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22D5B3" w14:textId="414D087A" w:rsidR="00B65B53" w:rsidRPr="00AE3467" w:rsidRDefault="00B65B53" w:rsidP="00B65B53">
      <w:pPr>
        <w:spacing w:after="0"/>
        <w:jc w:val="center"/>
        <w:rPr>
          <w:rFonts w:ascii="Arial" w:hAnsi="Arial" w:cs="Arial"/>
          <w:color w:val="405CA1"/>
          <w:sz w:val="56"/>
          <w:szCs w:val="56"/>
        </w:rPr>
      </w:pPr>
      <w:r w:rsidRPr="00AE3467">
        <w:rPr>
          <w:rFonts w:ascii="Arial" w:hAnsi="Arial" w:cs="Arial"/>
          <w:color w:val="405CA1"/>
          <w:sz w:val="56"/>
          <w:szCs w:val="56"/>
        </w:rPr>
        <w:t xml:space="preserve">CONTRATAÇÃO DIRETA POR DISPENSA DE LICITAÇÃO </w:t>
      </w:r>
      <w:r w:rsidRPr="00735B29">
        <w:rPr>
          <w:rFonts w:ascii="Arial" w:hAnsi="Arial" w:cs="Arial"/>
          <w:color w:val="405CA1"/>
          <w:sz w:val="56"/>
          <w:szCs w:val="56"/>
        </w:rPr>
        <w:t>Nº</w:t>
      </w:r>
      <w:r>
        <w:rPr>
          <w:rFonts w:ascii="Arial" w:hAnsi="Arial" w:cs="Arial"/>
          <w:color w:val="405CA1"/>
          <w:sz w:val="56"/>
          <w:szCs w:val="56"/>
        </w:rPr>
        <w:t>07</w:t>
      </w:r>
      <w:r w:rsidRPr="00B65B53">
        <w:rPr>
          <w:rFonts w:ascii="Arial" w:hAnsi="Arial" w:cs="Arial"/>
          <w:color w:val="405CA1"/>
          <w:sz w:val="56"/>
          <w:szCs w:val="56"/>
        </w:rPr>
        <w:t>/2</w:t>
      </w:r>
      <w:r w:rsidRPr="00AE3467">
        <w:rPr>
          <w:rFonts w:ascii="Arial" w:hAnsi="Arial" w:cs="Arial"/>
          <w:color w:val="405CA1"/>
          <w:sz w:val="56"/>
          <w:szCs w:val="56"/>
        </w:rPr>
        <w:t>024</w:t>
      </w:r>
    </w:p>
    <w:p w14:paraId="206D0B52" w14:textId="77777777" w:rsidR="00B65B53" w:rsidRPr="00AE3467" w:rsidRDefault="00B65B53" w:rsidP="00B65B53">
      <w:pPr>
        <w:spacing w:after="0"/>
        <w:rPr>
          <w:rFonts w:ascii="Arial" w:hAnsi="Arial" w:cs="Arial"/>
          <w:bCs/>
          <w:color w:val="5B5B5F"/>
          <w:sz w:val="28"/>
          <w:szCs w:val="28"/>
        </w:rPr>
      </w:pPr>
    </w:p>
    <w:p w14:paraId="125813B8" w14:textId="77777777" w:rsidR="00B65B53" w:rsidRDefault="00B65B53" w:rsidP="00B65B53">
      <w:pPr>
        <w:spacing w:after="0"/>
        <w:rPr>
          <w:rFonts w:ascii="Arial" w:hAnsi="Arial" w:cs="Arial"/>
          <w:bCs/>
          <w:color w:val="5B5B5F"/>
          <w:sz w:val="28"/>
          <w:szCs w:val="28"/>
        </w:rPr>
      </w:pPr>
    </w:p>
    <w:p w14:paraId="57F945E5" w14:textId="77777777" w:rsidR="00B65B53" w:rsidRPr="00AE3467" w:rsidRDefault="00B65B53" w:rsidP="00B65B53">
      <w:pPr>
        <w:spacing w:after="0"/>
        <w:rPr>
          <w:rFonts w:ascii="Arial" w:hAnsi="Arial" w:cs="Arial"/>
          <w:bCs/>
          <w:color w:val="5B5B5F"/>
          <w:sz w:val="28"/>
          <w:szCs w:val="28"/>
        </w:rPr>
      </w:pPr>
    </w:p>
    <w:p w14:paraId="10FB4A0C" w14:textId="77777777" w:rsidR="00B65B53" w:rsidRPr="00AE3467" w:rsidRDefault="00B65B53" w:rsidP="00B65B53">
      <w:pPr>
        <w:spacing w:after="0"/>
        <w:rPr>
          <w:rFonts w:ascii="Arial" w:hAnsi="Arial" w:cs="Arial"/>
          <w:bCs/>
          <w:color w:val="5B5B5F"/>
          <w:sz w:val="28"/>
          <w:szCs w:val="28"/>
        </w:rPr>
      </w:pPr>
      <w:r w:rsidRPr="00AE3467">
        <w:rPr>
          <w:rFonts w:ascii="Arial" w:hAnsi="Arial" w:cs="Arial"/>
          <w:b/>
          <w:bCs/>
          <w:color w:val="405CA1"/>
          <w:sz w:val="32"/>
          <w:szCs w:val="32"/>
        </w:rPr>
        <w:t>PROCESSO ADMINISTRATIVO</w:t>
      </w:r>
      <w:r>
        <w:rPr>
          <w:rFonts w:ascii="Arial" w:hAnsi="Arial" w:cs="Arial"/>
          <w:b/>
          <w:bCs/>
          <w:color w:val="405CA1"/>
          <w:sz w:val="32"/>
          <w:szCs w:val="32"/>
        </w:rPr>
        <w:t>:</w:t>
      </w:r>
    </w:p>
    <w:p w14:paraId="13545866" w14:textId="6363C2F7" w:rsidR="00B65B53" w:rsidRPr="005B5EA9" w:rsidRDefault="00B65B53" w:rsidP="00B65B53">
      <w:pPr>
        <w:spacing w:after="0"/>
        <w:rPr>
          <w:rFonts w:ascii="Arial" w:hAnsi="Arial" w:cs="Arial"/>
          <w:b/>
          <w:color w:val="215E99"/>
          <w:sz w:val="24"/>
          <w:szCs w:val="24"/>
        </w:rPr>
      </w:pPr>
      <w:r w:rsidRPr="00B65B53">
        <w:rPr>
          <w:rFonts w:ascii="Arial" w:hAnsi="Arial" w:cs="Arial"/>
          <w:b/>
          <w:color w:val="215E99"/>
          <w:sz w:val="24"/>
          <w:szCs w:val="24"/>
        </w:rPr>
        <w:t>Nº25/2024</w:t>
      </w:r>
    </w:p>
    <w:p w14:paraId="25CFF0B6" w14:textId="77777777" w:rsidR="00B65B53" w:rsidRDefault="00B65B53" w:rsidP="00B65B53">
      <w:pPr>
        <w:spacing w:after="0" w:line="259" w:lineRule="auto"/>
        <w:rPr>
          <w:rFonts w:ascii="Arial" w:hAnsi="Arial" w:cs="Arial"/>
          <w:b/>
          <w:bCs/>
          <w:color w:val="405CA1"/>
          <w:sz w:val="32"/>
          <w:szCs w:val="32"/>
        </w:rPr>
      </w:pPr>
    </w:p>
    <w:p w14:paraId="35523DAD" w14:textId="77777777" w:rsidR="00B65B53" w:rsidRPr="00AE3467" w:rsidRDefault="00B65B53" w:rsidP="00B65B53">
      <w:pPr>
        <w:spacing w:after="0" w:line="259" w:lineRule="auto"/>
        <w:rPr>
          <w:rFonts w:ascii="Arial" w:hAnsi="Arial" w:cs="Arial"/>
          <w:b/>
          <w:bCs/>
          <w:color w:val="405CA1"/>
          <w:sz w:val="32"/>
          <w:szCs w:val="32"/>
        </w:rPr>
      </w:pPr>
    </w:p>
    <w:p w14:paraId="2F14DB3C" w14:textId="77777777" w:rsidR="00B65B53" w:rsidRPr="00AE3467" w:rsidRDefault="00B65B53" w:rsidP="00B65B53">
      <w:pPr>
        <w:spacing w:after="0" w:line="259" w:lineRule="auto"/>
        <w:rPr>
          <w:rFonts w:ascii="Arial" w:hAnsi="Arial" w:cs="Arial"/>
          <w:b/>
          <w:bCs/>
          <w:color w:val="405CA1"/>
          <w:sz w:val="32"/>
          <w:szCs w:val="32"/>
        </w:rPr>
      </w:pPr>
      <w:r w:rsidRPr="00AE3467">
        <w:rPr>
          <w:rFonts w:ascii="Arial" w:hAnsi="Arial" w:cs="Arial"/>
          <w:b/>
          <w:bCs/>
          <w:color w:val="405CA1"/>
          <w:sz w:val="32"/>
          <w:szCs w:val="32"/>
        </w:rPr>
        <w:t>CONTRATANTE</w:t>
      </w:r>
      <w:r>
        <w:rPr>
          <w:rFonts w:ascii="Arial" w:hAnsi="Arial" w:cs="Arial"/>
          <w:b/>
          <w:bCs/>
          <w:color w:val="405CA1"/>
          <w:sz w:val="32"/>
          <w:szCs w:val="32"/>
        </w:rPr>
        <w:t>:</w:t>
      </w:r>
    </w:p>
    <w:p w14:paraId="6D72C1E8" w14:textId="681E1D92" w:rsidR="00B65B53" w:rsidRPr="00025A75" w:rsidRDefault="00B65B53" w:rsidP="00B65B53">
      <w:pPr>
        <w:spacing w:after="0"/>
        <w:rPr>
          <w:rFonts w:ascii="Arial" w:hAnsi="Arial" w:cs="Arial"/>
          <w:b/>
          <w:bCs/>
          <w:color w:val="365F91" w:themeColor="accent1" w:themeShade="BF"/>
          <w:sz w:val="32"/>
          <w:szCs w:val="32"/>
        </w:rPr>
      </w:pPr>
      <w:r w:rsidRPr="00025A75">
        <w:rPr>
          <w:rFonts w:ascii="Arial" w:hAnsi="Arial" w:cs="Arial"/>
          <w:bCs/>
          <w:color w:val="365F91" w:themeColor="accent1" w:themeShade="BF"/>
          <w:sz w:val="24"/>
          <w:szCs w:val="24"/>
        </w:rPr>
        <w:t>PREFEITU</w:t>
      </w:r>
      <w:r w:rsidR="00025A75" w:rsidRPr="00025A75">
        <w:rPr>
          <w:rFonts w:ascii="Arial" w:hAnsi="Arial" w:cs="Arial"/>
          <w:bCs/>
          <w:color w:val="365F91" w:themeColor="accent1" w:themeShade="BF"/>
          <w:sz w:val="24"/>
          <w:szCs w:val="24"/>
        </w:rPr>
        <w:t>R</w:t>
      </w:r>
      <w:r w:rsidRPr="00025A75">
        <w:rPr>
          <w:rFonts w:ascii="Arial" w:hAnsi="Arial" w:cs="Arial"/>
          <w:bCs/>
          <w:color w:val="365F91" w:themeColor="accent1" w:themeShade="BF"/>
          <w:sz w:val="24"/>
          <w:szCs w:val="24"/>
        </w:rPr>
        <w:t>A MUNICIPAL DE IBIRAPITANGA</w:t>
      </w:r>
    </w:p>
    <w:p w14:paraId="6685E2AE" w14:textId="77777777" w:rsidR="00B65B53" w:rsidRPr="00AE3467" w:rsidRDefault="00B65B53" w:rsidP="00B65B53">
      <w:pPr>
        <w:spacing w:after="0"/>
        <w:rPr>
          <w:rFonts w:ascii="Arial" w:hAnsi="Arial" w:cs="Arial"/>
          <w:b/>
          <w:bCs/>
          <w:color w:val="405CA1"/>
          <w:sz w:val="32"/>
          <w:szCs w:val="32"/>
        </w:rPr>
      </w:pPr>
    </w:p>
    <w:p w14:paraId="395621BA" w14:textId="77777777" w:rsidR="00B65B53" w:rsidRPr="00AE3467" w:rsidRDefault="00B65B53" w:rsidP="00B65B53">
      <w:pPr>
        <w:spacing w:after="0"/>
        <w:rPr>
          <w:rFonts w:ascii="Arial" w:hAnsi="Arial" w:cs="Arial"/>
          <w:b/>
          <w:bCs/>
          <w:color w:val="5B5B5F"/>
        </w:rPr>
      </w:pPr>
      <w:r w:rsidRPr="00AE3467">
        <w:rPr>
          <w:rFonts w:ascii="Arial" w:hAnsi="Arial" w:cs="Arial"/>
          <w:b/>
          <w:bCs/>
          <w:color w:val="405CA1"/>
          <w:sz w:val="32"/>
          <w:szCs w:val="32"/>
        </w:rPr>
        <w:t>OBJETO</w:t>
      </w:r>
      <w:r>
        <w:rPr>
          <w:rFonts w:ascii="Arial" w:hAnsi="Arial" w:cs="Arial"/>
          <w:b/>
          <w:bCs/>
          <w:color w:val="405CA1"/>
          <w:sz w:val="32"/>
          <w:szCs w:val="32"/>
        </w:rPr>
        <w:t>:</w:t>
      </w:r>
    </w:p>
    <w:p w14:paraId="3B32F028" w14:textId="466C6838" w:rsidR="00B65B53" w:rsidRPr="00025A75" w:rsidRDefault="00470CD5" w:rsidP="00470CD5">
      <w:pPr>
        <w:spacing w:after="0"/>
        <w:jc w:val="both"/>
        <w:rPr>
          <w:rFonts w:ascii="Arial" w:hAnsi="Arial" w:cs="Arial"/>
          <w:color w:val="365F91" w:themeColor="accent1" w:themeShade="BF"/>
          <w:sz w:val="24"/>
          <w:szCs w:val="24"/>
        </w:rPr>
      </w:pPr>
      <w:r w:rsidRPr="00025A75">
        <w:rPr>
          <w:rFonts w:ascii="Arial" w:hAnsi="Arial" w:cs="Arial"/>
          <w:color w:val="365F91" w:themeColor="accent1" w:themeShade="BF"/>
          <w:sz w:val="24"/>
          <w:szCs w:val="24"/>
        </w:rPr>
        <w:t>CONTRATAÇÃO DE SERVIÇOS DE APOIO ADMINISTRATIVO AOS SETORES E UNIDADES DEMANDANTES DO MUNICÍPIO CONSISTINDO EM ORIENTAÇÕES, PARA ELABORAÇÃO DE DFD, E ETP EM ATENDIMENTO AS DEMANDAS DAS SECRETARIAS E DOS FUNDOS DO MUNICÍPIO DE IBIRAPITANGA/BA</w:t>
      </w:r>
      <w:r w:rsidRPr="00025A75">
        <w:rPr>
          <w:rFonts w:ascii="Arial" w:hAnsi="Arial" w:cs="Arial"/>
          <w:color w:val="365F91" w:themeColor="accent1" w:themeShade="BF"/>
          <w:sz w:val="24"/>
          <w:szCs w:val="24"/>
          <w:shd w:val="clear" w:color="auto" w:fill="F1F1F1"/>
        </w:rPr>
        <w:t>.</w:t>
      </w:r>
    </w:p>
    <w:p w14:paraId="2C340F0A" w14:textId="77777777" w:rsidR="00B65B53" w:rsidRPr="00AE3467" w:rsidRDefault="00B65B53" w:rsidP="00B65B53">
      <w:pPr>
        <w:spacing w:after="0"/>
        <w:rPr>
          <w:rFonts w:ascii="Arial" w:hAnsi="Arial" w:cs="Arial"/>
          <w:color w:val="5B5B5F"/>
          <w:sz w:val="28"/>
          <w:szCs w:val="28"/>
        </w:rPr>
      </w:pPr>
    </w:p>
    <w:p w14:paraId="6431CAAC" w14:textId="77777777" w:rsidR="00B65B53" w:rsidRPr="00AE3467" w:rsidRDefault="00B65B53" w:rsidP="00B65B53">
      <w:pPr>
        <w:spacing w:after="0"/>
        <w:rPr>
          <w:rFonts w:ascii="Arial" w:hAnsi="Arial" w:cs="Arial"/>
          <w:b/>
          <w:bCs/>
          <w:color w:val="405CA1"/>
          <w:sz w:val="32"/>
          <w:szCs w:val="32"/>
        </w:rPr>
      </w:pPr>
      <w:r w:rsidRPr="00AE3467">
        <w:rPr>
          <w:rFonts w:ascii="Arial" w:hAnsi="Arial" w:cs="Arial"/>
          <w:b/>
          <w:bCs/>
          <w:color w:val="405CA1"/>
          <w:sz w:val="32"/>
          <w:szCs w:val="32"/>
        </w:rPr>
        <w:t>VALOR TOTAL ESTIMADO DA CONTRATAÇÃO</w:t>
      </w:r>
      <w:r>
        <w:rPr>
          <w:rFonts w:ascii="Arial" w:hAnsi="Arial" w:cs="Arial"/>
          <w:b/>
          <w:bCs/>
          <w:color w:val="405CA1"/>
          <w:sz w:val="32"/>
          <w:szCs w:val="32"/>
        </w:rPr>
        <w:t>:</w:t>
      </w:r>
    </w:p>
    <w:p w14:paraId="653912BB" w14:textId="522E23E9" w:rsidR="00B65B53" w:rsidRPr="00025A75" w:rsidRDefault="00B65B53" w:rsidP="00B65B53">
      <w:pPr>
        <w:spacing w:after="0"/>
        <w:rPr>
          <w:rFonts w:ascii="Arial" w:hAnsi="Arial" w:cs="Arial"/>
          <w:color w:val="365F91" w:themeColor="accent1" w:themeShade="BF"/>
          <w:sz w:val="24"/>
          <w:szCs w:val="24"/>
        </w:rPr>
      </w:pPr>
      <w:r w:rsidRPr="00025A75">
        <w:rPr>
          <w:rFonts w:ascii="Arial" w:hAnsi="Arial" w:cs="Arial"/>
          <w:color w:val="365F91" w:themeColor="accent1" w:themeShade="BF"/>
          <w:sz w:val="24"/>
          <w:szCs w:val="24"/>
        </w:rPr>
        <w:t>R$</w:t>
      </w:r>
      <w:r w:rsidR="00470CD5" w:rsidRPr="00025A75">
        <w:rPr>
          <w:rFonts w:ascii="Arial" w:hAnsi="Arial" w:cs="Arial"/>
          <w:color w:val="365F91" w:themeColor="accent1" w:themeShade="BF"/>
          <w:sz w:val="24"/>
          <w:szCs w:val="24"/>
        </w:rPr>
        <w:t>54.000,00</w:t>
      </w:r>
    </w:p>
    <w:p w14:paraId="59907F80" w14:textId="77777777" w:rsidR="00B65B53" w:rsidRPr="00AE3467" w:rsidRDefault="00B65B53" w:rsidP="00B65B53">
      <w:pPr>
        <w:spacing w:after="0"/>
        <w:rPr>
          <w:rFonts w:ascii="Arial" w:hAnsi="Arial" w:cs="Arial"/>
          <w:sz w:val="28"/>
          <w:szCs w:val="28"/>
        </w:rPr>
      </w:pPr>
    </w:p>
    <w:p w14:paraId="17783D1A" w14:textId="77777777" w:rsidR="00B65B53" w:rsidRPr="00AE3467" w:rsidRDefault="00B65B53" w:rsidP="00B65B53">
      <w:pPr>
        <w:spacing w:after="0"/>
        <w:rPr>
          <w:rFonts w:ascii="Arial" w:hAnsi="Arial" w:cs="Arial"/>
          <w:color w:val="5B5B5F"/>
          <w:sz w:val="32"/>
          <w:szCs w:val="32"/>
        </w:rPr>
      </w:pPr>
    </w:p>
    <w:p w14:paraId="7ACCBBA0" w14:textId="67B00418" w:rsidR="00B65B53" w:rsidRPr="00AE3467" w:rsidRDefault="00B65B53" w:rsidP="00B65B53">
      <w:pPr>
        <w:spacing w:after="0"/>
        <w:rPr>
          <w:rFonts w:ascii="Arial" w:hAnsi="Arial" w:cs="Arial"/>
          <w:b/>
          <w:bCs/>
          <w:color w:val="405CA1"/>
          <w:sz w:val="32"/>
          <w:szCs w:val="32"/>
        </w:rPr>
      </w:pPr>
      <w:r w:rsidRPr="00AE3467">
        <w:rPr>
          <w:rFonts w:ascii="Arial" w:hAnsi="Arial" w:cs="Arial"/>
          <w:b/>
          <w:bCs/>
          <w:color w:val="405CA1"/>
          <w:sz w:val="32"/>
          <w:szCs w:val="32"/>
        </w:rPr>
        <w:t xml:space="preserve">DATA </w:t>
      </w:r>
      <w:r w:rsidR="00470CD5">
        <w:rPr>
          <w:rFonts w:ascii="Arial" w:hAnsi="Arial" w:cs="Arial"/>
          <w:b/>
          <w:bCs/>
          <w:color w:val="405CA1"/>
          <w:sz w:val="32"/>
          <w:szCs w:val="32"/>
        </w:rPr>
        <w:t>LIMITE PARA APRESENTAÇÃO DE PROPOSTAS</w:t>
      </w:r>
      <w:r>
        <w:rPr>
          <w:rFonts w:ascii="Arial" w:hAnsi="Arial" w:cs="Arial"/>
          <w:b/>
          <w:bCs/>
          <w:color w:val="405CA1"/>
          <w:sz w:val="32"/>
          <w:szCs w:val="32"/>
        </w:rPr>
        <w:t>:</w:t>
      </w:r>
    </w:p>
    <w:p w14:paraId="1B46D746" w14:textId="2BEE4000" w:rsidR="00B65B53" w:rsidRPr="00025A75" w:rsidRDefault="00B65B53" w:rsidP="00B65B53">
      <w:pPr>
        <w:spacing w:after="0"/>
        <w:rPr>
          <w:rFonts w:ascii="Arial" w:hAnsi="Arial" w:cs="Arial"/>
          <w:color w:val="215E99"/>
          <w:sz w:val="24"/>
          <w:szCs w:val="24"/>
        </w:rPr>
      </w:pPr>
      <w:r w:rsidRPr="00025A75">
        <w:rPr>
          <w:rFonts w:ascii="Arial" w:hAnsi="Arial" w:cs="Arial"/>
          <w:color w:val="215E99"/>
          <w:sz w:val="24"/>
          <w:szCs w:val="24"/>
        </w:rPr>
        <w:t>De:</w:t>
      </w:r>
      <w:r w:rsidR="00470CD5" w:rsidRPr="00025A75">
        <w:rPr>
          <w:rFonts w:ascii="Arial" w:hAnsi="Arial" w:cs="Arial"/>
          <w:color w:val="215E99"/>
          <w:sz w:val="24"/>
          <w:szCs w:val="24"/>
        </w:rPr>
        <w:t>29</w:t>
      </w:r>
      <w:r w:rsidRPr="00025A75">
        <w:rPr>
          <w:rFonts w:ascii="Arial" w:hAnsi="Arial" w:cs="Arial"/>
          <w:color w:val="215E99"/>
          <w:sz w:val="24"/>
          <w:szCs w:val="24"/>
        </w:rPr>
        <w:t>/04/2024</w:t>
      </w:r>
    </w:p>
    <w:p w14:paraId="07BD4C82" w14:textId="77777777" w:rsidR="00B65B53" w:rsidRPr="00AE3467" w:rsidRDefault="00B65B53" w:rsidP="00B65B53">
      <w:pPr>
        <w:spacing w:after="0"/>
        <w:rPr>
          <w:rFonts w:ascii="Arial" w:hAnsi="Arial" w:cs="Arial"/>
          <w:color w:val="5B5B5F"/>
          <w:sz w:val="28"/>
          <w:szCs w:val="28"/>
        </w:rPr>
      </w:pPr>
    </w:p>
    <w:p w14:paraId="042CD3EC" w14:textId="77777777" w:rsidR="00B65B53" w:rsidRPr="00AE3467" w:rsidRDefault="00B65B53" w:rsidP="00B65B53">
      <w:pPr>
        <w:spacing w:after="0"/>
        <w:rPr>
          <w:rFonts w:ascii="Arial" w:hAnsi="Arial" w:cs="Arial"/>
          <w:color w:val="5B5B5F"/>
          <w:sz w:val="32"/>
          <w:szCs w:val="32"/>
        </w:rPr>
      </w:pPr>
    </w:p>
    <w:p w14:paraId="46CABD28" w14:textId="77777777" w:rsidR="00B65B53" w:rsidRPr="00AE3467" w:rsidRDefault="00B65B53" w:rsidP="00B65B53">
      <w:pPr>
        <w:spacing w:after="0"/>
        <w:rPr>
          <w:rFonts w:ascii="Arial" w:hAnsi="Arial" w:cs="Arial"/>
          <w:b/>
          <w:bCs/>
          <w:color w:val="405CA1"/>
          <w:sz w:val="32"/>
          <w:szCs w:val="32"/>
        </w:rPr>
      </w:pPr>
      <w:r w:rsidRPr="00AE3467">
        <w:rPr>
          <w:rFonts w:ascii="Arial" w:hAnsi="Arial" w:cs="Arial"/>
          <w:b/>
          <w:bCs/>
          <w:color w:val="405CA1"/>
          <w:sz w:val="32"/>
          <w:szCs w:val="32"/>
        </w:rPr>
        <w:t>HORÁRIO DA ENTREGA DE PROPOSTAS</w:t>
      </w:r>
      <w:r>
        <w:rPr>
          <w:rFonts w:ascii="Arial" w:hAnsi="Arial" w:cs="Arial"/>
          <w:b/>
          <w:bCs/>
          <w:color w:val="405CA1"/>
          <w:sz w:val="32"/>
          <w:szCs w:val="32"/>
        </w:rPr>
        <w:t>:</w:t>
      </w:r>
    </w:p>
    <w:p w14:paraId="6AC778C0" w14:textId="77777777" w:rsidR="00B65B53" w:rsidRPr="00025A75" w:rsidRDefault="00B65B53" w:rsidP="00B65B53">
      <w:pPr>
        <w:spacing w:after="0"/>
        <w:rPr>
          <w:rFonts w:ascii="Arial" w:hAnsi="Arial" w:cs="Arial"/>
          <w:color w:val="215E99"/>
          <w:sz w:val="24"/>
          <w:szCs w:val="24"/>
        </w:rPr>
      </w:pPr>
      <w:r w:rsidRPr="00025A75">
        <w:rPr>
          <w:rFonts w:ascii="Arial" w:hAnsi="Arial" w:cs="Arial"/>
          <w:color w:val="215E99"/>
          <w:sz w:val="24"/>
          <w:szCs w:val="24"/>
        </w:rPr>
        <w:t>Das 08:00h até 16:00h</w:t>
      </w:r>
    </w:p>
    <w:p w14:paraId="01705A0F" w14:textId="77777777" w:rsidR="00B65B53" w:rsidRPr="00AE3467" w:rsidRDefault="00B65B53" w:rsidP="00B65B53">
      <w:pPr>
        <w:spacing w:after="0"/>
        <w:rPr>
          <w:rFonts w:ascii="Arial" w:hAnsi="Arial" w:cs="Arial"/>
          <w:color w:val="5B5B5F"/>
          <w:sz w:val="28"/>
          <w:szCs w:val="28"/>
        </w:rPr>
      </w:pPr>
    </w:p>
    <w:p w14:paraId="632CD302" w14:textId="77777777" w:rsidR="00B65B53" w:rsidRPr="00AE3467" w:rsidRDefault="00B65B53" w:rsidP="00B65B53">
      <w:pPr>
        <w:spacing w:after="0" w:line="259" w:lineRule="auto"/>
        <w:rPr>
          <w:rFonts w:ascii="Arial" w:hAnsi="Arial" w:cs="Arial"/>
          <w:b/>
          <w:bCs/>
          <w:color w:val="405CA1"/>
          <w:sz w:val="32"/>
          <w:szCs w:val="32"/>
        </w:rPr>
      </w:pPr>
      <w:r w:rsidRPr="00AE3467">
        <w:rPr>
          <w:rFonts w:ascii="Arial" w:hAnsi="Arial" w:cs="Arial"/>
          <w:b/>
          <w:bCs/>
          <w:color w:val="405CA1"/>
          <w:sz w:val="32"/>
          <w:szCs w:val="32"/>
        </w:rPr>
        <w:t>CRITÉRIO DE JULGAMENTO:</w:t>
      </w:r>
    </w:p>
    <w:p w14:paraId="49A7DC2D" w14:textId="77777777" w:rsidR="00B65B53" w:rsidRDefault="00B65B53" w:rsidP="00B65B53">
      <w:pPr>
        <w:spacing w:after="0" w:line="259" w:lineRule="auto"/>
        <w:rPr>
          <w:rFonts w:ascii="Arial" w:hAnsi="Arial" w:cs="Arial"/>
          <w:color w:val="215E99"/>
          <w:sz w:val="24"/>
          <w:szCs w:val="24"/>
        </w:rPr>
      </w:pPr>
      <w:r w:rsidRPr="005B5EA9">
        <w:rPr>
          <w:rFonts w:ascii="Arial" w:hAnsi="Arial" w:cs="Arial"/>
          <w:color w:val="215E99"/>
          <w:sz w:val="24"/>
          <w:szCs w:val="24"/>
        </w:rPr>
        <w:t>MENOR PREÇO POR ITEM</w:t>
      </w:r>
    </w:p>
    <w:p w14:paraId="7AE538B2" w14:textId="77777777" w:rsidR="00470CD5" w:rsidRDefault="00470CD5" w:rsidP="00B65B53">
      <w:pPr>
        <w:spacing w:after="0" w:line="259" w:lineRule="auto"/>
        <w:rPr>
          <w:rFonts w:ascii="Arial" w:hAnsi="Arial" w:cs="Arial"/>
          <w:color w:val="215E99"/>
          <w:sz w:val="24"/>
          <w:szCs w:val="24"/>
        </w:rPr>
      </w:pPr>
    </w:p>
    <w:p w14:paraId="5C1A4E46" w14:textId="77777777" w:rsidR="00470CD5" w:rsidRDefault="00470CD5" w:rsidP="00B65B53">
      <w:pPr>
        <w:spacing w:after="0" w:line="259" w:lineRule="auto"/>
        <w:rPr>
          <w:rFonts w:ascii="Arial" w:hAnsi="Arial" w:cs="Arial"/>
          <w:color w:val="215E99"/>
          <w:sz w:val="24"/>
          <w:szCs w:val="24"/>
        </w:rPr>
      </w:pPr>
    </w:p>
    <w:p w14:paraId="6361C1B8" w14:textId="77777777" w:rsidR="00025A75" w:rsidRDefault="00025A75" w:rsidP="00B65B53">
      <w:pPr>
        <w:spacing w:after="0" w:line="259" w:lineRule="auto"/>
        <w:rPr>
          <w:rFonts w:ascii="Arial" w:hAnsi="Arial" w:cs="Arial"/>
          <w:color w:val="215E99"/>
          <w:sz w:val="24"/>
          <w:szCs w:val="24"/>
        </w:rPr>
      </w:pPr>
    </w:p>
    <w:p w14:paraId="59FAC7BE" w14:textId="77777777" w:rsidR="00470CD5" w:rsidRPr="005B5EA9" w:rsidRDefault="00470CD5" w:rsidP="00B65B53">
      <w:pPr>
        <w:spacing w:after="0" w:line="259" w:lineRule="auto"/>
        <w:rPr>
          <w:rFonts w:ascii="Arial" w:hAnsi="Arial" w:cs="Arial"/>
          <w:color w:val="215E99"/>
          <w:sz w:val="24"/>
          <w:szCs w:val="24"/>
        </w:rPr>
      </w:pPr>
    </w:p>
    <w:p w14:paraId="5B94814E" w14:textId="7D128DD3" w:rsidR="00B65B53" w:rsidRPr="00D61AAA" w:rsidRDefault="00B65B53" w:rsidP="00B65B53">
      <w:pPr>
        <w:spacing w:after="0"/>
        <w:jc w:val="center"/>
        <w:rPr>
          <w:rFonts w:ascii="Arial" w:hAnsi="Arial" w:cs="Arial"/>
        </w:rPr>
      </w:pPr>
      <w:r>
        <w:rPr>
          <w:rFonts w:ascii="Arial" w:hAnsi="Arial" w:cs="Arial"/>
        </w:rPr>
        <w:lastRenderedPageBreak/>
        <w:t>ATO CONVOCATÓRIO</w:t>
      </w:r>
      <w:r w:rsidRPr="00D61AAA">
        <w:rPr>
          <w:rFonts w:ascii="Arial" w:hAnsi="Arial" w:cs="Arial"/>
        </w:rPr>
        <w:t xml:space="preserve"> DE DISPENSA DE LICITAÇÃO N°</w:t>
      </w:r>
      <w:r w:rsidR="00470CD5" w:rsidRPr="00470CD5">
        <w:rPr>
          <w:rFonts w:ascii="Arial" w:hAnsi="Arial" w:cs="Arial"/>
        </w:rPr>
        <w:t>07</w:t>
      </w:r>
      <w:r w:rsidRPr="00470CD5">
        <w:rPr>
          <w:rFonts w:ascii="Arial" w:hAnsi="Arial" w:cs="Arial"/>
        </w:rPr>
        <w:t>/2024</w:t>
      </w:r>
    </w:p>
    <w:p w14:paraId="6B316F31" w14:textId="77777777" w:rsidR="00B65B53" w:rsidRPr="00D61AAA" w:rsidRDefault="00B65B53" w:rsidP="00B65B53">
      <w:pPr>
        <w:spacing w:after="0"/>
        <w:jc w:val="center"/>
        <w:rPr>
          <w:rFonts w:ascii="Arial" w:hAnsi="Arial" w:cs="Arial"/>
        </w:rPr>
      </w:pPr>
      <w:r w:rsidRPr="00D61AAA">
        <w:rPr>
          <w:rFonts w:ascii="Arial" w:hAnsi="Arial" w:cs="Arial"/>
        </w:rPr>
        <w:t xml:space="preserve">FUNDAMENTO LEGAL: ART. 75, INCISO </w:t>
      </w:r>
      <w:r>
        <w:rPr>
          <w:rFonts w:ascii="Arial" w:hAnsi="Arial" w:cs="Arial"/>
        </w:rPr>
        <w:t>I</w:t>
      </w:r>
      <w:r w:rsidRPr="00D61AAA">
        <w:rPr>
          <w:rFonts w:ascii="Arial" w:hAnsi="Arial" w:cs="Arial"/>
        </w:rPr>
        <w:t>I DA LEI 14.133/2021</w:t>
      </w:r>
    </w:p>
    <w:p w14:paraId="62838D2E" w14:textId="7F4A7E47" w:rsidR="00B65B53" w:rsidRPr="00D61AAA" w:rsidRDefault="00B65B53" w:rsidP="00B65B53">
      <w:pPr>
        <w:spacing w:after="0"/>
        <w:jc w:val="center"/>
        <w:rPr>
          <w:rFonts w:ascii="Arial" w:hAnsi="Arial" w:cs="Arial"/>
        </w:rPr>
      </w:pPr>
      <w:r w:rsidRPr="00D61AAA">
        <w:rPr>
          <w:rFonts w:ascii="Arial" w:hAnsi="Arial" w:cs="Arial"/>
        </w:rPr>
        <w:t>PROCESSO ADMINISTRATIVO Nº</w:t>
      </w:r>
      <w:r w:rsidR="00470CD5">
        <w:rPr>
          <w:rFonts w:ascii="Arial" w:hAnsi="Arial" w:cs="Arial"/>
        </w:rPr>
        <w:t>25</w:t>
      </w:r>
      <w:r w:rsidRPr="00D61AAA">
        <w:rPr>
          <w:rFonts w:ascii="Arial" w:hAnsi="Arial" w:cs="Arial"/>
        </w:rPr>
        <w:t>/2024</w:t>
      </w:r>
    </w:p>
    <w:p w14:paraId="6BCC0A94" w14:textId="77777777" w:rsidR="00B65B53" w:rsidRPr="00D61AAA" w:rsidRDefault="00B65B53" w:rsidP="00B65B53">
      <w:pPr>
        <w:spacing w:after="0"/>
        <w:jc w:val="both"/>
        <w:rPr>
          <w:rFonts w:ascii="Arial" w:hAnsi="Arial" w:cs="Arial"/>
        </w:rPr>
      </w:pPr>
    </w:p>
    <w:p w14:paraId="6BCD13CF" w14:textId="327A06F7" w:rsidR="00B65B53" w:rsidRPr="00D61AAA" w:rsidRDefault="00B65B53" w:rsidP="00B65B53">
      <w:pPr>
        <w:spacing w:after="0"/>
        <w:jc w:val="both"/>
        <w:rPr>
          <w:rFonts w:ascii="Arial" w:hAnsi="Arial" w:cs="Arial"/>
        </w:rPr>
      </w:pPr>
      <w:r w:rsidRPr="00D61AAA">
        <w:rPr>
          <w:rFonts w:ascii="Arial" w:hAnsi="Arial" w:cs="Arial"/>
        </w:rPr>
        <w:t xml:space="preserve">O MUNICÍPIO DE </w:t>
      </w:r>
      <w:r>
        <w:rPr>
          <w:rFonts w:ascii="Arial" w:hAnsi="Arial" w:cs="Arial"/>
        </w:rPr>
        <w:t>IBIRAPITANGA</w:t>
      </w:r>
      <w:r w:rsidRPr="00D61AAA">
        <w:rPr>
          <w:rFonts w:ascii="Arial" w:hAnsi="Arial" w:cs="Arial"/>
        </w:rPr>
        <w:t>/BAHIA, torna público, para conhecimento dos interessados que realizará Chamada Pública para Dispensa de Licitação</w:t>
      </w:r>
      <w:r>
        <w:rPr>
          <w:rFonts w:ascii="Arial" w:hAnsi="Arial" w:cs="Arial"/>
        </w:rPr>
        <w:t xml:space="preserve"> em razão do valor</w:t>
      </w:r>
      <w:r w:rsidRPr="00D61AAA">
        <w:rPr>
          <w:rFonts w:ascii="Arial" w:hAnsi="Arial" w:cs="Arial"/>
        </w:rPr>
        <w:t xml:space="preserve">, com critério de julgamento MENOR PREÇO </w:t>
      </w:r>
      <w:r>
        <w:rPr>
          <w:rFonts w:ascii="Arial" w:hAnsi="Arial" w:cs="Arial"/>
        </w:rPr>
        <w:t>POR ITEM</w:t>
      </w:r>
      <w:r w:rsidRPr="00D61AAA">
        <w:rPr>
          <w:rFonts w:ascii="Arial" w:hAnsi="Arial" w:cs="Arial"/>
        </w:rPr>
        <w:t xml:space="preserve">, nos termos do Art. nº 75, inciso </w:t>
      </w:r>
      <w:r>
        <w:rPr>
          <w:rFonts w:ascii="Arial" w:hAnsi="Arial" w:cs="Arial"/>
        </w:rPr>
        <w:t>I</w:t>
      </w:r>
      <w:r w:rsidRPr="00D61AAA">
        <w:rPr>
          <w:rFonts w:ascii="Arial" w:hAnsi="Arial" w:cs="Arial"/>
        </w:rPr>
        <w:t xml:space="preserve">I da Lei 14.133/2021, e de acordo com as condições, critérios e procedimentos estabelecidos neste </w:t>
      </w:r>
      <w:r>
        <w:rPr>
          <w:rFonts w:ascii="Arial" w:hAnsi="Arial" w:cs="Arial"/>
        </w:rPr>
        <w:t>Ato Convocatório</w:t>
      </w:r>
      <w:r w:rsidRPr="00D61AAA">
        <w:rPr>
          <w:rFonts w:ascii="Arial" w:hAnsi="Arial" w:cs="Arial"/>
        </w:rPr>
        <w:t xml:space="preserve"> e seus anexos, objetivando obter a melhor proposta, observadas as datas e horários discriminados a seguir:</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79"/>
        <w:gridCol w:w="3057"/>
      </w:tblGrid>
      <w:tr w:rsidR="00B65B53" w:rsidRPr="00014A47" w14:paraId="574DD084" w14:textId="77777777" w:rsidTr="00025A75">
        <w:tc>
          <w:tcPr>
            <w:tcW w:w="6379" w:type="dxa"/>
            <w:shd w:val="clear" w:color="auto" w:fill="auto"/>
          </w:tcPr>
          <w:p w14:paraId="357DCCDC" w14:textId="77777777" w:rsidR="00B65B53" w:rsidRPr="00014A47" w:rsidRDefault="00B65B53" w:rsidP="00B65B53">
            <w:pPr>
              <w:spacing w:after="0"/>
              <w:jc w:val="both"/>
              <w:rPr>
                <w:rFonts w:ascii="Arial" w:hAnsi="Arial" w:cs="Arial"/>
                <w:sz w:val="16"/>
                <w:szCs w:val="16"/>
              </w:rPr>
            </w:pPr>
            <w:r w:rsidRPr="00014A47">
              <w:rPr>
                <w:rFonts w:ascii="Arial" w:hAnsi="Arial" w:cs="Arial"/>
                <w:sz w:val="16"/>
                <w:szCs w:val="16"/>
              </w:rPr>
              <w:t>DATA E HORA LIMITE PARA APRESENTAÇÃO DAS PROPOSTAS E DOCUMENTAÇÃO</w:t>
            </w:r>
          </w:p>
        </w:tc>
        <w:tc>
          <w:tcPr>
            <w:tcW w:w="3057" w:type="dxa"/>
            <w:shd w:val="clear" w:color="auto" w:fill="auto"/>
          </w:tcPr>
          <w:p w14:paraId="3628D3B0" w14:textId="3F5ABE3E" w:rsidR="00B65B53" w:rsidRPr="00014A47" w:rsidRDefault="00B65B53" w:rsidP="00B65B53">
            <w:pPr>
              <w:spacing w:after="0"/>
              <w:jc w:val="both"/>
              <w:rPr>
                <w:rFonts w:ascii="Arial" w:hAnsi="Arial" w:cs="Arial"/>
                <w:sz w:val="16"/>
                <w:szCs w:val="16"/>
              </w:rPr>
            </w:pPr>
            <w:r w:rsidRPr="00014A47">
              <w:rPr>
                <w:rFonts w:ascii="Arial" w:hAnsi="Arial" w:cs="Arial"/>
                <w:sz w:val="16"/>
                <w:szCs w:val="16"/>
              </w:rPr>
              <w:t xml:space="preserve">DIA: </w:t>
            </w:r>
            <w:r w:rsidR="00470CD5" w:rsidRPr="00470CD5">
              <w:rPr>
                <w:rFonts w:ascii="Arial" w:hAnsi="Arial" w:cs="Arial"/>
                <w:sz w:val="16"/>
                <w:szCs w:val="16"/>
              </w:rPr>
              <w:t>29</w:t>
            </w:r>
            <w:r w:rsidRPr="00470CD5">
              <w:rPr>
                <w:rFonts w:ascii="Arial" w:hAnsi="Arial" w:cs="Arial"/>
                <w:sz w:val="16"/>
                <w:szCs w:val="16"/>
              </w:rPr>
              <w:t>/0</w:t>
            </w:r>
            <w:r w:rsidR="00470CD5" w:rsidRPr="00470CD5">
              <w:rPr>
                <w:rFonts w:ascii="Arial" w:hAnsi="Arial" w:cs="Arial"/>
                <w:sz w:val="16"/>
                <w:szCs w:val="16"/>
              </w:rPr>
              <w:t>4</w:t>
            </w:r>
            <w:r w:rsidRPr="00470CD5">
              <w:rPr>
                <w:rFonts w:ascii="Arial" w:hAnsi="Arial" w:cs="Arial"/>
                <w:sz w:val="16"/>
                <w:szCs w:val="16"/>
              </w:rPr>
              <w:t>/20</w:t>
            </w:r>
            <w:r w:rsidRPr="00014A47">
              <w:rPr>
                <w:rFonts w:ascii="Arial" w:hAnsi="Arial" w:cs="Arial"/>
                <w:sz w:val="16"/>
                <w:szCs w:val="16"/>
              </w:rPr>
              <w:t>24, ÀS 15.00 HORAS</w:t>
            </w:r>
          </w:p>
        </w:tc>
      </w:tr>
      <w:tr w:rsidR="00B65B53" w:rsidRPr="00014A47" w14:paraId="2EA31B7D" w14:textId="77777777" w:rsidTr="00025A75">
        <w:tc>
          <w:tcPr>
            <w:tcW w:w="6379" w:type="dxa"/>
            <w:shd w:val="clear" w:color="auto" w:fill="auto"/>
          </w:tcPr>
          <w:p w14:paraId="5F454007" w14:textId="77777777" w:rsidR="00B65B53" w:rsidRPr="00014A47" w:rsidRDefault="00B65B53" w:rsidP="00B65B53">
            <w:pPr>
              <w:spacing w:after="0"/>
              <w:jc w:val="both"/>
              <w:rPr>
                <w:rFonts w:ascii="Arial" w:hAnsi="Arial" w:cs="Arial"/>
                <w:sz w:val="16"/>
                <w:szCs w:val="16"/>
              </w:rPr>
            </w:pPr>
            <w:r w:rsidRPr="00014A47">
              <w:rPr>
                <w:rFonts w:ascii="Arial" w:hAnsi="Arial" w:cs="Arial"/>
                <w:sz w:val="16"/>
                <w:szCs w:val="16"/>
              </w:rPr>
              <w:t>REFERÊNCIA DE HORÁRIO</w:t>
            </w:r>
          </w:p>
        </w:tc>
        <w:tc>
          <w:tcPr>
            <w:tcW w:w="3057" w:type="dxa"/>
            <w:shd w:val="clear" w:color="auto" w:fill="auto"/>
          </w:tcPr>
          <w:p w14:paraId="7EB631D8" w14:textId="77777777" w:rsidR="00B65B53" w:rsidRPr="00014A47" w:rsidRDefault="00B65B53" w:rsidP="00B65B53">
            <w:pPr>
              <w:spacing w:after="0"/>
              <w:jc w:val="both"/>
              <w:rPr>
                <w:rFonts w:ascii="Arial" w:hAnsi="Arial" w:cs="Arial"/>
                <w:sz w:val="16"/>
                <w:szCs w:val="16"/>
              </w:rPr>
            </w:pPr>
            <w:r w:rsidRPr="00014A47">
              <w:rPr>
                <w:rFonts w:ascii="Arial" w:hAnsi="Arial" w:cs="Arial"/>
                <w:sz w:val="16"/>
                <w:szCs w:val="16"/>
              </w:rPr>
              <w:t>HORÁRIO DE BRASILIA - DF</w:t>
            </w:r>
          </w:p>
        </w:tc>
      </w:tr>
      <w:tr w:rsidR="00B65B53" w:rsidRPr="00014A47" w14:paraId="6E22340D" w14:textId="77777777" w:rsidTr="00025A75">
        <w:trPr>
          <w:trHeight w:val="208"/>
        </w:trPr>
        <w:tc>
          <w:tcPr>
            <w:tcW w:w="6379" w:type="dxa"/>
            <w:shd w:val="clear" w:color="auto" w:fill="auto"/>
          </w:tcPr>
          <w:p w14:paraId="4262532A" w14:textId="77777777" w:rsidR="00B65B53" w:rsidRPr="00014A47" w:rsidRDefault="00B65B53" w:rsidP="00B65B53">
            <w:pPr>
              <w:spacing w:after="0"/>
              <w:jc w:val="both"/>
              <w:rPr>
                <w:rFonts w:ascii="Arial" w:hAnsi="Arial" w:cs="Arial"/>
                <w:sz w:val="16"/>
                <w:szCs w:val="16"/>
              </w:rPr>
            </w:pPr>
            <w:r w:rsidRPr="00014A47">
              <w:rPr>
                <w:rFonts w:ascii="Arial" w:hAnsi="Arial" w:cs="Arial"/>
                <w:sz w:val="16"/>
                <w:szCs w:val="16"/>
              </w:rPr>
              <w:t>ENDEREÇO PARA ENVIO DAS PROPOSTAS E DOCUMENTAÇÃO</w:t>
            </w:r>
          </w:p>
        </w:tc>
        <w:tc>
          <w:tcPr>
            <w:tcW w:w="3057" w:type="dxa"/>
            <w:shd w:val="clear" w:color="auto" w:fill="auto"/>
          </w:tcPr>
          <w:p w14:paraId="511D5A68" w14:textId="4DD87B82" w:rsidR="00B65B53" w:rsidRPr="00014A47" w:rsidRDefault="00B65B53" w:rsidP="00B65B53">
            <w:pPr>
              <w:spacing w:after="0"/>
              <w:jc w:val="both"/>
              <w:rPr>
                <w:rFonts w:ascii="Arial" w:hAnsi="Arial" w:cs="Arial"/>
                <w:sz w:val="16"/>
                <w:szCs w:val="16"/>
              </w:rPr>
            </w:pPr>
            <w:r w:rsidRPr="00014A47">
              <w:rPr>
                <w:rFonts w:ascii="Arial" w:hAnsi="Arial" w:cs="Arial"/>
                <w:sz w:val="16"/>
                <w:szCs w:val="16"/>
              </w:rPr>
              <w:t xml:space="preserve">e-mail: </w:t>
            </w:r>
            <w:hyperlink r:id="rId8" w:history="1">
              <w:r w:rsidRPr="00014A47">
                <w:rPr>
                  <w:rStyle w:val="Hyperlink"/>
                  <w:rFonts w:ascii="Arial" w:hAnsi="Arial" w:cs="Arial"/>
                  <w:sz w:val="16"/>
                  <w:szCs w:val="16"/>
                </w:rPr>
                <w:t>licitapm</w:t>
              </w:r>
              <w:r>
                <w:rPr>
                  <w:rStyle w:val="Hyperlink"/>
                  <w:rFonts w:ascii="Arial" w:hAnsi="Arial" w:cs="Arial"/>
                  <w:sz w:val="16"/>
                  <w:szCs w:val="16"/>
                </w:rPr>
                <w:t>Ibirapitanga</w:t>
              </w:r>
              <w:r w:rsidRPr="00014A47">
                <w:rPr>
                  <w:rStyle w:val="Hyperlink"/>
                  <w:rFonts w:ascii="Arial" w:hAnsi="Arial" w:cs="Arial"/>
                  <w:sz w:val="16"/>
                  <w:szCs w:val="16"/>
                </w:rPr>
                <w:t>@gmail.com</w:t>
              </w:r>
            </w:hyperlink>
            <w:r w:rsidRPr="00014A47">
              <w:rPr>
                <w:rFonts w:ascii="Arial" w:hAnsi="Arial" w:cs="Arial"/>
                <w:sz w:val="16"/>
                <w:szCs w:val="16"/>
              </w:rPr>
              <w:t xml:space="preserve"> </w:t>
            </w:r>
          </w:p>
        </w:tc>
      </w:tr>
    </w:tbl>
    <w:p w14:paraId="3133C29F" w14:textId="77777777" w:rsidR="00B65B53" w:rsidRPr="00D61AAA" w:rsidRDefault="00B65B53" w:rsidP="00B65B53">
      <w:pPr>
        <w:spacing w:after="0"/>
        <w:jc w:val="both"/>
        <w:rPr>
          <w:rFonts w:ascii="Arial" w:hAnsi="Arial" w:cs="Arial"/>
        </w:rPr>
      </w:pPr>
    </w:p>
    <w:p w14:paraId="29BE16D2" w14:textId="77777777" w:rsidR="00B65B53" w:rsidRPr="00D61AAA" w:rsidRDefault="00B65B53" w:rsidP="00B65B53">
      <w:pPr>
        <w:spacing w:after="0"/>
        <w:jc w:val="both"/>
        <w:rPr>
          <w:rFonts w:ascii="Arial" w:hAnsi="Arial" w:cs="Arial"/>
        </w:rPr>
      </w:pPr>
      <w:r w:rsidRPr="00D61AAA">
        <w:rPr>
          <w:rFonts w:ascii="Arial" w:hAnsi="Arial" w:cs="Arial"/>
        </w:rPr>
        <w:t>1. OBJETO</w:t>
      </w:r>
    </w:p>
    <w:p w14:paraId="7C7E2D95" w14:textId="4C31B7A9" w:rsidR="00B65B53" w:rsidRPr="00D61AAA" w:rsidRDefault="00B65B53" w:rsidP="00B65B53">
      <w:pPr>
        <w:spacing w:after="0"/>
        <w:jc w:val="both"/>
        <w:rPr>
          <w:rFonts w:ascii="Arial" w:hAnsi="Arial" w:cs="Arial"/>
        </w:rPr>
      </w:pPr>
      <w:r w:rsidRPr="00D61AAA">
        <w:rPr>
          <w:rFonts w:ascii="Arial" w:hAnsi="Arial" w:cs="Arial"/>
        </w:rPr>
        <w:t xml:space="preserve">1.1. </w:t>
      </w:r>
      <w:r w:rsidRPr="00AD355F">
        <w:rPr>
          <w:rFonts w:ascii="Arial" w:hAnsi="Arial" w:cs="Arial"/>
        </w:rPr>
        <w:t xml:space="preserve">Constitui objeto deste Instrumento Convocatório para dispensa de licitação, tem com objeto a </w:t>
      </w:r>
      <w:r w:rsidR="00470CD5" w:rsidRPr="003C0BE3">
        <w:rPr>
          <w:rFonts w:ascii="Arial" w:hAnsi="Arial" w:cs="Arial"/>
        </w:rPr>
        <w:t xml:space="preserve">contratação de serviços </w:t>
      </w:r>
      <w:r w:rsidR="00470CD5" w:rsidRPr="00AB0A8D">
        <w:rPr>
          <w:rFonts w:ascii="Arial" w:hAnsi="Arial" w:cs="Arial"/>
        </w:rPr>
        <w:t>de apoio administrativo aos setores e unidades demandantes do Município consistindo em orientações, para elaboração de DFD, e ETP em atendimento as demandas d</w:t>
      </w:r>
      <w:r w:rsidR="00470CD5">
        <w:rPr>
          <w:rFonts w:ascii="Arial" w:hAnsi="Arial" w:cs="Arial"/>
        </w:rPr>
        <w:t>as Secretarias e dos Fundos do</w:t>
      </w:r>
      <w:r w:rsidR="00470CD5" w:rsidRPr="003C0BE3">
        <w:rPr>
          <w:rFonts w:ascii="Arial" w:hAnsi="Arial" w:cs="Arial"/>
        </w:rPr>
        <w:t xml:space="preserve"> Município de </w:t>
      </w:r>
      <w:r w:rsidR="00470CD5">
        <w:rPr>
          <w:rFonts w:ascii="Arial" w:hAnsi="Arial" w:cs="Arial"/>
        </w:rPr>
        <w:t>Ibirapitanga</w:t>
      </w:r>
      <w:r w:rsidR="00470CD5" w:rsidRPr="003C0BE3">
        <w:rPr>
          <w:rFonts w:ascii="Arial" w:hAnsi="Arial" w:cs="Arial"/>
        </w:rPr>
        <w:t>/BA</w:t>
      </w:r>
      <w:r>
        <w:rPr>
          <w:rFonts w:ascii="Arial" w:eastAsia="Calibri" w:hAnsi="Arial" w:cs="Arial"/>
        </w:rPr>
        <w:t xml:space="preserve">, </w:t>
      </w:r>
      <w:r w:rsidRPr="00AD355F">
        <w:rPr>
          <w:rFonts w:ascii="Arial" w:hAnsi="Arial" w:cs="Arial"/>
        </w:rPr>
        <w:t>conforme condições constantes</w:t>
      </w:r>
      <w:r w:rsidRPr="00D61AAA">
        <w:rPr>
          <w:rFonts w:ascii="Arial" w:hAnsi="Arial" w:cs="Arial"/>
        </w:rPr>
        <w:t xml:space="preserve"> no Anexo VI - Termo de Referência deste </w:t>
      </w:r>
      <w:r>
        <w:rPr>
          <w:rFonts w:ascii="Arial" w:hAnsi="Arial" w:cs="Arial"/>
        </w:rPr>
        <w:t>Ato Convocatório</w:t>
      </w:r>
      <w:r w:rsidRPr="00D61AAA">
        <w:rPr>
          <w:rFonts w:ascii="Arial" w:hAnsi="Arial" w:cs="Arial"/>
        </w:rPr>
        <w:t>.</w:t>
      </w:r>
    </w:p>
    <w:p w14:paraId="0FA7AF48" w14:textId="77777777" w:rsidR="00B65B53" w:rsidRPr="00D61AAA" w:rsidRDefault="00B65B53" w:rsidP="00B65B53">
      <w:pPr>
        <w:spacing w:after="0"/>
        <w:jc w:val="both"/>
        <w:rPr>
          <w:rFonts w:ascii="Arial" w:hAnsi="Arial" w:cs="Arial"/>
        </w:rPr>
      </w:pPr>
      <w:r w:rsidRPr="00D61AAA">
        <w:rPr>
          <w:rFonts w:ascii="Arial" w:hAnsi="Arial" w:cs="Arial"/>
        </w:rPr>
        <w:t>1.2</w:t>
      </w:r>
      <w:r>
        <w:rPr>
          <w:rFonts w:ascii="Arial" w:hAnsi="Arial" w:cs="Arial"/>
        </w:rPr>
        <w:t>.</w:t>
      </w:r>
      <w:r w:rsidRPr="00D61AAA">
        <w:rPr>
          <w:rFonts w:ascii="Arial" w:hAnsi="Arial" w:cs="Arial"/>
        </w:rPr>
        <w:t xml:space="preserve"> Compõem este </w:t>
      </w:r>
      <w:r>
        <w:rPr>
          <w:rFonts w:ascii="Arial" w:hAnsi="Arial" w:cs="Arial"/>
        </w:rPr>
        <w:t>Ato Convocatório</w:t>
      </w:r>
      <w:r w:rsidRPr="00D61AAA">
        <w:rPr>
          <w:rFonts w:ascii="Arial" w:hAnsi="Arial" w:cs="Arial"/>
        </w:rPr>
        <w:t xml:space="preserve">, além condições específicas, os seguintes documentos: </w:t>
      </w:r>
    </w:p>
    <w:p w14:paraId="2EFC2444" w14:textId="77777777" w:rsidR="00B65B53" w:rsidRPr="00D61AAA" w:rsidRDefault="00B65B53" w:rsidP="00B65B53">
      <w:pPr>
        <w:spacing w:after="0"/>
        <w:jc w:val="both"/>
        <w:rPr>
          <w:rFonts w:ascii="Arial" w:hAnsi="Arial" w:cs="Arial"/>
        </w:rPr>
      </w:pPr>
      <w:r w:rsidRPr="00D61AAA">
        <w:rPr>
          <w:rFonts w:ascii="Arial" w:hAnsi="Arial" w:cs="Arial"/>
        </w:rPr>
        <w:t>1.2.1</w:t>
      </w:r>
      <w:r>
        <w:rPr>
          <w:rFonts w:ascii="Arial" w:hAnsi="Arial" w:cs="Arial"/>
        </w:rPr>
        <w:t>.</w:t>
      </w:r>
      <w:r w:rsidRPr="00D61AAA">
        <w:rPr>
          <w:rFonts w:ascii="Arial" w:hAnsi="Arial" w:cs="Arial"/>
        </w:rPr>
        <w:t xml:space="preserve"> ANEXO I - Modelo Proposta de Preços; </w:t>
      </w:r>
    </w:p>
    <w:p w14:paraId="1A0806A5" w14:textId="77777777" w:rsidR="00B65B53" w:rsidRPr="00D61AAA" w:rsidRDefault="00B65B53" w:rsidP="00B65B53">
      <w:pPr>
        <w:spacing w:after="0"/>
        <w:jc w:val="both"/>
        <w:rPr>
          <w:rFonts w:ascii="Arial" w:hAnsi="Arial" w:cs="Arial"/>
        </w:rPr>
      </w:pPr>
      <w:r w:rsidRPr="00D61AAA">
        <w:rPr>
          <w:rFonts w:ascii="Arial" w:hAnsi="Arial" w:cs="Arial"/>
        </w:rPr>
        <w:t>1.2.2</w:t>
      </w:r>
      <w:r>
        <w:rPr>
          <w:rFonts w:ascii="Arial" w:hAnsi="Arial" w:cs="Arial"/>
        </w:rPr>
        <w:t>.</w:t>
      </w:r>
      <w:r w:rsidRPr="00D61AAA">
        <w:rPr>
          <w:rFonts w:ascii="Arial" w:hAnsi="Arial" w:cs="Arial"/>
        </w:rPr>
        <w:t xml:space="preserve"> ANEXO II - Declaração de atendimento ao inciso XXXIII do art. 7º da CF; </w:t>
      </w:r>
    </w:p>
    <w:p w14:paraId="40F3956C" w14:textId="77777777" w:rsidR="00B65B53" w:rsidRPr="00D61AAA" w:rsidRDefault="00B65B53" w:rsidP="00B65B53">
      <w:pPr>
        <w:spacing w:after="0"/>
        <w:jc w:val="both"/>
        <w:rPr>
          <w:rFonts w:ascii="Arial" w:hAnsi="Arial" w:cs="Arial"/>
        </w:rPr>
      </w:pPr>
      <w:r w:rsidRPr="00D61AAA">
        <w:rPr>
          <w:rFonts w:ascii="Arial" w:hAnsi="Arial" w:cs="Arial"/>
        </w:rPr>
        <w:t>1.2.3</w:t>
      </w:r>
      <w:r>
        <w:rPr>
          <w:rFonts w:ascii="Arial" w:hAnsi="Arial" w:cs="Arial"/>
        </w:rPr>
        <w:t>.</w:t>
      </w:r>
      <w:r w:rsidRPr="00D61AAA">
        <w:rPr>
          <w:rFonts w:ascii="Arial" w:hAnsi="Arial" w:cs="Arial"/>
        </w:rPr>
        <w:t xml:space="preserve"> ANEXO III - Declaração de reserva de cargos </w:t>
      </w:r>
      <w:proofErr w:type="spellStart"/>
      <w:r w:rsidRPr="00D61AAA">
        <w:rPr>
          <w:rFonts w:ascii="Arial" w:hAnsi="Arial" w:cs="Arial"/>
        </w:rPr>
        <w:t>PcD</w:t>
      </w:r>
      <w:proofErr w:type="spellEnd"/>
      <w:r w:rsidRPr="00D61AAA">
        <w:rPr>
          <w:rFonts w:ascii="Arial" w:hAnsi="Arial" w:cs="Arial"/>
        </w:rPr>
        <w:t xml:space="preserve">, consoante art. 92 da Lei Federal n” 14.133/2021; </w:t>
      </w:r>
    </w:p>
    <w:p w14:paraId="5BB833E3" w14:textId="77777777" w:rsidR="00B65B53" w:rsidRPr="00D61AAA" w:rsidRDefault="00B65B53" w:rsidP="00B65B53">
      <w:pPr>
        <w:spacing w:after="0"/>
        <w:jc w:val="both"/>
        <w:rPr>
          <w:rFonts w:ascii="Arial" w:hAnsi="Arial" w:cs="Arial"/>
        </w:rPr>
      </w:pPr>
      <w:r w:rsidRPr="00D61AAA">
        <w:rPr>
          <w:rFonts w:ascii="Arial" w:hAnsi="Arial" w:cs="Arial"/>
        </w:rPr>
        <w:t>1.2.4</w:t>
      </w:r>
      <w:r>
        <w:rPr>
          <w:rFonts w:ascii="Arial" w:hAnsi="Arial" w:cs="Arial"/>
        </w:rPr>
        <w:t>.</w:t>
      </w:r>
      <w:r w:rsidRPr="00D61AAA">
        <w:rPr>
          <w:rFonts w:ascii="Arial" w:hAnsi="Arial" w:cs="Arial"/>
        </w:rPr>
        <w:t xml:space="preserve"> ANEXO IV - Declaração impedimentos do art. 14 da Lei Federal n” 14.133/2021; </w:t>
      </w:r>
    </w:p>
    <w:p w14:paraId="44AB7BA2" w14:textId="77777777" w:rsidR="00B65B53" w:rsidRPr="00D61AAA" w:rsidRDefault="00B65B53" w:rsidP="00B65B53">
      <w:pPr>
        <w:spacing w:after="0"/>
        <w:jc w:val="both"/>
        <w:rPr>
          <w:rFonts w:ascii="Arial" w:hAnsi="Arial" w:cs="Arial"/>
        </w:rPr>
      </w:pPr>
      <w:r w:rsidRPr="00D61AAA">
        <w:rPr>
          <w:rFonts w:ascii="Arial" w:hAnsi="Arial" w:cs="Arial"/>
        </w:rPr>
        <w:t>1.2.5. ANEXO V - Minuta do Contrato;</w:t>
      </w:r>
    </w:p>
    <w:p w14:paraId="01B2CC79" w14:textId="77777777" w:rsidR="00B65B53" w:rsidRDefault="00B65B53" w:rsidP="00B65B53">
      <w:pPr>
        <w:spacing w:after="0"/>
        <w:jc w:val="both"/>
        <w:rPr>
          <w:rFonts w:ascii="Arial" w:hAnsi="Arial" w:cs="Arial"/>
        </w:rPr>
      </w:pPr>
      <w:r w:rsidRPr="00D61AAA">
        <w:rPr>
          <w:rFonts w:ascii="Arial" w:hAnsi="Arial" w:cs="Arial"/>
        </w:rPr>
        <w:t>1.2.</w:t>
      </w:r>
      <w:r>
        <w:rPr>
          <w:rFonts w:ascii="Arial" w:hAnsi="Arial" w:cs="Arial"/>
        </w:rPr>
        <w:t>6.</w:t>
      </w:r>
      <w:r w:rsidRPr="00D61AAA">
        <w:rPr>
          <w:rFonts w:ascii="Arial" w:hAnsi="Arial" w:cs="Arial"/>
        </w:rPr>
        <w:t xml:space="preserve"> ANEXO VI - Termo de Referência</w:t>
      </w:r>
      <w:r>
        <w:rPr>
          <w:rFonts w:ascii="Arial" w:hAnsi="Arial" w:cs="Arial"/>
        </w:rPr>
        <w:t>;</w:t>
      </w:r>
    </w:p>
    <w:p w14:paraId="435AF089" w14:textId="77777777" w:rsidR="00B65B53" w:rsidRDefault="00B65B53" w:rsidP="00B65B53">
      <w:pPr>
        <w:spacing w:after="0"/>
        <w:jc w:val="both"/>
        <w:rPr>
          <w:rFonts w:ascii="Arial" w:hAnsi="Arial" w:cs="Arial"/>
        </w:rPr>
      </w:pPr>
    </w:p>
    <w:p w14:paraId="12CA828E" w14:textId="77777777" w:rsidR="00B65B53" w:rsidRPr="00D61AAA" w:rsidRDefault="00B65B53" w:rsidP="00B65B53">
      <w:pPr>
        <w:spacing w:after="0"/>
        <w:jc w:val="both"/>
        <w:rPr>
          <w:rFonts w:ascii="Arial" w:hAnsi="Arial" w:cs="Arial"/>
        </w:rPr>
      </w:pPr>
      <w:r>
        <w:rPr>
          <w:rFonts w:ascii="Arial" w:hAnsi="Arial" w:cs="Arial"/>
        </w:rPr>
        <w:t>2</w:t>
      </w:r>
      <w:r w:rsidRPr="00D61AAA">
        <w:rPr>
          <w:rFonts w:ascii="Arial" w:hAnsi="Arial" w:cs="Arial"/>
        </w:rPr>
        <w:t>. ESPECIFICAÇÕES E VALOR ESTIMADO</w:t>
      </w:r>
    </w:p>
    <w:p w14:paraId="7DFF3056" w14:textId="77777777" w:rsidR="00B65B53" w:rsidRPr="00D61AAA" w:rsidRDefault="00B65B53" w:rsidP="00B65B53">
      <w:pPr>
        <w:spacing w:after="0"/>
        <w:jc w:val="both"/>
        <w:rPr>
          <w:rFonts w:ascii="Arial" w:hAnsi="Arial" w:cs="Arial"/>
        </w:rPr>
      </w:pPr>
      <w:r>
        <w:rPr>
          <w:rFonts w:ascii="Arial" w:hAnsi="Arial" w:cs="Arial"/>
        </w:rPr>
        <w:t>2</w:t>
      </w:r>
      <w:r w:rsidRPr="00D61AAA">
        <w:rPr>
          <w:rFonts w:ascii="Arial" w:hAnsi="Arial" w:cs="Arial"/>
        </w:rPr>
        <w:t xml:space="preserve">.1. O valor estimado para a presente contratação é o constante do Termo de Referência Anexo VI deste </w:t>
      </w:r>
      <w:r>
        <w:rPr>
          <w:rFonts w:ascii="Arial" w:hAnsi="Arial" w:cs="Arial"/>
        </w:rPr>
        <w:t>Ato Convocatório</w:t>
      </w:r>
      <w:r w:rsidRPr="00D61AAA">
        <w:rPr>
          <w:rFonts w:ascii="Arial" w:hAnsi="Arial" w:cs="Arial"/>
        </w:rPr>
        <w:t xml:space="preserve">, resultante de pesquisa de menor valor de mercado efetuada pelo Setor de Compras deste Município, que será considerado valor máximo admissível para a contratação. </w:t>
      </w:r>
    </w:p>
    <w:p w14:paraId="41EE60A2" w14:textId="77777777" w:rsidR="00B65B53" w:rsidRPr="00D61AAA" w:rsidRDefault="00B65B53" w:rsidP="00B65B53">
      <w:pPr>
        <w:spacing w:after="0"/>
        <w:jc w:val="both"/>
        <w:rPr>
          <w:rFonts w:ascii="Arial" w:hAnsi="Arial" w:cs="Arial"/>
        </w:rPr>
      </w:pPr>
      <w:r>
        <w:rPr>
          <w:rFonts w:ascii="Arial" w:hAnsi="Arial" w:cs="Arial"/>
        </w:rPr>
        <w:t>2</w:t>
      </w:r>
      <w:r w:rsidRPr="00D61AAA">
        <w:rPr>
          <w:rFonts w:ascii="Arial" w:hAnsi="Arial" w:cs="Arial"/>
        </w:rPr>
        <w:t xml:space="preserve">.2. Com base na pesquisa supracitada, deverá observar os preços unitários máximos dos itens que compõem a contratação, conforme indicados no item 1 do Termo de Referência, anexo VI deste </w:t>
      </w:r>
      <w:r>
        <w:rPr>
          <w:rFonts w:ascii="Arial" w:hAnsi="Arial" w:cs="Arial"/>
        </w:rPr>
        <w:t>Ato Convocatório</w:t>
      </w:r>
      <w:r w:rsidRPr="00D61AAA">
        <w:rPr>
          <w:rFonts w:ascii="Arial" w:hAnsi="Arial" w:cs="Arial"/>
        </w:rPr>
        <w:t>.</w:t>
      </w:r>
    </w:p>
    <w:p w14:paraId="70FDF766" w14:textId="77777777" w:rsidR="00B65B53" w:rsidRPr="00D61AAA" w:rsidRDefault="00B65B53" w:rsidP="00B65B53">
      <w:pPr>
        <w:spacing w:after="0"/>
        <w:jc w:val="both"/>
        <w:rPr>
          <w:rFonts w:ascii="Arial" w:hAnsi="Arial" w:cs="Arial"/>
        </w:rPr>
      </w:pPr>
    </w:p>
    <w:p w14:paraId="5A08E802" w14:textId="77777777" w:rsidR="00B65B53" w:rsidRPr="00D61AAA" w:rsidRDefault="00B65B53" w:rsidP="00B65B53">
      <w:pPr>
        <w:spacing w:after="0"/>
        <w:jc w:val="both"/>
        <w:rPr>
          <w:rFonts w:ascii="Arial" w:hAnsi="Arial" w:cs="Arial"/>
        </w:rPr>
      </w:pPr>
      <w:r>
        <w:rPr>
          <w:rFonts w:ascii="Arial" w:hAnsi="Arial" w:cs="Arial"/>
        </w:rPr>
        <w:t>3</w:t>
      </w:r>
      <w:r w:rsidRPr="00D61AAA">
        <w:rPr>
          <w:rFonts w:ascii="Arial" w:hAnsi="Arial" w:cs="Arial"/>
        </w:rPr>
        <w:t>. PRAZO PARA ENVIO DA DOCUMENTAÇÃO DE HABILITAÇÃO E PROPOSTA DE PREÇO</w:t>
      </w:r>
    </w:p>
    <w:p w14:paraId="22B97A8E" w14:textId="0F249F0E" w:rsidR="00B65B53" w:rsidRPr="00D61AAA" w:rsidRDefault="00B65B53" w:rsidP="00B65B53">
      <w:pPr>
        <w:spacing w:after="0"/>
        <w:jc w:val="both"/>
        <w:rPr>
          <w:rFonts w:ascii="Arial" w:hAnsi="Arial" w:cs="Arial"/>
        </w:rPr>
      </w:pPr>
      <w:r>
        <w:rPr>
          <w:rFonts w:ascii="Arial" w:hAnsi="Arial" w:cs="Arial"/>
        </w:rPr>
        <w:t>3</w:t>
      </w:r>
      <w:r w:rsidRPr="00D61AAA">
        <w:rPr>
          <w:rFonts w:ascii="Arial" w:hAnsi="Arial" w:cs="Arial"/>
        </w:rPr>
        <w:t>.1. O presente Instrumento Convocatório ficará ABERTO POR UM PERÍODO DE 03 (TRÊS) DIAS UTÉIS, a partir da data de publicação do AVISO DE DISPENSA DE LICITAÇÃO, sendo que as propostas de preços e documentos de habilitação, deverão ser encaminhados para o Setor de Licitações</w:t>
      </w:r>
      <w:r w:rsidR="00470CD5">
        <w:rPr>
          <w:rFonts w:ascii="Arial" w:hAnsi="Arial" w:cs="Arial"/>
        </w:rPr>
        <w:t xml:space="preserve"> de forma presencial ou pelo e-mail</w:t>
      </w:r>
      <w:r w:rsidRPr="00D61AAA">
        <w:rPr>
          <w:rFonts w:ascii="Arial" w:hAnsi="Arial" w:cs="Arial"/>
        </w:rPr>
        <w:t xml:space="preserve">: fazendo referência a DISPENSA N° </w:t>
      </w:r>
      <w:r w:rsidR="00470CD5">
        <w:rPr>
          <w:rFonts w:ascii="Arial" w:hAnsi="Arial" w:cs="Arial"/>
        </w:rPr>
        <w:t>07</w:t>
      </w:r>
      <w:r w:rsidRPr="00D61AAA">
        <w:rPr>
          <w:rFonts w:ascii="Arial" w:hAnsi="Arial" w:cs="Arial"/>
        </w:rPr>
        <w:t>/2024.</w:t>
      </w:r>
    </w:p>
    <w:p w14:paraId="409F6DA8" w14:textId="2C2F136C" w:rsidR="00B65B53" w:rsidRPr="00D61AAA" w:rsidRDefault="00B65B53" w:rsidP="00B65B53">
      <w:pPr>
        <w:spacing w:after="0"/>
        <w:jc w:val="both"/>
        <w:rPr>
          <w:rFonts w:ascii="Arial" w:hAnsi="Arial" w:cs="Arial"/>
        </w:rPr>
      </w:pPr>
      <w:r>
        <w:rPr>
          <w:rFonts w:ascii="Arial" w:hAnsi="Arial" w:cs="Arial"/>
        </w:rPr>
        <w:t>3</w:t>
      </w:r>
      <w:r w:rsidRPr="00D61AAA">
        <w:rPr>
          <w:rFonts w:ascii="Arial" w:hAnsi="Arial" w:cs="Arial"/>
        </w:rPr>
        <w:t>.2 Limite para apresentação da Proposta de Preços:</w:t>
      </w:r>
      <w:r w:rsidR="00470CD5">
        <w:rPr>
          <w:rFonts w:ascii="Arial" w:hAnsi="Arial" w:cs="Arial"/>
        </w:rPr>
        <w:t>29</w:t>
      </w:r>
      <w:r w:rsidRPr="00D61AAA">
        <w:rPr>
          <w:rFonts w:ascii="Arial" w:hAnsi="Arial" w:cs="Arial"/>
        </w:rPr>
        <w:t>/</w:t>
      </w:r>
      <w:r>
        <w:rPr>
          <w:rFonts w:ascii="Arial" w:hAnsi="Arial" w:cs="Arial"/>
        </w:rPr>
        <w:t>04</w:t>
      </w:r>
      <w:r w:rsidRPr="00D61AAA">
        <w:rPr>
          <w:rFonts w:ascii="Arial" w:hAnsi="Arial" w:cs="Arial"/>
        </w:rPr>
        <w:t xml:space="preserve">/2024 às 15:00h. </w:t>
      </w:r>
    </w:p>
    <w:p w14:paraId="3F3E983A" w14:textId="77777777" w:rsidR="00B65B53" w:rsidRPr="00D61AAA" w:rsidRDefault="00B65B53" w:rsidP="00B65B53">
      <w:pPr>
        <w:spacing w:after="0"/>
        <w:jc w:val="both"/>
        <w:rPr>
          <w:rFonts w:ascii="Arial" w:hAnsi="Arial" w:cs="Arial"/>
        </w:rPr>
      </w:pPr>
    </w:p>
    <w:p w14:paraId="5F62CCE0" w14:textId="77777777" w:rsidR="00B65B53" w:rsidRPr="00D61AAA" w:rsidRDefault="00B65B53" w:rsidP="00B65B53">
      <w:pPr>
        <w:spacing w:after="0"/>
        <w:jc w:val="both"/>
        <w:rPr>
          <w:rFonts w:ascii="Arial" w:hAnsi="Arial" w:cs="Arial"/>
        </w:rPr>
      </w:pPr>
      <w:r>
        <w:rPr>
          <w:rFonts w:ascii="Arial" w:hAnsi="Arial" w:cs="Arial"/>
        </w:rPr>
        <w:t>4</w:t>
      </w:r>
      <w:r w:rsidRPr="00D61AAA">
        <w:rPr>
          <w:rFonts w:ascii="Arial" w:hAnsi="Arial" w:cs="Arial"/>
        </w:rPr>
        <w:t>. CONDIÇÕES DE PARTICIPAÇÃO</w:t>
      </w:r>
    </w:p>
    <w:p w14:paraId="6C5A851D" w14:textId="77777777" w:rsidR="00B65B53" w:rsidRPr="00D61AAA" w:rsidRDefault="00B65B53" w:rsidP="00B65B53">
      <w:pPr>
        <w:spacing w:after="0"/>
        <w:jc w:val="both"/>
        <w:rPr>
          <w:rFonts w:ascii="Arial" w:hAnsi="Arial" w:cs="Arial"/>
        </w:rPr>
      </w:pPr>
      <w:r>
        <w:rPr>
          <w:rFonts w:ascii="Arial" w:hAnsi="Arial" w:cs="Arial"/>
        </w:rPr>
        <w:t>4</w:t>
      </w:r>
      <w:r w:rsidRPr="00D61AAA">
        <w:rPr>
          <w:rFonts w:ascii="Arial" w:hAnsi="Arial" w:cs="Arial"/>
        </w:rPr>
        <w:t xml:space="preserve">.1. Poderão participar do processo os interessados estabelecidos no País, que atendam a todas as exigências contidas neste </w:t>
      </w:r>
      <w:r>
        <w:rPr>
          <w:rFonts w:ascii="Arial" w:hAnsi="Arial" w:cs="Arial"/>
        </w:rPr>
        <w:t>Ato Convocatório</w:t>
      </w:r>
      <w:r w:rsidRPr="00D61AAA">
        <w:rPr>
          <w:rFonts w:ascii="Arial" w:hAnsi="Arial" w:cs="Arial"/>
        </w:rPr>
        <w:t xml:space="preserve"> e seus anexos, e que pertençam ao ramo de atividade pertinente ao objeto pretendido. </w:t>
      </w:r>
    </w:p>
    <w:p w14:paraId="67B19E45" w14:textId="77777777" w:rsidR="00B65B53" w:rsidRPr="00D61AAA" w:rsidRDefault="00B65B53" w:rsidP="00B65B53">
      <w:pPr>
        <w:spacing w:after="0"/>
        <w:jc w:val="both"/>
        <w:rPr>
          <w:rFonts w:ascii="Arial" w:hAnsi="Arial" w:cs="Arial"/>
        </w:rPr>
      </w:pPr>
      <w:r>
        <w:rPr>
          <w:rFonts w:ascii="Arial" w:hAnsi="Arial" w:cs="Arial"/>
        </w:rPr>
        <w:lastRenderedPageBreak/>
        <w:t>4</w:t>
      </w:r>
      <w:r w:rsidRPr="00D61AAA">
        <w:rPr>
          <w:rFonts w:ascii="Arial" w:hAnsi="Arial" w:cs="Arial"/>
        </w:rPr>
        <w:t xml:space="preserve">.2. Não poderão participar desta Dispensa de Licitação os interessados: </w:t>
      </w:r>
    </w:p>
    <w:p w14:paraId="2411BD45" w14:textId="77777777" w:rsidR="00B65B53" w:rsidRPr="00D61AAA" w:rsidRDefault="00B65B53" w:rsidP="00B65B53">
      <w:pPr>
        <w:spacing w:after="0"/>
        <w:jc w:val="both"/>
        <w:rPr>
          <w:rFonts w:ascii="Arial" w:hAnsi="Arial" w:cs="Arial"/>
        </w:rPr>
      </w:pPr>
      <w:r w:rsidRPr="00D61AAA">
        <w:rPr>
          <w:rFonts w:ascii="Arial" w:hAnsi="Arial" w:cs="Arial"/>
        </w:rPr>
        <w:t xml:space="preserve">a) Proibidos de participar de licitações e celebrar contratos administrativos, na forma da legislação vigente. </w:t>
      </w:r>
    </w:p>
    <w:p w14:paraId="5796D1BD" w14:textId="77777777" w:rsidR="00B65B53" w:rsidRPr="00D61AAA" w:rsidRDefault="00B65B53" w:rsidP="00B65B53">
      <w:pPr>
        <w:spacing w:after="0"/>
        <w:jc w:val="both"/>
        <w:rPr>
          <w:rFonts w:ascii="Arial" w:hAnsi="Arial" w:cs="Arial"/>
        </w:rPr>
      </w:pPr>
      <w:r w:rsidRPr="00D61AAA">
        <w:rPr>
          <w:rFonts w:ascii="Arial" w:hAnsi="Arial" w:cs="Arial"/>
        </w:rPr>
        <w:t xml:space="preserve">b) Que não atendam às condições deste </w:t>
      </w:r>
      <w:r>
        <w:rPr>
          <w:rFonts w:ascii="Arial" w:hAnsi="Arial" w:cs="Arial"/>
        </w:rPr>
        <w:t>Ato Convocatório</w:t>
      </w:r>
      <w:r w:rsidRPr="00D61AAA">
        <w:rPr>
          <w:rFonts w:ascii="Arial" w:hAnsi="Arial" w:cs="Arial"/>
        </w:rPr>
        <w:t xml:space="preserve"> e Termo de Referência – Anexo VI; </w:t>
      </w:r>
    </w:p>
    <w:p w14:paraId="4FF9190D" w14:textId="77777777" w:rsidR="00B65B53" w:rsidRPr="00D61AAA" w:rsidRDefault="00B65B53" w:rsidP="00B65B53">
      <w:pPr>
        <w:spacing w:after="0"/>
        <w:jc w:val="both"/>
        <w:rPr>
          <w:rFonts w:ascii="Arial" w:hAnsi="Arial" w:cs="Arial"/>
        </w:rPr>
      </w:pPr>
      <w:r w:rsidRPr="00D61AAA">
        <w:rPr>
          <w:rFonts w:ascii="Arial" w:hAnsi="Arial" w:cs="Arial"/>
        </w:rPr>
        <w:t xml:space="preserve">c) Estrangeiros que não tenham representação legal no Brasil com poderes expressos para receber citação e responder administrativa ou judicialmente; </w:t>
      </w:r>
    </w:p>
    <w:p w14:paraId="2242D5F3" w14:textId="77777777" w:rsidR="00B65B53" w:rsidRPr="00D61AAA" w:rsidRDefault="00B65B53" w:rsidP="00B65B53">
      <w:pPr>
        <w:spacing w:after="0"/>
        <w:jc w:val="both"/>
        <w:rPr>
          <w:rFonts w:ascii="Arial" w:hAnsi="Arial" w:cs="Arial"/>
        </w:rPr>
      </w:pPr>
      <w:r w:rsidRPr="00D61AAA">
        <w:rPr>
          <w:rFonts w:ascii="Arial" w:hAnsi="Arial" w:cs="Arial"/>
        </w:rPr>
        <w:t xml:space="preserve">d) Que se enquadrem nas vedações previstas no artigo 14º da Lei Federal n° 14.133/21; </w:t>
      </w:r>
    </w:p>
    <w:p w14:paraId="79169707" w14:textId="77777777" w:rsidR="00B65B53" w:rsidRPr="00D61AAA" w:rsidRDefault="00B65B53" w:rsidP="00B65B53">
      <w:pPr>
        <w:spacing w:after="0"/>
        <w:jc w:val="both"/>
        <w:rPr>
          <w:rFonts w:ascii="Arial" w:hAnsi="Arial" w:cs="Arial"/>
        </w:rPr>
      </w:pPr>
      <w:r w:rsidRPr="00D61AAA">
        <w:rPr>
          <w:rFonts w:ascii="Arial" w:hAnsi="Arial" w:cs="Arial"/>
        </w:rPr>
        <w:t>e) Organizações da Sociedade Civil de Interesse Público - OSCIP, atuando nessa condição (Acórdão n°746/2014 - TCU Plenário);</w:t>
      </w:r>
    </w:p>
    <w:p w14:paraId="72ACD9E1" w14:textId="77777777" w:rsidR="00B65B53" w:rsidRPr="00D61AAA" w:rsidRDefault="00B65B53" w:rsidP="00B65B53">
      <w:pPr>
        <w:spacing w:after="0"/>
        <w:jc w:val="both"/>
        <w:rPr>
          <w:rFonts w:ascii="Arial" w:hAnsi="Arial" w:cs="Arial"/>
        </w:rPr>
      </w:pPr>
      <w:r w:rsidRPr="00D61AAA">
        <w:rPr>
          <w:rFonts w:ascii="Arial" w:hAnsi="Arial" w:cs="Arial"/>
        </w:rPr>
        <w:t xml:space="preserve">f) Estejam cumprindo penalidade de suspensão temporária imposta pela Administração Pública Municipal, ou, ainda, penalidade imposta por qualquer órgão da Administração Pública, nas hipóteses previstas nos incisos III e IV do art. 156 da Lei n° 14.133/21. </w:t>
      </w:r>
    </w:p>
    <w:p w14:paraId="6C2F9422" w14:textId="77777777" w:rsidR="00B65B53" w:rsidRPr="00D61AAA" w:rsidRDefault="00B65B53" w:rsidP="00B65B53">
      <w:pPr>
        <w:spacing w:after="0"/>
        <w:jc w:val="both"/>
        <w:rPr>
          <w:rFonts w:ascii="Arial" w:hAnsi="Arial" w:cs="Arial"/>
        </w:rPr>
      </w:pPr>
    </w:p>
    <w:p w14:paraId="7852BEE1" w14:textId="77777777" w:rsidR="00B65B53" w:rsidRPr="00D61AAA" w:rsidRDefault="00B65B53" w:rsidP="00B65B53">
      <w:pPr>
        <w:spacing w:after="0"/>
        <w:jc w:val="both"/>
        <w:rPr>
          <w:rFonts w:ascii="Arial" w:hAnsi="Arial" w:cs="Arial"/>
        </w:rPr>
      </w:pPr>
      <w:r>
        <w:rPr>
          <w:rFonts w:ascii="Arial" w:hAnsi="Arial" w:cs="Arial"/>
        </w:rPr>
        <w:t>5</w:t>
      </w:r>
      <w:r w:rsidRPr="00D61AAA">
        <w:rPr>
          <w:rFonts w:ascii="Arial" w:hAnsi="Arial" w:cs="Arial"/>
        </w:rPr>
        <w:t>. PROPOSTA DE PREÇOS</w:t>
      </w:r>
    </w:p>
    <w:p w14:paraId="1971B88C" w14:textId="3D6F28B1" w:rsidR="00B65B53" w:rsidRPr="00D61AAA" w:rsidRDefault="00B65B53" w:rsidP="00B65B53">
      <w:pPr>
        <w:spacing w:after="0"/>
        <w:jc w:val="both"/>
        <w:rPr>
          <w:rFonts w:ascii="Arial" w:hAnsi="Arial" w:cs="Arial"/>
        </w:rPr>
      </w:pPr>
      <w:r>
        <w:rPr>
          <w:rFonts w:ascii="Arial" w:hAnsi="Arial" w:cs="Arial"/>
        </w:rPr>
        <w:t>5.1.</w:t>
      </w:r>
      <w:r w:rsidRPr="00D61AAA">
        <w:rPr>
          <w:rFonts w:ascii="Arial" w:hAnsi="Arial" w:cs="Arial"/>
        </w:rPr>
        <w:t xml:space="preserve"> A proposta de preços deverá ser apresentada na forma do Anexo I deste </w:t>
      </w:r>
      <w:r>
        <w:rPr>
          <w:rFonts w:ascii="Arial" w:hAnsi="Arial" w:cs="Arial"/>
        </w:rPr>
        <w:t>Ato Convocatório</w:t>
      </w:r>
      <w:r w:rsidRPr="00D61AAA">
        <w:rPr>
          <w:rFonts w:ascii="Arial" w:hAnsi="Arial" w:cs="Arial"/>
        </w:rPr>
        <w:t xml:space="preserve">, redigida em papel timbrado do INTERESSADO, por meio mecânico ou informatizado, de forma clara e inequívoca, sem emendas, rasuras ou entrelinhas, em estrita observância às especificações contidas neste </w:t>
      </w:r>
      <w:r>
        <w:rPr>
          <w:rFonts w:ascii="Arial" w:hAnsi="Arial" w:cs="Arial"/>
        </w:rPr>
        <w:t>Ato Convocatório</w:t>
      </w:r>
      <w:r w:rsidRPr="00D61AAA">
        <w:rPr>
          <w:rFonts w:ascii="Arial" w:hAnsi="Arial" w:cs="Arial"/>
        </w:rPr>
        <w:t>, assinada na última folha e rubricada nas demais pelo seu titular ou representante legal, devidamente identificado,</w:t>
      </w:r>
      <w:r>
        <w:rPr>
          <w:rFonts w:ascii="Arial" w:hAnsi="Arial" w:cs="Arial"/>
        </w:rPr>
        <w:t xml:space="preserve"> e deverá observar o quanto disposto no Anexo VI – </w:t>
      </w:r>
      <w:r w:rsidR="006B3570">
        <w:rPr>
          <w:rFonts w:ascii="Arial" w:hAnsi="Arial" w:cs="Arial"/>
        </w:rPr>
        <w:t>Termo de Referência</w:t>
      </w:r>
      <w:r>
        <w:rPr>
          <w:rFonts w:ascii="Arial" w:hAnsi="Arial" w:cs="Arial"/>
        </w:rPr>
        <w:t xml:space="preserve"> e </w:t>
      </w:r>
      <w:r w:rsidRPr="00D61AAA">
        <w:rPr>
          <w:rFonts w:ascii="Arial" w:hAnsi="Arial" w:cs="Arial"/>
        </w:rPr>
        <w:t xml:space="preserve"> nela constando, obrigatoriamente: </w:t>
      </w:r>
    </w:p>
    <w:p w14:paraId="3AC1A19C" w14:textId="77777777" w:rsidR="00B65B53" w:rsidRPr="00D61AAA" w:rsidRDefault="00B65B53" w:rsidP="00B65B53">
      <w:pPr>
        <w:spacing w:after="0"/>
        <w:jc w:val="both"/>
        <w:rPr>
          <w:rFonts w:ascii="Arial" w:hAnsi="Arial" w:cs="Arial"/>
        </w:rPr>
      </w:pPr>
      <w:r w:rsidRPr="00D61AAA">
        <w:rPr>
          <w:rFonts w:ascii="Arial" w:hAnsi="Arial" w:cs="Arial"/>
        </w:rPr>
        <w:t xml:space="preserve">a) Razão Social, CNPJ, endereço, CEP, telefone/ e-mail e pessoa de contato; </w:t>
      </w:r>
    </w:p>
    <w:p w14:paraId="3161B3D7" w14:textId="77777777" w:rsidR="00B65B53" w:rsidRPr="00D61AAA" w:rsidRDefault="00B65B53" w:rsidP="00B65B53">
      <w:pPr>
        <w:spacing w:after="0"/>
        <w:jc w:val="both"/>
        <w:rPr>
          <w:rFonts w:ascii="Arial" w:hAnsi="Arial" w:cs="Arial"/>
        </w:rPr>
      </w:pPr>
      <w:r w:rsidRPr="00D61AAA">
        <w:rPr>
          <w:rFonts w:ascii="Arial" w:hAnsi="Arial" w:cs="Arial"/>
        </w:rPr>
        <w:t xml:space="preserve">b) Preços de acordo com os praticados no mercado, em algarismo e por extenso, só reajustáveis na forma da lei, com valores expressos em moeda corrente nacional (R$). Ocorrendo divergência entre o preço em algarismo e o expresso por extenso, será levado em conta este último; </w:t>
      </w:r>
    </w:p>
    <w:p w14:paraId="0C3D149A" w14:textId="77777777" w:rsidR="00B65B53" w:rsidRDefault="00B65B53" w:rsidP="00B65B53">
      <w:pPr>
        <w:spacing w:after="0"/>
        <w:jc w:val="both"/>
        <w:rPr>
          <w:rFonts w:ascii="Arial" w:hAnsi="Arial" w:cs="Arial"/>
        </w:rPr>
      </w:pPr>
      <w:r w:rsidRPr="00D61AAA">
        <w:rPr>
          <w:rFonts w:ascii="Arial" w:hAnsi="Arial" w:cs="Arial"/>
        </w:rPr>
        <w:t xml:space="preserve">c) Prazo de validade de proposta não inferior a 60 (sessenta) dias, a contar da data de sua apresentação, sendo facultado aos proponentes estender tal validade por prazo superior. </w:t>
      </w:r>
    </w:p>
    <w:p w14:paraId="67D1CF39" w14:textId="77777777" w:rsidR="00B65B53" w:rsidRPr="00D61AAA" w:rsidRDefault="00B65B53" w:rsidP="00B65B53">
      <w:pPr>
        <w:spacing w:after="0"/>
        <w:jc w:val="both"/>
        <w:rPr>
          <w:rFonts w:ascii="Arial" w:hAnsi="Arial" w:cs="Arial"/>
        </w:rPr>
      </w:pPr>
      <w:r>
        <w:rPr>
          <w:rFonts w:ascii="Arial" w:hAnsi="Arial" w:cs="Arial"/>
        </w:rPr>
        <w:t xml:space="preserve">5.2. </w:t>
      </w:r>
      <w:r w:rsidRPr="00D61AAA">
        <w:rPr>
          <w:rFonts w:ascii="Arial" w:hAnsi="Arial" w:cs="Arial"/>
        </w:rPr>
        <w:t xml:space="preserve">A proposta de preços apresentada deverá incluir todas e quaisquer despesas necessárias para a execução do objeto desta Dispensa de Licitação, tais como: tributos, emolumentos, contribuições sociais, fiscais, parafiscais, fretes, seguros e demais despesas inerentes, devendo o preço ofertado corresponder rigorosamente às especificações do objeto, não cabendo quaisquer reivindicações devidas a erros nessa avaliação, para efeito de solicitar revisão de preços. </w:t>
      </w:r>
    </w:p>
    <w:p w14:paraId="77079C90" w14:textId="77777777" w:rsidR="00B65B53" w:rsidRPr="00D61AAA" w:rsidRDefault="00B65B53" w:rsidP="00B65B53">
      <w:pPr>
        <w:spacing w:after="0"/>
        <w:jc w:val="both"/>
        <w:rPr>
          <w:rFonts w:ascii="Arial" w:hAnsi="Arial" w:cs="Arial"/>
        </w:rPr>
      </w:pPr>
      <w:r>
        <w:rPr>
          <w:rFonts w:ascii="Arial" w:hAnsi="Arial" w:cs="Arial"/>
        </w:rPr>
        <w:t>5.3.</w:t>
      </w:r>
      <w:r w:rsidRPr="00D61AAA">
        <w:rPr>
          <w:rFonts w:ascii="Arial" w:hAnsi="Arial" w:cs="Arial"/>
        </w:rPr>
        <w:t xml:space="preserve"> Para a correta elaboração da proposta de preços, deverá a INTERESSADO examinar todos os documentos exigidos neste </w:t>
      </w:r>
      <w:r>
        <w:rPr>
          <w:rFonts w:ascii="Arial" w:hAnsi="Arial" w:cs="Arial"/>
        </w:rPr>
        <w:t>Ato Convocatório</w:t>
      </w:r>
      <w:r w:rsidRPr="00D61AAA">
        <w:rPr>
          <w:rFonts w:ascii="Arial" w:hAnsi="Arial" w:cs="Arial"/>
        </w:rPr>
        <w:t xml:space="preserve">, bem como em TERMO DE REFERÊNCIA e atender a todas as condições nele contidas. </w:t>
      </w:r>
    </w:p>
    <w:p w14:paraId="7A0E3EDD" w14:textId="77777777" w:rsidR="00B65B53" w:rsidRPr="00D61AAA" w:rsidRDefault="00B65B53" w:rsidP="00B65B53">
      <w:pPr>
        <w:spacing w:after="0"/>
        <w:jc w:val="both"/>
        <w:rPr>
          <w:rFonts w:ascii="Arial" w:hAnsi="Arial" w:cs="Arial"/>
        </w:rPr>
      </w:pPr>
      <w:r w:rsidRPr="00D61AAA">
        <w:rPr>
          <w:rFonts w:ascii="Arial" w:hAnsi="Arial" w:cs="Arial"/>
        </w:rPr>
        <w:t>5.</w:t>
      </w:r>
      <w:r>
        <w:rPr>
          <w:rFonts w:ascii="Arial" w:hAnsi="Arial" w:cs="Arial"/>
        </w:rPr>
        <w:t>4.</w:t>
      </w:r>
      <w:r w:rsidRPr="00D61AAA">
        <w:rPr>
          <w:rFonts w:ascii="Arial" w:hAnsi="Arial" w:cs="Arial"/>
        </w:rPr>
        <w:t xml:space="preserve"> A proposta de preços que não estiver em consonância com as exigências deste </w:t>
      </w:r>
      <w:r>
        <w:rPr>
          <w:rFonts w:ascii="Arial" w:hAnsi="Arial" w:cs="Arial"/>
        </w:rPr>
        <w:t>Ato Convocatório</w:t>
      </w:r>
      <w:r w:rsidRPr="00D61AAA">
        <w:rPr>
          <w:rFonts w:ascii="Arial" w:hAnsi="Arial" w:cs="Arial"/>
        </w:rPr>
        <w:t xml:space="preserve"> será desconsiderada julgando-se pela desclassificação; </w:t>
      </w:r>
    </w:p>
    <w:p w14:paraId="0F8E9C8C" w14:textId="77777777" w:rsidR="00B65B53" w:rsidRPr="00D61AAA" w:rsidRDefault="00B65B53" w:rsidP="00B65B53">
      <w:pPr>
        <w:spacing w:after="0"/>
        <w:jc w:val="both"/>
        <w:rPr>
          <w:rFonts w:ascii="Arial" w:hAnsi="Arial" w:cs="Arial"/>
        </w:rPr>
      </w:pPr>
      <w:r>
        <w:rPr>
          <w:rFonts w:ascii="Arial" w:hAnsi="Arial" w:cs="Arial"/>
        </w:rPr>
        <w:t>5.5</w:t>
      </w:r>
      <w:r w:rsidRPr="00D61AAA">
        <w:rPr>
          <w:rFonts w:ascii="Arial" w:hAnsi="Arial" w:cs="Arial"/>
        </w:rPr>
        <w:t xml:space="preserve">. Os preços ofertados não poderão exceder os valores unitários, constantes neste </w:t>
      </w:r>
      <w:r>
        <w:rPr>
          <w:rFonts w:ascii="Arial" w:hAnsi="Arial" w:cs="Arial"/>
        </w:rPr>
        <w:t>Ato Convocatório</w:t>
      </w:r>
      <w:r w:rsidRPr="00D61AAA">
        <w:rPr>
          <w:rFonts w:ascii="Arial" w:hAnsi="Arial" w:cs="Arial"/>
        </w:rPr>
        <w:t>.</w:t>
      </w:r>
    </w:p>
    <w:p w14:paraId="6D186EDD" w14:textId="77777777" w:rsidR="00B65B53" w:rsidRPr="00D61AAA" w:rsidRDefault="00B65B53" w:rsidP="00B65B53">
      <w:pPr>
        <w:spacing w:after="0"/>
        <w:jc w:val="both"/>
        <w:rPr>
          <w:rFonts w:ascii="Arial" w:hAnsi="Arial" w:cs="Arial"/>
        </w:rPr>
      </w:pPr>
    </w:p>
    <w:p w14:paraId="5D62037A" w14:textId="77777777" w:rsidR="00B65B53" w:rsidRPr="00D61AAA" w:rsidRDefault="00B65B53" w:rsidP="00B65B53">
      <w:pPr>
        <w:spacing w:after="0"/>
        <w:jc w:val="both"/>
        <w:rPr>
          <w:rFonts w:ascii="Arial" w:hAnsi="Arial" w:cs="Arial"/>
        </w:rPr>
      </w:pPr>
      <w:r>
        <w:rPr>
          <w:rFonts w:ascii="Arial" w:hAnsi="Arial" w:cs="Arial"/>
        </w:rPr>
        <w:t>6</w:t>
      </w:r>
      <w:r w:rsidRPr="00D61AAA">
        <w:rPr>
          <w:rFonts w:ascii="Arial" w:hAnsi="Arial" w:cs="Arial"/>
        </w:rPr>
        <w:t>. HABILITAÇAO</w:t>
      </w:r>
    </w:p>
    <w:p w14:paraId="142C4E71" w14:textId="77777777" w:rsidR="00B65B53" w:rsidRPr="00D61AAA" w:rsidRDefault="00B65B53" w:rsidP="00B65B53">
      <w:pPr>
        <w:spacing w:after="0"/>
        <w:jc w:val="both"/>
        <w:rPr>
          <w:rFonts w:ascii="Arial" w:hAnsi="Arial" w:cs="Arial"/>
        </w:rPr>
      </w:pPr>
      <w:r>
        <w:rPr>
          <w:rFonts w:ascii="Arial" w:hAnsi="Arial" w:cs="Arial"/>
        </w:rPr>
        <w:t>6</w:t>
      </w:r>
      <w:r w:rsidRPr="00D61AAA">
        <w:rPr>
          <w:rFonts w:ascii="Arial" w:hAnsi="Arial" w:cs="Arial"/>
        </w:rPr>
        <w:t>.1. Os documentos necessários à habilitação deverão estar com prazo vigente, à exceção daqueles que por sua natureza não contenham validade</w:t>
      </w:r>
      <w:r>
        <w:rPr>
          <w:rFonts w:ascii="Arial" w:hAnsi="Arial" w:cs="Arial"/>
        </w:rPr>
        <w:t>.</w:t>
      </w:r>
    </w:p>
    <w:p w14:paraId="02CA06D8" w14:textId="77777777" w:rsidR="00B65B53" w:rsidRPr="00D61AAA" w:rsidRDefault="00B65B53" w:rsidP="00B65B53">
      <w:pPr>
        <w:spacing w:after="0"/>
        <w:jc w:val="both"/>
        <w:rPr>
          <w:rFonts w:ascii="Arial" w:hAnsi="Arial" w:cs="Arial"/>
        </w:rPr>
      </w:pPr>
      <w:r>
        <w:rPr>
          <w:rFonts w:ascii="Arial" w:hAnsi="Arial" w:cs="Arial"/>
        </w:rPr>
        <w:t>6</w:t>
      </w:r>
      <w:r w:rsidRPr="00D61AAA">
        <w:rPr>
          <w:rFonts w:ascii="Arial" w:hAnsi="Arial" w:cs="Arial"/>
        </w:rPr>
        <w:t>.2. Para habilitação desta Dispensa de Licitação será exigida a seguinte documentação</w:t>
      </w:r>
      <w:r>
        <w:rPr>
          <w:rFonts w:ascii="Arial" w:hAnsi="Arial" w:cs="Arial"/>
        </w:rPr>
        <w:t xml:space="preserve"> conforme consta do Termo de Referência e ainda:</w:t>
      </w:r>
    </w:p>
    <w:p w14:paraId="1B752C04" w14:textId="77777777" w:rsidR="00B65B53" w:rsidRPr="00D61AAA" w:rsidRDefault="00B65B53" w:rsidP="00B65B53">
      <w:pPr>
        <w:spacing w:after="0"/>
        <w:jc w:val="both"/>
        <w:rPr>
          <w:rFonts w:ascii="Arial" w:hAnsi="Arial" w:cs="Arial"/>
        </w:rPr>
      </w:pPr>
      <w:r w:rsidRPr="00D61AAA">
        <w:rPr>
          <w:rFonts w:ascii="Arial" w:hAnsi="Arial" w:cs="Arial"/>
        </w:rPr>
        <w:t xml:space="preserve"> </w:t>
      </w:r>
      <w:r>
        <w:rPr>
          <w:rFonts w:ascii="Arial" w:hAnsi="Arial" w:cs="Arial"/>
        </w:rPr>
        <w:t>a</w:t>
      </w:r>
      <w:r w:rsidRPr="00D61AAA">
        <w:rPr>
          <w:rFonts w:ascii="Arial" w:hAnsi="Arial" w:cs="Arial"/>
        </w:rPr>
        <w:t xml:space="preserve">) Declaração de que não permite o trabalho noturno, perigoso ou insalubre a menores de dezoito anos e de qualquer trabalho a menores de dezesseis anos, salvo na condição de aprendiz, a partir de quatorze anos, conforme modelo ANEXO II. </w:t>
      </w:r>
    </w:p>
    <w:p w14:paraId="79265AFC" w14:textId="77777777" w:rsidR="00B65B53" w:rsidRPr="00D61AAA" w:rsidRDefault="00B65B53" w:rsidP="00B65B53">
      <w:pPr>
        <w:spacing w:after="0"/>
        <w:jc w:val="both"/>
        <w:rPr>
          <w:rFonts w:ascii="Arial" w:hAnsi="Arial" w:cs="Arial"/>
        </w:rPr>
      </w:pPr>
      <w:r>
        <w:rPr>
          <w:rFonts w:ascii="Arial" w:hAnsi="Arial" w:cs="Arial"/>
        </w:rPr>
        <w:lastRenderedPageBreak/>
        <w:t>b</w:t>
      </w:r>
      <w:r w:rsidRPr="00D61AAA">
        <w:rPr>
          <w:rFonts w:ascii="Arial" w:hAnsi="Arial" w:cs="Arial"/>
        </w:rPr>
        <w:t xml:space="preserve">) Declaração de que não está incurso nos impedimentos de que mata o art.14 da Federal n° 14.133/2021, conforme modelo ANEXO IV; </w:t>
      </w:r>
    </w:p>
    <w:p w14:paraId="4F7D7BF8" w14:textId="77777777" w:rsidR="00B65B53" w:rsidRPr="00D61AAA" w:rsidRDefault="00B65B53" w:rsidP="00B65B53">
      <w:pPr>
        <w:spacing w:after="0"/>
        <w:jc w:val="both"/>
        <w:rPr>
          <w:rFonts w:ascii="Arial" w:hAnsi="Arial" w:cs="Arial"/>
        </w:rPr>
      </w:pPr>
      <w:r>
        <w:rPr>
          <w:rFonts w:ascii="Arial" w:hAnsi="Arial" w:cs="Arial"/>
        </w:rPr>
        <w:t>c</w:t>
      </w:r>
      <w:r w:rsidRPr="00D61AAA">
        <w:rPr>
          <w:rFonts w:ascii="Arial" w:hAnsi="Arial" w:cs="Arial"/>
        </w:rPr>
        <w:t xml:space="preserve">) Declaração de que cumpre as exigências de reserva de cargos para Pessoas com Deficiência - </w:t>
      </w:r>
      <w:proofErr w:type="spellStart"/>
      <w:r w:rsidRPr="00D61AAA">
        <w:rPr>
          <w:rFonts w:ascii="Arial" w:hAnsi="Arial" w:cs="Arial"/>
        </w:rPr>
        <w:t>PcD</w:t>
      </w:r>
      <w:proofErr w:type="spellEnd"/>
      <w:r w:rsidRPr="00D61AAA">
        <w:rPr>
          <w:rFonts w:ascii="Arial" w:hAnsi="Arial" w:cs="Arial"/>
        </w:rPr>
        <w:t xml:space="preserve"> e para reabilitado da Previdência Social, previstas em lei e normas específicas, conforme modelo ANEXO III;</w:t>
      </w:r>
    </w:p>
    <w:p w14:paraId="1C09ADD7" w14:textId="77777777" w:rsidR="00B65B53" w:rsidRPr="00D61AAA" w:rsidRDefault="00B65B53" w:rsidP="00B65B53">
      <w:pPr>
        <w:spacing w:after="0"/>
        <w:jc w:val="both"/>
        <w:rPr>
          <w:rFonts w:ascii="Arial" w:hAnsi="Arial" w:cs="Arial"/>
        </w:rPr>
      </w:pPr>
    </w:p>
    <w:p w14:paraId="3A5ED54A" w14:textId="77777777" w:rsidR="00B65B53" w:rsidRPr="00D61AAA" w:rsidRDefault="00B65B53" w:rsidP="00B65B53">
      <w:pPr>
        <w:spacing w:after="0"/>
        <w:jc w:val="both"/>
        <w:rPr>
          <w:rFonts w:ascii="Arial" w:hAnsi="Arial" w:cs="Arial"/>
        </w:rPr>
      </w:pPr>
      <w:r>
        <w:rPr>
          <w:rFonts w:ascii="Arial" w:hAnsi="Arial" w:cs="Arial"/>
        </w:rPr>
        <w:t>7</w:t>
      </w:r>
      <w:r w:rsidRPr="00D61AAA">
        <w:rPr>
          <w:rFonts w:ascii="Arial" w:hAnsi="Arial" w:cs="Arial"/>
        </w:rPr>
        <w:t>. DAS DISPOSIÇÕES GERAIS</w:t>
      </w:r>
    </w:p>
    <w:p w14:paraId="63295CF6" w14:textId="77777777" w:rsidR="00B65B53" w:rsidRPr="00D61AAA" w:rsidRDefault="00B65B53" w:rsidP="00B65B53">
      <w:pPr>
        <w:spacing w:after="0"/>
        <w:jc w:val="both"/>
        <w:rPr>
          <w:rFonts w:ascii="Arial" w:hAnsi="Arial" w:cs="Arial"/>
        </w:rPr>
      </w:pPr>
      <w:r>
        <w:rPr>
          <w:rFonts w:ascii="Arial" w:hAnsi="Arial" w:cs="Arial"/>
        </w:rPr>
        <w:t>7</w:t>
      </w:r>
      <w:r w:rsidRPr="00D61AAA">
        <w:rPr>
          <w:rFonts w:ascii="Arial" w:hAnsi="Arial" w:cs="Arial"/>
        </w:rPr>
        <w:t xml:space="preserve">.1. A EMPRESA não poderá alegar como justificativa para se eximir das obrigações assumidas, o desconhecimento das condições para participação desta Dispensa de Licitação. </w:t>
      </w:r>
    </w:p>
    <w:p w14:paraId="44E0247B" w14:textId="77777777" w:rsidR="00B65B53" w:rsidRPr="00D61AAA" w:rsidRDefault="00B65B53" w:rsidP="00B65B53">
      <w:pPr>
        <w:spacing w:after="0"/>
        <w:jc w:val="both"/>
        <w:rPr>
          <w:rFonts w:ascii="Arial" w:hAnsi="Arial" w:cs="Arial"/>
        </w:rPr>
      </w:pPr>
      <w:r>
        <w:rPr>
          <w:rFonts w:ascii="Arial" w:hAnsi="Arial" w:cs="Arial"/>
        </w:rPr>
        <w:t>7</w:t>
      </w:r>
      <w:r w:rsidRPr="00D61AAA">
        <w:rPr>
          <w:rFonts w:ascii="Arial" w:hAnsi="Arial" w:cs="Arial"/>
        </w:rPr>
        <w:t xml:space="preserve">.2. Poderá este Município através de seu Prefeito, revogar o presente </w:t>
      </w:r>
      <w:r>
        <w:rPr>
          <w:rFonts w:ascii="Arial" w:hAnsi="Arial" w:cs="Arial"/>
        </w:rPr>
        <w:t>Ato Convocatório</w:t>
      </w:r>
      <w:r w:rsidRPr="00D61AAA">
        <w:rPr>
          <w:rFonts w:ascii="Arial" w:hAnsi="Arial" w:cs="Arial"/>
        </w:rPr>
        <w:t xml:space="preserve">, no todo em parte, por conveniência administrativa e interesse público, decorrente de falo superveniente, devidamente justificado. </w:t>
      </w:r>
    </w:p>
    <w:p w14:paraId="65E457BA" w14:textId="77777777" w:rsidR="00B65B53" w:rsidRPr="00D61AAA" w:rsidRDefault="00B65B53" w:rsidP="00B65B53">
      <w:pPr>
        <w:spacing w:after="0"/>
        <w:jc w:val="both"/>
        <w:rPr>
          <w:rFonts w:ascii="Arial" w:hAnsi="Arial" w:cs="Arial"/>
        </w:rPr>
      </w:pPr>
      <w:r>
        <w:rPr>
          <w:rFonts w:ascii="Arial" w:hAnsi="Arial" w:cs="Arial"/>
        </w:rPr>
        <w:t>7</w:t>
      </w:r>
      <w:r w:rsidRPr="00D61AAA">
        <w:rPr>
          <w:rFonts w:ascii="Arial" w:hAnsi="Arial" w:cs="Arial"/>
        </w:rPr>
        <w:t xml:space="preserve">.3. Poderá este Município anular o presente </w:t>
      </w:r>
      <w:r>
        <w:rPr>
          <w:rFonts w:ascii="Arial" w:hAnsi="Arial" w:cs="Arial"/>
        </w:rPr>
        <w:t>Ato Convocatório</w:t>
      </w:r>
      <w:r w:rsidRPr="00D61AAA">
        <w:rPr>
          <w:rFonts w:ascii="Arial" w:hAnsi="Arial" w:cs="Arial"/>
        </w:rPr>
        <w:t>, no todo em parte, caso ocorra ilegalidade, de ofício ou por provocação.</w:t>
      </w:r>
    </w:p>
    <w:p w14:paraId="04065AA2" w14:textId="77777777" w:rsidR="00B65B53" w:rsidRPr="00D61AAA" w:rsidRDefault="00B65B53" w:rsidP="00B65B53">
      <w:pPr>
        <w:spacing w:after="0"/>
        <w:jc w:val="both"/>
        <w:rPr>
          <w:rFonts w:ascii="Arial" w:hAnsi="Arial" w:cs="Arial"/>
        </w:rPr>
      </w:pPr>
      <w:r>
        <w:rPr>
          <w:rFonts w:ascii="Arial" w:hAnsi="Arial" w:cs="Arial"/>
        </w:rPr>
        <w:t>7</w:t>
      </w:r>
      <w:r w:rsidRPr="00D61AAA">
        <w:rPr>
          <w:rFonts w:ascii="Arial" w:hAnsi="Arial" w:cs="Arial"/>
        </w:rPr>
        <w:t xml:space="preserve">.4. A anulação do procedimento oriundo deste </w:t>
      </w:r>
      <w:r>
        <w:rPr>
          <w:rFonts w:ascii="Arial" w:hAnsi="Arial" w:cs="Arial"/>
        </w:rPr>
        <w:t>Ato Convocatório</w:t>
      </w:r>
      <w:r w:rsidRPr="00D61AAA">
        <w:rPr>
          <w:rFonts w:ascii="Arial" w:hAnsi="Arial" w:cs="Arial"/>
        </w:rPr>
        <w:t xml:space="preserve">, não gera direito a indenização. </w:t>
      </w:r>
    </w:p>
    <w:p w14:paraId="02CFA716" w14:textId="77777777" w:rsidR="00B65B53" w:rsidRPr="00D61AAA" w:rsidRDefault="00B65B53" w:rsidP="00B65B53">
      <w:pPr>
        <w:spacing w:after="0"/>
        <w:jc w:val="both"/>
        <w:rPr>
          <w:rFonts w:ascii="Arial" w:hAnsi="Arial" w:cs="Arial"/>
        </w:rPr>
      </w:pPr>
      <w:r>
        <w:rPr>
          <w:rFonts w:ascii="Arial" w:hAnsi="Arial" w:cs="Arial"/>
        </w:rPr>
        <w:t>7</w:t>
      </w:r>
      <w:r w:rsidRPr="00D61AAA">
        <w:rPr>
          <w:rFonts w:ascii="Arial" w:hAnsi="Arial" w:cs="Arial"/>
        </w:rPr>
        <w:t xml:space="preserve">.5. Após a fase de classificação da proposta, não cabe desistência dela, salvo por motivo justo decorrente de fato superveniente, e desde que aceito pelo Município. </w:t>
      </w:r>
    </w:p>
    <w:p w14:paraId="7349AD3D" w14:textId="77777777" w:rsidR="00B65B53" w:rsidRPr="00D61AAA" w:rsidRDefault="00B65B53" w:rsidP="00B65B53">
      <w:pPr>
        <w:spacing w:after="0"/>
        <w:jc w:val="both"/>
        <w:rPr>
          <w:rFonts w:ascii="Arial" w:hAnsi="Arial" w:cs="Arial"/>
        </w:rPr>
      </w:pPr>
      <w:r>
        <w:rPr>
          <w:rFonts w:ascii="Arial" w:hAnsi="Arial" w:cs="Arial"/>
        </w:rPr>
        <w:t>7</w:t>
      </w:r>
      <w:r w:rsidRPr="00D61AAA">
        <w:rPr>
          <w:rFonts w:ascii="Arial" w:hAnsi="Arial" w:cs="Arial"/>
        </w:rPr>
        <w:t xml:space="preserve">.6. Ao apresentar a proposta de preços, o INTERESSADO declara sob as penalidades da Lei, da inexistência de qualquer vínculo de natureza técnica, comercial, econômica, financeira ou trabalhista, entre si e os responsáveis por este </w:t>
      </w:r>
      <w:r>
        <w:rPr>
          <w:rFonts w:ascii="Arial" w:hAnsi="Arial" w:cs="Arial"/>
        </w:rPr>
        <w:t>Ato Convocatório,</w:t>
      </w:r>
      <w:r w:rsidRPr="00D61AAA">
        <w:rPr>
          <w:rFonts w:ascii="Arial" w:hAnsi="Arial" w:cs="Arial"/>
        </w:rPr>
        <w:t xml:space="preserve"> quer direta ou indiretamente. </w:t>
      </w:r>
    </w:p>
    <w:p w14:paraId="6C87EA7B" w14:textId="5F9ACAC0" w:rsidR="00B65B53" w:rsidRPr="00D61AAA" w:rsidRDefault="00B65B53" w:rsidP="00B65B53">
      <w:pPr>
        <w:spacing w:after="0"/>
        <w:jc w:val="both"/>
        <w:rPr>
          <w:rFonts w:ascii="Arial" w:hAnsi="Arial" w:cs="Arial"/>
        </w:rPr>
      </w:pPr>
      <w:r>
        <w:rPr>
          <w:rFonts w:ascii="Arial" w:hAnsi="Arial" w:cs="Arial"/>
        </w:rPr>
        <w:t>7</w:t>
      </w:r>
      <w:r w:rsidRPr="00D61AAA">
        <w:rPr>
          <w:rFonts w:ascii="Arial" w:hAnsi="Arial" w:cs="Arial"/>
        </w:rPr>
        <w:t xml:space="preserve">.7. A apresentação de proposta pressupõe o pleno conhecimento, atendimento e aceitação integral e irretratável, por parte do INTERESSADO, das exigências e condições estabelecidas neste </w:t>
      </w:r>
      <w:r>
        <w:rPr>
          <w:rFonts w:ascii="Arial" w:hAnsi="Arial" w:cs="Arial"/>
        </w:rPr>
        <w:t>Ato Convocatório</w:t>
      </w:r>
      <w:r w:rsidR="006B3570">
        <w:rPr>
          <w:rFonts w:ascii="Arial" w:hAnsi="Arial" w:cs="Arial"/>
        </w:rPr>
        <w:t xml:space="preserve"> e seus anexos</w:t>
      </w:r>
      <w:r w:rsidRPr="00D61AAA">
        <w:rPr>
          <w:rFonts w:ascii="Arial" w:hAnsi="Arial" w:cs="Arial"/>
        </w:rPr>
        <w:t xml:space="preserve">. </w:t>
      </w:r>
    </w:p>
    <w:p w14:paraId="353B620D" w14:textId="77777777" w:rsidR="00B65B53" w:rsidRPr="00D61AAA" w:rsidRDefault="00B65B53" w:rsidP="00B65B53">
      <w:pPr>
        <w:spacing w:after="0"/>
        <w:jc w:val="both"/>
        <w:rPr>
          <w:rFonts w:ascii="Arial" w:hAnsi="Arial" w:cs="Arial"/>
        </w:rPr>
      </w:pPr>
      <w:r>
        <w:rPr>
          <w:rFonts w:ascii="Arial" w:hAnsi="Arial" w:cs="Arial"/>
        </w:rPr>
        <w:t>7</w:t>
      </w:r>
      <w:r w:rsidRPr="00D61AAA">
        <w:rPr>
          <w:rFonts w:ascii="Arial" w:hAnsi="Arial" w:cs="Arial"/>
        </w:rPr>
        <w:t xml:space="preserve">.8. A falsidade de qualquer documento apresentado ou a inverdade das informações nele contidas implicará a imediata desclassificação do proponente que o tiver apresentado, ou, caso tenha sido o vencedor, a rescisão do contrato ou do pedido de compra, sem prejuízo de demais sanções cabíveis. </w:t>
      </w:r>
    </w:p>
    <w:p w14:paraId="422D5FD1" w14:textId="6CE32C01" w:rsidR="00B65B53" w:rsidRPr="00D61AAA" w:rsidRDefault="00B65B53" w:rsidP="00B65B53">
      <w:pPr>
        <w:spacing w:after="0"/>
        <w:jc w:val="both"/>
        <w:rPr>
          <w:rFonts w:ascii="Arial" w:hAnsi="Arial" w:cs="Arial"/>
        </w:rPr>
      </w:pPr>
      <w:r>
        <w:rPr>
          <w:rFonts w:ascii="Arial" w:hAnsi="Arial" w:cs="Arial"/>
        </w:rPr>
        <w:t>7</w:t>
      </w:r>
      <w:r w:rsidRPr="00D61AAA">
        <w:rPr>
          <w:rFonts w:ascii="Arial" w:hAnsi="Arial" w:cs="Arial"/>
        </w:rPr>
        <w:t xml:space="preserve">.9. Na contagem dos prazos estabelecidos neste </w:t>
      </w:r>
      <w:r>
        <w:rPr>
          <w:rFonts w:ascii="Arial" w:hAnsi="Arial" w:cs="Arial"/>
        </w:rPr>
        <w:t>Ato Convocatório</w:t>
      </w:r>
      <w:r w:rsidRPr="00D61AAA">
        <w:rPr>
          <w:rFonts w:ascii="Arial" w:hAnsi="Arial" w:cs="Arial"/>
        </w:rPr>
        <w:t xml:space="preserve">, inclui-se o dia do início e do vencimento, observando-se que só se iniciam e vencem prazos em dia de expediente normal na Prefeitura Municipal de </w:t>
      </w:r>
      <w:r>
        <w:rPr>
          <w:rFonts w:ascii="Arial" w:hAnsi="Arial" w:cs="Arial"/>
        </w:rPr>
        <w:t>Ibirapitanga</w:t>
      </w:r>
      <w:r w:rsidRPr="00D61AAA">
        <w:rPr>
          <w:rFonts w:ascii="Arial" w:hAnsi="Arial" w:cs="Arial"/>
        </w:rPr>
        <w:t xml:space="preserve">, exceto quando for explicitamente disposto em contrário. </w:t>
      </w:r>
    </w:p>
    <w:p w14:paraId="61C1BF9F" w14:textId="77777777" w:rsidR="00B65B53" w:rsidRPr="00D61AAA" w:rsidRDefault="00B65B53" w:rsidP="00B65B53">
      <w:pPr>
        <w:spacing w:after="0"/>
        <w:jc w:val="both"/>
        <w:rPr>
          <w:rFonts w:ascii="Arial" w:hAnsi="Arial" w:cs="Arial"/>
        </w:rPr>
      </w:pPr>
    </w:p>
    <w:p w14:paraId="60E129C6" w14:textId="2094B9A5" w:rsidR="00B65B53" w:rsidRDefault="00B65B53" w:rsidP="00B65B53">
      <w:pPr>
        <w:spacing w:after="0"/>
        <w:jc w:val="both"/>
        <w:rPr>
          <w:rFonts w:ascii="Arial" w:hAnsi="Arial" w:cs="Arial"/>
        </w:rPr>
      </w:pPr>
      <w:r>
        <w:rPr>
          <w:rFonts w:ascii="Arial" w:hAnsi="Arial" w:cs="Arial"/>
        </w:rPr>
        <w:t xml:space="preserve">Ibirapitanga, </w:t>
      </w:r>
      <w:r w:rsidR="006B3570">
        <w:rPr>
          <w:rFonts w:ascii="Arial" w:hAnsi="Arial" w:cs="Arial"/>
        </w:rPr>
        <w:t>24</w:t>
      </w:r>
      <w:r w:rsidRPr="00D61AAA">
        <w:rPr>
          <w:rFonts w:ascii="Arial" w:hAnsi="Arial" w:cs="Arial"/>
        </w:rPr>
        <w:t xml:space="preserve"> de </w:t>
      </w:r>
      <w:r>
        <w:rPr>
          <w:rFonts w:ascii="Arial" w:hAnsi="Arial" w:cs="Arial"/>
        </w:rPr>
        <w:t xml:space="preserve">abril </w:t>
      </w:r>
      <w:r w:rsidRPr="00D61AAA">
        <w:rPr>
          <w:rFonts w:ascii="Arial" w:hAnsi="Arial" w:cs="Arial"/>
        </w:rPr>
        <w:t>de 2024.</w:t>
      </w:r>
    </w:p>
    <w:p w14:paraId="390C8A2A" w14:textId="77777777" w:rsidR="00B65B53" w:rsidRDefault="00B65B53" w:rsidP="00B65B53">
      <w:pPr>
        <w:spacing w:after="0"/>
        <w:jc w:val="both"/>
        <w:rPr>
          <w:rFonts w:ascii="Arial" w:hAnsi="Arial" w:cs="Arial"/>
        </w:rPr>
      </w:pPr>
    </w:p>
    <w:p w14:paraId="311D430D" w14:textId="77777777" w:rsidR="00B65B53" w:rsidRDefault="00B65B53" w:rsidP="00B65B53">
      <w:pPr>
        <w:spacing w:after="0"/>
        <w:jc w:val="both"/>
        <w:rPr>
          <w:rFonts w:ascii="Arial" w:hAnsi="Arial" w:cs="Arial"/>
        </w:rPr>
      </w:pPr>
    </w:p>
    <w:p w14:paraId="71286E81" w14:textId="77777777" w:rsidR="00B65B53" w:rsidRDefault="00B65B53" w:rsidP="00B65B53">
      <w:pPr>
        <w:jc w:val="center"/>
        <w:rPr>
          <w:rFonts w:ascii="Arial" w:hAnsi="Arial" w:cs="Arial"/>
        </w:rPr>
      </w:pPr>
    </w:p>
    <w:p w14:paraId="372434D0" w14:textId="77777777" w:rsidR="00B65B53" w:rsidRPr="007D3F97" w:rsidRDefault="00B65B53" w:rsidP="00B65B53">
      <w:pPr>
        <w:overflowPunct w:val="0"/>
        <w:autoSpaceDE w:val="0"/>
        <w:autoSpaceDN w:val="0"/>
        <w:adjustRightInd w:val="0"/>
        <w:spacing w:after="0"/>
        <w:ind w:left="4"/>
        <w:jc w:val="center"/>
        <w:rPr>
          <w:rFonts w:ascii="Arial" w:hAnsi="Arial" w:cs="Arial"/>
        </w:rPr>
      </w:pPr>
      <w:r w:rsidRPr="007D3F97">
        <w:rPr>
          <w:rFonts w:ascii="Arial" w:hAnsi="Arial" w:cs="Arial"/>
        </w:rPr>
        <w:t>SÉRGIO MAYNART DE CARVALHO</w:t>
      </w:r>
    </w:p>
    <w:p w14:paraId="3ECD3C24" w14:textId="43A5CF93" w:rsidR="00B65B53" w:rsidRDefault="00B65B53" w:rsidP="00B65B53">
      <w:pPr>
        <w:spacing w:after="0"/>
        <w:jc w:val="center"/>
        <w:rPr>
          <w:rFonts w:ascii="Arial" w:hAnsi="Arial" w:cs="Arial"/>
        </w:rPr>
      </w:pPr>
      <w:r w:rsidRPr="001A51D7">
        <w:rPr>
          <w:rFonts w:ascii="Arial" w:hAnsi="Arial" w:cs="Arial"/>
        </w:rPr>
        <w:t xml:space="preserve">Secretário Municipal de </w:t>
      </w:r>
      <w:r>
        <w:rPr>
          <w:rFonts w:ascii="Arial" w:hAnsi="Arial" w:cs="Arial"/>
        </w:rPr>
        <w:t>Administração</w:t>
      </w:r>
    </w:p>
    <w:p w14:paraId="6288FB2E" w14:textId="77777777" w:rsidR="00B65B53" w:rsidRDefault="00B65B53" w:rsidP="00B65B53">
      <w:pPr>
        <w:spacing w:after="0"/>
        <w:jc w:val="center"/>
        <w:rPr>
          <w:rFonts w:ascii="Arial" w:hAnsi="Arial" w:cs="Arial"/>
        </w:rPr>
      </w:pPr>
    </w:p>
    <w:p w14:paraId="3C190634" w14:textId="77777777" w:rsidR="00B65B53" w:rsidRDefault="00B65B53" w:rsidP="00B65B53">
      <w:pPr>
        <w:spacing w:after="0"/>
        <w:jc w:val="center"/>
        <w:rPr>
          <w:rFonts w:ascii="Arial" w:hAnsi="Arial" w:cs="Arial"/>
        </w:rPr>
      </w:pPr>
    </w:p>
    <w:p w14:paraId="270FC159" w14:textId="77777777" w:rsidR="00B65B53" w:rsidRDefault="00B65B53" w:rsidP="00B65B53">
      <w:pPr>
        <w:spacing w:after="0"/>
        <w:jc w:val="center"/>
        <w:rPr>
          <w:rFonts w:ascii="Arial" w:hAnsi="Arial" w:cs="Arial"/>
        </w:rPr>
      </w:pPr>
    </w:p>
    <w:p w14:paraId="22793F9C" w14:textId="214614DB" w:rsidR="00B65B53" w:rsidRDefault="00B65B53" w:rsidP="00B65B53">
      <w:pPr>
        <w:spacing w:after="0"/>
        <w:jc w:val="center"/>
        <w:rPr>
          <w:rFonts w:ascii="Arial" w:hAnsi="Arial" w:cs="Arial"/>
        </w:rPr>
      </w:pPr>
      <w:r>
        <w:rPr>
          <w:rFonts w:ascii="Arial" w:hAnsi="Arial" w:cs="Arial"/>
        </w:rPr>
        <w:t>JUNILSON BATISTA GOMES</w:t>
      </w:r>
    </w:p>
    <w:p w14:paraId="208A1A11" w14:textId="37C0949E" w:rsidR="00B65B53" w:rsidRPr="00D61AAA" w:rsidRDefault="00025A75" w:rsidP="00B65B53">
      <w:pPr>
        <w:spacing w:after="0"/>
        <w:jc w:val="center"/>
        <w:rPr>
          <w:rFonts w:ascii="Arial" w:hAnsi="Arial" w:cs="Arial"/>
        </w:rPr>
      </w:pPr>
      <w:r>
        <w:rPr>
          <w:rFonts w:ascii="Arial" w:hAnsi="Arial" w:cs="Arial"/>
        </w:rPr>
        <w:t>Prefeito</w:t>
      </w:r>
    </w:p>
    <w:p w14:paraId="6D16C235" w14:textId="77777777" w:rsidR="00B65B53" w:rsidRPr="00D61AAA" w:rsidRDefault="00B65B53" w:rsidP="00B65B53">
      <w:pPr>
        <w:spacing w:after="0"/>
        <w:jc w:val="both"/>
        <w:rPr>
          <w:rFonts w:ascii="Arial" w:hAnsi="Arial" w:cs="Arial"/>
        </w:rPr>
      </w:pPr>
    </w:p>
    <w:p w14:paraId="1D2568C3" w14:textId="77777777" w:rsidR="00B65B53" w:rsidRDefault="00B65B53" w:rsidP="00B65B53">
      <w:pPr>
        <w:spacing w:after="0"/>
        <w:jc w:val="both"/>
        <w:rPr>
          <w:rFonts w:ascii="Arial" w:hAnsi="Arial" w:cs="Arial"/>
        </w:rPr>
      </w:pPr>
    </w:p>
    <w:p w14:paraId="49AFFD47" w14:textId="77777777" w:rsidR="00025A75" w:rsidRDefault="00025A75" w:rsidP="00B65B53">
      <w:pPr>
        <w:spacing w:after="0"/>
        <w:jc w:val="both"/>
        <w:rPr>
          <w:rFonts w:ascii="Arial" w:hAnsi="Arial" w:cs="Arial"/>
        </w:rPr>
      </w:pPr>
    </w:p>
    <w:p w14:paraId="7957DBDC" w14:textId="77777777" w:rsidR="00025A75" w:rsidRDefault="00025A75" w:rsidP="00B65B53">
      <w:pPr>
        <w:spacing w:after="0"/>
        <w:jc w:val="both"/>
        <w:rPr>
          <w:rFonts w:ascii="Arial" w:hAnsi="Arial" w:cs="Arial"/>
        </w:rPr>
      </w:pPr>
    </w:p>
    <w:p w14:paraId="539AFB41" w14:textId="77777777" w:rsidR="00025A75" w:rsidRDefault="00025A75" w:rsidP="00B65B53">
      <w:pPr>
        <w:spacing w:after="0"/>
        <w:jc w:val="both"/>
        <w:rPr>
          <w:rFonts w:ascii="Arial" w:hAnsi="Arial" w:cs="Arial"/>
        </w:rPr>
      </w:pPr>
    </w:p>
    <w:p w14:paraId="20E38B84" w14:textId="77777777" w:rsidR="00025A75" w:rsidRDefault="00025A75" w:rsidP="00B65B53">
      <w:pPr>
        <w:spacing w:after="0"/>
        <w:jc w:val="both"/>
        <w:rPr>
          <w:rFonts w:ascii="Arial" w:hAnsi="Arial" w:cs="Arial"/>
        </w:rPr>
      </w:pPr>
    </w:p>
    <w:p w14:paraId="4DB81C87" w14:textId="77777777" w:rsidR="00025A75" w:rsidRPr="00D61AAA" w:rsidRDefault="00025A75" w:rsidP="00B65B53">
      <w:pPr>
        <w:spacing w:after="0"/>
        <w:jc w:val="both"/>
        <w:rPr>
          <w:rFonts w:ascii="Arial" w:hAnsi="Arial" w:cs="Arial"/>
        </w:rPr>
      </w:pPr>
    </w:p>
    <w:p w14:paraId="29BA9307" w14:textId="7212355B" w:rsidR="00B65B53" w:rsidRPr="00D61AAA" w:rsidRDefault="00B65B53" w:rsidP="00B65B53">
      <w:pPr>
        <w:spacing w:after="0"/>
        <w:jc w:val="center"/>
        <w:rPr>
          <w:rFonts w:ascii="Arial" w:hAnsi="Arial" w:cs="Arial"/>
        </w:rPr>
      </w:pPr>
      <w:r w:rsidRPr="00D61AAA">
        <w:rPr>
          <w:rFonts w:ascii="Arial" w:hAnsi="Arial" w:cs="Arial"/>
        </w:rPr>
        <w:t>M O D E L O</w:t>
      </w:r>
    </w:p>
    <w:p w14:paraId="75A74C7B" w14:textId="77777777" w:rsidR="00B65B53" w:rsidRDefault="00B65B53" w:rsidP="00B65B53">
      <w:pPr>
        <w:spacing w:after="0"/>
        <w:jc w:val="center"/>
        <w:rPr>
          <w:rFonts w:ascii="Arial" w:hAnsi="Arial" w:cs="Arial"/>
        </w:rPr>
      </w:pPr>
      <w:r w:rsidRPr="00D61AAA">
        <w:rPr>
          <w:rFonts w:ascii="Arial" w:hAnsi="Arial" w:cs="Arial"/>
        </w:rPr>
        <w:t>ANEXO I – PROPOSTA DE PREÇOS</w:t>
      </w:r>
    </w:p>
    <w:p w14:paraId="7A7441C0" w14:textId="77777777" w:rsidR="006D1ADF" w:rsidRPr="00D61AAA" w:rsidRDefault="006D1ADF" w:rsidP="00B65B53">
      <w:pPr>
        <w:spacing w:after="0"/>
        <w:jc w:val="center"/>
        <w:rPr>
          <w:rFonts w:ascii="Arial" w:hAnsi="Arial" w:cs="Arial"/>
        </w:rPr>
      </w:pPr>
    </w:p>
    <w:p w14:paraId="2E2DFBD4" w14:textId="77777777" w:rsidR="00B65B53" w:rsidRPr="00D61AAA" w:rsidRDefault="00B65B53" w:rsidP="00B65B53">
      <w:pPr>
        <w:spacing w:after="0"/>
        <w:jc w:val="both"/>
        <w:rPr>
          <w:rFonts w:ascii="Arial" w:hAnsi="Arial" w:cs="Arial"/>
        </w:rPr>
      </w:pPr>
    </w:p>
    <w:p w14:paraId="3522B248" w14:textId="77777777" w:rsidR="00B65B53" w:rsidRPr="00D61AAA" w:rsidRDefault="00B65B53" w:rsidP="00B65B53">
      <w:pPr>
        <w:spacing w:after="0"/>
        <w:jc w:val="both"/>
        <w:rPr>
          <w:rFonts w:ascii="Arial" w:hAnsi="Arial" w:cs="Arial"/>
        </w:rPr>
      </w:pPr>
      <w:r w:rsidRPr="00D61AAA">
        <w:rPr>
          <w:rFonts w:ascii="Arial" w:hAnsi="Arial" w:cs="Arial"/>
        </w:rPr>
        <w:t>Prezados Senhores,</w:t>
      </w:r>
    </w:p>
    <w:p w14:paraId="0F1E4BD3" w14:textId="77777777" w:rsidR="00B65B53" w:rsidRPr="00D61AAA" w:rsidRDefault="00B65B53" w:rsidP="00B65B53">
      <w:pPr>
        <w:spacing w:after="0"/>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6"/>
        <w:gridCol w:w="3119"/>
        <w:gridCol w:w="1540"/>
        <w:gridCol w:w="3248"/>
      </w:tblGrid>
      <w:tr w:rsidR="00B65B53" w:rsidRPr="00FA5D64" w14:paraId="427C0E42" w14:textId="77777777" w:rsidTr="004F7BE0">
        <w:trPr>
          <w:trHeight w:hRule="exact" w:val="397"/>
        </w:trPr>
        <w:tc>
          <w:tcPr>
            <w:tcW w:w="9912" w:type="dxa"/>
            <w:gridSpan w:val="4"/>
            <w:shd w:val="clear" w:color="auto" w:fill="auto"/>
          </w:tcPr>
          <w:p w14:paraId="184FA510" w14:textId="33B113B7" w:rsidR="00B65B53" w:rsidRPr="00FA5D64" w:rsidRDefault="00B65B53" w:rsidP="00B65B53">
            <w:pPr>
              <w:spacing w:after="0"/>
              <w:jc w:val="both"/>
              <w:rPr>
                <w:rFonts w:ascii="Arial" w:hAnsi="Arial" w:cs="Arial"/>
                <w:sz w:val="16"/>
                <w:szCs w:val="16"/>
              </w:rPr>
            </w:pPr>
            <w:r w:rsidRPr="00FA5D64">
              <w:rPr>
                <w:rFonts w:ascii="Arial" w:hAnsi="Arial" w:cs="Arial"/>
                <w:sz w:val="16"/>
                <w:szCs w:val="16"/>
              </w:rPr>
              <w:t xml:space="preserve">PARA A PREFEITURA MUNICIPAL DE </w:t>
            </w:r>
            <w:r>
              <w:rPr>
                <w:rFonts w:ascii="Arial" w:hAnsi="Arial" w:cs="Arial"/>
                <w:sz w:val="16"/>
                <w:szCs w:val="16"/>
              </w:rPr>
              <w:t>IBIRAPITANGA</w:t>
            </w:r>
          </w:p>
        </w:tc>
      </w:tr>
      <w:tr w:rsidR="00B65B53" w:rsidRPr="00FA5D64" w14:paraId="2C6DD9CB" w14:textId="77777777" w:rsidTr="004F7BE0">
        <w:trPr>
          <w:trHeight w:hRule="exact" w:val="397"/>
        </w:trPr>
        <w:tc>
          <w:tcPr>
            <w:tcW w:w="1696" w:type="dxa"/>
            <w:shd w:val="clear" w:color="auto" w:fill="auto"/>
          </w:tcPr>
          <w:p w14:paraId="2C3BE3B4" w14:textId="77777777" w:rsidR="00B65B53" w:rsidRPr="00FA5D64" w:rsidRDefault="00B65B53" w:rsidP="00B65B53">
            <w:pPr>
              <w:spacing w:after="0"/>
              <w:jc w:val="both"/>
              <w:rPr>
                <w:rFonts w:ascii="Arial" w:hAnsi="Arial" w:cs="Arial"/>
                <w:sz w:val="16"/>
                <w:szCs w:val="16"/>
              </w:rPr>
            </w:pPr>
            <w:r w:rsidRPr="00FA5D64">
              <w:rPr>
                <w:rFonts w:ascii="Arial" w:hAnsi="Arial" w:cs="Arial"/>
                <w:sz w:val="16"/>
                <w:szCs w:val="16"/>
              </w:rPr>
              <w:t>RAZÃO SOCIAL</w:t>
            </w:r>
          </w:p>
        </w:tc>
        <w:tc>
          <w:tcPr>
            <w:tcW w:w="8216" w:type="dxa"/>
            <w:gridSpan w:val="3"/>
            <w:shd w:val="clear" w:color="auto" w:fill="auto"/>
          </w:tcPr>
          <w:p w14:paraId="109B2F2F" w14:textId="77777777" w:rsidR="00B65B53" w:rsidRPr="00FA5D64" w:rsidRDefault="00B65B53" w:rsidP="00B65B53">
            <w:pPr>
              <w:spacing w:after="0"/>
              <w:jc w:val="both"/>
              <w:rPr>
                <w:rFonts w:ascii="Arial" w:hAnsi="Arial" w:cs="Arial"/>
                <w:sz w:val="16"/>
                <w:szCs w:val="16"/>
              </w:rPr>
            </w:pPr>
          </w:p>
        </w:tc>
      </w:tr>
      <w:tr w:rsidR="00B65B53" w:rsidRPr="00FA5D64" w14:paraId="7BB1403F" w14:textId="77777777" w:rsidTr="004F7BE0">
        <w:trPr>
          <w:trHeight w:hRule="exact" w:val="397"/>
        </w:trPr>
        <w:tc>
          <w:tcPr>
            <w:tcW w:w="1696" w:type="dxa"/>
            <w:shd w:val="clear" w:color="auto" w:fill="auto"/>
          </w:tcPr>
          <w:p w14:paraId="0D4911AC" w14:textId="77777777" w:rsidR="00B65B53" w:rsidRPr="00FA5D64" w:rsidRDefault="00B65B53" w:rsidP="00B65B53">
            <w:pPr>
              <w:spacing w:after="0"/>
              <w:jc w:val="both"/>
              <w:rPr>
                <w:rFonts w:ascii="Arial" w:hAnsi="Arial" w:cs="Arial"/>
                <w:sz w:val="16"/>
                <w:szCs w:val="16"/>
              </w:rPr>
            </w:pPr>
            <w:r w:rsidRPr="00FA5D64">
              <w:rPr>
                <w:rFonts w:ascii="Arial" w:hAnsi="Arial" w:cs="Arial"/>
                <w:sz w:val="16"/>
                <w:szCs w:val="16"/>
              </w:rPr>
              <w:t>CNPJ</w:t>
            </w:r>
          </w:p>
        </w:tc>
        <w:tc>
          <w:tcPr>
            <w:tcW w:w="3260" w:type="dxa"/>
            <w:shd w:val="clear" w:color="auto" w:fill="auto"/>
          </w:tcPr>
          <w:p w14:paraId="4737AD8E" w14:textId="77777777" w:rsidR="00B65B53" w:rsidRPr="00FA5D64" w:rsidRDefault="00B65B53" w:rsidP="00B65B53">
            <w:pPr>
              <w:spacing w:after="0"/>
              <w:jc w:val="both"/>
              <w:rPr>
                <w:rFonts w:ascii="Arial" w:hAnsi="Arial" w:cs="Arial"/>
                <w:sz w:val="16"/>
                <w:szCs w:val="16"/>
              </w:rPr>
            </w:pPr>
          </w:p>
        </w:tc>
        <w:tc>
          <w:tcPr>
            <w:tcW w:w="1560" w:type="dxa"/>
            <w:shd w:val="clear" w:color="auto" w:fill="auto"/>
          </w:tcPr>
          <w:p w14:paraId="3E09F1A9" w14:textId="77777777" w:rsidR="00B65B53" w:rsidRPr="00FA5D64" w:rsidRDefault="00B65B53" w:rsidP="00B65B53">
            <w:pPr>
              <w:spacing w:after="0"/>
              <w:jc w:val="both"/>
              <w:rPr>
                <w:rFonts w:ascii="Arial" w:hAnsi="Arial" w:cs="Arial"/>
                <w:sz w:val="16"/>
                <w:szCs w:val="16"/>
              </w:rPr>
            </w:pPr>
            <w:r w:rsidRPr="00FA5D64">
              <w:rPr>
                <w:rFonts w:ascii="Arial" w:hAnsi="Arial" w:cs="Arial"/>
                <w:sz w:val="16"/>
                <w:szCs w:val="16"/>
              </w:rPr>
              <w:t>ENDEREÇO</w:t>
            </w:r>
          </w:p>
        </w:tc>
        <w:tc>
          <w:tcPr>
            <w:tcW w:w="3396" w:type="dxa"/>
            <w:shd w:val="clear" w:color="auto" w:fill="auto"/>
          </w:tcPr>
          <w:p w14:paraId="1E88A867" w14:textId="77777777" w:rsidR="00B65B53" w:rsidRPr="00FA5D64" w:rsidRDefault="00B65B53" w:rsidP="00B65B53">
            <w:pPr>
              <w:spacing w:after="0"/>
              <w:jc w:val="both"/>
              <w:rPr>
                <w:rFonts w:ascii="Arial" w:hAnsi="Arial" w:cs="Arial"/>
                <w:sz w:val="16"/>
                <w:szCs w:val="16"/>
              </w:rPr>
            </w:pPr>
          </w:p>
        </w:tc>
      </w:tr>
      <w:tr w:rsidR="00B65B53" w:rsidRPr="00FA5D64" w14:paraId="65B1635C" w14:textId="77777777" w:rsidTr="004F7BE0">
        <w:trPr>
          <w:trHeight w:hRule="exact" w:val="397"/>
        </w:trPr>
        <w:tc>
          <w:tcPr>
            <w:tcW w:w="1696" w:type="dxa"/>
            <w:shd w:val="clear" w:color="auto" w:fill="auto"/>
          </w:tcPr>
          <w:p w14:paraId="59FAA001" w14:textId="77777777" w:rsidR="00B65B53" w:rsidRPr="00FA5D64" w:rsidRDefault="00B65B53" w:rsidP="00B65B53">
            <w:pPr>
              <w:spacing w:after="0"/>
              <w:jc w:val="both"/>
              <w:rPr>
                <w:rFonts w:ascii="Arial" w:hAnsi="Arial" w:cs="Arial"/>
                <w:sz w:val="16"/>
                <w:szCs w:val="16"/>
              </w:rPr>
            </w:pPr>
            <w:r w:rsidRPr="00FA5D64">
              <w:rPr>
                <w:rFonts w:ascii="Arial" w:hAnsi="Arial" w:cs="Arial"/>
                <w:sz w:val="16"/>
                <w:szCs w:val="16"/>
              </w:rPr>
              <w:t>TELEFONE</w:t>
            </w:r>
          </w:p>
        </w:tc>
        <w:tc>
          <w:tcPr>
            <w:tcW w:w="3260" w:type="dxa"/>
            <w:shd w:val="clear" w:color="auto" w:fill="auto"/>
          </w:tcPr>
          <w:p w14:paraId="7ED92E96" w14:textId="77777777" w:rsidR="00B65B53" w:rsidRPr="00FA5D64" w:rsidRDefault="00B65B53" w:rsidP="00B65B53">
            <w:pPr>
              <w:spacing w:after="0"/>
              <w:jc w:val="both"/>
              <w:rPr>
                <w:rFonts w:ascii="Arial" w:hAnsi="Arial" w:cs="Arial"/>
                <w:sz w:val="16"/>
                <w:szCs w:val="16"/>
              </w:rPr>
            </w:pPr>
          </w:p>
        </w:tc>
        <w:tc>
          <w:tcPr>
            <w:tcW w:w="1560" w:type="dxa"/>
            <w:shd w:val="clear" w:color="auto" w:fill="auto"/>
          </w:tcPr>
          <w:p w14:paraId="6CDD23BB" w14:textId="77777777" w:rsidR="00B65B53" w:rsidRPr="00FA5D64" w:rsidRDefault="00B65B53" w:rsidP="00B65B53">
            <w:pPr>
              <w:spacing w:after="0"/>
              <w:jc w:val="both"/>
              <w:rPr>
                <w:rFonts w:ascii="Arial" w:hAnsi="Arial" w:cs="Arial"/>
                <w:sz w:val="16"/>
                <w:szCs w:val="16"/>
              </w:rPr>
            </w:pPr>
            <w:r w:rsidRPr="00FA5D64">
              <w:rPr>
                <w:rFonts w:ascii="Arial" w:hAnsi="Arial" w:cs="Arial"/>
                <w:sz w:val="16"/>
                <w:szCs w:val="16"/>
              </w:rPr>
              <w:t>E-MAIL</w:t>
            </w:r>
          </w:p>
        </w:tc>
        <w:tc>
          <w:tcPr>
            <w:tcW w:w="3396" w:type="dxa"/>
            <w:shd w:val="clear" w:color="auto" w:fill="auto"/>
          </w:tcPr>
          <w:p w14:paraId="7AB0A4DB" w14:textId="77777777" w:rsidR="00B65B53" w:rsidRPr="00FA5D64" w:rsidRDefault="00B65B53" w:rsidP="00B65B53">
            <w:pPr>
              <w:spacing w:after="0"/>
              <w:jc w:val="both"/>
              <w:rPr>
                <w:rFonts w:ascii="Arial" w:hAnsi="Arial" w:cs="Arial"/>
                <w:sz w:val="16"/>
                <w:szCs w:val="16"/>
              </w:rPr>
            </w:pPr>
          </w:p>
        </w:tc>
      </w:tr>
      <w:tr w:rsidR="00B65B53" w:rsidRPr="00FA5D64" w14:paraId="18F10D5A" w14:textId="77777777" w:rsidTr="004F7BE0">
        <w:trPr>
          <w:trHeight w:hRule="exact" w:val="397"/>
        </w:trPr>
        <w:tc>
          <w:tcPr>
            <w:tcW w:w="9912" w:type="dxa"/>
            <w:gridSpan w:val="4"/>
            <w:shd w:val="clear" w:color="auto" w:fill="auto"/>
          </w:tcPr>
          <w:p w14:paraId="613DBFB9" w14:textId="77777777" w:rsidR="00B65B53" w:rsidRPr="00FA5D64" w:rsidRDefault="00B65B53" w:rsidP="00B65B53">
            <w:pPr>
              <w:spacing w:after="0"/>
              <w:jc w:val="both"/>
              <w:rPr>
                <w:rFonts w:ascii="Arial" w:hAnsi="Arial" w:cs="Arial"/>
                <w:sz w:val="16"/>
                <w:szCs w:val="16"/>
              </w:rPr>
            </w:pPr>
            <w:r w:rsidRPr="00FA5D64">
              <w:rPr>
                <w:rFonts w:ascii="Arial" w:hAnsi="Arial" w:cs="Arial"/>
                <w:sz w:val="16"/>
                <w:szCs w:val="16"/>
              </w:rPr>
              <w:t>NOME/CONTATO REPRESENTANTE LEGAL:</w:t>
            </w:r>
          </w:p>
        </w:tc>
      </w:tr>
    </w:tbl>
    <w:p w14:paraId="7299F3CF" w14:textId="77777777" w:rsidR="00B65B53" w:rsidRPr="00D61AAA" w:rsidRDefault="00B65B53" w:rsidP="00B65B53">
      <w:pPr>
        <w:spacing w:after="0"/>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3"/>
      </w:tblGrid>
      <w:tr w:rsidR="00B65B53" w:rsidRPr="00014A47" w14:paraId="70B4D8E4" w14:textId="77777777" w:rsidTr="004F7BE0">
        <w:tc>
          <w:tcPr>
            <w:tcW w:w="9912" w:type="dxa"/>
            <w:shd w:val="clear" w:color="auto" w:fill="auto"/>
          </w:tcPr>
          <w:p w14:paraId="172B3C4B" w14:textId="42009DD5" w:rsidR="00B65B53" w:rsidRPr="006B3570" w:rsidRDefault="00B65B53" w:rsidP="00B65B53">
            <w:pPr>
              <w:spacing w:after="0"/>
              <w:jc w:val="both"/>
              <w:rPr>
                <w:rFonts w:ascii="Arial" w:hAnsi="Arial" w:cs="Arial"/>
                <w:sz w:val="16"/>
                <w:szCs w:val="16"/>
              </w:rPr>
            </w:pPr>
            <w:r w:rsidRPr="006B3570">
              <w:rPr>
                <w:rFonts w:ascii="Arial" w:hAnsi="Arial" w:cs="Arial"/>
                <w:sz w:val="16"/>
                <w:szCs w:val="16"/>
              </w:rPr>
              <w:t xml:space="preserve">OBJETO: </w:t>
            </w:r>
            <w:r w:rsidR="006B3570" w:rsidRPr="006B3570">
              <w:rPr>
                <w:rFonts w:ascii="Arial" w:hAnsi="Arial" w:cs="Arial"/>
                <w:sz w:val="16"/>
                <w:szCs w:val="16"/>
              </w:rPr>
              <w:t>contratação de serviços de apoio administrativo aos setores e unidades demandantes do Município consistindo em orientações, para elaboração de DFD, e ETP em atendimento as demandas das Secretarias e dos Fundos do Município de Ibirapitanga/BA</w:t>
            </w:r>
          </w:p>
        </w:tc>
      </w:tr>
    </w:tbl>
    <w:p w14:paraId="64F1A640" w14:textId="77777777" w:rsidR="00B65B53" w:rsidRPr="00D61AAA" w:rsidRDefault="00B65B53" w:rsidP="00B65B53">
      <w:pPr>
        <w:spacing w:after="0"/>
        <w:jc w:val="both"/>
        <w:rPr>
          <w:rFonts w:ascii="Arial" w:hAnsi="Arial" w:cs="Arial"/>
        </w:rPr>
      </w:pPr>
    </w:p>
    <w:p w14:paraId="2583D62B" w14:textId="77777777" w:rsidR="00B65B53" w:rsidRPr="00D61AAA" w:rsidRDefault="00B65B53" w:rsidP="00B65B53">
      <w:pPr>
        <w:spacing w:after="0"/>
        <w:jc w:val="both"/>
        <w:rPr>
          <w:rFonts w:ascii="Arial" w:hAnsi="Arial" w:cs="Arial"/>
        </w:rPr>
      </w:pPr>
    </w:p>
    <w:tbl>
      <w:tblPr>
        <w:tblW w:w="9479" w:type="dxa"/>
        <w:tblInd w:w="70" w:type="dxa"/>
        <w:tblCellMar>
          <w:left w:w="70" w:type="dxa"/>
          <w:right w:w="70" w:type="dxa"/>
        </w:tblCellMar>
        <w:tblLook w:val="04A0" w:firstRow="1" w:lastRow="0" w:firstColumn="1" w:lastColumn="0" w:noHBand="0" w:noVBand="1"/>
      </w:tblPr>
      <w:tblGrid>
        <w:gridCol w:w="709"/>
        <w:gridCol w:w="4461"/>
        <w:gridCol w:w="844"/>
        <w:gridCol w:w="972"/>
        <w:gridCol w:w="1201"/>
        <w:gridCol w:w="16"/>
        <w:gridCol w:w="1260"/>
        <w:gridCol w:w="16"/>
      </w:tblGrid>
      <w:tr w:rsidR="00B65B53" w:rsidRPr="00FA5D64" w14:paraId="1F12FF9C" w14:textId="77777777" w:rsidTr="008734BB">
        <w:trPr>
          <w:gridAfter w:val="1"/>
          <w:wAfter w:w="16" w:type="dxa"/>
          <w:trHeight w:val="509"/>
        </w:trPr>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DBBFF32" w14:textId="77777777" w:rsidR="00B65B53" w:rsidRPr="00FA5D64" w:rsidRDefault="00B65B53" w:rsidP="006B3570">
            <w:pPr>
              <w:spacing w:after="0"/>
              <w:jc w:val="both"/>
              <w:rPr>
                <w:rFonts w:ascii="Arial" w:hAnsi="Arial" w:cs="Arial"/>
                <w:sz w:val="16"/>
                <w:szCs w:val="16"/>
              </w:rPr>
            </w:pPr>
            <w:r w:rsidRPr="00FA5D64">
              <w:rPr>
                <w:rFonts w:ascii="Arial" w:hAnsi="Arial" w:cs="Arial"/>
                <w:sz w:val="16"/>
                <w:szCs w:val="16"/>
              </w:rPr>
              <w:t>Nº. ORD.</w:t>
            </w:r>
          </w:p>
        </w:tc>
        <w:tc>
          <w:tcPr>
            <w:tcW w:w="446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039F742" w14:textId="77777777" w:rsidR="00B65B53" w:rsidRPr="00FA5D64" w:rsidRDefault="00B65B53" w:rsidP="006B3570">
            <w:pPr>
              <w:spacing w:after="0"/>
              <w:jc w:val="both"/>
              <w:rPr>
                <w:rFonts w:ascii="Arial" w:hAnsi="Arial" w:cs="Arial"/>
                <w:sz w:val="16"/>
                <w:szCs w:val="16"/>
              </w:rPr>
            </w:pPr>
            <w:r w:rsidRPr="00FA5D64">
              <w:rPr>
                <w:rFonts w:ascii="Arial" w:hAnsi="Arial" w:cs="Arial"/>
                <w:sz w:val="16"/>
                <w:szCs w:val="16"/>
              </w:rPr>
              <w:t>ESPECIFICAÇÃO</w:t>
            </w:r>
          </w:p>
        </w:tc>
        <w:tc>
          <w:tcPr>
            <w:tcW w:w="84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ACF6D81" w14:textId="77777777" w:rsidR="00B65B53" w:rsidRPr="00FA5D64" w:rsidRDefault="00B65B53" w:rsidP="006B3570">
            <w:pPr>
              <w:spacing w:after="0"/>
              <w:jc w:val="both"/>
              <w:rPr>
                <w:rFonts w:ascii="Arial" w:hAnsi="Arial" w:cs="Arial"/>
                <w:sz w:val="16"/>
                <w:szCs w:val="16"/>
              </w:rPr>
            </w:pPr>
            <w:r w:rsidRPr="00FA5D64">
              <w:rPr>
                <w:rFonts w:ascii="Arial" w:hAnsi="Arial" w:cs="Arial"/>
                <w:sz w:val="16"/>
                <w:szCs w:val="16"/>
              </w:rPr>
              <w:t xml:space="preserve">UND. </w:t>
            </w:r>
          </w:p>
        </w:tc>
        <w:tc>
          <w:tcPr>
            <w:tcW w:w="97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2A8AF20" w14:textId="77777777" w:rsidR="00B65B53" w:rsidRPr="00FA5D64" w:rsidRDefault="00B65B53" w:rsidP="006B3570">
            <w:pPr>
              <w:spacing w:after="0"/>
              <w:jc w:val="both"/>
              <w:rPr>
                <w:rFonts w:ascii="Arial" w:hAnsi="Arial" w:cs="Arial"/>
                <w:sz w:val="16"/>
                <w:szCs w:val="16"/>
              </w:rPr>
            </w:pPr>
            <w:r w:rsidRPr="00FA5D64">
              <w:rPr>
                <w:rFonts w:ascii="Arial" w:hAnsi="Arial" w:cs="Arial"/>
                <w:sz w:val="16"/>
                <w:szCs w:val="16"/>
              </w:rPr>
              <w:t>QUANT.</w:t>
            </w:r>
          </w:p>
        </w:tc>
        <w:tc>
          <w:tcPr>
            <w:tcW w:w="1201"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C53407C" w14:textId="77777777" w:rsidR="00B65B53" w:rsidRPr="00FA5D64" w:rsidRDefault="00B65B53" w:rsidP="006B3570">
            <w:pPr>
              <w:spacing w:after="0"/>
              <w:jc w:val="both"/>
              <w:rPr>
                <w:rFonts w:ascii="Arial" w:hAnsi="Arial" w:cs="Arial"/>
                <w:sz w:val="16"/>
                <w:szCs w:val="16"/>
              </w:rPr>
            </w:pPr>
            <w:proofErr w:type="gramStart"/>
            <w:r w:rsidRPr="00FA5D64">
              <w:rPr>
                <w:rFonts w:ascii="Arial" w:hAnsi="Arial" w:cs="Arial"/>
                <w:sz w:val="16"/>
                <w:szCs w:val="16"/>
              </w:rPr>
              <w:t>VALOR  UNIT</w:t>
            </w:r>
            <w:proofErr w:type="gramEnd"/>
            <w:r w:rsidRPr="00FA5D64">
              <w:rPr>
                <w:rFonts w:ascii="Arial" w:hAnsi="Arial" w:cs="Arial"/>
                <w:sz w:val="16"/>
                <w:szCs w:val="16"/>
              </w:rPr>
              <w:t>. R$</w:t>
            </w:r>
          </w:p>
        </w:tc>
        <w:tc>
          <w:tcPr>
            <w:tcW w:w="1276"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DD9111" w14:textId="77777777" w:rsidR="00B65B53" w:rsidRPr="00FA5D64" w:rsidRDefault="00B65B53" w:rsidP="006B3570">
            <w:pPr>
              <w:spacing w:after="0"/>
              <w:jc w:val="both"/>
              <w:rPr>
                <w:rFonts w:ascii="Arial" w:hAnsi="Arial" w:cs="Arial"/>
                <w:sz w:val="16"/>
                <w:szCs w:val="16"/>
              </w:rPr>
            </w:pPr>
            <w:r w:rsidRPr="00FA5D64">
              <w:rPr>
                <w:rFonts w:ascii="Arial" w:hAnsi="Arial" w:cs="Arial"/>
                <w:sz w:val="16"/>
                <w:szCs w:val="16"/>
              </w:rPr>
              <w:t>VALOR TOTAL R$</w:t>
            </w:r>
          </w:p>
        </w:tc>
      </w:tr>
      <w:tr w:rsidR="00B65B53" w:rsidRPr="00FA5D64" w14:paraId="7E8305A6" w14:textId="77777777" w:rsidTr="008734BB">
        <w:trPr>
          <w:gridAfter w:val="1"/>
          <w:wAfter w:w="16" w:type="dxa"/>
          <w:trHeight w:val="509"/>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36E4D39F" w14:textId="77777777" w:rsidR="00B65B53" w:rsidRPr="00FA5D64" w:rsidRDefault="00B65B53" w:rsidP="006B3570">
            <w:pPr>
              <w:spacing w:after="0"/>
              <w:jc w:val="both"/>
              <w:rPr>
                <w:rFonts w:ascii="Arial" w:hAnsi="Arial" w:cs="Arial"/>
                <w:sz w:val="16"/>
                <w:szCs w:val="16"/>
              </w:rPr>
            </w:pPr>
          </w:p>
        </w:tc>
        <w:tc>
          <w:tcPr>
            <w:tcW w:w="4461" w:type="dxa"/>
            <w:vMerge/>
            <w:tcBorders>
              <w:top w:val="single" w:sz="4" w:space="0" w:color="auto"/>
              <w:left w:val="single" w:sz="4" w:space="0" w:color="auto"/>
              <w:bottom w:val="single" w:sz="4" w:space="0" w:color="auto"/>
              <w:right w:val="single" w:sz="4" w:space="0" w:color="auto"/>
            </w:tcBorders>
            <w:vAlign w:val="center"/>
            <w:hideMark/>
          </w:tcPr>
          <w:p w14:paraId="03974D56" w14:textId="77777777" w:rsidR="00B65B53" w:rsidRPr="00FA5D64" w:rsidRDefault="00B65B53" w:rsidP="006B3570">
            <w:pPr>
              <w:spacing w:after="0"/>
              <w:jc w:val="both"/>
              <w:rPr>
                <w:rFonts w:ascii="Arial" w:hAnsi="Arial" w:cs="Arial"/>
                <w:sz w:val="16"/>
                <w:szCs w:val="16"/>
              </w:rPr>
            </w:pPr>
          </w:p>
        </w:tc>
        <w:tc>
          <w:tcPr>
            <w:tcW w:w="844" w:type="dxa"/>
            <w:vMerge/>
            <w:tcBorders>
              <w:top w:val="single" w:sz="4" w:space="0" w:color="auto"/>
              <w:left w:val="single" w:sz="4" w:space="0" w:color="auto"/>
              <w:bottom w:val="single" w:sz="4" w:space="0" w:color="auto"/>
              <w:right w:val="single" w:sz="4" w:space="0" w:color="auto"/>
            </w:tcBorders>
            <w:vAlign w:val="center"/>
            <w:hideMark/>
          </w:tcPr>
          <w:p w14:paraId="5E7E9629" w14:textId="77777777" w:rsidR="00B65B53" w:rsidRPr="00FA5D64" w:rsidRDefault="00B65B53" w:rsidP="006B3570">
            <w:pPr>
              <w:spacing w:after="0"/>
              <w:jc w:val="both"/>
              <w:rPr>
                <w:rFonts w:ascii="Arial" w:hAnsi="Arial" w:cs="Arial"/>
                <w:sz w:val="16"/>
                <w:szCs w:val="16"/>
              </w:rPr>
            </w:pPr>
          </w:p>
        </w:tc>
        <w:tc>
          <w:tcPr>
            <w:tcW w:w="972" w:type="dxa"/>
            <w:vMerge/>
            <w:tcBorders>
              <w:top w:val="single" w:sz="4" w:space="0" w:color="auto"/>
              <w:left w:val="single" w:sz="4" w:space="0" w:color="auto"/>
              <w:bottom w:val="single" w:sz="4" w:space="0" w:color="auto"/>
              <w:right w:val="single" w:sz="4" w:space="0" w:color="auto"/>
            </w:tcBorders>
            <w:vAlign w:val="center"/>
            <w:hideMark/>
          </w:tcPr>
          <w:p w14:paraId="39538C65" w14:textId="77777777" w:rsidR="00B65B53" w:rsidRPr="00FA5D64" w:rsidRDefault="00B65B53" w:rsidP="006B3570">
            <w:pPr>
              <w:spacing w:after="0"/>
              <w:jc w:val="both"/>
              <w:rPr>
                <w:rFonts w:ascii="Arial" w:hAnsi="Arial" w:cs="Arial"/>
                <w:sz w:val="16"/>
                <w:szCs w:val="16"/>
              </w:rPr>
            </w:pPr>
          </w:p>
        </w:tc>
        <w:tc>
          <w:tcPr>
            <w:tcW w:w="1201" w:type="dxa"/>
            <w:vMerge/>
            <w:tcBorders>
              <w:top w:val="single" w:sz="4" w:space="0" w:color="auto"/>
              <w:left w:val="single" w:sz="4" w:space="0" w:color="auto"/>
              <w:bottom w:val="single" w:sz="4" w:space="0" w:color="auto"/>
              <w:right w:val="single" w:sz="4" w:space="0" w:color="auto"/>
            </w:tcBorders>
            <w:vAlign w:val="center"/>
            <w:hideMark/>
          </w:tcPr>
          <w:p w14:paraId="553DCEF0" w14:textId="77777777" w:rsidR="00B65B53" w:rsidRPr="00FA5D64" w:rsidRDefault="00B65B53" w:rsidP="006B3570">
            <w:pPr>
              <w:spacing w:after="0"/>
              <w:jc w:val="both"/>
              <w:rPr>
                <w:rFonts w:ascii="Arial" w:hAnsi="Arial" w:cs="Arial"/>
                <w:sz w:val="16"/>
                <w:szCs w:val="16"/>
              </w:rPr>
            </w:pPr>
          </w:p>
        </w:tc>
        <w:tc>
          <w:tcPr>
            <w:tcW w:w="1276" w:type="dxa"/>
            <w:gridSpan w:val="2"/>
            <w:vMerge/>
            <w:tcBorders>
              <w:top w:val="single" w:sz="4" w:space="0" w:color="auto"/>
              <w:left w:val="single" w:sz="4" w:space="0" w:color="auto"/>
              <w:bottom w:val="single" w:sz="4" w:space="0" w:color="auto"/>
              <w:right w:val="single" w:sz="4" w:space="0" w:color="auto"/>
            </w:tcBorders>
            <w:vAlign w:val="center"/>
            <w:hideMark/>
          </w:tcPr>
          <w:p w14:paraId="3F38BBA2" w14:textId="77777777" w:rsidR="00B65B53" w:rsidRPr="00FA5D64" w:rsidRDefault="00B65B53" w:rsidP="006B3570">
            <w:pPr>
              <w:spacing w:after="0"/>
              <w:jc w:val="both"/>
              <w:rPr>
                <w:rFonts w:ascii="Arial" w:hAnsi="Arial" w:cs="Arial"/>
                <w:sz w:val="16"/>
                <w:szCs w:val="16"/>
              </w:rPr>
            </w:pPr>
          </w:p>
        </w:tc>
      </w:tr>
      <w:tr w:rsidR="00B65B53" w:rsidRPr="00FA5D64" w14:paraId="13D3924F" w14:textId="77777777" w:rsidTr="004F7BE0">
        <w:trPr>
          <w:gridAfter w:val="1"/>
          <w:wAfter w:w="16" w:type="dxa"/>
          <w:trHeight w:val="633"/>
        </w:trPr>
        <w:tc>
          <w:tcPr>
            <w:tcW w:w="709" w:type="dxa"/>
            <w:tcBorders>
              <w:top w:val="nil"/>
              <w:left w:val="single" w:sz="4" w:space="0" w:color="auto"/>
              <w:bottom w:val="single" w:sz="4" w:space="0" w:color="auto"/>
              <w:right w:val="single" w:sz="4" w:space="0" w:color="auto"/>
            </w:tcBorders>
            <w:shd w:val="clear" w:color="auto" w:fill="auto"/>
            <w:vAlign w:val="center"/>
          </w:tcPr>
          <w:p w14:paraId="037C9C4E" w14:textId="77777777" w:rsidR="00B65B53" w:rsidRPr="00FA5D64" w:rsidRDefault="00B65B53" w:rsidP="006B3570">
            <w:pPr>
              <w:spacing w:after="0"/>
              <w:jc w:val="both"/>
              <w:rPr>
                <w:rFonts w:ascii="Arial" w:hAnsi="Arial" w:cs="Arial"/>
                <w:sz w:val="16"/>
                <w:szCs w:val="16"/>
              </w:rPr>
            </w:pPr>
            <w:r w:rsidRPr="00FA5D64">
              <w:rPr>
                <w:rFonts w:ascii="Arial" w:hAnsi="Arial" w:cs="Arial"/>
                <w:sz w:val="16"/>
                <w:szCs w:val="16"/>
              </w:rPr>
              <w:t>01</w:t>
            </w:r>
          </w:p>
        </w:tc>
        <w:tc>
          <w:tcPr>
            <w:tcW w:w="4461" w:type="dxa"/>
            <w:tcBorders>
              <w:top w:val="single" w:sz="4" w:space="0" w:color="auto"/>
              <w:left w:val="nil"/>
              <w:bottom w:val="single" w:sz="4" w:space="0" w:color="auto"/>
              <w:right w:val="single" w:sz="4" w:space="0" w:color="auto"/>
            </w:tcBorders>
            <w:shd w:val="clear" w:color="auto" w:fill="auto"/>
            <w:vAlign w:val="center"/>
          </w:tcPr>
          <w:p w14:paraId="0774AE20" w14:textId="77777777" w:rsidR="006B3570" w:rsidRDefault="006B3570" w:rsidP="006B3570">
            <w:pPr>
              <w:spacing w:after="0"/>
              <w:jc w:val="both"/>
              <w:rPr>
                <w:rFonts w:ascii="Arial" w:hAnsi="Arial" w:cs="Arial"/>
                <w:sz w:val="16"/>
                <w:szCs w:val="16"/>
              </w:rPr>
            </w:pPr>
            <w:r w:rsidRPr="00AB0A8D">
              <w:rPr>
                <w:rFonts w:ascii="Arial" w:hAnsi="Arial" w:cs="Arial"/>
                <w:sz w:val="16"/>
                <w:szCs w:val="16"/>
              </w:rPr>
              <w:t>Definição do objeto e suas características em vista das nova</w:t>
            </w:r>
            <w:r>
              <w:rPr>
                <w:rFonts w:ascii="Arial" w:hAnsi="Arial" w:cs="Arial"/>
                <w:sz w:val="16"/>
                <w:szCs w:val="16"/>
              </w:rPr>
              <w:t>s</w:t>
            </w:r>
            <w:r w:rsidRPr="00AB0A8D">
              <w:rPr>
                <w:rFonts w:ascii="Arial" w:hAnsi="Arial" w:cs="Arial"/>
                <w:sz w:val="16"/>
                <w:szCs w:val="16"/>
              </w:rPr>
              <w:t xml:space="preserve"> exigências </w:t>
            </w:r>
            <w:r>
              <w:rPr>
                <w:rFonts w:ascii="Arial" w:hAnsi="Arial" w:cs="Arial"/>
                <w:sz w:val="16"/>
                <w:szCs w:val="16"/>
              </w:rPr>
              <w:t>impostas pel</w:t>
            </w:r>
            <w:r w:rsidRPr="00AB0A8D">
              <w:rPr>
                <w:rFonts w:ascii="Arial" w:hAnsi="Arial" w:cs="Arial"/>
                <w:sz w:val="16"/>
                <w:szCs w:val="16"/>
              </w:rPr>
              <w:t xml:space="preserve">a Lei </w:t>
            </w:r>
            <w:r>
              <w:rPr>
                <w:rFonts w:ascii="Arial" w:hAnsi="Arial" w:cs="Arial"/>
                <w:sz w:val="16"/>
                <w:szCs w:val="16"/>
              </w:rPr>
              <w:t>14.133/21;</w:t>
            </w:r>
          </w:p>
          <w:p w14:paraId="2248A990" w14:textId="77777777" w:rsidR="006B3570" w:rsidRDefault="006B3570" w:rsidP="006B3570">
            <w:pPr>
              <w:spacing w:after="0"/>
              <w:jc w:val="both"/>
              <w:rPr>
                <w:rFonts w:ascii="Arial" w:hAnsi="Arial" w:cs="Arial"/>
                <w:sz w:val="16"/>
                <w:szCs w:val="16"/>
              </w:rPr>
            </w:pPr>
            <w:r w:rsidRPr="00AB0A8D">
              <w:rPr>
                <w:rFonts w:ascii="Arial" w:hAnsi="Arial" w:cs="Arial"/>
                <w:sz w:val="16"/>
                <w:szCs w:val="16"/>
              </w:rPr>
              <w:t>Auxílio no Planejamento de compras das Secretárias</w:t>
            </w:r>
            <w:r>
              <w:rPr>
                <w:rFonts w:ascii="Arial" w:hAnsi="Arial" w:cs="Arial"/>
                <w:sz w:val="16"/>
                <w:szCs w:val="16"/>
              </w:rPr>
              <w:t xml:space="preserve"> Municipais;</w:t>
            </w:r>
          </w:p>
          <w:p w14:paraId="589DCC08" w14:textId="77777777" w:rsidR="006B3570" w:rsidRDefault="006B3570" w:rsidP="006B3570">
            <w:pPr>
              <w:spacing w:after="0"/>
              <w:jc w:val="both"/>
              <w:rPr>
                <w:rFonts w:ascii="Arial" w:hAnsi="Arial" w:cs="Arial"/>
                <w:sz w:val="16"/>
                <w:szCs w:val="16"/>
              </w:rPr>
            </w:pPr>
            <w:r>
              <w:rPr>
                <w:rFonts w:ascii="Arial" w:hAnsi="Arial" w:cs="Arial"/>
                <w:sz w:val="16"/>
                <w:szCs w:val="16"/>
              </w:rPr>
              <w:t>Apoio Administrativo v</w:t>
            </w:r>
            <w:r w:rsidRPr="00AB0A8D">
              <w:rPr>
                <w:rFonts w:ascii="Arial" w:hAnsi="Arial" w:cs="Arial"/>
                <w:sz w:val="16"/>
                <w:szCs w:val="16"/>
              </w:rPr>
              <w:t>isando instruir os futuros processos de contratação</w:t>
            </w:r>
            <w:r>
              <w:rPr>
                <w:rFonts w:ascii="Arial" w:hAnsi="Arial" w:cs="Arial"/>
                <w:sz w:val="16"/>
                <w:szCs w:val="16"/>
              </w:rPr>
              <w:t>;</w:t>
            </w:r>
          </w:p>
          <w:p w14:paraId="38A93D20" w14:textId="77777777" w:rsidR="006B3570" w:rsidRDefault="006B3570" w:rsidP="006B3570">
            <w:pPr>
              <w:spacing w:after="0"/>
              <w:jc w:val="both"/>
              <w:rPr>
                <w:rFonts w:ascii="Arial" w:hAnsi="Arial" w:cs="Arial"/>
                <w:sz w:val="16"/>
                <w:szCs w:val="16"/>
              </w:rPr>
            </w:pPr>
            <w:r w:rsidRPr="00AB0A8D">
              <w:rPr>
                <w:rFonts w:ascii="Arial" w:hAnsi="Arial" w:cs="Arial"/>
                <w:sz w:val="16"/>
                <w:szCs w:val="16"/>
              </w:rPr>
              <w:t>Auxiliar as secretárias no estabelecimento de requisitos de contratação</w:t>
            </w:r>
            <w:r>
              <w:rPr>
                <w:rFonts w:ascii="Arial" w:hAnsi="Arial" w:cs="Arial"/>
                <w:sz w:val="16"/>
                <w:szCs w:val="16"/>
              </w:rPr>
              <w:t>;</w:t>
            </w:r>
          </w:p>
          <w:p w14:paraId="5E851E7F" w14:textId="4F9AD5E2" w:rsidR="00B65B53" w:rsidRPr="00FA5D64" w:rsidRDefault="006B3570" w:rsidP="006B3570">
            <w:pPr>
              <w:spacing w:after="0"/>
              <w:jc w:val="both"/>
              <w:rPr>
                <w:rFonts w:ascii="Arial" w:hAnsi="Arial" w:cs="Arial"/>
                <w:sz w:val="16"/>
                <w:szCs w:val="16"/>
              </w:rPr>
            </w:pPr>
            <w:r w:rsidRPr="00AB0A8D">
              <w:rPr>
                <w:rFonts w:ascii="Arial" w:hAnsi="Arial" w:cs="Arial"/>
                <w:sz w:val="16"/>
                <w:szCs w:val="16"/>
              </w:rPr>
              <w:t xml:space="preserve">Apoio administrativo no uso de plataforma do </w:t>
            </w:r>
            <w:r>
              <w:rPr>
                <w:rFonts w:ascii="Arial" w:hAnsi="Arial" w:cs="Arial"/>
                <w:sz w:val="16"/>
                <w:szCs w:val="16"/>
              </w:rPr>
              <w:t>G</w:t>
            </w:r>
            <w:r w:rsidRPr="00AB0A8D">
              <w:rPr>
                <w:rFonts w:ascii="Arial" w:hAnsi="Arial" w:cs="Arial"/>
                <w:sz w:val="16"/>
                <w:szCs w:val="16"/>
              </w:rPr>
              <w:t xml:space="preserve">overno </w:t>
            </w:r>
            <w:r>
              <w:rPr>
                <w:rFonts w:ascii="Arial" w:hAnsi="Arial" w:cs="Arial"/>
                <w:sz w:val="16"/>
                <w:szCs w:val="16"/>
              </w:rPr>
              <w:t>F</w:t>
            </w:r>
            <w:r w:rsidRPr="00AB0A8D">
              <w:rPr>
                <w:rFonts w:ascii="Arial" w:hAnsi="Arial" w:cs="Arial"/>
                <w:sz w:val="16"/>
                <w:szCs w:val="16"/>
              </w:rPr>
              <w:t>ederal no que se refere a pesquisa de mercado</w:t>
            </w:r>
            <w:r>
              <w:rPr>
                <w:rFonts w:ascii="Arial" w:hAnsi="Arial" w:cs="Arial"/>
                <w:sz w:val="16"/>
                <w:szCs w:val="16"/>
              </w:rPr>
              <w:t>;</w:t>
            </w:r>
          </w:p>
        </w:tc>
        <w:tc>
          <w:tcPr>
            <w:tcW w:w="844" w:type="dxa"/>
            <w:tcBorders>
              <w:top w:val="nil"/>
              <w:left w:val="nil"/>
              <w:bottom w:val="single" w:sz="4" w:space="0" w:color="auto"/>
              <w:right w:val="single" w:sz="4" w:space="0" w:color="auto"/>
            </w:tcBorders>
            <w:shd w:val="clear" w:color="auto" w:fill="auto"/>
            <w:vAlign w:val="center"/>
          </w:tcPr>
          <w:p w14:paraId="33EFD6E3" w14:textId="77777777" w:rsidR="00B65B53" w:rsidRPr="00FA5D64" w:rsidRDefault="00B65B53" w:rsidP="006B3570">
            <w:pPr>
              <w:spacing w:after="0"/>
              <w:jc w:val="both"/>
              <w:rPr>
                <w:rFonts w:ascii="Arial" w:hAnsi="Arial" w:cs="Arial"/>
                <w:sz w:val="16"/>
                <w:szCs w:val="16"/>
              </w:rPr>
            </w:pPr>
            <w:r w:rsidRPr="00FA5D64">
              <w:rPr>
                <w:rFonts w:ascii="Arial" w:hAnsi="Arial" w:cs="Arial"/>
                <w:sz w:val="16"/>
                <w:szCs w:val="16"/>
              </w:rPr>
              <w:t>........</w:t>
            </w:r>
          </w:p>
        </w:tc>
        <w:tc>
          <w:tcPr>
            <w:tcW w:w="972" w:type="dxa"/>
            <w:tcBorders>
              <w:top w:val="nil"/>
              <w:left w:val="nil"/>
              <w:bottom w:val="single" w:sz="4" w:space="0" w:color="auto"/>
              <w:right w:val="single" w:sz="4" w:space="0" w:color="auto"/>
            </w:tcBorders>
            <w:shd w:val="clear" w:color="auto" w:fill="auto"/>
            <w:vAlign w:val="center"/>
          </w:tcPr>
          <w:p w14:paraId="131399C2" w14:textId="77777777" w:rsidR="00B65B53" w:rsidRPr="00FA5D64" w:rsidRDefault="00B65B53" w:rsidP="006B3570">
            <w:pPr>
              <w:spacing w:after="0"/>
              <w:jc w:val="both"/>
              <w:rPr>
                <w:rFonts w:ascii="Arial" w:hAnsi="Arial" w:cs="Arial"/>
                <w:sz w:val="16"/>
                <w:szCs w:val="16"/>
              </w:rPr>
            </w:pPr>
            <w:r w:rsidRPr="00FA5D64">
              <w:rPr>
                <w:rFonts w:ascii="Arial" w:hAnsi="Arial" w:cs="Arial"/>
                <w:sz w:val="16"/>
                <w:szCs w:val="16"/>
              </w:rPr>
              <w:t>....</w:t>
            </w:r>
          </w:p>
        </w:tc>
        <w:tc>
          <w:tcPr>
            <w:tcW w:w="1201" w:type="dxa"/>
            <w:tcBorders>
              <w:top w:val="nil"/>
              <w:left w:val="nil"/>
              <w:bottom w:val="single" w:sz="4" w:space="0" w:color="auto"/>
              <w:right w:val="single" w:sz="4" w:space="0" w:color="auto"/>
            </w:tcBorders>
            <w:shd w:val="clear" w:color="auto" w:fill="auto"/>
            <w:noWrap/>
            <w:vAlign w:val="center"/>
          </w:tcPr>
          <w:p w14:paraId="71FE7267" w14:textId="77777777" w:rsidR="00B65B53" w:rsidRPr="00FA5D64" w:rsidRDefault="00B65B53" w:rsidP="006B3570">
            <w:pPr>
              <w:spacing w:after="0"/>
              <w:jc w:val="both"/>
              <w:rPr>
                <w:rFonts w:ascii="Arial" w:hAnsi="Arial" w:cs="Arial"/>
                <w:sz w:val="16"/>
                <w:szCs w:val="16"/>
              </w:rPr>
            </w:pPr>
          </w:p>
        </w:tc>
        <w:tc>
          <w:tcPr>
            <w:tcW w:w="1276" w:type="dxa"/>
            <w:gridSpan w:val="2"/>
            <w:tcBorders>
              <w:top w:val="nil"/>
              <w:left w:val="nil"/>
              <w:bottom w:val="single" w:sz="4" w:space="0" w:color="auto"/>
              <w:right w:val="single" w:sz="4" w:space="0" w:color="auto"/>
            </w:tcBorders>
            <w:shd w:val="clear" w:color="auto" w:fill="auto"/>
            <w:noWrap/>
            <w:vAlign w:val="center"/>
          </w:tcPr>
          <w:p w14:paraId="4977CBD5" w14:textId="77777777" w:rsidR="00B65B53" w:rsidRPr="00FA5D64" w:rsidRDefault="00B65B53" w:rsidP="006B3570">
            <w:pPr>
              <w:spacing w:after="0"/>
              <w:jc w:val="both"/>
              <w:rPr>
                <w:rFonts w:ascii="Arial" w:hAnsi="Arial" w:cs="Arial"/>
                <w:sz w:val="16"/>
                <w:szCs w:val="16"/>
              </w:rPr>
            </w:pPr>
          </w:p>
        </w:tc>
      </w:tr>
      <w:tr w:rsidR="00B65B53" w:rsidRPr="00FA5D64" w14:paraId="7ECD76CF" w14:textId="77777777" w:rsidTr="004F7BE0">
        <w:trPr>
          <w:trHeight w:val="375"/>
        </w:trPr>
        <w:tc>
          <w:tcPr>
            <w:tcW w:w="8203"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14:paraId="36A091B4" w14:textId="77777777" w:rsidR="00B65B53" w:rsidRPr="00FA5D64" w:rsidRDefault="00B65B53" w:rsidP="006B3570">
            <w:pPr>
              <w:spacing w:after="0"/>
              <w:jc w:val="both"/>
              <w:rPr>
                <w:rFonts w:ascii="Arial" w:hAnsi="Arial" w:cs="Arial"/>
                <w:sz w:val="16"/>
                <w:szCs w:val="16"/>
              </w:rPr>
            </w:pPr>
            <w:r w:rsidRPr="00FA5D64">
              <w:rPr>
                <w:rFonts w:ascii="Arial" w:hAnsi="Arial" w:cs="Arial"/>
                <w:sz w:val="16"/>
                <w:szCs w:val="16"/>
              </w:rPr>
              <w:t>VALOR TOTAL R$</w:t>
            </w:r>
          </w:p>
        </w:tc>
        <w:tc>
          <w:tcPr>
            <w:tcW w:w="1276" w:type="dxa"/>
            <w:gridSpan w:val="2"/>
            <w:tcBorders>
              <w:top w:val="nil"/>
              <w:left w:val="nil"/>
              <w:bottom w:val="single" w:sz="4" w:space="0" w:color="auto"/>
              <w:right w:val="single" w:sz="4" w:space="0" w:color="auto"/>
            </w:tcBorders>
            <w:shd w:val="clear" w:color="auto" w:fill="auto"/>
            <w:noWrap/>
            <w:vAlign w:val="bottom"/>
            <w:hideMark/>
          </w:tcPr>
          <w:p w14:paraId="49027849" w14:textId="77777777" w:rsidR="00B65B53" w:rsidRPr="00FA5D64" w:rsidRDefault="00B65B53" w:rsidP="006B3570">
            <w:pPr>
              <w:spacing w:after="0"/>
              <w:jc w:val="both"/>
              <w:rPr>
                <w:rFonts w:ascii="Arial" w:hAnsi="Arial" w:cs="Arial"/>
                <w:sz w:val="16"/>
                <w:szCs w:val="16"/>
              </w:rPr>
            </w:pPr>
          </w:p>
        </w:tc>
      </w:tr>
    </w:tbl>
    <w:p w14:paraId="2B53F1CA" w14:textId="77777777" w:rsidR="00B65B53" w:rsidRPr="00D61AAA" w:rsidRDefault="00B65B53" w:rsidP="00B65B53">
      <w:pPr>
        <w:spacing w:after="0"/>
        <w:jc w:val="both"/>
        <w:rPr>
          <w:rFonts w:ascii="Arial" w:hAnsi="Arial" w:cs="Arial"/>
        </w:rPr>
      </w:pPr>
    </w:p>
    <w:p w14:paraId="4E6F9F55" w14:textId="77777777" w:rsidR="00B65B53" w:rsidRPr="00D61AAA" w:rsidRDefault="00B65B53" w:rsidP="00B65B53">
      <w:pPr>
        <w:spacing w:after="0"/>
        <w:jc w:val="both"/>
        <w:rPr>
          <w:rFonts w:ascii="Arial" w:hAnsi="Arial" w:cs="Arial"/>
        </w:rPr>
      </w:pPr>
      <w:r w:rsidRPr="00D61AAA">
        <w:rPr>
          <w:rFonts w:ascii="Arial" w:hAnsi="Arial" w:cs="Arial"/>
        </w:rPr>
        <w:t>Validade da proposta ............................... dias, (no mínimo 60(sessenta) dias, contados da data da apresentação da proposta).</w:t>
      </w:r>
    </w:p>
    <w:p w14:paraId="2B406EA0" w14:textId="77777777" w:rsidR="00B65B53" w:rsidRPr="00D61AAA" w:rsidRDefault="00B65B53" w:rsidP="00B65B53">
      <w:pPr>
        <w:spacing w:after="0"/>
        <w:jc w:val="both"/>
        <w:rPr>
          <w:rFonts w:ascii="Arial" w:hAnsi="Arial" w:cs="Arial"/>
        </w:rPr>
      </w:pPr>
    </w:p>
    <w:p w14:paraId="61E0B56F" w14:textId="77777777" w:rsidR="00B65B53" w:rsidRPr="00D61AAA" w:rsidRDefault="00B65B53" w:rsidP="00B65B53">
      <w:pPr>
        <w:spacing w:after="0"/>
        <w:jc w:val="both"/>
        <w:rPr>
          <w:rFonts w:ascii="Arial" w:hAnsi="Arial" w:cs="Arial"/>
        </w:rPr>
      </w:pPr>
      <w:r w:rsidRPr="00D61AAA">
        <w:rPr>
          <w:rFonts w:ascii="Arial" w:hAnsi="Arial" w:cs="Arial"/>
        </w:rPr>
        <w:t xml:space="preserve">Proponho-me a fornecer os serviços constantes do anexo I, obedecendo ao </w:t>
      </w:r>
      <w:r>
        <w:rPr>
          <w:rFonts w:ascii="Arial" w:hAnsi="Arial" w:cs="Arial"/>
        </w:rPr>
        <w:t>Ato Convocatório</w:t>
      </w:r>
      <w:r w:rsidRPr="00D61AAA">
        <w:rPr>
          <w:rFonts w:ascii="Arial" w:hAnsi="Arial" w:cs="Arial"/>
        </w:rPr>
        <w:t xml:space="preserve"> de Dispensa de Licitação nº....../2024.</w:t>
      </w:r>
    </w:p>
    <w:p w14:paraId="049D3DD7" w14:textId="77777777" w:rsidR="00B65B53" w:rsidRPr="00D61AAA" w:rsidRDefault="00B65B53" w:rsidP="00B65B53">
      <w:pPr>
        <w:spacing w:after="0"/>
        <w:jc w:val="both"/>
        <w:rPr>
          <w:rFonts w:ascii="Arial" w:hAnsi="Arial" w:cs="Arial"/>
        </w:rPr>
      </w:pPr>
    </w:p>
    <w:p w14:paraId="1F5A24C5" w14:textId="77777777" w:rsidR="00B65B53" w:rsidRPr="00D61AAA" w:rsidRDefault="00B65B53" w:rsidP="00B65B53">
      <w:pPr>
        <w:spacing w:after="0"/>
        <w:jc w:val="both"/>
        <w:rPr>
          <w:rFonts w:ascii="Arial" w:hAnsi="Arial" w:cs="Arial"/>
        </w:rPr>
      </w:pPr>
      <w:r w:rsidRPr="00D61AAA">
        <w:rPr>
          <w:rFonts w:ascii="Arial" w:hAnsi="Arial" w:cs="Arial"/>
        </w:rPr>
        <w:t xml:space="preserve">                                    _____________, ______ de _______________ </w:t>
      </w:r>
      <w:proofErr w:type="spellStart"/>
      <w:r w:rsidRPr="00D61AAA">
        <w:rPr>
          <w:rFonts w:ascii="Arial" w:hAnsi="Arial" w:cs="Arial"/>
        </w:rPr>
        <w:t>de</w:t>
      </w:r>
      <w:proofErr w:type="spellEnd"/>
      <w:r w:rsidRPr="00D61AAA">
        <w:rPr>
          <w:rFonts w:ascii="Arial" w:hAnsi="Arial" w:cs="Arial"/>
        </w:rPr>
        <w:t xml:space="preserve"> 2024.  </w:t>
      </w:r>
    </w:p>
    <w:p w14:paraId="60414DDD" w14:textId="77777777" w:rsidR="00B65B53" w:rsidRPr="00D61AAA" w:rsidRDefault="00B65B53" w:rsidP="00B65B53">
      <w:pPr>
        <w:spacing w:after="0"/>
        <w:jc w:val="both"/>
        <w:rPr>
          <w:rFonts w:ascii="Arial" w:hAnsi="Arial" w:cs="Arial"/>
        </w:rPr>
      </w:pPr>
    </w:p>
    <w:p w14:paraId="44550F3F" w14:textId="77777777" w:rsidR="00B65B53" w:rsidRPr="00D61AAA" w:rsidRDefault="00B65B53" w:rsidP="00B65B53">
      <w:pPr>
        <w:spacing w:after="0"/>
        <w:jc w:val="both"/>
        <w:rPr>
          <w:rFonts w:ascii="Arial" w:hAnsi="Arial" w:cs="Arial"/>
        </w:rPr>
      </w:pPr>
      <w:r w:rsidRPr="00D61AAA">
        <w:rPr>
          <w:rFonts w:ascii="Arial" w:hAnsi="Arial" w:cs="Arial"/>
        </w:rPr>
        <w:t xml:space="preserve">                      _____________________________________________</w:t>
      </w:r>
    </w:p>
    <w:p w14:paraId="0E36B650" w14:textId="77777777" w:rsidR="00B65B53" w:rsidRPr="00D61AAA" w:rsidRDefault="00B65B53" w:rsidP="00B65B53">
      <w:pPr>
        <w:spacing w:after="0"/>
        <w:jc w:val="both"/>
        <w:rPr>
          <w:rFonts w:ascii="Arial" w:hAnsi="Arial" w:cs="Arial"/>
        </w:rPr>
      </w:pPr>
      <w:r w:rsidRPr="00D61AAA">
        <w:rPr>
          <w:rFonts w:ascii="Arial" w:hAnsi="Arial" w:cs="Arial"/>
        </w:rPr>
        <w:t xml:space="preserve">                     (Assinatura do representante legal da Proponente)</w:t>
      </w:r>
    </w:p>
    <w:p w14:paraId="63FCC70B" w14:textId="77777777" w:rsidR="00B65B53" w:rsidRPr="00D61AAA" w:rsidRDefault="00B65B53" w:rsidP="00B65B53">
      <w:pPr>
        <w:spacing w:after="0"/>
        <w:jc w:val="both"/>
        <w:rPr>
          <w:rFonts w:ascii="Arial" w:hAnsi="Arial" w:cs="Arial"/>
        </w:rPr>
      </w:pPr>
    </w:p>
    <w:p w14:paraId="736CE2BC" w14:textId="77777777" w:rsidR="00B65B53" w:rsidRPr="00D61AAA" w:rsidRDefault="00B65B53" w:rsidP="00B65B53">
      <w:pPr>
        <w:spacing w:after="0"/>
        <w:jc w:val="both"/>
        <w:rPr>
          <w:rFonts w:ascii="Arial" w:hAnsi="Arial" w:cs="Arial"/>
        </w:rPr>
      </w:pPr>
    </w:p>
    <w:p w14:paraId="33433C29" w14:textId="77777777" w:rsidR="00B65B53" w:rsidRPr="00D61AAA" w:rsidRDefault="00B65B53" w:rsidP="00B65B53">
      <w:pPr>
        <w:spacing w:after="0"/>
        <w:jc w:val="both"/>
        <w:rPr>
          <w:rFonts w:ascii="Arial" w:hAnsi="Arial" w:cs="Arial"/>
        </w:rPr>
      </w:pPr>
    </w:p>
    <w:p w14:paraId="3567C018" w14:textId="77777777" w:rsidR="00B65B53" w:rsidRPr="00D61AAA" w:rsidRDefault="00B65B53" w:rsidP="00B65B53">
      <w:pPr>
        <w:spacing w:after="0"/>
        <w:jc w:val="both"/>
        <w:rPr>
          <w:rFonts w:ascii="Arial" w:hAnsi="Arial" w:cs="Arial"/>
        </w:rPr>
      </w:pPr>
    </w:p>
    <w:p w14:paraId="68413255" w14:textId="77777777" w:rsidR="00B65B53" w:rsidRPr="00D61AAA" w:rsidRDefault="00B65B53" w:rsidP="00B65B53">
      <w:pPr>
        <w:spacing w:after="0"/>
        <w:jc w:val="both"/>
        <w:rPr>
          <w:rFonts w:ascii="Arial" w:hAnsi="Arial" w:cs="Arial"/>
        </w:rPr>
      </w:pPr>
    </w:p>
    <w:p w14:paraId="2834CA03" w14:textId="77777777" w:rsidR="00B65B53" w:rsidRPr="00D61AAA" w:rsidRDefault="00B65B53" w:rsidP="00B65B53">
      <w:pPr>
        <w:spacing w:after="0"/>
        <w:jc w:val="both"/>
        <w:rPr>
          <w:rFonts w:ascii="Arial" w:hAnsi="Arial" w:cs="Arial"/>
        </w:rPr>
      </w:pPr>
    </w:p>
    <w:p w14:paraId="0C36947C" w14:textId="77777777" w:rsidR="00B65B53" w:rsidRPr="00D61AAA" w:rsidRDefault="00B65B53" w:rsidP="00B65B53">
      <w:pPr>
        <w:spacing w:after="0"/>
        <w:jc w:val="both"/>
        <w:rPr>
          <w:rFonts w:ascii="Arial" w:hAnsi="Arial" w:cs="Arial"/>
        </w:rPr>
      </w:pPr>
    </w:p>
    <w:p w14:paraId="24EAFFC9" w14:textId="77777777" w:rsidR="00B65B53" w:rsidRPr="00D61AAA" w:rsidRDefault="00B65B53" w:rsidP="00B65B53">
      <w:pPr>
        <w:spacing w:after="0"/>
        <w:jc w:val="both"/>
        <w:rPr>
          <w:rFonts w:ascii="Arial" w:hAnsi="Arial" w:cs="Arial"/>
        </w:rPr>
      </w:pPr>
    </w:p>
    <w:p w14:paraId="5F2BDF60" w14:textId="77777777" w:rsidR="00B65B53" w:rsidRDefault="00B65B53" w:rsidP="00B65B53">
      <w:pPr>
        <w:spacing w:after="0"/>
        <w:jc w:val="both"/>
        <w:rPr>
          <w:rFonts w:ascii="Arial" w:hAnsi="Arial" w:cs="Arial"/>
        </w:rPr>
      </w:pPr>
    </w:p>
    <w:p w14:paraId="31253E71" w14:textId="77777777" w:rsidR="00B65B53" w:rsidRPr="00D61AAA" w:rsidRDefault="00B65B53" w:rsidP="00B65B53">
      <w:pPr>
        <w:spacing w:after="0"/>
        <w:jc w:val="both"/>
        <w:rPr>
          <w:rFonts w:ascii="Arial" w:hAnsi="Arial" w:cs="Arial"/>
        </w:rPr>
      </w:pPr>
      <w:r w:rsidRPr="00D61AAA">
        <w:rPr>
          <w:rFonts w:ascii="Arial" w:hAnsi="Arial" w:cs="Arial"/>
        </w:rPr>
        <w:t xml:space="preserve">ANEXO II - DECLARAÇÁO DE ATENDIMENTO AO INCISO XXXIII DO ART. 7º DA CONSTITUIÇÃO FEDERAL </w:t>
      </w:r>
    </w:p>
    <w:p w14:paraId="7CD94359" w14:textId="77777777" w:rsidR="00B65B53" w:rsidRPr="00D61AAA" w:rsidRDefault="00B65B53" w:rsidP="00B65B53">
      <w:pPr>
        <w:spacing w:after="0"/>
        <w:jc w:val="both"/>
        <w:rPr>
          <w:rFonts w:ascii="Arial" w:hAnsi="Arial" w:cs="Arial"/>
        </w:rPr>
      </w:pPr>
    </w:p>
    <w:p w14:paraId="35F9A66B" w14:textId="77777777" w:rsidR="00B65B53" w:rsidRPr="00D61AAA" w:rsidRDefault="00B65B53" w:rsidP="00B65B53">
      <w:pPr>
        <w:spacing w:after="0"/>
        <w:jc w:val="both"/>
        <w:rPr>
          <w:rFonts w:ascii="Arial" w:hAnsi="Arial" w:cs="Arial"/>
        </w:rPr>
      </w:pPr>
    </w:p>
    <w:p w14:paraId="45721EBA" w14:textId="77777777" w:rsidR="00B65B53" w:rsidRPr="00D61AAA" w:rsidRDefault="00B65B53" w:rsidP="00B65B53">
      <w:pPr>
        <w:spacing w:after="0"/>
        <w:jc w:val="both"/>
        <w:rPr>
          <w:rFonts w:ascii="Arial" w:hAnsi="Arial" w:cs="Arial"/>
        </w:rPr>
      </w:pPr>
    </w:p>
    <w:p w14:paraId="4611A6D4" w14:textId="77777777" w:rsidR="00B65B53" w:rsidRPr="00D61AAA" w:rsidRDefault="00B65B53" w:rsidP="00B65B53">
      <w:pPr>
        <w:spacing w:after="0"/>
        <w:jc w:val="both"/>
        <w:rPr>
          <w:rFonts w:ascii="Arial" w:hAnsi="Arial" w:cs="Arial"/>
        </w:rPr>
      </w:pPr>
      <w:r w:rsidRPr="00D61AAA">
        <w:rPr>
          <w:rFonts w:ascii="Arial" w:hAnsi="Arial" w:cs="Arial"/>
        </w:rPr>
        <w:t xml:space="preserve"> </w:t>
      </w:r>
      <w:r w:rsidRPr="00D61AAA">
        <w:rPr>
          <w:rFonts w:ascii="Arial" w:hAnsi="Arial" w:cs="Arial"/>
        </w:rPr>
        <w:tab/>
      </w:r>
      <w:r w:rsidRPr="00D61AAA">
        <w:rPr>
          <w:rFonts w:ascii="Arial" w:hAnsi="Arial" w:cs="Arial"/>
        </w:rPr>
        <w:tab/>
      </w:r>
      <w:r w:rsidRPr="00D61AAA">
        <w:rPr>
          <w:rFonts w:ascii="Arial" w:hAnsi="Arial" w:cs="Arial"/>
        </w:rPr>
        <w:tab/>
        <w:t xml:space="preserve">Declaramos, para os fins do disposto no inciso VI do art. 68 da Lei 14.133/2021, que não empregamos menor de 18 (dezoito) anos em trabalho noturno, perigoso ou insalubre e não empregarmos menor de 16 (dezesseis) anos. </w:t>
      </w:r>
    </w:p>
    <w:p w14:paraId="2E39E404" w14:textId="77777777" w:rsidR="00B65B53" w:rsidRPr="00D61AAA" w:rsidRDefault="00B65B53" w:rsidP="00B65B53">
      <w:pPr>
        <w:spacing w:after="0"/>
        <w:jc w:val="both"/>
        <w:rPr>
          <w:rFonts w:ascii="Arial" w:hAnsi="Arial" w:cs="Arial"/>
        </w:rPr>
      </w:pPr>
      <w:r w:rsidRPr="00D61AAA">
        <w:rPr>
          <w:rFonts w:ascii="Arial" w:hAnsi="Arial" w:cs="Arial"/>
        </w:rPr>
        <w:t xml:space="preserve"> </w:t>
      </w:r>
      <w:r w:rsidRPr="00D61AAA">
        <w:rPr>
          <w:rFonts w:ascii="Arial" w:hAnsi="Arial" w:cs="Arial"/>
        </w:rPr>
        <w:tab/>
      </w:r>
      <w:r w:rsidRPr="00D61AAA">
        <w:rPr>
          <w:rFonts w:ascii="Arial" w:hAnsi="Arial" w:cs="Arial"/>
        </w:rPr>
        <w:tab/>
      </w:r>
      <w:r w:rsidRPr="00D61AAA">
        <w:rPr>
          <w:rFonts w:ascii="Arial" w:hAnsi="Arial" w:cs="Arial"/>
        </w:rPr>
        <w:tab/>
        <w:t xml:space="preserve">Ressalva: emprega menor, a partir de 14 (quatorze) anos, na condição de aprendiz </w:t>
      </w:r>
      <w:proofErr w:type="gramStart"/>
      <w:r w:rsidRPr="00D61AAA">
        <w:rPr>
          <w:rFonts w:ascii="Arial" w:hAnsi="Arial" w:cs="Arial"/>
        </w:rPr>
        <w:t xml:space="preserve">(  </w:t>
      </w:r>
      <w:proofErr w:type="gramEnd"/>
      <w:r w:rsidRPr="00D61AAA">
        <w:rPr>
          <w:rFonts w:ascii="Arial" w:hAnsi="Arial" w:cs="Arial"/>
        </w:rPr>
        <w:t xml:space="preserve">  ). </w:t>
      </w:r>
    </w:p>
    <w:p w14:paraId="7DED2E7D" w14:textId="77777777" w:rsidR="00B65B53" w:rsidRPr="00D61AAA" w:rsidRDefault="00B65B53" w:rsidP="00B65B53">
      <w:pPr>
        <w:spacing w:after="0"/>
        <w:jc w:val="both"/>
        <w:rPr>
          <w:rFonts w:ascii="Arial" w:hAnsi="Arial" w:cs="Arial"/>
        </w:rPr>
      </w:pPr>
      <w:r w:rsidRPr="00D61AAA">
        <w:rPr>
          <w:rFonts w:ascii="Arial" w:hAnsi="Arial" w:cs="Arial"/>
        </w:rPr>
        <w:t xml:space="preserve">Observação: em caso afirmativo, assinalar a ressalva acima. </w:t>
      </w:r>
    </w:p>
    <w:p w14:paraId="0F1D64BA" w14:textId="77777777" w:rsidR="00B65B53" w:rsidRPr="00D61AAA" w:rsidRDefault="00B65B53" w:rsidP="00B65B53">
      <w:pPr>
        <w:spacing w:after="0"/>
        <w:jc w:val="both"/>
        <w:rPr>
          <w:rFonts w:ascii="Arial" w:hAnsi="Arial" w:cs="Arial"/>
        </w:rPr>
      </w:pPr>
    </w:p>
    <w:p w14:paraId="75ADFC06" w14:textId="77777777" w:rsidR="00B65B53" w:rsidRPr="00D61AAA" w:rsidRDefault="00B65B53" w:rsidP="00B65B53">
      <w:pPr>
        <w:spacing w:after="0"/>
        <w:jc w:val="both"/>
        <w:rPr>
          <w:rFonts w:ascii="Arial" w:hAnsi="Arial" w:cs="Arial"/>
        </w:rPr>
      </w:pPr>
    </w:p>
    <w:p w14:paraId="2EAA64D2" w14:textId="77777777" w:rsidR="00B65B53" w:rsidRPr="00D61AAA" w:rsidRDefault="00B65B53" w:rsidP="00B65B53">
      <w:pPr>
        <w:spacing w:after="0"/>
        <w:jc w:val="both"/>
        <w:rPr>
          <w:rFonts w:ascii="Arial" w:hAnsi="Arial" w:cs="Arial"/>
        </w:rPr>
      </w:pPr>
      <w:r w:rsidRPr="00D61AAA">
        <w:rPr>
          <w:rFonts w:ascii="Arial" w:hAnsi="Arial" w:cs="Arial"/>
        </w:rPr>
        <w:t xml:space="preserve">..................................., ........ de ........................... de 2024. </w:t>
      </w:r>
    </w:p>
    <w:p w14:paraId="59EAA2D4" w14:textId="77777777" w:rsidR="00B65B53" w:rsidRPr="00D61AAA" w:rsidRDefault="00B65B53" w:rsidP="00B65B53">
      <w:pPr>
        <w:spacing w:after="0"/>
        <w:jc w:val="both"/>
        <w:rPr>
          <w:rFonts w:ascii="Arial" w:hAnsi="Arial" w:cs="Arial"/>
        </w:rPr>
      </w:pPr>
    </w:p>
    <w:p w14:paraId="1975975A" w14:textId="77777777" w:rsidR="00B65B53" w:rsidRPr="00D61AAA" w:rsidRDefault="00B65B53" w:rsidP="00B65B53">
      <w:pPr>
        <w:spacing w:after="0"/>
        <w:jc w:val="both"/>
        <w:rPr>
          <w:rFonts w:ascii="Arial" w:hAnsi="Arial" w:cs="Arial"/>
        </w:rPr>
      </w:pPr>
    </w:p>
    <w:p w14:paraId="4F3C2698" w14:textId="77777777" w:rsidR="00B65B53" w:rsidRPr="00D61AAA" w:rsidRDefault="00B65B53" w:rsidP="00B65B53">
      <w:pPr>
        <w:spacing w:after="0"/>
        <w:jc w:val="both"/>
        <w:rPr>
          <w:rFonts w:ascii="Arial" w:hAnsi="Arial" w:cs="Arial"/>
        </w:rPr>
      </w:pPr>
    </w:p>
    <w:p w14:paraId="51A17952" w14:textId="77777777" w:rsidR="00B65B53" w:rsidRPr="00D61AAA" w:rsidRDefault="00B65B53" w:rsidP="00B65B53">
      <w:pPr>
        <w:spacing w:after="0"/>
        <w:jc w:val="both"/>
        <w:rPr>
          <w:rFonts w:ascii="Arial" w:hAnsi="Arial" w:cs="Arial"/>
        </w:rPr>
      </w:pPr>
    </w:p>
    <w:p w14:paraId="3AB83267" w14:textId="77777777" w:rsidR="00B65B53" w:rsidRPr="00D61AAA" w:rsidRDefault="00B65B53" w:rsidP="00B65B53">
      <w:pPr>
        <w:spacing w:after="0"/>
        <w:jc w:val="center"/>
        <w:rPr>
          <w:rFonts w:ascii="Arial" w:hAnsi="Arial" w:cs="Arial"/>
        </w:rPr>
      </w:pPr>
      <w:r w:rsidRPr="00D61AAA">
        <w:rPr>
          <w:rFonts w:ascii="Arial" w:hAnsi="Arial" w:cs="Arial"/>
        </w:rPr>
        <w:t>ASSINATURA DO REPRESENTANTE DA EMPRESA</w:t>
      </w:r>
    </w:p>
    <w:p w14:paraId="47727DAC" w14:textId="77777777" w:rsidR="00B65B53" w:rsidRPr="00D61AAA" w:rsidRDefault="00B65B53" w:rsidP="00B65B53">
      <w:pPr>
        <w:spacing w:after="0"/>
        <w:jc w:val="both"/>
        <w:rPr>
          <w:rFonts w:ascii="Arial" w:hAnsi="Arial" w:cs="Arial"/>
        </w:rPr>
      </w:pPr>
    </w:p>
    <w:p w14:paraId="0E4C0AAD" w14:textId="77777777" w:rsidR="00B65B53" w:rsidRPr="00D61AAA" w:rsidRDefault="00B65B53" w:rsidP="00B65B53">
      <w:pPr>
        <w:spacing w:after="0"/>
        <w:jc w:val="both"/>
        <w:rPr>
          <w:rFonts w:ascii="Arial" w:hAnsi="Arial" w:cs="Arial"/>
        </w:rPr>
      </w:pPr>
    </w:p>
    <w:p w14:paraId="16424480" w14:textId="77777777" w:rsidR="00B65B53" w:rsidRPr="00D61AAA" w:rsidRDefault="00B65B53" w:rsidP="00B65B53">
      <w:pPr>
        <w:spacing w:after="0"/>
        <w:jc w:val="both"/>
        <w:rPr>
          <w:rFonts w:ascii="Arial" w:hAnsi="Arial" w:cs="Arial"/>
        </w:rPr>
      </w:pPr>
    </w:p>
    <w:p w14:paraId="074A9814" w14:textId="77777777" w:rsidR="00B65B53" w:rsidRPr="00D61AAA" w:rsidRDefault="00B65B53" w:rsidP="00B65B53">
      <w:pPr>
        <w:spacing w:after="0"/>
        <w:jc w:val="both"/>
        <w:rPr>
          <w:rFonts w:ascii="Arial" w:hAnsi="Arial" w:cs="Arial"/>
        </w:rPr>
      </w:pPr>
    </w:p>
    <w:p w14:paraId="53B8E5DF" w14:textId="77777777" w:rsidR="00B65B53" w:rsidRPr="00D61AAA" w:rsidRDefault="00B65B53" w:rsidP="00B65B53">
      <w:pPr>
        <w:spacing w:after="0"/>
        <w:jc w:val="both"/>
        <w:rPr>
          <w:rFonts w:ascii="Arial" w:hAnsi="Arial" w:cs="Arial"/>
        </w:rPr>
      </w:pPr>
    </w:p>
    <w:p w14:paraId="77577519" w14:textId="77777777" w:rsidR="00B65B53" w:rsidRPr="00D61AAA" w:rsidRDefault="00B65B53" w:rsidP="00B65B53">
      <w:pPr>
        <w:spacing w:after="0"/>
        <w:jc w:val="both"/>
        <w:rPr>
          <w:rFonts w:ascii="Arial" w:hAnsi="Arial" w:cs="Arial"/>
        </w:rPr>
      </w:pPr>
    </w:p>
    <w:p w14:paraId="71343F28" w14:textId="77777777" w:rsidR="00B65B53" w:rsidRPr="00D61AAA" w:rsidRDefault="00B65B53" w:rsidP="00B65B53">
      <w:pPr>
        <w:spacing w:after="0"/>
        <w:jc w:val="both"/>
        <w:rPr>
          <w:rFonts w:ascii="Arial" w:hAnsi="Arial" w:cs="Arial"/>
        </w:rPr>
      </w:pPr>
    </w:p>
    <w:p w14:paraId="7C67E421" w14:textId="77777777" w:rsidR="00B65B53" w:rsidRPr="00D61AAA" w:rsidRDefault="00B65B53" w:rsidP="00B65B53">
      <w:pPr>
        <w:spacing w:after="0"/>
        <w:jc w:val="both"/>
        <w:rPr>
          <w:rFonts w:ascii="Arial" w:hAnsi="Arial" w:cs="Arial"/>
        </w:rPr>
      </w:pPr>
    </w:p>
    <w:p w14:paraId="38A7B6E8" w14:textId="77777777" w:rsidR="00B65B53" w:rsidRPr="00D61AAA" w:rsidRDefault="00B65B53" w:rsidP="00B65B53">
      <w:pPr>
        <w:spacing w:after="0"/>
        <w:jc w:val="both"/>
        <w:rPr>
          <w:rFonts w:ascii="Arial" w:hAnsi="Arial" w:cs="Arial"/>
        </w:rPr>
      </w:pPr>
    </w:p>
    <w:p w14:paraId="1520B1EF" w14:textId="77777777" w:rsidR="00B65B53" w:rsidRPr="00D61AAA" w:rsidRDefault="00B65B53" w:rsidP="00B65B53">
      <w:pPr>
        <w:spacing w:after="0"/>
        <w:jc w:val="both"/>
        <w:rPr>
          <w:rFonts w:ascii="Arial" w:hAnsi="Arial" w:cs="Arial"/>
        </w:rPr>
      </w:pPr>
    </w:p>
    <w:p w14:paraId="2256D486" w14:textId="77777777" w:rsidR="00B65B53" w:rsidRPr="00D61AAA" w:rsidRDefault="00B65B53" w:rsidP="00B65B53">
      <w:pPr>
        <w:spacing w:after="0"/>
        <w:jc w:val="both"/>
        <w:rPr>
          <w:rFonts w:ascii="Arial" w:hAnsi="Arial" w:cs="Arial"/>
        </w:rPr>
      </w:pPr>
    </w:p>
    <w:p w14:paraId="7823E315" w14:textId="77777777" w:rsidR="00B65B53" w:rsidRPr="00D61AAA" w:rsidRDefault="00B65B53" w:rsidP="00B65B53">
      <w:pPr>
        <w:spacing w:after="0"/>
        <w:jc w:val="both"/>
        <w:rPr>
          <w:rFonts w:ascii="Arial" w:hAnsi="Arial" w:cs="Arial"/>
        </w:rPr>
      </w:pPr>
    </w:p>
    <w:p w14:paraId="13CB84A2" w14:textId="77777777" w:rsidR="00B65B53" w:rsidRPr="00D61AAA" w:rsidRDefault="00B65B53" w:rsidP="00B65B53">
      <w:pPr>
        <w:spacing w:after="0"/>
        <w:jc w:val="both"/>
        <w:rPr>
          <w:rFonts w:ascii="Arial" w:hAnsi="Arial" w:cs="Arial"/>
        </w:rPr>
      </w:pPr>
    </w:p>
    <w:p w14:paraId="01ABF2D4" w14:textId="77777777" w:rsidR="00B65B53" w:rsidRPr="00D61AAA" w:rsidRDefault="00B65B53" w:rsidP="00B65B53">
      <w:pPr>
        <w:spacing w:after="0"/>
        <w:jc w:val="both"/>
        <w:rPr>
          <w:rFonts w:ascii="Arial" w:hAnsi="Arial" w:cs="Arial"/>
        </w:rPr>
      </w:pPr>
    </w:p>
    <w:p w14:paraId="3C8F566E" w14:textId="77777777" w:rsidR="00B65B53" w:rsidRPr="00D61AAA" w:rsidRDefault="00B65B53" w:rsidP="00B65B53">
      <w:pPr>
        <w:spacing w:after="0"/>
        <w:jc w:val="both"/>
        <w:rPr>
          <w:rFonts w:ascii="Arial" w:hAnsi="Arial" w:cs="Arial"/>
        </w:rPr>
      </w:pPr>
    </w:p>
    <w:p w14:paraId="61F38244" w14:textId="77777777" w:rsidR="00B65B53" w:rsidRPr="00D61AAA" w:rsidRDefault="00B65B53" w:rsidP="00B65B53">
      <w:pPr>
        <w:spacing w:after="0"/>
        <w:jc w:val="both"/>
        <w:rPr>
          <w:rFonts w:ascii="Arial" w:hAnsi="Arial" w:cs="Arial"/>
        </w:rPr>
      </w:pPr>
    </w:p>
    <w:p w14:paraId="55D96669" w14:textId="77777777" w:rsidR="00B65B53" w:rsidRPr="00D61AAA" w:rsidRDefault="00B65B53" w:rsidP="00B65B53">
      <w:pPr>
        <w:spacing w:after="0"/>
        <w:jc w:val="both"/>
        <w:rPr>
          <w:rFonts w:ascii="Arial" w:hAnsi="Arial" w:cs="Arial"/>
        </w:rPr>
      </w:pPr>
    </w:p>
    <w:p w14:paraId="103A9FB7" w14:textId="77777777" w:rsidR="00B65B53" w:rsidRPr="00D61AAA" w:rsidRDefault="00B65B53" w:rsidP="00B65B53">
      <w:pPr>
        <w:spacing w:after="0"/>
        <w:jc w:val="both"/>
        <w:rPr>
          <w:rFonts w:ascii="Arial" w:hAnsi="Arial" w:cs="Arial"/>
        </w:rPr>
      </w:pPr>
    </w:p>
    <w:p w14:paraId="340DF397" w14:textId="77777777" w:rsidR="00B65B53" w:rsidRPr="00D61AAA" w:rsidRDefault="00B65B53" w:rsidP="00B65B53">
      <w:pPr>
        <w:spacing w:after="0"/>
        <w:jc w:val="both"/>
        <w:rPr>
          <w:rFonts w:ascii="Arial" w:hAnsi="Arial" w:cs="Arial"/>
        </w:rPr>
      </w:pPr>
    </w:p>
    <w:p w14:paraId="1646C5F8" w14:textId="77777777" w:rsidR="00B65B53" w:rsidRPr="00D61AAA" w:rsidRDefault="00B65B53" w:rsidP="00B65B53">
      <w:pPr>
        <w:spacing w:after="0"/>
        <w:jc w:val="both"/>
        <w:rPr>
          <w:rFonts w:ascii="Arial" w:hAnsi="Arial" w:cs="Arial"/>
        </w:rPr>
      </w:pPr>
    </w:p>
    <w:p w14:paraId="342573F7" w14:textId="77777777" w:rsidR="00B65B53" w:rsidRPr="00D61AAA" w:rsidRDefault="00B65B53" w:rsidP="00B65B53">
      <w:pPr>
        <w:spacing w:after="0"/>
        <w:jc w:val="both"/>
        <w:rPr>
          <w:rFonts w:ascii="Arial" w:hAnsi="Arial" w:cs="Arial"/>
        </w:rPr>
      </w:pPr>
    </w:p>
    <w:p w14:paraId="1BDE9F67" w14:textId="77777777" w:rsidR="00B65B53" w:rsidRPr="00D61AAA" w:rsidRDefault="00B65B53" w:rsidP="00B65B53">
      <w:pPr>
        <w:spacing w:after="0"/>
        <w:jc w:val="both"/>
        <w:rPr>
          <w:rFonts w:ascii="Arial" w:hAnsi="Arial" w:cs="Arial"/>
        </w:rPr>
      </w:pPr>
      <w:r w:rsidRPr="00D61AAA">
        <w:rPr>
          <w:rFonts w:ascii="Arial" w:hAnsi="Arial" w:cs="Arial"/>
        </w:rPr>
        <w:tab/>
      </w:r>
    </w:p>
    <w:p w14:paraId="4695EFA2" w14:textId="77777777" w:rsidR="00B65B53" w:rsidRPr="00D61AAA" w:rsidRDefault="00B65B53" w:rsidP="00B65B53">
      <w:pPr>
        <w:spacing w:after="0"/>
        <w:jc w:val="both"/>
        <w:rPr>
          <w:rFonts w:ascii="Arial" w:hAnsi="Arial" w:cs="Arial"/>
        </w:rPr>
      </w:pPr>
    </w:p>
    <w:p w14:paraId="0117030E" w14:textId="77777777" w:rsidR="00B65B53" w:rsidRPr="00D61AAA" w:rsidRDefault="00B65B53" w:rsidP="00B65B53">
      <w:pPr>
        <w:spacing w:after="0"/>
        <w:jc w:val="both"/>
        <w:rPr>
          <w:rFonts w:ascii="Arial" w:hAnsi="Arial" w:cs="Arial"/>
        </w:rPr>
      </w:pPr>
    </w:p>
    <w:p w14:paraId="6ADCE475" w14:textId="77777777" w:rsidR="00B65B53" w:rsidRPr="00D61AAA" w:rsidRDefault="00B65B53" w:rsidP="00B65B53">
      <w:pPr>
        <w:spacing w:after="0"/>
        <w:jc w:val="both"/>
        <w:rPr>
          <w:rFonts w:ascii="Arial" w:hAnsi="Arial" w:cs="Arial"/>
        </w:rPr>
      </w:pPr>
    </w:p>
    <w:p w14:paraId="37355B6F" w14:textId="77777777" w:rsidR="00B65B53" w:rsidRDefault="00B65B53" w:rsidP="00B65B53">
      <w:pPr>
        <w:spacing w:after="0"/>
        <w:jc w:val="both"/>
        <w:rPr>
          <w:rFonts w:ascii="Arial" w:hAnsi="Arial" w:cs="Arial"/>
        </w:rPr>
      </w:pPr>
    </w:p>
    <w:p w14:paraId="7791A052" w14:textId="77777777" w:rsidR="00025A75" w:rsidRDefault="00025A75" w:rsidP="00B65B53">
      <w:pPr>
        <w:spacing w:after="0"/>
        <w:jc w:val="both"/>
        <w:rPr>
          <w:rFonts w:ascii="Arial" w:hAnsi="Arial" w:cs="Arial"/>
        </w:rPr>
      </w:pPr>
    </w:p>
    <w:p w14:paraId="79FC7804" w14:textId="77777777" w:rsidR="00025A75" w:rsidRDefault="00025A75" w:rsidP="00B65B53">
      <w:pPr>
        <w:spacing w:after="0"/>
        <w:jc w:val="both"/>
        <w:rPr>
          <w:rFonts w:ascii="Arial" w:hAnsi="Arial" w:cs="Arial"/>
        </w:rPr>
      </w:pPr>
    </w:p>
    <w:p w14:paraId="25F27F20" w14:textId="77777777" w:rsidR="00025A75" w:rsidRPr="00D61AAA" w:rsidRDefault="00025A75" w:rsidP="00B65B53">
      <w:pPr>
        <w:spacing w:after="0"/>
        <w:jc w:val="both"/>
        <w:rPr>
          <w:rFonts w:ascii="Arial" w:hAnsi="Arial" w:cs="Arial"/>
        </w:rPr>
      </w:pPr>
    </w:p>
    <w:p w14:paraId="3339C2DC" w14:textId="77777777" w:rsidR="00B65B53" w:rsidRPr="00D61AAA" w:rsidRDefault="00B65B53" w:rsidP="00B65B53">
      <w:pPr>
        <w:spacing w:after="0"/>
        <w:jc w:val="center"/>
        <w:rPr>
          <w:rFonts w:ascii="Arial" w:hAnsi="Arial" w:cs="Arial"/>
        </w:rPr>
      </w:pPr>
      <w:r w:rsidRPr="00D61AAA">
        <w:rPr>
          <w:rFonts w:ascii="Arial" w:hAnsi="Arial" w:cs="Arial"/>
        </w:rPr>
        <w:t>ANEXO III - DECLARAÇÃO DE RESERVA DE CARGOS PCD</w:t>
      </w:r>
    </w:p>
    <w:p w14:paraId="49F53595" w14:textId="77777777" w:rsidR="00B65B53" w:rsidRPr="00D61AAA" w:rsidRDefault="00B65B53" w:rsidP="00B65B53">
      <w:pPr>
        <w:spacing w:after="0"/>
        <w:jc w:val="both"/>
        <w:rPr>
          <w:rFonts w:ascii="Arial" w:hAnsi="Arial" w:cs="Arial"/>
        </w:rPr>
      </w:pPr>
    </w:p>
    <w:p w14:paraId="5F156FCA" w14:textId="77777777" w:rsidR="00B65B53" w:rsidRPr="00D61AAA" w:rsidRDefault="00B65B53" w:rsidP="00B65B53">
      <w:pPr>
        <w:spacing w:after="0"/>
        <w:jc w:val="both"/>
        <w:rPr>
          <w:rFonts w:ascii="Arial" w:hAnsi="Arial" w:cs="Arial"/>
        </w:rPr>
      </w:pPr>
    </w:p>
    <w:p w14:paraId="546E9058" w14:textId="77777777" w:rsidR="00B65B53" w:rsidRPr="00D61AAA" w:rsidRDefault="00B65B53" w:rsidP="00B65B53">
      <w:pPr>
        <w:spacing w:after="0"/>
        <w:jc w:val="both"/>
        <w:rPr>
          <w:rFonts w:ascii="Arial" w:hAnsi="Arial" w:cs="Arial"/>
        </w:rPr>
      </w:pPr>
    </w:p>
    <w:p w14:paraId="30A45264" w14:textId="77777777" w:rsidR="00B65B53" w:rsidRPr="00D61AAA" w:rsidRDefault="00B65B53" w:rsidP="00B65B53">
      <w:pPr>
        <w:spacing w:after="0"/>
        <w:jc w:val="both"/>
        <w:rPr>
          <w:rFonts w:ascii="Arial" w:hAnsi="Arial" w:cs="Arial"/>
        </w:rPr>
      </w:pPr>
    </w:p>
    <w:p w14:paraId="2AF998AD" w14:textId="77777777" w:rsidR="00B65B53" w:rsidRPr="00D61AAA" w:rsidRDefault="00B65B53" w:rsidP="00B65B53">
      <w:pPr>
        <w:spacing w:after="0"/>
        <w:jc w:val="both"/>
        <w:rPr>
          <w:rFonts w:ascii="Arial" w:hAnsi="Arial" w:cs="Arial"/>
        </w:rPr>
      </w:pPr>
    </w:p>
    <w:p w14:paraId="4462F03A" w14:textId="77777777" w:rsidR="00B65B53" w:rsidRPr="00D61AAA" w:rsidRDefault="00B65B53" w:rsidP="00B65B53">
      <w:pPr>
        <w:spacing w:after="0"/>
        <w:jc w:val="both"/>
        <w:rPr>
          <w:rFonts w:ascii="Arial" w:hAnsi="Arial" w:cs="Arial"/>
        </w:rPr>
      </w:pPr>
      <w:r w:rsidRPr="00D61AAA">
        <w:rPr>
          <w:rFonts w:ascii="Arial" w:hAnsi="Arial" w:cs="Arial"/>
        </w:rPr>
        <w:t xml:space="preserve"> </w:t>
      </w:r>
      <w:r w:rsidRPr="00D61AAA">
        <w:rPr>
          <w:rFonts w:ascii="Arial" w:hAnsi="Arial" w:cs="Arial"/>
        </w:rPr>
        <w:tab/>
      </w:r>
      <w:r w:rsidRPr="00D61AAA">
        <w:rPr>
          <w:rFonts w:ascii="Arial" w:hAnsi="Arial" w:cs="Arial"/>
        </w:rPr>
        <w:tab/>
      </w:r>
      <w:r w:rsidRPr="00D61AAA">
        <w:rPr>
          <w:rFonts w:ascii="Arial" w:hAnsi="Arial" w:cs="Arial"/>
        </w:rPr>
        <w:tab/>
        <w:t xml:space="preserve">A empresa ............................................................, declara para os devidos fins licitatórios que cumpre as exigências de reserva de cargos para Pessoa com Deficiência — </w:t>
      </w:r>
      <w:proofErr w:type="spellStart"/>
      <w:r w:rsidRPr="00D61AAA">
        <w:rPr>
          <w:rFonts w:ascii="Arial" w:hAnsi="Arial" w:cs="Arial"/>
        </w:rPr>
        <w:t>PcD</w:t>
      </w:r>
      <w:proofErr w:type="spellEnd"/>
      <w:r w:rsidRPr="00D61AAA">
        <w:rPr>
          <w:rFonts w:ascii="Arial" w:hAnsi="Arial" w:cs="Arial"/>
        </w:rPr>
        <w:t xml:space="preserve">, para reabilitado da Previdência Social e para aprendiz, em atenção ao art. 92, inciso XVII da Lei n° 14.133/2021. </w:t>
      </w:r>
    </w:p>
    <w:p w14:paraId="22A6B092" w14:textId="77777777" w:rsidR="00B65B53" w:rsidRPr="00D61AAA" w:rsidRDefault="00B65B53" w:rsidP="00B65B53">
      <w:pPr>
        <w:spacing w:after="0"/>
        <w:jc w:val="both"/>
        <w:rPr>
          <w:rFonts w:ascii="Arial" w:hAnsi="Arial" w:cs="Arial"/>
        </w:rPr>
      </w:pPr>
    </w:p>
    <w:p w14:paraId="6FD0A029" w14:textId="77777777" w:rsidR="00B65B53" w:rsidRPr="00D61AAA" w:rsidRDefault="00B65B53" w:rsidP="00B65B53">
      <w:pPr>
        <w:spacing w:after="0"/>
        <w:jc w:val="both"/>
        <w:rPr>
          <w:rFonts w:ascii="Arial" w:hAnsi="Arial" w:cs="Arial"/>
        </w:rPr>
      </w:pPr>
      <w:r w:rsidRPr="00D61AAA">
        <w:rPr>
          <w:rFonts w:ascii="Arial" w:hAnsi="Arial" w:cs="Arial"/>
        </w:rPr>
        <w:t>............................, ............ de ........................ de 2024</w:t>
      </w:r>
    </w:p>
    <w:p w14:paraId="319D3DE8" w14:textId="77777777" w:rsidR="00B65B53" w:rsidRPr="00D61AAA" w:rsidRDefault="00B65B53" w:rsidP="00B65B53">
      <w:pPr>
        <w:spacing w:after="0"/>
        <w:jc w:val="both"/>
        <w:rPr>
          <w:rFonts w:ascii="Arial" w:hAnsi="Arial" w:cs="Arial"/>
        </w:rPr>
      </w:pPr>
    </w:p>
    <w:p w14:paraId="785CAE3E" w14:textId="77777777" w:rsidR="00B65B53" w:rsidRPr="00D61AAA" w:rsidRDefault="00B65B53" w:rsidP="00B65B53">
      <w:pPr>
        <w:spacing w:after="0"/>
        <w:jc w:val="both"/>
        <w:rPr>
          <w:rFonts w:ascii="Arial" w:hAnsi="Arial" w:cs="Arial"/>
        </w:rPr>
      </w:pPr>
    </w:p>
    <w:p w14:paraId="16956CDF" w14:textId="77777777" w:rsidR="00B65B53" w:rsidRPr="00D61AAA" w:rsidRDefault="00B65B53" w:rsidP="00B65B53">
      <w:pPr>
        <w:spacing w:after="0"/>
        <w:jc w:val="both"/>
        <w:rPr>
          <w:rFonts w:ascii="Arial" w:hAnsi="Arial" w:cs="Arial"/>
        </w:rPr>
      </w:pPr>
    </w:p>
    <w:p w14:paraId="7D7E73A9" w14:textId="77777777" w:rsidR="00B65B53" w:rsidRPr="00D61AAA" w:rsidRDefault="00B65B53" w:rsidP="00B65B53">
      <w:pPr>
        <w:spacing w:after="0"/>
        <w:jc w:val="both"/>
        <w:rPr>
          <w:rFonts w:ascii="Arial" w:hAnsi="Arial" w:cs="Arial"/>
        </w:rPr>
      </w:pPr>
    </w:p>
    <w:p w14:paraId="772813A0" w14:textId="77777777" w:rsidR="00B65B53" w:rsidRPr="00D61AAA" w:rsidRDefault="00B65B53" w:rsidP="00B65B53">
      <w:pPr>
        <w:spacing w:after="0"/>
        <w:jc w:val="center"/>
        <w:rPr>
          <w:rFonts w:ascii="Arial" w:hAnsi="Arial" w:cs="Arial"/>
        </w:rPr>
      </w:pPr>
      <w:r w:rsidRPr="00D61AAA">
        <w:rPr>
          <w:rFonts w:ascii="Arial" w:hAnsi="Arial" w:cs="Arial"/>
        </w:rPr>
        <w:t>ASSINATURA DO REPRESENTANTE DA EMPRESA</w:t>
      </w:r>
    </w:p>
    <w:p w14:paraId="5785DD6E" w14:textId="77777777" w:rsidR="00B65B53" w:rsidRPr="00D61AAA" w:rsidRDefault="00B65B53" w:rsidP="00B65B53">
      <w:pPr>
        <w:spacing w:after="0"/>
        <w:jc w:val="both"/>
        <w:rPr>
          <w:rFonts w:ascii="Arial" w:hAnsi="Arial" w:cs="Arial"/>
        </w:rPr>
      </w:pPr>
    </w:p>
    <w:p w14:paraId="458CABFD" w14:textId="77777777" w:rsidR="00B65B53" w:rsidRPr="00D61AAA" w:rsidRDefault="00B65B53" w:rsidP="00B65B53">
      <w:pPr>
        <w:spacing w:after="0"/>
        <w:jc w:val="both"/>
        <w:rPr>
          <w:rFonts w:ascii="Arial" w:hAnsi="Arial" w:cs="Arial"/>
        </w:rPr>
      </w:pPr>
    </w:p>
    <w:p w14:paraId="40AED962" w14:textId="77777777" w:rsidR="00B65B53" w:rsidRPr="00D61AAA" w:rsidRDefault="00B65B53" w:rsidP="00B65B53">
      <w:pPr>
        <w:spacing w:after="0"/>
        <w:jc w:val="both"/>
        <w:rPr>
          <w:rFonts w:ascii="Arial" w:hAnsi="Arial" w:cs="Arial"/>
        </w:rPr>
      </w:pPr>
    </w:p>
    <w:p w14:paraId="0ED66197" w14:textId="77777777" w:rsidR="00B65B53" w:rsidRPr="00D61AAA" w:rsidRDefault="00B65B53" w:rsidP="00B65B53">
      <w:pPr>
        <w:spacing w:after="0"/>
        <w:jc w:val="both"/>
        <w:rPr>
          <w:rFonts w:ascii="Arial" w:hAnsi="Arial" w:cs="Arial"/>
        </w:rPr>
      </w:pPr>
    </w:p>
    <w:p w14:paraId="516AA14A" w14:textId="77777777" w:rsidR="00B65B53" w:rsidRPr="00D61AAA" w:rsidRDefault="00B65B53" w:rsidP="00B65B53">
      <w:pPr>
        <w:spacing w:after="0"/>
        <w:jc w:val="both"/>
        <w:rPr>
          <w:rFonts w:ascii="Arial" w:hAnsi="Arial" w:cs="Arial"/>
        </w:rPr>
      </w:pPr>
    </w:p>
    <w:p w14:paraId="02BA8002" w14:textId="77777777" w:rsidR="00B65B53" w:rsidRPr="00D61AAA" w:rsidRDefault="00B65B53" w:rsidP="00B65B53">
      <w:pPr>
        <w:spacing w:after="0"/>
        <w:jc w:val="both"/>
        <w:rPr>
          <w:rFonts w:ascii="Arial" w:hAnsi="Arial" w:cs="Arial"/>
        </w:rPr>
      </w:pPr>
    </w:p>
    <w:p w14:paraId="47CD8453" w14:textId="77777777" w:rsidR="00B65B53" w:rsidRPr="00D61AAA" w:rsidRDefault="00B65B53" w:rsidP="00B65B53">
      <w:pPr>
        <w:spacing w:after="0"/>
        <w:jc w:val="both"/>
        <w:rPr>
          <w:rFonts w:ascii="Arial" w:hAnsi="Arial" w:cs="Arial"/>
        </w:rPr>
      </w:pPr>
    </w:p>
    <w:p w14:paraId="325A3574" w14:textId="77777777" w:rsidR="00B65B53" w:rsidRPr="00D61AAA" w:rsidRDefault="00B65B53" w:rsidP="00B65B53">
      <w:pPr>
        <w:spacing w:after="0"/>
        <w:jc w:val="both"/>
        <w:rPr>
          <w:rFonts w:ascii="Arial" w:hAnsi="Arial" w:cs="Arial"/>
        </w:rPr>
      </w:pPr>
    </w:p>
    <w:p w14:paraId="49C170B1" w14:textId="77777777" w:rsidR="00B65B53" w:rsidRPr="00D61AAA" w:rsidRDefault="00B65B53" w:rsidP="00B65B53">
      <w:pPr>
        <w:spacing w:after="0"/>
        <w:jc w:val="both"/>
        <w:rPr>
          <w:rFonts w:ascii="Arial" w:hAnsi="Arial" w:cs="Arial"/>
        </w:rPr>
      </w:pPr>
    </w:p>
    <w:p w14:paraId="1D0D1011" w14:textId="77777777" w:rsidR="00B65B53" w:rsidRPr="00D61AAA" w:rsidRDefault="00B65B53" w:rsidP="00B65B53">
      <w:pPr>
        <w:spacing w:after="0"/>
        <w:jc w:val="both"/>
        <w:rPr>
          <w:rFonts w:ascii="Arial" w:hAnsi="Arial" w:cs="Arial"/>
        </w:rPr>
      </w:pPr>
    </w:p>
    <w:p w14:paraId="192E26E2" w14:textId="77777777" w:rsidR="00B65B53" w:rsidRPr="00D61AAA" w:rsidRDefault="00B65B53" w:rsidP="00B65B53">
      <w:pPr>
        <w:spacing w:after="0"/>
        <w:jc w:val="both"/>
        <w:rPr>
          <w:rFonts w:ascii="Arial" w:hAnsi="Arial" w:cs="Arial"/>
        </w:rPr>
      </w:pPr>
    </w:p>
    <w:p w14:paraId="1A966340" w14:textId="77777777" w:rsidR="00B65B53" w:rsidRPr="00D61AAA" w:rsidRDefault="00B65B53" w:rsidP="00B65B53">
      <w:pPr>
        <w:spacing w:after="0"/>
        <w:jc w:val="both"/>
        <w:rPr>
          <w:rFonts w:ascii="Arial" w:hAnsi="Arial" w:cs="Arial"/>
        </w:rPr>
      </w:pPr>
    </w:p>
    <w:p w14:paraId="166A5C1A" w14:textId="77777777" w:rsidR="00B65B53" w:rsidRPr="00D61AAA" w:rsidRDefault="00B65B53" w:rsidP="00B65B53">
      <w:pPr>
        <w:spacing w:after="0"/>
        <w:jc w:val="both"/>
        <w:rPr>
          <w:rFonts w:ascii="Arial" w:hAnsi="Arial" w:cs="Arial"/>
        </w:rPr>
      </w:pPr>
    </w:p>
    <w:p w14:paraId="095C20B9" w14:textId="77777777" w:rsidR="00B65B53" w:rsidRPr="00D61AAA" w:rsidRDefault="00B65B53" w:rsidP="00B65B53">
      <w:pPr>
        <w:spacing w:after="0"/>
        <w:jc w:val="both"/>
        <w:rPr>
          <w:rFonts w:ascii="Arial" w:hAnsi="Arial" w:cs="Arial"/>
        </w:rPr>
      </w:pPr>
    </w:p>
    <w:p w14:paraId="2E60136D" w14:textId="77777777" w:rsidR="00B65B53" w:rsidRPr="00D61AAA" w:rsidRDefault="00B65B53" w:rsidP="00B65B53">
      <w:pPr>
        <w:spacing w:after="0"/>
        <w:jc w:val="both"/>
        <w:rPr>
          <w:rFonts w:ascii="Arial" w:hAnsi="Arial" w:cs="Arial"/>
        </w:rPr>
      </w:pPr>
    </w:p>
    <w:p w14:paraId="36D61B9C" w14:textId="77777777" w:rsidR="00B65B53" w:rsidRPr="00D61AAA" w:rsidRDefault="00B65B53" w:rsidP="00B65B53">
      <w:pPr>
        <w:spacing w:after="0"/>
        <w:jc w:val="both"/>
        <w:rPr>
          <w:rFonts w:ascii="Arial" w:hAnsi="Arial" w:cs="Arial"/>
        </w:rPr>
      </w:pPr>
    </w:p>
    <w:p w14:paraId="4EEDEF6F" w14:textId="77777777" w:rsidR="00B65B53" w:rsidRPr="00D61AAA" w:rsidRDefault="00B65B53" w:rsidP="00B65B53">
      <w:pPr>
        <w:spacing w:after="0"/>
        <w:jc w:val="both"/>
        <w:rPr>
          <w:rFonts w:ascii="Arial" w:hAnsi="Arial" w:cs="Arial"/>
        </w:rPr>
      </w:pPr>
    </w:p>
    <w:p w14:paraId="19076545" w14:textId="77777777" w:rsidR="00B65B53" w:rsidRPr="00D61AAA" w:rsidRDefault="00B65B53" w:rsidP="00B65B53">
      <w:pPr>
        <w:spacing w:after="0"/>
        <w:jc w:val="both"/>
        <w:rPr>
          <w:rFonts w:ascii="Arial" w:hAnsi="Arial" w:cs="Arial"/>
        </w:rPr>
      </w:pPr>
    </w:p>
    <w:p w14:paraId="4BC4C9C7" w14:textId="77777777" w:rsidR="00B65B53" w:rsidRPr="00D61AAA" w:rsidRDefault="00B65B53" w:rsidP="00B65B53">
      <w:pPr>
        <w:spacing w:after="0"/>
        <w:jc w:val="both"/>
        <w:rPr>
          <w:rFonts w:ascii="Arial" w:hAnsi="Arial" w:cs="Arial"/>
        </w:rPr>
      </w:pPr>
    </w:p>
    <w:p w14:paraId="577DBC98" w14:textId="77777777" w:rsidR="00B65B53" w:rsidRPr="00D61AAA" w:rsidRDefault="00B65B53" w:rsidP="00B65B53">
      <w:pPr>
        <w:spacing w:after="0"/>
        <w:jc w:val="both"/>
        <w:rPr>
          <w:rFonts w:ascii="Arial" w:hAnsi="Arial" w:cs="Arial"/>
        </w:rPr>
      </w:pPr>
    </w:p>
    <w:p w14:paraId="0DB9033D" w14:textId="77777777" w:rsidR="00B65B53" w:rsidRPr="00D61AAA" w:rsidRDefault="00B65B53" w:rsidP="00B65B53">
      <w:pPr>
        <w:spacing w:after="0"/>
        <w:jc w:val="both"/>
        <w:rPr>
          <w:rFonts w:ascii="Arial" w:hAnsi="Arial" w:cs="Arial"/>
        </w:rPr>
      </w:pPr>
    </w:p>
    <w:p w14:paraId="0DBE03D8" w14:textId="77777777" w:rsidR="00B65B53" w:rsidRPr="00D61AAA" w:rsidRDefault="00B65B53" w:rsidP="00B65B53">
      <w:pPr>
        <w:spacing w:after="0"/>
        <w:jc w:val="both"/>
        <w:rPr>
          <w:rFonts w:ascii="Arial" w:hAnsi="Arial" w:cs="Arial"/>
        </w:rPr>
      </w:pPr>
    </w:p>
    <w:p w14:paraId="4DA63049" w14:textId="77777777" w:rsidR="00B65B53" w:rsidRPr="00D61AAA" w:rsidRDefault="00B65B53" w:rsidP="00B65B53">
      <w:pPr>
        <w:spacing w:after="0"/>
        <w:jc w:val="both"/>
        <w:rPr>
          <w:rFonts w:ascii="Arial" w:hAnsi="Arial" w:cs="Arial"/>
        </w:rPr>
      </w:pPr>
    </w:p>
    <w:p w14:paraId="7B9750E9" w14:textId="77777777" w:rsidR="00B65B53" w:rsidRPr="00D61AAA" w:rsidRDefault="00B65B53" w:rsidP="00B65B53">
      <w:pPr>
        <w:spacing w:after="0"/>
        <w:jc w:val="both"/>
        <w:rPr>
          <w:rFonts w:ascii="Arial" w:hAnsi="Arial" w:cs="Arial"/>
        </w:rPr>
      </w:pPr>
    </w:p>
    <w:p w14:paraId="7707E62A" w14:textId="77777777" w:rsidR="00B65B53" w:rsidRPr="00D61AAA" w:rsidRDefault="00B65B53" w:rsidP="00B65B53">
      <w:pPr>
        <w:spacing w:after="0"/>
        <w:jc w:val="both"/>
        <w:rPr>
          <w:rFonts w:ascii="Arial" w:hAnsi="Arial" w:cs="Arial"/>
        </w:rPr>
      </w:pPr>
    </w:p>
    <w:p w14:paraId="0515CC47" w14:textId="77777777" w:rsidR="00B65B53" w:rsidRPr="00D61AAA" w:rsidRDefault="00B65B53" w:rsidP="00B65B53">
      <w:pPr>
        <w:spacing w:after="0"/>
        <w:jc w:val="both"/>
        <w:rPr>
          <w:rFonts w:ascii="Arial" w:hAnsi="Arial" w:cs="Arial"/>
        </w:rPr>
      </w:pPr>
    </w:p>
    <w:p w14:paraId="304A6C60" w14:textId="77777777" w:rsidR="00B65B53" w:rsidRPr="00D61AAA" w:rsidRDefault="00B65B53" w:rsidP="00B65B53">
      <w:pPr>
        <w:spacing w:after="0"/>
        <w:jc w:val="both"/>
        <w:rPr>
          <w:rFonts w:ascii="Arial" w:hAnsi="Arial" w:cs="Arial"/>
        </w:rPr>
      </w:pPr>
    </w:p>
    <w:p w14:paraId="322C7BA3" w14:textId="77777777" w:rsidR="00B65B53" w:rsidRPr="00D61AAA" w:rsidRDefault="00B65B53" w:rsidP="00B65B53">
      <w:pPr>
        <w:spacing w:after="0"/>
        <w:jc w:val="both"/>
        <w:rPr>
          <w:rFonts w:ascii="Arial" w:hAnsi="Arial" w:cs="Arial"/>
        </w:rPr>
      </w:pPr>
    </w:p>
    <w:p w14:paraId="6F8FF11B" w14:textId="77777777" w:rsidR="00B65B53" w:rsidRPr="00D61AAA" w:rsidRDefault="00B65B53" w:rsidP="00B65B53">
      <w:pPr>
        <w:spacing w:after="0"/>
        <w:jc w:val="both"/>
        <w:rPr>
          <w:rFonts w:ascii="Arial" w:hAnsi="Arial" w:cs="Arial"/>
        </w:rPr>
      </w:pPr>
    </w:p>
    <w:p w14:paraId="0021914C" w14:textId="77777777" w:rsidR="00B65B53" w:rsidRPr="00D61AAA" w:rsidRDefault="00B65B53" w:rsidP="00B65B53">
      <w:pPr>
        <w:spacing w:after="0"/>
        <w:jc w:val="both"/>
        <w:rPr>
          <w:rFonts w:ascii="Arial" w:hAnsi="Arial" w:cs="Arial"/>
        </w:rPr>
      </w:pPr>
    </w:p>
    <w:p w14:paraId="22CFC716" w14:textId="77777777" w:rsidR="00B65B53" w:rsidRPr="00D61AAA" w:rsidRDefault="00B65B53" w:rsidP="00B65B53">
      <w:pPr>
        <w:spacing w:after="0"/>
        <w:jc w:val="both"/>
        <w:rPr>
          <w:rFonts w:ascii="Arial" w:hAnsi="Arial" w:cs="Arial"/>
        </w:rPr>
      </w:pPr>
    </w:p>
    <w:p w14:paraId="6C5DEC41" w14:textId="77777777" w:rsidR="00B65B53" w:rsidRPr="00D61AAA" w:rsidRDefault="00B65B53" w:rsidP="00B65B53">
      <w:pPr>
        <w:spacing w:after="0"/>
        <w:jc w:val="both"/>
        <w:rPr>
          <w:rFonts w:ascii="Arial" w:hAnsi="Arial" w:cs="Arial"/>
        </w:rPr>
      </w:pPr>
    </w:p>
    <w:p w14:paraId="6A3D5F24" w14:textId="77777777" w:rsidR="00B65B53" w:rsidRPr="00D61AAA" w:rsidRDefault="00B65B53" w:rsidP="00B65B53">
      <w:pPr>
        <w:spacing w:after="0"/>
        <w:jc w:val="center"/>
        <w:rPr>
          <w:rFonts w:ascii="Arial" w:hAnsi="Arial" w:cs="Arial"/>
        </w:rPr>
      </w:pPr>
      <w:r w:rsidRPr="00D61AAA">
        <w:rPr>
          <w:rFonts w:ascii="Arial" w:hAnsi="Arial" w:cs="Arial"/>
        </w:rPr>
        <w:t>ANEXO IV - DECLARAÇÃO DE QUE NÃO ESTÁ INCURSO EM IMPEDIMENTOS</w:t>
      </w:r>
    </w:p>
    <w:p w14:paraId="4F77C6B6" w14:textId="77777777" w:rsidR="00B65B53" w:rsidRPr="00D61AAA" w:rsidRDefault="00B65B53" w:rsidP="00B65B53">
      <w:pPr>
        <w:spacing w:after="0"/>
        <w:jc w:val="both"/>
        <w:rPr>
          <w:rFonts w:ascii="Arial" w:hAnsi="Arial" w:cs="Arial"/>
        </w:rPr>
      </w:pPr>
    </w:p>
    <w:p w14:paraId="410F1DC4" w14:textId="77777777" w:rsidR="00B65B53" w:rsidRPr="00D61AAA" w:rsidRDefault="00B65B53" w:rsidP="00B65B53">
      <w:pPr>
        <w:spacing w:after="0"/>
        <w:jc w:val="both"/>
        <w:rPr>
          <w:rFonts w:ascii="Arial" w:hAnsi="Arial" w:cs="Arial"/>
        </w:rPr>
      </w:pPr>
    </w:p>
    <w:p w14:paraId="7BF5C662" w14:textId="77777777" w:rsidR="00B65B53" w:rsidRPr="00D61AAA" w:rsidRDefault="00B65B53" w:rsidP="00B65B53">
      <w:pPr>
        <w:spacing w:after="0"/>
        <w:jc w:val="both"/>
        <w:rPr>
          <w:rFonts w:ascii="Arial" w:hAnsi="Arial" w:cs="Arial"/>
        </w:rPr>
      </w:pPr>
    </w:p>
    <w:p w14:paraId="1EC8AA2B" w14:textId="77777777" w:rsidR="00B65B53" w:rsidRPr="00D61AAA" w:rsidRDefault="00B65B53" w:rsidP="00B65B53">
      <w:pPr>
        <w:spacing w:after="0"/>
        <w:jc w:val="both"/>
        <w:rPr>
          <w:rFonts w:ascii="Arial" w:hAnsi="Arial" w:cs="Arial"/>
        </w:rPr>
      </w:pPr>
    </w:p>
    <w:p w14:paraId="1335042C" w14:textId="77777777" w:rsidR="00B65B53" w:rsidRPr="00D61AAA" w:rsidRDefault="00B65B53" w:rsidP="00B65B53">
      <w:pPr>
        <w:spacing w:after="0"/>
        <w:jc w:val="both"/>
        <w:rPr>
          <w:rFonts w:ascii="Arial" w:hAnsi="Arial" w:cs="Arial"/>
        </w:rPr>
      </w:pPr>
      <w:r w:rsidRPr="00D61AAA">
        <w:rPr>
          <w:rFonts w:ascii="Arial" w:hAnsi="Arial" w:cs="Arial"/>
        </w:rPr>
        <w:t xml:space="preserve"> A empresa .........................................................................., declara para os devidos fins licitatórios que não incursa nos impedimentos para disputa de licitação ou execução do contrato de que trata o art. 14 da Lei Federal n° 14.133/2021. </w:t>
      </w:r>
    </w:p>
    <w:p w14:paraId="73EDC993" w14:textId="77777777" w:rsidR="00B65B53" w:rsidRPr="00D61AAA" w:rsidRDefault="00B65B53" w:rsidP="00B65B53">
      <w:pPr>
        <w:spacing w:after="0"/>
        <w:jc w:val="both"/>
        <w:rPr>
          <w:rFonts w:ascii="Arial" w:hAnsi="Arial" w:cs="Arial"/>
        </w:rPr>
      </w:pPr>
    </w:p>
    <w:p w14:paraId="045AF216" w14:textId="77777777" w:rsidR="00B65B53" w:rsidRPr="00D61AAA" w:rsidRDefault="00B65B53" w:rsidP="00B65B53">
      <w:pPr>
        <w:spacing w:after="0"/>
        <w:jc w:val="both"/>
        <w:rPr>
          <w:rFonts w:ascii="Arial" w:hAnsi="Arial" w:cs="Arial"/>
        </w:rPr>
      </w:pPr>
      <w:r w:rsidRPr="00D61AAA">
        <w:rPr>
          <w:rFonts w:ascii="Arial" w:hAnsi="Arial" w:cs="Arial"/>
        </w:rPr>
        <w:t>....................................., ........ de ............................................ de 2024</w:t>
      </w:r>
    </w:p>
    <w:p w14:paraId="3005D5D7" w14:textId="77777777" w:rsidR="00B65B53" w:rsidRPr="00D61AAA" w:rsidRDefault="00B65B53" w:rsidP="00B65B53">
      <w:pPr>
        <w:spacing w:after="0"/>
        <w:jc w:val="both"/>
        <w:rPr>
          <w:rFonts w:ascii="Arial" w:hAnsi="Arial" w:cs="Arial"/>
        </w:rPr>
      </w:pPr>
    </w:p>
    <w:p w14:paraId="6AE95426" w14:textId="77777777" w:rsidR="00B65B53" w:rsidRPr="00D61AAA" w:rsidRDefault="00B65B53" w:rsidP="00B65B53">
      <w:pPr>
        <w:spacing w:after="0"/>
        <w:jc w:val="both"/>
        <w:rPr>
          <w:rFonts w:ascii="Arial" w:hAnsi="Arial" w:cs="Arial"/>
        </w:rPr>
      </w:pPr>
    </w:p>
    <w:p w14:paraId="144E14BE" w14:textId="77777777" w:rsidR="00B65B53" w:rsidRPr="00D61AAA" w:rsidRDefault="00B65B53" w:rsidP="00B65B53">
      <w:pPr>
        <w:spacing w:after="0"/>
        <w:jc w:val="both"/>
        <w:rPr>
          <w:rFonts w:ascii="Arial" w:hAnsi="Arial" w:cs="Arial"/>
        </w:rPr>
      </w:pPr>
    </w:p>
    <w:p w14:paraId="127E75E6" w14:textId="77777777" w:rsidR="00B65B53" w:rsidRPr="00D61AAA" w:rsidRDefault="00B65B53" w:rsidP="00B65B53">
      <w:pPr>
        <w:spacing w:after="0"/>
        <w:jc w:val="both"/>
        <w:rPr>
          <w:rFonts w:ascii="Arial" w:hAnsi="Arial" w:cs="Arial"/>
        </w:rPr>
      </w:pPr>
    </w:p>
    <w:p w14:paraId="187DA6DD" w14:textId="77777777" w:rsidR="00B65B53" w:rsidRPr="00D61AAA" w:rsidRDefault="00B65B53" w:rsidP="00B65B53">
      <w:pPr>
        <w:spacing w:after="0"/>
        <w:jc w:val="center"/>
        <w:rPr>
          <w:rFonts w:ascii="Arial" w:hAnsi="Arial" w:cs="Arial"/>
        </w:rPr>
      </w:pPr>
      <w:r w:rsidRPr="00D61AAA">
        <w:rPr>
          <w:rFonts w:ascii="Arial" w:hAnsi="Arial" w:cs="Arial"/>
        </w:rPr>
        <w:t>ASSINATURA DO REPRESENTANTE DA EMPRESA</w:t>
      </w:r>
    </w:p>
    <w:p w14:paraId="27772981" w14:textId="77777777" w:rsidR="00B65B53" w:rsidRPr="00D61AAA" w:rsidRDefault="00B65B53" w:rsidP="00B65B53">
      <w:pPr>
        <w:spacing w:after="0"/>
        <w:jc w:val="both"/>
        <w:rPr>
          <w:rFonts w:ascii="Arial" w:hAnsi="Arial" w:cs="Arial"/>
        </w:rPr>
      </w:pPr>
    </w:p>
    <w:p w14:paraId="217FFCB4" w14:textId="77777777" w:rsidR="00B65B53" w:rsidRPr="00D61AAA" w:rsidRDefault="00B65B53" w:rsidP="00B65B53">
      <w:pPr>
        <w:spacing w:after="0"/>
        <w:jc w:val="both"/>
        <w:rPr>
          <w:rFonts w:ascii="Arial" w:hAnsi="Arial" w:cs="Arial"/>
        </w:rPr>
      </w:pPr>
    </w:p>
    <w:p w14:paraId="460E39C4" w14:textId="77777777" w:rsidR="00B65B53" w:rsidRPr="00D61AAA" w:rsidRDefault="00B65B53" w:rsidP="00B65B53">
      <w:pPr>
        <w:spacing w:after="0"/>
        <w:jc w:val="both"/>
        <w:rPr>
          <w:rFonts w:ascii="Arial" w:hAnsi="Arial" w:cs="Arial"/>
        </w:rPr>
      </w:pPr>
    </w:p>
    <w:p w14:paraId="2ACAECC5" w14:textId="77777777" w:rsidR="00B65B53" w:rsidRPr="00D61AAA" w:rsidRDefault="00B65B53" w:rsidP="00B65B53">
      <w:pPr>
        <w:spacing w:after="0"/>
        <w:jc w:val="both"/>
        <w:rPr>
          <w:rFonts w:ascii="Arial" w:hAnsi="Arial" w:cs="Arial"/>
        </w:rPr>
      </w:pPr>
    </w:p>
    <w:p w14:paraId="45EA0FDE" w14:textId="77777777" w:rsidR="00B65B53" w:rsidRPr="00D61AAA" w:rsidRDefault="00B65B53" w:rsidP="00B65B53">
      <w:pPr>
        <w:spacing w:after="0"/>
        <w:jc w:val="both"/>
        <w:rPr>
          <w:rFonts w:ascii="Arial" w:hAnsi="Arial" w:cs="Arial"/>
        </w:rPr>
      </w:pPr>
    </w:p>
    <w:p w14:paraId="3F6F8A5F" w14:textId="77777777" w:rsidR="00B65B53" w:rsidRPr="00D61AAA" w:rsidRDefault="00B65B53" w:rsidP="00B65B53">
      <w:pPr>
        <w:spacing w:after="0"/>
        <w:jc w:val="both"/>
        <w:rPr>
          <w:rFonts w:ascii="Arial" w:hAnsi="Arial" w:cs="Arial"/>
        </w:rPr>
      </w:pPr>
    </w:p>
    <w:p w14:paraId="351C265E" w14:textId="77777777" w:rsidR="00B65B53" w:rsidRPr="00D61AAA" w:rsidRDefault="00B65B53" w:rsidP="00B65B53">
      <w:pPr>
        <w:spacing w:after="0"/>
        <w:jc w:val="both"/>
        <w:rPr>
          <w:rFonts w:ascii="Arial" w:hAnsi="Arial" w:cs="Arial"/>
        </w:rPr>
      </w:pPr>
    </w:p>
    <w:p w14:paraId="13F8C569" w14:textId="77777777" w:rsidR="00B65B53" w:rsidRPr="00D61AAA" w:rsidRDefault="00B65B53" w:rsidP="00B65B53">
      <w:pPr>
        <w:spacing w:after="0"/>
        <w:jc w:val="both"/>
        <w:rPr>
          <w:rFonts w:ascii="Arial" w:hAnsi="Arial" w:cs="Arial"/>
        </w:rPr>
      </w:pPr>
    </w:p>
    <w:p w14:paraId="49B9F7C7" w14:textId="77777777" w:rsidR="00B65B53" w:rsidRPr="00D61AAA" w:rsidRDefault="00B65B53" w:rsidP="00B65B53">
      <w:pPr>
        <w:spacing w:after="0"/>
        <w:jc w:val="both"/>
        <w:rPr>
          <w:rFonts w:ascii="Arial" w:hAnsi="Arial" w:cs="Arial"/>
        </w:rPr>
      </w:pPr>
    </w:p>
    <w:p w14:paraId="7E6374B1" w14:textId="77777777" w:rsidR="00B65B53" w:rsidRPr="00D61AAA" w:rsidRDefault="00B65B53" w:rsidP="00B65B53">
      <w:pPr>
        <w:spacing w:after="0"/>
        <w:jc w:val="both"/>
        <w:rPr>
          <w:rFonts w:ascii="Arial" w:hAnsi="Arial" w:cs="Arial"/>
        </w:rPr>
      </w:pPr>
    </w:p>
    <w:p w14:paraId="48809D9D" w14:textId="77777777" w:rsidR="00B65B53" w:rsidRPr="00D61AAA" w:rsidRDefault="00B65B53" w:rsidP="00B65B53">
      <w:pPr>
        <w:spacing w:after="0"/>
        <w:jc w:val="both"/>
        <w:rPr>
          <w:rFonts w:ascii="Arial" w:hAnsi="Arial" w:cs="Arial"/>
        </w:rPr>
      </w:pPr>
    </w:p>
    <w:p w14:paraId="092B7EDC" w14:textId="77777777" w:rsidR="00B65B53" w:rsidRPr="00D61AAA" w:rsidRDefault="00B65B53" w:rsidP="00B65B53">
      <w:pPr>
        <w:spacing w:after="0"/>
        <w:jc w:val="both"/>
        <w:rPr>
          <w:rFonts w:ascii="Arial" w:hAnsi="Arial" w:cs="Arial"/>
        </w:rPr>
      </w:pPr>
    </w:p>
    <w:p w14:paraId="64AE63D5" w14:textId="77777777" w:rsidR="00B65B53" w:rsidRPr="00D61AAA" w:rsidRDefault="00B65B53" w:rsidP="00B65B53">
      <w:pPr>
        <w:spacing w:after="0"/>
        <w:jc w:val="both"/>
        <w:rPr>
          <w:rFonts w:ascii="Arial" w:hAnsi="Arial" w:cs="Arial"/>
        </w:rPr>
      </w:pPr>
    </w:p>
    <w:p w14:paraId="1138DF23" w14:textId="77777777" w:rsidR="00B65B53" w:rsidRPr="00D61AAA" w:rsidRDefault="00B65B53" w:rsidP="00B65B53">
      <w:pPr>
        <w:spacing w:after="0"/>
        <w:jc w:val="both"/>
        <w:rPr>
          <w:rFonts w:ascii="Arial" w:hAnsi="Arial" w:cs="Arial"/>
        </w:rPr>
      </w:pPr>
    </w:p>
    <w:p w14:paraId="4DD505C0" w14:textId="77777777" w:rsidR="00B65B53" w:rsidRPr="00D61AAA" w:rsidRDefault="00B65B53" w:rsidP="00B65B53">
      <w:pPr>
        <w:spacing w:after="0"/>
        <w:jc w:val="both"/>
        <w:rPr>
          <w:rFonts w:ascii="Arial" w:hAnsi="Arial" w:cs="Arial"/>
        </w:rPr>
      </w:pPr>
    </w:p>
    <w:p w14:paraId="004A6DE5" w14:textId="77777777" w:rsidR="00B65B53" w:rsidRPr="00D61AAA" w:rsidRDefault="00B65B53" w:rsidP="00B65B53">
      <w:pPr>
        <w:spacing w:after="0"/>
        <w:jc w:val="both"/>
        <w:rPr>
          <w:rFonts w:ascii="Arial" w:hAnsi="Arial" w:cs="Arial"/>
        </w:rPr>
      </w:pPr>
    </w:p>
    <w:p w14:paraId="4266A72F" w14:textId="77777777" w:rsidR="00B65B53" w:rsidRPr="00D61AAA" w:rsidRDefault="00B65B53" w:rsidP="00B65B53">
      <w:pPr>
        <w:spacing w:after="0"/>
        <w:jc w:val="both"/>
        <w:rPr>
          <w:rFonts w:ascii="Arial" w:hAnsi="Arial" w:cs="Arial"/>
        </w:rPr>
      </w:pPr>
    </w:p>
    <w:p w14:paraId="77288A5E" w14:textId="77777777" w:rsidR="00B65B53" w:rsidRPr="00D61AAA" w:rsidRDefault="00B65B53" w:rsidP="00B65B53">
      <w:pPr>
        <w:spacing w:after="0"/>
        <w:jc w:val="both"/>
        <w:rPr>
          <w:rFonts w:ascii="Arial" w:hAnsi="Arial" w:cs="Arial"/>
        </w:rPr>
      </w:pPr>
    </w:p>
    <w:p w14:paraId="69512DA2" w14:textId="77777777" w:rsidR="00B65B53" w:rsidRPr="00D61AAA" w:rsidRDefault="00B65B53" w:rsidP="00B65B53">
      <w:pPr>
        <w:spacing w:after="0"/>
        <w:jc w:val="both"/>
        <w:rPr>
          <w:rFonts w:ascii="Arial" w:hAnsi="Arial" w:cs="Arial"/>
        </w:rPr>
      </w:pPr>
    </w:p>
    <w:p w14:paraId="6A5098DC" w14:textId="77777777" w:rsidR="00B65B53" w:rsidRPr="00D61AAA" w:rsidRDefault="00B65B53" w:rsidP="00B65B53">
      <w:pPr>
        <w:spacing w:after="0"/>
        <w:jc w:val="both"/>
        <w:rPr>
          <w:rFonts w:ascii="Arial" w:hAnsi="Arial" w:cs="Arial"/>
        </w:rPr>
      </w:pPr>
    </w:p>
    <w:p w14:paraId="3105172D" w14:textId="77777777" w:rsidR="00B65B53" w:rsidRPr="00D61AAA" w:rsidRDefault="00B65B53" w:rsidP="00B65B53">
      <w:pPr>
        <w:spacing w:after="0"/>
        <w:jc w:val="both"/>
        <w:rPr>
          <w:rFonts w:ascii="Arial" w:hAnsi="Arial" w:cs="Arial"/>
        </w:rPr>
      </w:pPr>
    </w:p>
    <w:p w14:paraId="2B56D85D" w14:textId="77777777" w:rsidR="00B65B53" w:rsidRPr="00D61AAA" w:rsidRDefault="00B65B53" w:rsidP="00B65B53">
      <w:pPr>
        <w:spacing w:after="0"/>
        <w:jc w:val="both"/>
        <w:rPr>
          <w:rFonts w:ascii="Arial" w:hAnsi="Arial" w:cs="Arial"/>
        </w:rPr>
      </w:pPr>
    </w:p>
    <w:p w14:paraId="3DB73869" w14:textId="77777777" w:rsidR="00B65B53" w:rsidRPr="00D61AAA" w:rsidRDefault="00B65B53" w:rsidP="00B65B53">
      <w:pPr>
        <w:spacing w:after="0"/>
        <w:jc w:val="both"/>
        <w:rPr>
          <w:rFonts w:ascii="Arial" w:hAnsi="Arial" w:cs="Arial"/>
        </w:rPr>
      </w:pPr>
    </w:p>
    <w:p w14:paraId="38FBD8B4" w14:textId="77777777" w:rsidR="00B65B53" w:rsidRPr="00D61AAA" w:rsidRDefault="00B65B53" w:rsidP="00B65B53">
      <w:pPr>
        <w:spacing w:after="0"/>
        <w:jc w:val="both"/>
        <w:rPr>
          <w:rFonts w:ascii="Arial" w:hAnsi="Arial" w:cs="Arial"/>
        </w:rPr>
      </w:pPr>
    </w:p>
    <w:p w14:paraId="30B552F3" w14:textId="77777777" w:rsidR="00B65B53" w:rsidRPr="00D61AAA" w:rsidRDefault="00B65B53" w:rsidP="00B65B53">
      <w:pPr>
        <w:spacing w:after="0"/>
        <w:jc w:val="both"/>
        <w:rPr>
          <w:rFonts w:ascii="Arial" w:hAnsi="Arial" w:cs="Arial"/>
        </w:rPr>
      </w:pPr>
    </w:p>
    <w:p w14:paraId="373BFAC9" w14:textId="77777777" w:rsidR="00B65B53" w:rsidRPr="00D61AAA" w:rsidRDefault="00B65B53" w:rsidP="00B65B53">
      <w:pPr>
        <w:spacing w:after="0"/>
        <w:jc w:val="both"/>
        <w:rPr>
          <w:rFonts w:ascii="Arial" w:hAnsi="Arial" w:cs="Arial"/>
        </w:rPr>
      </w:pPr>
    </w:p>
    <w:p w14:paraId="1310C7F0" w14:textId="77777777" w:rsidR="00B65B53" w:rsidRPr="00D61AAA" w:rsidRDefault="00B65B53" w:rsidP="00B65B53">
      <w:pPr>
        <w:spacing w:after="0"/>
        <w:jc w:val="both"/>
        <w:rPr>
          <w:rFonts w:ascii="Arial" w:hAnsi="Arial" w:cs="Arial"/>
        </w:rPr>
      </w:pPr>
    </w:p>
    <w:p w14:paraId="05D310A4" w14:textId="77777777" w:rsidR="00B65B53" w:rsidRPr="00D61AAA" w:rsidRDefault="00B65B53" w:rsidP="00B65B53">
      <w:pPr>
        <w:spacing w:after="0"/>
        <w:jc w:val="both"/>
        <w:rPr>
          <w:rFonts w:ascii="Arial" w:hAnsi="Arial" w:cs="Arial"/>
        </w:rPr>
      </w:pPr>
    </w:p>
    <w:p w14:paraId="0D321DE0" w14:textId="77777777" w:rsidR="00B65B53" w:rsidRDefault="00B65B53" w:rsidP="00B65B53">
      <w:pPr>
        <w:spacing w:after="0"/>
        <w:jc w:val="both"/>
        <w:rPr>
          <w:rFonts w:ascii="Arial" w:hAnsi="Arial" w:cs="Arial"/>
        </w:rPr>
      </w:pPr>
    </w:p>
    <w:p w14:paraId="56B0D9FD" w14:textId="77777777" w:rsidR="00B65B53" w:rsidRDefault="00B65B53" w:rsidP="00B65B53">
      <w:pPr>
        <w:spacing w:after="0"/>
        <w:jc w:val="both"/>
        <w:rPr>
          <w:rFonts w:ascii="Arial" w:hAnsi="Arial" w:cs="Arial"/>
        </w:rPr>
      </w:pPr>
    </w:p>
    <w:p w14:paraId="1C7BFA40" w14:textId="6303AFD0" w:rsidR="00B65B53" w:rsidRPr="006D1ADF" w:rsidRDefault="00B65B53" w:rsidP="00B65B53">
      <w:pPr>
        <w:spacing w:after="0"/>
        <w:jc w:val="center"/>
        <w:rPr>
          <w:rFonts w:ascii="Arial" w:hAnsi="Arial" w:cs="Arial"/>
          <w:sz w:val="20"/>
          <w:szCs w:val="20"/>
        </w:rPr>
      </w:pPr>
      <w:r w:rsidRPr="006D1ADF">
        <w:rPr>
          <w:rFonts w:ascii="Arial" w:hAnsi="Arial" w:cs="Arial"/>
          <w:sz w:val="20"/>
          <w:szCs w:val="20"/>
        </w:rPr>
        <w:t>ANEXO V – MINUTA DE CONTRATO</w:t>
      </w:r>
    </w:p>
    <w:p w14:paraId="5B3C2E42" w14:textId="6EE4FE5D" w:rsidR="00B65B53" w:rsidRPr="006D1ADF" w:rsidRDefault="00B65B53" w:rsidP="00B65B53">
      <w:pPr>
        <w:spacing w:after="0"/>
        <w:jc w:val="center"/>
        <w:rPr>
          <w:rFonts w:ascii="Arial" w:hAnsi="Arial" w:cs="Arial"/>
          <w:sz w:val="20"/>
          <w:szCs w:val="20"/>
        </w:rPr>
      </w:pPr>
      <w:r w:rsidRPr="006D1ADF">
        <w:rPr>
          <w:rFonts w:ascii="Arial" w:hAnsi="Arial" w:cs="Arial"/>
          <w:sz w:val="20"/>
          <w:szCs w:val="20"/>
        </w:rPr>
        <w:t>MUNICÍPIO DE IBIRAPITANGA</w:t>
      </w:r>
    </w:p>
    <w:p w14:paraId="2EC77EFB" w14:textId="77777777" w:rsidR="00B65B53" w:rsidRPr="006D1ADF" w:rsidRDefault="00B65B53" w:rsidP="00B65B53">
      <w:pPr>
        <w:spacing w:after="0"/>
        <w:jc w:val="both"/>
        <w:rPr>
          <w:rFonts w:ascii="Arial" w:hAnsi="Arial" w:cs="Arial"/>
          <w:sz w:val="20"/>
          <w:szCs w:val="20"/>
        </w:rPr>
      </w:pPr>
    </w:p>
    <w:p w14:paraId="365F3754" w14:textId="77777777" w:rsidR="00B65B53" w:rsidRPr="006D1ADF" w:rsidRDefault="00B65B53" w:rsidP="00B65B53">
      <w:pPr>
        <w:spacing w:after="0"/>
        <w:ind w:firstLine="709"/>
        <w:jc w:val="center"/>
        <w:rPr>
          <w:rFonts w:ascii="Arial" w:hAnsi="Arial" w:cs="Arial"/>
          <w:bCs/>
          <w:color w:val="000000"/>
          <w:sz w:val="20"/>
          <w:szCs w:val="20"/>
        </w:rPr>
      </w:pPr>
      <w:r w:rsidRPr="006D1ADF">
        <w:rPr>
          <w:rFonts w:ascii="Arial" w:hAnsi="Arial" w:cs="Arial"/>
          <w:color w:val="000000"/>
          <w:sz w:val="20"/>
          <w:szCs w:val="20"/>
        </w:rPr>
        <w:t>(Processo Administrativo n</w:t>
      </w:r>
      <w:r w:rsidRPr="006D1ADF">
        <w:rPr>
          <w:rFonts w:ascii="Arial" w:hAnsi="Arial" w:cs="Arial"/>
          <w:bCs/>
          <w:color w:val="000000"/>
          <w:sz w:val="20"/>
          <w:szCs w:val="20"/>
        </w:rPr>
        <w:t>°...........)</w:t>
      </w:r>
    </w:p>
    <w:p w14:paraId="7DDA6AAD" w14:textId="77777777" w:rsidR="00B65B53" w:rsidRPr="006D1ADF" w:rsidRDefault="00B65B53" w:rsidP="00B65B53">
      <w:pPr>
        <w:spacing w:after="0"/>
        <w:ind w:firstLine="709"/>
        <w:jc w:val="center"/>
        <w:rPr>
          <w:rFonts w:ascii="Arial" w:hAnsi="Arial" w:cs="Arial"/>
          <w:bCs/>
          <w:color w:val="000000"/>
          <w:sz w:val="20"/>
          <w:szCs w:val="20"/>
        </w:rPr>
      </w:pPr>
    </w:p>
    <w:p w14:paraId="3F3B74E5" w14:textId="77777777" w:rsidR="00B65B53" w:rsidRPr="006D1ADF" w:rsidRDefault="00B65B53" w:rsidP="00B65B53">
      <w:pPr>
        <w:pStyle w:val="Prembulo"/>
        <w:spacing w:before="0" w:after="0" w:line="276" w:lineRule="auto"/>
        <w:ind w:right="-170"/>
        <w:rPr>
          <w:bCs w:val="0"/>
        </w:rPr>
      </w:pPr>
    </w:p>
    <w:p w14:paraId="67004D61" w14:textId="170919C3" w:rsidR="00B65B53" w:rsidRPr="006D1ADF" w:rsidRDefault="00B65B53" w:rsidP="00B65B53">
      <w:pPr>
        <w:pStyle w:val="Prembulo"/>
        <w:spacing w:before="0" w:after="0" w:line="276" w:lineRule="auto"/>
        <w:ind w:right="-170"/>
        <w:rPr>
          <w:bCs w:val="0"/>
        </w:rPr>
      </w:pPr>
      <w:r w:rsidRPr="006D1ADF">
        <w:rPr>
          <w:bCs w:val="0"/>
        </w:rPr>
        <w:t>CONTRATO ADMINISTRATIVO Nº ......../...., QUE FAZEM ENTRE SI O MUNICÍPIO DE IBIRAPITANGA E ................................................</w:t>
      </w:r>
    </w:p>
    <w:p w14:paraId="11A57A6D" w14:textId="77777777" w:rsidR="00B65B53" w:rsidRPr="006D1ADF" w:rsidRDefault="00B65B53" w:rsidP="00B65B53">
      <w:pPr>
        <w:spacing w:after="0"/>
        <w:jc w:val="both"/>
        <w:rPr>
          <w:rFonts w:ascii="Arial" w:eastAsia="Arial" w:hAnsi="Arial" w:cs="Arial"/>
          <w:i/>
          <w:iCs/>
          <w:color w:val="FF0000"/>
          <w:sz w:val="20"/>
          <w:szCs w:val="20"/>
        </w:rPr>
      </w:pPr>
    </w:p>
    <w:p w14:paraId="14566890" w14:textId="77777777" w:rsidR="00B65B53" w:rsidRPr="006D1ADF" w:rsidRDefault="00B65B53" w:rsidP="00B65B53">
      <w:pPr>
        <w:spacing w:after="0"/>
        <w:jc w:val="both"/>
        <w:rPr>
          <w:rFonts w:ascii="Arial" w:eastAsia="Arial" w:hAnsi="Arial" w:cs="Arial"/>
          <w:i/>
          <w:iCs/>
          <w:color w:val="FF0000"/>
          <w:sz w:val="20"/>
          <w:szCs w:val="20"/>
        </w:rPr>
      </w:pPr>
    </w:p>
    <w:p w14:paraId="51F6224B" w14:textId="77777777" w:rsidR="00B65B53" w:rsidRPr="006D1ADF" w:rsidRDefault="00B65B53" w:rsidP="00B65B53">
      <w:pPr>
        <w:spacing w:after="0"/>
        <w:jc w:val="both"/>
        <w:rPr>
          <w:rFonts w:ascii="Arial" w:eastAsia="Arial" w:hAnsi="Arial" w:cs="Arial"/>
          <w:sz w:val="20"/>
          <w:szCs w:val="20"/>
        </w:rPr>
      </w:pPr>
      <w:r w:rsidRPr="006D1ADF">
        <w:rPr>
          <w:rFonts w:ascii="Arial" w:eastAsia="Arial" w:hAnsi="Arial" w:cs="Arial"/>
          <w:sz w:val="20"/>
          <w:szCs w:val="20"/>
        </w:rPr>
        <w:t xml:space="preserve">O Município de ......................... por intermédio da Secretaria de ........... ................., com sede no(a) </w:t>
      </w:r>
      <w:r w:rsidRPr="006D1ADF">
        <w:rPr>
          <w:rFonts w:ascii="Arial" w:eastAsia="Arial" w:hAnsi="Arial" w:cs="Arial"/>
          <w:color w:val="FF0000"/>
          <w:sz w:val="20"/>
          <w:szCs w:val="20"/>
        </w:rPr>
        <w:t>.....................................................</w:t>
      </w:r>
      <w:r w:rsidRPr="006D1ADF">
        <w:rPr>
          <w:rFonts w:ascii="Arial" w:eastAsia="Arial" w:hAnsi="Arial" w:cs="Arial"/>
          <w:sz w:val="20"/>
          <w:szCs w:val="20"/>
        </w:rPr>
        <w:t xml:space="preserve">, na cidade de </w:t>
      </w:r>
      <w:r w:rsidRPr="006D1ADF">
        <w:rPr>
          <w:rFonts w:ascii="Arial" w:eastAsia="Arial" w:hAnsi="Arial" w:cs="Arial"/>
          <w:color w:val="FF0000"/>
          <w:sz w:val="20"/>
          <w:szCs w:val="20"/>
        </w:rPr>
        <w:t>......................................</w:t>
      </w:r>
      <w:r w:rsidRPr="006D1ADF">
        <w:rPr>
          <w:rFonts w:ascii="Arial" w:eastAsia="Arial" w:hAnsi="Arial" w:cs="Arial"/>
          <w:sz w:val="20"/>
          <w:szCs w:val="20"/>
        </w:rPr>
        <w:t xml:space="preserve"> /Estado </w:t>
      </w:r>
      <w:r w:rsidRPr="006D1ADF">
        <w:rPr>
          <w:rFonts w:ascii="Arial" w:eastAsia="Arial" w:hAnsi="Arial" w:cs="Arial"/>
          <w:color w:val="FF0000"/>
          <w:sz w:val="20"/>
          <w:szCs w:val="20"/>
        </w:rPr>
        <w:t>...</w:t>
      </w:r>
      <w:r w:rsidRPr="006D1ADF">
        <w:rPr>
          <w:rFonts w:ascii="Arial" w:eastAsia="Arial" w:hAnsi="Arial" w:cs="Arial"/>
          <w:sz w:val="20"/>
          <w:szCs w:val="20"/>
        </w:rPr>
        <w:t xml:space="preserve">, inscrito(a) no CNPJ sob o nº </w:t>
      </w:r>
      <w:r w:rsidRPr="006D1ADF">
        <w:rPr>
          <w:rFonts w:ascii="Arial" w:eastAsia="Arial" w:hAnsi="Arial" w:cs="Arial"/>
          <w:color w:val="FF0000"/>
          <w:sz w:val="20"/>
          <w:szCs w:val="20"/>
        </w:rPr>
        <w:t>................................</w:t>
      </w:r>
      <w:r w:rsidRPr="006D1ADF">
        <w:rPr>
          <w:rFonts w:ascii="Arial" w:eastAsia="Arial" w:hAnsi="Arial" w:cs="Arial"/>
          <w:sz w:val="20"/>
          <w:szCs w:val="20"/>
        </w:rPr>
        <w:t xml:space="preserve">, neste ato representado(a) pelo(a) </w:t>
      </w:r>
      <w:r w:rsidRPr="006D1ADF">
        <w:rPr>
          <w:rFonts w:ascii="Arial" w:eastAsia="Arial" w:hAnsi="Arial" w:cs="Arial"/>
          <w:color w:val="FF0000"/>
          <w:sz w:val="20"/>
          <w:szCs w:val="20"/>
        </w:rPr>
        <w:t>......................... (</w:t>
      </w:r>
      <w:r w:rsidRPr="006D1ADF">
        <w:rPr>
          <w:rFonts w:ascii="Arial" w:eastAsia="Arial" w:hAnsi="Arial" w:cs="Arial"/>
          <w:i/>
          <w:iCs/>
          <w:color w:val="FF0000"/>
          <w:sz w:val="20"/>
          <w:szCs w:val="20"/>
        </w:rPr>
        <w:t>cargo e nome</w:t>
      </w:r>
      <w:r w:rsidRPr="006D1ADF">
        <w:rPr>
          <w:rFonts w:ascii="Arial" w:eastAsia="Arial" w:hAnsi="Arial" w:cs="Arial"/>
          <w:color w:val="FF0000"/>
          <w:sz w:val="20"/>
          <w:szCs w:val="20"/>
        </w:rPr>
        <w:t>)</w:t>
      </w:r>
      <w:r w:rsidRPr="006D1ADF">
        <w:rPr>
          <w:rFonts w:ascii="Arial" w:eastAsia="Arial" w:hAnsi="Arial" w:cs="Arial"/>
          <w:sz w:val="20"/>
          <w:szCs w:val="20"/>
        </w:rPr>
        <w:t xml:space="preserve">, doravante denominado CONTRATANTE, e o(a) </w:t>
      </w:r>
      <w:r w:rsidRPr="006D1ADF">
        <w:rPr>
          <w:rFonts w:ascii="Arial" w:eastAsia="Arial" w:hAnsi="Arial" w:cs="Arial"/>
          <w:color w:val="FF0000"/>
          <w:sz w:val="20"/>
          <w:szCs w:val="20"/>
        </w:rPr>
        <w:t>..............................,</w:t>
      </w:r>
      <w:r w:rsidRPr="006D1ADF">
        <w:rPr>
          <w:rFonts w:ascii="Arial" w:eastAsia="Arial" w:hAnsi="Arial" w:cs="Arial"/>
          <w:sz w:val="20"/>
          <w:szCs w:val="20"/>
        </w:rPr>
        <w:t xml:space="preserve"> </w:t>
      </w:r>
      <w:r w:rsidRPr="006D1ADF">
        <w:rPr>
          <w:rFonts w:ascii="Arial" w:eastAsia="Arial" w:hAnsi="Arial" w:cs="Arial"/>
          <w:i/>
          <w:iCs/>
          <w:color w:val="FF0000"/>
          <w:sz w:val="20"/>
          <w:szCs w:val="20"/>
        </w:rPr>
        <w:t>inscrito(a) no CNPJ/MF sob o nº ............................, sediado(a) na</w:t>
      </w:r>
      <w:r w:rsidRPr="006D1ADF">
        <w:rPr>
          <w:rFonts w:ascii="Arial" w:eastAsia="Arial" w:hAnsi="Arial" w:cs="Arial"/>
          <w:sz w:val="20"/>
          <w:szCs w:val="20"/>
        </w:rPr>
        <w:t xml:space="preserve"> </w:t>
      </w:r>
      <w:r w:rsidRPr="006D1ADF">
        <w:rPr>
          <w:rFonts w:ascii="Arial" w:eastAsia="Arial" w:hAnsi="Arial" w:cs="Arial"/>
          <w:color w:val="FF0000"/>
          <w:sz w:val="20"/>
          <w:szCs w:val="20"/>
        </w:rPr>
        <w:t>...................................</w:t>
      </w:r>
      <w:r w:rsidRPr="006D1ADF">
        <w:rPr>
          <w:rFonts w:ascii="Arial" w:eastAsia="Arial" w:hAnsi="Arial" w:cs="Arial"/>
          <w:sz w:val="20"/>
          <w:szCs w:val="20"/>
        </w:rPr>
        <w:t xml:space="preserve">, </w:t>
      </w:r>
      <w:proofErr w:type="spellStart"/>
      <w:r w:rsidRPr="006D1ADF">
        <w:rPr>
          <w:rFonts w:ascii="Arial" w:eastAsia="Arial" w:hAnsi="Arial" w:cs="Arial"/>
          <w:i/>
          <w:iCs/>
          <w:color w:val="FF0000"/>
          <w:sz w:val="20"/>
          <w:szCs w:val="20"/>
        </w:rPr>
        <w:t>em</w:t>
      </w:r>
      <w:proofErr w:type="spellEnd"/>
      <w:r w:rsidRPr="006D1ADF">
        <w:rPr>
          <w:rFonts w:ascii="Arial" w:eastAsia="Arial" w:hAnsi="Arial" w:cs="Arial"/>
          <w:sz w:val="20"/>
          <w:szCs w:val="20"/>
        </w:rPr>
        <w:t xml:space="preserve"> </w:t>
      </w:r>
      <w:r w:rsidRPr="006D1ADF">
        <w:rPr>
          <w:rFonts w:ascii="Arial" w:eastAsia="Arial" w:hAnsi="Arial" w:cs="Arial"/>
          <w:color w:val="FF0000"/>
          <w:sz w:val="20"/>
          <w:szCs w:val="20"/>
        </w:rPr>
        <w:t>.............................</w:t>
      </w:r>
      <w:r w:rsidRPr="006D1ADF">
        <w:rPr>
          <w:rFonts w:ascii="Arial" w:eastAsia="Arial" w:hAnsi="Arial" w:cs="Arial"/>
          <w:sz w:val="20"/>
          <w:szCs w:val="20"/>
        </w:rPr>
        <w:t xml:space="preserve"> doravante designado CONTRATADO, </w:t>
      </w:r>
      <w:r w:rsidRPr="006D1ADF">
        <w:rPr>
          <w:rFonts w:ascii="Arial" w:eastAsia="Arial" w:hAnsi="Arial" w:cs="Arial"/>
          <w:i/>
          <w:iCs/>
          <w:color w:val="FF0000"/>
          <w:sz w:val="20"/>
          <w:szCs w:val="20"/>
        </w:rPr>
        <w:t>neste ato representado(a) por</w:t>
      </w:r>
      <w:r w:rsidRPr="006D1ADF">
        <w:rPr>
          <w:rFonts w:ascii="Arial" w:eastAsia="Arial" w:hAnsi="Arial" w:cs="Arial"/>
          <w:color w:val="FF0000"/>
          <w:sz w:val="20"/>
          <w:szCs w:val="20"/>
        </w:rPr>
        <w:t xml:space="preserve"> </w:t>
      </w:r>
      <w:r w:rsidRPr="006D1ADF">
        <w:rPr>
          <w:rFonts w:ascii="Arial" w:eastAsia="Arial" w:hAnsi="Arial" w:cs="Arial"/>
          <w:sz w:val="20"/>
          <w:szCs w:val="20"/>
        </w:rPr>
        <w:t xml:space="preserve">.................................. </w:t>
      </w:r>
      <w:r w:rsidRPr="006D1ADF">
        <w:rPr>
          <w:rFonts w:ascii="Arial" w:eastAsia="Arial" w:hAnsi="Arial" w:cs="Arial"/>
          <w:color w:val="FF0000"/>
          <w:sz w:val="20"/>
          <w:szCs w:val="20"/>
        </w:rPr>
        <w:t>(nome e função no contratado)</w:t>
      </w:r>
      <w:r w:rsidRPr="006D1ADF">
        <w:rPr>
          <w:rFonts w:ascii="Arial" w:eastAsia="Arial" w:hAnsi="Arial" w:cs="Arial"/>
          <w:sz w:val="20"/>
          <w:szCs w:val="20"/>
        </w:rPr>
        <w:t xml:space="preserve">, </w:t>
      </w:r>
      <w:r w:rsidRPr="006D1ADF">
        <w:rPr>
          <w:rFonts w:ascii="Arial" w:eastAsia="Arial" w:hAnsi="Arial" w:cs="Arial"/>
          <w:i/>
          <w:iCs/>
          <w:color w:val="FF0000"/>
          <w:sz w:val="20"/>
          <w:szCs w:val="20"/>
        </w:rPr>
        <w:t xml:space="preserve">conforme atos constitutivos da empresa, </w:t>
      </w:r>
      <w:r w:rsidRPr="006D1ADF">
        <w:rPr>
          <w:rFonts w:ascii="Arial" w:eastAsia="Arial" w:hAnsi="Arial" w:cs="Arial"/>
          <w:sz w:val="20"/>
          <w:szCs w:val="20"/>
        </w:rPr>
        <w:t xml:space="preserve">tendo em vista o que consta no Processo nº </w:t>
      </w:r>
      <w:r w:rsidRPr="006D1ADF">
        <w:rPr>
          <w:rFonts w:ascii="Arial" w:eastAsia="Arial" w:hAnsi="Arial" w:cs="Arial"/>
          <w:color w:val="FF0000"/>
          <w:sz w:val="20"/>
          <w:szCs w:val="20"/>
        </w:rPr>
        <w:t xml:space="preserve">.............................. </w:t>
      </w:r>
      <w:r w:rsidRPr="006D1ADF">
        <w:rPr>
          <w:rFonts w:ascii="Arial" w:eastAsia="Arial" w:hAnsi="Arial" w:cs="Arial"/>
          <w:sz w:val="20"/>
          <w:szCs w:val="20"/>
        </w:rPr>
        <w:t xml:space="preserve">e em observância às disposições da </w:t>
      </w:r>
      <w:hyperlink r:id="rId9" w:history="1">
        <w:r w:rsidRPr="006D1ADF">
          <w:rPr>
            <w:rStyle w:val="Hyperlink"/>
            <w:rFonts w:ascii="Arial" w:eastAsia="Arial" w:hAnsi="Arial" w:cs="Arial"/>
            <w:sz w:val="20"/>
            <w:szCs w:val="20"/>
          </w:rPr>
          <w:t>Lei nº 14.133, de 1º de abril de 2021</w:t>
        </w:r>
      </w:hyperlink>
      <w:r w:rsidRPr="006D1ADF">
        <w:rPr>
          <w:rFonts w:ascii="Arial" w:eastAsia="Arial" w:hAnsi="Arial" w:cs="Arial"/>
          <w:sz w:val="20"/>
          <w:szCs w:val="20"/>
        </w:rPr>
        <w:t xml:space="preserve">, e demais legislação aplicável, resolvem celebrar o presente Termo de Contrato, decorrente </w:t>
      </w:r>
      <w:r w:rsidRPr="006D1ADF">
        <w:rPr>
          <w:rFonts w:ascii="Arial" w:eastAsia="Arial" w:hAnsi="Arial" w:cs="Arial"/>
          <w:i/>
          <w:iCs/>
          <w:color w:val="FF0000"/>
          <w:sz w:val="20"/>
          <w:szCs w:val="20"/>
        </w:rPr>
        <w:t>da Dispensa de Licitação n. .../...</w:t>
      </w:r>
      <w:r w:rsidRPr="006D1ADF">
        <w:rPr>
          <w:rFonts w:ascii="Arial" w:eastAsia="Arial" w:hAnsi="Arial" w:cs="Arial"/>
          <w:sz w:val="20"/>
          <w:szCs w:val="20"/>
        </w:rPr>
        <w:t>, mediante as cláusulas e condições a seguir enunciadas.</w:t>
      </w:r>
    </w:p>
    <w:p w14:paraId="6A8E8A1C" w14:textId="77777777" w:rsidR="00B65B53" w:rsidRPr="006D1ADF" w:rsidRDefault="00B65B53" w:rsidP="00B65B53">
      <w:pPr>
        <w:spacing w:after="0"/>
        <w:ind w:firstLine="1418"/>
        <w:jc w:val="both"/>
        <w:rPr>
          <w:rFonts w:ascii="Arial" w:eastAsia="Arial" w:hAnsi="Arial" w:cs="Arial"/>
          <w:sz w:val="20"/>
          <w:szCs w:val="20"/>
        </w:rPr>
      </w:pPr>
    </w:p>
    <w:p w14:paraId="79553F77" w14:textId="77777777" w:rsidR="00B65B53" w:rsidRPr="006D1ADF" w:rsidRDefault="00B65B53" w:rsidP="00B65B53">
      <w:pPr>
        <w:pStyle w:val="Nivel01"/>
        <w:rPr>
          <w:color w:val="FFFFFF"/>
          <w:sz w:val="20"/>
          <w:szCs w:val="20"/>
        </w:rPr>
      </w:pPr>
      <w:r w:rsidRPr="006D1ADF">
        <w:rPr>
          <w:sz w:val="20"/>
          <w:szCs w:val="20"/>
        </w:rPr>
        <w:t>CLÁUSULA PRIMEIRA – OBJETO (</w:t>
      </w:r>
      <w:hyperlink r:id="rId10" w:anchor="art92" w:history="1">
        <w:r w:rsidRPr="006D1ADF">
          <w:rPr>
            <w:rStyle w:val="Hyperlink"/>
            <w:sz w:val="20"/>
            <w:szCs w:val="20"/>
          </w:rPr>
          <w:t>art. 92, I e II</w:t>
        </w:r>
      </w:hyperlink>
      <w:r w:rsidRPr="006D1ADF">
        <w:rPr>
          <w:sz w:val="20"/>
          <w:szCs w:val="20"/>
        </w:rPr>
        <w:t>)</w:t>
      </w:r>
    </w:p>
    <w:p w14:paraId="5670BCA1" w14:textId="77777777" w:rsidR="00B65B53" w:rsidRPr="006D1ADF" w:rsidRDefault="00B65B53" w:rsidP="00B65B53">
      <w:pPr>
        <w:pStyle w:val="Nivel2"/>
        <w:spacing w:before="0" w:after="0"/>
      </w:pPr>
      <w:r w:rsidRPr="006D1ADF">
        <w:t xml:space="preserve">1.1. O objeto do presente instrumento é a contratação de serviços </w:t>
      </w:r>
      <w:r w:rsidRPr="006D1ADF">
        <w:rPr>
          <w:color w:val="FF0000"/>
        </w:rPr>
        <w:t>..........................</w:t>
      </w:r>
      <w:r w:rsidRPr="006D1ADF">
        <w:t>, nas condições estabelecidas no Termo de Referência.</w:t>
      </w:r>
    </w:p>
    <w:p w14:paraId="3E0144D4" w14:textId="77777777" w:rsidR="00B65B53" w:rsidRPr="0097012A" w:rsidRDefault="00B65B53" w:rsidP="00B65B53">
      <w:pPr>
        <w:pStyle w:val="Nivel2"/>
        <w:spacing w:before="0" w:after="0"/>
      </w:pPr>
      <w:r w:rsidRPr="006D1ADF">
        <w:t>1.2. Objeto da contratação:</w:t>
      </w:r>
    </w:p>
    <w:tbl>
      <w:tblPr>
        <w:tblW w:w="9638" w:type="dxa"/>
        <w:tblInd w:w="108" w:type="dxa"/>
        <w:tblLayout w:type="fixed"/>
        <w:tblLook w:val="04A0" w:firstRow="1" w:lastRow="0" w:firstColumn="1" w:lastColumn="0" w:noHBand="0" w:noVBand="1"/>
      </w:tblPr>
      <w:tblGrid>
        <w:gridCol w:w="709"/>
        <w:gridCol w:w="5132"/>
        <w:gridCol w:w="680"/>
        <w:gridCol w:w="849"/>
        <w:gridCol w:w="1279"/>
        <w:gridCol w:w="989"/>
      </w:tblGrid>
      <w:tr w:rsidR="00B65B53" w:rsidRPr="00966DEF" w14:paraId="3820EB4C" w14:textId="77777777" w:rsidTr="00025A75">
        <w:trPr>
          <w:trHeight w:val="371"/>
        </w:trPr>
        <w:tc>
          <w:tcPr>
            <w:tcW w:w="709" w:type="dxa"/>
            <w:tcBorders>
              <w:top w:val="single" w:sz="4" w:space="0" w:color="000000"/>
              <w:left w:val="single" w:sz="4" w:space="0" w:color="000000"/>
              <w:bottom w:val="single" w:sz="4" w:space="0" w:color="000000"/>
              <w:right w:val="single" w:sz="4" w:space="0" w:color="000000"/>
            </w:tcBorders>
          </w:tcPr>
          <w:p w14:paraId="51BA58C6" w14:textId="77777777" w:rsidR="00B65B53" w:rsidRPr="00966DEF" w:rsidRDefault="00B65B53" w:rsidP="00B65B53">
            <w:pPr>
              <w:widowControl w:val="0"/>
              <w:spacing w:after="0"/>
              <w:rPr>
                <w:rFonts w:ascii="Arial" w:eastAsia="Arial" w:hAnsi="Arial" w:cs="Arial"/>
                <w:b/>
                <w:bCs/>
                <w:color w:val="000000"/>
                <w:sz w:val="16"/>
                <w:szCs w:val="16"/>
              </w:rPr>
            </w:pPr>
            <w:r w:rsidRPr="00F75310">
              <w:rPr>
                <w:rFonts w:ascii="Arial" w:eastAsia="Arial" w:hAnsi="Arial" w:cs="Arial"/>
                <w:b/>
                <w:bCs/>
                <w:color w:val="000000"/>
                <w:sz w:val="16"/>
                <w:szCs w:val="16"/>
              </w:rPr>
              <w:t>ITEM</w:t>
            </w:r>
          </w:p>
          <w:p w14:paraId="74EC8303" w14:textId="77777777" w:rsidR="00B65B53" w:rsidRPr="00966DEF" w:rsidRDefault="00B65B53" w:rsidP="00B65B53">
            <w:pPr>
              <w:widowControl w:val="0"/>
              <w:spacing w:after="0"/>
              <w:ind w:firstLine="709"/>
              <w:rPr>
                <w:rFonts w:ascii="Arial" w:eastAsia="Arial" w:hAnsi="Arial" w:cs="Arial"/>
                <w:b/>
                <w:bCs/>
                <w:color w:val="000000"/>
                <w:sz w:val="16"/>
                <w:szCs w:val="16"/>
              </w:rPr>
            </w:pPr>
          </w:p>
        </w:tc>
        <w:tc>
          <w:tcPr>
            <w:tcW w:w="5132" w:type="dxa"/>
            <w:tcBorders>
              <w:top w:val="single" w:sz="4" w:space="0" w:color="000000"/>
              <w:left w:val="single" w:sz="4" w:space="0" w:color="000000"/>
              <w:bottom w:val="single" w:sz="4" w:space="0" w:color="000000"/>
              <w:right w:val="single" w:sz="4" w:space="0" w:color="000000"/>
            </w:tcBorders>
          </w:tcPr>
          <w:p w14:paraId="306AF730" w14:textId="77777777" w:rsidR="00B65B53" w:rsidRPr="00966DEF" w:rsidRDefault="00B65B53" w:rsidP="00B65B53">
            <w:pPr>
              <w:widowControl w:val="0"/>
              <w:spacing w:after="0"/>
              <w:jc w:val="center"/>
              <w:rPr>
                <w:rFonts w:ascii="Arial" w:eastAsia="Arial" w:hAnsi="Arial" w:cs="Arial"/>
                <w:color w:val="000000"/>
                <w:sz w:val="16"/>
                <w:szCs w:val="16"/>
              </w:rPr>
            </w:pPr>
            <w:r w:rsidRPr="00F75310">
              <w:rPr>
                <w:rFonts w:ascii="Arial" w:eastAsia="Arial" w:hAnsi="Arial" w:cs="Arial"/>
                <w:b/>
                <w:bCs/>
                <w:color w:val="000000"/>
                <w:sz w:val="16"/>
                <w:szCs w:val="16"/>
              </w:rPr>
              <w:t>ESPECIFICAÇÃO</w:t>
            </w:r>
          </w:p>
        </w:tc>
        <w:tc>
          <w:tcPr>
            <w:tcW w:w="680" w:type="dxa"/>
            <w:tcBorders>
              <w:top w:val="single" w:sz="4" w:space="0" w:color="000000"/>
              <w:left w:val="single" w:sz="4" w:space="0" w:color="000000"/>
              <w:bottom w:val="single" w:sz="4" w:space="0" w:color="000000"/>
              <w:right w:val="single" w:sz="4" w:space="0" w:color="000000"/>
            </w:tcBorders>
          </w:tcPr>
          <w:p w14:paraId="1299B1E6" w14:textId="7BDEE7C1" w:rsidR="00B65B53" w:rsidRPr="00966DEF" w:rsidRDefault="00B65B53" w:rsidP="00B65B53">
            <w:pPr>
              <w:widowControl w:val="0"/>
              <w:spacing w:after="0"/>
              <w:jc w:val="center"/>
              <w:rPr>
                <w:rFonts w:ascii="Arial" w:eastAsia="Arial" w:hAnsi="Arial" w:cs="Arial"/>
                <w:color w:val="000000"/>
                <w:sz w:val="16"/>
                <w:szCs w:val="16"/>
              </w:rPr>
            </w:pPr>
            <w:r w:rsidRPr="00F75310">
              <w:rPr>
                <w:rFonts w:ascii="Arial" w:eastAsia="Arial" w:hAnsi="Arial" w:cs="Arial"/>
                <w:b/>
                <w:bCs/>
                <w:color w:val="000000"/>
                <w:sz w:val="16"/>
                <w:szCs w:val="16"/>
              </w:rPr>
              <w:t>UNID</w:t>
            </w:r>
          </w:p>
        </w:tc>
        <w:tc>
          <w:tcPr>
            <w:tcW w:w="849" w:type="dxa"/>
            <w:tcBorders>
              <w:top w:val="single" w:sz="4" w:space="0" w:color="000000"/>
              <w:left w:val="single" w:sz="4" w:space="0" w:color="000000"/>
              <w:bottom w:val="single" w:sz="4" w:space="0" w:color="000000"/>
              <w:right w:val="single" w:sz="4" w:space="0" w:color="000000"/>
            </w:tcBorders>
          </w:tcPr>
          <w:p w14:paraId="2D4A86A5" w14:textId="77777777" w:rsidR="00B65B53" w:rsidRPr="00966DEF" w:rsidRDefault="00B65B53" w:rsidP="00B65B53">
            <w:pPr>
              <w:widowControl w:val="0"/>
              <w:spacing w:after="0"/>
              <w:jc w:val="center"/>
              <w:rPr>
                <w:rFonts w:ascii="Arial" w:eastAsia="Arial" w:hAnsi="Arial" w:cs="Arial"/>
                <w:b/>
                <w:bCs/>
                <w:sz w:val="16"/>
                <w:szCs w:val="16"/>
              </w:rPr>
            </w:pPr>
            <w:r w:rsidRPr="00966DEF">
              <w:rPr>
                <w:rFonts w:ascii="Arial" w:eastAsia="Arial" w:hAnsi="Arial" w:cs="Arial"/>
                <w:b/>
                <w:bCs/>
                <w:sz w:val="16"/>
                <w:szCs w:val="16"/>
              </w:rPr>
              <w:t>QUANT</w:t>
            </w:r>
            <w:r>
              <w:rPr>
                <w:rFonts w:ascii="Arial" w:eastAsia="Arial" w:hAnsi="Arial" w:cs="Arial"/>
                <w:b/>
                <w:bCs/>
                <w:sz w:val="16"/>
                <w:szCs w:val="16"/>
              </w:rPr>
              <w:t>.</w:t>
            </w:r>
          </w:p>
        </w:tc>
        <w:tc>
          <w:tcPr>
            <w:tcW w:w="1279" w:type="dxa"/>
            <w:tcBorders>
              <w:top w:val="single" w:sz="4" w:space="0" w:color="000000"/>
              <w:left w:val="single" w:sz="4" w:space="0" w:color="000000"/>
              <w:bottom w:val="single" w:sz="4" w:space="0" w:color="000000"/>
              <w:right w:val="single" w:sz="4" w:space="0" w:color="000000"/>
            </w:tcBorders>
          </w:tcPr>
          <w:p w14:paraId="1F1C235D" w14:textId="77777777" w:rsidR="00B65B53" w:rsidRPr="00966DEF" w:rsidRDefault="00B65B53" w:rsidP="00B65B53">
            <w:pPr>
              <w:widowControl w:val="0"/>
              <w:spacing w:after="0"/>
              <w:jc w:val="center"/>
              <w:rPr>
                <w:rFonts w:ascii="Arial" w:eastAsia="Arial" w:hAnsi="Arial" w:cs="Arial"/>
                <w:b/>
                <w:bCs/>
                <w:sz w:val="16"/>
                <w:szCs w:val="16"/>
              </w:rPr>
            </w:pPr>
            <w:r w:rsidRPr="00966DEF">
              <w:rPr>
                <w:rFonts w:ascii="Arial" w:eastAsia="Arial" w:hAnsi="Arial" w:cs="Arial"/>
                <w:b/>
                <w:bCs/>
                <w:sz w:val="16"/>
                <w:szCs w:val="16"/>
              </w:rPr>
              <w:t>VALOR UNITÁRIO</w:t>
            </w:r>
          </w:p>
        </w:tc>
        <w:tc>
          <w:tcPr>
            <w:tcW w:w="989" w:type="dxa"/>
            <w:tcBorders>
              <w:top w:val="single" w:sz="4" w:space="0" w:color="000000"/>
              <w:left w:val="single" w:sz="4" w:space="0" w:color="000000"/>
              <w:bottom w:val="single" w:sz="4" w:space="0" w:color="000000"/>
              <w:right w:val="single" w:sz="4" w:space="0" w:color="000000"/>
            </w:tcBorders>
          </w:tcPr>
          <w:p w14:paraId="15855BD6" w14:textId="77777777" w:rsidR="00B65B53" w:rsidRPr="00966DEF" w:rsidRDefault="00B65B53" w:rsidP="00B65B53">
            <w:pPr>
              <w:widowControl w:val="0"/>
              <w:spacing w:after="0"/>
              <w:jc w:val="center"/>
              <w:rPr>
                <w:rFonts w:ascii="Arial" w:eastAsia="Arial" w:hAnsi="Arial" w:cs="Arial"/>
                <w:b/>
                <w:bCs/>
                <w:sz w:val="16"/>
                <w:szCs w:val="16"/>
              </w:rPr>
            </w:pPr>
            <w:r w:rsidRPr="00966DEF">
              <w:rPr>
                <w:rFonts w:ascii="Arial" w:eastAsia="Arial" w:hAnsi="Arial" w:cs="Arial"/>
                <w:b/>
                <w:bCs/>
                <w:sz w:val="16"/>
                <w:szCs w:val="16"/>
              </w:rPr>
              <w:t>VALOR TOTAL</w:t>
            </w:r>
          </w:p>
        </w:tc>
      </w:tr>
      <w:tr w:rsidR="00B65B53" w:rsidRPr="00966DEF" w14:paraId="78FAEA50" w14:textId="77777777" w:rsidTr="00025A75">
        <w:tc>
          <w:tcPr>
            <w:tcW w:w="709" w:type="dxa"/>
            <w:tcBorders>
              <w:top w:val="single" w:sz="4" w:space="0" w:color="000000"/>
              <w:left w:val="single" w:sz="4" w:space="0" w:color="000000"/>
              <w:bottom w:val="single" w:sz="4" w:space="0" w:color="000000"/>
              <w:right w:val="single" w:sz="4" w:space="0" w:color="000000"/>
            </w:tcBorders>
            <w:vAlign w:val="center"/>
          </w:tcPr>
          <w:p w14:paraId="61EF922E" w14:textId="014DF2E3" w:rsidR="00B65B53" w:rsidRPr="00966DEF" w:rsidRDefault="008734BB" w:rsidP="00025A75">
            <w:pPr>
              <w:widowControl w:val="0"/>
              <w:spacing w:after="0"/>
              <w:ind w:firstLine="180"/>
              <w:jc w:val="center"/>
              <w:rPr>
                <w:rFonts w:ascii="Arial" w:eastAsia="Arial" w:hAnsi="Arial" w:cs="Arial"/>
                <w:b/>
                <w:bCs/>
                <w:color w:val="000000"/>
                <w:sz w:val="16"/>
                <w:szCs w:val="16"/>
              </w:rPr>
            </w:pPr>
            <w:r>
              <w:rPr>
                <w:rFonts w:ascii="Arial" w:eastAsia="Arial" w:hAnsi="Arial" w:cs="Arial"/>
                <w:b/>
                <w:bCs/>
                <w:color w:val="000000"/>
                <w:sz w:val="16"/>
                <w:szCs w:val="16"/>
              </w:rPr>
              <w:t>0</w:t>
            </w:r>
            <w:r w:rsidR="00B65B53" w:rsidRPr="00F75310">
              <w:rPr>
                <w:rFonts w:ascii="Arial" w:eastAsia="Arial" w:hAnsi="Arial" w:cs="Arial"/>
                <w:b/>
                <w:bCs/>
                <w:color w:val="000000"/>
                <w:sz w:val="16"/>
                <w:szCs w:val="16"/>
              </w:rPr>
              <w:t>1</w:t>
            </w:r>
          </w:p>
        </w:tc>
        <w:tc>
          <w:tcPr>
            <w:tcW w:w="5132" w:type="dxa"/>
            <w:tcBorders>
              <w:top w:val="single" w:sz="4" w:space="0" w:color="000000"/>
              <w:left w:val="single" w:sz="4" w:space="0" w:color="000000"/>
              <w:bottom w:val="single" w:sz="4" w:space="0" w:color="000000"/>
              <w:right w:val="single" w:sz="4" w:space="0" w:color="000000"/>
            </w:tcBorders>
          </w:tcPr>
          <w:p w14:paraId="047C6F08" w14:textId="77777777" w:rsidR="006B3570" w:rsidRDefault="006B3570" w:rsidP="006B3570">
            <w:pPr>
              <w:spacing w:after="0"/>
              <w:jc w:val="both"/>
              <w:rPr>
                <w:rFonts w:ascii="Arial" w:hAnsi="Arial" w:cs="Arial"/>
                <w:sz w:val="16"/>
                <w:szCs w:val="16"/>
              </w:rPr>
            </w:pPr>
            <w:r w:rsidRPr="00AB0A8D">
              <w:rPr>
                <w:rFonts w:ascii="Arial" w:hAnsi="Arial" w:cs="Arial"/>
                <w:sz w:val="16"/>
                <w:szCs w:val="16"/>
              </w:rPr>
              <w:t>Definição do objeto e suas características em vista das nova</w:t>
            </w:r>
            <w:r>
              <w:rPr>
                <w:rFonts w:ascii="Arial" w:hAnsi="Arial" w:cs="Arial"/>
                <w:sz w:val="16"/>
                <w:szCs w:val="16"/>
              </w:rPr>
              <w:t>s</w:t>
            </w:r>
            <w:r w:rsidRPr="00AB0A8D">
              <w:rPr>
                <w:rFonts w:ascii="Arial" w:hAnsi="Arial" w:cs="Arial"/>
                <w:sz w:val="16"/>
                <w:szCs w:val="16"/>
              </w:rPr>
              <w:t xml:space="preserve"> exigências </w:t>
            </w:r>
            <w:r>
              <w:rPr>
                <w:rFonts w:ascii="Arial" w:hAnsi="Arial" w:cs="Arial"/>
                <w:sz w:val="16"/>
                <w:szCs w:val="16"/>
              </w:rPr>
              <w:t>impostas pel</w:t>
            </w:r>
            <w:r w:rsidRPr="00AB0A8D">
              <w:rPr>
                <w:rFonts w:ascii="Arial" w:hAnsi="Arial" w:cs="Arial"/>
                <w:sz w:val="16"/>
                <w:szCs w:val="16"/>
              </w:rPr>
              <w:t xml:space="preserve">a Lei </w:t>
            </w:r>
            <w:r>
              <w:rPr>
                <w:rFonts w:ascii="Arial" w:hAnsi="Arial" w:cs="Arial"/>
                <w:sz w:val="16"/>
                <w:szCs w:val="16"/>
              </w:rPr>
              <w:t>14.133/21;</w:t>
            </w:r>
          </w:p>
          <w:p w14:paraId="34BC3F3A" w14:textId="77777777" w:rsidR="006B3570" w:rsidRDefault="006B3570" w:rsidP="006B3570">
            <w:pPr>
              <w:spacing w:after="0"/>
              <w:jc w:val="both"/>
              <w:rPr>
                <w:rFonts w:ascii="Arial" w:hAnsi="Arial" w:cs="Arial"/>
                <w:sz w:val="16"/>
                <w:szCs w:val="16"/>
              </w:rPr>
            </w:pPr>
            <w:r w:rsidRPr="00AB0A8D">
              <w:rPr>
                <w:rFonts w:ascii="Arial" w:hAnsi="Arial" w:cs="Arial"/>
                <w:sz w:val="16"/>
                <w:szCs w:val="16"/>
              </w:rPr>
              <w:t>Auxílio no Planejamento de compras das Secretárias</w:t>
            </w:r>
            <w:r>
              <w:rPr>
                <w:rFonts w:ascii="Arial" w:hAnsi="Arial" w:cs="Arial"/>
                <w:sz w:val="16"/>
                <w:szCs w:val="16"/>
              </w:rPr>
              <w:t xml:space="preserve"> Municipais;</w:t>
            </w:r>
          </w:p>
          <w:p w14:paraId="34D26C30" w14:textId="77777777" w:rsidR="006B3570" w:rsidRDefault="006B3570" w:rsidP="006B3570">
            <w:pPr>
              <w:spacing w:after="0"/>
              <w:jc w:val="both"/>
              <w:rPr>
                <w:rFonts w:ascii="Arial" w:hAnsi="Arial" w:cs="Arial"/>
                <w:sz w:val="16"/>
                <w:szCs w:val="16"/>
              </w:rPr>
            </w:pPr>
            <w:r>
              <w:rPr>
                <w:rFonts w:ascii="Arial" w:hAnsi="Arial" w:cs="Arial"/>
                <w:sz w:val="16"/>
                <w:szCs w:val="16"/>
              </w:rPr>
              <w:t>Apoio Administrativo v</w:t>
            </w:r>
            <w:r w:rsidRPr="00AB0A8D">
              <w:rPr>
                <w:rFonts w:ascii="Arial" w:hAnsi="Arial" w:cs="Arial"/>
                <w:sz w:val="16"/>
                <w:szCs w:val="16"/>
              </w:rPr>
              <w:t>isando instruir os futuros processos de contratação</w:t>
            </w:r>
            <w:r>
              <w:rPr>
                <w:rFonts w:ascii="Arial" w:hAnsi="Arial" w:cs="Arial"/>
                <w:sz w:val="16"/>
                <w:szCs w:val="16"/>
              </w:rPr>
              <w:t>;</w:t>
            </w:r>
          </w:p>
          <w:p w14:paraId="078D384B" w14:textId="77777777" w:rsidR="006B3570" w:rsidRDefault="006B3570" w:rsidP="006B3570">
            <w:pPr>
              <w:spacing w:after="0"/>
              <w:jc w:val="both"/>
              <w:rPr>
                <w:rFonts w:ascii="Arial" w:hAnsi="Arial" w:cs="Arial"/>
                <w:sz w:val="16"/>
                <w:szCs w:val="16"/>
              </w:rPr>
            </w:pPr>
            <w:r w:rsidRPr="00AB0A8D">
              <w:rPr>
                <w:rFonts w:ascii="Arial" w:hAnsi="Arial" w:cs="Arial"/>
                <w:sz w:val="16"/>
                <w:szCs w:val="16"/>
              </w:rPr>
              <w:t>Auxiliar as secretárias no estabelecimento de requisitos de contratação</w:t>
            </w:r>
            <w:r>
              <w:rPr>
                <w:rFonts w:ascii="Arial" w:hAnsi="Arial" w:cs="Arial"/>
                <w:sz w:val="16"/>
                <w:szCs w:val="16"/>
              </w:rPr>
              <w:t>;</w:t>
            </w:r>
          </w:p>
          <w:p w14:paraId="3EC7EB2B" w14:textId="4FB55A54" w:rsidR="00B65B53" w:rsidRPr="00014A47" w:rsidRDefault="006B3570" w:rsidP="006B3570">
            <w:pPr>
              <w:widowControl w:val="0"/>
              <w:spacing w:after="0"/>
              <w:jc w:val="both"/>
              <w:rPr>
                <w:rFonts w:ascii="Arial" w:eastAsia="Arial" w:hAnsi="Arial" w:cs="Arial"/>
                <w:color w:val="000000"/>
                <w:sz w:val="16"/>
                <w:szCs w:val="16"/>
              </w:rPr>
            </w:pPr>
            <w:r w:rsidRPr="00AB0A8D">
              <w:rPr>
                <w:rFonts w:ascii="Arial" w:hAnsi="Arial" w:cs="Arial"/>
                <w:sz w:val="16"/>
                <w:szCs w:val="16"/>
              </w:rPr>
              <w:t xml:space="preserve">Apoio administrativo no uso de plataforma do </w:t>
            </w:r>
            <w:r>
              <w:rPr>
                <w:rFonts w:ascii="Arial" w:hAnsi="Arial" w:cs="Arial"/>
                <w:sz w:val="16"/>
                <w:szCs w:val="16"/>
              </w:rPr>
              <w:t>G</w:t>
            </w:r>
            <w:r w:rsidRPr="00AB0A8D">
              <w:rPr>
                <w:rFonts w:ascii="Arial" w:hAnsi="Arial" w:cs="Arial"/>
                <w:sz w:val="16"/>
                <w:szCs w:val="16"/>
              </w:rPr>
              <w:t xml:space="preserve">overno </w:t>
            </w:r>
            <w:r>
              <w:rPr>
                <w:rFonts w:ascii="Arial" w:hAnsi="Arial" w:cs="Arial"/>
                <w:sz w:val="16"/>
                <w:szCs w:val="16"/>
              </w:rPr>
              <w:t>F</w:t>
            </w:r>
            <w:r w:rsidRPr="00AB0A8D">
              <w:rPr>
                <w:rFonts w:ascii="Arial" w:hAnsi="Arial" w:cs="Arial"/>
                <w:sz w:val="16"/>
                <w:szCs w:val="16"/>
              </w:rPr>
              <w:t>ederal no que se refere a pesquisa de mercado</w:t>
            </w:r>
            <w:r>
              <w:rPr>
                <w:rFonts w:ascii="Arial" w:hAnsi="Arial" w:cs="Arial"/>
                <w:sz w:val="16"/>
                <w:szCs w:val="16"/>
              </w:rPr>
              <w:t>;</w:t>
            </w:r>
          </w:p>
        </w:tc>
        <w:tc>
          <w:tcPr>
            <w:tcW w:w="680" w:type="dxa"/>
            <w:tcBorders>
              <w:top w:val="single" w:sz="4" w:space="0" w:color="000000"/>
              <w:left w:val="single" w:sz="4" w:space="0" w:color="000000"/>
              <w:bottom w:val="single" w:sz="4" w:space="0" w:color="000000"/>
              <w:right w:val="single" w:sz="4" w:space="0" w:color="000000"/>
            </w:tcBorders>
          </w:tcPr>
          <w:p w14:paraId="16959F26" w14:textId="77777777" w:rsidR="00B65B53" w:rsidRPr="00966DEF" w:rsidRDefault="00B65B53" w:rsidP="00B65B53">
            <w:pPr>
              <w:widowControl w:val="0"/>
              <w:spacing w:after="0"/>
              <w:ind w:firstLine="709"/>
              <w:jc w:val="center"/>
              <w:rPr>
                <w:rFonts w:ascii="Arial" w:eastAsia="Arial" w:hAnsi="Arial" w:cs="Arial"/>
                <w:color w:val="000000"/>
                <w:sz w:val="16"/>
                <w:szCs w:val="16"/>
              </w:rPr>
            </w:pPr>
          </w:p>
        </w:tc>
        <w:tc>
          <w:tcPr>
            <w:tcW w:w="849" w:type="dxa"/>
            <w:tcBorders>
              <w:top w:val="single" w:sz="4" w:space="0" w:color="000000"/>
              <w:left w:val="single" w:sz="4" w:space="0" w:color="000000"/>
              <w:bottom w:val="single" w:sz="4" w:space="0" w:color="000000"/>
              <w:right w:val="single" w:sz="4" w:space="0" w:color="000000"/>
            </w:tcBorders>
          </w:tcPr>
          <w:p w14:paraId="05073612" w14:textId="77777777" w:rsidR="00B65B53" w:rsidRPr="00966DEF" w:rsidRDefault="00B65B53" w:rsidP="00B65B53">
            <w:pPr>
              <w:widowControl w:val="0"/>
              <w:spacing w:after="0"/>
              <w:ind w:firstLine="709"/>
              <w:jc w:val="center"/>
              <w:rPr>
                <w:rFonts w:ascii="Arial" w:eastAsia="Arial" w:hAnsi="Arial" w:cs="Arial"/>
                <w:color w:val="000000"/>
                <w:sz w:val="16"/>
                <w:szCs w:val="16"/>
              </w:rPr>
            </w:pPr>
          </w:p>
        </w:tc>
        <w:tc>
          <w:tcPr>
            <w:tcW w:w="1279" w:type="dxa"/>
            <w:tcBorders>
              <w:top w:val="single" w:sz="4" w:space="0" w:color="000000"/>
              <w:left w:val="single" w:sz="4" w:space="0" w:color="000000"/>
              <w:bottom w:val="single" w:sz="4" w:space="0" w:color="000000"/>
              <w:right w:val="single" w:sz="4" w:space="0" w:color="000000"/>
            </w:tcBorders>
          </w:tcPr>
          <w:p w14:paraId="00B20C09" w14:textId="77777777" w:rsidR="00B65B53" w:rsidRPr="00966DEF" w:rsidRDefault="00B65B53" w:rsidP="00B65B53">
            <w:pPr>
              <w:widowControl w:val="0"/>
              <w:spacing w:after="0"/>
              <w:ind w:firstLine="709"/>
              <w:jc w:val="center"/>
              <w:rPr>
                <w:rFonts w:ascii="Arial" w:eastAsia="Arial" w:hAnsi="Arial" w:cs="Arial"/>
                <w:color w:val="000000"/>
                <w:sz w:val="16"/>
                <w:szCs w:val="16"/>
              </w:rPr>
            </w:pPr>
          </w:p>
        </w:tc>
        <w:tc>
          <w:tcPr>
            <w:tcW w:w="989" w:type="dxa"/>
            <w:tcBorders>
              <w:top w:val="single" w:sz="4" w:space="0" w:color="000000"/>
              <w:left w:val="single" w:sz="4" w:space="0" w:color="000000"/>
              <w:bottom w:val="single" w:sz="4" w:space="0" w:color="000000"/>
              <w:right w:val="single" w:sz="4" w:space="0" w:color="000000"/>
            </w:tcBorders>
          </w:tcPr>
          <w:p w14:paraId="49847149" w14:textId="77777777" w:rsidR="00B65B53" w:rsidRPr="00966DEF" w:rsidRDefault="00B65B53" w:rsidP="00B65B53">
            <w:pPr>
              <w:widowControl w:val="0"/>
              <w:spacing w:after="0"/>
              <w:ind w:firstLine="709"/>
              <w:jc w:val="center"/>
              <w:rPr>
                <w:rFonts w:ascii="Arial" w:eastAsia="Arial" w:hAnsi="Arial" w:cs="Arial"/>
                <w:color w:val="000000"/>
                <w:sz w:val="16"/>
                <w:szCs w:val="16"/>
              </w:rPr>
            </w:pPr>
          </w:p>
        </w:tc>
      </w:tr>
    </w:tbl>
    <w:p w14:paraId="4CFC00D6" w14:textId="77777777" w:rsidR="00B65B53" w:rsidRPr="006D1ADF" w:rsidRDefault="00B65B53" w:rsidP="00B65B53">
      <w:pPr>
        <w:pStyle w:val="Nivel2"/>
        <w:spacing w:before="0" w:after="0"/>
      </w:pPr>
      <w:r w:rsidRPr="006D1ADF">
        <w:t>1.3. Vinculam esta contratação, independentemente de transcrição:</w:t>
      </w:r>
    </w:p>
    <w:p w14:paraId="7AB902A8" w14:textId="77777777" w:rsidR="00B65B53" w:rsidRPr="006D1ADF" w:rsidRDefault="00B65B53" w:rsidP="00B65B53">
      <w:pPr>
        <w:pStyle w:val="Nivel3"/>
        <w:spacing w:before="0" w:after="0"/>
        <w:ind w:left="0"/>
      </w:pPr>
      <w:r w:rsidRPr="006D1ADF">
        <w:t>1.3.1. O Ato Convocatório da Dispensa de Licitação</w:t>
      </w:r>
    </w:p>
    <w:p w14:paraId="26A7DCF8" w14:textId="77777777" w:rsidR="00B65B53" w:rsidRPr="006D1ADF" w:rsidRDefault="00B65B53" w:rsidP="00B65B53">
      <w:pPr>
        <w:pStyle w:val="Nivel3"/>
        <w:spacing w:before="0" w:after="0"/>
        <w:ind w:left="0"/>
      </w:pPr>
      <w:r w:rsidRPr="006D1ADF">
        <w:t>1.3.2. A Proposta do contratado;</w:t>
      </w:r>
    </w:p>
    <w:p w14:paraId="10D4EC57" w14:textId="77777777" w:rsidR="00B65B53" w:rsidRPr="006D1ADF" w:rsidRDefault="00B65B53" w:rsidP="00B65B53">
      <w:pPr>
        <w:pStyle w:val="Nivel3"/>
        <w:spacing w:before="0" w:after="0"/>
        <w:ind w:left="0"/>
      </w:pPr>
      <w:r w:rsidRPr="006D1ADF">
        <w:t xml:space="preserve">1.3.3. Termo de Referência; </w:t>
      </w:r>
    </w:p>
    <w:p w14:paraId="537B7BB4" w14:textId="77777777" w:rsidR="00B65B53" w:rsidRPr="006D1ADF" w:rsidRDefault="00B65B53" w:rsidP="00B65B53">
      <w:pPr>
        <w:pStyle w:val="Nivel3"/>
        <w:spacing w:before="0" w:after="0"/>
        <w:ind w:left="0"/>
      </w:pPr>
      <w:r w:rsidRPr="006D1ADF">
        <w:t>1.3.4.  Eventuais anexos dos documentos supracitados.</w:t>
      </w:r>
    </w:p>
    <w:p w14:paraId="434587C6" w14:textId="77777777" w:rsidR="00B65B53" w:rsidRPr="006D1ADF" w:rsidRDefault="00B65B53" w:rsidP="00B65B53">
      <w:pPr>
        <w:pStyle w:val="Nivel2"/>
        <w:numPr>
          <w:ilvl w:val="1"/>
          <w:numId w:val="33"/>
        </w:numPr>
        <w:spacing w:before="0" w:after="0"/>
        <w:rPr>
          <w:color w:val="auto"/>
        </w:rPr>
      </w:pPr>
      <w:r w:rsidRPr="006D1ADF">
        <w:rPr>
          <w:color w:val="auto"/>
        </w:rPr>
        <w:t xml:space="preserve">O regime de execução é o de empreitada por preço unitário. </w:t>
      </w:r>
    </w:p>
    <w:p w14:paraId="5D769989" w14:textId="77777777" w:rsidR="00B65B53" w:rsidRPr="006D1ADF" w:rsidRDefault="00B65B53" w:rsidP="00B65B53">
      <w:pPr>
        <w:pStyle w:val="Nivel2"/>
        <w:spacing w:before="0" w:after="0"/>
        <w:ind w:left="432"/>
        <w:rPr>
          <w:color w:val="auto"/>
        </w:rPr>
      </w:pPr>
    </w:p>
    <w:p w14:paraId="29ECF81C" w14:textId="77777777" w:rsidR="00B65B53" w:rsidRPr="006D1ADF" w:rsidRDefault="00B65B53" w:rsidP="00B65B53">
      <w:pPr>
        <w:pStyle w:val="Nivel01"/>
        <w:rPr>
          <w:color w:val="FFFFFF"/>
          <w:sz w:val="20"/>
          <w:szCs w:val="20"/>
        </w:rPr>
      </w:pPr>
      <w:r w:rsidRPr="006D1ADF">
        <w:rPr>
          <w:sz w:val="20"/>
          <w:szCs w:val="20"/>
        </w:rPr>
        <w:t>CLÁUSULA SEGUNDA – VIGÊNCIA E PRORROGAÇÃO</w:t>
      </w:r>
    </w:p>
    <w:p w14:paraId="02F70DC3" w14:textId="77777777" w:rsidR="00B65B53" w:rsidRPr="006D1ADF" w:rsidRDefault="00B65B53" w:rsidP="00B65B53">
      <w:pPr>
        <w:pStyle w:val="Nvel2-Red"/>
        <w:spacing w:before="0" w:after="0"/>
        <w:rPr>
          <w:i w:val="0"/>
          <w:iCs w:val="0"/>
          <w:color w:val="auto"/>
        </w:rPr>
      </w:pPr>
      <w:r w:rsidRPr="006D1ADF">
        <w:rPr>
          <w:i w:val="0"/>
          <w:iCs w:val="0"/>
          <w:color w:val="auto"/>
        </w:rPr>
        <w:t xml:space="preserve">2.1. O prazo de vigência da contratação é de .............................. contados do(a) ............................., na forma </w:t>
      </w:r>
      <w:hyperlink r:id="rId11" w:anchor="art105" w:history="1">
        <w:r w:rsidRPr="006D1ADF">
          <w:rPr>
            <w:rStyle w:val="Hyperlink"/>
            <w:i w:val="0"/>
            <w:iCs w:val="0"/>
            <w:color w:val="auto"/>
          </w:rPr>
          <w:t>do artigo 105 da Lei n° 14.133, de 2021</w:t>
        </w:r>
      </w:hyperlink>
      <w:r w:rsidRPr="006D1ADF">
        <w:rPr>
          <w:i w:val="0"/>
          <w:iCs w:val="0"/>
          <w:color w:val="auto"/>
        </w:rPr>
        <w:t>.</w:t>
      </w:r>
    </w:p>
    <w:p w14:paraId="5AD79F2C" w14:textId="77777777" w:rsidR="00B65B53" w:rsidRPr="006D1ADF" w:rsidRDefault="00B65B53" w:rsidP="00B65B53">
      <w:pPr>
        <w:pStyle w:val="Nvel2-Red"/>
        <w:spacing w:before="0" w:after="0"/>
        <w:rPr>
          <w:i w:val="0"/>
          <w:iCs w:val="0"/>
          <w:color w:val="auto"/>
        </w:rPr>
      </w:pPr>
      <w:r w:rsidRPr="006D1ADF">
        <w:rPr>
          <w:i w:val="0"/>
          <w:iCs w:val="0"/>
          <w:color w:val="auto"/>
        </w:rPr>
        <w:t>2.2. O prazo de vigência será automaticamente prorrogado, independentemente de termo aditivo, quando o objeto não for concluído no período firmado acima, ressalvadas as providências cabíveis no caso de culpa do contratado, previstas neste instrumento, nos termos do Artigo 111 da Lei 14.133. de 2021.</w:t>
      </w:r>
    </w:p>
    <w:p w14:paraId="1D0230B5" w14:textId="77777777" w:rsidR="00B65B53" w:rsidRPr="006D1ADF" w:rsidRDefault="00B65B53" w:rsidP="00B65B53">
      <w:pPr>
        <w:pStyle w:val="Nvel2-Red"/>
        <w:spacing w:before="0" w:after="0"/>
        <w:rPr>
          <w:i w:val="0"/>
          <w:iCs w:val="0"/>
          <w:color w:val="auto"/>
        </w:rPr>
      </w:pPr>
      <w:r w:rsidRPr="006D1ADF">
        <w:rPr>
          <w:i w:val="0"/>
          <w:iCs w:val="0"/>
          <w:color w:val="auto"/>
        </w:rPr>
        <w:t>2.3. O contratado não tem direito subjetivo à prorrogação contratual.</w:t>
      </w:r>
    </w:p>
    <w:p w14:paraId="78135270" w14:textId="77777777" w:rsidR="00B65B53" w:rsidRPr="006D1ADF" w:rsidRDefault="00B65B53" w:rsidP="00B65B53">
      <w:pPr>
        <w:pStyle w:val="Nvel2-Red"/>
        <w:spacing w:before="0" w:after="0"/>
        <w:rPr>
          <w:i w:val="0"/>
          <w:iCs w:val="0"/>
          <w:color w:val="auto"/>
        </w:rPr>
      </w:pPr>
      <w:r w:rsidRPr="006D1ADF">
        <w:rPr>
          <w:i w:val="0"/>
          <w:iCs w:val="0"/>
          <w:color w:val="auto"/>
        </w:rPr>
        <w:t xml:space="preserve">2.4. A prorrogação de contrato deverá ser promovida mediante celebração de termo aditivo. </w:t>
      </w:r>
    </w:p>
    <w:p w14:paraId="184E85DB" w14:textId="77777777" w:rsidR="00B65B53" w:rsidRPr="006D1ADF" w:rsidRDefault="00B65B53" w:rsidP="00B65B53">
      <w:pPr>
        <w:pStyle w:val="Nvel2-Red"/>
        <w:spacing w:before="0" w:after="0"/>
        <w:rPr>
          <w:i w:val="0"/>
          <w:iCs w:val="0"/>
          <w:color w:val="auto"/>
        </w:rPr>
      </w:pPr>
      <w:r w:rsidRPr="006D1ADF">
        <w:rPr>
          <w:i w:val="0"/>
          <w:iCs w:val="0"/>
          <w:color w:val="auto"/>
        </w:rPr>
        <w:lastRenderedPageBreak/>
        <w:t>2.5. Nas eventuais prorrogações contratuais, os custos não renováveis já pagos ou amortizados ao longo do primeiro período de vigência da contratação deverão ser reduzidos ou eliminados como condição para a renovação.</w:t>
      </w:r>
    </w:p>
    <w:p w14:paraId="1771DD15" w14:textId="77777777" w:rsidR="00B65B53" w:rsidRPr="006D1ADF" w:rsidRDefault="00B65B53" w:rsidP="00B65B53">
      <w:pPr>
        <w:pStyle w:val="Nvel2-Red"/>
        <w:spacing w:before="0" w:after="0"/>
        <w:rPr>
          <w:i w:val="0"/>
          <w:iCs w:val="0"/>
          <w:color w:val="auto"/>
        </w:rPr>
      </w:pPr>
      <w:r w:rsidRPr="006D1ADF">
        <w:rPr>
          <w:i w:val="0"/>
          <w:iCs w:val="0"/>
          <w:color w:val="auto"/>
        </w:rPr>
        <w:t>2.6. O contrato não poderá ser prorrogado quando o contratado tiver sido penalizado nas sanções de declaração de inidoneidade ou impedimento de licitar e contratar com poder público, observadas as abrangências de aplicação.</w:t>
      </w:r>
    </w:p>
    <w:p w14:paraId="063B1CCA" w14:textId="77777777" w:rsidR="00B65B53" w:rsidRPr="006D1ADF" w:rsidRDefault="00B65B53" w:rsidP="00B65B53">
      <w:pPr>
        <w:pStyle w:val="Nvel2-Red"/>
        <w:spacing w:before="0" w:after="0"/>
      </w:pPr>
    </w:p>
    <w:p w14:paraId="24CC20AA" w14:textId="77777777" w:rsidR="00B65B53" w:rsidRPr="006D1ADF" w:rsidRDefault="00B65B53" w:rsidP="00B65B53">
      <w:pPr>
        <w:pStyle w:val="Nivel01"/>
        <w:rPr>
          <w:color w:val="FFFFFF"/>
          <w:sz w:val="20"/>
          <w:szCs w:val="20"/>
        </w:rPr>
      </w:pPr>
      <w:bookmarkStart w:id="0" w:name="_Hlk114497577"/>
      <w:bookmarkStart w:id="1" w:name="_Hlk114497502"/>
      <w:bookmarkEnd w:id="0"/>
      <w:bookmarkEnd w:id="1"/>
      <w:r w:rsidRPr="006D1ADF">
        <w:rPr>
          <w:sz w:val="20"/>
          <w:szCs w:val="20"/>
        </w:rPr>
        <w:t>CLÁUSULA TERCEIRA – MODELOS DE EXECUÇÃO E GESTÃO CONTRATUAIS (</w:t>
      </w:r>
      <w:hyperlink r:id="rId12" w:anchor="art92" w:history="1">
        <w:r w:rsidRPr="006D1ADF">
          <w:rPr>
            <w:rStyle w:val="Hyperlink"/>
            <w:sz w:val="20"/>
            <w:szCs w:val="20"/>
          </w:rPr>
          <w:t>art. 92, IV, VII e XVIII)</w:t>
        </w:r>
      </w:hyperlink>
    </w:p>
    <w:p w14:paraId="460DE4D6" w14:textId="77777777" w:rsidR="00B65B53" w:rsidRPr="006D1ADF" w:rsidRDefault="00B65B53" w:rsidP="00B65B53">
      <w:pPr>
        <w:pStyle w:val="Nivel2"/>
        <w:spacing w:before="0" w:after="0"/>
      </w:pPr>
      <w:r w:rsidRPr="006D1ADF">
        <w:t>3.1. O regime de execução contratual, os modelos de gestão e de execução, assim como os prazos e condições de conclusão, entrega, observação e recebimento do objeto constam no Termo de Referência, anexo a este Contrato.</w:t>
      </w:r>
    </w:p>
    <w:p w14:paraId="1E10BFBC" w14:textId="77777777" w:rsidR="00B65B53" w:rsidRPr="006D1ADF" w:rsidRDefault="00B65B53" w:rsidP="00B65B53">
      <w:pPr>
        <w:pStyle w:val="Nivel2"/>
        <w:spacing w:before="0" w:after="0"/>
      </w:pPr>
    </w:p>
    <w:p w14:paraId="0398488C" w14:textId="77777777" w:rsidR="00B65B53" w:rsidRPr="006D1ADF" w:rsidRDefault="00B65B53" w:rsidP="00B65B53">
      <w:pPr>
        <w:pStyle w:val="Nivel01"/>
        <w:rPr>
          <w:color w:val="FFFFFF"/>
          <w:sz w:val="20"/>
          <w:szCs w:val="20"/>
        </w:rPr>
      </w:pPr>
      <w:r w:rsidRPr="006D1ADF">
        <w:rPr>
          <w:sz w:val="20"/>
          <w:szCs w:val="20"/>
        </w:rPr>
        <w:t>CLÁUSULA QUARTA – SUBCONTRATAÇÃO</w:t>
      </w:r>
    </w:p>
    <w:p w14:paraId="0423CDA6" w14:textId="77777777" w:rsidR="00B65B53" w:rsidRPr="006D1ADF" w:rsidRDefault="00B65B53" w:rsidP="00B65B53">
      <w:pPr>
        <w:pStyle w:val="Contedodoquadro"/>
        <w:jc w:val="both"/>
        <w:rPr>
          <w:rFonts w:ascii="Arial" w:hAnsi="Arial" w:cs="Arial"/>
          <w:sz w:val="20"/>
          <w:szCs w:val="20"/>
        </w:rPr>
      </w:pPr>
      <w:r w:rsidRPr="006D1ADF">
        <w:rPr>
          <w:rFonts w:ascii="Arial" w:hAnsi="Arial" w:cs="Arial"/>
          <w:sz w:val="20"/>
          <w:szCs w:val="20"/>
        </w:rPr>
        <w:t>4.1. Não será permitida a subcontratação do objeto.</w:t>
      </w:r>
    </w:p>
    <w:p w14:paraId="6C9501EA" w14:textId="77777777" w:rsidR="00B65B53" w:rsidRPr="006D1ADF" w:rsidRDefault="00B65B53" w:rsidP="00B65B53">
      <w:pPr>
        <w:pStyle w:val="Contedodoquadro"/>
        <w:jc w:val="both"/>
        <w:rPr>
          <w:rFonts w:ascii="Arial" w:hAnsi="Arial" w:cs="Arial"/>
          <w:sz w:val="20"/>
          <w:szCs w:val="20"/>
        </w:rPr>
      </w:pPr>
    </w:p>
    <w:p w14:paraId="2B775915" w14:textId="77777777" w:rsidR="00B65B53" w:rsidRPr="006D1ADF" w:rsidRDefault="00B65B53" w:rsidP="00B65B53">
      <w:pPr>
        <w:pStyle w:val="Nivel01"/>
        <w:rPr>
          <w:color w:val="FFFFFF"/>
          <w:sz w:val="20"/>
          <w:szCs w:val="20"/>
        </w:rPr>
      </w:pPr>
      <w:r w:rsidRPr="006D1ADF">
        <w:rPr>
          <w:sz w:val="20"/>
          <w:szCs w:val="20"/>
        </w:rPr>
        <w:t>CLÁUSULA QUINTA – PREÇO (</w:t>
      </w:r>
      <w:hyperlink r:id="rId13" w:anchor="art92" w:history="1">
        <w:r w:rsidRPr="006D1ADF">
          <w:rPr>
            <w:rStyle w:val="Hyperlink"/>
            <w:sz w:val="20"/>
            <w:szCs w:val="20"/>
          </w:rPr>
          <w:t>art. 92, V</w:t>
        </w:r>
      </w:hyperlink>
      <w:r w:rsidRPr="006D1ADF">
        <w:rPr>
          <w:sz w:val="20"/>
          <w:szCs w:val="20"/>
        </w:rPr>
        <w:t>)</w:t>
      </w:r>
    </w:p>
    <w:p w14:paraId="1CA143D6" w14:textId="77777777" w:rsidR="00B65B53" w:rsidRPr="006D1ADF" w:rsidRDefault="00B65B53" w:rsidP="00B65B53">
      <w:pPr>
        <w:pStyle w:val="Nvel2-Red"/>
        <w:spacing w:before="0" w:after="0"/>
        <w:rPr>
          <w:i w:val="0"/>
          <w:iCs w:val="0"/>
          <w:color w:val="auto"/>
        </w:rPr>
      </w:pPr>
      <w:r w:rsidRPr="006D1ADF">
        <w:rPr>
          <w:i w:val="0"/>
          <w:iCs w:val="0"/>
          <w:color w:val="auto"/>
        </w:rPr>
        <w:t>5.1. O valor total da contratação é de R$.......... (.....)</w:t>
      </w:r>
    </w:p>
    <w:p w14:paraId="71B42DF9" w14:textId="77777777" w:rsidR="00B65B53" w:rsidRPr="006D1ADF" w:rsidRDefault="00B65B53" w:rsidP="00B65B53">
      <w:pPr>
        <w:pStyle w:val="Nivel2"/>
        <w:spacing w:before="0" w:after="0"/>
      </w:pPr>
      <w:r w:rsidRPr="006D1ADF">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854A35E" w14:textId="77777777" w:rsidR="00B65B53" w:rsidRPr="006D1ADF" w:rsidRDefault="00B65B53" w:rsidP="00B65B53">
      <w:pPr>
        <w:pStyle w:val="Nivel2"/>
        <w:spacing w:before="0" w:after="0"/>
      </w:pPr>
    </w:p>
    <w:p w14:paraId="520C1501" w14:textId="77777777" w:rsidR="00B65B53" w:rsidRPr="006D1ADF" w:rsidRDefault="00B65B53" w:rsidP="00B65B53">
      <w:pPr>
        <w:pStyle w:val="Nivel2"/>
        <w:spacing w:before="0" w:after="0"/>
        <w:rPr>
          <w:b/>
          <w:bCs/>
          <w:color w:val="FFFFFF"/>
        </w:rPr>
      </w:pPr>
      <w:r w:rsidRPr="006D1ADF">
        <w:rPr>
          <w:b/>
          <w:bCs/>
        </w:rPr>
        <w:t>CLÁUSULA SEXTA - PAGAMENTO (</w:t>
      </w:r>
      <w:hyperlink r:id="rId14" w:anchor="art92" w:history="1">
        <w:r w:rsidRPr="006D1ADF">
          <w:rPr>
            <w:rStyle w:val="Hyperlink"/>
            <w:b/>
            <w:bCs/>
          </w:rPr>
          <w:t>art. 92, V e VI</w:t>
        </w:r>
      </w:hyperlink>
      <w:r w:rsidRPr="006D1ADF">
        <w:rPr>
          <w:b/>
          <w:bCs/>
        </w:rPr>
        <w:t>)</w:t>
      </w:r>
    </w:p>
    <w:p w14:paraId="348EA89F" w14:textId="77777777" w:rsidR="00B65B53" w:rsidRPr="006D1ADF" w:rsidRDefault="00B65B53" w:rsidP="00B65B53">
      <w:pPr>
        <w:pStyle w:val="Nivel2"/>
        <w:spacing w:before="0" w:after="0"/>
      </w:pPr>
      <w:r w:rsidRPr="006D1ADF">
        <w:t xml:space="preserve">6.1. O prazo para pagamento </w:t>
      </w:r>
      <w:r w:rsidRPr="006D1ADF">
        <w:rPr>
          <w:color w:val="auto"/>
          <w:lang w:eastAsia="en-US"/>
        </w:rPr>
        <w:t>ao contratado</w:t>
      </w:r>
      <w:r w:rsidRPr="006D1ADF">
        <w:t xml:space="preserve"> e demais condições a ele referentes encontram-se definidos no Termo de Referência, anexo a este Contrato.</w:t>
      </w:r>
    </w:p>
    <w:p w14:paraId="5FE7ACC2" w14:textId="77777777" w:rsidR="00B65B53" w:rsidRPr="006D1ADF" w:rsidRDefault="00B65B53" w:rsidP="00B65B53">
      <w:pPr>
        <w:pStyle w:val="Nivel2"/>
        <w:spacing w:before="0" w:after="0"/>
      </w:pPr>
    </w:p>
    <w:p w14:paraId="55DB75E0" w14:textId="77777777" w:rsidR="00B65B53" w:rsidRPr="006D1ADF" w:rsidRDefault="00B65B53" w:rsidP="00B65B53">
      <w:pPr>
        <w:pStyle w:val="Nivel01"/>
        <w:rPr>
          <w:color w:val="FFFFFF"/>
          <w:sz w:val="20"/>
          <w:szCs w:val="20"/>
        </w:rPr>
      </w:pPr>
      <w:r w:rsidRPr="006D1ADF">
        <w:rPr>
          <w:sz w:val="20"/>
          <w:szCs w:val="20"/>
        </w:rPr>
        <w:t>CLÁUSULA SÉTIMA - REAJUSTE (</w:t>
      </w:r>
      <w:hyperlink r:id="rId15" w:anchor="art92" w:history="1">
        <w:r w:rsidRPr="006D1ADF">
          <w:rPr>
            <w:rStyle w:val="Hyperlink"/>
            <w:sz w:val="20"/>
            <w:szCs w:val="20"/>
          </w:rPr>
          <w:t>art. 92, V</w:t>
        </w:r>
      </w:hyperlink>
      <w:r w:rsidRPr="006D1ADF">
        <w:rPr>
          <w:sz w:val="20"/>
          <w:szCs w:val="20"/>
        </w:rPr>
        <w:t>)</w:t>
      </w:r>
    </w:p>
    <w:p w14:paraId="5F4605B0" w14:textId="77777777" w:rsidR="00B65B53" w:rsidRPr="006D1ADF" w:rsidRDefault="00B65B53" w:rsidP="00B65B53">
      <w:pPr>
        <w:pStyle w:val="Nivel2"/>
        <w:spacing w:before="0" w:after="0"/>
      </w:pPr>
      <w:r w:rsidRPr="006D1ADF">
        <w:t>7.1. Os preços inicialmente contratados são fixos e irreajustáveis no prazo de um ano contado da data do orçamento estimado.</w:t>
      </w:r>
    </w:p>
    <w:p w14:paraId="1C551FAF" w14:textId="77777777" w:rsidR="00B65B53" w:rsidRPr="006D1ADF" w:rsidRDefault="00B65B53" w:rsidP="00B65B53">
      <w:pPr>
        <w:pStyle w:val="Nivel3"/>
        <w:spacing w:before="0" w:after="0"/>
        <w:ind w:left="0"/>
        <w:rPr>
          <w:color w:val="auto"/>
        </w:rPr>
      </w:pPr>
      <w:r w:rsidRPr="006D1ADF">
        <w:t xml:space="preserve">7.2. O orçamento estimado pela Administração baseou-se nas planilhas referenciais </w:t>
      </w:r>
      <w:r w:rsidRPr="006D1ADF">
        <w:rPr>
          <w:color w:val="FF0000"/>
        </w:rPr>
        <w:t xml:space="preserve">elaboradas </w:t>
      </w:r>
      <w:r w:rsidRPr="006D1ADF">
        <w:rPr>
          <w:color w:val="auto"/>
        </w:rPr>
        <w:t>com base em Cotações de Preços.</w:t>
      </w:r>
      <w:r w:rsidRPr="006D1ADF">
        <w:rPr>
          <w:color w:val="auto"/>
          <w:u w:val="single"/>
        </w:rPr>
        <w:t xml:space="preserve"> </w:t>
      </w:r>
    </w:p>
    <w:p w14:paraId="08AD41E3" w14:textId="77777777" w:rsidR="00B65B53" w:rsidRPr="006D1ADF" w:rsidRDefault="00B65B53" w:rsidP="00B65B53">
      <w:pPr>
        <w:pStyle w:val="Nivel2"/>
        <w:spacing w:before="0" w:after="0"/>
      </w:pPr>
      <w:r w:rsidRPr="006D1ADF">
        <w:t>7.3. Após o interregno de um ano, os preços iniciais poderão ser reajustados, mediante a aplicação, pelo contratante, do índice INPC</w:t>
      </w:r>
      <w:r w:rsidRPr="006D1ADF">
        <w:rPr>
          <w:i/>
          <w:iCs/>
        </w:rPr>
        <w:t>,</w:t>
      </w:r>
      <w:r w:rsidRPr="006D1ADF">
        <w:t xml:space="preserve"> exclusivamente para as obrigações iniciadas e concluídas após a ocorrência da anualidade.</w:t>
      </w:r>
    </w:p>
    <w:p w14:paraId="79C5559D" w14:textId="77777777" w:rsidR="00B65B53" w:rsidRPr="006D1ADF" w:rsidRDefault="00B65B53" w:rsidP="00B65B53">
      <w:pPr>
        <w:pStyle w:val="Nivel2"/>
        <w:spacing w:before="0" w:after="0"/>
      </w:pPr>
      <w:r w:rsidRPr="006D1ADF">
        <w:t>7.4. Nos reajustes subsequentes ao primeiro, o interregno mínimo de um ano será contado a partir dos efeitos financeiros do último reajuste.</w:t>
      </w:r>
    </w:p>
    <w:p w14:paraId="22725210" w14:textId="77777777" w:rsidR="00B65B53" w:rsidRPr="006D1ADF" w:rsidRDefault="00B65B53" w:rsidP="00B65B53">
      <w:pPr>
        <w:pStyle w:val="Nivel2"/>
        <w:spacing w:before="0" w:after="0"/>
      </w:pPr>
      <w:r w:rsidRPr="006D1ADF">
        <w:t xml:space="preserve">7.5. No caso de atraso ou não divulgação do(s) índice (s) de reajustamento, o contratante pagará ao contratado a importância calculada pela última variação conhecida, liquidando a diferença correspondente tão logo seja(m) divulgado(s) o(s) índice(s) definitivo(s). </w:t>
      </w:r>
    </w:p>
    <w:p w14:paraId="16C2E431" w14:textId="77777777" w:rsidR="00B65B53" w:rsidRPr="006D1ADF" w:rsidRDefault="00B65B53" w:rsidP="00B65B53">
      <w:pPr>
        <w:pStyle w:val="Nvel3-R"/>
        <w:spacing w:before="0" w:after="0"/>
        <w:ind w:left="0"/>
        <w:rPr>
          <w:i w:val="0"/>
          <w:iCs w:val="0"/>
          <w:color w:val="auto"/>
        </w:rPr>
      </w:pPr>
      <w:r w:rsidRPr="006D1ADF">
        <w:rPr>
          <w:i w:val="0"/>
          <w:iCs w:val="0"/>
          <w:color w:val="auto"/>
        </w:rPr>
        <w:t>7.5.1. Fica o Contratado obrigado a apresentar memória de cálculo referente ao reajustamento de preços do valor remanescente, sempre que este ocorrer.</w:t>
      </w:r>
    </w:p>
    <w:p w14:paraId="4DB8DE01" w14:textId="77777777" w:rsidR="00B65B53" w:rsidRPr="006D1ADF" w:rsidRDefault="00B65B53" w:rsidP="00B65B53">
      <w:pPr>
        <w:pStyle w:val="Nivel2"/>
        <w:spacing w:before="0" w:after="0"/>
      </w:pPr>
      <w:r w:rsidRPr="006D1ADF">
        <w:t>7.6. Nas aferições finais, o(s) índice(s) utilizado(s) para reajuste será(</w:t>
      </w:r>
      <w:proofErr w:type="spellStart"/>
      <w:r w:rsidRPr="006D1ADF">
        <w:t>ão</w:t>
      </w:r>
      <w:proofErr w:type="spellEnd"/>
      <w:r w:rsidRPr="006D1ADF">
        <w:t>), obrigatoriamente, o(s) definitivo(s).</w:t>
      </w:r>
    </w:p>
    <w:p w14:paraId="48299AAA" w14:textId="77777777" w:rsidR="00B65B53" w:rsidRPr="006D1ADF" w:rsidRDefault="00B65B53" w:rsidP="00B65B53">
      <w:pPr>
        <w:pStyle w:val="Nivel2"/>
        <w:spacing w:before="0" w:after="0"/>
      </w:pPr>
      <w:r w:rsidRPr="006D1ADF">
        <w:t>7.7. Caso o(s) índice(s) estabelecido(s) para reajustamento venha(m) a ser extinto(s) ou de qualquer forma não possa(m) mais ser utilizado(s), será(</w:t>
      </w:r>
      <w:proofErr w:type="spellStart"/>
      <w:r w:rsidRPr="006D1ADF">
        <w:t>ão</w:t>
      </w:r>
      <w:proofErr w:type="spellEnd"/>
      <w:r w:rsidRPr="006D1ADF">
        <w:t>) adotado(s), em substituição, o(s) que vier(em) a ser determinado(s) pela legislação então em vigor.</w:t>
      </w:r>
    </w:p>
    <w:p w14:paraId="7F1F3E7A" w14:textId="77777777" w:rsidR="00B65B53" w:rsidRPr="006D1ADF" w:rsidRDefault="00B65B53" w:rsidP="00B65B53">
      <w:pPr>
        <w:pStyle w:val="Nivel2"/>
        <w:spacing w:before="0" w:after="0"/>
      </w:pPr>
      <w:r w:rsidRPr="006D1ADF">
        <w:t xml:space="preserve">7.8. Na ausência de previsão legal quanto ao índice substituto, as partes elegerão novo índice oficial, para reajustamento do preço do valor remanescente, por meio de termo aditivo. </w:t>
      </w:r>
    </w:p>
    <w:p w14:paraId="6CACBC8A" w14:textId="77777777" w:rsidR="00B65B53" w:rsidRPr="006D1ADF" w:rsidRDefault="00B65B53" w:rsidP="00B65B53">
      <w:pPr>
        <w:pStyle w:val="Nivel2"/>
        <w:spacing w:before="0" w:after="0"/>
      </w:pPr>
      <w:r w:rsidRPr="006D1ADF">
        <w:t>7.9. O reajuste será realizado por apostilamento.</w:t>
      </w:r>
    </w:p>
    <w:p w14:paraId="39C9DB77" w14:textId="77777777" w:rsidR="00B65B53" w:rsidRPr="006D1ADF" w:rsidRDefault="00B65B53" w:rsidP="00B65B53">
      <w:pPr>
        <w:pStyle w:val="Nivel2"/>
        <w:spacing w:before="0" w:after="0"/>
      </w:pPr>
    </w:p>
    <w:p w14:paraId="0FF53C46" w14:textId="77777777" w:rsidR="00B65B53" w:rsidRPr="006D1ADF" w:rsidRDefault="00B65B53" w:rsidP="00B65B53">
      <w:pPr>
        <w:pStyle w:val="Nivel2"/>
        <w:spacing w:before="0" w:after="0"/>
        <w:rPr>
          <w:b/>
          <w:bCs/>
          <w:color w:val="FFFFFF"/>
        </w:rPr>
      </w:pPr>
      <w:r w:rsidRPr="006D1ADF">
        <w:rPr>
          <w:b/>
          <w:bCs/>
        </w:rPr>
        <w:t xml:space="preserve">CLÁUSULA OITAVA - OBRIGAÇÕES DO CONTRATANTE </w:t>
      </w:r>
      <w:hyperlink r:id="rId16" w:anchor="art92" w:history="1">
        <w:r w:rsidRPr="006D1ADF">
          <w:rPr>
            <w:rStyle w:val="Hyperlink"/>
            <w:b/>
            <w:bCs/>
          </w:rPr>
          <w:t>(art. 92, X, XI e XIV</w:t>
        </w:r>
      </w:hyperlink>
      <w:r w:rsidRPr="006D1ADF">
        <w:rPr>
          <w:b/>
          <w:bCs/>
        </w:rPr>
        <w:t>)</w:t>
      </w:r>
    </w:p>
    <w:p w14:paraId="4E160D50" w14:textId="77777777" w:rsidR="00B65B53" w:rsidRPr="006D1ADF" w:rsidRDefault="00B65B53" w:rsidP="00B65B53">
      <w:pPr>
        <w:pStyle w:val="Nivel2"/>
        <w:spacing w:before="0" w:after="0"/>
      </w:pPr>
      <w:r w:rsidRPr="006D1ADF">
        <w:t>8.1. Exigir o cumprimento de todas as obrigações assumidas pelo Contratado, de acordo com o contrato e seus anexos;</w:t>
      </w:r>
    </w:p>
    <w:p w14:paraId="3F09A5A2" w14:textId="77777777" w:rsidR="00B65B53" w:rsidRPr="006D1ADF" w:rsidRDefault="00B65B53" w:rsidP="00B65B53">
      <w:pPr>
        <w:pStyle w:val="Nivel2"/>
        <w:spacing w:before="0" w:after="0"/>
      </w:pPr>
      <w:r w:rsidRPr="006D1ADF">
        <w:t>8.2. Receber o objeto no prazo e condições estabelecidas no Termo de Referência;</w:t>
      </w:r>
    </w:p>
    <w:p w14:paraId="7023FD15" w14:textId="77777777" w:rsidR="00B65B53" w:rsidRPr="006D1ADF" w:rsidRDefault="00B65B53" w:rsidP="00B65B53">
      <w:pPr>
        <w:pStyle w:val="Nivel2"/>
        <w:spacing w:before="0" w:after="0"/>
      </w:pPr>
      <w:r w:rsidRPr="006D1ADF">
        <w:lastRenderedPageBreak/>
        <w:t>8.3. Notificar o Contratado por escrito da ocorrência de eventuais imperfeições, falhas ou irregularidades constatadas no curso da execução dos serviços, fixando prazo para a sua correção, certificando-se de que as soluções por ele propostas sejam as mais adequadas.</w:t>
      </w:r>
    </w:p>
    <w:p w14:paraId="2FB1088A" w14:textId="77777777" w:rsidR="00B65B53" w:rsidRPr="006D1ADF" w:rsidRDefault="00B65B53" w:rsidP="00B65B53">
      <w:pPr>
        <w:pStyle w:val="Nivel2"/>
        <w:spacing w:before="0" w:after="0"/>
      </w:pPr>
      <w:r w:rsidRPr="006D1ADF">
        <w:t>8.4. Notificar o Contratado, por escrito, sobre vícios, defeitos ou incorreções verificadas no objeto fornecido, para que seja por ele substituído, reparado ou corrigido, no total ou em parte, às suas expensas;</w:t>
      </w:r>
    </w:p>
    <w:p w14:paraId="35A15DFD" w14:textId="77777777" w:rsidR="00B65B53" w:rsidRPr="006D1ADF" w:rsidRDefault="00B65B53" w:rsidP="00B65B53">
      <w:pPr>
        <w:pStyle w:val="Nivel2"/>
        <w:spacing w:before="0" w:after="0"/>
      </w:pPr>
      <w:r w:rsidRPr="006D1ADF">
        <w:t>8.5. Acompanhar e fiscalizar a execução do contrato e o cumprimento das obrigações pelo Contratado;</w:t>
      </w:r>
    </w:p>
    <w:p w14:paraId="0A9F942C" w14:textId="77777777" w:rsidR="00B65B53" w:rsidRPr="006D1ADF" w:rsidRDefault="00B65B53" w:rsidP="00B65B53">
      <w:pPr>
        <w:pStyle w:val="Nivel2"/>
        <w:spacing w:before="0" w:after="0"/>
      </w:pPr>
      <w:r w:rsidRPr="006D1ADF">
        <w:t xml:space="preserve">8.6. Comunicar a empresa para emissão de Nota Fiscal no que se refere à parcela incontroversa da execução do objeto, para efeito de liquidação e pagamento, quando houver controvérsia sobre a execução do objeto, quanto à dimensão, qualidade e quantidade, conforme o </w:t>
      </w:r>
      <w:hyperlink r:id="rId17" w:history="1">
        <w:r w:rsidRPr="006D1ADF">
          <w:rPr>
            <w:rStyle w:val="Hyperlink"/>
          </w:rPr>
          <w:t>art. 143 da Lei nº 14.133, de 2021</w:t>
        </w:r>
      </w:hyperlink>
      <w:r w:rsidRPr="006D1ADF">
        <w:t>;</w:t>
      </w:r>
    </w:p>
    <w:p w14:paraId="2704069F" w14:textId="77777777" w:rsidR="00B65B53" w:rsidRPr="006D1ADF" w:rsidRDefault="00B65B53" w:rsidP="00B65B53">
      <w:pPr>
        <w:pStyle w:val="Nivel2"/>
        <w:spacing w:before="0" w:after="0"/>
      </w:pPr>
      <w:r w:rsidRPr="006D1ADF">
        <w:t>8.7. Efetuar o pagamento ao Contratado do valor correspondente à execução do objeto, no prazo, forma e condições estabelecidos no presente Contrato e no Termo de Referência;</w:t>
      </w:r>
    </w:p>
    <w:p w14:paraId="607EC2CC" w14:textId="77777777" w:rsidR="00B65B53" w:rsidRPr="006D1ADF" w:rsidRDefault="00B65B53" w:rsidP="00B65B53">
      <w:pPr>
        <w:pStyle w:val="Nivel2"/>
        <w:spacing w:before="0" w:after="0"/>
      </w:pPr>
      <w:r w:rsidRPr="006D1ADF">
        <w:t xml:space="preserve">8.8. Aplicar ao Contratado as sanções previstas na lei e neste Contrato; </w:t>
      </w:r>
    </w:p>
    <w:p w14:paraId="7A03FF6C" w14:textId="77777777" w:rsidR="00B65B53" w:rsidRPr="006D1ADF" w:rsidRDefault="00B65B53" w:rsidP="00B65B53">
      <w:pPr>
        <w:pStyle w:val="Nivel2"/>
        <w:spacing w:before="0" w:after="0"/>
      </w:pPr>
      <w:r w:rsidRPr="006D1ADF">
        <w:t>8.9. Cientificar a Assessoria Jurídica do Município para adoção das medidas cabíveis quando do descumprimento de obrigações pelo Contratado;</w:t>
      </w:r>
    </w:p>
    <w:p w14:paraId="066AC0FB" w14:textId="77777777" w:rsidR="00B65B53" w:rsidRPr="006D1ADF" w:rsidRDefault="00B65B53" w:rsidP="00B65B53">
      <w:pPr>
        <w:pStyle w:val="Nivel2"/>
        <w:spacing w:before="0" w:after="0"/>
        <w:rPr>
          <w:color w:val="auto"/>
        </w:rPr>
      </w:pPr>
      <w:r w:rsidRPr="006D1ADF">
        <w:t xml:space="preserve">8.10. Explicitamente emitir decisão sobre todas as solicitações e reclamações relacionadas à execução do presente Contrato, ressalvados os requerimentos manifestamente impertinentes, meramente protelatórios </w:t>
      </w:r>
      <w:r w:rsidRPr="006D1ADF">
        <w:rPr>
          <w:color w:val="auto"/>
        </w:rPr>
        <w:t>ou de nenhum interesse para a boa execução do ajuste.</w:t>
      </w:r>
    </w:p>
    <w:p w14:paraId="487A22A4" w14:textId="77777777" w:rsidR="00B65B53" w:rsidRPr="006D1ADF" w:rsidRDefault="00B65B53" w:rsidP="00B65B53">
      <w:pPr>
        <w:pStyle w:val="Nivel3"/>
        <w:spacing w:before="0" w:after="0"/>
        <w:ind w:left="0"/>
        <w:rPr>
          <w:b/>
          <w:bCs/>
          <w:color w:val="auto"/>
        </w:rPr>
      </w:pPr>
      <w:r w:rsidRPr="006D1ADF">
        <w:rPr>
          <w:color w:val="auto"/>
        </w:rPr>
        <w:t xml:space="preserve">8.10.1. A Administração terá o prazo de 10 (dez) dias, a contar da data do protocolo do requerimento para decidir, admitida a prorrogação motivada, por igual período. </w:t>
      </w:r>
    </w:p>
    <w:p w14:paraId="108FD608" w14:textId="77777777" w:rsidR="00B65B53" w:rsidRPr="006D1ADF" w:rsidRDefault="00B65B53" w:rsidP="00B65B53">
      <w:pPr>
        <w:pStyle w:val="Nivel2"/>
        <w:spacing w:before="0" w:after="0"/>
        <w:rPr>
          <w:color w:val="FF0000"/>
        </w:rPr>
      </w:pPr>
      <w:r w:rsidRPr="006D1ADF">
        <w:t>8.11. Responder eventuais pedidos de reestabelecimento do equilíbrio econômico-financeiro feitos pelo contratado no prazo máximo de 30 (trinta) dias</w:t>
      </w:r>
      <w:r w:rsidRPr="006D1ADF">
        <w:rPr>
          <w:color w:val="FF0000"/>
        </w:rPr>
        <w:t>.</w:t>
      </w:r>
    </w:p>
    <w:p w14:paraId="7912AC52" w14:textId="77777777" w:rsidR="00B65B53" w:rsidRPr="006D1ADF" w:rsidRDefault="00B65B53" w:rsidP="00B65B53">
      <w:pPr>
        <w:pStyle w:val="Nivel2"/>
        <w:spacing w:before="0" w:after="0"/>
      </w:pPr>
      <w:bookmarkStart w:id="2" w:name="_Hlk114499841"/>
      <w:bookmarkEnd w:id="2"/>
      <w:r w:rsidRPr="006D1ADF">
        <w:t xml:space="preserve">8.12. Comunicar o Contratado na hipótese de posterior alteração do projeto pelo Contratante, no caso </w:t>
      </w:r>
      <w:hyperlink r:id="rId18" w:anchor="art93§2" w:history="1">
        <w:r w:rsidRPr="006D1ADF">
          <w:rPr>
            <w:rStyle w:val="Hyperlink"/>
          </w:rPr>
          <w:t>do art. 93, §2º, da Lei nº 14.133, de 2021</w:t>
        </w:r>
      </w:hyperlink>
      <w:r w:rsidRPr="006D1ADF">
        <w:t>.</w:t>
      </w:r>
    </w:p>
    <w:p w14:paraId="5C69C790" w14:textId="77777777" w:rsidR="00B65B53" w:rsidRPr="006D1ADF" w:rsidRDefault="00B65B53" w:rsidP="00B65B53">
      <w:pPr>
        <w:pStyle w:val="Nivel2"/>
        <w:spacing w:before="0" w:after="0"/>
      </w:pPr>
      <w:r w:rsidRPr="006D1ADF">
        <w:t>8.13. Fornecer por escrito as informações necessárias para o desenvolvimento dos serviços objeto do contrato.</w:t>
      </w:r>
    </w:p>
    <w:p w14:paraId="6119D03A" w14:textId="77777777" w:rsidR="00B65B53" w:rsidRPr="006D1ADF" w:rsidRDefault="00B65B53" w:rsidP="00B65B53">
      <w:pPr>
        <w:pStyle w:val="Nivel2"/>
        <w:spacing w:before="0" w:after="0"/>
      </w:pPr>
      <w:r w:rsidRPr="006D1ADF">
        <w:t>8.14. Realizar avaliações periódicas da qualidade dos serviços, após seu recebimento.</w:t>
      </w:r>
    </w:p>
    <w:p w14:paraId="36563702" w14:textId="77777777" w:rsidR="00B65B53" w:rsidRPr="006D1ADF" w:rsidRDefault="00B65B53" w:rsidP="00B65B53">
      <w:pPr>
        <w:pStyle w:val="Nivel2"/>
        <w:spacing w:before="0" w:after="0"/>
      </w:pPr>
      <w:r w:rsidRPr="006D1ADF">
        <w:t>8.15. 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14:paraId="24891DD2" w14:textId="77777777" w:rsidR="00B65B53" w:rsidRPr="006D1ADF" w:rsidRDefault="00B65B53" w:rsidP="00B65B53">
      <w:pPr>
        <w:pStyle w:val="Nivel2"/>
        <w:spacing w:before="0" w:after="0"/>
      </w:pPr>
      <w:r w:rsidRPr="006D1ADF">
        <w:t>8.16. Não responder por quaisquer compromissos assumidos pelo Contratado com terceiros, ainda que vinculados à execução do contrato, bem como por qualquer dano causado a terceiros em decorrência de ato do Contratado, de seus empregados, prepostos ou subordinados.</w:t>
      </w:r>
    </w:p>
    <w:p w14:paraId="3B49CFD1" w14:textId="77777777" w:rsidR="00B65B53" w:rsidRPr="006D1ADF" w:rsidRDefault="00B65B53" w:rsidP="00B65B53">
      <w:pPr>
        <w:pStyle w:val="Nivel2"/>
        <w:spacing w:before="0" w:after="0"/>
      </w:pPr>
      <w:r w:rsidRPr="006D1ADF">
        <w:t>8.17. Previamente à expedição da ordem de serviço, verificar pendências, liberar áreas e/ou adotar providências cabíveis para a regularidade do início da sua execução.</w:t>
      </w:r>
    </w:p>
    <w:p w14:paraId="19B64631" w14:textId="77777777" w:rsidR="00B65B53" w:rsidRPr="006D1ADF" w:rsidRDefault="00B65B53" w:rsidP="00B65B53">
      <w:pPr>
        <w:pStyle w:val="Nivel2"/>
        <w:spacing w:before="0" w:after="0"/>
      </w:pPr>
    </w:p>
    <w:p w14:paraId="00AF814C" w14:textId="77777777" w:rsidR="00B65B53" w:rsidRPr="006D1ADF" w:rsidRDefault="00B65B53" w:rsidP="00B65B53">
      <w:pPr>
        <w:pStyle w:val="Nivel01"/>
        <w:rPr>
          <w:color w:val="FFFFFF"/>
          <w:sz w:val="20"/>
          <w:szCs w:val="20"/>
        </w:rPr>
      </w:pPr>
      <w:r w:rsidRPr="006D1ADF">
        <w:rPr>
          <w:sz w:val="20"/>
          <w:szCs w:val="20"/>
        </w:rPr>
        <w:t>CLÁUSULA NONA - OBRIGAÇÕES DO CONTRATADO (</w:t>
      </w:r>
      <w:hyperlink r:id="rId19" w:anchor="art92" w:history="1">
        <w:r w:rsidRPr="006D1ADF">
          <w:rPr>
            <w:rStyle w:val="Hyperlink"/>
            <w:sz w:val="20"/>
            <w:szCs w:val="20"/>
          </w:rPr>
          <w:t>art. 92, XIV, XVI e XVII</w:t>
        </w:r>
      </w:hyperlink>
      <w:r w:rsidRPr="006D1ADF">
        <w:rPr>
          <w:sz w:val="20"/>
          <w:szCs w:val="20"/>
        </w:rPr>
        <w:t>)</w:t>
      </w:r>
    </w:p>
    <w:p w14:paraId="67FFFCA0" w14:textId="77777777" w:rsidR="00B65B53" w:rsidRPr="006D1ADF" w:rsidRDefault="00B65B53" w:rsidP="00B65B53">
      <w:pPr>
        <w:pStyle w:val="Nivel2"/>
        <w:spacing w:before="0" w:after="0"/>
      </w:pPr>
      <w:r w:rsidRPr="006D1ADF">
        <w:t>9.1. O Contratado deve cumprir todas as obrigações constantes deste Contrato e de seus anexos, assumindo como exclusivamente seus os riscos e as despesas decorrentes da boa e perfeita execução do objeto.</w:t>
      </w:r>
    </w:p>
    <w:p w14:paraId="628B72EC" w14:textId="77777777" w:rsidR="00B65B53" w:rsidRPr="006D1ADF" w:rsidRDefault="00B65B53" w:rsidP="00B65B53">
      <w:pPr>
        <w:pStyle w:val="Nivel2"/>
        <w:spacing w:before="0" w:after="0"/>
      </w:pPr>
      <w:r w:rsidRPr="006D1ADF">
        <w:t>9.2. Manter preposto aceito pela Administração no local do serviço para representá-lo na execução do contrato.</w:t>
      </w:r>
    </w:p>
    <w:p w14:paraId="1AC4A326" w14:textId="77777777" w:rsidR="00B65B53" w:rsidRPr="006D1ADF" w:rsidRDefault="00B65B53" w:rsidP="00B65B53">
      <w:pPr>
        <w:pStyle w:val="Nivel3"/>
        <w:spacing w:before="0" w:after="0"/>
        <w:ind w:left="0"/>
      </w:pPr>
      <w:r w:rsidRPr="006D1ADF">
        <w:t>9.2.1. A indicação ou a manutenção do preposto da empresa poderá ser recusada pelo órgão ou entidade, desde que devidamente justificada, devendo a empresa designar outro para o exercício da atividade.</w:t>
      </w:r>
    </w:p>
    <w:p w14:paraId="04B3B35D" w14:textId="77777777" w:rsidR="00B65B53" w:rsidRPr="006D1ADF" w:rsidRDefault="00B65B53" w:rsidP="00B65B53">
      <w:pPr>
        <w:pStyle w:val="Nivel2"/>
        <w:spacing w:before="0" w:after="0"/>
      </w:pPr>
      <w:r w:rsidRPr="006D1ADF">
        <w:t>9.3. Atender às determinações regulares emitidas pelo fiscal do contrato ou autoridade superior (</w:t>
      </w:r>
      <w:hyperlink r:id="rId20" w:anchor="art137" w:history="1">
        <w:r w:rsidRPr="006D1ADF">
          <w:rPr>
            <w:rStyle w:val="Hyperlink"/>
          </w:rPr>
          <w:t>art. 137, II</w:t>
        </w:r>
      </w:hyperlink>
      <w:r w:rsidRPr="006D1ADF">
        <w:t>) e prestar todo esclarecimento ou informação por eles solicitados;</w:t>
      </w:r>
    </w:p>
    <w:p w14:paraId="7CF49FFE" w14:textId="77777777" w:rsidR="00B65B53" w:rsidRPr="006D1ADF" w:rsidRDefault="00B65B53" w:rsidP="00B65B53">
      <w:pPr>
        <w:pStyle w:val="Nivel2"/>
        <w:spacing w:before="0" w:after="0"/>
      </w:pPr>
      <w:r w:rsidRPr="006D1ADF">
        <w:t>9.4. Reparar, corrigir, remover, reconstruir ou substituir, às suas expensas, no total ou em parte, no prazo fixado pelo fiscal do contrato, os serviços nos quais se verificarem vícios, defeitos ou incorreções resultantes da execução;</w:t>
      </w:r>
    </w:p>
    <w:p w14:paraId="4FAACFBB" w14:textId="77777777" w:rsidR="00B65B53" w:rsidRPr="006D1ADF" w:rsidRDefault="00B65B53" w:rsidP="00B65B53">
      <w:pPr>
        <w:pStyle w:val="Nivel2"/>
        <w:spacing w:before="0" w:after="0"/>
      </w:pPr>
      <w:r w:rsidRPr="006D1ADF">
        <w:t xml:space="preserve">9.5. Responsabilizar-se pelos vícios e danos decorrentes da execução do objeto, de acordo com o </w:t>
      </w:r>
      <w:hyperlink r:id="rId21" w:history="1">
        <w:r w:rsidRPr="006D1ADF">
          <w:rPr>
            <w:rStyle w:val="Hyperlink"/>
          </w:rPr>
          <w:t>Código de Defesa do Consumidor (Lei nº 8.078, de 1990</w:t>
        </w:r>
      </w:hyperlink>
      <w:r w:rsidRPr="006D1ADF">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Ato Convocatório, o valor correspondente aos danos sofridos;</w:t>
      </w:r>
    </w:p>
    <w:p w14:paraId="66F00788" w14:textId="77777777" w:rsidR="00B65B53" w:rsidRPr="006D1ADF" w:rsidRDefault="00B65B53" w:rsidP="00B65B53">
      <w:pPr>
        <w:pStyle w:val="Nivel2"/>
        <w:spacing w:before="0" w:after="0"/>
      </w:pPr>
      <w:r w:rsidRPr="006D1ADF">
        <w:lastRenderedPageBreak/>
        <w:t xml:space="preserve">9.6. Efetuar comunicação ao Contratante, assim que tiver ciência da impossibilidade de realização ou finalização do serviço no prazo estabelecido, para adoção de ações de contingência cabíveis. </w:t>
      </w:r>
    </w:p>
    <w:p w14:paraId="215DDB01" w14:textId="77777777" w:rsidR="00B65B53" w:rsidRPr="006D1ADF" w:rsidRDefault="00B65B53" w:rsidP="00B65B53">
      <w:pPr>
        <w:pStyle w:val="Nivel2"/>
        <w:spacing w:before="0" w:after="0"/>
      </w:pPr>
      <w:r w:rsidRPr="006D1ADF">
        <w:t xml:space="preserve">9.7. Não contratar, durante a vigência do contrato, cônjuge, companheiro ou parente em linha reta, colateral ou por afinidade, até o terceiro grau, de dirigente do contratante ou do fiscal ou gestor do contrato, nos termos do </w:t>
      </w:r>
      <w:hyperlink r:id="rId22" w:anchor="art48" w:history="1">
        <w:r w:rsidRPr="006D1ADF">
          <w:rPr>
            <w:rStyle w:val="Hyperlink"/>
          </w:rPr>
          <w:t>artigo 48, parágrafo único, da Lei nº 14.133, de 2021</w:t>
        </w:r>
      </w:hyperlink>
      <w:r w:rsidRPr="006D1ADF">
        <w:t>;</w:t>
      </w:r>
    </w:p>
    <w:p w14:paraId="28A76CBD" w14:textId="77777777" w:rsidR="00B65B53" w:rsidRPr="006D1ADF" w:rsidRDefault="00B65B53" w:rsidP="00B65B53">
      <w:pPr>
        <w:pStyle w:val="Nivel2"/>
        <w:spacing w:before="0" w:after="0"/>
      </w:pPr>
      <w:r w:rsidRPr="006D1ADF">
        <w:t xml:space="preserve">9.8. 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3A034B0E" w14:textId="77777777" w:rsidR="00B65B53" w:rsidRPr="006D1ADF" w:rsidRDefault="00B65B53" w:rsidP="00B65B53">
      <w:pPr>
        <w:pStyle w:val="Nivel2"/>
        <w:numPr>
          <w:ilvl w:val="0"/>
          <w:numId w:val="41"/>
        </w:numPr>
        <w:spacing w:before="0" w:after="0"/>
        <w:ind w:left="284" w:firstLine="0"/>
      </w:pPr>
      <w:r w:rsidRPr="006D1ADF">
        <w:t xml:space="preserve">prova de regularidade relativa à Seguridade Social; </w:t>
      </w:r>
    </w:p>
    <w:p w14:paraId="2B631B00" w14:textId="77777777" w:rsidR="00B65B53" w:rsidRPr="006D1ADF" w:rsidRDefault="00B65B53" w:rsidP="00B65B53">
      <w:pPr>
        <w:pStyle w:val="Nivel2"/>
        <w:numPr>
          <w:ilvl w:val="0"/>
          <w:numId w:val="41"/>
        </w:numPr>
        <w:spacing w:before="0" w:after="0"/>
        <w:ind w:left="284" w:firstLine="0"/>
      </w:pPr>
      <w:r w:rsidRPr="006D1ADF">
        <w:t>certidão conjunta relativa aos tributos federais e à Dívida Ativa da União;</w:t>
      </w:r>
    </w:p>
    <w:p w14:paraId="140F8A59" w14:textId="77777777" w:rsidR="00B65B53" w:rsidRPr="006D1ADF" w:rsidRDefault="00B65B53" w:rsidP="00B65B53">
      <w:pPr>
        <w:pStyle w:val="Nivel2"/>
        <w:numPr>
          <w:ilvl w:val="0"/>
          <w:numId w:val="41"/>
        </w:numPr>
        <w:spacing w:before="0" w:after="0"/>
        <w:ind w:left="284" w:firstLine="0"/>
      </w:pPr>
      <w:r w:rsidRPr="006D1ADF">
        <w:t xml:space="preserve">certidões que comprovem a regularidade perante a Fazenda Municipal ou Distrital do domicílio ou sede do contratado; </w:t>
      </w:r>
    </w:p>
    <w:p w14:paraId="333B266A" w14:textId="77777777" w:rsidR="00B65B53" w:rsidRPr="006D1ADF" w:rsidRDefault="00B65B53" w:rsidP="00B65B53">
      <w:pPr>
        <w:pStyle w:val="Nivel2"/>
        <w:numPr>
          <w:ilvl w:val="0"/>
          <w:numId w:val="41"/>
        </w:numPr>
        <w:spacing w:before="0" w:after="0"/>
        <w:ind w:left="284" w:firstLine="0"/>
      </w:pPr>
      <w:r w:rsidRPr="006D1ADF">
        <w:t>Certidão de Regularidade do FGTS – CRF; e</w:t>
      </w:r>
    </w:p>
    <w:p w14:paraId="7F3D7F2E" w14:textId="77777777" w:rsidR="00B65B53" w:rsidRPr="006D1ADF" w:rsidRDefault="00B65B53" w:rsidP="00B65B53">
      <w:pPr>
        <w:pStyle w:val="Nivel2"/>
        <w:numPr>
          <w:ilvl w:val="0"/>
          <w:numId w:val="41"/>
        </w:numPr>
        <w:spacing w:before="0" w:after="0"/>
        <w:ind w:left="284" w:firstLine="0"/>
      </w:pPr>
      <w:r w:rsidRPr="006D1ADF">
        <w:t xml:space="preserve">Certidão Negativa de Débitos Trabalhistas – CNDT; </w:t>
      </w:r>
    </w:p>
    <w:p w14:paraId="7544FD45" w14:textId="77777777" w:rsidR="00B65B53" w:rsidRPr="006D1ADF" w:rsidRDefault="00B65B53" w:rsidP="00B65B53">
      <w:pPr>
        <w:pStyle w:val="Nivel2"/>
        <w:spacing w:before="0" w:after="0"/>
      </w:pPr>
      <w:r w:rsidRPr="006D1ADF">
        <w:t xml:space="preserve">9.9.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72B5401E" w14:textId="77777777" w:rsidR="00B65B53" w:rsidRPr="006D1ADF" w:rsidRDefault="00B65B53" w:rsidP="00B65B53">
      <w:pPr>
        <w:pStyle w:val="Nivel2"/>
        <w:spacing w:before="0" w:after="0"/>
      </w:pPr>
      <w:r w:rsidRPr="006D1ADF">
        <w:t>9.10. Comunicar ao Fiscal do contrato, no prazo de 24 (vinte e quatro) horas, qualquer ocorrência anormal ou acidente que se verifique no local dos serviços.</w:t>
      </w:r>
    </w:p>
    <w:p w14:paraId="2E69A913" w14:textId="77777777" w:rsidR="00B65B53" w:rsidRPr="006D1ADF" w:rsidRDefault="00B65B53" w:rsidP="00B65B53">
      <w:pPr>
        <w:pStyle w:val="Nivel2"/>
        <w:spacing w:before="0" w:after="0"/>
      </w:pPr>
      <w:r w:rsidRPr="006D1ADF">
        <w:t>9.11. Prestar todo esclarecimento ou informação solicitada pelo Contratante ou por seus prepostos, garantindo-lhes o acesso, a qualquer tempo, ao local dos trabalhos, bem como aos documentos relativos à execução do empreendimento.</w:t>
      </w:r>
    </w:p>
    <w:p w14:paraId="26880037" w14:textId="77777777" w:rsidR="00B65B53" w:rsidRPr="006D1ADF" w:rsidRDefault="00B65B53" w:rsidP="00B65B53">
      <w:pPr>
        <w:pStyle w:val="Nivel2"/>
        <w:spacing w:before="0" w:after="0"/>
      </w:pPr>
      <w:r w:rsidRPr="006D1ADF">
        <w:t>9.12. Paralisar, por determinação do Contratante, qualquer atividade que não esteja sendo executada de acordo com a boa técnica ou que ponha em risco a segurança de pessoas ou bens de terceiros.</w:t>
      </w:r>
    </w:p>
    <w:p w14:paraId="4A7D0E4E" w14:textId="77777777" w:rsidR="00B65B53" w:rsidRPr="006D1ADF" w:rsidRDefault="00B65B53" w:rsidP="00B65B53">
      <w:pPr>
        <w:pStyle w:val="Nivel2"/>
        <w:spacing w:before="0" w:after="0"/>
      </w:pPr>
      <w:r w:rsidRPr="006D1ADF">
        <w:t>9.13. Não permitir a utilização de qualquer trabalho do menor de dezesseis anos, exceto na condição de aprendiz para os maiores de quatorze anos, nem permitir a utilização do trabalho do menor de dezoito anos em trabalho noturno, perigoso ou insalubre;</w:t>
      </w:r>
    </w:p>
    <w:p w14:paraId="3A9A9563" w14:textId="77777777" w:rsidR="00B65B53" w:rsidRPr="006D1ADF" w:rsidRDefault="00B65B53" w:rsidP="00B65B53">
      <w:pPr>
        <w:pStyle w:val="Nivel2"/>
        <w:spacing w:before="0" w:after="0"/>
      </w:pPr>
      <w:r w:rsidRPr="006D1ADF">
        <w:t xml:space="preserve">9.14. Manter durante toda a vigência do contrato, em compatibilidade com as obrigações assumidas, todas as condições exigidas para habilitação na licitação; </w:t>
      </w:r>
    </w:p>
    <w:p w14:paraId="5761C2A4" w14:textId="77777777" w:rsidR="00B65B53" w:rsidRPr="006D1ADF" w:rsidRDefault="00B65B53" w:rsidP="00B65B53">
      <w:pPr>
        <w:pStyle w:val="Nivel2"/>
        <w:spacing w:before="0" w:after="0"/>
        <w:rPr>
          <w:b/>
          <w:bCs/>
        </w:rPr>
      </w:pPr>
      <w:r w:rsidRPr="006D1ADF">
        <w:t>9.15. Cumprir, durante todo o período de execução do contrato, a reserva de cargos prevista em lei para pessoa com deficiência, para reabilitado da Previdência Social ou para aprendiz, bem como as reservas de cargos previstas na legislação (</w:t>
      </w:r>
      <w:hyperlink r:id="rId23" w:anchor="art116" w:history="1">
        <w:r w:rsidRPr="006D1ADF">
          <w:rPr>
            <w:rStyle w:val="Hyperlink"/>
          </w:rPr>
          <w:t>art. 116</w:t>
        </w:r>
      </w:hyperlink>
      <w:r w:rsidRPr="006D1ADF">
        <w:t>);</w:t>
      </w:r>
    </w:p>
    <w:p w14:paraId="5C74F8F3" w14:textId="77777777" w:rsidR="00B65B53" w:rsidRPr="006D1ADF" w:rsidRDefault="00B65B53" w:rsidP="00B65B53">
      <w:pPr>
        <w:pStyle w:val="Nivel2"/>
        <w:spacing w:before="0" w:after="0"/>
      </w:pPr>
      <w:r w:rsidRPr="006D1ADF">
        <w:t>9.16. Comprovar a reserva de cargos a que se refere a cláusula acima, no prazo fixado pelo fiscal do contrato, com a indicação dos empregados que preencheram as referidas vagas (</w:t>
      </w:r>
      <w:hyperlink r:id="rId24" w:anchor="art116" w:history="1">
        <w:r w:rsidRPr="006D1ADF">
          <w:rPr>
            <w:rStyle w:val="Hyperlink"/>
          </w:rPr>
          <w:t>art. 116, parágrafo único</w:t>
        </w:r>
      </w:hyperlink>
      <w:r w:rsidRPr="006D1ADF">
        <w:t>);</w:t>
      </w:r>
    </w:p>
    <w:p w14:paraId="0E7F6749" w14:textId="77777777" w:rsidR="00B65B53" w:rsidRPr="006D1ADF" w:rsidRDefault="00B65B53" w:rsidP="00B65B53">
      <w:pPr>
        <w:pStyle w:val="Nivel2"/>
        <w:spacing w:before="0" w:after="0"/>
      </w:pPr>
      <w:r w:rsidRPr="006D1ADF">
        <w:t>9.17. Guardar sigilo sobre todas as informações obtidas em decorrência do cumprimento do contrato;</w:t>
      </w:r>
    </w:p>
    <w:p w14:paraId="48AA094D" w14:textId="77777777" w:rsidR="00B65B53" w:rsidRPr="006D1ADF" w:rsidRDefault="00B65B53" w:rsidP="00B65B53">
      <w:pPr>
        <w:pStyle w:val="Nivel2"/>
        <w:spacing w:before="0" w:after="0"/>
      </w:pPr>
      <w:r w:rsidRPr="006D1ADF">
        <w:t xml:space="preserve">9.18.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5" w:anchor="art124" w:history="1">
        <w:r w:rsidRPr="006D1ADF">
          <w:rPr>
            <w:rStyle w:val="Hyperlink"/>
          </w:rPr>
          <w:t>art. 124, II, d, da Lei nº 14.133, de 2021</w:t>
        </w:r>
      </w:hyperlink>
      <w:r w:rsidRPr="006D1ADF">
        <w:t>;</w:t>
      </w:r>
    </w:p>
    <w:p w14:paraId="3E33A823" w14:textId="77777777" w:rsidR="00B65B53" w:rsidRPr="006D1ADF" w:rsidRDefault="00B65B53" w:rsidP="00B65B53">
      <w:pPr>
        <w:pStyle w:val="Nivel2"/>
        <w:spacing w:before="0" w:after="0"/>
        <w:rPr>
          <w:color w:val="auto"/>
        </w:rPr>
      </w:pPr>
      <w:r w:rsidRPr="006D1ADF">
        <w:t xml:space="preserve">9.19. Cumprir, além dos postulados legais vigentes de âmbito federal, estadual ou municipal, as normas </w:t>
      </w:r>
      <w:r w:rsidRPr="006D1ADF">
        <w:rPr>
          <w:color w:val="auto"/>
        </w:rPr>
        <w:t>de segurança do Contratante;</w:t>
      </w:r>
    </w:p>
    <w:p w14:paraId="5EC62666" w14:textId="77777777" w:rsidR="00B65B53" w:rsidRPr="006D1ADF" w:rsidRDefault="00B65B53" w:rsidP="00B65B53">
      <w:pPr>
        <w:pStyle w:val="Nvel2-Red"/>
        <w:spacing w:before="0" w:after="0"/>
        <w:rPr>
          <w:i w:val="0"/>
          <w:iCs w:val="0"/>
          <w:color w:val="auto"/>
        </w:rPr>
      </w:pPr>
      <w:r w:rsidRPr="006D1ADF">
        <w:rPr>
          <w:i w:val="0"/>
          <w:iCs w:val="0"/>
          <w:color w:val="auto"/>
        </w:rPr>
        <w:t>9.20. Ceder ao Contratante todos os direitos patrimoniais relativos ao objeto contratado, o qual poderá ser livremente utilizado e/ou alterado em outras ocasiões, sem necessidade de nova autorização do Contratado.</w:t>
      </w:r>
    </w:p>
    <w:p w14:paraId="72BBEF2B" w14:textId="77777777" w:rsidR="00B65B53" w:rsidRPr="006D1ADF" w:rsidRDefault="00B65B53" w:rsidP="00B65B53">
      <w:pPr>
        <w:pStyle w:val="Nivel2"/>
        <w:spacing w:before="0" w:after="0"/>
      </w:pPr>
      <w:r w:rsidRPr="006D1ADF">
        <w:t>9.21. Apresentar ao Contratante, quando for o caso, a relação nominal dos empregados que adentrarão no órgão para a execução do serviço.</w:t>
      </w:r>
    </w:p>
    <w:p w14:paraId="2ED335D7" w14:textId="77777777" w:rsidR="00B65B53" w:rsidRPr="006D1ADF" w:rsidRDefault="00B65B53" w:rsidP="00B65B53">
      <w:pPr>
        <w:pStyle w:val="Nivel2"/>
        <w:spacing w:before="0" w:after="0"/>
      </w:pPr>
      <w:r w:rsidRPr="006D1ADF">
        <w:t>9.22. Observar os preceitos da legislação sobre a jornada de trabalho, conforme a categoria profissional.</w:t>
      </w:r>
    </w:p>
    <w:p w14:paraId="77C53E43" w14:textId="77777777" w:rsidR="00B65B53" w:rsidRPr="006D1ADF" w:rsidRDefault="00B65B53" w:rsidP="00B65B53">
      <w:pPr>
        <w:pStyle w:val="Nivel2"/>
        <w:spacing w:before="0" w:after="0"/>
      </w:pPr>
      <w:r w:rsidRPr="006D1ADF">
        <w:t>9.23.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64F28347" w14:textId="77777777" w:rsidR="00B65B53" w:rsidRPr="006D1ADF" w:rsidRDefault="00B65B53" w:rsidP="00B65B53">
      <w:pPr>
        <w:pStyle w:val="Nivel2"/>
        <w:spacing w:before="0" w:after="0"/>
      </w:pPr>
    </w:p>
    <w:p w14:paraId="46A32D35" w14:textId="77777777" w:rsidR="00B65B53" w:rsidRPr="006D1ADF" w:rsidRDefault="00B65B53" w:rsidP="00B65B53">
      <w:pPr>
        <w:pStyle w:val="Nivel01"/>
        <w:rPr>
          <w:sz w:val="20"/>
          <w:szCs w:val="20"/>
        </w:rPr>
      </w:pPr>
      <w:r w:rsidRPr="006D1ADF">
        <w:rPr>
          <w:sz w:val="20"/>
          <w:szCs w:val="20"/>
        </w:rPr>
        <w:lastRenderedPageBreak/>
        <w:t>CLÁUSULA DÉCIMA- OBRIGAÇÕES PERTINENTES À LGPD</w:t>
      </w:r>
    </w:p>
    <w:p w14:paraId="7D0A321A" w14:textId="77777777" w:rsidR="00B65B53" w:rsidRPr="006D1ADF" w:rsidRDefault="00B65B53" w:rsidP="00B65B53">
      <w:pPr>
        <w:pStyle w:val="Nvel2-Red"/>
        <w:spacing w:before="0" w:after="0"/>
        <w:rPr>
          <w:i w:val="0"/>
          <w:iCs w:val="0"/>
          <w:color w:val="auto"/>
        </w:rPr>
      </w:pPr>
      <w:r w:rsidRPr="006D1ADF">
        <w:rPr>
          <w:i w:val="0"/>
          <w:iCs w:val="0"/>
          <w:color w:val="auto"/>
        </w:rPr>
        <w:t xml:space="preserve">10.1. As partes deverão cumprir a </w:t>
      </w:r>
      <w:hyperlink r:id="rId26" w:history="1">
        <w:r w:rsidRPr="006D1ADF">
          <w:rPr>
            <w:rStyle w:val="Hyperlink"/>
            <w:i w:val="0"/>
            <w:iCs w:val="0"/>
            <w:color w:val="auto"/>
          </w:rPr>
          <w:t>Lei nº 13.709, de 14 de agosto de 2018 (LGPD)</w:t>
        </w:r>
      </w:hyperlink>
      <w:r w:rsidRPr="006D1ADF">
        <w:rPr>
          <w:i w:val="0"/>
          <w:iCs w:val="0"/>
          <w:color w:val="auto"/>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0B310636" w14:textId="77777777" w:rsidR="00B65B53" w:rsidRPr="006D1ADF" w:rsidRDefault="00B65B53" w:rsidP="00B65B53">
      <w:pPr>
        <w:pStyle w:val="Nvel2-Red"/>
        <w:spacing w:before="0" w:after="0"/>
        <w:rPr>
          <w:i w:val="0"/>
          <w:iCs w:val="0"/>
          <w:color w:val="auto"/>
        </w:rPr>
      </w:pPr>
      <w:r w:rsidRPr="006D1ADF">
        <w:rPr>
          <w:i w:val="0"/>
          <w:iCs w:val="0"/>
          <w:color w:val="auto"/>
        </w:rPr>
        <w:t xml:space="preserve">10.2. Os dados obtidos somente poderão ser utilizados para as finalidades que justificaram seu acesso e de acordo com a boa-fé e com os princípios do </w:t>
      </w:r>
      <w:hyperlink r:id="rId27" w:anchor="art6" w:history="1">
        <w:r w:rsidRPr="006D1ADF">
          <w:rPr>
            <w:rStyle w:val="Hyperlink"/>
            <w:i w:val="0"/>
            <w:iCs w:val="0"/>
            <w:color w:val="auto"/>
          </w:rPr>
          <w:t>art. 6º da LGPD</w:t>
        </w:r>
      </w:hyperlink>
      <w:r w:rsidRPr="006D1ADF">
        <w:rPr>
          <w:i w:val="0"/>
          <w:iCs w:val="0"/>
          <w:color w:val="auto"/>
        </w:rPr>
        <w:t xml:space="preserve">. </w:t>
      </w:r>
    </w:p>
    <w:p w14:paraId="72C7F558" w14:textId="77777777" w:rsidR="00B65B53" w:rsidRPr="006D1ADF" w:rsidRDefault="00B65B53" w:rsidP="00B65B53">
      <w:pPr>
        <w:pStyle w:val="Nvel2-Red"/>
        <w:spacing w:before="0" w:after="0"/>
        <w:rPr>
          <w:i w:val="0"/>
          <w:iCs w:val="0"/>
          <w:color w:val="auto"/>
        </w:rPr>
      </w:pPr>
      <w:r w:rsidRPr="006D1ADF">
        <w:rPr>
          <w:i w:val="0"/>
          <w:iCs w:val="0"/>
          <w:color w:val="auto"/>
        </w:rPr>
        <w:t>10.3. É vedado o compartilhamento com terceiros dos dados obtidos fora das hipóteses permitidas em Lei.</w:t>
      </w:r>
    </w:p>
    <w:p w14:paraId="7C1C25DB" w14:textId="77777777" w:rsidR="00B65B53" w:rsidRPr="006D1ADF" w:rsidRDefault="00B65B53" w:rsidP="00B65B53">
      <w:pPr>
        <w:pStyle w:val="Nvel2-Red"/>
        <w:spacing w:before="0" w:after="0"/>
        <w:rPr>
          <w:i w:val="0"/>
          <w:iCs w:val="0"/>
          <w:color w:val="auto"/>
        </w:rPr>
      </w:pPr>
      <w:r w:rsidRPr="006D1ADF">
        <w:rPr>
          <w:i w:val="0"/>
          <w:iCs w:val="0"/>
          <w:color w:val="auto"/>
        </w:rPr>
        <w:t xml:space="preserve">10.4. A Administração deverá ser informada no prazo de 5 (cinco) dias úteis sobre todos os contratos de sub operação firmados ou que venham a ser celebrados pelo Contratado. </w:t>
      </w:r>
    </w:p>
    <w:p w14:paraId="5EE52A2F" w14:textId="77777777" w:rsidR="00B65B53" w:rsidRPr="006D1ADF" w:rsidRDefault="00B65B53" w:rsidP="00B65B53">
      <w:pPr>
        <w:pStyle w:val="Nvel2-Red"/>
        <w:spacing w:before="0" w:after="0"/>
        <w:rPr>
          <w:i w:val="0"/>
          <w:iCs w:val="0"/>
          <w:color w:val="auto"/>
        </w:rPr>
      </w:pPr>
      <w:r w:rsidRPr="006D1ADF">
        <w:rPr>
          <w:i w:val="0"/>
          <w:iCs w:val="0"/>
          <w:color w:val="auto"/>
        </w:rPr>
        <w:t xml:space="preserve">10.5. Terminado o tratamento dos dados nos termos do </w:t>
      </w:r>
      <w:hyperlink r:id="rId28" w:anchor="art15" w:history="1">
        <w:r w:rsidRPr="006D1ADF">
          <w:rPr>
            <w:rStyle w:val="Hyperlink"/>
            <w:i w:val="0"/>
            <w:iCs w:val="0"/>
            <w:color w:val="auto"/>
          </w:rPr>
          <w:t>art. 15 da LGPD</w:t>
        </w:r>
      </w:hyperlink>
      <w:r w:rsidRPr="006D1ADF">
        <w:rPr>
          <w:i w:val="0"/>
          <w:iCs w:val="0"/>
          <w:color w:val="auto"/>
        </w:rPr>
        <w:t xml:space="preserve">, é dever do contratado eliminá-los, com exceção das hipóteses do </w:t>
      </w:r>
      <w:hyperlink r:id="rId29" w:anchor="art16" w:history="1">
        <w:r w:rsidRPr="006D1ADF">
          <w:rPr>
            <w:rStyle w:val="Hyperlink"/>
            <w:i w:val="0"/>
            <w:iCs w:val="0"/>
            <w:color w:val="auto"/>
          </w:rPr>
          <w:t>art. 16 da LGPD</w:t>
        </w:r>
      </w:hyperlink>
      <w:r w:rsidRPr="006D1ADF">
        <w:rPr>
          <w:i w:val="0"/>
          <w:iCs w:val="0"/>
          <w:color w:val="auto"/>
        </w:rPr>
        <w:t xml:space="preserve">, incluindo aquelas em que houver necessidade de guarda de documentação para fins de comprovação do cumprimento de obrigações legais ou contratuais e somente enquanto não prescritas essas obrigações. </w:t>
      </w:r>
    </w:p>
    <w:p w14:paraId="18902F02" w14:textId="77777777" w:rsidR="00B65B53" w:rsidRPr="006D1ADF" w:rsidRDefault="00B65B53" w:rsidP="00B65B53">
      <w:pPr>
        <w:pStyle w:val="Nvel2-Red"/>
        <w:spacing w:before="0" w:after="0"/>
        <w:rPr>
          <w:i w:val="0"/>
          <w:iCs w:val="0"/>
          <w:color w:val="auto"/>
        </w:rPr>
      </w:pPr>
      <w:r w:rsidRPr="006D1ADF">
        <w:rPr>
          <w:i w:val="0"/>
          <w:iCs w:val="0"/>
          <w:color w:val="auto"/>
        </w:rPr>
        <w:t xml:space="preserve">10.6. É dever do contratado orientar e treinar seus empregados sobre os deveres, requisitos e responsabilidades decorrentes da LGPD. </w:t>
      </w:r>
    </w:p>
    <w:p w14:paraId="6E6822B6" w14:textId="77777777" w:rsidR="00B65B53" w:rsidRPr="006D1ADF" w:rsidRDefault="00B65B53" w:rsidP="00B65B53">
      <w:pPr>
        <w:pStyle w:val="Nvel2-Red"/>
        <w:spacing w:before="0" w:after="0"/>
        <w:rPr>
          <w:i w:val="0"/>
          <w:iCs w:val="0"/>
          <w:color w:val="auto"/>
        </w:rPr>
      </w:pPr>
      <w:r w:rsidRPr="006D1ADF">
        <w:rPr>
          <w:i w:val="0"/>
          <w:iCs w:val="0"/>
          <w:color w:val="auto"/>
        </w:rPr>
        <w:t>10.7. O Contratado deverá exigir de sub operadores e subcontratados o cumprimento dos deveres da presente cláusula, permanecendo integralmente responsável por garantir sua observância.</w:t>
      </w:r>
    </w:p>
    <w:p w14:paraId="2C0888CB" w14:textId="77777777" w:rsidR="00B65B53" w:rsidRPr="006D1ADF" w:rsidRDefault="00B65B53" w:rsidP="00B65B53">
      <w:pPr>
        <w:pStyle w:val="Nvel2-Red"/>
        <w:spacing w:before="0" w:after="0"/>
        <w:rPr>
          <w:i w:val="0"/>
          <w:iCs w:val="0"/>
          <w:color w:val="auto"/>
        </w:rPr>
      </w:pPr>
      <w:r w:rsidRPr="006D1ADF">
        <w:rPr>
          <w:i w:val="0"/>
          <w:iCs w:val="0"/>
          <w:color w:val="auto"/>
        </w:rPr>
        <w:t xml:space="preserve">10.8. O Contratante poderá realizar diligência para aferir o cumprimento dessa cláusula, devendo o Contratado atender prontamente eventuais pedidos de comprovação formulados. </w:t>
      </w:r>
    </w:p>
    <w:p w14:paraId="5E74A425" w14:textId="77777777" w:rsidR="00B65B53" w:rsidRPr="006D1ADF" w:rsidRDefault="00B65B53" w:rsidP="00B65B53">
      <w:pPr>
        <w:pStyle w:val="Nvel2-Red"/>
        <w:spacing w:before="0" w:after="0"/>
        <w:rPr>
          <w:i w:val="0"/>
          <w:iCs w:val="0"/>
          <w:color w:val="auto"/>
        </w:rPr>
      </w:pPr>
      <w:r w:rsidRPr="006D1ADF">
        <w:rPr>
          <w:i w:val="0"/>
          <w:iCs w:val="0"/>
          <w:color w:val="auto"/>
        </w:rPr>
        <w:t xml:space="preserve">10.9. O Contratado deverá prestar, no prazo fixado pelo Contratante, prorrogável justificadamente, quaisquer informações acerca dos dados pessoais para cumprimento da LGPD, inclusive quanto a eventual descarte realizado. </w:t>
      </w:r>
    </w:p>
    <w:p w14:paraId="3BC9F576" w14:textId="77777777" w:rsidR="00B65B53" w:rsidRPr="006D1ADF" w:rsidRDefault="00B65B53" w:rsidP="00B65B53">
      <w:pPr>
        <w:pStyle w:val="Nvel2-Red"/>
        <w:spacing w:before="0" w:after="0"/>
        <w:rPr>
          <w:i w:val="0"/>
          <w:iCs w:val="0"/>
          <w:color w:val="auto"/>
        </w:rPr>
      </w:pPr>
      <w:r w:rsidRPr="006D1ADF">
        <w:rPr>
          <w:i w:val="0"/>
          <w:iCs w:val="0"/>
          <w:color w:val="auto"/>
        </w:rPr>
        <w:t>10.10. Bancos de dados formados a partir de contratos administrativos, notadamente aqueles que se proponham a armazenar dados pessoais, devem ser mantidos em ambiente virtual controlado, com registro individual rastreável de tratamentos realizados (</w:t>
      </w:r>
      <w:hyperlink r:id="rId30" w:history="1">
        <w:r w:rsidRPr="006D1ADF">
          <w:rPr>
            <w:rStyle w:val="Hyperlink"/>
            <w:i w:val="0"/>
            <w:iCs w:val="0"/>
            <w:color w:val="auto"/>
          </w:rPr>
          <w:t>LGPD, art. 37</w:t>
        </w:r>
      </w:hyperlink>
      <w:r w:rsidRPr="006D1ADF">
        <w:rPr>
          <w:i w:val="0"/>
          <w:iCs w:val="0"/>
          <w:color w:val="auto"/>
        </w:rPr>
        <w:t>), com cada acesso, data, horário e registro da finalidade, para efeito de responsabilização, em caso de eventuais omissões, desvios ou abusos.</w:t>
      </w:r>
    </w:p>
    <w:p w14:paraId="4DDA776C" w14:textId="77777777" w:rsidR="00B65B53" w:rsidRPr="006D1ADF" w:rsidRDefault="00B65B53" w:rsidP="00B65B53">
      <w:pPr>
        <w:pStyle w:val="Nvel3-R"/>
        <w:spacing w:before="0" w:after="0"/>
        <w:ind w:left="0"/>
        <w:rPr>
          <w:i w:val="0"/>
          <w:iCs w:val="0"/>
          <w:color w:val="auto"/>
        </w:rPr>
      </w:pPr>
      <w:r w:rsidRPr="006D1ADF">
        <w:rPr>
          <w:i w:val="0"/>
          <w:iCs w:val="0"/>
          <w:color w:val="auto"/>
        </w:rPr>
        <w:t>10.10.1. Os referidos bancos de dados devem ser desenvolvidos em formato interoperável, a fim de garantir a reutilização desses dados pela Administração nas hipóteses previstas na LGPD.</w:t>
      </w:r>
    </w:p>
    <w:p w14:paraId="512455FB" w14:textId="77777777" w:rsidR="00B65B53" w:rsidRPr="006D1ADF" w:rsidRDefault="00B65B53" w:rsidP="00B65B53">
      <w:pPr>
        <w:pStyle w:val="Nvel2-Red"/>
        <w:spacing w:before="0" w:after="0"/>
        <w:rPr>
          <w:i w:val="0"/>
          <w:iCs w:val="0"/>
          <w:color w:val="auto"/>
        </w:rPr>
      </w:pPr>
      <w:r w:rsidRPr="006D1ADF">
        <w:rPr>
          <w:i w:val="0"/>
          <w:iCs w:val="0"/>
          <w:color w:val="auto"/>
        </w:rPr>
        <w:t>10.11. O contrato está sujeito a ser alterado nos procedimentos pertinentes ao tratamento de dados pessoais, quando indicado pela autoridade competente, em especial a ANPD por meio de opiniões técnicas ou recomendações, editadas na forma da LGPD.</w:t>
      </w:r>
    </w:p>
    <w:p w14:paraId="7A035FA9" w14:textId="77777777" w:rsidR="00B65B53" w:rsidRPr="006D1ADF" w:rsidRDefault="00B65B53" w:rsidP="00B65B53">
      <w:pPr>
        <w:pStyle w:val="Nvel2-Red"/>
        <w:spacing w:before="0" w:after="0"/>
      </w:pPr>
    </w:p>
    <w:p w14:paraId="6E79E2A8" w14:textId="77777777" w:rsidR="00B65B53" w:rsidRPr="006D1ADF" w:rsidRDefault="00B65B53" w:rsidP="00B65B53">
      <w:pPr>
        <w:pStyle w:val="Nivel01"/>
        <w:rPr>
          <w:color w:val="FFFFFF"/>
          <w:sz w:val="20"/>
          <w:szCs w:val="20"/>
        </w:rPr>
      </w:pPr>
      <w:r w:rsidRPr="006D1ADF">
        <w:rPr>
          <w:sz w:val="20"/>
          <w:szCs w:val="20"/>
        </w:rPr>
        <w:t>CLÁUSULA DÉCIMA PRIMEIRA – GARANTIA DE EXECUÇÃO (</w:t>
      </w:r>
      <w:hyperlink r:id="rId31" w:anchor="art92" w:history="1">
        <w:r w:rsidRPr="006D1ADF">
          <w:rPr>
            <w:rStyle w:val="Hyperlink"/>
            <w:sz w:val="20"/>
            <w:szCs w:val="20"/>
          </w:rPr>
          <w:t>art. 92, XII</w:t>
        </w:r>
      </w:hyperlink>
      <w:r w:rsidRPr="006D1ADF">
        <w:rPr>
          <w:sz w:val="20"/>
          <w:szCs w:val="20"/>
        </w:rPr>
        <w:t>)</w:t>
      </w:r>
    </w:p>
    <w:p w14:paraId="54F9486E" w14:textId="77777777" w:rsidR="00B65B53" w:rsidRPr="006D1ADF" w:rsidRDefault="00B65B53" w:rsidP="00B65B53">
      <w:pPr>
        <w:pStyle w:val="Nvel2-Red"/>
        <w:spacing w:before="0" w:after="0"/>
        <w:rPr>
          <w:i w:val="0"/>
          <w:iCs w:val="0"/>
          <w:color w:val="auto"/>
        </w:rPr>
      </w:pPr>
      <w:r w:rsidRPr="006D1ADF">
        <w:rPr>
          <w:i w:val="0"/>
          <w:iCs w:val="0"/>
          <w:color w:val="auto"/>
        </w:rPr>
        <w:t xml:space="preserve">11.1. Não haverá exigência de garantia </w:t>
      </w:r>
    </w:p>
    <w:p w14:paraId="7A5C9879" w14:textId="77777777" w:rsidR="00B65B53" w:rsidRPr="006D1ADF" w:rsidRDefault="00B65B53" w:rsidP="00B65B53">
      <w:pPr>
        <w:pStyle w:val="Nvel2-Red"/>
        <w:spacing w:before="0" w:after="0"/>
        <w:rPr>
          <w:i w:val="0"/>
          <w:iCs w:val="0"/>
          <w:color w:val="auto"/>
        </w:rPr>
      </w:pPr>
    </w:p>
    <w:p w14:paraId="4D52451B" w14:textId="77777777" w:rsidR="00B65B53" w:rsidRPr="006D1ADF" w:rsidRDefault="00B65B53" w:rsidP="00B65B53">
      <w:pPr>
        <w:pStyle w:val="Nivel01"/>
        <w:rPr>
          <w:color w:val="FFFFFF"/>
          <w:sz w:val="20"/>
          <w:szCs w:val="20"/>
        </w:rPr>
      </w:pPr>
      <w:r w:rsidRPr="006D1ADF">
        <w:rPr>
          <w:sz w:val="20"/>
          <w:szCs w:val="20"/>
        </w:rPr>
        <w:t>CLÁUSULA DÉCIMA SEGUNDA – INFRAÇÕES E SANÇÕES ADMINISTRATIVAS (</w:t>
      </w:r>
      <w:hyperlink r:id="rId32" w:anchor="art92" w:history="1">
        <w:r w:rsidRPr="006D1ADF">
          <w:rPr>
            <w:rStyle w:val="Hyperlink"/>
            <w:sz w:val="20"/>
            <w:szCs w:val="20"/>
          </w:rPr>
          <w:t>art. 92, XIV</w:t>
        </w:r>
      </w:hyperlink>
      <w:r w:rsidRPr="006D1ADF">
        <w:rPr>
          <w:sz w:val="20"/>
          <w:szCs w:val="20"/>
        </w:rPr>
        <w:t>)</w:t>
      </w:r>
    </w:p>
    <w:p w14:paraId="6831ED0E" w14:textId="77777777" w:rsidR="00B65B53" w:rsidRPr="006D1ADF" w:rsidRDefault="00B65B53" w:rsidP="00B65B53">
      <w:pPr>
        <w:pStyle w:val="Nivel2"/>
        <w:spacing w:before="0" w:after="0"/>
      </w:pPr>
      <w:r w:rsidRPr="006D1ADF">
        <w:t xml:space="preserve">12.1. Comete infração administrativa, nos termos da </w:t>
      </w:r>
      <w:hyperlink r:id="rId33" w:history="1">
        <w:r w:rsidRPr="006D1ADF">
          <w:rPr>
            <w:rStyle w:val="Hyperlink"/>
          </w:rPr>
          <w:t>Lei nº 14.133, de 2021</w:t>
        </w:r>
      </w:hyperlink>
      <w:r w:rsidRPr="006D1ADF">
        <w:t>, o contratado que:</w:t>
      </w:r>
    </w:p>
    <w:p w14:paraId="5E602087" w14:textId="77777777" w:rsidR="00B65B53" w:rsidRPr="006D1ADF" w:rsidRDefault="00B65B53" w:rsidP="00B65B53">
      <w:pPr>
        <w:numPr>
          <w:ilvl w:val="2"/>
          <w:numId w:val="38"/>
        </w:numPr>
        <w:suppressAutoHyphens/>
        <w:spacing w:after="0"/>
        <w:ind w:left="284" w:firstLine="0"/>
        <w:jc w:val="both"/>
        <w:rPr>
          <w:rFonts w:ascii="Arial" w:eastAsia="Arial" w:hAnsi="Arial" w:cs="Arial"/>
          <w:sz w:val="20"/>
          <w:szCs w:val="20"/>
        </w:rPr>
      </w:pPr>
      <w:r w:rsidRPr="006D1ADF">
        <w:rPr>
          <w:rFonts w:ascii="Arial" w:eastAsia="Arial" w:hAnsi="Arial" w:cs="Arial"/>
          <w:sz w:val="20"/>
          <w:szCs w:val="20"/>
        </w:rPr>
        <w:t>der causa à inexecução parcial do contrato;</w:t>
      </w:r>
    </w:p>
    <w:p w14:paraId="28CCD135" w14:textId="77777777" w:rsidR="00B65B53" w:rsidRPr="006D1ADF" w:rsidRDefault="00B65B53" w:rsidP="00B65B53">
      <w:pPr>
        <w:numPr>
          <w:ilvl w:val="2"/>
          <w:numId w:val="38"/>
        </w:numPr>
        <w:suppressAutoHyphens/>
        <w:spacing w:after="0"/>
        <w:ind w:left="284" w:firstLine="0"/>
        <w:jc w:val="both"/>
        <w:rPr>
          <w:rFonts w:ascii="Arial" w:eastAsia="Arial" w:hAnsi="Arial" w:cs="Arial"/>
          <w:sz w:val="20"/>
          <w:szCs w:val="20"/>
        </w:rPr>
      </w:pPr>
      <w:r w:rsidRPr="006D1ADF">
        <w:rPr>
          <w:rFonts w:ascii="Arial" w:eastAsia="Arial" w:hAnsi="Arial" w:cs="Arial"/>
          <w:sz w:val="20"/>
          <w:szCs w:val="20"/>
        </w:rPr>
        <w:t>der causa à inexecução parcial do contrato que cause grave dano à Administração ou ao funcionamento dos serviços públicos ou ao interesse coletivo;</w:t>
      </w:r>
    </w:p>
    <w:p w14:paraId="5482A2E3" w14:textId="77777777" w:rsidR="00B65B53" w:rsidRPr="006D1ADF" w:rsidRDefault="00B65B53" w:rsidP="00B65B53">
      <w:pPr>
        <w:numPr>
          <w:ilvl w:val="2"/>
          <w:numId w:val="38"/>
        </w:numPr>
        <w:suppressAutoHyphens/>
        <w:spacing w:after="0"/>
        <w:ind w:left="284" w:firstLine="0"/>
        <w:jc w:val="both"/>
        <w:rPr>
          <w:rFonts w:ascii="Arial" w:eastAsia="Arial" w:hAnsi="Arial" w:cs="Arial"/>
          <w:sz w:val="20"/>
          <w:szCs w:val="20"/>
        </w:rPr>
      </w:pPr>
      <w:r w:rsidRPr="006D1ADF">
        <w:rPr>
          <w:rFonts w:ascii="Arial" w:eastAsia="Arial" w:hAnsi="Arial" w:cs="Arial"/>
          <w:sz w:val="20"/>
          <w:szCs w:val="20"/>
        </w:rPr>
        <w:t>der causa à inexecução total do contrato;</w:t>
      </w:r>
    </w:p>
    <w:p w14:paraId="32AFC6FE" w14:textId="77777777" w:rsidR="00B65B53" w:rsidRPr="006D1ADF" w:rsidRDefault="00B65B53" w:rsidP="00B65B53">
      <w:pPr>
        <w:numPr>
          <w:ilvl w:val="2"/>
          <w:numId w:val="38"/>
        </w:numPr>
        <w:suppressAutoHyphens/>
        <w:spacing w:after="0"/>
        <w:ind w:left="284" w:firstLine="0"/>
        <w:jc w:val="both"/>
        <w:rPr>
          <w:rFonts w:ascii="Arial" w:eastAsia="Arial" w:hAnsi="Arial" w:cs="Arial"/>
          <w:sz w:val="20"/>
          <w:szCs w:val="20"/>
        </w:rPr>
      </w:pPr>
      <w:r w:rsidRPr="006D1ADF">
        <w:rPr>
          <w:rFonts w:ascii="Arial" w:eastAsia="Arial" w:hAnsi="Arial" w:cs="Arial"/>
          <w:sz w:val="20"/>
          <w:szCs w:val="20"/>
        </w:rPr>
        <w:t>ensejar o retardamento da execução ou da entrega do objeto da contratação sem motivo justificado;</w:t>
      </w:r>
    </w:p>
    <w:p w14:paraId="1C71C0AA" w14:textId="77777777" w:rsidR="00B65B53" w:rsidRPr="006D1ADF" w:rsidRDefault="00B65B53" w:rsidP="00B65B53">
      <w:pPr>
        <w:numPr>
          <w:ilvl w:val="2"/>
          <w:numId w:val="38"/>
        </w:numPr>
        <w:suppressAutoHyphens/>
        <w:spacing w:after="0"/>
        <w:ind w:left="284" w:firstLine="0"/>
        <w:jc w:val="both"/>
        <w:rPr>
          <w:rFonts w:ascii="Arial" w:eastAsia="Arial" w:hAnsi="Arial" w:cs="Arial"/>
          <w:sz w:val="20"/>
          <w:szCs w:val="20"/>
        </w:rPr>
      </w:pPr>
      <w:r w:rsidRPr="006D1ADF">
        <w:rPr>
          <w:rFonts w:ascii="Arial" w:eastAsia="Arial" w:hAnsi="Arial" w:cs="Arial"/>
          <w:sz w:val="20"/>
          <w:szCs w:val="20"/>
        </w:rPr>
        <w:t>apresentar documentação falsa ou prestar declaração falsa durante a execução do contrato;</w:t>
      </w:r>
    </w:p>
    <w:p w14:paraId="52F8EAAF" w14:textId="77777777" w:rsidR="00B65B53" w:rsidRPr="006D1ADF" w:rsidRDefault="00B65B53" w:rsidP="00B65B53">
      <w:pPr>
        <w:numPr>
          <w:ilvl w:val="2"/>
          <w:numId w:val="38"/>
        </w:numPr>
        <w:suppressAutoHyphens/>
        <w:spacing w:after="0"/>
        <w:ind w:left="284" w:firstLine="0"/>
        <w:jc w:val="both"/>
        <w:rPr>
          <w:rFonts w:ascii="Arial" w:eastAsia="Arial" w:hAnsi="Arial" w:cs="Arial"/>
          <w:sz w:val="20"/>
          <w:szCs w:val="20"/>
        </w:rPr>
      </w:pPr>
      <w:r w:rsidRPr="006D1ADF">
        <w:rPr>
          <w:rFonts w:ascii="Arial" w:eastAsia="Arial" w:hAnsi="Arial" w:cs="Arial"/>
          <w:sz w:val="20"/>
          <w:szCs w:val="20"/>
        </w:rPr>
        <w:t>praticar ato fraudulento na execução do contrato;</w:t>
      </w:r>
    </w:p>
    <w:p w14:paraId="32502CDE" w14:textId="77777777" w:rsidR="00B65B53" w:rsidRPr="006D1ADF" w:rsidRDefault="00B65B53" w:rsidP="00B65B53">
      <w:pPr>
        <w:numPr>
          <w:ilvl w:val="2"/>
          <w:numId w:val="38"/>
        </w:numPr>
        <w:suppressAutoHyphens/>
        <w:spacing w:after="0"/>
        <w:ind w:left="284" w:firstLine="0"/>
        <w:jc w:val="both"/>
        <w:rPr>
          <w:rFonts w:ascii="Arial" w:eastAsia="Arial" w:hAnsi="Arial" w:cs="Arial"/>
          <w:sz w:val="20"/>
          <w:szCs w:val="20"/>
        </w:rPr>
      </w:pPr>
      <w:r w:rsidRPr="006D1ADF">
        <w:rPr>
          <w:rFonts w:ascii="Arial" w:eastAsia="Arial" w:hAnsi="Arial" w:cs="Arial"/>
          <w:sz w:val="20"/>
          <w:szCs w:val="20"/>
        </w:rPr>
        <w:t>comportar-se de modo inidôneo ou cometer fraude de qualquer natureza;</w:t>
      </w:r>
    </w:p>
    <w:p w14:paraId="48D60CB3" w14:textId="77777777" w:rsidR="00B65B53" w:rsidRPr="006D1ADF" w:rsidRDefault="00B65B53" w:rsidP="00B65B53">
      <w:pPr>
        <w:numPr>
          <w:ilvl w:val="2"/>
          <w:numId w:val="38"/>
        </w:numPr>
        <w:suppressAutoHyphens/>
        <w:spacing w:after="0"/>
        <w:ind w:left="284" w:firstLine="0"/>
        <w:jc w:val="both"/>
        <w:rPr>
          <w:rFonts w:ascii="Arial" w:eastAsia="Arial" w:hAnsi="Arial" w:cs="Arial"/>
          <w:sz w:val="20"/>
          <w:szCs w:val="20"/>
        </w:rPr>
      </w:pPr>
      <w:r w:rsidRPr="006D1ADF">
        <w:rPr>
          <w:rFonts w:ascii="Arial" w:eastAsia="Arial" w:hAnsi="Arial" w:cs="Arial"/>
          <w:sz w:val="20"/>
          <w:szCs w:val="20"/>
        </w:rPr>
        <w:t xml:space="preserve">praticar ato lesivo previsto no </w:t>
      </w:r>
      <w:hyperlink r:id="rId34" w:anchor="art5" w:history="1">
        <w:r w:rsidRPr="006D1ADF">
          <w:rPr>
            <w:rStyle w:val="Hyperlink"/>
            <w:rFonts w:ascii="Arial" w:eastAsia="Arial" w:hAnsi="Arial" w:cs="Arial"/>
            <w:sz w:val="20"/>
            <w:szCs w:val="20"/>
          </w:rPr>
          <w:t>art. 5º da Lei nº 12.846, de 1º de agosto de 2013</w:t>
        </w:r>
      </w:hyperlink>
      <w:r w:rsidRPr="006D1ADF">
        <w:rPr>
          <w:rFonts w:ascii="Arial" w:eastAsia="Arial" w:hAnsi="Arial" w:cs="Arial"/>
          <w:sz w:val="20"/>
          <w:szCs w:val="20"/>
        </w:rPr>
        <w:t>.</w:t>
      </w:r>
    </w:p>
    <w:p w14:paraId="56B216E0" w14:textId="77777777" w:rsidR="00B65B53" w:rsidRPr="006D1ADF" w:rsidRDefault="00B65B53" w:rsidP="00B65B53">
      <w:pPr>
        <w:pStyle w:val="Nivel2"/>
        <w:spacing w:before="0" w:after="0"/>
      </w:pPr>
      <w:r w:rsidRPr="006D1ADF">
        <w:t>12.2. Serão aplicadas ao contratado que incorrer nas infrações acima descritas as seguintes sanções:</w:t>
      </w:r>
    </w:p>
    <w:p w14:paraId="09248624" w14:textId="77777777" w:rsidR="00B65B53" w:rsidRPr="006D1ADF" w:rsidRDefault="00B65B53" w:rsidP="00B65B53">
      <w:pPr>
        <w:numPr>
          <w:ilvl w:val="2"/>
          <w:numId w:val="39"/>
        </w:numPr>
        <w:suppressAutoHyphens/>
        <w:spacing w:after="0"/>
        <w:ind w:left="284" w:firstLine="0"/>
        <w:contextualSpacing/>
        <w:jc w:val="both"/>
        <w:rPr>
          <w:rFonts w:ascii="Arial" w:eastAsia="Arial" w:hAnsi="Arial" w:cs="Arial"/>
          <w:sz w:val="20"/>
          <w:szCs w:val="20"/>
        </w:rPr>
      </w:pPr>
      <w:r w:rsidRPr="006D1ADF">
        <w:rPr>
          <w:rFonts w:ascii="Arial" w:eastAsia="Arial" w:hAnsi="Arial" w:cs="Arial"/>
          <w:b/>
          <w:bCs/>
          <w:sz w:val="20"/>
          <w:szCs w:val="20"/>
        </w:rPr>
        <w:t>Advertência</w:t>
      </w:r>
      <w:r w:rsidRPr="006D1ADF">
        <w:rPr>
          <w:rFonts w:ascii="Arial" w:eastAsia="Arial" w:hAnsi="Arial" w:cs="Arial"/>
          <w:sz w:val="20"/>
          <w:szCs w:val="20"/>
        </w:rPr>
        <w:t>, quando o contratado der causa à inexecução parcial do contrato, sempre que não se justificar a imposição de penalidade mais grave (</w:t>
      </w:r>
      <w:hyperlink r:id="rId35" w:anchor="art156§2" w:history="1">
        <w:r w:rsidRPr="006D1ADF">
          <w:rPr>
            <w:rStyle w:val="Hyperlink"/>
            <w:rFonts w:ascii="Arial" w:eastAsia="Arial" w:hAnsi="Arial" w:cs="Arial"/>
            <w:sz w:val="20"/>
            <w:szCs w:val="20"/>
          </w:rPr>
          <w:t xml:space="preserve">art. 156, §2º, da </w:t>
        </w:r>
        <w:bookmarkStart w:id="3" w:name="_Hlk114504069"/>
        <w:r w:rsidRPr="006D1ADF">
          <w:rPr>
            <w:rStyle w:val="Hyperlink"/>
            <w:rFonts w:ascii="Arial" w:eastAsia="Arial" w:hAnsi="Arial" w:cs="Arial"/>
            <w:sz w:val="20"/>
            <w:szCs w:val="20"/>
          </w:rPr>
          <w:t>Lei nº 14.133, de 2021</w:t>
        </w:r>
        <w:bookmarkEnd w:id="3"/>
      </w:hyperlink>
      <w:r w:rsidRPr="006D1ADF">
        <w:rPr>
          <w:rFonts w:ascii="Arial" w:eastAsia="Arial" w:hAnsi="Arial" w:cs="Arial"/>
          <w:sz w:val="20"/>
          <w:szCs w:val="20"/>
        </w:rPr>
        <w:t>);</w:t>
      </w:r>
    </w:p>
    <w:p w14:paraId="593AC2BB" w14:textId="77777777" w:rsidR="00B65B53" w:rsidRPr="006D1ADF" w:rsidRDefault="00B65B53" w:rsidP="00B65B53">
      <w:pPr>
        <w:numPr>
          <w:ilvl w:val="2"/>
          <w:numId w:val="39"/>
        </w:numPr>
        <w:suppressAutoHyphens/>
        <w:spacing w:after="0"/>
        <w:ind w:left="284" w:firstLine="0"/>
        <w:contextualSpacing/>
        <w:jc w:val="both"/>
        <w:rPr>
          <w:rFonts w:ascii="Arial" w:eastAsia="Arial" w:hAnsi="Arial" w:cs="Arial"/>
          <w:sz w:val="20"/>
          <w:szCs w:val="20"/>
        </w:rPr>
      </w:pPr>
      <w:r w:rsidRPr="006D1ADF">
        <w:rPr>
          <w:rFonts w:ascii="Arial" w:eastAsia="Arial" w:hAnsi="Arial" w:cs="Arial"/>
          <w:b/>
          <w:bCs/>
          <w:sz w:val="20"/>
          <w:szCs w:val="20"/>
        </w:rPr>
        <w:t>Impedimento de licitar e contratar</w:t>
      </w:r>
      <w:r w:rsidRPr="006D1ADF">
        <w:rPr>
          <w:rFonts w:ascii="Arial" w:eastAsia="Arial" w:hAnsi="Arial" w:cs="Arial"/>
          <w:sz w:val="20"/>
          <w:szCs w:val="20"/>
        </w:rPr>
        <w:t>, quando praticadas as condutas descritas nas alíneas “b”, “c” e “d” do subitem acima deste Contrato, sempre que não se justificar a imposição de penalidade mais grave (</w:t>
      </w:r>
      <w:hyperlink r:id="rId36" w:anchor="art156§4" w:history="1">
        <w:r w:rsidRPr="006D1ADF">
          <w:rPr>
            <w:rStyle w:val="Hyperlink"/>
            <w:rFonts w:ascii="Arial" w:eastAsia="Arial" w:hAnsi="Arial" w:cs="Arial"/>
            <w:sz w:val="20"/>
            <w:szCs w:val="20"/>
          </w:rPr>
          <w:t>art. 156, § 4º, da Lei nº 14.133, de 2021</w:t>
        </w:r>
      </w:hyperlink>
      <w:r w:rsidRPr="006D1ADF">
        <w:rPr>
          <w:rFonts w:ascii="Arial" w:eastAsia="Arial" w:hAnsi="Arial" w:cs="Arial"/>
          <w:sz w:val="20"/>
          <w:szCs w:val="20"/>
        </w:rPr>
        <w:t>);</w:t>
      </w:r>
    </w:p>
    <w:p w14:paraId="3E4D6DDB" w14:textId="77777777" w:rsidR="00B65B53" w:rsidRPr="006D1ADF" w:rsidRDefault="00B65B53" w:rsidP="00B65B53">
      <w:pPr>
        <w:numPr>
          <w:ilvl w:val="2"/>
          <w:numId w:val="39"/>
        </w:numPr>
        <w:suppressAutoHyphens/>
        <w:spacing w:after="0"/>
        <w:ind w:left="284" w:firstLine="0"/>
        <w:contextualSpacing/>
        <w:jc w:val="both"/>
        <w:rPr>
          <w:rFonts w:ascii="Arial" w:eastAsia="Arial" w:hAnsi="Arial" w:cs="Arial"/>
          <w:sz w:val="20"/>
          <w:szCs w:val="20"/>
        </w:rPr>
      </w:pPr>
      <w:r w:rsidRPr="006D1ADF">
        <w:rPr>
          <w:rFonts w:ascii="Arial" w:eastAsia="Arial" w:hAnsi="Arial" w:cs="Arial"/>
          <w:b/>
          <w:bCs/>
          <w:sz w:val="20"/>
          <w:szCs w:val="20"/>
        </w:rPr>
        <w:lastRenderedPageBreak/>
        <w:t>Declaração de inidoneidade para licitar e contratar</w:t>
      </w:r>
      <w:r w:rsidRPr="006D1ADF">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37" w:anchor="art156§5" w:history="1">
        <w:r w:rsidRPr="006D1ADF">
          <w:rPr>
            <w:rStyle w:val="Hyperlink"/>
            <w:rFonts w:ascii="Arial" w:eastAsia="Arial" w:hAnsi="Arial" w:cs="Arial"/>
            <w:sz w:val="20"/>
            <w:szCs w:val="20"/>
          </w:rPr>
          <w:t>art. 156, §5º, da Lei nº 14.133, de 2021</w:t>
        </w:r>
      </w:hyperlink>
      <w:r w:rsidRPr="006D1ADF">
        <w:rPr>
          <w:rFonts w:ascii="Arial" w:eastAsia="Arial" w:hAnsi="Arial" w:cs="Arial"/>
          <w:sz w:val="20"/>
          <w:szCs w:val="20"/>
        </w:rPr>
        <w:t>).</w:t>
      </w:r>
    </w:p>
    <w:p w14:paraId="3B7C2FF1" w14:textId="77777777" w:rsidR="00B65B53" w:rsidRPr="006D1ADF" w:rsidRDefault="00B65B53" w:rsidP="00B65B53">
      <w:pPr>
        <w:numPr>
          <w:ilvl w:val="2"/>
          <w:numId w:val="39"/>
        </w:numPr>
        <w:suppressAutoHyphens/>
        <w:spacing w:after="0"/>
        <w:ind w:left="284" w:firstLine="0"/>
        <w:contextualSpacing/>
        <w:jc w:val="both"/>
        <w:rPr>
          <w:rFonts w:ascii="Arial" w:eastAsia="Arial" w:hAnsi="Arial" w:cs="Arial"/>
          <w:sz w:val="20"/>
          <w:szCs w:val="20"/>
        </w:rPr>
      </w:pPr>
      <w:r w:rsidRPr="006D1ADF">
        <w:rPr>
          <w:rFonts w:ascii="Arial" w:eastAsia="Arial" w:hAnsi="Arial" w:cs="Arial"/>
          <w:b/>
          <w:bCs/>
          <w:sz w:val="20"/>
          <w:szCs w:val="20"/>
        </w:rPr>
        <w:t>Multa:</w:t>
      </w:r>
    </w:p>
    <w:p w14:paraId="26481209" w14:textId="77777777" w:rsidR="00B65B53" w:rsidRPr="006D1ADF" w:rsidRDefault="00B65B53" w:rsidP="00B65B53">
      <w:pPr>
        <w:numPr>
          <w:ilvl w:val="3"/>
          <w:numId w:val="39"/>
        </w:numPr>
        <w:suppressAutoHyphens/>
        <w:spacing w:after="0"/>
        <w:ind w:left="567" w:firstLine="0"/>
        <w:contextualSpacing/>
        <w:jc w:val="both"/>
        <w:rPr>
          <w:rFonts w:ascii="Arial" w:eastAsia="Arial" w:hAnsi="Arial" w:cs="Arial"/>
          <w:sz w:val="20"/>
          <w:szCs w:val="20"/>
        </w:rPr>
      </w:pPr>
      <w:r w:rsidRPr="006D1ADF">
        <w:rPr>
          <w:rFonts w:ascii="Arial" w:eastAsia="Arial" w:hAnsi="Arial" w:cs="Arial"/>
          <w:sz w:val="20"/>
          <w:szCs w:val="20"/>
        </w:rPr>
        <w:t>Moratória de 0,3% (zero virgula três por cento) por dia de atraso injustificado sobre o valor da parcela inadimplida, até o limite de 30 (trinta) dias;</w:t>
      </w:r>
    </w:p>
    <w:p w14:paraId="35E8A2CF" w14:textId="77777777" w:rsidR="00B65B53" w:rsidRPr="006D1ADF" w:rsidRDefault="00B65B53" w:rsidP="00B65B53">
      <w:pPr>
        <w:numPr>
          <w:ilvl w:val="3"/>
          <w:numId w:val="39"/>
        </w:numPr>
        <w:suppressAutoHyphens/>
        <w:spacing w:after="0"/>
        <w:ind w:left="567" w:firstLine="0"/>
        <w:contextualSpacing/>
        <w:jc w:val="both"/>
        <w:rPr>
          <w:rFonts w:ascii="Arial" w:eastAsia="Arial" w:hAnsi="Arial" w:cs="Arial"/>
          <w:i/>
          <w:iCs/>
          <w:sz w:val="20"/>
          <w:szCs w:val="20"/>
        </w:rPr>
      </w:pPr>
      <w:r w:rsidRPr="006D1ADF">
        <w:rPr>
          <w:rFonts w:ascii="Arial" w:eastAsia="Arial" w:hAnsi="Arial" w:cs="Arial"/>
          <w:i/>
          <w:iCs/>
          <w:sz w:val="20"/>
          <w:szCs w:val="20"/>
        </w:rPr>
        <w:t xml:space="preserve">Moratória de 0,07% (sete centésimos por cento) do valor total do contrato por dia de atraso injustificado, até o máximo de 2% (dois por cento), pela inobservância do prazo fixado para apresentação, suplementação ou reposição da garantia. </w:t>
      </w:r>
    </w:p>
    <w:p w14:paraId="38BABA3D" w14:textId="77777777" w:rsidR="00B65B53" w:rsidRPr="006D1ADF" w:rsidRDefault="00B65B53" w:rsidP="00B65B53">
      <w:pPr>
        <w:numPr>
          <w:ilvl w:val="7"/>
          <w:numId w:val="39"/>
        </w:numPr>
        <w:suppressAutoHyphens/>
        <w:spacing w:after="0"/>
        <w:ind w:left="851" w:firstLine="0"/>
        <w:contextualSpacing/>
        <w:jc w:val="both"/>
        <w:rPr>
          <w:rFonts w:ascii="Arial" w:eastAsia="Arial" w:hAnsi="Arial" w:cs="Arial"/>
          <w:i/>
          <w:iCs/>
          <w:color w:val="FF0000"/>
          <w:sz w:val="20"/>
          <w:szCs w:val="20"/>
        </w:rPr>
      </w:pPr>
      <w:r w:rsidRPr="006D1ADF">
        <w:rPr>
          <w:rFonts w:ascii="Arial" w:eastAsia="Arial" w:hAnsi="Arial" w:cs="Arial"/>
          <w:i/>
          <w:iCs/>
          <w:sz w:val="20"/>
          <w:szCs w:val="20"/>
        </w:rPr>
        <w:t xml:space="preserve">O atraso superior a 60 (sessenta) dias autoriza a Administração a promover a extinção do contrato por descumprimento ou cumprimento irregular de suas cláusulas, conforme dispõe o </w:t>
      </w:r>
      <w:hyperlink r:id="rId38" w:anchor="art137" w:history="1">
        <w:r w:rsidRPr="006D1ADF">
          <w:rPr>
            <w:rStyle w:val="Hyperlink"/>
            <w:rFonts w:ascii="Arial" w:eastAsia="Arial" w:hAnsi="Arial" w:cs="Arial"/>
            <w:i/>
            <w:iCs/>
            <w:sz w:val="20"/>
            <w:szCs w:val="20"/>
          </w:rPr>
          <w:t>inciso I do art. 137 da Lei n. 14.133, de 2021</w:t>
        </w:r>
      </w:hyperlink>
      <w:r w:rsidRPr="006D1ADF">
        <w:rPr>
          <w:rFonts w:ascii="Arial" w:eastAsia="Arial" w:hAnsi="Arial" w:cs="Arial"/>
          <w:i/>
          <w:iCs/>
          <w:color w:val="FF0000"/>
          <w:sz w:val="20"/>
          <w:szCs w:val="20"/>
        </w:rPr>
        <w:t xml:space="preserve">. </w:t>
      </w:r>
    </w:p>
    <w:p w14:paraId="6E87843C" w14:textId="77777777" w:rsidR="00B65B53" w:rsidRPr="006D1ADF" w:rsidRDefault="00B65B53" w:rsidP="00B65B53">
      <w:pPr>
        <w:numPr>
          <w:ilvl w:val="3"/>
          <w:numId w:val="39"/>
        </w:numPr>
        <w:suppressAutoHyphens/>
        <w:spacing w:after="0"/>
        <w:ind w:left="567" w:firstLine="0"/>
        <w:contextualSpacing/>
        <w:jc w:val="both"/>
        <w:rPr>
          <w:rFonts w:ascii="Arial" w:eastAsia="Arial" w:hAnsi="Arial" w:cs="Arial"/>
          <w:sz w:val="20"/>
          <w:szCs w:val="20"/>
        </w:rPr>
      </w:pPr>
      <w:r w:rsidRPr="006D1ADF">
        <w:rPr>
          <w:rFonts w:ascii="Arial" w:eastAsia="Arial" w:hAnsi="Arial" w:cs="Arial"/>
          <w:sz w:val="20"/>
          <w:szCs w:val="20"/>
        </w:rPr>
        <w:t>Compensatória, para as infrações descritas nas alíneas “e” a “h” do subitem 12.1, de 0,5% a 3% do valor do Contrato.</w:t>
      </w:r>
    </w:p>
    <w:p w14:paraId="5FE8D5F9" w14:textId="77777777" w:rsidR="00B65B53" w:rsidRPr="006D1ADF" w:rsidRDefault="00B65B53" w:rsidP="00B65B53">
      <w:pPr>
        <w:numPr>
          <w:ilvl w:val="3"/>
          <w:numId w:val="39"/>
        </w:numPr>
        <w:suppressAutoHyphens/>
        <w:spacing w:after="0"/>
        <w:ind w:left="567" w:firstLine="0"/>
        <w:contextualSpacing/>
        <w:jc w:val="both"/>
        <w:rPr>
          <w:rFonts w:ascii="Arial" w:eastAsia="Arial" w:hAnsi="Arial" w:cs="Arial"/>
          <w:sz w:val="20"/>
          <w:szCs w:val="20"/>
        </w:rPr>
      </w:pPr>
      <w:r w:rsidRPr="006D1ADF">
        <w:rPr>
          <w:rFonts w:ascii="Arial" w:eastAsia="Arial" w:hAnsi="Arial" w:cs="Arial"/>
          <w:sz w:val="20"/>
          <w:szCs w:val="20"/>
        </w:rPr>
        <w:t xml:space="preserve">Compensatória, para a inexecução total do contrato prevista na alínea “c” do subitem 12.1, de 0,5% a 20% do valor do Contrato. </w:t>
      </w:r>
    </w:p>
    <w:p w14:paraId="0265AC1E" w14:textId="77777777" w:rsidR="00B65B53" w:rsidRPr="006D1ADF" w:rsidRDefault="00B65B53" w:rsidP="00B65B53">
      <w:pPr>
        <w:numPr>
          <w:ilvl w:val="3"/>
          <w:numId w:val="39"/>
        </w:numPr>
        <w:suppressAutoHyphens/>
        <w:spacing w:after="0"/>
        <w:ind w:left="567" w:firstLine="0"/>
        <w:contextualSpacing/>
        <w:jc w:val="both"/>
        <w:rPr>
          <w:rFonts w:ascii="Arial" w:eastAsia="Arial" w:hAnsi="Arial" w:cs="Arial"/>
          <w:sz w:val="20"/>
          <w:szCs w:val="20"/>
        </w:rPr>
      </w:pPr>
      <w:r w:rsidRPr="006D1ADF">
        <w:rPr>
          <w:rFonts w:ascii="Arial" w:eastAsia="Arial" w:hAnsi="Arial" w:cs="Arial"/>
          <w:sz w:val="20"/>
          <w:szCs w:val="20"/>
        </w:rPr>
        <w:t>Para infração descrita na alínea “b” do subitem 12.1, a multa será de 0,5% a 5% do valor do Contrato.</w:t>
      </w:r>
    </w:p>
    <w:p w14:paraId="1188BBA4" w14:textId="77777777" w:rsidR="00B65B53" w:rsidRPr="006D1ADF" w:rsidRDefault="00B65B53" w:rsidP="00B65B53">
      <w:pPr>
        <w:numPr>
          <w:ilvl w:val="3"/>
          <w:numId w:val="39"/>
        </w:numPr>
        <w:suppressAutoHyphens/>
        <w:spacing w:after="0"/>
        <w:ind w:left="567" w:firstLine="0"/>
        <w:contextualSpacing/>
        <w:jc w:val="both"/>
        <w:rPr>
          <w:rFonts w:ascii="Arial" w:eastAsia="Arial" w:hAnsi="Arial" w:cs="Arial"/>
          <w:sz w:val="20"/>
          <w:szCs w:val="20"/>
        </w:rPr>
      </w:pPr>
      <w:r w:rsidRPr="006D1ADF">
        <w:rPr>
          <w:rFonts w:ascii="Arial" w:eastAsia="Arial" w:hAnsi="Arial" w:cs="Arial"/>
          <w:sz w:val="20"/>
          <w:szCs w:val="20"/>
        </w:rPr>
        <w:t>Para infrações descritas na alínea “d” do subitem 12.1, a multa será de 0,5% a 3% do valor do Contrato.</w:t>
      </w:r>
    </w:p>
    <w:p w14:paraId="459333A9" w14:textId="77777777" w:rsidR="00B65B53" w:rsidRPr="006D1ADF" w:rsidRDefault="00B65B53" w:rsidP="00B65B53">
      <w:pPr>
        <w:numPr>
          <w:ilvl w:val="3"/>
          <w:numId w:val="39"/>
        </w:numPr>
        <w:suppressAutoHyphens/>
        <w:spacing w:after="0"/>
        <w:ind w:left="567" w:firstLine="0"/>
        <w:contextualSpacing/>
        <w:jc w:val="both"/>
        <w:rPr>
          <w:rFonts w:ascii="Arial" w:eastAsia="Arial" w:hAnsi="Arial" w:cs="Arial"/>
          <w:sz w:val="20"/>
          <w:szCs w:val="20"/>
        </w:rPr>
      </w:pPr>
      <w:r w:rsidRPr="006D1ADF">
        <w:rPr>
          <w:rFonts w:ascii="Arial" w:eastAsia="Arial" w:hAnsi="Arial" w:cs="Arial"/>
          <w:sz w:val="20"/>
          <w:szCs w:val="20"/>
        </w:rPr>
        <w:t>Para a infração descrita na alínea “a” do subitem 12.1, a multa será de 0,5% a 10% do valor do Contrato, ressalvadas as seguintes infrações:</w:t>
      </w:r>
    </w:p>
    <w:p w14:paraId="3B31A3E6" w14:textId="77777777" w:rsidR="00B65B53" w:rsidRPr="006D1ADF" w:rsidRDefault="00B65B53" w:rsidP="00B65B53">
      <w:pPr>
        <w:pStyle w:val="Nivel2"/>
        <w:spacing w:before="0" w:after="0"/>
      </w:pPr>
      <w:r w:rsidRPr="006D1ADF">
        <w:t>12.3. A aplicação das sanções previstas neste Contrato não exclui, em hipótese alguma, a obrigação de reparação integral do dano causado ao Contratante (</w:t>
      </w:r>
      <w:hyperlink r:id="rId39" w:anchor="art156§9" w:history="1">
        <w:r w:rsidRPr="006D1ADF">
          <w:rPr>
            <w:rStyle w:val="Hyperlink"/>
          </w:rPr>
          <w:t>art. 156, §9º, da Lei nº 14.133, de 2021</w:t>
        </w:r>
      </w:hyperlink>
      <w:r w:rsidRPr="006D1ADF">
        <w:t>)</w:t>
      </w:r>
    </w:p>
    <w:p w14:paraId="7A698FA9" w14:textId="77777777" w:rsidR="00B65B53" w:rsidRPr="006D1ADF" w:rsidRDefault="00B65B53" w:rsidP="00B65B53">
      <w:pPr>
        <w:pStyle w:val="Nivel2"/>
        <w:spacing w:before="0" w:after="0"/>
      </w:pPr>
      <w:r w:rsidRPr="006D1ADF">
        <w:t>12.4. Todas as sanções previstas neste Contrato poderão ser aplicadas cumulativamente com a multa (</w:t>
      </w:r>
      <w:hyperlink r:id="rId40" w:anchor="art156§7" w:history="1">
        <w:r w:rsidRPr="006D1ADF">
          <w:rPr>
            <w:rStyle w:val="Hyperlink"/>
          </w:rPr>
          <w:t>art. 156, §7º, da Lei nº 14.133, de 2021</w:t>
        </w:r>
      </w:hyperlink>
      <w:r w:rsidRPr="006D1ADF">
        <w:t>).</w:t>
      </w:r>
    </w:p>
    <w:p w14:paraId="3EB92FD2" w14:textId="77777777" w:rsidR="00B65B53" w:rsidRPr="006D1ADF" w:rsidRDefault="00B65B53" w:rsidP="00B65B53">
      <w:pPr>
        <w:pStyle w:val="Nivel3"/>
        <w:spacing w:before="0" w:after="0"/>
        <w:ind w:left="0"/>
      </w:pPr>
      <w:r w:rsidRPr="006D1ADF">
        <w:t>12.4.1. Antes da aplicação da multa será facultada a defesa do interessado no prazo de 15 (quinze) dias úteis, contado da data de sua intimação (</w:t>
      </w:r>
      <w:hyperlink r:id="rId41" w:anchor="art157" w:history="1">
        <w:r w:rsidRPr="006D1ADF">
          <w:rPr>
            <w:rStyle w:val="Hyperlink"/>
            <w:rFonts w:eastAsiaTheme="majorEastAsia"/>
          </w:rPr>
          <w:t>art. 157, da Lei nº 14.133, de 2021</w:t>
        </w:r>
      </w:hyperlink>
      <w:r w:rsidRPr="006D1ADF">
        <w:t>)</w:t>
      </w:r>
    </w:p>
    <w:p w14:paraId="616C54A4" w14:textId="77777777" w:rsidR="00B65B53" w:rsidRPr="006D1ADF" w:rsidRDefault="00B65B53" w:rsidP="00B65B53">
      <w:pPr>
        <w:pStyle w:val="Nivel3"/>
        <w:spacing w:before="0" w:after="0"/>
        <w:ind w:left="0"/>
      </w:pPr>
      <w:r w:rsidRPr="006D1ADF">
        <w:t>12.4.2. Se a multa aplicada e as indenizações cabíveis forem superiores ao valor do pagamento eventualmente devido pelo Contratante ao Contratado, além da perda desse valor, a diferença será descontada da garantia prestada ou será cobrada judicialmente (</w:t>
      </w:r>
      <w:hyperlink r:id="rId42" w:anchor="art156§8" w:history="1">
        <w:r w:rsidRPr="006D1ADF">
          <w:rPr>
            <w:rStyle w:val="Hyperlink"/>
            <w:rFonts w:eastAsiaTheme="majorEastAsia"/>
          </w:rPr>
          <w:t>art. 156, §8º, da Lei nº 14.133, de 2021</w:t>
        </w:r>
      </w:hyperlink>
      <w:r w:rsidRPr="006D1ADF">
        <w:t>).</w:t>
      </w:r>
    </w:p>
    <w:p w14:paraId="13F8111D" w14:textId="77777777" w:rsidR="00B65B53" w:rsidRPr="006D1ADF" w:rsidRDefault="00B65B53" w:rsidP="00B65B53">
      <w:pPr>
        <w:pStyle w:val="Nivel3"/>
        <w:spacing w:before="0" w:after="0"/>
        <w:ind w:left="0"/>
      </w:pPr>
      <w:r w:rsidRPr="006D1ADF">
        <w:t xml:space="preserve">12.4.3. Previamente ao encaminhamento à cobrança judicial, a multa poderá ser recolhida administrativamente no prazo máximo de </w:t>
      </w:r>
      <w:r w:rsidRPr="006D1ADF">
        <w:rPr>
          <w:color w:val="auto"/>
        </w:rPr>
        <w:t>30</w:t>
      </w:r>
      <w:r w:rsidRPr="006D1ADF">
        <w:rPr>
          <w:i/>
          <w:iCs/>
          <w:color w:val="auto"/>
        </w:rPr>
        <w:t xml:space="preserve">(trinta) </w:t>
      </w:r>
      <w:r w:rsidRPr="006D1ADF">
        <w:rPr>
          <w:color w:val="auto"/>
        </w:rPr>
        <w:t>dias</w:t>
      </w:r>
      <w:r w:rsidRPr="006D1ADF">
        <w:t>, a contar da data do recebimento da comunicação enviada pela autoridade competente.</w:t>
      </w:r>
      <w:bookmarkStart w:id="4" w:name="_Hlk78351618"/>
      <w:bookmarkEnd w:id="4"/>
    </w:p>
    <w:p w14:paraId="2EB550D7" w14:textId="77777777" w:rsidR="00B65B53" w:rsidRPr="006D1ADF" w:rsidRDefault="00B65B53" w:rsidP="00B65B53">
      <w:pPr>
        <w:pStyle w:val="Nivel2"/>
        <w:spacing w:before="0" w:after="0"/>
      </w:pPr>
      <w:r w:rsidRPr="006D1ADF">
        <w:t xml:space="preserve">12.5. A aplicação das sanções realizar-se-á em processo administrativo que assegure o contraditório e a ampla defesa ao Contratado, observando-se o procedimento previsto no </w:t>
      </w:r>
      <w:r w:rsidRPr="006D1ADF">
        <w:rPr>
          <w:b/>
          <w:bCs/>
        </w:rPr>
        <w:t xml:space="preserve">caput </w:t>
      </w:r>
      <w:r w:rsidRPr="006D1ADF">
        <w:t xml:space="preserve">e parágrafos do </w:t>
      </w:r>
      <w:hyperlink r:id="rId43" w:anchor="art158" w:history="1">
        <w:r w:rsidRPr="006D1ADF">
          <w:rPr>
            <w:rStyle w:val="Hyperlink"/>
          </w:rPr>
          <w:t>art. 158 da Lei nº 14.133, de 2021</w:t>
        </w:r>
      </w:hyperlink>
      <w:r w:rsidRPr="006D1ADF">
        <w:t>, para as penalidades de impedimento de licitar e contratar e de declaração de inidoneidade para licitar ou contratar.</w:t>
      </w:r>
    </w:p>
    <w:p w14:paraId="7CEB10A2" w14:textId="77777777" w:rsidR="00B65B53" w:rsidRPr="006D1ADF" w:rsidRDefault="00B65B53" w:rsidP="00B65B53">
      <w:pPr>
        <w:pStyle w:val="Nivel2"/>
        <w:spacing w:before="0" w:after="0"/>
      </w:pPr>
      <w:r w:rsidRPr="006D1ADF">
        <w:t>12.6. Na aplicação das sanções serão considerados (</w:t>
      </w:r>
      <w:hyperlink r:id="rId44" w:anchor="art156§1" w:history="1">
        <w:r w:rsidRPr="006D1ADF">
          <w:rPr>
            <w:rStyle w:val="Hyperlink"/>
          </w:rPr>
          <w:t>art. 156, §1º, da Lei nº 14.133, de 2021</w:t>
        </w:r>
      </w:hyperlink>
      <w:r w:rsidRPr="006D1ADF">
        <w:t>):</w:t>
      </w:r>
    </w:p>
    <w:p w14:paraId="60EA1075" w14:textId="77777777" w:rsidR="00B65B53" w:rsidRPr="006D1ADF" w:rsidRDefault="00B65B53" w:rsidP="00B65B53">
      <w:pPr>
        <w:numPr>
          <w:ilvl w:val="0"/>
          <w:numId w:val="35"/>
        </w:numPr>
        <w:suppressAutoHyphens/>
        <w:spacing w:after="0"/>
        <w:ind w:left="284" w:firstLine="0"/>
        <w:contextualSpacing/>
        <w:jc w:val="both"/>
        <w:rPr>
          <w:rFonts w:ascii="Arial" w:eastAsia="Arial" w:hAnsi="Arial" w:cs="Arial"/>
          <w:sz w:val="20"/>
          <w:szCs w:val="20"/>
        </w:rPr>
      </w:pPr>
      <w:r w:rsidRPr="006D1ADF">
        <w:rPr>
          <w:rFonts w:ascii="Arial" w:eastAsia="Arial" w:hAnsi="Arial" w:cs="Arial"/>
          <w:sz w:val="20"/>
          <w:szCs w:val="20"/>
        </w:rPr>
        <w:t>a natureza e a gravidade da infração cometida;</w:t>
      </w:r>
    </w:p>
    <w:p w14:paraId="0E865137" w14:textId="77777777" w:rsidR="00B65B53" w:rsidRPr="006D1ADF" w:rsidRDefault="00B65B53" w:rsidP="00B65B53">
      <w:pPr>
        <w:numPr>
          <w:ilvl w:val="0"/>
          <w:numId w:val="35"/>
        </w:numPr>
        <w:suppressAutoHyphens/>
        <w:spacing w:after="0"/>
        <w:ind w:left="284" w:firstLine="0"/>
        <w:contextualSpacing/>
        <w:jc w:val="both"/>
        <w:rPr>
          <w:rFonts w:ascii="Arial" w:eastAsia="Arial" w:hAnsi="Arial" w:cs="Arial"/>
          <w:sz w:val="20"/>
          <w:szCs w:val="20"/>
        </w:rPr>
      </w:pPr>
      <w:r w:rsidRPr="006D1ADF">
        <w:rPr>
          <w:rFonts w:ascii="Arial" w:eastAsia="Arial" w:hAnsi="Arial" w:cs="Arial"/>
          <w:sz w:val="20"/>
          <w:szCs w:val="20"/>
        </w:rPr>
        <w:t>as peculiaridades do caso concreto;</w:t>
      </w:r>
    </w:p>
    <w:p w14:paraId="51E6765C" w14:textId="77777777" w:rsidR="00B65B53" w:rsidRPr="006D1ADF" w:rsidRDefault="00B65B53" w:rsidP="00B65B53">
      <w:pPr>
        <w:numPr>
          <w:ilvl w:val="0"/>
          <w:numId w:val="35"/>
        </w:numPr>
        <w:suppressAutoHyphens/>
        <w:spacing w:after="0"/>
        <w:ind w:left="284" w:firstLine="0"/>
        <w:contextualSpacing/>
        <w:jc w:val="both"/>
        <w:rPr>
          <w:rFonts w:ascii="Arial" w:eastAsia="Arial" w:hAnsi="Arial" w:cs="Arial"/>
          <w:sz w:val="20"/>
          <w:szCs w:val="20"/>
        </w:rPr>
      </w:pPr>
      <w:r w:rsidRPr="006D1ADF">
        <w:rPr>
          <w:rFonts w:ascii="Arial" w:eastAsia="Arial" w:hAnsi="Arial" w:cs="Arial"/>
          <w:sz w:val="20"/>
          <w:szCs w:val="20"/>
        </w:rPr>
        <w:t>as circunstâncias agravantes ou atenuantes;</w:t>
      </w:r>
    </w:p>
    <w:p w14:paraId="115776ED" w14:textId="77777777" w:rsidR="00B65B53" w:rsidRPr="006D1ADF" w:rsidRDefault="00B65B53" w:rsidP="00B65B53">
      <w:pPr>
        <w:numPr>
          <w:ilvl w:val="0"/>
          <w:numId w:val="35"/>
        </w:numPr>
        <w:suppressAutoHyphens/>
        <w:spacing w:after="0"/>
        <w:ind w:left="284" w:firstLine="0"/>
        <w:contextualSpacing/>
        <w:jc w:val="both"/>
        <w:rPr>
          <w:rFonts w:ascii="Arial" w:eastAsia="Arial" w:hAnsi="Arial" w:cs="Arial"/>
          <w:sz w:val="20"/>
          <w:szCs w:val="20"/>
        </w:rPr>
      </w:pPr>
      <w:r w:rsidRPr="006D1ADF">
        <w:rPr>
          <w:rFonts w:ascii="Arial" w:eastAsia="Arial" w:hAnsi="Arial" w:cs="Arial"/>
          <w:sz w:val="20"/>
          <w:szCs w:val="20"/>
        </w:rPr>
        <w:t>os danos que dela provierem para o Contratante;</w:t>
      </w:r>
    </w:p>
    <w:p w14:paraId="637A0ADB" w14:textId="77777777" w:rsidR="00B65B53" w:rsidRPr="006D1ADF" w:rsidRDefault="00B65B53" w:rsidP="00B65B53">
      <w:pPr>
        <w:numPr>
          <w:ilvl w:val="0"/>
          <w:numId w:val="35"/>
        </w:numPr>
        <w:suppressAutoHyphens/>
        <w:spacing w:after="0"/>
        <w:ind w:left="284" w:firstLine="0"/>
        <w:contextualSpacing/>
        <w:jc w:val="both"/>
        <w:rPr>
          <w:rFonts w:ascii="Arial" w:eastAsia="Arial" w:hAnsi="Arial" w:cs="Arial"/>
          <w:sz w:val="20"/>
          <w:szCs w:val="20"/>
        </w:rPr>
      </w:pPr>
      <w:r w:rsidRPr="006D1ADF">
        <w:rPr>
          <w:rFonts w:ascii="Arial" w:eastAsia="Arial" w:hAnsi="Arial" w:cs="Arial"/>
          <w:sz w:val="20"/>
          <w:szCs w:val="20"/>
        </w:rPr>
        <w:t>a implantação ou o aperfeiçoamento de programa de integridade, conforme normas e orientações dos órgãos de controle.</w:t>
      </w:r>
    </w:p>
    <w:p w14:paraId="5BFF6C91" w14:textId="77777777" w:rsidR="00B65B53" w:rsidRPr="006D1ADF" w:rsidRDefault="00B65B53" w:rsidP="00B65B53">
      <w:pPr>
        <w:pStyle w:val="Nivel2"/>
        <w:spacing w:before="0" w:after="0"/>
      </w:pPr>
      <w:r w:rsidRPr="006D1ADF">
        <w:t xml:space="preserve">12.7. Os atos previstos como infrações administrativas na </w:t>
      </w:r>
      <w:hyperlink r:id="rId45" w:history="1">
        <w:r w:rsidRPr="006D1ADF">
          <w:rPr>
            <w:rStyle w:val="Hyperlink"/>
          </w:rPr>
          <w:t>Lei nº 14.133, de 2021</w:t>
        </w:r>
      </w:hyperlink>
      <w:r w:rsidRPr="006D1ADF">
        <w:t xml:space="preserve">, ou em outras leis de licitações e contratos da Administração Pública que também sejam tipificados como atos lesivos </w:t>
      </w:r>
      <w:hyperlink r:id="rId46" w:history="1">
        <w:r w:rsidRPr="006D1ADF">
          <w:rPr>
            <w:rStyle w:val="Hyperlink"/>
          </w:rPr>
          <w:t>na Lei nº 12.846, de 2013</w:t>
        </w:r>
      </w:hyperlink>
      <w:r w:rsidRPr="006D1ADF">
        <w:t xml:space="preserve">, serão apurados e julgados conjuntamente, nos mesmos autos, observados o rito procedimental e autoridade competente definidos na referida </w:t>
      </w:r>
      <w:hyperlink r:id="rId47" w:anchor="art159" w:history="1">
        <w:r w:rsidRPr="006D1ADF">
          <w:rPr>
            <w:rStyle w:val="Hyperlink"/>
          </w:rPr>
          <w:t>Lei (art. 159</w:t>
        </w:r>
      </w:hyperlink>
      <w:r w:rsidRPr="006D1ADF">
        <w:t>).</w:t>
      </w:r>
    </w:p>
    <w:p w14:paraId="70F4DDED" w14:textId="77777777" w:rsidR="00B65B53" w:rsidRPr="006D1ADF" w:rsidRDefault="00B65B53" w:rsidP="00B65B53">
      <w:pPr>
        <w:pStyle w:val="Nivel2"/>
        <w:spacing w:before="0" w:after="0"/>
        <w:rPr>
          <w:i/>
          <w:iCs/>
        </w:rPr>
      </w:pPr>
      <w:r w:rsidRPr="006D1ADF">
        <w:t xml:space="preserve">12.8.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w:t>
      </w:r>
      <w:r w:rsidRPr="006D1ADF">
        <w:lastRenderedPageBreak/>
        <w:t>ou à empresa do mesmo ramo com relação de coligação ou controle, de fato ou de direito, com o Contratado, observados, em todos os casos, o contraditório, a ampla defesa e a obrigatoriedade de análise jurídica prévia (</w:t>
      </w:r>
      <w:hyperlink r:id="rId48" w:anchor="art160" w:history="1">
        <w:r w:rsidRPr="006D1ADF">
          <w:rPr>
            <w:rStyle w:val="Hyperlink"/>
          </w:rPr>
          <w:t>art. 160, da Lei nº 14.133, de 2021</w:t>
        </w:r>
      </w:hyperlink>
      <w:r w:rsidRPr="006D1ADF">
        <w:t>)</w:t>
      </w:r>
    </w:p>
    <w:p w14:paraId="7CF2B279" w14:textId="77777777" w:rsidR="00B65B53" w:rsidRPr="006D1ADF" w:rsidRDefault="00B65B53" w:rsidP="00B65B53">
      <w:pPr>
        <w:pStyle w:val="Nivel2"/>
        <w:spacing w:before="0" w:after="0"/>
        <w:rPr>
          <w:i/>
          <w:iCs/>
        </w:rPr>
      </w:pPr>
      <w:r w:rsidRPr="006D1ADF">
        <w:t xml:space="preserve">12.9.  O Contratante deverá, no prazo máximo de 15 (quinze) dias úteis, contado da data de aplicação da sanção, informar e manter atualizados os dados relativos às sanções por ela aplicadas, para fins de publicidade no </w:t>
      </w:r>
      <w:hyperlink r:id="rId49" w:history="1">
        <w:r w:rsidRPr="006D1ADF">
          <w:rPr>
            <w:rStyle w:val="Hyperlink"/>
          </w:rPr>
          <w:t>Cadastro Nacional de Empresas Inidôneas e Suspensas (</w:t>
        </w:r>
        <w:proofErr w:type="spellStart"/>
        <w:r w:rsidRPr="006D1ADF">
          <w:rPr>
            <w:rStyle w:val="Hyperlink"/>
          </w:rPr>
          <w:t>Ceis</w:t>
        </w:r>
        <w:proofErr w:type="spellEnd"/>
        <w:r w:rsidRPr="006D1ADF">
          <w:rPr>
            <w:rStyle w:val="Hyperlink"/>
          </w:rPr>
          <w:t>)</w:t>
        </w:r>
      </w:hyperlink>
      <w:r w:rsidRPr="006D1ADF">
        <w:t xml:space="preserve"> e no Cadastro Nacional de Empresas Punidas (</w:t>
      </w:r>
      <w:proofErr w:type="spellStart"/>
      <w:r w:rsidRPr="006D1ADF">
        <w:t>Cnep</w:t>
      </w:r>
      <w:proofErr w:type="spellEnd"/>
      <w:r w:rsidRPr="006D1ADF">
        <w:t>), instituídos no âmbito do Poder Executivo Federal. (</w:t>
      </w:r>
      <w:hyperlink r:id="rId50" w:anchor="art161" w:history="1">
        <w:r w:rsidRPr="006D1ADF">
          <w:rPr>
            <w:rStyle w:val="Hyperlink"/>
          </w:rPr>
          <w:t>Art. 161, da Lei nº 14.133, de 2021</w:t>
        </w:r>
      </w:hyperlink>
      <w:r w:rsidRPr="006D1ADF">
        <w:t>)</w:t>
      </w:r>
    </w:p>
    <w:p w14:paraId="05B5C306" w14:textId="77777777" w:rsidR="00B65B53" w:rsidRPr="006D1ADF" w:rsidRDefault="00B65B53" w:rsidP="00B65B53">
      <w:pPr>
        <w:pStyle w:val="Nivel2"/>
        <w:spacing w:before="0" w:after="0"/>
        <w:rPr>
          <w:i/>
          <w:iCs/>
        </w:rPr>
      </w:pPr>
      <w:r w:rsidRPr="006D1ADF">
        <w:t xml:space="preserve">12.10. As sanções de impedimento de licitar e contratar e declaração de inidoneidade para licitar ou contratar são passíveis de reabilitação na forma do </w:t>
      </w:r>
      <w:hyperlink r:id="rId51" w:anchor="art163" w:history="1">
        <w:r w:rsidRPr="006D1ADF">
          <w:rPr>
            <w:rStyle w:val="Hyperlink"/>
          </w:rPr>
          <w:t>art. 163 da Lei nº 14.133/21.</w:t>
        </w:r>
      </w:hyperlink>
    </w:p>
    <w:p w14:paraId="2907626C" w14:textId="77777777" w:rsidR="00B65B53" w:rsidRPr="006D1ADF" w:rsidRDefault="00B65B53" w:rsidP="00B65B53">
      <w:pPr>
        <w:pStyle w:val="Nivel2"/>
        <w:spacing w:before="0" w:after="0"/>
      </w:pPr>
      <w:r w:rsidRPr="006D1ADF">
        <w:t xml:space="preserve">12.11.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52" w:history="1">
        <w:r w:rsidRPr="006D1ADF">
          <w:rPr>
            <w:rStyle w:val="Hyperlink"/>
          </w:rPr>
          <w:t>Instrução Normativa SEGES/ME nº 26, de 13 de abril de 2022</w:t>
        </w:r>
      </w:hyperlink>
      <w:r w:rsidRPr="006D1ADF">
        <w:t xml:space="preserve">. </w:t>
      </w:r>
    </w:p>
    <w:p w14:paraId="1B578747" w14:textId="77777777" w:rsidR="00B65B53" w:rsidRPr="006D1ADF" w:rsidRDefault="00B65B53" w:rsidP="00B65B53">
      <w:pPr>
        <w:pStyle w:val="Nivel2"/>
        <w:spacing w:before="0" w:after="0"/>
      </w:pPr>
    </w:p>
    <w:p w14:paraId="07ED718F" w14:textId="77777777" w:rsidR="00B65B53" w:rsidRPr="006D1ADF" w:rsidRDefault="00B65B53" w:rsidP="00B65B53">
      <w:pPr>
        <w:pStyle w:val="Nivel01"/>
        <w:rPr>
          <w:color w:val="FFFFFF"/>
          <w:sz w:val="20"/>
          <w:szCs w:val="20"/>
        </w:rPr>
      </w:pPr>
      <w:r w:rsidRPr="006D1ADF">
        <w:rPr>
          <w:sz w:val="20"/>
          <w:szCs w:val="20"/>
        </w:rPr>
        <w:t>CLÁUSULA DÉCIMA TERCEIRA – DA EXTINÇÃO CONTRATUAL (</w:t>
      </w:r>
      <w:hyperlink r:id="rId53" w:anchor="art92" w:history="1">
        <w:r w:rsidRPr="006D1ADF">
          <w:rPr>
            <w:rStyle w:val="Hyperlink"/>
            <w:sz w:val="20"/>
            <w:szCs w:val="20"/>
          </w:rPr>
          <w:t>art. 92, XIX</w:t>
        </w:r>
      </w:hyperlink>
      <w:r w:rsidRPr="006D1ADF">
        <w:rPr>
          <w:sz w:val="20"/>
          <w:szCs w:val="20"/>
        </w:rPr>
        <w:t>)</w:t>
      </w:r>
    </w:p>
    <w:p w14:paraId="3B2A285B" w14:textId="77777777" w:rsidR="00B65B53" w:rsidRPr="006D1ADF" w:rsidRDefault="00B65B53" w:rsidP="00B65B53">
      <w:pPr>
        <w:pStyle w:val="Nvel2-Red"/>
        <w:spacing w:before="0" w:after="0"/>
        <w:rPr>
          <w:i w:val="0"/>
          <w:iCs w:val="0"/>
          <w:color w:val="auto"/>
        </w:rPr>
      </w:pPr>
      <w:r w:rsidRPr="006D1ADF">
        <w:rPr>
          <w:i w:val="0"/>
          <w:iCs w:val="0"/>
          <w:color w:val="auto"/>
        </w:rPr>
        <w:t>13.1. Este contrato poderá ser extinto quando cumpridas as obrigações de ambas as partes, ainda que isso ocorra antes do prazo estipulado para tanto.</w:t>
      </w:r>
    </w:p>
    <w:p w14:paraId="5B5B07BE" w14:textId="77777777" w:rsidR="00B65B53" w:rsidRPr="006D1ADF" w:rsidRDefault="00B65B53" w:rsidP="00B65B53">
      <w:pPr>
        <w:pStyle w:val="Nvel2-Red"/>
        <w:spacing w:before="0" w:after="0"/>
        <w:rPr>
          <w:i w:val="0"/>
          <w:iCs w:val="0"/>
          <w:color w:val="auto"/>
        </w:rPr>
      </w:pPr>
      <w:r w:rsidRPr="006D1ADF">
        <w:rPr>
          <w:i w:val="0"/>
          <w:iCs w:val="0"/>
          <w:color w:val="auto"/>
        </w:rPr>
        <w:t>13.2. Se as obrigações não forem cumpridas no prazo estipulado, a vigência ficará prorrogada até a conclusão do objeto, caso em que deverá a Administração providenciar a readequação do cronograma fixado para o contrato.</w:t>
      </w:r>
    </w:p>
    <w:p w14:paraId="4E44F850" w14:textId="77777777" w:rsidR="00B65B53" w:rsidRPr="006D1ADF" w:rsidRDefault="00B65B53" w:rsidP="00B65B53">
      <w:pPr>
        <w:pStyle w:val="Nvel2-Red"/>
        <w:spacing w:before="0" w:after="0"/>
        <w:rPr>
          <w:i w:val="0"/>
          <w:iCs w:val="0"/>
          <w:color w:val="auto"/>
        </w:rPr>
      </w:pPr>
      <w:r w:rsidRPr="006D1ADF">
        <w:rPr>
          <w:i w:val="0"/>
          <w:iCs w:val="0"/>
          <w:color w:val="auto"/>
        </w:rPr>
        <w:t>13.3. Quando a não conclusão do contrato referida no item anterior decorrer de culpa do contratado:</w:t>
      </w:r>
    </w:p>
    <w:p w14:paraId="46F6EB4E" w14:textId="77777777" w:rsidR="00B65B53" w:rsidRPr="006D1ADF" w:rsidRDefault="00B65B53" w:rsidP="00B65B53">
      <w:pPr>
        <w:pStyle w:val="PargrafodaLista"/>
        <w:numPr>
          <w:ilvl w:val="0"/>
          <w:numId w:val="36"/>
        </w:numPr>
        <w:suppressAutoHyphens/>
        <w:spacing w:after="0"/>
        <w:ind w:left="284" w:firstLine="0"/>
        <w:jc w:val="both"/>
        <w:rPr>
          <w:rFonts w:ascii="Arial" w:eastAsia="Arial" w:hAnsi="Arial" w:cs="Arial"/>
          <w:sz w:val="20"/>
          <w:szCs w:val="20"/>
        </w:rPr>
      </w:pPr>
      <w:r w:rsidRPr="006D1ADF">
        <w:rPr>
          <w:rFonts w:ascii="Arial" w:eastAsia="Arial" w:hAnsi="Arial" w:cs="Arial"/>
          <w:sz w:val="20"/>
          <w:szCs w:val="20"/>
        </w:rPr>
        <w:t>ficará ele constituído em mora, sendo-lhe aplicáveis as respectivas sanções administrativas; e</w:t>
      </w:r>
    </w:p>
    <w:p w14:paraId="09ADEBCD" w14:textId="77777777" w:rsidR="00B65B53" w:rsidRPr="006D1ADF" w:rsidRDefault="00B65B53" w:rsidP="00B65B53">
      <w:pPr>
        <w:pStyle w:val="PargrafodaLista"/>
        <w:numPr>
          <w:ilvl w:val="0"/>
          <w:numId w:val="36"/>
        </w:numPr>
        <w:suppressAutoHyphens/>
        <w:spacing w:after="0"/>
        <w:ind w:left="284" w:firstLine="0"/>
        <w:jc w:val="both"/>
        <w:rPr>
          <w:rFonts w:ascii="Arial" w:eastAsia="Arial" w:hAnsi="Arial" w:cs="Arial"/>
          <w:sz w:val="20"/>
          <w:szCs w:val="20"/>
        </w:rPr>
      </w:pPr>
      <w:r w:rsidRPr="006D1ADF">
        <w:rPr>
          <w:rFonts w:ascii="Arial" w:eastAsia="Arial" w:hAnsi="Arial" w:cs="Arial"/>
          <w:sz w:val="20"/>
          <w:szCs w:val="20"/>
        </w:rPr>
        <w:t>poderá a Administração optar pela extinção do contrato e, nesse caso, adotará as medidas admitidas em lei para a continuidade da execução contratual.</w:t>
      </w:r>
    </w:p>
    <w:p w14:paraId="703BD07E" w14:textId="77777777" w:rsidR="00B65B53" w:rsidRPr="006D1ADF" w:rsidRDefault="00B65B53" w:rsidP="00B65B53">
      <w:pPr>
        <w:pStyle w:val="Nvel2-Red"/>
        <w:spacing w:before="0" w:after="0"/>
        <w:rPr>
          <w:i w:val="0"/>
          <w:iCs w:val="0"/>
          <w:color w:val="auto"/>
        </w:rPr>
      </w:pPr>
      <w:r w:rsidRPr="006D1ADF">
        <w:rPr>
          <w:i w:val="0"/>
          <w:iCs w:val="0"/>
          <w:color w:val="auto"/>
        </w:rPr>
        <w:t>13.4. O contrato poderá ser extinto antes do prazo nele fixado, sem ônus para o contratante, quando esta não dispuser de créditos orçamentários para sua continuidade ou quando entender que o contrato não mais lhe oferece vantagem.</w:t>
      </w:r>
    </w:p>
    <w:p w14:paraId="41BA5461" w14:textId="77777777" w:rsidR="00B65B53" w:rsidRPr="006D1ADF" w:rsidRDefault="00B65B53" w:rsidP="00B65B53">
      <w:pPr>
        <w:pStyle w:val="Nvel2-Red"/>
        <w:spacing w:before="0" w:after="0"/>
        <w:rPr>
          <w:i w:val="0"/>
          <w:iCs w:val="0"/>
          <w:color w:val="auto"/>
        </w:rPr>
      </w:pPr>
      <w:r w:rsidRPr="006D1ADF">
        <w:rPr>
          <w:i w:val="0"/>
          <w:iCs w:val="0"/>
          <w:color w:val="auto"/>
        </w:rPr>
        <w:t>13.5. A extinção nesta hipótese ocorrerá na próxima data de aniversário do contrato, desde que haja a notificação do contratado pelo contratante nesse sentido com pelo menos 2 (dois) meses de antecedência desse dia.</w:t>
      </w:r>
    </w:p>
    <w:p w14:paraId="2443E894" w14:textId="77777777" w:rsidR="00B65B53" w:rsidRPr="006D1ADF" w:rsidRDefault="00B65B53" w:rsidP="00B65B53">
      <w:pPr>
        <w:pStyle w:val="Nvel2-Red"/>
        <w:spacing w:before="0" w:after="0"/>
        <w:rPr>
          <w:i w:val="0"/>
          <w:iCs w:val="0"/>
          <w:color w:val="auto"/>
        </w:rPr>
      </w:pPr>
      <w:r w:rsidRPr="006D1ADF">
        <w:rPr>
          <w:i w:val="0"/>
          <w:iCs w:val="0"/>
          <w:color w:val="auto"/>
        </w:rPr>
        <w:t>13.6. Caso a notificação da não-continuidade do contrato de que trata este subitem ocorra com menos de 2 (dois) meses da data de aniversário, a extinção contratual ocorrerá após 2 (dois) meses da data da comunicação.</w:t>
      </w:r>
    </w:p>
    <w:p w14:paraId="5C3E3959" w14:textId="77777777" w:rsidR="00B65B53" w:rsidRPr="006D1ADF" w:rsidRDefault="00B65B53" w:rsidP="00B65B53">
      <w:pPr>
        <w:pStyle w:val="Nivel2"/>
        <w:spacing w:before="0" w:after="0"/>
        <w:rPr>
          <w:color w:val="auto"/>
        </w:rPr>
      </w:pPr>
      <w:r w:rsidRPr="006D1ADF">
        <w:rPr>
          <w:color w:val="auto"/>
        </w:rPr>
        <w:t xml:space="preserve">13.7. O contrato poderá ser extinto antes de cumpridas as obrigações nele estipuladas, ou antes do prazo nele fixado, por algum dos motivos previstos no </w:t>
      </w:r>
      <w:hyperlink r:id="rId54" w:anchor="art137" w:history="1">
        <w:r w:rsidRPr="006D1ADF">
          <w:rPr>
            <w:rStyle w:val="Hyperlink"/>
            <w:color w:val="auto"/>
          </w:rPr>
          <w:t>artigo 137 da Lei nº 14.133/21</w:t>
        </w:r>
      </w:hyperlink>
      <w:r w:rsidRPr="006D1ADF">
        <w:rPr>
          <w:color w:val="auto"/>
        </w:rPr>
        <w:t>, bem como amigavelmente, assegurados o contraditório e a ampla defesa.</w:t>
      </w:r>
    </w:p>
    <w:p w14:paraId="5A2B0564" w14:textId="77777777" w:rsidR="00B65B53" w:rsidRPr="006D1ADF" w:rsidRDefault="00B65B53" w:rsidP="00B65B53">
      <w:pPr>
        <w:pStyle w:val="Nivel3"/>
        <w:spacing w:before="0" w:after="0"/>
        <w:ind w:left="0"/>
        <w:rPr>
          <w:color w:val="auto"/>
        </w:rPr>
      </w:pPr>
      <w:r w:rsidRPr="006D1ADF">
        <w:rPr>
          <w:color w:val="auto"/>
        </w:rPr>
        <w:t xml:space="preserve">13.7.1. Nesta hipótese, aplicam-se também os </w:t>
      </w:r>
      <w:hyperlink r:id="rId55" w:anchor="art138" w:history="1">
        <w:r w:rsidRPr="006D1ADF">
          <w:rPr>
            <w:rStyle w:val="Hyperlink"/>
            <w:rFonts w:eastAsiaTheme="majorEastAsia"/>
            <w:color w:val="auto"/>
          </w:rPr>
          <w:t>artigos 138 e 139</w:t>
        </w:r>
      </w:hyperlink>
      <w:r w:rsidRPr="006D1ADF">
        <w:rPr>
          <w:color w:val="auto"/>
        </w:rPr>
        <w:t xml:space="preserve"> da mesma Lei.</w:t>
      </w:r>
    </w:p>
    <w:p w14:paraId="3F7AA30C" w14:textId="77777777" w:rsidR="00B65B53" w:rsidRPr="006D1ADF" w:rsidRDefault="00B65B53" w:rsidP="00B65B53">
      <w:pPr>
        <w:pStyle w:val="Nivel3"/>
        <w:spacing w:before="0" w:after="0"/>
        <w:ind w:left="0"/>
        <w:rPr>
          <w:color w:val="auto"/>
        </w:rPr>
      </w:pPr>
      <w:r w:rsidRPr="006D1ADF">
        <w:rPr>
          <w:color w:val="auto"/>
        </w:rPr>
        <w:t>13.7.2. A alteração social ou a modificação da finalidade ou da estrutura da empresa não ensejará a extinção se não restringir sua capacidade de concluir o contrato.</w:t>
      </w:r>
    </w:p>
    <w:p w14:paraId="5ECDD568" w14:textId="77777777" w:rsidR="00B65B53" w:rsidRPr="006D1ADF" w:rsidRDefault="00B65B53" w:rsidP="00B65B53">
      <w:pPr>
        <w:pStyle w:val="Nivel4"/>
        <w:spacing w:before="0" w:after="0"/>
        <w:ind w:left="0"/>
      </w:pPr>
      <w:r w:rsidRPr="006D1ADF">
        <w:t>13.7.3. Se a operação implicar mudança da pessoa jurídica contratada, deverá ser formalizado termo aditivo para alteração subjetiva.</w:t>
      </w:r>
    </w:p>
    <w:p w14:paraId="1980CCA7" w14:textId="77777777" w:rsidR="00B65B53" w:rsidRPr="006D1ADF" w:rsidRDefault="00B65B53" w:rsidP="00B65B53">
      <w:pPr>
        <w:pStyle w:val="Nivel2"/>
        <w:spacing w:before="0" w:after="0"/>
        <w:rPr>
          <w:color w:val="auto"/>
        </w:rPr>
      </w:pPr>
      <w:r w:rsidRPr="006D1ADF">
        <w:rPr>
          <w:color w:val="auto"/>
        </w:rPr>
        <w:t>13.8. O termo de extinção, sempre que possível, será precedido:</w:t>
      </w:r>
    </w:p>
    <w:p w14:paraId="7D37DC49" w14:textId="77777777" w:rsidR="00B65B53" w:rsidRPr="006D1ADF" w:rsidRDefault="00B65B53" w:rsidP="00B65B53">
      <w:pPr>
        <w:pStyle w:val="Nivel3"/>
        <w:spacing w:before="0" w:after="0"/>
        <w:ind w:left="0"/>
        <w:rPr>
          <w:color w:val="auto"/>
        </w:rPr>
      </w:pPr>
      <w:r w:rsidRPr="006D1ADF">
        <w:rPr>
          <w:color w:val="auto"/>
        </w:rPr>
        <w:t>13.8.1. Balanço dos eventos contratuais já cumpridos ou parcialmente cumpridos;</w:t>
      </w:r>
    </w:p>
    <w:p w14:paraId="630AD082" w14:textId="77777777" w:rsidR="00B65B53" w:rsidRPr="006D1ADF" w:rsidRDefault="00B65B53" w:rsidP="00B65B53">
      <w:pPr>
        <w:pStyle w:val="Nivel3"/>
        <w:spacing w:before="0" w:after="0"/>
        <w:ind w:left="0"/>
        <w:rPr>
          <w:color w:val="auto"/>
        </w:rPr>
      </w:pPr>
      <w:r w:rsidRPr="006D1ADF">
        <w:rPr>
          <w:color w:val="auto"/>
        </w:rPr>
        <w:t>13.8.2. Relação dos pagamentos já efetuados e ainda devidos;</w:t>
      </w:r>
    </w:p>
    <w:p w14:paraId="30EDEBF6" w14:textId="77777777" w:rsidR="00B65B53" w:rsidRPr="006D1ADF" w:rsidRDefault="00B65B53" w:rsidP="00B65B53">
      <w:pPr>
        <w:pStyle w:val="Nivel3"/>
        <w:spacing w:before="0" w:after="0"/>
        <w:ind w:left="0"/>
        <w:rPr>
          <w:color w:val="auto"/>
        </w:rPr>
      </w:pPr>
      <w:r w:rsidRPr="006D1ADF">
        <w:rPr>
          <w:color w:val="auto"/>
        </w:rPr>
        <w:t>13.8.3. Indenizações e multas.</w:t>
      </w:r>
    </w:p>
    <w:p w14:paraId="328202F3" w14:textId="77777777" w:rsidR="00B65B53" w:rsidRPr="006D1ADF" w:rsidRDefault="00B65B53" w:rsidP="00B65B53">
      <w:pPr>
        <w:pStyle w:val="Nivel2"/>
        <w:spacing w:before="0" w:after="0"/>
        <w:rPr>
          <w:color w:val="auto"/>
        </w:rPr>
      </w:pPr>
      <w:r w:rsidRPr="006D1ADF">
        <w:rPr>
          <w:color w:val="auto"/>
        </w:rPr>
        <w:t>13.9. A extinção do contrato não configura óbice para o reconhecimento do desequilíbrio econômico-financeiro, hipótese em que será concedida indenização por meio de termo indenizatório (</w:t>
      </w:r>
      <w:hyperlink r:id="rId56" w:anchor="art131">
        <w:r w:rsidRPr="006D1ADF">
          <w:rPr>
            <w:rStyle w:val="Hyperlink"/>
            <w:color w:val="auto"/>
          </w:rPr>
          <w:t>art. 131, caput, da Lei n.º 14.133, de 2021).</w:t>
        </w:r>
      </w:hyperlink>
      <w:r w:rsidRPr="006D1ADF">
        <w:rPr>
          <w:color w:val="auto"/>
        </w:rPr>
        <w:t xml:space="preserve"> </w:t>
      </w:r>
    </w:p>
    <w:p w14:paraId="40B8022A" w14:textId="77777777" w:rsidR="00B65B53" w:rsidRPr="006D1ADF" w:rsidRDefault="00B65B53" w:rsidP="00B65B53">
      <w:pPr>
        <w:pStyle w:val="Nivel2"/>
        <w:spacing w:before="0" w:after="0"/>
        <w:rPr>
          <w:color w:val="auto"/>
        </w:rPr>
      </w:pPr>
      <w:r w:rsidRPr="006D1ADF">
        <w:rPr>
          <w:color w:val="auto"/>
        </w:rPr>
        <w:t xml:space="preserve">13.10.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w:t>
      </w:r>
      <w:r w:rsidRPr="006D1ADF">
        <w:rPr>
          <w:color w:val="auto"/>
        </w:rPr>
        <w:lastRenderedPageBreak/>
        <w:t>contrato, ou que deles seja cônjuge, companheiro ou parente em linha reta, colateral ou por afinidade, até o terceiro grau (art. 14, inciso IV, da Lei n.º 14.133, de 2021).</w:t>
      </w:r>
    </w:p>
    <w:p w14:paraId="26FCBEEC" w14:textId="77777777" w:rsidR="006B3570" w:rsidRPr="006D1ADF" w:rsidRDefault="006B3570" w:rsidP="00B65B53">
      <w:pPr>
        <w:pStyle w:val="Nivel2"/>
        <w:spacing w:before="0" w:after="0"/>
        <w:rPr>
          <w:color w:val="auto"/>
        </w:rPr>
      </w:pPr>
    </w:p>
    <w:p w14:paraId="6E37CF96" w14:textId="77777777" w:rsidR="00B65B53" w:rsidRPr="006D1ADF" w:rsidRDefault="00B65B53" w:rsidP="00B65B53">
      <w:pPr>
        <w:pStyle w:val="Nivel01"/>
        <w:rPr>
          <w:color w:val="FFFFFF"/>
          <w:sz w:val="20"/>
          <w:szCs w:val="20"/>
        </w:rPr>
      </w:pPr>
      <w:r w:rsidRPr="006D1ADF">
        <w:rPr>
          <w:sz w:val="20"/>
          <w:szCs w:val="20"/>
        </w:rPr>
        <w:t>CLÁUSULA DÉCIMA QUARTA – DOTAÇÃO ORÇAMENTÁRIA (</w:t>
      </w:r>
      <w:hyperlink r:id="rId57" w:anchor="art92" w:history="1">
        <w:r w:rsidRPr="006D1ADF">
          <w:rPr>
            <w:rStyle w:val="Hyperlink"/>
            <w:sz w:val="20"/>
            <w:szCs w:val="20"/>
          </w:rPr>
          <w:t>art. 92, VIII</w:t>
        </w:r>
      </w:hyperlink>
      <w:r w:rsidRPr="006D1ADF">
        <w:rPr>
          <w:sz w:val="20"/>
          <w:szCs w:val="20"/>
        </w:rPr>
        <w:t>)</w:t>
      </w:r>
    </w:p>
    <w:p w14:paraId="6E238E86" w14:textId="77777777" w:rsidR="00B65B53" w:rsidRPr="006D1ADF" w:rsidRDefault="00B65B53" w:rsidP="00B65B53">
      <w:pPr>
        <w:pStyle w:val="Nivel2"/>
        <w:spacing w:before="0" w:after="0"/>
      </w:pPr>
      <w:r w:rsidRPr="006D1ADF">
        <w:t>14.1. As despesas decorrentes da presente contratação correrão à conta de recursos específicos consignados no Orçamento do Município deste exercício, na dotação abaixo discriminada:</w:t>
      </w:r>
    </w:p>
    <w:p w14:paraId="651F8D35" w14:textId="77777777" w:rsidR="00B65B53" w:rsidRPr="006D1ADF" w:rsidRDefault="00B65B53" w:rsidP="00B65B53">
      <w:pPr>
        <w:spacing w:after="0"/>
        <w:jc w:val="both"/>
        <w:rPr>
          <w:rFonts w:ascii="Arial" w:hAnsi="Arial" w:cs="Arial"/>
          <w:sz w:val="20"/>
          <w:szCs w:val="20"/>
          <w:highlight w:val="yellow"/>
        </w:rPr>
      </w:pPr>
      <w:r w:rsidRPr="006D1ADF">
        <w:rPr>
          <w:rFonts w:ascii="Arial" w:eastAsia="Arial" w:hAnsi="Arial" w:cs="Arial"/>
          <w:sz w:val="20"/>
          <w:szCs w:val="20"/>
          <w:highlight w:val="yellow"/>
        </w:rPr>
        <w:t xml:space="preserve">Gestão/Unidade: </w:t>
      </w:r>
    </w:p>
    <w:p w14:paraId="06792511" w14:textId="77777777" w:rsidR="00B65B53" w:rsidRPr="006D1ADF" w:rsidRDefault="00B65B53" w:rsidP="00B65B53">
      <w:pPr>
        <w:suppressAutoHyphens/>
        <w:spacing w:after="0"/>
        <w:jc w:val="both"/>
        <w:rPr>
          <w:rFonts w:ascii="Arial" w:eastAsia="Arial" w:hAnsi="Arial" w:cs="Arial"/>
          <w:sz w:val="20"/>
          <w:szCs w:val="20"/>
          <w:highlight w:val="yellow"/>
        </w:rPr>
      </w:pPr>
      <w:r w:rsidRPr="006D1ADF">
        <w:rPr>
          <w:rFonts w:ascii="Arial" w:eastAsia="Arial" w:hAnsi="Arial" w:cs="Arial"/>
          <w:sz w:val="20"/>
          <w:szCs w:val="20"/>
          <w:highlight w:val="yellow"/>
        </w:rPr>
        <w:t xml:space="preserve">Programa de Trabalho:    </w:t>
      </w:r>
    </w:p>
    <w:p w14:paraId="708FA57C" w14:textId="77777777" w:rsidR="00B65B53" w:rsidRPr="006D1ADF" w:rsidRDefault="00B65B53" w:rsidP="00B65B53">
      <w:pPr>
        <w:suppressAutoHyphens/>
        <w:spacing w:after="0"/>
        <w:jc w:val="both"/>
        <w:rPr>
          <w:rFonts w:ascii="Arial" w:eastAsia="Arial" w:hAnsi="Arial" w:cs="Arial"/>
          <w:sz w:val="20"/>
          <w:szCs w:val="20"/>
          <w:highlight w:val="yellow"/>
        </w:rPr>
      </w:pPr>
      <w:r w:rsidRPr="006D1ADF">
        <w:rPr>
          <w:rFonts w:ascii="Arial" w:eastAsia="Arial" w:hAnsi="Arial" w:cs="Arial"/>
          <w:sz w:val="20"/>
          <w:szCs w:val="20"/>
          <w:highlight w:val="yellow"/>
        </w:rPr>
        <w:t xml:space="preserve">Elemento de Despesa: </w:t>
      </w:r>
    </w:p>
    <w:p w14:paraId="51CC7B9C" w14:textId="77777777" w:rsidR="00B65B53" w:rsidRPr="006D1ADF" w:rsidRDefault="00B65B53" w:rsidP="00B65B53">
      <w:pPr>
        <w:suppressAutoHyphens/>
        <w:spacing w:after="0"/>
        <w:jc w:val="both"/>
        <w:rPr>
          <w:rFonts w:ascii="Arial" w:eastAsia="Arial" w:hAnsi="Arial" w:cs="Arial"/>
          <w:sz w:val="20"/>
          <w:szCs w:val="20"/>
        </w:rPr>
      </w:pPr>
      <w:r w:rsidRPr="006D1ADF">
        <w:rPr>
          <w:rFonts w:ascii="Arial" w:eastAsia="Arial" w:hAnsi="Arial" w:cs="Arial"/>
          <w:sz w:val="20"/>
          <w:szCs w:val="20"/>
          <w:highlight w:val="yellow"/>
        </w:rPr>
        <w:t>Fonte de Recursos:</w:t>
      </w:r>
      <w:r w:rsidRPr="006D1ADF">
        <w:rPr>
          <w:rFonts w:ascii="Arial" w:eastAsia="Arial" w:hAnsi="Arial" w:cs="Arial"/>
          <w:sz w:val="20"/>
          <w:szCs w:val="20"/>
        </w:rPr>
        <w:t xml:space="preserve">  </w:t>
      </w:r>
    </w:p>
    <w:p w14:paraId="2CAEE95D" w14:textId="77777777" w:rsidR="00B65B53" w:rsidRPr="006D1ADF" w:rsidRDefault="00B65B53" w:rsidP="00B65B53">
      <w:pPr>
        <w:pStyle w:val="Nivel2"/>
        <w:spacing w:before="0" w:after="0"/>
      </w:pPr>
      <w:r w:rsidRPr="006D1ADF">
        <w:t>14.2. A dotação relativa aos exercícios financeiros subsequentes será indicada após aprovação da Lei Orçamentária respectiva e liberação dos créditos correspondentes, mediante apostilamento.</w:t>
      </w:r>
    </w:p>
    <w:p w14:paraId="4D3B5885" w14:textId="77777777" w:rsidR="00B65B53" w:rsidRPr="006D1ADF" w:rsidRDefault="00B65B53" w:rsidP="00B65B53">
      <w:pPr>
        <w:pStyle w:val="Nivel2"/>
        <w:spacing w:before="0" w:after="0"/>
      </w:pPr>
    </w:p>
    <w:p w14:paraId="78BFC7F2" w14:textId="77777777" w:rsidR="00B65B53" w:rsidRPr="006D1ADF" w:rsidRDefault="00B65B53" w:rsidP="00B65B53">
      <w:pPr>
        <w:pStyle w:val="Nivel01"/>
        <w:rPr>
          <w:color w:val="FFFFFF"/>
          <w:sz w:val="20"/>
          <w:szCs w:val="20"/>
        </w:rPr>
      </w:pPr>
      <w:r w:rsidRPr="006D1ADF">
        <w:rPr>
          <w:sz w:val="20"/>
          <w:szCs w:val="20"/>
        </w:rPr>
        <w:t>CLÁUSULA DÉCIMA QUINTA – DOS CASOS OMISSOS (</w:t>
      </w:r>
      <w:hyperlink r:id="rId58" w:anchor="art92" w:history="1">
        <w:r w:rsidRPr="006D1ADF">
          <w:rPr>
            <w:rStyle w:val="Hyperlink"/>
            <w:sz w:val="20"/>
            <w:szCs w:val="20"/>
          </w:rPr>
          <w:t>art. 92, III</w:t>
        </w:r>
      </w:hyperlink>
      <w:r w:rsidRPr="006D1ADF">
        <w:rPr>
          <w:sz w:val="20"/>
          <w:szCs w:val="20"/>
        </w:rPr>
        <w:t>)</w:t>
      </w:r>
    </w:p>
    <w:p w14:paraId="706682C0" w14:textId="77777777" w:rsidR="00B65B53" w:rsidRPr="006D1ADF" w:rsidRDefault="00B65B53" w:rsidP="00B65B53">
      <w:pPr>
        <w:pStyle w:val="Nivel2"/>
        <w:spacing w:before="0" w:after="0"/>
      </w:pPr>
      <w:r w:rsidRPr="006D1ADF">
        <w:t xml:space="preserve">15.1. Os casos omissos serão decididos pelo contratante, segundo as disposições contidas na </w:t>
      </w:r>
      <w:hyperlink r:id="rId59" w:history="1">
        <w:r w:rsidRPr="006D1ADF">
          <w:t>Lei nº 14.133, de 2021</w:t>
        </w:r>
      </w:hyperlink>
      <w:r w:rsidRPr="006D1ADF">
        <w:t xml:space="preserve">, e demais normas federais aplicáveis e, subsidiariamente, segundo as disposições contidas na </w:t>
      </w:r>
      <w:hyperlink r:id="rId60" w:history="1">
        <w:r w:rsidRPr="006D1ADF">
          <w:rPr>
            <w:rStyle w:val="Hyperlink"/>
          </w:rPr>
          <w:t>Lei nº 8.078, de 1990 – Código de Defesa do Consumidor</w:t>
        </w:r>
      </w:hyperlink>
      <w:r w:rsidRPr="006D1ADF">
        <w:t xml:space="preserve"> – e normas e princípios gerais dos contratos.</w:t>
      </w:r>
    </w:p>
    <w:p w14:paraId="27B2F910" w14:textId="77777777" w:rsidR="00B65B53" w:rsidRPr="006D1ADF" w:rsidRDefault="00B65B53" w:rsidP="00B65B53">
      <w:pPr>
        <w:pStyle w:val="Nivel2"/>
        <w:spacing w:before="0" w:after="0"/>
      </w:pPr>
    </w:p>
    <w:p w14:paraId="1809914A" w14:textId="77777777" w:rsidR="00B65B53" w:rsidRPr="006D1ADF" w:rsidRDefault="00B65B53" w:rsidP="00B65B53">
      <w:pPr>
        <w:pStyle w:val="Nivel01"/>
        <w:rPr>
          <w:color w:val="FFFFFF"/>
          <w:sz w:val="20"/>
          <w:szCs w:val="20"/>
        </w:rPr>
      </w:pPr>
      <w:r w:rsidRPr="006D1ADF">
        <w:rPr>
          <w:sz w:val="20"/>
          <w:szCs w:val="20"/>
        </w:rPr>
        <w:t>CLÁUSULA DÉCIMA SEXTA – ALTERAÇÕES</w:t>
      </w:r>
    </w:p>
    <w:p w14:paraId="42177962" w14:textId="77777777" w:rsidR="00B65B53" w:rsidRPr="006D1ADF" w:rsidRDefault="00B65B53" w:rsidP="00B65B53">
      <w:pPr>
        <w:pStyle w:val="Nivel2"/>
        <w:spacing w:before="0" w:after="0"/>
      </w:pPr>
      <w:r w:rsidRPr="006D1ADF">
        <w:t xml:space="preserve">16.1. Eventuais alterações contratuais reger-se-ão pela disciplina dos </w:t>
      </w:r>
      <w:hyperlink r:id="rId61" w:anchor="art124" w:history="1">
        <w:proofErr w:type="spellStart"/>
        <w:r w:rsidRPr="006D1ADF">
          <w:rPr>
            <w:rStyle w:val="Hyperlink"/>
          </w:rPr>
          <w:t>arts</w:t>
        </w:r>
        <w:proofErr w:type="spellEnd"/>
        <w:r w:rsidRPr="006D1ADF">
          <w:rPr>
            <w:rStyle w:val="Hyperlink"/>
          </w:rPr>
          <w:t>. 124 e seguintes da Lei nº 14.133, de 2021</w:t>
        </w:r>
      </w:hyperlink>
      <w:r w:rsidRPr="006D1ADF">
        <w:t>.</w:t>
      </w:r>
    </w:p>
    <w:p w14:paraId="1998729B" w14:textId="77777777" w:rsidR="00B65B53" w:rsidRPr="006D1ADF" w:rsidRDefault="00B65B53" w:rsidP="00B65B53">
      <w:pPr>
        <w:pStyle w:val="Nivel2"/>
        <w:spacing w:before="0" w:after="0"/>
      </w:pPr>
      <w:r w:rsidRPr="006D1ADF">
        <w:t>16.2. O contratado é obrigado a aceitar, nas mesmas condições contratuais, os acréscimos ou supressões que se fizerem necessários, até o limite de 25% (vinte e cinco por cento) do valor inicial atualizado do contrato.</w:t>
      </w:r>
    </w:p>
    <w:p w14:paraId="08715B29" w14:textId="77777777" w:rsidR="00B65B53" w:rsidRPr="006D1ADF" w:rsidRDefault="00B65B53" w:rsidP="00B65B53">
      <w:pPr>
        <w:pStyle w:val="Nivel2"/>
        <w:spacing w:before="0" w:after="0"/>
      </w:pPr>
      <w:r w:rsidRPr="006D1ADF">
        <w:t>16.3.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FC2E5DE" w14:textId="77777777" w:rsidR="00B65B53" w:rsidRPr="006D1ADF" w:rsidRDefault="00B65B53" w:rsidP="00B65B53">
      <w:pPr>
        <w:pStyle w:val="Nivel2"/>
        <w:spacing w:before="0" w:after="0"/>
      </w:pPr>
      <w:r w:rsidRPr="006D1ADF">
        <w:t xml:space="preserve">16.4. Registros que não caracterizam alteração do contrato podem ser realizados por simples apostila, dispensada a celebração de termo aditivo, na forma do </w:t>
      </w:r>
      <w:hyperlink r:id="rId62" w:anchor="art136" w:history="1">
        <w:r w:rsidRPr="006D1ADF">
          <w:rPr>
            <w:rStyle w:val="Hyperlink"/>
          </w:rPr>
          <w:t>art. 136 da Lei nº 14.133, de 2021</w:t>
        </w:r>
      </w:hyperlink>
      <w:r w:rsidRPr="006D1ADF">
        <w:t>.</w:t>
      </w:r>
    </w:p>
    <w:p w14:paraId="72F97BC4" w14:textId="77777777" w:rsidR="00B65B53" w:rsidRPr="006D1ADF" w:rsidRDefault="00B65B53" w:rsidP="00B65B53">
      <w:pPr>
        <w:pStyle w:val="Nivel2"/>
        <w:spacing w:before="0" w:after="0"/>
      </w:pPr>
    </w:p>
    <w:p w14:paraId="680E13CC" w14:textId="77777777" w:rsidR="00B65B53" w:rsidRPr="006D1ADF" w:rsidRDefault="00B65B53" w:rsidP="00B65B53">
      <w:pPr>
        <w:pStyle w:val="Nivel01"/>
        <w:rPr>
          <w:color w:val="FFFFFF"/>
          <w:sz w:val="20"/>
          <w:szCs w:val="20"/>
        </w:rPr>
      </w:pPr>
      <w:r w:rsidRPr="006D1ADF">
        <w:rPr>
          <w:sz w:val="20"/>
          <w:szCs w:val="20"/>
        </w:rPr>
        <w:t>CLÁUSULA DÉCIMA SÉTIMA – PUBLICAÇÃO</w:t>
      </w:r>
    </w:p>
    <w:p w14:paraId="7F1A7437" w14:textId="77777777" w:rsidR="00B65B53" w:rsidRPr="006D1ADF" w:rsidRDefault="00B65B53" w:rsidP="00B65B53">
      <w:pPr>
        <w:pStyle w:val="Nivel2"/>
        <w:spacing w:before="0" w:after="0"/>
      </w:pPr>
      <w:r w:rsidRPr="006D1ADF">
        <w:t xml:space="preserve">17.1. Incumbirá ao contratante divulgar o presente instrumento no Portal Nacional de Contratações Públicas (PNCP), na forma prevista no </w:t>
      </w:r>
      <w:hyperlink r:id="rId63" w:anchor="art94" w:history="1">
        <w:r w:rsidRPr="006D1ADF">
          <w:rPr>
            <w:rStyle w:val="Hyperlink"/>
          </w:rPr>
          <w:t>art. 94 da Lei 14.133, de 2021</w:t>
        </w:r>
      </w:hyperlink>
      <w:r w:rsidRPr="006D1ADF">
        <w:t xml:space="preserve">, bem como no respectivo sítio oficial na Internet, em atenção ao art. 91, </w:t>
      </w:r>
      <w:r w:rsidRPr="006D1ADF">
        <w:rPr>
          <w:i/>
          <w:iCs/>
        </w:rPr>
        <w:t>caput,</w:t>
      </w:r>
      <w:r w:rsidRPr="006D1ADF">
        <w:t xml:space="preserve"> da Lei n.º 14.133, de 2021, e ao  </w:t>
      </w:r>
      <w:hyperlink r:id="rId64" w:anchor="art8§2" w:history="1">
        <w:r w:rsidRPr="006D1ADF">
          <w:rPr>
            <w:rStyle w:val="Hyperlink"/>
          </w:rPr>
          <w:t>art. 8º, §2º, da Lei n. 12.527, de 2011</w:t>
        </w:r>
      </w:hyperlink>
      <w:r w:rsidRPr="006D1ADF">
        <w:t xml:space="preserve">, c/c </w:t>
      </w:r>
      <w:hyperlink r:id="rId65" w:anchor="art7§3" w:history="1">
        <w:r w:rsidRPr="006D1ADF">
          <w:rPr>
            <w:rStyle w:val="Hyperlink"/>
          </w:rPr>
          <w:t>art. 7º, §3º, inciso V, do Decreto n. 7.724, de 2012.</w:t>
        </w:r>
      </w:hyperlink>
      <w:r w:rsidRPr="006D1ADF">
        <w:t xml:space="preserve"> </w:t>
      </w:r>
    </w:p>
    <w:p w14:paraId="34E94C88" w14:textId="77777777" w:rsidR="00B65B53" w:rsidRPr="006D1ADF" w:rsidRDefault="00B65B53" w:rsidP="00B65B53">
      <w:pPr>
        <w:pStyle w:val="Nivel2"/>
        <w:spacing w:before="0" w:after="0"/>
      </w:pPr>
    </w:p>
    <w:p w14:paraId="7529BC45" w14:textId="77777777" w:rsidR="00B65B53" w:rsidRPr="006D1ADF" w:rsidRDefault="00B65B53" w:rsidP="00B65B53">
      <w:pPr>
        <w:pStyle w:val="Nivel01"/>
        <w:rPr>
          <w:color w:val="FFFFFF"/>
          <w:sz w:val="20"/>
          <w:szCs w:val="20"/>
        </w:rPr>
      </w:pPr>
      <w:r w:rsidRPr="006D1ADF">
        <w:rPr>
          <w:sz w:val="20"/>
          <w:szCs w:val="20"/>
        </w:rPr>
        <w:t>CLÁUSULA DÉCIMA OITAVA– FORO (</w:t>
      </w:r>
      <w:hyperlink r:id="rId66" w:anchor="art92§1" w:history="1">
        <w:r w:rsidRPr="006D1ADF">
          <w:rPr>
            <w:rStyle w:val="Hyperlink"/>
            <w:sz w:val="20"/>
            <w:szCs w:val="20"/>
          </w:rPr>
          <w:t>art. 92, §1º</w:t>
        </w:r>
      </w:hyperlink>
      <w:r w:rsidRPr="006D1ADF">
        <w:rPr>
          <w:sz w:val="20"/>
          <w:szCs w:val="20"/>
        </w:rPr>
        <w:t>)</w:t>
      </w:r>
    </w:p>
    <w:p w14:paraId="5D288C1D" w14:textId="506F37E4" w:rsidR="00B65B53" w:rsidRPr="006D1ADF" w:rsidRDefault="00B65B53" w:rsidP="00B65B53">
      <w:pPr>
        <w:pStyle w:val="Nivel2"/>
        <w:spacing w:before="0" w:after="0"/>
      </w:pPr>
      <w:r w:rsidRPr="006D1ADF">
        <w:t xml:space="preserve">18.1. Fica eleito o Foro da Comarca de </w:t>
      </w:r>
      <w:r w:rsidR="006B3570" w:rsidRPr="006D1ADF">
        <w:t>Ubatã</w:t>
      </w:r>
      <w:r w:rsidRPr="006D1ADF">
        <w:t xml:space="preserve"> para dirimir os litígios que decorrerem da execução deste Termo de Contrato que não puderem ser compostos pela conciliação, conforme </w:t>
      </w:r>
      <w:hyperlink r:id="rId67" w:anchor="art92§1" w:history="1">
        <w:r w:rsidRPr="006D1ADF">
          <w:rPr>
            <w:rStyle w:val="Hyperlink"/>
          </w:rPr>
          <w:t>art. 92, §1º, da Lei nº 14.133/21.</w:t>
        </w:r>
      </w:hyperlink>
    </w:p>
    <w:p w14:paraId="09C99E94" w14:textId="77777777" w:rsidR="00B65B53" w:rsidRDefault="00B65B53" w:rsidP="00B65B53">
      <w:pPr>
        <w:pStyle w:val="Nivel2"/>
        <w:spacing w:before="0" w:after="0"/>
        <w:ind w:firstLine="709"/>
        <w:rPr>
          <w:i/>
          <w:iCs/>
          <w:color w:val="FF0000"/>
        </w:rPr>
      </w:pPr>
      <w:r w:rsidRPr="006D1ADF">
        <w:rPr>
          <w:i/>
          <w:iCs/>
          <w:color w:val="FF0000"/>
        </w:rPr>
        <w:t>[Local]</w:t>
      </w:r>
      <w:r w:rsidRPr="006D1ADF">
        <w:rPr>
          <w:i/>
          <w:iCs/>
          <w:color w:val="auto"/>
        </w:rPr>
        <w:t>,</w:t>
      </w:r>
      <w:r w:rsidRPr="006D1ADF">
        <w:rPr>
          <w:i/>
          <w:iCs/>
          <w:color w:val="FF0000"/>
        </w:rPr>
        <w:t xml:space="preserve"> [dia] </w:t>
      </w:r>
      <w:r w:rsidRPr="006D1ADF">
        <w:rPr>
          <w:i/>
          <w:iCs/>
          <w:color w:val="auto"/>
        </w:rPr>
        <w:t>de</w:t>
      </w:r>
      <w:r w:rsidRPr="006D1ADF">
        <w:rPr>
          <w:i/>
          <w:iCs/>
          <w:color w:val="FF0000"/>
        </w:rPr>
        <w:t xml:space="preserve"> [mês] </w:t>
      </w:r>
      <w:r w:rsidRPr="006D1ADF">
        <w:rPr>
          <w:i/>
          <w:iCs/>
          <w:color w:val="auto"/>
        </w:rPr>
        <w:t>de</w:t>
      </w:r>
      <w:r w:rsidRPr="006D1ADF">
        <w:rPr>
          <w:i/>
          <w:iCs/>
          <w:color w:val="FF0000"/>
        </w:rPr>
        <w:t xml:space="preserve"> [ano].</w:t>
      </w:r>
    </w:p>
    <w:p w14:paraId="04C94692" w14:textId="77777777" w:rsidR="006D1ADF" w:rsidRPr="006D1ADF" w:rsidRDefault="006D1ADF" w:rsidP="00B65B53">
      <w:pPr>
        <w:pStyle w:val="Nivel2"/>
        <w:spacing w:before="0" w:after="0"/>
        <w:ind w:firstLine="709"/>
        <w:rPr>
          <w:i/>
          <w:iCs/>
          <w:color w:val="FF0000"/>
        </w:rPr>
      </w:pPr>
    </w:p>
    <w:p w14:paraId="16D5593A" w14:textId="77777777" w:rsidR="00B65B53" w:rsidRPr="006D1ADF" w:rsidRDefault="00B65B53" w:rsidP="00B65B53">
      <w:pPr>
        <w:pStyle w:val="Nivel2"/>
        <w:spacing w:before="0" w:after="0"/>
        <w:ind w:firstLine="709"/>
        <w:rPr>
          <w:i/>
          <w:iCs/>
          <w:color w:val="FF0000"/>
        </w:rPr>
      </w:pPr>
    </w:p>
    <w:p w14:paraId="7827884F" w14:textId="466DCC65" w:rsidR="00B65B53" w:rsidRPr="006D1ADF" w:rsidRDefault="00B65B53" w:rsidP="00B65B53">
      <w:pPr>
        <w:spacing w:after="0"/>
        <w:ind w:firstLine="709"/>
        <w:jc w:val="center"/>
        <w:rPr>
          <w:rFonts w:ascii="Arial" w:hAnsi="Arial" w:cs="Arial"/>
          <w:bCs/>
          <w:sz w:val="20"/>
          <w:szCs w:val="20"/>
        </w:rPr>
      </w:pPr>
      <w:r w:rsidRPr="006D1ADF">
        <w:rPr>
          <w:rFonts w:ascii="Arial" w:hAnsi="Arial" w:cs="Arial"/>
          <w:bCs/>
          <w:sz w:val="20"/>
          <w:szCs w:val="20"/>
        </w:rPr>
        <w:t>__________________</w:t>
      </w:r>
      <w:r w:rsidR="006D1ADF">
        <w:rPr>
          <w:rFonts w:ascii="Arial" w:hAnsi="Arial" w:cs="Arial"/>
          <w:bCs/>
          <w:sz w:val="20"/>
          <w:szCs w:val="20"/>
        </w:rPr>
        <w:t>______________</w:t>
      </w:r>
      <w:r w:rsidRPr="006D1ADF">
        <w:rPr>
          <w:rFonts w:ascii="Arial" w:hAnsi="Arial" w:cs="Arial"/>
          <w:bCs/>
          <w:sz w:val="20"/>
          <w:szCs w:val="20"/>
        </w:rPr>
        <w:t>_______</w:t>
      </w:r>
    </w:p>
    <w:p w14:paraId="1FA5407A" w14:textId="77777777" w:rsidR="00B65B53" w:rsidRDefault="00B65B53" w:rsidP="00B65B53">
      <w:pPr>
        <w:spacing w:after="0"/>
        <w:ind w:firstLine="709"/>
        <w:jc w:val="center"/>
        <w:rPr>
          <w:rFonts w:ascii="Arial" w:hAnsi="Arial" w:cs="Arial"/>
          <w:bCs/>
          <w:sz w:val="20"/>
          <w:szCs w:val="20"/>
        </w:rPr>
      </w:pPr>
      <w:r w:rsidRPr="006D1ADF">
        <w:rPr>
          <w:rFonts w:ascii="Arial" w:hAnsi="Arial" w:cs="Arial"/>
          <w:bCs/>
          <w:sz w:val="20"/>
          <w:szCs w:val="20"/>
        </w:rPr>
        <w:t>Representante legal do CONTRATANTE</w:t>
      </w:r>
    </w:p>
    <w:p w14:paraId="6A705DD7" w14:textId="77777777" w:rsidR="006D1ADF" w:rsidRPr="006D1ADF" w:rsidRDefault="006D1ADF" w:rsidP="00B65B53">
      <w:pPr>
        <w:spacing w:after="0"/>
        <w:ind w:firstLine="709"/>
        <w:jc w:val="center"/>
        <w:rPr>
          <w:rFonts w:ascii="Arial" w:hAnsi="Arial" w:cs="Arial"/>
          <w:bCs/>
          <w:sz w:val="20"/>
          <w:szCs w:val="20"/>
        </w:rPr>
      </w:pPr>
    </w:p>
    <w:p w14:paraId="2B232AF3" w14:textId="01C72177" w:rsidR="00B65B53" w:rsidRPr="006D1ADF" w:rsidRDefault="00B65B53" w:rsidP="00B65B53">
      <w:pPr>
        <w:spacing w:after="0"/>
        <w:ind w:firstLine="709"/>
        <w:jc w:val="center"/>
        <w:rPr>
          <w:rFonts w:ascii="Arial" w:hAnsi="Arial" w:cs="Arial"/>
          <w:sz w:val="20"/>
          <w:szCs w:val="20"/>
        </w:rPr>
      </w:pPr>
      <w:r w:rsidRPr="006D1ADF">
        <w:rPr>
          <w:rFonts w:ascii="Arial" w:hAnsi="Arial" w:cs="Arial"/>
          <w:sz w:val="20"/>
          <w:szCs w:val="20"/>
        </w:rPr>
        <w:t>_____________</w:t>
      </w:r>
      <w:r w:rsidR="006D1ADF">
        <w:rPr>
          <w:rFonts w:ascii="Arial" w:hAnsi="Arial" w:cs="Arial"/>
          <w:sz w:val="20"/>
          <w:szCs w:val="20"/>
        </w:rPr>
        <w:t>_______________</w:t>
      </w:r>
      <w:r w:rsidRPr="006D1ADF">
        <w:rPr>
          <w:rFonts w:ascii="Arial" w:hAnsi="Arial" w:cs="Arial"/>
          <w:sz w:val="20"/>
          <w:szCs w:val="20"/>
        </w:rPr>
        <w:t>____________</w:t>
      </w:r>
    </w:p>
    <w:p w14:paraId="7F33825E" w14:textId="77777777" w:rsidR="00B65B53" w:rsidRPr="006D1ADF" w:rsidRDefault="00B65B53" w:rsidP="00B65B53">
      <w:pPr>
        <w:spacing w:after="0"/>
        <w:ind w:firstLine="709"/>
        <w:jc w:val="center"/>
        <w:rPr>
          <w:rFonts w:ascii="Arial" w:hAnsi="Arial" w:cs="Arial"/>
          <w:sz w:val="20"/>
          <w:szCs w:val="20"/>
        </w:rPr>
      </w:pPr>
      <w:r w:rsidRPr="006D1ADF">
        <w:rPr>
          <w:rFonts w:ascii="Arial" w:hAnsi="Arial" w:cs="Arial"/>
          <w:bCs/>
          <w:sz w:val="20"/>
          <w:szCs w:val="20"/>
        </w:rPr>
        <w:t>Representante</w:t>
      </w:r>
      <w:r w:rsidRPr="006D1ADF">
        <w:rPr>
          <w:rFonts w:ascii="Arial" w:hAnsi="Arial" w:cs="Arial"/>
          <w:sz w:val="20"/>
          <w:szCs w:val="20"/>
        </w:rPr>
        <w:t xml:space="preserve"> legal do CONTRATADO</w:t>
      </w:r>
    </w:p>
    <w:p w14:paraId="5BEE51E5" w14:textId="77777777" w:rsidR="00B65B53" w:rsidRPr="006D1ADF" w:rsidRDefault="00B65B53" w:rsidP="00B65B53">
      <w:pPr>
        <w:spacing w:after="0"/>
        <w:ind w:firstLine="709"/>
        <w:jc w:val="center"/>
        <w:rPr>
          <w:rFonts w:ascii="Arial" w:hAnsi="Arial" w:cs="Arial"/>
          <w:sz w:val="20"/>
          <w:szCs w:val="20"/>
        </w:rPr>
      </w:pPr>
    </w:p>
    <w:p w14:paraId="60C8A01F" w14:textId="77777777" w:rsidR="00B65B53" w:rsidRPr="006D1ADF" w:rsidRDefault="00B65B53" w:rsidP="00B65B53">
      <w:pPr>
        <w:spacing w:after="0"/>
        <w:ind w:firstLine="709"/>
        <w:jc w:val="both"/>
        <w:rPr>
          <w:rFonts w:ascii="Arial" w:hAnsi="Arial" w:cs="Arial"/>
          <w:i/>
          <w:iCs/>
          <w:color w:val="FF0000"/>
          <w:sz w:val="20"/>
          <w:szCs w:val="20"/>
        </w:rPr>
      </w:pPr>
      <w:r w:rsidRPr="006D1ADF">
        <w:rPr>
          <w:rFonts w:ascii="Arial" w:hAnsi="Arial" w:cs="Arial"/>
          <w:i/>
          <w:iCs/>
          <w:color w:val="FF0000"/>
          <w:sz w:val="20"/>
          <w:szCs w:val="20"/>
        </w:rPr>
        <w:t>TESTEMUNHAS:</w:t>
      </w:r>
    </w:p>
    <w:p w14:paraId="4252AE33" w14:textId="77777777" w:rsidR="006B3570" w:rsidRPr="006D1ADF" w:rsidRDefault="006B3570" w:rsidP="00B65B53">
      <w:pPr>
        <w:spacing w:after="0"/>
        <w:ind w:firstLine="709"/>
        <w:jc w:val="both"/>
        <w:rPr>
          <w:rFonts w:ascii="Arial" w:hAnsi="Arial" w:cs="Arial"/>
          <w:i/>
          <w:iCs/>
          <w:color w:val="FF0000"/>
          <w:sz w:val="20"/>
          <w:szCs w:val="20"/>
        </w:rPr>
      </w:pPr>
    </w:p>
    <w:p w14:paraId="0BB3AE9D" w14:textId="77777777" w:rsidR="00B65B53" w:rsidRDefault="00B65B53" w:rsidP="00B65B53">
      <w:pPr>
        <w:spacing w:after="0"/>
        <w:ind w:firstLine="709"/>
        <w:rPr>
          <w:rFonts w:ascii="Arial" w:hAnsi="Arial" w:cs="Arial"/>
          <w:i/>
          <w:iCs/>
          <w:color w:val="FF0000"/>
          <w:sz w:val="20"/>
          <w:szCs w:val="20"/>
        </w:rPr>
      </w:pPr>
      <w:r w:rsidRPr="006D1ADF">
        <w:rPr>
          <w:rFonts w:ascii="Arial" w:hAnsi="Arial" w:cs="Arial"/>
          <w:i/>
          <w:iCs/>
          <w:color w:val="FF0000"/>
          <w:sz w:val="20"/>
          <w:szCs w:val="20"/>
        </w:rPr>
        <w:t>1-</w:t>
      </w:r>
    </w:p>
    <w:p w14:paraId="61508A21" w14:textId="77777777" w:rsidR="006D1ADF" w:rsidRPr="006D1ADF" w:rsidRDefault="006D1ADF" w:rsidP="00B65B53">
      <w:pPr>
        <w:spacing w:after="0"/>
        <w:ind w:firstLine="709"/>
        <w:rPr>
          <w:rFonts w:ascii="Arial" w:hAnsi="Arial" w:cs="Arial"/>
          <w:i/>
          <w:iCs/>
          <w:color w:val="FF0000"/>
          <w:sz w:val="20"/>
          <w:szCs w:val="20"/>
        </w:rPr>
      </w:pPr>
    </w:p>
    <w:p w14:paraId="073E7F5A" w14:textId="77777777" w:rsidR="00B65B53" w:rsidRPr="006D1ADF" w:rsidRDefault="00B65B53" w:rsidP="00B65B53">
      <w:pPr>
        <w:spacing w:after="0"/>
        <w:ind w:firstLine="709"/>
        <w:rPr>
          <w:rFonts w:ascii="Arial" w:hAnsi="Arial" w:cs="Arial"/>
          <w:sz w:val="20"/>
          <w:szCs w:val="20"/>
        </w:rPr>
      </w:pPr>
      <w:r w:rsidRPr="006D1ADF">
        <w:rPr>
          <w:rFonts w:ascii="Arial" w:hAnsi="Arial" w:cs="Arial"/>
          <w:i/>
          <w:iCs/>
          <w:color w:val="FF0000"/>
          <w:sz w:val="20"/>
          <w:szCs w:val="20"/>
        </w:rPr>
        <w:lastRenderedPageBreak/>
        <w:t xml:space="preserve">2- </w:t>
      </w:r>
    </w:p>
    <w:p w14:paraId="5AB6D51B" w14:textId="77777777" w:rsidR="00025A75" w:rsidRDefault="00025A75" w:rsidP="00B65B53">
      <w:pPr>
        <w:spacing w:after="0"/>
        <w:jc w:val="center"/>
        <w:rPr>
          <w:rFonts w:ascii="Arial" w:hAnsi="Arial" w:cs="Arial"/>
          <w:sz w:val="20"/>
          <w:szCs w:val="20"/>
        </w:rPr>
      </w:pPr>
    </w:p>
    <w:p w14:paraId="72B50683" w14:textId="77777777" w:rsidR="006D1ADF" w:rsidRDefault="006D1ADF" w:rsidP="00B65B53">
      <w:pPr>
        <w:spacing w:after="0"/>
        <w:jc w:val="center"/>
        <w:rPr>
          <w:rFonts w:ascii="Arial" w:hAnsi="Arial" w:cs="Arial"/>
          <w:sz w:val="20"/>
          <w:szCs w:val="20"/>
        </w:rPr>
      </w:pPr>
    </w:p>
    <w:p w14:paraId="2F4ACE4F" w14:textId="316DC1F6" w:rsidR="00B65B53" w:rsidRPr="006B3570" w:rsidRDefault="00B65B53" w:rsidP="00B65B53">
      <w:pPr>
        <w:spacing w:after="0"/>
        <w:jc w:val="center"/>
        <w:rPr>
          <w:rFonts w:ascii="Arial" w:hAnsi="Arial" w:cs="Arial"/>
          <w:sz w:val="20"/>
          <w:szCs w:val="20"/>
        </w:rPr>
      </w:pPr>
      <w:r w:rsidRPr="006B3570">
        <w:rPr>
          <w:rFonts w:ascii="Arial" w:hAnsi="Arial" w:cs="Arial"/>
          <w:sz w:val="20"/>
          <w:szCs w:val="20"/>
        </w:rPr>
        <w:t>ANEXO VI</w:t>
      </w:r>
    </w:p>
    <w:p w14:paraId="63D971B5" w14:textId="77777777" w:rsidR="00B65B53" w:rsidRPr="006B3570" w:rsidRDefault="00B65B53" w:rsidP="00B65B53">
      <w:pPr>
        <w:spacing w:after="0"/>
        <w:jc w:val="center"/>
        <w:rPr>
          <w:rFonts w:ascii="Arial" w:hAnsi="Arial" w:cs="Arial"/>
          <w:sz w:val="20"/>
          <w:szCs w:val="20"/>
        </w:rPr>
      </w:pPr>
      <w:r w:rsidRPr="006B3570">
        <w:rPr>
          <w:rFonts w:ascii="Arial" w:hAnsi="Arial" w:cs="Arial"/>
          <w:sz w:val="20"/>
          <w:szCs w:val="20"/>
        </w:rPr>
        <w:t>TERMO DE REFERÊNCIA</w:t>
      </w:r>
    </w:p>
    <w:p w14:paraId="27EC11C2" w14:textId="77777777" w:rsidR="00B65B53" w:rsidRPr="006B3570" w:rsidRDefault="00B65B53" w:rsidP="00B65B53">
      <w:pPr>
        <w:spacing w:after="0"/>
        <w:jc w:val="both"/>
        <w:rPr>
          <w:rFonts w:ascii="Arial" w:hAnsi="Arial" w:cs="Arial"/>
          <w:sz w:val="20"/>
          <w:szCs w:val="20"/>
        </w:rPr>
      </w:pPr>
    </w:p>
    <w:p w14:paraId="2672139F" w14:textId="77777777" w:rsidR="00B65B53" w:rsidRPr="006B3570" w:rsidRDefault="00B65B53" w:rsidP="00B65B53">
      <w:pPr>
        <w:spacing w:after="0"/>
        <w:jc w:val="both"/>
        <w:rPr>
          <w:rFonts w:ascii="Arial" w:hAnsi="Arial" w:cs="Arial"/>
          <w:sz w:val="20"/>
          <w:szCs w:val="20"/>
        </w:rPr>
      </w:pPr>
      <w:bookmarkStart w:id="5" w:name="_Hlk82471863"/>
      <w:bookmarkStart w:id="6" w:name="_Hlk156760462"/>
    </w:p>
    <w:p w14:paraId="016793EE" w14:textId="77777777" w:rsidR="00B65B53" w:rsidRPr="006B3570" w:rsidRDefault="00B65B53" w:rsidP="00B65B53">
      <w:pPr>
        <w:spacing w:after="0"/>
        <w:jc w:val="both"/>
        <w:rPr>
          <w:rFonts w:ascii="Arial" w:eastAsia="Arial" w:hAnsi="Arial" w:cs="Arial"/>
          <w:sz w:val="20"/>
          <w:szCs w:val="20"/>
        </w:rPr>
      </w:pPr>
      <w:r w:rsidRPr="006B3570">
        <w:rPr>
          <w:rFonts w:ascii="Arial" w:hAnsi="Arial" w:cs="Arial"/>
          <w:sz w:val="20"/>
          <w:szCs w:val="20"/>
        </w:rPr>
        <w:t xml:space="preserve">1. DO OBJETO E DA BASE LEGAL DA CONTRATAÇÃO  </w:t>
      </w:r>
    </w:p>
    <w:p w14:paraId="7DA2CAC7" w14:textId="4D97C178" w:rsidR="00B65B53" w:rsidRPr="006B3570" w:rsidRDefault="00B65B53" w:rsidP="00B65B53">
      <w:pPr>
        <w:spacing w:after="0"/>
        <w:jc w:val="both"/>
        <w:rPr>
          <w:rFonts w:ascii="Arial" w:hAnsi="Arial" w:cs="Arial"/>
          <w:sz w:val="20"/>
          <w:szCs w:val="20"/>
        </w:rPr>
      </w:pPr>
      <w:r w:rsidRPr="006B3570">
        <w:rPr>
          <w:rFonts w:ascii="Arial" w:hAnsi="Arial" w:cs="Arial"/>
          <w:sz w:val="20"/>
          <w:szCs w:val="20"/>
        </w:rPr>
        <w:t xml:space="preserve">1.1. A elaboração deste Termo de Referência está de acordo com o estabelecido pela Lei nº 14.133, de 1º de abril de 2021, em seu artigo 75, inciso II, bem como, Decreto Municipal e tem como objeto </w:t>
      </w:r>
      <w:r w:rsidR="006B3570" w:rsidRPr="006B3570">
        <w:rPr>
          <w:rFonts w:ascii="Arial" w:hAnsi="Arial" w:cs="Arial"/>
          <w:sz w:val="20"/>
          <w:szCs w:val="20"/>
        </w:rPr>
        <w:t>contratação de serviços de apoio administrativo aos setores e unidades demandantes do Município consistindo em orientações, para elaboração de DFD, e ETP em atendimento as demandas das Secretarias e dos Fundos do Município de Ibirapitanga/BA</w:t>
      </w:r>
      <w:r w:rsidR="0039248A">
        <w:rPr>
          <w:rFonts w:ascii="Arial" w:hAnsi="Arial" w:cs="Arial"/>
          <w:sz w:val="20"/>
          <w:szCs w:val="20"/>
        </w:rPr>
        <w:t xml:space="preserve">, conforme este Termo de Referência. </w:t>
      </w:r>
      <w:r w:rsidR="006B3570" w:rsidRPr="006B3570">
        <w:rPr>
          <w:rFonts w:ascii="Arial" w:hAnsi="Arial" w:cs="Arial"/>
          <w:sz w:val="20"/>
          <w:szCs w:val="20"/>
        </w:rPr>
        <w:t xml:space="preserve"> </w:t>
      </w:r>
    </w:p>
    <w:p w14:paraId="694A32C5" w14:textId="77777777" w:rsidR="00B65B53" w:rsidRPr="006B3570" w:rsidRDefault="00B65B53" w:rsidP="00B65B53">
      <w:pPr>
        <w:spacing w:after="0"/>
        <w:jc w:val="both"/>
        <w:rPr>
          <w:rFonts w:ascii="Arial" w:hAnsi="Arial" w:cs="Arial"/>
          <w:sz w:val="20"/>
          <w:szCs w:val="20"/>
        </w:rPr>
      </w:pPr>
      <w:r w:rsidRPr="006B3570">
        <w:rPr>
          <w:rFonts w:ascii="Arial" w:hAnsi="Arial" w:cs="Arial"/>
          <w:sz w:val="20"/>
          <w:szCs w:val="20"/>
        </w:rPr>
        <w:t>1.2. Os serviços objeto desta contratação são caracterizados como serviços comuns, conforme justificativa constante do Documento de Formalização de Demanda (DFD).</w:t>
      </w:r>
    </w:p>
    <w:p w14:paraId="5E8AAC52" w14:textId="768D574C" w:rsidR="00B65B53" w:rsidRPr="006B3570" w:rsidRDefault="00B65B53" w:rsidP="00B65B53">
      <w:pPr>
        <w:spacing w:after="0"/>
        <w:jc w:val="both"/>
        <w:rPr>
          <w:rFonts w:ascii="Arial" w:hAnsi="Arial" w:cs="Arial"/>
          <w:sz w:val="20"/>
          <w:szCs w:val="20"/>
        </w:rPr>
      </w:pPr>
      <w:r w:rsidRPr="006B3570">
        <w:rPr>
          <w:rFonts w:ascii="Arial" w:hAnsi="Arial" w:cs="Arial"/>
          <w:sz w:val="20"/>
          <w:szCs w:val="20"/>
        </w:rPr>
        <w:t>1.3. O prazo de vigência da contratação é de 1</w:t>
      </w:r>
      <w:r w:rsidR="007C3A52">
        <w:rPr>
          <w:rFonts w:ascii="Arial" w:hAnsi="Arial" w:cs="Arial"/>
          <w:sz w:val="20"/>
          <w:szCs w:val="20"/>
        </w:rPr>
        <w:t>2</w:t>
      </w:r>
      <w:r w:rsidRPr="006B3570">
        <w:rPr>
          <w:rFonts w:ascii="Arial" w:hAnsi="Arial" w:cs="Arial"/>
          <w:sz w:val="20"/>
          <w:szCs w:val="20"/>
        </w:rPr>
        <w:t xml:space="preserve"> (</w:t>
      </w:r>
      <w:r w:rsidR="007C3A52">
        <w:rPr>
          <w:rFonts w:ascii="Arial" w:hAnsi="Arial" w:cs="Arial"/>
          <w:sz w:val="20"/>
          <w:szCs w:val="20"/>
        </w:rPr>
        <w:t>doze</w:t>
      </w:r>
      <w:r w:rsidRPr="006B3570">
        <w:rPr>
          <w:rFonts w:ascii="Arial" w:hAnsi="Arial" w:cs="Arial"/>
          <w:sz w:val="20"/>
          <w:szCs w:val="20"/>
        </w:rPr>
        <w:t>) meses contados da assinatura do Contrato, na forma do artigo 105 da Lei n° 14.133, de 2021.</w:t>
      </w:r>
    </w:p>
    <w:p w14:paraId="0901B031" w14:textId="77777777" w:rsidR="00B65B53" w:rsidRPr="006B3570" w:rsidRDefault="00B65B53" w:rsidP="00B65B53">
      <w:pPr>
        <w:spacing w:after="0"/>
        <w:jc w:val="both"/>
        <w:rPr>
          <w:rFonts w:ascii="Arial" w:hAnsi="Arial" w:cs="Arial"/>
          <w:sz w:val="20"/>
          <w:szCs w:val="20"/>
        </w:rPr>
      </w:pPr>
      <w:r w:rsidRPr="006B3570">
        <w:rPr>
          <w:rFonts w:ascii="Arial" w:hAnsi="Arial" w:cs="Arial"/>
          <w:sz w:val="20"/>
          <w:szCs w:val="20"/>
        </w:rPr>
        <w:t>1.4. A Minuta de Contrato oferece maior detalhamento das regras que serão aplicadas em relação à vigência da contratação.</w:t>
      </w:r>
    </w:p>
    <w:p w14:paraId="20D0F895" w14:textId="77777777" w:rsidR="00B65B53" w:rsidRPr="006B3570" w:rsidRDefault="00B65B53" w:rsidP="00B65B53">
      <w:pPr>
        <w:spacing w:after="0"/>
        <w:jc w:val="both"/>
        <w:rPr>
          <w:rFonts w:ascii="Arial" w:hAnsi="Arial" w:cs="Arial"/>
          <w:sz w:val="20"/>
          <w:szCs w:val="20"/>
        </w:rPr>
      </w:pPr>
    </w:p>
    <w:p w14:paraId="0BDD2920" w14:textId="77777777" w:rsidR="00B65B53" w:rsidRPr="006B3570" w:rsidRDefault="00B65B53" w:rsidP="00B65B53">
      <w:pPr>
        <w:spacing w:after="0"/>
        <w:jc w:val="both"/>
        <w:rPr>
          <w:rFonts w:ascii="Arial" w:hAnsi="Arial" w:cs="Arial"/>
          <w:sz w:val="20"/>
          <w:szCs w:val="20"/>
        </w:rPr>
      </w:pPr>
      <w:r w:rsidRPr="006B3570">
        <w:rPr>
          <w:rFonts w:ascii="Arial" w:hAnsi="Arial" w:cs="Arial"/>
          <w:sz w:val="20"/>
          <w:szCs w:val="20"/>
        </w:rPr>
        <w:t>2. FUNDAMENTAÇÃO E DESCRIÇÃO DA NECESSIDADE DA CONTRATAÇÃO</w:t>
      </w:r>
    </w:p>
    <w:p w14:paraId="3E7F5E8E" w14:textId="77777777" w:rsidR="00B65B53" w:rsidRPr="006B3570" w:rsidRDefault="00B65B53" w:rsidP="00B65B53">
      <w:pPr>
        <w:spacing w:after="0"/>
        <w:jc w:val="both"/>
        <w:rPr>
          <w:rFonts w:ascii="Arial" w:hAnsi="Arial" w:cs="Arial"/>
          <w:sz w:val="20"/>
          <w:szCs w:val="20"/>
        </w:rPr>
      </w:pPr>
      <w:r w:rsidRPr="006B3570">
        <w:rPr>
          <w:rFonts w:ascii="Arial" w:hAnsi="Arial" w:cs="Arial"/>
          <w:sz w:val="20"/>
          <w:szCs w:val="20"/>
        </w:rPr>
        <w:t>2.1. A Fundamentação da Contratação e de seus quantitativos encontra-se pormenorizada neste Termo de Referência.</w:t>
      </w:r>
    </w:p>
    <w:p w14:paraId="375B54B0" w14:textId="77777777" w:rsidR="00B65B53" w:rsidRPr="006B3570" w:rsidRDefault="00B65B53" w:rsidP="00B65B53">
      <w:pPr>
        <w:spacing w:after="0"/>
        <w:jc w:val="both"/>
        <w:rPr>
          <w:rFonts w:ascii="Arial" w:hAnsi="Arial" w:cs="Arial"/>
          <w:sz w:val="20"/>
          <w:szCs w:val="20"/>
        </w:rPr>
      </w:pPr>
      <w:r w:rsidRPr="006B3570">
        <w:rPr>
          <w:rFonts w:ascii="Arial" w:hAnsi="Arial" w:cs="Arial"/>
          <w:sz w:val="20"/>
          <w:szCs w:val="20"/>
        </w:rPr>
        <w:t xml:space="preserve">2.2. Da justificativa para a contratação dos serviços: </w:t>
      </w:r>
    </w:p>
    <w:p w14:paraId="5A3D511A" w14:textId="1BC3A6B2" w:rsidR="00B65B53" w:rsidRPr="007C3A52" w:rsidRDefault="00B65B53" w:rsidP="00B65B53">
      <w:pPr>
        <w:autoSpaceDE w:val="0"/>
        <w:autoSpaceDN w:val="0"/>
        <w:adjustRightInd w:val="0"/>
        <w:spacing w:after="0"/>
        <w:jc w:val="both"/>
        <w:rPr>
          <w:rFonts w:ascii="Arial" w:hAnsi="Arial" w:cs="Arial"/>
          <w:sz w:val="20"/>
          <w:szCs w:val="20"/>
        </w:rPr>
      </w:pPr>
      <w:r w:rsidRPr="006B3570">
        <w:rPr>
          <w:rFonts w:ascii="Arial" w:hAnsi="Arial" w:cs="Arial"/>
          <w:sz w:val="20"/>
          <w:szCs w:val="20"/>
        </w:rPr>
        <w:t>2.2.1. Atualmente, as modernas práticas de gestão pública têm como pressuposto uma atuação cada vez mais profissionalizada e especializada para a solução dos distintos desafios que lhe são inerentes. Neste contexto, em se tratando da administração municipal, onde propostas governamentais de desenvolvimento são convertidas em ações concretas que tocam a vida dos administrados de modo mais direto e presente, uma gestão eficiente depende, em grande medida, da capacidade de interlocução com outras esferas governamentais que, através de programas, projetos, convênios, contratos, etc., repassam os recursos para investimento e custeio e viabilizam, assim, a execução da</w:t>
      </w:r>
      <w:r w:rsidR="007C3A52">
        <w:rPr>
          <w:rFonts w:ascii="Arial" w:hAnsi="Arial" w:cs="Arial"/>
          <w:sz w:val="20"/>
          <w:szCs w:val="20"/>
        </w:rPr>
        <w:t>s</w:t>
      </w:r>
      <w:r w:rsidRPr="006B3570">
        <w:rPr>
          <w:rFonts w:ascii="Arial" w:hAnsi="Arial" w:cs="Arial"/>
          <w:sz w:val="20"/>
          <w:szCs w:val="20"/>
        </w:rPr>
        <w:t xml:space="preserve"> política</w:t>
      </w:r>
      <w:r w:rsidR="007C3A52">
        <w:rPr>
          <w:rFonts w:ascii="Arial" w:hAnsi="Arial" w:cs="Arial"/>
          <w:sz w:val="20"/>
          <w:szCs w:val="20"/>
        </w:rPr>
        <w:t>s</w:t>
      </w:r>
      <w:r w:rsidRPr="006B3570">
        <w:rPr>
          <w:rFonts w:ascii="Arial" w:hAnsi="Arial" w:cs="Arial"/>
          <w:sz w:val="20"/>
          <w:szCs w:val="20"/>
        </w:rPr>
        <w:t xml:space="preserve"> pública</w:t>
      </w:r>
      <w:r w:rsidR="007C3A52">
        <w:rPr>
          <w:rFonts w:ascii="Arial" w:hAnsi="Arial" w:cs="Arial"/>
          <w:sz w:val="20"/>
          <w:szCs w:val="20"/>
        </w:rPr>
        <w:t>s no pla</w:t>
      </w:r>
      <w:r w:rsidRPr="006B3570">
        <w:rPr>
          <w:rFonts w:ascii="Arial" w:hAnsi="Arial" w:cs="Arial"/>
          <w:sz w:val="20"/>
          <w:szCs w:val="20"/>
        </w:rPr>
        <w:t xml:space="preserve">no municipal. Neste sentido e com base nas informações no DFD – Documento de Formalização da Demanda de origem desta Secretaria, constatou-se a necessidade da </w:t>
      </w:r>
      <w:r w:rsidRPr="006B3570">
        <w:rPr>
          <w:rFonts w:ascii="Arial" w:eastAsia="Calibri" w:hAnsi="Arial" w:cs="Arial"/>
          <w:sz w:val="20"/>
          <w:szCs w:val="20"/>
        </w:rPr>
        <w:t xml:space="preserve">contratação empresa </w:t>
      </w:r>
      <w:r w:rsidRPr="006B3570">
        <w:rPr>
          <w:rFonts w:ascii="Arial" w:hAnsi="Arial" w:cs="Arial"/>
          <w:sz w:val="20"/>
          <w:szCs w:val="20"/>
        </w:rPr>
        <w:t>para a prestação de serviços de apoio administrativo te</w:t>
      </w:r>
      <w:r w:rsidR="007C3A52">
        <w:rPr>
          <w:rFonts w:ascii="Arial" w:hAnsi="Arial" w:cs="Arial"/>
          <w:sz w:val="20"/>
          <w:szCs w:val="20"/>
        </w:rPr>
        <w:t>ndo como</w:t>
      </w:r>
      <w:r w:rsidRPr="006B3570">
        <w:rPr>
          <w:rFonts w:ascii="Arial" w:hAnsi="Arial" w:cs="Arial"/>
          <w:sz w:val="20"/>
          <w:szCs w:val="20"/>
        </w:rPr>
        <w:t xml:space="preserve"> objetivo assegurar o apoio e o assessoramento para</w:t>
      </w:r>
      <w:r w:rsidR="007C3A52">
        <w:rPr>
          <w:rFonts w:ascii="Arial" w:hAnsi="Arial" w:cs="Arial"/>
          <w:sz w:val="20"/>
          <w:szCs w:val="20"/>
        </w:rPr>
        <w:t xml:space="preserve"> as Secretarias e Fundos Municipais no tocando a elaboração de Documentos de Formalização de Demandas e Estudos Técnicos Preliminares, </w:t>
      </w:r>
      <w:r w:rsidR="007C3A52" w:rsidRPr="006B3570">
        <w:rPr>
          <w:rFonts w:ascii="Arial" w:hAnsi="Arial" w:cs="Arial"/>
          <w:sz w:val="20"/>
          <w:szCs w:val="20"/>
        </w:rPr>
        <w:t>em vista das novas exigências impostas pela Lei 14.133/21</w:t>
      </w:r>
      <w:r w:rsidR="007C3A52">
        <w:rPr>
          <w:rFonts w:ascii="Arial" w:hAnsi="Arial" w:cs="Arial"/>
          <w:sz w:val="20"/>
          <w:szCs w:val="20"/>
        </w:rPr>
        <w:t xml:space="preserve"> e ainda a</w:t>
      </w:r>
      <w:r w:rsidR="007C3A52" w:rsidRPr="006B3570">
        <w:rPr>
          <w:rFonts w:ascii="Arial" w:hAnsi="Arial" w:cs="Arial"/>
          <w:sz w:val="20"/>
          <w:szCs w:val="20"/>
        </w:rPr>
        <w:t>uxili</w:t>
      </w:r>
      <w:r w:rsidR="007C3A52">
        <w:rPr>
          <w:rFonts w:ascii="Arial" w:hAnsi="Arial" w:cs="Arial"/>
          <w:sz w:val="20"/>
          <w:szCs w:val="20"/>
        </w:rPr>
        <w:t>ar</w:t>
      </w:r>
      <w:r w:rsidR="007C3A52" w:rsidRPr="006B3570">
        <w:rPr>
          <w:rFonts w:ascii="Arial" w:hAnsi="Arial" w:cs="Arial"/>
          <w:sz w:val="20"/>
          <w:szCs w:val="20"/>
        </w:rPr>
        <w:t xml:space="preserve"> no Planejamento d</w:t>
      </w:r>
      <w:r w:rsidR="007C3A52">
        <w:rPr>
          <w:rFonts w:ascii="Arial" w:hAnsi="Arial" w:cs="Arial"/>
          <w:sz w:val="20"/>
          <w:szCs w:val="20"/>
        </w:rPr>
        <w:t>as</w:t>
      </w:r>
      <w:r w:rsidR="007C3A52" w:rsidRPr="006B3570">
        <w:rPr>
          <w:rFonts w:ascii="Arial" w:hAnsi="Arial" w:cs="Arial"/>
          <w:sz w:val="20"/>
          <w:szCs w:val="20"/>
        </w:rPr>
        <w:t xml:space="preserve"> compras</w:t>
      </w:r>
      <w:r w:rsidR="007C3A52">
        <w:rPr>
          <w:rFonts w:ascii="Arial" w:hAnsi="Arial" w:cs="Arial"/>
          <w:sz w:val="20"/>
          <w:szCs w:val="20"/>
        </w:rPr>
        <w:t xml:space="preserve"> dos Fundos e</w:t>
      </w:r>
      <w:r w:rsidR="007C3A52" w:rsidRPr="006B3570">
        <w:rPr>
          <w:rFonts w:ascii="Arial" w:hAnsi="Arial" w:cs="Arial"/>
          <w:sz w:val="20"/>
          <w:szCs w:val="20"/>
        </w:rPr>
        <w:t xml:space="preserve"> das Secretárias Municipais</w:t>
      </w:r>
      <w:r w:rsidR="007C3A52">
        <w:rPr>
          <w:rFonts w:ascii="Arial" w:hAnsi="Arial" w:cs="Arial"/>
          <w:sz w:val="20"/>
          <w:szCs w:val="20"/>
        </w:rPr>
        <w:t xml:space="preserve">. </w:t>
      </w:r>
      <w:r w:rsidRPr="006B3570">
        <w:rPr>
          <w:rFonts w:ascii="Arial" w:hAnsi="Arial" w:cs="Arial"/>
          <w:sz w:val="20"/>
          <w:szCs w:val="20"/>
        </w:rPr>
        <w:t xml:space="preserve">Diante de todo o exposto, para alcançar a qualidade da </w:t>
      </w:r>
      <w:r w:rsidR="007C3A52">
        <w:rPr>
          <w:rFonts w:ascii="Arial" w:hAnsi="Arial" w:cs="Arial"/>
          <w:sz w:val="20"/>
          <w:szCs w:val="20"/>
        </w:rPr>
        <w:t>gestão</w:t>
      </w:r>
      <w:r w:rsidRPr="006B3570">
        <w:rPr>
          <w:rFonts w:ascii="Arial" w:hAnsi="Arial" w:cs="Arial"/>
          <w:sz w:val="20"/>
          <w:szCs w:val="20"/>
        </w:rPr>
        <w:t xml:space="preserve"> que a Administração Municipal almeja, o Município </w:t>
      </w:r>
      <w:r w:rsidRPr="007C3A52">
        <w:rPr>
          <w:rFonts w:ascii="Arial" w:hAnsi="Arial" w:cs="Arial"/>
          <w:sz w:val="20"/>
          <w:szCs w:val="20"/>
        </w:rPr>
        <w:t xml:space="preserve">de Ibirapitanga necessita formalizar a contratação serviços de apoio administrativo com o fim de </w:t>
      </w:r>
      <w:r w:rsidR="006D1ADF">
        <w:rPr>
          <w:rFonts w:ascii="Arial" w:hAnsi="Arial" w:cs="Arial"/>
          <w:sz w:val="20"/>
          <w:szCs w:val="20"/>
        </w:rPr>
        <w:t>apoiar no planejamento das demandas d</w:t>
      </w:r>
      <w:r w:rsidR="007C3A52">
        <w:rPr>
          <w:rFonts w:ascii="Arial" w:hAnsi="Arial" w:cs="Arial"/>
          <w:sz w:val="20"/>
          <w:szCs w:val="20"/>
        </w:rPr>
        <w:t xml:space="preserve">os Fundos e </w:t>
      </w:r>
      <w:r w:rsidR="006D1ADF">
        <w:rPr>
          <w:rFonts w:ascii="Arial" w:hAnsi="Arial" w:cs="Arial"/>
          <w:sz w:val="20"/>
          <w:szCs w:val="20"/>
        </w:rPr>
        <w:t>d</w:t>
      </w:r>
      <w:r w:rsidR="007C3A52">
        <w:rPr>
          <w:rFonts w:ascii="Arial" w:hAnsi="Arial" w:cs="Arial"/>
          <w:sz w:val="20"/>
          <w:szCs w:val="20"/>
        </w:rPr>
        <w:t>as Secretarias municipais</w:t>
      </w:r>
      <w:r w:rsidRPr="007C3A52">
        <w:rPr>
          <w:rFonts w:ascii="Arial" w:hAnsi="Arial" w:cs="Arial"/>
          <w:sz w:val="20"/>
          <w:szCs w:val="20"/>
        </w:rPr>
        <w:t xml:space="preserve">, </w:t>
      </w:r>
      <w:r w:rsidR="007C3A52">
        <w:rPr>
          <w:rFonts w:ascii="Arial" w:hAnsi="Arial" w:cs="Arial"/>
          <w:sz w:val="20"/>
          <w:szCs w:val="20"/>
        </w:rPr>
        <w:t xml:space="preserve">no desenvolvimento das etapas iniciais dos processos de compras baseados na Lei 14.133/2021. </w:t>
      </w:r>
    </w:p>
    <w:p w14:paraId="7D5D3C9E" w14:textId="77777777" w:rsidR="00B65B53" w:rsidRPr="007C3A52" w:rsidRDefault="00B65B53" w:rsidP="00B65B53">
      <w:pPr>
        <w:spacing w:after="0"/>
        <w:jc w:val="both"/>
        <w:rPr>
          <w:rFonts w:ascii="Arial" w:hAnsi="Arial" w:cs="Arial"/>
          <w:sz w:val="20"/>
          <w:szCs w:val="20"/>
        </w:rPr>
      </w:pPr>
    </w:p>
    <w:p w14:paraId="7CEB61FF" w14:textId="77777777" w:rsidR="00B65B53" w:rsidRPr="007C3A52" w:rsidRDefault="00B65B53" w:rsidP="00B65B53">
      <w:pPr>
        <w:spacing w:after="0"/>
        <w:jc w:val="both"/>
        <w:rPr>
          <w:rFonts w:ascii="Arial" w:hAnsi="Arial" w:cs="Arial"/>
          <w:sz w:val="20"/>
          <w:szCs w:val="20"/>
        </w:rPr>
      </w:pPr>
      <w:r w:rsidRPr="007C3A52">
        <w:rPr>
          <w:rFonts w:ascii="Arial" w:hAnsi="Arial" w:cs="Arial"/>
          <w:sz w:val="20"/>
          <w:szCs w:val="20"/>
        </w:rPr>
        <w:t>3. DESCRIÇÃO DA SOLUÇÃO COMO UM TODO CONSIDERADO O CICLO DE VIDA DO OBJETO E ESPECIFICAÇÃO DOS SERVIÇOS</w:t>
      </w:r>
    </w:p>
    <w:p w14:paraId="6D1B635A" w14:textId="77777777" w:rsidR="00B65B53" w:rsidRPr="007C3A52" w:rsidRDefault="00B65B53" w:rsidP="00B65B53">
      <w:pPr>
        <w:spacing w:after="0"/>
        <w:jc w:val="both"/>
        <w:rPr>
          <w:rFonts w:ascii="Arial" w:hAnsi="Arial" w:cs="Arial"/>
          <w:sz w:val="20"/>
          <w:szCs w:val="20"/>
        </w:rPr>
      </w:pPr>
      <w:r w:rsidRPr="007C3A52">
        <w:rPr>
          <w:rFonts w:ascii="Arial" w:hAnsi="Arial" w:cs="Arial"/>
          <w:sz w:val="20"/>
          <w:szCs w:val="20"/>
        </w:rPr>
        <w:t>3.1. A realização da contratação é necessária para que o Município atinja seus objetivos e parte das missões institucionais e neste contexto, levando-se em conta que o Município não dispõe de pessoal qualificado, a realização dos serviços, e ainda, levando em conta os termos do Documento de Formalização de Demanda (DFD), que deverá ser adotada a solução a seguir:</w:t>
      </w:r>
    </w:p>
    <w:p w14:paraId="4BFDF830" w14:textId="77777777" w:rsidR="007C3A52" w:rsidRPr="0039248A" w:rsidRDefault="00B65B53" w:rsidP="00B65B53">
      <w:pPr>
        <w:spacing w:after="0"/>
        <w:jc w:val="both"/>
        <w:rPr>
          <w:rFonts w:ascii="Arial" w:hAnsi="Arial" w:cs="Arial"/>
          <w:sz w:val="20"/>
          <w:szCs w:val="20"/>
        </w:rPr>
      </w:pPr>
      <w:r w:rsidRPr="007C3A52">
        <w:rPr>
          <w:rFonts w:ascii="Arial" w:hAnsi="Arial" w:cs="Arial"/>
          <w:sz w:val="20"/>
          <w:szCs w:val="20"/>
        </w:rPr>
        <w:t xml:space="preserve">3.2. Com base nos valores apresentados pelo levantamento de preços realizado por esta Secretaria e levando em consideração a descrição dos serviços propostos, a melhor solução para a contratação atingir seus objetivos será a realização da contração por meio de Dispensa de Licitação em razão do valor, tendo </w:t>
      </w:r>
      <w:r w:rsidRPr="0039248A">
        <w:rPr>
          <w:rFonts w:ascii="Arial" w:hAnsi="Arial" w:cs="Arial"/>
          <w:sz w:val="20"/>
          <w:szCs w:val="20"/>
        </w:rPr>
        <w:t xml:space="preserve">como critério de julgamento o menor preço por ITEM. Tal escolha é justificada tendo em vista questões como gerenciamento das partes para que os serviços atinjam seus objetivos. </w:t>
      </w:r>
    </w:p>
    <w:p w14:paraId="20D11BAF" w14:textId="31560F5D" w:rsidR="00B65B53" w:rsidRPr="0039248A" w:rsidRDefault="007C3A52" w:rsidP="00B65B53">
      <w:pPr>
        <w:spacing w:after="0"/>
        <w:jc w:val="both"/>
        <w:rPr>
          <w:rFonts w:ascii="Arial" w:hAnsi="Arial" w:cs="Arial"/>
          <w:sz w:val="20"/>
          <w:szCs w:val="20"/>
        </w:rPr>
      </w:pPr>
      <w:r w:rsidRPr="0039248A">
        <w:rPr>
          <w:rFonts w:ascii="Arial" w:hAnsi="Arial" w:cs="Arial"/>
          <w:sz w:val="20"/>
          <w:szCs w:val="20"/>
        </w:rPr>
        <w:lastRenderedPageBreak/>
        <w:t xml:space="preserve">3.3. </w:t>
      </w:r>
      <w:r w:rsidR="00B65B53" w:rsidRPr="0039248A">
        <w:rPr>
          <w:rFonts w:ascii="Arial" w:hAnsi="Arial" w:cs="Arial"/>
          <w:sz w:val="20"/>
          <w:szCs w:val="20"/>
        </w:rPr>
        <w:t xml:space="preserve">Os serviços objeto do presente Termo classificam-se, de natureza continuada, e para tanto será necessário a contratada executar os serviços especificados no período determinado, podendo ser prorrogado o prazo de execução desde que justificadamente. </w:t>
      </w:r>
    </w:p>
    <w:p w14:paraId="2E05BF34" w14:textId="77777777" w:rsidR="00B65B53" w:rsidRPr="0039248A" w:rsidRDefault="00B65B53" w:rsidP="00B65B53">
      <w:pPr>
        <w:spacing w:after="0"/>
        <w:jc w:val="both"/>
        <w:rPr>
          <w:rFonts w:ascii="Arial" w:hAnsi="Arial" w:cs="Arial"/>
          <w:sz w:val="20"/>
          <w:szCs w:val="20"/>
        </w:rPr>
      </w:pPr>
      <w:r w:rsidRPr="0039248A">
        <w:rPr>
          <w:rFonts w:ascii="Arial" w:hAnsi="Arial" w:cs="Arial"/>
          <w:sz w:val="20"/>
          <w:szCs w:val="20"/>
        </w:rPr>
        <w:t xml:space="preserve">4. REQUISITOS DA CONTRATAÇÃO </w:t>
      </w:r>
    </w:p>
    <w:p w14:paraId="2D85008A" w14:textId="77777777" w:rsidR="00B65B53" w:rsidRPr="0039248A" w:rsidRDefault="00B65B53" w:rsidP="00B65B53">
      <w:pPr>
        <w:spacing w:after="0"/>
        <w:jc w:val="both"/>
        <w:rPr>
          <w:rFonts w:ascii="Arial" w:hAnsi="Arial" w:cs="Arial"/>
          <w:sz w:val="20"/>
          <w:szCs w:val="20"/>
        </w:rPr>
      </w:pPr>
      <w:r w:rsidRPr="0039248A">
        <w:rPr>
          <w:rFonts w:ascii="Arial" w:hAnsi="Arial" w:cs="Arial"/>
          <w:sz w:val="20"/>
          <w:szCs w:val="20"/>
        </w:rPr>
        <w:t xml:space="preserve">4.1. Trata-se de contratação de serviços de natureza comum: </w:t>
      </w:r>
    </w:p>
    <w:p w14:paraId="62726F05" w14:textId="77777777" w:rsidR="00B65B53" w:rsidRPr="0039248A" w:rsidRDefault="00B65B53" w:rsidP="00B65B53">
      <w:pPr>
        <w:spacing w:after="0"/>
        <w:jc w:val="both"/>
        <w:rPr>
          <w:rFonts w:ascii="Arial" w:hAnsi="Arial" w:cs="Arial"/>
          <w:sz w:val="20"/>
          <w:szCs w:val="20"/>
        </w:rPr>
      </w:pPr>
      <w:r w:rsidRPr="0039248A">
        <w:rPr>
          <w:rFonts w:ascii="Arial" w:hAnsi="Arial" w:cs="Arial"/>
          <w:sz w:val="20"/>
          <w:szCs w:val="20"/>
        </w:rPr>
        <w:t xml:space="preserve">4.2. Poderão participar deste processo de contratação empresas do ramo de atividade relacionada ao objeto, que não possuam registro de sanção que impeça sua contratação, bem como estejam devidamente regulares com as Fazendas Públicas Municipal, Estadual e Federal, com o FGTS e com a Justiça do Trabalho. </w:t>
      </w:r>
    </w:p>
    <w:p w14:paraId="5B19F831" w14:textId="7EC41743" w:rsidR="00B65B53" w:rsidRPr="002B705F" w:rsidRDefault="00B65B53" w:rsidP="00B65B53">
      <w:pPr>
        <w:spacing w:after="0"/>
        <w:jc w:val="both"/>
        <w:rPr>
          <w:rFonts w:ascii="Arial" w:hAnsi="Arial" w:cs="Arial"/>
          <w:sz w:val="20"/>
          <w:szCs w:val="20"/>
        </w:rPr>
      </w:pPr>
      <w:r w:rsidRPr="002B705F">
        <w:rPr>
          <w:rFonts w:ascii="Arial" w:hAnsi="Arial" w:cs="Arial"/>
          <w:sz w:val="20"/>
          <w:szCs w:val="20"/>
        </w:rPr>
        <w:t>4.3. Para a realização dos serviços, a contratada deverá se comprometer a executar os serviços na forma descrita, nas quantidades e prazos constantes neste Termo de Referência e a seguir:</w:t>
      </w:r>
    </w:p>
    <w:p w14:paraId="51E5F1AF" w14:textId="298D46D8" w:rsidR="0039248A" w:rsidRPr="002B705F" w:rsidRDefault="00B65B53" w:rsidP="0039248A">
      <w:pPr>
        <w:pStyle w:val="Contedodoquadro"/>
        <w:jc w:val="both"/>
        <w:rPr>
          <w:rFonts w:ascii="Arial" w:hAnsi="Arial" w:cs="Arial"/>
          <w:sz w:val="20"/>
          <w:szCs w:val="20"/>
        </w:rPr>
      </w:pPr>
      <w:r w:rsidRPr="002B705F">
        <w:rPr>
          <w:rFonts w:ascii="Arial" w:hAnsi="Arial" w:cs="Arial"/>
          <w:sz w:val="20"/>
          <w:szCs w:val="20"/>
        </w:rPr>
        <w:t xml:space="preserve">4.3.1. </w:t>
      </w:r>
      <w:r w:rsidR="0039248A" w:rsidRPr="002B705F">
        <w:rPr>
          <w:rFonts w:ascii="Arial" w:hAnsi="Arial" w:cs="Arial"/>
          <w:sz w:val="20"/>
          <w:szCs w:val="20"/>
        </w:rPr>
        <w:t>Definição do objeto e suas características em vista das novas exigências impostas pela Lei 14.133/21;</w:t>
      </w:r>
    </w:p>
    <w:p w14:paraId="7D759F49" w14:textId="60FC4A5C" w:rsidR="0039248A" w:rsidRPr="002B705F" w:rsidRDefault="0039248A" w:rsidP="0039248A">
      <w:pPr>
        <w:spacing w:after="0"/>
        <w:jc w:val="both"/>
        <w:rPr>
          <w:rFonts w:ascii="Arial" w:hAnsi="Arial" w:cs="Arial"/>
          <w:sz w:val="20"/>
          <w:szCs w:val="20"/>
        </w:rPr>
      </w:pPr>
      <w:r w:rsidRPr="002B705F">
        <w:rPr>
          <w:rFonts w:ascii="Arial" w:hAnsi="Arial" w:cs="Arial"/>
          <w:sz w:val="20"/>
          <w:szCs w:val="20"/>
        </w:rPr>
        <w:t>4.3.2. Auxílio no Planejamento de compras das Secretárias Municipais;</w:t>
      </w:r>
    </w:p>
    <w:p w14:paraId="246CB61F" w14:textId="3FE7575D" w:rsidR="0039248A" w:rsidRPr="002B705F" w:rsidRDefault="0039248A" w:rsidP="0039248A">
      <w:pPr>
        <w:spacing w:after="0"/>
        <w:jc w:val="both"/>
        <w:rPr>
          <w:rFonts w:ascii="Arial" w:hAnsi="Arial" w:cs="Arial"/>
          <w:sz w:val="20"/>
          <w:szCs w:val="20"/>
        </w:rPr>
      </w:pPr>
      <w:r w:rsidRPr="002B705F">
        <w:rPr>
          <w:rFonts w:ascii="Arial" w:hAnsi="Arial" w:cs="Arial"/>
          <w:sz w:val="20"/>
          <w:szCs w:val="20"/>
        </w:rPr>
        <w:t>4.3.3. Apoio Administrativo visando instruir os futuros processos de contratação;</w:t>
      </w:r>
    </w:p>
    <w:p w14:paraId="79938DD0" w14:textId="4E2BF060" w:rsidR="0039248A" w:rsidRPr="002B705F" w:rsidRDefault="0039248A" w:rsidP="0039248A">
      <w:pPr>
        <w:spacing w:after="0"/>
        <w:jc w:val="both"/>
        <w:rPr>
          <w:rFonts w:ascii="Arial" w:hAnsi="Arial" w:cs="Arial"/>
          <w:sz w:val="20"/>
          <w:szCs w:val="20"/>
        </w:rPr>
      </w:pPr>
      <w:r w:rsidRPr="002B705F">
        <w:rPr>
          <w:rFonts w:ascii="Arial" w:hAnsi="Arial" w:cs="Arial"/>
          <w:sz w:val="20"/>
          <w:szCs w:val="20"/>
        </w:rPr>
        <w:t>4.3.4. Auxiliar as secretárias no estabelecimento de requisitos de contratação;</w:t>
      </w:r>
    </w:p>
    <w:p w14:paraId="2CB45A80" w14:textId="2B114654" w:rsidR="0039248A" w:rsidRPr="002B705F" w:rsidRDefault="0039248A" w:rsidP="0039248A">
      <w:pPr>
        <w:spacing w:after="0"/>
        <w:jc w:val="both"/>
        <w:rPr>
          <w:rFonts w:ascii="Arial" w:hAnsi="Arial" w:cs="Arial"/>
          <w:sz w:val="20"/>
          <w:szCs w:val="20"/>
        </w:rPr>
      </w:pPr>
      <w:r w:rsidRPr="002B705F">
        <w:rPr>
          <w:rFonts w:ascii="Arial" w:hAnsi="Arial" w:cs="Arial"/>
          <w:sz w:val="20"/>
          <w:szCs w:val="20"/>
        </w:rPr>
        <w:t>4.3.5. Apoio administrativo no uso de plataforma do Governo Federal no que se refere a pesquisa de mercado;</w:t>
      </w:r>
    </w:p>
    <w:p w14:paraId="31C163AA" w14:textId="77777777" w:rsidR="00B65B53" w:rsidRPr="002B705F" w:rsidRDefault="00B65B53" w:rsidP="00B65B53">
      <w:pPr>
        <w:spacing w:after="0"/>
        <w:jc w:val="both"/>
        <w:rPr>
          <w:rFonts w:ascii="Arial" w:hAnsi="Arial" w:cs="Arial"/>
          <w:sz w:val="20"/>
          <w:szCs w:val="20"/>
        </w:rPr>
      </w:pPr>
      <w:r w:rsidRPr="002B705F">
        <w:rPr>
          <w:rFonts w:ascii="Arial" w:hAnsi="Arial" w:cs="Arial"/>
          <w:sz w:val="20"/>
          <w:szCs w:val="20"/>
        </w:rPr>
        <w:t xml:space="preserve">4.4. Só poderá participar empresa que estejam com a regularidade fiscal e jurídica em dias, excetuando as possibilidades vislumbradas pela Lei 123/06. </w:t>
      </w:r>
    </w:p>
    <w:p w14:paraId="63193278" w14:textId="78B9D01C" w:rsidR="00B65B53" w:rsidRPr="002B705F" w:rsidRDefault="00B65B53" w:rsidP="00B65B53">
      <w:pPr>
        <w:spacing w:after="0"/>
        <w:jc w:val="both"/>
        <w:rPr>
          <w:rFonts w:ascii="Arial" w:hAnsi="Arial" w:cs="Arial"/>
          <w:sz w:val="20"/>
          <w:szCs w:val="20"/>
        </w:rPr>
      </w:pPr>
      <w:r w:rsidRPr="002B705F">
        <w:rPr>
          <w:rFonts w:ascii="Arial" w:hAnsi="Arial" w:cs="Arial"/>
          <w:sz w:val="20"/>
          <w:szCs w:val="20"/>
        </w:rPr>
        <w:t>4.5. A contratada será a responsável por todas as despesas necessárias para o cumprimento das obrigações voltadas para a realização dos serviços</w:t>
      </w:r>
      <w:r w:rsidR="0039248A" w:rsidRPr="002B705F">
        <w:rPr>
          <w:rFonts w:ascii="Arial" w:hAnsi="Arial" w:cs="Arial"/>
          <w:sz w:val="20"/>
          <w:szCs w:val="20"/>
        </w:rPr>
        <w:t xml:space="preserve">, dentre elas: Deslocamentos, despesas com insumos, refeições, hospedagens entre outras. </w:t>
      </w:r>
    </w:p>
    <w:p w14:paraId="58B20AE5" w14:textId="77777777" w:rsidR="00B65B53" w:rsidRPr="002B705F" w:rsidRDefault="00B65B53" w:rsidP="00B65B53">
      <w:pPr>
        <w:spacing w:after="0"/>
        <w:jc w:val="both"/>
        <w:rPr>
          <w:rFonts w:ascii="Arial" w:hAnsi="Arial" w:cs="Arial"/>
          <w:sz w:val="20"/>
          <w:szCs w:val="20"/>
        </w:rPr>
      </w:pPr>
    </w:p>
    <w:p w14:paraId="4158E336" w14:textId="483EBC7D" w:rsidR="00B65B53" w:rsidRPr="002B705F" w:rsidRDefault="00B65B53" w:rsidP="00B65B53">
      <w:pPr>
        <w:spacing w:after="0"/>
        <w:jc w:val="both"/>
        <w:rPr>
          <w:rFonts w:ascii="Arial" w:hAnsi="Arial" w:cs="Arial"/>
          <w:sz w:val="20"/>
          <w:szCs w:val="20"/>
        </w:rPr>
      </w:pPr>
      <w:r w:rsidRPr="002B705F">
        <w:rPr>
          <w:rFonts w:ascii="Arial" w:hAnsi="Arial" w:cs="Arial"/>
          <w:sz w:val="20"/>
          <w:szCs w:val="20"/>
        </w:rPr>
        <w:t xml:space="preserve">5. MODELO DE </w:t>
      </w:r>
      <w:r w:rsidR="0039248A" w:rsidRPr="002B705F">
        <w:rPr>
          <w:rFonts w:ascii="Arial" w:hAnsi="Arial" w:cs="Arial"/>
          <w:sz w:val="20"/>
          <w:szCs w:val="20"/>
        </w:rPr>
        <w:t xml:space="preserve">EXECUÇÃO E DE </w:t>
      </w:r>
      <w:r w:rsidRPr="002B705F">
        <w:rPr>
          <w:rFonts w:ascii="Arial" w:hAnsi="Arial" w:cs="Arial"/>
          <w:sz w:val="20"/>
          <w:szCs w:val="20"/>
        </w:rPr>
        <w:t>GESTÃO DO CONTRATO</w:t>
      </w:r>
    </w:p>
    <w:p w14:paraId="26D0F065" w14:textId="13DBDBB1" w:rsidR="0039248A" w:rsidRPr="002B705F" w:rsidRDefault="00B65B53" w:rsidP="00B65B53">
      <w:pPr>
        <w:spacing w:after="0"/>
        <w:jc w:val="both"/>
        <w:rPr>
          <w:rFonts w:ascii="Arial" w:hAnsi="Arial" w:cs="Arial"/>
          <w:sz w:val="20"/>
          <w:szCs w:val="20"/>
        </w:rPr>
      </w:pPr>
      <w:r w:rsidRPr="002B705F">
        <w:rPr>
          <w:rFonts w:ascii="Arial" w:hAnsi="Arial" w:cs="Arial"/>
          <w:sz w:val="20"/>
          <w:szCs w:val="20"/>
        </w:rPr>
        <w:t xml:space="preserve">5.1. </w:t>
      </w:r>
      <w:r w:rsidR="0039248A" w:rsidRPr="002B705F">
        <w:rPr>
          <w:rFonts w:ascii="Arial" w:hAnsi="Arial" w:cs="Arial"/>
          <w:sz w:val="20"/>
          <w:szCs w:val="20"/>
        </w:rPr>
        <w:t>Modelo de Execução</w:t>
      </w:r>
    </w:p>
    <w:p w14:paraId="1ACC0DD6" w14:textId="35B6FD9B" w:rsidR="0039248A" w:rsidRPr="002B705F" w:rsidRDefault="0039248A" w:rsidP="00B65B53">
      <w:pPr>
        <w:spacing w:after="0"/>
        <w:jc w:val="both"/>
        <w:rPr>
          <w:rFonts w:ascii="Arial" w:hAnsi="Arial" w:cs="Arial"/>
          <w:sz w:val="20"/>
          <w:szCs w:val="20"/>
        </w:rPr>
      </w:pPr>
      <w:r w:rsidRPr="002B705F">
        <w:rPr>
          <w:rFonts w:ascii="Arial" w:hAnsi="Arial" w:cs="Arial"/>
          <w:sz w:val="20"/>
          <w:szCs w:val="20"/>
        </w:rPr>
        <w:t xml:space="preserve">5.1.1. O contrato será executado pela </w:t>
      </w:r>
      <w:r w:rsidR="008734BB">
        <w:rPr>
          <w:rFonts w:ascii="Arial" w:hAnsi="Arial" w:cs="Arial"/>
          <w:sz w:val="20"/>
          <w:szCs w:val="20"/>
        </w:rPr>
        <w:t>c</w:t>
      </w:r>
      <w:r w:rsidRPr="002B705F">
        <w:rPr>
          <w:rFonts w:ascii="Arial" w:hAnsi="Arial" w:cs="Arial"/>
          <w:sz w:val="20"/>
          <w:szCs w:val="20"/>
        </w:rPr>
        <w:t>ontratada em estrita observância ao quanto determinado neste Termo;</w:t>
      </w:r>
    </w:p>
    <w:p w14:paraId="1A2F3147" w14:textId="3E2D8AC8" w:rsidR="0039248A" w:rsidRPr="002B705F" w:rsidRDefault="0039248A" w:rsidP="00B65B53">
      <w:pPr>
        <w:spacing w:after="0"/>
        <w:jc w:val="both"/>
        <w:rPr>
          <w:rFonts w:ascii="Arial" w:hAnsi="Arial" w:cs="Arial"/>
          <w:sz w:val="20"/>
          <w:szCs w:val="20"/>
        </w:rPr>
      </w:pPr>
      <w:r w:rsidRPr="002B705F">
        <w:rPr>
          <w:rFonts w:ascii="Arial" w:hAnsi="Arial" w:cs="Arial"/>
          <w:sz w:val="20"/>
          <w:szCs w:val="20"/>
        </w:rPr>
        <w:t>5.1.2. A contratada deverá iniciar os serviços em até 10 (dez) dias após a emissão da ordem de serviços;</w:t>
      </w:r>
    </w:p>
    <w:p w14:paraId="3C07779A" w14:textId="2A889A50" w:rsidR="0039248A" w:rsidRPr="002B705F" w:rsidRDefault="0039248A" w:rsidP="00B65B53">
      <w:pPr>
        <w:spacing w:after="0"/>
        <w:jc w:val="both"/>
        <w:rPr>
          <w:rFonts w:ascii="Arial" w:hAnsi="Arial" w:cs="Arial"/>
          <w:sz w:val="20"/>
          <w:szCs w:val="20"/>
        </w:rPr>
      </w:pPr>
      <w:r w:rsidRPr="002B705F">
        <w:rPr>
          <w:rFonts w:ascii="Arial" w:hAnsi="Arial" w:cs="Arial"/>
          <w:sz w:val="20"/>
          <w:szCs w:val="20"/>
        </w:rPr>
        <w:t>5.1.3. A contratada não poderá subcontratar o objeto sem o conhecimento da Administração Municipal;</w:t>
      </w:r>
    </w:p>
    <w:p w14:paraId="419ADD06" w14:textId="2C51FF16" w:rsidR="0039248A" w:rsidRPr="002B705F" w:rsidRDefault="0039248A" w:rsidP="00B65B53">
      <w:pPr>
        <w:spacing w:after="0"/>
        <w:jc w:val="both"/>
        <w:rPr>
          <w:rFonts w:ascii="Arial" w:hAnsi="Arial" w:cs="Arial"/>
          <w:sz w:val="20"/>
          <w:szCs w:val="20"/>
        </w:rPr>
      </w:pPr>
      <w:r w:rsidRPr="002B705F">
        <w:rPr>
          <w:rFonts w:ascii="Arial" w:hAnsi="Arial" w:cs="Arial"/>
          <w:sz w:val="20"/>
          <w:szCs w:val="20"/>
        </w:rPr>
        <w:t>5.1.4. A contratada deverá manter canal de diálogo constante com a Administração via e-mail, WhatsApp e telefone.</w:t>
      </w:r>
    </w:p>
    <w:p w14:paraId="4839B419" w14:textId="0623A59B" w:rsidR="0039248A" w:rsidRPr="002B705F" w:rsidRDefault="0039248A" w:rsidP="00B65B53">
      <w:pPr>
        <w:spacing w:after="0"/>
        <w:jc w:val="both"/>
        <w:rPr>
          <w:rFonts w:ascii="Arial" w:hAnsi="Arial" w:cs="Arial"/>
          <w:sz w:val="20"/>
          <w:szCs w:val="20"/>
        </w:rPr>
      </w:pPr>
      <w:r w:rsidRPr="002B705F">
        <w:rPr>
          <w:rFonts w:ascii="Arial" w:hAnsi="Arial" w:cs="Arial"/>
          <w:sz w:val="20"/>
          <w:szCs w:val="20"/>
        </w:rPr>
        <w:t xml:space="preserve">5.1.5. A contratada deverá manter no Município jornada de trabalho de 08 horas semanais mínimas, com a possibilidade da realização de trabalhos home-office; </w:t>
      </w:r>
    </w:p>
    <w:p w14:paraId="0BEE42C7" w14:textId="7A0DCA52" w:rsidR="0039248A" w:rsidRPr="002B705F" w:rsidRDefault="002B705F" w:rsidP="00B65B53">
      <w:pPr>
        <w:spacing w:after="0"/>
        <w:jc w:val="both"/>
        <w:rPr>
          <w:rFonts w:ascii="Arial" w:hAnsi="Arial" w:cs="Arial"/>
          <w:sz w:val="20"/>
          <w:szCs w:val="20"/>
        </w:rPr>
      </w:pPr>
      <w:r>
        <w:rPr>
          <w:rFonts w:ascii="Arial" w:hAnsi="Arial" w:cs="Arial"/>
          <w:sz w:val="20"/>
          <w:szCs w:val="20"/>
        </w:rPr>
        <w:t>5.2. Modelo de Gestão</w:t>
      </w:r>
    </w:p>
    <w:p w14:paraId="0A11574D" w14:textId="51A7ADD6" w:rsidR="00B65B53" w:rsidRPr="002B705F" w:rsidRDefault="00025A75" w:rsidP="00B65B53">
      <w:pPr>
        <w:spacing w:after="0"/>
        <w:jc w:val="both"/>
        <w:rPr>
          <w:rFonts w:ascii="Arial" w:hAnsi="Arial" w:cs="Arial"/>
          <w:sz w:val="20"/>
          <w:szCs w:val="20"/>
        </w:rPr>
      </w:pPr>
      <w:r>
        <w:rPr>
          <w:rFonts w:ascii="Arial" w:hAnsi="Arial" w:cs="Arial"/>
          <w:sz w:val="20"/>
          <w:szCs w:val="20"/>
        </w:rPr>
        <w:t xml:space="preserve">5.2.1. </w:t>
      </w:r>
      <w:r w:rsidR="00B65B53" w:rsidRPr="002B705F">
        <w:rPr>
          <w:rFonts w:ascii="Arial" w:hAnsi="Arial" w:cs="Arial"/>
          <w:sz w:val="20"/>
          <w:szCs w:val="20"/>
        </w:rPr>
        <w:t>O contrato deverá ser executado fielmente pelas partes, de acordo com as cláusulas avençadas e as normas da Lei nº 14.133</w:t>
      </w:r>
      <w:r w:rsidR="008734BB">
        <w:rPr>
          <w:rFonts w:ascii="Arial" w:hAnsi="Arial" w:cs="Arial"/>
          <w:sz w:val="20"/>
          <w:szCs w:val="20"/>
        </w:rPr>
        <w:t>/</w:t>
      </w:r>
      <w:r w:rsidR="00B65B53" w:rsidRPr="002B705F">
        <w:rPr>
          <w:rFonts w:ascii="Arial" w:hAnsi="Arial" w:cs="Arial"/>
          <w:sz w:val="20"/>
          <w:szCs w:val="20"/>
        </w:rPr>
        <w:t>21, e cada parte responderá pelas consequências de sua inexecução total ou parcial.</w:t>
      </w:r>
    </w:p>
    <w:p w14:paraId="564EDFCA" w14:textId="2F96F467" w:rsidR="00B65B53" w:rsidRPr="002B705F" w:rsidRDefault="00B65B53" w:rsidP="00B65B53">
      <w:pPr>
        <w:spacing w:after="0"/>
        <w:jc w:val="both"/>
        <w:rPr>
          <w:rFonts w:ascii="Arial" w:hAnsi="Arial" w:cs="Arial"/>
          <w:sz w:val="20"/>
          <w:szCs w:val="20"/>
        </w:rPr>
      </w:pPr>
      <w:r w:rsidRPr="002B705F">
        <w:rPr>
          <w:rFonts w:ascii="Arial" w:hAnsi="Arial" w:cs="Arial"/>
          <w:sz w:val="20"/>
          <w:szCs w:val="20"/>
        </w:rPr>
        <w:t>5.2.</w:t>
      </w:r>
      <w:r w:rsidR="00025A75">
        <w:rPr>
          <w:rFonts w:ascii="Arial" w:hAnsi="Arial" w:cs="Arial"/>
          <w:sz w:val="20"/>
          <w:szCs w:val="20"/>
        </w:rPr>
        <w:t>2.</w:t>
      </w:r>
      <w:r w:rsidRPr="002B705F">
        <w:rPr>
          <w:rFonts w:ascii="Arial" w:hAnsi="Arial" w:cs="Arial"/>
          <w:sz w:val="20"/>
          <w:szCs w:val="20"/>
        </w:rPr>
        <w:t xml:space="preserve"> Em caso de impedimento, ordem de paralisação ou suspensão do Contrato, o cronograma de execução poderá ser prorrogado automaticamente pelo tempo correspondente, anotadas tais circunstâncias mediante simples apostila.</w:t>
      </w:r>
    </w:p>
    <w:p w14:paraId="2AEC38C7" w14:textId="4E17A129" w:rsidR="00B65B53" w:rsidRPr="002B705F" w:rsidRDefault="00B65B53" w:rsidP="00B65B53">
      <w:pPr>
        <w:spacing w:after="0"/>
        <w:jc w:val="both"/>
        <w:rPr>
          <w:rFonts w:ascii="Arial" w:hAnsi="Arial" w:cs="Arial"/>
          <w:sz w:val="20"/>
          <w:szCs w:val="20"/>
        </w:rPr>
      </w:pPr>
      <w:r w:rsidRPr="002B705F">
        <w:rPr>
          <w:rFonts w:ascii="Arial" w:hAnsi="Arial" w:cs="Arial"/>
          <w:sz w:val="20"/>
          <w:szCs w:val="20"/>
        </w:rPr>
        <w:t>5.</w:t>
      </w:r>
      <w:r w:rsidR="00025A75">
        <w:rPr>
          <w:rFonts w:ascii="Arial" w:hAnsi="Arial" w:cs="Arial"/>
          <w:sz w:val="20"/>
          <w:szCs w:val="20"/>
        </w:rPr>
        <w:t>2.</w:t>
      </w:r>
      <w:r w:rsidRPr="002B705F">
        <w:rPr>
          <w:rFonts w:ascii="Arial" w:hAnsi="Arial" w:cs="Arial"/>
          <w:sz w:val="20"/>
          <w:szCs w:val="20"/>
        </w:rPr>
        <w:t xml:space="preserve">3. As comunicações entre a Secretaria de </w:t>
      </w:r>
      <w:r w:rsidR="00025A75">
        <w:rPr>
          <w:rFonts w:ascii="Arial" w:hAnsi="Arial" w:cs="Arial"/>
          <w:sz w:val="20"/>
          <w:szCs w:val="20"/>
        </w:rPr>
        <w:t>Administração e</w:t>
      </w:r>
      <w:r w:rsidRPr="002B705F">
        <w:rPr>
          <w:rFonts w:ascii="Arial" w:hAnsi="Arial" w:cs="Arial"/>
          <w:sz w:val="20"/>
          <w:szCs w:val="20"/>
        </w:rPr>
        <w:t xml:space="preserve"> a Contratada devem ser realizadas por escrito sempre que o ato exigir tal formalidade, admitindo-se o uso de mensagem eletrônica para esse fim.</w:t>
      </w:r>
    </w:p>
    <w:p w14:paraId="434AEF74" w14:textId="3BE13639" w:rsidR="00B65B53" w:rsidRPr="002B705F" w:rsidRDefault="00B65B53" w:rsidP="00B65B53">
      <w:pPr>
        <w:spacing w:after="0"/>
        <w:jc w:val="both"/>
        <w:rPr>
          <w:rFonts w:ascii="Arial" w:hAnsi="Arial" w:cs="Arial"/>
          <w:sz w:val="20"/>
          <w:szCs w:val="20"/>
        </w:rPr>
      </w:pPr>
      <w:r w:rsidRPr="002B705F">
        <w:rPr>
          <w:rFonts w:ascii="Arial" w:hAnsi="Arial" w:cs="Arial"/>
          <w:sz w:val="20"/>
          <w:szCs w:val="20"/>
        </w:rPr>
        <w:t>5.</w:t>
      </w:r>
      <w:r w:rsidR="00025A75">
        <w:rPr>
          <w:rFonts w:ascii="Arial" w:hAnsi="Arial" w:cs="Arial"/>
          <w:sz w:val="20"/>
          <w:szCs w:val="20"/>
        </w:rPr>
        <w:t>2.</w:t>
      </w:r>
      <w:r w:rsidRPr="002B705F">
        <w:rPr>
          <w:rFonts w:ascii="Arial" w:hAnsi="Arial" w:cs="Arial"/>
          <w:sz w:val="20"/>
          <w:szCs w:val="20"/>
        </w:rPr>
        <w:t xml:space="preserve">4. A Secretaria de </w:t>
      </w:r>
      <w:r w:rsidR="008734BB">
        <w:rPr>
          <w:rFonts w:ascii="Arial" w:hAnsi="Arial" w:cs="Arial"/>
          <w:sz w:val="20"/>
          <w:szCs w:val="20"/>
        </w:rPr>
        <w:t>Administração</w:t>
      </w:r>
      <w:r w:rsidRPr="002B705F">
        <w:rPr>
          <w:rFonts w:ascii="Arial" w:hAnsi="Arial" w:cs="Arial"/>
          <w:sz w:val="20"/>
          <w:szCs w:val="20"/>
        </w:rPr>
        <w:t xml:space="preserve"> poderá convocar o representante da empresa para adoção de providências que devam ser cumpridas de imediato.</w:t>
      </w:r>
    </w:p>
    <w:p w14:paraId="2CD101B8" w14:textId="151AD8F7" w:rsidR="00B65B53" w:rsidRPr="002B705F" w:rsidRDefault="00B65B53" w:rsidP="00B65B53">
      <w:pPr>
        <w:spacing w:after="0"/>
        <w:jc w:val="both"/>
        <w:rPr>
          <w:rFonts w:ascii="Arial" w:hAnsi="Arial" w:cs="Arial"/>
          <w:sz w:val="20"/>
          <w:szCs w:val="20"/>
        </w:rPr>
      </w:pPr>
      <w:r w:rsidRPr="002B705F">
        <w:rPr>
          <w:rFonts w:ascii="Arial" w:hAnsi="Arial" w:cs="Arial"/>
          <w:sz w:val="20"/>
          <w:szCs w:val="20"/>
        </w:rPr>
        <w:t>5.</w:t>
      </w:r>
      <w:r w:rsidR="00025A75">
        <w:rPr>
          <w:rFonts w:ascii="Arial" w:hAnsi="Arial" w:cs="Arial"/>
          <w:sz w:val="20"/>
          <w:szCs w:val="20"/>
        </w:rPr>
        <w:t>2.</w:t>
      </w:r>
      <w:r w:rsidRPr="002B705F">
        <w:rPr>
          <w:rFonts w:ascii="Arial" w:hAnsi="Arial" w:cs="Arial"/>
          <w:sz w:val="20"/>
          <w:szCs w:val="20"/>
        </w:rPr>
        <w:t>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93BBBBE" w14:textId="6CC7E8A9" w:rsidR="00B65B53" w:rsidRPr="002B705F" w:rsidRDefault="00B65B53" w:rsidP="00B65B53">
      <w:pPr>
        <w:spacing w:after="0"/>
        <w:jc w:val="both"/>
        <w:rPr>
          <w:rFonts w:ascii="Arial" w:hAnsi="Arial" w:cs="Arial"/>
          <w:sz w:val="20"/>
          <w:szCs w:val="20"/>
        </w:rPr>
      </w:pPr>
      <w:r w:rsidRPr="002B705F">
        <w:rPr>
          <w:rFonts w:ascii="Arial" w:hAnsi="Arial" w:cs="Arial"/>
          <w:sz w:val="20"/>
          <w:szCs w:val="20"/>
        </w:rPr>
        <w:t>5.</w:t>
      </w:r>
      <w:r w:rsidR="00025A75">
        <w:rPr>
          <w:rFonts w:ascii="Arial" w:hAnsi="Arial" w:cs="Arial"/>
          <w:sz w:val="20"/>
          <w:szCs w:val="20"/>
        </w:rPr>
        <w:t>3</w:t>
      </w:r>
      <w:r w:rsidRPr="002B705F">
        <w:rPr>
          <w:rFonts w:ascii="Arial" w:hAnsi="Arial" w:cs="Arial"/>
          <w:sz w:val="20"/>
          <w:szCs w:val="20"/>
        </w:rPr>
        <w:t>. Fiscalização</w:t>
      </w:r>
    </w:p>
    <w:p w14:paraId="339E684D" w14:textId="3C1E36AE" w:rsidR="00B65B53" w:rsidRPr="002B705F" w:rsidRDefault="00B65B53" w:rsidP="00B65B53">
      <w:pPr>
        <w:spacing w:after="0"/>
        <w:jc w:val="both"/>
        <w:rPr>
          <w:rFonts w:ascii="Arial" w:hAnsi="Arial" w:cs="Arial"/>
          <w:sz w:val="20"/>
          <w:szCs w:val="20"/>
        </w:rPr>
      </w:pPr>
      <w:r w:rsidRPr="002B705F">
        <w:rPr>
          <w:rFonts w:ascii="Arial" w:hAnsi="Arial" w:cs="Arial"/>
          <w:sz w:val="20"/>
          <w:szCs w:val="20"/>
        </w:rPr>
        <w:t>5.</w:t>
      </w:r>
      <w:r w:rsidR="00025A75">
        <w:rPr>
          <w:rFonts w:ascii="Arial" w:hAnsi="Arial" w:cs="Arial"/>
          <w:sz w:val="20"/>
          <w:szCs w:val="20"/>
        </w:rPr>
        <w:t>3</w:t>
      </w:r>
      <w:r w:rsidRPr="002B705F">
        <w:rPr>
          <w:rFonts w:ascii="Arial" w:hAnsi="Arial" w:cs="Arial"/>
          <w:sz w:val="20"/>
          <w:szCs w:val="20"/>
        </w:rPr>
        <w:t>.1. A execução do Contrato deverá ser acompanhada e fiscalizada pelo fiscal do Contrato, ou pelos respectivos substitutos (</w:t>
      </w:r>
      <w:hyperlink r:id="rId68" w:anchor="art117" w:history="1">
        <w:r w:rsidRPr="002B705F">
          <w:rPr>
            <w:rStyle w:val="Hyperlink"/>
            <w:rFonts w:ascii="Arial" w:hAnsi="Arial" w:cs="Arial"/>
            <w:sz w:val="20"/>
            <w:szCs w:val="20"/>
          </w:rPr>
          <w:t>Lei nº 14.133, de 2021, art. 117, caput</w:t>
        </w:r>
      </w:hyperlink>
      <w:r w:rsidRPr="002B705F">
        <w:rPr>
          <w:rFonts w:ascii="Arial" w:hAnsi="Arial" w:cs="Arial"/>
          <w:sz w:val="20"/>
          <w:szCs w:val="20"/>
        </w:rPr>
        <w:t>).</w:t>
      </w:r>
    </w:p>
    <w:p w14:paraId="5F142A9C" w14:textId="0D8B2C8D" w:rsidR="00B65B53" w:rsidRPr="002B705F" w:rsidRDefault="00B65B53" w:rsidP="00B65B53">
      <w:pPr>
        <w:spacing w:after="0"/>
        <w:jc w:val="both"/>
        <w:rPr>
          <w:rFonts w:ascii="Arial" w:hAnsi="Arial" w:cs="Arial"/>
          <w:sz w:val="20"/>
          <w:szCs w:val="20"/>
        </w:rPr>
      </w:pPr>
      <w:r w:rsidRPr="002B705F">
        <w:rPr>
          <w:rFonts w:ascii="Arial" w:hAnsi="Arial" w:cs="Arial"/>
          <w:sz w:val="20"/>
          <w:szCs w:val="20"/>
        </w:rPr>
        <w:t>5.</w:t>
      </w:r>
      <w:r w:rsidR="00025A75">
        <w:rPr>
          <w:rFonts w:ascii="Arial" w:hAnsi="Arial" w:cs="Arial"/>
          <w:sz w:val="20"/>
          <w:szCs w:val="20"/>
        </w:rPr>
        <w:t>3</w:t>
      </w:r>
      <w:r w:rsidRPr="002B705F">
        <w:rPr>
          <w:rFonts w:ascii="Arial" w:hAnsi="Arial" w:cs="Arial"/>
          <w:sz w:val="20"/>
          <w:szCs w:val="20"/>
        </w:rPr>
        <w:t xml:space="preserve">.2. O fiscal acompanhará a execução do Contrato, para que sejam cumpridas todas as condições estabelecidas, de modo a assegurar os melhores resultados para a </w:t>
      </w:r>
      <w:r w:rsidR="008734BB">
        <w:rPr>
          <w:rFonts w:ascii="Arial" w:hAnsi="Arial" w:cs="Arial"/>
          <w:sz w:val="20"/>
          <w:szCs w:val="20"/>
        </w:rPr>
        <w:t>Administra</w:t>
      </w:r>
      <w:r w:rsidRPr="002B705F">
        <w:rPr>
          <w:rFonts w:ascii="Arial" w:hAnsi="Arial" w:cs="Arial"/>
          <w:sz w:val="20"/>
          <w:szCs w:val="20"/>
        </w:rPr>
        <w:t>ção.</w:t>
      </w:r>
    </w:p>
    <w:p w14:paraId="23B39E4E" w14:textId="2E418A15" w:rsidR="00B65B53" w:rsidRPr="002B705F" w:rsidRDefault="00B65B53" w:rsidP="00B65B53">
      <w:pPr>
        <w:spacing w:after="0"/>
        <w:jc w:val="both"/>
        <w:rPr>
          <w:rFonts w:ascii="Arial" w:hAnsi="Arial" w:cs="Arial"/>
          <w:sz w:val="20"/>
          <w:szCs w:val="20"/>
        </w:rPr>
      </w:pPr>
      <w:r w:rsidRPr="002B705F">
        <w:rPr>
          <w:rFonts w:ascii="Arial" w:hAnsi="Arial" w:cs="Arial"/>
          <w:sz w:val="20"/>
          <w:szCs w:val="20"/>
        </w:rPr>
        <w:lastRenderedPageBreak/>
        <w:t>5.</w:t>
      </w:r>
      <w:r w:rsidR="00025A75">
        <w:rPr>
          <w:rFonts w:ascii="Arial" w:hAnsi="Arial" w:cs="Arial"/>
          <w:sz w:val="20"/>
          <w:szCs w:val="20"/>
        </w:rPr>
        <w:t>3</w:t>
      </w:r>
      <w:r w:rsidRPr="002B705F">
        <w:rPr>
          <w:rFonts w:ascii="Arial" w:hAnsi="Arial" w:cs="Arial"/>
          <w:sz w:val="20"/>
          <w:szCs w:val="20"/>
        </w:rPr>
        <w:t>.3. O fiscal do Contrato anotará no histórico de gerenciamento todas as ocorrências relacionadas à execução deste instrumento, com a descrição do que for necessário para a regularização das faltas ou dos defeitos observados. (</w:t>
      </w:r>
      <w:hyperlink r:id="rId69" w:anchor="art117§1" w:history="1">
        <w:r w:rsidRPr="002B705F">
          <w:rPr>
            <w:rStyle w:val="Hyperlink"/>
            <w:rFonts w:ascii="Arial" w:hAnsi="Arial" w:cs="Arial"/>
            <w:sz w:val="20"/>
            <w:szCs w:val="20"/>
          </w:rPr>
          <w:t>Lei nº 14.133, de 2021, art. 117, §1º</w:t>
        </w:r>
      </w:hyperlink>
      <w:r w:rsidRPr="002B705F">
        <w:rPr>
          <w:rFonts w:ascii="Arial" w:hAnsi="Arial" w:cs="Arial"/>
          <w:sz w:val="20"/>
          <w:szCs w:val="20"/>
        </w:rPr>
        <w:t xml:space="preserve">, e do Decreto Municipal. </w:t>
      </w:r>
    </w:p>
    <w:p w14:paraId="3CCCE4F0" w14:textId="7620784D" w:rsidR="00B65B53" w:rsidRPr="002B705F" w:rsidRDefault="00B65B53" w:rsidP="00B65B53">
      <w:pPr>
        <w:spacing w:after="0"/>
        <w:jc w:val="both"/>
        <w:rPr>
          <w:rFonts w:ascii="Arial" w:hAnsi="Arial" w:cs="Arial"/>
          <w:sz w:val="20"/>
          <w:szCs w:val="20"/>
        </w:rPr>
      </w:pPr>
      <w:r w:rsidRPr="002B705F">
        <w:rPr>
          <w:rFonts w:ascii="Arial" w:hAnsi="Arial" w:cs="Arial"/>
          <w:sz w:val="20"/>
          <w:szCs w:val="20"/>
        </w:rPr>
        <w:t>5.</w:t>
      </w:r>
      <w:r w:rsidR="00025A75">
        <w:rPr>
          <w:rFonts w:ascii="Arial" w:hAnsi="Arial" w:cs="Arial"/>
          <w:sz w:val="20"/>
          <w:szCs w:val="20"/>
        </w:rPr>
        <w:t>3</w:t>
      </w:r>
      <w:r w:rsidRPr="002B705F">
        <w:rPr>
          <w:rFonts w:ascii="Arial" w:hAnsi="Arial" w:cs="Arial"/>
          <w:sz w:val="20"/>
          <w:szCs w:val="20"/>
        </w:rPr>
        <w:t>.4. Identificada qualquer inexatidão ou irregularidade, o fiscal emitirá notificações para a correção da execução do objeto, determinando prazo para a correção.</w:t>
      </w:r>
    </w:p>
    <w:p w14:paraId="1B77936C" w14:textId="58E31AD5" w:rsidR="00B65B53" w:rsidRPr="002B705F" w:rsidRDefault="00B65B53" w:rsidP="00B65B53">
      <w:pPr>
        <w:spacing w:after="0"/>
        <w:jc w:val="both"/>
        <w:rPr>
          <w:rFonts w:ascii="Arial" w:hAnsi="Arial" w:cs="Arial"/>
          <w:sz w:val="20"/>
          <w:szCs w:val="20"/>
        </w:rPr>
      </w:pPr>
      <w:r w:rsidRPr="002B705F">
        <w:rPr>
          <w:rFonts w:ascii="Arial" w:hAnsi="Arial" w:cs="Arial"/>
          <w:sz w:val="20"/>
          <w:szCs w:val="20"/>
        </w:rPr>
        <w:t>5.</w:t>
      </w:r>
      <w:r w:rsidR="00025A75">
        <w:rPr>
          <w:rFonts w:ascii="Arial" w:hAnsi="Arial" w:cs="Arial"/>
          <w:sz w:val="20"/>
          <w:szCs w:val="20"/>
        </w:rPr>
        <w:t>3</w:t>
      </w:r>
      <w:r w:rsidRPr="002B705F">
        <w:rPr>
          <w:rFonts w:ascii="Arial" w:hAnsi="Arial" w:cs="Arial"/>
          <w:sz w:val="20"/>
          <w:szCs w:val="20"/>
        </w:rPr>
        <w:t xml:space="preserve">.5. O fiscal informará ao gestor do Contato, em tempo hábil, a situação que demandar decisão ou adoção de medidas que ultrapassem sua competência, para que adote as medidas necessárias e saneadoras, se for o caso. </w:t>
      </w:r>
    </w:p>
    <w:p w14:paraId="555F4D9B" w14:textId="7CEF704B" w:rsidR="00B65B53" w:rsidRPr="002B705F" w:rsidRDefault="00B65B53" w:rsidP="00B65B53">
      <w:pPr>
        <w:spacing w:after="0"/>
        <w:jc w:val="both"/>
        <w:rPr>
          <w:rFonts w:ascii="Arial" w:hAnsi="Arial" w:cs="Arial"/>
          <w:sz w:val="20"/>
          <w:szCs w:val="20"/>
        </w:rPr>
      </w:pPr>
      <w:r w:rsidRPr="002B705F">
        <w:rPr>
          <w:rFonts w:ascii="Arial" w:hAnsi="Arial" w:cs="Arial"/>
          <w:sz w:val="20"/>
          <w:szCs w:val="20"/>
        </w:rPr>
        <w:t>5.</w:t>
      </w:r>
      <w:r w:rsidR="00025A75">
        <w:rPr>
          <w:rFonts w:ascii="Arial" w:hAnsi="Arial" w:cs="Arial"/>
          <w:sz w:val="20"/>
          <w:szCs w:val="20"/>
        </w:rPr>
        <w:t>3</w:t>
      </w:r>
      <w:r w:rsidRPr="002B705F">
        <w:rPr>
          <w:rFonts w:ascii="Arial" w:hAnsi="Arial" w:cs="Arial"/>
          <w:sz w:val="20"/>
          <w:szCs w:val="20"/>
        </w:rPr>
        <w:t>.6. No caso de ocorrências que possam inviabilizar a execução do Contrato nas datas aprazadas, o fiscal do Contrato comunicará o fato imediatamente ao gestor.</w:t>
      </w:r>
    </w:p>
    <w:p w14:paraId="44311610" w14:textId="78925324" w:rsidR="00B65B53" w:rsidRPr="002B705F" w:rsidRDefault="00B65B53" w:rsidP="00B65B53">
      <w:pPr>
        <w:spacing w:after="0"/>
        <w:jc w:val="both"/>
        <w:rPr>
          <w:rFonts w:ascii="Arial" w:hAnsi="Arial" w:cs="Arial"/>
          <w:sz w:val="20"/>
          <w:szCs w:val="20"/>
        </w:rPr>
      </w:pPr>
      <w:r w:rsidRPr="002B705F">
        <w:rPr>
          <w:rFonts w:ascii="Arial" w:hAnsi="Arial" w:cs="Arial"/>
          <w:sz w:val="20"/>
          <w:szCs w:val="20"/>
        </w:rPr>
        <w:t>5.</w:t>
      </w:r>
      <w:r w:rsidR="00025A75">
        <w:rPr>
          <w:rFonts w:ascii="Arial" w:hAnsi="Arial" w:cs="Arial"/>
          <w:sz w:val="20"/>
          <w:szCs w:val="20"/>
        </w:rPr>
        <w:t>3</w:t>
      </w:r>
      <w:r w:rsidRPr="002B705F">
        <w:rPr>
          <w:rFonts w:ascii="Arial" w:hAnsi="Arial" w:cs="Arial"/>
          <w:sz w:val="20"/>
          <w:szCs w:val="20"/>
        </w:rPr>
        <w:t>.7. O fiscal comunicará ao gestor do Contrato, em tempo hábil, ao término do Contrato sob sua responsabilidade, com vistas à renovação tempestiva ou à prorrogação contratual.</w:t>
      </w:r>
    </w:p>
    <w:p w14:paraId="2A284D17" w14:textId="499E271C" w:rsidR="00B65B53" w:rsidRPr="002B705F" w:rsidRDefault="00B65B53" w:rsidP="00B65B53">
      <w:pPr>
        <w:spacing w:after="0"/>
        <w:jc w:val="both"/>
        <w:rPr>
          <w:rFonts w:ascii="Arial" w:hAnsi="Arial" w:cs="Arial"/>
          <w:sz w:val="20"/>
          <w:szCs w:val="20"/>
        </w:rPr>
      </w:pPr>
      <w:r w:rsidRPr="002B705F">
        <w:rPr>
          <w:rFonts w:ascii="Arial" w:hAnsi="Arial" w:cs="Arial"/>
          <w:sz w:val="20"/>
          <w:szCs w:val="20"/>
        </w:rPr>
        <w:t>5.</w:t>
      </w:r>
      <w:r w:rsidR="00025A75">
        <w:rPr>
          <w:rFonts w:ascii="Arial" w:hAnsi="Arial" w:cs="Arial"/>
          <w:sz w:val="20"/>
          <w:szCs w:val="20"/>
        </w:rPr>
        <w:t>3</w:t>
      </w:r>
      <w:r w:rsidRPr="002B705F">
        <w:rPr>
          <w:rFonts w:ascii="Arial" w:hAnsi="Arial" w:cs="Arial"/>
          <w:sz w:val="20"/>
          <w:szCs w:val="20"/>
        </w:rPr>
        <w:t>.8. O fiscal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672226B2" w14:textId="20886511" w:rsidR="00B65B53" w:rsidRPr="002B705F" w:rsidRDefault="00B65B53" w:rsidP="00B65B53">
      <w:pPr>
        <w:spacing w:after="0"/>
        <w:jc w:val="both"/>
        <w:rPr>
          <w:rFonts w:ascii="Arial" w:hAnsi="Arial" w:cs="Arial"/>
          <w:sz w:val="20"/>
          <w:szCs w:val="20"/>
        </w:rPr>
      </w:pPr>
      <w:r w:rsidRPr="002B705F">
        <w:rPr>
          <w:rFonts w:ascii="Arial" w:hAnsi="Arial" w:cs="Arial"/>
          <w:sz w:val="20"/>
          <w:szCs w:val="20"/>
        </w:rPr>
        <w:t>5.</w:t>
      </w:r>
      <w:r w:rsidR="00025A75">
        <w:rPr>
          <w:rFonts w:ascii="Arial" w:hAnsi="Arial" w:cs="Arial"/>
          <w:sz w:val="20"/>
          <w:szCs w:val="20"/>
        </w:rPr>
        <w:t>3</w:t>
      </w:r>
      <w:r w:rsidRPr="002B705F">
        <w:rPr>
          <w:rFonts w:ascii="Arial" w:hAnsi="Arial" w:cs="Arial"/>
          <w:sz w:val="20"/>
          <w:szCs w:val="20"/>
        </w:rPr>
        <w:t>.9. Caso ocorra descumprimento das obrigações contratuais, o fiscal do Contrato atuará tempestivamente na solução do problema, reportando ao gestor do Contrato para que tome as providências cabíveis, quando ultrapassar a sua competência;</w:t>
      </w:r>
    </w:p>
    <w:p w14:paraId="24337579" w14:textId="4DF3CE58" w:rsidR="00B65B53" w:rsidRPr="002B705F" w:rsidRDefault="00B65B53" w:rsidP="00B65B53">
      <w:pPr>
        <w:spacing w:after="0"/>
        <w:jc w:val="both"/>
        <w:rPr>
          <w:rFonts w:ascii="Arial" w:hAnsi="Arial" w:cs="Arial"/>
          <w:sz w:val="20"/>
          <w:szCs w:val="20"/>
        </w:rPr>
      </w:pPr>
      <w:r w:rsidRPr="002B705F">
        <w:rPr>
          <w:rFonts w:ascii="Arial" w:hAnsi="Arial" w:cs="Arial"/>
          <w:sz w:val="20"/>
          <w:szCs w:val="20"/>
        </w:rPr>
        <w:t>5.</w:t>
      </w:r>
      <w:r w:rsidR="00025A75">
        <w:rPr>
          <w:rFonts w:ascii="Arial" w:hAnsi="Arial" w:cs="Arial"/>
          <w:sz w:val="20"/>
          <w:szCs w:val="20"/>
        </w:rPr>
        <w:t>4</w:t>
      </w:r>
      <w:r w:rsidRPr="002B705F">
        <w:rPr>
          <w:rFonts w:ascii="Arial" w:hAnsi="Arial" w:cs="Arial"/>
          <w:sz w:val="20"/>
          <w:szCs w:val="20"/>
        </w:rPr>
        <w:t>. Gestor do Contrato</w:t>
      </w:r>
    </w:p>
    <w:p w14:paraId="652E71A1" w14:textId="38C15F9E" w:rsidR="00B65B53" w:rsidRPr="002B705F" w:rsidRDefault="00B65B53" w:rsidP="00B65B53">
      <w:pPr>
        <w:spacing w:after="0"/>
        <w:jc w:val="both"/>
        <w:rPr>
          <w:rFonts w:ascii="Arial" w:hAnsi="Arial" w:cs="Arial"/>
          <w:sz w:val="20"/>
          <w:szCs w:val="20"/>
        </w:rPr>
      </w:pPr>
      <w:r w:rsidRPr="002B705F">
        <w:rPr>
          <w:rFonts w:ascii="Arial" w:hAnsi="Arial" w:cs="Arial"/>
          <w:sz w:val="20"/>
          <w:szCs w:val="20"/>
        </w:rPr>
        <w:t>5.</w:t>
      </w:r>
      <w:r w:rsidR="00025A75">
        <w:rPr>
          <w:rFonts w:ascii="Arial" w:hAnsi="Arial" w:cs="Arial"/>
          <w:sz w:val="20"/>
          <w:szCs w:val="20"/>
        </w:rPr>
        <w:t>4</w:t>
      </w:r>
      <w:r w:rsidRPr="002B705F">
        <w:rPr>
          <w:rFonts w:ascii="Arial" w:hAnsi="Arial" w:cs="Arial"/>
          <w:sz w:val="20"/>
          <w:szCs w:val="20"/>
        </w:rPr>
        <w:t xml:space="preserve">.1. O gestor do Contrato coordenará a atualização do processo de acompanhamento e fiscalização dos fornecimentos, contendo todos os registros formais da execução no histórico de gerenciamento do contrato, a exemplo da ordem de fornecimento, do registro de ocorrências, das alterações e das prorrogações contratuais, elaborando relatório com vistas à verificação da necessidade de adequações do contrato para fins de atendimento da finalidade da administração. </w:t>
      </w:r>
    </w:p>
    <w:p w14:paraId="41CA230D" w14:textId="1866EBCF" w:rsidR="00B65B53" w:rsidRPr="002B705F" w:rsidRDefault="00B65B53" w:rsidP="00B65B53">
      <w:pPr>
        <w:spacing w:after="0"/>
        <w:jc w:val="both"/>
        <w:rPr>
          <w:rFonts w:ascii="Arial" w:hAnsi="Arial" w:cs="Arial"/>
          <w:sz w:val="20"/>
          <w:szCs w:val="20"/>
        </w:rPr>
      </w:pPr>
      <w:r w:rsidRPr="002B705F">
        <w:rPr>
          <w:rFonts w:ascii="Arial" w:hAnsi="Arial" w:cs="Arial"/>
          <w:sz w:val="20"/>
          <w:szCs w:val="20"/>
        </w:rPr>
        <w:t>5.</w:t>
      </w:r>
      <w:r w:rsidR="00025A75">
        <w:rPr>
          <w:rFonts w:ascii="Arial" w:hAnsi="Arial" w:cs="Arial"/>
          <w:sz w:val="20"/>
          <w:szCs w:val="20"/>
        </w:rPr>
        <w:t>4</w:t>
      </w:r>
      <w:r w:rsidRPr="002B705F">
        <w:rPr>
          <w:rFonts w:ascii="Arial" w:hAnsi="Arial" w:cs="Arial"/>
          <w:sz w:val="20"/>
          <w:szCs w:val="20"/>
        </w:rPr>
        <w:t xml:space="preserve">.2. O gestor do contrato acompanhará os registros realizados pelo fiscal, de todas as ocorrências relacionadas à execução do contrato e as medidas adotadas, informando, se for o caso, à autoridade superior àquelas que ultrapassarem a sua competência. </w:t>
      </w:r>
    </w:p>
    <w:p w14:paraId="02AF8357" w14:textId="70A61984" w:rsidR="00B65B53" w:rsidRPr="002B705F" w:rsidRDefault="00B65B53" w:rsidP="00B65B53">
      <w:pPr>
        <w:spacing w:after="0"/>
        <w:jc w:val="both"/>
        <w:rPr>
          <w:rFonts w:ascii="Arial" w:hAnsi="Arial" w:cs="Arial"/>
          <w:sz w:val="20"/>
          <w:szCs w:val="20"/>
        </w:rPr>
      </w:pPr>
      <w:r w:rsidRPr="002B705F">
        <w:rPr>
          <w:rFonts w:ascii="Arial" w:hAnsi="Arial" w:cs="Arial"/>
          <w:sz w:val="20"/>
          <w:szCs w:val="20"/>
        </w:rPr>
        <w:t>5.</w:t>
      </w:r>
      <w:r w:rsidR="00025A75">
        <w:rPr>
          <w:rFonts w:ascii="Arial" w:hAnsi="Arial" w:cs="Arial"/>
          <w:sz w:val="20"/>
          <w:szCs w:val="20"/>
        </w:rPr>
        <w:t>4</w:t>
      </w:r>
      <w:r w:rsidRPr="002B705F">
        <w:rPr>
          <w:rFonts w:ascii="Arial" w:hAnsi="Arial" w:cs="Arial"/>
          <w:sz w:val="20"/>
          <w:szCs w:val="20"/>
        </w:rPr>
        <w:t xml:space="preserve">.3. 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224E5D60" w14:textId="0D78DA0F" w:rsidR="00B65B53" w:rsidRPr="002B705F" w:rsidRDefault="00B65B53" w:rsidP="00B65B53">
      <w:pPr>
        <w:spacing w:after="0"/>
        <w:jc w:val="both"/>
        <w:rPr>
          <w:rFonts w:ascii="Arial" w:hAnsi="Arial" w:cs="Arial"/>
          <w:sz w:val="20"/>
          <w:szCs w:val="20"/>
        </w:rPr>
      </w:pPr>
      <w:r w:rsidRPr="002B705F">
        <w:rPr>
          <w:rFonts w:ascii="Arial" w:hAnsi="Arial" w:cs="Arial"/>
          <w:sz w:val="20"/>
          <w:szCs w:val="20"/>
        </w:rPr>
        <w:t>5.</w:t>
      </w:r>
      <w:r w:rsidR="00025A75">
        <w:rPr>
          <w:rFonts w:ascii="Arial" w:hAnsi="Arial" w:cs="Arial"/>
          <w:sz w:val="20"/>
          <w:szCs w:val="20"/>
        </w:rPr>
        <w:t>4</w:t>
      </w:r>
      <w:r w:rsidRPr="002B705F">
        <w:rPr>
          <w:rFonts w:ascii="Arial" w:hAnsi="Arial" w:cs="Arial"/>
          <w:sz w:val="20"/>
          <w:szCs w:val="20"/>
        </w:rPr>
        <w:t xml:space="preserve">.4. O gestor do contrato emitirá documento comprobatório da avaliação realizada pelo fiscal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3360EB45" w14:textId="194E560F" w:rsidR="00B65B53" w:rsidRPr="002B705F" w:rsidRDefault="00B65B53" w:rsidP="00B65B53">
      <w:pPr>
        <w:spacing w:after="0"/>
        <w:jc w:val="both"/>
        <w:rPr>
          <w:rFonts w:ascii="Arial" w:hAnsi="Arial" w:cs="Arial"/>
          <w:sz w:val="20"/>
          <w:szCs w:val="20"/>
        </w:rPr>
      </w:pPr>
      <w:r w:rsidRPr="002B705F">
        <w:rPr>
          <w:rFonts w:ascii="Arial" w:hAnsi="Arial" w:cs="Arial"/>
          <w:sz w:val="20"/>
          <w:szCs w:val="20"/>
        </w:rPr>
        <w:t>5.</w:t>
      </w:r>
      <w:r w:rsidR="00025A75">
        <w:rPr>
          <w:rFonts w:ascii="Arial" w:hAnsi="Arial" w:cs="Arial"/>
          <w:sz w:val="20"/>
          <w:szCs w:val="20"/>
        </w:rPr>
        <w:t>4</w:t>
      </w:r>
      <w:r w:rsidRPr="002B705F">
        <w:rPr>
          <w:rFonts w:ascii="Arial" w:hAnsi="Arial" w:cs="Arial"/>
          <w:sz w:val="20"/>
          <w:szCs w:val="20"/>
        </w:rPr>
        <w:t xml:space="preserve">.5.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282E73CF" w14:textId="06A938D7" w:rsidR="00B65B53" w:rsidRPr="002B705F" w:rsidRDefault="00B65B53" w:rsidP="00B65B53">
      <w:pPr>
        <w:spacing w:after="0"/>
        <w:jc w:val="both"/>
        <w:rPr>
          <w:rFonts w:ascii="Arial" w:hAnsi="Arial" w:cs="Arial"/>
          <w:sz w:val="20"/>
          <w:szCs w:val="20"/>
        </w:rPr>
      </w:pPr>
      <w:r w:rsidRPr="002B705F">
        <w:rPr>
          <w:rFonts w:ascii="Arial" w:hAnsi="Arial" w:cs="Arial"/>
          <w:sz w:val="20"/>
          <w:szCs w:val="20"/>
        </w:rPr>
        <w:t>5.</w:t>
      </w:r>
      <w:r w:rsidR="00025A75">
        <w:rPr>
          <w:rFonts w:ascii="Arial" w:hAnsi="Arial" w:cs="Arial"/>
          <w:sz w:val="20"/>
          <w:szCs w:val="20"/>
        </w:rPr>
        <w:t>4</w:t>
      </w:r>
      <w:r w:rsidRPr="002B705F">
        <w:rPr>
          <w:rFonts w:ascii="Arial" w:hAnsi="Arial" w:cs="Arial"/>
          <w:sz w:val="20"/>
          <w:szCs w:val="20"/>
        </w:rPr>
        <w:t xml:space="preserve">.6. O gestor do contrato deverá elaborar relatório final com informações sobre a consecução dos objetivos que tenham justificado a contratação e eventuais condutas a serem adotadas para o aprimoramento das atividades da Administração. </w:t>
      </w:r>
    </w:p>
    <w:p w14:paraId="191D9974" w14:textId="17FB6C40" w:rsidR="00B65B53" w:rsidRPr="002B705F" w:rsidRDefault="00B65B53" w:rsidP="00B65B53">
      <w:pPr>
        <w:spacing w:after="0"/>
        <w:jc w:val="both"/>
        <w:rPr>
          <w:rFonts w:ascii="Arial" w:hAnsi="Arial" w:cs="Arial"/>
          <w:sz w:val="20"/>
          <w:szCs w:val="20"/>
        </w:rPr>
      </w:pPr>
      <w:r w:rsidRPr="002B705F">
        <w:rPr>
          <w:rFonts w:ascii="Arial" w:hAnsi="Arial" w:cs="Arial"/>
          <w:sz w:val="20"/>
          <w:szCs w:val="20"/>
        </w:rPr>
        <w:t>5.</w:t>
      </w:r>
      <w:r w:rsidR="00025A75">
        <w:rPr>
          <w:rFonts w:ascii="Arial" w:hAnsi="Arial" w:cs="Arial"/>
          <w:sz w:val="20"/>
          <w:szCs w:val="20"/>
        </w:rPr>
        <w:t>4</w:t>
      </w:r>
      <w:r w:rsidRPr="002B705F">
        <w:rPr>
          <w:rFonts w:ascii="Arial" w:hAnsi="Arial" w:cs="Arial"/>
          <w:sz w:val="20"/>
          <w:szCs w:val="20"/>
        </w:rPr>
        <w:t>.7. O gestor do contrato deverá enviar a documentação pertinente ao setor de contratos para a formalização dos procedimentos de liquidação e pagamento, no valor dimensionado pela fiscalização e gestão nos termos do contrato.</w:t>
      </w:r>
    </w:p>
    <w:p w14:paraId="1F94B509" w14:textId="77777777" w:rsidR="00B65B53" w:rsidRPr="002B705F" w:rsidRDefault="00B65B53" w:rsidP="00B65B53">
      <w:pPr>
        <w:spacing w:after="0"/>
        <w:jc w:val="both"/>
        <w:rPr>
          <w:rFonts w:ascii="Arial" w:hAnsi="Arial" w:cs="Arial"/>
          <w:sz w:val="20"/>
          <w:szCs w:val="20"/>
        </w:rPr>
      </w:pPr>
    </w:p>
    <w:p w14:paraId="26F1CF19" w14:textId="77777777" w:rsidR="00B65B53" w:rsidRPr="002B705F" w:rsidRDefault="00B65B53" w:rsidP="00B65B53">
      <w:pPr>
        <w:spacing w:after="0"/>
        <w:jc w:val="both"/>
        <w:rPr>
          <w:rFonts w:ascii="Arial" w:hAnsi="Arial" w:cs="Arial"/>
          <w:sz w:val="20"/>
          <w:szCs w:val="20"/>
        </w:rPr>
      </w:pPr>
      <w:r w:rsidRPr="002B705F">
        <w:rPr>
          <w:rFonts w:ascii="Arial" w:hAnsi="Arial" w:cs="Arial"/>
          <w:sz w:val="20"/>
          <w:szCs w:val="20"/>
        </w:rPr>
        <w:t>6. CRITÉRIOS DE MEDIÇÃO E DE PAGAMENTO</w:t>
      </w:r>
    </w:p>
    <w:p w14:paraId="25A2A7BC" w14:textId="77777777" w:rsidR="00B65B53" w:rsidRPr="002B705F" w:rsidRDefault="00B65B53" w:rsidP="00B65B53">
      <w:pPr>
        <w:spacing w:after="0"/>
        <w:jc w:val="both"/>
        <w:rPr>
          <w:rFonts w:ascii="Arial" w:hAnsi="Arial" w:cs="Arial"/>
          <w:b/>
          <w:bCs/>
          <w:sz w:val="20"/>
          <w:szCs w:val="20"/>
        </w:rPr>
      </w:pPr>
      <w:r w:rsidRPr="002B705F">
        <w:rPr>
          <w:rFonts w:ascii="Arial" w:hAnsi="Arial" w:cs="Arial"/>
          <w:b/>
          <w:bCs/>
          <w:sz w:val="20"/>
          <w:szCs w:val="20"/>
        </w:rPr>
        <w:t>6.1. Recebimento</w:t>
      </w:r>
    </w:p>
    <w:p w14:paraId="6C098CDE" w14:textId="77777777" w:rsidR="00B65B53" w:rsidRPr="002B705F" w:rsidRDefault="00B65B53" w:rsidP="00B65B53">
      <w:pPr>
        <w:spacing w:after="0"/>
        <w:jc w:val="both"/>
        <w:rPr>
          <w:rFonts w:ascii="Arial" w:hAnsi="Arial" w:cs="Arial"/>
          <w:sz w:val="20"/>
          <w:szCs w:val="20"/>
        </w:rPr>
      </w:pPr>
      <w:r w:rsidRPr="002B705F">
        <w:rPr>
          <w:rFonts w:ascii="Arial" w:hAnsi="Arial" w:cs="Arial"/>
          <w:sz w:val="20"/>
          <w:szCs w:val="20"/>
        </w:rPr>
        <w:t xml:space="preserve">6.1.1. Em virtude da natureza, os serviços serão recebidos, de forma provisória juntamente com a </w:t>
      </w:r>
      <w:r w:rsidRPr="002B705F">
        <w:rPr>
          <w:rFonts w:ascii="Arial" w:eastAsia="Calibri" w:hAnsi="Arial" w:cs="Arial"/>
          <w:sz w:val="20"/>
          <w:szCs w:val="20"/>
        </w:rPr>
        <w:t>nota</w:t>
      </w:r>
      <w:r w:rsidRPr="002B705F">
        <w:rPr>
          <w:rFonts w:ascii="Arial" w:hAnsi="Arial" w:cs="Arial"/>
          <w:sz w:val="20"/>
          <w:szCs w:val="20"/>
        </w:rPr>
        <w:t xml:space="preserve"> fiscal ou instrumento de cobrança equivalente, pelo(a) responsável pelo acompanhamento e fiscalização do Contrato, para efeito de posterior verificação de sua conformidade com as especificações constantes neste Termo de Referência e na proposta.</w:t>
      </w:r>
    </w:p>
    <w:p w14:paraId="456E1BFB" w14:textId="77777777" w:rsidR="00B65B53" w:rsidRPr="002B705F" w:rsidRDefault="00B65B53" w:rsidP="00B65B53">
      <w:pPr>
        <w:spacing w:after="0"/>
        <w:jc w:val="both"/>
        <w:rPr>
          <w:rFonts w:ascii="Arial" w:hAnsi="Arial" w:cs="Arial"/>
          <w:sz w:val="20"/>
          <w:szCs w:val="20"/>
        </w:rPr>
      </w:pPr>
      <w:r w:rsidRPr="002B705F">
        <w:rPr>
          <w:rFonts w:ascii="Arial" w:hAnsi="Arial" w:cs="Arial"/>
          <w:sz w:val="20"/>
          <w:szCs w:val="20"/>
        </w:rPr>
        <w:t xml:space="preserve">6.1.2. Os serviços poderão ser rejeitados, no todo ou em parte, inclusive antes do recebimento provisório se for identificado qualquer anormalidade durante a execução, que esteja em desacordo com as especificações </w:t>
      </w:r>
      <w:r w:rsidRPr="002B705F">
        <w:rPr>
          <w:rFonts w:ascii="Arial" w:hAnsi="Arial" w:cs="Arial"/>
          <w:sz w:val="20"/>
          <w:szCs w:val="20"/>
        </w:rPr>
        <w:lastRenderedPageBreak/>
        <w:t>constantes no Termo de Referência e na proposta, devendo ser refeitos no prazo de até 05(cinco) dias, a contar da notificação da contratada, às suas custas, sem prejuízo da aplicação das penalidades.</w:t>
      </w:r>
    </w:p>
    <w:p w14:paraId="2C34456D" w14:textId="77777777" w:rsidR="00B65B53" w:rsidRPr="002B705F" w:rsidRDefault="00B65B53" w:rsidP="00B65B53">
      <w:pPr>
        <w:spacing w:after="0"/>
        <w:jc w:val="both"/>
        <w:rPr>
          <w:rFonts w:ascii="Arial" w:hAnsi="Arial" w:cs="Arial"/>
          <w:sz w:val="20"/>
          <w:szCs w:val="20"/>
        </w:rPr>
      </w:pPr>
      <w:r w:rsidRPr="002B705F">
        <w:rPr>
          <w:rFonts w:ascii="Arial" w:hAnsi="Arial" w:cs="Arial"/>
          <w:sz w:val="20"/>
          <w:szCs w:val="20"/>
        </w:rPr>
        <w:t>6.1.3. O recebimento definitivo ocorrerá no prazo de até 05(cinco) dias úteis, a contar do recebimento da nota fiscal ou instrumento de cobrança equivalente pela Administração, após o ateste da qualidade do serviço executado e consequente aceitação mediante termo ou simples ateste da nota fiscal.</w:t>
      </w:r>
    </w:p>
    <w:p w14:paraId="6C5826E2" w14:textId="77777777" w:rsidR="00B65B53" w:rsidRPr="002B705F" w:rsidRDefault="00B65B53" w:rsidP="00B65B53">
      <w:pPr>
        <w:spacing w:after="0"/>
        <w:jc w:val="both"/>
        <w:rPr>
          <w:rFonts w:ascii="Arial" w:hAnsi="Arial" w:cs="Arial"/>
          <w:sz w:val="20"/>
          <w:szCs w:val="20"/>
        </w:rPr>
      </w:pPr>
      <w:r w:rsidRPr="002B705F">
        <w:rPr>
          <w:rFonts w:ascii="Arial" w:hAnsi="Arial" w:cs="Arial"/>
          <w:sz w:val="20"/>
          <w:szCs w:val="20"/>
        </w:rPr>
        <w:t>6.1.4. O prazo para recebimento definitivo poderá ser excepcionalmente prorrogado, de forma justificada, por igual período, quando houver necessidade de diligências para a aferição do atendimento das exigências contratuais.</w:t>
      </w:r>
    </w:p>
    <w:p w14:paraId="0CD8A677" w14:textId="77777777" w:rsidR="00B65B53" w:rsidRPr="002B705F" w:rsidRDefault="00B65B53" w:rsidP="00B65B53">
      <w:pPr>
        <w:spacing w:after="0"/>
        <w:jc w:val="both"/>
        <w:rPr>
          <w:rFonts w:ascii="Arial" w:hAnsi="Arial" w:cs="Arial"/>
          <w:sz w:val="20"/>
          <w:szCs w:val="20"/>
        </w:rPr>
      </w:pPr>
      <w:r w:rsidRPr="002B705F">
        <w:rPr>
          <w:rFonts w:ascii="Arial" w:hAnsi="Arial" w:cs="Arial"/>
          <w:sz w:val="20"/>
          <w:szCs w:val="20"/>
        </w:rPr>
        <w:t xml:space="preserve">6.1.5. No caso de controvérsia sobre a execução do objeto, quanto à qualidade e quantidade, deverá ser observado o teor do </w:t>
      </w:r>
      <w:hyperlink r:id="rId70" w:anchor="art143" w:history="1">
        <w:r w:rsidRPr="002B705F">
          <w:rPr>
            <w:rStyle w:val="Hyperlink"/>
            <w:rFonts w:ascii="Arial" w:hAnsi="Arial" w:cs="Arial"/>
            <w:sz w:val="20"/>
            <w:szCs w:val="20"/>
          </w:rPr>
          <w:t>art. 143 da Lei nº 14.133, de 2021</w:t>
        </w:r>
      </w:hyperlink>
      <w:r w:rsidRPr="002B705F">
        <w:rPr>
          <w:rFonts w:ascii="Arial" w:hAnsi="Arial" w:cs="Arial"/>
          <w:sz w:val="20"/>
          <w:szCs w:val="20"/>
        </w:rPr>
        <w:t xml:space="preserve">, comunicando-se à empresa para emissão de Nota Fiscal no que </w:t>
      </w:r>
      <w:proofErr w:type="spellStart"/>
      <w:r w:rsidRPr="002B705F">
        <w:rPr>
          <w:rFonts w:ascii="Arial" w:hAnsi="Arial" w:cs="Arial"/>
          <w:sz w:val="20"/>
          <w:szCs w:val="20"/>
        </w:rPr>
        <w:t>pertine</w:t>
      </w:r>
      <w:proofErr w:type="spellEnd"/>
      <w:r w:rsidRPr="002B705F">
        <w:rPr>
          <w:rFonts w:ascii="Arial" w:hAnsi="Arial" w:cs="Arial"/>
          <w:sz w:val="20"/>
          <w:szCs w:val="20"/>
        </w:rPr>
        <w:t xml:space="preserve"> à parcela incontroversa da execução do objeto, para efeito de liquidação e pagamento.</w:t>
      </w:r>
    </w:p>
    <w:p w14:paraId="6E76C82B" w14:textId="77777777" w:rsidR="00B65B53" w:rsidRPr="002B705F" w:rsidRDefault="00B65B53" w:rsidP="00B65B53">
      <w:pPr>
        <w:spacing w:after="0"/>
        <w:jc w:val="both"/>
        <w:rPr>
          <w:rFonts w:ascii="Arial" w:hAnsi="Arial" w:cs="Arial"/>
          <w:sz w:val="20"/>
          <w:szCs w:val="20"/>
        </w:rPr>
      </w:pPr>
      <w:r w:rsidRPr="002B705F">
        <w:rPr>
          <w:rFonts w:ascii="Arial" w:hAnsi="Arial" w:cs="Arial"/>
          <w:sz w:val="20"/>
          <w:szCs w:val="20"/>
        </w:rPr>
        <w:t>6.1.6.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DEA0883" w14:textId="77777777" w:rsidR="00B65B53" w:rsidRPr="002B705F" w:rsidRDefault="00B65B53" w:rsidP="00B65B53">
      <w:pPr>
        <w:spacing w:after="0"/>
        <w:jc w:val="both"/>
        <w:rPr>
          <w:rFonts w:ascii="Arial" w:hAnsi="Arial" w:cs="Arial"/>
          <w:sz w:val="20"/>
          <w:szCs w:val="20"/>
        </w:rPr>
      </w:pPr>
      <w:r w:rsidRPr="002B705F">
        <w:rPr>
          <w:rFonts w:ascii="Arial" w:hAnsi="Arial" w:cs="Arial"/>
          <w:sz w:val="20"/>
          <w:szCs w:val="20"/>
        </w:rPr>
        <w:t>6.1.7. O recebimento provisório ou definitivo não excluirá a responsabilidade civil pela solidez e pela segurança dos serviços nem a responsabilidade ético-profissional pela perfeita execução do serviço contratado.</w:t>
      </w:r>
    </w:p>
    <w:p w14:paraId="76558332" w14:textId="77777777" w:rsidR="00B65B53" w:rsidRPr="002B705F" w:rsidRDefault="00B65B53" w:rsidP="00B65B53">
      <w:pPr>
        <w:spacing w:after="0"/>
        <w:jc w:val="both"/>
        <w:rPr>
          <w:rFonts w:ascii="Arial" w:hAnsi="Arial" w:cs="Arial"/>
          <w:b/>
          <w:bCs/>
          <w:sz w:val="20"/>
          <w:szCs w:val="20"/>
        </w:rPr>
      </w:pPr>
      <w:r w:rsidRPr="002B705F">
        <w:rPr>
          <w:rFonts w:ascii="Arial" w:hAnsi="Arial" w:cs="Arial"/>
          <w:b/>
          <w:bCs/>
          <w:sz w:val="20"/>
          <w:szCs w:val="20"/>
        </w:rPr>
        <w:t>6.2. Liquidação</w:t>
      </w:r>
    </w:p>
    <w:p w14:paraId="49970DCC" w14:textId="77777777" w:rsidR="00B65B53" w:rsidRPr="002B705F" w:rsidRDefault="00B65B53" w:rsidP="00B65B53">
      <w:pPr>
        <w:spacing w:after="0"/>
        <w:jc w:val="both"/>
        <w:rPr>
          <w:rFonts w:ascii="Arial" w:hAnsi="Arial" w:cs="Arial"/>
          <w:sz w:val="20"/>
          <w:szCs w:val="20"/>
        </w:rPr>
      </w:pPr>
      <w:r w:rsidRPr="002B705F">
        <w:rPr>
          <w:rFonts w:ascii="Arial" w:hAnsi="Arial" w:cs="Arial"/>
          <w:sz w:val="20"/>
          <w:szCs w:val="20"/>
        </w:rPr>
        <w:t xml:space="preserve">6.2.1. Recebida a Nota Fiscal ou documento de cobrança equivalente, correrá o prazo de dez dias úteis para fins de liquidação, na forma desta seção, prorrogáveis por igual período. </w:t>
      </w:r>
    </w:p>
    <w:p w14:paraId="42F93608" w14:textId="77777777" w:rsidR="00B65B53" w:rsidRPr="002B705F" w:rsidRDefault="00B65B53" w:rsidP="00B65B53">
      <w:pPr>
        <w:spacing w:after="0"/>
        <w:jc w:val="both"/>
        <w:rPr>
          <w:rFonts w:ascii="Arial" w:hAnsi="Arial" w:cs="Arial"/>
          <w:sz w:val="20"/>
          <w:szCs w:val="20"/>
        </w:rPr>
      </w:pPr>
      <w:r w:rsidRPr="002B705F">
        <w:rPr>
          <w:rFonts w:ascii="Arial" w:hAnsi="Arial" w:cs="Arial"/>
          <w:sz w:val="20"/>
          <w:szCs w:val="20"/>
        </w:rPr>
        <w:t xml:space="preserve">6.2.2. O prazo de que trata o item anterior será reduzido à metade, mantendo-se a possibilidade de prorrogação, no caso de contratações decorrentes de despesas cujos valores não ultrapassem o limite de que trata o </w:t>
      </w:r>
      <w:hyperlink r:id="rId71" w:anchor="art75" w:history="1">
        <w:r w:rsidRPr="002B705F">
          <w:rPr>
            <w:rStyle w:val="Hyperlink"/>
            <w:rFonts w:ascii="Arial" w:hAnsi="Arial" w:cs="Arial"/>
            <w:sz w:val="20"/>
            <w:szCs w:val="20"/>
          </w:rPr>
          <w:t>inciso II do art. 75 da Lei nº 14.133, de 2021</w:t>
        </w:r>
      </w:hyperlink>
      <w:r w:rsidRPr="002B705F">
        <w:rPr>
          <w:rFonts w:ascii="Arial" w:hAnsi="Arial" w:cs="Arial"/>
          <w:sz w:val="20"/>
          <w:szCs w:val="20"/>
        </w:rPr>
        <w:t>.</w:t>
      </w:r>
    </w:p>
    <w:p w14:paraId="6D9AB276" w14:textId="77777777" w:rsidR="00B65B53" w:rsidRPr="002B705F" w:rsidRDefault="00B65B53" w:rsidP="00B65B53">
      <w:pPr>
        <w:spacing w:after="0"/>
        <w:jc w:val="both"/>
        <w:rPr>
          <w:rFonts w:ascii="Arial" w:hAnsi="Arial" w:cs="Arial"/>
          <w:sz w:val="20"/>
          <w:szCs w:val="20"/>
        </w:rPr>
      </w:pPr>
      <w:r w:rsidRPr="002B705F">
        <w:rPr>
          <w:rFonts w:ascii="Arial" w:hAnsi="Arial" w:cs="Arial"/>
          <w:sz w:val="20"/>
          <w:szCs w:val="20"/>
        </w:rPr>
        <w:t xml:space="preserve">6.2.3. Para fins de liquidação, o setor competente deverá verificar se a nota fiscal ou instrumento de cobrança equivalente apresentado expressa os elementos necessários e essenciais do documento, tais como: </w:t>
      </w:r>
    </w:p>
    <w:p w14:paraId="62BD45BC" w14:textId="77777777" w:rsidR="00B65B53" w:rsidRPr="002B705F" w:rsidRDefault="00B65B53" w:rsidP="00B65B53">
      <w:pPr>
        <w:spacing w:after="0"/>
        <w:jc w:val="both"/>
        <w:rPr>
          <w:rFonts w:ascii="Arial" w:hAnsi="Arial" w:cs="Arial"/>
          <w:sz w:val="20"/>
          <w:szCs w:val="20"/>
        </w:rPr>
      </w:pPr>
      <w:r w:rsidRPr="002B705F">
        <w:rPr>
          <w:rFonts w:ascii="Arial" w:hAnsi="Arial" w:cs="Arial"/>
          <w:sz w:val="20"/>
          <w:szCs w:val="20"/>
        </w:rPr>
        <w:t>6.2.3.1. o prazo de validade;</w:t>
      </w:r>
    </w:p>
    <w:p w14:paraId="12293AA8" w14:textId="77777777" w:rsidR="00B65B53" w:rsidRPr="002B705F" w:rsidRDefault="00B65B53" w:rsidP="00B65B53">
      <w:pPr>
        <w:spacing w:after="0"/>
        <w:jc w:val="both"/>
        <w:rPr>
          <w:rFonts w:ascii="Arial" w:hAnsi="Arial" w:cs="Arial"/>
          <w:sz w:val="20"/>
          <w:szCs w:val="20"/>
        </w:rPr>
      </w:pPr>
      <w:r w:rsidRPr="002B705F">
        <w:rPr>
          <w:rFonts w:ascii="Arial" w:hAnsi="Arial" w:cs="Arial"/>
          <w:sz w:val="20"/>
          <w:szCs w:val="20"/>
        </w:rPr>
        <w:t xml:space="preserve">6.2.3.2. a data da emissão; </w:t>
      </w:r>
    </w:p>
    <w:p w14:paraId="52BBEE16" w14:textId="77777777" w:rsidR="00B65B53" w:rsidRPr="002B705F" w:rsidRDefault="00B65B53" w:rsidP="00B65B53">
      <w:pPr>
        <w:spacing w:after="0"/>
        <w:jc w:val="both"/>
        <w:rPr>
          <w:rFonts w:ascii="Arial" w:hAnsi="Arial" w:cs="Arial"/>
          <w:sz w:val="20"/>
          <w:szCs w:val="20"/>
        </w:rPr>
      </w:pPr>
      <w:r w:rsidRPr="002B705F">
        <w:rPr>
          <w:rFonts w:ascii="Arial" w:hAnsi="Arial" w:cs="Arial"/>
          <w:sz w:val="20"/>
          <w:szCs w:val="20"/>
        </w:rPr>
        <w:t xml:space="preserve">6.2.3.3. os dados do contrato e do órgão contratante; </w:t>
      </w:r>
    </w:p>
    <w:p w14:paraId="0EA99E88" w14:textId="77777777" w:rsidR="00B65B53" w:rsidRPr="002B705F" w:rsidRDefault="00B65B53" w:rsidP="00B65B53">
      <w:pPr>
        <w:spacing w:after="0"/>
        <w:jc w:val="both"/>
        <w:rPr>
          <w:rFonts w:ascii="Arial" w:hAnsi="Arial" w:cs="Arial"/>
          <w:sz w:val="20"/>
          <w:szCs w:val="20"/>
        </w:rPr>
      </w:pPr>
      <w:r w:rsidRPr="002B705F">
        <w:rPr>
          <w:rFonts w:ascii="Arial" w:hAnsi="Arial" w:cs="Arial"/>
          <w:sz w:val="20"/>
          <w:szCs w:val="20"/>
        </w:rPr>
        <w:t xml:space="preserve">6.2.3.4. o período respectivo de execução do contrato; </w:t>
      </w:r>
    </w:p>
    <w:p w14:paraId="1C338766" w14:textId="77777777" w:rsidR="00B65B53" w:rsidRPr="002B705F" w:rsidRDefault="00B65B53" w:rsidP="00B65B53">
      <w:pPr>
        <w:spacing w:after="0"/>
        <w:jc w:val="both"/>
        <w:rPr>
          <w:rFonts w:ascii="Arial" w:hAnsi="Arial" w:cs="Arial"/>
          <w:sz w:val="20"/>
          <w:szCs w:val="20"/>
        </w:rPr>
      </w:pPr>
      <w:r w:rsidRPr="002B705F">
        <w:rPr>
          <w:rFonts w:ascii="Arial" w:hAnsi="Arial" w:cs="Arial"/>
          <w:sz w:val="20"/>
          <w:szCs w:val="20"/>
        </w:rPr>
        <w:t xml:space="preserve">6.2.3.5. o valor a pagar; e </w:t>
      </w:r>
    </w:p>
    <w:p w14:paraId="7FDE0C2C" w14:textId="77777777" w:rsidR="00B65B53" w:rsidRPr="002B705F" w:rsidRDefault="00B65B53" w:rsidP="00B65B53">
      <w:pPr>
        <w:spacing w:after="0"/>
        <w:jc w:val="both"/>
        <w:rPr>
          <w:rFonts w:ascii="Arial" w:hAnsi="Arial" w:cs="Arial"/>
          <w:sz w:val="20"/>
          <w:szCs w:val="20"/>
        </w:rPr>
      </w:pPr>
      <w:r w:rsidRPr="002B705F">
        <w:rPr>
          <w:rFonts w:ascii="Arial" w:hAnsi="Arial" w:cs="Arial"/>
          <w:sz w:val="20"/>
          <w:szCs w:val="20"/>
        </w:rPr>
        <w:t>6.2.3.6. eventual destaque do valor de retenções tributárias cabíveis.</w:t>
      </w:r>
    </w:p>
    <w:p w14:paraId="0485F610" w14:textId="77777777" w:rsidR="00B65B53" w:rsidRPr="002B705F" w:rsidRDefault="00B65B53" w:rsidP="00B65B53">
      <w:pPr>
        <w:spacing w:after="0"/>
        <w:jc w:val="both"/>
        <w:rPr>
          <w:rFonts w:ascii="Arial" w:hAnsi="Arial" w:cs="Arial"/>
          <w:sz w:val="20"/>
          <w:szCs w:val="20"/>
        </w:rPr>
      </w:pPr>
      <w:r w:rsidRPr="002B705F">
        <w:rPr>
          <w:rFonts w:ascii="Arial" w:eastAsia="Calibri" w:hAnsi="Arial" w:cs="Arial"/>
          <w:sz w:val="20"/>
          <w:szCs w:val="20"/>
        </w:rPr>
        <w:t xml:space="preserve">6.2.3. Havendo erro na apresentação da nota fiscal ou instrumento de cobrança equivalente, ou circunstância que impeça a </w:t>
      </w:r>
      <w:r w:rsidRPr="002B705F">
        <w:rPr>
          <w:rFonts w:ascii="Arial" w:hAnsi="Arial" w:cs="Arial"/>
          <w:sz w:val="20"/>
          <w:szCs w:val="20"/>
        </w:rPr>
        <w:t>liquidação da despesa, esta ficará sobrestada até que o contratado providencie as medidas saneadoras, reiniciando-se o prazo após a comprovação da regularização da situação, sem ônus ao contratante;</w:t>
      </w:r>
    </w:p>
    <w:p w14:paraId="223D83E1" w14:textId="77777777" w:rsidR="00B65B53" w:rsidRPr="002B705F" w:rsidRDefault="00B65B53" w:rsidP="00B65B53">
      <w:pPr>
        <w:spacing w:after="0"/>
        <w:jc w:val="both"/>
        <w:rPr>
          <w:rFonts w:ascii="Arial" w:hAnsi="Arial" w:cs="Arial"/>
          <w:sz w:val="20"/>
          <w:szCs w:val="20"/>
        </w:rPr>
      </w:pPr>
      <w:r w:rsidRPr="002B705F">
        <w:rPr>
          <w:rFonts w:ascii="Arial" w:hAnsi="Arial" w:cs="Arial"/>
          <w:sz w:val="20"/>
          <w:szCs w:val="20"/>
        </w:rPr>
        <w:t>6.2.4. A nota fiscal ou instrumento de cobrança equivalente deverá ser obrigatoriamente acompanhado da comprovação da regularidade fiscal da Contratada.</w:t>
      </w:r>
    </w:p>
    <w:p w14:paraId="2CF90DD4" w14:textId="77777777" w:rsidR="00B65B53" w:rsidRPr="002B705F" w:rsidRDefault="00B65B53" w:rsidP="00B65B53">
      <w:pPr>
        <w:spacing w:after="0"/>
        <w:jc w:val="both"/>
        <w:rPr>
          <w:rFonts w:ascii="Arial" w:hAnsi="Arial" w:cs="Arial"/>
          <w:sz w:val="20"/>
          <w:szCs w:val="20"/>
        </w:rPr>
      </w:pPr>
      <w:r w:rsidRPr="002B705F">
        <w:rPr>
          <w:rFonts w:ascii="Arial" w:hAnsi="Arial" w:cs="Arial"/>
          <w:sz w:val="20"/>
          <w:szCs w:val="20"/>
        </w:rPr>
        <w:t xml:space="preserve">6.2.5. Ao não apresentar a documentação de regularidade a contratada será notificada para fazê-lo, ou em caso de impossibilidade apresentar defesa. </w:t>
      </w:r>
    </w:p>
    <w:p w14:paraId="6994559B" w14:textId="77777777" w:rsidR="00B65B53" w:rsidRPr="002B705F" w:rsidRDefault="00B65B53" w:rsidP="00B65B53">
      <w:pPr>
        <w:spacing w:after="0"/>
        <w:jc w:val="both"/>
        <w:rPr>
          <w:rFonts w:ascii="Arial" w:hAnsi="Arial" w:cs="Arial"/>
          <w:sz w:val="20"/>
          <w:szCs w:val="20"/>
        </w:rPr>
      </w:pPr>
      <w:r w:rsidRPr="002B705F">
        <w:rPr>
          <w:rFonts w:ascii="Arial" w:hAnsi="Arial" w:cs="Arial"/>
          <w:sz w:val="20"/>
          <w:szCs w:val="20"/>
        </w:rPr>
        <w:t xml:space="preserve">6.2.6. Não havendo regularização ou sendo a defesa considerada improcedente, o fiscal notificará a autoridade competente quanto à inadimplência do contratado, bem como quanto à existência de pagamento a ser efetuado, para que sejam acionados os meios pertinentes e necessários para garantir o recebimento de seus créditos.  </w:t>
      </w:r>
    </w:p>
    <w:p w14:paraId="7AA5021B" w14:textId="77777777" w:rsidR="00B65B53" w:rsidRPr="002B705F" w:rsidRDefault="00B65B53" w:rsidP="00B65B53">
      <w:pPr>
        <w:spacing w:after="0"/>
        <w:jc w:val="both"/>
        <w:rPr>
          <w:rFonts w:ascii="Arial" w:hAnsi="Arial" w:cs="Arial"/>
          <w:sz w:val="20"/>
          <w:szCs w:val="20"/>
        </w:rPr>
      </w:pPr>
      <w:r w:rsidRPr="002B705F">
        <w:rPr>
          <w:rFonts w:ascii="Arial" w:hAnsi="Arial" w:cs="Arial"/>
          <w:sz w:val="20"/>
          <w:szCs w:val="20"/>
        </w:rPr>
        <w:t xml:space="preserve">6.2.7. Persistindo a irregularidade, o contratante deverá adotar as medidas necessárias à rescisão contratual nos autos do processo administrativo correspondente, assegurada ao contratado a ampla defesa. </w:t>
      </w:r>
    </w:p>
    <w:p w14:paraId="274ECE1B" w14:textId="77777777" w:rsidR="00B65B53" w:rsidRPr="002B705F" w:rsidRDefault="00B65B53" w:rsidP="00B65B53">
      <w:pPr>
        <w:spacing w:after="0"/>
        <w:jc w:val="both"/>
        <w:rPr>
          <w:rFonts w:ascii="Arial" w:hAnsi="Arial" w:cs="Arial"/>
          <w:sz w:val="20"/>
          <w:szCs w:val="20"/>
        </w:rPr>
      </w:pPr>
      <w:r w:rsidRPr="002B705F">
        <w:rPr>
          <w:rFonts w:ascii="Arial" w:hAnsi="Arial" w:cs="Arial"/>
          <w:sz w:val="20"/>
          <w:szCs w:val="20"/>
        </w:rPr>
        <w:t xml:space="preserve">6.2.8. Havendo a efetiva execução do objeto, os pagamentos serão realizados normalmente, até que se decida pela rescisão do contrato, caso o contratado não regularize sua situação fiscal.  </w:t>
      </w:r>
    </w:p>
    <w:p w14:paraId="1545A4DF" w14:textId="77777777" w:rsidR="00B65B53" w:rsidRPr="002B705F" w:rsidRDefault="00B65B53" w:rsidP="00B65B53">
      <w:pPr>
        <w:spacing w:after="0"/>
        <w:jc w:val="both"/>
        <w:rPr>
          <w:rFonts w:ascii="Arial" w:hAnsi="Arial" w:cs="Arial"/>
          <w:b/>
          <w:bCs/>
          <w:sz w:val="20"/>
          <w:szCs w:val="20"/>
        </w:rPr>
      </w:pPr>
      <w:r w:rsidRPr="002B705F">
        <w:rPr>
          <w:rFonts w:ascii="Arial" w:hAnsi="Arial" w:cs="Arial"/>
          <w:b/>
          <w:bCs/>
          <w:sz w:val="20"/>
          <w:szCs w:val="20"/>
        </w:rPr>
        <w:t>6.3. Prazo de pagamento</w:t>
      </w:r>
    </w:p>
    <w:p w14:paraId="2BD2C84B" w14:textId="77777777" w:rsidR="00B65B53" w:rsidRPr="002B705F" w:rsidRDefault="00B65B53" w:rsidP="00B65B53">
      <w:pPr>
        <w:spacing w:after="0"/>
        <w:jc w:val="both"/>
        <w:rPr>
          <w:rFonts w:ascii="Arial" w:hAnsi="Arial" w:cs="Arial"/>
          <w:sz w:val="20"/>
          <w:szCs w:val="20"/>
        </w:rPr>
      </w:pPr>
      <w:r w:rsidRPr="002B705F">
        <w:rPr>
          <w:rFonts w:ascii="Arial" w:hAnsi="Arial" w:cs="Arial"/>
          <w:sz w:val="20"/>
          <w:szCs w:val="20"/>
        </w:rPr>
        <w:t>6.3.1. O pagamento será efetuado no prazo de até 10 (dez) dias úteis contados da finalização da liquidação da despesa.</w:t>
      </w:r>
    </w:p>
    <w:p w14:paraId="505AB173" w14:textId="77777777" w:rsidR="00B65B53" w:rsidRPr="002B705F" w:rsidRDefault="00B65B53" w:rsidP="00B65B53">
      <w:pPr>
        <w:spacing w:after="0"/>
        <w:jc w:val="both"/>
        <w:rPr>
          <w:rFonts w:ascii="Arial" w:hAnsi="Arial" w:cs="Arial"/>
          <w:sz w:val="20"/>
          <w:szCs w:val="20"/>
        </w:rPr>
      </w:pPr>
      <w:r w:rsidRPr="002B705F">
        <w:rPr>
          <w:rFonts w:ascii="Arial" w:hAnsi="Arial" w:cs="Arial"/>
          <w:sz w:val="20"/>
          <w:szCs w:val="20"/>
        </w:rPr>
        <w:t>6.3.2. No caso de atraso pelo Contratante, os valores devidos ao contratado serão atualizados monetariamente entre o termo final do prazo de pagamento até a data de sua efetiva realização.</w:t>
      </w:r>
    </w:p>
    <w:p w14:paraId="42565834" w14:textId="77777777" w:rsidR="00B65B53" w:rsidRPr="002B705F" w:rsidRDefault="00B65B53" w:rsidP="00B65B53">
      <w:pPr>
        <w:spacing w:after="0"/>
        <w:jc w:val="both"/>
        <w:rPr>
          <w:rFonts w:ascii="Arial" w:hAnsi="Arial" w:cs="Arial"/>
          <w:b/>
          <w:bCs/>
          <w:sz w:val="20"/>
          <w:szCs w:val="20"/>
        </w:rPr>
      </w:pPr>
      <w:r w:rsidRPr="002B705F">
        <w:rPr>
          <w:rFonts w:ascii="Arial" w:hAnsi="Arial" w:cs="Arial"/>
          <w:b/>
          <w:bCs/>
          <w:sz w:val="20"/>
          <w:szCs w:val="20"/>
        </w:rPr>
        <w:t>6.4. Forma de pagamento</w:t>
      </w:r>
    </w:p>
    <w:p w14:paraId="05828B0D" w14:textId="77777777" w:rsidR="00B65B53" w:rsidRPr="002B705F" w:rsidRDefault="00B65B53" w:rsidP="00B65B53">
      <w:pPr>
        <w:spacing w:after="0"/>
        <w:jc w:val="both"/>
        <w:rPr>
          <w:rFonts w:ascii="Arial" w:hAnsi="Arial" w:cs="Arial"/>
          <w:sz w:val="20"/>
          <w:szCs w:val="20"/>
        </w:rPr>
      </w:pPr>
      <w:r w:rsidRPr="002B705F">
        <w:rPr>
          <w:rFonts w:ascii="Arial" w:hAnsi="Arial" w:cs="Arial"/>
          <w:sz w:val="20"/>
          <w:szCs w:val="20"/>
        </w:rPr>
        <w:lastRenderedPageBreak/>
        <w:t>6.4.1. O pagamento será realizado por meio de ordem bancária, para crédito em banco, agência e conta corrente indicada pelo contratado.</w:t>
      </w:r>
    </w:p>
    <w:p w14:paraId="7C1D221F" w14:textId="77777777" w:rsidR="00B65B53" w:rsidRPr="002B705F" w:rsidRDefault="00B65B53" w:rsidP="00B65B53">
      <w:pPr>
        <w:spacing w:after="0"/>
        <w:jc w:val="both"/>
        <w:rPr>
          <w:rFonts w:ascii="Arial" w:hAnsi="Arial" w:cs="Arial"/>
          <w:sz w:val="20"/>
          <w:szCs w:val="20"/>
        </w:rPr>
      </w:pPr>
      <w:r w:rsidRPr="002B705F">
        <w:rPr>
          <w:rFonts w:ascii="Arial" w:hAnsi="Arial" w:cs="Arial"/>
          <w:sz w:val="20"/>
          <w:szCs w:val="20"/>
        </w:rPr>
        <w:t>6.4.2. Será considerada data do pagamento o dia em que constar como emitida a ordem bancária para pagamento.</w:t>
      </w:r>
    </w:p>
    <w:p w14:paraId="04B30C81" w14:textId="77777777" w:rsidR="00B65B53" w:rsidRPr="002B705F" w:rsidRDefault="00B65B53" w:rsidP="00B65B53">
      <w:pPr>
        <w:spacing w:after="0"/>
        <w:jc w:val="both"/>
        <w:rPr>
          <w:rFonts w:ascii="Arial" w:hAnsi="Arial" w:cs="Arial"/>
          <w:sz w:val="20"/>
          <w:szCs w:val="20"/>
        </w:rPr>
      </w:pPr>
      <w:r w:rsidRPr="002B705F">
        <w:rPr>
          <w:rFonts w:ascii="Arial" w:hAnsi="Arial" w:cs="Arial"/>
          <w:sz w:val="20"/>
          <w:szCs w:val="20"/>
        </w:rPr>
        <w:t>6.4.3. Quando do pagamento, será efetuada a retenção tributária prevista na legislação aplicável.</w:t>
      </w:r>
    </w:p>
    <w:p w14:paraId="63F37379" w14:textId="77777777" w:rsidR="00B65B53" w:rsidRPr="002B705F" w:rsidRDefault="00B65B53" w:rsidP="00B65B53">
      <w:pPr>
        <w:spacing w:after="0"/>
        <w:jc w:val="both"/>
        <w:rPr>
          <w:rFonts w:ascii="Arial" w:hAnsi="Arial" w:cs="Arial"/>
          <w:sz w:val="20"/>
          <w:szCs w:val="20"/>
        </w:rPr>
      </w:pPr>
      <w:r w:rsidRPr="002B705F">
        <w:rPr>
          <w:rFonts w:ascii="Arial" w:hAnsi="Arial" w:cs="Arial"/>
          <w:sz w:val="20"/>
          <w:szCs w:val="20"/>
        </w:rPr>
        <w:t xml:space="preserve">6.4.4. O contratado regularmente optante pelo Simples Nacional, nos termos da </w:t>
      </w:r>
      <w:hyperlink r:id="rId72" w:history="1">
        <w:r w:rsidRPr="002B705F">
          <w:rPr>
            <w:rStyle w:val="Hyperlink"/>
            <w:rFonts w:ascii="Arial" w:hAnsi="Arial" w:cs="Arial"/>
            <w:sz w:val="20"/>
            <w:szCs w:val="20"/>
          </w:rPr>
          <w:t>Lei Complementar nº 123, de 2006</w:t>
        </w:r>
      </w:hyperlink>
      <w:r w:rsidRPr="002B705F">
        <w:rPr>
          <w:rFonts w:ascii="Arial" w:hAnsi="Arial" w:cs="Arial"/>
          <w:sz w:val="20"/>
          <w:szCs w:val="2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DA1D528" w14:textId="77777777" w:rsidR="00B65B53" w:rsidRPr="002B705F" w:rsidRDefault="00B65B53" w:rsidP="00B65B53">
      <w:pPr>
        <w:spacing w:after="0"/>
        <w:jc w:val="both"/>
        <w:rPr>
          <w:rFonts w:ascii="Arial" w:hAnsi="Arial" w:cs="Arial"/>
          <w:sz w:val="20"/>
          <w:szCs w:val="20"/>
        </w:rPr>
      </w:pPr>
    </w:p>
    <w:p w14:paraId="147B1E19" w14:textId="77777777" w:rsidR="00B65B53" w:rsidRPr="002B705F" w:rsidRDefault="00B65B53" w:rsidP="00B65B53">
      <w:pPr>
        <w:spacing w:after="0"/>
        <w:jc w:val="both"/>
        <w:rPr>
          <w:rFonts w:ascii="Arial" w:hAnsi="Arial" w:cs="Arial"/>
          <w:sz w:val="20"/>
          <w:szCs w:val="20"/>
        </w:rPr>
      </w:pPr>
      <w:r w:rsidRPr="002B705F">
        <w:rPr>
          <w:rFonts w:ascii="Arial" w:hAnsi="Arial" w:cs="Arial"/>
          <w:sz w:val="20"/>
          <w:szCs w:val="20"/>
        </w:rPr>
        <w:t>7. FORMA E CRITÉRIOS DE SELEÇÃO DO PRESTADOR DE SERVIÇOS E FORMA DE EXECUÇÃO</w:t>
      </w:r>
    </w:p>
    <w:p w14:paraId="523E7242" w14:textId="77777777" w:rsidR="00B65B53" w:rsidRPr="002B705F" w:rsidRDefault="00B65B53" w:rsidP="00B65B53">
      <w:pPr>
        <w:spacing w:after="0"/>
        <w:jc w:val="both"/>
        <w:rPr>
          <w:rFonts w:ascii="Arial" w:hAnsi="Arial" w:cs="Arial"/>
          <w:sz w:val="20"/>
          <w:szCs w:val="20"/>
          <w:highlight w:val="yellow"/>
        </w:rPr>
      </w:pPr>
      <w:r w:rsidRPr="002B705F">
        <w:rPr>
          <w:rFonts w:ascii="Arial" w:hAnsi="Arial" w:cs="Arial"/>
          <w:sz w:val="20"/>
          <w:szCs w:val="20"/>
        </w:rPr>
        <w:t>7.1. Forma de seleção e critério de julgamento da proposta</w:t>
      </w:r>
    </w:p>
    <w:p w14:paraId="40B22B43" w14:textId="77777777" w:rsidR="00B65B53" w:rsidRPr="002B705F" w:rsidRDefault="00B65B53" w:rsidP="00B65B53">
      <w:pPr>
        <w:spacing w:after="0"/>
        <w:jc w:val="both"/>
        <w:rPr>
          <w:rFonts w:ascii="Arial" w:hAnsi="Arial" w:cs="Arial"/>
          <w:sz w:val="20"/>
          <w:szCs w:val="20"/>
        </w:rPr>
      </w:pPr>
      <w:r w:rsidRPr="002B705F">
        <w:rPr>
          <w:rFonts w:ascii="Arial" w:hAnsi="Arial" w:cs="Arial"/>
          <w:sz w:val="20"/>
          <w:szCs w:val="20"/>
        </w:rPr>
        <w:t>7.1.1. O fornecedor será selecionado por meio da realização de procedimento de DISPENSA DE LICITAÇÃO, em razão do valor, com adoção do critério de julgamento pelo MENOR PREÇO POR ITEM.</w:t>
      </w:r>
    </w:p>
    <w:p w14:paraId="0E3288A7" w14:textId="77777777" w:rsidR="00B65B53" w:rsidRPr="002B705F" w:rsidRDefault="00B65B53" w:rsidP="00B65B53">
      <w:pPr>
        <w:spacing w:after="0"/>
        <w:jc w:val="both"/>
        <w:rPr>
          <w:rFonts w:ascii="Arial" w:hAnsi="Arial" w:cs="Arial"/>
          <w:sz w:val="20"/>
          <w:szCs w:val="20"/>
        </w:rPr>
      </w:pPr>
      <w:r w:rsidRPr="002B705F">
        <w:rPr>
          <w:rFonts w:ascii="Arial" w:hAnsi="Arial" w:cs="Arial"/>
          <w:sz w:val="20"/>
          <w:szCs w:val="20"/>
        </w:rPr>
        <w:t>7.2. Forma de execução</w:t>
      </w:r>
    </w:p>
    <w:p w14:paraId="43B123F1" w14:textId="77777777" w:rsidR="00B65B53" w:rsidRPr="002B705F" w:rsidRDefault="00B65B53" w:rsidP="00B65B53">
      <w:pPr>
        <w:spacing w:after="0"/>
        <w:jc w:val="both"/>
        <w:rPr>
          <w:rFonts w:ascii="Arial" w:hAnsi="Arial" w:cs="Arial"/>
          <w:sz w:val="20"/>
          <w:szCs w:val="20"/>
        </w:rPr>
      </w:pPr>
      <w:r w:rsidRPr="002B705F">
        <w:rPr>
          <w:rFonts w:ascii="Arial" w:hAnsi="Arial" w:cs="Arial"/>
          <w:sz w:val="20"/>
          <w:szCs w:val="20"/>
        </w:rPr>
        <w:t xml:space="preserve">7.2.1. A execução dos serviços conforme os itens constantes do objeto serão executados de forma conjunta. </w:t>
      </w:r>
    </w:p>
    <w:p w14:paraId="7DBCB402" w14:textId="77777777" w:rsidR="00B65B53" w:rsidRPr="002B705F" w:rsidRDefault="00B65B53" w:rsidP="00B65B53">
      <w:pPr>
        <w:spacing w:after="0"/>
        <w:jc w:val="both"/>
        <w:rPr>
          <w:rFonts w:ascii="Arial" w:hAnsi="Arial" w:cs="Arial"/>
          <w:sz w:val="20"/>
          <w:szCs w:val="20"/>
        </w:rPr>
      </w:pPr>
      <w:r w:rsidRPr="002B705F">
        <w:rPr>
          <w:rFonts w:ascii="Arial" w:hAnsi="Arial" w:cs="Arial"/>
          <w:sz w:val="20"/>
          <w:szCs w:val="20"/>
        </w:rPr>
        <w:t>7.2. Habilitação jurídica</w:t>
      </w:r>
    </w:p>
    <w:p w14:paraId="4B529A4D" w14:textId="77777777" w:rsidR="00B65B53" w:rsidRPr="002B705F" w:rsidRDefault="00B65B53" w:rsidP="00B65B53">
      <w:pPr>
        <w:spacing w:after="0"/>
        <w:jc w:val="both"/>
        <w:rPr>
          <w:rFonts w:ascii="Arial" w:hAnsi="Arial" w:cs="Arial"/>
          <w:sz w:val="20"/>
          <w:szCs w:val="20"/>
        </w:rPr>
      </w:pPr>
      <w:r w:rsidRPr="002B705F">
        <w:rPr>
          <w:rFonts w:ascii="Arial" w:hAnsi="Arial" w:cs="Arial"/>
          <w:sz w:val="20"/>
          <w:szCs w:val="20"/>
        </w:rPr>
        <w:t xml:space="preserve">7.2.1. Empresário individual: inscrição no Registro Público de Empresas Mercantis, a cargo da Junta Comercial da respectiva sede;  </w:t>
      </w:r>
    </w:p>
    <w:p w14:paraId="3AF65344" w14:textId="77777777" w:rsidR="00B65B53" w:rsidRPr="002B705F" w:rsidRDefault="00B65B53" w:rsidP="00B65B53">
      <w:pPr>
        <w:spacing w:after="0"/>
        <w:jc w:val="both"/>
        <w:rPr>
          <w:rFonts w:ascii="Arial" w:hAnsi="Arial" w:cs="Arial"/>
          <w:sz w:val="20"/>
          <w:szCs w:val="20"/>
        </w:rPr>
      </w:pPr>
      <w:r w:rsidRPr="002B705F">
        <w:rPr>
          <w:rFonts w:ascii="Arial" w:hAnsi="Arial" w:cs="Arial"/>
          <w:sz w:val="20"/>
          <w:szCs w:val="20"/>
        </w:rPr>
        <w:t>7.2.2.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16E522A2" w14:textId="77777777" w:rsidR="00B65B53" w:rsidRPr="002B705F" w:rsidRDefault="00B65B53" w:rsidP="00B65B53">
      <w:pPr>
        <w:spacing w:after="0"/>
        <w:jc w:val="both"/>
        <w:rPr>
          <w:rFonts w:ascii="Arial" w:hAnsi="Arial" w:cs="Arial"/>
          <w:sz w:val="20"/>
          <w:szCs w:val="20"/>
        </w:rPr>
      </w:pPr>
      <w:r w:rsidRPr="002B705F">
        <w:rPr>
          <w:rFonts w:ascii="Arial" w:hAnsi="Arial" w:cs="Arial"/>
          <w:sz w:val="20"/>
          <w:szCs w:val="20"/>
        </w:rPr>
        <w:t>7.2.3. Sociedade simples: inscrição do ato constitutivo no Registro Civil de Pessoas Jurídicas do local de sua sede, acompanhada de documento comprobatório de seus administradores;</w:t>
      </w:r>
    </w:p>
    <w:p w14:paraId="6F6E6CE7" w14:textId="77777777" w:rsidR="00B65B53" w:rsidRPr="002B705F" w:rsidRDefault="00B65B53" w:rsidP="00B65B53">
      <w:pPr>
        <w:spacing w:after="0"/>
        <w:jc w:val="both"/>
        <w:rPr>
          <w:rFonts w:ascii="Arial" w:hAnsi="Arial" w:cs="Arial"/>
          <w:sz w:val="20"/>
          <w:szCs w:val="20"/>
        </w:rPr>
      </w:pPr>
      <w:r w:rsidRPr="002B705F">
        <w:rPr>
          <w:rFonts w:ascii="Arial" w:hAnsi="Arial" w:cs="Arial"/>
          <w:sz w:val="20"/>
          <w:szCs w:val="20"/>
        </w:rPr>
        <w:t>7.2.4. Os documentos apresentados deverão estar acompanhados de todas as alterações ou da consolidação respectiva.</w:t>
      </w:r>
    </w:p>
    <w:p w14:paraId="7A54C1C4" w14:textId="77777777" w:rsidR="00B65B53" w:rsidRPr="002B705F" w:rsidRDefault="00B65B53" w:rsidP="00B65B53">
      <w:pPr>
        <w:spacing w:after="0"/>
        <w:jc w:val="both"/>
        <w:rPr>
          <w:rFonts w:ascii="Arial" w:hAnsi="Arial" w:cs="Arial"/>
          <w:sz w:val="20"/>
          <w:szCs w:val="20"/>
        </w:rPr>
      </w:pPr>
      <w:r w:rsidRPr="002B705F">
        <w:rPr>
          <w:rFonts w:ascii="Arial" w:hAnsi="Arial" w:cs="Arial"/>
          <w:sz w:val="20"/>
          <w:szCs w:val="20"/>
        </w:rPr>
        <w:t>7.3 Habilitação fiscal, social e trabalhista</w:t>
      </w:r>
    </w:p>
    <w:p w14:paraId="209A731E" w14:textId="77777777" w:rsidR="00B65B53" w:rsidRPr="002B705F" w:rsidRDefault="00B65B53" w:rsidP="00B65B53">
      <w:pPr>
        <w:spacing w:after="0"/>
        <w:jc w:val="both"/>
        <w:rPr>
          <w:rFonts w:ascii="Arial" w:hAnsi="Arial" w:cs="Arial"/>
          <w:sz w:val="20"/>
          <w:szCs w:val="20"/>
        </w:rPr>
      </w:pPr>
      <w:r w:rsidRPr="002B705F">
        <w:rPr>
          <w:rFonts w:ascii="Arial" w:hAnsi="Arial" w:cs="Arial"/>
          <w:sz w:val="20"/>
          <w:szCs w:val="20"/>
        </w:rPr>
        <w:t>7.3.1. Prova de inscrição no Cadastro Nacional de Pessoas Jurídicas;</w:t>
      </w:r>
    </w:p>
    <w:p w14:paraId="603F0390" w14:textId="77777777" w:rsidR="00B65B53" w:rsidRPr="002B705F" w:rsidRDefault="00B65B53" w:rsidP="00B65B53">
      <w:pPr>
        <w:spacing w:after="0"/>
        <w:jc w:val="both"/>
        <w:rPr>
          <w:rFonts w:ascii="Arial" w:hAnsi="Arial" w:cs="Arial"/>
          <w:sz w:val="20"/>
          <w:szCs w:val="20"/>
        </w:rPr>
      </w:pPr>
      <w:r w:rsidRPr="002B705F">
        <w:rPr>
          <w:rFonts w:ascii="Arial" w:hAnsi="Arial" w:cs="Arial"/>
          <w:sz w:val="20"/>
          <w:szCs w:val="20"/>
        </w:rPr>
        <w:t>7.3.2.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C7897F5" w14:textId="77777777" w:rsidR="00B65B53" w:rsidRPr="002B705F" w:rsidRDefault="00B65B53" w:rsidP="00B65B53">
      <w:pPr>
        <w:spacing w:after="0"/>
        <w:jc w:val="both"/>
        <w:rPr>
          <w:rFonts w:ascii="Arial" w:hAnsi="Arial" w:cs="Arial"/>
          <w:sz w:val="20"/>
          <w:szCs w:val="20"/>
        </w:rPr>
      </w:pPr>
      <w:r w:rsidRPr="002B705F">
        <w:rPr>
          <w:rFonts w:ascii="Arial" w:hAnsi="Arial" w:cs="Arial"/>
          <w:sz w:val="20"/>
          <w:szCs w:val="20"/>
        </w:rPr>
        <w:t>7.3.3. Prova de regularidade com o Fundo de Garantia do Tempo de Serviço (FGTS);</w:t>
      </w:r>
    </w:p>
    <w:p w14:paraId="696A7A60" w14:textId="77777777" w:rsidR="00B65B53" w:rsidRPr="002B705F" w:rsidRDefault="00B65B53" w:rsidP="00B65B53">
      <w:pPr>
        <w:spacing w:after="0"/>
        <w:jc w:val="both"/>
        <w:rPr>
          <w:rFonts w:ascii="Arial" w:hAnsi="Arial" w:cs="Arial"/>
          <w:sz w:val="20"/>
          <w:szCs w:val="20"/>
        </w:rPr>
      </w:pPr>
      <w:r w:rsidRPr="002B705F">
        <w:rPr>
          <w:rFonts w:ascii="Arial" w:hAnsi="Arial" w:cs="Arial"/>
          <w:sz w:val="20"/>
          <w:szCs w:val="20"/>
        </w:rPr>
        <w:t>7.3.4.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4E5B621" w14:textId="77777777" w:rsidR="00B65B53" w:rsidRPr="002B705F" w:rsidRDefault="00B65B53" w:rsidP="00B65B53">
      <w:pPr>
        <w:spacing w:after="0"/>
        <w:jc w:val="both"/>
        <w:rPr>
          <w:rFonts w:ascii="Arial" w:hAnsi="Arial" w:cs="Arial"/>
          <w:sz w:val="20"/>
          <w:szCs w:val="20"/>
        </w:rPr>
      </w:pPr>
      <w:r w:rsidRPr="002B705F">
        <w:rPr>
          <w:rFonts w:ascii="Arial" w:hAnsi="Arial" w:cs="Arial"/>
          <w:sz w:val="20"/>
          <w:szCs w:val="20"/>
        </w:rPr>
        <w:t xml:space="preserve">7.3.5. Prova de inscrição no cadastro de contribuintes Estadual relativo ao domicílio ou sede do fornecedor, pertinente ao seu ramo de atividade e compatível com o objeto contratual; </w:t>
      </w:r>
    </w:p>
    <w:p w14:paraId="6B88D020" w14:textId="77777777" w:rsidR="00B65B53" w:rsidRPr="002B705F" w:rsidRDefault="00B65B53" w:rsidP="00B65B53">
      <w:pPr>
        <w:spacing w:after="0"/>
        <w:jc w:val="both"/>
        <w:rPr>
          <w:rFonts w:ascii="Arial" w:hAnsi="Arial" w:cs="Arial"/>
          <w:sz w:val="20"/>
          <w:szCs w:val="20"/>
        </w:rPr>
      </w:pPr>
      <w:r w:rsidRPr="002B705F">
        <w:rPr>
          <w:rFonts w:ascii="Arial" w:hAnsi="Arial" w:cs="Arial"/>
          <w:sz w:val="20"/>
          <w:szCs w:val="20"/>
        </w:rPr>
        <w:t>7.3.6. Prova de regularidade com a Fazenda Estadual do domicílio ou sede do fornecedor, relativa à atividade em cujo exercício contrata ou concorre;</w:t>
      </w:r>
    </w:p>
    <w:p w14:paraId="7AA5480B" w14:textId="77777777" w:rsidR="00B65B53" w:rsidRPr="002B705F" w:rsidRDefault="00B65B53" w:rsidP="00B65B53">
      <w:pPr>
        <w:spacing w:after="0"/>
        <w:jc w:val="both"/>
        <w:rPr>
          <w:rFonts w:ascii="Arial" w:hAnsi="Arial" w:cs="Arial"/>
          <w:sz w:val="20"/>
          <w:szCs w:val="20"/>
        </w:rPr>
      </w:pPr>
      <w:r w:rsidRPr="002B705F">
        <w:rPr>
          <w:rFonts w:ascii="Arial" w:hAnsi="Arial" w:cs="Arial"/>
          <w:sz w:val="20"/>
          <w:szCs w:val="20"/>
        </w:rPr>
        <w:t>7.3.6. Prova de regularidade com a Fazenda Municipal do domicílio ou sede do fornecedor, relativa à atividade em cujo exercício contrata ou concorre;</w:t>
      </w:r>
    </w:p>
    <w:p w14:paraId="31C9C7E8" w14:textId="77777777" w:rsidR="00B65B53" w:rsidRPr="002B705F" w:rsidRDefault="00B65B53" w:rsidP="00B65B53">
      <w:pPr>
        <w:spacing w:after="0"/>
        <w:jc w:val="both"/>
        <w:rPr>
          <w:rFonts w:ascii="Arial" w:hAnsi="Arial" w:cs="Arial"/>
          <w:sz w:val="20"/>
          <w:szCs w:val="20"/>
        </w:rPr>
      </w:pPr>
      <w:r w:rsidRPr="002B705F">
        <w:rPr>
          <w:rFonts w:ascii="Arial" w:hAnsi="Arial" w:cs="Arial"/>
          <w:sz w:val="20"/>
          <w:szCs w:val="20"/>
        </w:rPr>
        <w:t>7.4 Qualificação Econômico-Financeira</w:t>
      </w:r>
    </w:p>
    <w:p w14:paraId="2506D724" w14:textId="77777777" w:rsidR="00B65B53" w:rsidRPr="002B705F" w:rsidRDefault="00B65B53" w:rsidP="00B65B53">
      <w:pPr>
        <w:spacing w:after="0"/>
        <w:jc w:val="both"/>
        <w:rPr>
          <w:rFonts w:ascii="Arial" w:hAnsi="Arial" w:cs="Arial"/>
          <w:sz w:val="20"/>
          <w:szCs w:val="20"/>
        </w:rPr>
      </w:pPr>
      <w:r w:rsidRPr="002B705F">
        <w:rPr>
          <w:rFonts w:ascii="Arial" w:hAnsi="Arial" w:cs="Arial"/>
          <w:sz w:val="20"/>
          <w:szCs w:val="20"/>
        </w:rPr>
        <w:t xml:space="preserve">7.4.1. Certidão negativa de falência expedida pelo distribuidor da sede do fornecedor - </w:t>
      </w:r>
      <w:hyperlink r:id="rId73" w:anchor="art69" w:history="1">
        <w:r w:rsidRPr="002B705F">
          <w:rPr>
            <w:rStyle w:val="Hyperlink"/>
            <w:rFonts w:ascii="Arial" w:hAnsi="Arial" w:cs="Arial"/>
            <w:sz w:val="20"/>
            <w:szCs w:val="20"/>
          </w:rPr>
          <w:t>Lei nº 14.133, de 2021, art. 69, caput, inciso II</w:t>
        </w:r>
      </w:hyperlink>
      <w:r w:rsidRPr="002B705F">
        <w:rPr>
          <w:rFonts w:ascii="Arial" w:hAnsi="Arial" w:cs="Arial"/>
          <w:sz w:val="20"/>
          <w:szCs w:val="20"/>
        </w:rPr>
        <w:t>);</w:t>
      </w:r>
    </w:p>
    <w:p w14:paraId="12783AFA" w14:textId="77777777" w:rsidR="00B65B53" w:rsidRPr="002B705F" w:rsidRDefault="00B65B53" w:rsidP="00B65B53">
      <w:pPr>
        <w:spacing w:after="0"/>
        <w:jc w:val="both"/>
        <w:rPr>
          <w:rFonts w:ascii="Arial" w:hAnsi="Arial" w:cs="Arial"/>
          <w:sz w:val="20"/>
          <w:szCs w:val="20"/>
        </w:rPr>
      </w:pPr>
    </w:p>
    <w:p w14:paraId="297B3375" w14:textId="77777777" w:rsidR="00B65B53" w:rsidRPr="002B705F" w:rsidRDefault="00B65B53" w:rsidP="00B65B53">
      <w:pPr>
        <w:spacing w:after="0"/>
        <w:jc w:val="both"/>
        <w:rPr>
          <w:rFonts w:ascii="Arial" w:hAnsi="Arial" w:cs="Arial"/>
          <w:sz w:val="20"/>
          <w:szCs w:val="20"/>
        </w:rPr>
      </w:pPr>
      <w:r w:rsidRPr="002B705F">
        <w:rPr>
          <w:rFonts w:ascii="Arial" w:hAnsi="Arial" w:cs="Arial"/>
          <w:sz w:val="20"/>
          <w:szCs w:val="20"/>
        </w:rPr>
        <w:t>8. ESTIMATIVAS DO VALOR DA CONTRATAÇÃO</w:t>
      </w:r>
    </w:p>
    <w:p w14:paraId="7671D08A" w14:textId="6C73CCE3" w:rsidR="00B65B53" w:rsidRPr="002B705F" w:rsidRDefault="00B65B53" w:rsidP="00B65B53">
      <w:pPr>
        <w:spacing w:after="0"/>
        <w:jc w:val="both"/>
        <w:rPr>
          <w:rFonts w:ascii="Arial" w:hAnsi="Arial" w:cs="Arial"/>
          <w:sz w:val="20"/>
          <w:szCs w:val="20"/>
        </w:rPr>
      </w:pPr>
      <w:r w:rsidRPr="002B705F">
        <w:rPr>
          <w:rFonts w:ascii="Arial" w:hAnsi="Arial" w:cs="Arial"/>
          <w:sz w:val="20"/>
          <w:szCs w:val="20"/>
        </w:rPr>
        <w:t>8.1. O valor de referência para o processo de Dispensa visando a contratação, será considerado com base no menor valor de referência das pesquisas de preços realizadas, e o valor total está estimado em R$</w:t>
      </w:r>
      <w:r w:rsidR="002B705F" w:rsidRPr="002B705F">
        <w:rPr>
          <w:rFonts w:ascii="Arial" w:hAnsi="Arial" w:cs="Arial"/>
          <w:sz w:val="20"/>
          <w:szCs w:val="20"/>
        </w:rPr>
        <w:t>5</w:t>
      </w:r>
      <w:r w:rsidR="002B705F">
        <w:rPr>
          <w:rFonts w:ascii="Arial" w:hAnsi="Arial" w:cs="Arial"/>
          <w:sz w:val="20"/>
          <w:szCs w:val="20"/>
        </w:rPr>
        <w:t>4</w:t>
      </w:r>
      <w:r w:rsidR="002B705F" w:rsidRPr="002B705F">
        <w:rPr>
          <w:rFonts w:ascii="Arial" w:hAnsi="Arial" w:cs="Arial"/>
          <w:sz w:val="20"/>
          <w:szCs w:val="20"/>
        </w:rPr>
        <w:t>.000</w:t>
      </w:r>
      <w:r w:rsidRPr="002B705F">
        <w:rPr>
          <w:rFonts w:ascii="Arial" w:hAnsi="Arial" w:cs="Arial"/>
          <w:sz w:val="20"/>
          <w:szCs w:val="20"/>
        </w:rPr>
        <w:t>,00, conforme formação de preços com a menor cotação conforme a seguir:</w:t>
      </w:r>
    </w:p>
    <w:tbl>
      <w:tblPr>
        <w:tblW w:w="962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57"/>
        <w:gridCol w:w="5954"/>
        <w:gridCol w:w="567"/>
        <w:gridCol w:w="709"/>
        <w:gridCol w:w="956"/>
        <w:gridCol w:w="886"/>
      </w:tblGrid>
      <w:tr w:rsidR="00B65B53" w:rsidRPr="002B705F" w14:paraId="376C26FC" w14:textId="77777777" w:rsidTr="008734BB">
        <w:trPr>
          <w:trHeight w:val="62"/>
        </w:trPr>
        <w:tc>
          <w:tcPr>
            <w:tcW w:w="557" w:type="dxa"/>
            <w:tcBorders>
              <w:top w:val="single" w:sz="4" w:space="0" w:color="000000"/>
              <w:left w:val="single" w:sz="4" w:space="0" w:color="000000"/>
              <w:bottom w:val="single" w:sz="4" w:space="0" w:color="000000"/>
              <w:right w:val="single" w:sz="4" w:space="0" w:color="000000"/>
            </w:tcBorders>
            <w:vAlign w:val="center"/>
            <w:hideMark/>
          </w:tcPr>
          <w:p w14:paraId="075A3174" w14:textId="77777777" w:rsidR="00B65B53" w:rsidRPr="002B705F" w:rsidRDefault="00B65B53" w:rsidP="00B65B53">
            <w:pPr>
              <w:pStyle w:val="TableParagraph"/>
              <w:ind w:left="22" w:right="-11"/>
              <w:jc w:val="center"/>
              <w:rPr>
                <w:rFonts w:ascii="Arial" w:hAnsi="Arial" w:cs="Arial"/>
                <w:b/>
                <w:sz w:val="14"/>
                <w:szCs w:val="14"/>
              </w:rPr>
            </w:pPr>
            <w:r w:rsidRPr="002B705F">
              <w:rPr>
                <w:rFonts w:ascii="Arial" w:hAnsi="Arial" w:cs="Arial"/>
                <w:b/>
                <w:sz w:val="14"/>
                <w:szCs w:val="14"/>
              </w:rPr>
              <w:lastRenderedPageBreak/>
              <w:t>ITEM</w:t>
            </w:r>
          </w:p>
        </w:tc>
        <w:tc>
          <w:tcPr>
            <w:tcW w:w="5954" w:type="dxa"/>
            <w:tcBorders>
              <w:top w:val="single" w:sz="4" w:space="0" w:color="000000"/>
              <w:left w:val="single" w:sz="4" w:space="0" w:color="000000"/>
              <w:bottom w:val="single" w:sz="4" w:space="0" w:color="000000"/>
              <w:right w:val="single" w:sz="4" w:space="0" w:color="000000"/>
            </w:tcBorders>
            <w:vAlign w:val="center"/>
            <w:hideMark/>
          </w:tcPr>
          <w:p w14:paraId="2A27D13C" w14:textId="77777777" w:rsidR="00B65B53" w:rsidRPr="002B705F" w:rsidRDefault="00B65B53" w:rsidP="00B65B53">
            <w:pPr>
              <w:pStyle w:val="TableParagraph"/>
              <w:ind w:right="-2"/>
              <w:jc w:val="center"/>
              <w:rPr>
                <w:rFonts w:ascii="Arial" w:hAnsi="Arial" w:cs="Arial"/>
                <w:b/>
                <w:sz w:val="14"/>
                <w:szCs w:val="14"/>
              </w:rPr>
            </w:pPr>
            <w:r w:rsidRPr="002B705F">
              <w:rPr>
                <w:rFonts w:ascii="Arial" w:hAnsi="Arial" w:cs="Arial"/>
                <w:b/>
                <w:sz w:val="14"/>
                <w:szCs w:val="14"/>
              </w:rPr>
              <w:t>DESCRIÇÃO</w:t>
            </w:r>
          </w:p>
        </w:tc>
        <w:tc>
          <w:tcPr>
            <w:tcW w:w="567" w:type="dxa"/>
            <w:tcBorders>
              <w:top w:val="single" w:sz="4" w:space="0" w:color="000000"/>
              <w:left w:val="single" w:sz="4" w:space="0" w:color="000000"/>
              <w:bottom w:val="single" w:sz="4" w:space="0" w:color="000000"/>
              <w:right w:val="single" w:sz="4" w:space="0" w:color="000000"/>
            </w:tcBorders>
            <w:vAlign w:val="center"/>
            <w:hideMark/>
          </w:tcPr>
          <w:p w14:paraId="5492B713" w14:textId="77777777" w:rsidR="00B65B53" w:rsidRPr="002B705F" w:rsidRDefault="00B65B53" w:rsidP="00B65B53">
            <w:pPr>
              <w:pStyle w:val="TableParagraph"/>
              <w:ind w:left="7"/>
              <w:jc w:val="center"/>
              <w:rPr>
                <w:rFonts w:ascii="Arial" w:hAnsi="Arial" w:cs="Arial"/>
                <w:b/>
                <w:sz w:val="14"/>
                <w:szCs w:val="14"/>
              </w:rPr>
            </w:pPr>
            <w:r w:rsidRPr="002B705F">
              <w:rPr>
                <w:rFonts w:ascii="Arial" w:hAnsi="Arial" w:cs="Arial"/>
                <w:b/>
                <w:sz w:val="14"/>
                <w:szCs w:val="14"/>
              </w:rPr>
              <w:t>UNI.</w:t>
            </w:r>
          </w:p>
        </w:tc>
        <w:tc>
          <w:tcPr>
            <w:tcW w:w="709" w:type="dxa"/>
            <w:tcBorders>
              <w:top w:val="single" w:sz="4" w:space="0" w:color="000000"/>
              <w:left w:val="single" w:sz="4" w:space="0" w:color="000000"/>
              <w:bottom w:val="single" w:sz="4" w:space="0" w:color="000000"/>
              <w:right w:val="single" w:sz="4" w:space="0" w:color="000000"/>
            </w:tcBorders>
            <w:vAlign w:val="center"/>
            <w:hideMark/>
          </w:tcPr>
          <w:p w14:paraId="1B862A4C" w14:textId="77777777" w:rsidR="00B65B53" w:rsidRPr="002B705F" w:rsidRDefault="00B65B53" w:rsidP="00B65B53">
            <w:pPr>
              <w:pStyle w:val="TableParagraph"/>
              <w:ind w:left="2"/>
              <w:jc w:val="center"/>
              <w:rPr>
                <w:rFonts w:ascii="Arial" w:hAnsi="Arial" w:cs="Arial"/>
                <w:b/>
                <w:sz w:val="14"/>
                <w:szCs w:val="14"/>
              </w:rPr>
            </w:pPr>
            <w:r w:rsidRPr="002B705F">
              <w:rPr>
                <w:rFonts w:ascii="Arial" w:hAnsi="Arial" w:cs="Arial"/>
                <w:b/>
                <w:sz w:val="14"/>
                <w:szCs w:val="14"/>
              </w:rPr>
              <w:t>QUANT.</w:t>
            </w:r>
          </w:p>
        </w:tc>
        <w:tc>
          <w:tcPr>
            <w:tcW w:w="956" w:type="dxa"/>
            <w:tcBorders>
              <w:top w:val="single" w:sz="4" w:space="0" w:color="000000"/>
              <w:left w:val="single" w:sz="4" w:space="0" w:color="000000"/>
              <w:bottom w:val="single" w:sz="4" w:space="0" w:color="000000"/>
              <w:right w:val="single" w:sz="4" w:space="0" w:color="000000"/>
            </w:tcBorders>
            <w:hideMark/>
          </w:tcPr>
          <w:p w14:paraId="051169A6" w14:textId="77777777" w:rsidR="00B65B53" w:rsidRPr="002B705F" w:rsidRDefault="00B65B53" w:rsidP="00B65B53">
            <w:pPr>
              <w:pStyle w:val="TableParagraph"/>
              <w:ind w:left="148"/>
              <w:rPr>
                <w:rFonts w:ascii="Arial" w:hAnsi="Arial" w:cs="Arial"/>
                <w:b/>
                <w:sz w:val="14"/>
                <w:szCs w:val="14"/>
              </w:rPr>
            </w:pPr>
            <w:r w:rsidRPr="002B705F">
              <w:rPr>
                <w:rFonts w:ascii="Arial" w:hAnsi="Arial" w:cs="Arial"/>
                <w:b/>
                <w:sz w:val="14"/>
                <w:szCs w:val="14"/>
              </w:rPr>
              <w:t>VALOR UNIT. R$</w:t>
            </w:r>
          </w:p>
        </w:tc>
        <w:tc>
          <w:tcPr>
            <w:tcW w:w="886" w:type="dxa"/>
            <w:tcBorders>
              <w:top w:val="single" w:sz="4" w:space="0" w:color="000000"/>
              <w:left w:val="single" w:sz="4" w:space="0" w:color="000000"/>
              <w:bottom w:val="single" w:sz="4" w:space="0" w:color="000000"/>
              <w:right w:val="single" w:sz="4" w:space="0" w:color="000000"/>
            </w:tcBorders>
            <w:hideMark/>
          </w:tcPr>
          <w:p w14:paraId="080EB616" w14:textId="77777777" w:rsidR="00B65B53" w:rsidRPr="002B705F" w:rsidRDefault="00B65B53" w:rsidP="002B705F">
            <w:pPr>
              <w:pStyle w:val="TableParagraph"/>
              <w:ind w:left="37"/>
              <w:rPr>
                <w:rFonts w:ascii="Arial" w:hAnsi="Arial" w:cs="Arial"/>
                <w:b/>
                <w:sz w:val="14"/>
                <w:szCs w:val="14"/>
              </w:rPr>
            </w:pPr>
            <w:r w:rsidRPr="002B705F">
              <w:rPr>
                <w:rFonts w:ascii="Arial" w:hAnsi="Arial" w:cs="Arial"/>
                <w:b/>
                <w:sz w:val="14"/>
                <w:szCs w:val="14"/>
              </w:rPr>
              <w:t>VALOR TOTAL R$</w:t>
            </w:r>
          </w:p>
        </w:tc>
      </w:tr>
      <w:tr w:rsidR="00B65B53" w:rsidRPr="002B705F" w14:paraId="503A3D6A" w14:textId="77777777" w:rsidTr="008734BB">
        <w:trPr>
          <w:trHeight w:val="690"/>
        </w:trPr>
        <w:tc>
          <w:tcPr>
            <w:tcW w:w="557" w:type="dxa"/>
            <w:tcBorders>
              <w:top w:val="single" w:sz="4" w:space="0" w:color="000000"/>
              <w:left w:val="single" w:sz="4" w:space="0" w:color="000000"/>
              <w:bottom w:val="single" w:sz="4" w:space="0" w:color="000000"/>
              <w:right w:val="single" w:sz="4" w:space="0" w:color="000000"/>
            </w:tcBorders>
            <w:vAlign w:val="center"/>
            <w:hideMark/>
          </w:tcPr>
          <w:p w14:paraId="4B2065D7" w14:textId="77777777" w:rsidR="00B65B53" w:rsidRPr="002B705F" w:rsidRDefault="00B65B53" w:rsidP="00B65B53">
            <w:pPr>
              <w:pStyle w:val="TableParagraph"/>
              <w:ind w:left="22"/>
              <w:jc w:val="center"/>
              <w:rPr>
                <w:rFonts w:ascii="Arial" w:hAnsi="Arial" w:cs="Arial"/>
                <w:sz w:val="14"/>
                <w:szCs w:val="14"/>
              </w:rPr>
            </w:pPr>
            <w:r w:rsidRPr="002B705F">
              <w:rPr>
                <w:rFonts w:ascii="Arial" w:hAnsi="Arial" w:cs="Arial"/>
                <w:sz w:val="14"/>
                <w:szCs w:val="14"/>
              </w:rPr>
              <w:t>01</w:t>
            </w:r>
          </w:p>
        </w:tc>
        <w:tc>
          <w:tcPr>
            <w:tcW w:w="5954" w:type="dxa"/>
            <w:tcBorders>
              <w:top w:val="single" w:sz="4" w:space="0" w:color="000000"/>
              <w:left w:val="single" w:sz="4" w:space="0" w:color="000000"/>
              <w:bottom w:val="single" w:sz="4" w:space="0" w:color="000000"/>
              <w:right w:val="single" w:sz="4" w:space="0" w:color="000000"/>
            </w:tcBorders>
            <w:hideMark/>
          </w:tcPr>
          <w:p w14:paraId="222475B9" w14:textId="69E75F93" w:rsidR="002B705F" w:rsidRPr="002B705F" w:rsidRDefault="002B705F" w:rsidP="002B705F">
            <w:pPr>
              <w:spacing w:after="0"/>
              <w:ind w:right="142"/>
              <w:jc w:val="both"/>
              <w:rPr>
                <w:rFonts w:ascii="Arial" w:hAnsi="Arial" w:cs="Arial"/>
                <w:sz w:val="14"/>
                <w:szCs w:val="14"/>
              </w:rPr>
            </w:pPr>
            <w:r w:rsidRPr="002B705F">
              <w:rPr>
                <w:rFonts w:ascii="Arial" w:hAnsi="Arial" w:cs="Arial"/>
                <w:sz w:val="14"/>
                <w:szCs w:val="14"/>
              </w:rPr>
              <w:t>contratação de serviços de apoio administrativo aos setores e unidades demandantes do Município consistindo em orientações, para elaboração de DFD, e ETP em atendimento as demandas das Secretarias e dos Fundos do Município de Ibirapitanga, consistindo em:</w:t>
            </w:r>
          </w:p>
          <w:p w14:paraId="34BC7640" w14:textId="0850E316" w:rsidR="002B705F" w:rsidRPr="002B705F" w:rsidRDefault="002B705F" w:rsidP="002B705F">
            <w:pPr>
              <w:spacing w:after="0"/>
              <w:ind w:right="142"/>
              <w:jc w:val="both"/>
              <w:rPr>
                <w:rFonts w:ascii="Arial" w:hAnsi="Arial" w:cs="Arial"/>
                <w:sz w:val="14"/>
                <w:szCs w:val="14"/>
              </w:rPr>
            </w:pPr>
            <w:r w:rsidRPr="002B705F">
              <w:rPr>
                <w:rFonts w:ascii="Arial" w:hAnsi="Arial" w:cs="Arial"/>
                <w:sz w:val="14"/>
                <w:szCs w:val="14"/>
              </w:rPr>
              <w:t>Definição do objeto e suas características em vista das novas exigências impostas pela Lei 14.133/21;</w:t>
            </w:r>
          </w:p>
          <w:p w14:paraId="3D11510A" w14:textId="54F7DD95" w:rsidR="002B705F" w:rsidRPr="002B705F" w:rsidRDefault="002B705F" w:rsidP="002B705F">
            <w:pPr>
              <w:spacing w:after="0"/>
              <w:ind w:right="142"/>
              <w:jc w:val="both"/>
              <w:rPr>
                <w:rFonts w:ascii="Arial" w:hAnsi="Arial" w:cs="Arial"/>
                <w:sz w:val="14"/>
                <w:szCs w:val="14"/>
              </w:rPr>
            </w:pPr>
            <w:r w:rsidRPr="002B705F">
              <w:rPr>
                <w:rFonts w:ascii="Arial" w:hAnsi="Arial" w:cs="Arial"/>
                <w:sz w:val="14"/>
                <w:szCs w:val="14"/>
              </w:rPr>
              <w:t>Auxílio no Planejamento de compras das Secretárias Municipais;</w:t>
            </w:r>
          </w:p>
          <w:p w14:paraId="5C5EB3AA" w14:textId="1A06047C" w:rsidR="002B705F" w:rsidRPr="002B705F" w:rsidRDefault="002B705F" w:rsidP="002B705F">
            <w:pPr>
              <w:spacing w:after="0"/>
              <w:ind w:right="142"/>
              <w:jc w:val="both"/>
              <w:rPr>
                <w:rFonts w:ascii="Arial" w:hAnsi="Arial" w:cs="Arial"/>
                <w:sz w:val="14"/>
                <w:szCs w:val="14"/>
              </w:rPr>
            </w:pPr>
            <w:r w:rsidRPr="002B705F">
              <w:rPr>
                <w:rFonts w:ascii="Arial" w:hAnsi="Arial" w:cs="Arial"/>
                <w:sz w:val="14"/>
                <w:szCs w:val="14"/>
              </w:rPr>
              <w:t>Apoio Administrativo visando instruir os futuros processos de contratação;</w:t>
            </w:r>
          </w:p>
          <w:p w14:paraId="381F6217" w14:textId="7090D99F" w:rsidR="002B705F" w:rsidRPr="002B705F" w:rsidRDefault="002B705F" w:rsidP="002B705F">
            <w:pPr>
              <w:spacing w:after="0"/>
              <w:ind w:right="142"/>
              <w:jc w:val="both"/>
              <w:rPr>
                <w:rFonts w:ascii="Arial" w:hAnsi="Arial" w:cs="Arial"/>
                <w:sz w:val="14"/>
                <w:szCs w:val="14"/>
              </w:rPr>
            </w:pPr>
            <w:r w:rsidRPr="002B705F">
              <w:rPr>
                <w:rFonts w:ascii="Arial" w:hAnsi="Arial" w:cs="Arial"/>
                <w:sz w:val="14"/>
                <w:szCs w:val="14"/>
              </w:rPr>
              <w:t>Auxiliar as secretárias no estabelecimento de requisitos de contratação;</w:t>
            </w:r>
          </w:p>
          <w:p w14:paraId="34EFD035" w14:textId="55D950C7" w:rsidR="00B65B53" w:rsidRPr="002B705F" w:rsidRDefault="002B705F" w:rsidP="008734BB">
            <w:pPr>
              <w:spacing w:after="0"/>
              <w:ind w:right="142"/>
              <w:jc w:val="both"/>
              <w:rPr>
                <w:rFonts w:ascii="Arial" w:hAnsi="Arial" w:cs="Arial"/>
                <w:sz w:val="14"/>
                <w:szCs w:val="14"/>
              </w:rPr>
            </w:pPr>
            <w:r w:rsidRPr="002B705F">
              <w:rPr>
                <w:rFonts w:ascii="Arial" w:hAnsi="Arial" w:cs="Arial"/>
                <w:sz w:val="14"/>
                <w:szCs w:val="14"/>
              </w:rPr>
              <w:t>Apoio administrativo no uso de plataforma do Governo Federal no que se refere a pesquisa de mercado;</w:t>
            </w:r>
          </w:p>
        </w:tc>
        <w:tc>
          <w:tcPr>
            <w:tcW w:w="567" w:type="dxa"/>
            <w:tcBorders>
              <w:top w:val="single" w:sz="4" w:space="0" w:color="000000"/>
              <w:left w:val="single" w:sz="4" w:space="0" w:color="000000"/>
              <w:bottom w:val="single" w:sz="4" w:space="0" w:color="000000"/>
              <w:right w:val="single" w:sz="4" w:space="0" w:color="000000"/>
            </w:tcBorders>
            <w:vAlign w:val="center"/>
            <w:hideMark/>
          </w:tcPr>
          <w:p w14:paraId="6F1358B1" w14:textId="77777777" w:rsidR="00B65B53" w:rsidRPr="002B705F" w:rsidRDefault="00B65B53" w:rsidP="00B65B53">
            <w:pPr>
              <w:pStyle w:val="TableParagraph"/>
              <w:ind w:left="73"/>
              <w:jc w:val="center"/>
              <w:rPr>
                <w:rFonts w:ascii="Arial" w:hAnsi="Arial" w:cs="Arial"/>
                <w:sz w:val="14"/>
                <w:szCs w:val="14"/>
              </w:rPr>
            </w:pPr>
            <w:r w:rsidRPr="002B705F">
              <w:rPr>
                <w:rFonts w:ascii="Arial" w:hAnsi="Arial" w:cs="Arial"/>
                <w:sz w:val="14"/>
                <w:szCs w:val="14"/>
              </w:rPr>
              <w:t>Mensal</w:t>
            </w:r>
          </w:p>
        </w:tc>
        <w:tc>
          <w:tcPr>
            <w:tcW w:w="709" w:type="dxa"/>
            <w:tcBorders>
              <w:top w:val="single" w:sz="4" w:space="0" w:color="000000"/>
              <w:left w:val="single" w:sz="4" w:space="0" w:color="000000"/>
              <w:bottom w:val="single" w:sz="4" w:space="0" w:color="000000"/>
              <w:right w:val="single" w:sz="4" w:space="0" w:color="000000"/>
            </w:tcBorders>
            <w:vAlign w:val="center"/>
            <w:hideMark/>
          </w:tcPr>
          <w:p w14:paraId="543E7D87" w14:textId="3D7E6383" w:rsidR="00B65B53" w:rsidRPr="002B705F" w:rsidRDefault="002B705F" w:rsidP="00B65B53">
            <w:pPr>
              <w:pStyle w:val="TableParagraph"/>
              <w:ind w:left="73"/>
              <w:jc w:val="center"/>
              <w:rPr>
                <w:rFonts w:ascii="Arial" w:hAnsi="Arial" w:cs="Arial"/>
                <w:sz w:val="14"/>
                <w:szCs w:val="14"/>
              </w:rPr>
            </w:pPr>
            <w:r w:rsidRPr="002B705F">
              <w:rPr>
                <w:rFonts w:ascii="Arial" w:hAnsi="Arial" w:cs="Arial"/>
                <w:sz w:val="14"/>
                <w:szCs w:val="14"/>
              </w:rPr>
              <w:t>12</w:t>
            </w:r>
          </w:p>
        </w:tc>
        <w:tc>
          <w:tcPr>
            <w:tcW w:w="956" w:type="dxa"/>
            <w:tcBorders>
              <w:top w:val="single" w:sz="4" w:space="0" w:color="000000"/>
              <w:left w:val="single" w:sz="4" w:space="0" w:color="000000"/>
              <w:bottom w:val="single" w:sz="4" w:space="0" w:color="000000"/>
              <w:right w:val="single" w:sz="4" w:space="0" w:color="000000"/>
            </w:tcBorders>
            <w:vAlign w:val="center"/>
          </w:tcPr>
          <w:p w14:paraId="7C628E5D" w14:textId="41962B53" w:rsidR="00B65B53" w:rsidRPr="002B705F" w:rsidRDefault="002B705F" w:rsidP="00B65B53">
            <w:pPr>
              <w:pStyle w:val="TableParagraph"/>
              <w:ind w:left="73"/>
              <w:jc w:val="center"/>
              <w:rPr>
                <w:rFonts w:ascii="Arial" w:hAnsi="Arial" w:cs="Arial"/>
                <w:sz w:val="14"/>
                <w:szCs w:val="14"/>
              </w:rPr>
            </w:pPr>
            <w:r w:rsidRPr="002B705F">
              <w:rPr>
                <w:rFonts w:ascii="Arial" w:hAnsi="Arial" w:cs="Arial"/>
                <w:sz w:val="14"/>
                <w:szCs w:val="14"/>
              </w:rPr>
              <w:t>4.500,00</w:t>
            </w:r>
          </w:p>
        </w:tc>
        <w:tc>
          <w:tcPr>
            <w:tcW w:w="886" w:type="dxa"/>
            <w:tcBorders>
              <w:top w:val="single" w:sz="4" w:space="0" w:color="000000"/>
              <w:left w:val="single" w:sz="4" w:space="0" w:color="000000"/>
              <w:bottom w:val="single" w:sz="4" w:space="0" w:color="000000"/>
              <w:right w:val="single" w:sz="4" w:space="0" w:color="000000"/>
            </w:tcBorders>
            <w:vAlign w:val="center"/>
          </w:tcPr>
          <w:p w14:paraId="6BFC7C52" w14:textId="3AA2EBF2" w:rsidR="00B65B53" w:rsidRPr="002B705F" w:rsidRDefault="002B705F" w:rsidP="00B65B53">
            <w:pPr>
              <w:pStyle w:val="TableParagraph"/>
              <w:ind w:left="73"/>
              <w:jc w:val="center"/>
              <w:rPr>
                <w:rFonts w:ascii="Arial" w:hAnsi="Arial" w:cs="Arial"/>
                <w:sz w:val="14"/>
                <w:szCs w:val="14"/>
              </w:rPr>
            </w:pPr>
            <w:r w:rsidRPr="002B705F">
              <w:rPr>
                <w:rFonts w:ascii="Arial" w:hAnsi="Arial" w:cs="Arial"/>
                <w:sz w:val="14"/>
                <w:szCs w:val="14"/>
              </w:rPr>
              <w:t>54.000,00</w:t>
            </w:r>
          </w:p>
        </w:tc>
      </w:tr>
    </w:tbl>
    <w:p w14:paraId="6552ED70" w14:textId="77777777" w:rsidR="00B65B53" w:rsidRPr="002B705F" w:rsidRDefault="00B65B53" w:rsidP="00B65B53">
      <w:pPr>
        <w:spacing w:after="0"/>
        <w:jc w:val="both"/>
        <w:rPr>
          <w:rFonts w:ascii="Arial" w:hAnsi="Arial" w:cs="Arial"/>
          <w:sz w:val="20"/>
          <w:szCs w:val="20"/>
        </w:rPr>
      </w:pPr>
      <w:r w:rsidRPr="002B705F">
        <w:rPr>
          <w:rFonts w:ascii="Arial" w:hAnsi="Arial" w:cs="Arial"/>
          <w:sz w:val="20"/>
          <w:szCs w:val="20"/>
        </w:rPr>
        <w:t xml:space="preserve">9.2. Não foi possível identificar no PNCP, contratações semelhantes com o objeto deste Termo, conforme documento anexo aos autos em consulta realizada no link: </w:t>
      </w:r>
      <w:hyperlink r:id="rId74" w:history="1">
        <w:r w:rsidRPr="002B705F">
          <w:rPr>
            <w:rStyle w:val="Hyperlink"/>
            <w:rFonts w:ascii="Arial" w:hAnsi="Arial" w:cs="Arial"/>
            <w:sz w:val="20"/>
            <w:szCs w:val="20"/>
          </w:rPr>
          <w:t>https://pncp.gov.br/app/contratos?q=associativismo&amp;status=vigente&amp;pagina=1</w:t>
        </w:r>
      </w:hyperlink>
      <w:r w:rsidRPr="002B705F">
        <w:rPr>
          <w:rFonts w:ascii="Arial" w:hAnsi="Arial" w:cs="Arial"/>
          <w:sz w:val="20"/>
          <w:szCs w:val="20"/>
        </w:rPr>
        <w:t xml:space="preserve"> </w:t>
      </w:r>
    </w:p>
    <w:p w14:paraId="396BCB0A" w14:textId="789ED7C6" w:rsidR="00B65B53" w:rsidRPr="002B705F" w:rsidRDefault="00B65B53" w:rsidP="00B65B53">
      <w:pPr>
        <w:spacing w:after="0"/>
        <w:jc w:val="both"/>
        <w:rPr>
          <w:rFonts w:ascii="Arial" w:hAnsi="Arial" w:cs="Arial"/>
          <w:sz w:val="20"/>
          <w:szCs w:val="20"/>
        </w:rPr>
      </w:pPr>
      <w:r w:rsidRPr="002B705F">
        <w:rPr>
          <w:rFonts w:ascii="Arial" w:hAnsi="Arial" w:cs="Arial"/>
          <w:sz w:val="20"/>
          <w:szCs w:val="20"/>
        </w:rPr>
        <w:t xml:space="preserve">9.3. Não foi possível </w:t>
      </w:r>
      <w:r w:rsidR="002B705F" w:rsidRPr="002B705F">
        <w:rPr>
          <w:rFonts w:ascii="Arial" w:hAnsi="Arial" w:cs="Arial"/>
          <w:sz w:val="20"/>
          <w:szCs w:val="20"/>
        </w:rPr>
        <w:t>identificar j</w:t>
      </w:r>
      <w:r w:rsidRPr="002B705F">
        <w:rPr>
          <w:rFonts w:ascii="Arial" w:hAnsi="Arial" w:cs="Arial"/>
          <w:sz w:val="20"/>
          <w:szCs w:val="20"/>
        </w:rPr>
        <w:t xml:space="preserve">unto ao Painel de Preços do Governo Federal a existência de contratações similares conforme pesquisa no link: </w:t>
      </w:r>
      <w:hyperlink r:id="rId75" w:history="1">
        <w:r w:rsidRPr="002B705F">
          <w:rPr>
            <w:rStyle w:val="Hyperlink"/>
            <w:rFonts w:ascii="Arial" w:hAnsi="Arial" w:cs="Arial"/>
            <w:sz w:val="20"/>
            <w:szCs w:val="20"/>
          </w:rPr>
          <w:t>paineldeprecos.planejamento.gov.br/</w:t>
        </w:r>
        <w:proofErr w:type="gramStart"/>
        <w:r w:rsidRPr="002B705F">
          <w:rPr>
            <w:rStyle w:val="Hyperlink"/>
            <w:rFonts w:ascii="Arial" w:hAnsi="Arial" w:cs="Arial"/>
            <w:sz w:val="20"/>
            <w:szCs w:val="20"/>
          </w:rPr>
          <w:t>analise</w:t>
        </w:r>
        <w:proofErr w:type="gramEnd"/>
        <w:r w:rsidRPr="002B705F">
          <w:rPr>
            <w:rStyle w:val="Hyperlink"/>
            <w:rFonts w:ascii="Arial" w:hAnsi="Arial" w:cs="Arial"/>
            <w:sz w:val="20"/>
            <w:szCs w:val="20"/>
          </w:rPr>
          <w:t>-</w:t>
        </w:r>
        <w:proofErr w:type="spellStart"/>
        <w:r w:rsidRPr="002B705F">
          <w:rPr>
            <w:rStyle w:val="Hyperlink"/>
            <w:rFonts w:ascii="Arial" w:hAnsi="Arial" w:cs="Arial"/>
            <w:sz w:val="20"/>
            <w:szCs w:val="20"/>
          </w:rPr>
          <w:t>servicos</w:t>
        </w:r>
        <w:proofErr w:type="spellEnd"/>
      </w:hyperlink>
      <w:r w:rsidR="002B705F" w:rsidRPr="002B705F">
        <w:rPr>
          <w:rFonts w:ascii="Arial" w:hAnsi="Arial" w:cs="Arial"/>
          <w:sz w:val="20"/>
          <w:szCs w:val="20"/>
        </w:rPr>
        <w:t xml:space="preserve">. </w:t>
      </w:r>
    </w:p>
    <w:p w14:paraId="775900F1" w14:textId="77777777" w:rsidR="00B65B53" w:rsidRPr="002B705F" w:rsidRDefault="00B65B53" w:rsidP="00B65B53">
      <w:pPr>
        <w:spacing w:after="0"/>
        <w:jc w:val="both"/>
        <w:rPr>
          <w:rFonts w:ascii="Arial" w:hAnsi="Arial" w:cs="Arial"/>
          <w:sz w:val="20"/>
          <w:szCs w:val="20"/>
        </w:rPr>
      </w:pPr>
    </w:p>
    <w:p w14:paraId="2C86143D" w14:textId="77777777" w:rsidR="00B65B53" w:rsidRPr="002B705F" w:rsidRDefault="00B65B53" w:rsidP="00B65B53">
      <w:pPr>
        <w:spacing w:after="0"/>
        <w:jc w:val="both"/>
        <w:rPr>
          <w:rFonts w:ascii="Arial" w:hAnsi="Arial" w:cs="Arial"/>
          <w:sz w:val="20"/>
          <w:szCs w:val="20"/>
        </w:rPr>
      </w:pPr>
      <w:r w:rsidRPr="002B705F">
        <w:rPr>
          <w:rFonts w:ascii="Arial" w:hAnsi="Arial" w:cs="Arial"/>
          <w:sz w:val="20"/>
          <w:szCs w:val="20"/>
        </w:rPr>
        <w:t>9. ADEQUAÇÃO ORÇAMENTÁRIA</w:t>
      </w:r>
    </w:p>
    <w:p w14:paraId="2EC33736" w14:textId="77777777" w:rsidR="00B65B53" w:rsidRPr="002B705F" w:rsidRDefault="00B65B53" w:rsidP="00B65B53">
      <w:pPr>
        <w:spacing w:after="0"/>
        <w:jc w:val="both"/>
        <w:rPr>
          <w:rFonts w:ascii="Arial" w:hAnsi="Arial" w:cs="Arial"/>
          <w:sz w:val="20"/>
          <w:szCs w:val="20"/>
        </w:rPr>
      </w:pPr>
      <w:r w:rsidRPr="002B705F">
        <w:rPr>
          <w:rFonts w:ascii="Arial" w:hAnsi="Arial" w:cs="Arial"/>
          <w:sz w:val="20"/>
          <w:szCs w:val="20"/>
        </w:rPr>
        <w:t>9.1. As despesas decorrentes da presente contratação correrão à conta de recursos específicos consignados no Orçamento do Município.</w:t>
      </w:r>
    </w:p>
    <w:p w14:paraId="1229DE4C" w14:textId="77777777" w:rsidR="00B65B53" w:rsidRDefault="00B65B53" w:rsidP="00B65B53">
      <w:pPr>
        <w:spacing w:after="0"/>
        <w:jc w:val="both"/>
        <w:rPr>
          <w:rFonts w:ascii="Arial" w:hAnsi="Arial" w:cs="Arial"/>
          <w:sz w:val="20"/>
          <w:szCs w:val="20"/>
        </w:rPr>
      </w:pPr>
      <w:r w:rsidRPr="002B705F">
        <w:rPr>
          <w:rFonts w:ascii="Arial" w:hAnsi="Arial" w:cs="Arial"/>
          <w:sz w:val="20"/>
          <w:szCs w:val="20"/>
        </w:rPr>
        <w:t>9.2. A contratação será atendida pela seguinte dotação:</w:t>
      </w:r>
    </w:p>
    <w:p w14:paraId="07CB1499" w14:textId="1A712F75" w:rsidR="006A7381" w:rsidRPr="006A7381" w:rsidRDefault="006A7381" w:rsidP="006A7381">
      <w:pPr>
        <w:overflowPunct w:val="0"/>
        <w:autoSpaceDE w:val="0"/>
        <w:adjustRightInd w:val="0"/>
        <w:spacing w:line="240" w:lineRule="auto"/>
        <w:rPr>
          <w:rFonts w:ascii="Arial" w:hAnsi="Arial" w:cs="Arial"/>
          <w:b/>
          <w:lang w:val="pt-PT"/>
        </w:rPr>
      </w:pPr>
      <w:r w:rsidRPr="00DD2FCB">
        <w:rPr>
          <w:rFonts w:ascii="Arial" w:hAnsi="Arial" w:cs="Arial"/>
          <w:b/>
          <w:lang w:val="pt-PT"/>
        </w:rPr>
        <w:t xml:space="preserve">Unidade orçamentaria: 2.05 – SECRETARIA DE ADMINISTRAÇÃO </w:t>
      </w:r>
      <w:r>
        <w:rPr>
          <w:rFonts w:ascii="Arial" w:hAnsi="Arial" w:cs="Arial"/>
          <w:b/>
          <w:lang w:val="pt-PT"/>
        </w:rPr>
        <w:t>–</w:t>
      </w:r>
      <w:r w:rsidRPr="00DD2FCB">
        <w:rPr>
          <w:rFonts w:ascii="Arial" w:hAnsi="Arial" w:cs="Arial"/>
          <w:b/>
          <w:lang w:val="pt-PT"/>
        </w:rPr>
        <w:t xml:space="preserve"> SEMAD</w:t>
      </w:r>
      <w:r>
        <w:rPr>
          <w:rFonts w:ascii="Arial" w:hAnsi="Arial" w:cs="Arial"/>
          <w:b/>
          <w:lang w:val="pt-PT"/>
        </w:rPr>
        <w:br/>
      </w:r>
      <w:r w:rsidRPr="00DD2FCB">
        <w:rPr>
          <w:rFonts w:ascii="Arial" w:hAnsi="Arial" w:cs="Arial"/>
          <w:bCs/>
          <w:lang w:val="pt-PT"/>
        </w:rPr>
        <w:t>Projeto/Atividade: 2.006 – GESTÃO DAS AÇÕES DA SECRETARIA DE ADMINISTRAÇÃO</w:t>
      </w:r>
      <w:r>
        <w:rPr>
          <w:rFonts w:ascii="Arial" w:hAnsi="Arial" w:cs="Arial"/>
          <w:b/>
          <w:lang w:val="pt-PT"/>
        </w:rPr>
        <w:br/>
      </w:r>
      <w:r w:rsidRPr="00DD2FCB">
        <w:rPr>
          <w:rFonts w:ascii="Arial" w:hAnsi="Arial" w:cs="Arial"/>
          <w:bCs/>
          <w:lang w:val="pt-PT"/>
        </w:rPr>
        <w:t>Elemento de despesa: 3.3.90.36.00 – OUTROS SERVIÇOS DE TERCEIROS – PESSOA FISICA</w:t>
      </w:r>
      <w:r>
        <w:rPr>
          <w:rFonts w:ascii="Arial" w:hAnsi="Arial" w:cs="Arial"/>
          <w:b/>
          <w:lang w:val="pt-PT"/>
        </w:rPr>
        <w:br/>
      </w:r>
      <w:r w:rsidRPr="00DD2FCB">
        <w:rPr>
          <w:rFonts w:ascii="Arial" w:hAnsi="Arial" w:cs="Arial"/>
          <w:bCs/>
          <w:lang w:val="pt-PT"/>
        </w:rPr>
        <w:t>Fonte de Recurso: 15000000 – RECURSOS NÃO VINCULADOS DE IMPOSTOS</w:t>
      </w:r>
      <w:r>
        <w:rPr>
          <w:rFonts w:ascii="Arial" w:hAnsi="Arial" w:cs="Arial"/>
          <w:b/>
          <w:lang w:val="pt-PT"/>
        </w:rPr>
        <w:br/>
      </w:r>
      <w:r w:rsidRPr="00DD2FCB">
        <w:rPr>
          <w:rFonts w:ascii="Arial" w:hAnsi="Arial" w:cs="Arial"/>
          <w:bCs/>
          <w:lang w:val="pt-PT"/>
        </w:rPr>
        <w:t>Fonte de Recurso: 15010000 – OUTROS RECURSOS NÃO VINCULADOS</w:t>
      </w:r>
    </w:p>
    <w:p w14:paraId="70D86400" w14:textId="77777777" w:rsidR="00B65B53" w:rsidRPr="002B705F" w:rsidRDefault="00B65B53" w:rsidP="00B65B53">
      <w:pPr>
        <w:spacing w:after="0"/>
        <w:jc w:val="both"/>
        <w:rPr>
          <w:rFonts w:ascii="Arial" w:hAnsi="Arial" w:cs="Arial"/>
          <w:sz w:val="20"/>
          <w:szCs w:val="20"/>
        </w:rPr>
      </w:pPr>
      <w:r w:rsidRPr="002B705F">
        <w:rPr>
          <w:rFonts w:ascii="Arial" w:hAnsi="Arial" w:cs="Arial"/>
          <w:sz w:val="20"/>
          <w:szCs w:val="20"/>
        </w:rPr>
        <w:t>9.3 A dotação relativa aos exercícios financeiros subsequentes será indicada após aprovação da Lei Orçamentária respectiva e liberação dos créditos correspondentes, mediante apostilamento.</w:t>
      </w:r>
    </w:p>
    <w:p w14:paraId="3881527B" w14:textId="44CDD3C1" w:rsidR="00B65B53" w:rsidRPr="002B705F" w:rsidRDefault="00B65B53" w:rsidP="00B65B53">
      <w:pPr>
        <w:spacing w:after="0"/>
        <w:jc w:val="both"/>
        <w:rPr>
          <w:rFonts w:ascii="Arial" w:hAnsi="Arial" w:cs="Arial"/>
          <w:sz w:val="20"/>
          <w:szCs w:val="20"/>
        </w:rPr>
      </w:pPr>
      <w:r w:rsidRPr="002B705F">
        <w:rPr>
          <w:rFonts w:ascii="Arial" w:hAnsi="Arial" w:cs="Arial"/>
          <w:sz w:val="20"/>
          <w:szCs w:val="20"/>
        </w:rPr>
        <w:t>Ibirapitanga,</w:t>
      </w:r>
      <w:r w:rsidR="002B705F">
        <w:rPr>
          <w:rFonts w:ascii="Arial" w:hAnsi="Arial" w:cs="Arial"/>
          <w:sz w:val="20"/>
          <w:szCs w:val="20"/>
        </w:rPr>
        <w:t xml:space="preserve"> </w:t>
      </w:r>
      <w:r w:rsidR="002B705F" w:rsidRPr="002B705F">
        <w:rPr>
          <w:rFonts w:ascii="Arial" w:hAnsi="Arial" w:cs="Arial"/>
          <w:sz w:val="20"/>
          <w:szCs w:val="20"/>
        </w:rPr>
        <w:t>24</w:t>
      </w:r>
      <w:bookmarkEnd w:id="5"/>
      <w:r w:rsidRPr="002B705F">
        <w:rPr>
          <w:rFonts w:ascii="Arial" w:hAnsi="Arial" w:cs="Arial"/>
          <w:sz w:val="20"/>
          <w:szCs w:val="20"/>
        </w:rPr>
        <w:t xml:space="preserve"> de abril de 2024.</w:t>
      </w:r>
    </w:p>
    <w:p w14:paraId="54460389" w14:textId="77777777" w:rsidR="00B65B53" w:rsidRPr="002B705F" w:rsidRDefault="00B65B53" w:rsidP="00B65B53">
      <w:pPr>
        <w:spacing w:after="0"/>
        <w:jc w:val="both"/>
        <w:rPr>
          <w:rFonts w:ascii="Arial" w:hAnsi="Arial" w:cs="Arial"/>
          <w:sz w:val="20"/>
          <w:szCs w:val="20"/>
        </w:rPr>
      </w:pPr>
    </w:p>
    <w:p w14:paraId="1D028A38" w14:textId="77777777" w:rsidR="00B65B53" w:rsidRPr="002B705F" w:rsidRDefault="00B65B53" w:rsidP="00B65B53">
      <w:pPr>
        <w:spacing w:after="0"/>
        <w:jc w:val="both"/>
        <w:rPr>
          <w:rFonts w:ascii="Arial" w:hAnsi="Arial" w:cs="Arial"/>
          <w:sz w:val="20"/>
          <w:szCs w:val="20"/>
        </w:rPr>
      </w:pPr>
    </w:p>
    <w:p w14:paraId="5981A1A7" w14:textId="77777777" w:rsidR="002B705F" w:rsidRPr="002B705F" w:rsidRDefault="002B705F" w:rsidP="002B705F">
      <w:pPr>
        <w:overflowPunct w:val="0"/>
        <w:autoSpaceDE w:val="0"/>
        <w:autoSpaceDN w:val="0"/>
        <w:adjustRightInd w:val="0"/>
        <w:spacing w:after="0"/>
        <w:ind w:left="4"/>
        <w:jc w:val="center"/>
        <w:rPr>
          <w:rFonts w:ascii="Arial" w:hAnsi="Arial" w:cs="Arial"/>
          <w:sz w:val="20"/>
          <w:szCs w:val="20"/>
        </w:rPr>
      </w:pPr>
      <w:r w:rsidRPr="002B705F">
        <w:rPr>
          <w:rFonts w:ascii="Arial" w:hAnsi="Arial" w:cs="Arial"/>
          <w:sz w:val="20"/>
          <w:szCs w:val="20"/>
        </w:rPr>
        <w:t>SÉRGIO MAYNART DE CARVALHO</w:t>
      </w:r>
    </w:p>
    <w:p w14:paraId="5D235D51" w14:textId="77777777" w:rsidR="002B705F" w:rsidRPr="002B705F" w:rsidRDefault="002B705F" w:rsidP="002B705F">
      <w:pPr>
        <w:spacing w:after="0"/>
        <w:jc w:val="center"/>
        <w:rPr>
          <w:rFonts w:ascii="Arial" w:hAnsi="Arial" w:cs="Arial"/>
          <w:sz w:val="20"/>
          <w:szCs w:val="20"/>
        </w:rPr>
      </w:pPr>
      <w:r w:rsidRPr="002B705F">
        <w:rPr>
          <w:rFonts w:ascii="Arial" w:hAnsi="Arial" w:cs="Arial"/>
          <w:sz w:val="20"/>
          <w:szCs w:val="20"/>
        </w:rPr>
        <w:t>Secretário Municipal de Administração</w:t>
      </w:r>
    </w:p>
    <w:bookmarkEnd w:id="6"/>
    <w:p w14:paraId="057D4BF5" w14:textId="77777777" w:rsidR="00B65B53" w:rsidRPr="002B705F" w:rsidRDefault="00B65B53" w:rsidP="00B65B53">
      <w:pPr>
        <w:spacing w:after="0"/>
        <w:jc w:val="both"/>
        <w:rPr>
          <w:rFonts w:ascii="Arial" w:hAnsi="Arial" w:cs="Arial"/>
          <w:sz w:val="20"/>
          <w:szCs w:val="20"/>
        </w:rPr>
      </w:pPr>
    </w:p>
    <w:sectPr w:rsidR="00B65B53" w:rsidRPr="002B705F" w:rsidSect="002912D8">
      <w:headerReference w:type="default" r:id="rId76"/>
      <w:footerReference w:type="default" r:id="rId77"/>
      <w:pgSz w:w="11906" w:h="16838"/>
      <w:pgMar w:top="1701" w:right="849" w:bottom="851" w:left="1474" w:header="56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E6904D" w14:textId="77777777" w:rsidR="002912D8" w:rsidRDefault="002912D8" w:rsidP="001263D9">
      <w:pPr>
        <w:spacing w:after="0" w:line="240" w:lineRule="auto"/>
      </w:pPr>
      <w:r>
        <w:separator/>
      </w:r>
    </w:p>
  </w:endnote>
  <w:endnote w:type="continuationSeparator" w:id="0">
    <w:p w14:paraId="0A5A1193" w14:textId="77777777" w:rsidR="002912D8" w:rsidRDefault="002912D8" w:rsidP="001263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Tms Rmn">
    <w:panose1 w:val="02020603040505020304"/>
    <w:charset w:val="00"/>
    <w:family w:val="roman"/>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000FE7" w14:textId="77777777" w:rsidR="006D1ADF" w:rsidRPr="00AA4C50" w:rsidRDefault="006D1ADF" w:rsidP="006D1ADF">
    <w:pPr>
      <w:pStyle w:val="SemEspaamento"/>
      <w:jc w:val="center"/>
      <w:rPr>
        <w:rFonts w:ascii="Arial" w:hAnsi="Arial" w:cs="Arial"/>
        <w:sz w:val="20"/>
        <w:szCs w:val="20"/>
      </w:rPr>
    </w:pPr>
    <w:r w:rsidRPr="00AA4C50">
      <w:rPr>
        <w:rFonts w:ascii="Arial" w:hAnsi="Arial" w:cs="Arial"/>
        <w:sz w:val="20"/>
        <w:szCs w:val="20"/>
      </w:rPr>
      <w:t xml:space="preserve">Praça Manoel Jorge e Silva, </w:t>
    </w:r>
    <w:r>
      <w:rPr>
        <w:rFonts w:ascii="Arial" w:hAnsi="Arial" w:cs="Arial"/>
        <w:sz w:val="20"/>
        <w:szCs w:val="20"/>
      </w:rPr>
      <w:t>s</w:t>
    </w:r>
    <w:r w:rsidRPr="00AA4C50">
      <w:rPr>
        <w:rFonts w:ascii="Arial" w:hAnsi="Arial" w:cs="Arial"/>
        <w:sz w:val="20"/>
        <w:szCs w:val="20"/>
      </w:rPr>
      <w:t>/</w:t>
    </w:r>
    <w:r>
      <w:rPr>
        <w:rFonts w:ascii="Arial" w:hAnsi="Arial" w:cs="Arial"/>
        <w:sz w:val="20"/>
        <w:szCs w:val="20"/>
      </w:rPr>
      <w:t>n</w:t>
    </w:r>
    <w:r w:rsidRPr="00AA4C50">
      <w:rPr>
        <w:rFonts w:ascii="Arial" w:hAnsi="Arial" w:cs="Arial"/>
        <w:sz w:val="20"/>
        <w:szCs w:val="20"/>
      </w:rPr>
      <w:t xml:space="preserve"> - Centro - CEP 45.500-000</w:t>
    </w:r>
    <w:r>
      <w:rPr>
        <w:rFonts w:ascii="Arial" w:hAnsi="Arial" w:cs="Arial"/>
        <w:sz w:val="20"/>
        <w:szCs w:val="20"/>
      </w:rPr>
      <w:t xml:space="preserve"> – Ibirapitanga - Bahia</w:t>
    </w:r>
  </w:p>
  <w:p w14:paraId="256ECEA9" w14:textId="77777777" w:rsidR="006D1ADF" w:rsidRPr="00AA4C50" w:rsidRDefault="006D1ADF" w:rsidP="006D1ADF">
    <w:pPr>
      <w:pStyle w:val="SemEspaamento"/>
      <w:jc w:val="center"/>
      <w:rPr>
        <w:rFonts w:ascii="Arial" w:hAnsi="Arial" w:cs="Arial"/>
        <w:sz w:val="20"/>
        <w:szCs w:val="20"/>
      </w:rPr>
    </w:pPr>
    <w:r w:rsidRPr="00AA4C50">
      <w:rPr>
        <w:rFonts w:ascii="Arial" w:hAnsi="Arial" w:cs="Arial"/>
        <w:sz w:val="20"/>
        <w:szCs w:val="20"/>
      </w:rPr>
      <w:t>Site: www.ibirapitanga.ba.io.org.br</w:t>
    </w:r>
  </w:p>
  <w:sdt>
    <w:sdtPr>
      <w:id w:val="2064058836"/>
      <w:docPartObj>
        <w:docPartGallery w:val="Page Numbers (Bottom of Page)"/>
        <w:docPartUnique/>
      </w:docPartObj>
    </w:sdtPr>
    <w:sdtEndPr>
      <w:rPr>
        <w:sz w:val="20"/>
        <w:szCs w:val="20"/>
      </w:rPr>
    </w:sdtEndPr>
    <w:sdtContent>
      <w:p w14:paraId="69D78B3F" w14:textId="2815262F" w:rsidR="006D1ADF" w:rsidRPr="008734BB" w:rsidRDefault="006D1ADF">
        <w:pPr>
          <w:pStyle w:val="Rodap"/>
          <w:jc w:val="right"/>
          <w:rPr>
            <w:sz w:val="20"/>
            <w:szCs w:val="20"/>
          </w:rPr>
        </w:pPr>
        <w:r w:rsidRPr="008734BB">
          <w:rPr>
            <w:sz w:val="20"/>
            <w:szCs w:val="20"/>
          </w:rPr>
          <w:fldChar w:fldCharType="begin"/>
        </w:r>
        <w:r w:rsidRPr="008734BB">
          <w:rPr>
            <w:sz w:val="20"/>
            <w:szCs w:val="20"/>
          </w:rPr>
          <w:instrText>PAGE   \* MERGEFORMAT</w:instrText>
        </w:r>
        <w:r w:rsidRPr="008734BB">
          <w:rPr>
            <w:sz w:val="20"/>
            <w:szCs w:val="20"/>
          </w:rPr>
          <w:fldChar w:fldCharType="separate"/>
        </w:r>
        <w:r w:rsidRPr="008734BB">
          <w:rPr>
            <w:sz w:val="20"/>
            <w:szCs w:val="20"/>
          </w:rPr>
          <w:t>2</w:t>
        </w:r>
        <w:r w:rsidRPr="008734BB">
          <w:rPr>
            <w:sz w:val="20"/>
            <w:szCs w:val="20"/>
          </w:rPr>
          <w:fldChar w:fldCharType="end"/>
        </w:r>
      </w:p>
    </w:sdtContent>
  </w:sdt>
  <w:p w14:paraId="7EB96364" w14:textId="652F7CE7" w:rsidR="00FE0B51" w:rsidRDefault="00FE0B51" w:rsidP="0048582D">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A7C74B" w14:textId="77777777" w:rsidR="002912D8" w:rsidRDefault="002912D8" w:rsidP="001263D9">
      <w:pPr>
        <w:spacing w:after="0" w:line="240" w:lineRule="auto"/>
      </w:pPr>
      <w:r>
        <w:separator/>
      </w:r>
    </w:p>
  </w:footnote>
  <w:footnote w:type="continuationSeparator" w:id="0">
    <w:p w14:paraId="58784EEA" w14:textId="77777777" w:rsidR="002912D8" w:rsidRDefault="002912D8" w:rsidP="001263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BBD1A9" w14:textId="50A651EF" w:rsidR="00FE0B51" w:rsidRDefault="002B705F" w:rsidP="001263D9">
    <w:pPr>
      <w:pStyle w:val="Cabealho"/>
      <w:jc w:val="center"/>
      <w:rPr>
        <w:rFonts w:ascii="Arial" w:hAnsi="Arial" w:cs="Arial"/>
        <w:b/>
        <w:sz w:val="20"/>
        <w:szCs w:val="20"/>
      </w:rPr>
    </w:pPr>
    <w:r>
      <w:rPr>
        <w:rFonts w:ascii="Arial" w:hAnsi="Arial" w:cs="Arial"/>
        <w:noProof/>
        <w:color w:val="000000"/>
        <w:sz w:val="24"/>
        <w:szCs w:val="24"/>
        <w:lang w:eastAsia="pt-BR"/>
      </w:rPr>
      <w:drawing>
        <wp:anchor distT="0" distB="0" distL="114300" distR="114300" simplePos="0" relativeHeight="251662336" behindDoc="0" locked="0" layoutInCell="1" allowOverlap="1" wp14:anchorId="4196A8EE" wp14:editId="0CB9C205">
          <wp:simplePos x="0" y="0"/>
          <wp:positionH relativeFrom="margin">
            <wp:posOffset>4392930</wp:posOffset>
          </wp:positionH>
          <wp:positionV relativeFrom="paragraph">
            <wp:posOffset>5081</wp:posOffset>
          </wp:positionV>
          <wp:extent cx="1320085" cy="704046"/>
          <wp:effectExtent l="0" t="0" r="0" b="1270"/>
          <wp:wrapNone/>
          <wp:docPr id="941739920" name="Imagem 941739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325537" cy="706954"/>
                  </a:xfrm>
                  <a:prstGeom prst="rect">
                    <a:avLst/>
                  </a:prstGeom>
                  <a:noFill/>
                  <a:ln>
                    <a:noFill/>
                  </a:ln>
                </pic:spPr>
              </pic:pic>
            </a:graphicData>
          </a:graphic>
          <wp14:sizeRelH relativeFrom="page">
            <wp14:pctWidth>0</wp14:pctWidth>
          </wp14:sizeRelH>
          <wp14:sizeRelV relativeFrom="page">
            <wp14:pctHeight>0</wp14:pctHeight>
          </wp14:sizeRelV>
        </wp:anchor>
      </w:drawing>
    </w:r>
    <w:r w:rsidR="00EC648B" w:rsidRPr="00AA58A2">
      <w:rPr>
        <w:rFonts w:ascii="Arial" w:hAnsi="Arial" w:cs="Arial"/>
        <w:b/>
        <w:noProof/>
        <w:sz w:val="20"/>
        <w:szCs w:val="20"/>
        <w:lang w:eastAsia="pt-BR"/>
      </w:rPr>
      <w:drawing>
        <wp:anchor distT="0" distB="0" distL="114300" distR="114300" simplePos="0" relativeHeight="251657216" behindDoc="1" locked="0" layoutInCell="0" allowOverlap="1" wp14:anchorId="5A69AF1C" wp14:editId="4987A9A0">
          <wp:simplePos x="0" y="0"/>
          <wp:positionH relativeFrom="margin">
            <wp:posOffset>-59162</wp:posOffset>
          </wp:positionH>
          <wp:positionV relativeFrom="topMargin">
            <wp:posOffset>330201</wp:posOffset>
          </wp:positionV>
          <wp:extent cx="708524" cy="726440"/>
          <wp:effectExtent l="0" t="0" r="0" b="0"/>
          <wp:wrapNone/>
          <wp:docPr id="466789930" name="Imagem 466789930" descr="Papel Timbra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PictureWatermark10450415" descr="Papel Timbrado"/>
                  <pic:cNvPicPr>
                    <a:picLocks noChangeAspect="1" noChangeArrowheads="1"/>
                  </pic:cNvPicPr>
                </pic:nvPicPr>
                <pic:blipFill rotWithShape="1">
                  <a:blip r:embed="rId2">
                    <a:clrChange>
                      <a:clrFrom>
                        <a:srgbClr val="FDFDFD"/>
                      </a:clrFrom>
                      <a:clrTo>
                        <a:srgbClr val="FDFDFD">
                          <a:alpha val="0"/>
                        </a:srgbClr>
                      </a:clrTo>
                    </a:clrChange>
                    <a:extLst>
                      <a:ext uri="{28A0092B-C50C-407E-A947-70E740481C1C}">
                        <a14:useLocalDpi xmlns:a14="http://schemas.microsoft.com/office/drawing/2010/main" val="0"/>
                      </a:ext>
                    </a:extLst>
                  </a:blip>
                  <a:srcRect l="4959" t="1810" r="82244" b="89776"/>
                  <a:stretch/>
                </pic:blipFill>
                <pic:spPr bwMode="auto">
                  <a:xfrm>
                    <a:off x="0" y="0"/>
                    <a:ext cx="710045" cy="728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8383A">
      <w:rPr>
        <w:rFonts w:ascii="Arial" w:hAnsi="Arial" w:cs="Arial"/>
        <w:noProof/>
        <w:color w:val="000000"/>
        <w:sz w:val="24"/>
        <w:szCs w:val="24"/>
        <w:lang w:eastAsia="pt-BR"/>
      </w:rPr>
      <mc:AlternateContent>
        <mc:Choice Requires="wps">
          <w:drawing>
            <wp:anchor distT="0" distB="0" distL="114300" distR="114300" simplePos="0" relativeHeight="251660288" behindDoc="0" locked="0" layoutInCell="1" allowOverlap="1" wp14:anchorId="40F420B7" wp14:editId="2AC31EE5">
              <wp:simplePos x="0" y="0"/>
              <wp:positionH relativeFrom="column">
                <wp:posOffset>511810</wp:posOffset>
              </wp:positionH>
              <wp:positionV relativeFrom="paragraph">
                <wp:posOffset>-2540</wp:posOffset>
              </wp:positionV>
              <wp:extent cx="3429000" cy="752475"/>
              <wp:effectExtent l="0" t="0" r="0" b="0"/>
              <wp:wrapNone/>
              <wp:docPr id="4" name="Caixa de Texto 4"/>
              <wp:cNvGraphicFramePr/>
              <a:graphic xmlns:a="http://schemas.openxmlformats.org/drawingml/2006/main">
                <a:graphicData uri="http://schemas.microsoft.com/office/word/2010/wordprocessingShape">
                  <wps:wsp>
                    <wps:cNvSpPr txBox="1"/>
                    <wps:spPr>
                      <a:xfrm>
                        <a:off x="0" y="0"/>
                        <a:ext cx="3429000" cy="752475"/>
                      </a:xfrm>
                      <a:prstGeom prst="rect">
                        <a:avLst/>
                      </a:prstGeom>
                      <a:noFill/>
                      <a:ln w="6350">
                        <a:noFill/>
                      </a:ln>
                    </wps:spPr>
                    <wps:txbx>
                      <w:txbxContent>
                        <w:p w14:paraId="71594773" w14:textId="4F54AC51" w:rsidR="00275AA8" w:rsidRPr="00275AA8" w:rsidRDefault="002421EF" w:rsidP="00275AA8">
                          <w:pPr>
                            <w:pStyle w:val="SemEspaamento"/>
                            <w:rPr>
                              <w:rFonts w:ascii="Arial" w:hAnsi="Arial" w:cs="Arial"/>
                              <w:b/>
                              <w:sz w:val="20"/>
                              <w:szCs w:val="20"/>
                            </w:rPr>
                          </w:pPr>
                          <w:r w:rsidRPr="00275AA8">
                            <w:rPr>
                              <w:rFonts w:ascii="Arial" w:hAnsi="Arial" w:cs="Arial"/>
                              <w:b/>
                              <w:sz w:val="20"/>
                              <w:szCs w:val="20"/>
                            </w:rPr>
                            <w:t xml:space="preserve">Serviço Público Municipal </w:t>
                          </w:r>
                          <w:r w:rsidRPr="00275AA8">
                            <w:rPr>
                              <w:rFonts w:ascii="Arial" w:hAnsi="Arial" w:cs="Arial"/>
                              <w:b/>
                              <w:sz w:val="20"/>
                              <w:szCs w:val="20"/>
                            </w:rPr>
                            <w:br/>
                            <w:t xml:space="preserve">PREFEITURA MUNICIPAL DE IBIRAPITANGA </w:t>
                          </w:r>
                          <w:r w:rsidRPr="00275AA8">
                            <w:rPr>
                              <w:rFonts w:ascii="Arial" w:hAnsi="Arial" w:cs="Arial"/>
                              <w:b/>
                              <w:sz w:val="20"/>
                              <w:szCs w:val="20"/>
                            </w:rPr>
                            <w:br/>
                            <w:t>CNPJ:</w:t>
                          </w:r>
                          <w:r w:rsidR="00275AA8" w:rsidRPr="00275AA8">
                            <w:rPr>
                              <w:rFonts w:ascii="Arial" w:hAnsi="Arial" w:cs="Arial"/>
                              <w:b/>
                              <w:sz w:val="20"/>
                              <w:szCs w:val="20"/>
                            </w:rPr>
                            <w:t xml:space="preserve"> </w:t>
                          </w:r>
                          <w:r w:rsidRPr="00275AA8">
                            <w:rPr>
                              <w:rFonts w:ascii="Arial" w:hAnsi="Arial" w:cs="Arial"/>
                              <w:b/>
                              <w:sz w:val="20"/>
                              <w:szCs w:val="20"/>
                            </w:rPr>
                            <w:t>13.846.753/0001-64</w:t>
                          </w:r>
                        </w:p>
                        <w:p w14:paraId="370E166B" w14:textId="77777777" w:rsidR="00275AA8" w:rsidRDefault="00275AA8" w:rsidP="00275AA8">
                          <w:pPr>
                            <w:pStyle w:val="SemEspaamento"/>
                            <w:rPr>
                              <w:rFonts w:ascii="Arial" w:hAnsi="Arial" w:cs="Arial"/>
                              <w:b/>
                              <w:sz w:val="20"/>
                              <w:szCs w:val="20"/>
                            </w:rPr>
                          </w:pPr>
                          <w:r w:rsidRPr="00275AA8">
                            <w:rPr>
                              <w:rFonts w:ascii="Arial" w:hAnsi="Arial" w:cs="Arial"/>
                              <w:b/>
                              <w:sz w:val="20"/>
                              <w:szCs w:val="20"/>
                            </w:rPr>
                            <w:t>Secretaria Municipal de Administração</w:t>
                          </w:r>
                        </w:p>
                        <w:p w14:paraId="145196C8" w14:textId="6304A115" w:rsidR="002421EF" w:rsidRPr="002421EF" w:rsidRDefault="00275AA8" w:rsidP="00275AA8">
                          <w:pPr>
                            <w:pStyle w:val="SemEspaamento"/>
                            <w:rPr>
                              <w:sz w:val="14"/>
                              <w:szCs w:val="14"/>
                            </w:rPr>
                          </w:pPr>
                          <w:r>
                            <w:rPr>
                              <w:sz w:val="20"/>
                              <w:szCs w:val="20"/>
                            </w:rPr>
                            <w:t xml:space="preserve">                                         </w:t>
                          </w:r>
                          <w:r w:rsidR="002421EF" w:rsidRPr="001F14C3">
                            <w:br/>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F420B7" id="_x0000_t202" coordsize="21600,21600" o:spt="202" path="m,l,21600r21600,l21600,xe">
              <v:stroke joinstyle="miter"/>
              <v:path gradientshapeok="t" o:connecttype="rect"/>
            </v:shapetype>
            <v:shape id="Caixa de Texto 4" o:spid="_x0000_s1026" type="#_x0000_t202" style="position:absolute;left:0;text-align:left;margin-left:40.3pt;margin-top:-.2pt;width:270pt;height:59.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" filled="f" stroked="f" strokeweight=".5pt">
              <v:textbox>
                <w:txbxContent>
                  <w:p w14:paraId="71594773" w14:textId="4F54AC51" w:rsidR="00275AA8" w:rsidRPr="00275AA8" w:rsidRDefault="002421EF" w:rsidP="00275AA8">
                    <w:pPr>
                      <w:pStyle w:val="SemEspaamento"/>
                      <w:rPr>
                        <w:rFonts w:ascii="Arial" w:hAnsi="Arial" w:cs="Arial"/>
                        <w:b/>
                        <w:sz w:val="20"/>
                        <w:szCs w:val="20"/>
                      </w:rPr>
                    </w:pPr>
                    <w:r w:rsidRPr="00275AA8">
                      <w:rPr>
                        <w:rFonts w:ascii="Arial" w:hAnsi="Arial" w:cs="Arial"/>
                        <w:b/>
                        <w:sz w:val="20"/>
                        <w:szCs w:val="20"/>
                      </w:rPr>
                      <w:t xml:space="preserve">Serviço Público Municipal </w:t>
                    </w:r>
                    <w:r w:rsidRPr="00275AA8">
                      <w:rPr>
                        <w:rFonts w:ascii="Arial" w:hAnsi="Arial" w:cs="Arial"/>
                        <w:b/>
                        <w:sz w:val="20"/>
                        <w:szCs w:val="20"/>
                      </w:rPr>
                      <w:br/>
                      <w:t xml:space="preserve">PREFEITURA MUNICIPAL DE IBIRAPITANGA </w:t>
                    </w:r>
                    <w:r w:rsidRPr="00275AA8">
                      <w:rPr>
                        <w:rFonts w:ascii="Arial" w:hAnsi="Arial" w:cs="Arial"/>
                        <w:b/>
                        <w:sz w:val="20"/>
                        <w:szCs w:val="20"/>
                      </w:rPr>
                      <w:br/>
                      <w:t>CNPJ:</w:t>
                    </w:r>
                    <w:r w:rsidR="00275AA8" w:rsidRPr="00275AA8">
                      <w:rPr>
                        <w:rFonts w:ascii="Arial" w:hAnsi="Arial" w:cs="Arial"/>
                        <w:b/>
                        <w:sz w:val="20"/>
                        <w:szCs w:val="20"/>
                      </w:rPr>
                      <w:t xml:space="preserve"> </w:t>
                    </w:r>
                    <w:r w:rsidRPr="00275AA8">
                      <w:rPr>
                        <w:rFonts w:ascii="Arial" w:hAnsi="Arial" w:cs="Arial"/>
                        <w:b/>
                        <w:sz w:val="20"/>
                        <w:szCs w:val="20"/>
                      </w:rPr>
                      <w:t>13.846.753/0001-64</w:t>
                    </w:r>
                  </w:p>
                  <w:p w14:paraId="370E166B" w14:textId="77777777" w:rsidR="00275AA8" w:rsidRDefault="00275AA8" w:rsidP="00275AA8">
                    <w:pPr>
                      <w:pStyle w:val="SemEspaamento"/>
                      <w:rPr>
                        <w:rFonts w:ascii="Arial" w:hAnsi="Arial" w:cs="Arial"/>
                        <w:b/>
                        <w:sz w:val="20"/>
                        <w:szCs w:val="20"/>
                      </w:rPr>
                    </w:pPr>
                    <w:r w:rsidRPr="00275AA8">
                      <w:rPr>
                        <w:rFonts w:ascii="Arial" w:hAnsi="Arial" w:cs="Arial"/>
                        <w:b/>
                        <w:sz w:val="20"/>
                        <w:szCs w:val="20"/>
                      </w:rPr>
                      <w:t>Secretaria Municipal de Administração</w:t>
                    </w:r>
                  </w:p>
                  <w:p w14:paraId="145196C8" w14:textId="6304A115" w:rsidR="002421EF" w:rsidRPr="002421EF" w:rsidRDefault="00275AA8" w:rsidP="00275AA8">
                    <w:pPr>
                      <w:pStyle w:val="SemEspaamento"/>
                      <w:rPr>
                        <w:sz w:val="14"/>
                        <w:szCs w:val="14"/>
                      </w:rPr>
                    </w:pPr>
                    <w:r>
                      <w:rPr>
                        <w:sz w:val="20"/>
                        <w:szCs w:val="20"/>
                      </w:rPr>
                      <w:t xml:space="preserve">                                         </w:t>
                    </w:r>
                    <w:r w:rsidR="002421EF" w:rsidRPr="001F14C3">
                      <w:br/>
                    </w:r>
                  </w:p>
                </w:txbxContent>
              </v:textbox>
            </v:shape>
          </w:pict>
        </mc:Fallback>
      </mc:AlternateContent>
    </w:r>
  </w:p>
  <w:p w14:paraId="7A66DFCA" w14:textId="050A0E10" w:rsidR="00FE0B51" w:rsidRPr="00FE6C5B" w:rsidRDefault="00FE0B51" w:rsidP="001263D9">
    <w:pPr>
      <w:pStyle w:val="Cabealho"/>
      <w:jc w:val="center"/>
      <w:rPr>
        <w:sz w:val="4"/>
        <w:szCs w:val="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3"/>
    <w:multiLevelType w:val="singleLevel"/>
    <w:tmpl w:val="560EAE82"/>
    <w:lvl w:ilvl="0">
      <w:start w:val="1"/>
      <w:numFmt w:val="bullet"/>
      <w:pStyle w:val="1"/>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C862E8D0"/>
    <w:lvl w:ilvl="0">
      <w:start w:val="1"/>
      <w:numFmt w:val="bullet"/>
      <w:pStyle w:val="Commarcadores"/>
      <w:lvlText w:val=""/>
      <w:lvlJc w:val="left"/>
      <w:pPr>
        <w:tabs>
          <w:tab w:val="num" w:pos="360"/>
        </w:tabs>
        <w:ind w:left="360" w:hanging="360"/>
      </w:pPr>
      <w:rPr>
        <w:rFonts w:ascii="Symbol" w:hAnsi="Symbol" w:hint="default"/>
      </w:rPr>
    </w:lvl>
  </w:abstractNum>
  <w:abstractNum w:abstractNumId="2" w15:restartNumberingAfterBreak="0">
    <w:nsid w:val="00000001"/>
    <w:multiLevelType w:val="multilevel"/>
    <w:tmpl w:val="00000001"/>
    <w:name w:val="WW8Num1"/>
    <w:lvl w:ilvl="0">
      <w:start w:val="1"/>
      <w:numFmt w:val="decimal"/>
      <w:pStyle w:val="PARA"/>
      <w:lvlText w:val="%1."/>
      <w:lvlJc w:val="left"/>
      <w:pPr>
        <w:tabs>
          <w:tab w:val="num" w:pos="0"/>
        </w:tabs>
        <w:ind w:left="390" w:hanging="390"/>
      </w:pPr>
    </w:lvl>
    <w:lvl w:ilvl="1">
      <w:start w:val="1"/>
      <w:numFmt w:val="decimal"/>
      <w:lvlText w:val="%1.%2)"/>
      <w:lvlJc w:val="left"/>
      <w:pPr>
        <w:tabs>
          <w:tab w:val="num" w:pos="0"/>
        </w:tabs>
        <w:ind w:left="390" w:hanging="39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 w15:restartNumberingAfterBreak="0">
    <w:nsid w:val="00000002"/>
    <w:multiLevelType w:val="singleLevel"/>
    <w:tmpl w:val="00000002"/>
    <w:name w:val="WW8Num2"/>
    <w:lvl w:ilvl="0">
      <w:start w:val="1"/>
      <w:numFmt w:val="lowerLetter"/>
      <w:lvlText w:val="%1)"/>
      <w:lvlJc w:val="left"/>
      <w:pPr>
        <w:tabs>
          <w:tab w:val="num" w:pos="1776"/>
        </w:tabs>
        <w:ind w:left="1776" w:hanging="360"/>
      </w:pPr>
    </w:lvl>
  </w:abstractNum>
  <w:abstractNum w:abstractNumId="4"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5" w15:restartNumberingAfterBreak="0">
    <w:nsid w:val="02AF1958"/>
    <w:multiLevelType w:val="hybridMultilevel"/>
    <w:tmpl w:val="DD20D08A"/>
    <w:lvl w:ilvl="0" w:tplc="CF5479A8">
      <w:start w:val="1"/>
      <w:numFmt w:val="upperRoman"/>
      <w:lvlText w:val="%1."/>
      <w:lvlJc w:val="right"/>
      <w:pPr>
        <w:ind w:left="927" w:hanging="360"/>
      </w:pPr>
      <w:rPr>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56C3683"/>
    <w:multiLevelType w:val="multilevel"/>
    <w:tmpl w:val="04102EDA"/>
    <w:lvl w:ilvl="0">
      <w:start w:val="1"/>
      <w:numFmt w:val="decimal"/>
      <w:lvlText w:val="%1."/>
      <w:lvlJc w:val="left"/>
      <w:pPr>
        <w:ind w:left="375" w:hanging="375"/>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9901CA3"/>
    <w:multiLevelType w:val="hybridMultilevel"/>
    <w:tmpl w:val="8D547A7A"/>
    <w:lvl w:ilvl="0" w:tplc="04160013">
      <w:start w:val="1"/>
      <w:numFmt w:val="upperRoman"/>
      <w:lvlText w:val="%1."/>
      <w:lvlJc w:val="righ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9" w15:restartNumberingAfterBreak="0">
    <w:nsid w:val="0C363AD2"/>
    <w:multiLevelType w:val="multilevel"/>
    <w:tmpl w:val="E57ED5EA"/>
    <w:lvl w:ilvl="0">
      <w:start w:val="1"/>
      <w:numFmt w:val="decimal"/>
      <w:lvlText w:val="%1."/>
      <w:lvlJc w:val="left"/>
      <w:pPr>
        <w:tabs>
          <w:tab w:val="num" w:pos="0"/>
        </w:tabs>
        <w:ind w:left="360" w:hanging="360"/>
      </w:pPr>
      <w:rPr>
        <w:b/>
        <w:i w:val="0"/>
      </w:rPr>
    </w:lvl>
    <w:lvl w:ilvl="1">
      <w:start w:val="1"/>
      <w:numFmt w:val="upperRoman"/>
      <w:lvlText w:val="%2."/>
      <w:lvlJc w:val="right"/>
      <w:pPr>
        <w:tabs>
          <w:tab w:val="num" w:pos="0"/>
        </w:tabs>
        <w:ind w:left="360" w:hanging="360"/>
      </w:pPr>
    </w:lvl>
    <w:lvl w:ilvl="2">
      <w:start w:val="1"/>
      <w:numFmt w:val="decimal"/>
      <w:suff w:val="space"/>
      <w:lvlText w:val="%1.%2.%3."/>
      <w:lvlJc w:val="left"/>
      <w:pPr>
        <w:tabs>
          <w:tab w:val="num" w:pos="0"/>
        </w:tabs>
        <w:ind w:left="1135" w:firstLine="0"/>
      </w:pPr>
      <w:rPr>
        <w:b w:val="0"/>
        <w:i w:val="0"/>
      </w:rPr>
    </w:lvl>
    <w:lvl w:ilvl="3">
      <w:start w:val="1"/>
      <w:numFmt w:val="decimal"/>
      <w:suff w:val="space"/>
      <w:lvlText w:val="%1.%2.%3.%4."/>
      <w:lvlJc w:val="left"/>
      <w:pPr>
        <w:tabs>
          <w:tab w:val="num" w:pos="0"/>
        </w:tabs>
        <w:ind w:left="851" w:firstLine="0"/>
      </w:pPr>
      <w:rPr>
        <w:b/>
        <w:i w:val="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0" w15:restartNumberingAfterBreak="0">
    <w:nsid w:val="0D4A071D"/>
    <w:multiLevelType w:val="hybridMultilevel"/>
    <w:tmpl w:val="7C88F520"/>
    <w:lvl w:ilvl="0" w:tplc="98A432F6">
      <w:start w:val="1"/>
      <w:numFmt w:val="bullet"/>
      <w:lvlText w:val=""/>
      <w:lvlJc w:val="left"/>
      <w:pPr>
        <w:ind w:left="1080" w:hanging="360"/>
      </w:pPr>
      <w:rPr>
        <w:rFonts w:ascii="Symbol" w:hAnsi="Symbol" w:hint="default"/>
        <w:color w:val="000000" w:themeColor="text1"/>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1" w15:restartNumberingAfterBreak="0">
    <w:nsid w:val="0E800851"/>
    <w:multiLevelType w:val="hybridMultilevel"/>
    <w:tmpl w:val="6CF8DE2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13C92F90"/>
    <w:multiLevelType w:val="hybridMultilevel"/>
    <w:tmpl w:val="0592FE0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49C634B"/>
    <w:multiLevelType w:val="hybridMultilevel"/>
    <w:tmpl w:val="2040BC9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149D73F6"/>
    <w:multiLevelType w:val="hybridMultilevel"/>
    <w:tmpl w:val="3294BA6A"/>
    <w:lvl w:ilvl="0" w:tplc="04160017">
      <w:start w:val="1"/>
      <w:numFmt w:val="lowerLetter"/>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1CFC265D"/>
    <w:multiLevelType w:val="hybridMultilevel"/>
    <w:tmpl w:val="0F4C505E"/>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6" w15:restartNumberingAfterBreak="0">
    <w:nsid w:val="1D5C100D"/>
    <w:multiLevelType w:val="multilevel"/>
    <w:tmpl w:val="92CC2CC4"/>
    <w:lvl w:ilvl="0">
      <w:start w:val="1"/>
      <w:numFmt w:val="decimal"/>
      <w:pStyle w:val="Nivel1"/>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1D822E86"/>
    <w:multiLevelType w:val="hybridMultilevel"/>
    <w:tmpl w:val="F2CE754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1F3208E3"/>
    <w:multiLevelType w:val="hybridMultilevel"/>
    <w:tmpl w:val="3294BA6A"/>
    <w:lvl w:ilvl="0" w:tplc="04160017">
      <w:start w:val="1"/>
      <w:numFmt w:val="lowerLetter"/>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223B6447"/>
    <w:multiLevelType w:val="hybridMultilevel"/>
    <w:tmpl w:val="A650DA92"/>
    <w:lvl w:ilvl="0" w:tplc="EC5AC2EE">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236347EB"/>
    <w:multiLevelType w:val="hybridMultilevel"/>
    <w:tmpl w:val="8AB85C2C"/>
    <w:lvl w:ilvl="0" w:tplc="A1363B2A">
      <w:start w:val="1"/>
      <w:numFmt w:val="decimal"/>
      <w:lvlText w:val="%1."/>
      <w:lvlJc w:val="lef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717570B"/>
    <w:multiLevelType w:val="hybridMultilevel"/>
    <w:tmpl w:val="943EA11C"/>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31E30D0B"/>
    <w:multiLevelType w:val="hybridMultilevel"/>
    <w:tmpl w:val="0876197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32EB1BDB"/>
    <w:multiLevelType w:val="hybridMultilevel"/>
    <w:tmpl w:val="2A22AA48"/>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3CA9660C"/>
    <w:multiLevelType w:val="multilevel"/>
    <w:tmpl w:val="49EAE244"/>
    <w:lvl w:ilvl="0">
      <w:start w:val="1"/>
      <w:numFmt w:val="decimal"/>
      <w:lvlText w:val="%1."/>
      <w:lvlJc w:val="left"/>
      <w:pPr>
        <w:ind w:left="375" w:hanging="37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3EFA32CB"/>
    <w:multiLevelType w:val="hybridMultilevel"/>
    <w:tmpl w:val="C7F20544"/>
    <w:lvl w:ilvl="0" w:tplc="0416000F">
      <w:start w:val="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009579F"/>
    <w:multiLevelType w:val="hybridMultilevel"/>
    <w:tmpl w:val="C7F20544"/>
    <w:lvl w:ilvl="0" w:tplc="0416000F">
      <w:start w:val="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46F0194C"/>
    <w:multiLevelType w:val="hybridMultilevel"/>
    <w:tmpl w:val="C7F20544"/>
    <w:lvl w:ilvl="0" w:tplc="0416000F">
      <w:start w:val="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48837F27"/>
    <w:multiLevelType w:val="hybridMultilevel"/>
    <w:tmpl w:val="7C2E55E6"/>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9" w15:restartNumberingAfterBreak="0">
    <w:nsid w:val="51B55E14"/>
    <w:multiLevelType w:val="hybridMultilevel"/>
    <w:tmpl w:val="EC1C9E56"/>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520F70B1"/>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31" w15:restartNumberingAfterBreak="0">
    <w:nsid w:val="53B63B14"/>
    <w:multiLevelType w:val="hybridMultilevel"/>
    <w:tmpl w:val="53B60570"/>
    <w:lvl w:ilvl="0" w:tplc="04090001">
      <w:start w:val="1"/>
      <w:numFmt w:val="bullet"/>
      <w:lvlText w:val=""/>
      <w:lvlJc w:val="left"/>
      <w:pPr>
        <w:ind w:left="1353"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8946CFC"/>
    <w:multiLevelType w:val="hybridMultilevel"/>
    <w:tmpl w:val="C608A5EE"/>
    <w:lvl w:ilvl="0" w:tplc="0416000B">
      <w:start w:val="1"/>
      <w:numFmt w:val="bullet"/>
      <w:pStyle w:val="Commarcadores2"/>
      <w:lvlText w:val=""/>
      <w:lvlJc w:val="left"/>
      <w:pPr>
        <w:ind w:left="1080" w:hanging="360"/>
      </w:pPr>
      <w:rPr>
        <w:rFonts w:ascii="Wingdings" w:hAnsi="Wingdings"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33" w15:restartNumberingAfterBreak="0">
    <w:nsid w:val="5E232489"/>
    <w:multiLevelType w:val="hybridMultilevel"/>
    <w:tmpl w:val="8E46AFEE"/>
    <w:lvl w:ilvl="0" w:tplc="04160017">
      <w:start w:val="1"/>
      <w:numFmt w:val="lowerLetter"/>
      <w:lvlText w:val="%1)"/>
      <w:lvlJc w:val="left"/>
      <w:pPr>
        <w:ind w:left="1599" w:hanging="360"/>
      </w:pPr>
    </w:lvl>
    <w:lvl w:ilvl="1" w:tplc="04160019" w:tentative="1">
      <w:start w:val="1"/>
      <w:numFmt w:val="lowerLetter"/>
      <w:lvlText w:val="%2."/>
      <w:lvlJc w:val="left"/>
      <w:pPr>
        <w:ind w:left="2319" w:hanging="360"/>
      </w:pPr>
    </w:lvl>
    <w:lvl w:ilvl="2" w:tplc="0416001B" w:tentative="1">
      <w:start w:val="1"/>
      <w:numFmt w:val="lowerRoman"/>
      <w:lvlText w:val="%3."/>
      <w:lvlJc w:val="right"/>
      <w:pPr>
        <w:ind w:left="3039" w:hanging="180"/>
      </w:pPr>
    </w:lvl>
    <w:lvl w:ilvl="3" w:tplc="0416000F" w:tentative="1">
      <w:start w:val="1"/>
      <w:numFmt w:val="decimal"/>
      <w:lvlText w:val="%4."/>
      <w:lvlJc w:val="left"/>
      <w:pPr>
        <w:ind w:left="3759" w:hanging="360"/>
      </w:pPr>
    </w:lvl>
    <w:lvl w:ilvl="4" w:tplc="04160019" w:tentative="1">
      <w:start w:val="1"/>
      <w:numFmt w:val="lowerLetter"/>
      <w:lvlText w:val="%5."/>
      <w:lvlJc w:val="left"/>
      <w:pPr>
        <w:ind w:left="4479" w:hanging="360"/>
      </w:pPr>
    </w:lvl>
    <w:lvl w:ilvl="5" w:tplc="0416001B" w:tentative="1">
      <w:start w:val="1"/>
      <w:numFmt w:val="lowerRoman"/>
      <w:lvlText w:val="%6."/>
      <w:lvlJc w:val="right"/>
      <w:pPr>
        <w:ind w:left="5199" w:hanging="180"/>
      </w:pPr>
    </w:lvl>
    <w:lvl w:ilvl="6" w:tplc="0416000F" w:tentative="1">
      <w:start w:val="1"/>
      <w:numFmt w:val="decimal"/>
      <w:lvlText w:val="%7."/>
      <w:lvlJc w:val="left"/>
      <w:pPr>
        <w:ind w:left="5919" w:hanging="360"/>
      </w:pPr>
    </w:lvl>
    <w:lvl w:ilvl="7" w:tplc="04160019" w:tentative="1">
      <w:start w:val="1"/>
      <w:numFmt w:val="lowerLetter"/>
      <w:lvlText w:val="%8."/>
      <w:lvlJc w:val="left"/>
      <w:pPr>
        <w:ind w:left="6639" w:hanging="360"/>
      </w:pPr>
    </w:lvl>
    <w:lvl w:ilvl="8" w:tplc="0416001B" w:tentative="1">
      <w:start w:val="1"/>
      <w:numFmt w:val="lowerRoman"/>
      <w:lvlText w:val="%9."/>
      <w:lvlJc w:val="right"/>
      <w:pPr>
        <w:ind w:left="7359" w:hanging="180"/>
      </w:pPr>
    </w:lvl>
  </w:abstractNum>
  <w:abstractNum w:abstractNumId="34" w15:restartNumberingAfterBreak="0">
    <w:nsid w:val="63DE1108"/>
    <w:multiLevelType w:val="multilevel"/>
    <w:tmpl w:val="4E962EAE"/>
    <w:lvl w:ilvl="0">
      <w:start w:val="1"/>
      <w:numFmt w:val="decimal"/>
      <w:lvlText w:val="%1"/>
      <w:lvlJc w:val="left"/>
      <w:pPr>
        <w:ind w:left="375" w:hanging="375"/>
      </w:pPr>
    </w:lvl>
    <w:lvl w:ilvl="1">
      <w:start w:val="1"/>
      <w:numFmt w:val="decimal"/>
      <w:lvlText w:val="%1.%2"/>
      <w:lvlJc w:val="left"/>
      <w:pPr>
        <w:ind w:left="375" w:hanging="37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5" w15:restartNumberingAfterBreak="0">
    <w:nsid w:val="64C51DEB"/>
    <w:multiLevelType w:val="hybridMultilevel"/>
    <w:tmpl w:val="0C789F08"/>
    <w:lvl w:ilvl="0" w:tplc="0416000F">
      <w:start w:val="1"/>
      <w:numFmt w:val="decimal"/>
      <w:lvlText w:val="%1."/>
      <w:lvlJc w:val="left"/>
      <w:pPr>
        <w:ind w:left="785"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6D551ACC"/>
    <w:multiLevelType w:val="multilevel"/>
    <w:tmpl w:val="568CB9CC"/>
    <w:lvl w:ilvl="0">
      <w:start w:val="1"/>
      <w:numFmt w:val="decimal"/>
      <w:lvlText w:val="%1."/>
      <w:lvlJc w:val="left"/>
      <w:pPr>
        <w:ind w:left="375" w:hanging="37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F5147B9"/>
    <w:multiLevelType w:val="hybridMultilevel"/>
    <w:tmpl w:val="93D6FF24"/>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38" w15:restartNumberingAfterBreak="0">
    <w:nsid w:val="708E4CCC"/>
    <w:multiLevelType w:val="hybridMultilevel"/>
    <w:tmpl w:val="FA0AFF7A"/>
    <w:lvl w:ilvl="0" w:tplc="04160001">
      <w:start w:val="1"/>
      <w:numFmt w:val="bullet"/>
      <w:lvlText w:val=""/>
      <w:lvlJc w:val="left"/>
      <w:pPr>
        <w:ind w:left="705" w:hanging="360"/>
      </w:pPr>
      <w:rPr>
        <w:rFonts w:ascii="Symbol" w:hAnsi="Symbol" w:hint="default"/>
      </w:rPr>
    </w:lvl>
    <w:lvl w:ilvl="1" w:tplc="04160003" w:tentative="1">
      <w:start w:val="1"/>
      <w:numFmt w:val="bullet"/>
      <w:lvlText w:val="o"/>
      <w:lvlJc w:val="left"/>
      <w:pPr>
        <w:ind w:left="1425" w:hanging="360"/>
      </w:pPr>
      <w:rPr>
        <w:rFonts w:ascii="Courier New" w:hAnsi="Courier New" w:cs="Courier New" w:hint="default"/>
      </w:rPr>
    </w:lvl>
    <w:lvl w:ilvl="2" w:tplc="04160005" w:tentative="1">
      <w:start w:val="1"/>
      <w:numFmt w:val="bullet"/>
      <w:lvlText w:val=""/>
      <w:lvlJc w:val="left"/>
      <w:pPr>
        <w:ind w:left="2145" w:hanging="360"/>
      </w:pPr>
      <w:rPr>
        <w:rFonts w:ascii="Wingdings" w:hAnsi="Wingdings" w:hint="default"/>
      </w:rPr>
    </w:lvl>
    <w:lvl w:ilvl="3" w:tplc="04160001" w:tentative="1">
      <w:start w:val="1"/>
      <w:numFmt w:val="bullet"/>
      <w:lvlText w:val=""/>
      <w:lvlJc w:val="left"/>
      <w:pPr>
        <w:ind w:left="2865" w:hanging="360"/>
      </w:pPr>
      <w:rPr>
        <w:rFonts w:ascii="Symbol" w:hAnsi="Symbol" w:hint="default"/>
      </w:rPr>
    </w:lvl>
    <w:lvl w:ilvl="4" w:tplc="04160003" w:tentative="1">
      <w:start w:val="1"/>
      <w:numFmt w:val="bullet"/>
      <w:lvlText w:val="o"/>
      <w:lvlJc w:val="left"/>
      <w:pPr>
        <w:ind w:left="3585" w:hanging="360"/>
      </w:pPr>
      <w:rPr>
        <w:rFonts w:ascii="Courier New" w:hAnsi="Courier New" w:cs="Courier New" w:hint="default"/>
      </w:rPr>
    </w:lvl>
    <w:lvl w:ilvl="5" w:tplc="04160005" w:tentative="1">
      <w:start w:val="1"/>
      <w:numFmt w:val="bullet"/>
      <w:lvlText w:val=""/>
      <w:lvlJc w:val="left"/>
      <w:pPr>
        <w:ind w:left="4305" w:hanging="360"/>
      </w:pPr>
      <w:rPr>
        <w:rFonts w:ascii="Wingdings" w:hAnsi="Wingdings" w:hint="default"/>
      </w:rPr>
    </w:lvl>
    <w:lvl w:ilvl="6" w:tplc="04160001" w:tentative="1">
      <w:start w:val="1"/>
      <w:numFmt w:val="bullet"/>
      <w:lvlText w:val=""/>
      <w:lvlJc w:val="left"/>
      <w:pPr>
        <w:ind w:left="5025" w:hanging="360"/>
      </w:pPr>
      <w:rPr>
        <w:rFonts w:ascii="Symbol" w:hAnsi="Symbol" w:hint="default"/>
      </w:rPr>
    </w:lvl>
    <w:lvl w:ilvl="7" w:tplc="04160003" w:tentative="1">
      <w:start w:val="1"/>
      <w:numFmt w:val="bullet"/>
      <w:lvlText w:val="o"/>
      <w:lvlJc w:val="left"/>
      <w:pPr>
        <w:ind w:left="5745" w:hanging="360"/>
      </w:pPr>
      <w:rPr>
        <w:rFonts w:ascii="Courier New" w:hAnsi="Courier New" w:cs="Courier New" w:hint="default"/>
      </w:rPr>
    </w:lvl>
    <w:lvl w:ilvl="8" w:tplc="04160005" w:tentative="1">
      <w:start w:val="1"/>
      <w:numFmt w:val="bullet"/>
      <w:lvlText w:val=""/>
      <w:lvlJc w:val="left"/>
      <w:pPr>
        <w:ind w:left="6465" w:hanging="360"/>
      </w:pPr>
      <w:rPr>
        <w:rFonts w:ascii="Wingdings" w:hAnsi="Wingdings" w:hint="default"/>
      </w:rPr>
    </w:lvl>
  </w:abstractNum>
  <w:abstractNum w:abstractNumId="39" w15:restartNumberingAfterBreak="0">
    <w:nsid w:val="771645C9"/>
    <w:multiLevelType w:val="hybridMultilevel"/>
    <w:tmpl w:val="DD20D08A"/>
    <w:lvl w:ilvl="0" w:tplc="CF5479A8">
      <w:start w:val="1"/>
      <w:numFmt w:val="upperRoman"/>
      <w:lvlText w:val="%1."/>
      <w:lvlJc w:val="right"/>
      <w:pPr>
        <w:ind w:left="927" w:hanging="360"/>
      </w:pPr>
      <w:rPr>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7C325DA3"/>
    <w:multiLevelType w:val="hybridMultilevel"/>
    <w:tmpl w:val="EF541174"/>
    <w:lvl w:ilvl="0" w:tplc="13C48B66">
      <w:start w:val="1"/>
      <w:numFmt w:val="bullet"/>
      <w:pStyle w:val="TxBrp0"/>
      <w:lvlText w:val=""/>
      <w:lvlJc w:val="left"/>
      <w:pPr>
        <w:tabs>
          <w:tab w:val="num" w:pos="360"/>
        </w:tabs>
        <w:ind w:left="0" w:firstLine="0"/>
      </w:pPr>
      <w:rPr>
        <w:rFonts w:ascii="Wingdings" w:hAnsi="Wingdings" w:hint="default"/>
      </w:rPr>
    </w:lvl>
    <w:lvl w:ilvl="1" w:tplc="3E6AF850">
      <w:start w:val="1"/>
      <w:numFmt w:val="bullet"/>
      <w:lvlText w:val=""/>
      <w:lvlJc w:val="left"/>
      <w:pPr>
        <w:tabs>
          <w:tab w:val="num" w:pos="1440"/>
        </w:tabs>
        <w:ind w:left="1440" w:hanging="360"/>
      </w:pPr>
      <w:rPr>
        <w:rFonts w:ascii="Symbol" w:hAnsi="Symbol" w:hint="default"/>
      </w:rPr>
    </w:lvl>
    <w:lvl w:ilvl="2" w:tplc="9A705688">
      <w:start w:val="1"/>
      <w:numFmt w:val="decimal"/>
      <w:lvlText w:val="%3."/>
      <w:lvlJc w:val="left"/>
      <w:pPr>
        <w:tabs>
          <w:tab w:val="num" w:pos="2160"/>
        </w:tabs>
        <w:ind w:left="2160" w:hanging="360"/>
      </w:pPr>
    </w:lvl>
    <w:lvl w:ilvl="3" w:tplc="2DB86E00">
      <w:start w:val="1"/>
      <w:numFmt w:val="decimal"/>
      <w:lvlText w:val="%4."/>
      <w:lvlJc w:val="left"/>
      <w:pPr>
        <w:tabs>
          <w:tab w:val="num" w:pos="2880"/>
        </w:tabs>
        <w:ind w:left="2880" w:hanging="360"/>
      </w:pPr>
    </w:lvl>
    <w:lvl w:ilvl="4" w:tplc="90E2D9AC">
      <w:start w:val="1"/>
      <w:numFmt w:val="decimal"/>
      <w:lvlText w:val="%5."/>
      <w:lvlJc w:val="left"/>
      <w:pPr>
        <w:tabs>
          <w:tab w:val="num" w:pos="3600"/>
        </w:tabs>
        <w:ind w:left="3600" w:hanging="360"/>
      </w:pPr>
    </w:lvl>
    <w:lvl w:ilvl="5" w:tplc="1EBEAD06">
      <w:start w:val="1"/>
      <w:numFmt w:val="decimal"/>
      <w:lvlText w:val="%6."/>
      <w:lvlJc w:val="left"/>
      <w:pPr>
        <w:tabs>
          <w:tab w:val="num" w:pos="4320"/>
        </w:tabs>
        <w:ind w:left="4320" w:hanging="360"/>
      </w:pPr>
    </w:lvl>
    <w:lvl w:ilvl="6" w:tplc="56CAE77C">
      <w:start w:val="1"/>
      <w:numFmt w:val="decimal"/>
      <w:lvlText w:val="%7."/>
      <w:lvlJc w:val="left"/>
      <w:pPr>
        <w:tabs>
          <w:tab w:val="num" w:pos="5040"/>
        </w:tabs>
        <w:ind w:left="5040" w:hanging="360"/>
      </w:pPr>
    </w:lvl>
    <w:lvl w:ilvl="7" w:tplc="071E8394">
      <w:start w:val="1"/>
      <w:numFmt w:val="decimal"/>
      <w:lvlText w:val="%8."/>
      <w:lvlJc w:val="left"/>
      <w:pPr>
        <w:tabs>
          <w:tab w:val="num" w:pos="5760"/>
        </w:tabs>
        <w:ind w:left="5760" w:hanging="360"/>
      </w:pPr>
    </w:lvl>
    <w:lvl w:ilvl="8" w:tplc="5AEC99A6">
      <w:start w:val="1"/>
      <w:numFmt w:val="decimal"/>
      <w:lvlText w:val="%9."/>
      <w:lvlJc w:val="left"/>
      <w:pPr>
        <w:tabs>
          <w:tab w:val="num" w:pos="6480"/>
        </w:tabs>
        <w:ind w:left="6480" w:hanging="360"/>
      </w:pPr>
    </w:lvl>
  </w:abstractNum>
  <w:abstractNum w:abstractNumId="41"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2" w15:restartNumberingAfterBreak="0">
    <w:nsid w:val="7F7F08FF"/>
    <w:multiLevelType w:val="hybridMultilevel"/>
    <w:tmpl w:val="F40CF162"/>
    <w:lvl w:ilvl="0" w:tplc="FFFFFFFF">
      <w:start w:val="1"/>
      <w:numFmt w:val="upperRoman"/>
      <w:lvlText w:val="%1)"/>
      <w:lvlJc w:val="lef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num w:numId="1" w16cid:durableId="5526425">
    <w:abstractNumId w:val="12"/>
  </w:num>
  <w:num w:numId="2" w16cid:durableId="1456634896">
    <w:abstractNumId w:val="2"/>
  </w:num>
  <w:num w:numId="3" w16cid:durableId="270209986">
    <w:abstractNumId w:val="32"/>
  </w:num>
  <w:num w:numId="4" w16cid:durableId="1027832717">
    <w:abstractNumId w:val="23"/>
  </w:num>
  <w:num w:numId="5" w16cid:durableId="1862164559">
    <w:abstractNumId w:val="27"/>
  </w:num>
  <w:num w:numId="6" w16cid:durableId="593510531">
    <w:abstractNumId w:val="25"/>
  </w:num>
  <w:num w:numId="7" w16cid:durableId="848713766">
    <w:abstractNumId w:val="21"/>
  </w:num>
  <w:num w:numId="8" w16cid:durableId="1796867788">
    <w:abstractNumId w:val="11"/>
  </w:num>
  <w:num w:numId="9" w16cid:durableId="810706557">
    <w:abstractNumId w:val="36"/>
  </w:num>
  <w:num w:numId="10" w16cid:durableId="1936398481">
    <w:abstractNumId w:val="24"/>
  </w:num>
  <w:num w:numId="11" w16cid:durableId="1232232276">
    <w:abstractNumId w:val="6"/>
  </w:num>
  <w:num w:numId="12" w16cid:durableId="1067537628">
    <w:abstractNumId w:val="20"/>
  </w:num>
  <w:num w:numId="13" w16cid:durableId="258410799">
    <w:abstractNumId w:val="10"/>
  </w:num>
  <w:num w:numId="14" w16cid:durableId="2088646714">
    <w:abstractNumId w:val="8"/>
  </w:num>
  <w:num w:numId="15" w16cid:durableId="172844170">
    <w:abstractNumId w:val="26"/>
  </w:num>
  <w:num w:numId="16" w16cid:durableId="1095637926">
    <w:abstractNumId w:val="22"/>
  </w:num>
  <w:num w:numId="17" w16cid:durableId="912281614">
    <w:abstractNumId w:val="19"/>
  </w:num>
  <w:num w:numId="18" w16cid:durableId="2079016113">
    <w:abstractNumId w:val="31"/>
  </w:num>
  <w:num w:numId="19" w16cid:durableId="788160510">
    <w:abstractNumId w:val="35"/>
  </w:num>
  <w:num w:numId="20" w16cid:durableId="394933200">
    <w:abstractNumId w:val="5"/>
  </w:num>
  <w:num w:numId="21" w16cid:durableId="907686997">
    <w:abstractNumId w:val="39"/>
  </w:num>
  <w:num w:numId="22" w16cid:durableId="220604787">
    <w:abstractNumId w:val="13"/>
  </w:num>
  <w:num w:numId="23" w16cid:durableId="315762957">
    <w:abstractNumId w:val="38"/>
  </w:num>
  <w:num w:numId="24" w16cid:durableId="77922763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127963901">
    <w:abstractNumId w:val="17"/>
  </w:num>
  <w:num w:numId="26" w16cid:durableId="656306820">
    <w:abstractNumId w:val="18"/>
  </w:num>
  <w:num w:numId="27" w16cid:durableId="1389955332">
    <w:abstractNumId w:val="14"/>
  </w:num>
  <w:num w:numId="28" w16cid:durableId="2118787400">
    <w:abstractNumId w:val="1"/>
  </w:num>
  <w:num w:numId="29" w16cid:durableId="159277289">
    <w:abstractNumId w:val="40"/>
  </w:num>
  <w:num w:numId="30" w16cid:durableId="446317314">
    <w:abstractNumId w:val="0"/>
  </w:num>
  <w:num w:numId="31" w16cid:durableId="1987589996">
    <w:abstractNumId w:val="3"/>
  </w:num>
  <w:num w:numId="32" w16cid:durableId="1865901083">
    <w:abstractNumId w:val="34"/>
  </w:num>
  <w:num w:numId="33" w16cid:durableId="1043944406">
    <w:abstractNumId w:val="16"/>
  </w:num>
  <w:num w:numId="34" w16cid:durableId="2062441270">
    <w:abstractNumId w:val="42"/>
  </w:num>
  <w:num w:numId="35" w16cid:durableId="2111965843">
    <w:abstractNumId w:val="4"/>
  </w:num>
  <w:num w:numId="36" w16cid:durableId="1841117148">
    <w:abstractNumId w:val="7"/>
  </w:num>
  <w:num w:numId="37" w16cid:durableId="1107702229">
    <w:abstractNumId w:val="9"/>
  </w:num>
  <w:num w:numId="38" w16cid:durableId="1894346053">
    <w:abstractNumId w:val="41"/>
  </w:num>
  <w:num w:numId="39" w16cid:durableId="1007555907">
    <w:abstractNumId w:val="30"/>
  </w:num>
  <w:num w:numId="40" w16cid:durableId="1434088542">
    <w:abstractNumId w:val="37"/>
  </w:num>
  <w:num w:numId="41" w16cid:durableId="430318264">
    <w:abstractNumId w:val="28"/>
  </w:num>
  <w:num w:numId="42" w16cid:durableId="805393433">
    <w:abstractNumId w:val="15"/>
  </w:num>
  <w:num w:numId="43" w16cid:durableId="176695336">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63D9"/>
    <w:rsid w:val="0000304C"/>
    <w:rsid w:val="00003FD2"/>
    <w:rsid w:val="00010346"/>
    <w:rsid w:val="00011B57"/>
    <w:rsid w:val="000143D3"/>
    <w:rsid w:val="00014E9B"/>
    <w:rsid w:val="00016E85"/>
    <w:rsid w:val="00017563"/>
    <w:rsid w:val="000242DB"/>
    <w:rsid w:val="00025A75"/>
    <w:rsid w:val="00026E26"/>
    <w:rsid w:val="00033E28"/>
    <w:rsid w:val="00036BDF"/>
    <w:rsid w:val="00037811"/>
    <w:rsid w:val="000401EE"/>
    <w:rsid w:val="000438B7"/>
    <w:rsid w:val="00043BAE"/>
    <w:rsid w:val="000562F0"/>
    <w:rsid w:val="000563CF"/>
    <w:rsid w:val="00057244"/>
    <w:rsid w:val="0006076E"/>
    <w:rsid w:val="0006333F"/>
    <w:rsid w:val="000659C2"/>
    <w:rsid w:val="00072013"/>
    <w:rsid w:val="0007790B"/>
    <w:rsid w:val="0008097F"/>
    <w:rsid w:val="00082358"/>
    <w:rsid w:val="00082F85"/>
    <w:rsid w:val="00084021"/>
    <w:rsid w:val="0008618A"/>
    <w:rsid w:val="00087E2B"/>
    <w:rsid w:val="00091B11"/>
    <w:rsid w:val="000924CC"/>
    <w:rsid w:val="00095F9E"/>
    <w:rsid w:val="00097C79"/>
    <w:rsid w:val="000A1CB2"/>
    <w:rsid w:val="000A65E7"/>
    <w:rsid w:val="000A73A7"/>
    <w:rsid w:val="000B2905"/>
    <w:rsid w:val="000B2CF7"/>
    <w:rsid w:val="000B3950"/>
    <w:rsid w:val="000C09AA"/>
    <w:rsid w:val="000C1A1B"/>
    <w:rsid w:val="000C317A"/>
    <w:rsid w:val="000D437B"/>
    <w:rsid w:val="000E4C72"/>
    <w:rsid w:val="000E63FD"/>
    <w:rsid w:val="000E6C7D"/>
    <w:rsid w:val="000E6D40"/>
    <w:rsid w:val="000F19A8"/>
    <w:rsid w:val="000F318C"/>
    <w:rsid w:val="000F6E4A"/>
    <w:rsid w:val="001013B4"/>
    <w:rsid w:val="001014B7"/>
    <w:rsid w:val="00101A88"/>
    <w:rsid w:val="00111109"/>
    <w:rsid w:val="00113BB1"/>
    <w:rsid w:val="001164B3"/>
    <w:rsid w:val="0011736C"/>
    <w:rsid w:val="00124FDF"/>
    <w:rsid w:val="001263D9"/>
    <w:rsid w:val="00136285"/>
    <w:rsid w:val="001374E5"/>
    <w:rsid w:val="00141B67"/>
    <w:rsid w:val="00150EF5"/>
    <w:rsid w:val="001530A8"/>
    <w:rsid w:val="00155BA9"/>
    <w:rsid w:val="00173928"/>
    <w:rsid w:val="00176EE9"/>
    <w:rsid w:val="00187222"/>
    <w:rsid w:val="00192802"/>
    <w:rsid w:val="00192AC6"/>
    <w:rsid w:val="00193207"/>
    <w:rsid w:val="00193D78"/>
    <w:rsid w:val="00194A40"/>
    <w:rsid w:val="001962E0"/>
    <w:rsid w:val="001A173F"/>
    <w:rsid w:val="001A42A0"/>
    <w:rsid w:val="001A4BAC"/>
    <w:rsid w:val="001A64DA"/>
    <w:rsid w:val="001A6B48"/>
    <w:rsid w:val="001A7AC3"/>
    <w:rsid w:val="001B5523"/>
    <w:rsid w:val="001C3684"/>
    <w:rsid w:val="001C5C77"/>
    <w:rsid w:val="001C6C74"/>
    <w:rsid w:val="001D06E9"/>
    <w:rsid w:val="001D204E"/>
    <w:rsid w:val="001D28AF"/>
    <w:rsid w:val="001D4B4B"/>
    <w:rsid w:val="001D7346"/>
    <w:rsid w:val="001E360D"/>
    <w:rsid w:val="001E59D7"/>
    <w:rsid w:val="001E72B6"/>
    <w:rsid w:val="001F14C3"/>
    <w:rsid w:val="001F2CF9"/>
    <w:rsid w:val="001F42B5"/>
    <w:rsid w:val="001F4EC1"/>
    <w:rsid w:val="00200CEF"/>
    <w:rsid w:val="00201B40"/>
    <w:rsid w:val="0020519B"/>
    <w:rsid w:val="00216EAD"/>
    <w:rsid w:val="00225FCC"/>
    <w:rsid w:val="00227CAA"/>
    <w:rsid w:val="002421EF"/>
    <w:rsid w:val="00243130"/>
    <w:rsid w:val="002432A6"/>
    <w:rsid w:val="002432AB"/>
    <w:rsid w:val="002468EF"/>
    <w:rsid w:val="00250A50"/>
    <w:rsid w:val="00251EE8"/>
    <w:rsid w:val="00264124"/>
    <w:rsid w:val="00264626"/>
    <w:rsid w:val="00265B67"/>
    <w:rsid w:val="00266236"/>
    <w:rsid w:val="00275AA8"/>
    <w:rsid w:val="00282B6F"/>
    <w:rsid w:val="00283EBF"/>
    <w:rsid w:val="00284B37"/>
    <w:rsid w:val="002857E3"/>
    <w:rsid w:val="00286F82"/>
    <w:rsid w:val="00291201"/>
    <w:rsid w:val="002912D8"/>
    <w:rsid w:val="002928A8"/>
    <w:rsid w:val="00293C7C"/>
    <w:rsid w:val="00295D09"/>
    <w:rsid w:val="002A11CC"/>
    <w:rsid w:val="002A44E1"/>
    <w:rsid w:val="002B0647"/>
    <w:rsid w:val="002B4858"/>
    <w:rsid w:val="002B705F"/>
    <w:rsid w:val="002C2490"/>
    <w:rsid w:val="002C2B05"/>
    <w:rsid w:val="002D3310"/>
    <w:rsid w:val="002D4305"/>
    <w:rsid w:val="002D439A"/>
    <w:rsid w:val="002D6DB9"/>
    <w:rsid w:val="002E00DD"/>
    <w:rsid w:val="002E2040"/>
    <w:rsid w:val="002E3B91"/>
    <w:rsid w:val="002E4255"/>
    <w:rsid w:val="002E51D5"/>
    <w:rsid w:val="002E5DC1"/>
    <w:rsid w:val="002E7E36"/>
    <w:rsid w:val="002F395B"/>
    <w:rsid w:val="002F5E09"/>
    <w:rsid w:val="002F68E4"/>
    <w:rsid w:val="002F6EFB"/>
    <w:rsid w:val="0030162C"/>
    <w:rsid w:val="00304AC0"/>
    <w:rsid w:val="00307613"/>
    <w:rsid w:val="00312555"/>
    <w:rsid w:val="003145C4"/>
    <w:rsid w:val="003249A4"/>
    <w:rsid w:val="00324A69"/>
    <w:rsid w:val="00326A09"/>
    <w:rsid w:val="00337114"/>
    <w:rsid w:val="00337394"/>
    <w:rsid w:val="00340597"/>
    <w:rsid w:val="00355634"/>
    <w:rsid w:val="003660D9"/>
    <w:rsid w:val="00367F6C"/>
    <w:rsid w:val="0037052E"/>
    <w:rsid w:val="00370542"/>
    <w:rsid w:val="00370929"/>
    <w:rsid w:val="00374496"/>
    <w:rsid w:val="00375C38"/>
    <w:rsid w:val="0037693E"/>
    <w:rsid w:val="0038121C"/>
    <w:rsid w:val="003827E3"/>
    <w:rsid w:val="00383C94"/>
    <w:rsid w:val="00385366"/>
    <w:rsid w:val="00385689"/>
    <w:rsid w:val="00387980"/>
    <w:rsid w:val="00387BDD"/>
    <w:rsid w:val="00391336"/>
    <w:rsid w:val="0039248A"/>
    <w:rsid w:val="003A1FA6"/>
    <w:rsid w:val="003A2173"/>
    <w:rsid w:val="003A5EE8"/>
    <w:rsid w:val="003B47B2"/>
    <w:rsid w:val="003B63DB"/>
    <w:rsid w:val="003B7BFE"/>
    <w:rsid w:val="003C15AF"/>
    <w:rsid w:val="003D0D84"/>
    <w:rsid w:val="003D5D73"/>
    <w:rsid w:val="003D631E"/>
    <w:rsid w:val="003E225A"/>
    <w:rsid w:val="003E2423"/>
    <w:rsid w:val="003F0832"/>
    <w:rsid w:val="003F2584"/>
    <w:rsid w:val="003F3D27"/>
    <w:rsid w:val="003F4A64"/>
    <w:rsid w:val="003F6A72"/>
    <w:rsid w:val="003F7E95"/>
    <w:rsid w:val="004004F9"/>
    <w:rsid w:val="00402223"/>
    <w:rsid w:val="00402696"/>
    <w:rsid w:val="0040322B"/>
    <w:rsid w:val="00403C49"/>
    <w:rsid w:val="004047BC"/>
    <w:rsid w:val="00406286"/>
    <w:rsid w:val="004145E5"/>
    <w:rsid w:val="0042567F"/>
    <w:rsid w:val="00427819"/>
    <w:rsid w:val="0043029C"/>
    <w:rsid w:val="00430AE7"/>
    <w:rsid w:val="00434256"/>
    <w:rsid w:val="00437B62"/>
    <w:rsid w:val="00442975"/>
    <w:rsid w:val="004444A1"/>
    <w:rsid w:val="004458D5"/>
    <w:rsid w:val="004473C5"/>
    <w:rsid w:val="00447C32"/>
    <w:rsid w:val="004507BB"/>
    <w:rsid w:val="00450833"/>
    <w:rsid w:val="0045121B"/>
    <w:rsid w:val="00453129"/>
    <w:rsid w:val="00454EFE"/>
    <w:rsid w:val="00456F0F"/>
    <w:rsid w:val="0046092F"/>
    <w:rsid w:val="00470CD5"/>
    <w:rsid w:val="00475FFB"/>
    <w:rsid w:val="00476252"/>
    <w:rsid w:val="004771B6"/>
    <w:rsid w:val="004849AA"/>
    <w:rsid w:val="004856FF"/>
    <w:rsid w:val="0048582D"/>
    <w:rsid w:val="004862FC"/>
    <w:rsid w:val="00486EED"/>
    <w:rsid w:val="00491338"/>
    <w:rsid w:val="00491A5E"/>
    <w:rsid w:val="00492916"/>
    <w:rsid w:val="0049664E"/>
    <w:rsid w:val="004A253B"/>
    <w:rsid w:val="004A3785"/>
    <w:rsid w:val="004A4A9D"/>
    <w:rsid w:val="004B0B73"/>
    <w:rsid w:val="004B1512"/>
    <w:rsid w:val="004B40BB"/>
    <w:rsid w:val="004B447D"/>
    <w:rsid w:val="004C0466"/>
    <w:rsid w:val="004C1696"/>
    <w:rsid w:val="004C1A06"/>
    <w:rsid w:val="004C376B"/>
    <w:rsid w:val="004C5E9B"/>
    <w:rsid w:val="004C7ECE"/>
    <w:rsid w:val="004E0542"/>
    <w:rsid w:val="004E2211"/>
    <w:rsid w:val="004E56DC"/>
    <w:rsid w:val="004F068C"/>
    <w:rsid w:val="004F42A9"/>
    <w:rsid w:val="004F447D"/>
    <w:rsid w:val="004F56D5"/>
    <w:rsid w:val="004F75F3"/>
    <w:rsid w:val="005039B7"/>
    <w:rsid w:val="00505652"/>
    <w:rsid w:val="005072D8"/>
    <w:rsid w:val="00512E70"/>
    <w:rsid w:val="00515940"/>
    <w:rsid w:val="005175D5"/>
    <w:rsid w:val="005212BD"/>
    <w:rsid w:val="00522BE3"/>
    <w:rsid w:val="00531064"/>
    <w:rsid w:val="00532F88"/>
    <w:rsid w:val="005341BC"/>
    <w:rsid w:val="00536029"/>
    <w:rsid w:val="0054036B"/>
    <w:rsid w:val="00545455"/>
    <w:rsid w:val="00545986"/>
    <w:rsid w:val="005506E2"/>
    <w:rsid w:val="00550926"/>
    <w:rsid w:val="00551A35"/>
    <w:rsid w:val="0055526D"/>
    <w:rsid w:val="00557373"/>
    <w:rsid w:val="005614B1"/>
    <w:rsid w:val="0056358E"/>
    <w:rsid w:val="005635A7"/>
    <w:rsid w:val="00567AD5"/>
    <w:rsid w:val="00567EE6"/>
    <w:rsid w:val="00570088"/>
    <w:rsid w:val="00580EF0"/>
    <w:rsid w:val="005827C1"/>
    <w:rsid w:val="00585A82"/>
    <w:rsid w:val="005873D1"/>
    <w:rsid w:val="0058763B"/>
    <w:rsid w:val="0059114E"/>
    <w:rsid w:val="00591A8B"/>
    <w:rsid w:val="0059284D"/>
    <w:rsid w:val="0059342E"/>
    <w:rsid w:val="00593E40"/>
    <w:rsid w:val="005A1131"/>
    <w:rsid w:val="005A4FB9"/>
    <w:rsid w:val="005B069B"/>
    <w:rsid w:val="005B3A85"/>
    <w:rsid w:val="005B507F"/>
    <w:rsid w:val="005B7A9D"/>
    <w:rsid w:val="005D409F"/>
    <w:rsid w:val="005D5366"/>
    <w:rsid w:val="005D63CB"/>
    <w:rsid w:val="005D6C4F"/>
    <w:rsid w:val="005E0F23"/>
    <w:rsid w:val="005E1188"/>
    <w:rsid w:val="005E1241"/>
    <w:rsid w:val="005E17EB"/>
    <w:rsid w:val="005E4544"/>
    <w:rsid w:val="005E4D0B"/>
    <w:rsid w:val="005E676C"/>
    <w:rsid w:val="005E7159"/>
    <w:rsid w:val="005F1564"/>
    <w:rsid w:val="005F2965"/>
    <w:rsid w:val="005F5260"/>
    <w:rsid w:val="006008F9"/>
    <w:rsid w:val="00600E2D"/>
    <w:rsid w:val="00601992"/>
    <w:rsid w:val="00602C33"/>
    <w:rsid w:val="006033EE"/>
    <w:rsid w:val="00604E8D"/>
    <w:rsid w:val="00606DD3"/>
    <w:rsid w:val="00611CDC"/>
    <w:rsid w:val="00612C62"/>
    <w:rsid w:val="00613527"/>
    <w:rsid w:val="00614979"/>
    <w:rsid w:val="0061498E"/>
    <w:rsid w:val="00615BC6"/>
    <w:rsid w:val="00617A32"/>
    <w:rsid w:val="006222ED"/>
    <w:rsid w:val="0062795C"/>
    <w:rsid w:val="00627D29"/>
    <w:rsid w:val="0063056F"/>
    <w:rsid w:val="00630F7D"/>
    <w:rsid w:val="0063151A"/>
    <w:rsid w:val="0063177C"/>
    <w:rsid w:val="00634DBB"/>
    <w:rsid w:val="006350F3"/>
    <w:rsid w:val="00635808"/>
    <w:rsid w:val="00635C32"/>
    <w:rsid w:val="006368F7"/>
    <w:rsid w:val="00636CFB"/>
    <w:rsid w:val="006409D3"/>
    <w:rsid w:val="00640AEE"/>
    <w:rsid w:val="00646994"/>
    <w:rsid w:val="006504B9"/>
    <w:rsid w:val="00650CD0"/>
    <w:rsid w:val="00652FE6"/>
    <w:rsid w:val="00653A6C"/>
    <w:rsid w:val="00661633"/>
    <w:rsid w:val="006624D7"/>
    <w:rsid w:val="00662756"/>
    <w:rsid w:val="00663764"/>
    <w:rsid w:val="006701B4"/>
    <w:rsid w:val="00670DB9"/>
    <w:rsid w:val="0067303B"/>
    <w:rsid w:val="00673B83"/>
    <w:rsid w:val="00675171"/>
    <w:rsid w:val="00676BDC"/>
    <w:rsid w:val="006809C7"/>
    <w:rsid w:val="006850AF"/>
    <w:rsid w:val="0068720A"/>
    <w:rsid w:val="0069186E"/>
    <w:rsid w:val="0069238D"/>
    <w:rsid w:val="006A1725"/>
    <w:rsid w:val="006A3BEB"/>
    <w:rsid w:val="006A7252"/>
    <w:rsid w:val="006A7381"/>
    <w:rsid w:val="006B1728"/>
    <w:rsid w:val="006B1E62"/>
    <w:rsid w:val="006B3570"/>
    <w:rsid w:val="006C093A"/>
    <w:rsid w:val="006C3A21"/>
    <w:rsid w:val="006D1ADF"/>
    <w:rsid w:val="006D7536"/>
    <w:rsid w:val="006D7D62"/>
    <w:rsid w:val="006E26E2"/>
    <w:rsid w:val="006F08F3"/>
    <w:rsid w:val="006F0E49"/>
    <w:rsid w:val="006F371E"/>
    <w:rsid w:val="006F3B52"/>
    <w:rsid w:val="006F49D7"/>
    <w:rsid w:val="006F5F46"/>
    <w:rsid w:val="006F6CB5"/>
    <w:rsid w:val="00702D90"/>
    <w:rsid w:val="00704102"/>
    <w:rsid w:val="00704745"/>
    <w:rsid w:val="00706340"/>
    <w:rsid w:val="00707892"/>
    <w:rsid w:val="007120B4"/>
    <w:rsid w:val="00713EF5"/>
    <w:rsid w:val="00715B35"/>
    <w:rsid w:val="00715EAE"/>
    <w:rsid w:val="00717B6B"/>
    <w:rsid w:val="0072327F"/>
    <w:rsid w:val="00723B8A"/>
    <w:rsid w:val="00727708"/>
    <w:rsid w:val="00727EE4"/>
    <w:rsid w:val="0073589E"/>
    <w:rsid w:val="00742DC8"/>
    <w:rsid w:val="0074650D"/>
    <w:rsid w:val="00746A2E"/>
    <w:rsid w:val="007544A0"/>
    <w:rsid w:val="007605FE"/>
    <w:rsid w:val="007620FC"/>
    <w:rsid w:val="00762B32"/>
    <w:rsid w:val="00762CAE"/>
    <w:rsid w:val="0077033F"/>
    <w:rsid w:val="007703A6"/>
    <w:rsid w:val="00772971"/>
    <w:rsid w:val="00773607"/>
    <w:rsid w:val="007769DF"/>
    <w:rsid w:val="00781512"/>
    <w:rsid w:val="00785365"/>
    <w:rsid w:val="007856EF"/>
    <w:rsid w:val="00785B20"/>
    <w:rsid w:val="007870B6"/>
    <w:rsid w:val="007872CE"/>
    <w:rsid w:val="00787D51"/>
    <w:rsid w:val="007917EE"/>
    <w:rsid w:val="00792751"/>
    <w:rsid w:val="00793873"/>
    <w:rsid w:val="007A0478"/>
    <w:rsid w:val="007A1052"/>
    <w:rsid w:val="007A2752"/>
    <w:rsid w:val="007A2B01"/>
    <w:rsid w:val="007A5C11"/>
    <w:rsid w:val="007A6577"/>
    <w:rsid w:val="007A72B3"/>
    <w:rsid w:val="007B649E"/>
    <w:rsid w:val="007C1525"/>
    <w:rsid w:val="007C3A52"/>
    <w:rsid w:val="007C4BA9"/>
    <w:rsid w:val="007C7739"/>
    <w:rsid w:val="007D1991"/>
    <w:rsid w:val="007D1A06"/>
    <w:rsid w:val="007D642F"/>
    <w:rsid w:val="007D7A60"/>
    <w:rsid w:val="007E002C"/>
    <w:rsid w:val="007E2FF5"/>
    <w:rsid w:val="007E30BB"/>
    <w:rsid w:val="007E5103"/>
    <w:rsid w:val="007E695C"/>
    <w:rsid w:val="007F0D8C"/>
    <w:rsid w:val="007F299C"/>
    <w:rsid w:val="007F394F"/>
    <w:rsid w:val="007F4DE9"/>
    <w:rsid w:val="00801272"/>
    <w:rsid w:val="00801718"/>
    <w:rsid w:val="00801AA1"/>
    <w:rsid w:val="00803C69"/>
    <w:rsid w:val="0080577A"/>
    <w:rsid w:val="00811396"/>
    <w:rsid w:val="00812752"/>
    <w:rsid w:val="0081720C"/>
    <w:rsid w:val="00817B45"/>
    <w:rsid w:val="00821FF5"/>
    <w:rsid w:val="008229D9"/>
    <w:rsid w:val="008274E4"/>
    <w:rsid w:val="0083011D"/>
    <w:rsid w:val="00831AC4"/>
    <w:rsid w:val="00831BC9"/>
    <w:rsid w:val="008332BC"/>
    <w:rsid w:val="00835F63"/>
    <w:rsid w:val="008367A5"/>
    <w:rsid w:val="008445C1"/>
    <w:rsid w:val="00847118"/>
    <w:rsid w:val="00850251"/>
    <w:rsid w:val="00851087"/>
    <w:rsid w:val="00852311"/>
    <w:rsid w:val="0085470F"/>
    <w:rsid w:val="00854DCB"/>
    <w:rsid w:val="00856B06"/>
    <w:rsid w:val="00857F59"/>
    <w:rsid w:val="00862A24"/>
    <w:rsid w:val="008639D1"/>
    <w:rsid w:val="008660F0"/>
    <w:rsid w:val="00870A39"/>
    <w:rsid w:val="008717D5"/>
    <w:rsid w:val="008734BB"/>
    <w:rsid w:val="008763A1"/>
    <w:rsid w:val="00877733"/>
    <w:rsid w:val="00877A4D"/>
    <w:rsid w:val="00883219"/>
    <w:rsid w:val="00884784"/>
    <w:rsid w:val="00890978"/>
    <w:rsid w:val="008A027E"/>
    <w:rsid w:val="008A10C9"/>
    <w:rsid w:val="008A5B52"/>
    <w:rsid w:val="008A6ED2"/>
    <w:rsid w:val="008A71D1"/>
    <w:rsid w:val="008B07BA"/>
    <w:rsid w:val="008B4B32"/>
    <w:rsid w:val="008B777D"/>
    <w:rsid w:val="008C0326"/>
    <w:rsid w:val="008C7A95"/>
    <w:rsid w:val="008D3C18"/>
    <w:rsid w:val="008D4C9E"/>
    <w:rsid w:val="008E1EDA"/>
    <w:rsid w:val="008F1C3D"/>
    <w:rsid w:val="008F1E31"/>
    <w:rsid w:val="008F5B17"/>
    <w:rsid w:val="008F7176"/>
    <w:rsid w:val="008F7467"/>
    <w:rsid w:val="00901B16"/>
    <w:rsid w:val="0090584E"/>
    <w:rsid w:val="009063AC"/>
    <w:rsid w:val="00907B58"/>
    <w:rsid w:val="00907FB8"/>
    <w:rsid w:val="00914B06"/>
    <w:rsid w:val="009164CB"/>
    <w:rsid w:val="009173C9"/>
    <w:rsid w:val="009220D1"/>
    <w:rsid w:val="0092449F"/>
    <w:rsid w:val="00931328"/>
    <w:rsid w:val="00931333"/>
    <w:rsid w:val="00935F94"/>
    <w:rsid w:val="00937B41"/>
    <w:rsid w:val="00940DD3"/>
    <w:rsid w:val="00945CCD"/>
    <w:rsid w:val="0094646C"/>
    <w:rsid w:val="00953250"/>
    <w:rsid w:val="00956750"/>
    <w:rsid w:val="00957912"/>
    <w:rsid w:val="00963898"/>
    <w:rsid w:val="009708FD"/>
    <w:rsid w:val="009811DC"/>
    <w:rsid w:val="009862CE"/>
    <w:rsid w:val="00986A31"/>
    <w:rsid w:val="00987CE2"/>
    <w:rsid w:val="00987E63"/>
    <w:rsid w:val="00990204"/>
    <w:rsid w:val="009A6D4D"/>
    <w:rsid w:val="009B146A"/>
    <w:rsid w:val="009B3FF2"/>
    <w:rsid w:val="009B4BB2"/>
    <w:rsid w:val="009C7696"/>
    <w:rsid w:val="009C796C"/>
    <w:rsid w:val="009D4C41"/>
    <w:rsid w:val="009E72A8"/>
    <w:rsid w:val="009F22D6"/>
    <w:rsid w:val="009F2B41"/>
    <w:rsid w:val="009F3810"/>
    <w:rsid w:val="009F449B"/>
    <w:rsid w:val="009F4A3D"/>
    <w:rsid w:val="00A02FF5"/>
    <w:rsid w:val="00A05BB4"/>
    <w:rsid w:val="00A06FAD"/>
    <w:rsid w:val="00A07411"/>
    <w:rsid w:val="00A111AC"/>
    <w:rsid w:val="00A11426"/>
    <w:rsid w:val="00A1194B"/>
    <w:rsid w:val="00A1269E"/>
    <w:rsid w:val="00A12E80"/>
    <w:rsid w:val="00A158C9"/>
    <w:rsid w:val="00A26A6A"/>
    <w:rsid w:val="00A27DC0"/>
    <w:rsid w:val="00A30831"/>
    <w:rsid w:val="00A337FC"/>
    <w:rsid w:val="00A366FC"/>
    <w:rsid w:val="00A36AAB"/>
    <w:rsid w:val="00A40729"/>
    <w:rsid w:val="00A447FF"/>
    <w:rsid w:val="00A47480"/>
    <w:rsid w:val="00A47E0F"/>
    <w:rsid w:val="00A54778"/>
    <w:rsid w:val="00A553F7"/>
    <w:rsid w:val="00A6247C"/>
    <w:rsid w:val="00A6666B"/>
    <w:rsid w:val="00A70B75"/>
    <w:rsid w:val="00A7600E"/>
    <w:rsid w:val="00A76F8A"/>
    <w:rsid w:val="00A83795"/>
    <w:rsid w:val="00A837FC"/>
    <w:rsid w:val="00A8383A"/>
    <w:rsid w:val="00A847BA"/>
    <w:rsid w:val="00A8507B"/>
    <w:rsid w:val="00A86C22"/>
    <w:rsid w:val="00A87FEA"/>
    <w:rsid w:val="00A90475"/>
    <w:rsid w:val="00A90922"/>
    <w:rsid w:val="00A9244A"/>
    <w:rsid w:val="00A94DC7"/>
    <w:rsid w:val="00A972BB"/>
    <w:rsid w:val="00AA2FAB"/>
    <w:rsid w:val="00AA30A7"/>
    <w:rsid w:val="00AA4096"/>
    <w:rsid w:val="00AA4911"/>
    <w:rsid w:val="00AA58A2"/>
    <w:rsid w:val="00AB0A8D"/>
    <w:rsid w:val="00AB4DFB"/>
    <w:rsid w:val="00AB554A"/>
    <w:rsid w:val="00AB5960"/>
    <w:rsid w:val="00AC41AF"/>
    <w:rsid w:val="00AC47E0"/>
    <w:rsid w:val="00AC4D45"/>
    <w:rsid w:val="00AC6161"/>
    <w:rsid w:val="00AC6BDB"/>
    <w:rsid w:val="00AC77FB"/>
    <w:rsid w:val="00AD22CF"/>
    <w:rsid w:val="00AD25DE"/>
    <w:rsid w:val="00AD5CE3"/>
    <w:rsid w:val="00AD778D"/>
    <w:rsid w:val="00AE004B"/>
    <w:rsid w:val="00AE0A3A"/>
    <w:rsid w:val="00AE3CE3"/>
    <w:rsid w:val="00AE775E"/>
    <w:rsid w:val="00AF172A"/>
    <w:rsid w:val="00AF290D"/>
    <w:rsid w:val="00AF5A1C"/>
    <w:rsid w:val="00AF5D4D"/>
    <w:rsid w:val="00B014B7"/>
    <w:rsid w:val="00B02CC3"/>
    <w:rsid w:val="00B053FF"/>
    <w:rsid w:val="00B07A42"/>
    <w:rsid w:val="00B10300"/>
    <w:rsid w:val="00B11570"/>
    <w:rsid w:val="00B11A6D"/>
    <w:rsid w:val="00B1301D"/>
    <w:rsid w:val="00B14CDB"/>
    <w:rsid w:val="00B160C1"/>
    <w:rsid w:val="00B20600"/>
    <w:rsid w:val="00B2088A"/>
    <w:rsid w:val="00B22FAC"/>
    <w:rsid w:val="00B2395F"/>
    <w:rsid w:val="00B23A94"/>
    <w:rsid w:val="00B24E17"/>
    <w:rsid w:val="00B263EC"/>
    <w:rsid w:val="00B27764"/>
    <w:rsid w:val="00B37E6A"/>
    <w:rsid w:val="00B4013B"/>
    <w:rsid w:val="00B43011"/>
    <w:rsid w:val="00B44698"/>
    <w:rsid w:val="00B44957"/>
    <w:rsid w:val="00B44DAB"/>
    <w:rsid w:val="00B44FE6"/>
    <w:rsid w:val="00B45839"/>
    <w:rsid w:val="00B51349"/>
    <w:rsid w:val="00B5186F"/>
    <w:rsid w:val="00B55C06"/>
    <w:rsid w:val="00B60E67"/>
    <w:rsid w:val="00B61186"/>
    <w:rsid w:val="00B65B53"/>
    <w:rsid w:val="00B65D59"/>
    <w:rsid w:val="00B7255E"/>
    <w:rsid w:val="00B85A93"/>
    <w:rsid w:val="00B87A0F"/>
    <w:rsid w:val="00B90DEC"/>
    <w:rsid w:val="00B90E96"/>
    <w:rsid w:val="00B919B9"/>
    <w:rsid w:val="00BA25ED"/>
    <w:rsid w:val="00BB4577"/>
    <w:rsid w:val="00BC1D89"/>
    <w:rsid w:val="00BC2BFC"/>
    <w:rsid w:val="00BC3332"/>
    <w:rsid w:val="00BD0C3E"/>
    <w:rsid w:val="00BD44A2"/>
    <w:rsid w:val="00BE0E9D"/>
    <w:rsid w:val="00BE2C18"/>
    <w:rsid w:val="00BE5550"/>
    <w:rsid w:val="00BE7A19"/>
    <w:rsid w:val="00BF046A"/>
    <w:rsid w:val="00BF10AA"/>
    <w:rsid w:val="00BF293A"/>
    <w:rsid w:val="00BF4AA8"/>
    <w:rsid w:val="00BF7C4F"/>
    <w:rsid w:val="00C00E69"/>
    <w:rsid w:val="00C019F9"/>
    <w:rsid w:val="00C01CFF"/>
    <w:rsid w:val="00C035AE"/>
    <w:rsid w:val="00C0550D"/>
    <w:rsid w:val="00C05E54"/>
    <w:rsid w:val="00C05F58"/>
    <w:rsid w:val="00C063D6"/>
    <w:rsid w:val="00C11ACC"/>
    <w:rsid w:val="00C13B5D"/>
    <w:rsid w:val="00C14698"/>
    <w:rsid w:val="00C14853"/>
    <w:rsid w:val="00C17505"/>
    <w:rsid w:val="00C2374B"/>
    <w:rsid w:val="00C25EB7"/>
    <w:rsid w:val="00C26002"/>
    <w:rsid w:val="00C260BA"/>
    <w:rsid w:val="00C2696F"/>
    <w:rsid w:val="00C30C7B"/>
    <w:rsid w:val="00C3407B"/>
    <w:rsid w:val="00C3441B"/>
    <w:rsid w:val="00C35F62"/>
    <w:rsid w:val="00C401EF"/>
    <w:rsid w:val="00C44E68"/>
    <w:rsid w:val="00C510CC"/>
    <w:rsid w:val="00C5601F"/>
    <w:rsid w:val="00C56289"/>
    <w:rsid w:val="00C5745A"/>
    <w:rsid w:val="00C601C0"/>
    <w:rsid w:val="00C6472C"/>
    <w:rsid w:val="00C6781B"/>
    <w:rsid w:val="00C73B55"/>
    <w:rsid w:val="00C747FA"/>
    <w:rsid w:val="00C76959"/>
    <w:rsid w:val="00C872A7"/>
    <w:rsid w:val="00C92344"/>
    <w:rsid w:val="00C935ED"/>
    <w:rsid w:val="00C97EC5"/>
    <w:rsid w:val="00CA54B7"/>
    <w:rsid w:val="00CB19CC"/>
    <w:rsid w:val="00CB1B78"/>
    <w:rsid w:val="00CB384A"/>
    <w:rsid w:val="00CB73DC"/>
    <w:rsid w:val="00CC11EF"/>
    <w:rsid w:val="00CC14AD"/>
    <w:rsid w:val="00CD34CD"/>
    <w:rsid w:val="00CD3D91"/>
    <w:rsid w:val="00CE2D56"/>
    <w:rsid w:val="00CE3196"/>
    <w:rsid w:val="00CE464D"/>
    <w:rsid w:val="00CE6CB8"/>
    <w:rsid w:val="00CF28A6"/>
    <w:rsid w:val="00CF5BFD"/>
    <w:rsid w:val="00CF61C6"/>
    <w:rsid w:val="00D0179E"/>
    <w:rsid w:val="00D022A1"/>
    <w:rsid w:val="00D02C1D"/>
    <w:rsid w:val="00D04ECD"/>
    <w:rsid w:val="00D059C9"/>
    <w:rsid w:val="00D06C0B"/>
    <w:rsid w:val="00D06D85"/>
    <w:rsid w:val="00D1144E"/>
    <w:rsid w:val="00D12636"/>
    <w:rsid w:val="00D1733F"/>
    <w:rsid w:val="00D221F4"/>
    <w:rsid w:val="00D27547"/>
    <w:rsid w:val="00D33D23"/>
    <w:rsid w:val="00D33FB3"/>
    <w:rsid w:val="00D3740F"/>
    <w:rsid w:val="00D408DE"/>
    <w:rsid w:val="00D409BB"/>
    <w:rsid w:val="00D456AB"/>
    <w:rsid w:val="00D500C6"/>
    <w:rsid w:val="00D605A8"/>
    <w:rsid w:val="00D6614E"/>
    <w:rsid w:val="00D6657D"/>
    <w:rsid w:val="00D701E3"/>
    <w:rsid w:val="00D7469C"/>
    <w:rsid w:val="00D75DC5"/>
    <w:rsid w:val="00D820B4"/>
    <w:rsid w:val="00D83D59"/>
    <w:rsid w:val="00D84096"/>
    <w:rsid w:val="00D8612F"/>
    <w:rsid w:val="00D90BD9"/>
    <w:rsid w:val="00D9160D"/>
    <w:rsid w:val="00D93BB0"/>
    <w:rsid w:val="00D96970"/>
    <w:rsid w:val="00DA03EF"/>
    <w:rsid w:val="00DA09BC"/>
    <w:rsid w:val="00DB14DD"/>
    <w:rsid w:val="00DC01DC"/>
    <w:rsid w:val="00DC4356"/>
    <w:rsid w:val="00DC504D"/>
    <w:rsid w:val="00DD0C9B"/>
    <w:rsid w:val="00DD311D"/>
    <w:rsid w:val="00DD3A91"/>
    <w:rsid w:val="00DD68C1"/>
    <w:rsid w:val="00DD7DFF"/>
    <w:rsid w:val="00DE1969"/>
    <w:rsid w:val="00DE1CCD"/>
    <w:rsid w:val="00DE7239"/>
    <w:rsid w:val="00DF38AF"/>
    <w:rsid w:val="00DF4828"/>
    <w:rsid w:val="00DF67C2"/>
    <w:rsid w:val="00DF6959"/>
    <w:rsid w:val="00DF7A82"/>
    <w:rsid w:val="00E02114"/>
    <w:rsid w:val="00E02E4C"/>
    <w:rsid w:val="00E03981"/>
    <w:rsid w:val="00E078F3"/>
    <w:rsid w:val="00E07F39"/>
    <w:rsid w:val="00E140AC"/>
    <w:rsid w:val="00E14EEB"/>
    <w:rsid w:val="00E15BFC"/>
    <w:rsid w:val="00E16E06"/>
    <w:rsid w:val="00E22687"/>
    <w:rsid w:val="00E234A1"/>
    <w:rsid w:val="00E237C6"/>
    <w:rsid w:val="00E2583B"/>
    <w:rsid w:val="00E34056"/>
    <w:rsid w:val="00E410B1"/>
    <w:rsid w:val="00E42300"/>
    <w:rsid w:val="00E42C00"/>
    <w:rsid w:val="00E43D67"/>
    <w:rsid w:val="00E4424F"/>
    <w:rsid w:val="00E47814"/>
    <w:rsid w:val="00E52D17"/>
    <w:rsid w:val="00E53450"/>
    <w:rsid w:val="00E60081"/>
    <w:rsid w:val="00E6422D"/>
    <w:rsid w:val="00E664B5"/>
    <w:rsid w:val="00E67E41"/>
    <w:rsid w:val="00E70760"/>
    <w:rsid w:val="00E723E1"/>
    <w:rsid w:val="00E73EB6"/>
    <w:rsid w:val="00E80558"/>
    <w:rsid w:val="00E84B3B"/>
    <w:rsid w:val="00E8535A"/>
    <w:rsid w:val="00E870E1"/>
    <w:rsid w:val="00E922B0"/>
    <w:rsid w:val="00E924E0"/>
    <w:rsid w:val="00E9257A"/>
    <w:rsid w:val="00E9306C"/>
    <w:rsid w:val="00E96970"/>
    <w:rsid w:val="00E978F7"/>
    <w:rsid w:val="00EA2A5D"/>
    <w:rsid w:val="00EA380A"/>
    <w:rsid w:val="00EA3CDB"/>
    <w:rsid w:val="00EA4FCE"/>
    <w:rsid w:val="00EA6AB9"/>
    <w:rsid w:val="00EB0422"/>
    <w:rsid w:val="00EB18AB"/>
    <w:rsid w:val="00EB2E79"/>
    <w:rsid w:val="00EB6B52"/>
    <w:rsid w:val="00EB72D4"/>
    <w:rsid w:val="00EC5341"/>
    <w:rsid w:val="00EC648B"/>
    <w:rsid w:val="00ED0D14"/>
    <w:rsid w:val="00ED16C0"/>
    <w:rsid w:val="00ED17C5"/>
    <w:rsid w:val="00ED5D71"/>
    <w:rsid w:val="00ED74B4"/>
    <w:rsid w:val="00ED7A88"/>
    <w:rsid w:val="00EE037B"/>
    <w:rsid w:val="00EE2755"/>
    <w:rsid w:val="00EE6CFA"/>
    <w:rsid w:val="00EF2CF2"/>
    <w:rsid w:val="00EF2D53"/>
    <w:rsid w:val="00F00488"/>
    <w:rsid w:val="00F00919"/>
    <w:rsid w:val="00F01C84"/>
    <w:rsid w:val="00F03442"/>
    <w:rsid w:val="00F0674A"/>
    <w:rsid w:val="00F1341E"/>
    <w:rsid w:val="00F2125F"/>
    <w:rsid w:val="00F321A0"/>
    <w:rsid w:val="00F335CC"/>
    <w:rsid w:val="00F36DDF"/>
    <w:rsid w:val="00F40528"/>
    <w:rsid w:val="00F423A4"/>
    <w:rsid w:val="00F4404A"/>
    <w:rsid w:val="00F46B8F"/>
    <w:rsid w:val="00F47A10"/>
    <w:rsid w:val="00F525B4"/>
    <w:rsid w:val="00F5349D"/>
    <w:rsid w:val="00F535FE"/>
    <w:rsid w:val="00F54524"/>
    <w:rsid w:val="00F574BE"/>
    <w:rsid w:val="00F63391"/>
    <w:rsid w:val="00F63531"/>
    <w:rsid w:val="00F65647"/>
    <w:rsid w:val="00F65C59"/>
    <w:rsid w:val="00F715C7"/>
    <w:rsid w:val="00F72F05"/>
    <w:rsid w:val="00F76E84"/>
    <w:rsid w:val="00F80A04"/>
    <w:rsid w:val="00F80E65"/>
    <w:rsid w:val="00F8170F"/>
    <w:rsid w:val="00F82A27"/>
    <w:rsid w:val="00F83ADB"/>
    <w:rsid w:val="00F91277"/>
    <w:rsid w:val="00F914F4"/>
    <w:rsid w:val="00F91765"/>
    <w:rsid w:val="00F9303B"/>
    <w:rsid w:val="00F95118"/>
    <w:rsid w:val="00F95F17"/>
    <w:rsid w:val="00FA01EB"/>
    <w:rsid w:val="00FA02F9"/>
    <w:rsid w:val="00FA1048"/>
    <w:rsid w:val="00FA1C26"/>
    <w:rsid w:val="00FA4D3B"/>
    <w:rsid w:val="00FB339E"/>
    <w:rsid w:val="00FB69CC"/>
    <w:rsid w:val="00FB6F87"/>
    <w:rsid w:val="00FC31F3"/>
    <w:rsid w:val="00FC3746"/>
    <w:rsid w:val="00FC3B13"/>
    <w:rsid w:val="00FC4783"/>
    <w:rsid w:val="00FC7178"/>
    <w:rsid w:val="00FD2F66"/>
    <w:rsid w:val="00FE0B51"/>
    <w:rsid w:val="00FE466A"/>
    <w:rsid w:val="00FE5D01"/>
    <w:rsid w:val="00FF1C52"/>
    <w:rsid w:val="00FF1C5F"/>
    <w:rsid w:val="00FF2475"/>
    <w:rsid w:val="00FF27FC"/>
    <w:rsid w:val="00FF3102"/>
    <w:rsid w:val="00FF353F"/>
    <w:rsid w:val="00FF4BB5"/>
    <w:rsid w:val="00FF4CE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4C033E"/>
  <w15:docId w15:val="{0B8F0DB9-79B9-4371-8CAE-8ED0089DC4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3391"/>
  </w:style>
  <w:style w:type="paragraph" w:styleId="Ttulo1">
    <w:name w:val="heading 1"/>
    <w:basedOn w:val="Normal"/>
    <w:next w:val="Normal"/>
    <w:link w:val="Ttulo1Char"/>
    <w:qFormat/>
    <w:rsid w:val="00275AA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B65B53"/>
    <w:pPr>
      <w:keepNext/>
      <w:spacing w:after="0" w:line="240" w:lineRule="auto"/>
      <w:outlineLvl w:val="1"/>
    </w:pPr>
    <w:rPr>
      <w:rFonts w:ascii="Times New Roman" w:eastAsia="Times New Roman" w:hAnsi="Times New Roman" w:cs="Times New Roman"/>
      <w:sz w:val="28"/>
      <w:szCs w:val="20"/>
      <w:lang w:val="x-none" w:eastAsia="x-none"/>
    </w:rPr>
  </w:style>
  <w:style w:type="paragraph" w:styleId="Ttulo3">
    <w:name w:val="heading 3"/>
    <w:basedOn w:val="Normal"/>
    <w:next w:val="Normal"/>
    <w:link w:val="Ttulo3Char"/>
    <w:qFormat/>
    <w:rsid w:val="00B65B53"/>
    <w:pPr>
      <w:keepNext/>
      <w:spacing w:after="0" w:line="240" w:lineRule="auto"/>
      <w:jc w:val="both"/>
      <w:outlineLvl w:val="2"/>
    </w:pPr>
    <w:rPr>
      <w:rFonts w:ascii="Arial" w:eastAsia="Times New Roman" w:hAnsi="Arial" w:cs="Times New Roman"/>
      <w:b/>
      <w:sz w:val="24"/>
      <w:szCs w:val="20"/>
      <w:lang w:val="x-none" w:eastAsia="x-none"/>
    </w:rPr>
  </w:style>
  <w:style w:type="paragraph" w:styleId="Ttulo4">
    <w:name w:val="heading 4"/>
    <w:basedOn w:val="Normal"/>
    <w:next w:val="Normal"/>
    <w:link w:val="Ttulo4Char"/>
    <w:unhideWhenUsed/>
    <w:qFormat/>
    <w:rsid w:val="003F7E95"/>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F9303B"/>
    <w:pPr>
      <w:keepNext/>
      <w:spacing w:after="0" w:line="240" w:lineRule="auto"/>
      <w:jc w:val="center"/>
      <w:outlineLvl w:val="4"/>
    </w:pPr>
    <w:rPr>
      <w:rFonts w:ascii="Arial" w:eastAsia="Times New Roman" w:hAnsi="Arial" w:cs="Times New Roman"/>
      <w:b/>
      <w:sz w:val="28"/>
      <w:szCs w:val="24"/>
      <w:lang w:eastAsia="pt-BR"/>
    </w:rPr>
  </w:style>
  <w:style w:type="paragraph" w:styleId="Ttulo6">
    <w:name w:val="heading 6"/>
    <w:basedOn w:val="Normal"/>
    <w:next w:val="Normal"/>
    <w:link w:val="Ttulo6Char"/>
    <w:unhideWhenUsed/>
    <w:qFormat/>
    <w:rsid w:val="00B65B53"/>
    <w:pPr>
      <w:spacing w:before="240" w:after="60"/>
      <w:outlineLvl w:val="5"/>
    </w:pPr>
    <w:rPr>
      <w:rFonts w:ascii="Calibri" w:eastAsia="Times New Roman" w:hAnsi="Calibri" w:cs="Times New Roman"/>
      <w:b/>
      <w:bCs/>
      <w:lang w:val="x-none"/>
    </w:rPr>
  </w:style>
  <w:style w:type="paragraph" w:styleId="Ttulo7">
    <w:name w:val="heading 7"/>
    <w:basedOn w:val="Normal"/>
    <w:next w:val="Normal"/>
    <w:link w:val="Ttulo7Char"/>
    <w:qFormat/>
    <w:rsid w:val="00B65B53"/>
    <w:pPr>
      <w:keepNext/>
      <w:spacing w:after="0" w:line="240" w:lineRule="auto"/>
      <w:outlineLvl w:val="6"/>
    </w:pPr>
    <w:rPr>
      <w:rFonts w:ascii="Arial" w:eastAsia="Times New Roman" w:hAnsi="Arial" w:cs="Times New Roman"/>
      <w:b/>
      <w:szCs w:val="20"/>
      <w:lang w:val="x-none" w:eastAsia="x-none"/>
    </w:rPr>
  </w:style>
  <w:style w:type="paragraph" w:styleId="Ttulo8">
    <w:name w:val="heading 8"/>
    <w:basedOn w:val="Normal"/>
    <w:next w:val="Normal"/>
    <w:link w:val="Ttulo8Char"/>
    <w:unhideWhenUsed/>
    <w:qFormat/>
    <w:rsid w:val="00B65B53"/>
    <w:pPr>
      <w:spacing w:before="240" w:after="60" w:line="240" w:lineRule="auto"/>
      <w:outlineLvl w:val="7"/>
    </w:pPr>
    <w:rPr>
      <w:rFonts w:ascii="Calibri" w:eastAsia="Times New Roman" w:hAnsi="Calibri" w:cs="Times New Roman"/>
      <w:i/>
      <w:iCs/>
      <w:sz w:val="24"/>
      <w:szCs w:val="24"/>
      <w:lang w:val="x-none" w:eastAsia="x-none"/>
    </w:rPr>
  </w:style>
  <w:style w:type="paragraph" w:styleId="Ttulo9">
    <w:name w:val="heading 9"/>
    <w:basedOn w:val="Normal"/>
    <w:next w:val="Normal"/>
    <w:link w:val="Ttulo9Char"/>
    <w:unhideWhenUsed/>
    <w:qFormat/>
    <w:rsid w:val="00B65B53"/>
    <w:pPr>
      <w:spacing w:before="240" w:after="60" w:line="240" w:lineRule="auto"/>
      <w:outlineLvl w:val="8"/>
    </w:pPr>
    <w:rPr>
      <w:rFonts w:ascii="Cambria" w:eastAsia="Times New Roman" w:hAnsi="Cambria" w:cs="Times New Roman"/>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 superior,Heading 1a,encabezado"/>
    <w:basedOn w:val="Normal"/>
    <w:link w:val="CabealhoChar"/>
    <w:uiPriority w:val="99"/>
    <w:unhideWhenUsed/>
    <w:rsid w:val="001263D9"/>
    <w:pPr>
      <w:tabs>
        <w:tab w:val="center" w:pos="4252"/>
        <w:tab w:val="right" w:pos="8504"/>
      </w:tabs>
      <w:spacing w:after="0" w:line="240" w:lineRule="auto"/>
    </w:pPr>
  </w:style>
  <w:style w:type="character" w:customStyle="1" w:styleId="CabealhoChar">
    <w:name w:val="Cabeçalho Char"/>
    <w:aliases w:val="Cabeçalho superior Char,Heading 1a Char,encabezado Char"/>
    <w:basedOn w:val="Fontepargpadro"/>
    <w:link w:val="Cabealho"/>
    <w:uiPriority w:val="99"/>
    <w:rsid w:val="001263D9"/>
  </w:style>
  <w:style w:type="paragraph" w:styleId="Rodap">
    <w:name w:val="footer"/>
    <w:basedOn w:val="Normal"/>
    <w:link w:val="RodapChar"/>
    <w:uiPriority w:val="99"/>
    <w:unhideWhenUsed/>
    <w:rsid w:val="001263D9"/>
    <w:pPr>
      <w:tabs>
        <w:tab w:val="center" w:pos="4252"/>
        <w:tab w:val="right" w:pos="8504"/>
      </w:tabs>
      <w:spacing w:after="0" w:line="240" w:lineRule="auto"/>
    </w:pPr>
  </w:style>
  <w:style w:type="character" w:customStyle="1" w:styleId="RodapChar">
    <w:name w:val="Rodapé Char"/>
    <w:basedOn w:val="Fontepargpadro"/>
    <w:link w:val="Rodap"/>
    <w:uiPriority w:val="99"/>
    <w:rsid w:val="001263D9"/>
  </w:style>
  <w:style w:type="paragraph" w:styleId="Textodebalo">
    <w:name w:val="Balloon Text"/>
    <w:basedOn w:val="Normal"/>
    <w:link w:val="TextodebaloChar"/>
    <w:uiPriority w:val="99"/>
    <w:semiHidden/>
    <w:unhideWhenUsed/>
    <w:rsid w:val="001263D9"/>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263D9"/>
    <w:rPr>
      <w:rFonts w:ascii="Tahoma" w:hAnsi="Tahoma" w:cs="Tahoma"/>
      <w:sz w:val="16"/>
      <w:szCs w:val="16"/>
    </w:rPr>
  </w:style>
  <w:style w:type="table" w:styleId="Tabelacomgrade">
    <w:name w:val="Table Grid"/>
    <w:basedOn w:val="Tabelanormal"/>
    <w:uiPriority w:val="59"/>
    <w:rsid w:val="001173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link w:val="PargrafodaListaChar"/>
    <w:uiPriority w:val="34"/>
    <w:qFormat/>
    <w:rsid w:val="00AF290D"/>
    <w:pPr>
      <w:ind w:left="720"/>
      <w:contextualSpacing/>
    </w:pPr>
  </w:style>
  <w:style w:type="paragraph" w:customStyle="1" w:styleId="Default">
    <w:name w:val="Default"/>
    <w:qFormat/>
    <w:rsid w:val="00AF290D"/>
    <w:pPr>
      <w:autoSpaceDE w:val="0"/>
      <w:autoSpaceDN w:val="0"/>
      <w:adjustRightInd w:val="0"/>
      <w:spacing w:after="0" w:line="240" w:lineRule="auto"/>
    </w:pPr>
    <w:rPr>
      <w:rFonts w:ascii="Cambria" w:eastAsia="Calibri" w:hAnsi="Cambria" w:cs="Cambria"/>
      <w:color w:val="000000"/>
      <w:sz w:val="24"/>
      <w:szCs w:val="24"/>
    </w:rPr>
  </w:style>
  <w:style w:type="paragraph" w:customStyle="1" w:styleId="Normal1">
    <w:name w:val="Normal1"/>
    <w:uiPriority w:val="99"/>
    <w:qFormat/>
    <w:rsid w:val="00AF290D"/>
    <w:pPr>
      <w:suppressAutoHyphens/>
      <w:autoSpaceDE w:val="0"/>
      <w:spacing w:after="0" w:line="240" w:lineRule="auto"/>
    </w:pPr>
    <w:rPr>
      <w:rFonts w:ascii="Arial" w:eastAsia="Times New Roman" w:hAnsi="Arial" w:cs="Arial"/>
      <w:color w:val="000000"/>
      <w:sz w:val="24"/>
      <w:szCs w:val="24"/>
      <w:lang w:eastAsia="zh-CN"/>
    </w:rPr>
  </w:style>
  <w:style w:type="paragraph" w:styleId="Textodenotaderodap">
    <w:name w:val="footnote text"/>
    <w:basedOn w:val="Normal"/>
    <w:link w:val="TextodenotaderodapChar"/>
    <w:uiPriority w:val="99"/>
    <w:semiHidden/>
    <w:unhideWhenUsed/>
    <w:rsid w:val="00FF27FC"/>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FF27FC"/>
    <w:rPr>
      <w:sz w:val="20"/>
      <w:szCs w:val="20"/>
    </w:rPr>
  </w:style>
  <w:style w:type="character" w:styleId="Refdenotaderodap">
    <w:name w:val="footnote reference"/>
    <w:basedOn w:val="Fontepargpadro"/>
    <w:uiPriority w:val="99"/>
    <w:semiHidden/>
    <w:unhideWhenUsed/>
    <w:rsid w:val="00FF27FC"/>
    <w:rPr>
      <w:vertAlign w:val="superscript"/>
    </w:rPr>
  </w:style>
  <w:style w:type="character" w:styleId="Hyperlink">
    <w:name w:val="Hyperlink"/>
    <w:basedOn w:val="Fontepargpadro"/>
    <w:uiPriority w:val="99"/>
    <w:unhideWhenUsed/>
    <w:rsid w:val="009E72A8"/>
    <w:rPr>
      <w:color w:val="0000FF" w:themeColor="hyperlink"/>
      <w:u w:val="single"/>
    </w:rPr>
  </w:style>
  <w:style w:type="table" w:customStyle="1" w:styleId="Tabelacomgrade1">
    <w:name w:val="Tabela com grade1"/>
    <w:basedOn w:val="Tabelanormal"/>
    <w:next w:val="Tabelacomgrade"/>
    <w:rsid w:val="004C5E9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5Char">
    <w:name w:val="Título 5 Char"/>
    <w:basedOn w:val="Fontepargpadro"/>
    <w:link w:val="Ttulo5"/>
    <w:rsid w:val="00F9303B"/>
    <w:rPr>
      <w:rFonts w:ascii="Arial" w:eastAsia="Times New Roman" w:hAnsi="Arial" w:cs="Times New Roman"/>
      <w:b/>
      <w:sz w:val="28"/>
      <w:szCs w:val="24"/>
      <w:lang w:eastAsia="pt-BR"/>
    </w:rPr>
  </w:style>
  <w:style w:type="paragraph" w:styleId="SemEspaamento">
    <w:name w:val="No Spacing"/>
    <w:uiPriority w:val="1"/>
    <w:qFormat/>
    <w:rsid w:val="0069238D"/>
    <w:pPr>
      <w:spacing w:after="0" w:line="240" w:lineRule="auto"/>
    </w:pPr>
    <w:rPr>
      <w:rFonts w:ascii="Calibri" w:eastAsia="Calibri" w:hAnsi="Calibri" w:cs="Times New Roman"/>
    </w:rPr>
  </w:style>
  <w:style w:type="character" w:customStyle="1" w:styleId="Ttulo1Char">
    <w:name w:val="Título 1 Char"/>
    <w:basedOn w:val="Fontepargpadro"/>
    <w:link w:val="Ttulo1"/>
    <w:rsid w:val="00275AA8"/>
    <w:rPr>
      <w:rFonts w:asciiTheme="majorHAnsi" w:eastAsiaTheme="majorEastAsia" w:hAnsiTheme="majorHAnsi" w:cstheme="majorBidi"/>
      <w:b/>
      <w:bCs/>
      <w:color w:val="365F91" w:themeColor="accent1" w:themeShade="BF"/>
      <w:sz w:val="28"/>
      <w:szCs w:val="28"/>
    </w:rPr>
  </w:style>
  <w:style w:type="paragraph" w:customStyle="1" w:styleId="TableParagraph">
    <w:name w:val="Table Paragraph"/>
    <w:basedOn w:val="Normal"/>
    <w:uiPriority w:val="1"/>
    <w:qFormat/>
    <w:rsid w:val="00615BC6"/>
    <w:pPr>
      <w:spacing w:after="0" w:line="240" w:lineRule="auto"/>
    </w:pPr>
    <w:rPr>
      <w:rFonts w:ascii="Times New Roman" w:eastAsia="Times New Roman" w:hAnsi="Times New Roman" w:cs="Times New Roman"/>
      <w:color w:val="00000A"/>
      <w:lang w:val="en-US"/>
    </w:rPr>
  </w:style>
  <w:style w:type="paragraph" w:styleId="Corpodetexto">
    <w:name w:val="Body Text"/>
    <w:basedOn w:val="Normal"/>
    <w:link w:val="CorpodetextoChar"/>
    <w:qFormat/>
    <w:rsid w:val="003F0832"/>
    <w:pPr>
      <w:spacing w:after="0" w:line="240" w:lineRule="auto"/>
      <w:ind w:right="-801"/>
      <w:jc w:val="both"/>
    </w:pPr>
    <w:rPr>
      <w:rFonts w:ascii="Arial" w:eastAsia="Times New Roman" w:hAnsi="Arial" w:cs="Times New Roman"/>
      <w:b/>
      <w:sz w:val="20"/>
      <w:szCs w:val="20"/>
      <w:lang w:val="x-none" w:eastAsia="x-none"/>
    </w:rPr>
  </w:style>
  <w:style w:type="character" w:customStyle="1" w:styleId="CorpodetextoChar">
    <w:name w:val="Corpo de texto Char"/>
    <w:basedOn w:val="Fontepargpadro"/>
    <w:link w:val="Corpodetexto"/>
    <w:rsid w:val="003F0832"/>
    <w:rPr>
      <w:rFonts w:ascii="Arial" w:eastAsia="Times New Roman" w:hAnsi="Arial" w:cs="Times New Roman"/>
      <w:b/>
      <w:sz w:val="20"/>
      <w:szCs w:val="20"/>
      <w:lang w:val="x-none" w:eastAsia="x-none"/>
    </w:rPr>
  </w:style>
  <w:style w:type="paragraph" w:customStyle="1" w:styleId="LINHA">
    <w:name w:val="LINHA"/>
    <w:uiPriority w:val="99"/>
    <w:rsid w:val="003F0832"/>
    <w:pPr>
      <w:tabs>
        <w:tab w:val="left" w:leader="underscore" w:pos="1800"/>
        <w:tab w:val="right" w:leader="dot" w:pos="5400"/>
      </w:tabs>
      <w:overflowPunct w:val="0"/>
      <w:autoSpaceDE w:val="0"/>
      <w:autoSpaceDN w:val="0"/>
      <w:adjustRightInd w:val="0"/>
      <w:spacing w:after="0" w:line="240" w:lineRule="auto"/>
      <w:jc w:val="both"/>
      <w:textAlignment w:val="baseline"/>
    </w:pPr>
    <w:rPr>
      <w:rFonts w:ascii="Courier New" w:eastAsia="Times New Roman" w:hAnsi="Courier New" w:cs="Times New Roman"/>
      <w:color w:val="000000"/>
      <w:sz w:val="20"/>
      <w:szCs w:val="20"/>
      <w:lang w:eastAsia="pt-BR"/>
    </w:rPr>
  </w:style>
  <w:style w:type="character" w:customStyle="1" w:styleId="Ttulo4Char">
    <w:name w:val="Título 4 Char"/>
    <w:basedOn w:val="Fontepargpadro"/>
    <w:link w:val="Ttulo4"/>
    <w:rsid w:val="003F7E95"/>
    <w:rPr>
      <w:rFonts w:asciiTheme="majorHAnsi" w:eastAsiaTheme="majorEastAsia" w:hAnsiTheme="majorHAnsi" w:cstheme="majorBidi"/>
      <w:i/>
      <w:iCs/>
      <w:color w:val="365F91" w:themeColor="accent1" w:themeShade="BF"/>
    </w:rPr>
  </w:style>
  <w:style w:type="character" w:customStyle="1" w:styleId="PargrafodaListaChar">
    <w:name w:val="Parágrafo da Lista Char"/>
    <w:link w:val="PargrafodaLista"/>
    <w:uiPriority w:val="34"/>
    <w:locked/>
    <w:rsid w:val="003F7E95"/>
  </w:style>
  <w:style w:type="paragraph" w:styleId="Ttulo">
    <w:name w:val="Title"/>
    <w:basedOn w:val="Normal"/>
    <w:next w:val="Corpodetexto"/>
    <w:link w:val="TtuloChar"/>
    <w:qFormat/>
    <w:rsid w:val="00D8612F"/>
    <w:pPr>
      <w:keepNext/>
      <w:spacing w:before="240" w:after="120" w:line="240" w:lineRule="auto"/>
    </w:pPr>
    <w:rPr>
      <w:rFonts w:ascii="Liberation Sans" w:eastAsia="Microsoft YaHei" w:hAnsi="Liberation Sans" w:cs="Lucida Sans"/>
      <w:color w:val="00000A"/>
      <w:sz w:val="28"/>
      <w:szCs w:val="28"/>
    </w:rPr>
  </w:style>
  <w:style w:type="character" w:customStyle="1" w:styleId="TtuloChar">
    <w:name w:val="Título Char"/>
    <w:basedOn w:val="Fontepargpadro"/>
    <w:link w:val="Ttulo"/>
    <w:qFormat/>
    <w:rsid w:val="00D8612F"/>
    <w:rPr>
      <w:rFonts w:ascii="Liberation Sans" w:eastAsia="Microsoft YaHei" w:hAnsi="Liberation Sans" w:cs="Lucida Sans"/>
      <w:color w:val="00000A"/>
      <w:sz w:val="28"/>
      <w:szCs w:val="28"/>
    </w:rPr>
  </w:style>
  <w:style w:type="paragraph" w:customStyle="1" w:styleId="Textbody">
    <w:name w:val="Text body"/>
    <w:basedOn w:val="Normal"/>
    <w:rsid w:val="00D8612F"/>
    <w:pPr>
      <w:suppressAutoHyphens/>
      <w:autoSpaceDN w:val="0"/>
      <w:spacing w:after="120"/>
      <w:textAlignment w:val="baseline"/>
    </w:pPr>
    <w:rPr>
      <w:rFonts w:ascii="Calibri" w:eastAsia="Times New Roman" w:hAnsi="Calibri" w:cs="Times New Roman"/>
      <w:kern w:val="3"/>
      <w:lang w:eastAsia="zh-CN"/>
    </w:rPr>
  </w:style>
  <w:style w:type="character" w:customStyle="1" w:styleId="Ttulo2Char">
    <w:name w:val="Título 2 Char"/>
    <w:basedOn w:val="Fontepargpadro"/>
    <w:link w:val="Ttulo2"/>
    <w:rsid w:val="00B65B53"/>
    <w:rPr>
      <w:rFonts w:ascii="Times New Roman" w:eastAsia="Times New Roman" w:hAnsi="Times New Roman" w:cs="Times New Roman"/>
      <w:sz w:val="28"/>
      <w:szCs w:val="20"/>
      <w:lang w:val="x-none" w:eastAsia="x-none"/>
    </w:rPr>
  </w:style>
  <w:style w:type="character" w:customStyle="1" w:styleId="Ttulo3Char">
    <w:name w:val="Título 3 Char"/>
    <w:basedOn w:val="Fontepargpadro"/>
    <w:link w:val="Ttulo3"/>
    <w:rsid w:val="00B65B53"/>
    <w:rPr>
      <w:rFonts w:ascii="Arial" w:eastAsia="Times New Roman" w:hAnsi="Arial" w:cs="Times New Roman"/>
      <w:b/>
      <w:sz w:val="24"/>
      <w:szCs w:val="20"/>
      <w:lang w:val="x-none" w:eastAsia="x-none"/>
    </w:rPr>
  </w:style>
  <w:style w:type="character" w:customStyle="1" w:styleId="Ttulo6Char">
    <w:name w:val="Título 6 Char"/>
    <w:basedOn w:val="Fontepargpadro"/>
    <w:link w:val="Ttulo6"/>
    <w:rsid w:val="00B65B53"/>
    <w:rPr>
      <w:rFonts w:ascii="Calibri" w:eastAsia="Times New Roman" w:hAnsi="Calibri" w:cs="Times New Roman"/>
      <w:b/>
      <w:bCs/>
      <w:lang w:val="x-none"/>
    </w:rPr>
  </w:style>
  <w:style w:type="character" w:customStyle="1" w:styleId="Ttulo7Char">
    <w:name w:val="Título 7 Char"/>
    <w:basedOn w:val="Fontepargpadro"/>
    <w:link w:val="Ttulo7"/>
    <w:rsid w:val="00B65B53"/>
    <w:rPr>
      <w:rFonts w:ascii="Arial" w:eastAsia="Times New Roman" w:hAnsi="Arial" w:cs="Times New Roman"/>
      <w:b/>
      <w:szCs w:val="20"/>
      <w:lang w:val="x-none" w:eastAsia="x-none"/>
    </w:rPr>
  </w:style>
  <w:style w:type="character" w:customStyle="1" w:styleId="Ttulo8Char">
    <w:name w:val="Título 8 Char"/>
    <w:basedOn w:val="Fontepargpadro"/>
    <w:link w:val="Ttulo8"/>
    <w:rsid w:val="00B65B53"/>
    <w:rPr>
      <w:rFonts w:ascii="Calibri" w:eastAsia="Times New Roman" w:hAnsi="Calibri" w:cs="Times New Roman"/>
      <w:i/>
      <w:iCs/>
      <w:sz w:val="24"/>
      <w:szCs w:val="24"/>
      <w:lang w:val="x-none" w:eastAsia="x-none"/>
    </w:rPr>
  </w:style>
  <w:style w:type="character" w:customStyle="1" w:styleId="Ttulo9Char">
    <w:name w:val="Título 9 Char"/>
    <w:basedOn w:val="Fontepargpadro"/>
    <w:link w:val="Ttulo9"/>
    <w:rsid w:val="00B65B53"/>
    <w:rPr>
      <w:rFonts w:ascii="Cambria" w:eastAsia="Times New Roman" w:hAnsi="Cambria" w:cs="Times New Roman"/>
      <w:lang w:val="x-none" w:eastAsia="x-none"/>
    </w:rPr>
  </w:style>
  <w:style w:type="paragraph" w:customStyle="1" w:styleId="Ttulo61">
    <w:name w:val="Título 61"/>
    <w:basedOn w:val="Normal"/>
    <w:uiPriority w:val="1"/>
    <w:qFormat/>
    <w:rsid w:val="00B65B53"/>
    <w:pPr>
      <w:widowControl w:val="0"/>
      <w:spacing w:before="46" w:after="0" w:line="240" w:lineRule="auto"/>
      <w:ind w:left="2385" w:right="2902"/>
      <w:outlineLvl w:val="6"/>
    </w:pPr>
    <w:rPr>
      <w:rFonts w:ascii="Times New Roman" w:eastAsia="Times New Roman" w:hAnsi="Times New Roman" w:cs="Times New Roman"/>
      <w:b/>
      <w:bCs/>
      <w:sz w:val="28"/>
      <w:szCs w:val="28"/>
      <w:lang w:val="en-US"/>
    </w:rPr>
  </w:style>
  <w:style w:type="paragraph" w:styleId="Commarcadores">
    <w:name w:val="List Bullet"/>
    <w:basedOn w:val="Normal"/>
    <w:rsid w:val="00B65B53"/>
    <w:pPr>
      <w:numPr>
        <w:numId w:val="28"/>
      </w:numPr>
      <w:spacing w:after="0" w:line="240" w:lineRule="auto"/>
      <w:contextualSpacing/>
    </w:pPr>
    <w:rPr>
      <w:rFonts w:ascii="Times New Roman" w:eastAsia="Times New Roman" w:hAnsi="Times New Roman" w:cs="Times New Roman"/>
      <w:sz w:val="20"/>
      <w:szCs w:val="20"/>
      <w:lang w:eastAsia="pt-BR"/>
    </w:rPr>
  </w:style>
  <w:style w:type="paragraph" w:styleId="NormalWeb">
    <w:name w:val="Normal (Web)"/>
    <w:basedOn w:val="Normal"/>
    <w:uiPriority w:val="99"/>
    <w:rsid w:val="00B65B53"/>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MenoPendente">
    <w:name w:val="Unresolved Mention"/>
    <w:uiPriority w:val="99"/>
    <w:semiHidden/>
    <w:unhideWhenUsed/>
    <w:rsid w:val="00B65B53"/>
    <w:rPr>
      <w:color w:val="605E5C"/>
      <w:shd w:val="clear" w:color="auto" w:fill="E1DFDD"/>
    </w:rPr>
  </w:style>
  <w:style w:type="character" w:styleId="HiperlinkVisitado">
    <w:name w:val="FollowedHyperlink"/>
    <w:uiPriority w:val="99"/>
    <w:semiHidden/>
    <w:unhideWhenUsed/>
    <w:rsid w:val="00B65B53"/>
    <w:rPr>
      <w:color w:val="954F72"/>
      <w:u w:val="single"/>
    </w:rPr>
  </w:style>
  <w:style w:type="paragraph" w:customStyle="1" w:styleId="WW-Corpodetexto2">
    <w:name w:val="WW-Corpo de texto 2"/>
    <w:basedOn w:val="Normal"/>
    <w:rsid w:val="00B65B53"/>
    <w:pPr>
      <w:suppressAutoHyphens/>
      <w:spacing w:after="0" w:line="240" w:lineRule="auto"/>
      <w:jc w:val="both"/>
    </w:pPr>
    <w:rPr>
      <w:rFonts w:ascii="Times New Roman" w:eastAsia="Times New Roman" w:hAnsi="Times New Roman" w:cs="Times New Roman"/>
      <w:szCs w:val="20"/>
      <w:lang w:eastAsia="ar-SA"/>
    </w:rPr>
  </w:style>
  <w:style w:type="paragraph" w:styleId="Subttulo">
    <w:name w:val="Subtitle"/>
    <w:basedOn w:val="Normal"/>
    <w:link w:val="SubttuloChar"/>
    <w:qFormat/>
    <w:rsid w:val="00B65B53"/>
    <w:pPr>
      <w:spacing w:after="0" w:line="240" w:lineRule="auto"/>
      <w:ind w:firstLine="540"/>
      <w:jc w:val="both"/>
    </w:pPr>
    <w:rPr>
      <w:rFonts w:ascii="Times New Roman" w:eastAsia="Times New Roman" w:hAnsi="Times New Roman" w:cs="Times New Roman"/>
      <w:b/>
      <w:bCs/>
      <w:sz w:val="24"/>
      <w:szCs w:val="24"/>
      <w:lang w:val="x-none" w:eastAsia="x-none"/>
    </w:rPr>
  </w:style>
  <w:style w:type="character" w:customStyle="1" w:styleId="SubttuloChar">
    <w:name w:val="Subtítulo Char"/>
    <w:basedOn w:val="Fontepargpadro"/>
    <w:link w:val="Subttulo"/>
    <w:rsid w:val="00B65B53"/>
    <w:rPr>
      <w:rFonts w:ascii="Times New Roman" w:eastAsia="Times New Roman" w:hAnsi="Times New Roman" w:cs="Times New Roman"/>
      <w:b/>
      <w:bCs/>
      <w:sz w:val="24"/>
      <w:szCs w:val="24"/>
      <w:lang w:val="x-none" w:eastAsia="x-none"/>
    </w:rPr>
  </w:style>
  <w:style w:type="paragraph" w:styleId="Corpodetexto2">
    <w:name w:val="Body Text 2"/>
    <w:basedOn w:val="Normal"/>
    <w:link w:val="Corpodetexto2Char"/>
    <w:unhideWhenUsed/>
    <w:rsid w:val="00B65B53"/>
    <w:pPr>
      <w:suppressAutoHyphens/>
      <w:spacing w:after="120" w:line="480" w:lineRule="auto"/>
    </w:pPr>
    <w:rPr>
      <w:rFonts w:ascii="Calibri" w:eastAsia="Calibri" w:hAnsi="Calibri" w:cs="Times New Roman"/>
      <w:lang w:val="x-none" w:eastAsia="ar-SA"/>
    </w:rPr>
  </w:style>
  <w:style w:type="character" w:customStyle="1" w:styleId="Corpodetexto2Char">
    <w:name w:val="Corpo de texto 2 Char"/>
    <w:basedOn w:val="Fontepargpadro"/>
    <w:link w:val="Corpodetexto2"/>
    <w:rsid w:val="00B65B53"/>
    <w:rPr>
      <w:rFonts w:ascii="Calibri" w:eastAsia="Calibri" w:hAnsi="Calibri" w:cs="Times New Roman"/>
      <w:lang w:val="x-none" w:eastAsia="ar-SA"/>
    </w:rPr>
  </w:style>
  <w:style w:type="character" w:customStyle="1" w:styleId="texto">
    <w:name w:val="texto"/>
    <w:rsid w:val="00B65B53"/>
  </w:style>
  <w:style w:type="paragraph" w:styleId="Recuodecorpodetexto2">
    <w:name w:val="Body Text Indent 2"/>
    <w:basedOn w:val="Normal"/>
    <w:link w:val="Recuodecorpodetexto2Char"/>
    <w:unhideWhenUsed/>
    <w:rsid w:val="00B65B53"/>
    <w:pPr>
      <w:spacing w:after="120" w:line="480" w:lineRule="auto"/>
      <w:ind w:left="283"/>
    </w:pPr>
    <w:rPr>
      <w:rFonts w:ascii="Calibri" w:eastAsia="Calibri" w:hAnsi="Calibri" w:cs="Times New Roman"/>
      <w:lang w:val="x-none"/>
    </w:rPr>
  </w:style>
  <w:style w:type="character" w:customStyle="1" w:styleId="Recuodecorpodetexto2Char">
    <w:name w:val="Recuo de corpo de texto 2 Char"/>
    <w:basedOn w:val="Fontepargpadro"/>
    <w:link w:val="Recuodecorpodetexto2"/>
    <w:rsid w:val="00B65B53"/>
    <w:rPr>
      <w:rFonts w:ascii="Calibri" w:eastAsia="Calibri" w:hAnsi="Calibri" w:cs="Times New Roman"/>
      <w:lang w:val="x-none"/>
    </w:rPr>
  </w:style>
  <w:style w:type="paragraph" w:styleId="Corpodetexto3">
    <w:name w:val="Body Text 3"/>
    <w:basedOn w:val="Normal"/>
    <w:link w:val="Corpodetexto3Char"/>
    <w:unhideWhenUsed/>
    <w:rsid w:val="00B65B53"/>
    <w:pPr>
      <w:spacing w:after="120"/>
    </w:pPr>
    <w:rPr>
      <w:rFonts w:ascii="Calibri" w:eastAsia="Calibri" w:hAnsi="Calibri" w:cs="Times New Roman"/>
      <w:sz w:val="16"/>
      <w:szCs w:val="16"/>
      <w:lang w:val="x-none"/>
    </w:rPr>
  </w:style>
  <w:style w:type="character" w:customStyle="1" w:styleId="Corpodetexto3Char">
    <w:name w:val="Corpo de texto 3 Char"/>
    <w:basedOn w:val="Fontepargpadro"/>
    <w:link w:val="Corpodetexto3"/>
    <w:rsid w:val="00B65B53"/>
    <w:rPr>
      <w:rFonts w:ascii="Calibri" w:eastAsia="Calibri" w:hAnsi="Calibri" w:cs="Times New Roman"/>
      <w:sz w:val="16"/>
      <w:szCs w:val="16"/>
      <w:lang w:val="x-none"/>
    </w:rPr>
  </w:style>
  <w:style w:type="paragraph" w:styleId="Recuodecorpodetexto">
    <w:name w:val="Body Text Indent"/>
    <w:basedOn w:val="Normal"/>
    <w:link w:val="RecuodecorpodetextoChar"/>
    <w:rsid w:val="00B65B53"/>
    <w:pPr>
      <w:tabs>
        <w:tab w:val="left" w:pos="4111"/>
      </w:tabs>
      <w:spacing w:after="0" w:line="240" w:lineRule="auto"/>
      <w:ind w:left="2694" w:hanging="2694"/>
    </w:pPr>
    <w:rPr>
      <w:rFonts w:ascii="Arial" w:eastAsia="Times New Roman" w:hAnsi="Arial" w:cs="Times New Roman"/>
      <w:b/>
      <w:sz w:val="24"/>
      <w:szCs w:val="20"/>
      <w:lang w:val="x-none" w:eastAsia="x-none"/>
    </w:rPr>
  </w:style>
  <w:style w:type="character" w:customStyle="1" w:styleId="RecuodecorpodetextoChar">
    <w:name w:val="Recuo de corpo de texto Char"/>
    <w:basedOn w:val="Fontepargpadro"/>
    <w:link w:val="Recuodecorpodetexto"/>
    <w:rsid w:val="00B65B53"/>
    <w:rPr>
      <w:rFonts w:ascii="Arial" w:eastAsia="Times New Roman" w:hAnsi="Arial" w:cs="Times New Roman"/>
      <w:b/>
      <w:sz w:val="24"/>
      <w:szCs w:val="20"/>
      <w:lang w:val="x-none" w:eastAsia="x-none"/>
    </w:rPr>
  </w:style>
  <w:style w:type="character" w:styleId="Nmerodepgina">
    <w:name w:val="page number"/>
    <w:rsid w:val="00B65B53"/>
  </w:style>
  <w:style w:type="character" w:customStyle="1" w:styleId="MapadoDocumentoChar">
    <w:name w:val="Mapa do Documento Char"/>
    <w:link w:val="MapadoDocumento"/>
    <w:semiHidden/>
    <w:rsid w:val="00B65B53"/>
    <w:rPr>
      <w:rFonts w:ascii="Tahoma" w:eastAsia="Times New Roman" w:hAnsi="Tahoma"/>
      <w:shd w:val="clear" w:color="auto" w:fill="000080"/>
    </w:rPr>
  </w:style>
  <w:style w:type="paragraph" w:styleId="MapadoDocumento">
    <w:name w:val="Document Map"/>
    <w:basedOn w:val="Normal"/>
    <w:link w:val="MapadoDocumentoChar"/>
    <w:semiHidden/>
    <w:rsid w:val="00B65B53"/>
    <w:pPr>
      <w:shd w:val="clear" w:color="auto" w:fill="000080"/>
      <w:spacing w:after="0" w:line="240" w:lineRule="auto"/>
    </w:pPr>
    <w:rPr>
      <w:rFonts w:ascii="Tahoma" w:eastAsia="Times New Roman" w:hAnsi="Tahoma"/>
    </w:rPr>
  </w:style>
  <w:style w:type="character" w:customStyle="1" w:styleId="MapadoDocumentoChar1">
    <w:name w:val="Mapa do Documento Char1"/>
    <w:basedOn w:val="Fontepargpadro"/>
    <w:uiPriority w:val="99"/>
    <w:semiHidden/>
    <w:rsid w:val="00B65B53"/>
    <w:rPr>
      <w:rFonts w:ascii="Segoe UI" w:hAnsi="Segoe UI" w:cs="Segoe UI"/>
      <w:sz w:val="16"/>
      <w:szCs w:val="16"/>
    </w:rPr>
  </w:style>
  <w:style w:type="paragraph" w:styleId="Recuodecorpodetexto3">
    <w:name w:val="Body Text Indent 3"/>
    <w:basedOn w:val="Normal"/>
    <w:link w:val="Recuodecorpodetexto3Char"/>
    <w:rsid w:val="00B65B53"/>
    <w:pPr>
      <w:spacing w:after="0" w:line="240" w:lineRule="auto"/>
      <w:ind w:left="708"/>
      <w:jc w:val="both"/>
    </w:pPr>
    <w:rPr>
      <w:rFonts w:ascii="Arial" w:eastAsia="Times New Roman" w:hAnsi="Arial" w:cs="Times New Roman"/>
      <w:b/>
      <w:bCs/>
      <w:color w:val="000000"/>
      <w:szCs w:val="20"/>
      <w:lang w:val="x-none" w:eastAsia="x-none"/>
    </w:rPr>
  </w:style>
  <w:style w:type="character" w:customStyle="1" w:styleId="Recuodecorpodetexto3Char">
    <w:name w:val="Recuo de corpo de texto 3 Char"/>
    <w:basedOn w:val="Fontepargpadro"/>
    <w:link w:val="Recuodecorpodetexto3"/>
    <w:rsid w:val="00B65B53"/>
    <w:rPr>
      <w:rFonts w:ascii="Arial" w:eastAsia="Times New Roman" w:hAnsi="Arial" w:cs="Times New Roman"/>
      <w:b/>
      <w:bCs/>
      <w:color w:val="000000"/>
      <w:szCs w:val="20"/>
      <w:lang w:val="x-none" w:eastAsia="x-none"/>
    </w:rPr>
  </w:style>
  <w:style w:type="paragraph" w:customStyle="1" w:styleId="ecxmsonospacing">
    <w:name w:val="ecxmsonospacing"/>
    <w:basedOn w:val="Normal"/>
    <w:rsid w:val="00B65B53"/>
    <w:pPr>
      <w:spacing w:after="324" w:line="240" w:lineRule="auto"/>
    </w:pPr>
    <w:rPr>
      <w:rFonts w:ascii="Times New Roman" w:eastAsia="Times New Roman" w:hAnsi="Times New Roman" w:cs="Times New Roman"/>
      <w:sz w:val="24"/>
      <w:szCs w:val="24"/>
      <w:lang w:eastAsia="pt-BR"/>
    </w:rPr>
  </w:style>
  <w:style w:type="paragraph" w:customStyle="1" w:styleId="Padro">
    <w:name w:val="Padrão"/>
    <w:rsid w:val="00B65B53"/>
    <w:pPr>
      <w:spacing w:after="0" w:line="240" w:lineRule="auto"/>
    </w:pPr>
    <w:rPr>
      <w:rFonts w:ascii="Times New Roman" w:eastAsia="Times New Roman" w:hAnsi="Times New Roman" w:cs="Times New Roman"/>
      <w:snapToGrid w:val="0"/>
      <w:sz w:val="24"/>
      <w:szCs w:val="20"/>
      <w:lang w:eastAsia="pt-BR"/>
    </w:rPr>
  </w:style>
  <w:style w:type="paragraph" w:customStyle="1" w:styleId="xl50">
    <w:name w:val="xl50"/>
    <w:basedOn w:val="Normal"/>
    <w:rsid w:val="00B65B53"/>
    <w:pPr>
      <w:pBdr>
        <w:bottom w:val="single" w:sz="4" w:space="0" w:color="000000"/>
        <w:right w:val="single" w:sz="4" w:space="0" w:color="000000"/>
      </w:pBdr>
      <w:suppressAutoHyphens/>
      <w:spacing w:before="100" w:after="100" w:line="240" w:lineRule="auto"/>
      <w:jc w:val="center"/>
      <w:textAlignment w:val="top"/>
    </w:pPr>
    <w:rPr>
      <w:rFonts w:ascii="Tahoma" w:eastAsia="Arial Unicode MS" w:hAnsi="Tahoma" w:cs="Times New Roman"/>
      <w:b/>
      <w:sz w:val="20"/>
      <w:szCs w:val="20"/>
      <w:lang w:eastAsia="ar-SA"/>
    </w:rPr>
  </w:style>
  <w:style w:type="character" w:customStyle="1" w:styleId="style21">
    <w:name w:val="style21"/>
    <w:rsid w:val="00B65B53"/>
    <w:rPr>
      <w:sz w:val="20"/>
      <w:szCs w:val="20"/>
    </w:rPr>
  </w:style>
  <w:style w:type="paragraph" w:customStyle="1" w:styleId="ParagraphStyle">
    <w:name w:val="Paragraph Style"/>
    <w:rsid w:val="00B65B53"/>
    <w:pPr>
      <w:widowControl w:val="0"/>
      <w:autoSpaceDE w:val="0"/>
      <w:autoSpaceDN w:val="0"/>
      <w:adjustRightInd w:val="0"/>
      <w:spacing w:after="0" w:line="240" w:lineRule="auto"/>
    </w:pPr>
    <w:rPr>
      <w:rFonts w:ascii="Arial" w:eastAsia="Times New Roman" w:hAnsi="Arial" w:cs="Arial"/>
      <w:sz w:val="24"/>
      <w:szCs w:val="24"/>
      <w:lang w:eastAsia="pt-BR"/>
    </w:rPr>
  </w:style>
  <w:style w:type="paragraph" w:customStyle="1" w:styleId="Centered">
    <w:name w:val="Centered"/>
    <w:uiPriority w:val="99"/>
    <w:rsid w:val="00B65B53"/>
    <w:pPr>
      <w:widowControl w:val="0"/>
      <w:autoSpaceDE w:val="0"/>
      <w:autoSpaceDN w:val="0"/>
      <w:adjustRightInd w:val="0"/>
      <w:spacing w:after="0" w:line="240" w:lineRule="auto"/>
      <w:jc w:val="center"/>
    </w:pPr>
    <w:rPr>
      <w:rFonts w:ascii="Arial" w:eastAsia="Times New Roman" w:hAnsi="Arial" w:cs="Arial"/>
      <w:sz w:val="24"/>
      <w:szCs w:val="24"/>
      <w:lang w:eastAsia="pt-BR"/>
    </w:rPr>
  </w:style>
  <w:style w:type="paragraph" w:customStyle="1" w:styleId="padro0">
    <w:name w:val="padro"/>
    <w:basedOn w:val="Normal"/>
    <w:rsid w:val="00B65B53"/>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ww-corpodetexto21">
    <w:name w:val="ww-corpodetexto21"/>
    <w:basedOn w:val="Normal"/>
    <w:rsid w:val="00B65B53"/>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Corpodetexto31">
    <w:name w:val="Corpo de texto 31"/>
    <w:basedOn w:val="Normal"/>
    <w:rsid w:val="00B65B53"/>
    <w:pPr>
      <w:suppressAutoHyphens/>
      <w:spacing w:after="120" w:line="240" w:lineRule="auto"/>
    </w:pPr>
    <w:rPr>
      <w:rFonts w:ascii="Courier New" w:eastAsia="Times New Roman" w:hAnsi="Courier New" w:cs="Times New Roman"/>
      <w:sz w:val="16"/>
      <w:szCs w:val="16"/>
      <w:lang w:eastAsia="ar-SA"/>
    </w:rPr>
  </w:style>
  <w:style w:type="paragraph" w:styleId="Assinatura">
    <w:name w:val="Signature"/>
    <w:basedOn w:val="Corpodetexto"/>
    <w:link w:val="AssinaturaChar"/>
    <w:rsid w:val="00B65B53"/>
    <w:pPr>
      <w:keepNext/>
      <w:keepLines/>
      <w:widowControl w:val="0"/>
      <w:spacing w:before="660" w:line="180" w:lineRule="atLeast"/>
      <w:ind w:right="0"/>
    </w:pPr>
    <w:rPr>
      <w:b w:val="0"/>
      <w:spacing w:val="-5"/>
    </w:rPr>
  </w:style>
  <w:style w:type="character" w:customStyle="1" w:styleId="AssinaturaChar">
    <w:name w:val="Assinatura Char"/>
    <w:basedOn w:val="Fontepargpadro"/>
    <w:link w:val="Assinatura"/>
    <w:rsid w:val="00B65B53"/>
    <w:rPr>
      <w:rFonts w:ascii="Arial" w:eastAsia="Times New Roman" w:hAnsi="Arial" w:cs="Times New Roman"/>
      <w:spacing w:val="-5"/>
      <w:sz w:val="20"/>
      <w:szCs w:val="20"/>
      <w:lang w:val="x-none" w:eastAsia="x-none"/>
    </w:rPr>
  </w:style>
  <w:style w:type="paragraph" w:styleId="Textoembloco">
    <w:name w:val="Block Text"/>
    <w:basedOn w:val="Normal"/>
    <w:rsid w:val="00B65B53"/>
    <w:pPr>
      <w:spacing w:after="0" w:line="480" w:lineRule="auto"/>
      <w:ind w:left="142" w:right="141"/>
    </w:pPr>
    <w:rPr>
      <w:rFonts w:ascii="Verdana" w:eastAsia="Times New Roman" w:hAnsi="Verdana" w:cs="Times New Roman"/>
      <w:sz w:val="24"/>
      <w:szCs w:val="20"/>
      <w:lang w:eastAsia="pt-BR"/>
    </w:rPr>
  </w:style>
  <w:style w:type="paragraph" w:customStyle="1" w:styleId="BodyText21">
    <w:name w:val="Body Text 21"/>
    <w:basedOn w:val="Normal"/>
    <w:rsid w:val="00B65B53"/>
    <w:pPr>
      <w:tabs>
        <w:tab w:val="left" w:pos="426"/>
        <w:tab w:val="left" w:pos="1134"/>
      </w:tabs>
      <w:spacing w:before="120" w:after="0" w:line="240" w:lineRule="auto"/>
      <w:jc w:val="both"/>
    </w:pPr>
    <w:rPr>
      <w:rFonts w:ascii="Arial" w:eastAsia="Times New Roman" w:hAnsi="Arial" w:cs="Times New Roman"/>
      <w:sz w:val="24"/>
      <w:szCs w:val="20"/>
      <w:lang w:eastAsia="pt-BR"/>
    </w:rPr>
  </w:style>
  <w:style w:type="paragraph" w:customStyle="1" w:styleId="P30">
    <w:name w:val="P30"/>
    <w:basedOn w:val="Normal"/>
    <w:rsid w:val="00B65B53"/>
    <w:pPr>
      <w:snapToGrid w:val="0"/>
      <w:spacing w:after="0" w:line="240" w:lineRule="auto"/>
      <w:jc w:val="both"/>
    </w:pPr>
    <w:rPr>
      <w:rFonts w:ascii="Times New Roman" w:eastAsia="Times New Roman" w:hAnsi="Times New Roman" w:cs="Times New Roman"/>
      <w:b/>
      <w:sz w:val="24"/>
      <w:szCs w:val="20"/>
      <w:lang w:eastAsia="pt-BR"/>
    </w:rPr>
  </w:style>
  <w:style w:type="paragraph" w:customStyle="1" w:styleId="Estilo1">
    <w:name w:val="Estilo1"/>
    <w:basedOn w:val="Normal"/>
    <w:rsid w:val="00B65B53"/>
    <w:pPr>
      <w:tabs>
        <w:tab w:val="left" w:pos="2268"/>
      </w:tabs>
      <w:spacing w:after="0" w:line="240" w:lineRule="auto"/>
      <w:ind w:left="2410" w:hanging="992"/>
      <w:jc w:val="both"/>
    </w:pPr>
    <w:rPr>
      <w:rFonts w:ascii="Times New Roman" w:eastAsia="Times New Roman" w:hAnsi="Times New Roman" w:cs="Times New Roman"/>
      <w:sz w:val="24"/>
      <w:szCs w:val="20"/>
      <w:lang w:eastAsia="pt-BR"/>
    </w:rPr>
  </w:style>
  <w:style w:type="character" w:styleId="Forte">
    <w:name w:val="Strong"/>
    <w:qFormat/>
    <w:rsid w:val="00B65B53"/>
    <w:rPr>
      <w:b/>
      <w:bCs/>
    </w:rPr>
  </w:style>
  <w:style w:type="paragraph" w:styleId="Lista">
    <w:name w:val="List"/>
    <w:basedOn w:val="Normal"/>
    <w:rsid w:val="00B65B53"/>
    <w:pPr>
      <w:spacing w:after="0" w:line="240" w:lineRule="auto"/>
      <w:ind w:left="283" w:hanging="283"/>
    </w:pPr>
    <w:rPr>
      <w:rFonts w:ascii="Times New Roman" w:eastAsia="Times New Roman" w:hAnsi="Times New Roman" w:cs="Times New Roman"/>
      <w:sz w:val="24"/>
      <w:szCs w:val="20"/>
      <w:lang w:eastAsia="ja-JP"/>
    </w:rPr>
  </w:style>
  <w:style w:type="paragraph" w:customStyle="1" w:styleId="Corpodetexto21">
    <w:name w:val="Corpo de texto 21"/>
    <w:basedOn w:val="Normal"/>
    <w:rsid w:val="00B65B53"/>
    <w:pPr>
      <w:widowControl w:val="0"/>
      <w:tabs>
        <w:tab w:val="left" w:pos="1457"/>
        <w:tab w:val="left" w:pos="2080"/>
      </w:tabs>
      <w:spacing w:after="0" w:line="360" w:lineRule="auto"/>
      <w:ind w:left="720"/>
      <w:jc w:val="both"/>
    </w:pPr>
    <w:rPr>
      <w:rFonts w:ascii="Bookman Old Style" w:eastAsia="Times New Roman" w:hAnsi="Bookman Old Style" w:cs="Times New Roman"/>
      <w:sz w:val="24"/>
      <w:szCs w:val="20"/>
      <w:lang w:eastAsia="pt-BR"/>
    </w:rPr>
  </w:style>
  <w:style w:type="paragraph" w:customStyle="1" w:styleId="TITULO11">
    <w:name w:val="TITULO 1.1"/>
    <w:basedOn w:val="Normal"/>
    <w:autoRedefine/>
    <w:rsid w:val="00B65B53"/>
    <w:pPr>
      <w:widowControl w:val="0"/>
      <w:spacing w:before="120" w:after="120" w:line="240" w:lineRule="auto"/>
      <w:ind w:right="-136"/>
      <w:jc w:val="both"/>
    </w:pPr>
    <w:rPr>
      <w:rFonts w:ascii="Times New Roman" w:eastAsia="Times New Roman" w:hAnsi="Times New Roman" w:cs="Times New Roman"/>
      <w:sz w:val="28"/>
      <w:szCs w:val="28"/>
      <w:lang w:eastAsia="pt-BR"/>
    </w:rPr>
  </w:style>
  <w:style w:type="paragraph" w:customStyle="1" w:styleId="Base">
    <w:name w:val="Base"/>
    <w:rsid w:val="00B65B53"/>
    <w:pPr>
      <w:spacing w:after="0" w:line="240" w:lineRule="auto"/>
    </w:pPr>
    <w:rPr>
      <w:rFonts w:ascii="Arial" w:eastAsia="Times New Roman" w:hAnsi="Arial" w:cs="Times New Roman"/>
      <w:sz w:val="24"/>
      <w:szCs w:val="20"/>
      <w:lang w:eastAsia="pt-BR"/>
    </w:rPr>
  </w:style>
  <w:style w:type="paragraph" w:customStyle="1" w:styleId="item">
    <w:name w:val="item"/>
    <w:basedOn w:val="Normal"/>
    <w:rsid w:val="00B65B53"/>
    <w:pPr>
      <w:spacing w:after="120" w:line="240" w:lineRule="auto"/>
      <w:ind w:left="345" w:hanging="225"/>
      <w:jc w:val="both"/>
    </w:pPr>
    <w:rPr>
      <w:rFonts w:ascii="Times New Roman" w:eastAsia="Times New Roman" w:hAnsi="Times New Roman" w:cs="Times New Roman"/>
      <w:sz w:val="28"/>
      <w:szCs w:val="20"/>
      <w:lang w:eastAsia="pt-BR"/>
    </w:rPr>
  </w:style>
  <w:style w:type="paragraph" w:customStyle="1" w:styleId="Saudao1">
    <w:name w:val="Saudação1"/>
    <w:basedOn w:val="Normal"/>
    <w:rsid w:val="00B65B53"/>
    <w:pPr>
      <w:tabs>
        <w:tab w:val="num" w:pos="360"/>
      </w:tabs>
      <w:spacing w:after="120" w:line="240" w:lineRule="auto"/>
    </w:pPr>
    <w:rPr>
      <w:rFonts w:ascii="Arial" w:eastAsia="Times New Roman" w:hAnsi="Arial" w:cs="Times New Roman"/>
      <w:b/>
      <w:i/>
      <w:sz w:val="24"/>
      <w:szCs w:val="20"/>
      <w:lang w:eastAsia="pt-BR"/>
    </w:rPr>
  </w:style>
  <w:style w:type="paragraph" w:customStyle="1" w:styleId="PARA">
    <w:name w:val="PARA"/>
    <w:basedOn w:val="Normal"/>
    <w:autoRedefine/>
    <w:rsid w:val="00B65B53"/>
    <w:pPr>
      <w:numPr>
        <w:numId w:val="2"/>
      </w:numPr>
      <w:spacing w:after="0" w:line="360" w:lineRule="auto"/>
      <w:ind w:left="708"/>
      <w:jc w:val="both"/>
    </w:pPr>
    <w:rPr>
      <w:rFonts w:ascii="Arial" w:eastAsia="Times New Roman" w:hAnsi="Arial" w:cs="Arial"/>
      <w:szCs w:val="20"/>
      <w:lang w:eastAsia="pt-BR"/>
    </w:rPr>
  </w:style>
  <w:style w:type="paragraph" w:customStyle="1" w:styleId="C060670">
    <w:name w:val="_C060670"/>
    <w:rsid w:val="00B65B53"/>
    <w:pPr>
      <w:spacing w:after="0" w:line="240" w:lineRule="auto"/>
      <w:ind w:left="864"/>
      <w:jc w:val="center"/>
    </w:pPr>
    <w:rPr>
      <w:rFonts w:ascii="Times New Roman" w:eastAsia="Times New Roman" w:hAnsi="Times New Roman" w:cs="Times New Roman"/>
      <w:color w:val="000000"/>
      <w:sz w:val="24"/>
      <w:szCs w:val="20"/>
      <w:lang w:eastAsia="pt-BR"/>
    </w:rPr>
  </w:style>
  <w:style w:type="paragraph" w:customStyle="1" w:styleId="TxBrp0">
    <w:name w:val="TxBr_p0"/>
    <w:basedOn w:val="Normal"/>
    <w:rsid w:val="00B65B53"/>
    <w:pPr>
      <w:widowControl w:val="0"/>
      <w:numPr>
        <w:numId w:val="29"/>
      </w:numPr>
      <w:tabs>
        <w:tab w:val="clear" w:pos="360"/>
        <w:tab w:val="left" w:pos="204"/>
      </w:tabs>
      <w:autoSpaceDE w:val="0"/>
      <w:autoSpaceDN w:val="0"/>
      <w:spacing w:after="0" w:line="240" w:lineRule="atLeast"/>
      <w:jc w:val="both"/>
    </w:pPr>
    <w:rPr>
      <w:rFonts w:ascii="Times New Roman" w:eastAsia="Times New Roman" w:hAnsi="Times New Roman" w:cs="Times New Roman"/>
      <w:sz w:val="24"/>
      <w:szCs w:val="24"/>
      <w:lang w:val="en-US" w:eastAsia="pt-BR"/>
    </w:rPr>
  </w:style>
  <w:style w:type="paragraph" w:customStyle="1" w:styleId="TxBrc2">
    <w:name w:val="TxBr_c2"/>
    <w:basedOn w:val="Normal"/>
    <w:rsid w:val="00B65B53"/>
    <w:pPr>
      <w:widowControl w:val="0"/>
      <w:autoSpaceDE w:val="0"/>
      <w:autoSpaceDN w:val="0"/>
      <w:spacing w:after="0" w:line="240" w:lineRule="atLeast"/>
      <w:jc w:val="center"/>
    </w:pPr>
    <w:rPr>
      <w:rFonts w:ascii="Times New Roman" w:eastAsia="Times New Roman" w:hAnsi="Times New Roman" w:cs="Times New Roman"/>
      <w:sz w:val="24"/>
      <w:szCs w:val="24"/>
      <w:lang w:val="en-US" w:eastAsia="pt-BR"/>
    </w:rPr>
  </w:style>
  <w:style w:type="paragraph" w:customStyle="1" w:styleId="xl37">
    <w:name w:val="xl37"/>
    <w:basedOn w:val="Normal"/>
    <w:rsid w:val="00B65B5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sz w:val="26"/>
      <w:szCs w:val="26"/>
      <w:lang w:eastAsia="pt-BR"/>
    </w:rPr>
  </w:style>
  <w:style w:type="character" w:customStyle="1" w:styleId="chamadas1">
    <w:name w:val="chamadas1"/>
    <w:rsid w:val="00B65B53"/>
    <w:rPr>
      <w:rFonts w:ascii="Verdana" w:hAnsi="Verdana" w:hint="default"/>
      <w:b/>
      <w:bCs/>
      <w:strike w:val="0"/>
      <w:dstrike w:val="0"/>
      <w:color w:val="2D7C9D"/>
      <w:sz w:val="22"/>
      <w:szCs w:val="22"/>
      <w:u w:val="none"/>
      <w:effect w:val="none"/>
    </w:rPr>
  </w:style>
  <w:style w:type="paragraph" w:customStyle="1" w:styleId="p5">
    <w:name w:val="p5"/>
    <w:basedOn w:val="Normal"/>
    <w:rsid w:val="00B65B53"/>
    <w:pPr>
      <w:tabs>
        <w:tab w:val="num" w:pos="360"/>
      </w:tabs>
      <w:spacing w:after="0" w:line="240" w:lineRule="auto"/>
      <w:ind w:left="360" w:hanging="360"/>
      <w:jc w:val="both"/>
    </w:pPr>
    <w:rPr>
      <w:rFonts w:ascii="Arial" w:eastAsia="Times New Roman" w:hAnsi="Arial" w:cs="Times New Roman"/>
      <w:sz w:val="24"/>
      <w:szCs w:val="20"/>
      <w:lang w:eastAsia="pt-BR"/>
    </w:rPr>
  </w:style>
  <w:style w:type="paragraph" w:customStyle="1" w:styleId="xl24">
    <w:name w:val="xl24"/>
    <w:basedOn w:val="Normal"/>
    <w:rsid w:val="00B65B5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Bookman Old Style" w:eastAsia="Arial Unicode MS" w:hAnsi="Bookman Old Style" w:cs="Arial Unicode MS"/>
      <w:b/>
      <w:bCs/>
      <w:sz w:val="24"/>
      <w:szCs w:val="24"/>
      <w:lang w:eastAsia="pt-BR"/>
    </w:rPr>
  </w:style>
  <w:style w:type="paragraph" w:customStyle="1" w:styleId="xl25">
    <w:name w:val="xl25"/>
    <w:basedOn w:val="Normal"/>
    <w:rsid w:val="00B65B5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Bookman Old Style" w:eastAsia="Arial Unicode MS" w:hAnsi="Bookman Old Style" w:cs="Arial Unicode MS"/>
      <w:sz w:val="24"/>
      <w:szCs w:val="24"/>
      <w:lang w:eastAsia="pt-BR"/>
    </w:rPr>
  </w:style>
  <w:style w:type="paragraph" w:customStyle="1" w:styleId="xl26">
    <w:name w:val="xl26"/>
    <w:basedOn w:val="Normal"/>
    <w:rsid w:val="00B65B53"/>
    <w:pPr>
      <w:pBdr>
        <w:top w:val="single" w:sz="4" w:space="0" w:color="auto"/>
        <w:left w:val="single" w:sz="4" w:space="0" w:color="auto"/>
        <w:bottom w:val="single" w:sz="4" w:space="0" w:color="auto"/>
      </w:pBdr>
      <w:spacing w:before="100" w:beforeAutospacing="1" w:after="100" w:afterAutospacing="1" w:line="240" w:lineRule="auto"/>
    </w:pPr>
    <w:rPr>
      <w:rFonts w:ascii="Bookman Old Style" w:eastAsia="Arial Unicode MS" w:hAnsi="Bookman Old Style" w:cs="Arial Unicode MS"/>
      <w:b/>
      <w:bCs/>
      <w:sz w:val="24"/>
      <w:szCs w:val="24"/>
      <w:lang w:eastAsia="pt-BR"/>
    </w:rPr>
  </w:style>
  <w:style w:type="paragraph" w:customStyle="1" w:styleId="xl27">
    <w:name w:val="xl27"/>
    <w:basedOn w:val="Normal"/>
    <w:rsid w:val="00B65B53"/>
    <w:pPr>
      <w:pBdr>
        <w:top w:val="single" w:sz="4" w:space="0" w:color="auto"/>
        <w:bottom w:val="single" w:sz="4" w:space="0" w:color="auto"/>
        <w:right w:val="single" w:sz="4" w:space="0" w:color="auto"/>
      </w:pBdr>
      <w:spacing w:before="100" w:beforeAutospacing="1" w:after="100" w:afterAutospacing="1" w:line="240" w:lineRule="auto"/>
      <w:jc w:val="center"/>
    </w:pPr>
    <w:rPr>
      <w:rFonts w:ascii="Bookman Old Style" w:eastAsia="Arial Unicode MS" w:hAnsi="Bookman Old Style" w:cs="Arial Unicode MS"/>
      <w:b/>
      <w:bCs/>
      <w:sz w:val="24"/>
      <w:szCs w:val="24"/>
      <w:lang w:eastAsia="pt-BR"/>
    </w:rPr>
  </w:style>
  <w:style w:type="paragraph" w:customStyle="1" w:styleId="xl28">
    <w:name w:val="xl28"/>
    <w:basedOn w:val="Normal"/>
    <w:rsid w:val="00B65B53"/>
    <w:pPr>
      <w:pBdr>
        <w:top w:val="single" w:sz="4" w:space="0" w:color="auto"/>
        <w:left w:val="single" w:sz="4" w:space="0" w:color="auto"/>
        <w:bottom w:val="single" w:sz="4" w:space="0" w:color="auto"/>
      </w:pBdr>
      <w:spacing w:before="100" w:beforeAutospacing="1" w:after="100" w:afterAutospacing="1" w:line="240" w:lineRule="auto"/>
    </w:pPr>
    <w:rPr>
      <w:rFonts w:ascii="Bookman Old Style" w:eastAsia="Arial Unicode MS" w:hAnsi="Bookman Old Style" w:cs="Arial Unicode MS"/>
      <w:sz w:val="24"/>
      <w:szCs w:val="24"/>
      <w:lang w:eastAsia="pt-BR"/>
    </w:rPr>
  </w:style>
  <w:style w:type="paragraph" w:customStyle="1" w:styleId="xl29">
    <w:name w:val="xl29"/>
    <w:basedOn w:val="Normal"/>
    <w:rsid w:val="00B65B53"/>
    <w:pPr>
      <w:pBdr>
        <w:top w:val="single" w:sz="4" w:space="0" w:color="auto"/>
        <w:bottom w:val="single" w:sz="4" w:space="0" w:color="auto"/>
        <w:right w:val="single" w:sz="4" w:space="0" w:color="auto"/>
      </w:pBdr>
      <w:spacing w:before="100" w:beforeAutospacing="1" w:after="100" w:afterAutospacing="1" w:line="240" w:lineRule="auto"/>
      <w:jc w:val="center"/>
    </w:pPr>
    <w:rPr>
      <w:rFonts w:ascii="Bookman Old Style" w:eastAsia="Arial Unicode MS" w:hAnsi="Bookman Old Style" w:cs="Arial Unicode MS"/>
      <w:sz w:val="24"/>
      <w:szCs w:val="24"/>
      <w:lang w:eastAsia="pt-BR"/>
    </w:rPr>
  </w:style>
  <w:style w:type="paragraph" w:customStyle="1" w:styleId="xl30">
    <w:name w:val="xl30"/>
    <w:basedOn w:val="Normal"/>
    <w:rsid w:val="00B65B5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Bookman Old Style" w:eastAsia="Arial Unicode MS" w:hAnsi="Bookman Old Style" w:cs="Arial Unicode MS"/>
      <w:b/>
      <w:bCs/>
      <w:sz w:val="24"/>
      <w:szCs w:val="24"/>
      <w:lang w:eastAsia="pt-BR"/>
    </w:rPr>
  </w:style>
  <w:style w:type="paragraph" w:customStyle="1" w:styleId="xl31">
    <w:name w:val="xl31"/>
    <w:basedOn w:val="Normal"/>
    <w:rsid w:val="00B65B5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Bookman Old Style" w:eastAsia="Arial Unicode MS" w:hAnsi="Bookman Old Style" w:cs="Arial Unicode MS"/>
      <w:sz w:val="24"/>
      <w:szCs w:val="24"/>
      <w:lang w:eastAsia="pt-BR"/>
    </w:rPr>
  </w:style>
  <w:style w:type="paragraph" w:customStyle="1" w:styleId="xl32">
    <w:name w:val="xl32"/>
    <w:basedOn w:val="Normal"/>
    <w:rsid w:val="00B65B53"/>
    <w:pPr>
      <w:pBdr>
        <w:top w:val="single" w:sz="4" w:space="0" w:color="auto"/>
        <w:left w:val="single" w:sz="4" w:space="0" w:color="auto"/>
      </w:pBdr>
      <w:spacing w:before="100" w:beforeAutospacing="1" w:after="100" w:afterAutospacing="1" w:line="240" w:lineRule="auto"/>
    </w:pPr>
    <w:rPr>
      <w:rFonts w:ascii="Bookman Old Style" w:eastAsia="Arial Unicode MS" w:hAnsi="Bookman Old Style" w:cs="Arial Unicode MS"/>
      <w:sz w:val="24"/>
      <w:szCs w:val="24"/>
      <w:lang w:eastAsia="pt-BR"/>
    </w:rPr>
  </w:style>
  <w:style w:type="paragraph" w:customStyle="1" w:styleId="xl33">
    <w:name w:val="xl33"/>
    <w:basedOn w:val="Normal"/>
    <w:rsid w:val="00B65B53"/>
    <w:pPr>
      <w:pBdr>
        <w:top w:val="single" w:sz="4" w:space="0" w:color="auto"/>
      </w:pBdr>
      <w:spacing w:before="100" w:beforeAutospacing="1" w:after="100" w:afterAutospacing="1" w:line="240" w:lineRule="auto"/>
    </w:pPr>
    <w:rPr>
      <w:rFonts w:ascii="Bookman Old Style" w:eastAsia="Arial Unicode MS" w:hAnsi="Bookman Old Style" w:cs="Arial Unicode MS"/>
      <w:sz w:val="24"/>
      <w:szCs w:val="24"/>
      <w:lang w:eastAsia="pt-BR"/>
    </w:rPr>
  </w:style>
  <w:style w:type="paragraph" w:customStyle="1" w:styleId="xl34">
    <w:name w:val="xl34"/>
    <w:basedOn w:val="Normal"/>
    <w:rsid w:val="00B65B53"/>
    <w:pPr>
      <w:pBdr>
        <w:top w:val="single" w:sz="4" w:space="0" w:color="auto"/>
      </w:pBdr>
      <w:spacing w:before="100" w:beforeAutospacing="1" w:after="100" w:afterAutospacing="1" w:line="240" w:lineRule="auto"/>
      <w:jc w:val="center"/>
    </w:pPr>
    <w:rPr>
      <w:rFonts w:ascii="Bookman Old Style" w:eastAsia="Arial Unicode MS" w:hAnsi="Bookman Old Style" w:cs="Arial Unicode MS"/>
      <w:sz w:val="24"/>
      <w:szCs w:val="24"/>
      <w:lang w:eastAsia="pt-BR"/>
    </w:rPr>
  </w:style>
  <w:style w:type="paragraph" w:customStyle="1" w:styleId="xl35">
    <w:name w:val="xl35"/>
    <w:basedOn w:val="Normal"/>
    <w:rsid w:val="00B65B53"/>
    <w:pPr>
      <w:pBdr>
        <w:top w:val="single" w:sz="4" w:space="0" w:color="auto"/>
        <w:right w:val="single" w:sz="4" w:space="0" w:color="auto"/>
      </w:pBdr>
      <w:spacing w:before="100" w:beforeAutospacing="1" w:after="100" w:afterAutospacing="1" w:line="240" w:lineRule="auto"/>
      <w:jc w:val="center"/>
    </w:pPr>
    <w:rPr>
      <w:rFonts w:ascii="Bookman Old Style" w:eastAsia="Arial Unicode MS" w:hAnsi="Bookman Old Style" w:cs="Arial Unicode MS"/>
      <w:sz w:val="24"/>
      <w:szCs w:val="24"/>
      <w:lang w:eastAsia="pt-BR"/>
    </w:rPr>
  </w:style>
  <w:style w:type="paragraph" w:customStyle="1" w:styleId="xl36">
    <w:name w:val="xl36"/>
    <w:basedOn w:val="Normal"/>
    <w:rsid w:val="00B65B53"/>
    <w:pPr>
      <w:pBdr>
        <w:left w:val="single" w:sz="4" w:space="0" w:color="auto"/>
      </w:pBdr>
      <w:spacing w:before="100" w:beforeAutospacing="1" w:after="100" w:afterAutospacing="1" w:line="240" w:lineRule="auto"/>
    </w:pPr>
    <w:rPr>
      <w:rFonts w:ascii="Bookman Old Style" w:eastAsia="Arial Unicode MS" w:hAnsi="Bookman Old Style" w:cs="Arial Unicode MS"/>
      <w:sz w:val="24"/>
      <w:szCs w:val="24"/>
      <w:lang w:eastAsia="pt-BR"/>
    </w:rPr>
  </w:style>
  <w:style w:type="paragraph" w:customStyle="1" w:styleId="xl38">
    <w:name w:val="xl38"/>
    <w:basedOn w:val="Normal"/>
    <w:rsid w:val="00B65B53"/>
    <w:pPr>
      <w:spacing w:before="100" w:beforeAutospacing="1" w:after="100" w:afterAutospacing="1" w:line="240" w:lineRule="auto"/>
      <w:jc w:val="center"/>
    </w:pPr>
    <w:rPr>
      <w:rFonts w:ascii="Bookman Old Style" w:eastAsia="Arial Unicode MS" w:hAnsi="Bookman Old Style" w:cs="Arial Unicode MS"/>
      <w:sz w:val="24"/>
      <w:szCs w:val="24"/>
      <w:lang w:eastAsia="pt-BR"/>
    </w:rPr>
  </w:style>
  <w:style w:type="paragraph" w:customStyle="1" w:styleId="xl39">
    <w:name w:val="xl39"/>
    <w:basedOn w:val="Normal"/>
    <w:rsid w:val="00B65B53"/>
    <w:pPr>
      <w:pBdr>
        <w:right w:val="single" w:sz="4" w:space="0" w:color="auto"/>
      </w:pBdr>
      <w:spacing w:before="100" w:beforeAutospacing="1" w:after="100" w:afterAutospacing="1" w:line="240" w:lineRule="auto"/>
      <w:jc w:val="center"/>
    </w:pPr>
    <w:rPr>
      <w:rFonts w:ascii="Bookman Old Style" w:eastAsia="Arial Unicode MS" w:hAnsi="Bookman Old Style" w:cs="Arial Unicode MS"/>
      <w:sz w:val="24"/>
      <w:szCs w:val="24"/>
      <w:lang w:eastAsia="pt-BR"/>
    </w:rPr>
  </w:style>
  <w:style w:type="paragraph" w:customStyle="1" w:styleId="xl40">
    <w:name w:val="xl40"/>
    <w:basedOn w:val="Normal"/>
    <w:rsid w:val="00B65B53"/>
    <w:pPr>
      <w:pBdr>
        <w:left w:val="single" w:sz="4" w:space="0" w:color="auto"/>
      </w:pBdr>
      <w:spacing w:before="100" w:beforeAutospacing="1" w:after="100" w:afterAutospacing="1" w:line="240" w:lineRule="auto"/>
      <w:jc w:val="both"/>
    </w:pPr>
    <w:rPr>
      <w:rFonts w:ascii="Bookman Old Style" w:eastAsia="Arial Unicode MS" w:hAnsi="Bookman Old Style" w:cs="Arial Unicode MS"/>
      <w:sz w:val="24"/>
      <w:szCs w:val="24"/>
      <w:lang w:eastAsia="pt-BR"/>
    </w:rPr>
  </w:style>
  <w:style w:type="paragraph" w:customStyle="1" w:styleId="xl41">
    <w:name w:val="xl41"/>
    <w:basedOn w:val="Normal"/>
    <w:rsid w:val="00B65B53"/>
    <w:pPr>
      <w:pBdr>
        <w:left w:val="single" w:sz="4" w:space="0" w:color="auto"/>
      </w:pBdr>
      <w:spacing w:before="100" w:beforeAutospacing="1" w:after="100" w:afterAutospacing="1" w:line="240" w:lineRule="auto"/>
      <w:jc w:val="center"/>
    </w:pPr>
    <w:rPr>
      <w:rFonts w:ascii="Arial Unicode MS" w:eastAsia="Arial Unicode MS" w:hAnsi="Arial Unicode MS" w:cs="Arial Unicode MS"/>
      <w:sz w:val="24"/>
      <w:szCs w:val="24"/>
      <w:lang w:eastAsia="pt-BR"/>
    </w:rPr>
  </w:style>
  <w:style w:type="paragraph" w:customStyle="1" w:styleId="xl42">
    <w:name w:val="xl42"/>
    <w:basedOn w:val="Normal"/>
    <w:rsid w:val="00B65B53"/>
    <w:pPr>
      <w:spacing w:before="100" w:beforeAutospacing="1" w:after="100" w:afterAutospacing="1" w:line="240" w:lineRule="auto"/>
      <w:jc w:val="center"/>
    </w:pPr>
    <w:rPr>
      <w:rFonts w:ascii="Arial Unicode MS" w:eastAsia="Arial Unicode MS" w:hAnsi="Arial Unicode MS" w:cs="Arial Unicode MS"/>
      <w:sz w:val="24"/>
      <w:szCs w:val="24"/>
      <w:lang w:eastAsia="pt-BR"/>
    </w:rPr>
  </w:style>
  <w:style w:type="paragraph" w:customStyle="1" w:styleId="xl43">
    <w:name w:val="xl43"/>
    <w:basedOn w:val="Normal"/>
    <w:rsid w:val="00B65B53"/>
    <w:pPr>
      <w:pBdr>
        <w:right w:val="single" w:sz="4" w:space="0" w:color="auto"/>
      </w:pBdr>
      <w:spacing w:before="100" w:beforeAutospacing="1" w:after="100" w:afterAutospacing="1" w:line="240" w:lineRule="auto"/>
      <w:jc w:val="center"/>
    </w:pPr>
    <w:rPr>
      <w:rFonts w:ascii="Arial Unicode MS" w:eastAsia="Arial Unicode MS" w:hAnsi="Arial Unicode MS" w:cs="Arial Unicode MS"/>
      <w:sz w:val="24"/>
      <w:szCs w:val="24"/>
      <w:lang w:eastAsia="pt-BR"/>
    </w:rPr>
  </w:style>
  <w:style w:type="paragraph" w:customStyle="1" w:styleId="xl44">
    <w:name w:val="xl44"/>
    <w:basedOn w:val="Normal"/>
    <w:rsid w:val="00B65B53"/>
    <w:pPr>
      <w:pBdr>
        <w:left w:val="single" w:sz="4" w:space="0" w:color="auto"/>
      </w:pBdr>
      <w:spacing w:before="100" w:beforeAutospacing="1" w:after="100" w:afterAutospacing="1" w:line="240" w:lineRule="auto"/>
    </w:pPr>
    <w:rPr>
      <w:rFonts w:ascii="Arial Unicode MS" w:eastAsia="Arial Unicode MS" w:hAnsi="Arial Unicode MS" w:cs="Arial Unicode MS"/>
      <w:sz w:val="24"/>
      <w:szCs w:val="24"/>
      <w:lang w:eastAsia="pt-BR"/>
    </w:rPr>
  </w:style>
  <w:style w:type="paragraph" w:customStyle="1" w:styleId="xl45">
    <w:name w:val="xl45"/>
    <w:basedOn w:val="Normal"/>
    <w:rsid w:val="00B65B53"/>
    <w:pPr>
      <w:pBdr>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eastAsia="pt-BR"/>
    </w:rPr>
  </w:style>
  <w:style w:type="paragraph" w:customStyle="1" w:styleId="xl46">
    <w:name w:val="xl46"/>
    <w:basedOn w:val="Normal"/>
    <w:rsid w:val="00B65B53"/>
    <w:pPr>
      <w:pBdr>
        <w:right w:val="single" w:sz="4" w:space="0" w:color="auto"/>
      </w:pBdr>
      <w:spacing w:before="100" w:beforeAutospacing="1" w:after="100" w:afterAutospacing="1" w:line="240" w:lineRule="auto"/>
    </w:pPr>
    <w:rPr>
      <w:rFonts w:ascii="Bookman Old Style" w:eastAsia="Arial Unicode MS" w:hAnsi="Bookman Old Style" w:cs="Arial Unicode MS"/>
      <w:sz w:val="24"/>
      <w:szCs w:val="24"/>
      <w:lang w:eastAsia="pt-BR"/>
    </w:rPr>
  </w:style>
  <w:style w:type="paragraph" w:customStyle="1" w:styleId="xl47">
    <w:name w:val="xl47"/>
    <w:basedOn w:val="Normal"/>
    <w:rsid w:val="00B65B53"/>
    <w:pPr>
      <w:pBdr>
        <w:right w:val="single" w:sz="4" w:space="0" w:color="auto"/>
      </w:pBdr>
      <w:spacing w:before="100" w:beforeAutospacing="1" w:after="100" w:afterAutospacing="1" w:line="240" w:lineRule="auto"/>
    </w:pPr>
    <w:rPr>
      <w:rFonts w:ascii="Bookman Old Style" w:eastAsia="Arial Unicode MS" w:hAnsi="Bookman Old Style" w:cs="Arial Unicode MS"/>
      <w:sz w:val="24"/>
      <w:szCs w:val="24"/>
      <w:lang w:eastAsia="pt-BR"/>
    </w:rPr>
  </w:style>
  <w:style w:type="paragraph" w:customStyle="1" w:styleId="xl48">
    <w:name w:val="xl48"/>
    <w:basedOn w:val="Normal"/>
    <w:rsid w:val="00B65B53"/>
    <w:pPr>
      <w:pBdr>
        <w:right w:val="single" w:sz="4" w:space="0" w:color="auto"/>
      </w:pBdr>
      <w:spacing w:before="100" w:beforeAutospacing="1" w:after="100" w:afterAutospacing="1" w:line="240" w:lineRule="auto"/>
    </w:pPr>
    <w:rPr>
      <w:rFonts w:ascii="Bookman Old Style" w:eastAsia="Arial Unicode MS" w:hAnsi="Bookman Old Style" w:cs="Arial Unicode MS"/>
      <w:sz w:val="24"/>
      <w:szCs w:val="24"/>
      <w:lang w:eastAsia="pt-BR"/>
    </w:rPr>
  </w:style>
  <w:style w:type="paragraph" w:customStyle="1" w:styleId="xl49">
    <w:name w:val="xl49"/>
    <w:basedOn w:val="Normal"/>
    <w:rsid w:val="00B65B53"/>
    <w:pPr>
      <w:pBdr>
        <w:left w:val="single" w:sz="4" w:space="0" w:color="auto"/>
        <w:bottom w:val="single" w:sz="4" w:space="0" w:color="auto"/>
      </w:pBdr>
      <w:spacing w:before="100" w:beforeAutospacing="1" w:after="100" w:afterAutospacing="1" w:line="240" w:lineRule="auto"/>
    </w:pPr>
    <w:rPr>
      <w:rFonts w:ascii="Arial Unicode MS" w:eastAsia="Arial Unicode MS" w:hAnsi="Arial Unicode MS" w:cs="Arial Unicode MS"/>
      <w:b/>
      <w:bCs/>
      <w:sz w:val="24"/>
      <w:szCs w:val="24"/>
      <w:lang w:eastAsia="pt-BR"/>
    </w:rPr>
  </w:style>
  <w:style w:type="paragraph" w:customStyle="1" w:styleId="xl51">
    <w:name w:val="xl51"/>
    <w:basedOn w:val="Normal"/>
    <w:rsid w:val="00B65B53"/>
    <w:pPr>
      <w:pBdr>
        <w:bottom w:val="single" w:sz="4" w:space="0" w:color="auto"/>
        <w:right w:val="single" w:sz="4" w:space="0" w:color="auto"/>
      </w:pBdr>
      <w:spacing w:before="100" w:beforeAutospacing="1" w:after="100" w:afterAutospacing="1" w:line="240" w:lineRule="auto"/>
    </w:pPr>
    <w:rPr>
      <w:rFonts w:ascii="Bookman Old Style" w:eastAsia="Arial Unicode MS" w:hAnsi="Bookman Old Style" w:cs="Arial Unicode MS"/>
      <w:b/>
      <w:bCs/>
      <w:sz w:val="24"/>
      <w:szCs w:val="24"/>
      <w:lang w:eastAsia="pt-BR"/>
    </w:rPr>
  </w:style>
  <w:style w:type="paragraph" w:customStyle="1" w:styleId="xl52">
    <w:name w:val="xl52"/>
    <w:basedOn w:val="Normal"/>
    <w:rsid w:val="00B65B5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eastAsia="pt-BR"/>
    </w:rPr>
  </w:style>
  <w:style w:type="paragraph" w:customStyle="1" w:styleId="xl53">
    <w:name w:val="xl53"/>
    <w:basedOn w:val="Normal"/>
    <w:rsid w:val="00B65B53"/>
    <w:pPr>
      <w:pBdr>
        <w:left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eastAsia="pt-BR"/>
    </w:rPr>
  </w:style>
  <w:style w:type="paragraph" w:customStyle="1" w:styleId="xl54">
    <w:name w:val="xl54"/>
    <w:basedOn w:val="Normal"/>
    <w:rsid w:val="00B65B53"/>
    <w:pPr>
      <w:pBdr>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eastAsia="pt-BR"/>
    </w:rPr>
  </w:style>
  <w:style w:type="paragraph" w:customStyle="1" w:styleId="xl55">
    <w:name w:val="xl55"/>
    <w:basedOn w:val="Normal"/>
    <w:rsid w:val="00B65B53"/>
    <w:pPr>
      <w:pBdr>
        <w:left w:val="single" w:sz="4" w:space="0" w:color="auto"/>
        <w:right w:val="single" w:sz="4" w:space="0" w:color="auto"/>
      </w:pBdr>
      <w:spacing w:before="100" w:beforeAutospacing="1" w:after="100" w:afterAutospacing="1" w:line="240" w:lineRule="auto"/>
    </w:pPr>
    <w:rPr>
      <w:rFonts w:ascii="Bookman Old Style" w:eastAsia="Arial Unicode MS" w:hAnsi="Bookman Old Style" w:cs="Arial Unicode MS"/>
      <w:sz w:val="24"/>
      <w:szCs w:val="24"/>
      <w:lang w:eastAsia="pt-BR"/>
    </w:rPr>
  </w:style>
  <w:style w:type="paragraph" w:customStyle="1" w:styleId="xl56">
    <w:name w:val="xl56"/>
    <w:basedOn w:val="Normal"/>
    <w:rsid w:val="00B65B53"/>
    <w:pPr>
      <w:pBdr>
        <w:left w:val="single" w:sz="4" w:space="0" w:color="auto"/>
        <w:bottom w:val="single" w:sz="4" w:space="0" w:color="auto"/>
        <w:right w:val="single" w:sz="4" w:space="0" w:color="auto"/>
      </w:pBdr>
      <w:spacing w:before="100" w:beforeAutospacing="1" w:after="100" w:afterAutospacing="1" w:line="240" w:lineRule="auto"/>
    </w:pPr>
    <w:rPr>
      <w:rFonts w:ascii="Bookman Old Style" w:eastAsia="Arial Unicode MS" w:hAnsi="Bookman Old Style" w:cs="Arial Unicode MS"/>
      <w:sz w:val="24"/>
      <w:szCs w:val="24"/>
      <w:lang w:eastAsia="pt-BR"/>
    </w:rPr>
  </w:style>
  <w:style w:type="paragraph" w:customStyle="1" w:styleId="xl57">
    <w:name w:val="xl57"/>
    <w:basedOn w:val="Normal"/>
    <w:rsid w:val="00B65B53"/>
    <w:pPr>
      <w:pBdr>
        <w:top w:val="single" w:sz="4" w:space="0" w:color="auto"/>
        <w:left w:val="single" w:sz="4" w:space="0" w:color="auto"/>
      </w:pBdr>
      <w:spacing w:before="100" w:beforeAutospacing="1" w:after="100" w:afterAutospacing="1" w:line="240" w:lineRule="auto"/>
      <w:jc w:val="both"/>
    </w:pPr>
    <w:rPr>
      <w:rFonts w:ascii="Bookman Old Style" w:eastAsia="Arial Unicode MS" w:hAnsi="Bookman Old Style" w:cs="Arial Unicode MS"/>
      <w:sz w:val="24"/>
      <w:szCs w:val="24"/>
      <w:lang w:eastAsia="pt-BR"/>
    </w:rPr>
  </w:style>
  <w:style w:type="paragraph" w:customStyle="1" w:styleId="xl58">
    <w:name w:val="xl58"/>
    <w:basedOn w:val="Normal"/>
    <w:rsid w:val="00B65B53"/>
    <w:pPr>
      <w:pBdr>
        <w:left w:val="single" w:sz="4" w:space="0" w:color="auto"/>
        <w:bottom w:val="single" w:sz="4" w:space="0" w:color="auto"/>
      </w:pBdr>
      <w:spacing w:before="100" w:beforeAutospacing="1" w:after="100" w:afterAutospacing="1" w:line="240" w:lineRule="auto"/>
      <w:jc w:val="both"/>
    </w:pPr>
    <w:rPr>
      <w:rFonts w:ascii="Bookman Old Style" w:eastAsia="Arial Unicode MS" w:hAnsi="Bookman Old Style" w:cs="Arial Unicode MS"/>
      <w:sz w:val="24"/>
      <w:szCs w:val="24"/>
      <w:lang w:eastAsia="pt-BR"/>
    </w:rPr>
  </w:style>
  <w:style w:type="paragraph" w:customStyle="1" w:styleId="xl59">
    <w:name w:val="xl59"/>
    <w:basedOn w:val="Normal"/>
    <w:rsid w:val="00B65B53"/>
    <w:pPr>
      <w:pBdr>
        <w:top w:val="single" w:sz="4" w:space="0" w:color="auto"/>
        <w:left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eastAsia="pt-BR"/>
    </w:rPr>
  </w:style>
  <w:style w:type="paragraph" w:customStyle="1" w:styleId="xl60">
    <w:name w:val="xl60"/>
    <w:basedOn w:val="Normal"/>
    <w:rsid w:val="00B65B53"/>
    <w:pPr>
      <w:pBdr>
        <w:left w:val="single" w:sz="4" w:space="0" w:color="auto"/>
        <w:right w:val="single" w:sz="4" w:space="0" w:color="auto"/>
      </w:pBdr>
      <w:spacing w:before="100" w:beforeAutospacing="1" w:after="100" w:afterAutospacing="1" w:line="240" w:lineRule="auto"/>
    </w:pPr>
    <w:rPr>
      <w:rFonts w:ascii="Bookman Old Style" w:eastAsia="Arial Unicode MS" w:hAnsi="Bookman Old Style" w:cs="Arial Unicode MS"/>
      <w:sz w:val="24"/>
      <w:szCs w:val="24"/>
      <w:lang w:eastAsia="pt-BR"/>
    </w:rPr>
  </w:style>
  <w:style w:type="paragraph" w:customStyle="1" w:styleId="xl61">
    <w:name w:val="xl61"/>
    <w:basedOn w:val="Normal"/>
    <w:rsid w:val="00B65B53"/>
    <w:pPr>
      <w:pBdr>
        <w:left w:val="single" w:sz="4" w:space="0" w:color="auto"/>
        <w:bottom w:val="single" w:sz="4" w:space="0" w:color="auto"/>
        <w:right w:val="single" w:sz="4" w:space="0" w:color="auto"/>
      </w:pBdr>
      <w:spacing w:before="100" w:beforeAutospacing="1" w:after="100" w:afterAutospacing="1" w:line="240" w:lineRule="auto"/>
    </w:pPr>
    <w:rPr>
      <w:rFonts w:ascii="Bookman Old Style" w:eastAsia="Arial Unicode MS" w:hAnsi="Bookman Old Style" w:cs="Arial Unicode MS"/>
      <w:b/>
      <w:bCs/>
      <w:sz w:val="24"/>
      <w:szCs w:val="24"/>
      <w:lang w:eastAsia="pt-BR"/>
    </w:rPr>
  </w:style>
  <w:style w:type="paragraph" w:customStyle="1" w:styleId="xl62">
    <w:name w:val="xl62"/>
    <w:basedOn w:val="Normal"/>
    <w:rsid w:val="00B65B53"/>
    <w:pPr>
      <w:spacing w:before="100" w:beforeAutospacing="1" w:after="100" w:afterAutospacing="1" w:line="240" w:lineRule="auto"/>
    </w:pPr>
    <w:rPr>
      <w:rFonts w:ascii="Bookman Old Style" w:eastAsia="Arial Unicode MS" w:hAnsi="Bookman Old Style" w:cs="Arial Unicode MS"/>
      <w:sz w:val="18"/>
      <w:szCs w:val="18"/>
      <w:lang w:eastAsia="pt-BR"/>
    </w:rPr>
  </w:style>
  <w:style w:type="paragraph" w:customStyle="1" w:styleId="xl63">
    <w:name w:val="xl63"/>
    <w:basedOn w:val="Normal"/>
    <w:rsid w:val="00B65B53"/>
    <w:pPr>
      <w:pBdr>
        <w:top w:val="single" w:sz="4" w:space="0" w:color="auto"/>
        <w:left w:val="single" w:sz="4" w:space="0" w:color="auto"/>
        <w:bottom w:val="single" w:sz="4" w:space="0" w:color="auto"/>
      </w:pBdr>
      <w:spacing w:before="100" w:beforeAutospacing="1" w:after="100" w:afterAutospacing="1" w:line="240" w:lineRule="auto"/>
      <w:jc w:val="center"/>
    </w:pPr>
    <w:rPr>
      <w:rFonts w:ascii="Bookman Old Style" w:eastAsia="Arial Unicode MS" w:hAnsi="Bookman Old Style" w:cs="Arial Unicode MS"/>
      <w:b/>
      <w:bCs/>
      <w:sz w:val="24"/>
      <w:szCs w:val="24"/>
      <w:lang w:eastAsia="pt-BR"/>
    </w:rPr>
  </w:style>
  <w:style w:type="paragraph" w:customStyle="1" w:styleId="xl64">
    <w:name w:val="xl64"/>
    <w:basedOn w:val="Normal"/>
    <w:rsid w:val="00B65B53"/>
    <w:pPr>
      <w:spacing w:before="100" w:beforeAutospacing="1" w:after="100" w:afterAutospacing="1" w:line="240" w:lineRule="auto"/>
      <w:jc w:val="both"/>
    </w:pPr>
    <w:rPr>
      <w:rFonts w:ascii="Bookman Old Style" w:eastAsia="Arial Unicode MS" w:hAnsi="Bookman Old Style" w:cs="Arial Unicode MS"/>
      <w:sz w:val="24"/>
      <w:szCs w:val="24"/>
      <w:lang w:eastAsia="pt-BR"/>
    </w:rPr>
  </w:style>
  <w:style w:type="paragraph" w:customStyle="1" w:styleId="xl65">
    <w:name w:val="xl65"/>
    <w:basedOn w:val="Normal"/>
    <w:rsid w:val="00B65B53"/>
    <w:pPr>
      <w:pBdr>
        <w:right w:val="single" w:sz="4" w:space="0" w:color="auto"/>
      </w:pBdr>
      <w:spacing w:before="100" w:beforeAutospacing="1" w:after="100" w:afterAutospacing="1" w:line="240" w:lineRule="auto"/>
      <w:jc w:val="both"/>
    </w:pPr>
    <w:rPr>
      <w:rFonts w:ascii="Bookman Old Style" w:eastAsia="Arial Unicode MS" w:hAnsi="Bookman Old Style" w:cs="Arial Unicode MS"/>
      <w:sz w:val="24"/>
      <w:szCs w:val="24"/>
      <w:lang w:eastAsia="pt-BR"/>
    </w:rPr>
  </w:style>
  <w:style w:type="paragraph" w:customStyle="1" w:styleId="xl66">
    <w:name w:val="xl66"/>
    <w:basedOn w:val="Normal"/>
    <w:rsid w:val="00B65B53"/>
    <w:pPr>
      <w:spacing w:before="100" w:beforeAutospacing="1" w:after="100" w:afterAutospacing="1" w:line="240" w:lineRule="auto"/>
      <w:jc w:val="both"/>
    </w:pPr>
    <w:rPr>
      <w:rFonts w:ascii="Bookman Old Style" w:eastAsia="Arial Unicode MS" w:hAnsi="Bookman Old Style" w:cs="Arial Unicode MS"/>
      <w:sz w:val="24"/>
      <w:szCs w:val="24"/>
      <w:lang w:eastAsia="pt-BR"/>
    </w:rPr>
  </w:style>
  <w:style w:type="paragraph" w:customStyle="1" w:styleId="xl67">
    <w:name w:val="xl67"/>
    <w:basedOn w:val="Normal"/>
    <w:rsid w:val="00B65B53"/>
    <w:pPr>
      <w:pBdr>
        <w:right w:val="single" w:sz="4" w:space="0" w:color="auto"/>
      </w:pBdr>
      <w:spacing w:before="100" w:beforeAutospacing="1" w:after="100" w:afterAutospacing="1" w:line="240" w:lineRule="auto"/>
      <w:jc w:val="both"/>
    </w:pPr>
    <w:rPr>
      <w:rFonts w:ascii="Bookman Old Style" w:eastAsia="Arial Unicode MS" w:hAnsi="Bookman Old Style" w:cs="Arial Unicode MS"/>
      <w:sz w:val="24"/>
      <w:szCs w:val="24"/>
      <w:lang w:eastAsia="pt-BR"/>
    </w:rPr>
  </w:style>
  <w:style w:type="character" w:customStyle="1" w:styleId="txtficha1">
    <w:name w:val="txtficha1"/>
    <w:rsid w:val="00B65B53"/>
    <w:rPr>
      <w:rFonts w:ascii="Arial" w:hAnsi="Arial" w:cs="Arial" w:hint="default"/>
      <w:sz w:val="15"/>
      <w:szCs w:val="15"/>
    </w:rPr>
  </w:style>
  <w:style w:type="paragraph" w:customStyle="1" w:styleId="CM51">
    <w:name w:val="CM51"/>
    <w:basedOn w:val="Default"/>
    <w:next w:val="Default"/>
    <w:rsid w:val="00B65B53"/>
    <w:pPr>
      <w:widowControl w:val="0"/>
      <w:spacing w:after="250"/>
    </w:pPr>
    <w:rPr>
      <w:rFonts w:ascii="Times New Roman" w:eastAsia="Times New Roman" w:hAnsi="Times New Roman" w:cs="Times New Roman"/>
      <w:color w:val="auto"/>
      <w:lang w:eastAsia="pt-BR"/>
    </w:rPr>
  </w:style>
  <w:style w:type="paragraph" w:customStyle="1" w:styleId="CM53">
    <w:name w:val="CM53"/>
    <w:basedOn w:val="Default"/>
    <w:next w:val="Default"/>
    <w:rsid w:val="00B65B53"/>
    <w:pPr>
      <w:widowControl w:val="0"/>
      <w:spacing w:after="543"/>
    </w:pPr>
    <w:rPr>
      <w:rFonts w:ascii="Times New Roman" w:eastAsia="Times New Roman" w:hAnsi="Times New Roman" w:cs="Times New Roman"/>
      <w:color w:val="auto"/>
      <w:lang w:eastAsia="pt-BR"/>
    </w:rPr>
  </w:style>
  <w:style w:type="paragraph" w:customStyle="1" w:styleId="CM57">
    <w:name w:val="CM57"/>
    <w:basedOn w:val="Default"/>
    <w:next w:val="Default"/>
    <w:rsid w:val="00B65B53"/>
    <w:pPr>
      <w:widowControl w:val="0"/>
      <w:spacing w:after="100"/>
    </w:pPr>
    <w:rPr>
      <w:rFonts w:ascii="Times New Roman" w:eastAsia="Times New Roman" w:hAnsi="Times New Roman" w:cs="Times New Roman"/>
      <w:color w:val="auto"/>
      <w:lang w:eastAsia="pt-BR"/>
    </w:rPr>
  </w:style>
  <w:style w:type="paragraph" w:customStyle="1" w:styleId="CM62">
    <w:name w:val="CM62"/>
    <w:basedOn w:val="Default"/>
    <w:next w:val="Default"/>
    <w:rsid w:val="00B65B53"/>
    <w:pPr>
      <w:widowControl w:val="0"/>
      <w:spacing w:after="710"/>
    </w:pPr>
    <w:rPr>
      <w:rFonts w:ascii="Times New Roman" w:eastAsia="Times New Roman" w:hAnsi="Times New Roman" w:cs="Times New Roman"/>
      <w:color w:val="auto"/>
      <w:lang w:eastAsia="pt-BR"/>
    </w:rPr>
  </w:style>
  <w:style w:type="paragraph" w:customStyle="1" w:styleId="CM18">
    <w:name w:val="CM18"/>
    <w:basedOn w:val="Default"/>
    <w:next w:val="Default"/>
    <w:rsid w:val="00B65B53"/>
    <w:pPr>
      <w:widowControl w:val="0"/>
      <w:spacing w:line="253" w:lineRule="atLeast"/>
    </w:pPr>
    <w:rPr>
      <w:rFonts w:ascii="Times New Roman" w:eastAsia="Times New Roman" w:hAnsi="Times New Roman" w:cs="Times New Roman"/>
      <w:color w:val="auto"/>
      <w:lang w:eastAsia="pt-BR"/>
    </w:rPr>
  </w:style>
  <w:style w:type="paragraph" w:customStyle="1" w:styleId="CM66">
    <w:name w:val="CM66"/>
    <w:basedOn w:val="Default"/>
    <w:next w:val="Default"/>
    <w:rsid w:val="00B65B53"/>
    <w:pPr>
      <w:widowControl w:val="0"/>
      <w:spacing w:after="633"/>
    </w:pPr>
    <w:rPr>
      <w:rFonts w:ascii="Times New Roman" w:eastAsia="Times New Roman" w:hAnsi="Times New Roman" w:cs="Times New Roman"/>
      <w:color w:val="auto"/>
      <w:lang w:eastAsia="pt-BR"/>
    </w:rPr>
  </w:style>
  <w:style w:type="paragraph" w:customStyle="1" w:styleId="modelo">
    <w:name w:val="modelo"/>
    <w:basedOn w:val="Cabealho"/>
    <w:next w:val="Cabealho"/>
    <w:rsid w:val="00B65B53"/>
    <w:pPr>
      <w:tabs>
        <w:tab w:val="clear" w:pos="4252"/>
        <w:tab w:val="clear" w:pos="8504"/>
        <w:tab w:val="center" w:pos="4419"/>
        <w:tab w:val="right" w:pos="8838"/>
      </w:tabs>
      <w:suppressAutoHyphens/>
      <w:jc w:val="both"/>
    </w:pPr>
    <w:rPr>
      <w:rFonts w:ascii="Arial" w:eastAsia="Times New Roman" w:hAnsi="Arial" w:cs="Arial"/>
      <w:sz w:val="24"/>
      <w:szCs w:val="24"/>
      <w:lang w:eastAsia="pt-BR"/>
    </w:rPr>
  </w:style>
  <w:style w:type="paragraph" w:styleId="TextosemFormatao">
    <w:name w:val="Plain Text"/>
    <w:basedOn w:val="Normal"/>
    <w:link w:val="TextosemFormataoChar"/>
    <w:rsid w:val="00B65B53"/>
    <w:pPr>
      <w:spacing w:after="0" w:line="240" w:lineRule="auto"/>
    </w:pPr>
    <w:rPr>
      <w:rFonts w:ascii="Courier New" w:eastAsia="Times New Roman" w:hAnsi="Courier New" w:cs="Times New Roman"/>
      <w:sz w:val="20"/>
      <w:szCs w:val="20"/>
      <w:lang w:val="x-none" w:eastAsia="x-none"/>
    </w:rPr>
  </w:style>
  <w:style w:type="character" w:customStyle="1" w:styleId="TextosemFormataoChar">
    <w:name w:val="Texto sem Formatação Char"/>
    <w:basedOn w:val="Fontepargpadro"/>
    <w:link w:val="TextosemFormatao"/>
    <w:rsid w:val="00B65B53"/>
    <w:rPr>
      <w:rFonts w:ascii="Courier New" w:eastAsia="Times New Roman" w:hAnsi="Courier New" w:cs="Times New Roman"/>
      <w:sz w:val="20"/>
      <w:szCs w:val="20"/>
      <w:lang w:val="x-none" w:eastAsia="x-none"/>
    </w:rPr>
  </w:style>
  <w:style w:type="paragraph" w:customStyle="1" w:styleId="A251175">
    <w:name w:val="_A251175"/>
    <w:basedOn w:val="Normal"/>
    <w:rsid w:val="00B65B53"/>
    <w:pPr>
      <w:spacing w:after="0" w:line="240" w:lineRule="auto"/>
      <w:ind w:left="1440" w:firstLine="3456"/>
      <w:jc w:val="both"/>
    </w:pPr>
    <w:rPr>
      <w:rFonts w:ascii="Tms Rmn" w:eastAsia="Times New Roman" w:hAnsi="Tms Rmn" w:cs="Times New Roman"/>
      <w:sz w:val="24"/>
      <w:szCs w:val="20"/>
      <w:lang w:eastAsia="pt-BR"/>
    </w:rPr>
  </w:style>
  <w:style w:type="paragraph" w:styleId="Commarcadores2">
    <w:name w:val="List Bullet 2"/>
    <w:basedOn w:val="Normal"/>
    <w:autoRedefine/>
    <w:rsid w:val="00B65B53"/>
    <w:pPr>
      <w:numPr>
        <w:numId w:val="3"/>
      </w:numPr>
      <w:spacing w:after="0" w:line="240" w:lineRule="auto"/>
    </w:pPr>
    <w:rPr>
      <w:rFonts w:ascii="Times New Roman" w:eastAsia="Times New Roman" w:hAnsi="Times New Roman" w:cs="Times New Roman"/>
      <w:sz w:val="20"/>
      <w:szCs w:val="20"/>
      <w:lang w:eastAsia="pt-BR"/>
    </w:rPr>
  </w:style>
  <w:style w:type="paragraph" w:customStyle="1" w:styleId="Avanocorpodotexto">
    <w:name w:val="Avanço corpo do texto"/>
    <w:basedOn w:val="Padro"/>
    <w:rsid w:val="00B65B53"/>
    <w:pPr>
      <w:widowControl w:val="0"/>
      <w:tabs>
        <w:tab w:val="left" w:pos="8646"/>
        <w:tab w:val="left" w:pos="8788"/>
        <w:tab w:val="left" w:pos="10632"/>
      </w:tabs>
      <w:autoSpaceDE w:val="0"/>
      <w:autoSpaceDN w:val="0"/>
      <w:adjustRightInd w:val="0"/>
      <w:jc w:val="both"/>
    </w:pPr>
    <w:rPr>
      <w:rFonts w:ascii="Arial" w:hAnsi="Arial" w:cs="Arial"/>
      <w:snapToGrid/>
      <w:szCs w:val="24"/>
    </w:rPr>
  </w:style>
  <w:style w:type="paragraph" w:customStyle="1" w:styleId="1">
    <w:name w:val="1"/>
    <w:basedOn w:val="Normal"/>
    <w:rsid w:val="00B65B53"/>
    <w:pPr>
      <w:numPr>
        <w:numId w:val="30"/>
      </w:numPr>
      <w:tabs>
        <w:tab w:val="clear" w:pos="643"/>
      </w:tabs>
      <w:spacing w:after="0" w:line="240" w:lineRule="auto"/>
      <w:ind w:left="0" w:firstLine="0"/>
    </w:pPr>
    <w:rPr>
      <w:rFonts w:ascii="Times New Roman" w:eastAsia="Times New Roman" w:hAnsi="Times New Roman" w:cs="Times New Roman"/>
      <w:b/>
      <w:sz w:val="24"/>
      <w:szCs w:val="20"/>
      <w:lang w:eastAsia="pt-BR"/>
    </w:rPr>
  </w:style>
  <w:style w:type="character" w:styleId="TtulodoLivro">
    <w:name w:val="Book Title"/>
    <w:qFormat/>
    <w:rsid w:val="00B65B53"/>
    <w:rPr>
      <w:b/>
      <w:bCs/>
      <w:smallCaps/>
      <w:spacing w:val="5"/>
    </w:rPr>
  </w:style>
  <w:style w:type="paragraph" w:customStyle="1" w:styleId="Ttulo11">
    <w:name w:val="Título 11"/>
    <w:basedOn w:val="Normal"/>
    <w:uiPriority w:val="1"/>
    <w:qFormat/>
    <w:rsid w:val="00B65B53"/>
    <w:pPr>
      <w:widowControl w:val="0"/>
      <w:spacing w:after="0" w:line="240" w:lineRule="auto"/>
      <w:ind w:left="101"/>
      <w:outlineLvl w:val="1"/>
    </w:pPr>
    <w:rPr>
      <w:rFonts w:ascii="Arial" w:eastAsia="Arial" w:hAnsi="Arial" w:cs="Times New Roman"/>
      <w:b/>
      <w:bCs/>
      <w:sz w:val="24"/>
      <w:szCs w:val="24"/>
      <w:lang w:val="en-US"/>
    </w:rPr>
  </w:style>
  <w:style w:type="paragraph" w:customStyle="1" w:styleId="Ttulo21">
    <w:name w:val="Título 21"/>
    <w:basedOn w:val="Normal"/>
    <w:uiPriority w:val="1"/>
    <w:qFormat/>
    <w:rsid w:val="00B65B53"/>
    <w:pPr>
      <w:widowControl w:val="0"/>
      <w:spacing w:after="0" w:line="240" w:lineRule="auto"/>
      <w:ind w:left="221"/>
      <w:outlineLvl w:val="2"/>
    </w:pPr>
    <w:rPr>
      <w:rFonts w:ascii="Arial" w:eastAsia="Arial" w:hAnsi="Arial" w:cs="Times New Roman"/>
      <w:b/>
      <w:bCs/>
      <w:lang w:val="en-US"/>
    </w:rPr>
  </w:style>
  <w:style w:type="character" w:customStyle="1" w:styleId="description">
    <w:name w:val="description"/>
    <w:rsid w:val="00B65B53"/>
  </w:style>
  <w:style w:type="paragraph" w:customStyle="1" w:styleId="font5">
    <w:name w:val="font5"/>
    <w:basedOn w:val="Normal"/>
    <w:rsid w:val="00B65B53"/>
    <w:pPr>
      <w:spacing w:before="100" w:beforeAutospacing="1" w:after="100" w:afterAutospacing="1" w:line="240" w:lineRule="auto"/>
    </w:pPr>
    <w:rPr>
      <w:rFonts w:ascii="Calibri" w:eastAsia="Times New Roman" w:hAnsi="Calibri" w:cs="Times New Roman"/>
      <w:b/>
      <w:bCs/>
      <w:sz w:val="20"/>
      <w:szCs w:val="20"/>
      <w:lang w:eastAsia="pt-BR"/>
    </w:rPr>
  </w:style>
  <w:style w:type="paragraph" w:customStyle="1" w:styleId="font6">
    <w:name w:val="font6"/>
    <w:basedOn w:val="Normal"/>
    <w:rsid w:val="00B65B53"/>
    <w:pPr>
      <w:spacing w:before="100" w:beforeAutospacing="1" w:after="100" w:afterAutospacing="1" w:line="240" w:lineRule="auto"/>
    </w:pPr>
    <w:rPr>
      <w:rFonts w:ascii="Calibri" w:eastAsia="Times New Roman" w:hAnsi="Calibri" w:cs="Times New Roman"/>
      <w:b/>
      <w:bCs/>
      <w:sz w:val="20"/>
      <w:szCs w:val="20"/>
      <w:u w:val="single"/>
      <w:lang w:eastAsia="pt-BR"/>
    </w:rPr>
  </w:style>
  <w:style w:type="paragraph" w:customStyle="1" w:styleId="xl68">
    <w:name w:val="xl68"/>
    <w:basedOn w:val="Normal"/>
    <w:rsid w:val="00B65B53"/>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69">
    <w:name w:val="xl69"/>
    <w:basedOn w:val="Normal"/>
    <w:rsid w:val="00B65B53"/>
    <w:pPr>
      <w:spacing w:before="100" w:beforeAutospacing="1" w:after="100" w:afterAutospacing="1" w:line="240" w:lineRule="auto"/>
      <w:jc w:val="both"/>
      <w:textAlignment w:val="center"/>
    </w:pPr>
    <w:rPr>
      <w:rFonts w:ascii="Times New Roman" w:eastAsia="Times New Roman" w:hAnsi="Times New Roman" w:cs="Times New Roman"/>
      <w:sz w:val="20"/>
      <w:szCs w:val="20"/>
      <w:lang w:eastAsia="pt-BR"/>
    </w:rPr>
  </w:style>
  <w:style w:type="paragraph" w:customStyle="1" w:styleId="xl70">
    <w:name w:val="xl70"/>
    <w:basedOn w:val="Normal"/>
    <w:rsid w:val="00B65B53"/>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71">
    <w:name w:val="xl71"/>
    <w:basedOn w:val="Normal"/>
    <w:rsid w:val="00B65B5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72">
    <w:name w:val="xl72"/>
    <w:basedOn w:val="Normal"/>
    <w:rsid w:val="00B65B53"/>
    <w:pPr>
      <w:spacing w:before="100" w:beforeAutospacing="1" w:after="100" w:afterAutospacing="1" w:line="240" w:lineRule="auto"/>
      <w:textAlignment w:val="center"/>
    </w:pPr>
    <w:rPr>
      <w:rFonts w:ascii="Times New Roman" w:eastAsia="Times New Roman" w:hAnsi="Times New Roman" w:cs="Times New Roman"/>
      <w:sz w:val="20"/>
      <w:szCs w:val="20"/>
      <w:lang w:eastAsia="pt-BR"/>
    </w:rPr>
  </w:style>
  <w:style w:type="paragraph" w:customStyle="1" w:styleId="xl73">
    <w:name w:val="xl73"/>
    <w:basedOn w:val="Normal"/>
    <w:rsid w:val="00B65B53"/>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74">
    <w:name w:val="xl74"/>
    <w:basedOn w:val="Normal"/>
    <w:rsid w:val="00B65B53"/>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75">
    <w:name w:val="xl75"/>
    <w:basedOn w:val="Normal"/>
    <w:rsid w:val="00B65B53"/>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76">
    <w:name w:val="xl76"/>
    <w:basedOn w:val="Normal"/>
    <w:rsid w:val="00B65B53"/>
    <w:pPr>
      <w:pBdr>
        <w:top w:val="single" w:sz="4" w:space="0" w:color="auto"/>
        <w:left w:val="single" w:sz="4" w:space="0" w:color="auto"/>
        <w:bottom w:val="single" w:sz="4" w:space="0" w:color="auto"/>
        <w:right w:val="single" w:sz="4" w:space="0" w:color="auto"/>
      </w:pBdr>
      <w:shd w:val="clear" w:color="CCFFFF"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77">
    <w:name w:val="xl77"/>
    <w:basedOn w:val="Normal"/>
    <w:rsid w:val="00B65B53"/>
    <w:pPr>
      <w:pBdr>
        <w:top w:val="single" w:sz="4" w:space="0" w:color="auto"/>
        <w:left w:val="single" w:sz="4" w:space="0" w:color="auto"/>
        <w:bottom w:val="single" w:sz="4" w:space="0" w:color="auto"/>
        <w:right w:val="single" w:sz="4" w:space="0" w:color="auto"/>
      </w:pBdr>
      <w:shd w:val="clear" w:color="CCFFFF"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78">
    <w:name w:val="xl78"/>
    <w:basedOn w:val="Normal"/>
    <w:rsid w:val="00B65B53"/>
    <w:pPr>
      <w:pBdr>
        <w:top w:val="single" w:sz="4" w:space="0" w:color="auto"/>
        <w:left w:val="single" w:sz="4" w:space="0" w:color="auto"/>
        <w:bottom w:val="single" w:sz="4" w:space="0" w:color="auto"/>
        <w:right w:val="single" w:sz="4" w:space="0" w:color="auto"/>
      </w:pBdr>
      <w:shd w:val="clear" w:color="CCFFFF" w:fill="FFFFFF"/>
      <w:spacing w:before="100" w:beforeAutospacing="1" w:after="100" w:afterAutospacing="1" w:line="240" w:lineRule="auto"/>
      <w:textAlignment w:val="center"/>
    </w:pPr>
    <w:rPr>
      <w:rFonts w:ascii="Times New Roman" w:eastAsia="Times New Roman" w:hAnsi="Times New Roman" w:cs="Times New Roman"/>
      <w:sz w:val="16"/>
      <w:szCs w:val="16"/>
      <w:lang w:eastAsia="pt-BR"/>
    </w:rPr>
  </w:style>
  <w:style w:type="paragraph" w:customStyle="1" w:styleId="xl79">
    <w:name w:val="xl79"/>
    <w:basedOn w:val="Normal"/>
    <w:rsid w:val="00B65B53"/>
    <w:pPr>
      <w:pBdr>
        <w:top w:val="single" w:sz="4" w:space="0" w:color="auto"/>
        <w:left w:val="single" w:sz="4" w:space="0" w:color="auto"/>
        <w:bottom w:val="single" w:sz="4" w:space="0" w:color="auto"/>
        <w:right w:val="single" w:sz="4" w:space="0" w:color="auto"/>
      </w:pBdr>
      <w:shd w:val="clear" w:color="CCFFFF"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80">
    <w:name w:val="xl80"/>
    <w:basedOn w:val="Normal"/>
    <w:rsid w:val="00B65B53"/>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81">
    <w:name w:val="xl81"/>
    <w:basedOn w:val="Normal"/>
    <w:rsid w:val="00B65B53"/>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eastAsia="pt-BR"/>
    </w:rPr>
  </w:style>
  <w:style w:type="paragraph" w:customStyle="1" w:styleId="xl82">
    <w:name w:val="xl82"/>
    <w:basedOn w:val="Normal"/>
    <w:rsid w:val="00B65B5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83">
    <w:name w:val="xl83"/>
    <w:basedOn w:val="Normal"/>
    <w:rsid w:val="00B65B53"/>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84">
    <w:name w:val="xl84"/>
    <w:basedOn w:val="Normal"/>
    <w:rsid w:val="00B65B53"/>
    <w:pP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16"/>
      <w:szCs w:val="16"/>
      <w:lang w:eastAsia="pt-BR"/>
    </w:rPr>
  </w:style>
  <w:style w:type="paragraph" w:customStyle="1" w:styleId="xl85">
    <w:name w:val="xl85"/>
    <w:basedOn w:val="Normal"/>
    <w:rsid w:val="00B65B53"/>
    <w:pP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86">
    <w:name w:val="xl86"/>
    <w:basedOn w:val="Normal"/>
    <w:rsid w:val="00B65B53"/>
    <w:pPr>
      <w:spacing w:before="100" w:beforeAutospacing="1" w:after="100" w:afterAutospacing="1" w:line="240" w:lineRule="auto"/>
      <w:jc w:val="both"/>
      <w:textAlignment w:val="center"/>
    </w:pPr>
    <w:rPr>
      <w:rFonts w:ascii="Times New Roman" w:eastAsia="Times New Roman" w:hAnsi="Times New Roman" w:cs="Times New Roman"/>
      <w:sz w:val="16"/>
      <w:szCs w:val="16"/>
      <w:lang w:eastAsia="pt-BR"/>
    </w:rPr>
  </w:style>
  <w:style w:type="paragraph" w:customStyle="1" w:styleId="xl87">
    <w:name w:val="xl87"/>
    <w:basedOn w:val="Normal"/>
    <w:rsid w:val="00B65B53"/>
    <w:pP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88">
    <w:name w:val="xl88"/>
    <w:basedOn w:val="Normal"/>
    <w:rsid w:val="00B65B53"/>
    <w:pP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pt-BR"/>
    </w:rPr>
  </w:style>
  <w:style w:type="paragraph" w:customStyle="1" w:styleId="xl89">
    <w:name w:val="xl89"/>
    <w:basedOn w:val="Normal"/>
    <w:rsid w:val="00B65B5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90">
    <w:name w:val="xl90"/>
    <w:basedOn w:val="Normal"/>
    <w:rsid w:val="00B65B53"/>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pt-BR"/>
    </w:rPr>
  </w:style>
  <w:style w:type="paragraph" w:customStyle="1" w:styleId="xl91">
    <w:name w:val="xl91"/>
    <w:basedOn w:val="Normal"/>
    <w:rsid w:val="00B65B53"/>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92">
    <w:name w:val="xl92"/>
    <w:basedOn w:val="Normal"/>
    <w:rsid w:val="00B65B53"/>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93">
    <w:name w:val="xl93"/>
    <w:basedOn w:val="Normal"/>
    <w:rsid w:val="00B65B53"/>
    <w:pPr>
      <w:pBdr>
        <w:top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pt-BR"/>
    </w:rPr>
  </w:style>
  <w:style w:type="paragraph" w:customStyle="1" w:styleId="xl94">
    <w:name w:val="xl94"/>
    <w:basedOn w:val="Normal"/>
    <w:rsid w:val="00B65B53"/>
    <w:pPr>
      <w:pBdr>
        <w:top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t-BR"/>
    </w:rPr>
  </w:style>
  <w:style w:type="paragraph" w:customStyle="1" w:styleId="xl95">
    <w:name w:val="xl95"/>
    <w:basedOn w:val="Normal"/>
    <w:rsid w:val="00B65B53"/>
    <w:pPr>
      <w:pBdr>
        <w:top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t-BR"/>
    </w:rPr>
  </w:style>
  <w:style w:type="paragraph" w:customStyle="1" w:styleId="xl96">
    <w:name w:val="xl96"/>
    <w:basedOn w:val="Normal"/>
    <w:rsid w:val="00B65B5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eastAsia="pt-BR"/>
    </w:rPr>
  </w:style>
  <w:style w:type="paragraph" w:customStyle="1" w:styleId="xl97">
    <w:name w:val="xl97"/>
    <w:basedOn w:val="Normal"/>
    <w:rsid w:val="00B65B5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16"/>
      <w:szCs w:val="16"/>
      <w:lang w:eastAsia="pt-BR"/>
    </w:rPr>
  </w:style>
  <w:style w:type="paragraph" w:customStyle="1" w:styleId="xl98">
    <w:name w:val="xl98"/>
    <w:basedOn w:val="Normal"/>
    <w:rsid w:val="00B65B53"/>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99">
    <w:name w:val="xl99"/>
    <w:basedOn w:val="Normal"/>
    <w:rsid w:val="00B65B53"/>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16"/>
      <w:szCs w:val="16"/>
      <w:lang w:eastAsia="pt-BR"/>
    </w:rPr>
  </w:style>
  <w:style w:type="paragraph" w:customStyle="1" w:styleId="xl100">
    <w:name w:val="xl100"/>
    <w:basedOn w:val="Normal"/>
    <w:rsid w:val="00B65B53"/>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eastAsia="pt-BR"/>
    </w:rPr>
  </w:style>
  <w:style w:type="paragraph" w:customStyle="1" w:styleId="xl101">
    <w:name w:val="xl101"/>
    <w:basedOn w:val="Normal"/>
    <w:rsid w:val="00B65B5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eastAsia="pt-BR"/>
    </w:rPr>
  </w:style>
  <w:style w:type="paragraph" w:customStyle="1" w:styleId="xl102">
    <w:name w:val="xl102"/>
    <w:basedOn w:val="Normal"/>
    <w:rsid w:val="00B65B5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103">
    <w:name w:val="xl103"/>
    <w:basedOn w:val="Normal"/>
    <w:rsid w:val="00B65B53"/>
    <w:pPr>
      <w:pBdr>
        <w:top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eastAsia="pt-BR"/>
    </w:rPr>
  </w:style>
  <w:style w:type="paragraph" w:customStyle="1" w:styleId="xl104">
    <w:name w:val="xl104"/>
    <w:basedOn w:val="Normal"/>
    <w:rsid w:val="00B65B53"/>
    <w:pPr>
      <w:pBdr>
        <w:top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105">
    <w:name w:val="xl105"/>
    <w:basedOn w:val="Normal"/>
    <w:rsid w:val="00B65B53"/>
    <w:pPr>
      <w:pBdr>
        <w:top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106">
    <w:name w:val="xl106"/>
    <w:basedOn w:val="Normal"/>
    <w:rsid w:val="00B65B53"/>
    <w:pPr>
      <w:pBdr>
        <w:top w:val="single" w:sz="4" w:space="0" w:color="auto"/>
      </w:pBdr>
      <w:shd w:val="clear" w:color="CCFFFF"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107">
    <w:name w:val="xl107"/>
    <w:basedOn w:val="Normal"/>
    <w:rsid w:val="00B65B5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Times New Roman" w:eastAsia="Times New Roman" w:hAnsi="Times New Roman" w:cs="Times New Roman"/>
      <w:sz w:val="16"/>
      <w:szCs w:val="16"/>
      <w:lang w:eastAsia="pt-BR"/>
    </w:rPr>
  </w:style>
  <w:style w:type="paragraph" w:customStyle="1" w:styleId="xl108">
    <w:name w:val="xl108"/>
    <w:basedOn w:val="Normal"/>
    <w:rsid w:val="00B65B53"/>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16"/>
      <w:szCs w:val="16"/>
      <w:lang w:eastAsia="pt-BR"/>
    </w:rPr>
  </w:style>
  <w:style w:type="paragraph" w:customStyle="1" w:styleId="xl109">
    <w:name w:val="xl109"/>
    <w:basedOn w:val="Normal"/>
    <w:rsid w:val="00B65B53"/>
    <w:pPr>
      <w:pBdr>
        <w:top w:val="single" w:sz="4" w:space="0" w:color="auto"/>
        <w:left w:val="single" w:sz="4" w:space="0" w:color="auto"/>
        <w:right w:val="single" w:sz="4" w:space="0" w:color="auto"/>
      </w:pBdr>
      <w:shd w:val="clear" w:color="CCFFFF"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110">
    <w:name w:val="xl110"/>
    <w:basedOn w:val="Normal"/>
    <w:rsid w:val="00B65B53"/>
    <w:pPr>
      <w:pBdr>
        <w:top w:val="single" w:sz="4" w:space="0" w:color="auto"/>
        <w:left w:val="single" w:sz="4" w:space="0" w:color="auto"/>
        <w:bottom w:val="single" w:sz="4" w:space="0" w:color="auto"/>
        <w:right w:val="single" w:sz="4" w:space="0" w:color="auto"/>
      </w:pBdr>
      <w:shd w:val="clear" w:color="CCFFFF" w:fill="FFFFFF"/>
      <w:spacing w:before="100" w:beforeAutospacing="1" w:after="100" w:afterAutospacing="1" w:line="240" w:lineRule="auto"/>
      <w:jc w:val="center"/>
      <w:textAlignment w:val="top"/>
    </w:pPr>
    <w:rPr>
      <w:rFonts w:ascii="Times New Roman" w:eastAsia="Times New Roman" w:hAnsi="Times New Roman" w:cs="Times New Roman"/>
      <w:b/>
      <w:bCs/>
      <w:sz w:val="16"/>
      <w:szCs w:val="16"/>
      <w:lang w:eastAsia="pt-BR"/>
    </w:rPr>
  </w:style>
  <w:style w:type="paragraph" w:customStyle="1" w:styleId="xl111">
    <w:name w:val="xl111"/>
    <w:basedOn w:val="Normal"/>
    <w:rsid w:val="00B65B5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16"/>
      <w:szCs w:val="16"/>
      <w:lang w:eastAsia="pt-BR"/>
    </w:rPr>
  </w:style>
  <w:style w:type="paragraph" w:customStyle="1" w:styleId="xl112">
    <w:name w:val="xl112"/>
    <w:basedOn w:val="Normal"/>
    <w:rsid w:val="00B65B5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lang w:eastAsia="pt-BR"/>
    </w:rPr>
  </w:style>
  <w:style w:type="paragraph" w:customStyle="1" w:styleId="xl113">
    <w:name w:val="xl113"/>
    <w:basedOn w:val="Normal"/>
    <w:rsid w:val="00B65B5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16"/>
      <w:szCs w:val="16"/>
      <w:lang w:eastAsia="pt-BR"/>
    </w:rPr>
  </w:style>
  <w:style w:type="paragraph" w:customStyle="1" w:styleId="xl114">
    <w:name w:val="xl114"/>
    <w:basedOn w:val="Normal"/>
    <w:rsid w:val="00B65B5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16"/>
      <w:szCs w:val="16"/>
      <w:lang w:eastAsia="pt-BR"/>
    </w:rPr>
  </w:style>
  <w:style w:type="paragraph" w:customStyle="1" w:styleId="xl115">
    <w:name w:val="xl115"/>
    <w:basedOn w:val="Normal"/>
    <w:rsid w:val="00B65B5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6"/>
      <w:szCs w:val="16"/>
      <w:lang w:eastAsia="pt-BR"/>
    </w:rPr>
  </w:style>
  <w:style w:type="paragraph" w:customStyle="1" w:styleId="xl116">
    <w:name w:val="xl116"/>
    <w:basedOn w:val="Normal"/>
    <w:rsid w:val="00B65B53"/>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117">
    <w:name w:val="xl117"/>
    <w:basedOn w:val="Normal"/>
    <w:rsid w:val="00B65B5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118">
    <w:name w:val="xl118"/>
    <w:basedOn w:val="Normal"/>
    <w:rsid w:val="00B65B5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119">
    <w:name w:val="xl119"/>
    <w:basedOn w:val="Normal"/>
    <w:rsid w:val="00B65B53"/>
    <w:pPr>
      <w:pBdr>
        <w:top w:val="single" w:sz="4" w:space="0" w:color="auto"/>
        <w:left w:val="single" w:sz="4" w:space="0" w:color="auto"/>
        <w:bottom w:val="single" w:sz="4" w:space="0" w:color="auto"/>
        <w:right w:val="single" w:sz="4" w:space="0" w:color="auto"/>
      </w:pBdr>
      <w:shd w:val="clear" w:color="CCFFFF"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120">
    <w:name w:val="xl120"/>
    <w:basedOn w:val="Normal"/>
    <w:rsid w:val="00B65B53"/>
    <w:pPr>
      <w:pBdr>
        <w:top w:val="single" w:sz="4" w:space="0" w:color="auto"/>
        <w:left w:val="single" w:sz="4" w:space="0" w:color="auto"/>
        <w:bottom w:val="single" w:sz="4" w:space="0" w:color="auto"/>
        <w:right w:val="single" w:sz="4" w:space="0" w:color="auto"/>
      </w:pBdr>
      <w:shd w:val="clear" w:color="CCFFFF"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121">
    <w:name w:val="xl121"/>
    <w:basedOn w:val="Normal"/>
    <w:rsid w:val="00B65B5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t-BR"/>
    </w:rPr>
  </w:style>
  <w:style w:type="paragraph" w:customStyle="1" w:styleId="xl122">
    <w:name w:val="xl122"/>
    <w:basedOn w:val="Normal"/>
    <w:rsid w:val="00B65B5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123">
    <w:name w:val="xl123"/>
    <w:basedOn w:val="Normal"/>
    <w:rsid w:val="00B65B5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t-BR"/>
    </w:rPr>
  </w:style>
  <w:style w:type="paragraph" w:customStyle="1" w:styleId="xl124">
    <w:name w:val="xl124"/>
    <w:basedOn w:val="Normal"/>
    <w:rsid w:val="00B65B5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125">
    <w:name w:val="xl125"/>
    <w:basedOn w:val="Normal"/>
    <w:rsid w:val="00B65B5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t-BR"/>
    </w:rPr>
  </w:style>
  <w:style w:type="paragraph" w:customStyle="1" w:styleId="xl126">
    <w:name w:val="xl126"/>
    <w:basedOn w:val="Normal"/>
    <w:rsid w:val="00B65B5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127">
    <w:name w:val="xl127"/>
    <w:basedOn w:val="Normal"/>
    <w:rsid w:val="00B65B53"/>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128">
    <w:name w:val="xl128"/>
    <w:basedOn w:val="Normal"/>
    <w:rsid w:val="00B65B53"/>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pt-BR"/>
    </w:rPr>
  </w:style>
  <w:style w:type="paragraph" w:customStyle="1" w:styleId="xl129">
    <w:name w:val="xl129"/>
    <w:basedOn w:val="Normal"/>
    <w:rsid w:val="00B65B5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pt-BR"/>
    </w:rPr>
  </w:style>
  <w:style w:type="paragraph" w:customStyle="1" w:styleId="xl130">
    <w:name w:val="xl130"/>
    <w:basedOn w:val="Normal"/>
    <w:rsid w:val="00B65B53"/>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pt-BR"/>
    </w:rPr>
  </w:style>
  <w:style w:type="paragraph" w:customStyle="1" w:styleId="xl131">
    <w:name w:val="xl131"/>
    <w:basedOn w:val="Normal"/>
    <w:rsid w:val="00B65B5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pt-BR"/>
    </w:rPr>
  </w:style>
  <w:style w:type="paragraph" w:customStyle="1" w:styleId="xl132">
    <w:name w:val="xl132"/>
    <w:basedOn w:val="Normal"/>
    <w:rsid w:val="00B65B5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133">
    <w:name w:val="xl133"/>
    <w:basedOn w:val="Normal"/>
    <w:rsid w:val="00B65B53"/>
    <w:pP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pt-BR"/>
    </w:rPr>
  </w:style>
  <w:style w:type="paragraph" w:customStyle="1" w:styleId="xl134">
    <w:name w:val="xl134"/>
    <w:basedOn w:val="Normal"/>
    <w:rsid w:val="00B65B5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135">
    <w:name w:val="xl135"/>
    <w:basedOn w:val="Normal"/>
    <w:rsid w:val="00B65B53"/>
    <w:pPr>
      <w:shd w:val="clear" w:color="000000" w:fill="FF0000"/>
      <w:spacing w:before="100" w:beforeAutospacing="1" w:after="100" w:afterAutospacing="1" w:line="240" w:lineRule="auto"/>
      <w:textAlignment w:val="top"/>
    </w:pPr>
    <w:rPr>
      <w:rFonts w:ascii="Times New Roman" w:eastAsia="Times New Roman" w:hAnsi="Times New Roman" w:cs="Times New Roman"/>
      <w:sz w:val="20"/>
      <w:szCs w:val="20"/>
      <w:lang w:eastAsia="pt-BR"/>
    </w:rPr>
  </w:style>
  <w:style w:type="paragraph" w:customStyle="1" w:styleId="xl136">
    <w:name w:val="xl136"/>
    <w:basedOn w:val="Normal"/>
    <w:rsid w:val="00B65B5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pt-BR"/>
    </w:rPr>
  </w:style>
  <w:style w:type="paragraph" w:customStyle="1" w:styleId="xl137">
    <w:name w:val="xl137"/>
    <w:basedOn w:val="Normal"/>
    <w:rsid w:val="00B65B5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6"/>
      <w:szCs w:val="16"/>
      <w:lang w:eastAsia="pt-BR"/>
    </w:rPr>
  </w:style>
  <w:style w:type="paragraph" w:customStyle="1" w:styleId="xl138">
    <w:name w:val="xl138"/>
    <w:basedOn w:val="Normal"/>
    <w:rsid w:val="00B65B5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16"/>
      <w:szCs w:val="16"/>
      <w:lang w:eastAsia="pt-BR"/>
    </w:rPr>
  </w:style>
  <w:style w:type="paragraph" w:customStyle="1" w:styleId="xl139">
    <w:name w:val="xl139"/>
    <w:basedOn w:val="Normal"/>
    <w:rsid w:val="00B65B5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16"/>
      <w:szCs w:val="16"/>
      <w:lang w:eastAsia="pt-BR"/>
    </w:rPr>
  </w:style>
  <w:style w:type="paragraph" w:customStyle="1" w:styleId="xl140">
    <w:name w:val="xl140"/>
    <w:basedOn w:val="Normal"/>
    <w:rsid w:val="00B65B5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141">
    <w:name w:val="xl141"/>
    <w:basedOn w:val="Normal"/>
    <w:rsid w:val="00B65B5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0"/>
      <w:szCs w:val="20"/>
      <w:lang w:eastAsia="pt-BR"/>
    </w:rPr>
  </w:style>
  <w:style w:type="paragraph" w:customStyle="1" w:styleId="xl142">
    <w:name w:val="xl142"/>
    <w:basedOn w:val="Normal"/>
    <w:rsid w:val="00B65B53"/>
    <w:pPr>
      <w:pBdr>
        <w:top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16"/>
      <w:szCs w:val="16"/>
      <w:lang w:eastAsia="pt-BR"/>
    </w:rPr>
  </w:style>
  <w:style w:type="paragraph" w:customStyle="1" w:styleId="xl143">
    <w:name w:val="xl143"/>
    <w:basedOn w:val="Normal"/>
    <w:rsid w:val="00B65B53"/>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144">
    <w:name w:val="xl144"/>
    <w:basedOn w:val="Normal"/>
    <w:rsid w:val="00B65B5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145">
    <w:name w:val="xl145"/>
    <w:basedOn w:val="Normal"/>
    <w:rsid w:val="00B65B53"/>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top"/>
    </w:pPr>
    <w:rPr>
      <w:rFonts w:ascii="Times New Roman" w:eastAsia="Times New Roman" w:hAnsi="Times New Roman" w:cs="Times New Roman"/>
      <w:b/>
      <w:bCs/>
      <w:sz w:val="20"/>
      <w:szCs w:val="20"/>
      <w:lang w:eastAsia="pt-BR"/>
    </w:rPr>
  </w:style>
  <w:style w:type="paragraph" w:customStyle="1" w:styleId="xl146">
    <w:name w:val="xl146"/>
    <w:basedOn w:val="Normal"/>
    <w:rsid w:val="00B65B53"/>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top"/>
    </w:pPr>
    <w:rPr>
      <w:rFonts w:ascii="Times New Roman" w:eastAsia="Times New Roman" w:hAnsi="Times New Roman" w:cs="Times New Roman"/>
      <w:b/>
      <w:bCs/>
      <w:sz w:val="16"/>
      <w:szCs w:val="16"/>
      <w:lang w:eastAsia="pt-BR"/>
    </w:rPr>
  </w:style>
  <w:style w:type="paragraph" w:customStyle="1" w:styleId="xl147">
    <w:name w:val="xl147"/>
    <w:basedOn w:val="Normal"/>
    <w:rsid w:val="00B65B53"/>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top"/>
    </w:pPr>
    <w:rPr>
      <w:rFonts w:ascii="Times New Roman" w:eastAsia="Times New Roman" w:hAnsi="Times New Roman" w:cs="Times New Roman"/>
      <w:b/>
      <w:bCs/>
      <w:sz w:val="20"/>
      <w:szCs w:val="20"/>
      <w:lang w:eastAsia="pt-BR"/>
    </w:rPr>
  </w:style>
  <w:style w:type="paragraph" w:customStyle="1" w:styleId="xl148">
    <w:name w:val="xl148"/>
    <w:basedOn w:val="Normal"/>
    <w:rsid w:val="00B65B53"/>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top"/>
    </w:pPr>
    <w:rPr>
      <w:rFonts w:ascii="Times New Roman" w:eastAsia="Times New Roman" w:hAnsi="Times New Roman" w:cs="Times New Roman"/>
      <w:b/>
      <w:bCs/>
      <w:sz w:val="20"/>
      <w:szCs w:val="20"/>
      <w:lang w:eastAsia="pt-BR"/>
    </w:rPr>
  </w:style>
  <w:style w:type="paragraph" w:customStyle="1" w:styleId="xl149">
    <w:name w:val="xl149"/>
    <w:basedOn w:val="Normal"/>
    <w:rsid w:val="00B65B53"/>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top"/>
    </w:pPr>
    <w:rPr>
      <w:rFonts w:ascii="Times New Roman" w:eastAsia="Times New Roman" w:hAnsi="Times New Roman" w:cs="Times New Roman"/>
      <w:b/>
      <w:bCs/>
      <w:sz w:val="20"/>
      <w:szCs w:val="20"/>
      <w:lang w:eastAsia="pt-BR"/>
    </w:rPr>
  </w:style>
  <w:style w:type="paragraph" w:customStyle="1" w:styleId="xl150">
    <w:name w:val="xl150"/>
    <w:basedOn w:val="Normal"/>
    <w:rsid w:val="00B65B53"/>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top"/>
    </w:pPr>
    <w:rPr>
      <w:rFonts w:ascii="Times New Roman" w:eastAsia="Times New Roman" w:hAnsi="Times New Roman" w:cs="Times New Roman"/>
      <w:b/>
      <w:bCs/>
      <w:sz w:val="20"/>
      <w:szCs w:val="20"/>
      <w:lang w:eastAsia="pt-BR"/>
    </w:rPr>
  </w:style>
  <w:style w:type="paragraph" w:customStyle="1" w:styleId="xl151">
    <w:name w:val="xl151"/>
    <w:basedOn w:val="Normal"/>
    <w:rsid w:val="00B65B53"/>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top"/>
    </w:pPr>
    <w:rPr>
      <w:rFonts w:ascii="Times New Roman" w:eastAsia="Times New Roman" w:hAnsi="Times New Roman" w:cs="Times New Roman"/>
      <w:b/>
      <w:bCs/>
      <w:sz w:val="20"/>
      <w:szCs w:val="20"/>
      <w:lang w:eastAsia="pt-BR"/>
    </w:rPr>
  </w:style>
  <w:style w:type="paragraph" w:customStyle="1" w:styleId="xl152">
    <w:name w:val="xl152"/>
    <w:basedOn w:val="Normal"/>
    <w:rsid w:val="00B65B53"/>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top"/>
    </w:pPr>
    <w:rPr>
      <w:rFonts w:ascii="Times New Roman" w:eastAsia="Times New Roman" w:hAnsi="Times New Roman" w:cs="Times New Roman"/>
      <w:b/>
      <w:bCs/>
      <w:sz w:val="20"/>
      <w:szCs w:val="20"/>
      <w:lang w:eastAsia="pt-BR"/>
    </w:rPr>
  </w:style>
  <w:style w:type="paragraph" w:customStyle="1" w:styleId="xl153">
    <w:name w:val="xl153"/>
    <w:basedOn w:val="Normal"/>
    <w:rsid w:val="00B65B5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154">
    <w:name w:val="xl154"/>
    <w:basedOn w:val="Normal"/>
    <w:rsid w:val="00B65B53"/>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top"/>
    </w:pPr>
    <w:rPr>
      <w:rFonts w:ascii="Times New Roman" w:eastAsia="Times New Roman" w:hAnsi="Times New Roman" w:cs="Times New Roman"/>
      <w:sz w:val="20"/>
      <w:szCs w:val="20"/>
      <w:lang w:eastAsia="pt-BR"/>
    </w:rPr>
  </w:style>
  <w:style w:type="paragraph" w:customStyle="1" w:styleId="xl155">
    <w:name w:val="xl155"/>
    <w:basedOn w:val="Normal"/>
    <w:rsid w:val="00B65B5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156">
    <w:name w:val="xl156"/>
    <w:basedOn w:val="Normal"/>
    <w:rsid w:val="00B65B5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pt-BR"/>
    </w:rPr>
  </w:style>
  <w:style w:type="paragraph" w:customStyle="1" w:styleId="xl157">
    <w:name w:val="xl157"/>
    <w:basedOn w:val="Normal"/>
    <w:rsid w:val="00B65B53"/>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eastAsia="pt-BR"/>
    </w:rPr>
  </w:style>
  <w:style w:type="paragraph" w:customStyle="1" w:styleId="xl158">
    <w:name w:val="xl158"/>
    <w:basedOn w:val="Normal"/>
    <w:rsid w:val="00B65B53"/>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16"/>
      <w:szCs w:val="16"/>
      <w:lang w:eastAsia="pt-BR"/>
    </w:rPr>
  </w:style>
  <w:style w:type="paragraph" w:customStyle="1" w:styleId="xl159">
    <w:name w:val="xl159"/>
    <w:basedOn w:val="Normal"/>
    <w:rsid w:val="00B65B53"/>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160">
    <w:name w:val="xl160"/>
    <w:basedOn w:val="Normal"/>
    <w:rsid w:val="00B65B5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pt-BR"/>
    </w:rPr>
  </w:style>
  <w:style w:type="paragraph" w:customStyle="1" w:styleId="xl161">
    <w:name w:val="xl161"/>
    <w:basedOn w:val="Normal"/>
    <w:rsid w:val="00B65B53"/>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eastAsia="pt-BR"/>
    </w:rPr>
  </w:style>
  <w:style w:type="paragraph" w:customStyle="1" w:styleId="xl162">
    <w:name w:val="xl162"/>
    <w:basedOn w:val="Normal"/>
    <w:rsid w:val="00B65B5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eastAsia="pt-BR"/>
    </w:rPr>
  </w:style>
  <w:style w:type="paragraph" w:customStyle="1" w:styleId="xl163">
    <w:name w:val="xl163"/>
    <w:basedOn w:val="Normal"/>
    <w:rsid w:val="00B65B53"/>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164">
    <w:name w:val="xl164"/>
    <w:basedOn w:val="Normal"/>
    <w:rsid w:val="00B65B5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165">
    <w:name w:val="xl165"/>
    <w:basedOn w:val="Normal"/>
    <w:rsid w:val="00B65B5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pt-BR"/>
    </w:rPr>
  </w:style>
  <w:style w:type="paragraph" w:customStyle="1" w:styleId="xl166">
    <w:name w:val="xl166"/>
    <w:basedOn w:val="Normal"/>
    <w:rsid w:val="00B65B5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eastAsia="pt-BR"/>
    </w:rPr>
  </w:style>
  <w:style w:type="paragraph" w:customStyle="1" w:styleId="xl167">
    <w:name w:val="xl167"/>
    <w:basedOn w:val="Normal"/>
    <w:rsid w:val="00B65B53"/>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16"/>
      <w:szCs w:val="16"/>
      <w:lang w:eastAsia="pt-BR"/>
    </w:rPr>
  </w:style>
  <w:style w:type="paragraph" w:customStyle="1" w:styleId="xl168">
    <w:name w:val="xl168"/>
    <w:basedOn w:val="Normal"/>
    <w:rsid w:val="00B65B53"/>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16"/>
      <w:szCs w:val="16"/>
      <w:lang w:eastAsia="pt-BR"/>
    </w:rPr>
  </w:style>
  <w:style w:type="paragraph" w:customStyle="1" w:styleId="xl169">
    <w:name w:val="xl169"/>
    <w:basedOn w:val="Normal"/>
    <w:rsid w:val="00B65B5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6"/>
      <w:szCs w:val="16"/>
      <w:lang w:eastAsia="pt-BR"/>
    </w:rPr>
  </w:style>
  <w:style w:type="paragraph" w:customStyle="1" w:styleId="xl170">
    <w:name w:val="xl170"/>
    <w:basedOn w:val="Normal"/>
    <w:rsid w:val="00B65B53"/>
    <w:pPr>
      <w:pBdr>
        <w:top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6"/>
      <w:szCs w:val="16"/>
      <w:lang w:eastAsia="pt-BR"/>
    </w:rPr>
  </w:style>
  <w:style w:type="paragraph" w:customStyle="1" w:styleId="xl171">
    <w:name w:val="xl171"/>
    <w:basedOn w:val="Normal"/>
    <w:rsid w:val="00B65B5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eastAsia="pt-BR"/>
    </w:rPr>
  </w:style>
  <w:style w:type="paragraph" w:customStyle="1" w:styleId="xl172">
    <w:name w:val="xl172"/>
    <w:basedOn w:val="Normal"/>
    <w:rsid w:val="00B65B53"/>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6"/>
      <w:szCs w:val="16"/>
      <w:lang w:eastAsia="pt-BR"/>
    </w:rPr>
  </w:style>
  <w:style w:type="paragraph" w:customStyle="1" w:styleId="xl173">
    <w:name w:val="xl173"/>
    <w:basedOn w:val="Normal"/>
    <w:rsid w:val="00B65B5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pt-BR"/>
    </w:rPr>
  </w:style>
  <w:style w:type="paragraph" w:customStyle="1" w:styleId="xl174">
    <w:name w:val="xl174"/>
    <w:basedOn w:val="Normal"/>
    <w:rsid w:val="00B65B5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eastAsia="pt-BR"/>
    </w:rPr>
  </w:style>
  <w:style w:type="paragraph" w:customStyle="1" w:styleId="xl175">
    <w:name w:val="xl175"/>
    <w:basedOn w:val="Normal"/>
    <w:rsid w:val="00B65B5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6"/>
      <w:szCs w:val="16"/>
      <w:lang w:eastAsia="pt-BR"/>
    </w:rPr>
  </w:style>
  <w:style w:type="paragraph" w:customStyle="1" w:styleId="xl176">
    <w:name w:val="xl176"/>
    <w:basedOn w:val="Normal"/>
    <w:rsid w:val="00B65B53"/>
    <w:pPr>
      <w:pBdr>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6"/>
      <w:szCs w:val="16"/>
      <w:lang w:eastAsia="pt-BR"/>
    </w:rPr>
  </w:style>
  <w:style w:type="paragraph" w:customStyle="1" w:styleId="xl177">
    <w:name w:val="xl177"/>
    <w:basedOn w:val="Normal"/>
    <w:rsid w:val="00B65B53"/>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eastAsia="pt-BR"/>
    </w:rPr>
  </w:style>
  <w:style w:type="paragraph" w:customStyle="1" w:styleId="xl178">
    <w:name w:val="xl178"/>
    <w:basedOn w:val="Normal"/>
    <w:rsid w:val="00B65B53"/>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eastAsia="pt-BR"/>
    </w:rPr>
  </w:style>
  <w:style w:type="paragraph" w:customStyle="1" w:styleId="xl179">
    <w:name w:val="xl179"/>
    <w:basedOn w:val="Normal"/>
    <w:rsid w:val="00B65B53"/>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180">
    <w:name w:val="xl180"/>
    <w:basedOn w:val="Normal"/>
    <w:rsid w:val="00B65B53"/>
    <w:pPr>
      <w:pBdr>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181">
    <w:name w:val="xl181"/>
    <w:basedOn w:val="Normal"/>
    <w:rsid w:val="00B65B53"/>
    <w:pPr>
      <w:pBdr>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182">
    <w:name w:val="xl182"/>
    <w:basedOn w:val="Normal"/>
    <w:rsid w:val="00B65B53"/>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183">
    <w:name w:val="xl183"/>
    <w:basedOn w:val="Normal"/>
    <w:rsid w:val="00B65B53"/>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184">
    <w:name w:val="xl184"/>
    <w:basedOn w:val="Normal"/>
    <w:rsid w:val="00B65B53"/>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16"/>
      <w:szCs w:val="16"/>
      <w:lang w:eastAsia="pt-BR"/>
    </w:rPr>
  </w:style>
  <w:style w:type="paragraph" w:customStyle="1" w:styleId="xl185">
    <w:name w:val="xl185"/>
    <w:basedOn w:val="Normal"/>
    <w:rsid w:val="00B65B53"/>
    <w:pPr>
      <w:pBdr>
        <w:top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16"/>
      <w:szCs w:val="16"/>
      <w:lang w:eastAsia="pt-BR"/>
    </w:rPr>
  </w:style>
  <w:style w:type="paragraph" w:customStyle="1" w:styleId="xl186">
    <w:name w:val="xl186"/>
    <w:basedOn w:val="Normal"/>
    <w:rsid w:val="00B65B53"/>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187">
    <w:name w:val="xl187"/>
    <w:basedOn w:val="Normal"/>
    <w:rsid w:val="00B65B53"/>
    <w:pPr>
      <w:pBdr>
        <w:top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188">
    <w:name w:val="xl188"/>
    <w:basedOn w:val="Normal"/>
    <w:rsid w:val="00B65B53"/>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189">
    <w:name w:val="xl189"/>
    <w:basedOn w:val="Normal"/>
    <w:rsid w:val="00B65B5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190">
    <w:name w:val="xl190"/>
    <w:basedOn w:val="Normal"/>
    <w:rsid w:val="00B65B5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191">
    <w:name w:val="xl191"/>
    <w:basedOn w:val="Normal"/>
    <w:rsid w:val="00B65B5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2"/>
      <w:szCs w:val="12"/>
      <w:lang w:eastAsia="pt-BR"/>
    </w:rPr>
  </w:style>
  <w:style w:type="paragraph" w:customStyle="1" w:styleId="xl192">
    <w:name w:val="xl192"/>
    <w:basedOn w:val="Normal"/>
    <w:rsid w:val="00B65B53"/>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12"/>
      <w:szCs w:val="12"/>
      <w:lang w:eastAsia="pt-BR"/>
    </w:rPr>
  </w:style>
  <w:style w:type="paragraph" w:customStyle="1" w:styleId="xl193">
    <w:name w:val="xl193"/>
    <w:basedOn w:val="Normal"/>
    <w:rsid w:val="00B65B5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12"/>
      <w:szCs w:val="12"/>
      <w:lang w:eastAsia="pt-BR"/>
    </w:rPr>
  </w:style>
  <w:style w:type="paragraph" w:customStyle="1" w:styleId="xl194">
    <w:name w:val="xl194"/>
    <w:basedOn w:val="Normal"/>
    <w:rsid w:val="00B65B5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2"/>
      <w:szCs w:val="12"/>
      <w:lang w:eastAsia="pt-BR"/>
    </w:rPr>
  </w:style>
  <w:style w:type="paragraph" w:customStyle="1" w:styleId="xl195">
    <w:name w:val="xl195"/>
    <w:basedOn w:val="Normal"/>
    <w:rsid w:val="00B65B5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2"/>
      <w:szCs w:val="12"/>
      <w:lang w:eastAsia="pt-BR"/>
    </w:rPr>
  </w:style>
  <w:style w:type="paragraph" w:customStyle="1" w:styleId="xl196">
    <w:name w:val="xl196"/>
    <w:basedOn w:val="Normal"/>
    <w:rsid w:val="00B65B53"/>
    <w:pPr>
      <w:pBdr>
        <w:top w:val="single" w:sz="4" w:space="0" w:color="auto"/>
        <w:left w:val="single" w:sz="4" w:space="0" w:color="auto"/>
        <w:bottom w:val="single" w:sz="4" w:space="0" w:color="auto"/>
        <w:right w:val="single" w:sz="4" w:space="0" w:color="auto"/>
      </w:pBdr>
      <w:shd w:val="clear" w:color="CCFFFF" w:fill="FFFFFF"/>
      <w:spacing w:before="100" w:beforeAutospacing="1" w:after="100" w:afterAutospacing="1" w:line="240" w:lineRule="auto"/>
      <w:jc w:val="center"/>
      <w:textAlignment w:val="center"/>
    </w:pPr>
    <w:rPr>
      <w:rFonts w:ascii="Times New Roman" w:eastAsia="Times New Roman" w:hAnsi="Times New Roman" w:cs="Times New Roman"/>
      <w:sz w:val="12"/>
      <w:szCs w:val="12"/>
      <w:lang w:eastAsia="pt-BR"/>
    </w:rPr>
  </w:style>
  <w:style w:type="paragraph" w:customStyle="1" w:styleId="xl197">
    <w:name w:val="xl197"/>
    <w:basedOn w:val="Normal"/>
    <w:rsid w:val="00B65B53"/>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2"/>
      <w:szCs w:val="12"/>
      <w:lang w:eastAsia="pt-BR"/>
    </w:rPr>
  </w:style>
  <w:style w:type="paragraph" w:customStyle="1" w:styleId="xl198">
    <w:name w:val="xl198"/>
    <w:basedOn w:val="Normal"/>
    <w:rsid w:val="00B65B5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2"/>
      <w:szCs w:val="12"/>
      <w:lang w:eastAsia="pt-BR"/>
    </w:rPr>
  </w:style>
  <w:style w:type="paragraph" w:customStyle="1" w:styleId="msonormal0">
    <w:name w:val="msonormal"/>
    <w:basedOn w:val="Normal"/>
    <w:rsid w:val="00B65B53"/>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font11">
    <w:name w:val="font11"/>
    <w:basedOn w:val="Normal"/>
    <w:rsid w:val="00B65B53"/>
    <w:pPr>
      <w:spacing w:before="100" w:beforeAutospacing="1" w:after="100" w:afterAutospacing="1" w:line="240" w:lineRule="auto"/>
    </w:pPr>
    <w:rPr>
      <w:rFonts w:ascii="Calibri" w:eastAsia="Times New Roman" w:hAnsi="Calibri" w:cs="Calibri"/>
      <w:b/>
      <w:bCs/>
      <w:color w:val="000000"/>
      <w:sz w:val="20"/>
      <w:szCs w:val="20"/>
      <w:lang w:eastAsia="pt-BR"/>
    </w:rPr>
  </w:style>
  <w:style w:type="paragraph" w:customStyle="1" w:styleId="font12">
    <w:name w:val="font12"/>
    <w:basedOn w:val="Normal"/>
    <w:rsid w:val="00B65B53"/>
    <w:pPr>
      <w:spacing w:before="100" w:beforeAutospacing="1" w:after="100" w:afterAutospacing="1" w:line="240" w:lineRule="auto"/>
    </w:pPr>
    <w:rPr>
      <w:rFonts w:ascii="Calibri" w:eastAsia="Times New Roman" w:hAnsi="Calibri" w:cs="Calibri"/>
      <w:b/>
      <w:bCs/>
      <w:color w:val="000000"/>
      <w:sz w:val="20"/>
      <w:szCs w:val="20"/>
      <w:u w:val="single"/>
      <w:lang w:eastAsia="pt-BR"/>
    </w:rPr>
  </w:style>
  <w:style w:type="paragraph" w:customStyle="1" w:styleId="font21">
    <w:name w:val="font21"/>
    <w:basedOn w:val="Normal"/>
    <w:rsid w:val="00B65B53"/>
    <w:pPr>
      <w:spacing w:before="100" w:beforeAutospacing="1" w:after="100" w:afterAutospacing="1" w:line="240" w:lineRule="auto"/>
    </w:pPr>
    <w:rPr>
      <w:rFonts w:ascii="Calibri" w:eastAsia="Times New Roman" w:hAnsi="Calibri" w:cs="Calibri"/>
      <w:b/>
      <w:bCs/>
      <w:color w:val="000000"/>
      <w:sz w:val="16"/>
      <w:szCs w:val="16"/>
      <w:u w:val="single"/>
      <w:lang w:eastAsia="pt-BR"/>
    </w:rPr>
  </w:style>
  <w:style w:type="paragraph" w:customStyle="1" w:styleId="xl218">
    <w:name w:val="xl218"/>
    <w:basedOn w:val="Normal"/>
    <w:rsid w:val="00B65B53"/>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pt-BR"/>
    </w:rPr>
  </w:style>
  <w:style w:type="paragraph" w:customStyle="1" w:styleId="xl219">
    <w:name w:val="xl219"/>
    <w:basedOn w:val="Normal"/>
    <w:rsid w:val="00B65B53"/>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16"/>
      <w:szCs w:val="16"/>
      <w:lang w:eastAsia="pt-BR"/>
    </w:rPr>
  </w:style>
  <w:style w:type="paragraph" w:customStyle="1" w:styleId="xl220">
    <w:name w:val="xl220"/>
    <w:basedOn w:val="Normal"/>
    <w:rsid w:val="00B65B53"/>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pt-BR"/>
    </w:rPr>
  </w:style>
  <w:style w:type="paragraph" w:customStyle="1" w:styleId="xl221">
    <w:name w:val="xl221"/>
    <w:basedOn w:val="Normal"/>
    <w:rsid w:val="00B65B53"/>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2"/>
      <w:szCs w:val="12"/>
      <w:lang w:eastAsia="pt-BR"/>
    </w:rPr>
  </w:style>
  <w:style w:type="paragraph" w:customStyle="1" w:styleId="xl222">
    <w:name w:val="xl222"/>
    <w:basedOn w:val="Normal"/>
    <w:rsid w:val="00B65B53"/>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2"/>
      <w:szCs w:val="12"/>
      <w:lang w:eastAsia="pt-BR"/>
    </w:rPr>
  </w:style>
  <w:style w:type="paragraph" w:customStyle="1" w:styleId="xl223">
    <w:name w:val="xl223"/>
    <w:basedOn w:val="Normal"/>
    <w:rsid w:val="00B65B53"/>
    <w:pPr>
      <w:pBdr>
        <w:bottom w:val="single" w:sz="4" w:space="0" w:color="auto"/>
        <w:right w:val="single" w:sz="4" w:space="0" w:color="auto"/>
      </w:pBdr>
      <w:spacing w:before="100" w:beforeAutospacing="1" w:after="100" w:afterAutospacing="1" w:line="240" w:lineRule="auto"/>
    </w:pPr>
    <w:rPr>
      <w:rFonts w:ascii="Arial" w:eastAsia="Times New Roman" w:hAnsi="Arial" w:cs="Arial"/>
      <w:sz w:val="12"/>
      <w:szCs w:val="12"/>
      <w:lang w:eastAsia="pt-BR"/>
    </w:rPr>
  </w:style>
  <w:style w:type="paragraph" w:customStyle="1" w:styleId="xl224">
    <w:name w:val="xl224"/>
    <w:basedOn w:val="Normal"/>
    <w:rsid w:val="00B65B53"/>
    <w:pPr>
      <w:pBdr>
        <w:lef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pt-BR"/>
    </w:rPr>
  </w:style>
  <w:style w:type="paragraph" w:customStyle="1" w:styleId="xl225">
    <w:name w:val="xl225"/>
    <w:basedOn w:val="Normal"/>
    <w:rsid w:val="00B65B53"/>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2"/>
      <w:szCs w:val="12"/>
      <w:lang w:eastAsia="pt-BR"/>
    </w:rPr>
  </w:style>
  <w:style w:type="paragraph" w:customStyle="1" w:styleId="xl226">
    <w:name w:val="xl226"/>
    <w:basedOn w:val="Normal"/>
    <w:rsid w:val="00B65B5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16"/>
      <w:szCs w:val="16"/>
      <w:lang w:eastAsia="pt-BR"/>
    </w:rPr>
  </w:style>
  <w:style w:type="paragraph" w:customStyle="1" w:styleId="xl227">
    <w:name w:val="xl227"/>
    <w:basedOn w:val="Normal"/>
    <w:rsid w:val="00B65B53"/>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12"/>
      <w:szCs w:val="12"/>
      <w:lang w:eastAsia="pt-BR"/>
    </w:rPr>
  </w:style>
  <w:style w:type="paragraph" w:customStyle="1" w:styleId="xl228">
    <w:name w:val="xl228"/>
    <w:basedOn w:val="Normal"/>
    <w:rsid w:val="00B65B53"/>
    <w:pPr>
      <w:pBdr>
        <w:bottom w:val="single" w:sz="4" w:space="0" w:color="auto"/>
      </w:pBdr>
      <w:spacing w:before="100" w:beforeAutospacing="1" w:after="100" w:afterAutospacing="1" w:line="240" w:lineRule="auto"/>
    </w:pPr>
    <w:rPr>
      <w:rFonts w:ascii="Times New Roman" w:eastAsia="Times New Roman" w:hAnsi="Times New Roman" w:cs="Times New Roman"/>
      <w:sz w:val="16"/>
      <w:szCs w:val="16"/>
      <w:lang w:eastAsia="pt-BR"/>
    </w:rPr>
  </w:style>
  <w:style w:type="paragraph" w:customStyle="1" w:styleId="xl229">
    <w:name w:val="xl229"/>
    <w:basedOn w:val="Normal"/>
    <w:rsid w:val="00B65B53"/>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234">
    <w:name w:val="xl234"/>
    <w:basedOn w:val="Normal"/>
    <w:rsid w:val="00B65B5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pt-BR"/>
    </w:rPr>
  </w:style>
  <w:style w:type="paragraph" w:customStyle="1" w:styleId="xl237">
    <w:name w:val="xl237"/>
    <w:basedOn w:val="Normal"/>
    <w:rsid w:val="00B65B5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2"/>
      <w:szCs w:val="12"/>
      <w:lang w:eastAsia="pt-BR"/>
    </w:rPr>
  </w:style>
  <w:style w:type="paragraph" w:customStyle="1" w:styleId="xl242">
    <w:name w:val="xl242"/>
    <w:basedOn w:val="Normal"/>
    <w:rsid w:val="00B65B5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248">
    <w:name w:val="xl248"/>
    <w:basedOn w:val="Normal"/>
    <w:rsid w:val="00B65B5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277">
    <w:name w:val="xl277"/>
    <w:basedOn w:val="Normal"/>
    <w:rsid w:val="00B65B53"/>
    <w:pPr>
      <w:pBdr>
        <w:top w:val="single" w:sz="4" w:space="0" w:color="auto"/>
        <w:left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color w:val="000000"/>
      <w:sz w:val="16"/>
      <w:szCs w:val="16"/>
      <w:lang w:eastAsia="pt-BR"/>
    </w:rPr>
  </w:style>
  <w:style w:type="paragraph" w:customStyle="1" w:styleId="xl278">
    <w:name w:val="xl278"/>
    <w:basedOn w:val="Normal"/>
    <w:rsid w:val="00B65B53"/>
    <w:pPr>
      <w:pBdr>
        <w:left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color w:val="000000"/>
      <w:sz w:val="16"/>
      <w:szCs w:val="16"/>
      <w:lang w:eastAsia="pt-BR"/>
    </w:rPr>
  </w:style>
  <w:style w:type="paragraph" w:customStyle="1" w:styleId="xl281">
    <w:name w:val="xl281"/>
    <w:basedOn w:val="Normal"/>
    <w:rsid w:val="00B65B5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286">
    <w:name w:val="xl286"/>
    <w:basedOn w:val="Normal"/>
    <w:rsid w:val="00B65B53"/>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287">
    <w:name w:val="xl287"/>
    <w:basedOn w:val="Normal"/>
    <w:rsid w:val="00B65B53"/>
    <w:pPr>
      <w:pBdr>
        <w:top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289">
    <w:name w:val="xl289"/>
    <w:basedOn w:val="Normal"/>
    <w:rsid w:val="00B65B53"/>
    <w:pPr>
      <w:pBdr>
        <w:lef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290">
    <w:name w:val="xl290"/>
    <w:basedOn w:val="Normal"/>
    <w:rsid w:val="00B65B53"/>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411">
    <w:name w:val="xl411"/>
    <w:basedOn w:val="Normal"/>
    <w:rsid w:val="00B65B5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415">
    <w:name w:val="xl415"/>
    <w:basedOn w:val="Normal"/>
    <w:rsid w:val="00B65B5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t-BR"/>
    </w:rPr>
  </w:style>
  <w:style w:type="paragraph" w:customStyle="1" w:styleId="xl416">
    <w:name w:val="xl416"/>
    <w:basedOn w:val="Normal"/>
    <w:rsid w:val="00B65B5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t-BR"/>
    </w:rPr>
  </w:style>
  <w:style w:type="paragraph" w:customStyle="1" w:styleId="xl419">
    <w:name w:val="xl419"/>
    <w:basedOn w:val="Normal"/>
    <w:rsid w:val="00B65B5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442">
    <w:name w:val="xl442"/>
    <w:basedOn w:val="Normal"/>
    <w:rsid w:val="00B65B53"/>
    <w:pPr>
      <w:pBdr>
        <w:top w:val="single" w:sz="4"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443">
    <w:name w:val="xl443"/>
    <w:basedOn w:val="Normal"/>
    <w:rsid w:val="00B65B53"/>
    <w:pPr>
      <w:pBdr>
        <w:top w:val="single" w:sz="4"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446">
    <w:name w:val="xl446"/>
    <w:basedOn w:val="Normal"/>
    <w:rsid w:val="00B65B5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0"/>
      <w:szCs w:val="20"/>
      <w:lang w:eastAsia="pt-BR"/>
    </w:rPr>
  </w:style>
  <w:style w:type="paragraph" w:customStyle="1" w:styleId="xl450">
    <w:name w:val="xl450"/>
    <w:basedOn w:val="Normal"/>
    <w:rsid w:val="00B65B5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470">
    <w:name w:val="xl470"/>
    <w:basedOn w:val="Normal"/>
    <w:rsid w:val="00B65B53"/>
    <w:pPr>
      <w:pBdr>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471">
    <w:name w:val="xl471"/>
    <w:basedOn w:val="Normal"/>
    <w:rsid w:val="00B65B53"/>
    <w:pPr>
      <w:pBdr>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472">
    <w:name w:val="xl472"/>
    <w:basedOn w:val="Normal"/>
    <w:rsid w:val="00B65B5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473">
    <w:name w:val="xl473"/>
    <w:basedOn w:val="Normal"/>
    <w:rsid w:val="00B65B5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pt-BR"/>
    </w:rPr>
  </w:style>
  <w:style w:type="paragraph" w:customStyle="1" w:styleId="xl488">
    <w:name w:val="xl488"/>
    <w:basedOn w:val="Normal"/>
    <w:rsid w:val="00B65B53"/>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489">
    <w:name w:val="xl489"/>
    <w:basedOn w:val="Normal"/>
    <w:rsid w:val="00B65B5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16"/>
      <w:szCs w:val="16"/>
      <w:lang w:eastAsia="pt-BR"/>
    </w:rPr>
  </w:style>
  <w:style w:type="paragraph" w:customStyle="1" w:styleId="xl490">
    <w:name w:val="xl490"/>
    <w:basedOn w:val="Normal"/>
    <w:rsid w:val="00B65B5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6"/>
      <w:szCs w:val="16"/>
      <w:lang w:eastAsia="pt-BR"/>
    </w:rPr>
  </w:style>
  <w:style w:type="paragraph" w:customStyle="1" w:styleId="xl505">
    <w:name w:val="xl505"/>
    <w:basedOn w:val="Normal"/>
    <w:rsid w:val="00B65B5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507">
    <w:name w:val="xl507"/>
    <w:basedOn w:val="Normal"/>
    <w:rsid w:val="00B65B5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16"/>
      <w:szCs w:val="16"/>
      <w:lang w:eastAsia="pt-BR"/>
    </w:rPr>
  </w:style>
  <w:style w:type="character" w:customStyle="1" w:styleId="font121">
    <w:name w:val="font121"/>
    <w:rsid w:val="00B65B53"/>
    <w:rPr>
      <w:rFonts w:ascii="Calibri" w:hAnsi="Calibri" w:cs="Calibri" w:hint="default"/>
      <w:b/>
      <w:bCs/>
      <w:i w:val="0"/>
      <w:iCs w:val="0"/>
      <w:color w:val="000000"/>
      <w:sz w:val="20"/>
      <w:szCs w:val="20"/>
      <w:u w:val="single"/>
    </w:rPr>
  </w:style>
  <w:style w:type="character" w:customStyle="1" w:styleId="font111">
    <w:name w:val="font111"/>
    <w:rsid w:val="00B65B53"/>
    <w:rPr>
      <w:rFonts w:ascii="Calibri" w:hAnsi="Calibri" w:cs="Calibri" w:hint="default"/>
      <w:b/>
      <w:bCs/>
      <w:i w:val="0"/>
      <w:iCs w:val="0"/>
      <w:strike w:val="0"/>
      <w:dstrike w:val="0"/>
      <w:color w:val="000000"/>
      <w:sz w:val="20"/>
      <w:szCs w:val="20"/>
      <w:u w:val="none"/>
      <w:effect w:val="none"/>
    </w:rPr>
  </w:style>
  <w:style w:type="character" w:customStyle="1" w:styleId="font211">
    <w:name w:val="font211"/>
    <w:rsid w:val="00B65B53"/>
    <w:rPr>
      <w:rFonts w:ascii="Calibri" w:hAnsi="Calibri" w:cs="Calibri" w:hint="default"/>
      <w:b/>
      <w:bCs/>
      <w:i w:val="0"/>
      <w:iCs w:val="0"/>
      <w:color w:val="000000"/>
      <w:sz w:val="16"/>
      <w:szCs w:val="16"/>
      <w:u w:val="single"/>
    </w:rPr>
  </w:style>
  <w:style w:type="paragraph" w:customStyle="1" w:styleId="western">
    <w:name w:val="western"/>
    <w:basedOn w:val="Normal"/>
    <w:rsid w:val="00B65B53"/>
    <w:pPr>
      <w:spacing w:before="100" w:beforeAutospacing="1" w:after="0" w:line="240" w:lineRule="auto"/>
      <w:ind w:right="96"/>
      <w:jc w:val="both"/>
    </w:pPr>
    <w:rPr>
      <w:rFonts w:ascii="Arial" w:eastAsia="Times New Roman" w:hAnsi="Arial" w:cs="Arial"/>
      <w:sz w:val="24"/>
      <w:szCs w:val="24"/>
      <w:lang w:eastAsia="pt-BR"/>
    </w:rPr>
  </w:style>
  <w:style w:type="paragraph" w:customStyle="1" w:styleId="xl199">
    <w:name w:val="xl199"/>
    <w:basedOn w:val="Normal"/>
    <w:rsid w:val="00B65B5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t-BR"/>
    </w:rPr>
  </w:style>
  <w:style w:type="paragraph" w:customStyle="1" w:styleId="xl200">
    <w:name w:val="xl200"/>
    <w:basedOn w:val="Normal"/>
    <w:rsid w:val="00B65B5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16"/>
      <w:szCs w:val="16"/>
      <w:lang w:eastAsia="pt-BR"/>
    </w:rPr>
  </w:style>
  <w:style w:type="paragraph" w:customStyle="1" w:styleId="xl201">
    <w:name w:val="xl201"/>
    <w:basedOn w:val="Normal"/>
    <w:rsid w:val="00B65B5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202">
    <w:name w:val="xl202"/>
    <w:basedOn w:val="Normal"/>
    <w:rsid w:val="00B65B5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203">
    <w:name w:val="xl203"/>
    <w:basedOn w:val="Normal"/>
    <w:rsid w:val="00B65B5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204">
    <w:name w:val="xl204"/>
    <w:basedOn w:val="Normal"/>
    <w:rsid w:val="00B65B5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205">
    <w:name w:val="xl205"/>
    <w:basedOn w:val="Normal"/>
    <w:rsid w:val="00B65B53"/>
    <w:pP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206">
    <w:name w:val="xl206"/>
    <w:basedOn w:val="Normal"/>
    <w:rsid w:val="00B65B5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207">
    <w:name w:val="xl207"/>
    <w:basedOn w:val="Normal"/>
    <w:rsid w:val="00B65B53"/>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208">
    <w:name w:val="xl208"/>
    <w:basedOn w:val="Normal"/>
    <w:rsid w:val="00B65B53"/>
    <w:pPr>
      <w:pBdr>
        <w:top w:val="single" w:sz="4" w:space="0" w:color="auto"/>
        <w:left w:val="single" w:sz="4" w:space="0" w:color="auto"/>
        <w:bottom w:val="single" w:sz="4" w:space="0" w:color="auto"/>
        <w:right w:val="single" w:sz="4" w:space="0" w:color="auto"/>
      </w:pBdr>
      <w:shd w:val="clear" w:color="CCFFFF"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209">
    <w:name w:val="xl209"/>
    <w:basedOn w:val="Normal"/>
    <w:rsid w:val="00B65B53"/>
    <w:pPr>
      <w:pBdr>
        <w:top w:val="single" w:sz="4" w:space="0" w:color="auto"/>
        <w:lef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210">
    <w:name w:val="xl210"/>
    <w:basedOn w:val="Normal"/>
    <w:rsid w:val="00B65B53"/>
    <w:pPr>
      <w:pBdr>
        <w:top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211">
    <w:name w:val="xl211"/>
    <w:basedOn w:val="Normal"/>
    <w:rsid w:val="00B65B53"/>
    <w:pPr>
      <w:pBdr>
        <w:top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212">
    <w:name w:val="xl212"/>
    <w:basedOn w:val="Normal"/>
    <w:rsid w:val="00B65B53"/>
    <w:pPr>
      <w:pBdr>
        <w:lef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213">
    <w:name w:val="xl213"/>
    <w:basedOn w:val="Normal"/>
    <w:rsid w:val="00B65B53"/>
    <w:pP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214">
    <w:name w:val="xl214"/>
    <w:basedOn w:val="Normal"/>
    <w:rsid w:val="00B65B53"/>
    <w:pPr>
      <w:pBdr>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215">
    <w:name w:val="xl215"/>
    <w:basedOn w:val="Normal"/>
    <w:rsid w:val="00B65B53"/>
    <w:pPr>
      <w:pBdr>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216">
    <w:name w:val="xl216"/>
    <w:basedOn w:val="Normal"/>
    <w:rsid w:val="00B65B53"/>
    <w:pPr>
      <w:pBdr>
        <w:bottom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217">
    <w:name w:val="xl217"/>
    <w:basedOn w:val="Normal"/>
    <w:rsid w:val="00B65B53"/>
    <w:pPr>
      <w:pBdr>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dou-paragraph">
    <w:name w:val="dou-paragraph"/>
    <w:basedOn w:val="Normal"/>
    <w:rsid w:val="00B65B53"/>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ivel1">
    <w:name w:val="Nivel1"/>
    <w:basedOn w:val="Ttulo1"/>
    <w:next w:val="Normal"/>
    <w:link w:val="Nivel1Char"/>
    <w:qFormat/>
    <w:rsid w:val="00B65B53"/>
    <w:pPr>
      <w:numPr>
        <w:numId w:val="33"/>
      </w:numPr>
      <w:tabs>
        <w:tab w:val="num" w:pos="360"/>
      </w:tabs>
      <w:spacing w:after="120"/>
      <w:jc w:val="both"/>
    </w:pPr>
    <w:rPr>
      <w:rFonts w:ascii="Arial" w:eastAsia="Times New Roman" w:hAnsi="Arial" w:cs="Arial"/>
      <w:bCs w:val="0"/>
      <w:color w:val="000000"/>
      <w:sz w:val="32"/>
      <w:szCs w:val="32"/>
    </w:rPr>
  </w:style>
  <w:style w:type="paragraph" w:customStyle="1" w:styleId="Contedodoquadro">
    <w:name w:val="Conteúdo do quadro"/>
    <w:basedOn w:val="Normal"/>
    <w:qFormat/>
    <w:rsid w:val="00B65B53"/>
    <w:pPr>
      <w:spacing w:after="0" w:line="240" w:lineRule="auto"/>
    </w:pPr>
    <w:rPr>
      <w:rFonts w:ascii="Times New Roman" w:eastAsia="Times New Roman" w:hAnsi="Times New Roman" w:cs="Times New Roman"/>
      <w:color w:val="00000A"/>
    </w:rPr>
  </w:style>
  <w:style w:type="character" w:customStyle="1" w:styleId="Nivel1Char">
    <w:name w:val="Nivel1 Char"/>
    <w:link w:val="Nivel1"/>
    <w:locked/>
    <w:rsid w:val="00B65B53"/>
    <w:rPr>
      <w:rFonts w:ascii="Arial" w:eastAsia="Times New Roman" w:hAnsi="Arial" w:cs="Arial"/>
      <w:b/>
      <w:color w:val="000000"/>
      <w:sz w:val="32"/>
      <w:szCs w:val="32"/>
    </w:rPr>
  </w:style>
  <w:style w:type="paragraph" w:customStyle="1" w:styleId="Nivel01">
    <w:name w:val="Nivel 01"/>
    <w:basedOn w:val="Ttulo1"/>
    <w:next w:val="Normal"/>
    <w:link w:val="Nivel01Char"/>
    <w:autoRedefine/>
    <w:qFormat/>
    <w:rsid w:val="00B65B53"/>
    <w:pPr>
      <w:spacing w:before="0"/>
      <w:jc w:val="both"/>
    </w:pPr>
    <w:rPr>
      <w:rFonts w:ascii="Arial" w:eastAsia="MS Gothic" w:hAnsi="Arial" w:cs="Arial"/>
      <w:color w:val="auto"/>
      <w:sz w:val="22"/>
      <w:szCs w:val="22"/>
      <w:lang w:eastAsia="pt-BR"/>
    </w:rPr>
  </w:style>
  <w:style w:type="character" w:customStyle="1" w:styleId="Nivel01Char">
    <w:name w:val="Nivel 01 Char"/>
    <w:link w:val="Nivel01"/>
    <w:rsid w:val="00B65B53"/>
    <w:rPr>
      <w:rFonts w:ascii="Arial" w:eastAsia="MS Gothic" w:hAnsi="Arial" w:cs="Arial"/>
      <w:b/>
      <w:bCs/>
      <w:lang w:eastAsia="pt-BR"/>
    </w:rPr>
  </w:style>
  <w:style w:type="paragraph" w:customStyle="1" w:styleId="Nivel2">
    <w:name w:val="Nivel 2"/>
    <w:basedOn w:val="Normal"/>
    <w:link w:val="Nivel2Char"/>
    <w:qFormat/>
    <w:rsid w:val="00B65B53"/>
    <w:pPr>
      <w:spacing w:before="120" w:after="120"/>
      <w:jc w:val="both"/>
    </w:pPr>
    <w:rPr>
      <w:rFonts w:ascii="Arial" w:eastAsia="MS Mincho" w:hAnsi="Arial" w:cs="Arial"/>
      <w:color w:val="000000"/>
      <w:sz w:val="20"/>
      <w:szCs w:val="20"/>
      <w:lang w:eastAsia="pt-BR"/>
    </w:rPr>
  </w:style>
  <w:style w:type="character" w:customStyle="1" w:styleId="Nivel2Char">
    <w:name w:val="Nivel 2 Char"/>
    <w:link w:val="Nivel2"/>
    <w:locked/>
    <w:rsid w:val="00B65B53"/>
    <w:rPr>
      <w:rFonts w:ascii="Arial" w:eastAsia="MS Mincho" w:hAnsi="Arial" w:cs="Arial"/>
      <w:color w:val="000000"/>
      <w:sz w:val="20"/>
      <w:szCs w:val="20"/>
      <w:lang w:eastAsia="pt-BR"/>
    </w:rPr>
  </w:style>
  <w:style w:type="paragraph" w:customStyle="1" w:styleId="Nvel2-Red">
    <w:name w:val="Nível 2 -Red"/>
    <w:basedOn w:val="Nivel2"/>
    <w:link w:val="Nvel2-RedChar"/>
    <w:qFormat/>
    <w:rsid w:val="00B65B53"/>
    <w:rPr>
      <w:i/>
      <w:iCs/>
      <w:color w:val="FF0000"/>
    </w:rPr>
  </w:style>
  <w:style w:type="paragraph" w:customStyle="1" w:styleId="Nvel3-R">
    <w:name w:val="Nível 3-R"/>
    <w:basedOn w:val="Normal"/>
    <w:link w:val="Nvel3-RChar"/>
    <w:qFormat/>
    <w:rsid w:val="00B65B53"/>
    <w:pPr>
      <w:spacing w:before="120" w:after="120"/>
      <w:ind w:left="284"/>
      <w:jc w:val="both"/>
    </w:pPr>
    <w:rPr>
      <w:rFonts w:ascii="Arial" w:eastAsia="MS Mincho" w:hAnsi="Arial" w:cs="Arial"/>
      <w:i/>
      <w:iCs/>
      <w:color w:val="FF0000"/>
      <w:sz w:val="20"/>
      <w:szCs w:val="20"/>
      <w:lang w:eastAsia="pt-BR"/>
    </w:rPr>
  </w:style>
  <w:style w:type="character" w:customStyle="1" w:styleId="Nvel2-RedChar">
    <w:name w:val="Nível 2 -Red Char"/>
    <w:link w:val="Nvel2-Red"/>
    <w:rsid w:val="00B65B53"/>
    <w:rPr>
      <w:rFonts w:ascii="Arial" w:eastAsia="MS Mincho" w:hAnsi="Arial" w:cs="Arial"/>
      <w:i/>
      <w:iCs/>
      <w:color w:val="FF0000"/>
      <w:sz w:val="20"/>
      <w:szCs w:val="20"/>
      <w:lang w:eastAsia="pt-BR"/>
    </w:rPr>
  </w:style>
  <w:style w:type="character" w:customStyle="1" w:styleId="Nvel3-RChar">
    <w:name w:val="Nível 3-R Char"/>
    <w:link w:val="Nvel3-R"/>
    <w:rsid w:val="00B65B53"/>
    <w:rPr>
      <w:rFonts w:ascii="Arial" w:eastAsia="MS Mincho" w:hAnsi="Arial" w:cs="Arial"/>
      <w:i/>
      <w:iCs/>
      <w:color w:val="FF0000"/>
      <w:sz w:val="20"/>
      <w:szCs w:val="20"/>
      <w:lang w:eastAsia="pt-BR"/>
    </w:rPr>
  </w:style>
  <w:style w:type="paragraph" w:customStyle="1" w:styleId="Nivel3">
    <w:name w:val="Nivel 3"/>
    <w:basedOn w:val="Normal"/>
    <w:link w:val="Nivel3Char"/>
    <w:qFormat/>
    <w:rsid w:val="00B65B53"/>
    <w:pPr>
      <w:spacing w:before="120" w:after="120"/>
      <w:ind w:left="284"/>
      <w:jc w:val="both"/>
    </w:pPr>
    <w:rPr>
      <w:rFonts w:ascii="Arial" w:eastAsia="Times New Roman" w:hAnsi="Arial" w:cs="Arial"/>
      <w:color w:val="000000"/>
      <w:sz w:val="20"/>
      <w:szCs w:val="20"/>
      <w:lang w:eastAsia="pt-BR"/>
    </w:rPr>
  </w:style>
  <w:style w:type="paragraph" w:customStyle="1" w:styleId="Nivel4">
    <w:name w:val="Nivel 4"/>
    <w:basedOn w:val="Nivel3"/>
    <w:link w:val="Nivel4Char"/>
    <w:qFormat/>
    <w:rsid w:val="00B65B53"/>
    <w:pPr>
      <w:ind w:left="567"/>
    </w:pPr>
    <w:rPr>
      <w:color w:val="auto"/>
    </w:rPr>
  </w:style>
  <w:style w:type="character" w:customStyle="1" w:styleId="Nivel4Char">
    <w:name w:val="Nivel 4 Char"/>
    <w:link w:val="Nivel4"/>
    <w:rsid w:val="00B65B53"/>
    <w:rPr>
      <w:rFonts w:ascii="Arial" w:eastAsia="Times New Roman" w:hAnsi="Arial" w:cs="Arial"/>
      <w:sz w:val="20"/>
      <w:szCs w:val="20"/>
      <w:lang w:eastAsia="pt-BR"/>
    </w:rPr>
  </w:style>
  <w:style w:type="character" w:customStyle="1" w:styleId="Nivel3Char">
    <w:name w:val="Nivel 3 Char"/>
    <w:link w:val="Nivel3"/>
    <w:rsid w:val="00B65B53"/>
    <w:rPr>
      <w:rFonts w:ascii="Arial" w:eastAsia="Times New Roman" w:hAnsi="Arial" w:cs="Arial"/>
      <w:color w:val="000000"/>
      <w:sz w:val="20"/>
      <w:szCs w:val="20"/>
      <w:lang w:eastAsia="pt-BR"/>
    </w:rPr>
  </w:style>
  <w:style w:type="character" w:customStyle="1" w:styleId="normaltextrun">
    <w:name w:val="normaltextrun"/>
    <w:basedOn w:val="Fontepargpadro"/>
    <w:rsid w:val="00B65B53"/>
  </w:style>
  <w:style w:type="paragraph" w:customStyle="1" w:styleId="Nvel1-SemNum">
    <w:name w:val="Nível 1-Sem Num"/>
    <w:basedOn w:val="Nivel01"/>
    <w:link w:val="Nvel1-SemNumChar"/>
    <w:autoRedefine/>
    <w:qFormat/>
    <w:rsid w:val="00B65B53"/>
    <w:pPr>
      <w:tabs>
        <w:tab w:val="left" w:pos="567"/>
      </w:tabs>
      <w:spacing w:line="240" w:lineRule="auto"/>
      <w:outlineLvl w:val="1"/>
    </w:pPr>
    <w:rPr>
      <w:rFonts w:eastAsia="Times New Roman"/>
      <w:szCs w:val="20"/>
    </w:rPr>
  </w:style>
  <w:style w:type="character" w:customStyle="1" w:styleId="Nvel1-SemNumChar">
    <w:name w:val="Nível 1-Sem Num Char"/>
    <w:link w:val="Nvel1-SemNum"/>
    <w:rsid w:val="00B65B53"/>
    <w:rPr>
      <w:rFonts w:ascii="Arial" w:eastAsia="Times New Roman" w:hAnsi="Arial" w:cs="Arial"/>
      <w:b/>
      <w:bCs/>
      <w:szCs w:val="20"/>
      <w:lang w:eastAsia="pt-BR"/>
    </w:rPr>
  </w:style>
  <w:style w:type="paragraph" w:customStyle="1" w:styleId="Nvel1-SemBlack">
    <w:name w:val="Nível 1-Sem Black"/>
    <w:basedOn w:val="Nvel1-SemNum"/>
    <w:link w:val="Nvel1-SemBlackChar"/>
    <w:qFormat/>
    <w:rsid w:val="00B65B53"/>
  </w:style>
  <w:style w:type="character" w:customStyle="1" w:styleId="Nvel1-SemBlackChar">
    <w:name w:val="Nível 1-Sem Black Char"/>
    <w:link w:val="Nvel1-SemBlack"/>
    <w:rsid w:val="00B65B53"/>
    <w:rPr>
      <w:rFonts w:ascii="Arial" w:eastAsia="Times New Roman" w:hAnsi="Arial" w:cs="Arial"/>
      <w:b/>
      <w:bCs/>
      <w:szCs w:val="20"/>
      <w:lang w:eastAsia="pt-BR"/>
    </w:rPr>
  </w:style>
  <w:style w:type="paragraph" w:customStyle="1" w:styleId="Prembulo">
    <w:name w:val="Preâmbulo"/>
    <w:basedOn w:val="Normal"/>
    <w:link w:val="PrembuloChar"/>
    <w:qFormat/>
    <w:rsid w:val="00B65B53"/>
    <w:pPr>
      <w:spacing w:before="480" w:after="120" w:line="360" w:lineRule="auto"/>
      <w:ind w:left="4253" w:right="-17"/>
      <w:jc w:val="both"/>
    </w:pPr>
    <w:rPr>
      <w:rFonts w:ascii="Arial" w:eastAsia="Arial" w:hAnsi="Arial" w:cs="Arial"/>
      <w:bCs/>
      <w:sz w:val="20"/>
      <w:szCs w:val="20"/>
      <w:lang w:eastAsia="pt-BR"/>
    </w:rPr>
  </w:style>
  <w:style w:type="character" w:customStyle="1" w:styleId="PrembuloChar">
    <w:name w:val="Preâmbulo Char"/>
    <w:link w:val="Prembulo"/>
    <w:rsid w:val="00B65B53"/>
    <w:rPr>
      <w:rFonts w:ascii="Arial" w:eastAsia="Arial" w:hAnsi="Arial" w:cs="Arial"/>
      <w:bCs/>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36818216">
      <w:bodyDiv w:val="1"/>
      <w:marLeft w:val="0"/>
      <w:marRight w:val="0"/>
      <w:marTop w:val="0"/>
      <w:marBottom w:val="0"/>
      <w:divBdr>
        <w:top w:val="none" w:sz="0" w:space="0" w:color="auto"/>
        <w:left w:val="none" w:sz="0" w:space="0" w:color="auto"/>
        <w:bottom w:val="none" w:sz="0" w:space="0" w:color="auto"/>
        <w:right w:val="none" w:sz="0" w:space="0" w:color="auto"/>
      </w:divBdr>
    </w:div>
    <w:div w:id="605888790">
      <w:bodyDiv w:val="1"/>
      <w:marLeft w:val="0"/>
      <w:marRight w:val="0"/>
      <w:marTop w:val="0"/>
      <w:marBottom w:val="0"/>
      <w:divBdr>
        <w:top w:val="none" w:sz="0" w:space="0" w:color="auto"/>
        <w:left w:val="none" w:sz="0" w:space="0" w:color="auto"/>
        <w:bottom w:val="none" w:sz="0" w:space="0" w:color="auto"/>
        <w:right w:val="none" w:sz="0" w:space="0" w:color="auto"/>
      </w:divBdr>
    </w:div>
    <w:div w:id="687102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15-2018/2018/lei/l13709.htm" TargetMode="External"/><Relationship Id="rId21" Type="http://schemas.openxmlformats.org/officeDocument/2006/relationships/hyperlink" Target="https://www.planalto.gov.br/ccivil_03/leis/l8078compilado.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s://pncp.gov.br/app/contratos?q=associativismo&amp;status=vigente&amp;pagina=1" TargetMode="External"/><Relationship Id="rId79"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5-2018/2018/lei/l13709.htm" TargetMode="External"/><Relationship Id="rId30" Type="http://schemas.openxmlformats.org/officeDocument/2006/relationships/hyperlink" Target="https://www.planalto.gov.br/ccivil_03/_ato2015-2018/2018/lei/l13709.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_ato2011-2014/2011/lei/l12527.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footer" Target="footer1.xml"/><Relationship Id="rId8" Type="http://schemas.openxmlformats.org/officeDocument/2006/relationships/hyperlink" Target="mailto:licitapmvarzedo@gmail.co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leis/lcp/lcp123.htm"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_ato2011-2014/2013/lei/l12846.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paineldeprecos.planejamento.gov.br/analise-servicos"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5-2018/2018/lei/l13709.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ceiscadastro.cgu.gov.br/index.aspx?ReturnUrl=%2f"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gov.br/compras/pt-br/acesso-a-informacao/legislacao/instrucoes-normativas/instrucao-normativa-seges-me-no-26-de-13-de-abril-de-2022" TargetMode="External"/><Relationship Id="rId60" Type="http://schemas.openxmlformats.org/officeDocument/2006/relationships/hyperlink" Target="https://www.planalto.gov.br/ccivil_03/leis/l8078compilado.htm" TargetMode="External"/><Relationship Id="rId65" Type="http://schemas.openxmlformats.org/officeDocument/2006/relationships/hyperlink" Target="https://www.planalto.gov.br/ccivil_03/_ato2011-2014/2012/decreto/d7724.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_ato2011-2014/2013/lei/l12846.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eader" Target="header1.xm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planalto.gov.br/ccivil_03/_ato2015-2018/2018/lei/l13709.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A3AB03-B608-4548-8D89-1A97084A4C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1</Pages>
  <Words>11237</Words>
  <Characters>60686</Characters>
  <Application>Microsoft Office Word</Application>
  <DocSecurity>0</DocSecurity>
  <Lines>505</Lines>
  <Paragraphs>143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Educacao 01</dc:creator>
  <cp:keywords/>
  <dc:description/>
  <cp:lastModifiedBy>Prefeitura Municipal Ibirapitanga</cp:lastModifiedBy>
  <cp:revision>5</cp:revision>
  <cp:lastPrinted>2024-04-24T18:22:00Z</cp:lastPrinted>
  <dcterms:created xsi:type="dcterms:W3CDTF">2024-04-24T17:05:00Z</dcterms:created>
  <dcterms:modified xsi:type="dcterms:W3CDTF">2024-04-24T18:22:00Z</dcterms:modified>
</cp:coreProperties>
</file>