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D34" w:rsidRPr="00966D34" w:rsidRDefault="00966D34" w:rsidP="00966D34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 w:rsidRPr="00966D34">
        <w:rPr>
          <w:rFonts w:ascii="Arial" w:eastAsia="Times New Roman" w:hAnsi="Arial" w:cs="Arial"/>
          <w:color w:val="212529"/>
          <w:sz w:val="19"/>
          <w:szCs w:val="19"/>
          <w:lang w:eastAsia="pt-BR"/>
        </w:rPr>
        <w:t> </w:t>
      </w:r>
    </w:p>
    <w:p w:rsidR="00966D34" w:rsidRPr="00966D34" w:rsidRDefault="00966D34" w:rsidP="00966D34">
      <w:pPr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PREFEITURA MUNICIPAL DE </w:t>
      </w:r>
      <w:r w:rsidR="008D5AD5" w:rsidRPr="001D0A80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PLANALTO</w:t>
      </w:r>
      <w:r w:rsidRPr="001D0A80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/BA</w:t>
      </w:r>
    </w:p>
    <w:p w:rsidR="00966D34" w:rsidRPr="00EA4B66" w:rsidRDefault="00966D34" w:rsidP="00EA4B66">
      <w:pPr>
        <w:spacing w:after="100" w:afterAutospacing="1" w:line="240" w:lineRule="auto"/>
        <w:jc w:val="center"/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AVISO DE </w:t>
      </w:r>
      <w:r w:rsidRPr="008556D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DISPENSA nº </w:t>
      </w:r>
      <w:r w:rsidR="00EA4B66" w:rsidRPr="008556D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0</w:t>
      </w:r>
      <w:r w:rsidR="00F37A0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02</w:t>
      </w:r>
      <w:r w:rsidR="00923573" w:rsidRPr="008556D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</w:t>
      </w:r>
      <w:r w:rsidR="00B72B2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</w:t>
      </w:r>
      <w:r w:rsidRPr="00966D34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 – COM BASE NO ART. Nº 75, INCISO II da Lei 14.133/2021</w:t>
      </w:r>
    </w:p>
    <w:p w:rsidR="004A66AC" w:rsidRPr="00F37A0E" w:rsidRDefault="004A66AC" w:rsidP="00F37A0E">
      <w:pPr>
        <w:ind w:left="-284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O Município 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de </w:t>
      </w:r>
      <w:r w:rsidR="008D5AD5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PLANALTO/BA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, em conformidade com Art. 75, inciso II</w:t>
      </w:r>
      <w:r w:rsidR="00B013EA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e parágrafo terceiro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da Lei Federal </w:t>
      </w:r>
      <w:r w:rsid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n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º 14.133/2021, torna público aos interessados que a administração municipal pretende realizar </w:t>
      </w:r>
      <w:r w:rsidR="00966D34" w:rsidRPr="00EA4B66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a</w:t>
      </w:r>
      <w:r w:rsidR="00EA4B66" w:rsidRPr="00EA4B66">
        <w:rPr>
          <w:rFonts w:ascii="Arial" w:eastAsia="Times New Roman" w:hAnsi="Arial" w:cs="Arial"/>
          <w:bCs/>
          <w:color w:val="212529"/>
          <w:sz w:val="24"/>
          <w:szCs w:val="24"/>
          <w:lang w:eastAsia="pt-BR"/>
        </w:rPr>
        <w:t xml:space="preserve"> </w:t>
      </w:r>
      <w:r w:rsidR="00F37A0E" w:rsidRPr="00F37A0E">
        <w:rPr>
          <w:rFonts w:ascii="Arial" w:eastAsia="Times New Roman" w:hAnsi="Arial" w:cs="Arial"/>
          <w:bCs/>
          <w:sz w:val="24"/>
          <w:szCs w:val="24"/>
          <w:lang w:eastAsia="pt-BR"/>
        </w:rPr>
        <w:t>Contratação de empresa para Aquisição de Água Mineral, para atender as necessidades das Secretarias Municipais.</w:t>
      </w:r>
    </w:p>
    <w:p w:rsidR="00966D34" w:rsidRPr="00850CE1" w:rsidRDefault="004A66AC" w:rsidP="00966D34">
      <w:pPr>
        <w:spacing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pt-BR"/>
        </w:rPr>
        <w:t>E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ventuais interessados </w:t>
      </w:r>
      <w:r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deverão 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apresentar Proposta de Preços no prazo de 3 (três) dias úteis, a contar desta Publicação, oportunidade em que a </w:t>
      </w:r>
      <w:r w:rsidR="00966D34" w:rsidRPr="00850CE1">
        <w:rPr>
          <w:rFonts w:ascii="Arial" w:eastAsia="Times New Roman" w:hAnsi="Arial" w:cs="Arial"/>
          <w:sz w:val="24"/>
          <w:szCs w:val="24"/>
          <w:lang w:eastAsia="pt-BR"/>
        </w:rPr>
        <w:t>administração escolherá a mais vantajosa.</w:t>
      </w:r>
    </w:p>
    <w:p w:rsidR="00966D34" w:rsidRPr="00ED193D" w:rsidRDefault="00966D34" w:rsidP="00966D34">
      <w:pPr>
        <w:spacing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850CE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Limite para Apresentação da Prop</w:t>
      </w:r>
      <w:r w:rsidR="00261E95" w:rsidRPr="00850CE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osta de Preços: </w:t>
      </w:r>
      <w:r w:rsidR="00F37A0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16</w:t>
      </w:r>
      <w:r w:rsidR="008556DD" w:rsidRPr="008556D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/01</w:t>
      </w:r>
      <w:r w:rsidR="009E2EF2" w:rsidRPr="008556D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</w:t>
      </w:r>
      <w:r w:rsidR="00923573" w:rsidRPr="008556D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202</w:t>
      </w:r>
      <w:r w:rsidR="00AB430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</w:t>
      </w:r>
      <w:r w:rsidR="00261E95" w:rsidRPr="00DA4EC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às 00</w:t>
      </w:r>
      <w:r w:rsidRPr="00DA4EC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:00h</w:t>
      </w:r>
    </w:p>
    <w:p w:rsidR="00966D34" w:rsidRPr="00966D34" w:rsidRDefault="00966D34" w:rsidP="00966D34">
      <w:pPr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A proposta de Preços</w:t>
      </w:r>
      <w:r w:rsidR="004A66AC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e documentos solicitados</w:t>
      </w: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dever</w:t>
      </w:r>
      <w:r w:rsidR="004A66AC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ão</w:t>
      </w: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ser entregue</w:t>
      </w:r>
      <w:r w:rsidR="004A66AC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s</w:t>
      </w: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no </w:t>
      </w:r>
      <w:r w:rsidRPr="001D0A80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Setor de Licitação da Prefeitura Municipal de </w:t>
      </w:r>
      <w:r w:rsidR="001D0A80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Planalto</w:t>
      </w: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,ou pelo E-mail: </w:t>
      </w:r>
      <w:hyperlink r:id="rId8" w:history="1">
        <w:r w:rsidR="001D0A80" w:rsidRPr="000F4DE1">
          <w:rPr>
            <w:rStyle w:val="Hyperlink"/>
            <w:rFonts w:ascii="Helvetica" w:hAnsi="Helvetica" w:cs="Helvetica"/>
            <w:spacing w:val="3"/>
            <w:sz w:val="21"/>
            <w:szCs w:val="21"/>
            <w:shd w:val="clear" w:color="auto" w:fill="FFFFFF"/>
          </w:rPr>
          <w:t>licitacao.planalto.ba@gmail.com</w:t>
        </w:r>
      </w:hyperlink>
      <w:r w:rsidR="001D0A80">
        <w:rPr>
          <w:rFonts w:ascii="Helvetica" w:hAnsi="Helvetica" w:cs="Helvetica"/>
          <w:color w:val="5F6368"/>
          <w:spacing w:val="3"/>
          <w:sz w:val="21"/>
          <w:szCs w:val="21"/>
          <w:shd w:val="clear" w:color="auto" w:fill="FFFFFF"/>
        </w:rPr>
        <w:t xml:space="preserve"> </w:t>
      </w: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 até a data limite.</w:t>
      </w:r>
    </w:p>
    <w:p w:rsidR="00BB27E4" w:rsidRDefault="004A66AC" w:rsidP="00966D34">
      <w:pPr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pt-BR"/>
        </w:rPr>
        <w:t>Constituem anexo do presente aviso, o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Edital</w:t>
      </w:r>
      <w:r w:rsidR="00E31717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</w:t>
      </w:r>
      <w:r w:rsidR="00BB27E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de chamamento público,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Termo de Referência </w:t>
      </w:r>
      <w:r w:rsidR="00BB27E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e a Proposta para cotação de preços. </w:t>
      </w:r>
    </w:p>
    <w:p w:rsidR="004A66AC" w:rsidRDefault="00BB27E4" w:rsidP="00966D34">
      <w:pPr>
        <w:spacing w:after="100" w:afterAutospacing="1" w:line="240" w:lineRule="auto"/>
        <w:jc w:val="both"/>
        <w:rPr>
          <w:rFonts w:ascii="Arial" w:eastAsia="Times New Roman" w:hAnsi="Arial" w:cs="Arial"/>
          <w:color w:val="007BFF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pt-BR"/>
        </w:rPr>
        <w:t>Todos os anexos estarão d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isponíve</w:t>
      </w:r>
      <w:r>
        <w:rPr>
          <w:rFonts w:ascii="Arial" w:eastAsia="Times New Roman" w:hAnsi="Arial" w:cs="Arial"/>
          <w:color w:val="212529"/>
          <w:sz w:val="24"/>
          <w:szCs w:val="24"/>
          <w:lang w:eastAsia="pt-BR"/>
        </w:rPr>
        <w:t>is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no Site Oficial do </w:t>
      </w:r>
      <w:r w:rsidR="00261E95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Município </w:t>
      </w:r>
      <w:r w:rsidR="001D0A80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Planalto/Ba </w:t>
      </w:r>
      <w:r w:rsidR="00261E95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ou através do </w:t>
      </w:r>
      <w:r w:rsidR="00966D34" w:rsidRPr="00261E95">
        <w:rPr>
          <w:rFonts w:ascii="Arial" w:eastAsia="Times New Roman" w:hAnsi="Arial" w:cs="Arial"/>
          <w:sz w:val="24"/>
          <w:szCs w:val="24"/>
          <w:lang w:eastAsia="pt-BR"/>
        </w:rPr>
        <w:t xml:space="preserve">E-mail: </w:t>
      </w:r>
      <w:hyperlink r:id="rId9" w:history="1">
        <w:r w:rsidR="001D0A80" w:rsidRPr="000F4DE1">
          <w:rPr>
            <w:rStyle w:val="Hyperlink"/>
            <w:rFonts w:ascii="Helvetica" w:hAnsi="Helvetica" w:cs="Helvetica"/>
            <w:spacing w:val="3"/>
            <w:sz w:val="21"/>
            <w:szCs w:val="21"/>
            <w:shd w:val="clear" w:color="auto" w:fill="FFFFFF"/>
          </w:rPr>
          <w:t>licitacao.planalto.ba@gmail.com</w:t>
        </w:r>
      </w:hyperlink>
      <w:r w:rsidR="001D0A80">
        <w:rPr>
          <w:rFonts w:ascii="Helvetica" w:hAnsi="Helvetica" w:cs="Helvetica"/>
          <w:color w:val="5F6368"/>
          <w:spacing w:val="3"/>
          <w:sz w:val="21"/>
          <w:szCs w:val="21"/>
          <w:shd w:val="clear" w:color="auto" w:fill="FFFFFF"/>
        </w:rPr>
        <w:t xml:space="preserve"> .</w:t>
      </w:r>
    </w:p>
    <w:p w:rsidR="00966D34" w:rsidRPr="00966D34" w:rsidRDefault="00966D34" w:rsidP="00966D34">
      <w:pPr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 w:rsidRPr="001D0A80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Outras informações poderão ser obtidas na Sala da CPL, sito </w:t>
      </w:r>
      <w:r w:rsidR="001D0A80" w:rsidRPr="001D0A80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(Praça Duque de Caxias, nº 104- Centro</w:t>
      </w:r>
      <w:r w:rsidR="00261E95" w:rsidRPr="001D0A80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)</w:t>
      </w:r>
      <w:r w:rsidRPr="001D0A80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, no</w:t>
      </w:r>
      <w:r w:rsidR="00261E95" w:rsidRPr="001D0A80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horário das </w:t>
      </w:r>
      <w:r w:rsidR="001D0A80" w:rsidRPr="001D0A80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08h:00 às 17</w:t>
      </w:r>
      <w:r w:rsidRPr="001D0A80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h:00 de segunda a sexta feira.</w:t>
      </w:r>
    </w:p>
    <w:p w:rsidR="00966D34" w:rsidRPr="008556DD" w:rsidRDefault="001D0A80" w:rsidP="00966D34">
      <w:pPr>
        <w:spacing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D0A80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PLANALTO/BA,</w:t>
      </w:r>
      <w:r w:rsidR="0006394A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</w:t>
      </w:r>
      <w:r w:rsidR="00F37A0E">
        <w:rPr>
          <w:rFonts w:ascii="Arial" w:eastAsia="Times New Roman" w:hAnsi="Arial" w:cs="Arial"/>
          <w:sz w:val="24"/>
          <w:szCs w:val="24"/>
          <w:lang w:eastAsia="pt-BR"/>
        </w:rPr>
        <w:t>13</w:t>
      </w:r>
      <w:r w:rsidR="008F00A0" w:rsidRPr="008556D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556DD" w:rsidRPr="008556DD">
        <w:rPr>
          <w:rFonts w:ascii="Arial" w:eastAsia="Times New Roman" w:hAnsi="Arial" w:cs="Arial"/>
          <w:sz w:val="24"/>
          <w:szCs w:val="24"/>
          <w:lang w:eastAsia="pt-BR"/>
        </w:rPr>
        <w:t>de janeiro</w:t>
      </w:r>
      <w:r w:rsidR="00923573" w:rsidRPr="008556DD">
        <w:rPr>
          <w:rFonts w:ascii="Arial" w:eastAsia="Times New Roman" w:hAnsi="Arial" w:cs="Arial"/>
          <w:sz w:val="24"/>
          <w:szCs w:val="24"/>
          <w:lang w:eastAsia="pt-BR"/>
        </w:rPr>
        <w:t xml:space="preserve"> de 202</w:t>
      </w:r>
      <w:r w:rsidR="00AB4301">
        <w:rPr>
          <w:rFonts w:ascii="Arial" w:eastAsia="Times New Roman" w:hAnsi="Arial" w:cs="Arial"/>
          <w:sz w:val="24"/>
          <w:szCs w:val="24"/>
          <w:lang w:eastAsia="pt-BR"/>
        </w:rPr>
        <w:t>5</w:t>
      </w:r>
    </w:p>
    <w:p w:rsidR="00F37A0E" w:rsidRDefault="00F37A0E" w:rsidP="008556DD">
      <w:pPr>
        <w:spacing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Eduardo Cristino Amaral Junior</w:t>
      </w:r>
    </w:p>
    <w:p w:rsidR="00F37A0E" w:rsidRDefault="00F37A0E" w:rsidP="008556DD">
      <w:pPr>
        <w:spacing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Secretário de Administração e Planejamento</w:t>
      </w:r>
    </w:p>
    <w:p w:rsidR="00F37A0E" w:rsidRDefault="00F37A0E" w:rsidP="008556DD">
      <w:pPr>
        <w:spacing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923022" w:rsidRDefault="008556DD" w:rsidP="008556DD">
      <w:pPr>
        <w:spacing w:after="100" w:afterAutospacing="1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</w:p>
    <w:p w:rsidR="00D905B7" w:rsidRDefault="00D905B7" w:rsidP="00EF7FC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8556DD" w:rsidRDefault="008556DD" w:rsidP="00EF7FC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8556DD" w:rsidRDefault="006C4CA2" w:rsidP="008556D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EDITAL DE CHAMAMENTO PÚBLICO DE DISPENSA DE </w:t>
      </w:r>
      <w:r w:rsidRPr="00036018">
        <w:rPr>
          <w:rFonts w:ascii="Arial" w:hAnsi="Arial" w:cs="Arial"/>
          <w:b/>
          <w:bCs/>
          <w:sz w:val="24"/>
          <w:szCs w:val="24"/>
        </w:rPr>
        <w:t>LICITAÇÃO</w:t>
      </w:r>
      <w:r w:rsidR="00B013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BB27E4" w:rsidRPr="008556DD" w:rsidRDefault="00B013EA" w:rsidP="008556D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556DD">
        <w:rPr>
          <w:rFonts w:ascii="Arial" w:hAnsi="Arial" w:cs="Arial"/>
          <w:b/>
          <w:bCs/>
          <w:sz w:val="24"/>
          <w:szCs w:val="24"/>
        </w:rPr>
        <w:t xml:space="preserve">Nº </w:t>
      </w:r>
      <w:r w:rsidR="00F37A0E">
        <w:rPr>
          <w:rFonts w:ascii="Arial" w:hAnsi="Arial" w:cs="Arial"/>
          <w:b/>
          <w:bCs/>
          <w:sz w:val="24"/>
          <w:szCs w:val="24"/>
        </w:rPr>
        <w:t>002</w:t>
      </w:r>
      <w:r w:rsidR="00AB4301">
        <w:rPr>
          <w:rFonts w:ascii="Arial" w:hAnsi="Arial" w:cs="Arial"/>
          <w:b/>
          <w:bCs/>
          <w:sz w:val="24"/>
          <w:szCs w:val="24"/>
        </w:rPr>
        <w:t>/2025</w:t>
      </w:r>
      <w:r w:rsidRPr="008556DD">
        <w:rPr>
          <w:rFonts w:ascii="Arial" w:hAnsi="Arial" w:cs="Arial"/>
          <w:b/>
          <w:bCs/>
          <w:sz w:val="24"/>
          <w:szCs w:val="24"/>
        </w:rPr>
        <w:t>.</w:t>
      </w:r>
    </w:p>
    <w:p w:rsidR="006C4CA2" w:rsidRPr="001D0A80" w:rsidRDefault="006C4CA2">
      <w:pPr>
        <w:rPr>
          <w:rFonts w:ascii="Arial" w:hAnsi="Arial" w:cs="Arial"/>
          <w:b/>
          <w:bCs/>
          <w:sz w:val="24"/>
          <w:szCs w:val="24"/>
        </w:rPr>
      </w:pPr>
    </w:p>
    <w:p w:rsidR="00036018" w:rsidRPr="00036018" w:rsidRDefault="00036018" w:rsidP="00036018">
      <w:pPr>
        <w:spacing w:after="240" w:line="360" w:lineRule="auto"/>
        <w:jc w:val="both"/>
        <w:rPr>
          <w:rFonts w:ascii="Arial" w:hAnsi="Arial" w:cs="Arial"/>
          <w:b/>
          <w:bCs/>
          <w:color w:val="0D0D0D"/>
        </w:rPr>
      </w:pPr>
      <w:r w:rsidRPr="001D0A80">
        <w:rPr>
          <w:rFonts w:ascii="Arial" w:hAnsi="Arial" w:cs="Arial"/>
          <w:b/>
          <w:bCs/>
          <w:color w:val="0D0D0D"/>
        </w:rPr>
        <w:t xml:space="preserve">EDITAL DE CHAMAMENTO E SELEÇÃO DE FORNECEDORS PARA REALIZAÇÃO DISPENSA DE LICITAÇÃO EM RAZÃO DO VALOR, NOS TERMOS DA LEI FEDERAL 14.133/21 E DO DECRETO MUNICIPAL </w:t>
      </w:r>
      <w:r w:rsidR="008D5AD5" w:rsidRPr="001D0A80">
        <w:rPr>
          <w:rFonts w:ascii="Arial" w:hAnsi="Arial" w:cs="Arial"/>
          <w:b/>
          <w:bCs/>
          <w:color w:val="0D0D0D"/>
        </w:rPr>
        <w:t>036/2022</w:t>
      </w:r>
    </w:p>
    <w:p w:rsidR="00036018" w:rsidRDefault="00036018" w:rsidP="00036018">
      <w:pPr>
        <w:spacing w:after="240" w:line="360" w:lineRule="auto"/>
        <w:jc w:val="center"/>
        <w:rPr>
          <w:rFonts w:ascii="Arial" w:hAnsi="Arial" w:cs="Arial"/>
          <w:b/>
          <w:bCs/>
        </w:rPr>
      </w:pPr>
      <w:r w:rsidRPr="00036018">
        <w:rPr>
          <w:rFonts w:ascii="Arial" w:hAnsi="Arial" w:cs="Arial"/>
          <w:b/>
          <w:bCs/>
        </w:rPr>
        <w:t xml:space="preserve">EDITAL DE CHAMAMENTO E </w:t>
      </w:r>
      <w:r w:rsidRPr="008556DD">
        <w:rPr>
          <w:rFonts w:ascii="Arial" w:hAnsi="Arial" w:cs="Arial"/>
          <w:b/>
          <w:bCs/>
        </w:rPr>
        <w:t xml:space="preserve">SELEÇÃO – </w:t>
      </w:r>
      <w:r w:rsidR="00EA4B66" w:rsidRPr="008556DD">
        <w:rPr>
          <w:rFonts w:ascii="Arial" w:hAnsi="Arial" w:cs="Arial"/>
          <w:b/>
          <w:bCs/>
        </w:rPr>
        <w:t>0</w:t>
      </w:r>
      <w:r w:rsidR="00F37A0E">
        <w:rPr>
          <w:rFonts w:ascii="Arial" w:hAnsi="Arial" w:cs="Arial"/>
          <w:b/>
          <w:bCs/>
        </w:rPr>
        <w:t>02</w:t>
      </w:r>
      <w:r w:rsidRPr="008556DD">
        <w:rPr>
          <w:rFonts w:ascii="Arial" w:hAnsi="Arial" w:cs="Arial"/>
          <w:b/>
          <w:bCs/>
        </w:rPr>
        <w:t>/202</w:t>
      </w:r>
      <w:r w:rsidR="00AB4301">
        <w:rPr>
          <w:rFonts w:ascii="Arial" w:hAnsi="Arial" w:cs="Arial"/>
          <w:b/>
          <w:bCs/>
        </w:rPr>
        <w:t>5</w:t>
      </w:r>
    </w:p>
    <w:p w:rsidR="0072048B" w:rsidRDefault="0072048B" w:rsidP="00036018">
      <w:pPr>
        <w:spacing w:after="240" w:line="360" w:lineRule="auto"/>
        <w:jc w:val="center"/>
        <w:rPr>
          <w:rFonts w:ascii="Arial" w:hAnsi="Arial" w:cs="Arial"/>
          <w:b/>
          <w:bCs/>
        </w:rPr>
      </w:pPr>
    </w:p>
    <w:p w:rsidR="0072048B" w:rsidRPr="0036725D" w:rsidRDefault="0072048B" w:rsidP="0072048B">
      <w:pPr>
        <w:spacing w:after="240" w:line="360" w:lineRule="auto"/>
        <w:rPr>
          <w:b/>
          <w:bCs/>
          <w:u w:val="single"/>
        </w:rPr>
      </w:pPr>
      <w:r w:rsidRPr="0036725D">
        <w:rPr>
          <w:b/>
          <w:bCs/>
          <w:u w:val="single"/>
        </w:rPr>
        <w:t xml:space="preserve">AVISO IMPORTANTE: </w:t>
      </w:r>
    </w:p>
    <w:p w:rsidR="0072048B" w:rsidRPr="0072048B" w:rsidRDefault="0072048B" w:rsidP="0072048B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Arial" w:hAnsi="Arial" w:cs="Arial"/>
          <w:b/>
          <w:bCs/>
          <w:sz w:val="18"/>
          <w:szCs w:val="18"/>
        </w:rPr>
      </w:pPr>
      <w:r w:rsidRPr="0072048B">
        <w:rPr>
          <w:rFonts w:ascii="Arial" w:hAnsi="Arial" w:cs="Arial"/>
          <w:b/>
          <w:bCs/>
          <w:sz w:val="18"/>
          <w:szCs w:val="18"/>
        </w:rPr>
        <w:t xml:space="preserve">SALIENTAMOS QUE, EM VIRTUDE DOS PRINCÍPIOS QUE REGEM ÀS CONTRATAÇÕES PÚBLICAS E DO DISPOSTO NO ARTIGO 75, § 3º, A ADMINISTRAÇÃO DEVE DIVULGAR AMPLAMENTE A SUA INTENÇÃO DE PROMOVER A CONTRATAÇÃO VIA DISPENSA DE LICITAÇÃO. TAL DIVULGAÇÃO SE DESTINA, INCLUSIVE, AO FIM DE OBTER PROPOSTAS DOS AGENTES ECONÔMICOS PRIVADOS MAIS VANTAJOSAS PARA ADMINISTRAÇÃO. A ESCOLHA DO PARTICULAR A SER CONTRATADO NÃO NECESSITA CUMPRIR AS FORMALIDADES DE UM PROCEDIMENTO LICITATÓRIO, POSTO QUE NÃO É. </w:t>
      </w:r>
    </w:p>
    <w:p w:rsidR="0072048B" w:rsidRPr="0072048B" w:rsidRDefault="0072048B" w:rsidP="0072048B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Arial" w:hAnsi="Arial" w:cs="Arial"/>
          <w:b/>
          <w:bCs/>
          <w:sz w:val="18"/>
          <w:szCs w:val="18"/>
        </w:rPr>
      </w:pPr>
      <w:r w:rsidRPr="0072048B">
        <w:rPr>
          <w:rFonts w:ascii="Arial" w:hAnsi="Arial" w:cs="Arial"/>
          <w:b/>
          <w:bCs/>
          <w:sz w:val="18"/>
          <w:szCs w:val="18"/>
        </w:rPr>
        <w:t xml:space="preserve">POR ÓBVIO, O </w:t>
      </w:r>
      <w:r w:rsidRPr="0072048B">
        <w:rPr>
          <w:rFonts w:ascii="Arial" w:hAnsi="Arial" w:cs="Arial"/>
          <w:b/>
          <w:bCs/>
          <w:sz w:val="18"/>
          <w:szCs w:val="18"/>
          <w:u w:val="single"/>
        </w:rPr>
        <w:t>EDITAL DE CHAMAMENTO E SELEÇÃO DE FORNECEDORES NADA TEM RELAÇÃO COM UM EDITAL DE LICITAÇÃO, VEZ QUE NÃO PRECISA AS FORMALIDADES EXIGIDAS PELA LEGISLAÇÃO</w:t>
      </w:r>
      <w:r w:rsidRPr="0072048B">
        <w:rPr>
          <w:rFonts w:ascii="Arial" w:hAnsi="Arial" w:cs="Arial"/>
          <w:b/>
          <w:bCs/>
          <w:sz w:val="18"/>
          <w:szCs w:val="18"/>
        </w:rPr>
        <w:t>. NÃO SE TRATA DE UMA CONCORRÊNCIA ENTRE INTERESSADOS, MAS APENAS DE UM PROCEDIMENTO ADMINISTRATIVO DE SELEÇÃO DE INTERESSADOS EM CONTRATAR COM A ADMINISTRAÇÃO.</w:t>
      </w:r>
    </w:p>
    <w:p w:rsidR="0072048B" w:rsidRDefault="0072048B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</w:rPr>
      </w:pPr>
    </w:p>
    <w:p w:rsidR="000E174E" w:rsidRPr="000E174E" w:rsidRDefault="000E174E" w:rsidP="000E174E">
      <w:pPr>
        <w:spacing w:line="360" w:lineRule="auto"/>
        <w:ind w:right="117"/>
        <w:jc w:val="both"/>
        <w:rPr>
          <w:rFonts w:ascii="Arial" w:hAnsi="Arial" w:cs="Arial"/>
        </w:rPr>
      </w:pPr>
      <w:r w:rsidRPr="000E174E">
        <w:rPr>
          <w:rFonts w:ascii="Arial" w:hAnsi="Arial" w:cs="Arial"/>
          <w:b/>
        </w:rPr>
        <w:t>O</w:t>
      </w:r>
      <w:r w:rsidR="00E31717">
        <w:rPr>
          <w:rFonts w:ascii="Arial" w:hAnsi="Arial" w:cs="Arial"/>
          <w:b/>
        </w:rPr>
        <w:t xml:space="preserve"> </w:t>
      </w:r>
      <w:r w:rsidRPr="000E174E">
        <w:rPr>
          <w:rFonts w:ascii="Arial" w:hAnsi="Arial" w:cs="Arial"/>
          <w:b/>
        </w:rPr>
        <w:t>MUNICÍPIO</w:t>
      </w:r>
      <w:r w:rsidR="00E31717">
        <w:rPr>
          <w:rFonts w:ascii="Arial" w:hAnsi="Arial" w:cs="Arial"/>
          <w:b/>
        </w:rPr>
        <w:t xml:space="preserve"> </w:t>
      </w:r>
      <w:r w:rsidRPr="000E174E">
        <w:rPr>
          <w:rFonts w:ascii="Arial" w:hAnsi="Arial" w:cs="Arial"/>
          <w:b/>
        </w:rPr>
        <w:t>DE</w:t>
      </w:r>
      <w:r w:rsidR="00E31717">
        <w:rPr>
          <w:rFonts w:ascii="Arial" w:hAnsi="Arial" w:cs="Arial"/>
          <w:b/>
        </w:rPr>
        <w:t xml:space="preserve"> </w:t>
      </w:r>
      <w:r w:rsidR="00F801A1">
        <w:rPr>
          <w:rFonts w:ascii="Arial" w:hAnsi="Arial" w:cs="Arial"/>
          <w:b/>
        </w:rPr>
        <w:t>PLANALTO/BA</w:t>
      </w:r>
      <w:r w:rsidRPr="000E174E">
        <w:rPr>
          <w:rFonts w:ascii="Arial" w:hAnsi="Arial" w:cs="Arial"/>
          <w:b/>
        </w:rPr>
        <w:t>,</w:t>
      </w:r>
      <w:r w:rsidRPr="000E174E">
        <w:rPr>
          <w:rFonts w:ascii="Arial" w:hAnsi="Arial" w:cs="Arial"/>
        </w:rPr>
        <w:t>Inscrito</w:t>
      </w:r>
      <w:r w:rsidR="00E31717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no</w:t>
      </w:r>
      <w:r w:rsidR="00E31717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CNPJNº</w:t>
      </w:r>
      <w:r w:rsidR="00F801A1">
        <w:rPr>
          <w:rFonts w:ascii="Arial" w:hAnsi="Arial" w:cs="Arial"/>
        </w:rPr>
        <w:t>13.858.907/0001-38</w:t>
      </w:r>
      <w:r w:rsidR="00E31717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com</w:t>
      </w:r>
      <w:r w:rsidR="00E31717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sede</w:t>
      </w:r>
      <w:r w:rsidR="00E31717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 xml:space="preserve">à </w:t>
      </w:r>
      <w:r w:rsidR="00F801A1">
        <w:rPr>
          <w:rFonts w:ascii="Arial" w:hAnsi="Arial" w:cs="Arial"/>
          <w:b/>
        </w:rPr>
        <w:t>Praça Duque de Caxias, nº 104, Centro, CEP: 45.190-000</w:t>
      </w:r>
      <w:r w:rsidRPr="000E174E">
        <w:rPr>
          <w:rFonts w:ascii="Arial" w:hAnsi="Arial" w:cs="Arial"/>
        </w:rPr>
        <w:t xml:space="preserve">, por intermédio do </w:t>
      </w:r>
      <w:r w:rsidR="001D0A80" w:rsidRPr="001D0A80">
        <w:rPr>
          <w:rFonts w:ascii="Arial" w:hAnsi="Arial" w:cs="Arial"/>
        </w:rPr>
        <w:t xml:space="preserve">Departamento de </w:t>
      </w:r>
      <w:r w:rsidR="001D0A80">
        <w:rPr>
          <w:rFonts w:ascii="Arial" w:hAnsi="Arial" w:cs="Arial"/>
        </w:rPr>
        <w:t>Licitação</w:t>
      </w:r>
      <w:r w:rsidRPr="000E174E">
        <w:rPr>
          <w:rFonts w:ascii="Arial" w:hAnsi="Arial" w:cs="Arial"/>
        </w:rPr>
        <w:t>, torna</w:t>
      </w:r>
      <w:r w:rsidR="00E31717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 xml:space="preserve">público que, realizará Chamada Pública, com critério de julgamento </w:t>
      </w:r>
      <w:r w:rsidRPr="000E174E">
        <w:rPr>
          <w:rFonts w:ascii="Arial" w:hAnsi="Arial" w:cs="Arial"/>
          <w:b/>
        </w:rPr>
        <w:t xml:space="preserve">MENOR PREÇOPOR ITEM, </w:t>
      </w:r>
      <w:r w:rsidRPr="000E174E">
        <w:rPr>
          <w:rFonts w:ascii="Arial" w:hAnsi="Arial" w:cs="Arial"/>
        </w:rPr>
        <w:t>nos termos Artigo Nº 75, inciso II</w:t>
      </w:r>
      <w:r>
        <w:rPr>
          <w:rFonts w:ascii="Arial" w:hAnsi="Arial" w:cs="Arial"/>
        </w:rPr>
        <w:t xml:space="preserve"> e parágrafo 3º</w:t>
      </w:r>
      <w:r w:rsidRPr="000E174E">
        <w:rPr>
          <w:rFonts w:ascii="Arial" w:hAnsi="Arial" w:cs="Arial"/>
        </w:rPr>
        <w:t xml:space="preserve"> da Lei 14.133/2021, e as exigências estabelecidas neste Edital, conforme os critérios e procedimentos a seguir</w:t>
      </w:r>
      <w:r w:rsidR="00E31717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definidos, objetivando obter a melhor proposta, observadas as datas e horários</w:t>
      </w:r>
      <w:r w:rsidR="00E31717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discrimina</w:t>
      </w:r>
      <w:r w:rsidR="00E31717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dos</w:t>
      </w:r>
      <w:r w:rsidR="00E31717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a</w:t>
      </w:r>
      <w:r w:rsidR="00E31717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seguir:</w:t>
      </w:r>
    </w:p>
    <w:p w:rsidR="00F801A1" w:rsidRDefault="00F801A1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</w:p>
    <w:p w:rsidR="00923022" w:rsidRPr="00923022" w:rsidRDefault="00036018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  <w:r w:rsidRPr="00923022">
        <w:rPr>
          <w:rFonts w:ascii="Arial" w:hAnsi="Arial" w:cs="Arial"/>
          <w:b/>
          <w:bCs/>
          <w:u w:val="single"/>
        </w:rPr>
        <w:t xml:space="preserve">OBJETO: </w:t>
      </w:r>
    </w:p>
    <w:p w:rsidR="00C17999" w:rsidRPr="00AD25A3" w:rsidRDefault="00036018" w:rsidP="00C17999">
      <w:pPr>
        <w:ind w:left="-284"/>
        <w:jc w:val="both"/>
        <w:rPr>
          <w:rFonts w:cstheme="minorHAnsi"/>
          <w:b/>
          <w:iCs/>
          <w:color w:val="000000" w:themeColor="text1"/>
          <w:sz w:val="24"/>
          <w:szCs w:val="24"/>
        </w:rPr>
      </w:pPr>
      <w:r w:rsidRPr="0072048B">
        <w:rPr>
          <w:rFonts w:ascii="Arial" w:hAnsi="Arial" w:cs="Arial"/>
        </w:rPr>
        <w:t xml:space="preserve">Seleção de proposta mais vantajosa visando a contratação direta, por dispensa de licitação, na forma do artigo 75 da Lei Federal 14.133/21, </w:t>
      </w:r>
      <w:r w:rsidRPr="001D0A80">
        <w:rPr>
          <w:rFonts w:ascii="Arial" w:hAnsi="Arial" w:cs="Arial"/>
        </w:rPr>
        <w:t xml:space="preserve">Decreto Municipal </w:t>
      </w:r>
      <w:r w:rsidR="00F801A1" w:rsidRPr="001D0A80">
        <w:rPr>
          <w:rFonts w:ascii="Arial" w:hAnsi="Arial" w:cs="Arial"/>
        </w:rPr>
        <w:t>036/2022</w:t>
      </w:r>
      <w:r w:rsidR="00F801A1">
        <w:rPr>
          <w:rFonts w:ascii="Arial" w:hAnsi="Arial" w:cs="Arial"/>
        </w:rPr>
        <w:t xml:space="preserve"> p</w:t>
      </w:r>
      <w:r w:rsidRPr="0072048B">
        <w:rPr>
          <w:rFonts w:ascii="Arial" w:hAnsi="Arial" w:cs="Arial"/>
        </w:rPr>
        <w:t>ara o seguinte objeto:</w:t>
      </w:r>
      <w:r w:rsidR="00C97CA4" w:rsidRPr="00C17999">
        <w:rPr>
          <w:rFonts w:eastAsia="Times New Roman" w:cstheme="minorHAnsi"/>
          <w:bCs/>
          <w:color w:val="212529"/>
          <w:sz w:val="24"/>
          <w:szCs w:val="24"/>
          <w:lang w:eastAsia="pt-BR"/>
        </w:rPr>
        <w:t xml:space="preserve"> </w:t>
      </w:r>
      <w:r w:rsidR="00F37A0E">
        <w:rPr>
          <w:rFonts w:eastAsia="Times New Roman" w:cstheme="minorHAnsi"/>
          <w:bCs/>
          <w:sz w:val="24"/>
          <w:szCs w:val="24"/>
          <w:lang w:eastAsia="pt-BR"/>
        </w:rPr>
        <w:t>Contratação de empresa para Aquisição de Água Mineral, para atender as necessidades das Secretarias Municipais.</w:t>
      </w:r>
    </w:p>
    <w:p w:rsidR="00F02C9C" w:rsidRDefault="00F02C9C" w:rsidP="00F02C9C">
      <w:pPr>
        <w:ind w:left="-284"/>
        <w:jc w:val="both"/>
        <w:rPr>
          <w:rFonts w:cstheme="minorHAnsi"/>
          <w:bCs/>
          <w:iCs/>
          <w:color w:val="000000" w:themeColor="text1"/>
          <w:sz w:val="24"/>
          <w:szCs w:val="24"/>
        </w:rPr>
      </w:pPr>
    </w:p>
    <w:p w:rsidR="00923022" w:rsidRDefault="00923022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</w:rPr>
      </w:pPr>
    </w:p>
    <w:p w:rsidR="000E174E" w:rsidRPr="000E174E" w:rsidRDefault="000E174E" w:rsidP="000E174E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 w:rsidRPr="000E174E">
        <w:rPr>
          <w:rFonts w:ascii="Arial" w:hAnsi="Arial" w:cs="Arial"/>
          <w:b/>
          <w:bCs/>
          <w:u w:val="single"/>
        </w:rPr>
        <w:t>LOCAL, PRAZO E DATA PARA ENTREGA DOS ENVELOPES DE PROPOSTA E DE DOCUMENTAÇÃO;</w:t>
      </w:r>
    </w:p>
    <w:p w:rsidR="000E174E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presente </w:t>
      </w:r>
      <w:r w:rsidR="003E627F">
        <w:rPr>
          <w:rFonts w:ascii="Arial" w:hAnsi="Arial" w:cs="Arial"/>
        </w:rPr>
        <w:t>convocação ficará aberta para propositura de proposta pelos interessados por um período de 03 (três) duas úteis.</w:t>
      </w:r>
    </w:p>
    <w:p w:rsidR="000E174E" w:rsidRPr="000E174E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0E174E">
        <w:rPr>
          <w:rFonts w:ascii="Arial" w:hAnsi="Arial" w:cs="Arial"/>
        </w:rPr>
        <w:t xml:space="preserve">As propostas e os documentos exigidos neste edital deverão, </w:t>
      </w:r>
      <w:r w:rsidRPr="000E174E">
        <w:rPr>
          <w:rFonts w:ascii="Arial" w:hAnsi="Arial" w:cs="Arial"/>
          <w:b/>
          <w:bCs/>
        </w:rPr>
        <w:t>preferencialmente</w:t>
      </w:r>
      <w:r w:rsidRPr="000E174E">
        <w:rPr>
          <w:rFonts w:ascii="Arial" w:hAnsi="Arial" w:cs="Arial"/>
        </w:rPr>
        <w:t>, serem encaminhados por e-</w:t>
      </w:r>
      <w:r w:rsidRPr="000E174E">
        <w:rPr>
          <w:rFonts w:ascii="Arial" w:hAnsi="Arial" w:cs="Arial"/>
          <w:color w:val="0D0D0D"/>
        </w:rPr>
        <w:t xml:space="preserve">mail: </w:t>
      </w:r>
      <w:hyperlink r:id="rId10" w:history="1">
        <w:r w:rsidR="001D0A80" w:rsidRPr="000F4DE1">
          <w:rPr>
            <w:rStyle w:val="Hyperlink"/>
            <w:rFonts w:ascii="Helvetica" w:hAnsi="Helvetica" w:cs="Helvetica"/>
            <w:spacing w:val="3"/>
            <w:sz w:val="21"/>
            <w:szCs w:val="21"/>
            <w:shd w:val="clear" w:color="auto" w:fill="FFFFFF"/>
          </w:rPr>
          <w:t>licitacao.planalto.ba@gmail.com</w:t>
        </w:r>
      </w:hyperlink>
      <w:r w:rsidR="001D0A80">
        <w:rPr>
          <w:rFonts w:ascii="Helvetica" w:hAnsi="Helvetica" w:cs="Helvetica"/>
          <w:color w:val="5F6368"/>
          <w:spacing w:val="3"/>
          <w:sz w:val="21"/>
          <w:szCs w:val="21"/>
          <w:shd w:val="clear" w:color="auto" w:fill="FFFFFF"/>
        </w:rPr>
        <w:t xml:space="preserve"> </w:t>
      </w:r>
      <w:r w:rsidR="001D0A80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 </w:t>
      </w:r>
      <w:r w:rsidR="001D0A80" w:rsidRPr="000E174E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até o dia e horário constante neste edital</w:t>
      </w:r>
      <w:r w:rsidR="003708CA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 xml:space="preserve">ou poderão  ser entregues na sala </w:t>
      </w:r>
      <w:r w:rsidRPr="00A50C13">
        <w:rPr>
          <w:rFonts w:ascii="Arial" w:hAnsi="Arial" w:cs="Arial"/>
        </w:rPr>
        <w:t>do Setor de Licitações</w:t>
      </w:r>
      <w:r w:rsidRPr="000E174E">
        <w:rPr>
          <w:rFonts w:ascii="Arial" w:hAnsi="Arial" w:cs="Arial"/>
        </w:rPr>
        <w:t xml:space="preserve"> e Compras, na sede da Prefeitura Municipal </w:t>
      </w:r>
      <w:r w:rsidRPr="000E174E">
        <w:rPr>
          <w:rFonts w:ascii="Arial" w:hAnsi="Arial" w:cs="Arial"/>
          <w:color w:val="0D0D0D"/>
        </w:rPr>
        <w:t xml:space="preserve">de </w:t>
      </w:r>
      <w:r w:rsidR="00A50C13">
        <w:rPr>
          <w:rFonts w:ascii="Arial" w:hAnsi="Arial" w:cs="Arial"/>
          <w:color w:val="0D0D0D"/>
          <w:shd w:val="clear" w:color="auto" w:fill="FFFFFF"/>
        </w:rPr>
        <w:t>Planalto/Ba</w:t>
      </w:r>
      <w:r w:rsidRPr="000E174E">
        <w:rPr>
          <w:rFonts w:ascii="Arial" w:hAnsi="Arial" w:cs="Arial"/>
          <w:color w:val="0D0D0D"/>
        </w:rPr>
        <w:t>,</w:t>
      </w:r>
      <w:r w:rsidRPr="000E174E">
        <w:rPr>
          <w:rFonts w:ascii="Arial" w:hAnsi="Arial" w:cs="Arial"/>
        </w:rPr>
        <w:t xml:space="preserve"> situada </w:t>
      </w:r>
      <w:r w:rsidR="00A50C13">
        <w:rPr>
          <w:rFonts w:ascii="Arial" w:hAnsi="Arial" w:cs="Arial"/>
          <w:color w:val="0D0D0D"/>
          <w:shd w:val="clear" w:color="auto" w:fill="FFFFFF"/>
        </w:rPr>
        <w:t>na Praça Duque de Caxias, nº 104- Centro</w:t>
      </w:r>
      <w:r w:rsidRPr="000E174E">
        <w:rPr>
          <w:rFonts w:ascii="Arial" w:hAnsi="Arial" w:cs="Arial"/>
        </w:rPr>
        <w:t xml:space="preserve">. </w:t>
      </w:r>
    </w:p>
    <w:p w:rsidR="000E174E" w:rsidRPr="000E174E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0E174E">
        <w:rPr>
          <w:rFonts w:ascii="Arial" w:hAnsi="Arial" w:cs="Arial"/>
        </w:rPr>
        <w:t xml:space="preserve">O recebimento dos envelopes de Documentação e Proposta pelo Setor de Licitações se dará </w:t>
      </w:r>
      <w:r w:rsidRPr="00A50C13">
        <w:rPr>
          <w:rFonts w:ascii="Arial" w:hAnsi="Arial" w:cs="Arial"/>
        </w:rPr>
        <w:t xml:space="preserve">no dia </w:t>
      </w:r>
      <w:r w:rsidR="00F37A0E">
        <w:rPr>
          <w:rFonts w:ascii="Arial" w:hAnsi="Arial" w:cs="Arial"/>
        </w:rPr>
        <w:t>16</w:t>
      </w:r>
      <w:r w:rsidR="00AB4301">
        <w:rPr>
          <w:rFonts w:ascii="Arial" w:hAnsi="Arial" w:cs="Arial"/>
        </w:rPr>
        <w:t>/01/2025</w:t>
      </w:r>
      <w:r w:rsidR="00C00D8D" w:rsidRPr="00AE2E2D">
        <w:rPr>
          <w:rFonts w:ascii="Arial" w:hAnsi="Arial" w:cs="Arial"/>
        </w:rPr>
        <w:t xml:space="preserve"> </w:t>
      </w:r>
      <w:r w:rsidRPr="00AE2E2D">
        <w:rPr>
          <w:rFonts w:ascii="Arial" w:hAnsi="Arial" w:cs="Arial"/>
        </w:rPr>
        <w:t>das</w:t>
      </w:r>
      <w:r w:rsidR="00A50C13" w:rsidRPr="00AE2E2D">
        <w:rPr>
          <w:rFonts w:ascii="Arial" w:hAnsi="Arial" w:cs="Arial"/>
        </w:rPr>
        <w:t xml:space="preserve"> </w:t>
      </w:r>
      <w:r w:rsidRPr="00AE2E2D">
        <w:rPr>
          <w:rFonts w:ascii="Arial" w:hAnsi="Arial" w:cs="Arial"/>
        </w:rPr>
        <w:t>08:00</w:t>
      </w:r>
      <w:r w:rsidRPr="00AE2E2D">
        <w:rPr>
          <w:rFonts w:ascii="Arial" w:hAnsi="Arial" w:cs="Arial"/>
          <w:b/>
          <w:bCs/>
        </w:rPr>
        <w:t xml:space="preserve">  às </w:t>
      </w:r>
      <w:r w:rsidRPr="00AE2E2D">
        <w:rPr>
          <w:rFonts w:ascii="Arial" w:hAnsi="Arial" w:cs="Arial"/>
        </w:rPr>
        <w:t>12:00 horas.</w:t>
      </w:r>
    </w:p>
    <w:p w:rsidR="000E174E" w:rsidRPr="000E174E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 w:rsidRPr="000E174E">
        <w:rPr>
          <w:rFonts w:ascii="Arial" w:hAnsi="Arial" w:cs="Arial"/>
          <w:b/>
          <w:bCs/>
          <w:u w:val="single"/>
        </w:rPr>
        <w:t>DOTAÇÃO ORÇAMENTÁRIA</w:t>
      </w:r>
      <w:r w:rsidR="003E627F">
        <w:rPr>
          <w:rFonts w:ascii="Arial" w:hAnsi="Arial" w:cs="Arial"/>
          <w:b/>
          <w:bCs/>
          <w:u w:val="single"/>
        </w:rPr>
        <w:t xml:space="preserve">: </w:t>
      </w:r>
    </w:p>
    <w:p w:rsidR="000E174E" w:rsidRPr="00A50C13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A50C13">
        <w:rPr>
          <w:rFonts w:ascii="Arial" w:hAnsi="Arial" w:cs="Arial"/>
        </w:rPr>
        <w:t xml:space="preserve">As despesas decorrentes desta contratação serão apresentadas no momento da assinatura do contrato. </w:t>
      </w:r>
    </w:p>
    <w:p w:rsidR="003E627F" w:rsidRPr="000E174E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DOS DOCUMENTOS DE HABILITAÇÃO: </w:t>
      </w:r>
    </w:p>
    <w:p w:rsidR="003E627F" w:rsidRPr="003E627F" w:rsidRDefault="003E627F" w:rsidP="003E627F">
      <w:pPr>
        <w:spacing w:after="240" w:line="360" w:lineRule="auto"/>
        <w:ind w:hanging="11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Para habilitar-se a empresa interessada deverá apresentar os documentos a seguir</w:t>
      </w:r>
      <w:r>
        <w:rPr>
          <w:rFonts w:ascii="Arial" w:hAnsi="Arial" w:cs="Arial"/>
        </w:rPr>
        <w:t xml:space="preserve">: </w:t>
      </w:r>
    </w:p>
    <w:p w:rsidR="003E627F" w:rsidRPr="003E627F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 w:hanging="11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HABILITAÇÃO JURÍDICA</w:t>
      </w:r>
    </w:p>
    <w:p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lastRenderedPageBreak/>
        <w:t>Prova de registro na Junta Comercial ou repartição correspondente, no caso da firma individual.</w:t>
      </w:r>
    </w:p>
    <w:p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Ato constitutivo, estatuto ou contrato social acompanhado das alterações posteriores, devidamente registrado, em se tratando de sociedades empresarias e no caso de sociedade por ações, acompanhada de documentação de eleição de seus administradores. No caso de haver alterações será admitido o estatuto ou contrato social consolidado.</w:t>
      </w:r>
    </w:p>
    <w:p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Inscrição do ato constitutivo, no caso de sociedades civis, acompanhada da prova de eleição da Diretoria atual.</w:t>
      </w:r>
    </w:p>
    <w:p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Decreto de autorização em se tratando de empresa ou sociedade estrangeira em funcionamento no País.</w:t>
      </w:r>
    </w:p>
    <w:p w:rsidR="003E627F" w:rsidRPr="003E627F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REGULARIDADE FISCAL E TRABALHISTA</w:t>
      </w:r>
    </w:p>
    <w:p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inscrição no Cadastro Nacional de Pessoas Jurídicas do Ministério da Fazenda (CNPJ).</w:t>
      </w:r>
    </w:p>
    <w:p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inscrição no cadastro de contribuinte municipal e est</w:t>
      </w:r>
      <w:r>
        <w:rPr>
          <w:rFonts w:ascii="Arial" w:hAnsi="Arial" w:cs="Arial"/>
        </w:rPr>
        <w:t>ad</w:t>
      </w:r>
      <w:r w:rsidRPr="003E627F">
        <w:rPr>
          <w:rFonts w:ascii="Arial" w:hAnsi="Arial" w:cs="Arial"/>
        </w:rPr>
        <w:t>ual, relativo ao domicílio ou sede da licitante, pertinente ao seu ramo de atividade e compatível com o objeto contratual.</w:t>
      </w:r>
    </w:p>
    <w:p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Certidão Conjunta Negativa de Débitos, relativa a tributos federais e á Dívida Ativa da União, abrangendo as contribuições sociais, conforme Portaria Conjunta RFB/PGFN de n°. 1.751/2014.</w:t>
      </w:r>
    </w:p>
    <w:p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regularidade com as Fazendas Estadual e Municipal do domicílio ou sede da licitante.</w:t>
      </w:r>
    </w:p>
    <w:p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regularidade com o Fundo de Garantia por Tempo de Serviço (FGTS), mediante apresentação de Certificado de Regularidade de Situação — CRF.</w:t>
      </w:r>
    </w:p>
    <w:p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lastRenderedPageBreak/>
        <w:t>Prova de inexistência de débitos inadimplidos perante a Justiça do Trabalho, mediante a apresentação de Certidão Negativa de Débitos Trabalhistas. (Lei n°. 12.440/2011).</w:t>
      </w:r>
    </w:p>
    <w:p w:rsidR="003E627F" w:rsidRPr="00BC5767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OUTROS DOCUMENTOS</w:t>
      </w:r>
    </w:p>
    <w:p w:rsidR="003E627F" w:rsidRPr="000E174E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DA PROPOSTA DE PREÇOS: </w:t>
      </w:r>
    </w:p>
    <w:p w:rsidR="003E627F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propostas de preços deverão seguir os moldes apresentados no presente </w:t>
      </w:r>
      <w:r w:rsidR="00822ADB">
        <w:rPr>
          <w:rFonts w:ascii="Arial" w:hAnsi="Arial" w:cs="Arial"/>
        </w:rPr>
        <w:t>edital</w:t>
      </w:r>
      <w:r w:rsidR="00923022">
        <w:rPr>
          <w:rFonts w:ascii="Arial" w:hAnsi="Arial" w:cs="Arial"/>
        </w:rPr>
        <w:t>.</w:t>
      </w:r>
    </w:p>
    <w:p w:rsidR="00923022" w:rsidRPr="000E174E" w:rsidRDefault="00923022" w:rsidP="00923022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SELEÇÃO DA PROPOSTA MAIS VANTAJOSA: </w:t>
      </w:r>
    </w:p>
    <w:p w:rsidR="00923022" w:rsidRDefault="00923022" w:rsidP="00923022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 município selecionará a proposta mais vantajosa para administração pública e divulgará o resultado no sítio oficial do município.</w:t>
      </w:r>
    </w:p>
    <w:p w:rsidR="00822ADB" w:rsidRDefault="00822ADB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DISPOSIÇÕES GERAIS:</w:t>
      </w:r>
    </w:p>
    <w:p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>Poderá o Município revogar o presente Edital, no todo ou em parte, por conveniência administrativa e interesse público, decorrente de fato superveniente, devidamente justificado.</w:t>
      </w:r>
    </w:p>
    <w:p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>O Município deverá anular o presente Edital da Chamada Pública, no todo ou em parte, sempre que acontecer ilegalidade, de ofício ou por provocação.</w:t>
      </w:r>
    </w:p>
    <w:p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 xml:space="preserve">A anulação do procedimento de Chamada Pública, não gera direito à indenização, ressalvada </w:t>
      </w:r>
      <w:r>
        <w:rPr>
          <w:rFonts w:ascii="Arial" w:hAnsi="Arial" w:cs="Arial"/>
        </w:rPr>
        <w:t>as hipóteses previstas n</w:t>
      </w:r>
      <w:r w:rsidRPr="00822ADB">
        <w:rPr>
          <w:rFonts w:ascii="Arial" w:hAnsi="Arial" w:cs="Arial"/>
        </w:rPr>
        <w:t>a Lei Federal nº 14.133/21.</w:t>
      </w:r>
    </w:p>
    <w:p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>Após a fase de classificação das propostas, não cabe desistência da mesma, salvo por motivo justo decorrente de fato superveniente e aceito pelo Município.</w:t>
      </w:r>
    </w:p>
    <w:p w:rsidR="0072048B" w:rsidRDefault="0072048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:rsidR="007742E3" w:rsidRPr="0072048B" w:rsidRDefault="007742E3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:rsidR="00074C2D" w:rsidRDefault="00074C2D" w:rsidP="00074C2D">
      <w:pPr>
        <w:rPr>
          <w:rFonts w:ascii="Arial" w:hAnsi="Arial" w:cs="Arial"/>
          <w:b/>
          <w:bCs/>
          <w:sz w:val="24"/>
          <w:szCs w:val="24"/>
        </w:rPr>
      </w:pPr>
      <w:r w:rsidRPr="00BB27E4">
        <w:rPr>
          <w:rFonts w:ascii="Arial" w:hAnsi="Arial" w:cs="Arial"/>
          <w:b/>
          <w:bCs/>
          <w:sz w:val="24"/>
          <w:szCs w:val="24"/>
        </w:rPr>
        <w:t xml:space="preserve">ANEXO I - TERMO DE REFERÊNCIA </w:t>
      </w:r>
    </w:p>
    <w:p w:rsidR="00F37A0E" w:rsidRDefault="00F37A0E" w:rsidP="00074C2D">
      <w:pPr>
        <w:rPr>
          <w:rFonts w:ascii="Arial" w:hAnsi="Arial" w:cs="Arial"/>
          <w:b/>
          <w:bCs/>
          <w:sz w:val="24"/>
          <w:szCs w:val="24"/>
        </w:rPr>
      </w:pPr>
    </w:p>
    <w:p w:rsidR="00F37A0E" w:rsidRPr="00485911" w:rsidRDefault="00F37A0E" w:rsidP="00F37A0E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Bookman Old Style" w:hAnsi="Bookman Old Style" w:cs="Arial"/>
          <w:bCs/>
        </w:rPr>
      </w:pPr>
      <w:r w:rsidRPr="00485911">
        <w:rPr>
          <w:rFonts w:ascii="Bookman Old Style" w:hAnsi="Bookman Old Style" w:cs="Arial"/>
          <w:b/>
        </w:rPr>
        <w:lastRenderedPageBreak/>
        <w:t>TERMO DE REFERÊNCIA</w:t>
      </w:r>
      <w:r w:rsidRPr="00485911">
        <w:rPr>
          <w:rFonts w:ascii="Bookman Old Style" w:hAnsi="Bookman Old Style" w:cs="Arial"/>
          <w:b/>
        </w:rPr>
        <w:br/>
      </w:r>
      <w:r w:rsidRPr="00485911">
        <w:rPr>
          <w:rFonts w:ascii="Bookman Old Style" w:hAnsi="Bookman Old Style" w:cs="Arial"/>
          <w:bCs/>
        </w:rPr>
        <w:t>Órgão responsável: Secretaria de Administração e Planejamento</w:t>
      </w:r>
    </w:p>
    <w:p w:rsidR="00F37A0E" w:rsidRPr="00485911" w:rsidRDefault="00F37A0E" w:rsidP="00F37A0E">
      <w:pPr>
        <w:spacing w:line="300" w:lineRule="auto"/>
        <w:contextualSpacing/>
        <w:jc w:val="center"/>
        <w:rPr>
          <w:rFonts w:ascii="Bookman Old Style" w:hAnsi="Bookman Old Style" w:cs="Arial"/>
          <w:b/>
        </w:rPr>
      </w:pPr>
    </w:p>
    <w:p w:rsidR="00F37A0E" w:rsidRPr="00485911" w:rsidRDefault="00F37A0E" w:rsidP="00F37A0E">
      <w:pPr>
        <w:pStyle w:val="PargrafodaLista"/>
        <w:numPr>
          <w:ilvl w:val="0"/>
          <w:numId w:val="7"/>
        </w:numPr>
        <w:shd w:val="clear" w:color="auto" w:fill="CC99FF"/>
        <w:spacing w:after="0" w:line="300" w:lineRule="auto"/>
        <w:ind w:left="218"/>
        <w:contextualSpacing w:val="0"/>
        <w:jc w:val="both"/>
        <w:rPr>
          <w:rFonts w:ascii="Bookman Old Style" w:eastAsia="Arial Unicode MS" w:hAnsi="Bookman Old Style" w:cs="Arial"/>
          <w:b/>
        </w:rPr>
      </w:pPr>
      <w:r w:rsidRPr="00485911">
        <w:rPr>
          <w:rFonts w:ascii="Bookman Old Style" w:eastAsia="Arial Unicode MS" w:hAnsi="Bookman Old Style" w:cs="Arial"/>
          <w:b/>
        </w:rPr>
        <w:t>OBJETO: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eastAsia="Arial Unicode MS" w:hAnsi="Bookman Old Style" w:cs="Arial"/>
          <w:b/>
        </w:rPr>
      </w:pPr>
    </w:p>
    <w:p w:rsidR="00F37A0E" w:rsidRPr="00485911" w:rsidRDefault="00F37A0E" w:rsidP="00F37A0E">
      <w:pPr>
        <w:numPr>
          <w:ilvl w:val="1"/>
          <w:numId w:val="13"/>
        </w:numPr>
        <w:spacing w:after="0" w:line="300" w:lineRule="auto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  <w:color w:val="000000"/>
        </w:rPr>
        <w:t xml:space="preserve">Contratação de empresa </w:t>
      </w:r>
      <w:r w:rsidRPr="00485911">
        <w:rPr>
          <w:rFonts w:ascii="Bookman Old Style" w:hAnsi="Bookman Old Style" w:cs="Arial"/>
        </w:rPr>
        <w:t xml:space="preserve">para </w:t>
      </w:r>
      <w:r w:rsidRPr="00485911">
        <w:rPr>
          <w:rFonts w:ascii="Bookman Old Style" w:hAnsi="Bookman Old Style"/>
        </w:rPr>
        <w:t>Aquisição de Água mineral, para atender às necessidades das secretarias municipais.</w:t>
      </w:r>
    </w:p>
    <w:p w:rsidR="00F37A0E" w:rsidRPr="00485911" w:rsidRDefault="00F37A0E" w:rsidP="00F37A0E">
      <w:pPr>
        <w:spacing w:line="300" w:lineRule="auto"/>
        <w:ind w:left="456"/>
        <w:jc w:val="both"/>
        <w:rPr>
          <w:rFonts w:ascii="Bookman Old Style" w:hAnsi="Bookman Old Style" w:cs="Arial"/>
          <w:b/>
        </w:rPr>
      </w:pPr>
    </w:p>
    <w:p w:rsidR="00F37A0E" w:rsidRPr="00485911" w:rsidRDefault="00F37A0E" w:rsidP="00F37A0E">
      <w:pPr>
        <w:shd w:val="clear" w:color="auto" w:fill="CC99FF"/>
        <w:spacing w:line="300" w:lineRule="auto"/>
        <w:ind w:left="-142"/>
        <w:jc w:val="both"/>
        <w:rPr>
          <w:rFonts w:ascii="Bookman Old Style" w:hAnsi="Bookman Old Style" w:cs="Arial"/>
          <w:b/>
        </w:rPr>
      </w:pPr>
      <w:r w:rsidRPr="00485911">
        <w:rPr>
          <w:rFonts w:ascii="Bookman Old Style" w:hAnsi="Bookman Old Style" w:cs="Arial"/>
          <w:b/>
        </w:rPr>
        <w:t>2 - JUSTIFICATIVA:</w:t>
      </w:r>
    </w:p>
    <w:p w:rsidR="00F37A0E" w:rsidRPr="00485911" w:rsidRDefault="00F37A0E" w:rsidP="00F37A0E">
      <w:pPr>
        <w:spacing w:before="100" w:beforeAutospacing="1" w:after="100" w:afterAutospacing="1"/>
        <w:jc w:val="both"/>
        <w:rPr>
          <w:rFonts w:ascii="Bookman Old Style" w:eastAsia="Times New Roman" w:hAnsi="Bookman Old Style"/>
          <w:bCs/>
        </w:rPr>
      </w:pPr>
      <w:r w:rsidRPr="00485911">
        <w:rPr>
          <w:rFonts w:ascii="Bookman Old Style" w:eastAsia="Times New Roman" w:hAnsi="Bookman Old Style"/>
          <w:b/>
          <w:bCs/>
        </w:rPr>
        <w:t>Considerando</w:t>
      </w:r>
      <w:r w:rsidRPr="00485911">
        <w:rPr>
          <w:rFonts w:ascii="Bookman Old Style" w:eastAsia="Times New Roman" w:hAnsi="Bookman Old Style"/>
          <w:bCs/>
        </w:rPr>
        <w:t xml:space="preserve"> a necessidade de fornecimento contínuo e seguro de água mineral para atender às demandas das Secretarias Municipais do Município de Planalto, justifica-se a contratação de empresa especializada por meio de dispensa de licitação, fundamentada nos seguintes pontos:</w:t>
      </w:r>
    </w:p>
    <w:p w:rsidR="00F37A0E" w:rsidRPr="00485911" w:rsidRDefault="00F37A0E" w:rsidP="00F37A0E">
      <w:pPr>
        <w:spacing w:before="100" w:beforeAutospacing="1" w:after="100" w:afterAutospacing="1"/>
        <w:jc w:val="both"/>
        <w:rPr>
          <w:rFonts w:ascii="Bookman Old Style" w:eastAsia="Times New Roman" w:hAnsi="Bookman Old Style"/>
          <w:bCs/>
        </w:rPr>
      </w:pPr>
      <w:r w:rsidRPr="00485911">
        <w:rPr>
          <w:rFonts w:ascii="Bookman Old Style" w:eastAsia="Times New Roman" w:hAnsi="Bookman Old Style"/>
          <w:b/>
        </w:rPr>
        <w:t>Garantia da Continuidade dos Serviços</w:t>
      </w:r>
      <w:r w:rsidRPr="00485911">
        <w:rPr>
          <w:rFonts w:ascii="Bookman Old Style" w:eastAsia="Times New Roman" w:hAnsi="Bookman Old Style"/>
          <w:bCs/>
        </w:rPr>
        <w:t>: A água mineral é um recurso essencial para manter a saúde e o bem-estar dos servidores municipais, sendo necessária para consumo diário e em situações de emergência.</w:t>
      </w:r>
    </w:p>
    <w:p w:rsidR="00F37A0E" w:rsidRPr="00485911" w:rsidRDefault="00F37A0E" w:rsidP="00F37A0E">
      <w:pPr>
        <w:spacing w:before="100" w:beforeAutospacing="1" w:after="100" w:afterAutospacing="1"/>
        <w:jc w:val="both"/>
        <w:rPr>
          <w:rFonts w:ascii="Bookman Old Style" w:eastAsia="Times New Roman" w:hAnsi="Bookman Old Style"/>
          <w:bCs/>
        </w:rPr>
      </w:pPr>
      <w:r w:rsidRPr="00485911">
        <w:rPr>
          <w:rFonts w:ascii="Bookman Old Style" w:eastAsia="Times New Roman" w:hAnsi="Bookman Old Style"/>
          <w:b/>
        </w:rPr>
        <w:t>Agilidade e Prontidão no Atendimento</w:t>
      </w:r>
      <w:r w:rsidRPr="00485911">
        <w:rPr>
          <w:rFonts w:ascii="Bookman Old Style" w:eastAsia="Times New Roman" w:hAnsi="Bookman Old Style"/>
          <w:bCs/>
        </w:rPr>
        <w:t>: A dispensa de licitação permite a contratação imediata de fornecedores qualificados, assegurando que não haja interrupção no abastecimento de água mineral às repartições públicas.</w:t>
      </w:r>
    </w:p>
    <w:p w:rsidR="00F37A0E" w:rsidRPr="00485911" w:rsidRDefault="00F37A0E" w:rsidP="00F37A0E">
      <w:pPr>
        <w:spacing w:before="100" w:beforeAutospacing="1" w:after="100" w:afterAutospacing="1"/>
        <w:jc w:val="both"/>
        <w:rPr>
          <w:rFonts w:ascii="Bookman Old Style" w:eastAsia="Times New Roman" w:hAnsi="Bookman Old Style"/>
          <w:bCs/>
        </w:rPr>
      </w:pPr>
      <w:r w:rsidRPr="00485911">
        <w:rPr>
          <w:rFonts w:ascii="Bookman Old Style" w:eastAsia="Times New Roman" w:hAnsi="Bookman Old Style"/>
          <w:b/>
        </w:rPr>
        <w:t>Preservação da Saúde dos Servidores</w:t>
      </w:r>
      <w:r w:rsidRPr="00485911">
        <w:rPr>
          <w:rFonts w:ascii="Bookman Old Style" w:eastAsia="Times New Roman" w:hAnsi="Bookman Old Style"/>
          <w:bCs/>
        </w:rPr>
        <w:t>: A água mineral é fundamental para garantir condições sanitárias adequadas, especialmente em locais onde não há fornecimento regular de água potável.</w:t>
      </w:r>
    </w:p>
    <w:p w:rsidR="00F37A0E" w:rsidRPr="00485911" w:rsidRDefault="00F37A0E" w:rsidP="00F37A0E">
      <w:pPr>
        <w:spacing w:before="100" w:beforeAutospacing="1" w:after="100" w:afterAutospacing="1"/>
        <w:jc w:val="both"/>
        <w:rPr>
          <w:rFonts w:ascii="Bookman Old Style" w:eastAsia="Times New Roman" w:hAnsi="Bookman Old Style"/>
          <w:bCs/>
        </w:rPr>
      </w:pPr>
      <w:r w:rsidRPr="00485911">
        <w:rPr>
          <w:rFonts w:ascii="Bookman Old Style" w:eastAsia="Times New Roman" w:hAnsi="Bookman Old Style"/>
          <w:b/>
        </w:rPr>
        <w:t>Economia de Recursos Públicos</w:t>
      </w:r>
      <w:r w:rsidRPr="00485911">
        <w:rPr>
          <w:rFonts w:ascii="Bookman Old Style" w:eastAsia="Times New Roman" w:hAnsi="Bookman Old Style"/>
          <w:bCs/>
        </w:rPr>
        <w:t>: A contratação direta por dispensa de licitação possibilita otimizar recursos públicos ao selecionar o fornecedor mais vantajoso, considerando preço e qualidade do produto.</w:t>
      </w:r>
    </w:p>
    <w:p w:rsidR="00F37A0E" w:rsidRPr="00485911" w:rsidRDefault="00F37A0E" w:rsidP="00F37A0E">
      <w:pPr>
        <w:spacing w:before="100" w:beforeAutospacing="1" w:after="100" w:afterAutospacing="1"/>
        <w:jc w:val="both"/>
        <w:rPr>
          <w:rFonts w:ascii="Bookman Old Style" w:eastAsia="Times New Roman" w:hAnsi="Bookman Old Style"/>
          <w:bCs/>
        </w:rPr>
      </w:pPr>
      <w:r w:rsidRPr="00485911">
        <w:rPr>
          <w:rFonts w:ascii="Bookman Old Style" w:hAnsi="Bookman Old Style"/>
        </w:rPr>
        <w:t>Dessa forma, a contratação da empresa para aquisição de água mineral por meio de dispensa de licitação se mostra necessária e justificável, visando assegurar o fornecimento contínuo e adequado desse recurso essencial às atividades das Secretarias Municipais de Planalto.</w:t>
      </w:r>
    </w:p>
    <w:p w:rsidR="00F37A0E" w:rsidRPr="00485911" w:rsidRDefault="00F37A0E" w:rsidP="00F37A0E">
      <w:pPr>
        <w:rPr>
          <w:rFonts w:ascii="Bookman Old Style" w:hAnsi="Bookman Old Style"/>
        </w:rPr>
      </w:pPr>
      <w:r w:rsidRPr="00485911">
        <w:rPr>
          <w:rFonts w:ascii="Bookman Old Style" w:hAnsi="Bookman Old Style"/>
        </w:rPr>
        <w:t xml:space="preserve">Diante das justificativas apresentadas faz-se necessário a contratação de empresa por </w:t>
      </w:r>
      <w:r w:rsidRPr="00485911">
        <w:rPr>
          <w:rFonts w:ascii="Bookman Old Style" w:hAnsi="Bookman Old Style"/>
          <w:b/>
        </w:rPr>
        <w:t xml:space="preserve">Dispensa de Licitação, </w:t>
      </w:r>
      <w:r w:rsidRPr="00485911">
        <w:rPr>
          <w:rFonts w:ascii="Bookman Old Style" w:hAnsi="Bookman Old Style"/>
        </w:rPr>
        <w:t>nos termos exigidos no inciso II, do art. 75, da Lei 14.133/2021.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</w:p>
    <w:p w:rsidR="00F37A0E" w:rsidRPr="00485911" w:rsidRDefault="00F37A0E" w:rsidP="00F37A0E">
      <w:pPr>
        <w:shd w:val="clear" w:color="auto" w:fill="CC99FF"/>
        <w:spacing w:line="300" w:lineRule="auto"/>
        <w:ind w:left="-142"/>
        <w:jc w:val="both"/>
        <w:rPr>
          <w:rFonts w:ascii="Bookman Old Style" w:hAnsi="Bookman Old Style" w:cs="Arial"/>
          <w:b/>
        </w:rPr>
      </w:pPr>
      <w:r w:rsidRPr="00485911">
        <w:rPr>
          <w:rFonts w:ascii="Bookman Old Style" w:hAnsi="Bookman Old Style" w:cs="Arial"/>
          <w:b/>
        </w:rPr>
        <w:lastRenderedPageBreak/>
        <w:t>3 – DO ENQUADRAMENTO LEGAL: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3.1. O presente termo de referência tem como base legal a Lei Federal 14.133/2021 (Nova Lei de Licitações, especificadamente seu artigo 75 da lei 14.133/2021.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3.2. O procedimento observado obecede ao disposto no artigo 72, incisos I a VIII, bem como o Decreto Municipal 036/2022.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  <w:shd w:val="clear" w:color="auto" w:fill="CC99FF"/>
        </w:rPr>
      </w:pP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  <w:i/>
          <w:iCs/>
        </w:rPr>
      </w:pPr>
      <w:r w:rsidRPr="00485911">
        <w:rPr>
          <w:rFonts w:ascii="Bookman Old Style" w:hAnsi="Bookman Old Style" w:cs="Arial"/>
        </w:rPr>
        <w:t xml:space="preserve">3.3. Nas palavras do ilustre professor Ronny Charles: </w:t>
      </w:r>
      <w:r w:rsidRPr="00485911">
        <w:rPr>
          <w:rFonts w:ascii="Bookman Old Style" w:hAnsi="Bookman Old Style" w:cs="Arial"/>
          <w:i/>
          <w:iCs/>
        </w:rPr>
        <w:t xml:space="preserve">“Quando a lei prevê hipóteses de contratação direta (dispensa e inexigibilidade) é porque admite que nem sempre a realização do certame levará à melhor forma de contratação pela Administração ou que, pelo menos, a sujeição do negócio ao procedimento formal e burocrático previsto pelo estatuto não serve eficaz ao atendimento do interesse público naquela hipótese específica.” 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3.4. Nesse mesmo sentido, o nobre doutrinador Adilson Abreu Dallari destaca que: “</w:t>
      </w:r>
      <w:r w:rsidRPr="00485911">
        <w:rPr>
          <w:rFonts w:ascii="Bookman Old Style" w:hAnsi="Bookman Old Style" w:cs="Arial"/>
          <w:i/>
          <w:iCs/>
        </w:rPr>
        <w:t>Nem sempre, é verdade, a licitação leva uma contratação mais vantajosa. Não pode ocorrer, em virtude da realização do procedimento licitatório, é o sacrifício de outros valores e princípios consagrados pela ordem jurídica, especialmente o princípio da eficiência.”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 xml:space="preserve">3.5. No presente caso, a dispensa de licitação torna-se mais viável ao procedimento licitatório, porém deve ser pormenorizada em um procedimento formal, não sendo afastado nenhuma das premissas básicas de um procedimento licitatório, como a busca pelo melhor atendimento à finalidade pública e respeito a princípios basilares como a impessoalidade, moralidade, publicidade dentre outros; 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 xml:space="preserve">3.6. A contratação, via dispensa de licitação, em razão do montante total e da apresentação da proposta mais vantajosa, torna-se menos custosa economicamente e pragmaticamente do que à realização do prcesso licitatório, </w:t>
      </w:r>
      <w:r w:rsidRPr="00485911">
        <w:rPr>
          <w:rFonts w:ascii="Bookman Old Style" w:hAnsi="Bookman Old Style" w:cs="Arial"/>
        </w:rPr>
        <w:lastRenderedPageBreak/>
        <w:t xml:space="preserve">além de tornar mais célere e efiente a contratação, que visa à consecução do interesse público. 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</w:p>
    <w:p w:rsidR="00F37A0E" w:rsidRPr="00485911" w:rsidRDefault="00F37A0E" w:rsidP="00F37A0E">
      <w:pPr>
        <w:shd w:val="clear" w:color="auto" w:fill="CC99FF"/>
        <w:spacing w:line="300" w:lineRule="auto"/>
        <w:ind w:left="-142"/>
        <w:jc w:val="both"/>
        <w:rPr>
          <w:rFonts w:ascii="Bookman Old Style" w:hAnsi="Bookman Old Style" w:cs="Arial"/>
          <w:b/>
        </w:rPr>
      </w:pPr>
      <w:r w:rsidRPr="00485911">
        <w:rPr>
          <w:rFonts w:ascii="Bookman Old Style" w:hAnsi="Bookman Old Style" w:cs="Arial"/>
          <w:b/>
        </w:rPr>
        <w:t>4 – DA RAZÃO E ESCOLHA DO FORNECEDOR: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 xml:space="preserve">4.1. No que diz respeito a RAZÃO DA ESCOLHA DO FORNECEDOR, em atendimento ao que preconiza o artigo 72, VI da Lei 14.133/2021 do Decreto Municipal 036/2022, justifica-se por se tratar de empresa na área do objeto de pretensão contratual, que preenche os requisitos de habilitação e qualificação mínima necessária, além de ter ofertado a proposta mais vantajosa para a administração; 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</w:p>
    <w:p w:rsidR="00F37A0E" w:rsidRPr="00485911" w:rsidRDefault="00F37A0E" w:rsidP="00F37A0E">
      <w:pPr>
        <w:shd w:val="clear" w:color="auto" w:fill="CC99FF"/>
        <w:spacing w:line="300" w:lineRule="auto"/>
        <w:ind w:left="-142"/>
        <w:jc w:val="both"/>
        <w:rPr>
          <w:rFonts w:ascii="Bookman Old Style" w:hAnsi="Bookman Old Style" w:cs="Arial"/>
          <w:b/>
        </w:rPr>
      </w:pPr>
      <w:r w:rsidRPr="00485911">
        <w:rPr>
          <w:rFonts w:ascii="Bookman Old Style" w:hAnsi="Bookman Old Style" w:cs="Arial"/>
          <w:b/>
        </w:rPr>
        <w:t>5 – DA JUSTIFICATIVA DOS PREÇOS: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 xml:space="preserve">5.1. No que diz respeito a JUSTIFICATIVA DE PREÇOS, em atendimento ao que preconiza o artigo 72, VII da Lei 14.133/2021 do Decreto Municipal 036/20, foi realizado pesquisa de mercado, tendo sido apresentada 3 (três) cotações de preço, junto ao processo, tendo a empresa </w:t>
      </w:r>
      <w:r>
        <w:rPr>
          <w:rFonts w:ascii="Bookman Old Style" w:hAnsi="Bookman Old Style" w:cs="Arial"/>
        </w:rPr>
        <w:t>LENILDO PORTO DE ALMEIDA LTDA</w:t>
      </w:r>
      <w:r w:rsidRPr="00485911">
        <w:rPr>
          <w:rFonts w:ascii="Bookman Old Style" w:hAnsi="Bookman Old Style" w:cs="Arial"/>
        </w:rPr>
        <w:t xml:space="preserve"> apresentado a melhor proposta para a administração pública; 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5.2. Sendo assim, declara-se que o preço praticado para a presente contratação é compatível com o mercado, sendo considerado justo para esta Administração.</w:t>
      </w:r>
    </w:p>
    <w:p w:rsidR="00F37A0E" w:rsidRPr="00485911" w:rsidRDefault="00F37A0E" w:rsidP="00F37A0E">
      <w:pPr>
        <w:spacing w:line="300" w:lineRule="auto"/>
        <w:jc w:val="both"/>
        <w:rPr>
          <w:rFonts w:ascii="Bookman Old Style" w:hAnsi="Bookman Old Style" w:cs="Arial"/>
        </w:rPr>
      </w:pPr>
    </w:p>
    <w:p w:rsidR="00F37A0E" w:rsidRPr="00485911" w:rsidRDefault="00F37A0E" w:rsidP="00F37A0E">
      <w:pPr>
        <w:shd w:val="clear" w:color="auto" w:fill="CC99FF"/>
        <w:spacing w:line="300" w:lineRule="auto"/>
        <w:ind w:left="-142"/>
        <w:contextualSpacing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  <w:b/>
        </w:rPr>
        <w:t>6 - DO REGIME DE EXECUÇÃO, LOCAL E ESTRATÉGIAS DE SUPRIMENTO</w:t>
      </w:r>
    </w:p>
    <w:p w:rsidR="00F37A0E" w:rsidRPr="00485911" w:rsidRDefault="00F37A0E" w:rsidP="00F37A0E">
      <w:pPr>
        <w:spacing w:line="300" w:lineRule="auto"/>
        <w:contextualSpacing/>
        <w:jc w:val="both"/>
        <w:rPr>
          <w:rFonts w:ascii="Bookman Old Style" w:hAnsi="Bookman Old Style" w:cs="Arial"/>
        </w:rPr>
      </w:pPr>
    </w:p>
    <w:p w:rsidR="00F37A0E" w:rsidRPr="00624AE8" w:rsidRDefault="00F37A0E" w:rsidP="00F37A0E">
      <w:pPr>
        <w:spacing w:line="300" w:lineRule="auto"/>
        <w:ind w:left="-142"/>
        <w:contextualSpacing/>
        <w:jc w:val="both"/>
        <w:rPr>
          <w:rFonts w:ascii="Bookman Old Style" w:hAnsi="Bookman Old Style"/>
        </w:rPr>
      </w:pPr>
      <w:r w:rsidRPr="00485911">
        <w:rPr>
          <w:rFonts w:ascii="Bookman Old Style" w:hAnsi="Bookman Old Style" w:cs="Arial"/>
        </w:rPr>
        <w:t>6.1.</w:t>
      </w:r>
      <w:r w:rsidRPr="00624AE8">
        <w:rPr>
          <w:rFonts w:ascii="Bookman Old Style" w:hAnsi="Bookman Old Style" w:cs="Arial"/>
        </w:rPr>
        <w:t xml:space="preserve"> </w:t>
      </w:r>
      <w:r w:rsidRPr="00624AE8">
        <w:rPr>
          <w:rFonts w:ascii="Bookman Old Style" w:hAnsi="Bookman Old Style"/>
        </w:rPr>
        <w:t xml:space="preserve">A execução do fornecimento de água mineral será realizada por regime de </w:t>
      </w:r>
      <w:r w:rsidRPr="00624AE8">
        <w:rPr>
          <w:rStyle w:val="Forte"/>
          <w:rFonts w:ascii="Bookman Old Style" w:hAnsi="Bookman Old Style"/>
        </w:rPr>
        <w:t>entrega imediata</w:t>
      </w:r>
      <w:r w:rsidRPr="00624AE8">
        <w:rPr>
          <w:rFonts w:ascii="Bookman Old Style" w:hAnsi="Bookman Old Style"/>
        </w:rPr>
        <w:t xml:space="preserve"> após solicitação formal, com o prazo máximo de </w:t>
      </w:r>
      <w:r>
        <w:rPr>
          <w:rStyle w:val="Forte"/>
          <w:rFonts w:ascii="Bookman Old Style" w:hAnsi="Bookman Old Style"/>
        </w:rPr>
        <w:t>24</w:t>
      </w:r>
      <w:r w:rsidRPr="00624AE8">
        <w:rPr>
          <w:rStyle w:val="Forte"/>
          <w:rFonts w:ascii="Bookman Old Style" w:hAnsi="Bookman Old Style"/>
        </w:rPr>
        <w:t xml:space="preserve"> horas</w:t>
      </w:r>
      <w:r w:rsidRPr="00624AE8">
        <w:rPr>
          <w:rFonts w:ascii="Bookman Old Style" w:hAnsi="Bookman Old Style"/>
        </w:rPr>
        <w:t xml:space="preserve"> para a entrega, considerando a urgência da demanda e a necessidade de reposição contínua dos estoques. O fornecedor deverá garantir que a entrega seja feita dentro do prazo estabelecido, de forma integral e conforme as especificações solicitadas.</w:t>
      </w:r>
    </w:p>
    <w:p w:rsidR="00F37A0E" w:rsidRPr="005B13A9" w:rsidRDefault="00F37A0E" w:rsidP="00F37A0E">
      <w:pPr>
        <w:spacing w:line="300" w:lineRule="auto"/>
        <w:ind w:left="-142"/>
        <w:contextualSpacing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lastRenderedPageBreak/>
        <w:t xml:space="preserve">6.2 </w:t>
      </w:r>
      <w:r w:rsidRPr="00624AE8">
        <w:rPr>
          <w:rFonts w:ascii="Bookman Old Style" w:hAnsi="Bookman Old Style"/>
        </w:rPr>
        <w:t>A entrega será efetuada no(s) local(is especificado(s) na solicitação, que pode(m) incluir áreas internas ou externas do órgão solicitante, conforme necessário. O fornecedor deverá assegurar que a entrega ocorra dentro da área indicada, levando em consideração as condições de acessibilidade e segurança</w:t>
      </w:r>
      <w:r w:rsidRPr="00624AE8">
        <w:rPr>
          <w:rFonts w:ascii="Bookman Old Style" w:hAnsi="Bookman Old Style" w:cs="Arial"/>
        </w:rPr>
        <w:t>.</w:t>
      </w:r>
    </w:p>
    <w:p w:rsidR="00F37A0E" w:rsidRPr="00624AE8" w:rsidRDefault="00F37A0E" w:rsidP="00F37A0E">
      <w:pPr>
        <w:spacing w:line="300" w:lineRule="auto"/>
        <w:ind w:left="-142"/>
        <w:contextualSpacing/>
        <w:jc w:val="both"/>
        <w:rPr>
          <w:rFonts w:ascii="Bookman Old Style" w:hAnsi="Bookman Old Style" w:cs="Arial"/>
        </w:rPr>
      </w:pPr>
      <w:r w:rsidRPr="00624AE8">
        <w:rPr>
          <w:rFonts w:ascii="Bookman Old Style" w:hAnsi="Bookman Old Style" w:cs="Arial"/>
        </w:rPr>
        <w:t xml:space="preserve">6.3. </w:t>
      </w:r>
      <w:r w:rsidRPr="00624AE8">
        <w:rPr>
          <w:rFonts w:ascii="Bookman Old Style" w:hAnsi="Bookman Old Style"/>
        </w:rPr>
        <w:t xml:space="preserve">O fornecimento deverá obedecer aos </w:t>
      </w:r>
      <w:r w:rsidRPr="00624AE8">
        <w:rPr>
          <w:rStyle w:val="Forte"/>
          <w:rFonts w:ascii="Bookman Old Style" w:hAnsi="Bookman Old Style"/>
        </w:rPr>
        <w:t>padrões de qualidade e segurança</w:t>
      </w:r>
      <w:r w:rsidRPr="00624AE8">
        <w:rPr>
          <w:rFonts w:ascii="Bookman Old Style" w:hAnsi="Bookman Old Style"/>
        </w:rPr>
        <w:t xml:space="preserve"> exigidos pela legislação vigente.</w:t>
      </w:r>
    </w:p>
    <w:p w:rsidR="00F37A0E" w:rsidRPr="00485911" w:rsidRDefault="00F37A0E" w:rsidP="00F37A0E">
      <w:pPr>
        <w:spacing w:line="300" w:lineRule="auto"/>
        <w:ind w:left="-142"/>
        <w:rPr>
          <w:rFonts w:ascii="Bookman Old Style" w:hAnsi="Bookman Old Style" w:cs="Arial"/>
        </w:rPr>
      </w:pPr>
    </w:p>
    <w:p w:rsidR="00F37A0E" w:rsidRPr="00485911" w:rsidRDefault="00F37A0E" w:rsidP="00F37A0E">
      <w:pPr>
        <w:shd w:val="clear" w:color="auto" w:fill="CC99FF"/>
        <w:spacing w:line="300" w:lineRule="auto"/>
        <w:ind w:left="-142"/>
        <w:jc w:val="both"/>
        <w:rPr>
          <w:rFonts w:ascii="Bookman Old Style" w:hAnsi="Bookman Old Style" w:cs="Arial"/>
          <w:b/>
        </w:rPr>
      </w:pPr>
      <w:r w:rsidRPr="00485911">
        <w:rPr>
          <w:rFonts w:ascii="Bookman Old Style" w:hAnsi="Bookman Old Style" w:cs="Arial"/>
          <w:b/>
        </w:rPr>
        <w:t>7 - ESPECIFICAÇÕES / DETALHAMENTO</w:t>
      </w:r>
    </w:p>
    <w:tbl>
      <w:tblPr>
        <w:tblW w:w="7337" w:type="dxa"/>
        <w:tblInd w:w="5" w:type="dxa"/>
        <w:tblCellMar>
          <w:left w:w="70" w:type="dxa"/>
          <w:right w:w="70" w:type="dxa"/>
        </w:tblCellMar>
        <w:tblLook w:val="04A0"/>
      </w:tblPr>
      <w:tblGrid>
        <w:gridCol w:w="1249"/>
        <w:gridCol w:w="3447"/>
        <w:gridCol w:w="1659"/>
        <w:gridCol w:w="274"/>
        <w:gridCol w:w="708"/>
      </w:tblGrid>
      <w:tr w:rsidR="00F37A0E" w:rsidRPr="00485911" w:rsidTr="00815F13">
        <w:trPr>
          <w:trHeight w:val="296"/>
        </w:trPr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A0E" w:rsidRPr="00485911" w:rsidRDefault="00F37A0E" w:rsidP="00815F13">
            <w:pPr>
              <w:spacing w:line="300" w:lineRule="auto"/>
              <w:rPr>
                <w:rFonts w:ascii="Bookman Old Style" w:eastAsia="Times New Roman" w:hAnsi="Bookman Old Style" w:cs="Arial"/>
              </w:rPr>
            </w:pP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A0E" w:rsidRDefault="00F37A0E" w:rsidP="00815F13">
            <w:pPr>
              <w:spacing w:line="300" w:lineRule="auto"/>
              <w:rPr>
                <w:rFonts w:ascii="Bookman Old Style" w:eastAsia="Times New Roman" w:hAnsi="Bookman Old Style" w:cs="Arial"/>
              </w:rPr>
            </w:pPr>
          </w:p>
          <w:p w:rsidR="00F37A0E" w:rsidRPr="00485911" w:rsidRDefault="00F37A0E" w:rsidP="00815F13">
            <w:pPr>
              <w:spacing w:line="300" w:lineRule="auto"/>
              <w:rPr>
                <w:rFonts w:ascii="Bookman Old Style" w:eastAsia="Times New Roman" w:hAnsi="Bookman Old Style" w:cs="Arial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</w:tcPr>
          <w:p w:rsidR="00F37A0E" w:rsidRPr="00485911" w:rsidRDefault="00F37A0E" w:rsidP="00815F13">
            <w:pPr>
              <w:spacing w:line="300" w:lineRule="auto"/>
              <w:rPr>
                <w:rFonts w:ascii="Bookman Old Style" w:eastAsia="Times New Roman" w:hAnsi="Bookman Old Style" w:cs="Arial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</w:tcPr>
          <w:p w:rsidR="00F37A0E" w:rsidRPr="00485911" w:rsidRDefault="00F37A0E" w:rsidP="00815F13">
            <w:pPr>
              <w:spacing w:line="300" w:lineRule="auto"/>
              <w:rPr>
                <w:rFonts w:ascii="Bookman Old Style" w:eastAsia="Times New Roman" w:hAnsi="Bookman Old Style" w:cs="Aria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F37A0E" w:rsidRPr="00485911" w:rsidRDefault="00F37A0E" w:rsidP="00815F13">
            <w:pPr>
              <w:spacing w:line="300" w:lineRule="auto"/>
              <w:rPr>
                <w:rFonts w:ascii="Bookman Old Style" w:eastAsia="Times New Roman" w:hAnsi="Bookman Old Style" w:cs="Arial"/>
              </w:rPr>
            </w:pPr>
          </w:p>
        </w:tc>
      </w:tr>
    </w:tbl>
    <w:tbl>
      <w:tblPr>
        <w:tblpPr w:leftFromText="141" w:rightFromText="141" w:vertAnchor="text" w:horzAnchor="page" w:tblpX="734" w:tblpY="22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7"/>
        <w:gridCol w:w="3929"/>
        <w:gridCol w:w="1211"/>
        <w:gridCol w:w="1143"/>
        <w:gridCol w:w="1458"/>
        <w:gridCol w:w="1858"/>
      </w:tblGrid>
      <w:tr w:rsidR="00F37A0E" w:rsidTr="00815F13">
        <w:trPr>
          <w:trHeight w:val="645"/>
        </w:trPr>
        <w:tc>
          <w:tcPr>
            <w:tcW w:w="857" w:type="dxa"/>
            <w:shd w:val="clear" w:color="auto" w:fill="auto"/>
            <w:noWrap/>
            <w:hideMark/>
          </w:tcPr>
          <w:p w:rsidR="00F37A0E" w:rsidRDefault="00F37A0E" w:rsidP="00815F13">
            <w:pPr>
              <w:jc w:val="center"/>
            </w:pPr>
            <w:r>
              <w:t>ITEM</w:t>
            </w:r>
          </w:p>
        </w:tc>
        <w:tc>
          <w:tcPr>
            <w:tcW w:w="3929" w:type="dxa"/>
            <w:shd w:val="clear" w:color="auto" w:fill="auto"/>
            <w:noWrap/>
            <w:hideMark/>
          </w:tcPr>
          <w:p w:rsidR="00F37A0E" w:rsidRDefault="00F37A0E" w:rsidP="00815F13">
            <w:pPr>
              <w:jc w:val="center"/>
            </w:pPr>
            <w:r>
              <w:t>DISCRIMINAÇÃO</w:t>
            </w:r>
          </w:p>
        </w:tc>
        <w:tc>
          <w:tcPr>
            <w:tcW w:w="1211" w:type="dxa"/>
            <w:shd w:val="clear" w:color="auto" w:fill="auto"/>
            <w:noWrap/>
            <w:hideMark/>
          </w:tcPr>
          <w:p w:rsidR="00F37A0E" w:rsidRDefault="00F37A0E" w:rsidP="00815F13">
            <w:pPr>
              <w:jc w:val="center"/>
            </w:pPr>
            <w:r>
              <w:t>UND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:rsidR="00F37A0E" w:rsidRDefault="00F37A0E" w:rsidP="00815F13">
            <w:pPr>
              <w:jc w:val="center"/>
            </w:pPr>
            <w:r>
              <w:t>QUANT</w:t>
            </w:r>
          </w:p>
        </w:tc>
        <w:tc>
          <w:tcPr>
            <w:tcW w:w="1458" w:type="dxa"/>
            <w:shd w:val="clear" w:color="auto" w:fill="auto"/>
            <w:hideMark/>
          </w:tcPr>
          <w:p w:rsidR="00F37A0E" w:rsidRDefault="00F37A0E" w:rsidP="00815F13">
            <w:pPr>
              <w:jc w:val="center"/>
            </w:pPr>
            <w:r>
              <w:t>VALOR UNITÁRIO</w:t>
            </w:r>
          </w:p>
        </w:tc>
        <w:tc>
          <w:tcPr>
            <w:tcW w:w="1858" w:type="dxa"/>
            <w:shd w:val="clear" w:color="auto" w:fill="auto"/>
            <w:hideMark/>
          </w:tcPr>
          <w:p w:rsidR="00F37A0E" w:rsidRDefault="00F37A0E" w:rsidP="00815F13">
            <w:pPr>
              <w:jc w:val="center"/>
            </w:pPr>
            <w:r>
              <w:t>VALOR TOTAL</w:t>
            </w:r>
          </w:p>
        </w:tc>
      </w:tr>
      <w:tr w:rsidR="00F37A0E" w:rsidTr="00815F13">
        <w:trPr>
          <w:trHeight w:val="2406"/>
        </w:trPr>
        <w:tc>
          <w:tcPr>
            <w:tcW w:w="857" w:type="dxa"/>
            <w:shd w:val="clear" w:color="auto" w:fill="auto"/>
            <w:noWrap/>
            <w:hideMark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  <w:r>
              <w:t>1</w:t>
            </w:r>
          </w:p>
        </w:tc>
        <w:tc>
          <w:tcPr>
            <w:tcW w:w="3929" w:type="dxa"/>
            <w:shd w:val="clear" w:color="auto" w:fill="auto"/>
          </w:tcPr>
          <w:p w:rsidR="00F37A0E" w:rsidRDefault="00F37A0E" w:rsidP="00815F13">
            <w:pPr>
              <w:jc w:val="both"/>
            </w:pPr>
            <w:r>
              <w:t>ÁGUA MINERAL, natural acondicionadas em embalagem retornável (garrafão) de 20L, em plástico higiênico, com proteor na parte superioirr e lacre de segurança personalizado pelo fabricante.</w:t>
            </w:r>
          </w:p>
        </w:tc>
        <w:tc>
          <w:tcPr>
            <w:tcW w:w="1211" w:type="dxa"/>
            <w:shd w:val="clear" w:color="auto" w:fill="auto"/>
            <w:noWrap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  <w:r>
              <w:t>UND</w:t>
            </w:r>
          </w:p>
        </w:tc>
        <w:tc>
          <w:tcPr>
            <w:tcW w:w="1143" w:type="dxa"/>
            <w:shd w:val="clear" w:color="auto" w:fill="auto"/>
            <w:noWrap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  <w:r>
              <w:t>3.400</w:t>
            </w:r>
          </w:p>
        </w:tc>
        <w:tc>
          <w:tcPr>
            <w:tcW w:w="1458" w:type="dxa"/>
            <w:shd w:val="clear" w:color="auto" w:fill="auto"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</w:tc>
        <w:tc>
          <w:tcPr>
            <w:tcW w:w="1858" w:type="dxa"/>
            <w:shd w:val="clear" w:color="auto" w:fill="auto"/>
            <w:hideMark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</w:tc>
      </w:tr>
      <w:tr w:rsidR="00F37A0E" w:rsidTr="00815F13">
        <w:trPr>
          <w:trHeight w:val="696"/>
        </w:trPr>
        <w:tc>
          <w:tcPr>
            <w:tcW w:w="857" w:type="dxa"/>
            <w:shd w:val="clear" w:color="auto" w:fill="auto"/>
            <w:noWrap/>
            <w:hideMark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  <w:r>
              <w:t>2</w:t>
            </w:r>
          </w:p>
        </w:tc>
        <w:tc>
          <w:tcPr>
            <w:tcW w:w="3929" w:type="dxa"/>
            <w:shd w:val="clear" w:color="auto" w:fill="auto"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r>
              <w:t>Vasilhame de 20L</w:t>
            </w:r>
          </w:p>
        </w:tc>
        <w:tc>
          <w:tcPr>
            <w:tcW w:w="1211" w:type="dxa"/>
            <w:shd w:val="clear" w:color="auto" w:fill="auto"/>
            <w:noWrap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  <w:r>
              <w:t>UND</w:t>
            </w:r>
          </w:p>
        </w:tc>
        <w:tc>
          <w:tcPr>
            <w:tcW w:w="1143" w:type="dxa"/>
            <w:shd w:val="clear" w:color="auto" w:fill="auto"/>
            <w:noWrap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  <w:r>
              <w:t>80</w:t>
            </w:r>
          </w:p>
        </w:tc>
        <w:tc>
          <w:tcPr>
            <w:tcW w:w="1458" w:type="dxa"/>
            <w:shd w:val="clear" w:color="auto" w:fill="auto"/>
          </w:tcPr>
          <w:p w:rsidR="00F37A0E" w:rsidRDefault="00F37A0E" w:rsidP="00815F13">
            <w:pPr>
              <w:jc w:val="center"/>
            </w:pPr>
          </w:p>
          <w:p w:rsidR="00F37A0E" w:rsidRDefault="00F37A0E" w:rsidP="00F37A0E">
            <w:pPr>
              <w:jc w:val="center"/>
            </w:pPr>
          </w:p>
        </w:tc>
        <w:tc>
          <w:tcPr>
            <w:tcW w:w="1858" w:type="dxa"/>
            <w:shd w:val="clear" w:color="auto" w:fill="auto"/>
            <w:hideMark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</w:tc>
      </w:tr>
      <w:tr w:rsidR="00F37A0E" w:rsidTr="00815F13">
        <w:trPr>
          <w:trHeight w:val="330"/>
        </w:trPr>
        <w:tc>
          <w:tcPr>
            <w:tcW w:w="8598" w:type="dxa"/>
            <w:gridSpan w:val="5"/>
            <w:shd w:val="clear" w:color="auto" w:fill="auto"/>
            <w:noWrap/>
            <w:hideMark/>
          </w:tcPr>
          <w:p w:rsidR="00F37A0E" w:rsidRDefault="00F37A0E" w:rsidP="00815F13">
            <w:pPr>
              <w:jc w:val="center"/>
            </w:pPr>
            <w:r>
              <w:t>VALOR TOTAL</w:t>
            </w:r>
          </w:p>
        </w:tc>
        <w:tc>
          <w:tcPr>
            <w:tcW w:w="1858" w:type="dxa"/>
            <w:shd w:val="clear" w:color="auto" w:fill="auto"/>
            <w:hideMark/>
          </w:tcPr>
          <w:p w:rsidR="00F37A0E" w:rsidRDefault="00F37A0E" w:rsidP="00815F13">
            <w:pPr>
              <w:jc w:val="center"/>
            </w:pPr>
          </w:p>
        </w:tc>
      </w:tr>
    </w:tbl>
    <w:p w:rsidR="00F37A0E" w:rsidRPr="00485911" w:rsidRDefault="00F37A0E" w:rsidP="00F37A0E">
      <w:pPr>
        <w:shd w:val="clear" w:color="auto" w:fill="FFFFFF"/>
        <w:spacing w:line="300" w:lineRule="auto"/>
        <w:ind w:left="-142"/>
        <w:jc w:val="both"/>
        <w:rPr>
          <w:rFonts w:ascii="Bookman Old Style" w:hAnsi="Bookman Old Style" w:cs="Arial"/>
          <w:b/>
        </w:rPr>
      </w:pPr>
    </w:p>
    <w:p w:rsidR="00F37A0E" w:rsidRPr="00485911" w:rsidRDefault="00F37A0E" w:rsidP="00F37A0E">
      <w:pPr>
        <w:shd w:val="clear" w:color="auto" w:fill="FFFFFF"/>
        <w:spacing w:line="300" w:lineRule="auto"/>
        <w:ind w:left="-142"/>
        <w:jc w:val="both"/>
        <w:rPr>
          <w:rFonts w:ascii="Bookman Old Style" w:hAnsi="Bookman Old Style" w:cs="Arial"/>
          <w:bCs/>
        </w:rPr>
      </w:pPr>
      <w:r w:rsidRPr="00485911">
        <w:rPr>
          <w:rFonts w:ascii="Bookman Old Style" w:hAnsi="Bookman Old Style" w:cs="Arial"/>
          <w:bCs/>
        </w:rPr>
        <w:t xml:space="preserve">O valor estimado da contratação é de </w:t>
      </w:r>
      <w:r w:rsidRPr="00485911">
        <w:rPr>
          <w:rFonts w:ascii="Bookman Old Style" w:hAnsi="Bookman Old Style" w:cs="Arial"/>
          <w:b/>
          <w:bCs/>
        </w:rPr>
        <w:t xml:space="preserve">R$ </w:t>
      </w: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shd w:val="clear" w:color="auto" w:fill="CC99FF"/>
        <w:spacing w:line="300" w:lineRule="auto"/>
        <w:ind w:left="-142"/>
        <w:jc w:val="both"/>
        <w:rPr>
          <w:rFonts w:ascii="Bookman Old Style" w:hAnsi="Bookman Old Style" w:cs="Arial"/>
          <w:b/>
        </w:rPr>
      </w:pPr>
      <w:r w:rsidRPr="00485911">
        <w:rPr>
          <w:rFonts w:ascii="Bookman Old Style" w:hAnsi="Bookman Old Style" w:cs="Arial"/>
          <w:b/>
        </w:rPr>
        <w:t>8 – DA DESCRIÇÃO DA SOLUÇÃO</w:t>
      </w: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B0162B" w:rsidRDefault="00F37A0E" w:rsidP="00F37A0E">
      <w:pPr>
        <w:spacing w:line="276" w:lineRule="auto"/>
        <w:jc w:val="both"/>
        <w:rPr>
          <w:rFonts w:ascii="Bookman Old Style" w:hAnsi="Bookman Old Style"/>
        </w:rPr>
      </w:pPr>
      <w:r w:rsidRPr="00B0162B">
        <w:rPr>
          <w:rFonts w:ascii="Bookman Old Style" w:hAnsi="Bookman Old Style"/>
        </w:rPr>
        <w:t>8.1. A descrição da solução como um todo, abrange a contratação de empresa para a aquisição de Água Mineral, necessários a atender as demandas das atividades da Administração Municipal de Planalto – BA.</w:t>
      </w:r>
    </w:p>
    <w:p w:rsidR="00F37A0E" w:rsidRPr="00B0162B" w:rsidRDefault="00F37A0E" w:rsidP="00F37A0E">
      <w:pPr>
        <w:spacing w:line="276" w:lineRule="auto"/>
        <w:jc w:val="both"/>
        <w:rPr>
          <w:rFonts w:ascii="Bookman Old Style" w:hAnsi="Bookman Old Style"/>
        </w:rPr>
      </w:pPr>
      <w:r w:rsidRPr="00B0162B">
        <w:rPr>
          <w:rFonts w:ascii="Bookman Old Style" w:hAnsi="Bookman Old Style"/>
        </w:rPr>
        <w:t xml:space="preserve">8.2. A contratação em tela visa dar continuidade as atividades que dão sustentabilidade à otimização e adequação da administração pública em suas </w:t>
      </w:r>
      <w:r w:rsidRPr="00B0162B">
        <w:rPr>
          <w:rFonts w:ascii="Bookman Old Style" w:hAnsi="Bookman Old Style"/>
        </w:rPr>
        <w:lastRenderedPageBreak/>
        <w:t xml:space="preserve">atribuições finalísticas, vez que, os itens são de extrema necessidade e utilizados na rotina da administração. </w:t>
      </w:r>
    </w:p>
    <w:p w:rsidR="00F37A0E" w:rsidRPr="00B0162B" w:rsidRDefault="00F37A0E" w:rsidP="00F37A0E">
      <w:pPr>
        <w:spacing w:line="276" w:lineRule="auto"/>
        <w:jc w:val="both"/>
        <w:rPr>
          <w:rFonts w:ascii="Bookman Old Style" w:hAnsi="Bookman Old Style"/>
        </w:rPr>
      </w:pPr>
      <w:r w:rsidRPr="00B0162B">
        <w:rPr>
          <w:rFonts w:ascii="Bookman Old Style" w:hAnsi="Bookman Old Style"/>
        </w:rPr>
        <w:t xml:space="preserve">8.3. Os bens deverão ser entregues com zelo e destreza, e de acordo com as descrições, detalhamento e especificações contidas nesse Termo de Referência, não eximindo a empresa da responsabilidade da execução de outras atividades atinentes ao objeto, a qualquer tempo e a critério da Administração. </w:t>
      </w:r>
    </w:p>
    <w:p w:rsidR="00F37A0E" w:rsidRPr="00485911" w:rsidRDefault="00F37A0E" w:rsidP="00F37A0E">
      <w:pPr>
        <w:spacing w:line="300" w:lineRule="auto"/>
        <w:jc w:val="both"/>
        <w:rPr>
          <w:rFonts w:ascii="Bookman Old Style" w:hAnsi="Bookman Old Style" w:cs="Arial"/>
        </w:rPr>
      </w:pP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shd w:val="clear" w:color="auto" w:fill="CC99FF"/>
        <w:spacing w:line="300" w:lineRule="auto"/>
        <w:ind w:left="-142"/>
        <w:jc w:val="both"/>
        <w:rPr>
          <w:rFonts w:ascii="Bookman Old Style" w:hAnsi="Bookman Old Style" w:cs="Arial"/>
          <w:b/>
        </w:rPr>
      </w:pPr>
      <w:r w:rsidRPr="00485911">
        <w:rPr>
          <w:rFonts w:ascii="Bookman Old Style" w:hAnsi="Bookman Old Style" w:cs="Arial"/>
          <w:b/>
        </w:rPr>
        <w:t>9 – REQUISITOS DA CONTRATAÇÃO:</w:t>
      </w: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spacing w:line="300" w:lineRule="auto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 xml:space="preserve">9.1. Para que o objeto da contratação seja atendido, é necessário o atendimento de alguns requisitos mínimos necessários, dentre eles os de qualidade e capacidade de execução pelo contratado, nos termos do artigo 72, da Lei Federal 14.133/2021. </w:t>
      </w: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 xml:space="preserve">9.2. Será exigido, conforme artigo 62 da Lei Federal 14.133/2021, documentos referentes a habilitação </w:t>
      </w:r>
      <w:r w:rsidRPr="00485911">
        <w:rPr>
          <w:rFonts w:ascii="Bookman Old Style" w:hAnsi="Bookman Old Style" w:cs="Arial"/>
          <w:b/>
          <w:bCs/>
          <w:sz w:val="24"/>
          <w:szCs w:val="24"/>
        </w:rPr>
        <w:t>jurídica</w:t>
      </w:r>
      <w:r w:rsidRPr="00485911">
        <w:rPr>
          <w:rFonts w:ascii="Bookman Old Style" w:hAnsi="Bookman Old Style" w:cs="Arial"/>
          <w:sz w:val="24"/>
          <w:szCs w:val="24"/>
        </w:rPr>
        <w:t xml:space="preserve"> (premissa do artigo 66), habilitação </w:t>
      </w:r>
      <w:r w:rsidRPr="00485911">
        <w:rPr>
          <w:rFonts w:ascii="Bookman Old Style" w:hAnsi="Bookman Old Style" w:cs="Arial"/>
          <w:b/>
          <w:bCs/>
          <w:sz w:val="24"/>
          <w:szCs w:val="24"/>
        </w:rPr>
        <w:t>técnica</w:t>
      </w:r>
      <w:r w:rsidRPr="00485911">
        <w:rPr>
          <w:rFonts w:ascii="Bookman Old Style" w:hAnsi="Bookman Old Style" w:cs="Arial"/>
          <w:sz w:val="24"/>
          <w:szCs w:val="24"/>
        </w:rPr>
        <w:t xml:space="preserve"> (rol do artigo 67), habilitação </w:t>
      </w:r>
      <w:r w:rsidRPr="00485911">
        <w:rPr>
          <w:rFonts w:ascii="Bookman Old Style" w:hAnsi="Bookman Old Style" w:cs="Arial"/>
          <w:b/>
          <w:bCs/>
          <w:sz w:val="24"/>
          <w:szCs w:val="24"/>
        </w:rPr>
        <w:t xml:space="preserve">fiscal, social e trabalhista </w:t>
      </w:r>
      <w:r w:rsidRPr="00485911">
        <w:rPr>
          <w:rFonts w:ascii="Bookman Old Style" w:hAnsi="Bookman Old Style" w:cs="Arial"/>
          <w:sz w:val="24"/>
          <w:szCs w:val="24"/>
        </w:rPr>
        <w:t xml:space="preserve">(artigo 68) habilitação </w:t>
      </w:r>
      <w:r w:rsidRPr="00485911">
        <w:rPr>
          <w:rFonts w:ascii="Bookman Old Style" w:hAnsi="Bookman Old Style" w:cs="Arial"/>
          <w:b/>
          <w:bCs/>
          <w:sz w:val="24"/>
          <w:szCs w:val="24"/>
        </w:rPr>
        <w:t>econômico-financeira</w:t>
      </w:r>
      <w:r w:rsidRPr="00485911">
        <w:rPr>
          <w:rFonts w:ascii="Bookman Old Style" w:hAnsi="Bookman Old Style" w:cs="Arial"/>
          <w:sz w:val="24"/>
          <w:szCs w:val="24"/>
        </w:rPr>
        <w:t xml:space="preserve"> (rol do artigo 69), todos da mesma legislação (Lei Federal 14.133/2021). </w:t>
      </w: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>9.3. Sendo assim, os documentos exigidos serão:</w:t>
      </w: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>1. Contrato social da empresa (todas as alterações ou última consolidação);</w:t>
      </w:r>
    </w:p>
    <w:p w:rsidR="00F37A0E" w:rsidRPr="00485911" w:rsidRDefault="00F37A0E" w:rsidP="00F37A0E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 xml:space="preserve">Documento de Identificação dos sócios da empresa; </w:t>
      </w:r>
    </w:p>
    <w:p w:rsidR="00F37A0E" w:rsidRPr="00485911" w:rsidRDefault="00F37A0E" w:rsidP="00F37A0E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 xml:space="preserve">Prova de inscrição no Cadastro Nacional da Pessoa Jurídica (CNPJ);  </w:t>
      </w:r>
    </w:p>
    <w:p w:rsidR="00F37A0E" w:rsidRPr="00485911" w:rsidRDefault="00F37A0E" w:rsidP="00F37A0E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>Prova de inscrição no cadastro de contribuintes estadual e/ou municipal</w:t>
      </w:r>
    </w:p>
    <w:p w:rsidR="00F37A0E" w:rsidRPr="00485911" w:rsidRDefault="00F37A0E" w:rsidP="00F37A0E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>Regularidade perante a Fazenda Municipal;</w:t>
      </w:r>
    </w:p>
    <w:p w:rsidR="00F37A0E" w:rsidRPr="00485911" w:rsidRDefault="00F37A0E" w:rsidP="00F37A0E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>Regularidade perante a Fazenda Estadual;</w:t>
      </w:r>
    </w:p>
    <w:p w:rsidR="00F37A0E" w:rsidRPr="00485911" w:rsidRDefault="00F37A0E" w:rsidP="00F37A0E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>Regularidade perante a Fazenda Federal;</w:t>
      </w:r>
    </w:p>
    <w:p w:rsidR="00F37A0E" w:rsidRPr="00485911" w:rsidRDefault="00F37A0E" w:rsidP="00F37A0E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>Regularidade perante a Caixa Econômica Federal;</w:t>
      </w:r>
    </w:p>
    <w:p w:rsidR="00F37A0E" w:rsidRPr="00485911" w:rsidRDefault="00F37A0E" w:rsidP="00F37A0E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>Regularidade perante a Justiça do Trabalho;</w:t>
      </w:r>
    </w:p>
    <w:p w:rsidR="00F37A0E" w:rsidRPr="00485911" w:rsidRDefault="00F37A0E" w:rsidP="00F37A0E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lastRenderedPageBreak/>
        <w:t xml:space="preserve">Atestado de capacidade técnica profissional e/ou operacional; </w:t>
      </w:r>
    </w:p>
    <w:p w:rsidR="00F37A0E" w:rsidRPr="000B3C9B" w:rsidRDefault="00F37A0E" w:rsidP="00F37A0E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 xml:space="preserve">Alvará de localização e funcionamento; </w:t>
      </w:r>
    </w:p>
    <w:p w:rsidR="00F37A0E" w:rsidRPr="00485911" w:rsidRDefault="00F37A0E" w:rsidP="00F37A0E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 xml:space="preserve">Declaração de cumprimento ao disposto no Inciso XXXIII do artigo 7º da Constituição Federal; </w:t>
      </w:r>
    </w:p>
    <w:p w:rsidR="00F37A0E" w:rsidRPr="00485911" w:rsidRDefault="00F37A0E" w:rsidP="00F37A0E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 xml:space="preserve">Declaração de que tomou conhecimento de todas as condições para o fornecimento do objeto, como locais, horários entre outros; </w:t>
      </w:r>
    </w:p>
    <w:p w:rsidR="00F37A0E" w:rsidRPr="00485911" w:rsidRDefault="00F37A0E" w:rsidP="00F37A0E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 xml:space="preserve">Declaração de que cumpre as exigências de reserva de cargos para pessoa com deficiência e para reabilitado com a previdência social previstas em lei, se for o caso. </w:t>
      </w: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shd w:val="clear" w:color="auto" w:fill="CC99FF"/>
        <w:spacing w:line="300" w:lineRule="auto"/>
        <w:ind w:left="-142"/>
        <w:jc w:val="both"/>
        <w:rPr>
          <w:rFonts w:ascii="Bookman Old Style" w:hAnsi="Bookman Old Style" w:cs="Arial"/>
          <w:b/>
        </w:rPr>
      </w:pPr>
      <w:r w:rsidRPr="00485911">
        <w:rPr>
          <w:rFonts w:ascii="Bookman Old Style" w:hAnsi="Bookman Old Style" w:cs="Arial"/>
          <w:b/>
        </w:rPr>
        <w:t>10 – MODELO DE GESTÃO DO CONTRATO</w:t>
      </w: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 xml:space="preserve">10.1. A fiscalização da contratação, decorrente desta dispensa de licitação, será acompanhada e fiscalizada por servidor da Administração, especialmente designados, nos termos do artigo 117 da Lei Federal 14.133/2021. </w:t>
      </w: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 xml:space="preserve">10.2. A contratante deverá indiciar um responsável legal, através de documento encaminhado para o e-mail licitação.planalto.ba@gmail.com ou protocolado pessoalmente no setor de licitações e contratos deste município, indicando os respectivos contatos (e-mail, celular e Whatsapp), com poderes para representá-lo perante essa municipalidade na execução do contrato decorrete da dispensa de licitação objeto deste termo de referência. </w:t>
      </w: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shd w:val="clear" w:color="auto" w:fill="CC99FF"/>
        <w:spacing w:line="300" w:lineRule="auto"/>
        <w:ind w:left="-142"/>
        <w:jc w:val="both"/>
        <w:rPr>
          <w:rFonts w:ascii="Bookman Old Style" w:hAnsi="Bookman Old Style" w:cs="Arial"/>
          <w:b/>
        </w:rPr>
      </w:pPr>
      <w:r w:rsidRPr="00485911">
        <w:rPr>
          <w:rFonts w:ascii="Bookman Old Style" w:hAnsi="Bookman Old Style" w:cs="Arial"/>
          <w:b/>
        </w:rPr>
        <w:t>11 – DO RECEBIMENTO DO OBJETO E DOS CRITÉRIOS PARA MEDIÇÃO E PAGAMENTO</w:t>
      </w: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spacing w:line="300" w:lineRule="auto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 xml:space="preserve">11.1. O recebimento do objeto do contrato, decorrente da referida dispensa de licitação, se dará: </w:t>
      </w:r>
    </w:p>
    <w:p w:rsidR="00F37A0E" w:rsidRPr="00485911" w:rsidRDefault="00F37A0E" w:rsidP="00F37A0E">
      <w:pPr>
        <w:spacing w:line="300" w:lineRule="auto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lastRenderedPageBreak/>
        <w:t xml:space="preserve">a) provisoriamente, de forma sumária, pelo responsável por seu acompanhamento e fiscalização, com verificação posterior da conformidade do </w:t>
      </w:r>
      <w:r>
        <w:rPr>
          <w:rFonts w:ascii="Bookman Old Style" w:hAnsi="Bookman Old Style" w:cs="Arial"/>
        </w:rPr>
        <w:t>produto</w:t>
      </w:r>
      <w:r w:rsidRPr="00485911">
        <w:rPr>
          <w:rFonts w:ascii="Bookman Old Style" w:hAnsi="Bookman Old Style" w:cs="Arial"/>
        </w:rPr>
        <w:t xml:space="preserve"> com as exigências contratuais;</w:t>
      </w:r>
    </w:p>
    <w:p w:rsidR="00F37A0E" w:rsidRPr="00485911" w:rsidRDefault="00F37A0E" w:rsidP="00F37A0E">
      <w:pPr>
        <w:spacing w:line="300" w:lineRule="auto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b) definitivamente, por servidor ou comissão designada pela autoridade competente, mediante termo detalhado que comprove o atendimento das exigências contratuais.</w:t>
      </w:r>
    </w:p>
    <w:p w:rsidR="00F37A0E" w:rsidRPr="00485911" w:rsidRDefault="00F37A0E" w:rsidP="00F37A0E">
      <w:pPr>
        <w:spacing w:line="300" w:lineRule="auto"/>
        <w:jc w:val="both"/>
        <w:rPr>
          <w:rFonts w:ascii="Bookman Old Style" w:hAnsi="Bookman Old Style" w:cs="Arial"/>
        </w:rPr>
      </w:pPr>
    </w:p>
    <w:p w:rsidR="00F37A0E" w:rsidRPr="00485911" w:rsidRDefault="00F37A0E" w:rsidP="00F37A0E">
      <w:pPr>
        <w:spacing w:line="300" w:lineRule="auto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11.2</w:t>
      </w:r>
      <w:r w:rsidRPr="000B3C9B">
        <w:rPr>
          <w:rFonts w:ascii="Bookman Old Style" w:hAnsi="Bookman Old Style" w:cs="Arial"/>
        </w:rPr>
        <w:t xml:space="preserve">. </w:t>
      </w:r>
      <w:r w:rsidRPr="000B3C9B">
        <w:rPr>
          <w:rFonts w:ascii="Bookman Old Style" w:hAnsi="Bookman Old Style"/>
        </w:rPr>
        <w:t>O pagamento será realizado no prazo máximo de até 30 (trinta) dias, contados a partir do recebimento da Nota Fiscal ou Fatura, através de ordem bancária, para crédito em banco, agência e conta corrente indicados pelo contratado, respeitada a ordem cronológica prevista no artigo 142 e seus incisos da Lei Federal 14.133/21, o fornecimento dos produtos só poderá ser suspenso, mediante atraso de pagamento de 90 (noventa) dias, por parte da contratante, contados a partir da emissão da nota fiscal.</w:t>
      </w:r>
    </w:p>
    <w:p w:rsidR="00F37A0E" w:rsidRPr="00485911" w:rsidRDefault="00F37A0E" w:rsidP="00F37A0E">
      <w:pPr>
        <w:spacing w:line="300" w:lineRule="auto"/>
        <w:jc w:val="both"/>
        <w:rPr>
          <w:rFonts w:ascii="Bookman Old Style" w:hAnsi="Bookman Old Style" w:cs="Arial"/>
        </w:rPr>
      </w:pPr>
    </w:p>
    <w:p w:rsidR="00F37A0E" w:rsidRPr="00485911" w:rsidRDefault="00F37A0E" w:rsidP="00F37A0E">
      <w:pPr>
        <w:spacing w:line="300" w:lineRule="auto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11.3. Considera-se ocorrido o recebimento da nota fiscal ou fatura no momento em que o órgão contratante atestar a execução do objeto do contrato.</w:t>
      </w:r>
    </w:p>
    <w:p w:rsidR="00F37A0E" w:rsidRPr="00485911" w:rsidRDefault="00F37A0E" w:rsidP="00F37A0E">
      <w:pPr>
        <w:spacing w:line="300" w:lineRule="auto"/>
        <w:jc w:val="both"/>
        <w:rPr>
          <w:rFonts w:ascii="Bookman Old Style" w:hAnsi="Bookman Old Style" w:cs="Arial"/>
        </w:rPr>
      </w:pPr>
    </w:p>
    <w:p w:rsidR="00F37A0E" w:rsidRPr="00485911" w:rsidRDefault="00F37A0E" w:rsidP="00F37A0E">
      <w:pPr>
        <w:spacing w:line="300" w:lineRule="auto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 xml:space="preserve">11.4. A Nota Fiscal ou Fatura deverá ser obrigatoriamente acompanhada da comprovação da regularidade fiscal, mediante consulta aos sítios eletrônicos oficiais ou à documentação mencionada no art. 68 da Lei Federal 14.133/2021. </w:t>
      </w: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shd w:val="clear" w:color="auto" w:fill="CC99FF"/>
        <w:spacing w:line="300" w:lineRule="auto"/>
        <w:ind w:left="-142"/>
        <w:jc w:val="both"/>
        <w:rPr>
          <w:rFonts w:ascii="Bookman Old Style" w:hAnsi="Bookman Old Style" w:cs="Arial"/>
          <w:b/>
        </w:rPr>
      </w:pPr>
      <w:r w:rsidRPr="00485911">
        <w:rPr>
          <w:rFonts w:ascii="Bookman Old Style" w:hAnsi="Bookman Old Style" w:cs="Arial"/>
          <w:b/>
        </w:rPr>
        <w:t xml:space="preserve">12 – RECURSOS ORCAMENTÁRIOS </w:t>
      </w: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 xml:space="preserve">12.1. Os custos com a presente contratação correrão por conta da seguinte dotação orçamentária: </w:t>
      </w: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shd w:val="clear" w:color="auto" w:fill="CC99FF"/>
        <w:spacing w:line="300" w:lineRule="auto"/>
        <w:ind w:left="-142"/>
        <w:jc w:val="both"/>
        <w:rPr>
          <w:rFonts w:ascii="Bookman Old Style" w:hAnsi="Bookman Old Style" w:cs="Arial"/>
          <w:b/>
        </w:rPr>
      </w:pPr>
      <w:r w:rsidRPr="00485911">
        <w:rPr>
          <w:rFonts w:ascii="Bookman Old Style" w:hAnsi="Bookman Old Style" w:cs="Arial"/>
          <w:b/>
        </w:rPr>
        <w:t xml:space="preserve">13 – FORMA E CRITÉRIO DE SELEÇÃO DO FORNECEDOR </w:t>
      </w: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 xml:space="preserve">13.1. A seleção do fornecedor foi baseada com base nos requisitos previstos neste termo de referência, atrelado a proposta mais vantajosa </w:t>
      </w:r>
      <w:r w:rsidRPr="00485911">
        <w:rPr>
          <w:rFonts w:ascii="Bookman Old Style" w:hAnsi="Bookman Old Style" w:cs="Arial"/>
          <w:sz w:val="24"/>
          <w:szCs w:val="24"/>
        </w:rPr>
        <w:lastRenderedPageBreak/>
        <w:t xml:space="preserve">apresentada pela empresa </w:t>
      </w:r>
      <w:r>
        <w:rPr>
          <w:rFonts w:ascii="Bookman Old Style" w:hAnsi="Bookman Old Style" w:cs="Arial"/>
          <w:sz w:val="24"/>
          <w:szCs w:val="24"/>
        </w:rPr>
        <w:t>LENILDO PORTO DE ALMEIDA LTDA</w:t>
      </w:r>
      <w:r w:rsidRPr="00485911">
        <w:rPr>
          <w:rFonts w:ascii="Bookman Old Style" w:hAnsi="Bookman Old Style" w:cs="Arial"/>
          <w:sz w:val="24"/>
          <w:szCs w:val="24"/>
        </w:rPr>
        <w:t xml:space="preserve">, inscrita no CPNPJ sob o nº </w:t>
      </w:r>
      <w:r>
        <w:rPr>
          <w:rFonts w:ascii="Bookman Old Style" w:hAnsi="Bookman Old Style" w:cs="Arial"/>
          <w:sz w:val="24"/>
          <w:szCs w:val="24"/>
        </w:rPr>
        <w:t>11.102.885/0001-56</w:t>
      </w:r>
      <w:r w:rsidRPr="00485911">
        <w:rPr>
          <w:rFonts w:ascii="Bookman Old Style" w:hAnsi="Bookman Old Style" w:cs="Arial"/>
          <w:sz w:val="24"/>
          <w:szCs w:val="24"/>
        </w:rPr>
        <w:t xml:space="preserve">, conforme documentos acostados aos autos do processo. </w:t>
      </w: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 xml:space="preserve">13.2. A empresa contratada é notória em sua área de especialização, tendo cumprido todos os requisitos de habilitação exigidos, especialmente a habilitação jurídica, regularidade fiscal e trabalhista, qualificação econômico-financeira e qualificação técnica. </w:t>
      </w: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  <w:shd w:val="clear" w:color="auto" w:fill="FFFF99"/>
        </w:rPr>
      </w:pPr>
    </w:p>
    <w:p w:rsidR="00F37A0E" w:rsidRPr="00485911" w:rsidRDefault="00F37A0E" w:rsidP="00F37A0E">
      <w:pPr>
        <w:shd w:val="clear" w:color="auto" w:fill="CC99FF"/>
        <w:spacing w:line="300" w:lineRule="auto"/>
        <w:ind w:left="-142"/>
        <w:jc w:val="both"/>
        <w:rPr>
          <w:rFonts w:ascii="Bookman Old Style" w:hAnsi="Bookman Old Style" w:cs="Arial"/>
          <w:b/>
        </w:rPr>
      </w:pPr>
      <w:r w:rsidRPr="00485911">
        <w:rPr>
          <w:rFonts w:ascii="Bookman Old Style" w:hAnsi="Bookman Old Style" w:cs="Arial"/>
          <w:b/>
        </w:rPr>
        <w:t xml:space="preserve">14 – DO PRAZO CONTRATUAL </w:t>
      </w: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  <w:r w:rsidRPr="00485911">
        <w:rPr>
          <w:rFonts w:ascii="Bookman Old Style" w:hAnsi="Bookman Old Style" w:cs="Arial"/>
          <w:sz w:val="24"/>
          <w:szCs w:val="24"/>
        </w:rPr>
        <w:t xml:space="preserve">O prazo de vigência do contrato é fixado a </w:t>
      </w:r>
      <w:r w:rsidR="00B13C8A" w:rsidRPr="00485911">
        <w:rPr>
          <w:rFonts w:ascii="Bookman Old Style" w:hAnsi="Bookman Old Style" w:cs="Arial"/>
          <w:sz w:val="24"/>
          <w:szCs w:val="24"/>
        </w:rPr>
        <w:t>partir</w:t>
      </w:r>
      <w:r w:rsidRPr="00485911">
        <w:rPr>
          <w:rFonts w:ascii="Bookman Old Style" w:hAnsi="Bookman Old Style" w:cs="Arial"/>
          <w:sz w:val="24"/>
          <w:szCs w:val="24"/>
        </w:rPr>
        <w:t xml:space="preserve"> da data da sua assinatura e terá duração até 31 de </w:t>
      </w:r>
      <w:r>
        <w:rPr>
          <w:rFonts w:ascii="Bookman Old Style" w:hAnsi="Bookman Old Style" w:cs="Arial"/>
          <w:sz w:val="24"/>
          <w:szCs w:val="24"/>
        </w:rPr>
        <w:t>dezembro</w:t>
      </w:r>
      <w:r w:rsidRPr="00485911">
        <w:rPr>
          <w:rFonts w:ascii="Bookman Old Style" w:hAnsi="Bookman Old Style" w:cs="Arial"/>
          <w:sz w:val="24"/>
          <w:szCs w:val="24"/>
        </w:rPr>
        <w:t xml:space="preserve"> de 2024.</w:t>
      </w: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pStyle w:val="SemEspaamento2"/>
        <w:spacing w:line="30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F37A0E" w:rsidRPr="00485911" w:rsidRDefault="00F37A0E" w:rsidP="00F37A0E">
      <w:pPr>
        <w:pStyle w:val="Ttulo1Char"/>
        <w:shd w:val="clear" w:color="auto" w:fill="CC99FF"/>
        <w:spacing w:line="300" w:lineRule="auto"/>
        <w:ind w:left="-142"/>
        <w:jc w:val="both"/>
        <w:rPr>
          <w:rFonts w:ascii="Bookman Old Style" w:hAnsi="Bookman Old Style" w:cs="Arial"/>
          <w:b/>
        </w:rPr>
      </w:pPr>
      <w:r w:rsidRPr="00485911">
        <w:rPr>
          <w:rFonts w:ascii="Bookman Old Style" w:hAnsi="Bookman Old Style" w:cs="Arial"/>
          <w:b/>
        </w:rPr>
        <w:t>15 – OBRIGAÇÕES DA CONTRATADA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15.1.</w:t>
      </w:r>
      <w:r w:rsidRPr="00485911">
        <w:rPr>
          <w:rFonts w:ascii="Bookman Old Style" w:hAnsi="Bookman Old Style" w:cs="Arial"/>
          <w:b/>
        </w:rPr>
        <w:t xml:space="preserve"> </w:t>
      </w:r>
      <w:r w:rsidRPr="00485911">
        <w:rPr>
          <w:rFonts w:ascii="Bookman Old Style" w:hAnsi="Bookman Old Style" w:cs="Arial"/>
        </w:rPr>
        <w:t>A CONTRATADA obriga-se a: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15.1.1. efetuar a entrega do objeto em perfeitas condições, no prazo e local indicados pela Administração, em estrita observância das especificações do do Termo de Referência e de sua proposta, com os recursos necessários ao perfeito cumprimento das cláusulas contratuais;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15.1.3. O objeto deve estar acompanhado, ainda, quando for o caso, do manual do usuário, com uma versão em português, e da relação da rede de assistência técnica autorizada;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15.1.4. Responsabilizar-se pelos vícios e danos decorrentes do produto, de acordo com os artigos 12, 13, 18 e 26, do Código de Defesa do Consumidor (Lei nº 8.078, de 1990);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15.1.5. O dever previsto no subitem anterior implica na obrigação de, a critério da Administração, substituir, reparar, corrigir, remover, ou reconstruir, às suas expensas, no prazo máximo de</w:t>
      </w:r>
      <w:r w:rsidRPr="00485911">
        <w:rPr>
          <w:rFonts w:ascii="Bookman Old Style" w:hAnsi="Bookman Old Style" w:cs="Arial"/>
          <w:b/>
          <w:bCs/>
          <w:color w:val="7030A0"/>
        </w:rPr>
        <w:t xml:space="preserve"> </w:t>
      </w:r>
      <w:r w:rsidRPr="00485911">
        <w:rPr>
          <w:rFonts w:ascii="Bookman Old Style" w:hAnsi="Bookman Old Style" w:cs="Arial"/>
        </w:rPr>
        <w:t>no prazo máximo de 10 dias, o produto com avarias ou defeitos;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lastRenderedPageBreak/>
        <w:t>15.1.6. Atender prontamente a quaisquer exigências da Administração, inerentes ao objeto da presente licitação;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15.1.7. Comunicar à Administração, no prazo máximo de 24 (vinte e quatro) horas que antecede a data da entrega, os motivos que impossibilitem o cumprimento do prazo previsto, com a devida comprovação;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15.1.8. Manter, durante toda a execução do contrato, em compatibilidade com as obrigações assumidas, todas as condições de habilitação e qualificação exigidas na licitação;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15.1.9. Não transferir a terceiros, por qualquer forma, nem mesmo parcialmente, as obrigações assumidas, nem subcontratar qualquer das prestações a que está obrigada, exceto nas condições autorizadas no Termo de Referência ou na minuta de contrato;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15.1.10. Não permitir a utilização de qualquer trabalho do menor de dezesseis anos, exceto na condição de aprendiz para os maiores de quatorze anos; nem permitir a utilização do trabalho do menor de dezoito anos em trabalho noturno, perigoso ou insalubre;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15.1.11. Responsabilizar-se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15.1.12. Indicar preposto para representá-la durante a execução do contrato;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15.2. Os bens serão fornecidos pela CONTRATADA na forma descrita no Termo de Referência.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 xml:space="preserve">15.3. Os termos indicados na proposta vinculam a referida contraração; 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</w:p>
    <w:p w:rsidR="00F37A0E" w:rsidRPr="00485911" w:rsidRDefault="00F37A0E" w:rsidP="00F37A0E">
      <w:pPr>
        <w:shd w:val="clear" w:color="auto" w:fill="CC99FF"/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  <w:b/>
        </w:rPr>
        <w:t>16 - OBRIGAÇÕES DA CONTRATANTE</w:t>
      </w:r>
    </w:p>
    <w:p w:rsidR="00F37A0E" w:rsidRPr="00485911" w:rsidRDefault="00F37A0E" w:rsidP="00F37A0E">
      <w:pPr>
        <w:spacing w:line="300" w:lineRule="auto"/>
        <w:jc w:val="both"/>
        <w:rPr>
          <w:rFonts w:ascii="Bookman Old Style" w:hAnsi="Bookman Old Style" w:cs="Arial"/>
        </w:rPr>
      </w:pP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16.1. A CONTRATANTE obriga-se a: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16.1.1. Receber provisoriamente o objeto disponibilizando local, data e horário e demais condições estabelecidas no Edital;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lastRenderedPageBreak/>
        <w:t xml:space="preserve">16.1.2. Verificar minuciosamente, no prazo fixado, a conformidade dos bens recebidos provisoriamente com as especificações constantes no Termo de Referência, para fins de aceitação e recebimento definitivos; 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9.1.3. Acompanhar e fiscalizar o cumprimento das obrigações da Contratada, através de servidor especialmente designado;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9.1.4. Comunicar à Contratada, por escrito, sobre imperfeições, falhas ou irregularidades verificadas no objeto fornecido, para que seja substituído, reparado ou corrigido;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9.1.5. Efetuar o pagamento à Contratada no valor correspondente ao fornecimento do objeto, no prazo e na forma estabelecidos nesse termo.</w:t>
      </w:r>
    </w:p>
    <w:p w:rsidR="00F37A0E" w:rsidRPr="00485911" w:rsidRDefault="00F37A0E" w:rsidP="00F37A0E">
      <w:pPr>
        <w:spacing w:line="300" w:lineRule="auto"/>
        <w:ind w:left="-142"/>
        <w:jc w:val="both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9.2.   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:rsidR="00F37A0E" w:rsidRPr="00485911" w:rsidRDefault="00F37A0E" w:rsidP="00F37A0E">
      <w:pPr>
        <w:spacing w:line="300" w:lineRule="auto"/>
        <w:jc w:val="both"/>
        <w:rPr>
          <w:rFonts w:ascii="Bookman Old Style" w:hAnsi="Bookman Old Style" w:cs="Arial"/>
          <w:b/>
        </w:rPr>
      </w:pPr>
    </w:p>
    <w:p w:rsidR="00F37A0E" w:rsidRPr="00485911" w:rsidRDefault="00F37A0E" w:rsidP="00F37A0E">
      <w:pPr>
        <w:shd w:val="clear" w:color="auto" w:fill="CC99FF"/>
        <w:spacing w:line="300" w:lineRule="auto"/>
        <w:ind w:left="-142"/>
        <w:jc w:val="both"/>
        <w:rPr>
          <w:rFonts w:ascii="Bookman Old Style" w:hAnsi="Bookman Old Style" w:cs="Arial"/>
          <w:b/>
        </w:rPr>
      </w:pPr>
      <w:r w:rsidRPr="00485911">
        <w:rPr>
          <w:rFonts w:ascii="Bookman Old Style" w:hAnsi="Bookman Old Style" w:cs="Arial"/>
          <w:b/>
        </w:rPr>
        <w:t>17 – DAS DISPOSIÇÕES GERAIS</w:t>
      </w:r>
    </w:p>
    <w:p w:rsidR="00F37A0E" w:rsidRPr="00485911" w:rsidRDefault="00F37A0E" w:rsidP="00F37A0E">
      <w:pPr>
        <w:shd w:val="clear" w:color="auto" w:fill="FFFFFF"/>
        <w:spacing w:line="300" w:lineRule="auto"/>
        <w:ind w:left="-142"/>
        <w:jc w:val="both"/>
        <w:rPr>
          <w:rFonts w:ascii="Bookman Old Style" w:hAnsi="Bookman Old Style" w:cs="Arial"/>
          <w:b/>
        </w:rPr>
      </w:pPr>
    </w:p>
    <w:p w:rsidR="00F37A0E" w:rsidRPr="00485911" w:rsidRDefault="00F37A0E" w:rsidP="00F37A0E">
      <w:pPr>
        <w:spacing w:line="300" w:lineRule="auto"/>
        <w:jc w:val="both"/>
        <w:rPr>
          <w:rFonts w:ascii="Bookman Old Style" w:eastAsia="BatangChe" w:hAnsi="Bookman Old Style" w:cs="Arial"/>
        </w:rPr>
      </w:pPr>
      <w:r w:rsidRPr="00485911">
        <w:rPr>
          <w:rFonts w:ascii="Bookman Old Style" w:eastAsia="BatangChe" w:hAnsi="Bookman Old Style" w:cs="Arial"/>
        </w:rPr>
        <w:t>17.1. O Município de Planalto - BA reserva-se no direito de reclamar os bens entregues, se esses não estiverem de acordo com as especificações contidas neste Termo de referência.</w:t>
      </w:r>
    </w:p>
    <w:p w:rsidR="00F37A0E" w:rsidRPr="00485911" w:rsidRDefault="00F37A0E" w:rsidP="00F37A0E">
      <w:pPr>
        <w:spacing w:line="300" w:lineRule="auto"/>
        <w:jc w:val="both"/>
        <w:rPr>
          <w:rFonts w:ascii="Bookman Old Style" w:eastAsia="BatangChe" w:hAnsi="Bookman Old Style" w:cs="Arial"/>
        </w:rPr>
      </w:pPr>
      <w:r w:rsidRPr="00485911">
        <w:rPr>
          <w:rFonts w:ascii="Bookman Old Style" w:eastAsia="BatangChe" w:hAnsi="Bookman Old Style" w:cs="Arial"/>
        </w:rPr>
        <w:t>17.2. Os casos omissos serão resolvidos com base nos dispositivos contantes na Lei Federal 14.133/2021.</w:t>
      </w:r>
    </w:p>
    <w:p w:rsidR="00F37A0E" w:rsidRPr="00485911" w:rsidRDefault="00F37A0E" w:rsidP="00F37A0E">
      <w:pPr>
        <w:spacing w:line="300" w:lineRule="auto"/>
        <w:jc w:val="both"/>
        <w:rPr>
          <w:rFonts w:ascii="Bookman Old Style" w:eastAsia="BatangChe" w:hAnsi="Bookman Old Style" w:cs="Arial"/>
        </w:rPr>
      </w:pPr>
      <w:r w:rsidRPr="00485911">
        <w:rPr>
          <w:rFonts w:ascii="Bookman Old Style" w:eastAsia="BatangChe" w:hAnsi="Bookman Old Style" w:cs="Arial"/>
        </w:rPr>
        <w:t xml:space="preserve">17.3. Fica eleito o foro da Comarca de Planalto – BA como único e competente para dirimir quaisquer demandas do presente contrato, por mais privilegiado que outro possa ser. </w:t>
      </w:r>
    </w:p>
    <w:p w:rsidR="00F37A0E" w:rsidRPr="00485911" w:rsidRDefault="00F37A0E" w:rsidP="00F37A0E">
      <w:pPr>
        <w:spacing w:line="300" w:lineRule="auto"/>
        <w:jc w:val="both"/>
        <w:rPr>
          <w:rFonts w:ascii="Bookman Old Style" w:eastAsia="BatangChe" w:hAnsi="Bookman Old Style" w:cs="Arial"/>
        </w:rPr>
      </w:pPr>
    </w:p>
    <w:p w:rsidR="00F37A0E" w:rsidRPr="00485911" w:rsidRDefault="00F37A0E" w:rsidP="00F37A0E">
      <w:pPr>
        <w:jc w:val="center"/>
        <w:rPr>
          <w:rFonts w:ascii="Bookman Old Style" w:hAnsi="Bookman Old Style"/>
        </w:rPr>
      </w:pPr>
      <w:r w:rsidRPr="00485911">
        <w:rPr>
          <w:rFonts w:ascii="Bookman Old Style" w:hAnsi="Bookman Old Style" w:cs="Arial"/>
        </w:rPr>
        <w:t>____________________________________________________________</w:t>
      </w:r>
    </w:p>
    <w:p w:rsidR="00F37A0E" w:rsidRPr="00485911" w:rsidRDefault="00F37A0E" w:rsidP="00F37A0E">
      <w:pPr>
        <w:spacing w:line="300" w:lineRule="auto"/>
        <w:jc w:val="center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>JULIA FREIRE DE AVELAR</w:t>
      </w:r>
    </w:p>
    <w:p w:rsidR="00F37A0E" w:rsidRPr="00485911" w:rsidRDefault="00F37A0E" w:rsidP="00F37A0E">
      <w:pPr>
        <w:spacing w:line="300" w:lineRule="auto"/>
        <w:rPr>
          <w:rFonts w:ascii="Bookman Old Style" w:hAnsi="Bookman Old Style" w:cs="Arial"/>
          <w:b/>
          <w:bCs/>
        </w:rPr>
      </w:pPr>
    </w:p>
    <w:p w:rsidR="00F37A0E" w:rsidRPr="00485911" w:rsidRDefault="00F37A0E" w:rsidP="00F37A0E">
      <w:pPr>
        <w:spacing w:line="300" w:lineRule="auto"/>
        <w:jc w:val="both"/>
        <w:rPr>
          <w:rFonts w:ascii="Bookman Old Style" w:eastAsia="Arial Narrow" w:hAnsi="Bookman Old Style" w:cs="Arial"/>
          <w:b/>
          <w:bCs/>
          <w:color w:val="000000"/>
        </w:rPr>
      </w:pPr>
      <w:bookmarkStart w:id="0" w:name="_Hlk71291154"/>
      <w:r w:rsidRPr="00485911">
        <w:rPr>
          <w:rFonts w:ascii="Bookman Old Style" w:eastAsia="Arial Narrow" w:hAnsi="Bookman Old Style" w:cs="Arial"/>
          <w:b/>
          <w:bCs/>
          <w:color w:val="000000"/>
        </w:rPr>
        <w:lastRenderedPageBreak/>
        <w:t xml:space="preserve">APROVO o presente Termo de Referência, cuja finalidade é subsidiar a contratação de todas as informações necessárias à aquisição do objeto, estando presentes os elementos necessários à identificação do objeto e todos os critérios para contratação de forma clara e concisa, além de cumprir com o determinado na legislação. </w:t>
      </w:r>
    </w:p>
    <w:bookmarkEnd w:id="0"/>
    <w:p w:rsidR="00F37A0E" w:rsidRPr="00485911" w:rsidRDefault="00F37A0E" w:rsidP="00F37A0E">
      <w:pPr>
        <w:spacing w:line="300" w:lineRule="auto"/>
        <w:rPr>
          <w:rFonts w:ascii="Bookman Old Style" w:hAnsi="Bookman Old Style" w:cs="Arial"/>
          <w:b/>
          <w:bCs/>
        </w:rPr>
      </w:pPr>
    </w:p>
    <w:p w:rsidR="00F37A0E" w:rsidRPr="00485911" w:rsidRDefault="00F37A0E" w:rsidP="00F37A0E">
      <w:pPr>
        <w:spacing w:line="300" w:lineRule="auto"/>
        <w:rPr>
          <w:rFonts w:ascii="Bookman Old Style" w:hAnsi="Bookman Old Style" w:cs="Arial"/>
        </w:rPr>
      </w:pPr>
    </w:p>
    <w:p w:rsidR="00F37A0E" w:rsidRPr="00485911" w:rsidRDefault="00F37A0E" w:rsidP="00F37A0E">
      <w:pPr>
        <w:spacing w:line="300" w:lineRule="auto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t xml:space="preserve">Planalto – BA, </w:t>
      </w:r>
      <w:r>
        <w:rPr>
          <w:rFonts w:ascii="Bookman Old Style" w:hAnsi="Bookman Old Style" w:cs="Arial"/>
        </w:rPr>
        <w:t>10</w:t>
      </w:r>
      <w:r w:rsidRPr="00485911">
        <w:rPr>
          <w:rFonts w:ascii="Bookman Old Style" w:hAnsi="Bookman Old Style" w:cs="Arial"/>
        </w:rPr>
        <w:t xml:space="preserve"> de </w:t>
      </w:r>
      <w:r>
        <w:rPr>
          <w:rFonts w:ascii="Bookman Old Style" w:hAnsi="Bookman Old Style" w:cs="Arial"/>
        </w:rPr>
        <w:t>janeiro de 2025</w:t>
      </w:r>
      <w:r w:rsidRPr="00485911">
        <w:rPr>
          <w:rFonts w:ascii="Bookman Old Style" w:hAnsi="Bookman Old Style" w:cs="Arial"/>
        </w:rPr>
        <w:t>.</w:t>
      </w:r>
    </w:p>
    <w:p w:rsidR="00F37A0E" w:rsidRDefault="00F37A0E" w:rsidP="00F37A0E">
      <w:pPr>
        <w:spacing w:line="300" w:lineRule="auto"/>
        <w:rPr>
          <w:rFonts w:ascii="Bookman Old Style" w:hAnsi="Bookman Old Style" w:cs="Arial"/>
        </w:rPr>
      </w:pPr>
    </w:p>
    <w:p w:rsidR="00F37A0E" w:rsidRPr="00485911" w:rsidRDefault="00F37A0E" w:rsidP="00F37A0E">
      <w:pPr>
        <w:spacing w:line="300" w:lineRule="auto"/>
        <w:rPr>
          <w:rFonts w:ascii="Bookman Old Style" w:hAnsi="Bookman Old Style" w:cs="Arial"/>
        </w:rPr>
      </w:pPr>
    </w:p>
    <w:p w:rsidR="00F37A0E" w:rsidRPr="00485911" w:rsidRDefault="00F37A0E" w:rsidP="00F37A0E">
      <w:pPr>
        <w:jc w:val="center"/>
        <w:rPr>
          <w:rFonts w:ascii="Bookman Old Style" w:hAnsi="Bookman Old Style" w:cs="Arial"/>
        </w:rPr>
      </w:pPr>
      <w:r w:rsidRPr="00485911">
        <w:rPr>
          <w:rFonts w:ascii="Bookman Old Style" w:hAnsi="Bookman Old Style" w:cs="Arial"/>
        </w:rPr>
        <w:softHyphen/>
      </w:r>
      <w:r w:rsidRPr="00485911">
        <w:rPr>
          <w:rFonts w:ascii="Bookman Old Style" w:hAnsi="Bookman Old Style" w:cs="Arial"/>
        </w:rPr>
        <w:softHyphen/>
      </w:r>
      <w:r w:rsidRPr="00485911">
        <w:rPr>
          <w:rFonts w:ascii="Bookman Old Style" w:hAnsi="Bookman Old Style" w:cs="Arial"/>
        </w:rPr>
        <w:softHyphen/>
        <w:t xml:space="preserve">____________________________________________________ </w:t>
      </w:r>
    </w:p>
    <w:p w:rsidR="00F37A0E" w:rsidRPr="00485911" w:rsidRDefault="00F37A0E" w:rsidP="00F37A0E">
      <w:pPr>
        <w:jc w:val="center"/>
        <w:rPr>
          <w:rFonts w:ascii="Bookman Old Style" w:hAnsi="Bookman Old Style" w:cs="Arial"/>
          <w:b/>
        </w:rPr>
      </w:pPr>
      <w:r w:rsidRPr="00485911">
        <w:rPr>
          <w:rFonts w:ascii="Bookman Old Style" w:hAnsi="Bookman Old Style" w:cs="Arial"/>
          <w:b/>
        </w:rPr>
        <w:t>EDUARDO CRISTINO AMARAL JÚNIOR</w:t>
      </w:r>
    </w:p>
    <w:p w:rsidR="00F37A0E" w:rsidRPr="00485911" w:rsidRDefault="00F37A0E" w:rsidP="00F37A0E">
      <w:pPr>
        <w:jc w:val="center"/>
        <w:rPr>
          <w:rFonts w:ascii="Bookman Old Style" w:hAnsi="Bookman Old Style" w:cs="Arial"/>
          <w:b/>
          <w:bCs/>
          <w:i/>
        </w:rPr>
      </w:pPr>
      <w:r w:rsidRPr="00485911">
        <w:rPr>
          <w:rFonts w:ascii="Bookman Old Style" w:hAnsi="Bookman Old Style" w:cs="Arial"/>
          <w:i/>
        </w:rPr>
        <w:t>SECRETÁRIO DE ADMINISTRAÇÃO E PLANEJAMENTO</w:t>
      </w:r>
    </w:p>
    <w:p w:rsidR="00F37A0E" w:rsidRPr="00485911" w:rsidRDefault="00F37A0E" w:rsidP="00F37A0E">
      <w:pPr>
        <w:spacing w:line="300" w:lineRule="auto"/>
        <w:jc w:val="center"/>
        <w:rPr>
          <w:rFonts w:ascii="Bookman Old Style" w:eastAsia="Times New Roman" w:hAnsi="Bookman Old Style" w:cs="Arial"/>
        </w:rPr>
      </w:pPr>
    </w:p>
    <w:p w:rsidR="00F37A0E" w:rsidRDefault="00F37A0E" w:rsidP="00074C2D">
      <w:pPr>
        <w:rPr>
          <w:rFonts w:ascii="Arial" w:hAnsi="Arial" w:cs="Arial"/>
          <w:b/>
          <w:bCs/>
          <w:sz w:val="24"/>
          <w:szCs w:val="24"/>
        </w:rPr>
      </w:pPr>
    </w:p>
    <w:p w:rsidR="00C97CA4" w:rsidRPr="00E808A2" w:rsidRDefault="00C97CA4" w:rsidP="00C97CA4">
      <w:pPr>
        <w:spacing w:line="300" w:lineRule="auto"/>
        <w:rPr>
          <w:rFonts w:ascii="Arial Narrow" w:hAnsi="Arial Narrow" w:cs="Arial"/>
          <w:szCs w:val="20"/>
        </w:rPr>
      </w:pPr>
    </w:p>
    <w:p w:rsidR="00AB4301" w:rsidRDefault="00AB4301" w:rsidP="00AB4301">
      <w:pPr>
        <w:spacing w:line="300" w:lineRule="auto"/>
        <w:rPr>
          <w:rFonts w:ascii="Arial Narrow" w:eastAsia="Arial Narrow" w:hAnsi="Arial Narrow" w:cs="Arial Narrow"/>
        </w:rPr>
      </w:pPr>
    </w:p>
    <w:p w:rsidR="00AB4301" w:rsidRDefault="00AB4301" w:rsidP="00AB4301">
      <w:pPr>
        <w:spacing w:line="300" w:lineRule="auto"/>
        <w:rPr>
          <w:rFonts w:ascii="Arial Narrow" w:eastAsia="Arial Narrow" w:hAnsi="Arial Narrow" w:cs="Arial Narrow"/>
        </w:rPr>
      </w:pPr>
    </w:p>
    <w:p w:rsidR="00AB4301" w:rsidRDefault="00AB4301" w:rsidP="00AB4301"/>
    <w:p w:rsidR="008556DD" w:rsidRDefault="008556DD" w:rsidP="008556DD">
      <w:pPr>
        <w:pStyle w:val="normal0"/>
        <w:spacing w:line="300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 xml:space="preserve"> </w:t>
      </w:r>
    </w:p>
    <w:p w:rsidR="00AD3EC1" w:rsidRPr="008556DD" w:rsidRDefault="00AD3EC1" w:rsidP="008556DD">
      <w:pPr>
        <w:spacing w:line="300" w:lineRule="auto"/>
        <w:rPr>
          <w:rFonts w:ascii="Arial Narrow" w:hAnsi="Arial Narrow" w:cs="Arial"/>
          <w:szCs w:val="20"/>
        </w:rPr>
      </w:pPr>
    </w:p>
    <w:p w:rsidR="006C4CA2" w:rsidRDefault="006C4CA2" w:rsidP="006C4CA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B27E4">
        <w:rPr>
          <w:rFonts w:ascii="Arial" w:hAnsi="Arial" w:cs="Arial"/>
          <w:b/>
          <w:bCs/>
          <w:sz w:val="24"/>
          <w:szCs w:val="24"/>
        </w:rPr>
        <w:t>ANEXO II– PLANILHA DE COTAÇÃO DE PREÇOS</w:t>
      </w:r>
    </w:p>
    <w:p w:rsidR="00F801A1" w:rsidRPr="00F02C9C" w:rsidRDefault="00A50C13" w:rsidP="00F801A1">
      <w:pPr>
        <w:rPr>
          <w:rFonts w:ascii="Arial" w:hAnsi="Arial" w:cs="Arial"/>
          <w:b/>
          <w:color w:val="000000"/>
        </w:rPr>
      </w:pPr>
      <w:bookmarkStart w:id="1" w:name="_Hlk110523196"/>
      <w:r>
        <w:rPr>
          <w:rFonts w:ascii="Arial" w:hAnsi="Arial" w:cs="Arial"/>
          <w:b/>
          <w:color w:val="000000"/>
        </w:rPr>
        <w:t>PLANALTO</w:t>
      </w:r>
      <w:r w:rsidR="00AB4301">
        <w:rPr>
          <w:rFonts w:ascii="Arial" w:hAnsi="Arial" w:cs="Arial"/>
          <w:b/>
          <w:color w:val="000000"/>
        </w:rPr>
        <w:t xml:space="preserve"> - BA, __ de __________ de 2025</w:t>
      </w:r>
      <w:r w:rsidR="00F801A1" w:rsidRPr="00307614">
        <w:rPr>
          <w:rFonts w:ascii="Arial" w:hAnsi="Arial" w:cs="Arial"/>
          <w:b/>
          <w:color w:val="000000"/>
        </w:rPr>
        <w:t>.</w:t>
      </w:r>
    </w:p>
    <w:tbl>
      <w:tblPr>
        <w:tblpPr w:leftFromText="141" w:rightFromText="141" w:vertAnchor="text" w:horzAnchor="margin" w:tblpX="-1000" w:tblpY="368"/>
        <w:tblW w:w="1056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331"/>
        <w:gridCol w:w="567"/>
        <w:gridCol w:w="141"/>
        <w:gridCol w:w="2410"/>
        <w:gridCol w:w="874"/>
        <w:gridCol w:w="3237"/>
      </w:tblGrid>
      <w:tr w:rsidR="00F801A1" w:rsidRPr="00307614" w:rsidTr="00F801A1">
        <w:trPr>
          <w:trHeight w:val="131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F801A1" w:rsidRPr="00307614" w:rsidRDefault="00F801A1" w:rsidP="00F801A1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07614">
              <w:rPr>
                <w:rFonts w:ascii="Arial" w:hAnsi="Arial" w:cs="Arial"/>
                <w:b/>
                <w:bCs/>
                <w:color w:val="000000"/>
              </w:rPr>
              <w:t>DADOS DA EMPRESA</w:t>
            </w:r>
          </w:p>
        </w:tc>
      </w:tr>
      <w:tr w:rsidR="00F801A1" w:rsidRPr="00307614" w:rsidTr="00F801A1">
        <w:trPr>
          <w:trHeight w:val="230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RAZÃO SOCIAL: </w:t>
            </w:r>
          </w:p>
        </w:tc>
      </w:tr>
      <w:tr w:rsidR="00F801A1" w:rsidRPr="00307614" w:rsidTr="00F801A1">
        <w:trPr>
          <w:trHeight w:val="230"/>
        </w:trPr>
        <w:tc>
          <w:tcPr>
            <w:tcW w:w="4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CNPJ: 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INSCRIÇÃO ESTADUAL: </w:t>
            </w:r>
          </w:p>
        </w:tc>
      </w:tr>
      <w:tr w:rsidR="00F801A1" w:rsidRPr="00307614" w:rsidTr="00F801A1">
        <w:trPr>
          <w:trHeight w:val="230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ENDEREÇO: </w:t>
            </w:r>
          </w:p>
        </w:tc>
      </w:tr>
      <w:tr w:rsidR="00F801A1" w:rsidRPr="00307614" w:rsidTr="00F801A1">
        <w:trPr>
          <w:trHeight w:val="230"/>
        </w:trPr>
        <w:tc>
          <w:tcPr>
            <w:tcW w:w="6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lastRenderedPageBreak/>
              <w:t xml:space="preserve">TELEFONE: 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EMAIL:</w:t>
            </w:r>
          </w:p>
        </w:tc>
      </w:tr>
      <w:tr w:rsidR="00F801A1" w:rsidRPr="00307614" w:rsidTr="00F801A1">
        <w:trPr>
          <w:trHeight w:val="230"/>
        </w:trPr>
        <w:tc>
          <w:tcPr>
            <w:tcW w:w="3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BANCO (NOME/Nº)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AGÊNCIA Nº: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CONTA CORRENTE Nº:</w:t>
            </w:r>
          </w:p>
        </w:tc>
      </w:tr>
      <w:tr w:rsidR="00F801A1" w:rsidRPr="00307614" w:rsidTr="00F801A1">
        <w:trPr>
          <w:trHeight w:val="778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VALIDADE DA PROPOSTA DE PREÇOS:</w:t>
            </w:r>
            <w:r w:rsidRPr="00A50C13">
              <w:rPr>
                <w:rFonts w:ascii="Arial" w:hAnsi="Arial" w:cs="Arial"/>
                <w:bCs/>
                <w:color w:val="000000"/>
              </w:rPr>
              <w:t>60 dias</w:t>
            </w:r>
          </w:p>
        </w:tc>
        <w:tc>
          <w:tcPr>
            <w:tcW w:w="3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PRAZO DE ENTREGA DOS SERVIÇOS: </w:t>
            </w:r>
            <w:r w:rsidRPr="00A50C13">
              <w:rPr>
                <w:rFonts w:ascii="Arial" w:hAnsi="Arial" w:cs="Arial"/>
                <w:bCs/>
                <w:color w:val="000000"/>
              </w:rPr>
              <w:t>Até 5 dias do recebimento da ordem de serviço</w:t>
            </w:r>
          </w:p>
        </w:tc>
        <w:tc>
          <w:tcPr>
            <w:tcW w:w="3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PAGAMENTO:</w:t>
            </w:r>
          </w:p>
        </w:tc>
      </w:tr>
    </w:tbl>
    <w:p w:rsidR="00F801A1" w:rsidRPr="00307614" w:rsidRDefault="00F801A1" w:rsidP="00F801A1">
      <w:pPr>
        <w:rPr>
          <w:rFonts w:ascii="Arial" w:hAnsi="Arial" w:cs="Arial"/>
        </w:rPr>
      </w:pPr>
    </w:p>
    <w:p w:rsidR="008556DD" w:rsidRPr="00F37A0E" w:rsidRDefault="00F801A1" w:rsidP="00F37A0E">
      <w:pPr>
        <w:ind w:left="-284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307614">
        <w:rPr>
          <w:rFonts w:ascii="Arial" w:hAnsi="Arial" w:cs="Arial"/>
          <w:b/>
        </w:rPr>
        <w:t>OBJETO</w:t>
      </w:r>
      <w:r w:rsidRPr="00102A67">
        <w:rPr>
          <w:rFonts w:ascii="Arial" w:hAnsi="Arial" w:cs="Arial"/>
        </w:rPr>
        <w:t>:</w:t>
      </w:r>
      <w:r w:rsidR="008F00A0" w:rsidRPr="008F00A0">
        <w:rPr>
          <w:rFonts w:eastAsia="Times New Roman" w:cstheme="minorHAnsi"/>
          <w:bCs/>
          <w:color w:val="212529"/>
          <w:sz w:val="24"/>
          <w:szCs w:val="24"/>
          <w:lang w:eastAsia="pt-BR"/>
        </w:rPr>
        <w:t xml:space="preserve"> </w:t>
      </w:r>
      <w:r w:rsidR="00F37A0E" w:rsidRPr="00F37A0E">
        <w:rPr>
          <w:rFonts w:ascii="Arial" w:eastAsia="Times New Roman" w:hAnsi="Arial" w:cs="Arial"/>
          <w:bCs/>
          <w:sz w:val="24"/>
          <w:szCs w:val="24"/>
          <w:lang w:eastAsia="pt-BR"/>
        </w:rPr>
        <w:t>Contratação de empresa para Aquisição de Água Mineral, para atender as necessidades das Secretarias Municipais.</w:t>
      </w:r>
    </w:p>
    <w:tbl>
      <w:tblPr>
        <w:tblW w:w="7337" w:type="dxa"/>
        <w:tblInd w:w="5" w:type="dxa"/>
        <w:tblCellMar>
          <w:left w:w="70" w:type="dxa"/>
          <w:right w:w="70" w:type="dxa"/>
        </w:tblCellMar>
        <w:tblLook w:val="04A0"/>
      </w:tblPr>
      <w:tblGrid>
        <w:gridCol w:w="1249"/>
        <w:gridCol w:w="3447"/>
        <w:gridCol w:w="1659"/>
        <w:gridCol w:w="274"/>
        <w:gridCol w:w="708"/>
      </w:tblGrid>
      <w:tr w:rsidR="00F37A0E" w:rsidRPr="00485911" w:rsidTr="00815F13">
        <w:trPr>
          <w:trHeight w:val="296"/>
        </w:trPr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A0E" w:rsidRPr="00485911" w:rsidRDefault="00F37A0E" w:rsidP="00815F13">
            <w:pPr>
              <w:spacing w:line="300" w:lineRule="auto"/>
              <w:rPr>
                <w:rFonts w:ascii="Bookman Old Style" w:eastAsia="Times New Roman" w:hAnsi="Bookman Old Style" w:cs="Arial"/>
              </w:rPr>
            </w:pP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A0E" w:rsidRPr="00485911" w:rsidRDefault="00F37A0E" w:rsidP="00815F13">
            <w:pPr>
              <w:spacing w:line="300" w:lineRule="auto"/>
              <w:rPr>
                <w:rFonts w:ascii="Bookman Old Style" w:eastAsia="Times New Roman" w:hAnsi="Bookman Old Style" w:cs="Arial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</w:tcPr>
          <w:p w:rsidR="00F37A0E" w:rsidRPr="00485911" w:rsidRDefault="00F37A0E" w:rsidP="00815F13">
            <w:pPr>
              <w:spacing w:line="300" w:lineRule="auto"/>
              <w:rPr>
                <w:rFonts w:ascii="Bookman Old Style" w:eastAsia="Times New Roman" w:hAnsi="Bookman Old Style" w:cs="Arial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</w:tcPr>
          <w:p w:rsidR="00F37A0E" w:rsidRPr="00485911" w:rsidRDefault="00F37A0E" w:rsidP="00815F13">
            <w:pPr>
              <w:spacing w:line="300" w:lineRule="auto"/>
              <w:rPr>
                <w:rFonts w:ascii="Bookman Old Style" w:eastAsia="Times New Roman" w:hAnsi="Bookman Old Style" w:cs="Aria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F37A0E" w:rsidRPr="00485911" w:rsidRDefault="00F37A0E" w:rsidP="00815F13">
            <w:pPr>
              <w:spacing w:line="300" w:lineRule="auto"/>
              <w:rPr>
                <w:rFonts w:ascii="Bookman Old Style" w:eastAsia="Times New Roman" w:hAnsi="Bookman Old Style" w:cs="Arial"/>
              </w:rPr>
            </w:pPr>
          </w:p>
        </w:tc>
      </w:tr>
    </w:tbl>
    <w:tbl>
      <w:tblPr>
        <w:tblpPr w:leftFromText="141" w:rightFromText="141" w:vertAnchor="text" w:horzAnchor="page" w:tblpX="734" w:tblpY="22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7"/>
        <w:gridCol w:w="3929"/>
        <w:gridCol w:w="1211"/>
        <w:gridCol w:w="1143"/>
        <w:gridCol w:w="1458"/>
        <w:gridCol w:w="1858"/>
      </w:tblGrid>
      <w:tr w:rsidR="00F37A0E" w:rsidTr="00815F13">
        <w:trPr>
          <w:trHeight w:val="645"/>
        </w:trPr>
        <w:tc>
          <w:tcPr>
            <w:tcW w:w="857" w:type="dxa"/>
            <w:shd w:val="clear" w:color="auto" w:fill="auto"/>
            <w:noWrap/>
            <w:hideMark/>
          </w:tcPr>
          <w:p w:rsidR="00F37A0E" w:rsidRDefault="00F37A0E" w:rsidP="00815F13">
            <w:pPr>
              <w:jc w:val="center"/>
            </w:pPr>
            <w:r>
              <w:t>ITEM</w:t>
            </w:r>
          </w:p>
        </w:tc>
        <w:tc>
          <w:tcPr>
            <w:tcW w:w="3929" w:type="dxa"/>
            <w:shd w:val="clear" w:color="auto" w:fill="auto"/>
            <w:noWrap/>
            <w:hideMark/>
          </w:tcPr>
          <w:p w:rsidR="00F37A0E" w:rsidRDefault="00F37A0E" w:rsidP="00815F13">
            <w:pPr>
              <w:jc w:val="center"/>
            </w:pPr>
            <w:r>
              <w:t>DISCRIMINAÇÃO</w:t>
            </w:r>
          </w:p>
        </w:tc>
        <w:tc>
          <w:tcPr>
            <w:tcW w:w="1211" w:type="dxa"/>
            <w:shd w:val="clear" w:color="auto" w:fill="auto"/>
            <w:noWrap/>
            <w:hideMark/>
          </w:tcPr>
          <w:p w:rsidR="00F37A0E" w:rsidRDefault="00F37A0E" w:rsidP="00815F13">
            <w:pPr>
              <w:jc w:val="center"/>
            </w:pPr>
            <w:r>
              <w:t>UND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:rsidR="00F37A0E" w:rsidRDefault="00F37A0E" w:rsidP="00815F13">
            <w:pPr>
              <w:jc w:val="center"/>
            </w:pPr>
            <w:r>
              <w:t>QUANT</w:t>
            </w:r>
          </w:p>
        </w:tc>
        <w:tc>
          <w:tcPr>
            <w:tcW w:w="1458" w:type="dxa"/>
            <w:shd w:val="clear" w:color="auto" w:fill="auto"/>
            <w:hideMark/>
          </w:tcPr>
          <w:p w:rsidR="00F37A0E" w:rsidRDefault="00F37A0E" w:rsidP="00815F13">
            <w:pPr>
              <w:jc w:val="center"/>
            </w:pPr>
            <w:r>
              <w:t>VALOR UNITÁRIO</w:t>
            </w:r>
          </w:p>
        </w:tc>
        <w:tc>
          <w:tcPr>
            <w:tcW w:w="1858" w:type="dxa"/>
            <w:shd w:val="clear" w:color="auto" w:fill="auto"/>
            <w:hideMark/>
          </w:tcPr>
          <w:p w:rsidR="00F37A0E" w:rsidRDefault="00F37A0E" w:rsidP="00815F13">
            <w:pPr>
              <w:jc w:val="center"/>
            </w:pPr>
            <w:r>
              <w:t>VALOR TOTAL</w:t>
            </w:r>
          </w:p>
        </w:tc>
      </w:tr>
      <w:tr w:rsidR="00F37A0E" w:rsidTr="00815F13">
        <w:trPr>
          <w:trHeight w:val="2406"/>
        </w:trPr>
        <w:tc>
          <w:tcPr>
            <w:tcW w:w="857" w:type="dxa"/>
            <w:shd w:val="clear" w:color="auto" w:fill="auto"/>
            <w:noWrap/>
            <w:hideMark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  <w:r>
              <w:t>1</w:t>
            </w:r>
          </w:p>
        </w:tc>
        <w:tc>
          <w:tcPr>
            <w:tcW w:w="3929" w:type="dxa"/>
            <w:shd w:val="clear" w:color="auto" w:fill="auto"/>
          </w:tcPr>
          <w:p w:rsidR="00F37A0E" w:rsidRDefault="00F37A0E" w:rsidP="00815F13">
            <w:pPr>
              <w:jc w:val="both"/>
            </w:pPr>
            <w:r>
              <w:t>ÁGUA MINERAL, natural acondicionadas em embalagem retornável (garrafão) de 20L, em plástico higiênico, com proteor na parte superioirr e lacre de segurança personalizado pelo fabricante.</w:t>
            </w:r>
          </w:p>
        </w:tc>
        <w:tc>
          <w:tcPr>
            <w:tcW w:w="1211" w:type="dxa"/>
            <w:shd w:val="clear" w:color="auto" w:fill="auto"/>
            <w:noWrap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  <w:r>
              <w:t>UND</w:t>
            </w:r>
          </w:p>
        </w:tc>
        <w:tc>
          <w:tcPr>
            <w:tcW w:w="1143" w:type="dxa"/>
            <w:shd w:val="clear" w:color="auto" w:fill="auto"/>
            <w:noWrap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  <w:r>
              <w:t>3.400</w:t>
            </w:r>
          </w:p>
        </w:tc>
        <w:tc>
          <w:tcPr>
            <w:tcW w:w="1458" w:type="dxa"/>
            <w:shd w:val="clear" w:color="auto" w:fill="auto"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</w:tc>
        <w:tc>
          <w:tcPr>
            <w:tcW w:w="1858" w:type="dxa"/>
            <w:shd w:val="clear" w:color="auto" w:fill="auto"/>
            <w:hideMark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</w:tc>
      </w:tr>
      <w:tr w:rsidR="00F37A0E" w:rsidTr="00815F13">
        <w:trPr>
          <w:trHeight w:val="696"/>
        </w:trPr>
        <w:tc>
          <w:tcPr>
            <w:tcW w:w="857" w:type="dxa"/>
            <w:shd w:val="clear" w:color="auto" w:fill="auto"/>
            <w:noWrap/>
            <w:hideMark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  <w:r>
              <w:t>2</w:t>
            </w:r>
          </w:p>
        </w:tc>
        <w:tc>
          <w:tcPr>
            <w:tcW w:w="3929" w:type="dxa"/>
            <w:shd w:val="clear" w:color="auto" w:fill="auto"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r>
              <w:t>Vasilhame de 20L</w:t>
            </w:r>
          </w:p>
        </w:tc>
        <w:tc>
          <w:tcPr>
            <w:tcW w:w="1211" w:type="dxa"/>
            <w:shd w:val="clear" w:color="auto" w:fill="auto"/>
            <w:noWrap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  <w:r>
              <w:t>UND</w:t>
            </w:r>
          </w:p>
        </w:tc>
        <w:tc>
          <w:tcPr>
            <w:tcW w:w="1143" w:type="dxa"/>
            <w:shd w:val="clear" w:color="auto" w:fill="auto"/>
            <w:noWrap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  <w:r>
              <w:t>80</w:t>
            </w:r>
          </w:p>
        </w:tc>
        <w:tc>
          <w:tcPr>
            <w:tcW w:w="1458" w:type="dxa"/>
            <w:shd w:val="clear" w:color="auto" w:fill="auto"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</w:tc>
        <w:tc>
          <w:tcPr>
            <w:tcW w:w="1858" w:type="dxa"/>
            <w:shd w:val="clear" w:color="auto" w:fill="auto"/>
            <w:hideMark/>
          </w:tcPr>
          <w:p w:rsidR="00F37A0E" w:rsidRDefault="00F37A0E" w:rsidP="00815F13">
            <w:pPr>
              <w:jc w:val="center"/>
            </w:pPr>
          </w:p>
          <w:p w:rsidR="00F37A0E" w:rsidRDefault="00F37A0E" w:rsidP="00815F13">
            <w:pPr>
              <w:jc w:val="center"/>
            </w:pPr>
          </w:p>
        </w:tc>
      </w:tr>
      <w:tr w:rsidR="00F37A0E" w:rsidTr="00815F13">
        <w:trPr>
          <w:trHeight w:val="330"/>
        </w:trPr>
        <w:tc>
          <w:tcPr>
            <w:tcW w:w="8598" w:type="dxa"/>
            <w:gridSpan w:val="5"/>
            <w:shd w:val="clear" w:color="auto" w:fill="auto"/>
            <w:noWrap/>
            <w:hideMark/>
          </w:tcPr>
          <w:p w:rsidR="00F37A0E" w:rsidRDefault="00F37A0E" w:rsidP="00815F13">
            <w:pPr>
              <w:jc w:val="center"/>
            </w:pPr>
            <w:r>
              <w:t>VALOR TOTAL</w:t>
            </w:r>
          </w:p>
        </w:tc>
        <w:tc>
          <w:tcPr>
            <w:tcW w:w="1858" w:type="dxa"/>
            <w:shd w:val="clear" w:color="auto" w:fill="auto"/>
            <w:hideMark/>
          </w:tcPr>
          <w:p w:rsidR="00F37A0E" w:rsidRDefault="00F37A0E" w:rsidP="00815F13">
            <w:pPr>
              <w:jc w:val="center"/>
            </w:pPr>
          </w:p>
        </w:tc>
      </w:tr>
    </w:tbl>
    <w:p w:rsidR="00F37A0E" w:rsidRPr="00485911" w:rsidRDefault="00F37A0E" w:rsidP="00F37A0E">
      <w:pPr>
        <w:shd w:val="clear" w:color="auto" w:fill="FFFFFF"/>
        <w:spacing w:line="300" w:lineRule="auto"/>
        <w:ind w:left="-142"/>
        <w:jc w:val="both"/>
        <w:rPr>
          <w:rFonts w:ascii="Bookman Old Style" w:hAnsi="Bookman Old Style" w:cs="Arial"/>
          <w:b/>
        </w:rPr>
      </w:pPr>
    </w:p>
    <w:p w:rsidR="00ED193D" w:rsidRPr="00A36CB8" w:rsidRDefault="00ED193D" w:rsidP="00F801A1">
      <w:pPr>
        <w:rPr>
          <w:rFonts w:ascii="Arial" w:hAnsi="Arial" w:cs="Arial"/>
          <w:b/>
          <w:color w:val="FF0000"/>
        </w:rPr>
      </w:pPr>
    </w:p>
    <w:p w:rsidR="00F801A1" w:rsidRPr="00307614" w:rsidRDefault="00F801A1" w:rsidP="00F801A1">
      <w:pPr>
        <w:rPr>
          <w:rFonts w:ascii="Arial" w:hAnsi="Arial" w:cs="Arial"/>
          <w:b/>
        </w:rPr>
      </w:pPr>
      <w:r w:rsidRPr="000521CF">
        <w:rPr>
          <w:rFonts w:ascii="Arial" w:hAnsi="Arial" w:cs="Arial"/>
          <w:b/>
        </w:rPr>
        <w:t xml:space="preserve">VALOR TOTAL: R$ </w:t>
      </w:r>
    </w:p>
    <w:p w:rsidR="00F801A1" w:rsidRPr="00307614" w:rsidRDefault="005B5433" w:rsidP="00F801A1">
      <w:pPr>
        <w:jc w:val="both"/>
        <w:rPr>
          <w:rFonts w:ascii="Arial" w:hAnsi="Arial" w:cs="Arial"/>
          <w:b/>
        </w:rPr>
      </w:pPr>
      <w:r w:rsidRPr="005B5433">
        <w:rPr>
          <w:rFonts w:ascii="Arial" w:hAnsi="Arial" w:cs="Arial"/>
          <w:noProof/>
        </w:rPr>
        <w:pict>
          <v:rect id="Retângulo 14" o:spid="_x0000_s2050" style="position:absolute;left:0;text-align:left;margin-left:293.95pt;margin-top:29.85pt;width:196.1pt;height:79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">
            <v:textbox style="mso-next-textbox:#Retângulo 14">
              <w:txbxContent>
                <w:p w:rsidR="00CF39EC" w:rsidRDefault="00CF39EC" w:rsidP="00F801A1">
                  <w:pPr>
                    <w:jc w:val="center"/>
                    <w:rPr>
                      <w:rFonts w:ascii="Arial" w:hAnsi="Arial" w:cs="Arial"/>
                      <w:bCs/>
                      <w:color w:val="000000"/>
                    </w:rPr>
                  </w:pPr>
                </w:p>
                <w:p w:rsidR="00CF39EC" w:rsidRPr="008631B8" w:rsidRDefault="00CF39EC" w:rsidP="00F801A1">
                  <w:pPr>
                    <w:jc w:val="center"/>
                    <w:rPr>
                      <w:rFonts w:ascii="Arial" w:hAnsi="Arial" w:cs="Arial"/>
                      <w:i/>
                      <w:iCs/>
                    </w:rPr>
                  </w:pPr>
                  <w:r w:rsidRPr="008631B8">
                    <w:rPr>
                      <w:rFonts w:ascii="Arial" w:hAnsi="Arial" w:cs="Arial"/>
                      <w:bCs/>
                      <w:i/>
                      <w:iCs/>
                      <w:color w:val="000000"/>
                    </w:rPr>
                    <w:t>Carimbo do CNPJ da empresa e assinatura do responsável</w:t>
                  </w:r>
                </w:p>
              </w:txbxContent>
            </v:textbox>
          </v:rect>
        </w:pict>
      </w:r>
      <w:r w:rsidR="00F801A1" w:rsidRPr="00307614">
        <w:rPr>
          <w:rFonts w:ascii="Arial" w:hAnsi="Arial" w:cs="Arial"/>
          <w:b/>
        </w:rPr>
        <w:t xml:space="preserve">Pelo presente, declaro concordar com os termos e condições da contratação, apresentadas pelo município.               </w:t>
      </w:r>
    </w:p>
    <w:p w:rsidR="00F801A1" w:rsidRPr="00307614" w:rsidRDefault="00F801A1" w:rsidP="00F801A1">
      <w:pPr>
        <w:rPr>
          <w:rFonts w:ascii="Arial" w:hAnsi="Arial" w:cs="Arial"/>
          <w:b/>
        </w:rPr>
      </w:pPr>
    </w:p>
    <w:p w:rsidR="00F801A1" w:rsidRPr="00307614" w:rsidRDefault="00F801A1" w:rsidP="00F801A1">
      <w:pPr>
        <w:rPr>
          <w:rFonts w:ascii="Arial" w:hAnsi="Arial" w:cs="Arial"/>
          <w:b/>
        </w:rPr>
      </w:pPr>
    </w:p>
    <w:p w:rsidR="00F801A1" w:rsidRPr="00307614" w:rsidRDefault="00F801A1" w:rsidP="00F801A1">
      <w:pPr>
        <w:rPr>
          <w:rFonts w:ascii="Arial" w:hAnsi="Arial" w:cs="Arial"/>
          <w:b/>
        </w:rPr>
      </w:pPr>
    </w:p>
    <w:p w:rsidR="00F801A1" w:rsidRPr="00307614" w:rsidRDefault="00F801A1" w:rsidP="00F801A1">
      <w:pPr>
        <w:rPr>
          <w:rFonts w:ascii="Arial" w:hAnsi="Arial" w:cs="Arial"/>
          <w:b/>
        </w:rPr>
      </w:pPr>
      <w:r w:rsidRPr="00307614">
        <w:rPr>
          <w:rFonts w:ascii="Arial" w:hAnsi="Arial" w:cs="Arial"/>
          <w:b/>
        </w:rPr>
        <w:t>______________,</w:t>
      </w:r>
      <w:r w:rsidR="00AB4301">
        <w:rPr>
          <w:rFonts w:ascii="Arial" w:hAnsi="Arial" w:cs="Arial"/>
          <w:b/>
        </w:rPr>
        <w:t xml:space="preserve"> ___ de ___________ de 2025</w:t>
      </w:r>
      <w:r w:rsidRPr="00307614">
        <w:rPr>
          <w:rFonts w:ascii="Arial" w:hAnsi="Arial" w:cs="Arial"/>
          <w:b/>
        </w:rPr>
        <w:t>.</w:t>
      </w:r>
      <w:r w:rsidRPr="00307614">
        <w:rPr>
          <w:rFonts w:ascii="Arial" w:hAnsi="Arial" w:cs="Arial"/>
          <w:b/>
        </w:rPr>
        <w:tab/>
      </w:r>
      <w:r w:rsidRPr="00307614">
        <w:rPr>
          <w:rFonts w:ascii="Arial" w:hAnsi="Arial" w:cs="Arial"/>
          <w:b/>
        </w:rPr>
        <w:tab/>
      </w:r>
      <w:r w:rsidRPr="00307614">
        <w:rPr>
          <w:rFonts w:ascii="Arial" w:hAnsi="Arial" w:cs="Arial"/>
          <w:b/>
        </w:rPr>
        <w:tab/>
      </w:r>
      <w:r w:rsidRPr="00307614">
        <w:rPr>
          <w:rFonts w:ascii="Arial" w:hAnsi="Arial" w:cs="Arial"/>
          <w:b/>
        </w:rPr>
        <w:tab/>
      </w:r>
      <w:r w:rsidRPr="00307614">
        <w:rPr>
          <w:rFonts w:ascii="Arial" w:hAnsi="Arial" w:cs="Arial"/>
          <w:b/>
        </w:rPr>
        <w:tab/>
      </w:r>
      <w:bookmarkEnd w:id="1"/>
    </w:p>
    <w:sectPr w:rsidR="00F801A1" w:rsidRPr="00307614" w:rsidSect="00F801A1">
      <w:headerReference w:type="default" r:id="rId11"/>
      <w:footerReference w:type="default" r:id="rId12"/>
      <w:pgSz w:w="11906" w:h="16838"/>
      <w:pgMar w:top="993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4BFC" w:rsidRDefault="00834BFC" w:rsidP="008D5AD5">
      <w:pPr>
        <w:spacing w:after="0" w:line="240" w:lineRule="auto"/>
      </w:pPr>
      <w:r>
        <w:separator/>
      </w:r>
    </w:p>
  </w:endnote>
  <w:endnote w:type="continuationSeparator" w:id="1">
    <w:p w:rsidR="00834BFC" w:rsidRDefault="00834BFC" w:rsidP="008D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9EC" w:rsidRDefault="00CF39EC" w:rsidP="008D5AD5">
    <w:pPr>
      <w:pStyle w:val="Rodap"/>
      <w:tabs>
        <w:tab w:val="clear" w:pos="8504"/>
        <w:tab w:val="right" w:pos="9072"/>
      </w:tabs>
      <w:jc w:val="center"/>
    </w:pPr>
  </w:p>
  <w:p w:rsidR="00CF39EC" w:rsidRDefault="00CF39EC" w:rsidP="008D5AD5">
    <w:pPr>
      <w:pStyle w:val="Rodap"/>
      <w:pBdr>
        <w:top w:val="thinThickSmallGap" w:sz="24" w:space="1" w:color="622423"/>
      </w:pBdr>
      <w:jc w:val="center"/>
      <w:rPr>
        <w:b/>
        <w:sz w:val="20"/>
        <w:szCs w:val="20"/>
      </w:rPr>
    </w:pPr>
    <w:r>
      <w:rPr>
        <w:b/>
        <w:sz w:val="20"/>
        <w:szCs w:val="20"/>
      </w:rPr>
      <w:t>ADMINISTRAÇÃO DEMOCRÁTICA E HUMANA 2021/2024</w:t>
    </w:r>
  </w:p>
  <w:p w:rsidR="00CF39EC" w:rsidRDefault="00CF39EC" w:rsidP="008D5AD5">
    <w:pPr>
      <w:pStyle w:val="Rodap"/>
      <w:pBdr>
        <w:top w:val="thinThickSmallGap" w:sz="24" w:space="1" w:color="622423"/>
      </w:pBdr>
      <w:jc w:val="center"/>
      <w:rPr>
        <w:b/>
        <w:sz w:val="20"/>
        <w:szCs w:val="20"/>
      </w:rPr>
    </w:pPr>
    <w:r>
      <w:rPr>
        <w:b/>
        <w:sz w:val="20"/>
        <w:szCs w:val="20"/>
      </w:rPr>
      <w:t>Praça Duque de Caixas, 104 – Centro – CEP 45.190-000</w:t>
    </w:r>
  </w:p>
  <w:p w:rsidR="00CF39EC" w:rsidRDefault="00CF39EC" w:rsidP="008D5AD5">
    <w:pPr>
      <w:pStyle w:val="Rodap"/>
      <w:pBdr>
        <w:top w:val="thinThickSmallGap" w:sz="24" w:space="1" w:color="622423"/>
      </w:pBdr>
      <w:jc w:val="center"/>
      <w:rPr>
        <w:b/>
        <w:sz w:val="20"/>
        <w:szCs w:val="20"/>
      </w:rPr>
    </w:pPr>
    <w:r>
      <w:rPr>
        <w:b/>
        <w:sz w:val="20"/>
        <w:szCs w:val="20"/>
      </w:rPr>
      <w:t>Fone (77) 3434-2137 / e-mail: administração@planalto.ba.gov.br</w:t>
    </w:r>
  </w:p>
  <w:p w:rsidR="00CF39EC" w:rsidRDefault="00CF39E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4BFC" w:rsidRDefault="00834BFC" w:rsidP="008D5AD5">
      <w:pPr>
        <w:spacing w:after="0" w:line="240" w:lineRule="auto"/>
      </w:pPr>
      <w:r>
        <w:separator/>
      </w:r>
    </w:p>
  </w:footnote>
  <w:footnote w:type="continuationSeparator" w:id="1">
    <w:p w:rsidR="00834BFC" w:rsidRDefault="00834BFC" w:rsidP="008D5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9EC" w:rsidRDefault="00CF39EC" w:rsidP="008D5AD5">
    <w:pPr>
      <w:pStyle w:val="Cabealho"/>
      <w:pBdr>
        <w:bottom w:val="thickThinSmallGap" w:sz="24" w:space="1" w:color="622423"/>
      </w:pBdr>
      <w:jc w:val="center"/>
      <w:rPr>
        <w:rFonts w:eastAsia="Times New Roman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-678815</wp:posOffset>
          </wp:positionH>
          <wp:positionV relativeFrom="paragraph">
            <wp:posOffset>-38100</wp:posOffset>
          </wp:positionV>
          <wp:extent cx="676275" cy="733425"/>
          <wp:effectExtent l="0" t="0" r="9525" b="9525"/>
          <wp:wrapSquare wrapText="bothSides"/>
          <wp:docPr id="42" name="Imagem 42" descr="BRASÃO OFICIAL PLANALTO BAH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OFICIAL PLANALTO BAH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r="142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64AC7">
      <w:rPr>
        <w:rFonts w:eastAsia="Times New Roman"/>
        <w:b/>
        <w:sz w:val="28"/>
        <w:szCs w:val="28"/>
      </w:rPr>
      <w:t>PREFEITURA MUNICIPAL DE PLANALTO</w:t>
    </w:r>
  </w:p>
  <w:p w:rsidR="00CF39EC" w:rsidRDefault="00CF39EC" w:rsidP="008D5AD5">
    <w:pPr>
      <w:pStyle w:val="Cabealho"/>
      <w:pBdr>
        <w:bottom w:val="thickThinSmallGap" w:sz="24" w:space="1" w:color="622423"/>
      </w:pBdr>
      <w:jc w:val="center"/>
      <w:rPr>
        <w:rFonts w:eastAsia="Times New Roman"/>
        <w:b/>
        <w:sz w:val="28"/>
        <w:szCs w:val="28"/>
      </w:rPr>
    </w:pPr>
    <w:r>
      <w:rPr>
        <w:rFonts w:eastAsia="Times New Roman"/>
        <w:b/>
        <w:sz w:val="28"/>
        <w:szCs w:val="28"/>
      </w:rPr>
      <w:t>ESTADO DA BAHIA</w:t>
    </w:r>
  </w:p>
  <w:p w:rsidR="00CF39EC" w:rsidRDefault="00CF39EC" w:rsidP="008D5AD5">
    <w:pPr>
      <w:pStyle w:val="Cabealho"/>
      <w:pBdr>
        <w:bottom w:val="thickThinSmallGap" w:sz="24" w:space="1" w:color="622423"/>
      </w:pBdr>
      <w:tabs>
        <w:tab w:val="left" w:pos="330"/>
      </w:tabs>
      <w:rPr>
        <w:rFonts w:eastAsia="Times New Roman"/>
        <w:b/>
        <w:sz w:val="28"/>
        <w:szCs w:val="28"/>
      </w:rPr>
    </w:pPr>
    <w:r>
      <w:rPr>
        <w:rFonts w:eastAsia="Times New Roman"/>
        <w:b/>
        <w:sz w:val="28"/>
        <w:szCs w:val="28"/>
      </w:rPr>
      <w:tab/>
    </w:r>
    <w:r>
      <w:rPr>
        <w:rFonts w:eastAsia="Times New Roman"/>
        <w:b/>
        <w:sz w:val="28"/>
        <w:szCs w:val="28"/>
      </w:rPr>
      <w:tab/>
      <w:t>CNPJ/MF 13.858.907/0001-38</w:t>
    </w:r>
  </w:p>
  <w:p w:rsidR="00CF39EC" w:rsidRDefault="00CF39EC" w:rsidP="008D5AD5">
    <w:pPr>
      <w:pStyle w:val="Cabealho"/>
      <w:pBdr>
        <w:bottom w:val="thickThinSmallGap" w:sz="24" w:space="1" w:color="622423"/>
      </w:pBdr>
      <w:tabs>
        <w:tab w:val="left" w:pos="420"/>
      </w:tabs>
      <w:rPr>
        <w:rFonts w:eastAsia="Times New Roman"/>
        <w:b/>
        <w:szCs w:val="24"/>
      </w:rPr>
    </w:pPr>
    <w:r>
      <w:rPr>
        <w:rFonts w:eastAsia="Times New Roman"/>
        <w:b/>
        <w:szCs w:val="24"/>
      </w:rPr>
      <w:tab/>
    </w:r>
    <w:r>
      <w:rPr>
        <w:rFonts w:eastAsia="Times New Roman"/>
        <w:b/>
        <w:szCs w:val="24"/>
      </w:rPr>
      <w:tab/>
      <w:t>SECRETARIA DE ADMINISTRAÇÃO E PLANEJAMENTO</w:t>
    </w:r>
  </w:p>
  <w:p w:rsidR="00CF39EC" w:rsidRDefault="00CF39EC" w:rsidP="008D5AD5">
    <w:pPr>
      <w:pStyle w:val="Cabealho"/>
      <w:tabs>
        <w:tab w:val="left" w:pos="1200"/>
        <w:tab w:val="right" w:pos="8647"/>
      </w:tabs>
      <w:rPr>
        <w:sz w:val="30"/>
      </w:rPr>
    </w:pPr>
    <w:r>
      <w:rPr>
        <w:sz w:val="30"/>
      </w:rPr>
      <w:tab/>
    </w:r>
  </w:p>
  <w:p w:rsidR="00CF39EC" w:rsidRDefault="00CF39E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74666"/>
    <w:multiLevelType w:val="hybridMultilevel"/>
    <w:tmpl w:val="DC7E56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C258F"/>
    <w:multiLevelType w:val="hybridMultilevel"/>
    <w:tmpl w:val="17DE033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CA050E"/>
    <w:multiLevelType w:val="hybridMultilevel"/>
    <w:tmpl w:val="6BBC6B70"/>
    <w:lvl w:ilvl="0" w:tplc="76588CA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58089B"/>
    <w:multiLevelType w:val="hybridMultilevel"/>
    <w:tmpl w:val="FED60672"/>
    <w:lvl w:ilvl="0" w:tplc="A1EEC81C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93500A"/>
    <w:multiLevelType w:val="multilevel"/>
    <w:tmpl w:val="B46057F6"/>
    <w:lvl w:ilvl="0">
      <w:start w:val="1"/>
      <w:numFmt w:val="decimal"/>
      <w:lvlText w:val="%1"/>
      <w:lvlJc w:val="left"/>
      <w:pPr>
        <w:ind w:left="456" w:hanging="456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456" w:hanging="456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5">
    <w:nsid w:val="24870BF8"/>
    <w:multiLevelType w:val="multilevel"/>
    <w:tmpl w:val="C7768EBC"/>
    <w:lvl w:ilvl="0">
      <w:start w:val="1"/>
      <w:numFmt w:val="decimal"/>
      <w:lvlText w:val="%1-"/>
      <w:lvlJc w:val="left"/>
      <w:pPr>
        <w:ind w:left="21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93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65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7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09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81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53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25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978" w:hanging="180"/>
      </w:pPr>
      <w:rPr>
        <w:vertAlign w:val="baseline"/>
      </w:rPr>
    </w:lvl>
  </w:abstractNum>
  <w:abstractNum w:abstractNumId="6">
    <w:nsid w:val="3CA425C5"/>
    <w:multiLevelType w:val="hybridMultilevel"/>
    <w:tmpl w:val="D9AEAA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57FE3DF4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A27B18"/>
    <w:multiLevelType w:val="multilevel"/>
    <w:tmpl w:val="263C296C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color w:val="000000"/>
        <w:vertAlign w:val="baseline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color w:val="000000"/>
        <w:vertAlign w:val="baseline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color w:val="000000"/>
        <w:vertAlign w:val="baseline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color w:val="000000"/>
        <w:vertAlign w:val="baseline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color w:val="000000"/>
        <w:vertAlign w:val="baseline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color w:val="000000"/>
        <w:vertAlign w:val="baseline"/>
      </w:rPr>
    </w:lvl>
  </w:abstractNum>
  <w:abstractNum w:abstractNumId="8">
    <w:nsid w:val="64FA2134"/>
    <w:multiLevelType w:val="hybridMultilevel"/>
    <w:tmpl w:val="348068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137CB868">
      <w:start w:val="1"/>
      <w:numFmt w:val="lowerLetter"/>
      <w:lvlText w:val="%2)"/>
      <w:lvlJc w:val="lef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76426"/>
    <w:multiLevelType w:val="multilevel"/>
    <w:tmpl w:val="9F3E9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772639FD"/>
    <w:multiLevelType w:val="multilevel"/>
    <w:tmpl w:val="9A84256E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color w:val="000000"/>
        <w:vertAlign w:val="baseline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color w:val="000000"/>
        <w:vertAlign w:val="baseline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color w:val="000000"/>
        <w:vertAlign w:val="baseline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color w:val="000000"/>
        <w:vertAlign w:val="baseline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color w:val="000000"/>
        <w:vertAlign w:val="baseline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color w:val="000000"/>
        <w:vertAlign w:val="baseline"/>
      </w:rPr>
    </w:lvl>
  </w:abstractNum>
  <w:abstractNum w:abstractNumId="11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abstractNum w:abstractNumId="12">
    <w:nsid w:val="7CAD5899"/>
    <w:multiLevelType w:val="multilevel"/>
    <w:tmpl w:val="6F381868"/>
    <w:lvl w:ilvl="0">
      <w:start w:val="1"/>
      <w:numFmt w:val="decimal"/>
      <w:lvlText w:val="%1-"/>
      <w:lvlJc w:val="left"/>
      <w:pPr>
        <w:ind w:left="21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93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65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7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09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81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53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25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978" w:hanging="180"/>
      </w:pPr>
      <w:rPr>
        <w:vertAlign w:val="baseline"/>
      </w:r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6"/>
  </w:num>
  <w:num w:numId="5">
    <w:abstractNumId w:val="1"/>
  </w:num>
  <w:num w:numId="6">
    <w:abstractNumId w:val="8"/>
  </w:num>
  <w:num w:numId="7">
    <w:abstractNumId w:val="2"/>
  </w:num>
  <w:num w:numId="8">
    <w:abstractNumId w:val="11"/>
  </w:num>
  <w:num w:numId="9">
    <w:abstractNumId w:val="10"/>
  </w:num>
  <w:num w:numId="10">
    <w:abstractNumId w:val="5"/>
  </w:num>
  <w:num w:numId="11">
    <w:abstractNumId w:val="7"/>
  </w:num>
  <w:num w:numId="12">
    <w:abstractNumId w:val="1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hyphenationZone w:val="425"/>
  <w:characterSpacingControl w:val="doNotCompress"/>
  <w:hdrShapeDefaults>
    <o:shapedefaults v:ext="edit" spidmax="94210"/>
  </w:hdrShapeDefaults>
  <w:footnotePr>
    <w:footnote w:id="0"/>
    <w:footnote w:id="1"/>
  </w:footnotePr>
  <w:endnotePr>
    <w:endnote w:id="0"/>
    <w:endnote w:id="1"/>
  </w:endnotePr>
  <w:compat/>
  <w:rsids>
    <w:rsidRoot w:val="00966D34"/>
    <w:rsid w:val="00012234"/>
    <w:rsid w:val="00012F8A"/>
    <w:rsid w:val="00016FCA"/>
    <w:rsid w:val="00032839"/>
    <w:rsid w:val="00036018"/>
    <w:rsid w:val="00050120"/>
    <w:rsid w:val="000521CF"/>
    <w:rsid w:val="00053126"/>
    <w:rsid w:val="0006394A"/>
    <w:rsid w:val="00063E69"/>
    <w:rsid w:val="00074C2D"/>
    <w:rsid w:val="0007652D"/>
    <w:rsid w:val="000C7FF6"/>
    <w:rsid w:val="000E174E"/>
    <w:rsid w:val="000F3E1D"/>
    <w:rsid w:val="00102A67"/>
    <w:rsid w:val="001073E8"/>
    <w:rsid w:val="00112DD1"/>
    <w:rsid w:val="00184097"/>
    <w:rsid w:val="0019387C"/>
    <w:rsid w:val="001B56DC"/>
    <w:rsid w:val="001D0A80"/>
    <w:rsid w:val="001E2761"/>
    <w:rsid w:val="001F33F4"/>
    <w:rsid w:val="001F3D4A"/>
    <w:rsid w:val="002206F8"/>
    <w:rsid w:val="002313B2"/>
    <w:rsid w:val="002328AC"/>
    <w:rsid w:val="002329E9"/>
    <w:rsid w:val="00261E95"/>
    <w:rsid w:val="002738A2"/>
    <w:rsid w:val="00292B60"/>
    <w:rsid w:val="002A675E"/>
    <w:rsid w:val="002A7701"/>
    <w:rsid w:val="002C0167"/>
    <w:rsid w:val="002C3657"/>
    <w:rsid w:val="002D6B5B"/>
    <w:rsid w:val="002E39FA"/>
    <w:rsid w:val="002E44AD"/>
    <w:rsid w:val="002F3847"/>
    <w:rsid w:val="002F7B1C"/>
    <w:rsid w:val="00330FB2"/>
    <w:rsid w:val="00332B40"/>
    <w:rsid w:val="00353742"/>
    <w:rsid w:val="003708CA"/>
    <w:rsid w:val="003735F9"/>
    <w:rsid w:val="0038057A"/>
    <w:rsid w:val="0038653D"/>
    <w:rsid w:val="00391FF8"/>
    <w:rsid w:val="003E627F"/>
    <w:rsid w:val="003F1388"/>
    <w:rsid w:val="003F69C2"/>
    <w:rsid w:val="004025AE"/>
    <w:rsid w:val="00416FEF"/>
    <w:rsid w:val="00422682"/>
    <w:rsid w:val="0042444D"/>
    <w:rsid w:val="00431F34"/>
    <w:rsid w:val="00435714"/>
    <w:rsid w:val="00491298"/>
    <w:rsid w:val="00493F2A"/>
    <w:rsid w:val="004A1B9C"/>
    <w:rsid w:val="004A66AC"/>
    <w:rsid w:val="004B7832"/>
    <w:rsid w:val="004D6FF9"/>
    <w:rsid w:val="004E37F3"/>
    <w:rsid w:val="004F4333"/>
    <w:rsid w:val="00500845"/>
    <w:rsid w:val="005110AA"/>
    <w:rsid w:val="00512257"/>
    <w:rsid w:val="0051240B"/>
    <w:rsid w:val="0051387F"/>
    <w:rsid w:val="005138CB"/>
    <w:rsid w:val="00567128"/>
    <w:rsid w:val="00572E58"/>
    <w:rsid w:val="005B11D1"/>
    <w:rsid w:val="005B4D22"/>
    <w:rsid w:val="005B5433"/>
    <w:rsid w:val="005E10BE"/>
    <w:rsid w:val="005E1D78"/>
    <w:rsid w:val="005F4B54"/>
    <w:rsid w:val="006159C2"/>
    <w:rsid w:val="00640462"/>
    <w:rsid w:val="00674907"/>
    <w:rsid w:val="00674EF9"/>
    <w:rsid w:val="006C277E"/>
    <w:rsid w:val="006C2B9C"/>
    <w:rsid w:val="006C4CA2"/>
    <w:rsid w:val="0072048B"/>
    <w:rsid w:val="00732C97"/>
    <w:rsid w:val="007742E3"/>
    <w:rsid w:val="007A1CB3"/>
    <w:rsid w:val="007C47BB"/>
    <w:rsid w:val="007D1F3B"/>
    <w:rsid w:val="007D2551"/>
    <w:rsid w:val="00811C77"/>
    <w:rsid w:val="00822ADB"/>
    <w:rsid w:val="00822C55"/>
    <w:rsid w:val="008259D0"/>
    <w:rsid w:val="00825D94"/>
    <w:rsid w:val="00827335"/>
    <w:rsid w:val="008344E0"/>
    <w:rsid w:val="00834BFC"/>
    <w:rsid w:val="00850CE1"/>
    <w:rsid w:val="008556DD"/>
    <w:rsid w:val="00897A4E"/>
    <w:rsid w:val="008B4409"/>
    <w:rsid w:val="008D5AD5"/>
    <w:rsid w:val="008F00A0"/>
    <w:rsid w:val="00900570"/>
    <w:rsid w:val="00923022"/>
    <w:rsid w:val="00923573"/>
    <w:rsid w:val="00953C56"/>
    <w:rsid w:val="00966D34"/>
    <w:rsid w:val="009760D9"/>
    <w:rsid w:val="009A1641"/>
    <w:rsid w:val="009D06ED"/>
    <w:rsid w:val="009D5C42"/>
    <w:rsid w:val="009E2C94"/>
    <w:rsid w:val="009E2E83"/>
    <w:rsid w:val="009E2EF2"/>
    <w:rsid w:val="009F3E8A"/>
    <w:rsid w:val="00A228FC"/>
    <w:rsid w:val="00A25E62"/>
    <w:rsid w:val="00A27295"/>
    <w:rsid w:val="00A27AA7"/>
    <w:rsid w:val="00A34E04"/>
    <w:rsid w:val="00A36CB8"/>
    <w:rsid w:val="00A452E3"/>
    <w:rsid w:val="00A50C13"/>
    <w:rsid w:val="00A71E9C"/>
    <w:rsid w:val="00A72DD3"/>
    <w:rsid w:val="00A833B2"/>
    <w:rsid w:val="00A939E9"/>
    <w:rsid w:val="00AB4301"/>
    <w:rsid w:val="00AD1FE5"/>
    <w:rsid w:val="00AD3EC1"/>
    <w:rsid w:val="00AE0BDA"/>
    <w:rsid w:val="00AE2E2D"/>
    <w:rsid w:val="00AE3B4E"/>
    <w:rsid w:val="00B013EA"/>
    <w:rsid w:val="00B10C8E"/>
    <w:rsid w:val="00B13C8A"/>
    <w:rsid w:val="00B471E4"/>
    <w:rsid w:val="00B50053"/>
    <w:rsid w:val="00B60703"/>
    <w:rsid w:val="00B6684D"/>
    <w:rsid w:val="00B72B2F"/>
    <w:rsid w:val="00BB27E4"/>
    <w:rsid w:val="00BC5767"/>
    <w:rsid w:val="00C00D8D"/>
    <w:rsid w:val="00C0449B"/>
    <w:rsid w:val="00C17999"/>
    <w:rsid w:val="00C30646"/>
    <w:rsid w:val="00C34DD1"/>
    <w:rsid w:val="00C80D6B"/>
    <w:rsid w:val="00C97CA4"/>
    <w:rsid w:val="00CD0B33"/>
    <w:rsid w:val="00CF2E39"/>
    <w:rsid w:val="00CF39EC"/>
    <w:rsid w:val="00D057D8"/>
    <w:rsid w:val="00D0733C"/>
    <w:rsid w:val="00D22FA3"/>
    <w:rsid w:val="00D5654E"/>
    <w:rsid w:val="00D61B82"/>
    <w:rsid w:val="00D81DC2"/>
    <w:rsid w:val="00D905B7"/>
    <w:rsid w:val="00D92EFE"/>
    <w:rsid w:val="00DA0F7E"/>
    <w:rsid w:val="00DA4ECC"/>
    <w:rsid w:val="00DB0DF4"/>
    <w:rsid w:val="00DD4350"/>
    <w:rsid w:val="00DF2A96"/>
    <w:rsid w:val="00DF369C"/>
    <w:rsid w:val="00E10452"/>
    <w:rsid w:val="00E31717"/>
    <w:rsid w:val="00E46748"/>
    <w:rsid w:val="00E824AB"/>
    <w:rsid w:val="00EA4B66"/>
    <w:rsid w:val="00EC0530"/>
    <w:rsid w:val="00EC7F86"/>
    <w:rsid w:val="00ED193D"/>
    <w:rsid w:val="00EE0EA4"/>
    <w:rsid w:val="00EF7FC8"/>
    <w:rsid w:val="00F01A49"/>
    <w:rsid w:val="00F02C9C"/>
    <w:rsid w:val="00F10568"/>
    <w:rsid w:val="00F37A0E"/>
    <w:rsid w:val="00F418DC"/>
    <w:rsid w:val="00F801A1"/>
    <w:rsid w:val="00FB3B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551"/>
  </w:style>
  <w:style w:type="paragraph" w:styleId="Ttulo1">
    <w:name w:val="heading 1"/>
    <w:basedOn w:val="Normal"/>
    <w:next w:val="Normal"/>
    <w:link w:val="Ttulo1Char"/>
    <w:uiPriority w:val="9"/>
    <w:qFormat/>
    <w:rsid w:val="00DA0F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50CE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5">
    <w:name w:val="heading 5"/>
    <w:basedOn w:val="Normal"/>
    <w:link w:val="Ttulo5Char"/>
    <w:uiPriority w:val="9"/>
    <w:qFormat/>
    <w:rsid w:val="00966D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966D3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has-text-align-center">
    <w:name w:val="has-text-align-center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66D34"/>
    <w:rPr>
      <w:b/>
      <w:bCs/>
    </w:rPr>
  </w:style>
  <w:style w:type="paragraph" w:customStyle="1" w:styleId="has-text-align-justify">
    <w:name w:val="has-text-align-justify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66D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3601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5AD5"/>
  </w:style>
  <w:style w:type="paragraph" w:styleId="Rodap">
    <w:name w:val="footer"/>
    <w:basedOn w:val="Normal"/>
    <w:link w:val="Rodap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5AD5"/>
  </w:style>
  <w:style w:type="character" w:customStyle="1" w:styleId="Ttulo3Char">
    <w:name w:val="Título 3 Char"/>
    <w:basedOn w:val="Fontepargpadro"/>
    <w:link w:val="Ttulo3"/>
    <w:uiPriority w:val="9"/>
    <w:rsid w:val="00850CE1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har">
    <w:name w:val="Título 1 Char"/>
    <w:basedOn w:val="Fontepargpadro"/>
    <w:link w:val="Ttulo1"/>
    <w:rsid w:val="00DA0F7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SemEspaamento2">
    <w:name w:val="Sem Espaçamento2"/>
    <w:uiPriority w:val="1"/>
    <w:qFormat/>
    <w:rsid w:val="00DA0F7E"/>
    <w:pPr>
      <w:suppressAutoHyphens/>
      <w:spacing w:after="0" w:line="240" w:lineRule="auto"/>
    </w:pPr>
    <w:rPr>
      <w:rFonts w:ascii="Calibri" w:eastAsia="Calibri" w:hAnsi="Calibri" w:cs="Times New Roman"/>
      <w:kern w:val="2"/>
      <w:lang w:eastAsia="zh-CN"/>
    </w:rPr>
  </w:style>
  <w:style w:type="paragraph" w:styleId="SemEspaamento">
    <w:name w:val="No Spacing"/>
    <w:uiPriority w:val="1"/>
    <w:qFormat/>
    <w:rsid w:val="00AD3EC1"/>
    <w:pPr>
      <w:spacing w:after="0" w:line="240" w:lineRule="auto"/>
    </w:pPr>
    <w:rPr>
      <w:rFonts w:ascii="Bookman Old Style" w:eastAsia="Calibri" w:hAnsi="Bookman Old Style" w:cs="Times New Roman"/>
      <w:sz w:val="24"/>
    </w:rPr>
  </w:style>
  <w:style w:type="paragraph" w:customStyle="1" w:styleId="TableParagraph">
    <w:name w:val="Table Paragraph"/>
    <w:basedOn w:val="Normal"/>
    <w:uiPriority w:val="1"/>
    <w:qFormat/>
    <w:rsid w:val="00ED193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paragraph" w:customStyle="1" w:styleId="normal0">
    <w:name w:val="normal"/>
    <w:rsid w:val="008556DD"/>
    <w:pPr>
      <w:spacing w:after="200" w:line="276" w:lineRule="auto"/>
    </w:pPr>
    <w:rPr>
      <w:rFonts w:ascii="Bookman Old Style" w:eastAsia="Bookman Old Style" w:hAnsi="Bookman Old Style" w:cs="Bookman Old Style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5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56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53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.planalto.ba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licitacao.planalto.b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icitacao.planalto.ba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CF48A-D55D-42C9-A08D-5EFC2C147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3728</Words>
  <Characters>20133</Characters>
  <Application>Microsoft Office Word</Application>
  <DocSecurity>0</DocSecurity>
  <Lines>167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USUARIO</cp:lastModifiedBy>
  <cp:revision>3</cp:revision>
  <dcterms:created xsi:type="dcterms:W3CDTF">2025-01-13T13:38:00Z</dcterms:created>
  <dcterms:modified xsi:type="dcterms:W3CDTF">2025-01-13T13:38:00Z</dcterms:modified>
</cp:coreProperties>
</file>