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63CD84" w14:textId="6A429622" w:rsidR="007F667F" w:rsidRPr="00900E61" w:rsidRDefault="001A697E" w:rsidP="000731EF">
      <w:pPr>
        <w:rPr>
          <w:rFonts w:ascii="Arial" w:hAnsi="Arial" w:cs="Arial"/>
          <w:b/>
          <w:sz w:val="24"/>
          <w:szCs w:val="24"/>
        </w:rPr>
      </w:pPr>
      <w:r w:rsidRPr="00900E61">
        <w:rPr>
          <w:rFonts w:ascii="Arial" w:hAnsi="Arial" w:cs="Arial"/>
          <w:b/>
          <w:sz w:val="24"/>
          <w:szCs w:val="24"/>
        </w:rPr>
        <w:t xml:space="preserve">AVISO DE </w:t>
      </w:r>
      <w:r w:rsidR="008E416C" w:rsidRPr="00900E61">
        <w:rPr>
          <w:rFonts w:ascii="Arial" w:hAnsi="Arial" w:cs="Arial"/>
          <w:b/>
          <w:sz w:val="24"/>
          <w:szCs w:val="24"/>
        </w:rPr>
        <w:t>DISPENSA DE LICITAÇÃO</w:t>
      </w:r>
      <w:r w:rsidR="00D3596F" w:rsidRPr="00900E61">
        <w:rPr>
          <w:rFonts w:ascii="Arial" w:hAnsi="Arial" w:cs="Arial"/>
          <w:b/>
          <w:sz w:val="24"/>
          <w:szCs w:val="24"/>
        </w:rPr>
        <w:t xml:space="preserve"> </w:t>
      </w:r>
      <w:r w:rsidRPr="00900E61">
        <w:rPr>
          <w:rFonts w:ascii="Arial" w:hAnsi="Arial" w:cs="Arial"/>
          <w:b/>
          <w:sz w:val="24"/>
          <w:szCs w:val="24"/>
        </w:rPr>
        <w:t>–</w:t>
      </w:r>
      <w:r w:rsidR="00D3596F" w:rsidRPr="00900E61">
        <w:rPr>
          <w:rFonts w:ascii="Arial" w:hAnsi="Arial" w:cs="Arial"/>
          <w:b/>
          <w:sz w:val="24"/>
          <w:szCs w:val="24"/>
        </w:rPr>
        <w:t xml:space="preserve"> </w:t>
      </w:r>
      <w:r w:rsidRPr="00900E61">
        <w:rPr>
          <w:rFonts w:ascii="Arial" w:hAnsi="Arial" w:cs="Arial"/>
          <w:b/>
          <w:sz w:val="24"/>
          <w:szCs w:val="24"/>
        </w:rPr>
        <w:t>DISPENSA DE LICITAÇÃO Nº</w:t>
      </w:r>
      <w:r w:rsidR="00EF3631" w:rsidRPr="00900E61">
        <w:rPr>
          <w:rFonts w:ascii="Arial" w:hAnsi="Arial" w:cs="Arial"/>
          <w:b/>
          <w:sz w:val="24"/>
          <w:szCs w:val="24"/>
        </w:rPr>
        <w:t xml:space="preserve"> </w:t>
      </w:r>
      <w:r w:rsidR="009D0BDA">
        <w:rPr>
          <w:rFonts w:ascii="Arial" w:hAnsi="Arial" w:cs="Arial"/>
          <w:b/>
          <w:sz w:val="24"/>
          <w:szCs w:val="24"/>
        </w:rPr>
        <w:t>74</w:t>
      </w:r>
      <w:r w:rsidR="00E46628" w:rsidRPr="00900E61">
        <w:rPr>
          <w:rFonts w:ascii="Arial" w:hAnsi="Arial" w:cs="Arial"/>
          <w:b/>
          <w:sz w:val="24"/>
          <w:szCs w:val="24"/>
        </w:rPr>
        <w:t>/</w:t>
      </w:r>
      <w:r w:rsidR="00EF3631">
        <w:rPr>
          <w:rFonts w:ascii="Arial" w:hAnsi="Arial" w:cs="Arial"/>
          <w:b/>
          <w:sz w:val="24"/>
          <w:szCs w:val="24"/>
        </w:rPr>
        <w:t>2024</w:t>
      </w:r>
    </w:p>
    <w:p w14:paraId="18A1778E" w14:textId="77777777" w:rsidR="000E4719" w:rsidRPr="00900E61" w:rsidRDefault="000E4719" w:rsidP="00D3596F">
      <w:pPr>
        <w:tabs>
          <w:tab w:val="left" w:pos="567"/>
        </w:tabs>
        <w:jc w:val="both"/>
        <w:rPr>
          <w:rFonts w:ascii="Arial" w:hAnsi="Arial" w:cs="Arial"/>
          <w:b/>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0"/>
        <w:gridCol w:w="296"/>
        <w:gridCol w:w="6363"/>
      </w:tblGrid>
      <w:tr w:rsidR="00085AE6" w:rsidRPr="00900E61" w14:paraId="3C3EA61F" w14:textId="77777777" w:rsidTr="000E4719">
        <w:trPr>
          <w:trHeight w:val="586"/>
        </w:trPr>
        <w:tc>
          <w:tcPr>
            <w:tcW w:w="3085" w:type="dxa"/>
            <w:vAlign w:val="center"/>
          </w:tcPr>
          <w:p w14:paraId="7D077C37" w14:textId="780FC150"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UASG</w:t>
            </w:r>
          </w:p>
        </w:tc>
        <w:tc>
          <w:tcPr>
            <w:tcW w:w="284" w:type="dxa"/>
            <w:vAlign w:val="center"/>
          </w:tcPr>
          <w:p w14:paraId="23353E1F" w14:textId="668A9F0F"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4C9CF3B8" w14:textId="0C58312A" w:rsidR="000E4719" w:rsidRPr="00900E61" w:rsidRDefault="000E4719" w:rsidP="00821878">
            <w:pPr>
              <w:rPr>
                <w:rFonts w:ascii="Arial" w:hAnsi="Arial" w:cs="Arial"/>
                <w:sz w:val="24"/>
                <w:szCs w:val="24"/>
              </w:rPr>
            </w:pPr>
            <w:r w:rsidRPr="00900E61">
              <w:rPr>
                <w:rFonts w:ascii="Arial" w:hAnsi="Arial" w:cs="Arial"/>
                <w:sz w:val="24"/>
                <w:szCs w:val="24"/>
              </w:rPr>
              <w:t>925208</w:t>
            </w:r>
          </w:p>
        </w:tc>
      </w:tr>
      <w:tr w:rsidR="00085AE6" w:rsidRPr="00900E61" w14:paraId="6BFF2F90" w14:textId="77777777" w:rsidTr="000E4719">
        <w:trPr>
          <w:trHeight w:val="586"/>
        </w:trPr>
        <w:tc>
          <w:tcPr>
            <w:tcW w:w="3085" w:type="dxa"/>
            <w:vAlign w:val="center"/>
          </w:tcPr>
          <w:p w14:paraId="628562C5" w14:textId="5CB8280D" w:rsidR="000E4719" w:rsidRPr="00900E61" w:rsidRDefault="000E4719" w:rsidP="00D3596F">
            <w:pPr>
              <w:tabs>
                <w:tab w:val="left" w:pos="567"/>
              </w:tabs>
              <w:jc w:val="both"/>
              <w:rPr>
                <w:rFonts w:ascii="Arial" w:hAnsi="Arial" w:cs="Arial"/>
                <w:b/>
                <w:sz w:val="24"/>
                <w:szCs w:val="24"/>
                <w:lang w:val="pt-BR"/>
              </w:rPr>
            </w:pPr>
            <w:r w:rsidRPr="00900E61">
              <w:rPr>
                <w:rFonts w:ascii="Arial" w:hAnsi="Arial" w:cs="Arial"/>
                <w:b/>
                <w:sz w:val="24"/>
                <w:szCs w:val="24"/>
              </w:rPr>
              <w:t>Contratante</w:t>
            </w:r>
          </w:p>
        </w:tc>
        <w:tc>
          <w:tcPr>
            <w:tcW w:w="284" w:type="dxa"/>
            <w:vAlign w:val="center"/>
          </w:tcPr>
          <w:p w14:paraId="322B1BA6" w14:textId="6F04EA99"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3AD0815A" w14:textId="414FB1A2"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SMS – Coordenadoria Regional de Saúde Sudeste</w:t>
            </w:r>
          </w:p>
        </w:tc>
      </w:tr>
      <w:tr w:rsidR="00085AE6" w:rsidRPr="00900E61" w14:paraId="1E7FF275" w14:textId="77777777" w:rsidTr="000E4719">
        <w:trPr>
          <w:trHeight w:val="586"/>
        </w:trPr>
        <w:tc>
          <w:tcPr>
            <w:tcW w:w="3085" w:type="dxa"/>
            <w:vAlign w:val="center"/>
          </w:tcPr>
          <w:p w14:paraId="18B5BD00" w14:textId="3D1C523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Objeto</w:t>
            </w:r>
          </w:p>
        </w:tc>
        <w:tc>
          <w:tcPr>
            <w:tcW w:w="284" w:type="dxa"/>
            <w:vAlign w:val="center"/>
          </w:tcPr>
          <w:p w14:paraId="0F206FCF" w14:textId="2AA8DBD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6A6E24A0" w14:textId="663AEB95" w:rsidR="000E4719" w:rsidRPr="00594D65" w:rsidRDefault="00594D65" w:rsidP="00594D65">
            <w:pPr>
              <w:spacing w:after="195"/>
              <w:jc w:val="both"/>
              <w:rPr>
                <w:rFonts w:ascii="Arial" w:hAnsi="Arial" w:cs="Arial"/>
                <w:b/>
                <w:bCs/>
                <w:sz w:val="24"/>
                <w:szCs w:val="24"/>
              </w:rPr>
            </w:pPr>
            <w:r w:rsidRPr="00594D65">
              <w:rPr>
                <w:rFonts w:ascii="Arial" w:eastAsia="Times New Roman" w:hAnsi="Arial" w:cs="Arial"/>
                <w:color w:val="000000"/>
                <w:sz w:val="24"/>
                <w:szCs w:val="24"/>
                <w:lang w:eastAsia="pt-BR"/>
              </w:rPr>
              <w:t>Contratação de empresa especializada na prestação dos serviços de certificação de Cabines de Segurança Biológica</w:t>
            </w:r>
          </w:p>
        </w:tc>
      </w:tr>
      <w:tr w:rsidR="00085AE6" w:rsidRPr="00900E61" w14:paraId="6C2D1620" w14:textId="77777777" w:rsidTr="000E4719">
        <w:trPr>
          <w:trHeight w:val="586"/>
        </w:trPr>
        <w:tc>
          <w:tcPr>
            <w:tcW w:w="3085" w:type="dxa"/>
            <w:vAlign w:val="center"/>
          </w:tcPr>
          <w:p w14:paraId="00EDAFA7" w14:textId="4D7BB44A"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Processo SEI nº</w:t>
            </w:r>
          </w:p>
        </w:tc>
        <w:tc>
          <w:tcPr>
            <w:tcW w:w="284" w:type="dxa"/>
            <w:vAlign w:val="center"/>
          </w:tcPr>
          <w:p w14:paraId="397854DD" w14:textId="2B07262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585C68CB" w14:textId="0009E487" w:rsidR="000E4719" w:rsidRPr="00900E61" w:rsidRDefault="009D0BDA" w:rsidP="003A4F72">
            <w:pPr>
              <w:tabs>
                <w:tab w:val="left" w:pos="567"/>
              </w:tabs>
              <w:jc w:val="both"/>
              <w:rPr>
                <w:rFonts w:ascii="Arial" w:hAnsi="Arial" w:cs="Arial"/>
                <w:sz w:val="24"/>
                <w:szCs w:val="24"/>
              </w:rPr>
            </w:pPr>
            <w:r w:rsidRPr="009D0BDA">
              <w:rPr>
                <w:rFonts w:ascii="Arial" w:hAnsi="Arial" w:cs="Arial"/>
                <w:sz w:val="24"/>
                <w:szCs w:val="24"/>
              </w:rPr>
              <w:t>6018.2024/0073830-2</w:t>
            </w:r>
          </w:p>
        </w:tc>
      </w:tr>
      <w:tr w:rsidR="00085AE6" w:rsidRPr="00900E61" w14:paraId="6402151D" w14:textId="77777777" w:rsidTr="000E4719">
        <w:trPr>
          <w:trHeight w:val="586"/>
        </w:trPr>
        <w:tc>
          <w:tcPr>
            <w:tcW w:w="3085" w:type="dxa"/>
            <w:vAlign w:val="center"/>
          </w:tcPr>
          <w:p w14:paraId="3D6ECD81" w14:textId="73AEA0DF"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Data e Horário de Início da Etapa de Lances</w:t>
            </w:r>
          </w:p>
        </w:tc>
        <w:tc>
          <w:tcPr>
            <w:tcW w:w="284" w:type="dxa"/>
            <w:vAlign w:val="center"/>
          </w:tcPr>
          <w:p w14:paraId="5ECE95F1" w14:textId="4C500FA5"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365B34B7" w14:textId="647E0753" w:rsidR="000E4719" w:rsidRPr="00900E61" w:rsidRDefault="00B75D2D" w:rsidP="00085AE6">
            <w:pPr>
              <w:tabs>
                <w:tab w:val="left" w:pos="567"/>
              </w:tabs>
              <w:jc w:val="both"/>
              <w:rPr>
                <w:rFonts w:ascii="Arial" w:hAnsi="Arial" w:cs="Arial"/>
                <w:b/>
                <w:sz w:val="24"/>
                <w:szCs w:val="24"/>
              </w:rPr>
            </w:pPr>
            <w:r>
              <w:rPr>
                <w:rFonts w:ascii="Arial" w:hAnsi="Arial" w:cs="Arial"/>
                <w:b/>
                <w:sz w:val="24"/>
                <w:szCs w:val="24"/>
              </w:rPr>
              <w:t>21</w:t>
            </w:r>
            <w:r w:rsidR="00A03A2F">
              <w:rPr>
                <w:rFonts w:ascii="Arial" w:hAnsi="Arial" w:cs="Arial"/>
                <w:b/>
                <w:sz w:val="24"/>
                <w:szCs w:val="24"/>
              </w:rPr>
              <w:t>/</w:t>
            </w:r>
            <w:r w:rsidR="00F905CA">
              <w:rPr>
                <w:rFonts w:ascii="Arial" w:hAnsi="Arial" w:cs="Arial"/>
                <w:b/>
                <w:sz w:val="24"/>
                <w:szCs w:val="24"/>
              </w:rPr>
              <w:t>0</w:t>
            </w:r>
            <w:r w:rsidR="003F344C">
              <w:rPr>
                <w:rFonts w:ascii="Arial" w:hAnsi="Arial" w:cs="Arial"/>
                <w:b/>
                <w:sz w:val="24"/>
                <w:szCs w:val="24"/>
              </w:rPr>
              <w:t>8</w:t>
            </w:r>
            <w:r w:rsidR="00A03A2F">
              <w:rPr>
                <w:rFonts w:ascii="Arial" w:hAnsi="Arial" w:cs="Arial"/>
                <w:b/>
                <w:sz w:val="24"/>
                <w:szCs w:val="24"/>
              </w:rPr>
              <w:t>/</w:t>
            </w:r>
            <w:r w:rsidR="00F905CA">
              <w:rPr>
                <w:rFonts w:ascii="Arial" w:hAnsi="Arial" w:cs="Arial"/>
                <w:b/>
                <w:sz w:val="24"/>
                <w:szCs w:val="24"/>
              </w:rPr>
              <w:t>2024</w:t>
            </w:r>
            <w:r w:rsidR="000E4719" w:rsidRPr="00900E61">
              <w:rPr>
                <w:rFonts w:ascii="Arial" w:hAnsi="Arial" w:cs="Arial"/>
                <w:b/>
                <w:sz w:val="24"/>
                <w:szCs w:val="24"/>
              </w:rPr>
              <w:t xml:space="preserve"> às </w:t>
            </w:r>
            <w:r w:rsidR="00556C5E">
              <w:rPr>
                <w:rFonts w:ascii="Arial" w:hAnsi="Arial" w:cs="Arial"/>
                <w:b/>
                <w:sz w:val="24"/>
                <w:szCs w:val="24"/>
              </w:rPr>
              <w:t>08</w:t>
            </w:r>
            <w:r w:rsidR="00A03A2F">
              <w:rPr>
                <w:rFonts w:ascii="Arial" w:hAnsi="Arial" w:cs="Arial"/>
                <w:b/>
                <w:sz w:val="24"/>
                <w:szCs w:val="24"/>
              </w:rPr>
              <w:t>:00</w:t>
            </w:r>
          </w:p>
        </w:tc>
      </w:tr>
      <w:tr w:rsidR="00085AE6" w:rsidRPr="00900E61" w14:paraId="7CAAB41D" w14:textId="77777777" w:rsidTr="000E4719">
        <w:trPr>
          <w:trHeight w:val="586"/>
        </w:trPr>
        <w:tc>
          <w:tcPr>
            <w:tcW w:w="3085" w:type="dxa"/>
            <w:vAlign w:val="center"/>
          </w:tcPr>
          <w:p w14:paraId="77155E9D" w14:textId="48AFBBCD"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Preferência EPP/</w:t>
            </w:r>
            <w:r w:rsidR="00D3596F" w:rsidRPr="00900E61">
              <w:rPr>
                <w:rFonts w:ascii="Arial" w:hAnsi="Arial" w:cs="Arial"/>
                <w:b/>
                <w:sz w:val="24"/>
                <w:szCs w:val="24"/>
              </w:rPr>
              <w:t xml:space="preserve"> </w:t>
            </w:r>
            <w:r w:rsidRPr="00900E61">
              <w:rPr>
                <w:rFonts w:ascii="Arial" w:hAnsi="Arial" w:cs="Arial"/>
                <w:b/>
                <w:sz w:val="24"/>
                <w:szCs w:val="24"/>
              </w:rPr>
              <w:t>ME/ Equiparadas</w:t>
            </w:r>
          </w:p>
        </w:tc>
        <w:tc>
          <w:tcPr>
            <w:tcW w:w="284" w:type="dxa"/>
            <w:vAlign w:val="center"/>
          </w:tcPr>
          <w:p w14:paraId="09DBAAC5" w14:textId="3675067B"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4B32F340" w14:textId="7B051088"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Sim</w:t>
            </w:r>
          </w:p>
        </w:tc>
      </w:tr>
      <w:tr w:rsidR="00085AE6" w:rsidRPr="00900E61" w14:paraId="629337A1" w14:textId="77777777" w:rsidTr="000E4719">
        <w:trPr>
          <w:trHeight w:val="586"/>
        </w:trPr>
        <w:tc>
          <w:tcPr>
            <w:tcW w:w="3085" w:type="dxa"/>
            <w:vAlign w:val="center"/>
          </w:tcPr>
          <w:p w14:paraId="1159C1AD" w14:textId="092D8ECC"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Regime de Execução</w:t>
            </w:r>
          </w:p>
        </w:tc>
        <w:tc>
          <w:tcPr>
            <w:tcW w:w="284" w:type="dxa"/>
            <w:vAlign w:val="center"/>
          </w:tcPr>
          <w:p w14:paraId="3B67D646" w14:textId="428678D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19941FC3" w14:textId="21451443" w:rsidR="000E4719" w:rsidRPr="00900E61" w:rsidRDefault="00E46628" w:rsidP="00374F37">
            <w:pPr>
              <w:tabs>
                <w:tab w:val="left" w:pos="567"/>
              </w:tabs>
              <w:jc w:val="both"/>
              <w:rPr>
                <w:rFonts w:ascii="Arial" w:hAnsi="Arial" w:cs="Arial"/>
                <w:sz w:val="24"/>
                <w:szCs w:val="24"/>
              </w:rPr>
            </w:pPr>
            <w:r w:rsidRPr="00900E61">
              <w:rPr>
                <w:rFonts w:ascii="Arial" w:hAnsi="Arial" w:cs="Arial"/>
                <w:sz w:val="24"/>
                <w:szCs w:val="24"/>
              </w:rPr>
              <w:t xml:space="preserve">Preço unitário </w:t>
            </w:r>
          </w:p>
        </w:tc>
      </w:tr>
      <w:tr w:rsidR="00085AE6" w:rsidRPr="00900E61" w14:paraId="5BDEDEBC" w14:textId="77777777" w:rsidTr="000E4719">
        <w:trPr>
          <w:trHeight w:val="586"/>
        </w:trPr>
        <w:tc>
          <w:tcPr>
            <w:tcW w:w="3085" w:type="dxa"/>
            <w:vAlign w:val="center"/>
          </w:tcPr>
          <w:p w14:paraId="61BE880A" w14:textId="2176F9E2"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E-mail de Contato</w:t>
            </w:r>
          </w:p>
        </w:tc>
        <w:tc>
          <w:tcPr>
            <w:tcW w:w="284" w:type="dxa"/>
            <w:vAlign w:val="center"/>
          </w:tcPr>
          <w:p w14:paraId="6575DC4B" w14:textId="3BD6E05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75912254" w14:textId="11BE3932"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suprimentos_sudeste@prefeitura.sp.gov.br</w:t>
            </w:r>
          </w:p>
        </w:tc>
      </w:tr>
      <w:tr w:rsidR="000E4719" w:rsidRPr="00900E61" w14:paraId="50950B54" w14:textId="77777777" w:rsidTr="000E4719">
        <w:trPr>
          <w:trHeight w:val="586"/>
        </w:trPr>
        <w:tc>
          <w:tcPr>
            <w:tcW w:w="3085" w:type="dxa"/>
            <w:vAlign w:val="center"/>
          </w:tcPr>
          <w:p w14:paraId="182395E5" w14:textId="1AB3C218"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Telefone de Contato</w:t>
            </w:r>
          </w:p>
        </w:tc>
        <w:tc>
          <w:tcPr>
            <w:tcW w:w="284" w:type="dxa"/>
            <w:vAlign w:val="center"/>
          </w:tcPr>
          <w:p w14:paraId="283A2DC3" w14:textId="3D695CB2" w:rsidR="000E4719" w:rsidRPr="00900E61" w:rsidRDefault="000E4719" w:rsidP="00D3596F">
            <w:pPr>
              <w:tabs>
                <w:tab w:val="left" w:pos="567"/>
              </w:tabs>
              <w:jc w:val="both"/>
              <w:rPr>
                <w:rFonts w:ascii="Arial" w:hAnsi="Arial" w:cs="Arial"/>
                <w:b/>
                <w:sz w:val="24"/>
                <w:szCs w:val="24"/>
              </w:rPr>
            </w:pPr>
            <w:r w:rsidRPr="00900E61">
              <w:rPr>
                <w:rFonts w:ascii="Arial" w:hAnsi="Arial" w:cs="Arial"/>
                <w:b/>
                <w:sz w:val="24"/>
                <w:szCs w:val="24"/>
              </w:rPr>
              <w:t>:</w:t>
            </w:r>
          </w:p>
        </w:tc>
        <w:tc>
          <w:tcPr>
            <w:tcW w:w="6486" w:type="dxa"/>
            <w:vAlign w:val="center"/>
          </w:tcPr>
          <w:p w14:paraId="5AFA54D3" w14:textId="05FD6EA7" w:rsidR="000E4719" w:rsidRPr="00900E61" w:rsidRDefault="000E4719" w:rsidP="00D3596F">
            <w:pPr>
              <w:tabs>
                <w:tab w:val="left" w:pos="567"/>
              </w:tabs>
              <w:jc w:val="both"/>
              <w:rPr>
                <w:rFonts w:ascii="Arial" w:hAnsi="Arial" w:cs="Arial"/>
                <w:sz w:val="24"/>
                <w:szCs w:val="24"/>
              </w:rPr>
            </w:pPr>
            <w:r w:rsidRPr="00900E61">
              <w:rPr>
                <w:rFonts w:ascii="Arial" w:hAnsi="Arial" w:cs="Arial"/>
                <w:sz w:val="24"/>
                <w:szCs w:val="24"/>
              </w:rPr>
              <w:t>(11) 2061-7468</w:t>
            </w:r>
          </w:p>
        </w:tc>
      </w:tr>
    </w:tbl>
    <w:p w14:paraId="3480A50E" w14:textId="77777777" w:rsidR="000E4719" w:rsidRPr="00900E61" w:rsidRDefault="000E4719" w:rsidP="00D3596F">
      <w:pPr>
        <w:tabs>
          <w:tab w:val="left" w:pos="567"/>
        </w:tabs>
        <w:jc w:val="both"/>
        <w:rPr>
          <w:rFonts w:ascii="Arial" w:hAnsi="Arial" w:cs="Arial"/>
          <w:b/>
          <w:sz w:val="24"/>
          <w:szCs w:val="24"/>
        </w:rPr>
      </w:pPr>
    </w:p>
    <w:p w14:paraId="32B5EECD" w14:textId="3A56D761"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Torna-se público que a </w:t>
      </w:r>
      <w:r w:rsidR="0021679E" w:rsidRPr="00900E61">
        <w:rPr>
          <w:rFonts w:ascii="Arial" w:hAnsi="Arial" w:cs="Arial"/>
          <w:sz w:val="24"/>
          <w:szCs w:val="24"/>
        </w:rPr>
        <w:t>CRS SUDESTE</w:t>
      </w:r>
      <w:r w:rsidRPr="00900E61">
        <w:rPr>
          <w:rFonts w:ascii="Arial" w:hAnsi="Arial" w:cs="Arial"/>
          <w:sz w:val="24"/>
          <w:szCs w:val="24"/>
        </w:rPr>
        <w:t xml:space="preserve">, realizará Dispensa Eletrônica, com critério de julgamento </w:t>
      </w:r>
      <w:r w:rsidRPr="00900E61">
        <w:rPr>
          <w:rFonts w:ascii="Arial" w:hAnsi="Arial" w:cs="Arial"/>
          <w:b/>
          <w:i/>
          <w:sz w:val="24"/>
          <w:szCs w:val="24"/>
        </w:rPr>
        <w:t>menor preço</w:t>
      </w:r>
      <w:r w:rsidR="003A4F72" w:rsidRPr="00900E61">
        <w:rPr>
          <w:rFonts w:ascii="Arial" w:hAnsi="Arial" w:cs="Arial"/>
          <w:b/>
          <w:i/>
          <w:sz w:val="24"/>
          <w:szCs w:val="24"/>
        </w:rPr>
        <w:t xml:space="preserve"> </w:t>
      </w:r>
      <w:r w:rsidR="00374F37" w:rsidRPr="00900E61">
        <w:rPr>
          <w:rFonts w:ascii="Arial" w:hAnsi="Arial" w:cs="Arial"/>
          <w:b/>
          <w:i/>
          <w:sz w:val="24"/>
          <w:szCs w:val="24"/>
        </w:rPr>
        <w:t>unitário</w:t>
      </w:r>
      <w:r w:rsidRPr="00900E61">
        <w:rPr>
          <w:rFonts w:ascii="Arial" w:hAnsi="Arial" w:cs="Arial"/>
          <w:b/>
          <w:i/>
          <w:sz w:val="24"/>
          <w:szCs w:val="24"/>
        </w:rPr>
        <w:t xml:space="preserve">, </w:t>
      </w:r>
      <w:r w:rsidRPr="00900E61">
        <w:rPr>
          <w:rFonts w:ascii="Arial" w:hAnsi="Arial" w:cs="Arial"/>
          <w:sz w:val="24"/>
          <w:szCs w:val="24"/>
        </w:rPr>
        <w:t xml:space="preserve">na hipótese do </w:t>
      </w:r>
      <w:r w:rsidRPr="00900E61">
        <w:rPr>
          <w:rFonts w:ascii="Arial" w:hAnsi="Arial" w:cs="Arial"/>
          <w:sz w:val="24"/>
          <w:szCs w:val="24"/>
          <w:u w:val="single" w:color="0000FF"/>
        </w:rPr>
        <w:t>art. 75</w:t>
      </w:r>
      <w:r w:rsidRPr="00900E61">
        <w:rPr>
          <w:rFonts w:ascii="Arial" w:hAnsi="Arial" w:cs="Arial"/>
          <w:i/>
          <w:sz w:val="24"/>
          <w:szCs w:val="24"/>
        </w:rPr>
        <w:t xml:space="preserve">, inciso II, </w:t>
      </w:r>
      <w:r w:rsidRPr="00900E61">
        <w:rPr>
          <w:rFonts w:ascii="Arial" w:hAnsi="Arial" w:cs="Arial"/>
          <w:sz w:val="24"/>
          <w:szCs w:val="24"/>
        </w:rPr>
        <w:t xml:space="preserve">nos termos da </w:t>
      </w:r>
      <w:r w:rsidRPr="00900E61">
        <w:rPr>
          <w:rFonts w:ascii="Arial" w:hAnsi="Arial" w:cs="Arial"/>
          <w:sz w:val="24"/>
          <w:szCs w:val="24"/>
          <w:u w:val="single" w:color="0000FF"/>
        </w:rPr>
        <w:t>Lei n.º 14.133, de 1º de abril de 2021</w:t>
      </w:r>
      <w:r w:rsidRPr="00900E61">
        <w:rPr>
          <w:rFonts w:ascii="Arial" w:hAnsi="Arial" w:cs="Arial"/>
          <w:sz w:val="24"/>
          <w:szCs w:val="24"/>
        </w:rPr>
        <w:t>,</w:t>
      </w:r>
      <w:r w:rsidR="00AD0902" w:rsidRPr="00900E61">
        <w:rPr>
          <w:rFonts w:ascii="Arial" w:hAnsi="Arial" w:cs="Arial"/>
          <w:sz w:val="24"/>
          <w:szCs w:val="24"/>
        </w:rPr>
        <w:t xml:space="preserve"> Decreto nº 62.100 de 27 de dezembro de 2022 e</w:t>
      </w:r>
      <w:r w:rsidR="00D3596F" w:rsidRPr="00900E61">
        <w:rPr>
          <w:rFonts w:ascii="Arial" w:hAnsi="Arial" w:cs="Arial"/>
          <w:sz w:val="24"/>
          <w:szCs w:val="24"/>
        </w:rPr>
        <w:t xml:space="preserve"> </w:t>
      </w:r>
      <w:r w:rsidRPr="00900E61">
        <w:rPr>
          <w:rFonts w:ascii="Arial" w:hAnsi="Arial" w:cs="Arial"/>
          <w:sz w:val="24"/>
          <w:szCs w:val="24"/>
        </w:rPr>
        <w:t xml:space="preserve">da </w:t>
      </w:r>
      <w:r w:rsidRPr="00900E61">
        <w:rPr>
          <w:rFonts w:ascii="Arial" w:hAnsi="Arial" w:cs="Arial"/>
          <w:color w:val="0000FF"/>
          <w:sz w:val="24"/>
          <w:szCs w:val="24"/>
          <w:u w:val="single" w:color="0000FF"/>
        </w:rPr>
        <w:t>Instrução Normativa</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SEGES/ME nº 67, de 2021</w:t>
      </w:r>
      <w:r w:rsidRPr="00900E61">
        <w:rPr>
          <w:rFonts w:ascii="Arial" w:hAnsi="Arial" w:cs="Arial"/>
          <w:sz w:val="24"/>
          <w:szCs w:val="24"/>
        </w:rPr>
        <w:t>, e demais normas aplicáveis.</w:t>
      </w:r>
    </w:p>
    <w:p w14:paraId="0896FC2E" w14:textId="72EF8374" w:rsidR="007F667F" w:rsidRPr="00900E61" w:rsidRDefault="007F667F" w:rsidP="00D3596F">
      <w:pPr>
        <w:pStyle w:val="Corpodetexto"/>
        <w:tabs>
          <w:tab w:val="left" w:pos="567"/>
        </w:tabs>
        <w:rPr>
          <w:rFonts w:ascii="Arial" w:hAnsi="Arial" w:cs="Arial"/>
          <w:sz w:val="24"/>
          <w:szCs w:val="24"/>
        </w:rPr>
      </w:pPr>
    </w:p>
    <w:p w14:paraId="235522B1" w14:textId="77777777" w:rsidR="007F667F" w:rsidRPr="00900E61" w:rsidRDefault="007F667F" w:rsidP="00D3596F">
      <w:pPr>
        <w:pStyle w:val="Corpodetexto"/>
        <w:tabs>
          <w:tab w:val="left" w:pos="567"/>
        </w:tabs>
        <w:rPr>
          <w:rFonts w:ascii="Arial" w:hAnsi="Arial" w:cs="Arial"/>
          <w:sz w:val="24"/>
          <w:szCs w:val="24"/>
        </w:rPr>
      </w:pPr>
    </w:p>
    <w:p w14:paraId="142099B3" w14:textId="77777777" w:rsidR="007F667F" w:rsidRPr="00900E61" w:rsidRDefault="001A697E" w:rsidP="00D3596F">
      <w:pPr>
        <w:pStyle w:val="Ttulo1"/>
        <w:numPr>
          <w:ilvl w:val="0"/>
          <w:numId w:val="15"/>
        </w:numPr>
        <w:tabs>
          <w:tab w:val="left" w:pos="567"/>
        </w:tabs>
        <w:ind w:left="0" w:firstLine="0"/>
        <w:jc w:val="both"/>
        <w:rPr>
          <w:rFonts w:ascii="Arial" w:hAnsi="Arial" w:cs="Arial"/>
          <w:sz w:val="24"/>
          <w:szCs w:val="24"/>
        </w:rPr>
      </w:pPr>
      <w:bookmarkStart w:id="0" w:name="_bookmark0"/>
      <w:bookmarkEnd w:id="0"/>
      <w:r w:rsidRPr="00900E61">
        <w:rPr>
          <w:rFonts w:ascii="Arial" w:hAnsi="Arial" w:cs="Arial"/>
          <w:sz w:val="24"/>
          <w:szCs w:val="24"/>
        </w:rPr>
        <w:t>OBJETO DA CONTRATAÇÃO DIRETA</w:t>
      </w:r>
    </w:p>
    <w:p w14:paraId="6F6AF9E6" w14:textId="77777777" w:rsidR="00D3596F" w:rsidRPr="00900E61" w:rsidRDefault="00D3596F" w:rsidP="00D3596F">
      <w:pPr>
        <w:pStyle w:val="Ttulo1"/>
        <w:tabs>
          <w:tab w:val="left" w:pos="567"/>
        </w:tabs>
        <w:ind w:left="0"/>
        <w:jc w:val="both"/>
        <w:rPr>
          <w:rFonts w:ascii="Arial" w:hAnsi="Arial" w:cs="Arial"/>
          <w:sz w:val="24"/>
          <w:szCs w:val="24"/>
        </w:rPr>
      </w:pPr>
    </w:p>
    <w:p w14:paraId="47F7AD0E" w14:textId="5C11BCF0" w:rsidR="00511B08" w:rsidRDefault="00F517CB" w:rsidP="003A4F72">
      <w:pPr>
        <w:spacing w:after="195"/>
        <w:jc w:val="both"/>
        <w:rPr>
          <w:color w:val="000000"/>
          <w:sz w:val="28"/>
          <w:szCs w:val="28"/>
        </w:rPr>
      </w:pPr>
      <w:r w:rsidRPr="00F517CB">
        <w:rPr>
          <w:color w:val="000000"/>
          <w:sz w:val="28"/>
          <w:szCs w:val="28"/>
        </w:rPr>
        <w:t xml:space="preserve">Aquisição de </w:t>
      </w:r>
      <w:r w:rsidR="00C35325">
        <w:rPr>
          <w:color w:val="000000"/>
          <w:sz w:val="28"/>
          <w:szCs w:val="28"/>
        </w:rPr>
        <w:t>Móveis</w:t>
      </w:r>
      <w:r w:rsidR="003F344C">
        <w:rPr>
          <w:color w:val="000000"/>
          <w:sz w:val="28"/>
          <w:szCs w:val="28"/>
        </w:rPr>
        <w:t xml:space="preserve"> Hospitalar</w:t>
      </w:r>
      <w:r w:rsidR="00C35325">
        <w:rPr>
          <w:color w:val="000000"/>
          <w:sz w:val="28"/>
          <w:szCs w:val="28"/>
        </w:rPr>
        <w:t>es</w:t>
      </w:r>
    </w:p>
    <w:p w14:paraId="338DAC94" w14:textId="77777777" w:rsidR="005B3734" w:rsidRDefault="005B3734" w:rsidP="003A4F72">
      <w:pPr>
        <w:spacing w:after="195"/>
        <w:jc w:val="both"/>
        <w:rPr>
          <w:color w:val="000000"/>
          <w:sz w:val="28"/>
          <w:szCs w:val="28"/>
        </w:rPr>
      </w:pPr>
    </w:p>
    <w:tbl>
      <w:tblPr>
        <w:tblStyle w:val="TableNormal"/>
        <w:tblW w:w="9355"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3402"/>
        <w:gridCol w:w="1418"/>
        <w:gridCol w:w="1276"/>
        <w:gridCol w:w="2551"/>
      </w:tblGrid>
      <w:tr w:rsidR="005B3734" w:rsidRPr="00FE1DD4" w14:paraId="2540D292" w14:textId="77777777" w:rsidTr="005434A3">
        <w:trPr>
          <w:trHeight w:val="261"/>
        </w:trPr>
        <w:tc>
          <w:tcPr>
            <w:tcW w:w="708" w:type="dxa"/>
          </w:tcPr>
          <w:p w14:paraId="2E0A2ECC" w14:textId="77777777" w:rsidR="005B3734" w:rsidRPr="00FE1DD4" w:rsidRDefault="005B3734" w:rsidP="005434A3">
            <w:pPr>
              <w:pStyle w:val="TableParagraph"/>
              <w:spacing w:before="1"/>
              <w:ind w:left="103" w:right="96"/>
              <w:jc w:val="both"/>
              <w:rPr>
                <w:rFonts w:ascii="Arial" w:hAnsi="Arial" w:cs="Arial"/>
                <w:b/>
                <w:sz w:val="20"/>
                <w:szCs w:val="20"/>
              </w:rPr>
            </w:pPr>
            <w:r w:rsidRPr="00FE1DD4">
              <w:rPr>
                <w:rFonts w:ascii="Arial" w:hAnsi="Arial" w:cs="Arial"/>
                <w:b/>
                <w:sz w:val="20"/>
                <w:szCs w:val="20"/>
              </w:rPr>
              <w:t>ITEM</w:t>
            </w:r>
          </w:p>
        </w:tc>
        <w:tc>
          <w:tcPr>
            <w:tcW w:w="3402" w:type="dxa"/>
          </w:tcPr>
          <w:p w14:paraId="57B215A9" w14:textId="77777777" w:rsidR="005B3734" w:rsidRPr="00FE1DD4" w:rsidRDefault="005B3734" w:rsidP="005434A3">
            <w:pPr>
              <w:pStyle w:val="TableParagraph"/>
              <w:spacing w:before="1"/>
              <w:ind w:left="964" w:right="958"/>
              <w:jc w:val="both"/>
              <w:rPr>
                <w:rFonts w:ascii="Arial" w:hAnsi="Arial" w:cs="Arial"/>
                <w:b/>
                <w:sz w:val="20"/>
                <w:szCs w:val="20"/>
              </w:rPr>
            </w:pPr>
            <w:r w:rsidRPr="00FE1DD4">
              <w:rPr>
                <w:rFonts w:ascii="Arial" w:hAnsi="Arial" w:cs="Arial"/>
                <w:b/>
                <w:sz w:val="20"/>
                <w:szCs w:val="20"/>
              </w:rPr>
              <w:t>MATERIAL</w:t>
            </w:r>
          </w:p>
        </w:tc>
        <w:tc>
          <w:tcPr>
            <w:tcW w:w="1418" w:type="dxa"/>
          </w:tcPr>
          <w:p w14:paraId="65F5CE28" w14:textId="77777777" w:rsidR="005B3734" w:rsidRPr="00FE1DD4" w:rsidRDefault="005B3734" w:rsidP="005434A3">
            <w:pPr>
              <w:pStyle w:val="TableParagraph"/>
              <w:spacing w:before="1"/>
              <w:ind w:left="0" w:right="279"/>
              <w:jc w:val="both"/>
              <w:rPr>
                <w:rFonts w:ascii="Arial" w:hAnsi="Arial" w:cs="Arial"/>
                <w:b/>
                <w:sz w:val="20"/>
                <w:szCs w:val="20"/>
              </w:rPr>
            </w:pPr>
            <w:r w:rsidRPr="00FE1DD4">
              <w:rPr>
                <w:rFonts w:ascii="Arial" w:hAnsi="Arial" w:cs="Arial"/>
                <w:b/>
                <w:sz w:val="20"/>
                <w:szCs w:val="20"/>
              </w:rPr>
              <w:t>CATMAT</w:t>
            </w:r>
          </w:p>
        </w:tc>
        <w:tc>
          <w:tcPr>
            <w:tcW w:w="1276" w:type="dxa"/>
          </w:tcPr>
          <w:p w14:paraId="21F2C59A" w14:textId="77777777" w:rsidR="005B3734" w:rsidRPr="00FE1DD4" w:rsidRDefault="005B3734" w:rsidP="005434A3">
            <w:pPr>
              <w:pStyle w:val="TableParagraph"/>
              <w:spacing w:before="1"/>
              <w:ind w:left="216" w:right="206"/>
              <w:jc w:val="both"/>
              <w:rPr>
                <w:rFonts w:ascii="Arial" w:hAnsi="Arial" w:cs="Arial"/>
                <w:b/>
                <w:sz w:val="20"/>
                <w:szCs w:val="20"/>
              </w:rPr>
            </w:pPr>
            <w:r w:rsidRPr="00FE1DD4">
              <w:rPr>
                <w:rFonts w:ascii="Arial" w:hAnsi="Arial" w:cs="Arial"/>
                <w:b/>
                <w:sz w:val="20"/>
                <w:szCs w:val="20"/>
              </w:rPr>
              <w:t>QUANT</w:t>
            </w:r>
          </w:p>
        </w:tc>
        <w:tc>
          <w:tcPr>
            <w:tcW w:w="2551" w:type="dxa"/>
          </w:tcPr>
          <w:p w14:paraId="79935C17" w14:textId="77777777" w:rsidR="005B3734" w:rsidRPr="00FE1DD4" w:rsidRDefault="005B3734" w:rsidP="005434A3">
            <w:pPr>
              <w:pStyle w:val="TableParagraph"/>
              <w:spacing w:before="1"/>
              <w:ind w:left="411" w:right="394"/>
              <w:jc w:val="both"/>
              <w:rPr>
                <w:rFonts w:ascii="Arial" w:hAnsi="Arial" w:cs="Arial"/>
                <w:b/>
                <w:sz w:val="20"/>
                <w:szCs w:val="20"/>
              </w:rPr>
            </w:pPr>
            <w:r w:rsidRPr="00FE1DD4">
              <w:rPr>
                <w:rFonts w:ascii="Arial" w:hAnsi="Arial" w:cs="Arial"/>
                <w:b/>
                <w:sz w:val="20"/>
                <w:szCs w:val="20"/>
              </w:rPr>
              <w:t>UNIDADE</w:t>
            </w:r>
            <w:r w:rsidRPr="00FE1DD4">
              <w:rPr>
                <w:rFonts w:ascii="Arial" w:hAnsi="Arial" w:cs="Arial"/>
                <w:b/>
                <w:spacing w:val="-4"/>
                <w:sz w:val="20"/>
                <w:szCs w:val="20"/>
              </w:rPr>
              <w:t xml:space="preserve"> </w:t>
            </w:r>
            <w:r w:rsidRPr="00FE1DD4">
              <w:rPr>
                <w:rFonts w:ascii="Arial" w:hAnsi="Arial" w:cs="Arial"/>
                <w:b/>
                <w:sz w:val="20"/>
                <w:szCs w:val="20"/>
              </w:rPr>
              <w:t>DE</w:t>
            </w:r>
            <w:r w:rsidRPr="00FE1DD4">
              <w:rPr>
                <w:rFonts w:ascii="Arial" w:hAnsi="Arial" w:cs="Arial"/>
                <w:b/>
                <w:spacing w:val="-3"/>
                <w:sz w:val="20"/>
                <w:szCs w:val="20"/>
              </w:rPr>
              <w:t xml:space="preserve"> </w:t>
            </w:r>
            <w:r w:rsidRPr="00FE1DD4">
              <w:rPr>
                <w:rFonts w:ascii="Arial" w:hAnsi="Arial" w:cs="Arial"/>
                <w:b/>
                <w:sz w:val="20"/>
                <w:szCs w:val="20"/>
              </w:rPr>
              <w:t>FORNECIMENTO</w:t>
            </w:r>
          </w:p>
        </w:tc>
      </w:tr>
      <w:tr w:rsidR="005B3734" w:rsidRPr="00284365" w14:paraId="73B61E67" w14:textId="77777777" w:rsidTr="005434A3">
        <w:trPr>
          <w:trHeight w:val="261"/>
        </w:trPr>
        <w:tc>
          <w:tcPr>
            <w:tcW w:w="708" w:type="dxa"/>
            <w:vAlign w:val="center"/>
          </w:tcPr>
          <w:p w14:paraId="42DAFA63" w14:textId="77777777" w:rsidR="005B3734" w:rsidRPr="00284365" w:rsidRDefault="005B3734" w:rsidP="005434A3">
            <w:pPr>
              <w:pStyle w:val="TableParagraph"/>
              <w:spacing w:before="1"/>
              <w:ind w:left="103" w:right="96"/>
              <w:jc w:val="both"/>
              <w:rPr>
                <w:rFonts w:ascii="Arial" w:hAnsi="Arial" w:cs="Arial"/>
              </w:rPr>
            </w:pPr>
            <w:r>
              <w:rPr>
                <w:rFonts w:ascii="Arial" w:hAnsi="Arial" w:cs="Arial"/>
              </w:rPr>
              <w:t>01</w:t>
            </w:r>
          </w:p>
        </w:tc>
        <w:tc>
          <w:tcPr>
            <w:tcW w:w="3402" w:type="dxa"/>
            <w:vAlign w:val="center"/>
          </w:tcPr>
          <w:p w14:paraId="65C48F84" w14:textId="2C523BB3" w:rsidR="005B3734" w:rsidRPr="00284365" w:rsidRDefault="004D200C" w:rsidP="004D200C">
            <w:pPr>
              <w:pStyle w:val="TableParagraph"/>
              <w:spacing w:before="1"/>
              <w:ind w:left="0" w:right="958"/>
              <w:jc w:val="center"/>
              <w:rPr>
                <w:rFonts w:ascii="Arial" w:hAnsi="Arial" w:cs="Arial"/>
              </w:rPr>
            </w:pPr>
            <w:r>
              <w:rPr>
                <w:b/>
                <w:bCs/>
                <w:color w:val="000000"/>
              </w:rPr>
              <w:t>SUPORTE DE SORO</w:t>
            </w:r>
          </w:p>
        </w:tc>
        <w:tc>
          <w:tcPr>
            <w:tcW w:w="1418" w:type="dxa"/>
            <w:vAlign w:val="center"/>
          </w:tcPr>
          <w:p w14:paraId="40C295D7" w14:textId="7C5769DD" w:rsidR="005B3734" w:rsidRPr="00284365" w:rsidRDefault="00772FC5" w:rsidP="004D200C">
            <w:pPr>
              <w:pStyle w:val="TableParagraph"/>
              <w:spacing w:before="1"/>
              <w:ind w:left="0" w:right="279"/>
              <w:jc w:val="center"/>
              <w:rPr>
                <w:rFonts w:ascii="Arial" w:hAnsi="Arial" w:cs="Arial"/>
              </w:rPr>
            </w:pPr>
            <w:r>
              <w:rPr>
                <w:rFonts w:ascii="Arial" w:hAnsi="Arial" w:cs="Arial"/>
                <w:color w:val="000000"/>
                <w:sz w:val="20"/>
                <w:szCs w:val="20"/>
              </w:rPr>
              <w:t>482542</w:t>
            </w:r>
          </w:p>
        </w:tc>
        <w:tc>
          <w:tcPr>
            <w:tcW w:w="1276" w:type="dxa"/>
            <w:vAlign w:val="center"/>
          </w:tcPr>
          <w:p w14:paraId="03FB3F9D" w14:textId="40853686" w:rsidR="005B3734" w:rsidRPr="00284365" w:rsidRDefault="00772FC5" w:rsidP="004D200C">
            <w:pPr>
              <w:pStyle w:val="TableParagraph"/>
              <w:spacing w:before="1"/>
              <w:ind w:left="216" w:right="206"/>
              <w:jc w:val="center"/>
              <w:rPr>
                <w:rFonts w:ascii="Arial" w:hAnsi="Arial" w:cs="Arial"/>
              </w:rPr>
            </w:pPr>
            <w:r>
              <w:rPr>
                <w:rFonts w:ascii="Arial" w:hAnsi="Arial" w:cs="Arial"/>
              </w:rPr>
              <w:t>2</w:t>
            </w:r>
          </w:p>
        </w:tc>
        <w:tc>
          <w:tcPr>
            <w:tcW w:w="2551" w:type="dxa"/>
            <w:vAlign w:val="center"/>
          </w:tcPr>
          <w:p w14:paraId="58C409BB" w14:textId="77777777" w:rsidR="005B3734" w:rsidRPr="00284365" w:rsidRDefault="005B3734" w:rsidP="004D200C">
            <w:pPr>
              <w:pStyle w:val="TableParagraph"/>
              <w:spacing w:before="1"/>
              <w:ind w:left="411" w:right="394"/>
              <w:jc w:val="center"/>
              <w:rPr>
                <w:rFonts w:ascii="Arial" w:hAnsi="Arial" w:cs="Arial"/>
              </w:rPr>
            </w:pPr>
            <w:r>
              <w:rPr>
                <w:rFonts w:ascii="Arial" w:hAnsi="Arial" w:cs="Arial"/>
              </w:rPr>
              <w:t>Unidade</w:t>
            </w:r>
          </w:p>
        </w:tc>
      </w:tr>
      <w:tr w:rsidR="004D200C" w:rsidRPr="00284365" w14:paraId="70970415" w14:textId="77777777" w:rsidTr="005E7C16">
        <w:trPr>
          <w:trHeight w:val="261"/>
        </w:trPr>
        <w:tc>
          <w:tcPr>
            <w:tcW w:w="708" w:type="dxa"/>
            <w:vAlign w:val="center"/>
          </w:tcPr>
          <w:p w14:paraId="3DC3CBE9" w14:textId="77DEA1B7" w:rsidR="004D200C" w:rsidRDefault="004D200C" w:rsidP="004D200C">
            <w:pPr>
              <w:pStyle w:val="TableParagraph"/>
              <w:spacing w:before="1"/>
              <w:ind w:left="103" w:right="96"/>
              <w:jc w:val="both"/>
              <w:rPr>
                <w:rFonts w:ascii="Arial" w:hAnsi="Arial" w:cs="Arial"/>
              </w:rPr>
            </w:pPr>
            <w:r>
              <w:rPr>
                <w:rFonts w:ascii="Arial" w:hAnsi="Arial" w:cs="Arial"/>
              </w:rPr>
              <w:t>02</w:t>
            </w:r>
          </w:p>
        </w:tc>
        <w:tc>
          <w:tcPr>
            <w:tcW w:w="3402" w:type="dxa"/>
            <w:vAlign w:val="center"/>
          </w:tcPr>
          <w:p w14:paraId="1B72751A" w14:textId="6D3918E3" w:rsidR="004D200C" w:rsidRDefault="00743214" w:rsidP="004D200C">
            <w:pPr>
              <w:pStyle w:val="TableParagraph"/>
              <w:spacing w:before="1"/>
              <w:ind w:left="0" w:right="958"/>
              <w:jc w:val="center"/>
              <w:rPr>
                <w:rFonts w:ascii="Arial" w:hAnsi="Arial" w:cs="Arial"/>
                <w:b/>
                <w:bCs/>
                <w:color w:val="000000"/>
                <w:sz w:val="20"/>
                <w:szCs w:val="20"/>
              </w:rPr>
            </w:pPr>
            <w:r>
              <w:rPr>
                <w:b/>
                <w:bCs/>
                <w:color w:val="000000"/>
              </w:rPr>
              <w:t>CARRO PARA TRANSPORTE DE MATERIAS </w:t>
            </w:r>
          </w:p>
        </w:tc>
        <w:tc>
          <w:tcPr>
            <w:tcW w:w="1418" w:type="dxa"/>
            <w:vAlign w:val="center"/>
          </w:tcPr>
          <w:p w14:paraId="1103168D" w14:textId="0F87C15D" w:rsidR="004D200C" w:rsidRDefault="009E0DE8" w:rsidP="004D200C">
            <w:pPr>
              <w:pStyle w:val="TableParagraph"/>
              <w:spacing w:before="1"/>
              <w:ind w:left="0" w:right="279"/>
              <w:jc w:val="center"/>
              <w:rPr>
                <w:rFonts w:ascii="Arial" w:hAnsi="Arial" w:cs="Arial"/>
                <w:color w:val="000000"/>
                <w:sz w:val="20"/>
                <w:szCs w:val="20"/>
              </w:rPr>
            </w:pPr>
            <w:r>
              <w:rPr>
                <w:rFonts w:ascii="Arial" w:hAnsi="Arial" w:cs="Arial"/>
                <w:color w:val="000000"/>
                <w:sz w:val="20"/>
                <w:szCs w:val="20"/>
              </w:rPr>
              <w:t>468627</w:t>
            </w:r>
          </w:p>
        </w:tc>
        <w:tc>
          <w:tcPr>
            <w:tcW w:w="1276" w:type="dxa"/>
            <w:vAlign w:val="center"/>
          </w:tcPr>
          <w:p w14:paraId="3E84EA3A" w14:textId="164A02A1" w:rsidR="004D200C" w:rsidRDefault="00F4709A" w:rsidP="004D200C">
            <w:pPr>
              <w:pStyle w:val="TableParagraph"/>
              <w:spacing w:before="1"/>
              <w:ind w:left="216" w:right="206"/>
              <w:jc w:val="center"/>
              <w:rPr>
                <w:rFonts w:ascii="Arial" w:hAnsi="Arial" w:cs="Arial"/>
              </w:rPr>
            </w:pPr>
            <w:r>
              <w:rPr>
                <w:rFonts w:ascii="Arial" w:hAnsi="Arial" w:cs="Arial"/>
              </w:rPr>
              <w:t>1</w:t>
            </w:r>
          </w:p>
        </w:tc>
        <w:tc>
          <w:tcPr>
            <w:tcW w:w="2551" w:type="dxa"/>
          </w:tcPr>
          <w:p w14:paraId="0C1A8618" w14:textId="2484D845" w:rsidR="004D200C" w:rsidRDefault="004D200C" w:rsidP="004D200C">
            <w:pPr>
              <w:pStyle w:val="TableParagraph"/>
              <w:spacing w:before="1"/>
              <w:ind w:left="411" w:right="394"/>
              <w:jc w:val="center"/>
              <w:rPr>
                <w:rFonts w:ascii="Arial" w:hAnsi="Arial" w:cs="Arial"/>
              </w:rPr>
            </w:pPr>
            <w:r w:rsidRPr="007E73A6">
              <w:rPr>
                <w:rFonts w:ascii="Arial" w:hAnsi="Arial" w:cs="Arial"/>
              </w:rPr>
              <w:t>Unidade</w:t>
            </w:r>
          </w:p>
        </w:tc>
      </w:tr>
      <w:tr w:rsidR="004D200C" w:rsidRPr="00284365" w14:paraId="23D72D75" w14:textId="77777777" w:rsidTr="005E7C16">
        <w:trPr>
          <w:trHeight w:val="261"/>
        </w:trPr>
        <w:tc>
          <w:tcPr>
            <w:tcW w:w="708" w:type="dxa"/>
            <w:vAlign w:val="center"/>
          </w:tcPr>
          <w:p w14:paraId="31152A75" w14:textId="0F3D764B" w:rsidR="004D200C" w:rsidRDefault="004D200C" w:rsidP="004D200C">
            <w:pPr>
              <w:pStyle w:val="TableParagraph"/>
              <w:spacing w:before="1"/>
              <w:ind w:left="103" w:right="96"/>
              <w:jc w:val="both"/>
              <w:rPr>
                <w:rFonts w:ascii="Arial" w:hAnsi="Arial" w:cs="Arial"/>
              </w:rPr>
            </w:pPr>
            <w:r>
              <w:rPr>
                <w:rFonts w:ascii="Arial" w:hAnsi="Arial" w:cs="Arial"/>
              </w:rPr>
              <w:t>03</w:t>
            </w:r>
          </w:p>
        </w:tc>
        <w:tc>
          <w:tcPr>
            <w:tcW w:w="3402" w:type="dxa"/>
            <w:vAlign w:val="center"/>
          </w:tcPr>
          <w:p w14:paraId="140AA88B" w14:textId="088947C3" w:rsidR="004D200C" w:rsidRDefault="000B34F0" w:rsidP="004D200C">
            <w:pPr>
              <w:pStyle w:val="TableParagraph"/>
              <w:spacing w:before="1"/>
              <w:ind w:left="0" w:right="958"/>
              <w:jc w:val="center"/>
              <w:rPr>
                <w:rFonts w:ascii="Arial" w:hAnsi="Arial" w:cs="Arial"/>
                <w:b/>
                <w:bCs/>
                <w:color w:val="000000"/>
                <w:sz w:val="20"/>
                <w:szCs w:val="20"/>
              </w:rPr>
            </w:pPr>
            <w:r>
              <w:rPr>
                <w:b/>
                <w:bCs/>
                <w:color w:val="000000"/>
              </w:rPr>
              <w:t>CADEIRA DE RODAS OBESO</w:t>
            </w:r>
          </w:p>
        </w:tc>
        <w:tc>
          <w:tcPr>
            <w:tcW w:w="1418" w:type="dxa"/>
            <w:vAlign w:val="center"/>
          </w:tcPr>
          <w:p w14:paraId="77F0A566" w14:textId="3A6778E1" w:rsidR="004D200C" w:rsidRDefault="009E0DE8" w:rsidP="004D200C">
            <w:pPr>
              <w:pStyle w:val="TableParagraph"/>
              <w:spacing w:before="1"/>
              <w:ind w:left="0" w:right="279"/>
              <w:jc w:val="center"/>
              <w:rPr>
                <w:rFonts w:ascii="Arial" w:hAnsi="Arial" w:cs="Arial"/>
                <w:color w:val="000000"/>
                <w:sz w:val="20"/>
                <w:szCs w:val="20"/>
              </w:rPr>
            </w:pPr>
            <w:r>
              <w:rPr>
                <w:rFonts w:ascii="Arial" w:hAnsi="Arial" w:cs="Arial"/>
                <w:color w:val="000000"/>
                <w:sz w:val="20"/>
                <w:szCs w:val="20"/>
              </w:rPr>
              <w:t>431108</w:t>
            </w:r>
          </w:p>
        </w:tc>
        <w:tc>
          <w:tcPr>
            <w:tcW w:w="1276" w:type="dxa"/>
            <w:vAlign w:val="center"/>
          </w:tcPr>
          <w:p w14:paraId="66063024" w14:textId="3053A472" w:rsidR="004D200C" w:rsidRDefault="00F4709A" w:rsidP="004D200C">
            <w:pPr>
              <w:pStyle w:val="TableParagraph"/>
              <w:spacing w:before="1"/>
              <w:ind w:left="216" w:right="206"/>
              <w:jc w:val="center"/>
              <w:rPr>
                <w:rFonts w:ascii="Arial" w:hAnsi="Arial" w:cs="Arial"/>
              </w:rPr>
            </w:pPr>
            <w:r>
              <w:rPr>
                <w:rFonts w:ascii="Arial" w:hAnsi="Arial" w:cs="Arial"/>
              </w:rPr>
              <w:t>1</w:t>
            </w:r>
          </w:p>
        </w:tc>
        <w:tc>
          <w:tcPr>
            <w:tcW w:w="2551" w:type="dxa"/>
          </w:tcPr>
          <w:p w14:paraId="1671B91C" w14:textId="17698CBC" w:rsidR="004D200C" w:rsidRDefault="004D200C" w:rsidP="004D200C">
            <w:pPr>
              <w:pStyle w:val="TableParagraph"/>
              <w:spacing w:before="1"/>
              <w:ind w:left="411" w:right="394"/>
              <w:jc w:val="center"/>
              <w:rPr>
                <w:rFonts w:ascii="Arial" w:hAnsi="Arial" w:cs="Arial"/>
              </w:rPr>
            </w:pPr>
            <w:r w:rsidRPr="007E73A6">
              <w:rPr>
                <w:rFonts w:ascii="Arial" w:hAnsi="Arial" w:cs="Arial"/>
              </w:rPr>
              <w:t>Unidade</w:t>
            </w:r>
          </w:p>
        </w:tc>
      </w:tr>
      <w:tr w:rsidR="004D200C" w:rsidRPr="00284365" w14:paraId="6B8B19FA" w14:textId="77777777" w:rsidTr="005E7C16">
        <w:trPr>
          <w:trHeight w:val="261"/>
        </w:trPr>
        <w:tc>
          <w:tcPr>
            <w:tcW w:w="708" w:type="dxa"/>
            <w:vAlign w:val="center"/>
          </w:tcPr>
          <w:p w14:paraId="3F11E93A" w14:textId="60DA8C63" w:rsidR="004D200C" w:rsidRDefault="004D200C" w:rsidP="004D200C">
            <w:pPr>
              <w:pStyle w:val="TableParagraph"/>
              <w:spacing w:before="1"/>
              <w:ind w:left="103" w:right="96"/>
              <w:jc w:val="both"/>
              <w:rPr>
                <w:rFonts w:ascii="Arial" w:hAnsi="Arial" w:cs="Arial"/>
              </w:rPr>
            </w:pPr>
            <w:r>
              <w:rPr>
                <w:rFonts w:ascii="Arial" w:hAnsi="Arial" w:cs="Arial"/>
              </w:rPr>
              <w:t>04</w:t>
            </w:r>
          </w:p>
        </w:tc>
        <w:tc>
          <w:tcPr>
            <w:tcW w:w="3402" w:type="dxa"/>
            <w:vAlign w:val="center"/>
          </w:tcPr>
          <w:p w14:paraId="2D2D22B9" w14:textId="0663CAF3" w:rsidR="004D200C" w:rsidRDefault="000B34F0" w:rsidP="004D200C">
            <w:pPr>
              <w:pStyle w:val="TableParagraph"/>
              <w:spacing w:before="1"/>
              <w:ind w:left="0" w:right="958"/>
              <w:jc w:val="center"/>
              <w:rPr>
                <w:rFonts w:ascii="Arial" w:hAnsi="Arial" w:cs="Arial"/>
                <w:b/>
                <w:bCs/>
                <w:color w:val="000000"/>
                <w:sz w:val="20"/>
                <w:szCs w:val="20"/>
              </w:rPr>
            </w:pPr>
            <w:r>
              <w:rPr>
                <w:b/>
                <w:bCs/>
                <w:color w:val="000000"/>
              </w:rPr>
              <w:t>BOMBA DE INFUSÃO</w:t>
            </w:r>
          </w:p>
        </w:tc>
        <w:tc>
          <w:tcPr>
            <w:tcW w:w="1418" w:type="dxa"/>
            <w:vAlign w:val="center"/>
          </w:tcPr>
          <w:p w14:paraId="3799E614" w14:textId="25D022D2" w:rsidR="004D200C" w:rsidRDefault="009E0DE8" w:rsidP="004D200C">
            <w:pPr>
              <w:pStyle w:val="TableParagraph"/>
              <w:spacing w:before="1"/>
              <w:ind w:left="0" w:right="279"/>
              <w:jc w:val="center"/>
              <w:rPr>
                <w:rFonts w:ascii="Arial" w:hAnsi="Arial" w:cs="Arial"/>
                <w:color w:val="000000"/>
                <w:sz w:val="20"/>
                <w:szCs w:val="20"/>
              </w:rPr>
            </w:pPr>
            <w:r>
              <w:rPr>
                <w:rFonts w:ascii="Arial" w:hAnsi="Arial" w:cs="Arial"/>
                <w:color w:val="000000"/>
                <w:sz w:val="20"/>
                <w:szCs w:val="20"/>
              </w:rPr>
              <w:t>415962</w:t>
            </w:r>
          </w:p>
        </w:tc>
        <w:tc>
          <w:tcPr>
            <w:tcW w:w="1276" w:type="dxa"/>
            <w:vAlign w:val="center"/>
          </w:tcPr>
          <w:p w14:paraId="261C630F" w14:textId="13D8679C" w:rsidR="004D200C" w:rsidRDefault="00F4709A" w:rsidP="004D200C">
            <w:pPr>
              <w:pStyle w:val="TableParagraph"/>
              <w:spacing w:before="1"/>
              <w:ind w:left="216" w:right="206"/>
              <w:jc w:val="center"/>
              <w:rPr>
                <w:rFonts w:ascii="Arial" w:hAnsi="Arial" w:cs="Arial"/>
              </w:rPr>
            </w:pPr>
            <w:r>
              <w:rPr>
                <w:rFonts w:ascii="Arial" w:hAnsi="Arial" w:cs="Arial"/>
              </w:rPr>
              <w:t>1</w:t>
            </w:r>
          </w:p>
        </w:tc>
        <w:tc>
          <w:tcPr>
            <w:tcW w:w="2551" w:type="dxa"/>
          </w:tcPr>
          <w:p w14:paraId="2A110F77" w14:textId="4748CE94" w:rsidR="004D200C" w:rsidRDefault="004D200C" w:rsidP="004D200C">
            <w:pPr>
              <w:pStyle w:val="TableParagraph"/>
              <w:spacing w:before="1"/>
              <w:ind w:left="411" w:right="394"/>
              <w:jc w:val="center"/>
              <w:rPr>
                <w:rFonts w:ascii="Arial" w:hAnsi="Arial" w:cs="Arial"/>
              </w:rPr>
            </w:pPr>
            <w:r w:rsidRPr="007E73A6">
              <w:rPr>
                <w:rFonts w:ascii="Arial" w:hAnsi="Arial" w:cs="Arial"/>
              </w:rPr>
              <w:t>Unidade</w:t>
            </w:r>
          </w:p>
        </w:tc>
      </w:tr>
      <w:tr w:rsidR="004D200C" w:rsidRPr="00284365" w14:paraId="1105AA88" w14:textId="77777777" w:rsidTr="005E7C16">
        <w:trPr>
          <w:trHeight w:val="261"/>
        </w:trPr>
        <w:tc>
          <w:tcPr>
            <w:tcW w:w="708" w:type="dxa"/>
            <w:vAlign w:val="center"/>
          </w:tcPr>
          <w:p w14:paraId="63F29A0F" w14:textId="6C4FEB2A" w:rsidR="004D200C" w:rsidRDefault="004D200C" w:rsidP="004D200C">
            <w:pPr>
              <w:pStyle w:val="TableParagraph"/>
              <w:spacing w:before="1"/>
              <w:ind w:left="103" w:right="96"/>
              <w:jc w:val="both"/>
              <w:rPr>
                <w:rFonts w:ascii="Arial" w:hAnsi="Arial" w:cs="Arial"/>
              </w:rPr>
            </w:pPr>
            <w:r>
              <w:rPr>
                <w:rFonts w:ascii="Arial" w:hAnsi="Arial" w:cs="Arial"/>
              </w:rPr>
              <w:t>05</w:t>
            </w:r>
          </w:p>
        </w:tc>
        <w:tc>
          <w:tcPr>
            <w:tcW w:w="3402" w:type="dxa"/>
            <w:vAlign w:val="center"/>
          </w:tcPr>
          <w:p w14:paraId="6D0D18FF" w14:textId="220B0A74" w:rsidR="004D200C" w:rsidRDefault="000B34F0" w:rsidP="004D200C">
            <w:pPr>
              <w:pStyle w:val="TableParagraph"/>
              <w:spacing w:before="1"/>
              <w:ind w:left="0" w:right="958"/>
              <w:jc w:val="center"/>
              <w:rPr>
                <w:rFonts w:ascii="Arial" w:hAnsi="Arial" w:cs="Arial"/>
                <w:b/>
                <w:bCs/>
                <w:color w:val="000000"/>
                <w:sz w:val="20"/>
                <w:szCs w:val="20"/>
              </w:rPr>
            </w:pPr>
            <w:r>
              <w:rPr>
                <w:b/>
                <w:bCs/>
                <w:color w:val="000000"/>
              </w:rPr>
              <w:t>SELADORA HOSPITALAR PORTÁTIL </w:t>
            </w:r>
          </w:p>
        </w:tc>
        <w:tc>
          <w:tcPr>
            <w:tcW w:w="1418" w:type="dxa"/>
            <w:vAlign w:val="center"/>
          </w:tcPr>
          <w:p w14:paraId="2A84EFE4" w14:textId="502CD302" w:rsidR="004D200C" w:rsidRDefault="001D0016" w:rsidP="004D200C">
            <w:pPr>
              <w:pStyle w:val="TableParagraph"/>
              <w:spacing w:before="1"/>
              <w:ind w:left="0" w:right="279"/>
              <w:jc w:val="center"/>
              <w:rPr>
                <w:rFonts w:ascii="Arial" w:hAnsi="Arial" w:cs="Arial"/>
                <w:color w:val="000000"/>
                <w:sz w:val="20"/>
                <w:szCs w:val="20"/>
              </w:rPr>
            </w:pPr>
            <w:r>
              <w:rPr>
                <w:rFonts w:ascii="Arial" w:hAnsi="Arial" w:cs="Arial"/>
                <w:color w:val="000000"/>
                <w:sz w:val="20"/>
                <w:szCs w:val="20"/>
              </w:rPr>
              <w:t>466474</w:t>
            </w:r>
          </w:p>
        </w:tc>
        <w:tc>
          <w:tcPr>
            <w:tcW w:w="1276" w:type="dxa"/>
            <w:vAlign w:val="center"/>
          </w:tcPr>
          <w:p w14:paraId="48F3BE0B" w14:textId="700B7601" w:rsidR="004D200C" w:rsidRDefault="00F4709A" w:rsidP="004D200C">
            <w:pPr>
              <w:pStyle w:val="TableParagraph"/>
              <w:spacing w:before="1"/>
              <w:ind w:left="216" w:right="206"/>
              <w:jc w:val="center"/>
              <w:rPr>
                <w:rFonts w:ascii="Arial" w:hAnsi="Arial" w:cs="Arial"/>
              </w:rPr>
            </w:pPr>
            <w:r>
              <w:rPr>
                <w:rFonts w:ascii="Arial" w:hAnsi="Arial" w:cs="Arial"/>
              </w:rPr>
              <w:t>1</w:t>
            </w:r>
          </w:p>
        </w:tc>
        <w:tc>
          <w:tcPr>
            <w:tcW w:w="2551" w:type="dxa"/>
          </w:tcPr>
          <w:p w14:paraId="49CE7906" w14:textId="4F29EC24" w:rsidR="004D200C" w:rsidRDefault="004D200C" w:rsidP="004D200C">
            <w:pPr>
              <w:pStyle w:val="TableParagraph"/>
              <w:spacing w:before="1"/>
              <w:ind w:left="411" w:right="394"/>
              <w:jc w:val="center"/>
              <w:rPr>
                <w:rFonts w:ascii="Arial" w:hAnsi="Arial" w:cs="Arial"/>
              </w:rPr>
            </w:pPr>
            <w:r w:rsidRPr="007E73A6">
              <w:rPr>
                <w:rFonts w:ascii="Arial" w:hAnsi="Arial" w:cs="Arial"/>
              </w:rPr>
              <w:t>Unidade</w:t>
            </w:r>
          </w:p>
        </w:tc>
      </w:tr>
      <w:tr w:rsidR="004D200C" w:rsidRPr="00284365" w14:paraId="18BB93BC" w14:textId="77777777" w:rsidTr="005E7C16">
        <w:trPr>
          <w:trHeight w:val="261"/>
        </w:trPr>
        <w:tc>
          <w:tcPr>
            <w:tcW w:w="708" w:type="dxa"/>
            <w:vAlign w:val="center"/>
          </w:tcPr>
          <w:p w14:paraId="30B5B01C" w14:textId="2D5EEFC1" w:rsidR="004D200C" w:rsidRDefault="004D200C" w:rsidP="004D200C">
            <w:pPr>
              <w:pStyle w:val="TableParagraph"/>
              <w:spacing w:before="1"/>
              <w:ind w:left="103" w:right="96"/>
              <w:jc w:val="both"/>
              <w:rPr>
                <w:rFonts w:ascii="Arial" w:hAnsi="Arial" w:cs="Arial"/>
              </w:rPr>
            </w:pPr>
            <w:r>
              <w:rPr>
                <w:rFonts w:ascii="Arial" w:hAnsi="Arial" w:cs="Arial"/>
              </w:rPr>
              <w:t>06</w:t>
            </w:r>
          </w:p>
        </w:tc>
        <w:tc>
          <w:tcPr>
            <w:tcW w:w="3402" w:type="dxa"/>
            <w:vAlign w:val="center"/>
          </w:tcPr>
          <w:p w14:paraId="45320095" w14:textId="04BCD8C4" w:rsidR="004D200C" w:rsidRDefault="00397193" w:rsidP="004D200C">
            <w:pPr>
              <w:pStyle w:val="TableParagraph"/>
              <w:spacing w:before="1"/>
              <w:ind w:left="0" w:right="958"/>
              <w:jc w:val="center"/>
              <w:rPr>
                <w:rFonts w:ascii="Arial" w:hAnsi="Arial" w:cs="Arial"/>
                <w:b/>
                <w:bCs/>
                <w:color w:val="000000"/>
                <w:sz w:val="20"/>
                <w:szCs w:val="20"/>
              </w:rPr>
            </w:pPr>
            <w:r>
              <w:rPr>
                <w:b/>
                <w:bCs/>
                <w:color w:val="000000"/>
              </w:rPr>
              <w:t>CÂMARA PARA CONSERVAÇÃO DE IMUNO</w:t>
            </w:r>
          </w:p>
        </w:tc>
        <w:tc>
          <w:tcPr>
            <w:tcW w:w="1418" w:type="dxa"/>
            <w:vAlign w:val="center"/>
          </w:tcPr>
          <w:p w14:paraId="2A4D28E0" w14:textId="3407A911" w:rsidR="004D200C" w:rsidRDefault="001D0016" w:rsidP="004D200C">
            <w:pPr>
              <w:pStyle w:val="TableParagraph"/>
              <w:spacing w:before="1"/>
              <w:ind w:left="0" w:right="279"/>
              <w:jc w:val="center"/>
              <w:rPr>
                <w:rFonts w:ascii="Arial" w:hAnsi="Arial" w:cs="Arial"/>
                <w:color w:val="000000"/>
                <w:sz w:val="20"/>
                <w:szCs w:val="20"/>
              </w:rPr>
            </w:pPr>
            <w:r>
              <w:rPr>
                <w:rFonts w:ascii="Arial" w:hAnsi="Arial" w:cs="Arial"/>
                <w:color w:val="000000"/>
                <w:sz w:val="20"/>
                <w:szCs w:val="20"/>
              </w:rPr>
              <w:t>600251</w:t>
            </w:r>
          </w:p>
        </w:tc>
        <w:tc>
          <w:tcPr>
            <w:tcW w:w="1276" w:type="dxa"/>
            <w:vAlign w:val="center"/>
          </w:tcPr>
          <w:p w14:paraId="6D25DD8F" w14:textId="52C8E2CA" w:rsidR="004D200C" w:rsidRDefault="00736383" w:rsidP="004D200C">
            <w:pPr>
              <w:pStyle w:val="TableParagraph"/>
              <w:spacing w:before="1"/>
              <w:ind w:left="216" w:right="206"/>
              <w:jc w:val="center"/>
              <w:rPr>
                <w:rFonts w:ascii="Arial" w:hAnsi="Arial" w:cs="Arial"/>
              </w:rPr>
            </w:pPr>
            <w:r>
              <w:rPr>
                <w:rFonts w:ascii="Arial" w:hAnsi="Arial" w:cs="Arial"/>
              </w:rPr>
              <w:t>1</w:t>
            </w:r>
          </w:p>
        </w:tc>
        <w:tc>
          <w:tcPr>
            <w:tcW w:w="2551" w:type="dxa"/>
          </w:tcPr>
          <w:p w14:paraId="60B19C07" w14:textId="1654FBE5" w:rsidR="004D200C" w:rsidRDefault="004D200C" w:rsidP="004D200C">
            <w:pPr>
              <w:pStyle w:val="TableParagraph"/>
              <w:spacing w:before="1"/>
              <w:ind w:left="411" w:right="394"/>
              <w:jc w:val="center"/>
              <w:rPr>
                <w:rFonts w:ascii="Arial" w:hAnsi="Arial" w:cs="Arial"/>
              </w:rPr>
            </w:pPr>
            <w:r w:rsidRPr="007E73A6">
              <w:rPr>
                <w:rFonts w:ascii="Arial" w:hAnsi="Arial" w:cs="Arial"/>
              </w:rPr>
              <w:t>Unidade</w:t>
            </w:r>
          </w:p>
        </w:tc>
      </w:tr>
      <w:tr w:rsidR="004D200C" w:rsidRPr="00284365" w14:paraId="7012CBB0" w14:textId="77777777" w:rsidTr="005E7C16">
        <w:trPr>
          <w:trHeight w:val="261"/>
        </w:trPr>
        <w:tc>
          <w:tcPr>
            <w:tcW w:w="708" w:type="dxa"/>
            <w:vAlign w:val="center"/>
          </w:tcPr>
          <w:p w14:paraId="4CBFC6E0" w14:textId="2F00EF35" w:rsidR="004D200C" w:rsidRDefault="004D200C" w:rsidP="004D200C">
            <w:pPr>
              <w:pStyle w:val="TableParagraph"/>
              <w:spacing w:before="1"/>
              <w:ind w:left="103" w:right="96"/>
              <w:jc w:val="both"/>
              <w:rPr>
                <w:rFonts w:ascii="Arial" w:hAnsi="Arial" w:cs="Arial"/>
              </w:rPr>
            </w:pPr>
            <w:r>
              <w:rPr>
                <w:rFonts w:ascii="Arial" w:hAnsi="Arial" w:cs="Arial"/>
              </w:rPr>
              <w:t>07</w:t>
            </w:r>
          </w:p>
        </w:tc>
        <w:tc>
          <w:tcPr>
            <w:tcW w:w="3402" w:type="dxa"/>
            <w:vAlign w:val="center"/>
          </w:tcPr>
          <w:p w14:paraId="743D4D4C" w14:textId="6232E96E" w:rsidR="004D200C" w:rsidRDefault="00397193" w:rsidP="004D200C">
            <w:pPr>
              <w:pStyle w:val="TableParagraph"/>
              <w:spacing w:before="1"/>
              <w:ind w:left="0" w:right="958"/>
              <w:jc w:val="center"/>
              <w:rPr>
                <w:rFonts w:ascii="Arial" w:hAnsi="Arial" w:cs="Arial"/>
                <w:b/>
                <w:bCs/>
                <w:color w:val="000000"/>
                <w:sz w:val="20"/>
                <w:szCs w:val="20"/>
              </w:rPr>
            </w:pPr>
            <w:r>
              <w:rPr>
                <w:b/>
                <w:bCs/>
                <w:color w:val="000000"/>
              </w:rPr>
              <w:t>MESA AUXILIAR</w:t>
            </w:r>
          </w:p>
        </w:tc>
        <w:tc>
          <w:tcPr>
            <w:tcW w:w="1418" w:type="dxa"/>
            <w:vAlign w:val="center"/>
          </w:tcPr>
          <w:p w14:paraId="6ECB5936" w14:textId="021E71EE" w:rsidR="004D200C" w:rsidRDefault="001D0016" w:rsidP="004D200C">
            <w:pPr>
              <w:pStyle w:val="TableParagraph"/>
              <w:spacing w:before="1"/>
              <w:ind w:left="0" w:right="279"/>
              <w:jc w:val="center"/>
              <w:rPr>
                <w:rFonts w:ascii="Arial" w:hAnsi="Arial" w:cs="Arial"/>
                <w:color w:val="000000"/>
                <w:sz w:val="20"/>
                <w:szCs w:val="20"/>
              </w:rPr>
            </w:pPr>
            <w:r>
              <w:rPr>
                <w:rFonts w:ascii="Arial" w:hAnsi="Arial" w:cs="Arial"/>
                <w:color w:val="000000"/>
                <w:sz w:val="20"/>
                <w:szCs w:val="20"/>
              </w:rPr>
              <w:t>605526</w:t>
            </w:r>
          </w:p>
        </w:tc>
        <w:tc>
          <w:tcPr>
            <w:tcW w:w="1276" w:type="dxa"/>
            <w:vAlign w:val="center"/>
          </w:tcPr>
          <w:p w14:paraId="0A2A6F85" w14:textId="7FB13300" w:rsidR="004D200C" w:rsidRDefault="00736383" w:rsidP="004D200C">
            <w:pPr>
              <w:pStyle w:val="TableParagraph"/>
              <w:spacing w:before="1"/>
              <w:ind w:left="216" w:right="206"/>
              <w:jc w:val="center"/>
              <w:rPr>
                <w:rFonts w:ascii="Arial" w:hAnsi="Arial" w:cs="Arial"/>
              </w:rPr>
            </w:pPr>
            <w:r>
              <w:rPr>
                <w:rFonts w:ascii="Arial" w:hAnsi="Arial" w:cs="Arial"/>
              </w:rPr>
              <w:t>2</w:t>
            </w:r>
          </w:p>
        </w:tc>
        <w:tc>
          <w:tcPr>
            <w:tcW w:w="2551" w:type="dxa"/>
          </w:tcPr>
          <w:p w14:paraId="19050162" w14:textId="5550395C" w:rsidR="004D200C" w:rsidRDefault="004D200C" w:rsidP="004D200C">
            <w:pPr>
              <w:pStyle w:val="TableParagraph"/>
              <w:spacing w:before="1"/>
              <w:ind w:left="411" w:right="394"/>
              <w:jc w:val="center"/>
              <w:rPr>
                <w:rFonts w:ascii="Arial" w:hAnsi="Arial" w:cs="Arial"/>
              </w:rPr>
            </w:pPr>
            <w:r w:rsidRPr="007E73A6">
              <w:rPr>
                <w:rFonts w:ascii="Arial" w:hAnsi="Arial" w:cs="Arial"/>
              </w:rPr>
              <w:t>Unidade</w:t>
            </w:r>
          </w:p>
        </w:tc>
      </w:tr>
      <w:tr w:rsidR="004D200C" w:rsidRPr="00284365" w14:paraId="555891DE" w14:textId="77777777" w:rsidTr="005E7C16">
        <w:trPr>
          <w:trHeight w:val="261"/>
        </w:trPr>
        <w:tc>
          <w:tcPr>
            <w:tcW w:w="708" w:type="dxa"/>
            <w:vAlign w:val="center"/>
          </w:tcPr>
          <w:p w14:paraId="2E7FEEBB" w14:textId="707EB56F" w:rsidR="004D200C" w:rsidRDefault="004D200C" w:rsidP="004D200C">
            <w:pPr>
              <w:pStyle w:val="TableParagraph"/>
              <w:spacing w:before="1"/>
              <w:ind w:left="103" w:right="96"/>
              <w:jc w:val="both"/>
              <w:rPr>
                <w:rFonts w:ascii="Arial" w:hAnsi="Arial" w:cs="Arial"/>
              </w:rPr>
            </w:pPr>
            <w:r>
              <w:rPr>
                <w:rFonts w:ascii="Arial" w:hAnsi="Arial" w:cs="Arial"/>
              </w:rPr>
              <w:t>08</w:t>
            </w:r>
          </w:p>
        </w:tc>
        <w:tc>
          <w:tcPr>
            <w:tcW w:w="3402" w:type="dxa"/>
            <w:vAlign w:val="center"/>
          </w:tcPr>
          <w:p w14:paraId="7CF655B2" w14:textId="1CD34EFE" w:rsidR="004D200C" w:rsidRDefault="00397193" w:rsidP="004D200C">
            <w:pPr>
              <w:pStyle w:val="TableParagraph"/>
              <w:spacing w:before="1"/>
              <w:ind w:left="0" w:right="958"/>
              <w:jc w:val="center"/>
              <w:rPr>
                <w:rFonts w:ascii="Arial" w:hAnsi="Arial" w:cs="Arial"/>
                <w:b/>
                <w:bCs/>
                <w:color w:val="000000"/>
                <w:sz w:val="20"/>
                <w:szCs w:val="20"/>
              </w:rPr>
            </w:pPr>
            <w:r>
              <w:rPr>
                <w:b/>
                <w:bCs/>
                <w:color w:val="000000"/>
              </w:rPr>
              <w:t>SUPORTE DE HAMPER </w:t>
            </w:r>
          </w:p>
        </w:tc>
        <w:tc>
          <w:tcPr>
            <w:tcW w:w="1418" w:type="dxa"/>
            <w:vAlign w:val="center"/>
          </w:tcPr>
          <w:p w14:paraId="11427EBC" w14:textId="1D460422" w:rsidR="004D200C" w:rsidRDefault="001D0016" w:rsidP="004D200C">
            <w:pPr>
              <w:pStyle w:val="TableParagraph"/>
              <w:spacing w:before="1"/>
              <w:ind w:left="0" w:right="279"/>
              <w:jc w:val="center"/>
              <w:rPr>
                <w:rFonts w:ascii="Arial" w:hAnsi="Arial" w:cs="Arial"/>
                <w:color w:val="000000"/>
                <w:sz w:val="20"/>
                <w:szCs w:val="20"/>
              </w:rPr>
            </w:pPr>
            <w:r>
              <w:rPr>
                <w:rFonts w:ascii="Arial" w:hAnsi="Arial" w:cs="Arial"/>
                <w:color w:val="000000"/>
                <w:sz w:val="20"/>
                <w:szCs w:val="20"/>
              </w:rPr>
              <w:t>422626</w:t>
            </w:r>
          </w:p>
        </w:tc>
        <w:tc>
          <w:tcPr>
            <w:tcW w:w="1276" w:type="dxa"/>
            <w:vAlign w:val="center"/>
          </w:tcPr>
          <w:p w14:paraId="3F04A985" w14:textId="4BFE7C1D" w:rsidR="004D200C" w:rsidRDefault="00736383" w:rsidP="004D200C">
            <w:pPr>
              <w:pStyle w:val="TableParagraph"/>
              <w:spacing w:before="1"/>
              <w:ind w:left="216" w:right="206"/>
              <w:jc w:val="center"/>
              <w:rPr>
                <w:rFonts w:ascii="Arial" w:hAnsi="Arial" w:cs="Arial"/>
              </w:rPr>
            </w:pPr>
            <w:r>
              <w:rPr>
                <w:rFonts w:ascii="Arial" w:hAnsi="Arial" w:cs="Arial"/>
              </w:rPr>
              <w:t>2</w:t>
            </w:r>
          </w:p>
        </w:tc>
        <w:tc>
          <w:tcPr>
            <w:tcW w:w="2551" w:type="dxa"/>
          </w:tcPr>
          <w:p w14:paraId="30E82823" w14:textId="01B56EF8" w:rsidR="004D200C" w:rsidRDefault="004D200C" w:rsidP="004D200C">
            <w:pPr>
              <w:pStyle w:val="TableParagraph"/>
              <w:spacing w:before="1"/>
              <w:ind w:left="411" w:right="394"/>
              <w:jc w:val="center"/>
              <w:rPr>
                <w:rFonts w:ascii="Arial" w:hAnsi="Arial" w:cs="Arial"/>
              </w:rPr>
            </w:pPr>
            <w:r w:rsidRPr="007E73A6">
              <w:rPr>
                <w:rFonts w:ascii="Arial" w:hAnsi="Arial" w:cs="Arial"/>
              </w:rPr>
              <w:t>Unidade</w:t>
            </w:r>
          </w:p>
        </w:tc>
      </w:tr>
      <w:tr w:rsidR="004D200C" w:rsidRPr="00284365" w14:paraId="7C446FC3" w14:textId="77777777" w:rsidTr="005E7C16">
        <w:trPr>
          <w:trHeight w:val="261"/>
        </w:trPr>
        <w:tc>
          <w:tcPr>
            <w:tcW w:w="708" w:type="dxa"/>
            <w:vAlign w:val="center"/>
          </w:tcPr>
          <w:p w14:paraId="59D0F7D7" w14:textId="4053DA50" w:rsidR="004D200C" w:rsidRDefault="004D200C" w:rsidP="004D200C">
            <w:pPr>
              <w:pStyle w:val="TableParagraph"/>
              <w:spacing w:before="1"/>
              <w:ind w:left="103" w:right="96"/>
              <w:jc w:val="both"/>
              <w:rPr>
                <w:rFonts w:ascii="Arial" w:hAnsi="Arial" w:cs="Arial"/>
              </w:rPr>
            </w:pPr>
            <w:r>
              <w:rPr>
                <w:rFonts w:ascii="Arial" w:hAnsi="Arial" w:cs="Arial"/>
              </w:rPr>
              <w:lastRenderedPageBreak/>
              <w:t>09</w:t>
            </w:r>
          </w:p>
        </w:tc>
        <w:tc>
          <w:tcPr>
            <w:tcW w:w="3402" w:type="dxa"/>
            <w:vAlign w:val="center"/>
          </w:tcPr>
          <w:p w14:paraId="40C0C620" w14:textId="49CD71F5" w:rsidR="004D200C" w:rsidRDefault="00ED605C" w:rsidP="004D200C">
            <w:pPr>
              <w:pStyle w:val="TableParagraph"/>
              <w:spacing w:before="1"/>
              <w:ind w:left="0" w:right="958"/>
              <w:jc w:val="center"/>
              <w:rPr>
                <w:rFonts w:ascii="Arial" w:hAnsi="Arial" w:cs="Arial"/>
                <w:b/>
                <w:bCs/>
                <w:color w:val="000000"/>
                <w:sz w:val="20"/>
                <w:szCs w:val="20"/>
              </w:rPr>
            </w:pPr>
            <w:r>
              <w:rPr>
                <w:b/>
                <w:bCs/>
                <w:color w:val="000000"/>
              </w:rPr>
              <w:t>ARMÁRIO VITRINE </w:t>
            </w:r>
          </w:p>
        </w:tc>
        <w:tc>
          <w:tcPr>
            <w:tcW w:w="1418" w:type="dxa"/>
            <w:vAlign w:val="center"/>
          </w:tcPr>
          <w:p w14:paraId="3E7D9D5B" w14:textId="655F723C" w:rsidR="004D200C" w:rsidRDefault="00F4709A" w:rsidP="004D200C">
            <w:pPr>
              <w:pStyle w:val="TableParagraph"/>
              <w:spacing w:before="1"/>
              <w:ind w:left="0" w:right="279"/>
              <w:jc w:val="center"/>
              <w:rPr>
                <w:rFonts w:ascii="Arial" w:hAnsi="Arial" w:cs="Arial"/>
                <w:color w:val="000000"/>
                <w:sz w:val="20"/>
                <w:szCs w:val="20"/>
              </w:rPr>
            </w:pPr>
            <w:r>
              <w:rPr>
                <w:rFonts w:ascii="Arial" w:hAnsi="Arial" w:cs="Arial"/>
                <w:color w:val="000000"/>
                <w:sz w:val="20"/>
                <w:szCs w:val="20"/>
              </w:rPr>
              <w:t>365063</w:t>
            </w:r>
          </w:p>
        </w:tc>
        <w:tc>
          <w:tcPr>
            <w:tcW w:w="1276" w:type="dxa"/>
            <w:vAlign w:val="center"/>
          </w:tcPr>
          <w:p w14:paraId="740A7CD4" w14:textId="7CEC3AC6" w:rsidR="004D200C" w:rsidRDefault="00736383" w:rsidP="004D200C">
            <w:pPr>
              <w:pStyle w:val="TableParagraph"/>
              <w:spacing w:before="1"/>
              <w:ind w:left="216" w:right="206"/>
              <w:jc w:val="center"/>
              <w:rPr>
                <w:rFonts w:ascii="Arial" w:hAnsi="Arial" w:cs="Arial"/>
              </w:rPr>
            </w:pPr>
            <w:r>
              <w:rPr>
                <w:rFonts w:ascii="Arial" w:hAnsi="Arial" w:cs="Arial"/>
              </w:rPr>
              <w:t>1</w:t>
            </w:r>
          </w:p>
        </w:tc>
        <w:tc>
          <w:tcPr>
            <w:tcW w:w="2551" w:type="dxa"/>
          </w:tcPr>
          <w:p w14:paraId="5163C9E0" w14:textId="286ECCD4" w:rsidR="004D200C" w:rsidRDefault="004D200C" w:rsidP="004D200C">
            <w:pPr>
              <w:pStyle w:val="TableParagraph"/>
              <w:spacing w:before="1"/>
              <w:ind w:left="411" w:right="394"/>
              <w:jc w:val="center"/>
              <w:rPr>
                <w:rFonts w:ascii="Arial" w:hAnsi="Arial" w:cs="Arial"/>
              </w:rPr>
            </w:pPr>
            <w:r w:rsidRPr="007E73A6">
              <w:rPr>
                <w:rFonts w:ascii="Arial" w:hAnsi="Arial" w:cs="Arial"/>
              </w:rPr>
              <w:t>Unidade</w:t>
            </w:r>
          </w:p>
        </w:tc>
      </w:tr>
      <w:tr w:rsidR="004D200C" w:rsidRPr="00284365" w14:paraId="05BC4866" w14:textId="77777777" w:rsidTr="005E7C16">
        <w:trPr>
          <w:trHeight w:val="261"/>
        </w:trPr>
        <w:tc>
          <w:tcPr>
            <w:tcW w:w="708" w:type="dxa"/>
            <w:vAlign w:val="center"/>
          </w:tcPr>
          <w:p w14:paraId="27C52CB1" w14:textId="305193A8" w:rsidR="004D200C" w:rsidRDefault="004D200C" w:rsidP="004D200C">
            <w:pPr>
              <w:pStyle w:val="TableParagraph"/>
              <w:spacing w:before="1"/>
              <w:ind w:left="103" w:right="96"/>
              <w:jc w:val="both"/>
              <w:rPr>
                <w:rFonts w:ascii="Arial" w:hAnsi="Arial" w:cs="Arial"/>
              </w:rPr>
            </w:pPr>
            <w:r>
              <w:rPr>
                <w:rFonts w:ascii="Arial" w:hAnsi="Arial" w:cs="Arial"/>
              </w:rPr>
              <w:t>10</w:t>
            </w:r>
          </w:p>
        </w:tc>
        <w:tc>
          <w:tcPr>
            <w:tcW w:w="3402" w:type="dxa"/>
            <w:vAlign w:val="center"/>
          </w:tcPr>
          <w:p w14:paraId="52504D61" w14:textId="38DEB739" w:rsidR="004D200C" w:rsidRDefault="00ED605C" w:rsidP="004D200C">
            <w:pPr>
              <w:pStyle w:val="TableParagraph"/>
              <w:spacing w:before="1"/>
              <w:ind w:left="0" w:right="958"/>
              <w:jc w:val="center"/>
              <w:rPr>
                <w:rFonts w:ascii="Arial" w:hAnsi="Arial" w:cs="Arial"/>
                <w:b/>
                <w:bCs/>
                <w:color w:val="000000"/>
                <w:sz w:val="20"/>
                <w:szCs w:val="20"/>
              </w:rPr>
            </w:pPr>
            <w:r>
              <w:rPr>
                <w:b/>
                <w:bCs/>
                <w:color w:val="000000"/>
              </w:rPr>
              <w:t>POLTRONA RECLINÁVEL HOSPITALAR – ACOMPANHANTE </w:t>
            </w:r>
          </w:p>
        </w:tc>
        <w:tc>
          <w:tcPr>
            <w:tcW w:w="1418" w:type="dxa"/>
            <w:vAlign w:val="center"/>
          </w:tcPr>
          <w:p w14:paraId="6DB55C3A" w14:textId="09F7A693" w:rsidR="004D200C" w:rsidRDefault="00F4709A" w:rsidP="004D200C">
            <w:pPr>
              <w:pStyle w:val="TableParagraph"/>
              <w:spacing w:before="1"/>
              <w:ind w:left="0" w:right="279"/>
              <w:jc w:val="center"/>
              <w:rPr>
                <w:rFonts w:ascii="Arial" w:hAnsi="Arial" w:cs="Arial"/>
                <w:color w:val="000000"/>
                <w:sz w:val="20"/>
                <w:szCs w:val="20"/>
              </w:rPr>
            </w:pPr>
            <w:r>
              <w:rPr>
                <w:rFonts w:ascii="Arial" w:hAnsi="Arial" w:cs="Arial"/>
                <w:color w:val="000000"/>
                <w:sz w:val="20"/>
                <w:szCs w:val="20"/>
              </w:rPr>
              <w:t>484081</w:t>
            </w:r>
          </w:p>
        </w:tc>
        <w:tc>
          <w:tcPr>
            <w:tcW w:w="1276" w:type="dxa"/>
            <w:vAlign w:val="center"/>
          </w:tcPr>
          <w:p w14:paraId="619FFCAD" w14:textId="0D97C0C2" w:rsidR="004D200C" w:rsidRDefault="00736383" w:rsidP="004D200C">
            <w:pPr>
              <w:pStyle w:val="TableParagraph"/>
              <w:spacing w:before="1"/>
              <w:ind w:left="216" w:right="206"/>
              <w:jc w:val="center"/>
              <w:rPr>
                <w:rFonts w:ascii="Arial" w:hAnsi="Arial" w:cs="Arial"/>
              </w:rPr>
            </w:pPr>
            <w:r>
              <w:rPr>
                <w:rFonts w:ascii="Arial" w:hAnsi="Arial" w:cs="Arial"/>
              </w:rPr>
              <w:t>1</w:t>
            </w:r>
          </w:p>
        </w:tc>
        <w:tc>
          <w:tcPr>
            <w:tcW w:w="2551" w:type="dxa"/>
          </w:tcPr>
          <w:p w14:paraId="51AD705C" w14:textId="3DB4A55A" w:rsidR="004D200C" w:rsidRDefault="004D200C" w:rsidP="004D200C">
            <w:pPr>
              <w:pStyle w:val="TableParagraph"/>
              <w:spacing w:before="1"/>
              <w:ind w:left="411" w:right="394"/>
              <w:jc w:val="center"/>
              <w:rPr>
                <w:rFonts w:ascii="Arial" w:hAnsi="Arial" w:cs="Arial"/>
              </w:rPr>
            </w:pPr>
            <w:r w:rsidRPr="007E73A6">
              <w:rPr>
                <w:rFonts w:ascii="Arial" w:hAnsi="Arial" w:cs="Arial"/>
              </w:rPr>
              <w:t>Unidade</w:t>
            </w:r>
          </w:p>
        </w:tc>
      </w:tr>
      <w:tr w:rsidR="004D200C" w:rsidRPr="00284365" w14:paraId="7BECD67C" w14:textId="77777777" w:rsidTr="005E7C16">
        <w:trPr>
          <w:trHeight w:val="261"/>
        </w:trPr>
        <w:tc>
          <w:tcPr>
            <w:tcW w:w="708" w:type="dxa"/>
            <w:vAlign w:val="center"/>
          </w:tcPr>
          <w:p w14:paraId="2DF18323" w14:textId="6F70C3FB" w:rsidR="004D200C" w:rsidRDefault="004D200C" w:rsidP="004D200C">
            <w:pPr>
              <w:pStyle w:val="TableParagraph"/>
              <w:spacing w:before="1"/>
              <w:ind w:left="103" w:right="96"/>
              <w:jc w:val="both"/>
              <w:rPr>
                <w:rFonts w:ascii="Arial" w:hAnsi="Arial" w:cs="Arial"/>
              </w:rPr>
            </w:pPr>
            <w:r>
              <w:rPr>
                <w:rFonts w:ascii="Arial" w:hAnsi="Arial" w:cs="Arial"/>
              </w:rPr>
              <w:t>11</w:t>
            </w:r>
          </w:p>
        </w:tc>
        <w:tc>
          <w:tcPr>
            <w:tcW w:w="3402" w:type="dxa"/>
            <w:vAlign w:val="center"/>
          </w:tcPr>
          <w:p w14:paraId="254090D6" w14:textId="0C227CD2" w:rsidR="004D200C" w:rsidRDefault="00D65FF5" w:rsidP="004D200C">
            <w:pPr>
              <w:pStyle w:val="TableParagraph"/>
              <w:spacing w:before="1"/>
              <w:ind w:left="0" w:right="958"/>
              <w:jc w:val="center"/>
              <w:rPr>
                <w:rFonts w:ascii="Arial" w:hAnsi="Arial" w:cs="Arial"/>
                <w:b/>
                <w:bCs/>
                <w:color w:val="000000"/>
                <w:sz w:val="20"/>
                <w:szCs w:val="20"/>
              </w:rPr>
            </w:pPr>
            <w:r>
              <w:rPr>
                <w:b/>
                <w:bCs/>
                <w:color w:val="000000"/>
              </w:rPr>
              <w:t>AMINIOSCÓPIO</w:t>
            </w:r>
          </w:p>
        </w:tc>
        <w:tc>
          <w:tcPr>
            <w:tcW w:w="1418" w:type="dxa"/>
            <w:vAlign w:val="center"/>
          </w:tcPr>
          <w:p w14:paraId="39012148" w14:textId="6F687B2B" w:rsidR="004D200C" w:rsidRDefault="00F4709A" w:rsidP="004D200C">
            <w:pPr>
              <w:pStyle w:val="TableParagraph"/>
              <w:spacing w:before="1"/>
              <w:ind w:left="0" w:right="279"/>
              <w:jc w:val="center"/>
              <w:rPr>
                <w:rFonts w:ascii="Arial" w:hAnsi="Arial" w:cs="Arial"/>
                <w:color w:val="000000"/>
                <w:sz w:val="20"/>
                <w:szCs w:val="20"/>
              </w:rPr>
            </w:pPr>
            <w:r>
              <w:rPr>
                <w:rFonts w:ascii="Arial" w:hAnsi="Arial" w:cs="Arial"/>
                <w:color w:val="000000"/>
                <w:sz w:val="20"/>
                <w:szCs w:val="20"/>
              </w:rPr>
              <w:t>413055</w:t>
            </w:r>
          </w:p>
        </w:tc>
        <w:tc>
          <w:tcPr>
            <w:tcW w:w="1276" w:type="dxa"/>
            <w:vAlign w:val="center"/>
          </w:tcPr>
          <w:p w14:paraId="7B66A231" w14:textId="11CA8BA6" w:rsidR="004D200C" w:rsidRDefault="00736383" w:rsidP="004D200C">
            <w:pPr>
              <w:pStyle w:val="TableParagraph"/>
              <w:spacing w:before="1"/>
              <w:ind w:left="216" w:right="206"/>
              <w:jc w:val="center"/>
              <w:rPr>
                <w:rFonts w:ascii="Arial" w:hAnsi="Arial" w:cs="Arial"/>
              </w:rPr>
            </w:pPr>
            <w:r>
              <w:rPr>
                <w:rFonts w:ascii="Arial" w:hAnsi="Arial" w:cs="Arial"/>
              </w:rPr>
              <w:t>2</w:t>
            </w:r>
          </w:p>
        </w:tc>
        <w:tc>
          <w:tcPr>
            <w:tcW w:w="2551" w:type="dxa"/>
          </w:tcPr>
          <w:p w14:paraId="2B69263E" w14:textId="56385159" w:rsidR="004D200C" w:rsidRDefault="004D200C" w:rsidP="004D200C">
            <w:pPr>
              <w:pStyle w:val="TableParagraph"/>
              <w:spacing w:before="1"/>
              <w:ind w:left="411" w:right="394"/>
              <w:jc w:val="center"/>
              <w:rPr>
                <w:rFonts w:ascii="Arial" w:hAnsi="Arial" w:cs="Arial"/>
              </w:rPr>
            </w:pPr>
            <w:r w:rsidRPr="007E73A6">
              <w:rPr>
                <w:rFonts w:ascii="Arial" w:hAnsi="Arial" w:cs="Arial"/>
              </w:rPr>
              <w:t>Unidade</w:t>
            </w:r>
          </w:p>
        </w:tc>
      </w:tr>
    </w:tbl>
    <w:p w14:paraId="0C261C44" w14:textId="77777777" w:rsidR="005B3734" w:rsidRPr="00F517CB" w:rsidRDefault="005B3734" w:rsidP="003A4F72">
      <w:pPr>
        <w:spacing w:after="195"/>
        <w:jc w:val="both"/>
        <w:rPr>
          <w:rFonts w:ascii="Arial" w:eastAsia="Times New Roman" w:hAnsi="Arial" w:cs="Arial"/>
          <w:color w:val="000000"/>
          <w:sz w:val="28"/>
          <w:szCs w:val="28"/>
          <w:lang w:eastAsia="pt-BR"/>
        </w:rPr>
      </w:pPr>
    </w:p>
    <w:p w14:paraId="74526E46" w14:textId="6DB2E5CA" w:rsidR="00B015FC" w:rsidRPr="00900E61" w:rsidRDefault="003A4F72" w:rsidP="00B015FC">
      <w:pPr>
        <w:pStyle w:val="PargrafodaLista"/>
        <w:tabs>
          <w:tab w:val="left" w:pos="567"/>
        </w:tabs>
        <w:spacing w:before="0"/>
        <w:ind w:left="0"/>
        <w:rPr>
          <w:rFonts w:ascii="Arial" w:hAnsi="Arial" w:cs="Arial"/>
          <w:b/>
          <w:sz w:val="24"/>
          <w:szCs w:val="24"/>
        </w:rPr>
      </w:pPr>
      <w:r w:rsidRPr="00900E61">
        <w:rPr>
          <w:rFonts w:ascii="Arial" w:hAnsi="Arial" w:cs="Arial"/>
          <w:b/>
          <w:sz w:val="24"/>
          <w:szCs w:val="24"/>
        </w:rPr>
        <w:t>Detalhamento da contratação em Termo de Refer</w:t>
      </w:r>
      <w:r w:rsidR="00530A98">
        <w:rPr>
          <w:rFonts w:ascii="Arial" w:hAnsi="Arial" w:cs="Arial"/>
          <w:b/>
          <w:sz w:val="24"/>
          <w:szCs w:val="24"/>
        </w:rPr>
        <w:t>ê</w:t>
      </w:r>
      <w:r w:rsidRPr="00900E61">
        <w:rPr>
          <w:rFonts w:ascii="Arial" w:hAnsi="Arial" w:cs="Arial"/>
          <w:b/>
          <w:sz w:val="24"/>
          <w:szCs w:val="24"/>
        </w:rPr>
        <w:t xml:space="preserve">ncia anexo a este Aviso. </w:t>
      </w:r>
    </w:p>
    <w:p w14:paraId="0F70B2B1" w14:textId="77777777" w:rsidR="007F667F" w:rsidRPr="00900E61" w:rsidRDefault="007F667F" w:rsidP="00D3596F">
      <w:pPr>
        <w:pStyle w:val="Corpodetexto"/>
        <w:tabs>
          <w:tab w:val="left" w:pos="567"/>
        </w:tabs>
        <w:rPr>
          <w:rFonts w:ascii="Arial" w:hAnsi="Arial" w:cs="Arial"/>
          <w:sz w:val="24"/>
          <w:szCs w:val="24"/>
        </w:rPr>
      </w:pPr>
    </w:p>
    <w:p w14:paraId="7183E187" w14:textId="3014384C"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sz w:val="24"/>
          <w:szCs w:val="24"/>
        </w:rPr>
        <w:t>Havendo mais de um item, faculta-se ao fornecedor a participação em quantos forem de seu</w:t>
      </w:r>
      <w:r w:rsidR="00D3596F" w:rsidRPr="00900E61">
        <w:rPr>
          <w:rFonts w:ascii="Arial" w:hAnsi="Arial" w:cs="Arial"/>
          <w:sz w:val="24"/>
          <w:szCs w:val="24"/>
        </w:rPr>
        <w:t xml:space="preserve"> </w:t>
      </w:r>
      <w:r w:rsidRPr="00900E61">
        <w:rPr>
          <w:rFonts w:ascii="Arial" w:hAnsi="Arial" w:cs="Arial"/>
          <w:sz w:val="24"/>
          <w:szCs w:val="24"/>
        </w:rPr>
        <w:t>interesse.</w:t>
      </w:r>
    </w:p>
    <w:p w14:paraId="6B6FDED8" w14:textId="75D6C7DB"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b/>
          <w:sz w:val="24"/>
          <w:szCs w:val="24"/>
          <w:u w:val="single"/>
        </w:rPr>
        <w:t>Havendo qualquer divergência entre o código cadastrado</w:t>
      </w:r>
      <w:r w:rsidR="006668CB" w:rsidRPr="00900E61">
        <w:rPr>
          <w:rFonts w:ascii="Arial" w:hAnsi="Arial" w:cs="Arial"/>
          <w:b/>
          <w:sz w:val="24"/>
          <w:szCs w:val="24"/>
          <w:u w:val="single"/>
        </w:rPr>
        <w:t xml:space="preserve"> (CATMAT)</w:t>
      </w:r>
      <w:r w:rsidRPr="00900E61">
        <w:rPr>
          <w:rFonts w:ascii="Arial" w:hAnsi="Arial" w:cs="Arial"/>
          <w:b/>
          <w:sz w:val="24"/>
          <w:szCs w:val="24"/>
          <w:u w:val="single"/>
        </w:rPr>
        <w:t xml:space="preserve"> e o descrito neste Aviso de</w:t>
      </w:r>
      <w:r w:rsidR="0021679E" w:rsidRPr="00900E61">
        <w:rPr>
          <w:rFonts w:ascii="Arial" w:hAnsi="Arial" w:cs="Arial"/>
          <w:b/>
          <w:sz w:val="24"/>
          <w:szCs w:val="24"/>
          <w:u w:val="single"/>
        </w:rPr>
        <w:t xml:space="preserve"> Dispensa de Licitação</w:t>
      </w:r>
      <w:r w:rsidRPr="00900E61">
        <w:rPr>
          <w:rFonts w:ascii="Arial" w:hAnsi="Arial" w:cs="Arial"/>
          <w:b/>
          <w:sz w:val="24"/>
          <w:szCs w:val="24"/>
          <w:u w:val="single"/>
        </w:rPr>
        <w:t xml:space="preserve">, prevalece o descrito </w:t>
      </w:r>
      <w:r w:rsidR="0021679E" w:rsidRPr="00900E61">
        <w:rPr>
          <w:rFonts w:ascii="Arial" w:hAnsi="Arial" w:cs="Arial"/>
          <w:b/>
          <w:sz w:val="24"/>
          <w:szCs w:val="24"/>
          <w:u w:val="single"/>
        </w:rPr>
        <w:t>neste aviso</w:t>
      </w:r>
      <w:r w:rsidR="0021679E" w:rsidRPr="00900E61">
        <w:rPr>
          <w:rFonts w:ascii="Arial" w:hAnsi="Arial" w:cs="Arial"/>
          <w:sz w:val="24"/>
          <w:szCs w:val="24"/>
        </w:rPr>
        <w:t>/</w:t>
      </w:r>
      <w:r w:rsidR="0021679E" w:rsidRPr="00900E61">
        <w:rPr>
          <w:rFonts w:ascii="Arial" w:hAnsi="Arial" w:cs="Arial"/>
          <w:b/>
          <w:sz w:val="24"/>
          <w:szCs w:val="24"/>
          <w:u w:val="single"/>
        </w:rPr>
        <w:t>Termo de refer</w:t>
      </w:r>
      <w:r w:rsidR="00530A98">
        <w:rPr>
          <w:rFonts w:ascii="Arial" w:hAnsi="Arial" w:cs="Arial"/>
          <w:b/>
          <w:sz w:val="24"/>
          <w:szCs w:val="24"/>
          <w:u w:val="single"/>
        </w:rPr>
        <w:t>ê</w:t>
      </w:r>
      <w:r w:rsidR="0021679E" w:rsidRPr="00900E61">
        <w:rPr>
          <w:rFonts w:ascii="Arial" w:hAnsi="Arial" w:cs="Arial"/>
          <w:b/>
          <w:sz w:val="24"/>
          <w:szCs w:val="24"/>
          <w:u w:val="single"/>
        </w:rPr>
        <w:t>ncia</w:t>
      </w:r>
      <w:r w:rsidRPr="00900E61">
        <w:rPr>
          <w:rFonts w:ascii="Arial" w:hAnsi="Arial" w:cs="Arial"/>
          <w:sz w:val="24"/>
          <w:szCs w:val="24"/>
        </w:rPr>
        <w:t>.</w:t>
      </w:r>
    </w:p>
    <w:p w14:paraId="3DC4E667" w14:textId="022E5DD0" w:rsidR="007F667F" w:rsidRPr="00900E61" w:rsidRDefault="001A697E" w:rsidP="00D3596F">
      <w:pPr>
        <w:pStyle w:val="PargrafodaLista"/>
        <w:numPr>
          <w:ilvl w:val="0"/>
          <w:numId w:val="17"/>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critério de julgamento adotado será o </w:t>
      </w:r>
      <w:r w:rsidRPr="00900E61">
        <w:rPr>
          <w:rFonts w:ascii="Arial" w:hAnsi="Arial" w:cs="Arial"/>
          <w:b/>
          <w:i/>
          <w:sz w:val="24"/>
          <w:szCs w:val="24"/>
        </w:rPr>
        <w:t>menor preço</w:t>
      </w:r>
      <w:r w:rsidR="003A4F72" w:rsidRPr="00900E61">
        <w:rPr>
          <w:rFonts w:ascii="Arial" w:hAnsi="Arial" w:cs="Arial"/>
          <w:b/>
          <w:i/>
          <w:sz w:val="24"/>
          <w:szCs w:val="24"/>
        </w:rPr>
        <w:t xml:space="preserve"> </w:t>
      </w:r>
      <w:r w:rsidR="00EC7ADB">
        <w:rPr>
          <w:rFonts w:ascii="Arial" w:hAnsi="Arial" w:cs="Arial"/>
          <w:b/>
          <w:i/>
          <w:sz w:val="24"/>
          <w:szCs w:val="24"/>
        </w:rPr>
        <w:t>unitário</w:t>
      </w:r>
      <w:r w:rsidRPr="00900E61">
        <w:rPr>
          <w:rFonts w:ascii="Arial" w:hAnsi="Arial" w:cs="Arial"/>
          <w:b/>
          <w:i/>
          <w:sz w:val="24"/>
          <w:szCs w:val="24"/>
        </w:rPr>
        <w:t xml:space="preserve">, </w:t>
      </w:r>
      <w:r w:rsidRPr="00900E61">
        <w:rPr>
          <w:rFonts w:ascii="Arial" w:hAnsi="Arial" w:cs="Arial"/>
          <w:sz w:val="24"/>
          <w:szCs w:val="24"/>
        </w:rPr>
        <w:t>observadas as exigências contidas neste</w:t>
      </w:r>
      <w:r w:rsidR="0021679E" w:rsidRPr="00900E61">
        <w:rPr>
          <w:rFonts w:ascii="Arial" w:hAnsi="Arial" w:cs="Arial"/>
          <w:sz w:val="24"/>
          <w:szCs w:val="24"/>
        </w:rPr>
        <w:t xml:space="preserve"> aviso</w:t>
      </w:r>
      <w:r w:rsidRPr="00900E61">
        <w:rPr>
          <w:rFonts w:ascii="Arial" w:hAnsi="Arial" w:cs="Arial"/>
          <w:sz w:val="24"/>
          <w:szCs w:val="24"/>
        </w:rPr>
        <w:t xml:space="preserve"> e seus Anexos quanto às especificações do objeto.</w:t>
      </w:r>
    </w:p>
    <w:p w14:paraId="45C7C07B" w14:textId="77777777" w:rsidR="007F667F" w:rsidRPr="00900E61" w:rsidRDefault="007F667F" w:rsidP="00D3596F">
      <w:pPr>
        <w:pStyle w:val="Corpodetexto"/>
        <w:tabs>
          <w:tab w:val="left" w:pos="567"/>
        </w:tabs>
        <w:rPr>
          <w:rFonts w:ascii="Arial" w:hAnsi="Arial" w:cs="Arial"/>
          <w:sz w:val="24"/>
          <w:szCs w:val="24"/>
        </w:rPr>
      </w:pPr>
    </w:p>
    <w:p w14:paraId="1B2FF7F7" w14:textId="77777777" w:rsidR="007F667F" w:rsidRPr="00900E61" w:rsidRDefault="007F667F" w:rsidP="00D3596F">
      <w:pPr>
        <w:pStyle w:val="Corpodetexto"/>
        <w:tabs>
          <w:tab w:val="left" w:pos="567"/>
        </w:tabs>
        <w:rPr>
          <w:rFonts w:ascii="Arial" w:hAnsi="Arial" w:cs="Arial"/>
          <w:sz w:val="24"/>
          <w:szCs w:val="24"/>
        </w:rPr>
      </w:pPr>
    </w:p>
    <w:p w14:paraId="1A488AEF" w14:textId="77777777" w:rsidR="007F667F" w:rsidRPr="00900E61" w:rsidRDefault="001A697E" w:rsidP="00D3596F">
      <w:pPr>
        <w:pStyle w:val="Ttulo1"/>
        <w:numPr>
          <w:ilvl w:val="0"/>
          <w:numId w:val="15"/>
        </w:numPr>
        <w:tabs>
          <w:tab w:val="left" w:pos="567"/>
        </w:tabs>
        <w:ind w:left="0" w:firstLine="0"/>
        <w:jc w:val="both"/>
        <w:rPr>
          <w:rFonts w:ascii="Arial" w:hAnsi="Arial" w:cs="Arial"/>
          <w:sz w:val="24"/>
          <w:szCs w:val="24"/>
        </w:rPr>
      </w:pPr>
      <w:bookmarkStart w:id="1" w:name="_bookmark1"/>
      <w:bookmarkEnd w:id="1"/>
      <w:r w:rsidRPr="00900E61">
        <w:rPr>
          <w:rFonts w:ascii="Arial" w:hAnsi="Arial" w:cs="Arial"/>
          <w:sz w:val="24"/>
          <w:szCs w:val="24"/>
        </w:rPr>
        <w:t>PARTICIPAÇÃO NA DISPENSA ELET</w:t>
      </w:r>
      <w:r w:rsidR="0021679E" w:rsidRPr="00900E61">
        <w:rPr>
          <w:rFonts w:ascii="Arial" w:hAnsi="Arial" w:cs="Arial"/>
          <w:sz w:val="24"/>
          <w:szCs w:val="24"/>
        </w:rPr>
        <w:t>RÔNICA</w:t>
      </w:r>
    </w:p>
    <w:p w14:paraId="6C06C23F" w14:textId="77777777" w:rsidR="00BC52F0" w:rsidRPr="00900E61" w:rsidRDefault="00BC52F0" w:rsidP="00D3596F">
      <w:pPr>
        <w:pStyle w:val="Ttulo1"/>
        <w:tabs>
          <w:tab w:val="left" w:pos="567"/>
        </w:tabs>
        <w:ind w:left="0"/>
        <w:jc w:val="both"/>
        <w:rPr>
          <w:rFonts w:ascii="Arial" w:hAnsi="Arial" w:cs="Arial"/>
          <w:sz w:val="24"/>
          <w:szCs w:val="24"/>
        </w:rPr>
      </w:pPr>
    </w:p>
    <w:p w14:paraId="5A56D968" w14:textId="77638020"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A</w:t>
      </w:r>
      <w:r w:rsidR="001A697E" w:rsidRPr="00900E61">
        <w:rPr>
          <w:rFonts w:ascii="Arial" w:hAnsi="Arial" w:cs="Arial"/>
          <w:b w:val="0"/>
          <w:sz w:val="24"/>
          <w:szCs w:val="24"/>
        </w:rPr>
        <w:t xml:space="preserve"> participação na presente dispensa eletrônica ocorrerá por meio do Sistema de Dispensa Eletrônica, ferramenta informatizada integrante do Sistema de Compras do Governo Federal –</w:t>
      </w:r>
      <w:r w:rsidR="001A697E" w:rsidRPr="00900E61">
        <w:rPr>
          <w:rFonts w:ascii="Arial" w:hAnsi="Arial" w:cs="Arial"/>
          <w:b w:val="0"/>
          <w:color w:val="0000FF"/>
          <w:sz w:val="24"/>
          <w:szCs w:val="24"/>
        </w:rPr>
        <w:t xml:space="preserve"> </w:t>
      </w:r>
      <w:r w:rsidR="001A697E" w:rsidRPr="00900E61">
        <w:rPr>
          <w:rFonts w:ascii="Arial" w:hAnsi="Arial" w:cs="Arial"/>
          <w:b w:val="0"/>
          <w:color w:val="0000FF"/>
          <w:sz w:val="24"/>
          <w:szCs w:val="24"/>
          <w:u w:val="single" w:color="0000FF"/>
        </w:rPr>
        <w:t>Compras.gov.br</w:t>
      </w:r>
      <w:r w:rsidR="001A697E" w:rsidRPr="00900E61">
        <w:rPr>
          <w:rFonts w:ascii="Arial" w:hAnsi="Arial" w:cs="Arial"/>
          <w:b w:val="0"/>
          <w:sz w:val="24"/>
          <w:szCs w:val="24"/>
        </w:rPr>
        <w:t>, disponível no Portal de Compras do Governo Federal, no endereço eletrônico</w:t>
      </w:r>
      <w:r w:rsidR="001A697E" w:rsidRPr="00900E61">
        <w:rPr>
          <w:rFonts w:ascii="Arial" w:hAnsi="Arial" w:cs="Arial"/>
          <w:b w:val="0"/>
          <w:color w:val="0000FF"/>
          <w:sz w:val="24"/>
          <w:szCs w:val="24"/>
        </w:rPr>
        <w:t xml:space="preserve"> </w:t>
      </w:r>
      <w:hyperlink r:id="rId7">
        <w:r w:rsidR="001A697E" w:rsidRPr="00900E61">
          <w:rPr>
            <w:rFonts w:ascii="Arial" w:hAnsi="Arial" w:cs="Arial"/>
            <w:b w:val="0"/>
            <w:color w:val="0000FF"/>
            <w:sz w:val="24"/>
            <w:szCs w:val="24"/>
            <w:u w:val="single" w:color="0000FF"/>
          </w:rPr>
          <w:t>www.gov.br/compras</w:t>
        </w:r>
        <w:r w:rsidR="001A697E" w:rsidRPr="00900E61">
          <w:rPr>
            <w:rFonts w:ascii="Arial" w:hAnsi="Arial" w:cs="Arial"/>
            <w:b w:val="0"/>
            <w:sz w:val="24"/>
            <w:szCs w:val="24"/>
          </w:rPr>
          <w:t>.</w:t>
        </w:r>
      </w:hyperlink>
      <w:r w:rsidR="00B16694" w:rsidRPr="00900E61">
        <w:rPr>
          <w:rFonts w:ascii="Arial" w:hAnsi="Arial" w:cs="Arial"/>
          <w:b w:val="0"/>
          <w:sz w:val="24"/>
          <w:szCs w:val="24"/>
        </w:rPr>
        <w:t xml:space="preserve"> </w:t>
      </w:r>
    </w:p>
    <w:p w14:paraId="50DF419F" w14:textId="77777777" w:rsidR="00BC52F0" w:rsidRPr="00900E61" w:rsidRDefault="00BC52F0" w:rsidP="00D3596F">
      <w:pPr>
        <w:pStyle w:val="Ttulo1"/>
        <w:tabs>
          <w:tab w:val="left" w:pos="567"/>
        </w:tabs>
        <w:ind w:left="0"/>
        <w:jc w:val="both"/>
        <w:rPr>
          <w:rFonts w:ascii="Arial" w:hAnsi="Arial" w:cs="Arial"/>
          <w:b w:val="0"/>
          <w:sz w:val="24"/>
          <w:szCs w:val="24"/>
        </w:rPr>
      </w:pPr>
    </w:p>
    <w:p w14:paraId="1FE55E9C" w14:textId="77777777"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decorrentesde uso indevido da senha, ainda que por terceiros não autorizados.</w:t>
      </w:r>
    </w:p>
    <w:p w14:paraId="4692EF95" w14:textId="77777777" w:rsidR="00D262EB" w:rsidRPr="00900E61" w:rsidRDefault="00D262EB" w:rsidP="00D3596F">
      <w:pPr>
        <w:pStyle w:val="PargrafodaLista"/>
        <w:tabs>
          <w:tab w:val="left" w:pos="567"/>
        </w:tabs>
        <w:spacing w:before="0"/>
        <w:ind w:left="0"/>
        <w:rPr>
          <w:rFonts w:ascii="Arial" w:hAnsi="Arial" w:cs="Arial"/>
          <w:b/>
          <w:sz w:val="24"/>
          <w:szCs w:val="24"/>
        </w:rPr>
      </w:pPr>
    </w:p>
    <w:p w14:paraId="57464298" w14:textId="77777777" w:rsidR="00BC52F0" w:rsidRPr="00900E61" w:rsidRDefault="00BC52F0" w:rsidP="00D3596F">
      <w:pPr>
        <w:pStyle w:val="Ttulo1"/>
        <w:numPr>
          <w:ilvl w:val="1"/>
          <w:numId w:val="14"/>
        </w:numPr>
        <w:tabs>
          <w:tab w:val="left" w:pos="567"/>
        </w:tabs>
        <w:ind w:left="0" w:firstLine="0"/>
        <w:jc w:val="both"/>
        <w:rPr>
          <w:rFonts w:ascii="Arial" w:hAnsi="Arial" w:cs="Arial"/>
          <w:b w:val="0"/>
          <w:sz w:val="24"/>
          <w:szCs w:val="24"/>
        </w:rPr>
      </w:pPr>
      <w:r w:rsidRPr="00900E61">
        <w:rPr>
          <w:rFonts w:ascii="Arial" w:hAnsi="Arial" w:cs="Arial"/>
          <w:b w:val="0"/>
          <w:sz w:val="24"/>
          <w:szCs w:val="24"/>
        </w:rPr>
        <w:t>Não poderão participar desta dispensa de licitação os fornecedores:</w:t>
      </w:r>
    </w:p>
    <w:p w14:paraId="3D75A6BF" w14:textId="77777777" w:rsidR="007F667F" w:rsidRPr="00900E61" w:rsidRDefault="001A697E"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 xml:space="preserve">que não atendam às condições deste Aviso </w:t>
      </w:r>
      <w:r w:rsidR="00DE064F" w:rsidRPr="00900E61">
        <w:rPr>
          <w:rFonts w:ascii="Arial" w:hAnsi="Arial" w:cs="Arial"/>
          <w:sz w:val="24"/>
          <w:szCs w:val="24"/>
        </w:rPr>
        <w:t xml:space="preserve">de Dispensa de Licitação </w:t>
      </w:r>
      <w:r w:rsidRPr="00900E61">
        <w:rPr>
          <w:rFonts w:ascii="Arial" w:hAnsi="Arial" w:cs="Arial"/>
          <w:sz w:val="24"/>
          <w:szCs w:val="24"/>
        </w:rPr>
        <w:t>e seu(s) anexo(s);</w:t>
      </w:r>
    </w:p>
    <w:p w14:paraId="658ACBF2" w14:textId="77777777" w:rsidR="007F667F" w:rsidRPr="00900E61" w:rsidRDefault="001A697E"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estrangeiros que não tenham representação legal no Brasil com poderes expressos para receber citação e responder administrativa ou judicialmente;</w:t>
      </w:r>
    </w:p>
    <w:p w14:paraId="18BEE599" w14:textId="77777777" w:rsidR="00BC52F0" w:rsidRPr="00900E61" w:rsidRDefault="00BC52F0" w:rsidP="00B015FC">
      <w:pPr>
        <w:pStyle w:val="PargrafodaLista"/>
        <w:numPr>
          <w:ilvl w:val="2"/>
          <w:numId w:val="18"/>
        </w:numPr>
        <w:tabs>
          <w:tab w:val="left" w:pos="567"/>
        </w:tabs>
        <w:spacing w:before="0"/>
        <w:ind w:left="1134" w:firstLine="0"/>
        <w:rPr>
          <w:rFonts w:ascii="Arial" w:hAnsi="Arial" w:cs="Arial"/>
          <w:sz w:val="24"/>
          <w:szCs w:val="24"/>
        </w:rPr>
      </w:pPr>
      <w:r w:rsidRPr="00900E61">
        <w:rPr>
          <w:rFonts w:ascii="Arial" w:hAnsi="Arial" w:cs="Arial"/>
          <w:sz w:val="24"/>
          <w:szCs w:val="24"/>
        </w:rPr>
        <w:t>que se enquadrem nas seguintes vedações:</w:t>
      </w:r>
    </w:p>
    <w:p w14:paraId="6E7ADA86" w14:textId="77777777" w:rsidR="003E24F9"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autor do anteprojeto, do projeto básico ou do projeto executivo, pessoa física ou jurídica, quando a contratação versar sobre obra, serviços ou fornecimento de bens a ele relacionados;</w:t>
      </w:r>
    </w:p>
    <w:p w14:paraId="7A1E2C81"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29E4B5E"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pessoa física ou jurídica que se encontre, ao tempo da contratação, impossibilitada de contratar em decorrência de sanção que lhe foi imposta;</w:t>
      </w:r>
    </w:p>
    <w:p w14:paraId="3DBE54C0"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 xml:space="preserve">aquele que mantenha vínculo de natureza técnica, comercial, econômica, financeira, trabalhista ou civil com dirigente do órgão ou </w:t>
      </w:r>
      <w:r w:rsidRPr="00900E61">
        <w:rPr>
          <w:rFonts w:ascii="Arial" w:hAnsi="Arial" w:cs="Arial"/>
          <w:sz w:val="24"/>
          <w:szCs w:val="24"/>
        </w:rPr>
        <w:lastRenderedPageBreak/>
        <w:t>entidade contratante ou com agente público que desempenhe função na licitação ou atue na fiscalização ou na gestão do contrato, ouque deles seja cônjuge, companheiro ou parente em linha reta, colateral ou por afinidade,até o terceiro grau;</w:t>
      </w:r>
    </w:p>
    <w:p w14:paraId="49C6307A"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empresas controladoras, controladas ou coligadas, nos termos da</w:t>
      </w:r>
      <w:r w:rsidRPr="00900E61">
        <w:rPr>
          <w:rFonts w:ascii="Arial" w:hAnsi="Arial" w:cs="Arial"/>
          <w:color w:val="000080"/>
          <w:sz w:val="24"/>
          <w:szCs w:val="24"/>
        </w:rPr>
        <w:t xml:space="preserve"> </w:t>
      </w:r>
      <w:r w:rsidRPr="00900E61">
        <w:rPr>
          <w:rFonts w:ascii="Arial" w:hAnsi="Arial" w:cs="Arial"/>
          <w:color w:val="000080"/>
          <w:sz w:val="24"/>
          <w:szCs w:val="24"/>
          <w:u w:val="single" w:color="000080"/>
        </w:rPr>
        <w:t>Lei nº 6.404, de 15 de</w:t>
      </w:r>
      <w:r w:rsidRPr="00900E61">
        <w:rPr>
          <w:rFonts w:ascii="Arial" w:hAnsi="Arial" w:cs="Arial"/>
          <w:color w:val="000080"/>
          <w:sz w:val="24"/>
          <w:szCs w:val="24"/>
        </w:rPr>
        <w:t xml:space="preserve"> </w:t>
      </w:r>
      <w:r w:rsidRPr="00900E61">
        <w:rPr>
          <w:rFonts w:ascii="Arial" w:hAnsi="Arial" w:cs="Arial"/>
          <w:color w:val="000080"/>
          <w:sz w:val="24"/>
          <w:szCs w:val="24"/>
          <w:u w:val="single" w:color="000080"/>
        </w:rPr>
        <w:t>dezembro de 1976</w:t>
      </w:r>
      <w:r w:rsidRPr="00900E61">
        <w:rPr>
          <w:rFonts w:ascii="Arial" w:hAnsi="Arial" w:cs="Arial"/>
          <w:sz w:val="24"/>
          <w:szCs w:val="24"/>
        </w:rPr>
        <w:t>, concorrendo entre si;</w:t>
      </w:r>
    </w:p>
    <w:p w14:paraId="533E9348"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2A51EA1" w14:textId="77777777" w:rsidR="007F667F" w:rsidRPr="00900E61" w:rsidRDefault="001A697E"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Equiparam-se aos autores do projeto as empresas integrantes do mesmo grupo econômico;</w:t>
      </w:r>
    </w:p>
    <w:p w14:paraId="3394C86D" w14:textId="77777777" w:rsidR="007F667F" w:rsidRPr="00900E61" w:rsidRDefault="003E24F9" w:rsidP="00B015FC">
      <w:pPr>
        <w:pStyle w:val="PargrafodaLista"/>
        <w:numPr>
          <w:ilvl w:val="3"/>
          <w:numId w:val="18"/>
        </w:numPr>
        <w:tabs>
          <w:tab w:val="left" w:pos="1701"/>
        </w:tabs>
        <w:spacing w:before="0"/>
        <w:ind w:left="1701" w:firstLine="0"/>
        <w:rPr>
          <w:rFonts w:ascii="Arial" w:hAnsi="Arial" w:cs="Arial"/>
          <w:sz w:val="24"/>
          <w:szCs w:val="24"/>
        </w:rPr>
      </w:pPr>
      <w:r w:rsidRPr="00900E61">
        <w:rPr>
          <w:rFonts w:ascii="Arial" w:hAnsi="Arial" w:cs="Arial"/>
          <w:sz w:val="24"/>
          <w:szCs w:val="24"/>
        </w:rPr>
        <w:t>A</w:t>
      </w:r>
      <w:r w:rsidR="001A697E" w:rsidRPr="00900E61">
        <w:rPr>
          <w:rFonts w:ascii="Arial" w:hAnsi="Arial" w:cs="Arial"/>
          <w:sz w:val="24"/>
          <w:szCs w:val="24"/>
        </w:rPr>
        <w:t>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BFA9FCD" w14:textId="77777777" w:rsidR="00D3596F" w:rsidRPr="00900E61" w:rsidRDefault="00D3596F" w:rsidP="00B015FC">
      <w:pPr>
        <w:pStyle w:val="PargrafodaLista"/>
        <w:tabs>
          <w:tab w:val="left" w:pos="567"/>
        </w:tabs>
        <w:spacing w:before="0"/>
        <w:ind w:left="0"/>
        <w:rPr>
          <w:rFonts w:ascii="Arial" w:hAnsi="Arial" w:cs="Arial"/>
          <w:sz w:val="24"/>
          <w:szCs w:val="24"/>
        </w:rPr>
      </w:pPr>
    </w:p>
    <w:p w14:paraId="6DD9D171" w14:textId="77777777" w:rsidR="007F667F" w:rsidRPr="00900E61" w:rsidRDefault="001A697E" w:rsidP="00D3596F">
      <w:pPr>
        <w:pStyle w:val="PargrafodaLista"/>
        <w:numPr>
          <w:ilvl w:val="1"/>
          <w:numId w:val="18"/>
        </w:numPr>
        <w:tabs>
          <w:tab w:val="left" w:pos="567"/>
        </w:tabs>
        <w:spacing w:before="0"/>
        <w:ind w:left="0" w:firstLine="0"/>
        <w:rPr>
          <w:rFonts w:ascii="Arial" w:hAnsi="Arial" w:cs="Arial"/>
          <w:sz w:val="24"/>
          <w:szCs w:val="24"/>
        </w:rPr>
      </w:pPr>
      <w:r w:rsidRPr="00900E61">
        <w:rPr>
          <w:rFonts w:ascii="Arial" w:hAnsi="Arial" w:cs="Arial"/>
          <w:sz w:val="24"/>
          <w:szCs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 1º do art. 9º da Lei n.º 14.133, de 2021</w:t>
      </w:r>
      <w:r w:rsidRPr="00900E61">
        <w:rPr>
          <w:rFonts w:ascii="Arial" w:hAnsi="Arial" w:cs="Arial"/>
          <w:sz w:val="24"/>
          <w:szCs w:val="24"/>
        </w:rPr>
        <w:t>.</w:t>
      </w:r>
    </w:p>
    <w:p w14:paraId="607B4CB5" w14:textId="77777777" w:rsidR="007F667F" w:rsidRPr="00900E61" w:rsidRDefault="007F667F" w:rsidP="00D3596F">
      <w:pPr>
        <w:pStyle w:val="Corpodetexto"/>
        <w:tabs>
          <w:tab w:val="left" w:pos="567"/>
        </w:tabs>
        <w:rPr>
          <w:rFonts w:ascii="Arial" w:hAnsi="Arial" w:cs="Arial"/>
          <w:sz w:val="24"/>
          <w:szCs w:val="24"/>
        </w:rPr>
      </w:pPr>
    </w:p>
    <w:p w14:paraId="753AA04E" w14:textId="77777777" w:rsidR="007F667F" w:rsidRPr="00900E61" w:rsidRDefault="001A697E" w:rsidP="00D3596F">
      <w:pPr>
        <w:pStyle w:val="Ttulo1"/>
        <w:numPr>
          <w:ilvl w:val="0"/>
          <w:numId w:val="18"/>
        </w:numPr>
        <w:tabs>
          <w:tab w:val="left" w:pos="567"/>
        </w:tabs>
        <w:ind w:left="0" w:firstLine="0"/>
        <w:jc w:val="both"/>
        <w:rPr>
          <w:rFonts w:ascii="Arial" w:hAnsi="Arial" w:cs="Arial"/>
          <w:sz w:val="24"/>
          <w:szCs w:val="24"/>
        </w:rPr>
      </w:pPr>
      <w:bookmarkStart w:id="2" w:name="_bookmark2"/>
      <w:bookmarkEnd w:id="2"/>
      <w:r w:rsidRPr="00900E61">
        <w:rPr>
          <w:rFonts w:ascii="Arial" w:hAnsi="Arial" w:cs="Arial"/>
          <w:sz w:val="24"/>
          <w:szCs w:val="24"/>
        </w:rPr>
        <w:t>INGRESSO NA DISPENSA ELETRÔNICA E CADASTRAMENTO DA PROPOSTA INICIAL</w:t>
      </w:r>
    </w:p>
    <w:p w14:paraId="6524C765" w14:textId="77777777" w:rsidR="008E416C" w:rsidRPr="00900E61" w:rsidRDefault="008E416C" w:rsidP="00D3596F">
      <w:pPr>
        <w:pStyle w:val="Ttulo1"/>
        <w:tabs>
          <w:tab w:val="left" w:pos="567"/>
        </w:tabs>
        <w:ind w:left="0"/>
        <w:jc w:val="both"/>
        <w:rPr>
          <w:rFonts w:ascii="Arial" w:hAnsi="Arial" w:cs="Arial"/>
          <w:sz w:val="24"/>
          <w:szCs w:val="24"/>
        </w:rPr>
      </w:pPr>
    </w:p>
    <w:p w14:paraId="4F025FA8" w14:textId="05992680" w:rsidR="007F667F" w:rsidRPr="00900E61" w:rsidRDefault="00406007" w:rsidP="00406007">
      <w:pPr>
        <w:pStyle w:val="PargrafodaLista"/>
        <w:numPr>
          <w:ilvl w:val="1"/>
          <w:numId w:val="20"/>
        </w:numPr>
        <w:tabs>
          <w:tab w:val="left" w:pos="567"/>
        </w:tabs>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O ingresso do fornecedor na disputa da dispensa eletrônica ocorrerá com o cadastramentode sua proposta inicial, na forma deste item.</w:t>
      </w:r>
    </w:p>
    <w:p w14:paraId="18D1460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91C9470"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fornecedor interessado, após a divulgação do Aviso de </w:t>
      </w:r>
      <w:r w:rsidR="007079A8" w:rsidRPr="00900E61">
        <w:rPr>
          <w:rFonts w:ascii="Arial" w:hAnsi="Arial" w:cs="Arial"/>
          <w:sz w:val="24"/>
          <w:szCs w:val="24"/>
        </w:rPr>
        <w:t>Dispensa de Licitação</w:t>
      </w:r>
      <w:r w:rsidRPr="00900E61">
        <w:rPr>
          <w:rFonts w:ascii="Arial" w:hAnsi="Arial" w:cs="Arial"/>
          <w:sz w:val="24"/>
          <w:szCs w:val="24"/>
        </w:rPr>
        <w:t>, encaminhará, exclusivamente por meio do Sistema de Dispensa Eletrônica, a proposta com a descrição do objeto ofertado, a marca do produto, quando for o caso, e o preço ou o desconto, até a data e o horário estabelecidos para abertura do procedimento.</w:t>
      </w:r>
    </w:p>
    <w:p w14:paraId="2F784A1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8774F7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Todas as especificações do objeto contidas na proposta, em especial o preço ou o desconto ofertado, vinculam a Contratada.</w:t>
      </w:r>
    </w:p>
    <w:p w14:paraId="1875CCF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42FC28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Nos valores propostos estarão inclusos todos os custos operacionais, encargos previdenciários, trabalhistas, tributários, comerciais, frete e quaisquer outros que incidam direta ou indiretamente na execução do objeto;</w:t>
      </w:r>
    </w:p>
    <w:p w14:paraId="5747518B" w14:textId="6992F572"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F54C38" w14:textId="0FC8D0E9" w:rsidR="00D3596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Os preços ofertados, tanto na proposta inicial, quanto na etapa de lances, serão de exclusiva responsabilidade do fornecedor, não lhe assistindo o direito de pleitear qualquer alteração, sob alegação de erro, omissão ou qualquer </w:t>
      </w:r>
      <w:r w:rsidRPr="00900E61">
        <w:rPr>
          <w:rFonts w:ascii="Arial" w:hAnsi="Arial" w:cs="Arial"/>
          <w:sz w:val="24"/>
          <w:szCs w:val="24"/>
        </w:rPr>
        <w:lastRenderedPageBreak/>
        <w:t>outro pretexto.</w:t>
      </w:r>
    </w:p>
    <w:p w14:paraId="26033AA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6EC364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o regime tributário da empresa implicar o recolhimento de tributos em percentuais variáveis, a cotação adequada será aquela correspondente à média dos efetivos recolhimentos da empresa nos últimos doze meses.</w:t>
      </w:r>
    </w:p>
    <w:p w14:paraId="64ED375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EEA84CC"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Independentemente do percentual do tributo que constar da planilha, no pagamento serão retidos na fonte os percentuais estabelecidos pela legislação vigente.</w:t>
      </w:r>
    </w:p>
    <w:p w14:paraId="7B70B9F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5F58BDC"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A apresentação das propostas implica obrigatoriedade do cumprimento das disposições nelas contidas, em conformidade com o que dispõe o Termo de Referência</w:t>
      </w:r>
      <w:r w:rsidRPr="00900E61">
        <w:rPr>
          <w:rFonts w:ascii="Arial" w:hAnsi="Arial" w:cs="Arial"/>
          <w:i/>
          <w:sz w:val="24"/>
          <w:szCs w:val="24"/>
        </w:rPr>
        <w:t xml:space="preserve">, </w:t>
      </w:r>
      <w:r w:rsidRPr="00900E61">
        <w:rPr>
          <w:rFonts w:ascii="Arial" w:hAnsi="Arial" w:cs="Arial"/>
          <w:sz w:val="24"/>
          <w:szCs w:val="24"/>
        </w:rPr>
        <w:t>assumindo o proponente o compromisso de executar os serviços nos seus termos, bem como de fornecer os materiais, equipamentos, ferramentas e utensílios necessários, em quantidades e qualidades adequadas à perfeitaexecução contratual, promovendo, quando requerido, sua substituição.</w:t>
      </w:r>
    </w:p>
    <w:p w14:paraId="4E048898"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803333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 cadastramento da proposta inicial, o fornecedor deverá, também, assinalar Termo de Aceitação, em campo próprio do sistema eletrônico, relativo às seguintes declarações:</w:t>
      </w:r>
    </w:p>
    <w:p w14:paraId="6DD18D77"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inexistem fatos impeditivos para sua habilitação no certame, ciente da obrigatoriedade de declarar ocorrências posteriores;</w:t>
      </w:r>
    </w:p>
    <w:p w14:paraId="1B2CF410"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que está ciente e concorda com as condições contidas no Aviso de </w:t>
      </w:r>
      <w:r w:rsidR="00DE064F" w:rsidRPr="00900E61">
        <w:rPr>
          <w:rFonts w:ascii="Arial" w:hAnsi="Arial" w:cs="Arial"/>
          <w:sz w:val="24"/>
          <w:szCs w:val="24"/>
        </w:rPr>
        <w:t xml:space="preserve">de Dispensa de Licitação </w:t>
      </w:r>
      <w:r w:rsidRPr="00900E61">
        <w:rPr>
          <w:rFonts w:ascii="Arial" w:hAnsi="Arial" w:cs="Arial"/>
          <w:sz w:val="24"/>
          <w:szCs w:val="24"/>
        </w:rPr>
        <w:t>e seus anexos;</w:t>
      </w:r>
    </w:p>
    <w:p w14:paraId="269BB798"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se responsabiliza pelas transações que forem efetuadas no sistema, assumindo-as como firmes e verdadeiras;</w:t>
      </w:r>
    </w:p>
    <w:p w14:paraId="3EDF1B62"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cumpre as exigências de reserva de cargos para pessoa com deficiência e para reabilitado da Previdência Social, de que trata</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o art. 93 da Lei nº 8.213/91</w:t>
      </w:r>
      <w:r w:rsidRPr="00900E61">
        <w:rPr>
          <w:rFonts w:ascii="Arial" w:hAnsi="Arial" w:cs="Arial"/>
          <w:sz w:val="24"/>
          <w:szCs w:val="24"/>
        </w:rPr>
        <w:t>.</w:t>
      </w:r>
    </w:p>
    <w:p w14:paraId="102A5E4A"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que não emprega menor de 18 anos em trabalho noturno, perigoso ou insalubre e não emprega menor de 16 anos, salvo menor, a partir de 14 anos, na condição de aprendiz, nos termos do</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artigo</w:t>
      </w:r>
      <w:r w:rsidRPr="00900E61">
        <w:rPr>
          <w:rFonts w:ascii="Arial" w:hAnsi="Arial" w:cs="Arial"/>
          <w:color w:val="0000FF"/>
          <w:sz w:val="24"/>
          <w:szCs w:val="24"/>
        </w:rPr>
        <w:t xml:space="preserve"> </w:t>
      </w:r>
      <w:r w:rsidRPr="00900E61">
        <w:rPr>
          <w:rFonts w:ascii="Arial" w:hAnsi="Arial" w:cs="Arial"/>
          <w:color w:val="0000FF"/>
          <w:sz w:val="24"/>
          <w:szCs w:val="24"/>
          <w:u w:val="single" w:color="0000FF"/>
        </w:rPr>
        <w:t>7°, XXXIII, da Constituição</w:t>
      </w:r>
      <w:r w:rsidRPr="00900E61">
        <w:rPr>
          <w:rFonts w:ascii="Arial" w:hAnsi="Arial" w:cs="Arial"/>
          <w:sz w:val="24"/>
          <w:szCs w:val="24"/>
        </w:rPr>
        <w:t>;</w:t>
      </w:r>
    </w:p>
    <w:p w14:paraId="446FEEA3" w14:textId="77777777" w:rsidR="00991061" w:rsidRPr="00900E61" w:rsidRDefault="00991061" w:rsidP="00D3596F">
      <w:pPr>
        <w:tabs>
          <w:tab w:val="left" w:pos="567"/>
        </w:tabs>
        <w:jc w:val="both"/>
        <w:rPr>
          <w:rFonts w:ascii="Arial" w:hAnsi="Arial" w:cs="Arial"/>
          <w:sz w:val="24"/>
          <w:szCs w:val="24"/>
        </w:rPr>
      </w:pPr>
    </w:p>
    <w:p w14:paraId="26DBE73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O fornecedor enquadrado como microempresa, empresa de pequeno porte deverá declarar, ainda, em campo próprio do sistema eletrônico, que cumpre os requisitos estabelecidos no </w:t>
      </w:r>
      <w:r w:rsidRPr="00900E61">
        <w:rPr>
          <w:rFonts w:ascii="Arial" w:hAnsi="Arial" w:cs="Arial"/>
          <w:sz w:val="24"/>
          <w:szCs w:val="24"/>
          <w:u w:val="single"/>
        </w:rPr>
        <w:t>artigo 3° da Lei Complementar nº 123, de 2006</w:t>
      </w:r>
      <w:r w:rsidRPr="00900E61">
        <w:rPr>
          <w:rFonts w:ascii="Arial" w:hAnsi="Arial" w:cs="Arial"/>
          <w:sz w:val="24"/>
          <w:szCs w:val="24"/>
        </w:rPr>
        <w:t>, estando apto a usufruir do tratamento</w:t>
      </w:r>
      <w:r w:rsidR="00991061" w:rsidRPr="00900E61">
        <w:rPr>
          <w:rFonts w:ascii="Arial" w:hAnsi="Arial" w:cs="Arial"/>
          <w:sz w:val="24"/>
          <w:szCs w:val="24"/>
        </w:rPr>
        <w:t xml:space="preserve"> favorecida estabelecido em seus arts. 42 a 49, observado o disposto nos §§1º ao 3º do art. 4º, da Lei n.º 14.133, de 2021.</w:t>
      </w:r>
    </w:p>
    <w:p w14:paraId="5D416791" w14:textId="77777777" w:rsidR="00991061" w:rsidRPr="00900E61" w:rsidRDefault="00991061" w:rsidP="00D3596F">
      <w:pPr>
        <w:pStyle w:val="PargrafodaLista"/>
        <w:tabs>
          <w:tab w:val="left" w:pos="567"/>
        </w:tabs>
        <w:spacing w:before="0"/>
        <w:ind w:left="0"/>
        <w:rPr>
          <w:rFonts w:ascii="Arial" w:hAnsi="Arial" w:cs="Arial"/>
          <w:sz w:val="24"/>
          <w:szCs w:val="24"/>
        </w:rPr>
      </w:pPr>
    </w:p>
    <w:p w14:paraId="2CF2CAC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12F0FED"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3" w:name="_bookmark3"/>
      <w:bookmarkEnd w:id="3"/>
      <w:r w:rsidRPr="00900E61">
        <w:rPr>
          <w:rFonts w:ascii="Arial" w:hAnsi="Arial" w:cs="Arial"/>
          <w:sz w:val="24"/>
          <w:szCs w:val="24"/>
        </w:rPr>
        <w:t>FASE DE LANCES</w:t>
      </w:r>
    </w:p>
    <w:p w14:paraId="795B108E" w14:textId="77777777" w:rsidR="00D3596F" w:rsidRPr="00900E61" w:rsidRDefault="00D3596F" w:rsidP="00D3596F">
      <w:pPr>
        <w:pStyle w:val="Ttulo1"/>
        <w:tabs>
          <w:tab w:val="left" w:pos="567"/>
        </w:tabs>
        <w:ind w:left="0"/>
        <w:jc w:val="both"/>
        <w:rPr>
          <w:rFonts w:ascii="Arial" w:hAnsi="Arial" w:cs="Arial"/>
          <w:sz w:val="24"/>
          <w:szCs w:val="24"/>
        </w:rPr>
      </w:pPr>
    </w:p>
    <w:p w14:paraId="7582C04D"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A partir da data e horário estabelecidos neste Aviso de </w:t>
      </w:r>
      <w:r w:rsidR="008E416C" w:rsidRPr="00900E61">
        <w:rPr>
          <w:rFonts w:ascii="Arial" w:hAnsi="Arial" w:cs="Arial"/>
          <w:sz w:val="24"/>
          <w:szCs w:val="24"/>
        </w:rPr>
        <w:t>Dispensa de Licitação</w:t>
      </w:r>
      <w:r w:rsidRPr="00900E61">
        <w:rPr>
          <w:rFonts w:ascii="Arial" w:hAnsi="Arial" w:cs="Arial"/>
          <w:sz w:val="24"/>
          <w:szCs w:val="24"/>
        </w:rPr>
        <w:t>, a sessão pública será automaticamente aberta pelo sistema para o envio de lances públicos e sucessivos, exclusivamente por meio do sistema eletrônico, sendo encerrado no horário de finalização de lances também já previsto neste aviso.</w:t>
      </w:r>
    </w:p>
    <w:p w14:paraId="359721F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1FF608C" w14:textId="11A70381" w:rsidR="00D3596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Iniciada a etapa competitiva, os fornecedores deverão encaminhar lances exclusivamente por meio de sistema eletrônico, sendo imediatamente informados do seu recebimento e do valor consignado no registro.</w:t>
      </w:r>
    </w:p>
    <w:p w14:paraId="6394AA2B" w14:textId="77777777" w:rsidR="00E904A0" w:rsidRPr="00900E61" w:rsidRDefault="00E904A0" w:rsidP="00E904A0">
      <w:pPr>
        <w:pStyle w:val="PargrafodaLista"/>
        <w:rPr>
          <w:rFonts w:ascii="Arial" w:hAnsi="Arial" w:cs="Arial"/>
          <w:sz w:val="24"/>
          <w:szCs w:val="24"/>
        </w:rPr>
      </w:pPr>
    </w:p>
    <w:p w14:paraId="1FCBF596" w14:textId="77777777" w:rsidR="007F667F" w:rsidRPr="00900E61" w:rsidRDefault="001A697E" w:rsidP="00406007">
      <w:pPr>
        <w:pStyle w:val="PargrafodaLista"/>
        <w:numPr>
          <w:ilvl w:val="2"/>
          <w:numId w:val="20"/>
        </w:numPr>
        <w:tabs>
          <w:tab w:val="left" w:pos="567"/>
        </w:tabs>
        <w:spacing w:before="0"/>
        <w:ind w:left="0" w:firstLine="0"/>
        <w:rPr>
          <w:rFonts w:ascii="Arial" w:hAnsi="Arial" w:cs="Arial"/>
          <w:b/>
          <w:sz w:val="24"/>
          <w:szCs w:val="24"/>
        </w:rPr>
      </w:pPr>
      <w:r w:rsidRPr="00900E61">
        <w:rPr>
          <w:rFonts w:ascii="Arial" w:hAnsi="Arial" w:cs="Arial"/>
          <w:b/>
          <w:sz w:val="24"/>
          <w:szCs w:val="24"/>
        </w:rPr>
        <w:t>O lance deverá ser ofertado pelo valor unitário do item.</w:t>
      </w:r>
    </w:p>
    <w:p w14:paraId="4F3E360B" w14:textId="77777777" w:rsidR="00D3596F" w:rsidRPr="00900E61" w:rsidRDefault="00D3596F" w:rsidP="00D3596F">
      <w:pPr>
        <w:pStyle w:val="PargrafodaLista"/>
        <w:tabs>
          <w:tab w:val="left" w:pos="567"/>
        </w:tabs>
        <w:spacing w:before="0"/>
        <w:ind w:left="0"/>
        <w:rPr>
          <w:rFonts w:ascii="Arial" w:hAnsi="Arial" w:cs="Arial"/>
          <w:b/>
          <w:sz w:val="24"/>
          <w:szCs w:val="24"/>
        </w:rPr>
      </w:pPr>
    </w:p>
    <w:p w14:paraId="6E99434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O fornecedor somente poderá oferecer valor inferior ou maior percentual de desconto em relação ao último lance por ele ofertado e registrado pelo sistema.</w:t>
      </w:r>
    </w:p>
    <w:p w14:paraId="08B6AEB9"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O fornecedor poderá oferecer lances sucessivos iguais ou superiores ao lance que esteja vencendo o certame, desde que inferiores ao menor por ele ofertado e registrado pelo sistema,sendo tais lances definidos como “lances intermediários” para os fins deste Aviso </w:t>
      </w:r>
      <w:r w:rsidR="008E416C" w:rsidRPr="00900E61">
        <w:rPr>
          <w:rFonts w:ascii="Arial" w:hAnsi="Arial" w:cs="Arial"/>
          <w:sz w:val="24"/>
          <w:szCs w:val="24"/>
        </w:rPr>
        <w:t>de Dispensa de Licitação</w:t>
      </w:r>
      <w:r w:rsidRPr="00900E61">
        <w:rPr>
          <w:rFonts w:ascii="Arial" w:hAnsi="Arial" w:cs="Arial"/>
          <w:sz w:val="24"/>
          <w:szCs w:val="24"/>
        </w:rPr>
        <w:t>.</w:t>
      </w:r>
    </w:p>
    <w:p w14:paraId="63599E09" w14:textId="1A3C65B1" w:rsidR="007F667F" w:rsidRPr="00A03A2F" w:rsidRDefault="001A697E" w:rsidP="008459EC">
      <w:pPr>
        <w:pStyle w:val="PargrafodaLista"/>
        <w:numPr>
          <w:ilvl w:val="2"/>
          <w:numId w:val="20"/>
        </w:numPr>
        <w:tabs>
          <w:tab w:val="left" w:pos="1134"/>
        </w:tabs>
        <w:spacing w:before="0"/>
        <w:ind w:left="1134" w:firstLine="0"/>
        <w:rPr>
          <w:rFonts w:ascii="Arial" w:hAnsi="Arial" w:cs="Arial"/>
          <w:b/>
          <w:sz w:val="24"/>
          <w:szCs w:val="24"/>
        </w:rPr>
      </w:pPr>
      <w:r w:rsidRPr="00A03A2F">
        <w:rPr>
          <w:rFonts w:ascii="Arial" w:hAnsi="Arial" w:cs="Arial"/>
          <w:sz w:val="24"/>
          <w:szCs w:val="24"/>
        </w:rPr>
        <w:t>O intervalo mínimo de diferença de valores ou percentuais entre os lances, que incidirá tanto em relação aos lances intermediários quanto em relação ao q</w:t>
      </w:r>
      <w:r w:rsidR="00D366AF" w:rsidRPr="00A03A2F">
        <w:rPr>
          <w:rFonts w:ascii="Arial" w:hAnsi="Arial" w:cs="Arial"/>
          <w:sz w:val="24"/>
          <w:szCs w:val="24"/>
        </w:rPr>
        <w:t xml:space="preserve">ue </w:t>
      </w:r>
      <w:r w:rsidRPr="00A03A2F">
        <w:rPr>
          <w:rFonts w:ascii="Arial" w:hAnsi="Arial" w:cs="Arial"/>
          <w:sz w:val="24"/>
          <w:szCs w:val="24"/>
        </w:rPr>
        <w:t xml:space="preserve">cobrir a melhor oferta é </w:t>
      </w:r>
      <w:r w:rsidR="009F1469" w:rsidRPr="00A03A2F">
        <w:rPr>
          <w:rFonts w:ascii="Arial" w:hAnsi="Arial" w:cs="Arial"/>
          <w:sz w:val="24"/>
          <w:szCs w:val="24"/>
        </w:rPr>
        <w:t xml:space="preserve">o cadastrado em Dispensa em Comprasgov. </w:t>
      </w:r>
    </w:p>
    <w:p w14:paraId="2C1D368B" w14:textId="77777777" w:rsidR="00D3596F" w:rsidRPr="00900E61" w:rsidRDefault="00D3596F" w:rsidP="00D3596F">
      <w:pPr>
        <w:pStyle w:val="PargrafodaLista"/>
        <w:tabs>
          <w:tab w:val="left" w:pos="567"/>
        </w:tabs>
        <w:spacing w:before="0"/>
        <w:ind w:left="0"/>
        <w:rPr>
          <w:rFonts w:ascii="Arial" w:hAnsi="Arial" w:cs="Arial"/>
          <w:b/>
          <w:color w:val="FF0000"/>
          <w:sz w:val="24"/>
          <w:szCs w:val="24"/>
        </w:rPr>
      </w:pPr>
    </w:p>
    <w:p w14:paraId="0010AD4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Havendo lances iguais ao menor já ofertado, prevalecerá aquele que for recebido e registrado primeiro no sistema.</w:t>
      </w:r>
    </w:p>
    <w:p w14:paraId="77C2443D"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AD3D60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Caso o fornecedor não apresente lances, concorrerá com o valor de sua proposta.</w:t>
      </w:r>
    </w:p>
    <w:p w14:paraId="72C0DEE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BC7B47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Durante o procedimento, os fornecedores serão informados, em tempo real, do valor do menor lance ou do maior desconto registrado, vedada a identificação do fornecedor.</w:t>
      </w:r>
    </w:p>
    <w:p w14:paraId="218AFEE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7626D5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Imediatamente após o término do prazo estabelecido para a fase de lances, haverá o seu</w:t>
      </w:r>
      <w:r w:rsidR="00091DA5" w:rsidRPr="00900E61">
        <w:rPr>
          <w:rFonts w:ascii="Arial" w:hAnsi="Arial" w:cs="Arial"/>
          <w:sz w:val="24"/>
          <w:szCs w:val="24"/>
        </w:rPr>
        <w:t xml:space="preserve"> </w:t>
      </w:r>
      <w:r w:rsidRPr="00900E61">
        <w:rPr>
          <w:rFonts w:ascii="Arial" w:hAnsi="Arial" w:cs="Arial"/>
          <w:sz w:val="24"/>
          <w:szCs w:val="24"/>
        </w:rPr>
        <w:t>encerramento, com o ordenamento e divulgação dos lances, pelo sistema, em ordem crescente de classificação.</w:t>
      </w:r>
    </w:p>
    <w:p w14:paraId="26090948"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 encerramento da fase de lances ocorrerá de forma automática pontualmente no horário indicado, sem qualquer possibilidade de prorrogação e não havendo tempo aleatório ou</w:t>
      </w:r>
      <w:r w:rsidR="00091DA5" w:rsidRPr="00900E61">
        <w:rPr>
          <w:rFonts w:ascii="Arial" w:hAnsi="Arial" w:cs="Arial"/>
          <w:sz w:val="24"/>
          <w:szCs w:val="24"/>
        </w:rPr>
        <w:t xml:space="preserve"> </w:t>
      </w:r>
      <w:r w:rsidRPr="00900E61">
        <w:rPr>
          <w:rFonts w:ascii="Arial" w:hAnsi="Arial" w:cs="Arial"/>
          <w:sz w:val="24"/>
          <w:szCs w:val="24"/>
        </w:rPr>
        <w:t>mecanismo similar.</w:t>
      </w:r>
    </w:p>
    <w:p w14:paraId="10EB447F" w14:textId="77777777" w:rsidR="00D3596F" w:rsidRPr="00900E61" w:rsidRDefault="00D3596F" w:rsidP="00D3596F">
      <w:pPr>
        <w:tabs>
          <w:tab w:val="left" w:pos="567"/>
        </w:tabs>
        <w:rPr>
          <w:rFonts w:ascii="Arial" w:hAnsi="Arial" w:cs="Arial"/>
          <w:sz w:val="24"/>
          <w:szCs w:val="24"/>
        </w:rPr>
      </w:pPr>
    </w:p>
    <w:p w14:paraId="43B5D9DC"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4" w:name="_bookmark4"/>
      <w:bookmarkEnd w:id="4"/>
      <w:r w:rsidRPr="00900E61">
        <w:rPr>
          <w:rFonts w:ascii="Arial" w:hAnsi="Arial" w:cs="Arial"/>
          <w:sz w:val="24"/>
          <w:szCs w:val="24"/>
        </w:rPr>
        <w:t>JULGAMENTO DAS PROPOSTAS DE PREÇO</w:t>
      </w:r>
    </w:p>
    <w:p w14:paraId="1A5E322D" w14:textId="77777777" w:rsidR="007F667F" w:rsidRPr="00900E61" w:rsidRDefault="007F667F" w:rsidP="00D3596F">
      <w:pPr>
        <w:pStyle w:val="Corpodetexto"/>
        <w:tabs>
          <w:tab w:val="left" w:pos="567"/>
        </w:tabs>
        <w:rPr>
          <w:rFonts w:ascii="Arial" w:hAnsi="Arial" w:cs="Arial"/>
          <w:b/>
          <w:sz w:val="24"/>
          <w:szCs w:val="24"/>
        </w:rPr>
      </w:pPr>
    </w:p>
    <w:p w14:paraId="2AB7B7A0"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Encerrada a fase de lances, será verificada a conformidade da proposta classificada em primeiro lugar quanto à adequação do objeto e à compatibilidade do preço em relação ao estipulado para a contratação.</w:t>
      </w:r>
    </w:p>
    <w:p w14:paraId="4A951DC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F8121FB"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No caso de o preço da proposta do primeiro colocado estar acima do preço máximo definido para a contratação, poderá haver a negociação de condições mais vantajosas.</w:t>
      </w:r>
    </w:p>
    <w:p w14:paraId="380159F3"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Neste caso, será encaminhada contraproposta ao fornecedor que tenha apresentado o melhor preço, para que seja obtida a melhor proposta com preço compatível ao estipulado pela Administração.</w:t>
      </w:r>
    </w:p>
    <w:p w14:paraId="26E488DC"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87B1D2A"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86321A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Em qualquer caso, concluída a negociação, se houver, o resultado será registrado n</w:t>
      </w:r>
      <w:r w:rsidR="00091DA5" w:rsidRPr="00900E61">
        <w:rPr>
          <w:rFonts w:ascii="Arial" w:hAnsi="Arial" w:cs="Arial"/>
          <w:sz w:val="24"/>
          <w:szCs w:val="24"/>
        </w:rPr>
        <w:t>o</w:t>
      </w:r>
      <w:r w:rsidRPr="00900E61">
        <w:rPr>
          <w:rFonts w:ascii="Arial" w:hAnsi="Arial" w:cs="Arial"/>
          <w:sz w:val="24"/>
          <w:szCs w:val="24"/>
        </w:rPr>
        <w:t xml:space="preserve"> </w:t>
      </w:r>
      <w:r w:rsidR="00091DA5" w:rsidRPr="00900E61">
        <w:rPr>
          <w:rFonts w:ascii="Arial" w:hAnsi="Arial" w:cs="Arial"/>
          <w:sz w:val="24"/>
          <w:szCs w:val="24"/>
        </w:rPr>
        <w:t>relatório</w:t>
      </w:r>
      <w:r w:rsidRPr="00900E61">
        <w:rPr>
          <w:rFonts w:ascii="Arial" w:hAnsi="Arial" w:cs="Arial"/>
          <w:sz w:val="24"/>
          <w:szCs w:val="24"/>
        </w:rPr>
        <w:t xml:space="preserve"> do procedimento da dispensa eletrônica, devendo esta ser anexada aos autos do processo de contratação.</w:t>
      </w:r>
    </w:p>
    <w:p w14:paraId="061ACB19"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E0E2927" w14:textId="5CED9AC2"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Constatada a compatibilidade entre o valor da proposta e o estipulado para a contratação, será solicitada ao fornecedor a adequação da proposta ao valor n</w:t>
      </w:r>
      <w:r w:rsidR="00B015FC" w:rsidRPr="00900E61">
        <w:rPr>
          <w:rFonts w:ascii="Arial" w:hAnsi="Arial" w:cs="Arial"/>
          <w:sz w:val="24"/>
          <w:szCs w:val="24"/>
        </w:rPr>
        <w:t>egociado, assim como o catálogo</w:t>
      </w:r>
      <w:r w:rsidRPr="00900E61">
        <w:rPr>
          <w:rFonts w:ascii="Arial" w:hAnsi="Arial" w:cs="Arial"/>
          <w:sz w:val="24"/>
          <w:szCs w:val="24"/>
        </w:rPr>
        <w:t xml:space="preserve">/ folder (apresentar original, cópia simples </w:t>
      </w:r>
      <w:r w:rsidR="00091DA5" w:rsidRPr="00900E61">
        <w:rPr>
          <w:rFonts w:ascii="Arial" w:hAnsi="Arial" w:cs="Arial"/>
          <w:sz w:val="24"/>
          <w:szCs w:val="24"/>
        </w:rPr>
        <w:t xml:space="preserve">de </w:t>
      </w:r>
      <w:r w:rsidRPr="00900E61">
        <w:rPr>
          <w:rFonts w:ascii="Arial" w:hAnsi="Arial" w:cs="Arial"/>
          <w:sz w:val="24"/>
          <w:szCs w:val="24"/>
        </w:rPr>
        <w:t xml:space="preserve">catálogo comercial ou </w:t>
      </w:r>
      <w:r w:rsidRPr="00900E61">
        <w:rPr>
          <w:rFonts w:ascii="Arial" w:hAnsi="Arial" w:cs="Arial"/>
          <w:sz w:val="24"/>
          <w:szCs w:val="24"/>
        </w:rPr>
        <w:lastRenderedPageBreak/>
        <w:t xml:space="preserve">ficha técnica que contenham descrição detalhada do material </w:t>
      </w:r>
      <w:r w:rsidR="00091DA5" w:rsidRPr="00900E61">
        <w:rPr>
          <w:rFonts w:ascii="Arial" w:hAnsi="Arial" w:cs="Arial"/>
          <w:sz w:val="24"/>
          <w:szCs w:val="24"/>
        </w:rPr>
        <w:t xml:space="preserve">ofertado) e outros documentos que forem necessários. </w:t>
      </w:r>
    </w:p>
    <w:p w14:paraId="4CEE34B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04DAD31" w14:textId="71374272"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Para o envio da proposta e do catálogo / folder, será concedido o prazo de </w:t>
      </w:r>
      <w:r w:rsidR="007F40F3" w:rsidRPr="00900E61">
        <w:rPr>
          <w:rFonts w:ascii="Arial" w:hAnsi="Arial" w:cs="Arial"/>
          <w:sz w:val="24"/>
          <w:szCs w:val="24"/>
        </w:rPr>
        <w:t>2</w:t>
      </w:r>
      <w:r w:rsidR="00091DA5" w:rsidRPr="00900E61">
        <w:rPr>
          <w:rFonts w:ascii="Arial" w:hAnsi="Arial" w:cs="Arial"/>
          <w:sz w:val="24"/>
          <w:szCs w:val="24"/>
        </w:rPr>
        <w:t xml:space="preserve"> </w:t>
      </w:r>
      <w:r w:rsidRPr="00900E61">
        <w:rPr>
          <w:rFonts w:ascii="Arial" w:hAnsi="Arial" w:cs="Arial"/>
          <w:sz w:val="24"/>
          <w:szCs w:val="24"/>
        </w:rPr>
        <w:t>(</w:t>
      </w:r>
      <w:r w:rsidR="00BD6386" w:rsidRPr="00900E61">
        <w:rPr>
          <w:rFonts w:ascii="Arial" w:hAnsi="Arial" w:cs="Arial"/>
          <w:sz w:val="24"/>
          <w:szCs w:val="24"/>
        </w:rPr>
        <w:t>d</w:t>
      </w:r>
      <w:r w:rsidR="006A0C7E" w:rsidRPr="00900E61">
        <w:rPr>
          <w:rFonts w:ascii="Arial" w:hAnsi="Arial" w:cs="Arial"/>
          <w:sz w:val="24"/>
          <w:szCs w:val="24"/>
        </w:rPr>
        <w:t>uas</w:t>
      </w:r>
      <w:r w:rsidR="007F40F3" w:rsidRPr="00900E61">
        <w:rPr>
          <w:rFonts w:ascii="Arial" w:hAnsi="Arial" w:cs="Arial"/>
          <w:sz w:val="24"/>
          <w:szCs w:val="24"/>
        </w:rPr>
        <w:t>) horas</w:t>
      </w:r>
      <w:r w:rsidR="00091DA5" w:rsidRPr="00900E61">
        <w:rPr>
          <w:rFonts w:ascii="Arial" w:hAnsi="Arial" w:cs="Arial"/>
          <w:sz w:val="24"/>
          <w:szCs w:val="24"/>
        </w:rPr>
        <w:t>. Havendo necessidade de prorrogação esta será avaliada e concedida ou não pel</w:t>
      </w:r>
      <w:r w:rsidR="00FE4115" w:rsidRPr="00900E61">
        <w:rPr>
          <w:rFonts w:ascii="Arial" w:hAnsi="Arial" w:cs="Arial"/>
          <w:sz w:val="24"/>
          <w:szCs w:val="24"/>
        </w:rPr>
        <w:t>o servidor</w:t>
      </w:r>
      <w:r w:rsidR="00091DA5" w:rsidRPr="00900E61">
        <w:rPr>
          <w:rFonts w:ascii="Arial" w:hAnsi="Arial" w:cs="Arial"/>
          <w:sz w:val="24"/>
          <w:szCs w:val="24"/>
        </w:rPr>
        <w:t xml:space="preserve"> desi</w:t>
      </w:r>
      <w:r w:rsidR="00FE4115" w:rsidRPr="00900E61">
        <w:rPr>
          <w:rFonts w:ascii="Arial" w:hAnsi="Arial" w:cs="Arial"/>
          <w:sz w:val="24"/>
          <w:szCs w:val="24"/>
        </w:rPr>
        <w:t>gnado à</w:t>
      </w:r>
      <w:r w:rsidR="00091DA5" w:rsidRPr="00900E61">
        <w:rPr>
          <w:rFonts w:ascii="Arial" w:hAnsi="Arial" w:cs="Arial"/>
          <w:sz w:val="24"/>
          <w:szCs w:val="24"/>
        </w:rPr>
        <w:t xml:space="preserve"> condução da Dispensa de Licitação. </w:t>
      </w:r>
    </w:p>
    <w:p w14:paraId="30705E50"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EF9D331"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A aceitabilidade da proposta está condicionada a manifestação da área requisitante que está de acordo com o item ofertado pela empresa.</w:t>
      </w:r>
    </w:p>
    <w:p w14:paraId="3887640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27E6F5"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O prazo de validade da proposta não será inferior a 60 (sessenta) dias</w:t>
      </w:r>
      <w:r w:rsidRPr="00900E61">
        <w:rPr>
          <w:rFonts w:ascii="Arial" w:hAnsi="Arial" w:cs="Arial"/>
          <w:b/>
          <w:sz w:val="24"/>
          <w:szCs w:val="24"/>
        </w:rPr>
        <w:t xml:space="preserve">, </w:t>
      </w:r>
      <w:r w:rsidRPr="00900E61">
        <w:rPr>
          <w:rFonts w:ascii="Arial" w:hAnsi="Arial" w:cs="Arial"/>
          <w:sz w:val="24"/>
          <w:szCs w:val="24"/>
        </w:rPr>
        <w:t>a contar da data de sua apresentação.</w:t>
      </w:r>
    </w:p>
    <w:p w14:paraId="711794E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2D3F2E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Será desclassificada a proposta vencedora que:</w:t>
      </w:r>
    </w:p>
    <w:p w14:paraId="581BA1ED" w14:textId="6658669E" w:rsidR="007F667F" w:rsidRPr="00900E61" w:rsidRDefault="00FE4115" w:rsidP="00406007">
      <w:pPr>
        <w:pStyle w:val="PargrafodaLista"/>
        <w:numPr>
          <w:ilvl w:val="2"/>
          <w:numId w:val="20"/>
        </w:numPr>
        <w:tabs>
          <w:tab w:val="left" w:pos="1134"/>
        </w:tabs>
        <w:spacing w:before="0"/>
        <w:rPr>
          <w:rFonts w:ascii="Arial" w:hAnsi="Arial" w:cs="Arial"/>
          <w:sz w:val="24"/>
          <w:szCs w:val="24"/>
        </w:rPr>
      </w:pPr>
      <w:r w:rsidRPr="00900E61">
        <w:rPr>
          <w:rFonts w:ascii="Arial" w:hAnsi="Arial" w:cs="Arial"/>
          <w:sz w:val="24"/>
          <w:szCs w:val="24"/>
        </w:rPr>
        <w:t>Contiver</w:t>
      </w:r>
      <w:r w:rsidR="001A697E" w:rsidRPr="00900E61">
        <w:rPr>
          <w:rFonts w:ascii="Arial" w:hAnsi="Arial" w:cs="Arial"/>
          <w:sz w:val="24"/>
          <w:szCs w:val="24"/>
        </w:rPr>
        <w:t xml:space="preserve"> vícios insanáveis;</w:t>
      </w:r>
    </w:p>
    <w:p w14:paraId="371FD88A" w14:textId="6267B5B8"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.2 </w:t>
      </w:r>
      <w:r w:rsidR="00FE4115" w:rsidRPr="00900E61">
        <w:rPr>
          <w:rFonts w:ascii="Arial" w:hAnsi="Arial" w:cs="Arial"/>
          <w:sz w:val="24"/>
          <w:szCs w:val="24"/>
        </w:rPr>
        <w:t>Não</w:t>
      </w:r>
      <w:r w:rsidR="001A697E" w:rsidRPr="00900E61">
        <w:rPr>
          <w:rFonts w:ascii="Arial" w:hAnsi="Arial" w:cs="Arial"/>
          <w:sz w:val="24"/>
          <w:szCs w:val="24"/>
        </w:rPr>
        <w:t xml:space="preserve"> obedecer às especificações técnicas pormenorizadas neste aviso ou em seus anexos;</w:t>
      </w:r>
    </w:p>
    <w:p w14:paraId="5BC2FEFF" w14:textId="3C77CBF2"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.3 </w:t>
      </w:r>
      <w:r w:rsidR="00FE4115" w:rsidRPr="00900E61">
        <w:rPr>
          <w:rFonts w:ascii="Arial" w:hAnsi="Arial" w:cs="Arial"/>
          <w:sz w:val="24"/>
          <w:szCs w:val="24"/>
        </w:rPr>
        <w:t>Apresentar</w:t>
      </w:r>
      <w:r w:rsidR="001A697E" w:rsidRPr="00900E61">
        <w:rPr>
          <w:rFonts w:ascii="Arial" w:hAnsi="Arial" w:cs="Arial"/>
          <w:sz w:val="24"/>
          <w:szCs w:val="24"/>
        </w:rPr>
        <w:t xml:space="preserve"> preços inexequíveis ou permanecerem acima do preço máximo definido para a contratação após a negociação;</w:t>
      </w:r>
    </w:p>
    <w:p w14:paraId="62BD66CF" w14:textId="7A0B8733"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.4 </w:t>
      </w:r>
      <w:r w:rsidR="00FE4115" w:rsidRPr="00900E61">
        <w:rPr>
          <w:rFonts w:ascii="Arial" w:hAnsi="Arial" w:cs="Arial"/>
          <w:sz w:val="24"/>
          <w:szCs w:val="24"/>
        </w:rPr>
        <w:t>Não</w:t>
      </w:r>
      <w:r w:rsidR="001A697E" w:rsidRPr="00900E61">
        <w:rPr>
          <w:rFonts w:ascii="Arial" w:hAnsi="Arial" w:cs="Arial"/>
          <w:sz w:val="24"/>
          <w:szCs w:val="24"/>
        </w:rPr>
        <w:t xml:space="preserve"> </w:t>
      </w:r>
      <w:r w:rsidR="00FE4115" w:rsidRPr="00900E61">
        <w:rPr>
          <w:rFonts w:ascii="Arial" w:hAnsi="Arial" w:cs="Arial"/>
          <w:sz w:val="24"/>
          <w:szCs w:val="24"/>
        </w:rPr>
        <w:t>demonstrar sua exequibilidade</w:t>
      </w:r>
      <w:r w:rsidR="001A697E" w:rsidRPr="00900E61">
        <w:rPr>
          <w:rFonts w:ascii="Arial" w:hAnsi="Arial" w:cs="Arial"/>
          <w:sz w:val="24"/>
          <w:szCs w:val="24"/>
        </w:rPr>
        <w:t>, quando exigido pela Administração;</w:t>
      </w:r>
    </w:p>
    <w:p w14:paraId="171DFBCD" w14:textId="0ADEBABF" w:rsidR="007F667F" w:rsidRPr="00900E61" w:rsidRDefault="00406007"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5.8</w:t>
      </w:r>
      <w:r w:rsidR="00B015FC" w:rsidRPr="00900E61">
        <w:rPr>
          <w:rFonts w:ascii="Arial" w:hAnsi="Arial" w:cs="Arial"/>
          <w:sz w:val="24"/>
          <w:szCs w:val="24"/>
        </w:rPr>
        <w:t xml:space="preserve">.5 </w:t>
      </w:r>
      <w:r w:rsidR="00FE4115" w:rsidRPr="00900E61">
        <w:rPr>
          <w:rFonts w:ascii="Arial" w:hAnsi="Arial" w:cs="Arial"/>
          <w:sz w:val="24"/>
          <w:szCs w:val="24"/>
        </w:rPr>
        <w:t>Apresentar</w:t>
      </w:r>
      <w:r w:rsidR="001A697E" w:rsidRPr="00900E61">
        <w:rPr>
          <w:rFonts w:ascii="Arial" w:hAnsi="Arial" w:cs="Arial"/>
          <w:sz w:val="24"/>
          <w:szCs w:val="24"/>
        </w:rPr>
        <w:t xml:space="preserve"> desconformidade com quaisquer outras exigências deste aviso ou seus anexos, desde que insanável.</w:t>
      </w:r>
    </w:p>
    <w:p w14:paraId="4FE8E13E"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451B0D3"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Quando o fornecedor não conseguir comprovar que possui ou possuirá recursos suficientes para executar a contento o objeto, será considerada inexequível a proposta de preços ou menor lance que:</w:t>
      </w:r>
    </w:p>
    <w:p w14:paraId="7CF9882F"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BEA64E5"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apresentar um ou mais valores da planilha de custo que sejam inferiores àqueles fixados em instrumentos de caráter normativo obrigatório, tais como leis, medidas provisórias e convenções coletivas de trabalho vigentes.</w:t>
      </w:r>
    </w:p>
    <w:p w14:paraId="3415F3A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A2D555F"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houver indícios de inexequibilidade da proposta de preço, ou em caso da necessidade de esclarecimentos complementares, poderão ser efetuadas diligências, para que o fornecedor comprove a exequibilidade da proposta.</w:t>
      </w:r>
    </w:p>
    <w:p w14:paraId="6E28C617" w14:textId="77777777" w:rsidR="00FE4115" w:rsidRPr="00900E61" w:rsidRDefault="00FE4115" w:rsidP="00D3596F">
      <w:pPr>
        <w:tabs>
          <w:tab w:val="left" w:pos="567"/>
        </w:tabs>
        <w:jc w:val="both"/>
        <w:rPr>
          <w:rFonts w:ascii="Arial" w:hAnsi="Arial" w:cs="Arial"/>
          <w:sz w:val="24"/>
          <w:szCs w:val="24"/>
        </w:rPr>
      </w:pPr>
    </w:p>
    <w:p w14:paraId="32618952" w14:textId="2020E4FB"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Erros no preenchimento da planilha não constituem motivo para a desclassificação da proposta. A planilha poderá́ ser ajustada pelo fornecedor, no prazo indicado pelo sistema, desde que não haja</w:t>
      </w:r>
      <w:r w:rsidR="00D3596F" w:rsidRPr="00900E61">
        <w:rPr>
          <w:rFonts w:ascii="Arial" w:hAnsi="Arial" w:cs="Arial"/>
          <w:sz w:val="24"/>
          <w:szCs w:val="24"/>
        </w:rPr>
        <w:t xml:space="preserve"> </w:t>
      </w:r>
      <w:r w:rsidRPr="00900E61">
        <w:rPr>
          <w:rFonts w:ascii="Arial" w:hAnsi="Arial" w:cs="Arial"/>
          <w:sz w:val="24"/>
          <w:szCs w:val="24"/>
        </w:rPr>
        <w:t>majoração do preço.</w:t>
      </w:r>
    </w:p>
    <w:p w14:paraId="62DDEA5A"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O ajuste de que trata este dispositivo se limita a sanar erros ou falhas que não alterem a substância das propostas;</w:t>
      </w:r>
    </w:p>
    <w:p w14:paraId="7674572F" w14:textId="77777777" w:rsidR="007F667F" w:rsidRPr="00900E61" w:rsidRDefault="001A697E" w:rsidP="00406007">
      <w:pPr>
        <w:pStyle w:val="PargrafodaLista"/>
        <w:numPr>
          <w:ilvl w:val="2"/>
          <w:numId w:val="20"/>
        </w:numPr>
        <w:tabs>
          <w:tab w:val="left" w:pos="1134"/>
        </w:tabs>
        <w:spacing w:before="0"/>
        <w:ind w:left="1134" w:firstLine="0"/>
        <w:rPr>
          <w:rFonts w:ascii="Arial" w:hAnsi="Arial" w:cs="Arial"/>
          <w:sz w:val="24"/>
          <w:szCs w:val="24"/>
        </w:rPr>
      </w:pPr>
      <w:r w:rsidRPr="00900E61">
        <w:rPr>
          <w:rFonts w:ascii="Arial" w:hAnsi="Arial" w:cs="Arial"/>
          <w:sz w:val="24"/>
          <w:szCs w:val="24"/>
        </w:rPr>
        <w:t>Considera-se erro no preenchimento da planilha passível de correção a indicação de recolhimento de impostos e contribuições na forma do Simples Nacional, quando não cabível esse regime.</w:t>
      </w:r>
    </w:p>
    <w:p w14:paraId="28FD26C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84193C4"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Para fins de análise da proposta quanto ao cumprimento </w:t>
      </w:r>
      <w:r w:rsidR="00FE4115" w:rsidRPr="00900E61">
        <w:rPr>
          <w:rFonts w:ascii="Arial" w:hAnsi="Arial" w:cs="Arial"/>
          <w:sz w:val="24"/>
          <w:szCs w:val="24"/>
        </w:rPr>
        <w:t xml:space="preserve">das especificações do </w:t>
      </w:r>
      <w:r w:rsidRPr="00900E61">
        <w:rPr>
          <w:rFonts w:ascii="Arial" w:hAnsi="Arial" w:cs="Arial"/>
          <w:sz w:val="24"/>
          <w:szCs w:val="24"/>
        </w:rPr>
        <w:t xml:space="preserve">objeto, </w:t>
      </w:r>
      <w:r w:rsidRPr="00900E61">
        <w:rPr>
          <w:rFonts w:ascii="Arial" w:hAnsi="Arial" w:cs="Arial"/>
          <w:sz w:val="24"/>
          <w:szCs w:val="24"/>
        </w:rPr>
        <w:lastRenderedPageBreak/>
        <w:t>poderá ser colhida a manifestação escrita do setor requisitante do serviço ou da área especializadano objeto.</w:t>
      </w:r>
    </w:p>
    <w:p w14:paraId="12C4B57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6CEC369"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Havendo a necessidade da manifestação do setor requisitante para a aceitabilidade ou não do objeto ofertado, sessão será interrompida / suspensa informando-se no “chat” a nova data e horário para a sua continuidade.</w:t>
      </w:r>
    </w:p>
    <w:p w14:paraId="1F71AF8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52B5AA1"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Se a proposta ou lance vencedor for desclassificado, será examinada a proposta ou lance subsequente, e, assim sucessivamente, na ordem de classificação.</w:t>
      </w:r>
    </w:p>
    <w:p w14:paraId="1369FAF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B4090E7" w14:textId="77777777" w:rsidR="007F667F" w:rsidRPr="00900E61" w:rsidRDefault="001A697E" w:rsidP="00406007">
      <w:pPr>
        <w:pStyle w:val="PargrafodaLista"/>
        <w:numPr>
          <w:ilvl w:val="1"/>
          <w:numId w:val="20"/>
        </w:numPr>
        <w:tabs>
          <w:tab w:val="left" w:pos="567"/>
        </w:tabs>
        <w:spacing w:before="0"/>
        <w:ind w:left="0" w:firstLine="0"/>
        <w:rPr>
          <w:rFonts w:ascii="Arial" w:hAnsi="Arial" w:cs="Arial"/>
          <w:sz w:val="24"/>
          <w:szCs w:val="24"/>
        </w:rPr>
      </w:pPr>
      <w:r w:rsidRPr="00900E61">
        <w:rPr>
          <w:rFonts w:ascii="Arial" w:hAnsi="Arial" w:cs="Arial"/>
          <w:sz w:val="24"/>
          <w:szCs w:val="24"/>
        </w:rPr>
        <w:t xml:space="preserve">Encerrada a análise quanto à aceitação da proposta, será iniciada a fase de habilitação, observado o disposto neste Aviso </w:t>
      </w:r>
      <w:r w:rsidR="00593A82" w:rsidRPr="00900E61">
        <w:rPr>
          <w:rFonts w:ascii="Arial" w:hAnsi="Arial" w:cs="Arial"/>
          <w:sz w:val="24"/>
          <w:szCs w:val="24"/>
        </w:rPr>
        <w:t>de Dispensa de Licitação</w:t>
      </w:r>
      <w:r w:rsidRPr="00900E61">
        <w:rPr>
          <w:rFonts w:ascii="Arial" w:hAnsi="Arial" w:cs="Arial"/>
          <w:sz w:val="24"/>
          <w:szCs w:val="24"/>
        </w:rPr>
        <w:t>.</w:t>
      </w:r>
    </w:p>
    <w:p w14:paraId="5703D385" w14:textId="77777777" w:rsidR="007F667F" w:rsidRPr="00900E61" w:rsidRDefault="007F667F" w:rsidP="00D3596F">
      <w:pPr>
        <w:pStyle w:val="Corpodetexto"/>
        <w:tabs>
          <w:tab w:val="left" w:pos="567"/>
        </w:tabs>
        <w:rPr>
          <w:rFonts w:ascii="Arial" w:hAnsi="Arial" w:cs="Arial"/>
          <w:sz w:val="24"/>
          <w:szCs w:val="24"/>
        </w:rPr>
      </w:pPr>
    </w:p>
    <w:p w14:paraId="67338F07" w14:textId="77777777" w:rsidR="007F667F" w:rsidRPr="00900E61" w:rsidRDefault="001A697E" w:rsidP="00406007">
      <w:pPr>
        <w:pStyle w:val="Ttulo1"/>
        <w:numPr>
          <w:ilvl w:val="0"/>
          <w:numId w:val="20"/>
        </w:numPr>
        <w:tabs>
          <w:tab w:val="left" w:pos="567"/>
        </w:tabs>
        <w:ind w:left="0" w:firstLine="0"/>
        <w:jc w:val="both"/>
        <w:rPr>
          <w:rFonts w:ascii="Arial" w:hAnsi="Arial" w:cs="Arial"/>
          <w:sz w:val="24"/>
          <w:szCs w:val="24"/>
        </w:rPr>
      </w:pPr>
      <w:bookmarkStart w:id="5" w:name="_bookmark5"/>
      <w:bookmarkEnd w:id="5"/>
      <w:r w:rsidRPr="00900E61">
        <w:rPr>
          <w:rFonts w:ascii="Arial" w:hAnsi="Arial" w:cs="Arial"/>
          <w:sz w:val="24"/>
          <w:szCs w:val="24"/>
        </w:rPr>
        <w:t>HABILITAÇÃO</w:t>
      </w:r>
    </w:p>
    <w:p w14:paraId="3E3C1B29" w14:textId="77777777" w:rsidR="00D3596F" w:rsidRPr="00900E61" w:rsidRDefault="00D3596F" w:rsidP="00D3596F">
      <w:pPr>
        <w:pStyle w:val="Ttulo1"/>
        <w:tabs>
          <w:tab w:val="left" w:pos="567"/>
        </w:tabs>
        <w:ind w:left="0"/>
        <w:jc w:val="both"/>
        <w:rPr>
          <w:rFonts w:ascii="Arial" w:hAnsi="Arial" w:cs="Arial"/>
          <w:sz w:val="24"/>
          <w:szCs w:val="24"/>
        </w:rPr>
      </w:pPr>
    </w:p>
    <w:p w14:paraId="4002E239" w14:textId="7A50085D" w:rsidR="007F667F" w:rsidRPr="00900E61" w:rsidRDefault="00B015FC" w:rsidP="00B015FC">
      <w:pPr>
        <w:pStyle w:val="PargrafodaLista"/>
        <w:tabs>
          <w:tab w:val="left" w:pos="567"/>
        </w:tabs>
        <w:spacing w:before="0"/>
        <w:ind w:left="0"/>
        <w:rPr>
          <w:rFonts w:ascii="Arial" w:hAnsi="Arial" w:cs="Arial"/>
          <w:sz w:val="24"/>
          <w:szCs w:val="24"/>
        </w:rPr>
      </w:pPr>
      <w:r w:rsidRPr="00900E61">
        <w:rPr>
          <w:rFonts w:ascii="Arial" w:hAnsi="Arial" w:cs="Arial"/>
          <w:sz w:val="24"/>
          <w:szCs w:val="24"/>
        </w:rPr>
        <w:t xml:space="preserve">6.1 </w:t>
      </w:r>
      <w:r w:rsidR="001A697E" w:rsidRPr="00900E61">
        <w:rPr>
          <w:rFonts w:ascii="Arial" w:hAnsi="Arial" w:cs="Arial"/>
          <w:sz w:val="24"/>
          <w:szCs w:val="24"/>
        </w:rPr>
        <w:t xml:space="preserve">Os documentos a serem exigidos para fins de habilitação constam do </w:t>
      </w:r>
      <w:r w:rsidR="001A697E" w:rsidRPr="00900E61">
        <w:rPr>
          <w:rFonts w:ascii="Arial" w:hAnsi="Arial" w:cs="Arial"/>
          <w:b/>
          <w:sz w:val="24"/>
          <w:szCs w:val="24"/>
        </w:rPr>
        <w:t xml:space="preserve">ANEXO I – DOCUMENTAÇÃO EXIGIDA PARA HABILITAÇÃO </w:t>
      </w:r>
      <w:r w:rsidR="001A697E" w:rsidRPr="00900E61">
        <w:rPr>
          <w:rFonts w:ascii="Arial" w:hAnsi="Arial" w:cs="Arial"/>
          <w:sz w:val="24"/>
          <w:szCs w:val="24"/>
        </w:rPr>
        <w:t>deste aviso e serão solicitados do fornecedor mais bem classificado na fase de lances.</w:t>
      </w:r>
    </w:p>
    <w:p w14:paraId="22EACE09"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9AD8703" w14:textId="15F9D428" w:rsidR="007F667F" w:rsidRPr="00900E61" w:rsidRDefault="00B015FC" w:rsidP="00B015FC">
      <w:pPr>
        <w:pStyle w:val="PargrafodaLista"/>
        <w:tabs>
          <w:tab w:val="left" w:pos="567"/>
        </w:tabs>
        <w:spacing w:before="0"/>
        <w:ind w:left="0"/>
        <w:rPr>
          <w:rFonts w:ascii="Arial" w:hAnsi="Arial" w:cs="Arial"/>
          <w:sz w:val="24"/>
          <w:szCs w:val="24"/>
        </w:rPr>
      </w:pPr>
      <w:r w:rsidRPr="00900E61">
        <w:rPr>
          <w:rFonts w:ascii="Arial" w:hAnsi="Arial" w:cs="Arial"/>
          <w:sz w:val="24"/>
          <w:szCs w:val="24"/>
        </w:rPr>
        <w:t xml:space="preserve">6.2 </w:t>
      </w:r>
      <w:r w:rsidR="001A697E" w:rsidRPr="00900E61">
        <w:rPr>
          <w:rFonts w:ascii="Arial" w:hAnsi="Arial" w:cs="Arial"/>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69BE2C7B" w14:textId="77777777" w:rsidR="00C476BD" w:rsidRPr="00900E61" w:rsidRDefault="00C476BD" w:rsidP="00B015FC">
      <w:pPr>
        <w:pStyle w:val="PargrafodaLista"/>
        <w:tabs>
          <w:tab w:val="left" w:pos="567"/>
        </w:tabs>
        <w:spacing w:before="0"/>
        <w:ind w:left="0"/>
        <w:rPr>
          <w:rFonts w:ascii="Arial" w:hAnsi="Arial" w:cs="Arial"/>
          <w:sz w:val="24"/>
          <w:szCs w:val="24"/>
        </w:rPr>
      </w:pPr>
    </w:p>
    <w:p w14:paraId="29CC819E"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a) SICAF;</w:t>
      </w:r>
    </w:p>
    <w:p w14:paraId="25956331"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b) Cadastro Nacional de Condenações Cíveis por Atos de Improbidade </w:t>
      </w:r>
    </w:p>
    <w:p w14:paraId="6F0B0BA4"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Administrativa, mantido pelo Conselho Nacional de Justiça – CNJ, no </w:t>
      </w:r>
    </w:p>
    <w:p w14:paraId="15CA7F4D" w14:textId="12198410"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endereço eletrônico</w:t>
      </w:r>
    </w:p>
    <w:p w14:paraId="14827608"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www.cnj.jus.br/improbidade_adm/consultar_requerido.php</w:t>
      </w:r>
    </w:p>
    <w:p w14:paraId="6BF6C833"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c) Cadastro Nacional das Empresas Inidôneas e Suspensas – CEIS, no endereço </w:t>
      </w:r>
    </w:p>
    <w:p w14:paraId="756B4EA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eletrônico https://www.portaltransparencia.gov.br/sancoes/ceis</w:t>
      </w:r>
    </w:p>
    <w:p w14:paraId="30B63052"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d) Portal de Sanções Administrativas, no endereço eletrônico </w:t>
      </w:r>
    </w:p>
    <w:p w14:paraId="58687BC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https://www.bec.sp.gov.br/Sancoes_ui/aspx/sancoes.aspx</w:t>
      </w:r>
    </w:p>
    <w:p w14:paraId="3B624249"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e) Rol de Empresas Punidas, disponível no endereço eletrônico </w:t>
      </w:r>
    </w:p>
    <w:p w14:paraId="4395CA0E"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http://www.prefeitura.sp.gov.br/cidade/secretarias/gestao/suprimentos_e_s</w:t>
      </w:r>
    </w:p>
    <w:p w14:paraId="64754543"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ervicos/empresas_punidas/index.php?p=9255</w:t>
      </w:r>
    </w:p>
    <w:p w14:paraId="01EF14CD"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f) Cadastro Nacional de Empresas Punidas (CNEP), disponível no endereço </w:t>
      </w:r>
    </w:p>
    <w:p w14:paraId="4BFDC0CF"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eletrônico https://www.portaltransparencia.gov.br/sancoes/cnep</w:t>
      </w:r>
    </w:p>
    <w:p w14:paraId="60DA91DA" w14:textId="77777777" w:rsidR="00895813" w:rsidRPr="00900E61" w:rsidRDefault="00895813" w:rsidP="00895813">
      <w:pPr>
        <w:pStyle w:val="PargrafodaLista"/>
        <w:tabs>
          <w:tab w:val="left" w:pos="567"/>
        </w:tabs>
        <w:rPr>
          <w:rFonts w:ascii="Arial" w:hAnsi="Arial" w:cs="Arial"/>
          <w:sz w:val="24"/>
          <w:szCs w:val="24"/>
        </w:rPr>
      </w:pPr>
      <w:r w:rsidRPr="00900E61">
        <w:rPr>
          <w:rFonts w:ascii="Arial" w:hAnsi="Arial" w:cs="Arial"/>
          <w:sz w:val="24"/>
          <w:szCs w:val="24"/>
        </w:rPr>
        <w:t xml:space="preserve">g) As consultas referentes aos subitens b) e c) poderão ser efetuadas através: </w:t>
      </w:r>
    </w:p>
    <w:p w14:paraId="5B6AB54E" w14:textId="3C1A4212" w:rsidR="00C476BD" w:rsidRPr="00900E61" w:rsidRDefault="00895813" w:rsidP="00895813">
      <w:pPr>
        <w:pStyle w:val="PargrafodaLista"/>
        <w:tabs>
          <w:tab w:val="left" w:pos="567"/>
        </w:tabs>
        <w:spacing w:before="0"/>
        <w:ind w:left="0"/>
        <w:rPr>
          <w:rFonts w:ascii="Arial" w:hAnsi="Arial" w:cs="Arial"/>
          <w:sz w:val="24"/>
          <w:szCs w:val="24"/>
        </w:rPr>
      </w:pPr>
      <w:r w:rsidRPr="00900E61">
        <w:rPr>
          <w:rFonts w:ascii="Arial" w:hAnsi="Arial" w:cs="Arial"/>
          <w:sz w:val="24"/>
          <w:szCs w:val="24"/>
        </w:rPr>
        <w:t>https://certidoes-apf.apps.tcu.gov.br</w:t>
      </w:r>
    </w:p>
    <w:p w14:paraId="212163EB" w14:textId="75C8AA2A" w:rsidR="00841368" w:rsidRPr="00900E61" w:rsidRDefault="00841368" w:rsidP="00D3596F">
      <w:pPr>
        <w:tabs>
          <w:tab w:val="left" w:pos="567"/>
        </w:tabs>
        <w:jc w:val="both"/>
        <w:rPr>
          <w:rFonts w:ascii="Arial" w:hAnsi="Arial" w:cs="Arial"/>
          <w:sz w:val="24"/>
          <w:szCs w:val="24"/>
        </w:rPr>
      </w:pPr>
    </w:p>
    <w:p w14:paraId="045E7B59" w14:textId="0CAB71E8" w:rsidR="00604134"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6.2.1 </w:t>
      </w:r>
      <w:r w:rsidR="001A697E" w:rsidRPr="00900E61">
        <w:rPr>
          <w:rFonts w:ascii="Arial" w:hAnsi="Arial" w:cs="Arial"/>
          <w:sz w:val="24"/>
          <w:szCs w:val="24"/>
        </w:rPr>
        <w:t xml:space="preserve">A consulta aos cadastros será realizada em nome da empresa fornecedora, que prevê, dentre as sanções impostas ao responsável pela prática de ato de </w:t>
      </w:r>
      <w:r w:rsidR="001A697E" w:rsidRPr="00900E61">
        <w:rPr>
          <w:rFonts w:ascii="Arial" w:hAnsi="Arial" w:cs="Arial"/>
          <w:sz w:val="24"/>
          <w:szCs w:val="24"/>
        </w:rPr>
        <w:lastRenderedPageBreak/>
        <w:t>improbidade administrativa, a proibição de contratar com o Poder Público, inclusive por intermédio de pessoa jurídica da qual seja sócio majoritário.</w:t>
      </w:r>
    </w:p>
    <w:p w14:paraId="7AB200E2" w14:textId="0CBA6D15" w:rsidR="007F667F"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6.2.2 </w:t>
      </w:r>
      <w:r w:rsidR="001A697E" w:rsidRPr="00900E61">
        <w:rPr>
          <w:rFonts w:ascii="Arial" w:hAnsi="Arial" w:cs="Arial"/>
          <w:sz w:val="24"/>
          <w:szCs w:val="24"/>
        </w:rPr>
        <w:t>Caso conste na Consulta de Situação do Fornecedor a existência de Ocorrências Impeditivas Indiretas, o gestor diligenciará para verificar se houve fraude por parte das empresas apontadas no respectivo Relatório.</w:t>
      </w:r>
    </w:p>
    <w:p w14:paraId="19D8D098" w14:textId="3E54424F" w:rsidR="007F667F" w:rsidRPr="00900E61" w:rsidRDefault="00B015FC"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 xml:space="preserve">6.2.3 </w:t>
      </w:r>
      <w:r w:rsidR="001A697E" w:rsidRPr="00900E61">
        <w:rPr>
          <w:rFonts w:ascii="Arial" w:hAnsi="Arial" w:cs="Arial"/>
          <w:sz w:val="24"/>
          <w:szCs w:val="24"/>
        </w:rPr>
        <w:t>A tentativa de burla será verificada por meio dos vínculos societários, linhas de fornecimento similares, dentre outros.</w:t>
      </w:r>
    </w:p>
    <w:p w14:paraId="4B16FC20" w14:textId="77777777" w:rsidR="007F667F" w:rsidRPr="00900E61" w:rsidRDefault="001A697E" w:rsidP="00B015FC">
      <w:pPr>
        <w:pStyle w:val="PargrafodaLista"/>
        <w:tabs>
          <w:tab w:val="left" w:pos="1134"/>
        </w:tabs>
        <w:spacing w:before="0"/>
        <w:ind w:left="1134"/>
        <w:rPr>
          <w:rFonts w:ascii="Arial" w:hAnsi="Arial" w:cs="Arial"/>
          <w:sz w:val="24"/>
          <w:szCs w:val="24"/>
        </w:rPr>
      </w:pPr>
      <w:r w:rsidRPr="00900E61">
        <w:rPr>
          <w:rFonts w:ascii="Arial" w:hAnsi="Arial" w:cs="Arial"/>
          <w:sz w:val="24"/>
          <w:szCs w:val="24"/>
        </w:rPr>
        <w:t>Constatada a existência de sanção, o fornecedor será considerado inabilitado, por falta de condição de participação.</w:t>
      </w:r>
    </w:p>
    <w:p w14:paraId="4BD32E04" w14:textId="77777777" w:rsidR="00FE4115" w:rsidRPr="00900E61" w:rsidRDefault="00FE4115" w:rsidP="00D3596F">
      <w:pPr>
        <w:tabs>
          <w:tab w:val="left" w:pos="567"/>
        </w:tabs>
        <w:jc w:val="both"/>
        <w:rPr>
          <w:rFonts w:ascii="Arial" w:hAnsi="Arial" w:cs="Arial"/>
          <w:sz w:val="24"/>
          <w:szCs w:val="24"/>
        </w:rPr>
      </w:pPr>
    </w:p>
    <w:p w14:paraId="344D3757" w14:textId="03A201E6" w:rsidR="007F667F" w:rsidRPr="00900E61" w:rsidRDefault="00406007" w:rsidP="00406007">
      <w:pPr>
        <w:pStyle w:val="PargrafodaLista"/>
        <w:numPr>
          <w:ilvl w:val="1"/>
          <w:numId w:val="21"/>
        </w:numPr>
        <w:tabs>
          <w:tab w:val="left" w:pos="0"/>
        </w:tabs>
        <w:ind w:left="0" w:firstLine="0"/>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Caso atendidas as condições de participação, a ha</w:t>
      </w:r>
      <w:r w:rsidRPr="00900E61">
        <w:rPr>
          <w:rFonts w:ascii="Arial" w:hAnsi="Arial" w:cs="Arial"/>
          <w:sz w:val="24"/>
          <w:szCs w:val="24"/>
        </w:rPr>
        <w:t xml:space="preserve">bilitação dos fornecedores será </w:t>
      </w:r>
      <w:r w:rsidR="001A697E" w:rsidRPr="00900E61">
        <w:rPr>
          <w:rFonts w:ascii="Arial" w:hAnsi="Arial" w:cs="Arial"/>
          <w:sz w:val="24"/>
          <w:szCs w:val="24"/>
        </w:rPr>
        <w:t>verificada por meio do SICAF, nos documentos por ele abrangidos.</w:t>
      </w:r>
    </w:p>
    <w:p w14:paraId="1150C1AD" w14:textId="77777777"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É dever do fornecedor atualizar previamente as comprovações constantes do SICAF para que estejam vigentes na data da abertura da sessão pública, ou encaminhar, quando solicitado, a</w:t>
      </w:r>
      <w:r w:rsidR="00862F26" w:rsidRPr="00900E61">
        <w:rPr>
          <w:rFonts w:ascii="Arial" w:hAnsi="Arial" w:cs="Arial"/>
          <w:sz w:val="24"/>
          <w:szCs w:val="24"/>
        </w:rPr>
        <w:t xml:space="preserve"> respectiva documentação atualizada. </w:t>
      </w:r>
    </w:p>
    <w:p w14:paraId="6222BEBF" w14:textId="77777777"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O descumprimento do subitem acima implicará a inabilitação do fornecedor, exceto se a consulta aos sítios eletrônicos oficiais emissores de certidões lograr êxito em encontrar a(s) certidão(ões) válida(s).</w:t>
      </w:r>
    </w:p>
    <w:p w14:paraId="5BCABEA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9FC885D" w14:textId="76C5CAD9"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Na hipótese de necessidade de envio de documentos complementares, indispensáveis à confirmação dos já apresentados para a habilitação, ou de documentos não constantes do SICAF, o</w:t>
      </w:r>
      <w:r w:rsidR="00862F26" w:rsidRPr="00900E61">
        <w:rPr>
          <w:rFonts w:ascii="Arial" w:hAnsi="Arial" w:cs="Arial"/>
          <w:sz w:val="24"/>
          <w:szCs w:val="24"/>
        </w:rPr>
        <w:t xml:space="preserve"> </w:t>
      </w:r>
      <w:r w:rsidRPr="00900E61">
        <w:rPr>
          <w:rFonts w:ascii="Arial" w:hAnsi="Arial" w:cs="Arial"/>
          <w:sz w:val="24"/>
          <w:szCs w:val="24"/>
        </w:rPr>
        <w:t xml:space="preserve">fornecedor será convocado a encaminhá-los, em formato digital, por meio do sistema, no prazo </w:t>
      </w:r>
      <w:r w:rsidR="00C1638B" w:rsidRPr="00900E61">
        <w:rPr>
          <w:rFonts w:ascii="Arial" w:hAnsi="Arial" w:cs="Arial"/>
          <w:sz w:val="24"/>
          <w:szCs w:val="24"/>
        </w:rPr>
        <w:t>de 0</w:t>
      </w:r>
      <w:r w:rsidR="006547F0" w:rsidRPr="00900E61">
        <w:rPr>
          <w:rFonts w:ascii="Arial" w:hAnsi="Arial" w:cs="Arial"/>
          <w:sz w:val="24"/>
          <w:szCs w:val="24"/>
        </w:rPr>
        <w:t>2</w:t>
      </w:r>
      <w:r w:rsidRPr="00900E61">
        <w:rPr>
          <w:rFonts w:ascii="Arial" w:hAnsi="Arial" w:cs="Arial"/>
          <w:sz w:val="24"/>
          <w:szCs w:val="24"/>
        </w:rPr>
        <w:t xml:space="preserve"> (</w:t>
      </w:r>
      <w:r w:rsidR="00C1638B" w:rsidRPr="00900E61">
        <w:rPr>
          <w:rFonts w:ascii="Arial" w:hAnsi="Arial" w:cs="Arial"/>
          <w:sz w:val="24"/>
          <w:szCs w:val="24"/>
        </w:rPr>
        <w:t>duas</w:t>
      </w:r>
      <w:r w:rsidRPr="00900E61">
        <w:rPr>
          <w:rFonts w:ascii="Arial" w:hAnsi="Arial" w:cs="Arial"/>
          <w:sz w:val="24"/>
          <w:szCs w:val="24"/>
        </w:rPr>
        <w:t>) hora</w:t>
      </w:r>
      <w:r w:rsidR="006547F0" w:rsidRPr="00900E61">
        <w:rPr>
          <w:rFonts w:ascii="Arial" w:hAnsi="Arial" w:cs="Arial"/>
          <w:sz w:val="24"/>
          <w:szCs w:val="24"/>
        </w:rPr>
        <w:t>s</w:t>
      </w:r>
      <w:r w:rsidRPr="00900E61">
        <w:rPr>
          <w:rFonts w:ascii="Arial" w:hAnsi="Arial" w:cs="Arial"/>
          <w:sz w:val="24"/>
          <w:szCs w:val="24"/>
        </w:rPr>
        <w:t xml:space="preserve">, prorrogável por até </w:t>
      </w:r>
      <w:r w:rsidR="00C1638B" w:rsidRPr="00900E61">
        <w:rPr>
          <w:rFonts w:ascii="Arial" w:hAnsi="Arial" w:cs="Arial"/>
          <w:sz w:val="24"/>
          <w:szCs w:val="24"/>
        </w:rPr>
        <w:t>2</w:t>
      </w:r>
      <w:r w:rsidRPr="00900E61">
        <w:rPr>
          <w:rFonts w:ascii="Arial" w:hAnsi="Arial" w:cs="Arial"/>
          <w:sz w:val="24"/>
          <w:szCs w:val="24"/>
        </w:rPr>
        <w:t xml:space="preserve"> (</w:t>
      </w:r>
      <w:r w:rsidR="00C1638B" w:rsidRPr="00900E61">
        <w:rPr>
          <w:rFonts w:ascii="Arial" w:hAnsi="Arial" w:cs="Arial"/>
          <w:sz w:val="24"/>
          <w:szCs w:val="24"/>
        </w:rPr>
        <w:t>duas</w:t>
      </w:r>
      <w:r w:rsidRPr="00900E61">
        <w:rPr>
          <w:rFonts w:ascii="Arial" w:hAnsi="Arial" w:cs="Arial"/>
          <w:sz w:val="24"/>
          <w:szCs w:val="24"/>
        </w:rPr>
        <w:t>) hora</w:t>
      </w:r>
      <w:r w:rsidR="00C1638B" w:rsidRPr="00900E61">
        <w:rPr>
          <w:rFonts w:ascii="Arial" w:hAnsi="Arial" w:cs="Arial"/>
          <w:sz w:val="24"/>
          <w:szCs w:val="24"/>
        </w:rPr>
        <w:t>s</w:t>
      </w:r>
      <w:r w:rsidRPr="00900E61">
        <w:rPr>
          <w:rFonts w:ascii="Arial" w:hAnsi="Arial" w:cs="Arial"/>
          <w:sz w:val="24"/>
          <w:szCs w:val="24"/>
        </w:rPr>
        <w:t>, sob pena de inabilitação.</w:t>
      </w:r>
    </w:p>
    <w:p w14:paraId="0C00BEC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80855F8"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Somente haverá a necessidade de comprovação do preenchimento de requisitos mediante apresentação dos documentos originais não-digitais quando houver dúvida em relação à integridade do documento digital.</w:t>
      </w:r>
    </w:p>
    <w:p w14:paraId="13A45F72"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2D6BA14"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Não serão aceitos documentos de habilitação com indicação de CNPJ diferentes, salvo aqueles legalmente permitidos.</w:t>
      </w:r>
    </w:p>
    <w:p w14:paraId="2DFA8B3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2AD4078"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28FEDE5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5B8F2611" w14:textId="77777777"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Serão aceitos registros de CNPJ de licitante matriz e filial com diferenças de números de documentos pertinentes ao CND e ao CRF/FGTS, quando for comprovada a centralização do recolhimento dessas contribuições.</w:t>
      </w:r>
    </w:p>
    <w:p w14:paraId="67D0AFA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D22D736" w14:textId="44005ED5" w:rsidR="00D3596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E027C1" w14:textId="01043086" w:rsidR="007F667F"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Não havendo a comprovação cumulativa dos requisitos de habilitação, a inabilitação recairá sobre o(s) item(ns) de menor(es) valor(es) cuja retirada(s) seja(m) suficiente(s) para a habilitação do</w:t>
      </w:r>
      <w:r w:rsidR="00D3596F" w:rsidRPr="00900E61">
        <w:rPr>
          <w:rFonts w:ascii="Arial" w:hAnsi="Arial" w:cs="Arial"/>
          <w:sz w:val="24"/>
          <w:szCs w:val="24"/>
        </w:rPr>
        <w:t xml:space="preserve"> </w:t>
      </w:r>
      <w:r w:rsidRPr="00900E61">
        <w:rPr>
          <w:rFonts w:ascii="Arial" w:hAnsi="Arial" w:cs="Arial"/>
          <w:sz w:val="24"/>
          <w:szCs w:val="24"/>
        </w:rPr>
        <w:t>fornecedor nos remanescentes.</w:t>
      </w:r>
    </w:p>
    <w:p w14:paraId="2361EBC9" w14:textId="77777777" w:rsidR="008E416C"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Será inabilitado o fornecedor que não comprovar sua habilitação, seja </w:t>
      </w:r>
      <w:r w:rsidRPr="00900E61">
        <w:rPr>
          <w:rFonts w:ascii="Arial" w:hAnsi="Arial" w:cs="Arial"/>
          <w:sz w:val="24"/>
          <w:szCs w:val="24"/>
        </w:rPr>
        <w:lastRenderedPageBreak/>
        <w:t xml:space="preserve">por não apresentar quaisquer dos documentos exigidos, ou apresentá-los em desacordo com o estabelecido neste Aviso </w:t>
      </w:r>
      <w:r w:rsidR="008E416C" w:rsidRPr="00900E61">
        <w:rPr>
          <w:rFonts w:ascii="Arial" w:hAnsi="Arial" w:cs="Arial"/>
          <w:sz w:val="24"/>
          <w:szCs w:val="24"/>
        </w:rPr>
        <w:t xml:space="preserve">de Dispensa de Licitação </w:t>
      </w:r>
    </w:p>
    <w:p w14:paraId="7808AEBD" w14:textId="56FCBEF5" w:rsidR="00604134" w:rsidRPr="00900E61" w:rsidRDefault="001A697E" w:rsidP="00406007">
      <w:pPr>
        <w:pStyle w:val="PargrafodaLista"/>
        <w:numPr>
          <w:ilvl w:val="2"/>
          <w:numId w:val="21"/>
        </w:numPr>
        <w:tabs>
          <w:tab w:val="left" w:pos="1134"/>
        </w:tabs>
        <w:spacing w:before="0"/>
        <w:ind w:left="1134" w:firstLine="0"/>
        <w:rPr>
          <w:rFonts w:ascii="Arial" w:hAnsi="Arial" w:cs="Arial"/>
          <w:sz w:val="24"/>
          <w:szCs w:val="24"/>
        </w:rPr>
      </w:pPr>
      <w:r w:rsidRPr="00900E61">
        <w:rPr>
          <w:rFonts w:ascii="Arial" w:hAnsi="Arial" w:cs="Arial"/>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604134" w:rsidRPr="00900E61">
        <w:rPr>
          <w:rFonts w:ascii="Arial" w:hAnsi="Arial" w:cs="Arial"/>
          <w:sz w:val="24"/>
          <w:szCs w:val="24"/>
        </w:rPr>
        <w:t>.</w:t>
      </w:r>
    </w:p>
    <w:p w14:paraId="5D42D9D5"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DB055FF" w14:textId="71D6B1CF"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 xml:space="preserve">Todos os documentos devem estar com seu prazo de validade em vigor. Se este prazo não constar de cláusula específica deste edital, do próprio documento ou de lei específica, será considerado o prazo de validade de 06 (seis) meses, a contar da data de sua </w:t>
      </w:r>
      <w:r w:rsidR="00D3596F" w:rsidRPr="00900E61">
        <w:rPr>
          <w:rFonts w:ascii="Arial" w:hAnsi="Arial" w:cs="Arial"/>
          <w:sz w:val="24"/>
          <w:szCs w:val="24"/>
        </w:rPr>
        <w:t>expedição.</w:t>
      </w:r>
    </w:p>
    <w:p w14:paraId="723EE4A6"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0DFF260" w14:textId="77726BC9" w:rsidR="007F667F" w:rsidRPr="00900E61"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 xml:space="preserve">Constatado o atendimento às exigências de habilitação, o fornecedor será </w:t>
      </w:r>
      <w:r w:rsidR="00D3596F" w:rsidRPr="00900E61">
        <w:rPr>
          <w:rFonts w:ascii="Arial" w:hAnsi="Arial" w:cs="Arial"/>
          <w:sz w:val="24"/>
          <w:szCs w:val="24"/>
        </w:rPr>
        <w:t>habilitado.</w:t>
      </w:r>
    </w:p>
    <w:p w14:paraId="2318549A"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A622571" w14:textId="77777777" w:rsidR="007F667F" w:rsidRDefault="001A697E" w:rsidP="00406007">
      <w:pPr>
        <w:pStyle w:val="PargrafodaLista"/>
        <w:numPr>
          <w:ilvl w:val="1"/>
          <w:numId w:val="21"/>
        </w:numPr>
        <w:tabs>
          <w:tab w:val="left" w:pos="567"/>
        </w:tabs>
        <w:spacing w:before="0"/>
        <w:ind w:left="0" w:firstLine="0"/>
        <w:rPr>
          <w:rFonts w:ascii="Arial" w:hAnsi="Arial" w:cs="Arial"/>
          <w:sz w:val="24"/>
          <w:szCs w:val="24"/>
        </w:rPr>
      </w:pPr>
      <w:r w:rsidRPr="00900E61">
        <w:rPr>
          <w:rFonts w:ascii="Arial" w:hAnsi="Arial" w:cs="Arial"/>
          <w:sz w:val="24"/>
          <w:szCs w:val="24"/>
        </w:rPr>
        <w:t>Os autos seguirão para a Autoridade Competente, que a seu critério adjudicará e homologará o certame.</w:t>
      </w:r>
    </w:p>
    <w:p w14:paraId="7A1A4217" w14:textId="77777777" w:rsidR="00900E61" w:rsidRPr="00900E61" w:rsidRDefault="00900E61" w:rsidP="00900E61">
      <w:pPr>
        <w:pStyle w:val="PargrafodaLista"/>
        <w:rPr>
          <w:rFonts w:ascii="Arial" w:hAnsi="Arial" w:cs="Arial"/>
          <w:sz w:val="24"/>
          <w:szCs w:val="24"/>
        </w:rPr>
      </w:pPr>
    </w:p>
    <w:p w14:paraId="438FBD7E" w14:textId="0012DE40" w:rsidR="007F667F" w:rsidRPr="00900E61" w:rsidRDefault="001A697E" w:rsidP="00406007">
      <w:pPr>
        <w:pStyle w:val="PargrafodaLista"/>
        <w:numPr>
          <w:ilvl w:val="0"/>
          <w:numId w:val="21"/>
        </w:numPr>
        <w:tabs>
          <w:tab w:val="left" w:pos="567"/>
        </w:tabs>
        <w:spacing w:before="0"/>
        <w:ind w:left="0" w:firstLine="0"/>
        <w:rPr>
          <w:rFonts w:ascii="Arial" w:hAnsi="Arial" w:cs="Arial"/>
          <w:b/>
          <w:sz w:val="24"/>
          <w:szCs w:val="24"/>
        </w:rPr>
      </w:pPr>
      <w:r w:rsidRPr="00900E61">
        <w:rPr>
          <w:rFonts w:ascii="Arial" w:hAnsi="Arial" w:cs="Arial"/>
          <w:b/>
          <w:sz w:val="24"/>
          <w:szCs w:val="24"/>
        </w:rPr>
        <w:t xml:space="preserve">CONTRATAÇÃO – </w:t>
      </w:r>
      <w:r w:rsidR="00B015FC" w:rsidRPr="00900E61">
        <w:rPr>
          <w:rFonts w:ascii="Arial" w:hAnsi="Arial" w:cs="Arial"/>
          <w:b/>
          <w:sz w:val="24"/>
          <w:szCs w:val="24"/>
        </w:rPr>
        <w:t>PAGAMENTO</w:t>
      </w:r>
    </w:p>
    <w:p w14:paraId="32C9ED2C" w14:textId="77777777" w:rsidR="00D3596F" w:rsidRPr="00900E61" w:rsidRDefault="00D3596F" w:rsidP="00D3596F">
      <w:pPr>
        <w:pStyle w:val="PargrafodaLista"/>
        <w:tabs>
          <w:tab w:val="left" w:pos="567"/>
        </w:tabs>
        <w:spacing w:before="0"/>
        <w:ind w:left="0"/>
        <w:rPr>
          <w:rFonts w:ascii="Arial" w:hAnsi="Arial" w:cs="Arial"/>
          <w:b/>
          <w:sz w:val="24"/>
          <w:szCs w:val="24"/>
        </w:rPr>
      </w:pPr>
    </w:p>
    <w:p w14:paraId="7C6557B9" w14:textId="3ECC7E8D" w:rsidR="007F667F" w:rsidRPr="00900E61" w:rsidRDefault="001A697E" w:rsidP="00406007">
      <w:pPr>
        <w:pStyle w:val="PargrafodaLista"/>
        <w:numPr>
          <w:ilvl w:val="1"/>
          <w:numId w:val="22"/>
        </w:numPr>
        <w:tabs>
          <w:tab w:val="left" w:pos="0"/>
        </w:tabs>
        <w:ind w:left="0" w:firstLine="0"/>
        <w:rPr>
          <w:rFonts w:ascii="Arial" w:hAnsi="Arial" w:cs="Arial"/>
          <w:sz w:val="24"/>
          <w:szCs w:val="24"/>
        </w:rPr>
      </w:pPr>
      <w:r w:rsidRPr="00900E61">
        <w:rPr>
          <w:rFonts w:ascii="Arial" w:hAnsi="Arial" w:cs="Arial"/>
          <w:sz w:val="24"/>
          <w:szCs w:val="24"/>
        </w:rPr>
        <w:t>Após a homologação e adjudicação, caso se conclua pela contratação, será emitido a Nota de Empenho o</w:t>
      </w:r>
      <w:r w:rsidR="00032DDE" w:rsidRPr="00900E61">
        <w:rPr>
          <w:rFonts w:ascii="Arial" w:hAnsi="Arial" w:cs="Arial"/>
          <w:sz w:val="24"/>
          <w:szCs w:val="24"/>
        </w:rPr>
        <w:t>u</w:t>
      </w:r>
      <w:r w:rsidRPr="00900E61">
        <w:rPr>
          <w:rFonts w:ascii="Arial" w:hAnsi="Arial" w:cs="Arial"/>
          <w:sz w:val="24"/>
          <w:szCs w:val="24"/>
        </w:rPr>
        <w:t xml:space="preserve"> Termo de Contrato.</w:t>
      </w:r>
    </w:p>
    <w:p w14:paraId="079C8A6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B75531A" w14:textId="2A36D848" w:rsidR="00D3596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adju</w:t>
      </w:r>
      <w:r w:rsidR="00032DDE" w:rsidRPr="00900E61">
        <w:rPr>
          <w:rFonts w:ascii="Arial" w:hAnsi="Arial" w:cs="Arial"/>
          <w:sz w:val="24"/>
          <w:szCs w:val="24"/>
        </w:rPr>
        <w:t>dicatário terá o prazo de até 03</w:t>
      </w:r>
      <w:r w:rsidRPr="00900E61">
        <w:rPr>
          <w:rFonts w:ascii="Arial" w:hAnsi="Arial" w:cs="Arial"/>
          <w:sz w:val="24"/>
          <w:szCs w:val="24"/>
        </w:rPr>
        <w:t xml:space="preserve"> (</w:t>
      </w:r>
      <w:r w:rsidR="00032DDE" w:rsidRPr="00900E61">
        <w:rPr>
          <w:rFonts w:ascii="Arial" w:hAnsi="Arial" w:cs="Arial"/>
          <w:sz w:val="24"/>
          <w:szCs w:val="24"/>
        </w:rPr>
        <w:t>três</w:t>
      </w:r>
      <w:r w:rsidRPr="00900E61">
        <w:rPr>
          <w:rFonts w:ascii="Arial" w:hAnsi="Arial" w:cs="Arial"/>
          <w:sz w:val="24"/>
          <w:szCs w:val="24"/>
        </w:rPr>
        <w:t>) dias úteis</w:t>
      </w:r>
      <w:r w:rsidRPr="00900E61">
        <w:rPr>
          <w:rFonts w:ascii="Arial" w:hAnsi="Arial" w:cs="Arial"/>
          <w:i/>
          <w:sz w:val="24"/>
          <w:szCs w:val="24"/>
        </w:rPr>
        <w:t xml:space="preserve">, </w:t>
      </w:r>
      <w:r w:rsidRPr="00900E61">
        <w:rPr>
          <w:rFonts w:ascii="Arial" w:hAnsi="Arial" w:cs="Arial"/>
          <w:sz w:val="24"/>
          <w:szCs w:val="24"/>
        </w:rPr>
        <w:t xml:space="preserve">contados a partir do primeiro dia útil seguinte </w:t>
      </w:r>
      <w:r w:rsidR="00032DDE" w:rsidRPr="00900E61">
        <w:rPr>
          <w:rFonts w:ascii="Arial" w:hAnsi="Arial" w:cs="Arial"/>
          <w:sz w:val="24"/>
          <w:szCs w:val="24"/>
        </w:rPr>
        <w:t xml:space="preserve">a </w:t>
      </w:r>
      <w:r w:rsidRPr="00900E61">
        <w:rPr>
          <w:rFonts w:ascii="Arial" w:hAnsi="Arial" w:cs="Arial"/>
          <w:sz w:val="24"/>
          <w:szCs w:val="24"/>
        </w:rPr>
        <w:t>sua convocação, para assinar o Termo de Contrato ou aceitar Nota de Empenho</w:t>
      </w:r>
      <w:r w:rsidRPr="00900E61">
        <w:rPr>
          <w:rFonts w:ascii="Arial" w:hAnsi="Arial" w:cs="Arial"/>
          <w:i/>
          <w:sz w:val="24"/>
          <w:szCs w:val="24"/>
        </w:rPr>
        <w:t xml:space="preserve">, </w:t>
      </w:r>
      <w:r w:rsidRPr="00900E61">
        <w:rPr>
          <w:rFonts w:ascii="Arial" w:hAnsi="Arial" w:cs="Arial"/>
          <w:sz w:val="24"/>
          <w:szCs w:val="24"/>
        </w:rPr>
        <w:t xml:space="preserve">sob pena de decair o direito à contratação, sem prejuízo das sanções previstas neste Aviso de </w:t>
      </w:r>
      <w:r w:rsidR="008E416C" w:rsidRPr="00900E61">
        <w:rPr>
          <w:rFonts w:ascii="Arial" w:hAnsi="Arial" w:cs="Arial"/>
          <w:sz w:val="24"/>
          <w:szCs w:val="24"/>
        </w:rPr>
        <w:t>Dispensa de Licitação</w:t>
      </w:r>
      <w:r w:rsidRPr="00900E61">
        <w:rPr>
          <w:rFonts w:ascii="Arial" w:hAnsi="Arial" w:cs="Arial"/>
          <w:sz w:val="24"/>
          <w:szCs w:val="24"/>
        </w:rPr>
        <w:t>.</w:t>
      </w:r>
    </w:p>
    <w:p w14:paraId="678C5019" w14:textId="246ABF06"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Alternativamente à convocação para comparecer perante o órgão ou entidade para a assinatura do</w:t>
      </w:r>
      <w:r w:rsidR="00032DDE" w:rsidRPr="00900E61">
        <w:rPr>
          <w:rFonts w:ascii="Arial" w:hAnsi="Arial" w:cs="Arial"/>
          <w:sz w:val="24"/>
          <w:szCs w:val="24"/>
        </w:rPr>
        <w:t xml:space="preserve"> Termo de Contrato, a Administração poderá encaminhá-lo para assinatura, por meio eletrônico, para que seja assinado e devolvido no prazo de até 0</w:t>
      </w:r>
      <w:r w:rsidR="00AA18E6">
        <w:rPr>
          <w:rFonts w:ascii="Arial" w:hAnsi="Arial" w:cs="Arial"/>
          <w:sz w:val="24"/>
          <w:szCs w:val="24"/>
        </w:rPr>
        <w:t>3</w:t>
      </w:r>
      <w:r w:rsidR="00032DDE" w:rsidRPr="00900E61">
        <w:rPr>
          <w:rFonts w:ascii="Arial" w:hAnsi="Arial" w:cs="Arial"/>
          <w:sz w:val="24"/>
          <w:szCs w:val="24"/>
        </w:rPr>
        <w:t xml:space="preserve"> (</w:t>
      </w:r>
      <w:r w:rsidR="00AA18E6">
        <w:rPr>
          <w:rFonts w:ascii="Arial" w:hAnsi="Arial" w:cs="Arial"/>
          <w:sz w:val="24"/>
          <w:szCs w:val="24"/>
        </w:rPr>
        <w:t>três</w:t>
      </w:r>
      <w:r w:rsidR="00032DDE" w:rsidRPr="00900E61">
        <w:rPr>
          <w:rFonts w:ascii="Arial" w:hAnsi="Arial" w:cs="Arial"/>
          <w:sz w:val="24"/>
          <w:szCs w:val="24"/>
        </w:rPr>
        <w:t>) dias, contados</w:t>
      </w:r>
      <w:r w:rsidR="00AA18E6">
        <w:rPr>
          <w:rFonts w:ascii="Arial" w:hAnsi="Arial" w:cs="Arial"/>
          <w:sz w:val="24"/>
          <w:szCs w:val="24"/>
        </w:rPr>
        <w:t xml:space="preserve"> </w:t>
      </w:r>
      <w:r w:rsidR="00032DDE" w:rsidRPr="00900E61">
        <w:rPr>
          <w:rFonts w:ascii="Arial" w:hAnsi="Arial" w:cs="Arial"/>
          <w:sz w:val="24"/>
          <w:szCs w:val="24"/>
        </w:rPr>
        <w:t>a partir do primeiro dia útil seguinte do seu envio ou da disponibilização do acesso ao sistema de processo eletrônico.</w:t>
      </w:r>
    </w:p>
    <w:p w14:paraId="0CE9B789"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O prazo previsto no subitem anterior poderá ser prorrogado, por igual período, por solicitação justificada do adjudicatário e aceita pela Administração.</w:t>
      </w:r>
    </w:p>
    <w:p w14:paraId="1514172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D32BE2F" w14:textId="77777777" w:rsidR="007F667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Aceite da Nota de Empenho, emitida ao fornecedor adjudicado, implica o reconhecimento de que:</w:t>
      </w:r>
    </w:p>
    <w:p w14:paraId="1EB712DA"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referida Nota está substituindo o contrato, aplicando-se à relação de negócios ali estabelecida as disposições da </w:t>
      </w:r>
      <w:r w:rsidRPr="00900E61">
        <w:rPr>
          <w:rFonts w:ascii="Arial" w:hAnsi="Arial" w:cs="Arial"/>
          <w:sz w:val="24"/>
          <w:szCs w:val="24"/>
          <w:u w:val="single"/>
        </w:rPr>
        <w:t>Lei nº 14.133, de 2021</w:t>
      </w:r>
      <w:r w:rsidRPr="00900E61">
        <w:rPr>
          <w:rFonts w:ascii="Arial" w:hAnsi="Arial" w:cs="Arial"/>
          <w:sz w:val="24"/>
          <w:szCs w:val="24"/>
        </w:rPr>
        <w:t>;</w:t>
      </w:r>
    </w:p>
    <w:p w14:paraId="705AFFBF" w14:textId="69E5D21D"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a contratada se vincula à sua proposta e à</w:t>
      </w:r>
      <w:r w:rsidR="008E416C" w:rsidRPr="00900E61">
        <w:rPr>
          <w:rFonts w:ascii="Arial" w:hAnsi="Arial" w:cs="Arial"/>
          <w:sz w:val="24"/>
          <w:szCs w:val="24"/>
        </w:rPr>
        <w:t>s previsões contidas no Aviso de Dispensa de Licitação</w:t>
      </w:r>
      <w:r w:rsidRPr="00900E61">
        <w:rPr>
          <w:rFonts w:ascii="Arial" w:hAnsi="Arial" w:cs="Arial"/>
          <w:sz w:val="24"/>
          <w:szCs w:val="24"/>
        </w:rPr>
        <w:t xml:space="preserve"> Direta e seus</w:t>
      </w:r>
      <w:r w:rsidR="00D3596F" w:rsidRPr="00900E61">
        <w:rPr>
          <w:rFonts w:ascii="Arial" w:hAnsi="Arial" w:cs="Arial"/>
          <w:sz w:val="24"/>
          <w:szCs w:val="24"/>
        </w:rPr>
        <w:t xml:space="preserve">  </w:t>
      </w:r>
      <w:r w:rsidRPr="00900E61">
        <w:rPr>
          <w:rFonts w:ascii="Arial" w:hAnsi="Arial" w:cs="Arial"/>
          <w:sz w:val="24"/>
          <w:szCs w:val="24"/>
        </w:rPr>
        <w:t>anexos;</w:t>
      </w:r>
    </w:p>
    <w:p w14:paraId="6E123852" w14:textId="77777777" w:rsidR="007F667F" w:rsidRPr="00900E61" w:rsidRDefault="001A697E" w:rsidP="00406007">
      <w:pPr>
        <w:pStyle w:val="PargrafodaLista"/>
        <w:numPr>
          <w:ilvl w:val="2"/>
          <w:numId w:val="22"/>
        </w:numPr>
        <w:tabs>
          <w:tab w:val="left" w:pos="1134"/>
        </w:tabs>
        <w:spacing w:before="0"/>
        <w:ind w:left="1134" w:firstLine="0"/>
        <w:rPr>
          <w:rFonts w:ascii="Arial" w:hAnsi="Arial" w:cs="Arial"/>
          <w:sz w:val="24"/>
          <w:szCs w:val="24"/>
        </w:rPr>
      </w:pPr>
      <w:r w:rsidRPr="00900E61">
        <w:rPr>
          <w:rFonts w:ascii="Arial" w:hAnsi="Arial" w:cs="Arial"/>
          <w:sz w:val="24"/>
          <w:szCs w:val="24"/>
        </w:rPr>
        <w:t xml:space="preserve">a contratada reconhece que as hipóteses de rescisão são aquelas previstas nos </w:t>
      </w:r>
      <w:r w:rsidRPr="00900E61">
        <w:rPr>
          <w:rFonts w:ascii="Arial" w:hAnsi="Arial" w:cs="Arial"/>
          <w:sz w:val="24"/>
          <w:szCs w:val="24"/>
          <w:u w:val="single"/>
        </w:rPr>
        <w:t>artigos 137 e 138 da</w:t>
      </w:r>
      <w:r w:rsidRPr="00900E61">
        <w:rPr>
          <w:rFonts w:ascii="Arial" w:hAnsi="Arial" w:cs="Arial"/>
          <w:sz w:val="24"/>
          <w:szCs w:val="24"/>
        </w:rPr>
        <w:t xml:space="preserve"> </w:t>
      </w:r>
      <w:r w:rsidRPr="00900E61">
        <w:rPr>
          <w:rFonts w:ascii="Arial" w:hAnsi="Arial" w:cs="Arial"/>
          <w:sz w:val="24"/>
          <w:szCs w:val="24"/>
          <w:u w:val="single"/>
        </w:rPr>
        <w:t>Lei nº 14.133, de 2021</w:t>
      </w:r>
      <w:r w:rsidRPr="00900E61">
        <w:rPr>
          <w:rFonts w:ascii="Arial" w:hAnsi="Arial" w:cs="Arial"/>
          <w:sz w:val="24"/>
          <w:szCs w:val="24"/>
        </w:rPr>
        <w:t xml:space="preserve"> e reconhece os direitos da Administração previstos nos </w:t>
      </w:r>
      <w:r w:rsidRPr="00900E61">
        <w:rPr>
          <w:rFonts w:ascii="Arial" w:hAnsi="Arial" w:cs="Arial"/>
          <w:sz w:val="24"/>
          <w:szCs w:val="24"/>
          <w:u w:val="single"/>
        </w:rPr>
        <w:t>artigos 137 a 139 da</w:t>
      </w:r>
      <w:r w:rsidRPr="00900E61">
        <w:rPr>
          <w:rFonts w:ascii="Arial" w:hAnsi="Arial" w:cs="Arial"/>
          <w:sz w:val="24"/>
          <w:szCs w:val="24"/>
        </w:rPr>
        <w:t xml:space="preserve"> </w:t>
      </w:r>
      <w:r w:rsidRPr="00900E61">
        <w:rPr>
          <w:rFonts w:ascii="Arial" w:hAnsi="Arial" w:cs="Arial"/>
          <w:sz w:val="24"/>
          <w:szCs w:val="24"/>
          <w:u w:val="single"/>
        </w:rPr>
        <w:t>mesma Le</w:t>
      </w:r>
      <w:r w:rsidRPr="00900E61">
        <w:rPr>
          <w:rFonts w:ascii="Arial" w:hAnsi="Arial" w:cs="Arial"/>
          <w:sz w:val="24"/>
          <w:szCs w:val="24"/>
        </w:rPr>
        <w:t>i.</w:t>
      </w:r>
    </w:p>
    <w:p w14:paraId="3EC7FFB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4C079E65" w14:textId="77777777" w:rsidR="007F667F" w:rsidRPr="00900E61" w:rsidRDefault="001A697E" w:rsidP="00406007">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O prazo da entrega ou de vigência da contratação é o estabelecido no Termo de Referência.</w:t>
      </w:r>
    </w:p>
    <w:p w14:paraId="19A9E83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263DA267" w14:textId="1934A84C" w:rsidR="00D3596F" w:rsidRPr="00900E61" w:rsidRDefault="001A697E" w:rsidP="00D3596F">
      <w:pPr>
        <w:pStyle w:val="PargrafodaLista"/>
        <w:numPr>
          <w:ilvl w:val="1"/>
          <w:numId w:val="22"/>
        </w:numPr>
        <w:tabs>
          <w:tab w:val="left" w:pos="567"/>
        </w:tabs>
        <w:spacing w:before="0"/>
        <w:ind w:left="0" w:firstLine="0"/>
        <w:rPr>
          <w:rFonts w:ascii="Arial" w:hAnsi="Arial" w:cs="Arial"/>
          <w:sz w:val="24"/>
          <w:szCs w:val="24"/>
        </w:rPr>
      </w:pPr>
      <w:r w:rsidRPr="00900E61">
        <w:rPr>
          <w:rFonts w:ascii="Arial" w:hAnsi="Arial" w:cs="Arial"/>
          <w:sz w:val="24"/>
          <w:szCs w:val="24"/>
        </w:rPr>
        <w:t xml:space="preserve">Na assinatura do contrato ou do instrumento equivalente será exigida a comprovação das condições de habilitação e contratação consignadas neste aviso, que deverão ser </w:t>
      </w:r>
      <w:r w:rsidRPr="00900E61">
        <w:rPr>
          <w:rFonts w:ascii="Arial" w:hAnsi="Arial" w:cs="Arial"/>
          <w:sz w:val="24"/>
          <w:szCs w:val="24"/>
        </w:rPr>
        <w:lastRenderedPageBreak/>
        <w:t>mantidas pelo fornecedor durante a vigência do contrato.</w:t>
      </w:r>
    </w:p>
    <w:p w14:paraId="09805652" w14:textId="77777777" w:rsidR="009C742F" w:rsidRPr="00900E61" w:rsidRDefault="009C742F" w:rsidP="009C742F">
      <w:pPr>
        <w:pStyle w:val="PargrafodaLista"/>
        <w:rPr>
          <w:rFonts w:ascii="Arial" w:hAnsi="Arial" w:cs="Arial"/>
          <w:sz w:val="24"/>
          <w:szCs w:val="24"/>
        </w:rPr>
      </w:pPr>
    </w:p>
    <w:p w14:paraId="4FBC486C" w14:textId="3CD66A1D" w:rsidR="007F667F" w:rsidRPr="00900E61" w:rsidRDefault="009C742F" w:rsidP="009C742F">
      <w:pPr>
        <w:pStyle w:val="Textodecomentrio"/>
        <w:rPr>
          <w:rFonts w:ascii="Arial" w:hAnsi="Arial" w:cs="Arial"/>
          <w:sz w:val="24"/>
          <w:szCs w:val="24"/>
        </w:rPr>
      </w:pPr>
      <w:r w:rsidRPr="00900E61">
        <w:rPr>
          <w:rFonts w:ascii="Arial" w:hAnsi="Arial" w:cs="Arial"/>
          <w:sz w:val="24"/>
          <w:szCs w:val="24"/>
        </w:rPr>
        <w:t xml:space="preserve">7.6   </w:t>
      </w:r>
      <w:r w:rsidR="00A03A2F">
        <w:rPr>
          <w:rFonts w:ascii="Arial" w:hAnsi="Arial" w:cs="Arial"/>
          <w:sz w:val="24"/>
          <w:szCs w:val="24"/>
        </w:rPr>
        <w:t>O pagamento será processado e</w:t>
      </w:r>
      <w:r w:rsidR="001A697E" w:rsidRPr="00900E61">
        <w:rPr>
          <w:rFonts w:ascii="Arial" w:hAnsi="Arial" w:cs="Arial"/>
          <w:sz w:val="24"/>
          <w:szCs w:val="24"/>
        </w:rPr>
        <w:t xml:space="preserve">m parcela única, em 30 (trinta) dias, a contar do dia seguinte da entrega da documentação pela contratada, nos termos da Portaria SF nº 170, de 31 de agosto de 2020, desde que atestada como a “Contento” pelo fiscal do contrato, através de depósito bancário, </w:t>
      </w:r>
      <w:r w:rsidRPr="00900E61">
        <w:rPr>
          <w:rFonts w:ascii="Arial" w:hAnsi="Arial" w:cs="Arial"/>
          <w:sz w:val="24"/>
          <w:szCs w:val="24"/>
        </w:rPr>
        <w:t xml:space="preserve"> </w:t>
      </w:r>
      <w:r w:rsidRPr="00900E61">
        <w:rPr>
          <w:rFonts w:ascii="Arial" w:hAnsi="Arial" w:cs="Arial"/>
          <w:color w:val="FF0000"/>
          <w:sz w:val="24"/>
          <w:szCs w:val="24"/>
        </w:rPr>
        <w:t xml:space="preserve">obrigatoriamente no Banco do Brasil, conforme Decreto nº 51.197/2010, publicado no DOC do dia 22 de janeiro de 2010, exceto nos casos constantes na PORTARIA SECRETARIA MUNICIPAL DA FAZENDA - SF Nº 9 DE 12 DE JANEIRO DE 2021 </w:t>
      </w:r>
      <w:r w:rsidRPr="00900E61">
        <w:rPr>
          <w:rFonts w:ascii="Arial" w:hAnsi="Arial" w:cs="Arial"/>
          <w:sz w:val="24"/>
          <w:szCs w:val="24"/>
        </w:rPr>
        <w:t xml:space="preserve"> </w:t>
      </w:r>
    </w:p>
    <w:p w14:paraId="0CD43A08"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53335B9" w14:textId="461EFBE7" w:rsidR="007F667F" w:rsidRPr="00900E61" w:rsidRDefault="009C742F" w:rsidP="009C742F">
      <w:pPr>
        <w:pStyle w:val="PargrafodaLista"/>
        <w:numPr>
          <w:ilvl w:val="1"/>
          <w:numId w:val="23"/>
        </w:numPr>
        <w:tabs>
          <w:tab w:val="left" w:pos="567"/>
        </w:tabs>
        <w:rPr>
          <w:rFonts w:ascii="Arial" w:hAnsi="Arial" w:cs="Arial"/>
          <w:sz w:val="24"/>
          <w:szCs w:val="24"/>
        </w:rPr>
      </w:pPr>
      <w:r w:rsidRPr="00900E61">
        <w:rPr>
          <w:rFonts w:ascii="Arial" w:hAnsi="Arial" w:cs="Arial"/>
          <w:sz w:val="24"/>
          <w:szCs w:val="24"/>
        </w:rPr>
        <w:t xml:space="preserve">  </w:t>
      </w:r>
      <w:r w:rsidR="001A697E" w:rsidRPr="00900E61">
        <w:rPr>
          <w:rFonts w:ascii="Arial" w:hAnsi="Arial" w:cs="Arial"/>
          <w:sz w:val="24"/>
          <w:szCs w:val="24"/>
        </w:rPr>
        <w:t>A nota fiscal deverá conter o mesmo CNPJ constante no campo “Credor”.</w:t>
      </w:r>
    </w:p>
    <w:p w14:paraId="65A4F19B"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8A0AF8F" w14:textId="77777777"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 xml:space="preserve">Caso a empresa seja optante do Simples Nacional, a empresa deverá juntamente com a NotaFiscal apresentar a última Guia e o Comprovante de pagamento, assim como a consulta da opção através do site: </w:t>
      </w:r>
      <w:r w:rsidR="00867537" w:rsidRPr="00900E61">
        <w:rPr>
          <w:rFonts w:ascii="Arial" w:hAnsi="Arial" w:cs="Arial"/>
        </w:rPr>
        <w:fldChar w:fldCharType="begin"/>
      </w:r>
      <w:r w:rsidR="00867537" w:rsidRPr="00900E61">
        <w:rPr>
          <w:rFonts w:ascii="Arial" w:hAnsi="Arial" w:cs="Arial"/>
        </w:rPr>
        <w:instrText xml:space="preserve"> HYPERLINK "http://www8.receita.fazenda.gov.br/SIMPLESNACIONAL/aplicacoes.aspx?id=21" \h </w:instrText>
      </w:r>
      <w:r w:rsidR="00867537" w:rsidRPr="00900E61">
        <w:rPr>
          <w:rFonts w:ascii="Arial" w:hAnsi="Arial" w:cs="Arial"/>
        </w:rPr>
        <w:fldChar w:fldCharType="separate"/>
      </w:r>
      <w:r w:rsidRPr="00900E61">
        <w:rPr>
          <w:rFonts w:ascii="Arial" w:hAnsi="Arial" w:cs="Arial"/>
          <w:sz w:val="24"/>
          <w:szCs w:val="24"/>
        </w:rPr>
        <w:t>http://www8.receita.fazenda.gov.br/SIMPLESNACIONAL/aplicacoes.aspx?id=21</w:t>
      </w:r>
      <w:r w:rsidR="00867537" w:rsidRPr="00900E61">
        <w:rPr>
          <w:rFonts w:ascii="Arial" w:hAnsi="Arial" w:cs="Arial"/>
          <w:sz w:val="24"/>
          <w:szCs w:val="24"/>
        </w:rPr>
        <w:fldChar w:fldCharType="end"/>
      </w:r>
    </w:p>
    <w:p w14:paraId="25226837"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677BC103" w14:textId="2249DE24"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A administração irá realizar a pesquisa no Cadastro Informativo Municipal - CADIN MUNICIPAL e a existência de registro no CADIN MUNICIPAL impede os órgãos e entidades da</w:t>
      </w:r>
      <w:r w:rsidR="00867537" w:rsidRPr="00900E61">
        <w:rPr>
          <w:rFonts w:ascii="Arial" w:hAnsi="Arial" w:cs="Arial"/>
          <w:sz w:val="24"/>
          <w:szCs w:val="24"/>
        </w:rPr>
        <w:t xml:space="preserve"> </w:t>
      </w:r>
      <w:r w:rsidRPr="00900E61">
        <w:rPr>
          <w:rFonts w:ascii="Arial" w:hAnsi="Arial" w:cs="Arial"/>
          <w:sz w:val="24"/>
          <w:szCs w:val="24"/>
        </w:rPr>
        <w:t>Administração Municipal de realizarem o pagamento.</w:t>
      </w:r>
    </w:p>
    <w:p w14:paraId="6E87370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A8758C" w14:textId="16FA7AE8"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E</w:t>
      </w:r>
      <w:r w:rsidR="00867537" w:rsidRPr="00900E61">
        <w:rPr>
          <w:rFonts w:ascii="Arial" w:hAnsi="Arial" w:cs="Arial"/>
          <w:sz w:val="24"/>
          <w:szCs w:val="24"/>
        </w:rPr>
        <w:t>ntende-se de natureza eventual à</w:t>
      </w:r>
      <w:r w:rsidRPr="00900E61">
        <w:rPr>
          <w:rFonts w:ascii="Arial" w:hAnsi="Arial" w:cs="Arial"/>
          <w:sz w:val="24"/>
          <w:szCs w:val="24"/>
        </w:rPr>
        <w:t>quela originária de até duas prestações de serviços ou fornecimento no período dos últimos doze meses</w:t>
      </w:r>
      <w:r w:rsidR="00D3596F" w:rsidRPr="00900E61">
        <w:rPr>
          <w:rFonts w:ascii="Arial" w:hAnsi="Arial" w:cs="Arial"/>
          <w:sz w:val="24"/>
          <w:szCs w:val="24"/>
        </w:rPr>
        <w:t>.</w:t>
      </w:r>
    </w:p>
    <w:p w14:paraId="13650731"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06B22D17" w14:textId="77777777" w:rsidR="007F667F" w:rsidRPr="00900E61" w:rsidRDefault="001A697E"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Será aplicada compensação financeira, nos termos da Portaria SF nº 05, de 05 de janeiro de 2012, quando houver atraso no pagamento dos valores devidos, por culpa exclusiva da Contratante, observada a necessidade de se apurar a responsabilidade do servidor que deu causa ao atraso no pagamento, nos termos legais.</w:t>
      </w:r>
    </w:p>
    <w:p w14:paraId="0D5B4AA3" w14:textId="77777777" w:rsidR="00672C48" w:rsidRPr="00900E61" w:rsidRDefault="00672C48" w:rsidP="00D3596F">
      <w:pPr>
        <w:tabs>
          <w:tab w:val="left" w:pos="567"/>
        </w:tabs>
        <w:jc w:val="both"/>
        <w:rPr>
          <w:rFonts w:ascii="Arial" w:hAnsi="Arial" w:cs="Arial"/>
          <w:sz w:val="24"/>
          <w:szCs w:val="24"/>
        </w:rPr>
      </w:pPr>
    </w:p>
    <w:p w14:paraId="6772C37E" w14:textId="04F1A360"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 - Os prestadores de serviço e fornecedores de bens deverão emitir as notas fiscais, as faturas, os boletos, os recibos, ou outros documentos de cobrança com observância das regras de retenção previstas na Instrução Normativa RFB nº 1.234, de 2012</w:t>
      </w:r>
      <w:r w:rsidR="00867537" w:rsidRPr="00900E61">
        <w:rPr>
          <w:rFonts w:ascii="Arial" w:hAnsi="Arial" w:cs="Arial"/>
          <w:sz w:val="24"/>
          <w:szCs w:val="24"/>
        </w:rPr>
        <w:t xml:space="preserve"> </w:t>
      </w:r>
      <w:r w:rsidR="00867537" w:rsidRPr="00900E61">
        <w:rPr>
          <w:rFonts w:ascii="Arial" w:hAnsi="Arial" w:cs="Arial"/>
        </w:rPr>
        <w:t xml:space="preserve">e suas </w:t>
      </w:r>
      <w:r w:rsidR="00867537" w:rsidRPr="00A03A2F">
        <w:rPr>
          <w:rFonts w:ascii="Arial" w:hAnsi="Arial" w:cs="Arial"/>
          <w:sz w:val="24"/>
          <w:szCs w:val="24"/>
        </w:rPr>
        <w:t>alterações, em especial a Instrução Normativa RFB nº 1.245, de 26 de junho de 2023</w:t>
      </w:r>
      <w:r w:rsidRPr="00900E61">
        <w:rPr>
          <w:rFonts w:ascii="Arial" w:hAnsi="Arial" w:cs="Arial"/>
          <w:sz w:val="24"/>
          <w:szCs w:val="24"/>
        </w:rPr>
        <w:t xml:space="preserve"> </w:t>
      </w:r>
    </w:p>
    <w:p w14:paraId="3437DA6C"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38C2941D" w14:textId="336F6960"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II - O descumprimento do disposto acima não impedirá que os órgãos e entidades referidos no artigo 1º deste decreto efetuem a retenção do Imposto de Renda nos termos da Instrução Normativa RFB n° 1.234, de 2012</w:t>
      </w:r>
      <w:r w:rsidR="00867537" w:rsidRPr="00900E61">
        <w:rPr>
          <w:rFonts w:ascii="Arial" w:hAnsi="Arial" w:cs="Arial"/>
          <w:sz w:val="24"/>
          <w:szCs w:val="24"/>
        </w:rPr>
        <w:t xml:space="preserve"> </w:t>
      </w:r>
      <w:r w:rsidR="00867537" w:rsidRPr="00900E61">
        <w:rPr>
          <w:rFonts w:ascii="Arial" w:hAnsi="Arial" w:cs="Arial"/>
        </w:rPr>
        <w:t>e suas alterações, em especial a Instrução Normativa RFB nº 1.245, de 26 de junho de 2023</w:t>
      </w:r>
    </w:p>
    <w:p w14:paraId="6E9DE383"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11E236D6" w14:textId="45D48071" w:rsidR="007100A2" w:rsidRPr="00900E61" w:rsidRDefault="007100A2" w:rsidP="009C742F">
      <w:pPr>
        <w:pStyle w:val="PargrafodaLista"/>
        <w:numPr>
          <w:ilvl w:val="1"/>
          <w:numId w:val="23"/>
        </w:numPr>
        <w:tabs>
          <w:tab w:val="left" w:pos="567"/>
        </w:tabs>
        <w:spacing w:before="0"/>
        <w:ind w:left="0" w:firstLine="0"/>
        <w:rPr>
          <w:rFonts w:ascii="Arial" w:hAnsi="Arial" w:cs="Arial"/>
          <w:sz w:val="24"/>
          <w:szCs w:val="24"/>
        </w:rPr>
      </w:pPr>
      <w:r w:rsidRPr="00900E61">
        <w:rPr>
          <w:rFonts w:ascii="Arial" w:hAnsi="Arial" w:cs="Arial"/>
          <w:sz w:val="24"/>
          <w:szCs w:val="24"/>
        </w:rPr>
        <w:t>III - As pessoas jurídicas amparadas por isenção, não incidência ou alíquota zero devem informar essa condição no documento fiscal, inclusive o e</w:t>
      </w:r>
      <w:r w:rsidR="00867537" w:rsidRPr="00900E61">
        <w:rPr>
          <w:rFonts w:ascii="Arial" w:hAnsi="Arial" w:cs="Arial"/>
          <w:sz w:val="24"/>
          <w:szCs w:val="24"/>
        </w:rPr>
        <w:t>nquadramento legal sob pena de,</w:t>
      </w:r>
      <w:r w:rsidRPr="00900E61">
        <w:rPr>
          <w:rFonts w:ascii="Arial" w:hAnsi="Arial" w:cs="Arial"/>
          <w:sz w:val="24"/>
          <w:szCs w:val="24"/>
        </w:rPr>
        <w:t xml:space="preserve"> se não o fizerem, sujeitarem-se à retenção do IR sobre o valor total do documento fiscal, no percentual total correspondente à natureza do bem ou serviço.</w:t>
      </w:r>
    </w:p>
    <w:p w14:paraId="3797CCAE" w14:textId="77777777" w:rsidR="00032DDE" w:rsidRPr="00900E61" w:rsidRDefault="00032DDE" w:rsidP="00D3596F">
      <w:pPr>
        <w:pStyle w:val="Corpodetexto"/>
        <w:tabs>
          <w:tab w:val="left" w:pos="567"/>
        </w:tabs>
        <w:rPr>
          <w:rFonts w:ascii="Arial" w:hAnsi="Arial" w:cs="Arial"/>
          <w:sz w:val="24"/>
          <w:szCs w:val="24"/>
        </w:rPr>
      </w:pPr>
    </w:p>
    <w:p w14:paraId="0EF42D24" w14:textId="77777777" w:rsidR="007F667F" w:rsidRPr="00900E61" w:rsidRDefault="001A697E" w:rsidP="009C742F">
      <w:pPr>
        <w:pStyle w:val="Ttulo1"/>
        <w:numPr>
          <w:ilvl w:val="0"/>
          <w:numId w:val="23"/>
        </w:numPr>
        <w:tabs>
          <w:tab w:val="left" w:pos="567"/>
        </w:tabs>
        <w:ind w:left="0" w:firstLine="0"/>
        <w:jc w:val="both"/>
        <w:rPr>
          <w:rFonts w:ascii="Arial" w:hAnsi="Arial" w:cs="Arial"/>
          <w:sz w:val="24"/>
          <w:szCs w:val="24"/>
        </w:rPr>
      </w:pPr>
      <w:bookmarkStart w:id="6" w:name="_bookmark6"/>
      <w:bookmarkEnd w:id="6"/>
      <w:r w:rsidRPr="00900E61">
        <w:rPr>
          <w:rFonts w:ascii="Arial" w:hAnsi="Arial" w:cs="Arial"/>
          <w:sz w:val="24"/>
          <w:szCs w:val="24"/>
        </w:rPr>
        <w:t>INFRAÇÕES E SANÇÕES ADMINISTRATIVAS</w:t>
      </w:r>
    </w:p>
    <w:p w14:paraId="35BF4B90" w14:textId="77777777" w:rsidR="00971AB5" w:rsidRPr="00900E61" w:rsidRDefault="00971AB5" w:rsidP="00D3596F">
      <w:pPr>
        <w:pStyle w:val="Ttulo1"/>
        <w:tabs>
          <w:tab w:val="left" w:pos="567"/>
        </w:tabs>
        <w:ind w:left="0"/>
        <w:jc w:val="both"/>
        <w:rPr>
          <w:rFonts w:ascii="Arial" w:hAnsi="Arial" w:cs="Arial"/>
          <w:sz w:val="24"/>
          <w:szCs w:val="24"/>
        </w:rPr>
      </w:pPr>
    </w:p>
    <w:p w14:paraId="06C295DA" w14:textId="25D7E992"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São aplicáveis as sanções e procedimentos previstos no Título IV, Capítulo I da Lei Federalnº 14.133/21 e Seção XI do Decreto Municipal nº 62.100/21</w:t>
      </w:r>
      <w:r w:rsidR="00D3596F" w:rsidRPr="00900E61">
        <w:rPr>
          <w:rFonts w:ascii="Arial" w:hAnsi="Arial" w:cs="Arial"/>
          <w:sz w:val="24"/>
          <w:szCs w:val="24"/>
        </w:rPr>
        <w:t>.</w:t>
      </w:r>
    </w:p>
    <w:p w14:paraId="1C814244" w14:textId="77777777" w:rsidR="00D3596F" w:rsidRPr="00900E61" w:rsidRDefault="00D3596F" w:rsidP="00D3596F">
      <w:pPr>
        <w:pStyle w:val="PargrafodaLista"/>
        <w:tabs>
          <w:tab w:val="left" w:pos="567"/>
        </w:tabs>
        <w:spacing w:before="0"/>
        <w:ind w:left="0"/>
        <w:rPr>
          <w:rFonts w:ascii="Arial" w:hAnsi="Arial" w:cs="Arial"/>
          <w:sz w:val="24"/>
          <w:szCs w:val="24"/>
        </w:rPr>
      </w:pPr>
    </w:p>
    <w:p w14:paraId="71FB8B0F"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penalidades só deixarão de ser aplicadas nas seguintes hipóteses:</w:t>
      </w:r>
    </w:p>
    <w:p w14:paraId="5A12A77F" w14:textId="77777777" w:rsidR="007F667F" w:rsidRPr="00900E61" w:rsidRDefault="001A697E" w:rsidP="00B015FC">
      <w:pPr>
        <w:pStyle w:val="PargrafodaLista"/>
        <w:numPr>
          <w:ilvl w:val="0"/>
          <w:numId w:val="10"/>
        </w:numPr>
        <w:tabs>
          <w:tab w:val="left" w:pos="1134"/>
        </w:tabs>
        <w:spacing w:before="0"/>
        <w:ind w:left="1134" w:firstLine="0"/>
        <w:rPr>
          <w:rFonts w:ascii="Arial" w:hAnsi="Arial" w:cs="Arial"/>
          <w:sz w:val="24"/>
          <w:szCs w:val="24"/>
        </w:rPr>
      </w:pPr>
      <w:r w:rsidRPr="00900E61">
        <w:rPr>
          <w:rFonts w:ascii="Arial" w:hAnsi="Arial" w:cs="Arial"/>
          <w:sz w:val="24"/>
          <w:szCs w:val="24"/>
        </w:rPr>
        <w:lastRenderedPageBreak/>
        <w:t>comprovação, anexada aos autos, da ocorrência de força maior impeditiva do cumprimento da obrigação; e/ou,</w:t>
      </w:r>
    </w:p>
    <w:p w14:paraId="18B0A674" w14:textId="77777777" w:rsidR="007F667F" w:rsidRPr="00900E61" w:rsidRDefault="001A697E" w:rsidP="00B015FC">
      <w:pPr>
        <w:pStyle w:val="PargrafodaLista"/>
        <w:numPr>
          <w:ilvl w:val="0"/>
          <w:numId w:val="10"/>
        </w:numPr>
        <w:tabs>
          <w:tab w:val="left" w:pos="1134"/>
        </w:tabs>
        <w:spacing w:before="0"/>
        <w:ind w:left="1134" w:firstLine="0"/>
        <w:rPr>
          <w:rFonts w:ascii="Arial" w:hAnsi="Arial" w:cs="Arial"/>
          <w:sz w:val="24"/>
          <w:szCs w:val="24"/>
        </w:rPr>
      </w:pPr>
      <w:r w:rsidRPr="00900E61">
        <w:rPr>
          <w:rFonts w:ascii="Arial" w:hAnsi="Arial" w:cs="Arial"/>
          <w:sz w:val="24"/>
          <w:szCs w:val="24"/>
        </w:rPr>
        <w:t>manifestação da unidade requisitante, informando que o ocorrido derivou de fatos imputáveis exclusivamente à Administração.</w:t>
      </w:r>
    </w:p>
    <w:p w14:paraId="073BCF02" w14:textId="77777777" w:rsidR="00D3596F" w:rsidRPr="00900E61" w:rsidRDefault="00D3596F" w:rsidP="00BE0FB6">
      <w:pPr>
        <w:pStyle w:val="PargrafodaLista"/>
        <w:tabs>
          <w:tab w:val="left" w:pos="567"/>
        </w:tabs>
        <w:spacing w:before="0"/>
        <w:ind w:left="0"/>
        <w:rPr>
          <w:rFonts w:ascii="Arial" w:hAnsi="Arial" w:cs="Arial"/>
          <w:sz w:val="24"/>
          <w:szCs w:val="24"/>
        </w:rPr>
      </w:pPr>
    </w:p>
    <w:p w14:paraId="4BEE788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Ocorrendo recusa da adjudicatária em retirar/receber a nota de empenho, dentro do prazo estabelecido neste Edital, sem justificativa aceita pela Administração, garantido o direito prévio de citação e da ampla defesa, serão aplicadas:</w:t>
      </w:r>
    </w:p>
    <w:p w14:paraId="169271FE" w14:textId="77777777" w:rsidR="007F667F" w:rsidRPr="00900E61" w:rsidRDefault="001A697E" w:rsidP="00B015FC">
      <w:pPr>
        <w:pStyle w:val="PargrafodaLista"/>
        <w:numPr>
          <w:ilvl w:val="0"/>
          <w:numId w:val="9"/>
        </w:numPr>
        <w:tabs>
          <w:tab w:val="left" w:pos="1134"/>
        </w:tabs>
        <w:spacing w:before="0"/>
        <w:ind w:left="1134" w:firstLine="0"/>
        <w:rPr>
          <w:rFonts w:ascii="Arial" w:hAnsi="Arial" w:cs="Arial"/>
          <w:sz w:val="24"/>
          <w:szCs w:val="24"/>
        </w:rPr>
      </w:pPr>
      <w:r w:rsidRPr="00900E61">
        <w:rPr>
          <w:rFonts w:ascii="Arial" w:hAnsi="Arial" w:cs="Arial"/>
          <w:sz w:val="24"/>
          <w:szCs w:val="24"/>
        </w:rPr>
        <w:t>Multa no valor de 20% (vinte por cento) do valor do ajuste se firmado fosse;</w:t>
      </w:r>
    </w:p>
    <w:p w14:paraId="0B2BD16D" w14:textId="77777777" w:rsidR="007F667F" w:rsidRPr="00900E61" w:rsidRDefault="001A697E" w:rsidP="00B015FC">
      <w:pPr>
        <w:pStyle w:val="PargrafodaLista"/>
        <w:numPr>
          <w:ilvl w:val="0"/>
          <w:numId w:val="9"/>
        </w:numPr>
        <w:tabs>
          <w:tab w:val="left" w:pos="1134"/>
        </w:tabs>
        <w:spacing w:before="0"/>
        <w:ind w:left="1134" w:firstLine="0"/>
        <w:rPr>
          <w:rFonts w:ascii="Arial" w:hAnsi="Arial" w:cs="Arial"/>
          <w:sz w:val="24"/>
          <w:szCs w:val="24"/>
        </w:rPr>
      </w:pPr>
      <w:r w:rsidRPr="00900E61">
        <w:rPr>
          <w:rFonts w:ascii="Arial" w:hAnsi="Arial" w:cs="Arial"/>
          <w:sz w:val="24"/>
          <w:szCs w:val="24"/>
        </w:rPr>
        <w:t>Pena de impedimento de licitar e contratar pelo prazo de até 3 (três) anos com a Administração Pública, a critério da Prefeitura;</w:t>
      </w:r>
    </w:p>
    <w:p w14:paraId="3839C55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B0E0642"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Incidirá nas mesmas penas previstas neste subitem a empresa que estiver impedida de firmar o ajuste pela não apresentação dos documentos necessários para tanto.</w:t>
      </w:r>
    </w:p>
    <w:p w14:paraId="1B53D52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5412ECA4" w14:textId="77777777" w:rsidR="00971AB5" w:rsidRPr="00900E61" w:rsidRDefault="00971AB5"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À licitante que ensejar o retardamento da execução do certame, inclusive em razão de comportamento inadequado de seus representantes, deixar de entregar ou apresentar documentação falsa exigida neste edital/aviso,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nas alíneas “a” e “b” do subitem 8.3 ou declaração de inidoneidade para licitar ou contratar, a depender da natureza e gravidade da infração cometida e peculiaridades do caso em concreto.</w:t>
      </w:r>
    </w:p>
    <w:p w14:paraId="7A24DE0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50D212C"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penalidades poderão ainda ser aplicadas em outras hipóteses, nos termos da Lei, garantido o direito prévio de citação e da ampla defesa, sendo que com relação a multas serão aplicadas como segue:</w:t>
      </w:r>
    </w:p>
    <w:p w14:paraId="2597C415"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3BE8DC6"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do ajuste, por inexecução total do objeto.</w:t>
      </w:r>
    </w:p>
    <w:p w14:paraId="4F428D1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05190EA"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da parcela inexecutada, por inexecução parcial do ajuste.</w:t>
      </w:r>
    </w:p>
    <w:p w14:paraId="341912BB"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4312C6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1,0% (um por cento) sobre o valor do material não entregue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77CFC589"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D80A178" w14:textId="3E20E9AA"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5% (cinco por cento) sobre o valor do material entregue em desacordo com as especificações do edital e do ajuste, sem prejuízo de sua substituição, no prazo estabelecido</w:t>
      </w:r>
      <w:r w:rsidR="00BE0FB6" w:rsidRPr="00900E61">
        <w:rPr>
          <w:rFonts w:ascii="Arial" w:hAnsi="Arial" w:cs="Arial"/>
          <w:sz w:val="24"/>
          <w:szCs w:val="24"/>
        </w:rPr>
        <w:t>.</w:t>
      </w:r>
    </w:p>
    <w:p w14:paraId="4D2C78B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ABF215B"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 (dois por cento) sobre o valor do ajuste, por descumprimento de qualquer das obrigações decorrentes do ajuste, não previstas nas demais disposições desta cláusula.</w:t>
      </w:r>
    </w:p>
    <w:p w14:paraId="2BE93FA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16F72B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Multa de 20% (vinte por cento) sobre o valor do contrato, por rescisão do ajuste decorrente de culpa da Contratada.</w:t>
      </w:r>
    </w:p>
    <w:p w14:paraId="573384D4"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B904AA5"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As sanções são independentes e a aplicação de uma não exclui a das outras, quando </w:t>
      </w:r>
      <w:r w:rsidRPr="00900E61">
        <w:rPr>
          <w:rFonts w:ascii="Arial" w:hAnsi="Arial" w:cs="Arial"/>
          <w:sz w:val="24"/>
          <w:szCs w:val="24"/>
        </w:rPr>
        <w:lastRenderedPageBreak/>
        <w:t>cabíveis.</w:t>
      </w:r>
    </w:p>
    <w:p w14:paraId="2F057334"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98C5AF6"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Acolhida a proposta de aplicação de penalidade, intimar-se-á o contratado, de forma eletrônica, a fim de garantir o contraditório e a ampla defesa no prazo estabelecido Seção XI do Decreto Municipal nº 62.100/21.</w:t>
      </w:r>
    </w:p>
    <w:p w14:paraId="1E1319F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688A39A0"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A sua defesa que deverá ser dirigido à </w:t>
      </w:r>
      <w:r w:rsidR="00032DDE" w:rsidRPr="00900E61">
        <w:rPr>
          <w:rFonts w:ascii="Arial" w:hAnsi="Arial" w:cs="Arial"/>
          <w:sz w:val="24"/>
          <w:szCs w:val="24"/>
        </w:rPr>
        <w:t>CRS SUDESTE – Assessoria Juridica</w:t>
      </w:r>
      <w:r w:rsidRPr="00900E61">
        <w:rPr>
          <w:rFonts w:ascii="Arial" w:hAnsi="Arial" w:cs="Arial"/>
          <w:sz w:val="24"/>
          <w:szCs w:val="24"/>
        </w:rPr>
        <w:t xml:space="preserve">, situada nesta na Rua </w:t>
      </w:r>
      <w:r w:rsidR="00032DDE" w:rsidRPr="00900E61">
        <w:rPr>
          <w:rFonts w:ascii="Arial" w:hAnsi="Arial" w:cs="Arial"/>
          <w:sz w:val="24"/>
          <w:szCs w:val="24"/>
        </w:rPr>
        <w:t>Padre Marchetti, 557 - Ipiranga</w:t>
      </w:r>
      <w:r w:rsidRPr="00900E61">
        <w:rPr>
          <w:rFonts w:ascii="Arial" w:hAnsi="Arial" w:cs="Arial"/>
          <w:sz w:val="24"/>
          <w:szCs w:val="24"/>
        </w:rPr>
        <w:t>, protocolizado nos dias úteis, das 08:00 às 1</w:t>
      </w:r>
      <w:r w:rsidR="00032DDE" w:rsidRPr="00900E61">
        <w:rPr>
          <w:rFonts w:ascii="Arial" w:hAnsi="Arial" w:cs="Arial"/>
          <w:sz w:val="24"/>
          <w:szCs w:val="24"/>
        </w:rPr>
        <w:t>6</w:t>
      </w:r>
      <w:r w:rsidRPr="00900E61">
        <w:rPr>
          <w:rFonts w:ascii="Arial" w:hAnsi="Arial" w:cs="Arial"/>
          <w:sz w:val="24"/>
          <w:szCs w:val="24"/>
        </w:rPr>
        <w:t xml:space="preserve">:00 </w:t>
      </w:r>
      <w:r w:rsidR="00971AB5" w:rsidRPr="00900E61">
        <w:rPr>
          <w:rFonts w:ascii="Arial" w:hAnsi="Arial" w:cs="Arial"/>
          <w:sz w:val="24"/>
          <w:szCs w:val="24"/>
        </w:rPr>
        <w:t xml:space="preserve">horas ou por meio eletrônico na forma indicada quando da notificação. </w:t>
      </w:r>
    </w:p>
    <w:p w14:paraId="5620940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190F9FEB" w14:textId="1A80B14E" w:rsidR="00032DDE" w:rsidRPr="00900E61" w:rsidRDefault="00D3596F"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     </w:t>
      </w:r>
      <w:r w:rsidR="00A40C8A" w:rsidRPr="00900E61">
        <w:rPr>
          <w:rFonts w:ascii="Arial" w:hAnsi="Arial" w:cs="Arial"/>
          <w:sz w:val="24"/>
          <w:szCs w:val="24"/>
        </w:rPr>
        <w:t xml:space="preserve"> </w:t>
      </w:r>
      <w:r w:rsidR="001A697E" w:rsidRPr="00900E61">
        <w:rPr>
          <w:rFonts w:ascii="Arial" w:hAnsi="Arial" w:cs="Arial"/>
          <w:sz w:val="24"/>
          <w:szCs w:val="24"/>
        </w:rPr>
        <w:t xml:space="preserve">Caso a Contratante releve justificadamente a aplicação da multa ou de qualquer outra penalidade, essa tolerância não poderá ser considerada como modificadora de qualquer condição contratual, permanecendo em pleno vigor todas as condições deste Aviso </w:t>
      </w:r>
      <w:r w:rsidR="008E416C" w:rsidRPr="00900E61">
        <w:rPr>
          <w:rFonts w:ascii="Arial" w:hAnsi="Arial" w:cs="Arial"/>
          <w:sz w:val="24"/>
          <w:szCs w:val="24"/>
        </w:rPr>
        <w:t>de Dispensa de Licitação</w:t>
      </w:r>
      <w:r w:rsidR="001A697E" w:rsidRPr="00900E61">
        <w:rPr>
          <w:rFonts w:ascii="Arial" w:hAnsi="Arial" w:cs="Arial"/>
          <w:sz w:val="24"/>
          <w:szCs w:val="24"/>
        </w:rPr>
        <w:t>.</w:t>
      </w:r>
    </w:p>
    <w:p w14:paraId="3C5A1AD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776C0E2" w14:textId="273C9A89"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procedimentos de aplicação das penalidades de impedimento de licitar e contratar e de declaração de inidoneidade para licitar e contratar serão conduzidos por comissão, nos termos do artigo 158, “caput” e § 1º, da Lei Federal nº 14.133, de 2021</w:t>
      </w:r>
      <w:r w:rsidR="00BE0FB6" w:rsidRPr="00900E61">
        <w:rPr>
          <w:rFonts w:ascii="Arial" w:hAnsi="Arial" w:cs="Arial"/>
          <w:sz w:val="24"/>
          <w:szCs w:val="24"/>
        </w:rPr>
        <w:t>.</w:t>
      </w:r>
    </w:p>
    <w:p w14:paraId="1A0404E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1D24EA7"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São aplicáveis no que cabível for, inclusive, as sanções penais estabelecidas na Lei Federal nº 14.133/21.</w:t>
      </w:r>
    </w:p>
    <w:p w14:paraId="7B5029A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C20517C"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Aplicada penalidade pecuniária e transcorrido o prazo recursal sem interposição de recurso ou denegado provimento ao recurso interposto, o valor correspondente deverá ser retido na nota de liquidação e pagamento.</w:t>
      </w:r>
    </w:p>
    <w:p w14:paraId="235B7B1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6EE2BC6A"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Após a publicação do despacho que denegou provimento ao recurso ou o decurso do prazo sem interposição de recurso, não havendo tempo hábil para que seja respeitado o prazo legal para o pagamento, a retenção do valor da multa deverá ocorrer na próxima nota de liquidação e pagamento.</w:t>
      </w:r>
    </w:p>
    <w:p w14:paraId="3CDCF28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B631B75" w14:textId="770D25E5"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Não havendo mais pagamentos a serem efetuados, a multa deverá ser recolhida por meio de DAMSP.</w:t>
      </w:r>
    </w:p>
    <w:p w14:paraId="40E9E573"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4210F2C" w14:textId="17DAEEE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Se a multa aplicada não for recolhida</w:t>
      </w:r>
      <w:r w:rsidR="00CE40AC">
        <w:rPr>
          <w:rFonts w:ascii="Arial" w:hAnsi="Arial" w:cs="Arial"/>
          <w:sz w:val="24"/>
          <w:szCs w:val="24"/>
        </w:rPr>
        <w:t>,</w:t>
      </w:r>
      <w:r w:rsidRPr="00900E61">
        <w:rPr>
          <w:rFonts w:ascii="Arial" w:hAnsi="Arial" w:cs="Arial"/>
          <w:sz w:val="24"/>
          <w:szCs w:val="24"/>
        </w:rPr>
        <w:t xml:space="preserve"> </w:t>
      </w:r>
      <w:r w:rsidR="00CE40AC">
        <w:rPr>
          <w:rFonts w:ascii="Arial" w:hAnsi="Arial" w:cs="Arial"/>
          <w:sz w:val="24"/>
          <w:szCs w:val="24"/>
        </w:rPr>
        <w:t>a contratada</w:t>
      </w:r>
      <w:r w:rsidRPr="00900E61">
        <w:rPr>
          <w:rFonts w:ascii="Arial" w:hAnsi="Arial" w:cs="Arial"/>
          <w:sz w:val="24"/>
          <w:szCs w:val="24"/>
        </w:rPr>
        <w:t xml:space="preserve"> ser</w:t>
      </w:r>
      <w:r w:rsidR="00CE40AC">
        <w:rPr>
          <w:rFonts w:ascii="Arial" w:hAnsi="Arial" w:cs="Arial"/>
          <w:sz w:val="24"/>
          <w:szCs w:val="24"/>
        </w:rPr>
        <w:t>á</w:t>
      </w:r>
      <w:r w:rsidRPr="00900E61">
        <w:rPr>
          <w:rFonts w:ascii="Arial" w:hAnsi="Arial" w:cs="Arial"/>
          <w:sz w:val="24"/>
          <w:szCs w:val="24"/>
        </w:rPr>
        <w:t xml:space="preserve"> inscrit</w:t>
      </w:r>
      <w:r w:rsidR="00CE40AC">
        <w:rPr>
          <w:rFonts w:ascii="Arial" w:hAnsi="Arial" w:cs="Arial"/>
          <w:sz w:val="24"/>
          <w:szCs w:val="24"/>
        </w:rPr>
        <w:t>a</w:t>
      </w:r>
      <w:r w:rsidRPr="00900E61">
        <w:rPr>
          <w:rFonts w:ascii="Arial" w:hAnsi="Arial" w:cs="Arial"/>
          <w:sz w:val="24"/>
          <w:szCs w:val="24"/>
        </w:rPr>
        <w:t xml:space="preserve"> no Cadastro Informativo Municipal, nos termos do Decreto nº 47.096,de 21</w:t>
      </w:r>
      <w:r w:rsidR="00A40C8A" w:rsidRPr="00900E61">
        <w:rPr>
          <w:rFonts w:ascii="Arial" w:hAnsi="Arial" w:cs="Arial"/>
          <w:sz w:val="24"/>
          <w:szCs w:val="24"/>
        </w:rPr>
        <w:t xml:space="preserve"> </w:t>
      </w:r>
      <w:r w:rsidRPr="00900E61">
        <w:rPr>
          <w:rFonts w:ascii="Arial" w:hAnsi="Arial" w:cs="Arial"/>
          <w:sz w:val="24"/>
          <w:szCs w:val="24"/>
        </w:rPr>
        <w:t>de março de 2006, e encaminhado para inscrição em dívida ativa.</w:t>
      </w:r>
    </w:p>
    <w:p w14:paraId="3350099D" w14:textId="77777777" w:rsidR="007F667F" w:rsidRPr="00900E61" w:rsidRDefault="007F667F" w:rsidP="00D3596F">
      <w:pPr>
        <w:pStyle w:val="Corpodetexto"/>
        <w:tabs>
          <w:tab w:val="left" w:pos="567"/>
        </w:tabs>
        <w:rPr>
          <w:rFonts w:ascii="Arial" w:hAnsi="Arial" w:cs="Arial"/>
          <w:sz w:val="24"/>
          <w:szCs w:val="24"/>
        </w:rPr>
      </w:pPr>
    </w:p>
    <w:p w14:paraId="74FED599" w14:textId="77777777" w:rsidR="007F667F" w:rsidRPr="00900E61" w:rsidRDefault="001A697E" w:rsidP="00D3596F">
      <w:pPr>
        <w:pStyle w:val="Ttulo1"/>
        <w:numPr>
          <w:ilvl w:val="0"/>
          <w:numId w:val="19"/>
        </w:numPr>
        <w:tabs>
          <w:tab w:val="left" w:pos="567"/>
        </w:tabs>
        <w:ind w:left="0" w:firstLine="0"/>
        <w:jc w:val="both"/>
        <w:rPr>
          <w:rFonts w:ascii="Arial" w:hAnsi="Arial" w:cs="Arial"/>
          <w:sz w:val="24"/>
          <w:szCs w:val="24"/>
        </w:rPr>
      </w:pPr>
      <w:bookmarkStart w:id="7" w:name="_bookmark7"/>
      <w:bookmarkEnd w:id="7"/>
      <w:r w:rsidRPr="00900E61">
        <w:rPr>
          <w:rFonts w:ascii="Arial" w:hAnsi="Arial" w:cs="Arial"/>
          <w:sz w:val="24"/>
          <w:szCs w:val="24"/>
        </w:rPr>
        <w:t>DAS DISPOSIÇÕES GERAIS</w:t>
      </w:r>
    </w:p>
    <w:p w14:paraId="10B9BD11" w14:textId="77777777" w:rsidR="00BE0FB6" w:rsidRPr="00900E61" w:rsidRDefault="00BE0FB6" w:rsidP="00BE0FB6">
      <w:pPr>
        <w:pStyle w:val="Ttulo1"/>
        <w:tabs>
          <w:tab w:val="left" w:pos="567"/>
        </w:tabs>
        <w:ind w:left="0"/>
        <w:jc w:val="both"/>
        <w:rPr>
          <w:rFonts w:ascii="Arial" w:hAnsi="Arial" w:cs="Arial"/>
          <w:sz w:val="24"/>
          <w:szCs w:val="24"/>
        </w:rPr>
      </w:pPr>
    </w:p>
    <w:p w14:paraId="6F55330F"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No caso de todos os fornecedores restarem desclassificados ou inabilitados (procedimento fracassado), a Administração poderá:</w:t>
      </w:r>
    </w:p>
    <w:p w14:paraId="3294B69E"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republicar o presente aviso com uma nova data;</w:t>
      </w:r>
    </w:p>
    <w:p w14:paraId="0E2EA218"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2E0D2C44" w14:textId="77777777" w:rsidR="007F667F" w:rsidRPr="00900E61" w:rsidRDefault="001A697E" w:rsidP="00B015FC">
      <w:pPr>
        <w:pStyle w:val="Corpodetexto"/>
        <w:tabs>
          <w:tab w:val="left" w:pos="1134"/>
        </w:tabs>
        <w:ind w:left="1134"/>
        <w:rPr>
          <w:rFonts w:ascii="Arial" w:hAnsi="Arial" w:cs="Arial"/>
          <w:sz w:val="24"/>
          <w:szCs w:val="24"/>
        </w:rPr>
      </w:pPr>
      <w:r w:rsidRPr="00900E61">
        <w:rPr>
          <w:rFonts w:ascii="Arial" w:hAnsi="Arial" w:cs="Arial"/>
          <w:sz w:val="24"/>
          <w:szCs w:val="24"/>
        </w:rPr>
        <w:t>9.1.2.1. No caso do subitem anterior, a contratação será operacionalizada fora deste procedimento.</w:t>
      </w:r>
    </w:p>
    <w:p w14:paraId="4A67F35C" w14:textId="77777777" w:rsidR="007F667F" w:rsidRPr="00900E61" w:rsidRDefault="001A697E" w:rsidP="00B015FC">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fixar prazo para que possa haver adequação das propostas ou da documentação de habilitação, conforme o caso.</w:t>
      </w:r>
    </w:p>
    <w:p w14:paraId="60A16B00" w14:textId="77777777" w:rsidR="00F30FEF" w:rsidRPr="00900E61" w:rsidRDefault="00F30FEF" w:rsidP="00D3596F">
      <w:pPr>
        <w:tabs>
          <w:tab w:val="left" w:pos="567"/>
        </w:tabs>
        <w:jc w:val="both"/>
        <w:rPr>
          <w:rFonts w:ascii="Arial" w:hAnsi="Arial" w:cs="Arial"/>
          <w:sz w:val="24"/>
          <w:szCs w:val="24"/>
        </w:rPr>
      </w:pPr>
    </w:p>
    <w:p w14:paraId="2B92C069"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As providências dos subitens 9.1.1 e 9.1.2 também poderão ser utilizadas se não houver o comparecimento de quaisquer fornecedores interessados (procedimento deserto).</w:t>
      </w:r>
    </w:p>
    <w:p w14:paraId="794E15FE"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7EC34B7"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Havendo a necessidade de realização de ato de qualquer natureza pelos fornecedores, cujo prazo não conste deste Aviso </w:t>
      </w:r>
      <w:r w:rsidR="008E416C" w:rsidRPr="00900E61">
        <w:rPr>
          <w:rFonts w:ascii="Arial" w:hAnsi="Arial" w:cs="Arial"/>
          <w:sz w:val="24"/>
          <w:szCs w:val="24"/>
        </w:rPr>
        <w:t>de Dispensa de Licitação</w:t>
      </w:r>
      <w:r w:rsidRPr="00900E61">
        <w:rPr>
          <w:rFonts w:ascii="Arial" w:hAnsi="Arial" w:cs="Arial"/>
          <w:sz w:val="24"/>
          <w:szCs w:val="24"/>
        </w:rPr>
        <w:t>, deverá ser atendido o prazo indicado pelo agente competente da Administração na respectiva notificação.</w:t>
      </w:r>
    </w:p>
    <w:p w14:paraId="43AE9A40"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BAF2FA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Caberá ao fornecedor acompanhar as operações, ficando responsável pelo ônus decorrente da perda do negócio diante da inobservância de quaisquer mensagens emitidas pela Administração ou de sua desconexão.</w:t>
      </w:r>
    </w:p>
    <w:p w14:paraId="2D22BC68"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AC37448"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4BCC6E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0750AF93"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5E1550EC"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3D6C3D78"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FA9A93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C7EFEBB" w14:textId="7634E1E8"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As normas disciplinadoras deste Aviso </w:t>
      </w:r>
      <w:r w:rsidR="008E416C" w:rsidRPr="00900E61">
        <w:rPr>
          <w:rFonts w:ascii="Arial" w:hAnsi="Arial" w:cs="Arial"/>
          <w:sz w:val="24"/>
          <w:szCs w:val="24"/>
        </w:rPr>
        <w:t xml:space="preserve">de Dispensa de Licitação </w:t>
      </w:r>
      <w:r w:rsidRPr="00900E61">
        <w:rPr>
          <w:rFonts w:ascii="Arial" w:hAnsi="Arial" w:cs="Arial"/>
          <w:sz w:val="24"/>
          <w:szCs w:val="24"/>
        </w:rPr>
        <w:t>serão sempre interpretadas em</w:t>
      </w:r>
      <w:r w:rsidR="00120D6B" w:rsidRPr="00900E61">
        <w:rPr>
          <w:rFonts w:ascii="Arial" w:hAnsi="Arial" w:cs="Arial"/>
          <w:sz w:val="24"/>
          <w:szCs w:val="24"/>
        </w:rPr>
        <w:t xml:space="preserve"> </w:t>
      </w:r>
      <w:r w:rsidRPr="00900E61">
        <w:rPr>
          <w:rFonts w:ascii="Arial" w:hAnsi="Arial" w:cs="Arial"/>
          <w:sz w:val="24"/>
          <w:szCs w:val="24"/>
        </w:rPr>
        <w:t>favor da ampliação da disputa entre os interessados, desde que não comprometam o interesse da Administração, o</w:t>
      </w:r>
      <w:r w:rsidR="00D3596F" w:rsidRPr="00900E61">
        <w:rPr>
          <w:rFonts w:ascii="Arial" w:hAnsi="Arial" w:cs="Arial"/>
          <w:sz w:val="24"/>
          <w:szCs w:val="24"/>
        </w:rPr>
        <w:t xml:space="preserve"> </w:t>
      </w:r>
      <w:r w:rsidRPr="00900E61">
        <w:rPr>
          <w:rFonts w:ascii="Arial" w:hAnsi="Arial" w:cs="Arial"/>
          <w:sz w:val="24"/>
          <w:szCs w:val="24"/>
        </w:rPr>
        <w:t>princípio da isonomia, a finalidade e a segurança da contratação.</w:t>
      </w:r>
    </w:p>
    <w:p w14:paraId="7562D66F"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EFF397B"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000CC3B2" w14:textId="77777777" w:rsidR="00BE0FB6" w:rsidRPr="00900E61" w:rsidRDefault="00BE0FB6" w:rsidP="00BE0FB6">
      <w:pPr>
        <w:tabs>
          <w:tab w:val="left" w:pos="567"/>
        </w:tabs>
        <w:rPr>
          <w:rFonts w:ascii="Arial" w:hAnsi="Arial" w:cs="Arial"/>
          <w:sz w:val="24"/>
          <w:szCs w:val="24"/>
        </w:rPr>
      </w:pPr>
    </w:p>
    <w:p w14:paraId="104CECBE"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Em caso de divergência e</w:t>
      </w:r>
      <w:r w:rsidR="008E416C" w:rsidRPr="00900E61">
        <w:rPr>
          <w:rFonts w:ascii="Arial" w:hAnsi="Arial" w:cs="Arial"/>
          <w:sz w:val="24"/>
          <w:szCs w:val="24"/>
        </w:rPr>
        <w:t xml:space="preserve">ntre disposições deste Aviso de Dispensa de Licitação </w:t>
      </w:r>
      <w:r w:rsidRPr="00900E61">
        <w:rPr>
          <w:rFonts w:ascii="Arial" w:hAnsi="Arial" w:cs="Arial"/>
          <w:sz w:val="24"/>
          <w:szCs w:val="24"/>
        </w:rPr>
        <w:t>e de seus anexos ou demais peças que compõem o processo, prevalecerá as deste Aviso.</w:t>
      </w:r>
    </w:p>
    <w:p w14:paraId="3A3BB1A9"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7222EC51"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Da sessão pública será </w:t>
      </w:r>
      <w:r w:rsidR="00A327B1" w:rsidRPr="00900E61">
        <w:rPr>
          <w:rFonts w:ascii="Arial" w:hAnsi="Arial" w:cs="Arial"/>
          <w:sz w:val="24"/>
          <w:szCs w:val="24"/>
        </w:rPr>
        <w:t>divulgado</w:t>
      </w:r>
      <w:r w:rsidRPr="00900E61">
        <w:rPr>
          <w:rFonts w:ascii="Arial" w:hAnsi="Arial" w:cs="Arial"/>
          <w:sz w:val="24"/>
          <w:szCs w:val="24"/>
        </w:rPr>
        <w:t xml:space="preserve"> </w:t>
      </w:r>
      <w:r w:rsidR="00120D6B" w:rsidRPr="00900E61">
        <w:rPr>
          <w:rFonts w:ascii="Arial" w:hAnsi="Arial" w:cs="Arial"/>
          <w:sz w:val="24"/>
          <w:szCs w:val="24"/>
        </w:rPr>
        <w:t>relatório</w:t>
      </w:r>
      <w:r w:rsidRPr="00900E61">
        <w:rPr>
          <w:rFonts w:ascii="Arial" w:hAnsi="Arial" w:cs="Arial"/>
          <w:sz w:val="24"/>
          <w:szCs w:val="24"/>
        </w:rPr>
        <w:t xml:space="preserve"> no sistema eletrônico.</w:t>
      </w:r>
    </w:p>
    <w:p w14:paraId="31F899FA"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40D0E194"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0A3E04D6" w14:textId="77777777" w:rsidR="00BE0FB6" w:rsidRPr="00900E61" w:rsidRDefault="00BE0FB6" w:rsidP="00BE0FB6">
      <w:pPr>
        <w:pStyle w:val="PargrafodaLista"/>
        <w:tabs>
          <w:tab w:val="left" w:pos="567"/>
        </w:tabs>
        <w:spacing w:before="0"/>
        <w:ind w:left="0"/>
        <w:rPr>
          <w:rFonts w:ascii="Arial" w:hAnsi="Arial" w:cs="Arial"/>
          <w:sz w:val="24"/>
          <w:szCs w:val="24"/>
        </w:rPr>
      </w:pPr>
    </w:p>
    <w:p w14:paraId="286AB1E0" w14:textId="77777777" w:rsidR="007F667F" w:rsidRPr="00900E61" w:rsidRDefault="001A697E" w:rsidP="00D3596F">
      <w:pPr>
        <w:pStyle w:val="PargrafodaLista"/>
        <w:numPr>
          <w:ilvl w:val="1"/>
          <w:numId w:val="19"/>
        </w:numPr>
        <w:tabs>
          <w:tab w:val="left" w:pos="567"/>
        </w:tabs>
        <w:spacing w:before="0"/>
        <w:ind w:left="0" w:firstLine="0"/>
        <w:rPr>
          <w:rFonts w:ascii="Arial" w:hAnsi="Arial" w:cs="Arial"/>
          <w:sz w:val="24"/>
          <w:szCs w:val="24"/>
        </w:rPr>
      </w:pPr>
      <w:r w:rsidRPr="00900E61">
        <w:rPr>
          <w:rFonts w:ascii="Arial" w:hAnsi="Arial" w:cs="Arial"/>
          <w:sz w:val="24"/>
          <w:szCs w:val="24"/>
        </w:rPr>
        <w:t xml:space="preserve">Integram este Aviso de </w:t>
      </w:r>
      <w:r w:rsidR="008E416C" w:rsidRPr="00900E61">
        <w:rPr>
          <w:rFonts w:ascii="Arial" w:hAnsi="Arial" w:cs="Arial"/>
          <w:sz w:val="24"/>
          <w:szCs w:val="24"/>
        </w:rPr>
        <w:t>Dispensa de Licitação</w:t>
      </w:r>
      <w:r w:rsidRPr="00900E61">
        <w:rPr>
          <w:rFonts w:ascii="Arial" w:hAnsi="Arial" w:cs="Arial"/>
          <w:sz w:val="24"/>
          <w:szCs w:val="24"/>
        </w:rPr>
        <w:t>, para todos os fins e efeitos, os seguintes anexos:</w:t>
      </w:r>
    </w:p>
    <w:p w14:paraId="2036A050"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lastRenderedPageBreak/>
        <w:t>ANEXO I – Documentação exigida para Habilitação</w:t>
      </w:r>
    </w:p>
    <w:p w14:paraId="6AB0F0E8"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II - Termo de Referência</w:t>
      </w:r>
    </w:p>
    <w:p w14:paraId="2116D7F0"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III – Proposta</w:t>
      </w:r>
    </w:p>
    <w:p w14:paraId="0466DBFF" w14:textId="77777777" w:rsidR="007F667F" w:rsidRPr="00900E61" w:rsidRDefault="001A697E"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IV - Modelo de Declarações</w:t>
      </w:r>
    </w:p>
    <w:p w14:paraId="791275E3" w14:textId="77777777" w:rsidR="00120D6B" w:rsidRPr="00900E61" w:rsidRDefault="00120D6B" w:rsidP="00076924">
      <w:pPr>
        <w:pStyle w:val="PargrafodaLista"/>
        <w:numPr>
          <w:ilvl w:val="2"/>
          <w:numId w:val="19"/>
        </w:numPr>
        <w:tabs>
          <w:tab w:val="left" w:pos="1134"/>
        </w:tabs>
        <w:spacing w:before="0"/>
        <w:ind w:left="1134" w:firstLine="0"/>
        <w:rPr>
          <w:rFonts w:ascii="Arial" w:hAnsi="Arial" w:cs="Arial"/>
          <w:sz w:val="24"/>
          <w:szCs w:val="24"/>
        </w:rPr>
      </w:pPr>
      <w:r w:rsidRPr="00900E61">
        <w:rPr>
          <w:rFonts w:ascii="Arial" w:hAnsi="Arial" w:cs="Arial"/>
          <w:sz w:val="24"/>
          <w:szCs w:val="24"/>
        </w:rPr>
        <w:t>ANEXO V: Modelo de Declaração de não cadastramento e inexistência de débitos para com a Fazenda do Município de São Paulo</w:t>
      </w:r>
    </w:p>
    <w:p w14:paraId="544184C4" w14:textId="77777777" w:rsidR="007F667F" w:rsidRPr="00900E61" w:rsidRDefault="007F667F" w:rsidP="00D3596F">
      <w:pPr>
        <w:pStyle w:val="Corpodetexto"/>
        <w:tabs>
          <w:tab w:val="left" w:pos="567"/>
        </w:tabs>
        <w:rPr>
          <w:rFonts w:ascii="Arial" w:hAnsi="Arial" w:cs="Arial"/>
          <w:sz w:val="24"/>
          <w:szCs w:val="24"/>
        </w:rPr>
      </w:pPr>
    </w:p>
    <w:p w14:paraId="24D4E4A9" w14:textId="77777777" w:rsidR="00900E61" w:rsidRDefault="00900E61" w:rsidP="006B51E2">
      <w:pPr>
        <w:pStyle w:val="Corpodetexto"/>
        <w:tabs>
          <w:tab w:val="left" w:pos="567"/>
        </w:tabs>
        <w:rPr>
          <w:rFonts w:ascii="Arial" w:hAnsi="Arial" w:cs="Arial"/>
          <w:b/>
          <w:sz w:val="24"/>
          <w:szCs w:val="24"/>
        </w:rPr>
      </w:pPr>
    </w:p>
    <w:p w14:paraId="06B8F1EB" w14:textId="77777777" w:rsidR="008A599B" w:rsidRDefault="008A599B" w:rsidP="00076924">
      <w:pPr>
        <w:pStyle w:val="Corpodetexto"/>
        <w:tabs>
          <w:tab w:val="left" w:pos="567"/>
        </w:tabs>
        <w:jc w:val="center"/>
        <w:rPr>
          <w:rFonts w:ascii="Arial" w:hAnsi="Arial" w:cs="Arial"/>
          <w:b/>
          <w:sz w:val="24"/>
          <w:szCs w:val="24"/>
        </w:rPr>
      </w:pPr>
    </w:p>
    <w:p w14:paraId="55EBD53A" w14:textId="301EB365" w:rsidR="007F667F" w:rsidRPr="00900E61" w:rsidRDefault="00B015FC" w:rsidP="00076924">
      <w:pPr>
        <w:pStyle w:val="Corpodetexto"/>
        <w:tabs>
          <w:tab w:val="left" w:pos="567"/>
        </w:tabs>
        <w:jc w:val="center"/>
        <w:rPr>
          <w:rFonts w:ascii="Arial" w:hAnsi="Arial" w:cs="Arial"/>
          <w:b/>
          <w:sz w:val="24"/>
          <w:szCs w:val="24"/>
        </w:rPr>
      </w:pPr>
      <w:r w:rsidRPr="00900E61">
        <w:rPr>
          <w:rFonts w:ascii="Arial" w:hAnsi="Arial" w:cs="Arial"/>
          <w:b/>
          <w:sz w:val="24"/>
          <w:szCs w:val="24"/>
        </w:rPr>
        <w:t>ANEXO I – DOCUMENTAÇÃO EXIGIDA PARA HABILITAÇÃO</w:t>
      </w:r>
    </w:p>
    <w:p w14:paraId="12529D72" w14:textId="77777777" w:rsidR="00B015FC" w:rsidRPr="00900E61" w:rsidRDefault="00B015FC" w:rsidP="00D3596F">
      <w:pPr>
        <w:pStyle w:val="Corpodetexto"/>
        <w:tabs>
          <w:tab w:val="left" w:pos="567"/>
        </w:tabs>
        <w:rPr>
          <w:rFonts w:ascii="Arial" w:hAnsi="Arial" w:cs="Arial"/>
          <w:b/>
          <w:sz w:val="24"/>
          <w:szCs w:val="24"/>
        </w:rPr>
      </w:pPr>
    </w:p>
    <w:p w14:paraId="535FFA98"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As exigências de habilitação a serem atendidas pelo fornecedor são aquelas discriminadas nos itens aseguir:</w:t>
      </w:r>
    </w:p>
    <w:p w14:paraId="241D81F8" w14:textId="77777777" w:rsidR="007F667F" w:rsidRPr="00900E61" w:rsidRDefault="007F667F" w:rsidP="00D3596F">
      <w:pPr>
        <w:pStyle w:val="Corpodetexto"/>
        <w:tabs>
          <w:tab w:val="left" w:pos="567"/>
        </w:tabs>
        <w:rPr>
          <w:rFonts w:ascii="Arial" w:hAnsi="Arial" w:cs="Arial"/>
          <w:sz w:val="24"/>
          <w:szCs w:val="24"/>
        </w:rPr>
      </w:pPr>
    </w:p>
    <w:p w14:paraId="1B0FDE63" w14:textId="77777777" w:rsidR="007F667F" w:rsidRPr="00900E61" w:rsidRDefault="001A697E" w:rsidP="00D3596F">
      <w:pPr>
        <w:pStyle w:val="PargrafodaLista"/>
        <w:numPr>
          <w:ilvl w:val="0"/>
          <w:numId w:val="8"/>
        </w:numPr>
        <w:tabs>
          <w:tab w:val="left" w:pos="567"/>
        </w:tabs>
        <w:spacing w:before="0"/>
        <w:ind w:left="0" w:firstLine="0"/>
        <w:rPr>
          <w:rFonts w:ascii="Arial" w:hAnsi="Arial" w:cs="Arial"/>
          <w:b/>
          <w:sz w:val="24"/>
          <w:szCs w:val="24"/>
        </w:rPr>
      </w:pPr>
      <w:r w:rsidRPr="00900E61">
        <w:rPr>
          <w:rFonts w:ascii="Arial" w:hAnsi="Arial" w:cs="Arial"/>
          <w:b/>
          <w:sz w:val="24"/>
          <w:szCs w:val="24"/>
        </w:rPr>
        <w:t>DOCUMENTAÇÃO ENVIADA PELO FORNECEDOR</w:t>
      </w:r>
    </w:p>
    <w:p w14:paraId="4AD346E5" w14:textId="77777777" w:rsidR="007F667F" w:rsidRPr="00900E61" w:rsidRDefault="007F667F" w:rsidP="00D3596F">
      <w:pPr>
        <w:pStyle w:val="Corpodetexto"/>
        <w:tabs>
          <w:tab w:val="left" w:pos="567"/>
        </w:tabs>
        <w:rPr>
          <w:rFonts w:ascii="Arial" w:hAnsi="Arial" w:cs="Arial"/>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38"/>
        <w:gridCol w:w="3133"/>
        <w:gridCol w:w="5958"/>
      </w:tblGrid>
      <w:tr w:rsidR="007F667F" w:rsidRPr="00900E61" w14:paraId="081BD387" w14:textId="77777777" w:rsidTr="00BE0FB6">
        <w:trPr>
          <w:trHeight w:val="255"/>
        </w:trPr>
        <w:tc>
          <w:tcPr>
            <w:tcW w:w="279" w:type="pct"/>
            <w:vAlign w:val="center"/>
          </w:tcPr>
          <w:p w14:paraId="26538B3F"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1</w:t>
            </w:r>
          </w:p>
        </w:tc>
        <w:tc>
          <w:tcPr>
            <w:tcW w:w="1627" w:type="pct"/>
            <w:vAlign w:val="center"/>
          </w:tcPr>
          <w:p w14:paraId="6E11B15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inscrição no Cadastro Nacional de Pessoa Jurídica (CNPJ);</w:t>
            </w:r>
          </w:p>
        </w:tc>
        <w:tc>
          <w:tcPr>
            <w:tcW w:w="3094" w:type="pct"/>
            <w:vAlign w:val="center"/>
          </w:tcPr>
          <w:p w14:paraId="37CE804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https://solucoes.receita.fazenda.gov.br/Servicos/cnpjreva/C</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npjreva_Solicitacao.asp</w:t>
            </w:r>
          </w:p>
        </w:tc>
      </w:tr>
      <w:tr w:rsidR="007F667F" w:rsidRPr="00900E61" w14:paraId="2A61C095" w14:textId="77777777" w:rsidTr="00BE0FB6">
        <w:trPr>
          <w:trHeight w:val="255"/>
        </w:trPr>
        <w:tc>
          <w:tcPr>
            <w:tcW w:w="279" w:type="pct"/>
            <w:vAlign w:val="center"/>
          </w:tcPr>
          <w:p w14:paraId="2E8E8A35"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2</w:t>
            </w:r>
          </w:p>
        </w:tc>
        <w:tc>
          <w:tcPr>
            <w:tcW w:w="1627" w:type="pct"/>
            <w:vAlign w:val="center"/>
          </w:tcPr>
          <w:p w14:paraId="2D58D485"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Cópia do Contrato Social</w:t>
            </w:r>
          </w:p>
        </w:tc>
        <w:tc>
          <w:tcPr>
            <w:tcW w:w="3094" w:type="pct"/>
            <w:vAlign w:val="center"/>
          </w:tcPr>
          <w:p w14:paraId="43DDADCF" w14:textId="77777777" w:rsidR="007F667F" w:rsidRPr="00900E61" w:rsidRDefault="007F667F" w:rsidP="00BE0FB6">
            <w:pPr>
              <w:pStyle w:val="TableParagraph"/>
              <w:tabs>
                <w:tab w:val="left" w:pos="567"/>
              </w:tabs>
              <w:ind w:left="0"/>
              <w:jc w:val="both"/>
              <w:rPr>
                <w:rFonts w:ascii="Arial" w:hAnsi="Arial" w:cs="Arial"/>
                <w:sz w:val="20"/>
                <w:szCs w:val="20"/>
              </w:rPr>
            </w:pPr>
          </w:p>
        </w:tc>
      </w:tr>
      <w:tr w:rsidR="007F667F" w:rsidRPr="00900E61" w14:paraId="7C416B94" w14:textId="77777777" w:rsidTr="00BE0FB6">
        <w:trPr>
          <w:trHeight w:val="255"/>
        </w:trPr>
        <w:tc>
          <w:tcPr>
            <w:tcW w:w="279" w:type="pct"/>
            <w:vAlign w:val="center"/>
          </w:tcPr>
          <w:p w14:paraId="0325DA91"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3</w:t>
            </w:r>
          </w:p>
        </w:tc>
        <w:tc>
          <w:tcPr>
            <w:tcW w:w="1627" w:type="pct"/>
            <w:vAlign w:val="center"/>
          </w:tcPr>
          <w:p w14:paraId="5E3E96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inscrição no cadastro de contribuintes estadual ou municipal, se houver, relativo ao domicílio ou sede do licitante, pertinente ao seu ramo de atividade e compatível com o objetocontratual;</w:t>
            </w:r>
          </w:p>
        </w:tc>
        <w:tc>
          <w:tcPr>
            <w:tcW w:w="3094" w:type="pct"/>
            <w:vAlign w:val="center"/>
          </w:tcPr>
          <w:p w14:paraId="22175AEA" w14:textId="58AC1CB6"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Municipal(específicoparaoMunicípiodeSP): </w:t>
            </w:r>
            <w:r w:rsidRPr="00900E61">
              <w:rPr>
                <w:rFonts w:ascii="Arial" w:hAnsi="Arial" w:cs="Arial"/>
                <w:color w:val="0000FF"/>
                <w:sz w:val="20"/>
                <w:szCs w:val="20"/>
                <w:u w:val="single" w:color="0000FF"/>
              </w:rPr>
              <w:t>https://ccm.prefeitura.sp.gov.br/login/contribuinte?tipo=F</w:t>
            </w:r>
          </w:p>
          <w:p w14:paraId="3EC2F1E5" w14:textId="77777777" w:rsidR="007F667F" w:rsidRPr="00900E61" w:rsidRDefault="007F667F" w:rsidP="00BE0FB6">
            <w:pPr>
              <w:pStyle w:val="TableParagraph"/>
              <w:tabs>
                <w:tab w:val="left" w:pos="567"/>
              </w:tabs>
              <w:ind w:left="0"/>
              <w:jc w:val="both"/>
              <w:rPr>
                <w:rFonts w:ascii="Arial" w:hAnsi="Arial" w:cs="Arial"/>
                <w:b/>
                <w:sz w:val="20"/>
                <w:szCs w:val="20"/>
              </w:rPr>
            </w:pPr>
          </w:p>
          <w:p w14:paraId="57C6AF5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Estadual: </w:t>
            </w:r>
            <w:hyperlink r:id="rId8">
              <w:r w:rsidRPr="00900E61">
                <w:rPr>
                  <w:rFonts w:ascii="Arial" w:hAnsi="Arial" w:cs="Arial"/>
                  <w:color w:val="0000FF"/>
                  <w:sz w:val="20"/>
                  <w:szCs w:val="20"/>
                </w:rPr>
                <w:t>http://www.sintegra.gov.br/</w:t>
              </w:r>
            </w:hyperlink>
          </w:p>
        </w:tc>
      </w:tr>
      <w:tr w:rsidR="007F667F" w:rsidRPr="00900E61" w14:paraId="5C152934" w14:textId="77777777" w:rsidTr="00BE0FB6">
        <w:trPr>
          <w:trHeight w:val="255"/>
        </w:trPr>
        <w:tc>
          <w:tcPr>
            <w:tcW w:w="279" w:type="pct"/>
            <w:vMerge w:val="restart"/>
            <w:vAlign w:val="center"/>
          </w:tcPr>
          <w:p w14:paraId="74C8F7D6"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4</w:t>
            </w:r>
          </w:p>
        </w:tc>
        <w:tc>
          <w:tcPr>
            <w:tcW w:w="1627" w:type="pct"/>
            <w:vMerge w:val="restart"/>
            <w:vAlign w:val="center"/>
          </w:tcPr>
          <w:p w14:paraId="5CD8BC4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regularidade para com a Fazenda Federal, Estadual e Municipal do domicílio ou sede do licitante, ou outra equivalente, na formada lei;</w:t>
            </w:r>
          </w:p>
        </w:tc>
        <w:tc>
          <w:tcPr>
            <w:tcW w:w="3094" w:type="pct"/>
            <w:tcBorders>
              <w:bottom w:val="nil"/>
            </w:tcBorders>
            <w:vAlign w:val="center"/>
          </w:tcPr>
          <w:p w14:paraId="01BD0E6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Federal: </w:t>
            </w:r>
            <w:r w:rsidRPr="00900E61">
              <w:rPr>
                <w:rFonts w:ascii="Arial" w:hAnsi="Arial" w:cs="Arial"/>
                <w:color w:val="0000FF"/>
                <w:sz w:val="20"/>
                <w:szCs w:val="20"/>
                <w:u w:val="single" w:color="0000FF"/>
              </w:rPr>
              <w:t>https://solucoes.receita.fazenda.gov.br/Servicos/CertidaoInt</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ernet/PJ/emitir/</w:t>
            </w:r>
          </w:p>
          <w:p w14:paraId="4CDD2D06" w14:textId="010A379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Estadual(específicoparaoEstadodeSãoPaulo): </w:t>
            </w:r>
            <w:r w:rsidRPr="00900E61">
              <w:rPr>
                <w:rFonts w:ascii="Arial" w:hAnsi="Arial" w:cs="Arial"/>
                <w:color w:val="0000FF"/>
                <w:sz w:val="20"/>
                <w:szCs w:val="20"/>
                <w:u w:val="single" w:color="0000FF"/>
              </w:rPr>
              <w:t>https</w:t>
            </w:r>
            <w:hyperlink r:id="rId9">
              <w:r w:rsidRPr="00900E61">
                <w:rPr>
                  <w:rFonts w:ascii="Arial" w:hAnsi="Arial" w:cs="Arial"/>
                  <w:color w:val="0000FF"/>
                  <w:sz w:val="20"/>
                  <w:szCs w:val="20"/>
                  <w:u w:val="single" w:color="0000FF"/>
                </w:rPr>
                <w:t>://www.divid</w:t>
              </w:r>
            </w:hyperlink>
            <w:r w:rsidRPr="00900E61">
              <w:rPr>
                <w:rFonts w:ascii="Arial" w:hAnsi="Arial" w:cs="Arial"/>
                <w:color w:val="0000FF"/>
                <w:sz w:val="20"/>
                <w:szCs w:val="20"/>
                <w:u w:val="single" w:color="0000FF"/>
              </w:rPr>
              <w:t>aa</w:t>
            </w:r>
            <w:hyperlink r:id="rId10">
              <w:r w:rsidRPr="00900E61">
                <w:rPr>
                  <w:rFonts w:ascii="Arial" w:hAnsi="Arial" w:cs="Arial"/>
                  <w:color w:val="0000FF"/>
                  <w:sz w:val="20"/>
                  <w:szCs w:val="20"/>
                  <w:u w:val="single" w:color="0000FF"/>
                </w:rPr>
                <w:t>tiva.pge.sp.gov.br/sc/pages/crda/emitir</w:t>
              </w:r>
            </w:hyperlink>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Crda.jsf?param=31256</w:t>
            </w:r>
          </w:p>
        </w:tc>
      </w:tr>
      <w:tr w:rsidR="007F667F" w:rsidRPr="00900E61" w14:paraId="6AD484B5" w14:textId="77777777" w:rsidTr="00BE0FB6">
        <w:trPr>
          <w:trHeight w:val="255"/>
        </w:trPr>
        <w:tc>
          <w:tcPr>
            <w:tcW w:w="279" w:type="pct"/>
            <w:vMerge/>
            <w:tcBorders>
              <w:top w:val="nil"/>
            </w:tcBorders>
            <w:vAlign w:val="center"/>
          </w:tcPr>
          <w:p w14:paraId="32DAA18F" w14:textId="77777777" w:rsidR="007F667F" w:rsidRPr="00900E61" w:rsidRDefault="007F667F" w:rsidP="00BE0FB6">
            <w:pPr>
              <w:tabs>
                <w:tab w:val="left" w:pos="567"/>
              </w:tabs>
              <w:jc w:val="center"/>
              <w:rPr>
                <w:rFonts w:ascii="Arial" w:hAnsi="Arial" w:cs="Arial"/>
                <w:sz w:val="20"/>
                <w:szCs w:val="20"/>
              </w:rPr>
            </w:pPr>
          </w:p>
        </w:tc>
        <w:tc>
          <w:tcPr>
            <w:tcW w:w="1627" w:type="pct"/>
            <w:vMerge/>
            <w:tcBorders>
              <w:top w:val="nil"/>
            </w:tcBorders>
            <w:vAlign w:val="center"/>
          </w:tcPr>
          <w:p w14:paraId="0874B37C" w14:textId="77777777" w:rsidR="007F667F" w:rsidRPr="00900E61" w:rsidRDefault="007F667F" w:rsidP="00BE0FB6">
            <w:pPr>
              <w:tabs>
                <w:tab w:val="left" w:pos="567"/>
              </w:tabs>
              <w:jc w:val="both"/>
              <w:rPr>
                <w:rFonts w:ascii="Arial" w:hAnsi="Arial" w:cs="Arial"/>
                <w:sz w:val="20"/>
                <w:szCs w:val="20"/>
              </w:rPr>
            </w:pPr>
          </w:p>
        </w:tc>
        <w:tc>
          <w:tcPr>
            <w:tcW w:w="3094" w:type="pct"/>
            <w:tcBorders>
              <w:top w:val="nil"/>
              <w:bottom w:val="nil"/>
            </w:tcBorders>
            <w:vAlign w:val="center"/>
          </w:tcPr>
          <w:p w14:paraId="001648EF" w14:textId="77777777" w:rsidR="007F667F" w:rsidRPr="00900E61" w:rsidRDefault="007F667F" w:rsidP="00BE0FB6">
            <w:pPr>
              <w:pStyle w:val="TableParagraph"/>
              <w:tabs>
                <w:tab w:val="left" w:pos="567"/>
              </w:tabs>
              <w:ind w:left="0"/>
              <w:jc w:val="both"/>
              <w:rPr>
                <w:rFonts w:ascii="Arial" w:hAnsi="Arial" w:cs="Arial"/>
                <w:b/>
                <w:sz w:val="20"/>
                <w:szCs w:val="20"/>
              </w:rPr>
            </w:pPr>
          </w:p>
          <w:p w14:paraId="71F8A4BB" w14:textId="3B7012F9"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IPTU(específicoparaoMunicípiodeSãoPaulo): </w:t>
            </w:r>
            <w:r w:rsidRPr="00900E61">
              <w:rPr>
                <w:rFonts w:ascii="Arial" w:hAnsi="Arial" w:cs="Arial"/>
                <w:color w:val="0000FF"/>
                <w:sz w:val="20"/>
                <w:szCs w:val="20"/>
                <w:u w:val="single" w:color="0000FF"/>
              </w:rPr>
              <w:t>https://duc.prefeitura.sp.gov.br/certidoes/forms_anonimo/fr</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mConsultaEmissaoCertificado.aspx</w:t>
            </w:r>
          </w:p>
        </w:tc>
      </w:tr>
      <w:tr w:rsidR="007F667F" w:rsidRPr="00900E61" w14:paraId="61F03D9B" w14:textId="77777777" w:rsidTr="00BE0FB6">
        <w:trPr>
          <w:trHeight w:val="255"/>
        </w:trPr>
        <w:tc>
          <w:tcPr>
            <w:tcW w:w="279" w:type="pct"/>
            <w:vMerge/>
            <w:tcBorders>
              <w:top w:val="nil"/>
            </w:tcBorders>
            <w:vAlign w:val="center"/>
          </w:tcPr>
          <w:p w14:paraId="75F3F515" w14:textId="77777777" w:rsidR="007F667F" w:rsidRPr="00900E61" w:rsidRDefault="007F667F" w:rsidP="00BE0FB6">
            <w:pPr>
              <w:tabs>
                <w:tab w:val="left" w:pos="567"/>
              </w:tabs>
              <w:jc w:val="center"/>
              <w:rPr>
                <w:rFonts w:ascii="Arial" w:hAnsi="Arial" w:cs="Arial"/>
                <w:sz w:val="20"/>
                <w:szCs w:val="20"/>
              </w:rPr>
            </w:pPr>
          </w:p>
        </w:tc>
        <w:tc>
          <w:tcPr>
            <w:tcW w:w="1627" w:type="pct"/>
            <w:vMerge/>
            <w:tcBorders>
              <w:top w:val="nil"/>
            </w:tcBorders>
            <w:vAlign w:val="center"/>
          </w:tcPr>
          <w:p w14:paraId="2B0E2509" w14:textId="77777777" w:rsidR="007F667F" w:rsidRPr="00900E61" w:rsidRDefault="007F667F" w:rsidP="00BE0FB6">
            <w:pPr>
              <w:tabs>
                <w:tab w:val="left" w:pos="567"/>
              </w:tabs>
              <w:jc w:val="both"/>
              <w:rPr>
                <w:rFonts w:ascii="Arial" w:hAnsi="Arial" w:cs="Arial"/>
                <w:sz w:val="20"/>
                <w:szCs w:val="20"/>
              </w:rPr>
            </w:pPr>
          </w:p>
        </w:tc>
        <w:tc>
          <w:tcPr>
            <w:tcW w:w="3094" w:type="pct"/>
            <w:tcBorders>
              <w:top w:val="nil"/>
            </w:tcBorders>
            <w:vAlign w:val="center"/>
          </w:tcPr>
          <w:p w14:paraId="58AF8E3A" w14:textId="3343F2CE"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CTM(específicoparaoMunicípiodeSãoPaulo): </w:t>
            </w:r>
            <w:r w:rsidRPr="00900E61">
              <w:rPr>
                <w:rFonts w:ascii="Arial" w:hAnsi="Arial" w:cs="Arial"/>
                <w:color w:val="0000FF"/>
                <w:sz w:val="20"/>
                <w:szCs w:val="20"/>
                <w:u w:val="single" w:color="0000FF"/>
              </w:rPr>
              <w:t>https://duc.prefeitura.sp.gov.br/certidoes/forms_anonimo/fr</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mConsultaEmissaoCertificado.aspx</w:t>
            </w:r>
          </w:p>
        </w:tc>
      </w:tr>
      <w:tr w:rsidR="007F667F" w:rsidRPr="00900E61" w14:paraId="3931A1E1" w14:textId="77777777" w:rsidTr="00BE0FB6">
        <w:trPr>
          <w:trHeight w:val="255"/>
        </w:trPr>
        <w:tc>
          <w:tcPr>
            <w:tcW w:w="279" w:type="pct"/>
            <w:vAlign w:val="center"/>
          </w:tcPr>
          <w:p w14:paraId="58784AC9"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5</w:t>
            </w:r>
          </w:p>
        </w:tc>
        <w:tc>
          <w:tcPr>
            <w:tcW w:w="1627" w:type="pct"/>
            <w:vAlign w:val="center"/>
          </w:tcPr>
          <w:p w14:paraId="54CAE5CF" w14:textId="36F19D8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regularidade relativa à Seguridade Social e ao Fundo de Garantia por Tempo de Serviço (FGTS), demonstrando situação regular</w:t>
            </w:r>
            <w:r w:rsidR="00BE0FB6" w:rsidRPr="00900E61">
              <w:rPr>
                <w:rFonts w:ascii="Arial" w:hAnsi="Arial" w:cs="Arial"/>
                <w:sz w:val="20"/>
                <w:szCs w:val="20"/>
              </w:rPr>
              <w:t xml:space="preserve"> </w:t>
            </w:r>
            <w:r w:rsidRPr="00900E61">
              <w:rPr>
                <w:rFonts w:ascii="Arial" w:hAnsi="Arial" w:cs="Arial"/>
                <w:sz w:val="20"/>
                <w:szCs w:val="20"/>
              </w:rPr>
              <w:t>no cumprimento dos encargos</w:t>
            </w:r>
            <w:r w:rsidR="00BE0FB6" w:rsidRPr="00900E61">
              <w:rPr>
                <w:rFonts w:ascii="Arial" w:hAnsi="Arial" w:cs="Arial"/>
                <w:sz w:val="20"/>
                <w:szCs w:val="20"/>
              </w:rPr>
              <w:t xml:space="preserve"> sociais instituídos por lei;</w:t>
            </w:r>
          </w:p>
        </w:tc>
        <w:tc>
          <w:tcPr>
            <w:tcW w:w="3094" w:type="pct"/>
            <w:vAlign w:val="center"/>
          </w:tcPr>
          <w:p w14:paraId="06DF224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https://consulta-</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crf.caixa.gov.br/consultacrf/pages/consultaEmpregador.jsf</w:t>
            </w:r>
          </w:p>
        </w:tc>
      </w:tr>
      <w:tr w:rsidR="007F667F" w:rsidRPr="00900E61" w14:paraId="642D32E4" w14:textId="77777777" w:rsidTr="00BE0FB6">
        <w:trPr>
          <w:trHeight w:val="255"/>
        </w:trPr>
        <w:tc>
          <w:tcPr>
            <w:tcW w:w="279" w:type="pct"/>
            <w:vAlign w:val="center"/>
          </w:tcPr>
          <w:p w14:paraId="5F846B96"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6</w:t>
            </w:r>
          </w:p>
        </w:tc>
        <w:tc>
          <w:tcPr>
            <w:tcW w:w="1627" w:type="pct"/>
            <w:vAlign w:val="center"/>
          </w:tcPr>
          <w:p w14:paraId="76203115"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Prova de inexistência de débitos inadimplidos perante a Justiça do Trabalho, mediante a apresentação de certidão negativa;</w:t>
            </w:r>
          </w:p>
        </w:tc>
        <w:tc>
          <w:tcPr>
            <w:tcW w:w="3094" w:type="pct"/>
            <w:vAlign w:val="center"/>
          </w:tcPr>
          <w:p w14:paraId="4C07D96E"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w:t>
            </w:r>
            <w:r w:rsidR="00867537" w:rsidRPr="00900E61">
              <w:rPr>
                <w:rFonts w:ascii="Arial" w:hAnsi="Arial" w:cs="Arial"/>
              </w:rPr>
              <w:fldChar w:fldCharType="begin"/>
            </w:r>
            <w:r w:rsidR="00867537" w:rsidRPr="00900E61">
              <w:rPr>
                <w:rFonts w:ascii="Arial" w:hAnsi="Arial" w:cs="Arial"/>
              </w:rPr>
              <w:instrText xml:space="preserve"> HYPERLINK "http://www.tst.jus.br/certidao1" \h </w:instrText>
            </w:r>
            <w:r w:rsidR="00867537" w:rsidRPr="00900E61">
              <w:rPr>
                <w:rFonts w:ascii="Arial" w:hAnsi="Arial" w:cs="Arial"/>
              </w:rPr>
              <w:fldChar w:fldCharType="separate"/>
            </w:r>
            <w:r w:rsidRPr="00900E61">
              <w:rPr>
                <w:rFonts w:ascii="Arial" w:hAnsi="Arial" w:cs="Arial"/>
                <w:color w:val="0000FF"/>
                <w:sz w:val="20"/>
                <w:szCs w:val="20"/>
                <w:u w:val="single" w:color="0000FF"/>
              </w:rPr>
              <w:t>://www.tst</w:t>
            </w:r>
            <w:r w:rsidR="00867537"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.j</w:t>
            </w:r>
            <w:hyperlink r:id="rId11">
              <w:r w:rsidRPr="00900E61">
                <w:rPr>
                  <w:rFonts w:ascii="Arial" w:hAnsi="Arial" w:cs="Arial"/>
                  <w:color w:val="0000FF"/>
                  <w:sz w:val="20"/>
                  <w:szCs w:val="20"/>
                  <w:u w:val="single" w:color="0000FF"/>
                </w:rPr>
                <w:t>us.br/certidao1</w:t>
              </w:r>
            </w:hyperlink>
          </w:p>
        </w:tc>
      </w:tr>
      <w:tr w:rsidR="007F667F" w:rsidRPr="00900E61" w14:paraId="06087964" w14:textId="77777777" w:rsidTr="00BE0FB6">
        <w:trPr>
          <w:trHeight w:val="255"/>
        </w:trPr>
        <w:tc>
          <w:tcPr>
            <w:tcW w:w="279" w:type="pct"/>
            <w:vMerge w:val="restart"/>
            <w:vAlign w:val="center"/>
          </w:tcPr>
          <w:p w14:paraId="35063E2E"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7</w:t>
            </w:r>
          </w:p>
        </w:tc>
        <w:tc>
          <w:tcPr>
            <w:tcW w:w="1627" w:type="pct"/>
            <w:tcBorders>
              <w:bottom w:val="nil"/>
            </w:tcBorders>
            <w:vAlign w:val="center"/>
          </w:tcPr>
          <w:p w14:paraId="4B8C2D06" w14:textId="008D749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OutrosDocumentos Declarações - Anexo IV – O ENVIO DOANEXOIV</w:t>
            </w:r>
          </w:p>
          <w:p w14:paraId="5BA80F80"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OBRIGATÓRIO PARA AS EMPRESAS</w:t>
            </w:r>
          </w:p>
          <w:p w14:paraId="596796E9"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QUE</w:t>
            </w:r>
          </w:p>
          <w:p w14:paraId="76155AAF" w14:textId="4DBF676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APRESENTAREMMODELO PRÓPRIO DE PROPOSTA</w:t>
            </w:r>
          </w:p>
        </w:tc>
        <w:tc>
          <w:tcPr>
            <w:tcW w:w="3094" w:type="pct"/>
            <w:tcBorders>
              <w:bottom w:val="nil"/>
            </w:tcBorders>
            <w:vAlign w:val="center"/>
          </w:tcPr>
          <w:p w14:paraId="67F6E6FD"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 Declaração de que não emprega menor de 18 anos em trabalho noturno, perigoso ou insalubre e não emprega menor de 16 anos, salvo na condição de aprendiz, a partir de14 anos, sob as penas da Lei, conforme o disposto no artigo.7º, inciso XXXIII da Constituição Federal e inciso VI do art. 68 da Lei Federal nº 14.133/21</w:t>
            </w:r>
          </w:p>
        </w:tc>
      </w:tr>
      <w:tr w:rsidR="007F667F" w:rsidRPr="00900E61" w14:paraId="53B015B4" w14:textId="77777777" w:rsidTr="00BE0FB6">
        <w:trPr>
          <w:trHeight w:val="255"/>
        </w:trPr>
        <w:tc>
          <w:tcPr>
            <w:tcW w:w="279" w:type="pct"/>
            <w:vMerge/>
            <w:tcBorders>
              <w:top w:val="nil"/>
            </w:tcBorders>
            <w:vAlign w:val="center"/>
          </w:tcPr>
          <w:p w14:paraId="0E25A003"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54784CC9" w14:textId="77777777" w:rsidR="007F667F" w:rsidRPr="00900E61" w:rsidRDefault="007F667F" w:rsidP="00BE0FB6">
            <w:pPr>
              <w:pStyle w:val="TableParagraph"/>
              <w:tabs>
                <w:tab w:val="left" w:pos="567"/>
              </w:tabs>
              <w:ind w:left="0"/>
              <w:jc w:val="both"/>
              <w:rPr>
                <w:rFonts w:ascii="Arial" w:hAnsi="Arial" w:cs="Arial"/>
                <w:b/>
                <w:sz w:val="20"/>
                <w:szCs w:val="20"/>
              </w:rPr>
            </w:pPr>
          </w:p>
          <w:p w14:paraId="26268F9E" w14:textId="77777777" w:rsidR="007F667F" w:rsidRPr="00900E61" w:rsidRDefault="007F667F" w:rsidP="00BE0FB6">
            <w:pPr>
              <w:pStyle w:val="TableParagraph"/>
              <w:tabs>
                <w:tab w:val="left" w:pos="567"/>
              </w:tabs>
              <w:ind w:left="0"/>
              <w:jc w:val="both"/>
              <w:rPr>
                <w:rFonts w:ascii="Arial" w:hAnsi="Arial" w:cs="Arial"/>
                <w:b/>
                <w:sz w:val="20"/>
                <w:szCs w:val="20"/>
              </w:rPr>
            </w:pPr>
          </w:p>
          <w:p w14:paraId="306056A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Caso a empresa apresente a PROPOSTA modelo de acordo com o Anexo III, não será necessário o envio do Anexo</w:t>
            </w:r>
            <w:r w:rsidR="00A327B1" w:rsidRPr="00900E61">
              <w:rPr>
                <w:rFonts w:ascii="Arial" w:hAnsi="Arial" w:cs="Arial"/>
                <w:sz w:val="20"/>
                <w:szCs w:val="20"/>
              </w:rPr>
              <w:t xml:space="preserve"> </w:t>
            </w:r>
            <w:r w:rsidRPr="00900E61">
              <w:rPr>
                <w:rFonts w:ascii="Arial" w:hAnsi="Arial" w:cs="Arial"/>
                <w:sz w:val="20"/>
                <w:szCs w:val="20"/>
              </w:rPr>
              <w:t>IV.</w:t>
            </w:r>
          </w:p>
        </w:tc>
        <w:tc>
          <w:tcPr>
            <w:tcW w:w="3094" w:type="pct"/>
            <w:tcBorders>
              <w:top w:val="nil"/>
              <w:bottom w:val="nil"/>
            </w:tcBorders>
            <w:vAlign w:val="center"/>
          </w:tcPr>
          <w:p w14:paraId="7AE8E5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b) Declaração de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suspensivo,por ato de improbidade administrativa, estando ciente da obrigatoriedade de declarar ocorrências posteriores.</w:t>
            </w:r>
          </w:p>
        </w:tc>
      </w:tr>
      <w:tr w:rsidR="007F667F" w:rsidRPr="00900E61" w14:paraId="423EDBAD" w14:textId="77777777" w:rsidTr="00BE0FB6">
        <w:trPr>
          <w:trHeight w:val="255"/>
        </w:trPr>
        <w:tc>
          <w:tcPr>
            <w:tcW w:w="279" w:type="pct"/>
            <w:vMerge/>
            <w:tcBorders>
              <w:top w:val="nil"/>
            </w:tcBorders>
            <w:vAlign w:val="center"/>
          </w:tcPr>
          <w:p w14:paraId="253D76A1"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41FCC8F8"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bottom w:val="nil"/>
            </w:tcBorders>
            <w:vAlign w:val="center"/>
          </w:tcPr>
          <w:p w14:paraId="19B69AB4" w14:textId="77777777" w:rsidR="007F667F" w:rsidRPr="00900E61" w:rsidRDefault="007F667F" w:rsidP="00BE0FB6">
            <w:pPr>
              <w:pStyle w:val="TableParagraph"/>
              <w:tabs>
                <w:tab w:val="left" w:pos="567"/>
              </w:tabs>
              <w:ind w:left="0"/>
              <w:jc w:val="both"/>
              <w:rPr>
                <w:rFonts w:ascii="Arial" w:hAnsi="Arial" w:cs="Arial"/>
                <w:b/>
                <w:sz w:val="20"/>
                <w:szCs w:val="20"/>
              </w:rPr>
            </w:pPr>
          </w:p>
          <w:p w14:paraId="0D599F3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 Declaração de que a licitante não possui sanções vigentesprevistas no inciso III do art. 156 da Lei Federal nº 14.133/21, no âmbito da Administração Pública Direta e indireta do Município de São Paulo e no inciso IV do mesmoartigo, no âmbito de quaisquer entes federativos.</w:t>
            </w:r>
          </w:p>
        </w:tc>
      </w:tr>
      <w:tr w:rsidR="007F667F" w:rsidRPr="00900E61" w14:paraId="251EBAE1" w14:textId="77777777" w:rsidTr="00BE0FB6">
        <w:trPr>
          <w:trHeight w:val="255"/>
        </w:trPr>
        <w:tc>
          <w:tcPr>
            <w:tcW w:w="279" w:type="pct"/>
            <w:vMerge/>
            <w:tcBorders>
              <w:top w:val="nil"/>
            </w:tcBorders>
            <w:vAlign w:val="center"/>
          </w:tcPr>
          <w:p w14:paraId="007E40A3"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bottom w:val="nil"/>
            </w:tcBorders>
            <w:vAlign w:val="center"/>
          </w:tcPr>
          <w:p w14:paraId="068256F4"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bottom w:val="nil"/>
            </w:tcBorders>
            <w:vAlign w:val="center"/>
          </w:tcPr>
          <w:p w14:paraId="514E88C9" w14:textId="77777777" w:rsidR="007F667F" w:rsidRPr="00900E61" w:rsidRDefault="007F667F" w:rsidP="00BE0FB6">
            <w:pPr>
              <w:pStyle w:val="TableParagraph"/>
              <w:tabs>
                <w:tab w:val="left" w:pos="567"/>
              </w:tabs>
              <w:ind w:left="0"/>
              <w:jc w:val="both"/>
              <w:rPr>
                <w:rFonts w:ascii="Arial" w:hAnsi="Arial" w:cs="Arial"/>
                <w:b/>
                <w:sz w:val="20"/>
                <w:szCs w:val="20"/>
              </w:rPr>
            </w:pPr>
          </w:p>
          <w:p w14:paraId="4CE26A8E"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d) Em se tratando de ME e EPP, declaração de observância e atendimento aos parágrafos §1º, §2º, §3º do art. 4º da Lei Federal nº 14.133/21, que cumpre os requisitos estabelecidos no art. 3º da Lei Complementar nº 123, de 2006, estando apto a usufruir do tratamento estabelecido em seus arts. 42 a 49.</w:t>
            </w:r>
          </w:p>
        </w:tc>
      </w:tr>
      <w:tr w:rsidR="007F667F" w:rsidRPr="00900E61" w14:paraId="00DDFA81" w14:textId="77777777" w:rsidTr="00BE0FB6">
        <w:trPr>
          <w:trHeight w:val="255"/>
        </w:trPr>
        <w:tc>
          <w:tcPr>
            <w:tcW w:w="279" w:type="pct"/>
            <w:vMerge/>
            <w:tcBorders>
              <w:top w:val="nil"/>
            </w:tcBorders>
            <w:vAlign w:val="center"/>
          </w:tcPr>
          <w:p w14:paraId="26F415CB" w14:textId="77777777" w:rsidR="007F667F" w:rsidRPr="00900E61" w:rsidRDefault="007F667F" w:rsidP="00BE0FB6">
            <w:pPr>
              <w:tabs>
                <w:tab w:val="left" w:pos="567"/>
              </w:tabs>
              <w:jc w:val="center"/>
              <w:rPr>
                <w:rFonts w:ascii="Arial" w:hAnsi="Arial" w:cs="Arial"/>
                <w:sz w:val="20"/>
                <w:szCs w:val="20"/>
              </w:rPr>
            </w:pPr>
          </w:p>
        </w:tc>
        <w:tc>
          <w:tcPr>
            <w:tcW w:w="1627" w:type="pct"/>
            <w:tcBorders>
              <w:top w:val="nil"/>
            </w:tcBorders>
            <w:vAlign w:val="center"/>
          </w:tcPr>
          <w:p w14:paraId="7CF4CE3B"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tcBorders>
              <w:top w:val="nil"/>
            </w:tcBorders>
            <w:vAlign w:val="center"/>
          </w:tcPr>
          <w:p w14:paraId="5698A432" w14:textId="77777777" w:rsidR="007F667F" w:rsidRPr="00900E61" w:rsidRDefault="007F667F" w:rsidP="00BE0FB6">
            <w:pPr>
              <w:pStyle w:val="TableParagraph"/>
              <w:tabs>
                <w:tab w:val="left" w:pos="567"/>
              </w:tabs>
              <w:ind w:left="0"/>
              <w:jc w:val="both"/>
              <w:rPr>
                <w:rFonts w:ascii="Arial" w:hAnsi="Arial" w:cs="Arial"/>
                <w:b/>
                <w:sz w:val="20"/>
                <w:szCs w:val="20"/>
              </w:rPr>
            </w:pPr>
          </w:p>
          <w:p w14:paraId="38DFE8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e) Declaração e que suas propostas econômicas compreendem a integralidade dos custos para atendimentodos direitos trabalhistas assegurados na CF/88, leis trabalhistas, nas normas infralegais, nas convenções coletivas de trabalho e nos termos de ajustamento de conduta vigentes na data de entrega das propostas, sob</w:t>
            </w:r>
          </w:p>
        </w:tc>
      </w:tr>
      <w:tr w:rsidR="007F667F" w:rsidRPr="00900E61" w14:paraId="61B9546B" w14:textId="77777777" w:rsidTr="00BE0FB6">
        <w:trPr>
          <w:trHeight w:val="255"/>
        </w:trPr>
        <w:tc>
          <w:tcPr>
            <w:tcW w:w="279" w:type="pct"/>
            <w:vAlign w:val="center"/>
          </w:tcPr>
          <w:p w14:paraId="744E5D87" w14:textId="77777777" w:rsidR="007F667F" w:rsidRPr="00900E61" w:rsidRDefault="007F667F" w:rsidP="00BE0FB6">
            <w:pPr>
              <w:pStyle w:val="TableParagraph"/>
              <w:tabs>
                <w:tab w:val="left" w:pos="567"/>
              </w:tabs>
              <w:ind w:left="0"/>
              <w:jc w:val="center"/>
              <w:rPr>
                <w:rFonts w:ascii="Arial" w:hAnsi="Arial" w:cs="Arial"/>
                <w:sz w:val="20"/>
                <w:szCs w:val="20"/>
              </w:rPr>
            </w:pPr>
          </w:p>
        </w:tc>
        <w:tc>
          <w:tcPr>
            <w:tcW w:w="1627" w:type="pct"/>
            <w:vAlign w:val="center"/>
          </w:tcPr>
          <w:p w14:paraId="7D66E8D1" w14:textId="77777777" w:rsidR="007F667F" w:rsidRPr="00900E61" w:rsidRDefault="007F667F" w:rsidP="00BE0FB6">
            <w:pPr>
              <w:pStyle w:val="TableParagraph"/>
              <w:tabs>
                <w:tab w:val="left" w:pos="567"/>
              </w:tabs>
              <w:ind w:left="0"/>
              <w:jc w:val="both"/>
              <w:rPr>
                <w:rFonts w:ascii="Arial" w:hAnsi="Arial" w:cs="Arial"/>
                <w:sz w:val="20"/>
                <w:szCs w:val="20"/>
              </w:rPr>
            </w:pPr>
          </w:p>
        </w:tc>
        <w:tc>
          <w:tcPr>
            <w:tcW w:w="3094" w:type="pct"/>
            <w:vAlign w:val="center"/>
          </w:tcPr>
          <w:p w14:paraId="6FFEA5F7"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pena de desclassificação.</w:t>
            </w:r>
          </w:p>
          <w:p w14:paraId="1731E14E" w14:textId="77777777" w:rsidR="007F667F" w:rsidRPr="00900E61" w:rsidRDefault="007F667F" w:rsidP="00BE0FB6">
            <w:pPr>
              <w:pStyle w:val="TableParagraph"/>
              <w:tabs>
                <w:tab w:val="left" w:pos="567"/>
              </w:tabs>
              <w:ind w:left="0"/>
              <w:jc w:val="both"/>
              <w:rPr>
                <w:rFonts w:ascii="Arial" w:hAnsi="Arial" w:cs="Arial"/>
                <w:b/>
                <w:sz w:val="20"/>
                <w:szCs w:val="20"/>
              </w:rPr>
            </w:pPr>
          </w:p>
          <w:p w14:paraId="6F9D2874" w14:textId="77777777" w:rsidR="007F667F" w:rsidRPr="00900E61" w:rsidRDefault="001A697E" w:rsidP="00BE0FB6">
            <w:pPr>
              <w:pStyle w:val="TableParagraph"/>
              <w:numPr>
                <w:ilvl w:val="0"/>
                <w:numId w:val="7"/>
              </w:numPr>
              <w:tabs>
                <w:tab w:val="left" w:pos="567"/>
              </w:tabs>
              <w:ind w:left="0" w:firstLine="0"/>
              <w:jc w:val="both"/>
              <w:rPr>
                <w:rFonts w:ascii="Arial" w:hAnsi="Arial" w:cs="Arial"/>
                <w:sz w:val="20"/>
                <w:szCs w:val="20"/>
              </w:rPr>
            </w:pPr>
            <w:r w:rsidRPr="00900E61">
              <w:rPr>
                <w:rFonts w:ascii="Arial" w:hAnsi="Arial" w:cs="Arial"/>
                <w:color w:val="333333"/>
                <w:sz w:val="20"/>
                <w:szCs w:val="20"/>
              </w:rPr>
              <w:t>Declaração arcar fiel e regularmente com todas as obrigações trabalhistas relacionadas aos empregados que participem da execução do objeto contratual, na hipótese decontrato de prestação de serviços;</w:t>
            </w:r>
          </w:p>
          <w:p w14:paraId="7B25D00A" w14:textId="77777777" w:rsidR="007F667F" w:rsidRPr="00900E61" w:rsidRDefault="007F667F" w:rsidP="00BE0FB6">
            <w:pPr>
              <w:pStyle w:val="TableParagraph"/>
              <w:tabs>
                <w:tab w:val="left" w:pos="567"/>
              </w:tabs>
              <w:ind w:left="0"/>
              <w:jc w:val="both"/>
              <w:rPr>
                <w:rFonts w:ascii="Arial" w:hAnsi="Arial" w:cs="Arial"/>
                <w:b/>
                <w:sz w:val="20"/>
                <w:szCs w:val="20"/>
              </w:rPr>
            </w:pPr>
          </w:p>
          <w:p w14:paraId="74AB1108" w14:textId="77777777" w:rsidR="007F667F" w:rsidRPr="00900E61" w:rsidRDefault="001A697E" w:rsidP="00BE0FB6">
            <w:pPr>
              <w:pStyle w:val="TableParagraph"/>
              <w:numPr>
                <w:ilvl w:val="0"/>
                <w:numId w:val="7"/>
              </w:numPr>
              <w:tabs>
                <w:tab w:val="left" w:pos="567"/>
              </w:tabs>
              <w:ind w:left="0" w:firstLine="0"/>
              <w:jc w:val="both"/>
              <w:rPr>
                <w:rFonts w:ascii="Arial" w:hAnsi="Arial" w:cs="Arial"/>
                <w:sz w:val="20"/>
                <w:szCs w:val="20"/>
              </w:rPr>
            </w:pPr>
            <w:r w:rsidRPr="00900E61">
              <w:rPr>
                <w:rFonts w:ascii="Arial" w:hAnsi="Arial" w:cs="Arial"/>
                <w:color w:val="333333"/>
                <w:sz w:val="20"/>
                <w:szCs w:val="20"/>
              </w:rPr>
              <w:t>Declaração que para a execução deste contrato, nenhumadas partes poderá oferecer, dar ou se comprometer a dar a quem quer que seja, ou aceitar ou se comprometer a aceitarde quem quer que seja, tanto por conta própria quanto por intermédio de outrem, qualquer pagamento, doação, compensação, vantagens financeiras ou não financeiras ou benefícios de qualquer espécie que constituam prática ilegalou de corrupção, seja de forma direta ou indireta quanto ao objeto deste contrato, ou de outra forma a ele não relacionada, devendo garantir, ainda, que seus prepostos e colaboradores ajam da mesma forma";</w:t>
            </w:r>
          </w:p>
        </w:tc>
      </w:tr>
      <w:tr w:rsidR="007F667F" w:rsidRPr="00900E61" w14:paraId="4FE970C3" w14:textId="77777777" w:rsidTr="00BE0FB6">
        <w:trPr>
          <w:trHeight w:val="255"/>
        </w:trPr>
        <w:tc>
          <w:tcPr>
            <w:tcW w:w="279" w:type="pct"/>
            <w:vAlign w:val="center"/>
          </w:tcPr>
          <w:p w14:paraId="1DE87819"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08</w:t>
            </w:r>
          </w:p>
        </w:tc>
        <w:tc>
          <w:tcPr>
            <w:tcW w:w="1627" w:type="pct"/>
            <w:vAlign w:val="center"/>
          </w:tcPr>
          <w:p w14:paraId="7A5407C8"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Proposta</w:t>
            </w:r>
          </w:p>
        </w:tc>
        <w:tc>
          <w:tcPr>
            <w:tcW w:w="3094" w:type="pct"/>
            <w:vAlign w:val="center"/>
          </w:tcPr>
          <w:p w14:paraId="29201C46"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Anexo I</w:t>
            </w:r>
          </w:p>
        </w:tc>
      </w:tr>
    </w:tbl>
    <w:p w14:paraId="4997BFAE" w14:textId="77777777" w:rsidR="007F667F" w:rsidRPr="00900E61" w:rsidRDefault="007F667F" w:rsidP="00D3596F">
      <w:pPr>
        <w:pStyle w:val="Corpodetexto"/>
        <w:tabs>
          <w:tab w:val="left" w:pos="567"/>
        </w:tabs>
        <w:rPr>
          <w:rFonts w:ascii="Arial" w:hAnsi="Arial" w:cs="Arial"/>
          <w:b/>
          <w:sz w:val="24"/>
          <w:szCs w:val="24"/>
        </w:rPr>
      </w:pPr>
    </w:p>
    <w:p w14:paraId="5DA1640E"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Serão aceitas como prova de regularidade, certidões positivas com efeito de negativas;</w:t>
      </w:r>
    </w:p>
    <w:p w14:paraId="138851DE" w14:textId="77777777" w:rsidR="007F667F" w:rsidRPr="00900E61" w:rsidRDefault="007F667F" w:rsidP="00D3596F">
      <w:pPr>
        <w:pStyle w:val="Corpodetexto"/>
        <w:tabs>
          <w:tab w:val="left" w:pos="567"/>
        </w:tabs>
        <w:rPr>
          <w:rFonts w:ascii="Arial" w:hAnsi="Arial" w:cs="Arial"/>
          <w:sz w:val="24"/>
          <w:szCs w:val="24"/>
        </w:rPr>
      </w:pPr>
    </w:p>
    <w:p w14:paraId="6FB970E3" w14:textId="77777777" w:rsidR="007F667F" w:rsidRPr="00900E61" w:rsidRDefault="001A697E" w:rsidP="00D3596F">
      <w:pPr>
        <w:pStyle w:val="PargrafodaLista"/>
        <w:numPr>
          <w:ilvl w:val="2"/>
          <w:numId w:val="8"/>
        </w:numPr>
        <w:tabs>
          <w:tab w:val="left" w:pos="567"/>
        </w:tabs>
        <w:spacing w:before="0"/>
        <w:ind w:left="0" w:firstLine="0"/>
        <w:rPr>
          <w:rFonts w:ascii="Arial" w:hAnsi="Arial" w:cs="Arial"/>
          <w:sz w:val="24"/>
          <w:szCs w:val="24"/>
        </w:rPr>
      </w:pPr>
      <w:r w:rsidRPr="00900E61">
        <w:rPr>
          <w:rFonts w:ascii="Arial" w:hAnsi="Arial" w:cs="Arial"/>
          <w:sz w:val="24"/>
          <w:szCs w:val="24"/>
        </w:rPr>
        <w:t>Todos os documentos devem estar com seu prazo de validade em vigor. Se este prazo não constar de cláusula específica deste edital, do próprio documento ou de lei específica, será considerado o prazo de validade de 06 (seis) meses, a contar da data de sua expedição.</w:t>
      </w:r>
    </w:p>
    <w:p w14:paraId="382C99FE"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As declarações supra deverão ser elaboradas em papel timbrado e subscritas pelo representante legal da licitante, sendo recomendada a utilização do modelo constante no ANEXO IV, facultando-se a elaboração de declarações individualizadas.</w:t>
      </w:r>
    </w:p>
    <w:p w14:paraId="221C83E9" w14:textId="77777777" w:rsidR="007F667F" w:rsidRPr="00900E61" w:rsidRDefault="001A697E" w:rsidP="00D3596F">
      <w:pPr>
        <w:pStyle w:val="PargrafodaLista"/>
        <w:numPr>
          <w:ilvl w:val="1"/>
          <w:numId w:val="8"/>
        </w:numPr>
        <w:tabs>
          <w:tab w:val="left" w:pos="567"/>
        </w:tabs>
        <w:spacing w:before="0"/>
        <w:ind w:left="0" w:firstLine="0"/>
        <w:rPr>
          <w:rFonts w:ascii="Arial" w:hAnsi="Arial" w:cs="Arial"/>
          <w:sz w:val="24"/>
          <w:szCs w:val="24"/>
        </w:rPr>
      </w:pPr>
      <w:r w:rsidRPr="00900E61">
        <w:rPr>
          <w:rFonts w:ascii="Arial" w:hAnsi="Arial" w:cs="Arial"/>
          <w:sz w:val="24"/>
          <w:szCs w:val="24"/>
        </w:rPr>
        <w:t>Todo e qualquer documento apresentado em língua estrangeira deverá estar acompanhado da respectiva tradução para o idioma pátrio, feita por tradutor público juramentado.</w:t>
      </w:r>
    </w:p>
    <w:p w14:paraId="3AFD44EE" w14:textId="77777777" w:rsidR="007F667F" w:rsidRPr="00900E61" w:rsidRDefault="007F667F" w:rsidP="00D3596F">
      <w:pPr>
        <w:pStyle w:val="Corpodetexto"/>
        <w:tabs>
          <w:tab w:val="left" w:pos="567"/>
        </w:tabs>
        <w:rPr>
          <w:rFonts w:ascii="Arial" w:hAnsi="Arial" w:cs="Arial"/>
          <w:sz w:val="24"/>
          <w:szCs w:val="24"/>
        </w:rPr>
      </w:pPr>
    </w:p>
    <w:p w14:paraId="214A3CA6" w14:textId="77777777" w:rsidR="007F667F" w:rsidRPr="00900E61" w:rsidRDefault="001A697E" w:rsidP="00D3596F">
      <w:pPr>
        <w:pStyle w:val="PargrafodaLista"/>
        <w:numPr>
          <w:ilvl w:val="0"/>
          <w:numId w:val="8"/>
        </w:numPr>
        <w:tabs>
          <w:tab w:val="left" w:pos="567"/>
        </w:tabs>
        <w:spacing w:before="0"/>
        <w:ind w:left="0" w:firstLine="0"/>
        <w:rPr>
          <w:rFonts w:ascii="Arial" w:hAnsi="Arial" w:cs="Arial"/>
          <w:b/>
          <w:sz w:val="24"/>
          <w:szCs w:val="24"/>
        </w:rPr>
      </w:pPr>
      <w:r w:rsidRPr="00900E61">
        <w:rPr>
          <w:rFonts w:ascii="Arial" w:hAnsi="Arial" w:cs="Arial"/>
          <w:b/>
          <w:sz w:val="24"/>
          <w:szCs w:val="24"/>
        </w:rPr>
        <w:lastRenderedPageBreak/>
        <w:t>DOCUMENTAÇÃO CONSULTADA PELO PREGOEIRO / EQUIPE DE APOIO.</w:t>
      </w:r>
    </w:p>
    <w:p w14:paraId="38056C25" w14:textId="77777777" w:rsidR="007F667F" w:rsidRPr="00900E61" w:rsidRDefault="007F667F" w:rsidP="00D3596F">
      <w:pPr>
        <w:pStyle w:val="Corpodetexto"/>
        <w:tabs>
          <w:tab w:val="left" w:pos="567"/>
        </w:tabs>
        <w:rPr>
          <w:rFonts w:ascii="Arial" w:hAnsi="Arial" w:cs="Arial"/>
          <w:b/>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8"/>
        <w:gridCol w:w="2220"/>
        <w:gridCol w:w="7181"/>
      </w:tblGrid>
      <w:tr w:rsidR="007F667F" w:rsidRPr="00900E61" w14:paraId="3885A0B9" w14:textId="77777777" w:rsidTr="007A3932">
        <w:trPr>
          <w:trHeight w:val="255"/>
        </w:trPr>
        <w:tc>
          <w:tcPr>
            <w:tcW w:w="272" w:type="pct"/>
            <w:vAlign w:val="center"/>
          </w:tcPr>
          <w:p w14:paraId="3B5DA8DD" w14:textId="08E76740" w:rsidR="00AC7723" w:rsidRPr="00900E61" w:rsidRDefault="00BE0FB6"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Nº</w:t>
            </w:r>
          </w:p>
        </w:tc>
        <w:tc>
          <w:tcPr>
            <w:tcW w:w="1934" w:type="pct"/>
            <w:vAlign w:val="center"/>
          </w:tcPr>
          <w:p w14:paraId="13240BF7"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SICAF</w:t>
            </w:r>
          </w:p>
        </w:tc>
        <w:tc>
          <w:tcPr>
            <w:tcW w:w="2794" w:type="pct"/>
            <w:vAlign w:val="center"/>
          </w:tcPr>
          <w:p w14:paraId="68EBC8DC"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Consulta a Situação do Fornecedor e Ocorrências Impeditivas Vigentes</w:t>
            </w:r>
          </w:p>
        </w:tc>
      </w:tr>
      <w:tr w:rsidR="007F667F" w:rsidRPr="00900E61" w14:paraId="79E133C5" w14:textId="77777777" w:rsidTr="007A3932">
        <w:trPr>
          <w:trHeight w:val="255"/>
        </w:trPr>
        <w:tc>
          <w:tcPr>
            <w:tcW w:w="272" w:type="pct"/>
            <w:vAlign w:val="center"/>
          </w:tcPr>
          <w:p w14:paraId="7973BC42"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1</w:t>
            </w:r>
          </w:p>
        </w:tc>
        <w:tc>
          <w:tcPr>
            <w:tcW w:w="1934" w:type="pct"/>
            <w:vAlign w:val="center"/>
          </w:tcPr>
          <w:p w14:paraId="680A351F" w14:textId="011DB140"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RegularidadedoCADIN Municipal(Cadastro</w:t>
            </w:r>
          </w:p>
          <w:p w14:paraId="6AA4DDEB"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Informativo Municipal)</w:t>
            </w:r>
          </w:p>
        </w:tc>
        <w:tc>
          <w:tcPr>
            <w:tcW w:w="2794" w:type="pct"/>
            <w:vAlign w:val="center"/>
          </w:tcPr>
          <w:p w14:paraId="51E283A5" w14:textId="77777777" w:rsidR="007F667F" w:rsidRPr="00900E61" w:rsidRDefault="006D3272" w:rsidP="00BE0FB6">
            <w:pPr>
              <w:pStyle w:val="TableParagraph"/>
              <w:tabs>
                <w:tab w:val="left" w:pos="567"/>
              </w:tabs>
              <w:ind w:left="0"/>
              <w:jc w:val="both"/>
              <w:rPr>
                <w:rFonts w:ascii="Arial" w:hAnsi="Arial" w:cs="Arial"/>
                <w:sz w:val="20"/>
                <w:szCs w:val="20"/>
              </w:rPr>
            </w:pPr>
            <w:hyperlink r:id="rId12" w:history="1">
              <w:r w:rsidR="00AC7723" w:rsidRPr="00900E61">
                <w:rPr>
                  <w:rStyle w:val="Hyperlink"/>
                  <w:rFonts w:ascii="Arial" w:hAnsi="Arial" w:cs="Arial"/>
                  <w:sz w:val="20"/>
                  <w:szCs w:val="20"/>
                  <w:u w:color="0000FF"/>
                </w:rPr>
                <w:t>http://www3.prefeitura.sp.gov.br/cadin/Pesq_Deb.aspx</w:t>
              </w:r>
            </w:hyperlink>
          </w:p>
        </w:tc>
      </w:tr>
      <w:tr w:rsidR="007F667F" w:rsidRPr="00900E61" w14:paraId="6FCA16F3" w14:textId="77777777" w:rsidTr="007A3932">
        <w:trPr>
          <w:trHeight w:val="255"/>
        </w:trPr>
        <w:tc>
          <w:tcPr>
            <w:tcW w:w="272" w:type="pct"/>
            <w:vAlign w:val="center"/>
          </w:tcPr>
          <w:p w14:paraId="486E6EEF" w14:textId="77777777" w:rsidR="007F667F" w:rsidRPr="00900E61" w:rsidRDefault="001A697E"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2</w:t>
            </w:r>
          </w:p>
        </w:tc>
        <w:tc>
          <w:tcPr>
            <w:tcW w:w="1934" w:type="pct"/>
            <w:vAlign w:val="center"/>
          </w:tcPr>
          <w:p w14:paraId="4FA2A994" w14:textId="6B259CD2"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 empresa apresenta restrição para licitar e/ou contratar coma AdministraçãoPública?</w:t>
            </w:r>
          </w:p>
          <w:p w14:paraId="2E507C0B" w14:textId="1CFE0374"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(suspensa,impedida, inidônea):</w:t>
            </w:r>
          </w:p>
        </w:tc>
        <w:tc>
          <w:tcPr>
            <w:tcW w:w="2794" w:type="pct"/>
            <w:vAlign w:val="center"/>
          </w:tcPr>
          <w:p w14:paraId="60B36D56" w14:textId="57D72C04"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ApenadosPMSP:</w:t>
            </w:r>
          </w:p>
          <w:p w14:paraId="5E76770C" w14:textId="74C07C1A"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https</w:t>
            </w:r>
            <w:r w:rsidR="006A456C" w:rsidRPr="00900E61">
              <w:rPr>
                <w:rFonts w:ascii="Arial" w:hAnsi="Arial" w:cs="Arial"/>
              </w:rPr>
              <w:fldChar w:fldCharType="begin"/>
            </w:r>
            <w:r w:rsidR="006A456C" w:rsidRPr="00900E61">
              <w:rPr>
                <w:rFonts w:ascii="Arial" w:hAnsi="Arial" w:cs="Arial"/>
              </w:rPr>
              <w:instrText xml:space="preserve"> HYPERLINK "http://www.prefeitura.sp.gov.br/cidade/secretarias/gestao/" \h </w:instrText>
            </w:r>
            <w:r w:rsidR="006A456C" w:rsidRPr="00900E61">
              <w:rPr>
                <w:rFonts w:ascii="Arial" w:hAnsi="Arial" w:cs="Arial"/>
              </w:rPr>
              <w:fldChar w:fldCharType="separate"/>
            </w:r>
            <w:r w:rsidRPr="00900E61">
              <w:rPr>
                <w:rFonts w:ascii="Arial" w:hAnsi="Arial" w:cs="Arial"/>
                <w:color w:val="0000FF"/>
                <w:sz w:val="20"/>
                <w:szCs w:val="20"/>
                <w:u w:val="single" w:color="0000FF"/>
              </w:rPr>
              <w:t>://www.</w:t>
            </w:r>
            <w:r w:rsidR="006A456C"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pr</w:t>
            </w:r>
            <w:hyperlink r:id="rId13">
              <w:r w:rsidRPr="00900E61">
                <w:rPr>
                  <w:rFonts w:ascii="Arial" w:hAnsi="Arial" w:cs="Arial"/>
                  <w:color w:val="0000FF"/>
                  <w:sz w:val="20"/>
                  <w:szCs w:val="20"/>
                  <w:u w:val="single" w:color="0000FF"/>
                </w:rPr>
                <w:t>efeitura.sp.gov.br/cidade/secretarias/gestao/</w:t>
              </w:r>
            </w:hyperlink>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coordenadoria_de_bens_e_servicoscobes/empresas_punid</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as/index.php</w:t>
            </w:r>
          </w:p>
          <w:p w14:paraId="04688DC1" w14:textId="77777777" w:rsidR="006079AD"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ApenadosEstadodeSãoPaulo: </w:t>
            </w:r>
          </w:p>
          <w:p w14:paraId="01C1FC67" w14:textId="2591C157" w:rsidR="007F667F" w:rsidRDefault="006D3272" w:rsidP="00BE0FB6">
            <w:pPr>
              <w:pStyle w:val="TableParagraph"/>
              <w:tabs>
                <w:tab w:val="left" w:pos="567"/>
              </w:tabs>
              <w:ind w:left="0"/>
              <w:jc w:val="both"/>
              <w:rPr>
                <w:rFonts w:ascii="Arial" w:hAnsi="Arial" w:cs="Arial"/>
                <w:color w:val="0000FF"/>
                <w:sz w:val="20"/>
                <w:szCs w:val="20"/>
                <w:u w:val="single" w:color="0000FF"/>
              </w:rPr>
            </w:pPr>
            <w:hyperlink r:id="rId14" w:history="1">
              <w:r w:rsidR="006079AD" w:rsidRPr="00BB3CBD">
                <w:rPr>
                  <w:rStyle w:val="Hyperlink"/>
                  <w:rFonts w:ascii="Arial" w:hAnsi="Arial" w:cs="Arial"/>
                  <w:sz w:val="20"/>
                  <w:szCs w:val="20"/>
                </w:rPr>
                <w:t>https://www.bec.sp.gov.br/sancoes_ui/aspx/sancoes.aspx</w:t>
              </w:r>
            </w:hyperlink>
          </w:p>
          <w:p w14:paraId="40850272" w14:textId="77777777" w:rsidR="006079AD" w:rsidRPr="00900E61" w:rsidRDefault="006079AD" w:rsidP="00BE0FB6">
            <w:pPr>
              <w:pStyle w:val="TableParagraph"/>
              <w:tabs>
                <w:tab w:val="left" w:pos="567"/>
              </w:tabs>
              <w:ind w:left="0"/>
              <w:jc w:val="both"/>
              <w:rPr>
                <w:rFonts w:ascii="Arial" w:hAnsi="Arial" w:cs="Arial"/>
                <w:sz w:val="20"/>
                <w:szCs w:val="20"/>
              </w:rPr>
            </w:pPr>
          </w:p>
          <w:p w14:paraId="09FCA44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Federais:</w:t>
            </w:r>
          </w:p>
          <w:p w14:paraId="3C362B3B" w14:textId="77777777" w:rsidR="007F667F" w:rsidRPr="00900E61" w:rsidRDefault="007F667F" w:rsidP="00BE0FB6">
            <w:pPr>
              <w:pStyle w:val="TableParagraph"/>
              <w:tabs>
                <w:tab w:val="left" w:pos="567"/>
              </w:tabs>
              <w:ind w:left="0"/>
              <w:jc w:val="both"/>
              <w:rPr>
                <w:rFonts w:ascii="Arial" w:hAnsi="Arial" w:cs="Arial"/>
                <w:b/>
                <w:sz w:val="20"/>
                <w:szCs w:val="20"/>
              </w:rPr>
            </w:pPr>
          </w:p>
          <w:p w14:paraId="05254A33" w14:textId="5DA108CA" w:rsidR="007F667F" w:rsidRDefault="001A697E" w:rsidP="00BE0FB6">
            <w:pPr>
              <w:pStyle w:val="TableParagraph"/>
              <w:tabs>
                <w:tab w:val="left" w:pos="567"/>
              </w:tabs>
              <w:ind w:left="0"/>
              <w:jc w:val="both"/>
              <w:rPr>
                <w:rFonts w:ascii="Arial" w:hAnsi="Arial" w:cs="Arial"/>
                <w:color w:val="0000FF"/>
                <w:sz w:val="20"/>
                <w:szCs w:val="20"/>
                <w:u w:val="single" w:color="0000FF"/>
              </w:rPr>
            </w:pPr>
            <w:r w:rsidRPr="00900E61">
              <w:rPr>
                <w:rFonts w:ascii="Arial" w:hAnsi="Arial" w:cs="Arial"/>
                <w:sz w:val="20"/>
                <w:szCs w:val="20"/>
              </w:rPr>
              <w:t xml:space="preserve">SICAF (Sistema de Cadastramento Unificado de Fornecedores): </w:t>
            </w:r>
            <w:hyperlink r:id="rId15" w:history="1">
              <w:r w:rsidR="007A3932" w:rsidRPr="00BB3CBD">
                <w:rPr>
                  <w:rStyle w:val="Hyperlink"/>
                  <w:rFonts w:ascii="Arial" w:hAnsi="Arial" w:cs="Arial"/>
                  <w:sz w:val="20"/>
                  <w:szCs w:val="20"/>
                </w:rPr>
                <w:t>https://www3.comprasnet.gov.br/sicaf-web/public/pages/consultas/consultarRestricaoContratarAdministracaoPublica.jsf</w:t>
              </w:r>
            </w:hyperlink>
          </w:p>
          <w:p w14:paraId="6CE941A3" w14:textId="77777777" w:rsidR="007A3932" w:rsidRPr="00900E61" w:rsidRDefault="007A3932" w:rsidP="00BE0FB6">
            <w:pPr>
              <w:pStyle w:val="TableParagraph"/>
              <w:tabs>
                <w:tab w:val="left" w:pos="567"/>
              </w:tabs>
              <w:ind w:left="0"/>
              <w:jc w:val="both"/>
              <w:rPr>
                <w:rFonts w:ascii="Arial" w:hAnsi="Arial" w:cs="Arial"/>
                <w:sz w:val="20"/>
                <w:szCs w:val="20"/>
              </w:rPr>
            </w:pPr>
          </w:p>
          <w:p w14:paraId="029C2D92"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CADICON (Cadastro Integrado de Condenações por Ilícitos Administrativos) – Lista de Inidôneos do Tribunal de Contas da</w:t>
            </w:r>
          </w:p>
          <w:p w14:paraId="3C8CDF81"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União: </w:t>
            </w:r>
            <w:r w:rsidRPr="00900E61">
              <w:rPr>
                <w:rFonts w:ascii="Arial" w:hAnsi="Arial" w:cs="Arial"/>
                <w:color w:val="0000FF"/>
                <w:sz w:val="20"/>
                <w:szCs w:val="20"/>
                <w:u w:val="single" w:color="0000FF"/>
              </w:rPr>
              <w:t>https://contas.tcu.gov.br/ords/f?p=704144:1:10053191226</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8695:::::</w:t>
            </w:r>
          </w:p>
          <w:p w14:paraId="15A8ED61" w14:textId="77777777" w:rsidR="007A3932" w:rsidRDefault="007A3932" w:rsidP="00BE0FB6">
            <w:pPr>
              <w:pStyle w:val="TableParagraph"/>
              <w:tabs>
                <w:tab w:val="left" w:pos="567"/>
              </w:tabs>
              <w:ind w:left="0"/>
              <w:jc w:val="both"/>
              <w:rPr>
                <w:rFonts w:ascii="Arial" w:hAnsi="Arial" w:cs="Arial"/>
                <w:sz w:val="20"/>
                <w:szCs w:val="20"/>
              </w:rPr>
            </w:pPr>
          </w:p>
          <w:p w14:paraId="03672AD1" w14:textId="615504E0"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CEIS (Cadastro Nacional de Empresas Inidôneas e Suspensas) – Empresas e pessoas físicas impedidas de participar de licitações ou de celebrar contratos com a Administração, em todas as esferasenostrêsPoderes. </w:t>
            </w:r>
            <w:r w:rsidRPr="00900E61">
              <w:rPr>
                <w:rFonts w:ascii="Arial" w:hAnsi="Arial" w:cs="Arial"/>
                <w:color w:val="0000FF"/>
                <w:sz w:val="20"/>
                <w:szCs w:val="20"/>
                <w:u w:val="single" w:color="0000FF"/>
              </w:rPr>
              <w:t>https://portaldatransparencia.gov.br/sancoes/consulta?orden</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arPor=nomeSancionado&amp;direcao=asc</w:t>
            </w:r>
          </w:p>
          <w:p w14:paraId="27E23AF7" w14:textId="6F0B26CD"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CadastroNacionaldeEmpresasPunidas(CNEP); </w:t>
            </w:r>
            <w:r w:rsidRPr="00900E61">
              <w:rPr>
                <w:rFonts w:ascii="Arial" w:hAnsi="Arial" w:cs="Arial"/>
                <w:color w:val="0000FF"/>
                <w:sz w:val="20"/>
                <w:szCs w:val="20"/>
                <w:u w:val="single" w:color="0000FF"/>
              </w:rPr>
              <w:t>https://portaldatransparencia.gov.br/sancoes/consulta?cadas</w:t>
            </w:r>
            <w:r w:rsidRPr="00900E61">
              <w:rPr>
                <w:rFonts w:ascii="Arial" w:hAnsi="Arial" w:cs="Arial"/>
                <w:color w:val="0000FF"/>
                <w:sz w:val="20"/>
                <w:szCs w:val="20"/>
              </w:rPr>
              <w:t xml:space="preserve"> </w:t>
            </w:r>
            <w:r w:rsidRPr="00900E61">
              <w:rPr>
                <w:rFonts w:ascii="Arial" w:hAnsi="Arial" w:cs="Arial"/>
                <w:color w:val="0000FF"/>
                <w:sz w:val="20"/>
                <w:szCs w:val="20"/>
                <w:u w:val="single" w:color="0000FF"/>
              </w:rPr>
              <w:t>tro=2&amp;ordenarPor=nomeSanc ionado&amp;direcao=asc</w:t>
            </w:r>
          </w:p>
          <w:p w14:paraId="2CFCE18F"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 xml:space="preserve">Cadastro Nacional de Condenações Cíveis por Atos de Improbidade Administrativa e Inelegibilidade (CNIA – CNJ). </w:t>
            </w:r>
            <w:r w:rsidRPr="00900E61">
              <w:rPr>
                <w:rFonts w:ascii="Arial" w:hAnsi="Arial" w:cs="Arial"/>
                <w:color w:val="0000FF"/>
                <w:sz w:val="20"/>
                <w:szCs w:val="20"/>
                <w:u w:val="single" w:color="0000FF"/>
              </w:rPr>
              <w:t>https</w:t>
            </w:r>
            <w:r w:rsidR="00867537" w:rsidRPr="00900E61">
              <w:rPr>
                <w:rFonts w:ascii="Arial" w:hAnsi="Arial" w:cs="Arial"/>
              </w:rPr>
              <w:fldChar w:fldCharType="begin"/>
            </w:r>
            <w:r w:rsidR="00867537" w:rsidRPr="00900E61">
              <w:rPr>
                <w:rFonts w:ascii="Arial" w:hAnsi="Arial" w:cs="Arial"/>
              </w:rPr>
              <w:instrText xml:space="preserve"> HYPERLINK "http://www.cnj.jus.br/improbidade_adm/consultar_requerid" \h </w:instrText>
            </w:r>
            <w:r w:rsidR="00867537" w:rsidRPr="00900E61">
              <w:rPr>
                <w:rFonts w:ascii="Arial" w:hAnsi="Arial" w:cs="Arial"/>
              </w:rPr>
              <w:fldChar w:fldCharType="separate"/>
            </w:r>
            <w:r w:rsidRPr="00900E61">
              <w:rPr>
                <w:rFonts w:ascii="Arial" w:hAnsi="Arial" w:cs="Arial"/>
                <w:color w:val="0000FF"/>
                <w:sz w:val="20"/>
                <w:szCs w:val="20"/>
                <w:u w:val="single" w:color="0000FF"/>
              </w:rPr>
              <w:t>://www.cnj.</w:t>
            </w:r>
            <w:r w:rsidR="00867537" w:rsidRPr="00900E61">
              <w:rPr>
                <w:rFonts w:ascii="Arial" w:hAnsi="Arial" w:cs="Arial"/>
                <w:color w:val="0000FF"/>
                <w:sz w:val="20"/>
                <w:szCs w:val="20"/>
                <w:u w:val="single" w:color="0000FF"/>
              </w:rPr>
              <w:fldChar w:fldCharType="end"/>
            </w:r>
            <w:r w:rsidRPr="00900E61">
              <w:rPr>
                <w:rFonts w:ascii="Arial" w:hAnsi="Arial" w:cs="Arial"/>
                <w:color w:val="0000FF"/>
                <w:sz w:val="20"/>
                <w:szCs w:val="20"/>
                <w:u w:val="single" w:color="0000FF"/>
              </w:rPr>
              <w:t>ju</w:t>
            </w:r>
            <w:hyperlink r:id="rId16">
              <w:r w:rsidRPr="00900E61">
                <w:rPr>
                  <w:rFonts w:ascii="Arial" w:hAnsi="Arial" w:cs="Arial"/>
                  <w:color w:val="0000FF"/>
                  <w:sz w:val="20"/>
                  <w:szCs w:val="20"/>
                  <w:u w:val="single" w:color="0000FF"/>
                </w:rPr>
                <w:t>s.br/improbidade_adm/consultar_requerid</w:t>
              </w:r>
            </w:hyperlink>
          </w:p>
          <w:p w14:paraId="7C65FDE4" w14:textId="77777777" w:rsidR="007F667F"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color w:val="0000FF"/>
                <w:sz w:val="20"/>
                <w:szCs w:val="20"/>
                <w:u w:val="single" w:color="0000FF"/>
              </w:rPr>
              <w:t>o.php</w:t>
            </w:r>
          </w:p>
        </w:tc>
      </w:tr>
      <w:tr w:rsidR="007F667F" w:rsidRPr="00900E61" w14:paraId="6EBDBAEA" w14:textId="77777777" w:rsidTr="007A3932">
        <w:trPr>
          <w:trHeight w:val="255"/>
        </w:trPr>
        <w:tc>
          <w:tcPr>
            <w:tcW w:w="272" w:type="pct"/>
            <w:vAlign w:val="center"/>
          </w:tcPr>
          <w:p w14:paraId="36DF63AF" w14:textId="3070C995" w:rsidR="007F667F" w:rsidRPr="00900E61" w:rsidRDefault="00BE0FB6" w:rsidP="00BE0FB6">
            <w:pPr>
              <w:pStyle w:val="TableParagraph"/>
              <w:tabs>
                <w:tab w:val="left" w:pos="567"/>
              </w:tabs>
              <w:ind w:left="0"/>
              <w:jc w:val="center"/>
              <w:rPr>
                <w:rFonts w:ascii="Arial" w:hAnsi="Arial" w:cs="Arial"/>
                <w:sz w:val="20"/>
                <w:szCs w:val="20"/>
              </w:rPr>
            </w:pPr>
            <w:r w:rsidRPr="00900E61">
              <w:rPr>
                <w:rFonts w:ascii="Arial" w:hAnsi="Arial" w:cs="Arial"/>
                <w:sz w:val="20"/>
                <w:szCs w:val="20"/>
              </w:rPr>
              <w:t>3</w:t>
            </w:r>
          </w:p>
        </w:tc>
        <w:tc>
          <w:tcPr>
            <w:tcW w:w="1934" w:type="pct"/>
            <w:vAlign w:val="center"/>
          </w:tcPr>
          <w:p w14:paraId="2C21E694" w14:textId="71E006A4" w:rsidR="00BE0FB6" w:rsidRPr="00900E61" w:rsidRDefault="001A697E"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CNIA (Cadastro Nacional de Condenações Cíveis por Ato de</w:t>
            </w:r>
            <w:r w:rsidR="00BE0FB6" w:rsidRPr="00900E61">
              <w:rPr>
                <w:rFonts w:ascii="Arial" w:hAnsi="Arial" w:cs="Arial"/>
                <w:sz w:val="20"/>
                <w:szCs w:val="20"/>
              </w:rPr>
              <w:t xml:space="preserve"> Improbidade Administrativa e</w:t>
            </w:r>
          </w:p>
          <w:p w14:paraId="330010B5" w14:textId="2B979947" w:rsidR="007F667F" w:rsidRPr="00900E61" w:rsidRDefault="00BE0FB6" w:rsidP="00BE0FB6">
            <w:pPr>
              <w:pStyle w:val="TableParagraph"/>
              <w:tabs>
                <w:tab w:val="left" w:pos="567"/>
              </w:tabs>
              <w:ind w:left="0"/>
              <w:jc w:val="both"/>
              <w:rPr>
                <w:rFonts w:ascii="Arial" w:hAnsi="Arial" w:cs="Arial"/>
                <w:sz w:val="20"/>
                <w:szCs w:val="20"/>
              </w:rPr>
            </w:pPr>
            <w:r w:rsidRPr="00900E61">
              <w:rPr>
                <w:rFonts w:ascii="Arial" w:hAnsi="Arial" w:cs="Arial"/>
                <w:sz w:val="20"/>
                <w:szCs w:val="20"/>
              </w:rPr>
              <w:t>Inelegibilidade)</w:t>
            </w:r>
          </w:p>
        </w:tc>
        <w:tc>
          <w:tcPr>
            <w:tcW w:w="2794" w:type="pct"/>
            <w:vAlign w:val="center"/>
          </w:tcPr>
          <w:p w14:paraId="248DCB51" w14:textId="77777777" w:rsidR="007F667F" w:rsidRPr="00900E61" w:rsidRDefault="001A697E" w:rsidP="00BE0FB6">
            <w:pPr>
              <w:pStyle w:val="TableParagraph"/>
              <w:tabs>
                <w:tab w:val="left" w:pos="567"/>
              </w:tabs>
              <w:ind w:left="0"/>
              <w:jc w:val="both"/>
              <w:rPr>
                <w:rFonts w:ascii="Arial" w:hAnsi="Arial" w:cs="Arial"/>
                <w:sz w:val="20"/>
                <w:szCs w:val="20"/>
                <w:lang w:val="en-US"/>
              </w:rPr>
            </w:pPr>
            <w:r w:rsidRPr="00900E61">
              <w:rPr>
                <w:rFonts w:ascii="Arial" w:hAnsi="Arial" w:cs="Arial"/>
                <w:color w:val="0000FF"/>
                <w:sz w:val="20"/>
                <w:szCs w:val="20"/>
                <w:u w:val="single" w:color="0000FF"/>
                <w:lang w:val="en-US"/>
              </w:rPr>
              <w:t>https</w:t>
            </w:r>
            <w:hyperlink r:id="rId17">
              <w:r w:rsidRPr="00900E61">
                <w:rPr>
                  <w:rFonts w:ascii="Arial" w:hAnsi="Arial" w:cs="Arial"/>
                  <w:color w:val="0000FF"/>
                  <w:sz w:val="20"/>
                  <w:szCs w:val="20"/>
                  <w:u w:val="single" w:color="0000FF"/>
                  <w:lang w:val="en-US"/>
                </w:rPr>
                <w:t>://www.cnj.</w:t>
              </w:r>
            </w:hyperlink>
            <w:r w:rsidRPr="00900E61">
              <w:rPr>
                <w:rFonts w:ascii="Arial" w:hAnsi="Arial" w:cs="Arial"/>
                <w:color w:val="0000FF"/>
                <w:sz w:val="20"/>
                <w:szCs w:val="20"/>
                <w:u w:val="single" w:color="0000FF"/>
                <w:lang w:val="en-US"/>
              </w:rPr>
              <w:t>ju</w:t>
            </w:r>
            <w:hyperlink r:id="rId18">
              <w:r w:rsidRPr="00900E61">
                <w:rPr>
                  <w:rFonts w:ascii="Arial" w:hAnsi="Arial" w:cs="Arial"/>
                  <w:color w:val="0000FF"/>
                  <w:sz w:val="20"/>
                  <w:szCs w:val="20"/>
                  <w:u w:val="single" w:color="0000FF"/>
                  <w:lang w:val="en-US"/>
                </w:rPr>
                <w:t>s.br/improbidade_adm/consultar_requerid</w:t>
              </w:r>
            </w:hyperlink>
            <w:r w:rsidRPr="00900E61">
              <w:rPr>
                <w:rFonts w:ascii="Arial" w:hAnsi="Arial" w:cs="Arial"/>
                <w:color w:val="0000FF"/>
                <w:sz w:val="20"/>
                <w:szCs w:val="20"/>
                <w:lang w:val="en-US"/>
              </w:rPr>
              <w:t xml:space="preserve"> </w:t>
            </w:r>
            <w:proofErr w:type="spellStart"/>
            <w:r w:rsidRPr="00900E61">
              <w:rPr>
                <w:rFonts w:ascii="Arial" w:hAnsi="Arial" w:cs="Arial"/>
                <w:color w:val="0000FF"/>
                <w:sz w:val="20"/>
                <w:szCs w:val="20"/>
                <w:u w:val="single" w:color="0000FF"/>
                <w:lang w:val="en-US"/>
              </w:rPr>
              <w:t>o.php</w:t>
            </w:r>
            <w:proofErr w:type="spellEnd"/>
          </w:p>
        </w:tc>
      </w:tr>
    </w:tbl>
    <w:p w14:paraId="5A000FA0" w14:textId="77777777" w:rsidR="007F667F" w:rsidRPr="00900E61" w:rsidRDefault="007F667F" w:rsidP="00D3596F">
      <w:pPr>
        <w:pStyle w:val="Corpodetexto"/>
        <w:tabs>
          <w:tab w:val="left" w:pos="567"/>
        </w:tabs>
        <w:rPr>
          <w:rFonts w:ascii="Arial" w:hAnsi="Arial" w:cs="Arial"/>
          <w:b/>
          <w:sz w:val="24"/>
          <w:szCs w:val="24"/>
        </w:rPr>
      </w:pPr>
    </w:p>
    <w:p w14:paraId="4F645D24" w14:textId="126B227E" w:rsidR="007F667F" w:rsidRPr="00900E61" w:rsidRDefault="001A697E" w:rsidP="00D3596F">
      <w:pPr>
        <w:pStyle w:val="PargrafodaLista"/>
        <w:numPr>
          <w:ilvl w:val="0"/>
          <w:numId w:val="8"/>
        </w:numPr>
        <w:tabs>
          <w:tab w:val="left" w:pos="567"/>
        </w:tabs>
        <w:spacing w:before="0"/>
        <w:ind w:left="0" w:firstLine="0"/>
        <w:rPr>
          <w:rFonts w:ascii="Arial" w:hAnsi="Arial" w:cs="Arial"/>
          <w:sz w:val="24"/>
          <w:szCs w:val="24"/>
        </w:rPr>
      </w:pPr>
      <w:r w:rsidRPr="00900E61">
        <w:rPr>
          <w:rFonts w:ascii="Arial" w:hAnsi="Arial" w:cs="Arial"/>
          <w:sz w:val="24"/>
          <w:szCs w:val="24"/>
        </w:rPr>
        <w:t>Havendo alguma restrição na comprovação da regularidade fiscal de microempresa ou empresa de pequeno porte assim qualificada, bem como de cooperativa que preencha as condições estabelecidas no artigo 1º, §2º, do Decreto nº 56.475/2015, a sessão será suspensa, concedendo-se o prazo de 5 (cinco) dias úteis, prorrogável por igual período, para regularização, de forma a possibilitar, após tal prazo, sua retomada, nos termosdodispostonoartigo17doDecretonº56.475/2015.</w:t>
      </w:r>
    </w:p>
    <w:p w14:paraId="58561D1F" w14:textId="77777777" w:rsidR="007F667F" w:rsidRPr="00900E61" w:rsidRDefault="007F667F" w:rsidP="00D3596F">
      <w:pPr>
        <w:tabs>
          <w:tab w:val="left" w:pos="567"/>
        </w:tabs>
        <w:jc w:val="both"/>
        <w:rPr>
          <w:rFonts w:ascii="Arial" w:hAnsi="Arial" w:cs="Arial"/>
          <w:sz w:val="24"/>
          <w:szCs w:val="24"/>
        </w:rPr>
        <w:sectPr w:rsidR="007F667F" w:rsidRPr="00900E61" w:rsidSect="000E4719">
          <w:headerReference w:type="default" r:id="rId19"/>
          <w:footerReference w:type="default" r:id="rId20"/>
          <w:pgSz w:w="11907" w:h="16840" w:code="9"/>
          <w:pgMar w:top="1134" w:right="1134" w:bottom="1134" w:left="1134" w:header="255" w:footer="255" w:gutter="0"/>
          <w:cols w:space="720"/>
        </w:sectPr>
      </w:pPr>
    </w:p>
    <w:p w14:paraId="04A79A67" w14:textId="77777777" w:rsidR="00C37A01" w:rsidRPr="00900E61" w:rsidRDefault="001A697E" w:rsidP="00C37A01">
      <w:pPr>
        <w:pStyle w:val="textojustificado"/>
        <w:spacing w:before="120" w:beforeAutospacing="0" w:after="120" w:afterAutospacing="0"/>
        <w:ind w:left="120" w:right="120"/>
        <w:jc w:val="center"/>
        <w:rPr>
          <w:rStyle w:val="Forte"/>
          <w:rFonts w:ascii="Arial" w:hAnsi="Arial" w:cs="Arial"/>
          <w:color w:val="000000"/>
        </w:rPr>
      </w:pPr>
      <w:r w:rsidRPr="00900E61">
        <w:rPr>
          <w:rFonts w:ascii="Arial" w:hAnsi="Arial" w:cs="Arial"/>
          <w:b/>
        </w:rPr>
        <w:lastRenderedPageBreak/>
        <w:t xml:space="preserve">ANEXO II – </w:t>
      </w:r>
      <w:r w:rsidR="00C37A01" w:rsidRPr="00900E61">
        <w:rPr>
          <w:rStyle w:val="Forte"/>
          <w:rFonts w:ascii="Arial" w:hAnsi="Arial" w:cs="Arial"/>
          <w:color w:val="000000"/>
        </w:rPr>
        <w:t>TERMO DE REFERÊNCIA</w:t>
      </w:r>
    </w:p>
    <w:p w14:paraId="2CDB24C8" w14:textId="77777777" w:rsidR="00C37A01" w:rsidRPr="00900E61" w:rsidRDefault="00C37A01" w:rsidP="00C37A01">
      <w:pPr>
        <w:pStyle w:val="textojustificado"/>
        <w:spacing w:before="120" w:beforeAutospacing="0" w:after="120" w:afterAutospacing="0"/>
        <w:ind w:right="120"/>
        <w:jc w:val="both"/>
        <w:rPr>
          <w:rStyle w:val="Forte"/>
          <w:rFonts w:ascii="Arial" w:hAnsi="Arial" w:cs="Arial"/>
          <w:color w:val="000000"/>
        </w:rPr>
      </w:pPr>
    </w:p>
    <w:p w14:paraId="6E1ECB72" w14:textId="77777777" w:rsidR="00C37A01" w:rsidRPr="00900E61" w:rsidRDefault="00C37A01" w:rsidP="00C37A01">
      <w:pPr>
        <w:pStyle w:val="textojustificado"/>
        <w:spacing w:before="120" w:beforeAutospacing="0" w:after="120" w:afterAutospacing="0"/>
        <w:ind w:right="120"/>
        <w:jc w:val="both"/>
        <w:rPr>
          <w:rFonts w:ascii="Arial" w:hAnsi="Arial" w:cs="Arial"/>
          <w:color w:val="000000"/>
        </w:rPr>
      </w:pPr>
      <w:r w:rsidRPr="00900E61">
        <w:rPr>
          <w:rStyle w:val="Forte"/>
          <w:rFonts w:ascii="Arial" w:hAnsi="Arial" w:cs="Arial"/>
          <w:color w:val="000000"/>
        </w:rPr>
        <w:t>OBJETO:</w:t>
      </w:r>
      <w:r w:rsidRPr="00900E61">
        <w:rPr>
          <w:rFonts w:ascii="Arial" w:hAnsi="Arial" w:cs="Arial"/>
          <w:color w:val="000000"/>
        </w:rPr>
        <w:t> </w:t>
      </w:r>
    </w:p>
    <w:p w14:paraId="218EB9CF" w14:textId="39D74286" w:rsidR="00BC1A78" w:rsidRDefault="00556C5E" w:rsidP="002934A5">
      <w:pPr>
        <w:widowControl/>
        <w:autoSpaceDE/>
        <w:autoSpaceDN/>
        <w:ind w:right="120"/>
        <w:jc w:val="both"/>
        <w:rPr>
          <w:rStyle w:val="Forte"/>
          <w:color w:val="000000"/>
          <w:sz w:val="27"/>
          <w:szCs w:val="27"/>
        </w:rPr>
      </w:pPr>
      <w:r w:rsidRPr="00556C5E">
        <w:rPr>
          <w:color w:val="000000"/>
          <w:sz w:val="28"/>
          <w:szCs w:val="28"/>
        </w:rPr>
        <w:t xml:space="preserve">Aquisição de </w:t>
      </w:r>
      <w:r w:rsidR="0023139A">
        <w:rPr>
          <w:color w:val="000000"/>
          <w:sz w:val="28"/>
          <w:szCs w:val="28"/>
        </w:rPr>
        <w:t>Móveis</w:t>
      </w:r>
      <w:r w:rsidR="00335680">
        <w:rPr>
          <w:color w:val="000000"/>
          <w:sz w:val="28"/>
          <w:szCs w:val="28"/>
        </w:rPr>
        <w:t xml:space="preserve"> Hospitalar</w:t>
      </w:r>
      <w:r w:rsidR="0023139A">
        <w:rPr>
          <w:color w:val="000000"/>
          <w:sz w:val="28"/>
          <w:szCs w:val="28"/>
        </w:rPr>
        <w:t>es</w:t>
      </w:r>
    </w:p>
    <w:p w14:paraId="4D63B1AB" w14:textId="77777777" w:rsidR="00335680" w:rsidRDefault="00335680" w:rsidP="002934A5">
      <w:pPr>
        <w:widowControl/>
        <w:autoSpaceDE/>
        <w:autoSpaceDN/>
        <w:ind w:right="120"/>
        <w:jc w:val="both"/>
        <w:rPr>
          <w:rStyle w:val="Forte"/>
          <w:color w:val="000000"/>
          <w:sz w:val="27"/>
          <w:szCs w:val="27"/>
        </w:rPr>
      </w:pPr>
    </w:p>
    <w:p w14:paraId="534BF006" w14:textId="77777777" w:rsidR="003118ED" w:rsidRDefault="003118ED" w:rsidP="002934A5">
      <w:pPr>
        <w:widowControl/>
        <w:autoSpaceDE/>
        <w:autoSpaceDN/>
        <w:ind w:right="120"/>
        <w:jc w:val="both"/>
      </w:pPr>
      <w:r w:rsidRPr="003118ED">
        <w:rPr>
          <w:b/>
          <w:bCs/>
          <w:sz w:val="24"/>
          <w:szCs w:val="24"/>
        </w:rPr>
        <w:t>ITEM 1 - SUPORTE DE SORO</w:t>
      </w:r>
      <w:r>
        <w:t xml:space="preserve"> - </w:t>
      </w:r>
      <w:r w:rsidRPr="003118ED">
        <w:rPr>
          <w:sz w:val="24"/>
          <w:szCs w:val="24"/>
        </w:rPr>
        <w:t>base em aço inox tubular variavel com rodizios, regulagem de altura por sistema de pressão através de mandril, peso 5,2kg, altura 229cm.</w:t>
      </w:r>
      <w:r>
        <w:t xml:space="preserve"> </w:t>
      </w:r>
    </w:p>
    <w:p w14:paraId="3072FA01" w14:textId="3BFC2609" w:rsidR="00BF3C30" w:rsidRPr="003118ED" w:rsidRDefault="003118ED" w:rsidP="002934A5">
      <w:pPr>
        <w:widowControl/>
        <w:autoSpaceDE/>
        <w:autoSpaceDN/>
        <w:ind w:right="120"/>
        <w:jc w:val="both"/>
        <w:rPr>
          <w:sz w:val="24"/>
          <w:szCs w:val="24"/>
        </w:rPr>
      </w:pPr>
      <w:r w:rsidRPr="003118ED">
        <w:rPr>
          <w:sz w:val="24"/>
          <w:szCs w:val="24"/>
        </w:rPr>
        <w:t>Quantidade: 02 (duas) Unidades</w:t>
      </w:r>
    </w:p>
    <w:p w14:paraId="5A64F483" w14:textId="77777777" w:rsidR="003118ED" w:rsidRDefault="003118ED" w:rsidP="002934A5">
      <w:pPr>
        <w:widowControl/>
        <w:autoSpaceDE/>
        <w:autoSpaceDN/>
        <w:ind w:right="120"/>
        <w:jc w:val="both"/>
        <w:rPr>
          <w:sz w:val="24"/>
          <w:szCs w:val="24"/>
        </w:rPr>
      </w:pPr>
    </w:p>
    <w:p w14:paraId="097C3EE5" w14:textId="77777777" w:rsidR="00024CA9" w:rsidRDefault="00C8162D" w:rsidP="002934A5">
      <w:pPr>
        <w:widowControl/>
        <w:autoSpaceDE/>
        <w:autoSpaceDN/>
        <w:ind w:right="120"/>
        <w:jc w:val="both"/>
        <w:rPr>
          <w:sz w:val="24"/>
          <w:szCs w:val="24"/>
        </w:rPr>
      </w:pPr>
      <w:r w:rsidRPr="00C8162D">
        <w:rPr>
          <w:b/>
          <w:bCs/>
          <w:sz w:val="24"/>
          <w:szCs w:val="24"/>
        </w:rPr>
        <w:t>ITEM 2 - CARRO PARA TRANSPORTE DE MATERIAIS</w:t>
      </w:r>
      <w:r w:rsidRPr="00C8162D">
        <w:rPr>
          <w:sz w:val="24"/>
          <w:szCs w:val="24"/>
        </w:rPr>
        <w:t xml:space="preserve"> - chapa aço com abas, altura do cabo: 100cm, altura da plataforma: 25cm, comprimento: 100cm, largura: 60cm, 300kg </w:t>
      </w:r>
    </w:p>
    <w:p w14:paraId="6F171FF5" w14:textId="29DC74DE" w:rsidR="00C8162D" w:rsidRPr="00C8162D" w:rsidRDefault="00C8162D" w:rsidP="002934A5">
      <w:pPr>
        <w:widowControl/>
        <w:autoSpaceDE/>
        <w:autoSpaceDN/>
        <w:ind w:right="120"/>
        <w:jc w:val="both"/>
        <w:rPr>
          <w:b/>
          <w:bCs/>
          <w:sz w:val="24"/>
          <w:szCs w:val="24"/>
        </w:rPr>
      </w:pPr>
      <w:r w:rsidRPr="00C8162D">
        <w:rPr>
          <w:sz w:val="24"/>
          <w:szCs w:val="24"/>
        </w:rPr>
        <w:t>Quantidade: 01 (uma) Unidade</w:t>
      </w:r>
      <w:r w:rsidRPr="00C8162D">
        <w:rPr>
          <w:b/>
          <w:bCs/>
          <w:sz w:val="24"/>
          <w:szCs w:val="24"/>
        </w:rPr>
        <w:t xml:space="preserve"> </w:t>
      </w:r>
    </w:p>
    <w:p w14:paraId="494D1585" w14:textId="77777777" w:rsidR="00C8162D" w:rsidRPr="00024CA9" w:rsidRDefault="00C8162D" w:rsidP="002934A5">
      <w:pPr>
        <w:widowControl/>
        <w:autoSpaceDE/>
        <w:autoSpaceDN/>
        <w:ind w:right="120"/>
        <w:jc w:val="both"/>
        <w:rPr>
          <w:b/>
          <w:bCs/>
          <w:sz w:val="24"/>
          <w:szCs w:val="24"/>
        </w:rPr>
      </w:pPr>
    </w:p>
    <w:p w14:paraId="7834C7F4" w14:textId="1D8CDC54" w:rsidR="00024CA9" w:rsidRDefault="00024CA9" w:rsidP="002934A5">
      <w:pPr>
        <w:widowControl/>
        <w:autoSpaceDE/>
        <w:autoSpaceDN/>
        <w:ind w:right="120"/>
        <w:jc w:val="both"/>
        <w:rPr>
          <w:sz w:val="24"/>
          <w:szCs w:val="24"/>
        </w:rPr>
      </w:pPr>
      <w:r w:rsidRPr="00024CA9">
        <w:rPr>
          <w:b/>
          <w:bCs/>
          <w:sz w:val="24"/>
          <w:szCs w:val="24"/>
        </w:rPr>
        <w:t>ITEM 3 - CADEIRA DE RODAS OBESO</w:t>
      </w:r>
      <w:r w:rsidRPr="00024CA9">
        <w:rPr>
          <w:sz w:val="24"/>
          <w:szCs w:val="24"/>
        </w:rPr>
        <w:t xml:space="preserve"> - largura assento 60 cm peso a partir de 130 kg. material em aço carbono com pintura epóxi; estrutura dobrável em duplo x; pintura eletrostática epóxi; estofamento em nylon acolchoado; almofada em espuma injetada; rodas traseiras de 24"; em nylon com pneus anti-furo; rodas dianteiras de 8" maciças; com garfos injetados em nylon; freios bilaterais reguláveis; protetores de roupa com aba; apoios de braço escamoteáveis, pés removíveis </w:t>
      </w:r>
    </w:p>
    <w:p w14:paraId="3EC82B3F" w14:textId="6B4604D8" w:rsidR="00024CA9" w:rsidRDefault="00024CA9" w:rsidP="002934A5">
      <w:pPr>
        <w:widowControl/>
        <w:autoSpaceDE/>
        <w:autoSpaceDN/>
        <w:ind w:right="120"/>
        <w:jc w:val="both"/>
      </w:pPr>
      <w:r w:rsidRPr="00024CA9">
        <w:rPr>
          <w:sz w:val="24"/>
          <w:szCs w:val="24"/>
        </w:rPr>
        <w:t>Quantidade: 01 (uma) Unidade</w:t>
      </w:r>
      <w:r>
        <w:t xml:space="preserve"> </w:t>
      </w:r>
    </w:p>
    <w:p w14:paraId="6806E32C" w14:textId="77777777" w:rsidR="00024CA9" w:rsidRDefault="00024CA9" w:rsidP="002934A5">
      <w:pPr>
        <w:widowControl/>
        <w:autoSpaceDE/>
        <w:autoSpaceDN/>
        <w:ind w:right="120"/>
        <w:jc w:val="both"/>
      </w:pPr>
    </w:p>
    <w:p w14:paraId="65BD30E9" w14:textId="01130E55" w:rsidR="00526C92" w:rsidRPr="00526C92" w:rsidRDefault="00526C92" w:rsidP="002934A5">
      <w:pPr>
        <w:widowControl/>
        <w:autoSpaceDE/>
        <w:autoSpaceDN/>
        <w:ind w:right="120"/>
        <w:jc w:val="both"/>
        <w:rPr>
          <w:sz w:val="24"/>
          <w:szCs w:val="24"/>
        </w:rPr>
      </w:pPr>
      <w:r w:rsidRPr="00526C92">
        <w:rPr>
          <w:b/>
          <w:bCs/>
          <w:sz w:val="24"/>
          <w:szCs w:val="24"/>
        </w:rPr>
        <w:t>ITEM 4 - BOMBA DE INFUSÃO</w:t>
      </w:r>
      <w:r w:rsidRPr="00526C92">
        <w:rPr>
          <w:sz w:val="24"/>
          <w:szCs w:val="24"/>
        </w:rPr>
        <w:t xml:space="preserve"> - bomba de infusão universal – controle de taxa exata e volume constante - tela de lcd para ajustes e configurações em português;  painel de led’s para registro indicadores  compatível com equipos padrão de qualquer marca. sensor de gotas;  ajuste de volume de infusão pré-definido;  modos de trabalho: ml/h e gotas/min;  três níveis de indicação  funcionamento por mais de 4 horas em bateria. </w:t>
      </w:r>
    </w:p>
    <w:p w14:paraId="269AFB76" w14:textId="0B26ACBB" w:rsidR="005D4F86" w:rsidRPr="00526C92" w:rsidRDefault="00526C92" w:rsidP="002934A5">
      <w:pPr>
        <w:widowControl/>
        <w:autoSpaceDE/>
        <w:autoSpaceDN/>
        <w:ind w:right="120"/>
        <w:jc w:val="both"/>
        <w:rPr>
          <w:sz w:val="24"/>
          <w:szCs w:val="24"/>
        </w:rPr>
      </w:pPr>
      <w:r w:rsidRPr="00526C92">
        <w:rPr>
          <w:sz w:val="24"/>
          <w:szCs w:val="24"/>
        </w:rPr>
        <w:t>Quantidade: 01 (uma) Unidade</w:t>
      </w:r>
    </w:p>
    <w:p w14:paraId="168C87D4" w14:textId="77777777" w:rsidR="00526C92" w:rsidRDefault="00526C92" w:rsidP="002934A5">
      <w:pPr>
        <w:widowControl/>
        <w:autoSpaceDE/>
        <w:autoSpaceDN/>
        <w:ind w:right="120"/>
        <w:jc w:val="both"/>
      </w:pPr>
    </w:p>
    <w:p w14:paraId="414EE7FD" w14:textId="77777777" w:rsidR="00526C92" w:rsidRDefault="00526C92" w:rsidP="002934A5">
      <w:pPr>
        <w:widowControl/>
        <w:autoSpaceDE/>
        <w:autoSpaceDN/>
        <w:ind w:right="120"/>
        <w:jc w:val="both"/>
        <w:rPr>
          <w:sz w:val="24"/>
          <w:szCs w:val="24"/>
        </w:rPr>
      </w:pPr>
    </w:p>
    <w:p w14:paraId="4E71ACF0" w14:textId="17A3CC5B" w:rsidR="00E80A8E" w:rsidRPr="00E80A8E" w:rsidRDefault="00E80A8E" w:rsidP="002934A5">
      <w:pPr>
        <w:widowControl/>
        <w:autoSpaceDE/>
        <w:autoSpaceDN/>
        <w:ind w:right="120"/>
        <w:jc w:val="both"/>
        <w:rPr>
          <w:sz w:val="24"/>
          <w:szCs w:val="24"/>
        </w:rPr>
      </w:pPr>
      <w:r w:rsidRPr="00E80A8E">
        <w:rPr>
          <w:b/>
          <w:bCs/>
          <w:sz w:val="24"/>
          <w:szCs w:val="24"/>
        </w:rPr>
        <w:t>ITEM 5 - SELADORA HOSPITALAR PORTÁTIL</w:t>
      </w:r>
      <w:r w:rsidRPr="00E80A8E">
        <w:rPr>
          <w:sz w:val="24"/>
          <w:szCs w:val="24"/>
        </w:rPr>
        <w:t xml:space="preserve"> </w:t>
      </w:r>
      <w:r w:rsidR="00807D56" w:rsidRPr="00E80A8E">
        <w:rPr>
          <w:sz w:val="24"/>
          <w:szCs w:val="24"/>
        </w:rPr>
        <w:t xml:space="preserve">- </w:t>
      </w:r>
      <w:r w:rsidRPr="00E80A8E">
        <w:rPr>
          <w:sz w:val="24"/>
          <w:szCs w:val="24"/>
        </w:rPr>
        <w:t xml:space="preserve">bivolt automático (110-240v). sistema integrado de corte em ambas as direções. acionamento por meio de alavanca com trava. sistema microcontrolado para maior precisão no tempo de selagem. sistema de avisos com led's indicativos e bips sonoros, no teclado de membrana. desligamento automático em caso de inatividade por 60 minutos. potência: 80 w. área de selagem (comprimento): 30 cm. espessura de selagem: 12 mm. compacta, dimensões (l x a x p): 44,2 x 12,5 x 30,5 cm. medidas embalagem (l x a x p): 45,0 x 12,5 x 31,0 cm. </w:t>
      </w:r>
    </w:p>
    <w:p w14:paraId="20C657FA" w14:textId="0A5A8A20" w:rsidR="009925F0" w:rsidRDefault="00807D56" w:rsidP="002934A5">
      <w:pPr>
        <w:widowControl/>
        <w:autoSpaceDE/>
        <w:autoSpaceDN/>
        <w:ind w:right="120"/>
        <w:jc w:val="both"/>
        <w:rPr>
          <w:sz w:val="24"/>
          <w:szCs w:val="24"/>
        </w:rPr>
      </w:pPr>
      <w:r w:rsidRPr="00E80A8E">
        <w:rPr>
          <w:sz w:val="24"/>
          <w:szCs w:val="24"/>
        </w:rPr>
        <w:t>Quantidade: 01 (uma) Unidade</w:t>
      </w:r>
    </w:p>
    <w:p w14:paraId="7F3F732B" w14:textId="77777777" w:rsidR="00E80A8E" w:rsidRDefault="00E80A8E" w:rsidP="002934A5">
      <w:pPr>
        <w:widowControl/>
        <w:autoSpaceDE/>
        <w:autoSpaceDN/>
        <w:ind w:right="120"/>
        <w:jc w:val="both"/>
        <w:rPr>
          <w:sz w:val="24"/>
          <w:szCs w:val="24"/>
        </w:rPr>
      </w:pPr>
    </w:p>
    <w:p w14:paraId="605ED43D" w14:textId="71FB0BF3" w:rsidR="004E1A8F" w:rsidRPr="004E1A8F" w:rsidRDefault="004E1A8F" w:rsidP="002934A5">
      <w:pPr>
        <w:widowControl/>
        <w:autoSpaceDE/>
        <w:autoSpaceDN/>
        <w:ind w:right="120"/>
        <w:jc w:val="both"/>
        <w:rPr>
          <w:sz w:val="24"/>
          <w:szCs w:val="24"/>
        </w:rPr>
      </w:pPr>
      <w:r w:rsidRPr="004E1A8F">
        <w:rPr>
          <w:b/>
          <w:bCs/>
          <w:sz w:val="24"/>
          <w:szCs w:val="24"/>
        </w:rPr>
        <w:t>ITEM 6 - CÂMARA PARA CONSERVAÇÃO DE IMUNO</w:t>
      </w:r>
      <w:r w:rsidRPr="004E1A8F">
        <w:rPr>
          <w:sz w:val="24"/>
          <w:szCs w:val="24"/>
        </w:rPr>
        <w:t xml:space="preserve"> - material aço inox 4 a 8 prateleiras - peso: 160kg, porta de vidro com sistema antiembaçamento - registro na anvisa </w:t>
      </w:r>
    </w:p>
    <w:p w14:paraId="5EA72BD5" w14:textId="3F029019" w:rsidR="00E80A8E" w:rsidRDefault="004E1A8F" w:rsidP="002934A5">
      <w:pPr>
        <w:widowControl/>
        <w:autoSpaceDE/>
        <w:autoSpaceDN/>
        <w:ind w:right="120"/>
        <w:jc w:val="both"/>
        <w:rPr>
          <w:sz w:val="24"/>
          <w:szCs w:val="24"/>
        </w:rPr>
      </w:pPr>
      <w:r w:rsidRPr="004E1A8F">
        <w:rPr>
          <w:sz w:val="24"/>
          <w:szCs w:val="24"/>
        </w:rPr>
        <w:t>Quantidade: 01 (uma) Unidade</w:t>
      </w:r>
    </w:p>
    <w:p w14:paraId="580FD336" w14:textId="77777777" w:rsidR="004E1A8F" w:rsidRDefault="004E1A8F" w:rsidP="002934A5">
      <w:pPr>
        <w:widowControl/>
        <w:autoSpaceDE/>
        <w:autoSpaceDN/>
        <w:ind w:right="120"/>
        <w:jc w:val="both"/>
        <w:rPr>
          <w:sz w:val="24"/>
          <w:szCs w:val="24"/>
        </w:rPr>
      </w:pPr>
    </w:p>
    <w:p w14:paraId="00164092" w14:textId="59BF2256" w:rsidR="009C3B10" w:rsidRPr="009C3B10" w:rsidRDefault="009C3B10" w:rsidP="002934A5">
      <w:pPr>
        <w:widowControl/>
        <w:autoSpaceDE/>
        <w:autoSpaceDN/>
        <w:ind w:right="120"/>
        <w:jc w:val="both"/>
        <w:rPr>
          <w:sz w:val="24"/>
          <w:szCs w:val="24"/>
        </w:rPr>
      </w:pPr>
      <w:r w:rsidRPr="009C3B10">
        <w:rPr>
          <w:b/>
          <w:bCs/>
          <w:sz w:val="24"/>
          <w:szCs w:val="24"/>
        </w:rPr>
        <w:t>ITEM 7 - MESA AUXILIAR</w:t>
      </w:r>
      <w:r>
        <w:t xml:space="preserve"> - </w:t>
      </w:r>
      <w:r w:rsidRPr="009C3B10">
        <w:rPr>
          <w:sz w:val="24"/>
          <w:szCs w:val="24"/>
        </w:rPr>
        <w:t xml:space="preserve">armação de tubo quadrado 20x20 1.20mm tampo e prateleira em chapa de aço pés em rodízios </w:t>
      </w:r>
    </w:p>
    <w:p w14:paraId="4ED5E51D" w14:textId="589EB2E3" w:rsidR="004E1A8F" w:rsidRDefault="009C3B10" w:rsidP="002934A5">
      <w:pPr>
        <w:widowControl/>
        <w:autoSpaceDE/>
        <w:autoSpaceDN/>
        <w:ind w:right="120"/>
        <w:jc w:val="both"/>
        <w:rPr>
          <w:sz w:val="24"/>
          <w:szCs w:val="24"/>
        </w:rPr>
      </w:pPr>
      <w:r>
        <w:rPr>
          <w:sz w:val="24"/>
          <w:szCs w:val="24"/>
        </w:rPr>
        <w:t>Q</w:t>
      </w:r>
      <w:r w:rsidRPr="009C3B10">
        <w:rPr>
          <w:sz w:val="24"/>
          <w:szCs w:val="24"/>
        </w:rPr>
        <w:t>uantidade: 02 (duas) unidades</w:t>
      </w:r>
    </w:p>
    <w:p w14:paraId="7D199E5D" w14:textId="77777777" w:rsidR="009C3B10" w:rsidRDefault="009C3B10" w:rsidP="002934A5">
      <w:pPr>
        <w:widowControl/>
        <w:autoSpaceDE/>
        <w:autoSpaceDN/>
        <w:ind w:right="120"/>
        <w:jc w:val="both"/>
        <w:rPr>
          <w:sz w:val="24"/>
          <w:szCs w:val="24"/>
        </w:rPr>
      </w:pPr>
    </w:p>
    <w:p w14:paraId="3C7FE488" w14:textId="77777777" w:rsidR="00B42B16" w:rsidRDefault="00B42B16" w:rsidP="002934A5">
      <w:pPr>
        <w:widowControl/>
        <w:autoSpaceDE/>
        <w:autoSpaceDN/>
        <w:ind w:right="120"/>
        <w:jc w:val="both"/>
      </w:pPr>
      <w:r w:rsidRPr="00B42B16">
        <w:rPr>
          <w:b/>
          <w:bCs/>
          <w:sz w:val="24"/>
          <w:szCs w:val="24"/>
        </w:rPr>
        <w:lastRenderedPageBreak/>
        <w:t>ITEM 8 - SUPORTE DE HAMPER</w:t>
      </w:r>
      <w:r>
        <w:t xml:space="preserve"> - </w:t>
      </w:r>
      <w:r w:rsidRPr="00B42B16">
        <w:rPr>
          <w:sz w:val="24"/>
          <w:szCs w:val="24"/>
        </w:rPr>
        <w:t>estrutura em tubo de aço e carbono redondo, três pés providos de rodízios giratórios de 2¨(50mm), dimensão aproximadamente: 530x850mm</w:t>
      </w:r>
      <w:r>
        <w:rPr>
          <w:sz w:val="24"/>
          <w:szCs w:val="24"/>
        </w:rPr>
        <w:t>.</w:t>
      </w:r>
      <w:r>
        <w:t xml:space="preserve"> </w:t>
      </w:r>
    </w:p>
    <w:p w14:paraId="7A100772" w14:textId="33D99041" w:rsidR="009C3B10" w:rsidRPr="004E1A8F" w:rsidRDefault="00B42B16" w:rsidP="002934A5">
      <w:pPr>
        <w:widowControl/>
        <w:autoSpaceDE/>
        <w:autoSpaceDN/>
        <w:ind w:right="120"/>
        <w:jc w:val="both"/>
        <w:rPr>
          <w:sz w:val="24"/>
          <w:szCs w:val="24"/>
        </w:rPr>
      </w:pPr>
      <w:r>
        <w:t>Quantidade: 02 (duas) Unidades</w:t>
      </w:r>
    </w:p>
    <w:p w14:paraId="72ADFF8B" w14:textId="77777777" w:rsidR="00556C5E" w:rsidRDefault="00556C5E" w:rsidP="002934A5">
      <w:pPr>
        <w:widowControl/>
        <w:autoSpaceDE/>
        <w:autoSpaceDN/>
        <w:ind w:right="120"/>
        <w:jc w:val="both"/>
        <w:rPr>
          <w:rFonts w:ascii="Arial" w:hAnsi="Arial" w:cs="Arial"/>
          <w:b/>
          <w:sz w:val="24"/>
          <w:szCs w:val="24"/>
          <w:u w:val="single"/>
        </w:rPr>
      </w:pPr>
    </w:p>
    <w:p w14:paraId="63EB1398" w14:textId="7568A3AB" w:rsidR="00434121" w:rsidRPr="00434121" w:rsidRDefault="00434121" w:rsidP="002934A5">
      <w:pPr>
        <w:widowControl/>
        <w:autoSpaceDE/>
        <w:autoSpaceDN/>
        <w:ind w:right="120"/>
        <w:jc w:val="both"/>
        <w:rPr>
          <w:sz w:val="24"/>
          <w:szCs w:val="24"/>
        </w:rPr>
      </w:pPr>
      <w:r w:rsidRPr="00434121">
        <w:rPr>
          <w:b/>
          <w:bCs/>
          <w:sz w:val="24"/>
          <w:szCs w:val="24"/>
        </w:rPr>
        <w:t>ITEM 9 - ARMÁRIO VITRINE</w:t>
      </w:r>
      <w:r w:rsidRPr="00434121">
        <w:rPr>
          <w:sz w:val="24"/>
          <w:szCs w:val="24"/>
        </w:rPr>
        <w:t xml:space="preserve"> - estrutura em chapa de aço; porta em vidro 3mm com fechadura cilíndrica; - com 4 prateleiras de vidros 3mm; - pés em tubo de aço quadrado com ponteiras plásticas; - acabamento pintura epóxi, com tratamento ferruginoso. dimensão aproximada: largura: 700 mm profundidade: 440 mm - altura: 1670 mm </w:t>
      </w:r>
    </w:p>
    <w:p w14:paraId="0132080F" w14:textId="372D6792" w:rsidR="00434121" w:rsidRDefault="00434121" w:rsidP="002934A5">
      <w:pPr>
        <w:widowControl/>
        <w:autoSpaceDE/>
        <w:autoSpaceDN/>
        <w:ind w:right="120"/>
        <w:jc w:val="both"/>
        <w:rPr>
          <w:sz w:val="24"/>
          <w:szCs w:val="24"/>
        </w:rPr>
      </w:pPr>
      <w:r w:rsidRPr="00434121">
        <w:rPr>
          <w:sz w:val="24"/>
          <w:szCs w:val="24"/>
        </w:rPr>
        <w:t>Quantidade: 01 (uma) Unidade</w:t>
      </w:r>
    </w:p>
    <w:p w14:paraId="3D248225" w14:textId="77777777" w:rsidR="00434121" w:rsidRDefault="00434121" w:rsidP="002934A5">
      <w:pPr>
        <w:widowControl/>
        <w:autoSpaceDE/>
        <w:autoSpaceDN/>
        <w:ind w:right="120"/>
        <w:jc w:val="both"/>
        <w:rPr>
          <w:sz w:val="24"/>
          <w:szCs w:val="24"/>
        </w:rPr>
      </w:pPr>
    </w:p>
    <w:p w14:paraId="66E949FE" w14:textId="0FCD3F14" w:rsidR="00CF3CFD" w:rsidRDefault="00CF3CFD" w:rsidP="002934A5">
      <w:pPr>
        <w:widowControl/>
        <w:autoSpaceDE/>
        <w:autoSpaceDN/>
        <w:ind w:right="120"/>
        <w:jc w:val="both"/>
        <w:rPr>
          <w:sz w:val="24"/>
          <w:szCs w:val="24"/>
        </w:rPr>
      </w:pPr>
      <w:r w:rsidRPr="00CF3CFD">
        <w:rPr>
          <w:b/>
          <w:bCs/>
          <w:sz w:val="24"/>
          <w:szCs w:val="24"/>
        </w:rPr>
        <w:t>ITEM 10 - POLTRONA RECLINÁVEL HOSPITALAR</w:t>
      </w:r>
      <w:r w:rsidRPr="00CF3CFD">
        <w:rPr>
          <w:sz w:val="24"/>
          <w:szCs w:val="24"/>
        </w:rPr>
        <w:t xml:space="preserve"> – acompanhante - 4 posições simultâneas do encosto e descansa pés, estrutura em tubo de aço redondo, capacidade: 150kg, assento: 0,55cm, encosto: 78cm </w:t>
      </w:r>
    </w:p>
    <w:p w14:paraId="1A253169" w14:textId="0F69BFA1" w:rsidR="00CF3CFD" w:rsidRDefault="00CF3CFD" w:rsidP="002934A5">
      <w:pPr>
        <w:widowControl/>
        <w:autoSpaceDE/>
        <w:autoSpaceDN/>
        <w:ind w:right="120"/>
        <w:jc w:val="both"/>
        <w:rPr>
          <w:sz w:val="24"/>
          <w:szCs w:val="24"/>
        </w:rPr>
      </w:pPr>
      <w:r w:rsidRPr="00CF3CFD">
        <w:rPr>
          <w:sz w:val="24"/>
          <w:szCs w:val="24"/>
        </w:rPr>
        <w:t>Quantidade: 01 (uma) Unidade</w:t>
      </w:r>
    </w:p>
    <w:p w14:paraId="362BBD9A" w14:textId="77777777" w:rsidR="00CF3CFD" w:rsidRPr="00F96E65" w:rsidRDefault="00CF3CFD" w:rsidP="002934A5">
      <w:pPr>
        <w:widowControl/>
        <w:autoSpaceDE/>
        <w:autoSpaceDN/>
        <w:ind w:right="120"/>
        <w:jc w:val="both"/>
        <w:rPr>
          <w:sz w:val="24"/>
          <w:szCs w:val="24"/>
        </w:rPr>
      </w:pPr>
    </w:p>
    <w:p w14:paraId="7D933F64" w14:textId="1610C68E" w:rsidR="00F96E65" w:rsidRDefault="00F96E65" w:rsidP="002934A5">
      <w:pPr>
        <w:widowControl/>
        <w:autoSpaceDE/>
        <w:autoSpaceDN/>
        <w:ind w:right="120"/>
        <w:jc w:val="both"/>
        <w:rPr>
          <w:sz w:val="24"/>
          <w:szCs w:val="24"/>
        </w:rPr>
      </w:pPr>
      <w:r w:rsidRPr="00F96E65">
        <w:rPr>
          <w:b/>
          <w:bCs/>
          <w:sz w:val="24"/>
          <w:szCs w:val="24"/>
        </w:rPr>
        <w:t>ITEM 11 – AMINIOSCÓPIO</w:t>
      </w:r>
      <w:r w:rsidRPr="00F96E65">
        <w:rPr>
          <w:sz w:val="24"/>
          <w:szCs w:val="24"/>
        </w:rPr>
        <w:t xml:space="preserve"> - amnioscópio composto de um corpo cilíndrico, sólido e cônico, onde se localizam os componentes da fonte de iluminação. funciona com bateria, selada no aparelho e recarregável. acompanha carregador bivolt. a iluminação é feita através de led e a mesma é selada no aparelho. as pontas do aparelho são fabricadas em acrílico sólido, funcionam como espelhos perfeitos e lente de aumento para melhor observação. possui uma escala de cores para verificar a comparação do líquido amniótico. </w:t>
      </w:r>
    </w:p>
    <w:p w14:paraId="1E21BE6A" w14:textId="49347C59" w:rsidR="00CF3CFD" w:rsidRPr="00F96E65" w:rsidRDefault="00F96E65" w:rsidP="002934A5">
      <w:pPr>
        <w:widowControl/>
        <w:autoSpaceDE/>
        <w:autoSpaceDN/>
        <w:ind w:right="120"/>
        <w:jc w:val="both"/>
        <w:rPr>
          <w:sz w:val="24"/>
          <w:szCs w:val="24"/>
        </w:rPr>
      </w:pPr>
      <w:r w:rsidRPr="00F96E65">
        <w:rPr>
          <w:sz w:val="24"/>
          <w:szCs w:val="24"/>
        </w:rPr>
        <w:t>Quantidade: 02 (duas) Unidades</w:t>
      </w:r>
    </w:p>
    <w:p w14:paraId="0CADE412" w14:textId="77777777" w:rsidR="00434121" w:rsidRPr="00F96E65" w:rsidRDefault="00434121" w:rsidP="002934A5">
      <w:pPr>
        <w:widowControl/>
        <w:autoSpaceDE/>
        <w:autoSpaceDN/>
        <w:ind w:right="120"/>
        <w:jc w:val="both"/>
        <w:rPr>
          <w:sz w:val="24"/>
          <w:szCs w:val="24"/>
        </w:rPr>
      </w:pPr>
    </w:p>
    <w:p w14:paraId="2CBF04F1" w14:textId="77777777" w:rsidR="00434121" w:rsidRPr="009925F0" w:rsidRDefault="00434121" w:rsidP="002934A5">
      <w:pPr>
        <w:widowControl/>
        <w:autoSpaceDE/>
        <w:autoSpaceDN/>
        <w:ind w:right="120"/>
        <w:jc w:val="both"/>
        <w:rPr>
          <w:rFonts w:ascii="Arial" w:hAnsi="Arial" w:cs="Arial"/>
          <w:b/>
          <w:sz w:val="24"/>
          <w:szCs w:val="24"/>
          <w:u w:val="single"/>
        </w:rPr>
      </w:pPr>
    </w:p>
    <w:p w14:paraId="7967E9AC" w14:textId="4104DD63" w:rsidR="00EC7ADB" w:rsidRPr="005534F2" w:rsidRDefault="00EC7ADB" w:rsidP="002934A5">
      <w:pPr>
        <w:widowControl/>
        <w:autoSpaceDE/>
        <w:autoSpaceDN/>
        <w:ind w:right="120"/>
        <w:jc w:val="both"/>
        <w:rPr>
          <w:rFonts w:ascii="Arial" w:eastAsia="Times New Roman" w:hAnsi="Arial" w:cs="Arial"/>
          <w:color w:val="000000"/>
          <w:sz w:val="24"/>
          <w:szCs w:val="24"/>
          <w:lang w:val="pt-BR" w:eastAsia="pt-BR"/>
        </w:rPr>
      </w:pPr>
      <w:r w:rsidRPr="00900E61">
        <w:rPr>
          <w:rFonts w:ascii="Arial" w:hAnsi="Arial" w:cs="Arial"/>
          <w:b/>
          <w:sz w:val="24"/>
          <w:szCs w:val="24"/>
          <w:u w:val="single"/>
        </w:rPr>
        <w:t>Havendo qualquer divergência entre o código cadastrado (CATMAT) e o descrito neste Aviso de Dispensa de Licitação, prevalece o descrito neste aviso</w:t>
      </w:r>
      <w:r w:rsidRPr="00900E61">
        <w:rPr>
          <w:rFonts w:ascii="Arial" w:hAnsi="Arial" w:cs="Arial"/>
          <w:sz w:val="24"/>
          <w:szCs w:val="24"/>
        </w:rPr>
        <w:t>/</w:t>
      </w:r>
      <w:r w:rsidRPr="00900E61">
        <w:rPr>
          <w:rFonts w:ascii="Arial" w:hAnsi="Arial" w:cs="Arial"/>
          <w:b/>
          <w:sz w:val="24"/>
          <w:szCs w:val="24"/>
          <w:u w:val="single"/>
        </w:rPr>
        <w:t>Termo de refer</w:t>
      </w:r>
      <w:r w:rsidR="005E4225">
        <w:rPr>
          <w:rFonts w:ascii="Arial" w:hAnsi="Arial" w:cs="Arial"/>
          <w:b/>
          <w:sz w:val="24"/>
          <w:szCs w:val="24"/>
          <w:u w:val="single"/>
        </w:rPr>
        <w:t>ê</w:t>
      </w:r>
      <w:r w:rsidRPr="00900E61">
        <w:rPr>
          <w:rFonts w:ascii="Arial" w:hAnsi="Arial" w:cs="Arial"/>
          <w:b/>
          <w:sz w:val="24"/>
          <w:szCs w:val="24"/>
          <w:u w:val="single"/>
        </w:rPr>
        <w:t>ncia</w:t>
      </w:r>
    </w:p>
    <w:p w14:paraId="1A29EC61" w14:textId="3B9086F4" w:rsidR="00C37A01" w:rsidRPr="00900E61" w:rsidRDefault="00C37A01" w:rsidP="00C37A01">
      <w:pPr>
        <w:pStyle w:val="NormalWeb"/>
        <w:spacing w:before="0" w:beforeAutospacing="0" w:after="0" w:afterAutospacing="0"/>
        <w:jc w:val="both"/>
        <w:rPr>
          <w:rFonts w:ascii="Arial" w:hAnsi="Arial" w:cs="Arial"/>
        </w:rPr>
      </w:pPr>
    </w:p>
    <w:p w14:paraId="1423733D" w14:textId="77777777" w:rsidR="00C37A01" w:rsidRPr="00900E61" w:rsidRDefault="00C37A01" w:rsidP="00C37A01">
      <w:pPr>
        <w:pStyle w:val="textojustificado"/>
        <w:spacing w:before="120" w:beforeAutospacing="0" w:after="120" w:afterAutospacing="0"/>
        <w:ind w:right="120"/>
        <w:jc w:val="both"/>
        <w:rPr>
          <w:rFonts w:ascii="Arial" w:hAnsi="Arial" w:cs="Arial"/>
          <w:b/>
          <w:bCs/>
          <w:color w:val="000000"/>
        </w:rPr>
      </w:pPr>
      <w:r w:rsidRPr="00900E61">
        <w:rPr>
          <w:rFonts w:ascii="Arial" w:hAnsi="Arial" w:cs="Arial"/>
          <w:b/>
          <w:bCs/>
          <w:color w:val="000000"/>
        </w:rPr>
        <w:t>Condições Gerais de Fornecimento:</w:t>
      </w:r>
    </w:p>
    <w:p w14:paraId="2F089E0A" w14:textId="77777777" w:rsidR="00C37A01" w:rsidRPr="00900E61" w:rsidRDefault="00C37A01" w:rsidP="00C37A01">
      <w:pPr>
        <w:pStyle w:val="textojustificado"/>
        <w:spacing w:before="120" w:beforeAutospacing="0" w:after="120" w:afterAutospacing="0"/>
        <w:ind w:left="120" w:right="120"/>
        <w:jc w:val="both"/>
        <w:rPr>
          <w:rFonts w:ascii="Arial" w:hAnsi="Arial" w:cs="Arial"/>
          <w:b/>
          <w:bCs/>
          <w:color w:val="000000"/>
        </w:rPr>
      </w:pPr>
    </w:p>
    <w:p w14:paraId="78A3A5EB" w14:textId="5AE388EA" w:rsidR="00C37A01" w:rsidRPr="00900E61" w:rsidRDefault="00C37A01" w:rsidP="00C37A01">
      <w:pPr>
        <w:pStyle w:val="textojustificado"/>
        <w:spacing w:before="120" w:beforeAutospacing="0" w:after="120" w:afterAutospacing="0"/>
        <w:ind w:left="120" w:right="120"/>
        <w:jc w:val="both"/>
        <w:rPr>
          <w:rFonts w:ascii="Arial" w:hAnsi="Arial" w:cs="Arial"/>
          <w:b/>
          <w:bCs/>
          <w:color w:val="000000"/>
          <w:u w:val="single"/>
        </w:rPr>
      </w:pPr>
      <w:r w:rsidRPr="00900E61">
        <w:rPr>
          <w:rFonts w:ascii="Arial" w:hAnsi="Arial" w:cs="Arial"/>
          <w:b/>
          <w:bCs/>
          <w:color w:val="000000"/>
          <w:u w:val="single"/>
        </w:rPr>
        <w:t xml:space="preserve">- PRAZO PARA ENTREGA: 30 DIAS </w:t>
      </w:r>
      <w:r w:rsidR="00991CD4">
        <w:rPr>
          <w:rFonts w:ascii="Arial" w:hAnsi="Arial" w:cs="Arial"/>
          <w:b/>
          <w:bCs/>
          <w:color w:val="000000"/>
          <w:u w:val="single"/>
        </w:rPr>
        <w:t>CORRIDOS APÓS RECEBIMENTO/RETIRADA DA NOTA DE EMPENHO</w:t>
      </w:r>
    </w:p>
    <w:p w14:paraId="019A486D" w14:textId="77777777" w:rsidR="007A7AD9" w:rsidRPr="00900E61" w:rsidRDefault="007A7AD9" w:rsidP="00C37A01">
      <w:pPr>
        <w:pStyle w:val="textojustificado"/>
        <w:spacing w:before="120" w:beforeAutospacing="0" w:after="120" w:afterAutospacing="0"/>
        <w:ind w:left="120" w:right="120"/>
        <w:jc w:val="both"/>
        <w:rPr>
          <w:rFonts w:ascii="Arial" w:hAnsi="Arial" w:cs="Arial"/>
          <w:color w:val="000000"/>
          <w:u w:val="single"/>
        </w:rPr>
      </w:pPr>
    </w:p>
    <w:p w14:paraId="392122B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 O produto deverá ser acondicionado individualmente, de forma a garantir a proteção durante o transporte e a estocagem, reembalado conforme a práxis do fabricante, rotulado conforme a legislação em vigor.</w:t>
      </w:r>
    </w:p>
    <w:p w14:paraId="473E2B3D"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 Deverá constar na embalagem nome e CNPJ do fabricante ou distribuidor, procedência.</w:t>
      </w:r>
    </w:p>
    <w:p w14:paraId="370D8BB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3. Identificação: exibir no corpo do produto, a marca do fabricante.</w:t>
      </w:r>
    </w:p>
    <w:p w14:paraId="1DB4D88C"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4. Os produtos deverão ter garantia total contra defeitos de fabricação, bem como vir acompanhados de manual de instruções em português.</w:t>
      </w:r>
    </w:p>
    <w:p w14:paraId="3DE44522" w14:textId="0D2FCCB8"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5. A empresa deverá providenciar a montagem dos produtos que forem entregues desmontados. A montagem deverá ser realizada em até 05 (cinco) dias após a entrega </w:t>
      </w:r>
      <w:r w:rsidR="00991CD4">
        <w:rPr>
          <w:rFonts w:ascii="Arial" w:hAnsi="Arial" w:cs="Arial"/>
          <w:color w:val="000000"/>
        </w:rPr>
        <w:t>no local indicado no Anexo da Nota de Empenho e/ou da Ordem de Fornecimento</w:t>
      </w:r>
      <w:r w:rsidRPr="00900E61">
        <w:rPr>
          <w:rFonts w:ascii="Arial" w:hAnsi="Arial" w:cs="Arial"/>
          <w:color w:val="000000"/>
        </w:rPr>
        <w:t>.</w:t>
      </w:r>
    </w:p>
    <w:p w14:paraId="6B03FB02" w14:textId="4695BD83" w:rsidR="003A37FA" w:rsidRPr="003A37FA" w:rsidRDefault="00C37A01" w:rsidP="003A37FA">
      <w:pPr>
        <w:pStyle w:val="textojustificado"/>
        <w:spacing w:before="120" w:after="120"/>
        <w:ind w:left="120" w:right="120"/>
        <w:jc w:val="both"/>
        <w:rPr>
          <w:rFonts w:ascii="Arial" w:hAnsi="Arial" w:cs="Arial"/>
          <w:color w:val="000000"/>
          <w:lang w:val="pt-PT"/>
        </w:rPr>
      </w:pPr>
      <w:r w:rsidRPr="00900E61">
        <w:rPr>
          <w:rFonts w:ascii="Arial" w:hAnsi="Arial" w:cs="Arial"/>
          <w:color w:val="000000"/>
        </w:rPr>
        <w:lastRenderedPageBreak/>
        <w:t xml:space="preserve">6. </w:t>
      </w:r>
      <w:r w:rsidR="003A37FA" w:rsidRPr="003A37FA">
        <w:rPr>
          <w:rFonts w:ascii="Arial" w:hAnsi="Arial" w:cs="Arial"/>
          <w:color w:val="000000"/>
          <w:lang w:val="pt-PT"/>
        </w:rPr>
        <w:t>Comprovação da regularidade do produto junto à Agência Nacional de Vigilância Sanitária – ANVISA, através de cópia do registro ou da isenção, ou de notificação ou cadastramento, ou ainda, se for o caso, comprovação de que o produto não está sob controle sanitário;</w:t>
      </w:r>
    </w:p>
    <w:p w14:paraId="230CD32C" w14:textId="3B128C07" w:rsidR="003A37FA" w:rsidRPr="003A37FA" w:rsidRDefault="003A37FA" w:rsidP="003A37FA">
      <w:pPr>
        <w:pStyle w:val="textojustificado"/>
        <w:spacing w:before="120" w:after="120"/>
        <w:ind w:left="120" w:right="120"/>
        <w:jc w:val="both"/>
        <w:rPr>
          <w:rFonts w:ascii="Arial" w:hAnsi="Arial" w:cs="Arial"/>
          <w:color w:val="000000"/>
          <w:lang w:val="pt-PT"/>
        </w:rPr>
      </w:pPr>
      <w:r w:rsidRPr="003A37FA">
        <w:rPr>
          <w:rFonts w:ascii="Arial" w:hAnsi="Arial" w:cs="Arial"/>
          <w:color w:val="000000"/>
          <w:lang w:val="pt-PT"/>
        </w:rPr>
        <w:t>Para a comprovação de que trata este subitem, também serão aceitos “prints” de páginas do sítio da Agência Nacional de Vigilância Sanitária – ANVISA, que estarão sujeitos à confirmação pela Comissão de Licitação</w:t>
      </w:r>
      <w:r>
        <w:rPr>
          <w:rFonts w:ascii="Arial" w:hAnsi="Arial" w:cs="Arial"/>
          <w:color w:val="000000"/>
          <w:lang w:val="pt-PT"/>
        </w:rPr>
        <w:t>;</w:t>
      </w:r>
    </w:p>
    <w:p w14:paraId="3E0E1527" w14:textId="285439CE" w:rsidR="003A37FA" w:rsidRPr="003A37FA" w:rsidRDefault="003A37FA" w:rsidP="003A37FA">
      <w:pPr>
        <w:pStyle w:val="textojustificado"/>
        <w:spacing w:before="120" w:after="120"/>
        <w:ind w:left="120" w:right="120"/>
        <w:jc w:val="both"/>
        <w:rPr>
          <w:rFonts w:ascii="Arial" w:hAnsi="Arial" w:cs="Arial"/>
          <w:color w:val="000000"/>
          <w:lang w:val="pt-PT"/>
        </w:rPr>
      </w:pPr>
      <w:r w:rsidRPr="003A37FA">
        <w:rPr>
          <w:rFonts w:ascii="Arial" w:hAnsi="Arial" w:cs="Arial"/>
          <w:color w:val="000000"/>
          <w:lang w:val="pt-PT"/>
        </w:rPr>
        <w:t>Cópia autenticada da licença de funcionamento (Alvará Sanitário) atualizada ou cadastramento definitivo </w:t>
      </w:r>
      <w:r w:rsidRPr="003A37FA">
        <w:rPr>
          <w:rFonts w:ascii="Arial" w:hAnsi="Arial" w:cs="Arial"/>
          <w:i/>
          <w:iCs/>
          <w:color w:val="000000"/>
          <w:u w:val="single"/>
          <w:lang w:val="pt-PT"/>
        </w:rPr>
        <w:t>da empresa </w:t>
      </w:r>
      <w:r w:rsidRPr="003A37FA">
        <w:rPr>
          <w:rFonts w:ascii="Arial" w:hAnsi="Arial" w:cs="Arial"/>
          <w:bCs/>
          <w:i/>
          <w:iCs/>
          <w:color w:val="000000"/>
          <w:u w:val="single"/>
          <w:lang w:val="pt-PT"/>
        </w:rPr>
        <w:t>proponente</w:t>
      </w:r>
      <w:r w:rsidRPr="003A37FA">
        <w:rPr>
          <w:rFonts w:ascii="Arial" w:hAnsi="Arial" w:cs="Arial"/>
          <w:i/>
          <w:iCs/>
          <w:color w:val="000000"/>
          <w:u w:val="single"/>
          <w:lang w:val="pt-PT"/>
        </w:rPr>
        <w:t>, como também da </w:t>
      </w:r>
      <w:r w:rsidRPr="003A37FA">
        <w:rPr>
          <w:rFonts w:ascii="Arial" w:hAnsi="Arial" w:cs="Arial"/>
          <w:bCs/>
          <w:i/>
          <w:iCs/>
          <w:color w:val="000000"/>
          <w:u w:val="single"/>
          <w:lang w:val="pt-PT"/>
        </w:rPr>
        <w:t>fabricante</w:t>
      </w:r>
      <w:r>
        <w:rPr>
          <w:rFonts w:ascii="Arial" w:hAnsi="Arial" w:cs="Arial"/>
          <w:bCs/>
          <w:i/>
          <w:iCs/>
          <w:color w:val="000000"/>
          <w:u w:val="single"/>
          <w:lang w:val="pt-PT"/>
        </w:rPr>
        <w:t xml:space="preserve"> ( quando for o caso) </w:t>
      </w:r>
      <w:r w:rsidRPr="003A37FA">
        <w:rPr>
          <w:rFonts w:ascii="Arial" w:hAnsi="Arial" w:cs="Arial"/>
          <w:i/>
          <w:iCs/>
          <w:color w:val="000000"/>
          <w:u w:val="single"/>
          <w:lang w:val="pt-PT"/>
        </w:rPr>
        <w:t> ou detentora do registro do produto no Brasil</w:t>
      </w:r>
      <w:r w:rsidRPr="003A37FA">
        <w:rPr>
          <w:rFonts w:ascii="Arial" w:hAnsi="Arial" w:cs="Arial"/>
          <w:color w:val="000000"/>
          <w:lang w:val="pt-PT"/>
        </w:rPr>
        <w:t>, emitidos por órgão da Vigilância Sanitária local. Estando a licença vencida deverá a licitante apresentar, junto com licença vencida, o protocolo de requerimento ao órgão emissor conforme § 1 do artigo 7º, da portaria SMSG 2755 / 2012 ou artigo 16º da CVS Nº 01/2017.</w:t>
      </w:r>
    </w:p>
    <w:p w14:paraId="3D4E4EA9" w14:textId="77777777" w:rsidR="003A37FA" w:rsidRPr="003A37FA" w:rsidRDefault="003A37FA" w:rsidP="003A37FA">
      <w:pPr>
        <w:pStyle w:val="textojustificado"/>
        <w:spacing w:before="120" w:after="120"/>
        <w:ind w:left="120" w:right="120"/>
        <w:jc w:val="both"/>
        <w:rPr>
          <w:rFonts w:ascii="Arial" w:hAnsi="Arial" w:cs="Arial"/>
          <w:color w:val="000000"/>
          <w:lang w:val="pt-PT"/>
        </w:rPr>
      </w:pPr>
    </w:p>
    <w:p w14:paraId="417B2451" w14:textId="6267252C" w:rsidR="003A37FA" w:rsidRPr="003A37FA" w:rsidRDefault="003A37FA" w:rsidP="003A37FA">
      <w:pPr>
        <w:pStyle w:val="textojustificado"/>
        <w:spacing w:before="120" w:after="120"/>
        <w:ind w:left="120" w:right="120"/>
        <w:rPr>
          <w:rFonts w:ascii="Arial" w:hAnsi="Arial" w:cs="Arial"/>
          <w:color w:val="000000"/>
          <w:lang w:val="pt-PT"/>
        </w:rPr>
      </w:pPr>
      <w:r w:rsidRPr="003A37FA">
        <w:rPr>
          <w:rFonts w:ascii="Arial" w:hAnsi="Arial" w:cs="Arial"/>
          <w:color w:val="000000"/>
          <w:lang w:val="pt-PT"/>
        </w:rPr>
        <w:t>Estando a licença vencida deverá a licitante apresentar, junto a licença vencida, protocolo de requerimento ao órgão emissor, com 90 (noventa) dias de antecedência do vencimento, conforme artigo 12 da portaria SMSG 2215/ 2016.</w:t>
      </w:r>
    </w:p>
    <w:p w14:paraId="317A2576"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7. Em caso de suspeita de desvio de qualidade ou suspeita de irregularidade o fornecedor deverá arcar com os custos da análise, em laboratórios de controle de qualidade acreditados junto ao Instituto de Pesquisas Tecnológicos (IPT) ou INMETRO ou Rede Brasileira de Laboratórios Analíticos em Saúde (REBLAS) em nome do Fabricante ou do Detentor do registro do produto na ANVISA. Os laudos emitidos serão considerados suficientes para exigir a substituição do produto quando o resultado for desfavorável, ou seja, diferente das especificações prometidas pelo fabricante. Todo produto considerado impróprio ao uso será encaminhado à Vigilância Sanitária para a inutilização nos termos legais.</w:t>
      </w:r>
    </w:p>
    <w:p w14:paraId="35FBEE9E"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8. A empresa deverá oferecer garantia total mínima de 12 meses, a contar da entrega na unidade requisitante. A empresa vencedora, durante a vigência da garantia total, deverá responsabilizar-se por vícios ou defeitos de fabricação, bem como desgastes anormais do equipamento/material, suas partes e acessórios, obrigando-se a ressarcir os danos e substituir os elementos defeituosos, sem ônus para a Municipalidade.</w:t>
      </w:r>
    </w:p>
    <w:p w14:paraId="1CFDF992"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9. Indicar empresas que poderão prestar assistência técnica no Município de São Paulo após o término da garantia.</w:t>
      </w:r>
    </w:p>
    <w:p w14:paraId="565C052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10. Declarar marca, fabricante e procedência do produto ofertado e especificar na proposta os dados técnicos, além de apresentação do catálogo, folder, folheto explicativo ou outro documento do produto ofertado a fim de permitir sua avaliação pela área requisitante.</w:t>
      </w:r>
    </w:p>
    <w:p w14:paraId="233F262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11. Se a qualidade do material entregue não corresponder à especificação do objeto descrito, aquele será devolvido, aplicando-se as penalidades cabíveis.</w:t>
      </w:r>
    </w:p>
    <w:p w14:paraId="48A67BD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12. O descarregamento do material ficará a cargo do fornecedor, devendo ser providenciada a mão-de-obra necessária.</w:t>
      </w:r>
    </w:p>
    <w:p w14:paraId="35EA5F6B"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13. A unidade requisitante poderá, a qualquer tempo, solicitar documentos ou informações relativas ao produto ofertado.</w:t>
      </w:r>
    </w:p>
    <w:p w14:paraId="7B5B640F"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lastRenderedPageBreak/>
        <w:t>14. Substituição integral e gratuita, durante o prazo de validade informado se o material vier a revelar vícios ou defeitos.</w:t>
      </w:r>
    </w:p>
    <w:p w14:paraId="7C1A8BA1"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15. Nas Notas Fiscais deverão constar os números dos lotes correspondentes às entregas, bem como marca e modelo dos produtos ofertados.</w:t>
      </w:r>
    </w:p>
    <w:p w14:paraId="216BAD2E"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16. O produto deverá atender à Lei nº 8.078/90 (Código de Defesa do Consumidor) e demais legislações pertinentes.</w:t>
      </w:r>
    </w:p>
    <w:p w14:paraId="3ADF83C5"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17. Os materiais que forem enviados pelos Correios somente serão aceitos se estiverem identificados externamente com o nome da empresa, nº do empenho e indicação do material que está sendo entregue. Os materiais enviados nessas condições e rejeitados, deverão ser retirados pela empresa no prazo máximo de 15 dias após a comunicação, sendo que a não retirada implicará no descarte do material.</w:t>
      </w:r>
    </w:p>
    <w:p w14:paraId="2BCEF00A"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18. Os proponentes deverão apresentar as propostas em PAPEL TIMBRADO, contendo os seguintes dados: Validade da proposta: 60 (sessenta) dias. Prazo de pagamento: 30 (trinta) dias após a entrega. Prazo de entrega: 30 (trinta) dias corridos após a retirada da nota de empenho, conforme estabelecido pela Portaria Secretaria Municipal da Saúde - SMS nº 3.353 de 12 de janeiro de 2011.</w:t>
      </w:r>
    </w:p>
    <w:p w14:paraId="3CDB7072"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19. O proponente deverá manter atualizados os documentos para apresentação: Cartão do CNPJ, Cópia da CND, Cópia da CRF-FGTS, Certidão de Tributos Mobiliários – CTM, com prazo de validade de inexistência de débitos fiscais perante a Prefeitura do Município de São Paulo.</w:t>
      </w:r>
    </w:p>
    <w:p w14:paraId="4975A3D3"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20. O licitante não cadastrado neste município como contribuinte deverá apresentar declaração do não cadastramento e de que nada deve a esta Fazenda em relação aos tributos relacionados com a prestação licitada, firmada pelo representante legal, sob às penas da lei, ou a declaração de não cadastramento expedida pelo Departamento de Rendas da Secretaria de Finanças da PMSP.</w:t>
      </w:r>
    </w:p>
    <w:p w14:paraId="411AAA66"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21. A empresa proponente deverá estar CADASTRADA COMO FORNECEDOR DA PREFEITURA DA CIDADE DE SÃO PAULO e ter conta no BANCO DO BRASIL, informando na proposta a agência e nº da conta corrente no referido banco, conforme estabelecido na Portaria SMS-G 3.353/2010 – DOC 13/01/2011 – pág. 15.</w:t>
      </w:r>
    </w:p>
    <w:p w14:paraId="3707CF3E" w14:textId="3D7E32F6"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22. Com base na Portaria SF Nº 09/2021, publicada em 13/01/2021 os novos valores são: </w:t>
      </w:r>
      <w:r w:rsidR="00917E78" w:rsidRPr="00900E61">
        <w:rPr>
          <w:rFonts w:ascii="Arial" w:hAnsi="Arial" w:cs="Arial"/>
          <w:color w:val="000000"/>
        </w:rPr>
        <w:t>A</w:t>
      </w:r>
      <w:r w:rsidRPr="00900E61">
        <w:rPr>
          <w:rFonts w:ascii="Arial" w:hAnsi="Arial" w:cs="Arial"/>
          <w:color w:val="000000"/>
        </w:rPr>
        <w:t>té R$ 8.000,00 (oito mil reais) por crédito em conta corrente de qualquer instituição financeira regulamentada, vinculada ao CPF da NE; Para Pessoa Jurídica: Até R$ 8.000,00 (oito mil reais), por crédito em conta corrente de qualquer instituição financeira regulamentada, vinculada ao CNPJ da NE. A natureza eventual se caracteriza por até duas prestações de serviço ou fornecimento no período de 12 meses no âmbito da unidade orçamentária.</w:t>
      </w:r>
    </w:p>
    <w:p w14:paraId="41A63C3D" w14:textId="17DBFA91"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23. PENALIDADES: </w:t>
      </w:r>
      <w:r w:rsidR="00D8001F">
        <w:rPr>
          <w:rFonts w:ascii="Arial" w:hAnsi="Arial" w:cs="Arial"/>
          <w:color w:val="000000"/>
        </w:rPr>
        <w:t>Serão aplicadas sanções conforme Lei 14.133/2021</w:t>
      </w:r>
    </w:p>
    <w:p w14:paraId="2161CB46" w14:textId="77777777" w:rsidR="00C37A01" w:rsidRPr="00900E61" w:rsidRDefault="00C37A01" w:rsidP="00C37A01">
      <w:pPr>
        <w:pStyle w:val="xmsonormal"/>
        <w:shd w:val="clear" w:color="auto" w:fill="FFFFFF"/>
        <w:spacing w:before="0" w:beforeAutospacing="0" w:after="0" w:afterAutospacing="0"/>
        <w:ind w:left="142"/>
        <w:textAlignment w:val="baseline"/>
        <w:rPr>
          <w:rFonts w:ascii="Arial" w:hAnsi="Arial" w:cs="Arial"/>
          <w:color w:val="000000"/>
        </w:rPr>
      </w:pPr>
      <w:r w:rsidRPr="00900E61">
        <w:rPr>
          <w:rFonts w:ascii="Arial" w:hAnsi="Arial" w:cs="Arial"/>
          <w:color w:val="000000"/>
        </w:rPr>
        <w:t xml:space="preserve">24. Local para entrega: Almoxarifado Sudeste - </w:t>
      </w:r>
      <w:r w:rsidRPr="00900E61">
        <w:rPr>
          <w:rFonts w:ascii="Arial" w:hAnsi="Arial" w:cs="Arial"/>
          <w:color w:val="000000"/>
          <w:bdr w:val="none" w:sz="0" w:space="0" w:color="auto" w:frame="1"/>
        </w:rPr>
        <w:t>RUA JARAUARA nº 702, Vila Ré- São Paulo – SP - Cep: 03665-000</w:t>
      </w:r>
      <w:r w:rsidRPr="00900E61">
        <w:rPr>
          <w:rFonts w:ascii="Arial" w:hAnsi="Arial" w:cs="Arial"/>
          <w:color w:val="000000"/>
        </w:rPr>
        <w:t>- Tel.: (11) 2641-8554.</w:t>
      </w:r>
    </w:p>
    <w:p w14:paraId="3FC0117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25. Os pedidos de prorrogação de prazo de entrega somente serão analisados pela Administração caso sejam requeridos até a data final prevista para a entrega e desde que estejam instruídos com as devidas justificativas e comprovação. Os pedidos instruídos em condições diversas das previstas anteriormente serão indeferidos de pronto.</w:t>
      </w:r>
    </w:p>
    <w:p w14:paraId="466B2F04"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xml:space="preserve">26. Nos termos da Lei Complementar da Lei Complementar nº 123/2006, art. 48, inciso I, alterado pela Lei Complementar 147/2014, e Ofício Circular nº 266/2014 – SNJ, a </w:t>
      </w:r>
      <w:r w:rsidRPr="00900E61">
        <w:rPr>
          <w:rFonts w:ascii="Arial" w:hAnsi="Arial" w:cs="Arial"/>
          <w:color w:val="000000"/>
        </w:rPr>
        <w:lastRenderedPageBreak/>
        <w:t>participação será restrita às Micro e Pequenas Empresas, no caso dos valores previstos na legislação vigente.</w:t>
      </w:r>
    </w:p>
    <w:p w14:paraId="18F7810D"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27. Será vedada a participação de empresas:</w:t>
      </w:r>
    </w:p>
    <w:p w14:paraId="6A1E85F8"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a) declaradas inidôneas para licitar e contratar com a Administração Pública;</w:t>
      </w:r>
    </w:p>
    <w:p w14:paraId="3006686A"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b) reunidas em consórcio, qualquer que seja sua forma de constituição;</w:t>
      </w:r>
    </w:p>
    <w:p w14:paraId="00E084E0"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c) sob processo de falência, concordata ou recuperação de crédito.</w:t>
      </w:r>
    </w:p>
    <w:p w14:paraId="40563B1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28. O critério de julgamento será o de MENOR PREÇO, observados os prazos para fornecimento e condições definidas neste Termo de Referência.</w:t>
      </w:r>
    </w:p>
    <w:p w14:paraId="472610FD" w14:textId="6B08AD0B"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29. O preço ofertado deverá incluir todos os custos diretos e indiretos da proponente, inclusive encargos sociais, trabalhistas e fiscais que recaiam sobre o objeto licitado, e constituirá a única e completa remuneração pelo fornecimento dos materiais, incluído frete até os locais de entrega. Não haverá reajuste de preço. As obrigações decorrentes desta contratação consubstanciar-se-ão na NOTA DE EMPENHO</w:t>
      </w:r>
      <w:r w:rsidR="005160E0">
        <w:rPr>
          <w:rFonts w:ascii="Arial" w:hAnsi="Arial" w:cs="Arial"/>
          <w:color w:val="000000"/>
        </w:rPr>
        <w:t xml:space="preserve"> e seu anexo</w:t>
      </w:r>
      <w:r w:rsidRPr="00900E61">
        <w:rPr>
          <w:rFonts w:ascii="Arial" w:hAnsi="Arial" w:cs="Arial"/>
          <w:color w:val="000000"/>
        </w:rPr>
        <w:t>.</w:t>
      </w:r>
    </w:p>
    <w:p w14:paraId="1A669639" w14:textId="77777777" w:rsidR="00C37A01" w:rsidRPr="00900E61" w:rsidRDefault="00C37A01" w:rsidP="00C37A01">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30. Como condição à contratação, ainda, deverá restar comprovado que a empresa a ser contratada não possui pendências junto ao Cadastro Informativo Municipal – CADIN MUNICIPAL, por força da Lei Municipal nº 14.094/2005 e Decreto nº 47.096/2006, que disciplinam que a inclusão no CADIN impedirá a empresa de contratar com a Administração Municipal.</w:t>
      </w:r>
    </w:p>
    <w:p w14:paraId="05D132D1" w14:textId="6C9DDA27" w:rsidR="00085AE6" w:rsidRPr="00900E61" w:rsidRDefault="00C37A01" w:rsidP="005160E0">
      <w:pPr>
        <w:tabs>
          <w:tab w:val="left" w:pos="567"/>
        </w:tabs>
        <w:jc w:val="both"/>
        <w:rPr>
          <w:rFonts w:ascii="Arial" w:hAnsi="Arial" w:cs="Arial"/>
          <w:color w:val="000000"/>
          <w:sz w:val="24"/>
          <w:szCs w:val="24"/>
        </w:rPr>
      </w:pPr>
      <w:r w:rsidRPr="00900E61">
        <w:rPr>
          <w:rFonts w:ascii="Arial" w:hAnsi="Arial" w:cs="Arial"/>
          <w:color w:val="000000"/>
          <w:sz w:val="24"/>
          <w:szCs w:val="24"/>
        </w:rPr>
        <w:t>31. Antes do pagamento a contratante efetuará consulta ao Cadastro Informativo Municipal – CADIN MUNICIPAL, por força da Lei Municipal nº 14.094/2005 e Decreto nº 47.096/2006, do qual não poderá constar qualquer pendência.</w:t>
      </w:r>
    </w:p>
    <w:p w14:paraId="459735B2" w14:textId="77777777" w:rsidR="00085AE6" w:rsidRPr="00900E61" w:rsidRDefault="00085AE6" w:rsidP="00085AE6">
      <w:pPr>
        <w:pStyle w:val="textojustificado"/>
        <w:spacing w:before="120" w:beforeAutospacing="0" w:after="120" w:afterAutospacing="0"/>
        <w:ind w:left="120" w:right="120"/>
        <w:jc w:val="both"/>
        <w:rPr>
          <w:rFonts w:ascii="Arial" w:hAnsi="Arial" w:cs="Arial"/>
          <w:color w:val="000000"/>
        </w:rPr>
      </w:pPr>
      <w:r w:rsidRPr="00900E61">
        <w:rPr>
          <w:rFonts w:ascii="Arial" w:hAnsi="Arial" w:cs="Arial"/>
          <w:color w:val="000000"/>
        </w:rPr>
        <w:t> </w:t>
      </w:r>
    </w:p>
    <w:p w14:paraId="54F3C93A" w14:textId="77777777" w:rsidR="00085AE6" w:rsidRPr="00900E61" w:rsidRDefault="00085AE6" w:rsidP="00085AE6">
      <w:pPr>
        <w:rPr>
          <w:rFonts w:ascii="Arial" w:hAnsi="Arial" w:cs="Arial"/>
        </w:rPr>
      </w:pPr>
    </w:p>
    <w:p w14:paraId="31F89A20" w14:textId="77777777" w:rsidR="009E3EDF" w:rsidRPr="00900E61" w:rsidRDefault="009E3EDF" w:rsidP="009E3EDF">
      <w:pPr>
        <w:rPr>
          <w:rFonts w:ascii="Arial" w:hAnsi="Arial" w:cs="Arial"/>
          <w:sz w:val="24"/>
          <w:szCs w:val="24"/>
        </w:rPr>
      </w:pPr>
    </w:p>
    <w:p w14:paraId="19F8551D" w14:textId="77777777" w:rsidR="00C10060" w:rsidRDefault="00C10060" w:rsidP="000640A5">
      <w:pPr>
        <w:tabs>
          <w:tab w:val="left" w:pos="567"/>
        </w:tabs>
        <w:jc w:val="center"/>
        <w:rPr>
          <w:rFonts w:ascii="Arial" w:hAnsi="Arial" w:cs="Arial"/>
          <w:b/>
          <w:sz w:val="24"/>
          <w:szCs w:val="24"/>
        </w:rPr>
      </w:pPr>
    </w:p>
    <w:p w14:paraId="1D63260F" w14:textId="77777777" w:rsidR="00C10060" w:rsidRDefault="00C10060" w:rsidP="000640A5">
      <w:pPr>
        <w:tabs>
          <w:tab w:val="left" w:pos="567"/>
        </w:tabs>
        <w:jc w:val="center"/>
        <w:rPr>
          <w:rFonts w:ascii="Arial" w:hAnsi="Arial" w:cs="Arial"/>
          <w:b/>
          <w:sz w:val="24"/>
          <w:szCs w:val="24"/>
        </w:rPr>
      </w:pPr>
    </w:p>
    <w:p w14:paraId="47D5B13E" w14:textId="77777777" w:rsidR="00C10060" w:rsidRDefault="00C10060" w:rsidP="000640A5">
      <w:pPr>
        <w:tabs>
          <w:tab w:val="left" w:pos="567"/>
        </w:tabs>
        <w:jc w:val="center"/>
        <w:rPr>
          <w:rFonts w:ascii="Arial" w:hAnsi="Arial" w:cs="Arial"/>
          <w:b/>
          <w:sz w:val="24"/>
          <w:szCs w:val="24"/>
        </w:rPr>
      </w:pPr>
    </w:p>
    <w:p w14:paraId="7645FF32" w14:textId="77777777" w:rsidR="00C10060" w:rsidRDefault="00C10060" w:rsidP="000640A5">
      <w:pPr>
        <w:tabs>
          <w:tab w:val="left" w:pos="567"/>
        </w:tabs>
        <w:jc w:val="center"/>
        <w:rPr>
          <w:rFonts w:ascii="Arial" w:hAnsi="Arial" w:cs="Arial"/>
          <w:b/>
          <w:sz w:val="24"/>
          <w:szCs w:val="24"/>
        </w:rPr>
      </w:pPr>
    </w:p>
    <w:p w14:paraId="39424A21" w14:textId="34EAB832" w:rsidR="007F667F" w:rsidRPr="00900E61" w:rsidRDefault="00076924" w:rsidP="000640A5">
      <w:pPr>
        <w:tabs>
          <w:tab w:val="left" w:pos="567"/>
        </w:tabs>
        <w:jc w:val="center"/>
        <w:rPr>
          <w:rFonts w:ascii="Arial" w:hAnsi="Arial" w:cs="Arial"/>
          <w:b/>
          <w:sz w:val="24"/>
          <w:szCs w:val="24"/>
        </w:rPr>
      </w:pPr>
      <w:r w:rsidRPr="00900E61">
        <w:rPr>
          <w:rFonts w:ascii="Arial" w:hAnsi="Arial" w:cs="Arial"/>
          <w:b/>
          <w:sz w:val="24"/>
          <w:szCs w:val="24"/>
        </w:rPr>
        <w:t>A</w:t>
      </w:r>
      <w:r w:rsidR="001A697E" w:rsidRPr="00900E61">
        <w:rPr>
          <w:rFonts w:ascii="Arial" w:hAnsi="Arial" w:cs="Arial"/>
          <w:b/>
          <w:sz w:val="24"/>
          <w:szCs w:val="24"/>
        </w:rPr>
        <w:t xml:space="preserve">NEXO III – </w:t>
      </w:r>
      <w:r w:rsidR="0096069C" w:rsidRPr="00900E61">
        <w:rPr>
          <w:rFonts w:ascii="Arial" w:hAnsi="Arial" w:cs="Arial"/>
          <w:b/>
          <w:sz w:val="24"/>
          <w:szCs w:val="24"/>
        </w:rPr>
        <w:t xml:space="preserve">MODELO DE </w:t>
      </w:r>
      <w:r w:rsidR="001A697E" w:rsidRPr="00900E61">
        <w:rPr>
          <w:rFonts w:ascii="Arial" w:hAnsi="Arial" w:cs="Arial"/>
          <w:b/>
          <w:sz w:val="24"/>
          <w:szCs w:val="24"/>
        </w:rPr>
        <w:t>PROPOSTA</w:t>
      </w:r>
    </w:p>
    <w:p w14:paraId="3F22B82B" w14:textId="77777777" w:rsidR="007F667F" w:rsidRPr="00900E61" w:rsidRDefault="007F667F" w:rsidP="00D3596F">
      <w:pPr>
        <w:pStyle w:val="Corpodetexto"/>
        <w:tabs>
          <w:tab w:val="left" w:pos="567"/>
        </w:tabs>
        <w:rPr>
          <w:rFonts w:ascii="Arial" w:hAnsi="Arial" w:cs="Arial"/>
          <w:b/>
          <w:sz w:val="24"/>
          <w:szCs w:val="24"/>
        </w:rPr>
      </w:pPr>
    </w:p>
    <w:p w14:paraId="32001DD7" w14:textId="13BD5B85"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b/>
          <w:sz w:val="24"/>
          <w:szCs w:val="24"/>
        </w:rPr>
        <w:t xml:space="preserve">OBJETO: </w:t>
      </w:r>
    </w:p>
    <w:p w14:paraId="4985A13D" w14:textId="77777777" w:rsidR="007F667F" w:rsidRPr="00900E61" w:rsidRDefault="007F667F" w:rsidP="00D3596F">
      <w:pPr>
        <w:pStyle w:val="Corpodetexto"/>
        <w:tabs>
          <w:tab w:val="left" w:pos="567"/>
        </w:tabs>
        <w:rPr>
          <w:rFonts w:ascii="Arial" w:hAnsi="Arial" w:cs="Arial"/>
          <w:sz w:val="24"/>
          <w:szCs w:val="24"/>
        </w:rPr>
      </w:pPr>
    </w:p>
    <w:p w14:paraId="4956A35C" w14:textId="00BD49F4"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A empresa, inscrita no CNPJ</w:t>
      </w:r>
      <w:r w:rsidR="00BE0FB6" w:rsidRPr="00900E61">
        <w:rPr>
          <w:rFonts w:ascii="Arial" w:hAnsi="Arial" w:cs="Arial"/>
          <w:sz w:val="24"/>
          <w:szCs w:val="24"/>
        </w:rPr>
        <w:t xml:space="preserve"> </w:t>
      </w:r>
      <w:r w:rsidRPr="00900E61">
        <w:rPr>
          <w:rFonts w:ascii="Arial" w:hAnsi="Arial" w:cs="Arial"/>
          <w:sz w:val="24"/>
          <w:szCs w:val="24"/>
        </w:rPr>
        <w:t>Nº</w:t>
      </w:r>
      <w:r w:rsidR="00BE0FB6" w:rsidRPr="00900E61">
        <w:rPr>
          <w:rFonts w:ascii="Arial" w:hAnsi="Arial" w:cs="Arial"/>
          <w:sz w:val="24"/>
          <w:szCs w:val="24"/>
        </w:rPr>
        <w:t xml:space="preserve"> XXXXX</w:t>
      </w:r>
      <w:r w:rsidRPr="00900E61">
        <w:rPr>
          <w:rFonts w:ascii="Arial" w:hAnsi="Arial" w:cs="Arial"/>
          <w:sz w:val="24"/>
          <w:szCs w:val="24"/>
        </w:rPr>
        <w:t>, estabelecida na</w:t>
      </w:r>
      <w:r w:rsidR="000640A5" w:rsidRPr="00900E61">
        <w:rPr>
          <w:rFonts w:ascii="Arial" w:hAnsi="Arial" w:cs="Arial"/>
          <w:sz w:val="24"/>
          <w:szCs w:val="24"/>
        </w:rPr>
        <w:t xml:space="preserve"> Rua XXXXX</w:t>
      </w:r>
      <w:r w:rsidRPr="00900E61">
        <w:rPr>
          <w:rFonts w:ascii="Arial" w:hAnsi="Arial" w:cs="Arial"/>
          <w:sz w:val="24"/>
          <w:szCs w:val="24"/>
        </w:rPr>
        <w:t>, nº</w:t>
      </w:r>
      <w:r w:rsidR="000640A5" w:rsidRPr="00900E61">
        <w:rPr>
          <w:rFonts w:ascii="Arial" w:hAnsi="Arial" w:cs="Arial"/>
          <w:sz w:val="24"/>
          <w:szCs w:val="24"/>
        </w:rPr>
        <w:t xml:space="preserve"> XX</w:t>
      </w:r>
      <w:r w:rsidRPr="00900E61">
        <w:rPr>
          <w:rFonts w:ascii="Arial" w:hAnsi="Arial" w:cs="Arial"/>
          <w:sz w:val="24"/>
          <w:szCs w:val="24"/>
        </w:rPr>
        <w:t>, no Município de</w:t>
      </w:r>
      <w:r w:rsidR="000640A5" w:rsidRPr="00900E61">
        <w:rPr>
          <w:rFonts w:ascii="Arial" w:hAnsi="Arial" w:cs="Arial"/>
          <w:sz w:val="24"/>
          <w:szCs w:val="24"/>
        </w:rPr>
        <w:t xml:space="preserve"> XXXXXX</w:t>
      </w:r>
      <w:r w:rsidRPr="00900E61">
        <w:rPr>
          <w:rFonts w:ascii="Arial" w:hAnsi="Arial" w:cs="Arial"/>
          <w:sz w:val="24"/>
          <w:szCs w:val="24"/>
        </w:rPr>
        <w:t xml:space="preserve"> telefone/fax </w:t>
      </w:r>
      <w:r w:rsidR="000640A5" w:rsidRPr="00900E61">
        <w:rPr>
          <w:rFonts w:ascii="Arial" w:hAnsi="Arial" w:cs="Arial"/>
          <w:sz w:val="24"/>
          <w:szCs w:val="24"/>
        </w:rPr>
        <w:t xml:space="preserve">(XX) XXXX-XXXX, </w:t>
      </w:r>
      <w:r w:rsidR="000640A5" w:rsidRPr="00900E61">
        <w:rPr>
          <w:rFonts w:ascii="Arial" w:hAnsi="Arial" w:cs="Arial"/>
          <w:color w:val="FF0000"/>
          <w:sz w:val="24"/>
          <w:szCs w:val="24"/>
        </w:rPr>
        <w:t>e-</w:t>
      </w:r>
      <w:r w:rsidRPr="00900E61">
        <w:rPr>
          <w:rFonts w:ascii="Arial" w:hAnsi="Arial" w:cs="Arial"/>
          <w:color w:val="FF0000"/>
          <w:sz w:val="24"/>
          <w:szCs w:val="24"/>
        </w:rPr>
        <w:t>mail.</w:t>
      </w:r>
      <w:r w:rsidR="000640A5" w:rsidRPr="00900E61">
        <w:rPr>
          <w:rFonts w:ascii="Arial" w:hAnsi="Arial" w:cs="Arial"/>
          <w:color w:val="FF0000"/>
          <w:sz w:val="24"/>
          <w:szCs w:val="24"/>
        </w:rPr>
        <w:t>XXXX@XXXXX.XXX</w:t>
      </w:r>
      <w:r w:rsidRPr="00900E61">
        <w:rPr>
          <w:rFonts w:ascii="Arial" w:hAnsi="Arial" w:cs="Arial"/>
          <w:sz w:val="24"/>
          <w:szCs w:val="24"/>
        </w:rPr>
        <w:t>, propõe fornecer o objeto abaixo, nos preços e condições que seguem:</w:t>
      </w:r>
    </w:p>
    <w:p w14:paraId="1BC5D744" w14:textId="77777777" w:rsidR="007F667F" w:rsidRPr="00900E61" w:rsidRDefault="007F667F" w:rsidP="00D3596F">
      <w:pPr>
        <w:pStyle w:val="Corpodetexto"/>
        <w:tabs>
          <w:tab w:val="left" w:pos="567"/>
        </w:tabs>
        <w:rPr>
          <w:rFonts w:ascii="Arial" w:hAnsi="Arial" w:cs="Arial"/>
          <w:sz w:val="24"/>
          <w:szCs w:val="24"/>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115"/>
        <w:gridCol w:w="2968"/>
        <w:gridCol w:w="693"/>
        <w:gridCol w:w="1109"/>
        <w:gridCol w:w="1109"/>
        <w:gridCol w:w="1248"/>
        <w:gridCol w:w="1387"/>
      </w:tblGrid>
      <w:tr w:rsidR="00AC7723" w:rsidRPr="00900E61" w14:paraId="3B166691" w14:textId="77777777" w:rsidTr="00BE0FB6">
        <w:trPr>
          <w:trHeight w:val="1067"/>
        </w:trPr>
        <w:tc>
          <w:tcPr>
            <w:tcW w:w="579" w:type="pct"/>
            <w:vAlign w:val="center"/>
          </w:tcPr>
          <w:p w14:paraId="224CD6DB"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ITEM</w:t>
            </w:r>
          </w:p>
        </w:tc>
        <w:tc>
          <w:tcPr>
            <w:tcW w:w="1541" w:type="pct"/>
            <w:vAlign w:val="center"/>
          </w:tcPr>
          <w:p w14:paraId="106ACDA4"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DESCRIÇÃO</w:t>
            </w:r>
          </w:p>
        </w:tc>
        <w:tc>
          <w:tcPr>
            <w:tcW w:w="360" w:type="pct"/>
            <w:vAlign w:val="center"/>
          </w:tcPr>
          <w:p w14:paraId="310FA27B"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QTD</w:t>
            </w:r>
          </w:p>
        </w:tc>
        <w:tc>
          <w:tcPr>
            <w:tcW w:w="576" w:type="pct"/>
            <w:vAlign w:val="center"/>
          </w:tcPr>
          <w:p w14:paraId="08BAB898"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UN. FORN.</w:t>
            </w:r>
          </w:p>
        </w:tc>
        <w:tc>
          <w:tcPr>
            <w:tcW w:w="576" w:type="pct"/>
            <w:vAlign w:val="center"/>
          </w:tcPr>
          <w:p w14:paraId="3AB86462"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MARCA</w:t>
            </w:r>
          </w:p>
        </w:tc>
        <w:tc>
          <w:tcPr>
            <w:tcW w:w="648" w:type="pct"/>
            <w:vAlign w:val="center"/>
          </w:tcPr>
          <w:p w14:paraId="63C70172"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VALOR UNITÁRIO</w:t>
            </w:r>
          </w:p>
        </w:tc>
        <w:tc>
          <w:tcPr>
            <w:tcW w:w="720" w:type="pct"/>
            <w:vAlign w:val="center"/>
          </w:tcPr>
          <w:p w14:paraId="6913E3C8" w14:textId="77777777" w:rsidR="007F667F" w:rsidRPr="00900E61" w:rsidRDefault="001A697E"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VALOR TOTAL</w:t>
            </w:r>
          </w:p>
        </w:tc>
      </w:tr>
      <w:tr w:rsidR="00AC7723" w:rsidRPr="00900E61" w14:paraId="4351BF21" w14:textId="77777777" w:rsidTr="00BE0FB6">
        <w:trPr>
          <w:trHeight w:val="757"/>
        </w:trPr>
        <w:tc>
          <w:tcPr>
            <w:tcW w:w="579" w:type="pct"/>
            <w:vAlign w:val="center"/>
          </w:tcPr>
          <w:p w14:paraId="6569ACA1" w14:textId="4ACDD68E" w:rsidR="007F667F" w:rsidRPr="00900E61" w:rsidRDefault="00D139D2" w:rsidP="00BE0FB6">
            <w:pPr>
              <w:pStyle w:val="TableParagraph"/>
              <w:tabs>
                <w:tab w:val="left" w:pos="567"/>
              </w:tabs>
              <w:ind w:left="0"/>
              <w:jc w:val="center"/>
              <w:rPr>
                <w:rFonts w:ascii="Arial" w:hAnsi="Arial" w:cs="Arial"/>
                <w:b/>
                <w:color w:val="FF0000"/>
                <w:sz w:val="20"/>
                <w:szCs w:val="20"/>
              </w:rPr>
            </w:pPr>
            <w:r w:rsidRPr="00900E61">
              <w:rPr>
                <w:rFonts w:ascii="Arial" w:hAnsi="Arial" w:cs="Arial"/>
                <w:b/>
                <w:color w:val="FF0000"/>
                <w:sz w:val="20"/>
                <w:szCs w:val="20"/>
              </w:rPr>
              <w:t>1</w:t>
            </w:r>
          </w:p>
        </w:tc>
        <w:tc>
          <w:tcPr>
            <w:tcW w:w="1541" w:type="pct"/>
            <w:vAlign w:val="center"/>
          </w:tcPr>
          <w:p w14:paraId="2210822B"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360" w:type="pct"/>
            <w:vAlign w:val="center"/>
          </w:tcPr>
          <w:p w14:paraId="6E5E71C0"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576" w:type="pct"/>
            <w:vAlign w:val="center"/>
          </w:tcPr>
          <w:p w14:paraId="383ED38D"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576" w:type="pct"/>
            <w:vAlign w:val="center"/>
          </w:tcPr>
          <w:p w14:paraId="5D46AB5A"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648" w:type="pct"/>
            <w:vAlign w:val="center"/>
          </w:tcPr>
          <w:p w14:paraId="7B288172"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c>
          <w:tcPr>
            <w:tcW w:w="720" w:type="pct"/>
            <w:vAlign w:val="center"/>
          </w:tcPr>
          <w:p w14:paraId="5BFAE5E1" w14:textId="77777777" w:rsidR="007F667F" w:rsidRPr="00900E61" w:rsidRDefault="007F667F" w:rsidP="00BE0FB6">
            <w:pPr>
              <w:pStyle w:val="TableParagraph"/>
              <w:tabs>
                <w:tab w:val="left" w:pos="567"/>
              </w:tabs>
              <w:ind w:left="0"/>
              <w:jc w:val="center"/>
              <w:rPr>
                <w:rFonts w:ascii="Arial" w:hAnsi="Arial" w:cs="Arial"/>
                <w:b/>
                <w:color w:val="FF0000"/>
                <w:sz w:val="20"/>
                <w:szCs w:val="20"/>
              </w:rPr>
            </w:pPr>
          </w:p>
        </w:tc>
      </w:tr>
    </w:tbl>
    <w:p w14:paraId="321E3F63" w14:textId="77777777" w:rsidR="007F667F" w:rsidRPr="00900E61" w:rsidRDefault="007F667F" w:rsidP="00D3596F">
      <w:pPr>
        <w:pStyle w:val="Corpodetexto"/>
        <w:tabs>
          <w:tab w:val="left" w:pos="567"/>
        </w:tabs>
        <w:rPr>
          <w:rFonts w:ascii="Arial" w:hAnsi="Arial" w:cs="Arial"/>
          <w:sz w:val="24"/>
          <w:szCs w:val="24"/>
        </w:rPr>
      </w:pPr>
    </w:p>
    <w:p w14:paraId="4D72901B" w14:textId="040CD431"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VALOR TOTAL DA PROPOSTA:</w:t>
      </w:r>
      <w:r w:rsidR="000640A5" w:rsidRPr="00900E61">
        <w:rPr>
          <w:rFonts w:ascii="Arial" w:hAnsi="Arial" w:cs="Arial"/>
          <w:sz w:val="24"/>
          <w:szCs w:val="24"/>
        </w:rPr>
        <w:t xml:space="preserve"> R$ XX,XX </w:t>
      </w:r>
      <w:r w:rsidRPr="00900E61">
        <w:rPr>
          <w:rFonts w:ascii="Arial" w:hAnsi="Arial" w:cs="Arial"/>
          <w:sz w:val="24"/>
          <w:szCs w:val="24"/>
        </w:rPr>
        <w:t>(extenso)</w:t>
      </w:r>
    </w:p>
    <w:p w14:paraId="3F0F3F2A" w14:textId="77777777" w:rsidR="007F667F" w:rsidRPr="00900E61" w:rsidRDefault="007F667F" w:rsidP="00D3596F">
      <w:pPr>
        <w:pStyle w:val="Corpodetexto"/>
        <w:tabs>
          <w:tab w:val="left" w:pos="567"/>
        </w:tabs>
        <w:rPr>
          <w:rFonts w:ascii="Arial" w:hAnsi="Arial" w:cs="Arial"/>
          <w:sz w:val="24"/>
          <w:szCs w:val="24"/>
        </w:rPr>
      </w:pPr>
    </w:p>
    <w:p w14:paraId="46F7028D" w14:textId="77777777" w:rsidR="007F667F" w:rsidRPr="00900E61" w:rsidRDefault="001A697E" w:rsidP="00D3596F">
      <w:pPr>
        <w:pStyle w:val="Corpodetexto"/>
        <w:tabs>
          <w:tab w:val="left" w:pos="567"/>
        </w:tabs>
        <w:rPr>
          <w:rFonts w:ascii="Arial" w:hAnsi="Arial" w:cs="Arial"/>
          <w:b/>
          <w:sz w:val="24"/>
          <w:szCs w:val="24"/>
        </w:rPr>
      </w:pPr>
      <w:r w:rsidRPr="00900E61">
        <w:rPr>
          <w:rFonts w:ascii="Arial" w:hAnsi="Arial" w:cs="Arial"/>
          <w:b/>
          <w:sz w:val="24"/>
          <w:szCs w:val="24"/>
        </w:rPr>
        <w:t>DAS CONDIÇÕES GERAIS</w:t>
      </w:r>
    </w:p>
    <w:p w14:paraId="0D29C254" w14:textId="77777777" w:rsidR="007F667F" w:rsidRPr="00900E61" w:rsidRDefault="007F667F" w:rsidP="00D3596F">
      <w:pPr>
        <w:pStyle w:val="Corpodetexto"/>
        <w:tabs>
          <w:tab w:val="left" w:pos="567"/>
        </w:tabs>
        <w:rPr>
          <w:rFonts w:ascii="Arial" w:hAnsi="Arial" w:cs="Arial"/>
          <w:sz w:val="24"/>
          <w:szCs w:val="24"/>
        </w:rPr>
      </w:pPr>
    </w:p>
    <w:p w14:paraId="1610C199" w14:textId="59103203" w:rsidR="007F667F" w:rsidRPr="00900E61" w:rsidRDefault="001A697E" w:rsidP="00D3596F">
      <w:pPr>
        <w:pStyle w:val="PargrafodaLista"/>
        <w:numPr>
          <w:ilvl w:val="0"/>
          <w:numId w:val="5"/>
        </w:numPr>
        <w:tabs>
          <w:tab w:val="left" w:pos="567"/>
        </w:tabs>
        <w:spacing w:before="0"/>
        <w:ind w:left="0" w:firstLine="0"/>
        <w:rPr>
          <w:rFonts w:ascii="Arial" w:hAnsi="Arial" w:cs="Arial"/>
          <w:sz w:val="24"/>
          <w:szCs w:val="24"/>
        </w:rPr>
      </w:pPr>
      <w:r w:rsidRPr="00900E61">
        <w:rPr>
          <w:rFonts w:ascii="Arial" w:hAnsi="Arial" w:cs="Arial"/>
          <w:sz w:val="24"/>
          <w:szCs w:val="24"/>
        </w:rPr>
        <w:t xml:space="preserve">Os itens deverão ser entregues em no máximo </w:t>
      </w:r>
      <w:r w:rsidR="000C3E87" w:rsidRPr="00900E61">
        <w:rPr>
          <w:rFonts w:ascii="Arial" w:hAnsi="Arial" w:cs="Arial"/>
          <w:sz w:val="24"/>
          <w:szCs w:val="24"/>
        </w:rPr>
        <w:t>30</w:t>
      </w:r>
      <w:r w:rsidRPr="00900E61">
        <w:rPr>
          <w:rFonts w:ascii="Arial" w:hAnsi="Arial" w:cs="Arial"/>
          <w:sz w:val="24"/>
          <w:szCs w:val="24"/>
        </w:rPr>
        <w:t xml:space="preserve"> (</w:t>
      </w:r>
      <w:r w:rsidR="000C3E87" w:rsidRPr="00900E61">
        <w:rPr>
          <w:rFonts w:ascii="Arial" w:hAnsi="Arial" w:cs="Arial"/>
          <w:sz w:val="24"/>
          <w:szCs w:val="24"/>
        </w:rPr>
        <w:t>trinta</w:t>
      </w:r>
      <w:r w:rsidRPr="00900E61">
        <w:rPr>
          <w:rFonts w:ascii="Arial" w:hAnsi="Arial" w:cs="Arial"/>
          <w:sz w:val="24"/>
          <w:szCs w:val="24"/>
        </w:rPr>
        <w:t xml:space="preserve">) dias </w:t>
      </w:r>
      <w:r w:rsidR="00085AE6" w:rsidRPr="00900E61">
        <w:rPr>
          <w:rFonts w:ascii="Arial" w:hAnsi="Arial" w:cs="Arial"/>
          <w:sz w:val="24"/>
          <w:szCs w:val="24"/>
        </w:rPr>
        <w:t>corridos</w:t>
      </w:r>
      <w:r w:rsidRPr="00900E61">
        <w:rPr>
          <w:rFonts w:ascii="Arial" w:hAnsi="Arial" w:cs="Arial"/>
          <w:sz w:val="24"/>
          <w:szCs w:val="24"/>
        </w:rPr>
        <w:t>, contados a partir do primeiro dia útil ao d</w:t>
      </w:r>
      <w:r w:rsidR="00C10060">
        <w:rPr>
          <w:rFonts w:ascii="Arial" w:hAnsi="Arial" w:cs="Arial"/>
          <w:sz w:val="24"/>
          <w:szCs w:val="24"/>
        </w:rPr>
        <w:t>o recebimento</w:t>
      </w:r>
      <w:r w:rsidRPr="00900E61">
        <w:rPr>
          <w:rFonts w:ascii="Arial" w:hAnsi="Arial" w:cs="Arial"/>
          <w:sz w:val="24"/>
          <w:szCs w:val="24"/>
        </w:rPr>
        <w:t xml:space="preserve"> da nota de empenho e/ou emissão de ordem de fornecimento, prorrogáveis a critério da contratante.</w:t>
      </w:r>
    </w:p>
    <w:p w14:paraId="3C94F165" w14:textId="77777777" w:rsidR="00085AE6" w:rsidRPr="00900E61" w:rsidRDefault="00085AE6" w:rsidP="00085AE6">
      <w:pPr>
        <w:pStyle w:val="xmsonormal"/>
        <w:shd w:val="clear" w:color="auto" w:fill="FFFFFF"/>
        <w:spacing w:before="0" w:beforeAutospacing="0" w:after="0" w:afterAutospacing="0"/>
        <w:textAlignment w:val="baseline"/>
        <w:rPr>
          <w:rFonts w:ascii="Arial" w:hAnsi="Arial" w:cs="Arial"/>
          <w:color w:val="000000"/>
          <w:sz w:val="22"/>
          <w:szCs w:val="22"/>
        </w:rPr>
      </w:pPr>
    </w:p>
    <w:p w14:paraId="38FD815D" w14:textId="202C19F5" w:rsidR="00085AE6" w:rsidRPr="00900E61" w:rsidRDefault="00085AE6" w:rsidP="00085AE6">
      <w:pPr>
        <w:pStyle w:val="xmsonormal"/>
        <w:shd w:val="clear" w:color="auto" w:fill="FFFFFF"/>
        <w:spacing w:before="0" w:beforeAutospacing="0" w:after="0" w:afterAutospacing="0"/>
        <w:textAlignment w:val="baseline"/>
        <w:rPr>
          <w:rFonts w:ascii="Arial" w:hAnsi="Arial" w:cs="Arial"/>
          <w:color w:val="000000"/>
          <w:sz w:val="22"/>
          <w:szCs w:val="22"/>
        </w:rPr>
      </w:pPr>
      <w:r w:rsidRPr="00900E61">
        <w:rPr>
          <w:rFonts w:ascii="Arial" w:hAnsi="Arial" w:cs="Arial"/>
          <w:color w:val="000000"/>
          <w:sz w:val="22"/>
          <w:szCs w:val="22"/>
        </w:rPr>
        <w:t xml:space="preserve">Local para entrega: Almoxarifado Sudeste - </w:t>
      </w:r>
      <w:r w:rsidRPr="00900E61">
        <w:rPr>
          <w:rFonts w:ascii="Arial" w:hAnsi="Arial" w:cs="Arial"/>
          <w:color w:val="000000"/>
          <w:sz w:val="22"/>
          <w:szCs w:val="22"/>
          <w:bdr w:val="none" w:sz="0" w:space="0" w:color="auto" w:frame="1"/>
        </w:rPr>
        <w:t>RUA JARAUARA nº 702, Vila Ré- São Paulo – SP - Cep: 03665-000</w:t>
      </w:r>
      <w:r w:rsidRPr="00900E61">
        <w:rPr>
          <w:rFonts w:ascii="Arial" w:hAnsi="Arial" w:cs="Arial"/>
          <w:color w:val="000000"/>
          <w:sz w:val="22"/>
          <w:szCs w:val="22"/>
        </w:rPr>
        <w:t>- Tel.: (11) 2641-8554.</w:t>
      </w:r>
    </w:p>
    <w:p w14:paraId="5D849741" w14:textId="77777777" w:rsidR="007F667F" w:rsidRPr="00900E61" w:rsidRDefault="007F667F" w:rsidP="00D3596F">
      <w:pPr>
        <w:pStyle w:val="Corpodetexto"/>
        <w:tabs>
          <w:tab w:val="left" w:pos="567"/>
        </w:tabs>
        <w:rPr>
          <w:rFonts w:ascii="Arial" w:hAnsi="Arial" w:cs="Arial"/>
          <w:sz w:val="24"/>
          <w:szCs w:val="24"/>
        </w:rPr>
      </w:pPr>
    </w:p>
    <w:p w14:paraId="42AB9226" w14:textId="14010D35" w:rsidR="007F667F" w:rsidRPr="00900E61" w:rsidRDefault="001A697E" w:rsidP="00D3596F">
      <w:pPr>
        <w:pStyle w:val="PargrafodaLista"/>
        <w:numPr>
          <w:ilvl w:val="0"/>
          <w:numId w:val="5"/>
        </w:numPr>
        <w:tabs>
          <w:tab w:val="left" w:pos="567"/>
        </w:tabs>
        <w:spacing w:before="0"/>
        <w:ind w:left="0" w:firstLine="0"/>
        <w:rPr>
          <w:rFonts w:ascii="Arial" w:hAnsi="Arial" w:cs="Arial"/>
          <w:sz w:val="24"/>
          <w:szCs w:val="24"/>
        </w:rPr>
      </w:pPr>
      <w:r w:rsidRPr="00900E61">
        <w:rPr>
          <w:rFonts w:ascii="Arial" w:hAnsi="Arial" w:cs="Arial"/>
          <w:sz w:val="24"/>
          <w:szCs w:val="24"/>
        </w:rPr>
        <w:t>Todos os itens deverão ser entregues embalados individualmente, conforme praxe do fabricante garantindo sua integridade, rotulado de acordo com a legislação em vigor contendo as seguintes informações: Nome do fabricante; CNPJ da empresa fabricante ou distribuidora; Número do lote; Data de fabricação e/ou prazo de validade</w:t>
      </w:r>
      <w:r w:rsidR="00681AC8" w:rsidRPr="00900E61">
        <w:rPr>
          <w:rFonts w:ascii="Arial" w:hAnsi="Arial" w:cs="Arial"/>
          <w:sz w:val="24"/>
          <w:szCs w:val="24"/>
        </w:rPr>
        <w:t xml:space="preserve"> útil de no mínimo 12 meses</w:t>
      </w:r>
      <w:r w:rsidRPr="00900E61">
        <w:rPr>
          <w:rFonts w:ascii="Arial" w:hAnsi="Arial" w:cs="Arial"/>
          <w:sz w:val="24"/>
          <w:szCs w:val="24"/>
        </w:rPr>
        <w:t>; Número de registro Número de registro no ANVISA e/ou INMETRO e/ou no Ministério da Saúde e/ou pertinente com o objeto licitado.</w:t>
      </w:r>
    </w:p>
    <w:p w14:paraId="4B12871B" w14:textId="77777777" w:rsidR="007F667F" w:rsidRPr="00900E61" w:rsidRDefault="007F667F" w:rsidP="00D3596F">
      <w:pPr>
        <w:pStyle w:val="Corpodetexto"/>
        <w:tabs>
          <w:tab w:val="left" w:pos="567"/>
        </w:tabs>
        <w:rPr>
          <w:rFonts w:ascii="Arial" w:hAnsi="Arial" w:cs="Arial"/>
          <w:sz w:val="24"/>
          <w:szCs w:val="24"/>
        </w:rPr>
      </w:pPr>
    </w:p>
    <w:p w14:paraId="659D487C" w14:textId="7823B147" w:rsidR="007F667F" w:rsidRPr="00900E61" w:rsidRDefault="001A697E" w:rsidP="00D3596F">
      <w:pPr>
        <w:pStyle w:val="Corpodetexto"/>
        <w:tabs>
          <w:tab w:val="left" w:pos="567"/>
        </w:tabs>
        <w:rPr>
          <w:rFonts w:ascii="Arial" w:hAnsi="Arial" w:cs="Arial"/>
          <w:b/>
          <w:sz w:val="24"/>
          <w:szCs w:val="24"/>
        </w:rPr>
      </w:pPr>
      <w:r w:rsidRPr="00900E61">
        <w:rPr>
          <w:rFonts w:ascii="Arial" w:hAnsi="Arial" w:cs="Arial"/>
          <w:b/>
          <w:sz w:val="24"/>
          <w:szCs w:val="24"/>
        </w:rPr>
        <w:t xml:space="preserve">DAS </w:t>
      </w:r>
      <w:r w:rsidR="00076924" w:rsidRPr="00900E61">
        <w:rPr>
          <w:rFonts w:ascii="Arial" w:hAnsi="Arial" w:cs="Arial"/>
          <w:b/>
          <w:sz w:val="24"/>
          <w:szCs w:val="24"/>
        </w:rPr>
        <w:t>DECLARAÇÕES</w:t>
      </w:r>
    </w:p>
    <w:p w14:paraId="5DF2A7D1" w14:textId="77777777" w:rsidR="007F667F" w:rsidRPr="00900E61" w:rsidRDefault="007F667F" w:rsidP="00D3596F">
      <w:pPr>
        <w:pStyle w:val="Corpodetexto"/>
        <w:tabs>
          <w:tab w:val="left" w:pos="567"/>
        </w:tabs>
        <w:rPr>
          <w:rFonts w:ascii="Arial" w:hAnsi="Arial" w:cs="Arial"/>
          <w:sz w:val="24"/>
          <w:szCs w:val="24"/>
        </w:rPr>
      </w:pPr>
    </w:p>
    <w:p w14:paraId="411CF6E9"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0F391766" w14:textId="77777777" w:rsidR="007F667F" w:rsidRPr="00900E61" w:rsidRDefault="007F667F" w:rsidP="00D3596F">
      <w:pPr>
        <w:pStyle w:val="Corpodetexto"/>
        <w:tabs>
          <w:tab w:val="left" w:pos="567"/>
        </w:tabs>
        <w:rPr>
          <w:rFonts w:ascii="Arial" w:hAnsi="Arial" w:cs="Arial"/>
          <w:sz w:val="24"/>
          <w:szCs w:val="24"/>
        </w:rPr>
      </w:pPr>
    </w:p>
    <w:p w14:paraId="1C4353DD"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que tem condições de executar o objeto desta proposta, na quantidade estabelecida no prazo assinalado, independentemente dos demais compromissos de fornecimento porventura existentes, de acordo com as características e especificações contidas no Anexo - I Termo de Referência, respeitando as condições estabelecidas, prazos, requisitos específicos, enfim todas as especificações.</w:t>
      </w:r>
    </w:p>
    <w:p w14:paraId="5DF4F46A" w14:textId="77777777" w:rsidR="007F667F" w:rsidRPr="00900E61" w:rsidRDefault="007F667F" w:rsidP="00D3596F">
      <w:pPr>
        <w:pStyle w:val="Corpodetexto"/>
        <w:tabs>
          <w:tab w:val="left" w:pos="567"/>
        </w:tabs>
        <w:rPr>
          <w:rFonts w:ascii="Arial" w:hAnsi="Arial" w:cs="Arial"/>
          <w:sz w:val="24"/>
          <w:szCs w:val="24"/>
        </w:rPr>
      </w:pPr>
    </w:p>
    <w:p w14:paraId="19516A04"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inexistem fatos impeditivos para sua habilitação no certame, ciente da obrigatoriedade de declarar ocorrências posteriores.</w:t>
      </w:r>
    </w:p>
    <w:p w14:paraId="635CD752" w14:textId="77777777" w:rsidR="007F667F" w:rsidRPr="00900E61" w:rsidRDefault="007F667F" w:rsidP="00D3596F">
      <w:pPr>
        <w:pStyle w:val="Corpodetexto"/>
        <w:tabs>
          <w:tab w:val="left" w:pos="567"/>
        </w:tabs>
        <w:rPr>
          <w:rFonts w:ascii="Arial" w:hAnsi="Arial" w:cs="Arial"/>
          <w:sz w:val="24"/>
          <w:szCs w:val="24"/>
        </w:rPr>
      </w:pPr>
    </w:p>
    <w:p w14:paraId="7BBD43A5" w14:textId="548B0794"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 xml:space="preserve">Declara, sob as penas da lei, está ciente e concorda com as condições contidas no Aviso </w:t>
      </w:r>
      <w:r w:rsidR="008E416C" w:rsidRPr="00900E61">
        <w:rPr>
          <w:rFonts w:ascii="Arial" w:hAnsi="Arial" w:cs="Arial"/>
          <w:sz w:val="24"/>
          <w:szCs w:val="24"/>
        </w:rPr>
        <w:t>de Dispensa de Licitação</w:t>
      </w:r>
      <w:r w:rsidR="00D3596F" w:rsidRPr="00900E61">
        <w:rPr>
          <w:rFonts w:ascii="Arial" w:hAnsi="Arial" w:cs="Arial"/>
          <w:sz w:val="24"/>
          <w:szCs w:val="24"/>
        </w:rPr>
        <w:t xml:space="preserve"> </w:t>
      </w:r>
      <w:r w:rsidRPr="00900E61">
        <w:rPr>
          <w:rFonts w:ascii="Arial" w:hAnsi="Arial" w:cs="Arial"/>
          <w:sz w:val="24"/>
          <w:szCs w:val="24"/>
        </w:rPr>
        <w:t>e seus anexos.</w:t>
      </w:r>
    </w:p>
    <w:p w14:paraId="26D90F7F" w14:textId="77777777" w:rsidR="007F667F" w:rsidRPr="00900E61" w:rsidRDefault="007F667F" w:rsidP="00D3596F">
      <w:pPr>
        <w:pStyle w:val="Corpodetexto"/>
        <w:tabs>
          <w:tab w:val="left" w:pos="567"/>
        </w:tabs>
        <w:rPr>
          <w:rFonts w:ascii="Arial" w:hAnsi="Arial" w:cs="Arial"/>
          <w:sz w:val="24"/>
          <w:szCs w:val="24"/>
        </w:rPr>
      </w:pPr>
    </w:p>
    <w:p w14:paraId="70344D08"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responsabiliza pelas transações que forem efetuadas no sistema, assumindo-as como firmes e verdadeiras.</w:t>
      </w:r>
    </w:p>
    <w:p w14:paraId="217C1A34" w14:textId="77777777" w:rsidR="007F667F" w:rsidRPr="00900E61" w:rsidRDefault="007F667F" w:rsidP="00D3596F">
      <w:pPr>
        <w:pStyle w:val="Corpodetexto"/>
        <w:tabs>
          <w:tab w:val="left" w:pos="567"/>
        </w:tabs>
        <w:rPr>
          <w:rFonts w:ascii="Arial" w:hAnsi="Arial" w:cs="Arial"/>
          <w:sz w:val="24"/>
          <w:szCs w:val="24"/>
        </w:rPr>
      </w:pPr>
    </w:p>
    <w:p w14:paraId="3105FEC1" w14:textId="46E36832"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de que não emprega menor de 18 anos em trabalho noturno, perigoso ou insalubre e não emprega menor de 16 anos, salvo na condição de aprendiz, a partir de 14 anos, sob as penas da Lei, conforme o disposto no artigo. 7º, inciso XXXIII da Constituição Federal e inciso VI do art. 68</w:t>
      </w:r>
      <w:r w:rsidR="005160E0">
        <w:rPr>
          <w:rFonts w:ascii="Arial" w:hAnsi="Arial" w:cs="Arial"/>
          <w:sz w:val="24"/>
          <w:szCs w:val="24"/>
        </w:rPr>
        <w:t xml:space="preserve"> </w:t>
      </w:r>
      <w:r w:rsidRPr="00900E61">
        <w:rPr>
          <w:rFonts w:ascii="Arial" w:hAnsi="Arial" w:cs="Arial"/>
          <w:sz w:val="24"/>
          <w:szCs w:val="24"/>
        </w:rPr>
        <w:t>da Lei Federal nº 14.133/21.</w:t>
      </w:r>
    </w:p>
    <w:p w14:paraId="4E0AFEFD" w14:textId="77777777" w:rsidR="007F667F" w:rsidRPr="00900E61" w:rsidRDefault="007F667F" w:rsidP="00D3596F">
      <w:pPr>
        <w:pStyle w:val="Corpodetexto"/>
        <w:tabs>
          <w:tab w:val="left" w:pos="567"/>
        </w:tabs>
        <w:rPr>
          <w:rFonts w:ascii="Arial" w:hAnsi="Arial" w:cs="Arial"/>
          <w:sz w:val="24"/>
          <w:szCs w:val="24"/>
        </w:rPr>
      </w:pPr>
    </w:p>
    <w:p w14:paraId="16E517B0"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a inexistência de fato superveniente impeditivo de sua habilitação inclusive condenação judicial na proibição de contratar com o Poder Público ou receber benefícios ou incentivos fiscaisou creditícios, transitada em julgada ou não desafiada por recurso com efeito suspensivo, por ato de improbidade administrativa, ciente da obrigatoriedade de declarar ocorrências posteriores.</w:t>
      </w:r>
    </w:p>
    <w:p w14:paraId="6DCA845D" w14:textId="77777777" w:rsidR="007F667F" w:rsidRPr="00900E61" w:rsidRDefault="007F667F" w:rsidP="00D3596F">
      <w:pPr>
        <w:pStyle w:val="Corpodetexto"/>
        <w:tabs>
          <w:tab w:val="left" w:pos="567"/>
        </w:tabs>
        <w:rPr>
          <w:rFonts w:ascii="Arial" w:hAnsi="Arial" w:cs="Arial"/>
          <w:sz w:val="24"/>
          <w:szCs w:val="24"/>
        </w:rPr>
      </w:pPr>
    </w:p>
    <w:p w14:paraId="0D44E44A"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 xml:space="preserve">Declara, sob as penas da lei, de que a licitante não possui sanções vigentes previstas no inciso III do art.156 da Lei Federal nº 14.133/21, no âmbito da Administração Pública </w:t>
      </w:r>
      <w:r w:rsidRPr="00900E61">
        <w:rPr>
          <w:rFonts w:ascii="Arial" w:hAnsi="Arial" w:cs="Arial"/>
          <w:sz w:val="24"/>
          <w:szCs w:val="24"/>
        </w:rPr>
        <w:lastRenderedPageBreak/>
        <w:t>Direta e indireta do Município de São Paulo e no inciso IV do mesmo artigo, no âmbito de quaisquer entes federativos.</w:t>
      </w:r>
    </w:p>
    <w:p w14:paraId="26F6B224" w14:textId="77777777" w:rsidR="007F667F" w:rsidRPr="00900E61" w:rsidRDefault="007F667F" w:rsidP="00D3596F">
      <w:pPr>
        <w:pStyle w:val="Corpodetexto"/>
        <w:tabs>
          <w:tab w:val="left" w:pos="567"/>
        </w:tabs>
        <w:rPr>
          <w:rFonts w:ascii="Arial" w:hAnsi="Arial" w:cs="Arial"/>
          <w:sz w:val="24"/>
          <w:szCs w:val="24"/>
        </w:rPr>
      </w:pPr>
    </w:p>
    <w:p w14:paraId="611CDEF3" w14:textId="77777777" w:rsidR="007F667F" w:rsidRPr="00900E61" w:rsidRDefault="001A697E" w:rsidP="00D3596F">
      <w:pPr>
        <w:pStyle w:val="PargrafodaLista"/>
        <w:numPr>
          <w:ilvl w:val="0"/>
          <w:numId w:val="4"/>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observância e atendimento aos parágrafos §1º, §2º, §3º do art. 4º da LeiFederal nº 14.133/21 em se tratando de ME e EPP, que cumpre os requisitos estabelecidos no art. 3º da LeiComplementar nº 123, de 2006, estando apto a usufruir do tratamento estabelecido em seus arts. 42 a 49.</w:t>
      </w:r>
    </w:p>
    <w:p w14:paraId="33F51F7B" w14:textId="77777777" w:rsidR="007F667F" w:rsidRPr="00900E61" w:rsidRDefault="007F667F" w:rsidP="00D3596F">
      <w:pPr>
        <w:pStyle w:val="Corpodetexto"/>
        <w:tabs>
          <w:tab w:val="left" w:pos="567"/>
        </w:tabs>
        <w:rPr>
          <w:rFonts w:ascii="Arial" w:hAnsi="Arial" w:cs="Arial"/>
          <w:sz w:val="24"/>
          <w:szCs w:val="24"/>
        </w:rPr>
      </w:pPr>
    </w:p>
    <w:p w14:paraId="5DC57382"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10. Declara, sob as penas da lei, que suas propostas econômicas compreendem a integralidade dos custos para atendimento dos direitos trabalhistas assegurados na CF/88, leis trabalhistas, nas normas infralegais, nas</w:t>
      </w:r>
      <w:r w:rsidR="002117F5" w:rsidRPr="00900E61">
        <w:rPr>
          <w:rFonts w:ascii="Arial" w:hAnsi="Arial" w:cs="Arial"/>
          <w:sz w:val="24"/>
          <w:szCs w:val="24"/>
        </w:rPr>
        <w:t xml:space="preserve"> </w:t>
      </w:r>
      <w:r w:rsidRPr="00900E61">
        <w:rPr>
          <w:rFonts w:ascii="Arial" w:hAnsi="Arial" w:cs="Arial"/>
          <w:sz w:val="24"/>
          <w:szCs w:val="24"/>
        </w:rPr>
        <w:t>convenções coletivas de trabalho e nos termos de ajustamento de conduta vigentes na data de entrega das propostas, sob pena de desclassificação.</w:t>
      </w:r>
    </w:p>
    <w:p w14:paraId="7AED1ECC" w14:textId="77777777" w:rsidR="007F667F" w:rsidRPr="00900E61" w:rsidRDefault="007F667F" w:rsidP="00D3596F">
      <w:pPr>
        <w:pStyle w:val="Corpodetexto"/>
        <w:tabs>
          <w:tab w:val="left" w:pos="567"/>
        </w:tabs>
        <w:rPr>
          <w:rFonts w:ascii="Arial" w:hAnsi="Arial" w:cs="Arial"/>
          <w:sz w:val="24"/>
          <w:szCs w:val="24"/>
        </w:rPr>
      </w:pPr>
    </w:p>
    <w:p w14:paraId="75C37516"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11 Declara, sob as penas da lei, </w:t>
      </w:r>
      <w:r w:rsidRPr="00900E61">
        <w:rPr>
          <w:rFonts w:ascii="Arial" w:hAnsi="Arial" w:cs="Arial"/>
          <w:color w:val="333333"/>
          <w:sz w:val="24"/>
          <w:szCs w:val="24"/>
        </w:rPr>
        <w:t>arcar fiel e regularmente com todas as obrigações trabalhistas relacionadas aos empregados que participem da execução do objeto contratual, na hipótese de contrato de prestação deserviços;</w:t>
      </w:r>
    </w:p>
    <w:p w14:paraId="545C814B" w14:textId="77777777" w:rsidR="003078F6" w:rsidRPr="00900E61" w:rsidRDefault="003078F6" w:rsidP="00D3596F">
      <w:pPr>
        <w:pStyle w:val="Corpodetexto"/>
        <w:tabs>
          <w:tab w:val="left" w:pos="567"/>
        </w:tabs>
        <w:rPr>
          <w:rFonts w:ascii="Arial" w:hAnsi="Arial" w:cs="Arial"/>
          <w:sz w:val="24"/>
          <w:szCs w:val="24"/>
        </w:rPr>
      </w:pPr>
    </w:p>
    <w:p w14:paraId="69FD4A76" w14:textId="53B7335D" w:rsidR="004F4F9B" w:rsidRPr="00900E61" w:rsidRDefault="001A697E" w:rsidP="00D3596F">
      <w:pPr>
        <w:pStyle w:val="PargrafodaLista"/>
        <w:numPr>
          <w:ilvl w:val="0"/>
          <w:numId w:val="3"/>
        </w:numPr>
        <w:tabs>
          <w:tab w:val="left" w:pos="567"/>
        </w:tabs>
        <w:spacing w:before="0"/>
        <w:ind w:left="0" w:firstLine="0"/>
        <w:rPr>
          <w:rFonts w:ascii="Arial" w:hAnsi="Arial" w:cs="Arial"/>
          <w:sz w:val="24"/>
          <w:szCs w:val="24"/>
        </w:rPr>
      </w:pPr>
      <w:r w:rsidRPr="00900E61">
        <w:rPr>
          <w:rFonts w:ascii="Arial" w:hAnsi="Arial" w:cs="Arial"/>
          <w:sz w:val="24"/>
          <w:szCs w:val="24"/>
        </w:rPr>
        <w:t xml:space="preserve">Declara, sob as penas da lei, </w:t>
      </w:r>
      <w:r w:rsidRPr="00900E61">
        <w:rPr>
          <w:rFonts w:ascii="Arial" w:hAnsi="Arial" w:cs="Arial"/>
          <w:color w:val="333333"/>
          <w:sz w:val="24"/>
          <w:szCs w:val="24"/>
        </w:rPr>
        <w:t>que para a execução deste contrato, nenhuma das partes poderá oferecer,</w:t>
      </w:r>
      <w:r w:rsidR="000640A5" w:rsidRPr="00900E61">
        <w:rPr>
          <w:rFonts w:ascii="Arial" w:hAnsi="Arial" w:cs="Arial"/>
          <w:color w:val="333333"/>
          <w:sz w:val="24"/>
          <w:szCs w:val="24"/>
        </w:rPr>
        <w:t xml:space="preserve"> </w:t>
      </w:r>
      <w:r w:rsidRPr="00900E61">
        <w:rPr>
          <w:rFonts w:ascii="Arial" w:hAnsi="Arial" w:cs="Arial"/>
          <w:color w:val="333333"/>
          <w:sz w:val="24"/>
          <w:szCs w:val="24"/>
        </w:rPr>
        <w:t>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constituamprática ilegal ou de corrupção, seja de forma direta ou indireta quanto ao objeto deste contrato, ou de outra forma a ele não relacionada, devendo garantir, ainda, que seus prepostos e colaboradores ajam da mesma forma";</w:t>
      </w:r>
    </w:p>
    <w:p w14:paraId="38CE22FC" w14:textId="77777777" w:rsidR="000640A5" w:rsidRPr="00900E61" w:rsidRDefault="000640A5" w:rsidP="000640A5">
      <w:pPr>
        <w:pStyle w:val="PargrafodaLista"/>
        <w:tabs>
          <w:tab w:val="left" w:pos="567"/>
        </w:tabs>
        <w:spacing w:before="0"/>
        <w:ind w:left="0"/>
        <w:rPr>
          <w:rFonts w:ascii="Arial" w:hAnsi="Arial" w:cs="Arial"/>
          <w:sz w:val="24"/>
          <w:szCs w:val="24"/>
        </w:rPr>
      </w:pPr>
    </w:p>
    <w:p w14:paraId="293ABCD0" w14:textId="74DE9708"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13. Indicação Conta Corrente: Decreto Municipal 51.197/2010: Banco do Brasil S/A</w:t>
      </w:r>
    </w:p>
    <w:p w14:paraId="3F20AC07" w14:textId="77777777"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Nome</w:t>
      </w:r>
      <w:r w:rsidR="000640A5" w:rsidRPr="00900E61">
        <w:rPr>
          <w:rFonts w:ascii="Arial" w:hAnsi="Arial" w:cs="Arial"/>
          <w:color w:val="FF0000"/>
          <w:sz w:val="24"/>
          <w:szCs w:val="24"/>
        </w:rPr>
        <w:t>: XXXXXX</w:t>
      </w:r>
    </w:p>
    <w:p w14:paraId="46FBD189" w14:textId="77777777" w:rsidR="000640A5" w:rsidRPr="00900E61" w:rsidRDefault="000640A5"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w:t>
      </w:r>
      <w:r w:rsidR="00304457" w:rsidRPr="00900E61">
        <w:rPr>
          <w:rFonts w:ascii="Arial" w:hAnsi="Arial" w:cs="Arial"/>
          <w:color w:val="FF0000"/>
          <w:sz w:val="24"/>
          <w:szCs w:val="24"/>
        </w:rPr>
        <w:t>º Agência:</w:t>
      </w:r>
      <w:r w:rsidRPr="00900E61">
        <w:rPr>
          <w:rFonts w:ascii="Arial" w:hAnsi="Arial" w:cs="Arial"/>
          <w:color w:val="FF0000"/>
          <w:sz w:val="24"/>
          <w:szCs w:val="24"/>
        </w:rPr>
        <w:t xml:space="preserve"> XXXX-X</w:t>
      </w:r>
    </w:p>
    <w:p w14:paraId="6C63DEAA" w14:textId="77777777" w:rsidR="000640A5" w:rsidRPr="00900E61" w:rsidRDefault="00304457" w:rsidP="00D3596F">
      <w:pPr>
        <w:pStyle w:val="Corpodetexto"/>
        <w:tabs>
          <w:tab w:val="left" w:pos="567"/>
        </w:tabs>
        <w:rPr>
          <w:rFonts w:ascii="Arial" w:hAnsi="Arial" w:cs="Arial"/>
          <w:color w:val="FF0000"/>
          <w:sz w:val="24"/>
          <w:szCs w:val="24"/>
        </w:rPr>
      </w:pPr>
      <w:r w:rsidRPr="00900E61">
        <w:rPr>
          <w:rFonts w:ascii="Arial" w:hAnsi="Arial" w:cs="Arial"/>
          <w:color w:val="FF0000"/>
          <w:sz w:val="24"/>
          <w:szCs w:val="24"/>
        </w:rPr>
        <w:t>Nº Conta:</w:t>
      </w:r>
      <w:r w:rsidR="000640A5" w:rsidRPr="00900E61">
        <w:rPr>
          <w:rFonts w:ascii="Arial" w:hAnsi="Arial" w:cs="Arial"/>
          <w:color w:val="FF0000"/>
          <w:sz w:val="24"/>
          <w:szCs w:val="24"/>
        </w:rPr>
        <w:t xml:space="preserve"> XXXXXX</w:t>
      </w:r>
    </w:p>
    <w:p w14:paraId="602C2A4B" w14:textId="190CEF45" w:rsidR="00304457" w:rsidRPr="00900E61" w:rsidRDefault="000640A5" w:rsidP="00D3596F">
      <w:pPr>
        <w:pStyle w:val="Corpodetexto"/>
        <w:tabs>
          <w:tab w:val="left" w:pos="567"/>
        </w:tabs>
        <w:rPr>
          <w:rFonts w:ascii="Arial" w:hAnsi="Arial" w:cs="Arial"/>
          <w:sz w:val="24"/>
          <w:szCs w:val="24"/>
        </w:rPr>
      </w:pPr>
      <w:r w:rsidRPr="00900E61">
        <w:rPr>
          <w:rFonts w:ascii="Arial" w:hAnsi="Arial" w:cs="Arial"/>
          <w:color w:val="FF0000"/>
          <w:sz w:val="24"/>
          <w:szCs w:val="24"/>
        </w:rPr>
        <w:t>Nº CNPJ: XXXXX</w:t>
      </w:r>
      <w:r w:rsidR="00D3596F" w:rsidRPr="00900E61">
        <w:rPr>
          <w:rFonts w:ascii="Arial" w:hAnsi="Arial" w:cs="Arial"/>
          <w:color w:val="FF0000"/>
          <w:sz w:val="24"/>
          <w:szCs w:val="24"/>
        </w:rPr>
        <w:t xml:space="preserve"> </w:t>
      </w:r>
    </w:p>
    <w:p w14:paraId="10D4F84A" w14:textId="77777777" w:rsidR="00C009D4" w:rsidRPr="00900E61" w:rsidRDefault="00C009D4" w:rsidP="00D3596F">
      <w:pPr>
        <w:pStyle w:val="Corpodetexto"/>
        <w:tabs>
          <w:tab w:val="left" w:pos="567"/>
        </w:tabs>
        <w:rPr>
          <w:rFonts w:ascii="Arial" w:hAnsi="Arial" w:cs="Arial"/>
          <w:sz w:val="24"/>
          <w:szCs w:val="24"/>
          <w:u w:val="single"/>
        </w:rPr>
      </w:pPr>
    </w:p>
    <w:p w14:paraId="6B038CAD" w14:textId="1AF8167C" w:rsidR="00C009D4" w:rsidRPr="00900E61" w:rsidRDefault="004F4F9B" w:rsidP="00C009D4">
      <w:pPr>
        <w:adjustRightInd w:val="0"/>
        <w:jc w:val="both"/>
        <w:rPr>
          <w:rFonts w:ascii="Arial" w:eastAsiaTheme="minorHAnsi" w:hAnsi="Arial" w:cs="Arial"/>
          <w:sz w:val="24"/>
          <w:szCs w:val="24"/>
          <w:lang w:val="pt-BR"/>
        </w:rPr>
      </w:pPr>
      <w:r w:rsidRPr="00900E61">
        <w:rPr>
          <w:rFonts w:ascii="Arial" w:hAnsi="Arial" w:cs="Arial"/>
          <w:sz w:val="24"/>
          <w:szCs w:val="24"/>
        </w:rPr>
        <w:t>13.</w:t>
      </w:r>
      <w:r w:rsidR="00304457" w:rsidRPr="00900E61">
        <w:rPr>
          <w:rFonts w:ascii="Arial" w:hAnsi="Arial" w:cs="Arial"/>
          <w:sz w:val="24"/>
          <w:szCs w:val="24"/>
        </w:rPr>
        <w:t>1.</w:t>
      </w:r>
      <w:r w:rsidRPr="00900E61">
        <w:rPr>
          <w:rFonts w:ascii="Arial" w:hAnsi="Arial" w:cs="Arial"/>
          <w:sz w:val="24"/>
          <w:szCs w:val="24"/>
        </w:rPr>
        <w:t xml:space="preserve"> </w:t>
      </w:r>
      <w:r w:rsidR="00C009D4" w:rsidRPr="00900E61">
        <w:rPr>
          <w:rFonts w:ascii="Arial" w:eastAsiaTheme="minorHAnsi" w:hAnsi="Arial" w:cs="Arial"/>
          <w:sz w:val="24"/>
          <w:szCs w:val="24"/>
          <w:lang w:val="pt-BR"/>
        </w:rPr>
        <w:t>A empresa proponente deverá estar CADASTRADA COMO FORNECEDOR DA PREFEITURA DA CIDADE DE SÃO PAULO e ter conta no BANCO DO BRASIL,</w:t>
      </w:r>
      <w:r w:rsidR="005160E0">
        <w:rPr>
          <w:rFonts w:ascii="Arial" w:eastAsiaTheme="minorHAnsi" w:hAnsi="Arial" w:cs="Arial"/>
          <w:sz w:val="24"/>
          <w:szCs w:val="24"/>
          <w:lang w:val="pt-BR"/>
        </w:rPr>
        <w:t xml:space="preserve"> </w:t>
      </w:r>
      <w:r w:rsidR="00C009D4" w:rsidRPr="00900E61">
        <w:rPr>
          <w:rFonts w:ascii="Arial" w:eastAsiaTheme="minorHAnsi" w:hAnsi="Arial" w:cs="Arial"/>
          <w:sz w:val="24"/>
          <w:szCs w:val="24"/>
          <w:lang w:val="pt-BR"/>
        </w:rPr>
        <w:t>informando na proposta a agência e nº da conta corrente no referido banco,</w:t>
      </w:r>
      <w:r w:rsidR="005160E0">
        <w:rPr>
          <w:rFonts w:ascii="Arial" w:eastAsiaTheme="minorHAnsi" w:hAnsi="Arial" w:cs="Arial"/>
          <w:sz w:val="24"/>
          <w:szCs w:val="24"/>
          <w:lang w:val="pt-BR"/>
        </w:rPr>
        <w:t xml:space="preserve"> </w:t>
      </w:r>
      <w:r w:rsidR="00C009D4" w:rsidRPr="00900E61">
        <w:rPr>
          <w:rFonts w:ascii="Arial" w:eastAsiaTheme="minorHAnsi" w:hAnsi="Arial" w:cs="Arial"/>
          <w:sz w:val="24"/>
          <w:szCs w:val="24"/>
          <w:lang w:val="pt-BR"/>
        </w:rPr>
        <w:t>conforme estabelecido no Decreto nº 51.197/2010, publicado no DOC do dia 22 de janeiro de 2010, com exceção nos casos estabelecidos na PORTARIA SECRETARIA MUNICIPAL DA FAZENDA - SF Nº 9 DE 12 DE JANEIRO DE 2021.</w:t>
      </w:r>
    </w:p>
    <w:p w14:paraId="5545E13C" w14:textId="77777777" w:rsidR="00C009D4" w:rsidRPr="00900E61" w:rsidRDefault="00C009D4" w:rsidP="00C009D4">
      <w:pPr>
        <w:adjustRightInd w:val="0"/>
        <w:jc w:val="both"/>
        <w:rPr>
          <w:rFonts w:ascii="Arial" w:hAnsi="Arial" w:cs="Arial"/>
          <w:sz w:val="24"/>
          <w:szCs w:val="24"/>
        </w:rPr>
      </w:pPr>
    </w:p>
    <w:p w14:paraId="7F3EEF57"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rPr>
        <w:t xml:space="preserve">13.2. </w:t>
      </w:r>
      <w:r w:rsidRPr="00900E61">
        <w:rPr>
          <w:rFonts w:ascii="Arial" w:eastAsiaTheme="minorHAnsi" w:hAnsi="Arial" w:cs="Arial"/>
        </w:rPr>
        <w:t xml:space="preserve">Com base na Portaria SF Nº 09/2021, publicada em 13/01/2021, em seu </w:t>
      </w:r>
      <w:r w:rsidRPr="00900E61">
        <w:rPr>
          <w:rFonts w:ascii="Arial" w:hAnsi="Arial" w:cs="Arial"/>
          <w:color w:val="333333"/>
        </w:rPr>
        <w:t>Art. 1º: Ficam desobrigadas de atender ao art. 1º do </w:t>
      </w:r>
      <w:hyperlink r:id="rId21" w:history="1">
        <w:r w:rsidRPr="00900E61">
          <w:rPr>
            <w:rStyle w:val="Hyperlink"/>
            <w:rFonts w:ascii="Arial" w:hAnsi="Arial" w:cs="Arial"/>
            <w:color w:val="3E65BE"/>
          </w:rPr>
          <w:t>Decreto nº 51.197, de 22 de janeiro de 2010</w:t>
        </w:r>
      </w:hyperlink>
      <w:r w:rsidRPr="00900E61">
        <w:rPr>
          <w:rFonts w:ascii="Arial" w:hAnsi="Arial" w:cs="Arial"/>
          <w:color w:val="333333"/>
        </w:rPr>
        <w:t>, os eventuais prestadores de serviços (pessoas físicas e pessoas jurídicas), cujos valores dos pagamentos a receber não excedam a R$ 8.000,00 (oito mil reais), e cujos contratos assinados com o Município de São Paulo sejam de natureza eventual e não continuada.</w:t>
      </w:r>
    </w:p>
    <w:p w14:paraId="2C70CF8D"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color w:val="333333"/>
        </w:rPr>
        <w:t>§ 1º Entende-se como natureza eventual aquela originária de até duas prestações de serviço, realizada no âmbito de uma unidade orçamentária, no período dos últimos doze meses.</w:t>
      </w:r>
    </w:p>
    <w:p w14:paraId="7ED710D6" w14:textId="77777777" w:rsidR="00C009D4" w:rsidRPr="00900E61" w:rsidRDefault="00C009D4" w:rsidP="00C009D4">
      <w:pPr>
        <w:pStyle w:val="NormalWeb"/>
        <w:spacing w:before="0" w:beforeAutospacing="0" w:after="225" w:afterAutospacing="0"/>
        <w:jc w:val="both"/>
        <w:rPr>
          <w:rFonts w:ascii="Arial" w:hAnsi="Arial" w:cs="Arial"/>
          <w:color w:val="333333"/>
        </w:rPr>
      </w:pPr>
      <w:r w:rsidRPr="00900E61">
        <w:rPr>
          <w:rFonts w:ascii="Arial" w:hAnsi="Arial" w:cs="Arial"/>
          <w:color w:val="333333"/>
        </w:rPr>
        <w:lastRenderedPageBreak/>
        <w:t>Art. 2º Os prestadores de serviços de que trata o artigo 1º desta Portaria deverão informar conta corrente de outro banco, aberta no CPF ou CNPJ da Nota de Empenho, para pagamento por DOC ou TED.</w:t>
      </w:r>
    </w:p>
    <w:p w14:paraId="5A71FE2A" w14:textId="5D3A660D" w:rsidR="00C009D4" w:rsidRPr="00900E61" w:rsidRDefault="00C009D4" w:rsidP="00C009D4">
      <w:pPr>
        <w:pStyle w:val="NormalWeb"/>
        <w:spacing w:before="0" w:beforeAutospacing="0" w:after="225" w:afterAutospacing="0"/>
        <w:jc w:val="both"/>
        <w:rPr>
          <w:rFonts w:ascii="Arial" w:hAnsi="Arial" w:cs="Arial"/>
        </w:rPr>
      </w:pPr>
    </w:p>
    <w:p w14:paraId="3A93E84B" w14:textId="77777777" w:rsidR="007F667F" w:rsidRPr="00900E61" w:rsidRDefault="004F4F9B" w:rsidP="00D3596F">
      <w:pPr>
        <w:pStyle w:val="Corpodetexto"/>
        <w:tabs>
          <w:tab w:val="left" w:pos="567"/>
        </w:tabs>
        <w:rPr>
          <w:rFonts w:ascii="Arial" w:hAnsi="Arial" w:cs="Arial"/>
          <w:sz w:val="24"/>
          <w:szCs w:val="24"/>
        </w:rPr>
      </w:pPr>
      <w:r w:rsidRPr="00900E61">
        <w:rPr>
          <w:rFonts w:ascii="Arial" w:hAnsi="Arial" w:cs="Arial"/>
          <w:sz w:val="24"/>
          <w:szCs w:val="24"/>
        </w:rPr>
        <w:t xml:space="preserve">DA VALIDADE DA PROPOSTA: </w:t>
      </w:r>
      <w:r w:rsidRPr="00900E61">
        <w:rPr>
          <w:rFonts w:ascii="Arial" w:hAnsi="Arial" w:cs="Arial"/>
          <w:b/>
          <w:sz w:val="24"/>
          <w:szCs w:val="24"/>
        </w:rPr>
        <w:t xml:space="preserve">60 (sessenta) dias </w:t>
      </w:r>
      <w:r w:rsidRPr="00900E61">
        <w:rPr>
          <w:rFonts w:ascii="Arial" w:hAnsi="Arial" w:cs="Arial"/>
          <w:sz w:val="24"/>
          <w:szCs w:val="24"/>
        </w:rPr>
        <w:t>corridos, a contar da data da abertura da sessão.</w:t>
      </w:r>
    </w:p>
    <w:p w14:paraId="5743660D" w14:textId="77777777" w:rsidR="007F667F" w:rsidRPr="00900E61" w:rsidRDefault="007F667F" w:rsidP="00D3596F">
      <w:pPr>
        <w:pStyle w:val="Corpodetexto"/>
        <w:tabs>
          <w:tab w:val="left" w:pos="567"/>
        </w:tabs>
        <w:rPr>
          <w:rFonts w:ascii="Arial" w:hAnsi="Arial" w:cs="Arial"/>
          <w:sz w:val="24"/>
          <w:szCs w:val="24"/>
        </w:rPr>
      </w:pPr>
    </w:p>
    <w:p w14:paraId="4FAEF4A3" w14:textId="64B8800B" w:rsidR="007F667F" w:rsidRPr="00900E61" w:rsidRDefault="001A697E"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w:t>
      </w:r>
      <w:r w:rsidR="000640A5" w:rsidRPr="00900E61">
        <w:rPr>
          <w:rFonts w:ascii="Arial" w:hAnsi="Arial" w:cs="Arial"/>
          <w:sz w:val="24"/>
          <w:szCs w:val="24"/>
        </w:rPr>
        <w:t xml:space="preserve"> XX </w:t>
      </w:r>
      <w:r w:rsidRPr="00900E61">
        <w:rPr>
          <w:rFonts w:ascii="Arial" w:hAnsi="Arial" w:cs="Arial"/>
          <w:sz w:val="24"/>
          <w:szCs w:val="24"/>
        </w:rPr>
        <w:t>de</w:t>
      </w:r>
      <w:r w:rsidR="000640A5" w:rsidRPr="00900E61">
        <w:rPr>
          <w:rFonts w:ascii="Arial" w:hAnsi="Arial" w:cs="Arial"/>
          <w:sz w:val="24"/>
          <w:szCs w:val="24"/>
        </w:rPr>
        <w:t xml:space="preserve"> XXXXX </w:t>
      </w:r>
      <w:r w:rsidRPr="00900E61">
        <w:rPr>
          <w:rFonts w:ascii="Arial" w:hAnsi="Arial" w:cs="Arial"/>
          <w:sz w:val="24"/>
          <w:szCs w:val="24"/>
        </w:rPr>
        <w:t>de 20</w:t>
      </w:r>
      <w:r w:rsidR="000640A5" w:rsidRPr="00900E61">
        <w:rPr>
          <w:rFonts w:ascii="Arial" w:hAnsi="Arial" w:cs="Arial"/>
          <w:sz w:val="24"/>
          <w:szCs w:val="24"/>
        </w:rPr>
        <w:t>XX</w:t>
      </w:r>
      <w:r w:rsidRPr="00900E61">
        <w:rPr>
          <w:rFonts w:ascii="Arial" w:hAnsi="Arial" w:cs="Arial"/>
          <w:sz w:val="24"/>
          <w:szCs w:val="24"/>
        </w:rPr>
        <w:t>.</w:t>
      </w:r>
    </w:p>
    <w:p w14:paraId="46A269E3" w14:textId="4D05E530"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192667CE"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Nome</w:t>
      </w:r>
    </w:p>
    <w:p w14:paraId="448B2CEB"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RG </w:t>
      </w:r>
      <w:r w:rsidR="000640A5" w:rsidRPr="00900E61">
        <w:rPr>
          <w:rFonts w:ascii="Arial" w:hAnsi="Arial" w:cs="Arial"/>
          <w:sz w:val="24"/>
          <w:szCs w:val="24"/>
        </w:rPr>
        <w:t xml:space="preserve">nº </w:t>
      </w:r>
    </w:p>
    <w:p w14:paraId="331554CD" w14:textId="77777777" w:rsidR="000640A5"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CPF</w:t>
      </w:r>
      <w:r w:rsidR="000640A5" w:rsidRPr="00900E61">
        <w:rPr>
          <w:rFonts w:ascii="Arial" w:hAnsi="Arial" w:cs="Arial"/>
          <w:sz w:val="24"/>
          <w:szCs w:val="24"/>
        </w:rPr>
        <w:t xml:space="preserve"> nº </w:t>
      </w:r>
    </w:p>
    <w:p w14:paraId="5FC506F9" w14:textId="5463035B"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CARGO</w:t>
      </w:r>
    </w:p>
    <w:p w14:paraId="24A972AC" w14:textId="77777777" w:rsidR="007F667F" w:rsidRPr="00900E61" w:rsidRDefault="007F667F" w:rsidP="00D3596F">
      <w:pPr>
        <w:tabs>
          <w:tab w:val="left" w:pos="567"/>
        </w:tabs>
        <w:jc w:val="both"/>
        <w:rPr>
          <w:rFonts w:ascii="Arial" w:hAnsi="Arial" w:cs="Arial"/>
          <w:sz w:val="24"/>
          <w:szCs w:val="24"/>
        </w:rPr>
        <w:sectPr w:rsidR="007F667F" w:rsidRPr="00900E61" w:rsidSect="000E4719">
          <w:pgSz w:w="11907" w:h="16840" w:code="9"/>
          <w:pgMar w:top="1134" w:right="1134" w:bottom="1134" w:left="1134" w:header="255" w:footer="255" w:gutter="0"/>
          <w:cols w:space="720"/>
        </w:sectPr>
      </w:pPr>
    </w:p>
    <w:p w14:paraId="22809610" w14:textId="635E1A9B" w:rsidR="007F667F" w:rsidRPr="00900E61" w:rsidRDefault="001A697E" w:rsidP="000640A5">
      <w:pPr>
        <w:tabs>
          <w:tab w:val="left" w:pos="567"/>
        </w:tabs>
        <w:jc w:val="center"/>
        <w:rPr>
          <w:rFonts w:ascii="Arial" w:hAnsi="Arial" w:cs="Arial"/>
          <w:b/>
          <w:sz w:val="24"/>
          <w:szCs w:val="24"/>
        </w:rPr>
      </w:pPr>
      <w:r w:rsidRPr="00900E61">
        <w:rPr>
          <w:rFonts w:ascii="Arial" w:hAnsi="Arial" w:cs="Arial"/>
          <w:b/>
          <w:sz w:val="24"/>
          <w:szCs w:val="24"/>
        </w:rPr>
        <w:lastRenderedPageBreak/>
        <w:t>ANEXO IV –</w:t>
      </w:r>
      <w:r w:rsidR="000640A5" w:rsidRPr="00900E61">
        <w:rPr>
          <w:rFonts w:ascii="Arial" w:hAnsi="Arial" w:cs="Arial"/>
          <w:b/>
          <w:sz w:val="24"/>
          <w:szCs w:val="24"/>
        </w:rPr>
        <w:t xml:space="preserve"> </w:t>
      </w:r>
      <w:r w:rsidRPr="00900E61">
        <w:rPr>
          <w:rFonts w:ascii="Arial" w:hAnsi="Arial" w:cs="Arial"/>
          <w:b/>
          <w:sz w:val="24"/>
          <w:szCs w:val="24"/>
        </w:rPr>
        <w:t>MODELO DE DECLARAÇÕES</w:t>
      </w:r>
    </w:p>
    <w:p w14:paraId="3A099C75" w14:textId="77777777" w:rsidR="007F667F" w:rsidRPr="00900E61" w:rsidRDefault="007F667F" w:rsidP="00D3596F">
      <w:pPr>
        <w:pStyle w:val="Corpodetexto"/>
        <w:tabs>
          <w:tab w:val="left" w:pos="567"/>
        </w:tabs>
        <w:rPr>
          <w:rFonts w:ascii="Arial" w:hAnsi="Arial" w:cs="Arial"/>
          <w:b/>
          <w:sz w:val="24"/>
          <w:szCs w:val="24"/>
        </w:rPr>
      </w:pPr>
    </w:p>
    <w:p w14:paraId="0DF5B8E0" w14:textId="115CE85E"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A empresa, inscrita no CNPJ Nº XXXXX, estabelecida na Rua XXXXX, nº XX, no Município de XXXXXX telefone/fax (XX) XXXX-XXXX, e-mail.XXXX@XXXXX.XXX, declara:</w:t>
      </w:r>
    </w:p>
    <w:p w14:paraId="5FB8B921" w14:textId="77777777" w:rsidR="007F667F" w:rsidRPr="00900E61" w:rsidRDefault="007F667F" w:rsidP="00D3596F">
      <w:pPr>
        <w:pStyle w:val="Corpodetexto"/>
        <w:tabs>
          <w:tab w:val="left" w:pos="567"/>
        </w:tabs>
        <w:rPr>
          <w:rFonts w:ascii="Arial" w:hAnsi="Arial" w:cs="Arial"/>
          <w:sz w:val="24"/>
          <w:szCs w:val="24"/>
        </w:rPr>
      </w:pPr>
    </w:p>
    <w:p w14:paraId="4CA3082B"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indiretamenteno fornecimento do objeto da proposta.</w:t>
      </w:r>
    </w:p>
    <w:p w14:paraId="257D4A04" w14:textId="77777777" w:rsidR="007F667F" w:rsidRPr="00900E61" w:rsidRDefault="007F667F" w:rsidP="00D3596F">
      <w:pPr>
        <w:pStyle w:val="Corpodetexto"/>
        <w:tabs>
          <w:tab w:val="left" w:pos="567"/>
        </w:tabs>
        <w:rPr>
          <w:rFonts w:ascii="Arial" w:hAnsi="Arial" w:cs="Arial"/>
          <w:sz w:val="24"/>
          <w:szCs w:val="24"/>
        </w:rPr>
      </w:pPr>
    </w:p>
    <w:p w14:paraId="528D409C"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tem condições de executar o objeto desta proposta, na quantidade estabelecidano prazo assinalado, independentemente dos demais compromissos de fornecimento porventura existentes, de acordo com as características e especificações contidas no Anexo- I Termo de Referência, respeitando ascondições estabelecidas, prazos, requisitos específicos, enfim todas as especificações.</w:t>
      </w:r>
    </w:p>
    <w:p w14:paraId="0FF4939D" w14:textId="77777777" w:rsidR="007F667F" w:rsidRPr="00900E61" w:rsidRDefault="007F667F" w:rsidP="00D3596F">
      <w:pPr>
        <w:pStyle w:val="Corpodetexto"/>
        <w:tabs>
          <w:tab w:val="left" w:pos="567"/>
        </w:tabs>
        <w:rPr>
          <w:rFonts w:ascii="Arial" w:hAnsi="Arial" w:cs="Arial"/>
          <w:sz w:val="24"/>
          <w:szCs w:val="24"/>
        </w:rPr>
      </w:pPr>
    </w:p>
    <w:p w14:paraId="34CFB9F0"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inexistem fatos impeditivos para sua habilitação no certame, ciente da obrigatoriedade de declarar ocorrências posteriores.</w:t>
      </w:r>
    </w:p>
    <w:p w14:paraId="201D061B" w14:textId="77777777" w:rsidR="007F667F" w:rsidRPr="00900E61" w:rsidRDefault="007F667F" w:rsidP="00D3596F">
      <w:pPr>
        <w:pStyle w:val="Corpodetexto"/>
        <w:tabs>
          <w:tab w:val="left" w:pos="567"/>
        </w:tabs>
        <w:rPr>
          <w:rFonts w:ascii="Arial" w:hAnsi="Arial" w:cs="Arial"/>
          <w:sz w:val="24"/>
          <w:szCs w:val="24"/>
        </w:rPr>
      </w:pPr>
    </w:p>
    <w:p w14:paraId="147FEC17"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 xml:space="preserve">Sob as penas da lei, está ciente e concorda com as condições contidas no Aviso </w:t>
      </w:r>
      <w:r w:rsidR="008E416C" w:rsidRPr="00900E61">
        <w:rPr>
          <w:rFonts w:ascii="Arial" w:hAnsi="Arial" w:cs="Arial"/>
          <w:sz w:val="24"/>
          <w:szCs w:val="24"/>
        </w:rPr>
        <w:t xml:space="preserve">de Dispensa de Licitação </w:t>
      </w:r>
      <w:r w:rsidRPr="00900E61">
        <w:rPr>
          <w:rFonts w:ascii="Arial" w:hAnsi="Arial" w:cs="Arial"/>
          <w:sz w:val="24"/>
          <w:szCs w:val="24"/>
        </w:rPr>
        <w:t>eseus anexos.</w:t>
      </w:r>
    </w:p>
    <w:p w14:paraId="0A90DD44" w14:textId="77777777" w:rsidR="007F667F" w:rsidRPr="00900E61" w:rsidRDefault="007F667F" w:rsidP="00D3596F">
      <w:pPr>
        <w:pStyle w:val="Corpodetexto"/>
        <w:tabs>
          <w:tab w:val="left" w:pos="567"/>
        </w:tabs>
        <w:rPr>
          <w:rFonts w:ascii="Arial" w:hAnsi="Arial" w:cs="Arial"/>
          <w:sz w:val="24"/>
          <w:szCs w:val="24"/>
        </w:rPr>
      </w:pPr>
    </w:p>
    <w:p w14:paraId="728521F0"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Declara, sob as penas da lei, responsabiliza pelas transações que forem efetuadas no sistema, assumindo-as como firmes e verdadeiras.</w:t>
      </w:r>
    </w:p>
    <w:p w14:paraId="7873E2C7" w14:textId="77777777" w:rsidR="007F667F" w:rsidRPr="00900E61" w:rsidRDefault="007F667F" w:rsidP="00D3596F">
      <w:pPr>
        <w:pStyle w:val="Corpodetexto"/>
        <w:tabs>
          <w:tab w:val="left" w:pos="567"/>
        </w:tabs>
        <w:rPr>
          <w:rFonts w:ascii="Arial" w:hAnsi="Arial" w:cs="Arial"/>
          <w:sz w:val="24"/>
          <w:szCs w:val="24"/>
        </w:rPr>
      </w:pPr>
    </w:p>
    <w:p w14:paraId="10CFF065"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de que não emprega menor de 18 anos em trabalho noturno, perigoso ou insalubree não emprega menor de 16 anos, salvo na condição de aprendiz, a partir de 14 anos, sob as penas da Lei,conforme o disposto no artigo. 7º, inciso XXXIII da Constituição Federal e inciso VI do art. 68 da Lei Federalnº 14.133/21.</w:t>
      </w:r>
    </w:p>
    <w:p w14:paraId="14460F29" w14:textId="77777777" w:rsidR="007F667F" w:rsidRPr="00900E61" w:rsidRDefault="007F667F" w:rsidP="00D3596F">
      <w:pPr>
        <w:pStyle w:val="Corpodetexto"/>
        <w:tabs>
          <w:tab w:val="left" w:pos="567"/>
        </w:tabs>
        <w:rPr>
          <w:rFonts w:ascii="Arial" w:hAnsi="Arial" w:cs="Arial"/>
          <w:sz w:val="24"/>
          <w:szCs w:val="24"/>
        </w:rPr>
      </w:pPr>
    </w:p>
    <w:p w14:paraId="5EC061C6"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a inexistência de fato superveniente impeditivo de sua habilitação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14:paraId="1573C685" w14:textId="77777777" w:rsidR="007F667F" w:rsidRPr="00900E61" w:rsidRDefault="007F667F" w:rsidP="00D3596F">
      <w:pPr>
        <w:pStyle w:val="Corpodetexto"/>
        <w:tabs>
          <w:tab w:val="left" w:pos="567"/>
        </w:tabs>
        <w:rPr>
          <w:rFonts w:ascii="Arial" w:hAnsi="Arial" w:cs="Arial"/>
          <w:sz w:val="24"/>
          <w:szCs w:val="24"/>
        </w:rPr>
      </w:pPr>
    </w:p>
    <w:p w14:paraId="1AE09B97" w14:textId="080F88D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que a licitante não possui sanções vigentes previstas no inciso III do art. 156 da LeiFederal nº 14.133/21, no âmbito da Administração Pública Direta e indireta do Município de São Paulo e noinciso IV do mesmo artigo, no âmbito de quaisquer entes federativos.</w:t>
      </w:r>
    </w:p>
    <w:p w14:paraId="5701553B" w14:textId="77777777" w:rsidR="000640A5" w:rsidRPr="00900E61" w:rsidRDefault="000640A5" w:rsidP="000640A5">
      <w:pPr>
        <w:pStyle w:val="PargrafodaLista"/>
        <w:tabs>
          <w:tab w:val="left" w:pos="567"/>
        </w:tabs>
        <w:spacing w:before="0"/>
        <w:ind w:left="0"/>
        <w:rPr>
          <w:rFonts w:ascii="Arial" w:hAnsi="Arial" w:cs="Arial"/>
          <w:sz w:val="24"/>
          <w:szCs w:val="24"/>
        </w:rPr>
      </w:pPr>
    </w:p>
    <w:p w14:paraId="35BDA4FB" w14:textId="77777777" w:rsidR="007F667F" w:rsidRPr="00900E61" w:rsidRDefault="001A697E" w:rsidP="00D3596F">
      <w:pPr>
        <w:pStyle w:val="PargrafodaLista"/>
        <w:numPr>
          <w:ilvl w:val="1"/>
          <w:numId w:val="3"/>
        </w:numPr>
        <w:tabs>
          <w:tab w:val="left" w:pos="567"/>
        </w:tabs>
        <w:spacing w:before="0"/>
        <w:ind w:left="0" w:firstLine="0"/>
        <w:rPr>
          <w:rFonts w:ascii="Arial" w:hAnsi="Arial" w:cs="Arial"/>
          <w:sz w:val="24"/>
          <w:szCs w:val="24"/>
        </w:rPr>
      </w:pPr>
      <w:r w:rsidRPr="00900E61">
        <w:rPr>
          <w:rFonts w:ascii="Arial" w:hAnsi="Arial" w:cs="Arial"/>
          <w:sz w:val="24"/>
          <w:szCs w:val="24"/>
        </w:rPr>
        <w:t>Sob as penas da lei, observância e atendimento aos parágrafos §1º, §2º, §3º do art. 4º da Lei Federal nº 14.133/21 em se tratando de ME e EPP.</w:t>
      </w:r>
    </w:p>
    <w:p w14:paraId="476F02B5" w14:textId="77777777" w:rsidR="007F667F" w:rsidRPr="00900E61" w:rsidRDefault="007F667F" w:rsidP="00D3596F">
      <w:pPr>
        <w:pStyle w:val="Corpodetexto"/>
        <w:tabs>
          <w:tab w:val="left" w:pos="567"/>
        </w:tabs>
        <w:rPr>
          <w:rFonts w:ascii="Arial" w:hAnsi="Arial" w:cs="Arial"/>
          <w:sz w:val="24"/>
          <w:szCs w:val="24"/>
        </w:rPr>
      </w:pPr>
    </w:p>
    <w:p w14:paraId="08C7A536"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10. Sob as penas da lei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6E19B8B8" w14:textId="77777777" w:rsidR="007F667F" w:rsidRPr="00900E61" w:rsidRDefault="007F667F" w:rsidP="00D3596F">
      <w:pPr>
        <w:pStyle w:val="Corpodetexto"/>
        <w:tabs>
          <w:tab w:val="left" w:pos="567"/>
        </w:tabs>
        <w:rPr>
          <w:rFonts w:ascii="Arial" w:hAnsi="Arial" w:cs="Arial"/>
          <w:sz w:val="24"/>
          <w:szCs w:val="24"/>
        </w:rPr>
      </w:pPr>
    </w:p>
    <w:p w14:paraId="6BD05C35" w14:textId="77777777"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 xml:space="preserve">11 Sob as penas da lei arcar fiel e regularmente com todas as obrigações trabalhistas </w:t>
      </w:r>
      <w:r w:rsidRPr="00900E61">
        <w:rPr>
          <w:rFonts w:ascii="Arial" w:hAnsi="Arial" w:cs="Arial"/>
          <w:sz w:val="24"/>
          <w:szCs w:val="24"/>
        </w:rPr>
        <w:lastRenderedPageBreak/>
        <w:t>relacionadas aosempregados que participem da execução do objeto contratual, na hipótese de contrato de prestação deserviços;</w:t>
      </w:r>
    </w:p>
    <w:p w14:paraId="336E56B7" w14:textId="77777777" w:rsidR="007F667F" w:rsidRPr="00900E61" w:rsidRDefault="007F667F" w:rsidP="00D3596F">
      <w:pPr>
        <w:pStyle w:val="Corpodetexto"/>
        <w:tabs>
          <w:tab w:val="left" w:pos="567"/>
        </w:tabs>
        <w:rPr>
          <w:rFonts w:ascii="Arial" w:hAnsi="Arial" w:cs="Arial"/>
          <w:sz w:val="24"/>
          <w:szCs w:val="24"/>
        </w:rPr>
      </w:pPr>
    </w:p>
    <w:p w14:paraId="2B016EE4" w14:textId="6A313465" w:rsidR="007F667F" w:rsidRPr="00900E61" w:rsidRDefault="001A697E" w:rsidP="00D3596F">
      <w:pPr>
        <w:pStyle w:val="Corpodetexto"/>
        <w:tabs>
          <w:tab w:val="left" w:pos="567"/>
        </w:tabs>
        <w:rPr>
          <w:rFonts w:ascii="Arial" w:hAnsi="Arial" w:cs="Arial"/>
          <w:sz w:val="24"/>
          <w:szCs w:val="24"/>
        </w:rPr>
      </w:pPr>
      <w:r w:rsidRPr="00900E61">
        <w:rPr>
          <w:rFonts w:ascii="Arial" w:hAnsi="Arial" w:cs="Arial"/>
          <w:sz w:val="24"/>
          <w:szCs w:val="24"/>
        </w:rPr>
        <w:t>12. Sob as penas da lei que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w:t>
      </w:r>
      <w:r w:rsidR="000640A5" w:rsidRPr="00900E61">
        <w:rPr>
          <w:rFonts w:ascii="Arial" w:hAnsi="Arial" w:cs="Arial"/>
          <w:sz w:val="24"/>
          <w:szCs w:val="24"/>
        </w:rPr>
        <w:t>a".</w:t>
      </w:r>
    </w:p>
    <w:p w14:paraId="517E0275" w14:textId="77777777" w:rsidR="000640A5" w:rsidRPr="00900E61" w:rsidRDefault="000640A5" w:rsidP="00D3596F">
      <w:pPr>
        <w:pStyle w:val="Corpodetexto"/>
        <w:tabs>
          <w:tab w:val="left" w:pos="567"/>
        </w:tabs>
        <w:rPr>
          <w:rFonts w:ascii="Arial" w:hAnsi="Arial" w:cs="Arial"/>
          <w:sz w:val="24"/>
          <w:szCs w:val="24"/>
        </w:rPr>
      </w:pPr>
    </w:p>
    <w:p w14:paraId="72251CD1" w14:textId="77777777" w:rsidR="000640A5" w:rsidRPr="00900E61" w:rsidRDefault="000640A5"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 XX de XXXXX de 20XX.</w:t>
      </w:r>
    </w:p>
    <w:p w14:paraId="14CF6CF9" w14:textId="77777777" w:rsidR="000640A5" w:rsidRPr="00900E61" w:rsidRDefault="000640A5" w:rsidP="000640A5">
      <w:pPr>
        <w:pStyle w:val="Corpodetexto"/>
        <w:tabs>
          <w:tab w:val="left" w:pos="567"/>
        </w:tabs>
        <w:rPr>
          <w:rFonts w:ascii="Arial" w:hAnsi="Arial" w:cs="Arial"/>
          <w:sz w:val="24"/>
          <w:szCs w:val="24"/>
        </w:rPr>
      </w:pPr>
    </w:p>
    <w:p w14:paraId="7494476C"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7784F88F"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Nome</w:t>
      </w:r>
    </w:p>
    <w:p w14:paraId="43408FBE"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RG nº </w:t>
      </w:r>
    </w:p>
    <w:p w14:paraId="1ED7475D"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CPF nº </w:t>
      </w:r>
    </w:p>
    <w:p w14:paraId="43D97E5F"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CARGO</w:t>
      </w:r>
    </w:p>
    <w:p w14:paraId="09D1D636" w14:textId="77777777" w:rsidR="000640A5" w:rsidRPr="00900E61" w:rsidRDefault="000640A5" w:rsidP="000640A5">
      <w:pPr>
        <w:tabs>
          <w:tab w:val="left" w:pos="567"/>
        </w:tabs>
        <w:jc w:val="both"/>
        <w:rPr>
          <w:rFonts w:ascii="Arial" w:hAnsi="Arial" w:cs="Arial"/>
          <w:sz w:val="24"/>
          <w:szCs w:val="24"/>
        </w:rPr>
        <w:sectPr w:rsidR="000640A5" w:rsidRPr="00900E61" w:rsidSect="000E4719">
          <w:pgSz w:w="11907" w:h="16840" w:code="9"/>
          <w:pgMar w:top="1134" w:right="1134" w:bottom="1134" w:left="1134" w:header="255" w:footer="255" w:gutter="0"/>
          <w:cols w:space="720"/>
        </w:sectPr>
      </w:pPr>
    </w:p>
    <w:p w14:paraId="6F93C1C5" w14:textId="7721A318" w:rsidR="007F667F" w:rsidRPr="00900E61" w:rsidRDefault="001A697E" w:rsidP="000640A5">
      <w:pPr>
        <w:tabs>
          <w:tab w:val="left" w:pos="567"/>
        </w:tabs>
        <w:jc w:val="center"/>
        <w:rPr>
          <w:rFonts w:ascii="Arial" w:hAnsi="Arial" w:cs="Arial"/>
          <w:b/>
          <w:sz w:val="24"/>
          <w:szCs w:val="24"/>
        </w:rPr>
      </w:pPr>
      <w:r w:rsidRPr="00900E61">
        <w:rPr>
          <w:rFonts w:ascii="Arial" w:hAnsi="Arial" w:cs="Arial"/>
          <w:b/>
          <w:sz w:val="24"/>
          <w:szCs w:val="24"/>
        </w:rPr>
        <w:lastRenderedPageBreak/>
        <w:t>ANEXO V</w:t>
      </w:r>
      <w:r w:rsidR="000640A5" w:rsidRPr="00900E61">
        <w:rPr>
          <w:rFonts w:ascii="Arial" w:hAnsi="Arial" w:cs="Arial"/>
          <w:b/>
          <w:sz w:val="24"/>
          <w:szCs w:val="24"/>
        </w:rPr>
        <w:t xml:space="preserve"> - </w:t>
      </w:r>
      <w:r w:rsidRPr="00900E61">
        <w:rPr>
          <w:rFonts w:ascii="Arial" w:hAnsi="Arial" w:cs="Arial"/>
          <w:b/>
          <w:sz w:val="24"/>
          <w:szCs w:val="24"/>
        </w:rPr>
        <w:t>DECLARAÇÃO DE NÃO CADASTRAMENTO E INEXISTÊNCIA DE DÉBITOS PARA COM A</w:t>
      </w:r>
      <w:r w:rsidR="000640A5" w:rsidRPr="00900E61">
        <w:rPr>
          <w:rFonts w:ascii="Arial" w:hAnsi="Arial" w:cs="Arial"/>
          <w:b/>
          <w:sz w:val="24"/>
          <w:szCs w:val="24"/>
        </w:rPr>
        <w:t xml:space="preserve"> </w:t>
      </w:r>
      <w:r w:rsidRPr="00900E61">
        <w:rPr>
          <w:rFonts w:ascii="Arial" w:hAnsi="Arial" w:cs="Arial"/>
          <w:b/>
          <w:sz w:val="24"/>
          <w:szCs w:val="24"/>
        </w:rPr>
        <w:t>FAZENDA DO MUNICÍPIO DE SÃO PAULO</w:t>
      </w:r>
    </w:p>
    <w:p w14:paraId="127D876C" w14:textId="77777777" w:rsidR="007F667F" w:rsidRPr="00900E61" w:rsidRDefault="007F667F" w:rsidP="00D3596F">
      <w:pPr>
        <w:pStyle w:val="Corpodetexto"/>
        <w:tabs>
          <w:tab w:val="left" w:pos="567"/>
        </w:tabs>
        <w:rPr>
          <w:rFonts w:ascii="Arial" w:hAnsi="Arial" w:cs="Arial"/>
          <w:b/>
          <w:sz w:val="24"/>
          <w:szCs w:val="24"/>
        </w:rPr>
      </w:pPr>
    </w:p>
    <w:p w14:paraId="3EAF3A58" w14:textId="77777777" w:rsidR="000640A5" w:rsidRPr="00900E61" w:rsidRDefault="000640A5" w:rsidP="00D3596F">
      <w:pPr>
        <w:pStyle w:val="Corpodetexto"/>
        <w:tabs>
          <w:tab w:val="left" w:pos="567"/>
        </w:tabs>
        <w:rPr>
          <w:rFonts w:ascii="Arial" w:hAnsi="Arial" w:cs="Arial"/>
          <w:b/>
          <w:sz w:val="24"/>
          <w:szCs w:val="24"/>
        </w:rPr>
      </w:pPr>
    </w:p>
    <w:p w14:paraId="161B6F0E" w14:textId="77777777" w:rsidR="007F667F" w:rsidRPr="00900E61" w:rsidRDefault="007F667F" w:rsidP="00D3596F">
      <w:pPr>
        <w:pStyle w:val="Corpodetexto"/>
        <w:tabs>
          <w:tab w:val="left" w:pos="567"/>
        </w:tabs>
        <w:rPr>
          <w:rFonts w:ascii="Arial" w:hAnsi="Arial" w:cs="Arial"/>
          <w:b/>
          <w:sz w:val="24"/>
          <w:szCs w:val="24"/>
        </w:rPr>
      </w:pPr>
    </w:p>
    <w:p w14:paraId="35802B54" w14:textId="2C014B85" w:rsidR="007F667F" w:rsidRPr="00900E61" w:rsidRDefault="000640A5" w:rsidP="00D3596F">
      <w:pPr>
        <w:pStyle w:val="Corpodetexto"/>
        <w:tabs>
          <w:tab w:val="left" w:pos="567"/>
        </w:tabs>
        <w:rPr>
          <w:rFonts w:ascii="Arial" w:hAnsi="Arial" w:cs="Arial"/>
          <w:sz w:val="24"/>
          <w:szCs w:val="24"/>
        </w:rPr>
      </w:pPr>
      <w:r w:rsidRPr="00900E61">
        <w:rPr>
          <w:rFonts w:ascii="Arial" w:hAnsi="Arial" w:cs="Arial"/>
          <w:sz w:val="24"/>
          <w:szCs w:val="24"/>
        </w:rPr>
        <w:t>A empresa, inscrita no CNPJ Nº XXXXX, estabelecida na Rua XXXXX, nº XX, no Município de XXXXXX telefone/fax (XX) XXXX-XXXX, e-mail.XXXX@XXXXX.XXX, declara</w:t>
      </w:r>
      <w:r w:rsidR="001A697E" w:rsidRPr="00900E61">
        <w:rPr>
          <w:rFonts w:ascii="Arial" w:hAnsi="Arial" w:cs="Arial"/>
          <w:sz w:val="24"/>
          <w:szCs w:val="24"/>
        </w:rPr>
        <w:t xml:space="preserve"> sob as penas da Lei, que não está inscrita no Cadastro de Contribuintes Mobiliários do Município de São Paulo, bem assim que não possui débitos para com a Fazenda deste Município.</w:t>
      </w:r>
    </w:p>
    <w:p w14:paraId="110AF4AF" w14:textId="77777777" w:rsidR="007F667F" w:rsidRPr="00900E61" w:rsidRDefault="007F667F" w:rsidP="00D3596F">
      <w:pPr>
        <w:pStyle w:val="Corpodetexto"/>
        <w:tabs>
          <w:tab w:val="left" w:pos="567"/>
        </w:tabs>
        <w:rPr>
          <w:rFonts w:ascii="Arial" w:hAnsi="Arial" w:cs="Arial"/>
          <w:sz w:val="24"/>
          <w:szCs w:val="24"/>
        </w:rPr>
      </w:pPr>
    </w:p>
    <w:p w14:paraId="027167C1" w14:textId="77777777" w:rsidR="000640A5" w:rsidRPr="00900E61" w:rsidRDefault="000640A5" w:rsidP="000640A5">
      <w:pPr>
        <w:pStyle w:val="Corpodetexto"/>
        <w:tabs>
          <w:tab w:val="left" w:pos="567"/>
        </w:tabs>
        <w:jc w:val="right"/>
        <w:rPr>
          <w:rFonts w:ascii="Arial" w:hAnsi="Arial" w:cs="Arial"/>
          <w:sz w:val="24"/>
          <w:szCs w:val="24"/>
        </w:rPr>
      </w:pPr>
      <w:r w:rsidRPr="00900E61">
        <w:rPr>
          <w:rFonts w:ascii="Arial" w:hAnsi="Arial" w:cs="Arial"/>
          <w:sz w:val="24"/>
          <w:szCs w:val="24"/>
        </w:rPr>
        <w:t>São Paulo, XX de XXXXX de 20XX.</w:t>
      </w:r>
    </w:p>
    <w:p w14:paraId="53A5F682" w14:textId="77777777" w:rsidR="000640A5" w:rsidRPr="00900E61" w:rsidRDefault="000640A5" w:rsidP="000640A5">
      <w:pPr>
        <w:pStyle w:val="Corpodetexto"/>
        <w:tabs>
          <w:tab w:val="left" w:pos="567"/>
        </w:tabs>
        <w:rPr>
          <w:rFonts w:ascii="Arial" w:hAnsi="Arial" w:cs="Arial"/>
          <w:sz w:val="24"/>
          <w:szCs w:val="24"/>
        </w:rPr>
      </w:pPr>
    </w:p>
    <w:p w14:paraId="20EEB731"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(Representante legal da empresa)</w:t>
      </w:r>
    </w:p>
    <w:p w14:paraId="00F694BE"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Nome</w:t>
      </w:r>
    </w:p>
    <w:p w14:paraId="0EB4EA82"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RG nº </w:t>
      </w:r>
    </w:p>
    <w:p w14:paraId="4D953A85" w14:textId="77777777" w:rsidR="000640A5" w:rsidRPr="00900E61" w:rsidRDefault="000640A5" w:rsidP="000640A5">
      <w:pPr>
        <w:pStyle w:val="Corpodetexto"/>
        <w:tabs>
          <w:tab w:val="left" w:pos="567"/>
        </w:tabs>
        <w:rPr>
          <w:rFonts w:ascii="Arial" w:hAnsi="Arial" w:cs="Arial"/>
          <w:sz w:val="24"/>
          <w:szCs w:val="24"/>
        </w:rPr>
      </w:pPr>
      <w:r w:rsidRPr="00900E61">
        <w:rPr>
          <w:rFonts w:ascii="Arial" w:hAnsi="Arial" w:cs="Arial"/>
          <w:sz w:val="24"/>
          <w:szCs w:val="24"/>
        </w:rPr>
        <w:t xml:space="preserve">CPF nº </w:t>
      </w:r>
    </w:p>
    <w:p w14:paraId="1F384305" w14:textId="32533F46" w:rsidR="007F667F" w:rsidRPr="00900E61" w:rsidRDefault="000640A5" w:rsidP="00C009D4">
      <w:pPr>
        <w:pStyle w:val="Corpodetexto"/>
        <w:rPr>
          <w:rFonts w:ascii="Arial" w:hAnsi="Arial" w:cs="Arial"/>
          <w:sz w:val="24"/>
          <w:szCs w:val="24"/>
        </w:rPr>
      </w:pPr>
      <w:r w:rsidRPr="00900E61">
        <w:rPr>
          <w:rFonts w:ascii="Arial" w:hAnsi="Arial" w:cs="Arial"/>
          <w:sz w:val="24"/>
          <w:szCs w:val="24"/>
        </w:rPr>
        <w:t>CARGO</w:t>
      </w:r>
    </w:p>
    <w:p w14:paraId="766BD793" w14:textId="77777777" w:rsidR="00284B42" w:rsidRPr="00900E61" w:rsidRDefault="00284B42" w:rsidP="00C009D4">
      <w:pPr>
        <w:pStyle w:val="Corpodetexto"/>
        <w:rPr>
          <w:rFonts w:ascii="Arial" w:hAnsi="Arial" w:cs="Arial"/>
          <w:sz w:val="24"/>
          <w:szCs w:val="24"/>
        </w:rPr>
      </w:pPr>
    </w:p>
    <w:p w14:paraId="223A10EC" w14:textId="77777777" w:rsidR="00284B42" w:rsidRPr="00900E61" w:rsidRDefault="00284B42" w:rsidP="00C009D4">
      <w:pPr>
        <w:pStyle w:val="Corpodetexto"/>
        <w:rPr>
          <w:rFonts w:ascii="Arial" w:hAnsi="Arial" w:cs="Arial"/>
          <w:sz w:val="24"/>
          <w:szCs w:val="24"/>
        </w:rPr>
      </w:pPr>
    </w:p>
    <w:p w14:paraId="28A80494" w14:textId="77777777" w:rsidR="00284B42" w:rsidRPr="00900E61" w:rsidRDefault="00284B42" w:rsidP="00C009D4">
      <w:pPr>
        <w:pStyle w:val="Corpodetexto"/>
        <w:rPr>
          <w:rFonts w:ascii="Arial" w:hAnsi="Arial" w:cs="Arial"/>
          <w:sz w:val="24"/>
          <w:szCs w:val="24"/>
        </w:rPr>
      </w:pPr>
    </w:p>
    <w:p w14:paraId="50C4693F" w14:textId="77777777" w:rsidR="00284B42" w:rsidRPr="00900E61" w:rsidRDefault="00284B42" w:rsidP="00C009D4">
      <w:pPr>
        <w:pStyle w:val="Corpodetexto"/>
        <w:rPr>
          <w:rFonts w:ascii="Arial" w:hAnsi="Arial" w:cs="Arial"/>
          <w:sz w:val="24"/>
          <w:szCs w:val="24"/>
        </w:rPr>
      </w:pPr>
    </w:p>
    <w:p w14:paraId="1A067AAB" w14:textId="77777777" w:rsidR="00284B42" w:rsidRPr="00900E61" w:rsidRDefault="00284B42" w:rsidP="00C009D4">
      <w:pPr>
        <w:pStyle w:val="Corpodetexto"/>
        <w:rPr>
          <w:rFonts w:ascii="Arial" w:hAnsi="Arial" w:cs="Arial"/>
          <w:sz w:val="24"/>
          <w:szCs w:val="24"/>
        </w:rPr>
      </w:pPr>
    </w:p>
    <w:p w14:paraId="059CB15D" w14:textId="77777777" w:rsidR="00284B42" w:rsidRPr="00900E61" w:rsidRDefault="00284B42" w:rsidP="00C009D4">
      <w:pPr>
        <w:pStyle w:val="Corpodetexto"/>
        <w:rPr>
          <w:rFonts w:ascii="Arial" w:hAnsi="Arial" w:cs="Arial"/>
          <w:sz w:val="24"/>
          <w:szCs w:val="24"/>
        </w:rPr>
      </w:pPr>
    </w:p>
    <w:p w14:paraId="674CFBF3" w14:textId="77777777" w:rsidR="00284B42" w:rsidRPr="00900E61" w:rsidRDefault="00284B42" w:rsidP="00C009D4">
      <w:pPr>
        <w:pStyle w:val="Corpodetexto"/>
        <w:rPr>
          <w:rFonts w:ascii="Arial" w:hAnsi="Arial" w:cs="Arial"/>
          <w:sz w:val="24"/>
          <w:szCs w:val="24"/>
        </w:rPr>
      </w:pPr>
    </w:p>
    <w:p w14:paraId="0F6A77D7" w14:textId="77777777" w:rsidR="00284B42" w:rsidRPr="00900E61" w:rsidRDefault="00284B42" w:rsidP="00C009D4">
      <w:pPr>
        <w:pStyle w:val="Corpodetexto"/>
        <w:rPr>
          <w:rFonts w:ascii="Arial" w:hAnsi="Arial" w:cs="Arial"/>
          <w:sz w:val="24"/>
          <w:szCs w:val="24"/>
        </w:rPr>
      </w:pPr>
    </w:p>
    <w:p w14:paraId="02842F6D" w14:textId="77777777" w:rsidR="00284B42" w:rsidRPr="00900E61" w:rsidRDefault="00284B42" w:rsidP="00C009D4">
      <w:pPr>
        <w:pStyle w:val="Corpodetexto"/>
        <w:rPr>
          <w:rFonts w:ascii="Arial" w:hAnsi="Arial" w:cs="Arial"/>
          <w:sz w:val="24"/>
          <w:szCs w:val="24"/>
        </w:rPr>
      </w:pPr>
    </w:p>
    <w:p w14:paraId="241C248B" w14:textId="77777777" w:rsidR="00284B42" w:rsidRPr="00900E61" w:rsidRDefault="00284B42" w:rsidP="00C009D4">
      <w:pPr>
        <w:pStyle w:val="Corpodetexto"/>
        <w:rPr>
          <w:rFonts w:ascii="Arial" w:hAnsi="Arial" w:cs="Arial"/>
          <w:sz w:val="24"/>
          <w:szCs w:val="24"/>
        </w:rPr>
      </w:pPr>
    </w:p>
    <w:p w14:paraId="66B2A7F6" w14:textId="77777777" w:rsidR="00284B42" w:rsidRPr="00900E61" w:rsidRDefault="00284B42" w:rsidP="00C009D4">
      <w:pPr>
        <w:pStyle w:val="Corpodetexto"/>
        <w:rPr>
          <w:rFonts w:ascii="Arial" w:hAnsi="Arial" w:cs="Arial"/>
          <w:sz w:val="24"/>
          <w:szCs w:val="24"/>
        </w:rPr>
      </w:pPr>
    </w:p>
    <w:p w14:paraId="6EE27370" w14:textId="77777777" w:rsidR="00284B42" w:rsidRPr="00900E61" w:rsidRDefault="00284B42" w:rsidP="00C009D4">
      <w:pPr>
        <w:pStyle w:val="Corpodetexto"/>
        <w:rPr>
          <w:rFonts w:ascii="Arial" w:hAnsi="Arial" w:cs="Arial"/>
          <w:sz w:val="24"/>
          <w:szCs w:val="24"/>
        </w:rPr>
      </w:pPr>
    </w:p>
    <w:p w14:paraId="00737F2F" w14:textId="77777777" w:rsidR="00284B42" w:rsidRPr="00900E61" w:rsidRDefault="00284B42" w:rsidP="00C009D4">
      <w:pPr>
        <w:pStyle w:val="Corpodetexto"/>
        <w:rPr>
          <w:rFonts w:ascii="Arial" w:hAnsi="Arial" w:cs="Arial"/>
          <w:sz w:val="24"/>
          <w:szCs w:val="24"/>
        </w:rPr>
      </w:pPr>
    </w:p>
    <w:p w14:paraId="69E2EC56" w14:textId="77777777" w:rsidR="00284B42" w:rsidRPr="00900E61" w:rsidRDefault="00284B42" w:rsidP="00C009D4">
      <w:pPr>
        <w:pStyle w:val="Corpodetexto"/>
        <w:rPr>
          <w:rFonts w:ascii="Arial" w:hAnsi="Arial" w:cs="Arial"/>
          <w:sz w:val="24"/>
          <w:szCs w:val="24"/>
        </w:rPr>
      </w:pPr>
    </w:p>
    <w:p w14:paraId="41919D46" w14:textId="77777777" w:rsidR="00284B42" w:rsidRPr="00900E61" w:rsidRDefault="00284B42" w:rsidP="00C009D4">
      <w:pPr>
        <w:pStyle w:val="Corpodetexto"/>
        <w:rPr>
          <w:rFonts w:ascii="Arial" w:hAnsi="Arial" w:cs="Arial"/>
          <w:sz w:val="24"/>
          <w:szCs w:val="24"/>
        </w:rPr>
      </w:pPr>
    </w:p>
    <w:p w14:paraId="0A4B594E" w14:textId="77777777" w:rsidR="00284B42" w:rsidRPr="00900E61" w:rsidRDefault="00284B42" w:rsidP="00C009D4">
      <w:pPr>
        <w:pStyle w:val="Corpodetexto"/>
        <w:rPr>
          <w:rFonts w:ascii="Arial" w:hAnsi="Arial" w:cs="Arial"/>
          <w:sz w:val="24"/>
          <w:szCs w:val="24"/>
        </w:rPr>
      </w:pPr>
    </w:p>
    <w:p w14:paraId="07ADB4C5" w14:textId="77777777" w:rsidR="00284B42" w:rsidRPr="00900E61" w:rsidRDefault="00284B42" w:rsidP="00C009D4">
      <w:pPr>
        <w:pStyle w:val="Corpodetexto"/>
        <w:rPr>
          <w:rFonts w:ascii="Arial" w:hAnsi="Arial" w:cs="Arial"/>
          <w:sz w:val="24"/>
          <w:szCs w:val="24"/>
        </w:rPr>
      </w:pPr>
    </w:p>
    <w:p w14:paraId="2DFC9C38" w14:textId="77777777" w:rsidR="00284B42" w:rsidRPr="00900E61" w:rsidRDefault="00284B42" w:rsidP="00C009D4">
      <w:pPr>
        <w:pStyle w:val="Corpodetexto"/>
        <w:rPr>
          <w:rFonts w:ascii="Arial" w:hAnsi="Arial" w:cs="Arial"/>
          <w:sz w:val="24"/>
          <w:szCs w:val="24"/>
        </w:rPr>
      </w:pPr>
    </w:p>
    <w:p w14:paraId="4F01E217" w14:textId="77777777" w:rsidR="00284B42" w:rsidRPr="00900E61" w:rsidRDefault="00284B42" w:rsidP="00C009D4">
      <w:pPr>
        <w:pStyle w:val="Corpodetexto"/>
        <w:rPr>
          <w:rFonts w:ascii="Arial" w:hAnsi="Arial" w:cs="Arial"/>
          <w:sz w:val="24"/>
          <w:szCs w:val="24"/>
        </w:rPr>
      </w:pPr>
    </w:p>
    <w:p w14:paraId="164B6CB7" w14:textId="77777777" w:rsidR="00284B42" w:rsidRPr="00900E61" w:rsidRDefault="00284B42" w:rsidP="00C009D4">
      <w:pPr>
        <w:pStyle w:val="Corpodetexto"/>
        <w:rPr>
          <w:rFonts w:ascii="Arial" w:hAnsi="Arial" w:cs="Arial"/>
          <w:sz w:val="24"/>
          <w:szCs w:val="24"/>
        </w:rPr>
      </w:pPr>
    </w:p>
    <w:p w14:paraId="66967295" w14:textId="77777777" w:rsidR="00284B42" w:rsidRPr="00900E61" w:rsidRDefault="00284B42" w:rsidP="00C009D4">
      <w:pPr>
        <w:pStyle w:val="Corpodetexto"/>
        <w:rPr>
          <w:rFonts w:ascii="Arial" w:hAnsi="Arial" w:cs="Arial"/>
          <w:sz w:val="24"/>
          <w:szCs w:val="24"/>
        </w:rPr>
      </w:pPr>
    </w:p>
    <w:p w14:paraId="34B6B09F" w14:textId="77777777" w:rsidR="00284B42" w:rsidRPr="00900E61" w:rsidRDefault="00284B42" w:rsidP="00C009D4">
      <w:pPr>
        <w:pStyle w:val="Corpodetexto"/>
        <w:rPr>
          <w:rFonts w:ascii="Arial" w:hAnsi="Arial" w:cs="Arial"/>
          <w:sz w:val="24"/>
          <w:szCs w:val="24"/>
        </w:rPr>
      </w:pPr>
    </w:p>
    <w:p w14:paraId="5FA28C37" w14:textId="77777777" w:rsidR="00284B42" w:rsidRPr="00900E61" w:rsidRDefault="00284B42" w:rsidP="00C009D4">
      <w:pPr>
        <w:pStyle w:val="Corpodetexto"/>
        <w:rPr>
          <w:rFonts w:ascii="Arial" w:hAnsi="Arial" w:cs="Arial"/>
          <w:sz w:val="24"/>
          <w:szCs w:val="24"/>
        </w:rPr>
      </w:pPr>
    </w:p>
    <w:p w14:paraId="79EA0C9E" w14:textId="77777777" w:rsidR="00284B42" w:rsidRPr="00900E61" w:rsidRDefault="00284B42" w:rsidP="00C009D4">
      <w:pPr>
        <w:pStyle w:val="Corpodetexto"/>
        <w:rPr>
          <w:rFonts w:ascii="Arial" w:hAnsi="Arial" w:cs="Arial"/>
          <w:sz w:val="24"/>
          <w:szCs w:val="24"/>
        </w:rPr>
      </w:pPr>
    </w:p>
    <w:p w14:paraId="22F30628" w14:textId="77777777" w:rsidR="00284B42" w:rsidRPr="00900E61" w:rsidRDefault="00284B42" w:rsidP="00C009D4">
      <w:pPr>
        <w:pStyle w:val="Corpodetexto"/>
        <w:rPr>
          <w:rFonts w:ascii="Arial" w:hAnsi="Arial" w:cs="Arial"/>
          <w:sz w:val="24"/>
          <w:szCs w:val="24"/>
        </w:rPr>
      </w:pPr>
    </w:p>
    <w:p w14:paraId="603FF0A4" w14:textId="77777777" w:rsidR="00284B42" w:rsidRPr="00900E61" w:rsidRDefault="00284B42" w:rsidP="00C009D4">
      <w:pPr>
        <w:pStyle w:val="Corpodetexto"/>
        <w:rPr>
          <w:rFonts w:ascii="Arial" w:hAnsi="Arial" w:cs="Arial"/>
          <w:sz w:val="24"/>
          <w:szCs w:val="24"/>
        </w:rPr>
      </w:pPr>
    </w:p>
    <w:p w14:paraId="0FFFA1B1" w14:textId="77777777" w:rsidR="00284B42" w:rsidRPr="00900E61" w:rsidRDefault="00284B42" w:rsidP="00C009D4">
      <w:pPr>
        <w:pStyle w:val="Corpodetexto"/>
        <w:rPr>
          <w:rFonts w:ascii="Arial" w:hAnsi="Arial" w:cs="Arial"/>
          <w:sz w:val="24"/>
          <w:szCs w:val="24"/>
        </w:rPr>
      </w:pPr>
    </w:p>
    <w:sectPr w:rsidR="00284B42" w:rsidRPr="00900E61" w:rsidSect="000E4719">
      <w:pgSz w:w="11907" w:h="16840" w:code="9"/>
      <w:pgMar w:top="1134" w:right="1134" w:bottom="1134" w:left="1134" w:header="255"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57040" w14:textId="77777777" w:rsidR="006D3272" w:rsidRDefault="006D3272">
      <w:r>
        <w:separator/>
      </w:r>
    </w:p>
  </w:endnote>
  <w:endnote w:type="continuationSeparator" w:id="0">
    <w:p w14:paraId="05C0C17E" w14:textId="77777777" w:rsidR="006D3272" w:rsidRDefault="006D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A4F7B" w14:textId="52085AAE" w:rsidR="00561045" w:rsidRDefault="00561045">
    <w:pPr>
      <w:pStyle w:val="Corpodetexto"/>
      <w:spacing w:line="14" w:lineRule="auto"/>
      <w:jc w:val="lef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A9B85" w14:textId="77777777" w:rsidR="006D3272" w:rsidRDefault="006D3272">
      <w:r>
        <w:separator/>
      </w:r>
    </w:p>
  </w:footnote>
  <w:footnote w:type="continuationSeparator" w:id="0">
    <w:p w14:paraId="2CC2EC09" w14:textId="77777777" w:rsidR="006D3272" w:rsidRDefault="006D32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ook w:val="01E0" w:firstRow="1" w:lastRow="1" w:firstColumn="1" w:lastColumn="1" w:noHBand="0" w:noVBand="0"/>
    </w:tblPr>
    <w:tblGrid>
      <w:gridCol w:w="3711"/>
      <w:gridCol w:w="5928"/>
    </w:tblGrid>
    <w:tr w:rsidR="00561045" w:rsidRPr="00650F7B" w14:paraId="1F788429" w14:textId="77777777" w:rsidTr="00560AF8">
      <w:trPr>
        <w:trHeight w:val="534"/>
        <w:jc w:val="center"/>
      </w:trPr>
      <w:tc>
        <w:tcPr>
          <w:tcW w:w="1925" w:type="pct"/>
          <w:shd w:val="clear" w:color="auto" w:fill="auto"/>
        </w:tcPr>
        <w:p w14:paraId="7E861A49" w14:textId="06B8A303" w:rsidR="00561045" w:rsidRPr="00650F7B" w:rsidRDefault="00561045" w:rsidP="00560AF8">
          <w:pPr>
            <w:jc w:val="center"/>
            <w:rPr>
              <w:sz w:val="20"/>
              <w:szCs w:val="20"/>
            </w:rPr>
          </w:pPr>
          <w:r>
            <w:rPr>
              <w:noProof/>
              <w:sz w:val="20"/>
              <w:szCs w:val="20"/>
              <w:lang w:val="pt-BR" w:eastAsia="pt-BR"/>
            </w:rPr>
            <w:drawing>
              <wp:inline distT="0" distB="0" distL="0" distR="0" wp14:anchorId="00775F0D" wp14:editId="32411B14">
                <wp:extent cx="704215" cy="630555"/>
                <wp:effectExtent l="0" t="0" r="63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215" cy="630555"/>
                        </a:xfrm>
                        <a:prstGeom prst="rect">
                          <a:avLst/>
                        </a:prstGeom>
                        <a:noFill/>
                        <a:ln>
                          <a:noFill/>
                        </a:ln>
                      </pic:spPr>
                    </pic:pic>
                  </a:graphicData>
                </a:graphic>
              </wp:inline>
            </w:drawing>
          </w:r>
        </w:p>
      </w:tc>
      <w:tc>
        <w:tcPr>
          <w:tcW w:w="3075" w:type="pct"/>
          <w:shd w:val="clear" w:color="auto" w:fill="auto"/>
          <w:vAlign w:val="center"/>
        </w:tcPr>
        <w:p w14:paraId="79AB54EF" w14:textId="77777777" w:rsidR="00561045" w:rsidRPr="00650F7B" w:rsidRDefault="00561045" w:rsidP="00560AF8">
          <w:pPr>
            <w:jc w:val="center"/>
            <w:rPr>
              <w:b/>
              <w:sz w:val="20"/>
              <w:szCs w:val="20"/>
            </w:rPr>
          </w:pPr>
          <w:r w:rsidRPr="00650F7B">
            <w:rPr>
              <w:b/>
              <w:sz w:val="20"/>
              <w:szCs w:val="20"/>
            </w:rPr>
            <w:t>SMS - Coordenadoria Regional de Saúde Sudeste</w:t>
          </w:r>
        </w:p>
        <w:p w14:paraId="3CE6484A" w14:textId="77777777" w:rsidR="00561045" w:rsidRPr="00650F7B" w:rsidRDefault="00561045" w:rsidP="00560AF8">
          <w:pPr>
            <w:jc w:val="center"/>
            <w:rPr>
              <w:sz w:val="20"/>
              <w:szCs w:val="20"/>
            </w:rPr>
          </w:pPr>
          <w:r w:rsidRPr="00650F7B">
            <w:rPr>
              <w:b/>
              <w:sz w:val="20"/>
              <w:szCs w:val="20"/>
            </w:rPr>
            <w:t>Endereço:</w:t>
          </w:r>
          <w:r>
            <w:rPr>
              <w:b/>
              <w:sz w:val="20"/>
              <w:szCs w:val="20"/>
            </w:rPr>
            <w:t xml:space="preserve"> </w:t>
          </w:r>
          <w:r w:rsidRPr="00650F7B">
            <w:rPr>
              <w:sz w:val="20"/>
              <w:szCs w:val="20"/>
            </w:rPr>
            <w:t>Rua</w:t>
          </w:r>
          <w:r>
            <w:rPr>
              <w:sz w:val="20"/>
              <w:szCs w:val="20"/>
            </w:rPr>
            <w:t xml:space="preserve"> Padre</w:t>
          </w:r>
          <w:r w:rsidRPr="00650F7B">
            <w:rPr>
              <w:sz w:val="20"/>
              <w:szCs w:val="20"/>
            </w:rPr>
            <w:t xml:space="preserve"> </w:t>
          </w:r>
          <w:r>
            <w:rPr>
              <w:sz w:val="20"/>
              <w:szCs w:val="20"/>
            </w:rPr>
            <w:t>Marchetti</w:t>
          </w:r>
          <w:r w:rsidRPr="00650F7B">
            <w:rPr>
              <w:sz w:val="20"/>
              <w:szCs w:val="20"/>
            </w:rPr>
            <w:t>,</w:t>
          </w:r>
          <w:r>
            <w:rPr>
              <w:sz w:val="20"/>
              <w:szCs w:val="20"/>
            </w:rPr>
            <w:t xml:space="preserve"> 557 </w:t>
          </w:r>
          <w:r w:rsidRPr="00650F7B">
            <w:rPr>
              <w:sz w:val="20"/>
              <w:szCs w:val="20"/>
            </w:rPr>
            <w:t>–</w:t>
          </w:r>
          <w:r>
            <w:rPr>
              <w:sz w:val="20"/>
              <w:szCs w:val="20"/>
            </w:rPr>
            <w:t xml:space="preserve"> </w:t>
          </w:r>
          <w:r w:rsidRPr="00650F7B">
            <w:rPr>
              <w:sz w:val="20"/>
              <w:szCs w:val="20"/>
            </w:rPr>
            <w:t>Ipiranga</w:t>
          </w:r>
        </w:p>
        <w:p w14:paraId="69701546" w14:textId="4F5982D7" w:rsidR="00561045" w:rsidRPr="00650F7B" w:rsidRDefault="00561045" w:rsidP="00560AF8">
          <w:pPr>
            <w:jc w:val="center"/>
            <w:rPr>
              <w:sz w:val="20"/>
              <w:szCs w:val="20"/>
            </w:rPr>
          </w:pPr>
          <w:r w:rsidRPr="00650F7B">
            <w:rPr>
              <w:b/>
              <w:sz w:val="20"/>
              <w:szCs w:val="20"/>
            </w:rPr>
            <w:t>Telefone:</w:t>
          </w:r>
          <w:r w:rsidRPr="00650F7B">
            <w:rPr>
              <w:sz w:val="20"/>
              <w:szCs w:val="20"/>
            </w:rPr>
            <w:t xml:space="preserve"> +55 11 </w:t>
          </w:r>
          <w:r>
            <w:rPr>
              <w:sz w:val="20"/>
              <w:szCs w:val="20"/>
            </w:rPr>
            <w:t>2061-7468</w:t>
          </w:r>
        </w:p>
        <w:p w14:paraId="0BED08D5" w14:textId="56B1D632" w:rsidR="00561045" w:rsidRPr="00650F7B" w:rsidRDefault="00561045" w:rsidP="00094A2D">
          <w:pPr>
            <w:jc w:val="center"/>
            <w:rPr>
              <w:sz w:val="20"/>
              <w:szCs w:val="20"/>
              <w:lang w:val="fr-FR"/>
            </w:rPr>
          </w:pPr>
          <w:r w:rsidRPr="00650F7B">
            <w:rPr>
              <w:b/>
              <w:sz w:val="20"/>
              <w:szCs w:val="20"/>
              <w:lang w:val="fr-FR"/>
            </w:rPr>
            <w:t>Email:</w:t>
          </w:r>
          <w:r>
            <w:rPr>
              <w:sz w:val="20"/>
              <w:szCs w:val="20"/>
              <w:lang w:val="fr-FR"/>
            </w:rPr>
            <w:t xml:space="preserve"> suprimentos_</w:t>
          </w:r>
          <w:r w:rsidRPr="00650F7B">
            <w:rPr>
              <w:sz w:val="20"/>
              <w:szCs w:val="20"/>
              <w:lang w:val="fr-FR"/>
            </w:rPr>
            <w:t>sudeste@prefeitura.sp.gov.br</w:t>
          </w:r>
        </w:p>
      </w:tc>
    </w:tr>
  </w:tbl>
  <w:p w14:paraId="5618D9C4" w14:textId="77777777" w:rsidR="00561045" w:rsidRPr="000E4719" w:rsidRDefault="00561045" w:rsidP="000E4719">
    <w:pPr>
      <w:pStyle w:val="Cabealho"/>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1599"/>
    <w:multiLevelType w:val="multilevel"/>
    <w:tmpl w:val="863E7B72"/>
    <w:lvl w:ilvl="0">
      <w:start w:val="2"/>
      <w:numFmt w:val="decimal"/>
      <w:lvlText w:val="%1"/>
      <w:lvlJc w:val="left"/>
      <w:pPr>
        <w:ind w:left="405" w:hanging="405"/>
      </w:pPr>
      <w:rPr>
        <w:rFonts w:hint="default"/>
      </w:rPr>
    </w:lvl>
    <w:lvl w:ilvl="1">
      <w:start w:val="3"/>
      <w:numFmt w:val="decimal"/>
      <w:lvlText w:val="%1.%2"/>
      <w:lvlJc w:val="left"/>
      <w:pPr>
        <w:ind w:left="1234" w:hanging="405"/>
      </w:pPr>
      <w:rPr>
        <w:rFonts w:hint="default"/>
      </w:rPr>
    </w:lvl>
    <w:lvl w:ilvl="2">
      <w:start w:val="1"/>
      <w:numFmt w:val="decimal"/>
      <w:lvlText w:val="%1.%2.%3"/>
      <w:lvlJc w:val="left"/>
      <w:pPr>
        <w:ind w:left="2378" w:hanging="720"/>
      </w:pPr>
      <w:rPr>
        <w:rFonts w:hint="default"/>
        <w:color w:val="auto"/>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 w15:restartNumberingAfterBreak="0">
    <w:nsid w:val="0FF141E3"/>
    <w:multiLevelType w:val="hybridMultilevel"/>
    <w:tmpl w:val="E3AA97EC"/>
    <w:lvl w:ilvl="0" w:tplc="5FE65A54">
      <w:start w:val="12"/>
      <w:numFmt w:val="decimal"/>
      <w:lvlText w:val="%1."/>
      <w:lvlJc w:val="left"/>
      <w:pPr>
        <w:ind w:left="464" w:hanging="336"/>
      </w:pPr>
      <w:rPr>
        <w:rFonts w:asciiTheme="minorHAnsi" w:eastAsia="Verdana" w:hAnsiTheme="minorHAnsi" w:cstheme="minorHAnsi" w:hint="default"/>
        <w:w w:val="100"/>
        <w:sz w:val="24"/>
        <w:szCs w:val="24"/>
        <w:lang w:val="pt-PT" w:eastAsia="en-US" w:bidi="ar-SA"/>
      </w:rPr>
    </w:lvl>
    <w:lvl w:ilvl="1" w:tplc="A2FC13C4">
      <w:start w:val="1"/>
      <w:numFmt w:val="decimalZero"/>
      <w:lvlText w:val="%2."/>
      <w:lvlJc w:val="left"/>
      <w:pPr>
        <w:ind w:left="464" w:hanging="279"/>
      </w:pPr>
      <w:rPr>
        <w:rFonts w:ascii="Calibri" w:eastAsia="Calibri" w:hAnsi="Calibri" w:cs="Calibri" w:hint="default"/>
        <w:spacing w:val="0"/>
        <w:w w:val="100"/>
        <w:sz w:val="24"/>
        <w:szCs w:val="24"/>
        <w:lang w:val="pt-PT" w:eastAsia="en-US" w:bidi="ar-SA"/>
      </w:rPr>
    </w:lvl>
    <w:lvl w:ilvl="2" w:tplc="8A58B7CC">
      <w:numFmt w:val="bullet"/>
      <w:lvlText w:val="•"/>
      <w:lvlJc w:val="left"/>
      <w:pPr>
        <w:ind w:left="2400" w:hanging="279"/>
      </w:pPr>
      <w:rPr>
        <w:rFonts w:hint="default"/>
        <w:lang w:val="pt-PT" w:eastAsia="en-US" w:bidi="ar-SA"/>
      </w:rPr>
    </w:lvl>
    <w:lvl w:ilvl="3" w:tplc="7DD255D6">
      <w:numFmt w:val="bullet"/>
      <w:lvlText w:val="•"/>
      <w:lvlJc w:val="left"/>
      <w:pPr>
        <w:ind w:left="3370" w:hanging="279"/>
      </w:pPr>
      <w:rPr>
        <w:rFonts w:hint="default"/>
        <w:lang w:val="pt-PT" w:eastAsia="en-US" w:bidi="ar-SA"/>
      </w:rPr>
    </w:lvl>
    <w:lvl w:ilvl="4" w:tplc="525C238A">
      <w:numFmt w:val="bullet"/>
      <w:lvlText w:val="•"/>
      <w:lvlJc w:val="left"/>
      <w:pPr>
        <w:ind w:left="4340" w:hanging="279"/>
      </w:pPr>
      <w:rPr>
        <w:rFonts w:hint="default"/>
        <w:lang w:val="pt-PT" w:eastAsia="en-US" w:bidi="ar-SA"/>
      </w:rPr>
    </w:lvl>
    <w:lvl w:ilvl="5" w:tplc="A6A48F98">
      <w:numFmt w:val="bullet"/>
      <w:lvlText w:val="•"/>
      <w:lvlJc w:val="left"/>
      <w:pPr>
        <w:ind w:left="5310" w:hanging="279"/>
      </w:pPr>
      <w:rPr>
        <w:rFonts w:hint="default"/>
        <w:lang w:val="pt-PT" w:eastAsia="en-US" w:bidi="ar-SA"/>
      </w:rPr>
    </w:lvl>
    <w:lvl w:ilvl="6" w:tplc="4D4E335C">
      <w:numFmt w:val="bullet"/>
      <w:lvlText w:val="•"/>
      <w:lvlJc w:val="left"/>
      <w:pPr>
        <w:ind w:left="6280" w:hanging="279"/>
      </w:pPr>
      <w:rPr>
        <w:rFonts w:hint="default"/>
        <w:lang w:val="pt-PT" w:eastAsia="en-US" w:bidi="ar-SA"/>
      </w:rPr>
    </w:lvl>
    <w:lvl w:ilvl="7" w:tplc="CDC45A84">
      <w:numFmt w:val="bullet"/>
      <w:lvlText w:val="•"/>
      <w:lvlJc w:val="left"/>
      <w:pPr>
        <w:ind w:left="7250" w:hanging="279"/>
      </w:pPr>
      <w:rPr>
        <w:rFonts w:hint="default"/>
        <w:lang w:val="pt-PT" w:eastAsia="en-US" w:bidi="ar-SA"/>
      </w:rPr>
    </w:lvl>
    <w:lvl w:ilvl="8" w:tplc="1390E46E">
      <w:numFmt w:val="bullet"/>
      <w:lvlText w:val="•"/>
      <w:lvlJc w:val="left"/>
      <w:pPr>
        <w:ind w:left="8220" w:hanging="279"/>
      </w:pPr>
      <w:rPr>
        <w:rFonts w:hint="default"/>
        <w:lang w:val="pt-PT" w:eastAsia="en-US" w:bidi="ar-SA"/>
      </w:rPr>
    </w:lvl>
  </w:abstractNum>
  <w:abstractNum w:abstractNumId="2" w15:restartNumberingAfterBreak="0">
    <w:nsid w:val="11760A69"/>
    <w:multiLevelType w:val="multilevel"/>
    <w:tmpl w:val="331417BC"/>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2F6F9E"/>
    <w:multiLevelType w:val="multilevel"/>
    <w:tmpl w:val="43CE8A5A"/>
    <w:lvl w:ilvl="0">
      <w:start w:val="4"/>
      <w:numFmt w:val="decimal"/>
      <w:lvlText w:val="%1"/>
      <w:lvlJc w:val="left"/>
      <w:pPr>
        <w:ind w:left="219" w:hanging="416"/>
      </w:pPr>
      <w:rPr>
        <w:rFonts w:hint="default"/>
        <w:lang w:val="pt-PT" w:eastAsia="en-US" w:bidi="ar-SA"/>
      </w:rPr>
    </w:lvl>
    <w:lvl w:ilvl="1">
      <w:start w:val="1"/>
      <w:numFmt w:val="decimal"/>
      <w:lvlText w:val="%1.%2."/>
      <w:lvlJc w:val="left"/>
      <w:pPr>
        <w:ind w:left="219" w:hanging="416"/>
      </w:pPr>
      <w:rPr>
        <w:rFonts w:ascii="Calibri" w:eastAsia="Calibri" w:hAnsi="Calibri" w:cs="Calibri" w:hint="default"/>
        <w:b/>
        <w:bCs/>
        <w:spacing w:val="-1"/>
        <w:w w:val="99"/>
        <w:sz w:val="20"/>
        <w:szCs w:val="20"/>
        <w:lang w:val="pt-PT" w:eastAsia="en-US" w:bidi="ar-SA"/>
      </w:rPr>
    </w:lvl>
    <w:lvl w:ilvl="2">
      <w:numFmt w:val="bullet"/>
      <w:lvlText w:val="•"/>
      <w:lvlJc w:val="left"/>
      <w:pPr>
        <w:ind w:left="2208" w:hanging="416"/>
      </w:pPr>
      <w:rPr>
        <w:rFonts w:hint="default"/>
        <w:lang w:val="pt-PT" w:eastAsia="en-US" w:bidi="ar-SA"/>
      </w:rPr>
    </w:lvl>
    <w:lvl w:ilvl="3">
      <w:numFmt w:val="bullet"/>
      <w:lvlText w:val="•"/>
      <w:lvlJc w:val="left"/>
      <w:pPr>
        <w:ind w:left="3202" w:hanging="416"/>
      </w:pPr>
      <w:rPr>
        <w:rFonts w:hint="default"/>
        <w:lang w:val="pt-PT" w:eastAsia="en-US" w:bidi="ar-SA"/>
      </w:rPr>
    </w:lvl>
    <w:lvl w:ilvl="4">
      <w:numFmt w:val="bullet"/>
      <w:lvlText w:val="•"/>
      <w:lvlJc w:val="left"/>
      <w:pPr>
        <w:ind w:left="4196" w:hanging="416"/>
      </w:pPr>
      <w:rPr>
        <w:rFonts w:hint="default"/>
        <w:lang w:val="pt-PT" w:eastAsia="en-US" w:bidi="ar-SA"/>
      </w:rPr>
    </w:lvl>
    <w:lvl w:ilvl="5">
      <w:numFmt w:val="bullet"/>
      <w:lvlText w:val="•"/>
      <w:lvlJc w:val="left"/>
      <w:pPr>
        <w:ind w:left="5190" w:hanging="416"/>
      </w:pPr>
      <w:rPr>
        <w:rFonts w:hint="default"/>
        <w:lang w:val="pt-PT" w:eastAsia="en-US" w:bidi="ar-SA"/>
      </w:rPr>
    </w:lvl>
    <w:lvl w:ilvl="6">
      <w:numFmt w:val="bullet"/>
      <w:lvlText w:val="•"/>
      <w:lvlJc w:val="left"/>
      <w:pPr>
        <w:ind w:left="6184" w:hanging="416"/>
      </w:pPr>
      <w:rPr>
        <w:rFonts w:hint="default"/>
        <w:lang w:val="pt-PT" w:eastAsia="en-US" w:bidi="ar-SA"/>
      </w:rPr>
    </w:lvl>
    <w:lvl w:ilvl="7">
      <w:numFmt w:val="bullet"/>
      <w:lvlText w:val="•"/>
      <w:lvlJc w:val="left"/>
      <w:pPr>
        <w:ind w:left="7178" w:hanging="416"/>
      </w:pPr>
      <w:rPr>
        <w:rFonts w:hint="default"/>
        <w:lang w:val="pt-PT" w:eastAsia="en-US" w:bidi="ar-SA"/>
      </w:rPr>
    </w:lvl>
    <w:lvl w:ilvl="8">
      <w:numFmt w:val="bullet"/>
      <w:lvlText w:val="•"/>
      <w:lvlJc w:val="left"/>
      <w:pPr>
        <w:ind w:left="8172" w:hanging="416"/>
      </w:pPr>
      <w:rPr>
        <w:rFonts w:hint="default"/>
        <w:lang w:val="pt-PT" w:eastAsia="en-US" w:bidi="ar-SA"/>
      </w:rPr>
    </w:lvl>
  </w:abstractNum>
  <w:abstractNum w:abstractNumId="4" w15:restartNumberingAfterBreak="0">
    <w:nsid w:val="1E4335B9"/>
    <w:multiLevelType w:val="hybridMultilevel"/>
    <w:tmpl w:val="52FE50E4"/>
    <w:lvl w:ilvl="0" w:tplc="C9844450">
      <w:start w:val="7"/>
      <w:numFmt w:val="decimal"/>
      <w:lvlText w:val="%1"/>
      <w:lvlJc w:val="left"/>
      <w:pPr>
        <w:ind w:left="316" w:hanging="176"/>
      </w:pPr>
      <w:rPr>
        <w:rFonts w:ascii="Calibri" w:eastAsia="Calibri" w:hAnsi="Calibri" w:cs="Calibri" w:hint="default"/>
        <w:b/>
        <w:bCs/>
        <w:w w:val="100"/>
        <w:sz w:val="24"/>
        <w:szCs w:val="24"/>
        <w:u w:val="single" w:color="000000"/>
        <w:lang w:val="pt-PT" w:eastAsia="en-US" w:bidi="ar-SA"/>
      </w:rPr>
    </w:lvl>
    <w:lvl w:ilvl="1" w:tplc="43E87AA0">
      <w:start w:val="1"/>
      <w:numFmt w:val="lowerLetter"/>
      <w:lvlText w:val="%2)"/>
      <w:lvlJc w:val="left"/>
      <w:pPr>
        <w:ind w:left="860" w:hanging="360"/>
      </w:pPr>
      <w:rPr>
        <w:rFonts w:ascii="Calibri" w:eastAsia="Calibri" w:hAnsi="Calibri" w:cs="Calibri" w:hint="default"/>
        <w:w w:val="97"/>
        <w:sz w:val="24"/>
        <w:szCs w:val="24"/>
        <w:lang w:val="pt-PT" w:eastAsia="en-US" w:bidi="ar-SA"/>
      </w:rPr>
    </w:lvl>
    <w:lvl w:ilvl="2" w:tplc="E3A0EBB0">
      <w:numFmt w:val="bullet"/>
      <w:lvlText w:val="•"/>
      <w:lvlJc w:val="left"/>
      <w:pPr>
        <w:ind w:left="1762" w:hanging="360"/>
      </w:pPr>
      <w:rPr>
        <w:rFonts w:hint="default"/>
        <w:lang w:val="pt-PT" w:eastAsia="en-US" w:bidi="ar-SA"/>
      </w:rPr>
    </w:lvl>
    <w:lvl w:ilvl="3" w:tplc="788AA334">
      <w:numFmt w:val="bullet"/>
      <w:lvlText w:val="•"/>
      <w:lvlJc w:val="left"/>
      <w:pPr>
        <w:ind w:left="2665" w:hanging="360"/>
      </w:pPr>
      <w:rPr>
        <w:rFonts w:hint="default"/>
        <w:lang w:val="pt-PT" w:eastAsia="en-US" w:bidi="ar-SA"/>
      </w:rPr>
    </w:lvl>
    <w:lvl w:ilvl="4" w:tplc="874289F6">
      <w:numFmt w:val="bullet"/>
      <w:lvlText w:val="•"/>
      <w:lvlJc w:val="left"/>
      <w:pPr>
        <w:ind w:left="3568" w:hanging="360"/>
      </w:pPr>
      <w:rPr>
        <w:rFonts w:hint="default"/>
        <w:lang w:val="pt-PT" w:eastAsia="en-US" w:bidi="ar-SA"/>
      </w:rPr>
    </w:lvl>
    <w:lvl w:ilvl="5" w:tplc="1388CBBA">
      <w:numFmt w:val="bullet"/>
      <w:lvlText w:val="•"/>
      <w:lvlJc w:val="left"/>
      <w:pPr>
        <w:ind w:left="4471" w:hanging="360"/>
      </w:pPr>
      <w:rPr>
        <w:rFonts w:hint="default"/>
        <w:lang w:val="pt-PT" w:eastAsia="en-US" w:bidi="ar-SA"/>
      </w:rPr>
    </w:lvl>
    <w:lvl w:ilvl="6" w:tplc="45EA846C">
      <w:numFmt w:val="bullet"/>
      <w:lvlText w:val="•"/>
      <w:lvlJc w:val="left"/>
      <w:pPr>
        <w:ind w:left="5374" w:hanging="360"/>
      </w:pPr>
      <w:rPr>
        <w:rFonts w:hint="default"/>
        <w:lang w:val="pt-PT" w:eastAsia="en-US" w:bidi="ar-SA"/>
      </w:rPr>
    </w:lvl>
    <w:lvl w:ilvl="7" w:tplc="B48A7F24">
      <w:numFmt w:val="bullet"/>
      <w:lvlText w:val="•"/>
      <w:lvlJc w:val="left"/>
      <w:pPr>
        <w:ind w:left="6277" w:hanging="360"/>
      </w:pPr>
      <w:rPr>
        <w:rFonts w:hint="default"/>
        <w:lang w:val="pt-PT" w:eastAsia="en-US" w:bidi="ar-SA"/>
      </w:rPr>
    </w:lvl>
    <w:lvl w:ilvl="8" w:tplc="F66E9A54">
      <w:numFmt w:val="bullet"/>
      <w:lvlText w:val="•"/>
      <w:lvlJc w:val="left"/>
      <w:pPr>
        <w:ind w:left="7180" w:hanging="360"/>
      </w:pPr>
      <w:rPr>
        <w:rFonts w:hint="default"/>
        <w:lang w:val="pt-PT" w:eastAsia="en-US" w:bidi="ar-SA"/>
      </w:rPr>
    </w:lvl>
  </w:abstractNum>
  <w:abstractNum w:abstractNumId="5" w15:restartNumberingAfterBreak="0">
    <w:nsid w:val="1EFD129B"/>
    <w:multiLevelType w:val="multilevel"/>
    <w:tmpl w:val="FE14CC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E2468C"/>
    <w:multiLevelType w:val="multilevel"/>
    <w:tmpl w:val="3536C022"/>
    <w:lvl w:ilvl="0">
      <w:start w:val="5"/>
      <w:numFmt w:val="decimal"/>
      <w:lvlText w:val="%1."/>
      <w:lvlJc w:val="left"/>
      <w:pPr>
        <w:ind w:left="219" w:hanging="227"/>
      </w:pPr>
      <w:rPr>
        <w:rFonts w:ascii="Calibri" w:eastAsia="Calibri" w:hAnsi="Calibri" w:cs="Calibri" w:hint="default"/>
        <w:b/>
        <w:bCs/>
        <w:spacing w:val="-1"/>
        <w:w w:val="99"/>
        <w:sz w:val="20"/>
        <w:szCs w:val="20"/>
        <w:lang w:val="pt-PT" w:eastAsia="en-US" w:bidi="ar-SA"/>
      </w:rPr>
    </w:lvl>
    <w:lvl w:ilvl="1">
      <w:start w:val="1"/>
      <w:numFmt w:val="decimal"/>
      <w:lvlText w:val="%1.%2."/>
      <w:lvlJc w:val="left"/>
      <w:pPr>
        <w:ind w:left="219" w:hanging="507"/>
      </w:pPr>
      <w:rPr>
        <w:rFonts w:hint="default"/>
        <w:b/>
        <w:bCs/>
        <w:spacing w:val="-1"/>
        <w:w w:val="99"/>
        <w:lang w:val="pt-PT" w:eastAsia="en-US" w:bidi="ar-SA"/>
      </w:rPr>
    </w:lvl>
    <w:lvl w:ilvl="2">
      <w:numFmt w:val="bullet"/>
      <w:lvlText w:val="•"/>
      <w:lvlJc w:val="left"/>
      <w:pPr>
        <w:ind w:left="2208" w:hanging="507"/>
      </w:pPr>
      <w:rPr>
        <w:rFonts w:hint="default"/>
        <w:lang w:val="pt-PT" w:eastAsia="en-US" w:bidi="ar-SA"/>
      </w:rPr>
    </w:lvl>
    <w:lvl w:ilvl="3">
      <w:numFmt w:val="bullet"/>
      <w:lvlText w:val="•"/>
      <w:lvlJc w:val="left"/>
      <w:pPr>
        <w:ind w:left="3202" w:hanging="507"/>
      </w:pPr>
      <w:rPr>
        <w:rFonts w:hint="default"/>
        <w:lang w:val="pt-PT" w:eastAsia="en-US" w:bidi="ar-SA"/>
      </w:rPr>
    </w:lvl>
    <w:lvl w:ilvl="4">
      <w:numFmt w:val="bullet"/>
      <w:lvlText w:val="•"/>
      <w:lvlJc w:val="left"/>
      <w:pPr>
        <w:ind w:left="4196" w:hanging="507"/>
      </w:pPr>
      <w:rPr>
        <w:rFonts w:hint="default"/>
        <w:lang w:val="pt-PT" w:eastAsia="en-US" w:bidi="ar-SA"/>
      </w:rPr>
    </w:lvl>
    <w:lvl w:ilvl="5">
      <w:numFmt w:val="bullet"/>
      <w:lvlText w:val="•"/>
      <w:lvlJc w:val="left"/>
      <w:pPr>
        <w:ind w:left="5190" w:hanging="507"/>
      </w:pPr>
      <w:rPr>
        <w:rFonts w:hint="default"/>
        <w:lang w:val="pt-PT" w:eastAsia="en-US" w:bidi="ar-SA"/>
      </w:rPr>
    </w:lvl>
    <w:lvl w:ilvl="6">
      <w:numFmt w:val="bullet"/>
      <w:lvlText w:val="•"/>
      <w:lvlJc w:val="left"/>
      <w:pPr>
        <w:ind w:left="6184" w:hanging="507"/>
      </w:pPr>
      <w:rPr>
        <w:rFonts w:hint="default"/>
        <w:lang w:val="pt-PT" w:eastAsia="en-US" w:bidi="ar-SA"/>
      </w:rPr>
    </w:lvl>
    <w:lvl w:ilvl="7">
      <w:numFmt w:val="bullet"/>
      <w:lvlText w:val="•"/>
      <w:lvlJc w:val="left"/>
      <w:pPr>
        <w:ind w:left="7178" w:hanging="507"/>
      </w:pPr>
      <w:rPr>
        <w:rFonts w:hint="default"/>
        <w:lang w:val="pt-PT" w:eastAsia="en-US" w:bidi="ar-SA"/>
      </w:rPr>
    </w:lvl>
    <w:lvl w:ilvl="8">
      <w:numFmt w:val="bullet"/>
      <w:lvlText w:val="•"/>
      <w:lvlJc w:val="left"/>
      <w:pPr>
        <w:ind w:left="8172" w:hanging="507"/>
      </w:pPr>
      <w:rPr>
        <w:rFonts w:hint="default"/>
        <w:lang w:val="pt-PT" w:eastAsia="en-US" w:bidi="ar-SA"/>
      </w:rPr>
    </w:lvl>
  </w:abstractNum>
  <w:abstractNum w:abstractNumId="7" w15:restartNumberingAfterBreak="0">
    <w:nsid w:val="2DD92B62"/>
    <w:multiLevelType w:val="multilevel"/>
    <w:tmpl w:val="68DE75C8"/>
    <w:lvl w:ilvl="0">
      <w:start w:val="2"/>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3"/>
      <w:numFmt w:val="decimal"/>
      <w:lvlText w:val="%1.%2.%3"/>
      <w:lvlJc w:val="left"/>
      <w:pPr>
        <w:ind w:left="2086" w:hanging="987"/>
      </w:pPr>
      <w:rPr>
        <w:rFonts w:hint="default"/>
        <w:lang w:val="pt-PT" w:eastAsia="en-US" w:bidi="ar-SA"/>
      </w:rPr>
    </w:lvl>
    <w:lvl w:ilvl="3">
      <w:start w:val="8"/>
      <w:numFmt w:val="decimal"/>
      <w:lvlText w:val="%1.%2.%3.%4."/>
      <w:lvlJc w:val="left"/>
      <w:pPr>
        <w:ind w:left="2086" w:hanging="987"/>
      </w:pPr>
      <w:rPr>
        <w:rFonts w:ascii="Calibri" w:eastAsia="Verdana" w:hAnsi="Calibri" w:cstheme="minorHAnsi" w:hint="default"/>
        <w:spacing w:val="0"/>
        <w:w w:val="100"/>
        <w:sz w:val="24"/>
        <w:szCs w:val="24"/>
        <w:lang w:val="pt-PT" w:eastAsia="en-US" w:bidi="ar-SA"/>
      </w:rPr>
    </w:lvl>
    <w:lvl w:ilvl="4">
      <w:numFmt w:val="bullet"/>
      <w:lvlText w:val="•"/>
      <w:lvlJc w:val="left"/>
      <w:pPr>
        <w:ind w:left="5312" w:hanging="987"/>
      </w:pPr>
      <w:rPr>
        <w:rFonts w:hint="default"/>
        <w:lang w:val="pt-PT" w:eastAsia="en-US" w:bidi="ar-SA"/>
      </w:rPr>
    </w:lvl>
    <w:lvl w:ilvl="5">
      <w:numFmt w:val="bullet"/>
      <w:lvlText w:val="•"/>
      <w:lvlJc w:val="left"/>
      <w:pPr>
        <w:ind w:left="6120" w:hanging="987"/>
      </w:pPr>
      <w:rPr>
        <w:rFonts w:hint="default"/>
        <w:lang w:val="pt-PT" w:eastAsia="en-US" w:bidi="ar-SA"/>
      </w:rPr>
    </w:lvl>
    <w:lvl w:ilvl="6">
      <w:numFmt w:val="bullet"/>
      <w:lvlText w:val="•"/>
      <w:lvlJc w:val="left"/>
      <w:pPr>
        <w:ind w:left="6928" w:hanging="987"/>
      </w:pPr>
      <w:rPr>
        <w:rFonts w:hint="default"/>
        <w:lang w:val="pt-PT" w:eastAsia="en-US" w:bidi="ar-SA"/>
      </w:rPr>
    </w:lvl>
    <w:lvl w:ilvl="7">
      <w:numFmt w:val="bullet"/>
      <w:lvlText w:val="•"/>
      <w:lvlJc w:val="left"/>
      <w:pPr>
        <w:ind w:left="7736" w:hanging="987"/>
      </w:pPr>
      <w:rPr>
        <w:rFonts w:hint="default"/>
        <w:lang w:val="pt-PT" w:eastAsia="en-US" w:bidi="ar-SA"/>
      </w:rPr>
    </w:lvl>
    <w:lvl w:ilvl="8">
      <w:numFmt w:val="bullet"/>
      <w:lvlText w:val="•"/>
      <w:lvlJc w:val="left"/>
      <w:pPr>
        <w:ind w:left="8544" w:hanging="987"/>
      </w:pPr>
      <w:rPr>
        <w:rFonts w:hint="default"/>
        <w:lang w:val="pt-PT" w:eastAsia="en-US" w:bidi="ar-SA"/>
      </w:rPr>
    </w:lvl>
  </w:abstractNum>
  <w:abstractNum w:abstractNumId="8" w15:restartNumberingAfterBreak="0">
    <w:nsid w:val="2F4E7968"/>
    <w:multiLevelType w:val="multilevel"/>
    <w:tmpl w:val="99443634"/>
    <w:lvl w:ilvl="0">
      <w:start w:val="6"/>
      <w:numFmt w:val="decimal"/>
      <w:lvlText w:val="%1"/>
      <w:lvlJc w:val="left"/>
      <w:pPr>
        <w:ind w:left="2086" w:hanging="987"/>
      </w:pPr>
      <w:rPr>
        <w:rFonts w:hint="default"/>
        <w:lang w:val="pt-PT" w:eastAsia="en-US" w:bidi="ar-SA"/>
      </w:rPr>
    </w:lvl>
    <w:lvl w:ilvl="1">
      <w:start w:val="2"/>
      <w:numFmt w:val="decimal"/>
      <w:lvlText w:val="%1.%2"/>
      <w:lvlJc w:val="left"/>
      <w:pPr>
        <w:ind w:left="2086" w:hanging="987"/>
      </w:pPr>
      <w:rPr>
        <w:rFonts w:hint="default"/>
        <w:lang w:val="pt-PT" w:eastAsia="en-US" w:bidi="ar-SA"/>
      </w:rPr>
    </w:lvl>
    <w:lvl w:ilvl="2">
      <w:start w:val="1"/>
      <w:numFmt w:val="decimal"/>
      <w:lvlText w:val="%1.%2.%3"/>
      <w:lvlJc w:val="left"/>
      <w:pPr>
        <w:ind w:left="2086" w:hanging="987"/>
      </w:pPr>
      <w:rPr>
        <w:rFonts w:hint="default"/>
        <w:lang w:val="pt-PT" w:eastAsia="en-US" w:bidi="ar-SA"/>
      </w:rPr>
    </w:lvl>
    <w:lvl w:ilvl="3">
      <w:start w:val="1"/>
      <w:numFmt w:val="decimal"/>
      <w:lvlText w:val="%1.%2.%3.%4."/>
      <w:lvlJc w:val="left"/>
      <w:pPr>
        <w:ind w:left="2086" w:hanging="987"/>
      </w:pPr>
      <w:rPr>
        <w:rFonts w:asciiTheme="minorHAnsi" w:eastAsia="Verdana" w:hAnsiTheme="minorHAnsi" w:cstheme="minorHAnsi" w:hint="default"/>
        <w:spacing w:val="0"/>
        <w:w w:val="100"/>
        <w:sz w:val="24"/>
        <w:szCs w:val="24"/>
        <w:lang w:val="pt-PT" w:eastAsia="en-US" w:bidi="ar-SA"/>
      </w:rPr>
    </w:lvl>
    <w:lvl w:ilvl="4">
      <w:start w:val="1"/>
      <w:numFmt w:val="decimal"/>
      <w:lvlText w:val="%1.%2.%3.%4.%5."/>
      <w:lvlJc w:val="left"/>
      <w:pPr>
        <w:ind w:left="2559" w:hanging="1316"/>
      </w:pPr>
      <w:rPr>
        <w:rFonts w:asciiTheme="minorHAnsi" w:eastAsia="Verdana" w:hAnsiTheme="minorHAnsi" w:cstheme="minorHAnsi" w:hint="default"/>
        <w:spacing w:val="0"/>
        <w:w w:val="100"/>
        <w:sz w:val="24"/>
        <w:szCs w:val="24"/>
        <w:lang w:val="pt-PT" w:eastAsia="en-US" w:bidi="ar-SA"/>
      </w:rPr>
    </w:lvl>
    <w:lvl w:ilvl="5">
      <w:numFmt w:val="bullet"/>
      <w:lvlText w:val="•"/>
      <w:lvlJc w:val="left"/>
      <w:pPr>
        <w:ind w:left="5937" w:hanging="1316"/>
      </w:pPr>
      <w:rPr>
        <w:rFonts w:hint="default"/>
        <w:lang w:val="pt-PT" w:eastAsia="en-US" w:bidi="ar-SA"/>
      </w:rPr>
    </w:lvl>
    <w:lvl w:ilvl="6">
      <w:numFmt w:val="bullet"/>
      <w:lvlText w:val="•"/>
      <w:lvlJc w:val="left"/>
      <w:pPr>
        <w:ind w:left="6782" w:hanging="1316"/>
      </w:pPr>
      <w:rPr>
        <w:rFonts w:hint="default"/>
        <w:lang w:val="pt-PT" w:eastAsia="en-US" w:bidi="ar-SA"/>
      </w:rPr>
    </w:lvl>
    <w:lvl w:ilvl="7">
      <w:numFmt w:val="bullet"/>
      <w:lvlText w:val="•"/>
      <w:lvlJc w:val="left"/>
      <w:pPr>
        <w:ind w:left="7626" w:hanging="1316"/>
      </w:pPr>
      <w:rPr>
        <w:rFonts w:hint="default"/>
        <w:lang w:val="pt-PT" w:eastAsia="en-US" w:bidi="ar-SA"/>
      </w:rPr>
    </w:lvl>
    <w:lvl w:ilvl="8">
      <w:numFmt w:val="bullet"/>
      <w:lvlText w:val="•"/>
      <w:lvlJc w:val="left"/>
      <w:pPr>
        <w:ind w:left="8471" w:hanging="1316"/>
      </w:pPr>
      <w:rPr>
        <w:rFonts w:hint="default"/>
        <w:lang w:val="pt-PT" w:eastAsia="en-US" w:bidi="ar-SA"/>
      </w:rPr>
    </w:lvl>
  </w:abstractNum>
  <w:abstractNum w:abstractNumId="9" w15:restartNumberingAfterBreak="0">
    <w:nsid w:val="2F6D13BC"/>
    <w:multiLevelType w:val="hybridMultilevel"/>
    <w:tmpl w:val="EB06F264"/>
    <w:lvl w:ilvl="0" w:tplc="8E1E907C">
      <w:start w:val="1"/>
      <w:numFmt w:val="decimal"/>
      <w:lvlText w:val="%1."/>
      <w:lvlJc w:val="left"/>
      <w:pPr>
        <w:ind w:left="464" w:hanging="228"/>
      </w:pPr>
      <w:rPr>
        <w:rFonts w:hint="default"/>
        <w:w w:val="100"/>
        <w:lang w:val="pt-PT" w:eastAsia="en-US" w:bidi="ar-SA"/>
      </w:rPr>
    </w:lvl>
    <w:lvl w:ilvl="1" w:tplc="D5A48BB6">
      <w:numFmt w:val="bullet"/>
      <w:lvlText w:val="•"/>
      <w:lvlJc w:val="left"/>
      <w:pPr>
        <w:ind w:left="1430" w:hanging="228"/>
      </w:pPr>
      <w:rPr>
        <w:rFonts w:hint="default"/>
        <w:lang w:val="pt-PT" w:eastAsia="en-US" w:bidi="ar-SA"/>
      </w:rPr>
    </w:lvl>
    <w:lvl w:ilvl="2" w:tplc="6ACEFFC0">
      <w:numFmt w:val="bullet"/>
      <w:lvlText w:val="•"/>
      <w:lvlJc w:val="left"/>
      <w:pPr>
        <w:ind w:left="2400" w:hanging="228"/>
      </w:pPr>
      <w:rPr>
        <w:rFonts w:hint="default"/>
        <w:lang w:val="pt-PT" w:eastAsia="en-US" w:bidi="ar-SA"/>
      </w:rPr>
    </w:lvl>
    <w:lvl w:ilvl="3" w:tplc="2DD6F2C8">
      <w:numFmt w:val="bullet"/>
      <w:lvlText w:val="•"/>
      <w:lvlJc w:val="left"/>
      <w:pPr>
        <w:ind w:left="3370" w:hanging="228"/>
      </w:pPr>
      <w:rPr>
        <w:rFonts w:hint="default"/>
        <w:lang w:val="pt-PT" w:eastAsia="en-US" w:bidi="ar-SA"/>
      </w:rPr>
    </w:lvl>
    <w:lvl w:ilvl="4" w:tplc="8098E022">
      <w:numFmt w:val="bullet"/>
      <w:lvlText w:val="•"/>
      <w:lvlJc w:val="left"/>
      <w:pPr>
        <w:ind w:left="4340" w:hanging="228"/>
      </w:pPr>
      <w:rPr>
        <w:rFonts w:hint="default"/>
        <w:lang w:val="pt-PT" w:eastAsia="en-US" w:bidi="ar-SA"/>
      </w:rPr>
    </w:lvl>
    <w:lvl w:ilvl="5" w:tplc="FFDC3BDE">
      <w:numFmt w:val="bullet"/>
      <w:lvlText w:val="•"/>
      <w:lvlJc w:val="left"/>
      <w:pPr>
        <w:ind w:left="5310" w:hanging="228"/>
      </w:pPr>
      <w:rPr>
        <w:rFonts w:hint="default"/>
        <w:lang w:val="pt-PT" w:eastAsia="en-US" w:bidi="ar-SA"/>
      </w:rPr>
    </w:lvl>
    <w:lvl w:ilvl="6" w:tplc="33AE08F0">
      <w:numFmt w:val="bullet"/>
      <w:lvlText w:val="•"/>
      <w:lvlJc w:val="left"/>
      <w:pPr>
        <w:ind w:left="6280" w:hanging="228"/>
      </w:pPr>
      <w:rPr>
        <w:rFonts w:hint="default"/>
        <w:lang w:val="pt-PT" w:eastAsia="en-US" w:bidi="ar-SA"/>
      </w:rPr>
    </w:lvl>
    <w:lvl w:ilvl="7" w:tplc="281C2DAC">
      <w:numFmt w:val="bullet"/>
      <w:lvlText w:val="•"/>
      <w:lvlJc w:val="left"/>
      <w:pPr>
        <w:ind w:left="7250" w:hanging="228"/>
      </w:pPr>
      <w:rPr>
        <w:rFonts w:hint="default"/>
        <w:lang w:val="pt-PT" w:eastAsia="en-US" w:bidi="ar-SA"/>
      </w:rPr>
    </w:lvl>
    <w:lvl w:ilvl="8" w:tplc="A6D0279A">
      <w:numFmt w:val="bullet"/>
      <w:lvlText w:val="•"/>
      <w:lvlJc w:val="left"/>
      <w:pPr>
        <w:ind w:left="8220" w:hanging="228"/>
      </w:pPr>
      <w:rPr>
        <w:rFonts w:hint="default"/>
        <w:lang w:val="pt-PT" w:eastAsia="en-US" w:bidi="ar-SA"/>
      </w:rPr>
    </w:lvl>
  </w:abstractNum>
  <w:abstractNum w:abstractNumId="10" w15:restartNumberingAfterBreak="0">
    <w:nsid w:val="346D7F1E"/>
    <w:multiLevelType w:val="multilevel"/>
    <w:tmpl w:val="CA5257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4D17AC0"/>
    <w:multiLevelType w:val="hybridMultilevel"/>
    <w:tmpl w:val="96A0FED6"/>
    <w:lvl w:ilvl="0" w:tplc="023E519E">
      <w:start w:val="1"/>
      <w:numFmt w:val="lowerLetter"/>
      <w:lvlText w:val="%1)"/>
      <w:lvlJc w:val="left"/>
      <w:pPr>
        <w:ind w:left="1767" w:hanging="243"/>
      </w:pPr>
      <w:rPr>
        <w:rFonts w:asciiTheme="minorHAnsi" w:eastAsia="Verdana" w:hAnsiTheme="minorHAnsi" w:cstheme="minorHAnsi" w:hint="default"/>
        <w:spacing w:val="0"/>
        <w:w w:val="100"/>
        <w:sz w:val="24"/>
        <w:szCs w:val="24"/>
        <w:lang w:val="pt-PT" w:eastAsia="en-US" w:bidi="ar-SA"/>
      </w:rPr>
    </w:lvl>
    <w:lvl w:ilvl="1" w:tplc="32CC2522">
      <w:numFmt w:val="bullet"/>
      <w:lvlText w:val="•"/>
      <w:lvlJc w:val="left"/>
      <w:pPr>
        <w:ind w:left="2600" w:hanging="243"/>
      </w:pPr>
      <w:rPr>
        <w:rFonts w:hint="default"/>
        <w:lang w:val="pt-PT" w:eastAsia="en-US" w:bidi="ar-SA"/>
      </w:rPr>
    </w:lvl>
    <w:lvl w:ilvl="2" w:tplc="D4F2F820">
      <w:numFmt w:val="bullet"/>
      <w:lvlText w:val="•"/>
      <w:lvlJc w:val="left"/>
      <w:pPr>
        <w:ind w:left="3440" w:hanging="243"/>
      </w:pPr>
      <w:rPr>
        <w:rFonts w:hint="default"/>
        <w:lang w:val="pt-PT" w:eastAsia="en-US" w:bidi="ar-SA"/>
      </w:rPr>
    </w:lvl>
    <w:lvl w:ilvl="3" w:tplc="A21A67B6">
      <w:numFmt w:val="bullet"/>
      <w:lvlText w:val="•"/>
      <w:lvlJc w:val="left"/>
      <w:pPr>
        <w:ind w:left="4280" w:hanging="243"/>
      </w:pPr>
      <w:rPr>
        <w:rFonts w:hint="default"/>
        <w:lang w:val="pt-PT" w:eastAsia="en-US" w:bidi="ar-SA"/>
      </w:rPr>
    </w:lvl>
    <w:lvl w:ilvl="4" w:tplc="2FBE0FC0">
      <w:numFmt w:val="bullet"/>
      <w:lvlText w:val="•"/>
      <w:lvlJc w:val="left"/>
      <w:pPr>
        <w:ind w:left="5120" w:hanging="243"/>
      </w:pPr>
      <w:rPr>
        <w:rFonts w:hint="default"/>
        <w:lang w:val="pt-PT" w:eastAsia="en-US" w:bidi="ar-SA"/>
      </w:rPr>
    </w:lvl>
    <w:lvl w:ilvl="5" w:tplc="74C4F218">
      <w:numFmt w:val="bullet"/>
      <w:lvlText w:val="•"/>
      <w:lvlJc w:val="left"/>
      <w:pPr>
        <w:ind w:left="5960" w:hanging="243"/>
      </w:pPr>
      <w:rPr>
        <w:rFonts w:hint="default"/>
        <w:lang w:val="pt-PT" w:eastAsia="en-US" w:bidi="ar-SA"/>
      </w:rPr>
    </w:lvl>
    <w:lvl w:ilvl="6" w:tplc="0FA6CE6A">
      <w:numFmt w:val="bullet"/>
      <w:lvlText w:val="•"/>
      <w:lvlJc w:val="left"/>
      <w:pPr>
        <w:ind w:left="6800" w:hanging="243"/>
      </w:pPr>
      <w:rPr>
        <w:rFonts w:hint="default"/>
        <w:lang w:val="pt-PT" w:eastAsia="en-US" w:bidi="ar-SA"/>
      </w:rPr>
    </w:lvl>
    <w:lvl w:ilvl="7" w:tplc="5FB080CA">
      <w:numFmt w:val="bullet"/>
      <w:lvlText w:val="•"/>
      <w:lvlJc w:val="left"/>
      <w:pPr>
        <w:ind w:left="7640" w:hanging="243"/>
      </w:pPr>
      <w:rPr>
        <w:rFonts w:hint="default"/>
        <w:lang w:val="pt-PT" w:eastAsia="en-US" w:bidi="ar-SA"/>
      </w:rPr>
    </w:lvl>
    <w:lvl w:ilvl="8" w:tplc="3C84FE60">
      <w:numFmt w:val="bullet"/>
      <w:lvlText w:val="•"/>
      <w:lvlJc w:val="left"/>
      <w:pPr>
        <w:ind w:left="8480" w:hanging="243"/>
      </w:pPr>
      <w:rPr>
        <w:rFonts w:hint="default"/>
        <w:lang w:val="pt-PT" w:eastAsia="en-US" w:bidi="ar-SA"/>
      </w:rPr>
    </w:lvl>
  </w:abstractNum>
  <w:abstractNum w:abstractNumId="12" w15:restartNumberingAfterBreak="0">
    <w:nsid w:val="3E44074A"/>
    <w:multiLevelType w:val="hybridMultilevel"/>
    <w:tmpl w:val="944A5DE6"/>
    <w:lvl w:ilvl="0" w:tplc="BEE01F20">
      <w:start w:val="1"/>
      <w:numFmt w:val="decimal"/>
      <w:lvlText w:val="%1."/>
      <w:lvlJc w:val="left"/>
      <w:pPr>
        <w:ind w:left="874" w:hanging="413"/>
      </w:pPr>
      <w:rPr>
        <w:rFonts w:ascii="Verdana" w:eastAsia="Verdana" w:hAnsi="Verdana" w:cs="Verdana" w:hint="default"/>
        <w:w w:val="97"/>
        <w:sz w:val="17"/>
        <w:szCs w:val="17"/>
        <w:lang w:val="pt-PT" w:eastAsia="en-US" w:bidi="ar-SA"/>
      </w:rPr>
    </w:lvl>
    <w:lvl w:ilvl="1" w:tplc="82209076">
      <w:numFmt w:val="bullet"/>
      <w:lvlText w:val="•"/>
      <w:lvlJc w:val="left"/>
      <w:pPr>
        <w:ind w:left="1808" w:hanging="413"/>
      </w:pPr>
      <w:rPr>
        <w:rFonts w:hint="default"/>
        <w:lang w:val="pt-PT" w:eastAsia="en-US" w:bidi="ar-SA"/>
      </w:rPr>
    </w:lvl>
    <w:lvl w:ilvl="2" w:tplc="807ED2D6">
      <w:numFmt w:val="bullet"/>
      <w:lvlText w:val="•"/>
      <w:lvlJc w:val="left"/>
      <w:pPr>
        <w:ind w:left="2736" w:hanging="413"/>
      </w:pPr>
      <w:rPr>
        <w:rFonts w:hint="default"/>
        <w:lang w:val="pt-PT" w:eastAsia="en-US" w:bidi="ar-SA"/>
      </w:rPr>
    </w:lvl>
    <w:lvl w:ilvl="3" w:tplc="1564EBBE">
      <w:numFmt w:val="bullet"/>
      <w:lvlText w:val="•"/>
      <w:lvlJc w:val="left"/>
      <w:pPr>
        <w:ind w:left="3664" w:hanging="413"/>
      </w:pPr>
      <w:rPr>
        <w:rFonts w:hint="default"/>
        <w:lang w:val="pt-PT" w:eastAsia="en-US" w:bidi="ar-SA"/>
      </w:rPr>
    </w:lvl>
    <w:lvl w:ilvl="4" w:tplc="64F2102C">
      <w:numFmt w:val="bullet"/>
      <w:lvlText w:val="•"/>
      <w:lvlJc w:val="left"/>
      <w:pPr>
        <w:ind w:left="4592" w:hanging="413"/>
      </w:pPr>
      <w:rPr>
        <w:rFonts w:hint="default"/>
        <w:lang w:val="pt-PT" w:eastAsia="en-US" w:bidi="ar-SA"/>
      </w:rPr>
    </w:lvl>
    <w:lvl w:ilvl="5" w:tplc="B25ACA62">
      <w:numFmt w:val="bullet"/>
      <w:lvlText w:val="•"/>
      <w:lvlJc w:val="left"/>
      <w:pPr>
        <w:ind w:left="5520" w:hanging="413"/>
      </w:pPr>
      <w:rPr>
        <w:rFonts w:hint="default"/>
        <w:lang w:val="pt-PT" w:eastAsia="en-US" w:bidi="ar-SA"/>
      </w:rPr>
    </w:lvl>
    <w:lvl w:ilvl="6" w:tplc="BDE6B03A">
      <w:numFmt w:val="bullet"/>
      <w:lvlText w:val="•"/>
      <w:lvlJc w:val="left"/>
      <w:pPr>
        <w:ind w:left="6448" w:hanging="413"/>
      </w:pPr>
      <w:rPr>
        <w:rFonts w:hint="default"/>
        <w:lang w:val="pt-PT" w:eastAsia="en-US" w:bidi="ar-SA"/>
      </w:rPr>
    </w:lvl>
    <w:lvl w:ilvl="7" w:tplc="41C82626">
      <w:numFmt w:val="bullet"/>
      <w:lvlText w:val="•"/>
      <w:lvlJc w:val="left"/>
      <w:pPr>
        <w:ind w:left="7376" w:hanging="413"/>
      </w:pPr>
      <w:rPr>
        <w:rFonts w:hint="default"/>
        <w:lang w:val="pt-PT" w:eastAsia="en-US" w:bidi="ar-SA"/>
      </w:rPr>
    </w:lvl>
    <w:lvl w:ilvl="8" w:tplc="F126FC40">
      <w:numFmt w:val="bullet"/>
      <w:lvlText w:val="•"/>
      <w:lvlJc w:val="left"/>
      <w:pPr>
        <w:ind w:left="8304" w:hanging="413"/>
      </w:pPr>
      <w:rPr>
        <w:rFonts w:hint="default"/>
        <w:lang w:val="pt-PT" w:eastAsia="en-US" w:bidi="ar-SA"/>
      </w:rPr>
    </w:lvl>
  </w:abstractNum>
  <w:abstractNum w:abstractNumId="13" w15:restartNumberingAfterBreak="0">
    <w:nsid w:val="41DD0F12"/>
    <w:multiLevelType w:val="hybridMultilevel"/>
    <w:tmpl w:val="3D125FB0"/>
    <w:lvl w:ilvl="0" w:tplc="603AFC58">
      <w:start w:val="1"/>
      <w:numFmt w:val="lowerLetter"/>
      <w:lvlText w:val="%1)"/>
      <w:lvlJc w:val="left"/>
      <w:pPr>
        <w:ind w:left="1100" w:hanging="240"/>
      </w:pPr>
      <w:rPr>
        <w:rFonts w:asciiTheme="minorHAnsi" w:eastAsia="Verdana" w:hAnsiTheme="minorHAnsi" w:cstheme="minorHAnsi" w:hint="default"/>
        <w:spacing w:val="0"/>
        <w:w w:val="97"/>
        <w:sz w:val="24"/>
        <w:szCs w:val="24"/>
        <w:lang w:val="pt-PT" w:eastAsia="en-US" w:bidi="ar-SA"/>
      </w:rPr>
    </w:lvl>
    <w:lvl w:ilvl="1" w:tplc="940C1720">
      <w:numFmt w:val="bullet"/>
      <w:lvlText w:val="•"/>
      <w:lvlJc w:val="left"/>
      <w:pPr>
        <w:ind w:left="2006" w:hanging="240"/>
      </w:pPr>
      <w:rPr>
        <w:rFonts w:hint="default"/>
        <w:lang w:val="pt-PT" w:eastAsia="en-US" w:bidi="ar-SA"/>
      </w:rPr>
    </w:lvl>
    <w:lvl w:ilvl="2" w:tplc="9F145F70">
      <w:numFmt w:val="bullet"/>
      <w:lvlText w:val="•"/>
      <w:lvlJc w:val="left"/>
      <w:pPr>
        <w:ind w:left="2912" w:hanging="240"/>
      </w:pPr>
      <w:rPr>
        <w:rFonts w:hint="default"/>
        <w:lang w:val="pt-PT" w:eastAsia="en-US" w:bidi="ar-SA"/>
      </w:rPr>
    </w:lvl>
    <w:lvl w:ilvl="3" w:tplc="B4E08DDA">
      <w:numFmt w:val="bullet"/>
      <w:lvlText w:val="•"/>
      <w:lvlJc w:val="left"/>
      <w:pPr>
        <w:ind w:left="3818" w:hanging="240"/>
      </w:pPr>
      <w:rPr>
        <w:rFonts w:hint="default"/>
        <w:lang w:val="pt-PT" w:eastAsia="en-US" w:bidi="ar-SA"/>
      </w:rPr>
    </w:lvl>
    <w:lvl w:ilvl="4" w:tplc="6FF2F95C">
      <w:numFmt w:val="bullet"/>
      <w:lvlText w:val="•"/>
      <w:lvlJc w:val="left"/>
      <w:pPr>
        <w:ind w:left="4724" w:hanging="240"/>
      </w:pPr>
      <w:rPr>
        <w:rFonts w:hint="default"/>
        <w:lang w:val="pt-PT" w:eastAsia="en-US" w:bidi="ar-SA"/>
      </w:rPr>
    </w:lvl>
    <w:lvl w:ilvl="5" w:tplc="D69CA3EE">
      <w:numFmt w:val="bullet"/>
      <w:lvlText w:val="•"/>
      <w:lvlJc w:val="left"/>
      <w:pPr>
        <w:ind w:left="5630" w:hanging="240"/>
      </w:pPr>
      <w:rPr>
        <w:rFonts w:hint="default"/>
        <w:lang w:val="pt-PT" w:eastAsia="en-US" w:bidi="ar-SA"/>
      </w:rPr>
    </w:lvl>
    <w:lvl w:ilvl="6" w:tplc="87A8D264">
      <w:numFmt w:val="bullet"/>
      <w:lvlText w:val="•"/>
      <w:lvlJc w:val="left"/>
      <w:pPr>
        <w:ind w:left="6536" w:hanging="240"/>
      </w:pPr>
      <w:rPr>
        <w:rFonts w:hint="default"/>
        <w:lang w:val="pt-PT" w:eastAsia="en-US" w:bidi="ar-SA"/>
      </w:rPr>
    </w:lvl>
    <w:lvl w:ilvl="7" w:tplc="DE5C3272">
      <w:numFmt w:val="bullet"/>
      <w:lvlText w:val="•"/>
      <w:lvlJc w:val="left"/>
      <w:pPr>
        <w:ind w:left="7442" w:hanging="240"/>
      </w:pPr>
      <w:rPr>
        <w:rFonts w:hint="default"/>
        <w:lang w:val="pt-PT" w:eastAsia="en-US" w:bidi="ar-SA"/>
      </w:rPr>
    </w:lvl>
    <w:lvl w:ilvl="8" w:tplc="8FB48D86">
      <w:numFmt w:val="bullet"/>
      <w:lvlText w:val="•"/>
      <w:lvlJc w:val="left"/>
      <w:pPr>
        <w:ind w:left="8348" w:hanging="240"/>
      </w:pPr>
      <w:rPr>
        <w:rFonts w:hint="default"/>
        <w:lang w:val="pt-PT" w:eastAsia="en-US" w:bidi="ar-SA"/>
      </w:rPr>
    </w:lvl>
  </w:abstractNum>
  <w:abstractNum w:abstractNumId="14" w15:restartNumberingAfterBreak="0">
    <w:nsid w:val="43C93154"/>
    <w:multiLevelType w:val="multilevel"/>
    <w:tmpl w:val="C1A461BC"/>
    <w:lvl w:ilvl="0">
      <w:start w:val="1"/>
      <w:numFmt w:val="decimal"/>
      <w:lvlText w:val="%1."/>
      <w:lvlJc w:val="left"/>
      <w:pPr>
        <w:ind w:left="374" w:hanging="156"/>
      </w:pPr>
      <w:rPr>
        <w:rFonts w:ascii="Calibri" w:eastAsia="Calibri" w:hAnsi="Calibri" w:cs="Calibri" w:hint="default"/>
        <w:b/>
        <w:bCs/>
        <w:w w:val="99"/>
        <w:sz w:val="18"/>
        <w:szCs w:val="18"/>
        <w:lang w:val="pt-PT" w:eastAsia="en-US" w:bidi="ar-SA"/>
      </w:rPr>
    </w:lvl>
    <w:lvl w:ilvl="1">
      <w:start w:val="1"/>
      <w:numFmt w:val="decimal"/>
      <w:lvlText w:val="%1.%2"/>
      <w:lvlJc w:val="left"/>
      <w:pPr>
        <w:ind w:left="219" w:hanging="335"/>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219" w:hanging="469"/>
      </w:pPr>
      <w:rPr>
        <w:rFonts w:ascii="Calibri" w:eastAsia="Calibri" w:hAnsi="Calibri" w:cs="Calibri" w:hint="default"/>
        <w:b/>
        <w:bCs/>
        <w:spacing w:val="-1"/>
        <w:w w:val="99"/>
        <w:sz w:val="20"/>
        <w:szCs w:val="20"/>
        <w:lang w:val="pt-PT" w:eastAsia="en-US" w:bidi="ar-SA"/>
      </w:rPr>
    </w:lvl>
    <w:lvl w:ilvl="3">
      <w:numFmt w:val="bullet"/>
      <w:lvlText w:val="•"/>
      <w:lvlJc w:val="left"/>
      <w:pPr>
        <w:ind w:left="1725" w:hanging="469"/>
      </w:pPr>
      <w:rPr>
        <w:rFonts w:hint="default"/>
        <w:lang w:val="pt-PT" w:eastAsia="en-US" w:bidi="ar-SA"/>
      </w:rPr>
    </w:lvl>
    <w:lvl w:ilvl="4">
      <w:numFmt w:val="bullet"/>
      <w:lvlText w:val="•"/>
      <w:lvlJc w:val="left"/>
      <w:pPr>
        <w:ind w:left="2930" w:hanging="469"/>
      </w:pPr>
      <w:rPr>
        <w:rFonts w:hint="default"/>
        <w:lang w:val="pt-PT" w:eastAsia="en-US" w:bidi="ar-SA"/>
      </w:rPr>
    </w:lvl>
    <w:lvl w:ilvl="5">
      <w:numFmt w:val="bullet"/>
      <w:lvlText w:val="•"/>
      <w:lvlJc w:val="left"/>
      <w:pPr>
        <w:ind w:left="4135" w:hanging="469"/>
      </w:pPr>
      <w:rPr>
        <w:rFonts w:hint="default"/>
        <w:lang w:val="pt-PT" w:eastAsia="en-US" w:bidi="ar-SA"/>
      </w:rPr>
    </w:lvl>
    <w:lvl w:ilvl="6">
      <w:numFmt w:val="bullet"/>
      <w:lvlText w:val="•"/>
      <w:lvlJc w:val="left"/>
      <w:pPr>
        <w:ind w:left="5340" w:hanging="469"/>
      </w:pPr>
      <w:rPr>
        <w:rFonts w:hint="default"/>
        <w:lang w:val="pt-PT" w:eastAsia="en-US" w:bidi="ar-SA"/>
      </w:rPr>
    </w:lvl>
    <w:lvl w:ilvl="7">
      <w:numFmt w:val="bullet"/>
      <w:lvlText w:val="•"/>
      <w:lvlJc w:val="left"/>
      <w:pPr>
        <w:ind w:left="6545" w:hanging="469"/>
      </w:pPr>
      <w:rPr>
        <w:rFonts w:hint="default"/>
        <w:lang w:val="pt-PT" w:eastAsia="en-US" w:bidi="ar-SA"/>
      </w:rPr>
    </w:lvl>
    <w:lvl w:ilvl="8">
      <w:numFmt w:val="bullet"/>
      <w:lvlText w:val="•"/>
      <w:lvlJc w:val="left"/>
      <w:pPr>
        <w:ind w:left="7750" w:hanging="469"/>
      </w:pPr>
      <w:rPr>
        <w:rFonts w:hint="default"/>
        <w:lang w:val="pt-PT" w:eastAsia="en-US" w:bidi="ar-SA"/>
      </w:rPr>
    </w:lvl>
  </w:abstractNum>
  <w:abstractNum w:abstractNumId="15" w15:restartNumberingAfterBreak="0">
    <w:nsid w:val="44652050"/>
    <w:multiLevelType w:val="hybridMultilevel"/>
    <w:tmpl w:val="A7F04EB0"/>
    <w:lvl w:ilvl="0" w:tplc="38E4ECB4">
      <w:start w:val="1"/>
      <w:numFmt w:val="lowerLetter"/>
      <w:lvlText w:val="%1)"/>
      <w:lvlJc w:val="left"/>
      <w:pPr>
        <w:ind w:left="241" w:hanging="253"/>
      </w:pPr>
      <w:rPr>
        <w:rFonts w:ascii="Calibri" w:eastAsia="Calibri" w:hAnsi="Calibri" w:cs="Calibri" w:hint="default"/>
        <w:w w:val="97"/>
        <w:sz w:val="24"/>
        <w:szCs w:val="24"/>
        <w:lang w:val="pt-PT" w:eastAsia="en-US" w:bidi="ar-SA"/>
      </w:rPr>
    </w:lvl>
    <w:lvl w:ilvl="1" w:tplc="6E7600FE">
      <w:numFmt w:val="bullet"/>
      <w:lvlText w:val="•"/>
      <w:lvlJc w:val="left"/>
      <w:pPr>
        <w:ind w:left="1114" w:hanging="253"/>
      </w:pPr>
      <w:rPr>
        <w:rFonts w:hint="default"/>
        <w:lang w:val="pt-PT" w:eastAsia="en-US" w:bidi="ar-SA"/>
      </w:rPr>
    </w:lvl>
    <w:lvl w:ilvl="2" w:tplc="838E79BE">
      <w:numFmt w:val="bullet"/>
      <w:lvlText w:val="•"/>
      <w:lvlJc w:val="left"/>
      <w:pPr>
        <w:ind w:left="1989" w:hanging="253"/>
      </w:pPr>
      <w:rPr>
        <w:rFonts w:hint="default"/>
        <w:lang w:val="pt-PT" w:eastAsia="en-US" w:bidi="ar-SA"/>
      </w:rPr>
    </w:lvl>
    <w:lvl w:ilvl="3" w:tplc="FFD058B6">
      <w:numFmt w:val="bullet"/>
      <w:lvlText w:val="•"/>
      <w:lvlJc w:val="left"/>
      <w:pPr>
        <w:ind w:left="2863" w:hanging="253"/>
      </w:pPr>
      <w:rPr>
        <w:rFonts w:hint="default"/>
        <w:lang w:val="pt-PT" w:eastAsia="en-US" w:bidi="ar-SA"/>
      </w:rPr>
    </w:lvl>
    <w:lvl w:ilvl="4" w:tplc="CF966414">
      <w:numFmt w:val="bullet"/>
      <w:lvlText w:val="•"/>
      <w:lvlJc w:val="left"/>
      <w:pPr>
        <w:ind w:left="3738" w:hanging="253"/>
      </w:pPr>
      <w:rPr>
        <w:rFonts w:hint="default"/>
        <w:lang w:val="pt-PT" w:eastAsia="en-US" w:bidi="ar-SA"/>
      </w:rPr>
    </w:lvl>
    <w:lvl w:ilvl="5" w:tplc="BFA0D076">
      <w:numFmt w:val="bullet"/>
      <w:lvlText w:val="•"/>
      <w:lvlJc w:val="left"/>
      <w:pPr>
        <w:ind w:left="4613" w:hanging="253"/>
      </w:pPr>
      <w:rPr>
        <w:rFonts w:hint="default"/>
        <w:lang w:val="pt-PT" w:eastAsia="en-US" w:bidi="ar-SA"/>
      </w:rPr>
    </w:lvl>
    <w:lvl w:ilvl="6" w:tplc="E408BAAC">
      <w:numFmt w:val="bullet"/>
      <w:lvlText w:val="•"/>
      <w:lvlJc w:val="left"/>
      <w:pPr>
        <w:ind w:left="5487" w:hanging="253"/>
      </w:pPr>
      <w:rPr>
        <w:rFonts w:hint="default"/>
        <w:lang w:val="pt-PT" w:eastAsia="en-US" w:bidi="ar-SA"/>
      </w:rPr>
    </w:lvl>
    <w:lvl w:ilvl="7" w:tplc="DE180012">
      <w:numFmt w:val="bullet"/>
      <w:lvlText w:val="•"/>
      <w:lvlJc w:val="left"/>
      <w:pPr>
        <w:ind w:left="6362" w:hanging="253"/>
      </w:pPr>
      <w:rPr>
        <w:rFonts w:hint="default"/>
        <w:lang w:val="pt-PT" w:eastAsia="en-US" w:bidi="ar-SA"/>
      </w:rPr>
    </w:lvl>
    <w:lvl w:ilvl="8" w:tplc="10FE4B52">
      <w:numFmt w:val="bullet"/>
      <w:lvlText w:val="•"/>
      <w:lvlJc w:val="left"/>
      <w:pPr>
        <w:ind w:left="7237" w:hanging="253"/>
      </w:pPr>
      <w:rPr>
        <w:rFonts w:hint="default"/>
        <w:lang w:val="pt-PT" w:eastAsia="en-US" w:bidi="ar-SA"/>
      </w:rPr>
    </w:lvl>
  </w:abstractNum>
  <w:abstractNum w:abstractNumId="16" w15:restartNumberingAfterBreak="0">
    <w:nsid w:val="479E3C78"/>
    <w:multiLevelType w:val="multilevel"/>
    <w:tmpl w:val="C236220C"/>
    <w:lvl w:ilvl="0">
      <w:start w:val="2"/>
      <w:numFmt w:val="decimal"/>
      <w:lvlText w:val="%1"/>
      <w:lvlJc w:val="left"/>
      <w:pPr>
        <w:ind w:left="1659" w:hanging="732"/>
      </w:pPr>
      <w:rPr>
        <w:rFonts w:hint="default"/>
        <w:lang w:val="pt-PT" w:eastAsia="en-US" w:bidi="ar-SA"/>
      </w:rPr>
    </w:lvl>
    <w:lvl w:ilvl="1">
      <w:start w:val="1"/>
      <w:numFmt w:val="decimal"/>
      <w:lvlText w:val="%1.%2"/>
      <w:lvlJc w:val="left"/>
      <w:pPr>
        <w:ind w:left="1659" w:hanging="732"/>
      </w:pPr>
      <w:rPr>
        <w:rFonts w:hint="default"/>
        <w:lang w:val="pt-PT" w:eastAsia="en-US" w:bidi="ar-SA"/>
      </w:rPr>
    </w:lvl>
    <w:lvl w:ilvl="2">
      <w:start w:val="2"/>
      <w:numFmt w:val="decimal"/>
      <w:lvlText w:val="%1.%2.%3"/>
      <w:lvlJc w:val="left"/>
      <w:pPr>
        <w:ind w:left="1659" w:hanging="732"/>
        <w:jc w:val="right"/>
      </w:pPr>
      <w:rPr>
        <w:rFonts w:ascii="Calibri" w:eastAsia="Calibri" w:hAnsi="Calibri" w:cs="Calibri" w:hint="default"/>
        <w:w w:val="99"/>
        <w:sz w:val="20"/>
        <w:szCs w:val="20"/>
        <w:lang w:val="pt-PT" w:eastAsia="en-US" w:bidi="ar-SA"/>
      </w:rPr>
    </w:lvl>
    <w:lvl w:ilvl="3">
      <w:numFmt w:val="bullet"/>
      <w:lvlText w:val="•"/>
      <w:lvlJc w:val="left"/>
      <w:pPr>
        <w:ind w:left="4210" w:hanging="732"/>
      </w:pPr>
      <w:rPr>
        <w:rFonts w:hint="default"/>
        <w:lang w:val="pt-PT" w:eastAsia="en-US" w:bidi="ar-SA"/>
      </w:rPr>
    </w:lvl>
    <w:lvl w:ilvl="4">
      <w:numFmt w:val="bullet"/>
      <w:lvlText w:val="•"/>
      <w:lvlJc w:val="left"/>
      <w:pPr>
        <w:ind w:left="5060" w:hanging="732"/>
      </w:pPr>
      <w:rPr>
        <w:rFonts w:hint="default"/>
        <w:lang w:val="pt-PT" w:eastAsia="en-US" w:bidi="ar-SA"/>
      </w:rPr>
    </w:lvl>
    <w:lvl w:ilvl="5">
      <w:numFmt w:val="bullet"/>
      <w:lvlText w:val="•"/>
      <w:lvlJc w:val="left"/>
      <w:pPr>
        <w:ind w:left="5910" w:hanging="732"/>
      </w:pPr>
      <w:rPr>
        <w:rFonts w:hint="default"/>
        <w:lang w:val="pt-PT" w:eastAsia="en-US" w:bidi="ar-SA"/>
      </w:rPr>
    </w:lvl>
    <w:lvl w:ilvl="6">
      <w:numFmt w:val="bullet"/>
      <w:lvlText w:val="•"/>
      <w:lvlJc w:val="left"/>
      <w:pPr>
        <w:ind w:left="6760" w:hanging="732"/>
      </w:pPr>
      <w:rPr>
        <w:rFonts w:hint="default"/>
        <w:lang w:val="pt-PT" w:eastAsia="en-US" w:bidi="ar-SA"/>
      </w:rPr>
    </w:lvl>
    <w:lvl w:ilvl="7">
      <w:numFmt w:val="bullet"/>
      <w:lvlText w:val="•"/>
      <w:lvlJc w:val="left"/>
      <w:pPr>
        <w:ind w:left="7610" w:hanging="732"/>
      </w:pPr>
      <w:rPr>
        <w:rFonts w:hint="default"/>
        <w:lang w:val="pt-PT" w:eastAsia="en-US" w:bidi="ar-SA"/>
      </w:rPr>
    </w:lvl>
    <w:lvl w:ilvl="8">
      <w:numFmt w:val="bullet"/>
      <w:lvlText w:val="•"/>
      <w:lvlJc w:val="left"/>
      <w:pPr>
        <w:ind w:left="8460" w:hanging="732"/>
      </w:pPr>
      <w:rPr>
        <w:rFonts w:hint="default"/>
        <w:lang w:val="pt-PT" w:eastAsia="en-US" w:bidi="ar-SA"/>
      </w:rPr>
    </w:lvl>
  </w:abstractNum>
  <w:abstractNum w:abstractNumId="17" w15:restartNumberingAfterBreak="0">
    <w:nsid w:val="4C6D2622"/>
    <w:multiLevelType w:val="multilevel"/>
    <w:tmpl w:val="4D284DFE"/>
    <w:lvl w:ilvl="0">
      <w:start w:val="8"/>
      <w:numFmt w:val="decimal"/>
      <w:lvlText w:val="%1"/>
      <w:lvlJc w:val="left"/>
      <w:pPr>
        <w:ind w:left="360" w:hanging="360"/>
      </w:pPr>
      <w:rPr>
        <w:rFonts w:hint="default"/>
      </w:rPr>
    </w:lvl>
    <w:lvl w:ilvl="1">
      <w:start w:val="1"/>
      <w:numFmt w:val="decimal"/>
      <w:lvlText w:val="%1.%2"/>
      <w:lvlJc w:val="left"/>
      <w:pPr>
        <w:ind w:left="1189" w:hanging="360"/>
      </w:pPr>
      <w:rPr>
        <w:rFonts w:hint="default"/>
      </w:rPr>
    </w:lvl>
    <w:lvl w:ilvl="2">
      <w:start w:val="1"/>
      <w:numFmt w:val="decimal"/>
      <w:lvlText w:val="%1.%2.%3"/>
      <w:lvlJc w:val="left"/>
      <w:pPr>
        <w:ind w:left="2378" w:hanging="720"/>
      </w:pPr>
      <w:rPr>
        <w:rFonts w:hint="default"/>
      </w:rPr>
    </w:lvl>
    <w:lvl w:ilvl="3">
      <w:start w:val="1"/>
      <w:numFmt w:val="decimal"/>
      <w:lvlText w:val="%1.%2.%3.%4"/>
      <w:lvlJc w:val="left"/>
      <w:pPr>
        <w:ind w:left="3207" w:hanging="720"/>
      </w:pPr>
      <w:rPr>
        <w:rFonts w:hint="default"/>
      </w:rPr>
    </w:lvl>
    <w:lvl w:ilvl="4">
      <w:start w:val="1"/>
      <w:numFmt w:val="decimal"/>
      <w:lvlText w:val="%1.%2.%3.%4.%5"/>
      <w:lvlJc w:val="left"/>
      <w:pPr>
        <w:ind w:left="4036" w:hanging="720"/>
      </w:pPr>
      <w:rPr>
        <w:rFonts w:hint="default"/>
      </w:rPr>
    </w:lvl>
    <w:lvl w:ilvl="5">
      <w:start w:val="1"/>
      <w:numFmt w:val="decimal"/>
      <w:lvlText w:val="%1.%2.%3.%4.%5.%6"/>
      <w:lvlJc w:val="left"/>
      <w:pPr>
        <w:ind w:left="5225" w:hanging="1080"/>
      </w:pPr>
      <w:rPr>
        <w:rFonts w:hint="default"/>
      </w:rPr>
    </w:lvl>
    <w:lvl w:ilvl="6">
      <w:start w:val="1"/>
      <w:numFmt w:val="decimal"/>
      <w:lvlText w:val="%1.%2.%3.%4.%5.%6.%7"/>
      <w:lvlJc w:val="left"/>
      <w:pPr>
        <w:ind w:left="6054" w:hanging="1080"/>
      </w:pPr>
      <w:rPr>
        <w:rFonts w:hint="default"/>
      </w:rPr>
    </w:lvl>
    <w:lvl w:ilvl="7">
      <w:start w:val="1"/>
      <w:numFmt w:val="decimal"/>
      <w:lvlText w:val="%1.%2.%3.%4.%5.%6.%7.%8"/>
      <w:lvlJc w:val="left"/>
      <w:pPr>
        <w:ind w:left="7243" w:hanging="1440"/>
      </w:pPr>
      <w:rPr>
        <w:rFonts w:hint="default"/>
      </w:rPr>
    </w:lvl>
    <w:lvl w:ilvl="8">
      <w:start w:val="1"/>
      <w:numFmt w:val="decimal"/>
      <w:lvlText w:val="%1.%2.%3.%4.%5.%6.%7.%8.%9"/>
      <w:lvlJc w:val="left"/>
      <w:pPr>
        <w:ind w:left="8072" w:hanging="1440"/>
      </w:pPr>
      <w:rPr>
        <w:rFonts w:hint="default"/>
      </w:rPr>
    </w:lvl>
  </w:abstractNum>
  <w:abstractNum w:abstractNumId="18" w15:restartNumberingAfterBreak="0">
    <w:nsid w:val="4DAC7DFE"/>
    <w:multiLevelType w:val="hybridMultilevel"/>
    <w:tmpl w:val="821854DC"/>
    <w:lvl w:ilvl="0" w:tplc="F3C2DDF4">
      <w:start w:val="1"/>
      <w:numFmt w:val="lowerLetter"/>
      <w:lvlText w:val="%1)"/>
      <w:lvlJc w:val="left"/>
      <w:pPr>
        <w:ind w:left="342" w:hanging="242"/>
      </w:pPr>
      <w:rPr>
        <w:rFonts w:ascii="Calibri" w:eastAsia="Calibri" w:hAnsi="Calibri" w:cs="Calibri" w:hint="default"/>
        <w:w w:val="100"/>
        <w:sz w:val="24"/>
        <w:szCs w:val="24"/>
        <w:lang w:val="pt-PT" w:eastAsia="en-US" w:bidi="ar-SA"/>
      </w:rPr>
    </w:lvl>
    <w:lvl w:ilvl="1" w:tplc="58A29E40">
      <w:numFmt w:val="bullet"/>
      <w:lvlText w:val="•"/>
      <w:lvlJc w:val="left"/>
      <w:pPr>
        <w:ind w:left="540" w:hanging="242"/>
      </w:pPr>
      <w:rPr>
        <w:rFonts w:hint="default"/>
        <w:lang w:val="pt-PT" w:eastAsia="en-US" w:bidi="ar-SA"/>
      </w:rPr>
    </w:lvl>
    <w:lvl w:ilvl="2" w:tplc="9E9430A0">
      <w:numFmt w:val="bullet"/>
      <w:lvlText w:val="•"/>
      <w:lvlJc w:val="left"/>
      <w:pPr>
        <w:ind w:left="1478" w:hanging="242"/>
      </w:pPr>
      <w:rPr>
        <w:rFonts w:hint="default"/>
        <w:lang w:val="pt-PT" w:eastAsia="en-US" w:bidi="ar-SA"/>
      </w:rPr>
    </w:lvl>
    <w:lvl w:ilvl="3" w:tplc="BE2E8DF2">
      <w:numFmt w:val="bullet"/>
      <w:lvlText w:val="•"/>
      <w:lvlJc w:val="left"/>
      <w:pPr>
        <w:ind w:left="2416" w:hanging="242"/>
      </w:pPr>
      <w:rPr>
        <w:rFonts w:hint="default"/>
        <w:lang w:val="pt-PT" w:eastAsia="en-US" w:bidi="ar-SA"/>
      </w:rPr>
    </w:lvl>
    <w:lvl w:ilvl="4" w:tplc="F1ACD832">
      <w:numFmt w:val="bullet"/>
      <w:lvlText w:val="•"/>
      <w:lvlJc w:val="left"/>
      <w:pPr>
        <w:ind w:left="3355" w:hanging="242"/>
      </w:pPr>
      <w:rPr>
        <w:rFonts w:hint="default"/>
        <w:lang w:val="pt-PT" w:eastAsia="en-US" w:bidi="ar-SA"/>
      </w:rPr>
    </w:lvl>
    <w:lvl w:ilvl="5" w:tplc="8B2827C0">
      <w:numFmt w:val="bullet"/>
      <w:lvlText w:val="•"/>
      <w:lvlJc w:val="left"/>
      <w:pPr>
        <w:ind w:left="4293" w:hanging="242"/>
      </w:pPr>
      <w:rPr>
        <w:rFonts w:hint="default"/>
        <w:lang w:val="pt-PT" w:eastAsia="en-US" w:bidi="ar-SA"/>
      </w:rPr>
    </w:lvl>
    <w:lvl w:ilvl="6" w:tplc="51F48DDE">
      <w:numFmt w:val="bullet"/>
      <w:lvlText w:val="•"/>
      <w:lvlJc w:val="left"/>
      <w:pPr>
        <w:ind w:left="5232" w:hanging="242"/>
      </w:pPr>
      <w:rPr>
        <w:rFonts w:hint="default"/>
        <w:lang w:val="pt-PT" w:eastAsia="en-US" w:bidi="ar-SA"/>
      </w:rPr>
    </w:lvl>
    <w:lvl w:ilvl="7" w:tplc="F8580362">
      <w:numFmt w:val="bullet"/>
      <w:lvlText w:val="•"/>
      <w:lvlJc w:val="left"/>
      <w:pPr>
        <w:ind w:left="6170" w:hanging="242"/>
      </w:pPr>
      <w:rPr>
        <w:rFonts w:hint="default"/>
        <w:lang w:val="pt-PT" w:eastAsia="en-US" w:bidi="ar-SA"/>
      </w:rPr>
    </w:lvl>
    <w:lvl w:ilvl="8" w:tplc="363E3FF8">
      <w:numFmt w:val="bullet"/>
      <w:lvlText w:val="•"/>
      <w:lvlJc w:val="left"/>
      <w:pPr>
        <w:ind w:left="7109" w:hanging="242"/>
      </w:pPr>
      <w:rPr>
        <w:rFonts w:hint="default"/>
        <w:lang w:val="pt-PT" w:eastAsia="en-US" w:bidi="ar-SA"/>
      </w:rPr>
    </w:lvl>
  </w:abstractNum>
  <w:abstractNum w:abstractNumId="19" w15:restartNumberingAfterBreak="0">
    <w:nsid w:val="5296792B"/>
    <w:multiLevelType w:val="hybridMultilevel"/>
    <w:tmpl w:val="582286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305345A"/>
    <w:multiLevelType w:val="hybridMultilevel"/>
    <w:tmpl w:val="5FDCFDDA"/>
    <w:lvl w:ilvl="0" w:tplc="389E83DA">
      <w:start w:val="6"/>
      <w:numFmt w:val="lowerLetter"/>
      <w:lvlText w:val="%1)"/>
      <w:lvlJc w:val="left"/>
      <w:pPr>
        <w:ind w:left="110" w:hanging="197"/>
      </w:pPr>
      <w:rPr>
        <w:rFonts w:ascii="Verdana" w:eastAsia="Verdana" w:hAnsi="Verdana" w:cs="Verdana" w:hint="default"/>
        <w:spacing w:val="-1"/>
        <w:w w:val="97"/>
        <w:sz w:val="17"/>
        <w:szCs w:val="17"/>
        <w:lang w:val="pt-PT" w:eastAsia="en-US" w:bidi="ar-SA"/>
      </w:rPr>
    </w:lvl>
    <w:lvl w:ilvl="1" w:tplc="CB2CF142">
      <w:numFmt w:val="bullet"/>
      <w:lvlText w:val="•"/>
      <w:lvlJc w:val="left"/>
      <w:pPr>
        <w:ind w:left="652" w:hanging="197"/>
      </w:pPr>
      <w:rPr>
        <w:rFonts w:hint="default"/>
        <w:lang w:val="pt-PT" w:eastAsia="en-US" w:bidi="ar-SA"/>
      </w:rPr>
    </w:lvl>
    <w:lvl w:ilvl="2" w:tplc="23D2A630">
      <w:numFmt w:val="bullet"/>
      <w:lvlText w:val="•"/>
      <w:lvlJc w:val="left"/>
      <w:pPr>
        <w:ind w:left="1185" w:hanging="197"/>
      </w:pPr>
      <w:rPr>
        <w:rFonts w:hint="default"/>
        <w:lang w:val="pt-PT" w:eastAsia="en-US" w:bidi="ar-SA"/>
      </w:rPr>
    </w:lvl>
    <w:lvl w:ilvl="3" w:tplc="2D70A54E">
      <w:numFmt w:val="bullet"/>
      <w:lvlText w:val="•"/>
      <w:lvlJc w:val="left"/>
      <w:pPr>
        <w:ind w:left="1718" w:hanging="197"/>
      </w:pPr>
      <w:rPr>
        <w:rFonts w:hint="default"/>
        <w:lang w:val="pt-PT" w:eastAsia="en-US" w:bidi="ar-SA"/>
      </w:rPr>
    </w:lvl>
    <w:lvl w:ilvl="4" w:tplc="2F32F276">
      <w:numFmt w:val="bullet"/>
      <w:lvlText w:val="•"/>
      <w:lvlJc w:val="left"/>
      <w:pPr>
        <w:ind w:left="2251" w:hanging="197"/>
      </w:pPr>
      <w:rPr>
        <w:rFonts w:hint="default"/>
        <w:lang w:val="pt-PT" w:eastAsia="en-US" w:bidi="ar-SA"/>
      </w:rPr>
    </w:lvl>
    <w:lvl w:ilvl="5" w:tplc="3B302EC8">
      <w:numFmt w:val="bullet"/>
      <w:lvlText w:val="•"/>
      <w:lvlJc w:val="left"/>
      <w:pPr>
        <w:ind w:left="2784" w:hanging="197"/>
      </w:pPr>
      <w:rPr>
        <w:rFonts w:hint="default"/>
        <w:lang w:val="pt-PT" w:eastAsia="en-US" w:bidi="ar-SA"/>
      </w:rPr>
    </w:lvl>
    <w:lvl w:ilvl="6" w:tplc="1F8A5AE4">
      <w:numFmt w:val="bullet"/>
      <w:lvlText w:val="•"/>
      <w:lvlJc w:val="left"/>
      <w:pPr>
        <w:ind w:left="3317" w:hanging="197"/>
      </w:pPr>
      <w:rPr>
        <w:rFonts w:hint="default"/>
        <w:lang w:val="pt-PT" w:eastAsia="en-US" w:bidi="ar-SA"/>
      </w:rPr>
    </w:lvl>
    <w:lvl w:ilvl="7" w:tplc="6DFE084A">
      <w:numFmt w:val="bullet"/>
      <w:lvlText w:val="•"/>
      <w:lvlJc w:val="left"/>
      <w:pPr>
        <w:ind w:left="3850" w:hanging="197"/>
      </w:pPr>
      <w:rPr>
        <w:rFonts w:hint="default"/>
        <w:lang w:val="pt-PT" w:eastAsia="en-US" w:bidi="ar-SA"/>
      </w:rPr>
    </w:lvl>
    <w:lvl w:ilvl="8" w:tplc="51105150">
      <w:numFmt w:val="bullet"/>
      <w:lvlText w:val="•"/>
      <w:lvlJc w:val="left"/>
      <w:pPr>
        <w:ind w:left="4383" w:hanging="197"/>
      </w:pPr>
      <w:rPr>
        <w:rFonts w:hint="default"/>
        <w:lang w:val="pt-PT" w:eastAsia="en-US" w:bidi="ar-SA"/>
      </w:rPr>
    </w:lvl>
  </w:abstractNum>
  <w:abstractNum w:abstractNumId="21" w15:restartNumberingAfterBreak="0">
    <w:nsid w:val="54B864D2"/>
    <w:multiLevelType w:val="multilevel"/>
    <w:tmpl w:val="2B245D02"/>
    <w:lvl w:ilvl="0">
      <w:start w:val="1"/>
      <w:numFmt w:val="decimal"/>
      <w:lvlText w:val="%1."/>
      <w:lvlJc w:val="left"/>
      <w:pPr>
        <w:ind w:left="360" w:hanging="360"/>
      </w:pPr>
      <w:rPr>
        <w:rFonts w:ascii="Calibri" w:hAnsi="Calibri" w:hint="default"/>
        <w:b/>
        <w:bCs/>
        <w:spacing w:val="0"/>
        <w:w w:val="100"/>
        <w:sz w:val="24"/>
        <w:szCs w:val="24"/>
        <w:lang w:val="pt-PT" w:eastAsia="en-US" w:bidi="ar-SA"/>
      </w:rPr>
    </w:lvl>
    <w:lvl w:ilvl="1">
      <w:start w:val="1"/>
      <w:numFmt w:val="decimal"/>
      <w:lvlText w:val="%1.%2."/>
      <w:lvlJc w:val="left"/>
      <w:pPr>
        <w:ind w:left="792" w:hanging="432"/>
      </w:pPr>
      <w:rPr>
        <w:rFonts w:hint="default"/>
        <w:w w:val="100"/>
        <w:sz w:val="24"/>
        <w:szCs w:val="24"/>
        <w:lang w:val="pt-PT" w:eastAsia="en-US" w:bidi="ar-SA"/>
      </w:rPr>
    </w:lvl>
    <w:lvl w:ilvl="2">
      <w:start w:val="1"/>
      <w:numFmt w:val="decimal"/>
      <w:lvlText w:val="%1.%2.%3."/>
      <w:lvlJc w:val="left"/>
      <w:pPr>
        <w:ind w:left="1224" w:hanging="504"/>
      </w:pPr>
      <w:rPr>
        <w:rFonts w:hint="default"/>
        <w:spacing w:val="-4"/>
        <w:w w:val="97"/>
        <w:sz w:val="17"/>
        <w:szCs w:val="17"/>
        <w:lang w:val="pt-PT" w:eastAsia="en-US" w:bidi="ar-SA"/>
      </w:rPr>
    </w:lvl>
    <w:lvl w:ilvl="3">
      <w:start w:val="1"/>
      <w:numFmt w:val="decimal"/>
      <w:lvlText w:val="%1.%2.%3.%4."/>
      <w:lvlJc w:val="left"/>
      <w:pPr>
        <w:ind w:left="1728" w:hanging="648"/>
      </w:pPr>
      <w:rPr>
        <w:rFonts w:hint="default"/>
        <w:spacing w:val="0"/>
        <w:w w:val="97"/>
        <w:sz w:val="17"/>
        <w:szCs w:val="17"/>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2" w15:restartNumberingAfterBreak="0">
    <w:nsid w:val="5B8B22E7"/>
    <w:multiLevelType w:val="hybridMultilevel"/>
    <w:tmpl w:val="B52A7B0A"/>
    <w:lvl w:ilvl="0" w:tplc="A71C7E92">
      <w:start w:val="1"/>
      <w:numFmt w:val="lowerLetter"/>
      <w:lvlText w:val="%1)"/>
      <w:lvlJc w:val="left"/>
      <w:pPr>
        <w:ind w:left="862" w:hanging="238"/>
      </w:pPr>
      <w:rPr>
        <w:rFonts w:asciiTheme="minorHAnsi" w:eastAsia="Verdana" w:hAnsiTheme="minorHAnsi" w:cstheme="minorHAnsi" w:hint="default"/>
        <w:spacing w:val="0"/>
        <w:w w:val="97"/>
        <w:sz w:val="24"/>
        <w:szCs w:val="24"/>
        <w:lang w:val="pt-PT" w:eastAsia="en-US" w:bidi="ar-SA"/>
      </w:rPr>
    </w:lvl>
    <w:lvl w:ilvl="1" w:tplc="B0D091D0">
      <w:numFmt w:val="bullet"/>
      <w:lvlText w:val="•"/>
      <w:lvlJc w:val="left"/>
      <w:pPr>
        <w:ind w:left="1790" w:hanging="238"/>
      </w:pPr>
      <w:rPr>
        <w:rFonts w:hint="default"/>
        <w:lang w:val="pt-PT" w:eastAsia="en-US" w:bidi="ar-SA"/>
      </w:rPr>
    </w:lvl>
    <w:lvl w:ilvl="2" w:tplc="6B1ED7EC">
      <w:numFmt w:val="bullet"/>
      <w:lvlText w:val="•"/>
      <w:lvlJc w:val="left"/>
      <w:pPr>
        <w:ind w:left="2720" w:hanging="238"/>
      </w:pPr>
      <w:rPr>
        <w:rFonts w:hint="default"/>
        <w:lang w:val="pt-PT" w:eastAsia="en-US" w:bidi="ar-SA"/>
      </w:rPr>
    </w:lvl>
    <w:lvl w:ilvl="3" w:tplc="377C11C2">
      <w:numFmt w:val="bullet"/>
      <w:lvlText w:val="•"/>
      <w:lvlJc w:val="left"/>
      <w:pPr>
        <w:ind w:left="3650" w:hanging="238"/>
      </w:pPr>
      <w:rPr>
        <w:rFonts w:hint="default"/>
        <w:lang w:val="pt-PT" w:eastAsia="en-US" w:bidi="ar-SA"/>
      </w:rPr>
    </w:lvl>
    <w:lvl w:ilvl="4" w:tplc="947CC786">
      <w:numFmt w:val="bullet"/>
      <w:lvlText w:val="•"/>
      <w:lvlJc w:val="left"/>
      <w:pPr>
        <w:ind w:left="4580" w:hanging="238"/>
      </w:pPr>
      <w:rPr>
        <w:rFonts w:hint="default"/>
        <w:lang w:val="pt-PT" w:eastAsia="en-US" w:bidi="ar-SA"/>
      </w:rPr>
    </w:lvl>
    <w:lvl w:ilvl="5" w:tplc="DD4AE08C">
      <w:numFmt w:val="bullet"/>
      <w:lvlText w:val="•"/>
      <w:lvlJc w:val="left"/>
      <w:pPr>
        <w:ind w:left="5510" w:hanging="238"/>
      </w:pPr>
      <w:rPr>
        <w:rFonts w:hint="default"/>
        <w:lang w:val="pt-PT" w:eastAsia="en-US" w:bidi="ar-SA"/>
      </w:rPr>
    </w:lvl>
    <w:lvl w:ilvl="6" w:tplc="F2CCFFEA">
      <w:numFmt w:val="bullet"/>
      <w:lvlText w:val="•"/>
      <w:lvlJc w:val="left"/>
      <w:pPr>
        <w:ind w:left="6440" w:hanging="238"/>
      </w:pPr>
      <w:rPr>
        <w:rFonts w:hint="default"/>
        <w:lang w:val="pt-PT" w:eastAsia="en-US" w:bidi="ar-SA"/>
      </w:rPr>
    </w:lvl>
    <w:lvl w:ilvl="7" w:tplc="482422F4">
      <w:numFmt w:val="bullet"/>
      <w:lvlText w:val="•"/>
      <w:lvlJc w:val="left"/>
      <w:pPr>
        <w:ind w:left="7370" w:hanging="238"/>
      </w:pPr>
      <w:rPr>
        <w:rFonts w:hint="default"/>
        <w:lang w:val="pt-PT" w:eastAsia="en-US" w:bidi="ar-SA"/>
      </w:rPr>
    </w:lvl>
    <w:lvl w:ilvl="8" w:tplc="3DD2FC5E">
      <w:numFmt w:val="bullet"/>
      <w:lvlText w:val="•"/>
      <w:lvlJc w:val="left"/>
      <w:pPr>
        <w:ind w:left="8300" w:hanging="238"/>
      </w:pPr>
      <w:rPr>
        <w:rFonts w:hint="default"/>
        <w:lang w:val="pt-PT" w:eastAsia="en-US" w:bidi="ar-SA"/>
      </w:rPr>
    </w:lvl>
  </w:abstractNum>
  <w:abstractNum w:abstractNumId="23" w15:restartNumberingAfterBreak="0">
    <w:nsid w:val="5EBC1010"/>
    <w:multiLevelType w:val="multilevel"/>
    <w:tmpl w:val="54B03CAC"/>
    <w:lvl w:ilvl="0">
      <w:start w:val="1"/>
      <w:numFmt w:val="decimal"/>
      <w:lvlText w:val="%1."/>
      <w:lvlJc w:val="left"/>
      <w:pPr>
        <w:ind w:left="1126" w:hanging="665"/>
      </w:pPr>
      <w:rPr>
        <w:rFonts w:hint="default"/>
        <w:b/>
        <w:bCs/>
        <w:spacing w:val="0"/>
        <w:w w:val="100"/>
        <w:lang w:val="pt-PT" w:eastAsia="en-US" w:bidi="ar-SA"/>
      </w:rPr>
    </w:lvl>
    <w:lvl w:ilvl="1">
      <w:start w:val="1"/>
      <w:numFmt w:val="decimal"/>
      <w:lvlText w:val="%1.%2"/>
      <w:lvlJc w:val="left"/>
      <w:pPr>
        <w:ind w:left="1126" w:hanging="665"/>
      </w:pPr>
      <w:rPr>
        <w:rFonts w:asciiTheme="minorHAnsi" w:eastAsia="Verdana" w:hAnsiTheme="minorHAnsi" w:cstheme="minorHAnsi" w:hint="default"/>
        <w:w w:val="100"/>
        <w:sz w:val="24"/>
        <w:szCs w:val="24"/>
        <w:lang w:val="pt-PT" w:eastAsia="en-US" w:bidi="ar-SA"/>
      </w:rPr>
    </w:lvl>
    <w:lvl w:ilvl="2">
      <w:start w:val="1"/>
      <w:numFmt w:val="decimal"/>
      <w:lvlText w:val="%1.%2.%3"/>
      <w:lvlJc w:val="left"/>
      <w:pPr>
        <w:ind w:left="464" w:hanging="665"/>
      </w:pPr>
      <w:rPr>
        <w:rFonts w:asciiTheme="minorHAnsi" w:eastAsia="Verdana" w:hAnsiTheme="minorHAnsi" w:cstheme="minorHAnsi" w:hint="default"/>
        <w:w w:val="100"/>
        <w:sz w:val="24"/>
        <w:szCs w:val="24"/>
        <w:lang w:val="pt-PT" w:eastAsia="en-US" w:bidi="ar-SA"/>
      </w:rPr>
    </w:lvl>
    <w:lvl w:ilvl="3">
      <w:numFmt w:val="bullet"/>
      <w:lvlText w:val="•"/>
      <w:lvlJc w:val="left"/>
      <w:pPr>
        <w:ind w:left="3128" w:hanging="665"/>
      </w:pPr>
      <w:rPr>
        <w:rFonts w:hint="default"/>
        <w:lang w:val="pt-PT" w:eastAsia="en-US" w:bidi="ar-SA"/>
      </w:rPr>
    </w:lvl>
    <w:lvl w:ilvl="4">
      <w:numFmt w:val="bullet"/>
      <w:lvlText w:val="•"/>
      <w:lvlJc w:val="left"/>
      <w:pPr>
        <w:ind w:left="4133" w:hanging="665"/>
      </w:pPr>
      <w:rPr>
        <w:rFonts w:hint="default"/>
        <w:lang w:val="pt-PT" w:eastAsia="en-US" w:bidi="ar-SA"/>
      </w:rPr>
    </w:lvl>
    <w:lvl w:ilvl="5">
      <w:numFmt w:val="bullet"/>
      <w:lvlText w:val="•"/>
      <w:lvlJc w:val="left"/>
      <w:pPr>
        <w:ind w:left="5137" w:hanging="665"/>
      </w:pPr>
      <w:rPr>
        <w:rFonts w:hint="default"/>
        <w:lang w:val="pt-PT" w:eastAsia="en-US" w:bidi="ar-SA"/>
      </w:rPr>
    </w:lvl>
    <w:lvl w:ilvl="6">
      <w:numFmt w:val="bullet"/>
      <w:lvlText w:val="•"/>
      <w:lvlJc w:val="left"/>
      <w:pPr>
        <w:ind w:left="6142" w:hanging="665"/>
      </w:pPr>
      <w:rPr>
        <w:rFonts w:hint="default"/>
        <w:lang w:val="pt-PT" w:eastAsia="en-US" w:bidi="ar-SA"/>
      </w:rPr>
    </w:lvl>
    <w:lvl w:ilvl="7">
      <w:numFmt w:val="bullet"/>
      <w:lvlText w:val="•"/>
      <w:lvlJc w:val="left"/>
      <w:pPr>
        <w:ind w:left="7146" w:hanging="665"/>
      </w:pPr>
      <w:rPr>
        <w:rFonts w:hint="default"/>
        <w:lang w:val="pt-PT" w:eastAsia="en-US" w:bidi="ar-SA"/>
      </w:rPr>
    </w:lvl>
    <w:lvl w:ilvl="8">
      <w:numFmt w:val="bullet"/>
      <w:lvlText w:val="•"/>
      <w:lvlJc w:val="left"/>
      <w:pPr>
        <w:ind w:left="8151" w:hanging="665"/>
      </w:pPr>
      <w:rPr>
        <w:rFonts w:hint="default"/>
        <w:lang w:val="pt-PT" w:eastAsia="en-US" w:bidi="ar-SA"/>
      </w:rPr>
    </w:lvl>
  </w:abstractNum>
  <w:abstractNum w:abstractNumId="24" w15:restartNumberingAfterBreak="0">
    <w:nsid w:val="67295F67"/>
    <w:multiLevelType w:val="multilevel"/>
    <w:tmpl w:val="5A8AF944"/>
    <w:lvl w:ilvl="0">
      <w:start w:val="1"/>
      <w:numFmt w:val="lowerLetter"/>
      <w:lvlText w:val="%1)"/>
      <w:lvlJc w:val="left"/>
      <w:pPr>
        <w:ind w:left="1251" w:hanging="248"/>
      </w:pPr>
      <w:rPr>
        <w:rFonts w:ascii="Arial" w:eastAsia="Arial" w:hAnsi="Arial" w:cs="Arial" w:hint="default"/>
        <w:b/>
        <w:bCs/>
        <w:i w:val="0"/>
        <w:iCs w:val="0"/>
        <w:spacing w:val="0"/>
        <w:w w:val="101"/>
        <w:sz w:val="20"/>
        <w:szCs w:val="20"/>
        <w:lang w:val="pt-PT" w:eastAsia="en-US" w:bidi="ar-SA"/>
      </w:rPr>
    </w:lvl>
    <w:lvl w:ilvl="1">
      <w:start w:val="1"/>
      <w:numFmt w:val="decimal"/>
      <w:lvlText w:val="%1.%2"/>
      <w:lvlJc w:val="left"/>
      <w:pPr>
        <w:ind w:left="531" w:hanging="338"/>
      </w:pPr>
      <w:rPr>
        <w:rFonts w:ascii="Arial" w:eastAsia="Arial" w:hAnsi="Arial" w:cs="Arial" w:hint="default"/>
        <w:b/>
        <w:bCs/>
        <w:i w:val="0"/>
        <w:iCs w:val="0"/>
        <w:spacing w:val="-1"/>
        <w:w w:val="101"/>
        <w:sz w:val="20"/>
        <w:szCs w:val="20"/>
        <w:lang w:val="pt-PT" w:eastAsia="en-US" w:bidi="ar-SA"/>
      </w:rPr>
    </w:lvl>
    <w:lvl w:ilvl="2">
      <w:start w:val="1"/>
      <w:numFmt w:val="decimal"/>
      <w:lvlText w:val="%1.%2.%3)"/>
      <w:lvlJc w:val="left"/>
      <w:pPr>
        <w:ind w:left="1251" w:hanging="592"/>
      </w:pPr>
      <w:rPr>
        <w:rFonts w:ascii="Arial" w:eastAsia="Arial" w:hAnsi="Arial" w:cs="Arial" w:hint="default"/>
        <w:b/>
        <w:bCs/>
        <w:i w:val="0"/>
        <w:iCs w:val="0"/>
        <w:spacing w:val="-1"/>
        <w:w w:val="101"/>
        <w:sz w:val="20"/>
        <w:szCs w:val="20"/>
        <w:lang w:val="pt-PT" w:eastAsia="en-US" w:bidi="ar-SA"/>
      </w:rPr>
    </w:lvl>
    <w:lvl w:ilvl="3">
      <w:numFmt w:val="bullet"/>
      <w:lvlText w:val="•"/>
      <w:lvlJc w:val="left"/>
      <w:pPr>
        <w:ind w:left="3411" w:hanging="592"/>
      </w:pPr>
      <w:rPr>
        <w:rFonts w:hint="default"/>
        <w:lang w:val="pt-PT" w:eastAsia="en-US" w:bidi="ar-SA"/>
      </w:rPr>
    </w:lvl>
    <w:lvl w:ilvl="4">
      <w:numFmt w:val="bullet"/>
      <w:lvlText w:val="•"/>
      <w:lvlJc w:val="left"/>
      <w:pPr>
        <w:ind w:left="4486" w:hanging="592"/>
      </w:pPr>
      <w:rPr>
        <w:rFonts w:hint="default"/>
        <w:lang w:val="pt-PT" w:eastAsia="en-US" w:bidi="ar-SA"/>
      </w:rPr>
    </w:lvl>
    <w:lvl w:ilvl="5">
      <w:numFmt w:val="bullet"/>
      <w:lvlText w:val="•"/>
      <w:lvlJc w:val="left"/>
      <w:pPr>
        <w:ind w:left="5562" w:hanging="592"/>
      </w:pPr>
      <w:rPr>
        <w:rFonts w:hint="default"/>
        <w:lang w:val="pt-PT" w:eastAsia="en-US" w:bidi="ar-SA"/>
      </w:rPr>
    </w:lvl>
    <w:lvl w:ilvl="6">
      <w:numFmt w:val="bullet"/>
      <w:lvlText w:val="•"/>
      <w:lvlJc w:val="left"/>
      <w:pPr>
        <w:ind w:left="6637" w:hanging="592"/>
      </w:pPr>
      <w:rPr>
        <w:rFonts w:hint="default"/>
        <w:lang w:val="pt-PT" w:eastAsia="en-US" w:bidi="ar-SA"/>
      </w:rPr>
    </w:lvl>
    <w:lvl w:ilvl="7">
      <w:numFmt w:val="bullet"/>
      <w:lvlText w:val="•"/>
      <w:lvlJc w:val="left"/>
      <w:pPr>
        <w:ind w:left="7713" w:hanging="592"/>
      </w:pPr>
      <w:rPr>
        <w:rFonts w:hint="default"/>
        <w:lang w:val="pt-PT" w:eastAsia="en-US" w:bidi="ar-SA"/>
      </w:rPr>
    </w:lvl>
    <w:lvl w:ilvl="8">
      <w:numFmt w:val="bullet"/>
      <w:lvlText w:val="•"/>
      <w:lvlJc w:val="left"/>
      <w:pPr>
        <w:ind w:left="8788" w:hanging="592"/>
      </w:pPr>
      <w:rPr>
        <w:rFonts w:hint="default"/>
        <w:lang w:val="pt-PT" w:eastAsia="en-US" w:bidi="ar-SA"/>
      </w:rPr>
    </w:lvl>
  </w:abstractNum>
  <w:abstractNum w:abstractNumId="25" w15:restartNumberingAfterBreak="0">
    <w:nsid w:val="67F61650"/>
    <w:multiLevelType w:val="hybridMultilevel"/>
    <w:tmpl w:val="68EA6C0C"/>
    <w:lvl w:ilvl="0" w:tplc="9BB2677A">
      <w:start w:val="1"/>
      <w:numFmt w:val="decimalZero"/>
      <w:lvlText w:val="%1."/>
      <w:lvlJc w:val="left"/>
      <w:pPr>
        <w:ind w:left="464" w:hanging="336"/>
      </w:pPr>
      <w:rPr>
        <w:rFonts w:asciiTheme="minorHAnsi" w:eastAsia="Verdana" w:hAnsiTheme="minorHAnsi" w:cstheme="minorHAnsi" w:hint="default"/>
        <w:w w:val="100"/>
        <w:sz w:val="24"/>
        <w:szCs w:val="24"/>
        <w:lang w:val="pt-PT" w:eastAsia="en-US" w:bidi="ar-SA"/>
      </w:rPr>
    </w:lvl>
    <w:lvl w:ilvl="1" w:tplc="BD586FFE">
      <w:numFmt w:val="bullet"/>
      <w:lvlText w:val="•"/>
      <w:lvlJc w:val="left"/>
      <w:pPr>
        <w:ind w:left="1430" w:hanging="336"/>
      </w:pPr>
      <w:rPr>
        <w:rFonts w:hint="default"/>
        <w:lang w:val="pt-PT" w:eastAsia="en-US" w:bidi="ar-SA"/>
      </w:rPr>
    </w:lvl>
    <w:lvl w:ilvl="2" w:tplc="DB2E17DE">
      <w:numFmt w:val="bullet"/>
      <w:lvlText w:val="•"/>
      <w:lvlJc w:val="left"/>
      <w:pPr>
        <w:ind w:left="2400" w:hanging="336"/>
      </w:pPr>
      <w:rPr>
        <w:rFonts w:hint="default"/>
        <w:lang w:val="pt-PT" w:eastAsia="en-US" w:bidi="ar-SA"/>
      </w:rPr>
    </w:lvl>
    <w:lvl w:ilvl="3" w:tplc="0BBA18BA">
      <w:numFmt w:val="bullet"/>
      <w:lvlText w:val="•"/>
      <w:lvlJc w:val="left"/>
      <w:pPr>
        <w:ind w:left="3370" w:hanging="336"/>
      </w:pPr>
      <w:rPr>
        <w:rFonts w:hint="default"/>
        <w:lang w:val="pt-PT" w:eastAsia="en-US" w:bidi="ar-SA"/>
      </w:rPr>
    </w:lvl>
    <w:lvl w:ilvl="4" w:tplc="106AF78E">
      <w:numFmt w:val="bullet"/>
      <w:lvlText w:val="•"/>
      <w:lvlJc w:val="left"/>
      <w:pPr>
        <w:ind w:left="4340" w:hanging="336"/>
      </w:pPr>
      <w:rPr>
        <w:rFonts w:hint="default"/>
        <w:lang w:val="pt-PT" w:eastAsia="en-US" w:bidi="ar-SA"/>
      </w:rPr>
    </w:lvl>
    <w:lvl w:ilvl="5" w:tplc="8CF6638A">
      <w:numFmt w:val="bullet"/>
      <w:lvlText w:val="•"/>
      <w:lvlJc w:val="left"/>
      <w:pPr>
        <w:ind w:left="5310" w:hanging="336"/>
      </w:pPr>
      <w:rPr>
        <w:rFonts w:hint="default"/>
        <w:lang w:val="pt-PT" w:eastAsia="en-US" w:bidi="ar-SA"/>
      </w:rPr>
    </w:lvl>
    <w:lvl w:ilvl="6" w:tplc="FD089DF6">
      <w:numFmt w:val="bullet"/>
      <w:lvlText w:val="•"/>
      <w:lvlJc w:val="left"/>
      <w:pPr>
        <w:ind w:left="6280" w:hanging="336"/>
      </w:pPr>
      <w:rPr>
        <w:rFonts w:hint="default"/>
        <w:lang w:val="pt-PT" w:eastAsia="en-US" w:bidi="ar-SA"/>
      </w:rPr>
    </w:lvl>
    <w:lvl w:ilvl="7" w:tplc="72A8F728">
      <w:numFmt w:val="bullet"/>
      <w:lvlText w:val="•"/>
      <w:lvlJc w:val="left"/>
      <w:pPr>
        <w:ind w:left="7250" w:hanging="336"/>
      </w:pPr>
      <w:rPr>
        <w:rFonts w:hint="default"/>
        <w:lang w:val="pt-PT" w:eastAsia="en-US" w:bidi="ar-SA"/>
      </w:rPr>
    </w:lvl>
    <w:lvl w:ilvl="8" w:tplc="3B5CB3FC">
      <w:numFmt w:val="bullet"/>
      <w:lvlText w:val="•"/>
      <w:lvlJc w:val="left"/>
      <w:pPr>
        <w:ind w:left="8220" w:hanging="336"/>
      </w:pPr>
      <w:rPr>
        <w:rFonts w:hint="default"/>
        <w:lang w:val="pt-PT" w:eastAsia="en-US" w:bidi="ar-SA"/>
      </w:rPr>
    </w:lvl>
  </w:abstractNum>
  <w:abstractNum w:abstractNumId="26" w15:restartNumberingAfterBreak="0">
    <w:nsid w:val="72730848"/>
    <w:multiLevelType w:val="multilevel"/>
    <w:tmpl w:val="BD76FA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9B1721"/>
    <w:multiLevelType w:val="hybridMultilevel"/>
    <w:tmpl w:val="E8583444"/>
    <w:lvl w:ilvl="0" w:tplc="900A797A">
      <w:start w:val="1"/>
      <w:numFmt w:val="decimal"/>
      <w:lvlText w:val="%1"/>
      <w:lvlJc w:val="left"/>
      <w:pPr>
        <w:ind w:left="417" w:hanging="176"/>
        <w:jc w:val="right"/>
      </w:pPr>
      <w:rPr>
        <w:rFonts w:ascii="Calibri" w:eastAsia="Calibri" w:hAnsi="Calibri" w:cs="Calibri" w:hint="default"/>
        <w:b/>
        <w:bCs/>
        <w:w w:val="100"/>
        <w:sz w:val="24"/>
        <w:szCs w:val="24"/>
        <w:u w:val="single" w:color="000000"/>
        <w:lang w:val="pt-PT" w:eastAsia="en-US" w:bidi="ar-SA"/>
      </w:rPr>
    </w:lvl>
    <w:lvl w:ilvl="1" w:tplc="D270BA4E">
      <w:numFmt w:val="bullet"/>
      <w:lvlText w:val=""/>
      <w:lvlJc w:val="left"/>
      <w:pPr>
        <w:ind w:left="1002" w:hanging="363"/>
      </w:pPr>
      <w:rPr>
        <w:rFonts w:ascii="Symbol" w:eastAsia="Symbol" w:hAnsi="Symbol" w:cs="Symbol" w:hint="default"/>
        <w:w w:val="98"/>
        <w:sz w:val="24"/>
        <w:szCs w:val="24"/>
        <w:lang w:val="pt-PT" w:eastAsia="en-US" w:bidi="ar-SA"/>
      </w:rPr>
    </w:lvl>
    <w:lvl w:ilvl="2" w:tplc="D8A6E3AC">
      <w:numFmt w:val="bullet"/>
      <w:lvlText w:val="•"/>
      <w:lvlJc w:val="left"/>
      <w:pPr>
        <w:ind w:left="1000" w:hanging="363"/>
      </w:pPr>
      <w:rPr>
        <w:rFonts w:hint="default"/>
        <w:lang w:val="pt-PT" w:eastAsia="en-US" w:bidi="ar-SA"/>
      </w:rPr>
    </w:lvl>
    <w:lvl w:ilvl="3" w:tplc="EB70D31C">
      <w:numFmt w:val="bullet"/>
      <w:lvlText w:val="•"/>
      <w:lvlJc w:val="left"/>
      <w:pPr>
        <w:ind w:left="1998" w:hanging="363"/>
      </w:pPr>
      <w:rPr>
        <w:rFonts w:hint="default"/>
        <w:lang w:val="pt-PT" w:eastAsia="en-US" w:bidi="ar-SA"/>
      </w:rPr>
    </w:lvl>
    <w:lvl w:ilvl="4" w:tplc="80CA5E48">
      <w:numFmt w:val="bullet"/>
      <w:lvlText w:val="•"/>
      <w:lvlJc w:val="left"/>
      <w:pPr>
        <w:ind w:left="2996" w:hanging="363"/>
      </w:pPr>
      <w:rPr>
        <w:rFonts w:hint="default"/>
        <w:lang w:val="pt-PT" w:eastAsia="en-US" w:bidi="ar-SA"/>
      </w:rPr>
    </w:lvl>
    <w:lvl w:ilvl="5" w:tplc="5A4CA26C">
      <w:numFmt w:val="bullet"/>
      <w:lvlText w:val="•"/>
      <w:lvlJc w:val="left"/>
      <w:pPr>
        <w:ind w:left="3994" w:hanging="363"/>
      </w:pPr>
      <w:rPr>
        <w:rFonts w:hint="default"/>
        <w:lang w:val="pt-PT" w:eastAsia="en-US" w:bidi="ar-SA"/>
      </w:rPr>
    </w:lvl>
    <w:lvl w:ilvl="6" w:tplc="B6CEA456">
      <w:numFmt w:val="bullet"/>
      <w:lvlText w:val="•"/>
      <w:lvlJc w:val="left"/>
      <w:pPr>
        <w:ind w:left="4993" w:hanging="363"/>
      </w:pPr>
      <w:rPr>
        <w:rFonts w:hint="default"/>
        <w:lang w:val="pt-PT" w:eastAsia="en-US" w:bidi="ar-SA"/>
      </w:rPr>
    </w:lvl>
    <w:lvl w:ilvl="7" w:tplc="2B4458E6">
      <w:numFmt w:val="bullet"/>
      <w:lvlText w:val="•"/>
      <w:lvlJc w:val="left"/>
      <w:pPr>
        <w:ind w:left="5991" w:hanging="363"/>
      </w:pPr>
      <w:rPr>
        <w:rFonts w:hint="default"/>
        <w:lang w:val="pt-PT" w:eastAsia="en-US" w:bidi="ar-SA"/>
      </w:rPr>
    </w:lvl>
    <w:lvl w:ilvl="8" w:tplc="C46CEE72">
      <w:numFmt w:val="bullet"/>
      <w:lvlText w:val="•"/>
      <w:lvlJc w:val="left"/>
      <w:pPr>
        <w:ind w:left="6989" w:hanging="363"/>
      </w:pPr>
      <w:rPr>
        <w:rFonts w:hint="default"/>
        <w:lang w:val="pt-PT" w:eastAsia="en-US" w:bidi="ar-SA"/>
      </w:rPr>
    </w:lvl>
  </w:abstractNum>
  <w:abstractNum w:abstractNumId="28" w15:restartNumberingAfterBreak="0">
    <w:nsid w:val="7A96165E"/>
    <w:multiLevelType w:val="hybridMultilevel"/>
    <w:tmpl w:val="A1F83A36"/>
    <w:lvl w:ilvl="0" w:tplc="A3C0A678">
      <w:start w:val="1"/>
      <w:numFmt w:val="lowerLetter"/>
      <w:lvlText w:val="%1."/>
      <w:lvlJc w:val="left"/>
      <w:pPr>
        <w:ind w:left="282" w:hanging="353"/>
      </w:pPr>
      <w:rPr>
        <w:rFonts w:ascii="Calibri" w:eastAsia="Calibri" w:hAnsi="Calibri" w:cs="Calibri" w:hint="default"/>
        <w:w w:val="97"/>
        <w:sz w:val="24"/>
        <w:szCs w:val="24"/>
        <w:lang w:val="pt-PT" w:eastAsia="en-US" w:bidi="ar-SA"/>
      </w:rPr>
    </w:lvl>
    <w:lvl w:ilvl="1" w:tplc="E304A65C">
      <w:numFmt w:val="bullet"/>
      <w:lvlText w:val="•"/>
      <w:lvlJc w:val="left"/>
      <w:pPr>
        <w:ind w:left="1150" w:hanging="353"/>
      </w:pPr>
      <w:rPr>
        <w:rFonts w:hint="default"/>
        <w:lang w:val="pt-PT" w:eastAsia="en-US" w:bidi="ar-SA"/>
      </w:rPr>
    </w:lvl>
    <w:lvl w:ilvl="2" w:tplc="90F8F0AE">
      <w:numFmt w:val="bullet"/>
      <w:lvlText w:val="•"/>
      <w:lvlJc w:val="left"/>
      <w:pPr>
        <w:ind w:left="2021" w:hanging="353"/>
      </w:pPr>
      <w:rPr>
        <w:rFonts w:hint="default"/>
        <w:lang w:val="pt-PT" w:eastAsia="en-US" w:bidi="ar-SA"/>
      </w:rPr>
    </w:lvl>
    <w:lvl w:ilvl="3" w:tplc="D11E0D30">
      <w:numFmt w:val="bullet"/>
      <w:lvlText w:val="•"/>
      <w:lvlJc w:val="left"/>
      <w:pPr>
        <w:ind w:left="2891" w:hanging="353"/>
      </w:pPr>
      <w:rPr>
        <w:rFonts w:hint="default"/>
        <w:lang w:val="pt-PT" w:eastAsia="en-US" w:bidi="ar-SA"/>
      </w:rPr>
    </w:lvl>
    <w:lvl w:ilvl="4" w:tplc="6C86D352">
      <w:numFmt w:val="bullet"/>
      <w:lvlText w:val="•"/>
      <w:lvlJc w:val="left"/>
      <w:pPr>
        <w:ind w:left="3762" w:hanging="353"/>
      </w:pPr>
      <w:rPr>
        <w:rFonts w:hint="default"/>
        <w:lang w:val="pt-PT" w:eastAsia="en-US" w:bidi="ar-SA"/>
      </w:rPr>
    </w:lvl>
    <w:lvl w:ilvl="5" w:tplc="85ACB954">
      <w:numFmt w:val="bullet"/>
      <w:lvlText w:val="•"/>
      <w:lvlJc w:val="left"/>
      <w:pPr>
        <w:ind w:left="4633" w:hanging="353"/>
      </w:pPr>
      <w:rPr>
        <w:rFonts w:hint="default"/>
        <w:lang w:val="pt-PT" w:eastAsia="en-US" w:bidi="ar-SA"/>
      </w:rPr>
    </w:lvl>
    <w:lvl w:ilvl="6" w:tplc="77AC84BC">
      <w:numFmt w:val="bullet"/>
      <w:lvlText w:val="•"/>
      <w:lvlJc w:val="left"/>
      <w:pPr>
        <w:ind w:left="5503" w:hanging="353"/>
      </w:pPr>
      <w:rPr>
        <w:rFonts w:hint="default"/>
        <w:lang w:val="pt-PT" w:eastAsia="en-US" w:bidi="ar-SA"/>
      </w:rPr>
    </w:lvl>
    <w:lvl w:ilvl="7" w:tplc="B54CBC76">
      <w:numFmt w:val="bullet"/>
      <w:lvlText w:val="•"/>
      <w:lvlJc w:val="left"/>
      <w:pPr>
        <w:ind w:left="6374" w:hanging="353"/>
      </w:pPr>
      <w:rPr>
        <w:rFonts w:hint="default"/>
        <w:lang w:val="pt-PT" w:eastAsia="en-US" w:bidi="ar-SA"/>
      </w:rPr>
    </w:lvl>
    <w:lvl w:ilvl="8" w:tplc="9A5A0B80">
      <w:numFmt w:val="bullet"/>
      <w:lvlText w:val="•"/>
      <w:lvlJc w:val="left"/>
      <w:pPr>
        <w:ind w:left="7245" w:hanging="353"/>
      </w:pPr>
      <w:rPr>
        <w:rFonts w:hint="default"/>
        <w:lang w:val="pt-PT" w:eastAsia="en-US" w:bidi="ar-SA"/>
      </w:rPr>
    </w:lvl>
  </w:abstractNum>
  <w:num w:numId="1">
    <w:abstractNumId w:val="6"/>
  </w:num>
  <w:num w:numId="2">
    <w:abstractNumId w:val="3"/>
  </w:num>
  <w:num w:numId="3">
    <w:abstractNumId w:val="1"/>
  </w:num>
  <w:num w:numId="4">
    <w:abstractNumId w:val="25"/>
  </w:num>
  <w:num w:numId="5">
    <w:abstractNumId w:val="9"/>
  </w:num>
  <w:num w:numId="6">
    <w:abstractNumId w:val="14"/>
  </w:num>
  <w:num w:numId="7">
    <w:abstractNumId w:val="20"/>
  </w:num>
  <w:num w:numId="8">
    <w:abstractNumId w:val="23"/>
  </w:num>
  <w:num w:numId="9">
    <w:abstractNumId w:val="13"/>
  </w:num>
  <w:num w:numId="10">
    <w:abstractNumId w:val="22"/>
  </w:num>
  <w:num w:numId="11">
    <w:abstractNumId w:val="8"/>
  </w:num>
  <w:num w:numId="12">
    <w:abstractNumId w:val="11"/>
  </w:num>
  <w:num w:numId="13">
    <w:abstractNumId w:val="7"/>
  </w:num>
  <w:num w:numId="14">
    <w:abstractNumId w:val="16"/>
  </w:num>
  <w:num w:numId="15">
    <w:abstractNumId w:val="21"/>
  </w:num>
  <w:num w:numId="16">
    <w:abstractNumId w:val="12"/>
  </w:num>
  <w:num w:numId="17">
    <w:abstractNumId w:val="19"/>
  </w:num>
  <w:num w:numId="18">
    <w:abstractNumId w:val="0"/>
  </w:num>
  <w:num w:numId="19">
    <w:abstractNumId w:val="17"/>
  </w:num>
  <w:num w:numId="20">
    <w:abstractNumId w:val="26"/>
  </w:num>
  <w:num w:numId="21">
    <w:abstractNumId w:val="2"/>
  </w:num>
  <w:num w:numId="22">
    <w:abstractNumId w:val="10"/>
  </w:num>
  <w:num w:numId="23">
    <w:abstractNumId w:val="5"/>
  </w:num>
  <w:num w:numId="24">
    <w:abstractNumId w:val="4"/>
  </w:num>
  <w:num w:numId="25">
    <w:abstractNumId w:val="28"/>
  </w:num>
  <w:num w:numId="26">
    <w:abstractNumId w:val="18"/>
  </w:num>
  <w:num w:numId="27">
    <w:abstractNumId w:val="15"/>
  </w:num>
  <w:num w:numId="28">
    <w:abstractNumId w:val="27"/>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67F"/>
    <w:rsid w:val="000175E7"/>
    <w:rsid w:val="00024CA9"/>
    <w:rsid w:val="00032DDE"/>
    <w:rsid w:val="000620F1"/>
    <w:rsid w:val="000640A5"/>
    <w:rsid w:val="000731EF"/>
    <w:rsid w:val="000737C3"/>
    <w:rsid w:val="00076924"/>
    <w:rsid w:val="00085AE6"/>
    <w:rsid w:val="00087D26"/>
    <w:rsid w:val="00091DA5"/>
    <w:rsid w:val="00092BE2"/>
    <w:rsid w:val="00094A2A"/>
    <w:rsid w:val="00094A2D"/>
    <w:rsid w:val="000B0711"/>
    <w:rsid w:val="000B34F0"/>
    <w:rsid w:val="000C2C87"/>
    <w:rsid w:val="000C3E87"/>
    <w:rsid w:val="000E4719"/>
    <w:rsid w:val="000E4D00"/>
    <w:rsid w:val="00103C7D"/>
    <w:rsid w:val="001058B6"/>
    <w:rsid w:val="00106EB3"/>
    <w:rsid w:val="0010744D"/>
    <w:rsid w:val="00115788"/>
    <w:rsid w:val="00120D6B"/>
    <w:rsid w:val="001239AA"/>
    <w:rsid w:val="001329E9"/>
    <w:rsid w:val="00151439"/>
    <w:rsid w:val="0015469E"/>
    <w:rsid w:val="00156268"/>
    <w:rsid w:val="00182637"/>
    <w:rsid w:val="00187ADF"/>
    <w:rsid w:val="0019384C"/>
    <w:rsid w:val="001A1103"/>
    <w:rsid w:val="001A697E"/>
    <w:rsid w:val="001D0016"/>
    <w:rsid w:val="002117F5"/>
    <w:rsid w:val="0021679E"/>
    <w:rsid w:val="0023139A"/>
    <w:rsid w:val="0023177B"/>
    <w:rsid w:val="00244156"/>
    <w:rsid w:val="002833D2"/>
    <w:rsid w:val="00284B42"/>
    <w:rsid w:val="002934A5"/>
    <w:rsid w:val="002B1207"/>
    <w:rsid w:val="002B627B"/>
    <w:rsid w:val="002B64BB"/>
    <w:rsid w:val="002D2E0C"/>
    <w:rsid w:val="002E0FC3"/>
    <w:rsid w:val="002E2844"/>
    <w:rsid w:val="002F1AA2"/>
    <w:rsid w:val="002F2D57"/>
    <w:rsid w:val="00301C9D"/>
    <w:rsid w:val="00304457"/>
    <w:rsid w:val="00306A1A"/>
    <w:rsid w:val="003078F6"/>
    <w:rsid w:val="003118ED"/>
    <w:rsid w:val="00320837"/>
    <w:rsid w:val="003320F5"/>
    <w:rsid w:val="00335116"/>
    <w:rsid w:val="00335680"/>
    <w:rsid w:val="0034571B"/>
    <w:rsid w:val="0034738B"/>
    <w:rsid w:val="00374F37"/>
    <w:rsid w:val="003833C6"/>
    <w:rsid w:val="00397193"/>
    <w:rsid w:val="003A37FA"/>
    <w:rsid w:val="003A4F72"/>
    <w:rsid w:val="003B034F"/>
    <w:rsid w:val="003C433F"/>
    <w:rsid w:val="003E24F9"/>
    <w:rsid w:val="003F344C"/>
    <w:rsid w:val="003F51CE"/>
    <w:rsid w:val="00405C06"/>
    <w:rsid w:val="00406007"/>
    <w:rsid w:val="004229FC"/>
    <w:rsid w:val="00434121"/>
    <w:rsid w:val="004501D3"/>
    <w:rsid w:val="00463EEC"/>
    <w:rsid w:val="00464D25"/>
    <w:rsid w:val="00471393"/>
    <w:rsid w:val="004714A0"/>
    <w:rsid w:val="00473DED"/>
    <w:rsid w:val="00480635"/>
    <w:rsid w:val="00493EFE"/>
    <w:rsid w:val="004969CF"/>
    <w:rsid w:val="004B548B"/>
    <w:rsid w:val="004D200C"/>
    <w:rsid w:val="004E1A8F"/>
    <w:rsid w:val="004E36E0"/>
    <w:rsid w:val="004F4F9B"/>
    <w:rsid w:val="004F7EE8"/>
    <w:rsid w:val="005110DD"/>
    <w:rsid w:val="00511B08"/>
    <w:rsid w:val="00511C32"/>
    <w:rsid w:val="0051299A"/>
    <w:rsid w:val="00512A02"/>
    <w:rsid w:val="005160E0"/>
    <w:rsid w:val="0052139F"/>
    <w:rsid w:val="00526C92"/>
    <w:rsid w:val="00530A98"/>
    <w:rsid w:val="005534F2"/>
    <w:rsid w:val="00556C5E"/>
    <w:rsid w:val="00560AF8"/>
    <w:rsid w:val="00561045"/>
    <w:rsid w:val="005818FE"/>
    <w:rsid w:val="00593A82"/>
    <w:rsid w:val="00594D65"/>
    <w:rsid w:val="005A4561"/>
    <w:rsid w:val="005B3734"/>
    <w:rsid w:val="005B6E03"/>
    <w:rsid w:val="005C24EB"/>
    <w:rsid w:val="005D3D4A"/>
    <w:rsid w:val="005D4F86"/>
    <w:rsid w:val="005E4225"/>
    <w:rsid w:val="00603B6F"/>
    <w:rsid w:val="00604134"/>
    <w:rsid w:val="006079AD"/>
    <w:rsid w:val="006547F0"/>
    <w:rsid w:val="006668CB"/>
    <w:rsid w:val="00672C48"/>
    <w:rsid w:val="00681AC8"/>
    <w:rsid w:val="006916C0"/>
    <w:rsid w:val="006A0C7E"/>
    <w:rsid w:val="006A2AB3"/>
    <w:rsid w:val="006A456C"/>
    <w:rsid w:val="006A5363"/>
    <w:rsid w:val="006B51E2"/>
    <w:rsid w:val="006D086D"/>
    <w:rsid w:val="006D3272"/>
    <w:rsid w:val="007079A8"/>
    <w:rsid w:val="007100A2"/>
    <w:rsid w:val="00732A45"/>
    <w:rsid w:val="00736383"/>
    <w:rsid w:val="0073732B"/>
    <w:rsid w:val="00743214"/>
    <w:rsid w:val="00772FC5"/>
    <w:rsid w:val="00775102"/>
    <w:rsid w:val="007A3932"/>
    <w:rsid w:val="007A7AD9"/>
    <w:rsid w:val="007F08C5"/>
    <w:rsid w:val="007F40F3"/>
    <w:rsid w:val="007F667F"/>
    <w:rsid w:val="007F778F"/>
    <w:rsid w:val="00802036"/>
    <w:rsid w:val="0080442A"/>
    <w:rsid w:val="00806298"/>
    <w:rsid w:val="00807D56"/>
    <w:rsid w:val="00821878"/>
    <w:rsid w:val="00841368"/>
    <w:rsid w:val="00850DD7"/>
    <w:rsid w:val="00860DFD"/>
    <w:rsid w:val="00862F26"/>
    <w:rsid w:val="00867537"/>
    <w:rsid w:val="00875070"/>
    <w:rsid w:val="00895813"/>
    <w:rsid w:val="008A599B"/>
    <w:rsid w:val="008C0E51"/>
    <w:rsid w:val="008D3A91"/>
    <w:rsid w:val="008E416C"/>
    <w:rsid w:val="00900E61"/>
    <w:rsid w:val="00917E78"/>
    <w:rsid w:val="00921EF9"/>
    <w:rsid w:val="0092686A"/>
    <w:rsid w:val="009353DA"/>
    <w:rsid w:val="00942EB9"/>
    <w:rsid w:val="0095472D"/>
    <w:rsid w:val="0096069C"/>
    <w:rsid w:val="00965CBE"/>
    <w:rsid w:val="00971AB5"/>
    <w:rsid w:val="00982D13"/>
    <w:rsid w:val="00987097"/>
    <w:rsid w:val="00990AC9"/>
    <w:rsid w:val="00991061"/>
    <w:rsid w:val="00991CD4"/>
    <w:rsid w:val="009925F0"/>
    <w:rsid w:val="00997559"/>
    <w:rsid w:val="009A159F"/>
    <w:rsid w:val="009A360A"/>
    <w:rsid w:val="009B1E82"/>
    <w:rsid w:val="009C3B10"/>
    <w:rsid w:val="009C742F"/>
    <w:rsid w:val="009D0BDA"/>
    <w:rsid w:val="009D2EA8"/>
    <w:rsid w:val="009D3569"/>
    <w:rsid w:val="009D7FA8"/>
    <w:rsid w:val="009E0DE8"/>
    <w:rsid w:val="009E3EDF"/>
    <w:rsid w:val="009F1469"/>
    <w:rsid w:val="00A03A2F"/>
    <w:rsid w:val="00A11C1D"/>
    <w:rsid w:val="00A12870"/>
    <w:rsid w:val="00A16141"/>
    <w:rsid w:val="00A21A5A"/>
    <w:rsid w:val="00A3056F"/>
    <w:rsid w:val="00A327B1"/>
    <w:rsid w:val="00A40C8A"/>
    <w:rsid w:val="00A50B71"/>
    <w:rsid w:val="00A57E5F"/>
    <w:rsid w:val="00A60ABB"/>
    <w:rsid w:val="00A76BC9"/>
    <w:rsid w:val="00A90011"/>
    <w:rsid w:val="00AA18E6"/>
    <w:rsid w:val="00AA5D04"/>
    <w:rsid w:val="00AA7C5D"/>
    <w:rsid w:val="00AC7723"/>
    <w:rsid w:val="00AD0902"/>
    <w:rsid w:val="00AD79B5"/>
    <w:rsid w:val="00B015FC"/>
    <w:rsid w:val="00B16694"/>
    <w:rsid w:val="00B22AFB"/>
    <w:rsid w:val="00B3154F"/>
    <w:rsid w:val="00B3263A"/>
    <w:rsid w:val="00B42B16"/>
    <w:rsid w:val="00B45FC5"/>
    <w:rsid w:val="00B66773"/>
    <w:rsid w:val="00B75D2D"/>
    <w:rsid w:val="00B843A2"/>
    <w:rsid w:val="00B91E4A"/>
    <w:rsid w:val="00BA11C2"/>
    <w:rsid w:val="00BA6DED"/>
    <w:rsid w:val="00BB1F0E"/>
    <w:rsid w:val="00BC1A78"/>
    <w:rsid w:val="00BC37E6"/>
    <w:rsid w:val="00BC52F0"/>
    <w:rsid w:val="00BD6386"/>
    <w:rsid w:val="00BE0FB6"/>
    <w:rsid w:val="00BE1E99"/>
    <w:rsid w:val="00BE587A"/>
    <w:rsid w:val="00BF0301"/>
    <w:rsid w:val="00BF3C30"/>
    <w:rsid w:val="00C009D4"/>
    <w:rsid w:val="00C10060"/>
    <w:rsid w:val="00C1638B"/>
    <w:rsid w:val="00C27923"/>
    <w:rsid w:val="00C35325"/>
    <w:rsid w:val="00C37A01"/>
    <w:rsid w:val="00C470AC"/>
    <w:rsid w:val="00C476BD"/>
    <w:rsid w:val="00C51D85"/>
    <w:rsid w:val="00C5622A"/>
    <w:rsid w:val="00C72B0B"/>
    <w:rsid w:val="00C741A5"/>
    <w:rsid w:val="00C743BE"/>
    <w:rsid w:val="00C77755"/>
    <w:rsid w:val="00C8162D"/>
    <w:rsid w:val="00CD2376"/>
    <w:rsid w:val="00CE40AC"/>
    <w:rsid w:val="00CF3CFD"/>
    <w:rsid w:val="00D02027"/>
    <w:rsid w:val="00D035E6"/>
    <w:rsid w:val="00D139D2"/>
    <w:rsid w:val="00D173AB"/>
    <w:rsid w:val="00D262EB"/>
    <w:rsid w:val="00D3596F"/>
    <w:rsid w:val="00D366AF"/>
    <w:rsid w:val="00D62A71"/>
    <w:rsid w:val="00D65FF5"/>
    <w:rsid w:val="00D76198"/>
    <w:rsid w:val="00D8001F"/>
    <w:rsid w:val="00D931CE"/>
    <w:rsid w:val="00DA0FD1"/>
    <w:rsid w:val="00DD062A"/>
    <w:rsid w:val="00DE064F"/>
    <w:rsid w:val="00DE06BE"/>
    <w:rsid w:val="00DE4DF4"/>
    <w:rsid w:val="00DF0A43"/>
    <w:rsid w:val="00DF5B9C"/>
    <w:rsid w:val="00E04FE4"/>
    <w:rsid w:val="00E37038"/>
    <w:rsid w:val="00E46628"/>
    <w:rsid w:val="00E625BC"/>
    <w:rsid w:val="00E80A8E"/>
    <w:rsid w:val="00E843EE"/>
    <w:rsid w:val="00E86674"/>
    <w:rsid w:val="00E904A0"/>
    <w:rsid w:val="00EA47D8"/>
    <w:rsid w:val="00EC7ADB"/>
    <w:rsid w:val="00ED605C"/>
    <w:rsid w:val="00EE685E"/>
    <w:rsid w:val="00EF3631"/>
    <w:rsid w:val="00F14200"/>
    <w:rsid w:val="00F30FEF"/>
    <w:rsid w:val="00F4709A"/>
    <w:rsid w:val="00F50DD4"/>
    <w:rsid w:val="00F517CB"/>
    <w:rsid w:val="00F53ED4"/>
    <w:rsid w:val="00F65A2B"/>
    <w:rsid w:val="00F6771F"/>
    <w:rsid w:val="00F905CA"/>
    <w:rsid w:val="00F96E65"/>
    <w:rsid w:val="00FA47FD"/>
    <w:rsid w:val="00FB2636"/>
    <w:rsid w:val="00FD1F5C"/>
    <w:rsid w:val="00FD539C"/>
    <w:rsid w:val="00FE4115"/>
    <w:rsid w:val="00FF23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2F8F0"/>
  <w15:docId w15:val="{5EEF1CB3-4D2B-4C6F-99C5-4358E1121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640A5"/>
    <w:rPr>
      <w:rFonts w:ascii="Calibri" w:eastAsia="Calibri" w:hAnsi="Calibri" w:cs="Calibri"/>
      <w:lang w:val="pt-PT"/>
    </w:rPr>
  </w:style>
  <w:style w:type="paragraph" w:styleId="Ttulo1">
    <w:name w:val="heading 1"/>
    <w:basedOn w:val="Normal"/>
    <w:link w:val="Ttulo1Char"/>
    <w:uiPriority w:val="1"/>
    <w:qFormat/>
    <w:pPr>
      <w:ind w:left="41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95"/>
      <w:ind w:left="874" w:hanging="413"/>
    </w:pPr>
    <w:rPr>
      <w:sz w:val="20"/>
      <w:szCs w:val="20"/>
    </w:rPr>
  </w:style>
  <w:style w:type="paragraph" w:styleId="Corpodetexto">
    <w:name w:val="Body Text"/>
    <w:basedOn w:val="Normal"/>
    <w:link w:val="CorpodetextoChar"/>
    <w:uiPriority w:val="1"/>
    <w:qFormat/>
    <w:pPr>
      <w:jc w:val="both"/>
    </w:pPr>
    <w:rPr>
      <w:sz w:val="20"/>
      <w:szCs w:val="20"/>
    </w:rPr>
  </w:style>
  <w:style w:type="paragraph" w:styleId="PargrafodaLista">
    <w:name w:val="List Paragraph"/>
    <w:basedOn w:val="Normal"/>
    <w:uiPriority w:val="1"/>
    <w:qFormat/>
    <w:pPr>
      <w:spacing w:before="121"/>
      <w:ind w:left="219"/>
      <w:jc w:val="both"/>
    </w:pPr>
  </w:style>
  <w:style w:type="paragraph" w:customStyle="1" w:styleId="TableParagraph">
    <w:name w:val="Table Paragraph"/>
    <w:basedOn w:val="Normal"/>
    <w:uiPriority w:val="1"/>
    <w:qFormat/>
    <w:pPr>
      <w:ind w:left="110"/>
    </w:pPr>
  </w:style>
  <w:style w:type="paragraph" w:styleId="Textodebalo">
    <w:name w:val="Balloon Text"/>
    <w:basedOn w:val="Normal"/>
    <w:link w:val="TextodebaloChar"/>
    <w:uiPriority w:val="99"/>
    <w:semiHidden/>
    <w:unhideWhenUsed/>
    <w:rsid w:val="00D931CE"/>
    <w:rPr>
      <w:rFonts w:ascii="Tahoma" w:hAnsi="Tahoma" w:cs="Tahoma"/>
      <w:sz w:val="16"/>
      <w:szCs w:val="16"/>
    </w:rPr>
  </w:style>
  <w:style w:type="character" w:customStyle="1" w:styleId="TextodebaloChar">
    <w:name w:val="Texto de balão Char"/>
    <w:basedOn w:val="Fontepargpadro"/>
    <w:link w:val="Textodebalo"/>
    <w:uiPriority w:val="99"/>
    <w:semiHidden/>
    <w:rsid w:val="00D931CE"/>
    <w:rPr>
      <w:rFonts w:ascii="Tahoma" w:eastAsia="Calibri" w:hAnsi="Tahoma" w:cs="Tahoma"/>
      <w:sz w:val="16"/>
      <w:szCs w:val="16"/>
      <w:lang w:val="pt-PT"/>
    </w:rPr>
  </w:style>
  <w:style w:type="paragraph" w:styleId="Cabealho">
    <w:name w:val="header"/>
    <w:basedOn w:val="Normal"/>
    <w:link w:val="CabealhoChar"/>
    <w:uiPriority w:val="99"/>
    <w:unhideWhenUsed/>
    <w:rsid w:val="001A697E"/>
    <w:pPr>
      <w:tabs>
        <w:tab w:val="center" w:pos="4252"/>
        <w:tab w:val="right" w:pos="8504"/>
      </w:tabs>
    </w:pPr>
  </w:style>
  <w:style w:type="character" w:customStyle="1" w:styleId="CabealhoChar">
    <w:name w:val="Cabeçalho Char"/>
    <w:basedOn w:val="Fontepargpadro"/>
    <w:link w:val="Cabealho"/>
    <w:uiPriority w:val="99"/>
    <w:rsid w:val="001A697E"/>
    <w:rPr>
      <w:rFonts w:ascii="Calibri" w:eastAsia="Calibri" w:hAnsi="Calibri" w:cs="Calibri"/>
      <w:lang w:val="pt-PT"/>
    </w:rPr>
  </w:style>
  <w:style w:type="paragraph" w:styleId="Rodap">
    <w:name w:val="footer"/>
    <w:basedOn w:val="Normal"/>
    <w:link w:val="RodapChar"/>
    <w:uiPriority w:val="99"/>
    <w:unhideWhenUsed/>
    <w:rsid w:val="001A697E"/>
    <w:pPr>
      <w:tabs>
        <w:tab w:val="center" w:pos="4252"/>
        <w:tab w:val="right" w:pos="8504"/>
      </w:tabs>
    </w:pPr>
  </w:style>
  <w:style w:type="character" w:customStyle="1" w:styleId="RodapChar">
    <w:name w:val="Rodapé Char"/>
    <w:basedOn w:val="Fontepargpadro"/>
    <w:link w:val="Rodap"/>
    <w:uiPriority w:val="99"/>
    <w:rsid w:val="001A697E"/>
    <w:rPr>
      <w:rFonts w:ascii="Calibri" w:eastAsia="Calibri" w:hAnsi="Calibri" w:cs="Calibri"/>
      <w:lang w:val="pt-PT"/>
    </w:rPr>
  </w:style>
  <w:style w:type="character" w:styleId="Hyperlink">
    <w:name w:val="Hyperlink"/>
    <w:basedOn w:val="Fontepargpadro"/>
    <w:uiPriority w:val="99"/>
    <w:unhideWhenUsed/>
    <w:rsid w:val="001A697E"/>
    <w:rPr>
      <w:color w:val="0000FF" w:themeColor="hyperlink"/>
      <w:u w:val="single"/>
    </w:rPr>
  </w:style>
  <w:style w:type="character" w:customStyle="1" w:styleId="CorpodetextoChar">
    <w:name w:val="Corpo de texto Char"/>
    <w:basedOn w:val="Fontepargpadro"/>
    <w:link w:val="Corpodetexto"/>
    <w:uiPriority w:val="1"/>
    <w:rsid w:val="00304457"/>
    <w:rPr>
      <w:rFonts w:ascii="Calibri" w:eastAsia="Calibri" w:hAnsi="Calibri" w:cs="Calibri"/>
      <w:sz w:val="20"/>
      <w:szCs w:val="20"/>
      <w:lang w:val="pt-PT"/>
    </w:rPr>
  </w:style>
  <w:style w:type="character" w:customStyle="1" w:styleId="MenoPendente1">
    <w:name w:val="Menção Pendente1"/>
    <w:basedOn w:val="Fontepargpadro"/>
    <w:uiPriority w:val="99"/>
    <w:semiHidden/>
    <w:unhideWhenUsed/>
    <w:rsid w:val="007F08C5"/>
    <w:rPr>
      <w:color w:val="605E5C"/>
      <w:shd w:val="clear" w:color="auto" w:fill="E1DFDD"/>
    </w:rPr>
  </w:style>
  <w:style w:type="paragraph" w:customStyle="1" w:styleId="textojustificado">
    <w:name w:val="texto_justificado"/>
    <w:basedOn w:val="Normal"/>
    <w:rsid w:val="004E36E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4E36E0"/>
    <w:rPr>
      <w:b/>
      <w:bCs/>
    </w:rPr>
  </w:style>
  <w:style w:type="table" w:styleId="Tabelacomgrade">
    <w:name w:val="Table Grid"/>
    <w:basedOn w:val="Tabelanormal"/>
    <w:uiPriority w:val="59"/>
    <w:rsid w:val="000E47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rsid w:val="009C742F"/>
    <w:pPr>
      <w:widowControl/>
      <w:autoSpaceDE/>
      <w:autoSpaceDN/>
      <w:jc w:val="both"/>
    </w:pPr>
    <w:rPr>
      <w:sz w:val="20"/>
      <w:szCs w:val="20"/>
    </w:rPr>
  </w:style>
  <w:style w:type="character" w:customStyle="1" w:styleId="TextodecomentrioChar">
    <w:name w:val="Texto de comentário Char"/>
    <w:basedOn w:val="Fontepargpadro"/>
    <w:link w:val="Textodecomentrio"/>
    <w:uiPriority w:val="99"/>
    <w:rsid w:val="009C742F"/>
    <w:rPr>
      <w:rFonts w:ascii="Calibri" w:eastAsia="Calibri" w:hAnsi="Calibri" w:cs="Calibri"/>
      <w:sz w:val="20"/>
      <w:szCs w:val="20"/>
      <w:lang w:val="pt-PT"/>
    </w:rPr>
  </w:style>
  <w:style w:type="paragraph" w:styleId="NormalWeb">
    <w:name w:val="Normal (Web)"/>
    <w:basedOn w:val="Normal"/>
    <w:uiPriority w:val="99"/>
    <w:unhideWhenUsed/>
    <w:rsid w:val="009D7FA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basedOn w:val="Fontepargpadro"/>
    <w:uiPriority w:val="99"/>
    <w:semiHidden/>
    <w:unhideWhenUsed/>
    <w:rsid w:val="00D76198"/>
    <w:rPr>
      <w:sz w:val="16"/>
      <w:szCs w:val="16"/>
    </w:rPr>
  </w:style>
  <w:style w:type="paragraph" w:styleId="Assuntodocomentrio">
    <w:name w:val="annotation subject"/>
    <w:basedOn w:val="Textodecomentrio"/>
    <w:next w:val="Textodecomentrio"/>
    <w:link w:val="AssuntodocomentrioChar"/>
    <w:uiPriority w:val="99"/>
    <w:semiHidden/>
    <w:unhideWhenUsed/>
    <w:rsid w:val="00D76198"/>
    <w:pPr>
      <w:widowControl w:val="0"/>
      <w:autoSpaceDE w:val="0"/>
      <w:autoSpaceDN w:val="0"/>
      <w:jc w:val="left"/>
    </w:pPr>
    <w:rPr>
      <w:b/>
      <w:bCs/>
    </w:rPr>
  </w:style>
  <w:style w:type="character" w:customStyle="1" w:styleId="AssuntodocomentrioChar">
    <w:name w:val="Assunto do comentário Char"/>
    <w:basedOn w:val="TextodecomentrioChar"/>
    <w:link w:val="Assuntodocomentrio"/>
    <w:uiPriority w:val="99"/>
    <w:semiHidden/>
    <w:rsid w:val="00D76198"/>
    <w:rPr>
      <w:rFonts w:ascii="Calibri" w:eastAsia="Calibri" w:hAnsi="Calibri" w:cs="Calibri"/>
      <w:b/>
      <w:bCs/>
      <w:sz w:val="20"/>
      <w:szCs w:val="20"/>
      <w:lang w:val="pt-PT"/>
    </w:rPr>
  </w:style>
  <w:style w:type="paragraph" w:customStyle="1" w:styleId="xmsonormal">
    <w:name w:val="x_msonormal"/>
    <w:basedOn w:val="Normal"/>
    <w:rsid w:val="002833D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tulo1Char">
    <w:name w:val="Título 1 Char"/>
    <w:basedOn w:val="Fontepargpadro"/>
    <w:link w:val="Ttulo1"/>
    <w:uiPriority w:val="1"/>
    <w:rsid w:val="00405C06"/>
    <w:rPr>
      <w:rFonts w:ascii="Calibri" w:eastAsia="Calibri" w:hAnsi="Calibri" w:cs="Calibri"/>
      <w:b/>
      <w:bCs/>
      <w:sz w:val="20"/>
      <w:szCs w:val="20"/>
      <w:lang w:val="pt-PT"/>
    </w:rPr>
  </w:style>
  <w:style w:type="paragraph" w:customStyle="1" w:styleId="Default">
    <w:name w:val="Default"/>
    <w:rsid w:val="0052139F"/>
    <w:pPr>
      <w:widowControl/>
      <w:adjustRightInd w:val="0"/>
    </w:pPr>
    <w:rPr>
      <w:rFonts w:ascii="Arial" w:hAnsi="Arial" w:cs="Arial"/>
      <w:color w:val="000000"/>
      <w:sz w:val="24"/>
      <w:szCs w:val="24"/>
      <w:lang w:val="pt-BR"/>
    </w:rPr>
  </w:style>
  <w:style w:type="character" w:styleId="MenoPendente">
    <w:name w:val="Unresolved Mention"/>
    <w:basedOn w:val="Fontepargpadro"/>
    <w:uiPriority w:val="99"/>
    <w:semiHidden/>
    <w:unhideWhenUsed/>
    <w:rsid w:val="006079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358926">
      <w:bodyDiv w:val="1"/>
      <w:marLeft w:val="0"/>
      <w:marRight w:val="0"/>
      <w:marTop w:val="0"/>
      <w:marBottom w:val="0"/>
      <w:divBdr>
        <w:top w:val="none" w:sz="0" w:space="0" w:color="auto"/>
        <w:left w:val="none" w:sz="0" w:space="0" w:color="auto"/>
        <w:bottom w:val="none" w:sz="0" w:space="0" w:color="auto"/>
        <w:right w:val="none" w:sz="0" w:space="0" w:color="auto"/>
      </w:divBdr>
      <w:divsChild>
        <w:div w:id="1603299100">
          <w:marLeft w:val="0"/>
          <w:marRight w:val="0"/>
          <w:marTop w:val="0"/>
          <w:marBottom w:val="0"/>
          <w:divBdr>
            <w:top w:val="none" w:sz="0" w:space="0" w:color="auto"/>
            <w:left w:val="none" w:sz="0" w:space="0" w:color="auto"/>
            <w:bottom w:val="none" w:sz="0" w:space="0" w:color="auto"/>
            <w:right w:val="none" w:sz="0" w:space="0" w:color="auto"/>
          </w:divBdr>
        </w:div>
        <w:div w:id="1116143966">
          <w:marLeft w:val="0"/>
          <w:marRight w:val="0"/>
          <w:marTop w:val="0"/>
          <w:marBottom w:val="0"/>
          <w:divBdr>
            <w:top w:val="none" w:sz="0" w:space="0" w:color="auto"/>
            <w:left w:val="none" w:sz="0" w:space="0" w:color="auto"/>
            <w:bottom w:val="none" w:sz="0" w:space="0" w:color="auto"/>
            <w:right w:val="none" w:sz="0" w:space="0" w:color="auto"/>
          </w:divBdr>
        </w:div>
        <w:div w:id="1803500171">
          <w:marLeft w:val="0"/>
          <w:marRight w:val="0"/>
          <w:marTop w:val="0"/>
          <w:marBottom w:val="0"/>
          <w:divBdr>
            <w:top w:val="none" w:sz="0" w:space="0" w:color="auto"/>
            <w:left w:val="none" w:sz="0" w:space="0" w:color="auto"/>
            <w:bottom w:val="none" w:sz="0" w:space="0" w:color="auto"/>
            <w:right w:val="none" w:sz="0" w:space="0" w:color="auto"/>
          </w:divBdr>
        </w:div>
        <w:div w:id="312179316">
          <w:marLeft w:val="0"/>
          <w:marRight w:val="0"/>
          <w:marTop w:val="0"/>
          <w:marBottom w:val="0"/>
          <w:divBdr>
            <w:top w:val="none" w:sz="0" w:space="0" w:color="auto"/>
            <w:left w:val="none" w:sz="0" w:space="0" w:color="auto"/>
            <w:bottom w:val="none" w:sz="0" w:space="0" w:color="auto"/>
            <w:right w:val="none" w:sz="0" w:space="0" w:color="auto"/>
          </w:divBdr>
        </w:div>
        <w:div w:id="1310785803">
          <w:marLeft w:val="0"/>
          <w:marRight w:val="0"/>
          <w:marTop w:val="0"/>
          <w:marBottom w:val="0"/>
          <w:divBdr>
            <w:top w:val="none" w:sz="0" w:space="0" w:color="auto"/>
            <w:left w:val="none" w:sz="0" w:space="0" w:color="auto"/>
            <w:bottom w:val="none" w:sz="0" w:space="0" w:color="auto"/>
            <w:right w:val="none" w:sz="0" w:space="0" w:color="auto"/>
          </w:divBdr>
        </w:div>
        <w:div w:id="172034399">
          <w:marLeft w:val="0"/>
          <w:marRight w:val="0"/>
          <w:marTop w:val="0"/>
          <w:marBottom w:val="0"/>
          <w:divBdr>
            <w:top w:val="none" w:sz="0" w:space="0" w:color="auto"/>
            <w:left w:val="none" w:sz="0" w:space="0" w:color="auto"/>
            <w:bottom w:val="none" w:sz="0" w:space="0" w:color="auto"/>
            <w:right w:val="none" w:sz="0" w:space="0" w:color="auto"/>
          </w:divBdr>
        </w:div>
        <w:div w:id="121728263">
          <w:marLeft w:val="0"/>
          <w:marRight w:val="0"/>
          <w:marTop w:val="0"/>
          <w:marBottom w:val="0"/>
          <w:divBdr>
            <w:top w:val="none" w:sz="0" w:space="0" w:color="auto"/>
            <w:left w:val="none" w:sz="0" w:space="0" w:color="auto"/>
            <w:bottom w:val="none" w:sz="0" w:space="0" w:color="auto"/>
            <w:right w:val="none" w:sz="0" w:space="0" w:color="auto"/>
          </w:divBdr>
        </w:div>
        <w:div w:id="1362633895">
          <w:marLeft w:val="0"/>
          <w:marRight w:val="0"/>
          <w:marTop w:val="0"/>
          <w:marBottom w:val="0"/>
          <w:divBdr>
            <w:top w:val="none" w:sz="0" w:space="0" w:color="auto"/>
            <w:left w:val="none" w:sz="0" w:space="0" w:color="auto"/>
            <w:bottom w:val="none" w:sz="0" w:space="0" w:color="auto"/>
            <w:right w:val="none" w:sz="0" w:space="0" w:color="auto"/>
          </w:divBdr>
        </w:div>
        <w:div w:id="536620376">
          <w:marLeft w:val="0"/>
          <w:marRight w:val="0"/>
          <w:marTop w:val="0"/>
          <w:marBottom w:val="0"/>
          <w:divBdr>
            <w:top w:val="none" w:sz="0" w:space="0" w:color="auto"/>
            <w:left w:val="none" w:sz="0" w:space="0" w:color="auto"/>
            <w:bottom w:val="none" w:sz="0" w:space="0" w:color="auto"/>
            <w:right w:val="none" w:sz="0" w:space="0" w:color="auto"/>
          </w:divBdr>
        </w:div>
      </w:divsChild>
    </w:div>
    <w:div w:id="18445842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ntegra.gov.br/" TargetMode="External"/><Relationship Id="rId13" Type="http://schemas.openxmlformats.org/officeDocument/2006/relationships/hyperlink" Target="http://www.prefeitura.sp.gov.br/cidade/secretarias/gestao/" TargetMode="External"/><Relationship Id="rId18" Type="http://schemas.openxmlformats.org/officeDocument/2006/relationships/hyperlink" Target="http://www.cnj.jus.br/improbidade_adm/consultar_requerid" TargetMode="External"/><Relationship Id="rId3" Type="http://schemas.openxmlformats.org/officeDocument/2006/relationships/settings" Target="settings.xml"/><Relationship Id="rId21" Type="http://schemas.openxmlformats.org/officeDocument/2006/relationships/hyperlink" Target="https://legislacao.prefeitura.sp.gov.br/leis/decreto-51197-de-22-de-janeiro-de-2010" TargetMode="External"/><Relationship Id="rId7" Type="http://schemas.openxmlformats.org/officeDocument/2006/relationships/hyperlink" Target="http://www.gov.br/compras" TargetMode="External"/><Relationship Id="rId12" Type="http://schemas.openxmlformats.org/officeDocument/2006/relationships/hyperlink" Target="http://www3.prefeitura.sp.gov.br/cadin/Pesq_Deb.aspx" TargetMode="External"/><Relationship Id="rId17" Type="http://schemas.openxmlformats.org/officeDocument/2006/relationships/hyperlink" Target="http://www.cnj.jus.br/improbidade_adm/consultar_requerid" TargetMode="External"/><Relationship Id="rId2" Type="http://schemas.openxmlformats.org/officeDocument/2006/relationships/styles" Target="styles.xml"/><Relationship Id="rId16" Type="http://schemas.openxmlformats.org/officeDocument/2006/relationships/hyperlink" Target="http://www.cnj.jus.br/improbidade_adm/consultar_requerid"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st.jus.br/certidao1" TargetMode="External"/><Relationship Id="rId5" Type="http://schemas.openxmlformats.org/officeDocument/2006/relationships/footnotes" Target="footnotes.xml"/><Relationship Id="rId15" Type="http://schemas.openxmlformats.org/officeDocument/2006/relationships/hyperlink" Target="https://www3.comprasnet.gov.br/sicaf-web/public/pages/consultas/consultarRestricaoContratarAdministracaoPublica.jsf" TargetMode="External"/><Relationship Id="rId23" Type="http://schemas.openxmlformats.org/officeDocument/2006/relationships/theme" Target="theme/theme1.xml"/><Relationship Id="rId10" Type="http://schemas.openxmlformats.org/officeDocument/2006/relationships/hyperlink" Target="http://www.dividaativa.pge.sp.gov.br/sc/pages/crda/emiti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dividaativa.pge.sp.gov.br/sc/pages/crda/emitir" TargetMode="External"/><Relationship Id="rId14" Type="http://schemas.openxmlformats.org/officeDocument/2006/relationships/hyperlink" Target="https://www.bec.sp.gov.br/sancoes_ui/aspx/sancoes.aspx"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f398df9c-fd0c-4829-a003-c770a1c4a063}" enabled="0" method="" siteId="{f398df9c-fd0c-4829-a003-c770a1c4a063}" removed="1"/>
</clbl:labelList>
</file>

<file path=docProps/app.xml><?xml version="1.0" encoding="utf-8"?>
<Properties xmlns="http://schemas.openxmlformats.org/officeDocument/2006/extended-properties" xmlns:vt="http://schemas.openxmlformats.org/officeDocument/2006/docPropsVTypes">
  <Template>Normal</Template>
  <TotalTime>40</TotalTime>
  <Pages>27</Pages>
  <Words>10426</Words>
  <Characters>56303</Characters>
  <Application>Microsoft Office Word</Application>
  <DocSecurity>0</DocSecurity>
  <Lines>469</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Rita Trajano da Silva</dc:creator>
  <cp:lastModifiedBy>Adriana Abramo de Abreu</cp:lastModifiedBy>
  <cp:revision>45</cp:revision>
  <cp:lastPrinted>2024-04-11T18:23:00Z</cp:lastPrinted>
  <dcterms:created xsi:type="dcterms:W3CDTF">2024-08-12T15:39:00Z</dcterms:created>
  <dcterms:modified xsi:type="dcterms:W3CDTF">2024-08-14T16:37:00Z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2023-04-18T00:00:00Z</vt:filetime>
  </property>
  <property fmtid="{D5CDD505-2E9C-101B-9397-08002B2CF9AE}" pid="3" name="Creator">
    <vt:lpwstr>Microsoft® Word 2019</vt:lpwstr>
  </property>
  <property fmtid="{D5CDD505-2E9C-101B-9397-08002B2CF9AE}" pid="4" name="LastSaved">
    <vt:filetime>2023-05-10T00:00:00Z</vt:filetime>
  </property>
</Properties>
</file>