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CD84" w14:textId="4760CEBD" w:rsidR="007F667F" w:rsidRPr="00D3596F" w:rsidRDefault="001A697E" w:rsidP="00D3596F">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 xml:space="preserve">AVISO DE </w:t>
      </w:r>
      <w:r w:rsidR="008E416C" w:rsidRPr="00D3596F">
        <w:rPr>
          <w:rFonts w:asciiTheme="minorHAnsi" w:hAnsiTheme="minorHAnsi" w:cstheme="minorHAnsi"/>
          <w:b/>
          <w:sz w:val="24"/>
          <w:szCs w:val="24"/>
        </w:rPr>
        <w:t>DISPENSA DE LICITAÇÃO</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DISPENSA DE LICITAÇÃO Nº</w:t>
      </w:r>
      <w:r w:rsidR="000E4719" w:rsidRPr="00D3596F">
        <w:rPr>
          <w:rFonts w:asciiTheme="minorHAnsi" w:hAnsiTheme="minorHAnsi" w:cstheme="minorHAnsi"/>
          <w:b/>
          <w:sz w:val="24"/>
          <w:szCs w:val="24"/>
        </w:rPr>
        <w:t xml:space="preserve"> </w:t>
      </w:r>
      <w:r w:rsidR="001132BE">
        <w:rPr>
          <w:rFonts w:asciiTheme="minorHAnsi" w:hAnsiTheme="minorHAnsi" w:cstheme="minorHAnsi"/>
          <w:b/>
          <w:sz w:val="24"/>
          <w:szCs w:val="24"/>
        </w:rPr>
        <w:t>04</w:t>
      </w:r>
      <w:r w:rsidR="000E4719" w:rsidRPr="00D3596F">
        <w:rPr>
          <w:rFonts w:asciiTheme="minorHAnsi" w:hAnsiTheme="minorHAnsi" w:cstheme="minorHAnsi"/>
          <w:b/>
          <w:sz w:val="24"/>
          <w:szCs w:val="24"/>
        </w:rPr>
        <w:t>/20</w:t>
      </w:r>
      <w:r w:rsidR="00710902">
        <w:rPr>
          <w:rFonts w:asciiTheme="minorHAnsi" w:hAnsiTheme="minorHAnsi" w:cstheme="minorHAnsi"/>
          <w:b/>
          <w:sz w:val="24"/>
          <w:szCs w:val="24"/>
        </w:rPr>
        <w:t>2</w:t>
      </w:r>
      <w:r w:rsidR="001132BE">
        <w:rPr>
          <w:rFonts w:asciiTheme="minorHAnsi" w:hAnsiTheme="minorHAnsi" w:cstheme="minorHAnsi"/>
          <w:b/>
          <w:sz w:val="24"/>
          <w:szCs w:val="24"/>
        </w:rPr>
        <w:t>4</w:t>
      </w:r>
    </w:p>
    <w:p w14:paraId="18A1778E" w14:textId="77777777" w:rsidR="000E4719" w:rsidRPr="00D3596F" w:rsidRDefault="000E4719" w:rsidP="00D3596F">
      <w:pPr>
        <w:tabs>
          <w:tab w:val="left" w:pos="567"/>
        </w:tabs>
        <w:jc w:val="both"/>
        <w:rPr>
          <w:rFonts w:asciiTheme="minorHAnsi" w:hAnsiTheme="minorHAnsi" w:cstheme="minorHAnsi"/>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8"/>
        <w:gridCol w:w="284"/>
        <w:gridCol w:w="6367"/>
      </w:tblGrid>
      <w:tr w:rsidR="000E4719" w:rsidRPr="00D3596F" w14:paraId="3C3EA61F" w14:textId="77777777" w:rsidTr="000E4719">
        <w:trPr>
          <w:trHeight w:val="586"/>
        </w:trPr>
        <w:tc>
          <w:tcPr>
            <w:tcW w:w="3085" w:type="dxa"/>
            <w:vAlign w:val="center"/>
          </w:tcPr>
          <w:p w14:paraId="7D077C37" w14:textId="780FC150"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UASG</w:t>
            </w:r>
          </w:p>
        </w:tc>
        <w:tc>
          <w:tcPr>
            <w:tcW w:w="284" w:type="dxa"/>
            <w:vAlign w:val="center"/>
          </w:tcPr>
          <w:p w14:paraId="23353E1F" w14:textId="668A9F0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C9CF3B8" w14:textId="0C58312A" w:rsidR="000E4719" w:rsidRPr="00D3596F" w:rsidRDefault="000E4719" w:rsidP="00821878">
            <w:pPr>
              <w:rPr>
                <w:rFonts w:asciiTheme="minorHAnsi" w:hAnsiTheme="minorHAnsi" w:cstheme="minorHAnsi"/>
                <w:sz w:val="24"/>
                <w:szCs w:val="24"/>
              </w:rPr>
            </w:pPr>
            <w:r w:rsidRPr="00D3596F">
              <w:rPr>
                <w:rFonts w:asciiTheme="minorHAnsi" w:hAnsiTheme="minorHAnsi" w:cstheme="minorHAnsi"/>
                <w:sz w:val="24"/>
                <w:szCs w:val="24"/>
              </w:rPr>
              <w:t>925208</w:t>
            </w:r>
          </w:p>
        </w:tc>
      </w:tr>
      <w:tr w:rsidR="000E4719" w:rsidRPr="00D3596F" w14:paraId="6BFF2F90" w14:textId="77777777" w:rsidTr="000E4719">
        <w:trPr>
          <w:trHeight w:val="586"/>
        </w:trPr>
        <w:tc>
          <w:tcPr>
            <w:tcW w:w="3085" w:type="dxa"/>
            <w:vAlign w:val="center"/>
          </w:tcPr>
          <w:p w14:paraId="628562C5" w14:textId="5CB8280D" w:rsidR="000E4719" w:rsidRPr="00D3596F" w:rsidRDefault="000E4719" w:rsidP="00D3596F">
            <w:pPr>
              <w:tabs>
                <w:tab w:val="left" w:pos="567"/>
              </w:tabs>
              <w:jc w:val="both"/>
              <w:rPr>
                <w:rFonts w:asciiTheme="minorHAnsi" w:hAnsiTheme="minorHAnsi" w:cstheme="minorHAnsi"/>
                <w:b/>
                <w:sz w:val="24"/>
                <w:szCs w:val="24"/>
                <w:lang w:val="pt-BR"/>
              </w:rPr>
            </w:pPr>
            <w:r w:rsidRPr="00D3596F">
              <w:rPr>
                <w:rFonts w:asciiTheme="minorHAnsi" w:hAnsiTheme="minorHAnsi" w:cstheme="minorHAnsi"/>
                <w:b/>
                <w:sz w:val="24"/>
                <w:szCs w:val="24"/>
              </w:rPr>
              <w:t>Contratante</w:t>
            </w:r>
          </w:p>
        </w:tc>
        <w:tc>
          <w:tcPr>
            <w:tcW w:w="284" w:type="dxa"/>
            <w:vAlign w:val="center"/>
          </w:tcPr>
          <w:p w14:paraId="322B1BA6" w14:textId="6F04EA99"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AD0815A" w14:textId="414FB1A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SMS – Coordenadoria Regional de Saúde Sudeste</w:t>
            </w:r>
          </w:p>
        </w:tc>
      </w:tr>
      <w:tr w:rsidR="000E4719" w:rsidRPr="00D3596F" w14:paraId="1E7FF275" w14:textId="77777777" w:rsidTr="000E4719">
        <w:trPr>
          <w:trHeight w:val="586"/>
        </w:trPr>
        <w:tc>
          <w:tcPr>
            <w:tcW w:w="3085" w:type="dxa"/>
            <w:vAlign w:val="center"/>
          </w:tcPr>
          <w:p w14:paraId="18B5BD00" w14:textId="3D1C523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Objeto</w:t>
            </w:r>
          </w:p>
        </w:tc>
        <w:tc>
          <w:tcPr>
            <w:tcW w:w="284" w:type="dxa"/>
            <w:vAlign w:val="center"/>
          </w:tcPr>
          <w:p w14:paraId="0F206FCF" w14:textId="2AA8DBD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6A6E24A0" w14:textId="6614D6EF" w:rsidR="000E4719" w:rsidRPr="00D3596F" w:rsidRDefault="007929CA" w:rsidP="00D3596F">
            <w:pPr>
              <w:tabs>
                <w:tab w:val="left" w:pos="567"/>
              </w:tabs>
              <w:jc w:val="both"/>
              <w:rPr>
                <w:rFonts w:asciiTheme="minorHAnsi" w:hAnsiTheme="minorHAnsi" w:cstheme="minorHAnsi"/>
                <w:sz w:val="24"/>
                <w:szCs w:val="24"/>
              </w:rPr>
            </w:pPr>
            <w:r>
              <w:rPr>
                <w:b/>
                <w:bCs/>
                <w:color w:val="000000"/>
                <w:u w:val="single"/>
              </w:rPr>
              <w:t>Manutenção e Regulagem da Guilhotina Elétrica Automática Modelo E490R</w:t>
            </w:r>
            <w:r>
              <w:rPr>
                <w:color w:val="000000"/>
              </w:rPr>
              <w:t>, utilizada no setor de reprografia da CRS Sudeste na produção de impressos para uso nas unidades de saúde do território da Coordenadoria Regional de Saúde Sudeste.</w:t>
            </w:r>
          </w:p>
        </w:tc>
      </w:tr>
      <w:tr w:rsidR="000E4719" w:rsidRPr="00D3596F" w14:paraId="6C2D1620" w14:textId="77777777" w:rsidTr="000E4719">
        <w:trPr>
          <w:trHeight w:val="586"/>
        </w:trPr>
        <w:tc>
          <w:tcPr>
            <w:tcW w:w="3085" w:type="dxa"/>
            <w:vAlign w:val="center"/>
          </w:tcPr>
          <w:p w14:paraId="00EDAFA7" w14:textId="4D7BB44A"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Processo SEI nº</w:t>
            </w:r>
          </w:p>
        </w:tc>
        <w:tc>
          <w:tcPr>
            <w:tcW w:w="284" w:type="dxa"/>
            <w:vAlign w:val="center"/>
          </w:tcPr>
          <w:p w14:paraId="397854DD" w14:textId="2B07262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85C68CB" w14:textId="429BABCE" w:rsidR="000E4719" w:rsidRPr="00D3596F" w:rsidRDefault="00710902" w:rsidP="00D3596F">
            <w:pPr>
              <w:tabs>
                <w:tab w:val="left" w:pos="567"/>
              </w:tabs>
              <w:jc w:val="both"/>
              <w:rPr>
                <w:rFonts w:asciiTheme="minorHAnsi" w:hAnsiTheme="minorHAnsi" w:cstheme="minorHAnsi"/>
                <w:sz w:val="24"/>
                <w:szCs w:val="24"/>
              </w:rPr>
            </w:pPr>
            <w:r w:rsidRPr="00710902">
              <w:rPr>
                <w:rFonts w:asciiTheme="minorHAnsi" w:hAnsiTheme="minorHAnsi" w:cstheme="minorHAnsi"/>
                <w:sz w:val="24"/>
                <w:szCs w:val="24"/>
              </w:rPr>
              <w:t>6018.2023/0005058-9</w:t>
            </w:r>
          </w:p>
        </w:tc>
      </w:tr>
      <w:tr w:rsidR="000E4719" w:rsidRPr="00D3596F" w14:paraId="6402151D" w14:textId="77777777" w:rsidTr="000E4719">
        <w:trPr>
          <w:trHeight w:val="586"/>
        </w:trPr>
        <w:tc>
          <w:tcPr>
            <w:tcW w:w="3085" w:type="dxa"/>
            <w:vAlign w:val="center"/>
          </w:tcPr>
          <w:p w14:paraId="3D6ECD81" w14:textId="73AEA0D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Data e Horário de Início da Etapa de Lances</w:t>
            </w:r>
          </w:p>
        </w:tc>
        <w:tc>
          <w:tcPr>
            <w:tcW w:w="284" w:type="dxa"/>
            <w:vAlign w:val="center"/>
          </w:tcPr>
          <w:p w14:paraId="5ECE95F1" w14:textId="4C500FA5"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65B34B7" w14:textId="69D34135" w:rsidR="000E4719" w:rsidRPr="00D3596F" w:rsidRDefault="001132BE" w:rsidP="00D3596F">
            <w:pPr>
              <w:tabs>
                <w:tab w:val="left" w:pos="567"/>
              </w:tabs>
              <w:jc w:val="both"/>
              <w:rPr>
                <w:rFonts w:asciiTheme="minorHAnsi" w:hAnsiTheme="minorHAnsi" w:cstheme="minorHAnsi"/>
                <w:sz w:val="24"/>
                <w:szCs w:val="24"/>
              </w:rPr>
            </w:pPr>
            <w:r>
              <w:rPr>
                <w:rFonts w:asciiTheme="minorHAnsi" w:hAnsiTheme="minorHAnsi" w:cstheme="minorHAnsi"/>
                <w:sz w:val="24"/>
                <w:szCs w:val="24"/>
              </w:rPr>
              <w:t>10/01/2024</w:t>
            </w:r>
            <w:r w:rsidR="000E4719" w:rsidRPr="00D3596F">
              <w:rPr>
                <w:rFonts w:asciiTheme="minorHAnsi" w:hAnsiTheme="minorHAnsi" w:cstheme="minorHAnsi"/>
                <w:sz w:val="24"/>
                <w:szCs w:val="24"/>
              </w:rPr>
              <w:t xml:space="preserve"> às </w:t>
            </w:r>
            <w:r w:rsidR="00710902">
              <w:rPr>
                <w:rFonts w:asciiTheme="minorHAnsi" w:hAnsiTheme="minorHAnsi" w:cstheme="minorHAnsi"/>
                <w:sz w:val="24"/>
                <w:szCs w:val="24"/>
              </w:rPr>
              <w:t>08</w:t>
            </w:r>
            <w:r w:rsidR="000E4719" w:rsidRPr="00D3596F">
              <w:rPr>
                <w:rFonts w:asciiTheme="minorHAnsi" w:hAnsiTheme="minorHAnsi" w:cstheme="minorHAnsi"/>
                <w:sz w:val="24"/>
                <w:szCs w:val="24"/>
              </w:rPr>
              <w:t>h</w:t>
            </w:r>
            <w:r w:rsidR="00710902">
              <w:rPr>
                <w:rFonts w:asciiTheme="minorHAnsi" w:hAnsiTheme="minorHAnsi" w:cstheme="minorHAnsi"/>
                <w:sz w:val="24"/>
                <w:szCs w:val="24"/>
              </w:rPr>
              <w:t>00</w:t>
            </w:r>
            <w:r w:rsidR="000E4719" w:rsidRPr="00D3596F">
              <w:rPr>
                <w:rFonts w:asciiTheme="minorHAnsi" w:hAnsiTheme="minorHAnsi" w:cstheme="minorHAnsi"/>
                <w:sz w:val="24"/>
                <w:szCs w:val="24"/>
              </w:rPr>
              <w:t>m</w:t>
            </w:r>
          </w:p>
        </w:tc>
      </w:tr>
      <w:tr w:rsidR="000E4719" w:rsidRPr="00D3596F" w14:paraId="7CAAB41D" w14:textId="77777777" w:rsidTr="000E4719">
        <w:trPr>
          <w:trHeight w:val="586"/>
        </w:trPr>
        <w:tc>
          <w:tcPr>
            <w:tcW w:w="3085" w:type="dxa"/>
            <w:vAlign w:val="center"/>
          </w:tcPr>
          <w:p w14:paraId="77155E9D" w14:textId="48AFBBCD"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Preferência EPP/</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ME/ Equiparadas</w:t>
            </w:r>
          </w:p>
        </w:tc>
        <w:tc>
          <w:tcPr>
            <w:tcW w:w="284" w:type="dxa"/>
            <w:vAlign w:val="center"/>
          </w:tcPr>
          <w:p w14:paraId="09DBAAC5" w14:textId="3675067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B32F340" w14:textId="7B051088"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Sim</w:t>
            </w:r>
          </w:p>
        </w:tc>
      </w:tr>
      <w:tr w:rsidR="000E4719" w:rsidRPr="00D3596F" w14:paraId="629337A1" w14:textId="77777777" w:rsidTr="000E4719">
        <w:trPr>
          <w:trHeight w:val="586"/>
        </w:trPr>
        <w:tc>
          <w:tcPr>
            <w:tcW w:w="3085" w:type="dxa"/>
            <w:vAlign w:val="center"/>
          </w:tcPr>
          <w:p w14:paraId="1159C1AD" w14:textId="092D8ECC"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Regime de Execução</w:t>
            </w:r>
          </w:p>
        </w:tc>
        <w:tc>
          <w:tcPr>
            <w:tcW w:w="284" w:type="dxa"/>
            <w:vAlign w:val="center"/>
          </w:tcPr>
          <w:p w14:paraId="3B67D646" w14:textId="428678D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19941FC3" w14:textId="2E9EAE7F"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Preço Unitário</w:t>
            </w:r>
          </w:p>
        </w:tc>
      </w:tr>
      <w:tr w:rsidR="000E4719" w:rsidRPr="00D3596F" w14:paraId="5BDEDEBC" w14:textId="77777777" w:rsidTr="000E4719">
        <w:trPr>
          <w:trHeight w:val="586"/>
        </w:trPr>
        <w:tc>
          <w:tcPr>
            <w:tcW w:w="3085" w:type="dxa"/>
            <w:vAlign w:val="center"/>
          </w:tcPr>
          <w:p w14:paraId="61BE880A" w14:textId="2176F9E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E-mail de Contato</w:t>
            </w:r>
          </w:p>
        </w:tc>
        <w:tc>
          <w:tcPr>
            <w:tcW w:w="284" w:type="dxa"/>
            <w:vAlign w:val="center"/>
          </w:tcPr>
          <w:p w14:paraId="6575DC4B" w14:textId="3BD6E05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75912254" w14:textId="11BE393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suprimentos_sudeste@prefeitura.sp.gov.br</w:t>
            </w:r>
          </w:p>
        </w:tc>
      </w:tr>
      <w:tr w:rsidR="000E4719" w:rsidRPr="00D3596F" w14:paraId="50950B54" w14:textId="77777777" w:rsidTr="000E4719">
        <w:trPr>
          <w:trHeight w:val="586"/>
        </w:trPr>
        <w:tc>
          <w:tcPr>
            <w:tcW w:w="3085" w:type="dxa"/>
            <w:vAlign w:val="center"/>
          </w:tcPr>
          <w:p w14:paraId="182395E5" w14:textId="1AB3C21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Telefone de Contato</w:t>
            </w:r>
          </w:p>
        </w:tc>
        <w:tc>
          <w:tcPr>
            <w:tcW w:w="284" w:type="dxa"/>
            <w:vAlign w:val="center"/>
          </w:tcPr>
          <w:p w14:paraId="283A2DC3" w14:textId="3D695CB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AFA54D3" w14:textId="05FD6EA7"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(11) 2061-7468</w:t>
            </w:r>
          </w:p>
        </w:tc>
      </w:tr>
    </w:tbl>
    <w:p w14:paraId="3480A50E" w14:textId="77777777" w:rsidR="000E4719" w:rsidRPr="00D3596F" w:rsidRDefault="000E4719" w:rsidP="00D3596F">
      <w:pPr>
        <w:tabs>
          <w:tab w:val="left" w:pos="567"/>
        </w:tabs>
        <w:jc w:val="both"/>
        <w:rPr>
          <w:rFonts w:asciiTheme="minorHAnsi" w:hAnsiTheme="minorHAnsi" w:cstheme="minorHAnsi"/>
          <w:b/>
          <w:sz w:val="24"/>
          <w:szCs w:val="24"/>
        </w:rPr>
      </w:pPr>
    </w:p>
    <w:p w14:paraId="32B5EECD" w14:textId="445E4A52"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Torna-se público que a </w:t>
      </w:r>
      <w:r w:rsidR="0021679E" w:rsidRPr="00D3596F">
        <w:rPr>
          <w:rFonts w:asciiTheme="minorHAnsi" w:hAnsiTheme="minorHAnsi" w:cstheme="minorHAnsi"/>
          <w:sz w:val="24"/>
          <w:szCs w:val="24"/>
        </w:rPr>
        <w:t>CRS SUDESTE</w:t>
      </w:r>
      <w:r w:rsidRPr="00D3596F">
        <w:rPr>
          <w:rFonts w:asciiTheme="minorHAnsi" w:hAnsiTheme="minorHAnsi" w:cstheme="minorHAnsi"/>
          <w:sz w:val="24"/>
          <w:szCs w:val="24"/>
        </w:rPr>
        <w:t xml:space="preserve">, realizará Dispensa Eletrônica, com critério de julgamento </w:t>
      </w:r>
      <w:r w:rsidRPr="00D3596F">
        <w:rPr>
          <w:rFonts w:asciiTheme="minorHAnsi" w:hAnsiTheme="minorHAnsi" w:cstheme="minorHAnsi"/>
          <w:b/>
          <w:i/>
          <w:color w:val="FF0000"/>
          <w:sz w:val="24"/>
          <w:szCs w:val="24"/>
        </w:rPr>
        <w:t>menor preço</w:t>
      </w:r>
      <w:r w:rsidRPr="00D3596F">
        <w:rPr>
          <w:rFonts w:asciiTheme="minorHAnsi" w:hAnsiTheme="minorHAnsi" w:cstheme="minorHAnsi"/>
          <w:b/>
          <w:i/>
          <w:sz w:val="24"/>
          <w:szCs w:val="24"/>
        </w:rPr>
        <w:t xml:space="preserve">, </w:t>
      </w:r>
      <w:r w:rsidRPr="00D3596F">
        <w:rPr>
          <w:rFonts w:asciiTheme="minorHAnsi" w:hAnsiTheme="minorHAnsi" w:cstheme="minorHAnsi"/>
          <w:sz w:val="24"/>
          <w:szCs w:val="24"/>
        </w:rPr>
        <w:t xml:space="preserve">na hipótese do </w:t>
      </w:r>
      <w:r w:rsidRPr="00D3596F">
        <w:rPr>
          <w:rFonts w:asciiTheme="minorHAnsi" w:hAnsiTheme="minorHAnsi" w:cstheme="minorHAnsi"/>
          <w:color w:val="0000FF"/>
          <w:sz w:val="24"/>
          <w:szCs w:val="24"/>
          <w:u w:val="single" w:color="0000FF"/>
        </w:rPr>
        <w:t>art. 75</w:t>
      </w:r>
      <w:r w:rsidRPr="00D3596F">
        <w:rPr>
          <w:rFonts w:asciiTheme="minorHAnsi" w:hAnsiTheme="minorHAnsi" w:cstheme="minorHAnsi"/>
          <w:i/>
          <w:sz w:val="24"/>
          <w:szCs w:val="24"/>
        </w:rPr>
        <w:t xml:space="preserve">, inciso II, </w:t>
      </w:r>
      <w:r w:rsidRPr="00D3596F">
        <w:rPr>
          <w:rFonts w:asciiTheme="minorHAnsi" w:hAnsiTheme="minorHAnsi" w:cstheme="minorHAnsi"/>
          <w:sz w:val="24"/>
          <w:szCs w:val="24"/>
        </w:rPr>
        <w:t xml:space="preserve">nos termos da </w:t>
      </w:r>
      <w:r w:rsidRPr="00D3596F">
        <w:rPr>
          <w:rFonts w:asciiTheme="minorHAnsi" w:hAnsiTheme="minorHAnsi" w:cstheme="minorHAnsi"/>
          <w:color w:val="0000FF"/>
          <w:sz w:val="24"/>
          <w:szCs w:val="24"/>
          <w:u w:val="single" w:color="0000FF"/>
        </w:rPr>
        <w:t>Lei n.º 14.133, de 1º de abril de 2021</w:t>
      </w:r>
      <w:r w:rsidRPr="00D3596F">
        <w:rPr>
          <w:rFonts w:asciiTheme="minorHAnsi" w:hAnsiTheme="minorHAnsi" w:cstheme="minorHAnsi"/>
          <w:sz w:val="24"/>
          <w:szCs w:val="24"/>
        </w:rPr>
        <w:t>,</w:t>
      </w:r>
      <w:r w:rsidR="00AD0902" w:rsidRPr="00D3596F">
        <w:rPr>
          <w:rFonts w:asciiTheme="minorHAnsi" w:hAnsiTheme="minorHAnsi" w:cstheme="minorHAnsi"/>
          <w:sz w:val="24"/>
          <w:szCs w:val="24"/>
        </w:rPr>
        <w:t xml:space="preserve"> Decreto nº 62.100 de 27 de dezembro de 2022 e</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da </w:t>
      </w:r>
      <w:r w:rsidRPr="00D3596F">
        <w:rPr>
          <w:rFonts w:asciiTheme="minorHAnsi" w:hAnsiTheme="minorHAnsi" w:cstheme="minorHAnsi"/>
          <w:color w:val="0000FF"/>
          <w:sz w:val="24"/>
          <w:szCs w:val="24"/>
          <w:u w:val="single" w:color="0000FF"/>
        </w:rPr>
        <w:t>Instrução Normativa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SEGES/ME nº 67, de 2021</w:t>
      </w:r>
      <w:r w:rsidRPr="00D3596F">
        <w:rPr>
          <w:rFonts w:asciiTheme="minorHAnsi" w:hAnsiTheme="minorHAnsi" w:cstheme="minorHAnsi"/>
          <w:sz w:val="24"/>
          <w:szCs w:val="24"/>
        </w:rPr>
        <w:t>, e demais normas aplicáveis.</w:t>
      </w:r>
    </w:p>
    <w:p w14:paraId="0896FC2E" w14:textId="72EF8374" w:rsidR="007F667F" w:rsidRPr="00D3596F" w:rsidRDefault="007F667F" w:rsidP="00D3596F">
      <w:pPr>
        <w:pStyle w:val="Corpodetexto"/>
        <w:tabs>
          <w:tab w:val="left" w:pos="567"/>
        </w:tabs>
        <w:rPr>
          <w:rFonts w:asciiTheme="minorHAnsi" w:hAnsiTheme="minorHAnsi" w:cstheme="minorHAnsi"/>
          <w:sz w:val="24"/>
          <w:szCs w:val="24"/>
        </w:rPr>
      </w:pPr>
    </w:p>
    <w:p w14:paraId="23552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142099B3" w14:textId="77777777" w:rsidR="007F667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0" w:name="_bookmark0"/>
      <w:bookmarkEnd w:id="0"/>
      <w:r w:rsidRPr="00D3596F">
        <w:rPr>
          <w:rFonts w:asciiTheme="minorHAnsi" w:hAnsiTheme="minorHAnsi" w:cstheme="minorHAnsi"/>
          <w:sz w:val="24"/>
          <w:szCs w:val="24"/>
        </w:rPr>
        <w:t>OBJETO DA CONTRATAÇÃO DIRETA</w:t>
      </w:r>
    </w:p>
    <w:p w14:paraId="6F6AF9E6"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74526E46" w14:textId="732F86E7" w:rsidR="00B015FC" w:rsidRPr="00D3596F" w:rsidRDefault="007929CA" w:rsidP="00B015FC">
      <w:pPr>
        <w:pStyle w:val="PargrafodaLista"/>
        <w:tabs>
          <w:tab w:val="left" w:pos="567"/>
        </w:tabs>
        <w:spacing w:before="0"/>
        <w:ind w:left="0"/>
        <w:rPr>
          <w:rFonts w:asciiTheme="minorHAnsi" w:hAnsiTheme="minorHAnsi" w:cstheme="minorHAnsi"/>
          <w:b/>
          <w:color w:val="FF0000"/>
          <w:sz w:val="24"/>
          <w:szCs w:val="24"/>
        </w:rPr>
      </w:pPr>
      <w:r>
        <w:rPr>
          <w:b/>
          <w:bCs/>
          <w:color w:val="000000"/>
          <w:u w:val="single"/>
        </w:rPr>
        <w:t>Manutenção e Regulagem da Guilhotina Elétrica Automática Modelo E490R</w:t>
      </w:r>
      <w:r>
        <w:rPr>
          <w:color w:val="000000"/>
        </w:rPr>
        <w:t>, utilizada no setor de reprografia da CRS Sudeste na produção de impressos para uso nas unidades de saúde do território da Coordenadoria Regional de Saúde Sudeste.</w:t>
      </w:r>
    </w:p>
    <w:p w14:paraId="5CB62C7B" w14:textId="77777777" w:rsidR="007F667F" w:rsidRPr="00D3596F" w:rsidRDefault="001A697E" w:rsidP="00D3596F">
      <w:pPr>
        <w:pStyle w:val="PargrafodaLista"/>
        <w:numPr>
          <w:ilvl w:val="1"/>
          <w:numId w:val="1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contratação ocorrerá conforme tabela abaixo:</w:t>
      </w:r>
    </w:p>
    <w:p w14:paraId="53D55681"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387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14"/>
        <w:gridCol w:w="3932"/>
        <w:gridCol w:w="1085"/>
        <w:gridCol w:w="1628"/>
      </w:tblGrid>
      <w:tr w:rsidR="00710902" w:rsidRPr="00D3596F" w14:paraId="68689E58" w14:textId="77777777" w:rsidTr="00710902">
        <w:trPr>
          <w:trHeight w:val="261"/>
        </w:trPr>
        <w:tc>
          <w:tcPr>
            <w:tcW w:w="546" w:type="pct"/>
            <w:vAlign w:val="center"/>
          </w:tcPr>
          <w:p w14:paraId="3A647B50" w14:textId="77777777" w:rsidR="00710902" w:rsidRPr="00D3596F" w:rsidRDefault="00710902"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ITEM</w:t>
            </w:r>
          </w:p>
        </w:tc>
        <w:tc>
          <w:tcPr>
            <w:tcW w:w="2636" w:type="pct"/>
            <w:vAlign w:val="center"/>
          </w:tcPr>
          <w:p w14:paraId="3BDB8DD8" w14:textId="77777777" w:rsidR="00710902" w:rsidRPr="00D3596F" w:rsidRDefault="00710902"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MATERIAL</w:t>
            </w:r>
          </w:p>
        </w:tc>
        <w:tc>
          <w:tcPr>
            <w:tcW w:w="727" w:type="pct"/>
            <w:vAlign w:val="center"/>
          </w:tcPr>
          <w:p w14:paraId="70DD72E1" w14:textId="77777777" w:rsidR="00710902" w:rsidRPr="00D3596F" w:rsidRDefault="00710902"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CATMAT</w:t>
            </w:r>
          </w:p>
        </w:tc>
        <w:tc>
          <w:tcPr>
            <w:tcW w:w="1091" w:type="pct"/>
            <w:vAlign w:val="center"/>
          </w:tcPr>
          <w:p w14:paraId="7A8D12A7" w14:textId="77777777" w:rsidR="00710902" w:rsidRPr="00D3596F" w:rsidRDefault="00710902"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QUANTIDADE</w:t>
            </w:r>
          </w:p>
        </w:tc>
      </w:tr>
      <w:tr w:rsidR="00710902" w:rsidRPr="00D3596F" w14:paraId="6D56C34F" w14:textId="77777777" w:rsidTr="00710902">
        <w:trPr>
          <w:trHeight w:val="261"/>
        </w:trPr>
        <w:tc>
          <w:tcPr>
            <w:tcW w:w="546" w:type="pct"/>
            <w:vAlign w:val="center"/>
          </w:tcPr>
          <w:p w14:paraId="108F8DB5" w14:textId="7FFB78A8" w:rsidR="00710902" w:rsidRPr="00D3596F" w:rsidRDefault="00710902" w:rsidP="00710902">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1</w:t>
            </w:r>
          </w:p>
        </w:tc>
        <w:tc>
          <w:tcPr>
            <w:tcW w:w="2636" w:type="pct"/>
            <w:vAlign w:val="center"/>
          </w:tcPr>
          <w:p w14:paraId="6E3C1644" w14:textId="4C9679E5" w:rsidR="00710902" w:rsidRPr="00D3596F" w:rsidRDefault="00710902" w:rsidP="00710902">
            <w:pPr>
              <w:pStyle w:val="TableParagraph"/>
              <w:tabs>
                <w:tab w:val="left" w:pos="567"/>
              </w:tabs>
              <w:ind w:left="0"/>
              <w:jc w:val="center"/>
              <w:rPr>
                <w:rFonts w:asciiTheme="minorHAnsi" w:hAnsiTheme="minorHAnsi" w:cstheme="minorHAnsi"/>
                <w:sz w:val="20"/>
                <w:szCs w:val="20"/>
              </w:rPr>
            </w:pPr>
            <w:r>
              <w:rPr>
                <w:rFonts w:ascii="Arial" w:hAnsi="Arial" w:cs="Arial"/>
                <w:color w:val="000000"/>
                <w:sz w:val="20"/>
                <w:szCs w:val="20"/>
              </w:rPr>
              <w:t xml:space="preserve">Manutenção e regulagem de guilhotina elétrica automática modelo E490R - 49cm. </w:t>
            </w:r>
          </w:p>
        </w:tc>
        <w:tc>
          <w:tcPr>
            <w:tcW w:w="727" w:type="pct"/>
            <w:vAlign w:val="center"/>
          </w:tcPr>
          <w:p w14:paraId="122F33C7" w14:textId="1943FEB9" w:rsidR="00710902" w:rsidRPr="00D3596F" w:rsidRDefault="00710902" w:rsidP="00710902">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5479</w:t>
            </w:r>
          </w:p>
        </w:tc>
        <w:tc>
          <w:tcPr>
            <w:tcW w:w="1091" w:type="pct"/>
            <w:vAlign w:val="center"/>
          </w:tcPr>
          <w:p w14:paraId="37E2238C" w14:textId="6D50B8A5" w:rsidR="00710902" w:rsidRPr="00D3596F" w:rsidRDefault="00710902" w:rsidP="00710902">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1</w:t>
            </w:r>
          </w:p>
        </w:tc>
      </w:tr>
    </w:tbl>
    <w:p w14:paraId="0F70B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7183E187" w14:textId="3014384C"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mais de um item, faculta-se ao fornecedor a participação em quantos forem de seu</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interesse.</w:t>
      </w:r>
    </w:p>
    <w:p w14:paraId="6B6FDED8" w14:textId="4594E95E"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b/>
          <w:sz w:val="24"/>
          <w:szCs w:val="24"/>
          <w:u w:val="single"/>
        </w:rPr>
        <w:t>Havendo qualquer divergência entre o código cadastrado</w:t>
      </w:r>
      <w:r w:rsidR="006668CB" w:rsidRPr="00D3596F">
        <w:rPr>
          <w:rFonts w:asciiTheme="minorHAnsi" w:hAnsiTheme="minorHAnsi" w:cstheme="minorHAnsi"/>
          <w:b/>
          <w:sz w:val="24"/>
          <w:szCs w:val="24"/>
          <w:u w:val="single"/>
        </w:rPr>
        <w:t xml:space="preserve"> (CATMAT)</w:t>
      </w:r>
      <w:r w:rsidRPr="00D3596F">
        <w:rPr>
          <w:rFonts w:asciiTheme="minorHAnsi" w:hAnsiTheme="minorHAnsi" w:cstheme="minorHAnsi"/>
          <w:b/>
          <w:sz w:val="24"/>
          <w:szCs w:val="24"/>
          <w:u w:val="single"/>
        </w:rPr>
        <w:t xml:space="preserve"> e o descrito neste Aviso de</w:t>
      </w:r>
      <w:r w:rsidR="0021679E" w:rsidRPr="00D3596F">
        <w:rPr>
          <w:rFonts w:asciiTheme="minorHAnsi" w:hAnsiTheme="minorHAnsi" w:cstheme="minorHAnsi"/>
          <w:b/>
          <w:sz w:val="24"/>
          <w:szCs w:val="24"/>
          <w:u w:val="single"/>
        </w:rPr>
        <w:t xml:space="preserve"> Dispensa de Licitação</w:t>
      </w:r>
      <w:r w:rsidRPr="00D3596F">
        <w:rPr>
          <w:rFonts w:asciiTheme="minorHAnsi" w:hAnsiTheme="minorHAnsi" w:cstheme="minorHAnsi"/>
          <w:b/>
          <w:sz w:val="24"/>
          <w:szCs w:val="24"/>
          <w:u w:val="single"/>
        </w:rPr>
        <w:t xml:space="preserve">, prevalece o descrito </w:t>
      </w:r>
      <w:r w:rsidR="0021679E" w:rsidRPr="00D3596F">
        <w:rPr>
          <w:rFonts w:asciiTheme="minorHAnsi" w:hAnsiTheme="minorHAnsi" w:cstheme="minorHAnsi"/>
          <w:b/>
          <w:sz w:val="24"/>
          <w:szCs w:val="24"/>
          <w:u w:val="single"/>
        </w:rPr>
        <w:t>neste aviso</w:t>
      </w:r>
      <w:r w:rsidR="0021679E" w:rsidRPr="00D3596F">
        <w:rPr>
          <w:rFonts w:asciiTheme="minorHAnsi" w:hAnsiTheme="minorHAnsi" w:cstheme="minorHAnsi"/>
          <w:sz w:val="24"/>
          <w:szCs w:val="24"/>
        </w:rPr>
        <w:t>/</w:t>
      </w:r>
      <w:r w:rsidR="0021679E" w:rsidRPr="00D3596F">
        <w:rPr>
          <w:rFonts w:asciiTheme="minorHAnsi" w:hAnsiTheme="minorHAnsi" w:cstheme="minorHAnsi"/>
          <w:b/>
          <w:sz w:val="24"/>
          <w:szCs w:val="24"/>
          <w:u w:val="single"/>
        </w:rPr>
        <w:t>Termo de referencia</w:t>
      </w:r>
      <w:r w:rsidRPr="00D3596F">
        <w:rPr>
          <w:rFonts w:asciiTheme="minorHAnsi" w:hAnsiTheme="minorHAnsi" w:cstheme="minorHAnsi"/>
          <w:sz w:val="24"/>
          <w:szCs w:val="24"/>
        </w:rPr>
        <w:t>.</w:t>
      </w:r>
    </w:p>
    <w:p w14:paraId="3DC4E667" w14:textId="77777777"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critério de julgamento adotado será o </w:t>
      </w:r>
      <w:r w:rsidRPr="00D3596F">
        <w:rPr>
          <w:rFonts w:asciiTheme="minorHAnsi" w:hAnsiTheme="minorHAnsi" w:cstheme="minorHAnsi"/>
          <w:b/>
          <w:i/>
          <w:sz w:val="24"/>
          <w:szCs w:val="24"/>
        </w:rPr>
        <w:t xml:space="preserve">menor preço, </w:t>
      </w:r>
      <w:r w:rsidRPr="00D3596F">
        <w:rPr>
          <w:rFonts w:asciiTheme="minorHAnsi" w:hAnsiTheme="minorHAnsi" w:cstheme="minorHAnsi"/>
          <w:sz w:val="24"/>
          <w:szCs w:val="24"/>
        </w:rPr>
        <w:t>observadas as exigências contidas neste</w:t>
      </w:r>
      <w:r w:rsidR="0021679E" w:rsidRPr="00D3596F">
        <w:rPr>
          <w:rFonts w:asciiTheme="minorHAnsi" w:hAnsiTheme="minorHAnsi" w:cstheme="minorHAnsi"/>
          <w:sz w:val="24"/>
          <w:szCs w:val="24"/>
        </w:rPr>
        <w:t xml:space="preserve"> aviso</w:t>
      </w:r>
      <w:r w:rsidRPr="00D3596F">
        <w:rPr>
          <w:rFonts w:asciiTheme="minorHAnsi" w:hAnsiTheme="minorHAnsi" w:cstheme="minorHAnsi"/>
          <w:sz w:val="24"/>
          <w:szCs w:val="24"/>
        </w:rPr>
        <w:t xml:space="preserve"> e seus Anexos quanto às especificações do objeto.</w:t>
      </w:r>
    </w:p>
    <w:p w14:paraId="45C7C07B" w14:textId="77777777" w:rsidR="007F667F" w:rsidRPr="00D3596F" w:rsidRDefault="007F667F" w:rsidP="00D3596F">
      <w:pPr>
        <w:pStyle w:val="Corpodetexto"/>
        <w:tabs>
          <w:tab w:val="left" w:pos="567"/>
        </w:tabs>
        <w:rPr>
          <w:rFonts w:asciiTheme="minorHAnsi" w:hAnsiTheme="minorHAnsi" w:cstheme="minorHAnsi"/>
          <w:sz w:val="24"/>
          <w:szCs w:val="24"/>
        </w:rPr>
      </w:pPr>
    </w:p>
    <w:p w14:paraId="1B2FF7F7" w14:textId="77777777" w:rsidR="007F667F" w:rsidRPr="00D3596F" w:rsidRDefault="007F667F" w:rsidP="00D3596F">
      <w:pPr>
        <w:pStyle w:val="Corpodetexto"/>
        <w:tabs>
          <w:tab w:val="left" w:pos="567"/>
        </w:tabs>
        <w:rPr>
          <w:rFonts w:asciiTheme="minorHAnsi" w:hAnsiTheme="minorHAnsi" w:cstheme="minorHAnsi"/>
          <w:sz w:val="24"/>
          <w:szCs w:val="24"/>
        </w:rPr>
      </w:pPr>
    </w:p>
    <w:p w14:paraId="1A488AEF" w14:textId="77777777" w:rsidR="007F667F" w:rsidRPr="00D3596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1" w:name="_bookmark1"/>
      <w:bookmarkEnd w:id="1"/>
      <w:r w:rsidRPr="00D3596F">
        <w:rPr>
          <w:rFonts w:asciiTheme="minorHAnsi" w:hAnsiTheme="minorHAnsi" w:cstheme="minorHAnsi"/>
          <w:sz w:val="24"/>
          <w:szCs w:val="24"/>
        </w:rPr>
        <w:t>PARTICIPAÇÃO NA DISPENSA ELET</w:t>
      </w:r>
      <w:r w:rsidR="0021679E" w:rsidRPr="00D3596F">
        <w:rPr>
          <w:rFonts w:asciiTheme="minorHAnsi" w:hAnsiTheme="minorHAnsi" w:cstheme="minorHAnsi"/>
          <w:sz w:val="24"/>
          <w:szCs w:val="24"/>
        </w:rPr>
        <w:t>RÔNICA</w:t>
      </w:r>
    </w:p>
    <w:p w14:paraId="6C06C23F" w14:textId="77777777" w:rsidR="00BC52F0" w:rsidRPr="00D3596F" w:rsidRDefault="00BC52F0" w:rsidP="00D3596F">
      <w:pPr>
        <w:pStyle w:val="Ttulo1"/>
        <w:tabs>
          <w:tab w:val="left" w:pos="567"/>
        </w:tabs>
        <w:ind w:left="0"/>
        <w:jc w:val="both"/>
        <w:rPr>
          <w:rFonts w:asciiTheme="minorHAnsi" w:hAnsiTheme="minorHAnsi" w:cstheme="minorHAnsi"/>
          <w:sz w:val="24"/>
          <w:szCs w:val="24"/>
        </w:rPr>
      </w:pPr>
    </w:p>
    <w:p w14:paraId="5A56D96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A</w:t>
      </w:r>
      <w:r w:rsidR="001A697E" w:rsidRPr="00D3596F">
        <w:rPr>
          <w:rFonts w:asciiTheme="minorHAnsi" w:hAnsiTheme="minorHAnsi" w:cstheme="minorHAnsi"/>
          <w:b w:val="0"/>
          <w:sz w:val="24"/>
          <w:szCs w:val="24"/>
        </w:rPr>
        <w:t xml:space="preserve"> participação na presente dispensa eletrônica ocorrerá por meio do Sistema de Dispensa Eletrônica, ferramenta informatizada integrante do Sistema de Compras do Governo Federal –</w:t>
      </w:r>
      <w:r w:rsidR="001A697E" w:rsidRPr="00D3596F">
        <w:rPr>
          <w:rFonts w:asciiTheme="minorHAnsi" w:hAnsiTheme="minorHAnsi" w:cstheme="minorHAnsi"/>
          <w:b w:val="0"/>
          <w:color w:val="0000FF"/>
          <w:sz w:val="24"/>
          <w:szCs w:val="24"/>
        </w:rPr>
        <w:t xml:space="preserve"> </w:t>
      </w:r>
      <w:r w:rsidR="001A697E" w:rsidRPr="00D3596F">
        <w:rPr>
          <w:rFonts w:asciiTheme="minorHAnsi" w:hAnsiTheme="minorHAnsi" w:cstheme="minorHAnsi"/>
          <w:b w:val="0"/>
          <w:color w:val="0000FF"/>
          <w:sz w:val="24"/>
          <w:szCs w:val="24"/>
          <w:u w:val="single" w:color="0000FF"/>
        </w:rPr>
        <w:t>Compras.gov.br</w:t>
      </w:r>
      <w:r w:rsidR="001A697E" w:rsidRPr="00D3596F">
        <w:rPr>
          <w:rFonts w:asciiTheme="minorHAnsi" w:hAnsiTheme="minorHAnsi" w:cstheme="minorHAnsi"/>
          <w:b w:val="0"/>
          <w:sz w:val="24"/>
          <w:szCs w:val="24"/>
        </w:rPr>
        <w:t>, disponível no Portal de Compras do Governo Federal, no endereço eletrônico</w:t>
      </w:r>
      <w:r w:rsidR="001A697E" w:rsidRPr="00D3596F">
        <w:rPr>
          <w:rFonts w:asciiTheme="minorHAnsi" w:hAnsiTheme="minorHAnsi" w:cstheme="minorHAnsi"/>
          <w:b w:val="0"/>
          <w:color w:val="0000FF"/>
          <w:sz w:val="24"/>
          <w:szCs w:val="24"/>
        </w:rPr>
        <w:t xml:space="preserve"> </w:t>
      </w:r>
      <w:hyperlink r:id="rId7">
        <w:r w:rsidR="001A697E" w:rsidRPr="00D3596F">
          <w:rPr>
            <w:rFonts w:asciiTheme="minorHAnsi" w:hAnsiTheme="minorHAnsi" w:cstheme="minorHAnsi"/>
            <w:b w:val="0"/>
            <w:color w:val="0000FF"/>
            <w:sz w:val="24"/>
            <w:szCs w:val="24"/>
            <w:u w:val="single" w:color="0000FF"/>
          </w:rPr>
          <w:t>www.gov.br/compras</w:t>
        </w:r>
        <w:r w:rsidR="001A697E" w:rsidRPr="00D3596F">
          <w:rPr>
            <w:rFonts w:asciiTheme="minorHAnsi" w:hAnsiTheme="minorHAnsi" w:cstheme="minorHAnsi"/>
            <w:b w:val="0"/>
            <w:sz w:val="24"/>
            <w:szCs w:val="24"/>
          </w:rPr>
          <w:t>.</w:t>
        </w:r>
      </w:hyperlink>
    </w:p>
    <w:p w14:paraId="50DF419F" w14:textId="77777777" w:rsidR="00BC52F0" w:rsidRPr="00D3596F" w:rsidRDefault="00BC52F0" w:rsidP="00D3596F">
      <w:pPr>
        <w:pStyle w:val="Ttulo1"/>
        <w:tabs>
          <w:tab w:val="left" w:pos="567"/>
        </w:tabs>
        <w:ind w:left="0"/>
        <w:jc w:val="both"/>
        <w:rPr>
          <w:rFonts w:asciiTheme="minorHAnsi" w:hAnsiTheme="minorHAnsi" w:cstheme="minorHAnsi"/>
          <w:b w:val="0"/>
          <w:sz w:val="24"/>
          <w:szCs w:val="24"/>
        </w:rPr>
      </w:pPr>
    </w:p>
    <w:p w14:paraId="1FE55E9C"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decorrentesde uso indevido da senha, ainda que por terceiros não autorizados.</w:t>
      </w:r>
    </w:p>
    <w:p w14:paraId="4692EF95" w14:textId="77777777" w:rsidR="00D262EB" w:rsidRPr="00D3596F" w:rsidRDefault="00D262EB" w:rsidP="00D3596F">
      <w:pPr>
        <w:pStyle w:val="PargrafodaLista"/>
        <w:tabs>
          <w:tab w:val="left" w:pos="567"/>
        </w:tabs>
        <w:spacing w:before="0"/>
        <w:ind w:left="0"/>
        <w:rPr>
          <w:rFonts w:asciiTheme="minorHAnsi" w:hAnsiTheme="minorHAnsi" w:cstheme="minorHAnsi"/>
          <w:b/>
          <w:sz w:val="24"/>
          <w:szCs w:val="24"/>
        </w:rPr>
      </w:pPr>
    </w:p>
    <w:p w14:paraId="5746429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Não poderão participar desta dispensa de licitação os fornecedores:</w:t>
      </w:r>
    </w:p>
    <w:p w14:paraId="3D75A6BF"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que não atendam às condições deste Aviso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658ACBF2"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estrangeiros que não tenham representação legal no Brasil com poderes expressos para receber citação e responder administrativa ou judicialmente;</w:t>
      </w:r>
    </w:p>
    <w:p w14:paraId="18BEE599" w14:textId="77777777" w:rsidR="00BC52F0" w:rsidRPr="00D3596F" w:rsidRDefault="00BC52F0"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enquadrem nas seguintes vedações:</w:t>
      </w:r>
    </w:p>
    <w:p w14:paraId="6E7ADA86" w14:textId="77777777" w:rsidR="003E24F9"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autor do anteprojeto, do projeto básico ou do projeto executivo, pessoa física ou jurídica, quando a contratação versar sobre obra, serviços ou fornecimento de bens a ele relacionados;</w:t>
      </w:r>
    </w:p>
    <w:p w14:paraId="7A1E2C8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29E4B5E"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pessoa física ou jurídica que se encontre, ao tempo da contratação, impossibilitada de contratar em decorrência de sanção que lhe foi imposta;</w:t>
      </w:r>
    </w:p>
    <w:p w14:paraId="3DBE54C0"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ouque deles seja cônjuge, companheiro ou parente em linha reta, colateral ou por afinidade,até o terceiro grau;</w:t>
      </w:r>
    </w:p>
    <w:p w14:paraId="49C6307A"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empresas controladoras, controladas ou coligadas, nos termos da</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Lei nº 6.404, de 15 de</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dezembro de 1976</w:t>
      </w:r>
      <w:r w:rsidRPr="00D3596F">
        <w:rPr>
          <w:rFonts w:asciiTheme="minorHAnsi" w:hAnsiTheme="minorHAnsi" w:cstheme="minorHAnsi"/>
          <w:sz w:val="24"/>
          <w:szCs w:val="24"/>
        </w:rPr>
        <w:t>, concorrendo entre si;</w:t>
      </w:r>
    </w:p>
    <w:p w14:paraId="533E9348"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2A51EA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Equiparam-se aos autores do projeto as empresas integrantes do mesmo grupo econômico;</w:t>
      </w:r>
    </w:p>
    <w:p w14:paraId="3394C86D" w14:textId="77777777" w:rsidR="007F667F" w:rsidRDefault="003E24F9"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w:t>
      </w:r>
      <w:r w:rsidR="001A697E" w:rsidRPr="00D3596F">
        <w:rPr>
          <w:rFonts w:asciiTheme="minorHAnsi" w:hAnsiTheme="minorHAnsi" w:cstheme="minorHAnsi"/>
          <w:sz w:val="24"/>
          <w:szCs w:val="24"/>
        </w:rPr>
        <w:t>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BFA9FCD" w14:textId="77777777" w:rsidR="00D3596F" w:rsidRPr="00D3596F" w:rsidRDefault="00D3596F" w:rsidP="00B015FC">
      <w:pPr>
        <w:pStyle w:val="PargrafodaLista"/>
        <w:tabs>
          <w:tab w:val="left" w:pos="567"/>
        </w:tabs>
        <w:spacing w:before="0"/>
        <w:ind w:left="0"/>
        <w:rPr>
          <w:rFonts w:asciiTheme="minorHAnsi" w:hAnsiTheme="minorHAnsi" w:cstheme="minorHAnsi"/>
          <w:sz w:val="24"/>
          <w:szCs w:val="24"/>
        </w:rPr>
      </w:pPr>
    </w:p>
    <w:p w14:paraId="6DD9D171" w14:textId="77777777" w:rsidR="007F667F" w:rsidRPr="00D3596F" w:rsidRDefault="001A697E" w:rsidP="00D3596F">
      <w:pPr>
        <w:pStyle w:val="PargrafodaLista"/>
        <w:numPr>
          <w:ilvl w:val="1"/>
          <w:numId w:val="1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lastRenderedPageBreak/>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 1º do art. 9º da Lei n.º 14.133, de 2021</w:t>
      </w:r>
      <w:r w:rsidRPr="00D3596F">
        <w:rPr>
          <w:rFonts w:asciiTheme="minorHAnsi" w:hAnsiTheme="minorHAnsi" w:cstheme="minorHAnsi"/>
          <w:sz w:val="24"/>
          <w:szCs w:val="24"/>
        </w:rPr>
        <w:t>.</w:t>
      </w:r>
    </w:p>
    <w:p w14:paraId="607B4CB5" w14:textId="77777777" w:rsidR="007F667F" w:rsidRDefault="007F667F" w:rsidP="00D3596F">
      <w:pPr>
        <w:pStyle w:val="Corpodetexto"/>
        <w:tabs>
          <w:tab w:val="left" w:pos="567"/>
        </w:tabs>
        <w:rPr>
          <w:rFonts w:asciiTheme="minorHAnsi" w:hAnsiTheme="minorHAnsi" w:cstheme="minorHAnsi"/>
          <w:sz w:val="24"/>
          <w:szCs w:val="24"/>
        </w:rPr>
      </w:pPr>
    </w:p>
    <w:p w14:paraId="6B174243" w14:textId="77777777" w:rsidR="00B015FC" w:rsidRPr="00D3596F" w:rsidRDefault="00B015FC" w:rsidP="00D3596F">
      <w:pPr>
        <w:pStyle w:val="Corpodetexto"/>
        <w:tabs>
          <w:tab w:val="left" w:pos="567"/>
        </w:tabs>
        <w:rPr>
          <w:rFonts w:asciiTheme="minorHAnsi" w:hAnsiTheme="minorHAnsi" w:cstheme="minorHAnsi"/>
          <w:sz w:val="24"/>
          <w:szCs w:val="24"/>
        </w:rPr>
      </w:pPr>
    </w:p>
    <w:p w14:paraId="753AA04E" w14:textId="77777777" w:rsidR="007F667F" w:rsidRPr="00D3596F" w:rsidRDefault="001A697E" w:rsidP="00D3596F">
      <w:pPr>
        <w:pStyle w:val="Ttulo1"/>
        <w:numPr>
          <w:ilvl w:val="0"/>
          <w:numId w:val="18"/>
        </w:numPr>
        <w:tabs>
          <w:tab w:val="left" w:pos="567"/>
        </w:tabs>
        <w:ind w:left="0" w:firstLine="0"/>
        <w:jc w:val="both"/>
        <w:rPr>
          <w:rFonts w:asciiTheme="minorHAnsi" w:hAnsiTheme="minorHAnsi" w:cstheme="minorHAnsi"/>
          <w:sz w:val="24"/>
          <w:szCs w:val="24"/>
        </w:rPr>
      </w:pPr>
      <w:bookmarkStart w:id="2" w:name="_bookmark2"/>
      <w:bookmarkEnd w:id="2"/>
      <w:r w:rsidRPr="00D3596F">
        <w:rPr>
          <w:rFonts w:asciiTheme="minorHAnsi" w:hAnsiTheme="minorHAnsi" w:cstheme="minorHAnsi"/>
          <w:sz w:val="24"/>
          <w:szCs w:val="24"/>
        </w:rPr>
        <w:t>INGRESSO NA DISPENSA ELETRÔNICA E CADASTRAMENTO DA PROPOSTA INICIAL</w:t>
      </w:r>
    </w:p>
    <w:p w14:paraId="6524C765" w14:textId="77777777" w:rsidR="008E416C" w:rsidRPr="00D3596F" w:rsidRDefault="008E416C" w:rsidP="00D3596F">
      <w:pPr>
        <w:pStyle w:val="Ttulo1"/>
        <w:tabs>
          <w:tab w:val="left" w:pos="567"/>
        </w:tabs>
        <w:ind w:left="0"/>
        <w:jc w:val="both"/>
        <w:rPr>
          <w:rFonts w:asciiTheme="minorHAnsi" w:hAnsiTheme="minorHAnsi" w:cstheme="minorHAnsi"/>
          <w:sz w:val="24"/>
          <w:szCs w:val="24"/>
        </w:rPr>
      </w:pPr>
    </w:p>
    <w:p w14:paraId="4F025FA8" w14:textId="05992680" w:rsidR="007F667F" w:rsidRPr="00406007" w:rsidRDefault="00406007" w:rsidP="00406007">
      <w:pPr>
        <w:pStyle w:val="PargrafodaLista"/>
        <w:numPr>
          <w:ilvl w:val="1"/>
          <w:numId w:val="20"/>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O ingresso do fornecedor na disputa da dispensa eletrônica ocorrerá com o cadastramentode sua proposta inicial, na forma deste item.</w:t>
      </w:r>
    </w:p>
    <w:p w14:paraId="18D1460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91C947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interessado, após a divulgação do Aviso de </w:t>
      </w:r>
      <w:r w:rsidR="007079A8"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encaminhará, exclusivamente por meio do Sistema de Dispensa Eletrônica, a proposta com a descrição do objeto ofertado, a marca do produto, quando for o caso, e o preço ou o desconto, até a data e o horário estabelecidos para abertura do procedimento.</w:t>
      </w:r>
    </w:p>
    <w:p w14:paraId="2F784A1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8774F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Todas as especificações do objeto contidas na proposta, em especial o preço ou o desconto ofertado, vinculam a Contratada.</w:t>
      </w:r>
    </w:p>
    <w:p w14:paraId="1875CCF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42FC28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Nos valores propostos estarão inclusos todos os custos operacionais, encargos previdenciários, trabalhistas, tributários, comerciais, frete e quaisquer outros que incidam direta ou indiretamente na execução do objeto;</w:t>
      </w:r>
    </w:p>
    <w:p w14:paraId="5747518B" w14:textId="6992F572"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F54C38" w14:textId="0FC8D0E9" w:rsid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26033AA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6EC364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regime tributário da empresa implicar o recolhimento de tributos em percentuais variáveis, a cotação adequada será aquela correspondente à média dos efetivos recolhimentos da empresa nos últimos doze meses.</w:t>
      </w:r>
    </w:p>
    <w:p w14:paraId="64ED375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EA84C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Independentemente do percentual do tributo que constar da planilha, no pagamento serão retidos na fonte os percentuais estabelecidos pela legislação vigente.</w:t>
      </w:r>
    </w:p>
    <w:p w14:paraId="7B70B9F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F58BD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apresentação das propostas implica obrigatoriedade do cumprimento das disposições nelas contidas, em conformidade com o que dispõe o Termo de Referência</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assumindo o proponente o compromisso de executar os serviços nos seus termos, bem como de fornecer os materiais, equipamentos, ferramentas e utensílios necessários, em quantidades e qualidades adequadas à perfeitaexecução contratual, promovendo, quando requerido, sua substituição.</w:t>
      </w:r>
    </w:p>
    <w:p w14:paraId="4E04889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03333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cadastramento da proposta inicial, o fornecedor deverá, também, assinalar Termo de Aceitação, em campo próprio do sistema eletrônico, relativo às seguintes declarações:</w:t>
      </w:r>
    </w:p>
    <w:p w14:paraId="6DD18D77"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inexistem fatos impeditivos para sua habilitação no certame, ciente da obrigatoriedade de declarar ocorrências posteriores;</w:t>
      </w:r>
    </w:p>
    <w:p w14:paraId="1B2CF410"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lastRenderedPageBreak/>
        <w:t xml:space="preserve">que está ciente e concorda com as condições contidas no Aviso de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269BB798"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responsabiliza pelas transações que forem efetuadas no sistema, assumindo-as como firmes e verdadeiras;</w:t>
      </w:r>
    </w:p>
    <w:p w14:paraId="3EDF1B62"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cumpre as exigências de reserva de cargos para pessoa com deficiência e para reabilitado da Previdência Social, de que trata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o art. 93 da Lei nº 8.213/91</w:t>
      </w:r>
      <w:r w:rsidRPr="00D3596F">
        <w:rPr>
          <w:rFonts w:asciiTheme="minorHAnsi" w:hAnsiTheme="minorHAnsi" w:cstheme="minorHAnsi"/>
          <w:sz w:val="24"/>
          <w:szCs w:val="24"/>
        </w:rPr>
        <w:t>.</w:t>
      </w:r>
    </w:p>
    <w:p w14:paraId="102A5E4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não emprega menor de 18 anos em trabalho noturno, perigoso ou insalubre e não emprega menor de 16 anos, salvo menor, a partir de 14 anos, na condição de aprendiz, nos termos do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artigo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7°, XXXIII, da Constituição</w:t>
      </w:r>
      <w:r w:rsidRPr="00D3596F">
        <w:rPr>
          <w:rFonts w:asciiTheme="minorHAnsi" w:hAnsiTheme="minorHAnsi" w:cstheme="minorHAnsi"/>
          <w:sz w:val="24"/>
          <w:szCs w:val="24"/>
        </w:rPr>
        <w:t>;</w:t>
      </w:r>
    </w:p>
    <w:p w14:paraId="446FEEA3" w14:textId="77777777" w:rsidR="00991061" w:rsidRPr="00D3596F" w:rsidRDefault="00991061" w:rsidP="00D3596F">
      <w:pPr>
        <w:tabs>
          <w:tab w:val="left" w:pos="567"/>
        </w:tabs>
        <w:jc w:val="both"/>
        <w:rPr>
          <w:rFonts w:asciiTheme="minorHAnsi" w:hAnsiTheme="minorHAnsi" w:cstheme="minorHAnsi"/>
          <w:sz w:val="24"/>
          <w:szCs w:val="24"/>
        </w:rPr>
      </w:pPr>
    </w:p>
    <w:p w14:paraId="26DBE73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enquadrado como microempresa, empresa de pequeno porte deverá declarar, ainda, em campo próprio do sistema eletrônico, que cumpre os requisitos estabelecidos no </w:t>
      </w:r>
      <w:r w:rsidRPr="00D3596F">
        <w:rPr>
          <w:rFonts w:asciiTheme="minorHAnsi" w:hAnsiTheme="minorHAnsi" w:cstheme="minorHAnsi"/>
          <w:sz w:val="24"/>
          <w:szCs w:val="24"/>
          <w:u w:val="single"/>
        </w:rPr>
        <w:t>artigo 3° da Lei Complementar nº 123, de 2006</w:t>
      </w:r>
      <w:r w:rsidRPr="00D3596F">
        <w:rPr>
          <w:rFonts w:asciiTheme="minorHAnsi" w:hAnsiTheme="minorHAnsi" w:cstheme="minorHAnsi"/>
          <w:sz w:val="24"/>
          <w:szCs w:val="24"/>
        </w:rPr>
        <w:t>, estando apto a usufruir do tratamento</w:t>
      </w:r>
      <w:r w:rsidR="00991061" w:rsidRPr="00D3596F">
        <w:rPr>
          <w:rFonts w:asciiTheme="minorHAnsi" w:hAnsiTheme="minorHAnsi" w:cstheme="minorHAnsi"/>
          <w:sz w:val="24"/>
          <w:szCs w:val="24"/>
        </w:rPr>
        <w:t xml:space="preserve"> favorecida estabelecido em seus arts. 42 a 49, observado o disposto nos §§1º ao 3º do art. 4º, da Lei n.º 14.133, de 2021.</w:t>
      </w:r>
    </w:p>
    <w:p w14:paraId="5D416791" w14:textId="77777777" w:rsidR="00991061" w:rsidRDefault="00991061" w:rsidP="00D3596F">
      <w:pPr>
        <w:pStyle w:val="PargrafodaLista"/>
        <w:tabs>
          <w:tab w:val="left" w:pos="567"/>
        </w:tabs>
        <w:spacing w:before="0"/>
        <w:ind w:left="0"/>
        <w:rPr>
          <w:rFonts w:asciiTheme="minorHAnsi" w:hAnsiTheme="minorHAnsi" w:cstheme="minorHAnsi"/>
          <w:sz w:val="24"/>
          <w:szCs w:val="24"/>
        </w:rPr>
      </w:pPr>
    </w:p>
    <w:p w14:paraId="2CF2CAC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12F0FED"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3" w:name="_bookmark3"/>
      <w:bookmarkEnd w:id="3"/>
      <w:r w:rsidRPr="00D3596F">
        <w:rPr>
          <w:rFonts w:asciiTheme="minorHAnsi" w:hAnsiTheme="minorHAnsi" w:cstheme="minorHAnsi"/>
          <w:sz w:val="24"/>
          <w:szCs w:val="24"/>
        </w:rPr>
        <w:t>FASE DE LANCES</w:t>
      </w:r>
    </w:p>
    <w:p w14:paraId="795B108E"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7582C04D"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partir da data e horário estabelecidos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a sessão pública será automaticamente aberta pelo sistema para o envio de lances públicos e sucessivos, exclusivamente por meio do sistema eletrônico, sendo encerrado no horário de finalização de lances também já previsto neste aviso.</w:t>
      </w:r>
    </w:p>
    <w:p w14:paraId="359721F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1FF608C" w14:textId="11A70381" w:rsidR="00D3596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Iniciada a etapa competitiva, os fornecedores deverão encaminhar lances exclusivamente por meio de sistema eletrônico, sendo imediatamente informados do seu recebimento e do valor consignado no registro.</w:t>
      </w:r>
    </w:p>
    <w:p w14:paraId="1FCBF596" w14:textId="77777777" w:rsidR="007F667F" w:rsidRDefault="001A697E" w:rsidP="00406007">
      <w:pPr>
        <w:pStyle w:val="PargrafodaLista"/>
        <w:numPr>
          <w:ilvl w:val="2"/>
          <w:numId w:val="20"/>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O lance deverá ser ofertado pelo valor unitário do item.</w:t>
      </w:r>
    </w:p>
    <w:p w14:paraId="4F3E360B"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6E994345"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somente poderá oferecer valor inferior ou maior percentual de desconto em relação ao último lance por ele ofertado e registrado pelo sistema.</w:t>
      </w:r>
    </w:p>
    <w:p w14:paraId="08B6AEB9"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poderá oferecer lances sucessivos iguais ou superiores ao lance que esteja vencendo o certame, desde que inferiores ao menor por ele ofertado e registrado pelo sistema,sendo tais lances definidos como “lances intermediários” para os fins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63599E09" w14:textId="5D66C36C"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b/>
          <w:color w:val="FF0000"/>
          <w:sz w:val="24"/>
          <w:szCs w:val="24"/>
        </w:rPr>
      </w:pPr>
      <w:r w:rsidRPr="00D3596F">
        <w:rPr>
          <w:rFonts w:asciiTheme="minorHAnsi" w:hAnsiTheme="minorHAnsi" w:cstheme="minorHAnsi"/>
          <w:sz w:val="24"/>
          <w:szCs w:val="24"/>
        </w:rPr>
        <w:t xml:space="preserve">O intervalo mínimo de diferença de valores ou percentuais entre os lances, que incidirá tanto em relação aos lances intermediários quanto em relação ao que cobrir a melhor oferta é de </w:t>
      </w:r>
      <w:r w:rsidRPr="00D3596F">
        <w:rPr>
          <w:rFonts w:asciiTheme="minorHAnsi" w:hAnsiTheme="minorHAnsi" w:cstheme="minorHAnsi"/>
          <w:b/>
          <w:color w:val="FF0000"/>
          <w:sz w:val="24"/>
          <w:szCs w:val="24"/>
        </w:rPr>
        <w:t>R$</w:t>
      </w:r>
      <w:r w:rsid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1,00</w:t>
      </w:r>
      <w:r w:rsidRP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um real</w:t>
      </w:r>
      <w:r w:rsidRPr="00D3596F">
        <w:rPr>
          <w:rFonts w:asciiTheme="minorHAnsi" w:hAnsiTheme="minorHAnsi" w:cstheme="minorHAnsi"/>
          <w:b/>
          <w:color w:val="FF0000"/>
          <w:sz w:val="24"/>
          <w:szCs w:val="24"/>
        </w:rPr>
        <w:t>).</w:t>
      </w:r>
    </w:p>
    <w:p w14:paraId="2C1D368B" w14:textId="77777777" w:rsidR="00D3596F" w:rsidRPr="00D3596F" w:rsidRDefault="00D3596F" w:rsidP="00D3596F">
      <w:pPr>
        <w:pStyle w:val="PargrafodaLista"/>
        <w:tabs>
          <w:tab w:val="left" w:pos="567"/>
        </w:tabs>
        <w:spacing w:before="0"/>
        <w:ind w:left="0"/>
        <w:rPr>
          <w:rFonts w:asciiTheme="minorHAnsi" w:hAnsiTheme="minorHAnsi" w:cstheme="minorHAnsi"/>
          <w:b/>
          <w:color w:val="FF0000"/>
          <w:sz w:val="24"/>
          <w:szCs w:val="24"/>
        </w:rPr>
      </w:pPr>
    </w:p>
    <w:p w14:paraId="0010AD4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lances iguais ao menor já ofertado, prevalecerá aquele que for recebido e registrado primeiro no sistema.</w:t>
      </w:r>
    </w:p>
    <w:p w14:paraId="77C2443D"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D3D60F"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Caso o fornecedor não apresente lances, concorrerá com o valor de sua proposta.</w:t>
      </w:r>
    </w:p>
    <w:p w14:paraId="72C0DEE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BC7B4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Durante o procedimento, os fornecedores serão informados, em tempo real, do valor do menor lance ou do maior desconto registrado, vedada a identificação do fornecedor.</w:t>
      </w:r>
    </w:p>
    <w:p w14:paraId="218AFEE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7626D54"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Imediatamente após o término do prazo estabelecido para a fase de lances, haverá o seu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lastRenderedPageBreak/>
        <w:t>encerramento, com o ordenamento e divulgação dos lances, pelo sistema, em ordem crescente de classificação.</w:t>
      </w:r>
    </w:p>
    <w:p w14:paraId="26090948"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encerramento da fase de lances ocorrerá de forma automática pontualmente no horário indicado, sem qualquer possibilidade de prorrogação e não havendo tempo aleatório ou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mecanismo similar.</w:t>
      </w:r>
    </w:p>
    <w:p w14:paraId="10EB447F" w14:textId="77777777" w:rsidR="00D3596F" w:rsidRDefault="00D3596F" w:rsidP="00D3596F">
      <w:pPr>
        <w:tabs>
          <w:tab w:val="left" w:pos="567"/>
        </w:tabs>
        <w:rPr>
          <w:rFonts w:asciiTheme="minorHAnsi" w:hAnsiTheme="minorHAnsi" w:cstheme="minorHAnsi"/>
          <w:sz w:val="24"/>
          <w:szCs w:val="24"/>
        </w:rPr>
      </w:pPr>
    </w:p>
    <w:p w14:paraId="6C246073" w14:textId="77777777" w:rsidR="00D3596F" w:rsidRPr="00D3596F" w:rsidRDefault="00D3596F" w:rsidP="00D3596F">
      <w:pPr>
        <w:tabs>
          <w:tab w:val="left" w:pos="567"/>
        </w:tabs>
        <w:rPr>
          <w:rFonts w:asciiTheme="minorHAnsi" w:hAnsiTheme="minorHAnsi" w:cstheme="minorHAnsi"/>
          <w:sz w:val="24"/>
          <w:szCs w:val="24"/>
        </w:rPr>
      </w:pPr>
    </w:p>
    <w:p w14:paraId="43B5D9DC" w14:textId="77777777" w:rsidR="007F667F" w:rsidRPr="00D3596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4" w:name="_bookmark4"/>
      <w:bookmarkEnd w:id="4"/>
      <w:r w:rsidRPr="00D3596F">
        <w:rPr>
          <w:rFonts w:asciiTheme="minorHAnsi" w:hAnsiTheme="minorHAnsi" w:cstheme="minorHAnsi"/>
          <w:sz w:val="24"/>
          <w:szCs w:val="24"/>
        </w:rPr>
        <w:t>JULGAMENTO DAS PROPOSTAS DE PREÇO</w:t>
      </w:r>
    </w:p>
    <w:p w14:paraId="1A5E322D"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2AB7B7A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Encerrada a fase de lances, será verificada a conformidade da proposta classificada em primeiro lugar quanto à adequação do objeto e à compatibilidade do preço em relação ao estipulado para a contratação.</w:t>
      </w:r>
    </w:p>
    <w:p w14:paraId="4A951DC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F8121FB"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o preço da proposta do primeiro colocado estar acima do preço máximo definido para a contratação, poderá haver a negociação de condições mais vantajosas.</w:t>
      </w:r>
    </w:p>
    <w:p w14:paraId="380159F3"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Neste caso, será encaminhada contraproposta ao fornecedor que tenha apresentado o melhor preço, para que seja obtida a melhor proposta com preço compatível ao estipulado pela Administração.</w:t>
      </w:r>
    </w:p>
    <w:p w14:paraId="26E488DC"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587B1D2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86321A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qualquer caso, concluída a negociação, se houver, o resultado será registrado n</w:t>
      </w:r>
      <w:r w:rsidR="00091DA5" w:rsidRPr="00D3596F">
        <w:rPr>
          <w:rFonts w:asciiTheme="minorHAnsi" w:hAnsiTheme="minorHAnsi" w:cstheme="minorHAnsi"/>
          <w:sz w:val="24"/>
          <w:szCs w:val="24"/>
        </w:rPr>
        <w:t>o</w:t>
      </w:r>
      <w:r w:rsidRPr="00D3596F">
        <w:rPr>
          <w:rFonts w:asciiTheme="minorHAnsi" w:hAnsiTheme="minorHAnsi" w:cstheme="minorHAnsi"/>
          <w:sz w:val="24"/>
          <w:szCs w:val="24"/>
        </w:rPr>
        <w:t xml:space="preserve"> </w:t>
      </w:r>
      <w:r w:rsidR="00091DA5"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do procedimento da dispensa eletrônica, devendo esta ser anexada aos autos do processo de contratação.</w:t>
      </w:r>
    </w:p>
    <w:p w14:paraId="061ACB1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0E2927" w14:textId="5CED9AC2"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Constatada a compatibilidade entre o valor da proposta e o estipulado para a contratação, será solicitada ao fornecedor a adequação da proposta ao valor n</w:t>
      </w:r>
      <w:r w:rsidR="00B015FC">
        <w:rPr>
          <w:rFonts w:asciiTheme="minorHAnsi" w:hAnsiTheme="minorHAnsi" w:cstheme="minorHAnsi"/>
          <w:sz w:val="24"/>
          <w:szCs w:val="24"/>
        </w:rPr>
        <w:t>egociado, assim como o catálogo</w:t>
      </w:r>
      <w:r w:rsidRPr="00D3596F">
        <w:rPr>
          <w:rFonts w:asciiTheme="minorHAnsi" w:hAnsiTheme="minorHAnsi" w:cstheme="minorHAnsi"/>
          <w:sz w:val="24"/>
          <w:szCs w:val="24"/>
        </w:rPr>
        <w:t xml:space="preserve">/ folder (apresentar original, cópia simples </w:t>
      </w:r>
      <w:r w:rsidR="00091DA5" w:rsidRPr="00D3596F">
        <w:rPr>
          <w:rFonts w:asciiTheme="minorHAnsi" w:hAnsiTheme="minorHAnsi" w:cstheme="minorHAnsi"/>
          <w:sz w:val="24"/>
          <w:szCs w:val="24"/>
        </w:rPr>
        <w:t xml:space="preserve">de </w:t>
      </w:r>
      <w:r w:rsidRPr="00D3596F">
        <w:rPr>
          <w:rFonts w:asciiTheme="minorHAnsi" w:hAnsiTheme="minorHAnsi" w:cstheme="minorHAnsi"/>
          <w:sz w:val="24"/>
          <w:szCs w:val="24"/>
        </w:rPr>
        <w:t xml:space="preserve">catálogo comercial ou ficha técnica que contenham descrição detalhada do material </w:t>
      </w:r>
      <w:r w:rsidR="00091DA5" w:rsidRPr="00D3596F">
        <w:rPr>
          <w:rFonts w:asciiTheme="minorHAnsi" w:hAnsiTheme="minorHAnsi" w:cstheme="minorHAnsi"/>
          <w:sz w:val="24"/>
          <w:szCs w:val="24"/>
        </w:rPr>
        <w:t xml:space="preserve">ofertado) e outros documentos que forem necessários. </w:t>
      </w:r>
    </w:p>
    <w:p w14:paraId="4CEE34B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04DAD31" w14:textId="2C1E546D"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o envio da proposta e do catálogo / folder, será concedido o prazo de </w:t>
      </w:r>
      <w:r w:rsidR="007F40F3" w:rsidRPr="00D3596F">
        <w:rPr>
          <w:rFonts w:asciiTheme="minorHAnsi" w:hAnsiTheme="minorHAnsi" w:cstheme="minorHAnsi"/>
          <w:sz w:val="24"/>
          <w:szCs w:val="24"/>
        </w:rPr>
        <w:t>2</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w:t>
      </w:r>
      <w:r w:rsidR="006A0C7E" w:rsidRPr="00D3596F">
        <w:rPr>
          <w:rFonts w:asciiTheme="minorHAnsi" w:hAnsiTheme="minorHAnsi" w:cstheme="minorHAnsi"/>
          <w:sz w:val="24"/>
          <w:szCs w:val="24"/>
        </w:rPr>
        <w:t>Duas</w:t>
      </w:r>
      <w:r w:rsidR="007F40F3" w:rsidRPr="00D3596F">
        <w:rPr>
          <w:rFonts w:asciiTheme="minorHAnsi" w:hAnsiTheme="minorHAnsi" w:cstheme="minorHAnsi"/>
          <w:sz w:val="24"/>
          <w:szCs w:val="24"/>
        </w:rPr>
        <w:t>) horas</w:t>
      </w:r>
      <w:r w:rsidR="00091DA5" w:rsidRPr="00D3596F">
        <w:rPr>
          <w:rFonts w:asciiTheme="minorHAnsi" w:hAnsiTheme="minorHAnsi" w:cstheme="minorHAnsi"/>
          <w:sz w:val="24"/>
          <w:szCs w:val="24"/>
        </w:rPr>
        <w:t>. Havendo necessidade de prorrogação esta será avaliada e concedida ou não pel</w:t>
      </w:r>
      <w:r w:rsidR="00FE4115" w:rsidRPr="00D3596F">
        <w:rPr>
          <w:rFonts w:asciiTheme="minorHAnsi" w:hAnsiTheme="minorHAnsi" w:cstheme="minorHAnsi"/>
          <w:sz w:val="24"/>
          <w:szCs w:val="24"/>
        </w:rPr>
        <w:t>o servidor</w:t>
      </w:r>
      <w:r w:rsidR="00091DA5" w:rsidRPr="00D3596F">
        <w:rPr>
          <w:rFonts w:asciiTheme="minorHAnsi" w:hAnsiTheme="minorHAnsi" w:cstheme="minorHAnsi"/>
          <w:sz w:val="24"/>
          <w:szCs w:val="24"/>
        </w:rPr>
        <w:t xml:space="preserve"> desi</w:t>
      </w:r>
      <w:r w:rsidR="00FE4115" w:rsidRPr="00D3596F">
        <w:rPr>
          <w:rFonts w:asciiTheme="minorHAnsi" w:hAnsiTheme="minorHAnsi" w:cstheme="minorHAnsi"/>
          <w:sz w:val="24"/>
          <w:szCs w:val="24"/>
        </w:rPr>
        <w:t>gnado à</w:t>
      </w:r>
      <w:r w:rsidR="00091DA5" w:rsidRPr="00D3596F">
        <w:rPr>
          <w:rFonts w:asciiTheme="minorHAnsi" w:hAnsiTheme="minorHAnsi" w:cstheme="minorHAnsi"/>
          <w:sz w:val="24"/>
          <w:szCs w:val="24"/>
        </w:rPr>
        <w:t xml:space="preserve"> condução da Dispensa de Licitação. </w:t>
      </w:r>
    </w:p>
    <w:p w14:paraId="30705E50"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EF9D33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aceitabilidade da proposta está condicionada a manifestação da área requisitante que está de acordo com o item ofertado pela empresa.</w:t>
      </w:r>
    </w:p>
    <w:p w14:paraId="3887640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27E6F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de validade da proposta não será inferior a 60 (sessenta) dias</w:t>
      </w:r>
      <w:r w:rsidRPr="00D3596F">
        <w:rPr>
          <w:rFonts w:asciiTheme="minorHAnsi" w:hAnsiTheme="minorHAnsi" w:cstheme="minorHAnsi"/>
          <w:b/>
          <w:sz w:val="24"/>
          <w:szCs w:val="24"/>
        </w:rPr>
        <w:t xml:space="preserve">, </w:t>
      </w:r>
      <w:r w:rsidRPr="00D3596F">
        <w:rPr>
          <w:rFonts w:asciiTheme="minorHAnsi" w:hAnsiTheme="minorHAnsi" w:cstheme="minorHAnsi"/>
          <w:sz w:val="24"/>
          <w:szCs w:val="24"/>
        </w:rPr>
        <w:t>a contar da data de sua apresentação.</w:t>
      </w:r>
    </w:p>
    <w:p w14:paraId="711794E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2D3F2E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desclassificada a proposta vencedora que:</w:t>
      </w:r>
    </w:p>
    <w:p w14:paraId="581BA1ED" w14:textId="6658669E" w:rsidR="007F667F" w:rsidRDefault="00FE4115" w:rsidP="00406007">
      <w:pPr>
        <w:pStyle w:val="PargrafodaLista"/>
        <w:numPr>
          <w:ilvl w:val="2"/>
          <w:numId w:val="20"/>
        </w:numPr>
        <w:tabs>
          <w:tab w:val="left" w:pos="1134"/>
        </w:tabs>
        <w:spacing w:before="0"/>
        <w:rPr>
          <w:rFonts w:asciiTheme="minorHAnsi" w:hAnsiTheme="minorHAnsi" w:cstheme="minorHAnsi"/>
          <w:sz w:val="24"/>
          <w:szCs w:val="24"/>
        </w:rPr>
      </w:pPr>
      <w:r w:rsidRPr="00D3596F">
        <w:rPr>
          <w:rFonts w:asciiTheme="minorHAnsi" w:hAnsiTheme="minorHAnsi" w:cstheme="minorHAnsi"/>
          <w:sz w:val="24"/>
          <w:szCs w:val="24"/>
        </w:rPr>
        <w:t>Contiver</w:t>
      </w:r>
      <w:r w:rsidR="001A697E" w:rsidRPr="00D3596F">
        <w:rPr>
          <w:rFonts w:asciiTheme="minorHAnsi" w:hAnsiTheme="minorHAnsi" w:cstheme="minorHAnsi"/>
          <w:sz w:val="24"/>
          <w:szCs w:val="24"/>
        </w:rPr>
        <w:t xml:space="preserve"> vícios insanáveis;</w:t>
      </w:r>
    </w:p>
    <w:p w14:paraId="371FD88A" w14:textId="6267B5B8"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.2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obedecer às especificações técnicas pormenorizadas neste aviso ou em seus anexos;</w:t>
      </w:r>
    </w:p>
    <w:p w14:paraId="5BC2FEFF" w14:textId="3C77CBF2"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.3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preços inexequíveis ou permanecerem acima do preço máximo definido para a contratação após a negociação;</w:t>
      </w:r>
    </w:p>
    <w:p w14:paraId="62BD66CF" w14:textId="7A0B8733"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lastRenderedPageBreak/>
        <w:t>5.8</w:t>
      </w:r>
      <w:r w:rsidR="00B015FC">
        <w:rPr>
          <w:rFonts w:asciiTheme="minorHAnsi" w:hAnsiTheme="minorHAnsi" w:cstheme="minorHAnsi"/>
          <w:sz w:val="24"/>
          <w:szCs w:val="24"/>
        </w:rPr>
        <w:t xml:space="preserve">.4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w:t>
      </w:r>
      <w:r w:rsidR="00FE4115" w:rsidRPr="00D3596F">
        <w:rPr>
          <w:rFonts w:asciiTheme="minorHAnsi" w:hAnsiTheme="minorHAnsi" w:cstheme="minorHAnsi"/>
          <w:sz w:val="24"/>
          <w:szCs w:val="24"/>
        </w:rPr>
        <w:t>demonstrar sua exequibilidade</w:t>
      </w:r>
      <w:r w:rsidR="001A697E" w:rsidRPr="00D3596F">
        <w:rPr>
          <w:rFonts w:asciiTheme="minorHAnsi" w:hAnsiTheme="minorHAnsi" w:cstheme="minorHAnsi"/>
          <w:sz w:val="24"/>
          <w:szCs w:val="24"/>
        </w:rPr>
        <w:t>, quando exigido pela Administração;</w:t>
      </w:r>
    </w:p>
    <w:p w14:paraId="171DFBCD" w14:textId="0ADEBABF" w:rsidR="007F667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.5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desconformidade com quaisquer outras exigências deste aviso ou seus anexos, desde que insanável.</w:t>
      </w:r>
    </w:p>
    <w:p w14:paraId="4FE8E13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451B0D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Quando o fornecedor não conseguir comprovar que possui ou possuirá recursos suficientes para executar a contento o objeto, será considerada inexequível a proposta de preços ou menor lance que:</w:t>
      </w:r>
    </w:p>
    <w:p w14:paraId="7CF9882F"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BEA64E5"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apresentar um ou mais valores da planilha de custo que sejam inferiores àqueles fixados em instrumentos de caráter normativo obrigatório, tais como leis, medidas provisórias e convenções coletivas de trabalho vigentes.</w:t>
      </w:r>
    </w:p>
    <w:p w14:paraId="3415F3A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A2D555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houver indícios de inexequibilidade da proposta de preço, ou em caso da necessidade de esclarecimentos complementares, poderão ser efetuadas diligências, para que o fornecedor comprove a exequibilidade da proposta.</w:t>
      </w:r>
    </w:p>
    <w:p w14:paraId="6E28C617" w14:textId="77777777" w:rsidR="00FE4115" w:rsidRPr="00D3596F" w:rsidRDefault="00FE4115" w:rsidP="00D3596F">
      <w:pPr>
        <w:tabs>
          <w:tab w:val="left" w:pos="567"/>
        </w:tabs>
        <w:jc w:val="both"/>
        <w:rPr>
          <w:rFonts w:asciiTheme="minorHAnsi" w:hAnsiTheme="minorHAnsi" w:cstheme="minorHAnsi"/>
          <w:sz w:val="24"/>
          <w:szCs w:val="24"/>
        </w:rPr>
      </w:pPr>
    </w:p>
    <w:p w14:paraId="32618952" w14:textId="2020E4FB"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majoração do preço.</w:t>
      </w:r>
    </w:p>
    <w:p w14:paraId="62DDEA5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ajuste de que trata este dispositivo se limita a sanar erros ou falhas que não alterem a substância das propostas;</w:t>
      </w:r>
    </w:p>
    <w:p w14:paraId="7674572F"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Considera-se erro no preenchimento da planilha passível de correção a indicação de recolhimento de impostos e contribuições na forma do Simples Nacional, quando não cabível esse regime.</w:t>
      </w:r>
    </w:p>
    <w:p w14:paraId="28FD26C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84193C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fins de análise da proposta quanto ao cumprimento </w:t>
      </w:r>
      <w:r w:rsidR="00FE4115" w:rsidRPr="00D3596F">
        <w:rPr>
          <w:rFonts w:asciiTheme="minorHAnsi" w:hAnsiTheme="minorHAnsi" w:cstheme="minorHAnsi"/>
          <w:sz w:val="24"/>
          <w:szCs w:val="24"/>
        </w:rPr>
        <w:t xml:space="preserve">das especificações do </w:t>
      </w:r>
      <w:r w:rsidRPr="00D3596F">
        <w:rPr>
          <w:rFonts w:asciiTheme="minorHAnsi" w:hAnsiTheme="minorHAnsi" w:cstheme="minorHAnsi"/>
          <w:sz w:val="24"/>
          <w:szCs w:val="24"/>
        </w:rPr>
        <w:t>objeto, poderá ser colhida a manifestação escrita do setor requisitante do serviço ou da área especializadano objeto.</w:t>
      </w:r>
    </w:p>
    <w:p w14:paraId="12C4B57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6CEC369"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 necessidade da manifestação do setor requisitante para a aceitabilidade ou não do objeto ofertado, sessão será interrompida / suspensa informando-se no “chat” a nova data e horário para a sua continuidade.</w:t>
      </w:r>
    </w:p>
    <w:p w14:paraId="1F71AF8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52B5AA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proposta ou lance vencedor for desclassificado, será examinada a proposta ou lance subsequente, e, assim sucessivamente, na ordem de classificação.</w:t>
      </w:r>
    </w:p>
    <w:p w14:paraId="1369FAF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4090E7"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Encerrada a análise quanto à aceitação da proposta, será iniciada a fase de habilitação, observado o disposto neste Aviso </w:t>
      </w:r>
      <w:r w:rsidR="00593A82"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5703D385" w14:textId="77777777" w:rsidR="007F667F" w:rsidRPr="00D3596F" w:rsidRDefault="007F667F" w:rsidP="00D3596F">
      <w:pPr>
        <w:pStyle w:val="Corpodetexto"/>
        <w:tabs>
          <w:tab w:val="left" w:pos="567"/>
        </w:tabs>
        <w:rPr>
          <w:rFonts w:asciiTheme="minorHAnsi" w:hAnsiTheme="minorHAnsi" w:cstheme="minorHAnsi"/>
          <w:sz w:val="24"/>
          <w:szCs w:val="24"/>
        </w:rPr>
      </w:pPr>
    </w:p>
    <w:p w14:paraId="48D67AD8" w14:textId="77777777" w:rsidR="007F667F" w:rsidRPr="00D3596F" w:rsidRDefault="007F667F" w:rsidP="00D3596F">
      <w:pPr>
        <w:pStyle w:val="Corpodetexto"/>
        <w:tabs>
          <w:tab w:val="left" w:pos="567"/>
        </w:tabs>
        <w:rPr>
          <w:rFonts w:asciiTheme="minorHAnsi" w:hAnsiTheme="minorHAnsi" w:cstheme="minorHAnsi"/>
          <w:sz w:val="24"/>
          <w:szCs w:val="24"/>
        </w:rPr>
      </w:pPr>
    </w:p>
    <w:p w14:paraId="67338F07"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5" w:name="_bookmark5"/>
      <w:bookmarkEnd w:id="5"/>
      <w:r w:rsidRPr="00D3596F">
        <w:rPr>
          <w:rFonts w:asciiTheme="minorHAnsi" w:hAnsiTheme="minorHAnsi" w:cstheme="minorHAnsi"/>
          <w:sz w:val="24"/>
          <w:szCs w:val="24"/>
        </w:rPr>
        <w:t>HABILITAÇÃO</w:t>
      </w:r>
    </w:p>
    <w:p w14:paraId="3E3C1B29"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4002E239" w14:textId="7A50085D" w:rsidR="007F667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6.1 </w:t>
      </w:r>
      <w:r w:rsidR="001A697E" w:rsidRPr="00D3596F">
        <w:rPr>
          <w:rFonts w:asciiTheme="minorHAnsi" w:hAnsiTheme="minorHAnsi" w:cstheme="minorHAnsi"/>
          <w:sz w:val="24"/>
          <w:szCs w:val="24"/>
        </w:rPr>
        <w:t xml:space="preserve">Os documentos a serem exigidos para fins de habilitação constam do </w:t>
      </w:r>
      <w:r w:rsidR="001A697E" w:rsidRPr="00D3596F">
        <w:rPr>
          <w:rFonts w:asciiTheme="minorHAnsi" w:hAnsiTheme="minorHAnsi" w:cstheme="minorHAnsi"/>
          <w:b/>
          <w:sz w:val="24"/>
          <w:szCs w:val="24"/>
        </w:rPr>
        <w:t xml:space="preserve">ANEXO I – </w:t>
      </w:r>
      <w:r w:rsidR="001A697E" w:rsidRPr="00D3596F">
        <w:rPr>
          <w:rFonts w:asciiTheme="minorHAnsi" w:hAnsiTheme="minorHAnsi" w:cstheme="minorHAnsi"/>
          <w:b/>
          <w:sz w:val="24"/>
          <w:szCs w:val="24"/>
        </w:rPr>
        <w:lastRenderedPageBreak/>
        <w:t xml:space="preserve">DOCUMENTAÇÃO EXIGIDA PARA HABILITAÇÃO </w:t>
      </w:r>
      <w:r w:rsidR="001A697E" w:rsidRPr="00D3596F">
        <w:rPr>
          <w:rFonts w:asciiTheme="minorHAnsi" w:hAnsiTheme="minorHAnsi" w:cstheme="minorHAnsi"/>
          <w:sz w:val="24"/>
          <w:szCs w:val="24"/>
        </w:rPr>
        <w:t>deste aviso e serão solicitados do fornecedor mais bem classificado na fase de lances.</w:t>
      </w:r>
    </w:p>
    <w:p w14:paraId="22EACE0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9AD8703" w14:textId="15F9D428" w:rsidR="007F667F" w:rsidRPr="00D3596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6.2 </w:t>
      </w:r>
      <w:r w:rsidR="001A697E" w:rsidRPr="00D3596F">
        <w:rPr>
          <w:rFonts w:asciiTheme="minorHAnsi" w:hAnsiTheme="minorHAnsi" w:cstheme="minorHAnsi"/>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14:paraId="212163EB" w14:textId="77777777" w:rsidR="00841368" w:rsidRPr="00D3596F" w:rsidRDefault="00841368" w:rsidP="00D3596F">
      <w:pPr>
        <w:tabs>
          <w:tab w:val="left" w:pos="567"/>
        </w:tabs>
        <w:jc w:val="both"/>
        <w:rPr>
          <w:rFonts w:asciiTheme="minorHAnsi" w:hAnsiTheme="minorHAnsi" w:cstheme="minorHAnsi"/>
          <w:sz w:val="24"/>
          <w:szCs w:val="24"/>
        </w:rPr>
      </w:pPr>
    </w:p>
    <w:p w14:paraId="1903027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SICAF;</w:t>
      </w:r>
    </w:p>
    <w:p w14:paraId="23817B40"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Inidôneas e Suspensas - CEIS, mantido pela Controladoria-</w:t>
      </w:r>
    </w:p>
    <w:p w14:paraId="396203B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Geral da União (https://portaldatransparencia.gov.br/sancoes/consulta?cadastro=1%2C2); </w:t>
      </w:r>
    </w:p>
    <w:p w14:paraId="0034750C"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Punidas – CNEP, mantido pela Controladoria-Geral da União (https://portaldatransparencia.gov.br/sancoes/consulta?cadastro=1%2C2).</w:t>
      </w:r>
    </w:p>
    <w:p w14:paraId="777AF55E"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https://www.prefeitura.sp.gov.br/cidade/secretarias/gestao/coordenadoria_de_bens_e_servicos__cobes/empresas_punidas/index.php?p=9255</w:t>
      </w:r>
    </w:p>
    <w:p w14:paraId="43241734"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Demais consultas pertinentes </w:t>
      </w:r>
    </w:p>
    <w:p w14:paraId="5A9AF816" w14:textId="77777777" w:rsidR="007F667F" w:rsidRPr="00D3596F" w:rsidRDefault="007F667F" w:rsidP="00D3596F">
      <w:pPr>
        <w:pStyle w:val="PargrafodaLista"/>
        <w:tabs>
          <w:tab w:val="left" w:pos="567"/>
        </w:tabs>
        <w:spacing w:before="0"/>
        <w:ind w:left="0"/>
        <w:rPr>
          <w:rFonts w:asciiTheme="minorHAnsi" w:hAnsiTheme="minorHAnsi" w:cstheme="minorHAnsi"/>
          <w:sz w:val="24"/>
          <w:szCs w:val="24"/>
        </w:rPr>
      </w:pPr>
    </w:p>
    <w:p w14:paraId="045E7B59" w14:textId="0CAB71E8" w:rsidR="00604134"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6.2.1 </w:t>
      </w:r>
      <w:r w:rsidR="001A697E" w:rsidRPr="00D3596F">
        <w:rPr>
          <w:rFonts w:asciiTheme="minorHAnsi" w:hAnsiTheme="minorHAnsi" w:cstheme="minorHAnsi"/>
          <w:sz w:val="24"/>
          <w:szCs w:val="24"/>
        </w:rPr>
        <w:t>A consulta aos cadastros será realizada em nome da empresa fornecedora, que prevê, dentre as sanções impostas ao responsável pela prática de ato de improbidade administrativa, a proibição de contratar com o Poder Público, inclusive por intermédio de pessoa jurídica da qual seja sócio majoritário.</w:t>
      </w:r>
    </w:p>
    <w:p w14:paraId="7AB200E2" w14:textId="0CBA6D15"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6.2.2 </w:t>
      </w:r>
      <w:r w:rsidR="001A697E" w:rsidRPr="00D3596F">
        <w:rPr>
          <w:rFonts w:asciiTheme="minorHAnsi" w:hAnsiTheme="minorHAnsi" w:cstheme="minorHAnsi"/>
          <w:sz w:val="24"/>
          <w:szCs w:val="24"/>
        </w:rPr>
        <w:t>Caso conste na Consulta de Situação do Fornecedor a existência de Ocorrências Impeditivas Indiretas, o gestor diligenciará para verificar se houve fraude por parte das empresas apontadas no respectivo Relatório.</w:t>
      </w:r>
    </w:p>
    <w:p w14:paraId="19D8D098" w14:textId="3E54424F"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6.2.3 </w:t>
      </w:r>
      <w:r w:rsidR="001A697E" w:rsidRPr="00D3596F">
        <w:rPr>
          <w:rFonts w:asciiTheme="minorHAnsi" w:hAnsiTheme="minorHAnsi" w:cstheme="minorHAnsi"/>
          <w:sz w:val="24"/>
          <w:szCs w:val="24"/>
        </w:rPr>
        <w:t>A tentativa de burla será verificada por meio dos vínculos societários, linhas de fornecimento similares, dentre outros.</w:t>
      </w:r>
    </w:p>
    <w:p w14:paraId="2DC71FAD" w14:textId="7E55163C"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6.2.4. </w:t>
      </w:r>
      <w:r w:rsidR="001A697E" w:rsidRPr="00D3596F">
        <w:rPr>
          <w:rFonts w:asciiTheme="minorHAnsi" w:hAnsiTheme="minorHAnsi" w:cstheme="minorHAnsi"/>
          <w:sz w:val="24"/>
          <w:szCs w:val="24"/>
        </w:rPr>
        <w:t>O fornecedor será convocado para manifestação previamente à sua desclassificação</w:t>
      </w:r>
    </w:p>
    <w:p w14:paraId="4B16FC20" w14:textId="77777777" w:rsidR="007F667F" w:rsidRPr="00D3596F" w:rsidRDefault="001A697E" w:rsidP="00B015FC">
      <w:pPr>
        <w:pStyle w:val="PargrafodaLista"/>
        <w:tabs>
          <w:tab w:val="left" w:pos="1134"/>
        </w:tabs>
        <w:spacing w:before="0"/>
        <w:ind w:left="1134"/>
        <w:rPr>
          <w:rFonts w:asciiTheme="minorHAnsi" w:hAnsiTheme="minorHAnsi" w:cstheme="minorHAnsi"/>
          <w:sz w:val="24"/>
          <w:szCs w:val="24"/>
        </w:rPr>
      </w:pPr>
      <w:r w:rsidRPr="00D3596F">
        <w:rPr>
          <w:rFonts w:asciiTheme="minorHAnsi" w:hAnsiTheme="minorHAnsi" w:cstheme="minorHAnsi"/>
          <w:sz w:val="24"/>
          <w:szCs w:val="24"/>
        </w:rPr>
        <w:t>Constatada a existência de sanção, o fornecedor será considerado inabilitado, por falta de condição de participação.</w:t>
      </w:r>
    </w:p>
    <w:p w14:paraId="4BD32E04" w14:textId="77777777" w:rsidR="00FE4115" w:rsidRPr="00D3596F" w:rsidRDefault="00FE4115" w:rsidP="00D3596F">
      <w:pPr>
        <w:tabs>
          <w:tab w:val="left" w:pos="567"/>
        </w:tabs>
        <w:jc w:val="both"/>
        <w:rPr>
          <w:rFonts w:asciiTheme="minorHAnsi" w:hAnsiTheme="minorHAnsi" w:cstheme="minorHAnsi"/>
          <w:sz w:val="24"/>
          <w:szCs w:val="24"/>
        </w:rPr>
      </w:pPr>
    </w:p>
    <w:p w14:paraId="344D3757" w14:textId="03A201E6" w:rsidR="007F667F" w:rsidRPr="00406007" w:rsidRDefault="00406007" w:rsidP="00406007">
      <w:pPr>
        <w:pStyle w:val="PargrafodaLista"/>
        <w:numPr>
          <w:ilvl w:val="1"/>
          <w:numId w:val="21"/>
        </w:numPr>
        <w:tabs>
          <w:tab w:val="left" w:pos="0"/>
        </w:tabs>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Caso atendidas as condições de participação, a ha</w:t>
      </w:r>
      <w:r>
        <w:rPr>
          <w:rFonts w:asciiTheme="minorHAnsi" w:hAnsiTheme="minorHAnsi" w:cstheme="minorHAnsi"/>
          <w:sz w:val="24"/>
          <w:szCs w:val="24"/>
        </w:rPr>
        <w:t xml:space="preserve">bilitação dos fornecedores será </w:t>
      </w:r>
      <w:r w:rsidR="001A697E" w:rsidRPr="00406007">
        <w:rPr>
          <w:rFonts w:asciiTheme="minorHAnsi" w:hAnsiTheme="minorHAnsi" w:cstheme="minorHAnsi"/>
          <w:sz w:val="24"/>
          <w:szCs w:val="24"/>
        </w:rPr>
        <w:t>verificada por meio do SICAF, nos documentos por ele abrangidos.</w:t>
      </w:r>
    </w:p>
    <w:p w14:paraId="1150C1AD" w14:textId="77777777"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É dever do fornecedor atualizar previamente as comprovações constantes do SICAF para que estejam vigentes na data da abertura da sessão pública, ou encaminhar, quando solicitado, a</w:t>
      </w:r>
      <w:r w:rsidR="00862F26" w:rsidRPr="00D3596F">
        <w:rPr>
          <w:rFonts w:asciiTheme="minorHAnsi" w:hAnsiTheme="minorHAnsi" w:cstheme="minorHAnsi"/>
          <w:sz w:val="24"/>
          <w:szCs w:val="24"/>
        </w:rPr>
        <w:t xml:space="preserve"> respectiva documentação atualizada. </w:t>
      </w:r>
    </w:p>
    <w:p w14:paraId="6222BEBF" w14:textId="77777777" w:rsidR="007F667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descumprimento do subitem acima implicará a inabilitação do fornecedor, exceto se a consulta aos sítios eletrônicos oficiais emissores de certidões lograr êxito em encontrar a(s) certidão(ões) válida(s).</w:t>
      </w:r>
    </w:p>
    <w:p w14:paraId="5BCABE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9FC885D" w14:textId="76C5CAD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Na hipótese de necessidade de envio de documentos complementares, indispensáveis à confirmação dos já apresentados para a habilitação, ou de documentos não constantes do SICAF, o</w:t>
      </w:r>
      <w:r w:rsidR="00862F26"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fornecedor será convocado a encaminhá-los, em formato digital, por meio do sistema, no prazo </w:t>
      </w:r>
      <w:r w:rsidR="00C1638B" w:rsidRPr="00D3596F">
        <w:rPr>
          <w:rFonts w:asciiTheme="minorHAnsi" w:hAnsiTheme="minorHAnsi" w:cstheme="minorHAnsi"/>
          <w:sz w:val="24"/>
          <w:szCs w:val="24"/>
        </w:rPr>
        <w:t>de 0</w:t>
      </w:r>
      <w:r w:rsidR="006547F0"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6547F0" w:rsidRPr="00D3596F">
        <w:rPr>
          <w:rFonts w:asciiTheme="minorHAnsi" w:hAnsiTheme="minorHAnsi" w:cstheme="minorHAnsi"/>
          <w:sz w:val="24"/>
          <w:szCs w:val="24"/>
        </w:rPr>
        <w:t>s</w:t>
      </w:r>
      <w:r w:rsidRPr="00D3596F">
        <w:rPr>
          <w:rFonts w:asciiTheme="minorHAnsi" w:hAnsiTheme="minorHAnsi" w:cstheme="minorHAnsi"/>
          <w:sz w:val="24"/>
          <w:szCs w:val="24"/>
        </w:rPr>
        <w:t xml:space="preserve">, prorrogável por até </w:t>
      </w:r>
      <w:r w:rsidR="00C1638B"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C1638B" w:rsidRPr="00D3596F">
        <w:rPr>
          <w:rFonts w:asciiTheme="minorHAnsi" w:hAnsiTheme="minorHAnsi" w:cstheme="minorHAnsi"/>
          <w:sz w:val="24"/>
          <w:szCs w:val="24"/>
        </w:rPr>
        <w:t>s</w:t>
      </w:r>
      <w:r w:rsidRPr="00D3596F">
        <w:rPr>
          <w:rFonts w:asciiTheme="minorHAnsi" w:hAnsiTheme="minorHAnsi" w:cstheme="minorHAnsi"/>
          <w:sz w:val="24"/>
          <w:szCs w:val="24"/>
        </w:rPr>
        <w:t>, sob pena de inabilitação.</w:t>
      </w:r>
    </w:p>
    <w:p w14:paraId="0C00BEC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0855F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lastRenderedPageBreak/>
        <w:t>Somente haverá a necessidade de comprovação do preenchimento de requisitos mediante apresentação dos documentos originais não-digitais quando houver dúvida em relação à integridade do documento digital.</w:t>
      </w:r>
    </w:p>
    <w:p w14:paraId="13A45F7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2D6BA14"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aceitos documentos de habilitação com indicação de CNPJ diferentes, salvo aqueles legalmente permitidos.</w:t>
      </w:r>
    </w:p>
    <w:p w14:paraId="2DFA8B3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2AD407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8FEDE5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8F261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aceitos registros de CNPJ de licitante matriz e filial com diferenças de números de documentos pertinentes ao CND e ao CRF/FGTS, quando for comprovada a centralização do recolhimento dessas contribuições.</w:t>
      </w:r>
    </w:p>
    <w:p w14:paraId="67D0AFA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D22D736" w14:textId="44005ED5" w:rsidR="00D3596F" w:rsidRPr="00D3596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5E027C1" w14:textId="01043086"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Não havendo a comprovação cumulativa dos requisitos de habilitação, a inabilitação recairá sobre o(s) item(ns) de menor(es) valor(es) cuja retirada(s) seja(m) suficiente(s) para a habilitação do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fornecedor nos remanescentes.</w:t>
      </w:r>
    </w:p>
    <w:p w14:paraId="2361EBC9" w14:textId="77777777" w:rsidR="008E416C"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Será inabilitado o fornecedor que não comprovar sua habilitação, seja por não apresentar quaisquer dos documentos exigidos, ou apresentá-los em desacordo com o estabelecido neste Aviso </w:t>
      </w:r>
      <w:r w:rsidR="008E416C" w:rsidRPr="00D3596F">
        <w:rPr>
          <w:rFonts w:asciiTheme="minorHAnsi" w:hAnsiTheme="minorHAnsi" w:cstheme="minorHAnsi"/>
          <w:sz w:val="24"/>
          <w:szCs w:val="24"/>
        </w:rPr>
        <w:t xml:space="preserve">de Dispensa de Licitação </w:t>
      </w:r>
    </w:p>
    <w:p w14:paraId="7808AEBD" w14:textId="56FCBEF5" w:rsidR="00604134"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04134" w:rsidRPr="00D3596F">
        <w:rPr>
          <w:rFonts w:asciiTheme="minorHAnsi" w:hAnsiTheme="minorHAnsi" w:cstheme="minorHAnsi"/>
          <w:sz w:val="24"/>
          <w:szCs w:val="24"/>
        </w:rPr>
        <w:t>.</w:t>
      </w:r>
    </w:p>
    <w:p w14:paraId="5D42D9D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DB055FF" w14:textId="71D6B1CF"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Todos os documentos devem estar com seu prazo de validade em vigor. Se este prazo não constar de cláusula específica deste edital, do próprio documento ou de lei específica, será considerado o prazo de validade de 06 (seis) meses, a contar da data de sua </w:t>
      </w:r>
      <w:r w:rsidR="00D3596F">
        <w:rPr>
          <w:rFonts w:asciiTheme="minorHAnsi" w:hAnsiTheme="minorHAnsi" w:cstheme="minorHAnsi"/>
          <w:sz w:val="24"/>
          <w:szCs w:val="24"/>
        </w:rPr>
        <w:t>expedição.</w:t>
      </w:r>
    </w:p>
    <w:p w14:paraId="723EE4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0DFF260" w14:textId="77726BC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Constatado o atendimento às exigências de habilitação, o fornecedor será </w:t>
      </w:r>
      <w:r w:rsidR="00D3596F">
        <w:rPr>
          <w:rFonts w:asciiTheme="minorHAnsi" w:hAnsiTheme="minorHAnsi" w:cstheme="minorHAnsi"/>
          <w:sz w:val="24"/>
          <w:szCs w:val="24"/>
        </w:rPr>
        <w:t>habilitado.</w:t>
      </w:r>
    </w:p>
    <w:p w14:paraId="2318549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62257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autos seguirão para a Autoridade Competente, que a seu critério adjudicará e homologará o certame.</w:t>
      </w:r>
    </w:p>
    <w:p w14:paraId="310F1ABB" w14:textId="77777777" w:rsidR="00406007" w:rsidRPr="00406007" w:rsidRDefault="00406007" w:rsidP="00406007">
      <w:pPr>
        <w:pStyle w:val="PargrafodaLista"/>
        <w:rPr>
          <w:rFonts w:asciiTheme="minorHAnsi" w:hAnsiTheme="minorHAnsi" w:cstheme="minorHAnsi"/>
          <w:sz w:val="24"/>
          <w:szCs w:val="24"/>
        </w:rPr>
      </w:pPr>
    </w:p>
    <w:p w14:paraId="792F925E" w14:textId="77777777" w:rsidR="00406007" w:rsidRDefault="00406007" w:rsidP="00406007">
      <w:pPr>
        <w:tabs>
          <w:tab w:val="left" w:pos="567"/>
        </w:tabs>
        <w:rPr>
          <w:rFonts w:asciiTheme="minorHAnsi" w:hAnsiTheme="minorHAnsi" w:cstheme="minorHAnsi"/>
          <w:sz w:val="24"/>
          <w:szCs w:val="24"/>
        </w:rPr>
      </w:pPr>
    </w:p>
    <w:p w14:paraId="321C3E79" w14:textId="77777777" w:rsidR="00406007" w:rsidRDefault="00406007" w:rsidP="00406007">
      <w:pPr>
        <w:tabs>
          <w:tab w:val="left" w:pos="567"/>
        </w:tabs>
        <w:rPr>
          <w:rFonts w:asciiTheme="minorHAnsi" w:hAnsiTheme="minorHAnsi" w:cstheme="minorHAnsi"/>
          <w:sz w:val="24"/>
          <w:szCs w:val="24"/>
        </w:rPr>
      </w:pPr>
    </w:p>
    <w:p w14:paraId="009565ED" w14:textId="77777777" w:rsidR="00406007" w:rsidRPr="00406007" w:rsidRDefault="00406007" w:rsidP="00406007">
      <w:pPr>
        <w:tabs>
          <w:tab w:val="left" w:pos="567"/>
        </w:tabs>
        <w:rPr>
          <w:rFonts w:asciiTheme="minorHAnsi" w:hAnsiTheme="minorHAnsi" w:cstheme="minorHAnsi"/>
          <w:sz w:val="24"/>
          <w:szCs w:val="24"/>
        </w:rPr>
      </w:pPr>
    </w:p>
    <w:p w14:paraId="11BB3DD5" w14:textId="77777777" w:rsidR="00032DDE" w:rsidRPr="00D3596F" w:rsidRDefault="00032DDE" w:rsidP="00D3596F">
      <w:pPr>
        <w:tabs>
          <w:tab w:val="left" w:pos="567"/>
        </w:tabs>
        <w:jc w:val="both"/>
        <w:rPr>
          <w:rFonts w:asciiTheme="minorHAnsi" w:hAnsiTheme="minorHAnsi" w:cstheme="minorHAnsi"/>
          <w:sz w:val="24"/>
          <w:szCs w:val="24"/>
        </w:rPr>
      </w:pPr>
    </w:p>
    <w:p w14:paraId="573FBF03" w14:textId="77777777" w:rsidR="00032DDE" w:rsidRPr="00D3596F" w:rsidRDefault="00032DDE" w:rsidP="00D3596F">
      <w:pPr>
        <w:tabs>
          <w:tab w:val="left" w:pos="567"/>
        </w:tabs>
        <w:jc w:val="both"/>
        <w:rPr>
          <w:rFonts w:asciiTheme="minorHAnsi" w:hAnsiTheme="minorHAnsi" w:cstheme="minorHAnsi"/>
          <w:sz w:val="24"/>
          <w:szCs w:val="24"/>
        </w:rPr>
      </w:pPr>
    </w:p>
    <w:p w14:paraId="438FBD7E" w14:textId="0012DE40" w:rsidR="007F667F" w:rsidRDefault="001A697E" w:rsidP="00406007">
      <w:pPr>
        <w:pStyle w:val="PargrafodaLista"/>
        <w:numPr>
          <w:ilvl w:val="0"/>
          <w:numId w:val="21"/>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 xml:space="preserve">CONTRATAÇÃO – </w:t>
      </w:r>
      <w:r w:rsidR="00B015FC">
        <w:rPr>
          <w:rFonts w:asciiTheme="minorHAnsi" w:hAnsiTheme="minorHAnsi" w:cstheme="minorHAnsi"/>
          <w:b/>
          <w:sz w:val="24"/>
          <w:szCs w:val="24"/>
        </w:rPr>
        <w:t>PAGAMENTO</w:t>
      </w:r>
    </w:p>
    <w:p w14:paraId="32C9ED2C"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7C6557B9" w14:textId="3ECC7E8D" w:rsidR="007F667F" w:rsidRPr="00406007" w:rsidRDefault="001A697E" w:rsidP="00406007">
      <w:pPr>
        <w:pStyle w:val="PargrafodaLista"/>
        <w:numPr>
          <w:ilvl w:val="1"/>
          <w:numId w:val="22"/>
        </w:numPr>
        <w:tabs>
          <w:tab w:val="left" w:pos="0"/>
        </w:tabs>
        <w:ind w:left="0" w:firstLine="0"/>
        <w:rPr>
          <w:rFonts w:asciiTheme="minorHAnsi" w:hAnsiTheme="minorHAnsi" w:cstheme="minorHAnsi"/>
          <w:sz w:val="24"/>
          <w:szCs w:val="24"/>
        </w:rPr>
      </w:pPr>
      <w:r w:rsidRPr="00406007">
        <w:rPr>
          <w:rFonts w:asciiTheme="minorHAnsi" w:hAnsiTheme="minorHAnsi" w:cstheme="minorHAnsi"/>
          <w:sz w:val="24"/>
          <w:szCs w:val="24"/>
        </w:rPr>
        <w:lastRenderedPageBreak/>
        <w:t>Após a homologação e adjudicação, caso se conclua pela contratação, será emitido a Nota de Empenho o</w:t>
      </w:r>
      <w:r w:rsidR="00032DDE" w:rsidRPr="00406007">
        <w:rPr>
          <w:rFonts w:asciiTheme="minorHAnsi" w:hAnsiTheme="minorHAnsi" w:cstheme="minorHAnsi"/>
          <w:sz w:val="24"/>
          <w:szCs w:val="24"/>
        </w:rPr>
        <w:t>u</w:t>
      </w:r>
      <w:r w:rsidRPr="00406007">
        <w:rPr>
          <w:rFonts w:asciiTheme="minorHAnsi" w:hAnsiTheme="minorHAnsi" w:cstheme="minorHAnsi"/>
          <w:sz w:val="24"/>
          <w:szCs w:val="24"/>
        </w:rPr>
        <w:t xml:space="preserve"> Termo de Contrato.</w:t>
      </w:r>
    </w:p>
    <w:p w14:paraId="079C8A6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B75531A" w14:textId="2A36D848" w:rsidR="00D3596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adju</w:t>
      </w:r>
      <w:r w:rsidR="00032DDE" w:rsidRPr="00D3596F">
        <w:rPr>
          <w:rFonts w:asciiTheme="minorHAnsi" w:hAnsiTheme="minorHAnsi" w:cstheme="minorHAnsi"/>
          <w:sz w:val="24"/>
          <w:szCs w:val="24"/>
        </w:rPr>
        <w:t>dicatário terá o prazo de até 03</w:t>
      </w:r>
      <w:r w:rsidRPr="00D3596F">
        <w:rPr>
          <w:rFonts w:asciiTheme="minorHAnsi" w:hAnsiTheme="minorHAnsi" w:cstheme="minorHAnsi"/>
          <w:sz w:val="24"/>
          <w:szCs w:val="24"/>
        </w:rPr>
        <w:t xml:space="preserve"> (</w:t>
      </w:r>
      <w:r w:rsidR="00032DDE" w:rsidRPr="00D3596F">
        <w:rPr>
          <w:rFonts w:asciiTheme="minorHAnsi" w:hAnsiTheme="minorHAnsi" w:cstheme="minorHAnsi"/>
          <w:sz w:val="24"/>
          <w:szCs w:val="24"/>
        </w:rPr>
        <w:t>três</w:t>
      </w:r>
      <w:r w:rsidRPr="00D3596F">
        <w:rPr>
          <w:rFonts w:asciiTheme="minorHAnsi" w:hAnsiTheme="minorHAnsi" w:cstheme="minorHAnsi"/>
          <w:sz w:val="24"/>
          <w:szCs w:val="24"/>
        </w:rPr>
        <w:t>) dias úteis</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contados a partir do primeiro dia útil seguinte </w:t>
      </w:r>
      <w:r w:rsidR="00032DDE" w:rsidRPr="00D3596F">
        <w:rPr>
          <w:rFonts w:asciiTheme="minorHAnsi" w:hAnsiTheme="minorHAnsi" w:cstheme="minorHAnsi"/>
          <w:sz w:val="24"/>
          <w:szCs w:val="24"/>
        </w:rPr>
        <w:t xml:space="preserve">a </w:t>
      </w:r>
      <w:r w:rsidRPr="00D3596F">
        <w:rPr>
          <w:rFonts w:asciiTheme="minorHAnsi" w:hAnsiTheme="minorHAnsi" w:cstheme="minorHAnsi"/>
          <w:sz w:val="24"/>
          <w:szCs w:val="24"/>
        </w:rPr>
        <w:t>sua convocação, para assinar o Termo de Contrato ou aceitar Nota de Empenho</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sob pena de decair o direito à contratação, sem prejuízo das sanções previstas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w:t>
      </w:r>
    </w:p>
    <w:p w14:paraId="678C5019"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Alternativamente à convocação para comparecer perante o órgão ou entidade para a assinatura do</w:t>
      </w:r>
      <w:r w:rsidR="00032DDE" w:rsidRPr="00D3596F">
        <w:rPr>
          <w:rFonts w:asciiTheme="minorHAnsi" w:hAnsiTheme="minorHAnsi" w:cstheme="minorHAnsi"/>
          <w:sz w:val="24"/>
          <w:szCs w:val="24"/>
        </w:rPr>
        <w:t xml:space="preserve"> Termo de Contrato, a Administração poderá encaminhá-lo para assinatura, por meio eletrônico, para que seja assinado e devolvido no prazo de até 05 (cinco) dias, contadosa partir do primeiro dia útil seguinte do seu envio ou da disponibilização do acesso ao sistema de processo eletrônico.</w:t>
      </w:r>
    </w:p>
    <w:p w14:paraId="0CE9B789"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prazo previsto no subitem anterior poderá ser prorrogado, por igual período, por solicitação justificada do adjudicatário e aceita pela Administração.</w:t>
      </w:r>
    </w:p>
    <w:p w14:paraId="1514172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D32BE2F" w14:textId="77777777" w:rsidR="007F667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Aceite da Nota de Empenho, emitida ao fornecedor adjudicado, implica o reconhecimento de que:</w:t>
      </w:r>
    </w:p>
    <w:p w14:paraId="1EB712DA"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referida Nota está substituindo o contrato, aplicando-se à relação de negócios ali estabelecida as disposições da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w:t>
      </w:r>
    </w:p>
    <w:p w14:paraId="705AFFBF" w14:textId="69E5D21D"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contratada se vincula à sua proposta e à</w:t>
      </w:r>
      <w:r w:rsidR="008E416C" w:rsidRPr="00D3596F">
        <w:rPr>
          <w:rFonts w:asciiTheme="minorHAnsi" w:hAnsiTheme="minorHAnsi" w:cstheme="minorHAnsi"/>
          <w:sz w:val="24"/>
          <w:szCs w:val="24"/>
        </w:rPr>
        <w:t>s previsões contidas no Aviso de Dispensa de Licitação</w:t>
      </w:r>
      <w:r w:rsidRPr="00D3596F">
        <w:rPr>
          <w:rFonts w:asciiTheme="minorHAnsi" w:hAnsiTheme="minorHAnsi" w:cstheme="minorHAnsi"/>
          <w:sz w:val="24"/>
          <w:szCs w:val="24"/>
        </w:rPr>
        <w:t xml:space="preserve"> Direta e seus</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anexos;</w:t>
      </w:r>
    </w:p>
    <w:p w14:paraId="6E123852"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a contratada reconhece que as hipóteses de rescisão são aquelas previstas nos </w:t>
      </w:r>
      <w:r w:rsidRPr="00D3596F">
        <w:rPr>
          <w:rFonts w:asciiTheme="minorHAnsi" w:hAnsiTheme="minorHAnsi" w:cstheme="minorHAnsi"/>
          <w:sz w:val="24"/>
          <w:szCs w:val="24"/>
          <w:u w:val="single"/>
        </w:rPr>
        <w:t>artigos 137 e 138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 xml:space="preserve"> e reconhece os direitos da Administração previstos nos </w:t>
      </w:r>
      <w:r w:rsidRPr="00D3596F">
        <w:rPr>
          <w:rFonts w:asciiTheme="minorHAnsi" w:hAnsiTheme="minorHAnsi" w:cstheme="minorHAnsi"/>
          <w:sz w:val="24"/>
          <w:szCs w:val="24"/>
          <w:u w:val="single"/>
        </w:rPr>
        <w:t>artigos 137 a 139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mesma Le</w:t>
      </w:r>
      <w:r w:rsidRPr="00D3596F">
        <w:rPr>
          <w:rFonts w:asciiTheme="minorHAnsi" w:hAnsiTheme="minorHAnsi" w:cstheme="minorHAnsi"/>
          <w:sz w:val="24"/>
          <w:szCs w:val="24"/>
        </w:rPr>
        <w:t>i.</w:t>
      </w:r>
    </w:p>
    <w:p w14:paraId="3EC7FFB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C079E65" w14:textId="77777777" w:rsidR="007F667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da entrega ou de vigência da contratação é o estabelecido no Termo de Referência.</w:t>
      </w:r>
    </w:p>
    <w:p w14:paraId="19A9E83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63DA267" w14:textId="1934A84C" w:rsidR="00D3596F" w:rsidRDefault="001A697E" w:rsidP="00D3596F">
      <w:pPr>
        <w:pStyle w:val="PargrafodaLista"/>
        <w:numPr>
          <w:ilvl w:val="1"/>
          <w:numId w:val="22"/>
        </w:numPr>
        <w:tabs>
          <w:tab w:val="left" w:pos="567"/>
        </w:tabs>
        <w:spacing w:before="0"/>
        <w:ind w:left="0" w:firstLine="0"/>
        <w:rPr>
          <w:rFonts w:asciiTheme="minorHAnsi" w:hAnsiTheme="minorHAnsi" w:cstheme="minorHAnsi"/>
          <w:sz w:val="24"/>
          <w:szCs w:val="24"/>
        </w:rPr>
      </w:pPr>
      <w:r w:rsidRPr="009C742F">
        <w:rPr>
          <w:rFonts w:asciiTheme="minorHAnsi" w:hAnsiTheme="minorHAnsi" w:cstheme="minorHAnsi"/>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09805652" w14:textId="77777777" w:rsidR="009C742F" w:rsidRPr="009C742F" w:rsidRDefault="009C742F" w:rsidP="009C742F">
      <w:pPr>
        <w:pStyle w:val="PargrafodaLista"/>
        <w:rPr>
          <w:rFonts w:asciiTheme="minorHAnsi" w:hAnsiTheme="minorHAnsi" w:cstheme="minorHAnsi"/>
          <w:sz w:val="24"/>
          <w:szCs w:val="24"/>
        </w:rPr>
      </w:pPr>
    </w:p>
    <w:p w14:paraId="4FBC486C" w14:textId="0A0F5745" w:rsidR="007F667F" w:rsidRPr="009C742F" w:rsidRDefault="009C742F" w:rsidP="009C742F">
      <w:pPr>
        <w:pStyle w:val="Textodecomentrio"/>
        <w:rPr>
          <w:sz w:val="24"/>
          <w:szCs w:val="24"/>
        </w:rPr>
      </w:pPr>
      <w:r>
        <w:rPr>
          <w:rFonts w:asciiTheme="minorHAnsi" w:hAnsiTheme="minorHAnsi" w:cstheme="minorHAnsi"/>
          <w:sz w:val="24"/>
          <w:szCs w:val="24"/>
        </w:rPr>
        <w:t>7.</w:t>
      </w:r>
      <w:r w:rsidRPr="009C742F">
        <w:rPr>
          <w:rFonts w:asciiTheme="minorHAnsi" w:hAnsiTheme="minorHAnsi" w:cstheme="minorHAnsi"/>
          <w:sz w:val="24"/>
          <w:szCs w:val="24"/>
        </w:rPr>
        <w:t xml:space="preserve">6   </w:t>
      </w:r>
      <w:r w:rsidR="001A697E" w:rsidRPr="009C742F">
        <w:rPr>
          <w:rFonts w:asciiTheme="minorHAnsi" w:hAnsiTheme="minorHAnsi" w:cstheme="minorHAnsi"/>
          <w:sz w:val="24"/>
          <w:szCs w:val="24"/>
        </w:rPr>
        <w:t xml:space="preserve">Em parcela única, em 30 (trinta) dias, a contar do dia seguinte da entrega da documentação pela contratada, nos termos da Portaria SF nº 170, de 31 de agosto de 2020, desde que atestada como a “Contento” pelo fiscal do contrato, através de depósito bancário, </w:t>
      </w:r>
      <w:r w:rsidRPr="009C742F">
        <w:rPr>
          <w:rFonts w:asciiTheme="minorHAnsi" w:hAnsiTheme="minorHAnsi" w:cstheme="minorHAnsi"/>
          <w:sz w:val="24"/>
          <w:szCs w:val="24"/>
        </w:rPr>
        <w:t xml:space="preserve"> o</w:t>
      </w:r>
      <w:r w:rsidRPr="009C742F">
        <w:rPr>
          <w:sz w:val="24"/>
          <w:szCs w:val="24"/>
        </w:rPr>
        <w:t>brigat</w:t>
      </w:r>
      <w:r>
        <w:rPr>
          <w:sz w:val="24"/>
          <w:szCs w:val="24"/>
        </w:rPr>
        <w:t>o</w:t>
      </w:r>
      <w:r w:rsidRPr="009C742F">
        <w:rPr>
          <w:sz w:val="24"/>
          <w:szCs w:val="24"/>
        </w:rPr>
        <w:t>riamente no Banco do Brasil, conforme Decreto nº 51.197/2010, publicado no DOC do dia 22 de janeiro de 2010, exceto nos casos constantes na PORTARIA SECRETARIA MUNICIPAL DA FAZENDA - SF Nº 9 DE 12 DE JANEIRO DE 2021</w:t>
      </w:r>
      <w:r w:rsidRPr="009C742F">
        <w:rPr>
          <w:rFonts w:asciiTheme="minorHAnsi" w:hAnsiTheme="minorHAnsi" w:cstheme="minorHAnsi"/>
          <w:sz w:val="24"/>
          <w:szCs w:val="24"/>
        </w:rPr>
        <w:t xml:space="preserve">  </w:t>
      </w:r>
    </w:p>
    <w:p w14:paraId="0CD43A0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3335B9" w14:textId="461EFBE7" w:rsidR="007F667F" w:rsidRPr="009C742F" w:rsidRDefault="009C742F" w:rsidP="009C742F">
      <w:pPr>
        <w:pStyle w:val="PargrafodaLista"/>
        <w:numPr>
          <w:ilvl w:val="1"/>
          <w:numId w:val="23"/>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9C742F">
        <w:rPr>
          <w:rFonts w:asciiTheme="minorHAnsi" w:hAnsiTheme="minorHAnsi" w:cstheme="minorHAnsi"/>
          <w:sz w:val="24"/>
          <w:szCs w:val="24"/>
        </w:rPr>
        <w:t>A nota fiscal deverá conter o mesmo CNPJ constante no campo “Credor”.</w:t>
      </w:r>
    </w:p>
    <w:p w14:paraId="65A4F19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A0AF8F" w14:textId="77777777"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Caso a empresa seja optante do Simples Nacional, a empresa deverá juntamente com a NotaFiscal apresentar a última Guia e o Comprovante de pagamento, assim como a consulta da opção através do site: </w:t>
      </w:r>
      <w:r w:rsidR="00867537">
        <w:fldChar w:fldCharType="begin"/>
      </w:r>
      <w:r w:rsidR="00867537">
        <w:instrText xml:space="preserve"> HYPERLINK "http://www8.receita.fazenda.gov.br/SIMPLESNACIONAL/aplicacoes.aspx?id=21" \h </w:instrText>
      </w:r>
      <w:r w:rsidR="00867537">
        <w:fldChar w:fldCharType="separate"/>
      </w:r>
      <w:r w:rsidRPr="00D3596F">
        <w:rPr>
          <w:rFonts w:asciiTheme="minorHAnsi" w:hAnsiTheme="minorHAnsi" w:cstheme="minorHAnsi"/>
          <w:sz w:val="24"/>
          <w:szCs w:val="24"/>
        </w:rPr>
        <w:t>http://www8.receita.fazenda.gov.br/SIMPLESNACIONAL/aplicacoes.aspx?id=21</w:t>
      </w:r>
      <w:r w:rsidR="00867537">
        <w:rPr>
          <w:rFonts w:asciiTheme="minorHAnsi" w:hAnsiTheme="minorHAnsi" w:cstheme="minorHAnsi"/>
          <w:sz w:val="24"/>
          <w:szCs w:val="24"/>
        </w:rPr>
        <w:fldChar w:fldCharType="end"/>
      </w:r>
    </w:p>
    <w:p w14:paraId="2522683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77BC103" w14:textId="2249DE24"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administração irá realizar a pesquisa no Cadastro Informativo Municipal - CADIN MUNICIPAL e a existência de registro no CADIN MUNICIPAL impede os órgãos e entidades da</w:t>
      </w:r>
      <w:r w:rsidR="00867537">
        <w:rPr>
          <w:rFonts w:asciiTheme="minorHAnsi" w:hAnsiTheme="minorHAnsi" w:cstheme="minorHAnsi"/>
          <w:sz w:val="24"/>
          <w:szCs w:val="24"/>
        </w:rPr>
        <w:t xml:space="preserve"> </w:t>
      </w:r>
      <w:r w:rsidRPr="00D3596F">
        <w:rPr>
          <w:rFonts w:asciiTheme="minorHAnsi" w:hAnsiTheme="minorHAnsi" w:cstheme="minorHAnsi"/>
          <w:sz w:val="24"/>
          <w:szCs w:val="24"/>
        </w:rPr>
        <w:t xml:space="preserve">Administração </w:t>
      </w:r>
      <w:r w:rsidRPr="00D3596F">
        <w:rPr>
          <w:rFonts w:asciiTheme="minorHAnsi" w:hAnsiTheme="minorHAnsi" w:cstheme="minorHAnsi"/>
          <w:sz w:val="24"/>
          <w:szCs w:val="24"/>
        </w:rPr>
        <w:lastRenderedPageBreak/>
        <w:t>Municipal de realizarem o pagamento.</w:t>
      </w:r>
    </w:p>
    <w:p w14:paraId="6E87370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A8758C" w14:textId="16FA7AE8"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w:t>
      </w:r>
      <w:r w:rsidR="00867537">
        <w:rPr>
          <w:rFonts w:asciiTheme="minorHAnsi" w:hAnsiTheme="minorHAnsi" w:cstheme="minorHAnsi"/>
          <w:sz w:val="24"/>
          <w:szCs w:val="24"/>
        </w:rPr>
        <w:t>ntende-se de natureza eventual à</w:t>
      </w:r>
      <w:r w:rsidRPr="00D3596F">
        <w:rPr>
          <w:rFonts w:asciiTheme="minorHAnsi" w:hAnsiTheme="minorHAnsi" w:cstheme="minorHAnsi"/>
          <w:sz w:val="24"/>
          <w:szCs w:val="24"/>
        </w:rPr>
        <w:t>quela originária de até duas prestações de serviços ou fornecimento no período dos últimos doze meses</w:t>
      </w:r>
      <w:r w:rsidR="00D3596F">
        <w:rPr>
          <w:rFonts w:asciiTheme="minorHAnsi" w:hAnsiTheme="minorHAnsi" w:cstheme="minorHAnsi"/>
          <w:sz w:val="24"/>
          <w:szCs w:val="24"/>
        </w:rPr>
        <w:t>.</w:t>
      </w:r>
    </w:p>
    <w:p w14:paraId="1365073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6B22D17" w14:textId="77777777" w:rsidR="007F667F" w:rsidRPr="00D3596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14:paraId="0D5B4AA3" w14:textId="77777777" w:rsidR="00672C48" w:rsidRPr="00D3596F" w:rsidRDefault="00672C48" w:rsidP="00D3596F">
      <w:pPr>
        <w:tabs>
          <w:tab w:val="left" w:pos="567"/>
        </w:tabs>
        <w:jc w:val="both"/>
        <w:rPr>
          <w:rFonts w:asciiTheme="minorHAnsi" w:hAnsiTheme="minorHAnsi" w:cstheme="minorHAnsi"/>
          <w:sz w:val="24"/>
          <w:szCs w:val="24"/>
        </w:rPr>
      </w:pPr>
    </w:p>
    <w:p w14:paraId="6772C37E" w14:textId="04F1A360" w:rsidR="007100A2" w:rsidRPr="00867537"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 - Os prestadores de serviço e fornecedores de bens deverão emitir as notas fiscais, as faturas, os boletos, os recibos, ou outros documentos de cobrança com observância das regras de retenção previstas na Instrução Normativa RFB nº 1.234, de 2012</w:t>
      </w:r>
      <w:r w:rsidR="00867537">
        <w:rPr>
          <w:rFonts w:asciiTheme="minorHAnsi" w:hAnsiTheme="minorHAnsi" w:cstheme="minorHAnsi"/>
          <w:sz w:val="24"/>
          <w:szCs w:val="24"/>
        </w:rPr>
        <w:t xml:space="preserve"> </w:t>
      </w:r>
      <w:r w:rsidR="00867537" w:rsidRPr="00867537">
        <w:rPr>
          <w:rFonts w:ascii="Arial" w:hAnsi="Arial" w:cs="Arial"/>
        </w:rPr>
        <w:t>e suas alterações, em especial a Instrução Normativa RFB nº 1.245, de 26 de junho de 2023</w:t>
      </w:r>
      <w:r w:rsidRPr="00867537">
        <w:rPr>
          <w:rFonts w:asciiTheme="minorHAnsi" w:hAnsiTheme="minorHAnsi" w:cstheme="minorHAnsi"/>
          <w:sz w:val="24"/>
          <w:szCs w:val="24"/>
        </w:rPr>
        <w:t xml:space="preserve"> </w:t>
      </w:r>
    </w:p>
    <w:p w14:paraId="3437DA6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C2941D" w14:textId="336F6960" w:rsidR="007100A2" w:rsidRPr="00867537"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 - O descumprimento do disposto acima não impedirá que os órgãos e entidades referidos no artigo 1º deste decreto efetuem a retenção do Imposto de Renda nos termos da Instrução Normativa RFB n° 1.234, de 2012</w:t>
      </w:r>
      <w:r w:rsidR="00867537">
        <w:rPr>
          <w:rFonts w:asciiTheme="minorHAnsi" w:hAnsiTheme="minorHAnsi" w:cstheme="minorHAnsi"/>
          <w:sz w:val="24"/>
          <w:szCs w:val="24"/>
        </w:rPr>
        <w:t xml:space="preserve"> </w:t>
      </w:r>
      <w:r w:rsidR="00867537" w:rsidRPr="00867537">
        <w:rPr>
          <w:rFonts w:ascii="Arial" w:hAnsi="Arial" w:cs="Arial"/>
        </w:rPr>
        <w:t>e suas alterações, em especial a Instrução Normativa RFB nº 1.245, de 26 de junho de 2023</w:t>
      </w:r>
    </w:p>
    <w:p w14:paraId="6E9DE38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E236D6" w14:textId="45D48071" w:rsidR="007100A2" w:rsidRPr="00D3596F"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III - As pessoas jurídicas amparadas por isenção, não incidência ou alíquota zero devem informar essa condição no documento fiscal, inclusive o e</w:t>
      </w:r>
      <w:r w:rsidR="00867537">
        <w:rPr>
          <w:rFonts w:asciiTheme="minorHAnsi" w:hAnsiTheme="minorHAnsi" w:cstheme="minorHAnsi"/>
          <w:sz w:val="24"/>
          <w:szCs w:val="24"/>
        </w:rPr>
        <w:t>nquadramento legal sob pena de,</w:t>
      </w:r>
      <w:r w:rsidRPr="00D3596F">
        <w:rPr>
          <w:rFonts w:asciiTheme="minorHAnsi" w:hAnsiTheme="minorHAnsi" w:cstheme="minorHAnsi"/>
          <w:sz w:val="24"/>
          <w:szCs w:val="24"/>
        </w:rPr>
        <w:t xml:space="preserve"> se não o fizerem, sujeitarem-se à retenção do IR sobre o valor total do documento fiscal, no percentual total correspondente à natureza do bem ou serviço.</w:t>
      </w:r>
    </w:p>
    <w:p w14:paraId="3797CCAE" w14:textId="77777777" w:rsidR="00032DDE" w:rsidRPr="00D3596F" w:rsidRDefault="00032DDE" w:rsidP="00D3596F">
      <w:pPr>
        <w:pStyle w:val="Corpodetexto"/>
        <w:tabs>
          <w:tab w:val="left" w:pos="567"/>
        </w:tabs>
        <w:rPr>
          <w:rFonts w:asciiTheme="minorHAnsi" w:hAnsiTheme="minorHAnsi" w:cstheme="minorHAnsi"/>
          <w:sz w:val="24"/>
          <w:szCs w:val="24"/>
        </w:rPr>
      </w:pPr>
    </w:p>
    <w:p w14:paraId="503B5336" w14:textId="77777777" w:rsidR="007F667F" w:rsidRPr="00D3596F" w:rsidRDefault="007F667F" w:rsidP="00D3596F">
      <w:pPr>
        <w:pStyle w:val="Corpodetexto"/>
        <w:tabs>
          <w:tab w:val="left" w:pos="567"/>
        </w:tabs>
        <w:rPr>
          <w:rFonts w:asciiTheme="minorHAnsi" w:hAnsiTheme="minorHAnsi" w:cstheme="minorHAnsi"/>
          <w:sz w:val="24"/>
          <w:szCs w:val="24"/>
        </w:rPr>
      </w:pPr>
    </w:p>
    <w:p w14:paraId="0EF42D24" w14:textId="77777777" w:rsidR="007F667F" w:rsidRPr="00D3596F" w:rsidRDefault="001A697E" w:rsidP="009C742F">
      <w:pPr>
        <w:pStyle w:val="Ttulo1"/>
        <w:numPr>
          <w:ilvl w:val="0"/>
          <w:numId w:val="23"/>
        </w:numPr>
        <w:tabs>
          <w:tab w:val="left" w:pos="567"/>
        </w:tabs>
        <w:ind w:left="0" w:firstLine="0"/>
        <w:jc w:val="both"/>
        <w:rPr>
          <w:rFonts w:asciiTheme="minorHAnsi" w:hAnsiTheme="minorHAnsi" w:cstheme="minorHAnsi"/>
          <w:sz w:val="24"/>
          <w:szCs w:val="24"/>
        </w:rPr>
      </w:pPr>
      <w:bookmarkStart w:id="6" w:name="_bookmark6"/>
      <w:bookmarkEnd w:id="6"/>
      <w:r w:rsidRPr="00D3596F">
        <w:rPr>
          <w:rFonts w:asciiTheme="minorHAnsi" w:hAnsiTheme="minorHAnsi" w:cstheme="minorHAnsi"/>
          <w:sz w:val="24"/>
          <w:szCs w:val="24"/>
        </w:rPr>
        <w:t>INFRAÇÕES E SANÇÕES ADMINISTRATIVAS</w:t>
      </w:r>
    </w:p>
    <w:p w14:paraId="35BF4B90" w14:textId="77777777" w:rsidR="00971AB5" w:rsidRPr="00D3596F" w:rsidRDefault="00971AB5" w:rsidP="00D3596F">
      <w:pPr>
        <w:pStyle w:val="Ttulo1"/>
        <w:tabs>
          <w:tab w:val="left" w:pos="567"/>
        </w:tabs>
        <w:ind w:left="0"/>
        <w:jc w:val="both"/>
        <w:rPr>
          <w:rFonts w:asciiTheme="minorHAnsi" w:hAnsiTheme="minorHAnsi" w:cstheme="minorHAnsi"/>
          <w:sz w:val="24"/>
          <w:szCs w:val="24"/>
        </w:rPr>
      </w:pPr>
    </w:p>
    <w:p w14:paraId="06C295DA" w14:textId="25D7E992"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as sanções e procedimentos previstos no Título IV, Capítulo I da Lei Federalnº 14.133/21 e Seção XI do Decreto Municipal nº 62.100/21</w:t>
      </w:r>
      <w:r w:rsidR="00D3596F">
        <w:rPr>
          <w:rFonts w:asciiTheme="minorHAnsi" w:hAnsiTheme="minorHAnsi" w:cstheme="minorHAnsi"/>
          <w:sz w:val="24"/>
          <w:szCs w:val="24"/>
        </w:rPr>
        <w:t>.</w:t>
      </w:r>
    </w:p>
    <w:p w14:paraId="1C81424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1FB8B0F"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só deixarão de ser aplicadas nas seguintes hipóteses:</w:t>
      </w:r>
    </w:p>
    <w:p w14:paraId="5A12A77F" w14:textId="77777777" w:rsidR="007F667F" w:rsidRPr="00D3596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comprovação, anexada aos autos, da ocorrência de força maior impeditiva do cumprimento da obrigação; e/ou,</w:t>
      </w:r>
    </w:p>
    <w:p w14:paraId="18B0A674" w14:textId="77777777" w:rsidR="007F667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manifestação da unidade requisitante, informando que o ocorrido derivou de fatos imputáveis exclusivamente à Administração.</w:t>
      </w:r>
    </w:p>
    <w:p w14:paraId="073BCF02" w14:textId="77777777" w:rsidR="00D3596F" w:rsidRPr="00D3596F" w:rsidRDefault="00D3596F" w:rsidP="00BE0FB6">
      <w:pPr>
        <w:pStyle w:val="PargrafodaLista"/>
        <w:tabs>
          <w:tab w:val="left" w:pos="567"/>
        </w:tabs>
        <w:spacing w:before="0"/>
        <w:ind w:left="0"/>
        <w:rPr>
          <w:rFonts w:asciiTheme="minorHAnsi" w:hAnsiTheme="minorHAnsi" w:cstheme="minorHAnsi"/>
          <w:sz w:val="24"/>
          <w:szCs w:val="24"/>
        </w:rPr>
      </w:pPr>
    </w:p>
    <w:p w14:paraId="4BEE7885"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Ocorrendo recusa da adjudicatária em retirar/receber a nota de empenho, dentro do prazo estabelecido neste Edital, sem justificativa aceita pela Administração, garantido o direito prévio de citação e da ampla defesa, serão aplicadas:</w:t>
      </w:r>
    </w:p>
    <w:p w14:paraId="169271FE" w14:textId="77777777" w:rsidR="007F667F" w:rsidRPr="00D3596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Multa no valor de 20% (vinte por cento) do valor do ajuste se firmado fosse;</w:t>
      </w:r>
    </w:p>
    <w:p w14:paraId="0B2BD16D" w14:textId="77777777" w:rsidR="007F667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Pena de impedimento de licitar e contratar pelo prazo de até 3 (três) anos com a Administração Pública, a critério da Prefeitura;</w:t>
      </w:r>
    </w:p>
    <w:p w14:paraId="3839C55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B0E0642"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Incidirá nas mesmas penas previstas neste subitem a empresa que estiver impedida de firmar o ajuste pela não apresentação dos documentos necessários para tanto.</w:t>
      </w:r>
    </w:p>
    <w:p w14:paraId="1B53D52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5412ECA4" w14:textId="77777777" w:rsidR="00971AB5" w:rsidRDefault="00971AB5"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À licitante que ensejar o retardamento da execução do certame, inclusive em razão de </w:t>
      </w:r>
      <w:r w:rsidRPr="00D3596F">
        <w:rPr>
          <w:rFonts w:asciiTheme="minorHAnsi" w:hAnsiTheme="minorHAnsi" w:cstheme="minorHAnsi"/>
          <w:sz w:val="24"/>
          <w:szCs w:val="24"/>
        </w:rPr>
        <w:lastRenderedPageBreak/>
        <w:t>comportamento inadequado de seus representantes, deixar de entregar ou apresentar documentação falsa exigida neste edital/aviso,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8.3 ou declaração de inidoneidade para licitar ou contratar, a depender da natureza e gravidade da infração cometida e peculiaridades do caso em concreto.</w:t>
      </w:r>
    </w:p>
    <w:p w14:paraId="7A24DE0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50D212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poderão ainda ser aplicadas em outras hipóteses, nos termos da Lei, garantido o direito prévio de citação e da ampla defesa, sendo que com relação a multas serão aplicadas como segue:</w:t>
      </w:r>
    </w:p>
    <w:p w14:paraId="2597C415"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3BE8DC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ajuste, por inexecução total do objeto.</w:t>
      </w:r>
    </w:p>
    <w:p w14:paraId="4F428D1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05190E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da parcela inexecutada, por inexecução parcial do ajuste.</w:t>
      </w:r>
    </w:p>
    <w:p w14:paraId="341912BB"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4312C6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77CFC58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D80A178" w14:textId="3E20E9AA"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5% (cinco por cento) sobre o valor do material entregue em desacordo com as especificações do edital e do ajuste, sem prejuízo de sua substituição, no prazo estabelecido</w:t>
      </w:r>
      <w:r w:rsidR="00BE0FB6">
        <w:rPr>
          <w:rFonts w:asciiTheme="minorHAnsi" w:hAnsiTheme="minorHAnsi" w:cstheme="minorHAnsi"/>
          <w:sz w:val="24"/>
          <w:szCs w:val="24"/>
        </w:rPr>
        <w:t>.</w:t>
      </w:r>
    </w:p>
    <w:p w14:paraId="4D2C78B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ABF215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 (dois por cento) sobre o valor do ajuste, por descumprimento de qualquer das obrigações decorrentes do ajuste, não previstas nas demais disposições desta cláusula.</w:t>
      </w:r>
    </w:p>
    <w:p w14:paraId="2BE93FA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16F72B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contrato, por rescisão do ajuste decorrente de culpa da Contratada.</w:t>
      </w:r>
    </w:p>
    <w:p w14:paraId="573384D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B904AA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sanções são independentes e a aplicação de uma não exclui a das outras, quando cabíveis.</w:t>
      </w:r>
    </w:p>
    <w:p w14:paraId="2F05733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98C5AF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Acolhida a proposta de aplicação de penalidade, intimar-se-á o contratado, de forma eletrônica, a fim de garantir o contraditório e a ampla defesa no prazo estabelecido Seção XI do Decreto Municipal nº 62.100/21.</w:t>
      </w:r>
    </w:p>
    <w:p w14:paraId="1E131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88A39A0"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sua defesa que deverá ser dirigido à </w:t>
      </w:r>
      <w:r w:rsidR="00032DDE" w:rsidRPr="00D3596F">
        <w:rPr>
          <w:rFonts w:asciiTheme="minorHAnsi" w:hAnsiTheme="minorHAnsi" w:cstheme="minorHAnsi"/>
          <w:sz w:val="24"/>
          <w:szCs w:val="24"/>
        </w:rPr>
        <w:t>CRS SUDESTE – Assessoria Juridica</w:t>
      </w:r>
      <w:r w:rsidRPr="00D3596F">
        <w:rPr>
          <w:rFonts w:asciiTheme="minorHAnsi" w:hAnsiTheme="minorHAnsi" w:cstheme="minorHAnsi"/>
          <w:sz w:val="24"/>
          <w:szCs w:val="24"/>
        </w:rPr>
        <w:t xml:space="preserve">, situada nesta na Rua </w:t>
      </w:r>
      <w:r w:rsidR="00032DDE" w:rsidRPr="00D3596F">
        <w:rPr>
          <w:rFonts w:asciiTheme="minorHAnsi" w:hAnsiTheme="minorHAnsi" w:cstheme="minorHAnsi"/>
          <w:sz w:val="24"/>
          <w:szCs w:val="24"/>
        </w:rPr>
        <w:t>Padre Marchetti, 557 - Ipiranga</w:t>
      </w:r>
      <w:r w:rsidRPr="00D3596F">
        <w:rPr>
          <w:rFonts w:asciiTheme="minorHAnsi" w:hAnsiTheme="minorHAnsi" w:cstheme="minorHAnsi"/>
          <w:sz w:val="24"/>
          <w:szCs w:val="24"/>
        </w:rPr>
        <w:t>, protocolizado nos dias úteis, das 08:00 às 1</w:t>
      </w:r>
      <w:r w:rsidR="00032DDE" w:rsidRPr="00D3596F">
        <w:rPr>
          <w:rFonts w:asciiTheme="minorHAnsi" w:hAnsiTheme="minorHAnsi" w:cstheme="minorHAnsi"/>
          <w:sz w:val="24"/>
          <w:szCs w:val="24"/>
        </w:rPr>
        <w:t>6</w:t>
      </w:r>
      <w:r w:rsidRPr="00D3596F">
        <w:rPr>
          <w:rFonts w:asciiTheme="minorHAnsi" w:hAnsiTheme="minorHAnsi" w:cstheme="minorHAnsi"/>
          <w:sz w:val="24"/>
          <w:szCs w:val="24"/>
        </w:rPr>
        <w:t xml:space="preserve">:00 </w:t>
      </w:r>
      <w:r w:rsidR="00971AB5" w:rsidRPr="00D3596F">
        <w:rPr>
          <w:rFonts w:asciiTheme="minorHAnsi" w:hAnsiTheme="minorHAnsi" w:cstheme="minorHAnsi"/>
          <w:sz w:val="24"/>
          <w:szCs w:val="24"/>
        </w:rPr>
        <w:t xml:space="preserve">horas ou por meio eletrônico na forma indicada quando da notificação. </w:t>
      </w:r>
    </w:p>
    <w:p w14:paraId="5620940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D19A0D"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conhecidos recursos enviados pelo correio, telex, fac-símile, correio eletrônico ou qualquer outro meio de comunicação, se, dentro do prazo previsto em lei, a peça inicial original não tiver sido protocolizada.</w:t>
      </w:r>
    </w:p>
    <w:p w14:paraId="7FF25EE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0F9FEB" w14:textId="1A80B14E" w:rsidR="00032DDE" w:rsidRDefault="00D3596F"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A40C8A" w:rsidRPr="00D3596F">
        <w:rPr>
          <w:rFonts w:asciiTheme="minorHAnsi" w:hAnsiTheme="minorHAnsi" w:cstheme="minorHAnsi"/>
          <w:sz w:val="24"/>
          <w:szCs w:val="24"/>
        </w:rPr>
        <w:t xml:space="preserve"> </w:t>
      </w:r>
      <w:r w:rsidR="001A697E" w:rsidRPr="00D3596F">
        <w:rPr>
          <w:rFonts w:asciiTheme="minorHAnsi" w:hAnsiTheme="minorHAnsi" w:cstheme="minorHAnsi"/>
          <w:sz w:val="24"/>
          <w:szCs w:val="24"/>
        </w:rPr>
        <w:t xml:space="preserve">Caso a Contratante releve justificadamente a aplicação da multa ou de qualquer outra penalidade, essa tolerância não poderá ser considerada como modificadora de qualquer condição contratual, permanecendo em pleno vigor todas as condições deste Aviso </w:t>
      </w:r>
      <w:r w:rsidR="008E416C" w:rsidRPr="00D3596F">
        <w:rPr>
          <w:rFonts w:asciiTheme="minorHAnsi" w:hAnsiTheme="minorHAnsi" w:cstheme="minorHAnsi"/>
          <w:sz w:val="24"/>
          <w:szCs w:val="24"/>
        </w:rPr>
        <w:t>de Dispensa de Licitação</w:t>
      </w:r>
      <w:r w:rsidR="001A697E" w:rsidRPr="00D3596F">
        <w:rPr>
          <w:rFonts w:asciiTheme="minorHAnsi" w:hAnsiTheme="minorHAnsi" w:cstheme="minorHAnsi"/>
          <w:sz w:val="24"/>
          <w:szCs w:val="24"/>
        </w:rPr>
        <w:t>.</w:t>
      </w:r>
    </w:p>
    <w:p w14:paraId="3C5A1A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76C0E2" w14:textId="273C9A89"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procedimentos de aplicação das penalidades de impedimento de licitar e contratar e de declaração de inidoneidade para licitar e contratar serão conduzidos por comissão, nos termos do artigo 158, “caput” e § 1º, da Lei Federal nº 14.133, de 2021</w:t>
      </w:r>
      <w:r w:rsidR="00BE0FB6">
        <w:rPr>
          <w:rFonts w:asciiTheme="minorHAnsi" w:hAnsiTheme="minorHAnsi" w:cstheme="minorHAnsi"/>
          <w:sz w:val="24"/>
          <w:szCs w:val="24"/>
        </w:rPr>
        <w:t>.</w:t>
      </w:r>
    </w:p>
    <w:p w14:paraId="1A0404E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1D24EA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no que cabível for, inclusive, as sanções penais estabelecidas na Lei Federal nº 14.133/21.</w:t>
      </w:r>
    </w:p>
    <w:p w14:paraId="7B5029A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C20517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Aplicada penalidade pecuniária e transcorrido o prazo recursal sem interposição de recurso ou denegado provimento ao recurso interposto, o valor correspondente deverá ser retido na nota de liquidação e pagamento.</w:t>
      </w:r>
    </w:p>
    <w:p w14:paraId="235B7B1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EE2BC6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Após a publicação do despacho que denegou provimento ao recurso ou o decurso do prazo sem interposição de recurso, não havendo tempo hábil para que seja respeitado o prazo legal para o pagamento, a retenção do valor da multa deverá ocorrer na próxima nota de liquidação e pagamento.</w:t>
      </w:r>
    </w:p>
    <w:p w14:paraId="3CDCF28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B631B7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mais pagamentos a serem efetuados, a multa deverá ser recolhida por meio de DAMSP ou mediante execução da garantia contratual.</w:t>
      </w:r>
    </w:p>
    <w:p w14:paraId="40E9E57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4210F2C"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multa aplicada for superior à garantia prestada e não for recolhida a diferença, o valor remanescente deverá ser inscrito no Cadastro Informativo Municipal, nos termos do Decreto nº 47.096,de 21</w:t>
      </w:r>
      <w:r w:rsidR="00A40C8A" w:rsidRPr="00D3596F">
        <w:rPr>
          <w:rFonts w:asciiTheme="minorHAnsi" w:hAnsiTheme="minorHAnsi" w:cstheme="minorHAnsi"/>
          <w:sz w:val="24"/>
          <w:szCs w:val="24"/>
        </w:rPr>
        <w:t xml:space="preserve"> </w:t>
      </w:r>
      <w:r w:rsidRPr="00D3596F">
        <w:rPr>
          <w:rFonts w:asciiTheme="minorHAnsi" w:hAnsiTheme="minorHAnsi" w:cstheme="minorHAnsi"/>
          <w:sz w:val="24"/>
          <w:szCs w:val="24"/>
        </w:rPr>
        <w:t>de março de 2006, e encaminhado para inscrição em dívida ativa.</w:t>
      </w:r>
    </w:p>
    <w:p w14:paraId="3350099D" w14:textId="77777777" w:rsidR="007F667F" w:rsidRPr="00D3596F" w:rsidRDefault="007F667F" w:rsidP="00D3596F">
      <w:pPr>
        <w:pStyle w:val="Corpodetexto"/>
        <w:tabs>
          <w:tab w:val="left" w:pos="567"/>
        </w:tabs>
        <w:rPr>
          <w:rFonts w:asciiTheme="minorHAnsi" w:hAnsiTheme="minorHAnsi" w:cstheme="minorHAnsi"/>
          <w:sz w:val="24"/>
          <w:szCs w:val="24"/>
        </w:rPr>
      </w:pPr>
    </w:p>
    <w:p w14:paraId="208DA4FA" w14:textId="77777777" w:rsidR="007F667F" w:rsidRPr="00D3596F" w:rsidRDefault="007F667F" w:rsidP="00D3596F">
      <w:pPr>
        <w:pStyle w:val="Corpodetexto"/>
        <w:tabs>
          <w:tab w:val="left" w:pos="567"/>
        </w:tabs>
        <w:rPr>
          <w:rFonts w:asciiTheme="minorHAnsi" w:hAnsiTheme="minorHAnsi" w:cstheme="minorHAnsi"/>
          <w:sz w:val="24"/>
          <w:szCs w:val="24"/>
        </w:rPr>
      </w:pPr>
    </w:p>
    <w:p w14:paraId="74FED599" w14:textId="77777777" w:rsidR="007F667F" w:rsidRDefault="001A697E" w:rsidP="00D3596F">
      <w:pPr>
        <w:pStyle w:val="Ttulo1"/>
        <w:numPr>
          <w:ilvl w:val="0"/>
          <w:numId w:val="19"/>
        </w:numPr>
        <w:tabs>
          <w:tab w:val="left" w:pos="567"/>
        </w:tabs>
        <w:ind w:left="0" w:firstLine="0"/>
        <w:jc w:val="both"/>
        <w:rPr>
          <w:rFonts w:asciiTheme="minorHAnsi" w:hAnsiTheme="minorHAnsi" w:cstheme="minorHAnsi"/>
          <w:sz w:val="24"/>
          <w:szCs w:val="24"/>
        </w:rPr>
      </w:pPr>
      <w:bookmarkStart w:id="7" w:name="_bookmark7"/>
      <w:bookmarkEnd w:id="7"/>
      <w:r w:rsidRPr="00D3596F">
        <w:rPr>
          <w:rFonts w:asciiTheme="minorHAnsi" w:hAnsiTheme="minorHAnsi" w:cstheme="minorHAnsi"/>
          <w:sz w:val="24"/>
          <w:szCs w:val="24"/>
        </w:rPr>
        <w:t>DAS DISPOSIÇÕES GERAIS</w:t>
      </w:r>
    </w:p>
    <w:p w14:paraId="10B9BD11" w14:textId="77777777" w:rsidR="00BE0FB6" w:rsidRPr="00D3596F" w:rsidRDefault="00BE0FB6" w:rsidP="00BE0FB6">
      <w:pPr>
        <w:pStyle w:val="Ttulo1"/>
        <w:tabs>
          <w:tab w:val="left" w:pos="567"/>
        </w:tabs>
        <w:ind w:left="0"/>
        <w:jc w:val="both"/>
        <w:rPr>
          <w:rFonts w:asciiTheme="minorHAnsi" w:hAnsiTheme="minorHAnsi" w:cstheme="minorHAnsi"/>
          <w:sz w:val="24"/>
          <w:szCs w:val="24"/>
        </w:rPr>
      </w:pPr>
    </w:p>
    <w:p w14:paraId="6F55330F"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todos os fornecedores restarem desclassificados ou inabilitados (procedimento fracassado), a Administração poderá:</w:t>
      </w:r>
    </w:p>
    <w:p w14:paraId="3294B69E"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republicar o presente aviso com uma nova data;</w:t>
      </w:r>
    </w:p>
    <w:p w14:paraId="0E2EA218"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2E0D2C44" w14:textId="77777777" w:rsidR="007F667F" w:rsidRPr="00D3596F" w:rsidRDefault="001A697E" w:rsidP="00B015FC">
      <w:pPr>
        <w:pStyle w:val="Corpodetexto"/>
        <w:tabs>
          <w:tab w:val="left" w:pos="1134"/>
        </w:tabs>
        <w:ind w:left="1134"/>
        <w:rPr>
          <w:rFonts w:asciiTheme="minorHAnsi" w:hAnsiTheme="minorHAnsi" w:cstheme="minorHAnsi"/>
          <w:sz w:val="24"/>
          <w:szCs w:val="24"/>
        </w:rPr>
      </w:pPr>
      <w:r w:rsidRPr="00D3596F">
        <w:rPr>
          <w:rFonts w:asciiTheme="minorHAnsi" w:hAnsiTheme="minorHAnsi" w:cstheme="minorHAnsi"/>
          <w:sz w:val="24"/>
          <w:szCs w:val="24"/>
        </w:rPr>
        <w:t>9.1.2.1. No caso do subitem anterior, a contratação será operacionalizada fora deste procedimento.</w:t>
      </w:r>
    </w:p>
    <w:p w14:paraId="4A67F35C"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fixar prazo para que possa haver adequação das propostas ou da documentação de habilitação, conforme o caso.</w:t>
      </w:r>
    </w:p>
    <w:p w14:paraId="60A16B00" w14:textId="77777777" w:rsidR="00F30FEF" w:rsidRPr="00D3596F" w:rsidRDefault="00F30FEF" w:rsidP="00D3596F">
      <w:pPr>
        <w:tabs>
          <w:tab w:val="left" w:pos="567"/>
        </w:tabs>
        <w:jc w:val="both"/>
        <w:rPr>
          <w:rFonts w:asciiTheme="minorHAnsi" w:hAnsiTheme="minorHAnsi" w:cstheme="minorHAnsi"/>
          <w:sz w:val="24"/>
          <w:szCs w:val="24"/>
        </w:rPr>
      </w:pPr>
    </w:p>
    <w:p w14:paraId="2B92C069"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providências dos subitens 9.1.1 e 9.1.2 também poderão ser utilizadas se não houver o comparecimento de quaisquer fornecedores interessados (procedimento deserto).</w:t>
      </w:r>
    </w:p>
    <w:p w14:paraId="794E15F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7EC34B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Havendo a necessidade de realização de ato de qualquer natureza pelos fornecedores, cujo prazo não conste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 deverá ser atendido o prazo indicado pelo agente competente da Administração na respectiva notificação.</w:t>
      </w:r>
    </w:p>
    <w:p w14:paraId="43AE9A40"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BAF2FA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Caberá ao fornecedor acompanhar as operações, ficando responsável pelo ônus decorrente da perda do negócio diante da inobservância de quaisquer mensagens emitidas pela Administração ou de sua desconexão.</w:t>
      </w:r>
    </w:p>
    <w:p w14:paraId="2D22BC6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AC3744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4BCC6E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50AF9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5E1550E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D6C3D7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FA9A93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C7EFEBB" w14:textId="7634E1E8"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As normas disciplinadoras deste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serão sempre interpretadas em</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favor da ampliação da disputa entre os interessados, desde que não comprometam o interesse da Administração, 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princípio da isonomia, a finalidade e a segurança da contratação.</w:t>
      </w:r>
    </w:p>
    <w:p w14:paraId="7562D66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EFF397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00CC3B2" w14:textId="77777777" w:rsidR="00BE0FB6" w:rsidRPr="00BE0FB6" w:rsidRDefault="00BE0FB6" w:rsidP="00BE0FB6">
      <w:pPr>
        <w:tabs>
          <w:tab w:val="left" w:pos="567"/>
        </w:tabs>
        <w:rPr>
          <w:rFonts w:asciiTheme="minorHAnsi" w:hAnsiTheme="minorHAnsi" w:cstheme="minorHAnsi"/>
          <w:sz w:val="24"/>
          <w:szCs w:val="24"/>
        </w:rPr>
      </w:pPr>
    </w:p>
    <w:p w14:paraId="104CECBE"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caso de divergência e</w:t>
      </w:r>
      <w:r w:rsidR="008E416C" w:rsidRPr="00D3596F">
        <w:rPr>
          <w:rFonts w:asciiTheme="minorHAnsi" w:hAnsiTheme="minorHAnsi" w:cstheme="minorHAnsi"/>
          <w:sz w:val="24"/>
          <w:szCs w:val="24"/>
        </w:rPr>
        <w:t xml:space="preserve">ntre disposições deste Aviso de Dispensa de Licitação </w:t>
      </w:r>
      <w:r w:rsidRPr="00D3596F">
        <w:rPr>
          <w:rFonts w:asciiTheme="minorHAnsi" w:hAnsiTheme="minorHAnsi" w:cstheme="minorHAnsi"/>
          <w:sz w:val="24"/>
          <w:szCs w:val="24"/>
        </w:rPr>
        <w:t>e de seus anexos ou demais peças que compõem o processo, prevalecerá as deste Aviso.</w:t>
      </w:r>
    </w:p>
    <w:p w14:paraId="3A3BB1A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222EC51"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Da sessão pública será </w:t>
      </w:r>
      <w:r w:rsidR="00A327B1" w:rsidRPr="00D3596F">
        <w:rPr>
          <w:rFonts w:asciiTheme="minorHAnsi" w:hAnsiTheme="minorHAnsi" w:cstheme="minorHAnsi"/>
          <w:sz w:val="24"/>
          <w:szCs w:val="24"/>
        </w:rPr>
        <w:t>divulgado</w:t>
      </w:r>
      <w:r w:rsidRP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no sistema eletrônico.</w:t>
      </w:r>
    </w:p>
    <w:p w14:paraId="31F89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40D0E194"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Para a execução deste objeto, nenhuma das partes poderá oferecer, dar ou se comprometer a dar a quem quer que seja, ou aceitar ou se comprometer a aceitar de quem quer que seja, tanto por conta própria quanto por intermédio de outrem, qualquer pagamento, doação, compensação, vantagensfinanceiras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A3E04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86AB1E0"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Integram 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para todos os fins e efeitos, os seguintes anexos:</w:t>
      </w:r>
    </w:p>
    <w:p w14:paraId="2036A05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 – Documentação exigida para Habilitação</w:t>
      </w:r>
    </w:p>
    <w:p w14:paraId="6AB0F0E8"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 - Termo de Referência</w:t>
      </w:r>
    </w:p>
    <w:p w14:paraId="2116D7F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III – Proposta</w:t>
      </w:r>
    </w:p>
    <w:p w14:paraId="0466DBFF"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IV - Modelo de Declarações</w:t>
      </w:r>
    </w:p>
    <w:p w14:paraId="791275E3" w14:textId="77777777" w:rsidR="00120D6B" w:rsidRPr="00D3596F" w:rsidRDefault="00120D6B"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V: Modelo de Declaração de não cadastramento e inexistência de débitos para com a Fazenda do Município de São Paulo</w:t>
      </w:r>
    </w:p>
    <w:p w14:paraId="544184C4" w14:textId="77777777" w:rsidR="007F667F" w:rsidRPr="00D3596F" w:rsidRDefault="007F667F" w:rsidP="00D3596F">
      <w:pPr>
        <w:pStyle w:val="Corpodetexto"/>
        <w:tabs>
          <w:tab w:val="left" w:pos="567"/>
        </w:tabs>
        <w:rPr>
          <w:rFonts w:asciiTheme="minorHAnsi" w:hAnsiTheme="minorHAnsi" w:cstheme="minorHAnsi"/>
          <w:sz w:val="24"/>
          <w:szCs w:val="24"/>
        </w:rPr>
      </w:pPr>
    </w:p>
    <w:p w14:paraId="4340A852" w14:textId="55F36198" w:rsidR="007F667F" w:rsidRPr="00D3596F" w:rsidRDefault="001A697E" w:rsidP="00BE0FB6">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 xml:space="preserve">São Paulo, </w:t>
      </w:r>
      <w:r w:rsidR="00BE0FB6">
        <w:rPr>
          <w:rFonts w:asciiTheme="minorHAnsi" w:hAnsiTheme="minorHAnsi" w:cstheme="minorHAnsi"/>
          <w:sz w:val="24"/>
          <w:szCs w:val="24"/>
        </w:rPr>
        <w:t>XX</w:t>
      </w:r>
      <w:r w:rsid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BE0FB6">
        <w:rPr>
          <w:rFonts w:asciiTheme="minorHAnsi" w:hAnsiTheme="minorHAnsi" w:cstheme="minorHAnsi"/>
          <w:sz w:val="24"/>
          <w:szCs w:val="24"/>
        </w:rPr>
        <w:t>XXXXXX</w:t>
      </w:r>
      <w:r w:rsidR="004E36E0"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4E36E0" w:rsidRPr="00D3596F">
        <w:rPr>
          <w:rFonts w:asciiTheme="minorHAnsi" w:hAnsiTheme="minorHAnsi" w:cstheme="minorHAnsi"/>
          <w:sz w:val="24"/>
          <w:szCs w:val="24"/>
        </w:rPr>
        <w:t>2023</w:t>
      </w:r>
      <w:r w:rsidRPr="00D3596F">
        <w:rPr>
          <w:rFonts w:asciiTheme="minorHAnsi" w:hAnsiTheme="minorHAnsi" w:cstheme="minorHAnsi"/>
          <w:sz w:val="24"/>
          <w:szCs w:val="24"/>
        </w:rPr>
        <w:t>.</w:t>
      </w:r>
    </w:p>
    <w:p w14:paraId="2286178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233D3" w14:textId="77777777" w:rsidR="007F667F" w:rsidRPr="00D3596F" w:rsidRDefault="007F667F" w:rsidP="00D3596F">
      <w:pPr>
        <w:pStyle w:val="Corpodetexto"/>
        <w:tabs>
          <w:tab w:val="left" w:pos="567"/>
        </w:tabs>
        <w:rPr>
          <w:rFonts w:asciiTheme="minorHAnsi" w:hAnsiTheme="minorHAnsi" w:cstheme="minorHAnsi"/>
          <w:sz w:val="24"/>
          <w:szCs w:val="24"/>
        </w:rPr>
      </w:pPr>
    </w:p>
    <w:p w14:paraId="55EBD53A" w14:textId="0A31DA94" w:rsidR="007F667F" w:rsidRDefault="00B015FC" w:rsidP="00076924">
      <w:pPr>
        <w:pStyle w:val="Corpodetexto"/>
        <w:tabs>
          <w:tab w:val="left" w:pos="567"/>
        </w:tabs>
        <w:jc w:val="center"/>
        <w:rPr>
          <w:rFonts w:asciiTheme="minorHAnsi" w:hAnsiTheme="minorHAnsi" w:cstheme="minorHAnsi"/>
          <w:b/>
          <w:sz w:val="24"/>
          <w:szCs w:val="24"/>
        </w:rPr>
      </w:pPr>
      <w:r>
        <w:rPr>
          <w:rFonts w:asciiTheme="minorHAnsi" w:hAnsiTheme="minorHAnsi" w:cstheme="minorHAnsi"/>
          <w:b/>
          <w:sz w:val="24"/>
          <w:szCs w:val="24"/>
        </w:rPr>
        <w:t>ANEXO I – DOCUMENTAÇÃO EXIGIDA PARA HABILITAÇÃO</w:t>
      </w:r>
    </w:p>
    <w:p w14:paraId="12529D72" w14:textId="77777777" w:rsidR="00B015FC" w:rsidRPr="00D3596F" w:rsidRDefault="00B015FC" w:rsidP="00D3596F">
      <w:pPr>
        <w:pStyle w:val="Corpodetexto"/>
        <w:tabs>
          <w:tab w:val="left" w:pos="567"/>
        </w:tabs>
        <w:rPr>
          <w:rFonts w:asciiTheme="minorHAnsi" w:hAnsiTheme="minorHAnsi" w:cstheme="minorHAnsi"/>
          <w:b/>
          <w:sz w:val="24"/>
          <w:szCs w:val="24"/>
        </w:rPr>
      </w:pPr>
    </w:p>
    <w:p w14:paraId="535FFA98"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As exigências de habilitação a serem atendidas pelo fornecedor são aquelas discriminadas nos itens aseguir:</w:t>
      </w:r>
    </w:p>
    <w:p w14:paraId="241D81F8" w14:textId="77777777" w:rsidR="007F667F" w:rsidRPr="00D3596F" w:rsidRDefault="007F667F" w:rsidP="00D3596F">
      <w:pPr>
        <w:pStyle w:val="Corpodetexto"/>
        <w:tabs>
          <w:tab w:val="left" w:pos="567"/>
        </w:tabs>
        <w:rPr>
          <w:rFonts w:asciiTheme="minorHAnsi" w:hAnsiTheme="minorHAnsi" w:cstheme="minorHAnsi"/>
          <w:sz w:val="24"/>
          <w:szCs w:val="24"/>
        </w:rPr>
      </w:pPr>
    </w:p>
    <w:p w14:paraId="1B0FDE63"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ENVIADA PELO FORNECEDOR</w:t>
      </w:r>
    </w:p>
    <w:p w14:paraId="4AD346E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8"/>
        <w:gridCol w:w="3133"/>
        <w:gridCol w:w="5958"/>
      </w:tblGrid>
      <w:tr w:rsidR="007F667F" w:rsidRPr="00BE0FB6" w14:paraId="081BD387" w14:textId="77777777" w:rsidTr="00BE0FB6">
        <w:trPr>
          <w:trHeight w:val="255"/>
        </w:trPr>
        <w:tc>
          <w:tcPr>
            <w:tcW w:w="279" w:type="pct"/>
            <w:vAlign w:val="center"/>
          </w:tcPr>
          <w:p w14:paraId="26538B3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27" w:type="pct"/>
            <w:vAlign w:val="center"/>
          </w:tcPr>
          <w:p w14:paraId="6E11B15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Nacional de Pessoa Jurídica (CNPJ);</w:t>
            </w:r>
          </w:p>
        </w:tc>
        <w:tc>
          <w:tcPr>
            <w:tcW w:w="3094" w:type="pct"/>
            <w:vAlign w:val="center"/>
          </w:tcPr>
          <w:p w14:paraId="37CE80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https://solucoes.receita.fazenda.gov.br/Servicos/cnpjreva/C</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npjreva_Solicitacao.asp</w:t>
            </w:r>
          </w:p>
        </w:tc>
      </w:tr>
      <w:tr w:rsidR="007F667F" w:rsidRPr="00BE0FB6" w14:paraId="2A61C095" w14:textId="77777777" w:rsidTr="00BE0FB6">
        <w:trPr>
          <w:trHeight w:val="255"/>
        </w:trPr>
        <w:tc>
          <w:tcPr>
            <w:tcW w:w="279" w:type="pct"/>
            <w:vAlign w:val="center"/>
          </w:tcPr>
          <w:p w14:paraId="2E8E8A35"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27" w:type="pct"/>
            <w:vAlign w:val="center"/>
          </w:tcPr>
          <w:p w14:paraId="2D58D48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Cópia do Contrato Social</w:t>
            </w:r>
          </w:p>
        </w:tc>
        <w:tc>
          <w:tcPr>
            <w:tcW w:w="3094" w:type="pct"/>
            <w:vAlign w:val="center"/>
          </w:tcPr>
          <w:p w14:paraId="43DDADCF"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r>
      <w:tr w:rsidR="007F667F" w:rsidRPr="00BE0FB6" w14:paraId="7C416B94" w14:textId="77777777" w:rsidTr="00BE0FB6">
        <w:trPr>
          <w:trHeight w:val="255"/>
        </w:trPr>
        <w:tc>
          <w:tcPr>
            <w:tcW w:w="279" w:type="pct"/>
            <w:vAlign w:val="center"/>
          </w:tcPr>
          <w:p w14:paraId="0325DA91"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3</w:t>
            </w:r>
          </w:p>
        </w:tc>
        <w:tc>
          <w:tcPr>
            <w:tcW w:w="1627" w:type="pct"/>
            <w:vAlign w:val="center"/>
          </w:tcPr>
          <w:p w14:paraId="5E3E96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de contribuintes estadual ou municipal, se houver, relativo ao domicílio ou sede do licitante, pertinente ao seu ramo de atividade e compatível com o objetocontratual;</w:t>
            </w:r>
          </w:p>
        </w:tc>
        <w:tc>
          <w:tcPr>
            <w:tcW w:w="3094" w:type="pct"/>
            <w:vAlign w:val="center"/>
          </w:tcPr>
          <w:p w14:paraId="22175AEA" w14:textId="58AC1CB6"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Municipal(específicoparaoMunicípiodeSP): </w:t>
            </w:r>
            <w:r w:rsidRPr="00BE0FB6">
              <w:rPr>
                <w:rFonts w:asciiTheme="minorHAnsi" w:hAnsiTheme="minorHAnsi" w:cstheme="minorHAnsi"/>
                <w:color w:val="0000FF"/>
                <w:sz w:val="20"/>
                <w:szCs w:val="20"/>
                <w:u w:val="single" w:color="0000FF"/>
              </w:rPr>
              <w:t>https://ccm.prefeitura.sp.gov.br/login/contribuinte?tipo=F</w:t>
            </w:r>
          </w:p>
          <w:p w14:paraId="3EC2F1E5"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57C6AF5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 </w:t>
            </w:r>
            <w:hyperlink r:id="rId8">
              <w:r w:rsidRPr="00BE0FB6">
                <w:rPr>
                  <w:rFonts w:asciiTheme="minorHAnsi" w:hAnsiTheme="minorHAnsi" w:cstheme="minorHAnsi"/>
                  <w:color w:val="0000FF"/>
                  <w:sz w:val="20"/>
                  <w:szCs w:val="20"/>
                </w:rPr>
                <w:t>http://www.sintegra.gov.br/</w:t>
              </w:r>
            </w:hyperlink>
          </w:p>
        </w:tc>
      </w:tr>
      <w:tr w:rsidR="007F667F" w:rsidRPr="00BE0FB6" w14:paraId="5C152934" w14:textId="77777777" w:rsidTr="00BE0FB6">
        <w:trPr>
          <w:trHeight w:val="255"/>
        </w:trPr>
        <w:tc>
          <w:tcPr>
            <w:tcW w:w="279" w:type="pct"/>
            <w:vMerge w:val="restart"/>
            <w:vAlign w:val="center"/>
          </w:tcPr>
          <w:p w14:paraId="74C8F7D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4</w:t>
            </w:r>
          </w:p>
        </w:tc>
        <w:tc>
          <w:tcPr>
            <w:tcW w:w="1627" w:type="pct"/>
            <w:vMerge w:val="restart"/>
            <w:vAlign w:val="center"/>
          </w:tcPr>
          <w:p w14:paraId="5CD8BC4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para com a Fazenda Federal, Estadual e Municipal do domicílio ou sede do licitante, ou outra equivalente, na formada lei;</w:t>
            </w:r>
          </w:p>
        </w:tc>
        <w:tc>
          <w:tcPr>
            <w:tcW w:w="3094" w:type="pct"/>
            <w:tcBorders>
              <w:bottom w:val="nil"/>
            </w:tcBorders>
            <w:vAlign w:val="center"/>
          </w:tcPr>
          <w:p w14:paraId="01BD0E6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Federal: </w:t>
            </w:r>
            <w:r w:rsidRPr="00BE0FB6">
              <w:rPr>
                <w:rFonts w:asciiTheme="minorHAnsi" w:hAnsiTheme="minorHAnsi" w:cstheme="minorHAnsi"/>
                <w:color w:val="0000FF"/>
                <w:sz w:val="20"/>
                <w:szCs w:val="20"/>
                <w:u w:val="single" w:color="0000FF"/>
              </w:rPr>
              <w:t>https://solucoes.receita.fazenda.gov.br/Servicos/CertidaoInt</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ernet/PJ/emitir/</w:t>
            </w:r>
          </w:p>
          <w:p w14:paraId="4CDD2D06" w14:textId="010A379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Estadual(específicoparaoEstadodeSãoPaulo): </w:t>
            </w:r>
            <w:r w:rsidRPr="00BE0FB6">
              <w:rPr>
                <w:rFonts w:asciiTheme="minorHAnsi" w:hAnsiTheme="minorHAnsi" w:cstheme="minorHAnsi"/>
                <w:color w:val="0000FF"/>
                <w:sz w:val="20"/>
                <w:szCs w:val="20"/>
                <w:u w:val="single" w:color="0000FF"/>
              </w:rPr>
              <w:t>https</w:t>
            </w:r>
            <w:hyperlink r:id="rId9">
              <w:r w:rsidRPr="00BE0FB6">
                <w:rPr>
                  <w:rFonts w:asciiTheme="minorHAnsi" w:hAnsiTheme="minorHAnsi" w:cstheme="minorHAnsi"/>
                  <w:color w:val="0000FF"/>
                  <w:sz w:val="20"/>
                  <w:szCs w:val="20"/>
                  <w:u w:val="single" w:color="0000FF"/>
                </w:rPr>
                <w:t>://www.divid</w:t>
              </w:r>
            </w:hyperlink>
            <w:r w:rsidRPr="00BE0FB6">
              <w:rPr>
                <w:rFonts w:asciiTheme="minorHAnsi" w:hAnsiTheme="minorHAnsi" w:cstheme="minorHAnsi"/>
                <w:color w:val="0000FF"/>
                <w:sz w:val="20"/>
                <w:szCs w:val="20"/>
                <w:u w:val="single" w:color="0000FF"/>
              </w:rPr>
              <w:t>aa</w:t>
            </w:r>
            <w:hyperlink r:id="rId10">
              <w:r w:rsidRPr="00BE0FB6">
                <w:rPr>
                  <w:rFonts w:asciiTheme="minorHAnsi" w:hAnsiTheme="minorHAnsi" w:cstheme="minorHAnsi"/>
                  <w:color w:val="0000FF"/>
                  <w:sz w:val="20"/>
                  <w:szCs w:val="20"/>
                  <w:u w:val="single" w:color="0000FF"/>
                </w:rPr>
                <w:t>tiva.pge.sp.gov.br/sc/pages/crda/emitir</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Crda.jsf?param=31256</w:t>
            </w:r>
          </w:p>
        </w:tc>
      </w:tr>
      <w:tr w:rsidR="007F667F" w:rsidRPr="00BE0FB6" w14:paraId="6AD484B5" w14:textId="77777777" w:rsidTr="00BE0FB6">
        <w:trPr>
          <w:trHeight w:val="255"/>
        </w:trPr>
        <w:tc>
          <w:tcPr>
            <w:tcW w:w="279" w:type="pct"/>
            <w:vMerge/>
            <w:tcBorders>
              <w:top w:val="nil"/>
            </w:tcBorders>
            <w:vAlign w:val="center"/>
          </w:tcPr>
          <w:p w14:paraId="32DAA18F"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0874B37C"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bottom w:val="nil"/>
            </w:tcBorders>
            <w:vAlign w:val="center"/>
          </w:tcPr>
          <w:p w14:paraId="001648EF"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1F8A4BB" w14:textId="3B7012F9"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IPTU(específicoparaoMunicípiodeSãoPaulo):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61F03D9B" w14:textId="77777777" w:rsidTr="00BE0FB6">
        <w:trPr>
          <w:trHeight w:val="255"/>
        </w:trPr>
        <w:tc>
          <w:tcPr>
            <w:tcW w:w="279" w:type="pct"/>
            <w:vMerge/>
            <w:tcBorders>
              <w:top w:val="nil"/>
            </w:tcBorders>
            <w:vAlign w:val="center"/>
          </w:tcPr>
          <w:p w14:paraId="75F3F515"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2B0E2509"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tcBorders>
            <w:vAlign w:val="center"/>
          </w:tcPr>
          <w:p w14:paraId="58AF8E3A" w14:textId="3343F2CE"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CTM(específicoparaoMunicípiodeSãoPaulo):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3931A1E1" w14:textId="77777777" w:rsidTr="00BE0FB6">
        <w:trPr>
          <w:trHeight w:val="255"/>
        </w:trPr>
        <w:tc>
          <w:tcPr>
            <w:tcW w:w="279" w:type="pct"/>
            <w:vAlign w:val="center"/>
          </w:tcPr>
          <w:p w14:paraId="58784AC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5</w:t>
            </w:r>
          </w:p>
        </w:tc>
        <w:tc>
          <w:tcPr>
            <w:tcW w:w="1627" w:type="pct"/>
            <w:vAlign w:val="center"/>
          </w:tcPr>
          <w:p w14:paraId="54CAE5CF" w14:textId="36F19D8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relativa à Seguridade Social e ao Fundo de Garantia por Tempo de Serviço (FGTS), demonstrando situação regular</w:t>
            </w:r>
            <w:r w:rsidR="00BE0FB6" w:rsidRPr="00BE0FB6">
              <w:rPr>
                <w:rFonts w:asciiTheme="minorHAnsi" w:hAnsiTheme="minorHAnsi" w:cstheme="minorHAnsi"/>
                <w:sz w:val="20"/>
                <w:szCs w:val="20"/>
              </w:rPr>
              <w:t xml:space="preserve"> </w:t>
            </w:r>
            <w:r w:rsidRPr="00BE0FB6">
              <w:rPr>
                <w:rFonts w:asciiTheme="minorHAnsi" w:hAnsiTheme="minorHAnsi" w:cstheme="minorHAnsi"/>
                <w:sz w:val="20"/>
                <w:szCs w:val="20"/>
              </w:rPr>
              <w:t>no cumprimento dos encargos</w:t>
            </w:r>
            <w:r w:rsidR="00BE0FB6" w:rsidRPr="00BE0FB6">
              <w:rPr>
                <w:rFonts w:asciiTheme="minorHAnsi" w:hAnsiTheme="minorHAnsi" w:cstheme="minorHAnsi"/>
                <w:sz w:val="20"/>
                <w:szCs w:val="20"/>
              </w:rPr>
              <w:t xml:space="preserve"> sociais instituídos por lei;</w:t>
            </w:r>
          </w:p>
        </w:tc>
        <w:tc>
          <w:tcPr>
            <w:tcW w:w="3094" w:type="pct"/>
            <w:vAlign w:val="center"/>
          </w:tcPr>
          <w:p w14:paraId="06DF224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https://consulta-</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crf.caixa.gov.br/consultacrf/pages/consultaEmpregador.jsf</w:t>
            </w:r>
          </w:p>
        </w:tc>
      </w:tr>
      <w:tr w:rsidR="007F667F" w:rsidRPr="00BE0FB6" w14:paraId="642D32E4" w14:textId="77777777" w:rsidTr="00BE0FB6">
        <w:trPr>
          <w:trHeight w:val="255"/>
        </w:trPr>
        <w:tc>
          <w:tcPr>
            <w:tcW w:w="279" w:type="pct"/>
            <w:vAlign w:val="center"/>
          </w:tcPr>
          <w:p w14:paraId="5F846B9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6</w:t>
            </w:r>
          </w:p>
        </w:tc>
        <w:tc>
          <w:tcPr>
            <w:tcW w:w="1627" w:type="pct"/>
            <w:vAlign w:val="center"/>
          </w:tcPr>
          <w:p w14:paraId="7620311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inexistência de débitos inadimplidos perante a Justiça do Trabalho, mediante a apresentação de certidão negativa;</w:t>
            </w:r>
          </w:p>
        </w:tc>
        <w:tc>
          <w:tcPr>
            <w:tcW w:w="3094" w:type="pct"/>
            <w:vAlign w:val="center"/>
          </w:tcPr>
          <w:p w14:paraId="4C07D96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r w:rsidR="00867537">
              <w:fldChar w:fldCharType="begin"/>
            </w:r>
            <w:r w:rsidR="00867537">
              <w:instrText xml:space="preserve"> HYPERLINK "http://www.tst.jus.br/certidao1" \h </w:instrText>
            </w:r>
            <w:r w:rsidR="00867537">
              <w:fldChar w:fldCharType="separate"/>
            </w:r>
            <w:r w:rsidRPr="00BE0FB6">
              <w:rPr>
                <w:rFonts w:asciiTheme="minorHAnsi" w:hAnsiTheme="minorHAnsi" w:cstheme="minorHAnsi"/>
                <w:color w:val="0000FF"/>
                <w:sz w:val="20"/>
                <w:szCs w:val="20"/>
                <w:u w:val="single" w:color="0000FF"/>
              </w:rPr>
              <w:t>://www.tst</w:t>
            </w:r>
            <w:r w:rsidR="00867537">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w:t>
            </w:r>
            <w:hyperlink r:id="rId11">
              <w:r w:rsidRPr="00BE0FB6">
                <w:rPr>
                  <w:rFonts w:asciiTheme="minorHAnsi" w:hAnsiTheme="minorHAnsi" w:cstheme="minorHAnsi"/>
                  <w:color w:val="0000FF"/>
                  <w:sz w:val="20"/>
                  <w:szCs w:val="20"/>
                  <w:u w:val="single" w:color="0000FF"/>
                </w:rPr>
                <w:t>us.br/certidao1</w:t>
              </w:r>
            </w:hyperlink>
          </w:p>
        </w:tc>
      </w:tr>
      <w:tr w:rsidR="007F667F" w:rsidRPr="00BE0FB6" w14:paraId="06087964" w14:textId="77777777" w:rsidTr="00BE0FB6">
        <w:trPr>
          <w:trHeight w:val="255"/>
        </w:trPr>
        <w:tc>
          <w:tcPr>
            <w:tcW w:w="279" w:type="pct"/>
            <w:vMerge w:val="restart"/>
            <w:vAlign w:val="center"/>
          </w:tcPr>
          <w:p w14:paraId="35063E2E"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7</w:t>
            </w:r>
          </w:p>
        </w:tc>
        <w:tc>
          <w:tcPr>
            <w:tcW w:w="1627" w:type="pct"/>
            <w:tcBorders>
              <w:bottom w:val="nil"/>
            </w:tcBorders>
            <w:vAlign w:val="center"/>
          </w:tcPr>
          <w:p w14:paraId="4B8C2D06" w14:textId="008D749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OutrosDocumentos Declarações - Anexo IV – O ENVIO DOANEXOIV</w:t>
            </w:r>
          </w:p>
          <w:p w14:paraId="5BA80F8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OBRIGATÓRIO PARA AS EMPRESAS</w:t>
            </w:r>
          </w:p>
          <w:p w14:paraId="596796E9"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QUE</w:t>
            </w:r>
          </w:p>
          <w:p w14:paraId="76155AAF" w14:textId="4DBF676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APRESENTAREMMODELO PRÓPRIO DE PROPOSTA</w:t>
            </w:r>
          </w:p>
        </w:tc>
        <w:tc>
          <w:tcPr>
            <w:tcW w:w="3094" w:type="pct"/>
            <w:tcBorders>
              <w:bottom w:val="nil"/>
            </w:tcBorders>
            <w:vAlign w:val="center"/>
          </w:tcPr>
          <w:p w14:paraId="67F6E6FD"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 Declaração de que não emprega menor de 18 anos em trabalho noturno, perigoso ou insalubre e não emprega menor de 16 anos, salvo na condição de aprendiz, a partir de14 anos, sob as penas da Lei, conforme o disposto no artigo.7º, inciso XXXIII da Constituição Federal e inciso VI do art. 68 da Lei Federal nº 14.133/21</w:t>
            </w:r>
          </w:p>
        </w:tc>
      </w:tr>
      <w:tr w:rsidR="007F667F" w:rsidRPr="00BE0FB6" w14:paraId="53B015B4" w14:textId="77777777" w:rsidTr="00BE0FB6">
        <w:trPr>
          <w:trHeight w:val="255"/>
        </w:trPr>
        <w:tc>
          <w:tcPr>
            <w:tcW w:w="279" w:type="pct"/>
            <w:vMerge/>
            <w:tcBorders>
              <w:top w:val="nil"/>
            </w:tcBorders>
            <w:vAlign w:val="center"/>
          </w:tcPr>
          <w:p w14:paraId="0E25A00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54784C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26268F9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06056A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Caso a empresa apresente a PROPOSTA modelo de acordo com o Anexo III, não será necessário o envio do Anexo</w:t>
            </w:r>
            <w:r w:rsidR="00A327B1" w:rsidRPr="00BE0FB6">
              <w:rPr>
                <w:rFonts w:asciiTheme="minorHAnsi" w:hAnsiTheme="minorHAnsi" w:cstheme="minorHAnsi"/>
                <w:sz w:val="20"/>
                <w:szCs w:val="20"/>
              </w:rPr>
              <w:t xml:space="preserve"> </w:t>
            </w:r>
            <w:r w:rsidRPr="00BE0FB6">
              <w:rPr>
                <w:rFonts w:asciiTheme="minorHAnsi" w:hAnsiTheme="minorHAnsi" w:cstheme="minorHAnsi"/>
                <w:sz w:val="20"/>
                <w:szCs w:val="20"/>
              </w:rPr>
              <w:t>IV.</w:t>
            </w:r>
          </w:p>
        </w:tc>
        <w:tc>
          <w:tcPr>
            <w:tcW w:w="3094" w:type="pct"/>
            <w:tcBorders>
              <w:top w:val="nil"/>
              <w:bottom w:val="nil"/>
            </w:tcBorders>
            <w:vAlign w:val="center"/>
          </w:tcPr>
          <w:p w14:paraId="7AE8E5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b) 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suspensivo,por ato de improbidade administrativa, estando ciente da obrigatoriedade de declarar ocorrências posteriores.</w:t>
            </w:r>
          </w:p>
        </w:tc>
      </w:tr>
      <w:tr w:rsidR="007F667F" w:rsidRPr="00BE0FB6" w14:paraId="423EDBAD" w14:textId="77777777" w:rsidTr="00BE0FB6">
        <w:trPr>
          <w:trHeight w:val="255"/>
        </w:trPr>
        <w:tc>
          <w:tcPr>
            <w:tcW w:w="279" w:type="pct"/>
            <w:vMerge/>
            <w:tcBorders>
              <w:top w:val="nil"/>
            </w:tcBorders>
            <w:vAlign w:val="center"/>
          </w:tcPr>
          <w:p w14:paraId="253D76A1"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41FCC8F8"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19B69AB4"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D599F3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 Declaração de que a licitante não possui sanções vigentesprevistas no inciso III do art. 156 da Lei Federal nº 14.133/21, no âmbito da Administração Pública Direta e indireta do Município de São Paulo e no inciso IV do mesmoartigo, no âmbito de quaisquer entes federativos.</w:t>
            </w:r>
          </w:p>
        </w:tc>
      </w:tr>
      <w:tr w:rsidR="007F667F" w:rsidRPr="00BE0FB6" w14:paraId="251EBAE1" w14:textId="77777777" w:rsidTr="00BE0FB6">
        <w:trPr>
          <w:trHeight w:val="255"/>
        </w:trPr>
        <w:tc>
          <w:tcPr>
            <w:tcW w:w="279" w:type="pct"/>
            <w:vMerge/>
            <w:tcBorders>
              <w:top w:val="nil"/>
            </w:tcBorders>
            <w:vAlign w:val="center"/>
          </w:tcPr>
          <w:p w14:paraId="007E40A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068256F4"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514E88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4CE26A8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d) Em se tratando de ME e EPP, declaração de observância e atendimento </w:t>
            </w:r>
            <w:r w:rsidRPr="00BE0FB6">
              <w:rPr>
                <w:rFonts w:asciiTheme="minorHAnsi" w:hAnsiTheme="minorHAnsi" w:cstheme="minorHAnsi"/>
                <w:sz w:val="20"/>
                <w:szCs w:val="20"/>
              </w:rPr>
              <w:lastRenderedPageBreak/>
              <w:t>aos parágrafos §1º, §2º, §3º do art. 4º da Lei Federal nº 14.133/21, que cumpre os requisitos estabelecidos no art. 3º da Lei Complementar nº 123, de 2006, estando apto a usufruir do tratamento estabelecido em seus arts. 42 a 49.</w:t>
            </w:r>
          </w:p>
        </w:tc>
      </w:tr>
      <w:tr w:rsidR="007F667F" w:rsidRPr="00BE0FB6" w14:paraId="00DDFA81" w14:textId="77777777" w:rsidTr="00BE0FB6">
        <w:trPr>
          <w:trHeight w:val="255"/>
        </w:trPr>
        <w:tc>
          <w:tcPr>
            <w:tcW w:w="279" w:type="pct"/>
            <w:vMerge/>
            <w:tcBorders>
              <w:top w:val="nil"/>
            </w:tcBorders>
            <w:vAlign w:val="center"/>
          </w:tcPr>
          <w:p w14:paraId="26F415CB"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tcBorders>
            <w:vAlign w:val="center"/>
          </w:tcPr>
          <w:p w14:paraId="7CF4CE3B"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tcBorders>
            <w:vAlign w:val="center"/>
          </w:tcPr>
          <w:p w14:paraId="5698A432"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8DFE8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e) Declaração e que suas propostas econômicas compreendem a integralidade dos custos para atendimentodos direitos trabalhistas assegurados na CF/88, leis trabalhistas, nas normas infralegais, nas convenções coletivas de trabalho e nos termos de ajustamento de conduta vigentes na data de entrega das propostas, sob</w:t>
            </w:r>
          </w:p>
        </w:tc>
      </w:tr>
      <w:tr w:rsidR="007F667F" w:rsidRPr="00BE0FB6" w14:paraId="61B9546B" w14:textId="77777777" w:rsidTr="00BE0FB6">
        <w:trPr>
          <w:trHeight w:val="255"/>
        </w:trPr>
        <w:tc>
          <w:tcPr>
            <w:tcW w:w="279" w:type="pct"/>
            <w:vAlign w:val="center"/>
          </w:tcPr>
          <w:p w14:paraId="744E5D87" w14:textId="77777777" w:rsidR="007F667F" w:rsidRPr="00BE0FB6" w:rsidRDefault="007F667F" w:rsidP="00BE0FB6">
            <w:pPr>
              <w:pStyle w:val="TableParagraph"/>
              <w:tabs>
                <w:tab w:val="left" w:pos="567"/>
              </w:tabs>
              <w:ind w:left="0"/>
              <w:jc w:val="center"/>
              <w:rPr>
                <w:rFonts w:asciiTheme="minorHAnsi" w:hAnsiTheme="minorHAnsi" w:cstheme="minorHAnsi"/>
                <w:sz w:val="20"/>
                <w:szCs w:val="20"/>
              </w:rPr>
            </w:pPr>
          </w:p>
        </w:tc>
        <w:tc>
          <w:tcPr>
            <w:tcW w:w="1627" w:type="pct"/>
            <w:vAlign w:val="center"/>
          </w:tcPr>
          <w:p w14:paraId="7D66E8D1"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vAlign w:val="center"/>
          </w:tcPr>
          <w:p w14:paraId="6FFEA5F7"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pena de desclassificação.</w:t>
            </w:r>
          </w:p>
          <w:p w14:paraId="1731E14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6F9D2874"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arcar fiel e regularmente com todas as obrigações trabalhistas relacionadas aos empregados que participem da execução do objeto contratual, na hipótese decontrato de prestação de serviços;</w:t>
            </w:r>
          </w:p>
          <w:p w14:paraId="7B25D00A"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4AB1108"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que para a execução deste contrato, nenhumadas partes poderá oferecer, dar ou se comprometer a dar a quem quer que seja, ou aceitar ou se comprometer a aceitarde quem quer que seja, tanto por conta própria quanto por intermédio de outrem, qualquer pagamento, doação, compensação, vantagens financeiras ou não financeiras ou benefícios de qualquer espécie que constituam prática ilegalou de corrupção, seja de forma direta ou indireta quanto ao objeto deste contrato, ou de outra forma a ele não relacionada, devendo garantir, ainda, que seus prepostos e colaboradores ajam da mesma forma";</w:t>
            </w:r>
          </w:p>
        </w:tc>
      </w:tr>
      <w:tr w:rsidR="007F667F" w:rsidRPr="00BE0FB6" w14:paraId="4FE970C3" w14:textId="77777777" w:rsidTr="00BE0FB6">
        <w:trPr>
          <w:trHeight w:val="255"/>
        </w:trPr>
        <w:tc>
          <w:tcPr>
            <w:tcW w:w="279" w:type="pct"/>
            <w:vAlign w:val="center"/>
          </w:tcPr>
          <w:p w14:paraId="1DE8781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08</w:t>
            </w:r>
          </w:p>
        </w:tc>
        <w:tc>
          <w:tcPr>
            <w:tcW w:w="1627" w:type="pct"/>
            <w:vAlign w:val="center"/>
          </w:tcPr>
          <w:p w14:paraId="7A5407C8"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Proposta</w:t>
            </w:r>
          </w:p>
        </w:tc>
        <w:tc>
          <w:tcPr>
            <w:tcW w:w="3094" w:type="pct"/>
            <w:vAlign w:val="center"/>
          </w:tcPr>
          <w:p w14:paraId="29201C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Anexo I</w:t>
            </w:r>
          </w:p>
        </w:tc>
      </w:tr>
    </w:tbl>
    <w:p w14:paraId="4997BFA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5DA1640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aceitas como prova de regularidade, certidões positivas com efeito de negativas;</w:t>
      </w:r>
    </w:p>
    <w:p w14:paraId="138851DE" w14:textId="77777777" w:rsidR="007F667F" w:rsidRPr="00D3596F" w:rsidRDefault="007F667F" w:rsidP="00D3596F">
      <w:pPr>
        <w:pStyle w:val="Corpodetexto"/>
        <w:tabs>
          <w:tab w:val="left" w:pos="567"/>
        </w:tabs>
        <w:rPr>
          <w:rFonts w:asciiTheme="minorHAnsi" w:hAnsiTheme="minorHAnsi" w:cstheme="minorHAnsi"/>
          <w:sz w:val="24"/>
          <w:szCs w:val="24"/>
        </w:rPr>
      </w:pPr>
    </w:p>
    <w:p w14:paraId="6FB970E3" w14:textId="77777777" w:rsidR="007F667F" w:rsidRPr="00D3596F" w:rsidRDefault="001A697E" w:rsidP="00D3596F">
      <w:pPr>
        <w:pStyle w:val="PargrafodaLista"/>
        <w:numPr>
          <w:ilvl w:val="2"/>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documentos devem estar com seu prazo de validade em vigor. Se este prazo não constar de cláusula específica deste edital, do próprio documento ou de lei específica, será considerado o prazo de validade de 06 (seis) meses, a contar da data de sua expedição.</w:t>
      </w:r>
    </w:p>
    <w:p w14:paraId="382C99F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declarações supra deverão ser elaboradas em papel timbrado e subscritas pelo representante legal da licitante, sendo recomendada a utilização do modelo constante no ANEXO IV, facultando-se a elaboração de declarações individualizadas.</w:t>
      </w:r>
    </w:p>
    <w:p w14:paraId="221C83E9"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 e qualquer documento apresentado em língua estrangeira deverá estar acompanhado da respectiva tradução para o idioma pátrio, feita por tradutor público juramentado.</w:t>
      </w:r>
    </w:p>
    <w:p w14:paraId="3AFD44EE" w14:textId="77777777" w:rsidR="007F667F" w:rsidRPr="00D3596F" w:rsidRDefault="007F667F" w:rsidP="00D3596F">
      <w:pPr>
        <w:pStyle w:val="Corpodetexto"/>
        <w:tabs>
          <w:tab w:val="left" w:pos="567"/>
        </w:tabs>
        <w:rPr>
          <w:rFonts w:asciiTheme="minorHAnsi" w:hAnsiTheme="minorHAnsi" w:cstheme="minorHAnsi"/>
          <w:sz w:val="24"/>
          <w:szCs w:val="24"/>
        </w:rPr>
      </w:pPr>
    </w:p>
    <w:p w14:paraId="214A3CA6"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CONSULTADA PELO PREGOEIRO / EQUIPE DE APOIO.</w:t>
      </w:r>
    </w:p>
    <w:p w14:paraId="38056C2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4"/>
        <w:gridCol w:w="3162"/>
        <w:gridCol w:w="5943"/>
      </w:tblGrid>
      <w:tr w:rsidR="007F667F" w:rsidRPr="00BE0FB6" w14:paraId="3885A0B9" w14:textId="77777777" w:rsidTr="00BE0FB6">
        <w:trPr>
          <w:trHeight w:val="255"/>
        </w:trPr>
        <w:tc>
          <w:tcPr>
            <w:tcW w:w="272" w:type="pct"/>
            <w:vAlign w:val="center"/>
          </w:tcPr>
          <w:p w14:paraId="3B5DA8DD" w14:textId="08E76740" w:rsidR="00AC7723"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Nº</w:t>
            </w:r>
          </w:p>
        </w:tc>
        <w:tc>
          <w:tcPr>
            <w:tcW w:w="1642" w:type="pct"/>
            <w:vAlign w:val="center"/>
          </w:tcPr>
          <w:p w14:paraId="13240BF7"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SICAF</w:t>
            </w:r>
          </w:p>
        </w:tc>
        <w:tc>
          <w:tcPr>
            <w:tcW w:w="3087" w:type="pct"/>
            <w:vAlign w:val="center"/>
          </w:tcPr>
          <w:p w14:paraId="68EBC8DC"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Consulta a Situação do Fornecedor e Ocorrências Impeditivas Vigentes</w:t>
            </w:r>
          </w:p>
        </w:tc>
      </w:tr>
      <w:tr w:rsidR="007F667F" w:rsidRPr="00BE0FB6" w14:paraId="79E133C5" w14:textId="77777777" w:rsidTr="00BE0FB6">
        <w:trPr>
          <w:trHeight w:val="255"/>
        </w:trPr>
        <w:tc>
          <w:tcPr>
            <w:tcW w:w="272" w:type="pct"/>
            <w:vAlign w:val="center"/>
          </w:tcPr>
          <w:p w14:paraId="7973BC42"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42" w:type="pct"/>
            <w:vAlign w:val="center"/>
          </w:tcPr>
          <w:p w14:paraId="680A351F" w14:textId="011DB140"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RegularidadedoCADIN Municipal(Cadastro</w:t>
            </w:r>
          </w:p>
          <w:p w14:paraId="6AA4DDEB"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Informativo Municipal)</w:t>
            </w:r>
          </w:p>
        </w:tc>
        <w:tc>
          <w:tcPr>
            <w:tcW w:w="3087" w:type="pct"/>
            <w:vAlign w:val="center"/>
          </w:tcPr>
          <w:p w14:paraId="51E283A5" w14:textId="77777777" w:rsidR="007F667F" w:rsidRPr="00BE0FB6" w:rsidRDefault="001132BE" w:rsidP="00BE0FB6">
            <w:pPr>
              <w:pStyle w:val="TableParagraph"/>
              <w:tabs>
                <w:tab w:val="left" w:pos="567"/>
              </w:tabs>
              <w:ind w:left="0"/>
              <w:jc w:val="both"/>
              <w:rPr>
                <w:rFonts w:asciiTheme="minorHAnsi" w:hAnsiTheme="minorHAnsi" w:cstheme="minorHAnsi"/>
                <w:sz w:val="20"/>
                <w:szCs w:val="20"/>
              </w:rPr>
            </w:pPr>
            <w:hyperlink r:id="rId12" w:history="1">
              <w:r w:rsidR="00AC7723" w:rsidRPr="00BE0FB6">
                <w:rPr>
                  <w:rStyle w:val="Hyperlink"/>
                  <w:rFonts w:asciiTheme="minorHAnsi" w:hAnsiTheme="minorHAnsi" w:cstheme="minorHAnsi"/>
                  <w:sz w:val="20"/>
                  <w:szCs w:val="20"/>
                  <w:u w:color="0000FF"/>
                </w:rPr>
                <w:t>http://www3.prefeitura.sp.gov.br/cadin/Pesq_Deb.aspx</w:t>
              </w:r>
            </w:hyperlink>
          </w:p>
        </w:tc>
      </w:tr>
      <w:tr w:rsidR="007F667F" w:rsidRPr="00BE0FB6" w14:paraId="6FCA16F3" w14:textId="77777777" w:rsidTr="00BE0FB6">
        <w:trPr>
          <w:trHeight w:val="255"/>
        </w:trPr>
        <w:tc>
          <w:tcPr>
            <w:tcW w:w="272" w:type="pct"/>
            <w:vAlign w:val="center"/>
          </w:tcPr>
          <w:p w14:paraId="486E6EE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42" w:type="pct"/>
            <w:vAlign w:val="center"/>
          </w:tcPr>
          <w:p w14:paraId="4FA2A994" w14:textId="6B259CD2"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 empresa apresenta restrição para licitar e/ou contratar coma AdministraçãoPública?</w:t>
            </w:r>
          </w:p>
          <w:p w14:paraId="2E507C0B" w14:textId="1CFE037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(suspensa,impedida, inidônea):</w:t>
            </w:r>
          </w:p>
        </w:tc>
        <w:tc>
          <w:tcPr>
            <w:tcW w:w="3087" w:type="pct"/>
            <w:vAlign w:val="center"/>
          </w:tcPr>
          <w:p w14:paraId="60B36D56" w14:textId="57D72C0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ApenadosPMSP:</w:t>
            </w:r>
          </w:p>
          <w:p w14:paraId="5E76770C" w14:textId="74C07C1A"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hyperlink r:id="rId13">
              <w:r w:rsidRPr="00BE0FB6">
                <w:rPr>
                  <w:rFonts w:asciiTheme="minorHAnsi" w:hAnsiTheme="minorHAnsi" w:cstheme="minorHAnsi"/>
                  <w:color w:val="0000FF"/>
                  <w:sz w:val="20"/>
                  <w:szCs w:val="20"/>
                  <w:u w:val="single" w:color="0000FF"/>
                </w:rPr>
                <w:t>://www.</w:t>
              </w:r>
            </w:hyperlink>
            <w:r w:rsidRPr="00BE0FB6">
              <w:rPr>
                <w:rFonts w:asciiTheme="minorHAnsi" w:hAnsiTheme="minorHAnsi" w:cstheme="minorHAnsi"/>
                <w:color w:val="0000FF"/>
                <w:sz w:val="20"/>
                <w:szCs w:val="20"/>
                <w:u w:val="single" w:color="0000FF"/>
              </w:rPr>
              <w:t>pr</w:t>
            </w:r>
            <w:hyperlink r:id="rId14">
              <w:r w:rsidRPr="00BE0FB6">
                <w:rPr>
                  <w:rFonts w:asciiTheme="minorHAnsi" w:hAnsiTheme="minorHAnsi" w:cstheme="minorHAnsi"/>
                  <w:color w:val="0000FF"/>
                  <w:sz w:val="20"/>
                  <w:szCs w:val="20"/>
                  <w:u w:val="single" w:color="0000FF"/>
                </w:rPr>
                <w:t>efeitura.sp.gov.br/cidade/secretarias/gestao/</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coordenadoria_de_bens_e_servicoscobes/empresas_punid</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as/index.php</w:t>
            </w:r>
          </w:p>
          <w:p w14:paraId="01C1FC67" w14:textId="50CC9DEB"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ApenadosEstadodeSãoPaulo: </w:t>
            </w:r>
            <w:r w:rsidRPr="00BE0FB6">
              <w:rPr>
                <w:rFonts w:asciiTheme="minorHAnsi" w:hAnsiTheme="minorHAnsi" w:cstheme="minorHAnsi"/>
                <w:color w:val="0000FF"/>
                <w:sz w:val="20"/>
                <w:szCs w:val="20"/>
                <w:u w:val="single" w:color="0000FF"/>
              </w:rPr>
              <w:t>https</w:t>
            </w:r>
            <w:hyperlink r:id="rId15">
              <w:r w:rsidRPr="00BE0FB6">
                <w:rPr>
                  <w:rFonts w:asciiTheme="minorHAnsi" w:hAnsiTheme="minorHAnsi" w:cstheme="minorHAnsi"/>
                  <w:color w:val="0000FF"/>
                  <w:sz w:val="20"/>
                  <w:szCs w:val="20"/>
                  <w:u w:val="single" w:color="0000FF"/>
                </w:rPr>
                <w:t>://www.bec.sp.gov</w:t>
              </w:r>
            </w:hyperlink>
            <w:hyperlink r:id="rId16">
              <w:r w:rsidRPr="00BE0FB6">
                <w:rPr>
                  <w:rFonts w:asciiTheme="minorHAnsi" w:hAnsiTheme="minorHAnsi" w:cstheme="minorHAnsi"/>
                  <w:color w:val="0000FF"/>
                  <w:sz w:val="20"/>
                  <w:szCs w:val="20"/>
                  <w:u w:val="single" w:color="0000FF"/>
                </w:rPr>
                <w:t>.br/Sancoes_ui/aspx/Con</w:t>
              </w:r>
            </w:hyperlink>
            <w:r w:rsidRPr="00BE0FB6">
              <w:rPr>
                <w:rFonts w:asciiTheme="minorHAnsi" w:hAnsiTheme="minorHAnsi" w:cstheme="minorHAnsi"/>
                <w:color w:val="0000FF"/>
                <w:sz w:val="20"/>
                <w:szCs w:val="20"/>
                <w:u w:val="single" w:color="0000FF"/>
              </w:rPr>
              <w:t>s</w:t>
            </w:r>
            <w:hyperlink r:id="rId17">
              <w:r w:rsidRPr="00BE0FB6">
                <w:rPr>
                  <w:rFonts w:asciiTheme="minorHAnsi" w:hAnsiTheme="minorHAnsi" w:cstheme="minorHAnsi"/>
                  <w:color w:val="0000FF"/>
                  <w:sz w:val="20"/>
                  <w:szCs w:val="20"/>
                  <w:u w:val="single" w:color="0000FF"/>
                </w:rPr>
                <w:t>ultaAdmin</w:t>
              </w:r>
              <w:r w:rsidRPr="00BE0FB6">
                <w:rPr>
                  <w:rFonts w:asciiTheme="minorHAnsi" w:hAnsiTheme="minorHAnsi" w:cstheme="minorHAnsi"/>
                  <w:color w:val="0000FF"/>
                  <w:sz w:val="20"/>
                  <w:szCs w:val="20"/>
                </w:rPr>
                <w:t>i</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strativaFornecedor.aspx</w:t>
            </w:r>
          </w:p>
          <w:p w14:paraId="09FCA4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Federais:</w:t>
            </w:r>
          </w:p>
          <w:p w14:paraId="3C362B3B"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5254A33"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SICAF (Sistema de Cadastramento Unificado de Fornecedores): </w:t>
            </w:r>
            <w:r w:rsidRPr="00BE0FB6">
              <w:rPr>
                <w:rFonts w:asciiTheme="minorHAnsi" w:hAnsiTheme="minorHAnsi" w:cstheme="minorHAnsi"/>
                <w:color w:val="0000FF"/>
                <w:sz w:val="20"/>
                <w:szCs w:val="20"/>
                <w:u w:val="single" w:color="0000FF"/>
              </w:rPr>
              <w:lastRenderedPageBreak/>
              <w:t>https://www3.comprasnet.gov.br/sicaf-</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web/public/pages/consultas/consultarCRC.jsf</w:t>
            </w:r>
          </w:p>
          <w:p w14:paraId="029C2D9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CADICON (Cadastro Integrado de Condenações por Ilícitos Administrativos) – Lista de Inidôneos do Tribunal de Contas da</w:t>
            </w:r>
          </w:p>
          <w:p w14:paraId="3C8CDF8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União: </w:t>
            </w:r>
            <w:r w:rsidRPr="00BE0FB6">
              <w:rPr>
                <w:rFonts w:asciiTheme="minorHAnsi" w:hAnsiTheme="minorHAnsi" w:cstheme="minorHAnsi"/>
                <w:color w:val="0000FF"/>
                <w:sz w:val="20"/>
                <w:szCs w:val="20"/>
                <w:u w:val="single" w:color="0000FF"/>
              </w:rPr>
              <w:t>https://contas.tcu.gov.br/ords/f?p=704144:1:10053191226</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8695:::::</w:t>
            </w:r>
          </w:p>
          <w:p w14:paraId="03672AD1" w14:textId="402D4A2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CEIS (Cadastro Nacional de Empresas Inidôneas e Suspensas) – Empresas e pessoas físicas impedidas de participar de licitações ou de celebrar contratos com a Administração, em todas as esferasenostrêsPoderes. </w:t>
            </w:r>
            <w:r w:rsidRPr="00BE0FB6">
              <w:rPr>
                <w:rFonts w:asciiTheme="minorHAnsi" w:hAnsiTheme="minorHAnsi" w:cstheme="minorHAnsi"/>
                <w:color w:val="0000FF"/>
                <w:sz w:val="20"/>
                <w:szCs w:val="20"/>
                <w:u w:val="single" w:color="0000FF"/>
              </w:rPr>
              <w:t>https://portaldatransparencia.gov.br/sancoes/consulta?orden</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arPor=nomeSancionado&amp;direcao=asc</w:t>
            </w:r>
          </w:p>
          <w:p w14:paraId="27E23AF7" w14:textId="6F0B26C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CadastroNacionaldeEmpresasPunidas(CNEP); </w:t>
            </w:r>
            <w:r w:rsidRPr="00BE0FB6">
              <w:rPr>
                <w:rFonts w:asciiTheme="minorHAnsi" w:hAnsiTheme="minorHAnsi" w:cstheme="minorHAnsi"/>
                <w:color w:val="0000FF"/>
                <w:sz w:val="20"/>
                <w:szCs w:val="20"/>
                <w:u w:val="single" w:color="0000FF"/>
              </w:rPr>
              <w:t>https://portaldatransparencia.gov.br/sancoes/consulta?cadas</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tro=2&amp;ordenarPor=nomeSanc ionado&amp;direcao=asc</w:t>
            </w:r>
          </w:p>
          <w:p w14:paraId="2CFCE18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 Nacional de Condenações Cíveis por Atos de Improbidade Administrativa e Inelegibilidade (CNIA – CNJ). </w:t>
            </w:r>
            <w:r w:rsidRPr="00BE0FB6">
              <w:rPr>
                <w:rFonts w:asciiTheme="minorHAnsi" w:hAnsiTheme="minorHAnsi" w:cstheme="minorHAnsi"/>
                <w:color w:val="0000FF"/>
                <w:sz w:val="20"/>
                <w:szCs w:val="20"/>
                <w:u w:val="single" w:color="0000FF"/>
              </w:rPr>
              <w:t>https</w:t>
            </w:r>
            <w:r w:rsidR="00867537">
              <w:fldChar w:fldCharType="begin"/>
            </w:r>
            <w:r w:rsidR="00867537">
              <w:instrText xml:space="preserve"> HYPERLINK "http://www.cnj.jus.br/improbidade_adm/consultar_requerid" \h </w:instrText>
            </w:r>
            <w:r w:rsidR="00867537">
              <w:fldChar w:fldCharType="separate"/>
            </w:r>
            <w:r w:rsidRPr="00BE0FB6">
              <w:rPr>
                <w:rFonts w:asciiTheme="minorHAnsi" w:hAnsiTheme="minorHAnsi" w:cstheme="minorHAnsi"/>
                <w:color w:val="0000FF"/>
                <w:sz w:val="20"/>
                <w:szCs w:val="20"/>
                <w:u w:val="single" w:color="0000FF"/>
              </w:rPr>
              <w:t>://www.cnj.</w:t>
            </w:r>
            <w:r w:rsidR="00867537">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ju</w:t>
            </w:r>
            <w:hyperlink r:id="rId18">
              <w:r w:rsidRPr="00BE0FB6">
                <w:rPr>
                  <w:rFonts w:asciiTheme="minorHAnsi" w:hAnsiTheme="minorHAnsi" w:cstheme="minorHAnsi"/>
                  <w:color w:val="0000FF"/>
                  <w:sz w:val="20"/>
                  <w:szCs w:val="20"/>
                  <w:u w:val="single" w:color="0000FF"/>
                </w:rPr>
                <w:t>s.br/improbidade_adm/consultar_requerid</w:t>
              </w:r>
            </w:hyperlink>
          </w:p>
          <w:p w14:paraId="7C65FDE4"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o.php</w:t>
            </w:r>
          </w:p>
        </w:tc>
      </w:tr>
      <w:tr w:rsidR="007F667F" w:rsidRPr="00BE0FB6" w14:paraId="6EBDBAEA" w14:textId="77777777" w:rsidTr="00BE0FB6">
        <w:trPr>
          <w:trHeight w:val="255"/>
        </w:trPr>
        <w:tc>
          <w:tcPr>
            <w:tcW w:w="272" w:type="pct"/>
            <w:vAlign w:val="center"/>
          </w:tcPr>
          <w:p w14:paraId="36DF63AF" w14:textId="3070C995" w:rsidR="007F667F"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lastRenderedPageBreak/>
              <w:t>3</w:t>
            </w:r>
          </w:p>
        </w:tc>
        <w:tc>
          <w:tcPr>
            <w:tcW w:w="1642" w:type="pct"/>
            <w:vAlign w:val="center"/>
          </w:tcPr>
          <w:p w14:paraId="2C21E694" w14:textId="71E006A4" w:rsidR="00BE0FB6"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CNIA (Cadastro Nacional de Condenações Cíveis por Ato de</w:t>
            </w:r>
            <w:r w:rsidR="00BE0FB6" w:rsidRPr="00BE0FB6">
              <w:rPr>
                <w:rFonts w:asciiTheme="minorHAnsi" w:hAnsiTheme="minorHAnsi" w:cstheme="minorHAnsi"/>
                <w:sz w:val="20"/>
                <w:szCs w:val="20"/>
              </w:rPr>
              <w:t xml:space="preserve"> Improbidade Administrativa e</w:t>
            </w:r>
          </w:p>
          <w:p w14:paraId="330010B5" w14:textId="2B979947" w:rsidR="007F667F" w:rsidRPr="00BE0FB6" w:rsidRDefault="00BE0FB6"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Inelegibilidade)</w:t>
            </w:r>
          </w:p>
        </w:tc>
        <w:tc>
          <w:tcPr>
            <w:tcW w:w="3087" w:type="pct"/>
            <w:vAlign w:val="center"/>
          </w:tcPr>
          <w:p w14:paraId="248DCB5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lang w:val="en-US"/>
              </w:rPr>
            </w:pPr>
            <w:r w:rsidRPr="00BE0FB6">
              <w:rPr>
                <w:rFonts w:asciiTheme="minorHAnsi" w:hAnsiTheme="minorHAnsi" w:cstheme="minorHAnsi"/>
                <w:color w:val="0000FF"/>
                <w:sz w:val="20"/>
                <w:szCs w:val="20"/>
                <w:u w:val="single" w:color="0000FF"/>
                <w:lang w:val="en-US"/>
              </w:rPr>
              <w:t>https</w:t>
            </w:r>
            <w:hyperlink r:id="rId19">
              <w:r w:rsidRPr="00BE0FB6">
                <w:rPr>
                  <w:rFonts w:asciiTheme="minorHAnsi" w:hAnsiTheme="minorHAnsi" w:cstheme="minorHAnsi"/>
                  <w:color w:val="0000FF"/>
                  <w:sz w:val="20"/>
                  <w:szCs w:val="20"/>
                  <w:u w:val="single" w:color="0000FF"/>
                  <w:lang w:val="en-US"/>
                </w:rPr>
                <w:t>://www.cnj.</w:t>
              </w:r>
            </w:hyperlink>
            <w:r w:rsidRPr="00BE0FB6">
              <w:rPr>
                <w:rFonts w:asciiTheme="minorHAnsi" w:hAnsiTheme="minorHAnsi" w:cstheme="minorHAnsi"/>
                <w:color w:val="0000FF"/>
                <w:sz w:val="20"/>
                <w:szCs w:val="20"/>
                <w:u w:val="single" w:color="0000FF"/>
                <w:lang w:val="en-US"/>
              </w:rPr>
              <w:t>ju</w:t>
            </w:r>
            <w:hyperlink r:id="rId20">
              <w:r w:rsidRPr="00BE0FB6">
                <w:rPr>
                  <w:rFonts w:asciiTheme="minorHAnsi" w:hAnsiTheme="minorHAnsi" w:cstheme="minorHAnsi"/>
                  <w:color w:val="0000FF"/>
                  <w:sz w:val="20"/>
                  <w:szCs w:val="20"/>
                  <w:u w:val="single" w:color="0000FF"/>
                  <w:lang w:val="en-US"/>
                </w:rPr>
                <w:t>s.br/improbidade_adm/consultar_requerid</w:t>
              </w:r>
            </w:hyperlink>
            <w:r w:rsidRPr="00BE0FB6">
              <w:rPr>
                <w:rFonts w:asciiTheme="minorHAnsi" w:hAnsiTheme="minorHAnsi" w:cstheme="minorHAnsi"/>
                <w:color w:val="0000FF"/>
                <w:sz w:val="20"/>
                <w:szCs w:val="20"/>
                <w:lang w:val="en-US"/>
              </w:rPr>
              <w:t xml:space="preserve"> </w:t>
            </w:r>
            <w:proofErr w:type="spellStart"/>
            <w:r w:rsidRPr="00BE0FB6">
              <w:rPr>
                <w:rFonts w:asciiTheme="minorHAnsi" w:hAnsiTheme="minorHAnsi" w:cstheme="minorHAnsi"/>
                <w:color w:val="0000FF"/>
                <w:sz w:val="20"/>
                <w:szCs w:val="20"/>
                <w:u w:val="single" w:color="0000FF"/>
                <w:lang w:val="en-US"/>
              </w:rPr>
              <w:t>o.php</w:t>
            </w:r>
            <w:proofErr w:type="spellEnd"/>
          </w:p>
        </w:tc>
      </w:tr>
    </w:tbl>
    <w:p w14:paraId="5A000FA0"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4F645D24" w14:textId="126B227E"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termosdodispostonoartigo17doDecretonº56.475/2015.</w:t>
      </w:r>
    </w:p>
    <w:p w14:paraId="58561D1F"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headerReference w:type="default" r:id="rId21"/>
          <w:footerReference w:type="default" r:id="rId22"/>
          <w:pgSz w:w="11907" w:h="16840" w:code="9"/>
          <w:pgMar w:top="1134" w:right="1134" w:bottom="1134" w:left="1134" w:header="255" w:footer="255" w:gutter="0"/>
          <w:cols w:space="720"/>
        </w:sectPr>
      </w:pPr>
    </w:p>
    <w:p w14:paraId="1C655272" w14:textId="58C0112C" w:rsidR="007F667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 xml:space="preserve">ANEXO II – TERMO DE </w:t>
      </w:r>
      <w:r w:rsidR="004E36E0" w:rsidRPr="00D3596F">
        <w:rPr>
          <w:rFonts w:asciiTheme="minorHAnsi" w:hAnsiTheme="minorHAnsi" w:cstheme="minorHAnsi"/>
          <w:b/>
          <w:sz w:val="24"/>
          <w:szCs w:val="24"/>
        </w:rPr>
        <w:t>REFERÊNCIA</w:t>
      </w:r>
    </w:p>
    <w:p w14:paraId="4178DFCE" w14:textId="77777777" w:rsidR="00775102" w:rsidRDefault="00775102" w:rsidP="000640A5">
      <w:pPr>
        <w:tabs>
          <w:tab w:val="left" w:pos="567"/>
        </w:tabs>
        <w:jc w:val="center"/>
        <w:rPr>
          <w:rFonts w:asciiTheme="minorHAnsi" w:hAnsiTheme="minorHAnsi" w:cstheme="minorHAnsi"/>
          <w:b/>
          <w:sz w:val="24"/>
          <w:szCs w:val="24"/>
        </w:rPr>
      </w:pPr>
    </w:p>
    <w:p w14:paraId="7A9E07A4" w14:textId="20968318" w:rsidR="00775102" w:rsidRDefault="00775102" w:rsidP="000640A5">
      <w:pPr>
        <w:tabs>
          <w:tab w:val="left" w:pos="567"/>
        </w:tabs>
        <w:jc w:val="center"/>
        <w:rPr>
          <w:rFonts w:asciiTheme="minorHAnsi" w:hAnsiTheme="minorHAnsi" w:cstheme="minorHAnsi"/>
          <w:b/>
          <w:sz w:val="24"/>
          <w:szCs w:val="24"/>
        </w:rPr>
      </w:pPr>
    </w:p>
    <w:p w14:paraId="492FF541" w14:textId="4FE087AB" w:rsidR="007929CA" w:rsidRDefault="007929CA" w:rsidP="000640A5">
      <w:pPr>
        <w:tabs>
          <w:tab w:val="left" w:pos="567"/>
        </w:tabs>
        <w:jc w:val="center"/>
        <w:rPr>
          <w:rFonts w:asciiTheme="minorHAnsi" w:hAnsiTheme="minorHAnsi" w:cstheme="minorHAnsi"/>
          <w:b/>
          <w:sz w:val="24"/>
          <w:szCs w:val="24"/>
        </w:rPr>
      </w:pPr>
    </w:p>
    <w:p w14:paraId="5C0BB995" w14:textId="6AF36AED" w:rsidR="004E36E0" w:rsidRDefault="00DE2DAA" w:rsidP="00D3596F">
      <w:pPr>
        <w:pStyle w:val="textojustificado"/>
        <w:tabs>
          <w:tab w:val="left" w:pos="567"/>
        </w:tabs>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 xml:space="preserve">Aquisição de serviço de manutenção e regulagem da guilhotina elétrica, automática, modelo E490 R – número de patrimônio PMSP 001.052439715-4, utilizada no setor de reprografia da CRS Sudeste, na produção de impressos para uso </w:t>
      </w:r>
      <w:r w:rsidR="00191343">
        <w:rPr>
          <w:rFonts w:asciiTheme="minorHAnsi" w:hAnsiTheme="minorHAnsi" w:cstheme="minorHAnsi"/>
          <w:color w:val="000000"/>
        </w:rPr>
        <w:t>nas unidades de saúde no território da Coordenadoria Regional de Saúde Sudeste, conforme segue:</w:t>
      </w:r>
    </w:p>
    <w:p w14:paraId="53F79E12" w14:textId="5D77F453" w:rsidR="00191343" w:rsidRDefault="00191343"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5DE5018C" w14:textId="323773F1" w:rsidR="00191343" w:rsidRDefault="00191343" w:rsidP="00D3596F">
      <w:pPr>
        <w:pStyle w:val="textojustificado"/>
        <w:tabs>
          <w:tab w:val="left" w:pos="567"/>
        </w:tabs>
        <w:spacing w:before="0" w:beforeAutospacing="0" w:after="0" w:afterAutospacing="0"/>
        <w:jc w:val="both"/>
        <w:rPr>
          <w:rFonts w:asciiTheme="minorHAnsi" w:hAnsiTheme="minorHAnsi" w:cstheme="minorHAnsi"/>
          <w:color w:val="000000"/>
        </w:rPr>
      </w:pPr>
      <w:r w:rsidRPr="00191343">
        <w:rPr>
          <w:rFonts w:asciiTheme="minorHAnsi" w:hAnsiTheme="minorHAnsi" w:cstheme="minorHAnsi"/>
          <w:color w:val="000000"/>
        </w:rPr>
        <w:t>Item 1 - Manutenção e regulagem de guilhotina elétrica automática modelo E490R - 49cm. </w:t>
      </w:r>
    </w:p>
    <w:p w14:paraId="32AC94CD" w14:textId="77777777" w:rsidR="00191343" w:rsidRPr="00191343" w:rsidRDefault="00191343"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045C7B50" w14:textId="77777777" w:rsidR="00191343" w:rsidRPr="00191343" w:rsidRDefault="00191343"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48DB7866" w14:textId="77777777" w:rsidR="004E36E0" w:rsidRDefault="004E36E0" w:rsidP="00D3596F">
      <w:pPr>
        <w:pStyle w:val="textojustificado"/>
        <w:tabs>
          <w:tab w:val="left" w:pos="567"/>
        </w:tabs>
        <w:spacing w:before="0" w:beforeAutospacing="0" w:after="0" w:afterAutospacing="0"/>
        <w:jc w:val="both"/>
        <w:rPr>
          <w:rFonts w:asciiTheme="minorHAnsi" w:hAnsiTheme="minorHAnsi" w:cstheme="minorHAnsi"/>
          <w:b/>
          <w:bCs/>
          <w:color w:val="000000"/>
        </w:rPr>
      </w:pPr>
      <w:r w:rsidRPr="00D3596F">
        <w:rPr>
          <w:rFonts w:asciiTheme="minorHAnsi" w:hAnsiTheme="minorHAnsi" w:cstheme="minorHAnsi"/>
          <w:b/>
          <w:bCs/>
          <w:color w:val="000000"/>
        </w:rPr>
        <w:t>Condições Gerais de Fornecimento:</w:t>
      </w:r>
    </w:p>
    <w:p w14:paraId="516099B6" w14:textId="77777777" w:rsidR="00BE0FB6" w:rsidRPr="00D3596F" w:rsidRDefault="00BE0FB6"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26A6B0C8"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 O produto deverá ser acondicionado individualmente, de forma a garantir a proteção durante o transporte e a estocagem, reembalado conforme a práxis do fabricante, rotulado conforme a legislação em vigor.</w:t>
      </w:r>
    </w:p>
    <w:p w14:paraId="63D8A652"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2. Deverá constar na embalagem nome e CNPJ do fabricante ou distribuidor, procedência.</w:t>
      </w:r>
    </w:p>
    <w:p w14:paraId="0971847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3. Identificação: exibir no corpo do produto, a marca do fabricante.</w:t>
      </w:r>
    </w:p>
    <w:p w14:paraId="62F27EB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4. Os produtos deverão ter garantia total contra defeitos de fabricação, bem como vir acompanhados de manual de instruções em português.</w:t>
      </w:r>
    </w:p>
    <w:p w14:paraId="0BF373D8"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5. A empresa deverá providenciar a montagem dos produtos que forem entregues desmontados. A montagem deverá ser realizada em até 05 (cinco) dias após a entrega em cada Coordenadoria.</w:t>
      </w:r>
    </w:p>
    <w:p w14:paraId="15AFDEA4"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6. Registro do Produto no Ministério da Saúde ou comprovação da isenção de registro, autorização de funcionamento de empresas (AFE) emitida pela ANVISA e a autorização de funcionamento emitida pelo órgão da Vigilância Sanitária local (no caso de produtos sob controle da ANVISA).</w:t>
      </w:r>
    </w:p>
    <w:p w14:paraId="16FD03C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7.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inutilização nos termos legais.</w:t>
      </w:r>
    </w:p>
    <w:p w14:paraId="0385FC9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8. A empresa deverá oferecer garantia total mínima de 12 meses, a contar da entrega na unidade requisitante. A empresa vencedora, durante a vigência da garantia total, deverá responsabilizar-se por vícios ou defeitos de fabricação, bem como desgastes anormais do equipamento, suas partes e acessórios, obrigando-se a ressarcir os danos e substituir os elementos defeituosos, sem ônus para a Municipalidade.</w:t>
      </w:r>
    </w:p>
    <w:p w14:paraId="463757BD"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9. Indicar empresas que poderão prestar assistência técnica no Município de São Paulo após o término da garantia.</w:t>
      </w:r>
    </w:p>
    <w:p w14:paraId="542DBA5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10. Declarar marca, fabricante e procedência do produto ofertado e especificar na proposta os dados técnicos, além de apresentação do catálogo, folder, folheto explicativo ou outro documento do produto ofertado a fim de permitir sua avaliação pela área requisitante.</w:t>
      </w:r>
    </w:p>
    <w:p w14:paraId="795161EE"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11. Se a qualidade do material entregue não corresponder à especificação do objeto descrito, aquele será devolvido, aplicando-se as penalidades cabíveis.</w:t>
      </w:r>
    </w:p>
    <w:p w14:paraId="4226E39E"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12. O descarregamento do material ficará a cargo do fornecedor, devendo ser providenciada a mão-de-obra necessária.</w:t>
      </w:r>
    </w:p>
    <w:p w14:paraId="68F6FD7C"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lastRenderedPageBreak/>
        <w:t>13. A unidade requisitante poderá, a qualquer tempo, solicitar documentos ou informações relativas ao produto ofertado.</w:t>
      </w:r>
    </w:p>
    <w:p w14:paraId="66677D2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14. Substituição integral e gratuita, durante o prazo de validade informado se o material vier a revelar vícios ou defeitos.</w:t>
      </w:r>
    </w:p>
    <w:p w14:paraId="2B3810DD"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15. Nas Notas Fiscais deverão constar os números dos lotes correspondentes às entregas, bem como marca e modelo dos produtos ofertados.</w:t>
      </w:r>
    </w:p>
    <w:p w14:paraId="20EBB8C4"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16. O produto deverá atender à Lei nº 8.078/90 (Código de Defesa do Consumidor) e demais legislações pertinentes.</w:t>
      </w:r>
    </w:p>
    <w:p w14:paraId="0E1BFFD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17. Os materiais que forem enviados pelos Correios somente serão aceitos se estiverem identificados externamente com o nome da empresa, nº do empenho e indicação do material que está sendo entregue. Os materiais enviados nessas condições e rejeitados, deverão ser retirados pela empresa no prazo máximo de 15 dias após a comunicação, sendo que a não retirada implicará no descarte do material.</w:t>
      </w:r>
    </w:p>
    <w:p w14:paraId="63318269" w14:textId="729DC52C"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18. Os proponentes deverão apresentar as propostas em PAPEL TIMBRADO, contendo os seguintes dados: Validade da proposta: 60 (sessenta) dias. Prazo de pagamento: 30 (trinta) dias após a entrega. Prazo de entrega: 30 (trinta) dias corridos após a retirada da nota de empenho</w:t>
      </w:r>
      <w:r w:rsidR="0010744D">
        <w:rPr>
          <w:rFonts w:asciiTheme="minorHAnsi" w:hAnsiTheme="minorHAnsi" w:cstheme="minorHAnsi"/>
          <w:color w:val="000000"/>
        </w:rPr>
        <w:t xml:space="preserve"> </w:t>
      </w:r>
      <w:proofErr w:type="gramStart"/>
      <w:r w:rsidR="0010744D">
        <w:rPr>
          <w:rFonts w:asciiTheme="minorHAnsi" w:hAnsiTheme="minorHAnsi" w:cstheme="minorHAnsi"/>
          <w:color w:val="000000"/>
        </w:rPr>
        <w:t>ou  conforme</w:t>
      </w:r>
      <w:proofErr w:type="gramEnd"/>
      <w:r w:rsidR="0010744D">
        <w:rPr>
          <w:rFonts w:asciiTheme="minorHAnsi" w:hAnsiTheme="minorHAnsi" w:cstheme="minorHAnsi"/>
          <w:color w:val="000000"/>
        </w:rPr>
        <w:t xml:space="preserve"> Termo de Referencia</w:t>
      </w:r>
      <w:r w:rsidRPr="00D3596F">
        <w:rPr>
          <w:rFonts w:asciiTheme="minorHAnsi" w:hAnsiTheme="minorHAnsi" w:cstheme="minorHAnsi"/>
          <w:color w:val="000000"/>
        </w:rPr>
        <w:t>, conforme estabelecido pela Portaria Secretaria Municipal da Saúde - SMS nº 3.353 de 12 de janeiro de 2011.</w:t>
      </w:r>
    </w:p>
    <w:p w14:paraId="4921792E" w14:textId="77777777" w:rsidR="00C470AC" w:rsidRDefault="004E36E0" w:rsidP="00C470AC">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19. O proponente deverá manter atualizados os documentos para apresentação: Cartão do CNPJ, Cópia da CND, Cópia da CRF-FGTS, Certidão de Tributos Mobiliários – CTM, com prazo de validade de inexistência de débitos fiscais perante a Prefeitura do Município de São Paulo.</w:t>
      </w:r>
    </w:p>
    <w:p w14:paraId="2B9D9453"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20. O licitante não cadastrado neste município como contribuinte deverá apresentar declaração do não cadastramento e de que nada deve a esta Fazenda em relação aos tributos relacionados com a prestação licitada, firmada pelo representante legal, sob às penas da lei, ou a declaração de não cadastramento expedida pelo Departamento de Rendas da Secretaria de Finanças da PMSP.</w:t>
      </w:r>
    </w:p>
    <w:p w14:paraId="2F7201AA" w14:textId="265E00FD" w:rsidR="009D7FA8" w:rsidRPr="009D7FA8" w:rsidRDefault="00560AF8" w:rsidP="009D7FA8">
      <w:pPr>
        <w:adjustRightInd w:val="0"/>
        <w:jc w:val="both"/>
        <w:rPr>
          <w:rFonts w:asciiTheme="minorHAnsi" w:eastAsiaTheme="minorHAnsi" w:hAnsiTheme="minorHAnsi" w:cstheme="minorHAnsi"/>
          <w:sz w:val="24"/>
          <w:szCs w:val="24"/>
          <w:lang w:val="pt-BR"/>
        </w:rPr>
      </w:pPr>
      <w:r w:rsidRPr="00C470AC">
        <w:rPr>
          <w:color w:val="000000"/>
        </w:rPr>
        <w:t>21</w:t>
      </w:r>
      <w:r w:rsidRPr="009D7FA8">
        <w:rPr>
          <w:rFonts w:asciiTheme="minorHAnsi" w:hAnsiTheme="minorHAnsi" w:cstheme="minorHAnsi"/>
          <w:color w:val="000000"/>
          <w:sz w:val="24"/>
          <w:szCs w:val="24"/>
        </w:rPr>
        <w:t xml:space="preserve">. </w:t>
      </w:r>
      <w:r w:rsidR="009D7FA8" w:rsidRPr="009D7FA8">
        <w:rPr>
          <w:rFonts w:asciiTheme="minorHAnsi" w:eastAsiaTheme="minorHAnsi" w:hAnsiTheme="minorHAnsi" w:cstheme="minorHAnsi"/>
          <w:sz w:val="24"/>
          <w:szCs w:val="24"/>
          <w:lang w:val="pt-BR"/>
        </w:rPr>
        <w:t>A empresa proponente deverá estar CADASTRADA COMO FORNECEDOR DA</w:t>
      </w:r>
      <w:r w:rsidR="009D7FA8">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PREFEITURA DA CIDADE DE SÃO PAULO e ter conta no BANCO DO BRASIL,</w:t>
      </w:r>
      <w:r w:rsidR="009D7FA8">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 xml:space="preserve">informando na proposta a agência e nº da conta corrente no referido </w:t>
      </w:r>
      <w:proofErr w:type="spellStart"/>
      <w:proofErr w:type="gramStart"/>
      <w:r w:rsidR="009D7FA8" w:rsidRPr="009D7FA8">
        <w:rPr>
          <w:rFonts w:asciiTheme="minorHAnsi" w:eastAsiaTheme="minorHAnsi" w:hAnsiTheme="minorHAnsi" w:cstheme="minorHAnsi"/>
          <w:sz w:val="24"/>
          <w:szCs w:val="24"/>
          <w:lang w:val="pt-BR"/>
        </w:rPr>
        <w:t>banco,conforme</w:t>
      </w:r>
      <w:proofErr w:type="spellEnd"/>
      <w:proofErr w:type="gramEnd"/>
      <w:r w:rsidR="009D7FA8" w:rsidRPr="009D7FA8">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p>
    <w:p w14:paraId="40EF79EC"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eastAsiaTheme="minorHAnsi" w:hAnsiTheme="minorHAnsi" w:cstheme="minorHAnsi"/>
        </w:rPr>
        <w:t xml:space="preserve">Com base na Portaria SF Nº 09/2021, publicada em 13/01/2021, em seu </w:t>
      </w:r>
      <w:r w:rsidRPr="009D7FA8">
        <w:rPr>
          <w:rFonts w:asciiTheme="minorHAnsi" w:hAnsiTheme="minorHAnsi" w:cstheme="minorHAnsi"/>
        </w:rPr>
        <w:t>Art. 1º: Ficam desobrigadas de atender ao art. 1º do </w:t>
      </w:r>
      <w:hyperlink r:id="rId23" w:history="1">
        <w:r w:rsidRPr="009D7FA8">
          <w:rPr>
            <w:rStyle w:val="Hyperlink"/>
            <w:rFonts w:asciiTheme="minorHAnsi" w:hAnsiTheme="minorHAnsi" w:cstheme="minorHAnsi"/>
            <w:color w:val="auto"/>
          </w:rPr>
          <w:t>Decreto nº 51.197, de 22 de janeiro de 2010</w:t>
        </w:r>
      </w:hyperlink>
      <w:r w:rsidRPr="009D7FA8">
        <w:rPr>
          <w:rFonts w:asciiTheme="minorHAnsi" w:hAnsiTheme="minorHAnsi" w:cstheme="minorHAnsi"/>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6B0A491A" w14:textId="3E25174B"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 1º Entende-se como natureza eventual aquela originária de até duas prestações de serviço, realizada no âmbito de uma unidade orçamentária, no período dos últimos doze meses.</w:t>
      </w:r>
    </w:p>
    <w:p w14:paraId="04A357C5"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Art. 2º Os prestadores de serviços de que trata o artigo 1º desta Portaria deverão informar conta corrente de outro banco, aberta no CPF ou CNPJ da Nota de Empenho, para pagamento por DOC ou TED.</w:t>
      </w:r>
    </w:p>
    <w:p w14:paraId="096AD4A5"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626C7AA2"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 xml:space="preserve">I </w:t>
      </w:r>
      <w:proofErr w:type="gramStart"/>
      <w:r w:rsidRPr="009D7FA8">
        <w:rPr>
          <w:rFonts w:asciiTheme="minorHAnsi" w:hAnsiTheme="minorHAnsi" w:cstheme="minorHAnsi"/>
        </w:rPr>
        <w:t>-  RG</w:t>
      </w:r>
      <w:proofErr w:type="gramEnd"/>
      <w:r w:rsidRPr="009D7FA8">
        <w:rPr>
          <w:rFonts w:asciiTheme="minorHAnsi" w:hAnsiTheme="minorHAnsi" w:cstheme="minorHAnsi"/>
        </w:rPr>
        <w:t>; e</w:t>
      </w:r>
    </w:p>
    <w:p w14:paraId="76A977A2"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II - CPF.</w:t>
      </w:r>
    </w:p>
    <w:p w14:paraId="5E5F7970"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color w:val="333333"/>
        </w:rPr>
      </w:pPr>
      <w:r w:rsidRPr="009D7FA8">
        <w:rPr>
          <w:rFonts w:asciiTheme="minorHAnsi" w:hAnsiTheme="minorHAnsi" w:cstheme="minorHAnsi"/>
        </w:rPr>
        <w:lastRenderedPageBreak/>
        <w:t>Art. 4º Quando a modalidade de pagamento prevista nos artigos 2º e 3º desta Portaria tornar inviável o recebimento pelo credor, poderá o Diretor do Departamento de Administração Financeira, da Subsecretaria do Tesouro Municipal, autorizar o pagamento por outra modalidade</w:t>
      </w:r>
      <w:r w:rsidRPr="009D7FA8">
        <w:rPr>
          <w:rFonts w:asciiTheme="minorHAnsi" w:hAnsiTheme="minorHAnsi" w:cstheme="minorHAnsi"/>
          <w:color w:val="333333"/>
        </w:rPr>
        <w:t>.</w:t>
      </w:r>
    </w:p>
    <w:p w14:paraId="772BA096" w14:textId="5B5DD23C" w:rsidR="00C470AC" w:rsidRDefault="00560AF8" w:rsidP="001132BE">
      <w:pPr>
        <w:pStyle w:val="xmsonormal"/>
        <w:shd w:val="clear" w:color="auto" w:fill="FFFFFF"/>
        <w:spacing w:before="0" w:beforeAutospacing="0" w:after="0" w:afterAutospacing="0"/>
        <w:textAlignment w:val="baseline"/>
        <w:rPr>
          <w:rFonts w:ascii="Calibri" w:hAnsi="Calibri" w:cs="Calibri"/>
          <w:color w:val="000000"/>
        </w:rPr>
      </w:pPr>
      <w:r w:rsidRPr="00C470AC">
        <w:rPr>
          <w:rFonts w:ascii="Calibri" w:hAnsi="Calibri" w:cs="Calibri"/>
          <w:color w:val="000000"/>
        </w:rPr>
        <w:t xml:space="preserve">22. </w:t>
      </w:r>
      <w:proofErr w:type="gramStart"/>
      <w:r w:rsidRPr="00C470AC">
        <w:rPr>
          <w:rFonts w:ascii="Calibri" w:hAnsi="Calibri" w:cs="Calibri"/>
          <w:color w:val="000000"/>
        </w:rPr>
        <w:t xml:space="preserve">Local </w:t>
      </w:r>
      <w:r w:rsidR="001132BE">
        <w:rPr>
          <w:rFonts w:ascii="Calibri" w:hAnsi="Calibri" w:cs="Calibri"/>
          <w:color w:val="000000"/>
        </w:rPr>
        <w:t>:</w:t>
      </w:r>
      <w:proofErr w:type="gramEnd"/>
      <w:r w:rsidR="001132BE">
        <w:rPr>
          <w:rFonts w:ascii="Calibri" w:hAnsi="Calibri" w:cs="Calibri"/>
          <w:color w:val="000000"/>
        </w:rPr>
        <w:t xml:space="preserve"> Rua Padre Marchetti, 557 - Ipiranga – Fone: 2061-7468</w:t>
      </w:r>
    </w:p>
    <w:p w14:paraId="6521F8BF"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23. Os pedidos de prorrogação de prazo de entrega somente serão analisados pela Administração caso sejam requeridos até a data final prevista para a entrega e desde que estejam instruídos com as devidas justificativas e comprovação. Os pedidos instruídos em condições diversas das previstas anteriormente serão indeferidos de pronto.</w:t>
      </w:r>
    </w:p>
    <w:p w14:paraId="317175A4"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24. Nos termos da Lei Complementar da Lei Complementar nº 123/2006, art. 48, inciso I, alterado pela Lei Complementar 147/2014, e Ofício Circular nº 266/2014 – SNJ, a participação será restrita às Micro e Pequenas Empresas, no caso dos valores previstos na legislação vigente.</w:t>
      </w:r>
    </w:p>
    <w:p w14:paraId="08818B71" w14:textId="03CD30B9" w:rsidR="00F65A2B" w:rsidRPr="0081740B" w:rsidRDefault="00F65A2B" w:rsidP="00F65A2B">
      <w:pPr>
        <w:pStyle w:val="textojustificado"/>
        <w:spacing w:before="120" w:beforeAutospacing="0" w:after="120" w:afterAutospacing="0"/>
        <w:ind w:right="120"/>
        <w:jc w:val="both"/>
        <w:rPr>
          <w:rFonts w:ascii="Calibri" w:hAnsi="Calibri" w:cs="Calibri"/>
          <w:color w:val="000000"/>
        </w:rPr>
      </w:pPr>
      <w:r>
        <w:rPr>
          <w:rFonts w:ascii="Calibri" w:hAnsi="Calibri" w:cs="Calibri"/>
          <w:color w:val="000000"/>
        </w:rPr>
        <w:t>25.</w:t>
      </w:r>
      <w:r w:rsidRPr="0081740B">
        <w:rPr>
          <w:rFonts w:ascii="Calibri" w:hAnsi="Calibri" w:cs="Calibri"/>
          <w:color w:val="000000"/>
        </w:rPr>
        <w:t>Será vedada a participação de empresas:</w:t>
      </w:r>
    </w:p>
    <w:p w14:paraId="6CCF2CC3"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a) declaradas inidôneas para licitar e contratar com a Administração Pública;</w:t>
      </w:r>
    </w:p>
    <w:p w14:paraId="62F53650"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b) não estejam suspensas ou impedidas de licitar e contratar com a Administração</w:t>
      </w:r>
    </w:p>
    <w:p w14:paraId="74319677"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Pública;</w:t>
      </w:r>
    </w:p>
    <w:p w14:paraId="2D6659A7"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c) não se enquadrem nas vedações de participação (art. 14 da Lei 14.133/2021):</w:t>
      </w:r>
    </w:p>
    <w:p w14:paraId="4A8A3069"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d) reunidas em consórcio, qualquer que seja sua forma de constituição;</w:t>
      </w:r>
    </w:p>
    <w:p w14:paraId="43E6CE34" w14:textId="40A5800A" w:rsidR="00F65A2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e) sob processo de falência.</w:t>
      </w:r>
    </w:p>
    <w:p w14:paraId="1CB354A6"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26. O critério de julgamento será o de MENOR PREÇO, observados os prazos para fornecimento e condições definidas neste Termo de Referência.</w:t>
      </w:r>
    </w:p>
    <w:p w14:paraId="0D950A8E" w14:textId="77777777" w:rsid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 xml:space="preserve">27. O preço ofertado deverá incluir todos os custos diretos e indiretos da proponente, inclusive encargos sociais, trabalhistas e fiscais que recaiam sobre o objeto licitado, e constituirá a única e completa remuneração pelo fornecimento dos materiais, incluído frete até os locais de entrega; </w:t>
      </w:r>
      <w:proofErr w:type="gramStart"/>
      <w:r w:rsidRPr="00C470AC">
        <w:rPr>
          <w:rFonts w:ascii="Calibri" w:hAnsi="Calibri" w:cs="Calibri"/>
          <w:color w:val="000000"/>
        </w:rPr>
        <w:t>Não</w:t>
      </w:r>
      <w:proofErr w:type="gramEnd"/>
      <w:r w:rsidRPr="00C470AC">
        <w:rPr>
          <w:rFonts w:ascii="Calibri" w:hAnsi="Calibri" w:cs="Calibri"/>
          <w:color w:val="000000"/>
        </w:rPr>
        <w:t xml:space="preserve"> haverá reajuste de preço; As obrigações decorrentes desta contratação consubstanciar-se-ão na NOTA DE EMPENHO.</w:t>
      </w:r>
    </w:p>
    <w:p w14:paraId="05FDAD53" w14:textId="77777777" w:rsid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28.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w:t>
      </w:r>
    </w:p>
    <w:p w14:paraId="2AFBA468" w14:textId="6FEEF62F"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29. Antes do pagamento a contratante efetuará consulta ao Cadastro Informativo Municipal – CADIN MUNICIPAL, por força da Lei Municipal nº 14.094/2005 e Decreto nº 47.096/2006, do qual não poderá constar qualquer pendência.</w:t>
      </w:r>
    </w:p>
    <w:p w14:paraId="12DEEC05"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 </w:t>
      </w:r>
    </w:p>
    <w:p w14:paraId="0D11452D" w14:textId="77777777" w:rsidR="00560AF8" w:rsidRPr="00C470AC" w:rsidRDefault="00560AF8" w:rsidP="00560AF8">
      <w:pPr>
        <w:ind w:left="202" w:right="7173"/>
        <w:rPr>
          <w:b/>
          <w:color w:val="FF0000"/>
          <w:sz w:val="24"/>
          <w:szCs w:val="24"/>
        </w:rPr>
      </w:pPr>
    </w:p>
    <w:p w14:paraId="6A977C27" w14:textId="77777777" w:rsidR="00560AF8" w:rsidRPr="00C470AC" w:rsidRDefault="00560AF8" w:rsidP="00560AF8">
      <w:pPr>
        <w:ind w:left="202" w:right="7173"/>
        <w:jc w:val="center"/>
        <w:rPr>
          <w:b/>
          <w:color w:val="FF0000"/>
          <w:sz w:val="24"/>
          <w:szCs w:val="24"/>
        </w:rPr>
      </w:pPr>
    </w:p>
    <w:p w14:paraId="5082D5D5" w14:textId="77777777" w:rsidR="00560AF8" w:rsidRPr="00C470AC" w:rsidRDefault="00560AF8" w:rsidP="00560AF8">
      <w:pPr>
        <w:ind w:left="202" w:right="7173"/>
        <w:jc w:val="center"/>
        <w:rPr>
          <w:b/>
          <w:color w:val="FF0000"/>
          <w:sz w:val="24"/>
          <w:szCs w:val="24"/>
        </w:rPr>
      </w:pPr>
    </w:p>
    <w:p w14:paraId="46523B46" w14:textId="77777777" w:rsidR="00560AF8" w:rsidRPr="00C470AC" w:rsidRDefault="00560AF8" w:rsidP="00560AF8">
      <w:pPr>
        <w:pStyle w:val="Corpodetexto"/>
        <w:spacing w:before="12"/>
        <w:jc w:val="left"/>
        <w:rPr>
          <w:b/>
          <w:sz w:val="24"/>
          <w:szCs w:val="24"/>
        </w:rPr>
      </w:pPr>
    </w:p>
    <w:p w14:paraId="6755D0C8" w14:textId="77777777" w:rsidR="00560AF8" w:rsidRPr="00C470AC" w:rsidRDefault="00560AF8" w:rsidP="00D3596F">
      <w:pPr>
        <w:pStyle w:val="textojustificado"/>
        <w:tabs>
          <w:tab w:val="left" w:pos="567"/>
        </w:tabs>
        <w:spacing w:before="0" w:beforeAutospacing="0" w:after="0" w:afterAutospacing="0"/>
        <w:jc w:val="both"/>
        <w:rPr>
          <w:rFonts w:ascii="Calibri" w:hAnsi="Calibri" w:cs="Calibri"/>
          <w:color w:val="000000"/>
        </w:rPr>
      </w:pPr>
    </w:p>
    <w:p w14:paraId="4F69AC81" w14:textId="77777777" w:rsidR="004E36E0" w:rsidRPr="00C470AC" w:rsidRDefault="004E36E0" w:rsidP="00D3596F">
      <w:pPr>
        <w:tabs>
          <w:tab w:val="left" w:pos="567"/>
        </w:tabs>
        <w:jc w:val="both"/>
        <w:rPr>
          <w:b/>
          <w:color w:val="FF0000"/>
          <w:sz w:val="24"/>
          <w:szCs w:val="24"/>
        </w:rPr>
      </w:pPr>
    </w:p>
    <w:p w14:paraId="306973B4" w14:textId="77777777" w:rsidR="006547F0" w:rsidRPr="00C470AC" w:rsidRDefault="006547F0" w:rsidP="00D3596F">
      <w:pPr>
        <w:tabs>
          <w:tab w:val="left" w:pos="567"/>
        </w:tabs>
        <w:jc w:val="both"/>
        <w:rPr>
          <w:b/>
          <w:color w:val="FF0000"/>
          <w:sz w:val="24"/>
          <w:szCs w:val="24"/>
        </w:rPr>
      </w:pPr>
    </w:p>
    <w:p w14:paraId="588885C6" w14:textId="77777777" w:rsidR="006547F0" w:rsidRPr="00C470AC" w:rsidRDefault="006547F0" w:rsidP="00D3596F">
      <w:pPr>
        <w:tabs>
          <w:tab w:val="left" w:pos="567"/>
        </w:tabs>
        <w:jc w:val="both"/>
        <w:rPr>
          <w:b/>
          <w:color w:val="FF0000"/>
          <w:sz w:val="24"/>
          <w:szCs w:val="24"/>
        </w:rPr>
      </w:pPr>
    </w:p>
    <w:p w14:paraId="0880DE6A" w14:textId="77777777" w:rsidR="007F667F" w:rsidRPr="00C470AC" w:rsidRDefault="007F667F" w:rsidP="00D3596F">
      <w:pPr>
        <w:pStyle w:val="Corpodetexto"/>
        <w:tabs>
          <w:tab w:val="left" w:pos="567"/>
        </w:tabs>
        <w:rPr>
          <w:b/>
          <w:sz w:val="24"/>
          <w:szCs w:val="24"/>
        </w:rPr>
      </w:pPr>
    </w:p>
    <w:p w14:paraId="52E1480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39424A21" w14:textId="550D9B9E" w:rsidR="007F667F" w:rsidRPr="00D3596F" w:rsidRDefault="00076924" w:rsidP="000640A5">
      <w:pPr>
        <w:tabs>
          <w:tab w:val="left" w:pos="567"/>
        </w:tabs>
        <w:jc w:val="center"/>
        <w:rPr>
          <w:rFonts w:asciiTheme="minorHAnsi" w:hAnsiTheme="minorHAnsi" w:cstheme="minorHAnsi"/>
          <w:b/>
          <w:sz w:val="24"/>
          <w:szCs w:val="24"/>
        </w:rPr>
      </w:pPr>
      <w:r>
        <w:rPr>
          <w:rFonts w:asciiTheme="minorHAnsi" w:hAnsiTheme="minorHAnsi" w:cstheme="minorHAnsi"/>
          <w:b/>
          <w:sz w:val="24"/>
          <w:szCs w:val="24"/>
        </w:rPr>
        <w:lastRenderedPageBreak/>
        <w:t>A</w:t>
      </w:r>
      <w:r w:rsidR="001A697E" w:rsidRPr="00D3596F">
        <w:rPr>
          <w:rFonts w:asciiTheme="minorHAnsi" w:hAnsiTheme="minorHAnsi" w:cstheme="minorHAnsi"/>
          <w:b/>
          <w:sz w:val="24"/>
          <w:szCs w:val="24"/>
        </w:rPr>
        <w:t>NEXO III – PROPOSTA</w:t>
      </w:r>
    </w:p>
    <w:p w14:paraId="3F22B82B"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2001DD7" w14:textId="0CC62238"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b/>
          <w:sz w:val="24"/>
          <w:szCs w:val="24"/>
        </w:rPr>
        <w:t xml:space="preserve">OBJETO: </w:t>
      </w:r>
      <w:r w:rsidRPr="00D3596F">
        <w:rPr>
          <w:rFonts w:asciiTheme="minorHAnsi" w:hAnsiTheme="minorHAnsi" w:cstheme="minorHAnsi"/>
          <w:sz w:val="24"/>
          <w:szCs w:val="24"/>
        </w:rPr>
        <w:t>Aquisição de</w:t>
      </w:r>
      <w:r w:rsidR="002E2844" w:rsidRPr="00D3596F">
        <w:rPr>
          <w:rFonts w:asciiTheme="minorHAnsi" w:hAnsiTheme="minorHAnsi" w:cstheme="minorHAnsi"/>
          <w:sz w:val="24"/>
          <w:szCs w:val="24"/>
        </w:rPr>
        <w:t xml:space="preserve"> aquisição </w:t>
      </w:r>
      <w:r w:rsidR="00BA6DED">
        <w:rPr>
          <w:rFonts w:asciiTheme="minorHAnsi" w:hAnsiTheme="minorHAnsi" w:cstheme="minorHAnsi"/>
          <w:sz w:val="24"/>
          <w:szCs w:val="24"/>
        </w:rPr>
        <w:t>de ...</w:t>
      </w:r>
    </w:p>
    <w:p w14:paraId="4985A13D" w14:textId="77777777" w:rsidR="007F667F" w:rsidRPr="00D3596F" w:rsidRDefault="007F667F" w:rsidP="00D3596F">
      <w:pPr>
        <w:pStyle w:val="Corpodetexto"/>
        <w:tabs>
          <w:tab w:val="left" w:pos="567"/>
        </w:tabs>
        <w:rPr>
          <w:rFonts w:asciiTheme="minorHAnsi" w:hAnsiTheme="minorHAnsi" w:cstheme="minorHAnsi"/>
          <w:sz w:val="24"/>
          <w:szCs w:val="24"/>
        </w:rPr>
      </w:pPr>
    </w:p>
    <w:p w14:paraId="4956A35C" w14:textId="00BD49F4"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sidR="00BE0FB6">
        <w:rPr>
          <w:rFonts w:asciiTheme="minorHAnsi" w:hAnsiTheme="minorHAnsi" w:cstheme="minorHAnsi"/>
          <w:sz w:val="24"/>
          <w:szCs w:val="24"/>
        </w:rPr>
        <w:t xml:space="preserve"> </w:t>
      </w:r>
      <w:r w:rsidRPr="00D3596F">
        <w:rPr>
          <w:rFonts w:asciiTheme="minorHAnsi" w:hAnsiTheme="minorHAnsi" w:cstheme="minorHAnsi"/>
          <w:sz w:val="24"/>
          <w:szCs w:val="24"/>
        </w:rPr>
        <w:t>Nº</w:t>
      </w:r>
      <w:r w:rsidR="00BE0FB6">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sidR="000640A5">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sidR="000640A5">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sidR="000640A5">
        <w:rPr>
          <w:rFonts w:asciiTheme="minorHAnsi" w:hAnsiTheme="minorHAnsi" w:cstheme="minorHAnsi"/>
          <w:sz w:val="24"/>
          <w:szCs w:val="24"/>
        </w:rPr>
        <w:t xml:space="preserve"> </w:t>
      </w:r>
      <w:r w:rsidR="000640A5"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sidR="000640A5">
        <w:rPr>
          <w:rFonts w:asciiTheme="minorHAnsi" w:hAnsiTheme="minorHAnsi" w:cstheme="minorHAnsi"/>
          <w:sz w:val="24"/>
          <w:szCs w:val="24"/>
        </w:rPr>
        <w:t>(XX) XXXX-XXXX, e-</w:t>
      </w:r>
      <w:r w:rsidRPr="00D3596F">
        <w:rPr>
          <w:rFonts w:asciiTheme="minorHAnsi" w:hAnsiTheme="minorHAnsi" w:cstheme="minorHAnsi"/>
          <w:sz w:val="24"/>
          <w:szCs w:val="24"/>
        </w:rPr>
        <w:t>mail.</w:t>
      </w:r>
      <w:r w:rsidR="000640A5">
        <w:rPr>
          <w:rFonts w:asciiTheme="minorHAnsi" w:hAnsiTheme="minorHAnsi" w:cstheme="minorHAnsi"/>
          <w:sz w:val="24"/>
          <w:szCs w:val="24"/>
        </w:rPr>
        <w:t>XXXX@XXXXX.XXX</w:t>
      </w:r>
      <w:r w:rsidRPr="00D3596F">
        <w:rPr>
          <w:rFonts w:asciiTheme="minorHAnsi" w:hAnsiTheme="minorHAnsi" w:cstheme="minorHAnsi"/>
          <w:sz w:val="24"/>
          <w:szCs w:val="24"/>
        </w:rPr>
        <w:t>, propõe fornecer o objeto abaixo, nos preços e condições que seguem:</w:t>
      </w:r>
    </w:p>
    <w:p w14:paraId="1BC5D744"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15"/>
        <w:gridCol w:w="2968"/>
        <w:gridCol w:w="693"/>
        <w:gridCol w:w="1109"/>
        <w:gridCol w:w="1109"/>
        <w:gridCol w:w="1248"/>
        <w:gridCol w:w="1387"/>
      </w:tblGrid>
      <w:tr w:rsidR="00AC7723" w:rsidRPr="00BE0FB6" w14:paraId="3B166691" w14:textId="77777777" w:rsidTr="00BE0FB6">
        <w:trPr>
          <w:trHeight w:val="1067"/>
        </w:trPr>
        <w:tc>
          <w:tcPr>
            <w:tcW w:w="579" w:type="pct"/>
            <w:vAlign w:val="center"/>
          </w:tcPr>
          <w:p w14:paraId="224CD6D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ITEM</w:t>
            </w:r>
          </w:p>
        </w:tc>
        <w:tc>
          <w:tcPr>
            <w:tcW w:w="1541" w:type="pct"/>
            <w:vAlign w:val="center"/>
          </w:tcPr>
          <w:p w14:paraId="106ACDA4"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DESCRIÇÃO</w:t>
            </w:r>
          </w:p>
        </w:tc>
        <w:tc>
          <w:tcPr>
            <w:tcW w:w="360" w:type="pct"/>
            <w:vAlign w:val="center"/>
          </w:tcPr>
          <w:p w14:paraId="310FA27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QTD</w:t>
            </w:r>
          </w:p>
        </w:tc>
        <w:tc>
          <w:tcPr>
            <w:tcW w:w="576" w:type="pct"/>
            <w:vAlign w:val="center"/>
          </w:tcPr>
          <w:p w14:paraId="08BAB89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UN. FORN.</w:t>
            </w:r>
          </w:p>
        </w:tc>
        <w:tc>
          <w:tcPr>
            <w:tcW w:w="576" w:type="pct"/>
            <w:vAlign w:val="center"/>
          </w:tcPr>
          <w:p w14:paraId="3AB8646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MARCA</w:t>
            </w:r>
          </w:p>
        </w:tc>
        <w:tc>
          <w:tcPr>
            <w:tcW w:w="648" w:type="pct"/>
            <w:vAlign w:val="center"/>
          </w:tcPr>
          <w:p w14:paraId="63C7017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UNITÁRIO</w:t>
            </w:r>
          </w:p>
        </w:tc>
        <w:tc>
          <w:tcPr>
            <w:tcW w:w="720" w:type="pct"/>
            <w:vAlign w:val="center"/>
          </w:tcPr>
          <w:p w14:paraId="6913E3C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TOTAL</w:t>
            </w:r>
          </w:p>
        </w:tc>
      </w:tr>
      <w:tr w:rsidR="00AC7723" w:rsidRPr="00BE0FB6" w14:paraId="4351BF21" w14:textId="77777777" w:rsidTr="00BE0FB6">
        <w:trPr>
          <w:trHeight w:val="757"/>
        </w:trPr>
        <w:tc>
          <w:tcPr>
            <w:tcW w:w="579" w:type="pct"/>
            <w:vAlign w:val="center"/>
          </w:tcPr>
          <w:p w14:paraId="6569ACA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1541" w:type="pct"/>
            <w:vAlign w:val="center"/>
          </w:tcPr>
          <w:p w14:paraId="2210822B"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6E5E71C0"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383ED38D"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5D46AB5A"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7B288172"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5BFAE5E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r>
      <w:tr w:rsidR="00076924" w:rsidRPr="00BE0FB6" w14:paraId="6AA3A5DD" w14:textId="77777777" w:rsidTr="00BE0FB6">
        <w:trPr>
          <w:trHeight w:val="757"/>
        </w:trPr>
        <w:tc>
          <w:tcPr>
            <w:tcW w:w="579" w:type="pct"/>
            <w:vAlign w:val="center"/>
          </w:tcPr>
          <w:p w14:paraId="74F47F19" w14:textId="77777777" w:rsidR="00076924" w:rsidRPr="00BE0FB6" w:rsidRDefault="00076924" w:rsidP="00076924">
            <w:pPr>
              <w:pStyle w:val="TableParagraph"/>
              <w:tabs>
                <w:tab w:val="left" w:pos="567"/>
              </w:tabs>
              <w:ind w:left="0"/>
              <w:rPr>
                <w:rFonts w:asciiTheme="minorHAnsi" w:hAnsiTheme="minorHAnsi" w:cstheme="minorHAnsi"/>
                <w:b/>
                <w:color w:val="FF0000"/>
                <w:sz w:val="20"/>
                <w:szCs w:val="20"/>
              </w:rPr>
            </w:pPr>
          </w:p>
        </w:tc>
        <w:tc>
          <w:tcPr>
            <w:tcW w:w="1541" w:type="pct"/>
            <w:vAlign w:val="center"/>
          </w:tcPr>
          <w:p w14:paraId="62BCE49B"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039AF856"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6B35AF8A"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059C3919"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55472037"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24ABB74C"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r>
    </w:tbl>
    <w:p w14:paraId="321E3F63" w14:textId="77777777" w:rsidR="007F667F" w:rsidRPr="00D3596F" w:rsidRDefault="007F667F" w:rsidP="00D3596F">
      <w:pPr>
        <w:pStyle w:val="Corpodetexto"/>
        <w:tabs>
          <w:tab w:val="left" w:pos="567"/>
        </w:tabs>
        <w:rPr>
          <w:rFonts w:asciiTheme="minorHAnsi" w:hAnsiTheme="minorHAnsi" w:cstheme="minorHAnsi"/>
          <w:sz w:val="24"/>
          <w:szCs w:val="24"/>
        </w:rPr>
      </w:pPr>
    </w:p>
    <w:p w14:paraId="4D72901B" w14:textId="040CD431"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VALOR TOTAL DA PROPOSTA:</w:t>
      </w:r>
      <w:r w:rsidR="000640A5">
        <w:rPr>
          <w:rFonts w:asciiTheme="minorHAnsi" w:hAnsiTheme="minorHAnsi" w:cstheme="minorHAnsi"/>
          <w:sz w:val="24"/>
          <w:szCs w:val="24"/>
        </w:rPr>
        <w:t xml:space="preserve"> R$ XX,XX </w:t>
      </w:r>
      <w:r w:rsidRPr="00D3596F">
        <w:rPr>
          <w:rFonts w:asciiTheme="minorHAnsi" w:hAnsiTheme="minorHAnsi" w:cstheme="minorHAnsi"/>
          <w:sz w:val="24"/>
          <w:szCs w:val="24"/>
        </w:rPr>
        <w:t>(extenso)</w:t>
      </w:r>
    </w:p>
    <w:p w14:paraId="3F0F3F2A" w14:textId="77777777" w:rsidR="007F667F" w:rsidRPr="00D3596F" w:rsidRDefault="007F667F" w:rsidP="00D3596F">
      <w:pPr>
        <w:pStyle w:val="Corpodetexto"/>
        <w:tabs>
          <w:tab w:val="left" w:pos="567"/>
        </w:tabs>
        <w:rPr>
          <w:rFonts w:asciiTheme="minorHAnsi" w:hAnsiTheme="minorHAnsi" w:cstheme="minorHAnsi"/>
          <w:sz w:val="24"/>
          <w:szCs w:val="24"/>
        </w:rPr>
      </w:pPr>
    </w:p>
    <w:p w14:paraId="46F7028D" w14:textId="7777777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DAS CONDIÇÕES GERAIS</w:t>
      </w:r>
    </w:p>
    <w:p w14:paraId="0D29C254" w14:textId="77777777" w:rsidR="007F667F" w:rsidRPr="00D3596F" w:rsidRDefault="007F667F" w:rsidP="00D3596F">
      <w:pPr>
        <w:pStyle w:val="Corpodetexto"/>
        <w:tabs>
          <w:tab w:val="left" w:pos="567"/>
        </w:tabs>
        <w:rPr>
          <w:rFonts w:asciiTheme="minorHAnsi" w:hAnsiTheme="minorHAnsi" w:cstheme="minorHAnsi"/>
          <w:sz w:val="24"/>
          <w:szCs w:val="24"/>
        </w:rPr>
      </w:pPr>
    </w:p>
    <w:p w14:paraId="1610C199" w14:textId="2B3BA836"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Os itens deverão ser entregues em no máximo </w:t>
      </w:r>
      <w:r w:rsidR="00867537" w:rsidRPr="00867537">
        <w:rPr>
          <w:rFonts w:asciiTheme="minorHAnsi" w:hAnsiTheme="minorHAnsi" w:cstheme="minorHAnsi"/>
          <w:sz w:val="24"/>
          <w:szCs w:val="24"/>
        </w:rPr>
        <w:t>3</w:t>
      </w:r>
      <w:r w:rsidRPr="00867537">
        <w:rPr>
          <w:rFonts w:asciiTheme="minorHAnsi" w:hAnsiTheme="minorHAnsi" w:cstheme="minorHAnsi"/>
          <w:sz w:val="24"/>
          <w:szCs w:val="24"/>
        </w:rPr>
        <w:t>0 (trinta) dias úteis</w:t>
      </w:r>
      <w:r w:rsidRPr="00D3596F">
        <w:rPr>
          <w:rFonts w:asciiTheme="minorHAnsi" w:hAnsiTheme="minorHAnsi" w:cstheme="minorHAnsi"/>
          <w:sz w:val="24"/>
          <w:szCs w:val="24"/>
        </w:rPr>
        <w:t>, contados a partir do primeiro dia útil ao da entrega da nota de empenho e/ou emissão de ordem de fornecimento, prorrogáveis a critério da contratante.</w:t>
      </w:r>
    </w:p>
    <w:p w14:paraId="1BDFBD16" w14:textId="77777777" w:rsidR="007F667F" w:rsidRPr="00D3596F" w:rsidRDefault="007F667F" w:rsidP="00D3596F">
      <w:pPr>
        <w:pStyle w:val="Corpodetexto"/>
        <w:tabs>
          <w:tab w:val="left" w:pos="567"/>
        </w:tabs>
        <w:rPr>
          <w:rFonts w:asciiTheme="minorHAnsi" w:hAnsiTheme="minorHAnsi" w:cstheme="minorHAnsi"/>
          <w:sz w:val="24"/>
          <w:szCs w:val="24"/>
        </w:rPr>
      </w:pPr>
    </w:p>
    <w:p w14:paraId="666F7912" w14:textId="22EA871A" w:rsidR="00AC7723"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entrega deverá ser única, no endereço:</w:t>
      </w:r>
      <w:r w:rsidR="003078F6" w:rsidRPr="00D3596F">
        <w:rPr>
          <w:rFonts w:asciiTheme="minorHAnsi" w:hAnsiTheme="minorHAnsi" w:cstheme="minorHAnsi"/>
          <w:sz w:val="24"/>
          <w:szCs w:val="24"/>
        </w:rPr>
        <w:t xml:space="preserve"> Av. Gabriela Mistral, 160 - Fundos – Penha, São Paulo - SP - Tel.: (11) 2641-8554.</w:t>
      </w:r>
    </w:p>
    <w:p w14:paraId="5D849741" w14:textId="77777777" w:rsidR="007F667F" w:rsidRPr="00D3596F" w:rsidRDefault="007F667F" w:rsidP="00D3596F">
      <w:pPr>
        <w:pStyle w:val="Corpodetexto"/>
        <w:tabs>
          <w:tab w:val="left" w:pos="567"/>
        </w:tabs>
        <w:rPr>
          <w:rFonts w:asciiTheme="minorHAnsi" w:hAnsiTheme="minorHAnsi" w:cstheme="minorHAnsi"/>
          <w:sz w:val="24"/>
          <w:szCs w:val="24"/>
        </w:rPr>
      </w:pPr>
    </w:p>
    <w:p w14:paraId="42AB9226" w14:textId="14010D35"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itens deverão ser entregues embalados individualmente, conforme praxe do fabricante garantindo sua integridade, rotulado de acordo com a legislação em vigor contendo as seguintes informações: Nome do fabricante; CNPJ da empresa fabricante ou distribuidora; Número do lote; Data de fabricação e/ou prazo de validade</w:t>
      </w:r>
      <w:r w:rsidR="00681AC8">
        <w:rPr>
          <w:rFonts w:asciiTheme="minorHAnsi" w:hAnsiTheme="minorHAnsi" w:cstheme="minorHAnsi"/>
          <w:sz w:val="24"/>
          <w:szCs w:val="24"/>
        </w:rPr>
        <w:t xml:space="preserve"> útil de no mínimo 12 meses</w:t>
      </w:r>
      <w:r w:rsidRPr="00D3596F">
        <w:rPr>
          <w:rFonts w:asciiTheme="minorHAnsi" w:hAnsiTheme="minorHAnsi" w:cstheme="minorHAnsi"/>
          <w:sz w:val="24"/>
          <w:szCs w:val="24"/>
        </w:rPr>
        <w:t>; Número de registro Número de registro no ANVISA e/ou INMETRO e/ou no Ministério da Saúde e/ou pertinente com o objeto licitado.</w:t>
      </w:r>
    </w:p>
    <w:p w14:paraId="4B12871B" w14:textId="77777777" w:rsidR="007F667F" w:rsidRPr="00D3596F" w:rsidRDefault="007F667F" w:rsidP="00D3596F">
      <w:pPr>
        <w:pStyle w:val="Corpodetexto"/>
        <w:tabs>
          <w:tab w:val="left" w:pos="567"/>
        </w:tabs>
        <w:rPr>
          <w:rFonts w:asciiTheme="minorHAnsi" w:hAnsiTheme="minorHAnsi" w:cstheme="minorHAnsi"/>
          <w:sz w:val="24"/>
          <w:szCs w:val="24"/>
        </w:rPr>
      </w:pPr>
    </w:p>
    <w:p w14:paraId="4DA59DA3" w14:textId="77777777" w:rsidR="007F667F" w:rsidRPr="00D3596F" w:rsidRDefault="007F667F" w:rsidP="00D3596F">
      <w:pPr>
        <w:pStyle w:val="Corpodetexto"/>
        <w:tabs>
          <w:tab w:val="left" w:pos="567"/>
        </w:tabs>
        <w:rPr>
          <w:rFonts w:asciiTheme="minorHAnsi" w:hAnsiTheme="minorHAnsi" w:cstheme="minorHAnsi"/>
          <w:sz w:val="24"/>
          <w:szCs w:val="24"/>
        </w:rPr>
      </w:pPr>
    </w:p>
    <w:p w14:paraId="659D487C" w14:textId="7823B14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 xml:space="preserve">DAS </w:t>
      </w:r>
      <w:r w:rsidR="00076924">
        <w:rPr>
          <w:rFonts w:asciiTheme="minorHAnsi" w:hAnsiTheme="minorHAnsi" w:cstheme="minorHAnsi"/>
          <w:b/>
          <w:sz w:val="24"/>
          <w:szCs w:val="24"/>
        </w:rPr>
        <w:t>DECLARAÇÕES</w:t>
      </w:r>
    </w:p>
    <w:p w14:paraId="5DF2A7D1" w14:textId="77777777" w:rsidR="007F667F" w:rsidRPr="00D3596F" w:rsidRDefault="007F667F" w:rsidP="00D3596F">
      <w:pPr>
        <w:pStyle w:val="Corpodetexto"/>
        <w:tabs>
          <w:tab w:val="left" w:pos="567"/>
        </w:tabs>
        <w:rPr>
          <w:rFonts w:asciiTheme="minorHAnsi" w:hAnsiTheme="minorHAnsi" w:cstheme="minorHAnsi"/>
          <w:sz w:val="24"/>
          <w:szCs w:val="24"/>
        </w:rPr>
      </w:pPr>
    </w:p>
    <w:p w14:paraId="411CF6E9"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0F391766" w14:textId="77777777" w:rsidR="007F667F" w:rsidRPr="00D3596F" w:rsidRDefault="007F667F" w:rsidP="00D3596F">
      <w:pPr>
        <w:pStyle w:val="Corpodetexto"/>
        <w:tabs>
          <w:tab w:val="left" w:pos="567"/>
        </w:tabs>
        <w:rPr>
          <w:rFonts w:asciiTheme="minorHAnsi" w:hAnsiTheme="minorHAnsi" w:cstheme="minorHAnsi"/>
          <w:sz w:val="24"/>
          <w:szCs w:val="24"/>
        </w:rPr>
      </w:pPr>
    </w:p>
    <w:p w14:paraId="1C4353DD"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que tem condições de executar o objeto desta proposta, na quantidade estabelecida no prazo assinalado, independentemente dos demais compromissos de fornecimento porventura existentes, de acordo com as características e especificações contidas no Anexo - I Termo de Referência, respeitando as condições estabelecidas, prazos, requisitos </w:t>
      </w:r>
      <w:r w:rsidRPr="00D3596F">
        <w:rPr>
          <w:rFonts w:asciiTheme="minorHAnsi" w:hAnsiTheme="minorHAnsi" w:cstheme="minorHAnsi"/>
          <w:sz w:val="24"/>
          <w:szCs w:val="24"/>
        </w:rPr>
        <w:lastRenderedPageBreak/>
        <w:t>específicos, enfim todas as especificações.</w:t>
      </w:r>
    </w:p>
    <w:p w14:paraId="5DF4F46A" w14:textId="77777777" w:rsidR="007F667F" w:rsidRPr="00D3596F" w:rsidRDefault="007F667F" w:rsidP="00D3596F">
      <w:pPr>
        <w:pStyle w:val="Corpodetexto"/>
        <w:tabs>
          <w:tab w:val="left" w:pos="567"/>
        </w:tabs>
        <w:rPr>
          <w:rFonts w:asciiTheme="minorHAnsi" w:hAnsiTheme="minorHAnsi" w:cstheme="minorHAnsi"/>
          <w:sz w:val="24"/>
          <w:szCs w:val="24"/>
        </w:rPr>
      </w:pPr>
    </w:p>
    <w:p w14:paraId="19516A04"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inexistem fatos impeditivos para sua habilitação no certame, ciente da obrigatoriedade de declarar ocorrências posteriores.</w:t>
      </w:r>
    </w:p>
    <w:p w14:paraId="635CD752" w14:textId="77777777" w:rsidR="007F667F" w:rsidRPr="00D3596F" w:rsidRDefault="007F667F" w:rsidP="00D3596F">
      <w:pPr>
        <w:pStyle w:val="Corpodetexto"/>
        <w:tabs>
          <w:tab w:val="left" w:pos="567"/>
        </w:tabs>
        <w:rPr>
          <w:rFonts w:asciiTheme="minorHAnsi" w:hAnsiTheme="minorHAnsi" w:cstheme="minorHAnsi"/>
          <w:sz w:val="24"/>
          <w:szCs w:val="24"/>
        </w:rPr>
      </w:pPr>
    </w:p>
    <w:p w14:paraId="7BBD43A5" w14:textId="548B0794"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está ciente e concorda com as condições contidas no Aviso </w:t>
      </w:r>
      <w:r w:rsidR="008E416C" w:rsidRPr="00D3596F">
        <w:rPr>
          <w:rFonts w:asciiTheme="minorHAnsi" w:hAnsiTheme="minorHAnsi" w:cstheme="minorHAnsi"/>
          <w:sz w:val="24"/>
          <w:szCs w:val="24"/>
        </w:rPr>
        <w:t>de Dispensa de Licitação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e seus anexos.</w:t>
      </w:r>
    </w:p>
    <w:p w14:paraId="26D90F7F" w14:textId="77777777" w:rsidR="007F667F" w:rsidRPr="00D3596F" w:rsidRDefault="007F667F" w:rsidP="00D3596F">
      <w:pPr>
        <w:pStyle w:val="Corpodetexto"/>
        <w:tabs>
          <w:tab w:val="left" w:pos="567"/>
        </w:tabs>
        <w:rPr>
          <w:rFonts w:asciiTheme="minorHAnsi" w:hAnsiTheme="minorHAnsi" w:cstheme="minorHAnsi"/>
          <w:sz w:val="24"/>
          <w:szCs w:val="24"/>
        </w:rPr>
      </w:pPr>
    </w:p>
    <w:p w14:paraId="70344D08"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217C1A34" w14:textId="77777777" w:rsidR="007F667F" w:rsidRPr="00D3596F" w:rsidRDefault="007F667F" w:rsidP="00D3596F">
      <w:pPr>
        <w:pStyle w:val="Corpodetexto"/>
        <w:tabs>
          <w:tab w:val="left" w:pos="567"/>
        </w:tabs>
        <w:rPr>
          <w:rFonts w:asciiTheme="minorHAnsi" w:hAnsiTheme="minorHAnsi" w:cstheme="minorHAnsi"/>
          <w:sz w:val="24"/>
          <w:szCs w:val="24"/>
        </w:rPr>
      </w:pPr>
    </w:p>
    <w:p w14:paraId="3105FEC1"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VI do art. 68da Lei Federal nº 14.133/21.</w:t>
      </w:r>
    </w:p>
    <w:p w14:paraId="4E0AFEFD" w14:textId="77777777" w:rsidR="007F667F" w:rsidRPr="00D3596F" w:rsidRDefault="007F667F" w:rsidP="00D3596F">
      <w:pPr>
        <w:pStyle w:val="Corpodetexto"/>
        <w:tabs>
          <w:tab w:val="left" w:pos="567"/>
        </w:tabs>
        <w:rPr>
          <w:rFonts w:asciiTheme="minorHAnsi" w:hAnsiTheme="minorHAnsi" w:cstheme="minorHAnsi"/>
          <w:sz w:val="24"/>
          <w:szCs w:val="24"/>
        </w:rPr>
      </w:pPr>
    </w:p>
    <w:p w14:paraId="16E517B0"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a inexistência de fato superveniente impeditivo de sua habilitação inclusive condenação judicial na proibição de contratar com o Poder Público ou receber benefícios ou incentivos fiscaisou creditícios, transitada em julgada ou não desafiada por recurso com efeito suspensivo, por ato de improbidade administrativa, ciente da obrigatoriedade de declarar ocorrências posteriores.</w:t>
      </w:r>
    </w:p>
    <w:p w14:paraId="6DCA845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4E44A"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a licitante não possui sanções vigentes previstas no inciso III do art.156 da Lei Federal nº 14.133/21, no âmbito da Administração Pública Direta e indireta do Município de São Paulo e no inciso IV do mesmo artigo, no âmbito de quaisquer entes federativos.</w:t>
      </w:r>
    </w:p>
    <w:p w14:paraId="26F6B224" w14:textId="77777777" w:rsidR="007F667F" w:rsidRPr="00D3596F" w:rsidRDefault="007F667F" w:rsidP="00D3596F">
      <w:pPr>
        <w:pStyle w:val="Corpodetexto"/>
        <w:tabs>
          <w:tab w:val="left" w:pos="567"/>
        </w:tabs>
        <w:rPr>
          <w:rFonts w:asciiTheme="minorHAnsi" w:hAnsiTheme="minorHAnsi" w:cstheme="minorHAnsi"/>
          <w:sz w:val="24"/>
          <w:szCs w:val="24"/>
        </w:rPr>
      </w:pPr>
    </w:p>
    <w:p w14:paraId="611CDEF3"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observância e atendimento aos parágrafos §1º, §2º, §3º do art. 4º da LeiFederal nº 14.133/21 em se tratando de ME e EPP, que cumpre os requisitos estabelecidos no art. 3º da LeiComplementar nº 123, de 2006, estando apto a usufruir do tratamento estabelecido em seus arts. 42 a 49.</w:t>
      </w:r>
    </w:p>
    <w:p w14:paraId="33F51F7B" w14:textId="77777777" w:rsidR="007F667F" w:rsidRPr="00D3596F" w:rsidRDefault="007F667F" w:rsidP="00D3596F">
      <w:pPr>
        <w:pStyle w:val="Corpodetexto"/>
        <w:tabs>
          <w:tab w:val="left" w:pos="567"/>
        </w:tabs>
        <w:rPr>
          <w:rFonts w:asciiTheme="minorHAnsi" w:hAnsiTheme="minorHAnsi" w:cstheme="minorHAnsi"/>
          <w:sz w:val="24"/>
          <w:szCs w:val="24"/>
        </w:rPr>
      </w:pPr>
    </w:p>
    <w:p w14:paraId="5DC57382"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10. Declara, sob as penas da lei, que suas propostas econômicas compreendem a integralidade dos custos para atendimento dos direitos trabalhistas assegurados na CF/88, leis trabalhistas, nas normas infralegais, nas</w:t>
      </w:r>
      <w:r w:rsidR="002117F5" w:rsidRPr="00D3596F">
        <w:rPr>
          <w:rFonts w:asciiTheme="minorHAnsi" w:hAnsiTheme="minorHAnsi" w:cstheme="minorHAnsi"/>
          <w:sz w:val="24"/>
          <w:szCs w:val="24"/>
        </w:rPr>
        <w:t xml:space="preserve"> </w:t>
      </w:r>
      <w:r w:rsidRPr="00D3596F">
        <w:rPr>
          <w:rFonts w:asciiTheme="minorHAnsi" w:hAnsiTheme="minorHAnsi" w:cstheme="minorHAnsi"/>
          <w:sz w:val="24"/>
          <w:szCs w:val="24"/>
        </w:rPr>
        <w:t>convenções coletivas de trabalho e nos termos de ajustamento de conduta vigentes na data de entrega das propostas, sob pena de desclassificação.</w:t>
      </w:r>
    </w:p>
    <w:p w14:paraId="7AED1ECC" w14:textId="77777777" w:rsidR="007F667F" w:rsidRPr="00D3596F" w:rsidRDefault="007F667F" w:rsidP="00D3596F">
      <w:pPr>
        <w:pStyle w:val="Corpodetexto"/>
        <w:tabs>
          <w:tab w:val="left" w:pos="567"/>
        </w:tabs>
        <w:rPr>
          <w:rFonts w:asciiTheme="minorHAnsi" w:hAnsiTheme="minorHAnsi" w:cstheme="minorHAnsi"/>
          <w:sz w:val="24"/>
          <w:szCs w:val="24"/>
        </w:rPr>
      </w:pPr>
    </w:p>
    <w:p w14:paraId="75C3751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11 Declara, sob as penas da lei, </w:t>
      </w:r>
      <w:r w:rsidRPr="00D3596F">
        <w:rPr>
          <w:rFonts w:asciiTheme="minorHAnsi" w:hAnsiTheme="minorHAnsi" w:cstheme="minorHAnsi"/>
          <w:color w:val="333333"/>
          <w:sz w:val="24"/>
          <w:szCs w:val="24"/>
        </w:rPr>
        <w:t>arcar fiel e regularmente com todas as obrigações trabalhistas relacionadas aos empregados que participem da execução do objeto contratual, na hipótese de contrato de prestação deserviços;</w:t>
      </w:r>
    </w:p>
    <w:p w14:paraId="545C814B" w14:textId="77777777" w:rsidR="003078F6" w:rsidRPr="00D3596F" w:rsidRDefault="003078F6" w:rsidP="00D3596F">
      <w:pPr>
        <w:pStyle w:val="Corpodetexto"/>
        <w:tabs>
          <w:tab w:val="left" w:pos="567"/>
        </w:tabs>
        <w:rPr>
          <w:rFonts w:asciiTheme="minorHAnsi" w:hAnsiTheme="minorHAnsi" w:cstheme="minorHAnsi"/>
          <w:sz w:val="24"/>
          <w:szCs w:val="24"/>
        </w:rPr>
      </w:pPr>
    </w:p>
    <w:p w14:paraId="69FD4A76" w14:textId="53B7335D" w:rsidR="004F4F9B" w:rsidRPr="000640A5" w:rsidRDefault="001A697E" w:rsidP="00D3596F">
      <w:pPr>
        <w:pStyle w:val="PargrafodaLista"/>
        <w:numPr>
          <w:ilvl w:val="0"/>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w:t>
      </w:r>
      <w:r w:rsidRPr="00D3596F">
        <w:rPr>
          <w:rFonts w:asciiTheme="minorHAnsi" w:hAnsiTheme="minorHAnsi" w:cstheme="minorHAnsi"/>
          <w:color w:val="333333"/>
          <w:sz w:val="24"/>
          <w:szCs w:val="24"/>
        </w:rPr>
        <w:t>que para a execução deste contrato, nenhuma das partes poderá oferecer,</w:t>
      </w:r>
      <w:r w:rsidR="000640A5">
        <w:rPr>
          <w:rFonts w:asciiTheme="minorHAnsi" w:hAnsiTheme="minorHAnsi" w:cstheme="minorHAnsi"/>
          <w:color w:val="333333"/>
          <w:sz w:val="24"/>
          <w:szCs w:val="24"/>
        </w:rPr>
        <w:t xml:space="preserve"> </w:t>
      </w:r>
      <w:r w:rsidRPr="00D3596F">
        <w:rPr>
          <w:rFonts w:asciiTheme="minorHAnsi" w:hAnsiTheme="minorHAnsi" w:cstheme="minorHAnsi"/>
          <w:color w:val="333333"/>
          <w:sz w:val="24"/>
          <w:szCs w:val="24"/>
        </w:rPr>
        <w:t>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constituamprática ilegal ou de corrupção, seja de forma direta ou indireta quanto ao objeto deste contrato, ou de outra forma a ele não relacionada, devendo garantir, ainda, que seus prepostos e colaboradores ajam da mesma forma";</w:t>
      </w:r>
    </w:p>
    <w:p w14:paraId="38CE22FC" w14:textId="77777777" w:rsidR="000640A5" w:rsidRPr="00D3596F" w:rsidRDefault="000640A5" w:rsidP="000640A5">
      <w:pPr>
        <w:pStyle w:val="PargrafodaLista"/>
        <w:tabs>
          <w:tab w:val="left" w:pos="567"/>
        </w:tabs>
        <w:spacing w:before="0"/>
        <w:ind w:left="0"/>
        <w:rPr>
          <w:rFonts w:asciiTheme="minorHAnsi" w:hAnsiTheme="minorHAnsi" w:cstheme="minorHAnsi"/>
          <w:sz w:val="24"/>
          <w:szCs w:val="24"/>
        </w:rPr>
      </w:pPr>
    </w:p>
    <w:p w14:paraId="293ABCD0" w14:textId="74DE9708"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lastRenderedPageBreak/>
        <w:t>13. Indicação Conta Corrente: Decreto Municipal 51.197/2010: Banco do Brasil S/A</w:t>
      </w:r>
    </w:p>
    <w:p w14:paraId="3F20AC07"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r w:rsidR="000640A5">
        <w:rPr>
          <w:rFonts w:asciiTheme="minorHAnsi" w:hAnsiTheme="minorHAnsi" w:cstheme="minorHAnsi"/>
          <w:sz w:val="24"/>
          <w:szCs w:val="24"/>
        </w:rPr>
        <w:t>: XXXXXX</w:t>
      </w:r>
    </w:p>
    <w:p w14:paraId="46FBD189" w14:textId="77777777" w:rsidR="000640A5"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w:t>
      </w:r>
      <w:r w:rsidR="00304457" w:rsidRPr="00D3596F">
        <w:rPr>
          <w:rFonts w:asciiTheme="minorHAnsi" w:hAnsiTheme="minorHAnsi" w:cstheme="minorHAnsi"/>
          <w:sz w:val="24"/>
          <w:szCs w:val="24"/>
        </w:rPr>
        <w:t>º Agência:</w:t>
      </w:r>
      <w:r>
        <w:rPr>
          <w:rFonts w:asciiTheme="minorHAnsi" w:hAnsiTheme="minorHAnsi" w:cstheme="minorHAnsi"/>
          <w:sz w:val="24"/>
          <w:szCs w:val="24"/>
        </w:rPr>
        <w:t xml:space="preserve"> XXXX-X</w:t>
      </w:r>
    </w:p>
    <w:p w14:paraId="6C63DEAA"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Nº Conta:</w:t>
      </w:r>
      <w:r w:rsidR="000640A5">
        <w:rPr>
          <w:rFonts w:asciiTheme="minorHAnsi" w:hAnsiTheme="minorHAnsi" w:cstheme="minorHAnsi"/>
          <w:sz w:val="24"/>
          <w:szCs w:val="24"/>
        </w:rPr>
        <w:t xml:space="preserve"> XXXXXX</w:t>
      </w:r>
    </w:p>
    <w:p w14:paraId="602C2A4B" w14:textId="190CEF45" w:rsidR="00304457"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Nº CNPJ: XXXXX</w:t>
      </w:r>
      <w:r w:rsidR="00D3596F">
        <w:rPr>
          <w:rFonts w:asciiTheme="minorHAnsi" w:hAnsiTheme="minorHAnsi" w:cstheme="minorHAnsi"/>
          <w:sz w:val="24"/>
          <w:szCs w:val="24"/>
        </w:rPr>
        <w:t xml:space="preserve"> </w:t>
      </w:r>
    </w:p>
    <w:p w14:paraId="10D4F84A" w14:textId="77777777" w:rsidR="00C009D4" w:rsidRPr="00D3596F" w:rsidRDefault="00C009D4" w:rsidP="00D3596F">
      <w:pPr>
        <w:pStyle w:val="Corpodetexto"/>
        <w:tabs>
          <w:tab w:val="left" w:pos="567"/>
        </w:tabs>
        <w:rPr>
          <w:rFonts w:asciiTheme="minorHAnsi" w:hAnsiTheme="minorHAnsi" w:cstheme="minorHAnsi"/>
          <w:sz w:val="24"/>
          <w:szCs w:val="24"/>
          <w:u w:val="single"/>
        </w:rPr>
      </w:pPr>
    </w:p>
    <w:p w14:paraId="6B038CAD" w14:textId="1C6604DB" w:rsidR="00C009D4" w:rsidRDefault="004F4F9B" w:rsidP="00C009D4">
      <w:pPr>
        <w:adjustRightInd w:val="0"/>
        <w:jc w:val="both"/>
        <w:rPr>
          <w:rFonts w:asciiTheme="minorHAnsi" w:eastAsiaTheme="minorHAnsi" w:hAnsiTheme="minorHAnsi" w:cstheme="minorHAnsi"/>
          <w:sz w:val="24"/>
          <w:szCs w:val="24"/>
          <w:lang w:val="pt-BR"/>
        </w:rPr>
      </w:pPr>
      <w:r w:rsidRPr="00C009D4">
        <w:rPr>
          <w:rFonts w:asciiTheme="minorHAnsi" w:hAnsiTheme="minorHAnsi" w:cstheme="minorHAnsi"/>
          <w:sz w:val="24"/>
          <w:szCs w:val="24"/>
        </w:rPr>
        <w:t>13.</w:t>
      </w:r>
      <w:r w:rsidR="00304457" w:rsidRPr="00C009D4">
        <w:rPr>
          <w:rFonts w:asciiTheme="minorHAnsi" w:hAnsiTheme="minorHAnsi" w:cstheme="minorHAnsi"/>
          <w:sz w:val="24"/>
          <w:szCs w:val="24"/>
        </w:rPr>
        <w:t>1.</w:t>
      </w:r>
      <w:r w:rsidRPr="00C009D4">
        <w:rPr>
          <w:rFonts w:asciiTheme="minorHAnsi" w:hAnsiTheme="minorHAnsi" w:cstheme="minorHAnsi"/>
          <w:sz w:val="24"/>
          <w:szCs w:val="24"/>
        </w:rPr>
        <w:t xml:space="preserve"> </w:t>
      </w:r>
      <w:r w:rsidR="00C009D4" w:rsidRPr="00C009D4">
        <w:rPr>
          <w:rFonts w:asciiTheme="minorHAnsi" w:eastAsiaTheme="minorHAnsi" w:hAnsiTheme="minorHAnsi" w:cstheme="minorHAnsi"/>
          <w:sz w:val="24"/>
          <w:szCs w:val="24"/>
          <w:lang w:val="pt-BR"/>
        </w:rPr>
        <w:t>A empresa proponente deverá estar CADASTRADA COMO FORNECEDOR DA</w:t>
      </w:r>
      <w:r w:rsidR="00C009D4">
        <w:rPr>
          <w:rFonts w:asciiTheme="minorHAnsi" w:eastAsiaTheme="minorHAnsi" w:hAnsiTheme="minorHAnsi" w:cstheme="minorHAnsi"/>
          <w:sz w:val="24"/>
          <w:szCs w:val="24"/>
          <w:lang w:val="pt-BR"/>
        </w:rPr>
        <w:t xml:space="preserve"> </w:t>
      </w:r>
      <w:r w:rsidR="00C009D4" w:rsidRPr="00C009D4">
        <w:rPr>
          <w:rFonts w:asciiTheme="minorHAnsi" w:eastAsiaTheme="minorHAnsi" w:hAnsiTheme="minorHAnsi" w:cstheme="minorHAnsi"/>
          <w:sz w:val="24"/>
          <w:szCs w:val="24"/>
          <w:lang w:val="pt-BR"/>
        </w:rPr>
        <w:t xml:space="preserve">PREFEITURA DA CIDADE DE SÃO PAULO e ter conta no BANCO DO </w:t>
      </w:r>
      <w:proofErr w:type="spellStart"/>
      <w:proofErr w:type="gramStart"/>
      <w:r w:rsidR="00C009D4" w:rsidRPr="00C009D4">
        <w:rPr>
          <w:rFonts w:asciiTheme="minorHAnsi" w:eastAsiaTheme="minorHAnsi" w:hAnsiTheme="minorHAnsi" w:cstheme="minorHAnsi"/>
          <w:sz w:val="24"/>
          <w:szCs w:val="24"/>
          <w:lang w:val="pt-BR"/>
        </w:rPr>
        <w:t>BRASIL,informando</w:t>
      </w:r>
      <w:proofErr w:type="spellEnd"/>
      <w:proofErr w:type="gramEnd"/>
      <w:r w:rsidR="00C009D4" w:rsidRPr="00C009D4">
        <w:rPr>
          <w:rFonts w:asciiTheme="minorHAnsi" w:eastAsiaTheme="minorHAnsi" w:hAnsiTheme="minorHAnsi" w:cstheme="minorHAnsi"/>
          <w:sz w:val="24"/>
          <w:szCs w:val="24"/>
          <w:lang w:val="pt-BR"/>
        </w:rPr>
        <w:t xml:space="preserve"> na proposta a agência e nº da conta corrente no referido </w:t>
      </w:r>
      <w:proofErr w:type="spellStart"/>
      <w:r w:rsidR="00C009D4" w:rsidRPr="00C009D4">
        <w:rPr>
          <w:rFonts w:asciiTheme="minorHAnsi" w:eastAsiaTheme="minorHAnsi" w:hAnsiTheme="minorHAnsi" w:cstheme="minorHAnsi"/>
          <w:sz w:val="24"/>
          <w:szCs w:val="24"/>
          <w:lang w:val="pt-BR"/>
        </w:rPr>
        <w:t>banco,conforme</w:t>
      </w:r>
      <w:proofErr w:type="spellEnd"/>
      <w:r w:rsidR="00C009D4" w:rsidRPr="00C009D4">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r w:rsidR="00C009D4">
        <w:rPr>
          <w:rFonts w:asciiTheme="minorHAnsi" w:eastAsiaTheme="minorHAnsi" w:hAnsiTheme="minorHAnsi" w:cstheme="minorHAnsi"/>
          <w:sz w:val="24"/>
          <w:szCs w:val="24"/>
          <w:lang w:val="pt-BR"/>
        </w:rPr>
        <w:t>.</w:t>
      </w:r>
    </w:p>
    <w:p w14:paraId="5545E13C" w14:textId="77777777" w:rsidR="00C009D4" w:rsidRPr="00C009D4" w:rsidRDefault="00C009D4" w:rsidP="00C009D4">
      <w:pPr>
        <w:adjustRightInd w:val="0"/>
        <w:jc w:val="both"/>
        <w:rPr>
          <w:rFonts w:asciiTheme="minorHAnsi" w:hAnsiTheme="minorHAnsi" w:cstheme="minorHAnsi"/>
          <w:sz w:val="24"/>
          <w:szCs w:val="24"/>
        </w:rPr>
      </w:pPr>
    </w:p>
    <w:p w14:paraId="7F3EEF57"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rPr>
        <w:t xml:space="preserve">13.2. </w:t>
      </w:r>
      <w:r w:rsidRPr="00C009D4">
        <w:rPr>
          <w:rFonts w:asciiTheme="minorHAnsi" w:eastAsiaTheme="minorHAnsi" w:hAnsiTheme="minorHAnsi" w:cstheme="minorHAnsi"/>
        </w:rPr>
        <w:t xml:space="preserve">Com base na Portaria SF Nº 09/2021, publicada em 13/01/2021, em seu </w:t>
      </w:r>
      <w:r w:rsidRPr="00C009D4">
        <w:rPr>
          <w:rFonts w:asciiTheme="minorHAnsi" w:hAnsiTheme="minorHAnsi" w:cstheme="minorHAnsi"/>
          <w:color w:val="333333"/>
        </w:rPr>
        <w:t>Art. 1º: Ficam desobrigadas de atender ao art. 1º do </w:t>
      </w:r>
      <w:hyperlink r:id="rId24" w:history="1">
        <w:r w:rsidRPr="00C009D4">
          <w:rPr>
            <w:rStyle w:val="Hyperlink"/>
            <w:rFonts w:asciiTheme="minorHAnsi" w:hAnsiTheme="minorHAnsi" w:cstheme="minorHAnsi"/>
            <w:color w:val="3E65BE"/>
          </w:rPr>
          <w:t>Decreto nº 51.197, de 22 de janeiro de 2010</w:t>
        </w:r>
      </w:hyperlink>
      <w:r w:rsidRPr="00C009D4">
        <w:rPr>
          <w:rFonts w:asciiTheme="minorHAnsi" w:hAnsiTheme="minorHAnsi" w:cstheme="minorHAnsi"/>
          <w:color w:val="333333"/>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2C70CF8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 1º Entende-se como natureza eventual aquela originária de até duas prestações de serviço, realizada no âmbito de uma unidade orçamentária, no período dos últimos doze meses.</w:t>
      </w:r>
    </w:p>
    <w:p w14:paraId="7ED710D6"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2º Os prestadores de serviços de que trata o artigo 1º desta Portaria deverão informar conta corrente de outro banco, aberta no CPF ou CNPJ da Nota de Empenho, para pagamento por DOC ou TED.</w:t>
      </w:r>
    </w:p>
    <w:p w14:paraId="1BADDFE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49BDD481" w14:textId="77777777" w:rsid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 xml:space="preserve">I </w:t>
      </w:r>
      <w:proofErr w:type="gramStart"/>
      <w:r w:rsidRPr="00C009D4">
        <w:rPr>
          <w:rFonts w:asciiTheme="minorHAnsi" w:hAnsiTheme="minorHAnsi" w:cstheme="minorHAnsi"/>
          <w:color w:val="333333"/>
        </w:rPr>
        <w:t>-  RG</w:t>
      </w:r>
      <w:proofErr w:type="gramEnd"/>
      <w:r w:rsidRPr="00C009D4">
        <w:rPr>
          <w:rFonts w:asciiTheme="minorHAnsi" w:hAnsiTheme="minorHAnsi" w:cstheme="minorHAnsi"/>
          <w:color w:val="333333"/>
        </w:rPr>
        <w:t>; e</w:t>
      </w:r>
    </w:p>
    <w:p w14:paraId="1D4B72D6" w14:textId="128E4104"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II - CPF.</w:t>
      </w:r>
    </w:p>
    <w:p w14:paraId="5A71FE2A" w14:textId="7660FC5C" w:rsidR="00C009D4" w:rsidRDefault="00C009D4" w:rsidP="00C009D4">
      <w:pPr>
        <w:pStyle w:val="NormalWeb"/>
        <w:spacing w:before="0" w:beforeAutospacing="0" w:after="225" w:afterAutospacing="0"/>
        <w:jc w:val="both"/>
        <w:rPr>
          <w:rFonts w:asciiTheme="minorHAnsi" w:hAnsiTheme="minorHAnsi" w:cstheme="minorHAnsi"/>
        </w:rPr>
      </w:pPr>
      <w:r w:rsidRPr="00C009D4">
        <w:rPr>
          <w:rFonts w:asciiTheme="minorHAnsi" w:hAnsiTheme="minorHAnsi" w:cstheme="minorHAnsi"/>
          <w:color w:val="333333"/>
        </w:rPr>
        <w:t>Art. 4º Quando a modalidade de pagamento prevista nos artigos 2º e 3º desta Portaria tornar inviável o recebimento pelo credor, poderá o Diretor do Departamento de Administração Financeira</w:t>
      </w:r>
      <w:r>
        <w:rPr>
          <w:rFonts w:ascii="Arial" w:hAnsi="Arial" w:cs="Arial"/>
          <w:color w:val="333333"/>
          <w:sz w:val="21"/>
          <w:szCs w:val="21"/>
        </w:rPr>
        <w:t>, da Subsecretaria do Tesouro Municipal, autorizar o pagamento por outra modalidade.</w:t>
      </w:r>
    </w:p>
    <w:p w14:paraId="3A93E84B" w14:textId="77777777" w:rsidR="007F667F" w:rsidRPr="00D3596F" w:rsidRDefault="004F4F9B"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DA VALIDADE DA PROPOSTA: </w:t>
      </w:r>
      <w:r w:rsidRPr="00D3596F">
        <w:rPr>
          <w:rFonts w:asciiTheme="minorHAnsi" w:hAnsiTheme="minorHAnsi" w:cstheme="minorHAnsi"/>
          <w:b/>
          <w:sz w:val="24"/>
          <w:szCs w:val="24"/>
        </w:rPr>
        <w:t xml:space="preserve">60 (sessenta) dias </w:t>
      </w:r>
      <w:r w:rsidRPr="00D3596F">
        <w:rPr>
          <w:rFonts w:asciiTheme="minorHAnsi" w:hAnsiTheme="minorHAnsi" w:cstheme="minorHAnsi"/>
          <w:sz w:val="24"/>
          <w:szCs w:val="24"/>
        </w:rPr>
        <w:t>corridos, a contar da data da abertura da sessão.</w:t>
      </w:r>
    </w:p>
    <w:p w14:paraId="5743660D" w14:textId="77777777" w:rsidR="007F667F" w:rsidRPr="00D3596F" w:rsidRDefault="007F667F" w:rsidP="00D3596F">
      <w:pPr>
        <w:pStyle w:val="Corpodetexto"/>
        <w:tabs>
          <w:tab w:val="left" w:pos="567"/>
        </w:tabs>
        <w:rPr>
          <w:rFonts w:asciiTheme="minorHAnsi" w:hAnsiTheme="minorHAnsi" w:cstheme="minorHAnsi"/>
          <w:sz w:val="24"/>
          <w:szCs w:val="24"/>
        </w:rPr>
      </w:pPr>
    </w:p>
    <w:p w14:paraId="4FAEF4A3" w14:textId="64B8800B" w:rsidR="007F667F" w:rsidRPr="00D3596F" w:rsidRDefault="001A697E"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sidR="000640A5">
        <w:rPr>
          <w:rFonts w:asciiTheme="minorHAnsi" w:hAnsiTheme="minorHAnsi" w:cstheme="minorHAnsi"/>
          <w:sz w:val="24"/>
          <w:szCs w:val="24"/>
        </w:rPr>
        <w:t xml:space="preserve"> XX </w:t>
      </w:r>
      <w:r w:rsidRPr="00D3596F">
        <w:rPr>
          <w:rFonts w:asciiTheme="minorHAnsi" w:hAnsiTheme="minorHAnsi" w:cstheme="minorHAnsi"/>
          <w:sz w:val="24"/>
          <w:szCs w:val="24"/>
        </w:rPr>
        <w:t>de</w:t>
      </w:r>
      <w:r w:rsidR="000640A5">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sidR="000640A5">
        <w:rPr>
          <w:rFonts w:asciiTheme="minorHAnsi" w:hAnsiTheme="minorHAnsi" w:cstheme="minorHAnsi"/>
          <w:sz w:val="24"/>
          <w:szCs w:val="24"/>
        </w:rPr>
        <w:t>XX</w:t>
      </w:r>
      <w:r w:rsidRPr="00D3596F">
        <w:rPr>
          <w:rFonts w:asciiTheme="minorHAnsi" w:hAnsiTheme="minorHAnsi" w:cstheme="minorHAnsi"/>
          <w:sz w:val="24"/>
          <w:szCs w:val="24"/>
        </w:rPr>
        <w:t>.</w:t>
      </w:r>
    </w:p>
    <w:p w14:paraId="05EBEAFC" w14:textId="77777777" w:rsidR="00BC37E6" w:rsidRPr="00D3596F" w:rsidRDefault="00BC37E6" w:rsidP="00D3596F">
      <w:pPr>
        <w:pStyle w:val="Corpodetexto"/>
        <w:tabs>
          <w:tab w:val="left" w:pos="567"/>
        </w:tabs>
        <w:rPr>
          <w:rFonts w:asciiTheme="minorHAnsi" w:hAnsiTheme="minorHAnsi" w:cstheme="minorHAnsi"/>
          <w:sz w:val="24"/>
          <w:szCs w:val="24"/>
        </w:rPr>
      </w:pPr>
    </w:p>
    <w:p w14:paraId="46A269E3" w14:textId="4D05E530"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192667CE"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48B2CEB"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sidR="000640A5">
        <w:rPr>
          <w:rFonts w:asciiTheme="minorHAnsi" w:hAnsiTheme="minorHAnsi" w:cstheme="minorHAnsi"/>
          <w:sz w:val="24"/>
          <w:szCs w:val="24"/>
        </w:rPr>
        <w:t xml:space="preserve">nº </w:t>
      </w:r>
    </w:p>
    <w:p w14:paraId="331554CD"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sidR="000640A5">
        <w:rPr>
          <w:rFonts w:asciiTheme="minorHAnsi" w:hAnsiTheme="minorHAnsi" w:cstheme="minorHAnsi"/>
          <w:sz w:val="24"/>
          <w:szCs w:val="24"/>
        </w:rPr>
        <w:t xml:space="preserve"> nº </w:t>
      </w:r>
    </w:p>
    <w:p w14:paraId="5FC506F9" w14:textId="5463035B"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24A972A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13A0FFC3" w14:textId="77777777" w:rsidR="007F667F" w:rsidRPr="00D3596F" w:rsidRDefault="007F667F" w:rsidP="00D3596F">
      <w:pPr>
        <w:pStyle w:val="Corpodetexto"/>
        <w:tabs>
          <w:tab w:val="left" w:pos="567"/>
        </w:tabs>
        <w:rPr>
          <w:rFonts w:asciiTheme="minorHAnsi" w:hAnsiTheme="minorHAnsi" w:cstheme="minorHAnsi"/>
          <w:sz w:val="24"/>
          <w:szCs w:val="24"/>
        </w:rPr>
      </w:pPr>
    </w:p>
    <w:p w14:paraId="22809610" w14:textId="635E1A9B"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ANEXO IV –</w:t>
      </w:r>
      <w:r w:rsidR="000640A5">
        <w:rPr>
          <w:rFonts w:asciiTheme="minorHAnsi" w:hAnsiTheme="minorHAnsi" w:cstheme="minorHAnsi"/>
          <w:b/>
          <w:sz w:val="24"/>
          <w:szCs w:val="24"/>
        </w:rPr>
        <w:t xml:space="preserve"> </w:t>
      </w:r>
      <w:r w:rsidRPr="00D3596F">
        <w:rPr>
          <w:rFonts w:asciiTheme="minorHAnsi" w:hAnsiTheme="minorHAnsi" w:cstheme="minorHAnsi"/>
          <w:b/>
          <w:sz w:val="24"/>
          <w:szCs w:val="24"/>
        </w:rPr>
        <w:t>MODELO DE DECLARAÇÕES</w:t>
      </w:r>
    </w:p>
    <w:p w14:paraId="3A099C75"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0DF5B8E0" w14:textId="115CE85E"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p>
    <w:p w14:paraId="5FB8B921" w14:textId="77777777" w:rsidR="007F667F" w:rsidRPr="00D3596F" w:rsidRDefault="007F667F" w:rsidP="00D3596F">
      <w:pPr>
        <w:pStyle w:val="Corpodetexto"/>
        <w:tabs>
          <w:tab w:val="left" w:pos="567"/>
        </w:tabs>
        <w:rPr>
          <w:rFonts w:asciiTheme="minorHAnsi" w:hAnsiTheme="minorHAnsi" w:cstheme="minorHAnsi"/>
          <w:sz w:val="24"/>
          <w:szCs w:val="24"/>
        </w:rPr>
      </w:pPr>
    </w:p>
    <w:p w14:paraId="4CA3082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indiretamenteno fornecimento do objeto da proposta.</w:t>
      </w:r>
    </w:p>
    <w:p w14:paraId="257D4A04" w14:textId="77777777" w:rsidR="007F667F" w:rsidRPr="00D3596F" w:rsidRDefault="007F667F" w:rsidP="00D3596F">
      <w:pPr>
        <w:pStyle w:val="Corpodetexto"/>
        <w:tabs>
          <w:tab w:val="left" w:pos="567"/>
        </w:tabs>
        <w:rPr>
          <w:rFonts w:asciiTheme="minorHAnsi" w:hAnsiTheme="minorHAnsi" w:cstheme="minorHAnsi"/>
          <w:sz w:val="24"/>
          <w:szCs w:val="24"/>
        </w:rPr>
      </w:pPr>
    </w:p>
    <w:p w14:paraId="528D409C"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tem condições de executar o objeto desta proposta, na quantidade estabelecidano prazo assinalado, independentemente dos demais compromissos de fornecimento porventura existentes, de acordo com as características e especificações contidas no Anexo- I Termo de Referência, respeitando ascondições estabelecidas, prazos, requisitos específicos, enfim todas as especificações.</w:t>
      </w:r>
    </w:p>
    <w:p w14:paraId="0FF4939D" w14:textId="77777777" w:rsidR="007F667F" w:rsidRPr="00D3596F" w:rsidRDefault="007F667F" w:rsidP="00D3596F">
      <w:pPr>
        <w:pStyle w:val="Corpodetexto"/>
        <w:tabs>
          <w:tab w:val="left" w:pos="567"/>
        </w:tabs>
        <w:rPr>
          <w:rFonts w:asciiTheme="minorHAnsi" w:hAnsiTheme="minorHAnsi" w:cstheme="minorHAnsi"/>
          <w:sz w:val="24"/>
          <w:szCs w:val="24"/>
        </w:rPr>
      </w:pPr>
    </w:p>
    <w:p w14:paraId="34CFB9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inexistem fatos impeditivos para sua habilitação no certame, ciente da obrigatoriedade de declarar ocorrências posteriores.</w:t>
      </w:r>
    </w:p>
    <w:p w14:paraId="201D061B" w14:textId="77777777" w:rsidR="007F667F" w:rsidRPr="00D3596F" w:rsidRDefault="007F667F" w:rsidP="00D3596F">
      <w:pPr>
        <w:pStyle w:val="Corpodetexto"/>
        <w:tabs>
          <w:tab w:val="left" w:pos="567"/>
        </w:tabs>
        <w:rPr>
          <w:rFonts w:asciiTheme="minorHAnsi" w:hAnsiTheme="minorHAnsi" w:cstheme="minorHAnsi"/>
          <w:sz w:val="24"/>
          <w:szCs w:val="24"/>
        </w:rPr>
      </w:pPr>
    </w:p>
    <w:p w14:paraId="147FEC17"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Sob as penas da lei, está ciente e concorda com as condições contidas no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eseus anexos.</w:t>
      </w:r>
    </w:p>
    <w:p w14:paraId="0A90DD44" w14:textId="77777777" w:rsidR="007F667F" w:rsidRPr="00D3596F" w:rsidRDefault="007F667F" w:rsidP="00D3596F">
      <w:pPr>
        <w:pStyle w:val="Corpodetexto"/>
        <w:tabs>
          <w:tab w:val="left" w:pos="567"/>
        </w:tabs>
        <w:rPr>
          <w:rFonts w:asciiTheme="minorHAnsi" w:hAnsiTheme="minorHAnsi" w:cstheme="minorHAnsi"/>
          <w:sz w:val="24"/>
          <w:szCs w:val="24"/>
        </w:rPr>
      </w:pPr>
    </w:p>
    <w:p w14:paraId="728521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7873E2C7" w14:textId="77777777" w:rsidR="007F667F" w:rsidRPr="00D3596F" w:rsidRDefault="007F667F" w:rsidP="00D3596F">
      <w:pPr>
        <w:pStyle w:val="Corpodetexto"/>
        <w:tabs>
          <w:tab w:val="left" w:pos="567"/>
        </w:tabs>
        <w:rPr>
          <w:rFonts w:asciiTheme="minorHAnsi" w:hAnsiTheme="minorHAnsi" w:cstheme="minorHAnsi"/>
          <w:sz w:val="24"/>
          <w:szCs w:val="24"/>
        </w:rPr>
      </w:pPr>
    </w:p>
    <w:p w14:paraId="10CFF065"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de que não emprega menor de 18 anos em trabalho noturno, perigoso ou insalubree não emprega menor de 16 anos, salvo na condição de aprendiz, a partir de 14 anos, sob as penas da Lei,conforme o disposto no artigo. 7º, inciso XXXIII da Constituição Federal e inciso VI do art. 68 da Lei Federalnº 14.133/21.</w:t>
      </w:r>
    </w:p>
    <w:p w14:paraId="14460F29" w14:textId="77777777" w:rsidR="007F667F" w:rsidRPr="00D3596F" w:rsidRDefault="007F667F" w:rsidP="00D3596F">
      <w:pPr>
        <w:pStyle w:val="Corpodetexto"/>
        <w:tabs>
          <w:tab w:val="left" w:pos="567"/>
        </w:tabs>
        <w:rPr>
          <w:rFonts w:asciiTheme="minorHAnsi" w:hAnsiTheme="minorHAnsi" w:cstheme="minorHAnsi"/>
          <w:sz w:val="24"/>
          <w:szCs w:val="24"/>
        </w:rPr>
      </w:pPr>
    </w:p>
    <w:p w14:paraId="5EC061C6"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1573C685" w14:textId="77777777" w:rsidR="007F667F" w:rsidRPr="00D3596F" w:rsidRDefault="007F667F" w:rsidP="00D3596F">
      <w:pPr>
        <w:pStyle w:val="Corpodetexto"/>
        <w:tabs>
          <w:tab w:val="left" w:pos="567"/>
        </w:tabs>
        <w:rPr>
          <w:rFonts w:asciiTheme="minorHAnsi" w:hAnsiTheme="minorHAnsi" w:cstheme="minorHAnsi"/>
          <w:sz w:val="24"/>
          <w:szCs w:val="24"/>
        </w:rPr>
      </w:pPr>
    </w:p>
    <w:p w14:paraId="1AE09B97" w14:textId="080F88D7" w:rsidR="007F667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0640A5">
        <w:rPr>
          <w:rFonts w:asciiTheme="minorHAnsi" w:hAnsiTheme="minorHAnsi" w:cstheme="minorHAnsi"/>
          <w:sz w:val="24"/>
          <w:szCs w:val="24"/>
        </w:rPr>
        <w:t>Sob as penas da lei que a licitante não possui sanções vigentes previstas no inciso III do art. 156 da LeiFederal nº 14.133/21, no âmbito da Administração Pública Direta e indireta do Município de São Paulo e noinciso IV do mesmo artigo, no âmbito de quaisquer entes federativos.</w:t>
      </w:r>
    </w:p>
    <w:p w14:paraId="5701553B" w14:textId="77777777" w:rsidR="000640A5" w:rsidRPr="000640A5" w:rsidRDefault="000640A5" w:rsidP="000640A5">
      <w:pPr>
        <w:pStyle w:val="PargrafodaLista"/>
        <w:tabs>
          <w:tab w:val="left" w:pos="567"/>
        </w:tabs>
        <w:spacing w:before="0"/>
        <w:ind w:left="0"/>
        <w:rPr>
          <w:rFonts w:asciiTheme="minorHAnsi" w:hAnsiTheme="minorHAnsi" w:cstheme="minorHAnsi"/>
          <w:sz w:val="24"/>
          <w:szCs w:val="24"/>
        </w:rPr>
      </w:pPr>
    </w:p>
    <w:p w14:paraId="35BDA4F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observância e atendimento aos parágrafos §1º, §2º, §3º do art. 4º da Lei Federal nº 14.133/21 em se tratando de ME e EPP.</w:t>
      </w:r>
    </w:p>
    <w:p w14:paraId="476F02B5" w14:textId="77777777" w:rsidR="007F667F" w:rsidRPr="00D3596F" w:rsidRDefault="007F667F" w:rsidP="00D3596F">
      <w:pPr>
        <w:pStyle w:val="Corpodetexto"/>
        <w:tabs>
          <w:tab w:val="left" w:pos="567"/>
        </w:tabs>
        <w:rPr>
          <w:rFonts w:asciiTheme="minorHAnsi" w:hAnsiTheme="minorHAnsi" w:cstheme="minorHAnsi"/>
          <w:sz w:val="24"/>
          <w:szCs w:val="24"/>
        </w:rPr>
      </w:pPr>
    </w:p>
    <w:p w14:paraId="08C7A53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6E19B8B8" w14:textId="77777777" w:rsidR="007F667F" w:rsidRPr="00D3596F" w:rsidRDefault="007F667F" w:rsidP="00D3596F">
      <w:pPr>
        <w:pStyle w:val="Corpodetexto"/>
        <w:tabs>
          <w:tab w:val="left" w:pos="567"/>
        </w:tabs>
        <w:rPr>
          <w:rFonts w:asciiTheme="minorHAnsi" w:hAnsiTheme="minorHAnsi" w:cstheme="minorHAnsi"/>
          <w:sz w:val="24"/>
          <w:szCs w:val="24"/>
        </w:rPr>
      </w:pPr>
    </w:p>
    <w:p w14:paraId="6BD05C35"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11 Sob as penas da lei arcar fiel e regularmente com todas as obrigações trabalhistas relacionadas aosempregados que participem da execução do objeto contratual, na hipótese de contrato de prestação deserviços;</w:t>
      </w:r>
    </w:p>
    <w:p w14:paraId="336E56B7" w14:textId="77777777" w:rsidR="007F667F" w:rsidRPr="00D3596F" w:rsidRDefault="007F667F" w:rsidP="00D3596F">
      <w:pPr>
        <w:pStyle w:val="Corpodetexto"/>
        <w:tabs>
          <w:tab w:val="left" w:pos="567"/>
        </w:tabs>
        <w:rPr>
          <w:rFonts w:asciiTheme="minorHAnsi" w:hAnsiTheme="minorHAnsi" w:cstheme="minorHAnsi"/>
          <w:sz w:val="24"/>
          <w:szCs w:val="24"/>
        </w:rPr>
      </w:pPr>
    </w:p>
    <w:p w14:paraId="2B016EE4" w14:textId="6A313465" w:rsidR="007F667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12. Sob as penas da lei que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w:t>
      </w:r>
      <w:r w:rsidR="000640A5">
        <w:rPr>
          <w:rFonts w:asciiTheme="minorHAnsi" w:hAnsiTheme="minorHAnsi" w:cstheme="minorHAnsi"/>
          <w:sz w:val="24"/>
          <w:szCs w:val="24"/>
        </w:rPr>
        <w:t>a".</w:t>
      </w:r>
    </w:p>
    <w:p w14:paraId="517E0275" w14:textId="77777777" w:rsidR="000640A5" w:rsidRPr="00D3596F" w:rsidRDefault="000640A5" w:rsidP="00D3596F">
      <w:pPr>
        <w:pStyle w:val="Corpodetexto"/>
        <w:tabs>
          <w:tab w:val="left" w:pos="567"/>
        </w:tabs>
        <w:rPr>
          <w:rFonts w:asciiTheme="minorHAnsi" w:hAnsiTheme="minorHAnsi" w:cstheme="minorHAnsi"/>
          <w:sz w:val="24"/>
          <w:szCs w:val="24"/>
        </w:rPr>
      </w:pPr>
    </w:p>
    <w:p w14:paraId="72251CD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14CF6CF9" w14:textId="77777777" w:rsidR="000640A5" w:rsidRPr="00D3596F" w:rsidRDefault="000640A5" w:rsidP="000640A5">
      <w:pPr>
        <w:pStyle w:val="Corpodetexto"/>
        <w:tabs>
          <w:tab w:val="left" w:pos="567"/>
        </w:tabs>
        <w:rPr>
          <w:rFonts w:asciiTheme="minorHAnsi" w:hAnsiTheme="minorHAnsi" w:cstheme="minorHAnsi"/>
          <w:sz w:val="24"/>
          <w:szCs w:val="24"/>
        </w:rPr>
      </w:pPr>
    </w:p>
    <w:p w14:paraId="7494476C"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7784F88F"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3408F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1ED7475D"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43D97E5F"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09D1D636" w14:textId="77777777" w:rsidR="000640A5" w:rsidRPr="00D3596F" w:rsidRDefault="000640A5" w:rsidP="000640A5">
      <w:pPr>
        <w:tabs>
          <w:tab w:val="left" w:pos="567"/>
        </w:tabs>
        <w:jc w:val="both"/>
        <w:rPr>
          <w:rFonts w:asciiTheme="minorHAnsi" w:hAnsiTheme="minorHAnsi" w:cstheme="minorHAnsi"/>
          <w:sz w:val="24"/>
          <w:szCs w:val="24"/>
        </w:rPr>
        <w:sectPr w:rsidR="000640A5" w:rsidRPr="00D3596F" w:rsidSect="000E4719">
          <w:pgSz w:w="11907" w:h="16840" w:code="9"/>
          <w:pgMar w:top="1134" w:right="1134" w:bottom="1134" w:left="1134" w:header="255" w:footer="255" w:gutter="0"/>
          <w:cols w:space="720"/>
        </w:sectPr>
      </w:pPr>
    </w:p>
    <w:p w14:paraId="6F93C1C5" w14:textId="7721A318"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ANEXO V</w:t>
      </w:r>
      <w:r w:rsidR="000640A5">
        <w:rPr>
          <w:rFonts w:asciiTheme="minorHAnsi" w:hAnsiTheme="minorHAnsi" w:cstheme="minorHAnsi"/>
          <w:b/>
          <w:sz w:val="24"/>
          <w:szCs w:val="24"/>
        </w:rPr>
        <w:t xml:space="preserve"> - </w:t>
      </w:r>
      <w:r w:rsidRPr="00D3596F">
        <w:rPr>
          <w:rFonts w:asciiTheme="minorHAnsi" w:hAnsiTheme="minorHAnsi" w:cstheme="minorHAnsi"/>
          <w:b/>
          <w:sz w:val="24"/>
          <w:szCs w:val="24"/>
        </w:rPr>
        <w:t>DECLARAÇÃO DE NÃO CADASTRAMENTO E INEXISTÊNCIA DE DÉBITOS PARA COM A</w:t>
      </w:r>
      <w:r w:rsidR="000640A5">
        <w:rPr>
          <w:rFonts w:asciiTheme="minorHAnsi" w:hAnsiTheme="minorHAnsi" w:cstheme="minorHAnsi"/>
          <w:b/>
          <w:sz w:val="24"/>
          <w:szCs w:val="24"/>
        </w:rPr>
        <w:t xml:space="preserve"> </w:t>
      </w:r>
      <w:r w:rsidRPr="00D3596F">
        <w:rPr>
          <w:rFonts w:asciiTheme="minorHAnsi" w:hAnsiTheme="minorHAnsi" w:cstheme="minorHAnsi"/>
          <w:b/>
          <w:sz w:val="24"/>
          <w:szCs w:val="24"/>
        </w:rPr>
        <w:t>FAZENDA DO MUNICÍPIO DE SÃO PAULO</w:t>
      </w:r>
    </w:p>
    <w:p w14:paraId="127D876C" w14:textId="77777777" w:rsidR="007F667F" w:rsidRDefault="007F667F" w:rsidP="00D3596F">
      <w:pPr>
        <w:pStyle w:val="Corpodetexto"/>
        <w:tabs>
          <w:tab w:val="left" w:pos="567"/>
        </w:tabs>
        <w:rPr>
          <w:rFonts w:asciiTheme="minorHAnsi" w:hAnsiTheme="minorHAnsi" w:cstheme="minorHAnsi"/>
          <w:b/>
          <w:sz w:val="24"/>
          <w:szCs w:val="24"/>
        </w:rPr>
      </w:pPr>
    </w:p>
    <w:p w14:paraId="3EAF3A58" w14:textId="77777777" w:rsidR="000640A5" w:rsidRPr="00D3596F" w:rsidRDefault="000640A5" w:rsidP="00D3596F">
      <w:pPr>
        <w:pStyle w:val="Corpodetexto"/>
        <w:tabs>
          <w:tab w:val="left" w:pos="567"/>
        </w:tabs>
        <w:rPr>
          <w:rFonts w:asciiTheme="minorHAnsi" w:hAnsiTheme="minorHAnsi" w:cstheme="minorHAnsi"/>
          <w:b/>
          <w:sz w:val="24"/>
          <w:szCs w:val="24"/>
        </w:rPr>
      </w:pPr>
    </w:p>
    <w:p w14:paraId="161B6F0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5802B54" w14:textId="2C014B85" w:rsidR="007F667F" w:rsidRPr="00D3596F" w:rsidRDefault="000640A5"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r w:rsidR="001A697E" w:rsidRPr="00D3596F">
        <w:rPr>
          <w:rFonts w:asciiTheme="minorHAnsi" w:hAnsiTheme="minorHAnsi" w:cstheme="minorHAnsi"/>
          <w:sz w:val="24"/>
          <w:szCs w:val="24"/>
        </w:rPr>
        <w:t xml:space="preserve"> sob as penas da Lei, que não está inscrita no Cadastro de Contribuintes Mobiliários do Município de São Paulo, bem assim que não possui débitos para com a Fazenda deste Município.</w:t>
      </w:r>
    </w:p>
    <w:p w14:paraId="110AF4AF" w14:textId="77777777" w:rsidR="007F667F" w:rsidRPr="00D3596F" w:rsidRDefault="007F667F" w:rsidP="00D3596F">
      <w:pPr>
        <w:pStyle w:val="Corpodetexto"/>
        <w:tabs>
          <w:tab w:val="left" w:pos="567"/>
        </w:tabs>
        <w:rPr>
          <w:rFonts w:asciiTheme="minorHAnsi" w:hAnsiTheme="minorHAnsi" w:cstheme="minorHAnsi"/>
          <w:sz w:val="24"/>
          <w:szCs w:val="24"/>
        </w:rPr>
      </w:pPr>
    </w:p>
    <w:p w14:paraId="027167C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53A5F682" w14:textId="77777777" w:rsidR="000640A5" w:rsidRPr="00D3596F" w:rsidRDefault="000640A5" w:rsidP="000640A5">
      <w:pPr>
        <w:pStyle w:val="Corpodetexto"/>
        <w:tabs>
          <w:tab w:val="left" w:pos="567"/>
        </w:tabs>
        <w:rPr>
          <w:rFonts w:asciiTheme="minorHAnsi" w:hAnsiTheme="minorHAnsi" w:cstheme="minorHAnsi"/>
          <w:sz w:val="24"/>
          <w:szCs w:val="24"/>
        </w:rPr>
      </w:pPr>
    </w:p>
    <w:p w14:paraId="20EEB731"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00F694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0EB4EA82"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4D953A85"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1F384305" w14:textId="32533F46" w:rsidR="007F667F" w:rsidRPr="00D3596F" w:rsidRDefault="000640A5" w:rsidP="00C009D4">
      <w:pPr>
        <w:pStyle w:val="Corpodetexto"/>
        <w:rPr>
          <w:rFonts w:asciiTheme="minorHAnsi" w:hAnsiTheme="minorHAnsi" w:cstheme="minorHAnsi"/>
          <w:sz w:val="24"/>
          <w:szCs w:val="24"/>
        </w:rPr>
      </w:pPr>
      <w:r>
        <w:rPr>
          <w:rFonts w:asciiTheme="minorHAnsi" w:hAnsiTheme="minorHAnsi" w:cstheme="minorHAnsi"/>
          <w:sz w:val="24"/>
          <w:szCs w:val="24"/>
        </w:rPr>
        <w:t>CARGO</w:t>
      </w:r>
    </w:p>
    <w:sectPr w:rsidR="007F667F" w:rsidRPr="00D3596F" w:rsidSect="000E4719">
      <w:pgSz w:w="11907" w:h="16840" w:code="9"/>
      <w:pgMar w:top="1134" w:right="1134" w:bottom="1134" w:left="1134" w:header="255"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7BE5E" w14:textId="77777777" w:rsidR="00EE685E" w:rsidRDefault="00EE685E">
      <w:r>
        <w:separator/>
      </w:r>
    </w:p>
  </w:endnote>
  <w:endnote w:type="continuationSeparator" w:id="0">
    <w:p w14:paraId="174167A2" w14:textId="77777777" w:rsidR="00EE685E" w:rsidRDefault="00EE6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A4F7B" w14:textId="52085AAE" w:rsidR="009D7FA8" w:rsidRDefault="009D7FA8">
    <w:pPr>
      <w:pStyle w:val="Corpodetexto"/>
      <w:spacing w:line="14" w:lineRule="auto"/>
      <w:jc w:val="lef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E3A42" w14:textId="77777777" w:rsidR="00EE685E" w:rsidRDefault="00EE685E">
      <w:r>
        <w:separator/>
      </w:r>
    </w:p>
  </w:footnote>
  <w:footnote w:type="continuationSeparator" w:id="0">
    <w:p w14:paraId="1084B7F8" w14:textId="77777777" w:rsidR="00EE685E" w:rsidRDefault="00EE6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11"/>
      <w:gridCol w:w="5928"/>
    </w:tblGrid>
    <w:tr w:rsidR="009D7FA8" w:rsidRPr="00650F7B" w14:paraId="1F788429" w14:textId="77777777" w:rsidTr="00560AF8">
      <w:trPr>
        <w:trHeight w:val="534"/>
        <w:jc w:val="center"/>
      </w:trPr>
      <w:tc>
        <w:tcPr>
          <w:tcW w:w="1925" w:type="pct"/>
          <w:shd w:val="clear" w:color="auto" w:fill="auto"/>
        </w:tcPr>
        <w:p w14:paraId="7E861A49" w14:textId="06B8A303" w:rsidR="009D7FA8" w:rsidRPr="00650F7B" w:rsidRDefault="009D7FA8" w:rsidP="00560AF8">
          <w:pPr>
            <w:jc w:val="center"/>
            <w:rPr>
              <w:sz w:val="20"/>
              <w:szCs w:val="20"/>
            </w:rPr>
          </w:pPr>
          <w:r>
            <w:rPr>
              <w:noProof/>
              <w:sz w:val="20"/>
              <w:szCs w:val="20"/>
              <w:lang w:val="pt-BR" w:eastAsia="pt-BR"/>
            </w:rPr>
            <w:drawing>
              <wp:inline distT="0" distB="0" distL="0" distR="0" wp14:anchorId="00775F0D" wp14:editId="32411B14">
                <wp:extent cx="704215" cy="630555"/>
                <wp:effectExtent l="0" t="0" r="63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30555"/>
                        </a:xfrm>
                        <a:prstGeom prst="rect">
                          <a:avLst/>
                        </a:prstGeom>
                        <a:noFill/>
                        <a:ln>
                          <a:noFill/>
                        </a:ln>
                      </pic:spPr>
                    </pic:pic>
                  </a:graphicData>
                </a:graphic>
              </wp:inline>
            </w:drawing>
          </w:r>
        </w:p>
      </w:tc>
      <w:tc>
        <w:tcPr>
          <w:tcW w:w="3075" w:type="pct"/>
          <w:shd w:val="clear" w:color="auto" w:fill="auto"/>
          <w:vAlign w:val="center"/>
        </w:tcPr>
        <w:p w14:paraId="79AB54EF" w14:textId="77777777" w:rsidR="009D7FA8" w:rsidRPr="00650F7B" w:rsidRDefault="009D7FA8" w:rsidP="00560AF8">
          <w:pPr>
            <w:jc w:val="center"/>
            <w:rPr>
              <w:b/>
              <w:sz w:val="20"/>
              <w:szCs w:val="20"/>
            </w:rPr>
          </w:pPr>
          <w:r w:rsidRPr="00650F7B">
            <w:rPr>
              <w:b/>
              <w:sz w:val="20"/>
              <w:szCs w:val="20"/>
            </w:rPr>
            <w:t>SMS - Coordenadoria Regional de Saúde Sudeste</w:t>
          </w:r>
        </w:p>
        <w:p w14:paraId="3CE6484A" w14:textId="77777777" w:rsidR="009D7FA8" w:rsidRPr="00650F7B" w:rsidRDefault="009D7FA8" w:rsidP="00560AF8">
          <w:pPr>
            <w:jc w:val="center"/>
            <w:rPr>
              <w:sz w:val="20"/>
              <w:szCs w:val="20"/>
            </w:rPr>
          </w:pPr>
          <w:r w:rsidRPr="00650F7B">
            <w:rPr>
              <w:b/>
              <w:sz w:val="20"/>
              <w:szCs w:val="20"/>
            </w:rPr>
            <w:t>Endereço:</w:t>
          </w:r>
          <w:r>
            <w:rPr>
              <w:b/>
              <w:sz w:val="20"/>
              <w:szCs w:val="20"/>
            </w:rPr>
            <w:t xml:space="preserve"> </w:t>
          </w:r>
          <w:r w:rsidRPr="00650F7B">
            <w:rPr>
              <w:sz w:val="20"/>
              <w:szCs w:val="20"/>
            </w:rPr>
            <w:t>Rua</w:t>
          </w:r>
          <w:r>
            <w:rPr>
              <w:sz w:val="20"/>
              <w:szCs w:val="20"/>
            </w:rPr>
            <w:t xml:space="preserve"> Padre</w:t>
          </w:r>
          <w:r w:rsidRPr="00650F7B">
            <w:rPr>
              <w:sz w:val="20"/>
              <w:szCs w:val="20"/>
            </w:rPr>
            <w:t xml:space="preserve"> </w:t>
          </w:r>
          <w:r>
            <w:rPr>
              <w:sz w:val="20"/>
              <w:szCs w:val="20"/>
            </w:rPr>
            <w:t>Marchetti</w:t>
          </w:r>
          <w:r w:rsidRPr="00650F7B">
            <w:rPr>
              <w:sz w:val="20"/>
              <w:szCs w:val="20"/>
            </w:rPr>
            <w:t>,</w:t>
          </w:r>
          <w:r>
            <w:rPr>
              <w:sz w:val="20"/>
              <w:szCs w:val="20"/>
            </w:rPr>
            <w:t xml:space="preserve"> 557 </w:t>
          </w:r>
          <w:r w:rsidRPr="00650F7B">
            <w:rPr>
              <w:sz w:val="20"/>
              <w:szCs w:val="20"/>
            </w:rPr>
            <w:t>–</w:t>
          </w:r>
          <w:r>
            <w:rPr>
              <w:sz w:val="20"/>
              <w:szCs w:val="20"/>
            </w:rPr>
            <w:t xml:space="preserve"> </w:t>
          </w:r>
          <w:r w:rsidRPr="00650F7B">
            <w:rPr>
              <w:sz w:val="20"/>
              <w:szCs w:val="20"/>
            </w:rPr>
            <w:t>Ipiranga</w:t>
          </w:r>
        </w:p>
        <w:p w14:paraId="69701546" w14:textId="77777777" w:rsidR="009D7FA8" w:rsidRPr="00650F7B" w:rsidRDefault="009D7FA8" w:rsidP="00560AF8">
          <w:pPr>
            <w:jc w:val="center"/>
            <w:rPr>
              <w:sz w:val="20"/>
              <w:szCs w:val="20"/>
            </w:rPr>
          </w:pPr>
          <w:r w:rsidRPr="00650F7B">
            <w:rPr>
              <w:b/>
              <w:sz w:val="20"/>
              <w:szCs w:val="20"/>
            </w:rPr>
            <w:t>Telefone:</w:t>
          </w:r>
          <w:r w:rsidRPr="00650F7B">
            <w:rPr>
              <w:sz w:val="20"/>
              <w:szCs w:val="20"/>
            </w:rPr>
            <w:t xml:space="preserve"> +55 11 </w:t>
          </w:r>
          <w:r>
            <w:rPr>
              <w:sz w:val="20"/>
              <w:szCs w:val="20"/>
            </w:rPr>
            <w:t>2063-7188 ou 2061-7468</w:t>
          </w:r>
        </w:p>
        <w:p w14:paraId="0BED08D5" w14:textId="77777777" w:rsidR="009D7FA8" w:rsidRPr="00650F7B" w:rsidRDefault="009D7FA8" w:rsidP="00560AF8">
          <w:pPr>
            <w:jc w:val="center"/>
            <w:rPr>
              <w:sz w:val="20"/>
              <w:szCs w:val="20"/>
              <w:lang w:val="fr-FR"/>
            </w:rPr>
          </w:pPr>
          <w:r w:rsidRPr="00650F7B">
            <w:rPr>
              <w:b/>
              <w:sz w:val="20"/>
              <w:szCs w:val="20"/>
              <w:lang w:val="fr-FR"/>
            </w:rPr>
            <w:t>Email:</w:t>
          </w:r>
          <w:r w:rsidRPr="00650F7B">
            <w:rPr>
              <w:sz w:val="20"/>
              <w:szCs w:val="20"/>
              <w:lang w:val="fr-FR"/>
            </w:rPr>
            <w:t xml:space="preserve"> crssudeste@prefeitura.sp.gov.br</w:t>
          </w:r>
        </w:p>
      </w:tc>
    </w:tr>
  </w:tbl>
  <w:p w14:paraId="5618D9C4" w14:textId="77777777" w:rsidR="009D7FA8" w:rsidRPr="000E4719" w:rsidRDefault="009D7FA8" w:rsidP="000E4719">
    <w:pPr>
      <w:pStyle w:val="Cabealh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1599"/>
    <w:multiLevelType w:val="multilevel"/>
    <w:tmpl w:val="863E7B72"/>
    <w:lvl w:ilvl="0">
      <w:start w:val="2"/>
      <w:numFmt w:val="decimal"/>
      <w:lvlText w:val="%1"/>
      <w:lvlJc w:val="left"/>
      <w:pPr>
        <w:ind w:left="405" w:hanging="405"/>
      </w:pPr>
      <w:rPr>
        <w:rFonts w:hint="default"/>
      </w:rPr>
    </w:lvl>
    <w:lvl w:ilvl="1">
      <w:start w:val="3"/>
      <w:numFmt w:val="decimal"/>
      <w:lvlText w:val="%1.%2"/>
      <w:lvlJc w:val="left"/>
      <w:pPr>
        <w:ind w:left="1234" w:hanging="405"/>
      </w:pPr>
      <w:rPr>
        <w:rFonts w:hint="default"/>
      </w:rPr>
    </w:lvl>
    <w:lvl w:ilvl="2">
      <w:start w:val="1"/>
      <w:numFmt w:val="decimal"/>
      <w:lvlText w:val="%1.%2.%3"/>
      <w:lvlJc w:val="left"/>
      <w:pPr>
        <w:ind w:left="2378" w:hanging="720"/>
      </w:pPr>
      <w:rPr>
        <w:rFonts w:hint="default"/>
        <w:color w:val="auto"/>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 w15:restartNumberingAfterBreak="0">
    <w:nsid w:val="0FF141E3"/>
    <w:multiLevelType w:val="hybridMultilevel"/>
    <w:tmpl w:val="E3AA97EC"/>
    <w:lvl w:ilvl="0" w:tplc="5FE65A54">
      <w:start w:val="12"/>
      <w:numFmt w:val="decimal"/>
      <w:lvlText w:val="%1."/>
      <w:lvlJc w:val="left"/>
      <w:pPr>
        <w:ind w:left="464" w:hanging="336"/>
      </w:pPr>
      <w:rPr>
        <w:rFonts w:asciiTheme="minorHAnsi" w:eastAsia="Verdana" w:hAnsiTheme="minorHAnsi" w:cstheme="minorHAnsi" w:hint="default"/>
        <w:w w:val="100"/>
        <w:sz w:val="24"/>
        <w:szCs w:val="24"/>
        <w:lang w:val="pt-PT" w:eastAsia="en-US" w:bidi="ar-SA"/>
      </w:rPr>
    </w:lvl>
    <w:lvl w:ilvl="1" w:tplc="A2FC13C4">
      <w:start w:val="1"/>
      <w:numFmt w:val="decimalZero"/>
      <w:lvlText w:val="%2."/>
      <w:lvlJc w:val="left"/>
      <w:pPr>
        <w:ind w:left="464" w:hanging="279"/>
      </w:pPr>
      <w:rPr>
        <w:rFonts w:ascii="Calibri" w:eastAsia="Calibri" w:hAnsi="Calibri" w:cs="Calibri" w:hint="default"/>
        <w:spacing w:val="0"/>
        <w:w w:val="100"/>
        <w:sz w:val="24"/>
        <w:szCs w:val="24"/>
        <w:lang w:val="pt-PT" w:eastAsia="en-US" w:bidi="ar-SA"/>
      </w:rPr>
    </w:lvl>
    <w:lvl w:ilvl="2" w:tplc="8A58B7CC">
      <w:numFmt w:val="bullet"/>
      <w:lvlText w:val="•"/>
      <w:lvlJc w:val="left"/>
      <w:pPr>
        <w:ind w:left="2400" w:hanging="279"/>
      </w:pPr>
      <w:rPr>
        <w:rFonts w:hint="default"/>
        <w:lang w:val="pt-PT" w:eastAsia="en-US" w:bidi="ar-SA"/>
      </w:rPr>
    </w:lvl>
    <w:lvl w:ilvl="3" w:tplc="7DD255D6">
      <w:numFmt w:val="bullet"/>
      <w:lvlText w:val="•"/>
      <w:lvlJc w:val="left"/>
      <w:pPr>
        <w:ind w:left="3370" w:hanging="279"/>
      </w:pPr>
      <w:rPr>
        <w:rFonts w:hint="default"/>
        <w:lang w:val="pt-PT" w:eastAsia="en-US" w:bidi="ar-SA"/>
      </w:rPr>
    </w:lvl>
    <w:lvl w:ilvl="4" w:tplc="525C238A">
      <w:numFmt w:val="bullet"/>
      <w:lvlText w:val="•"/>
      <w:lvlJc w:val="left"/>
      <w:pPr>
        <w:ind w:left="4340" w:hanging="279"/>
      </w:pPr>
      <w:rPr>
        <w:rFonts w:hint="default"/>
        <w:lang w:val="pt-PT" w:eastAsia="en-US" w:bidi="ar-SA"/>
      </w:rPr>
    </w:lvl>
    <w:lvl w:ilvl="5" w:tplc="A6A48F98">
      <w:numFmt w:val="bullet"/>
      <w:lvlText w:val="•"/>
      <w:lvlJc w:val="left"/>
      <w:pPr>
        <w:ind w:left="5310" w:hanging="279"/>
      </w:pPr>
      <w:rPr>
        <w:rFonts w:hint="default"/>
        <w:lang w:val="pt-PT" w:eastAsia="en-US" w:bidi="ar-SA"/>
      </w:rPr>
    </w:lvl>
    <w:lvl w:ilvl="6" w:tplc="4D4E335C">
      <w:numFmt w:val="bullet"/>
      <w:lvlText w:val="•"/>
      <w:lvlJc w:val="left"/>
      <w:pPr>
        <w:ind w:left="6280" w:hanging="279"/>
      </w:pPr>
      <w:rPr>
        <w:rFonts w:hint="default"/>
        <w:lang w:val="pt-PT" w:eastAsia="en-US" w:bidi="ar-SA"/>
      </w:rPr>
    </w:lvl>
    <w:lvl w:ilvl="7" w:tplc="CDC45A84">
      <w:numFmt w:val="bullet"/>
      <w:lvlText w:val="•"/>
      <w:lvlJc w:val="left"/>
      <w:pPr>
        <w:ind w:left="7250" w:hanging="279"/>
      </w:pPr>
      <w:rPr>
        <w:rFonts w:hint="default"/>
        <w:lang w:val="pt-PT" w:eastAsia="en-US" w:bidi="ar-SA"/>
      </w:rPr>
    </w:lvl>
    <w:lvl w:ilvl="8" w:tplc="1390E46E">
      <w:numFmt w:val="bullet"/>
      <w:lvlText w:val="•"/>
      <w:lvlJc w:val="left"/>
      <w:pPr>
        <w:ind w:left="8220" w:hanging="279"/>
      </w:pPr>
      <w:rPr>
        <w:rFonts w:hint="default"/>
        <w:lang w:val="pt-PT" w:eastAsia="en-US" w:bidi="ar-SA"/>
      </w:rPr>
    </w:lvl>
  </w:abstractNum>
  <w:abstractNum w:abstractNumId="2" w15:restartNumberingAfterBreak="0">
    <w:nsid w:val="11760A69"/>
    <w:multiLevelType w:val="multilevel"/>
    <w:tmpl w:val="331417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2F6F9E"/>
    <w:multiLevelType w:val="multilevel"/>
    <w:tmpl w:val="43CE8A5A"/>
    <w:lvl w:ilvl="0">
      <w:start w:val="4"/>
      <w:numFmt w:val="decimal"/>
      <w:lvlText w:val="%1"/>
      <w:lvlJc w:val="left"/>
      <w:pPr>
        <w:ind w:left="219" w:hanging="416"/>
      </w:pPr>
      <w:rPr>
        <w:rFonts w:hint="default"/>
        <w:lang w:val="pt-PT" w:eastAsia="en-US" w:bidi="ar-SA"/>
      </w:rPr>
    </w:lvl>
    <w:lvl w:ilvl="1">
      <w:start w:val="1"/>
      <w:numFmt w:val="decimal"/>
      <w:lvlText w:val="%1.%2."/>
      <w:lvlJc w:val="left"/>
      <w:pPr>
        <w:ind w:left="219" w:hanging="416"/>
      </w:pPr>
      <w:rPr>
        <w:rFonts w:ascii="Calibri" w:eastAsia="Calibri" w:hAnsi="Calibri" w:cs="Calibri" w:hint="default"/>
        <w:b/>
        <w:bCs/>
        <w:spacing w:val="-1"/>
        <w:w w:val="99"/>
        <w:sz w:val="20"/>
        <w:szCs w:val="20"/>
        <w:lang w:val="pt-PT" w:eastAsia="en-US" w:bidi="ar-SA"/>
      </w:rPr>
    </w:lvl>
    <w:lvl w:ilvl="2">
      <w:numFmt w:val="bullet"/>
      <w:lvlText w:val="•"/>
      <w:lvlJc w:val="left"/>
      <w:pPr>
        <w:ind w:left="2208" w:hanging="416"/>
      </w:pPr>
      <w:rPr>
        <w:rFonts w:hint="default"/>
        <w:lang w:val="pt-PT" w:eastAsia="en-US" w:bidi="ar-SA"/>
      </w:rPr>
    </w:lvl>
    <w:lvl w:ilvl="3">
      <w:numFmt w:val="bullet"/>
      <w:lvlText w:val="•"/>
      <w:lvlJc w:val="left"/>
      <w:pPr>
        <w:ind w:left="3202" w:hanging="416"/>
      </w:pPr>
      <w:rPr>
        <w:rFonts w:hint="default"/>
        <w:lang w:val="pt-PT" w:eastAsia="en-US" w:bidi="ar-SA"/>
      </w:rPr>
    </w:lvl>
    <w:lvl w:ilvl="4">
      <w:numFmt w:val="bullet"/>
      <w:lvlText w:val="•"/>
      <w:lvlJc w:val="left"/>
      <w:pPr>
        <w:ind w:left="4196" w:hanging="416"/>
      </w:pPr>
      <w:rPr>
        <w:rFonts w:hint="default"/>
        <w:lang w:val="pt-PT" w:eastAsia="en-US" w:bidi="ar-SA"/>
      </w:rPr>
    </w:lvl>
    <w:lvl w:ilvl="5">
      <w:numFmt w:val="bullet"/>
      <w:lvlText w:val="•"/>
      <w:lvlJc w:val="left"/>
      <w:pPr>
        <w:ind w:left="5190" w:hanging="416"/>
      </w:pPr>
      <w:rPr>
        <w:rFonts w:hint="default"/>
        <w:lang w:val="pt-PT" w:eastAsia="en-US" w:bidi="ar-SA"/>
      </w:rPr>
    </w:lvl>
    <w:lvl w:ilvl="6">
      <w:numFmt w:val="bullet"/>
      <w:lvlText w:val="•"/>
      <w:lvlJc w:val="left"/>
      <w:pPr>
        <w:ind w:left="6184" w:hanging="416"/>
      </w:pPr>
      <w:rPr>
        <w:rFonts w:hint="default"/>
        <w:lang w:val="pt-PT" w:eastAsia="en-US" w:bidi="ar-SA"/>
      </w:rPr>
    </w:lvl>
    <w:lvl w:ilvl="7">
      <w:numFmt w:val="bullet"/>
      <w:lvlText w:val="•"/>
      <w:lvlJc w:val="left"/>
      <w:pPr>
        <w:ind w:left="7178" w:hanging="416"/>
      </w:pPr>
      <w:rPr>
        <w:rFonts w:hint="default"/>
        <w:lang w:val="pt-PT" w:eastAsia="en-US" w:bidi="ar-SA"/>
      </w:rPr>
    </w:lvl>
    <w:lvl w:ilvl="8">
      <w:numFmt w:val="bullet"/>
      <w:lvlText w:val="•"/>
      <w:lvlJc w:val="left"/>
      <w:pPr>
        <w:ind w:left="8172" w:hanging="416"/>
      </w:pPr>
      <w:rPr>
        <w:rFonts w:hint="default"/>
        <w:lang w:val="pt-PT" w:eastAsia="en-US" w:bidi="ar-SA"/>
      </w:rPr>
    </w:lvl>
  </w:abstractNum>
  <w:abstractNum w:abstractNumId="4" w15:restartNumberingAfterBreak="0">
    <w:nsid w:val="1EFD129B"/>
    <w:multiLevelType w:val="multilevel"/>
    <w:tmpl w:val="FE14CCC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E2468C"/>
    <w:multiLevelType w:val="multilevel"/>
    <w:tmpl w:val="3536C022"/>
    <w:lvl w:ilvl="0">
      <w:start w:val="5"/>
      <w:numFmt w:val="decimal"/>
      <w:lvlText w:val="%1."/>
      <w:lvlJc w:val="left"/>
      <w:pPr>
        <w:ind w:left="219" w:hanging="227"/>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19" w:hanging="507"/>
      </w:pPr>
      <w:rPr>
        <w:rFonts w:hint="default"/>
        <w:b/>
        <w:bCs/>
        <w:spacing w:val="-1"/>
        <w:w w:val="99"/>
        <w:lang w:val="pt-PT" w:eastAsia="en-US" w:bidi="ar-SA"/>
      </w:rPr>
    </w:lvl>
    <w:lvl w:ilvl="2">
      <w:numFmt w:val="bullet"/>
      <w:lvlText w:val="•"/>
      <w:lvlJc w:val="left"/>
      <w:pPr>
        <w:ind w:left="2208" w:hanging="507"/>
      </w:pPr>
      <w:rPr>
        <w:rFonts w:hint="default"/>
        <w:lang w:val="pt-PT" w:eastAsia="en-US" w:bidi="ar-SA"/>
      </w:rPr>
    </w:lvl>
    <w:lvl w:ilvl="3">
      <w:numFmt w:val="bullet"/>
      <w:lvlText w:val="•"/>
      <w:lvlJc w:val="left"/>
      <w:pPr>
        <w:ind w:left="3202" w:hanging="507"/>
      </w:pPr>
      <w:rPr>
        <w:rFonts w:hint="default"/>
        <w:lang w:val="pt-PT" w:eastAsia="en-US" w:bidi="ar-SA"/>
      </w:rPr>
    </w:lvl>
    <w:lvl w:ilvl="4">
      <w:numFmt w:val="bullet"/>
      <w:lvlText w:val="•"/>
      <w:lvlJc w:val="left"/>
      <w:pPr>
        <w:ind w:left="4196" w:hanging="507"/>
      </w:pPr>
      <w:rPr>
        <w:rFonts w:hint="default"/>
        <w:lang w:val="pt-PT" w:eastAsia="en-US" w:bidi="ar-SA"/>
      </w:rPr>
    </w:lvl>
    <w:lvl w:ilvl="5">
      <w:numFmt w:val="bullet"/>
      <w:lvlText w:val="•"/>
      <w:lvlJc w:val="left"/>
      <w:pPr>
        <w:ind w:left="5190" w:hanging="507"/>
      </w:pPr>
      <w:rPr>
        <w:rFonts w:hint="default"/>
        <w:lang w:val="pt-PT" w:eastAsia="en-US" w:bidi="ar-SA"/>
      </w:rPr>
    </w:lvl>
    <w:lvl w:ilvl="6">
      <w:numFmt w:val="bullet"/>
      <w:lvlText w:val="•"/>
      <w:lvlJc w:val="left"/>
      <w:pPr>
        <w:ind w:left="6184" w:hanging="507"/>
      </w:pPr>
      <w:rPr>
        <w:rFonts w:hint="default"/>
        <w:lang w:val="pt-PT" w:eastAsia="en-US" w:bidi="ar-SA"/>
      </w:rPr>
    </w:lvl>
    <w:lvl w:ilvl="7">
      <w:numFmt w:val="bullet"/>
      <w:lvlText w:val="•"/>
      <w:lvlJc w:val="left"/>
      <w:pPr>
        <w:ind w:left="7178" w:hanging="507"/>
      </w:pPr>
      <w:rPr>
        <w:rFonts w:hint="default"/>
        <w:lang w:val="pt-PT" w:eastAsia="en-US" w:bidi="ar-SA"/>
      </w:rPr>
    </w:lvl>
    <w:lvl w:ilvl="8">
      <w:numFmt w:val="bullet"/>
      <w:lvlText w:val="•"/>
      <w:lvlJc w:val="left"/>
      <w:pPr>
        <w:ind w:left="8172" w:hanging="507"/>
      </w:pPr>
      <w:rPr>
        <w:rFonts w:hint="default"/>
        <w:lang w:val="pt-PT" w:eastAsia="en-US" w:bidi="ar-SA"/>
      </w:rPr>
    </w:lvl>
  </w:abstractNum>
  <w:abstractNum w:abstractNumId="6" w15:restartNumberingAfterBreak="0">
    <w:nsid w:val="2DD92B62"/>
    <w:multiLevelType w:val="multilevel"/>
    <w:tmpl w:val="68DE75C8"/>
    <w:lvl w:ilvl="0">
      <w:start w:val="2"/>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3"/>
      <w:numFmt w:val="decimal"/>
      <w:lvlText w:val="%1.%2.%3"/>
      <w:lvlJc w:val="left"/>
      <w:pPr>
        <w:ind w:left="2086" w:hanging="987"/>
      </w:pPr>
      <w:rPr>
        <w:rFonts w:hint="default"/>
        <w:lang w:val="pt-PT" w:eastAsia="en-US" w:bidi="ar-SA"/>
      </w:rPr>
    </w:lvl>
    <w:lvl w:ilvl="3">
      <w:start w:val="8"/>
      <w:numFmt w:val="decimal"/>
      <w:lvlText w:val="%1.%2.%3.%4."/>
      <w:lvlJc w:val="left"/>
      <w:pPr>
        <w:ind w:left="2086" w:hanging="987"/>
      </w:pPr>
      <w:rPr>
        <w:rFonts w:ascii="Calibri" w:eastAsia="Verdana" w:hAnsi="Calibri" w:cstheme="minorHAnsi" w:hint="default"/>
        <w:spacing w:val="0"/>
        <w:w w:val="100"/>
        <w:sz w:val="24"/>
        <w:szCs w:val="24"/>
        <w:lang w:val="pt-PT" w:eastAsia="en-US" w:bidi="ar-SA"/>
      </w:rPr>
    </w:lvl>
    <w:lvl w:ilvl="4">
      <w:numFmt w:val="bullet"/>
      <w:lvlText w:val="•"/>
      <w:lvlJc w:val="left"/>
      <w:pPr>
        <w:ind w:left="5312" w:hanging="987"/>
      </w:pPr>
      <w:rPr>
        <w:rFonts w:hint="default"/>
        <w:lang w:val="pt-PT" w:eastAsia="en-US" w:bidi="ar-SA"/>
      </w:rPr>
    </w:lvl>
    <w:lvl w:ilvl="5">
      <w:numFmt w:val="bullet"/>
      <w:lvlText w:val="•"/>
      <w:lvlJc w:val="left"/>
      <w:pPr>
        <w:ind w:left="6120" w:hanging="987"/>
      </w:pPr>
      <w:rPr>
        <w:rFonts w:hint="default"/>
        <w:lang w:val="pt-PT" w:eastAsia="en-US" w:bidi="ar-SA"/>
      </w:rPr>
    </w:lvl>
    <w:lvl w:ilvl="6">
      <w:numFmt w:val="bullet"/>
      <w:lvlText w:val="•"/>
      <w:lvlJc w:val="left"/>
      <w:pPr>
        <w:ind w:left="6928" w:hanging="987"/>
      </w:pPr>
      <w:rPr>
        <w:rFonts w:hint="default"/>
        <w:lang w:val="pt-PT" w:eastAsia="en-US" w:bidi="ar-SA"/>
      </w:rPr>
    </w:lvl>
    <w:lvl w:ilvl="7">
      <w:numFmt w:val="bullet"/>
      <w:lvlText w:val="•"/>
      <w:lvlJc w:val="left"/>
      <w:pPr>
        <w:ind w:left="7736" w:hanging="987"/>
      </w:pPr>
      <w:rPr>
        <w:rFonts w:hint="default"/>
        <w:lang w:val="pt-PT" w:eastAsia="en-US" w:bidi="ar-SA"/>
      </w:rPr>
    </w:lvl>
    <w:lvl w:ilvl="8">
      <w:numFmt w:val="bullet"/>
      <w:lvlText w:val="•"/>
      <w:lvlJc w:val="left"/>
      <w:pPr>
        <w:ind w:left="8544" w:hanging="987"/>
      </w:pPr>
      <w:rPr>
        <w:rFonts w:hint="default"/>
        <w:lang w:val="pt-PT" w:eastAsia="en-US" w:bidi="ar-SA"/>
      </w:rPr>
    </w:lvl>
  </w:abstractNum>
  <w:abstractNum w:abstractNumId="7" w15:restartNumberingAfterBreak="0">
    <w:nsid w:val="2F4E7968"/>
    <w:multiLevelType w:val="multilevel"/>
    <w:tmpl w:val="99443634"/>
    <w:lvl w:ilvl="0">
      <w:start w:val="6"/>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1"/>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Theme="minorHAnsi" w:eastAsia="Verdana" w:hAnsiTheme="minorHAnsi" w:cstheme="minorHAnsi" w:hint="default"/>
        <w:spacing w:val="0"/>
        <w:w w:val="100"/>
        <w:sz w:val="24"/>
        <w:szCs w:val="24"/>
        <w:lang w:val="pt-PT" w:eastAsia="en-US" w:bidi="ar-SA"/>
      </w:rPr>
    </w:lvl>
    <w:lvl w:ilvl="4">
      <w:start w:val="1"/>
      <w:numFmt w:val="decimal"/>
      <w:lvlText w:val="%1.%2.%3.%4.%5."/>
      <w:lvlJc w:val="left"/>
      <w:pPr>
        <w:ind w:left="2559" w:hanging="1316"/>
      </w:pPr>
      <w:rPr>
        <w:rFonts w:asciiTheme="minorHAnsi" w:eastAsia="Verdana" w:hAnsiTheme="minorHAnsi" w:cstheme="minorHAnsi" w:hint="default"/>
        <w:spacing w:val="0"/>
        <w:w w:val="100"/>
        <w:sz w:val="24"/>
        <w:szCs w:val="24"/>
        <w:lang w:val="pt-PT" w:eastAsia="en-US" w:bidi="ar-SA"/>
      </w:rPr>
    </w:lvl>
    <w:lvl w:ilvl="5">
      <w:numFmt w:val="bullet"/>
      <w:lvlText w:val="•"/>
      <w:lvlJc w:val="left"/>
      <w:pPr>
        <w:ind w:left="5937" w:hanging="1316"/>
      </w:pPr>
      <w:rPr>
        <w:rFonts w:hint="default"/>
        <w:lang w:val="pt-PT" w:eastAsia="en-US" w:bidi="ar-SA"/>
      </w:rPr>
    </w:lvl>
    <w:lvl w:ilvl="6">
      <w:numFmt w:val="bullet"/>
      <w:lvlText w:val="•"/>
      <w:lvlJc w:val="left"/>
      <w:pPr>
        <w:ind w:left="6782" w:hanging="1316"/>
      </w:pPr>
      <w:rPr>
        <w:rFonts w:hint="default"/>
        <w:lang w:val="pt-PT" w:eastAsia="en-US" w:bidi="ar-SA"/>
      </w:rPr>
    </w:lvl>
    <w:lvl w:ilvl="7">
      <w:numFmt w:val="bullet"/>
      <w:lvlText w:val="•"/>
      <w:lvlJc w:val="left"/>
      <w:pPr>
        <w:ind w:left="7626" w:hanging="1316"/>
      </w:pPr>
      <w:rPr>
        <w:rFonts w:hint="default"/>
        <w:lang w:val="pt-PT" w:eastAsia="en-US" w:bidi="ar-SA"/>
      </w:rPr>
    </w:lvl>
    <w:lvl w:ilvl="8">
      <w:numFmt w:val="bullet"/>
      <w:lvlText w:val="•"/>
      <w:lvlJc w:val="left"/>
      <w:pPr>
        <w:ind w:left="8471" w:hanging="1316"/>
      </w:pPr>
      <w:rPr>
        <w:rFonts w:hint="default"/>
        <w:lang w:val="pt-PT" w:eastAsia="en-US" w:bidi="ar-SA"/>
      </w:rPr>
    </w:lvl>
  </w:abstractNum>
  <w:abstractNum w:abstractNumId="8" w15:restartNumberingAfterBreak="0">
    <w:nsid w:val="2F6D13BC"/>
    <w:multiLevelType w:val="hybridMultilevel"/>
    <w:tmpl w:val="EB06F264"/>
    <w:lvl w:ilvl="0" w:tplc="8E1E907C">
      <w:start w:val="1"/>
      <w:numFmt w:val="decimal"/>
      <w:lvlText w:val="%1."/>
      <w:lvlJc w:val="left"/>
      <w:pPr>
        <w:ind w:left="464" w:hanging="228"/>
      </w:pPr>
      <w:rPr>
        <w:rFonts w:hint="default"/>
        <w:w w:val="100"/>
        <w:lang w:val="pt-PT" w:eastAsia="en-US" w:bidi="ar-SA"/>
      </w:rPr>
    </w:lvl>
    <w:lvl w:ilvl="1" w:tplc="D5A48BB6">
      <w:numFmt w:val="bullet"/>
      <w:lvlText w:val="•"/>
      <w:lvlJc w:val="left"/>
      <w:pPr>
        <w:ind w:left="1430" w:hanging="228"/>
      </w:pPr>
      <w:rPr>
        <w:rFonts w:hint="default"/>
        <w:lang w:val="pt-PT" w:eastAsia="en-US" w:bidi="ar-SA"/>
      </w:rPr>
    </w:lvl>
    <w:lvl w:ilvl="2" w:tplc="6ACEFFC0">
      <w:numFmt w:val="bullet"/>
      <w:lvlText w:val="•"/>
      <w:lvlJc w:val="left"/>
      <w:pPr>
        <w:ind w:left="2400" w:hanging="228"/>
      </w:pPr>
      <w:rPr>
        <w:rFonts w:hint="default"/>
        <w:lang w:val="pt-PT" w:eastAsia="en-US" w:bidi="ar-SA"/>
      </w:rPr>
    </w:lvl>
    <w:lvl w:ilvl="3" w:tplc="2DD6F2C8">
      <w:numFmt w:val="bullet"/>
      <w:lvlText w:val="•"/>
      <w:lvlJc w:val="left"/>
      <w:pPr>
        <w:ind w:left="3370" w:hanging="228"/>
      </w:pPr>
      <w:rPr>
        <w:rFonts w:hint="default"/>
        <w:lang w:val="pt-PT" w:eastAsia="en-US" w:bidi="ar-SA"/>
      </w:rPr>
    </w:lvl>
    <w:lvl w:ilvl="4" w:tplc="8098E022">
      <w:numFmt w:val="bullet"/>
      <w:lvlText w:val="•"/>
      <w:lvlJc w:val="left"/>
      <w:pPr>
        <w:ind w:left="4340" w:hanging="228"/>
      </w:pPr>
      <w:rPr>
        <w:rFonts w:hint="default"/>
        <w:lang w:val="pt-PT" w:eastAsia="en-US" w:bidi="ar-SA"/>
      </w:rPr>
    </w:lvl>
    <w:lvl w:ilvl="5" w:tplc="FFDC3BDE">
      <w:numFmt w:val="bullet"/>
      <w:lvlText w:val="•"/>
      <w:lvlJc w:val="left"/>
      <w:pPr>
        <w:ind w:left="5310" w:hanging="228"/>
      </w:pPr>
      <w:rPr>
        <w:rFonts w:hint="default"/>
        <w:lang w:val="pt-PT" w:eastAsia="en-US" w:bidi="ar-SA"/>
      </w:rPr>
    </w:lvl>
    <w:lvl w:ilvl="6" w:tplc="33AE08F0">
      <w:numFmt w:val="bullet"/>
      <w:lvlText w:val="•"/>
      <w:lvlJc w:val="left"/>
      <w:pPr>
        <w:ind w:left="6280" w:hanging="228"/>
      </w:pPr>
      <w:rPr>
        <w:rFonts w:hint="default"/>
        <w:lang w:val="pt-PT" w:eastAsia="en-US" w:bidi="ar-SA"/>
      </w:rPr>
    </w:lvl>
    <w:lvl w:ilvl="7" w:tplc="281C2DAC">
      <w:numFmt w:val="bullet"/>
      <w:lvlText w:val="•"/>
      <w:lvlJc w:val="left"/>
      <w:pPr>
        <w:ind w:left="7250" w:hanging="228"/>
      </w:pPr>
      <w:rPr>
        <w:rFonts w:hint="default"/>
        <w:lang w:val="pt-PT" w:eastAsia="en-US" w:bidi="ar-SA"/>
      </w:rPr>
    </w:lvl>
    <w:lvl w:ilvl="8" w:tplc="A6D0279A">
      <w:numFmt w:val="bullet"/>
      <w:lvlText w:val="•"/>
      <w:lvlJc w:val="left"/>
      <w:pPr>
        <w:ind w:left="8220" w:hanging="228"/>
      </w:pPr>
      <w:rPr>
        <w:rFonts w:hint="default"/>
        <w:lang w:val="pt-PT" w:eastAsia="en-US" w:bidi="ar-SA"/>
      </w:rPr>
    </w:lvl>
  </w:abstractNum>
  <w:abstractNum w:abstractNumId="9" w15:restartNumberingAfterBreak="0">
    <w:nsid w:val="346D7F1E"/>
    <w:multiLevelType w:val="multilevel"/>
    <w:tmpl w:val="CA5257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D17AC0"/>
    <w:multiLevelType w:val="hybridMultilevel"/>
    <w:tmpl w:val="96A0FED6"/>
    <w:lvl w:ilvl="0" w:tplc="023E519E">
      <w:start w:val="1"/>
      <w:numFmt w:val="lowerLetter"/>
      <w:lvlText w:val="%1)"/>
      <w:lvlJc w:val="left"/>
      <w:pPr>
        <w:ind w:left="1767" w:hanging="243"/>
      </w:pPr>
      <w:rPr>
        <w:rFonts w:asciiTheme="minorHAnsi" w:eastAsia="Verdana" w:hAnsiTheme="minorHAnsi" w:cstheme="minorHAnsi" w:hint="default"/>
        <w:spacing w:val="0"/>
        <w:w w:val="100"/>
        <w:sz w:val="24"/>
        <w:szCs w:val="24"/>
        <w:lang w:val="pt-PT" w:eastAsia="en-US" w:bidi="ar-SA"/>
      </w:rPr>
    </w:lvl>
    <w:lvl w:ilvl="1" w:tplc="32CC2522">
      <w:numFmt w:val="bullet"/>
      <w:lvlText w:val="•"/>
      <w:lvlJc w:val="left"/>
      <w:pPr>
        <w:ind w:left="2600" w:hanging="243"/>
      </w:pPr>
      <w:rPr>
        <w:rFonts w:hint="default"/>
        <w:lang w:val="pt-PT" w:eastAsia="en-US" w:bidi="ar-SA"/>
      </w:rPr>
    </w:lvl>
    <w:lvl w:ilvl="2" w:tplc="D4F2F820">
      <w:numFmt w:val="bullet"/>
      <w:lvlText w:val="•"/>
      <w:lvlJc w:val="left"/>
      <w:pPr>
        <w:ind w:left="3440" w:hanging="243"/>
      </w:pPr>
      <w:rPr>
        <w:rFonts w:hint="default"/>
        <w:lang w:val="pt-PT" w:eastAsia="en-US" w:bidi="ar-SA"/>
      </w:rPr>
    </w:lvl>
    <w:lvl w:ilvl="3" w:tplc="A21A67B6">
      <w:numFmt w:val="bullet"/>
      <w:lvlText w:val="•"/>
      <w:lvlJc w:val="left"/>
      <w:pPr>
        <w:ind w:left="4280" w:hanging="243"/>
      </w:pPr>
      <w:rPr>
        <w:rFonts w:hint="default"/>
        <w:lang w:val="pt-PT" w:eastAsia="en-US" w:bidi="ar-SA"/>
      </w:rPr>
    </w:lvl>
    <w:lvl w:ilvl="4" w:tplc="2FBE0FC0">
      <w:numFmt w:val="bullet"/>
      <w:lvlText w:val="•"/>
      <w:lvlJc w:val="left"/>
      <w:pPr>
        <w:ind w:left="5120" w:hanging="243"/>
      </w:pPr>
      <w:rPr>
        <w:rFonts w:hint="default"/>
        <w:lang w:val="pt-PT" w:eastAsia="en-US" w:bidi="ar-SA"/>
      </w:rPr>
    </w:lvl>
    <w:lvl w:ilvl="5" w:tplc="74C4F218">
      <w:numFmt w:val="bullet"/>
      <w:lvlText w:val="•"/>
      <w:lvlJc w:val="left"/>
      <w:pPr>
        <w:ind w:left="5960" w:hanging="243"/>
      </w:pPr>
      <w:rPr>
        <w:rFonts w:hint="default"/>
        <w:lang w:val="pt-PT" w:eastAsia="en-US" w:bidi="ar-SA"/>
      </w:rPr>
    </w:lvl>
    <w:lvl w:ilvl="6" w:tplc="0FA6CE6A">
      <w:numFmt w:val="bullet"/>
      <w:lvlText w:val="•"/>
      <w:lvlJc w:val="left"/>
      <w:pPr>
        <w:ind w:left="6800" w:hanging="243"/>
      </w:pPr>
      <w:rPr>
        <w:rFonts w:hint="default"/>
        <w:lang w:val="pt-PT" w:eastAsia="en-US" w:bidi="ar-SA"/>
      </w:rPr>
    </w:lvl>
    <w:lvl w:ilvl="7" w:tplc="5FB080CA">
      <w:numFmt w:val="bullet"/>
      <w:lvlText w:val="•"/>
      <w:lvlJc w:val="left"/>
      <w:pPr>
        <w:ind w:left="7640" w:hanging="243"/>
      </w:pPr>
      <w:rPr>
        <w:rFonts w:hint="default"/>
        <w:lang w:val="pt-PT" w:eastAsia="en-US" w:bidi="ar-SA"/>
      </w:rPr>
    </w:lvl>
    <w:lvl w:ilvl="8" w:tplc="3C84FE60">
      <w:numFmt w:val="bullet"/>
      <w:lvlText w:val="•"/>
      <w:lvlJc w:val="left"/>
      <w:pPr>
        <w:ind w:left="8480" w:hanging="243"/>
      </w:pPr>
      <w:rPr>
        <w:rFonts w:hint="default"/>
        <w:lang w:val="pt-PT" w:eastAsia="en-US" w:bidi="ar-SA"/>
      </w:rPr>
    </w:lvl>
  </w:abstractNum>
  <w:abstractNum w:abstractNumId="11" w15:restartNumberingAfterBreak="0">
    <w:nsid w:val="3E44074A"/>
    <w:multiLevelType w:val="hybridMultilevel"/>
    <w:tmpl w:val="944A5DE6"/>
    <w:lvl w:ilvl="0" w:tplc="BEE01F20">
      <w:start w:val="1"/>
      <w:numFmt w:val="decimal"/>
      <w:lvlText w:val="%1."/>
      <w:lvlJc w:val="left"/>
      <w:pPr>
        <w:ind w:left="874" w:hanging="413"/>
      </w:pPr>
      <w:rPr>
        <w:rFonts w:ascii="Verdana" w:eastAsia="Verdana" w:hAnsi="Verdana" w:cs="Verdana" w:hint="default"/>
        <w:w w:val="97"/>
        <w:sz w:val="17"/>
        <w:szCs w:val="17"/>
        <w:lang w:val="pt-PT" w:eastAsia="en-US" w:bidi="ar-SA"/>
      </w:rPr>
    </w:lvl>
    <w:lvl w:ilvl="1" w:tplc="82209076">
      <w:numFmt w:val="bullet"/>
      <w:lvlText w:val="•"/>
      <w:lvlJc w:val="left"/>
      <w:pPr>
        <w:ind w:left="1808" w:hanging="413"/>
      </w:pPr>
      <w:rPr>
        <w:rFonts w:hint="default"/>
        <w:lang w:val="pt-PT" w:eastAsia="en-US" w:bidi="ar-SA"/>
      </w:rPr>
    </w:lvl>
    <w:lvl w:ilvl="2" w:tplc="807ED2D6">
      <w:numFmt w:val="bullet"/>
      <w:lvlText w:val="•"/>
      <w:lvlJc w:val="left"/>
      <w:pPr>
        <w:ind w:left="2736" w:hanging="413"/>
      </w:pPr>
      <w:rPr>
        <w:rFonts w:hint="default"/>
        <w:lang w:val="pt-PT" w:eastAsia="en-US" w:bidi="ar-SA"/>
      </w:rPr>
    </w:lvl>
    <w:lvl w:ilvl="3" w:tplc="1564EBBE">
      <w:numFmt w:val="bullet"/>
      <w:lvlText w:val="•"/>
      <w:lvlJc w:val="left"/>
      <w:pPr>
        <w:ind w:left="3664" w:hanging="413"/>
      </w:pPr>
      <w:rPr>
        <w:rFonts w:hint="default"/>
        <w:lang w:val="pt-PT" w:eastAsia="en-US" w:bidi="ar-SA"/>
      </w:rPr>
    </w:lvl>
    <w:lvl w:ilvl="4" w:tplc="64F2102C">
      <w:numFmt w:val="bullet"/>
      <w:lvlText w:val="•"/>
      <w:lvlJc w:val="left"/>
      <w:pPr>
        <w:ind w:left="4592" w:hanging="413"/>
      </w:pPr>
      <w:rPr>
        <w:rFonts w:hint="default"/>
        <w:lang w:val="pt-PT" w:eastAsia="en-US" w:bidi="ar-SA"/>
      </w:rPr>
    </w:lvl>
    <w:lvl w:ilvl="5" w:tplc="B25ACA62">
      <w:numFmt w:val="bullet"/>
      <w:lvlText w:val="•"/>
      <w:lvlJc w:val="left"/>
      <w:pPr>
        <w:ind w:left="5520" w:hanging="413"/>
      </w:pPr>
      <w:rPr>
        <w:rFonts w:hint="default"/>
        <w:lang w:val="pt-PT" w:eastAsia="en-US" w:bidi="ar-SA"/>
      </w:rPr>
    </w:lvl>
    <w:lvl w:ilvl="6" w:tplc="BDE6B03A">
      <w:numFmt w:val="bullet"/>
      <w:lvlText w:val="•"/>
      <w:lvlJc w:val="left"/>
      <w:pPr>
        <w:ind w:left="6448" w:hanging="413"/>
      </w:pPr>
      <w:rPr>
        <w:rFonts w:hint="default"/>
        <w:lang w:val="pt-PT" w:eastAsia="en-US" w:bidi="ar-SA"/>
      </w:rPr>
    </w:lvl>
    <w:lvl w:ilvl="7" w:tplc="41C82626">
      <w:numFmt w:val="bullet"/>
      <w:lvlText w:val="•"/>
      <w:lvlJc w:val="left"/>
      <w:pPr>
        <w:ind w:left="7376" w:hanging="413"/>
      </w:pPr>
      <w:rPr>
        <w:rFonts w:hint="default"/>
        <w:lang w:val="pt-PT" w:eastAsia="en-US" w:bidi="ar-SA"/>
      </w:rPr>
    </w:lvl>
    <w:lvl w:ilvl="8" w:tplc="F126FC40">
      <w:numFmt w:val="bullet"/>
      <w:lvlText w:val="•"/>
      <w:lvlJc w:val="left"/>
      <w:pPr>
        <w:ind w:left="8304" w:hanging="413"/>
      </w:pPr>
      <w:rPr>
        <w:rFonts w:hint="default"/>
        <w:lang w:val="pt-PT" w:eastAsia="en-US" w:bidi="ar-SA"/>
      </w:rPr>
    </w:lvl>
  </w:abstractNum>
  <w:abstractNum w:abstractNumId="12" w15:restartNumberingAfterBreak="0">
    <w:nsid w:val="41DD0F12"/>
    <w:multiLevelType w:val="hybridMultilevel"/>
    <w:tmpl w:val="3D125FB0"/>
    <w:lvl w:ilvl="0" w:tplc="603AFC58">
      <w:start w:val="1"/>
      <w:numFmt w:val="lowerLetter"/>
      <w:lvlText w:val="%1)"/>
      <w:lvlJc w:val="left"/>
      <w:pPr>
        <w:ind w:left="1100" w:hanging="240"/>
      </w:pPr>
      <w:rPr>
        <w:rFonts w:asciiTheme="minorHAnsi" w:eastAsia="Verdana" w:hAnsiTheme="minorHAnsi" w:cstheme="minorHAnsi" w:hint="default"/>
        <w:spacing w:val="0"/>
        <w:w w:val="97"/>
        <w:sz w:val="24"/>
        <w:szCs w:val="24"/>
        <w:lang w:val="pt-PT" w:eastAsia="en-US" w:bidi="ar-SA"/>
      </w:rPr>
    </w:lvl>
    <w:lvl w:ilvl="1" w:tplc="940C1720">
      <w:numFmt w:val="bullet"/>
      <w:lvlText w:val="•"/>
      <w:lvlJc w:val="left"/>
      <w:pPr>
        <w:ind w:left="2006" w:hanging="240"/>
      </w:pPr>
      <w:rPr>
        <w:rFonts w:hint="default"/>
        <w:lang w:val="pt-PT" w:eastAsia="en-US" w:bidi="ar-SA"/>
      </w:rPr>
    </w:lvl>
    <w:lvl w:ilvl="2" w:tplc="9F145F70">
      <w:numFmt w:val="bullet"/>
      <w:lvlText w:val="•"/>
      <w:lvlJc w:val="left"/>
      <w:pPr>
        <w:ind w:left="2912" w:hanging="240"/>
      </w:pPr>
      <w:rPr>
        <w:rFonts w:hint="default"/>
        <w:lang w:val="pt-PT" w:eastAsia="en-US" w:bidi="ar-SA"/>
      </w:rPr>
    </w:lvl>
    <w:lvl w:ilvl="3" w:tplc="B4E08DDA">
      <w:numFmt w:val="bullet"/>
      <w:lvlText w:val="•"/>
      <w:lvlJc w:val="left"/>
      <w:pPr>
        <w:ind w:left="3818" w:hanging="240"/>
      </w:pPr>
      <w:rPr>
        <w:rFonts w:hint="default"/>
        <w:lang w:val="pt-PT" w:eastAsia="en-US" w:bidi="ar-SA"/>
      </w:rPr>
    </w:lvl>
    <w:lvl w:ilvl="4" w:tplc="6FF2F95C">
      <w:numFmt w:val="bullet"/>
      <w:lvlText w:val="•"/>
      <w:lvlJc w:val="left"/>
      <w:pPr>
        <w:ind w:left="4724" w:hanging="240"/>
      </w:pPr>
      <w:rPr>
        <w:rFonts w:hint="default"/>
        <w:lang w:val="pt-PT" w:eastAsia="en-US" w:bidi="ar-SA"/>
      </w:rPr>
    </w:lvl>
    <w:lvl w:ilvl="5" w:tplc="D69CA3EE">
      <w:numFmt w:val="bullet"/>
      <w:lvlText w:val="•"/>
      <w:lvlJc w:val="left"/>
      <w:pPr>
        <w:ind w:left="5630" w:hanging="240"/>
      </w:pPr>
      <w:rPr>
        <w:rFonts w:hint="default"/>
        <w:lang w:val="pt-PT" w:eastAsia="en-US" w:bidi="ar-SA"/>
      </w:rPr>
    </w:lvl>
    <w:lvl w:ilvl="6" w:tplc="87A8D264">
      <w:numFmt w:val="bullet"/>
      <w:lvlText w:val="•"/>
      <w:lvlJc w:val="left"/>
      <w:pPr>
        <w:ind w:left="6536" w:hanging="240"/>
      </w:pPr>
      <w:rPr>
        <w:rFonts w:hint="default"/>
        <w:lang w:val="pt-PT" w:eastAsia="en-US" w:bidi="ar-SA"/>
      </w:rPr>
    </w:lvl>
    <w:lvl w:ilvl="7" w:tplc="DE5C3272">
      <w:numFmt w:val="bullet"/>
      <w:lvlText w:val="•"/>
      <w:lvlJc w:val="left"/>
      <w:pPr>
        <w:ind w:left="7442" w:hanging="240"/>
      </w:pPr>
      <w:rPr>
        <w:rFonts w:hint="default"/>
        <w:lang w:val="pt-PT" w:eastAsia="en-US" w:bidi="ar-SA"/>
      </w:rPr>
    </w:lvl>
    <w:lvl w:ilvl="8" w:tplc="8FB48D86">
      <w:numFmt w:val="bullet"/>
      <w:lvlText w:val="•"/>
      <w:lvlJc w:val="left"/>
      <w:pPr>
        <w:ind w:left="8348" w:hanging="240"/>
      </w:pPr>
      <w:rPr>
        <w:rFonts w:hint="default"/>
        <w:lang w:val="pt-PT" w:eastAsia="en-US" w:bidi="ar-SA"/>
      </w:rPr>
    </w:lvl>
  </w:abstractNum>
  <w:abstractNum w:abstractNumId="13" w15:restartNumberingAfterBreak="0">
    <w:nsid w:val="43C93154"/>
    <w:multiLevelType w:val="multilevel"/>
    <w:tmpl w:val="C1A461BC"/>
    <w:lvl w:ilvl="0">
      <w:start w:val="1"/>
      <w:numFmt w:val="decimal"/>
      <w:lvlText w:val="%1."/>
      <w:lvlJc w:val="left"/>
      <w:pPr>
        <w:ind w:left="374" w:hanging="156"/>
      </w:pPr>
      <w:rPr>
        <w:rFonts w:ascii="Calibri" w:eastAsia="Calibri" w:hAnsi="Calibri" w:cs="Calibri" w:hint="default"/>
        <w:b/>
        <w:bCs/>
        <w:w w:val="99"/>
        <w:sz w:val="18"/>
        <w:szCs w:val="18"/>
        <w:lang w:val="pt-PT" w:eastAsia="en-US" w:bidi="ar-SA"/>
      </w:rPr>
    </w:lvl>
    <w:lvl w:ilvl="1">
      <w:start w:val="1"/>
      <w:numFmt w:val="decimal"/>
      <w:lvlText w:val="%1.%2"/>
      <w:lvlJc w:val="left"/>
      <w:pPr>
        <w:ind w:left="219" w:hanging="33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19" w:hanging="469"/>
      </w:pPr>
      <w:rPr>
        <w:rFonts w:ascii="Calibri" w:eastAsia="Calibri" w:hAnsi="Calibri" w:cs="Calibri" w:hint="default"/>
        <w:b/>
        <w:bCs/>
        <w:spacing w:val="-1"/>
        <w:w w:val="99"/>
        <w:sz w:val="20"/>
        <w:szCs w:val="20"/>
        <w:lang w:val="pt-PT" w:eastAsia="en-US" w:bidi="ar-SA"/>
      </w:rPr>
    </w:lvl>
    <w:lvl w:ilvl="3">
      <w:numFmt w:val="bullet"/>
      <w:lvlText w:val="•"/>
      <w:lvlJc w:val="left"/>
      <w:pPr>
        <w:ind w:left="1725" w:hanging="469"/>
      </w:pPr>
      <w:rPr>
        <w:rFonts w:hint="default"/>
        <w:lang w:val="pt-PT" w:eastAsia="en-US" w:bidi="ar-SA"/>
      </w:rPr>
    </w:lvl>
    <w:lvl w:ilvl="4">
      <w:numFmt w:val="bullet"/>
      <w:lvlText w:val="•"/>
      <w:lvlJc w:val="left"/>
      <w:pPr>
        <w:ind w:left="2930" w:hanging="469"/>
      </w:pPr>
      <w:rPr>
        <w:rFonts w:hint="default"/>
        <w:lang w:val="pt-PT" w:eastAsia="en-US" w:bidi="ar-SA"/>
      </w:rPr>
    </w:lvl>
    <w:lvl w:ilvl="5">
      <w:numFmt w:val="bullet"/>
      <w:lvlText w:val="•"/>
      <w:lvlJc w:val="left"/>
      <w:pPr>
        <w:ind w:left="4135" w:hanging="469"/>
      </w:pPr>
      <w:rPr>
        <w:rFonts w:hint="default"/>
        <w:lang w:val="pt-PT" w:eastAsia="en-US" w:bidi="ar-SA"/>
      </w:rPr>
    </w:lvl>
    <w:lvl w:ilvl="6">
      <w:numFmt w:val="bullet"/>
      <w:lvlText w:val="•"/>
      <w:lvlJc w:val="left"/>
      <w:pPr>
        <w:ind w:left="5340" w:hanging="469"/>
      </w:pPr>
      <w:rPr>
        <w:rFonts w:hint="default"/>
        <w:lang w:val="pt-PT" w:eastAsia="en-US" w:bidi="ar-SA"/>
      </w:rPr>
    </w:lvl>
    <w:lvl w:ilvl="7">
      <w:numFmt w:val="bullet"/>
      <w:lvlText w:val="•"/>
      <w:lvlJc w:val="left"/>
      <w:pPr>
        <w:ind w:left="6545" w:hanging="469"/>
      </w:pPr>
      <w:rPr>
        <w:rFonts w:hint="default"/>
        <w:lang w:val="pt-PT" w:eastAsia="en-US" w:bidi="ar-SA"/>
      </w:rPr>
    </w:lvl>
    <w:lvl w:ilvl="8">
      <w:numFmt w:val="bullet"/>
      <w:lvlText w:val="•"/>
      <w:lvlJc w:val="left"/>
      <w:pPr>
        <w:ind w:left="7750" w:hanging="469"/>
      </w:pPr>
      <w:rPr>
        <w:rFonts w:hint="default"/>
        <w:lang w:val="pt-PT" w:eastAsia="en-US" w:bidi="ar-SA"/>
      </w:rPr>
    </w:lvl>
  </w:abstractNum>
  <w:abstractNum w:abstractNumId="14" w15:restartNumberingAfterBreak="0">
    <w:nsid w:val="479E3C78"/>
    <w:multiLevelType w:val="multilevel"/>
    <w:tmpl w:val="C236220C"/>
    <w:lvl w:ilvl="0">
      <w:start w:val="2"/>
      <w:numFmt w:val="decimal"/>
      <w:lvlText w:val="%1"/>
      <w:lvlJc w:val="left"/>
      <w:pPr>
        <w:ind w:left="1659" w:hanging="732"/>
      </w:pPr>
      <w:rPr>
        <w:rFonts w:hint="default"/>
        <w:lang w:val="pt-PT" w:eastAsia="en-US" w:bidi="ar-SA"/>
      </w:rPr>
    </w:lvl>
    <w:lvl w:ilvl="1">
      <w:start w:val="1"/>
      <w:numFmt w:val="decimal"/>
      <w:lvlText w:val="%1.%2"/>
      <w:lvlJc w:val="left"/>
      <w:pPr>
        <w:ind w:left="1659" w:hanging="732"/>
      </w:pPr>
      <w:rPr>
        <w:rFonts w:hint="default"/>
        <w:lang w:val="pt-PT" w:eastAsia="en-US" w:bidi="ar-SA"/>
      </w:rPr>
    </w:lvl>
    <w:lvl w:ilvl="2">
      <w:start w:val="2"/>
      <w:numFmt w:val="decimal"/>
      <w:lvlText w:val="%1.%2.%3"/>
      <w:lvlJc w:val="left"/>
      <w:pPr>
        <w:ind w:left="1659" w:hanging="732"/>
        <w:jc w:val="right"/>
      </w:pPr>
      <w:rPr>
        <w:rFonts w:ascii="Calibri" w:eastAsia="Calibri" w:hAnsi="Calibri" w:cs="Calibri" w:hint="default"/>
        <w:w w:val="99"/>
        <w:sz w:val="20"/>
        <w:szCs w:val="20"/>
        <w:lang w:val="pt-PT" w:eastAsia="en-US" w:bidi="ar-SA"/>
      </w:rPr>
    </w:lvl>
    <w:lvl w:ilvl="3">
      <w:numFmt w:val="bullet"/>
      <w:lvlText w:val="•"/>
      <w:lvlJc w:val="left"/>
      <w:pPr>
        <w:ind w:left="4210" w:hanging="732"/>
      </w:pPr>
      <w:rPr>
        <w:rFonts w:hint="default"/>
        <w:lang w:val="pt-PT" w:eastAsia="en-US" w:bidi="ar-SA"/>
      </w:rPr>
    </w:lvl>
    <w:lvl w:ilvl="4">
      <w:numFmt w:val="bullet"/>
      <w:lvlText w:val="•"/>
      <w:lvlJc w:val="left"/>
      <w:pPr>
        <w:ind w:left="5060" w:hanging="732"/>
      </w:pPr>
      <w:rPr>
        <w:rFonts w:hint="default"/>
        <w:lang w:val="pt-PT" w:eastAsia="en-US" w:bidi="ar-SA"/>
      </w:rPr>
    </w:lvl>
    <w:lvl w:ilvl="5">
      <w:numFmt w:val="bullet"/>
      <w:lvlText w:val="•"/>
      <w:lvlJc w:val="left"/>
      <w:pPr>
        <w:ind w:left="5910" w:hanging="732"/>
      </w:pPr>
      <w:rPr>
        <w:rFonts w:hint="default"/>
        <w:lang w:val="pt-PT" w:eastAsia="en-US" w:bidi="ar-SA"/>
      </w:rPr>
    </w:lvl>
    <w:lvl w:ilvl="6">
      <w:numFmt w:val="bullet"/>
      <w:lvlText w:val="•"/>
      <w:lvlJc w:val="left"/>
      <w:pPr>
        <w:ind w:left="6760" w:hanging="732"/>
      </w:pPr>
      <w:rPr>
        <w:rFonts w:hint="default"/>
        <w:lang w:val="pt-PT" w:eastAsia="en-US" w:bidi="ar-SA"/>
      </w:rPr>
    </w:lvl>
    <w:lvl w:ilvl="7">
      <w:numFmt w:val="bullet"/>
      <w:lvlText w:val="•"/>
      <w:lvlJc w:val="left"/>
      <w:pPr>
        <w:ind w:left="7610" w:hanging="732"/>
      </w:pPr>
      <w:rPr>
        <w:rFonts w:hint="default"/>
        <w:lang w:val="pt-PT" w:eastAsia="en-US" w:bidi="ar-SA"/>
      </w:rPr>
    </w:lvl>
    <w:lvl w:ilvl="8">
      <w:numFmt w:val="bullet"/>
      <w:lvlText w:val="•"/>
      <w:lvlJc w:val="left"/>
      <w:pPr>
        <w:ind w:left="8460" w:hanging="732"/>
      </w:pPr>
      <w:rPr>
        <w:rFonts w:hint="default"/>
        <w:lang w:val="pt-PT" w:eastAsia="en-US" w:bidi="ar-SA"/>
      </w:rPr>
    </w:lvl>
  </w:abstractNum>
  <w:abstractNum w:abstractNumId="15" w15:restartNumberingAfterBreak="0">
    <w:nsid w:val="4C6D2622"/>
    <w:multiLevelType w:val="multilevel"/>
    <w:tmpl w:val="4D284DFE"/>
    <w:lvl w:ilvl="0">
      <w:start w:val="8"/>
      <w:numFmt w:val="decimal"/>
      <w:lvlText w:val="%1"/>
      <w:lvlJc w:val="left"/>
      <w:pPr>
        <w:ind w:left="360" w:hanging="360"/>
      </w:pPr>
      <w:rPr>
        <w:rFonts w:hint="default"/>
      </w:rPr>
    </w:lvl>
    <w:lvl w:ilvl="1">
      <w:start w:val="1"/>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6" w15:restartNumberingAfterBreak="0">
    <w:nsid w:val="5296792B"/>
    <w:multiLevelType w:val="hybridMultilevel"/>
    <w:tmpl w:val="58228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305345A"/>
    <w:multiLevelType w:val="hybridMultilevel"/>
    <w:tmpl w:val="5FDCFDDA"/>
    <w:lvl w:ilvl="0" w:tplc="389E83DA">
      <w:start w:val="6"/>
      <w:numFmt w:val="lowerLetter"/>
      <w:lvlText w:val="%1)"/>
      <w:lvlJc w:val="left"/>
      <w:pPr>
        <w:ind w:left="110" w:hanging="197"/>
      </w:pPr>
      <w:rPr>
        <w:rFonts w:ascii="Verdana" w:eastAsia="Verdana" w:hAnsi="Verdana" w:cs="Verdana" w:hint="default"/>
        <w:spacing w:val="-1"/>
        <w:w w:val="97"/>
        <w:sz w:val="17"/>
        <w:szCs w:val="17"/>
        <w:lang w:val="pt-PT" w:eastAsia="en-US" w:bidi="ar-SA"/>
      </w:rPr>
    </w:lvl>
    <w:lvl w:ilvl="1" w:tplc="CB2CF142">
      <w:numFmt w:val="bullet"/>
      <w:lvlText w:val="•"/>
      <w:lvlJc w:val="left"/>
      <w:pPr>
        <w:ind w:left="652" w:hanging="197"/>
      </w:pPr>
      <w:rPr>
        <w:rFonts w:hint="default"/>
        <w:lang w:val="pt-PT" w:eastAsia="en-US" w:bidi="ar-SA"/>
      </w:rPr>
    </w:lvl>
    <w:lvl w:ilvl="2" w:tplc="23D2A630">
      <w:numFmt w:val="bullet"/>
      <w:lvlText w:val="•"/>
      <w:lvlJc w:val="left"/>
      <w:pPr>
        <w:ind w:left="1185" w:hanging="197"/>
      </w:pPr>
      <w:rPr>
        <w:rFonts w:hint="default"/>
        <w:lang w:val="pt-PT" w:eastAsia="en-US" w:bidi="ar-SA"/>
      </w:rPr>
    </w:lvl>
    <w:lvl w:ilvl="3" w:tplc="2D70A54E">
      <w:numFmt w:val="bullet"/>
      <w:lvlText w:val="•"/>
      <w:lvlJc w:val="left"/>
      <w:pPr>
        <w:ind w:left="1718" w:hanging="197"/>
      </w:pPr>
      <w:rPr>
        <w:rFonts w:hint="default"/>
        <w:lang w:val="pt-PT" w:eastAsia="en-US" w:bidi="ar-SA"/>
      </w:rPr>
    </w:lvl>
    <w:lvl w:ilvl="4" w:tplc="2F32F276">
      <w:numFmt w:val="bullet"/>
      <w:lvlText w:val="•"/>
      <w:lvlJc w:val="left"/>
      <w:pPr>
        <w:ind w:left="2251" w:hanging="197"/>
      </w:pPr>
      <w:rPr>
        <w:rFonts w:hint="default"/>
        <w:lang w:val="pt-PT" w:eastAsia="en-US" w:bidi="ar-SA"/>
      </w:rPr>
    </w:lvl>
    <w:lvl w:ilvl="5" w:tplc="3B302EC8">
      <w:numFmt w:val="bullet"/>
      <w:lvlText w:val="•"/>
      <w:lvlJc w:val="left"/>
      <w:pPr>
        <w:ind w:left="2784" w:hanging="197"/>
      </w:pPr>
      <w:rPr>
        <w:rFonts w:hint="default"/>
        <w:lang w:val="pt-PT" w:eastAsia="en-US" w:bidi="ar-SA"/>
      </w:rPr>
    </w:lvl>
    <w:lvl w:ilvl="6" w:tplc="1F8A5AE4">
      <w:numFmt w:val="bullet"/>
      <w:lvlText w:val="•"/>
      <w:lvlJc w:val="left"/>
      <w:pPr>
        <w:ind w:left="3317" w:hanging="197"/>
      </w:pPr>
      <w:rPr>
        <w:rFonts w:hint="default"/>
        <w:lang w:val="pt-PT" w:eastAsia="en-US" w:bidi="ar-SA"/>
      </w:rPr>
    </w:lvl>
    <w:lvl w:ilvl="7" w:tplc="6DFE084A">
      <w:numFmt w:val="bullet"/>
      <w:lvlText w:val="•"/>
      <w:lvlJc w:val="left"/>
      <w:pPr>
        <w:ind w:left="3850" w:hanging="197"/>
      </w:pPr>
      <w:rPr>
        <w:rFonts w:hint="default"/>
        <w:lang w:val="pt-PT" w:eastAsia="en-US" w:bidi="ar-SA"/>
      </w:rPr>
    </w:lvl>
    <w:lvl w:ilvl="8" w:tplc="51105150">
      <w:numFmt w:val="bullet"/>
      <w:lvlText w:val="•"/>
      <w:lvlJc w:val="left"/>
      <w:pPr>
        <w:ind w:left="4383" w:hanging="197"/>
      </w:pPr>
      <w:rPr>
        <w:rFonts w:hint="default"/>
        <w:lang w:val="pt-PT" w:eastAsia="en-US" w:bidi="ar-SA"/>
      </w:rPr>
    </w:lvl>
  </w:abstractNum>
  <w:abstractNum w:abstractNumId="18" w15:restartNumberingAfterBreak="0">
    <w:nsid w:val="54B864D2"/>
    <w:multiLevelType w:val="multilevel"/>
    <w:tmpl w:val="2B245D02"/>
    <w:lvl w:ilvl="0">
      <w:start w:val="1"/>
      <w:numFmt w:val="decimal"/>
      <w:lvlText w:val="%1."/>
      <w:lvlJc w:val="left"/>
      <w:pPr>
        <w:ind w:left="360" w:hanging="360"/>
      </w:pPr>
      <w:rPr>
        <w:rFonts w:ascii="Calibri" w:hAnsi="Calibri" w:hint="default"/>
        <w:b/>
        <w:bCs/>
        <w:spacing w:val="0"/>
        <w:w w:val="100"/>
        <w:sz w:val="24"/>
        <w:szCs w:val="24"/>
        <w:lang w:val="pt-PT" w:eastAsia="en-US" w:bidi="ar-SA"/>
      </w:rPr>
    </w:lvl>
    <w:lvl w:ilvl="1">
      <w:start w:val="1"/>
      <w:numFmt w:val="decimal"/>
      <w:lvlText w:val="%1.%2."/>
      <w:lvlJc w:val="left"/>
      <w:pPr>
        <w:ind w:left="792" w:hanging="432"/>
      </w:pPr>
      <w:rPr>
        <w:rFonts w:hint="default"/>
        <w:w w:val="100"/>
        <w:sz w:val="24"/>
        <w:szCs w:val="24"/>
        <w:lang w:val="pt-PT" w:eastAsia="en-US" w:bidi="ar-SA"/>
      </w:rPr>
    </w:lvl>
    <w:lvl w:ilvl="2">
      <w:start w:val="1"/>
      <w:numFmt w:val="decimal"/>
      <w:lvlText w:val="%1.%2.%3."/>
      <w:lvlJc w:val="left"/>
      <w:pPr>
        <w:ind w:left="1224" w:hanging="504"/>
      </w:pPr>
      <w:rPr>
        <w:rFonts w:hint="default"/>
        <w:spacing w:val="-4"/>
        <w:w w:val="97"/>
        <w:sz w:val="17"/>
        <w:szCs w:val="17"/>
        <w:lang w:val="pt-PT" w:eastAsia="en-US" w:bidi="ar-SA"/>
      </w:rPr>
    </w:lvl>
    <w:lvl w:ilvl="3">
      <w:start w:val="1"/>
      <w:numFmt w:val="decimal"/>
      <w:lvlText w:val="%1.%2.%3.%4."/>
      <w:lvlJc w:val="left"/>
      <w:pPr>
        <w:ind w:left="1728" w:hanging="648"/>
      </w:pPr>
      <w:rPr>
        <w:rFonts w:hint="default"/>
        <w:spacing w:val="0"/>
        <w:w w:val="97"/>
        <w:sz w:val="17"/>
        <w:szCs w:val="17"/>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19" w15:restartNumberingAfterBreak="0">
    <w:nsid w:val="5B8B22E7"/>
    <w:multiLevelType w:val="hybridMultilevel"/>
    <w:tmpl w:val="B52A7B0A"/>
    <w:lvl w:ilvl="0" w:tplc="A71C7E92">
      <w:start w:val="1"/>
      <w:numFmt w:val="lowerLetter"/>
      <w:lvlText w:val="%1)"/>
      <w:lvlJc w:val="left"/>
      <w:pPr>
        <w:ind w:left="862" w:hanging="238"/>
      </w:pPr>
      <w:rPr>
        <w:rFonts w:asciiTheme="minorHAnsi" w:eastAsia="Verdana" w:hAnsiTheme="minorHAnsi" w:cstheme="minorHAnsi" w:hint="default"/>
        <w:spacing w:val="0"/>
        <w:w w:val="97"/>
        <w:sz w:val="24"/>
        <w:szCs w:val="24"/>
        <w:lang w:val="pt-PT" w:eastAsia="en-US" w:bidi="ar-SA"/>
      </w:rPr>
    </w:lvl>
    <w:lvl w:ilvl="1" w:tplc="B0D091D0">
      <w:numFmt w:val="bullet"/>
      <w:lvlText w:val="•"/>
      <w:lvlJc w:val="left"/>
      <w:pPr>
        <w:ind w:left="1790" w:hanging="238"/>
      </w:pPr>
      <w:rPr>
        <w:rFonts w:hint="default"/>
        <w:lang w:val="pt-PT" w:eastAsia="en-US" w:bidi="ar-SA"/>
      </w:rPr>
    </w:lvl>
    <w:lvl w:ilvl="2" w:tplc="6B1ED7EC">
      <w:numFmt w:val="bullet"/>
      <w:lvlText w:val="•"/>
      <w:lvlJc w:val="left"/>
      <w:pPr>
        <w:ind w:left="2720" w:hanging="238"/>
      </w:pPr>
      <w:rPr>
        <w:rFonts w:hint="default"/>
        <w:lang w:val="pt-PT" w:eastAsia="en-US" w:bidi="ar-SA"/>
      </w:rPr>
    </w:lvl>
    <w:lvl w:ilvl="3" w:tplc="377C11C2">
      <w:numFmt w:val="bullet"/>
      <w:lvlText w:val="•"/>
      <w:lvlJc w:val="left"/>
      <w:pPr>
        <w:ind w:left="3650" w:hanging="238"/>
      </w:pPr>
      <w:rPr>
        <w:rFonts w:hint="default"/>
        <w:lang w:val="pt-PT" w:eastAsia="en-US" w:bidi="ar-SA"/>
      </w:rPr>
    </w:lvl>
    <w:lvl w:ilvl="4" w:tplc="947CC786">
      <w:numFmt w:val="bullet"/>
      <w:lvlText w:val="•"/>
      <w:lvlJc w:val="left"/>
      <w:pPr>
        <w:ind w:left="4580" w:hanging="238"/>
      </w:pPr>
      <w:rPr>
        <w:rFonts w:hint="default"/>
        <w:lang w:val="pt-PT" w:eastAsia="en-US" w:bidi="ar-SA"/>
      </w:rPr>
    </w:lvl>
    <w:lvl w:ilvl="5" w:tplc="DD4AE08C">
      <w:numFmt w:val="bullet"/>
      <w:lvlText w:val="•"/>
      <w:lvlJc w:val="left"/>
      <w:pPr>
        <w:ind w:left="5510" w:hanging="238"/>
      </w:pPr>
      <w:rPr>
        <w:rFonts w:hint="default"/>
        <w:lang w:val="pt-PT" w:eastAsia="en-US" w:bidi="ar-SA"/>
      </w:rPr>
    </w:lvl>
    <w:lvl w:ilvl="6" w:tplc="F2CCFFEA">
      <w:numFmt w:val="bullet"/>
      <w:lvlText w:val="•"/>
      <w:lvlJc w:val="left"/>
      <w:pPr>
        <w:ind w:left="6440" w:hanging="238"/>
      </w:pPr>
      <w:rPr>
        <w:rFonts w:hint="default"/>
        <w:lang w:val="pt-PT" w:eastAsia="en-US" w:bidi="ar-SA"/>
      </w:rPr>
    </w:lvl>
    <w:lvl w:ilvl="7" w:tplc="482422F4">
      <w:numFmt w:val="bullet"/>
      <w:lvlText w:val="•"/>
      <w:lvlJc w:val="left"/>
      <w:pPr>
        <w:ind w:left="7370" w:hanging="238"/>
      </w:pPr>
      <w:rPr>
        <w:rFonts w:hint="default"/>
        <w:lang w:val="pt-PT" w:eastAsia="en-US" w:bidi="ar-SA"/>
      </w:rPr>
    </w:lvl>
    <w:lvl w:ilvl="8" w:tplc="3DD2FC5E">
      <w:numFmt w:val="bullet"/>
      <w:lvlText w:val="•"/>
      <w:lvlJc w:val="left"/>
      <w:pPr>
        <w:ind w:left="8300" w:hanging="238"/>
      </w:pPr>
      <w:rPr>
        <w:rFonts w:hint="default"/>
        <w:lang w:val="pt-PT" w:eastAsia="en-US" w:bidi="ar-SA"/>
      </w:rPr>
    </w:lvl>
  </w:abstractNum>
  <w:abstractNum w:abstractNumId="20" w15:restartNumberingAfterBreak="0">
    <w:nsid w:val="5EBC1010"/>
    <w:multiLevelType w:val="multilevel"/>
    <w:tmpl w:val="54B03CAC"/>
    <w:lvl w:ilvl="0">
      <w:start w:val="1"/>
      <w:numFmt w:val="decimal"/>
      <w:lvlText w:val="%1."/>
      <w:lvlJc w:val="left"/>
      <w:pPr>
        <w:ind w:left="1126" w:hanging="665"/>
      </w:pPr>
      <w:rPr>
        <w:rFonts w:hint="default"/>
        <w:b/>
        <w:bCs/>
        <w:spacing w:val="0"/>
        <w:w w:val="100"/>
        <w:lang w:val="pt-PT" w:eastAsia="en-US" w:bidi="ar-SA"/>
      </w:rPr>
    </w:lvl>
    <w:lvl w:ilvl="1">
      <w:start w:val="1"/>
      <w:numFmt w:val="decimal"/>
      <w:lvlText w:val="%1.%2"/>
      <w:lvlJc w:val="left"/>
      <w:pPr>
        <w:ind w:left="1126" w:hanging="665"/>
      </w:pPr>
      <w:rPr>
        <w:rFonts w:asciiTheme="minorHAnsi" w:eastAsia="Verdana" w:hAnsiTheme="minorHAnsi" w:cstheme="minorHAnsi" w:hint="default"/>
        <w:w w:val="100"/>
        <w:sz w:val="24"/>
        <w:szCs w:val="24"/>
        <w:lang w:val="pt-PT" w:eastAsia="en-US" w:bidi="ar-SA"/>
      </w:rPr>
    </w:lvl>
    <w:lvl w:ilvl="2">
      <w:start w:val="1"/>
      <w:numFmt w:val="decimal"/>
      <w:lvlText w:val="%1.%2.%3"/>
      <w:lvlJc w:val="left"/>
      <w:pPr>
        <w:ind w:left="464" w:hanging="665"/>
      </w:pPr>
      <w:rPr>
        <w:rFonts w:asciiTheme="minorHAnsi" w:eastAsia="Verdana" w:hAnsiTheme="minorHAnsi" w:cstheme="minorHAnsi" w:hint="default"/>
        <w:w w:val="100"/>
        <w:sz w:val="24"/>
        <w:szCs w:val="24"/>
        <w:lang w:val="pt-PT" w:eastAsia="en-US" w:bidi="ar-SA"/>
      </w:rPr>
    </w:lvl>
    <w:lvl w:ilvl="3">
      <w:numFmt w:val="bullet"/>
      <w:lvlText w:val="•"/>
      <w:lvlJc w:val="left"/>
      <w:pPr>
        <w:ind w:left="3128" w:hanging="665"/>
      </w:pPr>
      <w:rPr>
        <w:rFonts w:hint="default"/>
        <w:lang w:val="pt-PT" w:eastAsia="en-US" w:bidi="ar-SA"/>
      </w:rPr>
    </w:lvl>
    <w:lvl w:ilvl="4">
      <w:numFmt w:val="bullet"/>
      <w:lvlText w:val="•"/>
      <w:lvlJc w:val="left"/>
      <w:pPr>
        <w:ind w:left="4133" w:hanging="665"/>
      </w:pPr>
      <w:rPr>
        <w:rFonts w:hint="default"/>
        <w:lang w:val="pt-PT" w:eastAsia="en-US" w:bidi="ar-SA"/>
      </w:rPr>
    </w:lvl>
    <w:lvl w:ilvl="5">
      <w:numFmt w:val="bullet"/>
      <w:lvlText w:val="•"/>
      <w:lvlJc w:val="left"/>
      <w:pPr>
        <w:ind w:left="5137" w:hanging="665"/>
      </w:pPr>
      <w:rPr>
        <w:rFonts w:hint="default"/>
        <w:lang w:val="pt-PT" w:eastAsia="en-US" w:bidi="ar-SA"/>
      </w:rPr>
    </w:lvl>
    <w:lvl w:ilvl="6">
      <w:numFmt w:val="bullet"/>
      <w:lvlText w:val="•"/>
      <w:lvlJc w:val="left"/>
      <w:pPr>
        <w:ind w:left="6142" w:hanging="665"/>
      </w:pPr>
      <w:rPr>
        <w:rFonts w:hint="default"/>
        <w:lang w:val="pt-PT" w:eastAsia="en-US" w:bidi="ar-SA"/>
      </w:rPr>
    </w:lvl>
    <w:lvl w:ilvl="7">
      <w:numFmt w:val="bullet"/>
      <w:lvlText w:val="•"/>
      <w:lvlJc w:val="left"/>
      <w:pPr>
        <w:ind w:left="7146" w:hanging="665"/>
      </w:pPr>
      <w:rPr>
        <w:rFonts w:hint="default"/>
        <w:lang w:val="pt-PT" w:eastAsia="en-US" w:bidi="ar-SA"/>
      </w:rPr>
    </w:lvl>
    <w:lvl w:ilvl="8">
      <w:numFmt w:val="bullet"/>
      <w:lvlText w:val="•"/>
      <w:lvlJc w:val="left"/>
      <w:pPr>
        <w:ind w:left="8151" w:hanging="665"/>
      </w:pPr>
      <w:rPr>
        <w:rFonts w:hint="default"/>
        <w:lang w:val="pt-PT" w:eastAsia="en-US" w:bidi="ar-SA"/>
      </w:rPr>
    </w:lvl>
  </w:abstractNum>
  <w:abstractNum w:abstractNumId="21" w15:restartNumberingAfterBreak="0">
    <w:nsid w:val="67F61650"/>
    <w:multiLevelType w:val="hybridMultilevel"/>
    <w:tmpl w:val="68EA6C0C"/>
    <w:lvl w:ilvl="0" w:tplc="9BB2677A">
      <w:start w:val="1"/>
      <w:numFmt w:val="decimalZero"/>
      <w:lvlText w:val="%1."/>
      <w:lvlJc w:val="left"/>
      <w:pPr>
        <w:ind w:left="464" w:hanging="336"/>
      </w:pPr>
      <w:rPr>
        <w:rFonts w:asciiTheme="minorHAnsi" w:eastAsia="Verdana" w:hAnsiTheme="minorHAnsi" w:cstheme="minorHAnsi" w:hint="default"/>
        <w:w w:val="100"/>
        <w:sz w:val="24"/>
        <w:szCs w:val="24"/>
        <w:lang w:val="pt-PT" w:eastAsia="en-US" w:bidi="ar-SA"/>
      </w:rPr>
    </w:lvl>
    <w:lvl w:ilvl="1" w:tplc="BD586FFE">
      <w:numFmt w:val="bullet"/>
      <w:lvlText w:val="•"/>
      <w:lvlJc w:val="left"/>
      <w:pPr>
        <w:ind w:left="1430" w:hanging="336"/>
      </w:pPr>
      <w:rPr>
        <w:rFonts w:hint="default"/>
        <w:lang w:val="pt-PT" w:eastAsia="en-US" w:bidi="ar-SA"/>
      </w:rPr>
    </w:lvl>
    <w:lvl w:ilvl="2" w:tplc="DB2E17DE">
      <w:numFmt w:val="bullet"/>
      <w:lvlText w:val="•"/>
      <w:lvlJc w:val="left"/>
      <w:pPr>
        <w:ind w:left="2400" w:hanging="336"/>
      </w:pPr>
      <w:rPr>
        <w:rFonts w:hint="default"/>
        <w:lang w:val="pt-PT" w:eastAsia="en-US" w:bidi="ar-SA"/>
      </w:rPr>
    </w:lvl>
    <w:lvl w:ilvl="3" w:tplc="0BBA18BA">
      <w:numFmt w:val="bullet"/>
      <w:lvlText w:val="•"/>
      <w:lvlJc w:val="left"/>
      <w:pPr>
        <w:ind w:left="3370" w:hanging="336"/>
      </w:pPr>
      <w:rPr>
        <w:rFonts w:hint="default"/>
        <w:lang w:val="pt-PT" w:eastAsia="en-US" w:bidi="ar-SA"/>
      </w:rPr>
    </w:lvl>
    <w:lvl w:ilvl="4" w:tplc="106AF78E">
      <w:numFmt w:val="bullet"/>
      <w:lvlText w:val="•"/>
      <w:lvlJc w:val="left"/>
      <w:pPr>
        <w:ind w:left="4340" w:hanging="336"/>
      </w:pPr>
      <w:rPr>
        <w:rFonts w:hint="default"/>
        <w:lang w:val="pt-PT" w:eastAsia="en-US" w:bidi="ar-SA"/>
      </w:rPr>
    </w:lvl>
    <w:lvl w:ilvl="5" w:tplc="8CF6638A">
      <w:numFmt w:val="bullet"/>
      <w:lvlText w:val="•"/>
      <w:lvlJc w:val="left"/>
      <w:pPr>
        <w:ind w:left="5310" w:hanging="336"/>
      </w:pPr>
      <w:rPr>
        <w:rFonts w:hint="default"/>
        <w:lang w:val="pt-PT" w:eastAsia="en-US" w:bidi="ar-SA"/>
      </w:rPr>
    </w:lvl>
    <w:lvl w:ilvl="6" w:tplc="FD089DF6">
      <w:numFmt w:val="bullet"/>
      <w:lvlText w:val="•"/>
      <w:lvlJc w:val="left"/>
      <w:pPr>
        <w:ind w:left="6280" w:hanging="336"/>
      </w:pPr>
      <w:rPr>
        <w:rFonts w:hint="default"/>
        <w:lang w:val="pt-PT" w:eastAsia="en-US" w:bidi="ar-SA"/>
      </w:rPr>
    </w:lvl>
    <w:lvl w:ilvl="7" w:tplc="72A8F728">
      <w:numFmt w:val="bullet"/>
      <w:lvlText w:val="•"/>
      <w:lvlJc w:val="left"/>
      <w:pPr>
        <w:ind w:left="7250" w:hanging="336"/>
      </w:pPr>
      <w:rPr>
        <w:rFonts w:hint="default"/>
        <w:lang w:val="pt-PT" w:eastAsia="en-US" w:bidi="ar-SA"/>
      </w:rPr>
    </w:lvl>
    <w:lvl w:ilvl="8" w:tplc="3B5CB3FC">
      <w:numFmt w:val="bullet"/>
      <w:lvlText w:val="•"/>
      <w:lvlJc w:val="left"/>
      <w:pPr>
        <w:ind w:left="8220" w:hanging="336"/>
      </w:pPr>
      <w:rPr>
        <w:rFonts w:hint="default"/>
        <w:lang w:val="pt-PT" w:eastAsia="en-US" w:bidi="ar-SA"/>
      </w:rPr>
    </w:lvl>
  </w:abstractNum>
  <w:abstractNum w:abstractNumId="22" w15:restartNumberingAfterBreak="0">
    <w:nsid w:val="72730848"/>
    <w:multiLevelType w:val="multilevel"/>
    <w:tmpl w:val="BD76F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3"/>
  </w:num>
  <w:num w:numId="3">
    <w:abstractNumId w:val="1"/>
  </w:num>
  <w:num w:numId="4">
    <w:abstractNumId w:val="21"/>
  </w:num>
  <w:num w:numId="5">
    <w:abstractNumId w:val="8"/>
  </w:num>
  <w:num w:numId="6">
    <w:abstractNumId w:val="13"/>
  </w:num>
  <w:num w:numId="7">
    <w:abstractNumId w:val="17"/>
  </w:num>
  <w:num w:numId="8">
    <w:abstractNumId w:val="20"/>
  </w:num>
  <w:num w:numId="9">
    <w:abstractNumId w:val="12"/>
  </w:num>
  <w:num w:numId="10">
    <w:abstractNumId w:val="19"/>
  </w:num>
  <w:num w:numId="11">
    <w:abstractNumId w:val="7"/>
  </w:num>
  <w:num w:numId="12">
    <w:abstractNumId w:val="10"/>
  </w:num>
  <w:num w:numId="13">
    <w:abstractNumId w:val="6"/>
  </w:num>
  <w:num w:numId="14">
    <w:abstractNumId w:val="14"/>
  </w:num>
  <w:num w:numId="15">
    <w:abstractNumId w:val="18"/>
  </w:num>
  <w:num w:numId="16">
    <w:abstractNumId w:val="11"/>
  </w:num>
  <w:num w:numId="17">
    <w:abstractNumId w:val="16"/>
  </w:num>
  <w:num w:numId="18">
    <w:abstractNumId w:val="0"/>
  </w:num>
  <w:num w:numId="19">
    <w:abstractNumId w:val="15"/>
  </w:num>
  <w:num w:numId="20">
    <w:abstractNumId w:val="22"/>
  </w:num>
  <w:num w:numId="21">
    <w:abstractNumId w:val="2"/>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7F"/>
    <w:rsid w:val="000175E7"/>
    <w:rsid w:val="00032DDE"/>
    <w:rsid w:val="000640A5"/>
    <w:rsid w:val="000737C3"/>
    <w:rsid w:val="00076924"/>
    <w:rsid w:val="00091DA5"/>
    <w:rsid w:val="000E4719"/>
    <w:rsid w:val="00103C7D"/>
    <w:rsid w:val="001058B6"/>
    <w:rsid w:val="0010744D"/>
    <w:rsid w:val="001132BE"/>
    <w:rsid w:val="00115788"/>
    <w:rsid w:val="00120D6B"/>
    <w:rsid w:val="0015469E"/>
    <w:rsid w:val="00191343"/>
    <w:rsid w:val="001A697E"/>
    <w:rsid w:val="002117F5"/>
    <w:rsid w:val="0021679E"/>
    <w:rsid w:val="002833D2"/>
    <w:rsid w:val="002D2E0C"/>
    <w:rsid w:val="002E0FC3"/>
    <w:rsid w:val="002E2844"/>
    <w:rsid w:val="002F2D57"/>
    <w:rsid w:val="00304457"/>
    <w:rsid w:val="00306A1A"/>
    <w:rsid w:val="003078F6"/>
    <w:rsid w:val="00335116"/>
    <w:rsid w:val="0034571B"/>
    <w:rsid w:val="003B034F"/>
    <w:rsid w:val="003E24F9"/>
    <w:rsid w:val="00406007"/>
    <w:rsid w:val="004229FC"/>
    <w:rsid w:val="00464D25"/>
    <w:rsid w:val="004714A0"/>
    <w:rsid w:val="004969CF"/>
    <w:rsid w:val="004E36E0"/>
    <w:rsid w:val="004F4F9B"/>
    <w:rsid w:val="004F7EE8"/>
    <w:rsid w:val="005110DD"/>
    <w:rsid w:val="005261F1"/>
    <w:rsid w:val="00560AF8"/>
    <w:rsid w:val="00593A82"/>
    <w:rsid w:val="005B6E03"/>
    <w:rsid w:val="00603B6F"/>
    <w:rsid w:val="00604134"/>
    <w:rsid w:val="006547F0"/>
    <w:rsid w:val="006668CB"/>
    <w:rsid w:val="00672C48"/>
    <w:rsid w:val="00681AC8"/>
    <w:rsid w:val="006A0C7E"/>
    <w:rsid w:val="006A5363"/>
    <w:rsid w:val="007079A8"/>
    <w:rsid w:val="007100A2"/>
    <w:rsid w:val="00710902"/>
    <w:rsid w:val="00775102"/>
    <w:rsid w:val="007929CA"/>
    <w:rsid w:val="007F08C5"/>
    <w:rsid w:val="007F40F3"/>
    <w:rsid w:val="007F667F"/>
    <w:rsid w:val="007F778F"/>
    <w:rsid w:val="00821878"/>
    <w:rsid w:val="00841368"/>
    <w:rsid w:val="00860DFD"/>
    <w:rsid w:val="00862F26"/>
    <w:rsid w:val="00867537"/>
    <w:rsid w:val="008E416C"/>
    <w:rsid w:val="00942EB9"/>
    <w:rsid w:val="0095472D"/>
    <w:rsid w:val="00965CBE"/>
    <w:rsid w:val="00971AB5"/>
    <w:rsid w:val="00982D13"/>
    <w:rsid w:val="00987097"/>
    <w:rsid w:val="00991061"/>
    <w:rsid w:val="009A159F"/>
    <w:rsid w:val="009C742F"/>
    <w:rsid w:val="009D2EA8"/>
    <w:rsid w:val="009D7FA8"/>
    <w:rsid w:val="00A12870"/>
    <w:rsid w:val="00A16141"/>
    <w:rsid w:val="00A327B1"/>
    <w:rsid w:val="00A40C8A"/>
    <w:rsid w:val="00AA5D04"/>
    <w:rsid w:val="00AA7C5D"/>
    <w:rsid w:val="00AC7723"/>
    <w:rsid w:val="00AD0902"/>
    <w:rsid w:val="00B015FC"/>
    <w:rsid w:val="00B843A2"/>
    <w:rsid w:val="00BA6DED"/>
    <w:rsid w:val="00BC37E6"/>
    <w:rsid w:val="00BC52F0"/>
    <w:rsid w:val="00BE0FB6"/>
    <w:rsid w:val="00C009D4"/>
    <w:rsid w:val="00C117F6"/>
    <w:rsid w:val="00C1638B"/>
    <w:rsid w:val="00C470AC"/>
    <w:rsid w:val="00C51D85"/>
    <w:rsid w:val="00C741A5"/>
    <w:rsid w:val="00D035E6"/>
    <w:rsid w:val="00D262EB"/>
    <w:rsid w:val="00D3596F"/>
    <w:rsid w:val="00D76198"/>
    <w:rsid w:val="00D931CE"/>
    <w:rsid w:val="00DE064F"/>
    <w:rsid w:val="00DE2DAA"/>
    <w:rsid w:val="00DE4DF4"/>
    <w:rsid w:val="00E04FE4"/>
    <w:rsid w:val="00EA47D8"/>
    <w:rsid w:val="00EE685E"/>
    <w:rsid w:val="00F30FEF"/>
    <w:rsid w:val="00F53ED4"/>
    <w:rsid w:val="00F65A2B"/>
    <w:rsid w:val="00F6771F"/>
    <w:rsid w:val="00FD539C"/>
    <w:rsid w:val="00FE41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2F8F0"/>
  <w15:docId w15:val="{28323934-E43C-409A-BBA4-FACD7A2F5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640A5"/>
    <w:rPr>
      <w:rFonts w:ascii="Calibri" w:eastAsia="Calibri" w:hAnsi="Calibri" w:cs="Calibri"/>
      <w:lang w:val="pt-PT"/>
    </w:rPr>
  </w:style>
  <w:style w:type="paragraph" w:styleId="Ttulo1">
    <w:name w:val="heading 1"/>
    <w:basedOn w:val="Normal"/>
    <w:uiPriority w:val="1"/>
    <w:qFormat/>
    <w:pPr>
      <w:ind w:left="41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95"/>
      <w:ind w:left="874" w:hanging="413"/>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spacing w:before="121"/>
      <w:ind w:left="219"/>
      <w:jc w:val="both"/>
    </w:pPr>
  </w:style>
  <w:style w:type="paragraph" w:customStyle="1" w:styleId="TableParagraph">
    <w:name w:val="Table Paragraph"/>
    <w:basedOn w:val="Normal"/>
    <w:uiPriority w:val="1"/>
    <w:qFormat/>
    <w:pPr>
      <w:ind w:left="110"/>
    </w:pPr>
  </w:style>
  <w:style w:type="paragraph" w:styleId="Textodebalo">
    <w:name w:val="Balloon Text"/>
    <w:basedOn w:val="Normal"/>
    <w:link w:val="TextodebaloChar"/>
    <w:uiPriority w:val="99"/>
    <w:semiHidden/>
    <w:unhideWhenUsed/>
    <w:rsid w:val="00D931CE"/>
    <w:rPr>
      <w:rFonts w:ascii="Tahoma" w:hAnsi="Tahoma" w:cs="Tahoma"/>
      <w:sz w:val="16"/>
      <w:szCs w:val="16"/>
    </w:rPr>
  </w:style>
  <w:style w:type="character" w:customStyle="1" w:styleId="TextodebaloChar">
    <w:name w:val="Texto de balão Char"/>
    <w:basedOn w:val="Fontepargpadro"/>
    <w:link w:val="Textodebalo"/>
    <w:uiPriority w:val="99"/>
    <w:semiHidden/>
    <w:rsid w:val="00D931CE"/>
    <w:rPr>
      <w:rFonts w:ascii="Tahoma" w:eastAsia="Calibri" w:hAnsi="Tahoma" w:cs="Tahoma"/>
      <w:sz w:val="16"/>
      <w:szCs w:val="16"/>
      <w:lang w:val="pt-PT"/>
    </w:rPr>
  </w:style>
  <w:style w:type="paragraph" w:styleId="Cabealho">
    <w:name w:val="header"/>
    <w:basedOn w:val="Normal"/>
    <w:link w:val="CabealhoChar"/>
    <w:uiPriority w:val="99"/>
    <w:unhideWhenUsed/>
    <w:rsid w:val="001A697E"/>
    <w:pPr>
      <w:tabs>
        <w:tab w:val="center" w:pos="4252"/>
        <w:tab w:val="right" w:pos="8504"/>
      </w:tabs>
    </w:pPr>
  </w:style>
  <w:style w:type="character" w:customStyle="1" w:styleId="CabealhoChar">
    <w:name w:val="Cabeçalho Char"/>
    <w:basedOn w:val="Fontepargpadro"/>
    <w:link w:val="Cabealho"/>
    <w:uiPriority w:val="99"/>
    <w:rsid w:val="001A697E"/>
    <w:rPr>
      <w:rFonts w:ascii="Calibri" w:eastAsia="Calibri" w:hAnsi="Calibri" w:cs="Calibri"/>
      <w:lang w:val="pt-PT"/>
    </w:rPr>
  </w:style>
  <w:style w:type="paragraph" w:styleId="Rodap">
    <w:name w:val="footer"/>
    <w:basedOn w:val="Normal"/>
    <w:link w:val="RodapChar"/>
    <w:uiPriority w:val="99"/>
    <w:unhideWhenUsed/>
    <w:rsid w:val="001A697E"/>
    <w:pPr>
      <w:tabs>
        <w:tab w:val="center" w:pos="4252"/>
        <w:tab w:val="right" w:pos="8504"/>
      </w:tabs>
    </w:pPr>
  </w:style>
  <w:style w:type="character" w:customStyle="1" w:styleId="RodapChar">
    <w:name w:val="Rodapé Char"/>
    <w:basedOn w:val="Fontepargpadro"/>
    <w:link w:val="Rodap"/>
    <w:uiPriority w:val="99"/>
    <w:rsid w:val="001A697E"/>
    <w:rPr>
      <w:rFonts w:ascii="Calibri" w:eastAsia="Calibri" w:hAnsi="Calibri" w:cs="Calibri"/>
      <w:lang w:val="pt-PT"/>
    </w:rPr>
  </w:style>
  <w:style w:type="character" w:styleId="Hyperlink">
    <w:name w:val="Hyperlink"/>
    <w:basedOn w:val="Fontepargpadro"/>
    <w:uiPriority w:val="99"/>
    <w:unhideWhenUsed/>
    <w:rsid w:val="001A697E"/>
    <w:rPr>
      <w:color w:val="0000FF" w:themeColor="hyperlink"/>
      <w:u w:val="single"/>
    </w:rPr>
  </w:style>
  <w:style w:type="character" w:customStyle="1" w:styleId="CorpodetextoChar">
    <w:name w:val="Corpo de texto Char"/>
    <w:basedOn w:val="Fontepargpadro"/>
    <w:link w:val="Corpodetexto"/>
    <w:uiPriority w:val="1"/>
    <w:rsid w:val="00304457"/>
    <w:rPr>
      <w:rFonts w:ascii="Calibri" w:eastAsia="Calibri" w:hAnsi="Calibri" w:cs="Calibri"/>
      <w:sz w:val="20"/>
      <w:szCs w:val="20"/>
      <w:lang w:val="pt-PT"/>
    </w:rPr>
  </w:style>
  <w:style w:type="character" w:customStyle="1" w:styleId="MenoPendente1">
    <w:name w:val="Menção Pendente1"/>
    <w:basedOn w:val="Fontepargpadro"/>
    <w:uiPriority w:val="99"/>
    <w:semiHidden/>
    <w:unhideWhenUsed/>
    <w:rsid w:val="007F08C5"/>
    <w:rPr>
      <w:color w:val="605E5C"/>
      <w:shd w:val="clear" w:color="auto" w:fill="E1DFDD"/>
    </w:rPr>
  </w:style>
  <w:style w:type="paragraph" w:customStyle="1" w:styleId="textojustificado">
    <w:name w:val="texto_justificado"/>
    <w:basedOn w:val="Normal"/>
    <w:rsid w:val="004E36E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E36E0"/>
    <w:rPr>
      <w:b/>
      <w:bCs/>
    </w:rPr>
  </w:style>
  <w:style w:type="table" w:styleId="Tabelacomgrade">
    <w:name w:val="Table Grid"/>
    <w:basedOn w:val="Tabelanormal"/>
    <w:uiPriority w:val="59"/>
    <w:rsid w:val="000E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rsid w:val="009C742F"/>
    <w:pPr>
      <w:widowControl/>
      <w:autoSpaceDE/>
      <w:autoSpaceDN/>
      <w:jc w:val="both"/>
    </w:pPr>
    <w:rPr>
      <w:sz w:val="20"/>
      <w:szCs w:val="20"/>
    </w:rPr>
  </w:style>
  <w:style w:type="character" w:customStyle="1" w:styleId="TextodecomentrioChar">
    <w:name w:val="Texto de comentário Char"/>
    <w:basedOn w:val="Fontepargpadro"/>
    <w:link w:val="Textodecomentrio"/>
    <w:uiPriority w:val="99"/>
    <w:rsid w:val="009C742F"/>
    <w:rPr>
      <w:rFonts w:ascii="Calibri" w:eastAsia="Calibri" w:hAnsi="Calibri" w:cs="Calibri"/>
      <w:sz w:val="20"/>
      <w:szCs w:val="20"/>
      <w:lang w:val="pt-PT"/>
    </w:rPr>
  </w:style>
  <w:style w:type="paragraph" w:styleId="NormalWeb">
    <w:name w:val="Normal (Web)"/>
    <w:basedOn w:val="Normal"/>
    <w:uiPriority w:val="99"/>
    <w:unhideWhenUsed/>
    <w:rsid w:val="009D7FA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semiHidden/>
    <w:unhideWhenUsed/>
    <w:rsid w:val="00D76198"/>
    <w:rPr>
      <w:sz w:val="16"/>
      <w:szCs w:val="16"/>
    </w:rPr>
  </w:style>
  <w:style w:type="paragraph" w:styleId="Assuntodocomentrio">
    <w:name w:val="annotation subject"/>
    <w:basedOn w:val="Textodecomentrio"/>
    <w:next w:val="Textodecomentrio"/>
    <w:link w:val="AssuntodocomentrioChar"/>
    <w:uiPriority w:val="99"/>
    <w:semiHidden/>
    <w:unhideWhenUsed/>
    <w:rsid w:val="00D76198"/>
    <w:pPr>
      <w:widowControl w:val="0"/>
      <w:autoSpaceDE w:val="0"/>
      <w:autoSpaceDN w:val="0"/>
      <w:jc w:val="left"/>
    </w:pPr>
    <w:rPr>
      <w:b/>
      <w:bCs/>
    </w:rPr>
  </w:style>
  <w:style w:type="character" w:customStyle="1" w:styleId="AssuntodocomentrioChar">
    <w:name w:val="Assunto do comentário Char"/>
    <w:basedOn w:val="TextodecomentrioChar"/>
    <w:link w:val="Assuntodocomentrio"/>
    <w:uiPriority w:val="99"/>
    <w:semiHidden/>
    <w:rsid w:val="00D76198"/>
    <w:rPr>
      <w:rFonts w:ascii="Calibri" w:eastAsia="Calibri" w:hAnsi="Calibri" w:cs="Calibri"/>
      <w:b/>
      <w:bCs/>
      <w:sz w:val="20"/>
      <w:szCs w:val="20"/>
      <w:lang w:val="pt-PT"/>
    </w:rPr>
  </w:style>
  <w:style w:type="paragraph" w:customStyle="1" w:styleId="xmsonormal">
    <w:name w:val="x_msonormal"/>
    <w:basedOn w:val="Normal"/>
    <w:rsid w:val="002833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4584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ntegra.gov.br/" TargetMode="External"/><Relationship Id="rId13" Type="http://schemas.openxmlformats.org/officeDocument/2006/relationships/hyperlink" Target="http://www.prefeitura.sp.gov.br/cidade/secretarias/gestao/" TargetMode="External"/><Relationship Id="rId18" Type="http://schemas.openxmlformats.org/officeDocument/2006/relationships/hyperlink" Target="http://www.cnj.jus.br/improbidade_adm/consultar_requeri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gov.br/compras" TargetMode="External"/><Relationship Id="rId12" Type="http://schemas.openxmlformats.org/officeDocument/2006/relationships/hyperlink" Target="http://www3.prefeitura.sp.gov.br/cadin/Pesq_Deb.aspx" TargetMode="External"/><Relationship Id="rId17" Type="http://schemas.openxmlformats.org/officeDocument/2006/relationships/hyperlink" Target="http://www.bec.sp.gov.br/Sancoes_ui/aspx/ConsultaAdmini"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ec.sp.gov.br/Sancoes_ui/aspx/ConsultaAdmini" TargetMode="External"/><Relationship Id="rId20" Type="http://schemas.openxmlformats.org/officeDocument/2006/relationships/hyperlink" Target="http://www.cnj.jus.br/improbidade_adm/consultar_requeri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st.jus.br/certidao1" TargetMode="External"/><Relationship Id="rId24" Type="http://schemas.openxmlformats.org/officeDocument/2006/relationships/hyperlink" Target="https://legislacao.prefeitura.sp.gov.br/leis/decreto-51197-de-22-de-janeiro-de-2010" TargetMode="External"/><Relationship Id="rId5" Type="http://schemas.openxmlformats.org/officeDocument/2006/relationships/footnotes" Target="footnotes.xml"/><Relationship Id="rId15" Type="http://schemas.openxmlformats.org/officeDocument/2006/relationships/hyperlink" Target="http://www.bec.sp.gov.br/Sancoes_ui/aspx/ConsultaAdmini" TargetMode="External"/><Relationship Id="rId23" Type="http://schemas.openxmlformats.org/officeDocument/2006/relationships/hyperlink" Target="https://legislacao.prefeitura.sp.gov.br/leis/decreto-51197-de-22-de-janeiro-de-2010" TargetMode="External"/><Relationship Id="rId10" Type="http://schemas.openxmlformats.org/officeDocument/2006/relationships/hyperlink" Target="http://www.dividaativa.pge.sp.gov.br/sc/pages/crda/emitir" TargetMode="External"/><Relationship Id="rId19" Type="http://schemas.openxmlformats.org/officeDocument/2006/relationships/hyperlink" Target="http://www.cnj.jus.br/improbidade_adm/consultar_requerid" TargetMode="External"/><Relationship Id="rId4" Type="http://schemas.openxmlformats.org/officeDocument/2006/relationships/webSettings" Target="webSettings.xml"/><Relationship Id="rId9" Type="http://schemas.openxmlformats.org/officeDocument/2006/relationships/hyperlink" Target="http://www.dividaativa.pge.sp.gov.br/sc/pages/crda/emitir" TargetMode="External"/><Relationship Id="rId14" Type="http://schemas.openxmlformats.org/officeDocument/2006/relationships/hyperlink" Target="http://www.prefeitura.sp.gov.br/cidade/secretarias/gestao/"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25</Pages>
  <Words>9992</Words>
  <Characters>53961</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Rita Trajano da Silva</dc:creator>
  <cp:lastModifiedBy>Adriana Abramo de Abreu</cp:lastModifiedBy>
  <cp:revision>2</cp:revision>
  <dcterms:created xsi:type="dcterms:W3CDTF">2024-01-04T13:49:00Z</dcterms:created>
  <dcterms:modified xsi:type="dcterms:W3CDTF">2024-01-04T13:49:00Z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2023-04-18T00:00:00Z</vt:filetime>
  </property>
  <property fmtid="{D5CDD505-2E9C-101B-9397-08002B2CF9AE}" pid="3" name="Creator">
    <vt:lpwstr>Microsoft® Word 2019</vt:lpwstr>
  </property>
  <property fmtid="{D5CDD505-2E9C-101B-9397-08002B2CF9AE}" pid="4" name="LastSaved">
    <vt:filetime>2023-05-10T00:00:00Z</vt:filetime>
  </property>
</Properties>
</file>