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0527D94D" w:rsidR="007F667F" w:rsidRPr="00900E61" w:rsidRDefault="001A697E" w:rsidP="00D3596F">
      <w:pPr>
        <w:tabs>
          <w:tab w:val="left" w:pos="567"/>
        </w:tabs>
        <w:jc w:val="center"/>
        <w:rPr>
          <w:rFonts w:ascii="Arial" w:hAnsi="Arial" w:cs="Arial"/>
          <w:b/>
          <w:sz w:val="24"/>
          <w:szCs w:val="24"/>
        </w:rPr>
      </w:pPr>
      <w:r w:rsidRPr="00900E61">
        <w:rPr>
          <w:rFonts w:ascii="Arial" w:hAnsi="Arial" w:cs="Arial"/>
          <w:b/>
          <w:sz w:val="24"/>
          <w:szCs w:val="24"/>
        </w:rPr>
        <w:t xml:space="preserve">AVISO DE </w:t>
      </w:r>
      <w:r w:rsidR="008E416C" w:rsidRPr="00900E61">
        <w:rPr>
          <w:rFonts w:ascii="Arial" w:hAnsi="Arial" w:cs="Arial"/>
          <w:b/>
          <w:sz w:val="24"/>
          <w:szCs w:val="24"/>
        </w:rPr>
        <w:t>DISPENSA DE LICITAÇÃO</w:t>
      </w:r>
      <w:r w:rsidR="00D3596F" w:rsidRPr="00900E61">
        <w:rPr>
          <w:rFonts w:ascii="Arial" w:hAnsi="Arial" w:cs="Arial"/>
          <w:b/>
          <w:sz w:val="24"/>
          <w:szCs w:val="24"/>
        </w:rPr>
        <w:t xml:space="preserve"> </w:t>
      </w:r>
      <w:r w:rsidRPr="00900E61">
        <w:rPr>
          <w:rFonts w:ascii="Arial" w:hAnsi="Arial" w:cs="Arial"/>
          <w:b/>
          <w:sz w:val="24"/>
          <w:szCs w:val="24"/>
        </w:rPr>
        <w:t>–</w:t>
      </w:r>
      <w:r w:rsidR="00D3596F" w:rsidRPr="00900E61">
        <w:rPr>
          <w:rFonts w:ascii="Arial" w:hAnsi="Arial" w:cs="Arial"/>
          <w:b/>
          <w:sz w:val="24"/>
          <w:szCs w:val="24"/>
        </w:rPr>
        <w:t xml:space="preserve"> </w:t>
      </w:r>
      <w:r w:rsidRPr="00900E61">
        <w:rPr>
          <w:rFonts w:ascii="Arial" w:hAnsi="Arial" w:cs="Arial"/>
          <w:b/>
          <w:sz w:val="24"/>
          <w:szCs w:val="24"/>
        </w:rPr>
        <w:t>DISPENSA DE LICITAÇÃO Nº</w:t>
      </w:r>
      <w:r w:rsidR="00EF3631" w:rsidRPr="00900E61">
        <w:rPr>
          <w:rFonts w:ascii="Arial" w:hAnsi="Arial" w:cs="Arial"/>
          <w:b/>
          <w:sz w:val="24"/>
          <w:szCs w:val="24"/>
        </w:rPr>
        <w:t xml:space="preserve"> </w:t>
      </w:r>
      <w:r w:rsidR="005E4ABE">
        <w:rPr>
          <w:rFonts w:ascii="Arial" w:hAnsi="Arial" w:cs="Arial"/>
          <w:b/>
          <w:sz w:val="24"/>
          <w:szCs w:val="24"/>
        </w:rPr>
        <w:t>5</w:t>
      </w:r>
      <w:r w:rsidR="00EA7846">
        <w:rPr>
          <w:rFonts w:ascii="Arial" w:hAnsi="Arial" w:cs="Arial"/>
          <w:b/>
          <w:sz w:val="24"/>
          <w:szCs w:val="24"/>
        </w:rPr>
        <w:t>9</w:t>
      </w:r>
      <w:r w:rsidR="00E46628" w:rsidRPr="00900E61">
        <w:rPr>
          <w:rFonts w:ascii="Arial" w:hAnsi="Arial" w:cs="Arial"/>
          <w:b/>
          <w:sz w:val="24"/>
          <w:szCs w:val="24"/>
        </w:rPr>
        <w:t>/</w:t>
      </w:r>
      <w:r w:rsidR="00EF3631">
        <w:rPr>
          <w:rFonts w:ascii="Arial" w:hAnsi="Arial" w:cs="Arial"/>
          <w:b/>
          <w:sz w:val="24"/>
          <w:szCs w:val="24"/>
        </w:rPr>
        <w:t>2024</w:t>
      </w:r>
    </w:p>
    <w:p w14:paraId="18A1778E" w14:textId="77777777" w:rsidR="000E4719" w:rsidRPr="00900E61" w:rsidRDefault="000E4719" w:rsidP="00D3596F">
      <w:pPr>
        <w:tabs>
          <w:tab w:val="left" w:pos="567"/>
        </w:tabs>
        <w:jc w:val="both"/>
        <w:rPr>
          <w:rFonts w:ascii="Arial" w:hAnsi="Arial" w:cs="Arial"/>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gridCol w:w="296"/>
        <w:gridCol w:w="6363"/>
      </w:tblGrid>
      <w:tr w:rsidR="00085AE6" w:rsidRPr="00900E61" w14:paraId="3C3EA61F" w14:textId="77777777" w:rsidTr="000E4719">
        <w:trPr>
          <w:trHeight w:val="586"/>
        </w:trPr>
        <w:tc>
          <w:tcPr>
            <w:tcW w:w="3085" w:type="dxa"/>
            <w:vAlign w:val="center"/>
          </w:tcPr>
          <w:p w14:paraId="7D077C37" w14:textId="780FC150"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UASG</w:t>
            </w:r>
          </w:p>
        </w:tc>
        <w:tc>
          <w:tcPr>
            <w:tcW w:w="284" w:type="dxa"/>
            <w:vAlign w:val="center"/>
          </w:tcPr>
          <w:p w14:paraId="23353E1F" w14:textId="668A9F0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C9CF3B8" w14:textId="0C58312A" w:rsidR="000E4719" w:rsidRPr="00900E61" w:rsidRDefault="000E4719" w:rsidP="00821878">
            <w:pPr>
              <w:rPr>
                <w:rFonts w:ascii="Arial" w:hAnsi="Arial" w:cs="Arial"/>
                <w:sz w:val="24"/>
                <w:szCs w:val="24"/>
              </w:rPr>
            </w:pPr>
            <w:r w:rsidRPr="00900E61">
              <w:rPr>
                <w:rFonts w:ascii="Arial" w:hAnsi="Arial" w:cs="Arial"/>
                <w:sz w:val="24"/>
                <w:szCs w:val="24"/>
              </w:rPr>
              <w:t>925208</w:t>
            </w:r>
          </w:p>
        </w:tc>
      </w:tr>
      <w:tr w:rsidR="00085AE6" w:rsidRPr="00900E61" w14:paraId="6BFF2F90" w14:textId="77777777" w:rsidTr="000E4719">
        <w:trPr>
          <w:trHeight w:val="586"/>
        </w:trPr>
        <w:tc>
          <w:tcPr>
            <w:tcW w:w="3085" w:type="dxa"/>
            <w:vAlign w:val="center"/>
          </w:tcPr>
          <w:p w14:paraId="628562C5" w14:textId="5CB8280D" w:rsidR="000E4719" w:rsidRPr="00900E61" w:rsidRDefault="000E4719" w:rsidP="00D3596F">
            <w:pPr>
              <w:tabs>
                <w:tab w:val="left" w:pos="567"/>
              </w:tabs>
              <w:jc w:val="both"/>
              <w:rPr>
                <w:rFonts w:ascii="Arial" w:hAnsi="Arial" w:cs="Arial"/>
                <w:b/>
                <w:sz w:val="24"/>
                <w:szCs w:val="24"/>
                <w:lang w:val="pt-BR"/>
              </w:rPr>
            </w:pPr>
            <w:r w:rsidRPr="00900E61">
              <w:rPr>
                <w:rFonts w:ascii="Arial" w:hAnsi="Arial" w:cs="Arial"/>
                <w:b/>
                <w:sz w:val="24"/>
                <w:szCs w:val="24"/>
              </w:rPr>
              <w:t>Contratante</w:t>
            </w:r>
          </w:p>
        </w:tc>
        <w:tc>
          <w:tcPr>
            <w:tcW w:w="284" w:type="dxa"/>
            <w:vAlign w:val="center"/>
          </w:tcPr>
          <w:p w14:paraId="322B1BA6" w14:textId="6F04EA99"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AD0815A" w14:textId="414FB1A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SMS – Coordenadoria Regional de Saúde Sudeste</w:t>
            </w:r>
          </w:p>
        </w:tc>
      </w:tr>
      <w:tr w:rsidR="00085AE6" w:rsidRPr="00900E61" w14:paraId="1E7FF275" w14:textId="77777777" w:rsidTr="000E4719">
        <w:trPr>
          <w:trHeight w:val="586"/>
        </w:trPr>
        <w:tc>
          <w:tcPr>
            <w:tcW w:w="3085" w:type="dxa"/>
            <w:vAlign w:val="center"/>
          </w:tcPr>
          <w:p w14:paraId="18B5BD00" w14:textId="3D1C523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Objeto</w:t>
            </w:r>
          </w:p>
        </w:tc>
        <w:tc>
          <w:tcPr>
            <w:tcW w:w="284" w:type="dxa"/>
            <w:vAlign w:val="center"/>
          </w:tcPr>
          <w:p w14:paraId="0F206FCF" w14:textId="2AA8DBD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6A6E24A0" w14:textId="145E34D8" w:rsidR="000E4719" w:rsidRPr="00E91431" w:rsidRDefault="00E91431" w:rsidP="00D3596F">
            <w:pPr>
              <w:tabs>
                <w:tab w:val="left" w:pos="567"/>
              </w:tabs>
              <w:jc w:val="both"/>
              <w:rPr>
                <w:rFonts w:ascii="Arial" w:hAnsi="Arial" w:cs="Arial"/>
                <w:b/>
                <w:bCs/>
                <w:sz w:val="24"/>
                <w:szCs w:val="24"/>
              </w:rPr>
            </w:pPr>
            <w:r w:rsidRPr="00E91431">
              <w:rPr>
                <w:color w:val="000000"/>
                <w:sz w:val="24"/>
                <w:szCs w:val="24"/>
              </w:rPr>
              <w:t xml:space="preserve">AQUISIÇÃO DE EQUIPAMENTOS </w:t>
            </w:r>
            <w:r w:rsidR="00665BD4">
              <w:rPr>
                <w:color w:val="000000"/>
                <w:sz w:val="24"/>
                <w:szCs w:val="24"/>
              </w:rPr>
              <w:t>MÉDICO HOSPITALARES</w:t>
            </w:r>
            <w:r w:rsidRPr="00E91431">
              <w:rPr>
                <w:color w:val="000000"/>
                <w:sz w:val="24"/>
                <w:szCs w:val="24"/>
              </w:rPr>
              <w:t xml:space="preserve"> DA UBS PRÓ MORAR SAPOPEMBA</w:t>
            </w:r>
          </w:p>
        </w:tc>
      </w:tr>
      <w:tr w:rsidR="00085AE6" w:rsidRPr="00900E61" w14:paraId="6C2D1620" w14:textId="77777777" w:rsidTr="000E4719">
        <w:trPr>
          <w:trHeight w:val="586"/>
        </w:trPr>
        <w:tc>
          <w:tcPr>
            <w:tcW w:w="3085" w:type="dxa"/>
            <w:vAlign w:val="center"/>
          </w:tcPr>
          <w:p w14:paraId="00EDAFA7" w14:textId="4D7BB44A"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Processo SEI nº</w:t>
            </w:r>
          </w:p>
        </w:tc>
        <w:tc>
          <w:tcPr>
            <w:tcW w:w="284" w:type="dxa"/>
            <w:vAlign w:val="center"/>
          </w:tcPr>
          <w:p w14:paraId="397854DD" w14:textId="2B07262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85C68CB" w14:textId="76FF682C" w:rsidR="000E4719" w:rsidRPr="00900E61" w:rsidRDefault="007A5AF3" w:rsidP="003A4F72">
            <w:pPr>
              <w:tabs>
                <w:tab w:val="left" w:pos="567"/>
              </w:tabs>
              <w:jc w:val="both"/>
              <w:rPr>
                <w:rFonts w:ascii="Arial" w:hAnsi="Arial" w:cs="Arial"/>
                <w:sz w:val="24"/>
                <w:szCs w:val="24"/>
              </w:rPr>
            </w:pPr>
            <w:r w:rsidRPr="007A5AF3">
              <w:rPr>
                <w:rFonts w:ascii="Arial" w:hAnsi="Arial" w:cs="Arial"/>
                <w:sz w:val="24"/>
                <w:szCs w:val="24"/>
              </w:rPr>
              <w:t>6018.2024/0061515-4</w:t>
            </w:r>
          </w:p>
        </w:tc>
      </w:tr>
      <w:tr w:rsidR="00085AE6" w:rsidRPr="00900E61" w14:paraId="6402151D" w14:textId="77777777" w:rsidTr="000E4719">
        <w:trPr>
          <w:trHeight w:val="586"/>
        </w:trPr>
        <w:tc>
          <w:tcPr>
            <w:tcW w:w="3085" w:type="dxa"/>
            <w:vAlign w:val="center"/>
          </w:tcPr>
          <w:p w14:paraId="3D6ECD81" w14:textId="73AEA0D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Data e Horário de Início da Etapa de Lances</w:t>
            </w:r>
          </w:p>
        </w:tc>
        <w:tc>
          <w:tcPr>
            <w:tcW w:w="284" w:type="dxa"/>
            <w:vAlign w:val="center"/>
          </w:tcPr>
          <w:p w14:paraId="5ECE95F1" w14:textId="4C500FA5"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65B34B7" w14:textId="6EB9F2B3" w:rsidR="000E4719" w:rsidRPr="00900E61" w:rsidRDefault="00665BD4" w:rsidP="00085AE6">
            <w:pPr>
              <w:tabs>
                <w:tab w:val="left" w:pos="567"/>
              </w:tabs>
              <w:jc w:val="both"/>
              <w:rPr>
                <w:rFonts w:ascii="Arial" w:hAnsi="Arial" w:cs="Arial"/>
                <w:b/>
                <w:sz w:val="24"/>
                <w:szCs w:val="24"/>
              </w:rPr>
            </w:pPr>
            <w:r>
              <w:rPr>
                <w:rFonts w:ascii="Arial" w:hAnsi="Arial" w:cs="Arial"/>
                <w:b/>
                <w:sz w:val="24"/>
                <w:szCs w:val="24"/>
              </w:rPr>
              <w:t>2</w:t>
            </w:r>
            <w:r w:rsidR="007A5AF3">
              <w:rPr>
                <w:rFonts w:ascii="Arial" w:hAnsi="Arial" w:cs="Arial"/>
                <w:b/>
                <w:sz w:val="24"/>
                <w:szCs w:val="24"/>
              </w:rPr>
              <w:t>4</w:t>
            </w:r>
            <w:r w:rsidR="00A03A2F">
              <w:rPr>
                <w:rFonts w:ascii="Arial" w:hAnsi="Arial" w:cs="Arial"/>
                <w:b/>
                <w:sz w:val="24"/>
                <w:szCs w:val="24"/>
              </w:rPr>
              <w:t>/</w:t>
            </w:r>
            <w:r w:rsidR="00F905CA">
              <w:rPr>
                <w:rFonts w:ascii="Arial" w:hAnsi="Arial" w:cs="Arial"/>
                <w:b/>
                <w:sz w:val="24"/>
                <w:szCs w:val="24"/>
              </w:rPr>
              <w:t>0</w:t>
            </w:r>
            <w:r w:rsidR="005E4ABE">
              <w:rPr>
                <w:rFonts w:ascii="Arial" w:hAnsi="Arial" w:cs="Arial"/>
                <w:b/>
                <w:sz w:val="24"/>
                <w:szCs w:val="24"/>
              </w:rPr>
              <w:t>7</w:t>
            </w:r>
            <w:r w:rsidR="00A03A2F">
              <w:rPr>
                <w:rFonts w:ascii="Arial" w:hAnsi="Arial" w:cs="Arial"/>
                <w:b/>
                <w:sz w:val="24"/>
                <w:szCs w:val="24"/>
              </w:rPr>
              <w:t>/</w:t>
            </w:r>
            <w:r w:rsidR="00F905CA">
              <w:rPr>
                <w:rFonts w:ascii="Arial" w:hAnsi="Arial" w:cs="Arial"/>
                <w:b/>
                <w:sz w:val="24"/>
                <w:szCs w:val="24"/>
              </w:rPr>
              <w:t>2024</w:t>
            </w:r>
            <w:r w:rsidR="000E4719" w:rsidRPr="00900E61">
              <w:rPr>
                <w:rFonts w:ascii="Arial" w:hAnsi="Arial" w:cs="Arial"/>
                <w:b/>
                <w:sz w:val="24"/>
                <w:szCs w:val="24"/>
              </w:rPr>
              <w:t xml:space="preserve"> às </w:t>
            </w:r>
            <w:r w:rsidR="00556C5E">
              <w:rPr>
                <w:rFonts w:ascii="Arial" w:hAnsi="Arial" w:cs="Arial"/>
                <w:b/>
                <w:sz w:val="24"/>
                <w:szCs w:val="24"/>
              </w:rPr>
              <w:t>08</w:t>
            </w:r>
            <w:r w:rsidR="00A03A2F">
              <w:rPr>
                <w:rFonts w:ascii="Arial" w:hAnsi="Arial" w:cs="Arial"/>
                <w:b/>
                <w:sz w:val="24"/>
                <w:szCs w:val="24"/>
              </w:rPr>
              <w:t>:00</w:t>
            </w:r>
          </w:p>
        </w:tc>
      </w:tr>
      <w:tr w:rsidR="00085AE6" w:rsidRPr="00900E61" w14:paraId="7CAAB41D" w14:textId="77777777" w:rsidTr="000E4719">
        <w:trPr>
          <w:trHeight w:val="586"/>
        </w:trPr>
        <w:tc>
          <w:tcPr>
            <w:tcW w:w="3085" w:type="dxa"/>
            <w:vAlign w:val="center"/>
          </w:tcPr>
          <w:p w14:paraId="77155E9D" w14:textId="48AFBBCD"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Preferência EPP/</w:t>
            </w:r>
            <w:r w:rsidR="00D3596F" w:rsidRPr="00900E61">
              <w:rPr>
                <w:rFonts w:ascii="Arial" w:hAnsi="Arial" w:cs="Arial"/>
                <w:b/>
                <w:sz w:val="24"/>
                <w:szCs w:val="24"/>
              </w:rPr>
              <w:t xml:space="preserve"> </w:t>
            </w:r>
            <w:r w:rsidRPr="00900E61">
              <w:rPr>
                <w:rFonts w:ascii="Arial" w:hAnsi="Arial" w:cs="Arial"/>
                <w:b/>
                <w:sz w:val="24"/>
                <w:szCs w:val="24"/>
              </w:rPr>
              <w:t>ME/ Equiparadas</w:t>
            </w:r>
          </w:p>
        </w:tc>
        <w:tc>
          <w:tcPr>
            <w:tcW w:w="284" w:type="dxa"/>
            <w:vAlign w:val="center"/>
          </w:tcPr>
          <w:p w14:paraId="09DBAAC5" w14:textId="3675067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B32F340" w14:textId="7B051088"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Sim</w:t>
            </w:r>
          </w:p>
        </w:tc>
      </w:tr>
      <w:tr w:rsidR="00085AE6" w:rsidRPr="00900E61" w14:paraId="629337A1" w14:textId="77777777" w:rsidTr="000E4719">
        <w:trPr>
          <w:trHeight w:val="586"/>
        </w:trPr>
        <w:tc>
          <w:tcPr>
            <w:tcW w:w="3085" w:type="dxa"/>
            <w:vAlign w:val="center"/>
          </w:tcPr>
          <w:p w14:paraId="1159C1AD" w14:textId="092D8ECC"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Regime de Execução</w:t>
            </w:r>
          </w:p>
        </w:tc>
        <w:tc>
          <w:tcPr>
            <w:tcW w:w="284" w:type="dxa"/>
            <w:vAlign w:val="center"/>
          </w:tcPr>
          <w:p w14:paraId="3B67D646" w14:textId="428678D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19941FC3" w14:textId="21451443" w:rsidR="000E4719" w:rsidRPr="00900E61" w:rsidRDefault="00E46628" w:rsidP="00374F37">
            <w:pPr>
              <w:tabs>
                <w:tab w:val="left" w:pos="567"/>
              </w:tabs>
              <w:jc w:val="both"/>
              <w:rPr>
                <w:rFonts w:ascii="Arial" w:hAnsi="Arial" w:cs="Arial"/>
                <w:sz w:val="24"/>
                <w:szCs w:val="24"/>
              </w:rPr>
            </w:pPr>
            <w:r w:rsidRPr="00900E61">
              <w:rPr>
                <w:rFonts w:ascii="Arial" w:hAnsi="Arial" w:cs="Arial"/>
                <w:sz w:val="24"/>
                <w:szCs w:val="24"/>
              </w:rPr>
              <w:t xml:space="preserve">Preço unitário </w:t>
            </w:r>
          </w:p>
        </w:tc>
      </w:tr>
      <w:tr w:rsidR="00085AE6" w:rsidRPr="00900E61" w14:paraId="5BDEDEBC" w14:textId="77777777" w:rsidTr="000E4719">
        <w:trPr>
          <w:trHeight w:val="586"/>
        </w:trPr>
        <w:tc>
          <w:tcPr>
            <w:tcW w:w="3085" w:type="dxa"/>
            <w:vAlign w:val="center"/>
          </w:tcPr>
          <w:p w14:paraId="61BE880A" w14:textId="2176F9E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E-mail de Contato</w:t>
            </w:r>
          </w:p>
        </w:tc>
        <w:tc>
          <w:tcPr>
            <w:tcW w:w="284" w:type="dxa"/>
            <w:vAlign w:val="center"/>
          </w:tcPr>
          <w:p w14:paraId="6575DC4B" w14:textId="3BD6E05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75912254" w14:textId="11BE393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suprimentos_sudeste@prefeitura.sp.gov.br</w:t>
            </w:r>
          </w:p>
        </w:tc>
      </w:tr>
      <w:tr w:rsidR="000E4719" w:rsidRPr="00900E61" w14:paraId="50950B54" w14:textId="77777777" w:rsidTr="000E4719">
        <w:trPr>
          <w:trHeight w:val="586"/>
        </w:trPr>
        <w:tc>
          <w:tcPr>
            <w:tcW w:w="3085" w:type="dxa"/>
            <w:vAlign w:val="center"/>
          </w:tcPr>
          <w:p w14:paraId="182395E5" w14:textId="1AB3C21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Telefone de Contato</w:t>
            </w:r>
          </w:p>
        </w:tc>
        <w:tc>
          <w:tcPr>
            <w:tcW w:w="284" w:type="dxa"/>
            <w:vAlign w:val="center"/>
          </w:tcPr>
          <w:p w14:paraId="283A2DC3" w14:textId="3D695CB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AFA54D3" w14:textId="05FD6EA7"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(11) 2061-7468</w:t>
            </w:r>
          </w:p>
        </w:tc>
      </w:tr>
    </w:tbl>
    <w:p w14:paraId="3480A50E" w14:textId="77777777" w:rsidR="000E4719" w:rsidRPr="00900E61" w:rsidRDefault="000E4719" w:rsidP="00D3596F">
      <w:pPr>
        <w:tabs>
          <w:tab w:val="left" w:pos="567"/>
        </w:tabs>
        <w:jc w:val="both"/>
        <w:rPr>
          <w:rFonts w:ascii="Arial" w:hAnsi="Arial" w:cs="Arial"/>
          <w:b/>
          <w:sz w:val="24"/>
          <w:szCs w:val="24"/>
        </w:rPr>
      </w:pPr>
    </w:p>
    <w:p w14:paraId="32B5EECD" w14:textId="3A56D76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Torna-se público que a </w:t>
      </w:r>
      <w:r w:rsidR="0021679E" w:rsidRPr="00900E61">
        <w:rPr>
          <w:rFonts w:ascii="Arial" w:hAnsi="Arial" w:cs="Arial"/>
          <w:sz w:val="24"/>
          <w:szCs w:val="24"/>
        </w:rPr>
        <w:t>CRS SUDESTE</w:t>
      </w:r>
      <w:r w:rsidRPr="00900E61">
        <w:rPr>
          <w:rFonts w:ascii="Arial" w:hAnsi="Arial" w:cs="Arial"/>
          <w:sz w:val="24"/>
          <w:szCs w:val="24"/>
        </w:rPr>
        <w:t xml:space="preserve">, realizará Dispensa Eletrônica, com critério de julgamento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374F37" w:rsidRPr="00900E61">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 xml:space="preserve">na hipótese do </w:t>
      </w:r>
      <w:r w:rsidRPr="00900E61">
        <w:rPr>
          <w:rFonts w:ascii="Arial" w:hAnsi="Arial" w:cs="Arial"/>
          <w:sz w:val="24"/>
          <w:szCs w:val="24"/>
          <w:u w:val="single" w:color="0000FF"/>
        </w:rPr>
        <w:t>art. 75</w:t>
      </w:r>
      <w:r w:rsidRPr="00900E61">
        <w:rPr>
          <w:rFonts w:ascii="Arial" w:hAnsi="Arial" w:cs="Arial"/>
          <w:i/>
          <w:sz w:val="24"/>
          <w:szCs w:val="24"/>
        </w:rPr>
        <w:t xml:space="preserve">, inciso II, </w:t>
      </w:r>
      <w:r w:rsidRPr="00900E61">
        <w:rPr>
          <w:rFonts w:ascii="Arial" w:hAnsi="Arial" w:cs="Arial"/>
          <w:sz w:val="24"/>
          <w:szCs w:val="24"/>
        </w:rPr>
        <w:t xml:space="preserve">nos termos da </w:t>
      </w:r>
      <w:r w:rsidRPr="00900E61">
        <w:rPr>
          <w:rFonts w:ascii="Arial" w:hAnsi="Arial" w:cs="Arial"/>
          <w:sz w:val="24"/>
          <w:szCs w:val="24"/>
          <w:u w:val="single" w:color="0000FF"/>
        </w:rPr>
        <w:t>Lei n.º 14.133, de 1º de abril de 2021</w:t>
      </w:r>
      <w:r w:rsidRPr="00900E61">
        <w:rPr>
          <w:rFonts w:ascii="Arial" w:hAnsi="Arial" w:cs="Arial"/>
          <w:sz w:val="24"/>
          <w:szCs w:val="24"/>
        </w:rPr>
        <w:t>,</w:t>
      </w:r>
      <w:r w:rsidR="00AD0902" w:rsidRPr="00900E61">
        <w:rPr>
          <w:rFonts w:ascii="Arial" w:hAnsi="Arial" w:cs="Arial"/>
          <w:sz w:val="24"/>
          <w:szCs w:val="24"/>
        </w:rPr>
        <w:t xml:space="preserve"> Decreto nº 62.100 de 27 de dezembro de 2022 e</w:t>
      </w:r>
      <w:r w:rsidR="00D3596F" w:rsidRPr="00900E61">
        <w:rPr>
          <w:rFonts w:ascii="Arial" w:hAnsi="Arial" w:cs="Arial"/>
          <w:sz w:val="24"/>
          <w:szCs w:val="24"/>
        </w:rPr>
        <w:t xml:space="preserve"> </w:t>
      </w:r>
      <w:r w:rsidRPr="00900E61">
        <w:rPr>
          <w:rFonts w:ascii="Arial" w:hAnsi="Arial" w:cs="Arial"/>
          <w:sz w:val="24"/>
          <w:szCs w:val="24"/>
        </w:rPr>
        <w:t xml:space="preserve">da </w:t>
      </w:r>
      <w:r w:rsidRPr="00900E61">
        <w:rPr>
          <w:rFonts w:ascii="Arial" w:hAnsi="Arial" w:cs="Arial"/>
          <w:color w:val="0000FF"/>
          <w:sz w:val="24"/>
          <w:szCs w:val="24"/>
          <w:u w:val="single" w:color="0000FF"/>
        </w:rPr>
        <w:t>Instrução Normativa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SEGES/ME nº 67, de 2021</w:t>
      </w:r>
      <w:r w:rsidRPr="00900E61">
        <w:rPr>
          <w:rFonts w:ascii="Arial" w:hAnsi="Arial" w:cs="Arial"/>
          <w:sz w:val="24"/>
          <w:szCs w:val="24"/>
        </w:rPr>
        <w:t>, e demais normas aplicáveis.</w:t>
      </w:r>
    </w:p>
    <w:p w14:paraId="0896FC2E" w14:textId="72EF8374" w:rsidR="007F667F" w:rsidRPr="00900E61" w:rsidRDefault="007F667F" w:rsidP="00D3596F">
      <w:pPr>
        <w:pStyle w:val="Corpodetexto"/>
        <w:tabs>
          <w:tab w:val="left" w:pos="567"/>
        </w:tabs>
        <w:rPr>
          <w:rFonts w:ascii="Arial" w:hAnsi="Arial" w:cs="Arial"/>
          <w:sz w:val="24"/>
          <w:szCs w:val="24"/>
        </w:rPr>
      </w:pPr>
    </w:p>
    <w:p w14:paraId="235522B1" w14:textId="77777777" w:rsidR="007F667F" w:rsidRPr="00900E61" w:rsidRDefault="007F667F" w:rsidP="00D3596F">
      <w:pPr>
        <w:pStyle w:val="Corpodetexto"/>
        <w:tabs>
          <w:tab w:val="left" w:pos="567"/>
        </w:tabs>
        <w:rPr>
          <w:rFonts w:ascii="Arial" w:hAnsi="Arial" w:cs="Arial"/>
          <w:sz w:val="24"/>
          <w:szCs w:val="24"/>
        </w:rPr>
      </w:pPr>
    </w:p>
    <w:p w14:paraId="142099B3"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0" w:name="_bookmark0"/>
      <w:bookmarkEnd w:id="0"/>
      <w:r w:rsidRPr="00900E61">
        <w:rPr>
          <w:rFonts w:ascii="Arial" w:hAnsi="Arial" w:cs="Arial"/>
          <w:sz w:val="24"/>
          <w:szCs w:val="24"/>
        </w:rPr>
        <w:t>OBJETO DA CONTRATAÇÃO DIRETA</w:t>
      </w:r>
    </w:p>
    <w:p w14:paraId="6F6AF9E6" w14:textId="77777777" w:rsidR="00D3596F" w:rsidRPr="00900E61" w:rsidRDefault="00D3596F" w:rsidP="00D3596F">
      <w:pPr>
        <w:pStyle w:val="Ttulo1"/>
        <w:tabs>
          <w:tab w:val="left" w:pos="567"/>
        </w:tabs>
        <w:ind w:left="0"/>
        <w:jc w:val="both"/>
        <w:rPr>
          <w:rFonts w:ascii="Arial" w:hAnsi="Arial" w:cs="Arial"/>
          <w:sz w:val="24"/>
          <w:szCs w:val="24"/>
        </w:rPr>
      </w:pPr>
    </w:p>
    <w:p w14:paraId="38C5129B" w14:textId="315809E9" w:rsidR="00E91431" w:rsidRPr="00E91431" w:rsidRDefault="00E91431" w:rsidP="003A4F72">
      <w:pPr>
        <w:spacing w:after="195"/>
        <w:jc w:val="both"/>
        <w:rPr>
          <w:b/>
          <w:bCs/>
          <w:color w:val="000000"/>
          <w:sz w:val="24"/>
          <w:szCs w:val="24"/>
        </w:rPr>
      </w:pPr>
      <w:r w:rsidRPr="00E91431">
        <w:rPr>
          <w:b/>
          <w:bCs/>
          <w:color w:val="000000"/>
          <w:sz w:val="24"/>
          <w:szCs w:val="24"/>
        </w:rPr>
        <w:t xml:space="preserve">AQUISIÇÃO </w:t>
      </w:r>
      <w:r w:rsidR="0080615D">
        <w:rPr>
          <w:b/>
          <w:bCs/>
          <w:color w:val="000000"/>
          <w:sz w:val="24"/>
          <w:szCs w:val="24"/>
        </w:rPr>
        <w:t xml:space="preserve">DE </w:t>
      </w:r>
      <w:r w:rsidR="00EA7846">
        <w:rPr>
          <w:b/>
          <w:bCs/>
          <w:color w:val="000000"/>
          <w:sz w:val="24"/>
          <w:szCs w:val="24"/>
        </w:rPr>
        <w:t xml:space="preserve">MÓVEIS </w:t>
      </w:r>
      <w:r w:rsidR="0080615D">
        <w:rPr>
          <w:b/>
          <w:bCs/>
          <w:color w:val="000000"/>
          <w:sz w:val="24"/>
          <w:szCs w:val="24"/>
        </w:rPr>
        <w:t>HOSPITALARES</w:t>
      </w:r>
      <w:r w:rsidR="00665BD4">
        <w:rPr>
          <w:b/>
          <w:bCs/>
          <w:color w:val="000000"/>
          <w:sz w:val="24"/>
          <w:szCs w:val="24"/>
        </w:rPr>
        <w:t xml:space="preserve"> </w:t>
      </w:r>
      <w:r w:rsidRPr="00E91431">
        <w:rPr>
          <w:b/>
          <w:bCs/>
          <w:color w:val="000000"/>
          <w:sz w:val="24"/>
          <w:szCs w:val="24"/>
        </w:rPr>
        <w:t>DA UBS PRÓ MORAR SAPOPEMBA</w:t>
      </w:r>
    </w:p>
    <w:p w14:paraId="52FAD179" w14:textId="77777777" w:rsidR="00E91431" w:rsidRDefault="00E91431" w:rsidP="003A4F72">
      <w:pPr>
        <w:spacing w:after="195"/>
        <w:jc w:val="both"/>
        <w:rPr>
          <w:color w:val="000000"/>
          <w:sz w:val="28"/>
          <w:szCs w:val="28"/>
        </w:rPr>
      </w:pPr>
    </w:p>
    <w:tbl>
      <w:tblPr>
        <w:tblStyle w:val="TableNormal"/>
        <w:tblW w:w="93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4668"/>
        <w:gridCol w:w="992"/>
        <w:gridCol w:w="709"/>
        <w:gridCol w:w="2278"/>
      </w:tblGrid>
      <w:tr w:rsidR="005B3734" w:rsidRPr="00FE1DD4" w14:paraId="2540D292" w14:textId="77777777" w:rsidTr="003902E6">
        <w:trPr>
          <w:trHeight w:val="261"/>
        </w:trPr>
        <w:tc>
          <w:tcPr>
            <w:tcW w:w="708" w:type="dxa"/>
          </w:tcPr>
          <w:p w14:paraId="2E0A2ECC" w14:textId="77777777" w:rsidR="005B3734" w:rsidRPr="00FE1DD4" w:rsidRDefault="005B3734" w:rsidP="005434A3">
            <w:pPr>
              <w:pStyle w:val="TableParagraph"/>
              <w:spacing w:before="1"/>
              <w:ind w:left="103" w:right="96"/>
              <w:jc w:val="both"/>
              <w:rPr>
                <w:rFonts w:ascii="Arial" w:hAnsi="Arial" w:cs="Arial"/>
                <w:b/>
                <w:sz w:val="20"/>
                <w:szCs w:val="20"/>
              </w:rPr>
            </w:pPr>
            <w:r w:rsidRPr="00FE1DD4">
              <w:rPr>
                <w:rFonts w:ascii="Arial" w:hAnsi="Arial" w:cs="Arial"/>
                <w:b/>
                <w:sz w:val="20"/>
                <w:szCs w:val="20"/>
              </w:rPr>
              <w:t>ITEM</w:t>
            </w:r>
          </w:p>
        </w:tc>
        <w:tc>
          <w:tcPr>
            <w:tcW w:w="4668" w:type="dxa"/>
          </w:tcPr>
          <w:p w14:paraId="57B215A9" w14:textId="77777777" w:rsidR="005B3734" w:rsidRPr="00FE1DD4" w:rsidRDefault="005B3734" w:rsidP="005434A3">
            <w:pPr>
              <w:pStyle w:val="TableParagraph"/>
              <w:spacing w:before="1"/>
              <w:ind w:left="964" w:right="958"/>
              <w:jc w:val="both"/>
              <w:rPr>
                <w:rFonts w:ascii="Arial" w:hAnsi="Arial" w:cs="Arial"/>
                <w:b/>
                <w:sz w:val="20"/>
                <w:szCs w:val="20"/>
              </w:rPr>
            </w:pPr>
            <w:r w:rsidRPr="00FE1DD4">
              <w:rPr>
                <w:rFonts w:ascii="Arial" w:hAnsi="Arial" w:cs="Arial"/>
                <w:b/>
                <w:sz w:val="20"/>
                <w:szCs w:val="20"/>
              </w:rPr>
              <w:t>MATERIAL</w:t>
            </w:r>
          </w:p>
        </w:tc>
        <w:tc>
          <w:tcPr>
            <w:tcW w:w="992" w:type="dxa"/>
          </w:tcPr>
          <w:p w14:paraId="65F5CE28" w14:textId="77777777" w:rsidR="005B3734" w:rsidRPr="00FE1DD4" w:rsidRDefault="005B3734" w:rsidP="005434A3">
            <w:pPr>
              <w:pStyle w:val="TableParagraph"/>
              <w:spacing w:before="1"/>
              <w:ind w:left="0" w:right="279"/>
              <w:jc w:val="both"/>
              <w:rPr>
                <w:rFonts w:ascii="Arial" w:hAnsi="Arial" w:cs="Arial"/>
                <w:b/>
                <w:sz w:val="20"/>
                <w:szCs w:val="20"/>
              </w:rPr>
            </w:pPr>
            <w:r w:rsidRPr="00FE1DD4">
              <w:rPr>
                <w:rFonts w:ascii="Arial" w:hAnsi="Arial" w:cs="Arial"/>
                <w:b/>
                <w:sz w:val="20"/>
                <w:szCs w:val="20"/>
              </w:rPr>
              <w:t>CATMAT</w:t>
            </w:r>
          </w:p>
        </w:tc>
        <w:tc>
          <w:tcPr>
            <w:tcW w:w="709" w:type="dxa"/>
          </w:tcPr>
          <w:p w14:paraId="21F2C59A" w14:textId="77777777" w:rsidR="005B3734" w:rsidRPr="00FE1DD4" w:rsidRDefault="005B3734" w:rsidP="005434A3">
            <w:pPr>
              <w:pStyle w:val="TableParagraph"/>
              <w:spacing w:before="1"/>
              <w:ind w:left="216" w:right="206"/>
              <w:jc w:val="both"/>
              <w:rPr>
                <w:rFonts w:ascii="Arial" w:hAnsi="Arial" w:cs="Arial"/>
                <w:b/>
                <w:sz w:val="20"/>
                <w:szCs w:val="20"/>
              </w:rPr>
            </w:pPr>
            <w:r w:rsidRPr="00FE1DD4">
              <w:rPr>
                <w:rFonts w:ascii="Arial" w:hAnsi="Arial" w:cs="Arial"/>
                <w:b/>
                <w:sz w:val="20"/>
                <w:szCs w:val="20"/>
              </w:rPr>
              <w:t>QUANT</w:t>
            </w:r>
          </w:p>
        </w:tc>
        <w:tc>
          <w:tcPr>
            <w:tcW w:w="2278" w:type="dxa"/>
          </w:tcPr>
          <w:p w14:paraId="79935C17" w14:textId="77777777" w:rsidR="005B3734" w:rsidRPr="00FE1DD4" w:rsidRDefault="005B3734" w:rsidP="005434A3">
            <w:pPr>
              <w:pStyle w:val="TableParagraph"/>
              <w:spacing w:before="1"/>
              <w:ind w:left="411" w:right="394"/>
              <w:jc w:val="both"/>
              <w:rPr>
                <w:rFonts w:ascii="Arial" w:hAnsi="Arial" w:cs="Arial"/>
                <w:b/>
                <w:sz w:val="20"/>
                <w:szCs w:val="20"/>
              </w:rPr>
            </w:pPr>
            <w:r w:rsidRPr="00FE1DD4">
              <w:rPr>
                <w:rFonts w:ascii="Arial" w:hAnsi="Arial" w:cs="Arial"/>
                <w:b/>
                <w:sz w:val="20"/>
                <w:szCs w:val="20"/>
              </w:rPr>
              <w:t>UNIDADE</w:t>
            </w:r>
            <w:r w:rsidRPr="00FE1DD4">
              <w:rPr>
                <w:rFonts w:ascii="Arial" w:hAnsi="Arial" w:cs="Arial"/>
                <w:b/>
                <w:spacing w:val="-4"/>
                <w:sz w:val="20"/>
                <w:szCs w:val="20"/>
              </w:rPr>
              <w:t xml:space="preserve"> </w:t>
            </w:r>
            <w:r w:rsidRPr="00FE1DD4">
              <w:rPr>
                <w:rFonts w:ascii="Arial" w:hAnsi="Arial" w:cs="Arial"/>
                <w:b/>
                <w:sz w:val="20"/>
                <w:szCs w:val="20"/>
              </w:rPr>
              <w:t>DE</w:t>
            </w:r>
            <w:r w:rsidRPr="00FE1DD4">
              <w:rPr>
                <w:rFonts w:ascii="Arial" w:hAnsi="Arial" w:cs="Arial"/>
                <w:b/>
                <w:spacing w:val="-3"/>
                <w:sz w:val="20"/>
                <w:szCs w:val="20"/>
              </w:rPr>
              <w:t xml:space="preserve"> </w:t>
            </w:r>
            <w:r w:rsidRPr="00FE1DD4">
              <w:rPr>
                <w:rFonts w:ascii="Arial" w:hAnsi="Arial" w:cs="Arial"/>
                <w:b/>
                <w:sz w:val="20"/>
                <w:szCs w:val="20"/>
              </w:rPr>
              <w:t>FORNECIMENTO</w:t>
            </w:r>
          </w:p>
        </w:tc>
      </w:tr>
      <w:tr w:rsidR="005B3734" w:rsidRPr="00284365" w14:paraId="73B61E67" w14:textId="77777777" w:rsidTr="003902E6">
        <w:trPr>
          <w:trHeight w:val="261"/>
        </w:trPr>
        <w:tc>
          <w:tcPr>
            <w:tcW w:w="708" w:type="dxa"/>
            <w:vAlign w:val="center"/>
          </w:tcPr>
          <w:p w14:paraId="42DAFA63" w14:textId="77777777" w:rsidR="005B3734" w:rsidRPr="00284365" w:rsidRDefault="005B3734" w:rsidP="005434A3">
            <w:pPr>
              <w:pStyle w:val="TableParagraph"/>
              <w:spacing w:before="1"/>
              <w:ind w:left="103" w:right="96"/>
              <w:jc w:val="both"/>
              <w:rPr>
                <w:rFonts w:ascii="Arial" w:hAnsi="Arial" w:cs="Arial"/>
              </w:rPr>
            </w:pPr>
            <w:r>
              <w:rPr>
                <w:rFonts w:ascii="Arial" w:hAnsi="Arial" w:cs="Arial"/>
              </w:rPr>
              <w:t>01</w:t>
            </w:r>
          </w:p>
        </w:tc>
        <w:tc>
          <w:tcPr>
            <w:tcW w:w="4668" w:type="dxa"/>
            <w:vAlign w:val="center"/>
          </w:tcPr>
          <w:p w14:paraId="65C48F84" w14:textId="0D64595D" w:rsidR="005B3734" w:rsidRPr="00284365" w:rsidRDefault="00F92E78" w:rsidP="00C26DAF">
            <w:pPr>
              <w:pStyle w:val="NormalWeb"/>
              <w:spacing w:before="0" w:beforeAutospacing="0" w:after="0" w:afterAutospacing="0"/>
              <w:rPr>
                <w:rFonts w:ascii="Arial" w:hAnsi="Arial" w:cs="Arial"/>
              </w:rPr>
            </w:pPr>
            <w:r>
              <w:rPr>
                <w:rFonts w:ascii="Calibri" w:hAnsi="Calibri" w:cs="Calibri"/>
                <w:b/>
                <w:bCs/>
                <w:color w:val="000000"/>
              </w:rPr>
              <w:t>CADEIRA DE COLETA DE SANGUE</w:t>
            </w:r>
            <w:r>
              <w:rPr>
                <w:rFonts w:ascii="Calibri" w:hAnsi="Calibri" w:cs="Calibri"/>
                <w:color w:val="000000"/>
              </w:rPr>
              <w:t> - Cadeira utilizada para procedimentos de coleta de sangue: Estrutura em tubos de aço com acabamento em pintura epóxi, contendo apoio de braços regulável. </w:t>
            </w:r>
            <w:r>
              <w:rPr>
                <w:rFonts w:ascii="Calibri" w:hAnsi="Calibri" w:cs="Calibri"/>
                <w:color w:val="333333"/>
              </w:rPr>
              <w:t xml:space="preserve">Movimentos; Costas e pés reclináveis simultaneamente em 04 posições, através de sistema mecânico, com retorno através de mola; Estofado: Confeccionado em espuma de 8 cm D33, revestido em </w:t>
            </w:r>
            <w:proofErr w:type="spellStart"/>
            <w:r>
              <w:rPr>
                <w:rFonts w:ascii="Calibri" w:hAnsi="Calibri" w:cs="Calibri"/>
                <w:color w:val="333333"/>
              </w:rPr>
              <w:t>courvim</w:t>
            </w:r>
            <w:proofErr w:type="spellEnd"/>
            <w:r>
              <w:rPr>
                <w:rFonts w:ascii="Calibri" w:hAnsi="Calibri" w:cs="Calibri"/>
                <w:color w:val="000000"/>
              </w:rPr>
              <w:t xml:space="preserve">; Acabamento: Em pintura eletrostática a pó com anterior tratamento </w:t>
            </w:r>
            <w:proofErr w:type="spellStart"/>
            <w:r>
              <w:rPr>
                <w:rFonts w:ascii="Calibri" w:hAnsi="Calibri" w:cs="Calibri"/>
                <w:color w:val="000000"/>
              </w:rPr>
              <w:t>antiferruginoso</w:t>
            </w:r>
            <w:proofErr w:type="spellEnd"/>
            <w:r>
              <w:rPr>
                <w:rFonts w:ascii="Calibri" w:hAnsi="Calibri" w:cs="Calibri"/>
                <w:color w:val="000000"/>
              </w:rPr>
              <w:t>. Dimensões:</w:t>
            </w:r>
            <w:r>
              <w:rPr>
                <w:rStyle w:val="Forte"/>
                <w:rFonts w:ascii="Calibri" w:hAnsi="Calibri" w:cs="Calibri"/>
                <w:color w:val="000000"/>
              </w:rPr>
              <w:t> </w:t>
            </w:r>
            <w:r>
              <w:rPr>
                <w:rFonts w:ascii="Calibri" w:hAnsi="Calibri" w:cs="Calibri"/>
                <w:color w:val="000000"/>
              </w:rPr>
              <w:t xml:space="preserve">Normal: 0,95 x </w:t>
            </w:r>
            <w:r>
              <w:rPr>
                <w:rFonts w:ascii="Calibri" w:hAnsi="Calibri" w:cs="Calibri"/>
                <w:color w:val="000000"/>
              </w:rPr>
              <w:lastRenderedPageBreak/>
              <w:t>0,80 x 0,50 (C x L x A); Reclinada: 1,71 x 0,80 x 0,50 (C x L x A); Capacidade: 150 Kg.</w:t>
            </w:r>
          </w:p>
        </w:tc>
        <w:tc>
          <w:tcPr>
            <w:tcW w:w="992" w:type="dxa"/>
            <w:vAlign w:val="center"/>
          </w:tcPr>
          <w:p w14:paraId="40C295D7" w14:textId="5E5566ED" w:rsidR="005B3734" w:rsidRPr="00284365" w:rsidRDefault="00E3478A" w:rsidP="005E4ABE">
            <w:pPr>
              <w:pStyle w:val="TableParagraph"/>
              <w:spacing w:before="1"/>
              <w:ind w:left="0" w:right="279"/>
              <w:jc w:val="center"/>
              <w:rPr>
                <w:rFonts w:ascii="Arial" w:hAnsi="Arial" w:cs="Arial"/>
              </w:rPr>
            </w:pPr>
            <w:r>
              <w:rPr>
                <w:b/>
                <w:bCs/>
                <w:color w:val="000000"/>
              </w:rPr>
              <w:lastRenderedPageBreak/>
              <w:t>468595</w:t>
            </w:r>
          </w:p>
        </w:tc>
        <w:tc>
          <w:tcPr>
            <w:tcW w:w="709" w:type="dxa"/>
            <w:vAlign w:val="center"/>
          </w:tcPr>
          <w:p w14:paraId="03FB3F9D" w14:textId="6BDD9D74" w:rsidR="005B3734" w:rsidRPr="00284365" w:rsidRDefault="003902E6" w:rsidP="005434A3">
            <w:pPr>
              <w:pStyle w:val="TableParagraph"/>
              <w:spacing w:before="1"/>
              <w:ind w:left="216" w:right="206"/>
              <w:jc w:val="both"/>
              <w:rPr>
                <w:rFonts w:ascii="Arial" w:hAnsi="Arial" w:cs="Arial"/>
              </w:rPr>
            </w:pPr>
            <w:r>
              <w:rPr>
                <w:rFonts w:ascii="Arial" w:hAnsi="Arial" w:cs="Arial"/>
              </w:rPr>
              <w:t>0</w:t>
            </w:r>
            <w:r w:rsidR="00927E34">
              <w:rPr>
                <w:rFonts w:ascii="Arial" w:hAnsi="Arial" w:cs="Arial"/>
              </w:rPr>
              <w:t>6</w:t>
            </w:r>
          </w:p>
        </w:tc>
        <w:tc>
          <w:tcPr>
            <w:tcW w:w="2278" w:type="dxa"/>
            <w:vAlign w:val="center"/>
          </w:tcPr>
          <w:p w14:paraId="58C409BB" w14:textId="77777777" w:rsidR="005B3734" w:rsidRPr="00284365" w:rsidRDefault="005B3734" w:rsidP="005434A3">
            <w:pPr>
              <w:pStyle w:val="TableParagraph"/>
              <w:spacing w:before="1"/>
              <w:ind w:left="411" w:right="394"/>
              <w:jc w:val="both"/>
              <w:rPr>
                <w:rFonts w:ascii="Arial" w:hAnsi="Arial" w:cs="Arial"/>
              </w:rPr>
            </w:pPr>
            <w:r>
              <w:rPr>
                <w:rFonts w:ascii="Arial" w:hAnsi="Arial" w:cs="Arial"/>
              </w:rPr>
              <w:t>Unidade</w:t>
            </w:r>
          </w:p>
        </w:tc>
      </w:tr>
      <w:tr w:rsidR="005E4ABE" w:rsidRPr="00284365" w14:paraId="74A68BAD" w14:textId="77777777" w:rsidTr="003902E6">
        <w:trPr>
          <w:trHeight w:val="261"/>
        </w:trPr>
        <w:tc>
          <w:tcPr>
            <w:tcW w:w="708" w:type="dxa"/>
            <w:vAlign w:val="center"/>
          </w:tcPr>
          <w:p w14:paraId="1E0C377D" w14:textId="2A6C355D" w:rsidR="005E4ABE" w:rsidRDefault="005E4ABE" w:rsidP="005E4ABE">
            <w:pPr>
              <w:pStyle w:val="TableParagraph"/>
              <w:spacing w:before="1"/>
              <w:ind w:left="103" w:right="96"/>
              <w:jc w:val="center"/>
              <w:rPr>
                <w:rFonts w:ascii="Arial" w:hAnsi="Arial" w:cs="Arial"/>
              </w:rPr>
            </w:pPr>
            <w:r>
              <w:rPr>
                <w:rFonts w:ascii="Arial" w:hAnsi="Arial" w:cs="Arial"/>
              </w:rPr>
              <w:t>02</w:t>
            </w:r>
          </w:p>
        </w:tc>
        <w:tc>
          <w:tcPr>
            <w:tcW w:w="4668" w:type="dxa"/>
            <w:vAlign w:val="center"/>
          </w:tcPr>
          <w:p w14:paraId="53F893CC" w14:textId="493DD947" w:rsidR="0080615D" w:rsidRPr="004E2125" w:rsidRDefault="0080615D" w:rsidP="0080615D">
            <w:pPr>
              <w:pStyle w:val="NormalWeb"/>
              <w:spacing w:before="0" w:beforeAutospacing="0" w:after="0" w:afterAutospacing="0"/>
              <w:rPr>
                <w:rFonts w:asciiTheme="minorHAnsi" w:hAnsiTheme="minorHAnsi" w:cstheme="minorHAnsi"/>
                <w:b/>
                <w:bCs/>
              </w:rPr>
            </w:pPr>
          </w:p>
          <w:p w14:paraId="62A0FC4F" w14:textId="77777777" w:rsidR="00554A33" w:rsidRDefault="00554A33" w:rsidP="00554A33">
            <w:pPr>
              <w:pStyle w:val="textoalinhadoesquerda"/>
              <w:spacing w:before="120" w:beforeAutospacing="0" w:after="120" w:afterAutospacing="0"/>
              <w:ind w:left="120" w:right="120"/>
              <w:rPr>
                <w:rFonts w:ascii="Calibri" w:hAnsi="Calibri" w:cs="Calibri"/>
                <w:color w:val="000000"/>
                <w:sz w:val="27"/>
                <w:szCs w:val="27"/>
              </w:rPr>
            </w:pPr>
            <w:r>
              <w:rPr>
                <w:rFonts w:ascii="Calibri" w:hAnsi="Calibri" w:cs="Calibri"/>
                <w:b/>
                <w:bCs/>
                <w:color w:val="000000"/>
                <w:sz w:val="27"/>
                <w:szCs w:val="27"/>
              </w:rPr>
              <w:t>CADEIRA DE RODAS ADULTO OBESO</w:t>
            </w:r>
            <w:r>
              <w:rPr>
                <w:rFonts w:ascii="Calibri" w:hAnsi="Calibri" w:cs="Calibri"/>
                <w:color w:val="000000"/>
                <w:sz w:val="27"/>
                <w:szCs w:val="27"/>
              </w:rPr>
              <w:t> - Equipamento utilizado no transporte de pessoas fragilizadas ou impossibilitada de andar</w:t>
            </w:r>
            <w:r>
              <w:rPr>
                <w:rFonts w:ascii="Calibri" w:hAnsi="Calibri" w:cs="Calibri"/>
                <w:b/>
                <w:bCs/>
                <w:color w:val="000000"/>
                <w:sz w:val="27"/>
                <w:szCs w:val="27"/>
              </w:rPr>
              <w:t>: até 180 KG</w:t>
            </w:r>
          </w:p>
          <w:p w14:paraId="54FC3AF7" w14:textId="77777777" w:rsidR="00554A33" w:rsidRDefault="00554A33" w:rsidP="00554A33">
            <w:pPr>
              <w:pStyle w:val="textoalinhadoesquerda"/>
              <w:spacing w:before="120" w:beforeAutospacing="0" w:after="120" w:afterAutospacing="0"/>
              <w:ind w:left="120" w:right="120"/>
              <w:rPr>
                <w:rFonts w:ascii="Calibri" w:hAnsi="Calibri" w:cs="Calibri"/>
                <w:color w:val="000000"/>
                <w:sz w:val="27"/>
                <w:szCs w:val="27"/>
              </w:rPr>
            </w:pPr>
            <w:r>
              <w:rPr>
                <w:rFonts w:ascii="Calibri" w:hAnsi="Calibri" w:cs="Calibri"/>
                <w:color w:val="000000"/>
                <w:sz w:val="27"/>
                <w:szCs w:val="27"/>
              </w:rPr>
              <w:t>Cadeira de rodas, funcionamento manual, tipo construtivo dobrável em duplo x, material estrutural aço carbono com acabamento em pintura epóxi, tamanho adulto, apoio braços escamoteáveis, apoio de pés removíveis e articuláveis, acabamento do encosto e assento em náilon na cor preta, almofada em espuma de alta densidade, pneus dianteiros giratórios maciços 6´, rodas traseiras de 24´ com pneus infláveis, largura do assento não inferior a 50cm.</w:t>
            </w:r>
          </w:p>
          <w:p w14:paraId="55B9665D" w14:textId="15EF4B52" w:rsidR="005E4ABE" w:rsidRDefault="005E4ABE" w:rsidP="0080615D">
            <w:pPr>
              <w:pStyle w:val="textoalinhadoesquerda"/>
              <w:spacing w:before="120" w:beforeAutospacing="0" w:after="120" w:afterAutospacing="0"/>
              <w:ind w:left="120" w:right="120"/>
              <w:rPr>
                <w:b/>
                <w:bCs/>
                <w:color w:val="000000"/>
              </w:rPr>
            </w:pPr>
          </w:p>
        </w:tc>
        <w:tc>
          <w:tcPr>
            <w:tcW w:w="992" w:type="dxa"/>
            <w:vAlign w:val="center"/>
          </w:tcPr>
          <w:p w14:paraId="4498E137" w14:textId="5891C5B7" w:rsidR="005E4ABE" w:rsidRPr="00DC104F" w:rsidRDefault="00E3478A" w:rsidP="005E4ABE">
            <w:pPr>
              <w:pStyle w:val="TableParagraph"/>
              <w:spacing w:before="1"/>
              <w:ind w:left="0" w:right="279"/>
              <w:jc w:val="center"/>
              <w:rPr>
                <w:b/>
                <w:bCs/>
                <w:color w:val="000000"/>
              </w:rPr>
            </w:pPr>
            <w:r>
              <w:rPr>
                <w:b/>
                <w:bCs/>
                <w:color w:val="000000"/>
              </w:rPr>
              <w:t>431108</w:t>
            </w:r>
          </w:p>
        </w:tc>
        <w:tc>
          <w:tcPr>
            <w:tcW w:w="709" w:type="dxa"/>
            <w:vAlign w:val="center"/>
          </w:tcPr>
          <w:p w14:paraId="3804D63E" w14:textId="7AB6065E" w:rsidR="005E4ABE" w:rsidRDefault="00DC104F" w:rsidP="00DC104F">
            <w:pPr>
              <w:pStyle w:val="TableParagraph"/>
              <w:spacing w:before="1"/>
              <w:ind w:left="216" w:right="206"/>
              <w:jc w:val="center"/>
              <w:rPr>
                <w:rFonts w:ascii="Arial" w:hAnsi="Arial" w:cs="Arial"/>
              </w:rPr>
            </w:pPr>
            <w:r>
              <w:rPr>
                <w:rFonts w:ascii="Arial" w:hAnsi="Arial" w:cs="Arial"/>
              </w:rPr>
              <w:t>0</w:t>
            </w:r>
            <w:r w:rsidR="0080615D">
              <w:rPr>
                <w:rFonts w:ascii="Arial" w:hAnsi="Arial" w:cs="Arial"/>
              </w:rPr>
              <w:t>1</w:t>
            </w:r>
          </w:p>
        </w:tc>
        <w:tc>
          <w:tcPr>
            <w:tcW w:w="2278" w:type="dxa"/>
            <w:vAlign w:val="center"/>
          </w:tcPr>
          <w:p w14:paraId="2C9BEB81" w14:textId="0686E96C" w:rsidR="005E4ABE" w:rsidRDefault="00E91431" w:rsidP="005434A3">
            <w:pPr>
              <w:pStyle w:val="TableParagraph"/>
              <w:spacing w:before="1"/>
              <w:ind w:left="411" w:right="394"/>
              <w:jc w:val="both"/>
              <w:rPr>
                <w:rFonts w:ascii="Arial" w:hAnsi="Arial" w:cs="Arial"/>
              </w:rPr>
            </w:pPr>
            <w:r>
              <w:rPr>
                <w:rFonts w:ascii="Arial" w:hAnsi="Arial" w:cs="Arial"/>
              </w:rPr>
              <w:t>Unidade</w:t>
            </w:r>
          </w:p>
        </w:tc>
      </w:tr>
      <w:tr w:rsidR="005E4ABE" w:rsidRPr="00284365" w14:paraId="7CFB3D1E" w14:textId="77777777" w:rsidTr="003902E6">
        <w:trPr>
          <w:trHeight w:val="261"/>
        </w:trPr>
        <w:tc>
          <w:tcPr>
            <w:tcW w:w="708" w:type="dxa"/>
            <w:vAlign w:val="center"/>
          </w:tcPr>
          <w:p w14:paraId="59BA85CD" w14:textId="2AD50D69" w:rsidR="005E4ABE" w:rsidRDefault="005E4ABE" w:rsidP="005E4ABE">
            <w:pPr>
              <w:pStyle w:val="TableParagraph"/>
              <w:spacing w:before="1"/>
              <w:ind w:left="103" w:right="96"/>
              <w:jc w:val="center"/>
              <w:rPr>
                <w:rFonts w:ascii="Arial" w:hAnsi="Arial" w:cs="Arial"/>
              </w:rPr>
            </w:pPr>
            <w:r>
              <w:rPr>
                <w:rFonts w:ascii="Arial" w:hAnsi="Arial" w:cs="Arial"/>
              </w:rPr>
              <w:t>03</w:t>
            </w:r>
          </w:p>
        </w:tc>
        <w:tc>
          <w:tcPr>
            <w:tcW w:w="4668" w:type="dxa"/>
            <w:vAlign w:val="center"/>
          </w:tcPr>
          <w:p w14:paraId="7EEFFC5A" w14:textId="77777777" w:rsidR="00554A33" w:rsidRDefault="00554A33" w:rsidP="00554A33">
            <w:pPr>
              <w:pStyle w:val="tabelatextoalinhadoesquerda"/>
              <w:spacing w:before="0" w:beforeAutospacing="0" w:after="0" w:afterAutospacing="0"/>
              <w:ind w:left="60" w:right="60"/>
              <w:rPr>
                <w:rFonts w:ascii="Calibri" w:hAnsi="Calibri" w:cs="Calibri"/>
                <w:color w:val="000000"/>
                <w:sz w:val="22"/>
                <w:szCs w:val="22"/>
              </w:rPr>
            </w:pPr>
            <w:r>
              <w:rPr>
                <w:rStyle w:val="Forte"/>
                <w:rFonts w:ascii="Calibri" w:hAnsi="Calibri" w:cs="Calibri"/>
                <w:color w:val="000000"/>
                <w:sz w:val="22"/>
                <w:szCs w:val="22"/>
              </w:rPr>
              <w:t>CADEIRA DE RODAS ADULTO</w:t>
            </w:r>
            <w:r>
              <w:rPr>
                <w:rFonts w:ascii="Calibri" w:hAnsi="Calibri" w:cs="Calibri"/>
                <w:color w:val="000000"/>
                <w:sz w:val="22"/>
                <w:szCs w:val="22"/>
              </w:rPr>
              <w:t> - Equipamento utilizado no transporte de pessoas</w:t>
            </w:r>
          </w:p>
          <w:p w14:paraId="57B0FAA9" w14:textId="77777777" w:rsidR="00554A33" w:rsidRDefault="00554A33" w:rsidP="00554A33">
            <w:pPr>
              <w:pStyle w:val="tabelatextoalinhadoesquerda"/>
              <w:spacing w:before="0" w:beforeAutospacing="0" w:after="0" w:afterAutospacing="0"/>
              <w:ind w:left="60" w:right="60"/>
              <w:rPr>
                <w:rFonts w:ascii="Calibri" w:hAnsi="Calibri" w:cs="Calibri"/>
                <w:color w:val="000000"/>
                <w:sz w:val="22"/>
                <w:szCs w:val="22"/>
              </w:rPr>
            </w:pPr>
            <w:r>
              <w:rPr>
                <w:rFonts w:ascii="Calibri" w:hAnsi="Calibri" w:cs="Calibri"/>
                <w:color w:val="000000"/>
                <w:sz w:val="22"/>
                <w:szCs w:val="22"/>
              </w:rPr>
              <w:t xml:space="preserve">fragilizadas ou impossibilitada de andar. Cadeira De Rodas Em Aço Dobrável capacidade de peso 100Kg para </w:t>
            </w:r>
            <w:proofErr w:type="spellStart"/>
            <w:r>
              <w:rPr>
                <w:rFonts w:ascii="Calibri" w:hAnsi="Calibri" w:cs="Calibri"/>
                <w:color w:val="000000"/>
                <w:sz w:val="22"/>
                <w:szCs w:val="22"/>
              </w:rPr>
              <w:t>adulto</w:t>
            </w:r>
            <w:proofErr w:type="spellEnd"/>
            <w:r>
              <w:rPr>
                <w:rFonts w:ascii="Calibri" w:hAnsi="Calibri" w:cs="Calibri"/>
                <w:color w:val="000000"/>
                <w:sz w:val="22"/>
                <w:szCs w:val="22"/>
              </w:rPr>
              <w:t>; conforme NBR medidas aproximadas 68 centímetros aberta e assento entre 38 e 50 centímetros; Estofamento em nylon acolchoado; assento de 40 centímetros e 64 de largura quando está aberta; Apoio de braços escamoteáveis e pés removíveis e com elevação; Chassi tubular robusto e resistente de aço carbono; Aro de propulsão em aço carbono, ultra resistente;</w:t>
            </w:r>
            <w:r>
              <w:rPr>
                <w:rFonts w:ascii="Calibri" w:hAnsi="Calibri" w:cs="Calibri"/>
                <w:color w:val="000000"/>
                <w:sz w:val="22"/>
                <w:szCs w:val="22"/>
              </w:rPr>
              <w:br/>
              <w:t xml:space="preserve">Freios bilaterais reguláveis e ergonômicos; Pneus frontais e traseiros </w:t>
            </w:r>
            <w:proofErr w:type="spellStart"/>
            <w:r>
              <w:rPr>
                <w:rFonts w:ascii="Calibri" w:hAnsi="Calibri" w:cs="Calibri"/>
                <w:color w:val="000000"/>
                <w:sz w:val="22"/>
                <w:szCs w:val="22"/>
              </w:rPr>
              <w:t>anti-furo</w:t>
            </w:r>
            <w:proofErr w:type="spellEnd"/>
            <w:r>
              <w:rPr>
                <w:rFonts w:ascii="Calibri" w:hAnsi="Calibri" w:cs="Calibri"/>
                <w:color w:val="000000"/>
                <w:sz w:val="22"/>
                <w:szCs w:val="22"/>
              </w:rPr>
              <w:t>, maciços e rígidos; Rodas frontais de 8 polegadas em ABS;</w:t>
            </w:r>
          </w:p>
          <w:p w14:paraId="63ABFF8F" w14:textId="21FFBB99" w:rsidR="005E4ABE" w:rsidRDefault="005E4ABE" w:rsidP="00554A33">
            <w:pPr>
              <w:pStyle w:val="NormalWeb"/>
              <w:spacing w:before="0" w:beforeAutospacing="0" w:after="0" w:afterAutospacing="0"/>
              <w:rPr>
                <w:b/>
                <w:bCs/>
                <w:color w:val="000000"/>
              </w:rPr>
            </w:pPr>
          </w:p>
        </w:tc>
        <w:tc>
          <w:tcPr>
            <w:tcW w:w="992" w:type="dxa"/>
            <w:vAlign w:val="center"/>
          </w:tcPr>
          <w:p w14:paraId="5877F4FA" w14:textId="3D524AC7" w:rsidR="005E4ABE" w:rsidRDefault="004D282A" w:rsidP="005E4ABE">
            <w:pPr>
              <w:pStyle w:val="TableParagraph"/>
              <w:spacing w:before="1"/>
              <w:ind w:left="0" w:right="279"/>
              <w:jc w:val="center"/>
              <w:rPr>
                <w:b/>
                <w:bCs/>
                <w:color w:val="000000"/>
              </w:rPr>
            </w:pPr>
            <w:r>
              <w:rPr>
                <w:b/>
                <w:bCs/>
                <w:color w:val="000000"/>
              </w:rPr>
              <w:t>427631</w:t>
            </w:r>
          </w:p>
        </w:tc>
        <w:tc>
          <w:tcPr>
            <w:tcW w:w="709" w:type="dxa"/>
            <w:vAlign w:val="center"/>
          </w:tcPr>
          <w:p w14:paraId="0CFE0778" w14:textId="29A87412" w:rsidR="005E4ABE" w:rsidRDefault="00DC104F" w:rsidP="00DC104F">
            <w:pPr>
              <w:pStyle w:val="TableParagraph"/>
              <w:spacing w:before="1"/>
              <w:ind w:left="216" w:right="206"/>
              <w:jc w:val="center"/>
              <w:rPr>
                <w:rFonts w:ascii="Arial" w:hAnsi="Arial" w:cs="Arial"/>
              </w:rPr>
            </w:pPr>
            <w:r>
              <w:rPr>
                <w:rFonts w:ascii="Arial" w:hAnsi="Arial" w:cs="Arial"/>
              </w:rPr>
              <w:t>0</w:t>
            </w:r>
            <w:r w:rsidR="0080615D">
              <w:rPr>
                <w:rFonts w:ascii="Arial" w:hAnsi="Arial" w:cs="Arial"/>
              </w:rPr>
              <w:t>1</w:t>
            </w:r>
          </w:p>
        </w:tc>
        <w:tc>
          <w:tcPr>
            <w:tcW w:w="2278" w:type="dxa"/>
            <w:vAlign w:val="center"/>
          </w:tcPr>
          <w:p w14:paraId="0871489C" w14:textId="00B59B58" w:rsidR="005E4ABE" w:rsidRDefault="00E91431" w:rsidP="005434A3">
            <w:pPr>
              <w:pStyle w:val="TableParagraph"/>
              <w:spacing w:before="1"/>
              <w:ind w:left="411" w:right="394"/>
              <w:jc w:val="both"/>
              <w:rPr>
                <w:rFonts w:ascii="Arial" w:hAnsi="Arial" w:cs="Arial"/>
              </w:rPr>
            </w:pPr>
            <w:r>
              <w:rPr>
                <w:rFonts w:ascii="Arial" w:hAnsi="Arial" w:cs="Arial"/>
              </w:rPr>
              <w:t>Unidade</w:t>
            </w:r>
          </w:p>
        </w:tc>
      </w:tr>
      <w:tr w:rsidR="0008730A" w:rsidRPr="00284365" w14:paraId="1CE160EF" w14:textId="77777777" w:rsidTr="003902E6">
        <w:trPr>
          <w:trHeight w:val="261"/>
        </w:trPr>
        <w:tc>
          <w:tcPr>
            <w:tcW w:w="708" w:type="dxa"/>
            <w:vAlign w:val="center"/>
          </w:tcPr>
          <w:p w14:paraId="4FF2F8B2" w14:textId="6271F522" w:rsidR="0008730A" w:rsidRDefault="0008730A" w:rsidP="005E4ABE">
            <w:pPr>
              <w:pStyle w:val="TableParagraph"/>
              <w:spacing w:before="1"/>
              <w:ind w:left="103" w:right="96"/>
              <w:jc w:val="center"/>
              <w:rPr>
                <w:rFonts w:ascii="Arial" w:hAnsi="Arial" w:cs="Arial"/>
              </w:rPr>
            </w:pPr>
            <w:r>
              <w:rPr>
                <w:rFonts w:ascii="Arial" w:hAnsi="Arial" w:cs="Arial"/>
              </w:rPr>
              <w:t>04</w:t>
            </w:r>
          </w:p>
        </w:tc>
        <w:tc>
          <w:tcPr>
            <w:tcW w:w="4668" w:type="dxa"/>
            <w:vAlign w:val="center"/>
          </w:tcPr>
          <w:p w14:paraId="628CB64F" w14:textId="6106F1EA" w:rsidR="0080615D" w:rsidRPr="0077370F" w:rsidRDefault="0080615D" w:rsidP="0080615D">
            <w:pPr>
              <w:pStyle w:val="NormalWeb"/>
              <w:spacing w:before="0" w:beforeAutospacing="0" w:after="0" w:afterAutospacing="0"/>
              <w:rPr>
                <w:color w:val="000000"/>
                <w:sz w:val="27"/>
                <w:szCs w:val="27"/>
              </w:rPr>
            </w:pPr>
            <w:r w:rsidRPr="00967DE3">
              <w:t>.</w:t>
            </w:r>
            <w:r w:rsidR="00F516FF">
              <w:rPr>
                <w:rFonts w:ascii="Calibri" w:hAnsi="Calibri" w:cs="Calibri"/>
                <w:b/>
                <w:bCs/>
                <w:color w:val="000000"/>
              </w:rPr>
              <w:t xml:space="preserve"> </w:t>
            </w:r>
            <w:r w:rsidR="00F516FF">
              <w:rPr>
                <w:rFonts w:ascii="Calibri" w:hAnsi="Calibri" w:cs="Calibri"/>
                <w:b/>
                <w:bCs/>
                <w:color w:val="000000"/>
              </w:rPr>
              <w:t>MESA AUXILIAR EM AÇO INOX</w:t>
            </w:r>
            <w:r w:rsidR="00F516FF">
              <w:rPr>
                <w:rFonts w:ascii="Calibri" w:hAnsi="Calibri" w:cs="Calibri"/>
                <w:color w:val="000000"/>
              </w:rPr>
              <w:t xml:space="preserve"> - Mesa auxiliar destinada ao apoio de recursos médico assistenciais, utilizada em ambientes </w:t>
            </w:r>
            <w:proofErr w:type="spellStart"/>
            <w:r w:rsidR="00F516FF">
              <w:rPr>
                <w:rFonts w:ascii="Calibri" w:hAnsi="Calibri" w:cs="Calibri"/>
                <w:color w:val="000000"/>
              </w:rPr>
              <w:t>hospitalares.Dimensão</w:t>
            </w:r>
            <w:proofErr w:type="spellEnd"/>
            <w:r w:rsidR="00F516FF">
              <w:rPr>
                <w:rFonts w:ascii="Calibri" w:hAnsi="Calibri" w:cs="Calibri"/>
                <w:color w:val="000000"/>
              </w:rPr>
              <w:t xml:space="preserve"> aproximadas 40x40x80cm a 40x60x80cm/ material de confecção aço inoxidável</w:t>
            </w:r>
            <w:r w:rsidR="00F516FF">
              <w:rPr>
                <w:rFonts w:ascii="Calibri" w:hAnsi="Calibri" w:cs="Calibri"/>
                <w:b/>
                <w:bCs/>
                <w:color w:val="000000"/>
              </w:rPr>
              <w:t>. </w:t>
            </w:r>
            <w:r w:rsidR="00F516FF">
              <w:rPr>
                <w:rFonts w:ascii="Calibri" w:hAnsi="Calibri" w:cs="Calibri"/>
                <w:color w:val="000000"/>
              </w:rPr>
              <w:t xml:space="preserve">Mesa Auxiliar com tampo e prateleira em chapa de aço inoxidável, </w:t>
            </w:r>
            <w:r w:rsidR="00F516FF">
              <w:rPr>
                <w:rFonts w:ascii="Calibri" w:hAnsi="Calibri" w:cs="Calibri"/>
                <w:color w:val="000000"/>
              </w:rPr>
              <w:lastRenderedPageBreak/>
              <w:t>com extremidades viradas para o lado interno inferior. Armação em tubos redondos de 1” de diâmetro, pés providos de rodas giratórias com aros de borracha ou material compatível. O produto deverá ter acabamento perfeito isento de rebarbas e sinais de oxidação</w:t>
            </w:r>
          </w:p>
          <w:p w14:paraId="373BAF23" w14:textId="52DCB975" w:rsidR="0008730A" w:rsidRDefault="0008730A" w:rsidP="005434A3">
            <w:pPr>
              <w:pStyle w:val="TableParagraph"/>
              <w:spacing w:before="1"/>
              <w:ind w:left="0" w:right="958"/>
              <w:jc w:val="both"/>
              <w:rPr>
                <w:rStyle w:val="Forte"/>
                <w:color w:val="000000"/>
              </w:rPr>
            </w:pPr>
          </w:p>
        </w:tc>
        <w:tc>
          <w:tcPr>
            <w:tcW w:w="992" w:type="dxa"/>
            <w:vAlign w:val="center"/>
          </w:tcPr>
          <w:p w14:paraId="07BAAFD4" w14:textId="120843B9" w:rsidR="0008730A" w:rsidRDefault="004D282A" w:rsidP="005E4ABE">
            <w:pPr>
              <w:pStyle w:val="TableParagraph"/>
              <w:spacing w:before="1"/>
              <w:ind w:left="0" w:right="279"/>
              <w:jc w:val="center"/>
              <w:rPr>
                <w:b/>
                <w:bCs/>
                <w:color w:val="000000"/>
              </w:rPr>
            </w:pPr>
            <w:r>
              <w:rPr>
                <w:b/>
                <w:bCs/>
                <w:color w:val="000000"/>
              </w:rPr>
              <w:lastRenderedPageBreak/>
              <w:t>605526</w:t>
            </w:r>
          </w:p>
        </w:tc>
        <w:tc>
          <w:tcPr>
            <w:tcW w:w="709" w:type="dxa"/>
            <w:vAlign w:val="center"/>
          </w:tcPr>
          <w:p w14:paraId="1FF810E3" w14:textId="2464CBA9" w:rsidR="0008730A" w:rsidRDefault="00927E34" w:rsidP="00DC104F">
            <w:pPr>
              <w:pStyle w:val="TableParagraph"/>
              <w:spacing w:before="1"/>
              <w:ind w:left="216" w:right="206"/>
              <w:jc w:val="center"/>
              <w:rPr>
                <w:rFonts w:ascii="Arial" w:hAnsi="Arial" w:cs="Arial"/>
              </w:rPr>
            </w:pPr>
            <w:r>
              <w:rPr>
                <w:rFonts w:ascii="Arial" w:hAnsi="Arial" w:cs="Arial"/>
              </w:rPr>
              <w:t>10</w:t>
            </w:r>
          </w:p>
        </w:tc>
        <w:tc>
          <w:tcPr>
            <w:tcW w:w="2278" w:type="dxa"/>
            <w:vAlign w:val="center"/>
          </w:tcPr>
          <w:p w14:paraId="0AACA923" w14:textId="415069A2" w:rsidR="0008730A" w:rsidRDefault="003902E6" w:rsidP="005434A3">
            <w:pPr>
              <w:pStyle w:val="TableParagraph"/>
              <w:spacing w:before="1"/>
              <w:ind w:left="411" w:right="394"/>
              <w:jc w:val="both"/>
              <w:rPr>
                <w:rFonts w:ascii="Arial" w:hAnsi="Arial" w:cs="Arial"/>
              </w:rPr>
            </w:pPr>
            <w:r>
              <w:rPr>
                <w:rFonts w:ascii="Arial" w:hAnsi="Arial" w:cs="Arial"/>
              </w:rPr>
              <w:t>Unidade</w:t>
            </w:r>
          </w:p>
        </w:tc>
      </w:tr>
      <w:tr w:rsidR="00F516FF" w:rsidRPr="00284365" w14:paraId="7148E2E2" w14:textId="77777777" w:rsidTr="003902E6">
        <w:trPr>
          <w:trHeight w:val="261"/>
        </w:trPr>
        <w:tc>
          <w:tcPr>
            <w:tcW w:w="708" w:type="dxa"/>
            <w:vAlign w:val="center"/>
          </w:tcPr>
          <w:p w14:paraId="7ADF4A2C" w14:textId="4F6B96FA" w:rsidR="00F516FF" w:rsidRDefault="00F516FF" w:rsidP="005E4ABE">
            <w:pPr>
              <w:pStyle w:val="TableParagraph"/>
              <w:spacing w:before="1"/>
              <w:ind w:left="103" w:right="96"/>
              <w:jc w:val="center"/>
              <w:rPr>
                <w:rFonts w:ascii="Arial" w:hAnsi="Arial" w:cs="Arial"/>
              </w:rPr>
            </w:pPr>
            <w:r>
              <w:rPr>
                <w:rFonts w:ascii="Arial" w:hAnsi="Arial" w:cs="Arial"/>
              </w:rPr>
              <w:t>05</w:t>
            </w:r>
          </w:p>
        </w:tc>
        <w:tc>
          <w:tcPr>
            <w:tcW w:w="4668" w:type="dxa"/>
            <w:vAlign w:val="center"/>
          </w:tcPr>
          <w:p w14:paraId="632D67D4" w14:textId="3460CCEC" w:rsidR="00F516FF" w:rsidRPr="00967DE3" w:rsidRDefault="00F516FF" w:rsidP="0080615D">
            <w:pPr>
              <w:pStyle w:val="NormalWeb"/>
              <w:spacing w:before="0" w:beforeAutospacing="0" w:after="0" w:afterAutospacing="0"/>
            </w:pPr>
            <w:r>
              <w:rPr>
                <w:rFonts w:ascii="Calibri" w:hAnsi="Calibri" w:cs="Calibri"/>
                <w:b/>
                <w:bCs/>
                <w:color w:val="000000"/>
              </w:rPr>
              <w:t>TROCADOR DE FRALDA DE PAREDE - </w:t>
            </w:r>
            <w:r>
              <w:rPr>
                <w:rFonts w:ascii="Calibri" w:hAnsi="Calibri" w:cs="Calibri"/>
                <w:color w:val="000000"/>
              </w:rPr>
              <w:t>confeccionado em polietileno ou material similar, alta densidade, posição horizontal, fixado na parede, modelo abertura e fechamento, com cinto de segurança, impermeável, dobrável, estrutura interna em aço zincado, formato anatômico, cantos arredondados.. Capacidade de no mínimo 90 kg distribuídos. Possui sistema antimicrobiana, que previne o aparecimento de manchas e odores causados por bactérias. Sistema de abertura pneumático. Medidas aproximadas do trocador fechado: 57x86x57cm. Medidas aproximadas do trocador aberto: 10x86x57cm. Cor: neutra. O produto deverá atender todas as normas de segurança.</w:t>
            </w:r>
          </w:p>
        </w:tc>
        <w:tc>
          <w:tcPr>
            <w:tcW w:w="992" w:type="dxa"/>
            <w:vAlign w:val="center"/>
          </w:tcPr>
          <w:p w14:paraId="5FF514F1" w14:textId="04BE8EA7" w:rsidR="00F516FF" w:rsidRDefault="004D282A" w:rsidP="005E4ABE">
            <w:pPr>
              <w:pStyle w:val="TableParagraph"/>
              <w:spacing w:before="1"/>
              <w:ind w:left="0" w:right="279"/>
              <w:jc w:val="center"/>
              <w:rPr>
                <w:b/>
                <w:bCs/>
                <w:color w:val="000000"/>
              </w:rPr>
            </w:pPr>
            <w:r>
              <w:rPr>
                <w:b/>
                <w:bCs/>
                <w:color w:val="000000"/>
              </w:rPr>
              <w:t>473645</w:t>
            </w:r>
          </w:p>
        </w:tc>
        <w:tc>
          <w:tcPr>
            <w:tcW w:w="709" w:type="dxa"/>
            <w:vAlign w:val="center"/>
          </w:tcPr>
          <w:p w14:paraId="58315517" w14:textId="24268B43" w:rsidR="00F516FF" w:rsidRDefault="00E3478A" w:rsidP="00DC104F">
            <w:pPr>
              <w:pStyle w:val="TableParagraph"/>
              <w:spacing w:before="1"/>
              <w:ind w:left="216" w:right="206"/>
              <w:jc w:val="center"/>
              <w:rPr>
                <w:rFonts w:ascii="Arial" w:hAnsi="Arial" w:cs="Arial"/>
              </w:rPr>
            </w:pPr>
            <w:r>
              <w:rPr>
                <w:rFonts w:ascii="Arial" w:hAnsi="Arial" w:cs="Arial"/>
              </w:rPr>
              <w:t>03</w:t>
            </w:r>
          </w:p>
        </w:tc>
        <w:tc>
          <w:tcPr>
            <w:tcW w:w="2278" w:type="dxa"/>
            <w:vAlign w:val="center"/>
          </w:tcPr>
          <w:p w14:paraId="779A30A3" w14:textId="35CD09DF" w:rsidR="00F516FF" w:rsidRDefault="004D282A" w:rsidP="005434A3">
            <w:pPr>
              <w:pStyle w:val="TableParagraph"/>
              <w:spacing w:before="1"/>
              <w:ind w:left="411" w:right="394"/>
              <w:jc w:val="both"/>
              <w:rPr>
                <w:rFonts w:ascii="Arial" w:hAnsi="Arial" w:cs="Arial"/>
              </w:rPr>
            </w:pPr>
            <w:r>
              <w:rPr>
                <w:rFonts w:ascii="Arial" w:hAnsi="Arial" w:cs="Arial"/>
              </w:rPr>
              <w:t>Unidade</w:t>
            </w:r>
          </w:p>
        </w:tc>
      </w:tr>
    </w:tbl>
    <w:p w14:paraId="0C261C44" w14:textId="77777777" w:rsidR="005B3734" w:rsidRPr="00F517CB" w:rsidRDefault="005B3734" w:rsidP="003A4F72">
      <w:pPr>
        <w:spacing w:after="195"/>
        <w:jc w:val="both"/>
        <w:rPr>
          <w:rFonts w:ascii="Arial" w:eastAsia="Times New Roman" w:hAnsi="Arial" w:cs="Arial"/>
          <w:color w:val="000000"/>
          <w:sz w:val="28"/>
          <w:szCs w:val="28"/>
          <w:lang w:eastAsia="pt-BR"/>
        </w:rPr>
      </w:pPr>
    </w:p>
    <w:p w14:paraId="74526E46" w14:textId="6DB2E5CA" w:rsidR="00B015FC" w:rsidRPr="00900E61" w:rsidRDefault="003A4F72" w:rsidP="00B015FC">
      <w:pPr>
        <w:pStyle w:val="PargrafodaLista"/>
        <w:tabs>
          <w:tab w:val="left" w:pos="567"/>
        </w:tabs>
        <w:spacing w:before="0"/>
        <w:ind w:left="0"/>
        <w:rPr>
          <w:rFonts w:ascii="Arial" w:hAnsi="Arial" w:cs="Arial"/>
          <w:b/>
          <w:sz w:val="24"/>
          <w:szCs w:val="24"/>
        </w:rPr>
      </w:pPr>
      <w:r w:rsidRPr="00900E61">
        <w:rPr>
          <w:rFonts w:ascii="Arial" w:hAnsi="Arial" w:cs="Arial"/>
          <w:b/>
          <w:sz w:val="24"/>
          <w:szCs w:val="24"/>
        </w:rPr>
        <w:t>Detalhamento da contratação em Termo de Refer</w:t>
      </w:r>
      <w:r w:rsidR="00530A98">
        <w:rPr>
          <w:rFonts w:ascii="Arial" w:hAnsi="Arial" w:cs="Arial"/>
          <w:b/>
          <w:sz w:val="24"/>
          <w:szCs w:val="24"/>
        </w:rPr>
        <w:t>ê</w:t>
      </w:r>
      <w:r w:rsidRPr="00900E61">
        <w:rPr>
          <w:rFonts w:ascii="Arial" w:hAnsi="Arial" w:cs="Arial"/>
          <w:b/>
          <w:sz w:val="24"/>
          <w:szCs w:val="24"/>
        </w:rPr>
        <w:t xml:space="preserve">ncia anexo a este Aviso. </w:t>
      </w:r>
    </w:p>
    <w:p w14:paraId="0F70B2B1" w14:textId="77777777" w:rsidR="007F667F" w:rsidRPr="00900E61" w:rsidRDefault="007F667F" w:rsidP="00D3596F">
      <w:pPr>
        <w:pStyle w:val="Corpodetexto"/>
        <w:tabs>
          <w:tab w:val="left" w:pos="567"/>
        </w:tabs>
        <w:rPr>
          <w:rFonts w:ascii="Arial" w:hAnsi="Arial" w:cs="Arial"/>
          <w:sz w:val="24"/>
          <w:szCs w:val="24"/>
        </w:rPr>
      </w:pPr>
    </w:p>
    <w:p w14:paraId="7183E187" w14:textId="3014384C"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Havendo mais de um item, faculta-se ao fornecedor a participação em quantos forem de seu</w:t>
      </w:r>
      <w:r w:rsidR="00D3596F" w:rsidRPr="00900E61">
        <w:rPr>
          <w:rFonts w:ascii="Arial" w:hAnsi="Arial" w:cs="Arial"/>
          <w:sz w:val="24"/>
          <w:szCs w:val="24"/>
        </w:rPr>
        <w:t xml:space="preserve"> </w:t>
      </w:r>
      <w:r w:rsidRPr="00900E61">
        <w:rPr>
          <w:rFonts w:ascii="Arial" w:hAnsi="Arial" w:cs="Arial"/>
          <w:sz w:val="24"/>
          <w:szCs w:val="24"/>
        </w:rPr>
        <w:t>interesse.</w:t>
      </w:r>
    </w:p>
    <w:p w14:paraId="6B6FDED8" w14:textId="75D6C7DB"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b/>
          <w:sz w:val="24"/>
          <w:szCs w:val="24"/>
          <w:u w:val="single"/>
        </w:rPr>
        <w:t>Havendo qualquer divergência entre o código cadastrado</w:t>
      </w:r>
      <w:r w:rsidR="006668CB" w:rsidRPr="00900E61">
        <w:rPr>
          <w:rFonts w:ascii="Arial" w:hAnsi="Arial" w:cs="Arial"/>
          <w:b/>
          <w:sz w:val="24"/>
          <w:szCs w:val="24"/>
          <w:u w:val="single"/>
        </w:rPr>
        <w:t xml:space="preserve"> (CATMAT)</w:t>
      </w:r>
      <w:r w:rsidRPr="00900E61">
        <w:rPr>
          <w:rFonts w:ascii="Arial" w:hAnsi="Arial" w:cs="Arial"/>
          <w:b/>
          <w:sz w:val="24"/>
          <w:szCs w:val="24"/>
          <w:u w:val="single"/>
        </w:rPr>
        <w:t xml:space="preserve"> e o descrito neste Aviso de</w:t>
      </w:r>
      <w:r w:rsidR="0021679E" w:rsidRPr="00900E61">
        <w:rPr>
          <w:rFonts w:ascii="Arial" w:hAnsi="Arial" w:cs="Arial"/>
          <w:b/>
          <w:sz w:val="24"/>
          <w:szCs w:val="24"/>
          <w:u w:val="single"/>
        </w:rPr>
        <w:t xml:space="preserve"> Dispensa de Licitação</w:t>
      </w:r>
      <w:r w:rsidRPr="00900E61">
        <w:rPr>
          <w:rFonts w:ascii="Arial" w:hAnsi="Arial" w:cs="Arial"/>
          <w:b/>
          <w:sz w:val="24"/>
          <w:szCs w:val="24"/>
          <w:u w:val="single"/>
        </w:rPr>
        <w:t xml:space="preserve">, prevalece o descrito </w:t>
      </w:r>
      <w:r w:rsidR="0021679E" w:rsidRPr="00900E61">
        <w:rPr>
          <w:rFonts w:ascii="Arial" w:hAnsi="Arial" w:cs="Arial"/>
          <w:b/>
          <w:sz w:val="24"/>
          <w:szCs w:val="24"/>
          <w:u w:val="single"/>
        </w:rPr>
        <w:t>neste aviso</w:t>
      </w:r>
      <w:r w:rsidR="0021679E" w:rsidRPr="00900E61">
        <w:rPr>
          <w:rFonts w:ascii="Arial" w:hAnsi="Arial" w:cs="Arial"/>
          <w:sz w:val="24"/>
          <w:szCs w:val="24"/>
        </w:rPr>
        <w:t>/</w:t>
      </w:r>
      <w:r w:rsidR="0021679E" w:rsidRPr="00900E61">
        <w:rPr>
          <w:rFonts w:ascii="Arial" w:hAnsi="Arial" w:cs="Arial"/>
          <w:b/>
          <w:sz w:val="24"/>
          <w:szCs w:val="24"/>
          <w:u w:val="single"/>
        </w:rPr>
        <w:t>Termo de refer</w:t>
      </w:r>
      <w:r w:rsidR="00530A98">
        <w:rPr>
          <w:rFonts w:ascii="Arial" w:hAnsi="Arial" w:cs="Arial"/>
          <w:b/>
          <w:sz w:val="24"/>
          <w:szCs w:val="24"/>
          <w:u w:val="single"/>
        </w:rPr>
        <w:t>ê</w:t>
      </w:r>
      <w:r w:rsidR="0021679E" w:rsidRPr="00900E61">
        <w:rPr>
          <w:rFonts w:ascii="Arial" w:hAnsi="Arial" w:cs="Arial"/>
          <w:b/>
          <w:sz w:val="24"/>
          <w:szCs w:val="24"/>
          <w:u w:val="single"/>
        </w:rPr>
        <w:t>ncia</w:t>
      </w:r>
      <w:r w:rsidRPr="00900E61">
        <w:rPr>
          <w:rFonts w:ascii="Arial" w:hAnsi="Arial" w:cs="Arial"/>
          <w:sz w:val="24"/>
          <w:szCs w:val="24"/>
        </w:rPr>
        <w:t>.</w:t>
      </w:r>
    </w:p>
    <w:p w14:paraId="3DC4E667" w14:textId="022E5DD0"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critério de julgamento adotado será 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EC7ADB">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observadas as exigências contidas neste</w:t>
      </w:r>
      <w:r w:rsidR="0021679E" w:rsidRPr="00900E61">
        <w:rPr>
          <w:rFonts w:ascii="Arial" w:hAnsi="Arial" w:cs="Arial"/>
          <w:sz w:val="24"/>
          <w:szCs w:val="24"/>
        </w:rPr>
        <w:t xml:space="preserve"> aviso</w:t>
      </w:r>
      <w:r w:rsidRPr="00900E61">
        <w:rPr>
          <w:rFonts w:ascii="Arial" w:hAnsi="Arial" w:cs="Arial"/>
          <w:sz w:val="24"/>
          <w:szCs w:val="24"/>
        </w:rPr>
        <w:t xml:space="preserve"> e seus Anexos quanto às especificações do objeto.</w:t>
      </w:r>
    </w:p>
    <w:p w14:paraId="45C7C07B" w14:textId="77777777" w:rsidR="007F667F" w:rsidRPr="00900E61" w:rsidRDefault="007F667F" w:rsidP="00D3596F">
      <w:pPr>
        <w:pStyle w:val="Corpodetexto"/>
        <w:tabs>
          <w:tab w:val="left" w:pos="567"/>
        </w:tabs>
        <w:rPr>
          <w:rFonts w:ascii="Arial" w:hAnsi="Arial" w:cs="Arial"/>
          <w:sz w:val="24"/>
          <w:szCs w:val="24"/>
        </w:rPr>
      </w:pPr>
    </w:p>
    <w:p w14:paraId="1B2FF7F7" w14:textId="77777777" w:rsidR="007F667F" w:rsidRPr="00900E61" w:rsidRDefault="007F667F" w:rsidP="00D3596F">
      <w:pPr>
        <w:pStyle w:val="Corpodetexto"/>
        <w:tabs>
          <w:tab w:val="left" w:pos="567"/>
        </w:tabs>
        <w:rPr>
          <w:rFonts w:ascii="Arial" w:hAnsi="Arial" w:cs="Arial"/>
          <w:sz w:val="24"/>
          <w:szCs w:val="24"/>
        </w:rPr>
      </w:pPr>
    </w:p>
    <w:p w14:paraId="1A488AEF"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1" w:name="_bookmark1"/>
      <w:bookmarkEnd w:id="1"/>
      <w:r w:rsidRPr="00900E61">
        <w:rPr>
          <w:rFonts w:ascii="Arial" w:hAnsi="Arial" w:cs="Arial"/>
          <w:sz w:val="24"/>
          <w:szCs w:val="24"/>
        </w:rPr>
        <w:t>PARTICIPAÇÃO NA DISPENSA ELET</w:t>
      </w:r>
      <w:r w:rsidR="0021679E" w:rsidRPr="00900E61">
        <w:rPr>
          <w:rFonts w:ascii="Arial" w:hAnsi="Arial" w:cs="Arial"/>
          <w:sz w:val="24"/>
          <w:szCs w:val="24"/>
        </w:rPr>
        <w:t>RÔNICA</w:t>
      </w:r>
    </w:p>
    <w:p w14:paraId="6C06C23F" w14:textId="77777777" w:rsidR="00BC52F0" w:rsidRPr="00900E61" w:rsidRDefault="00BC52F0" w:rsidP="00D3596F">
      <w:pPr>
        <w:pStyle w:val="Ttulo1"/>
        <w:tabs>
          <w:tab w:val="left" w:pos="567"/>
        </w:tabs>
        <w:ind w:left="0"/>
        <w:jc w:val="both"/>
        <w:rPr>
          <w:rFonts w:ascii="Arial" w:hAnsi="Arial" w:cs="Arial"/>
          <w:sz w:val="24"/>
          <w:szCs w:val="24"/>
        </w:rPr>
      </w:pPr>
    </w:p>
    <w:p w14:paraId="5A56D968" w14:textId="77638020"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A</w:t>
      </w:r>
      <w:r w:rsidR="001A697E" w:rsidRPr="00900E61">
        <w:rPr>
          <w:rFonts w:ascii="Arial" w:hAnsi="Arial" w:cs="Arial"/>
          <w:b w:val="0"/>
          <w:sz w:val="24"/>
          <w:szCs w:val="24"/>
        </w:rPr>
        <w:t xml:space="preserve"> participação na presente dispensa eletrônica ocorrerá por meio do Sistema de Dispensa Eletrônica, ferramenta informatizada integrante do Sistema de Compras do Governo Federal –</w:t>
      </w:r>
      <w:r w:rsidR="001A697E" w:rsidRPr="00900E61">
        <w:rPr>
          <w:rFonts w:ascii="Arial" w:hAnsi="Arial" w:cs="Arial"/>
          <w:b w:val="0"/>
          <w:color w:val="0000FF"/>
          <w:sz w:val="24"/>
          <w:szCs w:val="24"/>
        </w:rPr>
        <w:t xml:space="preserve"> </w:t>
      </w:r>
      <w:r w:rsidR="001A697E" w:rsidRPr="00900E61">
        <w:rPr>
          <w:rFonts w:ascii="Arial" w:hAnsi="Arial" w:cs="Arial"/>
          <w:b w:val="0"/>
          <w:color w:val="0000FF"/>
          <w:sz w:val="24"/>
          <w:szCs w:val="24"/>
          <w:u w:val="single" w:color="0000FF"/>
        </w:rPr>
        <w:t>Compras.gov.br</w:t>
      </w:r>
      <w:r w:rsidR="001A697E" w:rsidRPr="00900E61">
        <w:rPr>
          <w:rFonts w:ascii="Arial" w:hAnsi="Arial" w:cs="Arial"/>
          <w:b w:val="0"/>
          <w:sz w:val="24"/>
          <w:szCs w:val="24"/>
        </w:rPr>
        <w:t>, disponível no Portal de Compras do Governo Federal, no endereço eletrônico</w:t>
      </w:r>
      <w:r w:rsidR="001A697E" w:rsidRPr="00900E61">
        <w:rPr>
          <w:rFonts w:ascii="Arial" w:hAnsi="Arial" w:cs="Arial"/>
          <w:b w:val="0"/>
          <w:color w:val="0000FF"/>
          <w:sz w:val="24"/>
          <w:szCs w:val="24"/>
        </w:rPr>
        <w:t xml:space="preserve"> </w:t>
      </w:r>
      <w:hyperlink r:id="rId7">
        <w:r w:rsidR="001A697E" w:rsidRPr="00900E61">
          <w:rPr>
            <w:rFonts w:ascii="Arial" w:hAnsi="Arial" w:cs="Arial"/>
            <w:b w:val="0"/>
            <w:color w:val="0000FF"/>
            <w:sz w:val="24"/>
            <w:szCs w:val="24"/>
            <w:u w:val="single" w:color="0000FF"/>
          </w:rPr>
          <w:t>www.gov.br/compras</w:t>
        </w:r>
        <w:r w:rsidR="001A697E" w:rsidRPr="00900E61">
          <w:rPr>
            <w:rFonts w:ascii="Arial" w:hAnsi="Arial" w:cs="Arial"/>
            <w:b w:val="0"/>
            <w:sz w:val="24"/>
            <w:szCs w:val="24"/>
          </w:rPr>
          <w:t>.</w:t>
        </w:r>
      </w:hyperlink>
      <w:r w:rsidR="00B16694" w:rsidRPr="00900E61">
        <w:rPr>
          <w:rFonts w:ascii="Arial" w:hAnsi="Arial" w:cs="Arial"/>
          <w:b w:val="0"/>
          <w:sz w:val="24"/>
          <w:szCs w:val="24"/>
        </w:rPr>
        <w:t xml:space="preserve"> </w:t>
      </w:r>
    </w:p>
    <w:p w14:paraId="50DF419F" w14:textId="77777777" w:rsidR="00BC52F0" w:rsidRPr="00900E61" w:rsidRDefault="00BC52F0" w:rsidP="00D3596F">
      <w:pPr>
        <w:pStyle w:val="Ttulo1"/>
        <w:tabs>
          <w:tab w:val="left" w:pos="567"/>
        </w:tabs>
        <w:ind w:left="0"/>
        <w:jc w:val="both"/>
        <w:rPr>
          <w:rFonts w:ascii="Arial" w:hAnsi="Arial" w:cs="Arial"/>
          <w:b w:val="0"/>
          <w:sz w:val="24"/>
          <w:szCs w:val="24"/>
        </w:rPr>
      </w:pPr>
    </w:p>
    <w:p w14:paraId="1FE55E9C"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900E61" w:rsidRDefault="00D262EB" w:rsidP="00D3596F">
      <w:pPr>
        <w:pStyle w:val="PargrafodaLista"/>
        <w:tabs>
          <w:tab w:val="left" w:pos="567"/>
        </w:tabs>
        <w:spacing w:before="0"/>
        <w:ind w:left="0"/>
        <w:rPr>
          <w:rFonts w:ascii="Arial" w:hAnsi="Arial" w:cs="Arial"/>
          <w:b/>
          <w:sz w:val="24"/>
          <w:szCs w:val="24"/>
        </w:rPr>
      </w:pPr>
    </w:p>
    <w:p w14:paraId="57464298"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lastRenderedPageBreak/>
        <w:t>Não poderão participar desta dispensa de licitação os fornecedores:</w:t>
      </w:r>
    </w:p>
    <w:p w14:paraId="3D75A6BF"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 xml:space="preserve">que não atendam às condições deste Aviso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658ACBF2"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estrangeiros que não tenham representação legal no Brasil com poderes expressos para receber citação e responder administrativa ou judicialmente;</w:t>
      </w:r>
    </w:p>
    <w:p w14:paraId="18BEE599" w14:textId="77777777" w:rsidR="00BC52F0" w:rsidRPr="00900E61" w:rsidRDefault="00BC52F0"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que se enquadrem nas seguintes vedações:</w:t>
      </w:r>
    </w:p>
    <w:p w14:paraId="6E7ADA86" w14:textId="77777777" w:rsidR="003E24F9"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se encontre, ao tempo da contratação, impossibilitada de contratar em decorrência de sanção que lhe foi imposta;</w:t>
      </w:r>
    </w:p>
    <w:p w14:paraId="3DBE54C0"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empresas controladoras, controladas ou coligadas, nos termos da</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Lei nº 6.404, de 15 de</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dezembro de 1976</w:t>
      </w:r>
      <w:r w:rsidRPr="00900E61">
        <w:rPr>
          <w:rFonts w:ascii="Arial" w:hAnsi="Arial" w:cs="Arial"/>
          <w:sz w:val="24"/>
          <w:szCs w:val="24"/>
        </w:rPr>
        <w:t>, concorrendo entre si;</w:t>
      </w:r>
    </w:p>
    <w:p w14:paraId="533E9348"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Equiparam-se aos autores do projeto as empresas integrantes do mesmo grupo econômico;</w:t>
      </w:r>
    </w:p>
    <w:p w14:paraId="3394C86D" w14:textId="77777777" w:rsidR="007F667F" w:rsidRPr="00900E61" w:rsidRDefault="003E24F9"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w:t>
      </w:r>
      <w:r w:rsidR="001A697E" w:rsidRPr="00900E61">
        <w:rPr>
          <w:rFonts w:ascii="Arial" w:hAnsi="Arial" w:cs="Arial"/>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900E61" w:rsidRDefault="00D3596F" w:rsidP="00B015FC">
      <w:pPr>
        <w:pStyle w:val="PargrafodaLista"/>
        <w:tabs>
          <w:tab w:val="left" w:pos="567"/>
        </w:tabs>
        <w:spacing w:before="0"/>
        <w:ind w:left="0"/>
        <w:rPr>
          <w:rFonts w:ascii="Arial" w:hAnsi="Arial" w:cs="Arial"/>
          <w:sz w:val="24"/>
          <w:szCs w:val="24"/>
        </w:rPr>
      </w:pPr>
    </w:p>
    <w:p w14:paraId="6DD9D171" w14:textId="77777777" w:rsidR="007F667F" w:rsidRPr="00900E61" w:rsidRDefault="001A697E" w:rsidP="00D3596F">
      <w:pPr>
        <w:pStyle w:val="PargrafodaLista"/>
        <w:numPr>
          <w:ilvl w:val="1"/>
          <w:numId w:val="18"/>
        </w:numPr>
        <w:tabs>
          <w:tab w:val="left" w:pos="567"/>
        </w:tabs>
        <w:spacing w:before="0"/>
        <w:ind w:left="0" w:firstLine="0"/>
        <w:rPr>
          <w:rFonts w:ascii="Arial" w:hAnsi="Arial" w:cs="Arial"/>
          <w:sz w:val="24"/>
          <w:szCs w:val="24"/>
        </w:rPr>
      </w:pPr>
      <w:r w:rsidRPr="00900E61">
        <w:rPr>
          <w:rFonts w:ascii="Arial" w:hAnsi="Arial" w:cs="Arial"/>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 1º do art. 9º da Lei n.º 14.133, de 2021</w:t>
      </w:r>
      <w:r w:rsidRPr="00900E61">
        <w:rPr>
          <w:rFonts w:ascii="Arial" w:hAnsi="Arial" w:cs="Arial"/>
          <w:sz w:val="24"/>
          <w:szCs w:val="24"/>
        </w:rPr>
        <w:t>.</w:t>
      </w:r>
    </w:p>
    <w:p w14:paraId="607B4CB5" w14:textId="77777777" w:rsidR="007F667F" w:rsidRPr="00900E61" w:rsidRDefault="007F667F" w:rsidP="00D3596F">
      <w:pPr>
        <w:pStyle w:val="Corpodetexto"/>
        <w:tabs>
          <w:tab w:val="left" w:pos="567"/>
        </w:tabs>
        <w:rPr>
          <w:rFonts w:ascii="Arial" w:hAnsi="Arial" w:cs="Arial"/>
          <w:sz w:val="24"/>
          <w:szCs w:val="24"/>
        </w:rPr>
      </w:pPr>
    </w:p>
    <w:p w14:paraId="753AA04E" w14:textId="77777777" w:rsidR="007F667F" w:rsidRPr="00900E61" w:rsidRDefault="001A697E" w:rsidP="00D3596F">
      <w:pPr>
        <w:pStyle w:val="Ttulo1"/>
        <w:numPr>
          <w:ilvl w:val="0"/>
          <w:numId w:val="18"/>
        </w:numPr>
        <w:tabs>
          <w:tab w:val="left" w:pos="567"/>
        </w:tabs>
        <w:ind w:left="0" w:firstLine="0"/>
        <w:jc w:val="both"/>
        <w:rPr>
          <w:rFonts w:ascii="Arial" w:hAnsi="Arial" w:cs="Arial"/>
          <w:sz w:val="24"/>
          <w:szCs w:val="24"/>
        </w:rPr>
      </w:pPr>
      <w:bookmarkStart w:id="2" w:name="_bookmark2"/>
      <w:bookmarkEnd w:id="2"/>
      <w:r w:rsidRPr="00900E61">
        <w:rPr>
          <w:rFonts w:ascii="Arial" w:hAnsi="Arial" w:cs="Arial"/>
          <w:sz w:val="24"/>
          <w:szCs w:val="24"/>
        </w:rPr>
        <w:t>INGRESSO NA DISPENSA ELETRÔNICA E CADASTRAMENTO DA PROPOSTA INICIAL</w:t>
      </w:r>
    </w:p>
    <w:p w14:paraId="6524C765" w14:textId="77777777" w:rsidR="008E416C" w:rsidRPr="00900E61" w:rsidRDefault="008E416C" w:rsidP="00D3596F">
      <w:pPr>
        <w:pStyle w:val="Ttulo1"/>
        <w:tabs>
          <w:tab w:val="left" w:pos="567"/>
        </w:tabs>
        <w:ind w:left="0"/>
        <w:jc w:val="both"/>
        <w:rPr>
          <w:rFonts w:ascii="Arial" w:hAnsi="Arial" w:cs="Arial"/>
          <w:sz w:val="24"/>
          <w:szCs w:val="24"/>
        </w:rPr>
      </w:pPr>
    </w:p>
    <w:p w14:paraId="4F025FA8" w14:textId="05992680" w:rsidR="007F667F" w:rsidRPr="00900E61" w:rsidRDefault="00406007" w:rsidP="00406007">
      <w:pPr>
        <w:pStyle w:val="PargrafodaLista"/>
        <w:numPr>
          <w:ilvl w:val="1"/>
          <w:numId w:val="20"/>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 xml:space="preserve">O ingresso do fornecedor na disputa da dispensa eletrônica ocorrerá com o </w:t>
      </w:r>
      <w:r w:rsidR="001A697E" w:rsidRPr="00900E61">
        <w:rPr>
          <w:rFonts w:ascii="Arial" w:hAnsi="Arial" w:cs="Arial"/>
          <w:sz w:val="24"/>
          <w:szCs w:val="24"/>
        </w:rPr>
        <w:lastRenderedPageBreak/>
        <w:t>cadastramentode sua proposta inicial, na forma deste item.</w:t>
      </w:r>
    </w:p>
    <w:p w14:paraId="18D1460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91C947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interessado, após a divulgação do Aviso de </w:t>
      </w:r>
      <w:r w:rsidR="007079A8" w:rsidRPr="00900E61">
        <w:rPr>
          <w:rFonts w:ascii="Arial" w:hAnsi="Arial" w:cs="Arial"/>
          <w:sz w:val="24"/>
          <w:szCs w:val="24"/>
        </w:rPr>
        <w:t>Dispensa de Licitação</w:t>
      </w:r>
      <w:r w:rsidRPr="00900E61">
        <w:rPr>
          <w:rFonts w:ascii="Arial" w:hAnsi="Arial" w:cs="Arial"/>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8774F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Todas as especificações do objeto contidas na proposta, em especial o preço ou o desconto ofertado, vinculam a Contratada.</w:t>
      </w:r>
    </w:p>
    <w:p w14:paraId="1875CCF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42FC28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26033AA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6EC364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EA84C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Independentemente do percentual do tributo que constar da planilha, no pagamento serão retidos na fonte os percentuais estabelecidos pela legislação vigente.</w:t>
      </w:r>
    </w:p>
    <w:p w14:paraId="7B70B9F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F58BD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apresentação das propostas implica obrigatoriedade do cumprimento das disposições nelas contidas, em conformidade com o que dispõe o Termo de Referência</w:t>
      </w:r>
      <w:r w:rsidRPr="00900E61">
        <w:rPr>
          <w:rFonts w:ascii="Arial" w:hAnsi="Arial" w:cs="Arial"/>
          <w:i/>
          <w:sz w:val="24"/>
          <w:szCs w:val="24"/>
        </w:rPr>
        <w:t xml:space="preserve">, </w:t>
      </w:r>
      <w:r w:rsidRPr="00900E61">
        <w:rPr>
          <w:rFonts w:ascii="Arial" w:hAnsi="Arial" w:cs="Arial"/>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03333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cadastramento da proposta inicial, o fornecedor deverá, também, assinalar Termo de Aceitação, em campo próprio do sistema eletrônico, relativo às seguintes declarações:</w:t>
      </w:r>
    </w:p>
    <w:p w14:paraId="6DD18D77"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inexistem fatos impeditivos para sua habilitação no certame, ciente da obrigatoriedade de declarar ocorrências posteriores;</w:t>
      </w:r>
    </w:p>
    <w:p w14:paraId="1B2CF410"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que está ciente e concorda com as condições contidas no Aviso de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269BB79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se responsabiliza pelas transações que forem efetuadas no sistema, assumindo-as como firmes e verdadeiras;</w:t>
      </w:r>
    </w:p>
    <w:p w14:paraId="3EDF1B62"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cumpre as exigências de reserva de cargos para pessoa com deficiência e para reabilitado da Previdência Social, de que trata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o art. 93 da Lei nº 8.213/91</w:t>
      </w:r>
      <w:r w:rsidRPr="00900E61">
        <w:rPr>
          <w:rFonts w:ascii="Arial" w:hAnsi="Arial" w:cs="Arial"/>
          <w:sz w:val="24"/>
          <w:szCs w:val="24"/>
        </w:rPr>
        <w:t>.</w:t>
      </w:r>
    </w:p>
    <w:p w14:paraId="102A5E4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não emprega menor de 18 anos em trabalho noturno, perigoso ou insalubre e não emprega menor de 16 anos, salvo menor, a partir de 14 anos, na condição de aprendiz, nos termos do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artigo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7°, XXXIII, da Constituição</w:t>
      </w:r>
      <w:r w:rsidRPr="00900E61">
        <w:rPr>
          <w:rFonts w:ascii="Arial" w:hAnsi="Arial" w:cs="Arial"/>
          <w:sz w:val="24"/>
          <w:szCs w:val="24"/>
        </w:rPr>
        <w:t>;</w:t>
      </w:r>
    </w:p>
    <w:p w14:paraId="446FEEA3" w14:textId="77777777" w:rsidR="00991061" w:rsidRPr="00900E61" w:rsidRDefault="00991061" w:rsidP="00D3596F">
      <w:pPr>
        <w:tabs>
          <w:tab w:val="left" w:pos="567"/>
        </w:tabs>
        <w:jc w:val="both"/>
        <w:rPr>
          <w:rFonts w:ascii="Arial" w:hAnsi="Arial" w:cs="Arial"/>
          <w:sz w:val="24"/>
          <w:szCs w:val="24"/>
        </w:rPr>
      </w:pPr>
    </w:p>
    <w:p w14:paraId="26DBE73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enquadrado como microempresa, empresa de pequeno porte deverá declarar, ainda, em campo próprio do sistema eletrônico, que cumpre os requisitos estabelecidos no </w:t>
      </w:r>
      <w:r w:rsidRPr="00900E61">
        <w:rPr>
          <w:rFonts w:ascii="Arial" w:hAnsi="Arial" w:cs="Arial"/>
          <w:sz w:val="24"/>
          <w:szCs w:val="24"/>
          <w:u w:val="single"/>
        </w:rPr>
        <w:t>artigo 3° da Lei Complementar nº 123, de 2006</w:t>
      </w:r>
      <w:r w:rsidRPr="00900E61">
        <w:rPr>
          <w:rFonts w:ascii="Arial" w:hAnsi="Arial" w:cs="Arial"/>
          <w:sz w:val="24"/>
          <w:szCs w:val="24"/>
        </w:rPr>
        <w:t>, estando apto a usufruir do tratamento</w:t>
      </w:r>
      <w:r w:rsidR="00991061" w:rsidRPr="00900E61">
        <w:rPr>
          <w:rFonts w:ascii="Arial" w:hAnsi="Arial" w:cs="Arial"/>
          <w:sz w:val="24"/>
          <w:szCs w:val="24"/>
        </w:rPr>
        <w:t xml:space="preserve"> favorecida estabelecido em seus arts. 42 a 49, observado o disposto nos §§1º ao 3º do art. 4º, da Lei n.º 14.133, de 2021.</w:t>
      </w:r>
    </w:p>
    <w:p w14:paraId="5D416791" w14:textId="77777777" w:rsidR="00991061" w:rsidRPr="00900E61" w:rsidRDefault="00991061" w:rsidP="00D3596F">
      <w:pPr>
        <w:pStyle w:val="PargrafodaLista"/>
        <w:tabs>
          <w:tab w:val="left" w:pos="567"/>
        </w:tabs>
        <w:spacing w:before="0"/>
        <w:ind w:left="0"/>
        <w:rPr>
          <w:rFonts w:ascii="Arial" w:hAnsi="Arial" w:cs="Arial"/>
          <w:sz w:val="24"/>
          <w:szCs w:val="24"/>
        </w:rPr>
      </w:pPr>
    </w:p>
    <w:p w14:paraId="2CF2CAC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12F0FED"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3" w:name="_bookmark3"/>
      <w:bookmarkEnd w:id="3"/>
      <w:r w:rsidRPr="00900E61">
        <w:rPr>
          <w:rFonts w:ascii="Arial" w:hAnsi="Arial" w:cs="Arial"/>
          <w:sz w:val="24"/>
          <w:szCs w:val="24"/>
        </w:rPr>
        <w:t>FASE DE LANCES</w:t>
      </w:r>
    </w:p>
    <w:p w14:paraId="795B108E" w14:textId="77777777" w:rsidR="00D3596F" w:rsidRPr="00900E61" w:rsidRDefault="00D3596F" w:rsidP="00D3596F">
      <w:pPr>
        <w:pStyle w:val="Ttulo1"/>
        <w:tabs>
          <w:tab w:val="left" w:pos="567"/>
        </w:tabs>
        <w:ind w:left="0"/>
        <w:jc w:val="both"/>
        <w:rPr>
          <w:rFonts w:ascii="Arial" w:hAnsi="Arial" w:cs="Arial"/>
          <w:sz w:val="24"/>
          <w:szCs w:val="24"/>
        </w:rPr>
      </w:pPr>
    </w:p>
    <w:p w14:paraId="7582C04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partir da data e horário estabelecidos neste Aviso de </w:t>
      </w:r>
      <w:r w:rsidR="008E416C" w:rsidRPr="00900E61">
        <w:rPr>
          <w:rFonts w:ascii="Arial" w:hAnsi="Arial" w:cs="Arial"/>
          <w:sz w:val="24"/>
          <w:szCs w:val="24"/>
        </w:rPr>
        <w:t>Dispensa de Licitação</w:t>
      </w:r>
      <w:r w:rsidRPr="00900E61">
        <w:rPr>
          <w:rFonts w:ascii="Arial" w:hAnsi="Arial" w:cs="Arial"/>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1FF608C" w14:textId="11A70381" w:rsidR="00D3596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Iniciada a etapa competitiva, os fornecedores deverão encaminhar lances exclusivamente por meio de sistema eletrônico, sendo imediatamente informados do seu recebimento e do valor consignado no registro.</w:t>
      </w:r>
    </w:p>
    <w:p w14:paraId="6394AA2B" w14:textId="77777777" w:rsidR="00E904A0" w:rsidRPr="00900E61" w:rsidRDefault="00E904A0" w:rsidP="00E904A0">
      <w:pPr>
        <w:pStyle w:val="PargrafodaLista"/>
        <w:rPr>
          <w:rFonts w:ascii="Arial" w:hAnsi="Arial" w:cs="Arial"/>
          <w:sz w:val="24"/>
          <w:szCs w:val="24"/>
        </w:rPr>
      </w:pPr>
    </w:p>
    <w:p w14:paraId="1FCBF596" w14:textId="77777777" w:rsidR="007F667F" w:rsidRPr="00900E61" w:rsidRDefault="001A697E" w:rsidP="00406007">
      <w:pPr>
        <w:pStyle w:val="PargrafodaLista"/>
        <w:numPr>
          <w:ilvl w:val="2"/>
          <w:numId w:val="20"/>
        </w:numPr>
        <w:tabs>
          <w:tab w:val="left" w:pos="567"/>
        </w:tabs>
        <w:spacing w:before="0"/>
        <w:ind w:left="0" w:firstLine="0"/>
        <w:rPr>
          <w:rFonts w:ascii="Arial" w:hAnsi="Arial" w:cs="Arial"/>
          <w:b/>
          <w:sz w:val="24"/>
          <w:szCs w:val="24"/>
        </w:rPr>
      </w:pPr>
      <w:r w:rsidRPr="00900E61">
        <w:rPr>
          <w:rFonts w:ascii="Arial" w:hAnsi="Arial" w:cs="Arial"/>
          <w:b/>
          <w:sz w:val="24"/>
          <w:szCs w:val="24"/>
        </w:rPr>
        <w:t>O lance deverá ser ofertado pelo valor unitário do item.</w:t>
      </w:r>
    </w:p>
    <w:p w14:paraId="4F3E360B"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6E9943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fornecedor somente poderá oferecer valor inferior ou maior percentual de desconto em relação ao último lance por ele ofertado e registrado pelo sistema.</w:t>
      </w:r>
    </w:p>
    <w:p w14:paraId="08B6AEB9"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900E61">
        <w:rPr>
          <w:rFonts w:ascii="Arial" w:hAnsi="Arial" w:cs="Arial"/>
          <w:sz w:val="24"/>
          <w:szCs w:val="24"/>
        </w:rPr>
        <w:t>de Dispensa de Licitação</w:t>
      </w:r>
      <w:r w:rsidRPr="00900E61">
        <w:rPr>
          <w:rFonts w:ascii="Arial" w:hAnsi="Arial" w:cs="Arial"/>
          <w:sz w:val="24"/>
          <w:szCs w:val="24"/>
        </w:rPr>
        <w:t>.</w:t>
      </w:r>
    </w:p>
    <w:p w14:paraId="63599E09" w14:textId="1A3C65B1" w:rsidR="007F667F" w:rsidRPr="00A03A2F" w:rsidRDefault="001A697E" w:rsidP="008459EC">
      <w:pPr>
        <w:pStyle w:val="PargrafodaLista"/>
        <w:numPr>
          <w:ilvl w:val="2"/>
          <w:numId w:val="20"/>
        </w:numPr>
        <w:tabs>
          <w:tab w:val="left" w:pos="1134"/>
        </w:tabs>
        <w:spacing w:before="0"/>
        <w:ind w:left="1134" w:firstLine="0"/>
        <w:rPr>
          <w:rFonts w:ascii="Arial" w:hAnsi="Arial" w:cs="Arial"/>
          <w:b/>
          <w:sz w:val="24"/>
          <w:szCs w:val="24"/>
        </w:rPr>
      </w:pPr>
      <w:r w:rsidRPr="00A03A2F">
        <w:rPr>
          <w:rFonts w:ascii="Arial" w:hAnsi="Arial" w:cs="Arial"/>
          <w:sz w:val="24"/>
          <w:szCs w:val="24"/>
        </w:rPr>
        <w:t>O intervalo mínimo de diferença de valores ou percentuais entre os lances, que incidirá tanto em relação aos lances intermediários quanto em relação ao q</w:t>
      </w:r>
      <w:r w:rsidR="00D366AF" w:rsidRPr="00A03A2F">
        <w:rPr>
          <w:rFonts w:ascii="Arial" w:hAnsi="Arial" w:cs="Arial"/>
          <w:sz w:val="24"/>
          <w:szCs w:val="24"/>
        </w:rPr>
        <w:t xml:space="preserve">ue </w:t>
      </w:r>
      <w:r w:rsidRPr="00A03A2F">
        <w:rPr>
          <w:rFonts w:ascii="Arial" w:hAnsi="Arial" w:cs="Arial"/>
          <w:sz w:val="24"/>
          <w:szCs w:val="24"/>
        </w:rPr>
        <w:t xml:space="preserve">cobrir a melhor oferta é </w:t>
      </w:r>
      <w:r w:rsidR="009F1469" w:rsidRPr="00A03A2F">
        <w:rPr>
          <w:rFonts w:ascii="Arial" w:hAnsi="Arial" w:cs="Arial"/>
          <w:sz w:val="24"/>
          <w:szCs w:val="24"/>
        </w:rPr>
        <w:t xml:space="preserve">o cadastrado em Dispensa em Comprasgov. </w:t>
      </w:r>
    </w:p>
    <w:p w14:paraId="2C1D368B" w14:textId="77777777" w:rsidR="00D3596F" w:rsidRPr="00900E61" w:rsidRDefault="00D3596F" w:rsidP="00D3596F">
      <w:pPr>
        <w:pStyle w:val="PargrafodaLista"/>
        <w:tabs>
          <w:tab w:val="left" w:pos="567"/>
        </w:tabs>
        <w:spacing w:before="0"/>
        <w:ind w:left="0"/>
        <w:rPr>
          <w:rFonts w:ascii="Arial" w:hAnsi="Arial" w:cs="Arial"/>
          <w:b/>
          <w:color w:val="FF0000"/>
          <w:sz w:val="24"/>
          <w:szCs w:val="24"/>
        </w:rPr>
      </w:pPr>
    </w:p>
    <w:p w14:paraId="0010AD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lances iguais ao menor já ofertado, prevalecerá aquele que for recebido e registrado primeiro no sistema.</w:t>
      </w:r>
    </w:p>
    <w:p w14:paraId="77C2443D"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D3D60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Caso o fornecedor não apresente lances, concorrerá com o valor de sua proposta.</w:t>
      </w:r>
    </w:p>
    <w:p w14:paraId="72C0DEE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BC7B4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Durante o procedimento, os fornecedores serão informados, em tempo real, do valor do menor lance ou do maior desconto registrado, vedada a identificação do fornecedor.</w:t>
      </w:r>
    </w:p>
    <w:p w14:paraId="218AFEE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7626D5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Imediatamente após o término do prazo estabelecido para a fase de lances, haverá o seu</w:t>
      </w:r>
      <w:r w:rsidR="00091DA5" w:rsidRPr="00900E61">
        <w:rPr>
          <w:rFonts w:ascii="Arial" w:hAnsi="Arial" w:cs="Arial"/>
          <w:sz w:val="24"/>
          <w:szCs w:val="24"/>
        </w:rPr>
        <w:t xml:space="preserve"> </w:t>
      </w:r>
      <w:r w:rsidRPr="00900E61">
        <w:rPr>
          <w:rFonts w:ascii="Arial" w:hAnsi="Arial" w:cs="Arial"/>
          <w:sz w:val="24"/>
          <w:szCs w:val="24"/>
        </w:rPr>
        <w:t>encerramento, com o ordenamento e divulgação dos lances, pelo sistema, em ordem crescente de classificação.</w:t>
      </w:r>
    </w:p>
    <w:p w14:paraId="2609094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encerramento da fase de lances ocorrerá de forma automática pontualmente no horário indicado, sem qualquer possibilidade de prorrogação e não havendo tempo aleatório ou</w:t>
      </w:r>
      <w:r w:rsidR="00091DA5" w:rsidRPr="00900E61">
        <w:rPr>
          <w:rFonts w:ascii="Arial" w:hAnsi="Arial" w:cs="Arial"/>
          <w:sz w:val="24"/>
          <w:szCs w:val="24"/>
        </w:rPr>
        <w:t xml:space="preserve"> </w:t>
      </w:r>
      <w:r w:rsidRPr="00900E61">
        <w:rPr>
          <w:rFonts w:ascii="Arial" w:hAnsi="Arial" w:cs="Arial"/>
          <w:sz w:val="24"/>
          <w:szCs w:val="24"/>
        </w:rPr>
        <w:t>mecanismo similar.</w:t>
      </w:r>
    </w:p>
    <w:p w14:paraId="10EB447F" w14:textId="77777777" w:rsidR="00D3596F" w:rsidRPr="00900E61" w:rsidRDefault="00D3596F" w:rsidP="00D3596F">
      <w:pPr>
        <w:tabs>
          <w:tab w:val="left" w:pos="567"/>
        </w:tabs>
        <w:rPr>
          <w:rFonts w:ascii="Arial" w:hAnsi="Arial" w:cs="Arial"/>
          <w:sz w:val="24"/>
          <w:szCs w:val="24"/>
        </w:rPr>
      </w:pPr>
    </w:p>
    <w:p w14:paraId="43B5D9DC"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4" w:name="_bookmark4"/>
      <w:bookmarkEnd w:id="4"/>
      <w:r w:rsidRPr="00900E61">
        <w:rPr>
          <w:rFonts w:ascii="Arial" w:hAnsi="Arial" w:cs="Arial"/>
          <w:sz w:val="24"/>
          <w:szCs w:val="24"/>
        </w:rPr>
        <w:t>JULGAMENTO DAS PROPOSTAS DE PREÇO</w:t>
      </w:r>
    </w:p>
    <w:p w14:paraId="1A5E322D" w14:textId="77777777" w:rsidR="007F667F" w:rsidRPr="00900E61" w:rsidRDefault="007F667F" w:rsidP="00D3596F">
      <w:pPr>
        <w:pStyle w:val="Corpodetexto"/>
        <w:tabs>
          <w:tab w:val="left" w:pos="567"/>
        </w:tabs>
        <w:rPr>
          <w:rFonts w:ascii="Arial" w:hAnsi="Arial" w:cs="Arial"/>
          <w:b/>
          <w:sz w:val="24"/>
          <w:szCs w:val="24"/>
        </w:rPr>
      </w:pPr>
    </w:p>
    <w:p w14:paraId="2AB7B7A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Encerrada a fase de lances, será verificada a conformidade da proposta classificada </w:t>
      </w:r>
      <w:r w:rsidRPr="00900E61">
        <w:rPr>
          <w:rFonts w:ascii="Arial" w:hAnsi="Arial" w:cs="Arial"/>
          <w:sz w:val="24"/>
          <w:szCs w:val="24"/>
        </w:rPr>
        <w:lastRenderedPageBreak/>
        <w:t>em primeiro lugar quanto à adequação do objeto e à compatibilidade do preço em relação ao estipulado para a contratação.</w:t>
      </w:r>
    </w:p>
    <w:p w14:paraId="4A951DC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F8121FB"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caso de o preço da proposta do primeiro colocado estar acima do preço máximo definido para a contratação, poderá haver a negociação de condições mais vantajosas.</w:t>
      </w:r>
    </w:p>
    <w:p w14:paraId="380159F3"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86321A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Em qualquer caso, concluída a negociação, se houver, o resultado será registrado n</w:t>
      </w:r>
      <w:r w:rsidR="00091DA5" w:rsidRPr="00900E61">
        <w:rPr>
          <w:rFonts w:ascii="Arial" w:hAnsi="Arial" w:cs="Arial"/>
          <w:sz w:val="24"/>
          <w:szCs w:val="24"/>
        </w:rPr>
        <w:t>o</w:t>
      </w:r>
      <w:r w:rsidRPr="00900E61">
        <w:rPr>
          <w:rFonts w:ascii="Arial" w:hAnsi="Arial" w:cs="Arial"/>
          <w:sz w:val="24"/>
          <w:szCs w:val="24"/>
        </w:rPr>
        <w:t xml:space="preserve"> </w:t>
      </w:r>
      <w:r w:rsidR="00091DA5" w:rsidRPr="00900E61">
        <w:rPr>
          <w:rFonts w:ascii="Arial" w:hAnsi="Arial" w:cs="Arial"/>
          <w:sz w:val="24"/>
          <w:szCs w:val="24"/>
        </w:rPr>
        <w:t>relatório</w:t>
      </w:r>
      <w:r w:rsidRPr="00900E61">
        <w:rPr>
          <w:rFonts w:ascii="Arial" w:hAnsi="Arial" w:cs="Arial"/>
          <w:sz w:val="24"/>
          <w:szCs w:val="24"/>
        </w:rPr>
        <w:t xml:space="preserve"> do procedimento da dispensa eletrônica, devendo esta ser anexada aos autos do processo de contratação.</w:t>
      </w:r>
    </w:p>
    <w:p w14:paraId="061ACB1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0E2927" w14:textId="5CED9AC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Constatada a compatibilidade entre o valor da proposta e o estipulado para a contratação, será solicitada ao fornecedor a adequação da proposta ao valor n</w:t>
      </w:r>
      <w:r w:rsidR="00B015FC" w:rsidRPr="00900E61">
        <w:rPr>
          <w:rFonts w:ascii="Arial" w:hAnsi="Arial" w:cs="Arial"/>
          <w:sz w:val="24"/>
          <w:szCs w:val="24"/>
        </w:rPr>
        <w:t>egociado, assim como o catálogo</w:t>
      </w:r>
      <w:r w:rsidRPr="00900E61">
        <w:rPr>
          <w:rFonts w:ascii="Arial" w:hAnsi="Arial" w:cs="Arial"/>
          <w:sz w:val="24"/>
          <w:szCs w:val="24"/>
        </w:rPr>
        <w:t xml:space="preserve">/ folder (apresentar original, cópia simples </w:t>
      </w:r>
      <w:r w:rsidR="00091DA5" w:rsidRPr="00900E61">
        <w:rPr>
          <w:rFonts w:ascii="Arial" w:hAnsi="Arial" w:cs="Arial"/>
          <w:sz w:val="24"/>
          <w:szCs w:val="24"/>
        </w:rPr>
        <w:t xml:space="preserve">de </w:t>
      </w:r>
      <w:r w:rsidRPr="00900E61">
        <w:rPr>
          <w:rFonts w:ascii="Arial" w:hAnsi="Arial" w:cs="Arial"/>
          <w:sz w:val="24"/>
          <w:szCs w:val="24"/>
        </w:rPr>
        <w:t xml:space="preserve">catálogo comercial ou ficha técnica que contenham descrição detalhada do material </w:t>
      </w:r>
      <w:r w:rsidR="00091DA5" w:rsidRPr="00900E61">
        <w:rPr>
          <w:rFonts w:ascii="Arial" w:hAnsi="Arial" w:cs="Arial"/>
          <w:sz w:val="24"/>
          <w:szCs w:val="24"/>
        </w:rPr>
        <w:t xml:space="preserve">ofertado) e outros documentos que forem necessários. </w:t>
      </w:r>
    </w:p>
    <w:p w14:paraId="4CEE34B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04DAD31" w14:textId="7137427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o envio da proposta e do catálogo / folder, será concedido o prazo de </w:t>
      </w:r>
      <w:r w:rsidR="007F40F3" w:rsidRPr="00900E61">
        <w:rPr>
          <w:rFonts w:ascii="Arial" w:hAnsi="Arial" w:cs="Arial"/>
          <w:sz w:val="24"/>
          <w:szCs w:val="24"/>
        </w:rPr>
        <w:t>2</w:t>
      </w:r>
      <w:r w:rsidR="00091DA5" w:rsidRPr="00900E61">
        <w:rPr>
          <w:rFonts w:ascii="Arial" w:hAnsi="Arial" w:cs="Arial"/>
          <w:sz w:val="24"/>
          <w:szCs w:val="24"/>
        </w:rPr>
        <w:t xml:space="preserve"> </w:t>
      </w:r>
      <w:r w:rsidRPr="00900E61">
        <w:rPr>
          <w:rFonts w:ascii="Arial" w:hAnsi="Arial" w:cs="Arial"/>
          <w:sz w:val="24"/>
          <w:szCs w:val="24"/>
        </w:rPr>
        <w:t>(</w:t>
      </w:r>
      <w:r w:rsidR="00BD6386" w:rsidRPr="00900E61">
        <w:rPr>
          <w:rFonts w:ascii="Arial" w:hAnsi="Arial" w:cs="Arial"/>
          <w:sz w:val="24"/>
          <w:szCs w:val="24"/>
        </w:rPr>
        <w:t>d</w:t>
      </w:r>
      <w:r w:rsidR="006A0C7E" w:rsidRPr="00900E61">
        <w:rPr>
          <w:rFonts w:ascii="Arial" w:hAnsi="Arial" w:cs="Arial"/>
          <w:sz w:val="24"/>
          <w:szCs w:val="24"/>
        </w:rPr>
        <w:t>uas</w:t>
      </w:r>
      <w:r w:rsidR="007F40F3" w:rsidRPr="00900E61">
        <w:rPr>
          <w:rFonts w:ascii="Arial" w:hAnsi="Arial" w:cs="Arial"/>
          <w:sz w:val="24"/>
          <w:szCs w:val="24"/>
        </w:rPr>
        <w:t>) horas</w:t>
      </w:r>
      <w:r w:rsidR="00091DA5" w:rsidRPr="00900E61">
        <w:rPr>
          <w:rFonts w:ascii="Arial" w:hAnsi="Arial" w:cs="Arial"/>
          <w:sz w:val="24"/>
          <w:szCs w:val="24"/>
        </w:rPr>
        <w:t>. Havendo necessidade de prorrogação esta será avaliada e concedida ou não pel</w:t>
      </w:r>
      <w:r w:rsidR="00FE4115" w:rsidRPr="00900E61">
        <w:rPr>
          <w:rFonts w:ascii="Arial" w:hAnsi="Arial" w:cs="Arial"/>
          <w:sz w:val="24"/>
          <w:szCs w:val="24"/>
        </w:rPr>
        <w:t>o servidor</w:t>
      </w:r>
      <w:r w:rsidR="00091DA5" w:rsidRPr="00900E61">
        <w:rPr>
          <w:rFonts w:ascii="Arial" w:hAnsi="Arial" w:cs="Arial"/>
          <w:sz w:val="24"/>
          <w:szCs w:val="24"/>
        </w:rPr>
        <w:t xml:space="preserve"> desi</w:t>
      </w:r>
      <w:r w:rsidR="00FE4115" w:rsidRPr="00900E61">
        <w:rPr>
          <w:rFonts w:ascii="Arial" w:hAnsi="Arial" w:cs="Arial"/>
          <w:sz w:val="24"/>
          <w:szCs w:val="24"/>
        </w:rPr>
        <w:t>gnado à</w:t>
      </w:r>
      <w:r w:rsidR="00091DA5" w:rsidRPr="00900E61">
        <w:rPr>
          <w:rFonts w:ascii="Arial" w:hAnsi="Arial" w:cs="Arial"/>
          <w:sz w:val="24"/>
          <w:szCs w:val="24"/>
        </w:rPr>
        <w:t xml:space="preserve"> condução da Dispensa de Licitação. </w:t>
      </w:r>
    </w:p>
    <w:p w14:paraId="30705E50"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EF9D33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aceitabilidade da proposta está condicionada a manifestação da área requisitante que está de acordo com o item ofertado pela empresa.</w:t>
      </w:r>
    </w:p>
    <w:p w14:paraId="3887640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27E6F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prazo de validade da proposta não será inferior a 60 (sessenta) dias</w:t>
      </w:r>
      <w:r w:rsidRPr="00900E61">
        <w:rPr>
          <w:rFonts w:ascii="Arial" w:hAnsi="Arial" w:cs="Arial"/>
          <w:b/>
          <w:sz w:val="24"/>
          <w:szCs w:val="24"/>
        </w:rPr>
        <w:t xml:space="preserve">, </w:t>
      </w:r>
      <w:r w:rsidRPr="00900E61">
        <w:rPr>
          <w:rFonts w:ascii="Arial" w:hAnsi="Arial" w:cs="Arial"/>
          <w:sz w:val="24"/>
          <w:szCs w:val="24"/>
        </w:rPr>
        <w:t>a contar da data de sua apresentação.</w:t>
      </w:r>
    </w:p>
    <w:p w14:paraId="711794E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2D3F2E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Será desclassificada a proposta vencedora que:</w:t>
      </w:r>
    </w:p>
    <w:p w14:paraId="581BA1ED" w14:textId="6658669E" w:rsidR="007F667F" w:rsidRPr="00900E61" w:rsidRDefault="00FE4115" w:rsidP="00406007">
      <w:pPr>
        <w:pStyle w:val="PargrafodaLista"/>
        <w:numPr>
          <w:ilvl w:val="2"/>
          <w:numId w:val="20"/>
        </w:numPr>
        <w:tabs>
          <w:tab w:val="left" w:pos="1134"/>
        </w:tabs>
        <w:spacing w:before="0"/>
        <w:rPr>
          <w:rFonts w:ascii="Arial" w:hAnsi="Arial" w:cs="Arial"/>
          <w:sz w:val="24"/>
          <w:szCs w:val="24"/>
        </w:rPr>
      </w:pPr>
      <w:r w:rsidRPr="00900E61">
        <w:rPr>
          <w:rFonts w:ascii="Arial" w:hAnsi="Arial" w:cs="Arial"/>
          <w:sz w:val="24"/>
          <w:szCs w:val="24"/>
        </w:rPr>
        <w:t>Contiver</w:t>
      </w:r>
      <w:r w:rsidR="001A697E" w:rsidRPr="00900E61">
        <w:rPr>
          <w:rFonts w:ascii="Arial" w:hAnsi="Arial" w:cs="Arial"/>
          <w:sz w:val="24"/>
          <w:szCs w:val="24"/>
        </w:rPr>
        <w:t xml:space="preserve"> vícios insanáveis;</w:t>
      </w:r>
    </w:p>
    <w:p w14:paraId="371FD88A" w14:textId="6267B5B8"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.2 </w:t>
      </w:r>
      <w:r w:rsidR="00FE4115" w:rsidRPr="00900E61">
        <w:rPr>
          <w:rFonts w:ascii="Arial" w:hAnsi="Arial" w:cs="Arial"/>
          <w:sz w:val="24"/>
          <w:szCs w:val="24"/>
        </w:rPr>
        <w:t>Não</w:t>
      </w:r>
      <w:r w:rsidR="001A697E" w:rsidRPr="00900E61">
        <w:rPr>
          <w:rFonts w:ascii="Arial" w:hAnsi="Arial" w:cs="Arial"/>
          <w:sz w:val="24"/>
          <w:szCs w:val="24"/>
        </w:rPr>
        <w:t xml:space="preserve"> obedecer às especificações técnicas pormenorizadas neste aviso ou em seus anexos;</w:t>
      </w:r>
    </w:p>
    <w:p w14:paraId="5BC2FEFF" w14:textId="3C77CBF2"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.3 </w:t>
      </w:r>
      <w:r w:rsidR="00FE4115" w:rsidRPr="00900E61">
        <w:rPr>
          <w:rFonts w:ascii="Arial" w:hAnsi="Arial" w:cs="Arial"/>
          <w:sz w:val="24"/>
          <w:szCs w:val="24"/>
        </w:rPr>
        <w:t>Apresentar</w:t>
      </w:r>
      <w:r w:rsidR="001A697E" w:rsidRPr="00900E61">
        <w:rPr>
          <w:rFonts w:ascii="Arial" w:hAnsi="Arial" w:cs="Arial"/>
          <w:sz w:val="24"/>
          <w:szCs w:val="24"/>
        </w:rPr>
        <w:t xml:space="preserve"> preços inexequíveis ou permanecerem acima do preço máximo definido para a contratação após a negociação;</w:t>
      </w:r>
    </w:p>
    <w:p w14:paraId="62BD66CF" w14:textId="7A0B8733"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.4 </w:t>
      </w:r>
      <w:r w:rsidR="00FE4115" w:rsidRPr="00900E61">
        <w:rPr>
          <w:rFonts w:ascii="Arial" w:hAnsi="Arial" w:cs="Arial"/>
          <w:sz w:val="24"/>
          <w:szCs w:val="24"/>
        </w:rPr>
        <w:t>Não</w:t>
      </w:r>
      <w:r w:rsidR="001A697E" w:rsidRPr="00900E61">
        <w:rPr>
          <w:rFonts w:ascii="Arial" w:hAnsi="Arial" w:cs="Arial"/>
          <w:sz w:val="24"/>
          <w:szCs w:val="24"/>
        </w:rPr>
        <w:t xml:space="preserve"> </w:t>
      </w:r>
      <w:r w:rsidR="00FE4115" w:rsidRPr="00900E61">
        <w:rPr>
          <w:rFonts w:ascii="Arial" w:hAnsi="Arial" w:cs="Arial"/>
          <w:sz w:val="24"/>
          <w:szCs w:val="24"/>
        </w:rPr>
        <w:t>demonstrar sua exequibilidade</w:t>
      </w:r>
      <w:r w:rsidR="001A697E" w:rsidRPr="00900E61">
        <w:rPr>
          <w:rFonts w:ascii="Arial" w:hAnsi="Arial" w:cs="Arial"/>
          <w:sz w:val="24"/>
          <w:szCs w:val="24"/>
        </w:rPr>
        <w:t>, quando exigido pela Administração;</w:t>
      </w:r>
    </w:p>
    <w:p w14:paraId="171DFBCD" w14:textId="0ADEBABF"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.5 </w:t>
      </w:r>
      <w:r w:rsidR="00FE4115" w:rsidRPr="00900E61">
        <w:rPr>
          <w:rFonts w:ascii="Arial" w:hAnsi="Arial" w:cs="Arial"/>
          <w:sz w:val="24"/>
          <w:szCs w:val="24"/>
        </w:rPr>
        <w:t>Apresentar</w:t>
      </w:r>
      <w:r w:rsidR="001A697E" w:rsidRPr="00900E61">
        <w:rPr>
          <w:rFonts w:ascii="Arial" w:hAnsi="Arial" w:cs="Arial"/>
          <w:sz w:val="24"/>
          <w:szCs w:val="24"/>
        </w:rPr>
        <w:t xml:space="preserve"> desconformidade com quaisquer outras exigências deste aviso ou seus anexos, desde que insanável.</w:t>
      </w:r>
    </w:p>
    <w:p w14:paraId="4FE8E13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451B0D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w:t>
      </w:r>
      <w:r w:rsidRPr="00900E61">
        <w:rPr>
          <w:rFonts w:ascii="Arial" w:hAnsi="Arial" w:cs="Arial"/>
          <w:sz w:val="24"/>
          <w:szCs w:val="24"/>
        </w:rPr>
        <w:lastRenderedPageBreak/>
        <w:t>limites mínimos, exceto quando se referirem a materiais e instalações de propriedade do próprio fornecedor, para os quais ele renuncie a parcela ou à totalidade da remuneração.</w:t>
      </w:r>
    </w:p>
    <w:p w14:paraId="0BEA64E5"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A2D555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900E61" w:rsidRDefault="00FE4115" w:rsidP="00D3596F">
      <w:pPr>
        <w:tabs>
          <w:tab w:val="left" w:pos="567"/>
        </w:tabs>
        <w:jc w:val="both"/>
        <w:rPr>
          <w:rFonts w:ascii="Arial" w:hAnsi="Arial" w:cs="Arial"/>
          <w:sz w:val="24"/>
          <w:szCs w:val="24"/>
        </w:rPr>
      </w:pPr>
    </w:p>
    <w:p w14:paraId="32618952" w14:textId="2020E4FB"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Erros no preenchimento da planilha não constituem motivo para a desclassificação da proposta. A planilha poderá́ ser ajustada pelo fornecedor, no prazo indicado pelo sistema, desde que não haja</w:t>
      </w:r>
      <w:r w:rsidR="00D3596F" w:rsidRPr="00900E61">
        <w:rPr>
          <w:rFonts w:ascii="Arial" w:hAnsi="Arial" w:cs="Arial"/>
          <w:sz w:val="24"/>
          <w:szCs w:val="24"/>
        </w:rPr>
        <w:t xml:space="preserve"> </w:t>
      </w:r>
      <w:r w:rsidRPr="00900E61">
        <w:rPr>
          <w:rFonts w:ascii="Arial" w:hAnsi="Arial" w:cs="Arial"/>
          <w:sz w:val="24"/>
          <w:szCs w:val="24"/>
        </w:rPr>
        <w:t>majoração do preço.</w:t>
      </w:r>
    </w:p>
    <w:p w14:paraId="62DDEA5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ajuste de que trata este dispositivo se limita a sanar erros ou falhas que não alterem a substância das propostas;</w:t>
      </w:r>
    </w:p>
    <w:p w14:paraId="767457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84193C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fins de análise da proposta quanto ao cumprimento </w:t>
      </w:r>
      <w:r w:rsidR="00FE4115" w:rsidRPr="00900E61">
        <w:rPr>
          <w:rFonts w:ascii="Arial" w:hAnsi="Arial" w:cs="Arial"/>
          <w:sz w:val="24"/>
          <w:szCs w:val="24"/>
        </w:rPr>
        <w:t xml:space="preserve">das especificações do </w:t>
      </w:r>
      <w:r w:rsidRPr="00900E61">
        <w:rPr>
          <w:rFonts w:ascii="Arial" w:hAnsi="Arial" w:cs="Arial"/>
          <w:sz w:val="24"/>
          <w:szCs w:val="24"/>
        </w:rPr>
        <w:t>objeto, poderá ser colhida a manifestação escrita do setor requisitante do serviço ou da área especializadano objeto.</w:t>
      </w:r>
    </w:p>
    <w:p w14:paraId="12C4B57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6CEC369"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52B5AA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a proposta ou lance vencedor for desclassificado, será examinada a proposta ou lance subsequente, e, assim sucessivamente, na ordem de classificação.</w:t>
      </w:r>
    </w:p>
    <w:p w14:paraId="1369FAF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4090E7"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Encerrada a análise quanto à aceitação da proposta, será iniciada a fase de habilitação, observado o disposto neste Aviso </w:t>
      </w:r>
      <w:r w:rsidR="00593A82" w:rsidRPr="00900E61">
        <w:rPr>
          <w:rFonts w:ascii="Arial" w:hAnsi="Arial" w:cs="Arial"/>
          <w:sz w:val="24"/>
          <w:szCs w:val="24"/>
        </w:rPr>
        <w:t>de Dispensa de Licitação</w:t>
      </w:r>
      <w:r w:rsidRPr="00900E61">
        <w:rPr>
          <w:rFonts w:ascii="Arial" w:hAnsi="Arial" w:cs="Arial"/>
          <w:sz w:val="24"/>
          <w:szCs w:val="24"/>
        </w:rPr>
        <w:t>.</w:t>
      </w:r>
    </w:p>
    <w:p w14:paraId="5703D385" w14:textId="77777777" w:rsidR="007F667F" w:rsidRPr="00900E61" w:rsidRDefault="007F667F" w:rsidP="00D3596F">
      <w:pPr>
        <w:pStyle w:val="Corpodetexto"/>
        <w:tabs>
          <w:tab w:val="left" w:pos="567"/>
        </w:tabs>
        <w:rPr>
          <w:rFonts w:ascii="Arial" w:hAnsi="Arial" w:cs="Arial"/>
          <w:sz w:val="24"/>
          <w:szCs w:val="24"/>
        </w:rPr>
      </w:pPr>
    </w:p>
    <w:p w14:paraId="67338F07"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5" w:name="_bookmark5"/>
      <w:bookmarkEnd w:id="5"/>
      <w:r w:rsidRPr="00900E61">
        <w:rPr>
          <w:rFonts w:ascii="Arial" w:hAnsi="Arial" w:cs="Arial"/>
          <w:sz w:val="24"/>
          <w:szCs w:val="24"/>
        </w:rPr>
        <w:t>HABILITAÇÃO</w:t>
      </w:r>
    </w:p>
    <w:p w14:paraId="3E3C1B29" w14:textId="77777777" w:rsidR="00D3596F" w:rsidRPr="00900E61" w:rsidRDefault="00D3596F" w:rsidP="00D3596F">
      <w:pPr>
        <w:pStyle w:val="Ttulo1"/>
        <w:tabs>
          <w:tab w:val="left" w:pos="567"/>
        </w:tabs>
        <w:ind w:left="0"/>
        <w:jc w:val="both"/>
        <w:rPr>
          <w:rFonts w:ascii="Arial" w:hAnsi="Arial" w:cs="Arial"/>
          <w:sz w:val="24"/>
          <w:szCs w:val="24"/>
        </w:rPr>
      </w:pPr>
    </w:p>
    <w:p w14:paraId="4002E239" w14:textId="7A50085D"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6.1 </w:t>
      </w:r>
      <w:r w:rsidR="001A697E" w:rsidRPr="00900E61">
        <w:rPr>
          <w:rFonts w:ascii="Arial" w:hAnsi="Arial" w:cs="Arial"/>
          <w:sz w:val="24"/>
          <w:szCs w:val="24"/>
        </w:rPr>
        <w:t xml:space="preserve">Os documentos a serem exigidos para fins de habilitação constam do </w:t>
      </w:r>
      <w:r w:rsidR="001A697E" w:rsidRPr="00900E61">
        <w:rPr>
          <w:rFonts w:ascii="Arial" w:hAnsi="Arial" w:cs="Arial"/>
          <w:b/>
          <w:sz w:val="24"/>
          <w:szCs w:val="24"/>
        </w:rPr>
        <w:t xml:space="preserve">ANEXO I – DOCUMENTAÇÃO EXIGIDA PARA HABILITAÇÃO </w:t>
      </w:r>
      <w:r w:rsidR="001A697E" w:rsidRPr="00900E61">
        <w:rPr>
          <w:rFonts w:ascii="Arial" w:hAnsi="Arial" w:cs="Arial"/>
          <w:sz w:val="24"/>
          <w:szCs w:val="24"/>
        </w:rPr>
        <w:t>deste aviso e serão solicitados do fornecedor mais bem classificado na fase de lances.</w:t>
      </w:r>
    </w:p>
    <w:p w14:paraId="22EACE0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9AD8703" w14:textId="15F9D428"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6.2 </w:t>
      </w:r>
      <w:r w:rsidR="001A697E" w:rsidRPr="00900E61">
        <w:rPr>
          <w:rFonts w:ascii="Arial" w:hAnsi="Arial" w:cs="Arial"/>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69BE2C7B" w14:textId="77777777" w:rsidR="00C476BD" w:rsidRPr="00900E61" w:rsidRDefault="00C476BD" w:rsidP="00B015FC">
      <w:pPr>
        <w:pStyle w:val="PargrafodaLista"/>
        <w:tabs>
          <w:tab w:val="left" w:pos="567"/>
        </w:tabs>
        <w:spacing w:before="0"/>
        <w:ind w:left="0"/>
        <w:rPr>
          <w:rFonts w:ascii="Arial" w:hAnsi="Arial" w:cs="Arial"/>
          <w:sz w:val="24"/>
          <w:szCs w:val="24"/>
        </w:rPr>
      </w:pPr>
    </w:p>
    <w:p w14:paraId="29CC819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a) SICAF;</w:t>
      </w:r>
    </w:p>
    <w:p w14:paraId="25956331"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b) Cadastro Nacional de Condenações Cíveis por Atos de Improbidade </w:t>
      </w:r>
    </w:p>
    <w:p w14:paraId="6F0B0BA4"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Administrativa, mantido pelo Conselho Nacional de Justiça – CNJ, no </w:t>
      </w:r>
    </w:p>
    <w:p w14:paraId="15CA7F4D" w14:textId="12198410"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lastRenderedPageBreak/>
        <w:t>endereço eletrônico</w:t>
      </w:r>
    </w:p>
    <w:p w14:paraId="14827608"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www.cnj.jus.br/improbidade_adm/consultar_requerido.php</w:t>
      </w:r>
    </w:p>
    <w:p w14:paraId="6BF6C83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c) Cadastro Nacional das Empresas Inidôneas e Suspensas – CEIS, no endereço </w:t>
      </w:r>
    </w:p>
    <w:p w14:paraId="756B4EA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https://www.portaltransparencia.gov.br/sancoes/ceis</w:t>
      </w:r>
    </w:p>
    <w:p w14:paraId="30B63052"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d) Portal de Sanções Administrativas, no endereço eletrônico </w:t>
      </w:r>
    </w:p>
    <w:p w14:paraId="58687B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https://www.bec.sp.gov.br/Sancoes_ui/aspx/sancoes.aspx</w:t>
      </w:r>
    </w:p>
    <w:p w14:paraId="3B624249"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e) Rol de Empresas Punidas, disponível no endereço eletrônico </w:t>
      </w:r>
    </w:p>
    <w:p w14:paraId="4395CA0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http://www.prefeitura.sp.gov.br/cidade/secretarias/gestao/suprimentos_e_s</w:t>
      </w:r>
    </w:p>
    <w:p w14:paraId="6475454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ervicos/empresas_punidas/index.php?p=9255</w:t>
      </w:r>
    </w:p>
    <w:p w14:paraId="01EF14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f) Cadastro Nacional de Empresas Punidas (CNEP), disponível no endereço </w:t>
      </w:r>
    </w:p>
    <w:p w14:paraId="4BFDC0CF"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https://www.portaltransparencia.gov.br/sancoes/cnep</w:t>
      </w:r>
    </w:p>
    <w:p w14:paraId="60DA91DA"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g) As consultas referentes aos subitens b) e c) poderão ser efetuadas através: </w:t>
      </w:r>
    </w:p>
    <w:p w14:paraId="5B6AB54E" w14:textId="3C1A4212" w:rsidR="00C476BD" w:rsidRPr="00900E61" w:rsidRDefault="00895813" w:rsidP="00895813">
      <w:pPr>
        <w:pStyle w:val="PargrafodaLista"/>
        <w:tabs>
          <w:tab w:val="left" w:pos="567"/>
        </w:tabs>
        <w:spacing w:before="0"/>
        <w:ind w:left="0"/>
        <w:rPr>
          <w:rFonts w:ascii="Arial" w:hAnsi="Arial" w:cs="Arial"/>
          <w:sz w:val="24"/>
          <w:szCs w:val="24"/>
        </w:rPr>
      </w:pPr>
      <w:r w:rsidRPr="00900E61">
        <w:rPr>
          <w:rFonts w:ascii="Arial" w:hAnsi="Arial" w:cs="Arial"/>
          <w:sz w:val="24"/>
          <w:szCs w:val="24"/>
        </w:rPr>
        <w:t>https://certidoes-apf.apps.tcu.gov.br</w:t>
      </w:r>
    </w:p>
    <w:p w14:paraId="212163EB" w14:textId="75C8AA2A" w:rsidR="00841368" w:rsidRPr="00900E61" w:rsidRDefault="00841368" w:rsidP="00D3596F">
      <w:pPr>
        <w:tabs>
          <w:tab w:val="left" w:pos="567"/>
        </w:tabs>
        <w:jc w:val="both"/>
        <w:rPr>
          <w:rFonts w:ascii="Arial" w:hAnsi="Arial" w:cs="Arial"/>
          <w:sz w:val="24"/>
          <w:szCs w:val="24"/>
        </w:rPr>
      </w:pPr>
    </w:p>
    <w:p w14:paraId="045E7B59" w14:textId="0CAB71E8" w:rsidR="00604134"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6.2.1 </w:t>
      </w:r>
      <w:r w:rsidR="001A697E" w:rsidRPr="00900E61">
        <w:rPr>
          <w:rFonts w:ascii="Arial" w:hAnsi="Arial" w:cs="Arial"/>
          <w:sz w:val="24"/>
          <w:szCs w:val="24"/>
        </w:rPr>
        <w:t>A consulta aos cadastros será realizada em nome da empresa fornecedora, que prevê, dentre as sanções impostas ao responsável pela prática de ato de improbidade administrativa, a proibição de contratar com o Poder Público, inclusive por intermédio de pessoa jurídica da qual seja sócio majoritário.</w:t>
      </w:r>
    </w:p>
    <w:p w14:paraId="7AB200E2" w14:textId="0CBA6D15"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6.2.2 </w:t>
      </w:r>
      <w:r w:rsidR="001A697E" w:rsidRPr="00900E61">
        <w:rPr>
          <w:rFonts w:ascii="Arial" w:hAnsi="Arial" w:cs="Arial"/>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6.2.3 </w:t>
      </w:r>
      <w:r w:rsidR="001A697E" w:rsidRPr="00900E61">
        <w:rPr>
          <w:rFonts w:ascii="Arial" w:hAnsi="Arial" w:cs="Arial"/>
          <w:sz w:val="24"/>
          <w:szCs w:val="24"/>
        </w:rPr>
        <w:t>A tentativa de burla será verificada por meio dos vínculos societários, linhas de fornecimento similares, dentre outros.</w:t>
      </w:r>
    </w:p>
    <w:p w14:paraId="4B16FC20" w14:textId="77777777" w:rsidR="007F667F" w:rsidRPr="00900E61" w:rsidRDefault="001A697E"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Constatada a existência de sanção, o fornecedor será considerado inabilitado, por falta de condição de participação.</w:t>
      </w:r>
    </w:p>
    <w:p w14:paraId="4BD32E04" w14:textId="77777777" w:rsidR="00FE4115" w:rsidRPr="00900E61" w:rsidRDefault="00FE4115" w:rsidP="00D3596F">
      <w:pPr>
        <w:tabs>
          <w:tab w:val="left" w:pos="567"/>
        </w:tabs>
        <w:jc w:val="both"/>
        <w:rPr>
          <w:rFonts w:ascii="Arial" w:hAnsi="Arial" w:cs="Arial"/>
          <w:sz w:val="24"/>
          <w:szCs w:val="24"/>
        </w:rPr>
      </w:pPr>
    </w:p>
    <w:p w14:paraId="344D3757" w14:textId="03A201E6" w:rsidR="007F667F" w:rsidRPr="00900E61" w:rsidRDefault="00406007" w:rsidP="00406007">
      <w:pPr>
        <w:pStyle w:val="PargrafodaLista"/>
        <w:numPr>
          <w:ilvl w:val="1"/>
          <w:numId w:val="21"/>
        </w:numPr>
        <w:tabs>
          <w:tab w:val="left" w:pos="0"/>
        </w:tabs>
        <w:ind w:left="0" w:firstLine="0"/>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Caso atendidas as condições de participação, a ha</w:t>
      </w:r>
      <w:r w:rsidRPr="00900E61">
        <w:rPr>
          <w:rFonts w:ascii="Arial" w:hAnsi="Arial" w:cs="Arial"/>
          <w:sz w:val="24"/>
          <w:szCs w:val="24"/>
        </w:rPr>
        <w:t xml:space="preserve">bilitação dos fornecedores será </w:t>
      </w:r>
      <w:r w:rsidR="001A697E" w:rsidRPr="00900E61">
        <w:rPr>
          <w:rFonts w:ascii="Arial" w:hAnsi="Arial" w:cs="Arial"/>
          <w:sz w:val="24"/>
          <w:szCs w:val="24"/>
        </w:rPr>
        <w:t>verificada por meio do SICAF, nos documentos por ele abrangidos.</w:t>
      </w:r>
    </w:p>
    <w:p w14:paraId="1150C1AD"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É dever do fornecedor atualizar previamente as comprovações constantes do SICAF para que estejam vigentes na data da abertura da sessão pública, ou encaminhar, quando solicitado, a</w:t>
      </w:r>
      <w:r w:rsidR="00862F26" w:rsidRPr="00900E61">
        <w:rPr>
          <w:rFonts w:ascii="Arial" w:hAnsi="Arial" w:cs="Arial"/>
          <w:sz w:val="24"/>
          <w:szCs w:val="24"/>
        </w:rPr>
        <w:t xml:space="preserve"> respectiva documentação atualizada. </w:t>
      </w:r>
    </w:p>
    <w:p w14:paraId="6222BEBF"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9FC885D" w14:textId="76C5CAD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Na hipótese de necessidade de envio de documentos complementares, indispensáveis à confirmação dos já apresentados para a habilitação, ou de documentos não constantes do SICAF, o</w:t>
      </w:r>
      <w:r w:rsidR="00862F26" w:rsidRPr="00900E61">
        <w:rPr>
          <w:rFonts w:ascii="Arial" w:hAnsi="Arial" w:cs="Arial"/>
          <w:sz w:val="24"/>
          <w:szCs w:val="24"/>
        </w:rPr>
        <w:t xml:space="preserve"> </w:t>
      </w:r>
      <w:r w:rsidRPr="00900E61">
        <w:rPr>
          <w:rFonts w:ascii="Arial" w:hAnsi="Arial" w:cs="Arial"/>
          <w:sz w:val="24"/>
          <w:szCs w:val="24"/>
        </w:rPr>
        <w:t xml:space="preserve">fornecedor será convocado a encaminhá-los, em formato digital, por meio do sistema, no prazo </w:t>
      </w:r>
      <w:r w:rsidR="00C1638B" w:rsidRPr="00900E61">
        <w:rPr>
          <w:rFonts w:ascii="Arial" w:hAnsi="Arial" w:cs="Arial"/>
          <w:sz w:val="24"/>
          <w:szCs w:val="24"/>
        </w:rPr>
        <w:t>de 0</w:t>
      </w:r>
      <w:r w:rsidR="006547F0"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6547F0" w:rsidRPr="00900E61">
        <w:rPr>
          <w:rFonts w:ascii="Arial" w:hAnsi="Arial" w:cs="Arial"/>
          <w:sz w:val="24"/>
          <w:szCs w:val="24"/>
        </w:rPr>
        <w:t>s</w:t>
      </w:r>
      <w:r w:rsidRPr="00900E61">
        <w:rPr>
          <w:rFonts w:ascii="Arial" w:hAnsi="Arial" w:cs="Arial"/>
          <w:sz w:val="24"/>
          <w:szCs w:val="24"/>
        </w:rPr>
        <w:t xml:space="preserve">, prorrogável por até </w:t>
      </w:r>
      <w:r w:rsidR="00C1638B"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C1638B" w:rsidRPr="00900E61">
        <w:rPr>
          <w:rFonts w:ascii="Arial" w:hAnsi="Arial" w:cs="Arial"/>
          <w:sz w:val="24"/>
          <w:szCs w:val="24"/>
        </w:rPr>
        <w:t>s</w:t>
      </w:r>
      <w:r w:rsidRPr="00900E61">
        <w:rPr>
          <w:rFonts w:ascii="Arial" w:hAnsi="Arial" w:cs="Arial"/>
          <w:sz w:val="24"/>
          <w:szCs w:val="24"/>
        </w:rPr>
        <w:t>, sob pena de inabilitação.</w:t>
      </w:r>
    </w:p>
    <w:p w14:paraId="0C00BEC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0855F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2D6BA14"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Não serão aceitos documentos de habilitação com indicação de CNPJ diferentes, salvo aqueles legalmente permitidos.</w:t>
      </w:r>
    </w:p>
    <w:p w14:paraId="2DFA8B3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2AD407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8F2611"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D22D736" w14:textId="44005ED5" w:rsidR="00D3596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Não havendo a comprovação cumulativa dos requisitos de habilitação, a inabilitação recairá sobre o(s) item(ns) de menor(es) valor(es) cuja retirada(s) seja(m) suficiente(s) para a habilitação do</w:t>
      </w:r>
      <w:r w:rsidR="00D3596F" w:rsidRPr="00900E61">
        <w:rPr>
          <w:rFonts w:ascii="Arial" w:hAnsi="Arial" w:cs="Arial"/>
          <w:sz w:val="24"/>
          <w:szCs w:val="24"/>
        </w:rPr>
        <w:t xml:space="preserve"> </w:t>
      </w:r>
      <w:r w:rsidRPr="00900E61">
        <w:rPr>
          <w:rFonts w:ascii="Arial" w:hAnsi="Arial" w:cs="Arial"/>
          <w:sz w:val="24"/>
          <w:szCs w:val="24"/>
        </w:rPr>
        <w:t>fornecedor nos remanescentes.</w:t>
      </w:r>
    </w:p>
    <w:p w14:paraId="2361EBC9" w14:textId="77777777" w:rsidR="008E416C"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Será inabilitado o fornecedor que não comprovar sua habilitação, seja por não apresentar quaisquer dos documentos exigidos, ou apresentá-los em desacordo com o estabelecido neste Aviso </w:t>
      </w:r>
      <w:r w:rsidR="008E416C" w:rsidRPr="00900E61">
        <w:rPr>
          <w:rFonts w:ascii="Arial" w:hAnsi="Arial" w:cs="Arial"/>
          <w:sz w:val="24"/>
          <w:szCs w:val="24"/>
        </w:rPr>
        <w:t xml:space="preserve">de Dispensa de Licitação </w:t>
      </w:r>
    </w:p>
    <w:p w14:paraId="7808AEBD" w14:textId="56FCBEF5" w:rsidR="00604134"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900E61">
        <w:rPr>
          <w:rFonts w:ascii="Arial" w:hAnsi="Arial" w:cs="Arial"/>
          <w:sz w:val="24"/>
          <w:szCs w:val="24"/>
        </w:rPr>
        <w:t>.</w:t>
      </w:r>
    </w:p>
    <w:p w14:paraId="5D42D9D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DB055FF" w14:textId="71D6B1CF"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sidRPr="00900E61">
        <w:rPr>
          <w:rFonts w:ascii="Arial" w:hAnsi="Arial" w:cs="Arial"/>
          <w:sz w:val="24"/>
          <w:szCs w:val="24"/>
        </w:rPr>
        <w:t>expedição.</w:t>
      </w:r>
    </w:p>
    <w:p w14:paraId="723EE4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0DFF260" w14:textId="77726BC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Constatado o atendimento às exigências de habilitação, o fornecedor será </w:t>
      </w:r>
      <w:r w:rsidR="00D3596F" w:rsidRPr="00900E61">
        <w:rPr>
          <w:rFonts w:ascii="Arial" w:hAnsi="Arial" w:cs="Arial"/>
          <w:sz w:val="24"/>
          <w:szCs w:val="24"/>
        </w:rPr>
        <w:t>habilitado.</w:t>
      </w:r>
    </w:p>
    <w:p w14:paraId="2318549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Os autos seguirão para a Autoridade Competente, que a seu critério adjudicará e homologará o certame.</w:t>
      </w:r>
    </w:p>
    <w:p w14:paraId="7A1A4217" w14:textId="77777777" w:rsidR="00900E61" w:rsidRPr="00900E61" w:rsidRDefault="00900E61" w:rsidP="00900E61">
      <w:pPr>
        <w:pStyle w:val="PargrafodaLista"/>
        <w:rPr>
          <w:rFonts w:ascii="Arial" w:hAnsi="Arial" w:cs="Arial"/>
          <w:sz w:val="24"/>
          <w:szCs w:val="24"/>
        </w:rPr>
      </w:pPr>
    </w:p>
    <w:p w14:paraId="438FBD7E" w14:textId="0012DE40" w:rsidR="007F667F" w:rsidRPr="00900E61" w:rsidRDefault="001A697E" w:rsidP="00406007">
      <w:pPr>
        <w:pStyle w:val="PargrafodaLista"/>
        <w:numPr>
          <w:ilvl w:val="0"/>
          <w:numId w:val="21"/>
        </w:numPr>
        <w:tabs>
          <w:tab w:val="left" w:pos="567"/>
        </w:tabs>
        <w:spacing w:before="0"/>
        <w:ind w:left="0" w:firstLine="0"/>
        <w:rPr>
          <w:rFonts w:ascii="Arial" w:hAnsi="Arial" w:cs="Arial"/>
          <w:b/>
          <w:sz w:val="24"/>
          <w:szCs w:val="24"/>
        </w:rPr>
      </w:pPr>
      <w:r w:rsidRPr="00900E61">
        <w:rPr>
          <w:rFonts w:ascii="Arial" w:hAnsi="Arial" w:cs="Arial"/>
          <w:b/>
          <w:sz w:val="24"/>
          <w:szCs w:val="24"/>
        </w:rPr>
        <w:t xml:space="preserve">CONTRATAÇÃO – </w:t>
      </w:r>
      <w:r w:rsidR="00B015FC" w:rsidRPr="00900E61">
        <w:rPr>
          <w:rFonts w:ascii="Arial" w:hAnsi="Arial" w:cs="Arial"/>
          <w:b/>
          <w:sz w:val="24"/>
          <w:szCs w:val="24"/>
        </w:rPr>
        <w:t>PAGAMENTO</w:t>
      </w:r>
    </w:p>
    <w:p w14:paraId="32C9ED2C"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7C6557B9" w14:textId="3ECC7E8D" w:rsidR="007F667F" w:rsidRPr="00900E61" w:rsidRDefault="001A697E" w:rsidP="00406007">
      <w:pPr>
        <w:pStyle w:val="PargrafodaLista"/>
        <w:numPr>
          <w:ilvl w:val="1"/>
          <w:numId w:val="22"/>
        </w:numPr>
        <w:tabs>
          <w:tab w:val="left" w:pos="0"/>
        </w:tabs>
        <w:ind w:left="0" w:firstLine="0"/>
        <w:rPr>
          <w:rFonts w:ascii="Arial" w:hAnsi="Arial" w:cs="Arial"/>
          <w:sz w:val="24"/>
          <w:szCs w:val="24"/>
        </w:rPr>
      </w:pPr>
      <w:r w:rsidRPr="00900E61">
        <w:rPr>
          <w:rFonts w:ascii="Arial" w:hAnsi="Arial" w:cs="Arial"/>
          <w:sz w:val="24"/>
          <w:szCs w:val="24"/>
        </w:rPr>
        <w:t>Após a homologação e adjudicação, caso se conclua pela contratação, será emitido a Nota de Empenho o</w:t>
      </w:r>
      <w:r w:rsidR="00032DDE" w:rsidRPr="00900E61">
        <w:rPr>
          <w:rFonts w:ascii="Arial" w:hAnsi="Arial" w:cs="Arial"/>
          <w:sz w:val="24"/>
          <w:szCs w:val="24"/>
        </w:rPr>
        <w:t>u</w:t>
      </w:r>
      <w:r w:rsidRPr="00900E61">
        <w:rPr>
          <w:rFonts w:ascii="Arial" w:hAnsi="Arial" w:cs="Arial"/>
          <w:sz w:val="24"/>
          <w:szCs w:val="24"/>
        </w:rPr>
        <w:t xml:space="preserve"> Termo de Contrato.</w:t>
      </w:r>
    </w:p>
    <w:p w14:paraId="079C8A6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B75531A" w14:textId="2A36D848" w:rsidR="00D3596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adju</w:t>
      </w:r>
      <w:r w:rsidR="00032DDE" w:rsidRPr="00900E61">
        <w:rPr>
          <w:rFonts w:ascii="Arial" w:hAnsi="Arial" w:cs="Arial"/>
          <w:sz w:val="24"/>
          <w:szCs w:val="24"/>
        </w:rPr>
        <w:t>dicatário terá o prazo de até 03</w:t>
      </w:r>
      <w:r w:rsidRPr="00900E61">
        <w:rPr>
          <w:rFonts w:ascii="Arial" w:hAnsi="Arial" w:cs="Arial"/>
          <w:sz w:val="24"/>
          <w:szCs w:val="24"/>
        </w:rPr>
        <w:t xml:space="preserve"> (</w:t>
      </w:r>
      <w:r w:rsidR="00032DDE" w:rsidRPr="00900E61">
        <w:rPr>
          <w:rFonts w:ascii="Arial" w:hAnsi="Arial" w:cs="Arial"/>
          <w:sz w:val="24"/>
          <w:szCs w:val="24"/>
        </w:rPr>
        <w:t>três</w:t>
      </w:r>
      <w:r w:rsidRPr="00900E61">
        <w:rPr>
          <w:rFonts w:ascii="Arial" w:hAnsi="Arial" w:cs="Arial"/>
          <w:sz w:val="24"/>
          <w:szCs w:val="24"/>
        </w:rPr>
        <w:t>) dias úteis</w:t>
      </w:r>
      <w:r w:rsidRPr="00900E61">
        <w:rPr>
          <w:rFonts w:ascii="Arial" w:hAnsi="Arial" w:cs="Arial"/>
          <w:i/>
          <w:sz w:val="24"/>
          <w:szCs w:val="24"/>
        </w:rPr>
        <w:t xml:space="preserve">, </w:t>
      </w:r>
      <w:r w:rsidRPr="00900E61">
        <w:rPr>
          <w:rFonts w:ascii="Arial" w:hAnsi="Arial" w:cs="Arial"/>
          <w:sz w:val="24"/>
          <w:szCs w:val="24"/>
        </w:rPr>
        <w:t xml:space="preserve">contados a partir do primeiro dia útil seguinte </w:t>
      </w:r>
      <w:r w:rsidR="00032DDE" w:rsidRPr="00900E61">
        <w:rPr>
          <w:rFonts w:ascii="Arial" w:hAnsi="Arial" w:cs="Arial"/>
          <w:sz w:val="24"/>
          <w:szCs w:val="24"/>
        </w:rPr>
        <w:t xml:space="preserve">a </w:t>
      </w:r>
      <w:r w:rsidRPr="00900E61">
        <w:rPr>
          <w:rFonts w:ascii="Arial" w:hAnsi="Arial" w:cs="Arial"/>
          <w:sz w:val="24"/>
          <w:szCs w:val="24"/>
        </w:rPr>
        <w:t>sua convocação, para assinar o Termo de Contrato ou aceitar Nota de Empenho</w:t>
      </w:r>
      <w:r w:rsidRPr="00900E61">
        <w:rPr>
          <w:rFonts w:ascii="Arial" w:hAnsi="Arial" w:cs="Arial"/>
          <w:i/>
          <w:sz w:val="24"/>
          <w:szCs w:val="24"/>
        </w:rPr>
        <w:t xml:space="preserve">, </w:t>
      </w:r>
      <w:r w:rsidRPr="00900E61">
        <w:rPr>
          <w:rFonts w:ascii="Arial" w:hAnsi="Arial" w:cs="Arial"/>
          <w:sz w:val="24"/>
          <w:szCs w:val="24"/>
        </w:rPr>
        <w:t xml:space="preserve">sob pena de decair o direito à contratação, sem prejuízo das sanções previstas neste Aviso de </w:t>
      </w:r>
      <w:r w:rsidR="008E416C" w:rsidRPr="00900E61">
        <w:rPr>
          <w:rFonts w:ascii="Arial" w:hAnsi="Arial" w:cs="Arial"/>
          <w:sz w:val="24"/>
          <w:szCs w:val="24"/>
        </w:rPr>
        <w:t>Dispensa de Licitação</w:t>
      </w:r>
      <w:r w:rsidRPr="00900E61">
        <w:rPr>
          <w:rFonts w:ascii="Arial" w:hAnsi="Arial" w:cs="Arial"/>
          <w:sz w:val="24"/>
          <w:szCs w:val="24"/>
        </w:rPr>
        <w:t>.</w:t>
      </w:r>
    </w:p>
    <w:p w14:paraId="678C5019"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Alternativamente à convocação para comparecer perante o órgão ou entidade para a assinatura do</w:t>
      </w:r>
      <w:r w:rsidR="00032DDE" w:rsidRPr="00900E61">
        <w:rPr>
          <w:rFonts w:ascii="Arial" w:hAnsi="Arial" w:cs="Arial"/>
          <w:sz w:val="24"/>
          <w:szCs w:val="24"/>
        </w:rPr>
        <w:t xml:space="preserve"> Termo de Contrato, a Administração poderá encaminhá-lo para assinatura, por meio eletrônico, para que seja assinado e devolvido no prazo de até 05 (cinco) dias, contadosa partir do primeiro dia útil </w:t>
      </w:r>
      <w:r w:rsidR="00032DDE" w:rsidRPr="00900E61">
        <w:rPr>
          <w:rFonts w:ascii="Arial" w:hAnsi="Arial" w:cs="Arial"/>
          <w:sz w:val="24"/>
          <w:szCs w:val="24"/>
        </w:rPr>
        <w:lastRenderedPageBreak/>
        <w:t>seguinte do seu envio ou da disponibilização do acesso ao sistema de processo eletrônico.</w:t>
      </w:r>
    </w:p>
    <w:p w14:paraId="0CE9B789"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O prazo previsto no subitem anterior poderá ser prorrogado, por igual período, por solicitação justificada do adjudicatário e aceita pela Administração.</w:t>
      </w:r>
    </w:p>
    <w:p w14:paraId="1514172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D32BE2F"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Aceite da Nota de Empenho, emitida ao fornecedor adjudicado, implica o reconhecimento de que:</w:t>
      </w:r>
    </w:p>
    <w:p w14:paraId="1EB712DA"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referida Nota está substituindo o contrato, aplicando-se à relação de negócios ali estabelecida as disposições da </w:t>
      </w:r>
      <w:r w:rsidRPr="00900E61">
        <w:rPr>
          <w:rFonts w:ascii="Arial" w:hAnsi="Arial" w:cs="Arial"/>
          <w:sz w:val="24"/>
          <w:szCs w:val="24"/>
          <w:u w:val="single"/>
        </w:rPr>
        <w:t>Lei nº 14.133, de 2021</w:t>
      </w:r>
      <w:r w:rsidRPr="00900E61">
        <w:rPr>
          <w:rFonts w:ascii="Arial" w:hAnsi="Arial" w:cs="Arial"/>
          <w:sz w:val="24"/>
          <w:szCs w:val="24"/>
        </w:rPr>
        <w:t>;</w:t>
      </w:r>
    </w:p>
    <w:p w14:paraId="705AFFBF" w14:textId="69E5D21D"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 contratada se vincula à sua proposta e à</w:t>
      </w:r>
      <w:r w:rsidR="008E416C" w:rsidRPr="00900E61">
        <w:rPr>
          <w:rFonts w:ascii="Arial" w:hAnsi="Arial" w:cs="Arial"/>
          <w:sz w:val="24"/>
          <w:szCs w:val="24"/>
        </w:rPr>
        <w:t>s previsões contidas no Aviso de Dispensa de Licitação</w:t>
      </w:r>
      <w:r w:rsidRPr="00900E61">
        <w:rPr>
          <w:rFonts w:ascii="Arial" w:hAnsi="Arial" w:cs="Arial"/>
          <w:sz w:val="24"/>
          <w:szCs w:val="24"/>
        </w:rPr>
        <w:t xml:space="preserve"> Direta e seus</w:t>
      </w:r>
      <w:r w:rsidR="00D3596F" w:rsidRPr="00900E61">
        <w:rPr>
          <w:rFonts w:ascii="Arial" w:hAnsi="Arial" w:cs="Arial"/>
          <w:sz w:val="24"/>
          <w:szCs w:val="24"/>
        </w:rPr>
        <w:t xml:space="preserve">  </w:t>
      </w:r>
      <w:r w:rsidRPr="00900E61">
        <w:rPr>
          <w:rFonts w:ascii="Arial" w:hAnsi="Arial" w:cs="Arial"/>
          <w:sz w:val="24"/>
          <w:szCs w:val="24"/>
        </w:rPr>
        <w:t>anexos;</w:t>
      </w:r>
    </w:p>
    <w:p w14:paraId="6E123852"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a contratada reconhece que as hipóteses de rescisão são aquelas previstas nos </w:t>
      </w:r>
      <w:r w:rsidRPr="00900E61">
        <w:rPr>
          <w:rFonts w:ascii="Arial" w:hAnsi="Arial" w:cs="Arial"/>
          <w:sz w:val="24"/>
          <w:szCs w:val="24"/>
          <w:u w:val="single"/>
        </w:rPr>
        <w:t>artigos 137 e 138 da</w:t>
      </w:r>
      <w:r w:rsidRPr="00900E61">
        <w:rPr>
          <w:rFonts w:ascii="Arial" w:hAnsi="Arial" w:cs="Arial"/>
          <w:sz w:val="24"/>
          <w:szCs w:val="24"/>
        </w:rPr>
        <w:t xml:space="preserve"> </w:t>
      </w:r>
      <w:r w:rsidRPr="00900E61">
        <w:rPr>
          <w:rFonts w:ascii="Arial" w:hAnsi="Arial" w:cs="Arial"/>
          <w:sz w:val="24"/>
          <w:szCs w:val="24"/>
          <w:u w:val="single"/>
        </w:rPr>
        <w:t>Lei nº 14.133, de 2021</w:t>
      </w:r>
      <w:r w:rsidRPr="00900E61">
        <w:rPr>
          <w:rFonts w:ascii="Arial" w:hAnsi="Arial" w:cs="Arial"/>
          <w:sz w:val="24"/>
          <w:szCs w:val="24"/>
        </w:rPr>
        <w:t xml:space="preserve"> e reconhece os direitos da Administração previstos nos </w:t>
      </w:r>
      <w:r w:rsidRPr="00900E61">
        <w:rPr>
          <w:rFonts w:ascii="Arial" w:hAnsi="Arial" w:cs="Arial"/>
          <w:sz w:val="24"/>
          <w:szCs w:val="24"/>
          <w:u w:val="single"/>
        </w:rPr>
        <w:t>artigos 137 a 139 da</w:t>
      </w:r>
      <w:r w:rsidRPr="00900E61">
        <w:rPr>
          <w:rFonts w:ascii="Arial" w:hAnsi="Arial" w:cs="Arial"/>
          <w:sz w:val="24"/>
          <w:szCs w:val="24"/>
        </w:rPr>
        <w:t xml:space="preserve"> </w:t>
      </w:r>
      <w:r w:rsidRPr="00900E61">
        <w:rPr>
          <w:rFonts w:ascii="Arial" w:hAnsi="Arial" w:cs="Arial"/>
          <w:sz w:val="24"/>
          <w:szCs w:val="24"/>
          <w:u w:val="single"/>
        </w:rPr>
        <w:t>mesma Le</w:t>
      </w:r>
      <w:r w:rsidRPr="00900E61">
        <w:rPr>
          <w:rFonts w:ascii="Arial" w:hAnsi="Arial" w:cs="Arial"/>
          <w:sz w:val="24"/>
          <w:szCs w:val="24"/>
        </w:rPr>
        <w:t>i.</w:t>
      </w:r>
    </w:p>
    <w:p w14:paraId="3EC7FFB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C079E65"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prazo da entrega ou de vigência da contratação é o estabelecido no Termo de Referência.</w:t>
      </w:r>
    </w:p>
    <w:p w14:paraId="19A9E83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63DA267" w14:textId="1934A84C" w:rsidR="00D3596F" w:rsidRPr="00900E61" w:rsidRDefault="001A697E" w:rsidP="00D3596F">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9805652" w14:textId="77777777" w:rsidR="009C742F" w:rsidRPr="00900E61" w:rsidRDefault="009C742F" w:rsidP="009C742F">
      <w:pPr>
        <w:pStyle w:val="PargrafodaLista"/>
        <w:rPr>
          <w:rFonts w:ascii="Arial" w:hAnsi="Arial" w:cs="Arial"/>
          <w:sz w:val="24"/>
          <w:szCs w:val="24"/>
        </w:rPr>
      </w:pPr>
    </w:p>
    <w:p w14:paraId="4FBC486C" w14:textId="3CD66A1D" w:rsidR="007F667F" w:rsidRPr="00900E61" w:rsidRDefault="009C742F" w:rsidP="009C742F">
      <w:pPr>
        <w:pStyle w:val="Textodecomentrio"/>
        <w:rPr>
          <w:rFonts w:ascii="Arial" w:hAnsi="Arial" w:cs="Arial"/>
          <w:sz w:val="24"/>
          <w:szCs w:val="24"/>
        </w:rPr>
      </w:pPr>
      <w:r w:rsidRPr="00900E61">
        <w:rPr>
          <w:rFonts w:ascii="Arial" w:hAnsi="Arial" w:cs="Arial"/>
          <w:sz w:val="24"/>
          <w:szCs w:val="24"/>
        </w:rPr>
        <w:t xml:space="preserve">7.6   </w:t>
      </w:r>
      <w:r w:rsidR="00A03A2F">
        <w:rPr>
          <w:rFonts w:ascii="Arial" w:hAnsi="Arial" w:cs="Arial"/>
          <w:sz w:val="24"/>
          <w:szCs w:val="24"/>
        </w:rPr>
        <w:t>O pagamento será processado e</w:t>
      </w:r>
      <w:r w:rsidR="001A697E" w:rsidRPr="00900E61">
        <w:rPr>
          <w:rFonts w:ascii="Arial" w:hAnsi="Arial" w:cs="Arial"/>
          <w:sz w:val="24"/>
          <w:szCs w:val="24"/>
        </w:rPr>
        <w:t xml:space="preserve">m parcela única, em 30 (trinta) dias, a contar do dia seguinte da entrega da documentação pela contratada, nos termos da Portaria SF nº 170, de 31 de agosto de 2020, desde que atestada como a “Contento” pelo fiscal do contrato, através de depósito bancário, </w:t>
      </w:r>
      <w:r w:rsidRPr="00900E61">
        <w:rPr>
          <w:rFonts w:ascii="Arial" w:hAnsi="Arial" w:cs="Arial"/>
          <w:sz w:val="24"/>
          <w:szCs w:val="24"/>
        </w:rPr>
        <w:t xml:space="preserve"> </w:t>
      </w:r>
      <w:r w:rsidRPr="00900E61">
        <w:rPr>
          <w:rFonts w:ascii="Arial" w:hAnsi="Arial" w:cs="Arial"/>
          <w:color w:val="FF0000"/>
          <w:sz w:val="24"/>
          <w:szCs w:val="24"/>
        </w:rPr>
        <w:t xml:space="preserve">obrigatoriamente no Banco do Brasil, conforme Decreto nº 51.197/2010, publicado no DOC do dia 22 de janeiro de 2010, exceto nos casos constantes na PORTARIA SECRETARIA MUNICIPAL DA FAZENDA - SF Nº 9 DE 12 DE JANEIRO DE 2021 </w:t>
      </w:r>
      <w:r w:rsidRPr="00900E61">
        <w:rPr>
          <w:rFonts w:ascii="Arial" w:hAnsi="Arial" w:cs="Arial"/>
          <w:sz w:val="24"/>
          <w:szCs w:val="24"/>
        </w:rPr>
        <w:t xml:space="preserve"> </w:t>
      </w:r>
    </w:p>
    <w:p w14:paraId="0CD43A0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3335B9" w14:textId="461EFBE7" w:rsidR="007F667F" w:rsidRPr="00900E61" w:rsidRDefault="009C742F" w:rsidP="009C742F">
      <w:pPr>
        <w:pStyle w:val="PargrafodaLista"/>
        <w:numPr>
          <w:ilvl w:val="1"/>
          <w:numId w:val="23"/>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A nota fiscal deverá conter o mesmo CNPJ constante no campo “Credor”.</w:t>
      </w:r>
    </w:p>
    <w:p w14:paraId="65A4F19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A0AF8F"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 xml:space="preserve">Caso a empresa seja optante do Simples Nacional, a empresa deverá juntamente com a NotaFiscal apresentar a última Guia e o Comprovante de pagamento, assim como a consulta da opção através do site: </w:t>
      </w:r>
      <w:r w:rsidR="00867537" w:rsidRPr="00900E61">
        <w:rPr>
          <w:rFonts w:ascii="Arial" w:hAnsi="Arial" w:cs="Arial"/>
        </w:rPr>
        <w:fldChar w:fldCharType="begin"/>
      </w:r>
      <w:r w:rsidR="00867537" w:rsidRPr="00900E61">
        <w:rPr>
          <w:rFonts w:ascii="Arial" w:hAnsi="Arial" w:cs="Arial"/>
        </w:rPr>
        <w:instrText xml:space="preserve"> HYPERLINK "http://www8.receita.fazenda.gov.br/SIMPLESNACIONAL/aplicacoes.aspx?id=21" \h </w:instrText>
      </w:r>
      <w:r w:rsidR="00867537" w:rsidRPr="00900E61">
        <w:rPr>
          <w:rFonts w:ascii="Arial" w:hAnsi="Arial" w:cs="Arial"/>
        </w:rPr>
        <w:fldChar w:fldCharType="separate"/>
      </w:r>
      <w:r w:rsidRPr="00900E61">
        <w:rPr>
          <w:rFonts w:ascii="Arial" w:hAnsi="Arial" w:cs="Arial"/>
          <w:sz w:val="24"/>
          <w:szCs w:val="24"/>
        </w:rPr>
        <w:t>http://www8.receita.fazenda.gov.br/SIMPLESNACIONAL/aplicacoes.aspx?id=21</w:t>
      </w:r>
      <w:r w:rsidR="00867537" w:rsidRPr="00900E61">
        <w:rPr>
          <w:rFonts w:ascii="Arial" w:hAnsi="Arial" w:cs="Arial"/>
          <w:sz w:val="24"/>
          <w:szCs w:val="24"/>
        </w:rPr>
        <w:fldChar w:fldCharType="end"/>
      </w:r>
    </w:p>
    <w:p w14:paraId="2522683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77BC103" w14:textId="2249DE24"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A administração irá realizar a pesquisa no Cadastro Informativo Municipal - CADIN MUNICIPAL e a existência de registro no CADIN MUNICIPAL impede os órgãos e entidades da</w:t>
      </w:r>
      <w:r w:rsidR="00867537" w:rsidRPr="00900E61">
        <w:rPr>
          <w:rFonts w:ascii="Arial" w:hAnsi="Arial" w:cs="Arial"/>
          <w:sz w:val="24"/>
          <w:szCs w:val="24"/>
        </w:rPr>
        <w:t xml:space="preserve"> </w:t>
      </w:r>
      <w:r w:rsidRPr="00900E61">
        <w:rPr>
          <w:rFonts w:ascii="Arial" w:hAnsi="Arial" w:cs="Arial"/>
          <w:sz w:val="24"/>
          <w:szCs w:val="24"/>
        </w:rPr>
        <w:t>Administração Municipal de realizarem o pagamento.</w:t>
      </w:r>
    </w:p>
    <w:p w14:paraId="6E87370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A8758C" w14:textId="16FA7AE8"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E</w:t>
      </w:r>
      <w:r w:rsidR="00867537" w:rsidRPr="00900E61">
        <w:rPr>
          <w:rFonts w:ascii="Arial" w:hAnsi="Arial" w:cs="Arial"/>
          <w:sz w:val="24"/>
          <w:szCs w:val="24"/>
        </w:rPr>
        <w:t>ntende-se de natureza eventual à</w:t>
      </w:r>
      <w:r w:rsidRPr="00900E61">
        <w:rPr>
          <w:rFonts w:ascii="Arial" w:hAnsi="Arial" w:cs="Arial"/>
          <w:sz w:val="24"/>
          <w:szCs w:val="24"/>
        </w:rPr>
        <w:t>quela originária de até duas prestações de serviços ou fornecimento no período dos últimos doze meses</w:t>
      </w:r>
      <w:r w:rsidR="00D3596F" w:rsidRPr="00900E61">
        <w:rPr>
          <w:rFonts w:ascii="Arial" w:hAnsi="Arial" w:cs="Arial"/>
          <w:sz w:val="24"/>
          <w:szCs w:val="24"/>
        </w:rPr>
        <w:t>.</w:t>
      </w:r>
    </w:p>
    <w:p w14:paraId="1365073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6B22D17"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900E61" w:rsidRDefault="00672C48" w:rsidP="00D3596F">
      <w:pPr>
        <w:tabs>
          <w:tab w:val="left" w:pos="567"/>
        </w:tabs>
        <w:jc w:val="both"/>
        <w:rPr>
          <w:rFonts w:ascii="Arial" w:hAnsi="Arial" w:cs="Arial"/>
          <w:sz w:val="24"/>
          <w:szCs w:val="24"/>
        </w:rPr>
      </w:pPr>
    </w:p>
    <w:p w14:paraId="6772C37E" w14:textId="04F1A3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 xml:space="preserve">I - Os prestadores de serviço e fornecedores de bens deverão emitir as notas fiscais, </w:t>
      </w:r>
      <w:r w:rsidRPr="00900E61">
        <w:rPr>
          <w:rFonts w:ascii="Arial" w:hAnsi="Arial" w:cs="Arial"/>
          <w:sz w:val="24"/>
          <w:szCs w:val="24"/>
        </w:rPr>
        <w:lastRenderedPageBreak/>
        <w:t>as faturas, os boletos, os recibos, ou outros documentos de cobrança com observância das regras de retenção previstas na Instrução Normativa RFB nº 1.234, de 2012</w:t>
      </w:r>
      <w:r w:rsidR="00867537" w:rsidRPr="00900E61">
        <w:rPr>
          <w:rFonts w:ascii="Arial" w:hAnsi="Arial" w:cs="Arial"/>
          <w:sz w:val="24"/>
          <w:szCs w:val="24"/>
        </w:rPr>
        <w:t xml:space="preserve"> </w:t>
      </w:r>
      <w:r w:rsidR="00867537" w:rsidRPr="00900E61">
        <w:rPr>
          <w:rFonts w:ascii="Arial" w:hAnsi="Arial" w:cs="Arial"/>
        </w:rPr>
        <w:t xml:space="preserve">e suas </w:t>
      </w:r>
      <w:r w:rsidR="00867537" w:rsidRPr="00A03A2F">
        <w:rPr>
          <w:rFonts w:ascii="Arial" w:hAnsi="Arial" w:cs="Arial"/>
          <w:sz w:val="24"/>
          <w:szCs w:val="24"/>
        </w:rPr>
        <w:t>alterações, em especial a Instrução Normativa RFB nº 1.245, de 26 de junho de 2023</w:t>
      </w:r>
      <w:r w:rsidRPr="00900E61">
        <w:rPr>
          <w:rFonts w:ascii="Arial" w:hAnsi="Arial" w:cs="Arial"/>
          <w:sz w:val="24"/>
          <w:szCs w:val="24"/>
        </w:rPr>
        <w:t xml:space="preserve"> </w:t>
      </w:r>
    </w:p>
    <w:p w14:paraId="3437DA6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C2941D" w14:textId="336F69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 - O descumprimento do disposto acima não impedirá que os órgãos e entidades referidos no artigo 1º deste decreto efetuem a retenção do Imposto de Renda nos termos da Instrução Normativa RFB n° 1.234, de 2012</w:t>
      </w:r>
      <w:r w:rsidR="00867537" w:rsidRPr="00900E61">
        <w:rPr>
          <w:rFonts w:ascii="Arial" w:hAnsi="Arial" w:cs="Arial"/>
          <w:sz w:val="24"/>
          <w:szCs w:val="24"/>
        </w:rPr>
        <w:t xml:space="preserve"> </w:t>
      </w:r>
      <w:r w:rsidR="00867537" w:rsidRPr="00900E61">
        <w:rPr>
          <w:rFonts w:ascii="Arial" w:hAnsi="Arial" w:cs="Arial"/>
        </w:rPr>
        <w:t>e suas alterações, em especial a Instrução Normativa RFB nº 1.245, de 26 de junho de 2023</w:t>
      </w:r>
    </w:p>
    <w:p w14:paraId="6E9DE38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E236D6" w14:textId="45D48071"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III - As pessoas jurídicas amparadas por isenção, não incidência ou alíquota zero devem informar essa condição no documento fiscal, inclusive o e</w:t>
      </w:r>
      <w:r w:rsidR="00867537" w:rsidRPr="00900E61">
        <w:rPr>
          <w:rFonts w:ascii="Arial" w:hAnsi="Arial" w:cs="Arial"/>
          <w:sz w:val="24"/>
          <w:szCs w:val="24"/>
        </w:rPr>
        <w:t>nquadramento legal sob pena de,</w:t>
      </w:r>
      <w:r w:rsidRPr="00900E61">
        <w:rPr>
          <w:rFonts w:ascii="Arial" w:hAnsi="Arial" w:cs="Arial"/>
          <w:sz w:val="24"/>
          <w:szCs w:val="24"/>
        </w:rPr>
        <w:t xml:space="preserve"> se não o fizerem, sujeitarem-se à retenção do IR sobre o valor total do documento fiscal, no percentual total correspondente à natureza do bem ou serviço.</w:t>
      </w:r>
    </w:p>
    <w:p w14:paraId="3797CCAE" w14:textId="77777777" w:rsidR="00032DDE" w:rsidRPr="00900E61" w:rsidRDefault="00032DDE" w:rsidP="00D3596F">
      <w:pPr>
        <w:pStyle w:val="Corpodetexto"/>
        <w:tabs>
          <w:tab w:val="left" w:pos="567"/>
        </w:tabs>
        <w:rPr>
          <w:rFonts w:ascii="Arial" w:hAnsi="Arial" w:cs="Arial"/>
          <w:sz w:val="24"/>
          <w:szCs w:val="24"/>
        </w:rPr>
      </w:pPr>
    </w:p>
    <w:p w14:paraId="0EF42D24" w14:textId="77777777" w:rsidR="007F667F" w:rsidRPr="00900E61" w:rsidRDefault="001A697E" w:rsidP="009C742F">
      <w:pPr>
        <w:pStyle w:val="Ttulo1"/>
        <w:numPr>
          <w:ilvl w:val="0"/>
          <w:numId w:val="23"/>
        </w:numPr>
        <w:tabs>
          <w:tab w:val="left" w:pos="567"/>
        </w:tabs>
        <w:ind w:left="0" w:firstLine="0"/>
        <w:jc w:val="both"/>
        <w:rPr>
          <w:rFonts w:ascii="Arial" w:hAnsi="Arial" w:cs="Arial"/>
          <w:sz w:val="24"/>
          <w:szCs w:val="24"/>
        </w:rPr>
      </w:pPr>
      <w:bookmarkStart w:id="6" w:name="_bookmark6"/>
      <w:bookmarkEnd w:id="6"/>
      <w:r w:rsidRPr="00900E61">
        <w:rPr>
          <w:rFonts w:ascii="Arial" w:hAnsi="Arial" w:cs="Arial"/>
          <w:sz w:val="24"/>
          <w:szCs w:val="24"/>
        </w:rPr>
        <w:t>INFRAÇÕES E SANÇÕES ADMINISTRATIVAS</w:t>
      </w:r>
    </w:p>
    <w:p w14:paraId="35BF4B90" w14:textId="77777777" w:rsidR="00971AB5" w:rsidRPr="00900E61" w:rsidRDefault="00971AB5" w:rsidP="00D3596F">
      <w:pPr>
        <w:pStyle w:val="Ttulo1"/>
        <w:tabs>
          <w:tab w:val="left" w:pos="567"/>
        </w:tabs>
        <w:ind w:left="0"/>
        <w:jc w:val="both"/>
        <w:rPr>
          <w:rFonts w:ascii="Arial" w:hAnsi="Arial" w:cs="Arial"/>
          <w:sz w:val="24"/>
          <w:szCs w:val="24"/>
        </w:rPr>
      </w:pPr>
    </w:p>
    <w:p w14:paraId="06C295DA" w14:textId="25D7E992"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as sanções e procedimentos previstos no Título IV, Capítulo I da Lei Federalnº 14.133/21 e Seção XI do Decreto Municipal nº 62.100/21</w:t>
      </w:r>
      <w:r w:rsidR="00D3596F" w:rsidRPr="00900E61">
        <w:rPr>
          <w:rFonts w:ascii="Arial" w:hAnsi="Arial" w:cs="Arial"/>
          <w:sz w:val="24"/>
          <w:szCs w:val="24"/>
        </w:rPr>
        <w:t>.</w:t>
      </w:r>
    </w:p>
    <w:p w14:paraId="1C81424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1FB8B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só deixarão de ser aplicadas nas seguintes hipóteses:</w:t>
      </w:r>
    </w:p>
    <w:p w14:paraId="5A12A77F"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t>comprovação, anexada aos autos, da ocorrência de força maior impeditiva do cumprimento da obrigação; e/ou,</w:t>
      </w:r>
    </w:p>
    <w:p w14:paraId="18B0A674"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t>manifestação da unidade requisitante, informando que o ocorrido derivou de fatos imputáveis exclusivamente à Administração.</w:t>
      </w:r>
    </w:p>
    <w:p w14:paraId="073BCF02" w14:textId="77777777" w:rsidR="00D3596F" w:rsidRPr="00900E61" w:rsidRDefault="00D3596F" w:rsidP="00BE0FB6">
      <w:pPr>
        <w:pStyle w:val="PargrafodaLista"/>
        <w:tabs>
          <w:tab w:val="left" w:pos="567"/>
        </w:tabs>
        <w:spacing w:before="0"/>
        <w:ind w:left="0"/>
        <w:rPr>
          <w:rFonts w:ascii="Arial" w:hAnsi="Arial" w:cs="Arial"/>
          <w:sz w:val="24"/>
          <w:szCs w:val="24"/>
        </w:rPr>
      </w:pPr>
    </w:p>
    <w:p w14:paraId="4BEE788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Multa no valor de 20% (vinte por cento) do valor do ajuste se firmado fosse;</w:t>
      </w:r>
    </w:p>
    <w:p w14:paraId="0B2BD16D"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Pena de impedimento de licitar e contratar pelo prazo de até 3 (três) anos com a Administração Pública, a critério da Prefeitura;</w:t>
      </w:r>
    </w:p>
    <w:p w14:paraId="3839C55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B0E0642"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Incidirá nas mesmas penas previstas neste subitem a empresa que estiver impedida de firmar o ajuste pela não apresentação dos documentos necessários para tanto.</w:t>
      </w:r>
    </w:p>
    <w:p w14:paraId="1B53D52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5412ECA4" w14:textId="77777777" w:rsidR="00971AB5" w:rsidRPr="00900E61" w:rsidRDefault="00971AB5"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50D212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3BE8DC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ajuste, por inexecução total do objeto.</w:t>
      </w:r>
    </w:p>
    <w:p w14:paraId="4F428D1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05190E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Multa de 20% (vinte por cento) sobre o valor da parcela inexecutada, por inexecução parcial do ajuste.</w:t>
      </w:r>
    </w:p>
    <w:p w14:paraId="341912BB"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4312C6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D80A178" w14:textId="3E20E9AA"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5% (cinco por cento) sobre o valor do material entregue em desacordo com as especificações do edital e do ajuste, sem prejuízo de sua substituição, no prazo estabelecido</w:t>
      </w:r>
      <w:r w:rsidR="00BE0FB6" w:rsidRPr="00900E61">
        <w:rPr>
          <w:rFonts w:ascii="Arial" w:hAnsi="Arial" w:cs="Arial"/>
          <w:sz w:val="24"/>
          <w:szCs w:val="24"/>
        </w:rPr>
        <w:t>.</w:t>
      </w:r>
    </w:p>
    <w:p w14:paraId="4D2C78B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ABF215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16F72B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contrato, por rescisão do ajuste decorrente de culpa da Contratada.</w:t>
      </w:r>
    </w:p>
    <w:p w14:paraId="573384D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B904AA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sanções são independentes e a aplicação de uma não exclui a das outras, quando cabíveis.</w:t>
      </w:r>
    </w:p>
    <w:p w14:paraId="2F05733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98C5AF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88A39A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sua defesa que deverá ser dirigido à </w:t>
      </w:r>
      <w:r w:rsidR="00032DDE" w:rsidRPr="00900E61">
        <w:rPr>
          <w:rFonts w:ascii="Arial" w:hAnsi="Arial" w:cs="Arial"/>
          <w:sz w:val="24"/>
          <w:szCs w:val="24"/>
        </w:rPr>
        <w:t>CRS SUDESTE – Assessoria Juridica</w:t>
      </w:r>
      <w:r w:rsidRPr="00900E61">
        <w:rPr>
          <w:rFonts w:ascii="Arial" w:hAnsi="Arial" w:cs="Arial"/>
          <w:sz w:val="24"/>
          <w:szCs w:val="24"/>
        </w:rPr>
        <w:t xml:space="preserve">, situada nesta na Rua </w:t>
      </w:r>
      <w:r w:rsidR="00032DDE" w:rsidRPr="00900E61">
        <w:rPr>
          <w:rFonts w:ascii="Arial" w:hAnsi="Arial" w:cs="Arial"/>
          <w:sz w:val="24"/>
          <w:szCs w:val="24"/>
        </w:rPr>
        <w:t>Padre Marchetti, 557 - Ipiranga</w:t>
      </w:r>
      <w:r w:rsidRPr="00900E61">
        <w:rPr>
          <w:rFonts w:ascii="Arial" w:hAnsi="Arial" w:cs="Arial"/>
          <w:sz w:val="24"/>
          <w:szCs w:val="24"/>
        </w:rPr>
        <w:t>, protocolizado nos dias úteis, das 08:00 às 1</w:t>
      </w:r>
      <w:r w:rsidR="00032DDE" w:rsidRPr="00900E61">
        <w:rPr>
          <w:rFonts w:ascii="Arial" w:hAnsi="Arial" w:cs="Arial"/>
          <w:sz w:val="24"/>
          <w:szCs w:val="24"/>
        </w:rPr>
        <w:t>6</w:t>
      </w:r>
      <w:r w:rsidRPr="00900E61">
        <w:rPr>
          <w:rFonts w:ascii="Arial" w:hAnsi="Arial" w:cs="Arial"/>
          <w:sz w:val="24"/>
          <w:szCs w:val="24"/>
        </w:rPr>
        <w:t xml:space="preserve">:00 </w:t>
      </w:r>
      <w:r w:rsidR="00971AB5" w:rsidRPr="00900E61">
        <w:rPr>
          <w:rFonts w:ascii="Arial" w:hAnsi="Arial" w:cs="Arial"/>
          <w:sz w:val="24"/>
          <w:szCs w:val="24"/>
        </w:rPr>
        <w:t xml:space="preserve">horas ou por meio eletrônico na forma indicada quando da notificação. </w:t>
      </w:r>
    </w:p>
    <w:p w14:paraId="5620940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90F9FEB" w14:textId="1A80B14E" w:rsidR="00032DDE" w:rsidRPr="00900E61" w:rsidRDefault="00D3596F"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     </w:t>
      </w:r>
      <w:r w:rsidR="00A40C8A" w:rsidRPr="00900E61">
        <w:rPr>
          <w:rFonts w:ascii="Arial" w:hAnsi="Arial" w:cs="Arial"/>
          <w:sz w:val="24"/>
          <w:szCs w:val="24"/>
        </w:rPr>
        <w:t xml:space="preserve"> </w:t>
      </w:r>
      <w:r w:rsidR="001A697E" w:rsidRPr="00900E61">
        <w:rPr>
          <w:rFonts w:ascii="Arial" w:hAnsi="Arial" w:cs="Arial"/>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900E61">
        <w:rPr>
          <w:rFonts w:ascii="Arial" w:hAnsi="Arial" w:cs="Arial"/>
          <w:sz w:val="24"/>
          <w:szCs w:val="24"/>
        </w:rPr>
        <w:t>de Dispensa de Licitação</w:t>
      </w:r>
      <w:r w:rsidR="001A697E" w:rsidRPr="00900E61">
        <w:rPr>
          <w:rFonts w:ascii="Arial" w:hAnsi="Arial" w:cs="Arial"/>
          <w:sz w:val="24"/>
          <w:szCs w:val="24"/>
        </w:rPr>
        <w:t>.</w:t>
      </w:r>
    </w:p>
    <w:p w14:paraId="3C5A1A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76C0E2" w14:textId="273C9A89"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sidRPr="00900E61">
        <w:rPr>
          <w:rFonts w:ascii="Arial" w:hAnsi="Arial" w:cs="Arial"/>
          <w:sz w:val="24"/>
          <w:szCs w:val="24"/>
        </w:rPr>
        <w:t>.</w:t>
      </w:r>
    </w:p>
    <w:p w14:paraId="1A0404E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1D24EA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no que cabível for, inclusive, as sanções penais estabelecidas na Lei Federal nº 14.133/21.</w:t>
      </w:r>
    </w:p>
    <w:p w14:paraId="7B5029A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C20517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EE2BC6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B631B75" w14:textId="770D25E5"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Não havendo mais pagamentos a serem efetuados, a multa deverá ser recolhida por meio de DAMSP.</w:t>
      </w:r>
    </w:p>
    <w:p w14:paraId="40E9E57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4210F2C" w14:textId="17DAEEE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Se a multa aplicada não for recolhida</w:t>
      </w:r>
      <w:r w:rsidR="00CE40AC">
        <w:rPr>
          <w:rFonts w:ascii="Arial" w:hAnsi="Arial" w:cs="Arial"/>
          <w:sz w:val="24"/>
          <w:szCs w:val="24"/>
        </w:rPr>
        <w:t>,</w:t>
      </w:r>
      <w:r w:rsidRPr="00900E61">
        <w:rPr>
          <w:rFonts w:ascii="Arial" w:hAnsi="Arial" w:cs="Arial"/>
          <w:sz w:val="24"/>
          <w:szCs w:val="24"/>
        </w:rPr>
        <w:t xml:space="preserve"> </w:t>
      </w:r>
      <w:r w:rsidR="00CE40AC">
        <w:rPr>
          <w:rFonts w:ascii="Arial" w:hAnsi="Arial" w:cs="Arial"/>
          <w:sz w:val="24"/>
          <w:szCs w:val="24"/>
        </w:rPr>
        <w:t>a contratada</w:t>
      </w:r>
      <w:r w:rsidRPr="00900E61">
        <w:rPr>
          <w:rFonts w:ascii="Arial" w:hAnsi="Arial" w:cs="Arial"/>
          <w:sz w:val="24"/>
          <w:szCs w:val="24"/>
        </w:rPr>
        <w:t xml:space="preserve"> ser</w:t>
      </w:r>
      <w:r w:rsidR="00CE40AC">
        <w:rPr>
          <w:rFonts w:ascii="Arial" w:hAnsi="Arial" w:cs="Arial"/>
          <w:sz w:val="24"/>
          <w:szCs w:val="24"/>
        </w:rPr>
        <w:t>á</w:t>
      </w:r>
      <w:r w:rsidRPr="00900E61">
        <w:rPr>
          <w:rFonts w:ascii="Arial" w:hAnsi="Arial" w:cs="Arial"/>
          <w:sz w:val="24"/>
          <w:szCs w:val="24"/>
        </w:rPr>
        <w:t xml:space="preserve"> inscrit</w:t>
      </w:r>
      <w:r w:rsidR="00CE40AC">
        <w:rPr>
          <w:rFonts w:ascii="Arial" w:hAnsi="Arial" w:cs="Arial"/>
          <w:sz w:val="24"/>
          <w:szCs w:val="24"/>
        </w:rPr>
        <w:t>a</w:t>
      </w:r>
      <w:r w:rsidRPr="00900E61">
        <w:rPr>
          <w:rFonts w:ascii="Arial" w:hAnsi="Arial" w:cs="Arial"/>
          <w:sz w:val="24"/>
          <w:szCs w:val="24"/>
        </w:rPr>
        <w:t xml:space="preserve"> no Cadastro Informativo Municipal, nos termos do Decreto nº 47.096,de 21</w:t>
      </w:r>
      <w:r w:rsidR="00A40C8A" w:rsidRPr="00900E61">
        <w:rPr>
          <w:rFonts w:ascii="Arial" w:hAnsi="Arial" w:cs="Arial"/>
          <w:sz w:val="24"/>
          <w:szCs w:val="24"/>
        </w:rPr>
        <w:t xml:space="preserve"> </w:t>
      </w:r>
      <w:r w:rsidRPr="00900E61">
        <w:rPr>
          <w:rFonts w:ascii="Arial" w:hAnsi="Arial" w:cs="Arial"/>
          <w:sz w:val="24"/>
          <w:szCs w:val="24"/>
        </w:rPr>
        <w:t>de março de 2006, e encaminhado para inscrição em dívida ativa.</w:t>
      </w:r>
    </w:p>
    <w:p w14:paraId="3350099D" w14:textId="77777777" w:rsidR="007F667F" w:rsidRPr="00900E61" w:rsidRDefault="007F667F" w:rsidP="00D3596F">
      <w:pPr>
        <w:pStyle w:val="Corpodetexto"/>
        <w:tabs>
          <w:tab w:val="left" w:pos="567"/>
        </w:tabs>
        <w:rPr>
          <w:rFonts w:ascii="Arial" w:hAnsi="Arial" w:cs="Arial"/>
          <w:sz w:val="24"/>
          <w:szCs w:val="24"/>
        </w:rPr>
      </w:pPr>
    </w:p>
    <w:p w14:paraId="74FED599" w14:textId="77777777" w:rsidR="007F667F" w:rsidRPr="00900E61" w:rsidRDefault="001A697E" w:rsidP="00D3596F">
      <w:pPr>
        <w:pStyle w:val="Ttulo1"/>
        <w:numPr>
          <w:ilvl w:val="0"/>
          <w:numId w:val="19"/>
        </w:numPr>
        <w:tabs>
          <w:tab w:val="left" w:pos="567"/>
        </w:tabs>
        <w:ind w:left="0" w:firstLine="0"/>
        <w:jc w:val="both"/>
        <w:rPr>
          <w:rFonts w:ascii="Arial" w:hAnsi="Arial" w:cs="Arial"/>
          <w:sz w:val="24"/>
          <w:szCs w:val="24"/>
        </w:rPr>
      </w:pPr>
      <w:bookmarkStart w:id="7" w:name="_bookmark7"/>
      <w:bookmarkEnd w:id="7"/>
      <w:r w:rsidRPr="00900E61">
        <w:rPr>
          <w:rFonts w:ascii="Arial" w:hAnsi="Arial" w:cs="Arial"/>
          <w:sz w:val="24"/>
          <w:szCs w:val="24"/>
        </w:rPr>
        <w:t>DAS DISPOSIÇÕES GERAIS</w:t>
      </w:r>
    </w:p>
    <w:p w14:paraId="10B9BD11" w14:textId="77777777" w:rsidR="00BE0FB6" w:rsidRPr="00900E61" w:rsidRDefault="00BE0FB6" w:rsidP="00BE0FB6">
      <w:pPr>
        <w:pStyle w:val="Ttulo1"/>
        <w:tabs>
          <w:tab w:val="left" w:pos="567"/>
        </w:tabs>
        <w:ind w:left="0"/>
        <w:jc w:val="both"/>
        <w:rPr>
          <w:rFonts w:ascii="Arial" w:hAnsi="Arial" w:cs="Arial"/>
          <w:sz w:val="24"/>
          <w:szCs w:val="24"/>
        </w:rPr>
      </w:pPr>
    </w:p>
    <w:p w14:paraId="6F5533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No caso de todos os fornecedores restarem desclassificados ou inabilitados (procedimento fracassado), a Administração poderá:</w:t>
      </w:r>
    </w:p>
    <w:p w14:paraId="3294B69E"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republicar o presente aviso com uma nova data;</w:t>
      </w:r>
    </w:p>
    <w:p w14:paraId="0E2EA218"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900E61" w:rsidRDefault="001A697E" w:rsidP="00B015FC">
      <w:pPr>
        <w:pStyle w:val="Corpodetexto"/>
        <w:tabs>
          <w:tab w:val="left" w:pos="1134"/>
        </w:tabs>
        <w:ind w:left="1134"/>
        <w:rPr>
          <w:rFonts w:ascii="Arial" w:hAnsi="Arial" w:cs="Arial"/>
          <w:sz w:val="24"/>
          <w:szCs w:val="24"/>
        </w:rPr>
      </w:pPr>
      <w:r w:rsidRPr="00900E61">
        <w:rPr>
          <w:rFonts w:ascii="Arial" w:hAnsi="Arial" w:cs="Arial"/>
          <w:sz w:val="24"/>
          <w:szCs w:val="24"/>
        </w:rPr>
        <w:t>9.1.2.1. No caso do subitem anterior, a contratação será operacionalizada fora deste procedimento.</w:t>
      </w:r>
    </w:p>
    <w:p w14:paraId="4A67F35C"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fixar prazo para que possa haver adequação das propostas ou da documentação de habilitação, conforme o caso.</w:t>
      </w:r>
    </w:p>
    <w:p w14:paraId="60A16B00" w14:textId="77777777" w:rsidR="00F30FEF" w:rsidRPr="00900E61" w:rsidRDefault="00F30FEF" w:rsidP="00D3596F">
      <w:pPr>
        <w:tabs>
          <w:tab w:val="left" w:pos="567"/>
        </w:tabs>
        <w:jc w:val="both"/>
        <w:rPr>
          <w:rFonts w:ascii="Arial" w:hAnsi="Arial" w:cs="Arial"/>
          <w:sz w:val="24"/>
          <w:szCs w:val="24"/>
        </w:rPr>
      </w:pPr>
    </w:p>
    <w:p w14:paraId="2B92C069"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providências dos subitens 9.1.1 e 9.1.2 também poderão ser utilizadas se não houver o comparecimento de quaisquer fornecedores interessados (procedimento deserto).</w:t>
      </w:r>
    </w:p>
    <w:p w14:paraId="794E15F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7EC34B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Havendo a necessidade de realização de ato de qualquer natureza pelos fornecedores, cujo prazo não conste deste Aviso </w:t>
      </w:r>
      <w:r w:rsidR="008E416C" w:rsidRPr="00900E61">
        <w:rPr>
          <w:rFonts w:ascii="Arial" w:hAnsi="Arial" w:cs="Arial"/>
          <w:sz w:val="24"/>
          <w:szCs w:val="24"/>
        </w:rPr>
        <w:t>de Dispensa de Licitação</w:t>
      </w:r>
      <w:r w:rsidRPr="00900E61">
        <w:rPr>
          <w:rFonts w:ascii="Arial" w:hAnsi="Arial" w:cs="Arial"/>
          <w:sz w:val="24"/>
          <w:szCs w:val="24"/>
        </w:rPr>
        <w:t>, deverá ser atendido o prazo indicado pelo agente competente da Administração na respectiva notificação.</w:t>
      </w:r>
    </w:p>
    <w:p w14:paraId="43AE9A40"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BAF2FA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AC3744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50AF9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D6C3D7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C7EFEBB" w14:textId="7634E1E8"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As normas disciplinadoras deste Aviso </w:t>
      </w:r>
      <w:r w:rsidR="008E416C" w:rsidRPr="00900E61">
        <w:rPr>
          <w:rFonts w:ascii="Arial" w:hAnsi="Arial" w:cs="Arial"/>
          <w:sz w:val="24"/>
          <w:szCs w:val="24"/>
        </w:rPr>
        <w:t xml:space="preserve">de Dispensa de Licitação </w:t>
      </w:r>
      <w:r w:rsidRPr="00900E61">
        <w:rPr>
          <w:rFonts w:ascii="Arial" w:hAnsi="Arial" w:cs="Arial"/>
          <w:sz w:val="24"/>
          <w:szCs w:val="24"/>
        </w:rPr>
        <w:t>serão sempre interpretadas em</w:t>
      </w:r>
      <w:r w:rsidR="00120D6B" w:rsidRPr="00900E61">
        <w:rPr>
          <w:rFonts w:ascii="Arial" w:hAnsi="Arial" w:cs="Arial"/>
          <w:sz w:val="24"/>
          <w:szCs w:val="24"/>
        </w:rPr>
        <w:t xml:space="preserve"> </w:t>
      </w:r>
      <w:r w:rsidRPr="00900E61">
        <w:rPr>
          <w:rFonts w:ascii="Arial" w:hAnsi="Arial" w:cs="Arial"/>
          <w:sz w:val="24"/>
          <w:szCs w:val="24"/>
        </w:rPr>
        <w:t>favor da ampliação da disputa entre os interessados, desde que não comprometam o interesse da Administração, o</w:t>
      </w:r>
      <w:r w:rsidR="00D3596F" w:rsidRPr="00900E61">
        <w:rPr>
          <w:rFonts w:ascii="Arial" w:hAnsi="Arial" w:cs="Arial"/>
          <w:sz w:val="24"/>
          <w:szCs w:val="24"/>
        </w:rPr>
        <w:t xml:space="preserve"> </w:t>
      </w:r>
      <w:r w:rsidRPr="00900E61">
        <w:rPr>
          <w:rFonts w:ascii="Arial" w:hAnsi="Arial" w:cs="Arial"/>
          <w:sz w:val="24"/>
          <w:szCs w:val="24"/>
        </w:rPr>
        <w:t>princípio da isonomia, a finalidade e a segurança da contratação.</w:t>
      </w:r>
    </w:p>
    <w:p w14:paraId="7562D66F"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EFF397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900E61" w:rsidRDefault="00BE0FB6" w:rsidP="00BE0FB6">
      <w:pPr>
        <w:tabs>
          <w:tab w:val="left" w:pos="567"/>
        </w:tabs>
        <w:rPr>
          <w:rFonts w:ascii="Arial" w:hAnsi="Arial" w:cs="Arial"/>
          <w:sz w:val="24"/>
          <w:szCs w:val="24"/>
        </w:rPr>
      </w:pPr>
    </w:p>
    <w:p w14:paraId="104CECBE"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Em caso de divergência e</w:t>
      </w:r>
      <w:r w:rsidR="008E416C" w:rsidRPr="00900E61">
        <w:rPr>
          <w:rFonts w:ascii="Arial" w:hAnsi="Arial" w:cs="Arial"/>
          <w:sz w:val="24"/>
          <w:szCs w:val="24"/>
        </w:rPr>
        <w:t xml:space="preserve">ntre disposições deste Aviso de Dispensa de Licitação </w:t>
      </w:r>
      <w:r w:rsidRPr="00900E61">
        <w:rPr>
          <w:rFonts w:ascii="Arial" w:hAnsi="Arial" w:cs="Arial"/>
          <w:sz w:val="24"/>
          <w:szCs w:val="24"/>
        </w:rPr>
        <w:t>e de seus anexos ou demais peças que compõem o processo, prevalecerá as deste Aviso.</w:t>
      </w:r>
    </w:p>
    <w:p w14:paraId="3A3BB1A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222EC51"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Da sessão pública será </w:t>
      </w:r>
      <w:r w:rsidR="00A327B1" w:rsidRPr="00900E61">
        <w:rPr>
          <w:rFonts w:ascii="Arial" w:hAnsi="Arial" w:cs="Arial"/>
          <w:sz w:val="24"/>
          <w:szCs w:val="24"/>
        </w:rPr>
        <w:t>divulgado</w:t>
      </w:r>
      <w:r w:rsidRPr="00900E61">
        <w:rPr>
          <w:rFonts w:ascii="Arial" w:hAnsi="Arial" w:cs="Arial"/>
          <w:sz w:val="24"/>
          <w:szCs w:val="24"/>
        </w:rPr>
        <w:t xml:space="preserve"> </w:t>
      </w:r>
      <w:r w:rsidR="00120D6B" w:rsidRPr="00900E61">
        <w:rPr>
          <w:rFonts w:ascii="Arial" w:hAnsi="Arial" w:cs="Arial"/>
          <w:sz w:val="24"/>
          <w:szCs w:val="24"/>
        </w:rPr>
        <w:t>relatório</w:t>
      </w:r>
      <w:r w:rsidRPr="00900E61">
        <w:rPr>
          <w:rFonts w:ascii="Arial" w:hAnsi="Arial" w:cs="Arial"/>
          <w:sz w:val="24"/>
          <w:szCs w:val="24"/>
        </w:rPr>
        <w:t xml:space="preserve"> no sistema eletrônico.</w:t>
      </w:r>
    </w:p>
    <w:p w14:paraId="31F89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40D0E194"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86AB1E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Integram este Aviso de </w:t>
      </w:r>
      <w:r w:rsidR="008E416C" w:rsidRPr="00900E61">
        <w:rPr>
          <w:rFonts w:ascii="Arial" w:hAnsi="Arial" w:cs="Arial"/>
          <w:sz w:val="24"/>
          <w:szCs w:val="24"/>
        </w:rPr>
        <w:t>Dispensa de Licitação</w:t>
      </w:r>
      <w:r w:rsidRPr="00900E61">
        <w:rPr>
          <w:rFonts w:ascii="Arial" w:hAnsi="Arial" w:cs="Arial"/>
          <w:sz w:val="24"/>
          <w:szCs w:val="24"/>
        </w:rPr>
        <w:t>, para todos os fins e efeitos, os seguintes anexos:</w:t>
      </w:r>
    </w:p>
    <w:p w14:paraId="2036A05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 – Documentação exigida para Habilitação</w:t>
      </w:r>
    </w:p>
    <w:p w14:paraId="6AB0F0E8"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 - Termo de Referência</w:t>
      </w:r>
    </w:p>
    <w:p w14:paraId="2116D7F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III – Proposta</w:t>
      </w:r>
    </w:p>
    <w:p w14:paraId="0466DBFF"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IV - Modelo de Declarações</w:t>
      </w:r>
    </w:p>
    <w:p w14:paraId="791275E3" w14:textId="77777777" w:rsidR="00120D6B" w:rsidRPr="00900E61" w:rsidRDefault="00120D6B"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V: Modelo de Declaração de não cadastramento e inexistência de débitos para com a Fazenda do Município de São Paulo</w:t>
      </w:r>
    </w:p>
    <w:p w14:paraId="544184C4" w14:textId="77777777" w:rsidR="007F667F" w:rsidRPr="00900E61" w:rsidRDefault="007F667F" w:rsidP="00D3596F">
      <w:pPr>
        <w:pStyle w:val="Corpodetexto"/>
        <w:tabs>
          <w:tab w:val="left" w:pos="567"/>
        </w:tabs>
        <w:rPr>
          <w:rFonts w:ascii="Arial" w:hAnsi="Arial" w:cs="Arial"/>
          <w:sz w:val="24"/>
          <w:szCs w:val="24"/>
        </w:rPr>
      </w:pPr>
    </w:p>
    <w:p w14:paraId="2286178D" w14:textId="77777777" w:rsidR="007F667F" w:rsidRPr="00900E61" w:rsidRDefault="007F667F" w:rsidP="00D3596F">
      <w:pPr>
        <w:pStyle w:val="Corpodetexto"/>
        <w:tabs>
          <w:tab w:val="left" w:pos="567"/>
        </w:tabs>
        <w:rPr>
          <w:rFonts w:ascii="Arial" w:hAnsi="Arial" w:cs="Arial"/>
          <w:sz w:val="24"/>
          <w:szCs w:val="24"/>
        </w:rPr>
      </w:pPr>
    </w:p>
    <w:p w14:paraId="0D4233D3" w14:textId="77777777" w:rsidR="007F667F" w:rsidRPr="00900E61" w:rsidRDefault="007F667F" w:rsidP="00D3596F">
      <w:pPr>
        <w:pStyle w:val="Corpodetexto"/>
        <w:tabs>
          <w:tab w:val="left" w:pos="567"/>
        </w:tabs>
        <w:rPr>
          <w:rFonts w:ascii="Arial" w:hAnsi="Arial" w:cs="Arial"/>
          <w:sz w:val="24"/>
          <w:szCs w:val="24"/>
        </w:rPr>
      </w:pPr>
    </w:p>
    <w:p w14:paraId="27C05A21" w14:textId="77777777" w:rsidR="00900E61" w:rsidRDefault="00900E61" w:rsidP="00076924">
      <w:pPr>
        <w:pStyle w:val="Corpodetexto"/>
        <w:tabs>
          <w:tab w:val="left" w:pos="567"/>
        </w:tabs>
        <w:jc w:val="center"/>
        <w:rPr>
          <w:rFonts w:ascii="Arial" w:hAnsi="Arial" w:cs="Arial"/>
          <w:b/>
          <w:sz w:val="24"/>
          <w:szCs w:val="24"/>
        </w:rPr>
      </w:pPr>
    </w:p>
    <w:p w14:paraId="6F304E5F" w14:textId="77777777" w:rsidR="00900E61" w:rsidRDefault="00900E61" w:rsidP="00076924">
      <w:pPr>
        <w:pStyle w:val="Corpodetexto"/>
        <w:tabs>
          <w:tab w:val="left" w:pos="567"/>
        </w:tabs>
        <w:jc w:val="center"/>
        <w:rPr>
          <w:rFonts w:ascii="Arial" w:hAnsi="Arial" w:cs="Arial"/>
          <w:b/>
          <w:sz w:val="24"/>
          <w:szCs w:val="24"/>
        </w:rPr>
      </w:pPr>
    </w:p>
    <w:p w14:paraId="2622378B" w14:textId="77777777" w:rsidR="00900E61" w:rsidRDefault="00900E61" w:rsidP="00076924">
      <w:pPr>
        <w:pStyle w:val="Corpodetexto"/>
        <w:tabs>
          <w:tab w:val="left" w:pos="567"/>
        </w:tabs>
        <w:jc w:val="center"/>
        <w:rPr>
          <w:rFonts w:ascii="Arial" w:hAnsi="Arial" w:cs="Arial"/>
          <w:b/>
          <w:sz w:val="24"/>
          <w:szCs w:val="24"/>
        </w:rPr>
      </w:pPr>
    </w:p>
    <w:p w14:paraId="3151C90C" w14:textId="77777777" w:rsidR="00900E61" w:rsidRDefault="00900E61" w:rsidP="00076924">
      <w:pPr>
        <w:pStyle w:val="Corpodetexto"/>
        <w:tabs>
          <w:tab w:val="left" w:pos="567"/>
        </w:tabs>
        <w:jc w:val="center"/>
        <w:rPr>
          <w:rFonts w:ascii="Arial" w:hAnsi="Arial" w:cs="Arial"/>
          <w:b/>
          <w:sz w:val="24"/>
          <w:szCs w:val="24"/>
        </w:rPr>
      </w:pPr>
    </w:p>
    <w:p w14:paraId="2B1A128F" w14:textId="77777777" w:rsidR="00900E61" w:rsidRDefault="00900E61" w:rsidP="00076924">
      <w:pPr>
        <w:pStyle w:val="Corpodetexto"/>
        <w:tabs>
          <w:tab w:val="left" w:pos="567"/>
        </w:tabs>
        <w:jc w:val="center"/>
        <w:rPr>
          <w:rFonts w:ascii="Arial" w:hAnsi="Arial" w:cs="Arial"/>
          <w:b/>
          <w:sz w:val="24"/>
          <w:szCs w:val="24"/>
        </w:rPr>
      </w:pPr>
    </w:p>
    <w:p w14:paraId="0E504D92" w14:textId="77777777" w:rsidR="00900E61" w:rsidRDefault="00900E61" w:rsidP="00076924">
      <w:pPr>
        <w:pStyle w:val="Corpodetexto"/>
        <w:tabs>
          <w:tab w:val="left" w:pos="567"/>
        </w:tabs>
        <w:jc w:val="center"/>
        <w:rPr>
          <w:rFonts w:ascii="Arial" w:hAnsi="Arial" w:cs="Arial"/>
          <w:b/>
          <w:sz w:val="24"/>
          <w:szCs w:val="24"/>
        </w:rPr>
      </w:pPr>
    </w:p>
    <w:p w14:paraId="14429376" w14:textId="77777777" w:rsidR="00900E61" w:rsidRDefault="00900E61" w:rsidP="00076924">
      <w:pPr>
        <w:pStyle w:val="Corpodetexto"/>
        <w:tabs>
          <w:tab w:val="left" w:pos="567"/>
        </w:tabs>
        <w:jc w:val="center"/>
        <w:rPr>
          <w:rFonts w:ascii="Arial" w:hAnsi="Arial" w:cs="Arial"/>
          <w:b/>
          <w:sz w:val="24"/>
          <w:szCs w:val="24"/>
        </w:rPr>
      </w:pPr>
    </w:p>
    <w:p w14:paraId="340EA00C" w14:textId="185DD9CE" w:rsidR="00900E61" w:rsidRDefault="00900E61" w:rsidP="00076924">
      <w:pPr>
        <w:pStyle w:val="Corpodetexto"/>
        <w:tabs>
          <w:tab w:val="left" w:pos="567"/>
        </w:tabs>
        <w:jc w:val="center"/>
        <w:rPr>
          <w:rFonts w:ascii="Arial" w:hAnsi="Arial" w:cs="Arial"/>
          <w:b/>
          <w:sz w:val="24"/>
          <w:szCs w:val="24"/>
        </w:rPr>
      </w:pPr>
    </w:p>
    <w:p w14:paraId="63797612" w14:textId="45B38042" w:rsidR="00991CD4" w:rsidRDefault="00991CD4" w:rsidP="00076924">
      <w:pPr>
        <w:pStyle w:val="Corpodetexto"/>
        <w:tabs>
          <w:tab w:val="left" w:pos="567"/>
        </w:tabs>
        <w:jc w:val="center"/>
        <w:rPr>
          <w:rFonts w:ascii="Arial" w:hAnsi="Arial" w:cs="Arial"/>
          <w:b/>
          <w:sz w:val="24"/>
          <w:szCs w:val="24"/>
        </w:rPr>
      </w:pPr>
    </w:p>
    <w:p w14:paraId="124C3726" w14:textId="10EC781C" w:rsidR="00991CD4" w:rsidRDefault="00991CD4" w:rsidP="00076924">
      <w:pPr>
        <w:pStyle w:val="Corpodetexto"/>
        <w:tabs>
          <w:tab w:val="left" w:pos="567"/>
        </w:tabs>
        <w:jc w:val="center"/>
        <w:rPr>
          <w:rFonts w:ascii="Arial" w:hAnsi="Arial" w:cs="Arial"/>
          <w:b/>
          <w:sz w:val="24"/>
          <w:szCs w:val="24"/>
        </w:rPr>
      </w:pPr>
    </w:p>
    <w:p w14:paraId="5AC892B3" w14:textId="5BB0D6A2" w:rsidR="00991CD4" w:rsidRDefault="00991CD4" w:rsidP="00076924">
      <w:pPr>
        <w:pStyle w:val="Corpodetexto"/>
        <w:tabs>
          <w:tab w:val="left" w:pos="567"/>
        </w:tabs>
        <w:jc w:val="center"/>
        <w:rPr>
          <w:rFonts w:ascii="Arial" w:hAnsi="Arial" w:cs="Arial"/>
          <w:b/>
          <w:sz w:val="24"/>
          <w:szCs w:val="24"/>
        </w:rPr>
      </w:pPr>
    </w:p>
    <w:p w14:paraId="2A26FD7D" w14:textId="77777777" w:rsidR="00991CD4" w:rsidRDefault="00991CD4" w:rsidP="00076924">
      <w:pPr>
        <w:pStyle w:val="Corpodetexto"/>
        <w:tabs>
          <w:tab w:val="left" w:pos="567"/>
        </w:tabs>
        <w:jc w:val="center"/>
        <w:rPr>
          <w:rFonts w:ascii="Arial" w:hAnsi="Arial" w:cs="Arial"/>
          <w:b/>
          <w:sz w:val="24"/>
          <w:szCs w:val="24"/>
        </w:rPr>
      </w:pPr>
    </w:p>
    <w:p w14:paraId="24D4E4A9" w14:textId="77777777" w:rsidR="00900E61" w:rsidRDefault="00900E61" w:rsidP="00076924">
      <w:pPr>
        <w:pStyle w:val="Corpodetexto"/>
        <w:tabs>
          <w:tab w:val="left" w:pos="567"/>
        </w:tabs>
        <w:jc w:val="center"/>
        <w:rPr>
          <w:rFonts w:ascii="Arial" w:hAnsi="Arial" w:cs="Arial"/>
          <w:b/>
          <w:sz w:val="24"/>
          <w:szCs w:val="24"/>
        </w:rPr>
      </w:pPr>
    </w:p>
    <w:p w14:paraId="06B8F1EB" w14:textId="77777777" w:rsidR="008A599B" w:rsidRDefault="008A599B" w:rsidP="00076924">
      <w:pPr>
        <w:pStyle w:val="Corpodetexto"/>
        <w:tabs>
          <w:tab w:val="left" w:pos="567"/>
        </w:tabs>
        <w:jc w:val="center"/>
        <w:rPr>
          <w:rFonts w:ascii="Arial" w:hAnsi="Arial" w:cs="Arial"/>
          <w:b/>
          <w:sz w:val="24"/>
          <w:szCs w:val="24"/>
        </w:rPr>
      </w:pPr>
    </w:p>
    <w:p w14:paraId="55EBD53A" w14:textId="301EB365" w:rsidR="007F667F" w:rsidRPr="00900E61" w:rsidRDefault="00B015FC" w:rsidP="00076924">
      <w:pPr>
        <w:pStyle w:val="Corpodetexto"/>
        <w:tabs>
          <w:tab w:val="left" w:pos="567"/>
        </w:tabs>
        <w:jc w:val="center"/>
        <w:rPr>
          <w:rFonts w:ascii="Arial" w:hAnsi="Arial" w:cs="Arial"/>
          <w:b/>
          <w:sz w:val="24"/>
          <w:szCs w:val="24"/>
        </w:rPr>
      </w:pPr>
      <w:r w:rsidRPr="00900E61">
        <w:rPr>
          <w:rFonts w:ascii="Arial" w:hAnsi="Arial" w:cs="Arial"/>
          <w:b/>
          <w:sz w:val="24"/>
          <w:szCs w:val="24"/>
        </w:rPr>
        <w:t>ANEXO I – DOCUMENTAÇÃO EXIGIDA PARA HABILITAÇÃO</w:t>
      </w:r>
    </w:p>
    <w:p w14:paraId="12529D72" w14:textId="77777777" w:rsidR="00B015FC" w:rsidRPr="00900E61" w:rsidRDefault="00B015FC" w:rsidP="00D3596F">
      <w:pPr>
        <w:pStyle w:val="Corpodetexto"/>
        <w:tabs>
          <w:tab w:val="left" w:pos="567"/>
        </w:tabs>
        <w:rPr>
          <w:rFonts w:ascii="Arial" w:hAnsi="Arial" w:cs="Arial"/>
          <w:b/>
          <w:sz w:val="24"/>
          <w:szCs w:val="24"/>
        </w:rPr>
      </w:pPr>
    </w:p>
    <w:p w14:paraId="535FFA98"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As exigências de habilitação a serem atendidas pelo fornecedor são aquelas discriminadas nos itens aseguir:</w:t>
      </w:r>
    </w:p>
    <w:p w14:paraId="241D81F8" w14:textId="77777777" w:rsidR="007F667F" w:rsidRPr="00900E61" w:rsidRDefault="007F667F" w:rsidP="00D3596F">
      <w:pPr>
        <w:pStyle w:val="Corpodetexto"/>
        <w:tabs>
          <w:tab w:val="left" w:pos="567"/>
        </w:tabs>
        <w:rPr>
          <w:rFonts w:ascii="Arial" w:hAnsi="Arial" w:cs="Arial"/>
          <w:sz w:val="24"/>
          <w:szCs w:val="24"/>
        </w:rPr>
      </w:pPr>
    </w:p>
    <w:p w14:paraId="1B0FDE63"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t>DOCUMENTAÇÃO ENVIADA PELO FORNECEDOR</w:t>
      </w:r>
    </w:p>
    <w:p w14:paraId="4AD346E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900E61" w14:paraId="081BD387" w14:textId="77777777" w:rsidTr="00BE0FB6">
        <w:trPr>
          <w:trHeight w:val="255"/>
        </w:trPr>
        <w:tc>
          <w:tcPr>
            <w:tcW w:w="279" w:type="pct"/>
            <w:vAlign w:val="center"/>
          </w:tcPr>
          <w:p w14:paraId="26538B3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627" w:type="pct"/>
            <w:vAlign w:val="center"/>
          </w:tcPr>
          <w:p w14:paraId="6E11B15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Prova de inscrição no Cadastro </w:t>
            </w:r>
            <w:r w:rsidRPr="00900E61">
              <w:rPr>
                <w:rFonts w:ascii="Arial" w:hAnsi="Arial" w:cs="Arial"/>
                <w:sz w:val="20"/>
                <w:szCs w:val="20"/>
              </w:rPr>
              <w:lastRenderedPageBreak/>
              <w:t>Nacional de Pessoa Jurídica (CNPJ);</w:t>
            </w:r>
          </w:p>
        </w:tc>
        <w:tc>
          <w:tcPr>
            <w:tcW w:w="3094" w:type="pct"/>
            <w:vAlign w:val="center"/>
          </w:tcPr>
          <w:p w14:paraId="37CE80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lastRenderedPageBreak/>
              <w:t>https://solucoes.receita.fazenda.gov.br/Servicos/cnpjreva/C</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lastRenderedPageBreak/>
              <w:t>npjreva_Solicitacao.asp</w:t>
            </w:r>
          </w:p>
        </w:tc>
      </w:tr>
      <w:tr w:rsidR="007F667F" w:rsidRPr="00900E61" w14:paraId="2A61C095" w14:textId="77777777" w:rsidTr="00BE0FB6">
        <w:trPr>
          <w:trHeight w:val="255"/>
        </w:trPr>
        <w:tc>
          <w:tcPr>
            <w:tcW w:w="279" w:type="pct"/>
            <w:vAlign w:val="center"/>
          </w:tcPr>
          <w:p w14:paraId="2E8E8A35"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lastRenderedPageBreak/>
              <w:t>2</w:t>
            </w:r>
          </w:p>
        </w:tc>
        <w:tc>
          <w:tcPr>
            <w:tcW w:w="1627" w:type="pct"/>
            <w:vAlign w:val="center"/>
          </w:tcPr>
          <w:p w14:paraId="2D58D48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Cópia do Contrato Social</w:t>
            </w:r>
          </w:p>
        </w:tc>
        <w:tc>
          <w:tcPr>
            <w:tcW w:w="3094" w:type="pct"/>
            <w:vAlign w:val="center"/>
          </w:tcPr>
          <w:p w14:paraId="43DDADCF" w14:textId="77777777" w:rsidR="007F667F" w:rsidRPr="00900E61" w:rsidRDefault="007F667F" w:rsidP="00BE0FB6">
            <w:pPr>
              <w:pStyle w:val="TableParagraph"/>
              <w:tabs>
                <w:tab w:val="left" w:pos="567"/>
              </w:tabs>
              <w:ind w:left="0"/>
              <w:jc w:val="both"/>
              <w:rPr>
                <w:rFonts w:ascii="Arial" w:hAnsi="Arial" w:cs="Arial"/>
                <w:sz w:val="20"/>
                <w:szCs w:val="20"/>
              </w:rPr>
            </w:pPr>
          </w:p>
        </w:tc>
      </w:tr>
      <w:tr w:rsidR="007F667F" w:rsidRPr="00900E61" w14:paraId="7C416B94" w14:textId="77777777" w:rsidTr="00BE0FB6">
        <w:trPr>
          <w:trHeight w:val="255"/>
        </w:trPr>
        <w:tc>
          <w:tcPr>
            <w:tcW w:w="279" w:type="pct"/>
            <w:vAlign w:val="center"/>
          </w:tcPr>
          <w:p w14:paraId="0325DA91"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3</w:t>
            </w:r>
          </w:p>
        </w:tc>
        <w:tc>
          <w:tcPr>
            <w:tcW w:w="1627" w:type="pct"/>
            <w:vAlign w:val="center"/>
          </w:tcPr>
          <w:p w14:paraId="5E3E96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Municipal(específicoparaoMunicípiodeSP): </w:t>
            </w:r>
            <w:r w:rsidRPr="00900E61">
              <w:rPr>
                <w:rFonts w:ascii="Arial" w:hAnsi="Arial" w:cs="Arial"/>
                <w:color w:val="0000FF"/>
                <w:sz w:val="20"/>
                <w:szCs w:val="20"/>
                <w:u w:val="single" w:color="0000FF"/>
              </w:rPr>
              <w:t>https://ccm.prefeitura.sp.gov.br/login/contribuinte?tipo=F</w:t>
            </w:r>
          </w:p>
          <w:p w14:paraId="3EC2F1E5" w14:textId="77777777" w:rsidR="007F667F" w:rsidRPr="00900E61" w:rsidRDefault="007F667F" w:rsidP="00BE0FB6">
            <w:pPr>
              <w:pStyle w:val="TableParagraph"/>
              <w:tabs>
                <w:tab w:val="left" w:pos="567"/>
              </w:tabs>
              <w:ind w:left="0"/>
              <w:jc w:val="both"/>
              <w:rPr>
                <w:rFonts w:ascii="Arial" w:hAnsi="Arial" w:cs="Arial"/>
                <w:b/>
                <w:sz w:val="20"/>
                <w:szCs w:val="20"/>
              </w:rPr>
            </w:pPr>
          </w:p>
          <w:p w14:paraId="57C6AF5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 </w:t>
            </w:r>
            <w:hyperlink r:id="rId8">
              <w:r w:rsidRPr="00900E61">
                <w:rPr>
                  <w:rFonts w:ascii="Arial" w:hAnsi="Arial" w:cs="Arial"/>
                  <w:color w:val="0000FF"/>
                  <w:sz w:val="20"/>
                  <w:szCs w:val="20"/>
                </w:rPr>
                <w:t>http://www.sintegra.gov.br/</w:t>
              </w:r>
            </w:hyperlink>
          </w:p>
        </w:tc>
      </w:tr>
      <w:tr w:rsidR="007F667F" w:rsidRPr="00900E61" w14:paraId="5C152934" w14:textId="77777777" w:rsidTr="00BE0FB6">
        <w:trPr>
          <w:trHeight w:val="255"/>
        </w:trPr>
        <w:tc>
          <w:tcPr>
            <w:tcW w:w="279" w:type="pct"/>
            <w:vMerge w:val="restart"/>
            <w:vAlign w:val="center"/>
          </w:tcPr>
          <w:p w14:paraId="74C8F7D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4</w:t>
            </w:r>
          </w:p>
        </w:tc>
        <w:tc>
          <w:tcPr>
            <w:tcW w:w="1627" w:type="pct"/>
            <w:vMerge w:val="restart"/>
            <w:vAlign w:val="center"/>
          </w:tcPr>
          <w:p w14:paraId="5CD8BC4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Federal: </w:t>
            </w:r>
            <w:r w:rsidRPr="00900E61">
              <w:rPr>
                <w:rFonts w:ascii="Arial" w:hAnsi="Arial" w:cs="Arial"/>
                <w:color w:val="0000FF"/>
                <w:sz w:val="20"/>
                <w:szCs w:val="20"/>
                <w:u w:val="single" w:color="0000FF"/>
              </w:rPr>
              <w:t>https://solucoes.receita.fazenda.gov.br/Servicos/CertidaoInt</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ernet/PJ/emitir/</w:t>
            </w:r>
          </w:p>
          <w:p w14:paraId="4CDD2D06" w14:textId="010A379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Estadual(específicoparaoEstadodeSãoPaulo): </w:t>
            </w:r>
            <w:r w:rsidRPr="00900E61">
              <w:rPr>
                <w:rFonts w:ascii="Arial" w:hAnsi="Arial" w:cs="Arial"/>
                <w:color w:val="0000FF"/>
                <w:sz w:val="20"/>
                <w:szCs w:val="20"/>
                <w:u w:val="single" w:color="0000FF"/>
              </w:rPr>
              <w:t>https</w:t>
            </w:r>
            <w:hyperlink r:id="rId9">
              <w:r w:rsidRPr="00900E61">
                <w:rPr>
                  <w:rFonts w:ascii="Arial" w:hAnsi="Arial" w:cs="Arial"/>
                  <w:color w:val="0000FF"/>
                  <w:sz w:val="20"/>
                  <w:szCs w:val="20"/>
                  <w:u w:val="single" w:color="0000FF"/>
                </w:rPr>
                <w:t>://www.divid</w:t>
              </w:r>
            </w:hyperlink>
            <w:r w:rsidRPr="00900E61">
              <w:rPr>
                <w:rFonts w:ascii="Arial" w:hAnsi="Arial" w:cs="Arial"/>
                <w:color w:val="0000FF"/>
                <w:sz w:val="20"/>
                <w:szCs w:val="20"/>
                <w:u w:val="single" w:color="0000FF"/>
              </w:rPr>
              <w:t>aa</w:t>
            </w:r>
            <w:hyperlink r:id="rId10">
              <w:r w:rsidRPr="00900E61">
                <w:rPr>
                  <w:rFonts w:ascii="Arial" w:hAnsi="Arial" w:cs="Arial"/>
                  <w:color w:val="0000FF"/>
                  <w:sz w:val="20"/>
                  <w:szCs w:val="20"/>
                  <w:u w:val="single" w:color="0000FF"/>
                </w:rPr>
                <w:t>tiva.pge.sp.gov.br/sc/pages/crda/emitir</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Crda.jsf?param=31256</w:t>
            </w:r>
          </w:p>
        </w:tc>
      </w:tr>
      <w:tr w:rsidR="007F667F" w:rsidRPr="00900E61" w14:paraId="6AD484B5" w14:textId="77777777" w:rsidTr="00BE0FB6">
        <w:trPr>
          <w:trHeight w:val="255"/>
        </w:trPr>
        <w:tc>
          <w:tcPr>
            <w:tcW w:w="279" w:type="pct"/>
            <w:vMerge/>
            <w:tcBorders>
              <w:top w:val="nil"/>
            </w:tcBorders>
            <w:vAlign w:val="center"/>
          </w:tcPr>
          <w:p w14:paraId="32DAA18F"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0874B37C"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bottom w:val="nil"/>
            </w:tcBorders>
            <w:vAlign w:val="center"/>
          </w:tcPr>
          <w:p w14:paraId="001648EF" w14:textId="77777777" w:rsidR="007F667F" w:rsidRPr="00900E61" w:rsidRDefault="007F667F" w:rsidP="00BE0FB6">
            <w:pPr>
              <w:pStyle w:val="TableParagraph"/>
              <w:tabs>
                <w:tab w:val="left" w:pos="567"/>
              </w:tabs>
              <w:ind w:left="0"/>
              <w:jc w:val="both"/>
              <w:rPr>
                <w:rFonts w:ascii="Arial" w:hAnsi="Arial" w:cs="Arial"/>
                <w:b/>
                <w:sz w:val="20"/>
                <w:szCs w:val="20"/>
              </w:rPr>
            </w:pPr>
          </w:p>
          <w:p w14:paraId="71F8A4BB" w14:textId="3B7012F9"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IPTU(específicoparaoMunicípiodeSãoPaulo):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61F03D9B" w14:textId="77777777" w:rsidTr="00BE0FB6">
        <w:trPr>
          <w:trHeight w:val="255"/>
        </w:trPr>
        <w:tc>
          <w:tcPr>
            <w:tcW w:w="279" w:type="pct"/>
            <w:vMerge/>
            <w:tcBorders>
              <w:top w:val="nil"/>
            </w:tcBorders>
            <w:vAlign w:val="center"/>
          </w:tcPr>
          <w:p w14:paraId="75F3F515"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2B0E2509"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tcBorders>
            <w:vAlign w:val="center"/>
          </w:tcPr>
          <w:p w14:paraId="58AF8E3A" w14:textId="3343F2CE"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CTM(específicoparaoMunicípiodeSãoPaulo):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3931A1E1" w14:textId="77777777" w:rsidTr="00BE0FB6">
        <w:trPr>
          <w:trHeight w:val="255"/>
        </w:trPr>
        <w:tc>
          <w:tcPr>
            <w:tcW w:w="279" w:type="pct"/>
            <w:vAlign w:val="center"/>
          </w:tcPr>
          <w:p w14:paraId="58784AC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5</w:t>
            </w:r>
          </w:p>
        </w:tc>
        <w:tc>
          <w:tcPr>
            <w:tcW w:w="1627" w:type="pct"/>
            <w:vAlign w:val="center"/>
          </w:tcPr>
          <w:p w14:paraId="54CAE5CF" w14:textId="36F19D8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relativa à Seguridade Social e ao Fundo de Garantia por Tempo de Serviço (FGTS), demonstrando situação regular</w:t>
            </w:r>
            <w:r w:rsidR="00BE0FB6" w:rsidRPr="00900E61">
              <w:rPr>
                <w:rFonts w:ascii="Arial" w:hAnsi="Arial" w:cs="Arial"/>
                <w:sz w:val="20"/>
                <w:szCs w:val="20"/>
              </w:rPr>
              <w:t xml:space="preserve"> </w:t>
            </w:r>
            <w:r w:rsidRPr="00900E61">
              <w:rPr>
                <w:rFonts w:ascii="Arial" w:hAnsi="Arial" w:cs="Arial"/>
                <w:sz w:val="20"/>
                <w:szCs w:val="20"/>
              </w:rPr>
              <w:t>no cumprimento dos encargos</w:t>
            </w:r>
            <w:r w:rsidR="00BE0FB6" w:rsidRPr="00900E61">
              <w:rPr>
                <w:rFonts w:ascii="Arial" w:hAnsi="Arial" w:cs="Arial"/>
                <w:sz w:val="20"/>
                <w:szCs w:val="20"/>
              </w:rPr>
              <w:t xml:space="preserve"> sociais instituídos por lei;</w:t>
            </w:r>
          </w:p>
        </w:tc>
        <w:tc>
          <w:tcPr>
            <w:tcW w:w="3094" w:type="pct"/>
            <w:vAlign w:val="center"/>
          </w:tcPr>
          <w:p w14:paraId="06DF224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https://consulta-</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crf.caixa.gov.br/consultacrf/pages/consultaEmpregador.jsf</w:t>
            </w:r>
          </w:p>
        </w:tc>
      </w:tr>
      <w:tr w:rsidR="007F667F" w:rsidRPr="00900E61" w14:paraId="642D32E4" w14:textId="77777777" w:rsidTr="00BE0FB6">
        <w:trPr>
          <w:trHeight w:val="255"/>
        </w:trPr>
        <w:tc>
          <w:tcPr>
            <w:tcW w:w="279" w:type="pct"/>
            <w:vAlign w:val="center"/>
          </w:tcPr>
          <w:p w14:paraId="5F846B9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6</w:t>
            </w:r>
          </w:p>
        </w:tc>
        <w:tc>
          <w:tcPr>
            <w:tcW w:w="1627" w:type="pct"/>
            <w:vAlign w:val="center"/>
          </w:tcPr>
          <w:p w14:paraId="7620311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"http://www.tst.jus.br/certidao1"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://www.tst</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w:t>
            </w:r>
            <w:hyperlink r:id="rId11">
              <w:r w:rsidRPr="00900E61">
                <w:rPr>
                  <w:rFonts w:ascii="Arial" w:hAnsi="Arial" w:cs="Arial"/>
                  <w:color w:val="0000FF"/>
                  <w:sz w:val="20"/>
                  <w:szCs w:val="20"/>
                  <w:u w:val="single" w:color="0000FF"/>
                </w:rPr>
                <w:t>us.br/certidao1</w:t>
              </w:r>
            </w:hyperlink>
          </w:p>
        </w:tc>
      </w:tr>
      <w:tr w:rsidR="007F667F" w:rsidRPr="00900E61" w14:paraId="06087964" w14:textId="77777777" w:rsidTr="00BE0FB6">
        <w:trPr>
          <w:trHeight w:val="255"/>
        </w:trPr>
        <w:tc>
          <w:tcPr>
            <w:tcW w:w="279" w:type="pct"/>
            <w:vMerge w:val="restart"/>
            <w:vAlign w:val="center"/>
          </w:tcPr>
          <w:p w14:paraId="35063E2E"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7</w:t>
            </w:r>
          </w:p>
        </w:tc>
        <w:tc>
          <w:tcPr>
            <w:tcW w:w="1627" w:type="pct"/>
            <w:tcBorders>
              <w:bottom w:val="nil"/>
            </w:tcBorders>
            <w:vAlign w:val="center"/>
          </w:tcPr>
          <w:p w14:paraId="4B8C2D06" w14:textId="008D749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OutrosDocumentos Declarações - Anexo IV – O ENVIO DOANEXOIV</w:t>
            </w:r>
          </w:p>
          <w:p w14:paraId="5BA80F8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OBRIGATÓRIO PARA AS EMPRESAS</w:t>
            </w:r>
          </w:p>
          <w:p w14:paraId="596796E9"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QUE</w:t>
            </w:r>
          </w:p>
          <w:p w14:paraId="76155AAF" w14:textId="4DBF676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APRESENTAREMMODELO PRÓPRIO DE PROPOSTA</w:t>
            </w:r>
          </w:p>
        </w:tc>
        <w:tc>
          <w:tcPr>
            <w:tcW w:w="3094" w:type="pct"/>
            <w:tcBorders>
              <w:bottom w:val="nil"/>
            </w:tcBorders>
            <w:vAlign w:val="center"/>
          </w:tcPr>
          <w:p w14:paraId="67F6E6FD"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900E61" w14:paraId="53B015B4" w14:textId="77777777" w:rsidTr="00BE0FB6">
        <w:trPr>
          <w:trHeight w:val="255"/>
        </w:trPr>
        <w:tc>
          <w:tcPr>
            <w:tcW w:w="279" w:type="pct"/>
            <w:vMerge/>
            <w:tcBorders>
              <w:top w:val="nil"/>
            </w:tcBorders>
            <w:vAlign w:val="center"/>
          </w:tcPr>
          <w:p w14:paraId="0E25A00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54784CC9" w14:textId="77777777" w:rsidR="007F667F" w:rsidRPr="00900E61" w:rsidRDefault="007F667F" w:rsidP="00BE0FB6">
            <w:pPr>
              <w:pStyle w:val="TableParagraph"/>
              <w:tabs>
                <w:tab w:val="left" w:pos="567"/>
              </w:tabs>
              <w:ind w:left="0"/>
              <w:jc w:val="both"/>
              <w:rPr>
                <w:rFonts w:ascii="Arial" w:hAnsi="Arial" w:cs="Arial"/>
                <w:b/>
                <w:sz w:val="20"/>
                <w:szCs w:val="20"/>
              </w:rPr>
            </w:pPr>
          </w:p>
          <w:p w14:paraId="26268F9E" w14:textId="77777777" w:rsidR="007F667F" w:rsidRPr="00900E61" w:rsidRDefault="007F667F" w:rsidP="00BE0FB6">
            <w:pPr>
              <w:pStyle w:val="TableParagraph"/>
              <w:tabs>
                <w:tab w:val="left" w:pos="567"/>
              </w:tabs>
              <w:ind w:left="0"/>
              <w:jc w:val="both"/>
              <w:rPr>
                <w:rFonts w:ascii="Arial" w:hAnsi="Arial" w:cs="Arial"/>
                <w:b/>
                <w:sz w:val="20"/>
                <w:szCs w:val="20"/>
              </w:rPr>
            </w:pPr>
          </w:p>
          <w:p w14:paraId="306056A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Caso a empresa apresente a PROPOSTA modelo de acordo com o Anexo III, não será necessário o envio do Anexo</w:t>
            </w:r>
            <w:r w:rsidR="00A327B1" w:rsidRPr="00900E61">
              <w:rPr>
                <w:rFonts w:ascii="Arial" w:hAnsi="Arial" w:cs="Arial"/>
                <w:sz w:val="20"/>
                <w:szCs w:val="20"/>
              </w:rPr>
              <w:t xml:space="preserve"> </w:t>
            </w:r>
            <w:r w:rsidRPr="00900E61">
              <w:rPr>
                <w:rFonts w:ascii="Arial" w:hAnsi="Arial" w:cs="Arial"/>
                <w:sz w:val="20"/>
                <w:szCs w:val="20"/>
              </w:rPr>
              <w:t>IV.</w:t>
            </w:r>
          </w:p>
        </w:tc>
        <w:tc>
          <w:tcPr>
            <w:tcW w:w="3094" w:type="pct"/>
            <w:tcBorders>
              <w:top w:val="nil"/>
              <w:bottom w:val="nil"/>
            </w:tcBorders>
            <w:vAlign w:val="center"/>
          </w:tcPr>
          <w:p w14:paraId="7AE8E5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900E61" w14:paraId="423EDBAD" w14:textId="77777777" w:rsidTr="00BE0FB6">
        <w:trPr>
          <w:trHeight w:val="255"/>
        </w:trPr>
        <w:tc>
          <w:tcPr>
            <w:tcW w:w="279" w:type="pct"/>
            <w:vMerge/>
            <w:tcBorders>
              <w:top w:val="nil"/>
            </w:tcBorders>
            <w:vAlign w:val="center"/>
          </w:tcPr>
          <w:p w14:paraId="253D76A1"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41FCC8F8"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19B69AB4" w14:textId="77777777" w:rsidR="007F667F" w:rsidRPr="00900E61" w:rsidRDefault="007F667F" w:rsidP="00BE0FB6">
            <w:pPr>
              <w:pStyle w:val="TableParagraph"/>
              <w:tabs>
                <w:tab w:val="left" w:pos="567"/>
              </w:tabs>
              <w:ind w:left="0"/>
              <w:jc w:val="both"/>
              <w:rPr>
                <w:rFonts w:ascii="Arial" w:hAnsi="Arial" w:cs="Arial"/>
                <w:b/>
                <w:sz w:val="20"/>
                <w:szCs w:val="20"/>
              </w:rPr>
            </w:pPr>
          </w:p>
          <w:p w14:paraId="0D599F3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900E61" w14:paraId="251EBAE1" w14:textId="77777777" w:rsidTr="00BE0FB6">
        <w:trPr>
          <w:trHeight w:val="255"/>
        </w:trPr>
        <w:tc>
          <w:tcPr>
            <w:tcW w:w="279" w:type="pct"/>
            <w:vMerge/>
            <w:tcBorders>
              <w:top w:val="nil"/>
            </w:tcBorders>
            <w:vAlign w:val="center"/>
          </w:tcPr>
          <w:p w14:paraId="007E40A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068256F4"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514E88C9" w14:textId="77777777" w:rsidR="007F667F" w:rsidRPr="00900E61" w:rsidRDefault="007F667F" w:rsidP="00BE0FB6">
            <w:pPr>
              <w:pStyle w:val="TableParagraph"/>
              <w:tabs>
                <w:tab w:val="left" w:pos="567"/>
              </w:tabs>
              <w:ind w:left="0"/>
              <w:jc w:val="both"/>
              <w:rPr>
                <w:rFonts w:ascii="Arial" w:hAnsi="Arial" w:cs="Arial"/>
                <w:b/>
                <w:sz w:val="20"/>
                <w:szCs w:val="20"/>
              </w:rPr>
            </w:pPr>
          </w:p>
          <w:p w14:paraId="4CE26A8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900E61" w14:paraId="00DDFA81" w14:textId="77777777" w:rsidTr="00BE0FB6">
        <w:trPr>
          <w:trHeight w:val="255"/>
        </w:trPr>
        <w:tc>
          <w:tcPr>
            <w:tcW w:w="279" w:type="pct"/>
            <w:vMerge/>
            <w:tcBorders>
              <w:top w:val="nil"/>
            </w:tcBorders>
            <w:vAlign w:val="center"/>
          </w:tcPr>
          <w:p w14:paraId="26F415CB"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tcBorders>
            <w:vAlign w:val="center"/>
          </w:tcPr>
          <w:p w14:paraId="7CF4CE3B"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tcBorders>
            <w:vAlign w:val="center"/>
          </w:tcPr>
          <w:p w14:paraId="5698A432" w14:textId="77777777" w:rsidR="007F667F" w:rsidRPr="00900E61" w:rsidRDefault="007F667F" w:rsidP="00BE0FB6">
            <w:pPr>
              <w:pStyle w:val="TableParagraph"/>
              <w:tabs>
                <w:tab w:val="left" w:pos="567"/>
              </w:tabs>
              <w:ind w:left="0"/>
              <w:jc w:val="both"/>
              <w:rPr>
                <w:rFonts w:ascii="Arial" w:hAnsi="Arial" w:cs="Arial"/>
                <w:b/>
                <w:sz w:val="20"/>
                <w:szCs w:val="20"/>
              </w:rPr>
            </w:pPr>
          </w:p>
          <w:p w14:paraId="38DFE8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lastRenderedPageBreak/>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900E61" w14:paraId="61B9546B" w14:textId="77777777" w:rsidTr="00BE0FB6">
        <w:trPr>
          <w:trHeight w:val="255"/>
        </w:trPr>
        <w:tc>
          <w:tcPr>
            <w:tcW w:w="279" w:type="pct"/>
            <w:vAlign w:val="center"/>
          </w:tcPr>
          <w:p w14:paraId="744E5D87" w14:textId="77777777" w:rsidR="007F667F" w:rsidRPr="00900E61" w:rsidRDefault="007F667F" w:rsidP="00BE0FB6">
            <w:pPr>
              <w:pStyle w:val="TableParagraph"/>
              <w:tabs>
                <w:tab w:val="left" w:pos="567"/>
              </w:tabs>
              <w:ind w:left="0"/>
              <w:jc w:val="center"/>
              <w:rPr>
                <w:rFonts w:ascii="Arial" w:hAnsi="Arial" w:cs="Arial"/>
                <w:sz w:val="20"/>
                <w:szCs w:val="20"/>
              </w:rPr>
            </w:pPr>
          </w:p>
        </w:tc>
        <w:tc>
          <w:tcPr>
            <w:tcW w:w="1627" w:type="pct"/>
            <w:vAlign w:val="center"/>
          </w:tcPr>
          <w:p w14:paraId="7D66E8D1"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vAlign w:val="center"/>
          </w:tcPr>
          <w:p w14:paraId="6FFEA5F7"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pena de desclassificação.</w:t>
            </w:r>
          </w:p>
          <w:p w14:paraId="1731E14E" w14:textId="77777777" w:rsidR="007F667F" w:rsidRPr="00900E61" w:rsidRDefault="007F667F" w:rsidP="00BE0FB6">
            <w:pPr>
              <w:pStyle w:val="TableParagraph"/>
              <w:tabs>
                <w:tab w:val="left" w:pos="567"/>
              </w:tabs>
              <w:ind w:left="0"/>
              <w:jc w:val="both"/>
              <w:rPr>
                <w:rFonts w:ascii="Arial" w:hAnsi="Arial" w:cs="Arial"/>
                <w:b/>
                <w:sz w:val="20"/>
                <w:szCs w:val="20"/>
              </w:rPr>
            </w:pPr>
          </w:p>
          <w:p w14:paraId="6F9D2874"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900E61" w:rsidRDefault="007F667F" w:rsidP="00BE0FB6">
            <w:pPr>
              <w:pStyle w:val="TableParagraph"/>
              <w:tabs>
                <w:tab w:val="left" w:pos="567"/>
              </w:tabs>
              <w:ind w:left="0"/>
              <w:jc w:val="both"/>
              <w:rPr>
                <w:rFonts w:ascii="Arial" w:hAnsi="Arial" w:cs="Arial"/>
                <w:b/>
                <w:sz w:val="20"/>
                <w:szCs w:val="20"/>
              </w:rPr>
            </w:pPr>
          </w:p>
          <w:p w14:paraId="74AB1108"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900E61" w14:paraId="4FE970C3" w14:textId="77777777" w:rsidTr="00BE0FB6">
        <w:trPr>
          <w:trHeight w:val="255"/>
        </w:trPr>
        <w:tc>
          <w:tcPr>
            <w:tcW w:w="279" w:type="pct"/>
            <w:vAlign w:val="center"/>
          </w:tcPr>
          <w:p w14:paraId="1DE8781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08</w:t>
            </w:r>
          </w:p>
        </w:tc>
        <w:tc>
          <w:tcPr>
            <w:tcW w:w="1627" w:type="pct"/>
            <w:vAlign w:val="center"/>
          </w:tcPr>
          <w:p w14:paraId="7A5407C8"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Proposta</w:t>
            </w:r>
          </w:p>
        </w:tc>
        <w:tc>
          <w:tcPr>
            <w:tcW w:w="3094" w:type="pct"/>
            <w:vAlign w:val="center"/>
          </w:tcPr>
          <w:p w14:paraId="29201C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Anexo I</w:t>
            </w:r>
          </w:p>
        </w:tc>
      </w:tr>
    </w:tbl>
    <w:p w14:paraId="4997BFAE" w14:textId="77777777" w:rsidR="007F667F" w:rsidRPr="00900E61" w:rsidRDefault="007F667F" w:rsidP="00D3596F">
      <w:pPr>
        <w:pStyle w:val="Corpodetexto"/>
        <w:tabs>
          <w:tab w:val="left" w:pos="567"/>
        </w:tabs>
        <w:rPr>
          <w:rFonts w:ascii="Arial" w:hAnsi="Arial" w:cs="Arial"/>
          <w:b/>
          <w:sz w:val="24"/>
          <w:szCs w:val="24"/>
        </w:rPr>
      </w:pPr>
    </w:p>
    <w:p w14:paraId="5DA1640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Serão aceitas como prova de regularidade, certidões positivas com efeito de negativas;</w:t>
      </w:r>
    </w:p>
    <w:p w14:paraId="138851DE" w14:textId="77777777" w:rsidR="007F667F" w:rsidRPr="00900E61" w:rsidRDefault="007F667F" w:rsidP="00D3596F">
      <w:pPr>
        <w:pStyle w:val="Corpodetexto"/>
        <w:tabs>
          <w:tab w:val="left" w:pos="567"/>
        </w:tabs>
        <w:rPr>
          <w:rFonts w:ascii="Arial" w:hAnsi="Arial" w:cs="Arial"/>
          <w:sz w:val="24"/>
          <w:szCs w:val="24"/>
        </w:rPr>
      </w:pPr>
    </w:p>
    <w:p w14:paraId="6FB970E3" w14:textId="77777777" w:rsidR="007F667F" w:rsidRPr="00900E61" w:rsidRDefault="001A697E" w:rsidP="00D3596F">
      <w:pPr>
        <w:pStyle w:val="PargrafodaLista"/>
        <w:numPr>
          <w:ilvl w:val="2"/>
          <w:numId w:val="8"/>
        </w:numPr>
        <w:tabs>
          <w:tab w:val="left" w:pos="567"/>
        </w:tabs>
        <w:spacing w:before="0"/>
        <w:ind w:left="0" w:firstLine="0"/>
        <w:rPr>
          <w:rFonts w:ascii="Arial" w:hAnsi="Arial" w:cs="Arial"/>
          <w:sz w:val="24"/>
          <w:szCs w:val="24"/>
        </w:rPr>
      </w:pPr>
      <w:r w:rsidRPr="00900E61">
        <w:rPr>
          <w:rFonts w:ascii="Arial" w:hAnsi="Arial" w:cs="Arial"/>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Todo e qualquer documento apresentado em língua estrangeira deverá estar acompanhado da respectiva tradução para o idioma pátrio, feita por tradutor público juramentado.</w:t>
      </w:r>
    </w:p>
    <w:p w14:paraId="3AFD44EE" w14:textId="77777777" w:rsidR="007F667F" w:rsidRPr="00900E61" w:rsidRDefault="007F667F" w:rsidP="00D3596F">
      <w:pPr>
        <w:pStyle w:val="Corpodetexto"/>
        <w:tabs>
          <w:tab w:val="left" w:pos="567"/>
        </w:tabs>
        <w:rPr>
          <w:rFonts w:ascii="Arial" w:hAnsi="Arial" w:cs="Arial"/>
          <w:sz w:val="24"/>
          <w:szCs w:val="24"/>
        </w:rPr>
      </w:pPr>
    </w:p>
    <w:p w14:paraId="214A3CA6"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t>DOCUMENTAÇÃO CONSULTADA PELO PREGOEIRO / EQUIPE DE APOIO.</w:t>
      </w:r>
    </w:p>
    <w:p w14:paraId="38056C2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8"/>
        <w:gridCol w:w="2220"/>
        <w:gridCol w:w="7181"/>
      </w:tblGrid>
      <w:tr w:rsidR="007F667F" w:rsidRPr="00900E61" w14:paraId="3885A0B9" w14:textId="77777777" w:rsidTr="007A3932">
        <w:trPr>
          <w:trHeight w:val="255"/>
        </w:trPr>
        <w:tc>
          <w:tcPr>
            <w:tcW w:w="272" w:type="pct"/>
            <w:vAlign w:val="center"/>
          </w:tcPr>
          <w:p w14:paraId="3B5DA8DD" w14:textId="08E76740" w:rsidR="00AC7723"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Nº</w:t>
            </w:r>
          </w:p>
        </w:tc>
        <w:tc>
          <w:tcPr>
            <w:tcW w:w="1934" w:type="pct"/>
            <w:vAlign w:val="center"/>
          </w:tcPr>
          <w:p w14:paraId="13240BF7"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SICAF</w:t>
            </w:r>
          </w:p>
        </w:tc>
        <w:tc>
          <w:tcPr>
            <w:tcW w:w="2794" w:type="pct"/>
            <w:vAlign w:val="center"/>
          </w:tcPr>
          <w:p w14:paraId="68EBC8DC"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Consulta a Situação do Fornecedor e Ocorrências Impeditivas Vigentes</w:t>
            </w:r>
          </w:p>
        </w:tc>
      </w:tr>
      <w:tr w:rsidR="007F667F" w:rsidRPr="00900E61" w14:paraId="79E133C5" w14:textId="77777777" w:rsidTr="007A3932">
        <w:trPr>
          <w:trHeight w:val="255"/>
        </w:trPr>
        <w:tc>
          <w:tcPr>
            <w:tcW w:w="272" w:type="pct"/>
            <w:vAlign w:val="center"/>
          </w:tcPr>
          <w:p w14:paraId="7973BC42"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934" w:type="pct"/>
            <w:vAlign w:val="center"/>
          </w:tcPr>
          <w:p w14:paraId="680A351F" w14:textId="011DB14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RegularidadedoCADIN Municipal(Cadastro</w:t>
            </w:r>
          </w:p>
          <w:p w14:paraId="6AA4DDEB"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Informativo Municipal)</w:t>
            </w:r>
          </w:p>
        </w:tc>
        <w:tc>
          <w:tcPr>
            <w:tcW w:w="2794" w:type="pct"/>
            <w:vAlign w:val="center"/>
          </w:tcPr>
          <w:p w14:paraId="51E283A5" w14:textId="77777777" w:rsidR="007F667F" w:rsidRPr="00900E61" w:rsidRDefault="003B5093" w:rsidP="00BE0FB6">
            <w:pPr>
              <w:pStyle w:val="TableParagraph"/>
              <w:tabs>
                <w:tab w:val="left" w:pos="567"/>
              </w:tabs>
              <w:ind w:left="0"/>
              <w:jc w:val="both"/>
              <w:rPr>
                <w:rFonts w:ascii="Arial" w:hAnsi="Arial" w:cs="Arial"/>
                <w:sz w:val="20"/>
                <w:szCs w:val="20"/>
              </w:rPr>
            </w:pPr>
            <w:hyperlink r:id="rId12" w:history="1">
              <w:r w:rsidR="00AC7723" w:rsidRPr="00900E61">
                <w:rPr>
                  <w:rStyle w:val="Hyperlink"/>
                  <w:rFonts w:ascii="Arial" w:hAnsi="Arial" w:cs="Arial"/>
                  <w:sz w:val="20"/>
                  <w:szCs w:val="20"/>
                  <w:u w:color="0000FF"/>
                </w:rPr>
                <w:t>http://www3.prefeitura.sp.gov.br/cadin/Pesq_Deb.aspx</w:t>
              </w:r>
            </w:hyperlink>
          </w:p>
        </w:tc>
      </w:tr>
      <w:tr w:rsidR="007F667F" w:rsidRPr="00900E61" w14:paraId="6FCA16F3" w14:textId="77777777" w:rsidTr="007A3932">
        <w:trPr>
          <w:trHeight w:val="255"/>
        </w:trPr>
        <w:tc>
          <w:tcPr>
            <w:tcW w:w="272" w:type="pct"/>
            <w:vAlign w:val="center"/>
          </w:tcPr>
          <w:p w14:paraId="486E6EE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2</w:t>
            </w:r>
          </w:p>
        </w:tc>
        <w:tc>
          <w:tcPr>
            <w:tcW w:w="1934" w:type="pct"/>
            <w:vAlign w:val="center"/>
          </w:tcPr>
          <w:p w14:paraId="4FA2A994" w14:textId="6B259CD2"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empresa apresenta restrição para licitar e/ou contratar coma AdministraçãoPública?</w:t>
            </w:r>
          </w:p>
          <w:p w14:paraId="2E507C0B" w14:textId="1CFE037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(suspensa,impedida, inidônea):</w:t>
            </w:r>
          </w:p>
        </w:tc>
        <w:tc>
          <w:tcPr>
            <w:tcW w:w="2794" w:type="pct"/>
            <w:vAlign w:val="center"/>
          </w:tcPr>
          <w:p w14:paraId="60B36D56" w14:textId="57D72C0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ApenadosPMSP:</w:t>
            </w:r>
          </w:p>
          <w:p w14:paraId="5E76770C" w14:textId="74C07C1A"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6A456C" w:rsidRPr="00900E61">
              <w:rPr>
                <w:rFonts w:ascii="Arial" w:hAnsi="Arial" w:cs="Arial"/>
              </w:rPr>
              <w:fldChar w:fldCharType="begin"/>
            </w:r>
            <w:r w:rsidR="006A456C" w:rsidRPr="00900E61">
              <w:rPr>
                <w:rFonts w:ascii="Arial" w:hAnsi="Arial" w:cs="Arial"/>
              </w:rPr>
              <w:instrText xml:space="preserve"> HYPERLINK "http://www.prefeitura.sp.gov.br/cidade/secretarias/gestao/" \h </w:instrText>
            </w:r>
            <w:r w:rsidR="006A456C" w:rsidRPr="00900E61">
              <w:rPr>
                <w:rFonts w:ascii="Arial" w:hAnsi="Arial" w:cs="Arial"/>
              </w:rPr>
              <w:fldChar w:fldCharType="separate"/>
            </w:r>
            <w:r w:rsidRPr="00900E61">
              <w:rPr>
                <w:rFonts w:ascii="Arial" w:hAnsi="Arial" w:cs="Arial"/>
                <w:color w:val="0000FF"/>
                <w:sz w:val="20"/>
                <w:szCs w:val="20"/>
                <w:u w:val="single" w:color="0000FF"/>
              </w:rPr>
              <w:t>://www.</w:t>
            </w:r>
            <w:r w:rsidR="006A456C"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pr</w:t>
            </w:r>
            <w:hyperlink r:id="rId13">
              <w:r w:rsidRPr="00900E61">
                <w:rPr>
                  <w:rFonts w:ascii="Arial" w:hAnsi="Arial" w:cs="Arial"/>
                  <w:color w:val="0000FF"/>
                  <w:sz w:val="20"/>
                  <w:szCs w:val="20"/>
                  <w:u w:val="single" w:color="0000FF"/>
                </w:rPr>
                <w:t>efeitura.sp.gov.br/cidade/secretarias/gestao/</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coordenadoria_de_bens_e_servicoscobes/empresas_punid</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as/index.php</w:t>
            </w:r>
          </w:p>
          <w:p w14:paraId="04688DC1" w14:textId="77777777" w:rsidR="006079AD"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ApenadosEstadodeSãoPaulo: </w:t>
            </w:r>
          </w:p>
          <w:p w14:paraId="01C1FC67" w14:textId="2591C157" w:rsidR="007F667F" w:rsidRDefault="003B5093" w:rsidP="00BE0FB6">
            <w:pPr>
              <w:pStyle w:val="TableParagraph"/>
              <w:tabs>
                <w:tab w:val="left" w:pos="567"/>
              </w:tabs>
              <w:ind w:left="0"/>
              <w:jc w:val="both"/>
              <w:rPr>
                <w:rFonts w:ascii="Arial" w:hAnsi="Arial" w:cs="Arial"/>
                <w:color w:val="0000FF"/>
                <w:sz w:val="20"/>
                <w:szCs w:val="20"/>
                <w:u w:val="single" w:color="0000FF"/>
              </w:rPr>
            </w:pPr>
            <w:hyperlink r:id="rId14" w:history="1">
              <w:r w:rsidR="006079AD" w:rsidRPr="00BB3CBD">
                <w:rPr>
                  <w:rStyle w:val="Hyperlink"/>
                  <w:rFonts w:ascii="Arial" w:hAnsi="Arial" w:cs="Arial"/>
                  <w:sz w:val="20"/>
                  <w:szCs w:val="20"/>
                </w:rPr>
                <w:t>https://www.bec.sp.gov.br/sancoes_ui/aspx/sancoes.aspx</w:t>
              </w:r>
            </w:hyperlink>
          </w:p>
          <w:p w14:paraId="40850272" w14:textId="77777777" w:rsidR="006079AD" w:rsidRPr="00900E61" w:rsidRDefault="006079AD" w:rsidP="00BE0FB6">
            <w:pPr>
              <w:pStyle w:val="TableParagraph"/>
              <w:tabs>
                <w:tab w:val="left" w:pos="567"/>
              </w:tabs>
              <w:ind w:left="0"/>
              <w:jc w:val="both"/>
              <w:rPr>
                <w:rFonts w:ascii="Arial" w:hAnsi="Arial" w:cs="Arial"/>
                <w:sz w:val="20"/>
                <w:szCs w:val="20"/>
              </w:rPr>
            </w:pPr>
          </w:p>
          <w:p w14:paraId="09FCA4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Federais:</w:t>
            </w:r>
          </w:p>
          <w:p w14:paraId="3C362B3B" w14:textId="77777777" w:rsidR="007F667F" w:rsidRPr="00900E61" w:rsidRDefault="007F667F" w:rsidP="00BE0FB6">
            <w:pPr>
              <w:pStyle w:val="TableParagraph"/>
              <w:tabs>
                <w:tab w:val="left" w:pos="567"/>
              </w:tabs>
              <w:ind w:left="0"/>
              <w:jc w:val="both"/>
              <w:rPr>
                <w:rFonts w:ascii="Arial" w:hAnsi="Arial" w:cs="Arial"/>
                <w:b/>
                <w:sz w:val="20"/>
                <w:szCs w:val="20"/>
              </w:rPr>
            </w:pPr>
          </w:p>
          <w:p w14:paraId="05254A33" w14:textId="5DA108CA" w:rsidR="007F667F" w:rsidRDefault="001A697E" w:rsidP="00BE0FB6">
            <w:pPr>
              <w:pStyle w:val="TableParagraph"/>
              <w:tabs>
                <w:tab w:val="left" w:pos="567"/>
              </w:tabs>
              <w:ind w:left="0"/>
              <w:jc w:val="both"/>
              <w:rPr>
                <w:rFonts w:ascii="Arial" w:hAnsi="Arial" w:cs="Arial"/>
                <w:color w:val="0000FF"/>
                <w:sz w:val="20"/>
                <w:szCs w:val="20"/>
                <w:u w:val="single" w:color="0000FF"/>
              </w:rPr>
            </w:pPr>
            <w:r w:rsidRPr="00900E61">
              <w:rPr>
                <w:rFonts w:ascii="Arial" w:hAnsi="Arial" w:cs="Arial"/>
                <w:sz w:val="20"/>
                <w:szCs w:val="20"/>
              </w:rPr>
              <w:t xml:space="preserve">SICAF (Sistema de Cadastramento Unificado de Fornecedores): </w:t>
            </w:r>
            <w:hyperlink r:id="rId15" w:history="1">
              <w:r w:rsidR="007A3932" w:rsidRPr="00BB3CBD">
                <w:rPr>
                  <w:rStyle w:val="Hyperlink"/>
                  <w:rFonts w:ascii="Arial" w:hAnsi="Arial" w:cs="Arial"/>
                  <w:sz w:val="20"/>
                  <w:szCs w:val="20"/>
                </w:rPr>
                <w:t>https://www3.comprasnet.gov.br/sicaf-web/public/pages/consultas/consultarRestricaoContratarAdministracaoPublica.jsf</w:t>
              </w:r>
            </w:hyperlink>
          </w:p>
          <w:p w14:paraId="6CE941A3" w14:textId="77777777" w:rsidR="007A3932" w:rsidRPr="00900E61" w:rsidRDefault="007A3932" w:rsidP="00BE0FB6">
            <w:pPr>
              <w:pStyle w:val="TableParagraph"/>
              <w:tabs>
                <w:tab w:val="left" w:pos="567"/>
              </w:tabs>
              <w:ind w:left="0"/>
              <w:jc w:val="both"/>
              <w:rPr>
                <w:rFonts w:ascii="Arial" w:hAnsi="Arial" w:cs="Arial"/>
                <w:sz w:val="20"/>
                <w:szCs w:val="20"/>
              </w:rPr>
            </w:pPr>
          </w:p>
          <w:p w14:paraId="029C2D9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CADICON (Cadastro Integrado de Condenações por Ilícitos Administrativos) – </w:t>
            </w:r>
            <w:r w:rsidRPr="00900E61">
              <w:rPr>
                <w:rFonts w:ascii="Arial" w:hAnsi="Arial" w:cs="Arial"/>
                <w:sz w:val="20"/>
                <w:szCs w:val="20"/>
              </w:rPr>
              <w:lastRenderedPageBreak/>
              <w:t>Lista de Inidôneos do Tribunal de Contas da</w:t>
            </w:r>
          </w:p>
          <w:p w14:paraId="3C8CDF81"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União: </w:t>
            </w:r>
            <w:r w:rsidRPr="00900E61">
              <w:rPr>
                <w:rFonts w:ascii="Arial" w:hAnsi="Arial" w:cs="Arial"/>
                <w:color w:val="0000FF"/>
                <w:sz w:val="20"/>
                <w:szCs w:val="20"/>
                <w:u w:val="single" w:color="0000FF"/>
              </w:rPr>
              <w:t>https://contas.tcu.gov.br/ords/f?p=704144:1:10053191226</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8695:::::</w:t>
            </w:r>
          </w:p>
          <w:p w14:paraId="15A8ED61" w14:textId="77777777" w:rsidR="007A3932" w:rsidRDefault="007A3932" w:rsidP="00BE0FB6">
            <w:pPr>
              <w:pStyle w:val="TableParagraph"/>
              <w:tabs>
                <w:tab w:val="left" w:pos="567"/>
              </w:tabs>
              <w:ind w:left="0"/>
              <w:jc w:val="both"/>
              <w:rPr>
                <w:rFonts w:ascii="Arial" w:hAnsi="Arial" w:cs="Arial"/>
                <w:sz w:val="20"/>
                <w:szCs w:val="20"/>
              </w:rPr>
            </w:pPr>
          </w:p>
          <w:p w14:paraId="03672AD1" w14:textId="615504E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CEIS (Cadastro Nacional de Empresas Inidôneas e Suspensas) – Empresas e pessoas físicas impedidas de participar de licitações ou de celebrar contratos com a Administração, em todas as esferasenostrêsPoderes. </w:t>
            </w:r>
            <w:r w:rsidRPr="00900E61">
              <w:rPr>
                <w:rFonts w:ascii="Arial" w:hAnsi="Arial" w:cs="Arial"/>
                <w:color w:val="0000FF"/>
                <w:sz w:val="20"/>
                <w:szCs w:val="20"/>
                <w:u w:val="single" w:color="0000FF"/>
              </w:rPr>
              <w:t>https://portaldatransparencia.gov.br/sancoes/consulta?orden</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arPor=nomeSancionado&amp;direcao=asc</w:t>
            </w:r>
          </w:p>
          <w:p w14:paraId="27E23AF7" w14:textId="6F0B26C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CadastroNacionaldeEmpresasPunidas(CNEP); </w:t>
            </w:r>
            <w:r w:rsidRPr="00900E61">
              <w:rPr>
                <w:rFonts w:ascii="Arial" w:hAnsi="Arial" w:cs="Arial"/>
                <w:color w:val="0000FF"/>
                <w:sz w:val="20"/>
                <w:szCs w:val="20"/>
                <w:u w:val="single" w:color="0000FF"/>
              </w:rPr>
              <w:t>https://portaldatransparencia.gov.br/sancoes/consulta?cadas</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tro=2&amp;ordenarPor=nomeSanc ionado&amp;direcao=asc</w:t>
            </w:r>
          </w:p>
          <w:p w14:paraId="2CFCE18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Cadastro Nacional de Condenações Cíveis por Atos de Improbidade Administrativa e Inelegibilidade (CNIA – CNJ). </w:t>
            </w: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"http://www.cnj.jus.br/improbidade_adm/consultar_requerid"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://www.cnj.</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ju</w:t>
            </w:r>
            <w:hyperlink r:id="rId16">
              <w:r w:rsidRPr="00900E61">
                <w:rPr>
                  <w:rFonts w:ascii="Arial" w:hAnsi="Arial" w:cs="Arial"/>
                  <w:color w:val="0000FF"/>
                  <w:sz w:val="20"/>
                  <w:szCs w:val="20"/>
                  <w:u w:val="single" w:color="0000FF"/>
                </w:rPr>
                <w:t>s.br/improbidade_adm/consultar_requerid</w:t>
              </w:r>
            </w:hyperlink>
          </w:p>
          <w:p w14:paraId="7C65FDE4"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o.php</w:t>
            </w:r>
          </w:p>
        </w:tc>
      </w:tr>
      <w:tr w:rsidR="007F667F" w:rsidRPr="00900E61" w14:paraId="6EBDBAEA" w14:textId="77777777" w:rsidTr="007A3932">
        <w:trPr>
          <w:trHeight w:val="255"/>
        </w:trPr>
        <w:tc>
          <w:tcPr>
            <w:tcW w:w="272" w:type="pct"/>
            <w:vAlign w:val="center"/>
          </w:tcPr>
          <w:p w14:paraId="36DF63AF" w14:textId="3070C995" w:rsidR="007F667F"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lastRenderedPageBreak/>
              <w:t>3</w:t>
            </w:r>
          </w:p>
        </w:tc>
        <w:tc>
          <w:tcPr>
            <w:tcW w:w="1934" w:type="pct"/>
            <w:vAlign w:val="center"/>
          </w:tcPr>
          <w:p w14:paraId="2C21E694" w14:textId="71E006A4" w:rsidR="00BE0FB6"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CNIA (Cadastro Nacional de Condenações Cíveis por Ato de</w:t>
            </w:r>
            <w:r w:rsidR="00BE0FB6" w:rsidRPr="00900E61">
              <w:rPr>
                <w:rFonts w:ascii="Arial" w:hAnsi="Arial" w:cs="Arial"/>
                <w:sz w:val="20"/>
                <w:szCs w:val="20"/>
              </w:rPr>
              <w:t xml:space="preserve"> Improbidade Administrativa e</w:t>
            </w:r>
          </w:p>
          <w:p w14:paraId="330010B5" w14:textId="2B979947" w:rsidR="007F667F" w:rsidRPr="00900E61" w:rsidRDefault="00BE0FB6"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Inelegibilidade)</w:t>
            </w:r>
          </w:p>
        </w:tc>
        <w:tc>
          <w:tcPr>
            <w:tcW w:w="2794" w:type="pct"/>
            <w:vAlign w:val="center"/>
          </w:tcPr>
          <w:p w14:paraId="248DCB51" w14:textId="77777777" w:rsidR="007F667F" w:rsidRPr="00900E61" w:rsidRDefault="001A697E" w:rsidP="00BE0FB6">
            <w:pPr>
              <w:pStyle w:val="TableParagraph"/>
              <w:tabs>
                <w:tab w:val="left" w:pos="567"/>
              </w:tabs>
              <w:ind w:left="0"/>
              <w:jc w:val="both"/>
              <w:rPr>
                <w:rFonts w:ascii="Arial" w:hAnsi="Arial" w:cs="Arial"/>
                <w:sz w:val="20"/>
                <w:szCs w:val="20"/>
                <w:lang w:val="en-US"/>
              </w:rPr>
            </w:pPr>
            <w:r w:rsidRPr="00900E61">
              <w:rPr>
                <w:rFonts w:ascii="Arial" w:hAnsi="Arial" w:cs="Arial"/>
                <w:color w:val="0000FF"/>
                <w:sz w:val="20"/>
                <w:szCs w:val="20"/>
                <w:u w:val="single" w:color="0000FF"/>
                <w:lang w:val="en-US"/>
              </w:rPr>
              <w:t>https</w:t>
            </w:r>
            <w:hyperlink r:id="rId17">
              <w:r w:rsidRPr="00900E61">
                <w:rPr>
                  <w:rFonts w:ascii="Arial" w:hAnsi="Arial" w:cs="Arial"/>
                  <w:color w:val="0000FF"/>
                  <w:sz w:val="20"/>
                  <w:szCs w:val="20"/>
                  <w:u w:val="single" w:color="0000FF"/>
                  <w:lang w:val="en-US"/>
                </w:rPr>
                <w:t>://www.cnj.</w:t>
              </w:r>
            </w:hyperlink>
            <w:r w:rsidRPr="00900E61">
              <w:rPr>
                <w:rFonts w:ascii="Arial" w:hAnsi="Arial" w:cs="Arial"/>
                <w:color w:val="0000FF"/>
                <w:sz w:val="20"/>
                <w:szCs w:val="20"/>
                <w:u w:val="single" w:color="0000FF"/>
                <w:lang w:val="en-US"/>
              </w:rPr>
              <w:t>ju</w:t>
            </w:r>
            <w:hyperlink r:id="rId18">
              <w:r w:rsidRPr="00900E61">
                <w:rPr>
                  <w:rFonts w:ascii="Arial" w:hAnsi="Arial" w:cs="Arial"/>
                  <w:color w:val="0000FF"/>
                  <w:sz w:val="20"/>
                  <w:szCs w:val="20"/>
                  <w:u w:val="single" w:color="0000FF"/>
                  <w:lang w:val="en-US"/>
                </w:rPr>
                <w:t>s.br/improbidade_adm/consultar_requerid</w:t>
              </w:r>
            </w:hyperlink>
            <w:r w:rsidRPr="00900E61">
              <w:rPr>
                <w:rFonts w:ascii="Arial" w:hAnsi="Arial" w:cs="Arial"/>
                <w:color w:val="0000FF"/>
                <w:sz w:val="20"/>
                <w:szCs w:val="20"/>
                <w:lang w:val="en-US"/>
              </w:rPr>
              <w:t xml:space="preserve"> </w:t>
            </w:r>
            <w:proofErr w:type="spellStart"/>
            <w:r w:rsidRPr="00900E61">
              <w:rPr>
                <w:rFonts w:ascii="Arial" w:hAnsi="Arial" w:cs="Arial"/>
                <w:color w:val="0000FF"/>
                <w:sz w:val="20"/>
                <w:szCs w:val="20"/>
                <w:u w:val="single" w:color="0000FF"/>
                <w:lang w:val="en-US"/>
              </w:rPr>
              <w:t>o.php</w:t>
            </w:r>
            <w:proofErr w:type="spellEnd"/>
          </w:p>
        </w:tc>
      </w:tr>
    </w:tbl>
    <w:p w14:paraId="5A000FA0" w14:textId="77777777" w:rsidR="007F667F" w:rsidRPr="00900E61" w:rsidRDefault="007F667F" w:rsidP="00D3596F">
      <w:pPr>
        <w:pStyle w:val="Corpodetexto"/>
        <w:tabs>
          <w:tab w:val="left" w:pos="567"/>
        </w:tabs>
        <w:rPr>
          <w:rFonts w:ascii="Arial" w:hAnsi="Arial" w:cs="Arial"/>
          <w:b/>
          <w:sz w:val="24"/>
          <w:szCs w:val="24"/>
        </w:rPr>
      </w:pPr>
    </w:p>
    <w:p w14:paraId="4F645D24" w14:textId="126B227E" w:rsidR="007F667F" w:rsidRPr="00900E61" w:rsidRDefault="001A697E" w:rsidP="00D3596F">
      <w:pPr>
        <w:pStyle w:val="PargrafodaLista"/>
        <w:numPr>
          <w:ilvl w:val="0"/>
          <w:numId w:val="8"/>
        </w:numPr>
        <w:tabs>
          <w:tab w:val="left" w:pos="567"/>
        </w:tabs>
        <w:spacing w:before="0"/>
        <w:ind w:left="0" w:firstLine="0"/>
        <w:rPr>
          <w:rFonts w:ascii="Arial" w:hAnsi="Arial" w:cs="Arial"/>
          <w:sz w:val="24"/>
          <w:szCs w:val="24"/>
        </w:rPr>
      </w:pPr>
      <w:r w:rsidRPr="00900E61">
        <w:rPr>
          <w:rFonts w:ascii="Arial" w:hAnsi="Arial" w:cs="Arial"/>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900E61" w:rsidRDefault="007F667F" w:rsidP="00D3596F">
      <w:pPr>
        <w:tabs>
          <w:tab w:val="left" w:pos="567"/>
        </w:tabs>
        <w:jc w:val="both"/>
        <w:rPr>
          <w:rFonts w:ascii="Arial" w:hAnsi="Arial" w:cs="Arial"/>
          <w:sz w:val="24"/>
          <w:szCs w:val="24"/>
        </w:rPr>
        <w:sectPr w:rsidR="007F667F" w:rsidRPr="00900E61" w:rsidSect="000E4719">
          <w:headerReference w:type="default" r:id="rId19"/>
          <w:footerReference w:type="default" r:id="rId20"/>
          <w:pgSz w:w="11907" w:h="16840" w:code="9"/>
          <w:pgMar w:top="1134" w:right="1134" w:bottom="1134" w:left="1134" w:header="255" w:footer="255" w:gutter="0"/>
          <w:cols w:space="720"/>
        </w:sectPr>
      </w:pPr>
    </w:p>
    <w:p w14:paraId="04A79A67" w14:textId="77777777" w:rsidR="00C37A01" w:rsidRPr="00900E61" w:rsidRDefault="001A697E" w:rsidP="00C37A01">
      <w:pPr>
        <w:pStyle w:val="textojustificado"/>
        <w:spacing w:before="120" w:beforeAutospacing="0" w:after="120" w:afterAutospacing="0"/>
        <w:ind w:left="120" w:right="120"/>
        <w:jc w:val="center"/>
        <w:rPr>
          <w:rStyle w:val="Forte"/>
          <w:rFonts w:ascii="Arial" w:hAnsi="Arial" w:cs="Arial"/>
          <w:color w:val="000000"/>
        </w:rPr>
      </w:pPr>
      <w:r w:rsidRPr="00900E61">
        <w:rPr>
          <w:rFonts w:ascii="Arial" w:hAnsi="Arial" w:cs="Arial"/>
          <w:b/>
        </w:rPr>
        <w:lastRenderedPageBreak/>
        <w:t xml:space="preserve">ANEXO II – </w:t>
      </w:r>
      <w:r w:rsidR="00C37A01" w:rsidRPr="00900E61">
        <w:rPr>
          <w:rStyle w:val="Forte"/>
          <w:rFonts w:ascii="Arial" w:hAnsi="Arial" w:cs="Arial"/>
          <w:color w:val="000000"/>
        </w:rPr>
        <w:t>TERMO DE REFERÊNCIA</w:t>
      </w:r>
    </w:p>
    <w:p w14:paraId="2CDB24C8" w14:textId="77777777" w:rsidR="00C37A01" w:rsidRPr="00900E61" w:rsidRDefault="00C37A01" w:rsidP="00C37A01">
      <w:pPr>
        <w:pStyle w:val="textojustificado"/>
        <w:spacing w:before="120" w:beforeAutospacing="0" w:after="120" w:afterAutospacing="0"/>
        <w:ind w:right="120"/>
        <w:jc w:val="both"/>
        <w:rPr>
          <w:rStyle w:val="Forte"/>
          <w:rFonts w:ascii="Arial" w:hAnsi="Arial" w:cs="Arial"/>
          <w:color w:val="000000"/>
        </w:rPr>
      </w:pPr>
    </w:p>
    <w:p w14:paraId="61A2CE2E" w14:textId="698C1217" w:rsidR="00B00ACE" w:rsidRPr="00143EF0" w:rsidRDefault="00C37A01" w:rsidP="00B00ACE">
      <w:pPr>
        <w:spacing w:before="120"/>
        <w:jc w:val="center"/>
        <w:rPr>
          <w:b/>
          <w:sz w:val="24"/>
          <w:szCs w:val="24"/>
        </w:rPr>
      </w:pPr>
      <w:r w:rsidRPr="00900E61">
        <w:rPr>
          <w:rStyle w:val="Forte"/>
          <w:rFonts w:ascii="Arial" w:hAnsi="Arial" w:cs="Arial"/>
          <w:color w:val="000000"/>
        </w:rPr>
        <w:t>OBJETO:</w:t>
      </w:r>
      <w:r w:rsidR="0080615D">
        <w:rPr>
          <w:rFonts w:ascii="Arial" w:hAnsi="Arial" w:cs="Arial"/>
          <w:color w:val="000000"/>
        </w:rPr>
        <w:t xml:space="preserve"> </w:t>
      </w:r>
      <w:r w:rsidR="001A459F" w:rsidRPr="001A459F">
        <w:rPr>
          <w:rFonts w:asciiTheme="minorHAnsi" w:hAnsiTheme="minorHAnsi" w:cstheme="minorHAnsi"/>
          <w:b/>
          <w:bCs/>
          <w:color w:val="000000"/>
          <w:sz w:val="24"/>
          <w:szCs w:val="24"/>
        </w:rPr>
        <w:t>AQUISIÇÃO</w:t>
      </w:r>
      <w:r w:rsidR="001A459F">
        <w:rPr>
          <w:rFonts w:ascii="Arial" w:hAnsi="Arial" w:cs="Arial"/>
          <w:color w:val="000000"/>
        </w:rPr>
        <w:t xml:space="preserve"> </w:t>
      </w:r>
      <w:r w:rsidR="00B00ACE" w:rsidRPr="00143EF0">
        <w:rPr>
          <w:b/>
          <w:sz w:val="24"/>
          <w:szCs w:val="24"/>
        </w:rPr>
        <w:t>MÓVEIS HOSPITALARES</w:t>
      </w:r>
      <w:r w:rsidR="001A459F">
        <w:rPr>
          <w:b/>
          <w:sz w:val="24"/>
          <w:szCs w:val="24"/>
        </w:rPr>
        <w:t xml:space="preserve"> </w:t>
      </w:r>
      <w:r w:rsidR="003E4D70">
        <w:rPr>
          <w:b/>
          <w:sz w:val="24"/>
          <w:szCs w:val="24"/>
        </w:rPr>
        <w:t>DA UBS PRÓ MORAR</w:t>
      </w:r>
      <w:r w:rsidR="00BF2685">
        <w:rPr>
          <w:b/>
          <w:sz w:val="24"/>
          <w:szCs w:val="24"/>
        </w:rPr>
        <w:t xml:space="preserve"> SAPOPEMBA</w:t>
      </w:r>
    </w:p>
    <w:p w14:paraId="3DCC98F9" w14:textId="77777777" w:rsidR="00B00ACE" w:rsidRPr="00D007E8" w:rsidRDefault="00B00ACE" w:rsidP="00B00ACE">
      <w:pPr>
        <w:pStyle w:val="NormalWeb"/>
        <w:spacing w:before="0" w:beforeAutospacing="0" w:after="0" w:afterAutospacing="0"/>
        <w:rPr>
          <w:rFonts w:asciiTheme="minorHAnsi" w:hAnsiTheme="minorHAnsi" w:cstheme="minorHAnsi"/>
          <w:b/>
        </w:rPr>
      </w:pPr>
    </w:p>
    <w:p w14:paraId="6D154F43" w14:textId="77777777" w:rsidR="00B00ACE" w:rsidRPr="00D007E8" w:rsidRDefault="00B00ACE" w:rsidP="00B00ACE">
      <w:pPr>
        <w:pStyle w:val="NormalWeb"/>
        <w:spacing w:before="0" w:beforeAutospacing="0" w:after="0" w:afterAutospacing="0"/>
        <w:rPr>
          <w:rFonts w:asciiTheme="minorHAnsi" w:hAnsiTheme="minorHAnsi" w:cstheme="minorHAnsi"/>
          <w:color w:val="000000"/>
        </w:rPr>
      </w:pPr>
      <w:r w:rsidRPr="00D007E8">
        <w:rPr>
          <w:rFonts w:asciiTheme="minorHAnsi" w:hAnsiTheme="minorHAnsi" w:cstheme="minorHAnsi"/>
          <w:b/>
        </w:rPr>
        <w:t>CADEIRA DE COLETA DE SANGUE</w:t>
      </w:r>
      <w:r w:rsidRPr="00D007E8">
        <w:rPr>
          <w:rFonts w:asciiTheme="minorHAnsi" w:hAnsiTheme="minorHAnsi" w:cstheme="minorHAnsi"/>
        </w:rPr>
        <w:t xml:space="preserve"> - </w:t>
      </w:r>
      <w:r w:rsidRPr="00D007E8">
        <w:rPr>
          <w:rFonts w:asciiTheme="minorHAnsi" w:hAnsiTheme="minorHAnsi" w:cstheme="minorHAnsi"/>
          <w:color w:val="000000"/>
        </w:rPr>
        <w:t>Cadeira utilizada para procedimentos de coleta de sangue: </w:t>
      </w:r>
      <w:r w:rsidRPr="00D007E8">
        <w:rPr>
          <w:rFonts w:asciiTheme="minorHAnsi" w:hAnsiTheme="minorHAnsi" w:cstheme="minorHAnsi"/>
          <w:b/>
          <w:bCs/>
          <w:color w:val="000000"/>
        </w:rPr>
        <w:t>Estrutura em tubos de aço com acabamento</w:t>
      </w:r>
      <w:r w:rsidRPr="00D007E8">
        <w:rPr>
          <w:rFonts w:asciiTheme="minorHAnsi" w:hAnsiTheme="minorHAnsi" w:cstheme="minorHAnsi"/>
          <w:color w:val="000000"/>
        </w:rPr>
        <w:t xml:space="preserve"> </w:t>
      </w:r>
      <w:r w:rsidRPr="00D007E8">
        <w:rPr>
          <w:rFonts w:asciiTheme="minorHAnsi" w:hAnsiTheme="minorHAnsi" w:cstheme="minorHAnsi"/>
          <w:b/>
          <w:bCs/>
          <w:color w:val="000000"/>
        </w:rPr>
        <w:t xml:space="preserve">em pintura epóxi, contendo apoio de braços regulável. </w:t>
      </w:r>
      <w:r w:rsidRPr="00D007E8">
        <w:rPr>
          <w:rStyle w:val="Forte"/>
          <w:rFonts w:asciiTheme="minorHAnsi" w:hAnsiTheme="minorHAnsi" w:cstheme="minorHAnsi"/>
          <w:color w:val="333333"/>
        </w:rPr>
        <w:t>Movimentos</w:t>
      </w:r>
      <w:r w:rsidRPr="00D007E8">
        <w:rPr>
          <w:rFonts w:asciiTheme="minorHAnsi" w:hAnsiTheme="minorHAnsi" w:cstheme="minorHAnsi"/>
          <w:color w:val="333333"/>
        </w:rPr>
        <w:t xml:space="preserve">; Costas e pés reclináveis simultaneamente em 04 posições, através de sistema mecânico, com retorno através de mola; Estofado: Confeccionado em espuma de 8 cm D33, revestido em </w:t>
      </w:r>
      <w:proofErr w:type="spellStart"/>
      <w:r w:rsidRPr="00D007E8">
        <w:rPr>
          <w:rFonts w:asciiTheme="minorHAnsi" w:hAnsiTheme="minorHAnsi" w:cstheme="minorHAnsi"/>
          <w:color w:val="333333"/>
        </w:rPr>
        <w:t>courvim</w:t>
      </w:r>
      <w:proofErr w:type="spellEnd"/>
      <w:r w:rsidRPr="00D007E8">
        <w:rPr>
          <w:rFonts w:asciiTheme="minorHAnsi" w:hAnsiTheme="minorHAnsi" w:cstheme="minorHAnsi"/>
          <w:color w:val="000000"/>
        </w:rPr>
        <w:t>; </w:t>
      </w:r>
      <w:r w:rsidRPr="00D007E8">
        <w:rPr>
          <w:rStyle w:val="Forte"/>
          <w:rFonts w:asciiTheme="minorHAnsi" w:hAnsiTheme="minorHAnsi" w:cstheme="minorHAnsi"/>
          <w:color w:val="000000"/>
        </w:rPr>
        <w:t>Acabamento: </w:t>
      </w:r>
      <w:r w:rsidRPr="00D007E8">
        <w:rPr>
          <w:rFonts w:asciiTheme="minorHAnsi" w:hAnsiTheme="minorHAnsi" w:cstheme="minorHAnsi"/>
          <w:color w:val="000000"/>
        </w:rPr>
        <w:t xml:space="preserve">Em pintura eletrostática a pó com anterior tratamento </w:t>
      </w:r>
      <w:proofErr w:type="spellStart"/>
      <w:r w:rsidRPr="00D007E8">
        <w:rPr>
          <w:rFonts w:asciiTheme="minorHAnsi" w:hAnsiTheme="minorHAnsi" w:cstheme="minorHAnsi"/>
          <w:color w:val="000000"/>
        </w:rPr>
        <w:t>antiferruginoso</w:t>
      </w:r>
      <w:proofErr w:type="spellEnd"/>
      <w:r w:rsidRPr="00D007E8">
        <w:rPr>
          <w:rFonts w:asciiTheme="minorHAnsi" w:hAnsiTheme="minorHAnsi" w:cstheme="minorHAnsi"/>
          <w:color w:val="000000"/>
        </w:rPr>
        <w:t xml:space="preserve">. </w:t>
      </w:r>
      <w:r w:rsidRPr="00D007E8">
        <w:rPr>
          <w:rStyle w:val="Forte"/>
          <w:rFonts w:asciiTheme="minorHAnsi" w:hAnsiTheme="minorHAnsi" w:cstheme="minorHAnsi"/>
          <w:color w:val="000000"/>
        </w:rPr>
        <w:t>Dimensões: </w:t>
      </w:r>
      <w:r w:rsidRPr="00D007E8">
        <w:rPr>
          <w:rFonts w:asciiTheme="minorHAnsi" w:hAnsiTheme="minorHAnsi" w:cstheme="minorHAnsi"/>
          <w:color w:val="000000"/>
        </w:rPr>
        <w:t>Normal: 0,95 x 0,80 x 0,50 (C x L x A); Reclinada: 1,71 x 0,80 x 0,50 (C x L x A); Capacidade: 150 Kg</w:t>
      </w:r>
    </w:p>
    <w:p w14:paraId="658EB021" w14:textId="77777777" w:rsidR="00B00ACE" w:rsidRDefault="00B00ACE" w:rsidP="00B00ACE">
      <w:pPr>
        <w:spacing w:before="120"/>
        <w:jc w:val="both"/>
        <w:rPr>
          <w:rFonts w:cstheme="minorHAnsi"/>
          <w:sz w:val="24"/>
          <w:szCs w:val="24"/>
        </w:rPr>
      </w:pPr>
    </w:p>
    <w:p w14:paraId="2E07C652" w14:textId="77777777" w:rsidR="00B00ACE" w:rsidRPr="00D007E8" w:rsidRDefault="00B00ACE" w:rsidP="00B00ACE">
      <w:pPr>
        <w:spacing w:before="120"/>
        <w:jc w:val="both"/>
        <w:rPr>
          <w:rFonts w:cstheme="minorHAnsi"/>
          <w:sz w:val="24"/>
          <w:szCs w:val="24"/>
        </w:rPr>
      </w:pPr>
      <w:r w:rsidRPr="00D007E8">
        <w:rPr>
          <w:rFonts w:cstheme="minorHAnsi"/>
          <w:sz w:val="24"/>
          <w:szCs w:val="24"/>
        </w:rPr>
        <w:t>Quantidade total: 06 (seis) unidades</w:t>
      </w:r>
    </w:p>
    <w:p w14:paraId="7B4FF394" w14:textId="77777777" w:rsidR="00B00ACE" w:rsidRPr="00D007E8" w:rsidRDefault="00B00ACE" w:rsidP="00B00ACE">
      <w:pPr>
        <w:spacing w:before="120"/>
        <w:jc w:val="both"/>
        <w:rPr>
          <w:rFonts w:cstheme="minorHAnsi"/>
          <w:sz w:val="24"/>
          <w:szCs w:val="24"/>
        </w:rPr>
      </w:pPr>
    </w:p>
    <w:p w14:paraId="45407305" w14:textId="77777777" w:rsidR="00B00ACE" w:rsidRDefault="00B00ACE" w:rsidP="00B00ACE">
      <w:pPr>
        <w:pStyle w:val="NormalWeb"/>
        <w:spacing w:before="0" w:beforeAutospacing="0" w:after="0" w:afterAutospacing="0"/>
        <w:rPr>
          <w:color w:val="000000"/>
          <w:sz w:val="27"/>
          <w:szCs w:val="27"/>
        </w:rPr>
      </w:pPr>
      <w:r w:rsidRPr="006736C0">
        <w:rPr>
          <w:rFonts w:asciiTheme="minorHAnsi" w:hAnsiTheme="minorHAnsi" w:cstheme="minorHAnsi"/>
          <w:b/>
        </w:rPr>
        <w:t>CADEIRA DE RODAS ADULTO OBESO</w:t>
      </w:r>
      <w:r w:rsidRPr="004A3C2A">
        <w:t xml:space="preserve"> - </w:t>
      </w:r>
      <w:r>
        <w:rPr>
          <w:rFonts w:ascii="Calibri" w:hAnsi="Calibri" w:cs="Calibri"/>
          <w:color w:val="000000"/>
          <w:sz w:val="22"/>
          <w:szCs w:val="22"/>
        </w:rPr>
        <w:t>Equipamento utilizado no transporte de pessoas</w:t>
      </w:r>
      <w:r>
        <w:rPr>
          <w:color w:val="000000"/>
          <w:sz w:val="27"/>
          <w:szCs w:val="27"/>
        </w:rPr>
        <w:t xml:space="preserve"> </w:t>
      </w:r>
      <w:r>
        <w:rPr>
          <w:rFonts w:ascii="Calibri" w:hAnsi="Calibri" w:cs="Calibri"/>
          <w:color w:val="000000"/>
          <w:sz w:val="22"/>
          <w:szCs w:val="22"/>
        </w:rPr>
        <w:t>fragilizadas ou impossibilitada de andar</w:t>
      </w:r>
      <w:r>
        <w:rPr>
          <w:rFonts w:ascii="Calibri" w:hAnsi="Calibri" w:cs="Calibri"/>
          <w:b/>
          <w:bCs/>
          <w:color w:val="000000"/>
          <w:sz w:val="22"/>
          <w:szCs w:val="22"/>
        </w:rPr>
        <w:t>: até 180 KG</w:t>
      </w:r>
    </w:p>
    <w:p w14:paraId="54896334" w14:textId="77777777" w:rsidR="00B00ACE" w:rsidRDefault="00B00ACE" w:rsidP="00B00ACE">
      <w:pPr>
        <w:spacing w:before="120"/>
        <w:jc w:val="both"/>
      </w:pPr>
      <w:r w:rsidRPr="004A3C2A">
        <w:t xml:space="preserve">Cadeira de rodas, funcionamento manual, tipo construtivo dobrável em duplo x, material estrutural aço carbono com acabamento em pintura epóxi, tamanho adulto, apoio braços escamoteáveis, apoio de pés </w:t>
      </w:r>
      <w:r>
        <w:t xml:space="preserve">removíveis e </w:t>
      </w:r>
      <w:r w:rsidRPr="004A3C2A">
        <w:t>articuláveis, acabamento do encosto e assento em náilon na cor preta, almofada em espuma de alta densidade, pneus dianteiros giratórios maciços 6´, rodas traseiras  de 24´ com pneus infláveis, larg</w:t>
      </w:r>
      <w:r>
        <w:t>ura do assento não inferior a 50</w:t>
      </w:r>
      <w:r w:rsidRPr="004A3C2A">
        <w:t>cm.</w:t>
      </w:r>
    </w:p>
    <w:p w14:paraId="35AF9A4F" w14:textId="77777777" w:rsidR="00B00ACE" w:rsidRDefault="00B00ACE" w:rsidP="00B00ACE">
      <w:pPr>
        <w:spacing w:before="120"/>
        <w:jc w:val="both"/>
      </w:pPr>
    </w:p>
    <w:p w14:paraId="2CBF8910" w14:textId="77777777" w:rsidR="00B00ACE" w:rsidRDefault="00B00ACE" w:rsidP="00B00ACE">
      <w:pPr>
        <w:spacing w:before="120"/>
        <w:jc w:val="both"/>
      </w:pPr>
      <w:r>
        <w:t>Quantidade total: 01 (uma) unidade</w:t>
      </w:r>
    </w:p>
    <w:p w14:paraId="4AFA05C6" w14:textId="77777777" w:rsidR="00B00ACE" w:rsidRDefault="00B00ACE" w:rsidP="00B00ACE">
      <w:pPr>
        <w:pStyle w:val="NormalWeb"/>
        <w:spacing w:before="0" w:beforeAutospacing="0" w:after="0" w:afterAutospacing="0"/>
        <w:rPr>
          <w:rFonts w:asciiTheme="minorHAnsi" w:hAnsiTheme="minorHAnsi" w:cstheme="minorHAnsi"/>
          <w:b/>
        </w:rPr>
      </w:pPr>
    </w:p>
    <w:p w14:paraId="74BC6A66" w14:textId="77777777" w:rsidR="00B00ACE" w:rsidRDefault="00B00ACE" w:rsidP="00B00ACE">
      <w:pPr>
        <w:pStyle w:val="NormalWeb"/>
        <w:spacing w:before="0" w:beforeAutospacing="0" w:after="0" w:afterAutospacing="0"/>
        <w:rPr>
          <w:rStyle w:val="Forte"/>
          <w:rFonts w:asciiTheme="minorHAnsi" w:hAnsiTheme="minorHAnsi" w:cstheme="minorHAnsi"/>
        </w:rPr>
      </w:pPr>
    </w:p>
    <w:p w14:paraId="7B4AB35A" w14:textId="77777777" w:rsidR="00B00ACE" w:rsidRPr="00B75A12" w:rsidRDefault="00B00ACE" w:rsidP="00B00ACE">
      <w:pPr>
        <w:pStyle w:val="NormalWeb"/>
        <w:spacing w:before="0" w:beforeAutospacing="0" w:after="0" w:afterAutospacing="0"/>
        <w:rPr>
          <w:color w:val="000000"/>
        </w:rPr>
      </w:pPr>
      <w:r>
        <w:rPr>
          <w:rStyle w:val="Forte"/>
          <w:rFonts w:asciiTheme="minorHAnsi" w:hAnsiTheme="minorHAnsi" w:cstheme="minorHAnsi"/>
        </w:rPr>
        <w:t>CADEIRA DE RODAS ADULTO</w:t>
      </w:r>
      <w:r>
        <w:rPr>
          <w:rFonts w:ascii="Calibri" w:hAnsi="Calibri" w:cs="Calibri"/>
          <w:sz w:val="22"/>
          <w:szCs w:val="22"/>
        </w:rPr>
        <w:t xml:space="preserve"> - </w:t>
      </w:r>
      <w:r w:rsidRPr="00B75A12">
        <w:rPr>
          <w:rFonts w:ascii="Calibri" w:hAnsi="Calibri" w:cs="Calibri"/>
          <w:color w:val="000000"/>
        </w:rPr>
        <w:t>Equipamento utilizado no transporte de pessoas</w:t>
      </w:r>
    </w:p>
    <w:p w14:paraId="7BCF7DE6" w14:textId="77777777" w:rsidR="00B00ACE" w:rsidRPr="00B75A12" w:rsidRDefault="00B00ACE" w:rsidP="00B00ACE">
      <w:pPr>
        <w:pStyle w:val="NormalWeb"/>
        <w:spacing w:before="0" w:beforeAutospacing="0" w:after="0" w:afterAutospacing="0"/>
        <w:rPr>
          <w:color w:val="000000"/>
          <w:sz w:val="27"/>
          <w:szCs w:val="27"/>
        </w:rPr>
      </w:pPr>
      <w:r w:rsidRPr="00B75A12">
        <w:rPr>
          <w:rFonts w:ascii="Calibri" w:hAnsi="Calibri" w:cs="Calibri"/>
          <w:color w:val="000000"/>
        </w:rPr>
        <w:t>fragilizadas ou impossibilitada de andar</w:t>
      </w:r>
      <w:r>
        <w:rPr>
          <w:color w:val="000000"/>
          <w:sz w:val="27"/>
          <w:szCs w:val="27"/>
        </w:rPr>
        <w:t xml:space="preserve">. </w:t>
      </w:r>
      <w:r w:rsidRPr="000E233D">
        <w:rPr>
          <w:rFonts w:ascii="Calibri" w:hAnsi="Calibri" w:cs="Calibri"/>
        </w:rPr>
        <w:t xml:space="preserve">Cadeira De Rodas Em Aço Dobrável capacidade de peso 100Kg para </w:t>
      </w:r>
      <w:proofErr w:type="spellStart"/>
      <w:r w:rsidRPr="000E233D">
        <w:rPr>
          <w:rFonts w:ascii="Calibri" w:hAnsi="Calibri" w:cs="Calibri"/>
        </w:rPr>
        <w:t>adulto</w:t>
      </w:r>
      <w:proofErr w:type="spellEnd"/>
      <w:r w:rsidRPr="000E233D">
        <w:rPr>
          <w:rFonts w:ascii="Calibri" w:hAnsi="Calibri" w:cs="Calibri"/>
        </w:rPr>
        <w:t>; conforme NBR medidas aproximadas 68 centímetros aberta e assento entre 38 e 50 centímetros; Estofamento em nylon acolchoado; assento de 40 centímetros e 64 de largura quando está aberta; Apoio de braços escamoteáveis e pés removíveis</w:t>
      </w:r>
      <w:r>
        <w:rPr>
          <w:rFonts w:ascii="Calibri" w:hAnsi="Calibri" w:cs="Calibri"/>
        </w:rPr>
        <w:t xml:space="preserve"> e com elevação</w:t>
      </w:r>
      <w:r w:rsidRPr="000E233D">
        <w:rPr>
          <w:rFonts w:ascii="Calibri" w:hAnsi="Calibri" w:cs="Calibri"/>
        </w:rPr>
        <w:t>; Chassi tubular robusto e resistente de aço carbono; Aro de propulsão em aço carbono, ultra resistente;</w:t>
      </w:r>
      <w:r w:rsidRPr="000E233D">
        <w:rPr>
          <w:rFonts w:ascii="Calibri" w:hAnsi="Calibri" w:cs="Calibri"/>
        </w:rPr>
        <w:br/>
        <w:t xml:space="preserve">Freios bilaterais reguláveis e ergonômicos; Pneus frontais e traseiros </w:t>
      </w:r>
      <w:proofErr w:type="spellStart"/>
      <w:r w:rsidRPr="000E233D">
        <w:rPr>
          <w:rFonts w:ascii="Calibri" w:hAnsi="Calibri" w:cs="Calibri"/>
        </w:rPr>
        <w:t>anti-furo</w:t>
      </w:r>
      <w:proofErr w:type="spellEnd"/>
      <w:r w:rsidRPr="000E233D">
        <w:rPr>
          <w:rFonts w:ascii="Calibri" w:hAnsi="Calibri" w:cs="Calibri"/>
        </w:rPr>
        <w:t>, maciços e rígidos; Rodas frontais de 8 polegadas em ABS;</w:t>
      </w:r>
      <w:r>
        <w:rPr>
          <w:rFonts w:ascii="Calibri" w:hAnsi="Calibri" w:cs="Calibri"/>
          <w:sz w:val="22"/>
          <w:szCs w:val="22"/>
        </w:rPr>
        <w:t xml:space="preserve"> </w:t>
      </w:r>
    </w:p>
    <w:p w14:paraId="621DEAA5" w14:textId="77777777" w:rsidR="00B00ACE" w:rsidRDefault="00B00ACE" w:rsidP="00B00ACE">
      <w:pPr>
        <w:spacing w:before="120"/>
        <w:jc w:val="both"/>
      </w:pPr>
      <w:r>
        <w:t>Quantidade total: 01 (uma) unidade</w:t>
      </w:r>
    </w:p>
    <w:p w14:paraId="30BFB327" w14:textId="77777777" w:rsidR="00B00ACE" w:rsidRPr="009077AF" w:rsidRDefault="00B00ACE" w:rsidP="00B00ACE">
      <w:pPr>
        <w:spacing w:before="120"/>
        <w:jc w:val="both"/>
        <w:rPr>
          <w:sz w:val="24"/>
          <w:szCs w:val="24"/>
        </w:rPr>
      </w:pPr>
    </w:p>
    <w:p w14:paraId="4548B8A2" w14:textId="77777777" w:rsidR="00B00ACE" w:rsidRPr="009077AF" w:rsidRDefault="00B00ACE" w:rsidP="00B00ACE">
      <w:pPr>
        <w:pStyle w:val="NormalWeb"/>
        <w:spacing w:before="0" w:beforeAutospacing="0" w:after="0" w:afterAutospacing="0"/>
        <w:rPr>
          <w:color w:val="000000"/>
        </w:rPr>
      </w:pPr>
      <w:r w:rsidRPr="009077AF">
        <w:rPr>
          <w:rFonts w:ascii="Calibri" w:hAnsi="Calibri"/>
          <w:b/>
          <w:color w:val="000000"/>
        </w:rPr>
        <w:t>MESA AUXILIAR EM AÇO INOX</w:t>
      </w:r>
      <w:r w:rsidRPr="009077AF">
        <w:rPr>
          <w:rFonts w:ascii="Calibri" w:hAnsi="Calibri"/>
          <w:color w:val="000000"/>
        </w:rPr>
        <w:t xml:space="preserve"> - </w:t>
      </w:r>
      <w:r w:rsidRPr="009077AF">
        <w:rPr>
          <w:rFonts w:ascii="Calibri" w:hAnsi="Calibri" w:cs="Calibri"/>
          <w:color w:val="000000"/>
        </w:rPr>
        <w:t>Mesa auxiliar destinada ao apoio de recursos médico assistenciais,</w:t>
      </w:r>
      <w:r w:rsidRPr="009077AF">
        <w:rPr>
          <w:color w:val="000000"/>
        </w:rPr>
        <w:t xml:space="preserve"> </w:t>
      </w:r>
      <w:r w:rsidRPr="009077AF">
        <w:rPr>
          <w:rFonts w:ascii="Calibri" w:hAnsi="Calibri" w:cs="Calibri"/>
          <w:color w:val="000000"/>
        </w:rPr>
        <w:t>utilizada em ambientes hospitalares.</w:t>
      </w:r>
    </w:p>
    <w:p w14:paraId="11DFF40C" w14:textId="77777777" w:rsidR="00B00ACE" w:rsidRPr="009077AF" w:rsidRDefault="00B00ACE" w:rsidP="00B00ACE">
      <w:pPr>
        <w:pStyle w:val="NormalWeb"/>
        <w:spacing w:before="0" w:beforeAutospacing="0" w:after="0" w:afterAutospacing="0"/>
        <w:rPr>
          <w:color w:val="000000"/>
        </w:rPr>
      </w:pPr>
      <w:r w:rsidRPr="009077AF">
        <w:rPr>
          <w:rFonts w:ascii="Calibri" w:hAnsi="Calibri" w:cs="Calibri"/>
          <w:b/>
          <w:bCs/>
          <w:color w:val="000000"/>
        </w:rPr>
        <w:t>Dimensão aproximadas 40x40x80cm a 40x60x80cm/ material de confecção aço</w:t>
      </w:r>
      <w:r w:rsidRPr="009077AF">
        <w:rPr>
          <w:color w:val="000000"/>
        </w:rPr>
        <w:t xml:space="preserve"> </w:t>
      </w:r>
      <w:r w:rsidRPr="009077AF">
        <w:rPr>
          <w:rFonts w:ascii="Calibri" w:hAnsi="Calibri" w:cs="Calibri"/>
          <w:b/>
          <w:bCs/>
          <w:color w:val="000000"/>
        </w:rPr>
        <w:t>inoxidável</w:t>
      </w:r>
      <w:r>
        <w:rPr>
          <w:rFonts w:ascii="Calibri" w:hAnsi="Calibri" w:cs="Calibri"/>
          <w:b/>
          <w:bCs/>
          <w:color w:val="000000"/>
        </w:rPr>
        <w:t xml:space="preserve">. </w:t>
      </w:r>
      <w:r w:rsidRPr="009077AF">
        <w:rPr>
          <w:rFonts w:ascii="Calibri" w:hAnsi="Calibri"/>
          <w:color w:val="000000"/>
        </w:rPr>
        <w:t xml:space="preserve">Mesa Auxiliar com tampo e prateleira em chapa de aço inoxidável, com extremidades viradas para o lado interno inferior. Armação em tubos redondos de 1” de diâmetro, pés providos de rodas giratórias com aros de borracha ou material compatível. O produto deverá ter acabamento perfeito isento de rebarbas e sinais de oxidação. </w:t>
      </w:r>
    </w:p>
    <w:p w14:paraId="57A237FD" w14:textId="77777777" w:rsidR="00B00ACE" w:rsidRDefault="00B00ACE" w:rsidP="00B00ACE">
      <w:pPr>
        <w:jc w:val="both"/>
        <w:rPr>
          <w:sz w:val="24"/>
          <w:szCs w:val="24"/>
        </w:rPr>
      </w:pPr>
      <w:bookmarkStart w:id="8" w:name="_Hlk168382148"/>
    </w:p>
    <w:p w14:paraId="054AD7A1" w14:textId="77777777" w:rsidR="00B00ACE" w:rsidRPr="009077AF" w:rsidRDefault="00B00ACE" w:rsidP="00B00ACE">
      <w:pPr>
        <w:jc w:val="both"/>
        <w:rPr>
          <w:sz w:val="24"/>
          <w:szCs w:val="24"/>
        </w:rPr>
      </w:pPr>
      <w:r w:rsidRPr="009077AF">
        <w:rPr>
          <w:sz w:val="24"/>
          <w:szCs w:val="24"/>
        </w:rPr>
        <w:t xml:space="preserve">Quantidade total: </w:t>
      </w:r>
      <w:bookmarkEnd w:id="8"/>
      <w:r w:rsidRPr="009077AF">
        <w:rPr>
          <w:sz w:val="24"/>
          <w:szCs w:val="24"/>
        </w:rPr>
        <w:t>10 (dez) unidades</w:t>
      </w:r>
    </w:p>
    <w:p w14:paraId="233EF27D" w14:textId="77777777" w:rsidR="00B00ACE" w:rsidRDefault="00B00ACE" w:rsidP="00B00ACE">
      <w:pPr>
        <w:jc w:val="both"/>
      </w:pPr>
    </w:p>
    <w:p w14:paraId="40E96553" w14:textId="77777777" w:rsidR="00B00ACE" w:rsidRPr="009077AF" w:rsidRDefault="00B00ACE" w:rsidP="00B00ACE">
      <w:pPr>
        <w:pStyle w:val="textojustificado"/>
        <w:spacing w:before="120" w:after="120"/>
        <w:ind w:right="120"/>
        <w:jc w:val="both"/>
        <w:rPr>
          <w:rFonts w:asciiTheme="minorHAnsi" w:hAnsiTheme="minorHAnsi" w:cstheme="minorHAnsi"/>
          <w:color w:val="000000"/>
        </w:rPr>
      </w:pPr>
      <w:r w:rsidRPr="009077AF">
        <w:rPr>
          <w:rFonts w:asciiTheme="minorHAnsi" w:hAnsiTheme="minorHAnsi" w:cstheme="minorHAnsi"/>
          <w:b/>
        </w:rPr>
        <w:t xml:space="preserve">TROCADOR DE FRALDA DE PAREDE - </w:t>
      </w:r>
      <w:r w:rsidRPr="009077AF">
        <w:rPr>
          <w:rFonts w:asciiTheme="minorHAnsi" w:hAnsiTheme="minorHAnsi" w:cstheme="minorHAnsi"/>
          <w:color w:val="000000"/>
        </w:rPr>
        <w:t xml:space="preserve">confeccionado em polietileno ou material similar, </w:t>
      </w:r>
      <w:r w:rsidRPr="009077AF">
        <w:rPr>
          <w:rFonts w:asciiTheme="minorHAnsi" w:hAnsiTheme="minorHAnsi" w:cstheme="minorHAnsi"/>
        </w:rPr>
        <w:t>alta densidade, posição horizontal, fixado na parede, modelo abertura e fechamento, com cinto de segurança, impermeável, dobrável, estrutura interna em aço zincado, formato anatômico, cantos arredondados.</w:t>
      </w:r>
      <w:r w:rsidRPr="009077AF">
        <w:rPr>
          <w:rFonts w:asciiTheme="minorHAnsi" w:hAnsiTheme="minorHAnsi" w:cstheme="minorHAnsi"/>
          <w:color w:val="000000"/>
        </w:rPr>
        <w:t xml:space="preserve">. Capacidade de no mínimo </w:t>
      </w:r>
      <w:r>
        <w:rPr>
          <w:rFonts w:asciiTheme="minorHAnsi" w:hAnsiTheme="minorHAnsi" w:cstheme="minorHAnsi"/>
          <w:color w:val="000000"/>
        </w:rPr>
        <w:t>9</w:t>
      </w:r>
      <w:r w:rsidRPr="009077AF">
        <w:rPr>
          <w:rFonts w:asciiTheme="minorHAnsi" w:hAnsiTheme="minorHAnsi" w:cstheme="minorHAnsi"/>
          <w:color w:val="000000"/>
        </w:rPr>
        <w:t xml:space="preserve">0 kg distribuídos. Possui sistema antimicrobiana, </w:t>
      </w:r>
      <w:r w:rsidRPr="009077AF">
        <w:rPr>
          <w:rFonts w:asciiTheme="minorHAnsi" w:hAnsiTheme="minorHAnsi" w:cstheme="minorHAnsi"/>
        </w:rPr>
        <w:t>que previne o aparecimento de manchas e odores causados por bactérias</w:t>
      </w:r>
      <w:r w:rsidRPr="009077AF">
        <w:rPr>
          <w:rFonts w:asciiTheme="minorHAnsi" w:hAnsiTheme="minorHAnsi" w:cstheme="minorHAnsi"/>
          <w:color w:val="000000"/>
        </w:rPr>
        <w:t xml:space="preserve">. Sistema de abertura pneumático. </w:t>
      </w:r>
      <w:r w:rsidRPr="009077AF">
        <w:rPr>
          <w:rFonts w:asciiTheme="minorHAnsi" w:hAnsiTheme="minorHAnsi" w:cstheme="minorHAnsi"/>
        </w:rPr>
        <w:t>Medidas aproximadas do trocador fechado: 57x86x57cm. Medidas aproximadas do trocador aberto: 10x86x57cm. Cor: neutra.</w:t>
      </w:r>
      <w:r w:rsidRPr="009077AF">
        <w:rPr>
          <w:rFonts w:asciiTheme="minorHAnsi" w:hAnsiTheme="minorHAnsi" w:cstheme="minorHAnsi"/>
          <w:color w:val="000000"/>
        </w:rPr>
        <w:t xml:space="preserve"> </w:t>
      </w:r>
      <w:r w:rsidRPr="009077AF">
        <w:rPr>
          <w:rFonts w:asciiTheme="minorHAnsi" w:hAnsiTheme="minorHAnsi" w:cstheme="minorHAnsi"/>
        </w:rPr>
        <w:t xml:space="preserve">O produto deverá atender todas as normas de segurança. </w:t>
      </w:r>
    </w:p>
    <w:p w14:paraId="54E0F8AB" w14:textId="77777777" w:rsidR="00B00ACE" w:rsidRPr="009077AF" w:rsidRDefault="00B00ACE" w:rsidP="00B00ACE">
      <w:pPr>
        <w:jc w:val="both"/>
        <w:rPr>
          <w:rFonts w:eastAsia="Times New Roman" w:cstheme="minorHAnsi"/>
          <w:color w:val="000000"/>
          <w:sz w:val="24"/>
          <w:szCs w:val="24"/>
          <w:lang w:eastAsia="pt-BR"/>
        </w:rPr>
      </w:pPr>
      <w:r w:rsidRPr="009077AF">
        <w:rPr>
          <w:rFonts w:cstheme="minorHAnsi"/>
          <w:sz w:val="24"/>
          <w:szCs w:val="24"/>
        </w:rPr>
        <w:t>Quantidade total: 03 (três) unidades</w:t>
      </w:r>
    </w:p>
    <w:p w14:paraId="6171C2BD" w14:textId="55B097F4" w:rsidR="005762AA" w:rsidRDefault="005762AA" w:rsidP="00B00ACE">
      <w:pPr>
        <w:pStyle w:val="textojustificado"/>
        <w:spacing w:before="120" w:beforeAutospacing="0" w:after="120" w:afterAutospacing="0"/>
        <w:ind w:right="120"/>
        <w:jc w:val="both"/>
        <w:rPr>
          <w:rStyle w:val="Forte"/>
          <w:color w:val="000000"/>
          <w:sz w:val="27"/>
          <w:szCs w:val="27"/>
        </w:rPr>
      </w:pPr>
    </w:p>
    <w:p w14:paraId="6A1FCCB2" w14:textId="77777777" w:rsidR="00C77755" w:rsidRPr="00556C5E" w:rsidRDefault="00C77755" w:rsidP="002934A5">
      <w:pPr>
        <w:widowControl/>
        <w:autoSpaceDE/>
        <w:autoSpaceDN/>
        <w:ind w:right="120"/>
        <w:jc w:val="both"/>
        <w:rPr>
          <w:rFonts w:ascii="Arial" w:hAnsi="Arial" w:cs="Arial"/>
          <w:b/>
          <w:sz w:val="28"/>
          <w:szCs w:val="28"/>
          <w:u w:val="single"/>
        </w:rPr>
      </w:pPr>
    </w:p>
    <w:p w14:paraId="527F2A1F" w14:textId="77777777" w:rsidR="00E91431" w:rsidRPr="00900E61" w:rsidRDefault="00E91431" w:rsidP="00E91431">
      <w:pPr>
        <w:pStyle w:val="textojustificado"/>
        <w:spacing w:before="120" w:beforeAutospacing="0" w:after="120" w:afterAutospacing="0"/>
        <w:ind w:right="120"/>
        <w:jc w:val="center"/>
        <w:rPr>
          <w:rFonts w:ascii="Arial" w:hAnsi="Arial" w:cs="Arial"/>
          <w:b/>
          <w:bCs/>
          <w:color w:val="000000"/>
        </w:rPr>
      </w:pPr>
      <w:r w:rsidRPr="00900E61">
        <w:rPr>
          <w:rFonts w:ascii="Arial" w:hAnsi="Arial" w:cs="Arial"/>
          <w:b/>
          <w:bCs/>
          <w:color w:val="000000"/>
        </w:rPr>
        <w:t>Condições Gerais de Fornecimento:</w:t>
      </w:r>
    </w:p>
    <w:p w14:paraId="49118AC1" w14:textId="77777777" w:rsidR="00556C5E" w:rsidRPr="00556C5E" w:rsidRDefault="00556C5E" w:rsidP="002934A5">
      <w:pPr>
        <w:widowControl/>
        <w:autoSpaceDE/>
        <w:autoSpaceDN/>
        <w:ind w:right="120"/>
        <w:jc w:val="both"/>
        <w:rPr>
          <w:rFonts w:ascii="Arial" w:hAnsi="Arial" w:cs="Arial"/>
          <w:b/>
          <w:sz w:val="28"/>
          <w:szCs w:val="28"/>
          <w:u w:val="single"/>
        </w:rPr>
      </w:pPr>
    </w:p>
    <w:p w14:paraId="72ADFF8B" w14:textId="77777777" w:rsidR="00556C5E" w:rsidRDefault="00556C5E" w:rsidP="002934A5">
      <w:pPr>
        <w:widowControl/>
        <w:autoSpaceDE/>
        <w:autoSpaceDN/>
        <w:ind w:right="120"/>
        <w:jc w:val="both"/>
        <w:rPr>
          <w:rFonts w:ascii="Arial" w:hAnsi="Arial" w:cs="Arial"/>
          <w:b/>
          <w:sz w:val="24"/>
          <w:szCs w:val="24"/>
          <w:u w:val="single"/>
        </w:rPr>
      </w:pPr>
    </w:p>
    <w:p w14:paraId="7967E9AC" w14:textId="4104DD63" w:rsidR="00EC7ADB" w:rsidRPr="005534F2" w:rsidRDefault="00EC7ADB" w:rsidP="002934A5">
      <w:pPr>
        <w:widowControl/>
        <w:autoSpaceDE/>
        <w:autoSpaceDN/>
        <w:ind w:right="120"/>
        <w:jc w:val="both"/>
        <w:rPr>
          <w:rFonts w:ascii="Arial" w:eastAsia="Times New Roman" w:hAnsi="Arial" w:cs="Arial"/>
          <w:color w:val="000000"/>
          <w:sz w:val="24"/>
          <w:szCs w:val="24"/>
          <w:lang w:val="pt-BR" w:eastAsia="pt-BR"/>
        </w:rPr>
      </w:pPr>
      <w:r w:rsidRPr="00900E61">
        <w:rPr>
          <w:rFonts w:ascii="Arial" w:hAnsi="Arial" w:cs="Arial"/>
          <w:b/>
          <w:sz w:val="24"/>
          <w:szCs w:val="24"/>
          <w:u w:val="single"/>
        </w:rPr>
        <w:t>Havendo qualquer divergência entre o código cadastrado (CATMAT) e o descrito neste Aviso de Dispensa de Licitação, prevalece o descrito neste aviso</w:t>
      </w:r>
      <w:r w:rsidRPr="00900E61">
        <w:rPr>
          <w:rFonts w:ascii="Arial" w:hAnsi="Arial" w:cs="Arial"/>
          <w:sz w:val="24"/>
          <w:szCs w:val="24"/>
        </w:rPr>
        <w:t>/</w:t>
      </w:r>
      <w:r w:rsidRPr="00900E61">
        <w:rPr>
          <w:rFonts w:ascii="Arial" w:hAnsi="Arial" w:cs="Arial"/>
          <w:b/>
          <w:sz w:val="24"/>
          <w:szCs w:val="24"/>
          <w:u w:val="single"/>
        </w:rPr>
        <w:t>Termo de refer</w:t>
      </w:r>
      <w:r w:rsidR="005E4225">
        <w:rPr>
          <w:rFonts w:ascii="Arial" w:hAnsi="Arial" w:cs="Arial"/>
          <w:b/>
          <w:sz w:val="24"/>
          <w:szCs w:val="24"/>
          <w:u w:val="single"/>
        </w:rPr>
        <w:t>ê</w:t>
      </w:r>
      <w:r w:rsidRPr="00900E61">
        <w:rPr>
          <w:rFonts w:ascii="Arial" w:hAnsi="Arial" w:cs="Arial"/>
          <w:b/>
          <w:sz w:val="24"/>
          <w:szCs w:val="24"/>
          <w:u w:val="single"/>
        </w:rPr>
        <w:t>ncia</w:t>
      </w:r>
    </w:p>
    <w:p w14:paraId="1A29EC61" w14:textId="3B9086F4" w:rsidR="00C37A01" w:rsidRPr="00900E61" w:rsidRDefault="00C37A01" w:rsidP="00C37A01">
      <w:pPr>
        <w:pStyle w:val="NormalWeb"/>
        <w:spacing w:before="0" w:beforeAutospacing="0" w:after="0" w:afterAutospacing="0"/>
        <w:jc w:val="both"/>
        <w:rPr>
          <w:rFonts w:ascii="Arial" w:hAnsi="Arial" w:cs="Arial"/>
        </w:rPr>
      </w:pPr>
    </w:p>
    <w:p w14:paraId="78A3A5EB" w14:textId="06C0F864" w:rsidR="00C37A01" w:rsidRPr="00900E61" w:rsidRDefault="00C37A01" w:rsidP="00E91431">
      <w:pPr>
        <w:pStyle w:val="textojustificado"/>
        <w:spacing w:before="120" w:beforeAutospacing="0" w:after="120" w:afterAutospacing="0"/>
        <w:ind w:right="120"/>
        <w:jc w:val="both"/>
        <w:rPr>
          <w:rFonts w:ascii="Arial" w:hAnsi="Arial" w:cs="Arial"/>
          <w:b/>
          <w:bCs/>
          <w:color w:val="000000"/>
          <w:u w:val="single"/>
        </w:rPr>
      </w:pPr>
      <w:r w:rsidRPr="00900E61">
        <w:rPr>
          <w:rFonts w:ascii="Arial" w:hAnsi="Arial" w:cs="Arial"/>
          <w:b/>
          <w:bCs/>
          <w:color w:val="000000"/>
          <w:u w:val="single"/>
        </w:rPr>
        <w:t xml:space="preserve">PRAZO PARA ENTREGA: 30 DIAS </w:t>
      </w:r>
      <w:r w:rsidR="00991CD4">
        <w:rPr>
          <w:rFonts w:ascii="Arial" w:hAnsi="Arial" w:cs="Arial"/>
          <w:b/>
          <w:bCs/>
          <w:color w:val="000000"/>
          <w:u w:val="single"/>
        </w:rPr>
        <w:t>CORRIDOS APÓS RECEBIMENTO/RETIRADA DA NOTA DE EMPENHO</w:t>
      </w:r>
    </w:p>
    <w:p w14:paraId="019A486D" w14:textId="77777777" w:rsidR="007A7AD9" w:rsidRPr="00900E61" w:rsidRDefault="007A7AD9" w:rsidP="00C37A01">
      <w:pPr>
        <w:pStyle w:val="textojustificado"/>
        <w:spacing w:before="120" w:beforeAutospacing="0" w:after="120" w:afterAutospacing="0"/>
        <w:ind w:left="120" w:right="120"/>
        <w:jc w:val="both"/>
        <w:rPr>
          <w:rFonts w:ascii="Arial" w:hAnsi="Arial" w:cs="Arial"/>
          <w:color w:val="000000"/>
          <w:u w:val="single"/>
        </w:rPr>
      </w:pPr>
    </w:p>
    <w:p w14:paraId="392122B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 O produto deverá ser acondicionado individualmente, de forma a garantir a proteção durante o transporte e a estocagem, reembalado conforme a práxis do fabricante, rotulado conforme a legislação em vigor.</w:t>
      </w:r>
    </w:p>
    <w:p w14:paraId="473E2B3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 Deverá constar na embalagem nome e CNPJ do fabricante ou distribuidor, procedência.</w:t>
      </w:r>
    </w:p>
    <w:p w14:paraId="370D8BB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 Identificação: exibir no corpo do produto, a marca do fabricante.</w:t>
      </w:r>
    </w:p>
    <w:p w14:paraId="1DB4D88C"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4. Os produtos deverão ter garantia total contra defeitos de fabricação, bem como vir acompanhados de manual de instruções em português.</w:t>
      </w:r>
    </w:p>
    <w:p w14:paraId="3DE44522" w14:textId="0D2FCCB8"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5. A empresa deverá providenciar a montagem dos produtos que forem entregues desmontados. A montagem deverá ser realizada em até 05 (cinco) dias após a entrega </w:t>
      </w:r>
      <w:r w:rsidR="00991CD4">
        <w:rPr>
          <w:rFonts w:ascii="Arial" w:hAnsi="Arial" w:cs="Arial"/>
          <w:color w:val="000000"/>
        </w:rPr>
        <w:t>no local indicado no Anexo da Nota de Empenho e/ou da Ordem de Fornecimento</w:t>
      </w:r>
      <w:r w:rsidRPr="00900E61">
        <w:rPr>
          <w:rFonts w:ascii="Arial" w:hAnsi="Arial" w:cs="Arial"/>
          <w:color w:val="000000"/>
        </w:rPr>
        <w:t>.</w:t>
      </w:r>
    </w:p>
    <w:p w14:paraId="6B03FB02" w14:textId="4695BD83" w:rsidR="003A37FA" w:rsidRPr="003A37FA" w:rsidRDefault="00C37A01" w:rsidP="003A37FA">
      <w:pPr>
        <w:pStyle w:val="textojustificado"/>
        <w:spacing w:before="120" w:after="120"/>
        <w:ind w:left="120" w:right="120"/>
        <w:jc w:val="both"/>
        <w:rPr>
          <w:rFonts w:ascii="Arial" w:hAnsi="Arial" w:cs="Arial"/>
          <w:color w:val="000000"/>
          <w:lang w:val="pt-PT"/>
        </w:rPr>
      </w:pPr>
      <w:r w:rsidRPr="00900E61">
        <w:rPr>
          <w:rFonts w:ascii="Arial" w:hAnsi="Arial" w:cs="Arial"/>
          <w:color w:val="000000"/>
        </w:rPr>
        <w:t xml:space="preserve">6. </w:t>
      </w:r>
      <w:r w:rsidR="003A37FA" w:rsidRPr="003A37FA">
        <w:rPr>
          <w:rFonts w:ascii="Arial" w:hAnsi="Arial" w:cs="Arial"/>
          <w:color w:val="000000"/>
          <w:lang w:val="pt-PT"/>
        </w:rPr>
        <w:t>Comprovação da regularidade do produto junto à Agência Nacional de Vigilância Sanitária – ANVISA, através de cópia do registro ou da isenção, ou de notificação ou cadastramento, ou ainda, se for o caso, comprovação de que o produto não está sob controle sanitário;</w:t>
      </w:r>
    </w:p>
    <w:p w14:paraId="230CD32C" w14:textId="3B128C07"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Para a comprovação de que trata este subitem, também serão aceitos “prints” de páginas do sítio da Agência Nacional de Vigilância Sanitária – ANVISA, que estarão sujeitos à confirmação pela Comissão de Licitação</w:t>
      </w:r>
      <w:r>
        <w:rPr>
          <w:rFonts w:ascii="Arial" w:hAnsi="Arial" w:cs="Arial"/>
          <w:color w:val="000000"/>
          <w:lang w:val="pt-PT"/>
        </w:rPr>
        <w:t>;</w:t>
      </w:r>
    </w:p>
    <w:p w14:paraId="3E0E1527" w14:textId="285439CE"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lastRenderedPageBreak/>
        <w:t>Cópia autenticada da licença de funcionamento (Alvará Sanitário) atualizada ou cadastramento definitivo </w:t>
      </w:r>
      <w:r w:rsidRPr="003A37FA">
        <w:rPr>
          <w:rFonts w:ascii="Arial" w:hAnsi="Arial" w:cs="Arial"/>
          <w:i/>
          <w:iCs/>
          <w:color w:val="000000"/>
          <w:u w:val="single"/>
          <w:lang w:val="pt-PT"/>
        </w:rPr>
        <w:t>da empresa </w:t>
      </w:r>
      <w:r w:rsidRPr="003A37FA">
        <w:rPr>
          <w:rFonts w:ascii="Arial" w:hAnsi="Arial" w:cs="Arial"/>
          <w:bCs/>
          <w:i/>
          <w:iCs/>
          <w:color w:val="000000"/>
          <w:u w:val="single"/>
          <w:lang w:val="pt-PT"/>
        </w:rPr>
        <w:t>proponente</w:t>
      </w:r>
      <w:r w:rsidRPr="003A37FA">
        <w:rPr>
          <w:rFonts w:ascii="Arial" w:hAnsi="Arial" w:cs="Arial"/>
          <w:i/>
          <w:iCs/>
          <w:color w:val="000000"/>
          <w:u w:val="single"/>
          <w:lang w:val="pt-PT"/>
        </w:rPr>
        <w:t>, como também da </w:t>
      </w:r>
      <w:r w:rsidRPr="003A37FA">
        <w:rPr>
          <w:rFonts w:ascii="Arial" w:hAnsi="Arial" w:cs="Arial"/>
          <w:bCs/>
          <w:i/>
          <w:iCs/>
          <w:color w:val="000000"/>
          <w:u w:val="single"/>
          <w:lang w:val="pt-PT"/>
        </w:rPr>
        <w:t>fabricante</w:t>
      </w:r>
      <w:r>
        <w:rPr>
          <w:rFonts w:ascii="Arial" w:hAnsi="Arial" w:cs="Arial"/>
          <w:bCs/>
          <w:i/>
          <w:iCs/>
          <w:color w:val="000000"/>
          <w:u w:val="single"/>
          <w:lang w:val="pt-PT"/>
        </w:rPr>
        <w:t xml:space="preserve"> ( quando for o caso) </w:t>
      </w:r>
      <w:r w:rsidRPr="003A37FA">
        <w:rPr>
          <w:rFonts w:ascii="Arial" w:hAnsi="Arial" w:cs="Arial"/>
          <w:i/>
          <w:iCs/>
          <w:color w:val="000000"/>
          <w:u w:val="single"/>
          <w:lang w:val="pt-PT"/>
        </w:rPr>
        <w:t> ou detentora do registro do produto no Brasil</w:t>
      </w:r>
      <w:r w:rsidRPr="003A37FA">
        <w:rPr>
          <w:rFonts w:ascii="Arial" w:hAnsi="Arial" w:cs="Arial"/>
          <w:color w:val="000000"/>
          <w:lang w:val="pt-PT"/>
        </w:rPr>
        <w:t>, emitidos por órgão da Vigilância Sanitária local. Estando a licença vencida deverá a licitante apresentar, junto com licença vencida, o protocolo de requerimento ao órgão emissor conforme § 1 do artigo 7º, da portaria SMSG 2755 / 2012 ou artigo 16º da CVS Nº 01/2017.</w:t>
      </w:r>
    </w:p>
    <w:p w14:paraId="3D4E4EA9" w14:textId="77777777" w:rsidR="003A37FA" w:rsidRPr="003A37FA" w:rsidRDefault="003A37FA" w:rsidP="003A37FA">
      <w:pPr>
        <w:pStyle w:val="textojustificado"/>
        <w:spacing w:before="120" w:after="120"/>
        <w:ind w:left="120" w:right="120"/>
        <w:jc w:val="both"/>
        <w:rPr>
          <w:rFonts w:ascii="Arial" w:hAnsi="Arial" w:cs="Arial"/>
          <w:color w:val="000000"/>
          <w:lang w:val="pt-PT"/>
        </w:rPr>
      </w:pPr>
    </w:p>
    <w:p w14:paraId="417B2451" w14:textId="6267252C" w:rsidR="003A37FA" w:rsidRPr="003A37FA" w:rsidRDefault="003A37FA" w:rsidP="003A37FA">
      <w:pPr>
        <w:pStyle w:val="textojustificado"/>
        <w:spacing w:before="120" w:after="120"/>
        <w:ind w:left="120" w:right="120"/>
        <w:rPr>
          <w:rFonts w:ascii="Arial" w:hAnsi="Arial" w:cs="Arial"/>
          <w:color w:val="000000"/>
          <w:lang w:val="pt-PT"/>
        </w:rPr>
      </w:pPr>
      <w:r w:rsidRPr="003A37FA">
        <w:rPr>
          <w:rFonts w:ascii="Arial" w:hAnsi="Arial" w:cs="Arial"/>
          <w:color w:val="000000"/>
          <w:lang w:val="pt-PT"/>
        </w:rPr>
        <w:t>Estando a licença vencida deverá a licitante apresentar, junto a licença vencida, protocolo de requerimento ao órgão emissor, com 90 (noventa) dias de antecedência do vencimento, conforme artigo 12 da portaria SMSG 2215/ 2016.</w:t>
      </w:r>
    </w:p>
    <w:p w14:paraId="317A257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35FBEE9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equipamento/material, suas partes e acessórios, obrigando-se a ressarcir os danos e substituir os elementos defeituosos, sem ônus para a Municipalidade.</w:t>
      </w:r>
    </w:p>
    <w:p w14:paraId="1CFDF99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9. Indicar empresas que poderão prestar assistência técnica no Município de São Paulo após o término da garantia.</w:t>
      </w:r>
    </w:p>
    <w:p w14:paraId="565C052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233F262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11. Se a qualidade do material entregue não corresponder à especificação do objeto descrito, aquele será devolvido, aplicando-se as penalidades cabíveis.</w:t>
      </w:r>
    </w:p>
    <w:p w14:paraId="48A67BD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12. O descarregamento do material ficará a cargo do fornecedor, devendo ser providenciada a mão-de-obra necessária.</w:t>
      </w:r>
    </w:p>
    <w:p w14:paraId="35EA5F6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13. A unidade requisitante poderá, a qualquer tempo, solicitar documentos ou informações relativas ao produto ofertado.</w:t>
      </w:r>
    </w:p>
    <w:p w14:paraId="7B5B640F"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14. Substituição integral e gratuita, durante o prazo de validade informado se o material vier a revelar vícios ou defeitos.</w:t>
      </w:r>
    </w:p>
    <w:p w14:paraId="7C1A8BA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15. Nas Notas Fiscais deverão constar os números dos lotes correspondentes às entregas, bem como marca e modelo dos produtos ofertados.</w:t>
      </w:r>
    </w:p>
    <w:p w14:paraId="216BAD2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16. O produto deverá atender à Lei nº 8.078/90 (Código de Defesa do Consumidor) e demais legislações pertinentes.</w:t>
      </w:r>
    </w:p>
    <w:p w14:paraId="3ADF83C5"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17. Os materiais que forem enviados pelos Correios somente serão aceitos se estiverem identificados externamente com o nome da empresa, nº do empenho e indicação do </w:t>
      </w:r>
      <w:r w:rsidRPr="00900E61">
        <w:rPr>
          <w:rFonts w:ascii="Arial" w:hAnsi="Arial" w:cs="Arial"/>
          <w:color w:val="000000"/>
        </w:rPr>
        <w:lastRenderedPageBreak/>
        <w:t>material que está sendo entregue. Os materiais enviados nessas condições e rejeitados, deverão ser retirados pela empresa no prazo máximo de 15 dias após a comunicação, sendo que a não retirada implicará no descarte do material.</w:t>
      </w:r>
    </w:p>
    <w:p w14:paraId="2BCEF00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w:t>
      </w:r>
    </w:p>
    <w:p w14:paraId="3CDB707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4975A3D3"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411AAA6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3707CF3E" w14:textId="3D7E32F6"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22. Com base na Portaria SF Nº 09/2021, publicada em 13/01/2021 os novos valores são: </w:t>
      </w:r>
      <w:r w:rsidR="00917E78" w:rsidRPr="00900E61">
        <w:rPr>
          <w:rFonts w:ascii="Arial" w:hAnsi="Arial" w:cs="Arial"/>
          <w:color w:val="000000"/>
        </w:rPr>
        <w:t>A</w:t>
      </w:r>
      <w:r w:rsidRPr="00900E61">
        <w:rPr>
          <w:rFonts w:ascii="Arial" w:hAnsi="Arial" w:cs="Arial"/>
          <w:color w:val="000000"/>
        </w:rPr>
        <w:t>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41A63C3D" w14:textId="17DBFA91"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23. PENALIDADES: </w:t>
      </w:r>
      <w:r w:rsidR="00D8001F">
        <w:rPr>
          <w:rFonts w:ascii="Arial" w:hAnsi="Arial" w:cs="Arial"/>
          <w:color w:val="000000"/>
        </w:rPr>
        <w:t>Serão aplicadas sanções conforme Lei 14.133/2021</w:t>
      </w:r>
    </w:p>
    <w:p w14:paraId="2161CB46" w14:textId="77777777" w:rsidR="00C37A01" w:rsidRPr="00900E61" w:rsidRDefault="00C37A01" w:rsidP="00C37A01">
      <w:pPr>
        <w:pStyle w:val="xmsonormal"/>
        <w:shd w:val="clear" w:color="auto" w:fill="FFFFFF"/>
        <w:spacing w:before="0" w:beforeAutospacing="0" w:after="0" w:afterAutospacing="0"/>
        <w:ind w:left="142"/>
        <w:textAlignment w:val="baseline"/>
        <w:rPr>
          <w:rFonts w:ascii="Arial" w:hAnsi="Arial" w:cs="Arial"/>
          <w:color w:val="000000"/>
        </w:rPr>
      </w:pPr>
      <w:r w:rsidRPr="00900E61">
        <w:rPr>
          <w:rFonts w:ascii="Arial" w:hAnsi="Arial" w:cs="Arial"/>
          <w:color w:val="000000"/>
        </w:rPr>
        <w:t xml:space="preserve">24. Local para entrega: Almoxarifado Sudeste - </w:t>
      </w:r>
      <w:r w:rsidRPr="00900E61">
        <w:rPr>
          <w:rFonts w:ascii="Arial" w:hAnsi="Arial" w:cs="Arial"/>
          <w:color w:val="000000"/>
          <w:bdr w:val="none" w:sz="0" w:space="0" w:color="auto" w:frame="1"/>
        </w:rPr>
        <w:t>RUA JARAUARA nº 702, Vila Ré- São Paulo – SP - Cep: 03665-000</w:t>
      </w:r>
      <w:r w:rsidRPr="00900E61">
        <w:rPr>
          <w:rFonts w:ascii="Arial" w:hAnsi="Arial" w:cs="Arial"/>
          <w:color w:val="000000"/>
        </w:rPr>
        <w:t>- Tel.: (11) 2641-8554.</w:t>
      </w:r>
    </w:p>
    <w:p w14:paraId="3FC0117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25.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466B2F04"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26.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18F7810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27. Será vedada a participação de empresas:</w:t>
      </w:r>
    </w:p>
    <w:p w14:paraId="6A1E85F8"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a) declaradas inidôneas para licitar e contratar com a Administração Pública;</w:t>
      </w:r>
    </w:p>
    <w:p w14:paraId="3006686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b) reunidas em consórcio, qualquer que seja sua forma de constituição;</w:t>
      </w:r>
    </w:p>
    <w:p w14:paraId="00E084E0"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c) sob processo de falência, concordata ou recuperação de crédito.</w:t>
      </w:r>
    </w:p>
    <w:p w14:paraId="40563B1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lastRenderedPageBreak/>
        <w:t>28. O critério de julgamento será o de MENOR PREÇO, observados os prazos para fornecimento e condições definidas neste Termo de Referência.</w:t>
      </w:r>
    </w:p>
    <w:p w14:paraId="472610FD" w14:textId="6B08AD0B"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29.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r w:rsidR="005160E0">
        <w:rPr>
          <w:rFonts w:ascii="Arial" w:hAnsi="Arial" w:cs="Arial"/>
          <w:color w:val="000000"/>
        </w:rPr>
        <w:t xml:space="preserve"> e seu anexo</w:t>
      </w:r>
      <w:r w:rsidRPr="00900E61">
        <w:rPr>
          <w:rFonts w:ascii="Arial" w:hAnsi="Arial" w:cs="Arial"/>
          <w:color w:val="000000"/>
        </w:rPr>
        <w:t>.</w:t>
      </w:r>
    </w:p>
    <w:p w14:paraId="1A66963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05D132D1" w14:textId="6C9DDA27" w:rsidR="00085AE6" w:rsidRPr="00900E61" w:rsidRDefault="00C37A01" w:rsidP="005160E0">
      <w:pPr>
        <w:tabs>
          <w:tab w:val="left" w:pos="567"/>
        </w:tabs>
        <w:jc w:val="both"/>
        <w:rPr>
          <w:rFonts w:ascii="Arial" w:hAnsi="Arial" w:cs="Arial"/>
          <w:color w:val="000000"/>
          <w:sz w:val="24"/>
          <w:szCs w:val="24"/>
        </w:rPr>
      </w:pPr>
      <w:r w:rsidRPr="00900E61">
        <w:rPr>
          <w:rFonts w:ascii="Arial" w:hAnsi="Arial" w:cs="Arial"/>
          <w:color w:val="000000"/>
          <w:sz w:val="24"/>
          <w:szCs w:val="24"/>
        </w:rPr>
        <w:t>31. Antes do pagamento a contratante efetuará consulta ao Cadastro Informativo Municipal – CADIN MUNICIPAL, por força da Lei Municipal nº 14.094/2005 e Decreto nº 47.096/2006, do qual não poderá constar qualquer pendência.</w:t>
      </w:r>
    </w:p>
    <w:p w14:paraId="459735B2" w14:textId="77777777" w:rsidR="00085AE6" w:rsidRPr="00900E61" w:rsidRDefault="00085AE6" w:rsidP="00085AE6">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w:t>
      </w:r>
    </w:p>
    <w:p w14:paraId="54F3C93A" w14:textId="77777777" w:rsidR="00085AE6" w:rsidRPr="00900E61" w:rsidRDefault="00085AE6" w:rsidP="00085AE6">
      <w:pPr>
        <w:rPr>
          <w:rFonts w:ascii="Arial" w:hAnsi="Arial" w:cs="Arial"/>
        </w:rPr>
      </w:pPr>
    </w:p>
    <w:p w14:paraId="31F89A20" w14:textId="77777777" w:rsidR="009E3EDF" w:rsidRPr="00900E61" w:rsidRDefault="009E3EDF" w:rsidP="009E3EDF">
      <w:pPr>
        <w:rPr>
          <w:rFonts w:ascii="Arial" w:hAnsi="Arial" w:cs="Arial"/>
          <w:sz w:val="24"/>
          <w:szCs w:val="24"/>
        </w:rPr>
      </w:pPr>
    </w:p>
    <w:p w14:paraId="19F8551D" w14:textId="77777777" w:rsidR="00C10060" w:rsidRDefault="00C10060" w:rsidP="000640A5">
      <w:pPr>
        <w:tabs>
          <w:tab w:val="left" w:pos="567"/>
        </w:tabs>
        <w:jc w:val="center"/>
        <w:rPr>
          <w:rFonts w:ascii="Arial" w:hAnsi="Arial" w:cs="Arial"/>
          <w:b/>
          <w:sz w:val="24"/>
          <w:szCs w:val="24"/>
        </w:rPr>
      </w:pPr>
    </w:p>
    <w:p w14:paraId="1D63260F" w14:textId="77777777" w:rsidR="00C10060" w:rsidRDefault="00C10060" w:rsidP="000640A5">
      <w:pPr>
        <w:tabs>
          <w:tab w:val="left" w:pos="567"/>
        </w:tabs>
        <w:jc w:val="center"/>
        <w:rPr>
          <w:rFonts w:ascii="Arial" w:hAnsi="Arial" w:cs="Arial"/>
          <w:b/>
          <w:sz w:val="24"/>
          <w:szCs w:val="24"/>
        </w:rPr>
      </w:pPr>
    </w:p>
    <w:p w14:paraId="47D5B13E" w14:textId="77777777" w:rsidR="00C10060" w:rsidRDefault="00C10060" w:rsidP="000640A5">
      <w:pPr>
        <w:tabs>
          <w:tab w:val="left" w:pos="567"/>
        </w:tabs>
        <w:jc w:val="center"/>
        <w:rPr>
          <w:rFonts w:ascii="Arial" w:hAnsi="Arial" w:cs="Arial"/>
          <w:b/>
          <w:sz w:val="24"/>
          <w:szCs w:val="24"/>
        </w:rPr>
      </w:pPr>
    </w:p>
    <w:p w14:paraId="7645FF32" w14:textId="77777777" w:rsidR="00C10060" w:rsidRDefault="00C10060" w:rsidP="000640A5">
      <w:pPr>
        <w:tabs>
          <w:tab w:val="left" w:pos="567"/>
        </w:tabs>
        <w:jc w:val="center"/>
        <w:rPr>
          <w:rFonts w:ascii="Arial" w:hAnsi="Arial" w:cs="Arial"/>
          <w:b/>
          <w:sz w:val="24"/>
          <w:szCs w:val="24"/>
        </w:rPr>
      </w:pPr>
    </w:p>
    <w:p w14:paraId="39424A21" w14:textId="34EAB832" w:rsidR="007F667F" w:rsidRPr="00900E61" w:rsidRDefault="00076924" w:rsidP="000640A5">
      <w:pPr>
        <w:tabs>
          <w:tab w:val="left" w:pos="567"/>
        </w:tabs>
        <w:jc w:val="center"/>
        <w:rPr>
          <w:rFonts w:ascii="Arial" w:hAnsi="Arial" w:cs="Arial"/>
          <w:b/>
          <w:sz w:val="24"/>
          <w:szCs w:val="24"/>
        </w:rPr>
      </w:pPr>
      <w:r w:rsidRPr="00900E61">
        <w:rPr>
          <w:rFonts w:ascii="Arial" w:hAnsi="Arial" w:cs="Arial"/>
          <w:b/>
          <w:sz w:val="24"/>
          <w:szCs w:val="24"/>
        </w:rPr>
        <w:t>A</w:t>
      </w:r>
      <w:r w:rsidR="001A697E" w:rsidRPr="00900E61">
        <w:rPr>
          <w:rFonts w:ascii="Arial" w:hAnsi="Arial" w:cs="Arial"/>
          <w:b/>
          <w:sz w:val="24"/>
          <w:szCs w:val="24"/>
        </w:rPr>
        <w:t xml:space="preserve">NEXO III – </w:t>
      </w:r>
      <w:r w:rsidR="0096069C" w:rsidRPr="00900E61">
        <w:rPr>
          <w:rFonts w:ascii="Arial" w:hAnsi="Arial" w:cs="Arial"/>
          <w:b/>
          <w:sz w:val="24"/>
          <w:szCs w:val="24"/>
        </w:rPr>
        <w:t xml:space="preserve">MODELO DE </w:t>
      </w:r>
      <w:r w:rsidR="001A697E" w:rsidRPr="00900E61">
        <w:rPr>
          <w:rFonts w:ascii="Arial" w:hAnsi="Arial" w:cs="Arial"/>
          <w:b/>
          <w:sz w:val="24"/>
          <w:szCs w:val="24"/>
        </w:rPr>
        <w:t>PROPOSTA</w:t>
      </w:r>
    </w:p>
    <w:p w14:paraId="3F22B82B" w14:textId="77777777" w:rsidR="007F667F" w:rsidRPr="00900E61" w:rsidRDefault="007F667F" w:rsidP="00D3596F">
      <w:pPr>
        <w:pStyle w:val="Corpodetexto"/>
        <w:tabs>
          <w:tab w:val="left" w:pos="567"/>
        </w:tabs>
        <w:rPr>
          <w:rFonts w:ascii="Arial" w:hAnsi="Arial" w:cs="Arial"/>
          <w:b/>
          <w:sz w:val="24"/>
          <w:szCs w:val="24"/>
        </w:rPr>
      </w:pPr>
    </w:p>
    <w:p w14:paraId="32001DD7" w14:textId="13BD5B8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b/>
          <w:sz w:val="24"/>
          <w:szCs w:val="24"/>
        </w:rPr>
        <w:t xml:space="preserve">OBJETO: </w:t>
      </w:r>
    </w:p>
    <w:p w14:paraId="4985A13D" w14:textId="77777777" w:rsidR="007F667F" w:rsidRPr="00900E61" w:rsidRDefault="007F667F" w:rsidP="00D3596F">
      <w:pPr>
        <w:pStyle w:val="Corpodetexto"/>
        <w:tabs>
          <w:tab w:val="left" w:pos="567"/>
        </w:tabs>
        <w:rPr>
          <w:rFonts w:ascii="Arial" w:hAnsi="Arial" w:cs="Arial"/>
          <w:sz w:val="24"/>
          <w:szCs w:val="24"/>
        </w:rPr>
      </w:pPr>
    </w:p>
    <w:p w14:paraId="4956A35C" w14:textId="00BD49F4"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A empresa, inscrita no CNPJ</w:t>
      </w:r>
      <w:r w:rsidR="00BE0FB6" w:rsidRPr="00900E61">
        <w:rPr>
          <w:rFonts w:ascii="Arial" w:hAnsi="Arial" w:cs="Arial"/>
          <w:sz w:val="24"/>
          <w:szCs w:val="24"/>
        </w:rPr>
        <w:t xml:space="preserve"> </w:t>
      </w:r>
      <w:r w:rsidRPr="00900E61">
        <w:rPr>
          <w:rFonts w:ascii="Arial" w:hAnsi="Arial" w:cs="Arial"/>
          <w:sz w:val="24"/>
          <w:szCs w:val="24"/>
        </w:rPr>
        <w:t>Nº</w:t>
      </w:r>
      <w:r w:rsidR="00BE0FB6" w:rsidRPr="00900E61">
        <w:rPr>
          <w:rFonts w:ascii="Arial" w:hAnsi="Arial" w:cs="Arial"/>
          <w:sz w:val="24"/>
          <w:szCs w:val="24"/>
        </w:rPr>
        <w:t xml:space="preserve"> XXXXX</w:t>
      </w:r>
      <w:r w:rsidRPr="00900E61">
        <w:rPr>
          <w:rFonts w:ascii="Arial" w:hAnsi="Arial" w:cs="Arial"/>
          <w:sz w:val="24"/>
          <w:szCs w:val="24"/>
        </w:rPr>
        <w:t>, estabelecida na</w:t>
      </w:r>
      <w:r w:rsidR="000640A5" w:rsidRPr="00900E61">
        <w:rPr>
          <w:rFonts w:ascii="Arial" w:hAnsi="Arial" w:cs="Arial"/>
          <w:sz w:val="24"/>
          <w:szCs w:val="24"/>
        </w:rPr>
        <w:t xml:space="preserve"> Rua XXXXX</w:t>
      </w:r>
      <w:r w:rsidRPr="00900E61">
        <w:rPr>
          <w:rFonts w:ascii="Arial" w:hAnsi="Arial" w:cs="Arial"/>
          <w:sz w:val="24"/>
          <w:szCs w:val="24"/>
        </w:rPr>
        <w:t>, nº</w:t>
      </w:r>
      <w:r w:rsidR="000640A5" w:rsidRPr="00900E61">
        <w:rPr>
          <w:rFonts w:ascii="Arial" w:hAnsi="Arial" w:cs="Arial"/>
          <w:sz w:val="24"/>
          <w:szCs w:val="24"/>
        </w:rPr>
        <w:t xml:space="preserve"> XX</w:t>
      </w:r>
      <w:r w:rsidRPr="00900E61">
        <w:rPr>
          <w:rFonts w:ascii="Arial" w:hAnsi="Arial" w:cs="Arial"/>
          <w:sz w:val="24"/>
          <w:szCs w:val="24"/>
        </w:rPr>
        <w:t>, no Município de</w:t>
      </w:r>
      <w:r w:rsidR="000640A5" w:rsidRPr="00900E61">
        <w:rPr>
          <w:rFonts w:ascii="Arial" w:hAnsi="Arial" w:cs="Arial"/>
          <w:sz w:val="24"/>
          <w:szCs w:val="24"/>
        </w:rPr>
        <w:t xml:space="preserve"> XXXXXX</w:t>
      </w:r>
      <w:r w:rsidRPr="00900E61">
        <w:rPr>
          <w:rFonts w:ascii="Arial" w:hAnsi="Arial" w:cs="Arial"/>
          <w:sz w:val="24"/>
          <w:szCs w:val="24"/>
        </w:rPr>
        <w:t xml:space="preserve"> telefone/fax </w:t>
      </w:r>
      <w:r w:rsidR="000640A5" w:rsidRPr="00900E61">
        <w:rPr>
          <w:rFonts w:ascii="Arial" w:hAnsi="Arial" w:cs="Arial"/>
          <w:sz w:val="24"/>
          <w:szCs w:val="24"/>
        </w:rPr>
        <w:t xml:space="preserve">(XX) XXXX-XXXX, </w:t>
      </w:r>
      <w:r w:rsidR="000640A5" w:rsidRPr="00900E61">
        <w:rPr>
          <w:rFonts w:ascii="Arial" w:hAnsi="Arial" w:cs="Arial"/>
          <w:color w:val="FF0000"/>
          <w:sz w:val="24"/>
          <w:szCs w:val="24"/>
        </w:rPr>
        <w:t>e-</w:t>
      </w:r>
      <w:r w:rsidRPr="00900E61">
        <w:rPr>
          <w:rFonts w:ascii="Arial" w:hAnsi="Arial" w:cs="Arial"/>
          <w:color w:val="FF0000"/>
          <w:sz w:val="24"/>
          <w:szCs w:val="24"/>
        </w:rPr>
        <w:t>mail.</w:t>
      </w:r>
      <w:r w:rsidR="000640A5" w:rsidRPr="00900E61">
        <w:rPr>
          <w:rFonts w:ascii="Arial" w:hAnsi="Arial" w:cs="Arial"/>
          <w:color w:val="FF0000"/>
          <w:sz w:val="24"/>
          <w:szCs w:val="24"/>
        </w:rPr>
        <w:t>XXXX@XXXXX.XXX</w:t>
      </w:r>
      <w:r w:rsidRPr="00900E61">
        <w:rPr>
          <w:rFonts w:ascii="Arial" w:hAnsi="Arial" w:cs="Arial"/>
          <w:sz w:val="24"/>
          <w:szCs w:val="24"/>
        </w:rPr>
        <w:t>, propõe fornecer o objeto abaixo, nos preços e condições que seguem:</w:t>
      </w:r>
    </w:p>
    <w:p w14:paraId="1BC5D744" w14:textId="77777777" w:rsidR="007F667F" w:rsidRPr="00900E61" w:rsidRDefault="007F667F" w:rsidP="00D3596F">
      <w:pPr>
        <w:pStyle w:val="Corpodetexto"/>
        <w:tabs>
          <w:tab w:val="left" w:pos="567"/>
        </w:tabs>
        <w:rPr>
          <w:rFonts w:ascii="Arial" w:hAnsi="Arial" w:cs="Arial"/>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900E61" w14:paraId="3B166691" w14:textId="77777777" w:rsidTr="00BE0FB6">
        <w:trPr>
          <w:trHeight w:val="1067"/>
        </w:trPr>
        <w:tc>
          <w:tcPr>
            <w:tcW w:w="579" w:type="pct"/>
            <w:vAlign w:val="center"/>
          </w:tcPr>
          <w:p w14:paraId="224CD6D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ITEM</w:t>
            </w:r>
          </w:p>
        </w:tc>
        <w:tc>
          <w:tcPr>
            <w:tcW w:w="1541" w:type="pct"/>
            <w:vAlign w:val="center"/>
          </w:tcPr>
          <w:p w14:paraId="106ACDA4"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DESCRIÇÃO</w:t>
            </w:r>
          </w:p>
        </w:tc>
        <w:tc>
          <w:tcPr>
            <w:tcW w:w="360" w:type="pct"/>
            <w:vAlign w:val="center"/>
          </w:tcPr>
          <w:p w14:paraId="310FA27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QTD</w:t>
            </w:r>
          </w:p>
        </w:tc>
        <w:tc>
          <w:tcPr>
            <w:tcW w:w="576" w:type="pct"/>
            <w:vAlign w:val="center"/>
          </w:tcPr>
          <w:p w14:paraId="08BAB89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UN. FORN.</w:t>
            </w:r>
          </w:p>
        </w:tc>
        <w:tc>
          <w:tcPr>
            <w:tcW w:w="576" w:type="pct"/>
            <w:vAlign w:val="center"/>
          </w:tcPr>
          <w:p w14:paraId="3AB8646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MARCA</w:t>
            </w:r>
          </w:p>
        </w:tc>
        <w:tc>
          <w:tcPr>
            <w:tcW w:w="648" w:type="pct"/>
            <w:vAlign w:val="center"/>
          </w:tcPr>
          <w:p w14:paraId="63C7017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UNITÁRIO</w:t>
            </w:r>
          </w:p>
        </w:tc>
        <w:tc>
          <w:tcPr>
            <w:tcW w:w="720" w:type="pct"/>
            <w:vAlign w:val="center"/>
          </w:tcPr>
          <w:p w14:paraId="6913E3C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TOTAL</w:t>
            </w:r>
          </w:p>
        </w:tc>
      </w:tr>
      <w:tr w:rsidR="00AC7723" w:rsidRPr="00900E61" w14:paraId="4351BF21" w14:textId="77777777" w:rsidTr="00BE0FB6">
        <w:trPr>
          <w:trHeight w:val="757"/>
        </w:trPr>
        <w:tc>
          <w:tcPr>
            <w:tcW w:w="579" w:type="pct"/>
            <w:vAlign w:val="center"/>
          </w:tcPr>
          <w:p w14:paraId="6569ACA1" w14:textId="4ACDD68E" w:rsidR="007F667F" w:rsidRPr="00900E61" w:rsidRDefault="00D139D2"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1</w:t>
            </w:r>
          </w:p>
        </w:tc>
        <w:tc>
          <w:tcPr>
            <w:tcW w:w="1541" w:type="pct"/>
            <w:vAlign w:val="center"/>
          </w:tcPr>
          <w:p w14:paraId="2210822B"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360" w:type="pct"/>
            <w:vAlign w:val="center"/>
          </w:tcPr>
          <w:p w14:paraId="6E5E71C0"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383ED38D"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5D46AB5A"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648" w:type="pct"/>
            <w:vAlign w:val="center"/>
          </w:tcPr>
          <w:p w14:paraId="7B288172"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720" w:type="pct"/>
            <w:vAlign w:val="center"/>
          </w:tcPr>
          <w:p w14:paraId="5BFAE5E1"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r>
    </w:tbl>
    <w:p w14:paraId="321E3F63" w14:textId="77777777" w:rsidR="007F667F" w:rsidRPr="00900E61" w:rsidRDefault="007F667F" w:rsidP="00D3596F">
      <w:pPr>
        <w:pStyle w:val="Corpodetexto"/>
        <w:tabs>
          <w:tab w:val="left" w:pos="567"/>
        </w:tabs>
        <w:rPr>
          <w:rFonts w:ascii="Arial" w:hAnsi="Arial" w:cs="Arial"/>
          <w:sz w:val="24"/>
          <w:szCs w:val="24"/>
        </w:rPr>
      </w:pPr>
    </w:p>
    <w:p w14:paraId="4D72901B" w14:textId="040CD43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VALOR TOTAL DA PROPOSTA:</w:t>
      </w:r>
      <w:r w:rsidR="000640A5" w:rsidRPr="00900E61">
        <w:rPr>
          <w:rFonts w:ascii="Arial" w:hAnsi="Arial" w:cs="Arial"/>
          <w:sz w:val="24"/>
          <w:szCs w:val="24"/>
        </w:rPr>
        <w:t xml:space="preserve"> R$ XX,XX </w:t>
      </w:r>
      <w:r w:rsidRPr="00900E61">
        <w:rPr>
          <w:rFonts w:ascii="Arial" w:hAnsi="Arial" w:cs="Arial"/>
          <w:sz w:val="24"/>
          <w:szCs w:val="24"/>
        </w:rPr>
        <w:t>(extenso)</w:t>
      </w:r>
    </w:p>
    <w:p w14:paraId="3F0F3F2A" w14:textId="77777777" w:rsidR="007F667F" w:rsidRPr="00900E61" w:rsidRDefault="007F667F" w:rsidP="00D3596F">
      <w:pPr>
        <w:pStyle w:val="Corpodetexto"/>
        <w:tabs>
          <w:tab w:val="left" w:pos="567"/>
        </w:tabs>
        <w:rPr>
          <w:rFonts w:ascii="Arial" w:hAnsi="Arial" w:cs="Arial"/>
          <w:sz w:val="24"/>
          <w:szCs w:val="24"/>
        </w:rPr>
      </w:pPr>
    </w:p>
    <w:p w14:paraId="46F7028D" w14:textId="7777777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DAS CONDIÇÕES GERAIS</w:t>
      </w:r>
    </w:p>
    <w:p w14:paraId="0D29C254" w14:textId="77777777" w:rsidR="007F667F" w:rsidRPr="00900E61" w:rsidRDefault="007F667F" w:rsidP="00D3596F">
      <w:pPr>
        <w:pStyle w:val="Corpodetexto"/>
        <w:tabs>
          <w:tab w:val="left" w:pos="567"/>
        </w:tabs>
        <w:rPr>
          <w:rFonts w:ascii="Arial" w:hAnsi="Arial" w:cs="Arial"/>
          <w:sz w:val="24"/>
          <w:szCs w:val="24"/>
        </w:rPr>
      </w:pPr>
    </w:p>
    <w:p w14:paraId="1610C199" w14:textId="59103203"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t xml:space="preserve">Os itens deverão ser entregues em no máximo </w:t>
      </w:r>
      <w:r w:rsidR="000C3E87" w:rsidRPr="00900E61">
        <w:rPr>
          <w:rFonts w:ascii="Arial" w:hAnsi="Arial" w:cs="Arial"/>
          <w:sz w:val="24"/>
          <w:szCs w:val="24"/>
        </w:rPr>
        <w:t>30</w:t>
      </w:r>
      <w:r w:rsidRPr="00900E61">
        <w:rPr>
          <w:rFonts w:ascii="Arial" w:hAnsi="Arial" w:cs="Arial"/>
          <w:sz w:val="24"/>
          <w:szCs w:val="24"/>
        </w:rPr>
        <w:t xml:space="preserve"> (</w:t>
      </w:r>
      <w:r w:rsidR="000C3E87" w:rsidRPr="00900E61">
        <w:rPr>
          <w:rFonts w:ascii="Arial" w:hAnsi="Arial" w:cs="Arial"/>
          <w:sz w:val="24"/>
          <w:szCs w:val="24"/>
        </w:rPr>
        <w:t>trinta</w:t>
      </w:r>
      <w:r w:rsidRPr="00900E61">
        <w:rPr>
          <w:rFonts w:ascii="Arial" w:hAnsi="Arial" w:cs="Arial"/>
          <w:sz w:val="24"/>
          <w:szCs w:val="24"/>
        </w:rPr>
        <w:t xml:space="preserve">) dias </w:t>
      </w:r>
      <w:r w:rsidR="00085AE6" w:rsidRPr="00900E61">
        <w:rPr>
          <w:rFonts w:ascii="Arial" w:hAnsi="Arial" w:cs="Arial"/>
          <w:sz w:val="24"/>
          <w:szCs w:val="24"/>
        </w:rPr>
        <w:t>corridos</w:t>
      </w:r>
      <w:r w:rsidRPr="00900E61">
        <w:rPr>
          <w:rFonts w:ascii="Arial" w:hAnsi="Arial" w:cs="Arial"/>
          <w:sz w:val="24"/>
          <w:szCs w:val="24"/>
        </w:rPr>
        <w:t>, contados a partir do primeiro dia útil ao d</w:t>
      </w:r>
      <w:r w:rsidR="00C10060">
        <w:rPr>
          <w:rFonts w:ascii="Arial" w:hAnsi="Arial" w:cs="Arial"/>
          <w:sz w:val="24"/>
          <w:szCs w:val="24"/>
        </w:rPr>
        <w:t>o recebimento</w:t>
      </w:r>
      <w:r w:rsidRPr="00900E61">
        <w:rPr>
          <w:rFonts w:ascii="Arial" w:hAnsi="Arial" w:cs="Arial"/>
          <w:sz w:val="24"/>
          <w:szCs w:val="24"/>
        </w:rPr>
        <w:t xml:space="preserve"> da nota de empenho e/ou emissão de ordem de fornecimento, prorrogáveis a critério da contratante.</w:t>
      </w:r>
    </w:p>
    <w:p w14:paraId="3C94F165" w14:textId="77777777"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p>
    <w:p w14:paraId="38FD815D" w14:textId="202C19F5"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r w:rsidRPr="00900E61">
        <w:rPr>
          <w:rFonts w:ascii="Arial" w:hAnsi="Arial" w:cs="Arial"/>
          <w:color w:val="000000"/>
          <w:sz w:val="22"/>
          <w:szCs w:val="22"/>
        </w:rPr>
        <w:t xml:space="preserve">Local para entrega: Almoxarifado Sudeste - </w:t>
      </w:r>
      <w:r w:rsidRPr="00900E61">
        <w:rPr>
          <w:rFonts w:ascii="Arial" w:hAnsi="Arial" w:cs="Arial"/>
          <w:color w:val="000000"/>
          <w:sz w:val="22"/>
          <w:szCs w:val="22"/>
          <w:bdr w:val="none" w:sz="0" w:space="0" w:color="auto" w:frame="1"/>
        </w:rPr>
        <w:t>RUA JARAUARA nº 702, Vila Ré- São Paulo – SP - Cep: 03665-000</w:t>
      </w:r>
      <w:r w:rsidRPr="00900E61">
        <w:rPr>
          <w:rFonts w:ascii="Arial" w:hAnsi="Arial" w:cs="Arial"/>
          <w:color w:val="000000"/>
          <w:sz w:val="22"/>
          <w:szCs w:val="22"/>
        </w:rPr>
        <w:t>- Tel.: (11) 2641-8554.</w:t>
      </w:r>
    </w:p>
    <w:p w14:paraId="5D849741" w14:textId="77777777" w:rsidR="007F667F" w:rsidRPr="00900E61" w:rsidRDefault="007F667F" w:rsidP="00D3596F">
      <w:pPr>
        <w:pStyle w:val="Corpodetexto"/>
        <w:tabs>
          <w:tab w:val="left" w:pos="567"/>
        </w:tabs>
        <w:rPr>
          <w:rFonts w:ascii="Arial" w:hAnsi="Arial" w:cs="Arial"/>
          <w:sz w:val="24"/>
          <w:szCs w:val="24"/>
        </w:rPr>
      </w:pPr>
    </w:p>
    <w:p w14:paraId="42AB9226" w14:textId="14010D35"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lastRenderedPageBreak/>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sidRPr="00900E61">
        <w:rPr>
          <w:rFonts w:ascii="Arial" w:hAnsi="Arial" w:cs="Arial"/>
          <w:sz w:val="24"/>
          <w:szCs w:val="24"/>
        </w:rPr>
        <w:t xml:space="preserve"> útil de no mínimo 12 meses</w:t>
      </w:r>
      <w:r w:rsidRPr="00900E61">
        <w:rPr>
          <w:rFonts w:ascii="Arial" w:hAnsi="Arial" w:cs="Arial"/>
          <w:sz w:val="24"/>
          <w:szCs w:val="24"/>
        </w:rPr>
        <w:t>; Número de registro Número de registro no ANVISA e/ou INMETRO e/ou no Ministério da Saúde e/ou pertinente com o objeto licitado.</w:t>
      </w:r>
    </w:p>
    <w:p w14:paraId="4B12871B" w14:textId="77777777" w:rsidR="007F667F" w:rsidRPr="00900E61" w:rsidRDefault="007F667F" w:rsidP="00D3596F">
      <w:pPr>
        <w:pStyle w:val="Corpodetexto"/>
        <w:tabs>
          <w:tab w:val="left" w:pos="567"/>
        </w:tabs>
        <w:rPr>
          <w:rFonts w:ascii="Arial" w:hAnsi="Arial" w:cs="Arial"/>
          <w:sz w:val="24"/>
          <w:szCs w:val="24"/>
        </w:rPr>
      </w:pPr>
    </w:p>
    <w:p w14:paraId="659D487C" w14:textId="7823B14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 xml:space="preserve">DAS </w:t>
      </w:r>
      <w:r w:rsidR="00076924" w:rsidRPr="00900E61">
        <w:rPr>
          <w:rFonts w:ascii="Arial" w:hAnsi="Arial" w:cs="Arial"/>
          <w:b/>
          <w:sz w:val="24"/>
          <w:szCs w:val="24"/>
        </w:rPr>
        <w:t>DECLARAÇÕES</w:t>
      </w:r>
    </w:p>
    <w:p w14:paraId="5DF2A7D1" w14:textId="77777777" w:rsidR="007F667F" w:rsidRPr="00900E61" w:rsidRDefault="007F667F" w:rsidP="00D3596F">
      <w:pPr>
        <w:pStyle w:val="Corpodetexto"/>
        <w:tabs>
          <w:tab w:val="left" w:pos="567"/>
        </w:tabs>
        <w:rPr>
          <w:rFonts w:ascii="Arial" w:hAnsi="Arial" w:cs="Arial"/>
          <w:sz w:val="24"/>
          <w:szCs w:val="24"/>
        </w:rPr>
      </w:pPr>
    </w:p>
    <w:p w14:paraId="411CF6E9"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900E61" w:rsidRDefault="007F667F" w:rsidP="00D3596F">
      <w:pPr>
        <w:pStyle w:val="Corpodetexto"/>
        <w:tabs>
          <w:tab w:val="left" w:pos="567"/>
        </w:tabs>
        <w:rPr>
          <w:rFonts w:ascii="Arial" w:hAnsi="Arial" w:cs="Arial"/>
          <w:sz w:val="24"/>
          <w:szCs w:val="24"/>
        </w:rPr>
      </w:pPr>
    </w:p>
    <w:p w14:paraId="1C4353DD"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específicos, enfim todas as especificações.</w:t>
      </w:r>
    </w:p>
    <w:p w14:paraId="5DF4F46A" w14:textId="77777777" w:rsidR="007F667F" w:rsidRPr="00900E61" w:rsidRDefault="007F667F" w:rsidP="00D3596F">
      <w:pPr>
        <w:pStyle w:val="Corpodetexto"/>
        <w:tabs>
          <w:tab w:val="left" w:pos="567"/>
        </w:tabs>
        <w:rPr>
          <w:rFonts w:ascii="Arial" w:hAnsi="Arial" w:cs="Arial"/>
          <w:sz w:val="24"/>
          <w:szCs w:val="24"/>
        </w:rPr>
      </w:pPr>
    </w:p>
    <w:p w14:paraId="19516A04"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inexistem fatos impeditivos para sua habilitação no certame, ciente da obrigatoriedade de declarar ocorrências posteriores.</w:t>
      </w:r>
    </w:p>
    <w:p w14:paraId="635CD752" w14:textId="77777777" w:rsidR="007F667F" w:rsidRPr="00900E61" w:rsidRDefault="007F667F" w:rsidP="00D3596F">
      <w:pPr>
        <w:pStyle w:val="Corpodetexto"/>
        <w:tabs>
          <w:tab w:val="left" w:pos="567"/>
        </w:tabs>
        <w:rPr>
          <w:rFonts w:ascii="Arial" w:hAnsi="Arial" w:cs="Arial"/>
          <w:sz w:val="24"/>
          <w:szCs w:val="24"/>
        </w:rPr>
      </w:pPr>
    </w:p>
    <w:p w14:paraId="7BBD43A5" w14:textId="548B0794"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está ciente e concorda com as condições contidas no Aviso </w:t>
      </w:r>
      <w:r w:rsidR="008E416C" w:rsidRPr="00900E61">
        <w:rPr>
          <w:rFonts w:ascii="Arial" w:hAnsi="Arial" w:cs="Arial"/>
          <w:sz w:val="24"/>
          <w:szCs w:val="24"/>
        </w:rPr>
        <w:t>de Dispensa de Licitação</w:t>
      </w:r>
      <w:r w:rsidR="00D3596F" w:rsidRPr="00900E61">
        <w:rPr>
          <w:rFonts w:ascii="Arial" w:hAnsi="Arial" w:cs="Arial"/>
          <w:sz w:val="24"/>
          <w:szCs w:val="24"/>
        </w:rPr>
        <w:t xml:space="preserve"> </w:t>
      </w:r>
      <w:r w:rsidRPr="00900E61">
        <w:rPr>
          <w:rFonts w:ascii="Arial" w:hAnsi="Arial" w:cs="Arial"/>
          <w:sz w:val="24"/>
          <w:szCs w:val="24"/>
        </w:rPr>
        <w:t>e seus anexos.</w:t>
      </w:r>
    </w:p>
    <w:p w14:paraId="26D90F7F" w14:textId="77777777" w:rsidR="007F667F" w:rsidRPr="00900E61" w:rsidRDefault="007F667F" w:rsidP="00D3596F">
      <w:pPr>
        <w:pStyle w:val="Corpodetexto"/>
        <w:tabs>
          <w:tab w:val="left" w:pos="567"/>
        </w:tabs>
        <w:rPr>
          <w:rFonts w:ascii="Arial" w:hAnsi="Arial" w:cs="Arial"/>
          <w:sz w:val="24"/>
          <w:szCs w:val="24"/>
        </w:rPr>
      </w:pPr>
    </w:p>
    <w:p w14:paraId="70344D08"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responsabiliza pelas transações que forem efetuadas no sistema, assumindo-as como firmes e verdadeiras.</w:t>
      </w:r>
    </w:p>
    <w:p w14:paraId="217C1A34" w14:textId="77777777" w:rsidR="007F667F" w:rsidRPr="00900E61" w:rsidRDefault="007F667F" w:rsidP="00D3596F">
      <w:pPr>
        <w:pStyle w:val="Corpodetexto"/>
        <w:tabs>
          <w:tab w:val="left" w:pos="567"/>
        </w:tabs>
        <w:rPr>
          <w:rFonts w:ascii="Arial" w:hAnsi="Arial" w:cs="Arial"/>
          <w:sz w:val="24"/>
          <w:szCs w:val="24"/>
        </w:rPr>
      </w:pPr>
    </w:p>
    <w:p w14:paraId="3105FEC1" w14:textId="46E36832"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w:t>
      </w:r>
      <w:r w:rsidR="005160E0">
        <w:rPr>
          <w:rFonts w:ascii="Arial" w:hAnsi="Arial" w:cs="Arial"/>
          <w:sz w:val="24"/>
          <w:szCs w:val="24"/>
        </w:rPr>
        <w:t xml:space="preserve"> </w:t>
      </w:r>
      <w:r w:rsidRPr="00900E61">
        <w:rPr>
          <w:rFonts w:ascii="Arial" w:hAnsi="Arial" w:cs="Arial"/>
          <w:sz w:val="24"/>
          <w:szCs w:val="24"/>
        </w:rPr>
        <w:t>da Lei Federal nº 14.133/21.</w:t>
      </w:r>
    </w:p>
    <w:p w14:paraId="4E0AFEFD" w14:textId="77777777" w:rsidR="007F667F" w:rsidRPr="00900E61" w:rsidRDefault="007F667F" w:rsidP="00D3596F">
      <w:pPr>
        <w:pStyle w:val="Corpodetexto"/>
        <w:tabs>
          <w:tab w:val="left" w:pos="567"/>
        </w:tabs>
        <w:rPr>
          <w:rFonts w:ascii="Arial" w:hAnsi="Arial" w:cs="Arial"/>
          <w:sz w:val="24"/>
          <w:szCs w:val="24"/>
        </w:rPr>
      </w:pPr>
    </w:p>
    <w:p w14:paraId="16E517B0"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900E61" w:rsidRDefault="007F667F" w:rsidP="00D3596F">
      <w:pPr>
        <w:pStyle w:val="Corpodetexto"/>
        <w:tabs>
          <w:tab w:val="left" w:pos="567"/>
        </w:tabs>
        <w:rPr>
          <w:rFonts w:ascii="Arial" w:hAnsi="Arial" w:cs="Arial"/>
          <w:sz w:val="24"/>
          <w:szCs w:val="24"/>
        </w:rPr>
      </w:pPr>
    </w:p>
    <w:p w14:paraId="0D44E44A"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de que a licitante não possui sanções vigentes previstas no inciso III do art.156 da Lei Federal nº 14.133/21, no âmbito da Administração Pública Direta e indireta do Município de São Paulo e no inciso IV do mesmo artigo, no âmbito de quaisquer entes federativos.</w:t>
      </w:r>
    </w:p>
    <w:p w14:paraId="26F6B224" w14:textId="77777777" w:rsidR="007F667F" w:rsidRPr="00900E61" w:rsidRDefault="007F667F" w:rsidP="00D3596F">
      <w:pPr>
        <w:pStyle w:val="Corpodetexto"/>
        <w:tabs>
          <w:tab w:val="left" w:pos="567"/>
        </w:tabs>
        <w:rPr>
          <w:rFonts w:ascii="Arial" w:hAnsi="Arial" w:cs="Arial"/>
          <w:sz w:val="24"/>
          <w:szCs w:val="24"/>
        </w:rPr>
      </w:pPr>
    </w:p>
    <w:p w14:paraId="611CDEF3"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900E61" w:rsidRDefault="007F667F" w:rsidP="00D3596F">
      <w:pPr>
        <w:pStyle w:val="Corpodetexto"/>
        <w:tabs>
          <w:tab w:val="left" w:pos="567"/>
        </w:tabs>
        <w:rPr>
          <w:rFonts w:ascii="Arial" w:hAnsi="Arial" w:cs="Arial"/>
          <w:sz w:val="24"/>
          <w:szCs w:val="24"/>
        </w:rPr>
      </w:pPr>
    </w:p>
    <w:p w14:paraId="5DC57382"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lastRenderedPageBreak/>
        <w:t>10. Declara, sob as penas da lei, que suas propostas econômicas compreendem a integralidade dos custos para atendimento dos direitos trabalhistas assegurados na CF/88, leis trabalhistas, nas normas infralegais, nas</w:t>
      </w:r>
      <w:r w:rsidR="002117F5" w:rsidRPr="00900E61">
        <w:rPr>
          <w:rFonts w:ascii="Arial" w:hAnsi="Arial" w:cs="Arial"/>
          <w:sz w:val="24"/>
          <w:szCs w:val="24"/>
        </w:rPr>
        <w:t xml:space="preserve"> </w:t>
      </w:r>
      <w:r w:rsidRPr="00900E61">
        <w:rPr>
          <w:rFonts w:ascii="Arial" w:hAnsi="Arial" w:cs="Arial"/>
          <w:sz w:val="24"/>
          <w:szCs w:val="24"/>
        </w:rPr>
        <w:t>convenções coletivas de trabalho e nos termos de ajustamento de conduta vigentes na data de entrega das propostas, sob pena de desclassificação.</w:t>
      </w:r>
    </w:p>
    <w:p w14:paraId="7AED1ECC" w14:textId="77777777" w:rsidR="007F667F" w:rsidRPr="00900E61" w:rsidRDefault="007F667F" w:rsidP="00D3596F">
      <w:pPr>
        <w:pStyle w:val="Corpodetexto"/>
        <w:tabs>
          <w:tab w:val="left" w:pos="567"/>
        </w:tabs>
        <w:rPr>
          <w:rFonts w:ascii="Arial" w:hAnsi="Arial" w:cs="Arial"/>
          <w:sz w:val="24"/>
          <w:szCs w:val="24"/>
        </w:rPr>
      </w:pPr>
    </w:p>
    <w:p w14:paraId="75C3751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Declara, sob as penas da lei, </w:t>
      </w:r>
      <w:r w:rsidRPr="00900E61">
        <w:rPr>
          <w:rFonts w:ascii="Arial" w:hAnsi="Arial" w:cs="Arial"/>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900E61" w:rsidRDefault="003078F6" w:rsidP="00D3596F">
      <w:pPr>
        <w:pStyle w:val="Corpodetexto"/>
        <w:tabs>
          <w:tab w:val="left" w:pos="567"/>
        </w:tabs>
        <w:rPr>
          <w:rFonts w:ascii="Arial" w:hAnsi="Arial" w:cs="Arial"/>
          <w:sz w:val="24"/>
          <w:szCs w:val="24"/>
        </w:rPr>
      </w:pPr>
    </w:p>
    <w:p w14:paraId="69FD4A76" w14:textId="53B7335D" w:rsidR="004F4F9B" w:rsidRPr="00900E61" w:rsidRDefault="001A697E" w:rsidP="00D3596F">
      <w:pPr>
        <w:pStyle w:val="PargrafodaLista"/>
        <w:numPr>
          <w:ilvl w:val="0"/>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w:t>
      </w:r>
      <w:r w:rsidRPr="00900E61">
        <w:rPr>
          <w:rFonts w:ascii="Arial" w:hAnsi="Arial" w:cs="Arial"/>
          <w:color w:val="333333"/>
          <w:sz w:val="24"/>
          <w:szCs w:val="24"/>
        </w:rPr>
        <w:t>que para a execução deste contrato, nenhuma das partes poderá oferecer,</w:t>
      </w:r>
      <w:r w:rsidR="000640A5" w:rsidRPr="00900E61">
        <w:rPr>
          <w:rFonts w:ascii="Arial" w:hAnsi="Arial" w:cs="Arial"/>
          <w:color w:val="333333"/>
          <w:sz w:val="24"/>
          <w:szCs w:val="24"/>
        </w:rPr>
        <w:t xml:space="preserve"> </w:t>
      </w:r>
      <w:r w:rsidRPr="00900E61">
        <w:rPr>
          <w:rFonts w:ascii="Arial" w:hAnsi="Arial" w:cs="Arial"/>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293ABCD0" w14:textId="74DE9708"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13. Indicação Conta Corrente: Decreto Municipal 51.197/2010: Banco do Brasil S/A</w:t>
      </w:r>
    </w:p>
    <w:p w14:paraId="3F20AC07"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Nome</w:t>
      </w:r>
      <w:r w:rsidR="000640A5" w:rsidRPr="00900E61">
        <w:rPr>
          <w:rFonts w:ascii="Arial" w:hAnsi="Arial" w:cs="Arial"/>
          <w:color w:val="FF0000"/>
          <w:sz w:val="24"/>
          <w:szCs w:val="24"/>
        </w:rPr>
        <w:t>: XXXXXX</w:t>
      </w:r>
    </w:p>
    <w:p w14:paraId="46FBD189" w14:textId="77777777" w:rsidR="000640A5" w:rsidRPr="00900E61" w:rsidRDefault="000640A5"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w:t>
      </w:r>
      <w:r w:rsidR="00304457" w:rsidRPr="00900E61">
        <w:rPr>
          <w:rFonts w:ascii="Arial" w:hAnsi="Arial" w:cs="Arial"/>
          <w:color w:val="FF0000"/>
          <w:sz w:val="24"/>
          <w:szCs w:val="24"/>
        </w:rPr>
        <w:t>º Agência:</w:t>
      </w:r>
      <w:r w:rsidRPr="00900E61">
        <w:rPr>
          <w:rFonts w:ascii="Arial" w:hAnsi="Arial" w:cs="Arial"/>
          <w:color w:val="FF0000"/>
          <w:sz w:val="24"/>
          <w:szCs w:val="24"/>
        </w:rPr>
        <w:t xml:space="preserve"> XXXX-X</w:t>
      </w:r>
    </w:p>
    <w:p w14:paraId="6C63DEAA"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Nº Conta:</w:t>
      </w:r>
      <w:r w:rsidR="000640A5" w:rsidRPr="00900E61">
        <w:rPr>
          <w:rFonts w:ascii="Arial" w:hAnsi="Arial" w:cs="Arial"/>
          <w:color w:val="FF0000"/>
          <w:sz w:val="24"/>
          <w:szCs w:val="24"/>
        </w:rPr>
        <w:t xml:space="preserve"> XXXXXX</w:t>
      </w:r>
    </w:p>
    <w:p w14:paraId="602C2A4B" w14:textId="190CEF45" w:rsidR="00304457" w:rsidRPr="00900E61" w:rsidRDefault="000640A5" w:rsidP="00D3596F">
      <w:pPr>
        <w:pStyle w:val="Corpodetexto"/>
        <w:tabs>
          <w:tab w:val="left" w:pos="567"/>
        </w:tabs>
        <w:rPr>
          <w:rFonts w:ascii="Arial" w:hAnsi="Arial" w:cs="Arial"/>
          <w:sz w:val="24"/>
          <w:szCs w:val="24"/>
        </w:rPr>
      </w:pPr>
      <w:r w:rsidRPr="00900E61">
        <w:rPr>
          <w:rFonts w:ascii="Arial" w:hAnsi="Arial" w:cs="Arial"/>
          <w:color w:val="FF0000"/>
          <w:sz w:val="24"/>
          <w:szCs w:val="24"/>
        </w:rPr>
        <w:t>Nº CNPJ: XXXXX</w:t>
      </w:r>
      <w:r w:rsidR="00D3596F" w:rsidRPr="00900E61">
        <w:rPr>
          <w:rFonts w:ascii="Arial" w:hAnsi="Arial" w:cs="Arial"/>
          <w:color w:val="FF0000"/>
          <w:sz w:val="24"/>
          <w:szCs w:val="24"/>
        </w:rPr>
        <w:t xml:space="preserve"> </w:t>
      </w:r>
    </w:p>
    <w:p w14:paraId="10D4F84A" w14:textId="77777777" w:rsidR="00C009D4" w:rsidRPr="00900E61" w:rsidRDefault="00C009D4" w:rsidP="00D3596F">
      <w:pPr>
        <w:pStyle w:val="Corpodetexto"/>
        <w:tabs>
          <w:tab w:val="left" w:pos="567"/>
        </w:tabs>
        <w:rPr>
          <w:rFonts w:ascii="Arial" w:hAnsi="Arial" w:cs="Arial"/>
          <w:sz w:val="24"/>
          <w:szCs w:val="24"/>
          <w:u w:val="single"/>
        </w:rPr>
      </w:pPr>
    </w:p>
    <w:p w14:paraId="6B038CAD" w14:textId="1AF8167C" w:rsidR="00C009D4" w:rsidRPr="00900E61" w:rsidRDefault="004F4F9B" w:rsidP="00C009D4">
      <w:pPr>
        <w:adjustRightInd w:val="0"/>
        <w:jc w:val="both"/>
        <w:rPr>
          <w:rFonts w:ascii="Arial" w:eastAsiaTheme="minorHAnsi" w:hAnsi="Arial" w:cs="Arial"/>
          <w:sz w:val="24"/>
          <w:szCs w:val="24"/>
          <w:lang w:val="pt-BR"/>
        </w:rPr>
      </w:pPr>
      <w:r w:rsidRPr="00900E61">
        <w:rPr>
          <w:rFonts w:ascii="Arial" w:hAnsi="Arial" w:cs="Arial"/>
          <w:sz w:val="24"/>
          <w:szCs w:val="24"/>
        </w:rPr>
        <w:t>13.</w:t>
      </w:r>
      <w:r w:rsidR="00304457" w:rsidRPr="00900E61">
        <w:rPr>
          <w:rFonts w:ascii="Arial" w:hAnsi="Arial" w:cs="Arial"/>
          <w:sz w:val="24"/>
          <w:szCs w:val="24"/>
        </w:rPr>
        <w:t>1.</w:t>
      </w:r>
      <w:r w:rsidRPr="00900E61">
        <w:rPr>
          <w:rFonts w:ascii="Arial" w:hAnsi="Arial" w:cs="Arial"/>
          <w:sz w:val="24"/>
          <w:szCs w:val="24"/>
        </w:rPr>
        <w:t xml:space="preserve"> </w:t>
      </w:r>
      <w:r w:rsidR="00C009D4" w:rsidRPr="00900E61">
        <w:rPr>
          <w:rFonts w:ascii="Arial" w:eastAsiaTheme="minorHAnsi" w:hAnsi="Arial" w:cs="Arial"/>
          <w:sz w:val="24"/>
          <w:szCs w:val="24"/>
          <w:lang w:val="pt-BR"/>
        </w:rPr>
        <w:t>A empresa proponente deverá estar CADASTRADA COMO FORNECEDOR DA PREFEITURA DA CIDADE DE SÃO PAULO e ter conta no BANCO DO BRASIL,</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informando na proposta a agência e nº da conta corrente no referido banco,</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conforme estabelecido no Decreto nº 51.197/2010, publicado no DOC do dia 22 de janeiro de 2010, com exceção nos casos estabelecidos na PORTARIA SECRETARIA MUNICIPAL DA FAZENDA - SF Nº 9 DE 12 DE JANEIRO DE 2021.</w:t>
      </w:r>
    </w:p>
    <w:p w14:paraId="5545E13C" w14:textId="77777777" w:rsidR="00C009D4" w:rsidRPr="00900E61" w:rsidRDefault="00C009D4" w:rsidP="00C009D4">
      <w:pPr>
        <w:adjustRightInd w:val="0"/>
        <w:jc w:val="both"/>
        <w:rPr>
          <w:rFonts w:ascii="Arial" w:hAnsi="Arial" w:cs="Arial"/>
          <w:sz w:val="24"/>
          <w:szCs w:val="24"/>
        </w:rPr>
      </w:pPr>
    </w:p>
    <w:p w14:paraId="7F3EEF57"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rPr>
        <w:t xml:space="preserve">13.2. </w:t>
      </w:r>
      <w:r w:rsidRPr="00900E61">
        <w:rPr>
          <w:rFonts w:ascii="Arial" w:eastAsiaTheme="minorHAnsi" w:hAnsi="Arial" w:cs="Arial"/>
        </w:rPr>
        <w:t xml:space="preserve">Com base na Portaria SF Nº 09/2021, publicada em 13/01/2021, em seu </w:t>
      </w:r>
      <w:r w:rsidRPr="00900E61">
        <w:rPr>
          <w:rFonts w:ascii="Arial" w:hAnsi="Arial" w:cs="Arial"/>
          <w:color w:val="333333"/>
        </w:rPr>
        <w:t>Art. 1º: Ficam desobrigadas de atender ao art. 1º do </w:t>
      </w:r>
      <w:hyperlink r:id="rId21" w:history="1">
        <w:r w:rsidRPr="00900E61">
          <w:rPr>
            <w:rStyle w:val="Hyperlink"/>
            <w:rFonts w:ascii="Arial" w:hAnsi="Arial" w:cs="Arial"/>
            <w:color w:val="3E65BE"/>
          </w:rPr>
          <w:t>Decreto nº 51.197, de 22 de janeiro de 2010</w:t>
        </w:r>
      </w:hyperlink>
      <w:r w:rsidRPr="00900E61">
        <w:rPr>
          <w:rFonts w:ascii="Arial" w:hAnsi="Arial" w:cs="Arial"/>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t>Art. 2º Os prestadores de serviços de que trata o artigo 1º desta Portaria deverão informar conta corrente de outro banco, aberta no CPF ou CNPJ da Nota de Empenho, para pagamento por DOC ou TED.</w:t>
      </w:r>
    </w:p>
    <w:p w14:paraId="5A71FE2A" w14:textId="5D3A660D" w:rsidR="00C009D4" w:rsidRPr="00900E61" w:rsidRDefault="00C009D4" w:rsidP="00C009D4">
      <w:pPr>
        <w:pStyle w:val="NormalWeb"/>
        <w:spacing w:before="0" w:beforeAutospacing="0" w:after="225" w:afterAutospacing="0"/>
        <w:jc w:val="both"/>
        <w:rPr>
          <w:rFonts w:ascii="Arial" w:hAnsi="Arial" w:cs="Arial"/>
        </w:rPr>
      </w:pPr>
    </w:p>
    <w:p w14:paraId="3A93E84B" w14:textId="77777777" w:rsidR="007F667F" w:rsidRPr="00900E61" w:rsidRDefault="004F4F9B" w:rsidP="00D3596F">
      <w:pPr>
        <w:pStyle w:val="Corpodetexto"/>
        <w:tabs>
          <w:tab w:val="left" w:pos="567"/>
        </w:tabs>
        <w:rPr>
          <w:rFonts w:ascii="Arial" w:hAnsi="Arial" w:cs="Arial"/>
          <w:sz w:val="24"/>
          <w:szCs w:val="24"/>
        </w:rPr>
      </w:pPr>
      <w:r w:rsidRPr="00900E61">
        <w:rPr>
          <w:rFonts w:ascii="Arial" w:hAnsi="Arial" w:cs="Arial"/>
          <w:sz w:val="24"/>
          <w:szCs w:val="24"/>
        </w:rPr>
        <w:t xml:space="preserve">DA VALIDADE DA PROPOSTA: </w:t>
      </w:r>
      <w:r w:rsidRPr="00900E61">
        <w:rPr>
          <w:rFonts w:ascii="Arial" w:hAnsi="Arial" w:cs="Arial"/>
          <w:b/>
          <w:sz w:val="24"/>
          <w:szCs w:val="24"/>
        </w:rPr>
        <w:t xml:space="preserve">60 (sessenta) dias </w:t>
      </w:r>
      <w:r w:rsidRPr="00900E61">
        <w:rPr>
          <w:rFonts w:ascii="Arial" w:hAnsi="Arial" w:cs="Arial"/>
          <w:sz w:val="24"/>
          <w:szCs w:val="24"/>
        </w:rPr>
        <w:t>corridos, a contar da data da abertura da sessão.</w:t>
      </w:r>
    </w:p>
    <w:p w14:paraId="5743660D" w14:textId="77777777" w:rsidR="007F667F" w:rsidRPr="00900E61" w:rsidRDefault="007F667F" w:rsidP="00D3596F">
      <w:pPr>
        <w:pStyle w:val="Corpodetexto"/>
        <w:tabs>
          <w:tab w:val="left" w:pos="567"/>
        </w:tabs>
        <w:rPr>
          <w:rFonts w:ascii="Arial" w:hAnsi="Arial" w:cs="Arial"/>
          <w:sz w:val="24"/>
          <w:szCs w:val="24"/>
        </w:rPr>
      </w:pPr>
    </w:p>
    <w:p w14:paraId="4FAEF4A3" w14:textId="64B8800B" w:rsidR="007F667F" w:rsidRPr="00900E61" w:rsidRDefault="001A697E"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w:t>
      </w:r>
      <w:r w:rsidR="000640A5" w:rsidRPr="00900E61">
        <w:rPr>
          <w:rFonts w:ascii="Arial" w:hAnsi="Arial" w:cs="Arial"/>
          <w:sz w:val="24"/>
          <w:szCs w:val="24"/>
        </w:rPr>
        <w:t xml:space="preserve"> XX </w:t>
      </w:r>
      <w:r w:rsidRPr="00900E61">
        <w:rPr>
          <w:rFonts w:ascii="Arial" w:hAnsi="Arial" w:cs="Arial"/>
          <w:sz w:val="24"/>
          <w:szCs w:val="24"/>
        </w:rPr>
        <w:t>de</w:t>
      </w:r>
      <w:r w:rsidR="000640A5" w:rsidRPr="00900E61">
        <w:rPr>
          <w:rFonts w:ascii="Arial" w:hAnsi="Arial" w:cs="Arial"/>
          <w:sz w:val="24"/>
          <w:szCs w:val="24"/>
        </w:rPr>
        <w:t xml:space="preserve"> XXXXX </w:t>
      </w:r>
      <w:r w:rsidRPr="00900E61">
        <w:rPr>
          <w:rFonts w:ascii="Arial" w:hAnsi="Arial" w:cs="Arial"/>
          <w:sz w:val="24"/>
          <w:szCs w:val="24"/>
        </w:rPr>
        <w:t>de 20</w:t>
      </w:r>
      <w:r w:rsidR="000640A5" w:rsidRPr="00900E61">
        <w:rPr>
          <w:rFonts w:ascii="Arial" w:hAnsi="Arial" w:cs="Arial"/>
          <w:sz w:val="24"/>
          <w:szCs w:val="24"/>
        </w:rPr>
        <w:t>XX</w:t>
      </w:r>
      <w:r w:rsidRPr="00900E61">
        <w:rPr>
          <w:rFonts w:ascii="Arial" w:hAnsi="Arial" w:cs="Arial"/>
          <w:sz w:val="24"/>
          <w:szCs w:val="24"/>
        </w:rPr>
        <w:t>.</w:t>
      </w:r>
    </w:p>
    <w:p w14:paraId="46A269E3" w14:textId="4D05E530"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lastRenderedPageBreak/>
        <w:t>(Representante legal da empresa)</w:t>
      </w:r>
    </w:p>
    <w:p w14:paraId="192667CE"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Nome</w:t>
      </w:r>
    </w:p>
    <w:p w14:paraId="448B2CEB"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RG </w:t>
      </w:r>
      <w:r w:rsidR="000640A5" w:rsidRPr="00900E61">
        <w:rPr>
          <w:rFonts w:ascii="Arial" w:hAnsi="Arial" w:cs="Arial"/>
          <w:sz w:val="24"/>
          <w:szCs w:val="24"/>
        </w:rPr>
        <w:t xml:space="preserve">nº </w:t>
      </w:r>
    </w:p>
    <w:p w14:paraId="331554CD"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CPF</w:t>
      </w:r>
      <w:r w:rsidR="000640A5" w:rsidRPr="00900E61">
        <w:rPr>
          <w:rFonts w:ascii="Arial" w:hAnsi="Arial" w:cs="Arial"/>
          <w:sz w:val="24"/>
          <w:szCs w:val="24"/>
        </w:rPr>
        <w:t xml:space="preserve"> nº </w:t>
      </w:r>
    </w:p>
    <w:p w14:paraId="5FC506F9" w14:textId="5463035B"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CARGO</w:t>
      </w:r>
    </w:p>
    <w:p w14:paraId="24A972AC" w14:textId="77777777" w:rsidR="007F667F" w:rsidRPr="00900E61" w:rsidRDefault="007F667F" w:rsidP="00D3596F">
      <w:pPr>
        <w:tabs>
          <w:tab w:val="left" w:pos="567"/>
        </w:tabs>
        <w:jc w:val="both"/>
        <w:rPr>
          <w:rFonts w:ascii="Arial" w:hAnsi="Arial" w:cs="Arial"/>
          <w:sz w:val="24"/>
          <w:szCs w:val="24"/>
        </w:rPr>
        <w:sectPr w:rsidR="007F667F" w:rsidRPr="00900E61" w:rsidSect="000E4719">
          <w:pgSz w:w="11907" w:h="16840" w:code="9"/>
          <w:pgMar w:top="1134" w:right="1134" w:bottom="1134" w:left="1134" w:header="255" w:footer="255" w:gutter="0"/>
          <w:cols w:space="720"/>
        </w:sectPr>
      </w:pPr>
    </w:p>
    <w:p w14:paraId="22809610" w14:textId="635E1A9B"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IV –</w:t>
      </w:r>
      <w:r w:rsidR="000640A5" w:rsidRPr="00900E61">
        <w:rPr>
          <w:rFonts w:ascii="Arial" w:hAnsi="Arial" w:cs="Arial"/>
          <w:b/>
          <w:sz w:val="24"/>
          <w:szCs w:val="24"/>
        </w:rPr>
        <w:t xml:space="preserve"> </w:t>
      </w:r>
      <w:r w:rsidRPr="00900E61">
        <w:rPr>
          <w:rFonts w:ascii="Arial" w:hAnsi="Arial" w:cs="Arial"/>
          <w:b/>
          <w:sz w:val="24"/>
          <w:szCs w:val="24"/>
        </w:rPr>
        <w:t>MODELO DE DECLARAÇÕES</w:t>
      </w:r>
    </w:p>
    <w:p w14:paraId="3A099C75" w14:textId="77777777" w:rsidR="007F667F" w:rsidRPr="00900E61" w:rsidRDefault="007F667F" w:rsidP="00D3596F">
      <w:pPr>
        <w:pStyle w:val="Corpodetexto"/>
        <w:tabs>
          <w:tab w:val="left" w:pos="567"/>
        </w:tabs>
        <w:rPr>
          <w:rFonts w:ascii="Arial" w:hAnsi="Arial" w:cs="Arial"/>
          <w:b/>
          <w:sz w:val="24"/>
          <w:szCs w:val="24"/>
        </w:rPr>
      </w:pPr>
    </w:p>
    <w:p w14:paraId="0DF5B8E0" w14:textId="115CE85E"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p>
    <w:p w14:paraId="5FB8B921" w14:textId="77777777" w:rsidR="007F667F" w:rsidRPr="00900E61" w:rsidRDefault="007F667F" w:rsidP="00D3596F">
      <w:pPr>
        <w:pStyle w:val="Corpodetexto"/>
        <w:tabs>
          <w:tab w:val="left" w:pos="567"/>
        </w:tabs>
        <w:rPr>
          <w:rFonts w:ascii="Arial" w:hAnsi="Arial" w:cs="Arial"/>
          <w:sz w:val="24"/>
          <w:szCs w:val="24"/>
        </w:rPr>
      </w:pPr>
    </w:p>
    <w:p w14:paraId="4CA3082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900E61" w:rsidRDefault="007F667F" w:rsidP="00D3596F">
      <w:pPr>
        <w:pStyle w:val="Corpodetexto"/>
        <w:tabs>
          <w:tab w:val="left" w:pos="567"/>
        </w:tabs>
        <w:rPr>
          <w:rFonts w:ascii="Arial" w:hAnsi="Arial" w:cs="Arial"/>
          <w:sz w:val="24"/>
          <w:szCs w:val="24"/>
        </w:rPr>
      </w:pPr>
    </w:p>
    <w:p w14:paraId="528D409C"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900E61" w:rsidRDefault="007F667F" w:rsidP="00D3596F">
      <w:pPr>
        <w:pStyle w:val="Corpodetexto"/>
        <w:tabs>
          <w:tab w:val="left" w:pos="567"/>
        </w:tabs>
        <w:rPr>
          <w:rFonts w:ascii="Arial" w:hAnsi="Arial" w:cs="Arial"/>
          <w:sz w:val="24"/>
          <w:szCs w:val="24"/>
        </w:rPr>
      </w:pPr>
    </w:p>
    <w:p w14:paraId="34CFB9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inexistem fatos impeditivos para sua habilitação no certame, ciente da obrigatoriedade de declarar ocorrências posteriores.</w:t>
      </w:r>
    </w:p>
    <w:p w14:paraId="201D061B" w14:textId="77777777" w:rsidR="007F667F" w:rsidRPr="00900E61" w:rsidRDefault="007F667F" w:rsidP="00D3596F">
      <w:pPr>
        <w:pStyle w:val="Corpodetexto"/>
        <w:tabs>
          <w:tab w:val="left" w:pos="567"/>
        </w:tabs>
        <w:rPr>
          <w:rFonts w:ascii="Arial" w:hAnsi="Arial" w:cs="Arial"/>
          <w:sz w:val="24"/>
          <w:szCs w:val="24"/>
        </w:rPr>
      </w:pPr>
    </w:p>
    <w:p w14:paraId="147FEC17"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Sob as penas da lei, está ciente e concorda com as condições contidas no Aviso </w:t>
      </w:r>
      <w:r w:rsidR="008E416C" w:rsidRPr="00900E61">
        <w:rPr>
          <w:rFonts w:ascii="Arial" w:hAnsi="Arial" w:cs="Arial"/>
          <w:sz w:val="24"/>
          <w:szCs w:val="24"/>
        </w:rPr>
        <w:t xml:space="preserve">de Dispensa de Licitação </w:t>
      </w:r>
      <w:r w:rsidRPr="00900E61">
        <w:rPr>
          <w:rFonts w:ascii="Arial" w:hAnsi="Arial" w:cs="Arial"/>
          <w:sz w:val="24"/>
          <w:szCs w:val="24"/>
        </w:rPr>
        <w:t>eseus anexos.</w:t>
      </w:r>
    </w:p>
    <w:p w14:paraId="0A90DD44" w14:textId="77777777" w:rsidR="007F667F" w:rsidRPr="00900E61" w:rsidRDefault="007F667F" w:rsidP="00D3596F">
      <w:pPr>
        <w:pStyle w:val="Corpodetexto"/>
        <w:tabs>
          <w:tab w:val="left" w:pos="567"/>
        </w:tabs>
        <w:rPr>
          <w:rFonts w:ascii="Arial" w:hAnsi="Arial" w:cs="Arial"/>
          <w:sz w:val="24"/>
          <w:szCs w:val="24"/>
        </w:rPr>
      </w:pPr>
    </w:p>
    <w:p w14:paraId="728521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responsabiliza pelas transações que forem efetuadas no sistema, assumindo-as como firmes e verdadeiras.</w:t>
      </w:r>
    </w:p>
    <w:p w14:paraId="7873E2C7" w14:textId="77777777" w:rsidR="007F667F" w:rsidRPr="00900E61" w:rsidRDefault="007F667F" w:rsidP="00D3596F">
      <w:pPr>
        <w:pStyle w:val="Corpodetexto"/>
        <w:tabs>
          <w:tab w:val="left" w:pos="567"/>
        </w:tabs>
        <w:rPr>
          <w:rFonts w:ascii="Arial" w:hAnsi="Arial" w:cs="Arial"/>
          <w:sz w:val="24"/>
          <w:szCs w:val="24"/>
        </w:rPr>
      </w:pPr>
    </w:p>
    <w:p w14:paraId="10CFF065"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900E61" w:rsidRDefault="007F667F" w:rsidP="00D3596F">
      <w:pPr>
        <w:pStyle w:val="Corpodetexto"/>
        <w:tabs>
          <w:tab w:val="left" w:pos="567"/>
        </w:tabs>
        <w:rPr>
          <w:rFonts w:ascii="Arial" w:hAnsi="Arial" w:cs="Arial"/>
          <w:sz w:val="24"/>
          <w:szCs w:val="24"/>
        </w:rPr>
      </w:pPr>
    </w:p>
    <w:p w14:paraId="5EC061C6"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900E61" w:rsidRDefault="007F667F" w:rsidP="00D3596F">
      <w:pPr>
        <w:pStyle w:val="Corpodetexto"/>
        <w:tabs>
          <w:tab w:val="left" w:pos="567"/>
        </w:tabs>
        <w:rPr>
          <w:rFonts w:ascii="Arial" w:hAnsi="Arial" w:cs="Arial"/>
          <w:sz w:val="24"/>
          <w:szCs w:val="24"/>
        </w:rPr>
      </w:pPr>
    </w:p>
    <w:p w14:paraId="1AE09B97" w14:textId="080F88D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35BDA4F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observância e atendimento aos parágrafos §1º, §2º, §3º do art. 4º da Lei Federal nº 14.133/21 em se tratando de ME e EPP.</w:t>
      </w:r>
    </w:p>
    <w:p w14:paraId="476F02B5" w14:textId="77777777" w:rsidR="007F667F" w:rsidRPr="00900E61" w:rsidRDefault="007F667F" w:rsidP="00D3596F">
      <w:pPr>
        <w:pStyle w:val="Corpodetexto"/>
        <w:tabs>
          <w:tab w:val="left" w:pos="567"/>
        </w:tabs>
        <w:rPr>
          <w:rFonts w:ascii="Arial" w:hAnsi="Arial" w:cs="Arial"/>
          <w:sz w:val="24"/>
          <w:szCs w:val="24"/>
        </w:rPr>
      </w:pPr>
    </w:p>
    <w:p w14:paraId="08C7A53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900E61" w:rsidRDefault="007F667F" w:rsidP="00D3596F">
      <w:pPr>
        <w:pStyle w:val="Corpodetexto"/>
        <w:tabs>
          <w:tab w:val="left" w:pos="567"/>
        </w:tabs>
        <w:rPr>
          <w:rFonts w:ascii="Arial" w:hAnsi="Arial" w:cs="Arial"/>
          <w:sz w:val="24"/>
          <w:szCs w:val="24"/>
        </w:rPr>
      </w:pPr>
    </w:p>
    <w:p w14:paraId="6BD05C35"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Sob as penas da lei arcar fiel e regularmente com todas as obrigações trabalhistas </w:t>
      </w:r>
      <w:r w:rsidRPr="00900E61">
        <w:rPr>
          <w:rFonts w:ascii="Arial" w:hAnsi="Arial" w:cs="Arial"/>
          <w:sz w:val="24"/>
          <w:szCs w:val="24"/>
        </w:rPr>
        <w:lastRenderedPageBreak/>
        <w:t>relacionadas aosempregados que participem da execução do objeto contratual, na hipótese de contrato de prestação deserviços;</w:t>
      </w:r>
    </w:p>
    <w:p w14:paraId="336E56B7" w14:textId="77777777" w:rsidR="007F667F" w:rsidRPr="00900E61" w:rsidRDefault="007F667F" w:rsidP="00D3596F">
      <w:pPr>
        <w:pStyle w:val="Corpodetexto"/>
        <w:tabs>
          <w:tab w:val="left" w:pos="567"/>
        </w:tabs>
        <w:rPr>
          <w:rFonts w:ascii="Arial" w:hAnsi="Arial" w:cs="Arial"/>
          <w:sz w:val="24"/>
          <w:szCs w:val="24"/>
        </w:rPr>
      </w:pPr>
    </w:p>
    <w:p w14:paraId="2B016EE4" w14:textId="6A31346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sidRPr="00900E61">
        <w:rPr>
          <w:rFonts w:ascii="Arial" w:hAnsi="Arial" w:cs="Arial"/>
          <w:sz w:val="24"/>
          <w:szCs w:val="24"/>
        </w:rPr>
        <w:t>a".</w:t>
      </w:r>
    </w:p>
    <w:p w14:paraId="517E0275" w14:textId="77777777" w:rsidR="000640A5" w:rsidRPr="00900E61" w:rsidRDefault="000640A5" w:rsidP="00D3596F">
      <w:pPr>
        <w:pStyle w:val="Corpodetexto"/>
        <w:tabs>
          <w:tab w:val="left" w:pos="567"/>
        </w:tabs>
        <w:rPr>
          <w:rFonts w:ascii="Arial" w:hAnsi="Arial" w:cs="Arial"/>
          <w:sz w:val="24"/>
          <w:szCs w:val="24"/>
        </w:rPr>
      </w:pPr>
    </w:p>
    <w:p w14:paraId="72251CD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14CF6CF9" w14:textId="77777777" w:rsidR="000640A5" w:rsidRPr="00900E61" w:rsidRDefault="000640A5" w:rsidP="000640A5">
      <w:pPr>
        <w:pStyle w:val="Corpodetexto"/>
        <w:tabs>
          <w:tab w:val="left" w:pos="567"/>
        </w:tabs>
        <w:rPr>
          <w:rFonts w:ascii="Arial" w:hAnsi="Arial" w:cs="Arial"/>
          <w:sz w:val="24"/>
          <w:szCs w:val="24"/>
        </w:rPr>
      </w:pPr>
    </w:p>
    <w:p w14:paraId="7494476C"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7784F88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43408F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1ED7475D"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43D97E5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CARGO</w:t>
      </w:r>
    </w:p>
    <w:p w14:paraId="09D1D636" w14:textId="77777777" w:rsidR="000640A5" w:rsidRPr="00900E61" w:rsidRDefault="000640A5" w:rsidP="000640A5">
      <w:pPr>
        <w:tabs>
          <w:tab w:val="left" w:pos="567"/>
        </w:tabs>
        <w:jc w:val="both"/>
        <w:rPr>
          <w:rFonts w:ascii="Arial" w:hAnsi="Arial" w:cs="Arial"/>
          <w:sz w:val="24"/>
          <w:szCs w:val="24"/>
        </w:rPr>
        <w:sectPr w:rsidR="000640A5" w:rsidRPr="00900E61" w:rsidSect="000E4719">
          <w:pgSz w:w="11907" w:h="16840" w:code="9"/>
          <w:pgMar w:top="1134" w:right="1134" w:bottom="1134" w:left="1134" w:header="255" w:footer="255" w:gutter="0"/>
          <w:cols w:space="720"/>
        </w:sectPr>
      </w:pPr>
    </w:p>
    <w:p w14:paraId="6F93C1C5" w14:textId="7721A318"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V</w:t>
      </w:r>
      <w:r w:rsidR="000640A5" w:rsidRPr="00900E61">
        <w:rPr>
          <w:rFonts w:ascii="Arial" w:hAnsi="Arial" w:cs="Arial"/>
          <w:b/>
          <w:sz w:val="24"/>
          <w:szCs w:val="24"/>
        </w:rPr>
        <w:t xml:space="preserve"> - </w:t>
      </w:r>
      <w:r w:rsidRPr="00900E61">
        <w:rPr>
          <w:rFonts w:ascii="Arial" w:hAnsi="Arial" w:cs="Arial"/>
          <w:b/>
          <w:sz w:val="24"/>
          <w:szCs w:val="24"/>
        </w:rPr>
        <w:t>DECLARAÇÃO DE NÃO CADASTRAMENTO E INEXISTÊNCIA DE DÉBITOS PARA COM A</w:t>
      </w:r>
      <w:r w:rsidR="000640A5" w:rsidRPr="00900E61">
        <w:rPr>
          <w:rFonts w:ascii="Arial" w:hAnsi="Arial" w:cs="Arial"/>
          <w:b/>
          <w:sz w:val="24"/>
          <w:szCs w:val="24"/>
        </w:rPr>
        <w:t xml:space="preserve"> </w:t>
      </w:r>
      <w:r w:rsidRPr="00900E61">
        <w:rPr>
          <w:rFonts w:ascii="Arial" w:hAnsi="Arial" w:cs="Arial"/>
          <w:b/>
          <w:sz w:val="24"/>
          <w:szCs w:val="24"/>
        </w:rPr>
        <w:t>FAZENDA DO MUNICÍPIO DE SÃO PAULO</w:t>
      </w:r>
    </w:p>
    <w:p w14:paraId="127D876C" w14:textId="77777777" w:rsidR="007F667F" w:rsidRPr="00900E61" w:rsidRDefault="007F667F" w:rsidP="00D3596F">
      <w:pPr>
        <w:pStyle w:val="Corpodetexto"/>
        <w:tabs>
          <w:tab w:val="left" w:pos="567"/>
        </w:tabs>
        <w:rPr>
          <w:rFonts w:ascii="Arial" w:hAnsi="Arial" w:cs="Arial"/>
          <w:b/>
          <w:sz w:val="24"/>
          <w:szCs w:val="24"/>
        </w:rPr>
      </w:pPr>
    </w:p>
    <w:p w14:paraId="3EAF3A58" w14:textId="77777777" w:rsidR="000640A5" w:rsidRPr="00900E61" w:rsidRDefault="000640A5" w:rsidP="00D3596F">
      <w:pPr>
        <w:pStyle w:val="Corpodetexto"/>
        <w:tabs>
          <w:tab w:val="left" w:pos="567"/>
        </w:tabs>
        <w:rPr>
          <w:rFonts w:ascii="Arial" w:hAnsi="Arial" w:cs="Arial"/>
          <w:b/>
          <w:sz w:val="24"/>
          <w:szCs w:val="24"/>
        </w:rPr>
      </w:pPr>
    </w:p>
    <w:p w14:paraId="161B6F0E" w14:textId="77777777" w:rsidR="007F667F" w:rsidRPr="00900E61" w:rsidRDefault="007F667F" w:rsidP="00D3596F">
      <w:pPr>
        <w:pStyle w:val="Corpodetexto"/>
        <w:tabs>
          <w:tab w:val="left" w:pos="567"/>
        </w:tabs>
        <w:rPr>
          <w:rFonts w:ascii="Arial" w:hAnsi="Arial" w:cs="Arial"/>
          <w:b/>
          <w:sz w:val="24"/>
          <w:szCs w:val="24"/>
        </w:rPr>
      </w:pPr>
    </w:p>
    <w:p w14:paraId="35802B54" w14:textId="2C014B85" w:rsidR="007F667F" w:rsidRPr="00900E61" w:rsidRDefault="000640A5" w:rsidP="00D3596F">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r w:rsidR="001A697E" w:rsidRPr="00900E61">
        <w:rPr>
          <w:rFonts w:ascii="Arial" w:hAnsi="Arial" w:cs="Arial"/>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900E61" w:rsidRDefault="007F667F" w:rsidP="00D3596F">
      <w:pPr>
        <w:pStyle w:val="Corpodetexto"/>
        <w:tabs>
          <w:tab w:val="left" w:pos="567"/>
        </w:tabs>
        <w:rPr>
          <w:rFonts w:ascii="Arial" w:hAnsi="Arial" w:cs="Arial"/>
          <w:sz w:val="24"/>
          <w:szCs w:val="24"/>
        </w:rPr>
      </w:pPr>
    </w:p>
    <w:p w14:paraId="027167C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53A5F682" w14:textId="77777777" w:rsidR="000640A5" w:rsidRPr="00900E61" w:rsidRDefault="000640A5" w:rsidP="000640A5">
      <w:pPr>
        <w:pStyle w:val="Corpodetexto"/>
        <w:tabs>
          <w:tab w:val="left" w:pos="567"/>
        </w:tabs>
        <w:rPr>
          <w:rFonts w:ascii="Arial" w:hAnsi="Arial" w:cs="Arial"/>
          <w:sz w:val="24"/>
          <w:szCs w:val="24"/>
        </w:rPr>
      </w:pPr>
    </w:p>
    <w:p w14:paraId="20EEB731"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00F694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0EB4EA82"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4D953A85"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1F384305" w14:textId="32533F46" w:rsidR="007F667F" w:rsidRPr="00900E61" w:rsidRDefault="000640A5" w:rsidP="00C009D4">
      <w:pPr>
        <w:pStyle w:val="Corpodetexto"/>
        <w:rPr>
          <w:rFonts w:ascii="Arial" w:hAnsi="Arial" w:cs="Arial"/>
          <w:sz w:val="24"/>
          <w:szCs w:val="24"/>
        </w:rPr>
      </w:pPr>
      <w:r w:rsidRPr="00900E61">
        <w:rPr>
          <w:rFonts w:ascii="Arial" w:hAnsi="Arial" w:cs="Arial"/>
          <w:sz w:val="24"/>
          <w:szCs w:val="24"/>
        </w:rPr>
        <w:t>CARGO</w:t>
      </w:r>
    </w:p>
    <w:p w14:paraId="766BD793" w14:textId="77777777" w:rsidR="00284B42" w:rsidRPr="00900E61" w:rsidRDefault="00284B42" w:rsidP="00C009D4">
      <w:pPr>
        <w:pStyle w:val="Corpodetexto"/>
        <w:rPr>
          <w:rFonts w:ascii="Arial" w:hAnsi="Arial" w:cs="Arial"/>
          <w:sz w:val="24"/>
          <w:szCs w:val="24"/>
        </w:rPr>
      </w:pPr>
    </w:p>
    <w:p w14:paraId="223A10EC" w14:textId="77777777" w:rsidR="00284B42" w:rsidRPr="00900E61" w:rsidRDefault="00284B42" w:rsidP="00C009D4">
      <w:pPr>
        <w:pStyle w:val="Corpodetexto"/>
        <w:rPr>
          <w:rFonts w:ascii="Arial" w:hAnsi="Arial" w:cs="Arial"/>
          <w:sz w:val="24"/>
          <w:szCs w:val="24"/>
        </w:rPr>
      </w:pPr>
    </w:p>
    <w:p w14:paraId="28A80494" w14:textId="77777777" w:rsidR="00284B42" w:rsidRPr="00900E61" w:rsidRDefault="00284B42" w:rsidP="00C009D4">
      <w:pPr>
        <w:pStyle w:val="Corpodetexto"/>
        <w:rPr>
          <w:rFonts w:ascii="Arial" w:hAnsi="Arial" w:cs="Arial"/>
          <w:sz w:val="24"/>
          <w:szCs w:val="24"/>
        </w:rPr>
      </w:pPr>
    </w:p>
    <w:p w14:paraId="50C4693F" w14:textId="77777777" w:rsidR="00284B42" w:rsidRPr="00900E61" w:rsidRDefault="00284B42" w:rsidP="00C009D4">
      <w:pPr>
        <w:pStyle w:val="Corpodetexto"/>
        <w:rPr>
          <w:rFonts w:ascii="Arial" w:hAnsi="Arial" w:cs="Arial"/>
          <w:sz w:val="24"/>
          <w:szCs w:val="24"/>
        </w:rPr>
      </w:pPr>
    </w:p>
    <w:p w14:paraId="1A067AAB" w14:textId="77777777" w:rsidR="00284B42" w:rsidRPr="00900E61" w:rsidRDefault="00284B42" w:rsidP="00C009D4">
      <w:pPr>
        <w:pStyle w:val="Corpodetexto"/>
        <w:rPr>
          <w:rFonts w:ascii="Arial" w:hAnsi="Arial" w:cs="Arial"/>
          <w:sz w:val="24"/>
          <w:szCs w:val="24"/>
        </w:rPr>
      </w:pPr>
    </w:p>
    <w:p w14:paraId="059CB15D" w14:textId="77777777" w:rsidR="00284B42" w:rsidRPr="00900E61" w:rsidRDefault="00284B42" w:rsidP="00C009D4">
      <w:pPr>
        <w:pStyle w:val="Corpodetexto"/>
        <w:rPr>
          <w:rFonts w:ascii="Arial" w:hAnsi="Arial" w:cs="Arial"/>
          <w:sz w:val="24"/>
          <w:szCs w:val="24"/>
        </w:rPr>
      </w:pPr>
    </w:p>
    <w:p w14:paraId="674CFBF3" w14:textId="77777777" w:rsidR="00284B42" w:rsidRPr="00900E61" w:rsidRDefault="00284B42" w:rsidP="00C009D4">
      <w:pPr>
        <w:pStyle w:val="Corpodetexto"/>
        <w:rPr>
          <w:rFonts w:ascii="Arial" w:hAnsi="Arial" w:cs="Arial"/>
          <w:sz w:val="24"/>
          <w:szCs w:val="24"/>
        </w:rPr>
      </w:pPr>
    </w:p>
    <w:p w14:paraId="0F6A77D7" w14:textId="77777777" w:rsidR="00284B42" w:rsidRPr="00900E61" w:rsidRDefault="00284B42" w:rsidP="00C009D4">
      <w:pPr>
        <w:pStyle w:val="Corpodetexto"/>
        <w:rPr>
          <w:rFonts w:ascii="Arial" w:hAnsi="Arial" w:cs="Arial"/>
          <w:sz w:val="24"/>
          <w:szCs w:val="24"/>
        </w:rPr>
      </w:pPr>
    </w:p>
    <w:p w14:paraId="02842F6D" w14:textId="77777777" w:rsidR="00284B42" w:rsidRPr="00900E61" w:rsidRDefault="00284B42" w:rsidP="00C009D4">
      <w:pPr>
        <w:pStyle w:val="Corpodetexto"/>
        <w:rPr>
          <w:rFonts w:ascii="Arial" w:hAnsi="Arial" w:cs="Arial"/>
          <w:sz w:val="24"/>
          <w:szCs w:val="24"/>
        </w:rPr>
      </w:pPr>
    </w:p>
    <w:p w14:paraId="241C248B" w14:textId="77777777" w:rsidR="00284B42" w:rsidRPr="00900E61" w:rsidRDefault="00284B42" w:rsidP="00C009D4">
      <w:pPr>
        <w:pStyle w:val="Corpodetexto"/>
        <w:rPr>
          <w:rFonts w:ascii="Arial" w:hAnsi="Arial" w:cs="Arial"/>
          <w:sz w:val="24"/>
          <w:szCs w:val="24"/>
        </w:rPr>
      </w:pPr>
    </w:p>
    <w:p w14:paraId="66B2A7F6" w14:textId="77777777" w:rsidR="00284B42" w:rsidRPr="00900E61" w:rsidRDefault="00284B42" w:rsidP="00C009D4">
      <w:pPr>
        <w:pStyle w:val="Corpodetexto"/>
        <w:rPr>
          <w:rFonts w:ascii="Arial" w:hAnsi="Arial" w:cs="Arial"/>
          <w:sz w:val="24"/>
          <w:szCs w:val="24"/>
        </w:rPr>
      </w:pPr>
    </w:p>
    <w:p w14:paraId="6EE27370" w14:textId="77777777" w:rsidR="00284B42" w:rsidRPr="00900E61" w:rsidRDefault="00284B42" w:rsidP="00C009D4">
      <w:pPr>
        <w:pStyle w:val="Corpodetexto"/>
        <w:rPr>
          <w:rFonts w:ascii="Arial" w:hAnsi="Arial" w:cs="Arial"/>
          <w:sz w:val="24"/>
          <w:szCs w:val="24"/>
        </w:rPr>
      </w:pPr>
    </w:p>
    <w:p w14:paraId="00737F2F" w14:textId="77777777" w:rsidR="00284B42" w:rsidRPr="00900E61" w:rsidRDefault="00284B42" w:rsidP="00C009D4">
      <w:pPr>
        <w:pStyle w:val="Corpodetexto"/>
        <w:rPr>
          <w:rFonts w:ascii="Arial" w:hAnsi="Arial" w:cs="Arial"/>
          <w:sz w:val="24"/>
          <w:szCs w:val="24"/>
        </w:rPr>
      </w:pPr>
    </w:p>
    <w:p w14:paraId="69E2EC56" w14:textId="77777777" w:rsidR="00284B42" w:rsidRPr="00900E61" w:rsidRDefault="00284B42" w:rsidP="00C009D4">
      <w:pPr>
        <w:pStyle w:val="Corpodetexto"/>
        <w:rPr>
          <w:rFonts w:ascii="Arial" w:hAnsi="Arial" w:cs="Arial"/>
          <w:sz w:val="24"/>
          <w:szCs w:val="24"/>
        </w:rPr>
      </w:pPr>
    </w:p>
    <w:p w14:paraId="41919D46" w14:textId="77777777" w:rsidR="00284B42" w:rsidRPr="00900E61" w:rsidRDefault="00284B42" w:rsidP="00C009D4">
      <w:pPr>
        <w:pStyle w:val="Corpodetexto"/>
        <w:rPr>
          <w:rFonts w:ascii="Arial" w:hAnsi="Arial" w:cs="Arial"/>
          <w:sz w:val="24"/>
          <w:szCs w:val="24"/>
        </w:rPr>
      </w:pPr>
    </w:p>
    <w:p w14:paraId="0A4B594E" w14:textId="77777777" w:rsidR="00284B42" w:rsidRPr="00900E61" w:rsidRDefault="00284B42" w:rsidP="00C009D4">
      <w:pPr>
        <w:pStyle w:val="Corpodetexto"/>
        <w:rPr>
          <w:rFonts w:ascii="Arial" w:hAnsi="Arial" w:cs="Arial"/>
          <w:sz w:val="24"/>
          <w:szCs w:val="24"/>
        </w:rPr>
      </w:pPr>
    </w:p>
    <w:p w14:paraId="07ADB4C5" w14:textId="77777777" w:rsidR="00284B42" w:rsidRPr="00900E61" w:rsidRDefault="00284B42" w:rsidP="00C009D4">
      <w:pPr>
        <w:pStyle w:val="Corpodetexto"/>
        <w:rPr>
          <w:rFonts w:ascii="Arial" w:hAnsi="Arial" w:cs="Arial"/>
          <w:sz w:val="24"/>
          <w:szCs w:val="24"/>
        </w:rPr>
      </w:pPr>
    </w:p>
    <w:p w14:paraId="2DFC9C38" w14:textId="77777777" w:rsidR="00284B42" w:rsidRPr="00900E61" w:rsidRDefault="00284B42" w:rsidP="00C009D4">
      <w:pPr>
        <w:pStyle w:val="Corpodetexto"/>
        <w:rPr>
          <w:rFonts w:ascii="Arial" w:hAnsi="Arial" w:cs="Arial"/>
          <w:sz w:val="24"/>
          <w:szCs w:val="24"/>
        </w:rPr>
      </w:pPr>
    </w:p>
    <w:p w14:paraId="4F01E217" w14:textId="77777777" w:rsidR="00284B42" w:rsidRPr="00900E61" w:rsidRDefault="00284B42" w:rsidP="00C009D4">
      <w:pPr>
        <w:pStyle w:val="Corpodetexto"/>
        <w:rPr>
          <w:rFonts w:ascii="Arial" w:hAnsi="Arial" w:cs="Arial"/>
          <w:sz w:val="24"/>
          <w:szCs w:val="24"/>
        </w:rPr>
      </w:pPr>
    </w:p>
    <w:p w14:paraId="164B6CB7" w14:textId="77777777" w:rsidR="00284B42" w:rsidRPr="00900E61" w:rsidRDefault="00284B42" w:rsidP="00C009D4">
      <w:pPr>
        <w:pStyle w:val="Corpodetexto"/>
        <w:rPr>
          <w:rFonts w:ascii="Arial" w:hAnsi="Arial" w:cs="Arial"/>
          <w:sz w:val="24"/>
          <w:szCs w:val="24"/>
        </w:rPr>
      </w:pPr>
    </w:p>
    <w:p w14:paraId="66967295" w14:textId="77777777" w:rsidR="00284B42" w:rsidRPr="00900E61" w:rsidRDefault="00284B42" w:rsidP="00C009D4">
      <w:pPr>
        <w:pStyle w:val="Corpodetexto"/>
        <w:rPr>
          <w:rFonts w:ascii="Arial" w:hAnsi="Arial" w:cs="Arial"/>
          <w:sz w:val="24"/>
          <w:szCs w:val="24"/>
        </w:rPr>
      </w:pPr>
    </w:p>
    <w:p w14:paraId="34B6B09F" w14:textId="77777777" w:rsidR="00284B42" w:rsidRPr="00900E61" w:rsidRDefault="00284B42" w:rsidP="00C009D4">
      <w:pPr>
        <w:pStyle w:val="Corpodetexto"/>
        <w:rPr>
          <w:rFonts w:ascii="Arial" w:hAnsi="Arial" w:cs="Arial"/>
          <w:sz w:val="24"/>
          <w:szCs w:val="24"/>
        </w:rPr>
      </w:pPr>
    </w:p>
    <w:p w14:paraId="5FA28C37" w14:textId="77777777" w:rsidR="00284B42" w:rsidRPr="00900E61" w:rsidRDefault="00284B42" w:rsidP="00C009D4">
      <w:pPr>
        <w:pStyle w:val="Corpodetexto"/>
        <w:rPr>
          <w:rFonts w:ascii="Arial" w:hAnsi="Arial" w:cs="Arial"/>
          <w:sz w:val="24"/>
          <w:szCs w:val="24"/>
        </w:rPr>
      </w:pPr>
    </w:p>
    <w:p w14:paraId="79EA0C9E" w14:textId="77777777" w:rsidR="00284B42" w:rsidRPr="00900E61" w:rsidRDefault="00284B42" w:rsidP="00C009D4">
      <w:pPr>
        <w:pStyle w:val="Corpodetexto"/>
        <w:rPr>
          <w:rFonts w:ascii="Arial" w:hAnsi="Arial" w:cs="Arial"/>
          <w:sz w:val="24"/>
          <w:szCs w:val="24"/>
        </w:rPr>
      </w:pPr>
    </w:p>
    <w:p w14:paraId="22F30628" w14:textId="77777777" w:rsidR="00284B42" w:rsidRPr="00900E61" w:rsidRDefault="00284B42" w:rsidP="00C009D4">
      <w:pPr>
        <w:pStyle w:val="Corpodetexto"/>
        <w:rPr>
          <w:rFonts w:ascii="Arial" w:hAnsi="Arial" w:cs="Arial"/>
          <w:sz w:val="24"/>
          <w:szCs w:val="24"/>
        </w:rPr>
      </w:pPr>
    </w:p>
    <w:p w14:paraId="603FF0A4" w14:textId="77777777" w:rsidR="00284B42" w:rsidRPr="00900E61" w:rsidRDefault="00284B42" w:rsidP="00C009D4">
      <w:pPr>
        <w:pStyle w:val="Corpodetexto"/>
        <w:rPr>
          <w:rFonts w:ascii="Arial" w:hAnsi="Arial" w:cs="Arial"/>
          <w:sz w:val="24"/>
          <w:szCs w:val="24"/>
        </w:rPr>
      </w:pPr>
    </w:p>
    <w:p w14:paraId="0FFFA1B1" w14:textId="77777777" w:rsidR="00284B42" w:rsidRPr="00900E61" w:rsidRDefault="00284B42" w:rsidP="00C009D4">
      <w:pPr>
        <w:pStyle w:val="Corpodetexto"/>
        <w:rPr>
          <w:rFonts w:ascii="Arial" w:hAnsi="Arial" w:cs="Arial"/>
          <w:sz w:val="24"/>
          <w:szCs w:val="24"/>
        </w:rPr>
      </w:pPr>
    </w:p>
    <w:sectPr w:rsidR="00284B42" w:rsidRPr="00900E61"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F4B7F" w14:textId="77777777" w:rsidR="003B5093" w:rsidRDefault="003B5093">
      <w:r>
        <w:separator/>
      </w:r>
    </w:p>
  </w:endnote>
  <w:endnote w:type="continuationSeparator" w:id="0">
    <w:p w14:paraId="08A8AB49" w14:textId="77777777" w:rsidR="003B5093" w:rsidRDefault="003B5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561045" w:rsidRDefault="00561045">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672CA" w14:textId="77777777" w:rsidR="003B5093" w:rsidRDefault="003B5093">
      <w:r>
        <w:separator/>
      </w:r>
    </w:p>
  </w:footnote>
  <w:footnote w:type="continuationSeparator" w:id="0">
    <w:p w14:paraId="3B6FAE80" w14:textId="77777777" w:rsidR="003B5093" w:rsidRDefault="003B50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561045" w:rsidRPr="00650F7B" w14:paraId="1F788429" w14:textId="77777777" w:rsidTr="00560AF8">
      <w:trPr>
        <w:trHeight w:val="534"/>
        <w:jc w:val="center"/>
      </w:trPr>
      <w:tc>
        <w:tcPr>
          <w:tcW w:w="1925" w:type="pct"/>
          <w:shd w:val="clear" w:color="auto" w:fill="auto"/>
        </w:tcPr>
        <w:p w14:paraId="7E861A49" w14:textId="06B8A303" w:rsidR="00561045" w:rsidRPr="00650F7B" w:rsidRDefault="00561045"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561045" w:rsidRPr="00650F7B" w:rsidRDefault="00561045" w:rsidP="00560AF8">
          <w:pPr>
            <w:jc w:val="center"/>
            <w:rPr>
              <w:b/>
              <w:sz w:val="20"/>
              <w:szCs w:val="20"/>
            </w:rPr>
          </w:pPr>
          <w:r w:rsidRPr="00650F7B">
            <w:rPr>
              <w:b/>
              <w:sz w:val="20"/>
              <w:szCs w:val="20"/>
            </w:rPr>
            <w:t>SMS - Coordenadoria Regional de Saúde Sudeste</w:t>
          </w:r>
        </w:p>
        <w:p w14:paraId="3CE6484A" w14:textId="77777777" w:rsidR="00561045" w:rsidRPr="00650F7B" w:rsidRDefault="00561045"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4F5982D7" w:rsidR="00561045" w:rsidRPr="00650F7B" w:rsidRDefault="00561045" w:rsidP="00560AF8">
          <w:pPr>
            <w:jc w:val="center"/>
            <w:rPr>
              <w:sz w:val="20"/>
              <w:szCs w:val="20"/>
            </w:rPr>
          </w:pPr>
          <w:r w:rsidRPr="00650F7B">
            <w:rPr>
              <w:b/>
              <w:sz w:val="20"/>
              <w:szCs w:val="20"/>
            </w:rPr>
            <w:t>Telefone:</w:t>
          </w:r>
          <w:r w:rsidRPr="00650F7B">
            <w:rPr>
              <w:sz w:val="20"/>
              <w:szCs w:val="20"/>
            </w:rPr>
            <w:t xml:space="preserve"> +55 11 </w:t>
          </w:r>
          <w:r>
            <w:rPr>
              <w:sz w:val="20"/>
              <w:szCs w:val="20"/>
            </w:rPr>
            <w:t>2061-7468</w:t>
          </w:r>
        </w:p>
        <w:p w14:paraId="0BED08D5" w14:textId="56B1D632" w:rsidR="00561045" w:rsidRPr="00650F7B" w:rsidRDefault="00561045" w:rsidP="00094A2D">
          <w:pPr>
            <w:jc w:val="center"/>
            <w:rPr>
              <w:sz w:val="20"/>
              <w:szCs w:val="20"/>
              <w:lang w:val="fr-FR"/>
            </w:rPr>
          </w:pPr>
          <w:r w:rsidRPr="00650F7B">
            <w:rPr>
              <w:b/>
              <w:sz w:val="20"/>
              <w:szCs w:val="20"/>
              <w:lang w:val="fr-FR"/>
            </w:rPr>
            <w:t>Email:</w:t>
          </w:r>
          <w:r>
            <w:rPr>
              <w:sz w:val="20"/>
              <w:szCs w:val="20"/>
              <w:lang w:val="fr-FR"/>
            </w:rPr>
            <w:t xml:space="preserve"> suprimentos_</w:t>
          </w:r>
          <w:r w:rsidRPr="00650F7B">
            <w:rPr>
              <w:sz w:val="20"/>
              <w:szCs w:val="20"/>
              <w:lang w:val="fr-FR"/>
            </w:rPr>
            <w:t>sudeste@prefeitura.sp.gov.br</w:t>
          </w:r>
        </w:p>
      </w:tc>
    </w:tr>
  </w:tbl>
  <w:p w14:paraId="5618D9C4" w14:textId="77777777" w:rsidR="00561045" w:rsidRPr="000E4719" w:rsidRDefault="00561045"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4335B9"/>
    <w:multiLevelType w:val="hybridMultilevel"/>
    <w:tmpl w:val="52FE50E4"/>
    <w:lvl w:ilvl="0" w:tplc="C9844450">
      <w:start w:val="7"/>
      <w:numFmt w:val="decimal"/>
      <w:lvlText w:val="%1"/>
      <w:lvlJc w:val="left"/>
      <w:pPr>
        <w:ind w:left="316" w:hanging="176"/>
      </w:pPr>
      <w:rPr>
        <w:rFonts w:ascii="Calibri" w:eastAsia="Calibri" w:hAnsi="Calibri" w:cs="Calibri" w:hint="default"/>
        <w:b/>
        <w:bCs/>
        <w:w w:val="100"/>
        <w:sz w:val="24"/>
        <w:szCs w:val="24"/>
        <w:u w:val="single" w:color="000000"/>
        <w:lang w:val="pt-PT" w:eastAsia="en-US" w:bidi="ar-SA"/>
      </w:rPr>
    </w:lvl>
    <w:lvl w:ilvl="1" w:tplc="43E87AA0">
      <w:start w:val="1"/>
      <w:numFmt w:val="lowerLetter"/>
      <w:lvlText w:val="%2)"/>
      <w:lvlJc w:val="left"/>
      <w:pPr>
        <w:ind w:left="860" w:hanging="360"/>
      </w:pPr>
      <w:rPr>
        <w:rFonts w:ascii="Calibri" w:eastAsia="Calibri" w:hAnsi="Calibri" w:cs="Calibri" w:hint="default"/>
        <w:w w:val="97"/>
        <w:sz w:val="24"/>
        <w:szCs w:val="24"/>
        <w:lang w:val="pt-PT" w:eastAsia="en-US" w:bidi="ar-SA"/>
      </w:rPr>
    </w:lvl>
    <w:lvl w:ilvl="2" w:tplc="E3A0EBB0">
      <w:numFmt w:val="bullet"/>
      <w:lvlText w:val="•"/>
      <w:lvlJc w:val="left"/>
      <w:pPr>
        <w:ind w:left="1762" w:hanging="360"/>
      </w:pPr>
      <w:rPr>
        <w:rFonts w:hint="default"/>
        <w:lang w:val="pt-PT" w:eastAsia="en-US" w:bidi="ar-SA"/>
      </w:rPr>
    </w:lvl>
    <w:lvl w:ilvl="3" w:tplc="788AA334">
      <w:numFmt w:val="bullet"/>
      <w:lvlText w:val="•"/>
      <w:lvlJc w:val="left"/>
      <w:pPr>
        <w:ind w:left="2665" w:hanging="360"/>
      </w:pPr>
      <w:rPr>
        <w:rFonts w:hint="default"/>
        <w:lang w:val="pt-PT" w:eastAsia="en-US" w:bidi="ar-SA"/>
      </w:rPr>
    </w:lvl>
    <w:lvl w:ilvl="4" w:tplc="874289F6">
      <w:numFmt w:val="bullet"/>
      <w:lvlText w:val="•"/>
      <w:lvlJc w:val="left"/>
      <w:pPr>
        <w:ind w:left="3568" w:hanging="360"/>
      </w:pPr>
      <w:rPr>
        <w:rFonts w:hint="default"/>
        <w:lang w:val="pt-PT" w:eastAsia="en-US" w:bidi="ar-SA"/>
      </w:rPr>
    </w:lvl>
    <w:lvl w:ilvl="5" w:tplc="1388CBBA">
      <w:numFmt w:val="bullet"/>
      <w:lvlText w:val="•"/>
      <w:lvlJc w:val="left"/>
      <w:pPr>
        <w:ind w:left="4471" w:hanging="360"/>
      </w:pPr>
      <w:rPr>
        <w:rFonts w:hint="default"/>
        <w:lang w:val="pt-PT" w:eastAsia="en-US" w:bidi="ar-SA"/>
      </w:rPr>
    </w:lvl>
    <w:lvl w:ilvl="6" w:tplc="45EA846C">
      <w:numFmt w:val="bullet"/>
      <w:lvlText w:val="•"/>
      <w:lvlJc w:val="left"/>
      <w:pPr>
        <w:ind w:left="5374" w:hanging="360"/>
      </w:pPr>
      <w:rPr>
        <w:rFonts w:hint="default"/>
        <w:lang w:val="pt-PT" w:eastAsia="en-US" w:bidi="ar-SA"/>
      </w:rPr>
    </w:lvl>
    <w:lvl w:ilvl="7" w:tplc="B48A7F24">
      <w:numFmt w:val="bullet"/>
      <w:lvlText w:val="•"/>
      <w:lvlJc w:val="left"/>
      <w:pPr>
        <w:ind w:left="6277" w:hanging="360"/>
      </w:pPr>
      <w:rPr>
        <w:rFonts w:hint="default"/>
        <w:lang w:val="pt-PT" w:eastAsia="en-US" w:bidi="ar-SA"/>
      </w:rPr>
    </w:lvl>
    <w:lvl w:ilvl="8" w:tplc="F66E9A54">
      <w:numFmt w:val="bullet"/>
      <w:lvlText w:val="•"/>
      <w:lvlJc w:val="left"/>
      <w:pPr>
        <w:ind w:left="7180" w:hanging="360"/>
      </w:pPr>
      <w:rPr>
        <w:rFonts w:hint="default"/>
        <w:lang w:val="pt-PT" w:eastAsia="en-US" w:bidi="ar-SA"/>
      </w:rPr>
    </w:lvl>
  </w:abstractNum>
  <w:abstractNum w:abstractNumId="5"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7"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8"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9"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10"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2"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3"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4"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5" w15:restartNumberingAfterBreak="0">
    <w:nsid w:val="44652050"/>
    <w:multiLevelType w:val="hybridMultilevel"/>
    <w:tmpl w:val="A7F04EB0"/>
    <w:lvl w:ilvl="0" w:tplc="38E4ECB4">
      <w:start w:val="1"/>
      <w:numFmt w:val="lowerLetter"/>
      <w:lvlText w:val="%1)"/>
      <w:lvlJc w:val="left"/>
      <w:pPr>
        <w:ind w:left="241" w:hanging="253"/>
      </w:pPr>
      <w:rPr>
        <w:rFonts w:ascii="Calibri" w:eastAsia="Calibri" w:hAnsi="Calibri" w:cs="Calibri" w:hint="default"/>
        <w:w w:val="97"/>
        <w:sz w:val="24"/>
        <w:szCs w:val="24"/>
        <w:lang w:val="pt-PT" w:eastAsia="en-US" w:bidi="ar-SA"/>
      </w:rPr>
    </w:lvl>
    <w:lvl w:ilvl="1" w:tplc="6E7600FE">
      <w:numFmt w:val="bullet"/>
      <w:lvlText w:val="•"/>
      <w:lvlJc w:val="left"/>
      <w:pPr>
        <w:ind w:left="1114" w:hanging="253"/>
      </w:pPr>
      <w:rPr>
        <w:rFonts w:hint="default"/>
        <w:lang w:val="pt-PT" w:eastAsia="en-US" w:bidi="ar-SA"/>
      </w:rPr>
    </w:lvl>
    <w:lvl w:ilvl="2" w:tplc="838E79BE">
      <w:numFmt w:val="bullet"/>
      <w:lvlText w:val="•"/>
      <w:lvlJc w:val="left"/>
      <w:pPr>
        <w:ind w:left="1989" w:hanging="253"/>
      </w:pPr>
      <w:rPr>
        <w:rFonts w:hint="default"/>
        <w:lang w:val="pt-PT" w:eastAsia="en-US" w:bidi="ar-SA"/>
      </w:rPr>
    </w:lvl>
    <w:lvl w:ilvl="3" w:tplc="FFD058B6">
      <w:numFmt w:val="bullet"/>
      <w:lvlText w:val="•"/>
      <w:lvlJc w:val="left"/>
      <w:pPr>
        <w:ind w:left="2863" w:hanging="253"/>
      </w:pPr>
      <w:rPr>
        <w:rFonts w:hint="default"/>
        <w:lang w:val="pt-PT" w:eastAsia="en-US" w:bidi="ar-SA"/>
      </w:rPr>
    </w:lvl>
    <w:lvl w:ilvl="4" w:tplc="CF966414">
      <w:numFmt w:val="bullet"/>
      <w:lvlText w:val="•"/>
      <w:lvlJc w:val="left"/>
      <w:pPr>
        <w:ind w:left="3738" w:hanging="253"/>
      </w:pPr>
      <w:rPr>
        <w:rFonts w:hint="default"/>
        <w:lang w:val="pt-PT" w:eastAsia="en-US" w:bidi="ar-SA"/>
      </w:rPr>
    </w:lvl>
    <w:lvl w:ilvl="5" w:tplc="BFA0D076">
      <w:numFmt w:val="bullet"/>
      <w:lvlText w:val="•"/>
      <w:lvlJc w:val="left"/>
      <w:pPr>
        <w:ind w:left="4613" w:hanging="253"/>
      </w:pPr>
      <w:rPr>
        <w:rFonts w:hint="default"/>
        <w:lang w:val="pt-PT" w:eastAsia="en-US" w:bidi="ar-SA"/>
      </w:rPr>
    </w:lvl>
    <w:lvl w:ilvl="6" w:tplc="E408BAAC">
      <w:numFmt w:val="bullet"/>
      <w:lvlText w:val="•"/>
      <w:lvlJc w:val="left"/>
      <w:pPr>
        <w:ind w:left="5487" w:hanging="253"/>
      </w:pPr>
      <w:rPr>
        <w:rFonts w:hint="default"/>
        <w:lang w:val="pt-PT" w:eastAsia="en-US" w:bidi="ar-SA"/>
      </w:rPr>
    </w:lvl>
    <w:lvl w:ilvl="7" w:tplc="DE180012">
      <w:numFmt w:val="bullet"/>
      <w:lvlText w:val="•"/>
      <w:lvlJc w:val="left"/>
      <w:pPr>
        <w:ind w:left="6362" w:hanging="253"/>
      </w:pPr>
      <w:rPr>
        <w:rFonts w:hint="default"/>
        <w:lang w:val="pt-PT" w:eastAsia="en-US" w:bidi="ar-SA"/>
      </w:rPr>
    </w:lvl>
    <w:lvl w:ilvl="8" w:tplc="10FE4B52">
      <w:numFmt w:val="bullet"/>
      <w:lvlText w:val="•"/>
      <w:lvlJc w:val="left"/>
      <w:pPr>
        <w:ind w:left="7237" w:hanging="253"/>
      </w:pPr>
      <w:rPr>
        <w:rFonts w:hint="default"/>
        <w:lang w:val="pt-PT" w:eastAsia="en-US" w:bidi="ar-SA"/>
      </w:rPr>
    </w:lvl>
  </w:abstractNum>
  <w:abstractNum w:abstractNumId="16"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7"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8" w15:restartNumberingAfterBreak="0">
    <w:nsid w:val="4DAC7DFE"/>
    <w:multiLevelType w:val="hybridMultilevel"/>
    <w:tmpl w:val="821854DC"/>
    <w:lvl w:ilvl="0" w:tplc="F3C2DDF4">
      <w:start w:val="1"/>
      <w:numFmt w:val="lowerLetter"/>
      <w:lvlText w:val="%1)"/>
      <w:lvlJc w:val="left"/>
      <w:pPr>
        <w:ind w:left="342" w:hanging="242"/>
      </w:pPr>
      <w:rPr>
        <w:rFonts w:ascii="Calibri" w:eastAsia="Calibri" w:hAnsi="Calibri" w:cs="Calibri" w:hint="default"/>
        <w:w w:val="100"/>
        <w:sz w:val="24"/>
        <w:szCs w:val="24"/>
        <w:lang w:val="pt-PT" w:eastAsia="en-US" w:bidi="ar-SA"/>
      </w:rPr>
    </w:lvl>
    <w:lvl w:ilvl="1" w:tplc="58A29E40">
      <w:numFmt w:val="bullet"/>
      <w:lvlText w:val="•"/>
      <w:lvlJc w:val="left"/>
      <w:pPr>
        <w:ind w:left="540" w:hanging="242"/>
      </w:pPr>
      <w:rPr>
        <w:rFonts w:hint="default"/>
        <w:lang w:val="pt-PT" w:eastAsia="en-US" w:bidi="ar-SA"/>
      </w:rPr>
    </w:lvl>
    <w:lvl w:ilvl="2" w:tplc="9E9430A0">
      <w:numFmt w:val="bullet"/>
      <w:lvlText w:val="•"/>
      <w:lvlJc w:val="left"/>
      <w:pPr>
        <w:ind w:left="1478" w:hanging="242"/>
      </w:pPr>
      <w:rPr>
        <w:rFonts w:hint="default"/>
        <w:lang w:val="pt-PT" w:eastAsia="en-US" w:bidi="ar-SA"/>
      </w:rPr>
    </w:lvl>
    <w:lvl w:ilvl="3" w:tplc="BE2E8DF2">
      <w:numFmt w:val="bullet"/>
      <w:lvlText w:val="•"/>
      <w:lvlJc w:val="left"/>
      <w:pPr>
        <w:ind w:left="2416" w:hanging="242"/>
      </w:pPr>
      <w:rPr>
        <w:rFonts w:hint="default"/>
        <w:lang w:val="pt-PT" w:eastAsia="en-US" w:bidi="ar-SA"/>
      </w:rPr>
    </w:lvl>
    <w:lvl w:ilvl="4" w:tplc="F1ACD832">
      <w:numFmt w:val="bullet"/>
      <w:lvlText w:val="•"/>
      <w:lvlJc w:val="left"/>
      <w:pPr>
        <w:ind w:left="3355" w:hanging="242"/>
      </w:pPr>
      <w:rPr>
        <w:rFonts w:hint="default"/>
        <w:lang w:val="pt-PT" w:eastAsia="en-US" w:bidi="ar-SA"/>
      </w:rPr>
    </w:lvl>
    <w:lvl w:ilvl="5" w:tplc="8B2827C0">
      <w:numFmt w:val="bullet"/>
      <w:lvlText w:val="•"/>
      <w:lvlJc w:val="left"/>
      <w:pPr>
        <w:ind w:left="4293" w:hanging="242"/>
      </w:pPr>
      <w:rPr>
        <w:rFonts w:hint="default"/>
        <w:lang w:val="pt-PT" w:eastAsia="en-US" w:bidi="ar-SA"/>
      </w:rPr>
    </w:lvl>
    <w:lvl w:ilvl="6" w:tplc="51F48DDE">
      <w:numFmt w:val="bullet"/>
      <w:lvlText w:val="•"/>
      <w:lvlJc w:val="left"/>
      <w:pPr>
        <w:ind w:left="5232" w:hanging="242"/>
      </w:pPr>
      <w:rPr>
        <w:rFonts w:hint="default"/>
        <w:lang w:val="pt-PT" w:eastAsia="en-US" w:bidi="ar-SA"/>
      </w:rPr>
    </w:lvl>
    <w:lvl w:ilvl="7" w:tplc="F8580362">
      <w:numFmt w:val="bullet"/>
      <w:lvlText w:val="•"/>
      <w:lvlJc w:val="left"/>
      <w:pPr>
        <w:ind w:left="6170" w:hanging="242"/>
      </w:pPr>
      <w:rPr>
        <w:rFonts w:hint="default"/>
        <w:lang w:val="pt-PT" w:eastAsia="en-US" w:bidi="ar-SA"/>
      </w:rPr>
    </w:lvl>
    <w:lvl w:ilvl="8" w:tplc="363E3FF8">
      <w:numFmt w:val="bullet"/>
      <w:lvlText w:val="•"/>
      <w:lvlJc w:val="left"/>
      <w:pPr>
        <w:ind w:left="7109" w:hanging="242"/>
      </w:pPr>
      <w:rPr>
        <w:rFonts w:hint="default"/>
        <w:lang w:val="pt-PT" w:eastAsia="en-US" w:bidi="ar-SA"/>
      </w:rPr>
    </w:lvl>
  </w:abstractNum>
  <w:abstractNum w:abstractNumId="19"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21"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2"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3"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4" w15:restartNumberingAfterBreak="0">
    <w:nsid w:val="67295F67"/>
    <w:multiLevelType w:val="multilevel"/>
    <w:tmpl w:val="5A8AF944"/>
    <w:lvl w:ilvl="0">
      <w:start w:val="1"/>
      <w:numFmt w:val="lowerLetter"/>
      <w:lvlText w:val="%1)"/>
      <w:lvlJc w:val="left"/>
      <w:pPr>
        <w:ind w:left="1251" w:hanging="248"/>
      </w:pPr>
      <w:rPr>
        <w:rFonts w:ascii="Arial" w:eastAsia="Arial" w:hAnsi="Arial" w:cs="Arial" w:hint="default"/>
        <w:b/>
        <w:bCs/>
        <w:i w:val="0"/>
        <w:iCs w:val="0"/>
        <w:spacing w:val="0"/>
        <w:w w:val="101"/>
        <w:sz w:val="20"/>
        <w:szCs w:val="20"/>
        <w:lang w:val="pt-PT" w:eastAsia="en-US" w:bidi="ar-SA"/>
      </w:rPr>
    </w:lvl>
    <w:lvl w:ilvl="1">
      <w:start w:val="1"/>
      <w:numFmt w:val="decimal"/>
      <w:lvlText w:val="%1.%2"/>
      <w:lvlJc w:val="left"/>
      <w:pPr>
        <w:ind w:left="531" w:hanging="338"/>
      </w:pPr>
      <w:rPr>
        <w:rFonts w:ascii="Arial" w:eastAsia="Arial" w:hAnsi="Arial" w:cs="Arial" w:hint="default"/>
        <w:b/>
        <w:bCs/>
        <w:i w:val="0"/>
        <w:iCs w:val="0"/>
        <w:spacing w:val="-1"/>
        <w:w w:val="101"/>
        <w:sz w:val="20"/>
        <w:szCs w:val="20"/>
        <w:lang w:val="pt-PT" w:eastAsia="en-US" w:bidi="ar-SA"/>
      </w:rPr>
    </w:lvl>
    <w:lvl w:ilvl="2">
      <w:start w:val="1"/>
      <w:numFmt w:val="decimal"/>
      <w:lvlText w:val="%1.%2.%3)"/>
      <w:lvlJc w:val="left"/>
      <w:pPr>
        <w:ind w:left="1251" w:hanging="592"/>
      </w:pPr>
      <w:rPr>
        <w:rFonts w:ascii="Arial" w:eastAsia="Arial" w:hAnsi="Arial" w:cs="Arial" w:hint="default"/>
        <w:b/>
        <w:bCs/>
        <w:i w:val="0"/>
        <w:iCs w:val="0"/>
        <w:spacing w:val="-1"/>
        <w:w w:val="101"/>
        <w:sz w:val="20"/>
        <w:szCs w:val="20"/>
        <w:lang w:val="pt-PT" w:eastAsia="en-US" w:bidi="ar-SA"/>
      </w:rPr>
    </w:lvl>
    <w:lvl w:ilvl="3">
      <w:numFmt w:val="bullet"/>
      <w:lvlText w:val="•"/>
      <w:lvlJc w:val="left"/>
      <w:pPr>
        <w:ind w:left="3411" w:hanging="592"/>
      </w:pPr>
      <w:rPr>
        <w:rFonts w:hint="default"/>
        <w:lang w:val="pt-PT" w:eastAsia="en-US" w:bidi="ar-SA"/>
      </w:rPr>
    </w:lvl>
    <w:lvl w:ilvl="4">
      <w:numFmt w:val="bullet"/>
      <w:lvlText w:val="•"/>
      <w:lvlJc w:val="left"/>
      <w:pPr>
        <w:ind w:left="4486" w:hanging="592"/>
      </w:pPr>
      <w:rPr>
        <w:rFonts w:hint="default"/>
        <w:lang w:val="pt-PT" w:eastAsia="en-US" w:bidi="ar-SA"/>
      </w:rPr>
    </w:lvl>
    <w:lvl w:ilvl="5">
      <w:numFmt w:val="bullet"/>
      <w:lvlText w:val="•"/>
      <w:lvlJc w:val="left"/>
      <w:pPr>
        <w:ind w:left="5562" w:hanging="592"/>
      </w:pPr>
      <w:rPr>
        <w:rFonts w:hint="default"/>
        <w:lang w:val="pt-PT" w:eastAsia="en-US" w:bidi="ar-SA"/>
      </w:rPr>
    </w:lvl>
    <w:lvl w:ilvl="6">
      <w:numFmt w:val="bullet"/>
      <w:lvlText w:val="•"/>
      <w:lvlJc w:val="left"/>
      <w:pPr>
        <w:ind w:left="6637" w:hanging="592"/>
      </w:pPr>
      <w:rPr>
        <w:rFonts w:hint="default"/>
        <w:lang w:val="pt-PT" w:eastAsia="en-US" w:bidi="ar-SA"/>
      </w:rPr>
    </w:lvl>
    <w:lvl w:ilvl="7">
      <w:numFmt w:val="bullet"/>
      <w:lvlText w:val="•"/>
      <w:lvlJc w:val="left"/>
      <w:pPr>
        <w:ind w:left="7713" w:hanging="592"/>
      </w:pPr>
      <w:rPr>
        <w:rFonts w:hint="default"/>
        <w:lang w:val="pt-PT" w:eastAsia="en-US" w:bidi="ar-SA"/>
      </w:rPr>
    </w:lvl>
    <w:lvl w:ilvl="8">
      <w:numFmt w:val="bullet"/>
      <w:lvlText w:val="•"/>
      <w:lvlJc w:val="left"/>
      <w:pPr>
        <w:ind w:left="8788" w:hanging="592"/>
      </w:pPr>
      <w:rPr>
        <w:rFonts w:hint="default"/>
        <w:lang w:val="pt-PT" w:eastAsia="en-US" w:bidi="ar-SA"/>
      </w:rPr>
    </w:lvl>
  </w:abstractNum>
  <w:abstractNum w:abstractNumId="25"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6"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9B1721"/>
    <w:multiLevelType w:val="hybridMultilevel"/>
    <w:tmpl w:val="E8583444"/>
    <w:lvl w:ilvl="0" w:tplc="900A797A">
      <w:start w:val="1"/>
      <w:numFmt w:val="decimal"/>
      <w:lvlText w:val="%1"/>
      <w:lvlJc w:val="left"/>
      <w:pPr>
        <w:ind w:left="417" w:hanging="176"/>
        <w:jc w:val="right"/>
      </w:pPr>
      <w:rPr>
        <w:rFonts w:ascii="Calibri" w:eastAsia="Calibri" w:hAnsi="Calibri" w:cs="Calibri" w:hint="default"/>
        <w:b/>
        <w:bCs/>
        <w:w w:val="100"/>
        <w:sz w:val="24"/>
        <w:szCs w:val="24"/>
        <w:u w:val="single" w:color="000000"/>
        <w:lang w:val="pt-PT" w:eastAsia="en-US" w:bidi="ar-SA"/>
      </w:rPr>
    </w:lvl>
    <w:lvl w:ilvl="1" w:tplc="D270BA4E">
      <w:numFmt w:val="bullet"/>
      <w:lvlText w:val=""/>
      <w:lvlJc w:val="left"/>
      <w:pPr>
        <w:ind w:left="1002" w:hanging="363"/>
      </w:pPr>
      <w:rPr>
        <w:rFonts w:ascii="Symbol" w:eastAsia="Symbol" w:hAnsi="Symbol" w:cs="Symbol" w:hint="default"/>
        <w:w w:val="98"/>
        <w:sz w:val="24"/>
        <w:szCs w:val="24"/>
        <w:lang w:val="pt-PT" w:eastAsia="en-US" w:bidi="ar-SA"/>
      </w:rPr>
    </w:lvl>
    <w:lvl w:ilvl="2" w:tplc="D8A6E3AC">
      <w:numFmt w:val="bullet"/>
      <w:lvlText w:val="•"/>
      <w:lvlJc w:val="left"/>
      <w:pPr>
        <w:ind w:left="1000" w:hanging="363"/>
      </w:pPr>
      <w:rPr>
        <w:rFonts w:hint="default"/>
        <w:lang w:val="pt-PT" w:eastAsia="en-US" w:bidi="ar-SA"/>
      </w:rPr>
    </w:lvl>
    <w:lvl w:ilvl="3" w:tplc="EB70D31C">
      <w:numFmt w:val="bullet"/>
      <w:lvlText w:val="•"/>
      <w:lvlJc w:val="left"/>
      <w:pPr>
        <w:ind w:left="1998" w:hanging="363"/>
      </w:pPr>
      <w:rPr>
        <w:rFonts w:hint="default"/>
        <w:lang w:val="pt-PT" w:eastAsia="en-US" w:bidi="ar-SA"/>
      </w:rPr>
    </w:lvl>
    <w:lvl w:ilvl="4" w:tplc="80CA5E48">
      <w:numFmt w:val="bullet"/>
      <w:lvlText w:val="•"/>
      <w:lvlJc w:val="left"/>
      <w:pPr>
        <w:ind w:left="2996" w:hanging="363"/>
      </w:pPr>
      <w:rPr>
        <w:rFonts w:hint="default"/>
        <w:lang w:val="pt-PT" w:eastAsia="en-US" w:bidi="ar-SA"/>
      </w:rPr>
    </w:lvl>
    <w:lvl w:ilvl="5" w:tplc="5A4CA26C">
      <w:numFmt w:val="bullet"/>
      <w:lvlText w:val="•"/>
      <w:lvlJc w:val="left"/>
      <w:pPr>
        <w:ind w:left="3994" w:hanging="363"/>
      </w:pPr>
      <w:rPr>
        <w:rFonts w:hint="default"/>
        <w:lang w:val="pt-PT" w:eastAsia="en-US" w:bidi="ar-SA"/>
      </w:rPr>
    </w:lvl>
    <w:lvl w:ilvl="6" w:tplc="B6CEA456">
      <w:numFmt w:val="bullet"/>
      <w:lvlText w:val="•"/>
      <w:lvlJc w:val="left"/>
      <w:pPr>
        <w:ind w:left="4993" w:hanging="363"/>
      </w:pPr>
      <w:rPr>
        <w:rFonts w:hint="default"/>
        <w:lang w:val="pt-PT" w:eastAsia="en-US" w:bidi="ar-SA"/>
      </w:rPr>
    </w:lvl>
    <w:lvl w:ilvl="7" w:tplc="2B4458E6">
      <w:numFmt w:val="bullet"/>
      <w:lvlText w:val="•"/>
      <w:lvlJc w:val="left"/>
      <w:pPr>
        <w:ind w:left="5991" w:hanging="363"/>
      </w:pPr>
      <w:rPr>
        <w:rFonts w:hint="default"/>
        <w:lang w:val="pt-PT" w:eastAsia="en-US" w:bidi="ar-SA"/>
      </w:rPr>
    </w:lvl>
    <w:lvl w:ilvl="8" w:tplc="C46CEE72">
      <w:numFmt w:val="bullet"/>
      <w:lvlText w:val="•"/>
      <w:lvlJc w:val="left"/>
      <w:pPr>
        <w:ind w:left="6989" w:hanging="363"/>
      </w:pPr>
      <w:rPr>
        <w:rFonts w:hint="default"/>
        <w:lang w:val="pt-PT" w:eastAsia="en-US" w:bidi="ar-SA"/>
      </w:rPr>
    </w:lvl>
  </w:abstractNum>
  <w:abstractNum w:abstractNumId="28" w15:restartNumberingAfterBreak="0">
    <w:nsid w:val="7A96165E"/>
    <w:multiLevelType w:val="hybridMultilevel"/>
    <w:tmpl w:val="A1F83A36"/>
    <w:lvl w:ilvl="0" w:tplc="A3C0A678">
      <w:start w:val="1"/>
      <w:numFmt w:val="lowerLetter"/>
      <w:lvlText w:val="%1."/>
      <w:lvlJc w:val="left"/>
      <w:pPr>
        <w:ind w:left="282" w:hanging="353"/>
      </w:pPr>
      <w:rPr>
        <w:rFonts w:ascii="Calibri" w:eastAsia="Calibri" w:hAnsi="Calibri" w:cs="Calibri" w:hint="default"/>
        <w:w w:val="97"/>
        <w:sz w:val="24"/>
        <w:szCs w:val="24"/>
        <w:lang w:val="pt-PT" w:eastAsia="en-US" w:bidi="ar-SA"/>
      </w:rPr>
    </w:lvl>
    <w:lvl w:ilvl="1" w:tplc="E304A65C">
      <w:numFmt w:val="bullet"/>
      <w:lvlText w:val="•"/>
      <w:lvlJc w:val="left"/>
      <w:pPr>
        <w:ind w:left="1150" w:hanging="353"/>
      </w:pPr>
      <w:rPr>
        <w:rFonts w:hint="default"/>
        <w:lang w:val="pt-PT" w:eastAsia="en-US" w:bidi="ar-SA"/>
      </w:rPr>
    </w:lvl>
    <w:lvl w:ilvl="2" w:tplc="90F8F0AE">
      <w:numFmt w:val="bullet"/>
      <w:lvlText w:val="•"/>
      <w:lvlJc w:val="left"/>
      <w:pPr>
        <w:ind w:left="2021" w:hanging="353"/>
      </w:pPr>
      <w:rPr>
        <w:rFonts w:hint="default"/>
        <w:lang w:val="pt-PT" w:eastAsia="en-US" w:bidi="ar-SA"/>
      </w:rPr>
    </w:lvl>
    <w:lvl w:ilvl="3" w:tplc="D11E0D30">
      <w:numFmt w:val="bullet"/>
      <w:lvlText w:val="•"/>
      <w:lvlJc w:val="left"/>
      <w:pPr>
        <w:ind w:left="2891" w:hanging="353"/>
      </w:pPr>
      <w:rPr>
        <w:rFonts w:hint="default"/>
        <w:lang w:val="pt-PT" w:eastAsia="en-US" w:bidi="ar-SA"/>
      </w:rPr>
    </w:lvl>
    <w:lvl w:ilvl="4" w:tplc="6C86D352">
      <w:numFmt w:val="bullet"/>
      <w:lvlText w:val="•"/>
      <w:lvlJc w:val="left"/>
      <w:pPr>
        <w:ind w:left="3762" w:hanging="353"/>
      </w:pPr>
      <w:rPr>
        <w:rFonts w:hint="default"/>
        <w:lang w:val="pt-PT" w:eastAsia="en-US" w:bidi="ar-SA"/>
      </w:rPr>
    </w:lvl>
    <w:lvl w:ilvl="5" w:tplc="85ACB954">
      <w:numFmt w:val="bullet"/>
      <w:lvlText w:val="•"/>
      <w:lvlJc w:val="left"/>
      <w:pPr>
        <w:ind w:left="4633" w:hanging="353"/>
      </w:pPr>
      <w:rPr>
        <w:rFonts w:hint="default"/>
        <w:lang w:val="pt-PT" w:eastAsia="en-US" w:bidi="ar-SA"/>
      </w:rPr>
    </w:lvl>
    <w:lvl w:ilvl="6" w:tplc="77AC84BC">
      <w:numFmt w:val="bullet"/>
      <w:lvlText w:val="•"/>
      <w:lvlJc w:val="left"/>
      <w:pPr>
        <w:ind w:left="5503" w:hanging="353"/>
      </w:pPr>
      <w:rPr>
        <w:rFonts w:hint="default"/>
        <w:lang w:val="pt-PT" w:eastAsia="en-US" w:bidi="ar-SA"/>
      </w:rPr>
    </w:lvl>
    <w:lvl w:ilvl="7" w:tplc="B54CBC76">
      <w:numFmt w:val="bullet"/>
      <w:lvlText w:val="•"/>
      <w:lvlJc w:val="left"/>
      <w:pPr>
        <w:ind w:left="6374" w:hanging="353"/>
      </w:pPr>
      <w:rPr>
        <w:rFonts w:hint="default"/>
        <w:lang w:val="pt-PT" w:eastAsia="en-US" w:bidi="ar-SA"/>
      </w:rPr>
    </w:lvl>
    <w:lvl w:ilvl="8" w:tplc="9A5A0B80">
      <w:numFmt w:val="bullet"/>
      <w:lvlText w:val="•"/>
      <w:lvlJc w:val="left"/>
      <w:pPr>
        <w:ind w:left="7245" w:hanging="353"/>
      </w:pPr>
      <w:rPr>
        <w:rFonts w:hint="default"/>
        <w:lang w:val="pt-PT" w:eastAsia="en-US" w:bidi="ar-SA"/>
      </w:rPr>
    </w:lvl>
  </w:abstractNum>
  <w:num w:numId="1">
    <w:abstractNumId w:val="6"/>
  </w:num>
  <w:num w:numId="2">
    <w:abstractNumId w:val="3"/>
  </w:num>
  <w:num w:numId="3">
    <w:abstractNumId w:val="1"/>
  </w:num>
  <w:num w:numId="4">
    <w:abstractNumId w:val="25"/>
  </w:num>
  <w:num w:numId="5">
    <w:abstractNumId w:val="9"/>
  </w:num>
  <w:num w:numId="6">
    <w:abstractNumId w:val="14"/>
  </w:num>
  <w:num w:numId="7">
    <w:abstractNumId w:val="20"/>
  </w:num>
  <w:num w:numId="8">
    <w:abstractNumId w:val="23"/>
  </w:num>
  <w:num w:numId="9">
    <w:abstractNumId w:val="13"/>
  </w:num>
  <w:num w:numId="10">
    <w:abstractNumId w:val="22"/>
  </w:num>
  <w:num w:numId="11">
    <w:abstractNumId w:val="8"/>
  </w:num>
  <w:num w:numId="12">
    <w:abstractNumId w:val="11"/>
  </w:num>
  <w:num w:numId="13">
    <w:abstractNumId w:val="7"/>
  </w:num>
  <w:num w:numId="14">
    <w:abstractNumId w:val="16"/>
  </w:num>
  <w:num w:numId="15">
    <w:abstractNumId w:val="21"/>
  </w:num>
  <w:num w:numId="16">
    <w:abstractNumId w:val="12"/>
  </w:num>
  <w:num w:numId="17">
    <w:abstractNumId w:val="19"/>
  </w:num>
  <w:num w:numId="18">
    <w:abstractNumId w:val="0"/>
  </w:num>
  <w:num w:numId="19">
    <w:abstractNumId w:val="17"/>
  </w:num>
  <w:num w:numId="20">
    <w:abstractNumId w:val="26"/>
  </w:num>
  <w:num w:numId="21">
    <w:abstractNumId w:val="2"/>
  </w:num>
  <w:num w:numId="22">
    <w:abstractNumId w:val="10"/>
  </w:num>
  <w:num w:numId="23">
    <w:abstractNumId w:val="5"/>
  </w:num>
  <w:num w:numId="24">
    <w:abstractNumId w:val="4"/>
  </w:num>
  <w:num w:numId="25">
    <w:abstractNumId w:val="28"/>
  </w:num>
  <w:num w:numId="26">
    <w:abstractNumId w:val="18"/>
  </w:num>
  <w:num w:numId="27">
    <w:abstractNumId w:val="15"/>
  </w:num>
  <w:num w:numId="28">
    <w:abstractNumId w:val="27"/>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32DDE"/>
    <w:rsid w:val="000620F1"/>
    <w:rsid w:val="000640A5"/>
    <w:rsid w:val="000737C3"/>
    <w:rsid w:val="00076924"/>
    <w:rsid w:val="00085AE6"/>
    <w:rsid w:val="0008730A"/>
    <w:rsid w:val="00091DA5"/>
    <w:rsid w:val="00094A2A"/>
    <w:rsid w:val="00094A2D"/>
    <w:rsid w:val="000B0711"/>
    <w:rsid w:val="000B22F7"/>
    <w:rsid w:val="000C05BA"/>
    <w:rsid w:val="000C2C87"/>
    <w:rsid w:val="000C3E87"/>
    <w:rsid w:val="000E4719"/>
    <w:rsid w:val="000E4D00"/>
    <w:rsid w:val="00103C7D"/>
    <w:rsid w:val="001058B6"/>
    <w:rsid w:val="00106EB3"/>
    <w:rsid w:val="0010744D"/>
    <w:rsid w:val="00115788"/>
    <w:rsid w:val="00120D6B"/>
    <w:rsid w:val="001239AA"/>
    <w:rsid w:val="001329E9"/>
    <w:rsid w:val="0015469E"/>
    <w:rsid w:val="00156268"/>
    <w:rsid w:val="00187ADF"/>
    <w:rsid w:val="001A1103"/>
    <w:rsid w:val="001A459F"/>
    <w:rsid w:val="001A697E"/>
    <w:rsid w:val="001C5562"/>
    <w:rsid w:val="002117F5"/>
    <w:rsid w:val="002127C5"/>
    <w:rsid w:val="0021679E"/>
    <w:rsid w:val="0023177B"/>
    <w:rsid w:val="00244156"/>
    <w:rsid w:val="002833D2"/>
    <w:rsid w:val="00284B42"/>
    <w:rsid w:val="002934A5"/>
    <w:rsid w:val="002B1207"/>
    <w:rsid w:val="002B627B"/>
    <w:rsid w:val="002B64BB"/>
    <w:rsid w:val="002D2E0C"/>
    <w:rsid w:val="002E0FC3"/>
    <w:rsid w:val="002E2844"/>
    <w:rsid w:val="002F1AA2"/>
    <w:rsid w:val="002F2D57"/>
    <w:rsid w:val="00301C9D"/>
    <w:rsid w:val="00304457"/>
    <w:rsid w:val="00306A1A"/>
    <w:rsid w:val="003078F6"/>
    <w:rsid w:val="00320837"/>
    <w:rsid w:val="00335116"/>
    <w:rsid w:val="0034571B"/>
    <w:rsid w:val="0034738B"/>
    <w:rsid w:val="00374F37"/>
    <w:rsid w:val="003833C6"/>
    <w:rsid w:val="003902E6"/>
    <w:rsid w:val="003A37FA"/>
    <w:rsid w:val="003A4F72"/>
    <w:rsid w:val="003B034F"/>
    <w:rsid w:val="003B5093"/>
    <w:rsid w:val="003C433F"/>
    <w:rsid w:val="003E24F9"/>
    <w:rsid w:val="003E4D70"/>
    <w:rsid w:val="003F51CE"/>
    <w:rsid w:val="00402778"/>
    <w:rsid w:val="00405C06"/>
    <w:rsid w:val="00406007"/>
    <w:rsid w:val="004229FC"/>
    <w:rsid w:val="00463EEC"/>
    <w:rsid w:val="00464D25"/>
    <w:rsid w:val="00471393"/>
    <w:rsid w:val="004714A0"/>
    <w:rsid w:val="00482E1B"/>
    <w:rsid w:val="00493EFE"/>
    <w:rsid w:val="004969CF"/>
    <w:rsid w:val="004B548B"/>
    <w:rsid w:val="004D282A"/>
    <w:rsid w:val="004E36E0"/>
    <w:rsid w:val="004F4F9B"/>
    <w:rsid w:val="004F7EE8"/>
    <w:rsid w:val="005110DD"/>
    <w:rsid w:val="00511B08"/>
    <w:rsid w:val="00511C32"/>
    <w:rsid w:val="0051299A"/>
    <w:rsid w:val="00512A02"/>
    <w:rsid w:val="005160E0"/>
    <w:rsid w:val="0052139F"/>
    <w:rsid w:val="00530A98"/>
    <w:rsid w:val="005534F2"/>
    <w:rsid w:val="00554A33"/>
    <w:rsid w:val="00556C5E"/>
    <w:rsid w:val="00560AF8"/>
    <w:rsid w:val="00561045"/>
    <w:rsid w:val="005762AA"/>
    <w:rsid w:val="005818FE"/>
    <w:rsid w:val="00593A82"/>
    <w:rsid w:val="005A4561"/>
    <w:rsid w:val="005B3734"/>
    <w:rsid w:val="005B6E03"/>
    <w:rsid w:val="005E4225"/>
    <w:rsid w:val="005E4ABE"/>
    <w:rsid w:val="00603B6F"/>
    <w:rsid w:val="00604134"/>
    <w:rsid w:val="006079AD"/>
    <w:rsid w:val="006547F0"/>
    <w:rsid w:val="00665BD4"/>
    <w:rsid w:val="006668CB"/>
    <w:rsid w:val="00672C48"/>
    <w:rsid w:val="00680B6F"/>
    <w:rsid w:val="00681AC8"/>
    <w:rsid w:val="006A0C7E"/>
    <w:rsid w:val="006A2AB3"/>
    <w:rsid w:val="006A456C"/>
    <w:rsid w:val="006A5363"/>
    <w:rsid w:val="006D086D"/>
    <w:rsid w:val="007079A8"/>
    <w:rsid w:val="007100A2"/>
    <w:rsid w:val="00732A45"/>
    <w:rsid w:val="0073732B"/>
    <w:rsid w:val="00775102"/>
    <w:rsid w:val="007A3932"/>
    <w:rsid w:val="007A5AF3"/>
    <w:rsid w:val="007A7AD9"/>
    <w:rsid w:val="007F08C5"/>
    <w:rsid w:val="007F40F3"/>
    <w:rsid w:val="007F667F"/>
    <w:rsid w:val="007F778F"/>
    <w:rsid w:val="00802036"/>
    <w:rsid w:val="0080442A"/>
    <w:rsid w:val="0080615D"/>
    <w:rsid w:val="00806298"/>
    <w:rsid w:val="00821878"/>
    <w:rsid w:val="00841368"/>
    <w:rsid w:val="0085353D"/>
    <w:rsid w:val="00860DFD"/>
    <w:rsid w:val="00862F26"/>
    <w:rsid w:val="00867537"/>
    <w:rsid w:val="00895813"/>
    <w:rsid w:val="008A599B"/>
    <w:rsid w:val="008E416C"/>
    <w:rsid w:val="00900E61"/>
    <w:rsid w:val="00917E78"/>
    <w:rsid w:val="00921EF9"/>
    <w:rsid w:val="0092686A"/>
    <w:rsid w:val="00927E34"/>
    <w:rsid w:val="009353DA"/>
    <w:rsid w:val="00941548"/>
    <w:rsid w:val="00942EB9"/>
    <w:rsid w:val="0095472D"/>
    <w:rsid w:val="0096069C"/>
    <w:rsid w:val="00965CBE"/>
    <w:rsid w:val="00971AB5"/>
    <w:rsid w:val="00982D13"/>
    <w:rsid w:val="00987097"/>
    <w:rsid w:val="00990AC9"/>
    <w:rsid w:val="00991061"/>
    <w:rsid w:val="00991CD4"/>
    <w:rsid w:val="009A159F"/>
    <w:rsid w:val="009A360A"/>
    <w:rsid w:val="009B1E82"/>
    <w:rsid w:val="009C742F"/>
    <w:rsid w:val="009D2EA8"/>
    <w:rsid w:val="009D3569"/>
    <w:rsid w:val="009D7FA8"/>
    <w:rsid w:val="009E3EDF"/>
    <w:rsid w:val="009F1469"/>
    <w:rsid w:val="00A03A2F"/>
    <w:rsid w:val="00A11C1D"/>
    <w:rsid w:val="00A12870"/>
    <w:rsid w:val="00A16141"/>
    <w:rsid w:val="00A21A5A"/>
    <w:rsid w:val="00A3056F"/>
    <w:rsid w:val="00A327B1"/>
    <w:rsid w:val="00A40C8A"/>
    <w:rsid w:val="00A50B71"/>
    <w:rsid w:val="00A57E5F"/>
    <w:rsid w:val="00A60ABB"/>
    <w:rsid w:val="00A76BC9"/>
    <w:rsid w:val="00A90011"/>
    <w:rsid w:val="00AA5D04"/>
    <w:rsid w:val="00AA7C5D"/>
    <w:rsid w:val="00AC7723"/>
    <w:rsid w:val="00AD0902"/>
    <w:rsid w:val="00AD79B5"/>
    <w:rsid w:val="00B00ACE"/>
    <w:rsid w:val="00B015FC"/>
    <w:rsid w:val="00B16694"/>
    <w:rsid w:val="00B3263A"/>
    <w:rsid w:val="00B45FC5"/>
    <w:rsid w:val="00B66773"/>
    <w:rsid w:val="00B843A2"/>
    <w:rsid w:val="00BA11C2"/>
    <w:rsid w:val="00BA6DED"/>
    <w:rsid w:val="00BB1F0E"/>
    <w:rsid w:val="00BC1A78"/>
    <w:rsid w:val="00BC37E6"/>
    <w:rsid w:val="00BC52F0"/>
    <w:rsid w:val="00BD6386"/>
    <w:rsid w:val="00BE0FB6"/>
    <w:rsid w:val="00BE1E99"/>
    <w:rsid w:val="00BE587A"/>
    <w:rsid w:val="00BF0301"/>
    <w:rsid w:val="00BF2685"/>
    <w:rsid w:val="00BF46FB"/>
    <w:rsid w:val="00C009D4"/>
    <w:rsid w:val="00C10060"/>
    <w:rsid w:val="00C1638B"/>
    <w:rsid w:val="00C26DAF"/>
    <w:rsid w:val="00C27923"/>
    <w:rsid w:val="00C37A01"/>
    <w:rsid w:val="00C470AC"/>
    <w:rsid w:val="00C476BD"/>
    <w:rsid w:val="00C51D85"/>
    <w:rsid w:val="00C5622A"/>
    <w:rsid w:val="00C72B0B"/>
    <w:rsid w:val="00C741A5"/>
    <w:rsid w:val="00C743BE"/>
    <w:rsid w:val="00C77755"/>
    <w:rsid w:val="00C95788"/>
    <w:rsid w:val="00CD2376"/>
    <w:rsid w:val="00CE40AC"/>
    <w:rsid w:val="00CE4D20"/>
    <w:rsid w:val="00D02027"/>
    <w:rsid w:val="00D035E6"/>
    <w:rsid w:val="00D139D2"/>
    <w:rsid w:val="00D262EB"/>
    <w:rsid w:val="00D3596F"/>
    <w:rsid w:val="00D366AF"/>
    <w:rsid w:val="00D62A71"/>
    <w:rsid w:val="00D76198"/>
    <w:rsid w:val="00D8001F"/>
    <w:rsid w:val="00D931CE"/>
    <w:rsid w:val="00DC104F"/>
    <w:rsid w:val="00DD062A"/>
    <w:rsid w:val="00DE064F"/>
    <w:rsid w:val="00DE06BE"/>
    <w:rsid w:val="00DE4DF4"/>
    <w:rsid w:val="00DF5B9C"/>
    <w:rsid w:val="00E04FE4"/>
    <w:rsid w:val="00E3478A"/>
    <w:rsid w:val="00E37038"/>
    <w:rsid w:val="00E46628"/>
    <w:rsid w:val="00E625BC"/>
    <w:rsid w:val="00E843EE"/>
    <w:rsid w:val="00E86674"/>
    <w:rsid w:val="00E904A0"/>
    <w:rsid w:val="00E91431"/>
    <w:rsid w:val="00EA47D8"/>
    <w:rsid w:val="00EA7846"/>
    <w:rsid w:val="00EC7ADB"/>
    <w:rsid w:val="00EE685E"/>
    <w:rsid w:val="00EF3631"/>
    <w:rsid w:val="00F14200"/>
    <w:rsid w:val="00F30FEF"/>
    <w:rsid w:val="00F50DD4"/>
    <w:rsid w:val="00F516FF"/>
    <w:rsid w:val="00F517CB"/>
    <w:rsid w:val="00F53ED4"/>
    <w:rsid w:val="00F65A2B"/>
    <w:rsid w:val="00F6771F"/>
    <w:rsid w:val="00F905CA"/>
    <w:rsid w:val="00F92E78"/>
    <w:rsid w:val="00FA47FD"/>
    <w:rsid w:val="00FB2636"/>
    <w:rsid w:val="00FD1F5C"/>
    <w:rsid w:val="00FD539C"/>
    <w:rsid w:val="00FE4115"/>
    <w:rsid w:val="00FF2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5EEF1CB3-4D2B-4C6F-99C5-4358E112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link w:val="Ttulo1Char"/>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1"/>
    <w:rsid w:val="00405C06"/>
    <w:rPr>
      <w:rFonts w:ascii="Calibri" w:eastAsia="Calibri" w:hAnsi="Calibri" w:cs="Calibri"/>
      <w:b/>
      <w:bCs/>
      <w:sz w:val="20"/>
      <w:szCs w:val="20"/>
      <w:lang w:val="pt-PT"/>
    </w:rPr>
  </w:style>
  <w:style w:type="paragraph" w:customStyle="1" w:styleId="Default">
    <w:name w:val="Default"/>
    <w:rsid w:val="0052139F"/>
    <w:pPr>
      <w:widowControl/>
      <w:adjustRightInd w:val="0"/>
    </w:pPr>
    <w:rPr>
      <w:rFonts w:ascii="Arial" w:hAnsi="Arial" w:cs="Arial"/>
      <w:color w:val="000000"/>
      <w:sz w:val="24"/>
      <w:szCs w:val="24"/>
      <w:lang w:val="pt-BR"/>
    </w:rPr>
  </w:style>
  <w:style w:type="character" w:styleId="MenoPendente">
    <w:name w:val="Unresolved Mention"/>
    <w:basedOn w:val="Fontepargpadro"/>
    <w:uiPriority w:val="99"/>
    <w:semiHidden/>
    <w:unhideWhenUsed/>
    <w:rsid w:val="006079AD"/>
    <w:rPr>
      <w:color w:val="605E5C"/>
      <w:shd w:val="clear" w:color="auto" w:fill="E1DFDD"/>
    </w:rPr>
  </w:style>
  <w:style w:type="paragraph" w:customStyle="1" w:styleId="textoalinhadoesquerda">
    <w:name w:val="texto_alinhado_esquerda"/>
    <w:basedOn w:val="Normal"/>
    <w:rsid w:val="003902E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abelatextoalinhadoesquerda">
    <w:name w:val="tabela_texto_alinhado_esquerda"/>
    <w:basedOn w:val="Normal"/>
    <w:rsid w:val="00554A3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58926">
      <w:bodyDiv w:val="1"/>
      <w:marLeft w:val="0"/>
      <w:marRight w:val="0"/>
      <w:marTop w:val="0"/>
      <w:marBottom w:val="0"/>
      <w:divBdr>
        <w:top w:val="none" w:sz="0" w:space="0" w:color="auto"/>
        <w:left w:val="none" w:sz="0" w:space="0" w:color="auto"/>
        <w:bottom w:val="none" w:sz="0" w:space="0" w:color="auto"/>
        <w:right w:val="none" w:sz="0" w:space="0" w:color="auto"/>
      </w:divBdr>
      <w:divsChild>
        <w:div w:id="1603299100">
          <w:marLeft w:val="0"/>
          <w:marRight w:val="0"/>
          <w:marTop w:val="0"/>
          <w:marBottom w:val="0"/>
          <w:divBdr>
            <w:top w:val="none" w:sz="0" w:space="0" w:color="auto"/>
            <w:left w:val="none" w:sz="0" w:space="0" w:color="auto"/>
            <w:bottom w:val="none" w:sz="0" w:space="0" w:color="auto"/>
            <w:right w:val="none" w:sz="0" w:space="0" w:color="auto"/>
          </w:divBdr>
        </w:div>
        <w:div w:id="1116143966">
          <w:marLeft w:val="0"/>
          <w:marRight w:val="0"/>
          <w:marTop w:val="0"/>
          <w:marBottom w:val="0"/>
          <w:divBdr>
            <w:top w:val="none" w:sz="0" w:space="0" w:color="auto"/>
            <w:left w:val="none" w:sz="0" w:space="0" w:color="auto"/>
            <w:bottom w:val="none" w:sz="0" w:space="0" w:color="auto"/>
            <w:right w:val="none" w:sz="0" w:space="0" w:color="auto"/>
          </w:divBdr>
        </w:div>
        <w:div w:id="1803500171">
          <w:marLeft w:val="0"/>
          <w:marRight w:val="0"/>
          <w:marTop w:val="0"/>
          <w:marBottom w:val="0"/>
          <w:divBdr>
            <w:top w:val="none" w:sz="0" w:space="0" w:color="auto"/>
            <w:left w:val="none" w:sz="0" w:space="0" w:color="auto"/>
            <w:bottom w:val="none" w:sz="0" w:space="0" w:color="auto"/>
            <w:right w:val="none" w:sz="0" w:space="0" w:color="auto"/>
          </w:divBdr>
        </w:div>
        <w:div w:id="312179316">
          <w:marLeft w:val="0"/>
          <w:marRight w:val="0"/>
          <w:marTop w:val="0"/>
          <w:marBottom w:val="0"/>
          <w:divBdr>
            <w:top w:val="none" w:sz="0" w:space="0" w:color="auto"/>
            <w:left w:val="none" w:sz="0" w:space="0" w:color="auto"/>
            <w:bottom w:val="none" w:sz="0" w:space="0" w:color="auto"/>
            <w:right w:val="none" w:sz="0" w:space="0" w:color="auto"/>
          </w:divBdr>
        </w:div>
        <w:div w:id="1310785803">
          <w:marLeft w:val="0"/>
          <w:marRight w:val="0"/>
          <w:marTop w:val="0"/>
          <w:marBottom w:val="0"/>
          <w:divBdr>
            <w:top w:val="none" w:sz="0" w:space="0" w:color="auto"/>
            <w:left w:val="none" w:sz="0" w:space="0" w:color="auto"/>
            <w:bottom w:val="none" w:sz="0" w:space="0" w:color="auto"/>
            <w:right w:val="none" w:sz="0" w:space="0" w:color="auto"/>
          </w:divBdr>
        </w:div>
        <w:div w:id="172034399">
          <w:marLeft w:val="0"/>
          <w:marRight w:val="0"/>
          <w:marTop w:val="0"/>
          <w:marBottom w:val="0"/>
          <w:divBdr>
            <w:top w:val="none" w:sz="0" w:space="0" w:color="auto"/>
            <w:left w:val="none" w:sz="0" w:space="0" w:color="auto"/>
            <w:bottom w:val="none" w:sz="0" w:space="0" w:color="auto"/>
            <w:right w:val="none" w:sz="0" w:space="0" w:color="auto"/>
          </w:divBdr>
        </w:div>
        <w:div w:id="121728263">
          <w:marLeft w:val="0"/>
          <w:marRight w:val="0"/>
          <w:marTop w:val="0"/>
          <w:marBottom w:val="0"/>
          <w:divBdr>
            <w:top w:val="none" w:sz="0" w:space="0" w:color="auto"/>
            <w:left w:val="none" w:sz="0" w:space="0" w:color="auto"/>
            <w:bottom w:val="none" w:sz="0" w:space="0" w:color="auto"/>
            <w:right w:val="none" w:sz="0" w:space="0" w:color="auto"/>
          </w:divBdr>
        </w:div>
        <w:div w:id="1362633895">
          <w:marLeft w:val="0"/>
          <w:marRight w:val="0"/>
          <w:marTop w:val="0"/>
          <w:marBottom w:val="0"/>
          <w:divBdr>
            <w:top w:val="none" w:sz="0" w:space="0" w:color="auto"/>
            <w:left w:val="none" w:sz="0" w:space="0" w:color="auto"/>
            <w:bottom w:val="none" w:sz="0" w:space="0" w:color="auto"/>
            <w:right w:val="none" w:sz="0" w:space="0" w:color="auto"/>
          </w:divBdr>
        </w:div>
        <w:div w:id="536620376">
          <w:marLeft w:val="0"/>
          <w:marRight w:val="0"/>
          <w:marTop w:val="0"/>
          <w:marBottom w:val="0"/>
          <w:divBdr>
            <w:top w:val="none" w:sz="0" w:space="0" w:color="auto"/>
            <w:left w:val="none" w:sz="0" w:space="0" w:color="auto"/>
            <w:bottom w:val="none" w:sz="0" w:space="0" w:color="auto"/>
            <w:right w:val="none" w:sz="0" w:space="0" w:color="auto"/>
          </w:divBdr>
        </w:div>
      </w:divsChild>
    </w:div>
    <w:div w:id="448936072">
      <w:bodyDiv w:val="1"/>
      <w:marLeft w:val="0"/>
      <w:marRight w:val="0"/>
      <w:marTop w:val="0"/>
      <w:marBottom w:val="0"/>
      <w:divBdr>
        <w:top w:val="none" w:sz="0" w:space="0" w:color="auto"/>
        <w:left w:val="none" w:sz="0" w:space="0" w:color="auto"/>
        <w:bottom w:val="none" w:sz="0" w:space="0" w:color="auto"/>
        <w:right w:val="none" w:sz="0" w:space="0" w:color="auto"/>
      </w:divBdr>
    </w:div>
    <w:div w:id="1404792155">
      <w:bodyDiv w:val="1"/>
      <w:marLeft w:val="0"/>
      <w:marRight w:val="0"/>
      <w:marTop w:val="0"/>
      <w:marBottom w:val="0"/>
      <w:divBdr>
        <w:top w:val="none" w:sz="0" w:space="0" w:color="auto"/>
        <w:left w:val="none" w:sz="0" w:space="0" w:color="auto"/>
        <w:bottom w:val="none" w:sz="0" w:space="0" w:color="auto"/>
        <w:right w:val="none" w:sz="0" w:space="0" w:color="auto"/>
      </w:divBdr>
    </w:div>
    <w:div w:id="1473211779">
      <w:bodyDiv w:val="1"/>
      <w:marLeft w:val="0"/>
      <w:marRight w:val="0"/>
      <w:marTop w:val="0"/>
      <w:marBottom w:val="0"/>
      <w:divBdr>
        <w:top w:val="none" w:sz="0" w:space="0" w:color="auto"/>
        <w:left w:val="none" w:sz="0" w:space="0" w:color="auto"/>
        <w:bottom w:val="none" w:sz="0" w:space="0" w:color="auto"/>
        <w:right w:val="none" w:sz="0" w:space="0" w:color="auto"/>
      </w:divBdr>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3" Type="http://schemas.openxmlformats.org/officeDocument/2006/relationships/settings" Target="settings.xml"/><Relationship Id="rId21" Type="http://schemas.openxmlformats.org/officeDocument/2006/relationships/hyperlink" Target="https://legislacao.prefeitura.sp.gov.br/leis/decreto-51197-de-22-de-janeiro-de-2010" TargetMode="Externa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cnj.jus.br/improbidade_adm/consultar_requerid" TargetMode="External"/><Relationship Id="rId2" Type="http://schemas.openxmlformats.org/officeDocument/2006/relationships/styles" Target="styles.xml"/><Relationship Id="rId16" Type="http://schemas.openxmlformats.org/officeDocument/2006/relationships/hyperlink" Target="http://www.cnj.jus.br/improbidade_adm/consultar_requeri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5" Type="http://schemas.openxmlformats.org/officeDocument/2006/relationships/footnotes" Target="footnotes.xml"/><Relationship Id="rId15" Type="http://schemas.openxmlformats.org/officeDocument/2006/relationships/hyperlink" Target="https://www3.comprasnet.gov.br/sicaf-web/public/pages/consultas/consultarRestricaoContratarAdministracaoPublica.jsf" TargetMode="External"/><Relationship Id="rId23" Type="http://schemas.openxmlformats.org/officeDocument/2006/relationships/theme" Target="theme/theme1.xml"/><Relationship Id="rId10" Type="http://schemas.openxmlformats.org/officeDocument/2006/relationships/hyperlink" Target="http://www.dividaativa.pge.sp.gov.br/sc/pages/crda/emiti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s://www.bec.sp.gov.br/sancoes_ui/aspx/sancoes.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10</TotalTime>
  <Pages>29</Pages>
  <Words>10780</Words>
  <Characters>58218</Characters>
  <Application>Microsoft Office Word</Application>
  <DocSecurity>0</DocSecurity>
  <Lines>485</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Rita Trajano da Silva</dc:creator>
  <cp:lastModifiedBy>Adriana Abramo de Abreu</cp:lastModifiedBy>
  <cp:revision>15</cp:revision>
  <cp:lastPrinted>2024-04-11T18:23:00Z</cp:lastPrinted>
  <dcterms:created xsi:type="dcterms:W3CDTF">2024-07-10T13:00:00Z</dcterms:created>
  <dcterms:modified xsi:type="dcterms:W3CDTF">2024-07-10T13:10:00Z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