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5B7" w:rsidRDefault="00F375B7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676C51" w:rsidRDefault="00B550BA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676C51" w:rsidRPr="00673A27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</w:t>
      </w:r>
      <w:r w:rsidRPr="00673A27">
        <w:rPr>
          <w:rFonts w:ascii="Arial" w:eastAsia="Arial" w:hAnsi="Arial" w:cs="Arial"/>
          <w:b/>
          <w:color w:val="000000"/>
        </w:rPr>
        <w:t xml:space="preserve">ADMINISTRATIVO Nº </w:t>
      </w:r>
      <w:r w:rsidR="00E35809">
        <w:rPr>
          <w:rFonts w:ascii="Arial" w:eastAsia="Arial" w:hAnsi="Arial" w:cs="Arial"/>
          <w:b/>
          <w:color w:val="000000"/>
        </w:rPr>
        <w:t>479</w:t>
      </w:r>
      <w:r w:rsidRPr="00673A27">
        <w:rPr>
          <w:rFonts w:ascii="Arial" w:eastAsia="Arial" w:hAnsi="Arial" w:cs="Arial"/>
          <w:b/>
          <w:color w:val="000000"/>
        </w:rPr>
        <w:t>/</w:t>
      </w:r>
      <w:r w:rsidR="00B81755" w:rsidRPr="00673A27">
        <w:rPr>
          <w:rFonts w:ascii="Arial" w:eastAsia="Arial" w:hAnsi="Arial" w:cs="Arial"/>
          <w:b/>
          <w:color w:val="000000"/>
        </w:rPr>
        <w:t>2024</w:t>
      </w:r>
    </w:p>
    <w:p w:rsidR="00676C51" w:rsidRPr="00673A27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673A27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F375B7" w:rsidRPr="00673A27">
        <w:rPr>
          <w:rFonts w:ascii="Arial" w:eastAsia="Arial" w:hAnsi="Arial" w:cs="Arial"/>
          <w:b/>
          <w:color w:val="000000"/>
        </w:rPr>
        <w:t>0</w:t>
      </w:r>
      <w:r w:rsidR="00B81755" w:rsidRPr="00673A27">
        <w:rPr>
          <w:rFonts w:ascii="Arial" w:eastAsia="Arial" w:hAnsi="Arial" w:cs="Arial"/>
          <w:b/>
          <w:color w:val="000000"/>
        </w:rPr>
        <w:t>6</w:t>
      </w:r>
      <w:r w:rsidR="00E35809">
        <w:rPr>
          <w:rFonts w:ascii="Arial" w:eastAsia="Arial" w:hAnsi="Arial" w:cs="Arial"/>
          <w:b/>
          <w:color w:val="000000"/>
        </w:rPr>
        <w:t>2</w:t>
      </w:r>
      <w:r w:rsidR="00F375B7" w:rsidRPr="00673A27">
        <w:rPr>
          <w:rFonts w:ascii="Arial" w:eastAsia="Arial" w:hAnsi="Arial" w:cs="Arial"/>
          <w:b/>
          <w:color w:val="000000"/>
        </w:rPr>
        <w:t>/2024</w:t>
      </w:r>
    </w:p>
    <w:p w:rsidR="00676C51" w:rsidRPr="00673A27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jc w:val="both"/>
        <w:rPr>
          <w:rFonts w:ascii="Arial" w:eastAsia="Arial" w:hAnsi="Arial" w:cs="Arial"/>
        </w:rPr>
      </w:pPr>
      <w:r w:rsidRPr="00673A27">
        <w:rPr>
          <w:rFonts w:ascii="Arial" w:eastAsia="Arial" w:hAnsi="Arial" w:cs="Arial"/>
          <w:color w:val="000000"/>
        </w:rPr>
        <w:t>À vista dos elementos contidos no presente Processo</w:t>
      </w:r>
      <w:r>
        <w:rPr>
          <w:rFonts w:ascii="Arial" w:eastAsia="Arial" w:hAnsi="Arial" w:cs="Arial"/>
          <w:color w:val="000000"/>
        </w:rPr>
        <w:t xml:space="preserve">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>
        <w:rPr>
          <w:rFonts w:ascii="Arial" w:eastAsia="Arial" w:hAnsi="Arial" w:cs="Arial"/>
          <w:color w:val="000000"/>
        </w:rPr>
        <w:t>atesta</w:t>
      </w:r>
      <w:proofErr w:type="gramEnd"/>
      <w:r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Lei de Licitações, </w:t>
      </w:r>
      <w:r>
        <w:rPr>
          <w:rFonts w:ascii="Arial" w:eastAsia="Arial" w:hAnsi="Arial" w:cs="Arial"/>
          <w:b/>
          <w:color w:val="000000"/>
        </w:rPr>
        <w:t xml:space="preserve">AUTORIZO e HOMOLOGO a </w:t>
      </w:r>
      <w:r w:rsidRPr="00B81755">
        <w:rPr>
          <w:rFonts w:ascii="Arial" w:eastAsia="Arial" w:hAnsi="Arial" w:cs="Arial"/>
          <w:b/>
          <w:color w:val="000000"/>
        </w:rPr>
        <w:t xml:space="preserve">INEXIGIBILIDADE DE LICITAÇÃO </w:t>
      </w:r>
      <w:r w:rsidR="00F375B7" w:rsidRPr="00B81755">
        <w:rPr>
          <w:rFonts w:ascii="Arial" w:eastAsia="Arial" w:hAnsi="Arial" w:cs="Arial"/>
          <w:b/>
          <w:color w:val="000000"/>
        </w:rPr>
        <w:t>0</w:t>
      </w:r>
      <w:r w:rsidR="00B81755" w:rsidRPr="00B81755">
        <w:rPr>
          <w:rFonts w:ascii="Arial" w:eastAsia="Arial" w:hAnsi="Arial" w:cs="Arial"/>
          <w:b/>
          <w:color w:val="000000"/>
        </w:rPr>
        <w:t>6</w:t>
      </w:r>
      <w:r w:rsidR="00E35809">
        <w:rPr>
          <w:rFonts w:ascii="Arial" w:eastAsia="Arial" w:hAnsi="Arial" w:cs="Arial"/>
          <w:b/>
          <w:color w:val="000000"/>
        </w:rPr>
        <w:t>2</w:t>
      </w:r>
      <w:r w:rsidRPr="00B81755">
        <w:rPr>
          <w:rFonts w:ascii="Arial" w:eastAsia="Arial" w:hAnsi="Arial" w:cs="Arial"/>
          <w:b/>
          <w:color w:val="000000"/>
        </w:rPr>
        <w:t>/</w:t>
      </w:r>
      <w:r w:rsidR="00F375B7" w:rsidRPr="00B81755">
        <w:rPr>
          <w:rFonts w:ascii="Arial" w:eastAsia="Arial" w:hAnsi="Arial" w:cs="Arial"/>
          <w:b/>
          <w:color w:val="000000"/>
        </w:rPr>
        <w:t>2024</w:t>
      </w:r>
      <w:r w:rsidRPr="00B81755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676C51" w:rsidRDefault="00F375B7" w:rsidP="00E3580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Cs w:val="22"/>
              </w:rPr>
              <w:t>C</w:t>
            </w:r>
            <w:r w:rsidRPr="008C6E3D">
              <w:rPr>
                <w:rFonts w:ascii="Arial" w:eastAsia="Arial" w:hAnsi="Arial" w:cs="Arial"/>
                <w:color w:val="000000"/>
                <w:szCs w:val="22"/>
              </w:rPr>
              <w:t xml:space="preserve">ontratação de show musical do artista </w:t>
            </w:r>
            <w:proofErr w:type="spellStart"/>
            <w:r w:rsidR="00E35809">
              <w:rPr>
                <w:rFonts w:ascii="Arial" w:eastAsia="Arial" w:hAnsi="Arial" w:cs="Arial"/>
                <w:szCs w:val="22"/>
              </w:rPr>
              <w:t>Raffa</w:t>
            </w:r>
            <w:proofErr w:type="spellEnd"/>
            <w:r w:rsidR="00E35809">
              <w:rPr>
                <w:rFonts w:ascii="Arial" w:eastAsia="Arial" w:hAnsi="Arial" w:cs="Arial"/>
                <w:szCs w:val="22"/>
              </w:rPr>
              <w:t xml:space="preserve"> Lima</w:t>
            </w:r>
            <w:r w:rsidRPr="008C6E3D">
              <w:rPr>
                <w:rFonts w:ascii="Arial" w:eastAsia="Arial" w:hAnsi="Arial" w:cs="Arial"/>
                <w:color w:val="000000"/>
                <w:szCs w:val="22"/>
              </w:rPr>
              <w:t xml:space="preserve"> para apresentação no Reveillon 2024 a ser realizado em praça pública da sede do município de Coração de Maria, no dia 31/12/2024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676C51" w:rsidRPr="00673A27" w:rsidRDefault="00E3580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HB COMERCIO E SERVIÇOS LTDA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676C51" w:rsidRPr="00B81755" w:rsidRDefault="00F375B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B81755">
              <w:rPr>
                <w:rFonts w:ascii="Arial" w:eastAsia="Arial" w:hAnsi="Arial" w:cs="Arial"/>
                <w:color w:val="000000"/>
              </w:rPr>
              <w:t>0</w:t>
            </w:r>
            <w:r w:rsidR="00C7448A" w:rsidRPr="00B81755">
              <w:rPr>
                <w:rFonts w:ascii="Arial" w:eastAsia="Arial" w:hAnsi="Arial" w:cs="Arial"/>
                <w:color w:val="000000"/>
              </w:rPr>
              <w:t>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 xml:space="preserve"> (</w:t>
            </w:r>
            <w:r w:rsidR="00C7448A" w:rsidRPr="00B81755">
              <w:rPr>
                <w:rFonts w:ascii="Arial" w:eastAsia="Arial" w:hAnsi="Arial" w:cs="Arial"/>
                <w:color w:val="000000"/>
              </w:rPr>
              <w:t>dois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) mes</w:t>
            </w:r>
            <w:r w:rsidR="00B81755">
              <w:rPr>
                <w:rFonts w:ascii="Arial" w:eastAsia="Arial" w:hAnsi="Arial" w:cs="Arial"/>
                <w:color w:val="000000"/>
              </w:rPr>
              <w:t>es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.</w:t>
            </w:r>
          </w:p>
          <w:p w:rsidR="00676C51" w:rsidRPr="00B81755" w:rsidRDefault="00E35809" w:rsidP="00E35809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17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</w:t>
            </w:r>
            <w:r w:rsidR="00F375B7" w:rsidRPr="00B81755">
              <w:rPr>
                <w:rFonts w:ascii="Arial" w:eastAsia="Arial" w:hAnsi="Arial" w:cs="Arial"/>
                <w:color w:val="000000"/>
              </w:rPr>
              <w:t>12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/202</w:t>
            </w:r>
            <w:r w:rsidR="00F375B7" w:rsidRPr="00B81755">
              <w:rPr>
                <w:rFonts w:ascii="Arial" w:eastAsia="Arial" w:hAnsi="Arial" w:cs="Arial"/>
              </w:rPr>
              <w:t>4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 xml:space="preserve"> até </w:t>
            </w:r>
            <w:r w:rsidR="00F375B7" w:rsidRPr="00B81755">
              <w:rPr>
                <w:rFonts w:ascii="Arial" w:eastAsia="Arial" w:hAnsi="Arial" w:cs="Arial"/>
                <w:color w:val="000000"/>
              </w:rPr>
              <w:t>1</w:t>
            </w:r>
            <w:r>
              <w:rPr>
                <w:rFonts w:ascii="Arial" w:eastAsia="Arial" w:hAnsi="Arial" w:cs="Arial"/>
                <w:color w:val="000000"/>
              </w:rPr>
              <w:t>7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</w:t>
            </w:r>
            <w:r w:rsidR="00F375B7" w:rsidRPr="00B81755">
              <w:rPr>
                <w:rFonts w:ascii="Arial" w:eastAsia="Arial" w:hAnsi="Arial" w:cs="Arial"/>
                <w:color w:val="000000"/>
              </w:rPr>
              <w:t>0</w:t>
            </w:r>
            <w:r w:rsidR="00C7448A" w:rsidRPr="00B81755">
              <w:rPr>
                <w:rFonts w:ascii="Arial" w:eastAsia="Arial" w:hAnsi="Arial" w:cs="Arial"/>
                <w:color w:val="000000"/>
              </w:rPr>
              <w:t>2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/20</w:t>
            </w:r>
            <w:r w:rsidR="00F375B7" w:rsidRPr="00B81755">
              <w:rPr>
                <w:rFonts w:ascii="Arial" w:eastAsia="Arial" w:hAnsi="Arial" w:cs="Arial"/>
                <w:color w:val="000000"/>
              </w:rPr>
              <w:t>25</w:t>
            </w:r>
            <w:r w:rsidR="00B550BA" w:rsidRPr="00B81755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676C51" w:rsidRPr="00B81755" w:rsidRDefault="00B550BA" w:rsidP="00E35809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B81755">
              <w:rPr>
                <w:rFonts w:ascii="Arial" w:eastAsia="Arial" w:hAnsi="Arial" w:cs="Arial"/>
              </w:rPr>
              <w:t xml:space="preserve">R$ </w:t>
            </w:r>
            <w:r w:rsidR="00E35809">
              <w:rPr>
                <w:rFonts w:ascii="Arial" w:eastAsia="Arial" w:hAnsi="Arial" w:cs="Arial"/>
              </w:rPr>
              <w:t>7</w:t>
            </w:r>
            <w:r w:rsidR="00F375B7" w:rsidRPr="00B81755">
              <w:rPr>
                <w:rFonts w:ascii="Arial" w:eastAsia="Arial" w:hAnsi="Arial" w:cs="Arial"/>
              </w:rPr>
              <w:t>0.000,00 (</w:t>
            </w:r>
            <w:r w:rsidR="00E35809">
              <w:rPr>
                <w:rFonts w:ascii="Arial" w:eastAsia="Arial" w:hAnsi="Arial" w:cs="Arial"/>
              </w:rPr>
              <w:t>setenta</w:t>
            </w:r>
            <w:r w:rsidR="00F375B7" w:rsidRPr="00B81755">
              <w:rPr>
                <w:rFonts w:ascii="Arial" w:eastAsia="Arial" w:hAnsi="Arial" w:cs="Arial"/>
              </w:rPr>
              <w:t xml:space="preserve"> mil reais</w:t>
            </w:r>
            <w:r w:rsidRPr="00B81755">
              <w:rPr>
                <w:rFonts w:ascii="Arial" w:eastAsia="Arial" w:hAnsi="Arial" w:cs="Arial"/>
              </w:rPr>
              <w:t xml:space="preserve">). </w:t>
            </w:r>
          </w:p>
        </w:tc>
      </w:tr>
      <w:tr w:rsidR="00676C51">
        <w:trPr>
          <w:cantSplit/>
          <w:tblHeader/>
        </w:trPr>
        <w:tc>
          <w:tcPr>
            <w:tcW w:w="2943" w:type="dxa"/>
          </w:tcPr>
          <w:p w:rsidR="00676C51" w:rsidRDefault="00B550BA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676C51" w:rsidRDefault="00B550BA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Justificativa anexa nos autos do processo </w:t>
      </w:r>
      <w:r w:rsidRPr="00B81755">
        <w:rPr>
          <w:rFonts w:ascii="Arial" w:eastAsia="Arial" w:hAnsi="Arial" w:cs="Arial"/>
          <w:color w:val="000000"/>
        </w:rPr>
        <w:t xml:space="preserve">de inexigibilidade de licitação nº </w:t>
      </w:r>
      <w:r w:rsidR="00B81755">
        <w:rPr>
          <w:rFonts w:ascii="Arial" w:eastAsia="Arial" w:hAnsi="Arial" w:cs="Arial"/>
          <w:color w:val="000000"/>
        </w:rPr>
        <w:t>06</w:t>
      </w:r>
      <w:r w:rsidR="00E35809">
        <w:rPr>
          <w:rFonts w:ascii="Arial" w:eastAsia="Arial" w:hAnsi="Arial" w:cs="Arial"/>
          <w:color w:val="000000"/>
        </w:rPr>
        <w:t>2</w:t>
      </w:r>
      <w:r w:rsidRPr="00B81755">
        <w:rPr>
          <w:rFonts w:ascii="Arial" w:eastAsia="Arial" w:hAnsi="Arial" w:cs="Arial"/>
          <w:color w:val="000000"/>
        </w:rPr>
        <w:t>/20</w:t>
      </w:r>
      <w:r w:rsidR="00F375B7" w:rsidRPr="00B81755">
        <w:rPr>
          <w:rFonts w:ascii="Arial" w:eastAsia="Arial" w:hAnsi="Arial" w:cs="Arial"/>
          <w:color w:val="000000"/>
        </w:rPr>
        <w:t>24</w:t>
      </w:r>
      <w:r>
        <w:rPr>
          <w:rFonts w:ascii="Arial" w:eastAsia="Arial" w:hAnsi="Arial" w:cs="Arial"/>
          <w:color w:val="000000"/>
        </w:rPr>
        <w:t>.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76C51" w:rsidRDefault="00F375B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Coração de Maria – BA, 1</w:t>
      </w:r>
      <w:r w:rsidR="00E35809">
        <w:rPr>
          <w:rFonts w:ascii="Arial" w:eastAsia="Arial" w:hAnsi="Arial" w:cs="Arial"/>
          <w:color w:val="000000"/>
        </w:rPr>
        <w:t>7</w:t>
      </w:r>
      <w:r>
        <w:rPr>
          <w:rFonts w:ascii="Arial" w:eastAsia="Arial" w:hAnsi="Arial" w:cs="Arial"/>
          <w:color w:val="000000"/>
        </w:rPr>
        <w:t xml:space="preserve"> de dezembro de 2024.</w:t>
      </w:r>
    </w:p>
    <w:p w:rsidR="00F375B7" w:rsidRDefault="00F375B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F375B7" w:rsidRDefault="00F375B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61650" w:rsidRDefault="00161650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76C51" w:rsidRDefault="00676C5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676C51" w:rsidRDefault="00B550BA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676C51" w:rsidRPr="00F375B7" w:rsidRDefault="00F375B7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F375B7">
        <w:rPr>
          <w:rFonts w:ascii="Arial" w:eastAsia="Arial" w:hAnsi="Arial" w:cs="Arial"/>
          <w:b/>
          <w:color w:val="000000"/>
        </w:rPr>
        <w:t>KLEY CARNEIRO LIMA</w:t>
      </w:r>
    </w:p>
    <w:p w:rsidR="00676C51" w:rsidRDefault="00B550BA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F375B7">
        <w:rPr>
          <w:rFonts w:ascii="Arial" w:eastAsia="Arial" w:hAnsi="Arial" w:cs="Arial"/>
          <w:b/>
          <w:color w:val="000000"/>
        </w:rPr>
        <w:t>Autoridade Competente</w:t>
      </w:r>
    </w:p>
    <w:sectPr w:rsidR="00676C51" w:rsidSect="00B550BA">
      <w:headerReference w:type="default" r:id="rId7"/>
      <w:pgSz w:w="11906" w:h="16838"/>
      <w:pgMar w:top="1149" w:right="849" w:bottom="1417" w:left="1418" w:header="56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C51" w:rsidRDefault="00676C51" w:rsidP="00676C51">
      <w:r>
        <w:separator/>
      </w:r>
    </w:p>
  </w:endnote>
  <w:endnote w:type="continuationSeparator" w:id="1">
    <w:p w:rsidR="00676C51" w:rsidRDefault="00676C51" w:rsidP="00676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C51" w:rsidRDefault="00676C51" w:rsidP="00676C51">
      <w:r>
        <w:separator/>
      </w:r>
    </w:p>
  </w:footnote>
  <w:footnote w:type="continuationSeparator" w:id="1">
    <w:p w:rsidR="00676C51" w:rsidRDefault="00676C51" w:rsidP="00676C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51" w:rsidRDefault="00B550BA" w:rsidP="00B550BA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B550BA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4562865" cy="688849"/>
          <wp:effectExtent l="19050" t="0" r="0" b="0"/>
          <wp:docPr id="1" name="Imagem 1" descr="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6C51" w:rsidRDefault="00676C51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76C51"/>
    <w:rsid w:val="00161650"/>
    <w:rsid w:val="0045298B"/>
    <w:rsid w:val="00673A27"/>
    <w:rsid w:val="00676C51"/>
    <w:rsid w:val="00920B43"/>
    <w:rsid w:val="00946878"/>
    <w:rsid w:val="00977FAE"/>
    <w:rsid w:val="00B550BA"/>
    <w:rsid w:val="00B81755"/>
    <w:rsid w:val="00C7448A"/>
    <w:rsid w:val="00D551F4"/>
    <w:rsid w:val="00E35809"/>
    <w:rsid w:val="00F37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878"/>
  </w:style>
  <w:style w:type="paragraph" w:styleId="Ttulo1">
    <w:name w:val="heading 1"/>
    <w:basedOn w:val="normal0"/>
    <w:next w:val="normal0"/>
    <w:rsid w:val="00676C51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676C5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676C5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676C51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676C5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676C5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676C51"/>
  </w:style>
  <w:style w:type="table" w:customStyle="1" w:styleId="TableNormal">
    <w:name w:val="Table Normal"/>
    <w:rsid w:val="00676C5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676C51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676C51"/>
  </w:style>
  <w:style w:type="table" w:customStyle="1" w:styleId="TableNormal0">
    <w:name w:val="Table Normal"/>
    <w:rsid w:val="00676C5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676C5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676C5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676C5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B550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550BA"/>
  </w:style>
  <w:style w:type="paragraph" w:styleId="Rodap">
    <w:name w:val="footer"/>
    <w:basedOn w:val="Normal"/>
    <w:link w:val="RodapChar"/>
    <w:uiPriority w:val="99"/>
    <w:semiHidden/>
    <w:unhideWhenUsed/>
    <w:rsid w:val="00B550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550BA"/>
  </w:style>
  <w:style w:type="paragraph" w:styleId="Textodebalo">
    <w:name w:val="Balloon Text"/>
    <w:basedOn w:val="Normal"/>
    <w:link w:val="TextodebaloChar"/>
    <w:uiPriority w:val="99"/>
    <w:semiHidden/>
    <w:unhideWhenUsed/>
    <w:rsid w:val="00B550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0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8</cp:revision>
  <dcterms:created xsi:type="dcterms:W3CDTF">2024-12-10T19:12:00Z</dcterms:created>
  <dcterms:modified xsi:type="dcterms:W3CDTF">2024-12-17T17:41:00Z</dcterms:modified>
</cp:coreProperties>
</file>