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4A8DF" w14:textId="77777777" w:rsidR="000E09D5" w:rsidRPr="003911D4" w:rsidRDefault="005F60D7">
      <w:pPr>
        <w:jc w:val="center"/>
        <w:rPr>
          <w:rFonts w:eastAsia="Arial"/>
          <w:b/>
          <w:u w:val="single"/>
        </w:rPr>
      </w:pPr>
      <w:r w:rsidRPr="003911D4">
        <w:rPr>
          <w:rFonts w:eastAsia="Arial"/>
          <w:b/>
        </w:rPr>
        <w:t xml:space="preserve">CONTRATO DE </w:t>
      </w:r>
      <w:r w:rsidRPr="003911D4">
        <w:rPr>
          <w:rFonts w:eastAsia="Arial"/>
          <w:b/>
          <w:u w:val="single"/>
        </w:rPr>
        <w:t>PRESTAÇÃO DE SERVIÇOS</w:t>
      </w:r>
    </w:p>
    <w:p w14:paraId="70FF3373" w14:textId="77777777" w:rsidR="000E09D5" w:rsidRPr="003911D4" w:rsidRDefault="000E09D5">
      <w:pPr>
        <w:jc w:val="center"/>
        <w:rPr>
          <w:rFonts w:eastAsia="Arial"/>
        </w:rPr>
      </w:pPr>
    </w:p>
    <w:p w14:paraId="0965A4B6" w14:textId="5D546732" w:rsidR="000E09D5" w:rsidRPr="003911D4" w:rsidRDefault="005F60D7">
      <w:pPr>
        <w:jc w:val="center"/>
        <w:rPr>
          <w:rFonts w:eastAsia="Arial"/>
          <w:b/>
        </w:rPr>
      </w:pPr>
      <w:r w:rsidRPr="003911D4">
        <w:rPr>
          <w:rFonts w:eastAsia="Arial"/>
          <w:b/>
        </w:rPr>
        <w:t xml:space="preserve">PREFEITURA MUNICIPAL DE </w:t>
      </w:r>
      <w:r w:rsidR="00422D4A">
        <w:rPr>
          <w:rFonts w:eastAsia="Arial"/>
          <w:b/>
        </w:rPr>
        <w:t>XXXXXXXXXXXXX</w:t>
      </w:r>
    </w:p>
    <w:p w14:paraId="1B6C9D2E" w14:textId="50A0D772" w:rsidR="000E09D5" w:rsidRPr="003911D4" w:rsidRDefault="00422D4A">
      <w:pPr>
        <w:jc w:val="center"/>
        <w:rPr>
          <w:rFonts w:eastAsia="Arial"/>
        </w:rPr>
      </w:pPr>
      <w:r>
        <w:rPr>
          <w:rFonts w:eastAsia="Arial"/>
        </w:rPr>
        <w:t>(Processo Administrativo n° XXX</w:t>
      </w:r>
      <w:r w:rsidR="005F60D7" w:rsidRPr="003911D4">
        <w:rPr>
          <w:rFonts w:eastAsia="Arial"/>
        </w:rPr>
        <w:t>)</w:t>
      </w:r>
    </w:p>
    <w:p w14:paraId="30D6B6FE" w14:textId="77777777" w:rsidR="000E09D5" w:rsidRPr="003911D4" w:rsidRDefault="000E09D5">
      <w:pPr>
        <w:jc w:val="center"/>
        <w:rPr>
          <w:rFonts w:eastAsia="Arial"/>
        </w:rPr>
      </w:pPr>
    </w:p>
    <w:p w14:paraId="3033E9BF" w14:textId="638191E2" w:rsidR="000E09D5" w:rsidRPr="003911D4" w:rsidRDefault="005F60D7" w:rsidP="00743992">
      <w:pPr>
        <w:ind w:left="4860" w:right="-88"/>
        <w:jc w:val="both"/>
        <w:rPr>
          <w:rFonts w:eastAsia="Arial"/>
          <w:b/>
        </w:rPr>
      </w:pPr>
      <w:r w:rsidRPr="003911D4">
        <w:rPr>
          <w:rFonts w:eastAsia="Arial"/>
        </w:rPr>
        <w:t>Termo de Contrato de prestação de serviços que entre si fazem o</w:t>
      </w:r>
      <w:r w:rsidRPr="003911D4">
        <w:rPr>
          <w:rFonts w:eastAsia="Arial"/>
          <w:b/>
        </w:rPr>
        <w:t xml:space="preserve"> MUNICÍPIO DE </w:t>
      </w:r>
      <w:proofErr w:type="spellStart"/>
      <w:proofErr w:type="gramStart"/>
      <w:r w:rsidR="00422D4A">
        <w:rPr>
          <w:rFonts w:eastAsia="Arial"/>
          <w:b/>
        </w:rPr>
        <w:t>XXXXXXXXXX</w:t>
      </w:r>
      <w:r w:rsidRPr="003911D4">
        <w:rPr>
          <w:rFonts w:eastAsia="Arial"/>
        </w:rPr>
        <w:t>e</w:t>
      </w:r>
      <w:proofErr w:type="spellEnd"/>
      <w:proofErr w:type="gramEnd"/>
      <w:r w:rsidRPr="003911D4">
        <w:rPr>
          <w:rFonts w:eastAsia="Arial"/>
        </w:rPr>
        <w:t xml:space="preserve"> a Empresa</w:t>
      </w:r>
      <w:r w:rsidRPr="003911D4">
        <w:rPr>
          <w:rFonts w:eastAsia="Arial"/>
          <w:b/>
        </w:rPr>
        <w:t xml:space="preserve"> </w:t>
      </w:r>
      <w:r w:rsidR="00422D4A">
        <w:rPr>
          <w:rFonts w:eastAsia="Arial"/>
          <w:b/>
        </w:rPr>
        <w:t>XXXXXXXXXXXXXXX</w:t>
      </w:r>
    </w:p>
    <w:p w14:paraId="529B0C8B" w14:textId="77777777" w:rsidR="000E09D5" w:rsidRPr="003911D4" w:rsidRDefault="000E09D5">
      <w:pPr>
        <w:ind w:left="7938" w:right="-88"/>
        <w:jc w:val="both"/>
        <w:rPr>
          <w:rFonts w:eastAsia="Arial"/>
          <w:b/>
        </w:rPr>
      </w:pPr>
    </w:p>
    <w:p w14:paraId="213D0744" w14:textId="365B3B7F" w:rsidR="000E09D5" w:rsidRPr="003911D4" w:rsidRDefault="005F60D7">
      <w:pPr>
        <w:ind w:right="-88"/>
        <w:jc w:val="right"/>
        <w:rPr>
          <w:rFonts w:eastAsia="Arial"/>
          <w:b/>
        </w:rPr>
      </w:pPr>
      <w:r w:rsidRPr="003911D4">
        <w:rPr>
          <w:rFonts w:eastAsia="Arial"/>
          <w:b/>
        </w:rPr>
        <w:t xml:space="preserve">CONTRATO Nº </w:t>
      </w:r>
      <w:r w:rsidR="00422D4A">
        <w:rPr>
          <w:rFonts w:eastAsia="Arial"/>
          <w:b/>
        </w:rPr>
        <w:t>XXX</w:t>
      </w:r>
      <w:r w:rsidRPr="003911D4">
        <w:rPr>
          <w:rFonts w:eastAsia="Arial"/>
          <w:b/>
        </w:rPr>
        <w:t>/20</w:t>
      </w:r>
      <w:r w:rsidR="00422D4A">
        <w:rPr>
          <w:rFonts w:eastAsia="Arial"/>
          <w:b/>
        </w:rPr>
        <w:t>XX</w:t>
      </w:r>
    </w:p>
    <w:p w14:paraId="3D4C7C38" w14:textId="77777777" w:rsidR="000E09D5" w:rsidRPr="003911D4" w:rsidRDefault="000E09D5">
      <w:pPr>
        <w:ind w:right="-88"/>
        <w:jc w:val="both"/>
        <w:rPr>
          <w:rFonts w:eastAsia="Arial"/>
        </w:rPr>
      </w:pPr>
    </w:p>
    <w:p w14:paraId="3A4632E1" w14:textId="77777777" w:rsidR="000E09D5" w:rsidRPr="003911D4" w:rsidRDefault="000E09D5">
      <w:pPr>
        <w:ind w:right="54"/>
        <w:jc w:val="both"/>
        <w:rPr>
          <w:rFonts w:eastAsia="Arial"/>
        </w:rPr>
      </w:pPr>
    </w:p>
    <w:p w14:paraId="321AC6F8" w14:textId="4E521DA5" w:rsidR="000E09D5" w:rsidRPr="003911D4" w:rsidRDefault="00F13BA0">
      <w:pPr>
        <w:ind w:right="-88"/>
        <w:jc w:val="both"/>
        <w:rPr>
          <w:rFonts w:eastAsia="Arial"/>
        </w:rPr>
      </w:pPr>
      <w:r w:rsidRPr="003911D4">
        <w:rPr>
          <w:b/>
        </w:rPr>
        <w:t>MUNICÍPIO DE</w:t>
      </w:r>
      <w:r w:rsidR="00422D4A">
        <w:rPr>
          <w:b/>
        </w:rPr>
        <w:t xml:space="preserve"> XXXXXXXXXXXXXX</w:t>
      </w:r>
      <w:r w:rsidRPr="003911D4">
        <w:t>, pessoa jurídica de direito público interno,</w:t>
      </w:r>
      <w:r w:rsidRPr="003911D4">
        <w:rPr>
          <w:spacing w:val="-57"/>
        </w:rPr>
        <w:t xml:space="preserve"> </w:t>
      </w:r>
      <w:r w:rsidRPr="003911D4">
        <w:t>inscrita no CNPJ sob nº</w:t>
      </w:r>
      <w:r w:rsidR="00422D4A">
        <w:t xml:space="preserve"> XXXXXXXXXXXXX</w:t>
      </w:r>
      <w:r w:rsidRPr="003911D4">
        <w:t xml:space="preserve">, a seguir denominado </w:t>
      </w:r>
      <w:r w:rsidRPr="003911D4">
        <w:rPr>
          <w:b/>
        </w:rPr>
        <w:t>CONTRATANTE</w:t>
      </w:r>
      <w:r w:rsidRPr="003911D4">
        <w:t>,</w:t>
      </w:r>
      <w:r w:rsidRPr="003911D4">
        <w:rPr>
          <w:spacing w:val="-57"/>
        </w:rPr>
        <w:t xml:space="preserve"> </w:t>
      </w:r>
      <w:r w:rsidRPr="003911D4">
        <w:t>neste</w:t>
      </w:r>
      <w:r w:rsidRPr="003911D4">
        <w:rPr>
          <w:spacing w:val="-2"/>
        </w:rPr>
        <w:t xml:space="preserve"> </w:t>
      </w:r>
      <w:r w:rsidRPr="003911D4">
        <w:t>ato</w:t>
      </w:r>
      <w:r w:rsidRPr="003911D4">
        <w:rPr>
          <w:spacing w:val="-2"/>
        </w:rPr>
        <w:t xml:space="preserve"> </w:t>
      </w:r>
      <w:r w:rsidRPr="003911D4">
        <w:t>representado</w:t>
      </w:r>
      <w:r w:rsidRPr="003911D4">
        <w:rPr>
          <w:spacing w:val="-1"/>
        </w:rPr>
        <w:t xml:space="preserve"> </w:t>
      </w:r>
      <w:r w:rsidRPr="003911D4">
        <w:t>pelo</w:t>
      </w:r>
      <w:r w:rsidRPr="003911D4">
        <w:rPr>
          <w:spacing w:val="-2"/>
        </w:rPr>
        <w:t xml:space="preserve"> </w:t>
      </w:r>
      <w:r w:rsidRPr="003911D4">
        <w:t>seu</w:t>
      </w:r>
      <w:r w:rsidRPr="003911D4">
        <w:rPr>
          <w:spacing w:val="-2"/>
        </w:rPr>
        <w:t xml:space="preserve"> </w:t>
      </w:r>
      <w:r w:rsidRPr="003911D4">
        <w:t>Prefeito</w:t>
      </w:r>
      <w:r w:rsidRPr="003911D4">
        <w:rPr>
          <w:spacing w:val="-1"/>
        </w:rPr>
        <w:t xml:space="preserve"> </w:t>
      </w:r>
      <w:r w:rsidRPr="003911D4">
        <w:t>Municipal</w:t>
      </w:r>
      <w:r w:rsidRPr="003911D4">
        <w:rPr>
          <w:spacing w:val="-5"/>
        </w:rPr>
        <w:t xml:space="preserve"> </w:t>
      </w:r>
      <w:r w:rsidRPr="003911D4">
        <w:t>o</w:t>
      </w:r>
      <w:r w:rsidRPr="003911D4">
        <w:rPr>
          <w:spacing w:val="-2"/>
        </w:rPr>
        <w:t xml:space="preserve"> </w:t>
      </w:r>
      <w:r w:rsidRPr="003911D4">
        <w:t>Sr.</w:t>
      </w:r>
      <w:r w:rsidR="00422D4A">
        <w:t xml:space="preserve"> XXXXXXXXXXXX</w:t>
      </w:r>
      <w:r w:rsidRPr="003911D4">
        <w:t>,</w:t>
      </w:r>
      <w:r w:rsidRPr="003911D4">
        <w:rPr>
          <w:spacing w:val="-1"/>
        </w:rPr>
        <w:t xml:space="preserve"> </w:t>
      </w:r>
      <w:proofErr w:type="gramStart"/>
      <w:r w:rsidRPr="003911D4">
        <w:t>inscrito(</w:t>
      </w:r>
      <w:proofErr w:type="gramEnd"/>
      <w:r w:rsidRPr="003911D4">
        <w:t>a)</w:t>
      </w:r>
      <w:r w:rsidRPr="003911D4">
        <w:rPr>
          <w:spacing w:val="-58"/>
        </w:rPr>
        <w:t xml:space="preserve"> </w:t>
      </w:r>
      <w:r w:rsidRPr="003911D4">
        <w:t>no</w:t>
      </w:r>
      <w:r w:rsidRPr="003911D4">
        <w:rPr>
          <w:spacing w:val="1"/>
        </w:rPr>
        <w:t xml:space="preserve"> </w:t>
      </w:r>
      <w:r w:rsidRPr="003911D4">
        <w:t>CPF</w:t>
      </w:r>
      <w:r w:rsidRPr="003911D4">
        <w:rPr>
          <w:spacing w:val="1"/>
        </w:rPr>
        <w:t xml:space="preserve"> </w:t>
      </w:r>
      <w:r w:rsidRPr="003911D4">
        <w:t>nº</w:t>
      </w:r>
      <w:r w:rsidRPr="003911D4">
        <w:rPr>
          <w:spacing w:val="1"/>
        </w:rPr>
        <w:t xml:space="preserve"> </w:t>
      </w:r>
      <w:r w:rsidR="00422D4A">
        <w:t>XXXXXXXXXXXX</w:t>
      </w:r>
      <w:r w:rsidRPr="003911D4">
        <w:t>,</w:t>
      </w:r>
      <w:r w:rsidRPr="003911D4">
        <w:rPr>
          <w:spacing w:val="1"/>
        </w:rPr>
        <w:t xml:space="preserve"> </w:t>
      </w:r>
      <w:r w:rsidRPr="003911D4">
        <w:t>portador(a)</w:t>
      </w:r>
      <w:r w:rsidRPr="003911D4">
        <w:rPr>
          <w:spacing w:val="1"/>
        </w:rPr>
        <w:t xml:space="preserve"> </w:t>
      </w:r>
      <w:r w:rsidRPr="003911D4">
        <w:t>da</w:t>
      </w:r>
      <w:r w:rsidRPr="003911D4">
        <w:rPr>
          <w:spacing w:val="1"/>
        </w:rPr>
        <w:t xml:space="preserve"> </w:t>
      </w:r>
      <w:r w:rsidRPr="003911D4">
        <w:t>Carteira</w:t>
      </w:r>
      <w:r w:rsidRPr="003911D4">
        <w:rPr>
          <w:spacing w:val="1"/>
        </w:rPr>
        <w:t xml:space="preserve"> </w:t>
      </w:r>
      <w:r w:rsidRPr="003911D4">
        <w:t>de</w:t>
      </w:r>
      <w:r w:rsidRPr="003911D4">
        <w:rPr>
          <w:spacing w:val="1"/>
        </w:rPr>
        <w:t xml:space="preserve"> </w:t>
      </w:r>
      <w:r w:rsidRPr="003911D4">
        <w:t>Identidade</w:t>
      </w:r>
      <w:r w:rsidRPr="003911D4">
        <w:rPr>
          <w:spacing w:val="1"/>
        </w:rPr>
        <w:t xml:space="preserve"> </w:t>
      </w:r>
      <w:r w:rsidRPr="003911D4">
        <w:t>nº</w:t>
      </w:r>
      <w:r w:rsidR="00422D4A">
        <w:t xml:space="preserve"> XXXXXXXXXXXXX</w:t>
      </w:r>
      <w:r w:rsidR="005F60D7" w:rsidRPr="003911D4">
        <w:rPr>
          <w:rFonts w:eastAsia="Arial"/>
        </w:rPr>
        <w:t xml:space="preserve">, doravante denominado </w:t>
      </w:r>
      <w:r w:rsidR="005F60D7" w:rsidRPr="003911D4">
        <w:rPr>
          <w:rFonts w:eastAsia="Arial"/>
          <w:b/>
        </w:rPr>
        <w:t>CONTRATANTE,</w:t>
      </w:r>
      <w:r w:rsidR="005F60D7" w:rsidRPr="003911D4">
        <w:rPr>
          <w:rFonts w:eastAsia="Arial"/>
        </w:rPr>
        <w:t xml:space="preserve"> e</w:t>
      </w:r>
      <w:r w:rsidR="00422D4A">
        <w:rPr>
          <w:rFonts w:eastAsia="Arial"/>
        </w:rPr>
        <w:t xml:space="preserve"> o XXXXXXXXXXXXXXXX</w:t>
      </w:r>
      <w:r w:rsidR="00743992" w:rsidRPr="003911D4">
        <w:rPr>
          <w:rFonts w:eastAsia="Arial"/>
        </w:rPr>
        <w:t>, inscrito(a) no CNPJ/MF sob o nº</w:t>
      </w:r>
      <w:r w:rsidR="00422D4A">
        <w:rPr>
          <w:rFonts w:eastAsia="Arial"/>
        </w:rPr>
        <w:t xml:space="preserve"> XXXXXXXXXXXXXXXXX</w:t>
      </w:r>
      <w:r w:rsidR="005F60D7" w:rsidRPr="003911D4">
        <w:rPr>
          <w:rFonts w:eastAsia="Arial"/>
        </w:rPr>
        <w:t>,</w:t>
      </w:r>
      <w:r w:rsidR="005F60D7" w:rsidRPr="003911D4">
        <w:rPr>
          <w:rFonts w:eastAsia="Arial"/>
          <w:i/>
        </w:rPr>
        <w:t xml:space="preserve"> </w:t>
      </w:r>
      <w:r w:rsidR="005F60D7" w:rsidRPr="003911D4">
        <w:rPr>
          <w:rFonts w:eastAsia="Arial"/>
        </w:rPr>
        <w:t>sediado(a) na</w:t>
      </w:r>
      <w:r w:rsidR="00422D4A">
        <w:rPr>
          <w:rFonts w:eastAsia="Arial"/>
        </w:rPr>
        <w:t xml:space="preserve"> XXXXXXXXXXXXXXXXXXX</w:t>
      </w:r>
      <w:r w:rsidR="005F60D7" w:rsidRPr="003911D4">
        <w:rPr>
          <w:rFonts w:eastAsia="Arial"/>
        </w:rPr>
        <w:t>, doravante designado C</w:t>
      </w:r>
      <w:r w:rsidR="005F60D7" w:rsidRPr="003911D4">
        <w:rPr>
          <w:rFonts w:eastAsia="Arial"/>
          <w:b/>
        </w:rPr>
        <w:t>ONTRATADO</w:t>
      </w:r>
      <w:r w:rsidR="005F60D7" w:rsidRPr="003911D4">
        <w:rPr>
          <w:rFonts w:eastAsia="Arial"/>
        </w:rPr>
        <w:t>, neste ato representado(a) por</w:t>
      </w:r>
      <w:r w:rsidR="00422D4A">
        <w:rPr>
          <w:rFonts w:eastAsia="Arial"/>
        </w:rPr>
        <w:t xml:space="preserve"> </w:t>
      </w:r>
      <w:r w:rsidR="00422D4A">
        <w:rPr>
          <w:rFonts w:eastAsia="Arial"/>
          <w:b/>
        </w:rPr>
        <w:t>XXXXXXXXXXXXXXX</w:t>
      </w:r>
      <w:r w:rsidR="002B6D4C" w:rsidRPr="003911D4">
        <w:rPr>
          <w:rFonts w:eastAsia="Arial"/>
          <w:b/>
        </w:rPr>
        <w:t xml:space="preserve">, </w:t>
      </w:r>
      <w:r w:rsidR="005F60D7" w:rsidRPr="003911D4">
        <w:rPr>
          <w:rFonts w:eastAsia="Arial"/>
        </w:rPr>
        <w:t>conforme atos constitutivos da empresa</w:t>
      </w:r>
      <w:r w:rsidR="005F60D7" w:rsidRPr="003911D4">
        <w:rPr>
          <w:rFonts w:eastAsia="Arial"/>
          <w:i/>
        </w:rPr>
        <w:t xml:space="preserve"> </w:t>
      </w:r>
      <w:r w:rsidR="005F60D7" w:rsidRPr="003911D4">
        <w:rPr>
          <w:rFonts w:eastAsia="Arial"/>
        </w:rPr>
        <w:t xml:space="preserve">apresentada nos autos, têm entre si justo e acordado celebrar o presente contrato para </w:t>
      </w:r>
      <w:r w:rsidR="008E6EE4" w:rsidRPr="003911D4">
        <w:rPr>
          <w:rFonts w:eastAsia="Arial"/>
        </w:rPr>
        <w:t>prestação de serviços</w:t>
      </w:r>
      <w:r w:rsidR="005F60D7" w:rsidRPr="003911D4">
        <w:rPr>
          <w:rFonts w:eastAsia="Arial"/>
        </w:rPr>
        <w:t xml:space="preserve">, vinculado ao </w:t>
      </w:r>
      <w:r w:rsidR="00743992" w:rsidRPr="003911D4">
        <w:rPr>
          <w:rFonts w:eastAsia="Arial"/>
        </w:rPr>
        <w:t xml:space="preserve">Processo Administrativo </w:t>
      </w:r>
      <w:r w:rsidR="00422D4A">
        <w:rPr>
          <w:rFonts w:eastAsia="Arial"/>
        </w:rPr>
        <w:t>XXX</w:t>
      </w:r>
      <w:r w:rsidR="005F60D7" w:rsidRPr="003911D4">
        <w:rPr>
          <w:rFonts w:eastAsia="Arial"/>
        </w:rPr>
        <w:t>/20</w:t>
      </w:r>
      <w:r w:rsidR="00422D4A">
        <w:rPr>
          <w:rFonts w:eastAsia="Arial"/>
        </w:rPr>
        <w:t>XX</w:t>
      </w:r>
      <w:r w:rsidR="005F60D7" w:rsidRPr="003911D4">
        <w:rPr>
          <w:rFonts w:eastAsia="Arial"/>
        </w:rPr>
        <w:t xml:space="preserve">, </w:t>
      </w:r>
      <w:r w:rsidR="005F60D7" w:rsidRPr="003911D4">
        <w:rPr>
          <w:rFonts w:eastAsia="Arial"/>
          <w:b/>
        </w:rPr>
        <w:t xml:space="preserve">INEXIGIBILIDADE nº </w:t>
      </w:r>
      <w:r w:rsidR="00422D4A">
        <w:rPr>
          <w:rFonts w:eastAsia="Arial"/>
          <w:b/>
        </w:rPr>
        <w:t>XXX</w:t>
      </w:r>
      <w:r w:rsidR="008E6EE4" w:rsidRPr="003911D4">
        <w:rPr>
          <w:rFonts w:eastAsia="Arial"/>
          <w:b/>
        </w:rPr>
        <w:t>/20</w:t>
      </w:r>
      <w:r w:rsidR="00422D4A">
        <w:rPr>
          <w:rFonts w:eastAsia="Arial"/>
          <w:b/>
        </w:rPr>
        <w:t>XX</w:t>
      </w:r>
      <w:r w:rsidR="005F60D7" w:rsidRPr="003911D4">
        <w:rPr>
          <w:rFonts w:eastAsia="Arial"/>
        </w:rPr>
        <w:t xml:space="preserve">, autorizado pela autoridade competente, que se regerá pelas disposições da </w:t>
      </w:r>
      <w:hyperlink r:id="rId9">
        <w:r w:rsidR="005F60D7" w:rsidRPr="003911D4">
          <w:rPr>
            <w:rFonts w:eastAsia="Arial"/>
          </w:rPr>
          <w:t>Lei nº 14.133, de 1º de abril de 2021</w:t>
        </w:r>
      </w:hyperlink>
      <w:r w:rsidR="005F60D7" w:rsidRPr="003911D4">
        <w:rPr>
          <w:rFonts w:eastAsia="Arial"/>
        </w:rPr>
        <w:t>, e notadamente o Art. 74, II e demais legislação aplicável, mediante as cláusulas e condições a seguir enunciadas.</w:t>
      </w:r>
    </w:p>
    <w:p w14:paraId="3A88F775" w14:textId="77777777" w:rsidR="000E09D5" w:rsidRPr="003911D4" w:rsidRDefault="000E09D5">
      <w:pPr>
        <w:ind w:right="-88"/>
        <w:jc w:val="both"/>
        <w:rPr>
          <w:rFonts w:eastAsia="Arial"/>
        </w:rPr>
      </w:pPr>
    </w:p>
    <w:p w14:paraId="338A2450" w14:textId="77777777" w:rsidR="000E09D5" w:rsidRPr="003911D4" w:rsidRDefault="000E09D5">
      <w:pPr>
        <w:ind w:right="-88"/>
        <w:jc w:val="both"/>
        <w:rPr>
          <w:rFonts w:eastAsia="Arial"/>
        </w:rPr>
      </w:pPr>
    </w:p>
    <w:p w14:paraId="559FDE9D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PRIMEIRA – OBJETO</w:t>
      </w:r>
    </w:p>
    <w:p w14:paraId="712C06CC" w14:textId="5ADFBC4D" w:rsidR="000E09D5" w:rsidRPr="003911D4" w:rsidRDefault="005F60D7">
      <w:pPr>
        <w:ind w:right="54"/>
        <w:jc w:val="both"/>
        <w:rPr>
          <w:rFonts w:eastAsia="Arial"/>
        </w:rPr>
      </w:pPr>
      <w:r w:rsidRPr="003911D4">
        <w:rPr>
          <w:rFonts w:eastAsia="Arial"/>
        </w:rPr>
        <w:t xml:space="preserve">1.1. Este Contrato tem como objeto a </w:t>
      </w:r>
      <w:r w:rsidR="00F13BA0" w:rsidRPr="003911D4">
        <w:rPr>
          <w:bCs/>
        </w:rPr>
        <w:t>Contratação do Show d</w:t>
      </w:r>
      <w:r w:rsidR="008E6EE4" w:rsidRPr="003911D4">
        <w:rPr>
          <w:bCs/>
        </w:rPr>
        <w:t>a</w:t>
      </w:r>
      <w:proofErr w:type="gramStart"/>
      <w:r w:rsidR="008E6EE4" w:rsidRPr="003911D4">
        <w:rPr>
          <w:bCs/>
        </w:rPr>
        <w:t xml:space="preserve"> </w:t>
      </w:r>
      <w:r w:rsidR="00325D4F" w:rsidRPr="003911D4">
        <w:rPr>
          <w:bCs/>
        </w:rPr>
        <w:t xml:space="preserve"> </w:t>
      </w:r>
      <w:proofErr w:type="gramEnd"/>
      <w:r w:rsidR="00325D4F" w:rsidRPr="003911D4">
        <w:rPr>
          <w:bCs/>
        </w:rPr>
        <w:t xml:space="preserve">artista </w:t>
      </w:r>
      <w:r w:rsidR="00422D4A">
        <w:rPr>
          <w:bCs/>
        </w:rPr>
        <w:t xml:space="preserve">XXXXXXXXX </w:t>
      </w:r>
      <w:r w:rsidR="00F13BA0" w:rsidRPr="003911D4">
        <w:rPr>
          <w:bCs/>
        </w:rPr>
        <w:t>para apresentação nos festejos Juninos do São</w:t>
      </w:r>
      <w:r w:rsidR="00325D4F" w:rsidRPr="003911D4">
        <w:rPr>
          <w:bCs/>
        </w:rPr>
        <w:t xml:space="preserve"> </w:t>
      </w:r>
      <w:r w:rsidR="00422D4A">
        <w:rPr>
          <w:bCs/>
        </w:rPr>
        <w:t xml:space="preserve">XXXXXX </w:t>
      </w:r>
      <w:r w:rsidR="00F13BA0" w:rsidRPr="003911D4">
        <w:rPr>
          <w:bCs/>
        </w:rPr>
        <w:t>na</w:t>
      </w:r>
      <w:r w:rsidR="00325D4F" w:rsidRPr="003911D4">
        <w:rPr>
          <w:bCs/>
        </w:rPr>
        <w:t xml:space="preserve"> </w:t>
      </w:r>
      <w:r w:rsidR="00422D4A">
        <w:rPr>
          <w:bCs/>
        </w:rPr>
        <w:t xml:space="preserve">XXXXXXXXXXXX </w:t>
      </w:r>
      <w:r w:rsidR="00325D4F" w:rsidRPr="003911D4">
        <w:rPr>
          <w:bCs/>
        </w:rPr>
        <w:t xml:space="preserve">o </w:t>
      </w:r>
      <w:r w:rsidR="00F13BA0" w:rsidRPr="003911D4">
        <w:rPr>
          <w:bCs/>
        </w:rPr>
        <w:t xml:space="preserve">do Município de </w:t>
      </w:r>
      <w:r w:rsidR="00422D4A">
        <w:rPr>
          <w:bCs/>
        </w:rPr>
        <w:t>XXXXXXXXXXXX- XX</w:t>
      </w:r>
      <w:r w:rsidR="00F13BA0" w:rsidRPr="003911D4">
        <w:rPr>
          <w:bCs/>
        </w:rPr>
        <w:t xml:space="preserve">, no dia </w:t>
      </w:r>
      <w:r w:rsidR="00422D4A">
        <w:rPr>
          <w:bCs/>
        </w:rPr>
        <w:t>XX</w:t>
      </w:r>
      <w:r w:rsidR="008E6EE4" w:rsidRPr="003911D4">
        <w:rPr>
          <w:bCs/>
        </w:rPr>
        <w:t>/</w:t>
      </w:r>
      <w:r w:rsidR="00422D4A">
        <w:rPr>
          <w:bCs/>
        </w:rPr>
        <w:t>XX</w:t>
      </w:r>
      <w:r w:rsidR="00F13BA0" w:rsidRPr="003911D4">
        <w:rPr>
          <w:bCs/>
        </w:rPr>
        <w:t>/20</w:t>
      </w:r>
      <w:r w:rsidR="00422D4A">
        <w:rPr>
          <w:bCs/>
        </w:rPr>
        <w:t>XX</w:t>
      </w:r>
      <w:r w:rsidRPr="003911D4">
        <w:rPr>
          <w:rFonts w:eastAsia="Arial"/>
        </w:rPr>
        <w:t xml:space="preserve">, </w:t>
      </w:r>
      <w:r w:rsidR="008E6EE4" w:rsidRPr="003911D4">
        <w:rPr>
          <w:rFonts w:eastAsia="Arial"/>
        </w:rPr>
        <w:t>conforme descritos neste contrato</w:t>
      </w:r>
      <w:r w:rsidRPr="003911D4">
        <w:rPr>
          <w:rFonts w:eastAsia="Arial"/>
        </w:rPr>
        <w:t>.</w:t>
      </w:r>
    </w:p>
    <w:p w14:paraId="410DB12D" w14:textId="77777777" w:rsidR="000E09D5" w:rsidRPr="003911D4" w:rsidRDefault="005F60D7">
      <w:pPr>
        <w:ind w:right="54"/>
        <w:jc w:val="both"/>
        <w:rPr>
          <w:rFonts w:eastAsia="Arial"/>
        </w:rPr>
      </w:pPr>
      <w:r w:rsidRPr="003911D4">
        <w:rPr>
          <w:rFonts w:eastAsia="Arial"/>
        </w:rPr>
        <w:t>1.2.</w:t>
      </w:r>
      <w:r w:rsidRPr="003911D4">
        <w:rPr>
          <w:rFonts w:eastAsia="Arial"/>
          <w:b/>
        </w:rPr>
        <w:t xml:space="preserve"> </w:t>
      </w:r>
      <w:r w:rsidRPr="003911D4">
        <w:rPr>
          <w:rFonts w:eastAsia="Arial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14:paraId="4552E8EF" w14:textId="77777777" w:rsidR="000E09D5" w:rsidRPr="003911D4" w:rsidRDefault="000E09D5">
      <w:pPr>
        <w:jc w:val="both"/>
        <w:rPr>
          <w:rFonts w:eastAsia="Arial"/>
        </w:rPr>
      </w:pPr>
    </w:p>
    <w:p w14:paraId="18BEEDA5" w14:textId="77777777" w:rsidR="000E09D5" w:rsidRPr="003911D4" w:rsidRDefault="000E09D5">
      <w:pPr>
        <w:keepNext/>
        <w:keepLines/>
        <w:ind w:left="357"/>
        <w:jc w:val="both"/>
        <w:rPr>
          <w:rFonts w:eastAsia="Arial"/>
          <w:b/>
        </w:rPr>
      </w:pPr>
    </w:p>
    <w:p w14:paraId="3F50DFAD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SEGUNDA – VIGÊNCIA E PRORROGAÇÃO</w:t>
      </w:r>
    </w:p>
    <w:p w14:paraId="1CA1CB7D" w14:textId="77777777" w:rsidR="000E09D5" w:rsidRPr="003911D4" w:rsidRDefault="000E09D5">
      <w:pPr>
        <w:keepNext/>
        <w:keepLines/>
        <w:ind w:left="357"/>
        <w:jc w:val="center"/>
        <w:rPr>
          <w:rFonts w:eastAsia="Arial"/>
          <w:i/>
          <w:color w:val="FF0000"/>
        </w:rPr>
      </w:pPr>
    </w:p>
    <w:p w14:paraId="06083382" w14:textId="7205BD0A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O prazo de vigência da contratação é de </w:t>
      </w:r>
      <w:r w:rsidR="00422D4A">
        <w:rPr>
          <w:rFonts w:eastAsia="Arial"/>
        </w:rPr>
        <w:t>XX</w:t>
      </w:r>
      <w:r w:rsidR="00325D4F" w:rsidRPr="003911D4">
        <w:rPr>
          <w:rFonts w:eastAsia="Arial"/>
        </w:rPr>
        <w:t xml:space="preserve"> (</w:t>
      </w:r>
      <w:r w:rsidR="00422D4A">
        <w:rPr>
          <w:rFonts w:eastAsia="Arial"/>
        </w:rPr>
        <w:t>XXXX</w:t>
      </w:r>
      <w:r w:rsidR="008E6EE4" w:rsidRPr="003911D4">
        <w:rPr>
          <w:rFonts w:eastAsia="Arial"/>
        </w:rPr>
        <w:t>) meses,</w:t>
      </w:r>
      <w:proofErr w:type="gramStart"/>
      <w:r w:rsidR="008E6EE4" w:rsidRPr="003911D4">
        <w:rPr>
          <w:rFonts w:eastAsia="Arial"/>
        </w:rPr>
        <w:t xml:space="preserve"> </w:t>
      </w:r>
      <w:r w:rsidRPr="003911D4">
        <w:rPr>
          <w:rFonts w:eastAsia="Arial"/>
        </w:rPr>
        <w:t xml:space="preserve"> </w:t>
      </w:r>
      <w:proofErr w:type="gramEnd"/>
      <w:r w:rsidRPr="003911D4">
        <w:rPr>
          <w:rFonts w:eastAsia="Arial"/>
        </w:rPr>
        <w:t xml:space="preserve">contados do(a) </w:t>
      </w:r>
      <w:r w:rsidR="008E6EE4" w:rsidRPr="003911D4">
        <w:rPr>
          <w:rFonts w:eastAsia="Arial"/>
        </w:rPr>
        <w:t>assinatura do contrato</w:t>
      </w:r>
      <w:r w:rsidRPr="003911D4">
        <w:rPr>
          <w:rFonts w:eastAsia="Arial"/>
        </w:rPr>
        <w:t xml:space="preserve">, na forma do </w:t>
      </w:r>
      <w:hyperlink r:id="rId10" w:anchor="art105">
        <w:r w:rsidRPr="003911D4">
          <w:rPr>
            <w:rFonts w:eastAsia="Arial"/>
          </w:rPr>
          <w:t>artigo 105 da Lei n° 14.133, de 2021</w:t>
        </w:r>
      </w:hyperlink>
      <w:r w:rsidRPr="003911D4">
        <w:rPr>
          <w:rFonts w:eastAsia="Arial"/>
        </w:rPr>
        <w:t>.</w:t>
      </w:r>
    </w:p>
    <w:p w14:paraId="03ACC571" w14:textId="77777777" w:rsidR="000E09D5" w:rsidRPr="003911D4" w:rsidRDefault="005F60D7">
      <w:pPr>
        <w:numPr>
          <w:ilvl w:val="2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161F30E8" w14:textId="77777777" w:rsidR="000E09D5" w:rsidRPr="003911D4" w:rsidRDefault="000E09D5">
      <w:pPr>
        <w:jc w:val="both"/>
        <w:rPr>
          <w:rFonts w:eastAsia="Arial"/>
        </w:rPr>
      </w:pPr>
    </w:p>
    <w:p w14:paraId="45A3F83E" w14:textId="77777777" w:rsidR="000E09D5" w:rsidRPr="003911D4" w:rsidRDefault="005F60D7">
      <w:pPr>
        <w:numPr>
          <w:ilvl w:val="0"/>
          <w:numId w:val="1"/>
        </w:numPr>
        <w:tabs>
          <w:tab w:val="left" w:pos="426"/>
        </w:tabs>
        <w:rPr>
          <w:rFonts w:eastAsia="Arial"/>
        </w:rPr>
      </w:pPr>
      <w:r w:rsidRPr="003911D4">
        <w:rPr>
          <w:rFonts w:eastAsia="Arial"/>
          <w:b/>
        </w:rPr>
        <w:t xml:space="preserve">CLÁUSULA TERCEIRA - REGIME DE EXECUÇÃO DOS SERVIÇOS </w:t>
      </w:r>
    </w:p>
    <w:p w14:paraId="3E7732B2" w14:textId="77777777" w:rsidR="000E09D5" w:rsidRPr="003911D4" w:rsidRDefault="000E09D5">
      <w:pPr>
        <w:keepNext/>
        <w:keepLines/>
        <w:tabs>
          <w:tab w:val="left" w:pos="426"/>
          <w:tab w:val="left" w:pos="567"/>
        </w:tabs>
        <w:ind w:hanging="357"/>
        <w:jc w:val="both"/>
        <w:rPr>
          <w:rFonts w:eastAsia="Arial"/>
          <w:b/>
        </w:rPr>
      </w:pPr>
    </w:p>
    <w:p w14:paraId="7DE0BE23" w14:textId="77777777" w:rsidR="000E09D5" w:rsidRPr="003911D4" w:rsidRDefault="005F60D7">
      <w:pPr>
        <w:ind w:right="54"/>
        <w:jc w:val="both"/>
        <w:rPr>
          <w:rFonts w:eastAsia="Arial"/>
        </w:rPr>
      </w:pPr>
      <w:r w:rsidRPr="003911D4">
        <w:rPr>
          <w:rFonts w:eastAsia="Arial"/>
        </w:rPr>
        <w:t>3.1. O regime de execução contratual, assim como os prazos e condições de conclusão, entrega, observação e recebimento do objeto constam no Termo de Referência, anexo a este Contrato.</w:t>
      </w:r>
    </w:p>
    <w:p w14:paraId="31EB3F00" w14:textId="77777777" w:rsidR="000E09D5" w:rsidRPr="003911D4" w:rsidRDefault="000E09D5">
      <w:pPr>
        <w:tabs>
          <w:tab w:val="left" w:pos="426"/>
        </w:tabs>
        <w:jc w:val="both"/>
        <w:rPr>
          <w:rFonts w:eastAsia="Arial"/>
        </w:rPr>
      </w:pPr>
    </w:p>
    <w:p w14:paraId="28DCA743" w14:textId="77777777" w:rsidR="000E09D5" w:rsidRPr="003911D4" w:rsidRDefault="005F60D7">
      <w:pPr>
        <w:numPr>
          <w:ilvl w:val="0"/>
          <w:numId w:val="1"/>
        </w:numPr>
        <w:tabs>
          <w:tab w:val="left" w:pos="426"/>
        </w:tabs>
        <w:jc w:val="both"/>
        <w:rPr>
          <w:rFonts w:eastAsia="Arial"/>
        </w:rPr>
      </w:pPr>
      <w:r w:rsidRPr="003911D4">
        <w:rPr>
          <w:rFonts w:eastAsia="Arial"/>
          <w:b/>
        </w:rPr>
        <w:t>CLÁUSULA QUARTA – SUBCONTRATAÇÃO</w:t>
      </w:r>
    </w:p>
    <w:p w14:paraId="34097B06" w14:textId="77777777" w:rsidR="000E09D5" w:rsidRPr="003911D4" w:rsidRDefault="000E09D5">
      <w:pPr>
        <w:tabs>
          <w:tab w:val="left" w:pos="426"/>
        </w:tabs>
        <w:jc w:val="both"/>
        <w:rPr>
          <w:rFonts w:eastAsia="Arial"/>
        </w:rPr>
      </w:pPr>
    </w:p>
    <w:p w14:paraId="6AC16C2B" w14:textId="77777777" w:rsidR="000E09D5" w:rsidRPr="003911D4" w:rsidRDefault="005F60D7">
      <w:pPr>
        <w:numPr>
          <w:ilvl w:val="1"/>
          <w:numId w:val="1"/>
        </w:numPr>
        <w:tabs>
          <w:tab w:val="left" w:pos="426"/>
        </w:tabs>
        <w:jc w:val="both"/>
        <w:rPr>
          <w:rFonts w:eastAsia="Arial"/>
        </w:rPr>
      </w:pPr>
      <w:r w:rsidRPr="003911D4">
        <w:rPr>
          <w:rFonts w:eastAsia="Arial"/>
        </w:rPr>
        <w:t>Não será admitida a subcontratação do objeto contratual.</w:t>
      </w:r>
    </w:p>
    <w:p w14:paraId="0699C5E9" w14:textId="77777777" w:rsidR="000E09D5" w:rsidRPr="003911D4" w:rsidRDefault="000E09D5">
      <w:pPr>
        <w:keepNext/>
        <w:keepLines/>
        <w:ind w:left="851"/>
        <w:jc w:val="both"/>
        <w:rPr>
          <w:rFonts w:eastAsia="Arial"/>
        </w:rPr>
      </w:pPr>
    </w:p>
    <w:p w14:paraId="544A3E68" w14:textId="77777777" w:rsidR="000E09D5" w:rsidRPr="003911D4" w:rsidRDefault="005F60D7">
      <w:pPr>
        <w:keepNext/>
        <w:keepLines/>
        <w:numPr>
          <w:ilvl w:val="0"/>
          <w:numId w:val="1"/>
        </w:numPr>
        <w:tabs>
          <w:tab w:val="left" w:pos="567"/>
        </w:tabs>
        <w:jc w:val="both"/>
        <w:rPr>
          <w:rFonts w:eastAsia="Arial"/>
        </w:rPr>
      </w:pPr>
      <w:r w:rsidRPr="003911D4">
        <w:rPr>
          <w:rFonts w:eastAsia="Arial"/>
          <w:b/>
        </w:rPr>
        <w:t>CLÁUSULA QUINTA - MODELO DE GESTÃO DO CONTRATO</w:t>
      </w:r>
    </w:p>
    <w:p w14:paraId="3F48EF8D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Os modelos de gestão e de execução constam no Termo de Referência, anexo a este Contrato.</w:t>
      </w:r>
    </w:p>
    <w:p w14:paraId="6C1AD0E8" w14:textId="77777777" w:rsidR="000E09D5" w:rsidRPr="003911D4" w:rsidRDefault="000E09D5">
      <w:pPr>
        <w:ind w:left="851" w:hanging="503"/>
        <w:jc w:val="both"/>
        <w:rPr>
          <w:rFonts w:eastAsia="Arial"/>
        </w:rPr>
      </w:pPr>
    </w:p>
    <w:p w14:paraId="5BCD4892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 xml:space="preserve">CLÁUSULA SEXTA – PREÇO </w:t>
      </w:r>
    </w:p>
    <w:p w14:paraId="40BF039B" w14:textId="77777777" w:rsidR="008E6EE4" w:rsidRPr="003911D4" w:rsidRDefault="008E6EE4">
      <w:pPr>
        <w:jc w:val="center"/>
        <w:rPr>
          <w:rFonts w:eastAsia="Arial"/>
        </w:rPr>
      </w:pPr>
    </w:p>
    <w:p w14:paraId="055403A9" w14:textId="5BC6811C" w:rsidR="00335532" w:rsidRPr="003911D4" w:rsidRDefault="005F60D7" w:rsidP="00335532">
      <w:pPr>
        <w:shd w:val="clear" w:color="auto" w:fill="FFFFFF"/>
        <w:jc w:val="both"/>
        <w:rPr>
          <w:rFonts w:eastAsia="Arial"/>
        </w:rPr>
      </w:pPr>
      <w:r w:rsidRPr="003911D4">
        <w:rPr>
          <w:rFonts w:eastAsia="Arial"/>
        </w:rPr>
        <w:t>O valor total da contratação é de R$</w:t>
      </w:r>
      <w:r w:rsidR="00422D4A">
        <w:rPr>
          <w:rFonts w:eastAsia="Arial"/>
        </w:rPr>
        <w:t xml:space="preserve"> XXXXXXXXXXXXX</w:t>
      </w:r>
      <w:r w:rsidRPr="003911D4">
        <w:rPr>
          <w:rFonts w:eastAsia="Arial"/>
        </w:rPr>
        <w:t xml:space="preserve"> (</w:t>
      </w:r>
      <w:r w:rsidR="00422D4A">
        <w:rPr>
          <w:rFonts w:eastAsia="Arial"/>
        </w:rPr>
        <w:t>XXXXXXXXXXXXX</w:t>
      </w:r>
      <w:r w:rsidRPr="003911D4">
        <w:rPr>
          <w:rFonts w:eastAsia="Arial"/>
        </w:rPr>
        <w:t>.</w:t>
      </w:r>
      <w:proofErr w:type="gramStart"/>
      <w:r w:rsidRPr="003911D4">
        <w:rPr>
          <w:rFonts w:eastAsia="Arial"/>
        </w:rPr>
        <w:t>)</w:t>
      </w:r>
      <w:proofErr w:type="gramEnd"/>
    </w:p>
    <w:p w14:paraId="40543758" w14:textId="52CCFD0D" w:rsidR="00335532" w:rsidRPr="003911D4" w:rsidRDefault="00325D4F" w:rsidP="00335532">
      <w:pPr>
        <w:shd w:val="clear" w:color="auto" w:fill="FFFFFF"/>
        <w:jc w:val="both"/>
        <w:rPr>
          <w:rFonts w:eastAsia="Arial"/>
        </w:rPr>
      </w:pPr>
      <w:r w:rsidRPr="003911D4">
        <w:rPr>
          <w:rFonts w:eastAsia="Arial"/>
        </w:rPr>
        <w:t xml:space="preserve">Que será pago em quatro </w:t>
      </w:r>
      <w:r w:rsidR="00335532" w:rsidRPr="003911D4">
        <w:rPr>
          <w:rFonts w:eastAsia="Arial"/>
        </w:rPr>
        <w:t>parcelas. Sen</w:t>
      </w:r>
      <w:r w:rsidRPr="003911D4">
        <w:rPr>
          <w:rFonts w:eastAsia="Arial"/>
        </w:rPr>
        <w:t xml:space="preserve">do a primeira no valor de R$ </w:t>
      </w:r>
      <w:proofErr w:type="gramStart"/>
      <w:r w:rsidR="00422D4A">
        <w:rPr>
          <w:rFonts w:eastAsia="Arial"/>
        </w:rPr>
        <w:t>XXXXXXXXX</w:t>
      </w:r>
      <w:r w:rsidR="00335532" w:rsidRPr="003911D4">
        <w:rPr>
          <w:rFonts w:eastAsia="Arial"/>
        </w:rPr>
        <w:t>(</w:t>
      </w:r>
      <w:proofErr w:type="gramEnd"/>
      <w:r w:rsidR="00422D4A">
        <w:rPr>
          <w:rFonts w:eastAsia="Arial"/>
        </w:rPr>
        <w:t>XXXXXXX</w:t>
      </w:r>
      <w:r w:rsidR="00335532" w:rsidRPr="003911D4">
        <w:rPr>
          <w:rFonts w:eastAsia="Arial"/>
        </w:rPr>
        <w:t>), após a assinatura do contra</w:t>
      </w:r>
      <w:r w:rsidR="00422D4A">
        <w:rPr>
          <w:rFonts w:eastAsia="Arial"/>
        </w:rPr>
        <w:t>to e a segunda no valor de R</w:t>
      </w:r>
      <w:r w:rsidRPr="003911D4">
        <w:rPr>
          <w:rFonts w:eastAsia="Arial"/>
        </w:rPr>
        <w:t>(</w:t>
      </w:r>
      <w:r w:rsidR="00422D4A">
        <w:rPr>
          <w:rFonts w:eastAsia="Arial"/>
        </w:rPr>
        <w:t>XXXXXXXX</w:t>
      </w:r>
      <w:r w:rsidR="00335532" w:rsidRPr="003911D4">
        <w:rPr>
          <w:rFonts w:eastAsia="Arial"/>
        </w:rPr>
        <w:t>) no dia</w:t>
      </w:r>
      <w:r w:rsidR="00422D4A">
        <w:rPr>
          <w:rFonts w:eastAsia="Arial"/>
        </w:rPr>
        <w:t xml:space="preserve"> XXXXXXX </w:t>
      </w:r>
      <w:r w:rsidRPr="003911D4">
        <w:rPr>
          <w:rFonts w:eastAsia="Arial"/>
        </w:rPr>
        <w:t xml:space="preserve">, a terceira será no valor de </w:t>
      </w:r>
      <w:r w:rsidR="00422D4A">
        <w:rPr>
          <w:rFonts w:eastAsia="Arial"/>
        </w:rPr>
        <w:t>XXXXX</w:t>
      </w:r>
      <w:r w:rsidRPr="003911D4">
        <w:rPr>
          <w:rFonts w:eastAsia="Arial"/>
        </w:rPr>
        <w:t>(</w:t>
      </w:r>
      <w:r w:rsidR="00422D4A">
        <w:rPr>
          <w:rFonts w:eastAsia="Arial"/>
        </w:rPr>
        <w:t>XXXXXXXXX</w:t>
      </w:r>
      <w:r w:rsidRPr="003911D4">
        <w:rPr>
          <w:rFonts w:eastAsia="Arial"/>
        </w:rPr>
        <w:t xml:space="preserve">) </w:t>
      </w:r>
      <w:r w:rsidR="003911D4" w:rsidRPr="003911D4">
        <w:rPr>
          <w:rFonts w:eastAsia="Arial"/>
        </w:rPr>
        <w:t xml:space="preserve">que será pago no dia </w:t>
      </w:r>
      <w:r w:rsidR="00422D4A">
        <w:rPr>
          <w:rFonts w:eastAsia="Arial"/>
        </w:rPr>
        <w:t xml:space="preserve">XX </w:t>
      </w:r>
      <w:r w:rsidR="003911D4" w:rsidRPr="003911D4">
        <w:rPr>
          <w:rFonts w:eastAsia="Arial"/>
        </w:rPr>
        <w:t xml:space="preserve">de  </w:t>
      </w:r>
      <w:r w:rsidR="00422D4A">
        <w:rPr>
          <w:rFonts w:eastAsia="Arial"/>
        </w:rPr>
        <w:t>XXXX</w:t>
      </w:r>
      <w:r w:rsidR="003911D4" w:rsidRPr="003911D4">
        <w:rPr>
          <w:rFonts w:eastAsia="Arial"/>
        </w:rPr>
        <w:t xml:space="preserve">, a quarta será no valor </w:t>
      </w:r>
      <w:r w:rsidR="00422D4A">
        <w:rPr>
          <w:rFonts w:eastAsia="Arial"/>
        </w:rPr>
        <w:t xml:space="preserve">XXXXXXXXX </w:t>
      </w:r>
      <w:r w:rsidR="003911D4" w:rsidRPr="003911D4">
        <w:rPr>
          <w:rFonts w:eastAsia="Arial"/>
        </w:rPr>
        <w:t>(</w:t>
      </w:r>
      <w:r w:rsidR="00422D4A">
        <w:rPr>
          <w:rFonts w:eastAsia="Arial"/>
        </w:rPr>
        <w:t>XXXXXXXXXXX</w:t>
      </w:r>
      <w:r w:rsidR="003911D4" w:rsidRPr="003911D4">
        <w:rPr>
          <w:rFonts w:eastAsia="Arial"/>
        </w:rPr>
        <w:t>) que será pago no dia</w:t>
      </w:r>
      <w:r w:rsidR="00422D4A">
        <w:rPr>
          <w:rFonts w:eastAsia="Arial"/>
        </w:rPr>
        <w:t xml:space="preserve"> XXX </w:t>
      </w:r>
      <w:r w:rsidR="003911D4" w:rsidRPr="003911D4">
        <w:rPr>
          <w:rFonts w:eastAsia="Arial"/>
        </w:rPr>
        <w:t>de</w:t>
      </w:r>
      <w:r w:rsidR="00422D4A">
        <w:rPr>
          <w:rFonts w:eastAsia="Arial"/>
        </w:rPr>
        <w:t xml:space="preserve"> XXXXXXXXXX</w:t>
      </w:r>
      <w:r w:rsidR="003911D4" w:rsidRPr="003911D4">
        <w:rPr>
          <w:rFonts w:eastAsia="Arial"/>
        </w:rPr>
        <w:t>.</w:t>
      </w:r>
    </w:p>
    <w:p w14:paraId="7F942813" w14:textId="6E6782C2" w:rsidR="000E09D5" w:rsidRPr="003911D4" w:rsidRDefault="005F60D7" w:rsidP="00335532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Na execução desse contrato, as despesas relativas </w:t>
      </w:r>
      <w:proofErr w:type="gramStart"/>
      <w:r w:rsidRPr="003911D4">
        <w:rPr>
          <w:rFonts w:eastAsia="Arial"/>
        </w:rPr>
        <w:t>a</w:t>
      </w:r>
      <w:proofErr w:type="gramEnd"/>
      <w:r w:rsidRPr="003911D4">
        <w:rPr>
          <w:rFonts w:eastAsia="Arial"/>
        </w:rPr>
        <w:t xml:space="preserve"> pessoal representam um total de </w:t>
      </w:r>
      <w:r w:rsidR="00422D4A">
        <w:rPr>
          <w:rFonts w:eastAsia="Arial"/>
        </w:rPr>
        <w:t>XXXXXXXX</w:t>
      </w:r>
      <w:r w:rsidRPr="003911D4">
        <w:rPr>
          <w:rFonts w:eastAsia="Arial"/>
        </w:rPr>
        <w:t>% (</w:t>
      </w:r>
      <w:r w:rsidR="00422D4A">
        <w:rPr>
          <w:rFonts w:eastAsia="Arial"/>
        </w:rPr>
        <w:t xml:space="preserve">XXXXX </w:t>
      </w:r>
      <w:r w:rsidRPr="003911D4">
        <w:rPr>
          <w:rFonts w:eastAsia="Arial"/>
        </w:rPr>
        <w:t xml:space="preserve">), sendo </w:t>
      </w:r>
      <w:r w:rsidR="00422D4A">
        <w:rPr>
          <w:rFonts w:eastAsia="Arial"/>
        </w:rPr>
        <w:t>XXXXXXX</w:t>
      </w:r>
      <w:r w:rsidRPr="003911D4">
        <w:rPr>
          <w:rFonts w:eastAsia="Arial"/>
        </w:rPr>
        <w:t>% (</w:t>
      </w:r>
      <w:r w:rsidR="00422D4A">
        <w:rPr>
          <w:rFonts w:eastAsia="Arial"/>
        </w:rPr>
        <w:t xml:space="preserve">XXXXXX) </w:t>
      </w:r>
      <w:r w:rsidRPr="003911D4">
        <w:rPr>
          <w:rFonts w:eastAsia="Arial"/>
        </w:rPr>
        <w:t>restantes relativos a gastos com insumos, impostos e diversos.</w:t>
      </w:r>
    </w:p>
    <w:p w14:paraId="71D26167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2EEF9A0A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O valor acima é meramente estimativo, de forma que os pagamentos devidos ao CONTRATADO dependerão dos quantitativos de serviços efetivamente prestados.</w:t>
      </w:r>
    </w:p>
    <w:p w14:paraId="38F54195" w14:textId="77777777" w:rsidR="000E09D5" w:rsidRPr="003911D4" w:rsidRDefault="000E09D5">
      <w:pPr>
        <w:jc w:val="both"/>
        <w:rPr>
          <w:rFonts w:eastAsia="Arial"/>
        </w:rPr>
      </w:pPr>
    </w:p>
    <w:p w14:paraId="771D8A4F" w14:textId="77777777" w:rsidR="000E09D5" w:rsidRPr="003911D4" w:rsidRDefault="000E09D5">
      <w:pPr>
        <w:jc w:val="both"/>
        <w:rPr>
          <w:rFonts w:eastAsia="Arial"/>
        </w:rPr>
      </w:pPr>
    </w:p>
    <w:p w14:paraId="434FE233" w14:textId="77777777" w:rsidR="000E09D5" w:rsidRPr="003911D4" w:rsidRDefault="005F60D7">
      <w:pPr>
        <w:numPr>
          <w:ilvl w:val="0"/>
          <w:numId w:val="1"/>
        </w:numPr>
        <w:jc w:val="both"/>
        <w:rPr>
          <w:rFonts w:eastAsia="Arial"/>
        </w:rPr>
      </w:pPr>
      <w:r w:rsidRPr="003911D4">
        <w:rPr>
          <w:rFonts w:eastAsia="Arial"/>
          <w:b/>
        </w:rPr>
        <w:t>CLÁUSULA SÉTIMA – CRITÉRIOS DE MEDIÇÃO E PAGAMENTO (</w:t>
      </w:r>
      <w:hyperlink r:id="rId11" w:anchor="art92">
        <w:r w:rsidRPr="003911D4">
          <w:rPr>
            <w:rFonts w:eastAsia="Arial"/>
            <w:b/>
          </w:rPr>
          <w:t>art. 92, V e VI</w:t>
        </w:r>
      </w:hyperlink>
      <w:r w:rsidRPr="003911D4">
        <w:rPr>
          <w:rFonts w:eastAsia="Arial"/>
          <w:b/>
        </w:rPr>
        <w:t>)</w:t>
      </w:r>
    </w:p>
    <w:p w14:paraId="6AA58EC6" w14:textId="77777777" w:rsidR="000E09D5" w:rsidRPr="003911D4" w:rsidRDefault="000E09D5">
      <w:pPr>
        <w:jc w:val="both"/>
        <w:rPr>
          <w:rFonts w:eastAsia="Arial"/>
        </w:rPr>
      </w:pPr>
    </w:p>
    <w:p w14:paraId="6C63305F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O prazo para pagamento ao contratado e demais condições a ele referentes encontram-se definidos no Termo de Referência, anexo a este Contrato</w:t>
      </w:r>
    </w:p>
    <w:p w14:paraId="3443A2AD" w14:textId="77777777" w:rsidR="000E09D5" w:rsidRPr="003911D4" w:rsidRDefault="000E09D5">
      <w:pPr>
        <w:jc w:val="both"/>
        <w:rPr>
          <w:rFonts w:eastAsia="Arial"/>
        </w:rPr>
      </w:pPr>
    </w:p>
    <w:p w14:paraId="0C2AB615" w14:textId="593368D4" w:rsidR="000E09D5" w:rsidRPr="003911D4" w:rsidRDefault="005F60D7" w:rsidP="000D7B5D">
      <w:pPr>
        <w:keepNext/>
        <w:keepLines/>
        <w:tabs>
          <w:tab w:val="left" w:pos="567"/>
        </w:tabs>
        <w:spacing w:after="288"/>
        <w:jc w:val="both"/>
        <w:rPr>
          <w:rFonts w:eastAsia="Arial"/>
        </w:rPr>
      </w:pPr>
      <w:r w:rsidRPr="003911D4">
        <w:rPr>
          <w:rFonts w:eastAsia="Arial"/>
          <w:b/>
        </w:rPr>
        <w:t xml:space="preserve">Antecipação de pagamento </w:t>
      </w:r>
      <w:r w:rsidRPr="003911D4">
        <w:rPr>
          <w:rFonts w:eastAsia="Arial"/>
        </w:rPr>
        <w:t xml:space="preserve">A presente contratação permite a antecipação de pagamento </w:t>
      </w:r>
      <w:r w:rsidR="000D7B5D" w:rsidRPr="003911D4">
        <w:rPr>
          <w:rFonts w:eastAsia="Arial"/>
        </w:rPr>
        <w:t>parcial</w:t>
      </w:r>
      <w:r w:rsidRPr="003911D4">
        <w:rPr>
          <w:rFonts w:eastAsia="Arial"/>
        </w:rPr>
        <w:t>, conforme as regras previstas no presente tópico.</w:t>
      </w:r>
    </w:p>
    <w:p w14:paraId="5D9801E5" w14:textId="74F9A640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O contratado emitirá recibo/nota fiscal/fatura/documento idôneo/... </w:t>
      </w:r>
      <w:proofErr w:type="gramStart"/>
      <w:r w:rsidRPr="003911D4">
        <w:rPr>
          <w:rFonts w:eastAsia="Arial"/>
        </w:rPr>
        <w:t>correspondente</w:t>
      </w:r>
      <w:proofErr w:type="gramEnd"/>
      <w:r w:rsidRPr="003911D4">
        <w:rPr>
          <w:rFonts w:eastAsia="Arial"/>
        </w:rPr>
        <w:t xml:space="preserve"> ao valor da antecipação de pagamento de </w:t>
      </w:r>
      <w:r w:rsidR="003911D4" w:rsidRPr="003911D4">
        <w:rPr>
          <w:rFonts w:eastAsia="Arial"/>
        </w:rPr>
        <w:t xml:space="preserve">R$ </w:t>
      </w:r>
      <w:r w:rsidR="00422D4A">
        <w:rPr>
          <w:rFonts w:eastAsia="Arial"/>
        </w:rPr>
        <w:t xml:space="preserve">XXXXXXXXX </w:t>
      </w:r>
      <w:r w:rsidR="000D7B5D" w:rsidRPr="003911D4">
        <w:rPr>
          <w:rFonts w:eastAsia="Arial"/>
        </w:rPr>
        <w:t>(</w:t>
      </w:r>
      <w:r w:rsidR="00422D4A">
        <w:rPr>
          <w:rFonts w:eastAsia="Arial"/>
        </w:rPr>
        <w:t xml:space="preserve">XXXX </w:t>
      </w:r>
      <w:r w:rsidR="000D7B5D" w:rsidRPr="003911D4">
        <w:rPr>
          <w:rFonts w:eastAsia="Arial"/>
        </w:rPr>
        <w:t>)</w:t>
      </w:r>
      <w:r w:rsidRPr="003911D4">
        <w:rPr>
          <w:rFonts w:eastAsia="Arial"/>
        </w:rPr>
        <w:t xml:space="preserve">tão logo </w:t>
      </w:r>
      <w:r w:rsidR="000D7B5D" w:rsidRPr="003911D4">
        <w:rPr>
          <w:rFonts w:eastAsia="Arial"/>
        </w:rPr>
        <w:t xml:space="preserve"> </w:t>
      </w:r>
      <w:r w:rsidRPr="003911D4">
        <w:rPr>
          <w:rFonts w:eastAsia="Arial"/>
        </w:rPr>
        <w:t>seja assinado o termo de contrato</w:t>
      </w:r>
      <w:r w:rsidR="000D7B5D" w:rsidRPr="003911D4">
        <w:rPr>
          <w:rFonts w:eastAsia="Arial"/>
        </w:rPr>
        <w:t xml:space="preserve"> </w:t>
      </w:r>
      <w:r w:rsidRPr="003911D4">
        <w:rPr>
          <w:rFonts w:eastAsia="Arial"/>
        </w:rPr>
        <w:t>para que o contratante efetue o pagamento antecipado.</w:t>
      </w:r>
    </w:p>
    <w:p w14:paraId="612A0DE0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Fica o contratado obrigado a devolver, com correção monetária, a integralidade do valor antecipado na hipótese de inexecução do objeto.</w:t>
      </w:r>
    </w:p>
    <w:p w14:paraId="25632F88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No caso de inexecução parcial, deverá haver a devolução do valor relativo à parcela não-executada do contrato.</w:t>
      </w:r>
    </w:p>
    <w:p w14:paraId="6923301F" w14:textId="3C25CF5C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valor relativo à parcela antecipada e não executada do contrato será atualizado monetariamente pela variação acumulada do</w:t>
      </w:r>
      <w:proofErr w:type="gramStart"/>
      <w:r w:rsidRPr="003911D4">
        <w:rPr>
          <w:rFonts w:eastAsia="Arial"/>
        </w:rPr>
        <w:t xml:space="preserve">   </w:t>
      </w:r>
      <w:proofErr w:type="gramEnd"/>
      <w:r w:rsidR="00422D4A">
        <w:rPr>
          <w:rFonts w:eastAsia="Arial"/>
        </w:rPr>
        <w:t>XXX( XXXXXXXX</w:t>
      </w:r>
      <w:r w:rsidRPr="003911D4">
        <w:rPr>
          <w:rFonts w:eastAsia="Arial"/>
        </w:rPr>
        <w:t>), ou outro índice que venha a substituí-lo, desde a data do pagamento da antecipação até a data da devolução.</w:t>
      </w:r>
    </w:p>
    <w:p w14:paraId="05FA0C8D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lastRenderedPageBreak/>
        <w:t>A liquidação ocorrerá de acordo com as regras do tópico respectivo deste instrumento.</w:t>
      </w:r>
    </w:p>
    <w:p w14:paraId="64C0374A" w14:textId="747C1EA8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O pagamento antecipado será efetuado no prazo máximo de até </w:t>
      </w:r>
      <w:r w:rsidR="00422D4A">
        <w:rPr>
          <w:rFonts w:eastAsia="Arial"/>
        </w:rPr>
        <w:t xml:space="preserve">XXXXXX </w:t>
      </w:r>
      <w:r w:rsidRPr="003911D4">
        <w:rPr>
          <w:rFonts w:eastAsia="Arial"/>
        </w:rPr>
        <w:t>(</w:t>
      </w:r>
      <w:r w:rsidR="00422D4A">
        <w:rPr>
          <w:rFonts w:eastAsia="Arial"/>
        </w:rPr>
        <w:t>XXXXX</w:t>
      </w:r>
      <w:r w:rsidRPr="003911D4">
        <w:rPr>
          <w:rFonts w:eastAsia="Arial"/>
        </w:rPr>
        <w:t>) dias, contados do recebimento do recibo OU nota fiscal OU fatura OU documento idôneo.</w:t>
      </w:r>
    </w:p>
    <w:p w14:paraId="3D160952" w14:textId="7C13E6C6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A antecipação de pagamento dispensa o ateste ou recebimento prévio do </w:t>
      </w:r>
      <w:r w:rsidR="00A05D38" w:rsidRPr="003911D4">
        <w:rPr>
          <w:rFonts w:eastAsia="Arial"/>
        </w:rPr>
        <w:t>serviço</w:t>
      </w:r>
      <w:r w:rsidRPr="003911D4">
        <w:rPr>
          <w:rFonts w:eastAsia="Arial"/>
        </w:rPr>
        <w:t>, os quais deverão ocorrer após a regular execução da parcela contratual a que se refere o valor antecipado.</w:t>
      </w:r>
    </w:p>
    <w:p w14:paraId="117056CC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pagamento de que trata este item está condicionado à tomada das seguintes providências pelo contratado:</w:t>
      </w:r>
    </w:p>
    <w:p w14:paraId="1DBE98F1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comprovação da execução da etapa imediatamente anterior do objeto pelo contratado, para a antecipação do valor remanescente;</w:t>
      </w:r>
    </w:p>
    <w:p w14:paraId="36DD7E7D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pagamento do valor a ser antecipado ocorrerá respeitando eventuais retenções tributárias incidentes.</w:t>
      </w:r>
    </w:p>
    <w:p w14:paraId="6A4A4751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OITAVA – REAJUSTE</w:t>
      </w:r>
    </w:p>
    <w:p w14:paraId="3E9EDA53" w14:textId="0E818295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Os preços inicialmente contratados são fixos e irreajustáveis no prazo de um ano contado da data do orçamento estimado, em</w:t>
      </w:r>
      <w:r w:rsidR="003911D4" w:rsidRPr="003911D4">
        <w:rPr>
          <w:rFonts w:eastAsia="Arial"/>
        </w:rPr>
        <w:t xml:space="preserve"> </w:t>
      </w:r>
      <w:r w:rsidR="00422D4A">
        <w:rPr>
          <w:rFonts w:eastAsia="Arial"/>
        </w:rPr>
        <w:t>XX</w:t>
      </w:r>
      <w:r w:rsidR="003911D4" w:rsidRPr="003911D4">
        <w:rPr>
          <w:rFonts w:eastAsia="Arial"/>
        </w:rPr>
        <w:t>/</w:t>
      </w:r>
      <w:r w:rsidR="00422D4A">
        <w:rPr>
          <w:rFonts w:eastAsia="Arial"/>
        </w:rPr>
        <w:t>XX</w:t>
      </w:r>
      <w:r w:rsidR="003911D4" w:rsidRPr="003911D4">
        <w:rPr>
          <w:rFonts w:eastAsia="Arial"/>
        </w:rPr>
        <w:t>/</w:t>
      </w:r>
      <w:proofErr w:type="gramStart"/>
      <w:r w:rsidR="003911D4" w:rsidRPr="003911D4">
        <w:rPr>
          <w:rFonts w:eastAsia="Arial"/>
        </w:rPr>
        <w:t>20</w:t>
      </w:r>
      <w:r w:rsidR="00422D4A">
        <w:rPr>
          <w:rFonts w:eastAsia="Arial"/>
        </w:rPr>
        <w:t>XX</w:t>
      </w:r>
      <w:proofErr w:type="gramEnd"/>
    </w:p>
    <w:p w14:paraId="6F2A6B34" w14:textId="3E72B334" w:rsidR="000E09D5" w:rsidRPr="003911D4" w:rsidRDefault="005F60D7">
      <w:pPr>
        <w:spacing w:after="288"/>
        <w:jc w:val="both"/>
        <w:rPr>
          <w:rFonts w:eastAsia="Arial"/>
        </w:rPr>
      </w:pPr>
      <w:r w:rsidRPr="003911D4">
        <w:rPr>
          <w:rFonts w:eastAsia="Arial"/>
        </w:rPr>
        <w:t>8.1.1. Após o interregno de um ano, os preços iniciais poderão serão reajustados, mediante a aplicaç</w:t>
      </w:r>
      <w:r w:rsidR="00422D4A">
        <w:rPr>
          <w:rFonts w:eastAsia="Arial"/>
        </w:rPr>
        <w:t>ão, pelo contratante, do índice XXXXXXXXX</w:t>
      </w:r>
      <w:proofErr w:type="gramStart"/>
      <w:r w:rsidR="00422D4A">
        <w:rPr>
          <w:rFonts w:eastAsia="Arial"/>
        </w:rPr>
        <w:t xml:space="preserve"> </w:t>
      </w:r>
      <w:r w:rsidR="00422D4A" w:rsidRPr="003911D4">
        <w:rPr>
          <w:rFonts w:eastAsia="Arial"/>
        </w:rPr>
        <w:t xml:space="preserve"> </w:t>
      </w:r>
      <w:proofErr w:type="gramEnd"/>
      <w:r w:rsidR="00723DEB" w:rsidRPr="003911D4">
        <w:rPr>
          <w:rFonts w:eastAsia="Arial"/>
        </w:rPr>
        <w:t>(</w:t>
      </w:r>
      <w:r w:rsidR="00422D4A">
        <w:rPr>
          <w:rFonts w:eastAsia="Arial"/>
        </w:rPr>
        <w:t>XXXXXXXX</w:t>
      </w:r>
      <w:r w:rsidR="00723DEB" w:rsidRPr="003911D4">
        <w:rPr>
          <w:rFonts w:eastAsia="Arial"/>
        </w:rPr>
        <w:t>)</w:t>
      </w:r>
      <w:r w:rsidRPr="003911D4">
        <w:rPr>
          <w:rFonts w:eastAsia="Arial"/>
          <w:color w:val="FF0000"/>
        </w:rPr>
        <w:t xml:space="preserve"> </w:t>
      </w:r>
      <w:r w:rsidRPr="003911D4">
        <w:rPr>
          <w:rFonts w:eastAsia="Arial"/>
        </w:rPr>
        <w:t>exclusivamente para as obrigações iniciadas e concluídas após a ocorrência da anualidade.</w:t>
      </w:r>
    </w:p>
    <w:p w14:paraId="495FADEA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>8.2. Nos reajustes subsequentes ao primeiro, o interregno mínimo de um ano será contado a partir dos efeitos financeiros do último reajuste.</w:t>
      </w:r>
    </w:p>
    <w:p w14:paraId="769FC5F1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 xml:space="preserve">8.3.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6A79A9E1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>8.4. Nas aferições finais, o índice utilizado para reajuste será, obrigatoriamente, o definitivo.</w:t>
      </w:r>
    </w:p>
    <w:p w14:paraId="58771C57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14:paraId="6C871C41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14:paraId="1653E3F9" w14:textId="77777777" w:rsidR="000E09D5" w:rsidRPr="003911D4" w:rsidRDefault="005F60D7">
      <w:pPr>
        <w:jc w:val="both"/>
        <w:rPr>
          <w:rFonts w:eastAsia="Arial"/>
        </w:rPr>
      </w:pPr>
      <w:r w:rsidRPr="003911D4">
        <w:rPr>
          <w:rFonts w:eastAsia="Arial"/>
        </w:rPr>
        <w:t>8.7. O reajuste será realizado por apostilamento.</w:t>
      </w:r>
    </w:p>
    <w:p w14:paraId="2B5D92C3" w14:textId="77777777" w:rsidR="000E09D5" w:rsidRPr="003911D4" w:rsidRDefault="000E09D5">
      <w:pPr>
        <w:jc w:val="both"/>
        <w:rPr>
          <w:rFonts w:eastAsia="Arial"/>
        </w:rPr>
      </w:pPr>
    </w:p>
    <w:p w14:paraId="3FD40B5F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NONA – DOTAÇÃO ORÇAMENTÁRIA</w:t>
      </w:r>
    </w:p>
    <w:p w14:paraId="44C50EC2" w14:textId="6F26C5A9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As despesas decorrentes desta contratação estão programadas em dotação orçamentária própria, prevista no orçamento do Município, para o exercício de </w:t>
      </w:r>
      <w:proofErr w:type="gramStart"/>
      <w:r w:rsidRPr="003911D4">
        <w:rPr>
          <w:rFonts w:eastAsia="Arial"/>
        </w:rPr>
        <w:t>20</w:t>
      </w:r>
      <w:r w:rsidR="00731AAC">
        <w:rPr>
          <w:rFonts w:eastAsia="Arial"/>
        </w:rPr>
        <w:t xml:space="preserve">XXX </w:t>
      </w:r>
      <w:r w:rsidRPr="003911D4">
        <w:rPr>
          <w:rFonts w:eastAsia="Arial"/>
        </w:rPr>
        <w:t>,</w:t>
      </w:r>
      <w:proofErr w:type="gramEnd"/>
      <w:r w:rsidRPr="003911D4">
        <w:rPr>
          <w:rFonts w:eastAsia="Arial"/>
        </w:rPr>
        <w:t xml:space="preserve"> na classificação abaixo:</w:t>
      </w:r>
    </w:p>
    <w:p w14:paraId="02D4EC00" w14:textId="77777777" w:rsidR="00DA6C33" w:rsidRPr="003911D4" w:rsidRDefault="00DA6C33" w:rsidP="00DA6C33">
      <w:pPr>
        <w:jc w:val="both"/>
        <w:rPr>
          <w:rFonts w:eastAsia="Arial"/>
        </w:rPr>
      </w:pPr>
    </w:p>
    <w:p w14:paraId="5B81BD6D" w14:textId="1D516A9F" w:rsidR="003911D4" w:rsidRPr="003911D4" w:rsidRDefault="003911D4" w:rsidP="003911D4">
      <w:pPr>
        <w:jc w:val="both"/>
        <w:rPr>
          <w:rFonts w:eastAsia="Arial"/>
        </w:rPr>
      </w:pPr>
      <w:r w:rsidRPr="003911D4">
        <w:rPr>
          <w:rFonts w:eastAsia="Arial"/>
          <w:color w:val="000000"/>
        </w:rPr>
        <w:t xml:space="preserve">Órgão: </w:t>
      </w:r>
      <w:r w:rsidRPr="003911D4">
        <w:t xml:space="preserve">4 - FUNDO MUNICIPAL DE </w:t>
      </w:r>
      <w:r w:rsidR="00422D4A">
        <w:t xml:space="preserve">XXXXXXX </w:t>
      </w:r>
      <w:r w:rsidRPr="003911D4">
        <w:t xml:space="preserve">DE </w:t>
      </w:r>
      <w:r w:rsidR="00422D4A">
        <w:t xml:space="preserve">XXXXXXX </w:t>
      </w:r>
      <w:r w:rsidRPr="003911D4">
        <w:t xml:space="preserve">Secretaria: 20.401 - FUNDO MUNICIPAL DE EDUCAÇÃO </w:t>
      </w:r>
      <w:r w:rsidRPr="003911D4">
        <w:rPr>
          <w:rFonts w:eastAsia="Arial"/>
          <w:color w:val="000000"/>
        </w:rPr>
        <w:t xml:space="preserve">Unidade: </w:t>
      </w:r>
      <w:r w:rsidRPr="003911D4">
        <w:t xml:space="preserve">02.04.00 FUNDO MUNICIPAL DE </w:t>
      </w:r>
      <w:r w:rsidR="00422D4A">
        <w:t xml:space="preserve">XXXXXXXXX </w:t>
      </w:r>
      <w:r w:rsidRPr="003911D4">
        <w:t>Ação: 2161 FOMENTO E REALIZAÇÃO DAS AÇÕES CULTURAIS, ESPORTIVAS E DE LAZER</w:t>
      </w:r>
      <w:r w:rsidRPr="003911D4">
        <w:rPr>
          <w:rFonts w:eastAsia="Arial"/>
          <w:color w:val="000000"/>
        </w:rPr>
        <w:t xml:space="preserve"> Projeto/atividade: </w:t>
      </w:r>
      <w:r w:rsidRPr="003911D4">
        <w:t xml:space="preserve">2161 FOMENTO E REALIZAÇÃO DAS </w:t>
      </w:r>
      <w:r w:rsidRPr="003911D4">
        <w:lastRenderedPageBreak/>
        <w:t>AÇÕES CULTURAIS, ESPORTIVAS E DE LAZER</w:t>
      </w:r>
      <w:r w:rsidRPr="003911D4">
        <w:rPr>
          <w:rFonts w:eastAsia="Arial"/>
          <w:color w:val="000000"/>
        </w:rPr>
        <w:t xml:space="preserve"> ELEMENTO DE DESPESA: </w:t>
      </w:r>
      <w:r w:rsidRPr="003911D4">
        <w:t xml:space="preserve">3.3.9.0.39.00.000000 OUTROS SERVIÇOS TERCEIROS – PESSOA JURIDICA </w:t>
      </w:r>
      <w:r w:rsidRPr="003911D4">
        <w:rPr>
          <w:rFonts w:eastAsia="Arial"/>
          <w:color w:val="000000"/>
        </w:rPr>
        <w:t xml:space="preserve">FONTE: </w:t>
      </w:r>
      <w:proofErr w:type="gramStart"/>
      <w:r w:rsidRPr="003911D4">
        <w:rPr>
          <w:rFonts w:eastAsia="Arial"/>
          <w:color w:val="000000"/>
        </w:rPr>
        <w:t>1500</w:t>
      </w:r>
      <w:proofErr w:type="gramEnd"/>
      <w:r w:rsidRPr="003911D4">
        <w:rPr>
          <w:rFonts w:eastAsia="Arial"/>
          <w:color w:val="000000"/>
        </w:rPr>
        <w:t xml:space="preserve">   </w:t>
      </w:r>
    </w:p>
    <w:p w14:paraId="1B4CF2D0" w14:textId="77777777" w:rsidR="003911D4" w:rsidRPr="003911D4" w:rsidRDefault="003911D4" w:rsidP="003911D4">
      <w:pPr>
        <w:jc w:val="both"/>
        <w:rPr>
          <w:rFonts w:eastAsia="Arial"/>
        </w:rPr>
      </w:pPr>
    </w:p>
    <w:p w14:paraId="11C7EAB5" w14:textId="3D6E5CBF" w:rsidR="000E09D5" w:rsidRPr="003911D4" w:rsidRDefault="000E09D5">
      <w:pPr>
        <w:jc w:val="both"/>
        <w:rPr>
          <w:rFonts w:eastAsia="Arial"/>
        </w:rPr>
      </w:pPr>
    </w:p>
    <w:p w14:paraId="3D83D18F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No(s) exercício(s) seguinte(s), as despesas correspondentes correrão à conta dos recursos próprios para atender às despesas da mesma natureza, cuja alocação será feita no início de cada exercício financeiro.</w:t>
      </w:r>
      <w:r w:rsidRPr="003911D4">
        <w:rPr>
          <w:rFonts w:eastAsia="Arial"/>
          <w:b/>
        </w:rPr>
        <w:t xml:space="preserve"> </w:t>
      </w:r>
    </w:p>
    <w:p w14:paraId="050B3072" w14:textId="77777777" w:rsidR="000E09D5" w:rsidRPr="003911D4" w:rsidRDefault="000E09D5">
      <w:pPr>
        <w:jc w:val="both"/>
        <w:rPr>
          <w:rFonts w:eastAsia="Arial"/>
        </w:rPr>
      </w:pPr>
    </w:p>
    <w:p w14:paraId="194E428F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DÉCIMA – OBRIGAÇÕES DA CONTRATANTE E DO CONTRATADO</w:t>
      </w:r>
    </w:p>
    <w:p w14:paraId="6A5C23D1" w14:textId="77777777" w:rsidR="000E09D5" w:rsidRPr="003911D4" w:rsidRDefault="005F60D7">
      <w:pPr>
        <w:keepNext/>
        <w:keepLines/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As obrigações do contratante e do contratado e demais condições a eles referentes encontram-se definidos no Termo de Referência, anexo a este Contrato.</w:t>
      </w:r>
    </w:p>
    <w:p w14:paraId="6BD6E7C8" w14:textId="77777777" w:rsidR="000E09D5" w:rsidRPr="003911D4" w:rsidRDefault="000E09D5">
      <w:pPr>
        <w:keepNext/>
        <w:keepLines/>
        <w:numPr>
          <w:ilvl w:val="1"/>
          <w:numId w:val="1"/>
        </w:numPr>
        <w:jc w:val="both"/>
        <w:rPr>
          <w:rFonts w:eastAsia="Arial"/>
        </w:rPr>
      </w:pPr>
    </w:p>
    <w:p w14:paraId="2E86E236" w14:textId="77777777" w:rsidR="000E09D5" w:rsidRPr="003911D4" w:rsidRDefault="005F60D7">
      <w:pPr>
        <w:keepNext/>
        <w:keepLines/>
        <w:numPr>
          <w:ilvl w:val="0"/>
          <w:numId w:val="1"/>
        </w:numPr>
        <w:tabs>
          <w:tab w:val="left" w:pos="567"/>
        </w:tabs>
        <w:spacing w:after="288"/>
        <w:jc w:val="both"/>
        <w:rPr>
          <w:rFonts w:eastAsia="Arial"/>
        </w:rPr>
      </w:pPr>
      <w:r w:rsidRPr="003911D4">
        <w:rPr>
          <w:rFonts w:eastAsia="Arial"/>
          <w:b/>
        </w:rPr>
        <w:t>CLÁUSULA DÉCIMA PRIMEIRA– GARANTIA DE EXECUÇÃO (</w:t>
      </w:r>
      <w:hyperlink r:id="rId12" w:anchor="art92">
        <w:r w:rsidRPr="003911D4">
          <w:rPr>
            <w:rFonts w:eastAsia="Arial"/>
            <w:b/>
            <w:u w:val="single"/>
          </w:rPr>
          <w:t>art. 92, XII e XIII</w:t>
        </w:r>
      </w:hyperlink>
      <w:r w:rsidRPr="003911D4">
        <w:rPr>
          <w:rFonts w:eastAsia="Arial"/>
          <w:b/>
        </w:rPr>
        <w:t>)</w:t>
      </w:r>
    </w:p>
    <w:p w14:paraId="07A10384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Não haverá exigência de garantia contratual da execução.</w:t>
      </w:r>
    </w:p>
    <w:p w14:paraId="3C2E1DE4" w14:textId="77777777" w:rsidR="000E09D5" w:rsidRPr="003911D4" w:rsidRDefault="000E09D5">
      <w:pPr>
        <w:keepNext/>
        <w:keepLines/>
        <w:jc w:val="both"/>
        <w:rPr>
          <w:rFonts w:eastAsia="Arial"/>
          <w:b/>
        </w:rPr>
      </w:pPr>
    </w:p>
    <w:p w14:paraId="503D98D5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CLÁUSILA DÉCIMA TERCEIRA – INFRAÇÕES E SANÇÕES ADMINISTRATIVAS (</w:t>
      </w:r>
      <w:hyperlink r:id="rId13" w:anchor="art92">
        <w:r w:rsidRPr="003911D4">
          <w:rPr>
            <w:rFonts w:eastAsia="Arial"/>
            <w:b/>
          </w:rPr>
          <w:t>art. 92, XIV</w:t>
        </w:r>
      </w:hyperlink>
      <w:r w:rsidRPr="003911D4">
        <w:rPr>
          <w:rFonts w:eastAsia="Arial"/>
          <w:b/>
        </w:rPr>
        <w:t>)</w:t>
      </w:r>
    </w:p>
    <w:p w14:paraId="661CF785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Comete infração administrativa, nos termos da </w:t>
      </w:r>
      <w:hyperlink r:id="rId14">
        <w:r w:rsidRPr="003911D4">
          <w:rPr>
            <w:rFonts w:eastAsia="Arial"/>
          </w:rPr>
          <w:t>Lei nº 14.133, de 2021</w:t>
        </w:r>
      </w:hyperlink>
      <w:r w:rsidRPr="003911D4">
        <w:rPr>
          <w:rFonts w:eastAsia="Arial"/>
        </w:rPr>
        <w:t>, o contratado que:</w:t>
      </w:r>
    </w:p>
    <w:p w14:paraId="0050A8D9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der causa à inexecução parcial do contrato;</w:t>
      </w:r>
    </w:p>
    <w:p w14:paraId="316A4627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der causa à inexecução parcial do contrato que cause grave dano à Administração ou ao funcionamento dos serviços públicos ou ao interesse coletivo;</w:t>
      </w:r>
    </w:p>
    <w:p w14:paraId="55121E49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der causa à inexecução total do contrato;</w:t>
      </w:r>
    </w:p>
    <w:p w14:paraId="3320AFC3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ensejar o retardamento da execução ou da entrega do objeto da contratação sem motivo justificado;</w:t>
      </w:r>
    </w:p>
    <w:p w14:paraId="08038C22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apresentar documentação falsa ou prestar declaração falsa durante a execução do contrato;</w:t>
      </w:r>
    </w:p>
    <w:p w14:paraId="0B23A1FD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praticar ato fraudulento na execução do contrato;</w:t>
      </w:r>
    </w:p>
    <w:p w14:paraId="710A0BC6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comportar-se de modo inidôneo ou cometer fraude de qualquer natureza;</w:t>
      </w:r>
    </w:p>
    <w:p w14:paraId="297292DB" w14:textId="77777777" w:rsidR="000E09D5" w:rsidRPr="003911D4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eastAsia="Arial"/>
        </w:rPr>
      </w:pPr>
      <w:r w:rsidRPr="003911D4">
        <w:rPr>
          <w:rFonts w:eastAsia="Arial"/>
        </w:rPr>
        <w:t>praticar ato lesivo previsto no art. 5º da Lei nº 12.846, de 1º de agosto de 2013.</w:t>
      </w:r>
    </w:p>
    <w:p w14:paraId="2B78B300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Serão aplicadas ao contratado que incorrer nas infrações acima descritas as seguintes sanções:</w:t>
      </w:r>
    </w:p>
    <w:p w14:paraId="5077DFDD" w14:textId="77777777" w:rsidR="000E09D5" w:rsidRPr="003911D4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eastAsia="Arial"/>
        </w:rPr>
      </w:pPr>
      <w:bookmarkStart w:id="0" w:name="_heading=h.1fob9te" w:colFirst="0" w:colLast="0"/>
      <w:bookmarkEnd w:id="0"/>
      <w:r w:rsidRPr="003911D4">
        <w:rPr>
          <w:rFonts w:eastAsia="Arial"/>
          <w:b/>
        </w:rPr>
        <w:t>Advertência</w:t>
      </w:r>
      <w:r w:rsidRPr="003911D4">
        <w:rPr>
          <w:rFonts w:eastAsia="Arial"/>
        </w:rPr>
        <w:t>, quando o contratado der causa à inexecução parcial do contrato, sempre que não se justificar a imposição de penalidade mais grave (</w:t>
      </w:r>
      <w:hyperlink r:id="rId15" w:anchor="art156%C2%A72">
        <w:r w:rsidRPr="003911D4">
          <w:rPr>
            <w:rFonts w:eastAsia="Arial"/>
          </w:rPr>
          <w:t>art. 156, §2º, da Lei nº 14.133, de 2021</w:t>
        </w:r>
      </w:hyperlink>
      <w:r w:rsidRPr="003911D4">
        <w:rPr>
          <w:rFonts w:eastAsia="Arial"/>
        </w:rPr>
        <w:t>);</w:t>
      </w:r>
    </w:p>
    <w:p w14:paraId="21D40B76" w14:textId="77777777" w:rsidR="000E09D5" w:rsidRPr="003911D4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eastAsia="Arial"/>
        </w:rPr>
      </w:pPr>
      <w:r w:rsidRPr="003911D4">
        <w:rPr>
          <w:rFonts w:eastAsia="Arial"/>
          <w:b/>
        </w:rPr>
        <w:lastRenderedPageBreak/>
        <w:t>Impedimento de licitar e contratar</w:t>
      </w:r>
      <w:r w:rsidRPr="003911D4">
        <w:rPr>
          <w:rFonts w:eastAsia="Arial"/>
        </w:rPr>
        <w:t>, quando praticadas as condutas descritas nas alíneas “b”, “c” e “d” do subitem acima deste Contrato, sempre que não se justificar a imposição de penalidade mais grave (</w:t>
      </w:r>
      <w:hyperlink r:id="rId16" w:anchor="art156%C2%A74">
        <w:r w:rsidRPr="003911D4">
          <w:rPr>
            <w:rFonts w:eastAsia="Arial"/>
          </w:rPr>
          <w:t>art. 156, § 4º, da Lei nº 14.133, de 2021</w:t>
        </w:r>
      </w:hyperlink>
      <w:r w:rsidRPr="003911D4">
        <w:rPr>
          <w:rFonts w:eastAsia="Arial"/>
        </w:rPr>
        <w:t>);</w:t>
      </w:r>
    </w:p>
    <w:p w14:paraId="5EC8701A" w14:textId="77777777" w:rsidR="000E09D5" w:rsidRPr="003911D4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eastAsia="Arial"/>
        </w:rPr>
      </w:pPr>
      <w:r w:rsidRPr="003911D4">
        <w:rPr>
          <w:rFonts w:eastAsia="Arial"/>
          <w:b/>
        </w:rPr>
        <w:t>Declaração de inidoneidade para licitar e contratar</w:t>
      </w:r>
      <w:r w:rsidRPr="003911D4">
        <w:rPr>
          <w:rFonts w:eastAsia="Arial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7" w:anchor="art156%C2%A75">
        <w:r w:rsidRPr="003911D4">
          <w:rPr>
            <w:rFonts w:eastAsia="Arial"/>
          </w:rPr>
          <w:t>art. 156, §5º, da Lei nº 14.133, de 2021</w:t>
        </w:r>
      </w:hyperlink>
      <w:r w:rsidRPr="003911D4">
        <w:rPr>
          <w:rFonts w:eastAsia="Arial"/>
        </w:rPr>
        <w:t>).</w:t>
      </w:r>
    </w:p>
    <w:p w14:paraId="4A81852A" w14:textId="77777777" w:rsidR="000E09D5" w:rsidRPr="003911D4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eastAsia="Arial"/>
        </w:rPr>
      </w:pPr>
      <w:r w:rsidRPr="003911D4">
        <w:rPr>
          <w:rFonts w:eastAsia="Arial"/>
          <w:b/>
        </w:rPr>
        <w:t>Multa:</w:t>
      </w:r>
    </w:p>
    <w:p w14:paraId="65DE6F6D" w14:textId="1ED2741D" w:rsidR="000E09D5" w:rsidRPr="003911D4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eastAsia="Arial"/>
        </w:rPr>
      </w:pPr>
      <w:proofErr w:type="gramStart"/>
      <w:r w:rsidRPr="003911D4">
        <w:rPr>
          <w:rFonts w:eastAsia="Arial"/>
        </w:rPr>
        <w:t>moratória</w:t>
      </w:r>
      <w:proofErr w:type="gramEnd"/>
      <w:r w:rsidRPr="003911D4">
        <w:rPr>
          <w:rFonts w:eastAsia="Arial"/>
        </w:rPr>
        <w:t xml:space="preserve"> de </w:t>
      </w:r>
      <w:r w:rsidR="00731AAC">
        <w:rPr>
          <w:rFonts w:eastAsia="Arial"/>
        </w:rPr>
        <w:t>XX</w:t>
      </w:r>
      <w:r w:rsidRPr="003911D4">
        <w:rPr>
          <w:rFonts w:eastAsia="Arial"/>
        </w:rPr>
        <w:t>% (</w:t>
      </w:r>
      <w:r w:rsidR="00731AAC">
        <w:rPr>
          <w:rFonts w:eastAsia="Arial"/>
        </w:rPr>
        <w:t xml:space="preserve">XXX </w:t>
      </w:r>
      <w:r w:rsidRPr="003911D4">
        <w:rPr>
          <w:rFonts w:eastAsia="Arial"/>
        </w:rPr>
        <w:t xml:space="preserve">por cento) por dia de atraso injustificado sobre o valor da parcela inadimplida, até o limite de </w:t>
      </w:r>
      <w:r w:rsidR="00731AAC">
        <w:rPr>
          <w:rFonts w:eastAsia="Arial"/>
        </w:rPr>
        <w:t>XX  (XXX</w:t>
      </w:r>
      <w:r w:rsidRPr="003911D4">
        <w:rPr>
          <w:rFonts w:eastAsia="Arial"/>
        </w:rPr>
        <w:t>) dias;</w:t>
      </w:r>
    </w:p>
    <w:p w14:paraId="21659A44" w14:textId="79E45629" w:rsidR="000E09D5" w:rsidRPr="003911D4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eastAsia="Arial"/>
        </w:rPr>
      </w:pPr>
      <w:proofErr w:type="gramStart"/>
      <w:r w:rsidRPr="003911D4">
        <w:rPr>
          <w:rFonts w:eastAsia="Arial"/>
        </w:rPr>
        <w:t>compensatória</w:t>
      </w:r>
      <w:proofErr w:type="gramEnd"/>
      <w:r w:rsidRPr="003911D4">
        <w:rPr>
          <w:rFonts w:eastAsia="Arial"/>
        </w:rPr>
        <w:t xml:space="preserve"> de </w:t>
      </w:r>
      <w:r w:rsidR="00731AAC">
        <w:rPr>
          <w:rFonts w:eastAsia="Arial"/>
        </w:rPr>
        <w:t>XX</w:t>
      </w:r>
      <w:r w:rsidRPr="003911D4">
        <w:rPr>
          <w:rFonts w:eastAsia="Arial"/>
        </w:rPr>
        <w:t>% (</w:t>
      </w:r>
      <w:r w:rsidR="00731AAC">
        <w:rPr>
          <w:rFonts w:eastAsia="Arial"/>
        </w:rPr>
        <w:t xml:space="preserve">XXX </w:t>
      </w:r>
      <w:r w:rsidRPr="003911D4">
        <w:rPr>
          <w:rFonts w:eastAsia="Arial"/>
        </w:rPr>
        <w:t>por cento) sobre o valor total do contrato, no caso de inexecução total do objeto;</w:t>
      </w:r>
    </w:p>
    <w:p w14:paraId="51DBEB3C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 aplicação das sanções previstas neste Contrato não exclui, em hipótese alguma, a obrigação de reparação integral do dano causado ao Contratante (</w:t>
      </w:r>
      <w:hyperlink r:id="rId18" w:anchor="art156%C2%A79">
        <w:r w:rsidRPr="003911D4">
          <w:rPr>
            <w:rFonts w:eastAsia="Arial"/>
          </w:rPr>
          <w:t>art. 156, §9º, da Lei nº 14.133, de 2021</w:t>
        </w:r>
      </w:hyperlink>
      <w:r w:rsidRPr="003911D4">
        <w:rPr>
          <w:rFonts w:eastAsia="Arial"/>
        </w:rPr>
        <w:t>)</w:t>
      </w:r>
    </w:p>
    <w:p w14:paraId="7CDC300A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Todas as sanções previstas neste Contrato poderão ser aplicadas cumulativamente com a multa (</w:t>
      </w:r>
      <w:hyperlink r:id="rId19" w:anchor="art156%C2%A77">
        <w:r w:rsidRPr="003911D4">
          <w:rPr>
            <w:rFonts w:eastAsia="Arial"/>
          </w:rPr>
          <w:t>art. 156, §7º, da Lei nº 14.133, de 2021</w:t>
        </w:r>
      </w:hyperlink>
      <w:r w:rsidRPr="003911D4">
        <w:rPr>
          <w:rFonts w:eastAsia="Arial"/>
        </w:rPr>
        <w:t>).</w:t>
      </w:r>
    </w:p>
    <w:p w14:paraId="262BE845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Antes da aplicação da multa será facultada a defesa do interessado no prazo de 15 (quinze) dias úteis, contado da data de sua intimação (</w:t>
      </w:r>
      <w:hyperlink r:id="rId20" w:anchor="art157">
        <w:r w:rsidRPr="003911D4">
          <w:rPr>
            <w:rFonts w:eastAsia="Arial"/>
          </w:rPr>
          <w:t>art. 157, da Lei nº 14.133, de 2021</w:t>
        </w:r>
      </w:hyperlink>
      <w:r w:rsidRPr="003911D4">
        <w:rPr>
          <w:rFonts w:eastAsia="Arial"/>
        </w:rPr>
        <w:t>)</w:t>
      </w:r>
    </w:p>
    <w:p w14:paraId="7D7A639F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1" w:anchor="art156%C2%A78">
        <w:r w:rsidRPr="003911D4">
          <w:rPr>
            <w:rFonts w:eastAsia="Arial"/>
          </w:rPr>
          <w:t>art. 156, §8º, da Lei nº 14.133, de 2021</w:t>
        </w:r>
      </w:hyperlink>
      <w:r w:rsidRPr="003911D4">
        <w:rPr>
          <w:rFonts w:eastAsia="Arial"/>
        </w:rPr>
        <w:t>).</w:t>
      </w:r>
    </w:p>
    <w:p w14:paraId="5B4CD2AE" w14:textId="536249CA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bookmarkStart w:id="1" w:name="_heading=h.3znysh7" w:colFirst="0" w:colLast="0"/>
      <w:bookmarkEnd w:id="1"/>
      <w:r w:rsidRPr="003911D4">
        <w:rPr>
          <w:rFonts w:eastAsia="Arial"/>
        </w:rPr>
        <w:t xml:space="preserve">Previamente ao encaminhamento à cobrança judicial, a multa poderá ser recolhida administrativamente no prazo máximo de </w:t>
      </w:r>
      <w:r w:rsidR="006744AB" w:rsidRPr="003911D4">
        <w:rPr>
          <w:rFonts w:eastAsia="Arial"/>
        </w:rPr>
        <w:t>05</w:t>
      </w:r>
      <w:r w:rsidRPr="003911D4">
        <w:rPr>
          <w:rFonts w:eastAsia="Arial"/>
        </w:rPr>
        <w:t xml:space="preserve"> (</w:t>
      </w:r>
      <w:r w:rsidR="006744AB" w:rsidRPr="003911D4">
        <w:rPr>
          <w:rFonts w:eastAsia="Arial"/>
        </w:rPr>
        <w:t>cinco</w:t>
      </w:r>
      <w:r w:rsidRPr="003911D4">
        <w:rPr>
          <w:rFonts w:eastAsia="Arial"/>
        </w:rPr>
        <w:t>)</w:t>
      </w:r>
      <w:r w:rsidRPr="003911D4">
        <w:rPr>
          <w:rFonts w:eastAsia="Arial"/>
          <w:i/>
        </w:rPr>
        <w:t xml:space="preserve"> </w:t>
      </w:r>
      <w:r w:rsidRPr="003911D4">
        <w:rPr>
          <w:rFonts w:eastAsia="Arial"/>
        </w:rPr>
        <w:t>dias, a contar da data do recebimento da comunicação enviada pela autoridade competente.</w:t>
      </w:r>
    </w:p>
    <w:p w14:paraId="2D3B4A3C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2" w:anchor="art158">
        <w:r w:rsidRPr="003911D4">
          <w:rPr>
            <w:rFonts w:eastAsia="Arial"/>
          </w:rPr>
          <w:t>art. 158 da Lei nº 14.133, de 2021</w:t>
        </w:r>
      </w:hyperlink>
      <w:r w:rsidRPr="003911D4">
        <w:rPr>
          <w:rFonts w:eastAsia="Arial"/>
        </w:rPr>
        <w:t>, para as penalidades de impedimento de licitar e contratar e de declaração de inidoneidade para licitar ou contratar.</w:t>
      </w:r>
    </w:p>
    <w:p w14:paraId="569B9E49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Na aplicação das sanções serão considerados (</w:t>
      </w:r>
      <w:hyperlink r:id="rId23" w:anchor="art156%C2%A71">
        <w:r w:rsidRPr="003911D4">
          <w:rPr>
            <w:rFonts w:eastAsia="Arial"/>
          </w:rPr>
          <w:t>art. 156, §1º, da Lei nº 14.133, de 2021</w:t>
        </w:r>
      </w:hyperlink>
      <w:r w:rsidRPr="003911D4">
        <w:rPr>
          <w:rFonts w:eastAsia="Arial"/>
        </w:rPr>
        <w:t>):</w:t>
      </w:r>
    </w:p>
    <w:p w14:paraId="2B144318" w14:textId="77777777" w:rsidR="000E09D5" w:rsidRPr="003911D4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</w:rPr>
      </w:pPr>
      <w:r w:rsidRPr="003911D4">
        <w:rPr>
          <w:rFonts w:eastAsia="Arial"/>
        </w:rPr>
        <w:t>a natureza e a gravidade da infração cometida;</w:t>
      </w:r>
    </w:p>
    <w:p w14:paraId="435EAAC3" w14:textId="77777777" w:rsidR="000E09D5" w:rsidRPr="003911D4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</w:rPr>
      </w:pPr>
      <w:r w:rsidRPr="003911D4">
        <w:rPr>
          <w:rFonts w:eastAsia="Arial"/>
        </w:rPr>
        <w:t>as peculiaridades do caso concreto;</w:t>
      </w:r>
    </w:p>
    <w:p w14:paraId="21C9D9C7" w14:textId="77777777" w:rsidR="000E09D5" w:rsidRPr="003911D4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</w:rPr>
      </w:pPr>
      <w:r w:rsidRPr="003911D4">
        <w:rPr>
          <w:rFonts w:eastAsia="Arial"/>
        </w:rPr>
        <w:t>as circunstâncias agravantes ou atenuantes;</w:t>
      </w:r>
    </w:p>
    <w:p w14:paraId="57B46016" w14:textId="77777777" w:rsidR="000E09D5" w:rsidRPr="003911D4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</w:rPr>
      </w:pPr>
      <w:r w:rsidRPr="003911D4">
        <w:rPr>
          <w:rFonts w:eastAsia="Arial"/>
        </w:rPr>
        <w:lastRenderedPageBreak/>
        <w:t>os danos que dela provierem para o Contratante;</w:t>
      </w:r>
    </w:p>
    <w:p w14:paraId="3DD7200E" w14:textId="77777777" w:rsidR="000E09D5" w:rsidRPr="003911D4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eastAsia="Arial"/>
        </w:rPr>
      </w:pPr>
      <w:r w:rsidRPr="003911D4">
        <w:rPr>
          <w:rFonts w:eastAsia="Arial"/>
        </w:rPr>
        <w:t>a implantação ou o aperfeiçoamento de programa de integridade, conforme normas e orientações dos órgãos de controle.</w:t>
      </w:r>
    </w:p>
    <w:p w14:paraId="00F5A0CA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Os atos previstos como infrações administrativas na </w:t>
      </w:r>
      <w:hyperlink r:id="rId24">
        <w:r w:rsidRPr="003911D4">
          <w:rPr>
            <w:rFonts w:eastAsia="Arial"/>
          </w:rPr>
          <w:t>Lei nº 14.133, de 2021</w:t>
        </w:r>
      </w:hyperlink>
      <w:r w:rsidRPr="003911D4">
        <w:rPr>
          <w:rFonts w:eastAsia="Arial"/>
        </w:rPr>
        <w:t xml:space="preserve">, ou em outras leis de licitações e contratos da Administração Pública que também sejam tipificados como atos lesivos </w:t>
      </w:r>
      <w:hyperlink r:id="rId25">
        <w:r w:rsidRPr="003911D4">
          <w:rPr>
            <w:rFonts w:eastAsia="Arial"/>
          </w:rPr>
          <w:t>na Lei nº 12.846, de 2013</w:t>
        </w:r>
      </w:hyperlink>
      <w:r w:rsidRPr="003911D4">
        <w:rPr>
          <w:rFonts w:eastAsia="Arial"/>
        </w:rPr>
        <w:t xml:space="preserve">, serão apurados e julgados conjuntamente, nos mesmos autos, observados o rito procedimental e autoridade competente definidos na referida </w:t>
      </w:r>
      <w:hyperlink r:id="rId26" w:anchor="art159">
        <w:r w:rsidRPr="003911D4">
          <w:rPr>
            <w:rFonts w:eastAsia="Arial"/>
          </w:rPr>
          <w:t>Lei (art. 159</w:t>
        </w:r>
      </w:hyperlink>
      <w:r w:rsidRPr="003911D4">
        <w:rPr>
          <w:rFonts w:eastAsia="Arial"/>
        </w:rPr>
        <w:t>).</w:t>
      </w:r>
    </w:p>
    <w:p w14:paraId="6A2627D8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7" w:anchor="art160">
        <w:r w:rsidRPr="003911D4">
          <w:rPr>
            <w:rFonts w:eastAsia="Arial"/>
          </w:rPr>
          <w:t>art. 160, da Lei nº 14.133, de 2021</w:t>
        </w:r>
      </w:hyperlink>
      <w:r w:rsidRPr="003911D4">
        <w:rPr>
          <w:rFonts w:eastAsia="Arial"/>
        </w:rPr>
        <w:t>)</w:t>
      </w:r>
    </w:p>
    <w:p w14:paraId="54D367BB" w14:textId="23CB01E1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 O Contratante </w:t>
      </w:r>
      <w:proofErr w:type="gramStart"/>
      <w:r w:rsidRPr="003911D4">
        <w:rPr>
          <w:rFonts w:eastAsia="Arial"/>
        </w:rPr>
        <w:t>de</w:t>
      </w:r>
      <w:r w:rsidR="00731AAC">
        <w:rPr>
          <w:rFonts w:eastAsia="Arial"/>
        </w:rPr>
        <w:t>verá,</w:t>
      </w:r>
      <w:proofErr w:type="gramEnd"/>
      <w:r w:rsidR="00731AAC">
        <w:rPr>
          <w:rFonts w:eastAsia="Arial"/>
        </w:rPr>
        <w:t xml:space="preserve"> no prazo máximo </w:t>
      </w:r>
      <w:proofErr w:type="spellStart"/>
      <w:r w:rsidR="00731AAC">
        <w:rPr>
          <w:rFonts w:eastAsia="Arial"/>
        </w:rPr>
        <w:t>xxxxxx</w:t>
      </w:r>
      <w:proofErr w:type="spellEnd"/>
      <w:r w:rsidR="00731AAC">
        <w:rPr>
          <w:rFonts w:eastAsia="Arial"/>
        </w:rPr>
        <w:t xml:space="preserve"> (</w:t>
      </w:r>
      <w:proofErr w:type="spellStart"/>
      <w:r w:rsidR="00731AAC">
        <w:rPr>
          <w:rFonts w:eastAsia="Arial"/>
        </w:rPr>
        <w:t>xxxxx</w:t>
      </w:r>
      <w:proofErr w:type="spellEnd"/>
      <w:r w:rsidRPr="003911D4">
        <w:rPr>
          <w:rFonts w:eastAsia="Arial"/>
        </w:rPr>
        <w:t>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3911D4">
        <w:rPr>
          <w:rFonts w:eastAsia="Arial"/>
        </w:rPr>
        <w:t>Ceis</w:t>
      </w:r>
      <w:proofErr w:type="spellEnd"/>
      <w:r w:rsidRPr="003911D4">
        <w:rPr>
          <w:rFonts w:eastAsia="Arial"/>
        </w:rPr>
        <w:t>) e no Cadastro Nacional de Empresas Punidas (</w:t>
      </w:r>
      <w:proofErr w:type="spellStart"/>
      <w:r w:rsidRPr="003911D4">
        <w:rPr>
          <w:rFonts w:eastAsia="Arial"/>
        </w:rPr>
        <w:t>Cnep</w:t>
      </w:r>
      <w:proofErr w:type="spellEnd"/>
      <w:r w:rsidRPr="003911D4">
        <w:rPr>
          <w:rFonts w:eastAsia="Arial"/>
        </w:rPr>
        <w:t>), instituídos no âmbito do Poder Executivo Federal. (</w:t>
      </w:r>
      <w:hyperlink r:id="rId28" w:anchor="art161">
        <w:r w:rsidRPr="003911D4">
          <w:rPr>
            <w:rFonts w:eastAsia="Arial"/>
          </w:rPr>
          <w:t>Art. 161, da Lei nº 14.133, de 2021</w:t>
        </w:r>
      </w:hyperlink>
      <w:r w:rsidRPr="003911D4">
        <w:rPr>
          <w:rFonts w:eastAsia="Arial"/>
        </w:rPr>
        <w:t>)</w:t>
      </w:r>
    </w:p>
    <w:p w14:paraId="4D3F4334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As sanções de impedimento de licitar e contratar e declaração de inidoneidade para licitar ou contratar são passíveis de reabilitação na forma do </w:t>
      </w:r>
      <w:hyperlink r:id="rId29" w:anchor="art163">
        <w:r w:rsidRPr="003911D4">
          <w:rPr>
            <w:rFonts w:eastAsia="Arial"/>
          </w:rPr>
          <w:t>art. 163 da Lei nº 14.133/21.</w:t>
        </w:r>
      </w:hyperlink>
    </w:p>
    <w:p w14:paraId="0F020CAB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</w:t>
      </w:r>
      <w:hyperlink r:id="rId30">
        <w:r w:rsidRPr="003911D4">
          <w:rPr>
            <w:rFonts w:eastAsia="Arial"/>
          </w:rPr>
          <w:t>Instrução Normativa SEGES/ME nº 26, de 13 de abril de 2022</w:t>
        </w:r>
      </w:hyperlink>
      <w:r w:rsidRPr="003911D4">
        <w:rPr>
          <w:rFonts w:eastAsia="Arial"/>
        </w:rPr>
        <w:t xml:space="preserve">. </w:t>
      </w:r>
    </w:p>
    <w:p w14:paraId="5CACA960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Nenhum pagamento será efetuado à CONTRATADA sem a quitação das multas aplicadas em definitivo.</w:t>
      </w:r>
    </w:p>
    <w:p w14:paraId="66EABCFC" w14:textId="77777777" w:rsidR="000E09D5" w:rsidRPr="003911D4" w:rsidRDefault="000E09D5">
      <w:pPr>
        <w:jc w:val="both"/>
        <w:rPr>
          <w:rFonts w:eastAsia="Arial"/>
        </w:rPr>
      </w:pPr>
    </w:p>
    <w:p w14:paraId="56610C14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DÉCIMA QUARTA – DA EXTINÇÃO CONTRATUAL</w:t>
      </w:r>
    </w:p>
    <w:p w14:paraId="641930C2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contrato se extingue quando cumpridas as obrigações de ambas as partes, ainda que isso ocorra antes do prazo estipulado para tanto.</w:t>
      </w:r>
    </w:p>
    <w:p w14:paraId="357065FB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3405306A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Quando a não conclusão do contrato referida no item anterior decorrer de culpa do contratado:</w:t>
      </w:r>
    </w:p>
    <w:p w14:paraId="4BC8898E" w14:textId="73F342AA" w:rsidR="000E09D5" w:rsidRPr="003911D4" w:rsidRDefault="005F60D7" w:rsidP="00DA6C33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lastRenderedPageBreak/>
        <w:t xml:space="preserve">O contrato se extingue quando vencido o prazo nele estipulado, independentemente de terem sido cumpridas ou não as obrigações de ambas as partes contraentes. </w:t>
      </w:r>
    </w:p>
    <w:p w14:paraId="6751E4D9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14:paraId="4BC557FC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 extinção nesta hipótese ocorrerá na próxima data de aniversário do contrato, desde que haja a notificação do contratado pelo contratante nesse sentido com pelo menos 2 (dois) meses de antecedência desse dia.</w:t>
      </w:r>
    </w:p>
    <w:p w14:paraId="19604F79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O contrato pode ser extinto antes de cumpridas as obrigações nele estipuladas, ou antes do prazo nele fixado, por algum dos motivos previstos no </w:t>
      </w:r>
      <w:hyperlink r:id="rId31" w:anchor="art137">
        <w:r w:rsidRPr="003911D4">
          <w:rPr>
            <w:rFonts w:eastAsia="Arial"/>
            <w:color w:val="0563C1"/>
            <w:u w:val="single"/>
          </w:rPr>
          <w:t>artigo 137 da Lei nº 14.133/21</w:t>
        </w:r>
      </w:hyperlink>
      <w:r w:rsidRPr="003911D4">
        <w:rPr>
          <w:rFonts w:eastAsia="Arial"/>
        </w:rPr>
        <w:t>, bem como amigavelmente, assegurados o contraditório e a ampla defesa.</w:t>
      </w:r>
    </w:p>
    <w:p w14:paraId="1ED59E04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Nesta hipótese, aplicam-se também os </w:t>
      </w:r>
      <w:hyperlink r:id="rId32" w:anchor="art138">
        <w:r w:rsidRPr="003911D4">
          <w:rPr>
            <w:rFonts w:eastAsia="Arial"/>
            <w:color w:val="0563C1"/>
            <w:u w:val="single"/>
          </w:rPr>
          <w:t>artigos 138 e 139</w:t>
        </w:r>
      </w:hyperlink>
      <w:r w:rsidRPr="003911D4">
        <w:rPr>
          <w:rFonts w:eastAsia="Arial"/>
        </w:rPr>
        <w:t xml:space="preserve"> da mesma Lei.</w:t>
      </w:r>
    </w:p>
    <w:p w14:paraId="041BB6C1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 alteração social ou a modificação da finalidade ou da estrutura da empresa não ensejará a rescisão se não restringir sua capacidade de concluir o contrato.</w:t>
      </w:r>
    </w:p>
    <w:p w14:paraId="363EBF8A" w14:textId="77777777" w:rsidR="000E09D5" w:rsidRPr="003911D4" w:rsidRDefault="005F60D7" w:rsidP="006744AB">
      <w:pPr>
        <w:numPr>
          <w:ilvl w:val="3"/>
          <w:numId w:val="1"/>
        </w:numPr>
        <w:spacing w:after="288"/>
        <w:ind w:left="0"/>
        <w:jc w:val="both"/>
        <w:rPr>
          <w:rFonts w:eastAsia="Arial"/>
        </w:rPr>
      </w:pPr>
      <w:r w:rsidRPr="003911D4">
        <w:rPr>
          <w:rFonts w:eastAsia="Arial"/>
        </w:rPr>
        <w:t>Se a operação implicar mudança da pessoa jurídica contratada, deverá ser formalizado termo aditivo para alteração subjetiva.</w:t>
      </w:r>
    </w:p>
    <w:p w14:paraId="2046D82B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O termo de rescisão, sempre que possível, será precedido:</w:t>
      </w:r>
    </w:p>
    <w:p w14:paraId="58DFA497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Balanço dos eventos contratuais já cumpridos ou parcialmente cumpridos;</w:t>
      </w:r>
    </w:p>
    <w:p w14:paraId="16BA0CD3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Relação dos pagamentos já efetuados e ainda devidos;</w:t>
      </w:r>
    </w:p>
    <w:p w14:paraId="7A8AB791" w14:textId="77777777" w:rsidR="000E09D5" w:rsidRPr="003911D4" w:rsidRDefault="005F60D7">
      <w:pPr>
        <w:numPr>
          <w:ilvl w:val="2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Indenizações e multas.</w:t>
      </w:r>
    </w:p>
    <w:p w14:paraId="36B1295E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A extinção do contrato não configura óbice para o reconhecimento do desequilíbrio econômico-financeiro, hipótese em que será concedida indenização por meio de termo indenizatório (</w:t>
      </w:r>
      <w:hyperlink r:id="rId33" w:anchor="art131">
        <w:r w:rsidRPr="003911D4">
          <w:rPr>
            <w:rFonts w:eastAsia="Arial"/>
            <w:color w:val="0563C1"/>
            <w:u w:val="single"/>
          </w:rPr>
          <w:t xml:space="preserve">art. 131, </w:t>
        </w:r>
      </w:hyperlink>
      <w:hyperlink r:id="rId34" w:anchor="art131">
        <w:r w:rsidRPr="003911D4">
          <w:rPr>
            <w:rFonts w:eastAsia="Arial"/>
            <w:i/>
            <w:color w:val="0563C1"/>
            <w:u w:val="single"/>
          </w:rPr>
          <w:t xml:space="preserve">caput, </w:t>
        </w:r>
      </w:hyperlink>
      <w:hyperlink r:id="rId35" w:anchor="art131">
        <w:r w:rsidRPr="003911D4">
          <w:rPr>
            <w:rFonts w:eastAsia="Arial"/>
            <w:color w:val="0563C1"/>
            <w:u w:val="single"/>
          </w:rPr>
          <w:t>da Lei n.º 14.133, de 2021).</w:t>
        </w:r>
      </w:hyperlink>
      <w:r w:rsidRPr="003911D4">
        <w:rPr>
          <w:rFonts w:eastAsia="Arial"/>
        </w:rPr>
        <w:t xml:space="preserve"> </w:t>
      </w:r>
    </w:p>
    <w:p w14:paraId="458CC002" w14:textId="77777777" w:rsidR="000E09D5" w:rsidRPr="003911D4" w:rsidRDefault="000E09D5">
      <w:pPr>
        <w:keepNext/>
        <w:keepLines/>
        <w:ind w:left="357"/>
        <w:jc w:val="both"/>
        <w:rPr>
          <w:rFonts w:eastAsia="Arial"/>
          <w:b/>
        </w:rPr>
      </w:pPr>
    </w:p>
    <w:p w14:paraId="43AEE3CB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DÉCIMA QUINTA – VEDAÇÕES</w:t>
      </w:r>
    </w:p>
    <w:p w14:paraId="2765BF22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É vedado ao CONTRATADO:</w:t>
      </w:r>
    </w:p>
    <w:p w14:paraId="056253C5" w14:textId="77777777" w:rsidR="000E09D5" w:rsidRPr="003911D4" w:rsidRDefault="005F60D7">
      <w:pPr>
        <w:numPr>
          <w:ilvl w:val="2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Caucionar ou utilizar este Termo de Contrato para qualquer operação financeira;</w:t>
      </w:r>
    </w:p>
    <w:p w14:paraId="28346CEE" w14:textId="77777777" w:rsidR="000E09D5" w:rsidRPr="003911D4" w:rsidRDefault="005F60D7">
      <w:pPr>
        <w:numPr>
          <w:ilvl w:val="2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Interromper a execução dos serviços sob alegação de inadimplemento por parte da CONTRATANTE, salvo nos casos previstos em lei.</w:t>
      </w:r>
    </w:p>
    <w:p w14:paraId="7E43C16C" w14:textId="77777777" w:rsidR="000E09D5" w:rsidRPr="003911D4" w:rsidRDefault="000E09D5">
      <w:pPr>
        <w:jc w:val="both"/>
        <w:rPr>
          <w:rFonts w:eastAsia="Arial"/>
        </w:rPr>
      </w:pPr>
    </w:p>
    <w:p w14:paraId="086039B5" w14:textId="77777777" w:rsidR="000E09D5" w:rsidRPr="003911D4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eastAsia="Arial"/>
        </w:rPr>
      </w:pPr>
      <w:r w:rsidRPr="003911D4">
        <w:rPr>
          <w:rFonts w:eastAsia="Arial"/>
          <w:b/>
        </w:rPr>
        <w:t>CLÁUSULA DÉCIMA SEXTA – ALTERAÇÕES</w:t>
      </w:r>
    </w:p>
    <w:p w14:paraId="6E9296C3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Eventuais alterações contratuais reger-se-ão pela disciplina do artigo 124 e 125 da Lei nº 14.133, de 2021. </w:t>
      </w:r>
    </w:p>
    <w:p w14:paraId="08AEB805" w14:textId="77777777" w:rsidR="000E09D5" w:rsidRPr="003911D4" w:rsidRDefault="005F60D7">
      <w:pPr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31D650FD" w14:textId="77777777" w:rsidR="000E09D5" w:rsidRPr="003911D4" w:rsidRDefault="005F60D7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lastRenderedPageBreak/>
        <w:t xml:space="preserve">Registros que não caracterizam alteração do contrato podem ser realizados por simples apostila, dispensada a celebração de termo aditivo, na forma do </w:t>
      </w:r>
      <w:hyperlink r:id="rId36" w:anchor="art136">
        <w:r w:rsidRPr="003911D4">
          <w:rPr>
            <w:rFonts w:eastAsia="Arial"/>
            <w:color w:val="0563C1"/>
            <w:u w:val="single"/>
          </w:rPr>
          <w:t>art. 136 da Lei nº 14.133, de 2021</w:t>
        </w:r>
      </w:hyperlink>
      <w:r w:rsidRPr="003911D4">
        <w:rPr>
          <w:rFonts w:eastAsia="Arial"/>
        </w:rPr>
        <w:t>.</w:t>
      </w:r>
    </w:p>
    <w:p w14:paraId="05EDC418" w14:textId="77777777" w:rsidR="000E09D5" w:rsidRPr="003911D4" w:rsidRDefault="000E09D5">
      <w:pPr>
        <w:jc w:val="both"/>
        <w:rPr>
          <w:rFonts w:eastAsia="Arial"/>
        </w:rPr>
      </w:pPr>
    </w:p>
    <w:p w14:paraId="0D887974" w14:textId="77777777" w:rsidR="000E09D5" w:rsidRPr="003911D4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</w:rPr>
      </w:pPr>
      <w:r w:rsidRPr="003911D4">
        <w:rPr>
          <w:rFonts w:eastAsia="Arial"/>
          <w:b/>
        </w:rPr>
        <w:t>CLÁUSULA DÉCIMA SÉTIMA – DOS CASOS OMISSOS</w:t>
      </w:r>
    </w:p>
    <w:p w14:paraId="47A81B7A" w14:textId="756CE8D8" w:rsidR="000E09D5" w:rsidRPr="003911D4" w:rsidRDefault="005F60D7" w:rsidP="006744AB">
      <w:pPr>
        <w:keepNext/>
        <w:keepLines/>
        <w:numPr>
          <w:ilvl w:val="1"/>
          <w:numId w:val="1"/>
        </w:numPr>
        <w:jc w:val="both"/>
        <w:rPr>
          <w:rFonts w:eastAsia="Arial"/>
        </w:rPr>
      </w:pPr>
      <w:r w:rsidRPr="003911D4">
        <w:rPr>
          <w:rFonts w:eastAsia="Arial"/>
        </w:rPr>
        <w:t xml:space="preserve">Os casos omissos serão decididos pela CONTRATANTE, segundo as disposições contidas na Lei nº 14.133, de 2021, Decreto Municipal nº 545-2023 e demais normas federais aplicáveis e, subsidiariamente, </w:t>
      </w:r>
      <w:r w:rsidRPr="003911D4">
        <w:rPr>
          <w:rFonts w:eastAsia="Arial"/>
          <w:b/>
        </w:rPr>
        <w:t xml:space="preserve">segundo as disposições contidas na </w:t>
      </w:r>
      <w:hyperlink r:id="rId37">
        <w:r w:rsidRPr="003911D4">
          <w:rPr>
            <w:rFonts w:eastAsia="Arial"/>
            <w:b/>
          </w:rPr>
          <w:t>Lei nº 8.078, de 1990 – Código de Defesa do Consumidor</w:t>
        </w:r>
      </w:hyperlink>
      <w:r w:rsidRPr="003911D4">
        <w:rPr>
          <w:rFonts w:eastAsia="Arial"/>
          <w:b/>
        </w:rPr>
        <w:t xml:space="preserve"> – e normas e princípios gerais dos contratos.</w:t>
      </w:r>
    </w:p>
    <w:p w14:paraId="1732E3FA" w14:textId="77777777" w:rsidR="000E09D5" w:rsidRPr="003911D4" w:rsidRDefault="000E09D5">
      <w:pPr>
        <w:keepNext/>
        <w:keepLines/>
        <w:ind w:left="357"/>
        <w:jc w:val="both"/>
        <w:rPr>
          <w:rFonts w:eastAsia="Arial"/>
        </w:rPr>
      </w:pPr>
    </w:p>
    <w:p w14:paraId="16609A55" w14:textId="77777777" w:rsidR="000E09D5" w:rsidRPr="003911D4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</w:rPr>
      </w:pPr>
      <w:r w:rsidRPr="003911D4">
        <w:rPr>
          <w:rFonts w:eastAsia="Arial"/>
          <w:b/>
        </w:rPr>
        <w:t>CLÁUSULA DÉCIMA OITAVA – PUBLICAÇÃO</w:t>
      </w:r>
    </w:p>
    <w:p w14:paraId="130D5E50" w14:textId="77777777" w:rsidR="000E09D5" w:rsidRPr="003911D4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 xml:space="preserve">Incumbirá ao contratante divulgar o presente instrumento no Portal Nacional de Contratações Públicas (PNCP), na forma prevista no </w:t>
      </w:r>
      <w:hyperlink r:id="rId38" w:anchor="art94">
        <w:r w:rsidRPr="003911D4">
          <w:rPr>
            <w:rFonts w:eastAsia="Arial"/>
            <w:color w:val="0563C1"/>
            <w:u w:val="single"/>
          </w:rPr>
          <w:t>art. 94 da Lei 14.133, de 2021</w:t>
        </w:r>
      </w:hyperlink>
      <w:r w:rsidRPr="003911D4">
        <w:rPr>
          <w:rFonts w:eastAsia="Arial"/>
        </w:rPr>
        <w:t xml:space="preserve">, bem como no respectivo sítio oficial na Internet, em atenção ao </w:t>
      </w:r>
      <w:hyperlink r:id="rId39" w:anchor="art8%C2%A72">
        <w:r w:rsidRPr="003911D4">
          <w:rPr>
            <w:rFonts w:eastAsia="Arial"/>
            <w:color w:val="0563C1"/>
            <w:u w:val="single"/>
          </w:rPr>
          <w:t>art. 8º, §2º, da Lei n. 12.527, de 2011</w:t>
        </w:r>
      </w:hyperlink>
      <w:r w:rsidRPr="003911D4">
        <w:rPr>
          <w:rFonts w:eastAsia="Arial"/>
        </w:rPr>
        <w:t>.</w:t>
      </w:r>
    </w:p>
    <w:p w14:paraId="02E7D5B8" w14:textId="77777777" w:rsidR="000E09D5" w:rsidRPr="003911D4" w:rsidRDefault="005F60D7" w:rsidP="006744AB">
      <w:pPr>
        <w:keepNext/>
        <w:keepLines/>
        <w:numPr>
          <w:ilvl w:val="0"/>
          <w:numId w:val="1"/>
        </w:numPr>
        <w:jc w:val="both"/>
        <w:rPr>
          <w:rFonts w:eastAsia="Arial"/>
        </w:rPr>
      </w:pPr>
      <w:r w:rsidRPr="003911D4">
        <w:rPr>
          <w:rFonts w:eastAsia="Arial"/>
          <w:b/>
        </w:rPr>
        <w:t>CLÁUSULA DÉCIMA NONA– FORO</w:t>
      </w:r>
    </w:p>
    <w:p w14:paraId="12FE9F3B" w14:textId="7FF44D86" w:rsidR="000E09D5" w:rsidRPr="003911D4" w:rsidRDefault="005F60D7" w:rsidP="006744AB">
      <w:pPr>
        <w:numPr>
          <w:ilvl w:val="1"/>
          <w:numId w:val="1"/>
        </w:numPr>
        <w:spacing w:after="288"/>
        <w:jc w:val="both"/>
        <w:rPr>
          <w:rFonts w:eastAsia="Arial"/>
        </w:rPr>
      </w:pPr>
      <w:r w:rsidRPr="003911D4">
        <w:rPr>
          <w:rFonts w:eastAsia="Arial"/>
        </w:rPr>
        <w:t>Fica eleito o Foro da Comarca de</w:t>
      </w:r>
      <w:r w:rsidR="00731AAC">
        <w:rPr>
          <w:rFonts w:eastAsia="Arial"/>
        </w:rPr>
        <w:t xml:space="preserve"> </w:t>
      </w:r>
      <w:r w:rsidR="00E51049">
        <w:rPr>
          <w:rFonts w:eastAsia="Arial"/>
        </w:rPr>
        <w:t xml:space="preserve">Coração de </w:t>
      </w:r>
      <w:proofErr w:type="gramStart"/>
      <w:r w:rsidR="00E51049">
        <w:rPr>
          <w:rFonts w:eastAsia="Arial"/>
        </w:rPr>
        <w:t xml:space="preserve">Maria </w:t>
      </w:r>
      <w:r w:rsidRPr="003911D4">
        <w:rPr>
          <w:rFonts w:eastAsia="Arial"/>
        </w:rPr>
        <w:t>,</w:t>
      </w:r>
      <w:proofErr w:type="gramEnd"/>
      <w:r w:rsidRPr="003911D4">
        <w:rPr>
          <w:rFonts w:eastAsia="Arial"/>
        </w:rPr>
        <w:t xml:space="preserve"> para dirimir os litígios que decorrerem da execução deste Termo de Contrato que não puderem ser compostos pela conciliação, conforme </w:t>
      </w:r>
      <w:hyperlink r:id="rId40" w:anchor="art92%C2%A71">
        <w:r w:rsidRPr="003911D4">
          <w:rPr>
            <w:rFonts w:eastAsia="Arial"/>
            <w:color w:val="0563C1"/>
            <w:u w:val="single"/>
          </w:rPr>
          <w:t>art. 92, §1º, da Lei nº 14.133/21.</w:t>
        </w:r>
      </w:hyperlink>
    </w:p>
    <w:p w14:paraId="4D2F546E" w14:textId="16908C67" w:rsidR="000E09D5" w:rsidRPr="003911D4" w:rsidRDefault="005F60D7">
      <w:pPr>
        <w:numPr>
          <w:ilvl w:val="1"/>
          <w:numId w:val="1"/>
        </w:numPr>
        <w:ind w:right="-15"/>
        <w:jc w:val="both"/>
        <w:rPr>
          <w:rFonts w:eastAsia="Arial"/>
        </w:rPr>
      </w:pPr>
      <w:r w:rsidRPr="003911D4">
        <w:rPr>
          <w:rFonts w:eastAsia="Arial"/>
        </w:rPr>
        <w:t xml:space="preserve">Para firmeza e validade do pactuado, o presente Termo de Contrato foi lavrado em </w:t>
      </w:r>
      <w:r w:rsidR="00731AAC">
        <w:rPr>
          <w:rFonts w:eastAsia="Arial"/>
        </w:rPr>
        <w:t>XXX</w:t>
      </w:r>
      <w:r w:rsidRPr="003911D4">
        <w:rPr>
          <w:rFonts w:eastAsia="Arial"/>
        </w:rPr>
        <w:t>(</w:t>
      </w:r>
      <w:r w:rsidR="00731AAC">
        <w:rPr>
          <w:rFonts w:eastAsia="Arial"/>
        </w:rPr>
        <w:t>XXX</w:t>
      </w:r>
      <w:r w:rsidRPr="003911D4">
        <w:rPr>
          <w:rFonts w:eastAsia="Arial"/>
        </w:rPr>
        <w:t xml:space="preserve">) vias de igual teor, que, depois de lido e achado em ordem, vai assinado pelos contraentes. </w:t>
      </w:r>
    </w:p>
    <w:p w14:paraId="2BC6E112" w14:textId="77777777" w:rsidR="000E09D5" w:rsidRPr="003911D4" w:rsidRDefault="000E09D5">
      <w:pPr>
        <w:ind w:right="-88"/>
        <w:jc w:val="center"/>
        <w:rPr>
          <w:rFonts w:eastAsia="Arial"/>
        </w:rPr>
      </w:pPr>
    </w:p>
    <w:p w14:paraId="07B5329B" w14:textId="3771A521" w:rsidR="000E09D5" w:rsidRPr="003911D4" w:rsidRDefault="00E51049">
      <w:pPr>
        <w:ind w:right="-88"/>
        <w:jc w:val="center"/>
        <w:rPr>
          <w:rFonts w:eastAsia="Arial"/>
          <w:b/>
        </w:rPr>
      </w:pPr>
      <w:r>
        <w:rPr>
          <w:rFonts w:eastAsia="Arial"/>
          <w:b/>
        </w:rPr>
        <w:t>CORAÇÃO DE MARIA</w:t>
      </w:r>
      <w:r w:rsidR="00731AAC">
        <w:rPr>
          <w:rFonts w:eastAsia="Arial"/>
          <w:b/>
        </w:rPr>
        <w:t>-</w:t>
      </w:r>
      <w:r>
        <w:rPr>
          <w:rFonts w:eastAsia="Arial"/>
          <w:b/>
        </w:rPr>
        <w:t>BA</w:t>
      </w:r>
      <w:r w:rsidR="003911D4" w:rsidRPr="003911D4">
        <w:rPr>
          <w:rFonts w:eastAsia="Arial"/>
          <w:b/>
        </w:rPr>
        <w:t>,</w:t>
      </w:r>
      <w:proofErr w:type="gramStart"/>
      <w:r w:rsidR="003911D4" w:rsidRPr="003911D4">
        <w:rPr>
          <w:rFonts w:eastAsia="Arial"/>
          <w:b/>
        </w:rPr>
        <w:t xml:space="preserve">  </w:t>
      </w:r>
      <w:proofErr w:type="gramEnd"/>
      <w:r w:rsidR="00731AAC">
        <w:rPr>
          <w:rFonts w:eastAsia="Arial"/>
          <w:b/>
        </w:rPr>
        <w:t xml:space="preserve">XXX </w:t>
      </w:r>
      <w:r w:rsidR="005F60D7" w:rsidRPr="003911D4">
        <w:rPr>
          <w:rFonts w:eastAsia="Arial"/>
          <w:b/>
        </w:rPr>
        <w:t>de</w:t>
      </w:r>
      <w:r w:rsidR="006744AB" w:rsidRPr="003911D4">
        <w:rPr>
          <w:rFonts w:eastAsia="Arial"/>
          <w:b/>
        </w:rPr>
        <w:t xml:space="preserve"> </w:t>
      </w:r>
      <w:r w:rsidR="00731AAC">
        <w:rPr>
          <w:rFonts w:eastAsia="Arial"/>
          <w:b/>
        </w:rPr>
        <w:t xml:space="preserve">XXX </w:t>
      </w:r>
      <w:r w:rsidR="005F60D7" w:rsidRPr="003911D4">
        <w:rPr>
          <w:rFonts w:eastAsia="Arial"/>
          <w:b/>
        </w:rPr>
        <w:t>de 20</w:t>
      </w:r>
      <w:r w:rsidR="00731AAC">
        <w:rPr>
          <w:rFonts w:eastAsia="Arial"/>
          <w:b/>
        </w:rPr>
        <w:t>XX</w:t>
      </w:r>
      <w:r w:rsidR="005F60D7" w:rsidRPr="003911D4">
        <w:rPr>
          <w:rFonts w:eastAsia="Arial"/>
          <w:b/>
        </w:rPr>
        <w:t>.</w:t>
      </w:r>
    </w:p>
    <w:p w14:paraId="4D63073A" w14:textId="77777777" w:rsidR="000E09D5" w:rsidRPr="003911D4" w:rsidRDefault="000E09D5">
      <w:pPr>
        <w:ind w:right="-88"/>
        <w:jc w:val="center"/>
        <w:rPr>
          <w:rFonts w:eastAsia="Arial"/>
          <w:b/>
        </w:rPr>
      </w:pPr>
    </w:p>
    <w:p w14:paraId="6B190845" w14:textId="77777777" w:rsidR="000E09D5" w:rsidRPr="003911D4" w:rsidRDefault="000E09D5">
      <w:pPr>
        <w:ind w:right="-88"/>
        <w:jc w:val="center"/>
        <w:rPr>
          <w:rFonts w:eastAsia="Arial"/>
          <w:b/>
        </w:rPr>
      </w:pPr>
      <w:bookmarkStart w:id="2" w:name="_GoBack"/>
      <w:bookmarkEnd w:id="2"/>
    </w:p>
    <w:p w14:paraId="3A5F34DB" w14:textId="3B4941D2" w:rsidR="000E09D5" w:rsidRPr="003911D4" w:rsidRDefault="003911D4">
      <w:pPr>
        <w:ind w:right="-88"/>
        <w:jc w:val="center"/>
        <w:rPr>
          <w:rFonts w:eastAsia="Arial"/>
          <w:b/>
        </w:rPr>
      </w:pPr>
      <w:r w:rsidRPr="003911D4">
        <w:rPr>
          <w:rFonts w:eastAsia="Arial"/>
          <w:b/>
        </w:rPr>
        <w:t>___________________________________________________________________</w:t>
      </w:r>
    </w:p>
    <w:p w14:paraId="717B7DB6" w14:textId="2C33A3B2" w:rsidR="000E09D5" w:rsidRPr="003911D4" w:rsidRDefault="005F60D7">
      <w:pPr>
        <w:ind w:right="54"/>
        <w:jc w:val="center"/>
        <w:rPr>
          <w:rFonts w:eastAsia="Arial"/>
          <w:b/>
        </w:rPr>
      </w:pPr>
      <w:r w:rsidRPr="003911D4">
        <w:rPr>
          <w:rFonts w:eastAsia="Arial"/>
          <w:b/>
        </w:rPr>
        <w:t xml:space="preserve">PREFEITURA MUNICIPAL DE </w:t>
      </w:r>
      <w:r w:rsidR="00E51049">
        <w:rPr>
          <w:rFonts w:eastAsia="Arial"/>
          <w:b/>
        </w:rPr>
        <w:t>CORAÇÃO DE MARIA</w:t>
      </w:r>
    </w:p>
    <w:p w14:paraId="2992AC40" w14:textId="4964C0D2" w:rsidR="000E09D5" w:rsidRPr="003911D4" w:rsidRDefault="00E51049">
      <w:pPr>
        <w:ind w:right="54"/>
        <w:jc w:val="center"/>
        <w:rPr>
          <w:rFonts w:eastAsia="Arial"/>
          <w:b/>
        </w:rPr>
      </w:pPr>
      <w:r>
        <w:rPr>
          <w:rFonts w:eastAsia="Arial"/>
          <w:b/>
        </w:rPr>
        <w:t>KLEY CARNEIRO LIMA</w:t>
      </w:r>
    </w:p>
    <w:p w14:paraId="7AE6D3E9" w14:textId="0BDA95CE" w:rsidR="000E09D5" w:rsidRPr="003911D4" w:rsidRDefault="006744AB">
      <w:pPr>
        <w:ind w:right="54"/>
        <w:jc w:val="center"/>
        <w:rPr>
          <w:rFonts w:eastAsia="Arial"/>
          <w:b/>
        </w:rPr>
      </w:pPr>
      <w:r w:rsidRPr="003911D4">
        <w:rPr>
          <w:rFonts w:eastAsia="Arial"/>
          <w:b/>
        </w:rPr>
        <w:t>PREFEITO</w:t>
      </w:r>
    </w:p>
    <w:p w14:paraId="045C887C" w14:textId="77777777" w:rsidR="000E09D5" w:rsidRPr="003911D4" w:rsidRDefault="000E09D5">
      <w:pPr>
        <w:ind w:right="54"/>
        <w:jc w:val="center"/>
        <w:rPr>
          <w:rFonts w:eastAsia="Arial"/>
          <w:b/>
        </w:rPr>
      </w:pPr>
    </w:p>
    <w:p w14:paraId="6CECB3D1" w14:textId="77777777" w:rsidR="000E09D5" w:rsidRPr="003911D4" w:rsidRDefault="000E09D5">
      <w:pPr>
        <w:ind w:right="54"/>
        <w:jc w:val="center"/>
        <w:rPr>
          <w:rFonts w:eastAsia="Arial"/>
          <w:b/>
        </w:rPr>
      </w:pPr>
    </w:p>
    <w:p w14:paraId="4FBB50A9" w14:textId="77777777" w:rsidR="000E09D5" w:rsidRPr="003911D4" w:rsidRDefault="000E09D5">
      <w:pPr>
        <w:ind w:right="54"/>
        <w:jc w:val="center"/>
        <w:rPr>
          <w:rFonts w:eastAsia="Arial"/>
          <w:b/>
        </w:rPr>
      </w:pPr>
    </w:p>
    <w:p w14:paraId="6012476C" w14:textId="77777777" w:rsidR="000E09D5" w:rsidRPr="003911D4" w:rsidRDefault="005F60D7">
      <w:pPr>
        <w:ind w:right="54"/>
        <w:jc w:val="center"/>
        <w:rPr>
          <w:rFonts w:eastAsia="Arial"/>
          <w:b/>
        </w:rPr>
      </w:pPr>
      <w:r w:rsidRPr="003911D4">
        <w:rPr>
          <w:rFonts w:eastAsia="Arial"/>
          <w:b/>
        </w:rPr>
        <w:t>__________________________________________</w:t>
      </w:r>
    </w:p>
    <w:p w14:paraId="3CAA7002" w14:textId="7B7E1D10" w:rsidR="003911D4" w:rsidRPr="003911D4" w:rsidRDefault="00731AAC">
      <w:pPr>
        <w:ind w:right="54"/>
        <w:jc w:val="center"/>
        <w:rPr>
          <w:rFonts w:eastAsia="Arial"/>
          <w:b/>
        </w:rPr>
      </w:pPr>
      <w:r>
        <w:rPr>
          <w:rFonts w:eastAsia="Arial"/>
          <w:b/>
        </w:rPr>
        <w:t>XXXXXXXXXXXXXXXXXXXXX</w:t>
      </w:r>
    </w:p>
    <w:p w14:paraId="78EF7503" w14:textId="4EB58A9B" w:rsidR="006744AB" w:rsidRPr="003911D4" w:rsidRDefault="00731AAC">
      <w:pPr>
        <w:ind w:right="54"/>
        <w:jc w:val="center"/>
        <w:rPr>
          <w:rFonts w:eastAsia="Arial"/>
          <w:b/>
        </w:rPr>
      </w:pPr>
      <w:r>
        <w:rPr>
          <w:rFonts w:eastAsia="Arial"/>
          <w:b/>
        </w:rPr>
        <w:t>XXXXXXXXXXXXXXXXXXXXX</w:t>
      </w:r>
    </w:p>
    <w:p w14:paraId="7F5DE958" w14:textId="05E9E47E" w:rsidR="000E09D5" w:rsidRPr="003911D4" w:rsidRDefault="005F60D7">
      <w:pPr>
        <w:ind w:right="54"/>
        <w:jc w:val="center"/>
        <w:rPr>
          <w:rFonts w:eastAsia="Arial"/>
          <w:b/>
        </w:rPr>
      </w:pPr>
      <w:r w:rsidRPr="003911D4">
        <w:rPr>
          <w:rFonts w:eastAsia="Arial"/>
          <w:b/>
        </w:rPr>
        <w:t>CONTRATADA</w:t>
      </w:r>
    </w:p>
    <w:p w14:paraId="50CDDADD" w14:textId="77777777" w:rsidR="000E09D5" w:rsidRPr="003911D4" w:rsidRDefault="000E09D5">
      <w:pPr>
        <w:spacing w:after="288"/>
        <w:ind w:firstLine="709"/>
        <w:jc w:val="both"/>
        <w:rPr>
          <w:rFonts w:eastAsia="Arial"/>
        </w:rPr>
      </w:pPr>
    </w:p>
    <w:p w14:paraId="045240E8" w14:textId="77777777" w:rsidR="000E09D5" w:rsidRPr="003911D4" w:rsidRDefault="005F60D7">
      <w:pPr>
        <w:spacing w:after="288"/>
        <w:ind w:firstLine="709"/>
        <w:jc w:val="both"/>
        <w:rPr>
          <w:rFonts w:eastAsia="Arial"/>
          <w:b/>
        </w:rPr>
      </w:pPr>
      <w:r w:rsidRPr="003911D4">
        <w:rPr>
          <w:rFonts w:eastAsia="Arial"/>
          <w:b/>
        </w:rPr>
        <w:t>TESTEMUNHAS:</w:t>
      </w:r>
    </w:p>
    <w:p w14:paraId="6290B7FB" w14:textId="77777777" w:rsidR="000E09D5" w:rsidRPr="003911D4" w:rsidRDefault="005F60D7">
      <w:pPr>
        <w:spacing w:after="288"/>
        <w:ind w:firstLine="709"/>
        <w:rPr>
          <w:rFonts w:eastAsia="Arial"/>
          <w:b/>
        </w:rPr>
      </w:pPr>
      <w:r w:rsidRPr="003911D4">
        <w:rPr>
          <w:rFonts w:eastAsia="Arial"/>
          <w:b/>
        </w:rPr>
        <w:t>1-</w:t>
      </w:r>
    </w:p>
    <w:p w14:paraId="64EEFEC2" w14:textId="77777777" w:rsidR="000E09D5" w:rsidRPr="006744AB" w:rsidRDefault="005F60D7">
      <w:pPr>
        <w:spacing w:after="288"/>
        <w:ind w:firstLine="709"/>
        <w:rPr>
          <w:rFonts w:eastAsia="Arial"/>
          <w:b/>
        </w:rPr>
      </w:pPr>
      <w:r w:rsidRPr="003911D4">
        <w:rPr>
          <w:rFonts w:eastAsia="Arial"/>
          <w:b/>
        </w:rPr>
        <w:t>2-</w:t>
      </w:r>
      <w:r w:rsidRPr="006744AB">
        <w:rPr>
          <w:rFonts w:eastAsia="Arial"/>
          <w:b/>
        </w:rPr>
        <w:t xml:space="preserve"> </w:t>
      </w:r>
    </w:p>
    <w:p w14:paraId="3FB04BDE" w14:textId="77777777" w:rsidR="000E09D5" w:rsidRPr="006744AB" w:rsidRDefault="000E09D5">
      <w:pPr>
        <w:keepNext/>
        <w:keepLines/>
        <w:jc w:val="both"/>
        <w:rPr>
          <w:rFonts w:eastAsia="Arial"/>
          <w:b/>
        </w:rPr>
      </w:pPr>
    </w:p>
    <w:p w14:paraId="695B52FF" w14:textId="77777777" w:rsidR="000E09D5" w:rsidRPr="006744AB" w:rsidRDefault="000E09D5">
      <w:pPr>
        <w:ind w:left="-284" w:right="-142"/>
        <w:jc w:val="both"/>
        <w:rPr>
          <w:rFonts w:eastAsia="Arial"/>
          <w:b/>
        </w:rPr>
      </w:pPr>
    </w:p>
    <w:sectPr w:rsidR="000E09D5" w:rsidRPr="006744AB">
      <w:headerReference w:type="default" r:id="rId41"/>
      <w:pgSz w:w="11906" w:h="16838"/>
      <w:pgMar w:top="1417" w:right="991" w:bottom="1276" w:left="170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8F41C" w14:textId="77777777" w:rsidR="00422D4A" w:rsidRDefault="00422D4A">
      <w:r>
        <w:separator/>
      </w:r>
    </w:p>
  </w:endnote>
  <w:endnote w:type="continuationSeparator" w:id="0">
    <w:p w14:paraId="4EB60923" w14:textId="77777777" w:rsidR="00422D4A" w:rsidRDefault="0042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75453" w14:textId="77777777" w:rsidR="00422D4A" w:rsidRDefault="00422D4A">
      <w:r>
        <w:separator/>
      </w:r>
    </w:p>
  </w:footnote>
  <w:footnote w:type="continuationSeparator" w:id="0">
    <w:p w14:paraId="6CB604F5" w14:textId="77777777" w:rsidR="00422D4A" w:rsidRDefault="00422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1016A" w14:textId="2603AA46" w:rsidR="00422D4A" w:rsidRDefault="00422D4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</w:p>
  <w:p w14:paraId="208FE799" w14:textId="42D2F87D" w:rsidR="00422D4A" w:rsidRDefault="00422D4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 wp14:anchorId="3293A409" wp14:editId="6508B1D4">
          <wp:extent cx="5760085" cy="604213"/>
          <wp:effectExtent l="0" t="0" r="0" b="5715"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604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0AC3A3" w14:textId="7A01ECAE" w:rsidR="00422D4A" w:rsidRDefault="00422D4A" w:rsidP="00F13BA0">
    <w:pPr>
      <w:pBdr>
        <w:top w:val="nil"/>
        <w:left w:val="nil"/>
        <w:bottom w:val="nil"/>
        <w:right w:val="nil"/>
        <w:between w:val="nil"/>
      </w:pBdr>
      <w:tabs>
        <w:tab w:val="left" w:pos="2848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47580"/>
    <w:multiLevelType w:val="multilevel"/>
    <w:tmpl w:val="F246029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513AF2"/>
    <w:multiLevelType w:val="multilevel"/>
    <w:tmpl w:val="18FCBE3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2">
    <w:nsid w:val="371C774C"/>
    <w:multiLevelType w:val="multilevel"/>
    <w:tmpl w:val="02C4959A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9286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9D5"/>
    <w:rsid w:val="000D7B5D"/>
    <w:rsid w:val="000E09D5"/>
    <w:rsid w:val="002B6D4C"/>
    <w:rsid w:val="0031749E"/>
    <w:rsid w:val="00325D4F"/>
    <w:rsid w:val="00335532"/>
    <w:rsid w:val="003911D4"/>
    <w:rsid w:val="003C1845"/>
    <w:rsid w:val="00422D4A"/>
    <w:rsid w:val="005F60D7"/>
    <w:rsid w:val="006744AB"/>
    <w:rsid w:val="00723DEB"/>
    <w:rsid w:val="00731AAC"/>
    <w:rsid w:val="00743992"/>
    <w:rsid w:val="008E6EE4"/>
    <w:rsid w:val="009B2CDB"/>
    <w:rsid w:val="00A05D38"/>
    <w:rsid w:val="00D41C38"/>
    <w:rsid w:val="00DA6C33"/>
    <w:rsid w:val="00E51049"/>
    <w:rsid w:val="00F13BA0"/>
    <w:rsid w:val="00FB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C0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7439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3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7439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3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s://www.planalto.gov.br/ccivil_03/_ato2011-2014/2011/lei/l12527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s://www.planalto.gov.br/ccivil_03/_ato2011-2014/2013/lei/l12846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s://www.planalto.gov.br/ccivil_03/leis/l8078compilado.htm" TargetMode="External"/><Relationship Id="rId40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ytgcqAuA+jx9fiFImvbwdkevQ==">CgMxLjAyCGguZ2pkZ3hzMgloLjMwajB6bGwyCWguMWZvYjl0ZTIJaC4zem55c2g3OAByITFZZjVsZ0licFRmREpqYWNNUEFDdFNXM1dkM3N1UDJQRA==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3390</Words>
  <Characters>18310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koiaugusto@hotmail.com</cp:lastModifiedBy>
  <cp:revision>6</cp:revision>
  <dcterms:created xsi:type="dcterms:W3CDTF">2024-04-30T20:59:00Z</dcterms:created>
  <dcterms:modified xsi:type="dcterms:W3CDTF">2024-05-17T18:29:00Z</dcterms:modified>
</cp:coreProperties>
</file>