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99F" w:rsidRPr="005717D0" w:rsidRDefault="00FC3484">
      <w:pPr>
        <w:pBdr>
          <w:top w:val="single" w:sz="4" w:space="1" w:color="000000"/>
          <w:left w:val="single" w:sz="4" w:space="4" w:color="000000"/>
          <w:bottom w:val="single" w:sz="4" w:space="1" w:color="000000"/>
          <w:right w:val="single" w:sz="4" w:space="4" w:color="000000"/>
          <w:between w:val="single" w:sz="4" w:space="1" w:color="000000"/>
        </w:pBdr>
        <w:shd w:val="clear" w:color="auto" w:fill="FFF2CC"/>
        <w:tabs>
          <w:tab w:val="left" w:pos="709"/>
        </w:tabs>
        <w:spacing w:after="0" w:line="240" w:lineRule="auto"/>
        <w:jc w:val="center"/>
        <w:rPr>
          <w:rFonts w:ascii="Arial" w:eastAsia="Arial" w:hAnsi="Arial" w:cs="Arial"/>
          <w:b/>
        </w:rPr>
      </w:pPr>
      <w:r w:rsidRPr="005717D0">
        <w:rPr>
          <w:rFonts w:ascii="Arial" w:eastAsia="Arial" w:hAnsi="Arial" w:cs="Arial"/>
          <w:b/>
        </w:rPr>
        <w:t>TERMO DE REFERÊNCIA</w:t>
      </w:r>
    </w:p>
    <w:p w:rsidR="0080399F" w:rsidRPr="005717D0" w:rsidRDefault="00FC3484">
      <w:pPr>
        <w:pBdr>
          <w:top w:val="single" w:sz="4" w:space="1" w:color="000000"/>
          <w:left w:val="single" w:sz="4" w:space="4" w:color="000000"/>
          <w:bottom w:val="single" w:sz="4" w:space="1" w:color="000000"/>
          <w:right w:val="single" w:sz="4" w:space="4" w:color="000000"/>
          <w:between w:val="single" w:sz="4" w:space="1" w:color="000000"/>
        </w:pBdr>
        <w:shd w:val="clear" w:color="auto" w:fill="FFF2CC"/>
        <w:tabs>
          <w:tab w:val="left" w:pos="709"/>
        </w:tabs>
        <w:spacing w:after="0" w:line="240" w:lineRule="auto"/>
        <w:jc w:val="center"/>
        <w:rPr>
          <w:rFonts w:ascii="Arial" w:eastAsia="Arial" w:hAnsi="Arial" w:cs="Arial"/>
          <w:b/>
        </w:rPr>
      </w:pPr>
      <w:r w:rsidRPr="005717D0">
        <w:rPr>
          <w:rFonts w:ascii="Arial" w:eastAsia="Arial" w:hAnsi="Arial" w:cs="Arial"/>
          <w:b/>
        </w:rPr>
        <w:t xml:space="preserve">DISPENSA EM RAZÃO DO VALOR - ART. 75, </w:t>
      </w:r>
      <w:proofErr w:type="gramStart"/>
      <w:r w:rsidRPr="005717D0">
        <w:rPr>
          <w:rFonts w:ascii="Arial" w:eastAsia="Arial" w:hAnsi="Arial" w:cs="Arial"/>
          <w:b/>
        </w:rPr>
        <w:t>I</w:t>
      </w:r>
      <w:proofErr w:type="gramEnd"/>
    </w:p>
    <w:p w:rsidR="0080399F" w:rsidRPr="005717D0" w:rsidRDefault="00FC3484">
      <w:pPr>
        <w:pBdr>
          <w:top w:val="single" w:sz="4" w:space="1" w:color="000000"/>
          <w:left w:val="single" w:sz="4" w:space="4" w:color="000000"/>
          <w:bottom w:val="single" w:sz="4" w:space="1" w:color="000000"/>
          <w:right w:val="single" w:sz="4" w:space="4" w:color="000000"/>
          <w:between w:val="single" w:sz="4" w:space="1" w:color="000000"/>
        </w:pBdr>
        <w:shd w:val="clear" w:color="auto" w:fill="FFF2CC"/>
        <w:tabs>
          <w:tab w:val="left" w:pos="709"/>
        </w:tabs>
        <w:spacing w:after="0" w:line="240" w:lineRule="auto"/>
        <w:jc w:val="center"/>
        <w:rPr>
          <w:rFonts w:ascii="Arial" w:eastAsia="Arial" w:hAnsi="Arial" w:cs="Arial"/>
          <w:b/>
        </w:rPr>
      </w:pPr>
      <w:r w:rsidRPr="005717D0">
        <w:rPr>
          <w:rFonts w:ascii="Arial" w:eastAsia="Arial" w:hAnsi="Arial" w:cs="Arial"/>
          <w:b/>
        </w:rPr>
        <w:t>(OBRAS E SERVIÇO DE ENGENHARIA)</w:t>
      </w:r>
    </w:p>
    <w:p w:rsidR="0080399F" w:rsidRPr="005717D0" w:rsidRDefault="0080399F" w:rsidP="00AF582F">
      <w:pPr>
        <w:spacing w:after="0" w:line="240" w:lineRule="auto"/>
        <w:rPr>
          <w:rFonts w:ascii="Arial" w:eastAsia="Arial" w:hAnsi="Arial" w:cs="Arial"/>
          <w:b/>
        </w:rPr>
      </w:pPr>
    </w:p>
    <w:p w:rsidR="0080399F" w:rsidRPr="005717D0" w:rsidRDefault="00FC3484">
      <w:pPr>
        <w:shd w:val="clear" w:color="auto" w:fill="FFF2CC"/>
        <w:tabs>
          <w:tab w:val="left" w:pos="709"/>
        </w:tabs>
        <w:spacing w:after="0" w:line="240" w:lineRule="auto"/>
        <w:rPr>
          <w:rFonts w:ascii="Arial" w:eastAsia="Arial" w:hAnsi="Arial" w:cs="Arial"/>
          <w:b/>
        </w:rPr>
      </w:pPr>
      <w:r w:rsidRPr="005717D0">
        <w:rPr>
          <w:rFonts w:ascii="Arial" w:eastAsia="Arial" w:hAnsi="Arial" w:cs="Arial"/>
          <w:b/>
        </w:rPr>
        <w:t>1 – DO OBJETO</w:t>
      </w:r>
    </w:p>
    <w:p w:rsidR="0080399F" w:rsidRPr="005717D0" w:rsidRDefault="0080399F">
      <w:pPr>
        <w:spacing w:after="0" w:line="240" w:lineRule="auto"/>
        <w:rPr>
          <w:rFonts w:ascii="Arial" w:eastAsia="Arial" w:hAnsi="Arial" w:cs="Arial"/>
        </w:rPr>
      </w:pPr>
    </w:p>
    <w:p w:rsidR="0080399F" w:rsidRPr="005717D0" w:rsidRDefault="00FC3484" w:rsidP="00AF582F">
      <w:pPr>
        <w:rPr>
          <w:rFonts w:ascii="Arial" w:eastAsia="Arial" w:hAnsi="Arial" w:cs="Arial"/>
        </w:rPr>
      </w:pPr>
      <w:r w:rsidRPr="005717D0">
        <w:rPr>
          <w:rFonts w:ascii="Arial" w:eastAsia="Arial" w:hAnsi="Arial" w:cs="Arial"/>
        </w:rPr>
        <w:t>1.1. O presente processo administra</w:t>
      </w:r>
      <w:r w:rsidR="00162398" w:rsidRPr="005717D0">
        <w:rPr>
          <w:rFonts w:ascii="Arial" w:eastAsia="Arial" w:hAnsi="Arial" w:cs="Arial"/>
        </w:rPr>
        <w:t>tivo tem por objetivo a C</w:t>
      </w:r>
      <w:r w:rsidR="00162398" w:rsidRPr="005717D0">
        <w:rPr>
          <w:rStyle w:val="selectable-text"/>
          <w:rFonts w:ascii="Arial" w:hAnsi="Arial" w:cs="Arial"/>
        </w:rPr>
        <w:t xml:space="preserve">ontratação de empresa especializada em serviços de </w:t>
      </w:r>
      <w:proofErr w:type="spellStart"/>
      <w:r w:rsidR="00162398" w:rsidRPr="005717D0">
        <w:rPr>
          <w:rStyle w:val="selectable-text"/>
          <w:rFonts w:ascii="Arial" w:hAnsi="Arial" w:cs="Arial"/>
        </w:rPr>
        <w:t>geotecnia</w:t>
      </w:r>
      <w:proofErr w:type="spellEnd"/>
      <w:r w:rsidR="00162398" w:rsidRPr="005717D0">
        <w:rPr>
          <w:rStyle w:val="selectable-text"/>
          <w:rFonts w:ascii="Arial" w:hAnsi="Arial" w:cs="Arial"/>
        </w:rPr>
        <w:t xml:space="preserve"> para executar suas atribuições, visto que a administração não dispõe de profissional da área para executar serviços dessa natureza, tais como sondagem de simples reconhecimento do subsolo com </w:t>
      </w:r>
      <w:proofErr w:type="spellStart"/>
      <w:r w:rsidR="00162398" w:rsidRPr="005717D0">
        <w:rPr>
          <w:rStyle w:val="selectable-text"/>
          <w:rFonts w:ascii="Arial" w:hAnsi="Arial" w:cs="Arial"/>
        </w:rPr>
        <w:t>spt</w:t>
      </w:r>
      <w:proofErr w:type="spellEnd"/>
      <w:r w:rsidR="00162398" w:rsidRPr="005717D0">
        <w:rPr>
          <w:rStyle w:val="selectable-text"/>
          <w:rFonts w:ascii="Arial" w:hAnsi="Arial" w:cs="Arial"/>
        </w:rPr>
        <w:t xml:space="preserve">, conforme </w:t>
      </w:r>
      <w:proofErr w:type="spellStart"/>
      <w:proofErr w:type="gramStart"/>
      <w:r w:rsidR="00162398" w:rsidRPr="005717D0">
        <w:rPr>
          <w:rStyle w:val="selectable-text"/>
          <w:rFonts w:ascii="Arial" w:hAnsi="Arial" w:cs="Arial"/>
        </w:rPr>
        <w:t>abnt</w:t>
      </w:r>
      <w:proofErr w:type="spellEnd"/>
      <w:proofErr w:type="gramEnd"/>
      <w:r w:rsidR="00162398" w:rsidRPr="005717D0">
        <w:rPr>
          <w:rStyle w:val="selectable-text"/>
          <w:rFonts w:ascii="Arial" w:hAnsi="Arial" w:cs="Arial"/>
        </w:rPr>
        <w:t xml:space="preserve"> </w:t>
      </w:r>
      <w:proofErr w:type="spellStart"/>
      <w:r w:rsidR="00162398" w:rsidRPr="005717D0">
        <w:rPr>
          <w:rStyle w:val="selectable-text"/>
          <w:rFonts w:ascii="Arial" w:hAnsi="Arial" w:cs="Arial"/>
        </w:rPr>
        <w:t>nbr</w:t>
      </w:r>
      <w:proofErr w:type="spellEnd"/>
      <w:r w:rsidR="00162398" w:rsidRPr="005717D0">
        <w:rPr>
          <w:rStyle w:val="selectable-text"/>
          <w:rFonts w:ascii="Arial" w:hAnsi="Arial" w:cs="Arial"/>
        </w:rPr>
        <w:t xml:space="preserve"> 6484, sondagem a trado manual e mecânico, conforme </w:t>
      </w:r>
      <w:proofErr w:type="spellStart"/>
      <w:r w:rsidR="00162398" w:rsidRPr="005717D0">
        <w:rPr>
          <w:rStyle w:val="selectable-text"/>
          <w:rFonts w:ascii="Arial" w:hAnsi="Arial" w:cs="Arial"/>
        </w:rPr>
        <w:t>abnt</w:t>
      </w:r>
      <w:proofErr w:type="spellEnd"/>
      <w:r w:rsidR="00162398" w:rsidRPr="005717D0">
        <w:rPr>
          <w:rStyle w:val="selectable-text"/>
          <w:rFonts w:ascii="Arial" w:hAnsi="Arial" w:cs="Arial"/>
        </w:rPr>
        <w:t xml:space="preserve"> </w:t>
      </w:r>
      <w:proofErr w:type="spellStart"/>
      <w:r w:rsidR="00162398" w:rsidRPr="005717D0">
        <w:rPr>
          <w:rStyle w:val="selectable-text"/>
          <w:rFonts w:ascii="Arial" w:hAnsi="Arial" w:cs="Arial"/>
        </w:rPr>
        <w:t>nbr</w:t>
      </w:r>
      <w:proofErr w:type="spellEnd"/>
      <w:r w:rsidR="00162398" w:rsidRPr="005717D0">
        <w:rPr>
          <w:rStyle w:val="selectable-text"/>
          <w:rFonts w:ascii="Arial" w:hAnsi="Arial" w:cs="Arial"/>
        </w:rPr>
        <w:t xml:space="preserve"> 9603, execução de sondagem rotativa em solo/rocha com recuperação de testemunhos contínuos, conforme </w:t>
      </w:r>
      <w:proofErr w:type="spellStart"/>
      <w:r w:rsidR="00162398" w:rsidRPr="005717D0">
        <w:rPr>
          <w:rStyle w:val="selectable-text"/>
          <w:rFonts w:ascii="Arial" w:hAnsi="Arial" w:cs="Arial"/>
        </w:rPr>
        <w:t>abnt</w:t>
      </w:r>
      <w:proofErr w:type="spellEnd"/>
      <w:r w:rsidR="00162398" w:rsidRPr="005717D0">
        <w:rPr>
          <w:rStyle w:val="selectable-text"/>
          <w:rFonts w:ascii="Arial" w:hAnsi="Arial" w:cs="Arial"/>
        </w:rPr>
        <w:t xml:space="preserve"> </w:t>
      </w:r>
      <w:proofErr w:type="spellStart"/>
      <w:r w:rsidR="00162398" w:rsidRPr="005717D0">
        <w:rPr>
          <w:rStyle w:val="selectable-text"/>
          <w:rFonts w:ascii="Arial" w:hAnsi="Arial" w:cs="Arial"/>
        </w:rPr>
        <w:t>nbr</w:t>
      </w:r>
      <w:proofErr w:type="spellEnd"/>
      <w:r w:rsidR="00162398" w:rsidRPr="005717D0">
        <w:rPr>
          <w:rStyle w:val="selectable-text"/>
          <w:rFonts w:ascii="Arial" w:hAnsi="Arial" w:cs="Arial"/>
        </w:rPr>
        <w:t xml:space="preserve"> 6484 e </w:t>
      </w:r>
      <w:proofErr w:type="spellStart"/>
      <w:r w:rsidR="00162398" w:rsidRPr="005717D0">
        <w:rPr>
          <w:rStyle w:val="selectable-text"/>
          <w:rFonts w:ascii="Arial" w:hAnsi="Arial" w:cs="Arial"/>
        </w:rPr>
        <w:t>nbr</w:t>
      </w:r>
      <w:proofErr w:type="spellEnd"/>
      <w:r w:rsidR="00162398" w:rsidRPr="005717D0">
        <w:rPr>
          <w:rStyle w:val="selectable-text"/>
          <w:rFonts w:ascii="Arial" w:hAnsi="Arial" w:cs="Arial"/>
        </w:rPr>
        <w:t xml:space="preserve"> 15848, com coleta, identificação e armazenamento em caixas próprias, coleta de amostras deformadas conforme necessidade, ensaios laboratoriais de caracterização e suporte conforme normas da </w:t>
      </w:r>
      <w:proofErr w:type="spellStart"/>
      <w:r w:rsidR="00162398" w:rsidRPr="005717D0">
        <w:rPr>
          <w:rStyle w:val="selectable-text"/>
          <w:rFonts w:ascii="Arial" w:hAnsi="Arial" w:cs="Arial"/>
        </w:rPr>
        <w:t>abnt</w:t>
      </w:r>
      <w:proofErr w:type="spellEnd"/>
      <w:r w:rsidR="00162398" w:rsidRPr="005717D0">
        <w:rPr>
          <w:rStyle w:val="selectable-text"/>
          <w:rFonts w:ascii="Arial" w:hAnsi="Arial" w:cs="Arial"/>
        </w:rPr>
        <w:t xml:space="preserve"> e emissão de relatórios técnicos conclusivos assinados por engenheiro responsável com respectiva anotação de responsabilidade técnica (</w:t>
      </w:r>
      <w:proofErr w:type="spellStart"/>
      <w:r w:rsidR="00162398" w:rsidRPr="005717D0">
        <w:rPr>
          <w:rStyle w:val="selectable-text"/>
          <w:rFonts w:ascii="Arial" w:hAnsi="Arial" w:cs="Arial"/>
        </w:rPr>
        <w:t>art</w:t>
      </w:r>
      <w:proofErr w:type="spellEnd"/>
      <w:r w:rsidR="00162398" w:rsidRPr="005717D0">
        <w:rPr>
          <w:rStyle w:val="selectable-text"/>
          <w:rFonts w:ascii="Arial" w:hAnsi="Arial" w:cs="Arial"/>
        </w:rPr>
        <w:t xml:space="preserve">) no </w:t>
      </w:r>
      <w:proofErr w:type="spellStart"/>
      <w:r w:rsidR="00162398" w:rsidRPr="005717D0">
        <w:rPr>
          <w:rStyle w:val="selectable-text"/>
          <w:rFonts w:ascii="Arial" w:hAnsi="Arial" w:cs="Arial"/>
        </w:rPr>
        <w:t>crea</w:t>
      </w:r>
      <w:proofErr w:type="spellEnd"/>
      <w:r w:rsidR="00162398" w:rsidRPr="005717D0">
        <w:rPr>
          <w:rStyle w:val="selectable-text"/>
          <w:rFonts w:ascii="Arial" w:hAnsi="Arial" w:cs="Arial"/>
        </w:rPr>
        <w:t>.</w:t>
      </w:r>
    </w:p>
    <w:p w:rsidR="0080399F" w:rsidRPr="005717D0" w:rsidRDefault="00FC3484">
      <w:pPr>
        <w:numPr>
          <w:ilvl w:val="1"/>
          <w:numId w:val="1"/>
        </w:numPr>
        <w:spacing w:after="0" w:line="240" w:lineRule="auto"/>
        <w:rPr>
          <w:rFonts w:ascii="Arial" w:eastAsia="Arial" w:hAnsi="Arial" w:cs="Arial"/>
        </w:rPr>
      </w:pPr>
      <w:r w:rsidRPr="005717D0">
        <w:rPr>
          <w:rFonts w:ascii="Arial" w:eastAsia="Arial" w:hAnsi="Arial" w:cs="Arial"/>
        </w:rPr>
        <w:t>A contratação encontra-se descrita conforme características, quantitativos, condições e especificações disciplinadas neste termo de referência.</w:t>
      </w:r>
    </w:p>
    <w:p w:rsidR="0080399F" w:rsidRPr="005717D0" w:rsidRDefault="0080399F">
      <w:pPr>
        <w:spacing w:after="0" w:line="240" w:lineRule="auto"/>
        <w:rPr>
          <w:rFonts w:ascii="Arial" w:eastAsia="Arial" w:hAnsi="Arial" w:cs="Arial"/>
        </w:rPr>
      </w:pPr>
    </w:p>
    <w:p w:rsidR="0080399F" w:rsidRPr="005717D0" w:rsidRDefault="00FC3484">
      <w:pPr>
        <w:spacing w:line="276" w:lineRule="auto"/>
        <w:rPr>
          <w:rFonts w:ascii="Arial" w:eastAsia="Arial" w:hAnsi="Arial" w:cs="Arial"/>
        </w:rPr>
      </w:pPr>
      <w:r w:rsidRPr="005717D0">
        <w:rPr>
          <w:rFonts w:ascii="Arial" w:eastAsia="Arial" w:hAnsi="Arial" w:cs="Arial"/>
        </w:rPr>
        <w:t xml:space="preserve">1.3. O presente termo de referência tem como base legal a Lei nº 14.133/2021, especificamente seus artigos 72, incisos I a VIII, bem como </w:t>
      </w:r>
      <w:r w:rsidRPr="005717D0">
        <w:rPr>
          <w:rFonts w:ascii="Arial" w:eastAsia="Arial" w:hAnsi="Arial" w:cs="Arial"/>
          <w:b/>
        </w:rPr>
        <w:t xml:space="preserve">75, inciso I </w:t>
      </w:r>
      <w:r w:rsidRPr="005717D0">
        <w:rPr>
          <w:rFonts w:ascii="Arial" w:eastAsia="Arial" w:hAnsi="Arial" w:cs="Arial"/>
        </w:rPr>
        <w:t xml:space="preserve">c/c com o Decreto Municipal nº </w:t>
      </w:r>
      <w:r w:rsidR="00162398" w:rsidRPr="005717D0">
        <w:rPr>
          <w:rFonts w:ascii="Arial" w:eastAsia="Arial" w:hAnsi="Arial" w:cs="Arial"/>
        </w:rPr>
        <w:t>632-2025.</w:t>
      </w:r>
    </w:p>
    <w:p w:rsidR="0080399F" w:rsidRPr="005717D0" w:rsidRDefault="00FC3484">
      <w:pPr>
        <w:spacing w:line="276" w:lineRule="auto"/>
        <w:rPr>
          <w:rFonts w:ascii="Arial" w:eastAsia="Arial" w:hAnsi="Arial" w:cs="Arial"/>
          <w:i/>
        </w:rPr>
      </w:pPr>
      <w:r w:rsidRPr="005717D0">
        <w:rPr>
          <w:rFonts w:ascii="Arial" w:eastAsia="Arial" w:hAnsi="Arial" w:cs="Arial"/>
        </w:rPr>
        <w:t xml:space="preserve">1.4. Nas palavras do ilustre professor Ronny Charles: </w:t>
      </w:r>
      <w:r w:rsidRPr="005717D0">
        <w:rPr>
          <w:rFonts w:ascii="Arial" w:eastAsia="Arial" w:hAnsi="Arial" w:cs="Arial"/>
          <w:i/>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roofErr w:type="gramStart"/>
      <w:r w:rsidRPr="005717D0">
        <w:rPr>
          <w:rFonts w:ascii="Arial" w:eastAsia="Arial" w:hAnsi="Arial" w:cs="Arial"/>
          <w:i/>
        </w:rPr>
        <w:t>”</w:t>
      </w:r>
      <w:proofErr w:type="gramEnd"/>
      <w:r w:rsidRPr="005717D0">
        <w:rPr>
          <w:rFonts w:ascii="Arial" w:eastAsia="Arial" w:hAnsi="Arial" w:cs="Arial"/>
          <w:i/>
        </w:rPr>
        <w:t xml:space="preserve"> </w:t>
      </w:r>
    </w:p>
    <w:p w:rsidR="0080399F" w:rsidRPr="005717D0" w:rsidRDefault="00FC3484">
      <w:pPr>
        <w:spacing w:line="276" w:lineRule="auto"/>
        <w:rPr>
          <w:rFonts w:ascii="Arial" w:eastAsia="Arial" w:hAnsi="Arial" w:cs="Arial"/>
        </w:rPr>
      </w:pPr>
      <w:r w:rsidRPr="005717D0">
        <w:rPr>
          <w:rFonts w:ascii="Arial" w:eastAsia="Arial" w:hAnsi="Arial" w:cs="Arial"/>
        </w:rPr>
        <w:t xml:space="preserve">1.5. No presente caso, a dispensa de licitação torna-se mais viável ao procedimento licitatório, porém deve ser pormenorizada em um procedimento formal, não sendo </w:t>
      </w:r>
      <w:proofErr w:type="gramStart"/>
      <w:r w:rsidRPr="005717D0">
        <w:rPr>
          <w:rFonts w:ascii="Arial" w:eastAsia="Arial" w:hAnsi="Arial" w:cs="Arial"/>
        </w:rPr>
        <w:t>afastado nenhuma das premissas básicas de um procedimento licitatório</w:t>
      </w:r>
      <w:proofErr w:type="gramEnd"/>
      <w:r w:rsidRPr="005717D0">
        <w:rPr>
          <w:rFonts w:ascii="Arial" w:eastAsia="Arial" w:hAnsi="Arial" w:cs="Arial"/>
        </w:rPr>
        <w:t xml:space="preserve">, como a busca pelo melhor atendimento à finalidade pública e respeito a princípios basilares como a impessoalidade, moralidade, publicidade dentre outros; </w:t>
      </w:r>
    </w:p>
    <w:p w:rsidR="0080399F" w:rsidRPr="005717D0" w:rsidRDefault="00FC3484">
      <w:pPr>
        <w:spacing w:line="276" w:lineRule="auto"/>
        <w:rPr>
          <w:rFonts w:ascii="Arial" w:eastAsia="Arial" w:hAnsi="Arial" w:cs="Arial"/>
        </w:rPr>
      </w:pPr>
      <w:r w:rsidRPr="005717D0">
        <w:rPr>
          <w:rFonts w:ascii="Arial" w:eastAsia="Arial" w:hAnsi="Arial" w:cs="Arial"/>
        </w:rPr>
        <w:lastRenderedPageBreak/>
        <w:t>1.6. A contratação</w:t>
      </w:r>
      <w:proofErr w:type="gramStart"/>
      <w:r w:rsidRPr="005717D0">
        <w:rPr>
          <w:rFonts w:ascii="Arial" w:eastAsia="Arial" w:hAnsi="Arial" w:cs="Arial"/>
        </w:rPr>
        <w:t>, via</w:t>
      </w:r>
      <w:proofErr w:type="gramEnd"/>
      <w:r w:rsidRPr="005717D0">
        <w:rPr>
          <w:rFonts w:ascii="Arial" w:eastAsia="Arial" w:hAnsi="Arial" w:cs="Arial"/>
        </w:rPr>
        <w:t xml:space="preserve"> dispensa de licitação, em razão do montante total e da apresentação da proposta mais vantajosa, dentro dos valores usuais, torna-se menos custosa economicamente e pragmaticamente do que à realização do processo licitatório, além de tornar mais célere e eficiente a contratação, que visa à consecução do interesse público. </w:t>
      </w: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1.7. Os serviços descritos acima são classificados como </w:t>
      </w:r>
      <w:r w:rsidRPr="005717D0">
        <w:rPr>
          <w:rFonts w:ascii="Arial" w:eastAsia="Arial" w:hAnsi="Arial" w:cs="Arial"/>
          <w:b/>
        </w:rPr>
        <w:t>serviço comum de engenharia</w:t>
      </w:r>
      <w:r w:rsidRPr="005717D0">
        <w:rPr>
          <w:rFonts w:ascii="Arial" w:eastAsia="Arial" w:hAnsi="Arial" w:cs="Arial"/>
        </w:rPr>
        <w:t xml:space="preserve"> e de </w:t>
      </w:r>
      <w:r w:rsidRPr="005717D0">
        <w:rPr>
          <w:rFonts w:ascii="Arial" w:eastAsia="Arial" w:hAnsi="Arial" w:cs="Arial"/>
          <w:b/>
        </w:rPr>
        <w:t>natureza de escopo “não continuado”,</w:t>
      </w:r>
      <w:r w:rsidRPr="005717D0">
        <w:rPr>
          <w:rFonts w:ascii="Arial" w:eastAsia="Arial" w:hAnsi="Arial" w:cs="Arial"/>
        </w:rPr>
        <w:t xml:space="preserve"> conforme justificativa constante no Documento de Formalização da Demanda – DFD; neste sentido, prescreve a alínea “</w:t>
      </w:r>
      <w:r w:rsidRPr="005717D0">
        <w:rPr>
          <w:rFonts w:ascii="Arial" w:eastAsia="Arial" w:hAnsi="Arial" w:cs="Arial"/>
          <w:i/>
        </w:rPr>
        <w:t>a”</w:t>
      </w:r>
      <w:r w:rsidRPr="005717D0">
        <w:rPr>
          <w:rFonts w:ascii="Arial" w:eastAsia="Arial" w:hAnsi="Arial" w:cs="Arial"/>
        </w:rPr>
        <w:t xml:space="preserve"> do inciso XXI, c/c com inciso XVII, ambos, do art. 6º da Lei nº 14.133/2021. </w:t>
      </w:r>
    </w:p>
    <w:p w:rsidR="0080399F" w:rsidRPr="005717D0" w:rsidRDefault="0080399F">
      <w:pPr>
        <w:spacing w:after="0" w:line="240" w:lineRule="auto"/>
        <w:rPr>
          <w:rFonts w:ascii="Arial" w:eastAsia="Arial" w:hAnsi="Arial" w:cs="Arial"/>
          <w:color w:val="FF0000"/>
        </w:rPr>
      </w:pPr>
    </w:p>
    <w:p w:rsidR="0080399F" w:rsidRPr="005717D0" w:rsidRDefault="00FC3484">
      <w:pPr>
        <w:spacing w:after="0" w:line="240" w:lineRule="auto"/>
        <w:rPr>
          <w:rFonts w:ascii="Arial" w:eastAsia="Arial" w:hAnsi="Arial" w:cs="Arial"/>
          <w:i/>
          <w:color w:val="FF0000"/>
          <w:highlight w:val="yellow"/>
        </w:rPr>
      </w:pPr>
      <w:r w:rsidRPr="005717D0">
        <w:rPr>
          <w:rFonts w:ascii="Arial" w:eastAsia="Arial" w:hAnsi="Arial" w:cs="Arial"/>
        </w:rPr>
        <w:t xml:space="preserve">1.8. De início, cumpre destacar que o plano de contratações anual se trata de um artefato de caráter </w:t>
      </w:r>
      <w:r w:rsidRPr="005717D0">
        <w:rPr>
          <w:rFonts w:ascii="Arial" w:eastAsia="Arial" w:hAnsi="Arial" w:cs="Arial"/>
          <w:b/>
        </w:rPr>
        <w:t xml:space="preserve">“preferencial” e não “obrigatório”, </w:t>
      </w:r>
      <w:r w:rsidRPr="005717D0">
        <w:rPr>
          <w:rFonts w:ascii="Arial" w:eastAsia="Arial" w:hAnsi="Arial" w:cs="Arial"/>
        </w:rPr>
        <w:t xml:space="preserve">conforme o art. 12, inciso VII e art. 18, caput, §1º, II, todos da Lei nº 14.133/2021. A ausência do Plano de Contratação Anual no Município não ocasiona nenhum prejuízo à administração, pois </w:t>
      </w:r>
      <w:proofErr w:type="gramStart"/>
      <w:r w:rsidRPr="005717D0">
        <w:rPr>
          <w:rFonts w:ascii="Arial" w:eastAsia="Arial" w:hAnsi="Arial" w:cs="Arial"/>
        </w:rPr>
        <w:t>reitere-se</w:t>
      </w:r>
      <w:proofErr w:type="gramEnd"/>
      <w:r w:rsidRPr="005717D0">
        <w:rPr>
          <w:rFonts w:ascii="Arial" w:eastAsia="Arial" w:hAnsi="Arial" w:cs="Arial"/>
        </w:rPr>
        <w:t xml:space="preserve"> que o dispositivo legal o trata como “preferencial” e não obrigatório. Ademais, é necessário ratificar que este Ente sempre pautou e pauta suas contratações públicas em planejamento interno, operacional, e global, realizado por todas as unidades demandantes. Referido planejamento dá base a um calendário das compras públicas municipais, que traz mecanismos de governança e</w:t>
      </w:r>
      <w:proofErr w:type="gramStart"/>
      <w:r w:rsidRPr="005717D0">
        <w:rPr>
          <w:rFonts w:ascii="Arial" w:eastAsia="Arial" w:hAnsi="Arial" w:cs="Arial"/>
        </w:rPr>
        <w:t xml:space="preserve"> sobretudo</w:t>
      </w:r>
      <w:proofErr w:type="gramEnd"/>
      <w:r w:rsidRPr="005717D0">
        <w:rPr>
          <w:rFonts w:ascii="Arial" w:eastAsia="Arial" w:hAnsi="Arial" w:cs="Arial"/>
        </w:rPr>
        <w:t xml:space="preserve"> efetividade em prol do interesse público.</w:t>
      </w:r>
    </w:p>
    <w:p w:rsidR="0080399F" w:rsidRPr="005717D0" w:rsidRDefault="0080399F">
      <w:pPr>
        <w:spacing w:after="0" w:line="240" w:lineRule="auto"/>
        <w:rPr>
          <w:rFonts w:ascii="Arial" w:eastAsia="Arial" w:hAnsi="Arial" w:cs="Arial"/>
        </w:rPr>
      </w:pPr>
    </w:p>
    <w:p w:rsidR="0080399F" w:rsidRPr="005717D0" w:rsidRDefault="0080399F">
      <w:pPr>
        <w:spacing w:after="0" w:line="240" w:lineRule="auto"/>
        <w:rPr>
          <w:rFonts w:ascii="Arial" w:eastAsia="Arial" w:hAnsi="Arial" w:cs="Arial"/>
        </w:rPr>
      </w:pPr>
    </w:p>
    <w:p w:rsidR="0080399F" w:rsidRPr="005717D0" w:rsidRDefault="00FC3484">
      <w:pPr>
        <w:shd w:val="clear" w:color="auto" w:fill="FFF2CC"/>
        <w:tabs>
          <w:tab w:val="left" w:pos="709"/>
        </w:tabs>
        <w:spacing w:after="0" w:line="240" w:lineRule="auto"/>
        <w:rPr>
          <w:rFonts w:ascii="Arial" w:eastAsia="Arial" w:hAnsi="Arial" w:cs="Arial"/>
          <w:b/>
        </w:rPr>
      </w:pPr>
      <w:r w:rsidRPr="005717D0">
        <w:rPr>
          <w:rFonts w:ascii="Arial" w:eastAsia="Arial" w:hAnsi="Arial" w:cs="Arial"/>
          <w:b/>
        </w:rPr>
        <w:t>2 – DOS QUANTITATIVOS DO OBJETO</w:t>
      </w:r>
    </w:p>
    <w:p w:rsidR="0080399F" w:rsidRPr="005717D0" w:rsidRDefault="0080399F">
      <w:pPr>
        <w:spacing w:after="0" w:line="240" w:lineRule="auto"/>
        <w:rPr>
          <w:rFonts w:ascii="Arial" w:eastAsia="Arial" w:hAnsi="Arial" w:cs="Arial"/>
          <w:b/>
          <w:highlight w:val="cyan"/>
        </w:rPr>
      </w:pPr>
    </w:p>
    <w:p w:rsidR="0080399F" w:rsidRDefault="00FC3484">
      <w:pPr>
        <w:spacing w:after="0" w:line="240" w:lineRule="auto"/>
        <w:rPr>
          <w:rFonts w:ascii="Arial" w:eastAsia="Arial" w:hAnsi="Arial" w:cs="Arial"/>
        </w:rPr>
      </w:pPr>
      <w:r w:rsidRPr="005717D0">
        <w:rPr>
          <w:rFonts w:ascii="Arial" w:eastAsia="Arial" w:hAnsi="Arial" w:cs="Arial"/>
        </w:rPr>
        <w:t>2.1. A definição do quantitativo, conforme detalhado no</w:t>
      </w:r>
      <w:r w:rsidR="00A86174" w:rsidRPr="005717D0">
        <w:rPr>
          <w:rFonts w:ascii="Arial" w:eastAsia="Arial" w:hAnsi="Arial" w:cs="Arial"/>
        </w:rPr>
        <w:t xml:space="preserve"> Estudo Técnico Preliminar</w:t>
      </w:r>
      <w:r w:rsidRPr="005717D0">
        <w:rPr>
          <w:rFonts w:ascii="Arial" w:eastAsia="Arial" w:hAnsi="Arial" w:cs="Arial"/>
        </w:rPr>
        <w:t xml:space="preserve">, que segue em anexo, circunscreveu </w:t>
      </w:r>
      <w:proofErr w:type="spellStart"/>
      <w:r w:rsidRPr="005717D0">
        <w:rPr>
          <w:rFonts w:ascii="Arial" w:eastAsia="Arial" w:hAnsi="Arial" w:cs="Arial"/>
        </w:rPr>
        <w:t>nível</w:t>
      </w:r>
      <w:proofErr w:type="spellEnd"/>
      <w:r w:rsidRPr="005717D0">
        <w:rPr>
          <w:rFonts w:ascii="Arial" w:eastAsia="Arial" w:hAnsi="Arial" w:cs="Arial"/>
        </w:rPr>
        <w:t xml:space="preserve"> de </w:t>
      </w:r>
      <w:proofErr w:type="spellStart"/>
      <w:r w:rsidRPr="005717D0">
        <w:rPr>
          <w:rFonts w:ascii="Arial" w:eastAsia="Arial" w:hAnsi="Arial" w:cs="Arial"/>
        </w:rPr>
        <w:t>precisão</w:t>
      </w:r>
      <w:proofErr w:type="spellEnd"/>
      <w:r w:rsidRPr="005717D0">
        <w:rPr>
          <w:rFonts w:ascii="Arial" w:eastAsia="Arial" w:hAnsi="Arial" w:cs="Arial"/>
        </w:rPr>
        <w:t xml:space="preserve"> adequado, para caracterizar o serviço de engenharia pretendido, possibilitando a </w:t>
      </w:r>
      <w:proofErr w:type="spellStart"/>
      <w:r w:rsidRPr="005717D0">
        <w:rPr>
          <w:rFonts w:ascii="Arial" w:eastAsia="Arial" w:hAnsi="Arial" w:cs="Arial"/>
        </w:rPr>
        <w:t>elaboração</w:t>
      </w:r>
      <w:proofErr w:type="spellEnd"/>
      <w:r w:rsidRPr="005717D0">
        <w:rPr>
          <w:rFonts w:ascii="Arial" w:eastAsia="Arial" w:hAnsi="Arial" w:cs="Arial"/>
        </w:rPr>
        <w:t xml:space="preserve"> dos custos, em conformidade com as Normas, Procedimentos, Instruções e </w:t>
      </w:r>
      <w:proofErr w:type="spellStart"/>
      <w:r w:rsidRPr="005717D0">
        <w:rPr>
          <w:rFonts w:ascii="Arial" w:eastAsia="Arial" w:hAnsi="Arial" w:cs="Arial"/>
        </w:rPr>
        <w:t>Especificaçõ</w:t>
      </w:r>
      <w:proofErr w:type="gramStart"/>
      <w:r w:rsidRPr="005717D0">
        <w:rPr>
          <w:rFonts w:ascii="Arial" w:eastAsia="Arial" w:hAnsi="Arial" w:cs="Arial"/>
        </w:rPr>
        <w:t>es</w:t>
      </w:r>
      <w:proofErr w:type="spellEnd"/>
      <w:proofErr w:type="gramEnd"/>
      <w:r w:rsidRPr="005717D0">
        <w:rPr>
          <w:rFonts w:ascii="Arial" w:eastAsia="Arial" w:hAnsi="Arial" w:cs="Arial"/>
        </w:rPr>
        <w:t xml:space="preserve"> de </w:t>
      </w:r>
      <w:proofErr w:type="spellStart"/>
      <w:r w:rsidRPr="005717D0">
        <w:rPr>
          <w:rFonts w:ascii="Arial" w:eastAsia="Arial" w:hAnsi="Arial" w:cs="Arial"/>
        </w:rPr>
        <w:t>Serviços</w:t>
      </w:r>
      <w:proofErr w:type="spellEnd"/>
      <w:r w:rsidRPr="005717D0">
        <w:rPr>
          <w:rFonts w:ascii="Arial" w:eastAsia="Arial" w:hAnsi="Arial" w:cs="Arial"/>
        </w:rPr>
        <w:t xml:space="preserve"> e, Manuais </w:t>
      </w:r>
      <w:proofErr w:type="spellStart"/>
      <w:r w:rsidRPr="005717D0">
        <w:rPr>
          <w:rFonts w:ascii="Arial" w:eastAsia="Arial" w:hAnsi="Arial" w:cs="Arial"/>
        </w:rPr>
        <w:t>Técnicos</w:t>
      </w:r>
      <w:proofErr w:type="spellEnd"/>
      <w:r w:rsidRPr="005717D0">
        <w:rPr>
          <w:rFonts w:ascii="Arial" w:eastAsia="Arial" w:hAnsi="Arial" w:cs="Arial"/>
        </w:rPr>
        <w:t xml:space="preserve"> em vigor do DNIT e normas </w:t>
      </w:r>
      <w:proofErr w:type="spellStart"/>
      <w:r w:rsidRPr="005717D0">
        <w:rPr>
          <w:rFonts w:ascii="Arial" w:eastAsia="Arial" w:hAnsi="Arial" w:cs="Arial"/>
        </w:rPr>
        <w:t>técnicas</w:t>
      </w:r>
      <w:proofErr w:type="spellEnd"/>
      <w:r w:rsidRPr="005717D0">
        <w:rPr>
          <w:rFonts w:ascii="Arial" w:eastAsia="Arial" w:hAnsi="Arial" w:cs="Arial"/>
        </w:rPr>
        <w:t xml:space="preserve"> da ABNT. </w:t>
      </w:r>
    </w:p>
    <w:p w:rsidR="0028186F" w:rsidRPr="005717D0" w:rsidRDefault="0028186F">
      <w:pPr>
        <w:spacing w:after="0" w:line="240" w:lineRule="auto"/>
        <w:rPr>
          <w:rFonts w:ascii="Arial" w:eastAsia="Arial" w:hAnsi="Arial" w:cs="Arial"/>
        </w:rPr>
      </w:pPr>
    </w:p>
    <w:tbl>
      <w:tblPr>
        <w:tblStyle w:val="TableNormal"/>
        <w:tblW w:w="9386"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124"/>
        <w:gridCol w:w="1559"/>
        <w:gridCol w:w="993"/>
      </w:tblGrid>
      <w:tr w:rsidR="009E6788" w:rsidTr="009E6788">
        <w:trPr>
          <w:trHeight w:val="316"/>
        </w:trPr>
        <w:tc>
          <w:tcPr>
            <w:tcW w:w="710" w:type="dxa"/>
            <w:tcBorders>
              <w:top w:val="single" w:sz="8" w:space="0" w:color="000000"/>
              <w:left w:val="single" w:sz="4" w:space="0" w:color="000000"/>
              <w:bottom w:val="single" w:sz="4" w:space="0" w:color="000000"/>
              <w:right w:val="single" w:sz="4" w:space="0" w:color="000000"/>
            </w:tcBorders>
            <w:shd w:val="clear" w:color="auto" w:fill="ACB9CA" w:themeFill="text2" w:themeFillTint="66"/>
            <w:hideMark/>
          </w:tcPr>
          <w:p w:rsidR="009E6788" w:rsidRPr="009E6788" w:rsidRDefault="009E6788">
            <w:pPr>
              <w:pStyle w:val="TableParagraph"/>
              <w:ind w:hanging="2"/>
              <w:jc w:val="center"/>
              <w:rPr>
                <w:rFonts w:ascii="Arial" w:hAnsi="Arial" w:cs="Arial"/>
                <w:b/>
                <w:sz w:val="20"/>
                <w:szCs w:val="20"/>
              </w:rPr>
            </w:pPr>
            <w:r w:rsidRPr="009E6788">
              <w:rPr>
                <w:rFonts w:ascii="Arial" w:hAnsi="Arial" w:cs="Arial"/>
                <w:b/>
                <w:spacing w:val="-4"/>
                <w:sz w:val="20"/>
                <w:szCs w:val="20"/>
              </w:rPr>
              <w:t>ÍTEM</w:t>
            </w:r>
          </w:p>
        </w:tc>
        <w:tc>
          <w:tcPr>
            <w:tcW w:w="6124" w:type="dxa"/>
            <w:tcBorders>
              <w:top w:val="single" w:sz="8" w:space="0" w:color="000000"/>
              <w:left w:val="single" w:sz="4" w:space="0" w:color="000000"/>
              <w:bottom w:val="single" w:sz="4" w:space="0" w:color="000000"/>
              <w:right w:val="single" w:sz="4" w:space="0" w:color="000000"/>
            </w:tcBorders>
            <w:shd w:val="clear" w:color="auto" w:fill="ACB9CA" w:themeFill="text2" w:themeFillTint="66"/>
            <w:hideMark/>
          </w:tcPr>
          <w:p w:rsidR="009E6788" w:rsidRPr="009E6788" w:rsidRDefault="009E6788">
            <w:pPr>
              <w:pStyle w:val="TableParagraph"/>
              <w:spacing w:before="76"/>
              <w:ind w:hanging="2"/>
              <w:jc w:val="center"/>
              <w:rPr>
                <w:rFonts w:ascii="Arial" w:hAnsi="Arial" w:cs="Arial"/>
                <w:b/>
                <w:sz w:val="20"/>
                <w:szCs w:val="20"/>
              </w:rPr>
            </w:pPr>
            <w:r w:rsidRPr="009E6788">
              <w:rPr>
                <w:rFonts w:ascii="Arial" w:hAnsi="Arial" w:cs="Arial"/>
                <w:b/>
                <w:spacing w:val="-2"/>
                <w:sz w:val="20"/>
                <w:szCs w:val="20"/>
              </w:rPr>
              <w:t>ESPECIFICAÇÃO</w:t>
            </w:r>
          </w:p>
        </w:tc>
        <w:tc>
          <w:tcPr>
            <w:tcW w:w="1559" w:type="dxa"/>
            <w:tcBorders>
              <w:top w:val="single" w:sz="8" w:space="0" w:color="000000"/>
              <w:left w:val="single" w:sz="4" w:space="0" w:color="000000"/>
              <w:bottom w:val="single" w:sz="4" w:space="0" w:color="000000"/>
              <w:right w:val="single" w:sz="4" w:space="0" w:color="000000"/>
            </w:tcBorders>
            <w:shd w:val="clear" w:color="auto" w:fill="ACB9CA" w:themeFill="text2" w:themeFillTint="66"/>
            <w:hideMark/>
          </w:tcPr>
          <w:p w:rsidR="009E6788" w:rsidRPr="009E6788" w:rsidRDefault="009E6788">
            <w:pPr>
              <w:pStyle w:val="TableParagraph"/>
              <w:ind w:right="8" w:hanging="2"/>
              <w:jc w:val="center"/>
              <w:rPr>
                <w:rFonts w:ascii="Arial" w:hAnsi="Arial" w:cs="Arial"/>
                <w:b/>
                <w:sz w:val="20"/>
                <w:szCs w:val="20"/>
              </w:rPr>
            </w:pPr>
            <w:r w:rsidRPr="009E6788">
              <w:rPr>
                <w:rFonts w:ascii="Arial" w:hAnsi="Arial" w:cs="Arial"/>
                <w:b/>
                <w:spacing w:val="-4"/>
                <w:sz w:val="20"/>
                <w:szCs w:val="20"/>
              </w:rPr>
              <w:t>UND.</w:t>
            </w:r>
          </w:p>
        </w:tc>
        <w:tc>
          <w:tcPr>
            <w:tcW w:w="993" w:type="dxa"/>
            <w:tcBorders>
              <w:top w:val="single" w:sz="8" w:space="0" w:color="000000"/>
              <w:left w:val="single" w:sz="4" w:space="0" w:color="000000"/>
              <w:bottom w:val="single" w:sz="4" w:space="0" w:color="000000"/>
              <w:right w:val="single" w:sz="4" w:space="0" w:color="000000"/>
            </w:tcBorders>
            <w:shd w:val="clear" w:color="auto" w:fill="ACB9CA" w:themeFill="text2" w:themeFillTint="66"/>
            <w:hideMark/>
          </w:tcPr>
          <w:p w:rsidR="009E6788" w:rsidRPr="009E6788" w:rsidRDefault="009E6788">
            <w:pPr>
              <w:pStyle w:val="TableParagraph"/>
              <w:ind w:hanging="2"/>
              <w:rPr>
                <w:rFonts w:ascii="Arial" w:hAnsi="Arial" w:cs="Arial"/>
                <w:b/>
                <w:sz w:val="20"/>
                <w:szCs w:val="20"/>
              </w:rPr>
            </w:pPr>
            <w:r w:rsidRPr="009E6788">
              <w:rPr>
                <w:rFonts w:ascii="Arial" w:hAnsi="Arial" w:cs="Arial"/>
                <w:b/>
                <w:spacing w:val="-2"/>
                <w:sz w:val="20"/>
                <w:szCs w:val="20"/>
              </w:rPr>
              <w:t>QUANT.</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ind w:right="10" w:hanging="2"/>
              <w:jc w:val="center"/>
              <w:rPr>
                <w:rFonts w:ascii="Arial" w:hAnsi="Arial" w:cs="Arial"/>
                <w:b/>
                <w:sz w:val="20"/>
                <w:szCs w:val="20"/>
              </w:rPr>
            </w:pPr>
            <w:proofErr w:type="gramStart"/>
            <w:r w:rsidRPr="009E6788">
              <w:rPr>
                <w:rFonts w:ascii="Arial" w:hAnsi="Arial" w:cs="Arial"/>
                <w:b/>
                <w:spacing w:val="-10"/>
                <w:sz w:val="20"/>
                <w:szCs w:val="20"/>
              </w:rPr>
              <w:t>1</w:t>
            </w:r>
            <w:proofErr w:type="gramEnd"/>
          </w:p>
        </w:tc>
        <w:tc>
          <w:tcPr>
            <w:tcW w:w="612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spacing w:before="85"/>
              <w:ind w:hanging="2"/>
              <w:rPr>
                <w:rFonts w:ascii="Arial" w:hAnsi="Arial" w:cs="Arial"/>
                <w:b/>
                <w:sz w:val="20"/>
                <w:szCs w:val="20"/>
              </w:rPr>
            </w:pPr>
            <w:r w:rsidRPr="009E6788">
              <w:rPr>
                <w:rFonts w:ascii="Arial" w:hAnsi="Arial" w:cs="Arial"/>
                <w:b/>
                <w:spacing w:val="-6"/>
                <w:sz w:val="20"/>
                <w:szCs w:val="20"/>
              </w:rPr>
              <w:t>MOBILIZAÇÕES</w:t>
            </w:r>
            <w:r w:rsidRPr="009E6788">
              <w:rPr>
                <w:rFonts w:ascii="Arial" w:hAnsi="Arial" w:cs="Arial"/>
                <w:b/>
                <w:spacing w:val="-4"/>
                <w:sz w:val="20"/>
                <w:szCs w:val="20"/>
              </w:rPr>
              <w:t xml:space="preserve"> </w:t>
            </w:r>
            <w:r w:rsidRPr="009E6788">
              <w:rPr>
                <w:rFonts w:ascii="Arial" w:hAnsi="Arial" w:cs="Arial"/>
                <w:b/>
                <w:spacing w:val="-6"/>
                <w:sz w:val="20"/>
                <w:szCs w:val="20"/>
              </w:rPr>
              <w:t>E</w:t>
            </w:r>
            <w:r w:rsidRPr="009E6788">
              <w:rPr>
                <w:rFonts w:ascii="Arial" w:hAnsi="Arial" w:cs="Arial"/>
                <w:b/>
                <w:spacing w:val="-14"/>
                <w:sz w:val="20"/>
                <w:szCs w:val="20"/>
              </w:rPr>
              <w:t xml:space="preserve"> </w:t>
            </w:r>
            <w:r w:rsidRPr="009E6788">
              <w:rPr>
                <w:rFonts w:ascii="Arial" w:hAnsi="Arial" w:cs="Arial"/>
                <w:b/>
                <w:spacing w:val="-6"/>
                <w:sz w:val="20"/>
                <w:szCs w:val="20"/>
              </w:rPr>
              <w:t>DESMOBILIZAÇÃO DE</w:t>
            </w:r>
            <w:r w:rsidRPr="009E6788">
              <w:rPr>
                <w:rFonts w:ascii="Arial" w:hAnsi="Arial" w:cs="Arial"/>
                <w:b/>
                <w:spacing w:val="-14"/>
                <w:sz w:val="20"/>
                <w:szCs w:val="20"/>
              </w:rPr>
              <w:t xml:space="preserve"> </w:t>
            </w:r>
            <w:r w:rsidRPr="009E6788">
              <w:rPr>
                <w:rFonts w:ascii="Arial" w:hAnsi="Arial" w:cs="Arial"/>
                <w:b/>
                <w:spacing w:val="-6"/>
                <w:sz w:val="20"/>
                <w:szCs w:val="20"/>
              </w:rPr>
              <w:t>EQUIPE</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rPr>
                <w:rFonts w:ascii="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rPr>
                <w:rFonts w:ascii="Arial" w:hAnsi="Arial" w:cs="Arial"/>
                <w:sz w:val="20"/>
                <w:szCs w:val="20"/>
              </w:rPr>
            </w:pP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1.1</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5" w:line="276" w:lineRule="auto"/>
              <w:ind w:hanging="2"/>
              <w:rPr>
                <w:rFonts w:ascii="Arial" w:hAnsi="Arial" w:cs="Arial"/>
                <w:sz w:val="20"/>
                <w:szCs w:val="20"/>
              </w:rPr>
            </w:pPr>
            <w:r w:rsidRPr="009E6788">
              <w:rPr>
                <w:rFonts w:ascii="Arial" w:hAnsi="Arial" w:cs="Arial"/>
                <w:spacing w:val="-8"/>
                <w:sz w:val="20"/>
                <w:szCs w:val="20"/>
              </w:rPr>
              <w:t>MOBILIZAÇÃO</w:t>
            </w:r>
            <w:r w:rsidRPr="009E6788">
              <w:rPr>
                <w:rFonts w:ascii="Arial" w:hAnsi="Arial" w:cs="Arial"/>
                <w:spacing w:val="4"/>
                <w:sz w:val="20"/>
                <w:szCs w:val="20"/>
              </w:rPr>
              <w:t xml:space="preserve"> </w:t>
            </w:r>
            <w:r w:rsidRPr="009E6788">
              <w:rPr>
                <w:rFonts w:ascii="Arial" w:hAnsi="Arial" w:cs="Arial"/>
                <w:spacing w:val="-8"/>
                <w:sz w:val="20"/>
                <w:szCs w:val="20"/>
              </w:rPr>
              <w:t>E DESMOBILIZAÇÃO</w:t>
            </w:r>
            <w:r w:rsidRPr="009E6788">
              <w:rPr>
                <w:rFonts w:ascii="Arial" w:hAnsi="Arial" w:cs="Arial"/>
                <w:spacing w:val="4"/>
                <w:sz w:val="20"/>
                <w:szCs w:val="20"/>
              </w:rPr>
              <w:t xml:space="preserve"> </w:t>
            </w:r>
            <w:r w:rsidRPr="009E6788">
              <w:rPr>
                <w:rFonts w:ascii="Arial" w:hAnsi="Arial" w:cs="Arial"/>
                <w:spacing w:val="-8"/>
                <w:sz w:val="20"/>
                <w:szCs w:val="20"/>
              </w:rPr>
              <w:t>(EQUIPAMENTOS - SPT)</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4"/>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both"/>
              <w:rPr>
                <w:rFonts w:ascii="Arial" w:hAnsi="Arial" w:cs="Arial"/>
                <w:sz w:val="20"/>
                <w:szCs w:val="20"/>
              </w:rPr>
            </w:pPr>
            <w:r w:rsidRPr="009E6788">
              <w:rPr>
                <w:rFonts w:ascii="Arial" w:hAnsi="Arial" w:cs="Arial"/>
                <w:spacing w:val="-2"/>
                <w:sz w:val="20"/>
                <w:szCs w:val="20"/>
              </w:rPr>
              <w:t>10</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1.2</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6"/>
                <w:sz w:val="20"/>
                <w:szCs w:val="20"/>
              </w:rPr>
              <w:t>MOBILIZAÇÃO</w:t>
            </w:r>
            <w:r w:rsidRPr="009E6788">
              <w:rPr>
                <w:rFonts w:ascii="Arial" w:hAnsi="Arial" w:cs="Arial"/>
                <w:spacing w:val="-7"/>
                <w:sz w:val="20"/>
                <w:szCs w:val="20"/>
              </w:rPr>
              <w:t xml:space="preserve"> </w:t>
            </w:r>
            <w:r w:rsidRPr="009E6788">
              <w:rPr>
                <w:rFonts w:ascii="Arial" w:hAnsi="Arial" w:cs="Arial"/>
                <w:spacing w:val="-6"/>
                <w:sz w:val="20"/>
                <w:szCs w:val="20"/>
              </w:rPr>
              <w:t>E</w:t>
            </w:r>
            <w:r w:rsidRPr="009E6788">
              <w:rPr>
                <w:rFonts w:ascii="Arial" w:hAnsi="Arial" w:cs="Arial"/>
                <w:spacing w:val="-15"/>
                <w:sz w:val="20"/>
                <w:szCs w:val="20"/>
              </w:rPr>
              <w:t xml:space="preserve"> </w:t>
            </w:r>
            <w:r w:rsidRPr="009E6788">
              <w:rPr>
                <w:rFonts w:ascii="Arial" w:hAnsi="Arial" w:cs="Arial"/>
                <w:spacing w:val="-6"/>
                <w:sz w:val="20"/>
                <w:szCs w:val="20"/>
              </w:rPr>
              <w:t>DESMOBILIZAÇÃO</w:t>
            </w:r>
            <w:r w:rsidRPr="009E6788">
              <w:rPr>
                <w:rFonts w:ascii="Arial" w:hAnsi="Arial" w:cs="Arial"/>
                <w:spacing w:val="-7"/>
                <w:sz w:val="20"/>
                <w:szCs w:val="20"/>
              </w:rPr>
              <w:t xml:space="preserve"> </w:t>
            </w:r>
            <w:r w:rsidRPr="009E6788">
              <w:rPr>
                <w:rFonts w:ascii="Arial" w:hAnsi="Arial" w:cs="Arial"/>
                <w:spacing w:val="-8"/>
                <w:sz w:val="20"/>
                <w:szCs w:val="20"/>
              </w:rPr>
              <w:t>(EQUIPAMENTOS</w:t>
            </w:r>
            <w:proofErr w:type="gramStart"/>
            <w:r w:rsidRPr="009E6788">
              <w:rPr>
                <w:rFonts w:ascii="Arial" w:hAnsi="Arial" w:cs="Arial"/>
                <w:spacing w:val="-8"/>
                <w:sz w:val="20"/>
                <w:szCs w:val="20"/>
              </w:rPr>
              <w:t xml:space="preserve">  </w:t>
            </w:r>
            <w:proofErr w:type="gramEnd"/>
            <w:r w:rsidRPr="009E6788">
              <w:rPr>
                <w:rFonts w:ascii="Arial" w:hAnsi="Arial" w:cs="Arial"/>
                <w:spacing w:val="-8"/>
                <w:sz w:val="20"/>
                <w:szCs w:val="20"/>
              </w:rPr>
              <w:t>- TRATO MANUAL)</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4"/>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both"/>
              <w:rPr>
                <w:rFonts w:ascii="Arial" w:hAnsi="Arial" w:cs="Arial"/>
                <w:sz w:val="20"/>
                <w:szCs w:val="20"/>
              </w:rPr>
            </w:pPr>
            <w:r w:rsidRPr="009E6788">
              <w:rPr>
                <w:rFonts w:ascii="Arial" w:hAnsi="Arial" w:cs="Arial"/>
                <w:spacing w:val="-2"/>
                <w:sz w:val="20"/>
                <w:szCs w:val="20"/>
              </w:rPr>
              <w:t>08</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1.3</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6"/>
                <w:sz w:val="20"/>
                <w:szCs w:val="20"/>
              </w:rPr>
              <w:t>MOBILIZAÇÃO</w:t>
            </w:r>
            <w:r w:rsidRPr="009E6788">
              <w:rPr>
                <w:rFonts w:ascii="Arial" w:hAnsi="Arial" w:cs="Arial"/>
                <w:spacing w:val="-7"/>
                <w:sz w:val="20"/>
                <w:szCs w:val="20"/>
              </w:rPr>
              <w:t xml:space="preserve"> </w:t>
            </w:r>
            <w:r w:rsidRPr="009E6788">
              <w:rPr>
                <w:rFonts w:ascii="Arial" w:hAnsi="Arial" w:cs="Arial"/>
                <w:spacing w:val="-6"/>
                <w:sz w:val="20"/>
                <w:szCs w:val="20"/>
              </w:rPr>
              <w:t>E</w:t>
            </w:r>
            <w:r w:rsidRPr="009E6788">
              <w:rPr>
                <w:rFonts w:ascii="Arial" w:hAnsi="Arial" w:cs="Arial"/>
                <w:spacing w:val="-15"/>
                <w:sz w:val="20"/>
                <w:szCs w:val="20"/>
              </w:rPr>
              <w:t xml:space="preserve"> </w:t>
            </w:r>
            <w:r w:rsidRPr="009E6788">
              <w:rPr>
                <w:rFonts w:ascii="Arial" w:hAnsi="Arial" w:cs="Arial"/>
                <w:spacing w:val="-6"/>
                <w:sz w:val="20"/>
                <w:szCs w:val="20"/>
              </w:rPr>
              <w:t>DESMOBILIZAÇÃO</w:t>
            </w:r>
            <w:r w:rsidRPr="009E6788">
              <w:rPr>
                <w:rFonts w:ascii="Arial" w:hAnsi="Arial" w:cs="Arial"/>
                <w:spacing w:val="-7"/>
                <w:sz w:val="20"/>
                <w:szCs w:val="20"/>
              </w:rPr>
              <w:t xml:space="preserve"> </w:t>
            </w:r>
            <w:r w:rsidRPr="009E6788">
              <w:rPr>
                <w:rFonts w:ascii="Arial" w:hAnsi="Arial" w:cs="Arial"/>
                <w:spacing w:val="-8"/>
                <w:sz w:val="20"/>
                <w:szCs w:val="20"/>
              </w:rPr>
              <w:t>(EQUIPAMENTOS</w:t>
            </w:r>
            <w:proofErr w:type="gramStart"/>
            <w:r w:rsidRPr="009E6788">
              <w:rPr>
                <w:rFonts w:ascii="Arial" w:hAnsi="Arial" w:cs="Arial"/>
                <w:spacing w:val="-8"/>
                <w:sz w:val="20"/>
                <w:szCs w:val="20"/>
              </w:rPr>
              <w:t xml:space="preserve">  </w:t>
            </w:r>
            <w:proofErr w:type="gramEnd"/>
            <w:r w:rsidRPr="009E6788">
              <w:rPr>
                <w:rFonts w:ascii="Arial" w:hAnsi="Arial" w:cs="Arial"/>
                <w:spacing w:val="-8"/>
                <w:sz w:val="20"/>
                <w:szCs w:val="20"/>
              </w:rPr>
              <w:t>- TRATO MECANICO)</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4"/>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both"/>
              <w:rPr>
                <w:rFonts w:ascii="Arial" w:hAnsi="Arial" w:cs="Arial"/>
                <w:sz w:val="20"/>
                <w:szCs w:val="20"/>
              </w:rPr>
            </w:pPr>
            <w:r w:rsidRPr="009E6788">
              <w:rPr>
                <w:rFonts w:ascii="Arial" w:hAnsi="Arial" w:cs="Arial"/>
                <w:spacing w:val="-2"/>
                <w:sz w:val="20"/>
                <w:szCs w:val="20"/>
              </w:rPr>
              <w:t>08</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1.4</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6"/>
                <w:sz w:val="20"/>
                <w:szCs w:val="20"/>
              </w:rPr>
              <w:t>MOBILIZAÇÃO</w:t>
            </w:r>
            <w:r w:rsidRPr="009E6788">
              <w:rPr>
                <w:rFonts w:ascii="Arial" w:hAnsi="Arial" w:cs="Arial"/>
                <w:spacing w:val="-7"/>
                <w:sz w:val="20"/>
                <w:szCs w:val="20"/>
              </w:rPr>
              <w:t xml:space="preserve"> </w:t>
            </w:r>
            <w:r w:rsidRPr="009E6788">
              <w:rPr>
                <w:rFonts w:ascii="Arial" w:hAnsi="Arial" w:cs="Arial"/>
                <w:spacing w:val="-6"/>
                <w:sz w:val="20"/>
                <w:szCs w:val="20"/>
              </w:rPr>
              <w:t>E</w:t>
            </w:r>
            <w:r w:rsidRPr="009E6788">
              <w:rPr>
                <w:rFonts w:ascii="Arial" w:hAnsi="Arial" w:cs="Arial"/>
                <w:spacing w:val="-15"/>
                <w:sz w:val="20"/>
                <w:szCs w:val="20"/>
              </w:rPr>
              <w:t xml:space="preserve"> </w:t>
            </w:r>
            <w:r w:rsidRPr="009E6788">
              <w:rPr>
                <w:rFonts w:ascii="Arial" w:hAnsi="Arial" w:cs="Arial"/>
                <w:spacing w:val="-6"/>
                <w:sz w:val="20"/>
                <w:szCs w:val="20"/>
              </w:rPr>
              <w:t>DESMOBILIZAÇÃO</w:t>
            </w:r>
            <w:r w:rsidRPr="009E6788">
              <w:rPr>
                <w:rFonts w:ascii="Arial" w:hAnsi="Arial" w:cs="Arial"/>
                <w:spacing w:val="-7"/>
                <w:sz w:val="20"/>
                <w:szCs w:val="20"/>
              </w:rPr>
              <w:t xml:space="preserve"> </w:t>
            </w:r>
            <w:r w:rsidRPr="009E6788">
              <w:rPr>
                <w:rFonts w:ascii="Arial" w:hAnsi="Arial" w:cs="Arial"/>
                <w:spacing w:val="-8"/>
                <w:sz w:val="20"/>
                <w:szCs w:val="20"/>
              </w:rPr>
              <w:t>(EQUIPAMENTOS -</w:t>
            </w:r>
            <w:proofErr w:type="gramStart"/>
            <w:r w:rsidRPr="009E6788">
              <w:rPr>
                <w:rFonts w:ascii="Arial" w:hAnsi="Arial" w:cs="Arial"/>
                <w:spacing w:val="-8"/>
                <w:sz w:val="20"/>
                <w:szCs w:val="20"/>
              </w:rPr>
              <w:t xml:space="preserve">  </w:t>
            </w:r>
            <w:proofErr w:type="gramEnd"/>
            <w:r w:rsidRPr="009E6788">
              <w:rPr>
                <w:rFonts w:ascii="Arial" w:hAnsi="Arial" w:cs="Arial"/>
                <w:spacing w:val="-8"/>
                <w:sz w:val="20"/>
                <w:szCs w:val="20"/>
              </w:rPr>
              <w:t>PERFURATRIZ ROTATIVA)</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4"/>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both"/>
              <w:rPr>
                <w:rFonts w:ascii="Arial" w:hAnsi="Arial" w:cs="Arial"/>
                <w:sz w:val="20"/>
                <w:szCs w:val="20"/>
              </w:rPr>
            </w:pPr>
            <w:proofErr w:type="gramStart"/>
            <w:r w:rsidRPr="009E6788">
              <w:rPr>
                <w:rFonts w:ascii="Arial" w:hAnsi="Arial" w:cs="Arial"/>
                <w:spacing w:val="-4"/>
                <w:sz w:val="20"/>
                <w:szCs w:val="20"/>
              </w:rPr>
              <w:t>2</w:t>
            </w:r>
            <w:proofErr w:type="gramEnd"/>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1.5</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23" w:line="276" w:lineRule="auto"/>
              <w:ind w:hanging="2"/>
              <w:rPr>
                <w:rFonts w:ascii="Arial" w:hAnsi="Arial" w:cs="Arial"/>
                <w:sz w:val="20"/>
                <w:szCs w:val="20"/>
              </w:rPr>
            </w:pPr>
            <w:r w:rsidRPr="009E6788">
              <w:rPr>
                <w:rFonts w:ascii="Arial" w:hAnsi="Arial" w:cs="Arial"/>
                <w:spacing w:val="-8"/>
                <w:sz w:val="20"/>
                <w:szCs w:val="20"/>
              </w:rPr>
              <w:t>MOBILIZAÇÃO</w:t>
            </w:r>
            <w:r w:rsidRPr="009E6788">
              <w:rPr>
                <w:rFonts w:ascii="Arial" w:hAnsi="Arial" w:cs="Arial"/>
                <w:spacing w:val="4"/>
                <w:sz w:val="20"/>
                <w:szCs w:val="20"/>
              </w:rPr>
              <w:t xml:space="preserve"> </w:t>
            </w:r>
            <w:r w:rsidRPr="009E6788">
              <w:rPr>
                <w:rFonts w:ascii="Arial" w:hAnsi="Arial" w:cs="Arial"/>
                <w:spacing w:val="-8"/>
                <w:sz w:val="20"/>
                <w:szCs w:val="20"/>
              </w:rPr>
              <w:t>E DESMOBILIZAÇÃO</w:t>
            </w:r>
            <w:r w:rsidRPr="009E6788">
              <w:rPr>
                <w:rFonts w:ascii="Arial" w:hAnsi="Arial" w:cs="Arial"/>
                <w:spacing w:val="4"/>
                <w:sz w:val="20"/>
                <w:szCs w:val="20"/>
              </w:rPr>
              <w:t xml:space="preserve"> </w:t>
            </w:r>
            <w:r w:rsidRPr="009E6788">
              <w:rPr>
                <w:rFonts w:ascii="Arial" w:hAnsi="Arial" w:cs="Arial"/>
                <w:spacing w:val="-8"/>
                <w:sz w:val="20"/>
                <w:szCs w:val="20"/>
              </w:rPr>
              <w:t>(EQUIPAMENTOS</w:t>
            </w:r>
            <w:proofErr w:type="gramStart"/>
            <w:r w:rsidRPr="009E6788">
              <w:rPr>
                <w:rFonts w:ascii="Arial" w:hAnsi="Arial" w:cs="Arial"/>
                <w:spacing w:val="-8"/>
                <w:sz w:val="20"/>
                <w:szCs w:val="20"/>
              </w:rPr>
              <w:t xml:space="preserve">  </w:t>
            </w:r>
            <w:proofErr w:type="gramEnd"/>
            <w:r w:rsidRPr="009E6788">
              <w:rPr>
                <w:rFonts w:ascii="Arial" w:hAnsi="Arial" w:cs="Arial"/>
                <w:spacing w:val="-8"/>
                <w:sz w:val="20"/>
                <w:szCs w:val="20"/>
              </w:rPr>
              <w:t xml:space="preserve">- COLETA DE </w:t>
            </w:r>
            <w:r w:rsidRPr="009E6788">
              <w:rPr>
                <w:rFonts w:ascii="Arial" w:hAnsi="Arial" w:cs="Arial"/>
                <w:spacing w:val="-8"/>
                <w:sz w:val="20"/>
                <w:szCs w:val="20"/>
              </w:rPr>
              <w:lastRenderedPageBreak/>
              <w:t>MATERIAIS PARA ENSAIO EM LABORAORIO)</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4"/>
                <w:sz w:val="20"/>
                <w:szCs w:val="20"/>
              </w:rPr>
              <w:lastRenderedPageBreak/>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both"/>
              <w:rPr>
                <w:rFonts w:ascii="Arial" w:hAnsi="Arial" w:cs="Arial"/>
                <w:sz w:val="20"/>
                <w:szCs w:val="20"/>
              </w:rPr>
            </w:pPr>
            <w:r w:rsidRPr="009E6788">
              <w:rPr>
                <w:rFonts w:ascii="Arial" w:hAnsi="Arial" w:cs="Arial"/>
                <w:spacing w:val="-4"/>
                <w:sz w:val="20"/>
                <w:szCs w:val="20"/>
              </w:rPr>
              <w:t>20</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ind w:right="10" w:hanging="2"/>
              <w:jc w:val="center"/>
              <w:rPr>
                <w:rFonts w:ascii="Arial" w:hAnsi="Arial" w:cs="Arial"/>
                <w:b/>
                <w:sz w:val="20"/>
                <w:szCs w:val="20"/>
              </w:rPr>
            </w:pPr>
            <w:proofErr w:type="gramStart"/>
            <w:r w:rsidRPr="009E6788">
              <w:rPr>
                <w:rFonts w:ascii="Arial" w:hAnsi="Arial" w:cs="Arial"/>
                <w:b/>
                <w:spacing w:val="-10"/>
                <w:sz w:val="20"/>
                <w:szCs w:val="20"/>
              </w:rPr>
              <w:lastRenderedPageBreak/>
              <w:t>2</w:t>
            </w:r>
            <w:proofErr w:type="gramEnd"/>
          </w:p>
        </w:tc>
        <w:tc>
          <w:tcPr>
            <w:tcW w:w="612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spacing w:before="85"/>
              <w:ind w:hanging="2"/>
              <w:rPr>
                <w:rFonts w:ascii="Arial" w:hAnsi="Arial" w:cs="Arial"/>
                <w:b/>
                <w:sz w:val="20"/>
                <w:szCs w:val="20"/>
              </w:rPr>
            </w:pPr>
            <w:r w:rsidRPr="009E6788">
              <w:rPr>
                <w:rFonts w:ascii="Arial" w:hAnsi="Arial" w:cs="Arial"/>
                <w:b/>
                <w:spacing w:val="-8"/>
                <w:sz w:val="20"/>
                <w:szCs w:val="20"/>
              </w:rPr>
              <w:t>SONDAGEM</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jc w:val="both"/>
              <w:rPr>
                <w:rFonts w:ascii="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jc w:val="both"/>
              <w:rPr>
                <w:rFonts w:ascii="Arial" w:hAnsi="Arial" w:cs="Arial"/>
                <w:sz w:val="20"/>
                <w:szCs w:val="20"/>
              </w:rPr>
            </w:pPr>
          </w:p>
        </w:tc>
      </w:tr>
      <w:tr w:rsidR="009E6788" w:rsidTr="009E6788">
        <w:trPr>
          <w:trHeight w:val="50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2.1</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right="44" w:hanging="2"/>
              <w:rPr>
                <w:rFonts w:ascii="Arial" w:hAnsi="Arial" w:cs="Arial"/>
                <w:sz w:val="20"/>
                <w:szCs w:val="20"/>
              </w:rPr>
            </w:pPr>
            <w:r w:rsidRPr="009E6788">
              <w:rPr>
                <w:rFonts w:ascii="Arial" w:hAnsi="Arial" w:cs="Arial"/>
                <w:spacing w:val="-6"/>
                <w:sz w:val="20"/>
                <w:szCs w:val="20"/>
              </w:rPr>
              <w:t>METRO LINEAR SPT</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jc w:val="both"/>
              <w:rPr>
                <w:rFonts w:ascii="Arial" w:hAnsi="Arial" w:cs="Arial"/>
                <w:sz w:val="20"/>
                <w:szCs w:val="20"/>
              </w:rPr>
            </w:pPr>
            <w:r w:rsidRPr="009E6788">
              <w:rPr>
                <w:rFonts w:ascii="Arial" w:hAnsi="Arial" w:cs="Arial"/>
                <w:spacing w:val="-5"/>
                <w:sz w:val="20"/>
                <w:szCs w:val="20"/>
              </w:rPr>
              <w:t>M</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8" w:hanging="2"/>
              <w:jc w:val="both"/>
              <w:rPr>
                <w:rFonts w:ascii="Arial" w:hAnsi="Arial" w:cs="Arial"/>
                <w:sz w:val="20"/>
                <w:szCs w:val="20"/>
              </w:rPr>
            </w:pPr>
            <w:r w:rsidRPr="009E6788">
              <w:rPr>
                <w:rFonts w:ascii="Arial" w:hAnsi="Arial" w:cs="Arial"/>
                <w:spacing w:val="-2"/>
                <w:sz w:val="20"/>
                <w:szCs w:val="20"/>
              </w:rPr>
              <w:t>400</w:t>
            </w:r>
          </w:p>
        </w:tc>
      </w:tr>
      <w:tr w:rsidR="009E6788" w:rsidTr="009E6788">
        <w:trPr>
          <w:trHeight w:val="50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2.2</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2"/>
                <w:sz w:val="20"/>
                <w:szCs w:val="20"/>
              </w:rPr>
              <w:t>METRO LINEAR SONDAGEM TRATO MANUAL</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5"/>
                <w:sz w:val="20"/>
                <w:szCs w:val="20"/>
              </w:rPr>
              <w:t>M</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8" w:hanging="2"/>
              <w:jc w:val="both"/>
              <w:rPr>
                <w:rFonts w:ascii="Arial" w:hAnsi="Arial" w:cs="Arial"/>
                <w:sz w:val="20"/>
                <w:szCs w:val="20"/>
              </w:rPr>
            </w:pPr>
            <w:r w:rsidRPr="009E6788">
              <w:rPr>
                <w:rFonts w:ascii="Arial" w:hAnsi="Arial" w:cs="Arial"/>
                <w:spacing w:val="-2"/>
                <w:sz w:val="20"/>
                <w:szCs w:val="20"/>
              </w:rPr>
              <w:t>80</w:t>
            </w:r>
          </w:p>
        </w:tc>
      </w:tr>
      <w:tr w:rsidR="009E6788" w:rsidTr="009E6788">
        <w:trPr>
          <w:trHeight w:val="50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2.3</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2"/>
                <w:sz w:val="20"/>
                <w:szCs w:val="20"/>
              </w:rPr>
              <w:t>METRO LINEAR SONDAGEM TRATO MECANICO</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5"/>
                <w:sz w:val="20"/>
                <w:szCs w:val="20"/>
              </w:rPr>
              <w:t>M</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8" w:hanging="2"/>
              <w:jc w:val="both"/>
              <w:rPr>
                <w:rFonts w:ascii="Arial" w:hAnsi="Arial" w:cs="Arial"/>
                <w:sz w:val="20"/>
                <w:szCs w:val="20"/>
              </w:rPr>
            </w:pPr>
            <w:r w:rsidRPr="009E6788">
              <w:rPr>
                <w:rFonts w:ascii="Arial" w:hAnsi="Arial" w:cs="Arial"/>
                <w:spacing w:val="-2"/>
                <w:sz w:val="20"/>
                <w:szCs w:val="20"/>
              </w:rPr>
              <w:t>80</w:t>
            </w:r>
          </w:p>
        </w:tc>
      </w:tr>
      <w:tr w:rsidR="009E6788" w:rsidTr="009E6788">
        <w:trPr>
          <w:trHeight w:val="50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2.4</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2"/>
                <w:sz w:val="20"/>
                <w:szCs w:val="20"/>
              </w:rPr>
              <w:t>METRO LINEAR SONDAGEM ROTATIVA</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5"/>
                <w:sz w:val="20"/>
                <w:szCs w:val="20"/>
              </w:rPr>
              <w:t>M</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8" w:hanging="2"/>
              <w:jc w:val="both"/>
              <w:rPr>
                <w:rFonts w:ascii="Arial" w:hAnsi="Arial" w:cs="Arial"/>
                <w:sz w:val="20"/>
                <w:szCs w:val="20"/>
              </w:rPr>
            </w:pPr>
            <w:r w:rsidRPr="009E6788">
              <w:rPr>
                <w:rFonts w:ascii="Arial" w:hAnsi="Arial" w:cs="Arial"/>
                <w:spacing w:val="-2"/>
                <w:sz w:val="20"/>
                <w:szCs w:val="20"/>
              </w:rPr>
              <w:t>15</w:t>
            </w:r>
          </w:p>
        </w:tc>
      </w:tr>
      <w:tr w:rsidR="009E6788" w:rsidTr="009E6788">
        <w:trPr>
          <w:trHeight w:val="50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2.5</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4"/>
                <w:sz w:val="20"/>
                <w:szCs w:val="20"/>
              </w:rPr>
              <w:t>COLETA DE AMOSTRA DEFORMADA (ATÉ 3 METROS) – COLETA E ACONDICIONAMENTO DE AMOSTRA</w:t>
            </w:r>
            <w:proofErr w:type="gramStart"/>
            <w:r w:rsidRPr="009E6788">
              <w:rPr>
                <w:rFonts w:ascii="Arial" w:hAnsi="Arial" w:cs="Arial"/>
                <w:spacing w:val="-4"/>
                <w:sz w:val="20"/>
                <w:szCs w:val="20"/>
              </w:rPr>
              <w:t xml:space="preserve">  </w:t>
            </w:r>
            <w:proofErr w:type="gramEnd"/>
            <w:r w:rsidRPr="009E6788">
              <w:rPr>
                <w:rFonts w:ascii="Arial" w:hAnsi="Arial" w:cs="Arial"/>
                <w:spacing w:val="-4"/>
                <w:sz w:val="20"/>
                <w:szCs w:val="20"/>
              </w:rPr>
              <w:t>EM RECIPIENTE APROPIADO E DEVIDADE IDENTIFICADO.</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both"/>
              <w:rPr>
                <w:rFonts w:ascii="Arial" w:hAnsi="Arial" w:cs="Arial"/>
                <w:sz w:val="20"/>
                <w:szCs w:val="20"/>
              </w:rPr>
            </w:pPr>
            <w:r w:rsidRPr="009E6788">
              <w:rPr>
                <w:rFonts w:ascii="Arial" w:hAnsi="Arial" w:cs="Arial"/>
                <w:spacing w:val="-5"/>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8" w:hanging="2"/>
              <w:jc w:val="both"/>
              <w:rPr>
                <w:rFonts w:ascii="Arial" w:hAnsi="Arial" w:cs="Arial"/>
                <w:sz w:val="20"/>
                <w:szCs w:val="20"/>
              </w:rPr>
            </w:pPr>
            <w:r w:rsidRPr="009E6788">
              <w:rPr>
                <w:rFonts w:ascii="Arial" w:hAnsi="Arial" w:cs="Arial"/>
                <w:spacing w:val="-2"/>
                <w:sz w:val="20"/>
                <w:szCs w:val="20"/>
              </w:rPr>
              <w:t>20</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ind w:right="10" w:hanging="2"/>
              <w:jc w:val="center"/>
              <w:rPr>
                <w:rFonts w:ascii="Arial" w:hAnsi="Arial" w:cs="Arial"/>
                <w:b/>
                <w:sz w:val="20"/>
                <w:szCs w:val="20"/>
              </w:rPr>
            </w:pPr>
            <w:proofErr w:type="gramStart"/>
            <w:r w:rsidRPr="009E6788">
              <w:rPr>
                <w:rFonts w:ascii="Arial" w:hAnsi="Arial" w:cs="Arial"/>
                <w:b/>
                <w:spacing w:val="-10"/>
                <w:sz w:val="20"/>
                <w:szCs w:val="20"/>
              </w:rPr>
              <w:t>3</w:t>
            </w:r>
            <w:proofErr w:type="gramEnd"/>
          </w:p>
        </w:tc>
        <w:tc>
          <w:tcPr>
            <w:tcW w:w="612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spacing w:before="85"/>
              <w:ind w:hanging="2"/>
              <w:rPr>
                <w:rFonts w:ascii="Arial" w:hAnsi="Arial" w:cs="Arial"/>
                <w:b/>
                <w:sz w:val="20"/>
                <w:szCs w:val="20"/>
              </w:rPr>
            </w:pPr>
            <w:r w:rsidRPr="009E6788">
              <w:rPr>
                <w:rFonts w:ascii="Arial" w:hAnsi="Arial" w:cs="Arial"/>
                <w:b/>
                <w:spacing w:val="-6"/>
                <w:sz w:val="20"/>
                <w:szCs w:val="20"/>
              </w:rPr>
              <w:t>ENSAIOS LABORATORIAIS</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rPr>
                <w:rFonts w:ascii="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rPr>
                <w:rFonts w:ascii="Arial" w:hAnsi="Arial" w:cs="Arial"/>
                <w:sz w:val="20"/>
                <w:szCs w:val="20"/>
              </w:rPr>
            </w:pPr>
          </w:p>
        </w:tc>
      </w:tr>
      <w:tr w:rsidR="009E6788" w:rsidTr="009E6788">
        <w:trPr>
          <w:trHeight w:val="307"/>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hanging="2"/>
              <w:rPr>
                <w:rFonts w:ascii="Arial" w:hAnsi="Arial" w:cs="Arial"/>
                <w:sz w:val="20"/>
                <w:szCs w:val="20"/>
              </w:rPr>
            </w:pPr>
            <w:r w:rsidRPr="009E6788">
              <w:rPr>
                <w:rFonts w:ascii="Arial" w:hAnsi="Arial" w:cs="Arial"/>
                <w:spacing w:val="-5"/>
                <w:sz w:val="20"/>
                <w:szCs w:val="20"/>
              </w:rPr>
              <w:t>3.1</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pacing w:val="-6"/>
                <w:sz w:val="20"/>
                <w:szCs w:val="20"/>
              </w:rPr>
            </w:pPr>
            <w:r w:rsidRPr="009E6788">
              <w:rPr>
                <w:rFonts w:ascii="Arial" w:hAnsi="Arial" w:cs="Arial"/>
                <w:spacing w:val="-6"/>
                <w:sz w:val="20"/>
                <w:szCs w:val="20"/>
              </w:rPr>
              <w:t>ANALISE GRANULOMETRICA (NBR 7181)</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8" w:hanging="2"/>
              <w:jc w:val="center"/>
              <w:rPr>
                <w:rFonts w:ascii="Arial" w:hAnsi="Arial" w:cs="Arial"/>
                <w:spacing w:val="-5"/>
                <w:sz w:val="20"/>
                <w:szCs w:val="20"/>
              </w:rPr>
            </w:pPr>
            <w:r w:rsidRPr="009E6788">
              <w:rPr>
                <w:rFonts w:ascii="Arial" w:hAnsi="Arial" w:cs="Arial"/>
                <w:spacing w:val="-5"/>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47" w:hanging="2"/>
              <w:jc w:val="center"/>
              <w:rPr>
                <w:rFonts w:ascii="Arial" w:hAnsi="Arial" w:cs="Arial"/>
                <w:spacing w:val="-2"/>
                <w:sz w:val="20"/>
                <w:szCs w:val="20"/>
              </w:rPr>
            </w:pPr>
            <w:r w:rsidRPr="009E6788">
              <w:rPr>
                <w:rFonts w:ascii="Arial" w:hAnsi="Arial" w:cs="Arial"/>
                <w:spacing w:val="-2"/>
                <w:sz w:val="20"/>
                <w:szCs w:val="20"/>
              </w:rPr>
              <w:t>20</w:t>
            </w:r>
          </w:p>
        </w:tc>
      </w:tr>
      <w:tr w:rsidR="009E6788" w:rsidTr="009E6788">
        <w:trPr>
          <w:trHeight w:val="307"/>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hanging="2"/>
              <w:rPr>
                <w:rFonts w:ascii="Arial" w:hAnsi="Arial" w:cs="Arial"/>
                <w:sz w:val="20"/>
                <w:szCs w:val="20"/>
              </w:rPr>
            </w:pPr>
            <w:r w:rsidRPr="009E6788">
              <w:rPr>
                <w:rFonts w:ascii="Arial" w:hAnsi="Arial" w:cs="Arial"/>
                <w:spacing w:val="-5"/>
                <w:sz w:val="20"/>
                <w:szCs w:val="20"/>
              </w:rPr>
              <w:t>3.2</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pacing w:val="-6"/>
                <w:sz w:val="20"/>
                <w:szCs w:val="20"/>
              </w:rPr>
            </w:pPr>
            <w:r w:rsidRPr="009E6788">
              <w:rPr>
                <w:rFonts w:ascii="Arial" w:hAnsi="Arial" w:cs="Arial"/>
                <w:spacing w:val="-6"/>
                <w:sz w:val="20"/>
                <w:szCs w:val="20"/>
              </w:rPr>
              <w:t>LIMITES DE ATTRBERG (LL E LP – NBR 6459/7180)</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8" w:hanging="2"/>
              <w:jc w:val="center"/>
              <w:rPr>
                <w:rFonts w:ascii="Arial" w:hAnsi="Arial" w:cs="Arial"/>
                <w:spacing w:val="-5"/>
                <w:sz w:val="20"/>
                <w:szCs w:val="20"/>
              </w:rPr>
            </w:pPr>
            <w:r w:rsidRPr="009E6788">
              <w:rPr>
                <w:rFonts w:ascii="Arial" w:hAnsi="Arial" w:cs="Arial"/>
                <w:spacing w:val="-5"/>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47" w:hanging="2"/>
              <w:jc w:val="center"/>
              <w:rPr>
                <w:rFonts w:ascii="Arial" w:hAnsi="Arial" w:cs="Arial"/>
                <w:spacing w:val="-2"/>
                <w:sz w:val="20"/>
                <w:szCs w:val="20"/>
              </w:rPr>
            </w:pPr>
            <w:r w:rsidRPr="009E6788">
              <w:rPr>
                <w:rFonts w:ascii="Arial" w:hAnsi="Arial" w:cs="Arial"/>
                <w:spacing w:val="-2"/>
                <w:sz w:val="20"/>
                <w:szCs w:val="20"/>
              </w:rPr>
              <w:t>20</w:t>
            </w:r>
          </w:p>
        </w:tc>
      </w:tr>
      <w:tr w:rsidR="009E6788" w:rsidTr="009E6788">
        <w:trPr>
          <w:trHeight w:val="307"/>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hanging="2"/>
              <w:rPr>
                <w:rFonts w:ascii="Arial" w:hAnsi="Arial" w:cs="Arial"/>
                <w:sz w:val="20"/>
                <w:szCs w:val="20"/>
              </w:rPr>
            </w:pPr>
            <w:r w:rsidRPr="009E6788">
              <w:rPr>
                <w:rFonts w:ascii="Arial" w:hAnsi="Arial" w:cs="Arial"/>
                <w:spacing w:val="-5"/>
                <w:sz w:val="20"/>
                <w:szCs w:val="20"/>
              </w:rPr>
              <w:t>3.3</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pacing w:val="-6"/>
                <w:sz w:val="20"/>
                <w:szCs w:val="20"/>
              </w:rPr>
            </w:pPr>
            <w:r w:rsidRPr="009E6788">
              <w:rPr>
                <w:rFonts w:ascii="Arial" w:hAnsi="Arial" w:cs="Arial"/>
                <w:spacing w:val="-6"/>
                <w:sz w:val="20"/>
                <w:szCs w:val="20"/>
              </w:rPr>
              <w:t>ENSAIOS DE COMPACTAÇÃO PROCTOR (NBR 7182)</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8" w:hanging="2"/>
              <w:jc w:val="center"/>
              <w:rPr>
                <w:rFonts w:ascii="Arial" w:hAnsi="Arial" w:cs="Arial"/>
                <w:spacing w:val="-5"/>
                <w:sz w:val="20"/>
                <w:szCs w:val="20"/>
              </w:rPr>
            </w:pPr>
            <w:r w:rsidRPr="009E6788">
              <w:rPr>
                <w:rFonts w:ascii="Arial" w:hAnsi="Arial" w:cs="Arial"/>
                <w:spacing w:val="-5"/>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47" w:hanging="2"/>
              <w:jc w:val="center"/>
              <w:rPr>
                <w:rFonts w:ascii="Arial" w:hAnsi="Arial" w:cs="Arial"/>
                <w:spacing w:val="-2"/>
                <w:sz w:val="20"/>
                <w:szCs w:val="20"/>
              </w:rPr>
            </w:pPr>
            <w:r w:rsidRPr="009E6788">
              <w:rPr>
                <w:rFonts w:ascii="Arial" w:hAnsi="Arial" w:cs="Arial"/>
                <w:spacing w:val="-2"/>
                <w:sz w:val="20"/>
                <w:szCs w:val="20"/>
              </w:rPr>
              <w:t>20</w:t>
            </w:r>
          </w:p>
        </w:tc>
      </w:tr>
      <w:tr w:rsidR="009E6788" w:rsidTr="009E6788">
        <w:trPr>
          <w:trHeight w:val="425"/>
        </w:trPr>
        <w:tc>
          <w:tcPr>
            <w:tcW w:w="710" w:type="dxa"/>
            <w:tcBorders>
              <w:top w:val="single" w:sz="4" w:space="0" w:color="000000"/>
              <w:left w:val="single" w:sz="4" w:space="0" w:color="000000"/>
              <w:bottom w:val="single" w:sz="4" w:space="0" w:color="000000"/>
              <w:right w:val="single" w:sz="4" w:space="0" w:color="000000"/>
            </w:tcBorders>
          </w:tcPr>
          <w:p w:rsidR="009E6788" w:rsidRPr="009E6788" w:rsidRDefault="009E6788">
            <w:pPr>
              <w:pStyle w:val="TableParagraph"/>
              <w:ind w:hanging="2"/>
              <w:rPr>
                <w:rFonts w:ascii="Arial" w:hAnsi="Arial" w:cs="Arial"/>
                <w:sz w:val="20"/>
                <w:szCs w:val="20"/>
              </w:rPr>
            </w:pPr>
          </w:p>
          <w:p w:rsidR="009E6788" w:rsidRPr="009E6788" w:rsidRDefault="009E6788">
            <w:pPr>
              <w:pStyle w:val="TableParagraph"/>
              <w:spacing w:before="14"/>
              <w:ind w:hanging="2"/>
              <w:rPr>
                <w:rFonts w:ascii="Arial" w:hAnsi="Arial" w:cs="Arial"/>
                <w:sz w:val="20"/>
                <w:szCs w:val="20"/>
              </w:rPr>
            </w:pPr>
          </w:p>
          <w:p w:rsidR="009E6788" w:rsidRPr="009E6788" w:rsidRDefault="009E6788">
            <w:pPr>
              <w:pStyle w:val="TableParagraph"/>
              <w:spacing w:before="1"/>
              <w:ind w:right="5" w:hanging="2"/>
              <w:rPr>
                <w:rFonts w:ascii="Arial" w:hAnsi="Arial" w:cs="Arial"/>
                <w:sz w:val="20"/>
                <w:szCs w:val="20"/>
              </w:rPr>
            </w:pPr>
            <w:r w:rsidRPr="009E6788">
              <w:rPr>
                <w:rFonts w:ascii="Arial" w:hAnsi="Arial" w:cs="Arial"/>
                <w:spacing w:val="-5"/>
                <w:sz w:val="20"/>
                <w:szCs w:val="20"/>
              </w:rPr>
              <w:t>3.4</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line="276" w:lineRule="auto"/>
              <w:ind w:hanging="2"/>
              <w:rPr>
                <w:rFonts w:ascii="Arial" w:hAnsi="Arial" w:cs="Arial"/>
                <w:sz w:val="20"/>
                <w:szCs w:val="20"/>
              </w:rPr>
            </w:pPr>
            <w:r w:rsidRPr="009E6788">
              <w:rPr>
                <w:rFonts w:ascii="Arial" w:hAnsi="Arial" w:cs="Arial"/>
                <w:spacing w:val="-6"/>
                <w:sz w:val="20"/>
                <w:szCs w:val="20"/>
              </w:rPr>
              <w:t xml:space="preserve">ENSAIOS CBR </w:t>
            </w:r>
            <w:proofErr w:type="gramStart"/>
            <w:r w:rsidRPr="009E6788">
              <w:rPr>
                <w:rFonts w:ascii="Arial" w:hAnsi="Arial" w:cs="Arial"/>
                <w:spacing w:val="-6"/>
                <w:sz w:val="20"/>
                <w:szCs w:val="20"/>
              </w:rPr>
              <w:t xml:space="preserve">( </w:t>
            </w:r>
            <w:proofErr w:type="gramEnd"/>
            <w:r w:rsidRPr="009E6788">
              <w:rPr>
                <w:rFonts w:ascii="Arial" w:hAnsi="Arial" w:cs="Arial"/>
                <w:spacing w:val="-6"/>
                <w:sz w:val="20"/>
                <w:szCs w:val="20"/>
              </w:rPr>
              <w:t>NBR 9895)</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8" w:hanging="2"/>
              <w:jc w:val="center"/>
              <w:rPr>
                <w:rFonts w:ascii="Arial" w:hAnsi="Arial" w:cs="Arial"/>
                <w:sz w:val="20"/>
                <w:szCs w:val="20"/>
              </w:rPr>
            </w:pPr>
            <w:r w:rsidRPr="009E6788">
              <w:rPr>
                <w:rFonts w:ascii="Arial" w:hAnsi="Arial" w:cs="Arial"/>
                <w:spacing w:val="-5"/>
                <w:sz w:val="20"/>
                <w:szCs w:val="20"/>
              </w:rPr>
              <w:t>UND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1"/>
              <w:ind w:right="47" w:hanging="2"/>
              <w:jc w:val="center"/>
              <w:rPr>
                <w:rFonts w:ascii="Arial" w:hAnsi="Arial" w:cs="Arial"/>
                <w:sz w:val="20"/>
                <w:szCs w:val="20"/>
              </w:rPr>
            </w:pPr>
            <w:r w:rsidRPr="009E6788">
              <w:rPr>
                <w:rFonts w:ascii="Arial" w:hAnsi="Arial" w:cs="Arial"/>
                <w:spacing w:val="-2"/>
                <w:sz w:val="20"/>
                <w:szCs w:val="20"/>
              </w:rPr>
              <w:t>20</w:t>
            </w: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ind w:right="10" w:hanging="2"/>
              <w:jc w:val="center"/>
              <w:rPr>
                <w:rFonts w:ascii="Arial" w:hAnsi="Arial" w:cs="Arial"/>
                <w:b/>
                <w:sz w:val="20"/>
                <w:szCs w:val="20"/>
              </w:rPr>
            </w:pPr>
            <w:proofErr w:type="gramStart"/>
            <w:r w:rsidRPr="009E6788">
              <w:rPr>
                <w:rFonts w:ascii="Arial" w:hAnsi="Arial" w:cs="Arial"/>
                <w:b/>
                <w:spacing w:val="-10"/>
                <w:sz w:val="20"/>
                <w:szCs w:val="20"/>
              </w:rPr>
              <w:t>4</w:t>
            </w:r>
            <w:proofErr w:type="gramEnd"/>
          </w:p>
        </w:tc>
        <w:tc>
          <w:tcPr>
            <w:tcW w:w="612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rsidR="009E6788" w:rsidRPr="009E6788" w:rsidRDefault="009E6788">
            <w:pPr>
              <w:pStyle w:val="TableParagraph"/>
              <w:spacing w:before="85"/>
              <w:ind w:right="10" w:hanging="2"/>
              <w:jc w:val="center"/>
              <w:rPr>
                <w:rFonts w:ascii="Arial" w:hAnsi="Arial" w:cs="Arial"/>
                <w:b/>
                <w:sz w:val="20"/>
                <w:szCs w:val="20"/>
              </w:rPr>
            </w:pPr>
            <w:r w:rsidRPr="009E6788">
              <w:rPr>
                <w:rFonts w:ascii="Arial" w:hAnsi="Arial" w:cs="Arial"/>
                <w:b/>
                <w:spacing w:val="-4"/>
                <w:sz w:val="20"/>
                <w:szCs w:val="20"/>
              </w:rPr>
              <w:t>ARTS</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rPr>
                <w:rFonts w:ascii="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9E6788" w:rsidRPr="009E6788" w:rsidRDefault="009E6788">
            <w:pPr>
              <w:pStyle w:val="TableParagraph"/>
              <w:ind w:hanging="2"/>
              <w:jc w:val="center"/>
              <w:rPr>
                <w:rFonts w:ascii="Arial" w:hAnsi="Arial" w:cs="Arial"/>
                <w:sz w:val="20"/>
                <w:szCs w:val="20"/>
              </w:rPr>
            </w:pPr>
          </w:p>
        </w:tc>
      </w:tr>
      <w:tr w:rsidR="009E6788" w:rsidTr="009E6788">
        <w:trPr>
          <w:trHeight w:val="316"/>
        </w:trPr>
        <w:tc>
          <w:tcPr>
            <w:tcW w:w="710"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5" w:hanging="2"/>
              <w:jc w:val="center"/>
              <w:rPr>
                <w:rFonts w:ascii="Arial" w:hAnsi="Arial" w:cs="Arial"/>
                <w:sz w:val="20"/>
                <w:szCs w:val="20"/>
              </w:rPr>
            </w:pPr>
            <w:r w:rsidRPr="009E6788">
              <w:rPr>
                <w:rFonts w:ascii="Arial" w:hAnsi="Arial" w:cs="Arial"/>
                <w:spacing w:val="-5"/>
                <w:sz w:val="20"/>
                <w:szCs w:val="20"/>
              </w:rPr>
              <w:t>4.1</w:t>
            </w:r>
          </w:p>
        </w:tc>
        <w:tc>
          <w:tcPr>
            <w:tcW w:w="6124"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spacing w:before="85" w:line="276" w:lineRule="auto"/>
              <w:ind w:hanging="2"/>
              <w:rPr>
                <w:rFonts w:ascii="Arial" w:hAnsi="Arial" w:cs="Arial"/>
                <w:sz w:val="20"/>
                <w:szCs w:val="20"/>
              </w:rPr>
            </w:pPr>
            <w:r w:rsidRPr="009E6788">
              <w:rPr>
                <w:rFonts w:ascii="Arial" w:hAnsi="Arial" w:cs="Arial"/>
                <w:spacing w:val="-6"/>
                <w:sz w:val="20"/>
                <w:szCs w:val="20"/>
              </w:rPr>
              <w:t>ART / RRT</w:t>
            </w:r>
            <w:proofErr w:type="gramStart"/>
            <w:r w:rsidRPr="009E6788">
              <w:rPr>
                <w:rFonts w:ascii="Arial" w:hAnsi="Arial" w:cs="Arial"/>
                <w:spacing w:val="-6"/>
                <w:sz w:val="20"/>
                <w:szCs w:val="20"/>
              </w:rPr>
              <w:t xml:space="preserve">  </w:t>
            </w:r>
            <w:proofErr w:type="gramEnd"/>
            <w:r w:rsidRPr="009E6788">
              <w:rPr>
                <w:rFonts w:ascii="Arial" w:hAnsi="Arial" w:cs="Arial"/>
                <w:spacing w:val="-6"/>
                <w:sz w:val="20"/>
                <w:szCs w:val="20"/>
              </w:rPr>
              <w:t>GERAL</w:t>
            </w:r>
            <w:r w:rsidRPr="009E6788">
              <w:rPr>
                <w:rFonts w:ascii="Arial" w:hAnsi="Arial" w:cs="Arial"/>
                <w:spacing w:val="2"/>
                <w:sz w:val="20"/>
                <w:szCs w:val="20"/>
              </w:rPr>
              <w:t xml:space="preserve"> </w:t>
            </w:r>
            <w:r w:rsidRPr="009E6788">
              <w:rPr>
                <w:rFonts w:ascii="Arial" w:hAnsi="Arial" w:cs="Arial"/>
                <w:spacing w:val="-6"/>
                <w:sz w:val="20"/>
                <w:szCs w:val="20"/>
              </w:rPr>
              <w:t>CONTRATO</w:t>
            </w:r>
          </w:p>
        </w:tc>
        <w:tc>
          <w:tcPr>
            <w:tcW w:w="1559"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8" w:hanging="2"/>
              <w:jc w:val="center"/>
              <w:rPr>
                <w:rFonts w:ascii="Arial" w:hAnsi="Arial" w:cs="Arial"/>
                <w:sz w:val="20"/>
                <w:szCs w:val="20"/>
              </w:rPr>
            </w:pPr>
            <w:r w:rsidRPr="009E6788">
              <w:rPr>
                <w:rFonts w:ascii="Arial" w:hAnsi="Arial" w:cs="Arial"/>
                <w:spacing w:val="-2"/>
                <w:sz w:val="20"/>
                <w:szCs w:val="20"/>
              </w:rPr>
              <w:t>UNID.</w:t>
            </w:r>
          </w:p>
        </w:tc>
        <w:tc>
          <w:tcPr>
            <w:tcW w:w="993" w:type="dxa"/>
            <w:tcBorders>
              <w:top w:val="single" w:sz="4" w:space="0" w:color="000000"/>
              <w:left w:val="single" w:sz="4" w:space="0" w:color="000000"/>
              <w:bottom w:val="single" w:sz="4" w:space="0" w:color="000000"/>
              <w:right w:val="single" w:sz="4" w:space="0" w:color="000000"/>
            </w:tcBorders>
            <w:hideMark/>
          </w:tcPr>
          <w:p w:rsidR="009E6788" w:rsidRPr="009E6788" w:rsidRDefault="009E6788">
            <w:pPr>
              <w:pStyle w:val="TableParagraph"/>
              <w:ind w:right="47" w:hanging="2"/>
              <w:jc w:val="center"/>
              <w:rPr>
                <w:rFonts w:ascii="Arial" w:hAnsi="Arial" w:cs="Arial"/>
                <w:sz w:val="20"/>
                <w:szCs w:val="20"/>
              </w:rPr>
            </w:pPr>
            <w:proofErr w:type="gramStart"/>
            <w:r w:rsidRPr="009E6788">
              <w:rPr>
                <w:rFonts w:ascii="Arial" w:hAnsi="Arial" w:cs="Arial"/>
                <w:spacing w:val="-4"/>
                <w:sz w:val="20"/>
                <w:szCs w:val="20"/>
              </w:rPr>
              <w:t>1</w:t>
            </w:r>
            <w:proofErr w:type="gramEnd"/>
          </w:p>
        </w:tc>
      </w:tr>
    </w:tbl>
    <w:p w:rsidR="0080399F" w:rsidRPr="005717D0" w:rsidRDefault="0080399F">
      <w:pPr>
        <w:spacing w:after="0" w:line="240" w:lineRule="auto"/>
        <w:jc w:val="left"/>
        <w:rPr>
          <w:rFonts w:ascii="Arial" w:eastAsia="Arial" w:hAnsi="Arial" w:cs="Arial"/>
        </w:rPr>
      </w:pPr>
    </w:p>
    <w:p w:rsidR="0080399F" w:rsidRPr="005717D0" w:rsidRDefault="0080399F">
      <w:pPr>
        <w:spacing w:after="0" w:line="240" w:lineRule="auto"/>
        <w:rPr>
          <w:rFonts w:ascii="Arial" w:eastAsia="Arial" w:hAnsi="Arial" w:cs="Arial"/>
          <w:b/>
          <w:highlight w:val="cyan"/>
        </w:rPr>
      </w:pPr>
    </w:p>
    <w:p w:rsidR="0080399F" w:rsidRPr="005717D0" w:rsidRDefault="00FC3484">
      <w:pPr>
        <w:spacing w:after="0" w:line="240" w:lineRule="auto"/>
        <w:rPr>
          <w:rFonts w:ascii="Arial" w:eastAsia="Arial" w:hAnsi="Arial" w:cs="Arial"/>
          <w:color w:val="FF0000"/>
        </w:rPr>
      </w:pPr>
      <w:r w:rsidRPr="005717D0">
        <w:rPr>
          <w:rFonts w:ascii="Arial" w:eastAsia="Arial" w:hAnsi="Arial" w:cs="Arial"/>
          <w:b/>
        </w:rPr>
        <w:t xml:space="preserve">2.2. </w:t>
      </w:r>
      <w:r w:rsidRPr="005717D0">
        <w:rPr>
          <w:rFonts w:ascii="Arial" w:eastAsia="Arial" w:hAnsi="Arial" w:cs="Arial"/>
        </w:rPr>
        <w:t xml:space="preserve">A justificativa para o não parcelamento do objeto consta do Estudo Técnico Preliminar (art. 18, §1º, inciso VIII, da Lei nº 14.133, de 2021). </w:t>
      </w:r>
    </w:p>
    <w:p w:rsidR="0080399F" w:rsidRPr="005717D0" w:rsidRDefault="0080399F">
      <w:pPr>
        <w:spacing w:after="0" w:line="240" w:lineRule="auto"/>
        <w:rPr>
          <w:rFonts w:ascii="Arial" w:eastAsia="Arial" w:hAnsi="Arial" w:cs="Arial"/>
          <w:b/>
          <w:highlight w:val="cyan"/>
        </w:rPr>
      </w:pPr>
    </w:p>
    <w:p w:rsidR="0080399F" w:rsidRPr="005717D0" w:rsidRDefault="00FC3484">
      <w:pPr>
        <w:shd w:val="clear" w:color="auto" w:fill="FFF2CC"/>
        <w:spacing w:after="0" w:line="240" w:lineRule="auto"/>
        <w:rPr>
          <w:rFonts w:ascii="Arial" w:eastAsia="Arial" w:hAnsi="Arial" w:cs="Arial"/>
          <w:b/>
        </w:rPr>
      </w:pPr>
      <w:r w:rsidRPr="005717D0">
        <w:rPr>
          <w:rFonts w:ascii="Arial" w:eastAsia="Arial" w:hAnsi="Arial" w:cs="Arial"/>
          <w:b/>
        </w:rPr>
        <w:t>3. DO PRAZO DE EXECUÇÃO E VIGÊNCIA</w:t>
      </w:r>
    </w:p>
    <w:p w:rsidR="0080399F" w:rsidRPr="005717D0" w:rsidRDefault="0080399F">
      <w:pPr>
        <w:spacing w:after="0" w:line="240" w:lineRule="auto"/>
        <w:ind w:left="567"/>
        <w:jc w:val="left"/>
        <w:rPr>
          <w:rFonts w:ascii="Arial" w:eastAsia="Arial" w:hAnsi="Arial" w:cs="Arial"/>
          <w:b/>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3.1. Prazo de Execução do Contrato: será de </w:t>
      </w:r>
      <w:r w:rsidR="00162398" w:rsidRPr="005717D0">
        <w:rPr>
          <w:rFonts w:ascii="Arial" w:eastAsia="Arial" w:hAnsi="Arial" w:cs="Arial"/>
        </w:rPr>
        <w:t>03</w:t>
      </w:r>
      <w:r w:rsidRPr="005717D0">
        <w:rPr>
          <w:rFonts w:ascii="Arial" w:eastAsia="Arial" w:hAnsi="Arial" w:cs="Arial"/>
        </w:rPr>
        <w:t xml:space="preserve"> dias. O início da contagem do prazo de execução contratual se dá por ocasião da “Ordem de Serviço” expedida pela Administração.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3.2. Prazo de Vigência do Contrato: será de </w:t>
      </w:r>
      <w:r w:rsidR="00162398" w:rsidRPr="005717D0">
        <w:rPr>
          <w:rFonts w:ascii="Arial" w:eastAsia="Arial" w:hAnsi="Arial" w:cs="Arial"/>
        </w:rPr>
        <w:t>12 (doze)</w:t>
      </w:r>
      <w:r w:rsidRPr="005717D0">
        <w:rPr>
          <w:rFonts w:ascii="Arial" w:eastAsia="Arial" w:hAnsi="Arial" w:cs="Arial"/>
        </w:rPr>
        <w:t xml:space="preserve"> meses. A vigência contratual será iniciada </w:t>
      </w:r>
      <w:proofErr w:type="gramStart"/>
      <w:r w:rsidRPr="005717D0">
        <w:rPr>
          <w:rFonts w:ascii="Arial" w:eastAsia="Arial" w:hAnsi="Arial" w:cs="Arial"/>
        </w:rPr>
        <w:t xml:space="preserve">( </w:t>
      </w:r>
      <w:proofErr w:type="gramEnd"/>
      <w:r w:rsidR="00162398" w:rsidRPr="005717D0">
        <w:rPr>
          <w:rFonts w:ascii="Arial" w:eastAsia="Arial" w:hAnsi="Arial" w:cs="Arial"/>
        </w:rPr>
        <w:t>x</w:t>
      </w:r>
      <w:r w:rsidRPr="005717D0">
        <w:rPr>
          <w:rFonts w:ascii="Arial" w:eastAsia="Arial" w:hAnsi="Arial" w:cs="Arial"/>
        </w:rPr>
        <w:t xml:space="preserve"> ) assinatura do Contrato (  ) da subscrição da Autorização de Prestação de Serviços – APS, observado o artigo 105 da Lei n° 14.133, de 2021; ainda que anterior ou posterior da publicação da íntegra do Contrato no PNCP (Portal Nacional de Contratações Públicas) de que trata o art. 94 da Lei nº 14.133/21. </w:t>
      </w:r>
    </w:p>
    <w:p w:rsidR="0080399F" w:rsidRPr="005717D0" w:rsidRDefault="0080399F">
      <w:pPr>
        <w:spacing w:after="0" w:line="240" w:lineRule="auto"/>
        <w:jc w:val="left"/>
        <w:rPr>
          <w:rFonts w:ascii="Arial" w:eastAsia="Arial" w:hAnsi="Arial" w:cs="Arial"/>
          <w:b/>
          <w:color w:val="C00000"/>
        </w:rPr>
      </w:pPr>
    </w:p>
    <w:p w:rsidR="0080399F" w:rsidRPr="005717D0" w:rsidRDefault="0080399F">
      <w:pPr>
        <w:spacing w:after="0" w:line="240" w:lineRule="auto"/>
        <w:jc w:val="left"/>
        <w:rPr>
          <w:rFonts w:ascii="Arial" w:eastAsia="Arial" w:hAnsi="Arial" w:cs="Arial"/>
          <w:i/>
          <w:color w:val="FF0000"/>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3.3 Nos termos do Art. 111 da Lei nº 14.133/2021, </w:t>
      </w:r>
      <w:r w:rsidRPr="005717D0">
        <w:rPr>
          <w:rFonts w:ascii="Arial" w:eastAsia="Arial" w:hAnsi="Arial" w:cs="Arial"/>
          <w:i/>
        </w:rPr>
        <w:t>ipsis litteris</w:t>
      </w:r>
      <w:r w:rsidRPr="005717D0">
        <w:rPr>
          <w:rFonts w:ascii="Arial" w:eastAsia="Arial" w:hAnsi="Arial" w:cs="Arial"/>
        </w:rPr>
        <w:t xml:space="preserve">: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ind w:left="2410"/>
        <w:rPr>
          <w:rFonts w:ascii="Arial" w:eastAsia="Arial" w:hAnsi="Arial" w:cs="Arial"/>
        </w:rPr>
      </w:pPr>
      <w:r w:rsidRPr="005717D0">
        <w:rPr>
          <w:rFonts w:ascii="Arial" w:eastAsia="Arial" w:hAnsi="Arial" w:cs="Arial"/>
        </w:rPr>
        <w:lastRenderedPageBreak/>
        <w:t xml:space="preserve">Art. 111. Na contratação que previr a conclusão de escopo predefinido, o prazo de vigência será automaticamente prorrogado quando seu objeto não for concluído no período firmado no contrato. </w:t>
      </w:r>
    </w:p>
    <w:p w:rsidR="0080399F" w:rsidRPr="005717D0" w:rsidRDefault="0080399F">
      <w:pPr>
        <w:spacing w:after="0" w:line="240" w:lineRule="auto"/>
        <w:ind w:left="2410"/>
        <w:rPr>
          <w:rFonts w:ascii="Arial" w:eastAsia="Arial" w:hAnsi="Arial" w:cs="Arial"/>
        </w:rPr>
      </w:pPr>
    </w:p>
    <w:p w:rsidR="0080399F" w:rsidRPr="005717D0" w:rsidRDefault="00FC3484">
      <w:pPr>
        <w:spacing w:after="0" w:line="240" w:lineRule="auto"/>
        <w:ind w:left="2410"/>
        <w:rPr>
          <w:rFonts w:ascii="Arial" w:eastAsia="Arial" w:hAnsi="Arial" w:cs="Arial"/>
        </w:rPr>
      </w:pPr>
      <w:r w:rsidRPr="005717D0">
        <w:rPr>
          <w:rFonts w:ascii="Arial" w:eastAsia="Arial" w:hAnsi="Arial" w:cs="Arial"/>
        </w:rPr>
        <w:t>Parágrafo único. Quando a não conclusão decorrer de culpa do contratado:</w:t>
      </w:r>
    </w:p>
    <w:p w:rsidR="0080399F" w:rsidRPr="005717D0" w:rsidRDefault="0080399F">
      <w:pPr>
        <w:spacing w:after="0" w:line="240" w:lineRule="auto"/>
        <w:ind w:left="2410"/>
        <w:rPr>
          <w:rFonts w:ascii="Arial" w:eastAsia="Arial" w:hAnsi="Arial" w:cs="Arial"/>
        </w:rPr>
      </w:pPr>
    </w:p>
    <w:p w:rsidR="0080399F" w:rsidRPr="005717D0" w:rsidRDefault="00FC3484">
      <w:pPr>
        <w:spacing w:after="0" w:line="240" w:lineRule="auto"/>
        <w:ind w:left="2410"/>
        <w:rPr>
          <w:rFonts w:ascii="Arial" w:eastAsia="Arial" w:hAnsi="Arial" w:cs="Arial"/>
        </w:rPr>
      </w:pPr>
      <w:r w:rsidRPr="005717D0">
        <w:rPr>
          <w:rFonts w:ascii="Arial" w:eastAsia="Arial" w:hAnsi="Arial" w:cs="Arial"/>
        </w:rPr>
        <w:t xml:space="preserve"> I - o contratado será constituído em mora, aplicáveis a ele as respectivas sanções administrativas;</w:t>
      </w:r>
    </w:p>
    <w:p w:rsidR="0080399F" w:rsidRPr="005717D0" w:rsidRDefault="0080399F">
      <w:pPr>
        <w:spacing w:after="0" w:line="240" w:lineRule="auto"/>
        <w:ind w:left="2410"/>
        <w:rPr>
          <w:rFonts w:ascii="Arial" w:eastAsia="Arial" w:hAnsi="Arial" w:cs="Arial"/>
        </w:rPr>
      </w:pPr>
    </w:p>
    <w:p w:rsidR="0080399F" w:rsidRPr="005717D0" w:rsidRDefault="00FC3484">
      <w:pPr>
        <w:spacing w:after="0" w:line="240" w:lineRule="auto"/>
        <w:ind w:left="2410"/>
        <w:rPr>
          <w:rFonts w:ascii="Arial" w:eastAsia="Arial" w:hAnsi="Arial" w:cs="Arial"/>
        </w:rPr>
      </w:pPr>
      <w:r w:rsidRPr="005717D0">
        <w:rPr>
          <w:rFonts w:ascii="Arial" w:eastAsia="Arial" w:hAnsi="Arial" w:cs="Arial"/>
        </w:rPr>
        <w:t>II - a Administração poderá optar pela extinção do contrato e, nesse caso, adotará as medidas admitidas em lei para a continuidade da execução contratual.</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3.3.1. Fica </w:t>
      </w:r>
      <w:proofErr w:type="gramStart"/>
      <w:r w:rsidRPr="005717D0">
        <w:rPr>
          <w:rFonts w:ascii="Arial" w:eastAsia="Arial" w:hAnsi="Arial" w:cs="Arial"/>
        </w:rPr>
        <w:t>estabelecido</w:t>
      </w:r>
      <w:proofErr w:type="gramEnd"/>
      <w:r w:rsidRPr="005717D0">
        <w:rPr>
          <w:rFonts w:ascii="Arial" w:eastAsia="Arial" w:hAnsi="Arial" w:cs="Arial"/>
        </w:rPr>
        <w:t xml:space="preserve"> a </w:t>
      </w:r>
      <w:r w:rsidRPr="005717D0">
        <w:rPr>
          <w:rFonts w:ascii="Arial" w:eastAsia="Arial" w:hAnsi="Arial" w:cs="Arial"/>
          <w:b/>
        </w:rPr>
        <w:t>prorrogação automática dos prazos de vigência do contrato quando o objeto não for concluído no período firmado</w:t>
      </w:r>
      <w:r w:rsidRPr="005717D0">
        <w:rPr>
          <w:rFonts w:ascii="Arial" w:eastAsia="Arial" w:hAnsi="Arial" w:cs="Arial"/>
        </w:rPr>
        <w:t xml:space="preserve">, uma vez que o </w:t>
      </w:r>
      <w:r w:rsidRPr="005717D0">
        <w:rPr>
          <w:rFonts w:ascii="Arial" w:eastAsia="Arial" w:hAnsi="Arial" w:cs="Arial"/>
          <w:b/>
        </w:rPr>
        <w:t>prazo de execução da obra/serviço de engenharia</w:t>
      </w:r>
      <w:r w:rsidRPr="005717D0">
        <w:rPr>
          <w:rFonts w:ascii="Arial" w:eastAsia="Arial" w:hAnsi="Arial" w:cs="Arial"/>
        </w:rPr>
        <w:t xml:space="preserve"> é o limite temporal para o cumprimento da obrigação.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que a conclusão do objeto seja atingida. </w:t>
      </w:r>
    </w:p>
    <w:p w:rsidR="0080399F" w:rsidRPr="005717D0" w:rsidRDefault="0080399F">
      <w:pPr>
        <w:spacing w:after="0" w:line="240" w:lineRule="auto"/>
        <w:rPr>
          <w:rFonts w:ascii="Arial" w:eastAsia="Arial" w:hAnsi="Arial" w:cs="Arial"/>
          <w:highlight w:val="yellow"/>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3.3.3. A dilatação instantânea do prazo não exime a Administração/CONTRATANTE de realizar fiscalizações periódicas para avaliar a execução do objeto contratado para verificar se houve responsabilidade da CONTRATADA no atraso da execução das obras/serviços de engenharia. Havendo indícios de descumprimento de cláusula contratual deverá a Administração promover a abertura de Processo de Apuração de Responsabilidade para a definição de possíveis sanções administrativas cabíveis. </w:t>
      </w:r>
    </w:p>
    <w:p w:rsidR="0080399F" w:rsidRPr="005717D0" w:rsidRDefault="0080399F">
      <w:pPr>
        <w:spacing w:after="0" w:line="240" w:lineRule="auto"/>
        <w:rPr>
          <w:rFonts w:ascii="Arial" w:eastAsia="Arial" w:hAnsi="Arial" w:cs="Arial"/>
          <w:highlight w:val="yellow"/>
        </w:rPr>
      </w:pPr>
    </w:p>
    <w:p w:rsidR="0080399F" w:rsidRPr="005717D0" w:rsidRDefault="00FC3484">
      <w:pPr>
        <w:spacing w:after="0" w:line="240" w:lineRule="auto"/>
        <w:rPr>
          <w:rFonts w:ascii="Arial" w:eastAsia="Arial" w:hAnsi="Arial" w:cs="Arial"/>
        </w:rPr>
      </w:pPr>
      <w:r w:rsidRPr="005717D0">
        <w:rPr>
          <w:rFonts w:ascii="Arial" w:eastAsia="Arial" w:hAnsi="Arial" w:cs="Arial"/>
        </w:rPr>
        <w:t>3.3.4. Dessa forma, o prazo de execução somente será extinto quando o objeto do contrato for definitivamente entregue ao CONTRATANTE e as demais obrigações fixadas em aditivos contratuais, se for o caso, forem plenamente satisfeitas.</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3.4. Em caso de inexecução tempestiva do contrato, ensejará em inadimplemento da obrigação, sendo a CONTRATADA constituída em mora, consoante dispõe o art. 111, Parágrafo único, inciso I, da Lei nº 14.133/2021.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lastRenderedPageBreak/>
        <w:t>3.5. O contrato oferecerá maior detalhamento das regras que serão aplicadas em relação à vigência da contratação.</w:t>
      </w:r>
    </w:p>
    <w:p w:rsidR="00162398" w:rsidRPr="005717D0" w:rsidRDefault="00162398">
      <w:pPr>
        <w:spacing w:after="0" w:line="240" w:lineRule="auto"/>
        <w:rPr>
          <w:rFonts w:ascii="Arial" w:eastAsia="Arial" w:hAnsi="Arial" w:cs="Arial"/>
        </w:rPr>
      </w:pPr>
    </w:p>
    <w:p w:rsidR="0080399F" w:rsidRPr="005717D0" w:rsidRDefault="00FC3484">
      <w:pPr>
        <w:shd w:val="clear" w:color="auto" w:fill="FFF2CC"/>
        <w:spacing w:after="0" w:line="240" w:lineRule="auto"/>
        <w:rPr>
          <w:rFonts w:ascii="Arial" w:eastAsia="Arial" w:hAnsi="Arial" w:cs="Arial"/>
          <w:b/>
        </w:rPr>
      </w:pPr>
      <w:r w:rsidRPr="005717D0">
        <w:rPr>
          <w:rFonts w:ascii="Arial" w:eastAsia="Arial" w:hAnsi="Arial" w:cs="Arial"/>
          <w:b/>
        </w:rPr>
        <w:t>4 - DOS FUNDAMENTOS DA CONTRATAÇÃO</w:t>
      </w:r>
    </w:p>
    <w:p w:rsidR="0080399F" w:rsidRPr="005717D0" w:rsidRDefault="0080399F">
      <w:pPr>
        <w:spacing w:after="0" w:line="240" w:lineRule="auto"/>
        <w:ind w:left="-142"/>
        <w:rPr>
          <w:rFonts w:ascii="Arial" w:eastAsia="Arial" w:hAnsi="Arial" w:cs="Arial"/>
        </w:rPr>
      </w:pPr>
    </w:p>
    <w:p w:rsidR="0080399F" w:rsidRPr="005717D0" w:rsidRDefault="00FC3484" w:rsidP="00685AAA">
      <w:pPr>
        <w:rPr>
          <w:rFonts w:ascii="Arial" w:eastAsia="Arial" w:hAnsi="Arial" w:cs="Arial"/>
        </w:rPr>
      </w:pPr>
      <w:r w:rsidRPr="005717D0">
        <w:rPr>
          <w:rFonts w:ascii="Arial" w:eastAsia="Arial" w:hAnsi="Arial" w:cs="Arial"/>
        </w:rPr>
        <w:t xml:space="preserve">4.1. A contratação pretendida consiste na </w:t>
      </w:r>
      <w:r w:rsidRPr="005717D0">
        <w:rPr>
          <w:rFonts w:ascii="Arial" w:eastAsia="Arial" w:hAnsi="Arial" w:cs="Arial"/>
          <w:b/>
        </w:rPr>
        <w:t>referência ao estudo técnico preliminar</w:t>
      </w:r>
      <w:r w:rsidRPr="005717D0">
        <w:rPr>
          <w:rFonts w:ascii="Arial" w:eastAsia="Arial" w:hAnsi="Arial" w:cs="Arial"/>
        </w:rPr>
        <w:t xml:space="preserve"> que caracteriza o interesse público para a prestação pretendida, a fim de evidenciar a solução a ser </w:t>
      </w:r>
      <w:proofErr w:type="gramStart"/>
      <w:r w:rsidRPr="005717D0">
        <w:rPr>
          <w:rFonts w:ascii="Arial" w:eastAsia="Arial" w:hAnsi="Arial" w:cs="Arial"/>
        </w:rPr>
        <w:t>atendida de modo a permitir a avaliação econômica/eficiente da contratação, definido no art. 18, §1°</w:t>
      </w:r>
      <w:proofErr w:type="gramEnd"/>
      <w:r w:rsidRPr="005717D0">
        <w:rPr>
          <w:rFonts w:ascii="Arial" w:eastAsia="Arial" w:hAnsi="Arial" w:cs="Arial"/>
        </w:rPr>
        <w:t xml:space="preserve"> da Lei 14.133/2021. Justifica-se a presente solicitação tendo em vista</w:t>
      </w:r>
      <w:proofErr w:type="gramStart"/>
      <w:r w:rsidRPr="005717D0">
        <w:rPr>
          <w:rFonts w:ascii="Arial" w:eastAsia="Arial" w:hAnsi="Arial" w:cs="Arial"/>
        </w:rPr>
        <w:t xml:space="preserve"> </w:t>
      </w:r>
      <w:r w:rsidR="00685AAA" w:rsidRPr="005717D0">
        <w:rPr>
          <w:rFonts w:ascii="Arial" w:eastAsia="Arial" w:hAnsi="Arial" w:cs="Arial"/>
        </w:rPr>
        <w:t xml:space="preserve"> </w:t>
      </w:r>
      <w:proofErr w:type="gramEnd"/>
      <w:r w:rsidR="00685AAA" w:rsidRPr="005717D0">
        <w:rPr>
          <w:rFonts w:ascii="Arial" w:eastAsia="Arial" w:hAnsi="Arial" w:cs="Arial"/>
        </w:rPr>
        <w:t xml:space="preserve">que a Administração Pública municipal enfrenta um desafio significativo e complexo ao não dispor de profissionais especializados em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para executar serviços essenciais à gestão municipal. A ausência desses profissionais especializados pode comprometer a qualidade e a segurança das obras e projetos, colocando em risco a eficiência dos recursos públicos e a segurança da população. Além disso, a falta de expertise em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pode levar a decisões mal informadas, o que pode resultar em atrasos, custos adicionais e, em casos extremos, até mesmo em acidentes graves. Nesse contexto, torna-se imprescindível a participação de empresas especializadas em serviços de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que possam fornecer os serviços necessários para garantir a estabilidade e segurança das construções e projetos. A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é uma área fundamental para entender o comportamento do solo e das rochas, permitindo a identificação de riscos e a adoção de medidas preventivas para evitar acidentes e garantir a qualidade das obras. A realização de sondagens de simples reconhecimento do subsolo com SPT (Standard </w:t>
      </w:r>
      <w:proofErr w:type="spellStart"/>
      <w:r w:rsidR="00685AAA" w:rsidRPr="005717D0">
        <w:rPr>
          <w:rFonts w:ascii="Arial" w:eastAsia="Arial" w:hAnsi="Arial" w:cs="Arial"/>
        </w:rPr>
        <w:t>Penetration</w:t>
      </w:r>
      <w:proofErr w:type="spellEnd"/>
      <w:r w:rsidR="00685AAA" w:rsidRPr="005717D0">
        <w:rPr>
          <w:rFonts w:ascii="Arial" w:eastAsia="Arial" w:hAnsi="Arial" w:cs="Arial"/>
        </w:rPr>
        <w:t xml:space="preserve"> Test), conforme ABNT NBR 6484, é fundamental para entender a resistência do solo e identificar as camadas mais frágeis. Esse tipo de sondagem permite avaliar a capacidade de suporte do solo e identificar áreas que requerem atenção especial durante a construção. Além disso, a sondagem a trado manual e mecânico, conforme ABNT NBR 9603, permite a coleta de amostras e a avaliação das condições do solo de forma mais precisa. A execução de sondagem rotativa em solo/rocha com recuperação de testemunhos contínuos, conforme ABNT NBR 6484 e NBR 15848</w:t>
      </w:r>
      <w:proofErr w:type="gramStart"/>
      <w:r w:rsidR="00685AAA" w:rsidRPr="005717D0">
        <w:rPr>
          <w:rFonts w:ascii="Arial" w:eastAsia="Arial" w:hAnsi="Arial" w:cs="Arial"/>
        </w:rPr>
        <w:t>, é</w:t>
      </w:r>
      <w:proofErr w:type="gramEnd"/>
      <w:r w:rsidR="00685AAA" w:rsidRPr="005717D0">
        <w:rPr>
          <w:rFonts w:ascii="Arial" w:eastAsia="Arial" w:hAnsi="Arial" w:cs="Arial"/>
        </w:rPr>
        <w:t xml:space="preserve"> essencial para entender a estrutura do subsolo e identificar as características das rochas e solos. Esse tipo de sondagem permite a coleta de amostras indeformadas e a avaliação das propriedades mecânicas do solo e das rochas, o que é fundamental para o projeto e execução de obras seguras e eficientes. A coleta, identificação e armazenamento adequados das amostras em caixas próprias garantem a integridade dos dados e permitem uma análise mais precisa. Além disso, a coleta de amostras deformadas, conforme necessidade</w:t>
      </w:r>
      <w:proofErr w:type="gramStart"/>
      <w:r w:rsidR="00685AAA" w:rsidRPr="005717D0">
        <w:rPr>
          <w:rFonts w:ascii="Arial" w:eastAsia="Arial" w:hAnsi="Arial" w:cs="Arial"/>
        </w:rPr>
        <w:t>, permite</w:t>
      </w:r>
      <w:proofErr w:type="gramEnd"/>
      <w:r w:rsidR="00685AAA" w:rsidRPr="005717D0">
        <w:rPr>
          <w:rFonts w:ascii="Arial" w:eastAsia="Arial" w:hAnsi="Arial" w:cs="Arial"/>
        </w:rPr>
        <w:t xml:space="preserve"> a avaliação das propriedades físicas e químicas do solo e das rochas, o que é fundamental para a seleção de materiais e técnicas de construção </w:t>
      </w:r>
      <w:r w:rsidR="00685AAA" w:rsidRPr="005717D0">
        <w:rPr>
          <w:rFonts w:ascii="Arial" w:eastAsia="Arial" w:hAnsi="Arial" w:cs="Arial"/>
        </w:rPr>
        <w:lastRenderedPageBreak/>
        <w:t>adequadas. Os ensaios laboratoriais de caracterização e suporte, conforme normas da ABNT</w:t>
      </w:r>
      <w:proofErr w:type="gramStart"/>
      <w:r w:rsidR="00685AAA" w:rsidRPr="005717D0">
        <w:rPr>
          <w:rFonts w:ascii="Arial" w:eastAsia="Arial" w:hAnsi="Arial" w:cs="Arial"/>
        </w:rPr>
        <w:t>, são</w:t>
      </w:r>
      <w:proofErr w:type="gramEnd"/>
      <w:r w:rsidR="00685AAA" w:rsidRPr="005717D0">
        <w:rPr>
          <w:rFonts w:ascii="Arial" w:eastAsia="Arial" w:hAnsi="Arial" w:cs="Arial"/>
        </w:rPr>
        <w:t xml:space="preserve"> fundamentais para determinar as propriedades físicas e mecânicas do solo e das rochas, permitindo a adoção de soluções mais adequadas e seguras para as obras e projetos. Esses ensaios permitem avaliar a resistência, a compressibilidade e a permeabilidade do solo e das rochas, o que é essencial para o projeto e execução de obras seguras e eficientes. A emissão de relatórios técnicos conclusivos assinados por engenheiro responsável, com respectiva Anotação de Responsabilidade Técnica (ART) no CREA, garante a qualidade e a confiabilidade dos serviços prestados. Esses relatórios devem ser detalhados e precisos, apresentando os resultados das sondagens e ensaios, bem como as recomendações para o projeto e execução das obras. Considerando a falta de profissionais especializados em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na gestão municipal, a participação de empresas especializadas é fundamental para garantir a qualidade e segurança das obras e projetos. Além disso, a terceirização desses serviços permite à administração municipal aproveitar a experiência e a especialização de profissionais qualificados, sem a necessidade de investir em capacitação e infraestrutura própria. Dessa forma, a realização desses serviços por empresas especializadas em </w:t>
      </w:r>
      <w:proofErr w:type="spellStart"/>
      <w:r w:rsidR="00685AAA" w:rsidRPr="005717D0">
        <w:rPr>
          <w:rFonts w:ascii="Arial" w:eastAsia="Arial" w:hAnsi="Arial" w:cs="Arial"/>
        </w:rPr>
        <w:t>geotecnia</w:t>
      </w:r>
      <w:proofErr w:type="spellEnd"/>
      <w:r w:rsidR="00685AAA" w:rsidRPr="005717D0">
        <w:rPr>
          <w:rFonts w:ascii="Arial" w:eastAsia="Arial" w:hAnsi="Arial" w:cs="Arial"/>
        </w:rPr>
        <w:t xml:space="preserve"> é essencial para garantir a eficiência e a segurança das obras e projetos municipais, bem como a proteção da população e do meio ambiente. Além disso, a contratação de empresas especializadas pode ajudar a reduzir custos e melhorar a qualidade dos serviços, garantindo que os recursos públicos sejam utilizados de forma eficiente e eficaz.</w:t>
      </w:r>
    </w:p>
    <w:p w:rsidR="0080399F" w:rsidRPr="005717D0" w:rsidRDefault="00FC3484">
      <w:pPr>
        <w:spacing w:after="0" w:line="240" w:lineRule="auto"/>
        <w:rPr>
          <w:rFonts w:ascii="Arial" w:eastAsia="Arial" w:hAnsi="Arial" w:cs="Arial"/>
          <w:color w:val="FF0000"/>
        </w:rPr>
      </w:pPr>
      <w:r w:rsidRPr="005717D0">
        <w:rPr>
          <w:rFonts w:ascii="Arial" w:eastAsia="Arial" w:hAnsi="Arial" w:cs="Arial"/>
        </w:rPr>
        <w:t xml:space="preserve">4.1.1. É de competência da </w:t>
      </w:r>
      <w:r w:rsidR="00685AAA" w:rsidRPr="005717D0">
        <w:rPr>
          <w:rFonts w:ascii="Arial" w:eastAsia="Arial" w:hAnsi="Arial" w:cs="Arial"/>
        </w:rPr>
        <w:t>Secretaria Municipal de Administração, por intermédio da Fabiano Carneiro de Lima</w:t>
      </w:r>
      <w:r w:rsidRPr="005717D0">
        <w:rPr>
          <w:rFonts w:ascii="Arial" w:eastAsia="Arial" w:hAnsi="Arial" w:cs="Arial"/>
        </w:rPr>
        <w:t>, realizar, coordenar e supervisionar estudos, programas, projetos e obras, objetivando assegurar o</w:t>
      </w:r>
      <w:r w:rsidR="00685AAA" w:rsidRPr="005717D0">
        <w:rPr>
          <w:rFonts w:ascii="Arial" w:eastAsia="Arial" w:hAnsi="Arial" w:cs="Arial"/>
        </w:rPr>
        <w:t xml:space="preserve"> desenvolvimento do Município de</w:t>
      </w:r>
      <w:r w:rsidRPr="005717D0">
        <w:rPr>
          <w:rFonts w:ascii="Arial" w:eastAsia="Arial" w:hAnsi="Arial" w:cs="Arial"/>
        </w:rPr>
        <w:t xml:space="preserve"> </w:t>
      </w:r>
      <w:r w:rsidR="00685AAA" w:rsidRPr="005717D0">
        <w:rPr>
          <w:rFonts w:ascii="Arial" w:eastAsia="Arial" w:hAnsi="Arial" w:cs="Arial"/>
        </w:rPr>
        <w:t>Coração de Maria.</w:t>
      </w: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 </w:t>
      </w:r>
    </w:p>
    <w:p w:rsidR="0080399F" w:rsidRPr="005717D0" w:rsidRDefault="00FC3484">
      <w:pPr>
        <w:spacing w:after="0" w:line="240" w:lineRule="auto"/>
        <w:ind w:right="120"/>
        <w:rPr>
          <w:rFonts w:ascii="Arial" w:eastAsia="Arial" w:hAnsi="Arial" w:cs="Arial"/>
          <w:b/>
        </w:rPr>
      </w:pPr>
      <w:r w:rsidRPr="005717D0">
        <w:rPr>
          <w:rFonts w:ascii="Arial" w:eastAsia="Arial" w:hAnsi="Arial" w:cs="Arial"/>
        </w:rPr>
        <w:t xml:space="preserve">4.3. O presente termo de referência tem como base legal a </w:t>
      </w:r>
      <w:r w:rsidRPr="005717D0">
        <w:rPr>
          <w:rFonts w:ascii="Arial" w:eastAsia="Arial" w:hAnsi="Arial" w:cs="Arial"/>
          <w:b/>
        </w:rPr>
        <w:t xml:space="preserve">Lei nº 14.133/2021 e Decreto Municipal nº </w:t>
      </w:r>
      <w:r w:rsidR="00685AAA" w:rsidRPr="005717D0">
        <w:rPr>
          <w:rFonts w:ascii="Arial" w:eastAsia="Arial" w:hAnsi="Arial" w:cs="Arial"/>
          <w:b/>
        </w:rPr>
        <w:t>632-2025.</w:t>
      </w:r>
    </w:p>
    <w:p w:rsidR="0080399F" w:rsidRPr="005717D0" w:rsidRDefault="0080399F">
      <w:pPr>
        <w:spacing w:after="0" w:line="240" w:lineRule="auto"/>
        <w:ind w:right="120"/>
        <w:rPr>
          <w:rFonts w:ascii="Arial" w:eastAsia="Arial" w:hAnsi="Arial" w:cs="Arial"/>
          <w:b/>
        </w:rPr>
      </w:pPr>
    </w:p>
    <w:p w:rsidR="0080399F" w:rsidRPr="005717D0" w:rsidRDefault="00FC3484" w:rsidP="00AF582F">
      <w:pPr>
        <w:rPr>
          <w:rFonts w:ascii="Arial" w:eastAsia="Arial" w:hAnsi="Arial" w:cs="Arial"/>
        </w:rPr>
      </w:pPr>
      <w:r w:rsidRPr="005717D0">
        <w:rPr>
          <w:rFonts w:ascii="Arial" w:eastAsia="Arial" w:hAnsi="Arial" w:cs="Arial"/>
        </w:rPr>
        <w:t>4.3.1</w:t>
      </w:r>
      <w:r w:rsidRPr="005717D0">
        <w:rPr>
          <w:rFonts w:ascii="Arial" w:eastAsia="Arial" w:hAnsi="Arial" w:cs="Arial"/>
          <w:b/>
        </w:rPr>
        <w:t xml:space="preserve"> </w:t>
      </w:r>
      <w:r w:rsidRPr="005717D0">
        <w:rPr>
          <w:rFonts w:ascii="Arial" w:eastAsia="Arial" w:hAnsi="Arial" w:cs="Arial"/>
        </w:rPr>
        <w:t xml:space="preserve">A execução dos trabalhos do objeto contratual, atenderá integralmente ao disposto nas especificações de </w:t>
      </w:r>
      <w:proofErr w:type="gramStart"/>
      <w:r w:rsidRPr="005717D0">
        <w:rPr>
          <w:rFonts w:ascii="Arial" w:eastAsia="Arial" w:hAnsi="Arial" w:cs="Arial"/>
        </w:rPr>
        <w:t>serviços</w:t>
      </w:r>
      <w:r w:rsidR="00685AAA" w:rsidRPr="005717D0">
        <w:rPr>
          <w:rFonts w:ascii="Arial" w:eastAsia="Arial" w:hAnsi="Arial" w:cs="Arial"/>
        </w:rPr>
        <w:t xml:space="preserve"> </w:t>
      </w:r>
      <w:proofErr w:type="spellStart"/>
      <w:r w:rsidR="00685AAA" w:rsidRPr="005717D0">
        <w:rPr>
          <w:rStyle w:val="selectable-text"/>
          <w:rFonts w:ascii="Arial" w:hAnsi="Arial" w:cs="Arial"/>
        </w:rPr>
        <w:t>serviços</w:t>
      </w:r>
      <w:proofErr w:type="spellEnd"/>
      <w:proofErr w:type="gramEnd"/>
      <w:r w:rsidR="00685AAA" w:rsidRPr="005717D0">
        <w:rPr>
          <w:rStyle w:val="selectable-text"/>
          <w:rFonts w:ascii="Arial" w:hAnsi="Arial" w:cs="Arial"/>
        </w:rPr>
        <w:t xml:space="preserve"> de </w:t>
      </w:r>
      <w:proofErr w:type="spellStart"/>
      <w:r w:rsidR="00685AAA" w:rsidRPr="005717D0">
        <w:rPr>
          <w:rStyle w:val="selectable-text"/>
          <w:rFonts w:ascii="Arial" w:hAnsi="Arial" w:cs="Arial"/>
        </w:rPr>
        <w:t>geotecnia</w:t>
      </w:r>
      <w:proofErr w:type="spellEnd"/>
      <w:r w:rsidR="00685AAA" w:rsidRPr="005717D0">
        <w:rPr>
          <w:rStyle w:val="selectable-text"/>
          <w:rFonts w:ascii="Arial" w:hAnsi="Arial" w:cs="Arial"/>
        </w:rPr>
        <w:t xml:space="preserve"> para executar suas atribuições, visto que a administração não dispõe de profissional da área para executar serviços dessa natureza, tais como sondagem de simples reconhecimento do subsolo com </w:t>
      </w:r>
      <w:proofErr w:type="spellStart"/>
      <w:r w:rsidR="00685AAA" w:rsidRPr="005717D0">
        <w:rPr>
          <w:rStyle w:val="selectable-text"/>
          <w:rFonts w:ascii="Arial" w:hAnsi="Arial" w:cs="Arial"/>
        </w:rPr>
        <w:t>spt</w:t>
      </w:r>
      <w:proofErr w:type="spellEnd"/>
      <w:r w:rsidR="00685AAA" w:rsidRPr="005717D0">
        <w:rPr>
          <w:rStyle w:val="selectable-text"/>
          <w:rFonts w:ascii="Arial" w:hAnsi="Arial" w:cs="Arial"/>
        </w:rPr>
        <w:t xml:space="preserve">,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6484, sondagem a trado manual e mecânico,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9603, execução de sondagem rotativa em solo/rocha com recuperação de testemunhos contínuos,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6484 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15848, com coleta, identificação e armazenamento em caixas próprias, coleta de amostras deformadas conforme necessidade, ensaios laboratoriais de caracterização e suporte conforme normas da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e emissão de relatórios </w:t>
      </w:r>
      <w:r w:rsidR="00685AAA" w:rsidRPr="005717D0">
        <w:rPr>
          <w:rStyle w:val="selectable-text"/>
          <w:rFonts w:ascii="Arial" w:hAnsi="Arial" w:cs="Arial"/>
        </w:rPr>
        <w:lastRenderedPageBreak/>
        <w:t>técnicos conclusivos assinados por engenheiro responsável com respectiva anotação de responsabilidade técnica (</w:t>
      </w:r>
      <w:proofErr w:type="spellStart"/>
      <w:r w:rsidR="00685AAA" w:rsidRPr="005717D0">
        <w:rPr>
          <w:rStyle w:val="selectable-text"/>
          <w:rFonts w:ascii="Arial" w:hAnsi="Arial" w:cs="Arial"/>
        </w:rPr>
        <w:t>art</w:t>
      </w:r>
      <w:proofErr w:type="spellEnd"/>
      <w:r w:rsidR="00685AAA" w:rsidRPr="005717D0">
        <w:rPr>
          <w:rStyle w:val="selectable-text"/>
          <w:rFonts w:ascii="Arial" w:hAnsi="Arial" w:cs="Arial"/>
        </w:rPr>
        <w:t xml:space="preserve">) no </w:t>
      </w:r>
      <w:proofErr w:type="spellStart"/>
      <w:r w:rsidR="00685AAA" w:rsidRPr="005717D0">
        <w:rPr>
          <w:rStyle w:val="selectable-text"/>
          <w:rFonts w:ascii="Arial" w:hAnsi="Arial" w:cs="Arial"/>
        </w:rPr>
        <w:t>crea</w:t>
      </w:r>
      <w:proofErr w:type="spellEnd"/>
      <w:r w:rsidRPr="005717D0">
        <w:rPr>
          <w:rFonts w:ascii="Arial" w:eastAsia="Arial" w:hAnsi="Arial" w:cs="Arial"/>
        </w:rPr>
        <w:t xml:space="preserve"> </w:t>
      </w:r>
      <w:r w:rsidRPr="005717D0">
        <w:rPr>
          <w:rFonts w:ascii="Arial" w:eastAsia="Arial" w:hAnsi="Arial" w:cs="Arial"/>
          <w:b/>
        </w:rPr>
        <w:t xml:space="preserve">e da </w:t>
      </w:r>
      <w:proofErr w:type="spellStart"/>
      <w:r w:rsidRPr="005717D0">
        <w:rPr>
          <w:rFonts w:ascii="Arial" w:eastAsia="Arial" w:hAnsi="Arial" w:cs="Arial"/>
          <w:b/>
        </w:rPr>
        <w:t>Associação</w:t>
      </w:r>
      <w:proofErr w:type="spellEnd"/>
      <w:r w:rsidRPr="005717D0">
        <w:rPr>
          <w:rFonts w:ascii="Arial" w:eastAsia="Arial" w:hAnsi="Arial" w:cs="Arial"/>
          <w:b/>
        </w:rPr>
        <w:t xml:space="preserve"> Brasileira de Normas </w:t>
      </w:r>
      <w:proofErr w:type="spellStart"/>
      <w:r w:rsidRPr="005717D0">
        <w:rPr>
          <w:rFonts w:ascii="Arial" w:eastAsia="Arial" w:hAnsi="Arial" w:cs="Arial"/>
          <w:b/>
        </w:rPr>
        <w:t>Técnicas</w:t>
      </w:r>
      <w:proofErr w:type="spellEnd"/>
      <w:r w:rsidRPr="005717D0">
        <w:rPr>
          <w:rFonts w:ascii="Arial" w:eastAsia="Arial" w:hAnsi="Arial" w:cs="Arial"/>
          <w:b/>
        </w:rPr>
        <w:t xml:space="preserve"> - ABNT, devidamente atualizadas, </w:t>
      </w:r>
      <w:r w:rsidRPr="005717D0">
        <w:rPr>
          <w:rFonts w:ascii="Arial" w:eastAsia="Arial" w:hAnsi="Arial" w:cs="Arial"/>
        </w:rPr>
        <w:t xml:space="preserve">que definem a sistemática a ser empregada na execução de serviços de </w:t>
      </w:r>
      <w:r w:rsidR="00685AAA" w:rsidRPr="005717D0">
        <w:rPr>
          <w:rStyle w:val="selectable-text"/>
          <w:rFonts w:ascii="Arial" w:hAnsi="Arial" w:cs="Arial"/>
        </w:rPr>
        <w:t xml:space="preserve">serviços de </w:t>
      </w:r>
      <w:proofErr w:type="spellStart"/>
      <w:r w:rsidR="00685AAA" w:rsidRPr="005717D0">
        <w:rPr>
          <w:rStyle w:val="selectable-text"/>
          <w:rFonts w:ascii="Arial" w:hAnsi="Arial" w:cs="Arial"/>
        </w:rPr>
        <w:t>geotecnia</w:t>
      </w:r>
      <w:proofErr w:type="spellEnd"/>
      <w:r w:rsidR="00685AAA" w:rsidRPr="005717D0">
        <w:rPr>
          <w:rStyle w:val="selectable-text"/>
          <w:rFonts w:ascii="Arial" w:hAnsi="Arial" w:cs="Arial"/>
        </w:rPr>
        <w:t xml:space="preserve"> para executar suas atribuições, visto que a administração não dispõe de profissional da área para executar serviços dessa natureza, tais como sondagem de simples reconhecimento do subsolo com </w:t>
      </w:r>
      <w:proofErr w:type="spellStart"/>
      <w:r w:rsidR="00685AAA" w:rsidRPr="005717D0">
        <w:rPr>
          <w:rStyle w:val="selectable-text"/>
          <w:rFonts w:ascii="Arial" w:hAnsi="Arial" w:cs="Arial"/>
        </w:rPr>
        <w:t>spt</w:t>
      </w:r>
      <w:proofErr w:type="spellEnd"/>
      <w:r w:rsidR="00685AAA" w:rsidRPr="005717D0">
        <w:rPr>
          <w:rStyle w:val="selectable-text"/>
          <w:rFonts w:ascii="Arial" w:hAnsi="Arial" w:cs="Arial"/>
        </w:rPr>
        <w:t xml:space="preserve">,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6484, sondagem a trado manual e mecânico,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9603, execução de sondagem rotativa em solo/rocha com recuperação de testemunhos contínuos, conforme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6484 e </w:t>
      </w:r>
      <w:proofErr w:type="spellStart"/>
      <w:r w:rsidR="00685AAA" w:rsidRPr="005717D0">
        <w:rPr>
          <w:rStyle w:val="selectable-text"/>
          <w:rFonts w:ascii="Arial" w:hAnsi="Arial" w:cs="Arial"/>
        </w:rPr>
        <w:t>nbr</w:t>
      </w:r>
      <w:proofErr w:type="spellEnd"/>
      <w:r w:rsidR="00685AAA" w:rsidRPr="005717D0">
        <w:rPr>
          <w:rStyle w:val="selectable-text"/>
          <w:rFonts w:ascii="Arial" w:hAnsi="Arial" w:cs="Arial"/>
        </w:rPr>
        <w:t xml:space="preserve"> 15848, com coleta, identificação e armazenamento em caixas próprias, coleta de amostras deformadas conforme necessidade, ensaios laboratoriais de caracterização e suporte conforme normas da </w:t>
      </w:r>
      <w:proofErr w:type="spellStart"/>
      <w:r w:rsidR="00685AAA" w:rsidRPr="005717D0">
        <w:rPr>
          <w:rStyle w:val="selectable-text"/>
          <w:rFonts w:ascii="Arial" w:hAnsi="Arial" w:cs="Arial"/>
        </w:rPr>
        <w:t>abnt</w:t>
      </w:r>
      <w:proofErr w:type="spellEnd"/>
      <w:r w:rsidR="00685AAA" w:rsidRPr="005717D0">
        <w:rPr>
          <w:rStyle w:val="selectable-text"/>
          <w:rFonts w:ascii="Arial" w:hAnsi="Arial" w:cs="Arial"/>
        </w:rPr>
        <w:t xml:space="preserve"> e emissão de relatórios técnicos conclusivos assinados por engenheiro responsável com respectiva anotação de responsabilidade técnica (</w:t>
      </w:r>
      <w:proofErr w:type="spellStart"/>
      <w:r w:rsidR="00685AAA" w:rsidRPr="005717D0">
        <w:rPr>
          <w:rStyle w:val="selectable-text"/>
          <w:rFonts w:ascii="Arial" w:hAnsi="Arial" w:cs="Arial"/>
        </w:rPr>
        <w:t>art</w:t>
      </w:r>
      <w:proofErr w:type="spellEnd"/>
      <w:r w:rsidR="00685AAA" w:rsidRPr="005717D0">
        <w:rPr>
          <w:rStyle w:val="selectable-text"/>
          <w:rFonts w:ascii="Arial" w:hAnsi="Arial" w:cs="Arial"/>
        </w:rPr>
        <w:t xml:space="preserve">) no </w:t>
      </w:r>
      <w:proofErr w:type="spellStart"/>
      <w:r w:rsidR="00685AAA" w:rsidRPr="005717D0">
        <w:rPr>
          <w:rStyle w:val="selectable-text"/>
          <w:rFonts w:ascii="Arial" w:hAnsi="Arial" w:cs="Arial"/>
        </w:rPr>
        <w:t>crea</w:t>
      </w:r>
      <w:proofErr w:type="spellEnd"/>
      <w:r w:rsidRPr="005717D0">
        <w:rPr>
          <w:rFonts w:ascii="Arial" w:eastAsia="Arial" w:hAnsi="Arial" w:cs="Arial"/>
        </w:rPr>
        <w:t xml:space="preserve">, estabelecendo, ainda, os requisitos concernentes à aptidão dos materiais para uso, aos equipamentos empregados e à qualidade executiva dos serviços, além das condições de conformidade e de medição dos </w:t>
      </w:r>
      <w:proofErr w:type="gramStart"/>
      <w:r w:rsidRPr="005717D0">
        <w:rPr>
          <w:rFonts w:ascii="Arial" w:eastAsia="Arial" w:hAnsi="Arial" w:cs="Arial"/>
        </w:rPr>
        <w:t>mesmos</w:t>
      </w:r>
      <w:proofErr w:type="gramEnd"/>
      <w:r w:rsidRPr="005717D0">
        <w:rPr>
          <w:rFonts w:ascii="Arial" w:eastAsia="Arial" w:hAnsi="Arial" w:cs="Arial"/>
        </w:rPr>
        <w:t>.</w:t>
      </w:r>
    </w:p>
    <w:p w:rsidR="0080399F" w:rsidRPr="005717D0" w:rsidRDefault="00FC3484">
      <w:pPr>
        <w:shd w:val="clear" w:color="auto" w:fill="FFF2CC"/>
        <w:spacing w:after="0" w:line="240" w:lineRule="auto"/>
        <w:rPr>
          <w:rFonts w:ascii="Arial" w:eastAsia="Arial" w:hAnsi="Arial" w:cs="Arial"/>
          <w:b/>
        </w:rPr>
      </w:pPr>
      <w:r w:rsidRPr="005717D0">
        <w:rPr>
          <w:rFonts w:ascii="Arial" w:eastAsia="Arial" w:hAnsi="Arial" w:cs="Arial"/>
          <w:b/>
        </w:rPr>
        <w:t>5 – DA DESCRIÇÃO DA SOLUÇÃO COMO UM TODO</w:t>
      </w:r>
    </w:p>
    <w:p w:rsidR="0080399F" w:rsidRPr="005717D0" w:rsidRDefault="0080399F">
      <w:pPr>
        <w:spacing w:after="0" w:line="240" w:lineRule="auto"/>
        <w:rPr>
          <w:rFonts w:ascii="Arial" w:eastAsia="Arial" w:hAnsi="Arial" w:cs="Arial"/>
        </w:rPr>
      </w:pPr>
    </w:p>
    <w:p w:rsidR="0080399F" w:rsidRPr="005717D0" w:rsidRDefault="00FC3484" w:rsidP="00C22C66">
      <w:pPr>
        <w:rPr>
          <w:rFonts w:ascii="Arial" w:eastAsia="Arial" w:hAnsi="Arial" w:cs="Arial"/>
        </w:rPr>
      </w:pPr>
      <w:r w:rsidRPr="005717D0">
        <w:rPr>
          <w:rFonts w:ascii="Arial" w:eastAsia="Arial" w:hAnsi="Arial" w:cs="Arial"/>
        </w:rPr>
        <w:t xml:space="preserve">5.1. A descrição da solução como um todo, encontra-se especificada no </w:t>
      </w:r>
      <w:r w:rsidRPr="005717D0">
        <w:rPr>
          <w:rFonts w:ascii="Arial" w:eastAsia="Arial" w:hAnsi="Arial" w:cs="Arial"/>
          <w:b/>
        </w:rPr>
        <w:t>Estudo Técnico Preliminar – ETP</w:t>
      </w:r>
      <w:r w:rsidRPr="005717D0">
        <w:rPr>
          <w:rFonts w:ascii="Arial" w:eastAsia="Arial" w:hAnsi="Arial" w:cs="Arial"/>
        </w:rPr>
        <w:t xml:space="preserve">, que notadamente no item de “Levantamento de Mercado”, </w:t>
      </w:r>
      <w:proofErr w:type="gramStart"/>
      <w:r w:rsidRPr="005717D0">
        <w:rPr>
          <w:rFonts w:ascii="Arial" w:eastAsia="Arial" w:hAnsi="Arial" w:cs="Arial"/>
        </w:rPr>
        <w:t>olhou-se</w:t>
      </w:r>
      <w:proofErr w:type="gramEnd"/>
      <w:r w:rsidRPr="005717D0">
        <w:rPr>
          <w:rFonts w:ascii="Arial" w:eastAsia="Arial" w:hAnsi="Arial" w:cs="Arial"/>
        </w:rPr>
        <w:t xml:space="preserve"> quais soluções o mercado oferecia diante da necessidade administrativa e optou-se p</w:t>
      </w:r>
      <w:r w:rsidR="00C22C66" w:rsidRPr="005717D0">
        <w:rPr>
          <w:rFonts w:ascii="Arial" w:eastAsia="Arial" w:hAnsi="Arial" w:cs="Arial"/>
        </w:rPr>
        <w:t>ela c</w:t>
      </w:r>
      <w:r w:rsidR="00C22C66" w:rsidRPr="005717D0">
        <w:rPr>
          <w:rStyle w:val="selectable-text"/>
          <w:rFonts w:ascii="Arial" w:hAnsi="Arial" w:cs="Arial"/>
        </w:rPr>
        <w:t xml:space="preserve">ontratação de empresa especializada em serviços de </w:t>
      </w:r>
      <w:proofErr w:type="spellStart"/>
      <w:r w:rsidR="00C22C66" w:rsidRPr="005717D0">
        <w:rPr>
          <w:rStyle w:val="selectable-text"/>
          <w:rFonts w:ascii="Arial" w:hAnsi="Arial" w:cs="Arial"/>
        </w:rPr>
        <w:t>geotecnia</w:t>
      </w:r>
      <w:proofErr w:type="spellEnd"/>
      <w:r w:rsidR="00C22C66" w:rsidRPr="005717D0">
        <w:rPr>
          <w:rStyle w:val="selectable-text"/>
          <w:rFonts w:ascii="Arial" w:hAnsi="Arial" w:cs="Arial"/>
        </w:rPr>
        <w:t xml:space="preserve"> para executar suas atribuições, visto que a administração não dispõe de profissional da área para executar serviços dessa natureza, tais como sondagem de simples reconhecimento do subsolo com </w:t>
      </w:r>
      <w:proofErr w:type="spellStart"/>
      <w:r w:rsidR="00C22C66" w:rsidRPr="005717D0">
        <w:rPr>
          <w:rStyle w:val="selectable-text"/>
          <w:rFonts w:ascii="Arial" w:hAnsi="Arial" w:cs="Arial"/>
        </w:rPr>
        <w:t>spt</w:t>
      </w:r>
      <w:proofErr w:type="spellEnd"/>
      <w:r w:rsidR="00C22C66" w:rsidRPr="005717D0">
        <w:rPr>
          <w:rStyle w:val="selectable-text"/>
          <w:rFonts w:ascii="Arial" w:hAnsi="Arial" w:cs="Arial"/>
        </w:rPr>
        <w:t xml:space="preserve">, conforme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6484, sondagem a trado manual e mecânico, conforme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9603, execução de sondagem rotativa em solo/rocha com recuperação de testemunhos contínuos, conforme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6484 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15848, com coleta, identificação e armazenamento em caixas próprias, coleta de amostras deformadas conforme necessidade, ensaios laboratoriais de caracterização e suporte conforme normas da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e emissão de relatórios técnicos conclusivos assinados por engenheiro responsável com respectiva anotação de responsabilidade técnica (</w:t>
      </w:r>
      <w:proofErr w:type="spellStart"/>
      <w:r w:rsidR="00C22C66" w:rsidRPr="005717D0">
        <w:rPr>
          <w:rStyle w:val="selectable-text"/>
          <w:rFonts w:ascii="Arial" w:hAnsi="Arial" w:cs="Arial"/>
        </w:rPr>
        <w:t>art</w:t>
      </w:r>
      <w:proofErr w:type="spellEnd"/>
      <w:r w:rsidR="00C22C66" w:rsidRPr="005717D0">
        <w:rPr>
          <w:rStyle w:val="selectable-text"/>
          <w:rFonts w:ascii="Arial" w:hAnsi="Arial" w:cs="Arial"/>
        </w:rPr>
        <w:t xml:space="preserve">) no </w:t>
      </w:r>
      <w:proofErr w:type="spellStart"/>
      <w:r w:rsidR="00C22C66" w:rsidRPr="005717D0">
        <w:rPr>
          <w:rStyle w:val="selectable-text"/>
          <w:rFonts w:ascii="Arial" w:hAnsi="Arial" w:cs="Arial"/>
        </w:rPr>
        <w:t>crea</w:t>
      </w:r>
      <w:proofErr w:type="spellEnd"/>
      <w:r w:rsidRPr="005717D0">
        <w:rPr>
          <w:rFonts w:ascii="Arial" w:eastAsia="Arial" w:hAnsi="Arial" w:cs="Arial"/>
        </w:rPr>
        <w:t xml:space="preserve">, necessários para a satisfação da Administração – justamente por ser a mais vantajosa para a Administração, e já amplamente </w:t>
      </w:r>
      <w:proofErr w:type="spellStart"/>
      <w:r w:rsidRPr="005717D0">
        <w:rPr>
          <w:rFonts w:ascii="Arial" w:eastAsia="Arial" w:hAnsi="Arial" w:cs="Arial"/>
        </w:rPr>
        <w:t>experienciada</w:t>
      </w:r>
      <w:proofErr w:type="spellEnd"/>
      <w:r w:rsidRPr="005717D0">
        <w:rPr>
          <w:rFonts w:ascii="Arial" w:eastAsia="Arial" w:hAnsi="Arial" w:cs="Arial"/>
        </w:rPr>
        <w:t xml:space="preserve"> por esta unidade demandante.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5.2. O objeto de </w:t>
      </w:r>
      <w:proofErr w:type="spellStart"/>
      <w:r w:rsidRPr="005717D0">
        <w:rPr>
          <w:rFonts w:ascii="Arial" w:eastAsia="Arial" w:hAnsi="Arial" w:cs="Arial"/>
        </w:rPr>
        <w:t>contratação</w:t>
      </w:r>
      <w:proofErr w:type="spellEnd"/>
      <w:r w:rsidRPr="005717D0">
        <w:rPr>
          <w:rFonts w:ascii="Arial" w:eastAsia="Arial" w:hAnsi="Arial" w:cs="Arial"/>
        </w:rPr>
        <w:t xml:space="preserve"> </w:t>
      </w:r>
      <w:proofErr w:type="spellStart"/>
      <w:r w:rsidRPr="005717D0">
        <w:rPr>
          <w:rFonts w:ascii="Arial" w:eastAsia="Arial" w:hAnsi="Arial" w:cs="Arial"/>
        </w:rPr>
        <w:t>sera</w:t>
      </w:r>
      <w:proofErr w:type="spellEnd"/>
      <w:r w:rsidRPr="005717D0">
        <w:rPr>
          <w:rFonts w:ascii="Arial" w:eastAsia="Arial" w:hAnsi="Arial" w:cs="Arial"/>
        </w:rPr>
        <w:t xml:space="preserve">́ composto pelos </w:t>
      </w:r>
      <w:proofErr w:type="spellStart"/>
      <w:r w:rsidRPr="005717D0">
        <w:rPr>
          <w:rFonts w:ascii="Arial" w:eastAsia="Arial" w:hAnsi="Arial" w:cs="Arial"/>
        </w:rPr>
        <w:t>serviços</w:t>
      </w:r>
      <w:proofErr w:type="spellEnd"/>
      <w:r w:rsidRPr="005717D0">
        <w:rPr>
          <w:rFonts w:ascii="Arial" w:eastAsia="Arial" w:hAnsi="Arial" w:cs="Arial"/>
        </w:rPr>
        <w:t xml:space="preserve"> de engenharia previstos no</w:t>
      </w:r>
      <w:r w:rsidR="00C22C66" w:rsidRPr="005717D0">
        <w:rPr>
          <w:rFonts w:ascii="Arial" w:eastAsia="Arial" w:hAnsi="Arial" w:cs="Arial"/>
        </w:rPr>
        <w:t xml:space="preserve"> Estudo Técnico Preliminar</w:t>
      </w:r>
      <w:r w:rsidRPr="005717D0">
        <w:rPr>
          <w:rFonts w:ascii="Arial" w:eastAsia="Arial" w:hAnsi="Arial" w:cs="Arial"/>
        </w:rPr>
        <w:t xml:space="preserve">, em conformidade com o levantamento de campo, </w:t>
      </w:r>
      <w:proofErr w:type="spellStart"/>
      <w:r w:rsidRPr="005717D0">
        <w:rPr>
          <w:rFonts w:ascii="Arial" w:eastAsia="Arial" w:hAnsi="Arial" w:cs="Arial"/>
        </w:rPr>
        <w:t>memória</w:t>
      </w:r>
      <w:proofErr w:type="spellEnd"/>
      <w:r w:rsidRPr="005717D0">
        <w:rPr>
          <w:rFonts w:ascii="Arial" w:eastAsia="Arial" w:hAnsi="Arial" w:cs="Arial"/>
        </w:rPr>
        <w:t xml:space="preserve"> de </w:t>
      </w:r>
      <w:proofErr w:type="spellStart"/>
      <w:proofErr w:type="gramStart"/>
      <w:r w:rsidRPr="005717D0">
        <w:rPr>
          <w:rFonts w:ascii="Arial" w:eastAsia="Arial" w:hAnsi="Arial" w:cs="Arial"/>
        </w:rPr>
        <w:t>ca</w:t>
      </w:r>
      <w:proofErr w:type="gramEnd"/>
      <w:r w:rsidRPr="005717D0">
        <w:rPr>
          <w:rFonts w:ascii="Arial" w:eastAsia="Arial" w:hAnsi="Arial" w:cs="Arial"/>
        </w:rPr>
        <w:t>́lculo</w:t>
      </w:r>
      <w:proofErr w:type="spellEnd"/>
      <w:r w:rsidRPr="005717D0">
        <w:rPr>
          <w:rFonts w:ascii="Arial" w:eastAsia="Arial" w:hAnsi="Arial" w:cs="Arial"/>
        </w:rPr>
        <w:t xml:space="preserve"> (detalhamento dos quantitativos e </w:t>
      </w:r>
      <w:proofErr w:type="spellStart"/>
      <w:r w:rsidRPr="005717D0">
        <w:rPr>
          <w:rFonts w:ascii="Arial" w:eastAsia="Arial" w:hAnsi="Arial" w:cs="Arial"/>
        </w:rPr>
        <w:t>preços</w:t>
      </w:r>
      <w:proofErr w:type="spellEnd"/>
      <w:r w:rsidRPr="005717D0">
        <w:rPr>
          <w:rFonts w:ascii="Arial" w:eastAsia="Arial" w:hAnsi="Arial" w:cs="Arial"/>
        </w:rPr>
        <w:t xml:space="preserve"> estimados), </w:t>
      </w:r>
      <w:proofErr w:type="spellStart"/>
      <w:r w:rsidRPr="005717D0">
        <w:rPr>
          <w:rFonts w:ascii="Arial" w:eastAsia="Arial" w:hAnsi="Arial" w:cs="Arial"/>
        </w:rPr>
        <w:lastRenderedPageBreak/>
        <w:t>além</w:t>
      </w:r>
      <w:proofErr w:type="spellEnd"/>
      <w:r w:rsidRPr="005717D0">
        <w:rPr>
          <w:rFonts w:ascii="Arial" w:eastAsia="Arial" w:hAnsi="Arial" w:cs="Arial"/>
        </w:rPr>
        <w:t xml:space="preserve"> das </w:t>
      </w:r>
      <w:proofErr w:type="spellStart"/>
      <w:r w:rsidRPr="005717D0">
        <w:rPr>
          <w:rFonts w:ascii="Arial" w:eastAsia="Arial" w:hAnsi="Arial" w:cs="Arial"/>
        </w:rPr>
        <w:t>especificações</w:t>
      </w:r>
      <w:proofErr w:type="spellEnd"/>
      <w:r w:rsidRPr="005717D0">
        <w:rPr>
          <w:rFonts w:ascii="Arial" w:eastAsia="Arial" w:hAnsi="Arial" w:cs="Arial"/>
        </w:rPr>
        <w:t xml:space="preserve">. Todos os </w:t>
      </w:r>
      <w:proofErr w:type="spellStart"/>
      <w:r w:rsidRPr="005717D0">
        <w:rPr>
          <w:rFonts w:ascii="Arial" w:eastAsia="Arial" w:hAnsi="Arial" w:cs="Arial"/>
        </w:rPr>
        <w:t>serviços</w:t>
      </w:r>
      <w:proofErr w:type="spellEnd"/>
      <w:r w:rsidRPr="005717D0">
        <w:rPr>
          <w:rFonts w:ascii="Arial" w:eastAsia="Arial" w:hAnsi="Arial" w:cs="Arial"/>
        </w:rPr>
        <w:t xml:space="preserve"> elencados no</w:t>
      </w:r>
      <w:r w:rsidR="00C22C66" w:rsidRPr="005717D0">
        <w:rPr>
          <w:rFonts w:ascii="Arial" w:eastAsia="Arial" w:hAnsi="Arial" w:cs="Arial"/>
        </w:rPr>
        <w:t xml:space="preserve"> Estudo Técnico Preliminar</w:t>
      </w:r>
      <w:r w:rsidRPr="005717D0">
        <w:rPr>
          <w:rFonts w:ascii="Arial" w:eastAsia="Arial" w:hAnsi="Arial" w:cs="Arial"/>
        </w:rPr>
        <w:t xml:space="preserve">, </w:t>
      </w:r>
      <w:proofErr w:type="spellStart"/>
      <w:r w:rsidRPr="005717D0">
        <w:rPr>
          <w:rFonts w:ascii="Arial" w:eastAsia="Arial" w:hAnsi="Arial" w:cs="Arial"/>
        </w:rPr>
        <w:t>deverão</w:t>
      </w:r>
      <w:proofErr w:type="spellEnd"/>
      <w:r w:rsidRPr="005717D0">
        <w:rPr>
          <w:rFonts w:ascii="Arial" w:eastAsia="Arial" w:hAnsi="Arial" w:cs="Arial"/>
        </w:rPr>
        <w:t xml:space="preserve"> seguir fielmente as </w:t>
      </w:r>
      <w:r w:rsidR="00C22C66" w:rsidRPr="005717D0">
        <w:rPr>
          <w:rFonts w:ascii="Arial" w:eastAsia="Arial" w:hAnsi="Arial" w:cs="Arial"/>
        </w:rPr>
        <w:t xml:space="preserve">normas </w:t>
      </w:r>
      <w:r w:rsidRPr="005717D0">
        <w:rPr>
          <w:rFonts w:ascii="Arial" w:eastAsia="Arial" w:hAnsi="Arial" w:cs="Arial"/>
        </w:rPr>
        <w:t xml:space="preserve">da </w:t>
      </w:r>
      <w:proofErr w:type="spellStart"/>
      <w:r w:rsidRPr="005717D0">
        <w:rPr>
          <w:rFonts w:ascii="Arial" w:eastAsia="Arial" w:hAnsi="Arial" w:cs="Arial"/>
        </w:rPr>
        <w:t>Associaçã</w:t>
      </w:r>
      <w:proofErr w:type="gramStart"/>
      <w:r w:rsidRPr="005717D0">
        <w:rPr>
          <w:rFonts w:ascii="Arial" w:eastAsia="Arial" w:hAnsi="Arial" w:cs="Arial"/>
        </w:rPr>
        <w:t>o</w:t>
      </w:r>
      <w:proofErr w:type="spellEnd"/>
      <w:r w:rsidRPr="005717D0">
        <w:rPr>
          <w:rFonts w:ascii="Arial" w:eastAsia="Arial" w:hAnsi="Arial" w:cs="Arial"/>
        </w:rPr>
        <w:t xml:space="preserve"> Brasileira</w:t>
      </w:r>
      <w:proofErr w:type="gramEnd"/>
      <w:r w:rsidRPr="005717D0">
        <w:rPr>
          <w:rFonts w:ascii="Arial" w:eastAsia="Arial" w:hAnsi="Arial" w:cs="Arial"/>
        </w:rPr>
        <w:t xml:space="preserve"> de Normas </w:t>
      </w:r>
      <w:proofErr w:type="spellStart"/>
      <w:r w:rsidRPr="005717D0">
        <w:rPr>
          <w:rFonts w:ascii="Arial" w:eastAsia="Arial" w:hAnsi="Arial" w:cs="Arial"/>
        </w:rPr>
        <w:t>Técnicas</w:t>
      </w:r>
      <w:proofErr w:type="spellEnd"/>
      <w:r w:rsidRPr="005717D0">
        <w:rPr>
          <w:rFonts w:ascii="Arial" w:eastAsia="Arial" w:hAnsi="Arial" w:cs="Arial"/>
        </w:rPr>
        <w:t xml:space="preserve"> - ABNT, devidamente atualizadas. As </w:t>
      </w:r>
      <w:proofErr w:type="spellStart"/>
      <w:r w:rsidRPr="005717D0">
        <w:rPr>
          <w:rFonts w:ascii="Arial" w:eastAsia="Arial" w:hAnsi="Arial" w:cs="Arial"/>
        </w:rPr>
        <w:t>intervençõ</w:t>
      </w:r>
      <w:proofErr w:type="gramStart"/>
      <w:r w:rsidRPr="005717D0">
        <w:rPr>
          <w:rFonts w:ascii="Arial" w:eastAsia="Arial" w:hAnsi="Arial" w:cs="Arial"/>
        </w:rPr>
        <w:t>es</w:t>
      </w:r>
      <w:proofErr w:type="spellEnd"/>
      <w:proofErr w:type="gramEnd"/>
      <w:r w:rsidRPr="005717D0">
        <w:rPr>
          <w:rFonts w:ascii="Arial" w:eastAsia="Arial" w:hAnsi="Arial" w:cs="Arial"/>
        </w:rPr>
        <w:t xml:space="preserve"> </w:t>
      </w:r>
      <w:proofErr w:type="spellStart"/>
      <w:r w:rsidRPr="005717D0">
        <w:rPr>
          <w:rFonts w:ascii="Arial" w:eastAsia="Arial" w:hAnsi="Arial" w:cs="Arial"/>
        </w:rPr>
        <w:t>deverão</w:t>
      </w:r>
      <w:proofErr w:type="spellEnd"/>
      <w:r w:rsidRPr="005717D0">
        <w:rPr>
          <w:rFonts w:ascii="Arial" w:eastAsia="Arial" w:hAnsi="Arial" w:cs="Arial"/>
        </w:rPr>
        <w:t xml:space="preserve"> manter o padrão de qualidade e apresentar a melhor </w:t>
      </w:r>
      <w:proofErr w:type="spellStart"/>
      <w:r w:rsidRPr="005717D0">
        <w:rPr>
          <w:rFonts w:ascii="Arial" w:eastAsia="Arial" w:hAnsi="Arial" w:cs="Arial"/>
        </w:rPr>
        <w:t>prática</w:t>
      </w:r>
      <w:proofErr w:type="spellEnd"/>
      <w:r w:rsidRPr="005717D0">
        <w:rPr>
          <w:rFonts w:ascii="Arial" w:eastAsia="Arial" w:hAnsi="Arial" w:cs="Arial"/>
        </w:rPr>
        <w:t xml:space="preserve"> de execução.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5.3. A contratação em tela visa dar efetividade à prestação de serviços de engenharia pretendidos que dão sustentabilidade às atividades da Administração Pública Municipal, em suas atribuições finalísticas, cabendo o prazo da prestação ser mediante as necessidades apresentadas pela </w:t>
      </w:r>
      <w:r w:rsidR="00C22C66" w:rsidRPr="005717D0">
        <w:rPr>
          <w:rFonts w:ascii="Arial" w:eastAsia="Arial" w:hAnsi="Arial" w:cs="Arial"/>
        </w:rPr>
        <w:t>Secretaria Municipal de Administração.</w:t>
      </w:r>
    </w:p>
    <w:p w:rsidR="0080399F" w:rsidRPr="005717D0" w:rsidRDefault="0080399F">
      <w:pPr>
        <w:spacing w:after="0" w:line="240" w:lineRule="auto"/>
        <w:jc w:val="left"/>
        <w:rPr>
          <w:rFonts w:ascii="Arial" w:eastAsia="Arial" w:hAnsi="Arial" w:cs="Arial"/>
        </w:rPr>
      </w:pPr>
    </w:p>
    <w:p w:rsidR="0080399F" w:rsidRPr="005717D0" w:rsidRDefault="00FC3484">
      <w:pPr>
        <w:shd w:val="clear" w:color="auto" w:fill="FFF2CC"/>
        <w:spacing w:after="0" w:line="240" w:lineRule="auto"/>
        <w:rPr>
          <w:rFonts w:ascii="Arial" w:eastAsia="Arial" w:hAnsi="Arial" w:cs="Arial"/>
          <w:b/>
        </w:rPr>
      </w:pPr>
      <w:r w:rsidRPr="005717D0">
        <w:rPr>
          <w:rFonts w:ascii="Arial" w:eastAsia="Arial" w:hAnsi="Arial" w:cs="Arial"/>
          <w:b/>
        </w:rPr>
        <w:t>6 – REQUISITOS DA CONTRATAÇÃO: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 xml:space="preserve">6.1. Sustentabilidade </w:t>
      </w:r>
    </w:p>
    <w:p w:rsidR="0080399F" w:rsidRPr="005717D0" w:rsidRDefault="0080399F">
      <w:pPr>
        <w:spacing w:after="0" w:line="240" w:lineRule="auto"/>
        <w:rPr>
          <w:rFonts w:ascii="Arial" w:eastAsia="Arial" w:hAnsi="Arial" w:cs="Arial"/>
          <w:b/>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6.2. Além dos critérios de sustentabilidade eventualmente inseridos na descrição do objeto, devem ser atendidos os seguintes requisitos, baseados no Guia Nacional de Contratações Sustentáveis: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6.3. A empresa contratada deverá utilizar na execução </w:t>
      </w:r>
      <w:proofErr w:type="gramStart"/>
      <w:r w:rsidRPr="005717D0">
        <w:rPr>
          <w:rFonts w:ascii="Arial" w:eastAsia="Arial" w:hAnsi="Arial" w:cs="Arial"/>
        </w:rPr>
        <w:t>da serviço</w:t>
      </w:r>
      <w:proofErr w:type="gramEnd"/>
      <w:r w:rsidRPr="005717D0">
        <w:rPr>
          <w:rFonts w:ascii="Arial" w:eastAsia="Arial" w:hAnsi="Arial" w:cs="Arial"/>
        </w:rPr>
        <w:t xml:space="preserve"> de engenharia as boas práticas de sustentabilidade ambiental, respeitando-se os critérios indicados abaixo, conforme o caso: </w:t>
      </w:r>
    </w:p>
    <w:p w:rsidR="0080399F" w:rsidRPr="005717D0" w:rsidRDefault="0080399F">
      <w:pPr>
        <w:spacing w:after="0" w:line="240" w:lineRule="auto"/>
        <w:rPr>
          <w:rFonts w:ascii="Arial" w:eastAsia="Arial" w:hAnsi="Arial" w:cs="Arial"/>
        </w:rPr>
      </w:pP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 Disposição final ambientalmente adequada dos resíduos sólidos gerados </w:t>
      </w:r>
      <w:proofErr w:type="gramStart"/>
      <w:r w:rsidRPr="005717D0">
        <w:rPr>
          <w:rFonts w:ascii="Arial" w:eastAsia="Arial" w:hAnsi="Arial" w:cs="Arial"/>
        </w:rPr>
        <w:t>pelas serviços</w:t>
      </w:r>
      <w:proofErr w:type="gramEnd"/>
      <w:r w:rsidRPr="005717D0">
        <w:rPr>
          <w:rFonts w:ascii="Arial" w:eastAsia="Arial" w:hAnsi="Arial" w:cs="Arial"/>
        </w:rPr>
        <w:t xml:space="preserve"> contratadas;</w:t>
      </w:r>
    </w:p>
    <w:p w:rsidR="0080399F" w:rsidRPr="005717D0" w:rsidRDefault="00FC3484">
      <w:pPr>
        <w:spacing w:after="120" w:line="240" w:lineRule="auto"/>
        <w:rPr>
          <w:rFonts w:ascii="Arial" w:eastAsia="Arial" w:hAnsi="Arial" w:cs="Arial"/>
        </w:rPr>
      </w:pPr>
      <w:r w:rsidRPr="005717D0">
        <w:rPr>
          <w:rFonts w:ascii="Arial" w:eastAsia="Arial" w:hAnsi="Arial" w:cs="Arial"/>
        </w:rPr>
        <w:t>6.3.2. Mitigação por condicionantes e compensação ambiental, que serão definidas no procedimento de licenciamento ambiental;</w:t>
      </w:r>
    </w:p>
    <w:p w:rsidR="0080399F" w:rsidRPr="005717D0" w:rsidRDefault="00FC3484">
      <w:pPr>
        <w:spacing w:after="120" w:line="240" w:lineRule="auto"/>
        <w:rPr>
          <w:rFonts w:ascii="Arial" w:eastAsia="Arial" w:hAnsi="Arial" w:cs="Arial"/>
        </w:rPr>
      </w:pPr>
      <w:r w:rsidRPr="005717D0">
        <w:rPr>
          <w:rFonts w:ascii="Arial" w:eastAsia="Arial" w:hAnsi="Arial" w:cs="Arial"/>
        </w:rPr>
        <w:t>6.3.3. Utilização de produtos, de equipamentos e de serviços que, comprovadamente, favoreçam a redução do consumo de energia e de recursos naturais;</w:t>
      </w:r>
    </w:p>
    <w:p w:rsidR="0080399F" w:rsidRPr="005717D0" w:rsidRDefault="00FC3484">
      <w:pPr>
        <w:spacing w:after="120" w:line="240" w:lineRule="auto"/>
        <w:rPr>
          <w:rFonts w:ascii="Arial" w:eastAsia="Arial" w:hAnsi="Arial" w:cs="Arial"/>
        </w:rPr>
      </w:pPr>
      <w:r w:rsidRPr="005717D0">
        <w:rPr>
          <w:rFonts w:ascii="Arial" w:eastAsia="Arial" w:hAnsi="Arial" w:cs="Arial"/>
        </w:rPr>
        <w:t>6.3.4. Avaliação de impacto de vizinhança, na forma da legislação urbanística;</w:t>
      </w:r>
    </w:p>
    <w:p w:rsidR="0080399F" w:rsidRPr="005717D0" w:rsidRDefault="00FC3484">
      <w:pPr>
        <w:spacing w:after="120" w:line="240" w:lineRule="auto"/>
        <w:rPr>
          <w:rFonts w:ascii="Arial" w:eastAsia="Arial" w:hAnsi="Arial" w:cs="Arial"/>
        </w:rPr>
      </w:pPr>
      <w:r w:rsidRPr="005717D0">
        <w:rPr>
          <w:rFonts w:ascii="Arial" w:eastAsia="Arial" w:hAnsi="Arial" w:cs="Arial"/>
        </w:rPr>
        <w:t>6.3.5. Proteção do patrimônio histórico, cultural, arqueológico e imaterial, inclusive por meio da avaliação do impacto direto ou indireto causado pelas obras contratadas;</w:t>
      </w:r>
    </w:p>
    <w:p w:rsidR="0080399F" w:rsidRPr="005717D0" w:rsidRDefault="00FC3484">
      <w:pPr>
        <w:spacing w:after="120" w:line="240" w:lineRule="auto"/>
        <w:rPr>
          <w:rFonts w:ascii="Arial" w:eastAsia="Arial" w:hAnsi="Arial" w:cs="Arial"/>
        </w:rPr>
      </w:pPr>
      <w:r w:rsidRPr="005717D0">
        <w:rPr>
          <w:rFonts w:ascii="Arial" w:eastAsia="Arial" w:hAnsi="Arial" w:cs="Arial"/>
        </w:rPr>
        <w:t>6.3.6. Acessibilidade para pessoas com deficiência ou com mobilidade reduzida.</w:t>
      </w:r>
    </w:p>
    <w:p w:rsidR="0080399F" w:rsidRPr="005717D0" w:rsidRDefault="00FC3484">
      <w:pPr>
        <w:numPr>
          <w:ilvl w:val="0"/>
          <w:numId w:val="5"/>
        </w:numPr>
        <w:spacing w:after="120" w:line="240" w:lineRule="auto"/>
        <w:ind w:left="0" w:firstLine="0"/>
        <w:rPr>
          <w:rFonts w:ascii="Arial" w:eastAsia="Arial" w:hAnsi="Arial" w:cs="Arial"/>
        </w:rPr>
      </w:pPr>
      <w:r w:rsidRPr="005717D0">
        <w:rPr>
          <w:rFonts w:ascii="Arial" w:eastAsia="Arial" w:hAnsi="Arial" w:cs="Arial"/>
        </w:rPr>
        <w:t xml:space="preserve">Uso de produtos de limpeza e conservação de superfícies e objetos inanimados que obedeçam às classificações e especificações da ANVISA;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 7. Adoção de práticas que evitem desperdícios de água potável; </w:t>
      </w:r>
    </w:p>
    <w:p w:rsidR="0080399F" w:rsidRPr="005717D0" w:rsidRDefault="00FC3484">
      <w:pPr>
        <w:spacing w:after="120" w:line="240" w:lineRule="auto"/>
        <w:rPr>
          <w:rFonts w:ascii="Arial" w:eastAsia="Arial" w:hAnsi="Arial" w:cs="Arial"/>
        </w:rPr>
      </w:pPr>
      <w:r w:rsidRPr="005717D0">
        <w:rPr>
          <w:rFonts w:ascii="Arial" w:eastAsia="Arial" w:hAnsi="Arial" w:cs="Arial"/>
        </w:rPr>
        <w:lastRenderedPageBreak/>
        <w:t xml:space="preserve">6.3.8. </w:t>
      </w:r>
      <w:proofErr w:type="gramStart"/>
      <w:r w:rsidRPr="005717D0">
        <w:rPr>
          <w:rFonts w:ascii="Arial" w:eastAsia="Arial" w:hAnsi="Arial" w:cs="Arial"/>
        </w:rPr>
        <w:t>Implementação</w:t>
      </w:r>
      <w:proofErr w:type="gramEnd"/>
      <w:r w:rsidRPr="005717D0">
        <w:rPr>
          <w:rFonts w:ascii="Arial" w:eastAsia="Arial" w:hAnsi="Arial" w:cs="Arial"/>
        </w:rPr>
        <w:t xml:space="preserve"> de um programa de treinamento de seus empregados visando o uso racional de consumo de energia elétrica e água, bem como redução de resíduos sólidos;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6.3.9. Classificação e destinação adequada dos resíduos recicláveis produzidos durante a execução dos serviços. Especificamente para papéis e latas de alumínio </w:t>
      </w:r>
      <w:proofErr w:type="gramStart"/>
      <w:r w:rsidRPr="005717D0">
        <w:rPr>
          <w:rFonts w:ascii="Arial" w:eastAsia="Arial" w:hAnsi="Arial" w:cs="Arial"/>
        </w:rPr>
        <w:t>deve-se</w:t>
      </w:r>
      <w:proofErr w:type="gramEnd"/>
      <w:r w:rsidRPr="005717D0">
        <w:rPr>
          <w:rFonts w:ascii="Arial" w:eastAsia="Arial" w:hAnsi="Arial" w:cs="Arial"/>
        </w:rPr>
        <w:t xml:space="preserve"> contatar as Associações e/ou Cooperativas locais de catadores de materiais recicláveis; </w:t>
      </w:r>
    </w:p>
    <w:p w:rsidR="0080399F" w:rsidRPr="005717D0" w:rsidRDefault="00FC3484">
      <w:pPr>
        <w:spacing w:after="120" w:line="240" w:lineRule="auto"/>
        <w:rPr>
          <w:rFonts w:ascii="Arial" w:eastAsia="Arial" w:hAnsi="Arial" w:cs="Arial"/>
        </w:rPr>
      </w:pPr>
      <w:r w:rsidRPr="005717D0">
        <w:rPr>
          <w:rFonts w:ascii="Arial" w:eastAsia="Arial" w:hAnsi="Arial" w:cs="Arial"/>
        </w:rPr>
        <w:t>6.3.10. Práticas de redução de consumo de papel, utilizando o padrão frente-verso na impressão de relatórios e outros documentos, bem como utilização de fonte ecológica recomendada pela Superintendência da Gestão e Inovação.</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6.3.11. Adoção de uso de papel não clorado, preferencialmente, na impressão de documentos e relatórios;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6.3.12. Adoção de práticas de substituição de copos descartáveis por copos definitivos; </w:t>
      </w:r>
    </w:p>
    <w:p w:rsidR="0080399F" w:rsidRPr="005717D0" w:rsidRDefault="00FC3484">
      <w:pPr>
        <w:spacing w:after="120" w:line="240" w:lineRule="auto"/>
        <w:rPr>
          <w:rFonts w:ascii="Arial" w:eastAsia="Arial" w:hAnsi="Arial" w:cs="Arial"/>
        </w:rPr>
      </w:pPr>
      <w:r w:rsidRPr="005717D0">
        <w:rPr>
          <w:rFonts w:ascii="Arial" w:eastAsia="Arial" w:hAnsi="Arial" w:cs="Arial"/>
        </w:rPr>
        <w:t>6.3.13. Adoção de prática de destinação final das pilhas e baterias usadas ou inservíveis, segundo a Resolução CONAMA nº 401/2008, alterada pela Resolução nº 424, de 2010;</w:t>
      </w:r>
      <w:proofErr w:type="gramStart"/>
      <w:r w:rsidRPr="005717D0">
        <w:rPr>
          <w:rFonts w:ascii="Arial" w:eastAsia="Arial" w:hAnsi="Arial" w:cs="Arial"/>
        </w:rPr>
        <w:t xml:space="preserve">  </w:t>
      </w:r>
    </w:p>
    <w:p w:rsidR="0080399F" w:rsidRPr="005717D0" w:rsidRDefault="00FC3484">
      <w:pPr>
        <w:spacing w:after="120" w:line="240" w:lineRule="auto"/>
        <w:rPr>
          <w:rFonts w:ascii="Arial" w:eastAsia="Arial" w:hAnsi="Arial" w:cs="Arial"/>
        </w:rPr>
      </w:pPr>
      <w:proofErr w:type="gramEnd"/>
      <w:r w:rsidRPr="005717D0">
        <w:rPr>
          <w:rFonts w:ascii="Arial" w:eastAsia="Arial" w:hAnsi="Arial" w:cs="Arial"/>
        </w:rPr>
        <w:t xml:space="preserve">6.3.14. Atendimento aos padrões indicados pela Resolução CONAMA nº 20/1994 quando da aquisição e utilização de equipamentos de limpeza que gerem ruídos em seu funcionamento;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6.3.15.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6.3.16. </w:t>
      </w:r>
      <w:proofErr w:type="gramStart"/>
      <w:r w:rsidRPr="005717D0">
        <w:rPr>
          <w:rFonts w:ascii="Arial" w:eastAsia="Arial" w:hAnsi="Arial" w:cs="Arial"/>
        </w:rPr>
        <w:t>Consideração nas pesquisas de preços para aquisições e serviços contemplados no escopo da contratação empresas</w:t>
      </w:r>
      <w:proofErr w:type="gramEnd"/>
      <w:r w:rsidRPr="005717D0">
        <w:rPr>
          <w:rFonts w:ascii="Arial" w:eastAsia="Arial" w:hAnsi="Arial" w:cs="Arial"/>
        </w:rPr>
        <w:t xml:space="preserve"> que tenham certificação ambiental;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6.3.17. Estímulo à troca de informações entre as equipes envolvidas por meio de ferramentas digitais e/ou virtuais; </w:t>
      </w:r>
    </w:p>
    <w:p w:rsidR="0080399F" w:rsidRPr="005717D0" w:rsidRDefault="00FC3484" w:rsidP="00C22C66">
      <w:pPr>
        <w:rPr>
          <w:rFonts w:ascii="Arial" w:eastAsia="Arial" w:hAnsi="Arial" w:cs="Arial"/>
        </w:rPr>
      </w:pPr>
      <w:r w:rsidRPr="005717D0">
        <w:rPr>
          <w:rFonts w:ascii="Arial" w:eastAsia="Arial" w:hAnsi="Arial" w:cs="Arial"/>
        </w:rPr>
        <w:t>6.3.</w:t>
      </w:r>
      <w:r w:rsidR="00C22C66" w:rsidRPr="005717D0">
        <w:rPr>
          <w:rFonts w:ascii="Arial" w:eastAsia="Arial" w:hAnsi="Arial" w:cs="Arial"/>
        </w:rPr>
        <w:t xml:space="preserve">18. Atendimento às Instruções de </w:t>
      </w:r>
      <w:r w:rsidR="00C22C66" w:rsidRPr="005717D0">
        <w:rPr>
          <w:rStyle w:val="selectable-text"/>
          <w:rFonts w:ascii="Arial" w:hAnsi="Arial" w:cs="Arial"/>
        </w:rPr>
        <w:t xml:space="preserve">serviços de </w:t>
      </w:r>
      <w:proofErr w:type="spellStart"/>
      <w:r w:rsidR="00C22C66" w:rsidRPr="005717D0">
        <w:rPr>
          <w:rStyle w:val="selectable-text"/>
          <w:rFonts w:ascii="Arial" w:hAnsi="Arial" w:cs="Arial"/>
        </w:rPr>
        <w:t>geotecnia</w:t>
      </w:r>
      <w:proofErr w:type="spellEnd"/>
      <w:r w:rsidR="00C22C66" w:rsidRPr="005717D0">
        <w:rPr>
          <w:rStyle w:val="selectable-text"/>
          <w:rFonts w:ascii="Arial" w:hAnsi="Arial" w:cs="Arial"/>
        </w:rPr>
        <w:t xml:space="preserve"> para executar suas atribuições, visto que a administração não dispõe de profissional da área para executar serviços dessa natureza, tais como sondagem de simples reconhecimento do subsolo com </w:t>
      </w:r>
      <w:proofErr w:type="spellStart"/>
      <w:r w:rsidR="00C22C66" w:rsidRPr="005717D0">
        <w:rPr>
          <w:rStyle w:val="selectable-text"/>
          <w:rFonts w:ascii="Arial" w:hAnsi="Arial" w:cs="Arial"/>
        </w:rPr>
        <w:t>spt</w:t>
      </w:r>
      <w:proofErr w:type="spellEnd"/>
      <w:r w:rsidR="00C22C66" w:rsidRPr="005717D0">
        <w:rPr>
          <w:rStyle w:val="selectable-text"/>
          <w:rFonts w:ascii="Arial" w:hAnsi="Arial" w:cs="Arial"/>
        </w:rPr>
        <w:t xml:space="preserve">, conforme </w:t>
      </w:r>
      <w:proofErr w:type="spellStart"/>
      <w:proofErr w:type="gramStart"/>
      <w:r w:rsidR="00C22C66" w:rsidRPr="005717D0">
        <w:rPr>
          <w:rStyle w:val="selectable-text"/>
          <w:rFonts w:ascii="Arial" w:hAnsi="Arial" w:cs="Arial"/>
        </w:rPr>
        <w:t>abnt</w:t>
      </w:r>
      <w:proofErr w:type="spellEnd"/>
      <w:proofErr w:type="gram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6484, sondagem a trado manual e mecânico, conforme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9603, execução de sondagem rotativa em solo/rocha com recuperação de testemunhos contínuos, conforme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6484 e </w:t>
      </w:r>
      <w:proofErr w:type="spellStart"/>
      <w:r w:rsidR="00C22C66" w:rsidRPr="005717D0">
        <w:rPr>
          <w:rStyle w:val="selectable-text"/>
          <w:rFonts w:ascii="Arial" w:hAnsi="Arial" w:cs="Arial"/>
        </w:rPr>
        <w:t>nbr</w:t>
      </w:r>
      <w:proofErr w:type="spellEnd"/>
      <w:r w:rsidR="00C22C66" w:rsidRPr="005717D0">
        <w:rPr>
          <w:rStyle w:val="selectable-text"/>
          <w:rFonts w:ascii="Arial" w:hAnsi="Arial" w:cs="Arial"/>
        </w:rPr>
        <w:t xml:space="preserve"> 15848, com coleta, identificação e armazenamento em caixas próprias, coleta </w:t>
      </w:r>
      <w:r w:rsidR="00C22C66" w:rsidRPr="005717D0">
        <w:rPr>
          <w:rStyle w:val="selectable-text"/>
          <w:rFonts w:ascii="Arial" w:hAnsi="Arial" w:cs="Arial"/>
        </w:rPr>
        <w:lastRenderedPageBreak/>
        <w:t xml:space="preserve">de amostras deformadas conforme necessidade, ensaios laboratoriais de caracterização e suporte conforme normas da </w:t>
      </w:r>
      <w:proofErr w:type="spellStart"/>
      <w:r w:rsidR="00C22C66" w:rsidRPr="005717D0">
        <w:rPr>
          <w:rStyle w:val="selectable-text"/>
          <w:rFonts w:ascii="Arial" w:hAnsi="Arial" w:cs="Arial"/>
        </w:rPr>
        <w:t>abnt</w:t>
      </w:r>
      <w:proofErr w:type="spellEnd"/>
      <w:r w:rsidR="00C22C66" w:rsidRPr="005717D0">
        <w:rPr>
          <w:rStyle w:val="selectable-text"/>
          <w:rFonts w:ascii="Arial" w:hAnsi="Arial" w:cs="Arial"/>
        </w:rPr>
        <w:t xml:space="preserve"> e emissão de relatórios técnicos conclusivos assinados por engenheiro responsável com respectiva anotação de responsabilidade técnica (</w:t>
      </w:r>
      <w:proofErr w:type="spellStart"/>
      <w:r w:rsidR="00C22C66" w:rsidRPr="005717D0">
        <w:rPr>
          <w:rStyle w:val="selectable-text"/>
          <w:rFonts w:ascii="Arial" w:hAnsi="Arial" w:cs="Arial"/>
        </w:rPr>
        <w:t>art</w:t>
      </w:r>
      <w:proofErr w:type="spellEnd"/>
      <w:r w:rsidR="00C22C66" w:rsidRPr="005717D0">
        <w:rPr>
          <w:rStyle w:val="selectable-text"/>
          <w:rFonts w:ascii="Arial" w:hAnsi="Arial" w:cs="Arial"/>
        </w:rPr>
        <w:t xml:space="preserve">) no </w:t>
      </w:r>
      <w:proofErr w:type="spellStart"/>
      <w:r w:rsidR="00C22C66" w:rsidRPr="005717D0">
        <w:rPr>
          <w:rStyle w:val="selectable-text"/>
          <w:rFonts w:ascii="Arial" w:hAnsi="Arial" w:cs="Arial"/>
        </w:rPr>
        <w:t>crea</w:t>
      </w:r>
      <w:proofErr w:type="spellEnd"/>
      <w:r w:rsidR="00C22C66" w:rsidRPr="005717D0">
        <w:rPr>
          <w:rStyle w:val="selectable-text"/>
          <w:rFonts w:ascii="Arial" w:hAnsi="Arial" w:cs="Arial"/>
        </w:rPr>
        <w:t>.</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 xml:space="preserve">6.4. Habilitação jurídica: </w:t>
      </w:r>
    </w:p>
    <w:p w:rsidR="0080399F" w:rsidRPr="005717D0" w:rsidRDefault="00FC3484">
      <w:pPr>
        <w:spacing w:after="120" w:line="240" w:lineRule="auto"/>
        <w:rPr>
          <w:rFonts w:ascii="Arial" w:eastAsia="Arial" w:hAnsi="Arial" w:cs="Arial"/>
        </w:rPr>
      </w:pPr>
      <w:bookmarkStart w:id="0" w:name="_heading=h.gjdgxs" w:colFirst="0" w:colLast="0"/>
      <w:bookmarkEnd w:id="0"/>
      <w:r w:rsidRPr="005717D0">
        <w:rPr>
          <w:rFonts w:ascii="Arial" w:eastAsia="Arial" w:hAnsi="Arial" w:cs="Arial"/>
        </w:rPr>
        <w:t xml:space="preserve">6.4.2. No caso de </w:t>
      </w:r>
      <w:r w:rsidRPr="005717D0">
        <w:rPr>
          <w:rFonts w:ascii="Arial" w:eastAsia="Arial" w:hAnsi="Arial" w:cs="Arial"/>
          <w:u w:val="single"/>
        </w:rPr>
        <w:t>empresário individual</w:t>
      </w:r>
      <w:r w:rsidRPr="005717D0">
        <w:rPr>
          <w:rFonts w:ascii="Arial" w:eastAsia="Arial" w:hAnsi="Arial" w:cs="Arial"/>
        </w:rPr>
        <w:t>, inscrição no Registro Público de Empresas Mercantis, a cargo da Junta Comercial da respectiva sede;</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6.4.3. No caso de </w:t>
      </w:r>
      <w:r w:rsidRPr="005717D0">
        <w:rPr>
          <w:rFonts w:ascii="Arial" w:eastAsia="Arial" w:hAnsi="Arial" w:cs="Arial"/>
          <w:u w:val="single"/>
        </w:rPr>
        <w:t>sociedade empresária ou empresa individual</w:t>
      </w:r>
      <w:r w:rsidRPr="005717D0">
        <w:rPr>
          <w:rFonts w:ascii="Arial" w:eastAsia="Arial" w:hAnsi="Arial" w:cs="Arial"/>
        </w:rPr>
        <w:t xml:space="preserve"> de responsabilidade limitada - EIRELI: ato constitutivo, estatuto ou contrato social em vigor, devidamente registrado na Junta Comercial da respectiva sede, acompanhado de documento comprobatório de seus administradores;</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6.4.4. Inscrição no Registro Público de Empresas Mercantis onde </w:t>
      </w:r>
      <w:proofErr w:type="gramStart"/>
      <w:r w:rsidRPr="005717D0">
        <w:rPr>
          <w:rFonts w:ascii="Arial" w:eastAsia="Arial" w:hAnsi="Arial" w:cs="Arial"/>
        </w:rPr>
        <w:t>opera,</w:t>
      </w:r>
      <w:proofErr w:type="gramEnd"/>
      <w:r w:rsidRPr="005717D0">
        <w:rPr>
          <w:rFonts w:ascii="Arial" w:eastAsia="Arial" w:hAnsi="Arial" w:cs="Arial"/>
        </w:rPr>
        <w:t xml:space="preserve"> com averbação no Registro onde tem sede a matriz, no caso de ser o participante sucursal, filial ou agência;</w:t>
      </w:r>
    </w:p>
    <w:p w:rsidR="0080399F" w:rsidRPr="005717D0" w:rsidRDefault="00FC3484">
      <w:pPr>
        <w:spacing w:after="120" w:line="240" w:lineRule="auto"/>
        <w:rPr>
          <w:rFonts w:ascii="Arial" w:eastAsia="Arial" w:hAnsi="Arial" w:cs="Arial"/>
        </w:rPr>
      </w:pPr>
      <w:r w:rsidRPr="005717D0">
        <w:rPr>
          <w:rFonts w:ascii="Arial" w:eastAsia="Arial" w:hAnsi="Arial" w:cs="Arial"/>
        </w:rPr>
        <w:t>6.4.5. No caso de sociedade simples: inscrição do ato constitutivo no Registro Civil das Pessoas Jurídicas do local de sua sede, acompanhada de prova da indicação dos seus administradores;</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6.4.4. Microempreendedor Individual - MEI: Certificado da Condição de Microempreendedor Individual - CCMEI, cuja aceitação ficará condicionada à verificação da autenticidade no sítio </w:t>
      </w:r>
      <w:hyperlink r:id="rId9">
        <w:r w:rsidRPr="005717D0">
          <w:rPr>
            <w:rFonts w:ascii="Arial" w:eastAsia="Arial" w:hAnsi="Arial" w:cs="Arial"/>
            <w:color w:val="0000FF"/>
            <w:u w:val="single"/>
          </w:rPr>
          <w:t>https://www.gov.br/empresas-e-negocios/pt-br/empreendedor</w:t>
        </w:r>
      </w:hyperlink>
      <w:r w:rsidRPr="005717D0">
        <w:rPr>
          <w:rFonts w:ascii="Arial" w:eastAsia="Arial" w:hAnsi="Arial" w:cs="Arial"/>
        </w:rPr>
        <w:t>;</w:t>
      </w:r>
    </w:p>
    <w:p w:rsidR="0080399F" w:rsidRPr="005717D0" w:rsidRDefault="00FC3484">
      <w:pPr>
        <w:spacing w:after="120" w:line="240" w:lineRule="auto"/>
        <w:rPr>
          <w:rFonts w:ascii="Arial" w:eastAsia="Arial" w:hAnsi="Arial" w:cs="Arial"/>
        </w:rPr>
      </w:pPr>
      <w:r w:rsidRPr="005717D0">
        <w:rPr>
          <w:rFonts w:ascii="Arial" w:eastAsia="Arial" w:hAnsi="Arial" w:cs="Arial"/>
        </w:rPr>
        <w:t>6.4.5. Sociedade simples: inscrição do ato constitutivo no Registro Civil de Pessoas Jurídicas do local de sua sede, acompanhada de documento comprobatório de seus administradores;</w:t>
      </w:r>
    </w:p>
    <w:p w:rsidR="0080399F" w:rsidRPr="005717D0" w:rsidRDefault="00FC3484">
      <w:pPr>
        <w:spacing w:after="120" w:line="240" w:lineRule="auto"/>
        <w:rPr>
          <w:rFonts w:ascii="Arial" w:eastAsia="Arial" w:hAnsi="Arial" w:cs="Arial"/>
        </w:rPr>
      </w:pPr>
      <w:bookmarkStart w:id="1" w:name="_heading=h.17dp8vu" w:colFirst="0" w:colLast="0"/>
      <w:bookmarkEnd w:id="1"/>
      <w:r w:rsidRPr="005717D0">
        <w:rPr>
          <w:rFonts w:ascii="Arial" w:eastAsia="Arial" w:hAnsi="Arial" w:cs="Arial"/>
        </w:rPr>
        <w:t xml:space="preserve">6.4.6.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5717D0">
        <w:rPr>
          <w:rFonts w:ascii="Arial" w:eastAsia="Arial" w:hAnsi="Arial" w:cs="Arial"/>
        </w:rPr>
        <w:t>opera,</w:t>
      </w:r>
      <w:proofErr w:type="gramEnd"/>
      <w:r w:rsidRPr="005717D0">
        <w:rPr>
          <w:rFonts w:ascii="Arial" w:eastAsia="Arial" w:hAnsi="Arial" w:cs="Arial"/>
        </w:rPr>
        <w:t xml:space="preserve"> com averbação no Registro onde tem sede a matriz.</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6.4.7. </w:t>
      </w:r>
      <w:r w:rsidRPr="005717D0">
        <w:rPr>
          <w:rFonts w:ascii="Arial" w:eastAsia="Arial" w:hAnsi="Arial" w:cs="Arial"/>
          <w:b/>
        </w:rPr>
        <w:t xml:space="preserve"> Sociedade cooperativa</w:t>
      </w:r>
      <w:r w:rsidRPr="005717D0">
        <w:rPr>
          <w:rFonts w:ascii="Arial" w:eastAsia="Arial" w:hAnsi="Arial" w:cs="Arial"/>
        </w:rPr>
        <w:t xml:space="preserve">: </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6.4.7.1. Caso admitida a participação de cooperativas, será exigida a seguinte documentação complementar:</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 xml:space="preserve">6.4.7.2. A relação dos cooperados que atendem aos requisitos técnicos exigidos para a contratação e que executarão o contrato, com as respectivas atas de inscrição e a comprovação de que </w:t>
      </w:r>
      <w:proofErr w:type="gramStart"/>
      <w:r w:rsidRPr="005717D0">
        <w:rPr>
          <w:rFonts w:ascii="Arial" w:eastAsia="Arial" w:hAnsi="Arial" w:cs="Arial"/>
        </w:rPr>
        <w:t>estão</w:t>
      </w:r>
      <w:proofErr w:type="gramEnd"/>
      <w:r w:rsidRPr="005717D0">
        <w:rPr>
          <w:rFonts w:ascii="Arial" w:eastAsia="Arial" w:hAnsi="Arial" w:cs="Arial"/>
        </w:rPr>
        <w:t xml:space="preserve"> domiciliados na localidade da sede da </w:t>
      </w:r>
      <w:r w:rsidRPr="005717D0">
        <w:rPr>
          <w:rFonts w:ascii="Arial" w:eastAsia="Arial" w:hAnsi="Arial" w:cs="Arial"/>
        </w:rPr>
        <w:lastRenderedPageBreak/>
        <w:t xml:space="preserve">cooperativa, respeitado o disposto nos </w:t>
      </w:r>
      <w:proofErr w:type="spellStart"/>
      <w:r w:rsidRPr="005717D0">
        <w:rPr>
          <w:rFonts w:ascii="Arial" w:eastAsia="Arial" w:hAnsi="Arial" w:cs="Arial"/>
        </w:rPr>
        <w:t>arts</w:t>
      </w:r>
      <w:proofErr w:type="spellEnd"/>
      <w:r w:rsidRPr="005717D0">
        <w:rPr>
          <w:rFonts w:ascii="Arial" w:eastAsia="Arial" w:hAnsi="Arial" w:cs="Arial"/>
        </w:rPr>
        <w:t xml:space="preserve">. </w:t>
      </w:r>
      <w:proofErr w:type="gramStart"/>
      <w:r w:rsidRPr="005717D0">
        <w:rPr>
          <w:rFonts w:ascii="Arial" w:eastAsia="Arial" w:hAnsi="Arial" w:cs="Arial"/>
        </w:rPr>
        <w:t>4º, inciso</w:t>
      </w:r>
      <w:proofErr w:type="gramEnd"/>
      <w:r w:rsidRPr="005717D0">
        <w:rPr>
          <w:rFonts w:ascii="Arial" w:eastAsia="Arial" w:hAnsi="Arial" w:cs="Arial"/>
        </w:rPr>
        <w:t xml:space="preserve"> XI, 21, inciso I e 42, §§2º a 6º da Lei n. 5.764, de 1971;</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6.4.7.3. A declaração de regularidade de situação do contribuinte individual – DRSCI, para cada um dos cooperados indicados;</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 xml:space="preserve">6.4.7.4. A comprovação do capital social proporcional ao número de cooperados necessários à prestação do serviço; </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6.4.7.5. O registro previsto na Lei n. 5.764, de 1971, art. 107;</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6.4.7.6. A comprovação de integração das respectivas quotas-partes por parte dos cooperados que executarão o contrato;</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 xml:space="preserve">6.4.7.7.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roofErr w:type="gramStart"/>
      <w:r w:rsidRPr="005717D0">
        <w:rPr>
          <w:rFonts w:ascii="Arial" w:eastAsia="Arial" w:hAnsi="Arial" w:cs="Arial"/>
        </w:rPr>
        <w:t>e</w:t>
      </w:r>
      <w:proofErr w:type="gramEnd"/>
    </w:p>
    <w:p w:rsidR="0080399F" w:rsidRPr="005717D0" w:rsidRDefault="00FC3484">
      <w:pPr>
        <w:spacing w:before="120" w:after="120" w:line="276" w:lineRule="auto"/>
        <w:rPr>
          <w:rFonts w:ascii="Arial" w:eastAsia="Arial" w:hAnsi="Arial" w:cs="Arial"/>
        </w:rPr>
      </w:pPr>
      <w:r w:rsidRPr="005717D0">
        <w:rPr>
          <w:rFonts w:ascii="Arial" w:eastAsia="Arial" w:hAnsi="Arial" w:cs="Arial"/>
        </w:rPr>
        <w:t xml:space="preserve">6.4.7.8. A última auditoria contábil-financeira da cooperativa, conforme dispõe o art. 112 da Lei n. 5.764, de 1971, ou uma declaração, sob as penas da lei, de que tal auditoria não foi exigida pelo órgão </w:t>
      </w:r>
      <w:proofErr w:type="gramStart"/>
      <w:r w:rsidRPr="005717D0">
        <w:rPr>
          <w:rFonts w:ascii="Arial" w:eastAsia="Arial" w:hAnsi="Arial" w:cs="Arial"/>
        </w:rPr>
        <w:t>fiscalizador</w:t>
      </w:r>
      <w:proofErr w:type="gramEnd"/>
    </w:p>
    <w:p w:rsidR="0080399F" w:rsidRPr="005717D0" w:rsidRDefault="00FC3484">
      <w:pPr>
        <w:shd w:val="clear" w:color="auto" w:fill="FFFFFF"/>
        <w:tabs>
          <w:tab w:val="left" w:pos="284"/>
        </w:tabs>
        <w:spacing w:after="120" w:line="240" w:lineRule="auto"/>
        <w:rPr>
          <w:rFonts w:ascii="Arial" w:eastAsia="Arial" w:hAnsi="Arial" w:cs="Arial"/>
        </w:rPr>
      </w:pPr>
      <w:r w:rsidRPr="005717D0">
        <w:rPr>
          <w:rFonts w:ascii="Arial" w:eastAsia="Arial" w:hAnsi="Arial" w:cs="Arial"/>
        </w:rPr>
        <w:t>6.4.8.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0399F" w:rsidRPr="00AF582F" w:rsidRDefault="00FC3484" w:rsidP="00AF582F">
      <w:pPr>
        <w:spacing w:after="120" w:line="240" w:lineRule="auto"/>
        <w:rPr>
          <w:rFonts w:ascii="Arial" w:eastAsia="Arial" w:hAnsi="Arial" w:cs="Arial"/>
          <w:b/>
        </w:rPr>
      </w:pPr>
      <w:proofErr w:type="gramStart"/>
      <w:r w:rsidRPr="005717D0">
        <w:rPr>
          <w:rFonts w:ascii="Arial" w:eastAsia="Arial" w:hAnsi="Arial" w:cs="Arial"/>
          <w:b/>
        </w:rPr>
        <w:t>6.4.9.</w:t>
      </w:r>
      <w:proofErr w:type="gramEnd"/>
      <w:r w:rsidRPr="005717D0">
        <w:rPr>
          <w:rFonts w:ascii="Arial" w:eastAsia="Arial" w:hAnsi="Arial" w:cs="Arial"/>
          <w:b/>
        </w:rPr>
        <w:t>Ou outros meios legítimos de comprovação de existência jurídica da pessoa.</w:t>
      </w:r>
    </w:p>
    <w:p w:rsidR="0080399F" w:rsidRPr="005717D0" w:rsidRDefault="00FC3484">
      <w:pPr>
        <w:spacing w:after="0" w:line="240" w:lineRule="auto"/>
        <w:rPr>
          <w:rFonts w:ascii="Arial" w:eastAsia="Arial" w:hAnsi="Arial" w:cs="Arial"/>
          <w:b/>
        </w:rPr>
      </w:pPr>
      <w:r w:rsidRPr="005717D0">
        <w:rPr>
          <w:rFonts w:ascii="Arial" w:eastAsia="Arial" w:hAnsi="Arial" w:cs="Arial"/>
          <w:b/>
        </w:rPr>
        <w:t xml:space="preserve">6.5. Participação de Consórcios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i/>
          <w:color w:val="FF0000"/>
        </w:rPr>
      </w:pPr>
      <w:r w:rsidRPr="005717D0">
        <w:rPr>
          <w:rFonts w:ascii="Arial" w:eastAsia="Arial" w:hAnsi="Arial" w:cs="Arial"/>
        </w:rPr>
        <w:t xml:space="preserve">6.5.1. É permitida a participação de Consórcios.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6.6. Regularidade fiscal, social e trabalhista:</w:t>
      </w:r>
    </w:p>
    <w:p w:rsidR="0080399F" w:rsidRPr="005717D0" w:rsidRDefault="00FC3484">
      <w:pPr>
        <w:spacing w:after="120" w:line="240" w:lineRule="auto"/>
        <w:rPr>
          <w:rFonts w:ascii="Arial" w:eastAsia="Arial" w:hAnsi="Arial" w:cs="Arial"/>
        </w:rPr>
      </w:pPr>
      <w:r w:rsidRPr="005717D0">
        <w:rPr>
          <w:rFonts w:ascii="Arial" w:eastAsia="Arial" w:hAnsi="Arial" w:cs="Arial"/>
        </w:rPr>
        <w:t>a) Prova de inscrição no Cadastro de Pessoas Físicas ou no Cadastro Nacional de Pessoas Jurídicas;</w:t>
      </w:r>
    </w:p>
    <w:p w:rsidR="0080399F" w:rsidRPr="005717D0" w:rsidRDefault="00FC3484">
      <w:pPr>
        <w:spacing w:after="120" w:line="240" w:lineRule="auto"/>
        <w:rPr>
          <w:rFonts w:ascii="Arial" w:eastAsia="Arial" w:hAnsi="Arial" w:cs="Arial"/>
        </w:rPr>
      </w:pPr>
      <w:r w:rsidRPr="005717D0">
        <w:rPr>
          <w:rFonts w:ascii="Arial" w:eastAsia="Arial" w:hAnsi="Arial" w:cs="Arial"/>
        </w:rPr>
        <w:t>b) Certidão negativa de débitos relativos aos tributos federais e à dívida ativa da União;</w:t>
      </w:r>
    </w:p>
    <w:p w:rsidR="0080399F" w:rsidRPr="005717D0" w:rsidRDefault="00FC3484">
      <w:pPr>
        <w:spacing w:after="120" w:line="240" w:lineRule="auto"/>
        <w:rPr>
          <w:rFonts w:ascii="Arial" w:eastAsia="Arial" w:hAnsi="Arial" w:cs="Arial"/>
        </w:rPr>
      </w:pPr>
      <w:r w:rsidRPr="005717D0">
        <w:rPr>
          <w:rFonts w:ascii="Arial" w:eastAsia="Arial" w:hAnsi="Arial" w:cs="Arial"/>
        </w:rPr>
        <w:lastRenderedPageBreak/>
        <w:t>c) Prova de regularidade com o Fundo de Garantia do Tempo de Serviço (FGTS);</w:t>
      </w:r>
    </w:p>
    <w:p w:rsidR="0080399F" w:rsidRPr="005717D0" w:rsidRDefault="00FC3484">
      <w:pPr>
        <w:spacing w:after="120" w:line="240" w:lineRule="auto"/>
        <w:rPr>
          <w:rFonts w:ascii="Arial" w:eastAsia="Arial" w:hAnsi="Arial" w:cs="Arial"/>
        </w:rPr>
      </w:pPr>
      <w:r w:rsidRPr="005717D0">
        <w:rPr>
          <w:rFonts w:ascii="Arial" w:eastAsia="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e) Prova de inscrição no cadastro de contribuintes municipal ou estadual, relativo ao domicílio ou sede do licitante, pertinente ao seu ramo de atividade e compatível com o objeto contratual; </w:t>
      </w:r>
    </w:p>
    <w:p w:rsidR="0080399F" w:rsidRPr="005717D0" w:rsidRDefault="00FC3484">
      <w:pPr>
        <w:spacing w:after="120" w:line="240" w:lineRule="auto"/>
        <w:rPr>
          <w:rFonts w:ascii="Arial" w:eastAsia="Arial" w:hAnsi="Arial" w:cs="Arial"/>
        </w:rPr>
      </w:pPr>
      <w:r w:rsidRPr="005717D0">
        <w:rPr>
          <w:rFonts w:ascii="Arial" w:eastAsia="Arial" w:hAnsi="Arial" w:cs="Arial"/>
        </w:rPr>
        <w:t>f) Prova de regularidade com a Fazenda Estadual do domicílio ou sede do licitante, relativa à atividade em cujo exercício contrata ou concorre;</w:t>
      </w:r>
    </w:p>
    <w:p w:rsidR="0080399F" w:rsidRPr="005717D0" w:rsidRDefault="00FC3484">
      <w:pPr>
        <w:spacing w:after="120" w:line="240" w:lineRule="auto"/>
        <w:rPr>
          <w:rFonts w:ascii="Arial" w:eastAsia="Arial" w:hAnsi="Arial" w:cs="Arial"/>
        </w:rPr>
      </w:pPr>
      <w:r w:rsidRPr="005717D0">
        <w:rPr>
          <w:rFonts w:ascii="Arial" w:eastAsia="Arial" w:hAnsi="Arial" w:cs="Arial"/>
        </w:rPr>
        <w:t>g) Prova de regularidade com a Fazenda Municipal do domicílio ou sede do licitante, relativa à atividade em cujo exercício contrata ou concorre;</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h) Declaração de cumprimento ao disposto no Inciso XXXIII do artigo 7º da Constituição Federal e outras que forem necessárias. </w:t>
      </w:r>
    </w:p>
    <w:p w:rsidR="0080399F" w:rsidRPr="005717D0" w:rsidRDefault="00FC3484">
      <w:pPr>
        <w:spacing w:after="120" w:line="240" w:lineRule="auto"/>
        <w:rPr>
          <w:rFonts w:ascii="Arial" w:eastAsia="Arial" w:hAnsi="Arial" w:cs="Arial"/>
        </w:rPr>
      </w:pPr>
      <w:r w:rsidRPr="005717D0">
        <w:rPr>
          <w:rFonts w:ascii="Arial" w:eastAsia="Arial" w:hAnsi="Arial" w:cs="Arial"/>
        </w:rPr>
        <w:t>i)</w:t>
      </w:r>
      <w:proofErr w:type="gramStart"/>
      <w:r w:rsidRPr="005717D0">
        <w:rPr>
          <w:rFonts w:ascii="Arial" w:eastAsia="Arial" w:hAnsi="Arial" w:cs="Arial"/>
        </w:rPr>
        <w:t xml:space="preserve">  </w:t>
      </w:r>
      <w:proofErr w:type="gramEnd"/>
      <w:r w:rsidRPr="005717D0">
        <w:rPr>
          <w:rFonts w:ascii="Arial" w:eastAsia="Arial" w:hAnsi="Arial" w:cs="Arial"/>
        </w:rPr>
        <w:t>Caso o fornecedor seja considerado isento dos tributos relacionados ao objeto contratual, deverá comprovar tal condição mediante a apresentação de declaração da Fazenda respectiva do seu domicílio ou sede, ou outra equivalente, na forma da lei.</w:t>
      </w:r>
    </w:p>
    <w:p w:rsidR="0080399F" w:rsidRDefault="00FC3484" w:rsidP="00AF582F">
      <w:pPr>
        <w:spacing w:after="120" w:line="240" w:lineRule="auto"/>
        <w:rPr>
          <w:rFonts w:ascii="Arial" w:eastAsia="Arial" w:hAnsi="Arial" w:cs="Arial"/>
        </w:rPr>
      </w:pPr>
      <w:r w:rsidRPr="005717D0">
        <w:rPr>
          <w:rFonts w:ascii="Arial" w:eastAsia="Arial" w:hAnsi="Arial" w:cs="Arial"/>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AF582F" w:rsidRPr="00AF582F" w:rsidRDefault="00AF582F" w:rsidP="00AF582F">
      <w:pPr>
        <w:spacing w:after="120" w:line="240" w:lineRule="auto"/>
        <w:rPr>
          <w:rFonts w:ascii="Arial" w:eastAsia="Arial" w:hAnsi="Arial" w:cs="Arial"/>
        </w:rPr>
      </w:pPr>
    </w:p>
    <w:p w:rsidR="0080399F" w:rsidRDefault="00FC3484">
      <w:pPr>
        <w:spacing w:after="0" w:line="240" w:lineRule="auto"/>
        <w:jc w:val="left"/>
        <w:rPr>
          <w:rFonts w:ascii="Arial" w:eastAsia="Arial" w:hAnsi="Arial" w:cs="Arial"/>
          <w:b/>
        </w:rPr>
      </w:pPr>
      <w:r w:rsidRPr="005717D0">
        <w:rPr>
          <w:rFonts w:ascii="Arial" w:eastAsia="Arial" w:hAnsi="Arial" w:cs="Arial"/>
          <w:b/>
        </w:rPr>
        <w:t xml:space="preserve">6.7. Qualificação Econômico-Financeira: </w:t>
      </w:r>
    </w:p>
    <w:p w:rsidR="00AF582F" w:rsidRPr="005717D0" w:rsidRDefault="00AF582F">
      <w:pPr>
        <w:spacing w:after="0" w:line="240" w:lineRule="auto"/>
        <w:jc w:val="left"/>
        <w:rPr>
          <w:rFonts w:ascii="Arial" w:eastAsia="Arial" w:hAnsi="Arial" w:cs="Arial"/>
          <w:b/>
        </w:rPr>
      </w:pPr>
    </w:p>
    <w:p w:rsidR="0080399F" w:rsidRPr="005717D0" w:rsidRDefault="00FC3484">
      <w:pPr>
        <w:spacing w:after="120" w:line="240" w:lineRule="auto"/>
        <w:rPr>
          <w:rFonts w:ascii="Arial" w:eastAsia="Arial" w:hAnsi="Arial" w:cs="Arial"/>
        </w:rPr>
      </w:pPr>
      <w:r w:rsidRPr="005717D0">
        <w:rPr>
          <w:rFonts w:ascii="Arial" w:eastAsia="Arial" w:hAnsi="Arial" w:cs="Arial"/>
        </w:rPr>
        <w:t>a) Certidão negativa de falência expedida pelo distribuidor da sede do licitante;</w:t>
      </w:r>
    </w:p>
    <w:p w:rsidR="0080399F" w:rsidRPr="005717D0" w:rsidRDefault="00FC3484">
      <w:pPr>
        <w:spacing w:after="0" w:line="240" w:lineRule="auto"/>
        <w:rPr>
          <w:rFonts w:ascii="Arial" w:eastAsia="Arial" w:hAnsi="Arial" w:cs="Arial"/>
          <w:b/>
        </w:rPr>
      </w:pPr>
      <w:r w:rsidRPr="005717D0">
        <w:rPr>
          <w:rFonts w:ascii="Arial" w:eastAsia="Arial" w:hAnsi="Arial" w:cs="Arial"/>
          <w:b/>
        </w:rPr>
        <w:t xml:space="preserve">6.8. Qualificação Técnica: </w:t>
      </w:r>
    </w:p>
    <w:p w:rsidR="0080399F" w:rsidRPr="005717D0" w:rsidRDefault="0080399F">
      <w:pPr>
        <w:spacing w:after="0" w:line="240" w:lineRule="auto"/>
        <w:rPr>
          <w:rFonts w:ascii="Arial" w:eastAsia="Arial" w:hAnsi="Arial" w:cs="Arial"/>
        </w:rPr>
      </w:pP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a) Declaração de que a contratada tomou conhecimento de todas as informações e das condições locais para o cumprimento das obrigações objeto da contratação;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b) A declaração acima poderá ser substituída por declaração formal assinada pelo responsável técnico do licitante acerca do conhecimento pleno das condições e peculiaridades da contratação. </w:t>
      </w:r>
    </w:p>
    <w:p w:rsidR="0080399F" w:rsidRPr="005717D0" w:rsidRDefault="00FC3484">
      <w:pPr>
        <w:spacing w:after="120" w:line="240" w:lineRule="auto"/>
        <w:rPr>
          <w:rFonts w:ascii="Arial" w:eastAsia="Arial" w:hAnsi="Arial" w:cs="Arial"/>
        </w:rPr>
      </w:pPr>
      <w:r w:rsidRPr="005717D0">
        <w:rPr>
          <w:rFonts w:ascii="Arial" w:eastAsia="Arial" w:hAnsi="Arial" w:cs="Arial"/>
        </w:rPr>
        <w:t xml:space="preserve">c) Registro ou inscrição da empresa na entidade profissional competente, em plena validade. </w:t>
      </w:r>
    </w:p>
    <w:p w:rsidR="0080399F" w:rsidRPr="005717D0" w:rsidRDefault="00FC3484">
      <w:pPr>
        <w:spacing w:after="120" w:line="240" w:lineRule="auto"/>
        <w:rPr>
          <w:rFonts w:ascii="Arial" w:eastAsia="Arial" w:hAnsi="Arial" w:cs="Arial"/>
        </w:rPr>
      </w:pPr>
      <w:r w:rsidRPr="005717D0">
        <w:rPr>
          <w:rFonts w:ascii="Arial" w:eastAsia="Arial" w:hAnsi="Arial" w:cs="Arial"/>
        </w:rPr>
        <w:lastRenderedPageBreak/>
        <w:t xml:space="preserve">d) Sociedades empresárias estrangeiras atenderão à exigência por meio da apresentação, no momento da assinatura do contrato, da solicitação de registro perante a entidade profissional competente no Brasil. </w:t>
      </w:r>
    </w:p>
    <w:p w:rsidR="0080399F" w:rsidRPr="005717D0" w:rsidRDefault="00FC3484">
      <w:pPr>
        <w:spacing w:after="120" w:line="240" w:lineRule="auto"/>
        <w:rPr>
          <w:rFonts w:ascii="Arial" w:eastAsia="Arial" w:hAnsi="Arial" w:cs="Arial"/>
        </w:rPr>
      </w:pPr>
      <w:r w:rsidRPr="005717D0">
        <w:rPr>
          <w:rFonts w:ascii="Arial" w:eastAsia="Arial" w:hAnsi="Arial" w:cs="Arial"/>
        </w:rPr>
        <w:t>e) Registro ou inscrição da empresa na entidade profissional competente. (</w:t>
      </w:r>
      <w:r w:rsidR="00E533B8" w:rsidRPr="005717D0">
        <w:rPr>
          <w:rFonts w:ascii="Arial" w:eastAsia="Arial" w:hAnsi="Arial" w:cs="Arial"/>
        </w:rPr>
        <w:t>CREA-BA</w:t>
      </w:r>
      <w:r w:rsidRPr="005717D0">
        <w:rPr>
          <w:rFonts w:ascii="Arial" w:eastAsia="Arial" w:hAnsi="Arial" w:cs="Arial"/>
        </w:rPr>
        <w:t xml:space="preserve">), em plena </w:t>
      </w:r>
      <w:proofErr w:type="gramStart"/>
      <w:r w:rsidRPr="005717D0">
        <w:rPr>
          <w:rFonts w:ascii="Arial" w:eastAsia="Arial" w:hAnsi="Arial" w:cs="Arial"/>
        </w:rPr>
        <w:t>validade</w:t>
      </w:r>
      <w:proofErr w:type="gramEnd"/>
    </w:p>
    <w:p w:rsidR="0080399F" w:rsidRPr="005717D0" w:rsidRDefault="00FC3484" w:rsidP="00E533B8">
      <w:pPr>
        <w:spacing w:after="120" w:line="240" w:lineRule="auto"/>
        <w:rPr>
          <w:rFonts w:ascii="Arial" w:eastAsia="Arial" w:hAnsi="Arial" w:cs="Arial"/>
          <w:color w:val="FF0000"/>
        </w:rPr>
      </w:pPr>
      <w:r w:rsidRPr="005717D0">
        <w:rPr>
          <w:rFonts w:ascii="Arial" w:eastAsia="Arial" w:hAnsi="Arial" w:cs="Arial"/>
        </w:rPr>
        <w:t xml:space="preserve">F) Apresentação </w:t>
      </w:r>
      <w:proofErr w:type="gramStart"/>
      <w:r w:rsidRPr="005717D0">
        <w:rPr>
          <w:rFonts w:ascii="Arial" w:eastAsia="Arial" w:hAnsi="Arial" w:cs="Arial"/>
        </w:rPr>
        <w:t>do(</w:t>
      </w:r>
      <w:proofErr w:type="gramEnd"/>
      <w:r w:rsidRPr="005717D0">
        <w:rPr>
          <w:rFonts w:ascii="Arial" w:eastAsia="Arial" w:hAnsi="Arial" w:cs="Arial"/>
        </w:rPr>
        <w:t>s) profissional(</w:t>
      </w:r>
      <w:proofErr w:type="spellStart"/>
      <w:r w:rsidRPr="005717D0">
        <w:rPr>
          <w:rFonts w:ascii="Arial" w:eastAsia="Arial" w:hAnsi="Arial" w:cs="Arial"/>
        </w:rPr>
        <w:t>is</w:t>
      </w:r>
      <w:proofErr w:type="spellEnd"/>
      <w:r w:rsidRPr="005717D0">
        <w:rPr>
          <w:rFonts w:ascii="Arial" w:eastAsia="Arial" w:hAnsi="Arial" w:cs="Arial"/>
        </w:rPr>
        <w:t>) devidamente registrado(s) no conselho profissional competente, quando for o caso, detentor de atestado de responsabilidade técnica por execução de obra ou serviço de características (indicadas), para fins de contratação, em consonância ao disposto no art. 67 da Lei nº14.133/21</w:t>
      </w:r>
      <w:r w:rsidR="00E533B8" w:rsidRPr="005717D0">
        <w:rPr>
          <w:rFonts w:ascii="Arial" w:eastAsia="Arial" w:hAnsi="Arial" w:cs="Arial"/>
        </w:rPr>
        <w:t>.</w:t>
      </w:r>
    </w:p>
    <w:p w:rsidR="0080399F" w:rsidRPr="005717D0" w:rsidRDefault="00FC3484">
      <w:pPr>
        <w:spacing w:before="120" w:after="120" w:line="276" w:lineRule="auto"/>
        <w:rPr>
          <w:rFonts w:ascii="Arial" w:eastAsia="Arial" w:hAnsi="Arial" w:cs="Arial"/>
        </w:rPr>
      </w:pPr>
      <w:r w:rsidRPr="005717D0">
        <w:rPr>
          <w:rFonts w:ascii="Arial" w:eastAsia="Arial" w:hAnsi="Arial" w:cs="Arial"/>
        </w:rPr>
        <w:t xml:space="preserve">g) </w:t>
      </w:r>
      <w:proofErr w:type="gramStart"/>
      <w:r w:rsidRPr="005717D0">
        <w:rPr>
          <w:rFonts w:ascii="Arial" w:eastAsia="Arial" w:hAnsi="Arial" w:cs="Arial"/>
        </w:rPr>
        <w:t>O(</w:t>
      </w:r>
      <w:proofErr w:type="gramEnd"/>
      <w:r w:rsidRPr="005717D0">
        <w:rPr>
          <w:rFonts w:ascii="Arial" w:eastAsia="Arial" w:hAnsi="Arial" w:cs="Arial"/>
        </w:rPr>
        <w:t>s) profissional(</w:t>
      </w:r>
      <w:proofErr w:type="spellStart"/>
      <w:r w:rsidRPr="005717D0">
        <w:rPr>
          <w:rFonts w:ascii="Arial" w:eastAsia="Arial" w:hAnsi="Arial" w:cs="Arial"/>
        </w:rPr>
        <w:t>is</w:t>
      </w:r>
      <w:proofErr w:type="spellEnd"/>
      <w:r w:rsidRPr="005717D0">
        <w:rPr>
          <w:rFonts w:ascii="Arial" w:eastAsia="Arial" w:hAnsi="Arial" w:cs="Arial"/>
        </w:rPr>
        <w:t>) indicado(s) na forma supra deverá(ão) participar da obra ou serviço de engenharia objeto do contrato, e será admitida a sua substituição por profissionais de experiência equivalente ou superior, desde que aprovada pela Administração.</w:t>
      </w:r>
    </w:p>
    <w:p w:rsidR="0080399F" w:rsidRPr="005717D0" w:rsidRDefault="00FC3484">
      <w:pPr>
        <w:spacing w:before="120" w:after="120" w:line="276" w:lineRule="auto"/>
        <w:rPr>
          <w:rFonts w:ascii="Arial" w:eastAsia="Arial" w:hAnsi="Arial" w:cs="Arial"/>
        </w:rPr>
      </w:pPr>
      <w:proofErr w:type="gramStart"/>
      <w:r w:rsidRPr="005717D0">
        <w:rPr>
          <w:rFonts w:ascii="Arial" w:eastAsia="Arial" w:hAnsi="Arial" w:cs="Arial"/>
        </w:rPr>
        <w:t>g.</w:t>
      </w:r>
      <w:proofErr w:type="gramEnd"/>
      <w:r w:rsidRPr="005717D0">
        <w:rPr>
          <w:rFonts w:ascii="Arial" w:eastAsia="Arial" w:hAnsi="Arial" w:cs="Arial"/>
        </w:rPr>
        <w:t>1) Comprovação de aptidão para execução de serviço de engenharia/obra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80399F" w:rsidRPr="005717D0" w:rsidRDefault="00FC3484" w:rsidP="00E533B8">
      <w:pPr>
        <w:spacing w:before="120" w:after="120" w:line="276" w:lineRule="auto"/>
        <w:rPr>
          <w:rFonts w:ascii="Arial" w:eastAsia="Arial" w:hAnsi="Arial" w:cs="Arial"/>
        </w:rPr>
      </w:pPr>
      <w:proofErr w:type="gramStart"/>
      <w:r w:rsidRPr="005717D0">
        <w:rPr>
          <w:rFonts w:ascii="Arial" w:eastAsia="Arial" w:hAnsi="Arial" w:cs="Arial"/>
        </w:rPr>
        <w:t>g.</w:t>
      </w:r>
      <w:proofErr w:type="gramEnd"/>
      <w:r w:rsidRPr="005717D0">
        <w:rPr>
          <w:rFonts w:ascii="Arial" w:eastAsia="Arial" w:hAnsi="Arial" w:cs="Arial"/>
        </w:rPr>
        <w:t>2) Para fins da comprovação de que trata este subitem, os atestados deverão dizer respeito a contrat</w:t>
      </w:r>
      <w:r w:rsidR="00E533B8" w:rsidRPr="005717D0">
        <w:rPr>
          <w:rFonts w:ascii="Arial" w:eastAsia="Arial" w:hAnsi="Arial" w:cs="Arial"/>
        </w:rPr>
        <w:t>os executados;</w:t>
      </w:r>
    </w:p>
    <w:p w:rsidR="0080399F" w:rsidRPr="005717D0" w:rsidRDefault="00FC3484">
      <w:pPr>
        <w:spacing w:before="120" w:after="120" w:line="276" w:lineRule="auto"/>
        <w:rPr>
          <w:rFonts w:ascii="Arial" w:eastAsia="Arial" w:hAnsi="Arial" w:cs="Arial"/>
        </w:rPr>
      </w:pPr>
      <w:proofErr w:type="gramStart"/>
      <w:r w:rsidRPr="005717D0">
        <w:rPr>
          <w:rFonts w:ascii="Arial" w:eastAsia="Arial" w:hAnsi="Arial" w:cs="Arial"/>
        </w:rPr>
        <w:t>g.</w:t>
      </w:r>
      <w:proofErr w:type="gramEnd"/>
      <w:r w:rsidRPr="005717D0">
        <w:rPr>
          <w:rFonts w:ascii="Arial" w:eastAsia="Arial" w:hAnsi="Arial" w:cs="Arial"/>
        </w:rPr>
        <w:t>3) Será admitida, para fins de comprovação de quantitativo mínimo, a apresentação e o somatório de diferentes atestados executados de forma concomitante.</w:t>
      </w:r>
    </w:p>
    <w:p w:rsidR="0080399F" w:rsidRPr="005717D0" w:rsidRDefault="00FC3484" w:rsidP="00E533B8">
      <w:pPr>
        <w:spacing w:before="120" w:after="120" w:line="276" w:lineRule="auto"/>
        <w:rPr>
          <w:rFonts w:ascii="Arial" w:eastAsia="Arial" w:hAnsi="Arial" w:cs="Arial"/>
        </w:rPr>
      </w:pPr>
      <w:proofErr w:type="gramStart"/>
      <w:r w:rsidRPr="005717D0">
        <w:rPr>
          <w:rFonts w:ascii="Arial" w:eastAsia="Arial" w:hAnsi="Arial" w:cs="Arial"/>
        </w:rPr>
        <w:t>g.</w:t>
      </w:r>
      <w:proofErr w:type="gramEnd"/>
      <w:r w:rsidRPr="005717D0">
        <w:rPr>
          <w:rFonts w:ascii="Arial" w:eastAsia="Arial" w:hAnsi="Arial" w:cs="Arial"/>
        </w:rPr>
        <w:t>3.1) Os atestados de capacidade técnica poderão ser apresentados em nome da matriz ou da filial da empresa licitante.</w:t>
      </w:r>
    </w:p>
    <w:p w:rsidR="0080399F" w:rsidRPr="005717D0" w:rsidRDefault="00FC3484" w:rsidP="00AF582F">
      <w:pPr>
        <w:spacing w:before="120" w:after="120" w:line="276" w:lineRule="auto"/>
        <w:rPr>
          <w:rFonts w:ascii="Arial" w:eastAsia="Arial" w:hAnsi="Arial" w:cs="Arial"/>
        </w:rPr>
      </w:pPr>
      <w:proofErr w:type="gramStart"/>
      <w:r w:rsidRPr="005717D0">
        <w:rPr>
          <w:rFonts w:ascii="Arial" w:eastAsia="Arial" w:hAnsi="Arial" w:cs="Arial"/>
        </w:rPr>
        <w:t>g.</w:t>
      </w:r>
      <w:proofErr w:type="gramEnd"/>
      <w:r w:rsidRPr="005717D0">
        <w:rPr>
          <w:rFonts w:ascii="Arial" w:eastAsia="Arial" w:hAnsi="Arial" w:cs="Arial"/>
        </w:rPr>
        <w:t>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0399F" w:rsidRPr="005717D0" w:rsidRDefault="00FC3484">
      <w:pPr>
        <w:spacing w:after="0" w:line="240" w:lineRule="auto"/>
        <w:rPr>
          <w:rFonts w:ascii="Arial" w:eastAsia="Arial" w:hAnsi="Arial" w:cs="Arial"/>
          <w:b/>
        </w:rPr>
      </w:pPr>
      <w:proofErr w:type="gramStart"/>
      <w:r w:rsidRPr="005717D0">
        <w:rPr>
          <w:rFonts w:ascii="Arial" w:eastAsia="Arial" w:hAnsi="Arial" w:cs="Arial"/>
          <w:b/>
        </w:rPr>
        <w:t>6.8.1.</w:t>
      </w:r>
      <w:proofErr w:type="gramEnd"/>
      <w:r w:rsidRPr="005717D0">
        <w:rPr>
          <w:rFonts w:ascii="Arial" w:eastAsia="Arial" w:hAnsi="Arial" w:cs="Arial"/>
          <w:b/>
        </w:rPr>
        <w:t>Exigências de habilitação</w:t>
      </w:r>
    </w:p>
    <w:p w:rsidR="0080399F" w:rsidRPr="005717D0" w:rsidRDefault="0080399F">
      <w:pPr>
        <w:spacing w:after="0" w:line="240" w:lineRule="auto"/>
        <w:jc w:val="left"/>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6.8.1.1. A documentação relativa à qualificação técnico-profissional e técnico-operacional será restrita a:</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lastRenderedPageBreak/>
        <w:t>I – apresentação de profissional, devidamente registrado no conselho profissional competente, quando for o caso, detentor de atestado de responsabilidade técnica por execução de obra ou serviço de características semelhantes, para fins de contratação;</w:t>
      </w:r>
    </w:p>
    <w:p w:rsidR="0080399F" w:rsidRPr="005717D0" w:rsidRDefault="00FC3484">
      <w:pPr>
        <w:spacing w:after="0" w:line="240" w:lineRule="auto"/>
        <w:rPr>
          <w:rFonts w:ascii="Arial" w:eastAsia="Arial" w:hAnsi="Arial" w:cs="Arial"/>
        </w:rPr>
      </w:pPr>
      <w:r w:rsidRPr="005717D0">
        <w:rPr>
          <w:rFonts w:ascii="Arial" w:eastAsia="Arial" w:hAnsi="Arial" w:cs="Arial"/>
        </w:rPr>
        <w:t> </w:t>
      </w:r>
      <w:r w:rsidRPr="005717D0">
        <w:rPr>
          <w:rFonts w:ascii="Arial" w:eastAsia="Arial" w:hAnsi="Arial" w:cs="Arial"/>
        </w:rPr>
        <w:b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10" w:anchor="art88%C2%A73">
        <w:r w:rsidRPr="005717D0">
          <w:rPr>
            <w:rFonts w:ascii="Arial" w:eastAsia="Arial" w:hAnsi="Arial" w:cs="Arial"/>
          </w:rPr>
          <w:t xml:space="preserve">§3º do art. 88 desta </w:t>
        </w:r>
        <w:proofErr w:type="gramStart"/>
        <w:r w:rsidRPr="005717D0">
          <w:rPr>
            <w:rFonts w:ascii="Arial" w:eastAsia="Arial" w:hAnsi="Arial" w:cs="Arial"/>
          </w:rPr>
          <w:t>Lei;</w:t>
        </w:r>
        <w:proofErr w:type="gramEnd"/>
      </w:hyperlink>
    </w:p>
    <w:p w:rsidR="0080399F" w:rsidRPr="005717D0" w:rsidRDefault="00FC3484">
      <w:pPr>
        <w:spacing w:after="0" w:line="240" w:lineRule="auto"/>
        <w:rPr>
          <w:rFonts w:ascii="Arial" w:eastAsia="Arial" w:hAnsi="Arial" w:cs="Arial"/>
        </w:rPr>
      </w:pPr>
      <w:r w:rsidRPr="005717D0">
        <w:rPr>
          <w:rFonts w:ascii="Arial" w:eastAsia="Arial" w:hAnsi="Arial" w:cs="Arial"/>
        </w:rPr>
        <w:t> </w:t>
      </w:r>
      <w:r w:rsidRPr="005717D0">
        <w:rPr>
          <w:rFonts w:ascii="Arial" w:eastAsia="Arial" w:hAnsi="Arial" w:cs="Arial"/>
        </w:rPr>
        <w:br/>
        <w:t>III – indicação do pessoal técnico, das instalações e do aparelhamento adequados e disponíveis para a realização do objeto da licitação, bem como da qualificação de cada membro da equipe técnica que se responsabilizará pelos trabalhos;</w:t>
      </w:r>
    </w:p>
    <w:p w:rsidR="0080399F" w:rsidRPr="005717D0" w:rsidRDefault="00FC3484">
      <w:pPr>
        <w:spacing w:after="0" w:line="240" w:lineRule="auto"/>
        <w:jc w:val="left"/>
        <w:rPr>
          <w:rFonts w:ascii="Arial" w:eastAsia="Arial" w:hAnsi="Arial" w:cs="Arial"/>
        </w:rPr>
      </w:pPr>
      <w:r w:rsidRPr="005717D0">
        <w:rPr>
          <w:rFonts w:ascii="Arial" w:eastAsia="Arial" w:hAnsi="Arial" w:cs="Arial"/>
        </w:rPr>
        <w:t> </w:t>
      </w:r>
      <w:r w:rsidRPr="005717D0">
        <w:rPr>
          <w:rFonts w:ascii="Arial" w:eastAsia="Arial" w:hAnsi="Arial" w:cs="Arial"/>
        </w:rPr>
        <w:br/>
        <w:t>IV – prova do atendimento de requisitos previstos em lei especial, quando for o caso;</w:t>
      </w:r>
    </w:p>
    <w:p w:rsidR="0080399F" w:rsidRPr="005717D0" w:rsidRDefault="00FC3484">
      <w:pPr>
        <w:spacing w:after="0" w:line="240" w:lineRule="auto"/>
        <w:jc w:val="left"/>
        <w:rPr>
          <w:rFonts w:ascii="Arial" w:eastAsia="Arial" w:hAnsi="Arial" w:cs="Arial"/>
        </w:rPr>
      </w:pPr>
      <w:r w:rsidRPr="005717D0">
        <w:rPr>
          <w:rFonts w:ascii="Arial" w:eastAsia="Arial" w:hAnsi="Arial" w:cs="Arial"/>
        </w:rPr>
        <w:t> </w:t>
      </w:r>
      <w:r w:rsidRPr="005717D0">
        <w:rPr>
          <w:rFonts w:ascii="Arial" w:eastAsia="Arial" w:hAnsi="Arial" w:cs="Arial"/>
        </w:rPr>
        <w:br/>
        <w:t>V – registro ou inscrição na entidade profissional competente, quando for o caso;</w:t>
      </w:r>
    </w:p>
    <w:p w:rsidR="0080399F" w:rsidRPr="005717D0" w:rsidRDefault="00FC3484">
      <w:pPr>
        <w:spacing w:after="0" w:line="240" w:lineRule="auto"/>
        <w:rPr>
          <w:rFonts w:ascii="Arial" w:eastAsia="Arial" w:hAnsi="Arial" w:cs="Arial"/>
        </w:rPr>
      </w:pPr>
      <w:r w:rsidRPr="005717D0">
        <w:rPr>
          <w:rFonts w:ascii="Arial" w:eastAsia="Arial" w:hAnsi="Arial" w:cs="Arial"/>
        </w:rPr>
        <w:br/>
        <w:t>VI – declaração de que o contratado tomou conhecimento de todas as informações e das condições locais para o cumprimento das obrigações objeto da licitação.</w:t>
      </w:r>
    </w:p>
    <w:p w:rsidR="0080399F" w:rsidRPr="005717D0" w:rsidRDefault="00FC3484">
      <w:pPr>
        <w:spacing w:after="0" w:line="240" w:lineRule="auto"/>
        <w:jc w:val="left"/>
        <w:rPr>
          <w:rFonts w:ascii="Arial" w:eastAsia="Arial" w:hAnsi="Arial" w:cs="Arial"/>
        </w:rPr>
      </w:pPr>
      <w:r w:rsidRPr="005717D0">
        <w:rPr>
          <w:rFonts w:ascii="Arial" w:eastAsia="Arial" w:hAnsi="Arial" w:cs="Arial"/>
        </w:rPr>
        <w:t> </w:t>
      </w:r>
    </w:p>
    <w:p w:rsidR="0080399F" w:rsidRPr="005717D0" w:rsidRDefault="00FC3484">
      <w:pPr>
        <w:spacing w:after="0" w:line="240" w:lineRule="auto"/>
        <w:rPr>
          <w:rFonts w:ascii="Arial" w:eastAsia="Arial" w:hAnsi="Arial" w:cs="Arial"/>
        </w:rPr>
      </w:pPr>
      <w:r w:rsidRPr="005717D0">
        <w:rPr>
          <w:rFonts w:ascii="Arial" w:eastAsia="Arial" w:hAnsi="Arial" w:cs="Arial"/>
        </w:rPr>
        <w:t>6.8.1</w:t>
      </w:r>
      <w:r w:rsidRPr="005717D0">
        <w:rPr>
          <w:rFonts w:ascii="Arial" w:eastAsia="Arial" w:hAnsi="Arial" w:cs="Arial"/>
          <w:i/>
        </w:rPr>
        <w:t xml:space="preserve">.2. </w:t>
      </w:r>
      <w:r w:rsidRPr="005717D0">
        <w:rPr>
          <w:rFonts w:ascii="Arial" w:eastAsia="Arial" w:hAnsi="Arial" w:cs="Arial"/>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rsidR="0080399F" w:rsidRPr="005717D0" w:rsidRDefault="0080399F">
      <w:pPr>
        <w:spacing w:after="0" w:line="240" w:lineRule="auto"/>
        <w:rPr>
          <w:rFonts w:ascii="Arial" w:eastAsia="Arial" w:hAnsi="Arial" w:cs="Arial"/>
          <w:color w:val="FF0000"/>
        </w:rPr>
      </w:pPr>
    </w:p>
    <w:p w:rsidR="0080399F" w:rsidRPr="005717D0" w:rsidRDefault="00FC3484">
      <w:pPr>
        <w:spacing w:after="0" w:line="240" w:lineRule="auto"/>
        <w:rPr>
          <w:rFonts w:ascii="Arial" w:eastAsia="Arial" w:hAnsi="Arial" w:cs="Arial"/>
        </w:rPr>
      </w:pPr>
      <w:r w:rsidRPr="005717D0">
        <w:rPr>
          <w:rFonts w:ascii="Arial" w:eastAsia="Arial" w:hAnsi="Arial" w:cs="Arial"/>
        </w:rPr>
        <w:t>6.8.1</w:t>
      </w:r>
      <w:r w:rsidRPr="005717D0">
        <w:rPr>
          <w:rFonts w:ascii="Arial" w:eastAsia="Arial" w:hAnsi="Arial" w:cs="Arial"/>
          <w:i/>
        </w:rPr>
        <w:t xml:space="preserve">.3. </w:t>
      </w:r>
      <w:r w:rsidRPr="005717D0">
        <w:rPr>
          <w:rFonts w:ascii="Arial" w:eastAsia="Arial" w:hAnsi="Arial" w:cs="Arial"/>
        </w:rPr>
        <w:t xml:space="preserve">Pertinente à comprovação da capacidade técnico-profissional, não serão considerados atestados de responsabilidade técnica de profissionais que, por orientação proposta, prescrição técnica ou de qualquer ato de sua responsabilidade, </w:t>
      </w:r>
      <w:proofErr w:type="gramStart"/>
      <w:r w:rsidRPr="005717D0">
        <w:rPr>
          <w:rFonts w:ascii="Arial" w:eastAsia="Arial" w:hAnsi="Arial" w:cs="Arial"/>
        </w:rPr>
        <w:t>tenham</w:t>
      </w:r>
      <w:proofErr w:type="gramEnd"/>
      <w:r w:rsidRPr="005717D0">
        <w:rPr>
          <w:rFonts w:ascii="Arial" w:eastAsia="Arial" w:hAnsi="Arial" w:cs="Arial"/>
        </w:rPr>
        <w:t xml:space="preserve"> dado causa à aplicação de sanções, consistentes no impedimento ou declaração de inidoneidade para licitar e/ou contratar.</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6.8.1.4.  A exigência de atestados será restrita às parcelas de maior relevância ou valor significativo do objeto da licitação, assim consideradas as que tenham valor individual igual ou superior a 4% (quatro por cento) do valor total estimado da contratação.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ind w:right="270"/>
        <w:rPr>
          <w:rFonts w:ascii="Arial" w:eastAsia="Times New Roman" w:hAnsi="Arial" w:cs="Arial"/>
        </w:rPr>
      </w:pPr>
      <w:r w:rsidRPr="005717D0">
        <w:rPr>
          <w:rFonts w:ascii="Arial" w:eastAsia="Arial" w:hAnsi="Arial" w:cs="Arial"/>
        </w:rPr>
        <w:t xml:space="preserve">6.8.1.6.  A comprovação de que a contratada possua, em seu quadro, na data prevista para a entrega da proposta, detentor de atestado de responsabilidade </w:t>
      </w:r>
      <w:r w:rsidRPr="005717D0">
        <w:rPr>
          <w:rFonts w:ascii="Arial" w:eastAsia="Arial" w:hAnsi="Arial" w:cs="Arial"/>
        </w:rPr>
        <w:lastRenderedPageBreak/>
        <w:t xml:space="preserve">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w:t>
      </w:r>
      <w:proofErr w:type="gramStart"/>
      <w:r w:rsidRPr="005717D0">
        <w:rPr>
          <w:rFonts w:ascii="Arial" w:eastAsia="Arial" w:hAnsi="Arial" w:cs="Arial"/>
        </w:rPr>
        <w:t>a esta adjudicado</w:t>
      </w:r>
      <w:proofErr w:type="gramEnd"/>
      <w:r w:rsidRPr="005717D0">
        <w:rPr>
          <w:rFonts w:ascii="Arial" w:eastAsia="Arial" w:hAnsi="Arial" w:cs="Arial"/>
        </w:rPr>
        <w:t xml:space="preserve"> </w:t>
      </w:r>
      <w:r w:rsidRPr="005717D0">
        <w:rPr>
          <w:rFonts w:ascii="Arial" w:eastAsia="Arial" w:hAnsi="Arial" w:cs="Arial"/>
          <w:i/>
        </w:rPr>
        <w:t>ou qualquer outro meio comprobatório dessa disponibilidade</w:t>
      </w:r>
      <w:r w:rsidRPr="005717D0">
        <w:rPr>
          <w:rFonts w:ascii="Arial" w:eastAsia="Arial" w:hAnsi="Arial" w:cs="Arial"/>
        </w:rPr>
        <w:t>.</w:t>
      </w:r>
    </w:p>
    <w:p w:rsidR="0080399F" w:rsidRPr="005717D0" w:rsidRDefault="00FC3484">
      <w:pPr>
        <w:spacing w:before="135" w:after="0" w:line="240" w:lineRule="auto"/>
        <w:ind w:right="300"/>
        <w:rPr>
          <w:rFonts w:ascii="Arial" w:eastAsia="Times New Roman" w:hAnsi="Arial" w:cs="Arial"/>
        </w:rPr>
      </w:pPr>
      <w:r w:rsidRPr="005717D0">
        <w:rPr>
          <w:rFonts w:ascii="Arial" w:eastAsia="Arial" w:hAnsi="Arial" w:cs="Arial"/>
        </w:rPr>
        <w:t>6.8.1.7</w:t>
      </w:r>
      <w:r w:rsidRPr="005717D0">
        <w:rPr>
          <w:rFonts w:ascii="Arial" w:eastAsia="Arial" w:hAnsi="Arial" w:cs="Arial"/>
          <w:color w:val="FF0000"/>
        </w:rPr>
        <w:t xml:space="preserve">. </w:t>
      </w:r>
      <w:r w:rsidRPr="005717D0">
        <w:rPr>
          <w:rFonts w:ascii="Arial" w:eastAsia="Arial" w:hAnsi="Arial" w:cs="Arial"/>
        </w:rPr>
        <w:t>Os profissionais indicados pela contratada para fins de comprovação da capacitação técnica deverão participar da obra ou serviço de engenharia objeto da contratação admitindo-se a sua substituição por profissionais de experiência equivalente ou superior, desde que aprovada pela Administração.</w:t>
      </w:r>
    </w:p>
    <w:p w:rsidR="0080399F" w:rsidRPr="005717D0" w:rsidRDefault="0080399F">
      <w:pPr>
        <w:spacing w:before="120" w:after="0" w:line="240" w:lineRule="auto"/>
        <w:ind w:right="270"/>
        <w:rPr>
          <w:rFonts w:ascii="Arial" w:eastAsia="Times New Roman" w:hAnsi="Arial" w:cs="Arial"/>
        </w:rPr>
      </w:pPr>
    </w:p>
    <w:p w:rsidR="0080399F" w:rsidRPr="005717D0" w:rsidRDefault="00FC3484">
      <w:pPr>
        <w:spacing w:before="120" w:after="0" w:line="240" w:lineRule="auto"/>
        <w:ind w:right="270"/>
        <w:rPr>
          <w:rFonts w:ascii="Arial" w:eastAsia="Times New Roman" w:hAnsi="Arial" w:cs="Arial"/>
          <w:b/>
        </w:rPr>
      </w:pPr>
      <w:r w:rsidRPr="005717D0">
        <w:rPr>
          <w:rFonts w:ascii="Arial" w:eastAsia="Arial" w:hAnsi="Arial" w:cs="Arial"/>
          <w:b/>
        </w:rPr>
        <w:t>6.8.2. Equipe mínima</w:t>
      </w:r>
    </w:p>
    <w:p w:rsidR="0080399F" w:rsidRPr="005717D0" w:rsidRDefault="00FC3484">
      <w:pPr>
        <w:spacing w:before="120" w:after="0" w:line="240" w:lineRule="auto"/>
        <w:ind w:right="270"/>
        <w:rPr>
          <w:rFonts w:ascii="Arial" w:eastAsia="Times New Roman" w:hAnsi="Arial" w:cs="Arial"/>
        </w:rPr>
      </w:pPr>
      <w:r w:rsidRPr="005717D0">
        <w:rPr>
          <w:rFonts w:ascii="Arial" w:eastAsia="Arial" w:hAnsi="Arial" w:cs="Arial"/>
        </w:rPr>
        <w:t xml:space="preserve">6.8.2.1. A equipe técnica mínima exigida para execução </w:t>
      </w:r>
      <w:r w:rsidR="00E533B8" w:rsidRPr="005717D0">
        <w:rPr>
          <w:rFonts w:ascii="Arial" w:eastAsia="Arial" w:hAnsi="Arial" w:cs="Arial"/>
        </w:rPr>
        <w:t xml:space="preserve">dos </w:t>
      </w:r>
      <w:r w:rsidRPr="005717D0">
        <w:rPr>
          <w:rFonts w:ascii="Arial" w:eastAsia="Arial" w:hAnsi="Arial" w:cs="Arial"/>
        </w:rPr>
        <w:t>serviços de engenharia conforme lista a seguir:</w:t>
      </w:r>
    </w:p>
    <w:p w:rsidR="0080399F" w:rsidRPr="005717D0" w:rsidRDefault="00FC3484">
      <w:pPr>
        <w:spacing w:after="0" w:line="240" w:lineRule="auto"/>
        <w:jc w:val="left"/>
        <w:rPr>
          <w:rFonts w:ascii="Arial" w:eastAsia="Times New Roman" w:hAnsi="Arial" w:cs="Arial"/>
        </w:rPr>
      </w:pPr>
      <w:r w:rsidRPr="005717D0">
        <w:rPr>
          <w:rFonts w:ascii="Arial" w:eastAsia="Arial" w:hAnsi="Arial" w:cs="Arial"/>
        </w:rPr>
        <w:t>I - Administração Central:</w:t>
      </w:r>
    </w:p>
    <w:p w:rsidR="0080399F" w:rsidRPr="005717D0" w:rsidRDefault="00FC3484">
      <w:pPr>
        <w:numPr>
          <w:ilvl w:val="0"/>
          <w:numId w:val="6"/>
        </w:numPr>
        <w:spacing w:after="0" w:line="240" w:lineRule="auto"/>
        <w:jc w:val="left"/>
        <w:rPr>
          <w:rFonts w:ascii="Arial" w:eastAsia="Arial" w:hAnsi="Arial" w:cs="Arial"/>
        </w:rPr>
      </w:pPr>
      <w:r w:rsidRPr="005717D0">
        <w:rPr>
          <w:rFonts w:ascii="Arial" w:eastAsia="Arial" w:hAnsi="Arial" w:cs="Arial"/>
        </w:rPr>
        <w:t>Engenheiro Supervisor - Profissional com a função de supervisionar o engenheiro local em atividades relativas à obra, e se responsabilizará tecnicamente pela execução dos serviços;</w:t>
      </w:r>
    </w:p>
    <w:p w:rsidR="0080399F" w:rsidRPr="005717D0" w:rsidRDefault="00FC3484">
      <w:pPr>
        <w:spacing w:after="0" w:line="240" w:lineRule="auto"/>
        <w:jc w:val="left"/>
        <w:rPr>
          <w:rFonts w:ascii="Arial" w:eastAsia="Times New Roman" w:hAnsi="Arial" w:cs="Arial"/>
        </w:rPr>
      </w:pPr>
      <w:r w:rsidRPr="005717D0">
        <w:rPr>
          <w:rFonts w:ascii="Arial" w:eastAsia="Arial" w:hAnsi="Arial" w:cs="Arial"/>
        </w:rPr>
        <w:t>II - Administração Local:</w:t>
      </w:r>
    </w:p>
    <w:p w:rsidR="0080399F" w:rsidRPr="005717D0" w:rsidRDefault="00FC3484">
      <w:pPr>
        <w:numPr>
          <w:ilvl w:val="0"/>
          <w:numId w:val="3"/>
        </w:numPr>
        <w:spacing w:after="0" w:line="240" w:lineRule="auto"/>
        <w:jc w:val="left"/>
        <w:rPr>
          <w:rFonts w:ascii="Arial" w:eastAsia="Arial" w:hAnsi="Arial" w:cs="Arial"/>
        </w:rPr>
      </w:pPr>
      <w:r w:rsidRPr="005717D0">
        <w:rPr>
          <w:rFonts w:ascii="Arial" w:eastAsia="Arial" w:hAnsi="Arial" w:cs="Arial"/>
        </w:rPr>
        <w:t>Engenheiro - Profissional com a função de coordenar atividades relativas à obra no local e se responsabilizará tecnicamente pela execução dos serviços;</w:t>
      </w:r>
    </w:p>
    <w:p w:rsidR="0080399F" w:rsidRPr="005717D0" w:rsidRDefault="00FC3484">
      <w:pPr>
        <w:numPr>
          <w:ilvl w:val="0"/>
          <w:numId w:val="3"/>
        </w:numPr>
        <w:spacing w:after="0" w:line="240" w:lineRule="auto"/>
        <w:jc w:val="left"/>
        <w:rPr>
          <w:rFonts w:ascii="Arial" w:eastAsia="Arial" w:hAnsi="Arial" w:cs="Arial"/>
        </w:rPr>
      </w:pPr>
      <w:r w:rsidRPr="005717D0">
        <w:rPr>
          <w:rFonts w:ascii="Arial" w:eastAsia="Arial" w:hAnsi="Arial" w:cs="Arial"/>
        </w:rPr>
        <w:t>Encarregado de terraplenagem - Profissional com a função de coordenar atividades relativas à obra no local.</w:t>
      </w:r>
    </w:p>
    <w:p w:rsidR="0080399F" w:rsidRPr="005717D0" w:rsidRDefault="00FC3484">
      <w:pPr>
        <w:numPr>
          <w:ilvl w:val="0"/>
          <w:numId w:val="3"/>
        </w:numPr>
        <w:spacing w:after="0" w:line="240" w:lineRule="auto"/>
        <w:jc w:val="left"/>
        <w:rPr>
          <w:rFonts w:ascii="Arial" w:eastAsia="Arial" w:hAnsi="Arial" w:cs="Arial"/>
        </w:rPr>
      </w:pPr>
      <w:r w:rsidRPr="005717D0">
        <w:rPr>
          <w:rFonts w:ascii="Arial" w:eastAsia="Arial" w:hAnsi="Arial" w:cs="Arial"/>
        </w:rPr>
        <w:t>Encarregado de pavimentação - Profissional com a função de coordenar atividades relativas à obra no local.</w:t>
      </w:r>
      <w:r w:rsidRPr="005717D0">
        <w:rPr>
          <w:rFonts w:ascii="Arial" w:eastAsia="Times New Roman" w:hAnsi="Arial" w:cs="Arial"/>
        </w:rPr>
        <w:t> </w:t>
      </w:r>
    </w:p>
    <w:p w:rsidR="0080399F" w:rsidRPr="005717D0" w:rsidRDefault="00FC3484">
      <w:pPr>
        <w:spacing w:after="0" w:line="240" w:lineRule="auto"/>
        <w:rPr>
          <w:rFonts w:ascii="Arial" w:eastAsia="Arial" w:hAnsi="Arial" w:cs="Arial"/>
        </w:rPr>
      </w:pPr>
      <w:r w:rsidRPr="005717D0">
        <w:rPr>
          <w:rFonts w:ascii="Arial" w:eastAsia="Arial" w:hAnsi="Arial" w:cs="Arial"/>
        </w:rPr>
        <w:t>6.8.2.2. Conforme orientação contida no Acórdão nº 2.622/2013-TCU-Plenário, a Administração local será remunerada proporcionalmente à execução da obra/ serviço de engenharia, abstendo-se de remuneração por valores fixos mensais. Dessa forma, os pagamentos referentes à administração local serão realizados conforme a execução financeira da obra/serviço de engenharia.</w:t>
      </w:r>
    </w:p>
    <w:p w:rsidR="0080399F" w:rsidRPr="005717D0" w:rsidRDefault="0080399F">
      <w:pPr>
        <w:spacing w:after="0" w:line="240" w:lineRule="auto"/>
        <w:ind w:left="360"/>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6.8.2.3. O custo constante no orçamento referencial da Administração Local é para a execução completa da obra/serviço de engenharia e somente será medido integralmente (100%) se o contrato for totalmente executado, caso contrário será medido e pago apenas de modo proporcional ao executado.</w:t>
      </w:r>
    </w:p>
    <w:p w:rsidR="0080399F" w:rsidRPr="005717D0" w:rsidRDefault="0080399F">
      <w:pPr>
        <w:spacing w:after="0" w:line="240" w:lineRule="auto"/>
        <w:jc w:val="left"/>
        <w:rPr>
          <w:rFonts w:ascii="Arial" w:eastAsia="Arial" w:hAnsi="Arial" w:cs="Arial"/>
        </w:rPr>
      </w:pPr>
    </w:p>
    <w:p w:rsidR="0080399F" w:rsidRPr="005717D0" w:rsidRDefault="00FC3484">
      <w:pPr>
        <w:spacing w:after="0" w:line="240" w:lineRule="auto"/>
        <w:jc w:val="left"/>
        <w:rPr>
          <w:rFonts w:ascii="Arial" w:eastAsia="Arial" w:hAnsi="Arial" w:cs="Arial"/>
          <w:b/>
        </w:rPr>
      </w:pPr>
      <w:r w:rsidRPr="005717D0">
        <w:rPr>
          <w:rFonts w:ascii="Arial" w:eastAsia="Arial" w:hAnsi="Arial" w:cs="Arial"/>
          <w:b/>
        </w:rPr>
        <w:t>6.9. Subcontratação.</w:t>
      </w:r>
    </w:p>
    <w:p w:rsidR="0080399F" w:rsidRPr="005717D0" w:rsidRDefault="00FC3484">
      <w:pPr>
        <w:spacing w:after="0" w:line="240" w:lineRule="auto"/>
        <w:jc w:val="left"/>
        <w:rPr>
          <w:rFonts w:ascii="Arial" w:eastAsia="Arial" w:hAnsi="Arial" w:cs="Arial"/>
        </w:rPr>
      </w:pPr>
      <w:r w:rsidRPr="005717D0">
        <w:rPr>
          <w:rFonts w:ascii="Arial" w:eastAsia="Arial" w:hAnsi="Arial" w:cs="Arial"/>
        </w:rPr>
        <w:t>6.9.1. Não será admitida a subcontratação.</w:t>
      </w:r>
    </w:p>
    <w:p w:rsidR="0080399F" w:rsidRPr="005717D0" w:rsidRDefault="0080399F">
      <w:pPr>
        <w:spacing w:after="0" w:line="240" w:lineRule="auto"/>
        <w:jc w:val="left"/>
        <w:rPr>
          <w:rFonts w:ascii="Arial" w:eastAsia="Arial" w:hAnsi="Arial" w:cs="Arial"/>
        </w:rPr>
      </w:pPr>
    </w:p>
    <w:p w:rsidR="0080399F" w:rsidRPr="005717D0" w:rsidRDefault="0080399F">
      <w:pPr>
        <w:shd w:val="clear" w:color="auto" w:fill="FFFFFF"/>
        <w:spacing w:after="0" w:line="240" w:lineRule="auto"/>
        <w:jc w:val="left"/>
        <w:rPr>
          <w:rFonts w:ascii="Arial" w:eastAsia="ArialMT" w:hAnsi="Arial" w:cs="Arial"/>
        </w:rPr>
      </w:pPr>
    </w:p>
    <w:p w:rsidR="0080399F" w:rsidRPr="00AF582F" w:rsidRDefault="00FC3484" w:rsidP="00AF582F">
      <w:pPr>
        <w:shd w:val="clear" w:color="auto" w:fill="FFFFFF"/>
        <w:rPr>
          <w:rFonts w:ascii="Arial" w:eastAsia="ArialMT" w:hAnsi="Arial" w:cs="Arial"/>
        </w:rPr>
      </w:pPr>
      <w:r w:rsidRPr="005717D0">
        <w:rPr>
          <w:rFonts w:ascii="Arial" w:eastAsia="ArialMT" w:hAnsi="Arial" w:cs="Arial"/>
        </w:rPr>
        <w:t xml:space="preserve">6.9.2. De forma geral, os </w:t>
      </w:r>
      <w:r w:rsidR="00F203A5" w:rsidRPr="005717D0">
        <w:rPr>
          <w:rFonts w:ascii="Arial" w:eastAsia="ArialMT" w:hAnsi="Arial" w:cs="Arial"/>
        </w:rPr>
        <w:t xml:space="preserve">serviços a serem subcontratados </w:t>
      </w:r>
      <w:proofErr w:type="spellStart"/>
      <w:r w:rsidR="00F203A5" w:rsidRPr="005717D0">
        <w:rPr>
          <w:rFonts w:ascii="Arial" w:eastAsia="ArialMT" w:hAnsi="Arial" w:cs="Arial"/>
        </w:rPr>
        <w:t>serão</w:t>
      </w:r>
      <w:proofErr w:type="spellEnd"/>
      <w:r w:rsidR="00F203A5" w:rsidRPr="005717D0">
        <w:rPr>
          <w:rFonts w:ascii="Arial" w:eastAsia="ArialMT" w:hAnsi="Arial" w:cs="Arial"/>
        </w:rPr>
        <w:t>: Os serviços que serão prestados incluem sondagem de simples reconhecimento do subsolo com SPT, sondagem a trado manual e mecânico, execução de sondagem rotativa em solo/rocha com recuperação de testemunhos contínuos, coleta de amostras deformadas, ensaios laboratoriais de caracterização e suporte, além da emissão de relatórios técnicos conclusivos assinados por engenheiro responsável com ART no CREA. Esses serviços visam fornecer informações precisas sobre as condições do subsolo e das rochas, permitindo a avaliação das propriedades físicas e mecânicas do terreno e a elaboração de projetos de fundações seguros e eficientes.</w:t>
      </w:r>
    </w:p>
    <w:p w:rsidR="0080399F" w:rsidRPr="005717D0" w:rsidRDefault="00FC3484">
      <w:pPr>
        <w:spacing w:after="0" w:line="240" w:lineRule="auto"/>
        <w:rPr>
          <w:rFonts w:ascii="Arial" w:eastAsia="Arial" w:hAnsi="Arial" w:cs="Arial"/>
          <w:b/>
          <w:i/>
          <w:color w:val="FF0000"/>
        </w:rPr>
      </w:pPr>
      <w:r w:rsidRPr="005717D0">
        <w:rPr>
          <w:rFonts w:ascii="Arial" w:eastAsia="Arial" w:hAnsi="Arial" w:cs="Arial"/>
          <w:b/>
        </w:rPr>
        <w:t>6.10. Da Garantia da Proposta.</w:t>
      </w:r>
    </w:p>
    <w:p w:rsidR="0080399F" w:rsidRPr="005717D0" w:rsidRDefault="0080399F">
      <w:pPr>
        <w:spacing w:after="0" w:line="240" w:lineRule="auto"/>
        <w:rPr>
          <w:rFonts w:ascii="Arial" w:eastAsia="Arial" w:hAnsi="Arial" w:cs="Arial"/>
          <w:color w:val="FF0000"/>
        </w:rPr>
      </w:pPr>
    </w:p>
    <w:p w:rsidR="0080399F" w:rsidRPr="005717D0" w:rsidRDefault="00FC3484">
      <w:pPr>
        <w:spacing w:after="0" w:line="240" w:lineRule="auto"/>
        <w:rPr>
          <w:rFonts w:ascii="Arial" w:eastAsia="Arial" w:hAnsi="Arial" w:cs="Arial"/>
          <w:highlight w:val="yellow"/>
        </w:rPr>
      </w:pPr>
      <w:r w:rsidRPr="005717D0">
        <w:rPr>
          <w:rFonts w:ascii="Arial" w:eastAsia="Arial" w:hAnsi="Arial" w:cs="Arial"/>
        </w:rPr>
        <w:t xml:space="preserve">6.10.1. Não será exigida, no momento da apresentação da proposta, a comprovação do recolhimento de quantia a título de garantia de proposta, como requisito de </w:t>
      </w:r>
      <w:proofErr w:type="spellStart"/>
      <w:r w:rsidRPr="005717D0">
        <w:rPr>
          <w:rFonts w:ascii="Arial" w:eastAsia="Arial" w:hAnsi="Arial" w:cs="Arial"/>
        </w:rPr>
        <w:t>pré</w:t>
      </w:r>
      <w:proofErr w:type="spellEnd"/>
      <w:r w:rsidRPr="005717D0">
        <w:rPr>
          <w:rFonts w:ascii="Arial" w:eastAsia="Arial" w:hAnsi="Arial" w:cs="Arial"/>
        </w:rPr>
        <w:t xml:space="preserve">-habilitação. </w:t>
      </w:r>
    </w:p>
    <w:p w:rsidR="0080399F" w:rsidRPr="005717D0" w:rsidRDefault="0080399F">
      <w:pPr>
        <w:spacing w:after="0" w:line="240" w:lineRule="auto"/>
        <w:rPr>
          <w:rFonts w:ascii="Arial" w:eastAsia="Arial" w:hAnsi="Arial" w:cs="Arial"/>
          <w:color w:val="FF0000"/>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 xml:space="preserve">6.11. Da garantia do contrato </w:t>
      </w:r>
    </w:p>
    <w:p w:rsidR="0080399F" w:rsidRPr="005717D0" w:rsidRDefault="00FC3484">
      <w:pPr>
        <w:spacing w:after="0" w:line="240" w:lineRule="auto"/>
        <w:rPr>
          <w:rFonts w:ascii="Arial" w:eastAsia="Arial" w:hAnsi="Arial" w:cs="Arial"/>
          <w:i/>
          <w:color w:val="FF0000"/>
          <w:highlight w:val="yellow"/>
        </w:rPr>
      </w:pPr>
      <w:r w:rsidRPr="005717D0">
        <w:rPr>
          <w:rFonts w:ascii="Arial" w:eastAsia="Arial" w:hAnsi="Arial" w:cs="Arial"/>
        </w:rPr>
        <w:t xml:space="preserve">6.11.1. Não haverá exigência da garantia da contratação dos </w:t>
      </w:r>
      <w:hyperlink r:id="rId11" w:anchor="art96">
        <w:r w:rsidRPr="005717D0">
          <w:rPr>
            <w:rFonts w:ascii="Arial" w:eastAsia="Arial" w:hAnsi="Arial" w:cs="Arial"/>
            <w:color w:val="1155CC"/>
          </w:rPr>
          <w:t>artigos 96 e seguintes da Lei nº 14.133, de 2021</w:t>
        </w:r>
      </w:hyperlink>
      <w:r w:rsidRPr="005717D0">
        <w:rPr>
          <w:rFonts w:ascii="Arial" w:eastAsia="Arial" w:hAnsi="Arial" w:cs="Arial"/>
        </w:rPr>
        <w:t xml:space="preserve">. </w:t>
      </w:r>
    </w:p>
    <w:p w:rsidR="0080399F" w:rsidRPr="00AF582F" w:rsidRDefault="00FC3484" w:rsidP="00AF582F">
      <w:pPr>
        <w:spacing w:after="0" w:line="240" w:lineRule="auto"/>
        <w:rPr>
          <w:rFonts w:ascii="Arial" w:eastAsia="Arial" w:hAnsi="Arial" w:cs="Arial"/>
        </w:rPr>
      </w:pPr>
      <w:r w:rsidRPr="005717D0">
        <w:rPr>
          <w:rFonts w:ascii="Arial" w:eastAsia="Arial" w:hAnsi="Arial" w:cs="Arial"/>
        </w:rPr>
        <w:t xml:space="preserve"> </w:t>
      </w:r>
    </w:p>
    <w:p w:rsidR="0080399F" w:rsidRPr="005717D0" w:rsidRDefault="00FC3484">
      <w:pPr>
        <w:spacing w:after="0" w:line="240" w:lineRule="auto"/>
        <w:rPr>
          <w:rFonts w:ascii="Arial" w:eastAsia="Arial" w:hAnsi="Arial" w:cs="Arial"/>
        </w:rPr>
      </w:pPr>
      <w:r w:rsidRPr="005717D0">
        <w:rPr>
          <w:rFonts w:ascii="Arial" w:eastAsia="Arial" w:hAnsi="Arial" w:cs="Arial"/>
          <w:b/>
        </w:rPr>
        <w:t xml:space="preserve">6.14. Vistoria </w:t>
      </w: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6.14.1. A avaliação prévia do local de execução dos serviços é imprescindível para o conhecimento pleno das condições e peculiaridades do objeto a ser contratado, sendo assegurado ao interessado o direito de realização de vistoria prévia.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6.14.2. As vistorias técnicas serão realizadas em períodos a serem definidos pela Diretoria de Construção e Manutenção, sendo acompanhadas por um Engenheiro da mesma unidade que certificará a visita, expedindo o atestado de visita que contenha informações técnicas das obras.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6.14.3. Para a vistoria, o representante legal da empresa ou responsável técnico deverá estar devidamente identificado, apresentando documento de identidade civil e documento expedido pela empresa comprovando sua habilitação para a realização da vistoria.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6.14.4. Quaisquer informações quanto às visitas poderão ser obtidas junto à </w:t>
      </w:r>
      <w:r w:rsidR="00F203A5" w:rsidRPr="005717D0">
        <w:rPr>
          <w:rFonts w:ascii="Arial" w:eastAsia="Arial" w:hAnsi="Arial" w:cs="Arial"/>
        </w:rPr>
        <w:t>Secretaria Municipal de Administração.</w:t>
      </w:r>
    </w:p>
    <w:p w:rsidR="00F203A5" w:rsidRPr="005717D0" w:rsidRDefault="00F203A5">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6.14.5. Caso a licitante não queira participar da vistoria, deverá apresentar, em substituição ao atestado de visita, declaração formal assinada pelo responsável </w:t>
      </w:r>
      <w:r w:rsidRPr="005717D0">
        <w:rPr>
          <w:rFonts w:ascii="Arial" w:eastAsia="Arial" w:hAnsi="Arial" w:cs="Arial"/>
        </w:rPr>
        <w:lastRenderedPageBreak/>
        <w:t xml:space="preserve">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w:t>
      </w:r>
      <w:proofErr w:type="gramStart"/>
      <w:r w:rsidRPr="005717D0">
        <w:rPr>
          <w:rFonts w:ascii="Arial" w:eastAsia="Arial" w:hAnsi="Arial" w:cs="Arial"/>
        </w:rPr>
        <w:t xml:space="preserve">financeiras </w:t>
      </w:r>
      <w:r w:rsidR="00F203A5" w:rsidRPr="005717D0">
        <w:rPr>
          <w:rFonts w:ascii="Arial" w:eastAsia="Arial" w:hAnsi="Arial" w:cs="Arial"/>
        </w:rPr>
        <w:t>.</w:t>
      </w:r>
      <w:proofErr w:type="gramEnd"/>
    </w:p>
    <w:p w:rsidR="0080399F" w:rsidRPr="005717D0" w:rsidRDefault="00FC3484">
      <w:pPr>
        <w:spacing w:after="0" w:line="240" w:lineRule="auto"/>
        <w:rPr>
          <w:rFonts w:ascii="Arial" w:eastAsia="Arial" w:hAnsi="Arial" w:cs="Arial"/>
        </w:rPr>
      </w:pPr>
      <w:r w:rsidRPr="005717D0">
        <w:rPr>
          <w:rFonts w:ascii="Arial" w:eastAsia="Arial" w:hAnsi="Arial" w:cs="Arial"/>
        </w:rPr>
        <w:t>6.14.6. A não realização da vistoria não poderá embasar posteriores alegações de desconhecimento das instalações.</w:t>
      </w:r>
    </w:p>
    <w:p w:rsidR="0080399F" w:rsidRPr="005717D0" w:rsidRDefault="0080399F">
      <w:pPr>
        <w:shd w:val="clear" w:color="auto" w:fill="FFFFFF"/>
        <w:spacing w:after="0" w:line="240" w:lineRule="auto"/>
        <w:rPr>
          <w:rFonts w:ascii="Arial" w:eastAsia="Arial" w:hAnsi="Arial" w:cs="Arial"/>
        </w:rPr>
      </w:pPr>
    </w:p>
    <w:p w:rsidR="0080399F" w:rsidRPr="005717D0" w:rsidRDefault="00FC3484">
      <w:pPr>
        <w:shd w:val="clear" w:color="auto" w:fill="FFF2CC"/>
        <w:spacing w:after="0" w:line="240" w:lineRule="auto"/>
        <w:rPr>
          <w:rFonts w:ascii="Arial" w:eastAsia="Arial" w:hAnsi="Arial" w:cs="Arial"/>
        </w:rPr>
      </w:pPr>
      <w:r w:rsidRPr="005717D0">
        <w:rPr>
          <w:rFonts w:ascii="Arial" w:eastAsia="Arial" w:hAnsi="Arial" w:cs="Arial"/>
          <w:b/>
        </w:rPr>
        <w:t>5 – DO MODELO DE EXECUÇÃO DO OBJETO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5.1. Execução do objeto seguirá a seguinte dinâmica: </w:t>
      </w:r>
    </w:p>
    <w:p w:rsidR="0080399F" w:rsidRPr="005717D0" w:rsidRDefault="00FC3484" w:rsidP="00AF582F">
      <w:pPr>
        <w:spacing w:before="120" w:after="120" w:line="276" w:lineRule="auto"/>
        <w:rPr>
          <w:rFonts w:ascii="Arial" w:eastAsia="Arial" w:hAnsi="Arial" w:cs="Arial"/>
        </w:rPr>
      </w:pPr>
      <w:r w:rsidRPr="005717D0">
        <w:rPr>
          <w:rFonts w:ascii="Arial" w:eastAsia="Arial" w:hAnsi="Arial" w:cs="Arial"/>
        </w:rPr>
        <w:t>5.1.1. I</w:t>
      </w:r>
      <w:r w:rsidR="00F203A5" w:rsidRPr="005717D0">
        <w:rPr>
          <w:rFonts w:ascii="Arial" w:eastAsia="Arial" w:hAnsi="Arial" w:cs="Arial"/>
        </w:rPr>
        <w:t>nício da execução do objeto: 03</w:t>
      </w:r>
      <w:r w:rsidRPr="005717D0">
        <w:rPr>
          <w:rFonts w:ascii="Arial" w:eastAsia="Arial" w:hAnsi="Arial" w:cs="Arial"/>
        </w:rPr>
        <w:t xml:space="preserve"> dias</w:t>
      </w:r>
      <w:r w:rsidR="00F203A5" w:rsidRPr="005717D0">
        <w:rPr>
          <w:rFonts w:ascii="Arial" w:eastAsia="Arial" w:hAnsi="Arial" w:cs="Arial"/>
        </w:rPr>
        <w:t xml:space="preserve"> da emissão da ordem de serviço;</w:t>
      </w:r>
    </w:p>
    <w:p w:rsidR="0080399F" w:rsidRPr="005717D0" w:rsidRDefault="00FC3484" w:rsidP="00D47809">
      <w:pPr>
        <w:spacing w:before="120" w:after="120" w:line="276" w:lineRule="auto"/>
        <w:rPr>
          <w:rFonts w:ascii="Arial" w:eastAsia="Arial" w:hAnsi="Arial" w:cs="Arial"/>
        </w:rPr>
      </w:pPr>
      <w:r w:rsidRPr="005717D0">
        <w:rPr>
          <w:rFonts w:ascii="Arial" w:eastAsia="Arial" w:hAnsi="Arial" w:cs="Arial"/>
        </w:rPr>
        <w:t xml:space="preserve">5.1.2. Descrição detalhada dos métodos, rotinas, etapas, tecnologias procedimentos, frequência e periodicidade de execução do trabalho: </w:t>
      </w:r>
      <w:r w:rsidR="00F203A5" w:rsidRPr="005717D0">
        <w:rPr>
          <w:rFonts w:ascii="Arial" w:eastAsia="Arial" w:hAnsi="Arial" w:cs="Arial"/>
        </w:rPr>
        <w:t xml:space="preserve">A empresa contratada executará os serviços de </w:t>
      </w:r>
      <w:proofErr w:type="spellStart"/>
      <w:r w:rsidR="00F203A5" w:rsidRPr="005717D0">
        <w:rPr>
          <w:rFonts w:ascii="Arial" w:eastAsia="Arial" w:hAnsi="Arial" w:cs="Arial"/>
        </w:rPr>
        <w:t>geotecnia</w:t>
      </w:r>
      <w:proofErr w:type="spellEnd"/>
      <w:r w:rsidR="00F203A5" w:rsidRPr="005717D0">
        <w:rPr>
          <w:rFonts w:ascii="Arial" w:eastAsia="Arial" w:hAnsi="Arial" w:cs="Arial"/>
        </w:rPr>
        <w:t xml:space="preserve"> de acordo com as normas técnicas aplicáveis. A sondagem de simples reconhecim</w:t>
      </w:r>
      <w:bookmarkStart w:id="2" w:name="_GoBack"/>
      <w:bookmarkEnd w:id="2"/>
      <w:r w:rsidR="00F203A5" w:rsidRPr="005717D0">
        <w:rPr>
          <w:rFonts w:ascii="Arial" w:eastAsia="Arial" w:hAnsi="Arial" w:cs="Arial"/>
        </w:rPr>
        <w:t>ento do subsolo com SPT será realizada por meio de sondagem a percussão com registro de profundidade e resistência à penetração, coleta de amostras deformadas a cada metro e realização do ensaio SPT a cada metro. A sondagem a trado manual e mecânico será executada conforme ABNT NBR 9603. A sondagem rotativa em solo/rocha com recuperação de testemunhos contínuos será realizada conforme ABNT NBR 6484 e NBR 15848. Os ensaios laboratoriais de caracterização e suporte serão executados de acordo com as normas da ABNT. A empresa emitirá relatórios técnicos conclusivos assinados por engenheiro responsável com ART, após análise dos resultados de campo e laboratório. Todos os serviços serão realizados com equipamentos adequados e seguindo as normas de segurança e qualidade aplicáveis.</w:t>
      </w:r>
    </w:p>
    <w:p w:rsidR="0080399F" w:rsidRPr="005717D0" w:rsidRDefault="00FC3484" w:rsidP="00AF582F">
      <w:pPr>
        <w:numPr>
          <w:ilvl w:val="2"/>
          <w:numId w:val="8"/>
        </w:numPr>
        <w:spacing w:before="120" w:after="120" w:line="276" w:lineRule="auto"/>
        <w:ind w:left="0" w:firstLine="0"/>
        <w:rPr>
          <w:rFonts w:ascii="Arial" w:eastAsia="Arial" w:hAnsi="Arial" w:cs="Arial"/>
        </w:rPr>
      </w:pPr>
      <w:r w:rsidRPr="005717D0">
        <w:rPr>
          <w:rFonts w:ascii="Arial" w:eastAsia="Arial" w:hAnsi="Arial" w:cs="Arial"/>
        </w:rPr>
        <w:t>Cronograma de realização dos serviços:</w:t>
      </w:r>
      <w:r w:rsidR="00F203A5" w:rsidRPr="005717D0">
        <w:rPr>
          <w:rFonts w:ascii="Arial" w:hAnsi="Arial" w:cs="Arial"/>
        </w:rPr>
        <w:t xml:space="preserve"> </w:t>
      </w:r>
      <w:r w:rsidR="00F203A5" w:rsidRPr="005717D0">
        <w:rPr>
          <w:rFonts w:ascii="Arial" w:eastAsia="Arial" w:hAnsi="Arial" w:cs="Arial"/>
        </w:rPr>
        <w:t>A empresa contratada apresentará um cronograma detalhado de realização dos serviços, incluindo prazos para mobilização, execução de cada etapa, entrega de relatórios técnicos conclusivos e cronograma de visitas ao local e reuniões de acompanhamento, que será submetido à aprovação do contratante antes do início dos serviços.</w:t>
      </w:r>
    </w:p>
    <w:p w:rsidR="0080399F" w:rsidRPr="005717D0" w:rsidRDefault="00FC3484">
      <w:pPr>
        <w:keepNext/>
        <w:keepLines/>
        <w:tabs>
          <w:tab w:val="left" w:pos="567"/>
        </w:tabs>
        <w:spacing w:before="240" w:after="120" w:line="276" w:lineRule="auto"/>
        <w:rPr>
          <w:rFonts w:ascii="Arial" w:eastAsia="Arial" w:hAnsi="Arial" w:cs="Arial"/>
          <w:b/>
        </w:rPr>
      </w:pPr>
      <w:r w:rsidRPr="005717D0">
        <w:rPr>
          <w:rFonts w:ascii="Arial" w:eastAsia="Arial" w:hAnsi="Arial" w:cs="Arial"/>
          <w:b/>
        </w:rPr>
        <w:t>5.2. Local e horário da prestação dos serviços</w:t>
      </w:r>
    </w:p>
    <w:p w:rsidR="0080399F" w:rsidRPr="005717D0" w:rsidRDefault="00FC3484">
      <w:pPr>
        <w:numPr>
          <w:ilvl w:val="2"/>
          <w:numId w:val="7"/>
        </w:numPr>
        <w:spacing w:before="120" w:after="120" w:line="276" w:lineRule="auto"/>
        <w:rPr>
          <w:rFonts w:ascii="Arial" w:eastAsia="Arial" w:hAnsi="Arial" w:cs="Arial"/>
        </w:rPr>
      </w:pPr>
      <w:r w:rsidRPr="005717D0">
        <w:rPr>
          <w:rFonts w:ascii="Arial" w:eastAsia="Arial" w:hAnsi="Arial" w:cs="Arial"/>
        </w:rPr>
        <w:t xml:space="preserve">Os serviços serão </w:t>
      </w:r>
      <w:r w:rsidR="00D47809" w:rsidRPr="005717D0">
        <w:rPr>
          <w:rFonts w:ascii="Arial" w:eastAsia="Arial" w:hAnsi="Arial" w:cs="Arial"/>
        </w:rPr>
        <w:t>prestados no seguinte endereço: Os serviços serão executados nas localidades determinada pela Secretaria Municipal de Administração do Município de Coração de Maria – BA.</w:t>
      </w:r>
    </w:p>
    <w:p w:rsidR="0080399F" w:rsidRPr="005717D0" w:rsidRDefault="00FC3484">
      <w:pPr>
        <w:numPr>
          <w:ilvl w:val="2"/>
          <w:numId w:val="7"/>
        </w:numPr>
        <w:spacing w:before="120" w:after="120" w:line="276" w:lineRule="auto"/>
        <w:rPr>
          <w:rFonts w:ascii="Arial" w:eastAsia="Arial" w:hAnsi="Arial" w:cs="Arial"/>
        </w:rPr>
      </w:pPr>
      <w:r w:rsidRPr="005717D0">
        <w:rPr>
          <w:rFonts w:ascii="Arial" w:eastAsia="Arial" w:hAnsi="Arial" w:cs="Arial"/>
        </w:rPr>
        <w:lastRenderedPageBreak/>
        <w:t xml:space="preserve">Os serviços serão prestados no seguinte horário: </w:t>
      </w:r>
      <w:r w:rsidR="00D47809" w:rsidRPr="005717D0">
        <w:rPr>
          <w:rFonts w:ascii="Arial" w:eastAsia="Arial" w:hAnsi="Arial" w:cs="Arial"/>
        </w:rPr>
        <w:t>O horário de prestação de serviço será de segunda a sexta-feira, das 08h ás 12h e das 13h30 ás17h.</w:t>
      </w:r>
    </w:p>
    <w:p w:rsidR="0080399F" w:rsidRPr="005717D0" w:rsidRDefault="00FC3484">
      <w:pPr>
        <w:keepNext/>
        <w:keepLines/>
        <w:numPr>
          <w:ilvl w:val="1"/>
          <w:numId w:val="7"/>
        </w:numPr>
        <w:tabs>
          <w:tab w:val="left" w:pos="567"/>
        </w:tabs>
        <w:spacing w:before="240" w:after="120" w:line="276" w:lineRule="auto"/>
        <w:rPr>
          <w:rFonts w:ascii="Arial" w:eastAsia="Arial" w:hAnsi="Arial" w:cs="Arial"/>
          <w:b/>
        </w:rPr>
      </w:pPr>
      <w:r w:rsidRPr="005717D0">
        <w:rPr>
          <w:rFonts w:ascii="Arial" w:eastAsia="Arial" w:hAnsi="Arial" w:cs="Arial"/>
          <w:b/>
        </w:rPr>
        <w:t>Materiais a serem disponibilizados</w:t>
      </w:r>
    </w:p>
    <w:p w:rsidR="0080399F" w:rsidRPr="005717D0" w:rsidRDefault="00FC3484">
      <w:pPr>
        <w:numPr>
          <w:ilvl w:val="2"/>
          <w:numId w:val="7"/>
        </w:numPr>
        <w:spacing w:before="120" w:after="120" w:line="276" w:lineRule="auto"/>
        <w:rPr>
          <w:rFonts w:ascii="Arial" w:eastAsia="Arial" w:hAnsi="Arial" w:cs="Arial"/>
        </w:rPr>
      </w:pPr>
      <w:r w:rsidRPr="005717D0">
        <w:rPr>
          <w:rFonts w:ascii="Arial" w:eastAsia="Arial" w:hAnsi="Arial" w:cs="Arial"/>
        </w:rPr>
        <w:t>Para a perfeita execução dos serviços, a Contratada deverá disponibilizar os materiais, equipamentos, ferramentas e utensílios necessários, nas quantidades estimadas e qualidades a seguir estabelecidas, promovendo sua substituição quando necessário:</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Equipamentos de sondagem (sonda rotativa, perfuratriz, etc.);</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xml:space="preserve">- Ferramentas de perfuração e amostragem (trado, </w:t>
      </w:r>
      <w:proofErr w:type="spellStart"/>
      <w:r w:rsidRPr="005717D0">
        <w:rPr>
          <w:rFonts w:ascii="Arial" w:eastAsia="Arial" w:hAnsi="Arial" w:cs="Arial"/>
        </w:rPr>
        <w:t>barrilete</w:t>
      </w:r>
      <w:proofErr w:type="spellEnd"/>
      <w:r w:rsidRPr="005717D0">
        <w:rPr>
          <w:rFonts w:ascii="Arial" w:eastAsia="Arial" w:hAnsi="Arial" w:cs="Arial"/>
        </w:rPr>
        <w:t>, etc.);</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Veículos para transporte de pessoal e equipamentos;</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Equipamentos de segurança individual (capacetes, óculos de proteção, etc.);</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Equipamentos de laboratório para ensaios de caracterização e suporte;</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Materiais de escritório e impressão para elaboração de relatórios;</w:t>
      </w:r>
    </w:p>
    <w:p w:rsidR="00D47809" w:rsidRPr="005717D0" w:rsidRDefault="00D47809" w:rsidP="00D47809">
      <w:pPr>
        <w:numPr>
          <w:ilvl w:val="2"/>
          <w:numId w:val="7"/>
        </w:numPr>
        <w:spacing w:before="120" w:after="120" w:line="276" w:lineRule="auto"/>
        <w:rPr>
          <w:rFonts w:ascii="Arial" w:eastAsia="Arial" w:hAnsi="Arial" w:cs="Arial"/>
        </w:rPr>
      </w:pPr>
      <w:r w:rsidRPr="005717D0">
        <w:rPr>
          <w:rFonts w:ascii="Arial" w:eastAsia="Arial" w:hAnsi="Arial" w:cs="Arial"/>
        </w:rPr>
        <w:t>- Equipamentos de comunicação (rádios, celulares, etc.).</w:t>
      </w:r>
    </w:p>
    <w:p w:rsidR="0080399F" w:rsidRPr="005717D0" w:rsidRDefault="00FC3484">
      <w:pPr>
        <w:keepNext/>
        <w:keepLines/>
        <w:numPr>
          <w:ilvl w:val="1"/>
          <w:numId w:val="7"/>
        </w:numPr>
        <w:tabs>
          <w:tab w:val="left" w:pos="567"/>
        </w:tabs>
        <w:spacing w:before="240" w:after="120" w:line="276" w:lineRule="auto"/>
        <w:rPr>
          <w:rFonts w:ascii="Arial" w:eastAsia="Arial" w:hAnsi="Arial" w:cs="Arial"/>
          <w:b/>
        </w:rPr>
      </w:pPr>
      <w:r w:rsidRPr="005717D0">
        <w:rPr>
          <w:rFonts w:ascii="Arial" w:eastAsia="Arial" w:hAnsi="Arial" w:cs="Arial"/>
          <w:b/>
        </w:rPr>
        <w:t>Informações relevantes para o dimensionamento da proposta</w:t>
      </w:r>
    </w:p>
    <w:p w:rsidR="0080399F" w:rsidRPr="005717D0" w:rsidRDefault="00FC3484">
      <w:pPr>
        <w:numPr>
          <w:ilvl w:val="2"/>
          <w:numId w:val="7"/>
        </w:numPr>
        <w:spacing w:before="120" w:after="120" w:line="276" w:lineRule="auto"/>
        <w:rPr>
          <w:rFonts w:ascii="Arial" w:eastAsia="Arial" w:hAnsi="Arial" w:cs="Arial"/>
        </w:rPr>
      </w:pPr>
      <w:r w:rsidRPr="005717D0">
        <w:rPr>
          <w:rFonts w:ascii="Arial" w:eastAsia="Arial" w:hAnsi="Arial" w:cs="Arial"/>
        </w:rPr>
        <w:t>A demanda do órgão tem como base as seguintes características:</w:t>
      </w:r>
    </w:p>
    <w:p w:rsidR="00D47809" w:rsidRPr="005717D0" w:rsidRDefault="00D47809" w:rsidP="00D47809">
      <w:pPr>
        <w:spacing w:before="120" w:after="120" w:line="276" w:lineRule="auto"/>
        <w:rPr>
          <w:rFonts w:ascii="Arial" w:eastAsia="Arial" w:hAnsi="Arial" w:cs="Arial"/>
        </w:rPr>
      </w:pPr>
      <w:r w:rsidRPr="005717D0">
        <w:rPr>
          <w:rFonts w:ascii="Arial" w:eastAsia="Arial" w:hAnsi="Arial" w:cs="Arial"/>
        </w:rPr>
        <w:t xml:space="preserve">5.3.2. Serviços de </w:t>
      </w:r>
      <w:proofErr w:type="spellStart"/>
      <w:r w:rsidRPr="005717D0">
        <w:rPr>
          <w:rFonts w:ascii="Arial" w:eastAsia="Arial" w:hAnsi="Arial" w:cs="Arial"/>
        </w:rPr>
        <w:t>geotecnia</w:t>
      </w:r>
      <w:proofErr w:type="spellEnd"/>
      <w:r w:rsidRPr="005717D0">
        <w:rPr>
          <w:rFonts w:ascii="Arial" w:eastAsia="Arial" w:hAnsi="Arial" w:cs="Arial"/>
        </w:rPr>
        <w:t xml:space="preserve"> para investigação do subsolo;</w:t>
      </w:r>
    </w:p>
    <w:p w:rsidR="00D47809" w:rsidRPr="005717D0" w:rsidRDefault="00D47809" w:rsidP="00D47809">
      <w:pPr>
        <w:spacing w:before="120" w:after="120" w:line="276" w:lineRule="auto"/>
        <w:rPr>
          <w:rFonts w:ascii="Arial" w:eastAsia="Arial" w:hAnsi="Arial" w:cs="Arial"/>
        </w:rPr>
      </w:pPr>
      <w:r w:rsidRPr="005717D0">
        <w:rPr>
          <w:rFonts w:ascii="Arial" w:eastAsia="Arial" w:hAnsi="Arial" w:cs="Arial"/>
        </w:rPr>
        <w:t>5.3.3. Realização de sondagens e ensaios laboratoriais;</w:t>
      </w:r>
    </w:p>
    <w:p w:rsidR="0080399F" w:rsidRPr="005717D0" w:rsidRDefault="00D47809" w:rsidP="005717D0">
      <w:pPr>
        <w:spacing w:before="120" w:after="120" w:line="276" w:lineRule="auto"/>
        <w:rPr>
          <w:rFonts w:ascii="Arial" w:eastAsia="Arial" w:hAnsi="Arial" w:cs="Arial"/>
        </w:rPr>
      </w:pPr>
      <w:r w:rsidRPr="005717D0">
        <w:rPr>
          <w:rFonts w:ascii="Arial" w:eastAsia="Arial" w:hAnsi="Arial" w:cs="Arial"/>
        </w:rPr>
        <w:t>5.3.4. Emissão de relatórios técnicos conclusivos.</w:t>
      </w:r>
    </w:p>
    <w:p w:rsidR="0080399F" w:rsidRPr="005717D0" w:rsidRDefault="0080399F">
      <w:pPr>
        <w:spacing w:after="0" w:line="240" w:lineRule="auto"/>
        <w:rPr>
          <w:rFonts w:ascii="Arial" w:eastAsia="Arial" w:hAnsi="Arial" w:cs="Arial"/>
        </w:rPr>
      </w:pPr>
    </w:p>
    <w:p w:rsidR="0080399F" w:rsidRPr="005717D0" w:rsidRDefault="00FC3484">
      <w:pPr>
        <w:shd w:val="clear" w:color="auto" w:fill="FFF2CC"/>
        <w:tabs>
          <w:tab w:val="left" w:pos="284"/>
          <w:tab w:val="left" w:pos="426"/>
        </w:tabs>
        <w:spacing w:after="0" w:line="240" w:lineRule="auto"/>
        <w:rPr>
          <w:rFonts w:ascii="Arial" w:eastAsia="Arial" w:hAnsi="Arial" w:cs="Arial"/>
        </w:rPr>
      </w:pPr>
      <w:r w:rsidRPr="005717D0">
        <w:rPr>
          <w:rFonts w:ascii="Arial" w:eastAsia="Arial" w:hAnsi="Arial" w:cs="Arial"/>
          <w:b/>
        </w:rPr>
        <w:t>6 - DO MODELO DE GESTÃO DO CONTRATO</w:t>
      </w:r>
    </w:p>
    <w:p w:rsidR="0080399F" w:rsidRPr="005717D0" w:rsidRDefault="0080399F">
      <w:pPr>
        <w:spacing w:after="0" w:line="240" w:lineRule="auto"/>
        <w:rPr>
          <w:rFonts w:ascii="Arial" w:eastAsia="Arial" w:hAnsi="Arial" w:cs="Arial"/>
          <w:color w:val="FF0000"/>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 O contrato deverá ser executado fielmente pelas partes, de acordo com as cláusulas avençadas e as normas da </w:t>
      </w:r>
      <w:hyperlink r:id="rId12">
        <w:r w:rsidRPr="005717D0">
          <w:rPr>
            <w:rFonts w:ascii="Arial" w:eastAsia="Arial" w:hAnsi="Arial" w:cs="Arial"/>
            <w:color w:val="0000FF"/>
            <w:u w:val="single"/>
          </w:rPr>
          <w:t>Lei nº 14.133, de 2021</w:t>
        </w:r>
      </w:hyperlink>
      <w:r w:rsidRPr="005717D0">
        <w:rPr>
          <w:rFonts w:ascii="Arial" w:eastAsia="Arial" w:hAnsi="Arial" w:cs="Arial"/>
        </w:rPr>
        <w:t xml:space="preserve">, e cada parte </w:t>
      </w:r>
      <w:proofErr w:type="gramStart"/>
      <w:r w:rsidRPr="005717D0">
        <w:rPr>
          <w:rFonts w:ascii="Arial" w:eastAsia="Arial" w:hAnsi="Arial" w:cs="Arial"/>
        </w:rPr>
        <w:t>responderá</w:t>
      </w:r>
      <w:proofErr w:type="gramEnd"/>
      <w:r w:rsidRPr="005717D0">
        <w:rPr>
          <w:rFonts w:ascii="Arial" w:eastAsia="Arial" w:hAnsi="Arial" w:cs="Arial"/>
        </w:rPr>
        <w:t xml:space="preserve"> pelas consequências de sua inexecução total ou parcial.</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6.2. Em caso de impedimento, ordem de paralisação ou suspensão do contrato, o cronograma de execução será prorrogado automaticamente pelo tempo correspondente, anotadas tais circunstâncias mediante simples apostila.</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lastRenderedPageBreak/>
        <w:t>6.3. As comunicações entre o órgão ou entidade e a contratada devem ser realizadas por escrito sempre que o ato exigir tal formalidade, admitindo-se o uso de mensagem eletrônica para esse fim.</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6.4. O órgão ou entidade poderá convocar representante da empresa para adoção de providências que devam ser cumpridas de imediato.</w:t>
      </w:r>
    </w:p>
    <w:p w:rsidR="0080399F" w:rsidRPr="005717D0" w:rsidRDefault="0080399F">
      <w:pPr>
        <w:spacing w:after="0" w:line="240" w:lineRule="auto"/>
        <w:rPr>
          <w:rFonts w:ascii="Arial" w:eastAsia="Arial" w:hAnsi="Arial" w:cs="Arial"/>
          <w:i/>
        </w:rPr>
      </w:pPr>
    </w:p>
    <w:p w:rsidR="0080399F" w:rsidRPr="005717D0" w:rsidRDefault="00FC3484">
      <w:pPr>
        <w:spacing w:after="0" w:line="240" w:lineRule="auto"/>
        <w:rPr>
          <w:rFonts w:ascii="Arial" w:eastAsia="Arial" w:hAnsi="Arial" w:cs="Arial"/>
          <w:i/>
        </w:rPr>
      </w:pPr>
      <w:r w:rsidRPr="005717D0">
        <w:rPr>
          <w:rFonts w:ascii="Arial" w:eastAsia="Arial" w:hAnsi="Arial" w:cs="Arial"/>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0399F" w:rsidRPr="005717D0" w:rsidRDefault="0080399F">
      <w:pPr>
        <w:spacing w:after="0" w:line="240" w:lineRule="auto"/>
        <w:rPr>
          <w:rFonts w:ascii="Arial" w:eastAsia="Arial" w:hAnsi="Arial" w:cs="Arial"/>
          <w:b/>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Preposto</w:t>
      </w:r>
    </w:p>
    <w:p w:rsidR="0080399F" w:rsidRPr="005717D0" w:rsidRDefault="00FC3484">
      <w:pPr>
        <w:spacing w:after="0" w:line="240" w:lineRule="auto"/>
        <w:rPr>
          <w:rFonts w:ascii="Arial" w:eastAsia="Arial" w:hAnsi="Arial" w:cs="Arial"/>
        </w:rPr>
      </w:pPr>
      <w:r w:rsidRPr="005717D0">
        <w:rPr>
          <w:rFonts w:ascii="Arial" w:eastAsia="Arial" w:hAnsi="Arial" w:cs="Arial"/>
        </w:rPr>
        <w:t>6.6. A Contratada designará formalmente o preposto da empresa, antes do início da prestação dos serviços, indicando no instrumento os poderes e deveres em relação à execução do objeto contratado.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6.7. A Contratada deverá manter preposto da empresa no local da execução do objeto durante o período </w:t>
      </w:r>
      <w:r w:rsidR="00D47809" w:rsidRPr="005717D0">
        <w:rPr>
          <w:rFonts w:ascii="Arial" w:eastAsia="Arial" w:hAnsi="Arial" w:cs="Arial"/>
        </w:rPr>
        <w:t>do contrato.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6.8. A Contratante poderá recusar, desde que justificadamente, a indicação ou a manutenção do preposto da empresa, hipótese em que a Contratada designará outro para o exercício da atividade.</w:t>
      </w:r>
    </w:p>
    <w:p w:rsidR="0080399F" w:rsidRPr="005717D0" w:rsidRDefault="0080399F">
      <w:pPr>
        <w:spacing w:after="0" w:line="240" w:lineRule="auto"/>
        <w:rPr>
          <w:rFonts w:ascii="Arial" w:eastAsia="Arial" w:hAnsi="Arial" w:cs="Arial"/>
          <w:b/>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Fiscalização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6.9. A execução do contrato deverá ser acompanhada e fiscalizada pelo(s) </w:t>
      </w:r>
      <w:proofErr w:type="gramStart"/>
      <w:r w:rsidRPr="005717D0">
        <w:rPr>
          <w:rFonts w:ascii="Arial" w:eastAsia="Arial" w:hAnsi="Arial" w:cs="Arial"/>
        </w:rPr>
        <w:t>fiscal(</w:t>
      </w:r>
      <w:proofErr w:type="spellStart"/>
      <w:proofErr w:type="gramEnd"/>
      <w:r w:rsidRPr="005717D0">
        <w:rPr>
          <w:rFonts w:ascii="Arial" w:eastAsia="Arial" w:hAnsi="Arial" w:cs="Arial"/>
        </w:rPr>
        <w:t>is</w:t>
      </w:r>
      <w:proofErr w:type="spellEnd"/>
      <w:r w:rsidRPr="005717D0">
        <w:rPr>
          <w:rFonts w:ascii="Arial" w:eastAsia="Arial" w:hAnsi="Arial" w:cs="Arial"/>
        </w:rPr>
        <w:t>) do contrato, ou pelos respectivos substitutos (Lei nº 14.133, de 2021, art. 117, caput).</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ind w:right="54"/>
        <w:rPr>
          <w:rFonts w:ascii="Arial" w:eastAsia="Arial" w:hAnsi="Arial" w:cs="Arial"/>
        </w:rPr>
      </w:pPr>
      <w:r w:rsidRPr="005717D0">
        <w:rPr>
          <w:rFonts w:ascii="Arial" w:eastAsia="Arial" w:hAnsi="Arial" w:cs="Arial"/>
        </w:rPr>
        <w:t>6.9.1. A fiscalizaçã</w:t>
      </w:r>
      <w:r w:rsidR="001E3B5F" w:rsidRPr="005717D0">
        <w:rPr>
          <w:rFonts w:ascii="Arial" w:eastAsia="Arial" w:hAnsi="Arial" w:cs="Arial"/>
        </w:rPr>
        <w:t>o decorrente desta contratação</w:t>
      </w:r>
      <w:proofErr w:type="gramStart"/>
      <w:r w:rsidR="001E3B5F" w:rsidRPr="005717D0">
        <w:rPr>
          <w:rFonts w:ascii="Arial" w:eastAsia="Arial" w:hAnsi="Arial" w:cs="Arial"/>
        </w:rPr>
        <w:t xml:space="preserve">, </w:t>
      </w:r>
      <w:r w:rsidRPr="005717D0">
        <w:rPr>
          <w:rFonts w:ascii="Arial" w:eastAsia="Arial" w:hAnsi="Arial" w:cs="Arial"/>
        </w:rPr>
        <w:t>ser</w:t>
      </w:r>
      <w:r w:rsidR="00D47809" w:rsidRPr="005717D0">
        <w:rPr>
          <w:rFonts w:ascii="Arial" w:eastAsia="Arial" w:hAnsi="Arial" w:cs="Arial"/>
        </w:rPr>
        <w:t>á</w:t>
      </w:r>
      <w:proofErr w:type="gramEnd"/>
      <w:r w:rsidR="00D47809" w:rsidRPr="005717D0">
        <w:rPr>
          <w:rFonts w:ascii="Arial" w:eastAsia="Arial" w:hAnsi="Arial" w:cs="Arial"/>
        </w:rPr>
        <w:t xml:space="preserve"> acompanhada e fiscalizada pela servidora Arlete Coutinho Anunciação</w:t>
      </w:r>
      <w:r w:rsidRPr="005717D0">
        <w:rPr>
          <w:rFonts w:ascii="Arial" w:eastAsia="Arial" w:hAnsi="Arial" w:cs="Arial"/>
        </w:rPr>
        <w:t>, matrícula</w:t>
      </w:r>
      <w:r w:rsidR="00D47809" w:rsidRPr="005717D0">
        <w:rPr>
          <w:rFonts w:ascii="Arial" w:eastAsia="Arial" w:hAnsi="Arial" w:cs="Arial"/>
        </w:rPr>
        <w:t xml:space="preserve"> 2213956</w:t>
      </w:r>
      <w:r w:rsidRPr="005717D0">
        <w:rPr>
          <w:rFonts w:ascii="Arial" w:eastAsia="Arial" w:hAnsi="Arial" w:cs="Arial"/>
        </w:rPr>
        <w:t xml:space="preserve"> dessa Administração, permitida a </w:t>
      </w:r>
      <w:proofErr w:type="spellStart"/>
      <w:r w:rsidRPr="005717D0">
        <w:rPr>
          <w:rFonts w:ascii="Arial" w:eastAsia="Arial" w:hAnsi="Arial" w:cs="Arial"/>
        </w:rPr>
        <w:t>contratação</w:t>
      </w:r>
      <w:proofErr w:type="spellEnd"/>
      <w:r w:rsidRPr="005717D0">
        <w:rPr>
          <w:rFonts w:ascii="Arial" w:eastAsia="Arial" w:hAnsi="Arial" w:cs="Arial"/>
        </w:rPr>
        <w:t xml:space="preserve"> de terceiros para assisti-los e subsidiá-</w:t>
      </w:r>
      <w:proofErr w:type="spellStart"/>
      <w:r w:rsidRPr="005717D0">
        <w:rPr>
          <w:rFonts w:ascii="Arial" w:eastAsia="Arial" w:hAnsi="Arial" w:cs="Arial"/>
        </w:rPr>
        <w:t>los</w:t>
      </w:r>
      <w:proofErr w:type="spellEnd"/>
      <w:r w:rsidRPr="005717D0">
        <w:rPr>
          <w:rFonts w:ascii="Arial" w:eastAsia="Arial" w:hAnsi="Arial" w:cs="Arial"/>
        </w:rPr>
        <w:t xml:space="preserve"> com </w:t>
      </w:r>
      <w:proofErr w:type="spellStart"/>
      <w:r w:rsidRPr="005717D0">
        <w:rPr>
          <w:rFonts w:ascii="Arial" w:eastAsia="Arial" w:hAnsi="Arial" w:cs="Arial"/>
        </w:rPr>
        <w:t>informações</w:t>
      </w:r>
      <w:proofErr w:type="spellEnd"/>
      <w:r w:rsidRPr="005717D0">
        <w:rPr>
          <w:rFonts w:ascii="Arial" w:eastAsia="Arial" w:hAnsi="Arial" w:cs="Arial"/>
        </w:rPr>
        <w:t xml:space="preserve"> pertinentes a essa </w:t>
      </w:r>
      <w:proofErr w:type="spellStart"/>
      <w:r w:rsidRPr="005717D0">
        <w:rPr>
          <w:rFonts w:ascii="Arial" w:eastAsia="Arial" w:hAnsi="Arial" w:cs="Arial"/>
        </w:rPr>
        <w:t>atribuição</w:t>
      </w:r>
      <w:proofErr w:type="spellEnd"/>
      <w:r w:rsidRPr="005717D0">
        <w:rPr>
          <w:rFonts w:ascii="Arial" w:eastAsia="Arial" w:hAnsi="Arial" w:cs="Arial"/>
        </w:rPr>
        <w:t>, nos termos do artigo 117 da Lei 14.133/2021.</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6.10. O fiscal do contrato acompanhará a execução do contrato, para que sejam cumpridas todas as condições estabelecidas no contrato, de modo a assegurar os melhores resultados para a Administração.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lastRenderedPageBreak/>
        <w:t xml:space="preserve">6.11. O fiscal do contrato anotará no histórico de gerenciamento do contrato todas as ocorrências relacionadas à execução do contrato, com a descrição do que for necessário para a regularização das faltas ou dos defeitos observados.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6.12. Identificada qualquer inexatidão ou irregularidade, o fiscal do contrato emitirá notificações para a correção da execução do contrato, determinando prazo para a correção.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6.13. O fiscal do contrato informará ao gestor do contrato, em tempo hábil, a situação que demandar decisão ou adoção de medidas que ultrapassem sua competência, para que adote as medidas necessárias e saneadoras, se for o caso.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6.14. No caso de ocorrências que possam inviabilizar a execução do contrato nas datas aprazadas, o fiscal do contrato comunicará o fato imediatamente ao gestor do contrato.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6.15. O fiscal do contrato comunicará ao gestor do contrato, em tempo hábil, o término do contrato sob sua responsabilidade, com vistas à tempestiva renovação ou à prorrogação contratual.</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6.16.</w:t>
      </w:r>
      <w:r w:rsidRPr="005717D0">
        <w:rPr>
          <w:rFonts w:ascii="Arial" w:eastAsia="Arial" w:hAnsi="Arial" w:cs="Arial"/>
          <w:b/>
        </w:rPr>
        <w:t xml:space="preserve"> </w:t>
      </w:r>
      <w:r w:rsidRPr="005717D0">
        <w:rPr>
          <w:rFonts w:ascii="Arial" w:eastAsia="Arial" w:hAnsi="Arial" w:cs="Arial"/>
        </w:rPr>
        <w:t xml:space="preserve">O fiscal do contrato verificará a manutenção das condições de habilitação da contratada, acompanhará o empenho, o pagamento, as garantias, as glosas e a formalização de </w:t>
      </w:r>
      <w:proofErr w:type="spellStart"/>
      <w:r w:rsidRPr="005717D0">
        <w:rPr>
          <w:rFonts w:ascii="Arial" w:eastAsia="Arial" w:hAnsi="Arial" w:cs="Arial"/>
        </w:rPr>
        <w:t>apostilamento</w:t>
      </w:r>
      <w:proofErr w:type="spellEnd"/>
      <w:r w:rsidRPr="005717D0">
        <w:rPr>
          <w:rFonts w:ascii="Arial" w:eastAsia="Arial" w:hAnsi="Arial" w:cs="Arial"/>
        </w:rPr>
        <w:t xml:space="preserve"> e termos aditivos, solicitando quaisquer documentos comprobatórios pertinentes, caso necessário.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6.17. Caso ocorra descumprimento das obrigações contratuais, o fiscal do contrato atuará tempestivamente na solução do problema, reportando ao gestor do contrato para que tome as providências cabíveis, quando ultrapassar a sua competência.</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b/>
        </w:rPr>
      </w:pPr>
      <w:r w:rsidRPr="005717D0">
        <w:rPr>
          <w:rFonts w:ascii="Arial" w:eastAsia="Arial" w:hAnsi="Arial" w:cs="Arial"/>
          <w:b/>
        </w:rPr>
        <w:t>Gestor do Contrato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6.18. O gestor do contrato</w:t>
      </w:r>
      <w:r w:rsidR="001E3B5F" w:rsidRPr="005717D0">
        <w:rPr>
          <w:rFonts w:ascii="Arial" w:eastAsia="Arial" w:hAnsi="Arial" w:cs="Arial"/>
        </w:rPr>
        <w:t xml:space="preserve"> será o servidor Fabiano Carneiro de Lima, </w:t>
      </w:r>
      <w:r w:rsidRPr="005717D0">
        <w:rPr>
          <w:rFonts w:ascii="Arial" w:eastAsia="Arial" w:hAnsi="Arial" w:cs="Arial"/>
        </w:rPr>
        <w:t>com atribuições administrativas e a função de administrar o contrato, desde sua concepção até a finalização, especialmente:</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lastRenderedPageBreak/>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6.21.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6.22.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 </w:t>
      </w: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6.25. O gestor do contrato deverá enviar a documentação pertinente ao setor de contratos para a formalização dos procedimentos de liquidação e pagamento, no valor dimensionado pela fiscalização e gestão nos termos do contrato.</w:t>
      </w:r>
    </w:p>
    <w:p w:rsidR="0080399F" w:rsidRPr="005717D0" w:rsidRDefault="0080399F">
      <w:pPr>
        <w:spacing w:after="0" w:line="240" w:lineRule="auto"/>
        <w:rPr>
          <w:rFonts w:ascii="Arial" w:eastAsia="Arial" w:hAnsi="Arial" w:cs="Arial"/>
        </w:rPr>
      </w:pPr>
    </w:p>
    <w:p w:rsidR="0080399F" w:rsidRPr="005717D0" w:rsidRDefault="0080399F">
      <w:pPr>
        <w:spacing w:after="0" w:line="240" w:lineRule="auto"/>
        <w:rPr>
          <w:rFonts w:ascii="Arial" w:eastAsia="Arial" w:hAnsi="Arial" w:cs="Arial"/>
        </w:rPr>
      </w:pPr>
    </w:p>
    <w:p w:rsidR="0080399F" w:rsidRPr="005717D0" w:rsidRDefault="00FC3484">
      <w:pPr>
        <w:shd w:val="clear" w:color="auto" w:fill="FFF2CC"/>
        <w:spacing w:after="0" w:line="240" w:lineRule="auto"/>
        <w:rPr>
          <w:rFonts w:ascii="Arial" w:eastAsia="Arial" w:hAnsi="Arial" w:cs="Arial"/>
          <w:b/>
        </w:rPr>
      </w:pPr>
      <w:r w:rsidRPr="005717D0">
        <w:rPr>
          <w:rFonts w:ascii="Arial" w:eastAsia="Arial" w:hAnsi="Arial" w:cs="Arial"/>
          <w:b/>
        </w:rPr>
        <w:t>7 – DO RECEBIMENTO DO OBJETO E DOS CRITÉRIOS PARA MEDIÇÃO E PAGAMENTO</w:t>
      </w:r>
    </w:p>
    <w:p w:rsidR="0080399F" w:rsidRPr="005717D0" w:rsidRDefault="0080399F">
      <w:pPr>
        <w:spacing w:after="0" w:line="240" w:lineRule="auto"/>
        <w:rPr>
          <w:rFonts w:ascii="Arial" w:eastAsia="Arial" w:hAnsi="Arial" w:cs="Arial"/>
        </w:rPr>
      </w:pPr>
    </w:p>
    <w:p w:rsidR="0080399F" w:rsidRPr="005717D0" w:rsidRDefault="00FC3484">
      <w:pPr>
        <w:spacing w:after="0" w:line="240" w:lineRule="auto"/>
        <w:rPr>
          <w:rFonts w:ascii="Arial" w:eastAsia="Arial" w:hAnsi="Arial" w:cs="Arial"/>
        </w:rPr>
      </w:pPr>
      <w:r w:rsidRPr="005717D0">
        <w:rPr>
          <w:rFonts w:ascii="Arial" w:eastAsia="Arial" w:hAnsi="Arial" w:cs="Arial"/>
        </w:rPr>
        <w:t>7.1. Ao final de cada etapa da execução contratual, conforme previsto no Cronograma Físico-Financeiro, o Contratado apresentará a medição prévia dos serviços executados no período, por meio de planilha e memória de cálculo detalhada.</w:t>
      </w:r>
    </w:p>
    <w:p w:rsidR="0080399F" w:rsidRPr="005717D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717D0">
        <w:rPr>
          <w:rFonts w:ascii="Arial" w:eastAsia="Arial" w:hAnsi="Arial" w:cs="Arial"/>
        </w:rPr>
        <w:t xml:space="preserve">7.2. Uma etapa será considerada efetivamente concluída quando os serviços previstos para </w:t>
      </w:r>
      <w:r w:rsidRPr="005D3500">
        <w:rPr>
          <w:rFonts w:ascii="Arial" w:eastAsia="Arial" w:hAnsi="Arial" w:cs="Arial"/>
        </w:rPr>
        <w:t>aquela etapa, no Cronograma Físico-Financeiro, estiverem executados em sua totalidade.</w:t>
      </w:r>
    </w:p>
    <w:p w:rsidR="0080399F" w:rsidRPr="005D3500" w:rsidRDefault="00FC3484">
      <w:pPr>
        <w:spacing w:after="0" w:line="240" w:lineRule="auto"/>
        <w:rPr>
          <w:rFonts w:ascii="Arial" w:eastAsia="Arial" w:hAnsi="Arial" w:cs="Arial"/>
        </w:rPr>
      </w:pPr>
      <w:r w:rsidRPr="005D3500">
        <w:rPr>
          <w:rFonts w:ascii="Arial" w:eastAsia="Arial" w:hAnsi="Arial" w:cs="Arial"/>
        </w:rPr>
        <w:lastRenderedPageBreak/>
        <w:t>O contratado também apresentará, a cada medição, os documentos comprobatórios da procedência legal dos produtos e subprodutos florestais utilizados naquela etapa da execução contratual, quando for o caso.</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 xml:space="preserve">7.3. Os serviços serão recebidos provisoriamente, no prazo de </w:t>
      </w:r>
      <w:r w:rsidR="001E3B5F" w:rsidRPr="005D3500">
        <w:rPr>
          <w:rFonts w:ascii="Arial" w:eastAsia="Arial" w:hAnsi="Arial" w:cs="Arial"/>
        </w:rPr>
        <w:t xml:space="preserve">05 </w:t>
      </w:r>
      <w:r w:rsidRPr="005D3500">
        <w:rPr>
          <w:rFonts w:ascii="Arial" w:eastAsia="Arial" w:hAnsi="Arial" w:cs="Arial"/>
        </w:rPr>
        <w:t>(</w:t>
      </w:r>
      <w:r w:rsidR="001E3B5F" w:rsidRPr="005D3500">
        <w:rPr>
          <w:rFonts w:ascii="Arial" w:eastAsia="Arial" w:hAnsi="Arial" w:cs="Arial"/>
        </w:rPr>
        <w:t>cinco</w:t>
      </w:r>
      <w:r w:rsidRPr="005D3500">
        <w:rPr>
          <w:rFonts w:ascii="Arial" w:eastAsia="Arial" w:hAnsi="Arial" w:cs="Arial"/>
        </w:rPr>
        <w:t xml:space="preserve">) dias, pelos fiscais de contrato, mediante termos detalhados, quando verificado o cumprimento das exigências de caráter técnico e administrativo. </w:t>
      </w:r>
    </w:p>
    <w:p w:rsidR="0080399F" w:rsidRPr="005D3500" w:rsidRDefault="00FC3484">
      <w:pPr>
        <w:spacing w:after="0" w:line="240" w:lineRule="auto"/>
        <w:rPr>
          <w:rFonts w:ascii="Arial" w:eastAsia="Arial" w:hAnsi="Arial" w:cs="Arial"/>
        </w:rPr>
      </w:pPr>
      <w:r w:rsidRPr="005D3500">
        <w:rPr>
          <w:rFonts w:ascii="Arial" w:eastAsia="Arial" w:hAnsi="Arial" w:cs="Arial"/>
        </w:rPr>
        <w:t xml:space="preserve">7.4. O prazo da disposição acima será contado do recebimento de comunicação de cobrança oriunda do contratado com a comprovação da prestação dos serviços a que se refere </w:t>
      </w:r>
      <w:proofErr w:type="gramStart"/>
      <w:r w:rsidRPr="005D3500">
        <w:rPr>
          <w:rFonts w:ascii="Arial" w:eastAsia="Arial" w:hAnsi="Arial" w:cs="Arial"/>
        </w:rPr>
        <w:t>a</w:t>
      </w:r>
      <w:proofErr w:type="gramEnd"/>
      <w:r w:rsidRPr="005D3500">
        <w:rPr>
          <w:rFonts w:ascii="Arial" w:eastAsia="Arial" w:hAnsi="Arial" w:cs="Arial"/>
        </w:rPr>
        <w:t xml:space="preserve"> parcela a ser paga.</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7.5. O fiscal do contrato realizará o recebimento provisório do objeto do contrato mediante termo detalhado que comprove o cumprimento das exigências.</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7.6.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7.7. Será considerado como ocorrido o recebimento provisório com a entrega do termo detalhado ou, em havendo mais de um a ser feito, com a entrega do último.</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 xml:space="preserve">7.9. A fiscalização não efetuará o ateste da última e/ou única medição de serviços até que sejam sanadas todas as eventuais pendências que possam vir a ser apontadas no Recebimento Provisório. </w:t>
      </w:r>
      <w:proofErr w:type="gramStart"/>
      <w:r w:rsidRPr="005D3500">
        <w:rPr>
          <w:rFonts w:ascii="Arial" w:eastAsia="Arial" w:hAnsi="Arial" w:cs="Arial"/>
        </w:rPr>
        <w:t>(</w:t>
      </w:r>
    </w:p>
    <w:p w:rsidR="0080399F" w:rsidRPr="005D3500" w:rsidRDefault="0080399F">
      <w:pPr>
        <w:spacing w:after="0" w:line="240" w:lineRule="auto"/>
        <w:rPr>
          <w:rFonts w:ascii="Arial" w:eastAsia="Arial" w:hAnsi="Arial" w:cs="Arial"/>
        </w:rPr>
      </w:pPr>
      <w:proofErr w:type="gramEnd"/>
    </w:p>
    <w:p w:rsidR="0080399F" w:rsidRPr="005D3500" w:rsidRDefault="00FC3484">
      <w:pPr>
        <w:spacing w:after="0" w:line="240" w:lineRule="auto"/>
        <w:rPr>
          <w:rFonts w:ascii="Arial" w:eastAsia="Arial" w:hAnsi="Arial" w:cs="Arial"/>
        </w:rPr>
      </w:pPr>
      <w:r w:rsidRPr="005D3500">
        <w:rPr>
          <w:rFonts w:ascii="Arial" w:eastAsia="Arial" w:hAnsi="Arial" w:cs="Arial"/>
        </w:rPr>
        <w:t>7.10. O recebimento provisório também ficará sujeito, quando cabível, à conclusão de todos os testes de campo e à entrega dos Manuais e Instruções exigíveis.</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t>7.11. Os serviços poderão ser rejeitados, no todo ou em parte, quando em desacordo com as especificações constantes neste Termo de Referência e na proposta, sem prejuízo da aplicação das penalidades.</w:t>
      </w:r>
    </w:p>
    <w:p w:rsidR="0080399F" w:rsidRPr="005D3500" w:rsidRDefault="0080399F">
      <w:pPr>
        <w:spacing w:after="0" w:line="240" w:lineRule="auto"/>
        <w:rPr>
          <w:rFonts w:ascii="Arial" w:eastAsia="Arial" w:hAnsi="Arial" w:cs="Arial"/>
        </w:rPr>
      </w:pPr>
    </w:p>
    <w:p w:rsidR="0080399F" w:rsidRPr="005D3500" w:rsidRDefault="00FC3484">
      <w:pPr>
        <w:spacing w:after="0" w:line="240" w:lineRule="auto"/>
        <w:rPr>
          <w:rFonts w:ascii="Arial" w:eastAsia="Arial" w:hAnsi="Arial" w:cs="Arial"/>
        </w:rPr>
      </w:pPr>
      <w:r w:rsidRPr="005D3500">
        <w:rPr>
          <w:rFonts w:ascii="Arial" w:eastAsia="Arial" w:hAnsi="Arial" w:cs="Arial"/>
        </w:rPr>
        <w:lastRenderedPageBreak/>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80399F" w:rsidRPr="005D3500"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5D3500">
        <w:rPr>
          <w:rFonts w:ascii="Arial" w:eastAsia="Arial" w:hAnsi="Arial" w:cs="Arial"/>
        </w:rPr>
        <w:t>7.13. Os serviços serão recebi</w:t>
      </w:r>
      <w:r w:rsidR="001E3B5F" w:rsidRPr="005D3500">
        <w:rPr>
          <w:rFonts w:ascii="Arial" w:eastAsia="Arial" w:hAnsi="Arial" w:cs="Arial"/>
        </w:rPr>
        <w:t>dos definitivamente no prazo não superior a 90 (noventa</w:t>
      </w:r>
      <w:r w:rsidRPr="005D3500">
        <w:rPr>
          <w:rFonts w:ascii="Arial" w:eastAsia="Arial" w:hAnsi="Arial" w:cs="Arial"/>
        </w:rPr>
        <w:t xml:space="preserve">) dias, contados do recebimento provisório, por servidor ou comissão designada pela autoridade competente, após a verificação da qualidade e quantidade do serviço e consequente aceitação mediante termo detalhado, </w:t>
      </w:r>
      <w:proofErr w:type="gramStart"/>
      <w:r w:rsidRPr="005D3500">
        <w:rPr>
          <w:rFonts w:ascii="Arial" w:eastAsia="Arial" w:hAnsi="Arial" w:cs="Arial"/>
        </w:rPr>
        <w:t>obedecendo os</w:t>
      </w:r>
      <w:proofErr w:type="gramEnd"/>
      <w:r w:rsidRPr="005D3500">
        <w:rPr>
          <w:rFonts w:ascii="Arial" w:eastAsia="Arial" w:hAnsi="Arial" w:cs="Arial"/>
        </w:rPr>
        <w:t xml:space="preserve"> seguintes procedimentos: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7.13.1. Emitir documento comprobatório da avaliação realizada pelo fiscal de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7.13.3. Emitir Termo Detalhado para efeito de recebimento definitivo dos serviços prestados, com base nos relatórios e documentações apresentadas; </w:t>
      </w:r>
      <w:proofErr w:type="gramStart"/>
      <w:r w:rsidRPr="007A2F5A">
        <w:rPr>
          <w:rFonts w:ascii="Arial" w:eastAsia="Arial" w:hAnsi="Arial" w:cs="Arial"/>
        </w:rPr>
        <w:t>e</w:t>
      </w:r>
      <w:proofErr w:type="gramEnd"/>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7.13.4. Comunicar à empresa para que emita a Nota Fiscal ou Fatura, com o valor exato dimensionado pela fiscalização.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7.14. Enviar a documentação pertinente ao setor de contratos para a formalização dos procedimentos de liquidação e pagamento, no valor dimensionado pela fiscalização e gestão.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7.15. No caso de controvérsia sobre a execução do objeto, quanto à dimensão, qualidade e quantidade, deverá ser observado o teor do </w:t>
      </w:r>
      <w:hyperlink r:id="rId13" w:anchor="art143">
        <w:r w:rsidRPr="007A2F5A">
          <w:rPr>
            <w:rFonts w:ascii="Arial" w:eastAsia="Arial" w:hAnsi="Arial" w:cs="Arial"/>
            <w:color w:val="0000FF"/>
            <w:u w:val="single"/>
          </w:rPr>
          <w:t>art. 143 da Lei nº 14.133, de 2021</w:t>
        </w:r>
      </w:hyperlink>
      <w:r w:rsidRPr="007A2F5A">
        <w:rPr>
          <w:rFonts w:ascii="Arial" w:eastAsia="Arial" w:hAnsi="Arial" w:cs="Arial"/>
        </w:rPr>
        <w:t xml:space="preserve">, comunicando-se à empresa para emissão de Nota Fiscal no que </w:t>
      </w:r>
      <w:proofErr w:type="spellStart"/>
      <w:r w:rsidRPr="007A2F5A">
        <w:rPr>
          <w:rFonts w:ascii="Arial" w:eastAsia="Arial" w:hAnsi="Arial" w:cs="Arial"/>
        </w:rPr>
        <w:t>pertine</w:t>
      </w:r>
      <w:proofErr w:type="spellEnd"/>
      <w:r w:rsidRPr="007A2F5A">
        <w:rPr>
          <w:rFonts w:ascii="Arial" w:eastAsia="Arial" w:hAnsi="Arial" w:cs="Arial"/>
        </w:rPr>
        <w:t xml:space="preserve"> à parcela incontroversa da execução do objeto, para efeito de liquidação e pagamento.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7.16. Nenhum prazo de recebimento ocorrerá enquanto pendente a solução, pelo contratado, de inconsistências verificadas na execução do objeto ou no instrumento de cobrança.</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lastRenderedPageBreak/>
        <w:t>7.17. O recebimento provisório ou definitivo não excluirá a responsabilidade civil pela solidez e pela segurança do serviço nem a responsabilidade ético-profissional pela perfeita execução do contrato.</w:t>
      </w:r>
    </w:p>
    <w:p w:rsidR="0080399F" w:rsidRPr="007A2F5A" w:rsidRDefault="0080399F">
      <w:pPr>
        <w:spacing w:after="0" w:line="240" w:lineRule="auto"/>
        <w:rPr>
          <w:rFonts w:ascii="Arial" w:eastAsia="Arial" w:hAnsi="Arial" w:cs="Arial"/>
          <w:b/>
        </w:rPr>
      </w:pPr>
    </w:p>
    <w:p w:rsidR="0080399F" w:rsidRPr="007A2F5A" w:rsidRDefault="00FC3484">
      <w:pPr>
        <w:spacing w:after="0" w:line="240" w:lineRule="auto"/>
        <w:rPr>
          <w:rFonts w:ascii="Arial" w:eastAsia="Arial" w:hAnsi="Arial" w:cs="Arial"/>
          <w:b/>
        </w:rPr>
      </w:pPr>
      <w:r w:rsidRPr="007A2F5A">
        <w:rPr>
          <w:rFonts w:ascii="Arial" w:eastAsia="Arial" w:hAnsi="Arial" w:cs="Arial"/>
          <w:b/>
        </w:rPr>
        <w:t>Liquidação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7.18. Recebida a Nota Fiscal ou documento de cobrança equivalente, correrá o prazo de </w:t>
      </w:r>
      <w:r w:rsidR="001E3B5F" w:rsidRPr="007A2F5A">
        <w:rPr>
          <w:rFonts w:ascii="Arial" w:eastAsia="Arial" w:hAnsi="Arial" w:cs="Arial"/>
        </w:rPr>
        <w:t>30</w:t>
      </w:r>
      <w:r w:rsidRPr="007A2F5A">
        <w:rPr>
          <w:rFonts w:ascii="Arial" w:eastAsia="Arial" w:hAnsi="Arial" w:cs="Arial"/>
        </w:rPr>
        <w:t xml:space="preserve"> dias úteis para fins de liquidação, na forma desta seção, prorrogáveis por igual período.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7.19. O prazo de que trata o item anterior será reduzido à metade, mantendo-se a possibilidade de prorrogação, nos casos de contratações decorrentes de despesas cujos valores não ultrapassem o limite de que trata o inciso II do art. 75 da Lei nº 14.133, de </w:t>
      </w:r>
      <w:proofErr w:type="gramStart"/>
      <w:r w:rsidRPr="007A2F5A">
        <w:rPr>
          <w:rFonts w:ascii="Arial" w:eastAsia="Arial" w:hAnsi="Arial" w:cs="Arial"/>
        </w:rPr>
        <w:t>2021</w:t>
      </w:r>
      <w:proofErr w:type="gramEnd"/>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7.20. Para fins de liquidação, o setor competente deve verificar se a Nota Fiscal ou Fatura apresentada expressa os elementos necessários e essenciais do documento, tais como:</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a</w:t>
      </w:r>
      <w:proofErr w:type="gramEnd"/>
      <w:r w:rsidRPr="007A2F5A">
        <w:rPr>
          <w:rFonts w:ascii="Arial" w:eastAsia="Arial" w:hAnsi="Arial" w:cs="Arial"/>
        </w:rPr>
        <w:t>)</w:t>
      </w:r>
      <w:r w:rsidRPr="007A2F5A">
        <w:rPr>
          <w:rFonts w:ascii="Arial" w:eastAsia="Arial" w:hAnsi="Arial" w:cs="Arial"/>
        </w:rPr>
        <w:tab/>
        <w:t>o prazo de validade;</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b)</w:t>
      </w:r>
      <w:proofErr w:type="gramEnd"/>
      <w:r w:rsidRPr="007A2F5A">
        <w:rPr>
          <w:rFonts w:ascii="Arial" w:eastAsia="Arial" w:hAnsi="Arial" w:cs="Arial"/>
        </w:rPr>
        <w:tab/>
        <w:t>a data da emissão;</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c)</w:t>
      </w:r>
      <w:proofErr w:type="gramEnd"/>
      <w:r w:rsidRPr="007A2F5A">
        <w:rPr>
          <w:rFonts w:ascii="Arial" w:eastAsia="Arial" w:hAnsi="Arial" w:cs="Arial"/>
        </w:rPr>
        <w:tab/>
        <w:t>os dados do contrato e do órgão contratante;</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d)</w:t>
      </w:r>
      <w:proofErr w:type="gramEnd"/>
      <w:r w:rsidRPr="007A2F5A">
        <w:rPr>
          <w:rFonts w:ascii="Arial" w:eastAsia="Arial" w:hAnsi="Arial" w:cs="Arial"/>
        </w:rPr>
        <w:tab/>
        <w:t>o período respectivo de execução do contrato;</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e</w:t>
      </w:r>
      <w:proofErr w:type="gramEnd"/>
      <w:r w:rsidRPr="007A2F5A">
        <w:rPr>
          <w:rFonts w:ascii="Arial" w:eastAsia="Arial" w:hAnsi="Arial" w:cs="Arial"/>
        </w:rPr>
        <w:t>)</w:t>
      </w:r>
      <w:r w:rsidRPr="007A2F5A">
        <w:rPr>
          <w:rFonts w:ascii="Arial" w:eastAsia="Arial" w:hAnsi="Arial" w:cs="Arial"/>
        </w:rPr>
        <w:tab/>
        <w:t>o valor a pagar; e</w:t>
      </w:r>
    </w:p>
    <w:p w:rsidR="0080399F" w:rsidRPr="007A2F5A" w:rsidRDefault="00FC3484">
      <w:pPr>
        <w:spacing w:after="0" w:line="240" w:lineRule="auto"/>
        <w:rPr>
          <w:rFonts w:ascii="Arial" w:eastAsia="Arial" w:hAnsi="Arial" w:cs="Arial"/>
        </w:rPr>
      </w:pPr>
      <w:proofErr w:type="gramStart"/>
      <w:r w:rsidRPr="007A2F5A">
        <w:rPr>
          <w:rFonts w:ascii="Arial" w:eastAsia="Arial" w:hAnsi="Arial" w:cs="Arial"/>
        </w:rPr>
        <w:t>f)</w:t>
      </w:r>
      <w:proofErr w:type="gramEnd"/>
      <w:r w:rsidRPr="007A2F5A">
        <w:rPr>
          <w:rFonts w:ascii="Arial" w:eastAsia="Arial" w:hAnsi="Arial" w:cs="Arial"/>
        </w:rPr>
        <w:tab/>
        <w:t>eventual destaque do valor de retenções tributárias cabíveis.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7.22. A Nota Fiscal ou Fatura deverá ser obrigatoriamente acompanhada da comprovação da regularidade fiscal, constatada, mediante consulta aos sítios eletrônicos oficiais ou à documentação mencionada no art. 68 da Lei nº 14.133/2021.</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7.24. Constatando-se a situação de irregularidade do contratado, será providenciada sua notificação, por escrito, para que, no prazo de </w:t>
      </w:r>
      <w:proofErr w:type="gramStart"/>
      <w:r w:rsidRPr="007A2F5A">
        <w:rPr>
          <w:rFonts w:ascii="Arial" w:eastAsia="Arial" w:hAnsi="Arial" w:cs="Arial"/>
        </w:rPr>
        <w:t>5</w:t>
      </w:r>
      <w:proofErr w:type="gramEnd"/>
      <w:r w:rsidRPr="007A2F5A">
        <w:rPr>
          <w:rFonts w:ascii="Arial" w:eastAsia="Arial" w:hAnsi="Arial" w:cs="Arial"/>
        </w:rPr>
        <w:t xml:space="preserve"> (cinco) dias </w:t>
      </w:r>
      <w:r w:rsidRPr="007A2F5A">
        <w:rPr>
          <w:rFonts w:ascii="Arial" w:eastAsia="Arial" w:hAnsi="Arial" w:cs="Arial"/>
        </w:rPr>
        <w:lastRenderedPageBreak/>
        <w:t>úteis, regularize sua situação ou, no mesmo prazo, apresente sua defesa. O prazo poderá ser prorrogado uma vez, por igual período, a critério do contratante.</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7.26. Persistindo a irregularidade, o contratante deverá adotar as medidas necessárias à rescisão contratual nos autos do processo administrativo correspondente, assegurada ao contratado a ampla defesa.</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7.27. Havendo a efetiva execução do objeto, os pagamentos serão realizados normalmente, até que se decida pela rescisão do contrato, caso o contratado não regularize sua situação. </w:t>
      </w:r>
    </w:p>
    <w:p w:rsidR="0080399F" w:rsidRPr="007A2F5A" w:rsidRDefault="0080399F">
      <w:pPr>
        <w:spacing w:after="0" w:line="240" w:lineRule="auto"/>
        <w:rPr>
          <w:rFonts w:ascii="Arial" w:eastAsia="Arial" w:hAnsi="Arial" w:cs="Arial"/>
          <w:b/>
        </w:rPr>
      </w:pPr>
    </w:p>
    <w:p w:rsidR="0080399F" w:rsidRPr="007A2F5A" w:rsidRDefault="00FC3484">
      <w:pPr>
        <w:spacing w:after="0" w:line="240" w:lineRule="auto"/>
        <w:rPr>
          <w:rFonts w:ascii="Arial" w:eastAsia="Arial" w:hAnsi="Arial" w:cs="Arial"/>
          <w:b/>
        </w:rPr>
      </w:pPr>
      <w:r w:rsidRPr="007A2F5A">
        <w:rPr>
          <w:rFonts w:ascii="Arial" w:eastAsia="Arial" w:hAnsi="Arial" w:cs="Arial"/>
          <w:b/>
        </w:rPr>
        <w:t>Prazo de pagamento</w:t>
      </w:r>
    </w:p>
    <w:p w:rsidR="0080399F" w:rsidRPr="007A2F5A" w:rsidRDefault="00FC3484">
      <w:pPr>
        <w:spacing w:after="0" w:line="240" w:lineRule="auto"/>
        <w:rPr>
          <w:rFonts w:ascii="Arial" w:eastAsia="Arial" w:hAnsi="Arial" w:cs="Arial"/>
        </w:rPr>
      </w:pPr>
      <w:r w:rsidRPr="007A2F5A">
        <w:rPr>
          <w:rFonts w:ascii="Arial" w:eastAsia="Arial" w:hAnsi="Arial" w:cs="Arial"/>
        </w:rPr>
        <w:br/>
        <w:t xml:space="preserve">7.28. O pagamento será efetuado no prazo máximo de até </w:t>
      </w:r>
      <w:r w:rsidR="001E3B5F" w:rsidRPr="007A2F5A">
        <w:rPr>
          <w:rFonts w:ascii="Arial" w:eastAsia="Arial" w:hAnsi="Arial" w:cs="Arial"/>
        </w:rPr>
        <w:t>30</w:t>
      </w:r>
      <w:r w:rsidRPr="007A2F5A">
        <w:rPr>
          <w:rFonts w:ascii="Arial" w:eastAsia="Arial" w:hAnsi="Arial" w:cs="Arial"/>
        </w:rPr>
        <w:t xml:space="preserve"> dias úteis, contados da finalização da liquidação da despesa, conforme seção anterior.</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7.29. No caso de atraso pelo Contratante, os valores devidos ao contratado serão atualizados monetariamente entre o termo final do prazo de pagamento até a data de sua efetiva realização, mediante aplicação do índice </w:t>
      </w:r>
      <w:r w:rsidR="001E3B5F" w:rsidRPr="007A2F5A">
        <w:rPr>
          <w:rFonts w:ascii="Arial" w:eastAsia="Arial" w:hAnsi="Arial" w:cs="Arial"/>
          <w:i/>
        </w:rPr>
        <w:t xml:space="preserve">IGP-M </w:t>
      </w:r>
      <w:r w:rsidRPr="007A2F5A">
        <w:rPr>
          <w:rFonts w:ascii="Arial" w:eastAsia="Arial" w:hAnsi="Arial" w:cs="Arial"/>
        </w:rPr>
        <w:t>de correção monetária.</w:t>
      </w:r>
    </w:p>
    <w:p w:rsidR="0080399F" w:rsidRPr="007A2F5A" w:rsidRDefault="0080399F">
      <w:pPr>
        <w:spacing w:after="0" w:line="240" w:lineRule="auto"/>
        <w:rPr>
          <w:rFonts w:ascii="Arial" w:eastAsia="Arial" w:hAnsi="Arial" w:cs="Arial"/>
          <w:b/>
        </w:rPr>
      </w:pPr>
    </w:p>
    <w:p w:rsidR="0080399F" w:rsidRPr="007A2F5A" w:rsidRDefault="00FC3484">
      <w:pPr>
        <w:spacing w:after="0" w:line="240" w:lineRule="auto"/>
        <w:rPr>
          <w:rFonts w:ascii="Arial" w:eastAsia="Arial" w:hAnsi="Arial" w:cs="Arial"/>
          <w:b/>
        </w:rPr>
      </w:pPr>
      <w:r w:rsidRPr="007A2F5A">
        <w:rPr>
          <w:rFonts w:ascii="Arial" w:eastAsia="Arial" w:hAnsi="Arial" w:cs="Arial"/>
          <w:b/>
        </w:rPr>
        <w:t>Forma de pagamento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7.30. O pagamento será realizado através de ordem bancária, para crédito em banco, agência e conta </w:t>
      </w:r>
      <w:proofErr w:type="gramStart"/>
      <w:r w:rsidRPr="007A2F5A">
        <w:rPr>
          <w:rFonts w:ascii="Arial" w:eastAsia="Arial" w:hAnsi="Arial" w:cs="Arial"/>
        </w:rPr>
        <w:t>corrente indicados pelo contratado</w:t>
      </w:r>
      <w:proofErr w:type="gramEnd"/>
      <w:r w:rsidRPr="007A2F5A">
        <w:rPr>
          <w:rFonts w:ascii="Arial" w:eastAsia="Arial" w:hAnsi="Arial" w:cs="Arial"/>
        </w:rPr>
        <w:t>.</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7.31. Será considerada data do pagamento o dia em que constar como emitida a ordem bancária para pagamento.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7.33. O contratado regularmente optante pelo Simples Nacional, nos termos da Lei Complementar nº 123, de 2006, não sofrerá a retenção tributária quanto aos impostos e contribuições abrangidos por aquele regime. No entanto, o pagamento </w:t>
      </w:r>
      <w:r w:rsidRPr="007A2F5A">
        <w:rPr>
          <w:rFonts w:ascii="Arial" w:eastAsia="Arial" w:hAnsi="Arial" w:cs="Arial"/>
        </w:rPr>
        <w:lastRenderedPageBreak/>
        <w:t>ficará condicionado à apresentação de comprovação, por meio de documento oficial, de que faz jus ao tratamento tributário favorecido previsto na referida Lei Complementar.</w:t>
      </w:r>
    </w:p>
    <w:p w:rsidR="0080399F" w:rsidRPr="007A2F5A" w:rsidRDefault="0080399F">
      <w:pPr>
        <w:spacing w:after="0" w:line="240" w:lineRule="auto"/>
        <w:rPr>
          <w:rFonts w:ascii="Arial" w:eastAsia="Arial" w:hAnsi="Arial" w:cs="Arial"/>
        </w:rPr>
      </w:pPr>
    </w:p>
    <w:p w:rsidR="0080399F" w:rsidRPr="007A2F5A" w:rsidRDefault="00FC3484">
      <w:pPr>
        <w:shd w:val="clear" w:color="auto" w:fill="FFF2CC"/>
        <w:spacing w:after="0" w:line="240" w:lineRule="auto"/>
        <w:rPr>
          <w:rFonts w:ascii="Arial" w:eastAsia="Arial" w:hAnsi="Arial" w:cs="Arial"/>
          <w:b/>
        </w:rPr>
      </w:pPr>
      <w:r w:rsidRPr="007A2F5A">
        <w:rPr>
          <w:rFonts w:ascii="Arial" w:eastAsia="Arial" w:hAnsi="Arial" w:cs="Arial"/>
          <w:b/>
        </w:rPr>
        <w:t>8 – FORMAS E CRITÉRIOS DE SELEÇÃO DO FORNECEDOR</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Times New Roman" w:hAnsi="Arial" w:cs="Arial"/>
        </w:rPr>
      </w:pPr>
      <w:r w:rsidRPr="007A2F5A">
        <w:rPr>
          <w:rFonts w:ascii="Arial" w:eastAsia="Arial" w:hAnsi="Arial" w:cs="Arial"/>
        </w:rPr>
        <w:t>8.1. No que diz respeito a RAZÃO DA ESCOLHA DO FORNECEDOR, em atendimento ao que preconiza o artigo 72, VI da Lei 14.133/2021, justifica-se por se tratar de empresa do ramo da atividade do objeto de pretensão contratual, que preenche os requisitos de habilitação e qualificação mínima necessária, além de ter ofertado a proposta mais vantajosa para a Administração, em razão do critério de julgamento ser o MENOR PREÇO POR GLOBAL.</w:t>
      </w:r>
    </w:p>
    <w:p w:rsidR="0080399F" w:rsidRPr="007A2F5A" w:rsidRDefault="00FC3484">
      <w:pPr>
        <w:spacing w:after="0" w:line="240" w:lineRule="auto"/>
        <w:rPr>
          <w:rFonts w:ascii="Arial" w:eastAsia="Times New Roman" w:hAnsi="Arial" w:cs="Arial"/>
        </w:rPr>
      </w:pPr>
      <w:r w:rsidRPr="007A2F5A">
        <w:rPr>
          <w:rFonts w:ascii="Arial" w:eastAsia="Arial" w:hAnsi="Arial" w:cs="Arial"/>
        </w:rPr>
        <w:t> </w:t>
      </w:r>
    </w:p>
    <w:p w:rsidR="0080399F" w:rsidRPr="007A2F5A" w:rsidRDefault="00FC3484">
      <w:pPr>
        <w:spacing w:after="0" w:line="240" w:lineRule="auto"/>
        <w:rPr>
          <w:rFonts w:ascii="Arial" w:eastAsia="Times New Roman" w:hAnsi="Arial" w:cs="Arial"/>
        </w:rPr>
      </w:pPr>
      <w:r w:rsidRPr="007A2F5A">
        <w:rPr>
          <w:rFonts w:ascii="Arial" w:eastAsia="Arial" w:hAnsi="Arial" w:cs="Arial"/>
        </w:rPr>
        <w:t>8.2. Foram realizadas pesqu</w:t>
      </w:r>
      <w:r w:rsidR="001E3B5F" w:rsidRPr="007A2F5A">
        <w:rPr>
          <w:rFonts w:ascii="Arial" w:eastAsia="Arial" w:hAnsi="Arial" w:cs="Arial"/>
        </w:rPr>
        <w:t>isas de preços, tendo a empresa PROJECT PROJETOS CONSTRU</w:t>
      </w:r>
      <w:r w:rsidR="00A86174" w:rsidRPr="007A2F5A">
        <w:rPr>
          <w:rFonts w:ascii="Arial" w:eastAsia="Arial" w:hAnsi="Arial" w:cs="Arial"/>
        </w:rPr>
        <w:t>ÇÃO E TOPOGRAFIA</w:t>
      </w:r>
      <w:r w:rsidRPr="007A2F5A">
        <w:rPr>
          <w:rFonts w:ascii="Arial" w:eastAsia="Arial" w:hAnsi="Arial" w:cs="Arial"/>
        </w:rPr>
        <w:t xml:space="preserve">, inscrita no CNPJ </w:t>
      </w:r>
      <w:r w:rsidR="00A86174" w:rsidRPr="007A2F5A">
        <w:rPr>
          <w:rFonts w:ascii="Arial" w:eastAsia="Arial" w:hAnsi="Arial" w:cs="Arial"/>
        </w:rPr>
        <w:t>nº 03.672.525/0001-61</w:t>
      </w:r>
      <w:r w:rsidRPr="007A2F5A">
        <w:rPr>
          <w:rFonts w:ascii="Arial" w:eastAsia="Arial" w:hAnsi="Arial" w:cs="Arial"/>
        </w:rPr>
        <w:t>, apresentado o menor preço, bem como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rsidR="0080399F" w:rsidRPr="007A2F5A" w:rsidRDefault="0080399F">
      <w:pPr>
        <w:spacing w:after="0" w:line="240" w:lineRule="auto"/>
        <w:rPr>
          <w:rFonts w:ascii="Arial" w:eastAsia="Arial" w:hAnsi="Arial" w:cs="Arial"/>
        </w:rPr>
      </w:pPr>
    </w:p>
    <w:p w:rsidR="0080399F" w:rsidRPr="007A2F5A" w:rsidRDefault="00FC3484">
      <w:pPr>
        <w:shd w:val="clear" w:color="auto" w:fill="FFF2CC"/>
        <w:spacing w:after="0" w:line="240" w:lineRule="auto"/>
        <w:rPr>
          <w:rFonts w:ascii="Arial" w:eastAsia="Arial" w:hAnsi="Arial" w:cs="Arial"/>
        </w:rPr>
      </w:pPr>
      <w:r w:rsidRPr="007A2F5A">
        <w:rPr>
          <w:rFonts w:ascii="Arial" w:eastAsia="Arial" w:hAnsi="Arial" w:cs="Arial"/>
          <w:b/>
        </w:rPr>
        <w:t>9 – DA ESTIMATIVA DO VALOR DA CONTRATAÇÃO</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Times New Roman" w:hAnsi="Arial" w:cs="Arial"/>
        </w:rPr>
      </w:pPr>
      <w:r w:rsidRPr="007A2F5A">
        <w:rPr>
          <w:rFonts w:ascii="Arial" w:eastAsia="Arial" w:hAnsi="Arial" w:cs="Arial"/>
        </w:rPr>
        <w:t xml:space="preserve">9.1. No que diz respeito </w:t>
      </w:r>
      <w:proofErr w:type="gramStart"/>
      <w:r w:rsidRPr="007A2F5A">
        <w:rPr>
          <w:rFonts w:ascii="Arial" w:eastAsia="Arial" w:hAnsi="Arial" w:cs="Arial"/>
        </w:rPr>
        <w:t>a</w:t>
      </w:r>
      <w:proofErr w:type="gramEnd"/>
      <w:r w:rsidRPr="007A2F5A">
        <w:rPr>
          <w:rFonts w:ascii="Arial" w:eastAsia="Arial" w:hAnsi="Arial" w:cs="Arial"/>
        </w:rPr>
        <w:t xml:space="preserve">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p>
    <w:p w:rsidR="0080399F" w:rsidRPr="007A2F5A" w:rsidRDefault="00FC3484">
      <w:pPr>
        <w:spacing w:after="0" w:line="240" w:lineRule="auto"/>
        <w:rPr>
          <w:rFonts w:ascii="Arial" w:eastAsia="Times New Roman" w:hAnsi="Arial" w:cs="Arial"/>
        </w:rPr>
      </w:pPr>
      <w:r w:rsidRPr="007A2F5A">
        <w:rPr>
          <w:rFonts w:ascii="Arial" w:eastAsia="Arial" w:hAnsi="Arial" w:cs="Arial"/>
        </w:rPr>
        <w:t> </w:t>
      </w:r>
    </w:p>
    <w:p w:rsidR="0080399F" w:rsidRPr="007A2F5A" w:rsidRDefault="00FC3484">
      <w:pPr>
        <w:spacing w:after="0" w:line="240" w:lineRule="auto"/>
        <w:rPr>
          <w:rFonts w:ascii="Arial" w:eastAsia="Times New Roman" w:hAnsi="Arial" w:cs="Arial"/>
        </w:rPr>
      </w:pPr>
      <w:r w:rsidRPr="007A2F5A">
        <w:rPr>
          <w:rFonts w:ascii="Arial" w:eastAsia="Arial" w:hAnsi="Arial" w:cs="Arial"/>
        </w:rPr>
        <w:t>9.2. Considerando que o menor valor o</w:t>
      </w:r>
      <w:r w:rsidR="00A86174" w:rsidRPr="007A2F5A">
        <w:rPr>
          <w:rFonts w:ascii="Arial" w:eastAsia="Arial" w:hAnsi="Arial" w:cs="Arial"/>
        </w:rPr>
        <w:t>rça</w:t>
      </w:r>
      <w:r w:rsidR="00703195" w:rsidRPr="007A2F5A">
        <w:rPr>
          <w:rFonts w:ascii="Arial" w:eastAsia="Arial" w:hAnsi="Arial" w:cs="Arial"/>
        </w:rPr>
        <w:t>do para contratação, é de R$ 123.4</w:t>
      </w:r>
      <w:r w:rsidR="00A86174" w:rsidRPr="007A2F5A">
        <w:rPr>
          <w:rFonts w:ascii="Arial" w:eastAsia="Arial" w:hAnsi="Arial" w:cs="Arial"/>
        </w:rPr>
        <w:t>00,00 (</w:t>
      </w:r>
      <w:r w:rsidR="00703195" w:rsidRPr="007A2F5A">
        <w:rPr>
          <w:rFonts w:ascii="Arial" w:eastAsia="Arial" w:hAnsi="Arial" w:cs="Arial"/>
        </w:rPr>
        <w:t>Cento e vinte e três mil e quatrocentos reais.</w:t>
      </w:r>
      <w:r w:rsidRPr="007A2F5A">
        <w:rPr>
          <w:rFonts w:ascii="Arial" w:eastAsia="Arial" w:hAnsi="Arial" w:cs="Arial"/>
        </w:rPr>
        <w:t xml:space="preserve">), abaixo de </w:t>
      </w:r>
      <w:proofErr w:type="gramStart"/>
      <w:r w:rsidRPr="007A2F5A">
        <w:rPr>
          <w:rFonts w:ascii="Arial" w:eastAsia="Arial" w:hAnsi="Arial" w:cs="Arial"/>
          <w:b/>
        </w:rPr>
        <w:t>R$ 125.451,15 (cento e vinte e cinco mil, quatrocentos e cinquenta e um reais e quinze centavos),</w:t>
      </w:r>
      <w:r w:rsidRPr="007A2F5A">
        <w:rPr>
          <w:rFonts w:ascii="Arial" w:eastAsia="Arial" w:hAnsi="Arial" w:cs="Arial"/>
        </w:rPr>
        <w:t xml:space="preserve"> limite</w:t>
      </w:r>
      <w:proofErr w:type="gramEnd"/>
      <w:r w:rsidRPr="007A2F5A">
        <w:rPr>
          <w:rFonts w:ascii="Arial" w:eastAsia="Arial" w:hAnsi="Arial" w:cs="Arial"/>
        </w:rPr>
        <w:t xml:space="preserve"> estabelecido no artigo 75, inciso I, da Lei nº 14.133/2021, e que não houve contratações anteriores que ultrapassem o referido limite, justifica-se a contratação direta através de dispensa de licitação, uma vez que é menos oneroso do que a realização de certame licitatório. </w:t>
      </w:r>
    </w:p>
    <w:p w:rsidR="0080399F" w:rsidRPr="007A2F5A" w:rsidRDefault="00FC3484" w:rsidP="005717D0">
      <w:pPr>
        <w:spacing w:after="0" w:line="240" w:lineRule="auto"/>
        <w:rPr>
          <w:rFonts w:ascii="Arial" w:eastAsia="Arial" w:hAnsi="Arial" w:cs="Arial"/>
          <w:i/>
          <w:color w:val="FF0000"/>
        </w:rPr>
      </w:pPr>
      <w:r w:rsidRPr="007A2F5A">
        <w:rPr>
          <w:rFonts w:ascii="Arial" w:eastAsia="Arial" w:hAnsi="Arial" w:cs="Arial"/>
        </w:rPr>
        <w:t> </w:t>
      </w:r>
    </w:p>
    <w:p w:rsidR="0080399F" w:rsidRPr="007A2F5A" w:rsidRDefault="00FC3484">
      <w:pPr>
        <w:shd w:val="clear" w:color="auto" w:fill="FFF2CC"/>
        <w:spacing w:after="0" w:line="240" w:lineRule="auto"/>
        <w:rPr>
          <w:rFonts w:ascii="Arial" w:eastAsia="Arial" w:hAnsi="Arial" w:cs="Arial"/>
        </w:rPr>
      </w:pPr>
      <w:r w:rsidRPr="007A2F5A">
        <w:rPr>
          <w:rFonts w:ascii="Arial" w:eastAsia="Arial" w:hAnsi="Arial" w:cs="Arial"/>
          <w:b/>
        </w:rPr>
        <w:t>10 – DOS RECURSOS ORÇAMENTÁRIOS </w:t>
      </w:r>
    </w:p>
    <w:p w:rsidR="0080399F" w:rsidRPr="007A2F5A" w:rsidRDefault="0080399F">
      <w:pPr>
        <w:spacing w:after="0" w:line="240" w:lineRule="auto"/>
        <w:jc w:val="left"/>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10.1. Os custos com a presente contratação correrão por conta da seguinte dotação orçamentária, se for o caso: </w:t>
      </w:r>
    </w:p>
    <w:p w:rsidR="0080399F" w:rsidRPr="007A2F5A" w:rsidRDefault="0080399F">
      <w:pPr>
        <w:spacing w:after="0" w:line="240" w:lineRule="auto"/>
        <w:jc w:val="left"/>
        <w:rPr>
          <w:rFonts w:ascii="Arial" w:eastAsia="Arial" w:hAnsi="Arial" w:cs="Arial"/>
        </w:rPr>
      </w:pPr>
    </w:p>
    <w:p w:rsidR="00A86174" w:rsidRPr="007A2F5A" w:rsidRDefault="00A86174" w:rsidP="00A86174">
      <w:pPr>
        <w:rPr>
          <w:rFonts w:ascii="Arial" w:eastAsia="Arial" w:hAnsi="Arial" w:cs="Arial"/>
        </w:rPr>
      </w:pPr>
      <w:r w:rsidRPr="007A2F5A">
        <w:rPr>
          <w:rFonts w:ascii="Arial" w:eastAsia="Arial" w:hAnsi="Arial" w:cs="Arial"/>
        </w:rPr>
        <w:lastRenderedPageBreak/>
        <w:t xml:space="preserve">PODER: 02 – PODER EXECUTIVO ÓRGÃO: 2 – PREFEITURA MUNICIPAL DE CORAÇÃO DE MARIA SECRETARIA: 20.300 – SECRETARIA MUNICIPAL DE OBRAS E SERVIÇOS PÚBLICOSUNIDADE: 02.03.00 – SECRETARIA MUNICIPAL DE OBRAS E SERVIÇOS PÚBLICOS AÇÃO: 2053 – MANUTENÇÃO DAS AÇÕES DA SECRETARIA DE OBRAS E SERVIÇOS URBANOS ELEMENTO DE DESPESA: 3.3.9.0.39.00.000000 – OUTROS SERVIÇOS TERCEIROS – PESSOA JURIDICA FONTE DE RECURSO: 1500 – RECURSOS NÃO VINCULADOS DE IMPOSTOS </w:t>
      </w:r>
      <w:r w:rsidR="007A2F5A" w:rsidRPr="007A2F5A">
        <w:rPr>
          <w:rFonts w:ascii="Arial" w:eastAsia="Arial" w:hAnsi="Arial" w:cs="Arial"/>
        </w:rPr>
        <w:t>VALOR R$ 123.400</w:t>
      </w:r>
      <w:r w:rsidRPr="007A2F5A">
        <w:rPr>
          <w:rFonts w:ascii="Arial" w:eastAsia="Arial" w:hAnsi="Arial" w:cs="Arial"/>
        </w:rPr>
        <w:t>,00 (</w:t>
      </w:r>
      <w:r w:rsidR="007A2F5A" w:rsidRPr="007A2F5A">
        <w:rPr>
          <w:rFonts w:ascii="Arial" w:eastAsia="Arial" w:hAnsi="Arial" w:cs="Arial"/>
        </w:rPr>
        <w:t>CENTO E VINTE E TRÊS E QUATROCENTOS REAIS</w:t>
      </w:r>
      <w:r w:rsidRPr="007A2F5A">
        <w:rPr>
          <w:rFonts w:ascii="Arial" w:eastAsia="Arial" w:hAnsi="Arial" w:cs="Arial"/>
        </w:rPr>
        <w:t>)</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10.2. A dotação relativa aos exercícios financeiros subsequentes será indicada após aprovação da Lei Orçamentária respectiva e liberação dos créditos correspondentes, mediante </w:t>
      </w:r>
      <w:proofErr w:type="spellStart"/>
      <w:r w:rsidRPr="007A2F5A">
        <w:rPr>
          <w:rFonts w:ascii="Arial" w:eastAsia="Arial" w:hAnsi="Arial" w:cs="Arial"/>
        </w:rPr>
        <w:t>apostilamento</w:t>
      </w:r>
      <w:proofErr w:type="spellEnd"/>
      <w:r w:rsidRPr="007A2F5A">
        <w:rPr>
          <w:rFonts w:ascii="Arial" w:eastAsia="Arial" w:hAnsi="Arial" w:cs="Arial"/>
        </w:rPr>
        <w:t>.</w:t>
      </w:r>
    </w:p>
    <w:p w:rsidR="0080399F" w:rsidRPr="007A2F5A" w:rsidRDefault="0080399F">
      <w:pPr>
        <w:spacing w:after="0" w:line="240" w:lineRule="auto"/>
        <w:jc w:val="left"/>
        <w:rPr>
          <w:rFonts w:ascii="Arial" w:eastAsia="Times New Roman" w:hAnsi="Arial" w:cs="Arial"/>
        </w:rPr>
      </w:pPr>
    </w:p>
    <w:p w:rsidR="0080399F" w:rsidRPr="007A2F5A" w:rsidRDefault="00FC3484">
      <w:pPr>
        <w:shd w:val="clear" w:color="auto" w:fill="FFF2CC"/>
        <w:spacing w:after="0" w:line="240" w:lineRule="auto"/>
        <w:rPr>
          <w:rFonts w:ascii="Arial" w:eastAsia="Arial" w:hAnsi="Arial" w:cs="Arial"/>
          <w:b/>
        </w:rPr>
      </w:pPr>
      <w:r w:rsidRPr="007A2F5A">
        <w:rPr>
          <w:rFonts w:ascii="Arial" w:eastAsia="Arial" w:hAnsi="Arial" w:cs="Arial"/>
          <w:b/>
        </w:rPr>
        <w:t>11 – DAS DISPOSIÇÕES GERAIS</w:t>
      </w:r>
    </w:p>
    <w:p w:rsidR="0080399F" w:rsidRPr="007A2F5A" w:rsidRDefault="0080399F">
      <w:pPr>
        <w:shd w:val="clear" w:color="auto" w:fill="FFFFFF"/>
        <w:spacing w:after="0" w:line="240" w:lineRule="auto"/>
        <w:rPr>
          <w:rFonts w:ascii="Arial" w:eastAsia="Arial" w:hAnsi="Arial" w:cs="Arial"/>
          <w:b/>
        </w:rPr>
      </w:pPr>
    </w:p>
    <w:p w:rsidR="0080399F" w:rsidRPr="007A2F5A" w:rsidRDefault="00FC3484">
      <w:pPr>
        <w:spacing w:after="0" w:line="240" w:lineRule="auto"/>
        <w:rPr>
          <w:rFonts w:ascii="Arial" w:eastAsia="Arial" w:hAnsi="Arial" w:cs="Arial"/>
        </w:rPr>
      </w:pPr>
      <w:r w:rsidRPr="007A2F5A">
        <w:rPr>
          <w:rFonts w:ascii="Arial" w:eastAsia="Arial" w:hAnsi="Arial" w:cs="Arial"/>
        </w:rPr>
        <w:t>11.1. O Município</w:t>
      </w:r>
      <w:proofErr w:type="gramStart"/>
      <w:r w:rsidRPr="007A2F5A">
        <w:rPr>
          <w:rFonts w:ascii="Arial" w:eastAsia="Arial" w:hAnsi="Arial" w:cs="Arial"/>
        </w:rPr>
        <w:t>, reserva-se</w:t>
      </w:r>
      <w:proofErr w:type="gramEnd"/>
      <w:r w:rsidRPr="007A2F5A">
        <w:rPr>
          <w:rFonts w:ascii="Arial" w:eastAsia="Arial" w:hAnsi="Arial" w:cs="Arial"/>
        </w:rPr>
        <w:t xml:space="preserve"> no direito de impugnar o serviço prestado, se este não estiver de acordo com as especificações contidas neste Termo de referência.</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11.2. Os casos omissos serão resolvidos com base nos dispositivos constantes na Lei 14.133/2021 e decretos regulamentadores.</w:t>
      </w:r>
    </w:p>
    <w:p w:rsidR="0080399F" w:rsidRPr="007A2F5A" w:rsidRDefault="0080399F">
      <w:pPr>
        <w:spacing w:after="0" w:line="240" w:lineRule="auto"/>
        <w:rPr>
          <w:rFonts w:ascii="Arial" w:eastAsia="Arial" w:hAnsi="Arial" w:cs="Arial"/>
        </w:rPr>
      </w:pPr>
    </w:p>
    <w:p w:rsidR="0080399F" w:rsidRPr="007A2F5A" w:rsidRDefault="00FC3484">
      <w:pPr>
        <w:spacing w:after="0" w:line="240" w:lineRule="auto"/>
        <w:rPr>
          <w:rFonts w:ascii="Arial" w:eastAsia="Arial" w:hAnsi="Arial" w:cs="Arial"/>
        </w:rPr>
      </w:pPr>
      <w:r w:rsidRPr="007A2F5A">
        <w:rPr>
          <w:rFonts w:ascii="Arial" w:eastAsia="Arial" w:hAnsi="Arial" w:cs="Arial"/>
        </w:rPr>
        <w:t xml:space="preserve">11.3. Fica eleito o foro da Comarca de </w:t>
      </w:r>
      <w:r w:rsidR="00A86174" w:rsidRPr="007A2F5A">
        <w:rPr>
          <w:rFonts w:ascii="Arial" w:eastAsia="Arial" w:hAnsi="Arial" w:cs="Arial"/>
        </w:rPr>
        <w:t xml:space="preserve">Coração de Maria – BA </w:t>
      </w:r>
      <w:r w:rsidRPr="007A2F5A">
        <w:rPr>
          <w:rFonts w:ascii="Arial" w:eastAsia="Arial" w:hAnsi="Arial" w:cs="Arial"/>
        </w:rPr>
        <w:t xml:space="preserve">como único e competente para dirimir quaisquer demandas do presente contrato, por mais privilegiado que outro possa ser. </w:t>
      </w:r>
    </w:p>
    <w:p w:rsidR="0080399F" w:rsidRPr="007A2F5A" w:rsidRDefault="0080399F">
      <w:pPr>
        <w:spacing w:after="0" w:line="240" w:lineRule="auto"/>
        <w:jc w:val="left"/>
        <w:rPr>
          <w:rFonts w:ascii="Arial" w:eastAsia="Arial" w:hAnsi="Arial" w:cs="Arial"/>
          <w:b/>
        </w:rPr>
      </w:pPr>
    </w:p>
    <w:p w:rsidR="0080399F" w:rsidRPr="007A2F5A" w:rsidRDefault="00A86174">
      <w:pPr>
        <w:spacing w:after="0" w:line="240" w:lineRule="auto"/>
        <w:jc w:val="left"/>
        <w:rPr>
          <w:rFonts w:ascii="Arial" w:eastAsia="Arial" w:hAnsi="Arial" w:cs="Arial"/>
          <w:b/>
        </w:rPr>
      </w:pPr>
      <w:r w:rsidRPr="007A2F5A">
        <w:rPr>
          <w:rFonts w:ascii="Arial" w:eastAsia="Arial" w:hAnsi="Arial" w:cs="Arial"/>
          <w:b/>
        </w:rPr>
        <w:t xml:space="preserve">Coração de Maria – </w:t>
      </w:r>
      <w:proofErr w:type="gramStart"/>
      <w:r w:rsidRPr="007A2F5A">
        <w:rPr>
          <w:rFonts w:ascii="Arial" w:eastAsia="Arial" w:hAnsi="Arial" w:cs="Arial"/>
          <w:b/>
        </w:rPr>
        <w:t>BA ,</w:t>
      </w:r>
      <w:proofErr w:type="gramEnd"/>
      <w:r w:rsidRPr="007A2F5A">
        <w:rPr>
          <w:rFonts w:ascii="Arial" w:eastAsia="Arial" w:hAnsi="Arial" w:cs="Arial"/>
          <w:b/>
        </w:rPr>
        <w:t xml:space="preserve"> </w:t>
      </w:r>
      <w:r w:rsidR="007A2F5A" w:rsidRPr="007A2F5A">
        <w:rPr>
          <w:rFonts w:ascii="Arial" w:eastAsia="Arial" w:hAnsi="Arial" w:cs="Arial"/>
          <w:b/>
        </w:rPr>
        <w:t xml:space="preserve">25 de Setembro de </w:t>
      </w:r>
      <w:r w:rsidRPr="007A2F5A">
        <w:rPr>
          <w:rFonts w:ascii="Arial" w:eastAsia="Arial" w:hAnsi="Arial" w:cs="Arial"/>
          <w:b/>
        </w:rPr>
        <w:t>2025.</w:t>
      </w:r>
    </w:p>
    <w:p w:rsidR="0080399F" w:rsidRPr="007A2F5A" w:rsidRDefault="0080399F">
      <w:pPr>
        <w:spacing w:after="0" w:line="240" w:lineRule="auto"/>
        <w:jc w:val="left"/>
        <w:rPr>
          <w:rFonts w:ascii="Arial" w:eastAsia="Arial" w:hAnsi="Arial" w:cs="Arial"/>
        </w:rPr>
      </w:pPr>
    </w:p>
    <w:p w:rsidR="005717D0" w:rsidRPr="007A2F5A" w:rsidRDefault="005717D0">
      <w:pPr>
        <w:spacing w:after="0" w:line="240" w:lineRule="auto"/>
        <w:jc w:val="left"/>
        <w:rPr>
          <w:rFonts w:ascii="Arial" w:eastAsia="Arial" w:hAnsi="Arial" w:cs="Arial"/>
        </w:rPr>
      </w:pPr>
    </w:p>
    <w:p w:rsidR="00A86174" w:rsidRPr="007A2F5A" w:rsidRDefault="00FC3484" w:rsidP="00A86174">
      <w:pPr>
        <w:spacing w:after="0" w:line="240" w:lineRule="auto"/>
        <w:jc w:val="center"/>
        <w:rPr>
          <w:rFonts w:ascii="Arial" w:eastAsia="Arial" w:hAnsi="Arial" w:cs="Arial"/>
          <w:b/>
        </w:rPr>
      </w:pPr>
      <w:r w:rsidRPr="007A2F5A">
        <w:rPr>
          <w:rFonts w:ascii="Arial" w:eastAsia="Arial" w:hAnsi="Arial" w:cs="Arial"/>
          <w:b/>
        </w:rPr>
        <w:t xml:space="preserve">____________________________________________________ </w:t>
      </w:r>
      <w:r w:rsidRPr="007A2F5A">
        <w:rPr>
          <w:rFonts w:ascii="Arial" w:eastAsia="Arial" w:hAnsi="Arial" w:cs="Arial"/>
          <w:b/>
        </w:rPr>
        <w:br/>
      </w:r>
      <w:r w:rsidR="00A86174" w:rsidRPr="007A2F5A">
        <w:rPr>
          <w:rFonts w:ascii="Arial" w:eastAsia="Arial" w:hAnsi="Arial" w:cs="Arial"/>
          <w:b/>
        </w:rPr>
        <w:t>Fabiano Carneiro de Lima</w:t>
      </w:r>
    </w:p>
    <w:p w:rsidR="0080399F" w:rsidRDefault="00A86174" w:rsidP="007A2F5A">
      <w:pPr>
        <w:spacing w:after="0" w:line="240" w:lineRule="auto"/>
        <w:jc w:val="center"/>
        <w:rPr>
          <w:rFonts w:ascii="Arial" w:eastAsia="Arial" w:hAnsi="Arial" w:cs="Arial"/>
          <w:b/>
        </w:rPr>
      </w:pPr>
      <w:r w:rsidRPr="007A2F5A">
        <w:rPr>
          <w:rFonts w:ascii="Arial" w:eastAsia="Arial" w:hAnsi="Arial" w:cs="Arial"/>
          <w:b/>
        </w:rPr>
        <w:t>Secre</w:t>
      </w:r>
      <w:r w:rsidR="007A2F5A" w:rsidRPr="007A2F5A">
        <w:rPr>
          <w:rFonts w:ascii="Arial" w:eastAsia="Arial" w:hAnsi="Arial" w:cs="Arial"/>
          <w:b/>
        </w:rPr>
        <w:t>taria Municipal de Administração</w:t>
      </w:r>
    </w:p>
    <w:sectPr w:rsidR="0080399F">
      <w:headerReference w:type="default" r:id="rId14"/>
      <w:pgSz w:w="12240" w:h="15840"/>
      <w:pgMar w:top="2412" w:right="1701" w:bottom="1417" w:left="1701" w:header="720" w:footer="111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B5F" w:rsidRDefault="001E3B5F">
      <w:pPr>
        <w:spacing w:after="0" w:line="240" w:lineRule="auto"/>
      </w:pPr>
      <w:r>
        <w:separator/>
      </w:r>
    </w:p>
  </w:endnote>
  <w:endnote w:type="continuationSeparator" w:id="0">
    <w:p w:rsidR="001E3B5F" w:rsidRDefault="001E3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B5F" w:rsidRDefault="001E3B5F">
      <w:pPr>
        <w:spacing w:after="0" w:line="240" w:lineRule="auto"/>
      </w:pPr>
      <w:r>
        <w:separator/>
      </w:r>
    </w:p>
  </w:footnote>
  <w:footnote w:type="continuationSeparator" w:id="0">
    <w:p w:rsidR="001E3B5F" w:rsidRDefault="001E3B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B5F" w:rsidRDefault="001E3B5F">
    <w:pPr>
      <w:pBdr>
        <w:top w:val="nil"/>
        <w:left w:val="nil"/>
        <w:bottom w:val="nil"/>
        <w:right w:val="nil"/>
        <w:between w:val="nil"/>
      </w:pBdr>
      <w:tabs>
        <w:tab w:val="center" w:pos="4252"/>
        <w:tab w:val="right" w:pos="8504"/>
      </w:tabs>
      <w:spacing w:after="0" w:line="240" w:lineRule="auto"/>
      <w:rPr>
        <w:color w:val="000000"/>
      </w:rPr>
    </w:pPr>
    <w:r>
      <w:rPr>
        <w:noProof/>
      </w:rPr>
      <w:drawing>
        <wp:inline distT="0" distB="0" distL="0" distR="0" wp14:anchorId="21998665" wp14:editId="19C5A1D7">
          <wp:extent cx="4562475" cy="688340"/>
          <wp:effectExtent l="0" t="0" r="0" b="0"/>
          <wp:docPr id="1" name="Imagem 1" descr="TIMBRE.png"/>
          <wp:cNvGraphicFramePr/>
          <a:graphic xmlns:a="http://schemas.openxmlformats.org/drawingml/2006/main">
            <a:graphicData uri="http://schemas.openxmlformats.org/drawingml/2006/picture">
              <pic:pic xmlns:pic="http://schemas.openxmlformats.org/drawingml/2006/picture">
                <pic:nvPicPr>
                  <pic:cNvPr id="1" name="Imagem 1" descr="TIMBRE.png"/>
                  <pic:cNvPicPr/>
                </pic:nvPicPr>
                <pic:blipFill>
                  <a:blip r:embed="rId1"/>
                  <a:stretch>
                    <a:fillRect/>
                  </a:stretch>
                </pic:blipFill>
                <pic:spPr>
                  <a:xfrm>
                    <a:off x="0" y="0"/>
                    <a:ext cx="4562475" cy="6883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03E2"/>
    <w:multiLevelType w:val="multilevel"/>
    <w:tmpl w:val="6520DCAC"/>
    <w:lvl w:ilvl="0">
      <w:start w:val="5"/>
      <w:numFmt w:val="decimal"/>
      <w:lvlText w:val="%1."/>
      <w:lvlJc w:val="left"/>
      <w:pPr>
        <w:ind w:left="500" w:hanging="500"/>
      </w:pPr>
      <w:rPr>
        <w:u w:val="none"/>
      </w:rPr>
    </w:lvl>
    <w:lvl w:ilvl="1">
      <w:start w:val="1"/>
      <w:numFmt w:val="decimal"/>
      <w:lvlText w:val="%1.%2."/>
      <w:lvlJc w:val="left"/>
      <w:pPr>
        <w:ind w:left="500" w:hanging="500"/>
      </w:pPr>
      <w:rPr>
        <w:u w:val="none"/>
      </w:rPr>
    </w:lvl>
    <w:lvl w:ilvl="2">
      <w:start w:val="3"/>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1">
    <w:nsid w:val="4D4228E0"/>
    <w:multiLevelType w:val="multilevel"/>
    <w:tmpl w:val="853CE6EC"/>
    <w:lvl w:ilvl="0">
      <w:start w:val="1"/>
      <w:numFmt w:val="decimal"/>
      <w:lvlText w:val="%1."/>
      <w:lvlJc w:val="left"/>
      <w:pPr>
        <w:ind w:left="400" w:hanging="400"/>
      </w:pPr>
      <w:rPr>
        <w:u w:val="none"/>
      </w:rPr>
    </w:lvl>
    <w:lvl w:ilvl="1">
      <w:start w:val="2"/>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2160" w:hanging="2160"/>
      </w:pPr>
      <w:rPr>
        <w:u w:val="none"/>
      </w:rPr>
    </w:lvl>
  </w:abstractNum>
  <w:abstractNum w:abstractNumId="2">
    <w:nsid w:val="588525ED"/>
    <w:multiLevelType w:val="multilevel"/>
    <w:tmpl w:val="7E341FFE"/>
    <w:lvl w:ilvl="0">
      <w:start w:val="5"/>
      <w:numFmt w:val="decimal"/>
      <w:lvlText w:val="%1."/>
      <w:lvlJc w:val="left"/>
      <w:pPr>
        <w:ind w:left="500" w:hanging="500"/>
      </w:pPr>
      <w:rPr>
        <w:u w:val="none"/>
      </w:rPr>
    </w:lvl>
    <w:lvl w:ilvl="1">
      <w:start w:val="6"/>
      <w:numFmt w:val="decimal"/>
      <w:lvlText w:val="%1.%2."/>
      <w:lvlJc w:val="left"/>
      <w:pPr>
        <w:ind w:left="500" w:hanging="50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3">
    <w:nsid w:val="5A245393"/>
    <w:multiLevelType w:val="multilevel"/>
    <w:tmpl w:val="ED52EDCE"/>
    <w:lvl w:ilvl="0">
      <w:start w:val="5"/>
      <w:numFmt w:val="decimal"/>
      <w:lvlText w:val="%1."/>
      <w:lvlJc w:val="left"/>
      <w:pPr>
        <w:ind w:left="500" w:hanging="500"/>
      </w:pPr>
      <w:rPr>
        <w:u w:val="none"/>
      </w:rPr>
    </w:lvl>
    <w:lvl w:ilvl="1">
      <w:start w:val="5"/>
      <w:numFmt w:val="decimal"/>
      <w:lvlText w:val="%1.%2."/>
      <w:lvlJc w:val="left"/>
      <w:pPr>
        <w:ind w:left="500" w:hanging="50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4">
    <w:nsid w:val="5F3A6C9E"/>
    <w:multiLevelType w:val="multilevel"/>
    <w:tmpl w:val="81B2185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61B7004C"/>
    <w:multiLevelType w:val="multilevel"/>
    <w:tmpl w:val="0774426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nsid w:val="6BE330C9"/>
    <w:multiLevelType w:val="multilevel"/>
    <w:tmpl w:val="832CD5F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nsid w:val="6FBD0741"/>
    <w:multiLevelType w:val="multilevel"/>
    <w:tmpl w:val="DA7C6640"/>
    <w:lvl w:ilvl="0">
      <w:start w:val="5"/>
      <w:numFmt w:val="decimal"/>
      <w:lvlText w:val="%1."/>
      <w:lvlJc w:val="left"/>
      <w:pPr>
        <w:ind w:left="500" w:hanging="500"/>
      </w:pPr>
      <w:rPr>
        <w:u w:val="none"/>
      </w:rPr>
    </w:lvl>
    <w:lvl w:ilvl="1">
      <w:start w:val="2"/>
      <w:numFmt w:val="decimal"/>
      <w:lvlText w:val="%1.%2."/>
      <w:lvlJc w:val="left"/>
      <w:pPr>
        <w:ind w:left="500" w:hanging="50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0399F"/>
    <w:rsid w:val="00162398"/>
    <w:rsid w:val="001E3B5F"/>
    <w:rsid w:val="0028186F"/>
    <w:rsid w:val="005717D0"/>
    <w:rsid w:val="005D3500"/>
    <w:rsid w:val="00685AAA"/>
    <w:rsid w:val="006E6B7A"/>
    <w:rsid w:val="00703195"/>
    <w:rsid w:val="007A2F5A"/>
    <w:rsid w:val="0080399F"/>
    <w:rsid w:val="009361D5"/>
    <w:rsid w:val="009E6788"/>
    <w:rsid w:val="00A86174"/>
    <w:rsid w:val="00AF582F"/>
    <w:rsid w:val="00C22C66"/>
    <w:rsid w:val="00D47809"/>
    <w:rsid w:val="00E533B8"/>
    <w:rsid w:val="00F203A5"/>
    <w:rsid w:val="00FC34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610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05C0"/>
  </w:style>
  <w:style w:type="paragraph" w:styleId="Rodap">
    <w:name w:val="footer"/>
    <w:basedOn w:val="Normal"/>
    <w:link w:val="RodapChar"/>
    <w:uiPriority w:val="99"/>
    <w:unhideWhenUsed/>
    <w:rsid w:val="006105C0"/>
    <w:pPr>
      <w:tabs>
        <w:tab w:val="center" w:pos="4252"/>
        <w:tab w:val="right" w:pos="8504"/>
      </w:tabs>
      <w:spacing w:after="0" w:line="240" w:lineRule="auto"/>
    </w:pPr>
  </w:style>
  <w:style w:type="character" w:customStyle="1" w:styleId="RodapChar">
    <w:name w:val="Rodapé Char"/>
    <w:basedOn w:val="Fontepargpadro"/>
    <w:link w:val="Rodap"/>
    <w:uiPriority w:val="99"/>
    <w:rsid w:val="006105C0"/>
  </w:style>
  <w:style w:type="paragraph" w:styleId="NormalWeb">
    <w:name w:val="Normal (Web)"/>
    <w:basedOn w:val="Normal"/>
    <w:uiPriority w:val="99"/>
    <w:semiHidden/>
    <w:unhideWhenUsed/>
    <w:rsid w:val="000E5864"/>
    <w:pPr>
      <w:spacing w:before="100" w:beforeAutospacing="1" w:after="100" w:afterAutospacing="1" w:line="240" w:lineRule="auto"/>
      <w:jc w:val="left"/>
    </w:pPr>
    <w:rPr>
      <w:rFonts w:ascii="Times New Roman" w:eastAsia="Times New Roman" w:hAnsi="Times New Roman" w:cs="Times New Roman"/>
    </w:rPr>
  </w:style>
  <w:style w:type="character" w:styleId="Hyperlink">
    <w:name w:val="Hyperlink"/>
    <w:basedOn w:val="Fontepargpadro"/>
    <w:uiPriority w:val="99"/>
    <w:unhideWhenUsed/>
    <w:rsid w:val="000A44A0"/>
    <w:rPr>
      <w:color w:val="0563C1"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70" w:type="dxa"/>
        <w:bottom w:w="15" w:type="dxa"/>
        <w:right w:w="70" w:type="dxa"/>
      </w:tblCellMar>
    </w:tblPr>
  </w:style>
  <w:style w:type="table" w:customStyle="1" w:styleId="a0">
    <w:basedOn w:val="TableNormal"/>
    <w:tblPr>
      <w:tblStyleRowBandSize w:val="1"/>
      <w:tblStyleColBandSize w:val="1"/>
      <w:tblCellMar>
        <w:top w:w="15" w:type="dxa"/>
        <w:left w:w="70" w:type="dxa"/>
        <w:bottom w:w="15" w:type="dxa"/>
        <w:right w:w="70" w:type="dxa"/>
      </w:tblCellMar>
    </w:tblPr>
  </w:style>
  <w:style w:type="table" w:customStyle="1" w:styleId="a1">
    <w:basedOn w:val="TableNormal"/>
    <w:tblPr>
      <w:tblStyleRowBandSize w:val="1"/>
      <w:tblStyleColBandSize w:val="1"/>
      <w:tblCellMar>
        <w:top w:w="15" w:type="dxa"/>
        <w:left w:w="70" w:type="dxa"/>
        <w:bottom w:w="15" w:type="dxa"/>
        <w:right w:w="70" w:type="dxa"/>
      </w:tblCellMar>
    </w:tblPr>
  </w:style>
  <w:style w:type="paragraph" w:styleId="Textodebalo">
    <w:name w:val="Balloon Text"/>
    <w:basedOn w:val="Normal"/>
    <w:link w:val="TextodebaloChar"/>
    <w:uiPriority w:val="99"/>
    <w:semiHidden/>
    <w:unhideWhenUsed/>
    <w:rsid w:val="00FC34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3484"/>
    <w:rPr>
      <w:rFonts w:ascii="Tahoma" w:hAnsi="Tahoma" w:cs="Tahoma"/>
      <w:sz w:val="16"/>
      <w:szCs w:val="16"/>
    </w:rPr>
  </w:style>
  <w:style w:type="character" w:customStyle="1" w:styleId="selectable-text">
    <w:name w:val="selectable-text"/>
    <w:basedOn w:val="Fontepargpadro"/>
    <w:rsid w:val="00162398"/>
  </w:style>
  <w:style w:type="paragraph" w:styleId="PargrafodaLista">
    <w:name w:val="List Paragraph"/>
    <w:basedOn w:val="Normal"/>
    <w:uiPriority w:val="34"/>
    <w:qFormat/>
    <w:rsid w:val="00D47809"/>
    <w:pPr>
      <w:ind w:left="720"/>
      <w:contextualSpacing/>
    </w:pPr>
  </w:style>
  <w:style w:type="paragraph" w:customStyle="1" w:styleId="TableParagraph">
    <w:name w:val="Table Paragraph"/>
    <w:basedOn w:val="Normal"/>
    <w:uiPriority w:val="1"/>
    <w:qFormat/>
    <w:rsid w:val="0028186F"/>
    <w:pPr>
      <w:widowControl w:val="0"/>
      <w:autoSpaceDE w:val="0"/>
      <w:autoSpaceDN w:val="0"/>
      <w:spacing w:after="0" w:line="240" w:lineRule="auto"/>
      <w:jc w:val="left"/>
    </w:pPr>
    <w:rPr>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610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05C0"/>
  </w:style>
  <w:style w:type="paragraph" w:styleId="Rodap">
    <w:name w:val="footer"/>
    <w:basedOn w:val="Normal"/>
    <w:link w:val="RodapChar"/>
    <w:uiPriority w:val="99"/>
    <w:unhideWhenUsed/>
    <w:rsid w:val="006105C0"/>
    <w:pPr>
      <w:tabs>
        <w:tab w:val="center" w:pos="4252"/>
        <w:tab w:val="right" w:pos="8504"/>
      </w:tabs>
      <w:spacing w:after="0" w:line="240" w:lineRule="auto"/>
    </w:pPr>
  </w:style>
  <w:style w:type="character" w:customStyle="1" w:styleId="RodapChar">
    <w:name w:val="Rodapé Char"/>
    <w:basedOn w:val="Fontepargpadro"/>
    <w:link w:val="Rodap"/>
    <w:uiPriority w:val="99"/>
    <w:rsid w:val="006105C0"/>
  </w:style>
  <w:style w:type="paragraph" w:styleId="NormalWeb">
    <w:name w:val="Normal (Web)"/>
    <w:basedOn w:val="Normal"/>
    <w:uiPriority w:val="99"/>
    <w:semiHidden/>
    <w:unhideWhenUsed/>
    <w:rsid w:val="000E5864"/>
    <w:pPr>
      <w:spacing w:before="100" w:beforeAutospacing="1" w:after="100" w:afterAutospacing="1" w:line="240" w:lineRule="auto"/>
      <w:jc w:val="left"/>
    </w:pPr>
    <w:rPr>
      <w:rFonts w:ascii="Times New Roman" w:eastAsia="Times New Roman" w:hAnsi="Times New Roman" w:cs="Times New Roman"/>
    </w:rPr>
  </w:style>
  <w:style w:type="character" w:styleId="Hyperlink">
    <w:name w:val="Hyperlink"/>
    <w:basedOn w:val="Fontepargpadro"/>
    <w:uiPriority w:val="99"/>
    <w:unhideWhenUsed/>
    <w:rsid w:val="000A44A0"/>
    <w:rPr>
      <w:color w:val="0563C1"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70" w:type="dxa"/>
        <w:bottom w:w="15" w:type="dxa"/>
        <w:right w:w="70" w:type="dxa"/>
      </w:tblCellMar>
    </w:tblPr>
  </w:style>
  <w:style w:type="table" w:customStyle="1" w:styleId="a0">
    <w:basedOn w:val="TableNormal"/>
    <w:tblPr>
      <w:tblStyleRowBandSize w:val="1"/>
      <w:tblStyleColBandSize w:val="1"/>
      <w:tblCellMar>
        <w:top w:w="15" w:type="dxa"/>
        <w:left w:w="70" w:type="dxa"/>
        <w:bottom w:w="15" w:type="dxa"/>
        <w:right w:w="70" w:type="dxa"/>
      </w:tblCellMar>
    </w:tblPr>
  </w:style>
  <w:style w:type="table" w:customStyle="1" w:styleId="a1">
    <w:basedOn w:val="TableNormal"/>
    <w:tblPr>
      <w:tblStyleRowBandSize w:val="1"/>
      <w:tblStyleColBandSize w:val="1"/>
      <w:tblCellMar>
        <w:top w:w="15" w:type="dxa"/>
        <w:left w:w="70" w:type="dxa"/>
        <w:bottom w:w="15" w:type="dxa"/>
        <w:right w:w="70" w:type="dxa"/>
      </w:tblCellMar>
    </w:tblPr>
  </w:style>
  <w:style w:type="paragraph" w:styleId="Textodebalo">
    <w:name w:val="Balloon Text"/>
    <w:basedOn w:val="Normal"/>
    <w:link w:val="TextodebaloChar"/>
    <w:uiPriority w:val="99"/>
    <w:semiHidden/>
    <w:unhideWhenUsed/>
    <w:rsid w:val="00FC34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3484"/>
    <w:rPr>
      <w:rFonts w:ascii="Tahoma" w:hAnsi="Tahoma" w:cs="Tahoma"/>
      <w:sz w:val="16"/>
      <w:szCs w:val="16"/>
    </w:rPr>
  </w:style>
  <w:style w:type="character" w:customStyle="1" w:styleId="selectable-text">
    <w:name w:val="selectable-text"/>
    <w:basedOn w:val="Fontepargpadro"/>
    <w:rsid w:val="00162398"/>
  </w:style>
  <w:style w:type="paragraph" w:styleId="PargrafodaLista">
    <w:name w:val="List Paragraph"/>
    <w:basedOn w:val="Normal"/>
    <w:uiPriority w:val="34"/>
    <w:qFormat/>
    <w:rsid w:val="00D47809"/>
    <w:pPr>
      <w:ind w:left="720"/>
      <w:contextualSpacing/>
    </w:pPr>
  </w:style>
  <w:style w:type="paragraph" w:customStyle="1" w:styleId="TableParagraph">
    <w:name w:val="Table Paragraph"/>
    <w:basedOn w:val="Normal"/>
    <w:uiPriority w:val="1"/>
    <w:qFormat/>
    <w:rsid w:val="0028186F"/>
    <w:pPr>
      <w:widowControl w:val="0"/>
      <w:autoSpaceDE w:val="0"/>
      <w:autoSpaceDN w:val="0"/>
      <w:spacing w:after="0" w:line="240" w:lineRule="auto"/>
      <w:jc w:val="left"/>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278809">
      <w:bodyDiv w:val="1"/>
      <w:marLeft w:val="0"/>
      <w:marRight w:val="0"/>
      <w:marTop w:val="0"/>
      <w:marBottom w:val="0"/>
      <w:divBdr>
        <w:top w:val="none" w:sz="0" w:space="0" w:color="auto"/>
        <w:left w:val="none" w:sz="0" w:space="0" w:color="auto"/>
        <w:bottom w:val="none" w:sz="0" w:space="0" w:color="auto"/>
        <w:right w:val="none" w:sz="0" w:space="0" w:color="auto"/>
      </w:divBdr>
    </w:div>
    <w:div w:id="1494026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www.gov.br/empresas-e-negocios/pt-br/empreendedo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esHYp8Mm4UcnIa1fb5r+6rBjhA==">CgMxLjAyCGguZ2pkZ3hzMgloLjE3ZHA4dnUyCWguM3dod21sNDgAciExdThROWJESDgxbFl6dTdObXFyWVNRbjFNbEZHZHFNa0M=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27</Pages>
  <Words>9257</Words>
  <Characters>49991</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koiaugusto@hotmail.com</cp:lastModifiedBy>
  <cp:revision>11</cp:revision>
  <dcterms:created xsi:type="dcterms:W3CDTF">2023-04-20T16:53:00Z</dcterms:created>
  <dcterms:modified xsi:type="dcterms:W3CDTF">2025-10-14T12:15:00Z</dcterms:modified>
</cp:coreProperties>
</file>