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Default="00D822BF" w:rsidP="00906461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Arial" w:eastAsia="Arial" w:hAnsi="Arial" w:cs="Arial"/>
          <w:b/>
          <w:color w:val="000000"/>
        </w:rPr>
      </w:pPr>
      <w:bookmarkStart w:id="0" w:name="_GoBack"/>
      <w:bookmarkEnd w:id="0"/>
    </w:p>
    <w:p w:rsidR="00D822BF" w:rsidRPr="00906461" w:rsidRDefault="00030C6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color w:val="000000"/>
        </w:rPr>
        <w:t> </w:t>
      </w: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 w:rsidRPr="00906461">
        <w:rPr>
          <w:rFonts w:ascii="Arial" w:eastAsia="Arial" w:hAnsi="Arial" w:cs="Arial"/>
          <w:b/>
          <w:color w:val="000000"/>
        </w:rPr>
        <w:t xml:space="preserve">Nº </w:t>
      </w:r>
      <w:r w:rsidR="00906461" w:rsidRPr="00906461">
        <w:rPr>
          <w:rFonts w:ascii="Arial" w:eastAsia="Arial" w:hAnsi="Arial" w:cs="Arial"/>
          <w:b/>
          <w:color w:val="000000"/>
        </w:rPr>
        <w:t>427</w:t>
      </w:r>
      <w:r w:rsidR="00C564BC" w:rsidRPr="00906461">
        <w:rPr>
          <w:rFonts w:ascii="Arial" w:eastAsia="Arial" w:hAnsi="Arial" w:cs="Arial"/>
          <w:b/>
          <w:color w:val="000000"/>
        </w:rPr>
        <w:t>/2023</w:t>
      </w: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 w:rsidRPr="00906461">
        <w:rPr>
          <w:rFonts w:ascii="Arial" w:eastAsia="Arial" w:hAnsi="Arial" w:cs="Arial"/>
          <w:b/>
          <w:color w:val="000000"/>
        </w:rPr>
        <w:t xml:space="preserve">Nº </w:t>
      </w:r>
      <w:r w:rsidR="00437BD2" w:rsidRPr="00906461">
        <w:rPr>
          <w:rFonts w:ascii="Arial" w:eastAsia="Arial" w:hAnsi="Arial" w:cs="Arial"/>
          <w:b/>
          <w:color w:val="000000"/>
        </w:rPr>
        <w:t>1</w:t>
      </w:r>
      <w:r w:rsidR="00906461" w:rsidRPr="00906461">
        <w:rPr>
          <w:rFonts w:ascii="Arial" w:eastAsia="Arial" w:hAnsi="Arial" w:cs="Arial"/>
          <w:b/>
          <w:color w:val="000000"/>
        </w:rPr>
        <w:t>45</w:t>
      </w:r>
      <w:r w:rsidR="00C564BC" w:rsidRPr="00906461">
        <w:rPr>
          <w:rFonts w:ascii="Arial" w:eastAsia="Arial" w:hAnsi="Arial" w:cs="Arial"/>
          <w:b/>
          <w:color w:val="000000"/>
        </w:rPr>
        <w:t>/2023</w:t>
      </w: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>CONSIDERANDO</w:t>
      </w:r>
      <w:r w:rsidRPr="00906461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>CONSIDERANDO</w:t>
      </w:r>
      <w:r w:rsidRPr="00906461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b/>
          <w:color w:val="000000"/>
        </w:rPr>
        <w:t>CONSIDERANDO</w:t>
      </w:r>
      <w:r w:rsidRPr="00906461">
        <w:rPr>
          <w:rFonts w:ascii="Arial" w:eastAsia="Arial" w:hAnsi="Arial" w:cs="Arial"/>
          <w:color w:val="000000"/>
        </w:rPr>
        <w:t xml:space="preserve"> que o PARECER JURÍDICO que prevê que a DISPENSA DE LICITAÇÃO está em </w:t>
      </w:r>
      <w:r w:rsidR="00906461" w:rsidRPr="00906461">
        <w:rPr>
          <w:rFonts w:ascii="Arial" w:eastAsia="Arial" w:hAnsi="Arial" w:cs="Arial"/>
          <w:color w:val="000000"/>
        </w:rPr>
        <w:t>conformidade ao disposto no artigo 72 c/c 75, inciso IV, “a” c/c §7º, da Lei nº 14.133/2021</w:t>
      </w:r>
      <w:r w:rsidRPr="00906461">
        <w:rPr>
          <w:rFonts w:ascii="Arial" w:eastAsia="Arial" w:hAnsi="Arial" w:cs="Arial"/>
          <w:color w:val="000000"/>
        </w:rPr>
        <w:t xml:space="preserve">; </w:t>
      </w: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906461">
        <w:rPr>
          <w:rFonts w:ascii="Arial" w:eastAsia="Arial" w:hAnsi="Arial" w:cs="Arial"/>
          <w:b/>
          <w:color w:val="000000"/>
        </w:rPr>
        <w:t>AUTORIZO</w:t>
      </w:r>
      <w:proofErr w:type="gramEnd"/>
      <w:r w:rsidRPr="00906461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906461" w:rsidRPr="00906461">
        <w:rPr>
          <w:rFonts w:ascii="Arial" w:eastAsia="Arial" w:hAnsi="Arial" w:cs="Arial"/>
          <w:b/>
          <w:color w:val="000000"/>
        </w:rPr>
        <w:t>145</w:t>
      </w:r>
      <w:r w:rsidR="00C564BC" w:rsidRPr="00906461">
        <w:rPr>
          <w:rFonts w:ascii="Arial" w:eastAsia="Arial" w:hAnsi="Arial" w:cs="Arial"/>
          <w:b/>
          <w:color w:val="000000"/>
        </w:rPr>
        <w:t>/2023</w:t>
      </w:r>
      <w:r w:rsidRPr="00906461">
        <w:rPr>
          <w:rFonts w:ascii="Arial" w:eastAsia="Arial" w:hAnsi="Arial" w:cs="Arial"/>
          <w:color w:val="000000"/>
        </w:rPr>
        <w:t>, nos termos descritos abaixo:</w:t>
      </w:r>
    </w:p>
    <w:p w:rsidR="00D822BF" w:rsidRPr="00906461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906461">
        <w:tc>
          <w:tcPr>
            <w:tcW w:w="2943" w:type="dxa"/>
          </w:tcPr>
          <w:p w:rsidR="00D822BF" w:rsidRPr="00906461" w:rsidRDefault="00030C66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Objeto a ser contratado:</w:t>
            </w:r>
          </w:p>
        </w:tc>
        <w:tc>
          <w:tcPr>
            <w:tcW w:w="6836" w:type="dxa"/>
          </w:tcPr>
          <w:p w:rsidR="009C2FEB" w:rsidRPr="00906461" w:rsidRDefault="00906461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hAnsi="Arial" w:cs="Arial"/>
                <w:color w:val="000000"/>
                <w:shd w:val="clear" w:color="auto" w:fill="FFFFFF"/>
              </w:rPr>
              <w:t>CONTRATAÇÃO DE EMPRESA CONCESSIONÁRIA AUTORIZADA OMURA COMÉRCIO DE VEÍCULOS LTDA PARA PRESTAÇÃO DE SERVIÇOS DE REVISÃO E MANUTENÇÃO CORRETIVA DURANTE O PERÍODO DE GARANTIA DE FÁBRICA, INCLUINDO O FORNECIMENTO DE MATERIAIS, PEÇAS E ACESSÓRIOS DE REPOSIÇÃO GENUÍNOS E, AINDA, LUBRIFICANTES, DENTRO DO PRAZO DA GARANTIA DE FÁBRICA</w:t>
            </w:r>
            <w:r w:rsidR="00437BD2" w:rsidRPr="00906461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D822BF" w:rsidRPr="00906461">
        <w:tc>
          <w:tcPr>
            <w:tcW w:w="2943" w:type="dxa"/>
          </w:tcPr>
          <w:p w:rsidR="00D822BF" w:rsidRPr="00906461" w:rsidRDefault="00030C66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Contratado:</w:t>
            </w:r>
          </w:p>
        </w:tc>
        <w:tc>
          <w:tcPr>
            <w:tcW w:w="6836" w:type="dxa"/>
          </w:tcPr>
          <w:p w:rsidR="00D822BF" w:rsidRPr="00906461" w:rsidRDefault="00906461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hAnsi="Arial" w:cs="Arial"/>
                <w:b/>
              </w:rPr>
              <w:t>OMURA COMERCIO DE VEICULOS LTDA</w:t>
            </w:r>
            <w:r w:rsidR="007960A5" w:rsidRPr="00906461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906461">
        <w:tc>
          <w:tcPr>
            <w:tcW w:w="2943" w:type="dxa"/>
          </w:tcPr>
          <w:p w:rsidR="00D822BF" w:rsidRPr="00906461" w:rsidRDefault="00030C66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D822BF" w:rsidRPr="00906461" w:rsidRDefault="007960A5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1</w:t>
            </w:r>
            <w:r w:rsidR="00CD0A78" w:rsidRPr="00906461">
              <w:rPr>
                <w:rFonts w:ascii="Arial" w:eastAsia="Arial" w:hAnsi="Arial" w:cs="Arial"/>
                <w:color w:val="000000"/>
              </w:rPr>
              <w:t>80</w:t>
            </w:r>
            <w:r w:rsidRPr="00906461">
              <w:rPr>
                <w:rFonts w:ascii="Arial" w:eastAsia="Arial" w:hAnsi="Arial" w:cs="Arial"/>
                <w:color w:val="000000"/>
              </w:rPr>
              <w:t xml:space="preserve"> (</w:t>
            </w:r>
            <w:r w:rsidR="00CD0A78" w:rsidRPr="00906461">
              <w:rPr>
                <w:rFonts w:ascii="Arial" w:eastAsia="Arial" w:hAnsi="Arial" w:cs="Arial"/>
                <w:color w:val="000000"/>
              </w:rPr>
              <w:t>cento e oitenta</w:t>
            </w:r>
            <w:r w:rsidR="00030C66" w:rsidRPr="00906461">
              <w:rPr>
                <w:rFonts w:ascii="Arial" w:eastAsia="Arial" w:hAnsi="Arial" w:cs="Arial"/>
                <w:color w:val="000000"/>
              </w:rPr>
              <w:t>)</w:t>
            </w:r>
            <w:r w:rsidR="00CD0A78" w:rsidRPr="00906461">
              <w:rPr>
                <w:rFonts w:ascii="Arial" w:eastAsia="Arial" w:hAnsi="Arial" w:cs="Arial"/>
                <w:color w:val="000000"/>
              </w:rPr>
              <w:t xml:space="preserve"> dias</w:t>
            </w:r>
            <w:r w:rsidR="00030C66" w:rsidRPr="00906461">
              <w:rPr>
                <w:rFonts w:ascii="Arial" w:eastAsia="Arial" w:hAnsi="Arial" w:cs="Arial"/>
                <w:color w:val="000000"/>
              </w:rPr>
              <w:t>;</w:t>
            </w:r>
          </w:p>
          <w:p w:rsidR="00D822BF" w:rsidRPr="00906461" w:rsidRDefault="00906461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22.11.2023 a 19.05.2024</w:t>
            </w:r>
            <w:r w:rsidR="00030C66" w:rsidRPr="00906461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906461">
        <w:tc>
          <w:tcPr>
            <w:tcW w:w="2943" w:type="dxa"/>
          </w:tcPr>
          <w:p w:rsidR="00D822BF" w:rsidRPr="00906461" w:rsidRDefault="00030C66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Valor Total:</w:t>
            </w:r>
          </w:p>
        </w:tc>
        <w:tc>
          <w:tcPr>
            <w:tcW w:w="6836" w:type="dxa"/>
          </w:tcPr>
          <w:p w:rsidR="00D822BF" w:rsidRPr="00906461" w:rsidRDefault="00906461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</w:rPr>
            </w:pPr>
            <w:r w:rsidRPr="00906461">
              <w:rPr>
                <w:rFonts w:ascii="Arial" w:hAnsi="Arial" w:cs="Arial"/>
                <w:color w:val="000000"/>
              </w:rPr>
              <w:t>R$ 7.950,00 (sete mil novecentos e cinquenta reais).</w:t>
            </w:r>
          </w:p>
        </w:tc>
      </w:tr>
      <w:tr w:rsidR="00D822BF" w:rsidRPr="00906461">
        <w:tc>
          <w:tcPr>
            <w:tcW w:w="2943" w:type="dxa"/>
          </w:tcPr>
          <w:p w:rsidR="00D822BF" w:rsidRPr="00906461" w:rsidRDefault="00030C66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906461" w:rsidRDefault="00906461" w:rsidP="009064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06461">
              <w:rPr>
                <w:rFonts w:ascii="Arial" w:eastAsia="Arial" w:hAnsi="Arial" w:cs="Arial"/>
                <w:color w:val="000000"/>
              </w:rPr>
              <w:t>Artigo 75, inciso IV, “a” c/c §7º da Lei nº 14.133/2021</w:t>
            </w:r>
            <w:r w:rsidR="00030C66" w:rsidRPr="00906461">
              <w:rPr>
                <w:rFonts w:ascii="Arial" w:eastAsia="Arial" w:hAnsi="Arial" w:cs="Arial"/>
                <w:color w:val="000000"/>
              </w:rPr>
              <w:t>.</w:t>
            </w:r>
          </w:p>
        </w:tc>
      </w:tr>
    </w:tbl>
    <w:p w:rsidR="00D822BF" w:rsidRPr="00906461" w:rsidRDefault="00D822BF" w:rsidP="0090646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06461" w:rsidRDefault="00030C66" w:rsidP="0090646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color w:val="000000"/>
        </w:rPr>
        <w:t>Determino, ainda, que seja dada a devida publicidade legal ao contrato, em atendimento ao preceito do artigo 72, parágrafo único da Lei nº 14.133/2021, para que fique à disposição do público em sítio eletrônico oficial.</w:t>
      </w:r>
    </w:p>
    <w:p w:rsidR="00D822BF" w:rsidRPr="00906461" w:rsidRDefault="00D822BF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both"/>
        <w:rPr>
          <w:rFonts w:ascii="Arial" w:eastAsia="Arial" w:hAnsi="Arial" w:cs="Arial"/>
          <w:color w:val="000000"/>
        </w:rPr>
      </w:pPr>
    </w:p>
    <w:p w:rsidR="00D822BF" w:rsidRDefault="007960A5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both"/>
        <w:rPr>
          <w:rFonts w:ascii="Arial" w:eastAsia="Arial" w:hAnsi="Arial" w:cs="Arial"/>
          <w:color w:val="000000"/>
        </w:rPr>
      </w:pPr>
      <w:r w:rsidRPr="00906461">
        <w:rPr>
          <w:rFonts w:ascii="Arial" w:eastAsia="Arial" w:hAnsi="Arial" w:cs="Arial"/>
          <w:color w:val="000000"/>
        </w:rPr>
        <w:t>Jequié</w:t>
      </w:r>
      <w:r w:rsidR="00030C66" w:rsidRPr="00906461">
        <w:rPr>
          <w:rFonts w:ascii="Arial" w:eastAsia="Arial" w:hAnsi="Arial" w:cs="Arial"/>
          <w:color w:val="000000"/>
        </w:rPr>
        <w:t xml:space="preserve"> – </w:t>
      </w:r>
      <w:r w:rsidR="003F6192" w:rsidRPr="00906461">
        <w:rPr>
          <w:rFonts w:ascii="Arial" w:eastAsia="Arial" w:hAnsi="Arial" w:cs="Arial"/>
          <w:color w:val="000000"/>
        </w:rPr>
        <w:t>BA</w:t>
      </w:r>
      <w:r w:rsidR="00030C66" w:rsidRPr="00906461">
        <w:rPr>
          <w:rFonts w:ascii="Arial" w:eastAsia="Arial" w:hAnsi="Arial" w:cs="Arial"/>
          <w:color w:val="000000"/>
        </w:rPr>
        <w:t xml:space="preserve">, </w:t>
      </w:r>
      <w:r w:rsidR="00906461" w:rsidRPr="00906461">
        <w:rPr>
          <w:rFonts w:ascii="Arial" w:eastAsia="Arial" w:hAnsi="Arial" w:cs="Arial"/>
          <w:color w:val="000000"/>
        </w:rPr>
        <w:t>22</w:t>
      </w:r>
      <w:r w:rsidR="00030C66" w:rsidRPr="00906461">
        <w:rPr>
          <w:rFonts w:ascii="Arial" w:eastAsia="Arial" w:hAnsi="Arial" w:cs="Arial"/>
          <w:color w:val="000000"/>
        </w:rPr>
        <w:t xml:space="preserve"> de </w:t>
      </w:r>
      <w:r w:rsidR="00906461" w:rsidRPr="00906461">
        <w:rPr>
          <w:rFonts w:ascii="Arial" w:eastAsia="Arial" w:hAnsi="Arial" w:cs="Arial"/>
          <w:color w:val="000000"/>
        </w:rPr>
        <w:t xml:space="preserve">Novembro </w:t>
      </w:r>
      <w:r w:rsidR="00030C66" w:rsidRPr="00906461">
        <w:rPr>
          <w:rFonts w:ascii="Arial" w:eastAsia="Arial" w:hAnsi="Arial" w:cs="Arial"/>
          <w:color w:val="000000"/>
        </w:rPr>
        <w:t xml:space="preserve">de </w:t>
      </w:r>
      <w:r w:rsidRPr="00906461">
        <w:rPr>
          <w:rFonts w:ascii="Arial" w:eastAsia="Arial" w:hAnsi="Arial" w:cs="Arial"/>
          <w:color w:val="000000"/>
        </w:rPr>
        <w:t>2023</w:t>
      </w:r>
      <w:r w:rsidR="00030C66" w:rsidRPr="00906461">
        <w:rPr>
          <w:rFonts w:ascii="Arial" w:eastAsia="Arial" w:hAnsi="Arial" w:cs="Arial"/>
          <w:color w:val="000000"/>
        </w:rPr>
        <w:t>.</w:t>
      </w:r>
    </w:p>
    <w:p w:rsidR="00906461" w:rsidRPr="00906461" w:rsidRDefault="00906461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both"/>
        <w:rPr>
          <w:rFonts w:ascii="Arial" w:eastAsia="Arial" w:hAnsi="Arial" w:cs="Arial"/>
          <w:color w:val="000000"/>
        </w:rPr>
      </w:pPr>
    </w:p>
    <w:p w:rsidR="00D822BF" w:rsidRPr="00906461" w:rsidRDefault="00D822BF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both"/>
        <w:rPr>
          <w:rFonts w:ascii="Arial" w:eastAsia="Arial" w:hAnsi="Arial" w:cs="Arial"/>
          <w:color w:val="000000"/>
        </w:rPr>
      </w:pPr>
    </w:p>
    <w:p w:rsidR="00D822BF" w:rsidRPr="00906461" w:rsidRDefault="00243B69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proofErr w:type="spellStart"/>
      <w:r w:rsidRPr="00906461">
        <w:rPr>
          <w:rFonts w:ascii="Arial" w:eastAsia="Arial" w:hAnsi="Arial" w:cs="Arial"/>
          <w:b/>
          <w:color w:val="000000"/>
        </w:rPr>
        <w:t>Elvia</w:t>
      </w:r>
      <w:proofErr w:type="spellEnd"/>
      <w:r w:rsidRPr="00906461">
        <w:rPr>
          <w:rFonts w:ascii="Arial" w:eastAsia="Arial" w:hAnsi="Arial" w:cs="Arial"/>
          <w:b/>
          <w:color w:val="000000"/>
        </w:rPr>
        <w:t xml:space="preserve"> Sampaio e Sampaio</w:t>
      </w:r>
    </w:p>
    <w:p w:rsidR="00D822BF" w:rsidRPr="00437BD2" w:rsidRDefault="00030C66" w:rsidP="00906461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437BD2">
        <w:rPr>
          <w:rFonts w:ascii="Arial" w:eastAsia="Arial" w:hAnsi="Arial" w:cs="Arial"/>
          <w:b/>
          <w:color w:val="000000"/>
        </w:rPr>
        <w:t>Autoridade Competente</w:t>
      </w:r>
    </w:p>
    <w:sectPr w:rsidR="00D822BF" w:rsidRPr="00437BD2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BF" w:rsidRPr="00C564BC" w:rsidRDefault="00C564BC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F4167" wp14:editId="758CD878">
              <wp:simplePos x="0" y="0"/>
              <wp:positionH relativeFrom="column">
                <wp:posOffset>1409065</wp:posOffset>
              </wp:positionH>
              <wp:positionV relativeFrom="paragraph">
                <wp:posOffset>74930</wp:posOffset>
              </wp:positionV>
              <wp:extent cx="3639185" cy="589280"/>
              <wp:effectExtent l="0" t="0" r="0" b="1270"/>
              <wp:wrapNone/>
              <wp:docPr id="307" name="Caixa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9185" cy="589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ESTADO DA BAHIA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b/>
                              <w:szCs w:val="18"/>
                            </w:rPr>
                          </w:pPr>
                          <w:r w:rsidRPr="00DB5428">
                            <w:rPr>
                              <w:rFonts w:ascii="Verdana" w:hAnsi="Verdana"/>
                              <w:b/>
                              <w:szCs w:val="18"/>
                            </w:rPr>
                            <w:t>PREFEITURA MUNICIPAL DE JEQUIÉ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 xml:space="preserve">SECRETARIA MUNICIPAL DE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07" o:spid="_x0000_s1026" type="#_x0000_t202" style="position:absolute;margin-left:110.95pt;margin-top:5.9pt;width:286.55pt;height: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" stroked="f">
              <v:textbox>
                <w:txbxContent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>ESTADO DA BAHIA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b/>
                        <w:szCs w:val="18"/>
                      </w:rPr>
                    </w:pPr>
                    <w:r w:rsidRPr="00DB5428">
                      <w:rPr>
                        <w:rFonts w:ascii="Verdana" w:hAnsi="Verdana"/>
                        <w:b/>
                        <w:szCs w:val="18"/>
                      </w:rPr>
                      <w:t>PREFEITURA MUNICIPAL DE JEQUIÉ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 xml:space="preserve">SECRETARIA MUNICIPAL DE </w:t>
                    </w:r>
                    <w:r>
                      <w:rPr>
                        <w:rFonts w:ascii="Verdana" w:hAnsi="Verdana"/>
                        <w:sz w:val="20"/>
                        <w:szCs w:val="16"/>
                      </w:rPr>
                      <w:t>ADMINISTRAÇÃO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75DA595" wp14:editId="1EA60CB0">
          <wp:extent cx="866775" cy="866775"/>
          <wp:effectExtent l="0" t="0" r="9525" b="9525"/>
          <wp:docPr id="1" name="Imagem 1" descr="C:\Users\MANUELA\Downloads\Logo Vertical - Prefeitura de Jequi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NUELA\Downloads\Logo Vertical - Prefeitura de Jequi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701" cy="864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30C66"/>
    <w:rsid w:val="001A0767"/>
    <w:rsid w:val="00243B69"/>
    <w:rsid w:val="003F6192"/>
    <w:rsid w:val="00437BD2"/>
    <w:rsid w:val="00584DDF"/>
    <w:rsid w:val="0064376E"/>
    <w:rsid w:val="007960A5"/>
    <w:rsid w:val="00805D79"/>
    <w:rsid w:val="00906461"/>
    <w:rsid w:val="009C2FEB"/>
    <w:rsid w:val="00C21612"/>
    <w:rsid w:val="00C564BC"/>
    <w:rsid w:val="00CD0A78"/>
    <w:rsid w:val="00D8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10</cp:revision>
  <cp:lastPrinted>2023-11-22T16:56:00Z</cp:lastPrinted>
  <dcterms:created xsi:type="dcterms:W3CDTF">2023-05-11T17:31:00Z</dcterms:created>
  <dcterms:modified xsi:type="dcterms:W3CDTF">2023-11-22T16:56:00Z</dcterms:modified>
</cp:coreProperties>
</file>