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52C" w:rsidRPr="00FC5892" w:rsidRDefault="00F1052C" w:rsidP="00F1052C">
      <w:pPr>
        <w:pStyle w:val="Ttulo1"/>
        <w:spacing w:before="94"/>
        <w:ind w:left="173" w:right="551"/>
        <w:rPr>
          <w:rFonts w:ascii="Times New Roman" w:hAnsi="Times New Roman"/>
          <w:sz w:val="24"/>
          <w:szCs w:val="24"/>
        </w:rPr>
      </w:pPr>
      <w:r w:rsidRPr="00FC5892">
        <w:rPr>
          <w:rFonts w:ascii="Times New Roman" w:hAnsi="Times New Roman"/>
          <w:sz w:val="24"/>
          <w:szCs w:val="24"/>
        </w:rPr>
        <w:t>EDITAL</w:t>
      </w:r>
      <w:r w:rsidRPr="00FC5892">
        <w:rPr>
          <w:rFonts w:ascii="Times New Roman" w:hAnsi="Times New Roman"/>
          <w:spacing w:val="-4"/>
          <w:sz w:val="24"/>
          <w:szCs w:val="24"/>
        </w:rPr>
        <w:t xml:space="preserve"> </w:t>
      </w:r>
      <w:r w:rsidRPr="00FC5892">
        <w:rPr>
          <w:rFonts w:ascii="Times New Roman" w:hAnsi="Times New Roman"/>
          <w:sz w:val="24"/>
          <w:szCs w:val="24"/>
        </w:rPr>
        <w:t>DE</w:t>
      </w:r>
      <w:r w:rsidRPr="00FC5892">
        <w:rPr>
          <w:rFonts w:ascii="Times New Roman" w:hAnsi="Times New Roman"/>
          <w:spacing w:val="-2"/>
          <w:sz w:val="24"/>
          <w:szCs w:val="24"/>
        </w:rPr>
        <w:t xml:space="preserve"> </w:t>
      </w:r>
      <w:r w:rsidRPr="00FC5892">
        <w:rPr>
          <w:rFonts w:ascii="Times New Roman" w:hAnsi="Times New Roman"/>
          <w:sz w:val="24"/>
          <w:szCs w:val="24"/>
        </w:rPr>
        <w:t>LICITAÇÃO</w:t>
      </w:r>
    </w:p>
    <w:p w:rsidR="00F1052C" w:rsidRPr="00FC5892" w:rsidRDefault="00EB1A57" w:rsidP="00F1052C">
      <w:pPr>
        <w:spacing w:before="143" w:line="276" w:lineRule="auto"/>
        <w:ind w:right="62"/>
        <w:jc w:val="center"/>
        <w:rPr>
          <w:b/>
          <w:spacing w:val="1"/>
          <w:sz w:val="24"/>
          <w:szCs w:val="24"/>
        </w:rPr>
      </w:pPr>
      <w:r w:rsidRPr="00FC5892">
        <w:rPr>
          <w:b/>
          <w:sz w:val="24"/>
          <w:szCs w:val="24"/>
        </w:rPr>
        <w:t>PREGÃO ELETRÔNICO SRP Nº 013</w:t>
      </w:r>
      <w:r w:rsidR="00F1052C" w:rsidRPr="00FC5892">
        <w:rPr>
          <w:b/>
          <w:sz w:val="24"/>
          <w:szCs w:val="24"/>
        </w:rPr>
        <w:t xml:space="preserve">/2024 </w:t>
      </w:r>
      <w:r w:rsidR="00F1052C" w:rsidRPr="00FC5892">
        <w:rPr>
          <w:b/>
          <w:spacing w:val="1"/>
          <w:sz w:val="24"/>
          <w:szCs w:val="24"/>
        </w:rPr>
        <w:t xml:space="preserve"> </w:t>
      </w:r>
    </w:p>
    <w:p w:rsidR="00F1052C" w:rsidRPr="00FC5892" w:rsidRDefault="00F1052C" w:rsidP="00F1052C">
      <w:pPr>
        <w:pStyle w:val="Nivel4"/>
        <w:ind w:left="0"/>
        <w:jc w:val="left"/>
        <w:rPr>
          <w:rFonts w:ascii="Times New Roman" w:hAnsi="Times New Roman" w:cs="Times New Roman"/>
          <w:b/>
          <w:sz w:val="24"/>
          <w:szCs w:val="24"/>
        </w:rPr>
      </w:pPr>
      <w:r w:rsidRPr="00FC5892">
        <w:rPr>
          <w:rFonts w:ascii="Times New Roman" w:hAnsi="Times New Roman" w:cs="Times New Roman"/>
          <w:b/>
          <w:sz w:val="24"/>
          <w:szCs w:val="24"/>
        </w:rPr>
        <w:t>PROCESSO</w:t>
      </w:r>
      <w:r w:rsidRPr="00FC5892">
        <w:rPr>
          <w:rFonts w:ascii="Times New Roman" w:hAnsi="Times New Roman" w:cs="Times New Roman"/>
          <w:b/>
          <w:spacing w:val="-7"/>
          <w:sz w:val="24"/>
          <w:szCs w:val="24"/>
        </w:rPr>
        <w:t xml:space="preserve"> </w:t>
      </w:r>
      <w:r w:rsidRPr="00FC5892">
        <w:rPr>
          <w:rFonts w:ascii="Times New Roman" w:hAnsi="Times New Roman" w:cs="Times New Roman"/>
          <w:b/>
          <w:sz w:val="24"/>
          <w:szCs w:val="24"/>
        </w:rPr>
        <w:t>ADMINISTRATIVO</w:t>
      </w:r>
      <w:r w:rsidRPr="00FC5892">
        <w:rPr>
          <w:rFonts w:ascii="Times New Roman" w:hAnsi="Times New Roman" w:cs="Times New Roman"/>
          <w:b/>
          <w:spacing w:val="-1"/>
          <w:sz w:val="24"/>
          <w:szCs w:val="24"/>
        </w:rPr>
        <w:t xml:space="preserve"> </w:t>
      </w:r>
      <w:r w:rsidRPr="00FC5892">
        <w:rPr>
          <w:rFonts w:ascii="Times New Roman" w:hAnsi="Times New Roman" w:cs="Times New Roman"/>
          <w:b/>
          <w:sz w:val="24"/>
          <w:szCs w:val="24"/>
        </w:rPr>
        <w:t>Nº</w:t>
      </w:r>
      <w:r w:rsidRPr="00FC5892">
        <w:rPr>
          <w:rFonts w:ascii="Times New Roman" w:hAnsi="Times New Roman" w:cs="Times New Roman"/>
          <w:b/>
          <w:spacing w:val="-3"/>
          <w:sz w:val="24"/>
          <w:szCs w:val="24"/>
        </w:rPr>
        <w:t xml:space="preserve"> </w:t>
      </w:r>
      <w:r w:rsidR="00EB1A57" w:rsidRPr="00FC5892">
        <w:rPr>
          <w:rFonts w:ascii="Times New Roman" w:hAnsi="Times New Roman" w:cs="Times New Roman"/>
          <w:b/>
          <w:sz w:val="24"/>
          <w:szCs w:val="24"/>
        </w:rPr>
        <w:t>072</w:t>
      </w:r>
      <w:r w:rsidRPr="00FC5892">
        <w:rPr>
          <w:rFonts w:ascii="Times New Roman" w:hAnsi="Times New Roman" w:cs="Times New Roman"/>
          <w:b/>
          <w:sz w:val="24"/>
          <w:szCs w:val="24"/>
        </w:rPr>
        <w:t>/2024</w:t>
      </w:r>
      <w:r w:rsidR="00EB1A57" w:rsidRPr="00FC5892">
        <w:rPr>
          <w:rFonts w:ascii="Times New Roman" w:hAnsi="Times New Roman" w:cs="Times New Roman"/>
          <w:b/>
          <w:sz w:val="24"/>
          <w:szCs w:val="24"/>
        </w:rPr>
        <w:t>.</w:t>
      </w:r>
    </w:p>
    <w:p w:rsidR="0091553D" w:rsidRPr="00FC5892" w:rsidRDefault="0091553D" w:rsidP="005A2DFF">
      <w:pPr>
        <w:pStyle w:val="Ttulo1"/>
        <w:shd w:val="clear" w:color="auto" w:fill="D9D9D9" w:themeFill="background1" w:themeFillShade="D9"/>
        <w:tabs>
          <w:tab w:val="left" w:pos="284"/>
        </w:tabs>
        <w:spacing w:after="120"/>
        <w:rPr>
          <w:rFonts w:ascii="Times New Roman" w:hAnsi="Times New Roman"/>
          <w:b w:val="0"/>
          <w:sz w:val="24"/>
          <w:szCs w:val="24"/>
        </w:rPr>
      </w:pPr>
      <w:r w:rsidRPr="00FC5892">
        <w:rPr>
          <w:rFonts w:ascii="Times New Roman" w:hAnsi="Times New Roman"/>
          <w:sz w:val="24"/>
          <w:szCs w:val="24"/>
        </w:rPr>
        <w:t>1.</w:t>
      </w:r>
      <w:r w:rsidRPr="00FC5892">
        <w:rPr>
          <w:rFonts w:ascii="Times New Roman" w:hAnsi="Times New Roman"/>
          <w:sz w:val="24"/>
          <w:szCs w:val="24"/>
        </w:rPr>
        <w:tab/>
      </w:r>
      <w:r w:rsidR="00876984" w:rsidRPr="00FC5892">
        <w:rPr>
          <w:rFonts w:ascii="Times New Roman" w:hAnsi="Times New Roman"/>
          <w:sz w:val="24"/>
          <w:szCs w:val="24"/>
        </w:rPr>
        <w:t>PREÂMBULO</w:t>
      </w:r>
    </w:p>
    <w:p w:rsidR="00E3131E" w:rsidRPr="00FC5892" w:rsidRDefault="006F733B" w:rsidP="005A2DFF">
      <w:pPr>
        <w:spacing w:after="120"/>
        <w:ind w:firstLine="1134"/>
        <w:jc w:val="both"/>
        <w:rPr>
          <w:sz w:val="24"/>
          <w:szCs w:val="24"/>
        </w:rPr>
      </w:pPr>
      <w:r w:rsidRPr="00FC5892">
        <w:rPr>
          <w:sz w:val="24"/>
          <w:szCs w:val="24"/>
        </w:rPr>
        <w:t>Torna-se público, para conhecimento dos interessados, que a Prefeitura Municipal de Nova Soure, Estado da Bahia,</w:t>
      </w:r>
      <w:r w:rsidRPr="00FC5892">
        <w:rPr>
          <w:spacing w:val="1"/>
          <w:sz w:val="24"/>
          <w:szCs w:val="24"/>
        </w:rPr>
        <w:t xml:space="preserve"> </w:t>
      </w:r>
      <w:r w:rsidRPr="00FC5892">
        <w:rPr>
          <w:sz w:val="24"/>
          <w:szCs w:val="24"/>
        </w:rPr>
        <w:t xml:space="preserve">pessoa jurídica de direito público interno, com sede à Rua Natuba, s/n, </w:t>
      </w:r>
      <w:r w:rsidRPr="00FC5892">
        <w:rPr>
          <w:bCs/>
          <w:sz w:val="24"/>
          <w:szCs w:val="24"/>
        </w:rPr>
        <w:t>Centro – CEP nº 48.460-000</w:t>
      </w:r>
      <w:r w:rsidRPr="00FC5892">
        <w:rPr>
          <w:sz w:val="24"/>
          <w:szCs w:val="24"/>
        </w:rPr>
        <w:t>, inscrito no CNPJ sob o nº 13.904.420/0001-44, por meio de seu Pregoeiro, realizará licitação</w:t>
      </w:r>
      <w:r w:rsidRPr="00FC5892">
        <w:rPr>
          <w:spacing w:val="-59"/>
          <w:sz w:val="24"/>
          <w:szCs w:val="24"/>
        </w:rPr>
        <w:t xml:space="preserve"> </w:t>
      </w:r>
      <w:r w:rsidRPr="00FC5892">
        <w:rPr>
          <w:sz w:val="24"/>
          <w:szCs w:val="24"/>
        </w:rPr>
        <w:t xml:space="preserve">na modalidade </w:t>
      </w:r>
      <w:r w:rsidRPr="00FC5892">
        <w:rPr>
          <w:b/>
          <w:sz w:val="24"/>
          <w:szCs w:val="24"/>
        </w:rPr>
        <w:t>PREGÃO</w:t>
      </w:r>
      <w:r w:rsidRPr="00FC5892">
        <w:rPr>
          <w:sz w:val="24"/>
          <w:szCs w:val="24"/>
        </w:rPr>
        <w:t xml:space="preserve">, </w:t>
      </w:r>
      <w:r w:rsidRPr="00FC5892">
        <w:rPr>
          <w:b/>
          <w:sz w:val="24"/>
          <w:szCs w:val="24"/>
        </w:rPr>
        <w:t>PARA REGISTRO DE PREÇO</w:t>
      </w:r>
      <w:r w:rsidRPr="00FC5892">
        <w:rPr>
          <w:sz w:val="24"/>
          <w:szCs w:val="24"/>
        </w:rPr>
        <w:t xml:space="preserve">, na forma </w:t>
      </w:r>
      <w:r w:rsidRPr="00FC5892">
        <w:rPr>
          <w:b/>
          <w:sz w:val="24"/>
          <w:szCs w:val="24"/>
        </w:rPr>
        <w:t>ELETRÔNICA</w:t>
      </w:r>
      <w:r w:rsidRPr="00FC5892">
        <w:rPr>
          <w:sz w:val="24"/>
          <w:szCs w:val="24"/>
        </w:rPr>
        <w:t>, com critério de</w:t>
      </w:r>
      <w:r w:rsidRPr="00FC5892">
        <w:rPr>
          <w:spacing w:val="1"/>
          <w:sz w:val="24"/>
          <w:szCs w:val="24"/>
        </w:rPr>
        <w:t xml:space="preserve"> </w:t>
      </w:r>
      <w:r w:rsidRPr="00FC5892">
        <w:rPr>
          <w:sz w:val="24"/>
          <w:szCs w:val="24"/>
        </w:rPr>
        <w:t>julgamento</w:t>
      </w:r>
      <w:r w:rsidR="00E3131E" w:rsidRPr="00FC5892">
        <w:rPr>
          <w:sz w:val="24"/>
          <w:szCs w:val="24"/>
        </w:rPr>
        <w:t xml:space="preserve"> </w:t>
      </w:r>
      <w:r w:rsidR="00E3131E" w:rsidRPr="00FC5892">
        <w:rPr>
          <w:b/>
          <w:bCs/>
          <w:sz w:val="24"/>
          <w:szCs w:val="24"/>
        </w:rPr>
        <w:t xml:space="preserve">MENOR PREÇO POR </w:t>
      </w:r>
      <w:r w:rsidR="001D4920">
        <w:rPr>
          <w:b/>
          <w:bCs/>
          <w:sz w:val="24"/>
          <w:szCs w:val="24"/>
        </w:rPr>
        <w:t>LOTE</w:t>
      </w:r>
      <w:r w:rsidR="00E3131E" w:rsidRPr="00FC5892">
        <w:rPr>
          <w:b/>
          <w:bCs/>
          <w:sz w:val="24"/>
          <w:szCs w:val="24"/>
        </w:rPr>
        <w:t>,</w:t>
      </w:r>
      <w:r w:rsidR="00E3131E" w:rsidRPr="00FC5892">
        <w:rPr>
          <w:sz w:val="24"/>
          <w:szCs w:val="24"/>
        </w:rPr>
        <w:t xml:space="preserve"> nos termos da Lei </w:t>
      </w:r>
      <w:r w:rsidR="00E74B58" w:rsidRPr="00FC5892">
        <w:rPr>
          <w:sz w:val="24"/>
          <w:szCs w:val="24"/>
        </w:rPr>
        <w:t>N</w:t>
      </w:r>
      <w:r w:rsidR="00E3131E" w:rsidRPr="00FC5892">
        <w:rPr>
          <w:sz w:val="24"/>
          <w:szCs w:val="24"/>
        </w:rPr>
        <w:t>º 14.133, de 1º de abril de 2021</w:t>
      </w:r>
      <w:r w:rsidR="00D20BB2" w:rsidRPr="00FC5892">
        <w:rPr>
          <w:sz w:val="24"/>
          <w:szCs w:val="24"/>
        </w:rPr>
        <w:t xml:space="preserve"> </w:t>
      </w:r>
      <w:r w:rsidR="003674C2" w:rsidRPr="00FC5892">
        <w:rPr>
          <w:sz w:val="24"/>
          <w:szCs w:val="24"/>
        </w:rPr>
        <w:t xml:space="preserve">e </w:t>
      </w:r>
      <w:r w:rsidR="00AD6221" w:rsidRPr="00FC5892">
        <w:rPr>
          <w:sz w:val="24"/>
          <w:szCs w:val="24"/>
        </w:rPr>
        <w:t xml:space="preserve">do </w:t>
      </w:r>
      <w:r w:rsidRPr="00FC5892">
        <w:rPr>
          <w:sz w:val="24"/>
          <w:szCs w:val="24"/>
        </w:rPr>
        <w:t>Decreto Municipal nº 011/2024, de 15 de janeiro de 2024</w:t>
      </w:r>
      <w:r w:rsidR="007B110F" w:rsidRPr="00FC5892">
        <w:rPr>
          <w:sz w:val="24"/>
          <w:szCs w:val="24"/>
        </w:rPr>
        <w:t xml:space="preserve"> e</w:t>
      </w:r>
      <w:r w:rsidR="00E3131E" w:rsidRPr="00FC5892">
        <w:rPr>
          <w:sz w:val="24"/>
          <w:szCs w:val="24"/>
        </w:rPr>
        <w:t xml:space="preserve"> demais legislação aplicável, e ainda, de acordo com as condições estabelecidas nesse Edital.</w:t>
      </w:r>
    </w:p>
    <w:p w:rsidR="000C21EC" w:rsidRPr="00FC5892" w:rsidRDefault="006D3CBC" w:rsidP="005A2DFF">
      <w:pPr>
        <w:spacing w:after="120"/>
        <w:ind w:firstLine="1134"/>
        <w:jc w:val="both"/>
        <w:rPr>
          <w:sz w:val="24"/>
          <w:szCs w:val="24"/>
        </w:rPr>
      </w:pPr>
      <w:r w:rsidRPr="00FC5892">
        <w:rPr>
          <w:sz w:val="24"/>
          <w:szCs w:val="24"/>
        </w:rPr>
        <w:t xml:space="preserve">1.1. </w:t>
      </w:r>
      <w:r w:rsidR="00334E5F" w:rsidRPr="00FC5892">
        <w:rPr>
          <w:sz w:val="24"/>
          <w:szCs w:val="24"/>
        </w:rPr>
        <w:t>O pregão será re</w:t>
      </w:r>
      <w:r w:rsidR="006F733B" w:rsidRPr="00FC5892">
        <w:rPr>
          <w:sz w:val="24"/>
          <w:szCs w:val="24"/>
        </w:rPr>
        <w:t>alizado pelo Pregoeiro Oficial o Senhor</w:t>
      </w:r>
      <w:r w:rsidR="00334E5F" w:rsidRPr="00FC5892">
        <w:rPr>
          <w:sz w:val="24"/>
          <w:szCs w:val="24"/>
        </w:rPr>
        <w:t xml:space="preserve"> </w:t>
      </w:r>
      <w:r w:rsidR="00F84905" w:rsidRPr="00FC5892">
        <w:rPr>
          <w:b/>
          <w:sz w:val="24"/>
          <w:szCs w:val="24"/>
        </w:rPr>
        <w:t>Paulo Eduardo S. da Silva</w:t>
      </w:r>
      <w:r w:rsidR="00742F2E" w:rsidRPr="00FC5892">
        <w:rPr>
          <w:sz w:val="24"/>
          <w:szCs w:val="24"/>
        </w:rPr>
        <w:t>,</w:t>
      </w:r>
      <w:r w:rsidR="00334E5F" w:rsidRPr="00FC5892">
        <w:rPr>
          <w:sz w:val="24"/>
          <w:szCs w:val="24"/>
        </w:rPr>
        <w:t xml:space="preserve"> designado pel</w:t>
      </w:r>
      <w:r w:rsidR="00742F2E" w:rsidRPr="00FC5892">
        <w:rPr>
          <w:sz w:val="24"/>
          <w:szCs w:val="24"/>
        </w:rPr>
        <w:t>a</w:t>
      </w:r>
      <w:r w:rsidR="00D20BB2" w:rsidRPr="00FC5892">
        <w:rPr>
          <w:sz w:val="24"/>
          <w:szCs w:val="24"/>
        </w:rPr>
        <w:t xml:space="preserve"> </w:t>
      </w:r>
      <w:r w:rsidR="00742F2E" w:rsidRPr="00FC5892">
        <w:rPr>
          <w:sz w:val="24"/>
          <w:szCs w:val="24"/>
        </w:rPr>
        <w:t>Portaria nº</w:t>
      </w:r>
      <w:r w:rsidR="00334E5F" w:rsidRPr="00FC5892">
        <w:rPr>
          <w:sz w:val="24"/>
          <w:szCs w:val="24"/>
        </w:rPr>
        <w:t xml:space="preserve"> </w:t>
      </w:r>
      <w:r w:rsidR="00742F2E" w:rsidRPr="00FC5892">
        <w:rPr>
          <w:sz w:val="24"/>
          <w:szCs w:val="24"/>
        </w:rPr>
        <w:t>01/2024</w:t>
      </w:r>
      <w:r w:rsidR="00334E5F" w:rsidRPr="00FC5892">
        <w:rPr>
          <w:sz w:val="24"/>
          <w:szCs w:val="24"/>
        </w:rPr>
        <w:t xml:space="preserve">, de </w:t>
      </w:r>
      <w:r w:rsidR="00943ABD" w:rsidRPr="00FC5892">
        <w:rPr>
          <w:sz w:val="24"/>
          <w:szCs w:val="24"/>
        </w:rPr>
        <w:t xml:space="preserve">02 de </w:t>
      </w:r>
      <w:r w:rsidR="00742F2E" w:rsidRPr="00FC5892">
        <w:rPr>
          <w:sz w:val="24"/>
          <w:szCs w:val="24"/>
        </w:rPr>
        <w:t xml:space="preserve">janeiro </w:t>
      </w:r>
      <w:r w:rsidR="00943ABD" w:rsidRPr="00FC5892">
        <w:rPr>
          <w:sz w:val="24"/>
          <w:szCs w:val="24"/>
        </w:rPr>
        <w:t>de 2024</w:t>
      </w:r>
      <w:r w:rsidR="00334E5F" w:rsidRPr="00FC5892">
        <w:rPr>
          <w:sz w:val="24"/>
          <w:szCs w:val="24"/>
        </w:rPr>
        <w:t xml:space="preserve"> e E</w:t>
      </w:r>
      <w:r w:rsidR="00742F2E" w:rsidRPr="00FC5892">
        <w:rPr>
          <w:sz w:val="24"/>
          <w:szCs w:val="24"/>
        </w:rPr>
        <w:t>quipe de Apoio constituída pelo</w:t>
      </w:r>
      <w:r w:rsidR="00334E5F" w:rsidRPr="00FC5892">
        <w:rPr>
          <w:sz w:val="24"/>
          <w:szCs w:val="24"/>
        </w:rPr>
        <w:t xml:space="preserve"> </w:t>
      </w:r>
      <w:r w:rsidR="00742F2E" w:rsidRPr="00FC5892">
        <w:rPr>
          <w:sz w:val="24"/>
          <w:szCs w:val="24"/>
        </w:rPr>
        <w:t>Decreto nº 002/2024, de 02 de janeiro de 2024</w:t>
      </w:r>
      <w:r w:rsidR="00334E5F" w:rsidRPr="00FC5892">
        <w:rPr>
          <w:sz w:val="24"/>
          <w:szCs w:val="24"/>
        </w:rPr>
        <w:t>.</w:t>
      </w:r>
    </w:p>
    <w:p w:rsidR="002B5A4E" w:rsidRPr="00FC5892" w:rsidRDefault="002B5A4E" w:rsidP="005A2DFF">
      <w:pPr>
        <w:pBdr>
          <w:top w:val="single" w:sz="4" w:space="1" w:color="auto"/>
          <w:left w:val="single" w:sz="4" w:space="4" w:color="auto"/>
          <w:bottom w:val="single" w:sz="4" w:space="1" w:color="auto"/>
          <w:right w:val="single" w:sz="4" w:space="4" w:color="auto"/>
        </w:pBdr>
        <w:spacing w:after="120"/>
        <w:jc w:val="both"/>
        <w:rPr>
          <w:sz w:val="24"/>
          <w:szCs w:val="24"/>
        </w:rPr>
      </w:pPr>
      <w:r w:rsidRPr="00FE6C3D">
        <w:rPr>
          <w:sz w:val="24"/>
          <w:szCs w:val="24"/>
        </w:rPr>
        <w:t xml:space="preserve">ADVERTÊNCIA: Para dar efetivo cumprimento as regras estabelecidas pelo Tribunal de Contas dos Municípios da Bahia, através da RESOLUÇÃO TCM/BA nº 1.383/2019 que alterou a Resolução nº 1060/2025, estabelecendo as normas para a apresentação da prestação de contas mensal e anual de Prefeituras e Mesas de Câmaras, passando a exigir no § 2º que </w:t>
      </w:r>
      <w:r w:rsidRPr="00FE6C3D">
        <w:rPr>
          <w:b/>
          <w:bCs/>
          <w:sz w:val="24"/>
          <w:szCs w:val="24"/>
        </w:rPr>
        <w:t>os documentos deverão ser apresentados em formato PDF pesquisável convertido a partir de seus arquivos originais</w:t>
      </w:r>
      <w:r w:rsidRPr="00FE6C3D">
        <w:rPr>
          <w:sz w:val="24"/>
          <w:szCs w:val="24"/>
        </w:rPr>
        <w:t xml:space="preserve"> (Word, Excel, Libre Office, Open Office, </w:t>
      </w:r>
      <w:r w:rsidR="00B036B6" w:rsidRPr="00FE6C3D">
        <w:rPr>
          <w:sz w:val="24"/>
          <w:szCs w:val="24"/>
        </w:rPr>
        <w:t>etc.</w:t>
      </w:r>
      <w:r w:rsidRPr="00FE6C3D">
        <w:rPr>
          <w:sz w:val="24"/>
          <w:szCs w:val="24"/>
        </w:rPr>
        <w:t xml:space="preserve">), </w:t>
      </w:r>
      <w:r w:rsidRPr="00FE6C3D">
        <w:rPr>
          <w:b/>
          <w:bCs/>
          <w:sz w:val="24"/>
          <w:szCs w:val="24"/>
        </w:rPr>
        <w:t>não podendo conter informações ilegíveis; baixa qualidade da resolução dos dados; listas e/ou falhas em seu conteúdo, capaz de impedir o devido encaminhamento e análise por parte do órgão de contas</w:t>
      </w:r>
      <w:r w:rsidRPr="00FE6C3D">
        <w:rPr>
          <w:sz w:val="24"/>
          <w:szCs w:val="24"/>
        </w:rPr>
        <w:t xml:space="preserve">, </w:t>
      </w:r>
      <w:r w:rsidRPr="00FE6C3D">
        <w:rPr>
          <w:sz w:val="24"/>
          <w:szCs w:val="24"/>
          <w:u w:val="single"/>
        </w:rPr>
        <w:t>fica ADVERTIDA que a empresa licitante que encaminhar documentos sem atender a essas exigências técnicas expressas no art. 9º, item 45, §2º da Resolução TCM nº 1060/2005 (alterada pela Resolução TCM/BA nº 1383/2009)</w:t>
      </w:r>
      <w:r w:rsidRPr="00FE6C3D">
        <w:rPr>
          <w:sz w:val="24"/>
          <w:szCs w:val="24"/>
        </w:rPr>
        <w:t>, será declarada inabilitada para continuar no processo licitatório, pois prejudicará a gestão municipal no atendimento das regras de envio da prestação de contas junto ao TCM/BA.</w:t>
      </w:r>
    </w:p>
    <w:p w:rsidR="00E3131E" w:rsidRPr="00FC5892" w:rsidRDefault="00304739" w:rsidP="005A2DFF">
      <w:pPr>
        <w:spacing w:after="120"/>
        <w:ind w:firstLine="1134"/>
        <w:jc w:val="both"/>
        <w:rPr>
          <w:sz w:val="24"/>
          <w:szCs w:val="24"/>
        </w:rPr>
      </w:pPr>
      <w:r w:rsidRPr="00FC5892">
        <w:rPr>
          <w:sz w:val="24"/>
          <w:szCs w:val="24"/>
        </w:rPr>
        <w:t>1.1.2. A sessão de pregão será realizada conforme informações abaixo:</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b/>
          <w:bCs/>
          <w:sz w:val="24"/>
          <w:szCs w:val="24"/>
        </w:rPr>
      </w:pPr>
      <w:r w:rsidRPr="00FC5892">
        <w:rPr>
          <w:b/>
          <w:bCs/>
          <w:sz w:val="24"/>
          <w:szCs w:val="24"/>
        </w:rPr>
        <w:t>DA SESSÃO PÚ</w:t>
      </w:r>
      <w:r w:rsidR="001D4920">
        <w:rPr>
          <w:b/>
          <w:bCs/>
          <w:sz w:val="24"/>
          <w:szCs w:val="24"/>
        </w:rPr>
        <w:t>B</w:t>
      </w:r>
      <w:r w:rsidRPr="00FC5892">
        <w:rPr>
          <w:b/>
          <w:bCs/>
          <w:sz w:val="24"/>
          <w:szCs w:val="24"/>
        </w:rPr>
        <w:t>LICA DO PREGÃO ELETRÔNICO:</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FC5892">
        <w:rPr>
          <w:sz w:val="24"/>
          <w:szCs w:val="24"/>
        </w:rPr>
        <w:t xml:space="preserve">Data: </w:t>
      </w:r>
      <w:r w:rsidR="001D4920">
        <w:rPr>
          <w:b/>
          <w:sz w:val="24"/>
          <w:szCs w:val="24"/>
        </w:rPr>
        <w:t>15</w:t>
      </w:r>
      <w:r w:rsidRPr="00FC5892">
        <w:rPr>
          <w:b/>
          <w:bCs/>
          <w:sz w:val="24"/>
          <w:szCs w:val="24"/>
        </w:rPr>
        <w:t xml:space="preserve"> de </w:t>
      </w:r>
      <w:r w:rsidR="001D4920">
        <w:rPr>
          <w:b/>
          <w:bCs/>
          <w:sz w:val="24"/>
          <w:szCs w:val="24"/>
        </w:rPr>
        <w:t>maio</w:t>
      </w:r>
      <w:r w:rsidRPr="00FC5892">
        <w:rPr>
          <w:b/>
          <w:bCs/>
          <w:sz w:val="24"/>
          <w:szCs w:val="24"/>
        </w:rPr>
        <w:t xml:space="preserve"> de 2024.</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FC5892">
        <w:rPr>
          <w:sz w:val="24"/>
          <w:szCs w:val="24"/>
        </w:rPr>
        <w:t xml:space="preserve">Horário </w:t>
      </w:r>
      <w:r w:rsidR="00F531FE" w:rsidRPr="00FC5892">
        <w:rPr>
          <w:sz w:val="24"/>
          <w:szCs w:val="24"/>
        </w:rPr>
        <w:t>da S</w:t>
      </w:r>
      <w:r w:rsidR="007A3201" w:rsidRPr="00FC5892">
        <w:rPr>
          <w:sz w:val="24"/>
          <w:szCs w:val="24"/>
        </w:rPr>
        <w:t>essão</w:t>
      </w:r>
      <w:r w:rsidRPr="00FC5892">
        <w:rPr>
          <w:sz w:val="24"/>
          <w:szCs w:val="24"/>
        </w:rPr>
        <w:t xml:space="preserve">: </w:t>
      </w:r>
      <w:r w:rsidRPr="00FC5892">
        <w:rPr>
          <w:b/>
          <w:bCs/>
          <w:sz w:val="24"/>
          <w:szCs w:val="24"/>
        </w:rPr>
        <w:t>09h00min (Horário de Brasília)</w:t>
      </w:r>
    </w:p>
    <w:p w:rsidR="00FC28B6" w:rsidRDefault="00FC28B6" w:rsidP="005A2DFF">
      <w:pPr>
        <w:pBdr>
          <w:top w:val="single" w:sz="4" w:space="1" w:color="auto"/>
          <w:left w:val="single" w:sz="4" w:space="4" w:color="auto"/>
          <w:bottom w:val="single" w:sz="4" w:space="1" w:color="auto"/>
          <w:right w:val="single" w:sz="4" w:space="0" w:color="auto"/>
        </w:pBdr>
        <w:spacing w:after="120"/>
        <w:ind w:firstLine="1134"/>
        <w:jc w:val="both"/>
        <w:rPr>
          <w:color w:val="000080"/>
          <w:sz w:val="24"/>
          <w:szCs w:val="24"/>
          <w:u w:val="single" w:color="000080"/>
        </w:rPr>
      </w:pPr>
      <w:r w:rsidRPr="00FC5892">
        <w:rPr>
          <w:sz w:val="24"/>
          <w:szCs w:val="24"/>
        </w:rPr>
        <w:t xml:space="preserve">Local: </w:t>
      </w:r>
      <w:hyperlink r:id="rId8">
        <w:r w:rsidR="00DB7627" w:rsidRPr="00FC5892">
          <w:rPr>
            <w:color w:val="000080"/>
            <w:sz w:val="24"/>
            <w:szCs w:val="24"/>
            <w:u w:val="single" w:color="000080"/>
          </w:rPr>
          <w:t>www.bll.org.br</w:t>
        </w:r>
      </w:hyperlink>
    </w:p>
    <w:p w:rsidR="001D4920" w:rsidRDefault="001D4920" w:rsidP="005A2DFF">
      <w:pPr>
        <w:pBdr>
          <w:top w:val="single" w:sz="4" w:space="1" w:color="auto"/>
          <w:left w:val="single" w:sz="4" w:space="4" w:color="auto"/>
          <w:bottom w:val="single" w:sz="4" w:space="1" w:color="auto"/>
          <w:right w:val="single" w:sz="4" w:space="0" w:color="auto"/>
        </w:pBdr>
        <w:spacing w:after="120"/>
        <w:ind w:firstLine="1134"/>
        <w:jc w:val="both"/>
        <w:rPr>
          <w:b/>
          <w:sz w:val="24"/>
          <w:szCs w:val="24"/>
        </w:rPr>
      </w:pPr>
      <w:r w:rsidRPr="00BB204D">
        <w:rPr>
          <w:b/>
          <w:sz w:val="24"/>
          <w:szCs w:val="24"/>
        </w:rPr>
        <w:t>Início</w:t>
      </w:r>
      <w:r w:rsidRPr="00BB204D">
        <w:rPr>
          <w:b/>
          <w:spacing w:val="-1"/>
          <w:sz w:val="24"/>
          <w:szCs w:val="24"/>
        </w:rPr>
        <w:t xml:space="preserve"> </w:t>
      </w:r>
      <w:r w:rsidRPr="00BB204D">
        <w:rPr>
          <w:b/>
          <w:sz w:val="24"/>
          <w:szCs w:val="24"/>
        </w:rPr>
        <w:t>de</w:t>
      </w:r>
      <w:r w:rsidRPr="00BB204D">
        <w:rPr>
          <w:b/>
          <w:spacing w:val="-3"/>
          <w:sz w:val="24"/>
          <w:szCs w:val="24"/>
        </w:rPr>
        <w:t xml:space="preserve"> </w:t>
      </w:r>
      <w:r>
        <w:rPr>
          <w:b/>
          <w:sz w:val="24"/>
          <w:szCs w:val="24"/>
        </w:rPr>
        <w:t>A</w:t>
      </w:r>
      <w:r w:rsidRPr="00BB204D">
        <w:rPr>
          <w:b/>
          <w:sz w:val="24"/>
          <w:szCs w:val="24"/>
        </w:rPr>
        <w:t>colhimento</w:t>
      </w:r>
      <w:r w:rsidRPr="00BB204D">
        <w:rPr>
          <w:b/>
          <w:spacing w:val="-1"/>
          <w:sz w:val="24"/>
          <w:szCs w:val="24"/>
        </w:rPr>
        <w:t xml:space="preserve"> </w:t>
      </w:r>
      <w:r>
        <w:rPr>
          <w:b/>
          <w:sz w:val="24"/>
          <w:szCs w:val="24"/>
        </w:rPr>
        <w:t>de P</w:t>
      </w:r>
      <w:r w:rsidRPr="00BB204D">
        <w:rPr>
          <w:b/>
          <w:sz w:val="24"/>
          <w:szCs w:val="24"/>
        </w:rPr>
        <w:t>ropostas</w:t>
      </w:r>
      <w:r w:rsidRPr="00BB204D">
        <w:rPr>
          <w:b/>
          <w:spacing w:val="-3"/>
          <w:sz w:val="24"/>
          <w:szCs w:val="24"/>
        </w:rPr>
        <w:t xml:space="preserve"> </w:t>
      </w:r>
      <w:r>
        <w:rPr>
          <w:b/>
          <w:sz w:val="24"/>
          <w:szCs w:val="24"/>
        </w:rPr>
        <w:t>dia 03/05</w:t>
      </w:r>
      <w:r w:rsidRPr="00BB204D">
        <w:rPr>
          <w:b/>
          <w:sz w:val="24"/>
          <w:szCs w:val="24"/>
        </w:rPr>
        <w:t>/2024</w:t>
      </w:r>
      <w:r>
        <w:rPr>
          <w:b/>
          <w:sz w:val="24"/>
          <w:szCs w:val="24"/>
        </w:rPr>
        <w:t xml:space="preserve"> </w:t>
      </w:r>
      <w:r w:rsidRPr="00D15C8A">
        <w:rPr>
          <w:b/>
          <w:sz w:val="24"/>
          <w:szCs w:val="24"/>
        </w:rPr>
        <w:t>às</w:t>
      </w:r>
      <w:r>
        <w:rPr>
          <w:b/>
          <w:sz w:val="24"/>
          <w:szCs w:val="24"/>
        </w:rPr>
        <w:t xml:space="preserve"> </w:t>
      </w:r>
      <w:r>
        <w:rPr>
          <w:b/>
          <w:spacing w:val="-4"/>
          <w:sz w:val="24"/>
          <w:szCs w:val="24"/>
        </w:rPr>
        <w:t>08</w:t>
      </w:r>
      <w:r>
        <w:rPr>
          <w:b/>
          <w:sz w:val="24"/>
          <w:szCs w:val="24"/>
        </w:rPr>
        <w:t>h00min</w:t>
      </w:r>
    </w:p>
    <w:p w:rsidR="001D4920" w:rsidRPr="00FC5892" w:rsidRDefault="001D4920"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D15C8A">
        <w:rPr>
          <w:b/>
          <w:sz w:val="24"/>
          <w:szCs w:val="24"/>
        </w:rPr>
        <w:t xml:space="preserve">Data Limite </w:t>
      </w:r>
      <w:r w:rsidR="00325F28">
        <w:rPr>
          <w:b/>
          <w:sz w:val="24"/>
          <w:szCs w:val="24"/>
        </w:rPr>
        <w:t xml:space="preserve">de </w:t>
      </w:r>
      <w:r w:rsidRPr="00D15C8A">
        <w:rPr>
          <w:b/>
          <w:sz w:val="24"/>
          <w:szCs w:val="24"/>
        </w:rPr>
        <w:t>Acolhimento das Propostas</w:t>
      </w:r>
      <w:r w:rsidRPr="00D15C8A">
        <w:rPr>
          <w:b/>
          <w:spacing w:val="1"/>
          <w:sz w:val="24"/>
          <w:szCs w:val="24"/>
        </w:rPr>
        <w:t xml:space="preserve"> </w:t>
      </w:r>
      <w:r>
        <w:rPr>
          <w:b/>
          <w:sz w:val="24"/>
          <w:szCs w:val="24"/>
        </w:rPr>
        <w:t>15/05</w:t>
      </w:r>
      <w:r w:rsidRPr="00D15C8A">
        <w:rPr>
          <w:b/>
          <w:sz w:val="24"/>
          <w:szCs w:val="24"/>
        </w:rPr>
        <w:t>/</w:t>
      </w:r>
      <w:r>
        <w:rPr>
          <w:b/>
          <w:sz w:val="24"/>
          <w:szCs w:val="24"/>
        </w:rPr>
        <w:t>2024</w:t>
      </w:r>
      <w:r w:rsidRPr="00D15C8A">
        <w:rPr>
          <w:b/>
          <w:spacing w:val="-5"/>
          <w:sz w:val="24"/>
          <w:szCs w:val="24"/>
        </w:rPr>
        <w:t xml:space="preserve"> </w:t>
      </w:r>
      <w:r w:rsidRPr="00D15C8A">
        <w:rPr>
          <w:b/>
          <w:sz w:val="24"/>
          <w:szCs w:val="24"/>
        </w:rPr>
        <w:t>às</w:t>
      </w:r>
      <w:r w:rsidRPr="00D15C8A">
        <w:rPr>
          <w:b/>
          <w:spacing w:val="-4"/>
          <w:sz w:val="24"/>
          <w:szCs w:val="24"/>
        </w:rPr>
        <w:t xml:space="preserve"> </w:t>
      </w:r>
      <w:r>
        <w:rPr>
          <w:b/>
          <w:spacing w:val="-4"/>
          <w:sz w:val="24"/>
          <w:szCs w:val="24"/>
        </w:rPr>
        <w:t>08</w:t>
      </w:r>
      <w:r>
        <w:rPr>
          <w:b/>
          <w:sz w:val="24"/>
          <w:szCs w:val="24"/>
        </w:rPr>
        <w:t>h00min</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FC5892">
        <w:rPr>
          <w:sz w:val="24"/>
          <w:szCs w:val="24"/>
        </w:rPr>
        <w:t xml:space="preserve">CRITÉRIO DE JULGAMENTO: </w:t>
      </w:r>
      <w:r w:rsidR="00EB1A57" w:rsidRPr="00FC5892">
        <w:rPr>
          <w:b/>
          <w:bCs/>
          <w:sz w:val="24"/>
          <w:szCs w:val="24"/>
        </w:rPr>
        <w:t>Menor Preço Por Lote</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FC5892">
        <w:rPr>
          <w:sz w:val="24"/>
          <w:szCs w:val="24"/>
        </w:rPr>
        <w:t xml:space="preserve">MODO DE DISPUTA: </w:t>
      </w:r>
      <w:r w:rsidRPr="00FC5892">
        <w:rPr>
          <w:b/>
          <w:bCs/>
          <w:sz w:val="24"/>
          <w:szCs w:val="24"/>
        </w:rPr>
        <w:t>Aberto</w:t>
      </w:r>
      <w:r w:rsidR="00DB7627" w:rsidRPr="00FC5892">
        <w:rPr>
          <w:b/>
          <w:bCs/>
          <w:sz w:val="24"/>
          <w:szCs w:val="24"/>
        </w:rPr>
        <w:t xml:space="preserve"> e fechado </w:t>
      </w:r>
    </w:p>
    <w:p w:rsidR="00682541" w:rsidRPr="00FC5892" w:rsidRDefault="006C4CD3" w:rsidP="005A2DFF">
      <w:pPr>
        <w:spacing w:after="120"/>
        <w:ind w:firstLine="1134"/>
        <w:jc w:val="both"/>
        <w:rPr>
          <w:sz w:val="24"/>
          <w:szCs w:val="24"/>
        </w:rPr>
      </w:pPr>
      <w:r w:rsidRPr="00FC5892">
        <w:rPr>
          <w:sz w:val="24"/>
          <w:szCs w:val="24"/>
        </w:rPr>
        <w:t xml:space="preserve">1.2. </w:t>
      </w:r>
      <w:r w:rsidR="00570876" w:rsidRPr="00FC5892">
        <w:rPr>
          <w:sz w:val="24"/>
          <w:szCs w:val="24"/>
        </w:rPr>
        <w:t>Todas as referências de tempo no Edital, no aviso e durante a sessão pública, observarão obrigatoriamente o horário de Brasília - DF e, dessa forma, serão registradas no sistema e na documentação relativa ao certame.</w:t>
      </w:r>
    </w:p>
    <w:p w:rsidR="00E3131E" w:rsidRPr="00FC5892" w:rsidRDefault="006C4CD3" w:rsidP="005A2DFF">
      <w:pPr>
        <w:spacing w:after="120"/>
        <w:ind w:firstLine="1134"/>
        <w:jc w:val="both"/>
        <w:rPr>
          <w:sz w:val="24"/>
          <w:szCs w:val="24"/>
        </w:rPr>
      </w:pPr>
      <w:r w:rsidRPr="00FC5892">
        <w:rPr>
          <w:sz w:val="24"/>
          <w:szCs w:val="24"/>
        </w:rPr>
        <w:t xml:space="preserve">1.3. </w:t>
      </w:r>
      <w:r w:rsidR="00570876" w:rsidRPr="00FC5892">
        <w:rPr>
          <w:sz w:val="24"/>
          <w:szCs w:val="24"/>
        </w:rPr>
        <w:t xml:space="preserve">A sessão de pregão será realizada no sítio eletrônico de compras da Prefeitura Municipal de </w:t>
      </w:r>
      <w:r w:rsidR="00F1052C" w:rsidRPr="00FC5892">
        <w:rPr>
          <w:sz w:val="24"/>
          <w:szCs w:val="24"/>
        </w:rPr>
        <w:t>Nova Soure</w:t>
      </w:r>
      <w:r w:rsidR="00570876" w:rsidRPr="00FC5892">
        <w:rPr>
          <w:sz w:val="24"/>
          <w:szCs w:val="24"/>
        </w:rPr>
        <w:t xml:space="preserve"> – Bahia, através da plataforma eletrônica </w:t>
      </w:r>
      <w:hyperlink r:id="rId9">
        <w:r w:rsidR="00DB7627" w:rsidRPr="00FC5892">
          <w:rPr>
            <w:color w:val="000080"/>
            <w:sz w:val="24"/>
            <w:szCs w:val="24"/>
            <w:u w:val="single" w:color="000080"/>
          </w:rPr>
          <w:t>www.bll.org.br</w:t>
        </w:r>
      </w:hyperlink>
    </w:p>
    <w:p w:rsidR="00E3131E" w:rsidRPr="00FC5892" w:rsidRDefault="006C4CD3" w:rsidP="005A2DFF">
      <w:pPr>
        <w:pStyle w:val="Ttulo1"/>
        <w:shd w:val="clear" w:color="auto" w:fill="D9D9D9" w:themeFill="background1" w:themeFillShade="D9"/>
        <w:tabs>
          <w:tab w:val="left" w:pos="284"/>
        </w:tabs>
        <w:spacing w:after="120"/>
        <w:rPr>
          <w:rFonts w:ascii="Times New Roman" w:hAnsi="Times New Roman"/>
          <w:b w:val="0"/>
          <w:sz w:val="24"/>
          <w:szCs w:val="24"/>
        </w:rPr>
      </w:pPr>
      <w:bookmarkStart w:id="0" w:name="_Toc157693960"/>
      <w:r w:rsidRPr="00FC5892">
        <w:rPr>
          <w:rFonts w:ascii="Times New Roman" w:hAnsi="Times New Roman"/>
          <w:sz w:val="24"/>
          <w:szCs w:val="24"/>
        </w:rPr>
        <w:lastRenderedPageBreak/>
        <w:t>2</w:t>
      </w:r>
      <w:r w:rsidR="00E3131E" w:rsidRPr="00FC5892">
        <w:rPr>
          <w:rFonts w:ascii="Times New Roman" w:hAnsi="Times New Roman"/>
          <w:sz w:val="24"/>
          <w:szCs w:val="24"/>
        </w:rPr>
        <w:t>.</w:t>
      </w:r>
      <w:r w:rsidR="00E3131E" w:rsidRPr="00FC5892">
        <w:rPr>
          <w:rFonts w:ascii="Times New Roman" w:hAnsi="Times New Roman"/>
          <w:sz w:val="24"/>
          <w:szCs w:val="24"/>
        </w:rPr>
        <w:tab/>
        <w:t>OBJETO</w:t>
      </w:r>
      <w:bookmarkEnd w:id="0"/>
      <w:r w:rsidR="00E3131E" w:rsidRPr="00FC5892">
        <w:rPr>
          <w:rFonts w:ascii="Times New Roman" w:hAnsi="Times New Roman"/>
          <w:sz w:val="24"/>
          <w:szCs w:val="24"/>
        </w:rPr>
        <w:t xml:space="preserve"> E DO CRITÉRIO DE JULGAMENTO</w:t>
      </w:r>
    </w:p>
    <w:p w:rsidR="00E3131E" w:rsidRPr="00FC5892" w:rsidRDefault="006C4CD3" w:rsidP="005A2DFF">
      <w:pPr>
        <w:spacing w:after="120"/>
        <w:ind w:firstLine="1134"/>
        <w:jc w:val="both"/>
        <w:rPr>
          <w:sz w:val="24"/>
          <w:szCs w:val="24"/>
        </w:rPr>
      </w:pPr>
      <w:r w:rsidRPr="00FC5892">
        <w:rPr>
          <w:sz w:val="24"/>
          <w:szCs w:val="24"/>
        </w:rPr>
        <w:t>2</w:t>
      </w:r>
      <w:r w:rsidR="00E3131E" w:rsidRPr="00FC5892">
        <w:rPr>
          <w:sz w:val="24"/>
          <w:szCs w:val="24"/>
        </w:rPr>
        <w:t xml:space="preserve">.1. </w:t>
      </w:r>
      <w:r w:rsidR="0086695A" w:rsidRPr="00FC5892">
        <w:rPr>
          <w:sz w:val="24"/>
          <w:szCs w:val="24"/>
        </w:rPr>
        <w:t xml:space="preserve">O objeto da presente licitação é </w:t>
      </w:r>
      <w:r w:rsidR="005B5A73" w:rsidRPr="00FC5892">
        <w:rPr>
          <w:b/>
          <w:bCs/>
          <w:sz w:val="24"/>
          <w:szCs w:val="24"/>
        </w:rPr>
        <w:t xml:space="preserve">Contratação de Empresa </w:t>
      </w:r>
      <w:r w:rsidR="00D20BB2" w:rsidRPr="00FC5892">
        <w:rPr>
          <w:b/>
          <w:bCs/>
          <w:sz w:val="24"/>
          <w:szCs w:val="24"/>
        </w:rPr>
        <w:t xml:space="preserve">para eventual e futuro Locação de estruturas para eventos de forma parcelada, a fim de atender as necessidades do </w:t>
      </w:r>
      <w:r w:rsidR="005B5A73" w:rsidRPr="00FC5892">
        <w:rPr>
          <w:b/>
          <w:bCs/>
          <w:sz w:val="24"/>
          <w:szCs w:val="24"/>
        </w:rPr>
        <w:t xml:space="preserve">Município de </w:t>
      </w:r>
      <w:r w:rsidR="00F1052C" w:rsidRPr="00FC5892">
        <w:rPr>
          <w:b/>
          <w:bCs/>
          <w:sz w:val="24"/>
          <w:szCs w:val="24"/>
        </w:rPr>
        <w:t>Nova Soure</w:t>
      </w:r>
      <w:r w:rsidR="005B5A73" w:rsidRPr="00FC5892">
        <w:rPr>
          <w:b/>
          <w:bCs/>
          <w:sz w:val="24"/>
          <w:szCs w:val="24"/>
        </w:rPr>
        <w:t xml:space="preserve"> - Bahia</w:t>
      </w:r>
      <w:r w:rsidR="0086695A" w:rsidRPr="00FC5892">
        <w:rPr>
          <w:sz w:val="24"/>
          <w:szCs w:val="24"/>
        </w:rPr>
        <w:t>, conforme condições, quantidades e exigências estabelecidas neste Edital e no Termo de Referência</w:t>
      </w:r>
      <w:r w:rsidR="00E3131E" w:rsidRPr="00FC5892">
        <w:rPr>
          <w:sz w:val="24"/>
          <w:szCs w:val="24"/>
        </w:rPr>
        <w:t>.</w:t>
      </w:r>
    </w:p>
    <w:p w:rsidR="00E3131E" w:rsidRPr="00FC5892" w:rsidRDefault="006C4CD3" w:rsidP="005A2DFF">
      <w:pPr>
        <w:spacing w:after="120"/>
        <w:ind w:firstLine="1134"/>
        <w:jc w:val="both"/>
        <w:rPr>
          <w:sz w:val="24"/>
          <w:szCs w:val="24"/>
        </w:rPr>
      </w:pPr>
      <w:r w:rsidRPr="00FC5892">
        <w:rPr>
          <w:sz w:val="24"/>
          <w:szCs w:val="24"/>
        </w:rPr>
        <w:t>2</w:t>
      </w:r>
      <w:r w:rsidR="00E3131E" w:rsidRPr="00FC5892">
        <w:rPr>
          <w:sz w:val="24"/>
          <w:szCs w:val="24"/>
        </w:rPr>
        <w:t xml:space="preserve">.2. </w:t>
      </w:r>
      <w:r w:rsidR="008914A9" w:rsidRPr="00FC5892">
        <w:rPr>
          <w:sz w:val="24"/>
          <w:szCs w:val="24"/>
        </w:rPr>
        <w:t xml:space="preserve">A licitação será dividida em grupos, formados </w:t>
      </w:r>
      <w:r w:rsidR="00EB1A57" w:rsidRPr="00FC5892">
        <w:rPr>
          <w:b/>
          <w:bCs/>
          <w:sz w:val="24"/>
          <w:szCs w:val="24"/>
        </w:rPr>
        <w:t>por lotes</w:t>
      </w:r>
      <w:r w:rsidR="008914A9" w:rsidRPr="00FC5892">
        <w:rPr>
          <w:sz w:val="24"/>
          <w:szCs w:val="24"/>
        </w:rPr>
        <w:t xml:space="preserve">, conforme planilhas constantes do Termo de Referência – Anexo </w:t>
      </w:r>
      <w:r w:rsidR="009549AA" w:rsidRPr="00FC5892">
        <w:rPr>
          <w:sz w:val="24"/>
          <w:szCs w:val="24"/>
        </w:rPr>
        <w:t>I</w:t>
      </w:r>
      <w:r w:rsidR="008914A9" w:rsidRPr="00FC5892">
        <w:rPr>
          <w:sz w:val="24"/>
          <w:szCs w:val="24"/>
        </w:rPr>
        <w:t>I deste edital, facultando-se ao licitante a participação em quantos grupos e itens forem do seu interesse.</w:t>
      </w:r>
    </w:p>
    <w:p w:rsidR="008914A9" w:rsidRPr="00FC5892" w:rsidRDefault="006C4CD3" w:rsidP="005A2DFF">
      <w:pPr>
        <w:spacing w:after="120"/>
        <w:ind w:firstLine="1134"/>
        <w:jc w:val="both"/>
        <w:rPr>
          <w:sz w:val="24"/>
          <w:szCs w:val="24"/>
        </w:rPr>
      </w:pPr>
      <w:r w:rsidRPr="00FC5892">
        <w:rPr>
          <w:sz w:val="24"/>
          <w:szCs w:val="24"/>
        </w:rPr>
        <w:t>2</w:t>
      </w:r>
      <w:r w:rsidR="008914A9" w:rsidRPr="00FC5892">
        <w:rPr>
          <w:sz w:val="24"/>
          <w:szCs w:val="24"/>
        </w:rPr>
        <w:t>.3. O critério de aceitabilidade de preços unitários máximos está indicado no Termo de Referência, Anexo I</w:t>
      </w:r>
      <w:r w:rsidR="009549AA" w:rsidRPr="00FC5892">
        <w:rPr>
          <w:sz w:val="24"/>
          <w:szCs w:val="24"/>
        </w:rPr>
        <w:t>I</w:t>
      </w:r>
      <w:r w:rsidR="008914A9" w:rsidRPr="00FC5892">
        <w:rPr>
          <w:sz w:val="24"/>
          <w:szCs w:val="24"/>
        </w:rPr>
        <w:t xml:space="preserve"> do Edital.</w:t>
      </w:r>
    </w:p>
    <w:p w:rsidR="00E3131E" w:rsidRPr="00FC5892" w:rsidRDefault="00245DE1" w:rsidP="005A2DFF">
      <w:pPr>
        <w:pStyle w:val="Ttulo1"/>
        <w:shd w:val="clear" w:color="auto" w:fill="D9D9D9" w:themeFill="background1" w:themeFillShade="D9"/>
        <w:tabs>
          <w:tab w:val="left" w:pos="284"/>
        </w:tabs>
        <w:spacing w:after="120"/>
        <w:rPr>
          <w:rFonts w:ascii="Times New Roman" w:hAnsi="Times New Roman"/>
          <w:b w:val="0"/>
          <w:sz w:val="24"/>
          <w:szCs w:val="24"/>
        </w:rPr>
      </w:pPr>
      <w:r w:rsidRPr="00FC5892">
        <w:rPr>
          <w:rFonts w:ascii="Times New Roman" w:hAnsi="Times New Roman"/>
          <w:sz w:val="24"/>
          <w:szCs w:val="24"/>
        </w:rPr>
        <w:t>3</w:t>
      </w:r>
      <w:r w:rsidR="00E3131E" w:rsidRPr="00FC5892">
        <w:rPr>
          <w:rFonts w:ascii="Times New Roman" w:hAnsi="Times New Roman"/>
          <w:sz w:val="24"/>
          <w:szCs w:val="24"/>
        </w:rPr>
        <w:t>.</w:t>
      </w:r>
      <w:r w:rsidR="00E3131E" w:rsidRPr="00FC5892">
        <w:rPr>
          <w:rFonts w:ascii="Times New Roman" w:hAnsi="Times New Roman"/>
          <w:sz w:val="24"/>
          <w:szCs w:val="24"/>
        </w:rPr>
        <w:tab/>
        <w:t>PARTICIPAÇÃO NA LICITAÇÃO</w:t>
      </w:r>
    </w:p>
    <w:p w:rsidR="00E3131E" w:rsidRPr="00FC5892" w:rsidRDefault="00245DE1" w:rsidP="005A2DFF">
      <w:pPr>
        <w:spacing w:after="120"/>
        <w:ind w:firstLine="1134"/>
        <w:jc w:val="both"/>
        <w:rPr>
          <w:sz w:val="24"/>
          <w:szCs w:val="24"/>
        </w:rPr>
      </w:pPr>
      <w:r w:rsidRPr="00FC5892">
        <w:rPr>
          <w:sz w:val="24"/>
          <w:szCs w:val="24"/>
        </w:rPr>
        <w:t>3</w:t>
      </w:r>
      <w:r w:rsidR="00E3131E" w:rsidRPr="00FC5892">
        <w:rPr>
          <w:sz w:val="24"/>
          <w:szCs w:val="24"/>
        </w:rPr>
        <w:t>.1. PODERÁ PARTICIPAR desta licitação qualquer pessoa jurídica, regularmente estabelecida no País, cujo ramo de atividade constante de seus atos constitutivos seja compatível com o objeto do presente Certame, e que satisfaça todas as exigências, condições e normas contidas neste Edital e seus Anexos;</w:t>
      </w:r>
    </w:p>
    <w:p w:rsidR="00245DE1" w:rsidRPr="00FC5892" w:rsidRDefault="00245DE1" w:rsidP="005A2DFF">
      <w:pPr>
        <w:spacing w:after="120"/>
        <w:ind w:firstLine="1134"/>
        <w:jc w:val="both"/>
        <w:rPr>
          <w:color w:val="000000"/>
          <w:sz w:val="24"/>
          <w:szCs w:val="24"/>
        </w:rPr>
      </w:pPr>
      <w:r w:rsidRPr="00FC5892">
        <w:rPr>
          <w:color w:val="000000"/>
          <w:sz w:val="24"/>
          <w:szCs w:val="24"/>
        </w:rPr>
        <w:t>3.</w:t>
      </w:r>
      <w:r w:rsidR="0039073E" w:rsidRPr="00FC5892">
        <w:rPr>
          <w:color w:val="000000"/>
          <w:sz w:val="24"/>
          <w:szCs w:val="24"/>
        </w:rPr>
        <w:t>1.1</w:t>
      </w:r>
      <w:r w:rsidRPr="00FC5892">
        <w:rPr>
          <w:color w:val="000000"/>
          <w:sz w:val="24"/>
          <w:szCs w:val="24"/>
        </w:rPr>
        <w:t xml:space="preserve">. </w:t>
      </w:r>
      <w:r w:rsidR="00F77A00" w:rsidRPr="00FC5892">
        <w:rPr>
          <w:color w:val="000000"/>
          <w:sz w:val="24"/>
          <w:szCs w:val="24"/>
        </w:rPr>
        <w:t>Como requisito para participação neste Pregão, o licitante deverá manifestar, em campo próprio do sistema eletrônico, que está ciente e concorda com as condições previstas neste edital e seus anexos e que cumpre plenamente os requisitos de habilitação definidos na Seção “</w:t>
      </w:r>
      <w:r w:rsidR="00F77A00" w:rsidRPr="00FC5892">
        <w:rPr>
          <w:b/>
          <w:color w:val="000000"/>
          <w:sz w:val="24"/>
          <w:szCs w:val="24"/>
        </w:rPr>
        <w:t>DA HABILITAÇÃO</w:t>
      </w:r>
      <w:r w:rsidR="00F77A00" w:rsidRPr="00FC5892">
        <w:rPr>
          <w:color w:val="000000"/>
          <w:sz w:val="24"/>
          <w:szCs w:val="24"/>
        </w:rPr>
        <w:t>”.</w:t>
      </w:r>
    </w:p>
    <w:p w:rsidR="00F77A00" w:rsidRPr="00FC5892" w:rsidRDefault="00F77A00" w:rsidP="005A2DFF">
      <w:pPr>
        <w:spacing w:after="120"/>
        <w:ind w:firstLine="1134"/>
        <w:jc w:val="both"/>
        <w:rPr>
          <w:color w:val="000000"/>
          <w:sz w:val="24"/>
          <w:szCs w:val="24"/>
        </w:rPr>
      </w:pPr>
      <w:r w:rsidRPr="00FC5892">
        <w:rPr>
          <w:color w:val="000000"/>
          <w:sz w:val="24"/>
          <w:szCs w:val="24"/>
        </w:rPr>
        <w:t>3.</w:t>
      </w:r>
      <w:r w:rsidR="0039073E" w:rsidRPr="00FC5892">
        <w:rPr>
          <w:color w:val="000000"/>
          <w:sz w:val="24"/>
          <w:szCs w:val="24"/>
        </w:rPr>
        <w:t>1.2</w:t>
      </w:r>
      <w:r w:rsidR="00C055EB" w:rsidRPr="00FC5892">
        <w:rPr>
          <w:color w:val="000000"/>
          <w:sz w:val="24"/>
          <w:szCs w:val="24"/>
        </w:rPr>
        <w:t>. A declaração falsa relativa ao cumprimento dos requisitos de habilitação e proposta sujeitará o licitante às sanções previstas neste edital.</w:t>
      </w:r>
    </w:p>
    <w:p w:rsidR="008B1B70" w:rsidRPr="00FC5892" w:rsidRDefault="008B1B70" w:rsidP="005A2DFF">
      <w:pPr>
        <w:spacing w:after="120"/>
        <w:ind w:firstLine="1134"/>
        <w:jc w:val="both"/>
        <w:rPr>
          <w:color w:val="000000"/>
          <w:sz w:val="24"/>
          <w:szCs w:val="24"/>
        </w:rPr>
      </w:pPr>
      <w:r w:rsidRPr="00FC5892">
        <w:rPr>
          <w:color w:val="000000"/>
          <w:sz w:val="24"/>
          <w:szCs w:val="24"/>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2783A" w:rsidRPr="00FC5892" w:rsidRDefault="0022783A" w:rsidP="005A2DFF">
      <w:pPr>
        <w:spacing w:after="120"/>
        <w:ind w:firstLine="1134"/>
        <w:jc w:val="both"/>
        <w:rPr>
          <w:color w:val="000000"/>
          <w:sz w:val="24"/>
          <w:szCs w:val="24"/>
        </w:rPr>
      </w:pPr>
      <w:r w:rsidRPr="00FC5892">
        <w:rPr>
          <w:b/>
          <w:bCs/>
          <w:color w:val="000000"/>
          <w:sz w:val="24"/>
          <w:szCs w:val="24"/>
        </w:rPr>
        <w:t>3.</w:t>
      </w:r>
      <w:r w:rsidR="008B1B70" w:rsidRPr="00FC5892">
        <w:rPr>
          <w:b/>
          <w:bCs/>
          <w:color w:val="000000"/>
          <w:sz w:val="24"/>
          <w:szCs w:val="24"/>
        </w:rPr>
        <w:t>3</w:t>
      </w:r>
      <w:r w:rsidRPr="00FC5892">
        <w:rPr>
          <w:b/>
          <w:bCs/>
          <w:color w:val="000000"/>
          <w:sz w:val="24"/>
          <w:szCs w:val="24"/>
        </w:rPr>
        <w:t xml:space="preserve">. Não poderão participar deste PREGÃO ELETRÔNICO, as empresas enquadradas nos casos a seguir: </w:t>
      </w:r>
    </w:p>
    <w:p w:rsidR="008B1B70" w:rsidRPr="00FC5892" w:rsidRDefault="0022783A" w:rsidP="005A2DFF">
      <w:pPr>
        <w:spacing w:after="120"/>
        <w:ind w:firstLine="1134"/>
        <w:jc w:val="both"/>
        <w:rPr>
          <w:sz w:val="24"/>
          <w:szCs w:val="24"/>
        </w:rPr>
      </w:pPr>
      <w:r w:rsidRPr="00FC5892">
        <w:rPr>
          <w:sz w:val="24"/>
          <w:szCs w:val="24"/>
        </w:rPr>
        <w:t>3.</w:t>
      </w:r>
      <w:r w:rsidR="008B1B70" w:rsidRPr="00FC5892">
        <w:rPr>
          <w:sz w:val="24"/>
          <w:szCs w:val="24"/>
        </w:rPr>
        <w:t>3</w:t>
      </w:r>
      <w:r w:rsidRPr="00FC5892">
        <w:rPr>
          <w:sz w:val="24"/>
          <w:szCs w:val="24"/>
        </w:rPr>
        <w:t xml:space="preserve">.1. </w:t>
      </w:r>
      <w:r w:rsidR="00414641" w:rsidRPr="00FC5892">
        <w:rPr>
          <w:sz w:val="24"/>
          <w:szCs w:val="24"/>
        </w:rPr>
        <w:t>Proibidos de participar de licitações e celebrar contratos administrativos, na forma da legislação vigente;</w:t>
      </w:r>
    </w:p>
    <w:p w:rsidR="00414641" w:rsidRPr="00FC5892" w:rsidRDefault="005429FE" w:rsidP="005A2DFF">
      <w:pPr>
        <w:spacing w:after="120"/>
        <w:ind w:firstLine="1134"/>
        <w:jc w:val="both"/>
        <w:rPr>
          <w:sz w:val="24"/>
          <w:szCs w:val="24"/>
        </w:rPr>
      </w:pPr>
      <w:r w:rsidRPr="00FC5892">
        <w:rPr>
          <w:sz w:val="24"/>
          <w:szCs w:val="24"/>
        </w:rPr>
        <w:t>3.3.2. Que não atendam às condições deste Edital e seu(s) anexo(s);</w:t>
      </w:r>
    </w:p>
    <w:p w:rsidR="005429FE" w:rsidRPr="00FC5892" w:rsidRDefault="005429FE" w:rsidP="005A2DFF">
      <w:pPr>
        <w:spacing w:after="120"/>
        <w:ind w:firstLine="1134"/>
        <w:jc w:val="both"/>
        <w:rPr>
          <w:sz w:val="24"/>
          <w:szCs w:val="24"/>
        </w:rPr>
      </w:pPr>
      <w:r w:rsidRPr="00FC5892">
        <w:rPr>
          <w:sz w:val="24"/>
          <w:szCs w:val="24"/>
        </w:rPr>
        <w:t xml:space="preserve">3.3.3. </w:t>
      </w:r>
      <w:r w:rsidR="00C7173E" w:rsidRPr="00FC5892">
        <w:rPr>
          <w:sz w:val="24"/>
          <w:szCs w:val="24"/>
        </w:rPr>
        <w:t>Estrangeiros que não tenham representação legal no Brasil com poderes expressos para receber citação e responder administrativa ou judicialmente;</w:t>
      </w:r>
    </w:p>
    <w:p w:rsidR="005429FE" w:rsidRPr="00FC5892" w:rsidRDefault="005429FE" w:rsidP="005A2DFF">
      <w:pPr>
        <w:spacing w:after="120"/>
        <w:ind w:firstLine="1134"/>
        <w:jc w:val="both"/>
        <w:rPr>
          <w:sz w:val="24"/>
          <w:szCs w:val="24"/>
        </w:rPr>
      </w:pPr>
      <w:r w:rsidRPr="00FC5892">
        <w:rPr>
          <w:sz w:val="24"/>
          <w:szCs w:val="24"/>
        </w:rPr>
        <w:t>3.3.4.</w:t>
      </w:r>
      <w:r w:rsidR="00C7173E" w:rsidRPr="00FC5892">
        <w:rPr>
          <w:sz w:val="24"/>
          <w:szCs w:val="24"/>
        </w:rPr>
        <w:t xml:space="preserve"> Que se enquadrem nas vedações previstas no artigo 9º, § 1º, da Lei nº 14.133, de 2021</w:t>
      </w:r>
      <w:r w:rsidR="00C433E8" w:rsidRPr="00FC5892">
        <w:rPr>
          <w:sz w:val="24"/>
          <w:szCs w:val="24"/>
        </w:rPr>
        <w:t xml:space="preserve"> (Art. 9º - § 1º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r w:rsidR="00C7173E" w:rsidRPr="00FC5892">
        <w:rPr>
          <w:sz w:val="24"/>
          <w:szCs w:val="24"/>
        </w:rPr>
        <w:t>.</w:t>
      </w:r>
    </w:p>
    <w:p w:rsidR="005429FE" w:rsidRPr="00FC5892" w:rsidRDefault="005429FE" w:rsidP="005A2DFF">
      <w:pPr>
        <w:spacing w:after="120"/>
        <w:ind w:firstLine="1134"/>
        <w:jc w:val="both"/>
        <w:rPr>
          <w:sz w:val="24"/>
          <w:szCs w:val="24"/>
        </w:rPr>
      </w:pPr>
      <w:r w:rsidRPr="00FC5892">
        <w:rPr>
          <w:sz w:val="24"/>
          <w:szCs w:val="24"/>
        </w:rPr>
        <w:t>3.3.5.</w:t>
      </w:r>
      <w:r w:rsidR="007B6D3E" w:rsidRPr="00FC5892">
        <w:rPr>
          <w:sz w:val="24"/>
          <w:szCs w:val="24"/>
        </w:rPr>
        <w:t xml:space="preserve"> Que estejam sob falência, concurso de credores, concordata ou em processo de dissolução ou liquidação.</w:t>
      </w:r>
    </w:p>
    <w:p w:rsidR="0022783A" w:rsidRPr="00FC5892" w:rsidRDefault="007B6D3E" w:rsidP="005A2DFF">
      <w:pPr>
        <w:spacing w:after="120"/>
        <w:ind w:firstLine="1134"/>
        <w:jc w:val="both"/>
        <w:rPr>
          <w:sz w:val="24"/>
          <w:szCs w:val="24"/>
        </w:rPr>
      </w:pPr>
      <w:r w:rsidRPr="00FC5892">
        <w:rPr>
          <w:sz w:val="24"/>
          <w:szCs w:val="24"/>
        </w:rPr>
        <w:t xml:space="preserve">3.3.6. </w:t>
      </w:r>
      <w:r w:rsidR="0022783A" w:rsidRPr="00FC5892">
        <w:rPr>
          <w:sz w:val="24"/>
          <w:szCs w:val="24"/>
        </w:rPr>
        <w:t>Que se enquadrem nas seguintes vedações (</w:t>
      </w:r>
      <w:r w:rsidR="0022783A" w:rsidRPr="00FC5892">
        <w:rPr>
          <w:b/>
          <w:bCs/>
          <w:sz w:val="24"/>
          <w:szCs w:val="24"/>
        </w:rPr>
        <w:t>Art. 14 da Lei 14.133 de 1º de abril de 2021</w:t>
      </w:r>
      <w:r w:rsidR="0022783A" w:rsidRPr="00FC5892">
        <w:rPr>
          <w:sz w:val="24"/>
          <w:szCs w:val="24"/>
        </w:rPr>
        <w:t>):</w:t>
      </w:r>
    </w:p>
    <w:p w:rsidR="0022783A" w:rsidRPr="00FC5892" w:rsidRDefault="0022783A" w:rsidP="005A2DFF">
      <w:pPr>
        <w:spacing w:after="120"/>
        <w:ind w:firstLine="1134"/>
        <w:jc w:val="both"/>
        <w:rPr>
          <w:sz w:val="24"/>
          <w:szCs w:val="24"/>
        </w:rPr>
      </w:pPr>
      <w:r w:rsidRPr="00FC5892">
        <w:rPr>
          <w:sz w:val="24"/>
          <w:szCs w:val="24"/>
        </w:rPr>
        <w:lastRenderedPageBreak/>
        <w:t>a)</w:t>
      </w:r>
      <w:r w:rsidRPr="00FC5892">
        <w:rPr>
          <w:sz w:val="24"/>
          <w:szCs w:val="24"/>
        </w:rPr>
        <w:tab/>
        <w:t>Autor do anteprojeto, do projeto básico ou do projeto executivo, pessoa física ou jurídica, quando a contratação versar sobre obra, serviços ou fornecimento de bens a ele relacionados;</w:t>
      </w:r>
    </w:p>
    <w:p w:rsidR="0022783A" w:rsidRPr="00FC5892" w:rsidRDefault="0022783A" w:rsidP="005A2DFF">
      <w:pPr>
        <w:spacing w:after="120"/>
        <w:ind w:firstLine="1134"/>
        <w:jc w:val="both"/>
        <w:rPr>
          <w:sz w:val="24"/>
          <w:szCs w:val="24"/>
        </w:rPr>
      </w:pPr>
      <w:r w:rsidRPr="00FC5892">
        <w:rPr>
          <w:sz w:val="24"/>
          <w:szCs w:val="24"/>
        </w:rPr>
        <w:t>b)</w:t>
      </w:r>
      <w:r w:rsidRPr="00FC5892">
        <w:rPr>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2783A" w:rsidRPr="00FC5892" w:rsidRDefault="0022783A" w:rsidP="005A2DFF">
      <w:pPr>
        <w:spacing w:after="120"/>
        <w:ind w:firstLine="1134"/>
        <w:jc w:val="both"/>
        <w:rPr>
          <w:sz w:val="24"/>
          <w:szCs w:val="24"/>
        </w:rPr>
      </w:pPr>
      <w:r w:rsidRPr="00FC5892">
        <w:rPr>
          <w:sz w:val="24"/>
          <w:szCs w:val="24"/>
        </w:rPr>
        <w:t>c)</w:t>
      </w:r>
      <w:r w:rsidRPr="00FC5892">
        <w:rPr>
          <w:sz w:val="24"/>
          <w:szCs w:val="24"/>
        </w:rPr>
        <w:tab/>
        <w:t>Pessoa física ou jurídica que se encontre, ao tempo da contratação, impossibilitada de contratar em decorrência de sanção que lhe foi imposta;</w:t>
      </w:r>
    </w:p>
    <w:p w:rsidR="0022783A" w:rsidRPr="00FC5892" w:rsidRDefault="0022783A" w:rsidP="005A2DFF">
      <w:pPr>
        <w:spacing w:after="120"/>
        <w:ind w:firstLine="1134"/>
        <w:jc w:val="both"/>
        <w:rPr>
          <w:sz w:val="24"/>
          <w:szCs w:val="24"/>
        </w:rPr>
      </w:pPr>
      <w:r w:rsidRPr="00FC5892">
        <w:rPr>
          <w:sz w:val="24"/>
          <w:szCs w:val="24"/>
        </w:rPr>
        <w:t>d)</w:t>
      </w:r>
      <w:r w:rsidRPr="00FC5892">
        <w:rPr>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2783A" w:rsidRPr="00FC5892" w:rsidRDefault="0022783A" w:rsidP="005A2DFF">
      <w:pPr>
        <w:spacing w:after="120"/>
        <w:ind w:firstLine="1134"/>
        <w:jc w:val="both"/>
        <w:rPr>
          <w:sz w:val="24"/>
          <w:szCs w:val="24"/>
        </w:rPr>
      </w:pPr>
      <w:r w:rsidRPr="00FC5892">
        <w:rPr>
          <w:sz w:val="24"/>
          <w:szCs w:val="24"/>
        </w:rPr>
        <w:t>e)</w:t>
      </w:r>
      <w:r w:rsidRPr="00FC5892">
        <w:rPr>
          <w:sz w:val="24"/>
          <w:szCs w:val="24"/>
        </w:rPr>
        <w:tab/>
        <w:t>Empresas controladoras, controladas ou coligadas, nos termos da Lei nº 6.404, de 15 de dezembro de 1976, concorrendo entre si;</w:t>
      </w:r>
    </w:p>
    <w:p w:rsidR="0022783A" w:rsidRPr="00FC5892" w:rsidRDefault="0022783A" w:rsidP="005A2DFF">
      <w:pPr>
        <w:spacing w:after="120"/>
        <w:ind w:firstLine="1134"/>
        <w:jc w:val="both"/>
        <w:rPr>
          <w:sz w:val="24"/>
          <w:szCs w:val="24"/>
        </w:rPr>
      </w:pPr>
      <w:r w:rsidRPr="00FC5892">
        <w:rPr>
          <w:sz w:val="24"/>
          <w:szCs w:val="24"/>
        </w:rPr>
        <w:t>f)</w:t>
      </w:r>
      <w:r w:rsidRPr="00FC5892">
        <w:rPr>
          <w:sz w:val="24"/>
          <w:szCs w:val="24"/>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22783A" w:rsidRPr="00FC5892" w:rsidRDefault="00AB5D90" w:rsidP="005A2DFF">
      <w:pPr>
        <w:spacing w:after="120"/>
        <w:ind w:firstLine="1134"/>
        <w:jc w:val="both"/>
        <w:rPr>
          <w:sz w:val="24"/>
          <w:szCs w:val="24"/>
        </w:rPr>
      </w:pPr>
      <w:r w:rsidRPr="00FC5892">
        <w:rPr>
          <w:sz w:val="24"/>
          <w:szCs w:val="24"/>
        </w:rPr>
        <w:t>3.3.6</w:t>
      </w:r>
      <w:r w:rsidR="0022783A" w:rsidRPr="00FC5892">
        <w:rPr>
          <w:sz w:val="24"/>
          <w:szCs w:val="24"/>
        </w:rPr>
        <w:t>.1.</w:t>
      </w:r>
      <w:r w:rsidR="0022783A" w:rsidRPr="00FC5892">
        <w:rPr>
          <w:sz w:val="24"/>
          <w:szCs w:val="24"/>
        </w:rPr>
        <w:tab/>
        <w:t>Equiparam-se aos autores do projeto as empresas integrantes do mesmo grupo econômico;</w:t>
      </w:r>
    </w:p>
    <w:p w:rsidR="0022783A" w:rsidRPr="00FC5892" w:rsidRDefault="00AB5D90" w:rsidP="005A2DFF">
      <w:pPr>
        <w:spacing w:after="120"/>
        <w:ind w:firstLine="1134"/>
        <w:jc w:val="both"/>
        <w:rPr>
          <w:sz w:val="24"/>
          <w:szCs w:val="24"/>
        </w:rPr>
      </w:pPr>
      <w:r w:rsidRPr="00FC5892">
        <w:rPr>
          <w:sz w:val="24"/>
          <w:szCs w:val="24"/>
        </w:rPr>
        <w:t>3.3.6</w:t>
      </w:r>
      <w:r w:rsidR="0022783A" w:rsidRPr="00FC5892">
        <w:rPr>
          <w:sz w:val="24"/>
          <w:szCs w:val="24"/>
        </w:rPr>
        <w:t>.2.</w:t>
      </w:r>
      <w:r w:rsidR="0022783A" w:rsidRPr="00FC5892">
        <w:rPr>
          <w:sz w:val="24"/>
          <w:szCs w:val="24"/>
        </w:rPr>
        <w:tab/>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22783A" w:rsidRPr="00FC5892" w:rsidRDefault="004207D5" w:rsidP="005A2DFF">
      <w:pPr>
        <w:spacing w:after="120"/>
        <w:ind w:firstLine="1134"/>
        <w:jc w:val="both"/>
        <w:rPr>
          <w:sz w:val="24"/>
          <w:szCs w:val="24"/>
        </w:rPr>
      </w:pPr>
      <w:r w:rsidRPr="00FC5892">
        <w:rPr>
          <w:sz w:val="24"/>
          <w:szCs w:val="24"/>
        </w:rPr>
        <w:t>3.3.7</w:t>
      </w:r>
      <w:r w:rsidR="0022783A" w:rsidRPr="00FC5892">
        <w:rPr>
          <w:sz w:val="24"/>
          <w:szCs w:val="24"/>
        </w:rPr>
        <w:t>.</w:t>
      </w:r>
      <w:r w:rsidR="0022783A" w:rsidRPr="00FC5892">
        <w:rPr>
          <w:sz w:val="24"/>
          <w:szCs w:val="24"/>
        </w:rPr>
        <w:tab/>
        <w:t>Organizações da Sociedade Civil de Interesse Público - OSCIP, atuando nessa condição (Acórdão nº 746/2014-TCU-Plenário); e</w:t>
      </w:r>
    </w:p>
    <w:p w:rsidR="0022783A" w:rsidRPr="00FC5892" w:rsidRDefault="004207D5" w:rsidP="005A2DFF">
      <w:pPr>
        <w:spacing w:after="120"/>
        <w:ind w:firstLine="1134"/>
        <w:jc w:val="both"/>
        <w:rPr>
          <w:sz w:val="24"/>
          <w:szCs w:val="24"/>
        </w:rPr>
      </w:pPr>
      <w:r w:rsidRPr="00FC5892">
        <w:rPr>
          <w:sz w:val="24"/>
          <w:szCs w:val="24"/>
        </w:rPr>
        <w:t>3.3.8</w:t>
      </w:r>
      <w:r w:rsidR="0022783A" w:rsidRPr="00FC5892">
        <w:rPr>
          <w:sz w:val="24"/>
          <w:szCs w:val="24"/>
        </w:rPr>
        <w:t>.</w:t>
      </w:r>
      <w:r w:rsidR="0022783A" w:rsidRPr="00FC5892">
        <w:rPr>
          <w:sz w:val="24"/>
          <w:szCs w:val="24"/>
        </w:rPr>
        <w:tab/>
        <w:t>Sociedades cooperativas.</w:t>
      </w:r>
    </w:p>
    <w:p w:rsidR="00483722" w:rsidRPr="00FC5892" w:rsidRDefault="00F47313" w:rsidP="005A2DFF">
      <w:pPr>
        <w:spacing w:after="120"/>
        <w:ind w:firstLine="1134"/>
        <w:jc w:val="both"/>
        <w:rPr>
          <w:b/>
          <w:bCs/>
          <w:color w:val="000000"/>
          <w:sz w:val="24"/>
          <w:szCs w:val="24"/>
        </w:rPr>
      </w:pPr>
      <w:r w:rsidRPr="00FC5892">
        <w:rPr>
          <w:b/>
          <w:bCs/>
          <w:color w:val="000000"/>
          <w:sz w:val="24"/>
          <w:szCs w:val="24"/>
        </w:rPr>
        <w:t>3</w:t>
      </w:r>
      <w:r w:rsidR="00483722" w:rsidRPr="00FC5892">
        <w:rPr>
          <w:b/>
          <w:bCs/>
          <w:color w:val="000000"/>
          <w:sz w:val="24"/>
          <w:szCs w:val="24"/>
        </w:rPr>
        <w:t>.</w:t>
      </w:r>
      <w:r w:rsidR="00F40A52" w:rsidRPr="00FC5892">
        <w:rPr>
          <w:b/>
          <w:bCs/>
          <w:color w:val="000000"/>
          <w:sz w:val="24"/>
          <w:szCs w:val="24"/>
        </w:rPr>
        <w:t>4</w:t>
      </w:r>
      <w:r w:rsidR="00483722" w:rsidRPr="00FC5892">
        <w:rPr>
          <w:b/>
          <w:bCs/>
          <w:color w:val="000000"/>
          <w:sz w:val="24"/>
          <w:szCs w:val="24"/>
        </w:rPr>
        <w:t>. COMO CONDIÇÃO PARA PARTICIPAÇÃO NO PREGÃO, A LICITANTE ASSINALARÁ NO SISTEMA ELETRÔNICO, RELATIVO ÀS SEGUINTES DECLARAÇÕES:</w:t>
      </w:r>
    </w:p>
    <w:p w:rsidR="00BE5A22" w:rsidRPr="00FC5892" w:rsidRDefault="00F47313" w:rsidP="005A2DFF">
      <w:pPr>
        <w:spacing w:after="120"/>
        <w:ind w:firstLine="1134"/>
        <w:jc w:val="both"/>
        <w:rPr>
          <w:color w:val="000000"/>
          <w:sz w:val="24"/>
          <w:szCs w:val="24"/>
        </w:rPr>
      </w:pPr>
      <w:r w:rsidRPr="00FC5892">
        <w:rPr>
          <w:color w:val="000000"/>
          <w:sz w:val="24"/>
          <w:szCs w:val="24"/>
        </w:rPr>
        <w:t>3</w:t>
      </w:r>
      <w:r w:rsidR="00BE5A22" w:rsidRPr="00FC5892">
        <w:rPr>
          <w:color w:val="000000"/>
          <w:sz w:val="24"/>
          <w:szCs w:val="24"/>
        </w:rPr>
        <w:t>.</w:t>
      </w:r>
      <w:r w:rsidR="00F40A52" w:rsidRPr="00FC5892">
        <w:rPr>
          <w:color w:val="000000"/>
          <w:sz w:val="24"/>
          <w:szCs w:val="24"/>
        </w:rPr>
        <w:t>4</w:t>
      </w:r>
      <w:r w:rsidR="00BE5A22" w:rsidRPr="00FC5892">
        <w:rPr>
          <w:color w:val="000000"/>
          <w:sz w:val="24"/>
          <w:szCs w:val="24"/>
        </w:rPr>
        <w:t>.1. Será concedido tratamento diferenciado para as microempresas e empresas de pequeno porte, para as sociedades cooperativas m</w:t>
      </w:r>
      <w:r w:rsidR="00EB1A57" w:rsidRPr="00FC5892">
        <w:rPr>
          <w:color w:val="000000"/>
          <w:sz w:val="24"/>
          <w:szCs w:val="24"/>
        </w:rPr>
        <w:t>encionadas no artigo 16 da Lei n</w:t>
      </w:r>
      <w:r w:rsidR="00BE5A22" w:rsidRPr="00FC5892">
        <w:rPr>
          <w:color w:val="000000"/>
          <w:sz w:val="24"/>
          <w:szCs w:val="24"/>
        </w:rPr>
        <w:t>º 14.133/2021, nos limites</w:t>
      </w:r>
      <w:r w:rsidR="00F84905" w:rsidRPr="00FC5892">
        <w:rPr>
          <w:color w:val="000000"/>
          <w:sz w:val="24"/>
          <w:szCs w:val="24"/>
        </w:rPr>
        <w:t xml:space="preserve"> previstos da Lei Complementar n</w:t>
      </w:r>
      <w:r w:rsidR="00BE5A22" w:rsidRPr="00FC5892">
        <w:rPr>
          <w:color w:val="000000"/>
          <w:sz w:val="24"/>
          <w:szCs w:val="24"/>
        </w:rPr>
        <w:t>º</w:t>
      </w:r>
      <w:r w:rsidR="00F84905" w:rsidRPr="00FC5892">
        <w:rPr>
          <w:color w:val="000000"/>
          <w:sz w:val="24"/>
          <w:szCs w:val="24"/>
        </w:rPr>
        <w:t xml:space="preserve"> 123/2006 e do Decreto Federal n</w:t>
      </w:r>
      <w:r w:rsidR="00BE5A22" w:rsidRPr="00FC5892">
        <w:rPr>
          <w:color w:val="000000"/>
          <w:sz w:val="24"/>
          <w:szCs w:val="24"/>
        </w:rPr>
        <w:t>º 8.538/2015.</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.1.1. 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 xml:space="preserve">.1.1.1. Entende-se por empresas sediadas localmente aquelas que estejam localizadas </w:t>
      </w:r>
      <w:r w:rsidR="00D20BB2" w:rsidRPr="00FC5892">
        <w:rPr>
          <w:color w:val="000000"/>
          <w:sz w:val="24"/>
          <w:szCs w:val="24"/>
        </w:rPr>
        <w:t>no Município contratante</w:t>
      </w:r>
      <w:r w:rsidR="00BE5A22" w:rsidRPr="00FC5892">
        <w:rPr>
          <w:color w:val="000000"/>
          <w:sz w:val="24"/>
          <w:szCs w:val="24"/>
        </w:rPr>
        <w:t xml:space="preserve">, e empresas regionais aquelas situadas na microrregião do </w:t>
      </w:r>
      <w:proofErr w:type="spellStart"/>
      <w:r w:rsidR="00BE5A22" w:rsidRPr="00FC5892">
        <w:rPr>
          <w:color w:val="000000"/>
          <w:sz w:val="24"/>
          <w:szCs w:val="24"/>
        </w:rPr>
        <w:t>Semi</w:t>
      </w:r>
      <w:proofErr w:type="spellEnd"/>
      <w:r w:rsidR="00BE5A22" w:rsidRPr="00FC5892">
        <w:rPr>
          <w:color w:val="000000"/>
          <w:sz w:val="24"/>
          <w:szCs w:val="24"/>
        </w:rPr>
        <w:t xml:space="preserve"> Árido Nordeste II.</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.2. Que conhece todas as regras do edital, bem como todos os requisitos de habilitação, e que a proposta está em conformidade com as exigências do instrumento convocatório;</w:t>
      </w:r>
    </w:p>
    <w:p w:rsidR="00BE5A22" w:rsidRPr="00FC5892" w:rsidRDefault="00F40A52" w:rsidP="005A2DFF">
      <w:pPr>
        <w:spacing w:after="120"/>
        <w:ind w:firstLine="1134"/>
        <w:jc w:val="both"/>
        <w:rPr>
          <w:color w:val="000000"/>
          <w:sz w:val="24"/>
          <w:szCs w:val="24"/>
        </w:rPr>
      </w:pPr>
      <w:r w:rsidRPr="00FC5892">
        <w:rPr>
          <w:color w:val="000000"/>
          <w:sz w:val="24"/>
          <w:szCs w:val="24"/>
        </w:rPr>
        <w:lastRenderedPageBreak/>
        <w:t>3.4</w:t>
      </w:r>
      <w:r w:rsidR="00BE5A22" w:rsidRPr="00FC5892">
        <w:rPr>
          <w:color w:val="000000"/>
          <w:sz w:val="24"/>
          <w:szCs w:val="24"/>
        </w:rPr>
        <w:t>.3. Que nos valores propostos estão inclusos todos os custos operacionais, encargos previdenciários, trabalhistas, tributários, comerciais e quaisquer outros que incidam direta ou indiretamente no fornecimento dos bens ou serviços.</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 xml:space="preserve">.4. Que a proposta econômica compreende a integralidade dos custos para atendimento dos direitos trabalhistas assegurados na Constituição Federal, nas leis trabalhistas, nas normas </w:t>
      </w:r>
      <w:proofErr w:type="spellStart"/>
      <w:r w:rsidR="00BE5A22" w:rsidRPr="00FC5892">
        <w:rPr>
          <w:color w:val="000000"/>
          <w:sz w:val="24"/>
          <w:szCs w:val="24"/>
        </w:rPr>
        <w:t>infralegais</w:t>
      </w:r>
      <w:proofErr w:type="spellEnd"/>
      <w:r w:rsidR="00BE5A22" w:rsidRPr="00FC5892">
        <w:rPr>
          <w:color w:val="000000"/>
          <w:sz w:val="24"/>
          <w:szCs w:val="24"/>
        </w:rPr>
        <w:t>, nas convenções coletivas de trabalho e nos termos de ajustamento de conduta vigentes na data de entrega das propostas.</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 xml:space="preserve">.5. Que cumpre os requisitos de habilitação e que as declarações informadas são verídicas, conforme art. 63, inciso I, da Lei </w:t>
      </w:r>
      <w:r w:rsidR="00F84905" w:rsidRPr="00FC5892">
        <w:rPr>
          <w:color w:val="000000"/>
          <w:sz w:val="24"/>
          <w:szCs w:val="24"/>
        </w:rPr>
        <w:t xml:space="preserve">Federal nº </w:t>
      </w:r>
      <w:r w:rsidR="00BE5A22" w:rsidRPr="00FC5892">
        <w:rPr>
          <w:color w:val="000000"/>
          <w:sz w:val="24"/>
          <w:szCs w:val="24"/>
        </w:rPr>
        <w:t>14.133/2021.</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.6. Que inexistem fatos impeditivos para sua habilitação no certame, ciente da obrigatoriedade de declarar ocorrências posteriores;</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.7. Que não emprega menor de 18 anos em trabalho noturno, perigoso ou insalubre e não emprega menor de 16 anos, salvo menor, a partir de 14 anos, na condição de aprendiz, nos termos do artigo 7°, XXXIII, da Constituição;</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.8. Que não possui, em sua cadeia produtiva, empregados executando trabalho degradante ou forçado, observando o disposto nos incisos III e IV do art. 1º e no inciso III do art. 5º da Constituição Federal; e</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.9. Que cumpre as exigências de reserva de cargos para pessoa com deficiência e para reabilitado da Previdência Social, previstas em lei e em outras normas específicas, conforme art. 63, inciso IV, Lei 14.133/2021.</w:t>
      </w:r>
    </w:p>
    <w:p w:rsidR="00BE5A22" w:rsidRPr="00FC5892" w:rsidRDefault="00F40A52" w:rsidP="005A2DFF">
      <w:pPr>
        <w:spacing w:after="120"/>
        <w:ind w:firstLine="1134"/>
        <w:jc w:val="both"/>
        <w:rPr>
          <w:color w:val="000000"/>
          <w:sz w:val="24"/>
          <w:szCs w:val="24"/>
        </w:rPr>
      </w:pPr>
      <w:r w:rsidRPr="00FC5892">
        <w:rPr>
          <w:color w:val="000000"/>
          <w:sz w:val="24"/>
          <w:szCs w:val="24"/>
        </w:rPr>
        <w:t>3.5</w:t>
      </w:r>
      <w:r w:rsidR="00BE5A22" w:rsidRPr="00FC5892">
        <w:rPr>
          <w:color w:val="000000"/>
          <w:sz w:val="24"/>
          <w:szCs w:val="24"/>
        </w:rPr>
        <w:t>. A declaração falsa relativa ao cumprimento de qualquer condição sujeitará o licitante às sanções previstas em lei e neste Edital.</w:t>
      </w:r>
    </w:p>
    <w:p w:rsidR="003E3E07" w:rsidRPr="00FC5892" w:rsidRDefault="00BE5A22" w:rsidP="005A2DFF">
      <w:pPr>
        <w:spacing w:after="120"/>
        <w:ind w:firstLine="1134"/>
        <w:jc w:val="both"/>
        <w:rPr>
          <w:color w:val="000000"/>
          <w:sz w:val="24"/>
          <w:szCs w:val="24"/>
        </w:rPr>
      </w:pPr>
      <w:r w:rsidRPr="00FC5892">
        <w:rPr>
          <w:color w:val="000000"/>
          <w:sz w:val="24"/>
          <w:szCs w:val="24"/>
        </w:rPr>
        <w:t>3.</w:t>
      </w:r>
      <w:r w:rsidR="00F40A52" w:rsidRPr="00FC5892">
        <w:rPr>
          <w:color w:val="000000"/>
          <w:sz w:val="24"/>
          <w:szCs w:val="24"/>
        </w:rPr>
        <w:t>6</w:t>
      </w:r>
      <w:r w:rsidRPr="00FC5892">
        <w:rPr>
          <w:color w:val="000000"/>
          <w:sz w:val="24"/>
          <w:szCs w:val="24"/>
        </w:rPr>
        <w:t>. Empresas proibidas de contratar com o Poder Público nos termos do art. 12 da Lei Nº 8.429/92 (Lei de Improbidade Administrativa).</w:t>
      </w:r>
    </w:p>
    <w:p w:rsidR="000E294B" w:rsidRPr="00FC5892" w:rsidRDefault="000E294B" w:rsidP="005A2DFF">
      <w:pPr>
        <w:spacing w:after="120"/>
        <w:ind w:firstLine="1134"/>
        <w:jc w:val="both"/>
        <w:rPr>
          <w:b/>
          <w:bCs/>
          <w:color w:val="000000"/>
          <w:sz w:val="24"/>
          <w:szCs w:val="24"/>
        </w:rPr>
      </w:pPr>
      <w:r w:rsidRPr="00FC5892">
        <w:rPr>
          <w:b/>
          <w:bCs/>
          <w:color w:val="000000"/>
          <w:sz w:val="24"/>
          <w:szCs w:val="24"/>
        </w:rPr>
        <w:t xml:space="preserve">3.7. </w:t>
      </w:r>
      <w:r w:rsidR="00A52130" w:rsidRPr="00FC5892">
        <w:rPr>
          <w:b/>
          <w:bCs/>
          <w:color w:val="000000"/>
          <w:sz w:val="24"/>
          <w:szCs w:val="24"/>
        </w:rPr>
        <w:t>DO CREDENCIAMENTO NO SISTEMA E EFETIVA PARTICIPAÇÃO</w:t>
      </w:r>
      <w:r w:rsidRPr="00FC5892">
        <w:rPr>
          <w:b/>
          <w:bCs/>
          <w:color w:val="000000"/>
          <w:sz w:val="24"/>
          <w:szCs w:val="24"/>
        </w:rPr>
        <w:t>:</w:t>
      </w:r>
    </w:p>
    <w:p w:rsidR="00576106" w:rsidRPr="00FC5892" w:rsidRDefault="00576106" w:rsidP="005A2DFF">
      <w:pPr>
        <w:spacing w:after="120"/>
        <w:ind w:firstLine="1134"/>
        <w:jc w:val="both"/>
        <w:rPr>
          <w:color w:val="000000"/>
          <w:sz w:val="24"/>
          <w:szCs w:val="24"/>
        </w:rPr>
      </w:pPr>
      <w:r w:rsidRPr="00FC5892">
        <w:rPr>
          <w:color w:val="000000"/>
          <w:sz w:val="24"/>
          <w:szCs w:val="24"/>
        </w:rPr>
        <w:t>3.7.1.</w:t>
      </w:r>
      <w:r w:rsidR="004C6D65" w:rsidRPr="00FC5892">
        <w:rPr>
          <w:color w:val="000000"/>
          <w:sz w:val="24"/>
          <w:szCs w:val="24"/>
        </w:rPr>
        <w:t xml:space="preserve"> </w:t>
      </w:r>
      <w:r w:rsidRPr="00FC5892">
        <w:rPr>
          <w:color w:val="000000"/>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0" w:history="1">
        <w:r w:rsidR="00DB7627" w:rsidRPr="00FC5892">
          <w:rPr>
            <w:rStyle w:val="Hyperlink"/>
            <w:b/>
            <w:bCs/>
            <w:sz w:val="24"/>
            <w:szCs w:val="24"/>
          </w:rPr>
          <w:t>www.bll.org.br</w:t>
        </w:r>
      </w:hyperlink>
      <w:r w:rsidRPr="00FC5892">
        <w:rPr>
          <w:color w:val="0000FF"/>
          <w:sz w:val="24"/>
          <w:szCs w:val="24"/>
        </w:rPr>
        <w:t xml:space="preserve">;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3.7.2 A participação no Pregão Eletrônico se dará por meio da digitação da senha pessoal e intransferível do licitante e subsequente encaminhamento da proposta de preços, exclusivamente por meio da Plataforma Eletrônica, observada data e horário limite estabelecidos.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3.7.3. Independentemente de declaração expressa, a simples apresentação de proposta implica submissão a todas as condições estipuladas neste Edital e seus Anexos, sem prejuízo da estrita observância das normas contidas na legislação mencionada em seu preâmbulo;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3.7.4. Todos os custos decorrentes da elaboração e apresentação de propostas serão de responsabilidade exclusiva do licitante, não sendo do órgão licitante, em nenhuma hipótese responsável pelos mesmos. O licitante também é o único responsável pelas transações que forem efetuadas em seu nome no Sistema Eletrônico, ou pela sua eventual desconexão;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3.7.5. As Licitantes interessadas deverão proceder ao credenciamento antes da data marcada para início da sessão pública via internet; </w:t>
      </w:r>
    </w:p>
    <w:p w:rsidR="00576106" w:rsidRPr="00FC5892" w:rsidRDefault="00576106" w:rsidP="005A2DFF">
      <w:pPr>
        <w:spacing w:after="120"/>
        <w:ind w:firstLine="1134"/>
        <w:jc w:val="both"/>
        <w:rPr>
          <w:color w:val="000000"/>
          <w:sz w:val="24"/>
          <w:szCs w:val="24"/>
        </w:rPr>
      </w:pPr>
      <w:r w:rsidRPr="00FC5892">
        <w:rPr>
          <w:color w:val="000000"/>
          <w:sz w:val="24"/>
          <w:szCs w:val="24"/>
        </w:rPr>
        <w:lastRenderedPageBreak/>
        <w:t xml:space="preserve">3.7.6. O credenciamento dar-se-á pela atribuição de chave de identificação e de senha, pessoal e intransferível, para acesso ao Sistema Eletrônico, no site: </w:t>
      </w:r>
      <w:hyperlink r:id="rId11" w:history="1">
        <w:r w:rsidR="00DB7627" w:rsidRPr="00FC5892">
          <w:rPr>
            <w:rStyle w:val="Hyperlink"/>
            <w:b/>
            <w:bCs/>
            <w:sz w:val="24"/>
            <w:szCs w:val="24"/>
          </w:rPr>
          <w:t>www.bll.org.br</w:t>
        </w:r>
      </w:hyperlink>
      <w:r w:rsidRPr="00FC5892">
        <w:rPr>
          <w:color w:val="0000FF"/>
          <w:sz w:val="24"/>
          <w:szCs w:val="24"/>
        </w:rPr>
        <w:t xml:space="preserve">;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3.7.7. O credenciamento junto ao provedor do Sistema implica na responsabilidade legal única e exclusiva do Licitante, ou de seu representante legal e na presunção de sua capacidade técnica para realização das transações inerentes ao Pregão Eletrônico;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3.7.8. O uso da senha de acesso pelo Licitante é de sua responsabilidade exclusiva, incluindo qualquer transação efetuada diretamente ou por seu representante, não cabendo ao provedor do Sistema, ou do órgão licitante, promotora da licitação, responsabilidade por eventuais danos decorrentes do uso indevido da senha, ainda que, por terceiros;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3.7.9. A perda da senha ou a quebra de sigilo deverão ser comunicadas ao provedor do Sistema para imediato bloqueio de acesso; </w:t>
      </w:r>
    </w:p>
    <w:p w:rsidR="00576106" w:rsidRPr="00FC5892" w:rsidRDefault="00576106" w:rsidP="005A2DFF">
      <w:pPr>
        <w:spacing w:after="120"/>
        <w:ind w:firstLine="1134"/>
        <w:jc w:val="both"/>
        <w:rPr>
          <w:color w:val="000000"/>
          <w:sz w:val="24"/>
          <w:szCs w:val="24"/>
        </w:rPr>
      </w:pPr>
      <w:r w:rsidRPr="00FC5892">
        <w:rPr>
          <w:b/>
          <w:bCs/>
          <w:color w:val="000000"/>
          <w:sz w:val="24"/>
          <w:szCs w:val="24"/>
        </w:rPr>
        <w:t xml:space="preserve">3.8. A participação na sessão pública da internet dar-se-á pela utilização da senha privativa do licitante.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3.8.1. Os documentos necessários à participação na presente licitação, compreendendo os documentos referentes à proposta de preço e à habilitação (e seus anexos), deverão ser apresentados no idioma oficial do Brasil, com valores cotados em moeda nacional do país;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3.8.2. Não serão aceitos documentos apresentados por meio de fitas, discos magnéticos, filmes ou cópias em fac-símile, mesmo autenticadas, salvo quando expressamente permitidos no Edital; </w:t>
      </w:r>
    </w:p>
    <w:p w:rsidR="00576106" w:rsidRPr="00FC5892" w:rsidRDefault="00576106" w:rsidP="005A2DFF">
      <w:pPr>
        <w:spacing w:after="120"/>
        <w:ind w:firstLine="1134"/>
        <w:jc w:val="both"/>
        <w:rPr>
          <w:color w:val="000000"/>
          <w:sz w:val="24"/>
          <w:szCs w:val="24"/>
        </w:rPr>
      </w:pPr>
      <w:r w:rsidRPr="00FC5892">
        <w:rPr>
          <w:color w:val="000000"/>
          <w:sz w:val="24"/>
          <w:szCs w:val="24"/>
        </w:rPr>
        <w:t>3.8.3. Admitem-se fotos, gravuras, desenhos, gráficos ou catálogos apenas como forma de ilustração dos itens constantes da proposta de preços;</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3.8.4. Os licitantes devem estar cientes das condições para participação no certame e assumir a responsabilidade pela autenticidade de todos os documentos apresentados;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3.8.5. O fornecedor registrado deverá manter, durante toda a vigência da Ata de Registro, as mesmas condições de habilitação e qualificação exigidas na licitação; </w:t>
      </w:r>
    </w:p>
    <w:p w:rsidR="00576106" w:rsidRPr="00FC5892" w:rsidRDefault="00576106" w:rsidP="005A2DFF">
      <w:pPr>
        <w:spacing w:after="120"/>
        <w:ind w:firstLine="1134"/>
        <w:jc w:val="both"/>
        <w:rPr>
          <w:color w:val="000000"/>
          <w:sz w:val="24"/>
          <w:szCs w:val="24"/>
        </w:rPr>
      </w:pPr>
      <w:r w:rsidRPr="00FC5892">
        <w:rPr>
          <w:color w:val="000000"/>
          <w:sz w:val="24"/>
          <w:szCs w:val="24"/>
        </w:rPr>
        <w:t>3.8.6. Os licitantes interessados em usufruir dos benefícios estabelecidos pela Lei Complementar Nº 123/2006 deverão atender às regras de identificação, atos e manifestação de interesse, bem como aos demais avisos emitidos pelo Agente de Contratação (Pregoeiro) ou pelo sistema eletrônico, nos momentos e tempos adequados;</w:t>
      </w:r>
    </w:p>
    <w:p w:rsidR="00E3131E" w:rsidRPr="00FC5892" w:rsidRDefault="00226174" w:rsidP="005A2DFF">
      <w:pPr>
        <w:pStyle w:val="Ttulo1"/>
        <w:shd w:val="clear" w:color="auto" w:fill="D9D9D9" w:themeFill="background1" w:themeFillShade="D9"/>
        <w:spacing w:after="120"/>
        <w:rPr>
          <w:rFonts w:ascii="Times New Roman" w:hAnsi="Times New Roman"/>
          <w:color w:val="auto"/>
          <w:sz w:val="24"/>
          <w:szCs w:val="24"/>
        </w:rPr>
      </w:pPr>
      <w:bookmarkStart w:id="1" w:name="_Toc157693962"/>
      <w:r w:rsidRPr="00FC5892">
        <w:rPr>
          <w:rFonts w:ascii="Times New Roman" w:hAnsi="Times New Roman"/>
          <w:sz w:val="24"/>
          <w:szCs w:val="24"/>
        </w:rPr>
        <w:t>4</w:t>
      </w:r>
      <w:r w:rsidR="00E3131E" w:rsidRPr="00FC5892">
        <w:rPr>
          <w:rFonts w:ascii="Times New Roman" w:hAnsi="Times New Roman"/>
          <w:sz w:val="24"/>
          <w:szCs w:val="24"/>
        </w:rPr>
        <w:t>. DA APRESENTAÇÃO DAS PROPOSTAS E DOS DOCUMENTOS DE HABILITAÇÃO</w:t>
      </w:r>
      <w:bookmarkEnd w:id="1"/>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.1. Os licitantes encaminharão, exclusivamente por meio do sistema, proposta com a descrição do objeto ofertado e o preço, até a data e o horário estabelecidos para abertura da sessão pública, quando, então, encerrar-se-á automaticamente a etapa de envio das propostas.</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.1.1.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r w:rsidR="009E6A66" w:rsidRPr="00FC5892">
        <w:rPr>
          <w:color w:val="000000"/>
          <w:sz w:val="24"/>
          <w:szCs w:val="24"/>
        </w:rPr>
        <w:t>.</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.1.2. Os documentos de habilitação serão enviados posteriormente a fase de lances, por meio de sistema, estabelecendo-se, na sessão um prazo de envio de no mínimo </w:t>
      </w:r>
      <w:r w:rsidR="00F51615" w:rsidRPr="00FC5892">
        <w:rPr>
          <w:b/>
          <w:bCs/>
          <w:sz w:val="24"/>
          <w:szCs w:val="24"/>
        </w:rPr>
        <w:t>02</w:t>
      </w:r>
      <w:r w:rsidR="00E3131E" w:rsidRPr="00FC5892">
        <w:rPr>
          <w:b/>
          <w:bCs/>
          <w:sz w:val="24"/>
          <w:szCs w:val="24"/>
        </w:rPr>
        <w:t xml:space="preserve"> (</w:t>
      </w:r>
      <w:r w:rsidR="00F51615" w:rsidRPr="00FC5892">
        <w:rPr>
          <w:b/>
          <w:bCs/>
          <w:sz w:val="24"/>
          <w:szCs w:val="24"/>
        </w:rPr>
        <w:t>duas</w:t>
      </w:r>
      <w:r w:rsidR="00E3131E" w:rsidRPr="00FC5892">
        <w:rPr>
          <w:b/>
          <w:bCs/>
          <w:sz w:val="24"/>
          <w:szCs w:val="24"/>
        </w:rPr>
        <w:t>) horas</w:t>
      </w:r>
      <w:r w:rsidR="00E3131E" w:rsidRPr="00FC5892">
        <w:rPr>
          <w:sz w:val="24"/>
          <w:szCs w:val="24"/>
        </w:rPr>
        <w:t>, contados da convocação a ser exposta.</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.1.3. Todos os documentos de habilitação poderão ser apresentados com autenticação eletrônica, </w:t>
      </w:r>
      <w:r w:rsidR="003E3E07" w:rsidRPr="00FC5892">
        <w:rPr>
          <w:color w:val="000000"/>
          <w:sz w:val="24"/>
          <w:szCs w:val="24"/>
        </w:rPr>
        <w:t>PDF’S</w:t>
      </w:r>
      <w:r w:rsidR="00E3131E" w:rsidRPr="00FC5892">
        <w:rPr>
          <w:color w:val="000000"/>
          <w:sz w:val="24"/>
          <w:szCs w:val="24"/>
        </w:rPr>
        <w:t xml:space="preserve"> originais dos órgãos emissores em formado “</w:t>
      </w:r>
      <w:r w:rsidR="003E3E07" w:rsidRPr="00FC5892">
        <w:rPr>
          <w:color w:val="000000"/>
          <w:sz w:val="24"/>
          <w:szCs w:val="24"/>
        </w:rPr>
        <w:t>PDF</w:t>
      </w:r>
      <w:r w:rsidR="00E3131E" w:rsidRPr="00FC5892">
        <w:rPr>
          <w:color w:val="000000"/>
          <w:sz w:val="24"/>
          <w:szCs w:val="24"/>
        </w:rPr>
        <w:t xml:space="preserve">”. Caso haja dúvidas durante a </w:t>
      </w:r>
      <w:r w:rsidR="00E3131E" w:rsidRPr="00FC5892">
        <w:rPr>
          <w:color w:val="000000"/>
          <w:sz w:val="24"/>
          <w:szCs w:val="24"/>
        </w:rPr>
        <w:lastRenderedPageBreak/>
        <w:t>sessão quanto aos documentos inseridos, serão utilizadas as diligências necessárias para sanar possíveis dúvidas de sua autenticidade (Art. 64, da Lei 14.133/2021).</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.1.4. As licitantes deverão encaminhar/anexar, via sistema, os documentos de habilitação exigidos pelo Edital, sob pena de inabilitação.</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.2. O envio da proposta, acompanhada dos documentos de habilitação exigidos neste Edital, ocorrerá por meio de chave de acesso e senha. </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.3. As Microempresas e Empresas de Pequeno Porte deverão encaminhar a documentação de habilitação, ainda que haja alguma restrição de regularidade fiscal e trabalhista, nos termos do art. 43, § 1o da LC no 123, de 2006. </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BE5A22" w:rsidRPr="00FC5892">
        <w:rPr>
          <w:color w:val="000000"/>
          <w:sz w:val="24"/>
          <w:szCs w:val="24"/>
        </w:rPr>
        <w:t>.</w:t>
      </w:r>
      <w:r w:rsidR="00A21932" w:rsidRPr="00FC5892">
        <w:rPr>
          <w:color w:val="000000"/>
          <w:sz w:val="24"/>
          <w:szCs w:val="24"/>
        </w:rPr>
        <w:t>4</w:t>
      </w:r>
      <w:r w:rsidR="00E3131E" w:rsidRPr="00FC5892">
        <w:rPr>
          <w:color w:val="000000"/>
          <w:sz w:val="24"/>
          <w:szCs w:val="24"/>
        </w:rPr>
        <w:t xml:space="preserve">. </w:t>
      </w:r>
      <w:r w:rsidR="00E3131E" w:rsidRPr="00FC5892">
        <w:rPr>
          <w:b/>
          <w:bCs/>
          <w:color w:val="000000"/>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3131E" w:rsidRPr="00FC5892" w:rsidRDefault="00A21932"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.5. Até a abertura da sessão pública, os licitantes poderão retirar ou substituir a proposta e os documentos de habilitação anteriormente inseridos no sistema. </w:t>
      </w:r>
    </w:p>
    <w:p w:rsidR="00E3131E" w:rsidRPr="00FC5892" w:rsidRDefault="00A21932"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.6. Não será estabelecida, nessa etapa do certame, ordem de classificação entre as propostas apresentadas, o que somente ocorrerá após a realização dos procedimentos de negociação e julgamento da proposta. </w:t>
      </w:r>
    </w:p>
    <w:p w:rsidR="00E3131E" w:rsidRPr="00FC5892" w:rsidRDefault="00A21932"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.7. Os documentos que compõem a proposta e a habilitação do licitante melhor classificado somente serão disponibilizados para avaliação do Agente de Contratação (Pregoeiro) e para acesso público após o encerramento do envio de lances.</w:t>
      </w:r>
    </w:p>
    <w:p w:rsidR="00E3131E" w:rsidRPr="00FC5892" w:rsidRDefault="00A21932" w:rsidP="005A2DFF">
      <w:pPr>
        <w:pStyle w:val="Ttulo1"/>
        <w:shd w:val="clear" w:color="auto" w:fill="D9D9D9" w:themeFill="background1" w:themeFillShade="D9"/>
        <w:spacing w:after="120"/>
        <w:rPr>
          <w:rFonts w:ascii="Times New Roman" w:hAnsi="Times New Roman"/>
          <w:sz w:val="24"/>
          <w:szCs w:val="24"/>
        </w:rPr>
      </w:pPr>
      <w:bookmarkStart w:id="2" w:name="_Toc157693963"/>
      <w:r w:rsidRPr="00FC5892">
        <w:rPr>
          <w:rFonts w:ascii="Times New Roman" w:hAnsi="Times New Roman"/>
          <w:sz w:val="24"/>
          <w:szCs w:val="24"/>
        </w:rPr>
        <w:t>5</w:t>
      </w:r>
      <w:r w:rsidR="00E3131E" w:rsidRPr="00FC5892">
        <w:rPr>
          <w:rFonts w:ascii="Times New Roman" w:hAnsi="Times New Roman"/>
          <w:sz w:val="24"/>
          <w:szCs w:val="24"/>
        </w:rPr>
        <w:t>. DO PREENCHIMENTO DA PROPOSTA</w:t>
      </w:r>
      <w:bookmarkEnd w:id="2"/>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.1. Para aceitabilidade da proposta, o</w:t>
      </w:r>
      <w:r w:rsidR="004C6D65" w:rsidRPr="00FC5892">
        <w:rPr>
          <w:color w:val="000000"/>
          <w:sz w:val="24"/>
          <w:szCs w:val="24"/>
        </w:rPr>
        <w:t xml:space="preserve"> </w:t>
      </w:r>
      <w:r w:rsidR="00E3131E" w:rsidRPr="00FC5892">
        <w:rPr>
          <w:color w:val="000000"/>
          <w:sz w:val="24"/>
          <w:szCs w:val="24"/>
        </w:rPr>
        <w:t xml:space="preserve">(a) licitante que ofertou o menor preço deverá formular e encaminhar, após o término da etapa de lances, sua proposta por escrito, em conformidade com os lances eventualmente ofertados, devendo estar de acordo com as especificações constantes do Termo de Referência, Anexo </w:t>
      </w:r>
      <w:r w:rsidR="009549AA" w:rsidRPr="00FC5892">
        <w:rPr>
          <w:color w:val="000000"/>
          <w:sz w:val="24"/>
          <w:szCs w:val="24"/>
        </w:rPr>
        <w:t>I</w:t>
      </w:r>
      <w:r w:rsidR="00E3131E" w:rsidRPr="00FC5892">
        <w:rPr>
          <w:color w:val="000000"/>
          <w:sz w:val="24"/>
          <w:szCs w:val="24"/>
        </w:rPr>
        <w:t xml:space="preserve">I, deste Edital, e conter, ainda, os seguintes dados: </w:t>
      </w:r>
    </w:p>
    <w:p w:rsidR="00E3131E" w:rsidRPr="00FC5892" w:rsidRDefault="00E3131E" w:rsidP="005A2DFF">
      <w:pPr>
        <w:spacing w:after="120"/>
        <w:ind w:firstLine="1134"/>
        <w:jc w:val="both"/>
        <w:rPr>
          <w:color w:val="000000"/>
          <w:sz w:val="24"/>
          <w:szCs w:val="24"/>
        </w:rPr>
      </w:pPr>
      <w:r w:rsidRPr="00FC5892">
        <w:rPr>
          <w:color w:val="000000"/>
          <w:sz w:val="24"/>
          <w:szCs w:val="24"/>
        </w:rPr>
        <w:t xml:space="preserve">a) PRAZO DE VALIDADE DE, NO MÍNIMO, 60 (SESSENTA) DIAS, a contar da data marcada para a abertura da presente licitação. Em caso de omissão, considerar-se-á aceito o prazo citado nesta alínea; </w:t>
      </w:r>
    </w:p>
    <w:p w:rsidR="00E3131E" w:rsidRPr="00FC5892" w:rsidRDefault="00E3131E" w:rsidP="005A2DFF">
      <w:pPr>
        <w:spacing w:after="120"/>
        <w:ind w:firstLine="1134"/>
        <w:jc w:val="both"/>
        <w:rPr>
          <w:color w:val="000000"/>
          <w:sz w:val="24"/>
          <w:szCs w:val="24"/>
        </w:rPr>
      </w:pPr>
      <w:r w:rsidRPr="00FC5892">
        <w:rPr>
          <w:color w:val="000000"/>
          <w:sz w:val="24"/>
          <w:szCs w:val="24"/>
        </w:rPr>
        <w:t xml:space="preserve">b) PREÇO UNITÁRIO E TOTAL PARA O OBJETO LICITADO, fixo e irreajustável, limitado a 02 (duas) casas decimais, numérico e por extenso, expresso em moeda nacional; </w:t>
      </w:r>
    </w:p>
    <w:p w:rsidR="00E3131E" w:rsidRPr="00FC5892" w:rsidRDefault="00E3131E" w:rsidP="005A2DFF">
      <w:pPr>
        <w:spacing w:after="120"/>
        <w:ind w:firstLine="1134"/>
        <w:jc w:val="both"/>
        <w:rPr>
          <w:color w:val="000000"/>
          <w:sz w:val="24"/>
          <w:szCs w:val="24"/>
        </w:rPr>
      </w:pPr>
      <w:r w:rsidRPr="00FC5892">
        <w:rPr>
          <w:color w:val="000000"/>
          <w:sz w:val="24"/>
          <w:szCs w:val="24"/>
        </w:rPr>
        <w:t xml:space="preserve">c) DECLARAÇÃO no corpo da proposta, de que o preço ofertado inclui todos os custos e despesas inerentes ao objeto licitado, tais como: manutenção, seguro, equipamentos, impostos e taxas e outro mais que possa influir direta ou indiretamente no custo do Fornecimento. A falta de manifestação implicará em declaração de que todas as despesas já estão inclusas; </w:t>
      </w:r>
    </w:p>
    <w:p w:rsidR="00E3131E" w:rsidRPr="00FC5892" w:rsidRDefault="00E3131E" w:rsidP="005A2DFF">
      <w:pPr>
        <w:spacing w:after="120"/>
        <w:ind w:firstLine="1134"/>
        <w:jc w:val="both"/>
        <w:rPr>
          <w:color w:val="000000"/>
          <w:sz w:val="24"/>
          <w:szCs w:val="24"/>
        </w:rPr>
      </w:pPr>
      <w:r w:rsidRPr="00FC5892">
        <w:rPr>
          <w:color w:val="000000"/>
          <w:sz w:val="24"/>
          <w:szCs w:val="24"/>
        </w:rPr>
        <w:t xml:space="preserve">d) RAZÃO SOCIAL, ENDEREÇO, telefone/fax, número do CNPJ, banco, agência, número da conta corrente;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.2. O encaminhamento das propostas pressupõe o conhecimento e atendimento de todas as exigências contidas no Edital e seus anexos.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.3. A empresa será responsável por todas as transações que forem efetuadas em seu nome no sistema eletrônico, assumindo como firmes e verdadeiras suas propostas e lances. </w:t>
      </w:r>
    </w:p>
    <w:p w:rsidR="00E3131E" w:rsidRPr="00FC5892" w:rsidRDefault="00A21932" w:rsidP="005A2DFF">
      <w:pPr>
        <w:spacing w:after="120"/>
        <w:ind w:firstLine="1134"/>
        <w:jc w:val="both"/>
        <w:rPr>
          <w:color w:val="000000"/>
          <w:sz w:val="24"/>
          <w:szCs w:val="24"/>
        </w:rPr>
      </w:pPr>
      <w:r w:rsidRPr="00FC5892">
        <w:rPr>
          <w:color w:val="000000"/>
          <w:sz w:val="24"/>
          <w:szCs w:val="24"/>
        </w:rPr>
        <w:lastRenderedPageBreak/>
        <w:t>5</w:t>
      </w:r>
      <w:r w:rsidR="00E3131E" w:rsidRPr="00FC5892">
        <w:rPr>
          <w:color w:val="000000"/>
          <w:sz w:val="24"/>
          <w:szCs w:val="24"/>
        </w:rPr>
        <w:t xml:space="preserve">.4. A proposta de preços deverá ser elaborada em conformidade com o disposto no Termo de Referência, incluindo todas as informações necessárias à perfeita compreensão dos produtos ofertados, sob pena de desclassificação.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.5. Os preços deverão ser cotados em moeda corrente nacional pelo sistema eletrônico, o(a) licitante deverá preencher as informações no Campo “Informações Adicionais” ou anexá-las no campo apropriado do sistema </w:t>
      </w:r>
      <w:r w:rsidR="00F84905" w:rsidRPr="00FC5892">
        <w:rPr>
          <w:sz w:val="24"/>
          <w:szCs w:val="24"/>
        </w:rPr>
        <w:t>Portal</w:t>
      </w:r>
      <w:r w:rsidR="00F84905" w:rsidRPr="00FC5892">
        <w:rPr>
          <w:spacing w:val="-3"/>
          <w:sz w:val="24"/>
          <w:szCs w:val="24"/>
        </w:rPr>
        <w:t xml:space="preserve"> </w:t>
      </w:r>
      <w:r w:rsidR="00F84905" w:rsidRPr="00FC5892">
        <w:rPr>
          <w:sz w:val="24"/>
          <w:szCs w:val="24"/>
        </w:rPr>
        <w:t>de</w:t>
      </w:r>
      <w:r w:rsidR="00F84905" w:rsidRPr="00FC5892">
        <w:rPr>
          <w:spacing w:val="-2"/>
          <w:sz w:val="24"/>
          <w:szCs w:val="24"/>
        </w:rPr>
        <w:t xml:space="preserve"> </w:t>
      </w:r>
      <w:r w:rsidR="00F84905" w:rsidRPr="00FC5892">
        <w:rPr>
          <w:sz w:val="24"/>
          <w:szCs w:val="24"/>
        </w:rPr>
        <w:t>Compras</w:t>
      </w:r>
      <w:r w:rsidR="00F84905" w:rsidRPr="00FC5892">
        <w:rPr>
          <w:spacing w:val="-1"/>
          <w:sz w:val="24"/>
          <w:szCs w:val="24"/>
        </w:rPr>
        <w:t xml:space="preserve"> </w:t>
      </w:r>
      <w:r w:rsidR="00F84905" w:rsidRPr="00FC5892">
        <w:rPr>
          <w:sz w:val="24"/>
          <w:szCs w:val="24"/>
        </w:rPr>
        <w:t>BLL,</w:t>
      </w:r>
      <w:r w:rsidR="00F84905" w:rsidRPr="00FC5892">
        <w:rPr>
          <w:spacing w:val="-3"/>
          <w:sz w:val="24"/>
          <w:szCs w:val="24"/>
        </w:rPr>
        <w:t xml:space="preserve"> </w:t>
      </w:r>
      <w:r w:rsidR="00F84905" w:rsidRPr="00FC5892">
        <w:rPr>
          <w:sz w:val="24"/>
          <w:szCs w:val="24"/>
        </w:rPr>
        <w:t>no</w:t>
      </w:r>
      <w:r w:rsidR="00F84905" w:rsidRPr="00FC5892">
        <w:rPr>
          <w:spacing w:val="-2"/>
          <w:sz w:val="24"/>
          <w:szCs w:val="24"/>
        </w:rPr>
        <w:t xml:space="preserve"> </w:t>
      </w:r>
      <w:r w:rsidR="00F84905" w:rsidRPr="00FC5892">
        <w:rPr>
          <w:sz w:val="24"/>
          <w:szCs w:val="24"/>
        </w:rPr>
        <w:t>sítio</w:t>
      </w:r>
      <w:r w:rsidR="00F84905" w:rsidRPr="00FC5892">
        <w:rPr>
          <w:spacing w:val="-2"/>
          <w:sz w:val="24"/>
          <w:szCs w:val="24"/>
        </w:rPr>
        <w:t xml:space="preserve"> </w:t>
      </w:r>
      <w:hyperlink r:id="rId12">
        <w:r w:rsidR="00F84905" w:rsidRPr="00FC5892">
          <w:rPr>
            <w:color w:val="000080"/>
            <w:sz w:val="24"/>
            <w:szCs w:val="24"/>
            <w:u w:val="single" w:color="000080"/>
          </w:rPr>
          <w:t>www.bll.org.br</w:t>
        </w:r>
      </w:hyperlink>
      <w:r w:rsidR="00E3131E" w:rsidRPr="00FC5892">
        <w:rPr>
          <w:color w:val="000000"/>
          <w:sz w:val="24"/>
          <w:szCs w:val="24"/>
        </w:rPr>
        <w:t xml:space="preserve">, sob pena de desclassificação e neles deverão estar inclusas todas e quaisquer despesas, salários, encargos sociais, trabalhistas e previdenciários, fardamento, materiais utilizados durante o período de fornecimento, tributos diretos e indiretos incidentes sobre o objeto licitado.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.6. Em nenhuma hipótese poderá ser alterado o conteúdo da proposta inicialmente apresentada, salvo nos casos de ajustes de valores, após o encerramento da etapa de lances, se houver.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.7. O(A) Licitante vencedor(a) do certame poderá apresentar com a sua proposta de preços a PLANILHA DE CUSTO, contendo composição clara do preço, todos os insumos, encargos em geral e lucro em relação ao preço final.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.8. Ao disponibilizar sua proposta através do aplicativo </w:t>
      </w:r>
      <w:hyperlink r:id="rId13">
        <w:r w:rsidR="00F84905" w:rsidRPr="00FC5892">
          <w:rPr>
            <w:color w:val="000080"/>
            <w:sz w:val="24"/>
            <w:szCs w:val="24"/>
            <w:u w:val="single" w:color="000080"/>
          </w:rPr>
          <w:t>www.bll.org.br</w:t>
        </w:r>
      </w:hyperlink>
      <w:r w:rsidR="00E3131E" w:rsidRPr="00FC5892">
        <w:rPr>
          <w:color w:val="000000"/>
          <w:sz w:val="24"/>
          <w:szCs w:val="24"/>
        </w:rPr>
        <w:t xml:space="preserve"> não poderá conter nenhum tipo de informação (logomarca, CNPJ, nome do(a) representante, telefone, endereço) que identifique a interessada, sob pena de desclassificação na participação do certame licitatório, observando-se que tal exigência refere-se apenas as informações inseridas nos </w:t>
      </w:r>
      <w:r w:rsidR="00E3131E" w:rsidRPr="00FC5892">
        <w:rPr>
          <w:b/>
          <w:bCs/>
          <w:color w:val="000000"/>
          <w:sz w:val="24"/>
          <w:szCs w:val="24"/>
        </w:rPr>
        <w:t>campos do sistema</w:t>
      </w:r>
      <w:r w:rsidR="00E3131E" w:rsidRPr="00FC5892">
        <w:rPr>
          <w:color w:val="000000"/>
          <w:sz w:val="24"/>
          <w:szCs w:val="24"/>
        </w:rPr>
        <w:t xml:space="preserve"> (proposta inicial alimentada no sistema); os arquivos em “</w:t>
      </w:r>
      <w:r w:rsidR="003E3E07" w:rsidRPr="00FC5892">
        <w:rPr>
          <w:color w:val="000000"/>
          <w:sz w:val="24"/>
          <w:szCs w:val="24"/>
        </w:rPr>
        <w:t>PDF</w:t>
      </w:r>
      <w:r w:rsidR="00E3131E" w:rsidRPr="00FC5892">
        <w:rPr>
          <w:color w:val="000000"/>
          <w:sz w:val="24"/>
          <w:szCs w:val="24"/>
        </w:rPr>
        <w:t>” poderão seguir a formatação padrão do licitante incluindo dados da proponente (cabeçalho e demais dados pessoais), vez que os mesmos só ficarão disponíveis após fase de lances.</w:t>
      </w:r>
    </w:p>
    <w:p w:rsidR="00D11DE1" w:rsidRPr="00FC5892" w:rsidRDefault="00D11DE1" w:rsidP="005A2DFF">
      <w:pPr>
        <w:spacing w:after="120"/>
        <w:ind w:firstLine="1134"/>
        <w:jc w:val="both"/>
        <w:rPr>
          <w:color w:val="000000"/>
          <w:sz w:val="24"/>
          <w:szCs w:val="24"/>
        </w:rPr>
      </w:pPr>
      <w:r w:rsidRPr="00FC5892">
        <w:rPr>
          <w:color w:val="000000"/>
          <w:sz w:val="24"/>
          <w:szCs w:val="24"/>
        </w:rPr>
        <w:t xml:space="preserve">5.9. </w:t>
      </w:r>
      <w:r w:rsidR="00C31A5B" w:rsidRPr="00FC5892">
        <w:rPr>
          <w:color w:val="000000"/>
          <w:sz w:val="24"/>
          <w:szCs w:val="24"/>
        </w:rPr>
        <w:t xml:space="preserve">O descumprimento das regras supramencionadas pela Administração por parte dos contratados pode ensejar a responsabilização pelo Tribunal de Contas dos Municípios e, após o devido processo legal, gerar as seguintes consequências: assinatura de prazo para a adoção das medidas necessárias ao exato cumprimento da lei, nos termos do </w:t>
      </w:r>
      <w:r w:rsidR="00C31A5B" w:rsidRPr="00FC5892">
        <w:rPr>
          <w:color w:val="000000"/>
          <w:sz w:val="24"/>
          <w:szCs w:val="24"/>
          <w:u w:val="single"/>
        </w:rPr>
        <w:t>art. 71, inciso IX, da Constituição</w:t>
      </w:r>
      <w:r w:rsidR="00C31A5B" w:rsidRPr="00FC5892">
        <w:rPr>
          <w:color w:val="000000"/>
          <w:sz w:val="24"/>
          <w:szCs w:val="24"/>
        </w:rPr>
        <w:t xml:space="preserve">; ou condenação dos agentes públicos responsáveis e da empresa contratada ao pagamento dos prejuízos ao erário, caso verificada a ocorrência de superfaturamento por </w:t>
      </w:r>
      <w:proofErr w:type="spellStart"/>
      <w:r w:rsidR="00C31A5B" w:rsidRPr="00FC5892">
        <w:rPr>
          <w:color w:val="000000"/>
          <w:sz w:val="24"/>
          <w:szCs w:val="24"/>
        </w:rPr>
        <w:t>sobrepreço</w:t>
      </w:r>
      <w:proofErr w:type="spellEnd"/>
      <w:r w:rsidR="00C31A5B" w:rsidRPr="00FC5892">
        <w:rPr>
          <w:color w:val="000000"/>
          <w:sz w:val="24"/>
          <w:szCs w:val="24"/>
        </w:rPr>
        <w:t xml:space="preserve"> na execução do contrato.</w:t>
      </w:r>
    </w:p>
    <w:p w:rsidR="00E3131E" w:rsidRPr="00FC5892" w:rsidRDefault="00A21932" w:rsidP="005A2DFF">
      <w:pPr>
        <w:pStyle w:val="Ttulo1"/>
        <w:shd w:val="clear" w:color="auto" w:fill="D9D9D9" w:themeFill="background1" w:themeFillShade="D9"/>
        <w:spacing w:after="120"/>
        <w:jc w:val="both"/>
        <w:rPr>
          <w:rFonts w:ascii="Times New Roman" w:hAnsi="Times New Roman"/>
          <w:sz w:val="24"/>
          <w:szCs w:val="24"/>
        </w:rPr>
      </w:pPr>
      <w:bookmarkStart w:id="3" w:name="_Toc157693964"/>
      <w:r w:rsidRPr="00FC5892">
        <w:rPr>
          <w:rFonts w:ascii="Times New Roman" w:hAnsi="Times New Roman"/>
          <w:sz w:val="24"/>
          <w:szCs w:val="24"/>
        </w:rPr>
        <w:t>6</w:t>
      </w:r>
      <w:r w:rsidR="00E3131E" w:rsidRPr="00FC5892">
        <w:rPr>
          <w:rFonts w:ascii="Times New Roman" w:hAnsi="Times New Roman"/>
          <w:sz w:val="24"/>
          <w:szCs w:val="24"/>
        </w:rPr>
        <w:t>. DA ABERTURA DA SESSÃO, CLASSIFICAÇÃO DAS PROPOSTAS E FORMULAÇÃO DOS LANCES</w:t>
      </w:r>
      <w:bookmarkEnd w:id="3"/>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 A abertura da presente licitação dar-se-á em sessão pública, por meio de sistema eletrônico, na data, horário e local indicados neste Edital.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.2. O Agente de Contratação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.3. Também será desclassificada a proposta que identifique o licitante.</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.4. A desclassificação será sempre fundamentada e registrada no sistema, com acompanhamento em tempo real por todos os participantes.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.5. A não desclassificação da proposta não impede o seu julgamento definitivo em sentido contrário, levado a efeito na fase de aceitação.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.6. O sistema ordenará automaticamente as propostas classificadas, sendo que somente estas participarão da fase de lances. </w:t>
      </w:r>
    </w:p>
    <w:p w:rsidR="00E3131E" w:rsidRPr="00FC5892" w:rsidRDefault="00A21932" w:rsidP="005A2DFF">
      <w:pPr>
        <w:spacing w:after="120"/>
        <w:ind w:firstLine="1134"/>
        <w:jc w:val="both"/>
        <w:rPr>
          <w:color w:val="000000"/>
          <w:sz w:val="24"/>
          <w:szCs w:val="24"/>
        </w:rPr>
      </w:pPr>
      <w:r w:rsidRPr="00FC5892">
        <w:rPr>
          <w:color w:val="000000"/>
          <w:sz w:val="24"/>
          <w:szCs w:val="24"/>
        </w:rPr>
        <w:lastRenderedPageBreak/>
        <w:t>6</w:t>
      </w:r>
      <w:r w:rsidR="00E3131E" w:rsidRPr="00FC5892">
        <w:rPr>
          <w:color w:val="000000"/>
          <w:sz w:val="24"/>
          <w:szCs w:val="24"/>
        </w:rPr>
        <w:t xml:space="preserve">.7. O sistema disponibilizará campo próprio para troca de mensagens entre O Agente de Contratação (Pregoeiro) e os licitantes. O Chat de mensagem, a critério do Agente de Contratação poderá ficar inativo ou ativo conforme o caso e necessidade.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.8. Iniciada a etapa competitiva, os licitantes deverão encaminhar lances exclusivamente por meio de sistema eletrônico, sendo imediatamente informados do seu recebimento e do valor consignado no registro. </w:t>
      </w:r>
    </w:p>
    <w:p w:rsidR="00E3131E" w:rsidRPr="00325F28" w:rsidRDefault="00A21932" w:rsidP="005A2DFF">
      <w:pPr>
        <w:spacing w:after="120"/>
        <w:ind w:firstLine="1134"/>
        <w:jc w:val="both"/>
        <w:rPr>
          <w:sz w:val="24"/>
          <w:szCs w:val="24"/>
        </w:rPr>
      </w:pPr>
      <w:r w:rsidRPr="00325F28">
        <w:rPr>
          <w:sz w:val="24"/>
          <w:szCs w:val="24"/>
        </w:rPr>
        <w:t>6</w:t>
      </w:r>
      <w:r w:rsidR="00E3131E" w:rsidRPr="00325F28">
        <w:rPr>
          <w:sz w:val="24"/>
          <w:szCs w:val="24"/>
        </w:rPr>
        <w:t xml:space="preserve">.9. A disputa ocorrerá pelo valor </w:t>
      </w:r>
      <w:r w:rsidR="00FC5892" w:rsidRPr="00325F28">
        <w:rPr>
          <w:sz w:val="24"/>
          <w:szCs w:val="24"/>
        </w:rPr>
        <w:t>do Lote.</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.10. Os licitantes poderão oferecer lances sucessivos, observando o horário fixado para abertura da sessão e as regras estabelecidas no Edital.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.11. O licitante somente poderá oferecer lance de valor inferior ao último por ele ofertado e registrado pelo sistema.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.12. O intervalo mínimo de diferença de valores entre os lances, que incidirá tanto em relação aos lances intermediários quanto em relação à proposta que cobrir a melhor oferta deverá ser de no mínimo igual ou superior aos valores definidos e especificados na tabela de itens do Termo de Referência deste Edital.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.13. O intervalo entre os lances enviados pelo mesmo licitante não poderá ser inferior a 20 (vinte) segundos e o intervalo entre lances não poderá ser inferior a 03 (três) segundos, sob pena de serem automaticamente descartados pelo sistema os respectivos lances.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.14. Será adotado para o envio de lances no pregão eletrônico o </w:t>
      </w:r>
      <w:r w:rsidR="00E3131E" w:rsidRPr="00FC5892">
        <w:rPr>
          <w:b/>
          <w:bCs/>
          <w:sz w:val="24"/>
          <w:szCs w:val="24"/>
        </w:rPr>
        <w:t>modo de disputa “aberto</w:t>
      </w:r>
      <w:r w:rsidR="0005157F" w:rsidRPr="00FC5892">
        <w:rPr>
          <w:b/>
          <w:bCs/>
          <w:sz w:val="24"/>
          <w:szCs w:val="24"/>
        </w:rPr>
        <w:t xml:space="preserve"> e fechado</w:t>
      </w:r>
      <w:r w:rsidR="00E3131E" w:rsidRPr="00FC5892">
        <w:rPr>
          <w:b/>
          <w:bCs/>
          <w:sz w:val="24"/>
          <w:szCs w:val="24"/>
        </w:rPr>
        <w:t>”</w:t>
      </w:r>
      <w:r w:rsidR="00E3131E" w:rsidRPr="00FC5892">
        <w:rPr>
          <w:sz w:val="24"/>
          <w:szCs w:val="24"/>
        </w:rPr>
        <w:t>,</w:t>
      </w:r>
      <w:r w:rsidR="00E3131E" w:rsidRPr="00FC5892">
        <w:rPr>
          <w:color w:val="000000"/>
          <w:sz w:val="24"/>
          <w:szCs w:val="24"/>
        </w:rPr>
        <w:t xml:space="preserve"> em que os licitantes apresentarão lances públicos e sucessivos, com prorrogações. </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 O procedimento seguirá de acordo com o modo de disputa adotado e estabelecido no item “</w:t>
      </w:r>
      <w:r w:rsidRPr="00FC5892">
        <w:rPr>
          <w:rFonts w:ascii="Times New Roman" w:hAnsi="Times New Roman" w:cs="Times New Roman"/>
          <w:sz w:val="24"/>
          <w:szCs w:val="24"/>
        </w:rPr>
        <w:t>6</w:t>
      </w:r>
      <w:r w:rsidR="00E3131E" w:rsidRPr="00FC5892">
        <w:rPr>
          <w:rFonts w:ascii="Times New Roman" w:hAnsi="Times New Roman" w:cs="Times New Roman"/>
          <w:sz w:val="24"/>
          <w:szCs w:val="24"/>
        </w:rPr>
        <w:t>.14”, observando-se o seguinte:</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bookmarkStart w:id="4" w:name="_Hlk113697759"/>
      <w:r w:rsidRPr="00FC5892">
        <w:rPr>
          <w:rFonts w:ascii="Times New Roman" w:hAnsi="Times New Roman" w:cs="Times New Roman"/>
          <w:sz w:val="24"/>
          <w:szCs w:val="24"/>
        </w:rPr>
        <w:t>5.15.1. Caso seja adotado para o envio de lances no pregão eletrônico o modo de disputa “aberto</w:t>
      </w:r>
      <w:r w:rsidR="0005157F" w:rsidRPr="00FC5892">
        <w:rPr>
          <w:rFonts w:ascii="Times New Roman" w:hAnsi="Times New Roman" w:cs="Times New Roman"/>
          <w:sz w:val="24"/>
          <w:szCs w:val="24"/>
        </w:rPr>
        <w:t xml:space="preserve"> e fechado</w:t>
      </w:r>
      <w:r w:rsidRPr="00FC5892">
        <w:rPr>
          <w:rFonts w:ascii="Times New Roman" w:hAnsi="Times New Roman" w:cs="Times New Roman"/>
          <w:sz w:val="24"/>
          <w:szCs w:val="24"/>
        </w:rPr>
        <w:t>”, os licitantes apresentarão lances públicos e sucessivos, com prorrogações.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bookmarkStart w:id="5" w:name="_Hlk113697816"/>
      <w:bookmarkEnd w:id="4"/>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.15.1.1. A etapa de lances da sessão pública terá duração de dez minutos e, após isso, será prorrogada automaticamente pelo sistema quando houver lance ofertado nos últimos dois minutos do período de duração da sessão pública.</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.15.1.2. A prorrogação automática da etapa de lances, de que trata o subitem anterior, será de dois minutos e ocorrerá sucessivamente sempre que houver lances enviados nesse período de prorrogação, inclusive no caso de lances intermediários.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.15.1.3. Não havendo novos lances na forma estabelecida nos itens anteriores, a sessão pública encerrar-se-á automaticamente, e o sistema ordenará e divulgará os lances conforme a ordem final de classificação.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.15.1.5. Após o reinício previsto no item supra, os licitantes serão convocados para apresentar lances intermediários.</w:t>
      </w:r>
      <w:bookmarkStart w:id="6" w:name="_Hlk113631522"/>
      <w:bookmarkEnd w:id="5"/>
    </w:p>
    <w:bookmarkEnd w:id="6"/>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 Caso seja adotado para o envio de lances no pregão eletrônico o modo de disputa “aberto e fechado”, os licitantes apresentarão lances públicos e sucessivos, com lance final e fechado.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.15.2.1. A etapa de lances da sessão pública terá duração inicial de quinze minutos. Após esse prazo, o sistema encaminhará aviso de fechamento iminente dos lances, após o que transcorrerá o </w:t>
      </w:r>
      <w:r w:rsidRPr="00FC5892">
        <w:rPr>
          <w:rFonts w:ascii="Times New Roman" w:hAnsi="Times New Roman" w:cs="Times New Roman"/>
          <w:sz w:val="24"/>
          <w:szCs w:val="24"/>
        </w:rPr>
        <w:lastRenderedPageBreak/>
        <w:t>período</w:t>
      </w:r>
      <w:r w:rsidR="00E3131E" w:rsidRPr="00FC5892">
        <w:rPr>
          <w:rFonts w:ascii="Times New Roman" w:hAnsi="Times New Roman" w:cs="Times New Roman"/>
          <w:sz w:val="24"/>
          <w:szCs w:val="24"/>
        </w:rPr>
        <w:t xml:space="preserve"> de até dez minutos, aleatoriamente determinado, findo o qual será automaticamente encerrada a recepção de lances.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.15.2.2.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.15.2.3. No procedimento de que trata o subitem supra, o licitante poderá optar por manter o seu último lance da etapa aberta, ou por ofertar melhor lance.</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bookmarkStart w:id="7" w:name="_Hlk113698144"/>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.15.2.5. Após o término dos prazos estabelecidos nos itens anteriores, o sistema ordenará e divulgará os lances segundo a ordem crescente de valores.</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bookmarkStart w:id="8" w:name="_Ref116973524"/>
      <w:bookmarkEnd w:id="7"/>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8"/>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.15.3.1. Não havendo pelo menos 3 (três) propostas nas condições definidas no item </w:t>
      </w:r>
      <w:proofErr w:type="gramStart"/>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w:t>
      </w:r>
      <w:proofErr w:type="gramEnd"/>
      <w:r w:rsidR="00E3131E" w:rsidRPr="00FC5892">
        <w:rPr>
          <w:rFonts w:ascii="Times New Roman" w:hAnsi="Times New Roman" w:cs="Times New Roman"/>
          <w:sz w:val="24"/>
          <w:szCs w:val="24"/>
        </w:rPr>
        <w:t xml:space="preserve"> poderão os licitantes que apresentaram as três melhores propostas, consideradas as empatadas, oferecer novos lances sucessivos.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.15.3.2. A etapa de lances da sessão pública terá duração de dez minutos e, após isso, será prorrogada automaticamente pelo sistema quando houver lance ofertado nos últimos dois minutos do período de duração da sessão pública.</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.15.3.3. A prorrogação automática da etapa de lances, de que trata o subitem anterior, será de dois minutos e ocorrerá sucessivamente sempre que houver lances enviados nesse período de prorrogação, inclusive no caso de lances intermediários.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.15.3.4. Não havendo novos lances na forma estabelecida nos itens anteriores, a sessão pública encerrar-se-á automaticamente, e o sistema ordenará e divulgará os lances conforme a ordem final de classificação.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.15.3.6. Após o reinício previsto no subitem supra, os licitantes serão convocados para apresentar lances intermediários.</w:t>
      </w:r>
    </w:p>
    <w:p w:rsidR="00E3131E" w:rsidRPr="00FC5892" w:rsidRDefault="00A21932" w:rsidP="005A2DFF">
      <w:pPr>
        <w:pStyle w:val="Nivel2"/>
        <w:spacing w:before="0" w:line="240" w:lineRule="auto"/>
        <w:ind w:left="0" w:firstLine="1134"/>
        <w:rPr>
          <w:rFonts w:ascii="Times New Roman" w:hAnsi="Times New Roman" w:cs="Times New Roman"/>
          <w:i/>
          <w:color w:val="auto"/>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.15.4. Após o término dos prazos estabelecidos nos subitens anteriores, o sistema ordenará e divulgará os lances segundo a ordem crescente de </w:t>
      </w:r>
      <w:r w:rsidR="00E3131E" w:rsidRPr="00FC5892">
        <w:rPr>
          <w:rFonts w:ascii="Times New Roman" w:hAnsi="Times New Roman" w:cs="Times New Roman"/>
          <w:color w:val="auto"/>
          <w:sz w:val="24"/>
          <w:szCs w:val="24"/>
        </w:rPr>
        <w:t>valores</w:t>
      </w:r>
      <w:r w:rsidR="00E3131E" w:rsidRPr="00FC5892">
        <w:rPr>
          <w:rFonts w:ascii="Times New Roman" w:hAnsi="Times New Roman" w:cs="Times New Roman"/>
          <w:i/>
          <w:iCs/>
          <w:color w:val="auto"/>
          <w:sz w:val="24"/>
          <w:szCs w:val="24"/>
        </w:rPr>
        <w:t>.</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.15.5. Não serão aceitos dois ou mais lances de mesmo valor, prevalecendo aquele que for recebido e registrado em primeiro lugar.</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.15.6. Durante o transcurso da sessão pública, os licitantes serão informados, em tempo real, do valor do menor lance registrado, vedada a identificação do licitante. </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6</w:t>
      </w:r>
      <w:r w:rsidR="00E3131E" w:rsidRPr="00FC5892">
        <w:rPr>
          <w:rFonts w:ascii="Times New Roman" w:hAnsi="Times New Roman" w:cs="Times New Roman"/>
          <w:sz w:val="24"/>
          <w:szCs w:val="24"/>
        </w:rPr>
        <w:t>.15.7. No caso de desconexão com o Pregoeiro, no decorrer da etapa competitiva do Pregão, o sistema eletrônico poderá permanecer acessível aos licitantes para a recepção dos lances.</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.15.9. Caso o licitante não apresente lances, concorrerá com o valor de sua proposta.</w:t>
      </w:r>
    </w:p>
    <w:p w:rsidR="00E3131E" w:rsidRPr="00FC5892" w:rsidRDefault="00A21932" w:rsidP="005A2DFF">
      <w:pPr>
        <w:pStyle w:val="Nivel2"/>
        <w:spacing w:before="0" w:line="240" w:lineRule="auto"/>
        <w:ind w:left="0" w:firstLine="1134"/>
        <w:rPr>
          <w:rFonts w:ascii="Times New Roman" w:eastAsia="Zurich BT"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.15.10. Em relação a itens não exclusivos para participação de microempresas e empresas de pequeno porte, uma vez encerrada a etapa de lances</w:t>
      </w:r>
      <w:r w:rsidR="00E3131E" w:rsidRPr="00FC5892">
        <w:rPr>
          <w:rFonts w:ascii="Times New Roman" w:eastAsia="Zurich BT" w:hAnsi="Times New Roman" w:cs="Times New Roman"/>
          <w:sz w:val="24"/>
          <w:szCs w:val="24"/>
        </w:rPr>
        <w:t xml:space="preserve">, será efetivada a verificação do porte da entidade empresarial. Identificadas as microempresas e empresas de pequeno porte participantes, proceder-se-á a comparação com os valores da primeira colocada, se esta for empresa de maior porte, assim como das demais classificadas, para o fim de aplicar-se o disposto nos </w:t>
      </w:r>
      <w:hyperlink r:id="rId14" w:anchor="art44" w:history="1">
        <w:proofErr w:type="spellStart"/>
        <w:r w:rsidR="00E3131E" w:rsidRPr="00FC5892">
          <w:rPr>
            <w:rStyle w:val="Hyperlink"/>
            <w:rFonts w:ascii="Times New Roman" w:eastAsia="Zurich BT" w:hAnsi="Times New Roman" w:cs="Times New Roman"/>
            <w:sz w:val="24"/>
            <w:szCs w:val="24"/>
          </w:rPr>
          <w:t>arts</w:t>
        </w:r>
        <w:proofErr w:type="spellEnd"/>
        <w:r w:rsidR="00E3131E" w:rsidRPr="00FC5892">
          <w:rPr>
            <w:rStyle w:val="Hyperlink"/>
            <w:rFonts w:ascii="Times New Roman" w:eastAsia="Zurich BT" w:hAnsi="Times New Roman" w:cs="Times New Roman"/>
            <w:sz w:val="24"/>
            <w:szCs w:val="24"/>
          </w:rPr>
          <w:t xml:space="preserve">. 44 e 45 da Lei Complementar </w:t>
        </w:r>
        <w:r w:rsidR="007A1D9C" w:rsidRPr="00FC5892">
          <w:rPr>
            <w:rStyle w:val="Hyperlink"/>
            <w:rFonts w:ascii="Times New Roman" w:eastAsia="Zurich BT" w:hAnsi="Times New Roman" w:cs="Times New Roman"/>
            <w:sz w:val="24"/>
            <w:szCs w:val="24"/>
          </w:rPr>
          <w:t>N</w:t>
        </w:r>
        <w:r w:rsidR="00E3131E" w:rsidRPr="00FC5892">
          <w:rPr>
            <w:rStyle w:val="Hyperlink"/>
            <w:rFonts w:ascii="Times New Roman" w:eastAsia="Zurich BT" w:hAnsi="Times New Roman" w:cs="Times New Roman"/>
            <w:sz w:val="24"/>
            <w:szCs w:val="24"/>
          </w:rPr>
          <w:t>º 123, de 2006</w:t>
        </w:r>
      </w:hyperlink>
      <w:r w:rsidR="00E3131E" w:rsidRPr="00FC5892">
        <w:rPr>
          <w:rFonts w:ascii="Times New Roman" w:eastAsia="Zurich BT" w:hAnsi="Times New Roman" w:cs="Times New Roman"/>
          <w:sz w:val="24"/>
          <w:szCs w:val="24"/>
        </w:rPr>
        <w:t>, conforme regulamento específico.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.15.11. Nessas condições, as propostas de </w:t>
      </w:r>
      <w:r w:rsidR="00E3131E" w:rsidRPr="00FC5892">
        <w:rPr>
          <w:rFonts w:ascii="Times New Roman" w:eastAsia="Zurich BT" w:hAnsi="Times New Roman" w:cs="Times New Roman"/>
          <w:sz w:val="24"/>
          <w:szCs w:val="24"/>
        </w:rPr>
        <w:t xml:space="preserve">microempresas e empresas de pequeno porte </w:t>
      </w:r>
      <w:r w:rsidR="00E3131E" w:rsidRPr="00FC5892">
        <w:rPr>
          <w:rFonts w:ascii="Times New Roman" w:hAnsi="Times New Roman" w:cs="Times New Roman"/>
          <w:sz w:val="24"/>
          <w:szCs w:val="24"/>
        </w:rPr>
        <w:t>que se encontrarem na faixa de até 5% (cinco por cento) acima da melhor proposta ou melhor lance serão consideradas empatadas com a primeira colocada.</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.15.12. A </w:t>
      </w:r>
      <w:r w:rsidR="003E3E07" w:rsidRPr="00FC5892">
        <w:rPr>
          <w:rFonts w:ascii="Times New Roman" w:hAnsi="Times New Roman" w:cs="Times New Roman"/>
          <w:sz w:val="24"/>
          <w:szCs w:val="24"/>
        </w:rPr>
        <w:t>mais bem</w:t>
      </w:r>
      <w:r w:rsidR="00E3131E" w:rsidRPr="00FC5892">
        <w:rPr>
          <w:rFonts w:ascii="Times New Roman" w:hAnsi="Times New Roman" w:cs="Times New Roman"/>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.15.13. Caso a </w:t>
      </w:r>
      <w:r w:rsidR="00E3131E" w:rsidRPr="00FC5892">
        <w:rPr>
          <w:rFonts w:ascii="Times New Roman" w:eastAsia="Zurich BT" w:hAnsi="Times New Roman" w:cs="Times New Roman"/>
          <w:sz w:val="24"/>
          <w:szCs w:val="24"/>
        </w:rPr>
        <w:t>microempresa ou a empresa de pequeno porte</w:t>
      </w:r>
      <w:r w:rsidR="00E3131E" w:rsidRPr="00FC5892">
        <w:rPr>
          <w:rFonts w:ascii="Times New Roman" w:hAnsi="Times New Roman" w:cs="Times New Roman"/>
          <w:sz w:val="24"/>
          <w:szCs w:val="24"/>
        </w:rPr>
        <w:t xml:space="preserve"> melhor classificada desista ou não se manifeste no prazo estabelecido, serão convocadas as demais licitantes </w:t>
      </w:r>
      <w:r w:rsidR="00E3131E" w:rsidRPr="00FC5892">
        <w:rPr>
          <w:rFonts w:ascii="Times New Roman" w:eastAsia="Zurich BT" w:hAnsi="Times New Roman" w:cs="Times New Roman"/>
          <w:sz w:val="24"/>
          <w:szCs w:val="24"/>
        </w:rPr>
        <w:t>microempresa e empresa de pequeno porte</w:t>
      </w:r>
      <w:r w:rsidR="00E3131E" w:rsidRPr="00FC5892">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.15.15. Só poderá haver empate entre propostas iguais (não seguidas de lances), ou entre lances finais da fase fechada do modo de disputa aberto e fechado.</w:t>
      </w:r>
    </w:p>
    <w:p w:rsidR="007A1D9C"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.15.16. Havendo eventual empate entre propostas ou lances, o critério de desempate será aquele previsto no </w:t>
      </w:r>
      <w:hyperlink r:id="rId15" w:anchor="art60" w:history="1">
        <w:r w:rsidR="00E3131E" w:rsidRPr="00FC5892">
          <w:rPr>
            <w:rStyle w:val="Hyperlink"/>
            <w:rFonts w:ascii="Times New Roman" w:eastAsia="Arial" w:hAnsi="Times New Roman" w:cs="Times New Roman"/>
            <w:sz w:val="24"/>
            <w:szCs w:val="24"/>
          </w:rPr>
          <w:t>art</w:t>
        </w:r>
        <w:r w:rsidR="00E3131E" w:rsidRPr="00FC5892">
          <w:rPr>
            <w:rStyle w:val="Hyperlink"/>
            <w:rFonts w:ascii="Times New Roman" w:hAnsi="Times New Roman" w:cs="Times New Roman"/>
            <w:sz w:val="24"/>
            <w:szCs w:val="24"/>
          </w:rPr>
          <w:t xml:space="preserve">. 60 da Lei </w:t>
        </w:r>
        <w:r w:rsidR="00645CAA" w:rsidRPr="00FC5892">
          <w:rPr>
            <w:rStyle w:val="Hyperlink"/>
            <w:rFonts w:ascii="Times New Roman" w:hAnsi="Times New Roman" w:cs="Times New Roman"/>
            <w:sz w:val="24"/>
            <w:szCs w:val="24"/>
          </w:rPr>
          <w:t>Federal n</w:t>
        </w:r>
        <w:r w:rsidR="00E3131E" w:rsidRPr="00FC5892">
          <w:rPr>
            <w:rStyle w:val="Hyperlink"/>
            <w:rFonts w:ascii="Times New Roman" w:hAnsi="Times New Roman" w:cs="Times New Roman"/>
            <w:sz w:val="24"/>
            <w:szCs w:val="24"/>
          </w:rPr>
          <w:t>º 14.133, de 2021</w:t>
        </w:r>
      </w:hyperlink>
      <w:r w:rsidR="00E3131E" w:rsidRPr="00FC5892">
        <w:rPr>
          <w:rFonts w:ascii="Times New Roman" w:hAnsi="Times New Roman" w:cs="Times New Roman"/>
          <w:sz w:val="24"/>
          <w:szCs w:val="24"/>
        </w:rPr>
        <w:t xml:space="preserve">, nesta ordem: </w:t>
      </w:r>
    </w:p>
    <w:p w:rsidR="007A1D9C"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(a) </w:t>
      </w:r>
      <w:r w:rsidR="007A1D9C" w:rsidRPr="00FC5892">
        <w:rPr>
          <w:rFonts w:ascii="Times New Roman" w:hAnsi="Times New Roman" w:cs="Times New Roman"/>
          <w:sz w:val="24"/>
          <w:szCs w:val="24"/>
        </w:rPr>
        <w:t>D</w:t>
      </w:r>
      <w:r w:rsidRPr="00FC5892">
        <w:rPr>
          <w:rFonts w:ascii="Times New Roman" w:hAnsi="Times New Roman" w:cs="Times New Roman"/>
          <w:sz w:val="24"/>
          <w:szCs w:val="24"/>
        </w:rPr>
        <w:t>isputa final, hipótese em que os licitantes empatados poderão apresentar nova proposta em ato contínuo à classificação;</w:t>
      </w:r>
    </w:p>
    <w:p w:rsidR="007A1D9C"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(b) </w:t>
      </w:r>
      <w:r w:rsidR="007A1D9C" w:rsidRPr="00FC5892">
        <w:rPr>
          <w:rFonts w:ascii="Times New Roman" w:hAnsi="Times New Roman" w:cs="Times New Roman"/>
          <w:sz w:val="24"/>
          <w:szCs w:val="24"/>
        </w:rPr>
        <w:t>A</w:t>
      </w:r>
      <w:r w:rsidRPr="00FC5892">
        <w:rPr>
          <w:rFonts w:ascii="Times New Roman" w:hAnsi="Times New Roman" w:cs="Times New Roman"/>
          <w:sz w:val="24"/>
          <w:szCs w:val="24"/>
        </w:rPr>
        <w:t xml:space="preserve">valiação do desempenho contratual prévio dos licitantes, para a qual deverão preferencialmente ser utilizados registros cadastrais para efeito de atesto de cumprimento de obrigações previstos nesta Lei; </w:t>
      </w:r>
    </w:p>
    <w:p w:rsidR="007A1D9C"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(c) </w:t>
      </w:r>
      <w:r w:rsidR="007A1D9C" w:rsidRPr="00FC5892">
        <w:rPr>
          <w:rFonts w:ascii="Times New Roman" w:hAnsi="Times New Roman" w:cs="Times New Roman"/>
          <w:sz w:val="24"/>
          <w:szCs w:val="24"/>
        </w:rPr>
        <w:t>D</w:t>
      </w:r>
      <w:r w:rsidRPr="00FC5892">
        <w:rPr>
          <w:rFonts w:ascii="Times New Roman" w:hAnsi="Times New Roman" w:cs="Times New Roman"/>
          <w:sz w:val="24"/>
          <w:szCs w:val="24"/>
        </w:rPr>
        <w:t>esenvolvimento pelo licitante de ações de equidade entre homens e mulheres no ambiente de trabalho, conforme regulamento;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(d) </w:t>
      </w:r>
      <w:r w:rsidR="007A1D9C" w:rsidRPr="00FC5892">
        <w:rPr>
          <w:rFonts w:ascii="Times New Roman" w:hAnsi="Times New Roman" w:cs="Times New Roman"/>
          <w:sz w:val="24"/>
          <w:szCs w:val="24"/>
        </w:rPr>
        <w:t>D</w:t>
      </w:r>
      <w:r w:rsidRPr="00FC5892">
        <w:rPr>
          <w:rFonts w:ascii="Times New Roman" w:hAnsi="Times New Roman" w:cs="Times New Roman"/>
          <w:sz w:val="24"/>
          <w:szCs w:val="24"/>
        </w:rPr>
        <w:t>esenvolvimento pelo licitante de programa de integridade, conforme orientações dos órgãos de controle.</w:t>
      </w:r>
    </w:p>
    <w:p w:rsidR="007A1D9C" w:rsidRPr="00FC5892" w:rsidRDefault="00EA6A40"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.15.17. Persistindo o empate, será assegurada preferência, sucessivamente, aos bens e serviços produzidos ou prestados por: </w:t>
      </w:r>
      <w:bookmarkStart w:id="9" w:name="art60§1i"/>
      <w:bookmarkEnd w:id="9"/>
    </w:p>
    <w:p w:rsidR="007A1D9C" w:rsidRPr="00FC5892" w:rsidRDefault="00E313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 xml:space="preserve">(a) </w:t>
      </w:r>
      <w:r w:rsidR="007A1D9C" w:rsidRPr="00FC5892">
        <w:rPr>
          <w:rFonts w:ascii="Times New Roman" w:hAnsi="Times New Roman" w:cs="Times New Roman"/>
          <w:sz w:val="24"/>
          <w:szCs w:val="24"/>
        </w:rPr>
        <w:t>E</w:t>
      </w:r>
      <w:r w:rsidRPr="00FC5892">
        <w:rPr>
          <w:rFonts w:ascii="Times New Roman" w:hAnsi="Times New Roman" w:cs="Times New Roman"/>
          <w:sz w:val="24"/>
          <w:szCs w:val="24"/>
        </w:rPr>
        <w:t xml:space="preserv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7A1D9C" w:rsidRPr="00FC5892" w:rsidRDefault="00E313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(b) </w:t>
      </w:r>
      <w:bookmarkStart w:id="10" w:name="art60§1ii"/>
      <w:bookmarkEnd w:id="10"/>
      <w:r w:rsidR="007A1D9C" w:rsidRPr="00FC5892">
        <w:rPr>
          <w:rFonts w:ascii="Times New Roman" w:hAnsi="Times New Roman" w:cs="Times New Roman"/>
          <w:sz w:val="24"/>
          <w:szCs w:val="24"/>
        </w:rPr>
        <w:t>E</w:t>
      </w:r>
      <w:r w:rsidRPr="00FC5892">
        <w:rPr>
          <w:rFonts w:ascii="Times New Roman" w:hAnsi="Times New Roman" w:cs="Times New Roman"/>
          <w:sz w:val="24"/>
          <w:szCs w:val="24"/>
        </w:rPr>
        <w:t xml:space="preserve">mpresas brasileiras; </w:t>
      </w:r>
    </w:p>
    <w:p w:rsidR="007A1D9C" w:rsidRPr="00FC5892" w:rsidRDefault="00E313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(c) </w:t>
      </w:r>
      <w:bookmarkStart w:id="11" w:name="art60§1iii"/>
      <w:bookmarkEnd w:id="11"/>
      <w:r w:rsidR="007A1D9C" w:rsidRPr="00FC5892">
        <w:rPr>
          <w:rFonts w:ascii="Times New Roman" w:hAnsi="Times New Roman" w:cs="Times New Roman"/>
          <w:sz w:val="24"/>
          <w:szCs w:val="24"/>
        </w:rPr>
        <w:t>E</w:t>
      </w:r>
      <w:r w:rsidRPr="00FC5892">
        <w:rPr>
          <w:rFonts w:ascii="Times New Roman" w:hAnsi="Times New Roman" w:cs="Times New Roman"/>
          <w:sz w:val="24"/>
          <w:szCs w:val="24"/>
        </w:rPr>
        <w:t xml:space="preserve">mpresas que invistam em pesquisa e no desenvolvimento de tecnologia no País; </w:t>
      </w:r>
    </w:p>
    <w:p w:rsidR="00E3131E" w:rsidRPr="00FC5892" w:rsidRDefault="00E313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(d) </w:t>
      </w:r>
      <w:bookmarkStart w:id="12" w:name="art60§1iv"/>
      <w:bookmarkEnd w:id="12"/>
      <w:r w:rsidR="007A1D9C" w:rsidRPr="00FC5892">
        <w:rPr>
          <w:rFonts w:ascii="Times New Roman" w:hAnsi="Times New Roman" w:cs="Times New Roman"/>
          <w:sz w:val="24"/>
          <w:szCs w:val="24"/>
        </w:rPr>
        <w:t>E</w:t>
      </w:r>
      <w:r w:rsidRPr="00FC5892">
        <w:rPr>
          <w:rFonts w:ascii="Times New Roman" w:hAnsi="Times New Roman" w:cs="Times New Roman"/>
          <w:sz w:val="24"/>
          <w:szCs w:val="24"/>
        </w:rPr>
        <w:t>mpresas que comprovem a prática de mitigação, nos termos da </w:t>
      </w:r>
      <w:hyperlink r:id="rId16" w:anchor=":~:text=LEI%20N%C2%BA%2012.187%2C%20DE%2029%20DE%20DEZEMBRO%20DE%202009.&amp;text=Institui%20a%20Pol%C3%ADtica%20Nacional%20sobre,PNMC%20e%20d%C3%A1%20outras%20provid%C3%AAncias." w:history="1">
        <w:r w:rsidRPr="00FC5892">
          <w:rPr>
            <w:rStyle w:val="Hyperlink"/>
            <w:rFonts w:ascii="Times New Roman" w:hAnsi="Times New Roman" w:cs="Times New Roman"/>
            <w:sz w:val="24"/>
            <w:szCs w:val="24"/>
          </w:rPr>
          <w:t xml:space="preserve">Lei </w:t>
        </w:r>
        <w:r w:rsidR="007A1D9C" w:rsidRPr="00FC5892">
          <w:rPr>
            <w:rStyle w:val="Hyperlink"/>
            <w:rFonts w:ascii="Times New Roman" w:hAnsi="Times New Roman" w:cs="Times New Roman"/>
            <w:sz w:val="24"/>
            <w:szCs w:val="24"/>
          </w:rPr>
          <w:t>N</w:t>
        </w:r>
        <w:r w:rsidRPr="00FC5892">
          <w:rPr>
            <w:rStyle w:val="Hyperlink"/>
            <w:rFonts w:ascii="Times New Roman" w:hAnsi="Times New Roman" w:cs="Times New Roman"/>
            <w:sz w:val="24"/>
            <w:szCs w:val="24"/>
          </w:rPr>
          <w:t>º 12.187, de 29 de dezembro de 2009</w:t>
        </w:r>
      </w:hyperlink>
      <w:r w:rsidRPr="00FC5892">
        <w:rPr>
          <w:rFonts w:ascii="Times New Roman" w:hAnsi="Times New Roman" w:cs="Times New Roman"/>
          <w:sz w:val="24"/>
          <w:szCs w:val="24"/>
        </w:rPr>
        <w:t>.</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.15.18.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576BE" w:rsidRPr="00FC5892" w:rsidRDefault="003576B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6.15.18.1</w:t>
      </w:r>
      <w:r w:rsidR="00D63BA9" w:rsidRPr="00FC5892">
        <w:rPr>
          <w:rFonts w:ascii="Times New Roman" w:hAnsi="Times New Roman" w:cs="Times New Roman"/>
          <w:sz w:val="24"/>
          <w:szCs w:val="24"/>
        </w:rPr>
        <w:t>. Não será admitida a previsão de preços diferentes em razão de local de entrega ou de acondicionamento, tamanho de lote ou qualquer outro motivo.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.15.19.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.15.20. A negociação será realizada por meio do sistema, podendo ser acompanhada pelos demais licitantes.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.15.21. O resultado da negociação será divulgado a todos os licitantes e anexado aos autos do processo licitatório.</w:t>
      </w:r>
    </w:p>
    <w:p w:rsidR="00D63BA9" w:rsidRPr="00FC5892" w:rsidRDefault="00211D5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6.15.22. O pregoeiro solicitará ao licitante mais bem classificado que, no prazo mínimo de </w:t>
      </w:r>
      <w:r w:rsidRPr="00FC5892">
        <w:rPr>
          <w:rFonts w:ascii="Times New Roman" w:hAnsi="Times New Roman" w:cs="Times New Roman"/>
          <w:b/>
          <w:bCs/>
          <w:color w:val="auto"/>
          <w:sz w:val="24"/>
          <w:szCs w:val="24"/>
        </w:rPr>
        <w:t>2 (duas) horas</w:t>
      </w:r>
      <w:r w:rsidRPr="00FC5892">
        <w:rPr>
          <w:rFonts w:ascii="Times New Roman" w:hAnsi="Times New Roman" w:cs="Times New Roman"/>
          <w:color w:val="auto"/>
          <w:sz w:val="24"/>
          <w:szCs w:val="24"/>
        </w:rPr>
        <w:t xml:space="preserve">, </w:t>
      </w:r>
      <w:r w:rsidRPr="00FC5892">
        <w:rPr>
          <w:rFonts w:ascii="Times New Roman" w:hAnsi="Times New Roman" w:cs="Times New Roman"/>
          <w:sz w:val="24"/>
          <w:szCs w:val="24"/>
        </w:rPr>
        <w:t>envie a proposta adequada ao último lance ofertado após a negociação realizada, acompanhada, se for o caso, dos documentos complementares, quando necessários à confirmação daqueles exigidos neste Edital e já apresentados.</w:t>
      </w:r>
    </w:p>
    <w:p w:rsidR="00105F39" w:rsidRPr="00FC5892" w:rsidRDefault="002F1C9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6.15.2</w:t>
      </w:r>
      <w:r w:rsidR="00995753" w:rsidRPr="00FC5892">
        <w:rPr>
          <w:rFonts w:ascii="Times New Roman" w:hAnsi="Times New Roman" w:cs="Times New Roman"/>
          <w:sz w:val="24"/>
          <w:szCs w:val="24"/>
        </w:rPr>
        <w:t>2</w:t>
      </w:r>
      <w:r w:rsidRPr="00FC5892">
        <w:rPr>
          <w:rFonts w:ascii="Times New Roman" w:hAnsi="Times New Roman" w:cs="Times New Roman"/>
          <w:sz w:val="24"/>
          <w:szCs w:val="24"/>
        </w:rPr>
        <w:t>.</w:t>
      </w:r>
      <w:r w:rsidR="00995753" w:rsidRPr="00FC5892">
        <w:rPr>
          <w:rFonts w:ascii="Times New Roman" w:hAnsi="Times New Roman" w:cs="Times New Roman"/>
          <w:sz w:val="24"/>
          <w:szCs w:val="24"/>
        </w:rPr>
        <w:t>1.</w:t>
      </w:r>
      <w:r w:rsidR="004C6D65" w:rsidRPr="00FC5892">
        <w:rPr>
          <w:rFonts w:ascii="Times New Roman" w:hAnsi="Times New Roman" w:cs="Times New Roman"/>
          <w:sz w:val="24"/>
          <w:szCs w:val="24"/>
        </w:rPr>
        <w:t xml:space="preserve"> </w:t>
      </w:r>
      <w:r w:rsidR="00105F39" w:rsidRPr="00FC5892">
        <w:rPr>
          <w:rFonts w:ascii="Times New Roman" w:hAnsi="Times New Roman" w:cs="Times New Roman"/>
          <w:sz w:val="24"/>
          <w:szCs w:val="24"/>
        </w:rPr>
        <w:t xml:space="preserve">Esse prazo </w:t>
      </w:r>
      <w:r w:rsidR="00105F39" w:rsidRPr="00FC5892">
        <w:rPr>
          <w:rFonts w:ascii="Times New Roman" w:hAnsi="Times New Roman" w:cs="Times New Roman"/>
          <w:color w:val="auto"/>
          <w:sz w:val="24"/>
          <w:szCs w:val="24"/>
        </w:rPr>
        <w:t xml:space="preserve">de </w:t>
      </w:r>
      <w:r w:rsidR="00105F39" w:rsidRPr="00FC5892">
        <w:rPr>
          <w:rFonts w:ascii="Times New Roman" w:hAnsi="Times New Roman" w:cs="Times New Roman"/>
          <w:b/>
          <w:bCs/>
          <w:color w:val="auto"/>
          <w:sz w:val="24"/>
          <w:szCs w:val="24"/>
        </w:rPr>
        <w:t>2 (duas) horas</w:t>
      </w:r>
      <w:r w:rsidR="00105F39" w:rsidRPr="00FC5892">
        <w:rPr>
          <w:rFonts w:ascii="Times New Roman" w:hAnsi="Times New Roman" w:cs="Times New Roman"/>
          <w:color w:val="auto"/>
          <w:sz w:val="24"/>
          <w:szCs w:val="24"/>
        </w:rPr>
        <w:t xml:space="preserve"> iniciará </w:t>
      </w:r>
      <w:r w:rsidR="00105F39" w:rsidRPr="00FC5892">
        <w:rPr>
          <w:rFonts w:ascii="Times New Roman" w:hAnsi="Times New Roman" w:cs="Times New Roman"/>
          <w:sz w:val="24"/>
          <w:szCs w:val="24"/>
        </w:rPr>
        <w:t xml:space="preserve">a partir do momento que o Pregoeiro registrar o </w:t>
      </w:r>
      <w:r w:rsidR="00105F39" w:rsidRPr="00FC5892">
        <w:rPr>
          <w:rFonts w:ascii="Times New Roman" w:hAnsi="Times New Roman" w:cs="Times New Roman"/>
          <w:b/>
          <w:bCs/>
          <w:sz w:val="24"/>
          <w:szCs w:val="24"/>
        </w:rPr>
        <w:t>aviso de solicitação de Proposta Final na aludida plataforma</w:t>
      </w:r>
      <w:r w:rsidR="00105F39" w:rsidRPr="00FC5892">
        <w:rPr>
          <w:rFonts w:ascii="Times New Roman" w:hAnsi="Times New Roman" w:cs="Times New Roman"/>
          <w:sz w:val="24"/>
          <w:szCs w:val="24"/>
        </w:rPr>
        <w:t>.</w:t>
      </w:r>
    </w:p>
    <w:p w:rsidR="00105F39" w:rsidRPr="00FC5892" w:rsidRDefault="0099575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6.15.22.2. </w:t>
      </w:r>
      <w:r w:rsidR="00105F39" w:rsidRPr="00FC5892">
        <w:rPr>
          <w:rFonts w:ascii="Times New Roman" w:hAnsi="Times New Roman" w:cs="Times New Roman"/>
          <w:sz w:val="24"/>
          <w:szCs w:val="24"/>
        </w:rPr>
        <w:t>Caso o aviso de solicitação de proposta seja inser</w:t>
      </w:r>
      <w:r w:rsidR="0005157F" w:rsidRPr="00FC5892">
        <w:rPr>
          <w:rFonts w:ascii="Times New Roman" w:hAnsi="Times New Roman" w:cs="Times New Roman"/>
          <w:sz w:val="24"/>
          <w:szCs w:val="24"/>
        </w:rPr>
        <w:t xml:space="preserve">ido na plataforma eletrônica: </w:t>
      </w:r>
      <w:hyperlink r:id="rId17">
        <w:r w:rsidR="0005157F" w:rsidRPr="00FC5892">
          <w:rPr>
            <w:rFonts w:ascii="Times New Roman" w:hAnsi="Times New Roman" w:cs="Times New Roman"/>
            <w:color w:val="000080"/>
            <w:sz w:val="24"/>
            <w:szCs w:val="24"/>
            <w:u w:val="single" w:color="000080"/>
          </w:rPr>
          <w:t>www.bll.org.br</w:t>
        </w:r>
      </w:hyperlink>
      <w:r w:rsidR="004C6D65" w:rsidRPr="00FC5892">
        <w:rPr>
          <w:rFonts w:ascii="Times New Roman" w:hAnsi="Times New Roman" w:cs="Times New Roman"/>
          <w:sz w:val="24"/>
          <w:szCs w:val="24"/>
        </w:rPr>
        <w:t xml:space="preserve"> </w:t>
      </w:r>
      <w:r w:rsidR="00105F39" w:rsidRPr="00FC5892">
        <w:rPr>
          <w:rFonts w:ascii="Times New Roman" w:hAnsi="Times New Roman" w:cs="Times New Roman"/>
          <w:sz w:val="24"/>
          <w:szCs w:val="24"/>
        </w:rPr>
        <w:t xml:space="preserve">após às </w:t>
      </w:r>
      <w:r w:rsidR="00105F39" w:rsidRPr="00FC5892">
        <w:rPr>
          <w:rFonts w:ascii="Times New Roman" w:hAnsi="Times New Roman" w:cs="Times New Roman"/>
          <w:b/>
          <w:bCs/>
          <w:sz w:val="24"/>
          <w:szCs w:val="24"/>
        </w:rPr>
        <w:t>17 horas</w:t>
      </w:r>
      <w:r w:rsidR="00105F39" w:rsidRPr="00FC5892">
        <w:rPr>
          <w:rFonts w:ascii="Times New Roman" w:hAnsi="Times New Roman" w:cs="Times New Roman"/>
          <w:sz w:val="24"/>
          <w:szCs w:val="24"/>
        </w:rPr>
        <w:t xml:space="preserve">, esse prazo só será contabilizado </w:t>
      </w:r>
      <w:r w:rsidR="00105F39" w:rsidRPr="00FC5892">
        <w:rPr>
          <w:rFonts w:ascii="Times New Roman" w:hAnsi="Times New Roman" w:cs="Times New Roman"/>
          <w:b/>
          <w:bCs/>
          <w:sz w:val="24"/>
          <w:szCs w:val="24"/>
        </w:rPr>
        <w:t>a partir das 08 horas do dia útil seguinte</w:t>
      </w:r>
      <w:r w:rsidR="00105F39" w:rsidRPr="00FC5892">
        <w:rPr>
          <w:rFonts w:ascii="Times New Roman" w:hAnsi="Times New Roman" w:cs="Times New Roman"/>
          <w:sz w:val="24"/>
          <w:szCs w:val="24"/>
        </w:rPr>
        <w:t>, são aqueles de segunda a sexta-feira, exceto feriado;</w:t>
      </w:r>
    </w:p>
    <w:p w:rsidR="00105F39" w:rsidRPr="00FC5892" w:rsidRDefault="0099575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6.15.22.3. </w:t>
      </w:r>
      <w:r w:rsidR="00105F39" w:rsidRPr="00FC5892">
        <w:rPr>
          <w:rFonts w:ascii="Times New Roman" w:hAnsi="Times New Roman" w:cs="Times New Roman"/>
          <w:sz w:val="24"/>
          <w:szCs w:val="24"/>
        </w:rPr>
        <w:t>A ausência de documento e/ou qualquer descumprimento acarretará a imediata desclassificação da proposta da empresa de menor preço no respectivo item, e convocação da empresa remanescente;</w:t>
      </w:r>
    </w:p>
    <w:p w:rsidR="002F1C9E" w:rsidRPr="00FC5892" w:rsidRDefault="0099575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6.15.22.4. </w:t>
      </w:r>
      <w:r w:rsidR="00105F39" w:rsidRPr="00FC5892">
        <w:rPr>
          <w:rFonts w:ascii="Times New Roman" w:hAnsi="Times New Roman" w:cs="Times New Roman"/>
          <w:sz w:val="24"/>
          <w:szCs w:val="24"/>
        </w:rPr>
        <w:t>O encaminhamento das propostas pressupõe o conhecimento e atendimento de todas as exigências contidas no Edital e seus anexos.</w:t>
      </w:r>
    </w:p>
    <w:p w:rsidR="002F1C9E" w:rsidRPr="00FC5892" w:rsidRDefault="002F1C9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6.15.2</w:t>
      </w:r>
      <w:r w:rsidR="007E31F6" w:rsidRPr="00FC5892">
        <w:rPr>
          <w:rFonts w:ascii="Times New Roman" w:hAnsi="Times New Roman" w:cs="Times New Roman"/>
          <w:sz w:val="24"/>
          <w:szCs w:val="24"/>
        </w:rPr>
        <w:t>3</w:t>
      </w:r>
      <w:r w:rsidRPr="00FC5892">
        <w:rPr>
          <w:rFonts w:ascii="Times New Roman" w:hAnsi="Times New Roman" w:cs="Times New Roman"/>
          <w:sz w:val="24"/>
          <w:szCs w:val="24"/>
        </w:rPr>
        <w:t>.</w:t>
      </w:r>
      <w:r w:rsidR="007E31F6" w:rsidRPr="00FC5892">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rsidR="002F1C9E" w:rsidRPr="00FC5892" w:rsidRDefault="007E31F6"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6.15.24. </w:t>
      </w:r>
      <w:r w:rsidR="00146D73" w:rsidRPr="00FC5892">
        <w:rPr>
          <w:rFonts w:ascii="Times New Roman" w:hAnsi="Times New Roman" w:cs="Times New Roman"/>
          <w:sz w:val="24"/>
          <w:szCs w:val="24"/>
        </w:rPr>
        <w:t>Após a negociação do preço, o Pregoeiro iniciará a fase de aceitação e julgamento da proposta.</w:t>
      </w:r>
    </w:p>
    <w:p w:rsidR="00E3131E" w:rsidRPr="00FC5892" w:rsidRDefault="00F507FB" w:rsidP="005A2DFF">
      <w:pPr>
        <w:pStyle w:val="Ttulo1"/>
        <w:shd w:val="clear" w:color="auto" w:fill="D9D9D9" w:themeFill="background1" w:themeFillShade="D9"/>
        <w:spacing w:after="120"/>
        <w:rPr>
          <w:rFonts w:ascii="Times New Roman" w:hAnsi="Times New Roman"/>
          <w:sz w:val="24"/>
          <w:szCs w:val="24"/>
        </w:rPr>
      </w:pPr>
      <w:bookmarkStart w:id="13" w:name="_Toc157693965"/>
      <w:r w:rsidRPr="00FC5892">
        <w:rPr>
          <w:rFonts w:ascii="Times New Roman" w:hAnsi="Times New Roman"/>
          <w:sz w:val="24"/>
          <w:szCs w:val="24"/>
        </w:rPr>
        <w:lastRenderedPageBreak/>
        <w:t>7</w:t>
      </w:r>
      <w:r w:rsidR="00E3131E" w:rsidRPr="00FC5892">
        <w:rPr>
          <w:rFonts w:ascii="Times New Roman" w:hAnsi="Times New Roman"/>
          <w:sz w:val="24"/>
          <w:szCs w:val="24"/>
        </w:rPr>
        <w:t>. FASE DE JULGAMENTO</w:t>
      </w:r>
      <w:bookmarkEnd w:id="13"/>
    </w:p>
    <w:p w:rsidR="00E3131E" w:rsidRPr="00FC5892" w:rsidRDefault="00F507FB" w:rsidP="005A2DFF">
      <w:pPr>
        <w:pStyle w:val="Nivel2"/>
        <w:spacing w:before="0" w:line="240" w:lineRule="auto"/>
        <w:ind w:left="0" w:firstLine="1134"/>
        <w:rPr>
          <w:rFonts w:ascii="Times New Roman" w:hAnsi="Times New Roman" w:cs="Times New Roman"/>
          <w:sz w:val="24"/>
          <w:szCs w:val="24"/>
          <w:lang w:eastAsia="ar-SA"/>
        </w:rPr>
      </w:pPr>
      <w:bookmarkStart w:id="14" w:name="_Ref117019424"/>
      <w:r w:rsidRPr="00FC5892">
        <w:rPr>
          <w:rFonts w:ascii="Times New Roman" w:hAnsi="Times New Roman" w:cs="Times New Roman"/>
          <w:sz w:val="24"/>
          <w:szCs w:val="24"/>
        </w:rPr>
        <w:t>7</w:t>
      </w:r>
      <w:r w:rsidR="00E3131E" w:rsidRPr="00FC5892">
        <w:rPr>
          <w:rFonts w:ascii="Times New Roman" w:hAnsi="Times New Roman" w:cs="Times New Roman"/>
          <w:sz w:val="24"/>
          <w:szCs w:val="24"/>
        </w:rPr>
        <w:t xml:space="preserve">.1. Encerrada a etapa de negociação, o pregoeiro verificará se o licitante provisoriamente classificado em primeiro lugar atende às condições de participação no certame, conforme previsto no </w:t>
      </w:r>
      <w:hyperlink r:id="rId18" w:anchor="art14" w:history="1">
        <w:r w:rsidR="00E3131E" w:rsidRPr="00FC5892">
          <w:rPr>
            <w:rStyle w:val="Hyperlink"/>
            <w:rFonts w:ascii="Times New Roman" w:hAnsi="Times New Roman" w:cs="Times New Roman"/>
            <w:sz w:val="24"/>
            <w:szCs w:val="24"/>
          </w:rPr>
          <w:t xml:space="preserve">art. 14 da Lei </w:t>
        </w:r>
        <w:r w:rsidR="004A25D5"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14.133/2021</w:t>
        </w:r>
      </w:hyperlink>
      <w:r w:rsidR="00E3131E" w:rsidRPr="00FC5892">
        <w:rPr>
          <w:rFonts w:ascii="Times New Roman" w:hAnsi="Times New Roman" w:cs="Times New Roman"/>
          <w:sz w:val="24"/>
          <w:szCs w:val="24"/>
        </w:rPr>
        <w:t xml:space="preserve">, legislação correlata, </w:t>
      </w:r>
      <w:bookmarkEnd w:id="14"/>
      <w:r w:rsidR="00E3131E" w:rsidRPr="00FC5892">
        <w:rPr>
          <w:rFonts w:ascii="Times New Roman" w:hAnsi="Times New Roman" w:cs="Times New Roman"/>
          <w:color w:val="auto"/>
          <w:sz w:val="24"/>
          <w:szCs w:val="24"/>
          <w:lang w:eastAsia="ar-SA"/>
        </w:rPr>
        <w:t>especialmente quanto à existência de sanção que impeça a participação no certame ou a futura contratação,</w:t>
      </w:r>
      <w:r w:rsidR="00E3131E" w:rsidRPr="00FC5892">
        <w:rPr>
          <w:rFonts w:ascii="Times New Roman" w:hAnsi="Times New Roman" w:cs="Times New Roman"/>
          <w:sz w:val="24"/>
          <w:szCs w:val="24"/>
          <w:lang w:eastAsia="ar-SA"/>
        </w:rPr>
        <w:t xml:space="preserve"> mediante a consulta aos seguintes cadastros:</w:t>
      </w:r>
    </w:p>
    <w:p w:rsidR="00E3131E" w:rsidRPr="00FC5892" w:rsidRDefault="006A73F6" w:rsidP="005A2DFF">
      <w:pPr>
        <w:spacing w:after="120"/>
        <w:ind w:firstLine="1134"/>
        <w:jc w:val="both"/>
        <w:rPr>
          <w:sz w:val="24"/>
          <w:szCs w:val="24"/>
        </w:rPr>
      </w:pPr>
      <w:r w:rsidRPr="00FC5892">
        <w:rPr>
          <w:sz w:val="24"/>
          <w:szCs w:val="24"/>
        </w:rPr>
        <w:t xml:space="preserve">7.1.1. </w:t>
      </w:r>
      <w:r w:rsidR="00E3131E" w:rsidRPr="00FC5892">
        <w:rPr>
          <w:sz w:val="24"/>
          <w:szCs w:val="24"/>
        </w:rPr>
        <w:t xml:space="preserve">Cadastro Nacional de Empresas Inidôneas e Suspensas - CEIS, mantido pela Controladoria-Geral da União </w:t>
      </w:r>
      <w:r w:rsidR="00E3131E" w:rsidRPr="00FC5892">
        <w:rPr>
          <w:b/>
          <w:bCs/>
          <w:sz w:val="24"/>
          <w:szCs w:val="24"/>
        </w:rPr>
        <w:t>(</w:t>
      </w:r>
      <w:hyperlink r:id="rId19" w:history="1">
        <w:r w:rsidR="00E3131E" w:rsidRPr="00FC5892">
          <w:rPr>
            <w:rStyle w:val="Hyperlink"/>
            <w:b/>
            <w:bCs/>
            <w:sz w:val="24"/>
            <w:szCs w:val="24"/>
          </w:rPr>
          <w:t>https://www.portaltransparencia.gov.br/sancoes/ceis</w:t>
        </w:r>
      </w:hyperlink>
      <w:r w:rsidR="00E3131E" w:rsidRPr="00FC5892">
        <w:rPr>
          <w:b/>
          <w:bCs/>
          <w:sz w:val="24"/>
          <w:szCs w:val="24"/>
        </w:rPr>
        <w:t>)</w:t>
      </w:r>
      <w:r w:rsidR="00E3131E" w:rsidRPr="00FC5892">
        <w:rPr>
          <w:sz w:val="24"/>
          <w:szCs w:val="24"/>
        </w:rPr>
        <w:t xml:space="preserve">; </w:t>
      </w:r>
    </w:p>
    <w:p w:rsidR="00E3131E" w:rsidRPr="00FC5892" w:rsidRDefault="006A73F6" w:rsidP="005A2DFF">
      <w:pPr>
        <w:pStyle w:val="PargrafodaLista"/>
        <w:spacing w:after="120"/>
        <w:ind w:left="0" w:firstLine="1134"/>
        <w:jc w:val="both"/>
        <w:rPr>
          <w:lang w:eastAsia="ar-SA"/>
        </w:rPr>
      </w:pPr>
      <w:r w:rsidRPr="00FC5892">
        <w:t xml:space="preserve">7.1.2. </w:t>
      </w:r>
      <w:r w:rsidR="00E3131E" w:rsidRPr="00FC5892">
        <w:rPr>
          <w:lang w:eastAsia="ar-SA"/>
        </w:rPr>
        <w:t xml:space="preserve">Cadastro Nacional de Empresas Punidas – CNEP, mantido pela Controladoria-Geral da União </w:t>
      </w:r>
      <w:r w:rsidR="00E3131E" w:rsidRPr="00FC5892">
        <w:rPr>
          <w:b/>
          <w:bCs/>
          <w:lang w:eastAsia="ar-SA"/>
        </w:rPr>
        <w:t>(</w:t>
      </w:r>
      <w:hyperlink r:id="rId20" w:history="1">
        <w:r w:rsidR="00E3131E" w:rsidRPr="00FC5892">
          <w:rPr>
            <w:rStyle w:val="Hyperlink"/>
            <w:b/>
            <w:bCs/>
          </w:rPr>
          <w:t>https://www.portaltransparencia.gov.br/sancoes/cnep</w:t>
        </w:r>
      </w:hyperlink>
      <w:r w:rsidR="00E3131E" w:rsidRPr="00FC5892">
        <w:rPr>
          <w:b/>
          <w:bCs/>
          <w:lang w:eastAsia="ar-SA"/>
        </w:rPr>
        <w:t>)</w:t>
      </w:r>
      <w:r w:rsidR="00E3131E" w:rsidRPr="00FC5892">
        <w:rPr>
          <w:lang w:eastAsia="ar-SA"/>
        </w:rPr>
        <w:t>.</w:t>
      </w:r>
    </w:p>
    <w:p w:rsidR="004A25D5" w:rsidRPr="00FC5892" w:rsidRDefault="006A73F6" w:rsidP="005A2DFF">
      <w:pPr>
        <w:pStyle w:val="PargrafodaLista"/>
        <w:spacing w:after="120"/>
        <w:ind w:left="0" w:firstLine="1134"/>
        <w:jc w:val="both"/>
        <w:rPr>
          <w:highlight w:val="yellow"/>
          <w:lang w:eastAsia="ar-SA"/>
        </w:rPr>
      </w:pPr>
      <w:r w:rsidRPr="00FC5892">
        <w:t xml:space="preserve">7.1.3. </w:t>
      </w:r>
      <w:r w:rsidR="003D37BC" w:rsidRPr="00FC5892">
        <w:rPr>
          <w:lang w:eastAsia="ar-SA"/>
        </w:rPr>
        <w:t>Relação de apenados TCM/BA, através do link</w:t>
      </w:r>
      <w:r w:rsidR="003D37BC" w:rsidRPr="00FC5892">
        <w:rPr>
          <w:b/>
          <w:bCs/>
          <w:lang w:eastAsia="ar-SA"/>
        </w:rPr>
        <w:t xml:space="preserve"> (</w:t>
      </w:r>
      <w:hyperlink r:id="rId21" w:history="1">
        <w:r w:rsidR="003D37BC" w:rsidRPr="00FC5892">
          <w:rPr>
            <w:rStyle w:val="Hyperlink"/>
            <w:b/>
            <w:bCs/>
            <w:lang w:eastAsia="ar-SA"/>
          </w:rPr>
          <w:t>https://www.tcm.ba.gov.br/portal-do-gestor/impedidos-de-contratar/</w:t>
        </w:r>
      </w:hyperlink>
      <w:r w:rsidR="003D37BC" w:rsidRPr="00FC5892">
        <w:rPr>
          <w:b/>
          <w:bCs/>
          <w:lang w:eastAsia="ar-SA"/>
        </w:rPr>
        <w:t>).</w:t>
      </w:r>
    </w:p>
    <w:p w:rsidR="00674598"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 xml:space="preserve">.2. </w:t>
      </w:r>
      <w:r w:rsidR="00674598" w:rsidRPr="00FC5892">
        <w:rPr>
          <w:rFonts w:ascii="Times New Roman" w:hAnsi="Times New Roman" w:cs="Times New Roman"/>
          <w:sz w:val="24"/>
          <w:szCs w:val="24"/>
        </w:rPr>
        <w:t xml:space="preserve">A consulta aos cadastros será realizada em nome da empresa licitante e de seu sócio majoritário, por força da vedação de que trata o </w:t>
      </w:r>
      <w:r w:rsidR="00674598" w:rsidRPr="00FC5892">
        <w:rPr>
          <w:rFonts w:ascii="Times New Roman" w:hAnsi="Times New Roman" w:cs="Times New Roman"/>
          <w:sz w:val="24"/>
          <w:szCs w:val="24"/>
          <w:u w:val="single"/>
        </w:rPr>
        <w:t>artigo 12 da Lei n° 8.429, de 1992</w:t>
      </w:r>
      <w:r w:rsidR="00674598" w:rsidRPr="00FC5892">
        <w:rPr>
          <w:rFonts w:ascii="Times New Roman" w:hAnsi="Times New Roman" w:cs="Times New Roman"/>
          <w:sz w:val="24"/>
          <w:szCs w:val="24"/>
        </w:rPr>
        <w:t>.</w:t>
      </w:r>
    </w:p>
    <w:p w:rsidR="003F0F87" w:rsidRPr="00FC5892" w:rsidRDefault="003F0F87"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7.3. </w:t>
      </w:r>
      <w:r w:rsidR="00445385" w:rsidRPr="00FC5892">
        <w:rPr>
          <w:rFonts w:ascii="Times New Roman" w:hAnsi="Times New Roman" w:cs="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rsidR="003F0F87" w:rsidRPr="00FC5892" w:rsidRDefault="00651475"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7.3.1. A tentativa de burla será verificada por meio dos vínculos societários, linhas de fornecimento similares, dentre outros.</w:t>
      </w:r>
    </w:p>
    <w:p w:rsidR="00651475" w:rsidRPr="00FC5892" w:rsidRDefault="00651475"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7.3.2. </w:t>
      </w:r>
      <w:r w:rsidR="005D7A0A" w:rsidRPr="00FC5892">
        <w:rPr>
          <w:rFonts w:ascii="Times New Roman" w:hAnsi="Times New Roman" w:cs="Times New Roman"/>
          <w:sz w:val="24"/>
          <w:szCs w:val="24"/>
        </w:rPr>
        <w:t>O licitante será convocado para manifestação previamente a uma eventual desclassificação. Constatada a existência de sanção, o licitante será reputado inabilitado, por falta de condição de participação.</w:t>
      </w:r>
    </w:p>
    <w:p w:rsidR="005D7A0A" w:rsidRPr="00FC5892" w:rsidRDefault="005D7A0A"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7.4. Na hipótese de inversão das fases de habilitação e julgamento, caso atendidas as condições de participação, será iniciado o procedimento de habilitação.</w:t>
      </w:r>
    </w:p>
    <w:p w:rsidR="000B05B1" w:rsidRPr="00FC5892" w:rsidRDefault="000B05B1"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7.5. </w:t>
      </w:r>
      <w:r w:rsidR="007359BB" w:rsidRPr="00FC5892">
        <w:rPr>
          <w:rFonts w:ascii="Times New Roman" w:hAnsi="Times New Roman" w:cs="Times New Roman"/>
          <w:sz w:val="24"/>
          <w:szCs w:val="24"/>
        </w:rPr>
        <w:t>Caso o licitante provisoriamente classificado em primeiro lugar tenha se utilizado de algum tratamento favorecido às ME/</w:t>
      </w:r>
      <w:proofErr w:type="spellStart"/>
      <w:r w:rsidR="007359BB" w:rsidRPr="00FC5892">
        <w:rPr>
          <w:rFonts w:ascii="Times New Roman" w:hAnsi="Times New Roman" w:cs="Times New Roman"/>
          <w:sz w:val="24"/>
          <w:szCs w:val="24"/>
        </w:rPr>
        <w:t>EPPs</w:t>
      </w:r>
      <w:proofErr w:type="spellEnd"/>
      <w:r w:rsidR="007359BB" w:rsidRPr="00FC5892">
        <w:rPr>
          <w:rFonts w:ascii="Times New Roman" w:hAnsi="Times New Roman" w:cs="Times New Roman"/>
          <w:sz w:val="24"/>
          <w:szCs w:val="24"/>
        </w:rPr>
        <w:t>, o pregoeiro verificará se faz jus ao benefício, em conformidade com os itens 3.4.1</w:t>
      </w:r>
      <w:r w:rsidR="00FC1DA2" w:rsidRPr="00FC5892">
        <w:rPr>
          <w:rFonts w:ascii="Times New Roman" w:hAnsi="Times New Roman" w:cs="Times New Roman"/>
          <w:sz w:val="24"/>
          <w:szCs w:val="24"/>
        </w:rPr>
        <w:t>.</w:t>
      </w:r>
      <w:r w:rsidR="007359BB" w:rsidRPr="00FC5892">
        <w:rPr>
          <w:rFonts w:ascii="Times New Roman" w:hAnsi="Times New Roman" w:cs="Times New Roman"/>
          <w:sz w:val="24"/>
          <w:szCs w:val="24"/>
        </w:rPr>
        <w:t xml:space="preserve"> </w:t>
      </w:r>
      <w:proofErr w:type="gramStart"/>
      <w:r w:rsidR="007359BB" w:rsidRPr="00FC5892">
        <w:rPr>
          <w:rFonts w:ascii="Times New Roman" w:hAnsi="Times New Roman" w:cs="Times New Roman"/>
          <w:sz w:val="24"/>
          <w:szCs w:val="24"/>
        </w:rPr>
        <w:t>deste</w:t>
      </w:r>
      <w:proofErr w:type="gramEnd"/>
      <w:r w:rsidR="007359BB" w:rsidRPr="00FC5892">
        <w:rPr>
          <w:rFonts w:ascii="Times New Roman" w:hAnsi="Times New Roman" w:cs="Times New Roman"/>
          <w:sz w:val="24"/>
          <w:szCs w:val="24"/>
        </w:rPr>
        <w:t xml:space="preserve"> edital.</w:t>
      </w:r>
    </w:p>
    <w:p w:rsidR="00FC1DA2" w:rsidRPr="00FC5892" w:rsidRDefault="00FC1DA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887BA5" w:rsidRPr="00FC5892" w:rsidRDefault="00887BA5" w:rsidP="005A2DFF">
      <w:pPr>
        <w:pStyle w:val="Nivel2"/>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 xml:space="preserve">7.7. Será desclassificada a proposta vencedora que: </w:t>
      </w:r>
    </w:p>
    <w:p w:rsidR="00887BA5" w:rsidRPr="00FC5892" w:rsidRDefault="00887BA5" w:rsidP="005A2DFF">
      <w:pPr>
        <w:pStyle w:val="Nivel3"/>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7.7.1. Contiver vícios insanáveis;</w:t>
      </w:r>
    </w:p>
    <w:p w:rsidR="00887BA5" w:rsidRPr="00FC5892" w:rsidRDefault="00887BA5" w:rsidP="005A2DFF">
      <w:pPr>
        <w:pStyle w:val="Nivel3"/>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7.7.2. Não obedecer às especificações técnicas contidas no Termo de Referência;</w:t>
      </w:r>
    </w:p>
    <w:p w:rsidR="00887BA5" w:rsidRPr="00FC5892" w:rsidRDefault="00887BA5" w:rsidP="005A2DFF">
      <w:pPr>
        <w:pStyle w:val="Nivel3"/>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7.7.3. Apresentar preços inexequíveis ou permanecerem acima do preço máximo definido para a contratação;</w:t>
      </w:r>
    </w:p>
    <w:p w:rsidR="00887BA5" w:rsidRPr="00FC5892" w:rsidRDefault="00887BA5" w:rsidP="005A2DFF">
      <w:pPr>
        <w:pStyle w:val="Nivel3"/>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7.7.4. Não tiverem sua exequibilidade demonstrada, quando exigido pela Administração;</w:t>
      </w:r>
    </w:p>
    <w:p w:rsidR="00887BA5" w:rsidRPr="00FC5892" w:rsidRDefault="00887BA5"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7.7.5. Apresentar desconformidade com quaisquer outras exigências deste Edital ou seus anexos, desde que insanável.</w:t>
      </w:r>
    </w:p>
    <w:p w:rsidR="001C6C05" w:rsidRPr="00FC5892" w:rsidRDefault="001C6C05"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7.8. Se houver indícios de inexequibilidade da proposta de preço, ou em caso da necessidade de esclarecimentos complementares, poderão ser efetuadas diligências, para que a empresa comprove a exequibilidade da proposta.</w:t>
      </w:r>
    </w:p>
    <w:p w:rsidR="001C6C05" w:rsidRPr="00FC5892" w:rsidRDefault="001C6C05"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5D7A0A" w:rsidRPr="00FC5892" w:rsidRDefault="0073324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7.10.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33242" w:rsidRPr="00FC5892" w:rsidRDefault="00647F17"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7.10.1. O ajuste de que trata este dispositivo se limita a sanar erros ou falhas que não alterem a substância das propostas;</w:t>
      </w:r>
    </w:p>
    <w:p w:rsidR="001C6C05" w:rsidRPr="00FC5892" w:rsidRDefault="00647F17"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7.10.2. Considera-se erro no preenchimento da planilha passível de correção a indicação de recolhimento de impostos e contribuições na forma do Simples Nacional, quando não cabível esse regime.</w:t>
      </w:r>
    </w:p>
    <w:p w:rsidR="001C6C05" w:rsidRPr="00FC5892" w:rsidRDefault="005E5B36"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7.11. Para fins de análise da proposta quanto ao cumprimento das especificações do objeto, poderá ser colhida a manifestação escrita do setor requisitante do serviço ou da área especializada no objeto.</w:t>
      </w:r>
    </w:p>
    <w:p w:rsidR="003F0F87" w:rsidRPr="00FC5892" w:rsidRDefault="005E5B36"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7.12. Caso o Termo de Referência exija a apresentação de amostra, o licitante classificado em primeiro lugar deverá apresentá-la, conforme disciplinado no Termo de Referência, sob pena de não aceitação da proposta.</w:t>
      </w:r>
    </w:p>
    <w:p w:rsidR="005E5B36" w:rsidRPr="00FC5892" w:rsidRDefault="0009235A"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7.13. Por meio de mensagem no sistema, será divulgado o local e horário de realização do procedimento para a avaliação das amostras, cuja presença será facultada a todos os interessados, incluindo os demais licitantes.</w:t>
      </w:r>
    </w:p>
    <w:p w:rsidR="005E5B36" w:rsidRPr="00FC5892" w:rsidRDefault="00A73F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7.14. Os resultados das avaliações serão divulgados por meio de mensagem no sistema.</w:t>
      </w:r>
    </w:p>
    <w:p w:rsidR="0083542A" w:rsidRPr="00FC5892" w:rsidRDefault="0083542A"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7.15. No caso de não haver entrega da amostra ou ocorrer atraso na entrega, sem justificativa aceita pelo Pregoeiro, ou havendo entrega de amostra fora das especificações previstas neste Edital, a proposta do licitante será recusada.</w:t>
      </w:r>
    </w:p>
    <w:p w:rsidR="00A73F1E" w:rsidRPr="00FC5892" w:rsidRDefault="0083542A"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7.16. Se a (s) amostra (s) apresentada (s) pelo primeiro classificado não for (em) aceita (s), o Pregoeiro analisará a aceitabilidade da proposta ou lance ofertado pelo segundo classificado. Seguir-se-á com a verificação da (s) amostra (s) e, assim, sucessivamente, até a verificação de uma que atenda às especificações constantes no Termo de Referência.</w:t>
      </w:r>
    </w:p>
    <w:p w:rsidR="00E3131E" w:rsidRPr="00FC5892" w:rsidRDefault="00CE6184"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17</w:t>
      </w:r>
      <w:r w:rsidR="00E3131E" w:rsidRPr="00FC5892">
        <w:rPr>
          <w:rFonts w:ascii="Times New Roman" w:hAnsi="Times New Roman" w:cs="Times New Roman"/>
          <w:sz w:val="24"/>
          <w:szCs w:val="24"/>
        </w:rPr>
        <w:t>. No caso de bens e serviços em geral, é indício de inexequibilidade das propostas valores inferiores a 50% (cinquenta por cento) do valor orçado pela Administração.</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 xml:space="preserve">7.1. A inexequibilidade, na hipótese de que trata o </w:t>
      </w:r>
      <w:r w:rsidR="00E3131E" w:rsidRPr="00FC5892">
        <w:rPr>
          <w:rFonts w:ascii="Times New Roman" w:hAnsi="Times New Roman" w:cs="Times New Roman"/>
          <w:b/>
          <w:bCs/>
          <w:sz w:val="24"/>
          <w:szCs w:val="24"/>
        </w:rPr>
        <w:t>caput</w:t>
      </w:r>
      <w:r w:rsidR="00E3131E" w:rsidRPr="00FC5892">
        <w:rPr>
          <w:rFonts w:ascii="Times New Roman" w:hAnsi="Times New Roman" w:cs="Times New Roman"/>
          <w:sz w:val="24"/>
          <w:szCs w:val="24"/>
        </w:rPr>
        <w:t>, só será considerada após diligência do pregoeiro, que comprove:</w:t>
      </w:r>
    </w:p>
    <w:p w:rsidR="00E3131E" w:rsidRPr="00FC5892" w:rsidRDefault="00CE6184"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7.1.1. Que o custo do licitante ultrapassa o valor da proposta; e</w:t>
      </w:r>
    </w:p>
    <w:p w:rsidR="00E3131E" w:rsidRPr="00FC5892" w:rsidRDefault="00CE6184"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7.1.2. Inexistirem custos de oportunidade capazes de justificar o vulto da oferta.</w:t>
      </w:r>
    </w:p>
    <w:p w:rsidR="00E3131E" w:rsidRPr="00FC5892" w:rsidRDefault="00CE6184"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 xml:space="preserve">8. Em contratação de serviços de engenharia, além das disposições acima, a análise de exequibilidade e </w:t>
      </w:r>
      <w:proofErr w:type="spellStart"/>
      <w:r w:rsidR="00E3131E" w:rsidRPr="00FC5892">
        <w:rPr>
          <w:rFonts w:ascii="Times New Roman" w:hAnsi="Times New Roman" w:cs="Times New Roman"/>
          <w:sz w:val="24"/>
          <w:szCs w:val="24"/>
        </w:rPr>
        <w:t>sobrepreço</w:t>
      </w:r>
      <w:proofErr w:type="spellEnd"/>
      <w:r w:rsidR="00E3131E" w:rsidRPr="00FC5892">
        <w:rPr>
          <w:rFonts w:ascii="Times New Roman" w:hAnsi="Times New Roman" w:cs="Times New Roman"/>
          <w:sz w:val="24"/>
          <w:szCs w:val="24"/>
        </w:rPr>
        <w:t xml:space="preserve"> considerará o seguinte:</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 xml:space="preserve">8.1. Nos regimes de execução por tarefa, empreitada por preço global ou empreitada integral, </w:t>
      </w:r>
      <w:proofErr w:type="spellStart"/>
      <w:r w:rsidR="00E3131E" w:rsidRPr="00FC5892">
        <w:rPr>
          <w:rFonts w:ascii="Times New Roman" w:hAnsi="Times New Roman" w:cs="Times New Roman"/>
          <w:sz w:val="24"/>
          <w:szCs w:val="24"/>
        </w:rPr>
        <w:t>semi-integrada</w:t>
      </w:r>
      <w:proofErr w:type="spellEnd"/>
      <w:r w:rsidR="00E3131E" w:rsidRPr="00FC5892">
        <w:rPr>
          <w:rFonts w:ascii="Times New Roman" w:hAnsi="Times New Roman" w:cs="Times New Roman"/>
          <w:sz w:val="24"/>
          <w:szCs w:val="24"/>
        </w:rPr>
        <w:t xml:space="preserve"> ou integrada, a caracterização do </w:t>
      </w:r>
      <w:proofErr w:type="spellStart"/>
      <w:r w:rsidR="00E3131E" w:rsidRPr="00FC5892">
        <w:rPr>
          <w:rFonts w:ascii="Times New Roman" w:hAnsi="Times New Roman" w:cs="Times New Roman"/>
          <w:sz w:val="24"/>
          <w:szCs w:val="24"/>
        </w:rPr>
        <w:t>sobrepreço</w:t>
      </w:r>
      <w:proofErr w:type="spellEnd"/>
      <w:r w:rsidR="00E3131E" w:rsidRPr="00FC5892">
        <w:rPr>
          <w:rFonts w:ascii="Times New Roman" w:hAnsi="Times New Roman" w:cs="Times New Roman"/>
          <w:sz w:val="24"/>
          <w:szCs w:val="24"/>
        </w:rPr>
        <w:t xml:space="preserve"> se dará pela superação do valor global estimado;</w:t>
      </w:r>
    </w:p>
    <w:p w:rsidR="00E3131E" w:rsidRPr="00FC5892" w:rsidRDefault="00CE6184" w:rsidP="005A2DFF">
      <w:pPr>
        <w:pStyle w:val="Nivel3"/>
        <w:spacing w:before="0" w:line="240" w:lineRule="auto"/>
        <w:ind w:left="0" w:firstLine="1134"/>
        <w:rPr>
          <w:rFonts w:ascii="Times New Roman" w:hAnsi="Times New Roman" w:cs="Times New Roman"/>
          <w:i/>
          <w:iCs/>
          <w:color w:val="FF0000"/>
          <w:sz w:val="24"/>
          <w:szCs w:val="24"/>
        </w:rPr>
      </w:pPr>
      <w:r w:rsidRPr="00FC5892">
        <w:rPr>
          <w:rFonts w:ascii="Times New Roman" w:hAnsi="Times New Roman" w:cs="Times New Roman"/>
          <w:sz w:val="24"/>
          <w:szCs w:val="24"/>
        </w:rPr>
        <w:lastRenderedPageBreak/>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 xml:space="preserve">8.2. No regime de empreitada por preço unitário, a caracterização do </w:t>
      </w:r>
      <w:proofErr w:type="spellStart"/>
      <w:r w:rsidR="00E3131E" w:rsidRPr="00FC5892">
        <w:rPr>
          <w:rFonts w:ascii="Times New Roman" w:hAnsi="Times New Roman" w:cs="Times New Roman"/>
          <w:sz w:val="24"/>
          <w:szCs w:val="24"/>
        </w:rPr>
        <w:t>sobrepreço</w:t>
      </w:r>
      <w:proofErr w:type="spellEnd"/>
      <w:r w:rsidR="00E3131E" w:rsidRPr="00FC5892">
        <w:rPr>
          <w:rFonts w:ascii="Times New Roman" w:hAnsi="Times New Roman" w:cs="Times New Roman"/>
          <w:sz w:val="24"/>
          <w:szCs w:val="24"/>
        </w:rPr>
        <w:t xml:space="preserve"> se dará pela superação do valor global estimado e </w:t>
      </w:r>
      <w:r w:rsidR="00E3131E" w:rsidRPr="00FC5892">
        <w:rPr>
          <w:rFonts w:ascii="Times New Roman" w:hAnsi="Times New Roman" w:cs="Times New Roman"/>
          <w:iCs/>
          <w:color w:val="auto"/>
          <w:sz w:val="24"/>
          <w:szCs w:val="24"/>
        </w:rPr>
        <w:t>pela superação de custo unitário tido como relevante, conforme planilha anexa ao edital;</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8.3. No caso de serviços de engenharia, serão consideradas inexequíveis as propostas cujos valores forem inferiores a 75% (setenta e cinco por cento) do valor orçado pela Administração, independentemente do regime de execução.</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8.4.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.1</w:t>
      </w:r>
      <w:r w:rsidR="009B1D9C"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E3131E" w:rsidRPr="00FC5892">
        <w:rPr>
          <w:rFonts w:ascii="Times New Roman" w:hAnsi="Times New Roman" w:cs="Times New Roman"/>
          <w:sz w:val="24"/>
          <w:szCs w:val="24"/>
        </w:rPr>
        <w:t>semi-integrada</w:t>
      </w:r>
      <w:proofErr w:type="spellEnd"/>
      <w:r w:rsidR="00E3131E" w:rsidRPr="00FC5892">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rsidR="00E9386D" w:rsidRPr="00FC5892" w:rsidRDefault="00E9386D" w:rsidP="005A2DFF">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8. DA ACEITABILIDADE DA PROPOSTA VENCEDORA</w:t>
      </w:r>
    </w:p>
    <w:p w:rsidR="00D227C0" w:rsidRPr="00FC5892" w:rsidRDefault="00AE793B" w:rsidP="005A2DFF">
      <w:pPr>
        <w:spacing w:after="120"/>
        <w:ind w:firstLine="1134"/>
        <w:jc w:val="both"/>
        <w:rPr>
          <w:sz w:val="24"/>
          <w:szCs w:val="24"/>
        </w:rPr>
      </w:pPr>
      <w:r w:rsidRPr="00FC5892">
        <w:rPr>
          <w:sz w:val="24"/>
          <w:szCs w:val="24"/>
        </w:rPr>
        <w:t xml:space="preserve">8.1. Encerrada a etapa de negociação, o pregoeiro examinará a proposta classificada em primeiro lugar quanto à adequação ao objeto e à compatibilidade do preço em relação ao máximo estipulado para contratação. A proposta final do licitante declarado vencedor deverá ser encaminhada no prazo mínimo de </w:t>
      </w:r>
      <w:r w:rsidR="00C60573" w:rsidRPr="00FC5892">
        <w:rPr>
          <w:sz w:val="24"/>
          <w:szCs w:val="24"/>
        </w:rPr>
        <w:t xml:space="preserve">02 (duas) horas </w:t>
      </w:r>
      <w:r w:rsidRPr="00FC5892">
        <w:rPr>
          <w:sz w:val="24"/>
          <w:szCs w:val="24"/>
        </w:rPr>
        <w:t>a contar da solicitação do Pregoeiro no sistema eletrônico e deverá:</w:t>
      </w:r>
    </w:p>
    <w:p w:rsidR="009E0CEA" w:rsidRPr="00FC5892" w:rsidRDefault="009E0CEA" w:rsidP="005A2DFF">
      <w:pPr>
        <w:spacing w:after="120"/>
        <w:ind w:firstLine="1134"/>
        <w:jc w:val="both"/>
        <w:rPr>
          <w:sz w:val="24"/>
          <w:szCs w:val="24"/>
        </w:rPr>
      </w:pPr>
      <w:r w:rsidRPr="00FC5892">
        <w:rPr>
          <w:sz w:val="24"/>
          <w:szCs w:val="24"/>
        </w:rPr>
        <w:t>8.1.</w:t>
      </w:r>
      <w:r w:rsidR="008B657E" w:rsidRPr="00FC5892">
        <w:rPr>
          <w:sz w:val="24"/>
          <w:szCs w:val="24"/>
        </w:rPr>
        <w:t xml:space="preserve">1. </w:t>
      </w:r>
      <w:r w:rsidR="00514F56" w:rsidRPr="00FC5892">
        <w:rPr>
          <w:sz w:val="24"/>
          <w:szCs w:val="24"/>
        </w:rPr>
        <w:t>Ser redigida em língua portuguesa, digitada, em uma via, sem emendas, rasuras, entrelinhas ou ressalvas, devendo a última folha ser assinada e as demais rubricadas pelo licitante ou seu representante legal.</w:t>
      </w:r>
    </w:p>
    <w:p w:rsidR="008B657E" w:rsidRPr="00FC5892" w:rsidRDefault="008B657E" w:rsidP="005A2DFF">
      <w:pPr>
        <w:spacing w:after="120"/>
        <w:ind w:firstLine="1134"/>
        <w:jc w:val="both"/>
        <w:rPr>
          <w:sz w:val="24"/>
          <w:szCs w:val="24"/>
        </w:rPr>
      </w:pPr>
      <w:r w:rsidRPr="00FC5892">
        <w:rPr>
          <w:sz w:val="24"/>
          <w:szCs w:val="24"/>
        </w:rPr>
        <w:t>8.1.2.</w:t>
      </w:r>
      <w:r w:rsidR="00514F56" w:rsidRPr="00FC5892">
        <w:rPr>
          <w:sz w:val="24"/>
          <w:szCs w:val="24"/>
        </w:rPr>
        <w:t xml:space="preserve"> Conter a indicação do banco, número da conta e agência do licitante vencedor, para</w:t>
      </w:r>
      <w:r w:rsidR="004C6D65" w:rsidRPr="00FC5892">
        <w:rPr>
          <w:sz w:val="24"/>
          <w:szCs w:val="24"/>
        </w:rPr>
        <w:t xml:space="preserve"> </w:t>
      </w:r>
      <w:r w:rsidR="00514F56" w:rsidRPr="00FC5892">
        <w:rPr>
          <w:sz w:val="24"/>
          <w:szCs w:val="24"/>
        </w:rPr>
        <w:t>fins de pagamento.</w:t>
      </w:r>
    </w:p>
    <w:p w:rsidR="008B657E" w:rsidRPr="00FC5892" w:rsidRDefault="008B657E" w:rsidP="005A2DFF">
      <w:pPr>
        <w:spacing w:after="120"/>
        <w:ind w:firstLine="1134"/>
        <w:jc w:val="both"/>
        <w:rPr>
          <w:sz w:val="24"/>
          <w:szCs w:val="24"/>
        </w:rPr>
      </w:pPr>
      <w:r w:rsidRPr="00FC5892">
        <w:rPr>
          <w:sz w:val="24"/>
          <w:szCs w:val="24"/>
        </w:rPr>
        <w:t>8.1.3.</w:t>
      </w:r>
      <w:r w:rsidR="009E161A" w:rsidRPr="00FC5892">
        <w:rPr>
          <w:sz w:val="24"/>
          <w:szCs w:val="24"/>
        </w:rPr>
        <w:t xml:space="preserve"> Enviar a proposta final em arquivo editável (necessariamente nas extensões DOC, DOCX, XLS OU XLSX).</w:t>
      </w:r>
    </w:p>
    <w:p w:rsidR="008B657E" w:rsidRPr="00FC5892" w:rsidRDefault="008B657E" w:rsidP="005A2DFF">
      <w:pPr>
        <w:spacing w:after="120"/>
        <w:ind w:firstLine="1134"/>
        <w:jc w:val="both"/>
        <w:rPr>
          <w:sz w:val="24"/>
          <w:szCs w:val="24"/>
        </w:rPr>
      </w:pPr>
      <w:r w:rsidRPr="00FC5892">
        <w:rPr>
          <w:sz w:val="24"/>
          <w:szCs w:val="24"/>
        </w:rPr>
        <w:t>8.1.4.</w:t>
      </w:r>
      <w:r w:rsidR="00424635" w:rsidRPr="00FC5892">
        <w:rPr>
          <w:sz w:val="24"/>
          <w:szCs w:val="24"/>
        </w:rPr>
        <w:t xml:space="preserve"> No mesmo prazo do item </w:t>
      </w:r>
      <w:proofErr w:type="gramStart"/>
      <w:r w:rsidR="00424635" w:rsidRPr="00FC5892">
        <w:rPr>
          <w:sz w:val="24"/>
          <w:szCs w:val="24"/>
        </w:rPr>
        <w:t>6.</w:t>
      </w:r>
      <w:r w:rsidR="00B92904" w:rsidRPr="00FC5892">
        <w:rPr>
          <w:sz w:val="24"/>
          <w:szCs w:val="24"/>
        </w:rPr>
        <w:t>15.</w:t>
      </w:r>
      <w:r w:rsidR="00424635" w:rsidRPr="00FC5892">
        <w:rPr>
          <w:sz w:val="24"/>
          <w:szCs w:val="24"/>
        </w:rPr>
        <w:t>22.</w:t>
      </w:r>
      <w:r w:rsidR="007C3398" w:rsidRPr="00FC5892">
        <w:rPr>
          <w:sz w:val="24"/>
          <w:szCs w:val="24"/>
        </w:rPr>
        <w:t>,</w:t>
      </w:r>
      <w:proofErr w:type="gramEnd"/>
      <w:r w:rsidR="00424635" w:rsidRPr="00FC5892">
        <w:rPr>
          <w:sz w:val="24"/>
          <w:szCs w:val="24"/>
        </w:rPr>
        <w:t xml:space="preserve"> o licitante deverá realizar o ajuste da proposta no SISTEMA, sob pena de desclassificação. Havendo dúvidas sobre o ajuste as licitantes deverão entrar em contato com o suporte da plataforma.</w:t>
      </w:r>
    </w:p>
    <w:p w:rsidR="008B657E" w:rsidRPr="00FC5892" w:rsidRDefault="008B657E" w:rsidP="005A2DFF">
      <w:pPr>
        <w:spacing w:after="120"/>
        <w:ind w:firstLine="1134"/>
        <w:jc w:val="both"/>
        <w:rPr>
          <w:sz w:val="24"/>
          <w:szCs w:val="24"/>
        </w:rPr>
      </w:pPr>
      <w:r w:rsidRPr="00FC5892">
        <w:rPr>
          <w:sz w:val="24"/>
          <w:szCs w:val="24"/>
        </w:rPr>
        <w:t>8.1.5.</w:t>
      </w:r>
      <w:r w:rsidR="004C6D65" w:rsidRPr="00FC5892">
        <w:rPr>
          <w:sz w:val="24"/>
          <w:szCs w:val="24"/>
        </w:rPr>
        <w:t xml:space="preserve"> </w:t>
      </w:r>
      <w:r w:rsidR="004C75AB" w:rsidRPr="00FC5892">
        <w:rPr>
          <w:sz w:val="24"/>
          <w:szCs w:val="24"/>
        </w:rPr>
        <w:t>A proposta final deverá ser documentada nos autos e será levada em consideração no decorrer da execução do contrato e aplicação de eventual sanção à Contratada, se for o caso.</w:t>
      </w:r>
    </w:p>
    <w:p w:rsidR="008B657E" w:rsidRPr="00FC5892" w:rsidRDefault="008B657E" w:rsidP="005A2DFF">
      <w:pPr>
        <w:spacing w:after="120"/>
        <w:ind w:firstLine="1134"/>
        <w:jc w:val="both"/>
        <w:rPr>
          <w:sz w:val="24"/>
          <w:szCs w:val="24"/>
        </w:rPr>
      </w:pPr>
      <w:r w:rsidRPr="00FC5892">
        <w:rPr>
          <w:sz w:val="24"/>
          <w:szCs w:val="24"/>
        </w:rPr>
        <w:t>8.1.6.</w:t>
      </w:r>
      <w:r w:rsidR="004C75AB" w:rsidRPr="00FC5892">
        <w:rPr>
          <w:sz w:val="24"/>
          <w:szCs w:val="24"/>
        </w:rPr>
        <w:t xml:space="preserve"> Todas as especificações do objeto contidas na proposta, tais como marca, modelo, tipo, fabricante e procedência, vinculam a Contratada.</w:t>
      </w:r>
    </w:p>
    <w:p w:rsidR="008B657E" w:rsidRPr="00FC5892" w:rsidRDefault="008B657E" w:rsidP="005A2DFF">
      <w:pPr>
        <w:spacing w:after="120"/>
        <w:ind w:firstLine="1134"/>
        <w:jc w:val="both"/>
        <w:rPr>
          <w:sz w:val="24"/>
          <w:szCs w:val="24"/>
        </w:rPr>
      </w:pPr>
      <w:r w:rsidRPr="00FC5892">
        <w:rPr>
          <w:sz w:val="24"/>
          <w:szCs w:val="24"/>
        </w:rPr>
        <w:t>8.1.7.</w:t>
      </w:r>
      <w:r w:rsidR="004C6D65" w:rsidRPr="00FC5892">
        <w:rPr>
          <w:sz w:val="24"/>
          <w:szCs w:val="24"/>
        </w:rPr>
        <w:t xml:space="preserve"> </w:t>
      </w:r>
      <w:r w:rsidR="002560B6" w:rsidRPr="00FC5892">
        <w:rPr>
          <w:sz w:val="24"/>
          <w:szCs w:val="24"/>
        </w:rPr>
        <w:t>Os preços deverão ser expressos em moeda corrente nacional, o valor unitário em algarismos e por extenso.</w:t>
      </w:r>
    </w:p>
    <w:p w:rsidR="008B657E" w:rsidRPr="00FC5892" w:rsidRDefault="008B657E" w:rsidP="005A2DFF">
      <w:pPr>
        <w:spacing w:after="120"/>
        <w:ind w:firstLine="1134"/>
        <w:jc w:val="both"/>
        <w:rPr>
          <w:sz w:val="24"/>
          <w:szCs w:val="24"/>
        </w:rPr>
      </w:pPr>
      <w:r w:rsidRPr="00FC5892">
        <w:rPr>
          <w:sz w:val="24"/>
          <w:szCs w:val="24"/>
        </w:rPr>
        <w:t>8.1.8.</w:t>
      </w:r>
      <w:r w:rsidR="004C6D65" w:rsidRPr="00FC5892">
        <w:rPr>
          <w:sz w:val="24"/>
          <w:szCs w:val="24"/>
        </w:rPr>
        <w:t xml:space="preserve"> </w:t>
      </w:r>
      <w:r w:rsidR="005A152C" w:rsidRPr="00FC5892">
        <w:rPr>
          <w:sz w:val="24"/>
          <w:szCs w:val="24"/>
        </w:rPr>
        <w:t>Ocorrendo divergência entre os preços unitários e o preço total do item, prevalecerão os primeiros; no caso de divergência entre os valores numéricos e os valores expressos por extenso, prevalecerão estes últimos.</w:t>
      </w:r>
    </w:p>
    <w:p w:rsidR="008B657E" w:rsidRPr="00FC5892" w:rsidRDefault="008B657E" w:rsidP="005A2DFF">
      <w:pPr>
        <w:spacing w:after="120"/>
        <w:ind w:firstLine="1134"/>
        <w:jc w:val="both"/>
        <w:rPr>
          <w:sz w:val="24"/>
          <w:szCs w:val="24"/>
        </w:rPr>
      </w:pPr>
      <w:r w:rsidRPr="00FC5892">
        <w:rPr>
          <w:sz w:val="24"/>
          <w:szCs w:val="24"/>
        </w:rPr>
        <w:lastRenderedPageBreak/>
        <w:t>8.1.9.</w:t>
      </w:r>
      <w:r w:rsidR="005A152C" w:rsidRPr="00FC5892">
        <w:rPr>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rsidR="008B657E" w:rsidRPr="00FC5892" w:rsidRDefault="008B657E" w:rsidP="005A2DFF">
      <w:pPr>
        <w:spacing w:after="120"/>
        <w:ind w:firstLine="1134"/>
        <w:jc w:val="both"/>
        <w:rPr>
          <w:sz w:val="24"/>
          <w:szCs w:val="24"/>
        </w:rPr>
      </w:pPr>
      <w:r w:rsidRPr="00FC5892">
        <w:rPr>
          <w:sz w:val="24"/>
          <w:szCs w:val="24"/>
        </w:rPr>
        <w:t>8.1.10.</w:t>
      </w:r>
      <w:r w:rsidR="004C6D65" w:rsidRPr="00FC5892">
        <w:rPr>
          <w:sz w:val="24"/>
          <w:szCs w:val="24"/>
        </w:rPr>
        <w:t xml:space="preserve"> </w:t>
      </w:r>
      <w:r w:rsidR="00B50862" w:rsidRPr="00FC5892">
        <w:rPr>
          <w:sz w:val="24"/>
          <w:szCs w:val="24"/>
        </w:rPr>
        <w:t>A proposta deverá obedecer aos termos deste Edital e seus Anexos, não sendo considerada aquela que não corresponda às especificações ali contidas ou que estabeleça vínculo à proposta de outro licitante.</w:t>
      </w:r>
    </w:p>
    <w:p w:rsidR="008B657E" w:rsidRPr="00FC5892" w:rsidRDefault="008B657E" w:rsidP="005A2DFF">
      <w:pPr>
        <w:spacing w:after="120"/>
        <w:ind w:firstLine="1134"/>
        <w:jc w:val="both"/>
        <w:rPr>
          <w:sz w:val="24"/>
          <w:szCs w:val="24"/>
        </w:rPr>
      </w:pPr>
      <w:r w:rsidRPr="00FC5892">
        <w:rPr>
          <w:sz w:val="24"/>
          <w:szCs w:val="24"/>
        </w:rPr>
        <w:t>8.1.11.</w:t>
      </w:r>
      <w:r w:rsidR="00B50862" w:rsidRPr="00FC5892">
        <w:rPr>
          <w:sz w:val="24"/>
          <w:szCs w:val="24"/>
        </w:rPr>
        <w:t xml:space="preserve"> As propostas que contenham a descrição do objeto, o valor e os documentos complementares estarão disponíveis na internet, após a homologação.</w:t>
      </w:r>
    </w:p>
    <w:p w:rsidR="00A72387" w:rsidRPr="00FC5892" w:rsidRDefault="00A72387" w:rsidP="005A2DFF">
      <w:pPr>
        <w:spacing w:after="120"/>
        <w:ind w:firstLine="1134"/>
        <w:jc w:val="both"/>
        <w:rPr>
          <w:sz w:val="24"/>
          <w:szCs w:val="24"/>
        </w:rPr>
      </w:pPr>
      <w:r w:rsidRPr="00FC5892">
        <w:rPr>
          <w:sz w:val="24"/>
          <w:szCs w:val="24"/>
        </w:rPr>
        <w:t xml:space="preserve">8.1.12. Esse prazo de </w:t>
      </w:r>
      <w:r w:rsidRPr="00FC5892">
        <w:rPr>
          <w:b/>
          <w:bCs/>
          <w:sz w:val="24"/>
          <w:szCs w:val="24"/>
        </w:rPr>
        <w:t>02 (duas) horas</w:t>
      </w:r>
      <w:r w:rsidRPr="00FC5892">
        <w:rPr>
          <w:sz w:val="24"/>
          <w:szCs w:val="24"/>
        </w:rPr>
        <w:t xml:space="preserve"> iniciará a partir do momento que o Pregoeiro registrar o </w:t>
      </w:r>
      <w:r w:rsidRPr="00FC5892">
        <w:rPr>
          <w:b/>
          <w:bCs/>
          <w:sz w:val="24"/>
          <w:szCs w:val="24"/>
        </w:rPr>
        <w:t>aviso de solicitação de Proposta Final</w:t>
      </w:r>
      <w:r w:rsidRPr="00FC5892">
        <w:rPr>
          <w:sz w:val="24"/>
          <w:szCs w:val="24"/>
        </w:rPr>
        <w:t xml:space="preserve"> na aludida plataforma.</w:t>
      </w:r>
    </w:p>
    <w:p w:rsidR="00A72387" w:rsidRPr="00FC5892" w:rsidRDefault="00A72387" w:rsidP="005A2DFF">
      <w:pPr>
        <w:spacing w:after="120"/>
        <w:ind w:firstLine="1134"/>
        <w:jc w:val="both"/>
        <w:rPr>
          <w:sz w:val="24"/>
          <w:szCs w:val="24"/>
        </w:rPr>
      </w:pPr>
      <w:r w:rsidRPr="00FC5892">
        <w:rPr>
          <w:sz w:val="24"/>
          <w:szCs w:val="24"/>
        </w:rPr>
        <w:t>8.1.13. Caso o aviso de solicitação de proposta seja inserido na plataforma eletrônica do</w:t>
      </w:r>
      <w:r w:rsidRPr="00FC5892">
        <w:rPr>
          <w:b/>
          <w:bCs/>
          <w:sz w:val="24"/>
          <w:szCs w:val="24"/>
        </w:rPr>
        <w:t xml:space="preserve"> </w:t>
      </w:r>
      <w:r w:rsidR="00645CAA" w:rsidRPr="00FC5892">
        <w:rPr>
          <w:sz w:val="24"/>
          <w:szCs w:val="24"/>
        </w:rPr>
        <w:t>Portal</w:t>
      </w:r>
      <w:r w:rsidR="00645CAA" w:rsidRPr="00FC5892">
        <w:rPr>
          <w:spacing w:val="-3"/>
          <w:sz w:val="24"/>
          <w:szCs w:val="24"/>
        </w:rPr>
        <w:t xml:space="preserve"> </w:t>
      </w:r>
      <w:r w:rsidR="00645CAA" w:rsidRPr="00FC5892">
        <w:rPr>
          <w:sz w:val="24"/>
          <w:szCs w:val="24"/>
        </w:rPr>
        <w:t>de</w:t>
      </w:r>
      <w:r w:rsidR="00645CAA" w:rsidRPr="00FC5892">
        <w:rPr>
          <w:spacing w:val="-2"/>
          <w:sz w:val="24"/>
          <w:szCs w:val="24"/>
        </w:rPr>
        <w:t xml:space="preserve"> </w:t>
      </w:r>
      <w:r w:rsidR="00645CAA" w:rsidRPr="00FC5892">
        <w:rPr>
          <w:sz w:val="24"/>
          <w:szCs w:val="24"/>
        </w:rPr>
        <w:t>Compras</w:t>
      </w:r>
      <w:r w:rsidR="00645CAA" w:rsidRPr="00FC5892">
        <w:rPr>
          <w:spacing w:val="-1"/>
          <w:sz w:val="24"/>
          <w:szCs w:val="24"/>
        </w:rPr>
        <w:t xml:space="preserve"> </w:t>
      </w:r>
      <w:r w:rsidR="00645CAA" w:rsidRPr="00FC5892">
        <w:rPr>
          <w:sz w:val="24"/>
          <w:szCs w:val="24"/>
        </w:rPr>
        <w:t>BLL,</w:t>
      </w:r>
      <w:r w:rsidR="00645CAA" w:rsidRPr="00FC5892">
        <w:rPr>
          <w:spacing w:val="-3"/>
          <w:sz w:val="24"/>
          <w:szCs w:val="24"/>
        </w:rPr>
        <w:t xml:space="preserve"> </w:t>
      </w:r>
      <w:r w:rsidR="00645CAA" w:rsidRPr="00FC5892">
        <w:rPr>
          <w:sz w:val="24"/>
          <w:szCs w:val="24"/>
        </w:rPr>
        <w:t>no</w:t>
      </w:r>
      <w:r w:rsidR="00645CAA" w:rsidRPr="00FC5892">
        <w:rPr>
          <w:spacing w:val="-2"/>
          <w:sz w:val="24"/>
          <w:szCs w:val="24"/>
        </w:rPr>
        <w:t xml:space="preserve"> </w:t>
      </w:r>
      <w:r w:rsidR="00645CAA" w:rsidRPr="00FC5892">
        <w:rPr>
          <w:sz w:val="24"/>
          <w:szCs w:val="24"/>
        </w:rPr>
        <w:t>sítio</w:t>
      </w:r>
      <w:r w:rsidR="00645CAA" w:rsidRPr="00FC5892">
        <w:rPr>
          <w:spacing w:val="-2"/>
          <w:sz w:val="24"/>
          <w:szCs w:val="24"/>
        </w:rPr>
        <w:t xml:space="preserve"> </w:t>
      </w:r>
      <w:hyperlink r:id="rId22">
        <w:r w:rsidR="00645CAA" w:rsidRPr="00FC5892">
          <w:rPr>
            <w:color w:val="000080"/>
            <w:sz w:val="24"/>
            <w:szCs w:val="24"/>
            <w:u w:val="single" w:color="000080"/>
          </w:rPr>
          <w:t>www.bll.org.br</w:t>
        </w:r>
      </w:hyperlink>
      <w:r w:rsidR="004C6D65" w:rsidRPr="00FC5892">
        <w:rPr>
          <w:sz w:val="24"/>
          <w:szCs w:val="24"/>
        </w:rPr>
        <w:t xml:space="preserve"> </w:t>
      </w:r>
      <w:r w:rsidRPr="00FC5892">
        <w:rPr>
          <w:sz w:val="24"/>
          <w:szCs w:val="24"/>
        </w:rPr>
        <w:t xml:space="preserve">após às </w:t>
      </w:r>
      <w:r w:rsidRPr="00FC5892">
        <w:rPr>
          <w:sz w:val="24"/>
          <w:szCs w:val="24"/>
          <w:u w:val="single"/>
        </w:rPr>
        <w:t xml:space="preserve">17 horas, esse prazo só será contabilizado a partir das </w:t>
      </w:r>
      <w:r w:rsidRPr="00FC5892">
        <w:rPr>
          <w:b/>
          <w:bCs/>
          <w:sz w:val="24"/>
          <w:szCs w:val="24"/>
          <w:u w:val="single"/>
        </w:rPr>
        <w:t>08 horas do dia útil seguinte</w:t>
      </w:r>
      <w:r w:rsidRPr="00FC5892">
        <w:rPr>
          <w:sz w:val="24"/>
          <w:szCs w:val="24"/>
          <w:u w:val="single"/>
        </w:rPr>
        <w:t>, são aqueles de segunda a sexta-feira, exceto feriado</w:t>
      </w:r>
      <w:r w:rsidRPr="00FC5892">
        <w:rPr>
          <w:sz w:val="24"/>
          <w:szCs w:val="24"/>
        </w:rPr>
        <w:t>;</w:t>
      </w:r>
    </w:p>
    <w:p w:rsidR="00DC762A" w:rsidRPr="00FC5892" w:rsidRDefault="00DC762A" w:rsidP="005A2DFF">
      <w:pPr>
        <w:spacing w:after="120"/>
        <w:ind w:firstLine="1134"/>
        <w:jc w:val="both"/>
        <w:rPr>
          <w:sz w:val="24"/>
          <w:szCs w:val="24"/>
        </w:rPr>
      </w:pPr>
      <w:r w:rsidRPr="00FC5892">
        <w:rPr>
          <w:sz w:val="24"/>
          <w:szCs w:val="24"/>
        </w:rPr>
        <w:t>8.2. 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DC762A" w:rsidRPr="00FC5892" w:rsidRDefault="00BF635D" w:rsidP="005A2DFF">
      <w:pPr>
        <w:spacing w:after="120"/>
        <w:ind w:firstLine="1134"/>
        <w:jc w:val="both"/>
        <w:rPr>
          <w:sz w:val="24"/>
          <w:szCs w:val="24"/>
        </w:rPr>
      </w:pPr>
      <w:r w:rsidRPr="00FC5892">
        <w:rPr>
          <w:sz w:val="24"/>
          <w:szCs w:val="24"/>
        </w:rPr>
        <w:t xml:space="preserve">8.3. </w:t>
      </w:r>
      <w:r w:rsidR="00606674" w:rsidRPr="00FC5892">
        <w:rPr>
          <w:sz w:val="24"/>
          <w:szCs w:val="24"/>
        </w:rPr>
        <w:t>A Administração poderá realizar diligências, de ofício ou por provocação de interessado, para aferir a exequibilidade das propostas ou exigir dos licitantes que ela seja demonstrada, conforme disposto no parágrafo 2º do Art. 59 da Lei nº 14.133/2021.</w:t>
      </w:r>
    </w:p>
    <w:p w:rsidR="00BF635D" w:rsidRPr="00FC5892" w:rsidRDefault="00BF635D" w:rsidP="005A2DFF">
      <w:pPr>
        <w:spacing w:after="120"/>
        <w:ind w:firstLine="1134"/>
        <w:jc w:val="both"/>
        <w:rPr>
          <w:sz w:val="24"/>
          <w:szCs w:val="24"/>
        </w:rPr>
      </w:pPr>
      <w:r w:rsidRPr="00FC5892">
        <w:rPr>
          <w:sz w:val="24"/>
          <w:szCs w:val="24"/>
        </w:rPr>
        <w:t>8.4.</w:t>
      </w:r>
      <w:r w:rsidR="004C6D65" w:rsidRPr="00FC5892">
        <w:rPr>
          <w:sz w:val="24"/>
          <w:szCs w:val="24"/>
        </w:rPr>
        <w:t xml:space="preserve"> </w:t>
      </w:r>
      <w:r w:rsidR="00754C06" w:rsidRPr="00FC5892">
        <w:rPr>
          <w:sz w:val="24"/>
          <w:szCs w:val="24"/>
        </w:rPr>
        <w:t>Qualquer interessado poderá requerer que se realizem diligências para aferir a exequibilidade e a legalidade das propostas, devendo apresentar as provas ou os indícios que fundamentam a suspeita;</w:t>
      </w:r>
    </w:p>
    <w:p w:rsidR="00BF635D" w:rsidRPr="00FC5892" w:rsidRDefault="00BF635D" w:rsidP="005A2DFF">
      <w:pPr>
        <w:spacing w:after="120"/>
        <w:ind w:firstLine="1134"/>
        <w:jc w:val="both"/>
        <w:rPr>
          <w:sz w:val="24"/>
          <w:szCs w:val="24"/>
        </w:rPr>
      </w:pPr>
      <w:r w:rsidRPr="00FC5892">
        <w:rPr>
          <w:sz w:val="24"/>
          <w:szCs w:val="24"/>
        </w:rPr>
        <w:t>8.5.</w:t>
      </w:r>
      <w:r w:rsidR="00754C06" w:rsidRPr="00FC5892">
        <w:rPr>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F635D" w:rsidRPr="00FC5892" w:rsidRDefault="00BF635D" w:rsidP="005A2DFF">
      <w:pPr>
        <w:spacing w:after="120"/>
        <w:ind w:firstLine="1134"/>
        <w:jc w:val="both"/>
        <w:rPr>
          <w:sz w:val="24"/>
          <w:szCs w:val="24"/>
        </w:rPr>
      </w:pPr>
      <w:r w:rsidRPr="00FC5892">
        <w:rPr>
          <w:sz w:val="24"/>
          <w:szCs w:val="24"/>
        </w:rPr>
        <w:t>8.6.</w:t>
      </w:r>
      <w:r w:rsidR="00C112D6" w:rsidRPr="00FC5892">
        <w:rPr>
          <w:sz w:val="24"/>
          <w:szCs w:val="24"/>
        </w:rPr>
        <w:t xml:space="preserve"> O Pregoeiro poderá convocar o licitante para enviar documento digital complementar, por meio de funcionalidade disponível no sistema, no prazo de 2 (duas) horas, sob pena de não aceitação da proposta.</w:t>
      </w:r>
    </w:p>
    <w:p w:rsidR="00BF635D" w:rsidRPr="00FC5892" w:rsidRDefault="00BF635D" w:rsidP="005A2DFF">
      <w:pPr>
        <w:spacing w:after="120"/>
        <w:ind w:firstLine="1134"/>
        <w:jc w:val="both"/>
        <w:rPr>
          <w:sz w:val="24"/>
          <w:szCs w:val="24"/>
        </w:rPr>
      </w:pPr>
      <w:r w:rsidRPr="00FC5892">
        <w:rPr>
          <w:sz w:val="24"/>
          <w:szCs w:val="24"/>
        </w:rPr>
        <w:t>8.7.</w:t>
      </w:r>
      <w:r w:rsidR="004C6D65" w:rsidRPr="00FC5892">
        <w:rPr>
          <w:sz w:val="24"/>
          <w:szCs w:val="24"/>
        </w:rPr>
        <w:t xml:space="preserve"> </w:t>
      </w:r>
      <w:r w:rsidR="001D4C01" w:rsidRPr="00FC5892">
        <w:rPr>
          <w:sz w:val="24"/>
          <w:szCs w:val="24"/>
        </w:rPr>
        <w:t>O prazo estabelecido poderá ser prorrogado pelo Pregoeiro por solicitação escrita e justificada do licitante, formulada antes de findo o prazo, e formalmente aceita pelo Pregoeiro</w:t>
      </w:r>
    </w:p>
    <w:p w:rsidR="00BF635D" w:rsidRPr="00FC5892" w:rsidRDefault="00BF635D" w:rsidP="005A2DFF">
      <w:pPr>
        <w:spacing w:after="120"/>
        <w:ind w:firstLine="1134"/>
        <w:jc w:val="both"/>
        <w:rPr>
          <w:sz w:val="24"/>
          <w:szCs w:val="24"/>
        </w:rPr>
      </w:pPr>
      <w:r w:rsidRPr="00FC5892">
        <w:rPr>
          <w:sz w:val="24"/>
          <w:szCs w:val="24"/>
        </w:rPr>
        <w:t>8.8.</w:t>
      </w:r>
      <w:r w:rsidR="004C6D65" w:rsidRPr="00FC5892">
        <w:rPr>
          <w:sz w:val="24"/>
          <w:szCs w:val="24"/>
        </w:rPr>
        <w:t xml:space="preserve"> </w:t>
      </w:r>
      <w:r w:rsidR="007362CC" w:rsidRPr="00FC5892">
        <w:rPr>
          <w:sz w:val="24"/>
          <w:szCs w:val="24"/>
        </w:rPr>
        <w:t>Se a proposta ou lance vencedor for desclassificado, o Pregoeiro examinará a proposta ou lance subsequente, e, assim sucessivamente, na ordem de classificação.</w:t>
      </w:r>
    </w:p>
    <w:p w:rsidR="00BF635D" w:rsidRPr="00FC5892" w:rsidRDefault="00BF635D" w:rsidP="005A2DFF">
      <w:pPr>
        <w:spacing w:after="120"/>
        <w:ind w:firstLine="1134"/>
        <w:jc w:val="both"/>
        <w:rPr>
          <w:sz w:val="24"/>
          <w:szCs w:val="24"/>
        </w:rPr>
      </w:pPr>
      <w:r w:rsidRPr="00FC5892">
        <w:rPr>
          <w:sz w:val="24"/>
          <w:szCs w:val="24"/>
        </w:rPr>
        <w:t>8.9.</w:t>
      </w:r>
      <w:r w:rsidR="004C6D65" w:rsidRPr="00FC5892">
        <w:rPr>
          <w:sz w:val="24"/>
          <w:szCs w:val="24"/>
        </w:rPr>
        <w:t xml:space="preserve"> </w:t>
      </w:r>
      <w:r w:rsidR="00017D5C" w:rsidRPr="00FC5892">
        <w:rPr>
          <w:sz w:val="24"/>
          <w:szCs w:val="24"/>
        </w:rPr>
        <w:t>Havendo necessidade, o Pregoeiro suspenderá a sessão, informando no “chat” a nova data e horário para a sua continuidade.</w:t>
      </w:r>
    </w:p>
    <w:p w:rsidR="00BF635D" w:rsidRPr="00FC5892" w:rsidRDefault="00BF635D" w:rsidP="005A2DFF">
      <w:pPr>
        <w:spacing w:after="120"/>
        <w:ind w:firstLine="1134"/>
        <w:jc w:val="both"/>
        <w:rPr>
          <w:sz w:val="24"/>
          <w:szCs w:val="24"/>
        </w:rPr>
      </w:pPr>
      <w:r w:rsidRPr="00FC5892">
        <w:rPr>
          <w:sz w:val="24"/>
          <w:szCs w:val="24"/>
        </w:rPr>
        <w:t>8.10.</w:t>
      </w:r>
      <w:r w:rsidR="00017D5C" w:rsidRPr="00FC5892">
        <w:rPr>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rsidR="00BF635D" w:rsidRPr="00FC5892" w:rsidRDefault="00BF635D" w:rsidP="005A2DFF">
      <w:pPr>
        <w:spacing w:after="120"/>
        <w:ind w:firstLine="1134"/>
        <w:jc w:val="both"/>
        <w:rPr>
          <w:sz w:val="24"/>
          <w:szCs w:val="24"/>
        </w:rPr>
      </w:pPr>
      <w:r w:rsidRPr="00FC5892">
        <w:rPr>
          <w:sz w:val="24"/>
          <w:szCs w:val="24"/>
        </w:rPr>
        <w:t>8.11.</w:t>
      </w:r>
      <w:r w:rsidR="00611511" w:rsidRPr="00FC5892">
        <w:rPr>
          <w:sz w:val="24"/>
          <w:szCs w:val="24"/>
        </w:rPr>
        <w:t xml:space="preserve"> Também nas hipóteses em que o Pregoeiro não aceitar a proposta e passar à subsequente, poderá negociar com o licitante para que seja obtido preço melhor.</w:t>
      </w:r>
    </w:p>
    <w:p w:rsidR="00BF635D" w:rsidRPr="00FC5892" w:rsidRDefault="00BF635D" w:rsidP="005A2DFF">
      <w:pPr>
        <w:spacing w:after="120"/>
        <w:ind w:firstLine="1134"/>
        <w:jc w:val="both"/>
        <w:rPr>
          <w:sz w:val="24"/>
          <w:szCs w:val="24"/>
        </w:rPr>
      </w:pPr>
      <w:r w:rsidRPr="00FC5892">
        <w:rPr>
          <w:sz w:val="24"/>
          <w:szCs w:val="24"/>
        </w:rPr>
        <w:lastRenderedPageBreak/>
        <w:t>8.12.</w:t>
      </w:r>
      <w:r w:rsidR="00611511" w:rsidRPr="00FC5892">
        <w:rPr>
          <w:sz w:val="24"/>
          <w:szCs w:val="24"/>
        </w:rPr>
        <w:t xml:space="preserve"> A negociação será realizada por meio do sistema, podendo ser acompanhada pelos demais licitantes.</w:t>
      </w:r>
    </w:p>
    <w:p w:rsidR="00BF635D" w:rsidRPr="00FC5892" w:rsidRDefault="00BF635D" w:rsidP="005A2DFF">
      <w:pPr>
        <w:spacing w:after="120"/>
        <w:ind w:firstLine="1134"/>
        <w:jc w:val="both"/>
        <w:rPr>
          <w:sz w:val="24"/>
          <w:szCs w:val="24"/>
        </w:rPr>
      </w:pPr>
      <w:r w:rsidRPr="00FC5892">
        <w:rPr>
          <w:sz w:val="24"/>
          <w:szCs w:val="24"/>
        </w:rPr>
        <w:t>8.13.</w:t>
      </w:r>
      <w:r w:rsidR="004C6D65" w:rsidRPr="00FC5892">
        <w:rPr>
          <w:sz w:val="24"/>
          <w:szCs w:val="24"/>
        </w:rPr>
        <w:t xml:space="preserve"> </w:t>
      </w:r>
      <w:r w:rsidR="004C414E" w:rsidRPr="00FC5892">
        <w:rPr>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BF635D" w:rsidRPr="00FC5892" w:rsidRDefault="00BF635D" w:rsidP="005A2DFF">
      <w:pPr>
        <w:spacing w:after="120"/>
        <w:ind w:firstLine="1134"/>
        <w:jc w:val="both"/>
        <w:rPr>
          <w:sz w:val="24"/>
          <w:szCs w:val="24"/>
        </w:rPr>
      </w:pPr>
      <w:r w:rsidRPr="00FC5892">
        <w:rPr>
          <w:sz w:val="24"/>
          <w:szCs w:val="24"/>
        </w:rPr>
        <w:t>8.14.</w:t>
      </w:r>
      <w:r w:rsidR="004C414E" w:rsidRPr="00FC5892">
        <w:rPr>
          <w:sz w:val="24"/>
          <w:szCs w:val="24"/>
        </w:rPr>
        <w:t xml:space="preserve"> Encerrada a análise quanto à aceitação da proposta, o pregoeiro verificará a habilitação do licitante, observado o disposto neste Edital.</w:t>
      </w:r>
    </w:p>
    <w:p w:rsidR="00C109F5" w:rsidRPr="00FC5892" w:rsidRDefault="00C109F5" w:rsidP="005A2DFF">
      <w:pPr>
        <w:spacing w:after="120"/>
        <w:ind w:firstLine="1134"/>
        <w:jc w:val="both"/>
        <w:rPr>
          <w:sz w:val="24"/>
          <w:szCs w:val="24"/>
        </w:rPr>
      </w:pPr>
    </w:p>
    <w:p w:rsidR="00E3131E" w:rsidRPr="00FC5892" w:rsidRDefault="00361A78" w:rsidP="005A2DFF">
      <w:pPr>
        <w:pStyle w:val="Ttulo1"/>
        <w:shd w:val="clear" w:color="auto" w:fill="D9D9D9"/>
        <w:spacing w:after="120"/>
        <w:rPr>
          <w:rFonts w:ascii="Times New Roman" w:hAnsi="Times New Roman"/>
          <w:sz w:val="24"/>
          <w:szCs w:val="24"/>
        </w:rPr>
      </w:pPr>
      <w:bookmarkStart w:id="15" w:name="_Toc157693966"/>
      <w:r w:rsidRPr="00FC5892">
        <w:rPr>
          <w:rFonts w:ascii="Times New Roman" w:hAnsi="Times New Roman"/>
          <w:sz w:val="24"/>
          <w:szCs w:val="24"/>
        </w:rPr>
        <w:t>9</w:t>
      </w:r>
      <w:r w:rsidR="00E3131E" w:rsidRPr="00FC5892">
        <w:rPr>
          <w:rFonts w:ascii="Times New Roman" w:hAnsi="Times New Roman"/>
          <w:sz w:val="24"/>
          <w:szCs w:val="24"/>
        </w:rPr>
        <w:t>. DA FASE DE HABILITAÇÃO</w:t>
      </w:r>
      <w:bookmarkEnd w:id="15"/>
    </w:p>
    <w:p w:rsidR="00E3131E" w:rsidRPr="00FC5892" w:rsidRDefault="00361A78"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.1. Os documentos previstos no Edital, são necessários e suficientes para demonstrar a capacidade do licitante de realizar o objeto da licitação, </w:t>
      </w:r>
      <w:r w:rsidR="00E3131E" w:rsidRPr="00FC5892">
        <w:rPr>
          <w:rFonts w:ascii="Times New Roman" w:hAnsi="Times New Roman" w:cs="Times New Roman"/>
          <w:b/>
          <w:bCs/>
          <w:sz w:val="24"/>
          <w:szCs w:val="24"/>
        </w:rPr>
        <w:t>serão exigidos para fins de habilitação</w:t>
      </w:r>
      <w:r w:rsidR="00E3131E" w:rsidRPr="00FC5892">
        <w:rPr>
          <w:rFonts w:ascii="Times New Roman" w:hAnsi="Times New Roman" w:cs="Times New Roman"/>
          <w:sz w:val="24"/>
          <w:szCs w:val="24"/>
        </w:rPr>
        <w:t xml:space="preserve">, nos termos dos </w:t>
      </w:r>
      <w:hyperlink r:id="rId23" w:anchor="art62" w:history="1">
        <w:proofErr w:type="spellStart"/>
        <w:r w:rsidR="00E3131E" w:rsidRPr="00FC5892">
          <w:rPr>
            <w:rStyle w:val="Hyperlink"/>
            <w:rFonts w:ascii="Times New Roman" w:hAnsi="Times New Roman" w:cs="Times New Roman"/>
            <w:sz w:val="24"/>
            <w:szCs w:val="24"/>
          </w:rPr>
          <w:t>arts</w:t>
        </w:r>
        <w:proofErr w:type="spellEnd"/>
        <w:r w:rsidR="00E3131E" w:rsidRPr="00FC5892">
          <w:rPr>
            <w:rStyle w:val="Hyperlink"/>
            <w:rFonts w:ascii="Times New Roman" w:hAnsi="Times New Roman" w:cs="Times New Roman"/>
            <w:sz w:val="24"/>
            <w:szCs w:val="24"/>
          </w:rPr>
          <w:t xml:space="preserve">. 62 a 70 da Lei </w:t>
        </w:r>
        <w:r w:rsidR="002C4FBF"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 de 2021</w:t>
        </w:r>
      </w:hyperlink>
      <w:r w:rsidR="00E3131E" w:rsidRPr="00FC5892">
        <w:rPr>
          <w:rFonts w:ascii="Times New Roman" w:hAnsi="Times New Roman" w:cs="Times New Roman"/>
          <w:sz w:val="24"/>
          <w:szCs w:val="24"/>
        </w:rPr>
        <w:t>.</w:t>
      </w:r>
    </w:p>
    <w:p w:rsidR="003D3F5D" w:rsidRPr="00FC5892" w:rsidRDefault="00361A78" w:rsidP="005A2DFF">
      <w:pPr>
        <w:pStyle w:val="Nivel2"/>
        <w:spacing w:before="0" w:line="240" w:lineRule="auto"/>
        <w:ind w:left="0" w:firstLine="1134"/>
        <w:rPr>
          <w:rFonts w:ascii="Times New Roman" w:hAnsi="Times New Roman" w:cs="Times New Roman"/>
          <w:sz w:val="24"/>
          <w:szCs w:val="24"/>
          <w:u w:val="single"/>
        </w:rPr>
      </w:pPr>
      <w:r w:rsidRPr="00FC5892">
        <w:rPr>
          <w:rFonts w:ascii="Times New Roman" w:hAnsi="Times New Roman" w:cs="Times New Roman"/>
          <w:sz w:val="24"/>
          <w:szCs w:val="24"/>
        </w:rPr>
        <w:t>9</w:t>
      </w:r>
      <w:r w:rsidR="003D3F5D" w:rsidRPr="00FC5892">
        <w:rPr>
          <w:rFonts w:ascii="Times New Roman" w:hAnsi="Times New Roman" w:cs="Times New Roman"/>
          <w:sz w:val="24"/>
          <w:szCs w:val="24"/>
        </w:rPr>
        <w:t>.</w:t>
      </w:r>
      <w:r w:rsidR="00D1311A" w:rsidRPr="00FC5892">
        <w:rPr>
          <w:rFonts w:ascii="Times New Roman" w:hAnsi="Times New Roman" w:cs="Times New Roman"/>
          <w:sz w:val="24"/>
          <w:szCs w:val="24"/>
        </w:rPr>
        <w:t>1</w:t>
      </w:r>
      <w:r w:rsidR="003D3F5D" w:rsidRPr="00FC5892">
        <w:rPr>
          <w:rFonts w:ascii="Times New Roman" w:hAnsi="Times New Roman" w:cs="Times New Roman"/>
          <w:sz w:val="24"/>
          <w:szCs w:val="24"/>
        </w:rPr>
        <w:t>.</w:t>
      </w:r>
      <w:r w:rsidR="00D1311A" w:rsidRPr="00FC5892">
        <w:rPr>
          <w:rFonts w:ascii="Times New Roman" w:hAnsi="Times New Roman" w:cs="Times New Roman"/>
          <w:sz w:val="24"/>
          <w:szCs w:val="24"/>
        </w:rPr>
        <w:t>1.</w:t>
      </w:r>
      <w:r w:rsidR="004C6D65" w:rsidRPr="00FC5892">
        <w:rPr>
          <w:rFonts w:ascii="Times New Roman" w:hAnsi="Times New Roman" w:cs="Times New Roman"/>
          <w:sz w:val="24"/>
          <w:szCs w:val="24"/>
        </w:rPr>
        <w:t xml:space="preserve"> </w:t>
      </w:r>
      <w:r w:rsidR="005C49C7" w:rsidRPr="00FC5892">
        <w:rPr>
          <w:rFonts w:ascii="Times New Roman" w:hAnsi="Times New Roman" w:cs="Times New Roman"/>
          <w:sz w:val="24"/>
          <w:szCs w:val="24"/>
        </w:rPr>
        <w:t xml:space="preserve">Para dar efetivo cumprimento as regras estabelecidas pelo Tribunal de Contas dos Municípios da Bahia, através da RESOLUÇÃO TCM/BA nº 1.383/2019 que alterou a Resolução nº 1060/2025, estabelecendo as normas para a apresentação da prestação de contas mensal e anual de Prefeituras e Mesas de Câmaras, passando a exigir no § 2º que </w:t>
      </w:r>
      <w:r w:rsidR="005C49C7" w:rsidRPr="00FC5892">
        <w:rPr>
          <w:rFonts w:ascii="Times New Roman" w:hAnsi="Times New Roman" w:cs="Times New Roman"/>
          <w:b/>
          <w:bCs/>
          <w:sz w:val="24"/>
          <w:szCs w:val="24"/>
        </w:rPr>
        <w:t>os documentos deverão ser apresentados em formato PDF pesquisável convertido a partir de seus arquivos originais</w:t>
      </w:r>
      <w:r w:rsidR="005C49C7" w:rsidRPr="00FC5892">
        <w:rPr>
          <w:rFonts w:ascii="Times New Roman" w:hAnsi="Times New Roman" w:cs="Times New Roman"/>
          <w:sz w:val="24"/>
          <w:szCs w:val="24"/>
        </w:rPr>
        <w:t xml:space="preserve"> (Word, Excel, Libre Office, Open Office, etc.), </w:t>
      </w:r>
      <w:r w:rsidR="005C49C7" w:rsidRPr="00FC5892">
        <w:rPr>
          <w:rFonts w:ascii="Times New Roman" w:hAnsi="Times New Roman" w:cs="Times New Roman"/>
          <w:b/>
          <w:bCs/>
          <w:sz w:val="24"/>
          <w:szCs w:val="24"/>
        </w:rPr>
        <w:t>não podendo conter informações ilegíveis; baixa qualidade da resolução dos dados; listas e/ou falhas em seu conteúdo, capaz de impedir o devido encaminhamento e análise por parte do órgão de contas</w:t>
      </w:r>
      <w:r w:rsidR="005C49C7" w:rsidRPr="00FC5892">
        <w:rPr>
          <w:rFonts w:ascii="Times New Roman" w:hAnsi="Times New Roman" w:cs="Times New Roman"/>
          <w:sz w:val="24"/>
          <w:szCs w:val="24"/>
        </w:rPr>
        <w:t xml:space="preserve">, </w:t>
      </w:r>
      <w:r w:rsidR="005C49C7" w:rsidRPr="00FC5892">
        <w:rPr>
          <w:rFonts w:ascii="Times New Roman" w:hAnsi="Times New Roman" w:cs="Times New Roman"/>
          <w:sz w:val="24"/>
          <w:szCs w:val="24"/>
          <w:u w:val="single"/>
        </w:rPr>
        <w:t xml:space="preserve">fica ADVERTIDA que a empresa licitante que encaminhar documentos sem atender a essas exigências técnicas expressas no art. 9º, item 45, §2º da Resolução TCM nº 1060/2005 (alterada pela Resolução TCM/BA nº 1383/2009), </w:t>
      </w:r>
      <w:r w:rsidR="005C49C7" w:rsidRPr="00FC5892">
        <w:rPr>
          <w:rFonts w:ascii="Times New Roman" w:hAnsi="Times New Roman" w:cs="Times New Roman"/>
          <w:b/>
          <w:bCs/>
          <w:sz w:val="24"/>
          <w:szCs w:val="24"/>
          <w:u w:val="single"/>
        </w:rPr>
        <w:t>será declarada inabilitada para continuar no processo licitatório, pois prejudicará a gestão municipal no atendimento das regras de envio da prestação de contas junto ao TCM/BA.</w:t>
      </w:r>
    </w:p>
    <w:p w:rsidR="00E3131E" w:rsidRPr="00FC5892" w:rsidRDefault="00361A78"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.2. Os documentos exigidos para fins de habilitação poderão ser apresentados em </w:t>
      </w:r>
      <w:r w:rsidR="000D3B7C" w:rsidRPr="00FC5892">
        <w:rPr>
          <w:rFonts w:ascii="Times New Roman" w:hAnsi="Times New Roman" w:cs="Times New Roman"/>
          <w:b/>
          <w:bCs/>
          <w:sz w:val="24"/>
          <w:szCs w:val="24"/>
        </w:rPr>
        <w:t>ORIGINAL</w:t>
      </w:r>
      <w:r w:rsidR="004C6D65" w:rsidRPr="00FC5892">
        <w:rPr>
          <w:rFonts w:ascii="Times New Roman" w:hAnsi="Times New Roman" w:cs="Times New Roman"/>
          <w:b/>
          <w:bCs/>
          <w:sz w:val="24"/>
          <w:szCs w:val="24"/>
        </w:rPr>
        <w:t xml:space="preserve"> </w:t>
      </w:r>
      <w:r w:rsidR="00E3131E" w:rsidRPr="00FC5892">
        <w:rPr>
          <w:rFonts w:ascii="Times New Roman" w:hAnsi="Times New Roman" w:cs="Times New Roman"/>
          <w:sz w:val="24"/>
          <w:szCs w:val="24"/>
        </w:rPr>
        <w:t>por</w:t>
      </w:r>
      <w:r w:rsidR="004C6D65" w:rsidRPr="00FC5892">
        <w:rPr>
          <w:rFonts w:ascii="Times New Roman" w:hAnsi="Times New Roman" w:cs="Times New Roman"/>
          <w:sz w:val="24"/>
          <w:szCs w:val="24"/>
        </w:rPr>
        <w:t xml:space="preserve"> </w:t>
      </w:r>
      <w:r w:rsidR="000D3B7C" w:rsidRPr="00FC5892">
        <w:rPr>
          <w:rFonts w:ascii="Times New Roman" w:hAnsi="Times New Roman" w:cs="Times New Roman"/>
          <w:b/>
          <w:bCs/>
          <w:iCs/>
          <w:color w:val="auto"/>
          <w:sz w:val="24"/>
          <w:szCs w:val="24"/>
        </w:rPr>
        <w:t>CÓPIA AUTENTICADA DIGITALMENTE</w:t>
      </w:r>
      <w:r w:rsidR="00E3131E" w:rsidRPr="00FC5892">
        <w:rPr>
          <w:rFonts w:ascii="Times New Roman" w:hAnsi="Times New Roman" w:cs="Times New Roman"/>
          <w:sz w:val="24"/>
          <w:szCs w:val="24"/>
        </w:rPr>
        <w:t>.</w:t>
      </w:r>
    </w:p>
    <w:p w:rsidR="00E3131E" w:rsidRPr="00FC5892" w:rsidRDefault="00361A78"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.3. Será verificado se o licitante apresentou declaração de que atende aos requisitos de habilitação, e o declarante responderá pela veracidade das informações prestadas, na forma da lei (</w:t>
      </w:r>
      <w:hyperlink r:id="rId24" w:anchor="art63" w:history="1">
        <w:r w:rsidR="00E3131E" w:rsidRPr="00FC5892">
          <w:rPr>
            <w:rStyle w:val="Hyperlink"/>
            <w:rFonts w:ascii="Times New Roman" w:hAnsi="Times New Roman" w:cs="Times New Roman"/>
            <w:sz w:val="24"/>
            <w:szCs w:val="24"/>
          </w:rPr>
          <w:t xml:space="preserve">art. 63, I, da Lei </w:t>
        </w:r>
        <w:r w:rsidR="00FC0434"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14.133/2021</w:t>
        </w:r>
      </w:hyperlink>
      <w:r w:rsidR="00E3131E" w:rsidRPr="00FC5892">
        <w:rPr>
          <w:rFonts w:ascii="Times New Roman" w:hAnsi="Times New Roman" w:cs="Times New Roman"/>
          <w:sz w:val="24"/>
          <w:szCs w:val="24"/>
        </w:rPr>
        <w:t>).</w:t>
      </w:r>
    </w:p>
    <w:p w:rsidR="00E3131E" w:rsidRPr="00FC5892" w:rsidRDefault="00361A78"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.4. Somente haverá a necessidade de comprovação do preenchimento de requisitos mediante apresentação dos documentos originais </w:t>
      </w:r>
      <w:r w:rsidR="005608A8" w:rsidRPr="00FC5892">
        <w:rPr>
          <w:rFonts w:ascii="Times New Roman" w:hAnsi="Times New Roman" w:cs="Times New Roman"/>
          <w:sz w:val="24"/>
          <w:szCs w:val="24"/>
        </w:rPr>
        <w:t>não digitais</w:t>
      </w:r>
      <w:r w:rsidR="00E3131E" w:rsidRPr="00FC5892">
        <w:rPr>
          <w:rFonts w:ascii="Times New Roman" w:hAnsi="Times New Roman" w:cs="Times New Roman"/>
          <w:sz w:val="24"/>
          <w:szCs w:val="24"/>
        </w:rPr>
        <w:t xml:space="preserve"> quando houver dúvida em relação à integridade do documento digital ou quando a lei expressamente o exigir. (</w:t>
      </w:r>
      <w:hyperlink r:id="rId25" w:anchor="art4" w:history="1">
        <w:r w:rsidR="00E3131E" w:rsidRPr="00FC5892">
          <w:rPr>
            <w:rStyle w:val="Hyperlink"/>
            <w:rFonts w:ascii="Times New Roman" w:hAnsi="Times New Roman" w:cs="Times New Roman"/>
            <w:sz w:val="24"/>
            <w:szCs w:val="24"/>
          </w:rPr>
          <w:t>IN nº 3/2018, art. 4º, §1º, e art. 6º, §4º</w:t>
        </w:r>
      </w:hyperlink>
      <w:r w:rsidR="00E3131E" w:rsidRPr="00FC5892">
        <w:rPr>
          <w:rFonts w:ascii="Times New Roman" w:hAnsi="Times New Roman" w:cs="Times New Roman"/>
          <w:sz w:val="24"/>
          <w:szCs w:val="24"/>
        </w:rPr>
        <w:t>).</w:t>
      </w:r>
    </w:p>
    <w:p w:rsidR="00E3131E" w:rsidRPr="00FC5892" w:rsidRDefault="00256A5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.5. A verificação pelo pregoeiro, em sítios eletrônicos oficiais de órgãos e entidades emissores de certidões constitui meio legal de prova, para fins de habilitação.</w:t>
      </w:r>
    </w:p>
    <w:p w:rsidR="00E3131E" w:rsidRPr="00FC5892" w:rsidRDefault="00877123" w:rsidP="005A2DFF">
      <w:pPr>
        <w:pStyle w:val="Nivel3"/>
        <w:spacing w:before="0" w:line="240" w:lineRule="auto"/>
        <w:ind w:left="0" w:firstLine="1134"/>
        <w:rPr>
          <w:rStyle w:val="Hyperlink"/>
          <w:rFonts w:ascii="Times New Roman" w:hAnsi="Times New Roman" w:cs="Times New Roman"/>
          <w:sz w:val="24"/>
          <w:szCs w:val="24"/>
        </w:rPr>
      </w:pPr>
      <w:r w:rsidRPr="00FC5892">
        <w:rPr>
          <w:rFonts w:ascii="Times New Roman" w:hAnsi="Times New Roman" w:cs="Times New Roman"/>
          <w:color w:val="auto"/>
          <w:sz w:val="24"/>
          <w:szCs w:val="24"/>
        </w:rPr>
        <w:t>9</w:t>
      </w:r>
      <w:r w:rsidR="00E3131E" w:rsidRPr="00FC5892">
        <w:rPr>
          <w:rFonts w:ascii="Times New Roman" w:hAnsi="Times New Roman" w:cs="Times New Roman"/>
          <w:color w:val="auto"/>
          <w:sz w:val="24"/>
          <w:szCs w:val="24"/>
        </w:rPr>
        <w:t xml:space="preserve">.6.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6" w:history="1">
        <w:r w:rsidR="00E3131E" w:rsidRPr="00FC5892">
          <w:rPr>
            <w:rStyle w:val="Hyperlink"/>
            <w:rFonts w:ascii="Times New Roman" w:hAnsi="Times New Roman" w:cs="Times New Roman"/>
            <w:sz w:val="24"/>
            <w:szCs w:val="24"/>
          </w:rPr>
          <w:t xml:space="preserve">§ 1º do art. 36 e no § 1º do art. 39 da Instrução Normativa SEGES </w:t>
        </w:r>
        <w:r w:rsidR="007A430E"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73, de 30 de setembro de 2022.</w:t>
        </w:r>
      </w:hyperlink>
    </w:p>
    <w:p w:rsidR="00E3131E" w:rsidRPr="00FC5892" w:rsidRDefault="0087712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.7. Os documentos relativos à habilitação que constem do Termo de Referência somente serão exigidos, em qualquer caso, em momento posterior ao julgamento das propostas, e apenas do licitante mais bem classificado.</w:t>
      </w:r>
    </w:p>
    <w:p w:rsidR="00E3131E" w:rsidRPr="00FC5892" w:rsidRDefault="0087712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9</w:t>
      </w:r>
      <w:r w:rsidR="00E3131E" w:rsidRPr="00FC5892">
        <w:rPr>
          <w:rFonts w:ascii="Times New Roman" w:hAnsi="Times New Roman" w:cs="Times New Roman"/>
          <w:sz w:val="24"/>
          <w:szCs w:val="24"/>
        </w:rPr>
        <w:t>.8. Respeitada a exceção do subitem anterior, relativa à habilitação, quando a fase de habilitação anteceder as fases de apresentação de propostas e lances e de julgamento, a verificação ou exigência do presente subitem ocorrerá em relação a todos os licitantes.</w:t>
      </w:r>
    </w:p>
    <w:p w:rsidR="007A430E" w:rsidRPr="00FC5892" w:rsidRDefault="00877123"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.9. Após a entrega dos documentos para habilitação, não será permitida a substituição ou a apresentação de novos documentos, salvo em sede de diligência, para (</w:t>
      </w:r>
      <w:hyperlink r:id="rId27" w:anchor="art64" w:history="1">
        <w:r w:rsidR="00E3131E" w:rsidRPr="00FC5892">
          <w:rPr>
            <w:rStyle w:val="Hyperlink"/>
            <w:rFonts w:ascii="Times New Roman" w:hAnsi="Times New Roman" w:cs="Times New Roman"/>
            <w:sz w:val="24"/>
            <w:szCs w:val="24"/>
          </w:rPr>
          <w:t>Lei 14.133/21, art. 64</w:t>
        </w:r>
      </w:hyperlink>
      <w:r w:rsidR="00E3131E" w:rsidRPr="00FC5892">
        <w:rPr>
          <w:rFonts w:ascii="Times New Roman" w:hAnsi="Times New Roman" w:cs="Times New Roman"/>
          <w:sz w:val="24"/>
          <w:szCs w:val="24"/>
        </w:rPr>
        <w:t xml:space="preserve">, e </w:t>
      </w:r>
      <w:hyperlink r:id="rId28" w:history="1">
        <w:r w:rsidR="00E3131E" w:rsidRPr="00FC5892">
          <w:rPr>
            <w:rStyle w:val="Hyperlink"/>
            <w:rFonts w:ascii="Times New Roman" w:hAnsi="Times New Roman" w:cs="Times New Roman"/>
            <w:sz w:val="24"/>
            <w:szCs w:val="24"/>
          </w:rPr>
          <w:t>IN 73/2022, art. 39, §4º</w:t>
        </w:r>
      </w:hyperlink>
      <w:r w:rsidR="00E3131E" w:rsidRPr="00FC5892">
        <w:rPr>
          <w:rFonts w:ascii="Times New Roman" w:hAnsi="Times New Roman" w:cs="Times New Roman"/>
          <w:sz w:val="24"/>
          <w:szCs w:val="24"/>
        </w:rPr>
        <w:t xml:space="preserve">): </w:t>
      </w:r>
    </w:p>
    <w:p w:rsidR="007A430E" w:rsidRPr="00FC5892" w:rsidRDefault="00877123"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9.9.1.</w:t>
      </w:r>
      <w:r w:rsidR="0095478F" w:rsidRPr="00FC5892">
        <w:rPr>
          <w:rFonts w:ascii="Times New Roman" w:hAnsi="Times New Roman" w:cs="Times New Roman"/>
          <w:sz w:val="24"/>
          <w:szCs w:val="24"/>
        </w:rPr>
        <w:t xml:space="preserve"> </w:t>
      </w:r>
      <w:r w:rsidR="007A430E" w:rsidRPr="00FC5892">
        <w:rPr>
          <w:rFonts w:ascii="Times New Roman" w:hAnsi="Times New Roman" w:cs="Times New Roman"/>
          <w:sz w:val="24"/>
          <w:szCs w:val="24"/>
        </w:rPr>
        <w:t>C</w:t>
      </w:r>
      <w:r w:rsidR="00E3131E" w:rsidRPr="00FC5892">
        <w:rPr>
          <w:rFonts w:ascii="Times New Roman" w:hAnsi="Times New Roman" w:cs="Times New Roman"/>
          <w:sz w:val="24"/>
          <w:szCs w:val="24"/>
        </w:rPr>
        <w:t xml:space="preserve">omplementação de informações acerca dos documentos já apresentados pelos licitantes e desde que necessária para apurar fatos existentes à época da abertura do certame; </w:t>
      </w:r>
    </w:p>
    <w:p w:rsidR="00E3131E" w:rsidRPr="00FC5892" w:rsidRDefault="00877123"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9.9.2. </w:t>
      </w:r>
      <w:r w:rsidR="007A430E" w:rsidRPr="00FC5892">
        <w:rPr>
          <w:rFonts w:ascii="Times New Roman" w:hAnsi="Times New Roman" w:cs="Times New Roman"/>
          <w:sz w:val="24"/>
          <w:szCs w:val="24"/>
        </w:rPr>
        <w:t>A</w:t>
      </w:r>
      <w:r w:rsidR="00E3131E" w:rsidRPr="00FC5892">
        <w:rPr>
          <w:rFonts w:ascii="Times New Roman" w:hAnsi="Times New Roman" w:cs="Times New Roman"/>
          <w:sz w:val="24"/>
          <w:szCs w:val="24"/>
        </w:rPr>
        <w:t>tualização de documentos cuja validade tenha expirado após a data de recebimento das propostas;</w:t>
      </w:r>
    </w:p>
    <w:p w:rsidR="00E3131E" w:rsidRPr="00FC5892" w:rsidRDefault="00101937" w:rsidP="005A2DFF">
      <w:pPr>
        <w:pStyle w:val="Nivel2"/>
        <w:spacing w:before="0" w:line="240" w:lineRule="auto"/>
        <w:ind w:left="0" w:firstLine="1134"/>
        <w:rPr>
          <w:rFonts w:ascii="Times New Roman" w:hAnsi="Times New Roman" w:cs="Times New Roman"/>
          <w:sz w:val="24"/>
          <w:szCs w:val="24"/>
        </w:rPr>
      </w:pPr>
      <w:bookmarkStart w:id="16" w:name="_Ref114670319"/>
      <w:r w:rsidRPr="00FC5892">
        <w:rPr>
          <w:rFonts w:ascii="Times New Roman" w:hAnsi="Times New Roman" w:cs="Times New Roman"/>
          <w:sz w:val="24"/>
          <w:szCs w:val="24"/>
        </w:rPr>
        <w:t>9</w:t>
      </w:r>
      <w:r w:rsidR="00E3131E" w:rsidRPr="00FC5892">
        <w:rPr>
          <w:rFonts w:ascii="Times New Roman" w:hAnsi="Times New Roman" w:cs="Times New Roman"/>
          <w:sz w:val="24"/>
          <w:szCs w:val="24"/>
        </w:rPr>
        <w:t>.10. Na análise dos documentos de habilitação, o responsável pela condução do processo poderá sanar erros ou falhas, que não alterem a substância dos documentos e sua validade jurídica, mediante decisão fundamentada, registrada em ata e acessível a todos, atribuindo-lhes eficácia para fins de habilitação e classificação.</w:t>
      </w:r>
      <w:bookmarkEnd w:id="16"/>
    </w:p>
    <w:p w:rsidR="00E3131E" w:rsidRPr="00FC5892" w:rsidRDefault="00101937" w:rsidP="005A2DFF">
      <w:pPr>
        <w:pStyle w:val="Nivel2"/>
        <w:spacing w:before="0" w:line="240" w:lineRule="auto"/>
        <w:ind w:left="0" w:firstLine="1134"/>
        <w:rPr>
          <w:rFonts w:ascii="Times New Roman" w:hAnsi="Times New Roman" w:cs="Times New Roman"/>
          <w:color w:val="auto"/>
          <w:sz w:val="24"/>
          <w:szCs w:val="24"/>
        </w:rPr>
      </w:pPr>
      <w:bookmarkStart w:id="17" w:name="_Ref114665528"/>
      <w:r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.11. Na hipótese de o licitante não atender às exigências para habilitação, o pregoeiro examinará a proposta subsequente e assim sucessivamente, na ordem </w:t>
      </w:r>
      <w:r w:rsidR="00E3131E" w:rsidRPr="00FC5892">
        <w:rPr>
          <w:rFonts w:ascii="Times New Roman" w:hAnsi="Times New Roman" w:cs="Times New Roman"/>
          <w:color w:val="auto"/>
          <w:sz w:val="24"/>
          <w:szCs w:val="24"/>
        </w:rPr>
        <w:t>de classificação, até a apuração de uma proposta que atenda ao presente edital</w:t>
      </w:r>
      <w:bookmarkEnd w:id="17"/>
      <w:r w:rsidR="00E3131E" w:rsidRPr="00FC5892">
        <w:rPr>
          <w:rFonts w:ascii="Times New Roman" w:hAnsi="Times New Roman" w:cs="Times New Roman"/>
          <w:color w:val="auto"/>
          <w:sz w:val="24"/>
          <w:szCs w:val="24"/>
        </w:rPr>
        <w:t>.</w:t>
      </w:r>
    </w:p>
    <w:p w:rsidR="00E3131E" w:rsidRPr="00FC5892" w:rsidRDefault="00101937" w:rsidP="005A2DFF">
      <w:pPr>
        <w:pStyle w:val="Nivel2"/>
        <w:spacing w:before="0" w:line="240" w:lineRule="auto"/>
        <w:ind w:left="0" w:firstLine="1134"/>
        <w:rPr>
          <w:rFonts w:ascii="Times New Roman" w:hAnsi="Times New Roman" w:cs="Times New Roman"/>
          <w:sz w:val="24"/>
          <w:szCs w:val="24"/>
        </w:rPr>
      </w:pPr>
      <w:bookmarkStart w:id="18" w:name="_Ref114665515"/>
      <w:r w:rsidRPr="00FC5892">
        <w:rPr>
          <w:rFonts w:ascii="Times New Roman" w:hAnsi="Times New Roman" w:cs="Times New Roman"/>
          <w:sz w:val="24"/>
          <w:szCs w:val="24"/>
        </w:rPr>
        <w:t>9</w:t>
      </w:r>
      <w:r w:rsidR="00E3131E" w:rsidRPr="00FC5892">
        <w:rPr>
          <w:rFonts w:ascii="Times New Roman" w:hAnsi="Times New Roman" w:cs="Times New Roman"/>
          <w:sz w:val="24"/>
          <w:szCs w:val="24"/>
        </w:rPr>
        <w:t>.12. Somente serão disponibilizados para acesso público os documentos de habilitação do licitante cuja proposta atenda ao edital de licitação, após concluídos os procedimentos de que trata o subitem anterior</w:t>
      </w:r>
      <w:bookmarkEnd w:id="18"/>
      <w:r w:rsidR="00E3131E" w:rsidRPr="00FC5892">
        <w:rPr>
          <w:rFonts w:ascii="Times New Roman" w:hAnsi="Times New Roman" w:cs="Times New Roman"/>
          <w:sz w:val="24"/>
          <w:szCs w:val="24"/>
        </w:rPr>
        <w:t>.</w:t>
      </w:r>
    </w:p>
    <w:p w:rsidR="00E3131E" w:rsidRPr="00FC5892" w:rsidRDefault="00101937" w:rsidP="005A2DFF">
      <w:pPr>
        <w:spacing w:after="120"/>
        <w:ind w:firstLine="1134"/>
        <w:jc w:val="both"/>
        <w:rPr>
          <w:sz w:val="24"/>
          <w:szCs w:val="24"/>
        </w:rPr>
      </w:pPr>
      <w:r w:rsidRPr="00FC5892">
        <w:rPr>
          <w:sz w:val="24"/>
          <w:szCs w:val="24"/>
        </w:rPr>
        <w:t>9</w:t>
      </w:r>
      <w:r w:rsidR="00E3131E" w:rsidRPr="00FC5892">
        <w:rPr>
          <w:sz w:val="24"/>
          <w:szCs w:val="24"/>
        </w:rPr>
        <w:t>.13. Quando a fase de habilitação anteceder a de julgamento e já tiver sido encerrada, não caberá exclusão de licitante por motivo relacionado à habilitação, salvo em razão de fatos supervenientes ou só conhecidos após o julgamento.</w:t>
      </w:r>
    </w:p>
    <w:p w:rsidR="00E3131E" w:rsidRPr="00FC5892" w:rsidRDefault="00101937" w:rsidP="005A2DFF">
      <w:pPr>
        <w:spacing w:after="120"/>
        <w:ind w:firstLine="1134"/>
        <w:jc w:val="both"/>
        <w:rPr>
          <w:b/>
          <w:bCs/>
          <w:sz w:val="24"/>
          <w:szCs w:val="24"/>
        </w:rPr>
      </w:pPr>
      <w:r w:rsidRPr="00FC5892">
        <w:rPr>
          <w:b/>
          <w:bCs/>
          <w:sz w:val="24"/>
          <w:szCs w:val="24"/>
        </w:rPr>
        <w:t>9</w:t>
      </w:r>
      <w:r w:rsidR="00E3131E" w:rsidRPr="00FC5892">
        <w:rPr>
          <w:b/>
          <w:bCs/>
          <w:sz w:val="24"/>
          <w:szCs w:val="24"/>
        </w:rPr>
        <w:t>.14. Para fins de habilitação, deverá o licitante comprovar os seguintes requisitos:</w:t>
      </w:r>
    </w:p>
    <w:p w:rsidR="00E3131E" w:rsidRPr="00FC5892" w:rsidRDefault="00101937" w:rsidP="005A2DFF">
      <w:pPr>
        <w:spacing w:after="120"/>
        <w:ind w:firstLine="1134"/>
        <w:jc w:val="both"/>
        <w:rPr>
          <w:b/>
          <w:bCs/>
          <w:sz w:val="24"/>
          <w:szCs w:val="24"/>
        </w:rPr>
      </w:pPr>
      <w:r w:rsidRPr="00FC5892">
        <w:rPr>
          <w:b/>
          <w:bCs/>
          <w:sz w:val="24"/>
          <w:szCs w:val="24"/>
        </w:rPr>
        <w:t>9</w:t>
      </w:r>
      <w:r w:rsidR="00E3131E" w:rsidRPr="00FC5892">
        <w:rPr>
          <w:b/>
          <w:bCs/>
          <w:sz w:val="24"/>
          <w:szCs w:val="24"/>
        </w:rPr>
        <w:t>.14.1. Habilitação jurídica</w:t>
      </w:r>
    </w:p>
    <w:p w:rsidR="00E3131E" w:rsidRPr="00FC5892" w:rsidRDefault="00101937" w:rsidP="005A2DFF">
      <w:pPr>
        <w:spacing w:after="120"/>
        <w:ind w:firstLine="1134"/>
        <w:jc w:val="both"/>
        <w:rPr>
          <w:sz w:val="24"/>
          <w:szCs w:val="24"/>
        </w:rPr>
      </w:pPr>
      <w:r w:rsidRPr="00FC5892">
        <w:rPr>
          <w:sz w:val="24"/>
          <w:szCs w:val="24"/>
        </w:rPr>
        <w:t>9</w:t>
      </w:r>
      <w:r w:rsidR="00E3131E" w:rsidRPr="00FC5892">
        <w:rPr>
          <w:sz w:val="24"/>
          <w:szCs w:val="24"/>
        </w:rPr>
        <w:t xml:space="preserve">.14.1.1. Pessoa física: </w:t>
      </w:r>
      <w:r w:rsidR="007A430E" w:rsidRPr="00FC5892">
        <w:rPr>
          <w:sz w:val="24"/>
          <w:szCs w:val="24"/>
        </w:rPr>
        <w:t>C</w:t>
      </w:r>
      <w:r w:rsidR="00E3131E" w:rsidRPr="00FC5892">
        <w:rPr>
          <w:sz w:val="24"/>
          <w:szCs w:val="24"/>
        </w:rPr>
        <w:t xml:space="preserve">édula de </w:t>
      </w:r>
      <w:r w:rsidR="007A430E" w:rsidRPr="00FC5892">
        <w:rPr>
          <w:sz w:val="24"/>
          <w:szCs w:val="24"/>
        </w:rPr>
        <w:t>I</w:t>
      </w:r>
      <w:r w:rsidR="00E3131E" w:rsidRPr="00FC5892">
        <w:rPr>
          <w:sz w:val="24"/>
          <w:szCs w:val="24"/>
        </w:rPr>
        <w:t>dentidade (RG) ou documento equivalente que, por força de lei, tenha validade para fins de identificação em todo o território nacional;</w:t>
      </w:r>
    </w:p>
    <w:p w:rsidR="00E3131E" w:rsidRPr="00FC5892" w:rsidRDefault="00101937" w:rsidP="005A2DFF">
      <w:pPr>
        <w:spacing w:after="120"/>
        <w:ind w:firstLine="1134"/>
        <w:jc w:val="both"/>
        <w:rPr>
          <w:sz w:val="24"/>
          <w:szCs w:val="24"/>
        </w:rPr>
      </w:pPr>
      <w:r w:rsidRPr="00FC5892">
        <w:rPr>
          <w:sz w:val="24"/>
          <w:szCs w:val="24"/>
        </w:rPr>
        <w:t>9</w:t>
      </w:r>
      <w:r w:rsidR="00E3131E" w:rsidRPr="00FC5892">
        <w:rPr>
          <w:sz w:val="24"/>
          <w:szCs w:val="24"/>
        </w:rPr>
        <w:t xml:space="preserve">.14.1.2. Empresário individual: inscrição no Registro Público de Empresas Mercantis, a cargo da Junta Comercial da respectiva sede; </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 xml:space="preserve">.14.1.3. Microempreendedor Individual - MEI: Certificado da Condição de Microempreendedor Individual - CCMEI, cuja aceitação ficará condicionada à verificação da autenticidade no sítio </w:t>
      </w:r>
      <w:hyperlink r:id="rId29" w:history="1">
        <w:r w:rsidR="00E3131E" w:rsidRPr="00FC5892">
          <w:rPr>
            <w:rStyle w:val="Hyperlink"/>
            <w:b/>
            <w:bCs/>
            <w:sz w:val="24"/>
            <w:szCs w:val="24"/>
          </w:rPr>
          <w:t>https://www.gov.br/empresas-e-negocios/pt-br/empreendedor</w:t>
        </w:r>
      </w:hyperlink>
      <w:r w:rsidR="00E3131E" w:rsidRPr="00FC5892">
        <w:rPr>
          <w:sz w:val="24"/>
          <w:szCs w:val="24"/>
        </w:rPr>
        <w:t xml:space="preserve">; </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.14.1.6. Sociedade simples: inscrição do ato constitutivo no Registro Civil de Pessoas Jurídicas do local de sua sede, acompanhada de documento comprobatório de seus administradores;</w:t>
      </w:r>
    </w:p>
    <w:p w:rsidR="00E3131E" w:rsidRPr="00FC5892" w:rsidRDefault="00AA1623" w:rsidP="005A2DFF">
      <w:pPr>
        <w:spacing w:after="120"/>
        <w:ind w:firstLine="1134"/>
        <w:jc w:val="both"/>
        <w:rPr>
          <w:sz w:val="24"/>
          <w:szCs w:val="24"/>
        </w:rPr>
      </w:pPr>
      <w:r w:rsidRPr="00FC5892">
        <w:rPr>
          <w:sz w:val="24"/>
          <w:szCs w:val="24"/>
        </w:rPr>
        <w:lastRenderedPageBreak/>
        <w:t>9</w:t>
      </w:r>
      <w:r w:rsidR="00E3131E" w:rsidRPr="00FC5892">
        <w:rPr>
          <w:sz w:val="24"/>
          <w:szCs w:val="24"/>
        </w:rPr>
        <w:t>.14.1.7.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 xml:space="preserve">.14.1.8. Sociedade cooperativa: ata de fundação e estatuto social, com a ata da </w:t>
      </w:r>
      <w:proofErr w:type="spellStart"/>
      <w:r w:rsidR="0095478F" w:rsidRPr="00FC5892">
        <w:rPr>
          <w:sz w:val="24"/>
          <w:szCs w:val="24"/>
        </w:rPr>
        <w:t>assembléia</w:t>
      </w:r>
      <w:proofErr w:type="spellEnd"/>
      <w:r w:rsidR="00E3131E" w:rsidRPr="00FC5892">
        <w:rPr>
          <w:sz w:val="24"/>
          <w:szCs w:val="24"/>
        </w:rPr>
        <w:t xml:space="preserve"> que o aprovou, devidamente arquivado na Junta Comercial ou inscrito no Registro Civil das Pessoas Jurídicas da respectiva sede, além do registro de que trata o art. 107 da Lei nº 5.764, de 16 de dezembro 1971.</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 xml:space="preserve">.14.1.9. Agricultor </w:t>
      </w:r>
      <w:r w:rsidR="007A430E" w:rsidRPr="00FC5892">
        <w:rPr>
          <w:sz w:val="24"/>
          <w:szCs w:val="24"/>
        </w:rPr>
        <w:t>F</w:t>
      </w:r>
      <w:r w:rsidR="00E3131E" w:rsidRPr="00FC5892">
        <w:rPr>
          <w:sz w:val="24"/>
          <w:szCs w:val="24"/>
        </w:rPr>
        <w:t>amiliar: Declaração de Aptidão ao Pronaf – DAP ou DAP-P válida, ou, ainda, outros documentos definidos pela Secretaria Especial de Agricultura Familiar e do Desenvolvimento Agrário, nos termos do art. 4º, §2º do Decreto nº 10.880, de 2 de dezembro de 2021.</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.14.1.10. Produtor Rural: matrícula no Cadastro Específico do INSS – CEI, que comprove a qualificação como produtor rural pessoa física, nos termos da Instrução Normativa RFB n. 971, de 13 de novembro de 2009 (</w:t>
      </w:r>
      <w:proofErr w:type="spellStart"/>
      <w:r w:rsidR="00E3131E" w:rsidRPr="00FC5892">
        <w:rPr>
          <w:sz w:val="24"/>
          <w:szCs w:val="24"/>
        </w:rPr>
        <w:t>arts</w:t>
      </w:r>
      <w:proofErr w:type="spellEnd"/>
      <w:r w:rsidR="00E3131E" w:rsidRPr="00FC5892">
        <w:rPr>
          <w:sz w:val="24"/>
          <w:szCs w:val="24"/>
        </w:rPr>
        <w:t>. 17 a 19 e 165).</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.14.1.11. Os documentos apresentados deverão estar acompanhados de todas as alterações ou da consolidação respectiva.</w:t>
      </w:r>
    </w:p>
    <w:p w:rsidR="00E3131E" w:rsidRPr="00FC5892" w:rsidRDefault="00AA1623" w:rsidP="005A2DFF">
      <w:pPr>
        <w:spacing w:after="120"/>
        <w:ind w:firstLine="1134"/>
        <w:jc w:val="both"/>
        <w:rPr>
          <w:b/>
          <w:bCs/>
          <w:sz w:val="24"/>
          <w:szCs w:val="24"/>
        </w:rPr>
      </w:pPr>
      <w:r w:rsidRPr="00FC5892">
        <w:rPr>
          <w:b/>
          <w:bCs/>
          <w:sz w:val="24"/>
          <w:szCs w:val="24"/>
        </w:rPr>
        <w:t>9</w:t>
      </w:r>
      <w:r w:rsidR="00E3131E" w:rsidRPr="00FC5892">
        <w:rPr>
          <w:b/>
          <w:bCs/>
          <w:sz w:val="24"/>
          <w:szCs w:val="24"/>
        </w:rPr>
        <w:t>.14.2. Habilitação fiscal, social e trabalhista</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.14.2.1. Prova de inscrição no Cadastro Nacional de Pessoas Jurídicas ou no Cadastro de Pessoas Físicas, conforme o caso;</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 xml:space="preserve">.14.2.2.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w:t>
      </w:r>
      <w:r w:rsidR="00886FCE" w:rsidRPr="00FC5892">
        <w:rPr>
          <w:sz w:val="24"/>
          <w:szCs w:val="24"/>
        </w:rPr>
        <w:t>N</w:t>
      </w:r>
      <w:r w:rsidR="00E3131E" w:rsidRPr="00FC5892">
        <w:rPr>
          <w:sz w:val="24"/>
          <w:szCs w:val="24"/>
        </w:rPr>
        <w:t>º 1.751, de 02 de outubro de 2014, do Secretário da Receita Federal do Brasil e da Procuradora-Geral da Fazenda Nacional.</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.14.2.3. Prova de regularidade com o Fundo de Garantia do Tempo de Serviço (FGTS);</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.14.2.5.</w:t>
      </w:r>
      <w:r w:rsidR="00E3131E" w:rsidRPr="00FC5892">
        <w:rPr>
          <w:sz w:val="24"/>
          <w:szCs w:val="24"/>
        </w:rPr>
        <w:tab/>
        <w:t>Prova de inscrição no cadastro de contribuintes Estadual ou Municipal relativo ao domicílio ou sede do fornecedor, pertinente ao seu ramo de atividade e compatível com o objeto contratual;</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.14.2.6. Prova de regularidade com a Fazenda Estadual e/ou Municipal (conforme o caso) do domicílio ou sede do fornecedor, relativa à atividade em cujo exercício contrata ou concorre;</w:t>
      </w:r>
    </w:p>
    <w:p w:rsidR="00E3131E" w:rsidRPr="00FC5892" w:rsidRDefault="004676E3" w:rsidP="005A2DFF">
      <w:pPr>
        <w:spacing w:after="120"/>
        <w:ind w:firstLine="1134"/>
        <w:jc w:val="both"/>
        <w:rPr>
          <w:sz w:val="24"/>
          <w:szCs w:val="24"/>
        </w:rPr>
      </w:pPr>
      <w:r w:rsidRPr="00FC5892">
        <w:rPr>
          <w:sz w:val="24"/>
          <w:szCs w:val="24"/>
        </w:rPr>
        <w:t>9</w:t>
      </w:r>
      <w:r w:rsidR="00E3131E" w:rsidRPr="00FC5892">
        <w:rPr>
          <w:sz w:val="24"/>
          <w:szCs w:val="24"/>
        </w:rPr>
        <w:t>.14.2.7.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E3131E" w:rsidRPr="00FC5892" w:rsidRDefault="004676E3" w:rsidP="005A2DFF">
      <w:pPr>
        <w:spacing w:after="120"/>
        <w:ind w:firstLine="1134"/>
        <w:jc w:val="both"/>
        <w:rPr>
          <w:sz w:val="24"/>
          <w:szCs w:val="24"/>
        </w:rPr>
      </w:pPr>
      <w:r w:rsidRPr="00FC5892">
        <w:rPr>
          <w:sz w:val="24"/>
          <w:szCs w:val="24"/>
        </w:rPr>
        <w:t>9</w:t>
      </w:r>
      <w:r w:rsidR="00E3131E" w:rsidRPr="00FC5892">
        <w:rPr>
          <w:sz w:val="24"/>
          <w:szCs w:val="24"/>
        </w:rPr>
        <w:t xml:space="preserve">.14.2.8. O fornecedor enquadrado como microempreendedor individual que pretenda auferir os benefícios do tratamento diferenciado previstos na Lei Complementar </w:t>
      </w:r>
      <w:r w:rsidR="00886FCE" w:rsidRPr="00FC5892">
        <w:rPr>
          <w:sz w:val="24"/>
          <w:szCs w:val="24"/>
        </w:rPr>
        <w:t>Nº</w:t>
      </w:r>
      <w:r w:rsidR="00E3131E" w:rsidRPr="00FC5892">
        <w:rPr>
          <w:sz w:val="24"/>
          <w:szCs w:val="24"/>
        </w:rPr>
        <w:t xml:space="preserve"> 123, de 2006, estará dispensado da prova de inscrição nos cadastros de contribuintes estadual e municipal.</w:t>
      </w:r>
    </w:p>
    <w:p w:rsidR="00E3131E" w:rsidRPr="00FC5892" w:rsidRDefault="004676E3" w:rsidP="005A2DFF">
      <w:pPr>
        <w:spacing w:after="120"/>
        <w:ind w:firstLine="1134"/>
        <w:jc w:val="both"/>
        <w:rPr>
          <w:b/>
          <w:bCs/>
          <w:sz w:val="24"/>
          <w:szCs w:val="24"/>
        </w:rPr>
      </w:pPr>
      <w:r w:rsidRPr="00FC5892">
        <w:rPr>
          <w:b/>
          <w:bCs/>
          <w:sz w:val="24"/>
          <w:szCs w:val="24"/>
        </w:rPr>
        <w:t>9</w:t>
      </w:r>
      <w:r w:rsidR="00E3131E" w:rsidRPr="00FC5892">
        <w:rPr>
          <w:b/>
          <w:bCs/>
          <w:sz w:val="24"/>
          <w:szCs w:val="24"/>
        </w:rPr>
        <w:t>.14.3. Qualificação Econômico-Financeira</w:t>
      </w:r>
    </w:p>
    <w:p w:rsidR="00E3131E" w:rsidRPr="00FC5892" w:rsidRDefault="004676E3" w:rsidP="005A2DFF">
      <w:pPr>
        <w:spacing w:after="120"/>
        <w:ind w:firstLine="1134"/>
        <w:jc w:val="both"/>
        <w:rPr>
          <w:sz w:val="24"/>
          <w:szCs w:val="24"/>
        </w:rPr>
      </w:pPr>
      <w:r w:rsidRPr="00FC5892">
        <w:rPr>
          <w:sz w:val="24"/>
          <w:szCs w:val="24"/>
        </w:rPr>
        <w:lastRenderedPageBreak/>
        <w:t>9</w:t>
      </w:r>
      <w:r w:rsidR="00E3131E" w:rsidRPr="00FC5892">
        <w:rPr>
          <w:sz w:val="24"/>
          <w:szCs w:val="24"/>
        </w:rPr>
        <w:t>.14.3.1. Comprovação do Capital Social ou Patrimônio líquido com o limite de no mínimo igual a 10% (dez por cento) do valor global estimado do item, apresentando Certidão expedida pela respectiva Junta C</w:t>
      </w:r>
      <w:r w:rsidR="0095478F" w:rsidRPr="00FC5892">
        <w:rPr>
          <w:sz w:val="24"/>
          <w:szCs w:val="24"/>
        </w:rPr>
        <w:t>omercial, expedida nos últimos 3</w:t>
      </w:r>
      <w:r w:rsidR="00E3131E" w:rsidRPr="00FC5892">
        <w:rPr>
          <w:sz w:val="24"/>
          <w:szCs w:val="24"/>
        </w:rPr>
        <w:t>0 (</w:t>
      </w:r>
      <w:r w:rsidR="0095478F" w:rsidRPr="00FC5892">
        <w:rPr>
          <w:sz w:val="24"/>
          <w:szCs w:val="24"/>
        </w:rPr>
        <w:t>tri</w:t>
      </w:r>
      <w:r w:rsidR="00E3131E" w:rsidRPr="00FC5892">
        <w:rPr>
          <w:sz w:val="24"/>
          <w:szCs w:val="24"/>
        </w:rPr>
        <w:t xml:space="preserve">nta) dias anteriores à data da entrega das propostas; </w:t>
      </w:r>
    </w:p>
    <w:p w:rsidR="00D62734" w:rsidRPr="00FC5892" w:rsidRDefault="004676E3" w:rsidP="005A2DFF">
      <w:pPr>
        <w:spacing w:after="120"/>
        <w:ind w:firstLine="1134"/>
        <w:jc w:val="both"/>
        <w:rPr>
          <w:sz w:val="24"/>
          <w:szCs w:val="24"/>
        </w:rPr>
      </w:pPr>
      <w:r w:rsidRPr="00FC5892">
        <w:rPr>
          <w:sz w:val="24"/>
          <w:szCs w:val="24"/>
        </w:rPr>
        <w:t>9</w:t>
      </w:r>
      <w:r w:rsidR="00E3131E" w:rsidRPr="00FC5892">
        <w:rPr>
          <w:sz w:val="24"/>
          <w:szCs w:val="24"/>
        </w:rPr>
        <w:t xml:space="preserve">.14.3.2. </w:t>
      </w:r>
      <w:r w:rsidR="00420D3E" w:rsidRPr="00FC5892">
        <w:rPr>
          <w:sz w:val="24"/>
          <w:szCs w:val="24"/>
        </w:rPr>
        <w:t>Certidão negativa de falência, concordata, recuperação judicial ou extrajudicial, expedida pelo distribuidor judicial da sede da licitante pessoa jurídica ou empresário individual</w:t>
      </w:r>
      <w:r w:rsidR="006224D8" w:rsidRPr="00FC5892">
        <w:rPr>
          <w:sz w:val="24"/>
          <w:szCs w:val="24"/>
        </w:rPr>
        <w:t xml:space="preserve"> expedida nos últimos 30 (trinta) dias anteriores à data da entrega das propostas;</w:t>
      </w:r>
    </w:p>
    <w:p w:rsidR="00420D3E" w:rsidRPr="00FC5892" w:rsidRDefault="004676E3" w:rsidP="005A2DFF">
      <w:pPr>
        <w:spacing w:after="120"/>
        <w:ind w:firstLine="1134"/>
        <w:jc w:val="both"/>
        <w:rPr>
          <w:sz w:val="24"/>
          <w:szCs w:val="24"/>
        </w:rPr>
      </w:pPr>
      <w:r w:rsidRPr="00FC5892">
        <w:rPr>
          <w:sz w:val="24"/>
          <w:szCs w:val="24"/>
        </w:rPr>
        <w:t>9</w:t>
      </w:r>
      <w:r w:rsidR="00420D3E" w:rsidRPr="00FC5892">
        <w:rPr>
          <w:sz w:val="24"/>
          <w:szCs w:val="24"/>
        </w:rPr>
        <w:t>.14.3.2.1. Caso o licitante encontre-se em recuperação judicial, será admitida a sua participação, desde que amparada em certidão emitida pela instância judicial competente afirmando que a interessada está apta econômica e financeiramente a participar de procedimento licitatório, na forma do Acórdão nº 1201/2020 – Plenário – TCU.</w:t>
      </w:r>
    </w:p>
    <w:p w:rsidR="00803670" w:rsidRPr="00FC5892" w:rsidRDefault="004676E3" w:rsidP="005A2DFF">
      <w:pPr>
        <w:spacing w:after="120"/>
        <w:ind w:firstLine="1134"/>
        <w:jc w:val="both"/>
        <w:rPr>
          <w:sz w:val="24"/>
          <w:szCs w:val="24"/>
        </w:rPr>
      </w:pPr>
      <w:r w:rsidRPr="00FC5892">
        <w:rPr>
          <w:sz w:val="24"/>
          <w:szCs w:val="24"/>
        </w:rPr>
        <w:t>9</w:t>
      </w:r>
      <w:r w:rsidR="00420D3E" w:rsidRPr="00FC5892">
        <w:rPr>
          <w:sz w:val="24"/>
          <w:szCs w:val="24"/>
        </w:rPr>
        <w:t xml:space="preserve">.14.3.3. </w:t>
      </w:r>
      <w:r w:rsidR="00803670" w:rsidRPr="00FC5892">
        <w:rPr>
          <w:sz w:val="24"/>
          <w:szCs w:val="24"/>
        </w:rPr>
        <w:t xml:space="preserve">Balanço </w:t>
      </w:r>
      <w:r w:rsidR="00C941B5" w:rsidRPr="00FC5892">
        <w:rPr>
          <w:sz w:val="24"/>
          <w:szCs w:val="24"/>
        </w:rPr>
        <w:t>P</w:t>
      </w:r>
      <w:r w:rsidR="00803670" w:rsidRPr="00FC5892">
        <w:rPr>
          <w:sz w:val="24"/>
          <w:szCs w:val="24"/>
        </w:rPr>
        <w:t xml:space="preserve">atrimonial e </w:t>
      </w:r>
      <w:r w:rsidR="00250CA1" w:rsidRPr="00FC5892">
        <w:rPr>
          <w:sz w:val="24"/>
          <w:szCs w:val="24"/>
        </w:rPr>
        <w:t>D</w:t>
      </w:r>
      <w:r w:rsidR="00803670" w:rsidRPr="00FC5892">
        <w:rPr>
          <w:sz w:val="24"/>
          <w:szCs w:val="24"/>
        </w:rPr>
        <w:t xml:space="preserve">emonstrações </w:t>
      </w:r>
      <w:r w:rsidR="00250CA1" w:rsidRPr="00FC5892">
        <w:rPr>
          <w:sz w:val="24"/>
          <w:szCs w:val="24"/>
        </w:rPr>
        <w:t>C</w:t>
      </w:r>
      <w:r w:rsidR="00803670" w:rsidRPr="00FC5892">
        <w:rPr>
          <w:sz w:val="24"/>
          <w:szCs w:val="24"/>
        </w:rPr>
        <w:t>ontábeis do</w:t>
      </w:r>
      <w:r w:rsidR="006224D8" w:rsidRPr="00FC5892">
        <w:rPr>
          <w:sz w:val="24"/>
          <w:szCs w:val="24"/>
        </w:rPr>
        <w:t>s 02 (dois)</w:t>
      </w:r>
      <w:r w:rsidR="00803670" w:rsidRPr="00FC5892">
        <w:rPr>
          <w:sz w:val="24"/>
          <w:szCs w:val="24"/>
        </w:rPr>
        <w:t xml:space="preserve"> último</w:t>
      </w:r>
      <w:r w:rsidR="006224D8" w:rsidRPr="00FC5892">
        <w:rPr>
          <w:sz w:val="24"/>
          <w:szCs w:val="24"/>
        </w:rPr>
        <w:t>s</w:t>
      </w:r>
      <w:r w:rsidR="00803670" w:rsidRPr="00FC5892">
        <w:rPr>
          <w:sz w:val="24"/>
          <w:szCs w:val="24"/>
        </w:rPr>
        <w:t xml:space="preserve"> exercício</w:t>
      </w:r>
      <w:r w:rsidR="006224D8" w:rsidRPr="00FC5892">
        <w:rPr>
          <w:sz w:val="24"/>
          <w:szCs w:val="24"/>
        </w:rPr>
        <w:t>s</w:t>
      </w:r>
      <w:r w:rsidR="00803670" w:rsidRPr="00FC5892">
        <w:rPr>
          <w:sz w:val="24"/>
          <w:szCs w:val="24"/>
        </w:rPr>
        <w:t xml:space="preserve"> socia</w:t>
      </w:r>
      <w:r w:rsidR="006224D8" w:rsidRPr="00FC5892">
        <w:rPr>
          <w:sz w:val="24"/>
          <w:szCs w:val="24"/>
        </w:rPr>
        <w:t>is</w:t>
      </w:r>
      <w:r w:rsidR="00803670" w:rsidRPr="00FC5892">
        <w:rPr>
          <w:sz w:val="24"/>
          <w:szCs w:val="24"/>
        </w:rPr>
        <w:t>,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r w:rsidR="003F288C" w:rsidRPr="00FC5892">
        <w:rPr>
          <w:sz w:val="24"/>
          <w:szCs w:val="24"/>
        </w:rPr>
        <w:t>, bem como apresentar Certidão Especifica do Registro do Livro Diário da Junta Comercial da sede ou domicílio da licitante</w:t>
      </w:r>
      <w:r w:rsidR="00803670" w:rsidRPr="00FC5892">
        <w:rPr>
          <w:sz w:val="24"/>
          <w:szCs w:val="24"/>
        </w:rPr>
        <w:t>;</w:t>
      </w:r>
    </w:p>
    <w:p w:rsidR="006224D8" w:rsidRPr="00FC5892" w:rsidRDefault="006224D8" w:rsidP="006224D8">
      <w:pPr>
        <w:spacing w:after="120"/>
        <w:ind w:firstLine="1134"/>
        <w:jc w:val="both"/>
        <w:rPr>
          <w:sz w:val="24"/>
          <w:szCs w:val="24"/>
        </w:rPr>
      </w:pPr>
      <w:r w:rsidRPr="00FC5892">
        <w:rPr>
          <w:sz w:val="24"/>
          <w:szCs w:val="24"/>
        </w:rPr>
        <w:t>9.14.3.3.1. No caso do balanço exigido no item 9.14.3.3 limitar-se-ão ao último exercício no caso de a pessoa jurídica ter sido constituída há menos de 2 (dois) anos e, admite-se a apresentação de balanço de abertura e/ou demonstrações contábeis referentes ao período de existência da pessoa jurídica.</w:t>
      </w:r>
    </w:p>
    <w:p w:rsidR="00803670" w:rsidRPr="00FC5892" w:rsidRDefault="004676E3" w:rsidP="005A2DFF">
      <w:pPr>
        <w:spacing w:after="120"/>
        <w:ind w:firstLine="1134"/>
        <w:jc w:val="both"/>
        <w:rPr>
          <w:sz w:val="24"/>
          <w:szCs w:val="24"/>
        </w:rPr>
      </w:pPr>
      <w:r w:rsidRPr="00FC5892">
        <w:rPr>
          <w:sz w:val="24"/>
          <w:szCs w:val="24"/>
        </w:rPr>
        <w:t>9</w:t>
      </w:r>
      <w:r w:rsidR="00250CA1" w:rsidRPr="00FC5892">
        <w:rPr>
          <w:sz w:val="24"/>
          <w:szCs w:val="24"/>
        </w:rPr>
        <w:t>.14.3.4. Serão considerados aceitos como na forma da lei o Balanço Patrimonial e Demonstrações Contábeis assim apresentados:</w:t>
      </w:r>
    </w:p>
    <w:p w:rsidR="00124EE5" w:rsidRPr="00FC5892" w:rsidRDefault="004676E3" w:rsidP="005A2DFF">
      <w:pPr>
        <w:spacing w:after="120"/>
        <w:ind w:firstLine="1134"/>
        <w:jc w:val="both"/>
        <w:rPr>
          <w:sz w:val="24"/>
          <w:szCs w:val="24"/>
        </w:rPr>
      </w:pPr>
      <w:r w:rsidRPr="00FC5892">
        <w:rPr>
          <w:sz w:val="24"/>
          <w:szCs w:val="24"/>
        </w:rPr>
        <w:t xml:space="preserve">9.14.3.4.1. </w:t>
      </w:r>
      <w:r w:rsidR="00645CAA" w:rsidRPr="00FC5892">
        <w:rPr>
          <w:sz w:val="24"/>
          <w:szCs w:val="24"/>
        </w:rPr>
        <w:t>Sociedades regidas pela Lei n</w:t>
      </w:r>
      <w:r w:rsidR="00124EE5" w:rsidRPr="00FC5892">
        <w:rPr>
          <w:sz w:val="24"/>
          <w:szCs w:val="24"/>
        </w:rPr>
        <w:t xml:space="preserve">º 6.404/76 (sociedade anônima): </w:t>
      </w:r>
    </w:p>
    <w:p w:rsidR="00124EE5" w:rsidRPr="00FC5892" w:rsidRDefault="00423156" w:rsidP="005A2DFF">
      <w:pPr>
        <w:spacing w:after="120"/>
        <w:ind w:firstLine="1134"/>
        <w:jc w:val="both"/>
        <w:rPr>
          <w:sz w:val="24"/>
          <w:szCs w:val="24"/>
        </w:rPr>
      </w:pPr>
      <w:r w:rsidRPr="00FC5892">
        <w:rPr>
          <w:sz w:val="24"/>
          <w:szCs w:val="24"/>
        </w:rPr>
        <w:t>9.14.3.4.1.</w:t>
      </w:r>
      <w:r w:rsidR="00124EE5" w:rsidRPr="00FC5892">
        <w:rPr>
          <w:sz w:val="24"/>
          <w:szCs w:val="24"/>
        </w:rPr>
        <w:t>1</w:t>
      </w:r>
      <w:r w:rsidRPr="00FC5892">
        <w:rPr>
          <w:sz w:val="24"/>
          <w:szCs w:val="24"/>
        </w:rPr>
        <w:t>.</w:t>
      </w:r>
      <w:r w:rsidR="00124EE5" w:rsidRPr="00FC5892">
        <w:rPr>
          <w:sz w:val="24"/>
          <w:szCs w:val="24"/>
        </w:rPr>
        <w:t xml:space="preserve"> Publicados em Diário Oficial; </w:t>
      </w:r>
    </w:p>
    <w:p w:rsidR="00124EE5" w:rsidRPr="00FC5892" w:rsidRDefault="00423156" w:rsidP="005A2DFF">
      <w:pPr>
        <w:spacing w:after="120"/>
        <w:ind w:firstLine="1134"/>
        <w:jc w:val="both"/>
        <w:rPr>
          <w:sz w:val="24"/>
          <w:szCs w:val="24"/>
        </w:rPr>
      </w:pPr>
      <w:r w:rsidRPr="00FC5892">
        <w:rPr>
          <w:sz w:val="24"/>
          <w:szCs w:val="24"/>
        </w:rPr>
        <w:t>9.14.3.4.1.</w:t>
      </w:r>
      <w:r w:rsidR="00124EE5" w:rsidRPr="00FC5892">
        <w:rPr>
          <w:sz w:val="24"/>
          <w:szCs w:val="24"/>
        </w:rPr>
        <w:t>2</w:t>
      </w:r>
      <w:r w:rsidRPr="00FC5892">
        <w:rPr>
          <w:sz w:val="24"/>
          <w:szCs w:val="24"/>
        </w:rPr>
        <w:t>.</w:t>
      </w:r>
      <w:r w:rsidR="00124EE5" w:rsidRPr="00FC5892">
        <w:rPr>
          <w:sz w:val="24"/>
          <w:szCs w:val="24"/>
        </w:rPr>
        <w:t xml:space="preserve"> Publicados em jornal de grande circulação; </w:t>
      </w:r>
    </w:p>
    <w:p w:rsidR="00124EE5" w:rsidRPr="00FC5892" w:rsidRDefault="00423156" w:rsidP="005A2DFF">
      <w:pPr>
        <w:spacing w:after="120"/>
        <w:ind w:firstLine="1134"/>
        <w:jc w:val="both"/>
        <w:rPr>
          <w:sz w:val="24"/>
          <w:szCs w:val="24"/>
        </w:rPr>
      </w:pPr>
      <w:r w:rsidRPr="00FC5892">
        <w:rPr>
          <w:sz w:val="24"/>
          <w:szCs w:val="24"/>
        </w:rPr>
        <w:t>9.14.3.4.1.</w:t>
      </w:r>
      <w:r w:rsidR="00124EE5" w:rsidRPr="00FC5892">
        <w:rPr>
          <w:sz w:val="24"/>
          <w:szCs w:val="24"/>
        </w:rPr>
        <w:t>3</w:t>
      </w:r>
      <w:r w:rsidRPr="00FC5892">
        <w:rPr>
          <w:sz w:val="24"/>
          <w:szCs w:val="24"/>
        </w:rPr>
        <w:t>.</w:t>
      </w:r>
      <w:r w:rsidR="00124EE5" w:rsidRPr="00FC5892">
        <w:rPr>
          <w:sz w:val="24"/>
          <w:szCs w:val="24"/>
        </w:rPr>
        <w:t xml:space="preserve"> Por fotocópia registrada ou autenticada na Junta Comercial da sede ou domicílio do licitante.</w:t>
      </w:r>
    </w:p>
    <w:p w:rsidR="00124EE5" w:rsidRPr="00FC5892" w:rsidRDefault="004676E3" w:rsidP="005A2DFF">
      <w:pPr>
        <w:spacing w:after="120"/>
        <w:ind w:firstLine="1134"/>
        <w:jc w:val="both"/>
        <w:rPr>
          <w:sz w:val="24"/>
          <w:szCs w:val="24"/>
        </w:rPr>
      </w:pPr>
      <w:r w:rsidRPr="00FC5892">
        <w:rPr>
          <w:sz w:val="24"/>
          <w:szCs w:val="24"/>
        </w:rPr>
        <w:t xml:space="preserve">9.14.3.4.2. </w:t>
      </w:r>
      <w:r w:rsidR="00124EE5" w:rsidRPr="00FC5892">
        <w:rPr>
          <w:sz w:val="24"/>
          <w:szCs w:val="24"/>
        </w:rPr>
        <w:t xml:space="preserve">Sociedades por cota de responsabilidade limitada (LTDA): </w:t>
      </w:r>
    </w:p>
    <w:p w:rsidR="00124EE5" w:rsidRPr="00FC5892" w:rsidRDefault="005C698E" w:rsidP="005A2DFF">
      <w:pPr>
        <w:spacing w:after="120"/>
        <w:ind w:firstLine="1134"/>
        <w:jc w:val="both"/>
        <w:rPr>
          <w:sz w:val="24"/>
          <w:szCs w:val="24"/>
        </w:rPr>
      </w:pPr>
      <w:r w:rsidRPr="00FC5892">
        <w:rPr>
          <w:sz w:val="24"/>
          <w:szCs w:val="24"/>
        </w:rPr>
        <w:t>9.14.3.4.2.</w:t>
      </w:r>
      <w:r w:rsidR="00124EE5" w:rsidRPr="00FC5892">
        <w:rPr>
          <w:sz w:val="24"/>
          <w:szCs w:val="24"/>
        </w:rPr>
        <w:t>1</w:t>
      </w:r>
      <w:r w:rsidRPr="00FC5892">
        <w:rPr>
          <w:sz w:val="24"/>
          <w:szCs w:val="24"/>
        </w:rPr>
        <w:t xml:space="preserve">. </w:t>
      </w:r>
      <w:r w:rsidR="00124EE5" w:rsidRPr="00FC5892">
        <w:rPr>
          <w:sz w:val="24"/>
          <w:szCs w:val="24"/>
        </w:rPr>
        <w:t xml:space="preserve">Por fotocópia dos Termos de Abertura e de Encerramento, devidamente autenticado na Junta Comercial da sede ou domicílio do licitante ou em outro órgão equivalente; </w:t>
      </w:r>
    </w:p>
    <w:p w:rsidR="00124EE5" w:rsidRPr="00FC5892" w:rsidRDefault="005C698E" w:rsidP="005A2DFF">
      <w:pPr>
        <w:spacing w:after="120"/>
        <w:ind w:firstLine="1134"/>
        <w:jc w:val="both"/>
        <w:rPr>
          <w:sz w:val="24"/>
          <w:szCs w:val="24"/>
        </w:rPr>
      </w:pPr>
      <w:r w:rsidRPr="00FC5892">
        <w:rPr>
          <w:sz w:val="24"/>
          <w:szCs w:val="24"/>
        </w:rPr>
        <w:t>9.14.3.4.2.</w:t>
      </w:r>
      <w:r w:rsidR="00124EE5" w:rsidRPr="00FC5892">
        <w:rPr>
          <w:sz w:val="24"/>
          <w:szCs w:val="24"/>
        </w:rPr>
        <w:t>2</w:t>
      </w:r>
      <w:r w:rsidRPr="00FC5892">
        <w:rPr>
          <w:sz w:val="24"/>
          <w:szCs w:val="24"/>
        </w:rPr>
        <w:t>.</w:t>
      </w:r>
      <w:r w:rsidR="00124EE5" w:rsidRPr="00FC5892">
        <w:rPr>
          <w:sz w:val="24"/>
          <w:szCs w:val="24"/>
        </w:rPr>
        <w:t xml:space="preserve"> Por fotocópia do Balanço e das Demonstrações Contábeis devidamente registrados ou autenticados na Junta Comercial da sede ou domicílio do licitante.</w:t>
      </w:r>
    </w:p>
    <w:p w:rsidR="00124EE5" w:rsidRPr="00FC5892" w:rsidRDefault="004676E3" w:rsidP="005A2DFF">
      <w:pPr>
        <w:spacing w:after="120"/>
        <w:ind w:firstLine="1134"/>
        <w:jc w:val="both"/>
        <w:rPr>
          <w:sz w:val="24"/>
          <w:szCs w:val="24"/>
        </w:rPr>
      </w:pPr>
      <w:r w:rsidRPr="00FC5892">
        <w:rPr>
          <w:sz w:val="24"/>
          <w:szCs w:val="24"/>
        </w:rPr>
        <w:t xml:space="preserve">9.14.3.4.3. </w:t>
      </w:r>
      <w:r w:rsidR="00124EE5" w:rsidRPr="00FC5892">
        <w:rPr>
          <w:sz w:val="24"/>
          <w:szCs w:val="24"/>
        </w:rPr>
        <w:t xml:space="preserve"> Sociedade criada no exercício em curso: </w:t>
      </w:r>
    </w:p>
    <w:p w:rsidR="00803670" w:rsidRPr="00FC5892" w:rsidRDefault="005C698E" w:rsidP="005A2DFF">
      <w:pPr>
        <w:spacing w:after="120"/>
        <w:ind w:firstLine="1134"/>
        <w:jc w:val="both"/>
        <w:rPr>
          <w:sz w:val="24"/>
          <w:szCs w:val="24"/>
        </w:rPr>
      </w:pPr>
      <w:r w:rsidRPr="00FC5892">
        <w:rPr>
          <w:sz w:val="24"/>
          <w:szCs w:val="24"/>
        </w:rPr>
        <w:t>9.14.3.4.3.</w:t>
      </w:r>
      <w:r w:rsidR="00124EE5" w:rsidRPr="00FC5892">
        <w:rPr>
          <w:sz w:val="24"/>
          <w:szCs w:val="24"/>
        </w:rPr>
        <w:t>1</w:t>
      </w:r>
      <w:r w:rsidRPr="00FC5892">
        <w:rPr>
          <w:sz w:val="24"/>
          <w:szCs w:val="24"/>
        </w:rPr>
        <w:t>.</w:t>
      </w:r>
      <w:r w:rsidR="00124EE5" w:rsidRPr="00FC5892">
        <w:rPr>
          <w:sz w:val="24"/>
          <w:szCs w:val="24"/>
        </w:rPr>
        <w:t xml:space="preserve"> Fotocópia do Balanço de Abertura, devidamente registrado ou autenticado na Junta Comercial da sede ou domicílio do licitante.</w:t>
      </w:r>
    </w:p>
    <w:p w:rsidR="00803670" w:rsidRPr="00FC5892" w:rsidRDefault="00724F15" w:rsidP="005A2DFF">
      <w:pPr>
        <w:spacing w:after="120"/>
        <w:ind w:firstLine="1134"/>
        <w:jc w:val="both"/>
        <w:rPr>
          <w:sz w:val="24"/>
          <w:szCs w:val="24"/>
        </w:rPr>
      </w:pPr>
      <w:r w:rsidRPr="00FC5892">
        <w:rPr>
          <w:sz w:val="24"/>
          <w:szCs w:val="24"/>
        </w:rPr>
        <w:t>9</w:t>
      </w:r>
      <w:r w:rsidR="00A624DF" w:rsidRPr="00FC5892">
        <w:rPr>
          <w:sz w:val="24"/>
          <w:szCs w:val="24"/>
        </w:rPr>
        <w:t xml:space="preserve">.14.3.5. As empresas obrigadas por Lei a apresentarem ECD – Escrituração Contábil Digital, para satisfação da exigência dos itens 7.14.3.3.  </w:t>
      </w:r>
      <w:proofErr w:type="gramStart"/>
      <w:r w:rsidR="00A624DF" w:rsidRPr="00FC5892">
        <w:rPr>
          <w:sz w:val="24"/>
          <w:szCs w:val="24"/>
        </w:rPr>
        <w:t>e</w:t>
      </w:r>
      <w:proofErr w:type="gramEnd"/>
      <w:r w:rsidR="00A624DF" w:rsidRPr="00FC5892">
        <w:rPr>
          <w:sz w:val="24"/>
          <w:szCs w:val="24"/>
        </w:rPr>
        <w:t xml:space="preserve"> 7.14.3.4. </w:t>
      </w:r>
      <w:proofErr w:type="gramStart"/>
      <w:r w:rsidR="00A624DF" w:rsidRPr="00FC5892">
        <w:rPr>
          <w:sz w:val="24"/>
          <w:szCs w:val="24"/>
        </w:rPr>
        <w:t>deverão</w:t>
      </w:r>
      <w:proofErr w:type="gramEnd"/>
      <w:r w:rsidR="00A624DF" w:rsidRPr="00FC5892">
        <w:rPr>
          <w:sz w:val="24"/>
          <w:szCs w:val="24"/>
        </w:rPr>
        <w:t xml:space="preserve"> juntar o respectivo comprovante de transmissão ao SPED (Serviço </w:t>
      </w:r>
      <w:r w:rsidR="006B1CE4" w:rsidRPr="00FC5892">
        <w:rPr>
          <w:sz w:val="24"/>
          <w:szCs w:val="24"/>
        </w:rPr>
        <w:t>Público de Escrituração Digital) e o conjunto completo de documentos transmitidos à Secretaria da Receita Federal e a Junta Comercial, através de Sistema de Escrituração Digital, a saber:</w:t>
      </w:r>
    </w:p>
    <w:p w:rsidR="006B1CE4" w:rsidRPr="00FC5892" w:rsidRDefault="00724F15" w:rsidP="005A2DFF">
      <w:pPr>
        <w:spacing w:after="120"/>
        <w:ind w:firstLine="1134"/>
        <w:jc w:val="both"/>
        <w:rPr>
          <w:sz w:val="24"/>
          <w:szCs w:val="24"/>
        </w:rPr>
      </w:pPr>
      <w:r w:rsidRPr="00FC5892">
        <w:rPr>
          <w:sz w:val="24"/>
          <w:szCs w:val="24"/>
        </w:rPr>
        <w:lastRenderedPageBreak/>
        <w:t>9.14.3.5.1.</w:t>
      </w:r>
      <w:r w:rsidR="006B1CE4" w:rsidRPr="00FC5892">
        <w:rPr>
          <w:sz w:val="24"/>
          <w:szCs w:val="24"/>
        </w:rPr>
        <w:t xml:space="preserve"> “Recibo de Entrega de Livro Digital”, documento que dispõe de identificação do arquivo (balanço e demonstrações) apresentados a Receita, sendo que o mesmo pode ser </w:t>
      </w:r>
      <w:proofErr w:type="spellStart"/>
      <w:r w:rsidR="006B1CE4" w:rsidRPr="00FC5892">
        <w:rPr>
          <w:sz w:val="24"/>
          <w:szCs w:val="24"/>
        </w:rPr>
        <w:t>xd</w:t>
      </w:r>
      <w:proofErr w:type="spellEnd"/>
      <w:r w:rsidR="006B1CE4" w:rsidRPr="00FC5892">
        <w:rPr>
          <w:sz w:val="24"/>
          <w:szCs w:val="24"/>
        </w:rPr>
        <w:t xml:space="preserve"> confirmado no site da Receita Federal sobre o número de autenticação/identificação;</w:t>
      </w:r>
    </w:p>
    <w:p w:rsidR="006B1CE4" w:rsidRPr="00FC5892" w:rsidRDefault="00724F15" w:rsidP="005A2DFF">
      <w:pPr>
        <w:spacing w:after="120"/>
        <w:ind w:firstLine="1134"/>
        <w:jc w:val="both"/>
        <w:rPr>
          <w:sz w:val="24"/>
          <w:szCs w:val="24"/>
        </w:rPr>
      </w:pPr>
      <w:r w:rsidRPr="00FC5892">
        <w:rPr>
          <w:sz w:val="24"/>
          <w:szCs w:val="24"/>
        </w:rPr>
        <w:t xml:space="preserve">9.14.3.5.2. </w:t>
      </w:r>
      <w:r w:rsidR="006B1CE4" w:rsidRPr="00FC5892">
        <w:rPr>
          <w:sz w:val="24"/>
          <w:szCs w:val="24"/>
        </w:rPr>
        <w:t>Termo de abertura e encerramento do Livro (arquivo digital) apresentado;</w:t>
      </w:r>
    </w:p>
    <w:p w:rsidR="00A624DF" w:rsidRPr="00FC5892" w:rsidRDefault="00724F15" w:rsidP="005A2DFF">
      <w:pPr>
        <w:spacing w:after="120"/>
        <w:ind w:firstLine="1134"/>
        <w:jc w:val="both"/>
        <w:rPr>
          <w:sz w:val="24"/>
          <w:szCs w:val="24"/>
        </w:rPr>
      </w:pPr>
      <w:r w:rsidRPr="00FC5892">
        <w:rPr>
          <w:sz w:val="24"/>
          <w:szCs w:val="24"/>
        </w:rPr>
        <w:t xml:space="preserve">9.14.3.5.3. </w:t>
      </w:r>
      <w:r w:rsidR="006B1CE4" w:rsidRPr="00FC5892">
        <w:rPr>
          <w:sz w:val="24"/>
          <w:szCs w:val="24"/>
        </w:rPr>
        <w:t xml:space="preserve"> Balanço Patrimonial.</w:t>
      </w:r>
    </w:p>
    <w:p w:rsidR="0028030C" w:rsidRPr="00FC5892" w:rsidRDefault="00576126" w:rsidP="005A2DFF">
      <w:pPr>
        <w:spacing w:after="120"/>
        <w:ind w:firstLine="1134"/>
        <w:jc w:val="both"/>
        <w:rPr>
          <w:sz w:val="24"/>
          <w:szCs w:val="24"/>
        </w:rPr>
      </w:pPr>
      <w:r w:rsidRPr="00FC5892">
        <w:rPr>
          <w:sz w:val="24"/>
          <w:szCs w:val="24"/>
        </w:rPr>
        <w:t>9</w:t>
      </w:r>
      <w:r w:rsidR="00E3131E" w:rsidRPr="00FC5892">
        <w:rPr>
          <w:sz w:val="24"/>
          <w:szCs w:val="24"/>
        </w:rPr>
        <w:t>.14.3.</w:t>
      </w:r>
      <w:r w:rsidR="006331EB" w:rsidRPr="00FC5892">
        <w:rPr>
          <w:sz w:val="24"/>
          <w:szCs w:val="24"/>
        </w:rPr>
        <w:t>6</w:t>
      </w:r>
      <w:r w:rsidR="00E3131E" w:rsidRPr="00FC5892">
        <w:rPr>
          <w:sz w:val="24"/>
          <w:szCs w:val="24"/>
        </w:rPr>
        <w:t xml:space="preserve">. </w:t>
      </w:r>
      <w:r w:rsidR="0028030C" w:rsidRPr="00FC5892">
        <w:rPr>
          <w:sz w:val="24"/>
          <w:szCs w:val="24"/>
        </w:rPr>
        <w:t xml:space="preserve">O Balanço Patrimonial e as </w:t>
      </w:r>
      <w:r w:rsidR="001D4A3E" w:rsidRPr="00FC5892">
        <w:rPr>
          <w:sz w:val="24"/>
          <w:szCs w:val="24"/>
        </w:rPr>
        <w:t>D</w:t>
      </w:r>
      <w:r w:rsidR="0028030C" w:rsidRPr="00FC5892">
        <w:rPr>
          <w:sz w:val="24"/>
          <w:szCs w:val="24"/>
        </w:rPr>
        <w:t xml:space="preserve">emonstrações </w:t>
      </w:r>
      <w:r w:rsidR="001D4A3E" w:rsidRPr="00FC5892">
        <w:rPr>
          <w:sz w:val="24"/>
          <w:szCs w:val="24"/>
        </w:rPr>
        <w:t>C</w:t>
      </w:r>
      <w:r w:rsidR="0028030C" w:rsidRPr="00FC5892">
        <w:rPr>
          <w:sz w:val="24"/>
          <w:szCs w:val="24"/>
        </w:rPr>
        <w:t>ontábeis deverão estar assinados por contador ou por outro profissional equivalente, devidamente registrado no Conselho Regional de Contabilidade</w:t>
      </w:r>
      <w:r w:rsidR="00E03907" w:rsidRPr="00FC5892">
        <w:rPr>
          <w:sz w:val="24"/>
          <w:szCs w:val="24"/>
        </w:rPr>
        <w:t>, devendo conter sua certidão de regularidade vigente</w:t>
      </w:r>
      <w:r w:rsidR="0028030C" w:rsidRPr="00FC5892">
        <w:rPr>
          <w:sz w:val="24"/>
          <w:szCs w:val="24"/>
        </w:rPr>
        <w:t>.</w:t>
      </w:r>
    </w:p>
    <w:p w:rsidR="00420FA3" w:rsidRPr="00FC5892" w:rsidRDefault="00576126" w:rsidP="005A2DFF">
      <w:pPr>
        <w:spacing w:after="120"/>
        <w:ind w:firstLine="1134"/>
        <w:jc w:val="both"/>
        <w:rPr>
          <w:sz w:val="24"/>
          <w:szCs w:val="24"/>
        </w:rPr>
      </w:pPr>
      <w:r w:rsidRPr="00FC5892">
        <w:rPr>
          <w:sz w:val="24"/>
          <w:szCs w:val="24"/>
        </w:rPr>
        <w:t>9</w:t>
      </w:r>
      <w:r w:rsidR="001D4A3E" w:rsidRPr="00FC5892">
        <w:rPr>
          <w:sz w:val="24"/>
          <w:szCs w:val="24"/>
        </w:rPr>
        <w:t xml:space="preserve">.14.3.7. </w:t>
      </w:r>
      <w:r w:rsidR="00420FA3" w:rsidRPr="00FC5892">
        <w:rPr>
          <w:sz w:val="24"/>
          <w:szCs w:val="24"/>
        </w:rPr>
        <w:t xml:space="preserve">A boa situação financeira será avaliada pelos Índices </w:t>
      </w:r>
      <w:r w:rsidR="00420FA3" w:rsidRPr="00FC5892">
        <w:rPr>
          <w:sz w:val="24"/>
          <w:szCs w:val="24"/>
          <w:shd w:val="clear" w:color="auto" w:fill="FFFFFF"/>
        </w:rPr>
        <w:t xml:space="preserve">Liquidez Geral (LG), </w:t>
      </w:r>
      <w:r w:rsidR="00420FA3" w:rsidRPr="00FC5892">
        <w:rPr>
          <w:sz w:val="24"/>
          <w:szCs w:val="24"/>
        </w:rPr>
        <w:t xml:space="preserve">Liquidez Corrente (LC), </w:t>
      </w:r>
      <w:r w:rsidR="00420FA3" w:rsidRPr="00FC5892">
        <w:rPr>
          <w:sz w:val="24"/>
          <w:szCs w:val="24"/>
          <w:shd w:val="clear" w:color="auto" w:fill="FFFFFF"/>
        </w:rPr>
        <w:t xml:space="preserve">Solvência Geral (SG), </w:t>
      </w:r>
      <w:r w:rsidR="00420FA3" w:rsidRPr="00FC5892">
        <w:rPr>
          <w:sz w:val="24"/>
          <w:szCs w:val="24"/>
        </w:rPr>
        <w:t>que deverão apresentar o valor mínimo igual a 1 (um)</w:t>
      </w:r>
      <w:r w:rsidR="00584998" w:rsidRPr="00FC5892">
        <w:rPr>
          <w:sz w:val="24"/>
          <w:szCs w:val="24"/>
        </w:rPr>
        <w:t xml:space="preserve"> e </w:t>
      </w:r>
      <w:r w:rsidR="00584998" w:rsidRPr="00FC5892">
        <w:rPr>
          <w:sz w:val="24"/>
          <w:szCs w:val="24"/>
          <w:shd w:val="clear" w:color="auto" w:fill="FFFFFF"/>
        </w:rPr>
        <w:t>Grau de Endividamento Geral (EG) e Grau de Endividamento Corrente (EC), igual ou inferior a 1 (um)</w:t>
      </w:r>
      <w:r w:rsidR="00E744A8" w:rsidRPr="00FC5892">
        <w:rPr>
          <w:sz w:val="24"/>
          <w:szCs w:val="24"/>
        </w:rPr>
        <w:t>:</w:t>
      </w:r>
    </w:p>
    <w:p w:rsidR="00E744A8" w:rsidRPr="00FC5892" w:rsidRDefault="00576126" w:rsidP="005A2DFF">
      <w:pPr>
        <w:spacing w:after="120"/>
        <w:ind w:firstLine="1134"/>
        <w:jc w:val="both"/>
        <w:rPr>
          <w:sz w:val="24"/>
          <w:szCs w:val="24"/>
          <w:shd w:val="clear" w:color="auto" w:fill="FFFFFF"/>
        </w:rPr>
      </w:pPr>
      <w:r w:rsidRPr="00FC5892">
        <w:rPr>
          <w:sz w:val="24"/>
          <w:szCs w:val="24"/>
        </w:rPr>
        <w:t>9</w:t>
      </w:r>
      <w:r w:rsidR="00E744A8" w:rsidRPr="00FC5892">
        <w:rPr>
          <w:sz w:val="24"/>
          <w:szCs w:val="24"/>
        </w:rPr>
        <w:t>.14.3.7.</w:t>
      </w:r>
      <w:r w:rsidR="00E744A8" w:rsidRPr="00FC5892">
        <w:rPr>
          <w:sz w:val="24"/>
          <w:szCs w:val="24"/>
          <w:shd w:val="clear" w:color="auto" w:fill="FFFFFF"/>
        </w:rPr>
        <w:t xml:space="preserve">1 Comprovar o Índice de Liquidez Geral (LG), igual ou superior a 1,0 (um): </w:t>
      </w:r>
    </w:p>
    <w:p w:rsidR="00E744A8" w:rsidRPr="00FC5892" w:rsidRDefault="00576126" w:rsidP="005A2DFF">
      <w:pPr>
        <w:spacing w:after="120"/>
        <w:ind w:firstLine="1134"/>
        <w:jc w:val="both"/>
        <w:rPr>
          <w:sz w:val="24"/>
          <w:szCs w:val="24"/>
          <w:shd w:val="clear" w:color="auto" w:fill="FFFFFF"/>
        </w:rPr>
      </w:pPr>
      <w:r w:rsidRPr="00FC5892">
        <w:rPr>
          <w:sz w:val="24"/>
          <w:szCs w:val="24"/>
        </w:rPr>
        <w:t>9</w:t>
      </w:r>
      <w:r w:rsidR="00E744A8" w:rsidRPr="00FC5892">
        <w:rPr>
          <w:sz w:val="24"/>
          <w:szCs w:val="24"/>
        </w:rPr>
        <w:t>.14.3.7.</w:t>
      </w:r>
      <w:r w:rsidR="00E744A8" w:rsidRPr="00FC5892">
        <w:rPr>
          <w:sz w:val="24"/>
          <w:szCs w:val="24"/>
          <w:shd w:val="clear" w:color="auto" w:fill="FFFFFF"/>
        </w:rPr>
        <w:t>2 Comprovar o Índice de Liquidez Corrente (LC), igual ou superior a 1,0 (um):</w:t>
      </w:r>
    </w:p>
    <w:p w:rsidR="00E744A8" w:rsidRPr="00FC5892" w:rsidRDefault="00576126" w:rsidP="005A2DFF">
      <w:pPr>
        <w:spacing w:after="120"/>
        <w:ind w:firstLine="1134"/>
        <w:jc w:val="both"/>
        <w:rPr>
          <w:sz w:val="24"/>
          <w:szCs w:val="24"/>
          <w:shd w:val="clear" w:color="auto" w:fill="FFFFFF"/>
        </w:rPr>
      </w:pPr>
      <w:r w:rsidRPr="00FC5892">
        <w:rPr>
          <w:sz w:val="24"/>
          <w:szCs w:val="24"/>
        </w:rPr>
        <w:t>9</w:t>
      </w:r>
      <w:r w:rsidR="00E744A8" w:rsidRPr="00FC5892">
        <w:rPr>
          <w:sz w:val="24"/>
          <w:szCs w:val="24"/>
        </w:rPr>
        <w:t>.14.3.7.</w:t>
      </w:r>
      <w:r w:rsidR="00E744A8" w:rsidRPr="00FC5892">
        <w:rPr>
          <w:sz w:val="24"/>
          <w:szCs w:val="24"/>
          <w:shd w:val="clear" w:color="auto" w:fill="FFFFFF"/>
        </w:rPr>
        <w:t>3 Comprovar o Índice de Solvência Geral (SG), igual ou superior a 1,0 (um):</w:t>
      </w:r>
    </w:p>
    <w:p w:rsidR="00420FA3" w:rsidRPr="00FC5892" w:rsidRDefault="00576126" w:rsidP="005A2DFF">
      <w:pPr>
        <w:spacing w:after="120"/>
        <w:ind w:firstLine="1134"/>
        <w:jc w:val="both"/>
        <w:rPr>
          <w:sz w:val="24"/>
          <w:szCs w:val="24"/>
          <w:shd w:val="clear" w:color="auto" w:fill="FFFFFF"/>
        </w:rPr>
      </w:pPr>
      <w:r w:rsidRPr="00FC5892">
        <w:rPr>
          <w:sz w:val="24"/>
          <w:szCs w:val="24"/>
        </w:rPr>
        <w:t>9</w:t>
      </w:r>
      <w:r w:rsidR="00584998" w:rsidRPr="00FC5892">
        <w:rPr>
          <w:sz w:val="24"/>
          <w:szCs w:val="24"/>
        </w:rPr>
        <w:t>.14.3.7.</w:t>
      </w:r>
      <w:r w:rsidR="00584998" w:rsidRPr="00FC5892">
        <w:rPr>
          <w:sz w:val="24"/>
          <w:szCs w:val="24"/>
          <w:shd w:val="clear" w:color="auto" w:fill="FFFFFF"/>
        </w:rPr>
        <w:t>4.</w:t>
      </w:r>
      <w:r w:rsidR="00A87D2C" w:rsidRPr="00FC5892">
        <w:rPr>
          <w:sz w:val="24"/>
          <w:szCs w:val="24"/>
          <w:shd w:val="clear" w:color="auto" w:fill="FFFFFF"/>
        </w:rPr>
        <w:t xml:space="preserve"> Comprovar o Grau de Endividamento Geral (EG), igual ou inferior a 1 (um):</w:t>
      </w:r>
    </w:p>
    <w:p w:rsidR="00584998" w:rsidRPr="00FC5892" w:rsidRDefault="00576126" w:rsidP="005A2DFF">
      <w:pPr>
        <w:spacing w:after="120"/>
        <w:ind w:firstLine="1134"/>
        <w:jc w:val="both"/>
        <w:rPr>
          <w:sz w:val="24"/>
          <w:szCs w:val="24"/>
          <w:shd w:val="clear" w:color="auto" w:fill="FFFFFF"/>
        </w:rPr>
      </w:pPr>
      <w:r w:rsidRPr="00FC5892">
        <w:rPr>
          <w:sz w:val="24"/>
          <w:szCs w:val="24"/>
        </w:rPr>
        <w:t>9</w:t>
      </w:r>
      <w:r w:rsidR="00584998" w:rsidRPr="00FC5892">
        <w:rPr>
          <w:sz w:val="24"/>
          <w:szCs w:val="24"/>
        </w:rPr>
        <w:t>.14.3.7.</w:t>
      </w:r>
      <w:r w:rsidR="00584998" w:rsidRPr="00FC5892">
        <w:rPr>
          <w:sz w:val="24"/>
          <w:szCs w:val="24"/>
          <w:shd w:val="clear" w:color="auto" w:fill="FFFFFF"/>
        </w:rPr>
        <w:t>5.</w:t>
      </w:r>
      <w:r w:rsidR="00A87D2C" w:rsidRPr="00FC5892">
        <w:rPr>
          <w:sz w:val="24"/>
          <w:szCs w:val="24"/>
          <w:shd w:val="clear" w:color="auto" w:fill="FFFFFF"/>
        </w:rPr>
        <w:t xml:space="preserve"> Comprovar o Grau de Endividamento Corrente (EC), igual ou inferior a 1 (um).</w:t>
      </w:r>
    </w:p>
    <w:p w:rsidR="00584998" w:rsidRPr="00FC5892" w:rsidRDefault="00576126" w:rsidP="005A2DFF">
      <w:pPr>
        <w:spacing w:after="120"/>
        <w:ind w:firstLine="1134"/>
        <w:jc w:val="both"/>
        <w:rPr>
          <w:sz w:val="24"/>
          <w:szCs w:val="24"/>
        </w:rPr>
      </w:pPr>
      <w:r w:rsidRPr="00FC5892">
        <w:rPr>
          <w:sz w:val="24"/>
          <w:szCs w:val="24"/>
        </w:rPr>
        <w:t>9</w:t>
      </w:r>
      <w:r w:rsidR="00A87D2C" w:rsidRPr="00FC5892">
        <w:rPr>
          <w:sz w:val="24"/>
          <w:szCs w:val="24"/>
        </w:rPr>
        <w:t xml:space="preserve">.14.3.8. A boa situação financeira do licitante será comprovada </w:t>
      </w:r>
      <w:r w:rsidR="00A87D2C" w:rsidRPr="00FC5892">
        <w:rPr>
          <w:b/>
          <w:bCs/>
          <w:sz w:val="24"/>
          <w:szCs w:val="24"/>
        </w:rPr>
        <w:t>com a apresentação de Declaração contendo as Demonstrações Contábeis transcritas do instrumento próprio, completando-se com a indicação e assinaturas do titular ou de representante legal da empresa e do profissional da contabilidade legalmente habilitado</w:t>
      </w:r>
      <w:r w:rsidR="006224D8" w:rsidRPr="00FC5892">
        <w:rPr>
          <w:b/>
          <w:bCs/>
          <w:sz w:val="24"/>
          <w:szCs w:val="24"/>
        </w:rPr>
        <w:t xml:space="preserve"> </w:t>
      </w:r>
      <w:r w:rsidR="00691FAE" w:rsidRPr="00FC5892">
        <w:rPr>
          <w:sz w:val="24"/>
          <w:szCs w:val="24"/>
          <w:shd w:val="clear" w:color="auto" w:fill="FFFFFF"/>
        </w:rPr>
        <w:t xml:space="preserve">com base no Art. 69, I e § 1º da Lei Nº 14.133/2021 e </w:t>
      </w:r>
      <w:r w:rsidR="00A87D2C" w:rsidRPr="00FC5892">
        <w:rPr>
          <w:sz w:val="24"/>
          <w:szCs w:val="24"/>
        </w:rPr>
        <w:t>artigo 1184, inciso II do Código Civil</w:t>
      </w:r>
      <w:r w:rsidR="00B7669B" w:rsidRPr="00FC5892">
        <w:rPr>
          <w:sz w:val="24"/>
          <w:szCs w:val="24"/>
        </w:rPr>
        <w:t xml:space="preserve"> para </w:t>
      </w:r>
      <w:r w:rsidR="00691FAE" w:rsidRPr="00FC5892">
        <w:rPr>
          <w:sz w:val="24"/>
          <w:szCs w:val="24"/>
        </w:rPr>
        <w:t xml:space="preserve">Demonstrações que possuam mais de 90 (noventa) dias </w:t>
      </w:r>
      <w:r w:rsidR="00A42E35" w:rsidRPr="00FC5892">
        <w:rPr>
          <w:sz w:val="24"/>
          <w:szCs w:val="24"/>
        </w:rPr>
        <w:t>após o registro no Órgão competente</w:t>
      </w:r>
      <w:r w:rsidR="00B7669B" w:rsidRPr="00FC5892">
        <w:rPr>
          <w:sz w:val="24"/>
          <w:szCs w:val="24"/>
        </w:rPr>
        <w:t xml:space="preserve">, </w:t>
      </w:r>
      <w:r w:rsidR="00A87D2C" w:rsidRPr="00FC5892">
        <w:rPr>
          <w:sz w:val="24"/>
          <w:szCs w:val="24"/>
        </w:rPr>
        <w:t>com os valores extraídos de seu balanço patrimonial:</w:t>
      </w:r>
    </w:p>
    <w:p w:rsidR="00E3131E" w:rsidRPr="00FC5892" w:rsidRDefault="0034616D" w:rsidP="005A2DFF">
      <w:pPr>
        <w:spacing w:after="120"/>
        <w:ind w:firstLine="1134"/>
        <w:jc w:val="both"/>
        <w:rPr>
          <w:b/>
          <w:sz w:val="24"/>
          <w:szCs w:val="24"/>
        </w:rPr>
      </w:pPr>
      <w:r w:rsidRPr="00FC5892">
        <w:rPr>
          <w:b/>
          <w:sz w:val="24"/>
          <w:szCs w:val="24"/>
        </w:rPr>
        <w:t>9</w:t>
      </w:r>
      <w:r w:rsidR="00E3131E" w:rsidRPr="00FC5892">
        <w:rPr>
          <w:b/>
          <w:sz w:val="24"/>
          <w:szCs w:val="24"/>
        </w:rPr>
        <w:t>.14.4. Qualificação Técnica</w:t>
      </w:r>
    </w:p>
    <w:p w:rsidR="00E3131E" w:rsidRPr="00FC5892" w:rsidRDefault="0034616D" w:rsidP="005A2DFF">
      <w:pPr>
        <w:spacing w:after="120"/>
        <w:ind w:firstLine="1134"/>
        <w:jc w:val="both"/>
        <w:rPr>
          <w:sz w:val="24"/>
          <w:szCs w:val="24"/>
        </w:rPr>
      </w:pPr>
      <w:r w:rsidRPr="00FC5892">
        <w:rPr>
          <w:sz w:val="24"/>
          <w:szCs w:val="24"/>
        </w:rPr>
        <w:t>9</w:t>
      </w:r>
      <w:r w:rsidR="00E3131E" w:rsidRPr="00FC5892">
        <w:rPr>
          <w:sz w:val="24"/>
          <w:szCs w:val="24"/>
        </w:rPr>
        <w:t xml:space="preserve">.14.4.1. </w:t>
      </w:r>
      <w:r w:rsidR="00832EF6" w:rsidRPr="00FC5892">
        <w:rPr>
          <w:sz w:val="24"/>
          <w:szCs w:val="24"/>
        </w:rPr>
        <w:t>Atestado (s) de Capacidade Técnica</w:t>
      </w:r>
      <w:r w:rsidR="00A45024" w:rsidRPr="00FC5892">
        <w:rPr>
          <w:sz w:val="24"/>
          <w:szCs w:val="24"/>
        </w:rPr>
        <w:t xml:space="preserve"> Operacional ou Profissional</w:t>
      </w:r>
      <w:r w:rsidR="00832EF6" w:rsidRPr="00FC5892">
        <w:rPr>
          <w:sz w:val="24"/>
          <w:szCs w:val="24"/>
        </w:rPr>
        <w:t xml:space="preserve">, fornecido (s) por Pessoa Jurídica de Direito Público ou Privado como forma de comprovação de aptidão no desempenho de atividades compatíveis </w:t>
      </w:r>
      <w:r w:rsidR="00B70D33" w:rsidRPr="00FC5892">
        <w:rPr>
          <w:sz w:val="24"/>
          <w:szCs w:val="24"/>
        </w:rPr>
        <w:t xml:space="preserve">e semelhantes </w:t>
      </w:r>
      <w:r w:rsidR="00832EF6" w:rsidRPr="00FC5892">
        <w:rPr>
          <w:sz w:val="24"/>
          <w:szCs w:val="24"/>
        </w:rPr>
        <w:t>em características e quantidades com o objeto desta licitação</w:t>
      </w:r>
      <w:r w:rsidR="00B70D33" w:rsidRPr="00FC5892">
        <w:rPr>
          <w:sz w:val="24"/>
          <w:szCs w:val="24"/>
        </w:rPr>
        <w:t>, devidamente assinado por quem de direito, que ateste que o licitante executou satisfatoriamente serviços aos constantes da presente licitação e ainda, acompanhados Certidão de Acervo Técnico (CAT) do Engenheiro ou Técnico Responsável contendo a especificação a área de Eventos</w:t>
      </w:r>
      <w:r w:rsidR="002361A4" w:rsidRPr="00FC5892">
        <w:rPr>
          <w:sz w:val="24"/>
          <w:szCs w:val="24"/>
        </w:rPr>
        <w:t>, Trio Elétrico</w:t>
      </w:r>
      <w:r w:rsidR="00B70D33" w:rsidRPr="00FC5892">
        <w:rPr>
          <w:sz w:val="24"/>
          <w:szCs w:val="24"/>
        </w:rPr>
        <w:t xml:space="preserve"> e serviços licitados, acompanhados da publicação ou de Notas Fiscais emitidas</w:t>
      </w:r>
      <w:r w:rsidR="00E3131E" w:rsidRPr="00FC5892">
        <w:rPr>
          <w:sz w:val="24"/>
          <w:szCs w:val="24"/>
        </w:rPr>
        <w:t>.</w:t>
      </w:r>
    </w:p>
    <w:p w:rsidR="00B70D33" w:rsidRPr="00FC5892" w:rsidRDefault="00B70D33" w:rsidP="005A2DFF">
      <w:pPr>
        <w:spacing w:after="120"/>
        <w:ind w:firstLine="1134"/>
        <w:jc w:val="both"/>
        <w:rPr>
          <w:sz w:val="24"/>
          <w:szCs w:val="24"/>
        </w:rPr>
      </w:pPr>
      <w:r w:rsidRPr="00FC5892">
        <w:rPr>
          <w:sz w:val="24"/>
          <w:szCs w:val="24"/>
        </w:rPr>
        <w:t>9.14.4.2. A comprovação de aptidão supramencionada será feita por atestados ou certidões de eventos ou serviços similares de complexidade equivalente ou superior, fornecidos por pessoas jurídicas de direito público ou privado, devidamente registrado no CREA ou CFT do domicílio ou sede da licitante.</w:t>
      </w:r>
    </w:p>
    <w:p w:rsidR="00402D8D" w:rsidRPr="00FC5892" w:rsidRDefault="00402D8D" w:rsidP="00402D8D">
      <w:pPr>
        <w:spacing w:after="120"/>
        <w:ind w:firstLine="1134"/>
        <w:jc w:val="both"/>
        <w:rPr>
          <w:sz w:val="24"/>
          <w:szCs w:val="24"/>
        </w:rPr>
      </w:pPr>
      <w:r w:rsidRPr="00FC5892">
        <w:rPr>
          <w:sz w:val="24"/>
          <w:szCs w:val="24"/>
        </w:rPr>
        <w:t>9.14.4.15. Comprovante de Inscrição ou Registro de Pessoa Jurídica no Conselho Regional de Engenharia e Agronomia (CREA); Conselho de Arquitetura e Urbanismo (CAU) ou Conselho Federal dos Técnicos Industriais (CFT), válida na data de abertura da Licitação, para os itens pertinentes com indicação do profissional competente;</w:t>
      </w:r>
    </w:p>
    <w:p w:rsidR="00402D8D" w:rsidRPr="00FC5892" w:rsidRDefault="00402D8D" w:rsidP="00402D8D">
      <w:pPr>
        <w:spacing w:after="120"/>
        <w:ind w:firstLine="1134"/>
        <w:jc w:val="both"/>
        <w:rPr>
          <w:sz w:val="24"/>
          <w:szCs w:val="24"/>
        </w:rPr>
      </w:pPr>
      <w:r w:rsidRPr="00FC5892">
        <w:rPr>
          <w:sz w:val="24"/>
          <w:szCs w:val="24"/>
        </w:rPr>
        <w:t xml:space="preserve">9.14.4.16. Indicação de responsável técnico devidamente qualificado e com registro regular na entidade competente, devendo ser considerados as seguintes modalidades: a) Engenheiro Civil; </w:t>
      </w:r>
      <w:r w:rsidRPr="00FC5892">
        <w:rPr>
          <w:sz w:val="24"/>
          <w:szCs w:val="24"/>
        </w:rPr>
        <w:lastRenderedPageBreak/>
        <w:t>Técnico de Edificações ou Arquiteto; b) Engenheiro Eletrônico; Engenheiro Elétrico; Engenheiro Eletricista, Técnico em Eletrônica ou Técnico em Eletrotécnica; c) Engenheiro Mecânico ou Técnico em Mecânica, além de Técnico de Segurança do Trabalho de acordo com a natureza do item pertinente, que se justifica devido a especificação dos serviços e da necessidade de indicação dos referidos profissionais no intuito de garantir segurança e eficiência;</w:t>
      </w:r>
    </w:p>
    <w:p w:rsidR="00E3131E" w:rsidRPr="00FC5892" w:rsidRDefault="0034616D" w:rsidP="005A2DFF">
      <w:pPr>
        <w:spacing w:after="120"/>
        <w:ind w:firstLine="1134"/>
        <w:jc w:val="both"/>
        <w:rPr>
          <w:sz w:val="24"/>
          <w:szCs w:val="24"/>
        </w:rPr>
      </w:pPr>
      <w:r w:rsidRPr="00FC5892">
        <w:rPr>
          <w:sz w:val="24"/>
          <w:szCs w:val="24"/>
        </w:rPr>
        <w:t>9</w:t>
      </w:r>
      <w:r w:rsidR="00E3131E" w:rsidRPr="00FC5892">
        <w:rPr>
          <w:sz w:val="24"/>
          <w:szCs w:val="24"/>
        </w:rPr>
        <w:t xml:space="preserve">.14.4.2. </w:t>
      </w:r>
      <w:r w:rsidR="00B70D33" w:rsidRPr="00FC5892">
        <w:rPr>
          <w:sz w:val="24"/>
          <w:szCs w:val="24"/>
        </w:rPr>
        <w:t xml:space="preserve">A capacitação técnico-profissional </w:t>
      </w:r>
      <w:proofErr w:type="spellStart"/>
      <w:r w:rsidR="00B70D33" w:rsidRPr="00FC5892">
        <w:rPr>
          <w:sz w:val="24"/>
          <w:szCs w:val="24"/>
        </w:rPr>
        <w:t>suso</w:t>
      </w:r>
      <w:proofErr w:type="spellEnd"/>
      <w:r w:rsidR="00B70D33" w:rsidRPr="00FC5892">
        <w:rPr>
          <w:sz w:val="24"/>
          <w:szCs w:val="24"/>
        </w:rPr>
        <w:t xml:space="preserve"> aludida será feita mediante comprovação de a licitante possuir em seu quadro permanente, na data prevista para entrega da proposta, profissionais de nível superior ou técnico, devidamente registrado no Conselho Regional de Engenharia e Agronomia – CREA; Conselho de Arquitetura e Urbanismo - CAU ou Conselho Federal dos Técnicos Industriais - CFT do domicílio ou sede da licitante, com apresentação de registro válido à data prevista para entrega da proposta (Certidão de Registro e Quitação – </w:t>
      </w:r>
      <w:proofErr w:type="spellStart"/>
      <w:r w:rsidR="00B70D33" w:rsidRPr="00FC5892">
        <w:rPr>
          <w:sz w:val="24"/>
          <w:szCs w:val="24"/>
        </w:rPr>
        <w:t>arts</w:t>
      </w:r>
      <w:proofErr w:type="spellEnd"/>
      <w:r w:rsidR="00B70D33" w:rsidRPr="00FC5892">
        <w:rPr>
          <w:sz w:val="24"/>
          <w:szCs w:val="24"/>
        </w:rPr>
        <w:t>. 68 e 69 da Lei n° 5.194/66), e declarado na forma do Anexo XIII, detentor de atestado (s) de responsabilidade técnica por execução de serviço de características semelhantes, atestado (s) esse (s) devidamente registrado (s) no CREA; CAU ou CFT, o (s) qual (</w:t>
      </w:r>
      <w:proofErr w:type="spellStart"/>
      <w:r w:rsidR="00B70D33" w:rsidRPr="00FC5892">
        <w:rPr>
          <w:sz w:val="24"/>
          <w:szCs w:val="24"/>
        </w:rPr>
        <w:t>is</w:t>
      </w:r>
      <w:proofErr w:type="spellEnd"/>
      <w:r w:rsidR="00B70D33" w:rsidRPr="00FC5892">
        <w:rPr>
          <w:sz w:val="24"/>
          <w:szCs w:val="24"/>
        </w:rPr>
        <w:t>) deverá (</w:t>
      </w:r>
      <w:proofErr w:type="spellStart"/>
      <w:r w:rsidR="00B70D33" w:rsidRPr="00FC5892">
        <w:rPr>
          <w:sz w:val="24"/>
          <w:szCs w:val="24"/>
        </w:rPr>
        <w:t>ão</w:t>
      </w:r>
      <w:proofErr w:type="spellEnd"/>
      <w:r w:rsidR="00B70D33" w:rsidRPr="00FC5892">
        <w:rPr>
          <w:sz w:val="24"/>
          <w:szCs w:val="24"/>
        </w:rPr>
        <w:t>), também, ser apresentado (s)</w:t>
      </w:r>
      <w:r w:rsidR="00E3131E" w:rsidRPr="00FC5892">
        <w:rPr>
          <w:sz w:val="24"/>
          <w:szCs w:val="24"/>
        </w:rPr>
        <w:t>.</w:t>
      </w:r>
    </w:p>
    <w:p w:rsidR="00402D8D" w:rsidRPr="00FC5892" w:rsidRDefault="00402D8D" w:rsidP="00402D8D">
      <w:pPr>
        <w:spacing w:after="120"/>
        <w:ind w:firstLine="1134"/>
        <w:jc w:val="both"/>
        <w:rPr>
          <w:sz w:val="24"/>
          <w:szCs w:val="24"/>
        </w:rPr>
      </w:pPr>
      <w:r w:rsidRPr="00FC5892">
        <w:rPr>
          <w:sz w:val="24"/>
          <w:szCs w:val="24"/>
        </w:rPr>
        <w:t xml:space="preserve">9.14.4.2. Apresentação de Atestado que comprove a execução de serviço do Administrador devidamente registrado no CRA, acompanhado da Certidão de RCA, juntamente com a Certidão de Acervo Técnico (CAT), em plena validade para os serviços que envolvam contratação e gestão de pessoas; </w:t>
      </w:r>
    </w:p>
    <w:p w:rsidR="00402D8D" w:rsidRPr="00FC5892" w:rsidRDefault="00402D8D" w:rsidP="0022422C">
      <w:pPr>
        <w:spacing w:after="120"/>
        <w:ind w:firstLine="1134"/>
        <w:jc w:val="both"/>
        <w:rPr>
          <w:sz w:val="24"/>
          <w:szCs w:val="24"/>
        </w:rPr>
      </w:pPr>
      <w:r w:rsidRPr="00FC5892">
        <w:rPr>
          <w:sz w:val="24"/>
          <w:szCs w:val="24"/>
        </w:rPr>
        <w:t>9.14.4.2. Comprovante de Registro e Regularidade Junto ao Conselho Regional de Administração - CRA, em nome da empresa licitante e de seu (s) responsável (</w:t>
      </w:r>
      <w:proofErr w:type="spellStart"/>
      <w:r w:rsidRPr="00FC5892">
        <w:rPr>
          <w:sz w:val="24"/>
          <w:szCs w:val="24"/>
        </w:rPr>
        <w:t>is</w:t>
      </w:r>
      <w:proofErr w:type="spellEnd"/>
      <w:r w:rsidRPr="00FC5892">
        <w:rPr>
          <w:sz w:val="24"/>
          <w:szCs w:val="24"/>
        </w:rPr>
        <w:t>) técnico (s), expedido pelo Conselho Regional de Administração - CRA da sede da licitante, juntamente com documentos que comprovem (CTPS e/ou Contrato de Prestação de Serviços) o vínculo empregatício entre o Administrador e empresa licitante para o item ou lote em que a legislação exija a necessidade de um profissional qualificado para desenvolver a atividade; (Tratando-se de licitante sediada fora do estado da Bahia deverá apresentar registro secundário expedido pelo CRA-BA).</w:t>
      </w:r>
    </w:p>
    <w:p w:rsidR="0022422C" w:rsidRPr="00FC5892" w:rsidRDefault="0022422C" w:rsidP="0022422C">
      <w:pPr>
        <w:spacing w:after="120"/>
        <w:ind w:firstLine="1134"/>
        <w:jc w:val="both"/>
        <w:rPr>
          <w:sz w:val="24"/>
          <w:szCs w:val="24"/>
        </w:rPr>
      </w:pPr>
      <w:r w:rsidRPr="00FC5892">
        <w:rPr>
          <w:sz w:val="24"/>
          <w:szCs w:val="24"/>
        </w:rPr>
        <w:t xml:space="preserve">9.14.4.2. Comprovação da vinculação do (s) responsável (eis) técnico (s) e Administrador ao quadro da licitante que poderá ser feito através de: </w:t>
      </w:r>
    </w:p>
    <w:p w:rsidR="0022422C" w:rsidRPr="00FC5892" w:rsidRDefault="0022422C" w:rsidP="0022422C">
      <w:pPr>
        <w:spacing w:after="120"/>
        <w:ind w:firstLine="1134"/>
        <w:jc w:val="both"/>
        <w:rPr>
          <w:sz w:val="24"/>
          <w:szCs w:val="24"/>
        </w:rPr>
      </w:pPr>
      <w:r w:rsidRPr="00FC5892">
        <w:rPr>
          <w:sz w:val="24"/>
          <w:szCs w:val="24"/>
        </w:rPr>
        <w:t xml:space="preserve">I. No caso de vínculo societário: ato constitutivo da empresa devidamente registrado no órgão de Registro de Comércio competente, do domicílio ou sede da licitante; </w:t>
      </w:r>
    </w:p>
    <w:p w:rsidR="0022422C" w:rsidRPr="00FC5892" w:rsidRDefault="0022422C" w:rsidP="0022422C">
      <w:pPr>
        <w:spacing w:after="120"/>
        <w:ind w:firstLine="1134"/>
        <w:jc w:val="both"/>
        <w:rPr>
          <w:sz w:val="24"/>
          <w:szCs w:val="24"/>
        </w:rPr>
      </w:pPr>
      <w:r w:rsidRPr="00FC5892">
        <w:rPr>
          <w:sz w:val="24"/>
          <w:szCs w:val="24"/>
        </w:rPr>
        <w:t xml:space="preserve">II. Diretor: cópia do Contrato Social, em se tratando de firma individual ou limitada ou cópia da ata de eleição devidamente publicada na imprensa, em se tratando de sociedade anônima; </w:t>
      </w:r>
    </w:p>
    <w:p w:rsidR="0022422C" w:rsidRPr="00FC5892" w:rsidRDefault="0022422C" w:rsidP="0022422C">
      <w:pPr>
        <w:spacing w:after="120"/>
        <w:ind w:firstLine="1134"/>
        <w:jc w:val="both"/>
        <w:rPr>
          <w:sz w:val="24"/>
          <w:szCs w:val="24"/>
        </w:rPr>
      </w:pPr>
      <w:r w:rsidRPr="00FC5892">
        <w:rPr>
          <w:sz w:val="24"/>
          <w:szCs w:val="24"/>
        </w:rPr>
        <w:t>III. Certidão de Registro e quitação da empresa e do seu responsável técnico (Engenheiro Civil; Técnico de Edificações ou Arquiteto; b) Engenheiro Eletrônico; Engenheiro Elétrico; Engenheiro Eletricista, Técnico em Eletrônica ou Técnico em Eletrotécnica e; c) Engenheiro Mecânico ou Técnico em Mecânica) na e</w:t>
      </w:r>
      <w:r w:rsidR="00402D8D" w:rsidRPr="00FC5892">
        <w:rPr>
          <w:sz w:val="24"/>
          <w:szCs w:val="24"/>
        </w:rPr>
        <w:t>ntidade profissional competente</w:t>
      </w:r>
      <w:r w:rsidRPr="00FC5892">
        <w:rPr>
          <w:sz w:val="24"/>
          <w:szCs w:val="24"/>
        </w:rPr>
        <w:t>, CREA, CAU ou CFT do domicílio ou sede da licitante, com validade na data prevista para entrega da proposta;</w:t>
      </w:r>
    </w:p>
    <w:p w:rsidR="009A51D5" w:rsidRPr="00FC5892" w:rsidRDefault="0034616D" w:rsidP="005A2DFF">
      <w:pPr>
        <w:spacing w:after="120"/>
        <w:ind w:firstLine="1134"/>
        <w:jc w:val="both"/>
        <w:rPr>
          <w:sz w:val="24"/>
          <w:szCs w:val="24"/>
        </w:rPr>
      </w:pPr>
      <w:r w:rsidRPr="00FC5892">
        <w:rPr>
          <w:sz w:val="24"/>
          <w:szCs w:val="24"/>
        </w:rPr>
        <w:t>9</w:t>
      </w:r>
      <w:r w:rsidR="009A51D5" w:rsidRPr="00FC5892">
        <w:rPr>
          <w:sz w:val="24"/>
          <w:szCs w:val="24"/>
        </w:rPr>
        <w:t xml:space="preserve">.14.4.4. Caso o atestado apresentado não demostre os elementos de identificação exigidos no item anterior, </w:t>
      </w:r>
      <w:r w:rsidR="009A51D5" w:rsidRPr="00FC5892">
        <w:rPr>
          <w:b/>
          <w:bCs/>
          <w:sz w:val="24"/>
          <w:szCs w:val="24"/>
        </w:rPr>
        <w:t>RECOMENDA-SE</w:t>
      </w:r>
      <w:r w:rsidR="009A51D5" w:rsidRPr="00FC5892">
        <w:rPr>
          <w:sz w:val="24"/>
          <w:szCs w:val="24"/>
        </w:rPr>
        <w:t xml:space="preserve"> que o licitante deva informá-los por meio de declaração acostado ao mesmo, para fins de diligência, caso seja necessário.</w:t>
      </w:r>
    </w:p>
    <w:p w:rsidR="009A51D5" w:rsidRPr="00FC5892" w:rsidRDefault="0034616D" w:rsidP="005A2DFF">
      <w:pPr>
        <w:spacing w:after="120"/>
        <w:ind w:firstLine="1134"/>
        <w:jc w:val="both"/>
        <w:rPr>
          <w:sz w:val="24"/>
          <w:szCs w:val="24"/>
        </w:rPr>
      </w:pPr>
      <w:r w:rsidRPr="00FC5892">
        <w:rPr>
          <w:sz w:val="24"/>
          <w:szCs w:val="24"/>
        </w:rPr>
        <w:t>9</w:t>
      </w:r>
      <w:r w:rsidR="009A51D5" w:rsidRPr="00FC5892">
        <w:rPr>
          <w:sz w:val="24"/>
          <w:szCs w:val="24"/>
        </w:rPr>
        <w:t>.14.4.5.  Não serão aceitos atestados emitidos por empresas do mesmo grupo empresarial da Concorrente ou pela própria Concorrente e/ou emitidos por empresas, das quais participem sócios ou diretores da Concorrente.</w:t>
      </w:r>
    </w:p>
    <w:p w:rsidR="009A51D5" w:rsidRPr="00FC5892" w:rsidRDefault="0034616D" w:rsidP="005A2DFF">
      <w:pPr>
        <w:spacing w:after="120"/>
        <w:ind w:firstLine="1134"/>
        <w:jc w:val="both"/>
        <w:rPr>
          <w:sz w:val="24"/>
          <w:szCs w:val="24"/>
        </w:rPr>
      </w:pPr>
      <w:r w:rsidRPr="00FC5892">
        <w:rPr>
          <w:sz w:val="24"/>
          <w:szCs w:val="24"/>
        </w:rPr>
        <w:t>9</w:t>
      </w:r>
      <w:r w:rsidR="009A51D5" w:rsidRPr="00FC5892">
        <w:rPr>
          <w:sz w:val="24"/>
          <w:szCs w:val="24"/>
        </w:rPr>
        <w:t>.14.4.</w:t>
      </w:r>
      <w:r w:rsidR="008C1ADD" w:rsidRPr="00FC5892">
        <w:rPr>
          <w:sz w:val="24"/>
          <w:szCs w:val="24"/>
        </w:rPr>
        <w:t>6</w:t>
      </w:r>
      <w:r w:rsidR="009A51D5" w:rsidRPr="00FC5892">
        <w:rPr>
          <w:sz w:val="24"/>
          <w:szCs w:val="24"/>
        </w:rPr>
        <w:t xml:space="preserve">.  Não serão aceitos Atestados de Capacidade Técnica, em nome da Licitante, cuja empresa emitente seja sua subcontratada. Serão aceitos Atestados de Capacidade Técnica, emitidos por </w:t>
      </w:r>
      <w:r w:rsidR="009A51D5" w:rsidRPr="00FC5892">
        <w:rPr>
          <w:sz w:val="24"/>
          <w:szCs w:val="24"/>
        </w:rPr>
        <w:lastRenderedPageBreak/>
        <w:t>empresas ou órgãos estrangeiros, desde que acompanhados de versão para o português, através de Tradutor Juramentado e devidamente autenticado pelo Consulado, na forma da lei.</w:t>
      </w:r>
    </w:p>
    <w:p w:rsidR="009A51D5" w:rsidRPr="00FC5892" w:rsidRDefault="0034616D" w:rsidP="005A2DFF">
      <w:pPr>
        <w:spacing w:after="120"/>
        <w:ind w:firstLine="1134"/>
        <w:jc w:val="both"/>
        <w:rPr>
          <w:sz w:val="24"/>
          <w:szCs w:val="24"/>
        </w:rPr>
      </w:pPr>
      <w:r w:rsidRPr="00FC5892">
        <w:rPr>
          <w:sz w:val="24"/>
          <w:szCs w:val="24"/>
        </w:rPr>
        <w:t>9</w:t>
      </w:r>
      <w:r w:rsidR="008C1ADD" w:rsidRPr="00FC5892">
        <w:rPr>
          <w:sz w:val="24"/>
          <w:szCs w:val="24"/>
        </w:rPr>
        <w:t xml:space="preserve">.14.4.7. </w:t>
      </w:r>
      <w:r w:rsidR="009A51D5" w:rsidRPr="00FC5892">
        <w:rPr>
          <w:sz w:val="24"/>
          <w:szCs w:val="24"/>
        </w:rPr>
        <w:t xml:space="preserve"> Também não serão aceitos atestados apresentados com assinaturas de Pregoeiros e/ou presidentes ou membros de comissões de licitações, em virtude destes servidores não terem competência legal para atestarem recebimentos de mercadorias ou prestação de serviços.</w:t>
      </w:r>
    </w:p>
    <w:p w:rsidR="009A51D5" w:rsidRPr="00FC5892" w:rsidRDefault="0034616D" w:rsidP="005A2DFF">
      <w:pPr>
        <w:spacing w:after="120"/>
        <w:ind w:firstLine="1134"/>
        <w:jc w:val="both"/>
        <w:rPr>
          <w:sz w:val="24"/>
          <w:szCs w:val="24"/>
        </w:rPr>
      </w:pPr>
      <w:r w:rsidRPr="00FC5892">
        <w:rPr>
          <w:sz w:val="24"/>
          <w:szCs w:val="24"/>
        </w:rPr>
        <w:t>9</w:t>
      </w:r>
      <w:r w:rsidR="008C1ADD" w:rsidRPr="00FC5892">
        <w:rPr>
          <w:sz w:val="24"/>
          <w:szCs w:val="24"/>
        </w:rPr>
        <w:t xml:space="preserve">.14.4.8. </w:t>
      </w:r>
      <w:r w:rsidR="009A51D5" w:rsidRPr="00FC5892">
        <w:rPr>
          <w:sz w:val="24"/>
          <w:szCs w:val="24"/>
        </w:rPr>
        <w:t xml:space="preserve"> Os atestados deverão referir-se a serviços prestados e ou fornecimento de materiais/produtos no âmbito de sua atividade econômica principal ou secundária especificadas no contrato social vigente;</w:t>
      </w:r>
    </w:p>
    <w:p w:rsidR="009A51D5" w:rsidRPr="00FC5892" w:rsidRDefault="0034616D" w:rsidP="005A2DFF">
      <w:pPr>
        <w:spacing w:after="120"/>
        <w:ind w:firstLine="1134"/>
        <w:jc w:val="both"/>
        <w:rPr>
          <w:sz w:val="24"/>
          <w:szCs w:val="24"/>
        </w:rPr>
      </w:pPr>
      <w:r w:rsidRPr="00FC5892">
        <w:rPr>
          <w:sz w:val="24"/>
          <w:szCs w:val="24"/>
        </w:rPr>
        <w:t>9</w:t>
      </w:r>
      <w:r w:rsidR="008C1ADD" w:rsidRPr="00FC5892">
        <w:rPr>
          <w:sz w:val="24"/>
          <w:szCs w:val="24"/>
        </w:rPr>
        <w:t xml:space="preserve">.14.4.9. </w:t>
      </w:r>
      <w:r w:rsidR="009A51D5" w:rsidRPr="00FC5892">
        <w:rPr>
          <w:sz w:val="24"/>
          <w:szCs w:val="24"/>
        </w:rPr>
        <w:t xml:space="preserve"> O licitante, a qualquer tempo, a critério da Administração Municipal, deverá disponibilizar todas as informações necessárias à comprovação da legitimidade dos atestados exibidos, apresentando, dentre outros documentos, cópia do contrato, cópia de Ata de Registro de Preços, cópia da nota fiscal ou outro documento similar, que deu suporte à contratação, endereço atual da contratante e local em que foram prestados os serviços ou fornecimentos de produtos, para que se possa chancelar o atestado em apreço, quando do surgimento de dúvidas quanto sua legitimidade.</w:t>
      </w:r>
    </w:p>
    <w:p w:rsidR="00502510" w:rsidRPr="00FC5892" w:rsidRDefault="0034616D" w:rsidP="005A2DFF">
      <w:pPr>
        <w:spacing w:after="120"/>
        <w:ind w:firstLine="1134"/>
        <w:jc w:val="both"/>
        <w:rPr>
          <w:sz w:val="24"/>
          <w:szCs w:val="24"/>
        </w:rPr>
      </w:pPr>
      <w:r w:rsidRPr="00FC5892">
        <w:rPr>
          <w:sz w:val="24"/>
          <w:szCs w:val="24"/>
        </w:rPr>
        <w:t>9</w:t>
      </w:r>
      <w:r w:rsidR="00664EC1" w:rsidRPr="00FC5892">
        <w:rPr>
          <w:sz w:val="24"/>
          <w:szCs w:val="24"/>
        </w:rPr>
        <w:t xml:space="preserve">.14.4.10. </w:t>
      </w:r>
      <w:r w:rsidR="009A51D5" w:rsidRPr="00FC5892">
        <w:rPr>
          <w:sz w:val="24"/>
          <w:szCs w:val="24"/>
        </w:rPr>
        <w:t>Encontrada qualquer irregularidade que mostre inidoneidade, dolo ou má fé, o documento com vicio será enviado para as autoridades competentes para tomada de providências, como também sofrer penalidades e sanções impostas neste edital.</w:t>
      </w:r>
    </w:p>
    <w:p w:rsidR="00832EF6" w:rsidRPr="00FC5892" w:rsidRDefault="0034616D" w:rsidP="005A2DFF">
      <w:pPr>
        <w:spacing w:after="120"/>
        <w:ind w:firstLine="1134"/>
        <w:jc w:val="both"/>
        <w:rPr>
          <w:sz w:val="24"/>
          <w:szCs w:val="24"/>
        </w:rPr>
      </w:pPr>
      <w:r w:rsidRPr="00FC5892">
        <w:rPr>
          <w:sz w:val="24"/>
          <w:szCs w:val="24"/>
        </w:rPr>
        <w:t>9</w:t>
      </w:r>
      <w:r w:rsidR="00832EF6" w:rsidRPr="00FC5892">
        <w:rPr>
          <w:sz w:val="24"/>
          <w:szCs w:val="24"/>
        </w:rPr>
        <w:t>.14.4.11. Os Atestados poderão ser diligenciados pelo Pregoeiro e Equipe de Apoio.</w:t>
      </w:r>
    </w:p>
    <w:p w:rsidR="00E3131E" w:rsidRPr="00FC5892" w:rsidRDefault="0034616D" w:rsidP="005A2DFF">
      <w:pPr>
        <w:spacing w:after="120"/>
        <w:ind w:firstLine="1134"/>
        <w:jc w:val="both"/>
        <w:rPr>
          <w:sz w:val="24"/>
          <w:szCs w:val="24"/>
        </w:rPr>
      </w:pPr>
      <w:r w:rsidRPr="00FC5892">
        <w:rPr>
          <w:sz w:val="24"/>
          <w:szCs w:val="24"/>
        </w:rPr>
        <w:t>9</w:t>
      </w:r>
      <w:r w:rsidR="005938D8" w:rsidRPr="00FC5892">
        <w:rPr>
          <w:sz w:val="24"/>
          <w:szCs w:val="24"/>
        </w:rPr>
        <w:t xml:space="preserve">.14.4.12. </w:t>
      </w:r>
      <w:r w:rsidR="00E3131E" w:rsidRPr="00FC5892">
        <w:rPr>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94EB7" w:rsidRPr="00FC5892" w:rsidRDefault="0034616D" w:rsidP="00694EB7">
      <w:pPr>
        <w:spacing w:after="120"/>
        <w:ind w:firstLine="1134"/>
        <w:jc w:val="both"/>
        <w:rPr>
          <w:sz w:val="24"/>
          <w:szCs w:val="24"/>
        </w:rPr>
      </w:pPr>
      <w:r w:rsidRPr="00FC5892">
        <w:rPr>
          <w:sz w:val="24"/>
          <w:szCs w:val="24"/>
        </w:rPr>
        <w:t>9</w:t>
      </w:r>
      <w:r w:rsidR="00E3131E" w:rsidRPr="00FC5892">
        <w:rPr>
          <w:sz w:val="24"/>
          <w:szCs w:val="24"/>
        </w:rPr>
        <w:t>.14.4.</w:t>
      </w:r>
      <w:r w:rsidR="005938D8" w:rsidRPr="00FC5892">
        <w:rPr>
          <w:sz w:val="24"/>
          <w:szCs w:val="24"/>
        </w:rPr>
        <w:t>13</w:t>
      </w:r>
      <w:r w:rsidR="00E3131E" w:rsidRPr="00FC5892">
        <w:rPr>
          <w:sz w:val="24"/>
          <w:szCs w:val="24"/>
        </w:rPr>
        <w:t>. Alvará de Funcionamento expedido pela Prefeitura ou Distrito Federal;</w:t>
      </w:r>
    </w:p>
    <w:p w:rsidR="00694EB7" w:rsidRPr="00FC5892" w:rsidRDefault="00694EB7" w:rsidP="00694EB7">
      <w:pPr>
        <w:spacing w:after="120"/>
        <w:ind w:firstLine="1134"/>
        <w:jc w:val="both"/>
        <w:rPr>
          <w:sz w:val="24"/>
          <w:szCs w:val="24"/>
        </w:rPr>
      </w:pPr>
      <w:r w:rsidRPr="00FC5892">
        <w:rPr>
          <w:sz w:val="24"/>
          <w:szCs w:val="24"/>
        </w:rPr>
        <w:t>9.14.4.14. Licença Ambiental concedida pelo órgão de controle ambiental do domicílio do licitante, válida para a data de abertura da Licitação, comprovando que a empresa licitante está apta para prestar os serviços sem causar danos ambientais principalmente devido à poluição sonora e visual, assim como a destinação de dejetos fecais.</w:t>
      </w:r>
    </w:p>
    <w:p w:rsidR="00402D8D" w:rsidRPr="00FC5892" w:rsidRDefault="00402D8D" w:rsidP="00694EB7">
      <w:pPr>
        <w:spacing w:after="120"/>
        <w:ind w:firstLine="1134"/>
        <w:jc w:val="both"/>
        <w:rPr>
          <w:sz w:val="24"/>
          <w:szCs w:val="24"/>
        </w:rPr>
      </w:pPr>
      <w:r w:rsidRPr="00FC5892">
        <w:rPr>
          <w:sz w:val="24"/>
          <w:szCs w:val="24"/>
        </w:rPr>
        <w:t>9.14.4.14. Certificado de Licença vigente emitido pelo Corpo de Bombeiros Militar do Estado em que esteja sediada à licitante.</w:t>
      </w:r>
    </w:p>
    <w:p w:rsidR="00A45024" w:rsidRPr="00FC5892" w:rsidRDefault="00A45024" w:rsidP="00694EB7">
      <w:pPr>
        <w:spacing w:after="120"/>
        <w:ind w:firstLine="1134"/>
        <w:jc w:val="both"/>
        <w:rPr>
          <w:sz w:val="24"/>
          <w:szCs w:val="24"/>
        </w:rPr>
      </w:pPr>
      <w:r w:rsidRPr="00FC5892">
        <w:rPr>
          <w:sz w:val="24"/>
          <w:szCs w:val="24"/>
        </w:rPr>
        <w:t xml:space="preserve">9.14.4.16. </w:t>
      </w:r>
      <w:r w:rsidR="006F2048" w:rsidRPr="00FC5892">
        <w:rPr>
          <w:sz w:val="24"/>
          <w:szCs w:val="24"/>
        </w:rPr>
        <w:t>Cartão de Registro Profissional comprovando o assentamento do responsável técnico de Segurança do Trabalho, emitido pelo Ministério do Trabalho e Emprego, com o que dispõe a Lei nº 7.410, de 27 de novembro de 1985, o Decreto nº 92.530, de 9 de abril de 1986; que ateste sua aptidão para exercício da profissão;</w:t>
      </w:r>
    </w:p>
    <w:p w:rsidR="006F2048" w:rsidRPr="00FC5892" w:rsidRDefault="006F2048" w:rsidP="00694EB7">
      <w:pPr>
        <w:spacing w:after="120"/>
        <w:ind w:firstLine="1134"/>
        <w:jc w:val="both"/>
        <w:rPr>
          <w:sz w:val="24"/>
          <w:szCs w:val="24"/>
        </w:rPr>
      </w:pPr>
      <w:r w:rsidRPr="00FC5892">
        <w:rPr>
          <w:sz w:val="24"/>
          <w:szCs w:val="24"/>
        </w:rPr>
        <w:t>9.14.4.16. Cartão de Inscrição de Contratante em nome da licitante, emitida pelo Ministério do Trabalho e Emprego, referente ao Cadastro que exige Técnicos de Segurança do Trabalho com base na Lei nº 6533 de 1978, do Decreto nº 82385 de 1978 e da portaria 3346 de 30 de 1986 em que conste aptidão para contratar Artistas com vigência na data da abertura das propostas;</w:t>
      </w:r>
    </w:p>
    <w:p w:rsidR="006F2048" w:rsidRPr="00FC5892" w:rsidRDefault="003B7E48" w:rsidP="00694EB7">
      <w:pPr>
        <w:spacing w:after="120"/>
        <w:ind w:firstLine="1134"/>
        <w:jc w:val="both"/>
        <w:rPr>
          <w:sz w:val="24"/>
          <w:szCs w:val="24"/>
        </w:rPr>
      </w:pPr>
      <w:r w:rsidRPr="00FC5892">
        <w:rPr>
          <w:sz w:val="24"/>
          <w:szCs w:val="24"/>
        </w:rPr>
        <w:t>9.14.4.16. Declaração que possui disponibilidade dos veículos, equipamentos e pessoal para atendimento as especificações do Termo de Referência, frente a solicitação da contratante em qualquer dia da semana, incluindo sábados, domingos e feriados, quando necessários. Declaração elaborada sob responsabilidade da licitante;</w:t>
      </w:r>
    </w:p>
    <w:p w:rsidR="003B7E48" w:rsidRPr="00FC5892" w:rsidRDefault="003B7E48" w:rsidP="00694EB7">
      <w:pPr>
        <w:spacing w:after="120"/>
        <w:ind w:firstLine="1134"/>
        <w:jc w:val="both"/>
        <w:rPr>
          <w:sz w:val="24"/>
          <w:szCs w:val="24"/>
        </w:rPr>
      </w:pPr>
      <w:r w:rsidRPr="00FC5892">
        <w:rPr>
          <w:sz w:val="24"/>
          <w:szCs w:val="24"/>
        </w:rPr>
        <w:t xml:space="preserve">9.14.4.16. Carta de Exclusividade com firma reconhecida ou assinatura eletrônica contendo: os Dados Pessoais do Proprietário e do veículo: Placa Policial; RENAVAN; Chassis, </w:t>
      </w:r>
      <w:r w:rsidRPr="00FC5892">
        <w:rPr>
          <w:sz w:val="24"/>
          <w:szCs w:val="24"/>
        </w:rPr>
        <w:lastRenderedPageBreak/>
        <w:t>Modelo/Marca, Ano de Fabricação, dando exclusividade a licitante perante a utilização e locação dos veículos objeto desta licitação, conforme modelo em anexo.</w:t>
      </w:r>
    </w:p>
    <w:p w:rsidR="003B7E48" w:rsidRPr="00FC5892" w:rsidRDefault="003B7E48" w:rsidP="00694EB7">
      <w:pPr>
        <w:spacing w:after="120"/>
        <w:ind w:firstLine="1134"/>
        <w:jc w:val="both"/>
        <w:rPr>
          <w:sz w:val="24"/>
          <w:szCs w:val="24"/>
        </w:rPr>
      </w:pPr>
    </w:p>
    <w:p w:rsidR="00E3131E" w:rsidRPr="00FC5892" w:rsidRDefault="0034616D" w:rsidP="005A2DFF">
      <w:pPr>
        <w:pStyle w:val="Ttulo1"/>
        <w:shd w:val="clear" w:color="auto" w:fill="D9D9D9"/>
        <w:spacing w:after="120"/>
        <w:rPr>
          <w:rFonts w:ascii="Times New Roman" w:hAnsi="Times New Roman"/>
          <w:sz w:val="24"/>
          <w:szCs w:val="24"/>
        </w:rPr>
      </w:pPr>
      <w:bookmarkStart w:id="19" w:name="_Toc157693967"/>
      <w:r w:rsidRPr="00FC5892">
        <w:rPr>
          <w:rFonts w:ascii="Times New Roman" w:hAnsi="Times New Roman"/>
          <w:sz w:val="24"/>
          <w:szCs w:val="24"/>
        </w:rPr>
        <w:t>10</w:t>
      </w:r>
      <w:r w:rsidR="00E3131E" w:rsidRPr="00FC5892">
        <w:rPr>
          <w:rFonts w:ascii="Times New Roman" w:hAnsi="Times New Roman"/>
          <w:sz w:val="24"/>
          <w:szCs w:val="24"/>
        </w:rPr>
        <w:t>. DOS RECURSOS</w:t>
      </w:r>
      <w:bookmarkEnd w:id="19"/>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.1. A interposição de recurso referente ao julgamento das propostas, à habilitação ou inabilitação de licitantes, à anulação ou revogação da licitação, observará o disposto no </w:t>
      </w:r>
      <w:hyperlink r:id="rId30" w:anchor="art165" w:history="1">
        <w:r w:rsidR="00E3131E" w:rsidRPr="00FC5892">
          <w:rPr>
            <w:rStyle w:val="Hyperlink"/>
            <w:rFonts w:ascii="Times New Roman" w:hAnsi="Times New Roman" w:cs="Times New Roman"/>
            <w:sz w:val="24"/>
            <w:szCs w:val="24"/>
          </w:rPr>
          <w:t xml:space="preserve">art. 165 da Lei </w:t>
        </w:r>
        <w:r w:rsidR="00AF0ADC"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 de 2021</w:t>
        </w:r>
      </w:hyperlink>
      <w:r w:rsidR="00E3131E" w:rsidRPr="00FC5892">
        <w:rPr>
          <w:rFonts w:ascii="Times New Roman" w:hAnsi="Times New Roman" w:cs="Times New Roman"/>
          <w:sz w:val="24"/>
          <w:szCs w:val="24"/>
        </w:rPr>
        <w:t>.</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.2. O prazo recursal é de 3 (três) dias úteis, contados da data de intimação ou de lavratura da ata.</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.3. Quando o recurso apresentado impugnar o julgamento das propostas ou o ato de habilitação ou inabilitação do licitante:</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.3.1. </w:t>
      </w:r>
      <w:r w:rsidR="002A0631"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 intenção de recorrer deverá ser manifestada imediatamente, sob pena de preclusão;</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.3.2. </w:t>
      </w:r>
      <w:r w:rsidR="009242F6" w:rsidRPr="00FC5892">
        <w:rPr>
          <w:rFonts w:ascii="Times New Roman" w:hAnsi="Times New Roman" w:cs="Times New Roman"/>
          <w:sz w:val="24"/>
          <w:szCs w:val="24"/>
        </w:rPr>
        <w:t>O prazo para a manifestação da intenção de recorrer não será inferior a 10 (dez) minutos</w:t>
      </w:r>
      <w:r w:rsidR="00E3131E" w:rsidRPr="00FC5892">
        <w:rPr>
          <w:rFonts w:ascii="Times New Roman" w:hAnsi="Times New Roman" w:cs="Times New Roman"/>
          <w:sz w:val="24"/>
          <w:szCs w:val="24"/>
        </w:rPr>
        <w:t>;</w:t>
      </w:r>
    </w:p>
    <w:p w:rsidR="009242F6" w:rsidRPr="00FC5892" w:rsidRDefault="009242F6"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10.3.</w:t>
      </w:r>
      <w:r w:rsidR="00123AF6" w:rsidRPr="00FC5892">
        <w:rPr>
          <w:rFonts w:ascii="Times New Roman" w:hAnsi="Times New Roman" w:cs="Times New Roman"/>
          <w:sz w:val="24"/>
          <w:szCs w:val="24"/>
        </w:rPr>
        <w:t>3</w:t>
      </w:r>
      <w:r w:rsidRPr="00FC5892">
        <w:rPr>
          <w:rFonts w:ascii="Times New Roman" w:hAnsi="Times New Roman" w:cs="Times New Roman"/>
          <w:sz w:val="24"/>
          <w:szCs w:val="24"/>
        </w:rPr>
        <w:t xml:space="preserve">. </w:t>
      </w:r>
      <w:r w:rsidR="00123AF6" w:rsidRPr="00FC5892">
        <w:rPr>
          <w:rFonts w:ascii="Times New Roman" w:hAnsi="Times New Roman" w:cs="Times New Roman"/>
          <w:sz w:val="24"/>
          <w:szCs w:val="24"/>
        </w:rPr>
        <w:t>O prazo para apresentação das razões recursais será iniciado na data de intimação ou de lavratura da ata de habilitação ou inabilitação;</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.3.</w:t>
      </w:r>
      <w:r w:rsidR="00E0126E" w:rsidRPr="00FC5892">
        <w:rPr>
          <w:rFonts w:ascii="Times New Roman" w:hAnsi="Times New Roman" w:cs="Times New Roman"/>
          <w:sz w:val="24"/>
          <w:szCs w:val="24"/>
        </w:rPr>
        <w:t>4.</w:t>
      </w:r>
      <w:r w:rsidR="002A0631" w:rsidRPr="00FC5892">
        <w:rPr>
          <w:rFonts w:ascii="Times New Roman" w:hAnsi="Times New Roman" w:cs="Times New Roman"/>
          <w:sz w:val="24"/>
          <w:szCs w:val="24"/>
        </w:rPr>
        <w:t>N</w:t>
      </w:r>
      <w:r w:rsidR="00E3131E" w:rsidRPr="00FC5892">
        <w:rPr>
          <w:rFonts w:ascii="Times New Roman" w:hAnsi="Times New Roman" w:cs="Times New Roman"/>
          <w:sz w:val="24"/>
          <w:szCs w:val="24"/>
        </w:rPr>
        <w:t>a hipótese de adoção da inversão de fases prevista no </w:t>
      </w:r>
      <w:hyperlink r:id="rId31" w:anchor="art17§1" w:history="1">
        <w:r w:rsidR="00E3131E" w:rsidRPr="00FC5892">
          <w:rPr>
            <w:rStyle w:val="Hyperlink"/>
            <w:rFonts w:ascii="Times New Roman" w:hAnsi="Times New Roman" w:cs="Times New Roman"/>
            <w:sz w:val="24"/>
            <w:szCs w:val="24"/>
          </w:rPr>
          <w:t xml:space="preserve">§ 1º do art. 17 da Lei </w:t>
        </w:r>
        <w:r w:rsidR="000B16EF"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 de 2021</w:t>
        </w:r>
      </w:hyperlink>
      <w:r w:rsidR="00E3131E" w:rsidRPr="00FC5892">
        <w:rPr>
          <w:rFonts w:ascii="Times New Roman" w:hAnsi="Times New Roman" w:cs="Times New Roman"/>
          <w:sz w:val="24"/>
          <w:szCs w:val="24"/>
        </w:rPr>
        <w:t>, o prazo para apresentação das razões recursais será iniciado na data de intimação da ata de julgamento.</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.4. Os recursos deverão ser encaminhados em campo próprio do sistema.</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.6. Os recursos interpostos fora do prazo não serão conhecidos. </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.8. O recurso e o pedido de reconsideração terão efeito suspensivo do ato ou da decisão recorrida até que sobrevenha decisão final da autoridade competente. </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.9. O acolhimento do recurso invalida tão somente os atos insuscetíveis de aproveitamento.</w:t>
      </w:r>
    </w:p>
    <w:p w:rsidR="00E3131E" w:rsidRPr="00FC5892" w:rsidRDefault="0034616D" w:rsidP="005A2DFF">
      <w:pPr>
        <w:spacing w:after="120"/>
        <w:ind w:firstLine="1134"/>
        <w:jc w:val="both"/>
        <w:rPr>
          <w:b/>
          <w:bCs/>
          <w:sz w:val="24"/>
          <w:szCs w:val="24"/>
        </w:rPr>
      </w:pPr>
      <w:r w:rsidRPr="00FC5892">
        <w:rPr>
          <w:sz w:val="24"/>
          <w:szCs w:val="24"/>
        </w:rPr>
        <w:t>10</w:t>
      </w:r>
      <w:r w:rsidR="00E3131E" w:rsidRPr="00FC5892">
        <w:rPr>
          <w:sz w:val="24"/>
          <w:szCs w:val="24"/>
        </w:rPr>
        <w:t xml:space="preserve">.10. Os autos do processo permanecerão com vista franqueada aos interessados no sítio eletrônico </w:t>
      </w:r>
      <w:hyperlink r:id="rId32" w:history="1">
        <w:r w:rsidR="008408B7" w:rsidRPr="00FC5892">
          <w:rPr>
            <w:rStyle w:val="Hyperlink"/>
            <w:b/>
            <w:bCs/>
            <w:sz w:val="24"/>
            <w:szCs w:val="24"/>
          </w:rPr>
          <w:t>https://</w:t>
        </w:r>
        <w:hyperlink r:id="rId33" w:history="1">
          <w:r w:rsidR="0028390C" w:rsidRPr="00FC5892">
            <w:rPr>
              <w:rStyle w:val="Hyperlink"/>
              <w:b/>
              <w:bCs/>
              <w:sz w:val="24"/>
              <w:szCs w:val="24"/>
            </w:rPr>
            <w:t>www.licitanet.com.br</w:t>
          </w:r>
        </w:hyperlink>
      </w:hyperlink>
      <w:r w:rsidR="0028390C" w:rsidRPr="00FC5892">
        <w:rPr>
          <w:rStyle w:val="Hyperlink"/>
          <w:b/>
          <w:bCs/>
          <w:sz w:val="24"/>
          <w:szCs w:val="24"/>
        </w:rPr>
        <w:t xml:space="preserve">. </w:t>
      </w:r>
    </w:p>
    <w:p w:rsidR="00B1247C" w:rsidRPr="00FC5892" w:rsidRDefault="00B1247C" w:rsidP="005A2DFF">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11. DA REABERTURA DA SESSÃO PÚBLICA</w:t>
      </w:r>
    </w:p>
    <w:p w:rsidR="004D165C" w:rsidRPr="00FC5892" w:rsidRDefault="004D165C" w:rsidP="005A2DFF">
      <w:pPr>
        <w:spacing w:after="120"/>
        <w:ind w:firstLine="1134"/>
        <w:jc w:val="both"/>
        <w:rPr>
          <w:sz w:val="24"/>
          <w:szCs w:val="24"/>
        </w:rPr>
      </w:pPr>
      <w:r w:rsidRPr="00FC5892">
        <w:rPr>
          <w:sz w:val="24"/>
          <w:szCs w:val="24"/>
        </w:rPr>
        <w:t>11.1.  A sessão pública poderá ser reaberta:</w:t>
      </w:r>
    </w:p>
    <w:p w:rsidR="004D165C" w:rsidRPr="00FC5892" w:rsidRDefault="004D165C" w:rsidP="005A2DFF">
      <w:pPr>
        <w:spacing w:after="120"/>
        <w:ind w:firstLine="1134"/>
        <w:jc w:val="both"/>
        <w:rPr>
          <w:sz w:val="24"/>
          <w:szCs w:val="24"/>
        </w:rPr>
      </w:pPr>
      <w:r w:rsidRPr="00FC5892">
        <w:rPr>
          <w:sz w:val="24"/>
          <w:szCs w:val="24"/>
        </w:rPr>
        <w:t>11.2. Nas hipóteses de provimento de recurso que leve à anulação de atos anteriores à realização da sessão pública precedente ou em que seja anulada a própria sessão pública, situação em que serão repetidos os atos anulados e os que dele dependam.</w:t>
      </w:r>
    </w:p>
    <w:p w:rsidR="004D165C" w:rsidRPr="00FC5892" w:rsidRDefault="004D165C" w:rsidP="005A2DFF">
      <w:pPr>
        <w:spacing w:after="120"/>
        <w:ind w:firstLine="1134"/>
        <w:jc w:val="both"/>
        <w:rPr>
          <w:sz w:val="24"/>
          <w:szCs w:val="24"/>
        </w:rPr>
      </w:pPr>
      <w:r w:rsidRPr="00FC5892">
        <w:rPr>
          <w:sz w:val="24"/>
          <w:szCs w:val="24"/>
        </w:rPr>
        <w:lastRenderedPageBreak/>
        <w:t xml:space="preserve">11.3. Quando houver erro na aceitação do preço mais bem classificado ou quando o licitante declarado vencedor não assinar o contrato, não retirar o instrumento equivalente ou não comprovar a regularização fiscal e trabalhista, nos termos do art. 43, § 1º da LC </w:t>
      </w:r>
      <w:r w:rsidR="005B4329" w:rsidRPr="00FC5892">
        <w:rPr>
          <w:sz w:val="24"/>
          <w:szCs w:val="24"/>
        </w:rPr>
        <w:t>N</w:t>
      </w:r>
      <w:r w:rsidRPr="00FC5892">
        <w:rPr>
          <w:sz w:val="24"/>
          <w:szCs w:val="24"/>
        </w:rPr>
        <w:t>º 123/2006. Nessas hipóteses, serão adotados os procedimentos imediatamente posteriores ao encerramento da etapa de lances.</w:t>
      </w:r>
    </w:p>
    <w:p w:rsidR="004D165C" w:rsidRPr="00FC5892" w:rsidRDefault="004D165C" w:rsidP="005A2DFF">
      <w:pPr>
        <w:spacing w:after="120"/>
        <w:ind w:firstLine="1134"/>
        <w:jc w:val="both"/>
        <w:rPr>
          <w:sz w:val="24"/>
          <w:szCs w:val="24"/>
        </w:rPr>
      </w:pPr>
      <w:r w:rsidRPr="00FC5892">
        <w:rPr>
          <w:sz w:val="24"/>
          <w:szCs w:val="24"/>
        </w:rPr>
        <w:t>11.4. Todos os licitantes remanescentes deverão ser convocados para acompanhar a sessão reaberta.</w:t>
      </w:r>
    </w:p>
    <w:p w:rsidR="004D165C" w:rsidRPr="00FC5892" w:rsidRDefault="004D165C" w:rsidP="005A2DFF">
      <w:pPr>
        <w:spacing w:after="120"/>
        <w:ind w:firstLine="1134"/>
        <w:jc w:val="both"/>
        <w:rPr>
          <w:sz w:val="24"/>
          <w:szCs w:val="24"/>
        </w:rPr>
      </w:pPr>
      <w:r w:rsidRPr="00FC5892">
        <w:rPr>
          <w:sz w:val="24"/>
          <w:szCs w:val="24"/>
        </w:rPr>
        <w:t>11.5. A convocação se dará por meio do sistema eletrônico (“chat”), ou e-mail, ou de acordo com a fase do procedimento licitatório.</w:t>
      </w:r>
    </w:p>
    <w:p w:rsidR="00B1247C" w:rsidRPr="00FC5892" w:rsidRDefault="004D165C" w:rsidP="005A2DFF">
      <w:pPr>
        <w:spacing w:after="120"/>
        <w:ind w:firstLine="1134"/>
        <w:jc w:val="both"/>
        <w:rPr>
          <w:sz w:val="24"/>
          <w:szCs w:val="24"/>
        </w:rPr>
      </w:pPr>
      <w:r w:rsidRPr="00FC5892">
        <w:rPr>
          <w:sz w:val="24"/>
          <w:szCs w:val="24"/>
        </w:rPr>
        <w:t xml:space="preserve">11.6. A convocação feita por e-mail dar-se-á de acordo com os dados contidos no </w:t>
      </w:r>
      <w:hyperlink r:id="rId34" w:history="1">
        <w:r w:rsidR="005B4329" w:rsidRPr="00FC5892">
          <w:rPr>
            <w:b/>
            <w:bCs/>
            <w:color w:val="4472C4" w:themeColor="accent1"/>
            <w:sz w:val="24"/>
            <w:szCs w:val="24"/>
            <w:u w:val="single"/>
          </w:rPr>
          <w:t>www.licitanet.com.br</w:t>
        </w:r>
      </w:hyperlink>
      <w:r w:rsidRPr="00FC5892">
        <w:rPr>
          <w:sz w:val="24"/>
          <w:szCs w:val="24"/>
        </w:rPr>
        <w:t>, sendo responsabilidade do licitante manter seus dados cadastrais atualizados.</w:t>
      </w:r>
    </w:p>
    <w:p w:rsidR="005B4329" w:rsidRPr="00FC5892" w:rsidRDefault="005B4329" w:rsidP="005A2DFF">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12. </w:t>
      </w:r>
      <w:r w:rsidR="00FC6685" w:rsidRPr="00FC5892">
        <w:rPr>
          <w:rFonts w:ascii="Times New Roman" w:hAnsi="Times New Roman"/>
          <w:sz w:val="24"/>
          <w:szCs w:val="24"/>
        </w:rPr>
        <w:t>DA ADJUDICAÇÃO</w:t>
      </w:r>
      <w:r w:rsidR="001626DA" w:rsidRPr="00FC5892">
        <w:rPr>
          <w:rFonts w:ascii="Times New Roman" w:hAnsi="Times New Roman"/>
          <w:sz w:val="24"/>
          <w:szCs w:val="24"/>
        </w:rPr>
        <w:t>,</w:t>
      </w:r>
      <w:r w:rsidR="00FC6685" w:rsidRPr="00FC5892">
        <w:rPr>
          <w:rFonts w:ascii="Times New Roman" w:hAnsi="Times New Roman"/>
          <w:sz w:val="24"/>
          <w:szCs w:val="24"/>
        </w:rPr>
        <w:t xml:space="preserve"> HOMOLOGAÇÃO</w:t>
      </w:r>
      <w:r w:rsidR="001626DA" w:rsidRPr="00FC5892">
        <w:rPr>
          <w:rFonts w:ascii="Times New Roman" w:hAnsi="Times New Roman"/>
          <w:sz w:val="24"/>
          <w:szCs w:val="24"/>
        </w:rPr>
        <w:t xml:space="preserve"> E DA CONVOCAÇÃO PARA ASSINATURA DO CONTRATO</w:t>
      </w:r>
    </w:p>
    <w:p w:rsidR="00FC6685" w:rsidRPr="00FC5892" w:rsidRDefault="00FC6685" w:rsidP="005A2DFF">
      <w:pPr>
        <w:spacing w:after="120"/>
        <w:ind w:firstLine="1134"/>
        <w:jc w:val="both"/>
        <w:rPr>
          <w:sz w:val="24"/>
          <w:szCs w:val="24"/>
        </w:rPr>
      </w:pPr>
      <w:r w:rsidRPr="00FC5892">
        <w:rPr>
          <w:sz w:val="24"/>
          <w:szCs w:val="24"/>
        </w:rPr>
        <w:t>12.1. O objeto da licitação será adjudicado ao licitante declarado vencedor, por ato do Pregoeiro, caso não haja interposição de recurso, ou pela autoridade competente, após a regular decisão dos recursos apresentados.</w:t>
      </w:r>
    </w:p>
    <w:p w:rsidR="005B4329" w:rsidRPr="00FC5892" w:rsidRDefault="00FC6685" w:rsidP="005A2DFF">
      <w:pPr>
        <w:spacing w:after="120"/>
        <w:ind w:firstLine="1134"/>
        <w:jc w:val="both"/>
        <w:rPr>
          <w:sz w:val="24"/>
          <w:szCs w:val="24"/>
        </w:rPr>
      </w:pPr>
      <w:r w:rsidRPr="00FC5892">
        <w:rPr>
          <w:sz w:val="24"/>
          <w:szCs w:val="24"/>
        </w:rPr>
        <w:t>12.2. Após a fase recursal, constatada a regularidade dos atos praticados, a autoridade competente homologará o procedimento licitatório.</w:t>
      </w:r>
    </w:p>
    <w:p w:rsidR="00C3691B" w:rsidRPr="00FC5892" w:rsidRDefault="00C3691B" w:rsidP="005A2DFF">
      <w:pPr>
        <w:spacing w:after="120"/>
        <w:ind w:firstLine="1134"/>
        <w:jc w:val="both"/>
        <w:rPr>
          <w:sz w:val="24"/>
          <w:szCs w:val="24"/>
        </w:rPr>
      </w:pPr>
      <w:r w:rsidRPr="00FC5892">
        <w:rPr>
          <w:sz w:val="24"/>
          <w:szCs w:val="24"/>
        </w:rPr>
        <w:t>12.3. Terá o adjudicatário o prazo de 02 (dois) dias, contados a partir da data de sua convocação, para assinar o contrato sob pena de decair do direito à contratação, sem prejuízo das sanções previstas neste Edital.</w:t>
      </w:r>
    </w:p>
    <w:p w:rsidR="00C3691B" w:rsidRPr="00FC5892" w:rsidRDefault="00C3691B" w:rsidP="005A2DFF">
      <w:pPr>
        <w:spacing w:after="120"/>
        <w:ind w:firstLine="1134"/>
        <w:jc w:val="both"/>
        <w:rPr>
          <w:sz w:val="24"/>
          <w:szCs w:val="24"/>
        </w:rPr>
      </w:pPr>
      <w:r w:rsidRPr="00FC5892">
        <w:rPr>
          <w:sz w:val="24"/>
          <w:szCs w:val="24"/>
        </w:rPr>
        <w:t>12.4. Alternativamente à convocação para comparecer perante o órgão ou entidade para a assinatura do Contrato, a Administração poderá encaminhá-la para assinatura, mediante meio eletrônico, para que seja assinada e devolvida através do endereço eletrônico constante do preâmbulo, no prazo de 01 (um) dia, a contar da data do envio do e-mail.</w:t>
      </w:r>
    </w:p>
    <w:p w:rsidR="00C3691B" w:rsidRPr="00FC5892" w:rsidRDefault="00C3691B" w:rsidP="005A2DFF">
      <w:pPr>
        <w:spacing w:after="120"/>
        <w:ind w:firstLine="1134"/>
        <w:jc w:val="both"/>
        <w:rPr>
          <w:b/>
          <w:bCs/>
          <w:sz w:val="24"/>
          <w:szCs w:val="24"/>
        </w:rPr>
      </w:pPr>
      <w:r w:rsidRPr="00FC5892">
        <w:rPr>
          <w:b/>
          <w:bCs/>
          <w:sz w:val="24"/>
          <w:szCs w:val="24"/>
        </w:rPr>
        <w:t>12.5. Para celebração do contrato o licitante deverá manter todas as condições de habilitação, reapresentando todas as certidões de regularidade exigidas por ocasião da licitação.</w:t>
      </w:r>
    </w:p>
    <w:p w:rsidR="001626DA" w:rsidRPr="00FC5892" w:rsidRDefault="00C3691B" w:rsidP="005A2DFF">
      <w:pPr>
        <w:spacing w:after="120"/>
        <w:ind w:firstLine="1134"/>
        <w:jc w:val="both"/>
        <w:rPr>
          <w:sz w:val="24"/>
          <w:szCs w:val="24"/>
        </w:rPr>
      </w:pPr>
      <w:r w:rsidRPr="00FC5892">
        <w:rPr>
          <w:sz w:val="24"/>
          <w:szCs w:val="24"/>
        </w:rPr>
        <w:t>12.6. Farão parte integrante do contrato todos os elementos apresentados pelo licitante vencedor, que tenham servido de base à Licitação, bem como as condições estabelecidas neste Edital e seus anexos</w:t>
      </w:r>
    </w:p>
    <w:p w:rsidR="00E3131E" w:rsidRPr="00FC5892" w:rsidRDefault="0034616D" w:rsidP="005A2DFF">
      <w:pPr>
        <w:pStyle w:val="Ttulo1"/>
        <w:shd w:val="clear" w:color="auto" w:fill="D9D9D9"/>
        <w:spacing w:after="120"/>
        <w:rPr>
          <w:rFonts w:ascii="Times New Roman" w:hAnsi="Times New Roman"/>
          <w:sz w:val="24"/>
          <w:szCs w:val="24"/>
        </w:rPr>
      </w:pPr>
      <w:bookmarkStart w:id="20" w:name="_Toc157693968"/>
      <w:r w:rsidRPr="00FC5892">
        <w:rPr>
          <w:rFonts w:ascii="Times New Roman" w:hAnsi="Times New Roman"/>
          <w:sz w:val="24"/>
          <w:szCs w:val="24"/>
        </w:rPr>
        <w:t>1</w:t>
      </w:r>
      <w:r w:rsidR="00F142F1" w:rsidRPr="00FC5892">
        <w:rPr>
          <w:rFonts w:ascii="Times New Roman" w:hAnsi="Times New Roman"/>
          <w:sz w:val="24"/>
          <w:szCs w:val="24"/>
        </w:rPr>
        <w:t>3</w:t>
      </w:r>
      <w:r w:rsidR="00E3131E" w:rsidRPr="00FC5892">
        <w:rPr>
          <w:rFonts w:ascii="Times New Roman" w:hAnsi="Times New Roman"/>
          <w:sz w:val="24"/>
          <w:szCs w:val="24"/>
        </w:rPr>
        <w:t>. DAS INFRAÇÕES ADMINISTRATIVAS E SANÇÕES</w:t>
      </w:r>
      <w:bookmarkEnd w:id="20"/>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 Comete infração administrativa, nos termos da lei, o licitante que, com dolo ou culpa: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1" w:name="_Ref114668085"/>
      <w:bookmarkStart w:id="22" w:name="_Hlk114652595"/>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.1.1. </w:t>
      </w:r>
      <w:r w:rsidR="00552563" w:rsidRPr="00FC5892">
        <w:rPr>
          <w:rFonts w:ascii="Times New Roman" w:hAnsi="Times New Roman" w:cs="Times New Roman"/>
          <w:sz w:val="24"/>
          <w:szCs w:val="24"/>
        </w:rPr>
        <w:t>D</w:t>
      </w:r>
      <w:r w:rsidR="00E3131E" w:rsidRPr="00FC5892">
        <w:rPr>
          <w:rFonts w:ascii="Times New Roman" w:hAnsi="Times New Roman" w:cs="Times New Roman"/>
          <w:sz w:val="24"/>
          <w:szCs w:val="24"/>
        </w:rPr>
        <w:t>eixar de entregar a documentação exigida para o certame ou não entregar qualquer documento que tenha sido solicitado pelo/a pregoeiro/a durante o certame;</w:t>
      </w:r>
      <w:bookmarkEnd w:id="21"/>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3" w:name="_Ref114668108"/>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.1.2. Salvo em decorrência de fato superveniente devidamente justificado, não mantiver a proposta em especial quando:</w:t>
      </w:r>
      <w:bookmarkEnd w:id="23"/>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.1.2.1. </w:t>
      </w:r>
      <w:r w:rsidR="00552563" w:rsidRPr="00FC5892">
        <w:rPr>
          <w:rFonts w:ascii="Times New Roman" w:hAnsi="Times New Roman" w:cs="Times New Roman"/>
          <w:sz w:val="24"/>
          <w:szCs w:val="24"/>
        </w:rPr>
        <w:t>N</w:t>
      </w:r>
      <w:r w:rsidR="00E3131E" w:rsidRPr="00FC5892">
        <w:rPr>
          <w:rFonts w:ascii="Times New Roman" w:hAnsi="Times New Roman" w:cs="Times New Roman"/>
          <w:sz w:val="24"/>
          <w:szCs w:val="24"/>
        </w:rPr>
        <w:t xml:space="preserve">ão enviar a proposta adequada ao último lance ofertado ou após a negociação;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.1.2.2. </w:t>
      </w:r>
      <w:r w:rsidR="00552563" w:rsidRPr="00FC5892">
        <w:rPr>
          <w:rFonts w:ascii="Times New Roman" w:hAnsi="Times New Roman" w:cs="Times New Roman"/>
          <w:sz w:val="24"/>
          <w:szCs w:val="24"/>
        </w:rPr>
        <w:t>R</w:t>
      </w:r>
      <w:r w:rsidR="00E3131E" w:rsidRPr="00FC5892">
        <w:rPr>
          <w:rFonts w:ascii="Times New Roman" w:hAnsi="Times New Roman" w:cs="Times New Roman"/>
          <w:sz w:val="24"/>
          <w:szCs w:val="24"/>
        </w:rPr>
        <w:t xml:space="preserve">ecusar-se a enviar o detalhamento da proposta quando exigível;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.1.2.3. </w:t>
      </w:r>
      <w:r w:rsidR="00552563" w:rsidRPr="00FC5892">
        <w:rPr>
          <w:rFonts w:ascii="Times New Roman" w:hAnsi="Times New Roman" w:cs="Times New Roman"/>
          <w:sz w:val="24"/>
          <w:szCs w:val="24"/>
        </w:rPr>
        <w:t>P</w:t>
      </w:r>
      <w:r w:rsidR="00E3131E" w:rsidRPr="00FC5892">
        <w:rPr>
          <w:rFonts w:ascii="Times New Roman" w:hAnsi="Times New Roman" w:cs="Times New Roman"/>
          <w:sz w:val="24"/>
          <w:szCs w:val="24"/>
        </w:rPr>
        <w:t xml:space="preserve">edir para ser desclassificado quando encerrada a etapa competitiva; ou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.1.2.4. </w:t>
      </w:r>
      <w:r w:rsidR="00552563" w:rsidRPr="00FC5892">
        <w:rPr>
          <w:rFonts w:ascii="Times New Roman" w:hAnsi="Times New Roman" w:cs="Times New Roman"/>
          <w:sz w:val="24"/>
          <w:szCs w:val="24"/>
        </w:rPr>
        <w:t>D</w:t>
      </w:r>
      <w:r w:rsidR="00E3131E" w:rsidRPr="00FC5892">
        <w:rPr>
          <w:rFonts w:ascii="Times New Roman" w:hAnsi="Times New Roman" w:cs="Times New Roman"/>
          <w:sz w:val="24"/>
          <w:szCs w:val="24"/>
        </w:rPr>
        <w:t>eixar de apresentar amostra;</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.1.2.5. </w:t>
      </w:r>
      <w:r w:rsidR="00552563"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presentar proposta ou amostra em desacordo com as especificações do edital;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4" w:name="_Ref114668139"/>
      <w:r w:rsidRPr="00FC5892">
        <w:rPr>
          <w:rFonts w:ascii="Times New Roman" w:hAnsi="Times New Roman" w:cs="Times New Roman"/>
          <w:sz w:val="24"/>
          <w:szCs w:val="24"/>
        </w:rPr>
        <w:lastRenderedPageBreak/>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.1.3. </w:t>
      </w:r>
      <w:r w:rsidR="00552563" w:rsidRPr="00FC5892">
        <w:rPr>
          <w:rFonts w:ascii="Times New Roman" w:hAnsi="Times New Roman" w:cs="Times New Roman"/>
          <w:sz w:val="24"/>
          <w:szCs w:val="24"/>
        </w:rPr>
        <w:t>N</w:t>
      </w:r>
      <w:r w:rsidR="00E3131E" w:rsidRPr="00FC5892">
        <w:rPr>
          <w:rFonts w:ascii="Times New Roman" w:hAnsi="Times New Roman" w:cs="Times New Roman"/>
          <w:sz w:val="24"/>
          <w:szCs w:val="24"/>
        </w:rPr>
        <w:t>ão celebrar o contrato ou não entregar a documentação exigida para a contratação, quando convocado dentro do prazo de validade de sua proposta;</w:t>
      </w:r>
      <w:bookmarkEnd w:id="24"/>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32630D" w:rsidRPr="00FC5892">
        <w:rPr>
          <w:rFonts w:ascii="Times New Roman" w:hAnsi="Times New Roman" w:cs="Times New Roman"/>
          <w:sz w:val="24"/>
          <w:szCs w:val="24"/>
        </w:rPr>
        <w:t>3</w:t>
      </w:r>
      <w:r w:rsidR="00E3131E" w:rsidRPr="00FC5892">
        <w:rPr>
          <w:rFonts w:ascii="Times New Roman" w:hAnsi="Times New Roman" w:cs="Times New Roman"/>
          <w:sz w:val="24"/>
          <w:szCs w:val="24"/>
        </w:rPr>
        <w:t>.</w:t>
      </w:r>
      <w:r w:rsidR="0032630D" w:rsidRPr="00FC5892">
        <w:rPr>
          <w:rFonts w:ascii="Times New Roman" w:hAnsi="Times New Roman" w:cs="Times New Roman"/>
          <w:sz w:val="24"/>
          <w:szCs w:val="24"/>
        </w:rPr>
        <w:t>1.</w:t>
      </w:r>
      <w:r w:rsidR="00552563" w:rsidRPr="00FC5892">
        <w:rPr>
          <w:rFonts w:ascii="Times New Roman" w:hAnsi="Times New Roman" w:cs="Times New Roman"/>
          <w:sz w:val="24"/>
          <w:szCs w:val="24"/>
        </w:rPr>
        <w:t>R</w:t>
      </w:r>
      <w:r w:rsidR="00E3131E" w:rsidRPr="00FC5892">
        <w:rPr>
          <w:rFonts w:ascii="Times New Roman" w:hAnsi="Times New Roman" w:cs="Times New Roman"/>
          <w:sz w:val="24"/>
          <w:szCs w:val="24"/>
        </w:rPr>
        <w:t>ecusar-se, sem justificativa, a assinar o contrato ou a ata de registro de preço, ou a aceitar ou retirar o instrumento equivalente no prazo estabelecido pela Administração;</w:t>
      </w:r>
    </w:p>
    <w:p w:rsidR="00993058" w:rsidRPr="00FC5892" w:rsidRDefault="0034616D" w:rsidP="005A2DFF">
      <w:pPr>
        <w:pStyle w:val="Nivel3"/>
        <w:spacing w:before="0" w:line="240" w:lineRule="auto"/>
        <w:ind w:left="0" w:firstLine="1134"/>
        <w:rPr>
          <w:rFonts w:ascii="Times New Roman" w:hAnsi="Times New Roman" w:cs="Times New Roman"/>
          <w:sz w:val="24"/>
          <w:szCs w:val="24"/>
        </w:rPr>
      </w:pPr>
      <w:bookmarkStart w:id="25" w:name="_Ref114668249"/>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32630D" w:rsidRPr="00FC5892">
        <w:rPr>
          <w:rFonts w:ascii="Times New Roman" w:hAnsi="Times New Roman" w:cs="Times New Roman"/>
          <w:sz w:val="24"/>
          <w:szCs w:val="24"/>
        </w:rPr>
        <w:t>4</w:t>
      </w:r>
      <w:r w:rsidR="00E3131E" w:rsidRPr="00FC5892">
        <w:rPr>
          <w:rFonts w:ascii="Times New Roman" w:hAnsi="Times New Roman" w:cs="Times New Roman"/>
          <w:sz w:val="24"/>
          <w:szCs w:val="24"/>
        </w:rPr>
        <w:t xml:space="preserve">. </w:t>
      </w:r>
      <w:r w:rsidR="00552563" w:rsidRPr="00FC5892">
        <w:rPr>
          <w:rFonts w:ascii="Times New Roman" w:hAnsi="Times New Roman" w:cs="Times New Roman"/>
          <w:sz w:val="24"/>
          <w:szCs w:val="24"/>
        </w:rPr>
        <w:t>A</w:t>
      </w:r>
      <w:r w:rsidR="00E3131E" w:rsidRPr="00FC5892">
        <w:rPr>
          <w:rFonts w:ascii="Times New Roman" w:hAnsi="Times New Roman" w:cs="Times New Roman"/>
          <w:sz w:val="24"/>
          <w:szCs w:val="24"/>
        </w:rPr>
        <w:t>presentar declaração ou documentação falsa exigida para o certame ou prestar declaração falsa durante a licitação</w:t>
      </w:r>
      <w:bookmarkStart w:id="26" w:name="_Ref114668245"/>
      <w:bookmarkEnd w:id="25"/>
      <w:r w:rsidR="00993058" w:rsidRPr="00FC5892">
        <w:rPr>
          <w:rFonts w:ascii="Times New Roman" w:hAnsi="Times New Roman" w:cs="Times New Roman"/>
          <w:sz w:val="24"/>
          <w:szCs w:val="24"/>
        </w:rPr>
        <w:t>;</w:t>
      </w:r>
    </w:p>
    <w:p w:rsidR="00993058"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993058" w:rsidRPr="00FC5892">
        <w:rPr>
          <w:rFonts w:ascii="Times New Roman" w:hAnsi="Times New Roman" w:cs="Times New Roman"/>
          <w:sz w:val="24"/>
          <w:szCs w:val="24"/>
        </w:rPr>
        <w:t>.1.5. F</w:t>
      </w:r>
      <w:r w:rsidR="00E3131E" w:rsidRPr="00FC5892">
        <w:rPr>
          <w:rFonts w:ascii="Times New Roman" w:hAnsi="Times New Roman" w:cs="Times New Roman"/>
          <w:sz w:val="24"/>
          <w:szCs w:val="24"/>
        </w:rPr>
        <w:t>raudar a licitação</w:t>
      </w:r>
      <w:bookmarkEnd w:id="26"/>
      <w:r w:rsidR="00993058" w:rsidRPr="00FC5892">
        <w:rPr>
          <w:rFonts w:ascii="Times New Roman" w:hAnsi="Times New Roman" w:cs="Times New Roman"/>
          <w:sz w:val="24"/>
          <w:szCs w:val="24"/>
        </w:rPr>
        <w:t>;</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7" w:name="_Ref114668247"/>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993058" w:rsidRPr="00FC5892">
        <w:rPr>
          <w:rFonts w:ascii="Times New Roman" w:hAnsi="Times New Roman" w:cs="Times New Roman"/>
          <w:sz w:val="24"/>
          <w:szCs w:val="24"/>
        </w:rPr>
        <w:t>.1.6. C</w:t>
      </w:r>
      <w:r w:rsidR="00E3131E" w:rsidRPr="00FC5892">
        <w:rPr>
          <w:rFonts w:ascii="Times New Roman" w:hAnsi="Times New Roman" w:cs="Times New Roman"/>
          <w:sz w:val="24"/>
          <w:szCs w:val="24"/>
        </w:rPr>
        <w:t>omportar-se de modo inidôneo ou cometer fraude de qualquer natureza, em especial quando:</w:t>
      </w:r>
      <w:bookmarkEnd w:id="27"/>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 </w:t>
      </w:r>
      <w:r w:rsidR="00552563"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gir em conluio ou em desconformidade com a lei;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.2. </w:t>
      </w:r>
      <w:r w:rsidR="00552563" w:rsidRPr="00FC5892">
        <w:rPr>
          <w:rFonts w:ascii="Times New Roman" w:hAnsi="Times New Roman" w:cs="Times New Roman"/>
          <w:sz w:val="24"/>
          <w:szCs w:val="24"/>
        </w:rPr>
        <w:t>I</w:t>
      </w:r>
      <w:r w:rsidR="00E3131E" w:rsidRPr="00FC5892">
        <w:rPr>
          <w:rFonts w:ascii="Times New Roman" w:hAnsi="Times New Roman" w:cs="Times New Roman"/>
          <w:sz w:val="24"/>
          <w:szCs w:val="24"/>
        </w:rPr>
        <w:t xml:space="preserve">nduzir deliberadamente a erro no julgamento;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.3. </w:t>
      </w:r>
      <w:r w:rsidR="00552563"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presentar amostra falsificada ou deteriorada;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8" w:name="_Ref114668251"/>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7</w:t>
      </w:r>
      <w:r w:rsidR="00E3131E" w:rsidRPr="00FC5892">
        <w:rPr>
          <w:rFonts w:ascii="Times New Roman" w:hAnsi="Times New Roman" w:cs="Times New Roman"/>
          <w:sz w:val="24"/>
          <w:szCs w:val="24"/>
        </w:rPr>
        <w:t xml:space="preserve">. </w:t>
      </w:r>
      <w:r w:rsidR="00552563" w:rsidRPr="00FC5892">
        <w:rPr>
          <w:rFonts w:ascii="Times New Roman" w:hAnsi="Times New Roman" w:cs="Times New Roman"/>
          <w:sz w:val="24"/>
          <w:szCs w:val="24"/>
        </w:rPr>
        <w:t>P</w:t>
      </w:r>
      <w:r w:rsidR="00E3131E" w:rsidRPr="00FC5892">
        <w:rPr>
          <w:rFonts w:ascii="Times New Roman" w:hAnsi="Times New Roman" w:cs="Times New Roman"/>
          <w:sz w:val="24"/>
          <w:szCs w:val="24"/>
        </w:rPr>
        <w:t>raticar atos ilícitos com vistas a frustrar os objetivos da licitação</w:t>
      </w:r>
      <w:bookmarkEnd w:id="28"/>
      <w:r w:rsidR="00E3131E" w:rsidRPr="00FC5892">
        <w:rPr>
          <w:rFonts w:ascii="Times New Roman" w:hAnsi="Times New Roman" w:cs="Times New Roman"/>
          <w:sz w:val="24"/>
          <w:szCs w:val="24"/>
        </w:rPr>
        <w:t>;</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9" w:name="_Ref114668252"/>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8</w:t>
      </w:r>
      <w:r w:rsidR="00E3131E" w:rsidRPr="00FC5892">
        <w:rPr>
          <w:rFonts w:ascii="Times New Roman" w:hAnsi="Times New Roman" w:cs="Times New Roman"/>
          <w:sz w:val="24"/>
          <w:szCs w:val="24"/>
        </w:rPr>
        <w:t xml:space="preserve">. </w:t>
      </w:r>
      <w:r w:rsidR="00552563" w:rsidRPr="00FC5892">
        <w:rPr>
          <w:rFonts w:ascii="Times New Roman" w:hAnsi="Times New Roman" w:cs="Times New Roman"/>
          <w:sz w:val="24"/>
          <w:szCs w:val="24"/>
        </w:rPr>
        <w:t>P</w:t>
      </w:r>
      <w:r w:rsidR="00E3131E" w:rsidRPr="00FC5892">
        <w:rPr>
          <w:rFonts w:ascii="Times New Roman" w:hAnsi="Times New Roman" w:cs="Times New Roman"/>
          <w:sz w:val="24"/>
          <w:szCs w:val="24"/>
        </w:rPr>
        <w:t xml:space="preserve">raticar ato lesivo previsto no </w:t>
      </w:r>
      <w:hyperlink r:id="rId35" w:anchor="art5" w:history="1">
        <w:r w:rsidR="00E3131E" w:rsidRPr="00FC5892">
          <w:rPr>
            <w:rStyle w:val="Hyperlink"/>
            <w:rFonts w:ascii="Times New Roman" w:hAnsi="Times New Roman" w:cs="Times New Roman"/>
            <w:sz w:val="24"/>
            <w:szCs w:val="24"/>
          </w:rPr>
          <w:t>art. 5º da Lei n.º 12.846, de 2013</w:t>
        </w:r>
      </w:hyperlink>
      <w:r w:rsidR="00E3131E" w:rsidRPr="00FC5892">
        <w:rPr>
          <w:rFonts w:ascii="Times New Roman" w:hAnsi="Times New Roman" w:cs="Times New Roman"/>
          <w:sz w:val="24"/>
          <w:szCs w:val="24"/>
        </w:rPr>
        <w:t>.</w:t>
      </w:r>
      <w:bookmarkEnd w:id="29"/>
    </w:p>
    <w:bookmarkEnd w:id="22"/>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 Com fulcro na </w:t>
      </w:r>
      <w:hyperlink r:id="rId36" w:history="1">
        <w:r w:rsidR="00E3131E" w:rsidRPr="00FC5892">
          <w:rPr>
            <w:rStyle w:val="Hyperlink"/>
            <w:rFonts w:ascii="Times New Roman" w:hAnsi="Times New Roman" w:cs="Times New Roman"/>
            <w:sz w:val="24"/>
            <w:szCs w:val="24"/>
          </w:rPr>
          <w:t>Lei nº 14.133, de 2021</w:t>
        </w:r>
      </w:hyperlink>
      <w:r w:rsidR="00E3131E" w:rsidRPr="00FC5892">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.2.1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dvertência;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.2.2. </w:t>
      </w:r>
      <w:r w:rsidR="00F22F40" w:rsidRPr="00FC5892">
        <w:rPr>
          <w:rFonts w:ascii="Times New Roman" w:hAnsi="Times New Roman" w:cs="Times New Roman"/>
          <w:sz w:val="24"/>
          <w:szCs w:val="24"/>
        </w:rPr>
        <w:t>M</w:t>
      </w:r>
      <w:r w:rsidR="00E3131E" w:rsidRPr="00FC5892">
        <w:rPr>
          <w:rFonts w:ascii="Times New Roman" w:hAnsi="Times New Roman" w:cs="Times New Roman"/>
          <w:sz w:val="24"/>
          <w:szCs w:val="24"/>
        </w:rPr>
        <w:t>ulta;</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.2.3. </w:t>
      </w:r>
      <w:r w:rsidR="00F22F40" w:rsidRPr="00FC5892">
        <w:rPr>
          <w:rFonts w:ascii="Times New Roman" w:hAnsi="Times New Roman" w:cs="Times New Roman"/>
          <w:sz w:val="24"/>
          <w:szCs w:val="24"/>
        </w:rPr>
        <w:t>I</w:t>
      </w:r>
      <w:r w:rsidR="00E3131E" w:rsidRPr="00FC5892">
        <w:rPr>
          <w:rFonts w:ascii="Times New Roman" w:hAnsi="Times New Roman" w:cs="Times New Roman"/>
          <w:sz w:val="24"/>
          <w:szCs w:val="24"/>
        </w:rPr>
        <w:t>mpedimento de licitar e contratar e</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.2.4. </w:t>
      </w:r>
      <w:r w:rsidR="00F22F40" w:rsidRPr="00FC5892">
        <w:rPr>
          <w:rFonts w:ascii="Times New Roman" w:hAnsi="Times New Roman" w:cs="Times New Roman"/>
          <w:sz w:val="24"/>
          <w:szCs w:val="24"/>
        </w:rPr>
        <w:t>D</w:t>
      </w:r>
      <w:r w:rsidR="00E3131E" w:rsidRPr="00FC5892">
        <w:rPr>
          <w:rFonts w:ascii="Times New Roman" w:hAnsi="Times New Roman" w:cs="Times New Roman"/>
          <w:sz w:val="24"/>
          <w:szCs w:val="24"/>
        </w:rPr>
        <w:t>eclaração de inidoneidade para licitar ou contratar, enquanto perdurarem os motivos determinantes da punição ou até que seja promovida sua reabilitação perante a própria autoridade que aplicou a penalidade.</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.3. Na aplicação das sanções serão considerados:</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.3.1.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 natureza e a gravidade da infração cometida.</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.3.2.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s peculiaridades do caso concreto</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.3.3.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s circunstâncias agravantes ou atenuantes</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.3.4. </w:t>
      </w:r>
      <w:r w:rsidR="00F22F40" w:rsidRPr="00FC5892">
        <w:rPr>
          <w:rFonts w:ascii="Times New Roman" w:hAnsi="Times New Roman" w:cs="Times New Roman"/>
          <w:sz w:val="24"/>
          <w:szCs w:val="24"/>
        </w:rPr>
        <w:t>O</w:t>
      </w:r>
      <w:r w:rsidR="00E3131E" w:rsidRPr="00FC5892">
        <w:rPr>
          <w:rFonts w:ascii="Times New Roman" w:hAnsi="Times New Roman" w:cs="Times New Roman"/>
          <w:sz w:val="24"/>
          <w:szCs w:val="24"/>
        </w:rPr>
        <w:t>s danos que dela provierem para a Administração Pública</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.3.5.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 implantação ou o aperfeiçoamento de programa de integridade, conforme normas e orientações dos órgãos de controle.</w:t>
      </w:r>
    </w:p>
    <w:p w:rsidR="00E3131E" w:rsidRPr="00FC5892" w:rsidRDefault="0034616D" w:rsidP="005A2DFF">
      <w:pPr>
        <w:pStyle w:val="Nivel2"/>
        <w:spacing w:before="0" w:line="240" w:lineRule="auto"/>
        <w:ind w:left="0" w:firstLine="1134"/>
        <w:rPr>
          <w:rFonts w:ascii="Times New Roman" w:hAnsi="Times New Roman" w:cs="Times New Roman"/>
          <w:color w:val="auto"/>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.4. </w:t>
      </w:r>
      <w:r w:rsidR="00E3131E" w:rsidRPr="00FC5892">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E3131E" w:rsidRPr="00FC5892">
        <w:rPr>
          <w:rFonts w:ascii="Times New Roman" w:hAnsi="Times New Roman" w:cs="Times New Roman"/>
          <w:b/>
          <w:bCs/>
          <w:color w:val="auto"/>
          <w:sz w:val="24"/>
          <w:szCs w:val="24"/>
        </w:rPr>
        <w:t>10 (dez) dias</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 xml:space="preserve">úteis, a contar da comunicação oficial. </w:t>
      </w:r>
    </w:p>
    <w:p w:rsidR="00E3131E" w:rsidRPr="00FC5892" w:rsidRDefault="003E7A1A" w:rsidP="005A2DFF">
      <w:pPr>
        <w:pStyle w:val="Nivel3"/>
        <w:spacing w:before="0" w:line="240" w:lineRule="auto"/>
        <w:ind w:left="0" w:firstLine="1134"/>
        <w:rPr>
          <w:rFonts w:ascii="Times New Roman" w:hAnsi="Times New Roman" w:cs="Times New Roman"/>
          <w:color w:val="auto"/>
          <w:sz w:val="24"/>
          <w:szCs w:val="24"/>
        </w:rPr>
      </w:pPr>
      <w:bookmarkStart w:id="30" w:name="_Hlk113876035"/>
      <w:r w:rsidRPr="00FC5892">
        <w:rPr>
          <w:rFonts w:ascii="Times New Roman" w:hAnsi="Times New Roman" w:cs="Times New Roman"/>
          <w:color w:val="auto"/>
          <w:sz w:val="24"/>
          <w:szCs w:val="24"/>
        </w:rPr>
        <w:t>1</w:t>
      </w:r>
      <w:r w:rsidR="00F142F1" w:rsidRPr="00FC5892">
        <w:rPr>
          <w:rFonts w:ascii="Times New Roman" w:hAnsi="Times New Roman" w:cs="Times New Roman"/>
          <w:color w:val="auto"/>
          <w:sz w:val="24"/>
          <w:szCs w:val="24"/>
        </w:rPr>
        <w:t>3</w:t>
      </w:r>
      <w:r w:rsidR="00E3131E" w:rsidRPr="00FC5892">
        <w:rPr>
          <w:rFonts w:ascii="Times New Roman" w:hAnsi="Times New Roman" w:cs="Times New Roman"/>
          <w:color w:val="auto"/>
          <w:sz w:val="24"/>
          <w:szCs w:val="24"/>
        </w:rPr>
        <w:t xml:space="preserve">.4.1. Para as infrações previstas nos itens </w:t>
      </w:r>
      <w:proofErr w:type="gramStart"/>
      <w:r w:rsidRPr="00FC5892">
        <w:rPr>
          <w:rFonts w:ascii="Times New Roman" w:hAnsi="Times New Roman" w:cs="Times New Roman"/>
          <w:b/>
          <w:bCs/>
          <w:color w:val="auto"/>
          <w:sz w:val="24"/>
          <w:szCs w:val="24"/>
        </w:rPr>
        <w:t>1</w:t>
      </w:r>
      <w:r w:rsidR="00F142F1" w:rsidRPr="00FC5892">
        <w:rPr>
          <w:rFonts w:ascii="Times New Roman" w:hAnsi="Times New Roman" w:cs="Times New Roman"/>
          <w:b/>
          <w:bCs/>
          <w:color w:val="auto"/>
          <w:sz w:val="24"/>
          <w:szCs w:val="24"/>
        </w:rPr>
        <w:t>3</w:t>
      </w:r>
      <w:r w:rsidR="009600DA" w:rsidRPr="00FC5892">
        <w:rPr>
          <w:rFonts w:ascii="Times New Roman" w:hAnsi="Times New Roman" w:cs="Times New Roman"/>
          <w:b/>
          <w:bCs/>
          <w:color w:val="auto"/>
          <w:sz w:val="24"/>
          <w:szCs w:val="24"/>
        </w:rPr>
        <w:t>.3.1.,</w:t>
      </w:r>
      <w:proofErr w:type="gramEnd"/>
      <w:r w:rsidR="009600DA" w:rsidRPr="00FC5892">
        <w:rPr>
          <w:rFonts w:ascii="Times New Roman" w:hAnsi="Times New Roman" w:cs="Times New Roman"/>
          <w:b/>
          <w:bCs/>
          <w:color w:val="auto"/>
          <w:sz w:val="24"/>
          <w:szCs w:val="24"/>
        </w:rPr>
        <w:t xml:space="preserve"> </w:t>
      </w:r>
      <w:r w:rsidRPr="00FC5892">
        <w:rPr>
          <w:rFonts w:ascii="Times New Roman" w:hAnsi="Times New Roman" w:cs="Times New Roman"/>
          <w:b/>
          <w:bCs/>
          <w:color w:val="auto"/>
          <w:sz w:val="24"/>
          <w:szCs w:val="24"/>
        </w:rPr>
        <w:t>1</w:t>
      </w:r>
      <w:r w:rsidR="00F142F1" w:rsidRPr="00FC5892">
        <w:rPr>
          <w:rFonts w:ascii="Times New Roman" w:hAnsi="Times New Roman" w:cs="Times New Roman"/>
          <w:b/>
          <w:bCs/>
          <w:color w:val="auto"/>
          <w:sz w:val="24"/>
          <w:szCs w:val="24"/>
        </w:rPr>
        <w:t>3</w:t>
      </w:r>
      <w:r w:rsidR="009600DA" w:rsidRPr="00FC5892">
        <w:rPr>
          <w:rFonts w:ascii="Times New Roman" w:hAnsi="Times New Roman" w:cs="Times New Roman"/>
          <w:b/>
          <w:bCs/>
          <w:color w:val="auto"/>
          <w:sz w:val="24"/>
          <w:szCs w:val="24"/>
        </w:rPr>
        <w:t xml:space="preserve">.3.2., </w:t>
      </w:r>
      <w:r w:rsidR="009600DA" w:rsidRPr="00FC5892">
        <w:rPr>
          <w:rFonts w:ascii="Times New Roman" w:hAnsi="Times New Roman" w:cs="Times New Roman"/>
          <w:color w:val="auto"/>
          <w:sz w:val="24"/>
          <w:szCs w:val="24"/>
        </w:rPr>
        <w:t>e</w:t>
      </w:r>
      <w:r w:rsidRPr="00FC5892">
        <w:rPr>
          <w:rFonts w:ascii="Times New Roman" w:hAnsi="Times New Roman" w:cs="Times New Roman"/>
          <w:b/>
          <w:bCs/>
          <w:color w:val="auto"/>
          <w:sz w:val="24"/>
          <w:szCs w:val="24"/>
        </w:rPr>
        <w:t>1</w:t>
      </w:r>
      <w:r w:rsidR="00F142F1" w:rsidRPr="00FC5892">
        <w:rPr>
          <w:rFonts w:ascii="Times New Roman" w:hAnsi="Times New Roman" w:cs="Times New Roman"/>
          <w:b/>
          <w:bCs/>
          <w:color w:val="auto"/>
          <w:sz w:val="24"/>
          <w:szCs w:val="24"/>
        </w:rPr>
        <w:t>3</w:t>
      </w:r>
      <w:r w:rsidR="009600DA" w:rsidRPr="00FC5892">
        <w:rPr>
          <w:rFonts w:ascii="Times New Roman" w:hAnsi="Times New Roman" w:cs="Times New Roman"/>
          <w:b/>
          <w:bCs/>
          <w:color w:val="auto"/>
          <w:sz w:val="24"/>
          <w:szCs w:val="24"/>
        </w:rPr>
        <w:t>.3.3.</w:t>
      </w:r>
      <w:r w:rsidR="00E3131E" w:rsidRPr="00FC5892">
        <w:rPr>
          <w:rFonts w:ascii="Times New Roman" w:hAnsi="Times New Roman" w:cs="Times New Roman"/>
          <w:color w:val="auto"/>
          <w:sz w:val="24"/>
          <w:szCs w:val="24"/>
        </w:rPr>
        <w:t xml:space="preserve">, a multa será de </w:t>
      </w:r>
      <w:r w:rsidR="00E3131E" w:rsidRPr="00FC5892">
        <w:rPr>
          <w:rFonts w:ascii="Times New Roman" w:hAnsi="Times New Roman" w:cs="Times New Roman"/>
          <w:b/>
          <w:bCs/>
          <w:color w:val="auto"/>
          <w:sz w:val="24"/>
          <w:szCs w:val="24"/>
        </w:rPr>
        <w:t>0,5%</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 xml:space="preserve">a </w:t>
      </w:r>
      <w:r w:rsidR="00E3131E" w:rsidRPr="00FC5892">
        <w:rPr>
          <w:rFonts w:ascii="Times New Roman" w:hAnsi="Times New Roman" w:cs="Times New Roman"/>
          <w:b/>
          <w:bCs/>
          <w:color w:val="auto"/>
          <w:sz w:val="24"/>
          <w:szCs w:val="24"/>
        </w:rPr>
        <w:t>15%</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do valor do contrato licitado.</w:t>
      </w:r>
    </w:p>
    <w:bookmarkEnd w:id="30"/>
    <w:p w:rsidR="00E3131E" w:rsidRPr="00FC5892" w:rsidRDefault="003E7A1A" w:rsidP="005A2DFF">
      <w:pPr>
        <w:pStyle w:val="Nivel3"/>
        <w:spacing w:before="0" w:line="240" w:lineRule="auto"/>
        <w:ind w:left="0" w:firstLine="1134"/>
        <w:rPr>
          <w:rFonts w:ascii="Times New Roman" w:hAnsi="Times New Roman" w:cs="Times New Roman"/>
          <w:color w:val="auto"/>
          <w:sz w:val="24"/>
          <w:szCs w:val="24"/>
        </w:rPr>
      </w:pPr>
      <w:r w:rsidRPr="00FC5892">
        <w:rPr>
          <w:rFonts w:ascii="Times New Roman" w:hAnsi="Times New Roman" w:cs="Times New Roman"/>
          <w:color w:val="auto"/>
          <w:sz w:val="24"/>
          <w:szCs w:val="24"/>
        </w:rPr>
        <w:t>1</w:t>
      </w:r>
      <w:r w:rsidR="00590E75" w:rsidRPr="00FC5892">
        <w:rPr>
          <w:rFonts w:ascii="Times New Roman" w:hAnsi="Times New Roman" w:cs="Times New Roman"/>
          <w:color w:val="auto"/>
          <w:sz w:val="24"/>
          <w:szCs w:val="24"/>
        </w:rPr>
        <w:t>3</w:t>
      </w:r>
      <w:r w:rsidR="00E3131E" w:rsidRPr="00FC5892">
        <w:rPr>
          <w:rFonts w:ascii="Times New Roman" w:hAnsi="Times New Roman" w:cs="Times New Roman"/>
          <w:color w:val="auto"/>
          <w:sz w:val="24"/>
          <w:szCs w:val="24"/>
        </w:rPr>
        <w:t>.4.2. Para as infrações previstas nos itens</w:t>
      </w:r>
      <w:r w:rsidR="00A92DEA" w:rsidRPr="00FC5892">
        <w:rPr>
          <w:rFonts w:ascii="Times New Roman" w:hAnsi="Times New Roman" w:cs="Times New Roman"/>
          <w:color w:val="auto"/>
          <w:sz w:val="24"/>
          <w:szCs w:val="24"/>
        </w:rPr>
        <w:t xml:space="preserve"> </w:t>
      </w:r>
      <w:proofErr w:type="gramStart"/>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w:t>
      </w:r>
      <w:r w:rsidR="00917702" w:rsidRPr="00FC5892">
        <w:rPr>
          <w:rFonts w:ascii="Times New Roman" w:hAnsi="Times New Roman" w:cs="Times New Roman"/>
          <w:b/>
          <w:bCs/>
          <w:color w:val="auto"/>
          <w:sz w:val="24"/>
          <w:szCs w:val="24"/>
        </w:rPr>
        <w:t>.1.4.</w:t>
      </w:r>
      <w:r w:rsidR="00E3131E" w:rsidRPr="00FC5892">
        <w:rPr>
          <w:rFonts w:ascii="Times New Roman" w:hAnsi="Times New Roman" w:cs="Times New Roman"/>
          <w:b/>
          <w:bCs/>
          <w:color w:val="auto"/>
          <w:sz w:val="24"/>
          <w:szCs w:val="24"/>
        </w:rPr>
        <w:t>,</w:t>
      </w:r>
      <w:proofErr w:type="gramEnd"/>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3.1</w:t>
      </w:r>
      <w:r w:rsidR="00A30A09" w:rsidRPr="00FC5892">
        <w:rPr>
          <w:rFonts w:ascii="Times New Roman" w:hAnsi="Times New Roman" w:cs="Times New Roman"/>
          <w:b/>
          <w:bCs/>
          <w:color w:val="auto"/>
          <w:sz w:val="24"/>
          <w:szCs w:val="24"/>
        </w:rPr>
        <w:t xml:space="preserve">.5., </w:t>
      </w:r>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w:t>
      </w:r>
      <w:r w:rsidR="00A30A09" w:rsidRPr="00FC5892">
        <w:rPr>
          <w:rFonts w:ascii="Times New Roman" w:hAnsi="Times New Roman" w:cs="Times New Roman"/>
          <w:b/>
          <w:bCs/>
          <w:color w:val="auto"/>
          <w:sz w:val="24"/>
          <w:szCs w:val="24"/>
        </w:rPr>
        <w:t xml:space="preserve">.1.6., </w:t>
      </w:r>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w:t>
      </w:r>
      <w:r w:rsidR="00A30A09" w:rsidRPr="00FC5892">
        <w:rPr>
          <w:rFonts w:ascii="Times New Roman" w:hAnsi="Times New Roman" w:cs="Times New Roman"/>
          <w:b/>
          <w:bCs/>
          <w:color w:val="auto"/>
          <w:sz w:val="24"/>
          <w:szCs w:val="24"/>
        </w:rPr>
        <w:t>.1.7.</w:t>
      </w:r>
      <w:r w:rsidR="008C1DD3" w:rsidRPr="00FC5892">
        <w:rPr>
          <w:rFonts w:ascii="Times New Roman" w:hAnsi="Times New Roman" w:cs="Times New Roman"/>
          <w:color w:val="auto"/>
          <w:sz w:val="24"/>
          <w:szCs w:val="24"/>
        </w:rPr>
        <w:t xml:space="preserve">e </w:t>
      </w:r>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w:t>
      </w:r>
      <w:r w:rsidR="00A30A09" w:rsidRPr="00FC5892">
        <w:rPr>
          <w:rFonts w:ascii="Times New Roman" w:hAnsi="Times New Roman" w:cs="Times New Roman"/>
          <w:b/>
          <w:bCs/>
          <w:color w:val="auto"/>
          <w:sz w:val="24"/>
          <w:szCs w:val="24"/>
        </w:rPr>
        <w:t xml:space="preserve">.1.8., </w:t>
      </w:r>
      <w:r w:rsidR="00E3131E" w:rsidRPr="00FC5892">
        <w:rPr>
          <w:rFonts w:ascii="Times New Roman" w:hAnsi="Times New Roman" w:cs="Times New Roman"/>
          <w:color w:val="auto"/>
          <w:sz w:val="24"/>
          <w:szCs w:val="24"/>
        </w:rPr>
        <w:t xml:space="preserve">a multa será de </w:t>
      </w:r>
      <w:r w:rsidR="00E3131E" w:rsidRPr="00FC5892">
        <w:rPr>
          <w:rFonts w:ascii="Times New Roman" w:hAnsi="Times New Roman" w:cs="Times New Roman"/>
          <w:b/>
          <w:bCs/>
          <w:color w:val="auto"/>
          <w:sz w:val="24"/>
          <w:szCs w:val="24"/>
        </w:rPr>
        <w:t>15%</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 xml:space="preserve">a </w:t>
      </w:r>
      <w:r w:rsidR="00E3131E" w:rsidRPr="00FC5892">
        <w:rPr>
          <w:rFonts w:ascii="Times New Roman" w:hAnsi="Times New Roman" w:cs="Times New Roman"/>
          <w:b/>
          <w:bCs/>
          <w:color w:val="auto"/>
          <w:sz w:val="24"/>
          <w:szCs w:val="24"/>
        </w:rPr>
        <w:t>30%</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do valor do contrato licitado.</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1</w:t>
      </w:r>
      <w:r w:rsidR="00590E75" w:rsidRPr="00FC5892">
        <w:rPr>
          <w:rFonts w:ascii="Times New Roman" w:hAnsi="Times New Roman" w:cs="Times New Roman"/>
          <w:sz w:val="24"/>
          <w:szCs w:val="24"/>
        </w:rPr>
        <w:t>3</w:t>
      </w:r>
      <w:r w:rsidR="00E3131E" w:rsidRPr="00FC5892">
        <w:rPr>
          <w:rFonts w:ascii="Times New Roman" w:hAnsi="Times New Roman" w:cs="Times New Roman"/>
          <w:sz w:val="24"/>
          <w:szCs w:val="24"/>
        </w:rPr>
        <w:t>.5. As sanções de advertência, impedimento de licitar e contratar e declaração de inidoneidade para licitar ou contratar poderão ser aplicadas, cumulativamente ou não, à penalidade de multa.</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590E75" w:rsidRPr="00FC5892">
        <w:rPr>
          <w:rFonts w:ascii="Times New Roman" w:hAnsi="Times New Roman" w:cs="Times New Roman"/>
          <w:sz w:val="24"/>
          <w:szCs w:val="24"/>
        </w:rPr>
        <w:t>3</w:t>
      </w:r>
      <w:r w:rsidR="00E3131E" w:rsidRPr="00FC5892">
        <w:rPr>
          <w:rFonts w:ascii="Times New Roman" w:hAnsi="Times New Roman" w:cs="Times New Roman"/>
          <w:sz w:val="24"/>
          <w:szCs w:val="24"/>
        </w:rPr>
        <w:t>.6. Na aplicação da sanção de multa será facultada a defesa do interessado no prazo de 15 (quinze) dias úteis, contado da data de sua intimação.</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590E75"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.7. A sanção de impedimento de licitar e contratar será aplicada ao responsável em decorrência das infrações administrativas </w:t>
      </w:r>
      <w:r w:rsidR="00E3131E" w:rsidRPr="00FC5892">
        <w:rPr>
          <w:rFonts w:ascii="Times New Roman" w:hAnsi="Times New Roman" w:cs="Times New Roman"/>
          <w:color w:val="auto"/>
          <w:sz w:val="24"/>
          <w:szCs w:val="24"/>
        </w:rPr>
        <w:t xml:space="preserve">relacionadas nos itens </w:t>
      </w:r>
      <w:proofErr w:type="gramStart"/>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735EA8" w:rsidRPr="00FC5892">
        <w:rPr>
          <w:rFonts w:ascii="Times New Roman" w:hAnsi="Times New Roman" w:cs="Times New Roman"/>
          <w:b/>
          <w:bCs/>
          <w:sz w:val="24"/>
          <w:szCs w:val="24"/>
        </w:rPr>
        <w:t>.1.1.,</w:t>
      </w:r>
      <w:proofErr w:type="gramEnd"/>
      <w:r w:rsidR="00735EA8" w:rsidRPr="00FC5892">
        <w:rPr>
          <w:rFonts w:ascii="Times New Roman" w:hAnsi="Times New Roman" w:cs="Times New Roman"/>
          <w:b/>
          <w:bCs/>
          <w:sz w:val="24"/>
          <w:szCs w:val="24"/>
        </w:rPr>
        <w:t xml:space="preserve">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735EA8" w:rsidRPr="00FC5892">
        <w:rPr>
          <w:rFonts w:ascii="Times New Roman" w:hAnsi="Times New Roman" w:cs="Times New Roman"/>
          <w:b/>
          <w:bCs/>
          <w:sz w:val="24"/>
          <w:szCs w:val="24"/>
        </w:rPr>
        <w:t>.1.2.</w:t>
      </w:r>
      <w:r w:rsidR="00735EA8" w:rsidRPr="00FC5892">
        <w:rPr>
          <w:rFonts w:ascii="Times New Roman" w:hAnsi="Times New Roman" w:cs="Times New Roman"/>
          <w:sz w:val="24"/>
          <w:szCs w:val="24"/>
        </w:rPr>
        <w:t>e</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735EA8" w:rsidRPr="00FC5892">
        <w:rPr>
          <w:rFonts w:ascii="Times New Roman" w:hAnsi="Times New Roman" w:cs="Times New Roman"/>
          <w:b/>
          <w:bCs/>
          <w:sz w:val="24"/>
          <w:szCs w:val="24"/>
        </w:rPr>
        <w:t>.1.</w:t>
      </w:r>
      <w:r w:rsidR="00305BE0" w:rsidRPr="00FC5892">
        <w:rPr>
          <w:rFonts w:ascii="Times New Roman" w:hAnsi="Times New Roman" w:cs="Times New Roman"/>
          <w:b/>
          <w:bCs/>
          <w:sz w:val="24"/>
          <w:szCs w:val="24"/>
        </w:rPr>
        <w:t>3</w:t>
      </w:r>
      <w:r w:rsidR="00735EA8" w:rsidRPr="00FC5892">
        <w:rPr>
          <w:rFonts w:ascii="Times New Roman" w:hAnsi="Times New Roman" w:cs="Times New Roman"/>
          <w:b/>
          <w:bCs/>
          <w:sz w:val="24"/>
          <w:szCs w:val="24"/>
        </w:rPr>
        <w:t>.</w:t>
      </w:r>
      <w:r w:rsidR="00E3131E" w:rsidRPr="00FC5892">
        <w:rPr>
          <w:rFonts w:ascii="Times New Roman" w:hAnsi="Times New Roman" w:cs="Times New Roman"/>
          <w:b/>
          <w:bCs/>
          <w:sz w:val="24"/>
          <w:szCs w:val="24"/>
        </w:rPr>
        <w:t>,</w:t>
      </w:r>
      <w:r w:rsidR="00E3131E" w:rsidRPr="00FC5892">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590E75"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.8. Poderá ser aplicada ao responsável a sanção de declaração de inidoneidade para licitar ou contratar, em decorrência da prática das infrações dispostas </w:t>
      </w:r>
      <w:r w:rsidR="00C41C47" w:rsidRPr="00FC5892">
        <w:rPr>
          <w:rFonts w:ascii="Times New Roman" w:hAnsi="Times New Roman" w:cs="Times New Roman"/>
          <w:color w:val="auto"/>
          <w:sz w:val="24"/>
          <w:szCs w:val="24"/>
        </w:rPr>
        <w:t xml:space="preserve">nos itens </w:t>
      </w:r>
      <w:proofErr w:type="gramStart"/>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C41C47" w:rsidRPr="00FC5892">
        <w:rPr>
          <w:rFonts w:ascii="Times New Roman" w:hAnsi="Times New Roman" w:cs="Times New Roman"/>
          <w:b/>
          <w:bCs/>
          <w:sz w:val="24"/>
          <w:szCs w:val="24"/>
        </w:rPr>
        <w:t>.1.</w:t>
      </w:r>
      <w:r w:rsidR="00510EFC" w:rsidRPr="00FC5892">
        <w:rPr>
          <w:rFonts w:ascii="Times New Roman" w:hAnsi="Times New Roman" w:cs="Times New Roman"/>
          <w:b/>
          <w:bCs/>
          <w:sz w:val="24"/>
          <w:szCs w:val="24"/>
        </w:rPr>
        <w:t>4</w:t>
      </w:r>
      <w:r w:rsidR="00C41C47" w:rsidRPr="00FC5892">
        <w:rPr>
          <w:rFonts w:ascii="Times New Roman" w:hAnsi="Times New Roman" w:cs="Times New Roman"/>
          <w:b/>
          <w:bCs/>
          <w:sz w:val="24"/>
          <w:szCs w:val="24"/>
        </w:rPr>
        <w:t>.,</w:t>
      </w:r>
      <w:proofErr w:type="gramEnd"/>
      <w:r w:rsidR="00C41C47" w:rsidRPr="00FC5892">
        <w:rPr>
          <w:rFonts w:ascii="Times New Roman" w:hAnsi="Times New Roman" w:cs="Times New Roman"/>
          <w:b/>
          <w:bCs/>
          <w:sz w:val="24"/>
          <w:szCs w:val="24"/>
        </w:rPr>
        <w:t xml:space="preserve">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C41C47" w:rsidRPr="00FC5892">
        <w:rPr>
          <w:rFonts w:ascii="Times New Roman" w:hAnsi="Times New Roman" w:cs="Times New Roman"/>
          <w:b/>
          <w:bCs/>
          <w:sz w:val="24"/>
          <w:szCs w:val="24"/>
        </w:rPr>
        <w:t>.1.</w:t>
      </w:r>
      <w:r w:rsidR="00510EFC" w:rsidRPr="00FC5892">
        <w:rPr>
          <w:rFonts w:ascii="Times New Roman" w:hAnsi="Times New Roman" w:cs="Times New Roman"/>
          <w:b/>
          <w:bCs/>
          <w:sz w:val="24"/>
          <w:szCs w:val="24"/>
        </w:rPr>
        <w:t>5</w:t>
      </w:r>
      <w:r w:rsidR="00C41C47" w:rsidRPr="00FC5892">
        <w:rPr>
          <w:rFonts w:ascii="Times New Roman" w:hAnsi="Times New Roman" w:cs="Times New Roman"/>
          <w:b/>
          <w:bCs/>
          <w:sz w:val="24"/>
          <w:szCs w:val="24"/>
        </w:rPr>
        <w:t>.</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510EFC" w:rsidRPr="00FC5892">
        <w:rPr>
          <w:rFonts w:ascii="Times New Roman" w:hAnsi="Times New Roman" w:cs="Times New Roman"/>
          <w:b/>
          <w:bCs/>
          <w:sz w:val="24"/>
          <w:szCs w:val="24"/>
        </w:rPr>
        <w:t xml:space="preserve">.1.6.,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510EFC" w:rsidRPr="00FC5892">
        <w:rPr>
          <w:rFonts w:ascii="Times New Roman" w:hAnsi="Times New Roman" w:cs="Times New Roman"/>
          <w:b/>
          <w:bCs/>
          <w:sz w:val="24"/>
          <w:szCs w:val="24"/>
        </w:rPr>
        <w:t xml:space="preserve">.1.7. </w:t>
      </w:r>
      <w:proofErr w:type="gramStart"/>
      <w:r w:rsidR="00C41C47" w:rsidRPr="00FC5892">
        <w:rPr>
          <w:rFonts w:ascii="Times New Roman" w:hAnsi="Times New Roman" w:cs="Times New Roman"/>
          <w:sz w:val="24"/>
          <w:szCs w:val="24"/>
        </w:rPr>
        <w:t>e</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C41C47" w:rsidRPr="00FC5892">
        <w:rPr>
          <w:rFonts w:ascii="Times New Roman" w:hAnsi="Times New Roman" w:cs="Times New Roman"/>
          <w:b/>
          <w:bCs/>
          <w:sz w:val="24"/>
          <w:szCs w:val="24"/>
        </w:rPr>
        <w:t>.1.</w:t>
      </w:r>
      <w:r w:rsidR="00510EFC" w:rsidRPr="00FC5892">
        <w:rPr>
          <w:rFonts w:ascii="Times New Roman" w:hAnsi="Times New Roman" w:cs="Times New Roman"/>
          <w:b/>
          <w:bCs/>
          <w:sz w:val="24"/>
          <w:szCs w:val="24"/>
        </w:rPr>
        <w:t>8</w:t>
      </w:r>
      <w:r w:rsidR="00C41C47" w:rsidRPr="00FC5892">
        <w:rPr>
          <w:rFonts w:ascii="Times New Roman" w:hAnsi="Times New Roman" w:cs="Times New Roman"/>
          <w:b/>
          <w:bCs/>
          <w:sz w:val="24"/>
          <w:szCs w:val="24"/>
        </w:rPr>
        <w:t>.,</w:t>
      </w:r>
      <w:proofErr w:type="gramEnd"/>
      <w:r w:rsidR="00E3131E" w:rsidRPr="00FC5892">
        <w:rPr>
          <w:rFonts w:ascii="Times New Roman" w:hAnsi="Times New Roman" w:cs="Times New Roman"/>
          <w:color w:val="auto"/>
          <w:sz w:val="24"/>
          <w:szCs w:val="24"/>
        </w:rPr>
        <w:t xml:space="preserve">bem como pelas infrações administrativas previstas </w:t>
      </w:r>
      <w:r w:rsidR="009440EA" w:rsidRPr="00FC5892">
        <w:rPr>
          <w:rFonts w:ascii="Times New Roman" w:hAnsi="Times New Roman" w:cs="Times New Roman"/>
          <w:color w:val="auto"/>
          <w:sz w:val="24"/>
          <w:szCs w:val="24"/>
        </w:rPr>
        <w:t xml:space="preserve">itens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9440EA" w:rsidRPr="00FC5892">
        <w:rPr>
          <w:rFonts w:ascii="Times New Roman" w:hAnsi="Times New Roman" w:cs="Times New Roman"/>
          <w:b/>
          <w:bCs/>
          <w:sz w:val="24"/>
          <w:szCs w:val="24"/>
        </w:rPr>
        <w:t xml:space="preserve">.1.1.,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9440EA" w:rsidRPr="00FC5892">
        <w:rPr>
          <w:rFonts w:ascii="Times New Roman" w:hAnsi="Times New Roman" w:cs="Times New Roman"/>
          <w:b/>
          <w:bCs/>
          <w:sz w:val="24"/>
          <w:szCs w:val="24"/>
        </w:rPr>
        <w:t>.1.2.</w:t>
      </w:r>
      <w:r w:rsidR="009440EA" w:rsidRPr="00FC5892">
        <w:rPr>
          <w:rFonts w:ascii="Times New Roman" w:hAnsi="Times New Roman" w:cs="Times New Roman"/>
          <w:sz w:val="24"/>
          <w:szCs w:val="24"/>
        </w:rPr>
        <w:t>e</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9440EA" w:rsidRPr="00FC5892">
        <w:rPr>
          <w:rFonts w:ascii="Times New Roman" w:hAnsi="Times New Roman" w:cs="Times New Roman"/>
          <w:b/>
          <w:bCs/>
          <w:sz w:val="24"/>
          <w:szCs w:val="24"/>
        </w:rPr>
        <w:t>.1.3.,</w:t>
      </w:r>
      <w:r w:rsidR="00E3131E" w:rsidRPr="00FC5892">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hyperlink r:id="rId37" w:anchor="art156§5" w:history="1">
        <w:r w:rsidR="00E3131E" w:rsidRPr="00FC5892">
          <w:rPr>
            <w:rStyle w:val="Hyperlink"/>
            <w:rFonts w:ascii="Times New Roman" w:hAnsi="Times New Roman" w:cs="Times New Roman"/>
            <w:sz w:val="24"/>
            <w:szCs w:val="24"/>
          </w:rPr>
          <w:t xml:space="preserve">art. 156, §5º, da Lei </w:t>
        </w:r>
        <w:r w:rsidR="004267A3"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14.133/2021</w:t>
        </w:r>
      </w:hyperlink>
      <w:r w:rsidR="00E3131E" w:rsidRPr="00FC5892">
        <w:rPr>
          <w:rFonts w:ascii="Times New Roman" w:hAnsi="Times New Roman" w:cs="Times New Roman"/>
          <w:sz w:val="24"/>
          <w:szCs w:val="24"/>
        </w:rPr>
        <w:t>.</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.9. A recusa injustificada do adjudicatário em assinar o contrato ou a ata de registro de preço, ou em aceitar ou retirar o instrumento equivalente no prazo estabelecido pela Administração, descrita no item </w:t>
      </w:r>
      <w:r w:rsidR="00F1052C" w:rsidRPr="00FC5892">
        <w:rPr>
          <w:rFonts w:ascii="Times New Roman" w:hAnsi="Times New Roman" w:cs="Times New Roman"/>
          <w:sz w:val="24"/>
          <w:szCs w:val="24"/>
        </w:rPr>
        <w:fldChar w:fldCharType="begin"/>
      </w:r>
      <w:r w:rsidR="00F1052C" w:rsidRPr="00FC5892">
        <w:rPr>
          <w:rFonts w:ascii="Times New Roman" w:hAnsi="Times New Roman" w:cs="Times New Roman"/>
          <w:sz w:val="24"/>
          <w:szCs w:val="24"/>
        </w:rPr>
        <w:instrText xml:space="preserve"> REF _Ref114668139 \r \h  \* MERGEFORMAT </w:instrText>
      </w:r>
      <w:r w:rsidR="00F1052C" w:rsidRPr="00FC5892">
        <w:rPr>
          <w:rFonts w:ascii="Times New Roman" w:hAnsi="Times New Roman" w:cs="Times New Roman"/>
          <w:sz w:val="24"/>
          <w:szCs w:val="24"/>
        </w:rPr>
      </w:r>
      <w:r w:rsidR="00F1052C" w:rsidRPr="00FC5892">
        <w:rPr>
          <w:rFonts w:ascii="Times New Roman" w:hAnsi="Times New Roman" w:cs="Times New Roman"/>
          <w:sz w:val="24"/>
          <w:szCs w:val="24"/>
        </w:rPr>
        <w:fldChar w:fldCharType="separate"/>
      </w:r>
      <w:r w:rsidR="00E46748" w:rsidRPr="00FC5892">
        <w:rPr>
          <w:rFonts w:ascii="Times New Roman" w:hAnsi="Times New Roman" w:cs="Times New Roman"/>
          <w:sz w:val="24"/>
          <w:szCs w:val="24"/>
        </w:rPr>
        <w:t>0</w:t>
      </w:r>
      <w:r w:rsidR="00F1052C" w:rsidRPr="00FC5892">
        <w:rPr>
          <w:rFonts w:ascii="Times New Roman" w:hAnsi="Times New Roman" w:cs="Times New Roman"/>
          <w:sz w:val="24"/>
          <w:szCs w:val="24"/>
        </w:rPr>
        <w:fldChar w:fldCharType="end"/>
      </w:r>
      <w:r w:rsidR="00E3131E" w:rsidRPr="00FC5892">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8" w:history="1">
        <w:r w:rsidR="00E3131E" w:rsidRPr="00FC5892">
          <w:rPr>
            <w:rStyle w:val="Hyperlink"/>
            <w:rFonts w:ascii="Times New Roman" w:hAnsi="Times New Roman" w:cs="Times New Roman"/>
            <w:sz w:val="24"/>
            <w:szCs w:val="24"/>
          </w:rPr>
          <w:t xml:space="preserve">art. 45, §4º da IN SEGES/ME </w:t>
        </w:r>
        <w:r w:rsidR="004267A3"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73, de 2022</w:t>
        </w:r>
      </w:hyperlink>
      <w:r w:rsidR="00E3131E" w:rsidRPr="00FC5892">
        <w:rPr>
          <w:rFonts w:ascii="Times New Roman" w:hAnsi="Times New Roman" w:cs="Times New Roman"/>
          <w:sz w:val="24"/>
          <w:szCs w:val="24"/>
        </w:rPr>
        <w:t xml:space="preserve">. </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.13. O recurso e o pedido de reconsideração terão efeito suspensivo do ato ou da decisão recorrida até que sobrevenha decisão final da autoridade competente.</w:t>
      </w:r>
    </w:p>
    <w:p w:rsidR="00E3131E" w:rsidRPr="00FC5892" w:rsidRDefault="003E7A1A" w:rsidP="005A2DFF">
      <w:pPr>
        <w:spacing w:after="120"/>
        <w:ind w:firstLine="1134"/>
        <w:jc w:val="both"/>
        <w:rPr>
          <w:sz w:val="24"/>
          <w:szCs w:val="24"/>
        </w:rPr>
      </w:pPr>
      <w:r w:rsidRPr="00FC5892">
        <w:rPr>
          <w:sz w:val="24"/>
          <w:szCs w:val="24"/>
        </w:rPr>
        <w:t>1</w:t>
      </w:r>
      <w:r w:rsidR="00DE2CF3" w:rsidRPr="00FC5892">
        <w:rPr>
          <w:sz w:val="24"/>
          <w:szCs w:val="24"/>
        </w:rPr>
        <w:t>3</w:t>
      </w:r>
      <w:r w:rsidR="00E3131E" w:rsidRPr="00FC5892">
        <w:rPr>
          <w:sz w:val="24"/>
          <w:szCs w:val="24"/>
        </w:rPr>
        <w:t>.14. A aplicação das sanções previstas neste edital não exclui, em hipótese alguma, a obrigação de reparação integral dos danos causados.</w:t>
      </w:r>
    </w:p>
    <w:p w:rsidR="00E3131E" w:rsidRPr="00FC5892" w:rsidRDefault="00E3131E" w:rsidP="005A2DFF">
      <w:pPr>
        <w:pStyle w:val="Ttulo1"/>
        <w:shd w:val="clear" w:color="auto" w:fill="D9D9D9"/>
        <w:spacing w:after="120"/>
        <w:rPr>
          <w:rFonts w:ascii="Times New Roman" w:hAnsi="Times New Roman"/>
          <w:sz w:val="24"/>
          <w:szCs w:val="24"/>
        </w:rPr>
      </w:pPr>
      <w:bookmarkStart w:id="31" w:name="_Toc157693969"/>
      <w:r w:rsidRPr="00FC5892">
        <w:rPr>
          <w:rFonts w:ascii="Times New Roman" w:hAnsi="Times New Roman"/>
          <w:sz w:val="24"/>
          <w:szCs w:val="24"/>
        </w:rPr>
        <w:t>1</w:t>
      </w:r>
      <w:r w:rsidR="00B61849" w:rsidRPr="00FC5892">
        <w:rPr>
          <w:rFonts w:ascii="Times New Roman" w:hAnsi="Times New Roman"/>
          <w:sz w:val="24"/>
          <w:szCs w:val="24"/>
        </w:rPr>
        <w:t>4</w:t>
      </w:r>
      <w:r w:rsidRPr="00FC5892">
        <w:rPr>
          <w:rFonts w:ascii="Times New Roman" w:hAnsi="Times New Roman"/>
          <w:sz w:val="24"/>
          <w:szCs w:val="24"/>
        </w:rPr>
        <w:t>. DA IMPUGNAÇÃO DO EDITAL E DO PEDIDO DE ESCLARECIMENTO</w:t>
      </w:r>
      <w:bookmarkEnd w:id="31"/>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B61849" w:rsidRPr="00FC5892">
        <w:rPr>
          <w:rFonts w:ascii="Times New Roman" w:hAnsi="Times New Roman" w:cs="Times New Roman"/>
          <w:sz w:val="24"/>
          <w:szCs w:val="24"/>
        </w:rPr>
        <w:t>4</w:t>
      </w:r>
      <w:r w:rsidRPr="00FC5892">
        <w:rPr>
          <w:rFonts w:ascii="Times New Roman" w:hAnsi="Times New Roman" w:cs="Times New Roman"/>
          <w:sz w:val="24"/>
          <w:szCs w:val="24"/>
        </w:rPr>
        <w:t xml:space="preserve">.1. Qualquer pessoa é parte legítima para impugnar este Edital por irregularidade na aplicação da </w:t>
      </w:r>
      <w:hyperlink r:id="rId39" w:history="1">
        <w:r w:rsidRPr="00FC5892">
          <w:rPr>
            <w:rStyle w:val="Hyperlink"/>
            <w:rFonts w:ascii="Times New Roman" w:hAnsi="Times New Roman" w:cs="Times New Roman"/>
            <w:sz w:val="24"/>
            <w:szCs w:val="24"/>
          </w:rPr>
          <w:t xml:space="preserve">Lei </w:t>
        </w:r>
        <w:r w:rsidR="007C506F" w:rsidRPr="00FC5892">
          <w:rPr>
            <w:rStyle w:val="Hyperlink"/>
            <w:rFonts w:ascii="Times New Roman" w:hAnsi="Times New Roman" w:cs="Times New Roman"/>
            <w:sz w:val="24"/>
            <w:szCs w:val="24"/>
          </w:rPr>
          <w:t>N</w:t>
        </w:r>
        <w:r w:rsidRPr="00FC5892">
          <w:rPr>
            <w:rStyle w:val="Hyperlink"/>
            <w:rFonts w:ascii="Times New Roman" w:hAnsi="Times New Roman" w:cs="Times New Roman"/>
            <w:sz w:val="24"/>
            <w:szCs w:val="24"/>
          </w:rPr>
          <w:t>º 14.133, de 2021</w:t>
        </w:r>
      </w:hyperlink>
      <w:r w:rsidRPr="00FC5892">
        <w:rPr>
          <w:rFonts w:ascii="Times New Roman" w:hAnsi="Times New Roman" w:cs="Times New Roman"/>
          <w:sz w:val="24"/>
          <w:szCs w:val="24"/>
        </w:rPr>
        <w:t>, devendo protocolar o pedido até 3 (cinco) dias úteis antes da data da abertura do certame.</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1</w:t>
      </w:r>
      <w:r w:rsidR="00B61849" w:rsidRPr="00FC5892">
        <w:rPr>
          <w:rFonts w:ascii="Times New Roman" w:hAnsi="Times New Roman" w:cs="Times New Roman"/>
          <w:sz w:val="24"/>
          <w:szCs w:val="24"/>
        </w:rPr>
        <w:t>4</w:t>
      </w:r>
      <w:r w:rsidRPr="00FC5892">
        <w:rPr>
          <w:rFonts w:ascii="Times New Roman" w:hAnsi="Times New Roman" w:cs="Times New Roman"/>
          <w:sz w:val="24"/>
          <w:szCs w:val="24"/>
        </w:rPr>
        <w:t>.2. A resposta à impugnação ou ao pedido de esclarecimento será divulgado em sítio eletrônico oficial no prazo de até 3 (três) dias úteis, limitado ao último dia útil anterior à data da abertura do certame.</w:t>
      </w:r>
    </w:p>
    <w:p w:rsidR="001B67DD" w:rsidRPr="00FC5892" w:rsidRDefault="00E3131E" w:rsidP="005A2DFF">
      <w:pPr>
        <w:pStyle w:val="Nivel2"/>
        <w:spacing w:before="0" w:line="240" w:lineRule="auto"/>
        <w:ind w:left="0" w:firstLine="1134"/>
        <w:rPr>
          <w:rFonts w:ascii="Times New Roman" w:hAnsi="Times New Roman" w:cs="Times New Roman"/>
          <w:color w:val="auto"/>
          <w:sz w:val="24"/>
          <w:szCs w:val="24"/>
        </w:rPr>
      </w:pPr>
      <w:r w:rsidRPr="00FC5892">
        <w:rPr>
          <w:rFonts w:ascii="Times New Roman" w:hAnsi="Times New Roman" w:cs="Times New Roman"/>
          <w:sz w:val="24"/>
          <w:szCs w:val="24"/>
        </w:rPr>
        <w:t>1</w:t>
      </w:r>
      <w:r w:rsidR="00B61849" w:rsidRPr="00FC5892">
        <w:rPr>
          <w:rFonts w:ascii="Times New Roman" w:hAnsi="Times New Roman" w:cs="Times New Roman"/>
          <w:sz w:val="24"/>
          <w:szCs w:val="24"/>
        </w:rPr>
        <w:t>4</w:t>
      </w:r>
      <w:r w:rsidRPr="00FC5892">
        <w:rPr>
          <w:rFonts w:ascii="Times New Roman" w:hAnsi="Times New Roman" w:cs="Times New Roman"/>
          <w:sz w:val="24"/>
          <w:szCs w:val="24"/>
        </w:rPr>
        <w:t xml:space="preserve">.3. A impugnação e o pedido de esclarecimento poderão ser realizados por forma eletrônica, </w:t>
      </w:r>
      <w:r w:rsidRPr="00FC5892">
        <w:rPr>
          <w:rFonts w:ascii="Times New Roman" w:hAnsi="Times New Roman" w:cs="Times New Roman"/>
          <w:color w:val="auto"/>
          <w:sz w:val="24"/>
          <w:szCs w:val="24"/>
        </w:rPr>
        <w:t xml:space="preserve">pelo seguinte meio: (sistema eletrônico) </w:t>
      </w:r>
      <w:hyperlink r:id="rId40">
        <w:r w:rsidR="00A92DEA" w:rsidRPr="00FC5892">
          <w:rPr>
            <w:rFonts w:ascii="Times New Roman" w:hAnsi="Times New Roman" w:cs="Times New Roman"/>
            <w:color w:val="000080"/>
            <w:sz w:val="24"/>
            <w:szCs w:val="24"/>
            <w:u w:val="single" w:color="000080"/>
          </w:rPr>
          <w:t>www.bll.org.br</w:t>
        </w:r>
      </w:hyperlink>
      <w:r w:rsidRPr="00FC5892">
        <w:rPr>
          <w:rFonts w:ascii="Times New Roman" w:hAnsi="Times New Roman" w:cs="Times New Roman"/>
          <w:color w:val="auto"/>
          <w:sz w:val="24"/>
          <w:szCs w:val="24"/>
        </w:rPr>
        <w:t>;</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B61849" w:rsidRPr="00FC5892">
        <w:rPr>
          <w:rFonts w:ascii="Times New Roman" w:hAnsi="Times New Roman" w:cs="Times New Roman"/>
          <w:sz w:val="24"/>
          <w:szCs w:val="24"/>
        </w:rPr>
        <w:t>4</w:t>
      </w:r>
      <w:r w:rsidRPr="00FC5892">
        <w:rPr>
          <w:rFonts w:ascii="Times New Roman" w:hAnsi="Times New Roman" w:cs="Times New Roman"/>
          <w:sz w:val="24"/>
          <w:szCs w:val="24"/>
        </w:rPr>
        <w:t>.4. As impugnações e pedidos de esclarecimentos não suspendem os prazos previstos no certame.</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C24B0B" w:rsidRPr="00FC5892">
        <w:rPr>
          <w:rFonts w:ascii="Times New Roman" w:hAnsi="Times New Roman" w:cs="Times New Roman"/>
          <w:sz w:val="24"/>
          <w:szCs w:val="24"/>
        </w:rPr>
        <w:t>4</w:t>
      </w:r>
      <w:r w:rsidRPr="00FC5892">
        <w:rPr>
          <w:rFonts w:ascii="Times New Roman" w:hAnsi="Times New Roman" w:cs="Times New Roman"/>
          <w:sz w:val="24"/>
          <w:szCs w:val="24"/>
        </w:rPr>
        <w:t>.5. A concessão de efeito suspensivo à impugnação é medida excepcional e deverá ser motivada pelo agente de contratação, nos autos do processo de licitação.</w:t>
      </w:r>
    </w:p>
    <w:p w:rsidR="00E3131E" w:rsidRPr="00FC5892" w:rsidRDefault="00E3131E" w:rsidP="005A2DFF">
      <w:pPr>
        <w:spacing w:after="120"/>
        <w:ind w:firstLine="1134"/>
        <w:jc w:val="both"/>
        <w:rPr>
          <w:sz w:val="24"/>
          <w:szCs w:val="24"/>
        </w:rPr>
      </w:pPr>
      <w:r w:rsidRPr="00FC5892">
        <w:rPr>
          <w:sz w:val="24"/>
          <w:szCs w:val="24"/>
        </w:rPr>
        <w:t>10.6. Acolhida a impugnação, será definida e publicada nova data para a realização do certame.</w:t>
      </w:r>
    </w:p>
    <w:p w:rsidR="00E3131E" w:rsidRPr="00FC5892" w:rsidRDefault="00E3131E" w:rsidP="005A2DFF">
      <w:pPr>
        <w:pStyle w:val="Ttulo1"/>
        <w:shd w:val="clear" w:color="auto" w:fill="D9D9D9"/>
        <w:spacing w:after="120"/>
        <w:rPr>
          <w:rFonts w:ascii="Times New Roman" w:hAnsi="Times New Roman"/>
          <w:sz w:val="24"/>
          <w:szCs w:val="24"/>
        </w:rPr>
      </w:pPr>
      <w:bookmarkStart w:id="32" w:name="_Toc157693971"/>
      <w:r w:rsidRPr="00FC5892">
        <w:rPr>
          <w:rFonts w:ascii="Times New Roman" w:hAnsi="Times New Roman"/>
          <w:sz w:val="24"/>
          <w:szCs w:val="24"/>
        </w:rPr>
        <w:t>1</w:t>
      </w:r>
      <w:r w:rsidR="001B67DD" w:rsidRPr="00FC5892">
        <w:rPr>
          <w:rFonts w:ascii="Times New Roman" w:hAnsi="Times New Roman"/>
          <w:sz w:val="24"/>
          <w:szCs w:val="24"/>
        </w:rPr>
        <w:t>5</w:t>
      </w:r>
      <w:r w:rsidRPr="00FC5892">
        <w:rPr>
          <w:rFonts w:ascii="Times New Roman" w:hAnsi="Times New Roman"/>
          <w:sz w:val="24"/>
          <w:szCs w:val="24"/>
        </w:rPr>
        <w:t>. DAS DISPOSIÇÕES GERAIS</w:t>
      </w:r>
      <w:bookmarkEnd w:id="32"/>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1B67DD" w:rsidRPr="00FC5892">
        <w:rPr>
          <w:rFonts w:ascii="Times New Roman" w:hAnsi="Times New Roman" w:cs="Times New Roman"/>
          <w:sz w:val="24"/>
          <w:szCs w:val="24"/>
        </w:rPr>
        <w:t>5</w:t>
      </w:r>
      <w:r w:rsidRPr="00FC5892">
        <w:rPr>
          <w:rFonts w:ascii="Times New Roman" w:hAnsi="Times New Roman" w:cs="Times New Roman"/>
          <w:sz w:val="24"/>
          <w:szCs w:val="24"/>
        </w:rPr>
        <w:t>.1. Será divulgada ata da sessão pública no sistema eletrônico.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1B67DD" w:rsidRPr="00FC5892">
        <w:rPr>
          <w:rFonts w:ascii="Times New Roman" w:hAnsi="Times New Roman" w:cs="Times New Roman"/>
          <w:sz w:val="24"/>
          <w:szCs w:val="24"/>
        </w:rPr>
        <w:t>5</w:t>
      </w:r>
      <w:r w:rsidRPr="00FC5892">
        <w:rPr>
          <w:rFonts w:ascii="Times New Roman" w:hAnsi="Times New Roman" w:cs="Times New Roman"/>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1B67DD" w:rsidRPr="00FC5892">
        <w:rPr>
          <w:rFonts w:ascii="Times New Roman" w:hAnsi="Times New Roman" w:cs="Times New Roman"/>
          <w:sz w:val="24"/>
          <w:szCs w:val="24"/>
        </w:rPr>
        <w:t>5</w:t>
      </w:r>
      <w:r w:rsidRPr="00FC5892">
        <w:rPr>
          <w:rFonts w:ascii="Times New Roman" w:hAnsi="Times New Roman" w:cs="Times New Roman"/>
          <w:sz w:val="24"/>
          <w:szCs w:val="24"/>
        </w:rPr>
        <w:t>.3. Todas as referências de tempo no Edital, no aviso e durante a sessão pública observarão o horário de Brasília - DF.</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70B99" w:rsidRPr="00FC5892">
        <w:rPr>
          <w:rFonts w:ascii="Times New Roman" w:hAnsi="Times New Roman" w:cs="Times New Roman"/>
          <w:sz w:val="24"/>
          <w:szCs w:val="24"/>
        </w:rPr>
        <w:t>5</w:t>
      </w:r>
      <w:r w:rsidRPr="00FC5892">
        <w:rPr>
          <w:rFonts w:ascii="Times New Roman" w:hAnsi="Times New Roman" w:cs="Times New Roman"/>
          <w:sz w:val="24"/>
          <w:szCs w:val="24"/>
        </w:rPr>
        <w:t>.</w:t>
      </w:r>
      <w:r w:rsidR="00D70B99" w:rsidRPr="00FC5892">
        <w:rPr>
          <w:rFonts w:ascii="Times New Roman" w:hAnsi="Times New Roman" w:cs="Times New Roman"/>
          <w:sz w:val="24"/>
          <w:szCs w:val="24"/>
        </w:rPr>
        <w:t>4</w:t>
      </w:r>
      <w:r w:rsidRPr="00FC5892">
        <w:rPr>
          <w:rFonts w:ascii="Times New Roman" w:hAnsi="Times New Roman" w:cs="Times New Roman"/>
          <w:sz w:val="24"/>
          <w:szCs w:val="24"/>
        </w:rPr>
        <w:t>. As normas disciplinadoras da licitação serão sempre interpretadas em favor da ampliação da disputa entre os interessados, desde que não comprometam o interesse da Administração, o princípio da isonomia, a finalidade e a segurança da contratação.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 Os licitantes assumem todos os custos de preparação e apresentação de suas propostas e a Administração não será, em nenhum caso, responsável por esses custos, independentemente da condução ou do resultado do processo licitatório.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E76585" w:rsidRPr="00FC5892">
        <w:rPr>
          <w:rFonts w:ascii="Times New Roman" w:hAnsi="Times New Roman" w:cs="Times New Roman"/>
          <w:sz w:val="24"/>
          <w:szCs w:val="24"/>
        </w:rPr>
        <w:t>6</w:t>
      </w:r>
      <w:r w:rsidRPr="00FC5892">
        <w:rPr>
          <w:rFonts w:ascii="Times New Roman" w:hAnsi="Times New Roman" w:cs="Times New Roman"/>
          <w:sz w:val="24"/>
          <w:szCs w:val="24"/>
        </w:rPr>
        <w:t>. Na contagem dos prazos estabelecidos neste Edital e seus Anexos, excluir-se-á o dia do início e incluir-se-á o do vencimento. Só se iniciam e vencem os prazos em dias de expediente na Administração.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E76585" w:rsidRPr="00FC5892">
        <w:rPr>
          <w:rFonts w:ascii="Times New Roman" w:hAnsi="Times New Roman" w:cs="Times New Roman"/>
          <w:sz w:val="24"/>
          <w:szCs w:val="24"/>
        </w:rPr>
        <w:t>7</w:t>
      </w:r>
      <w:r w:rsidRPr="00FC5892">
        <w:rPr>
          <w:rFonts w:ascii="Times New Roman" w:hAnsi="Times New Roman" w:cs="Times New Roman"/>
          <w:sz w:val="24"/>
          <w:szCs w:val="24"/>
        </w:rPr>
        <w:t>. O desatendimento de exigências formais não essenciais não importará o afastamento do licitante, desde que seja possível o aproveitamento do ato, observados os princípios da isonomia e do interesse público.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E76585" w:rsidRPr="00FC5892">
        <w:rPr>
          <w:rFonts w:ascii="Times New Roman" w:hAnsi="Times New Roman" w:cs="Times New Roman"/>
          <w:sz w:val="24"/>
          <w:szCs w:val="24"/>
        </w:rPr>
        <w:t>8</w:t>
      </w:r>
      <w:r w:rsidRPr="00FC5892">
        <w:rPr>
          <w:rFonts w:ascii="Times New Roman" w:hAnsi="Times New Roman" w:cs="Times New Roman"/>
          <w:sz w:val="24"/>
          <w:szCs w:val="24"/>
        </w:rPr>
        <w:t>. Em caso de divergência entre disposições deste Edital e de seus anexos ou demais peças que compõem o processo, prevalecerá as deste Edital.</w:t>
      </w:r>
    </w:p>
    <w:p w:rsidR="004837F2" w:rsidRPr="00FC5892" w:rsidRDefault="0011760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4837F2" w:rsidRPr="00FC5892">
        <w:rPr>
          <w:rFonts w:ascii="Times New Roman" w:hAnsi="Times New Roman" w:cs="Times New Roman"/>
          <w:sz w:val="24"/>
          <w:szCs w:val="24"/>
        </w:rPr>
        <w:t>9</w:t>
      </w:r>
      <w:r w:rsidRPr="00FC5892">
        <w:rPr>
          <w:rFonts w:ascii="Times New Roman" w:hAnsi="Times New Roman" w:cs="Times New Roman"/>
          <w:sz w:val="24"/>
          <w:szCs w:val="24"/>
        </w:rPr>
        <w:t xml:space="preserve">. </w:t>
      </w:r>
      <w:r w:rsidR="004837F2" w:rsidRPr="00FC5892">
        <w:rPr>
          <w:rFonts w:ascii="Times New Roman" w:hAnsi="Times New Roman" w:cs="Times New Roman"/>
          <w:sz w:val="24"/>
          <w:szCs w:val="24"/>
        </w:rPr>
        <w:t>A homologação do resultado desta licitação não implicará direito à contratação.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4837F2" w:rsidRPr="00FC5892">
        <w:rPr>
          <w:rFonts w:ascii="Times New Roman" w:hAnsi="Times New Roman" w:cs="Times New Roman"/>
          <w:sz w:val="24"/>
          <w:szCs w:val="24"/>
        </w:rPr>
        <w:t>5</w:t>
      </w:r>
      <w:r w:rsidRPr="00FC5892">
        <w:rPr>
          <w:rFonts w:ascii="Times New Roman" w:hAnsi="Times New Roman" w:cs="Times New Roman"/>
          <w:sz w:val="24"/>
          <w:szCs w:val="24"/>
        </w:rPr>
        <w:t xml:space="preserve">.10. O Edital e seus anexos </w:t>
      </w:r>
      <w:r w:rsidRPr="00FC5892">
        <w:rPr>
          <w:rFonts w:ascii="Times New Roman" w:hAnsi="Times New Roman" w:cs="Times New Roman"/>
          <w:color w:val="auto"/>
          <w:sz w:val="24"/>
          <w:szCs w:val="24"/>
        </w:rPr>
        <w:t>estão disponíveis, na íntegra, no Portal Nacional de Contratações Públicas (PNCP) e endereço eletrô</w:t>
      </w:r>
      <w:r w:rsidRPr="00FC5892">
        <w:rPr>
          <w:rFonts w:ascii="Times New Roman" w:hAnsi="Times New Roman" w:cs="Times New Roman"/>
          <w:sz w:val="24"/>
          <w:szCs w:val="24"/>
        </w:rPr>
        <w:t xml:space="preserve">nico </w:t>
      </w:r>
      <w:r w:rsidR="00A92DEA" w:rsidRPr="00FC5892">
        <w:rPr>
          <w:rFonts w:ascii="Times New Roman" w:hAnsi="Times New Roman" w:cs="Times New Roman"/>
          <w:sz w:val="24"/>
          <w:szCs w:val="24"/>
        </w:rPr>
        <w:t>Portal</w:t>
      </w:r>
      <w:r w:rsidR="00A92DEA" w:rsidRPr="00FC5892">
        <w:rPr>
          <w:rFonts w:ascii="Times New Roman" w:hAnsi="Times New Roman" w:cs="Times New Roman"/>
          <w:spacing w:val="-3"/>
          <w:sz w:val="24"/>
          <w:szCs w:val="24"/>
        </w:rPr>
        <w:t xml:space="preserve"> </w:t>
      </w:r>
      <w:r w:rsidR="00A92DEA" w:rsidRPr="00FC5892">
        <w:rPr>
          <w:rFonts w:ascii="Times New Roman" w:hAnsi="Times New Roman" w:cs="Times New Roman"/>
          <w:sz w:val="24"/>
          <w:szCs w:val="24"/>
        </w:rPr>
        <w:t>de</w:t>
      </w:r>
      <w:r w:rsidR="00A92DEA" w:rsidRPr="00FC5892">
        <w:rPr>
          <w:rFonts w:ascii="Times New Roman" w:hAnsi="Times New Roman" w:cs="Times New Roman"/>
          <w:spacing w:val="-2"/>
          <w:sz w:val="24"/>
          <w:szCs w:val="24"/>
        </w:rPr>
        <w:t xml:space="preserve"> </w:t>
      </w:r>
      <w:r w:rsidR="00A92DEA" w:rsidRPr="00FC5892">
        <w:rPr>
          <w:rFonts w:ascii="Times New Roman" w:hAnsi="Times New Roman" w:cs="Times New Roman"/>
          <w:sz w:val="24"/>
          <w:szCs w:val="24"/>
        </w:rPr>
        <w:t>Compras</w:t>
      </w:r>
      <w:r w:rsidR="00A92DEA" w:rsidRPr="00FC5892">
        <w:rPr>
          <w:rFonts w:ascii="Times New Roman" w:hAnsi="Times New Roman" w:cs="Times New Roman"/>
          <w:spacing w:val="-1"/>
          <w:sz w:val="24"/>
          <w:szCs w:val="24"/>
        </w:rPr>
        <w:t xml:space="preserve"> </w:t>
      </w:r>
      <w:r w:rsidR="00A92DEA" w:rsidRPr="00FC5892">
        <w:rPr>
          <w:rFonts w:ascii="Times New Roman" w:hAnsi="Times New Roman" w:cs="Times New Roman"/>
          <w:sz w:val="24"/>
          <w:szCs w:val="24"/>
        </w:rPr>
        <w:t>BLL,</w:t>
      </w:r>
      <w:r w:rsidR="00A92DEA" w:rsidRPr="00FC5892">
        <w:rPr>
          <w:rFonts w:ascii="Times New Roman" w:hAnsi="Times New Roman" w:cs="Times New Roman"/>
          <w:spacing w:val="-3"/>
          <w:sz w:val="24"/>
          <w:szCs w:val="24"/>
        </w:rPr>
        <w:t xml:space="preserve"> </w:t>
      </w:r>
      <w:r w:rsidR="00A92DEA" w:rsidRPr="00FC5892">
        <w:rPr>
          <w:rFonts w:ascii="Times New Roman" w:hAnsi="Times New Roman" w:cs="Times New Roman"/>
          <w:sz w:val="24"/>
          <w:szCs w:val="24"/>
        </w:rPr>
        <w:t>no</w:t>
      </w:r>
      <w:r w:rsidR="00A92DEA" w:rsidRPr="00FC5892">
        <w:rPr>
          <w:rFonts w:ascii="Times New Roman" w:hAnsi="Times New Roman" w:cs="Times New Roman"/>
          <w:spacing w:val="-2"/>
          <w:sz w:val="24"/>
          <w:szCs w:val="24"/>
        </w:rPr>
        <w:t xml:space="preserve"> </w:t>
      </w:r>
      <w:r w:rsidR="00A92DEA" w:rsidRPr="00FC5892">
        <w:rPr>
          <w:rFonts w:ascii="Times New Roman" w:hAnsi="Times New Roman" w:cs="Times New Roman"/>
          <w:sz w:val="24"/>
          <w:szCs w:val="24"/>
        </w:rPr>
        <w:t>sítio</w:t>
      </w:r>
      <w:r w:rsidR="00A92DEA" w:rsidRPr="00FC5892">
        <w:rPr>
          <w:rFonts w:ascii="Times New Roman" w:hAnsi="Times New Roman" w:cs="Times New Roman"/>
          <w:spacing w:val="-2"/>
          <w:sz w:val="24"/>
          <w:szCs w:val="24"/>
        </w:rPr>
        <w:t xml:space="preserve"> </w:t>
      </w:r>
      <w:hyperlink r:id="rId41">
        <w:r w:rsidR="00A92DEA" w:rsidRPr="00FC5892">
          <w:rPr>
            <w:rFonts w:ascii="Times New Roman" w:hAnsi="Times New Roman" w:cs="Times New Roman"/>
            <w:color w:val="000080"/>
            <w:sz w:val="24"/>
            <w:szCs w:val="24"/>
            <w:u w:val="single" w:color="000080"/>
          </w:rPr>
          <w:t>www.bll.org.br</w:t>
        </w:r>
      </w:hyperlink>
      <w:r w:rsidRPr="00FC5892">
        <w:rPr>
          <w:rFonts w:ascii="Times New Roman" w:hAnsi="Times New Roman" w:cs="Times New Roman"/>
          <w:sz w:val="24"/>
          <w:szCs w:val="24"/>
        </w:rPr>
        <w:t>.</w:t>
      </w:r>
    </w:p>
    <w:p w:rsidR="00E278A3" w:rsidRPr="00FC5892" w:rsidRDefault="00410A9A" w:rsidP="005A2DFF">
      <w:pPr>
        <w:spacing w:after="120"/>
        <w:ind w:firstLine="1134"/>
        <w:jc w:val="both"/>
        <w:rPr>
          <w:sz w:val="24"/>
          <w:szCs w:val="24"/>
        </w:rPr>
      </w:pPr>
      <w:r w:rsidRPr="00FC5892">
        <w:rPr>
          <w:sz w:val="24"/>
          <w:szCs w:val="24"/>
        </w:rPr>
        <w:t>15.11. Os casos omissos serão dirimidos pelo Pregoeiro, com observância da legislação em vigor, em especial pela Lei Nº 14.133/2021, e demais legislação aplicável.</w:t>
      </w:r>
    </w:p>
    <w:p w:rsidR="00E278A3" w:rsidRPr="00FC5892" w:rsidRDefault="00BC4B27" w:rsidP="005A2DFF">
      <w:pPr>
        <w:spacing w:after="120"/>
        <w:ind w:firstLine="1134"/>
        <w:jc w:val="both"/>
        <w:rPr>
          <w:sz w:val="24"/>
          <w:szCs w:val="24"/>
        </w:rPr>
      </w:pPr>
      <w:r w:rsidRPr="00FC5892">
        <w:rPr>
          <w:sz w:val="24"/>
          <w:szCs w:val="24"/>
        </w:rPr>
        <w:t xml:space="preserve">15.12. Para quaisquer questões judiciais oriundas do presente Edital, fica eleito o Foro da Cidade de </w:t>
      </w:r>
      <w:r w:rsidR="00F1052C" w:rsidRPr="00FC5892">
        <w:rPr>
          <w:sz w:val="24"/>
          <w:szCs w:val="24"/>
        </w:rPr>
        <w:t>Nova Soure</w:t>
      </w:r>
      <w:r w:rsidRPr="00FC5892">
        <w:rPr>
          <w:sz w:val="24"/>
          <w:szCs w:val="24"/>
        </w:rPr>
        <w:t>, Estado da Bahia, com exclusão de qualquer outro, por mais privilegiado que seja.</w:t>
      </w:r>
    </w:p>
    <w:p w:rsidR="00E3131E" w:rsidRPr="00FC5892" w:rsidRDefault="00E3131E" w:rsidP="005A2DFF">
      <w:pPr>
        <w:spacing w:after="120"/>
        <w:ind w:firstLine="1134"/>
        <w:jc w:val="both"/>
        <w:rPr>
          <w:rFonts w:eastAsia="Calibri"/>
          <w:sz w:val="24"/>
          <w:szCs w:val="24"/>
        </w:rPr>
      </w:pPr>
      <w:r w:rsidRPr="00FC5892">
        <w:rPr>
          <w:sz w:val="24"/>
          <w:szCs w:val="24"/>
        </w:rPr>
        <w:lastRenderedPageBreak/>
        <w:t>1</w:t>
      </w:r>
      <w:r w:rsidR="00410A9A" w:rsidRPr="00FC5892">
        <w:rPr>
          <w:sz w:val="24"/>
          <w:szCs w:val="24"/>
        </w:rPr>
        <w:t>5</w:t>
      </w:r>
      <w:r w:rsidRPr="00FC5892">
        <w:rPr>
          <w:sz w:val="24"/>
          <w:szCs w:val="24"/>
        </w:rPr>
        <w:t>.1</w:t>
      </w:r>
      <w:r w:rsidR="00CC7A3B" w:rsidRPr="00FC5892">
        <w:rPr>
          <w:sz w:val="24"/>
          <w:szCs w:val="24"/>
        </w:rPr>
        <w:t>3</w:t>
      </w:r>
      <w:r w:rsidRPr="00FC5892">
        <w:rPr>
          <w:sz w:val="24"/>
          <w:szCs w:val="24"/>
        </w:rPr>
        <w:t>. Integram este Edital, para todos os fins e efeitos, os seguintes anexos:</w:t>
      </w:r>
    </w:p>
    <w:p w:rsidR="00E3131E" w:rsidRPr="00FC5892" w:rsidRDefault="00E3131E" w:rsidP="005A2DFF">
      <w:pPr>
        <w:spacing w:after="120"/>
        <w:ind w:firstLine="1134"/>
        <w:jc w:val="both"/>
        <w:rPr>
          <w:sz w:val="24"/>
          <w:szCs w:val="24"/>
        </w:rPr>
      </w:pPr>
      <w:r w:rsidRPr="00FC5892">
        <w:rPr>
          <w:sz w:val="24"/>
          <w:szCs w:val="24"/>
        </w:rPr>
        <w:t>1</w:t>
      </w:r>
      <w:r w:rsidR="00CC7A3B" w:rsidRPr="00FC5892">
        <w:rPr>
          <w:sz w:val="24"/>
          <w:szCs w:val="24"/>
        </w:rPr>
        <w:t>5</w:t>
      </w:r>
      <w:r w:rsidRPr="00FC5892">
        <w:rPr>
          <w:sz w:val="24"/>
          <w:szCs w:val="24"/>
        </w:rPr>
        <w:t>.1</w:t>
      </w:r>
      <w:r w:rsidR="00CC7A3B" w:rsidRPr="00FC5892">
        <w:rPr>
          <w:sz w:val="24"/>
          <w:szCs w:val="24"/>
        </w:rPr>
        <w:t>3</w:t>
      </w:r>
      <w:r w:rsidRPr="00FC5892">
        <w:rPr>
          <w:sz w:val="24"/>
          <w:szCs w:val="24"/>
        </w:rPr>
        <w:t xml:space="preserve">.1. ANEXO I – </w:t>
      </w:r>
      <w:r w:rsidR="006C0DC6" w:rsidRPr="00FC5892">
        <w:rPr>
          <w:sz w:val="24"/>
          <w:szCs w:val="24"/>
        </w:rPr>
        <w:t>Estudo Técnico Preliminar</w:t>
      </w:r>
    </w:p>
    <w:p w:rsidR="00E3131E" w:rsidRPr="00FC5892" w:rsidRDefault="00BB1A63" w:rsidP="005A2DFF">
      <w:pPr>
        <w:spacing w:after="120"/>
        <w:ind w:firstLine="1134"/>
        <w:jc w:val="both"/>
        <w:rPr>
          <w:sz w:val="24"/>
          <w:szCs w:val="24"/>
        </w:rPr>
      </w:pPr>
      <w:r w:rsidRPr="00FC5892">
        <w:rPr>
          <w:sz w:val="24"/>
          <w:szCs w:val="24"/>
        </w:rPr>
        <w:t>15.13.2</w:t>
      </w:r>
      <w:r w:rsidR="00E3131E" w:rsidRPr="00FC5892">
        <w:rPr>
          <w:sz w:val="24"/>
          <w:szCs w:val="24"/>
        </w:rPr>
        <w:t>. ANEXO I</w:t>
      </w:r>
      <w:r w:rsidR="00110B91" w:rsidRPr="00FC5892">
        <w:rPr>
          <w:sz w:val="24"/>
          <w:szCs w:val="24"/>
        </w:rPr>
        <w:t>I</w:t>
      </w:r>
      <w:r w:rsidR="00E3131E" w:rsidRPr="00FC5892">
        <w:rPr>
          <w:sz w:val="24"/>
          <w:szCs w:val="24"/>
        </w:rPr>
        <w:t xml:space="preserve"> – </w:t>
      </w:r>
      <w:r w:rsidR="006C0DC6" w:rsidRPr="00FC5892">
        <w:rPr>
          <w:sz w:val="24"/>
          <w:szCs w:val="24"/>
        </w:rPr>
        <w:t xml:space="preserve">Termo de Referência </w:t>
      </w:r>
    </w:p>
    <w:p w:rsidR="00E3131E" w:rsidRPr="00FC5892" w:rsidRDefault="00BB1A63" w:rsidP="005A2DFF">
      <w:pPr>
        <w:spacing w:after="120"/>
        <w:ind w:firstLine="1134"/>
        <w:jc w:val="both"/>
        <w:rPr>
          <w:sz w:val="24"/>
          <w:szCs w:val="24"/>
        </w:rPr>
      </w:pPr>
      <w:r w:rsidRPr="00FC5892">
        <w:rPr>
          <w:sz w:val="24"/>
          <w:szCs w:val="24"/>
        </w:rPr>
        <w:t>15.13.3.</w:t>
      </w:r>
      <w:r w:rsidR="00E3131E" w:rsidRPr="00FC5892">
        <w:rPr>
          <w:sz w:val="24"/>
          <w:szCs w:val="24"/>
        </w:rPr>
        <w:t xml:space="preserve"> ANEXO I</w:t>
      </w:r>
      <w:r w:rsidR="00110B91" w:rsidRPr="00FC5892">
        <w:rPr>
          <w:sz w:val="24"/>
          <w:szCs w:val="24"/>
        </w:rPr>
        <w:t>I</w:t>
      </w:r>
      <w:r w:rsidR="00E3131E" w:rsidRPr="00FC5892">
        <w:rPr>
          <w:sz w:val="24"/>
          <w:szCs w:val="24"/>
        </w:rPr>
        <w:t xml:space="preserve">I – </w:t>
      </w:r>
      <w:r w:rsidR="00110B91" w:rsidRPr="00FC5892">
        <w:rPr>
          <w:sz w:val="24"/>
          <w:szCs w:val="24"/>
        </w:rPr>
        <w:t>Carta de Apresentação de Proposta</w:t>
      </w:r>
    </w:p>
    <w:p w:rsidR="00E3131E" w:rsidRPr="00FC5892" w:rsidRDefault="00BB1A63" w:rsidP="005A2DFF">
      <w:pPr>
        <w:spacing w:after="120"/>
        <w:ind w:firstLine="1134"/>
        <w:jc w:val="both"/>
        <w:rPr>
          <w:sz w:val="24"/>
          <w:szCs w:val="24"/>
        </w:rPr>
      </w:pPr>
      <w:bookmarkStart w:id="33" w:name="_Hlk159579299"/>
      <w:r w:rsidRPr="00FC5892">
        <w:rPr>
          <w:sz w:val="24"/>
          <w:szCs w:val="24"/>
        </w:rPr>
        <w:t>15.13.4</w:t>
      </w:r>
      <w:r w:rsidR="00E3131E" w:rsidRPr="00FC5892">
        <w:rPr>
          <w:sz w:val="24"/>
          <w:szCs w:val="24"/>
        </w:rPr>
        <w:t>. ANEXO I</w:t>
      </w:r>
      <w:r w:rsidR="00110B91" w:rsidRPr="00FC5892">
        <w:rPr>
          <w:sz w:val="24"/>
          <w:szCs w:val="24"/>
        </w:rPr>
        <w:t>V</w:t>
      </w:r>
      <w:r w:rsidR="00E3131E" w:rsidRPr="00FC5892">
        <w:rPr>
          <w:sz w:val="24"/>
          <w:szCs w:val="24"/>
        </w:rPr>
        <w:t xml:space="preserve"> – </w:t>
      </w:r>
      <w:r w:rsidR="00B03A37" w:rsidRPr="00FC5892">
        <w:rPr>
          <w:sz w:val="24"/>
          <w:szCs w:val="24"/>
        </w:rPr>
        <w:t>Modelo de Proposta Comercial de Preços</w:t>
      </w:r>
    </w:p>
    <w:p w:rsidR="00B03A37" w:rsidRPr="00FC5892" w:rsidRDefault="00B03A37" w:rsidP="005A2DFF">
      <w:pPr>
        <w:spacing w:after="120"/>
        <w:ind w:firstLine="1134"/>
        <w:jc w:val="both"/>
        <w:rPr>
          <w:sz w:val="24"/>
          <w:szCs w:val="24"/>
        </w:rPr>
      </w:pPr>
      <w:r w:rsidRPr="00FC5892">
        <w:rPr>
          <w:sz w:val="24"/>
          <w:szCs w:val="24"/>
        </w:rPr>
        <w:t xml:space="preserve">15.13.5. ANEXO V - </w:t>
      </w:r>
      <w:r w:rsidR="00067CDE" w:rsidRPr="00FC5892">
        <w:rPr>
          <w:sz w:val="24"/>
          <w:szCs w:val="24"/>
        </w:rPr>
        <w:t>Modelo de Credencial</w:t>
      </w:r>
    </w:p>
    <w:bookmarkEnd w:id="33"/>
    <w:p w:rsidR="00E3131E" w:rsidRPr="00FC5892" w:rsidRDefault="00067CDE" w:rsidP="005A2DFF">
      <w:pPr>
        <w:spacing w:after="120"/>
        <w:ind w:firstLine="1134"/>
        <w:jc w:val="both"/>
        <w:rPr>
          <w:sz w:val="24"/>
          <w:szCs w:val="24"/>
        </w:rPr>
      </w:pPr>
      <w:r w:rsidRPr="00FC5892">
        <w:rPr>
          <w:sz w:val="24"/>
          <w:szCs w:val="24"/>
        </w:rPr>
        <w:t xml:space="preserve">15.13.6. ANEXO VI – </w:t>
      </w:r>
      <w:r w:rsidR="00666BA5" w:rsidRPr="00FC5892">
        <w:rPr>
          <w:sz w:val="24"/>
          <w:szCs w:val="24"/>
        </w:rPr>
        <w:t>Modelo de Declarações</w:t>
      </w:r>
    </w:p>
    <w:p w:rsidR="00067CDE" w:rsidRPr="00FC5892" w:rsidRDefault="00067CDE" w:rsidP="005A2DFF">
      <w:pPr>
        <w:spacing w:after="120"/>
        <w:ind w:firstLine="1134"/>
        <w:jc w:val="both"/>
        <w:rPr>
          <w:sz w:val="24"/>
          <w:szCs w:val="24"/>
        </w:rPr>
      </w:pPr>
      <w:r w:rsidRPr="00FC5892">
        <w:rPr>
          <w:sz w:val="24"/>
          <w:szCs w:val="24"/>
        </w:rPr>
        <w:t>15.13.7. ANEXO VII -</w:t>
      </w:r>
      <w:r w:rsidR="003B7E48" w:rsidRPr="00FC5892">
        <w:rPr>
          <w:sz w:val="24"/>
          <w:szCs w:val="24"/>
        </w:rPr>
        <w:t xml:space="preserve"> </w:t>
      </w:r>
      <w:r w:rsidR="00666BA5" w:rsidRPr="00FC5892">
        <w:rPr>
          <w:sz w:val="24"/>
          <w:szCs w:val="24"/>
        </w:rPr>
        <w:t>Minuta do Contrato</w:t>
      </w:r>
    </w:p>
    <w:p w:rsidR="003B7E48" w:rsidRDefault="00282FE7" w:rsidP="003B7E48">
      <w:pPr>
        <w:spacing w:after="120"/>
        <w:ind w:firstLine="1134"/>
        <w:jc w:val="both"/>
        <w:rPr>
          <w:sz w:val="24"/>
          <w:szCs w:val="24"/>
        </w:rPr>
      </w:pPr>
      <w:r w:rsidRPr="00FC5892">
        <w:rPr>
          <w:sz w:val="24"/>
          <w:szCs w:val="24"/>
        </w:rPr>
        <w:t>15.13.8</w:t>
      </w:r>
      <w:r w:rsidR="003B7E48" w:rsidRPr="00FC5892">
        <w:rPr>
          <w:sz w:val="24"/>
          <w:szCs w:val="24"/>
        </w:rPr>
        <w:t xml:space="preserve">. ANEXO VIII </w:t>
      </w:r>
      <w:r w:rsidRPr="00FC5892">
        <w:rPr>
          <w:sz w:val="24"/>
          <w:szCs w:val="24"/>
        </w:rPr>
        <w:t>–</w:t>
      </w:r>
      <w:r w:rsidR="003B7E48" w:rsidRPr="00FC5892">
        <w:rPr>
          <w:sz w:val="24"/>
          <w:szCs w:val="24"/>
        </w:rPr>
        <w:t xml:space="preserve"> </w:t>
      </w:r>
      <w:r w:rsidRPr="00FC5892">
        <w:rPr>
          <w:sz w:val="24"/>
          <w:szCs w:val="24"/>
        </w:rPr>
        <w:t>Modelo de Carta de Exclusividade</w:t>
      </w:r>
    </w:p>
    <w:p w:rsidR="00325F28" w:rsidRPr="00FC5892" w:rsidRDefault="00325F28" w:rsidP="003B7E48">
      <w:pPr>
        <w:spacing w:after="120"/>
        <w:ind w:firstLine="1134"/>
        <w:jc w:val="both"/>
        <w:rPr>
          <w:sz w:val="24"/>
          <w:szCs w:val="24"/>
        </w:rPr>
      </w:pPr>
      <w:r>
        <w:rPr>
          <w:sz w:val="24"/>
          <w:szCs w:val="24"/>
        </w:rPr>
        <w:t>15.13.9. ANEXO IX – Modelo de Minuta da Ata de Registro</w:t>
      </w:r>
    </w:p>
    <w:p w:rsidR="00E3131E" w:rsidRPr="00325F28" w:rsidRDefault="00F1052C" w:rsidP="00A92DEA">
      <w:pPr>
        <w:spacing w:after="120"/>
        <w:rPr>
          <w:sz w:val="24"/>
          <w:szCs w:val="24"/>
        </w:rPr>
      </w:pPr>
      <w:r w:rsidRPr="00325F28">
        <w:rPr>
          <w:sz w:val="24"/>
          <w:szCs w:val="24"/>
        </w:rPr>
        <w:t>Nova Soure</w:t>
      </w:r>
      <w:r w:rsidR="00D76664" w:rsidRPr="00325F28">
        <w:rPr>
          <w:sz w:val="24"/>
          <w:szCs w:val="24"/>
        </w:rPr>
        <w:t>/BA</w:t>
      </w:r>
      <w:r w:rsidR="00E3131E" w:rsidRPr="00325F28">
        <w:rPr>
          <w:sz w:val="24"/>
          <w:szCs w:val="24"/>
        </w:rPr>
        <w:t xml:space="preserve">, em </w:t>
      </w:r>
      <w:r w:rsidR="00325F28">
        <w:rPr>
          <w:sz w:val="24"/>
          <w:szCs w:val="24"/>
        </w:rPr>
        <w:t>02</w:t>
      </w:r>
      <w:r w:rsidR="00E3131E" w:rsidRPr="00325F28">
        <w:rPr>
          <w:sz w:val="24"/>
          <w:szCs w:val="24"/>
        </w:rPr>
        <w:t xml:space="preserve"> de </w:t>
      </w:r>
      <w:r w:rsidR="00325F28">
        <w:rPr>
          <w:sz w:val="24"/>
          <w:szCs w:val="24"/>
        </w:rPr>
        <w:t>maio</w:t>
      </w:r>
      <w:r w:rsidR="00E3131E" w:rsidRPr="00325F28">
        <w:rPr>
          <w:sz w:val="24"/>
          <w:szCs w:val="24"/>
        </w:rPr>
        <w:t xml:space="preserve"> de 2024.</w:t>
      </w:r>
    </w:p>
    <w:p w:rsidR="005A2DFF" w:rsidRPr="00FC5892" w:rsidRDefault="00A92DEA" w:rsidP="00A92DEA">
      <w:pPr>
        <w:tabs>
          <w:tab w:val="left" w:pos="3150"/>
        </w:tabs>
        <w:spacing w:after="120"/>
        <w:rPr>
          <w:sz w:val="24"/>
          <w:szCs w:val="24"/>
        </w:rPr>
      </w:pPr>
      <w:r w:rsidRPr="00FC5892">
        <w:rPr>
          <w:sz w:val="24"/>
          <w:szCs w:val="24"/>
        </w:rPr>
        <w:tab/>
      </w:r>
    </w:p>
    <w:p w:rsidR="00A92DEA" w:rsidRPr="00FC5892" w:rsidRDefault="00A92DEA" w:rsidP="00A92DEA">
      <w:pPr>
        <w:pStyle w:val="Default"/>
        <w:spacing w:line="276" w:lineRule="auto"/>
        <w:jc w:val="center"/>
        <w:rPr>
          <w:rFonts w:ascii="Times New Roman" w:hAnsi="Times New Roman" w:cs="Times New Roman"/>
          <w:bCs/>
        </w:rPr>
      </w:pPr>
      <w:r w:rsidRPr="00FC5892">
        <w:rPr>
          <w:rFonts w:ascii="Times New Roman" w:hAnsi="Times New Roman" w:cs="Times New Roman"/>
          <w:bCs/>
        </w:rPr>
        <w:t>____________________________________________</w:t>
      </w:r>
    </w:p>
    <w:p w:rsidR="00A92DEA" w:rsidRPr="00FC5892" w:rsidRDefault="00A92DEA" w:rsidP="00A92DEA">
      <w:pPr>
        <w:adjustRightInd w:val="0"/>
        <w:spacing w:line="276" w:lineRule="auto"/>
        <w:jc w:val="center"/>
        <w:rPr>
          <w:caps/>
          <w:sz w:val="24"/>
          <w:szCs w:val="24"/>
        </w:rPr>
      </w:pPr>
      <w:r w:rsidRPr="00FC5892">
        <w:rPr>
          <w:caps/>
          <w:sz w:val="24"/>
          <w:szCs w:val="24"/>
        </w:rPr>
        <w:t xml:space="preserve">Luís Cássio de Souza Andrade     </w:t>
      </w:r>
    </w:p>
    <w:p w:rsidR="00A92DEA" w:rsidRPr="00FC5892" w:rsidRDefault="00A92DEA" w:rsidP="00A92DEA">
      <w:pPr>
        <w:adjustRightInd w:val="0"/>
        <w:spacing w:line="276" w:lineRule="auto"/>
        <w:jc w:val="center"/>
        <w:rPr>
          <w:b/>
          <w:bCs/>
          <w:sz w:val="24"/>
          <w:szCs w:val="24"/>
        </w:rPr>
      </w:pPr>
      <w:r w:rsidRPr="00FC5892">
        <w:rPr>
          <w:b/>
          <w:bCs/>
          <w:sz w:val="24"/>
          <w:szCs w:val="24"/>
        </w:rPr>
        <w:t>Prefeito Municipal</w:t>
      </w:r>
    </w:p>
    <w:p w:rsidR="00A92DEA" w:rsidRPr="00FC5892" w:rsidRDefault="00A92DEA" w:rsidP="00A92DEA">
      <w:pPr>
        <w:spacing w:line="259" w:lineRule="auto"/>
        <w:ind w:left="567"/>
        <w:rPr>
          <w:sz w:val="24"/>
          <w:szCs w:val="24"/>
        </w:rPr>
      </w:pPr>
    </w:p>
    <w:p w:rsidR="00A92DEA" w:rsidRPr="00FC5892" w:rsidRDefault="00A92DEA" w:rsidP="00A92DEA">
      <w:pPr>
        <w:spacing w:line="259" w:lineRule="auto"/>
        <w:ind w:left="567"/>
        <w:rPr>
          <w:sz w:val="24"/>
          <w:szCs w:val="24"/>
        </w:rPr>
      </w:pPr>
    </w:p>
    <w:p w:rsidR="00A92DEA" w:rsidRPr="00FC5892" w:rsidRDefault="00A92DEA" w:rsidP="00A92DEA">
      <w:pPr>
        <w:tabs>
          <w:tab w:val="center" w:pos="4956"/>
        </w:tabs>
        <w:rPr>
          <w:sz w:val="24"/>
          <w:szCs w:val="24"/>
        </w:rPr>
      </w:pPr>
      <w:r w:rsidRPr="00FC5892">
        <w:rPr>
          <w:sz w:val="24"/>
          <w:szCs w:val="24"/>
        </w:rPr>
        <w:t xml:space="preserve">  </w:t>
      </w:r>
      <w:r w:rsidRPr="00FC5892">
        <w:rPr>
          <w:sz w:val="24"/>
          <w:szCs w:val="24"/>
        </w:rPr>
        <w:tab/>
        <w:t>___________________________________________</w:t>
      </w:r>
    </w:p>
    <w:p w:rsidR="00A92DEA" w:rsidRPr="00FC5892" w:rsidRDefault="00A92DEA" w:rsidP="00A92DEA">
      <w:pPr>
        <w:tabs>
          <w:tab w:val="left" w:pos="4590"/>
        </w:tabs>
        <w:jc w:val="center"/>
        <w:rPr>
          <w:caps/>
          <w:sz w:val="24"/>
          <w:szCs w:val="24"/>
        </w:rPr>
      </w:pPr>
      <w:r w:rsidRPr="00FC5892">
        <w:rPr>
          <w:caps/>
          <w:sz w:val="24"/>
          <w:szCs w:val="24"/>
        </w:rPr>
        <w:t>Paulo Eduardo S. da Silva</w:t>
      </w:r>
    </w:p>
    <w:p w:rsidR="00A92DEA" w:rsidRPr="00FC5892" w:rsidRDefault="00A92DEA" w:rsidP="00A92DEA">
      <w:pPr>
        <w:ind w:left="1916" w:right="1985" w:hanging="10"/>
        <w:jc w:val="center"/>
        <w:rPr>
          <w:sz w:val="24"/>
          <w:szCs w:val="24"/>
        </w:rPr>
      </w:pPr>
      <w:r w:rsidRPr="00FC5892">
        <w:rPr>
          <w:b/>
          <w:sz w:val="24"/>
          <w:szCs w:val="24"/>
        </w:rPr>
        <w:t>Pregoeiro oficial</w:t>
      </w:r>
    </w:p>
    <w:p w:rsidR="00A92DEA" w:rsidRDefault="00A92DEA"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Pr="00FC5892" w:rsidRDefault="00232BFB" w:rsidP="00A92DEA">
      <w:pPr>
        <w:tabs>
          <w:tab w:val="left" w:pos="3150"/>
        </w:tabs>
        <w:spacing w:after="120"/>
        <w:rPr>
          <w:sz w:val="24"/>
          <w:szCs w:val="24"/>
        </w:rPr>
      </w:pPr>
    </w:p>
    <w:p w:rsidR="00E3131E" w:rsidRPr="00FC5892" w:rsidRDefault="00B01089" w:rsidP="0051585D">
      <w:pPr>
        <w:jc w:val="center"/>
        <w:rPr>
          <w:b/>
          <w:bCs/>
          <w:sz w:val="24"/>
          <w:szCs w:val="24"/>
        </w:rPr>
      </w:pPr>
      <w:r w:rsidRPr="00FC5892">
        <w:rPr>
          <w:b/>
          <w:bCs/>
          <w:sz w:val="24"/>
          <w:szCs w:val="24"/>
        </w:rPr>
        <w:t xml:space="preserve">PROCESSO ADMINISTRATIVO Nº </w:t>
      </w:r>
      <w:r w:rsidR="00FC5892" w:rsidRPr="00FC5892">
        <w:rPr>
          <w:b/>
          <w:bCs/>
          <w:sz w:val="24"/>
          <w:szCs w:val="24"/>
        </w:rPr>
        <w:t>072</w:t>
      </w:r>
      <w:r w:rsidR="00E64500" w:rsidRPr="00FC5892">
        <w:rPr>
          <w:b/>
          <w:bCs/>
          <w:sz w:val="24"/>
          <w:szCs w:val="24"/>
        </w:rPr>
        <w:t>/2024</w:t>
      </w:r>
    </w:p>
    <w:p w:rsidR="00E3131E" w:rsidRPr="00FC5892" w:rsidRDefault="00E3131E" w:rsidP="005A2DFF">
      <w:pPr>
        <w:spacing w:after="120"/>
        <w:jc w:val="center"/>
        <w:rPr>
          <w:b/>
          <w:bCs/>
          <w:sz w:val="24"/>
          <w:szCs w:val="24"/>
        </w:rPr>
      </w:pPr>
      <w:r w:rsidRPr="00FC5892">
        <w:rPr>
          <w:b/>
          <w:bCs/>
          <w:sz w:val="24"/>
          <w:szCs w:val="24"/>
        </w:rPr>
        <w:t>PREGÃO ELETRÔNICO</w:t>
      </w:r>
      <w:r w:rsidR="00A4359E" w:rsidRPr="00FC5892">
        <w:rPr>
          <w:b/>
          <w:bCs/>
          <w:sz w:val="24"/>
          <w:szCs w:val="24"/>
        </w:rPr>
        <w:t xml:space="preserve"> </w:t>
      </w:r>
      <w:r w:rsidR="00FC5892" w:rsidRPr="00FC5892">
        <w:rPr>
          <w:b/>
          <w:bCs/>
          <w:sz w:val="24"/>
          <w:szCs w:val="24"/>
        </w:rPr>
        <w:t>Nº 013</w:t>
      </w:r>
      <w:r w:rsidR="0005157F" w:rsidRPr="00FC5892">
        <w:rPr>
          <w:b/>
          <w:bCs/>
          <w:sz w:val="24"/>
          <w:szCs w:val="24"/>
        </w:rPr>
        <w:t>/2024</w:t>
      </w:r>
    </w:p>
    <w:p w:rsidR="00E3131E" w:rsidRPr="00FC5892" w:rsidRDefault="00E3131E" w:rsidP="005A2DFF">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ANEXO I – </w:t>
      </w:r>
      <w:r w:rsidR="006C0DC6" w:rsidRPr="00FC5892">
        <w:rPr>
          <w:rFonts w:ascii="Times New Roman" w:hAnsi="Times New Roman"/>
          <w:sz w:val="24"/>
          <w:szCs w:val="24"/>
        </w:rPr>
        <w:t>ESTUDO TÉCNICO PRELIMINAR</w:t>
      </w:r>
    </w:p>
    <w:p w:rsidR="00FC5892" w:rsidRPr="00FC5892" w:rsidRDefault="00FC5892" w:rsidP="00FC5892">
      <w:pPr>
        <w:ind w:right="-2"/>
        <w:rPr>
          <w:sz w:val="24"/>
          <w:szCs w:val="24"/>
        </w:rPr>
      </w:pPr>
      <w:r w:rsidRPr="00FC5892">
        <w:rPr>
          <w:sz w:val="24"/>
          <w:szCs w:val="24"/>
        </w:rPr>
        <w:t>Secretaria Municipal de Educação</w:t>
      </w:r>
    </w:p>
    <w:p w:rsidR="00FC5892" w:rsidRPr="00FC5892" w:rsidRDefault="00FC5892" w:rsidP="00FC5892">
      <w:pPr>
        <w:ind w:right="-2"/>
        <w:rPr>
          <w:sz w:val="24"/>
          <w:szCs w:val="24"/>
          <w:lang w:eastAsia="en-US"/>
        </w:rPr>
      </w:pPr>
      <w:r w:rsidRPr="00FC5892">
        <w:rPr>
          <w:sz w:val="24"/>
          <w:szCs w:val="24"/>
          <w:lang w:eastAsia="en-US"/>
        </w:rPr>
        <w:t xml:space="preserve">Vanessa Lorena B. Santos </w:t>
      </w:r>
    </w:p>
    <w:p w:rsidR="00FC5892" w:rsidRPr="00FC5892" w:rsidRDefault="00FC5892" w:rsidP="00FC5892">
      <w:pPr>
        <w:ind w:right="-2"/>
        <w:rPr>
          <w:sz w:val="24"/>
          <w:szCs w:val="24"/>
        </w:rPr>
      </w:pPr>
      <w:r w:rsidRPr="00FC5892">
        <w:rPr>
          <w:sz w:val="24"/>
          <w:szCs w:val="24"/>
        </w:rPr>
        <w:t>MD: Secretária</w:t>
      </w:r>
    </w:p>
    <w:p w:rsidR="00FC5892" w:rsidRPr="00FC5892" w:rsidRDefault="00FC5892" w:rsidP="00FC5892">
      <w:pPr>
        <w:ind w:right="-2"/>
        <w:rPr>
          <w:sz w:val="24"/>
          <w:szCs w:val="24"/>
        </w:rPr>
      </w:pPr>
    </w:p>
    <w:p w:rsidR="00FC5892" w:rsidRPr="00FC5892" w:rsidRDefault="00FC5892" w:rsidP="00FC5892">
      <w:pPr>
        <w:jc w:val="both"/>
        <w:rPr>
          <w:sz w:val="24"/>
          <w:szCs w:val="24"/>
        </w:rPr>
      </w:pPr>
      <w:r w:rsidRPr="00FC5892">
        <w:rPr>
          <w:sz w:val="24"/>
          <w:szCs w:val="24"/>
        </w:rPr>
        <w:t xml:space="preserve">Este documento constitui a primeira etapa do planejamento da contratação, caracteriza o interesse público envolvido e a sua melhor solução e dá base ao anteprojeto, ao termo de referência ou ao projeto básico a serem elaborados a partir das soluções nele encontradas. </w:t>
      </w:r>
    </w:p>
    <w:tbl>
      <w:tblPr>
        <w:tblW w:w="10065" w:type="dxa"/>
        <w:tblInd w:w="55" w:type="dxa"/>
        <w:tblLayout w:type="fixed"/>
        <w:tblCellMar>
          <w:left w:w="10" w:type="dxa"/>
          <w:right w:w="10" w:type="dxa"/>
        </w:tblCellMar>
        <w:tblLook w:val="0000" w:firstRow="0" w:lastRow="0" w:firstColumn="0" w:lastColumn="0" w:noHBand="0" w:noVBand="0"/>
      </w:tblPr>
      <w:tblGrid>
        <w:gridCol w:w="10065"/>
      </w:tblGrid>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1. Informações Básicas</w:t>
            </w:r>
          </w:p>
        </w:tc>
      </w:tr>
      <w:tr w:rsidR="00FC5892" w:rsidRPr="00FC5892" w:rsidTr="00FE6C3D">
        <w:trPr>
          <w:trHeight w:val="211"/>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rPr>
            </w:pPr>
            <w:r>
              <w:rPr>
                <w:rFonts w:ascii="Times New Roman" w:hAnsi="Times New Roman" w:cs="Times New Roman"/>
                <w:b/>
              </w:rPr>
              <w:t>Responsável pelo Estudo T</w:t>
            </w:r>
            <w:r w:rsidRPr="00FC5892">
              <w:rPr>
                <w:rFonts w:ascii="Times New Roman" w:hAnsi="Times New Roman" w:cs="Times New Roman"/>
                <w:b/>
              </w:rPr>
              <w:t xml:space="preserve">écnico Preliminar: </w:t>
            </w:r>
            <w:r w:rsidRPr="00FC5892">
              <w:rPr>
                <w:rFonts w:ascii="Times New Roman" w:hAnsi="Times New Roman" w:cs="Times New Roman"/>
              </w:rPr>
              <w:t>Catharina Dantas Bacelar Souza, Matrícula funcional Nº</w:t>
            </w:r>
            <w:r w:rsidR="00D77775">
              <w:rPr>
                <w:rFonts w:ascii="Times New Roman" w:hAnsi="Times New Roman" w:cs="Times New Roman"/>
              </w:rPr>
              <w:t xml:space="preserve"> 7317</w:t>
            </w:r>
          </w:p>
          <w:p w:rsidR="00FC5892" w:rsidRPr="00FC5892" w:rsidRDefault="00FC5892" w:rsidP="00FE6C3D">
            <w:pPr>
              <w:pStyle w:val="Standard"/>
              <w:spacing w:after="120"/>
              <w:jc w:val="both"/>
              <w:rPr>
                <w:rFonts w:ascii="Times New Roman" w:hAnsi="Times New Roman" w:cs="Times New Roman"/>
              </w:rPr>
            </w:pPr>
            <w:r w:rsidRPr="00FC5892">
              <w:rPr>
                <w:rFonts w:ascii="Times New Roman" w:hAnsi="Times New Roman" w:cs="Times New Roman"/>
                <w:b/>
              </w:rPr>
              <w:t>Telefone: (</w:t>
            </w:r>
            <w:r w:rsidRPr="00FC5892">
              <w:rPr>
                <w:rFonts w:ascii="Times New Roman" w:hAnsi="Times New Roman" w:cs="Times New Roman"/>
              </w:rPr>
              <w:t>75) 999236921</w:t>
            </w:r>
          </w:p>
          <w:p w:rsidR="00FC5892" w:rsidRPr="00FC5892" w:rsidRDefault="00FC5892" w:rsidP="00FE6C3D">
            <w:pPr>
              <w:pStyle w:val="Standard"/>
              <w:spacing w:after="120"/>
              <w:jc w:val="both"/>
              <w:rPr>
                <w:rFonts w:ascii="Times New Roman" w:hAnsi="Times New Roman" w:cs="Times New Roman"/>
              </w:rPr>
            </w:pPr>
            <w:r w:rsidRPr="00FC5892">
              <w:rPr>
                <w:rFonts w:ascii="Times New Roman" w:hAnsi="Times New Roman" w:cs="Times New Roman"/>
                <w:b/>
              </w:rPr>
              <w:t>E-mail:</w:t>
            </w:r>
            <w:r w:rsidRPr="00FC5892">
              <w:rPr>
                <w:rFonts w:ascii="Times New Roman" w:hAnsi="Times New Roman" w:cs="Times New Roman"/>
              </w:rPr>
              <w:t xml:space="preserve"> catharinad33@gmail.com</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2. Necessidade da Contratação:</w:t>
            </w:r>
          </w:p>
        </w:tc>
      </w:tr>
      <w:tr w:rsidR="00FC5892" w:rsidRPr="00FC5892" w:rsidTr="00FE6C3D">
        <w:trPr>
          <w:trHeight w:val="211"/>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rPr>
            </w:pPr>
            <w:r w:rsidRPr="00FC5892">
              <w:rPr>
                <w:rFonts w:ascii="Times New Roman" w:eastAsia="Arial Narrow" w:hAnsi="Times New Roman" w:cs="Times New Roman"/>
                <w:color w:val="000000"/>
              </w:rPr>
              <w:t>Contratação de empresa especializada na prestação de serviço organiza</w:t>
            </w:r>
            <w:r w:rsidRPr="00FC5892">
              <w:rPr>
                <w:rFonts w:ascii="Times New Roman" w:eastAsia="Arial Narrow" w:hAnsi="Times New Roman" w:cs="Times New Roman"/>
              </w:rPr>
              <w:t xml:space="preserve">ção de eventos, </w:t>
            </w:r>
            <w:r w:rsidRPr="00FC5892">
              <w:rPr>
                <w:rFonts w:ascii="Times New Roman" w:eastAsia="Arial Narrow" w:hAnsi="Times New Roman" w:cs="Times New Roman"/>
                <w:color w:val="000000"/>
              </w:rPr>
              <w:t>locação e montagem de estrutura de palcos, tendas, iluminação, sonorização, trios, geradores</w:t>
            </w:r>
            <w:r w:rsidRPr="00FC5892">
              <w:rPr>
                <w:rFonts w:ascii="Times New Roman" w:eastAsia="Arial Narrow" w:hAnsi="Times New Roman" w:cs="Times New Roman"/>
              </w:rPr>
              <w:t>,</w:t>
            </w:r>
            <w:r w:rsidRPr="00FC5892">
              <w:rPr>
                <w:rFonts w:ascii="Times New Roman" w:eastAsia="Arial Narrow" w:hAnsi="Times New Roman" w:cs="Times New Roman"/>
                <w:color w:val="000000"/>
              </w:rPr>
              <w:t xml:space="preserve"> banheiros químicos</w:t>
            </w:r>
            <w:r w:rsidRPr="00FC5892">
              <w:rPr>
                <w:rFonts w:ascii="Times New Roman" w:eastAsia="Arial Narrow" w:hAnsi="Times New Roman" w:cs="Times New Roman"/>
              </w:rPr>
              <w:t xml:space="preserve">, bem como, segurança desarmada sob demanda, </w:t>
            </w:r>
            <w:r w:rsidRPr="00FC5892">
              <w:rPr>
                <w:rFonts w:ascii="Times New Roman" w:eastAsia="Arial Narrow" w:hAnsi="Times New Roman" w:cs="Times New Roman"/>
                <w:color w:val="000000"/>
              </w:rPr>
              <w:t>para atender demandas de eventos do Município de Nova Soure – Bahia</w:t>
            </w:r>
            <w:r w:rsidRPr="00FC5892">
              <w:rPr>
                <w:rFonts w:ascii="Times New Roman" w:hAnsi="Times New Roman" w:cs="Times New Roman"/>
                <w:bCs/>
                <w:color w:val="000000" w:themeColor="text1"/>
              </w:rPr>
              <w:t>.</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3. Alinhamento com o Plano de Contratações Anual</w:t>
            </w:r>
          </w:p>
        </w:tc>
      </w:tr>
      <w:tr w:rsidR="00FC5892" w:rsidRPr="00FC5892" w:rsidTr="00FE6C3D">
        <w:trPr>
          <w:trHeight w:val="211"/>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rPr>
            </w:pPr>
            <w:r w:rsidRPr="00FC5892">
              <w:rPr>
                <w:rFonts w:ascii="Times New Roman" w:hAnsi="Times New Roman" w:cs="Times New Roman"/>
              </w:rPr>
              <w:t>Não foi feito plano de contratação anual para o exercício de 2024 do poder executivo de Nova Soure BA, levando em consideração que o órgão encontra-se em período de adequação a lei 14.133/2021.</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4. Descrição dos Requisitos da Contratação</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 xml:space="preserve">Por se tratar de </w:t>
            </w:r>
            <w:r w:rsidRPr="00FC5892">
              <w:rPr>
                <w:rFonts w:eastAsia="Arial Narrow"/>
                <w:b/>
                <w:sz w:val="24"/>
                <w:szCs w:val="24"/>
              </w:rPr>
              <w:t>serviço contínuo</w:t>
            </w:r>
            <w:r w:rsidRPr="00FC5892">
              <w:rPr>
                <w:rFonts w:eastAsia="Arial Narrow"/>
                <w:sz w:val="24"/>
                <w:szCs w:val="24"/>
              </w:rPr>
              <w:t xml:space="preserve"> quando a execução do objeto é uma necessidade constante. Como a solicitação em questão. Nessas situações, findada a ata de registro de preços, haverá sua substituição por um novo e assim, sucessivamente, pois a necessidade em si é permanente. Contratações dessa natureza são atendidas pelo art. 106 da Lei nº 14.133, de 2021;</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O objeto ora pretendido deverá possuir todas as características mínimas descritas nas especificações. Serão aceitos produtos com características superiores, desde que atendam a todos os requisitos mínimos exigidos conforme as especificações e quantidades estabelecidas neste instrumento;</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Não é admitida a subcontratação do objeto contratual;</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Não haverá exigência da garantia da contratação presente no artigo 96 e subsequentes da Lei nº 14.133, de 2021.</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lastRenderedPageBreak/>
              <w:t>A empresa deverá fornecer os itens ao qual se refere o objeto deste Termo de Referência em estrita observância às normas nele estabelecida.</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 xml:space="preserve">Não serão exigidas amostras ou qualquer outro tipo de análise pretérita à contratação do objeto ao qual se refere este Termo de referência, contudo, as propostas que apresentarem descrições inferiores às de referência constante no detalhamento do objeto serão desclassificadas, por não atender ao princípio aduzido no Inciso I, Art. 11 da Lei Federal 14.133/21 que diz: “O processo licitatório tem por objetivos [...] assegurar a seleção da proposta apta a gerar o resultado de contratação </w:t>
            </w:r>
            <w:r w:rsidRPr="00FC5892">
              <w:rPr>
                <w:rFonts w:eastAsia="Arial Narrow"/>
                <w:b/>
                <w:sz w:val="24"/>
                <w:szCs w:val="24"/>
              </w:rPr>
              <w:t xml:space="preserve">mais vantajoso para a Administração Pública, inclusive no que se refere ao ciclo de vida do objeto”. </w:t>
            </w:r>
          </w:p>
          <w:p w:rsidR="00FC5892" w:rsidRPr="00FC5892" w:rsidRDefault="00FC5892" w:rsidP="00FE6C3D">
            <w:pPr>
              <w:pBdr>
                <w:top w:val="nil"/>
                <w:left w:val="nil"/>
                <w:bottom w:val="nil"/>
                <w:right w:val="nil"/>
                <w:between w:val="nil"/>
              </w:pBdr>
              <w:spacing w:before="240" w:line="276" w:lineRule="auto"/>
              <w:jc w:val="both"/>
              <w:rPr>
                <w:rFonts w:eastAsia="Arial Narrow"/>
                <w:b/>
                <w:sz w:val="24"/>
                <w:szCs w:val="24"/>
              </w:rPr>
            </w:pPr>
            <w:r w:rsidRPr="00FC5892">
              <w:rPr>
                <w:rFonts w:eastAsia="Arial Narrow"/>
                <w:b/>
                <w:sz w:val="24"/>
                <w:szCs w:val="24"/>
              </w:rPr>
              <w:t>MODELO DE EXECUÇÃO DO OBJETO:</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A(s) empresa(s) vencedora(s) será(ao) responsável(</w:t>
            </w:r>
            <w:proofErr w:type="spellStart"/>
            <w:r w:rsidRPr="00FC5892">
              <w:rPr>
                <w:rFonts w:eastAsia="Arial Narrow"/>
                <w:sz w:val="24"/>
                <w:szCs w:val="24"/>
              </w:rPr>
              <w:t>éis</w:t>
            </w:r>
            <w:proofErr w:type="spellEnd"/>
            <w:r w:rsidRPr="00FC5892">
              <w:rPr>
                <w:rFonts w:eastAsia="Arial Narrow"/>
                <w:sz w:val="24"/>
                <w:szCs w:val="24"/>
              </w:rPr>
              <w:t xml:space="preserve">) pelo fornecimento em perfeita condição de funcionamento, segurança, limpeza e montagem/desmontagem dos itens que deverá incluir operacionalização, transporte, carga e descarga, mobilização de pessoal, hospedagem, alimentação, equipamentos e ferramentas, mão de obra, no local indicado, quando solicitado, devendo entregá-lo em condições adequadas para a utilização, sob pena de devolução;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montagem, instalação, testes e quaisquer reparos dos itens referentes à Infraestrutura, Sonorização e iluminação, deverá(</w:t>
            </w:r>
            <w:proofErr w:type="spellStart"/>
            <w:r w:rsidRPr="00FC5892">
              <w:rPr>
                <w:rFonts w:eastAsia="Arial Narrow"/>
                <w:sz w:val="24"/>
                <w:szCs w:val="24"/>
              </w:rPr>
              <w:t>ão</w:t>
            </w:r>
            <w:proofErr w:type="spellEnd"/>
            <w:r w:rsidRPr="00FC5892">
              <w:rPr>
                <w:rFonts w:eastAsia="Arial Narrow"/>
                <w:sz w:val="24"/>
                <w:szCs w:val="24"/>
              </w:rPr>
              <w:t>) ser acompanhadas por um funcionário designado pela Administração pública, e eles deverão estar em condições de uso, a partir do horário designado;</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montagem dos equipamentos será realizada em local determinado pela Administração pública do Município de Nova Soure – BA;</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montagem, instalação, testes e quaisquer reparos dos itens de sonorização e iluminação deverá ser acompanhada por um funcionário designado pela Departamento Municipal de Administração.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A(s) empresa(s) vencedora(s) deverá(</w:t>
            </w:r>
            <w:proofErr w:type="spellStart"/>
            <w:r w:rsidRPr="00FC5892">
              <w:rPr>
                <w:rFonts w:eastAsia="Arial Narrow"/>
                <w:sz w:val="24"/>
                <w:szCs w:val="24"/>
              </w:rPr>
              <w:t>ão</w:t>
            </w:r>
            <w:proofErr w:type="spellEnd"/>
            <w:r w:rsidRPr="00FC5892">
              <w:rPr>
                <w:rFonts w:eastAsia="Arial Narrow"/>
                <w:sz w:val="24"/>
                <w:szCs w:val="24"/>
              </w:rPr>
              <w:t>) executar as montagens rigorosamente de acordo com as instruções dadas pela Administração Municipal e técnicos especializados da(s) banda(s);</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organização, montagem, gerenciamento, prestação de serviços e fornecimentos dos itens relacionados à divulgação, produção e gerenciamento deverão ser acompanhadas por um funcionário designado pela Administração Municipal;</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empresa vencedora de todos os itens deverá entrar em contato com a Administração Municipal para obterem as maiores instruções quanto a montagem (disposição do local, mapa de montagem, etc.)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empresa vencedora se dispõe a fornecer os materiais em bom estado de conservação, com boa apresentação visual, não sendo aceito materiais rasgados, manchados ou sujos. Todas as estruturas metálicas deverão estar em bom estado de conservação, devidamente pintadas e sem apresentar ferrugem e o piso do palco deverá estar em perfeito estado de conservação e sem irregularidades.</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empresa vencedora se dispõe a fornecer todos os equipamentos, materiais e sistemas, exigidos nos </w:t>
            </w:r>
            <w:proofErr w:type="spellStart"/>
            <w:r w:rsidRPr="00FC5892">
              <w:rPr>
                <w:rFonts w:eastAsia="Arial Narrow"/>
                <w:sz w:val="24"/>
                <w:szCs w:val="24"/>
              </w:rPr>
              <w:t>rider’s</w:t>
            </w:r>
            <w:proofErr w:type="spellEnd"/>
            <w:r w:rsidRPr="00FC5892">
              <w:rPr>
                <w:rFonts w:eastAsia="Arial Narrow"/>
                <w:sz w:val="24"/>
                <w:szCs w:val="24"/>
              </w:rPr>
              <w:t xml:space="preserve"> técnicos dos artistas / bandas / duplas, em perfeito estado de conservação e pleno funcionamento, bem como devem se apresentar na boa apresentação visual. Será necessária a </w:t>
            </w:r>
            <w:r w:rsidRPr="00FC5892">
              <w:rPr>
                <w:rFonts w:eastAsia="Arial Narrow"/>
                <w:sz w:val="24"/>
                <w:szCs w:val="24"/>
              </w:rPr>
              <w:lastRenderedPageBreak/>
              <w:t>permanência de equipe técnica operacional e de manutenção, em número suficiente, capaz de garantir o bom, perfeito e pleno funcionamento dos equipamentos e sistemas, quando solicitado.</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rFonts w:eastAsia="Arial Narrow"/>
                <w:sz w:val="24"/>
                <w:szCs w:val="24"/>
              </w:rPr>
            </w:pPr>
            <w:r w:rsidRPr="00FC5892">
              <w:rPr>
                <w:rFonts w:eastAsia="Arial Narrow"/>
                <w:sz w:val="24"/>
                <w:szCs w:val="24"/>
              </w:rPr>
              <w:t>A empresa vencedora deverá disponibilizar equipe responsável para garantir a segurança do evento durante todo o tempo necessário, todos uniformizados e equipados com coletes e rádios comunicadores.</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empresa vencedora se dispõe a fornecer trios elétricos com todos os equipamentos, materiais e sistemas necessários para seu bom funcionamento, bem como, combustível para todo trajeto logístico descritos na ordem/solicitação de fornecimento.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empresa vencedora se dispõe a fornecer todas as estruturas e sistemas elétricos deverão ser aterrados, conforme normas da ABNT.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empresa vencedora deverá indicar um preposto durante todo o período de vigência do contrato para atendimento dos serviços, disponibilizando os meios de contato, de forma a agilizar as solicitações, sem ônus adicionais para a CONTRATANTE;</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CONTRATADA deverá prestar a sonorização e a iluminação de modo a cumprir os </w:t>
            </w:r>
            <w:proofErr w:type="spellStart"/>
            <w:r w:rsidRPr="00FC5892">
              <w:rPr>
                <w:rFonts w:eastAsia="Arial Narrow"/>
                <w:sz w:val="24"/>
                <w:szCs w:val="24"/>
              </w:rPr>
              <w:t>Rider’s</w:t>
            </w:r>
            <w:proofErr w:type="spellEnd"/>
            <w:r w:rsidRPr="00FC5892">
              <w:rPr>
                <w:rFonts w:eastAsia="Arial Narrow"/>
                <w:sz w:val="24"/>
                <w:szCs w:val="24"/>
              </w:rPr>
              <w:t xml:space="preserve"> Técnicos, apresentados pelo(s) respectivo(s) artistas / bandas / duplas, comunicando à equipe técnica, destas quaisquer alterações necessárias;</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 Todos os equipamentos deverão ser de excelente qualidade;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Providenciar imediatamente a substituição do equipamento, caso ocorra algum imprevisto, para que não haja prejuízo ao serviço contratado;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Responder pela montagem, desmontagem, segurança e manutenção dos equipamentos utilizados no serviço;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Arcar com as despesas de manutenção, reparos, substituição de peças, </w:t>
            </w:r>
            <w:proofErr w:type="gramStart"/>
            <w:r w:rsidRPr="00FC5892">
              <w:rPr>
                <w:rFonts w:eastAsia="Arial Narrow"/>
                <w:sz w:val="24"/>
                <w:szCs w:val="24"/>
              </w:rPr>
              <w:t>etc..</w:t>
            </w:r>
            <w:proofErr w:type="gramEnd"/>
            <w:r w:rsidRPr="00FC5892">
              <w:rPr>
                <w:rFonts w:eastAsia="Arial Narrow"/>
                <w:sz w:val="24"/>
                <w:szCs w:val="24"/>
              </w:rPr>
              <w:t>;</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Os materiais e equipamentos empregados na prestação de serviço deverão apresentar-se em perfeita condição de uso, funcionamento, segurança e limpeza, no ato da utilização, nas datas previamente estabelecidas pelo Departamento Gestor e/ou constante no Termo de Referência.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Acatar e facilitar a ação da Fiscalização da Prefeitura Municipal de Nova Soure – BA, cumprindo as exigências da mesma;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Responder de maneira absoluta e inescusável pela perfeição dos trabalhos utilizados na aplicação dos serviços, assumindo inteira, total e exclusiva responsabilidade pelos mesmos.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Responsabilizar-se única e exclusivamente, por todos e quaisquer danos materiais ou pessoais, decorrentes dos trabalhos que direta ou indiretamente executar, ainda que tais danos, sejam causados por caso fortuito, força maior ou atos de terceiros ou ainda que decorram de determinação da Fiscalização, para cuja execução a Contratada tomará as medidas de segurança necessárias. Tal responsabilidade se estende aos danos pessoais e materiais, bem como aos da Prefeitura Municipal de Nova Soure – BA, seus prepostos e terceiros;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lastRenderedPageBreak/>
              <w:t>Para efeito de faturamento serão sempre consideradas as diárias apuradas pela fiscalização da Prefeitura Municipal de Nova Soure – BA;</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O equipamento contratado, somente poderá ser utilizado em função do serviço público;</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contrato, bem como apresentar os respectivos comprovantes, quando solicitados pelo Município de Nova Soure – BA;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Os custos com quaisquer naturezas de tributos, taxa de bombeiros, ART, alimentação e hospedagem de toda a equipe, traslado de integrantes, montagem e desmontagem de equipamentos, fornecimento, dentre outros, serão de total responsabilidade da empresa contratada.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O objeto deste contrato será executado de acordo com a programação da contratante e mediante a emissão da Autorização de fornecimento. </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lastRenderedPageBreak/>
              <w:t>5. Estimativa das Quantidades a serem contratadas</w:t>
            </w:r>
            <w:r>
              <w:rPr>
                <w:rFonts w:ascii="Times New Roman" w:hAnsi="Times New Roman" w:cs="Times New Roman"/>
                <w:b/>
                <w:bCs/>
              </w:rPr>
              <w:t xml:space="preserve"> consta no Termo de Referencia </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b/>
                <w:bCs/>
                <w:color w:val="FF0000"/>
              </w:rPr>
            </w:pP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6. Levantamento de Mercado</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NormalWeb"/>
              <w:spacing w:before="0" w:beforeAutospacing="0" w:after="0" w:afterAutospacing="0"/>
              <w:jc w:val="both"/>
              <w:rPr>
                <w:rFonts w:ascii="Times New Roman" w:hAnsi="Times New Roman"/>
              </w:rPr>
            </w:pPr>
            <w:r w:rsidRPr="00FC5892">
              <w:rPr>
                <w:rFonts w:ascii="Times New Roman" w:hAnsi="Times New Roman"/>
                <w:color w:val="000000"/>
              </w:rPr>
              <w:t>Entre as soluções disponíveis no mercado, a terceirização do objeto de pretensão contratual tornou-se a mais viável, uma vez que, converte-se em economicidade para a administração pública municipal, logo que a mesma não terá custos com mão de obra, insumos operacionais, encargos previdenciários, trabalhistas, tributários, comerciais e quaisquer outros que incidam direta ou indiretamente sobre o objeto.</w:t>
            </w:r>
          </w:p>
          <w:p w:rsidR="00FC5892" w:rsidRPr="00FC5892" w:rsidRDefault="00FC5892" w:rsidP="00FE6C3D">
            <w:pPr>
              <w:pStyle w:val="NormalWeb"/>
              <w:spacing w:before="240" w:beforeAutospacing="0" w:after="0" w:afterAutospacing="0"/>
              <w:jc w:val="both"/>
              <w:rPr>
                <w:rFonts w:ascii="Times New Roman" w:hAnsi="Times New Roman"/>
                <w:color w:val="000000"/>
              </w:rPr>
            </w:pPr>
            <w:r w:rsidRPr="00FC5892">
              <w:rPr>
                <w:rFonts w:ascii="Times New Roman" w:hAnsi="Times New Roman"/>
                <w:color w:val="000000"/>
              </w:rPr>
              <w:t>Os Itens em questão, definidos no Termo de Referência (TR), atendem às especificações usuais constantes no Mercado e destinam-se a utilização da secretaria demandante e órgãos dependentes.</w:t>
            </w:r>
          </w:p>
          <w:p w:rsidR="00FC5892" w:rsidRPr="00FC5892" w:rsidRDefault="00FC5892" w:rsidP="00FE6C3D">
            <w:pPr>
              <w:pStyle w:val="Standard"/>
              <w:spacing w:after="120"/>
              <w:jc w:val="both"/>
              <w:rPr>
                <w:rFonts w:ascii="Times New Roman" w:hAnsi="Times New Roman" w:cs="Times New Roman"/>
              </w:rPr>
            </w:pPr>
            <w:r w:rsidRPr="00FC5892">
              <w:rPr>
                <w:rFonts w:ascii="Times New Roman" w:hAnsi="Times New Roman" w:cs="Times New Roman"/>
                <w:color w:val="000000"/>
              </w:rPr>
              <w:t>Esta Divisão optou por realizar a presente contratação, através do Sistema de Registro de Preços - SRP, com base no disposto no art. 3º, inciso V do Decreto nº. 11.462/2023, o qual diz que o aludido Sistema poderá ser adotado quando pela natureza do objeto não for possível definir previamente o quantitativo a ser demandado pela Administração. Considerou, ainda, o fato de que o referido Sistema possibilita um controle mais efetivo quanto à Distribuição dos Itens a serem adquiridos, traduzindo-se no estímulo ao Consumo Sustentável/Consciente.</w:t>
            </w:r>
            <w:r w:rsidRPr="00FC5892">
              <w:rPr>
                <w:rFonts w:ascii="Times New Roman" w:hAnsi="Times New Roman" w:cs="Times New Roman"/>
                <w:bCs/>
              </w:rPr>
              <w:t xml:space="preserve"> </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color w:val="000000" w:themeColor="text1"/>
              </w:rPr>
              <w:t>7. Estimativa do Valor da Contratação</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b/>
                <w:bCs/>
                <w:color w:val="FF0000"/>
              </w:rPr>
            </w:pPr>
            <w:r w:rsidRPr="00FC5892">
              <w:rPr>
                <w:rFonts w:ascii="Times New Roman" w:hAnsi="Times New Roman" w:cs="Times New Roman"/>
                <w:color w:val="000000" w:themeColor="text1"/>
              </w:rPr>
              <w:t xml:space="preserve">A estimativa do valor é de </w:t>
            </w:r>
            <w:r w:rsidR="00232BFB" w:rsidRPr="00FE6C3D">
              <w:rPr>
                <w:rFonts w:eastAsia="Arial Narrow"/>
                <w:b/>
                <w:caps/>
                <w:color w:val="auto"/>
              </w:rPr>
              <w:t>R$ 839.133,45</w:t>
            </w:r>
            <w:r w:rsidR="00232BFB" w:rsidRPr="00FE6C3D">
              <w:rPr>
                <w:b/>
                <w:bCs/>
                <w:caps/>
                <w:color w:val="auto"/>
              </w:rPr>
              <w:t xml:space="preserve"> </w:t>
            </w:r>
            <w:r w:rsidR="00232BFB" w:rsidRPr="00FE6C3D">
              <w:rPr>
                <w:rFonts w:eastAsia="Arial Narrow"/>
                <w:b/>
                <w:caps/>
                <w:color w:val="auto"/>
              </w:rPr>
              <w:t>(oitocentos e trinta e nove mil, cento e trinta e três reais e quarenta e cinco centavos).</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8. Descrição da solução como um todo</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Bdr>
                <w:top w:val="nil"/>
                <w:left w:val="nil"/>
                <w:bottom w:val="nil"/>
                <w:right w:val="nil"/>
                <w:between w:val="nil"/>
              </w:pBdr>
              <w:tabs>
                <w:tab w:val="left" w:pos="142"/>
              </w:tabs>
              <w:spacing w:before="120" w:after="120" w:line="276" w:lineRule="auto"/>
              <w:ind w:left="142"/>
              <w:jc w:val="both"/>
              <w:rPr>
                <w:sz w:val="24"/>
                <w:szCs w:val="24"/>
              </w:rPr>
            </w:pPr>
            <w:r w:rsidRPr="00FC5892">
              <w:rPr>
                <w:bCs/>
                <w:sz w:val="24"/>
                <w:szCs w:val="24"/>
              </w:rPr>
              <w:t>A solução encontrada em Estudo T</w:t>
            </w:r>
            <w:r>
              <w:rPr>
                <w:bCs/>
                <w:sz w:val="24"/>
                <w:szCs w:val="24"/>
              </w:rPr>
              <w:t>écnico Preliminar perpassa pela</w:t>
            </w:r>
            <w:r w:rsidRPr="00FC5892">
              <w:rPr>
                <w:rFonts w:eastAsia="Arial Narrow"/>
                <w:sz w:val="24"/>
                <w:szCs w:val="24"/>
              </w:rPr>
              <w:t xml:space="preserve"> prestação de serviço organização de eventos, locação e montagem de estrutura de palcos, tendas, iluminação, sonorização, trios, </w:t>
            </w:r>
            <w:r w:rsidRPr="00FC5892">
              <w:rPr>
                <w:rFonts w:eastAsia="Arial Narrow"/>
                <w:sz w:val="24"/>
                <w:szCs w:val="24"/>
              </w:rPr>
              <w:lastRenderedPageBreak/>
              <w:t>geradores, banheiros químicos, bem como, segurança desarmada sob demanda, para atender demandas de eventos do Município de Nova Soure – Bahia.</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lastRenderedPageBreak/>
              <w:t xml:space="preserve">9. Justificativa para o Parcelamento ou não da Solução </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bCs/>
                <w:color w:val="000000" w:themeColor="text1"/>
              </w:rPr>
            </w:pPr>
            <w:r w:rsidRPr="00FC5892">
              <w:rPr>
                <w:rFonts w:ascii="Times New Roman" w:hAnsi="Times New Roman" w:cs="Times New Roman"/>
                <w:bCs/>
                <w:color w:val="000000" w:themeColor="text1"/>
              </w:rPr>
              <w:t>O parcelamento da solução é a regra devendo a licitação ser realizada por lote, sempre que o objeto for divisível, desde que se verifique não haver prejuízo para o conjunto da solução ou perda de economia de escala, visando propiciar a ampla participação de licitantes, que embora não disponham de capacidade para execução do objeto, possam fazê-lo com relação a itens ou unidades autônomas.</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10. Resultados Pretendidos</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color w:val="000000"/>
              </w:rPr>
            </w:pPr>
            <w:r w:rsidRPr="00FC5892">
              <w:rPr>
                <w:rFonts w:ascii="Times New Roman" w:hAnsi="Times New Roman" w:cs="Times New Roman"/>
                <w:color w:val="000000"/>
              </w:rPr>
              <w:t xml:space="preserve">Com a terceirização do objeto de pretensão contratual tornou-se a mais viável, uma vez que, converte-se em economicidade para </w:t>
            </w:r>
            <w:proofErr w:type="gramStart"/>
            <w:r w:rsidRPr="00FC5892">
              <w:rPr>
                <w:rFonts w:ascii="Times New Roman" w:hAnsi="Times New Roman" w:cs="Times New Roman"/>
                <w:color w:val="000000"/>
              </w:rPr>
              <w:t>a  administração</w:t>
            </w:r>
            <w:proofErr w:type="gramEnd"/>
            <w:r w:rsidRPr="00FC5892">
              <w:rPr>
                <w:rFonts w:ascii="Times New Roman" w:hAnsi="Times New Roman" w:cs="Times New Roman"/>
                <w:color w:val="000000"/>
              </w:rPr>
              <w:t xml:space="preserve"> pública municipal, logo que a mesma não terá custos com mão de obra, insumos operacionais, encargos previdenciários, trabalhistas, tributários, comerciais e quaisquer outros que incidam direta ou indiretamente sobre o objeto.</w:t>
            </w:r>
          </w:p>
          <w:p w:rsidR="00FC5892" w:rsidRPr="00FC5892" w:rsidRDefault="00FC5892" w:rsidP="00FE6C3D">
            <w:pPr>
              <w:pStyle w:val="Standard"/>
              <w:spacing w:after="120"/>
              <w:jc w:val="both"/>
              <w:rPr>
                <w:rFonts w:ascii="Times New Roman" w:hAnsi="Times New Roman" w:cs="Times New Roman"/>
                <w:color w:val="000000" w:themeColor="text1"/>
              </w:rPr>
            </w:pPr>
            <w:r w:rsidRPr="00FC5892">
              <w:rPr>
                <w:rFonts w:ascii="Times New Roman" w:hAnsi="Times New Roman" w:cs="Times New Roman"/>
                <w:color w:val="000000"/>
              </w:rPr>
              <w:t xml:space="preserve">Logo, </w:t>
            </w:r>
            <w:r w:rsidRPr="00FC5892">
              <w:rPr>
                <w:rFonts w:ascii="Times New Roman" w:hAnsi="Times New Roman" w:cs="Times New Roman"/>
                <w:color w:val="000000" w:themeColor="text1"/>
              </w:rPr>
              <w:t>a Administração Pública Municipal almeja alcançar, sob os aspectos da economicidade, eficácia, eficiência e de melhor aproveitamento dos recursos humanos, materiais e financeiros disponíveis, inclusive do ponto de vista da sustentabilidade ambiental.</w:t>
            </w:r>
          </w:p>
          <w:p w:rsidR="00FC5892" w:rsidRPr="00FC5892" w:rsidRDefault="00FC5892" w:rsidP="00FC5892">
            <w:pPr>
              <w:pStyle w:val="Standard"/>
              <w:spacing w:after="120"/>
              <w:jc w:val="both"/>
              <w:rPr>
                <w:rFonts w:ascii="Times New Roman" w:hAnsi="Times New Roman" w:cs="Times New Roman"/>
                <w:color w:val="000000" w:themeColor="text1"/>
              </w:rPr>
            </w:pPr>
            <w:r w:rsidRPr="00FC5892">
              <w:rPr>
                <w:rFonts w:ascii="Times New Roman" w:hAnsi="Times New Roman" w:cs="Times New Roman"/>
                <w:color w:val="000000"/>
              </w:rPr>
              <w:t>Vale ressaltar que a presente contratação possibilitará o atendimento satisfatório das atividades realizadas pelas unidades usuárias, perante o interesse público.</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11. Providências a serem adotadas</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rPr>
            </w:pPr>
            <w:r w:rsidRPr="00FC5892">
              <w:rPr>
                <w:rFonts w:ascii="Times New Roman" w:eastAsiaTheme="minorEastAsia" w:hAnsi="Times New Roman" w:cs="Times New Roman"/>
                <w:color w:val="000000" w:themeColor="text1"/>
              </w:rPr>
              <w:t>Não há providências complementares a serem adotadas.</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color w:val="000000" w:themeColor="text1"/>
              </w:rPr>
              <w:t>12. Contratações Correlatas e/ou Interdependentes</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Default"/>
              <w:tabs>
                <w:tab w:val="left" w:pos="224"/>
              </w:tabs>
              <w:suppressAutoHyphens/>
              <w:spacing w:after="120"/>
              <w:jc w:val="both"/>
              <w:rPr>
                <w:rFonts w:ascii="Times New Roman" w:hAnsi="Times New Roman" w:cs="Times New Roman"/>
              </w:rPr>
            </w:pPr>
            <w:r w:rsidRPr="00FC5892">
              <w:rPr>
                <w:rFonts w:ascii="Times New Roman" w:eastAsiaTheme="minorEastAsia" w:hAnsi="Times New Roman" w:cs="Times New Roman"/>
                <w:color w:val="000000" w:themeColor="text1"/>
              </w:rPr>
              <w:t>Não há contratações correlatas e/ou interdependentes complementares a serem adotadas.</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13. Possíveis Impactos Ambientais</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bCs/>
                <w:color w:val="385623" w:themeColor="accent6" w:themeShade="80"/>
              </w:rPr>
            </w:pPr>
            <w:r w:rsidRPr="00FC5892">
              <w:rPr>
                <w:rFonts w:ascii="Times New Roman" w:hAnsi="Times New Roman" w:cs="Times New Roman"/>
              </w:rPr>
              <w:t>O descarte de qualquer material necessário para a prestação dos serviços deverá seguir as normas ambientais respectivas, sendo o descarte fora dessas normas motivo para penalização. Tal conduta deverá ser fiscalizada pela contratante.</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color w:val="000000" w:themeColor="text1"/>
              </w:rPr>
              <w:t>14. Declaração de Viabilidade</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color w:val="000000" w:themeColor="text1"/>
              </w:rPr>
            </w:pPr>
            <w:r w:rsidRPr="00FC5892">
              <w:rPr>
                <w:rFonts w:ascii="Times New Roman" w:hAnsi="Times New Roman" w:cs="Times New Roman"/>
                <w:color w:val="000000" w:themeColor="text1"/>
              </w:rPr>
              <w:t xml:space="preserve">Declaro </w:t>
            </w:r>
            <w:r w:rsidRPr="00FC5892">
              <w:rPr>
                <w:rFonts w:ascii="Times New Roman" w:hAnsi="Times New Roman" w:cs="Times New Roman"/>
                <w:b/>
                <w:bCs/>
                <w:color w:val="000000" w:themeColor="text1"/>
              </w:rPr>
              <w:t>viável</w:t>
            </w:r>
            <w:r w:rsidRPr="00FC5892">
              <w:rPr>
                <w:rFonts w:ascii="Times New Roman" w:hAnsi="Times New Roman" w:cs="Times New Roman"/>
                <w:color w:val="000000" w:themeColor="text1"/>
              </w:rPr>
              <w:t xml:space="preserve"> esta contratação com base neste Estudo Técnico Preliminar, consoante o inciso XIII, art. 18 da Lei 14.133/21. </w:t>
            </w:r>
          </w:p>
        </w:tc>
      </w:tr>
    </w:tbl>
    <w:p w:rsidR="00FC5892" w:rsidRDefault="00FC5892" w:rsidP="00FC5892">
      <w:pPr>
        <w:rPr>
          <w:sz w:val="24"/>
          <w:szCs w:val="24"/>
        </w:rPr>
      </w:pPr>
      <w:r w:rsidRPr="00FC5892">
        <w:rPr>
          <w:sz w:val="24"/>
          <w:szCs w:val="24"/>
        </w:rPr>
        <w:t>Nova Soure - BA, 26 de abril de 2024.</w:t>
      </w:r>
    </w:p>
    <w:p w:rsidR="00FE6C3D" w:rsidRPr="00FC5892" w:rsidRDefault="00FE6C3D" w:rsidP="00FC5892">
      <w:pPr>
        <w:rPr>
          <w:sz w:val="24"/>
          <w:szCs w:val="24"/>
        </w:rPr>
      </w:pPr>
    </w:p>
    <w:p w:rsidR="00FC5892" w:rsidRPr="00FC5892" w:rsidRDefault="00FC5892" w:rsidP="00FC5892">
      <w:pPr>
        <w:ind w:left="142" w:hanging="10"/>
        <w:jc w:val="center"/>
        <w:rPr>
          <w:i/>
          <w:sz w:val="24"/>
          <w:szCs w:val="24"/>
        </w:rPr>
      </w:pPr>
      <w:r w:rsidRPr="00FC5892">
        <w:rPr>
          <w:i/>
          <w:sz w:val="24"/>
          <w:szCs w:val="24"/>
        </w:rPr>
        <w:t>_________________________________________________</w:t>
      </w:r>
    </w:p>
    <w:p w:rsidR="00FC5892" w:rsidRPr="00FC5892" w:rsidRDefault="00FC5892" w:rsidP="00FC5892">
      <w:pPr>
        <w:jc w:val="center"/>
        <w:rPr>
          <w:sz w:val="24"/>
          <w:szCs w:val="24"/>
        </w:rPr>
      </w:pPr>
      <w:r w:rsidRPr="00FC5892">
        <w:rPr>
          <w:sz w:val="24"/>
          <w:szCs w:val="24"/>
        </w:rPr>
        <w:t>Catharina Dantas Bacelar Souza</w:t>
      </w:r>
    </w:p>
    <w:p w:rsidR="00FC5892" w:rsidRPr="00FC5892" w:rsidRDefault="00FC5892" w:rsidP="00FC5892">
      <w:pPr>
        <w:jc w:val="center"/>
        <w:rPr>
          <w:sz w:val="24"/>
          <w:szCs w:val="24"/>
        </w:rPr>
      </w:pPr>
      <w:r w:rsidRPr="00FC5892">
        <w:rPr>
          <w:sz w:val="24"/>
          <w:szCs w:val="24"/>
        </w:rPr>
        <w:t>Gestor Governamental de Cultura e Comunicação Social</w:t>
      </w:r>
    </w:p>
    <w:p w:rsidR="00EB4F0E" w:rsidRPr="00FC5892" w:rsidRDefault="00EB4F0E" w:rsidP="00B32FE6">
      <w:pPr>
        <w:jc w:val="center"/>
        <w:rPr>
          <w:b/>
          <w:bCs/>
          <w:sz w:val="24"/>
          <w:szCs w:val="24"/>
        </w:rPr>
      </w:pPr>
    </w:p>
    <w:p w:rsidR="00EB4F0E" w:rsidRDefault="00EB4F0E" w:rsidP="00B32FE6">
      <w:pPr>
        <w:jc w:val="center"/>
        <w:rPr>
          <w:b/>
          <w:bCs/>
          <w:sz w:val="24"/>
          <w:szCs w:val="24"/>
        </w:rPr>
      </w:pPr>
    </w:p>
    <w:p w:rsidR="00FE6C3D" w:rsidRDefault="00FE6C3D" w:rsidP="00B32FE6">
      <w:pPr>
        <w:jc w:val="center"/>
        <w:rPr>
          <w:b/>
          <w:bCs/>
          <w:sz w:val="24"/>
          <w:szCs w:val="24"/>
        </w:rPr>
      </w:pPr>
    </w:p>
    <w:p w:rsidR="00FE6C3D" w:rsidRDefault="00FE6C3D" w:rsidP="00B32FE6">
      <w:pPr>
        <w:jc w:val="center"/>
        <w:rPr>
          <w:b/>
          <w:bCs/>
          <w:sz w:val="24"/>
          <w:szCs w:val="24"/>
        </w:rPr>
      </w:pPr>
    </w:p>
    <w:p w:rsidR="00FE6C3D" w:rsidRDefault="00FE6C3D" w:rsidP="00B32FE6">
      <w:pPr>
        <w:jc w:val="center"/>
        <w:rPr>
          <w:b/>
          <w:bCs/>
          <w:sz w:val="24"/>
          <w:szCs w:val="24"/>
        </w:rPr>
      </w:pPr>
    </w:p>
    <w:p w:rsidR="00B32FE6" w:rsidRPr="00FC5892" w:rsidRDefault="00423E90" w:rsidP="00B32FE6">
      <w:pPr>
        <w:jc w:val="center"/>
        <w:rPr>
          <w:b/>
          <w:bCs/>
          <w:sz w:val="24"/>
          <w:szCs w:val="24"/>
        </w:rPr>
      </w:pPr>
      <w:r w:rsidRPr="00FC5892">
        <w:rPr>
          <w:b/>
          <w:bCs/>
          <w:sz w:val="24"/>
          <w:szCs w:val="24"/>
        </w:rPr>
        <w:t>PROCESSO ADMINISTRATIVO Nº 072</w:t>
      </w:r>
      <w:r w:rsidR="00E64500" w:rsidRPr="00FC5892">
        <w:rPr>
          <w:b/>
          <w:bCs/>
          <w:sz w:val="24"/>
          <w:szCs w:val="24"/>
        </w:rPr>
        <w:t>/2024</w:t>
      </w:r>
    </w:p>
    <w:p w:rsidR="00B32FE6" w:rsidRPr="00FC5892" w:rsidRDefault="00B32FE6" w:rsidP="00B32FE6">
      <w:pPr>
        <w:spacing w:after="120"/>
        <w:jc w:val="center"/>
        <w:rPr>
          <w:b/>
          <w:bCs/>
          <w:sz w:val="24"/>
          <w:szCs w:val="24"/>
        </w:rPr>
      </w:pPr>
      <w:r w:rsidRPr="00FC5892">
        <w:rPr>
          <w:b/>
          <w:bCs/>
          <w:sz w:val="24"/>
          <w:szCs w:val="24"/>
        </w:rPr>
        <w:t>PREGÃO ELETRÔNICO</w:t>
      </w:r>
      <w:r w:rsidR="00A4359E" w:rsidRPr="00FC5892">
        <w:rPr>
          <w:b/>
          <w:bCs/>
          <w:sz w:val="24"/>
          <w:szCs w:val="24"/>
        </w:rPr>
        <w:t xml:space="preserve"> </w:t>
      </w:r>
      <w:r w:rsidR="00D77775">
        <w:rPr>
          <w:b/>
          <w:bCs/>
          <w:sz w:val="24"/>
          <w:szCs w:val="24"/>
        </w:rPr>
        <w:t>Nº 013</w:t>
      </w:r>
      <w:r w:rsidR="0005157F" w:rsidRPr="00FC5892">
        <w:rPr>
          <w:b/>
          <w:bCs/>
          <w:sz w:val="24"/>
          <w:szCs w:val="24"/>
        </w:rPr>
        <w:t>/2024</w:t>
      </w:r>
    </w:p>
    <w:p w:rsidR="00423E90" w:rsidRPr="00FC5892" w:rsidRDefault="00B32FE6" w:rsidP="00423E90">
      <w:pPr>
        <w:tabs>
          <w:tab w:val="left" w:pos="4185"/>
          <w:tab w:val="center" w:pos="4889"/>
        </w:tabs>
        <w:spacing w:line="300" w:lineRule="auto"/>
        <w:jc w:val="center"/>
        <w:rPr>
          <w:rFonts w:eastAsia="Arial Narrow"/>
          <w:b/>
          <w:sz w:val="24"/>
          <w:szCs w:val="24"/>
        </w:rPr>
      </w:pPr>
      <w:r w:rsidRPr="00FC5892">
        <w:rPr>
          <w:b/>
          <w:sz w:val="24"/>
          <w:szCs w:val="24"/>
        </w:rPr>
        <w:t>ANEXO I</w:t>
      </w:r>
      <w:r w:rsidR="006C0DC6" w:rsidRPr="00FC5892">
        <w:rPr>
          <w:b/>
          <w:sz w:val="24"/>
          <w:szCs w:val="24"/>
        </w:rPr>
        <w:t>I</w:t>
      </w:r>
      <w:r w:rsidRPr="00FC5892">
        <w:rPr>
          <w:b/>
          <w:sz w:val="24"/>
          <w:szCs w:val="24"/>
        </w:rPr>
        <w:t xml:space="preserve"> – </w:t>
      </w:r>
      <w:r w:rsidR="006C0DC6" w:rsidRPr="00FC5892">
        <w:rPr>
          <w:b/>
          <w:sz w:val="24"/>
          <w:szCs w:val="24"/>
        </w:rPr>
        <w:t>TERMO DE REFERÊNCIA</w:t>
      </w:r>
      <w:r w:rsidR="00423E90" w:rsidRPr="00FC5892">
        <w:rPr>
          <w:b/>
          <w:sz w:val="24"/>
          <w:szCs w:val="24"/>
        </w:rPr>
        <w:t xml:space="preserve"> </w:t>
      </w:r>
      <w:r w:rsidR="00423E90" w:rsidRPr="00FC5892">
        <w:rPr>
          <w:rFonts w:eastAsia="Arial Narrow"/>
          <w:b/>
          <w:sz w:val="24"/>
          <w:szCs w:val="24"/>
        </w:rPr>
        <w:t>LEI FEDERAL 14.133/21</w:t>
      </w:r>
    </w:p>
    <w:p w:rsidR="00B32FE6" w:rsidRPr="00FC5892" w:rsidRDefault="00B32FE6" w:rsidP="00B32FE6">
      <w:pPr>
        <w:pStyle w:val="Ttulo1"/>
        <w:shd w:val="clear" w:color="auto" w:fill="D9D9D9"/>
        <w:spacing w:after="120"/>
        <w:rPr>
          <w:rFonts w:ascii="Times New Roman" w:hAnsi="Times New Roman"/>
          <w:sz w:val="24"/>
          <w:szCs w:val="24"/>
        </w:rPr>
      </w:pPr>
    </w:p>
    <w:tbl>
      <w:tblPr>
        <w:tblW w:w="9781" w:type="dxa"/>
        <w:tblInd w:w="-72" w:type="dxa"/>
        <w:tblLayout w:type="fixed"/>
        <w:tblLook w:val="0400" w:firstRow="0" w:lastRow="0" w:firstColumn="0" w:lastColumn="0" w:noHBand="0" w:noVBand="1"/>
      </w:tblPr>
      <w:tblGrid>
        <w:gridCol w:w="9781"/>
      </w:tblGrid>
      <w:tr w:rsidR="00423E90" w:rsidRPr="00FC5892" w:rsidTr="00423E90">
        <w:trPr>
          <w:trHeight w:val="307"/>
        </w:trPr>
        <w:tc>
          <w:tcPr>
            <w:tcW w:w="97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CONDIÇÕES GERAIS DA CONTRATAÇÃO</w:t>
            </w:r>
          </w:p>
        </w:tc>
      </w:tr>
    </w:tbl>
    <w:p w:rsidR="00423E90" w:rsidRPr="00FC5892" w:rsidRDefault="00423E90" w:rsidP="00423E90">
      <w:pPr>
        <w:numPr>
          <w:ilvl w:val="1"/>
          <w:numId w:val="34"/>
        </w:numPr>
        <w:pBdr>
          <w:top w:val="nil"/>
          <w:left w:val="nil"/>
          <w:bottom w:val="nil"/>
          <w:right w:val="nil"/>
          <w:between w:val="nil"/>
        </w:pBdr>
        <w:tabs>
          <w:tab w:val="left" w:pos="567"/>
        </w:tabs>
        <w:suppressAutoHyphens w:val="0"/>
        <w:spacing w:before="120" w:after="120" w:line="276" w:lineRule="auto"/>
        <w:ind w:left="284" w:firstLine="0"/>
        <w:jc w:val="both"/>
        <w:rPr>
          <w:sz w:val="24"/>
          <w:szCs w:val="24"/>
        </w:rPr>
      </w:pPr>
      <w:r w:rsidRPr="00FC5892">
        <w:rPr>
          <w:rFonts w:eastAsia="Arial Narrow"/>
          <w:color w:val="000000"/>
          <w:sz w:val="24"/>
          <w:szCs w:val="24"/>
        </w:rPr>
        <w:t>Contratação de empresa especializada na prestação de serviço organiza</w:t>
      </w:r>
      <w:r w:rsidRPr="00FC5892">
        <w:rPr>
          <w:rFonts w:eastAsia="Arial Narrow"/>
          <w:sz w:val="24"/>
          <w:szCs w:val="24"/>
        </w:rPr>
        <w:t xml:space="preserve">ção de eventos, </w:t>
      </w:r>
      <w:r w:rsidRPr="00FC5892">
        <w:rPr>
          <w:rFonts w:eastAsia="Arial Narrow"/>
          <w:color w:val="000000"/>
          <w:sz w:val="24"/>
          <w:szCs w:val="24"/>
        </w:rPr>
        <w:t>locação e montagem de estrutura de palcos, tendas, iluminação, sonorização, trios, geradores</w:t>
      </w:r>
      <w:r w:rsidRPr="00FC5892">
        <w:rPr>
          <w:rFonts w:eastAsia="Arial Narrow"/>
          <w:sz w:val="24"/>
          <w:szCs w:val="24"/>
        </w:rPr>
        <w:t>,</w:t>
      </w:r>
      <w:r w:rsidRPr="00FC5892">
        <w:rPr>
          <w:rFonts w:eastAsia="Arial Narrow"/>
          <w:color w:val="000000"/>
          <w:sz w:val="24"/>
          <w:szCs w:val="24"/>
        </w:rPr>
        <w:t xml:space="preserve"> banheiros químicos</w:t>
      </w:r>
      <w:r w:rsidRPr="00FC5892">
        <w:rPr>
          <w:rFonts w:eastAsia="Arial Narrow"/>
          <w:sz w:val="24"/>
          <w:szCs w:val="24"/>
        </w:rPr>
        <w:t xml:space="preserve">, bem como, segurança desarmada sob demanda, </w:t>
      </w:r>
      <w:r w:rsidRPr="00FC5892">
        <w:rPr>
          <w:rFonts w:eastAsia="Arial Narrow"/>
          <w:color w:val="000000"/>
          <w:sz w:val="24"/>
          <w:szCs w:val="24"/>
        </w:rPr>
        <w:t>para atender demandas de eventos do Município de Nova Soure – Bahia, nos termos da tabela abaixo, conforme condições e exigências estabelecidas neste instrumento.</w:t>
      </w:r>
    </w:p>
    <w:p w:rsidR="00423E90" w:rsidRPr="00FC5892" w:rsidRDefault="00423E90" w:rsidP="00423E90">
      <w:pPr>
        <w:numPr>
          <w:ilvl w:val="1"/>
          <w:numId w:val="34"/>
        </w:numPr>
        <w:pBdr>
          <w:top w:val="nil"/>
          <w:left w:val="nil"/>
          <w:bottom w:val="nil"/>
          <w:right w:val="nil"/>
          <w:between w:val="nil"/>
        </w:pBdr>
        <w:tabs>
          <w:tab w:val="left" w:pos="567"/>
        </w:tabs>
        <w:suppressAutoHyphens w:val="0"/>
        <w:spacing w:before="120" w:after="120" w:line="276" w:lineRule="auto"/>
        <w:ind w:left="709"/>
        <w:jc w:val="both"/>
        <w:rPr>
          <w:sz w:val="24"/>
          <w:szCs w:val="24"/>
        </w:rPr>
      </w:pPr>
      <w:r w:rsidRPr="00FC5892">
        <w:rPr>
          <w:rFonts w:eastAsia="Arial Narrow"/>
          <w:color w:val="000000"/>
          <w:sz w:val="24"/>
          <w:szCs w:val="24"/>
        </w:rPr>
        <w:t>Quantitativo:</w:t>
      </w:r>
    </w:p>
    <w:tbl>
      <w:tblPr>
        <w:tblW w:w="9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536"/>
        <w:gridCol w:w="851"/>
        <w:gridCol w:w="850"/>
        <w:gridCol w:w="1446"/>
        <w:gridCol w:w="1276"/>
      </w:tblGrid>
      <w:tr w:rsidR="00423E90" w:rsidRPr="00FC5892" w:rsidTr="00423E90">
        <w:tc>
          <w:tcPr>
            <w:tcW w:w="9668" w:type="dxa"/>
            <w:gridSpan w:val="6"/>
            <w:shd w:val="clear" w:color="auto" w:fill="C0C0C0"/>
          </w:tcPr>
          <w:p w:rsidR="00423E90" w:rsidRPr="00FC5892" w:rsidRDefault="00423E90" w:rsidP="00423E90">
            <w:pPr>
              <w:pBdr>
                <w:top w:val="nil"/>
                <w:left w:val="nil"/>
                <w:bottom w:val="nil"/>
                <w:right w:val="nil"/>
                <w:between w:val="nil"/>
              </w:pBdr>
              <w:tabs>
                <w:tab w:val="left" w:pos="567"/>
              </w:tabs>
              <w:spacing w:before="120" w:after="120" w:line="276" w:lineRule="auto"/>
              <w:ind w:left="277"/>
              <w:jc w:val="center"/>
              <w:rPr>
                <w:b/>
                <w:bCs/>
                <w:sz w:val="24"/>
                <w:szCs w:val="24"/>
              </w:rPr>
            </w:pPr>
            <w:r w:rsidRPr="00FC5892">
              <w:rPr>
                <w:rFonts w:eastAsia="Arial Narrow"/>
                <w:b/>
                <w:bCs/>
                <w:color w:val="000000"/>
                <w:sz w:val="24"/>
                <w:szCs w:val="24"/>
              </w:rPr>
              <w:t>LOTE-01</w:t>
            </w:r>
          </w:p>
        </w:tc>
      </w:tr>
      <w:tr w:rsidR="00423E90" w:rsidRPr="00FC5892" w:rsidTr="00423E90">
        <w:tc>
          <w:tcPr>
            <w:tcW w:w="709"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Item</w:t>
            </w:r>
          </w:p>
        </w:tc>
        <w:tc>
          <w:tcPr>
            <w:tcW w:w="4536"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Especificações</w:t>
            </w:r>
          </w:p>
        </w:tc>
        <w:tc>
          <w:tcPr>
            <w:tcW w:w="851"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Unid.</w:t>
            </w:r>
          </w:p>
        </w:tc>
        <w:tc>
          <w:tcPr>
            <w:tcW w:w="850" w:type="dxa"/>
            <w:shd w:val="clear" w:color="auto" w:fill="C0C0C0"/>
          </w:tcPr>
          <w:p w:rsidR="00423E90" w:rsidRPr="00FC5892" w:rsidRDefault="00423E90" w:rsidP="00423E90">
            <w:pPr>
              <w:jc w:val="center"/>
              <w:rPr>
                <w:rFonts w:eastAsia="Arial Narrow"/>
                <w:b/>
                <w:color w:val="000000"/>
                <w:sz w:val="24"/>
                <w:szCs w:val="24"/>
              </w:rPr>
            </w:pPr>
            <w:proofErr w:type="spellStart"/>
            <w:r w:rsidRPr="00FC5892">
              <w:rPr>
                <w:rFonts w:eastAsia="Arial Narrow"/>
                <w:b/>
                <w:color w:val="000000"/>
                <w:sz w:val="24"/>
                <w:szCs w:val="24"/>
              </w:rPr>
              <w:t>Quat</w:t>
            </w:r>
            <w:proofErr w:type="spellEnd"/>
            <w:r w:rsidRPr="00FC5892">
              <w:rPr>
                <w:rFonts w:eastAsia="Arial Narrow"/>
                <w:b/>
                <w:color w:val="000000"/>
                <w:sz w:val="24"/>
                <w:szCs w:val="24"/>
              </w:rPr>
              <w:t>.</w:t>
            </w:r>
          </w:p>
        </w:tc>
        <w:tc>
          <w:tcPr>
            <w:tcW w:w="1446"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 xml:space="preserve">Valor Unitário </w:t>
            </w:r>
          </w:p>
        </w:tc>
        <w:tc>
          <w:tcPr>
            <w:tcW w:w="1276"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 xml:space="preserve">Valor Total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01</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PALCO TIPO A</w:t>
            </w:r>
            <w:r w:rsidRPr="00FC5892">
              <w:rPr>
                <w:rFonts w:eastAsia="Arial Narrow"/>
                <w:color w:val="000000"/>
                <w:sz w:val="24"/>
                <w:szCs w:val="24"/>
              </w:rPr>
              <w:t xml:space="preserve"> - palco com dimensões mínimas de 16m x 14m, em estrutura metálica a alumínio, com pé direito de 9m e torre </w:t>
            </w:r>
            <w:proofErr w:type="spellStart"/>
            <w:r w:rsidRPr="00FC5892">
              <w:rPr>
                <w:rFonts w:eastAsia="Arial Narrow"/>
                <w:color w:val="000000"/>
                <w:sz w:val="24"/>
                <w:szCs w:val="24"/>
              </w:rPr>
              <w:t>fly</w:t>
            </w:r>
            <w:proofErr w:type="spellEnd"/>
            <w:r w:rsidRPr="00FC5892">
              <w:rPr>
                <w:rFonts w:eastAsia="Arial Narrow"/>
                <w:color w:val="000000"/>
                <w:sz w:val="24"/>
                <w:szCs w:val="24"/>
              </w:rPr>
              <w:t xml:space="preserve"> lateral com 2m de largura a base, com passarela avançada de 4m de comprimento x 2m de largura, contorno aéreo alumínio p50, com piso base mínimo de 2,00m do solo, piso em estrutura tubular galvanizada, coberto com compensado naval de com espessura mínima de 25mm, com capacidade igual ou superior </w:t>
            </w:r>
            <w:proofErr w:type="spellStart"/>
            <w:r w:rsidRPr="00FC5892">
              <w:rPr>
                <w:rFonts w:eastAsia="Arial Narrow"/>
                <w:color w:val="000000"/>
                <w:sz w:val="24"/>
                <w:szCs w:val="24"/>
              </w:rPr>
              <w:t>á</w:t>
            </w:r>
            <w:proofErr w:type="spellEnd"/>
            <w:r w:rsidRPr="00FC5892">
              <w:rPr>
                <w:rFonts w:eastAsia="Arial Narrow"/>
                <w:color w:val="000000"/>
                <w:sz w:val="24"/>
                <w:szCs w:val="24"/>
              </w:rPr>
              <w:t xml:space="preserve"> 450 kg/m² (estático), conforme norma da ABNT, o piso não poderá conter emendas, com relevo ou depressão, sua superfície deverá ser completamente uniforme, cobertura em queda 02 águas em alumínio p30, com capacidade de mínima de sustentação para 3.000 revestido com lona </w:t>
            </w:r>
            <w:proofErr w:type="spellStart"/>
            <w:r w:rsidRPr="00FC5892">
              <w:rPr>
                <w:rFonts w:eastAsia="Arial Narrow"/>
                <w:color w:val="000000"/>
                <w:sz w:val="24"/>
                <w:szCs w:val="24"/>
              </w:rPr>
              <w:t>pvc</w:t>
            </w:r>
            <w:proofErr w:type="spellEnd"/>
            <w:r w:rsidRPr="00FC5892">
              <w:rPr>
                <w:rFonts w:eastAsia="Arial Narrow"/>
                <w:color w:val="000000"/>
                <w:sz w:val="24"/>
                <w:szCs w:val="24"/>
              </w:rPr>
              <w:t xml:space="preserve">, branca, cinza, azul ou vermelha, padrão, pipo </w:t>
            </w:r>
            <w:proofErr w:type="spellStart"/>
            <w:r w:rsidRPr="00FC5892">
              <w:rPr>
                <w:rFonts w:eastAsia="Arial Narrow"/>
                <w:color w:val="000000"/>
                <w:sz w:val="24"/>
                <w:szCs w:val="24"/>
              </w:rPr>
              <w:t>night</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and</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day</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anti-mofo</w:t>
            </w:r>
            <w:proofErr w:type="spellEnd"/>
            <w:r w:rsidRPr="00FC5892">
              <w:rPr>
                <w:rFonts w:eastAsia="Arial Narrow"/>
                <w:color w:val="000000"/>
                <w:sz w:val="24"/>
                <w:szCs w:val="24"/>
              </w:rPr>
              <w:t xml:space="preserve"> e </w:t>
            </w:r>
            <w:proofErr w:type="spellStart"/>
            <w:r w:rsidRPr="00FC5892">
              <w:rPr>
                <w:rFonts w:eastAsia="Arial Narrow"/>
                <w:color w:val="000000"/>
                <w:sz w:val="24"/>
                <w:szCs w:val="24"/>
              </w:rPr>
              <w:t>anti-chama</w:t>
            </w:r>
            <w:proofErr w:type="spellEnd"/>
            <w:r w:rsidRPr="00FC5892">
              <w:rPr>
                <w:rFonts w:eastAsia="Arial Narrow"/>
                <w:color w:val="000000"/>
                <w:sz w:val="24"/>
                <w:szCs w:val="24"/>
              </w:rPr>
              <w:t>, escada de acesso no fundo tipo marinheiro em chapa galvanizada, com ferragem tubular, e corre mão, para peito nas laterais e no fundo, possuir local para colocação de logomarca do evento, com montagem e desmontagem incluso.</w:t>
            </w:r>
          </w:p>
        </w:tc>
        <w:tc>
          <w:tcPr>
            <w:tcW w:w="851"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18.333,33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91.666,65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02</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SONORIZAÇÃO TIPO A –</w:t>
            </w:r>
            <w:r w:rsidRPr="00FC5892">
              <w:rPr>
                <w:rFonts w:eastAsia="Arial Narrow"/>
                <w:color w:val="000000"/>
                <w:sz w:val="24"/>
                <w:szCs w:val="24"/>
              </w:rPr>
              <w:t xml:space="preserve"> (</w:t>
            </w:r>
            <w:r w:rsidRPr="00FC5892">
              <w:rPr>
                <w:rFonts w:eastAsia="Arial Narrow"/>
                <w:b/>
                <w:color w:val="000000"/>
                <w:sz w:val="24"/>
                <w:szCs w:val="24"/>
              </w:rPr>
              <w:t xml:space="preserve">SISTEMA DE SOM) </w:t>
            </w:r>
            <w:r w:rsidRPr="00FC5892">
              <w:rPr>
                <w:rFonts w:eastAsia="Arial Narrow"/>
                <w:color w:val="000000"/>
                <w:sz w:val="24"/>
                <w:szCs w:val="24"/>
              </w:rPr>
              <w:t xml:space="preserve"> podendo ser igual ou semelhante ao JBL 4888, JBL4889,NORTON LS-9,LS AUDIO, FZ-J15 ...)para evento de grande </w:t>
            </w:r>
            <w:r w:rsidRPr="00FC5892">
              <w:rPr>
                <w:rFonts w:eastAsia="Arial Narrow"/>
                <w:color w:val="000000"/>
                <w:sz w:val="24"/>
                <w:szCs w:val="24"/>
              </w:rPr>
              <w:lastRenderedPageBreak/>
              <w:t xml:space="preserve">porte, com estrutura de 48 graves composta de: sonorização com 48 caixas para </w:t>
            </w:r>
            <w:proofErr w:type="spellStart"/>
            <w:r w:rsidRPr="00FC5892">
              <w:rPr>
                <w:rFonts w:eastAsia="Arial Narrow"/>
                <w:color w:val="000000"/>
                <w:sz w:val="24"/>
                <w:szCs w:val="24"/>
              </w:rPr>
              <w:t>sub-graves</w:t>
            </w:r>
            <w:proofErr w:type="spellEnd"/>
            <w:r w:rsidRPr="00FC5892">
              <w:rPr>
                <w:rFonts w:eastAsia="Arial Narrow"/>
                <w:color w:val="000000"/>
                <w:sz w:val="24"/>
                <w:szCs w:val="24"/>
              </w:rPr>
              <w:t xml:space="preserve"> 2.400w </w:t>
            </w:r>
            <w:proofErr w:type="spellStart"/>
            <w:r w:rsidRPr="00FC5892">
              <w:rPr>
                <w:rFonts w:eastAsia="Arial Narrow"/>
                <w:color w:val="000000"/>
                <w:sz w:val="24"/>
                <w:szCs w:val="24"/>
              </w:rPr>
              <w:t>rms</w:t>
            </w:r>
            <w:proofErr w:type="spellEnd"/>
            <w:r w:rsidRPr="00FC5892">
              <w:rPr>
                <w:rFonts w:eastAsia="Arial Narrow"/>
                <w:color w:val="000000"/>
                <w:sz w:val="24"/>
                <w:szCs w:val="24"/>
              </w:rPr>
              <w:t xml:space="preserve"> cada; 48 caixas com no mínimo 03 vias médio grave e médio agudo (2.000w </w:t>
            </w:r>
            <w:proofErr w:type="spellStart"/>
            <w:r w:rsidRPr="00FC5892">
              <w:rPr>
                <w:rFonts w:eastAsia="Arial Narrow"/>
                <w:color w:val="000000"/>
                <w:sz w:val="24"/>
                <w:szCs w:val="24"/>
              </w:rPr>
              <w:t>rms</w:t>
            </w:r>
            <w:proofErr w:type="spellEnd"/>
            <w:r w:rsidRPr="00FC5892">
              <w:rPr>
                <w:rFonts w:eastAsia="Arial Narrow"/>
                <w:color w:val="000000"/>
                <w:sz w:val="24"/>
                <w:szCs w:val="24"/>
              </w:rPr>
              <w:t xml:space="preserve"> cada); 02 </w:t>
            </w:r>
            <w:proofErr w:type="spellStart"/>
            <w:r w:rsidRPr="00FC5892">
              <w:rPr>
                <w:rFonts w:eastAsia="Arial Narrow"/>
                <w:color w:val="000000"/>
                <w:sz w:val="24"/>
                <w:szCs w:val="24"/>
              </w:rPr>
              <w:t>mixing</w:t>
            </w:r>
            <w:proofErr w:type="spellEnd"/>
            <w:r w:rsidRPr="00FC5892">
              <w:rPr>
                <w:rFonts w:eastAsia="Arial Narrow"/>
                <w:color w:val="000000"/>
                <w:sz w:val="24"/>
                <w:szCs w:val="24"/>
              </w:rPr>
              <w:t xml:space="preserve"> console com mínimo 52 canais, (mínimo) 16 subgrupos, 24 vias auxiliares máster </w:t>
            </w:r>
            <w:proofErr w:type="spellStart"/>
            <w:r w:rsidRPr="00FC5892">
              <w:rPr>
                <w:rFonts w:eastAsia="Arial Narrow"/>
                <w:color w:val="000000"/>
                <w:sz w:val="24"/>
                <w:szCs w:val="24"/>
              </w:rPr>
              <w:t>lr</w:t>
            </w:r>
            <w:proofErr w:type="spellEnd"/>
            <w:r w:rsidRPr="00FC5892">
              <w:rPr>
                <w:rFonts w:eastAsia="Arial Narrow"/>
                <w:color w:val="000000"/>
                <w:sz w:val="24"/>
                <w:szCs w:val="24"/>
              </w:rPr>
              <w:t xml:space="preserve">, equalização de 08 bandas mais 04 paramétricos, com ponto de </w:t>
            </w:r>
            <w:proofErr w:type="spellStart"/>
            <w:r w:rsidRPr="00FC5892">
              <w:rPr>
                <w:rFonts w:eastAsia="Arial Narrow"/>
                <w:color w:val="000000"/>
                <w:sz w:val="24"/>
                <w:szCs w:val="24"/>
              </w:rPr>
              <w:t>insert</w:t>
            </w:r>
            <w:proofErr w:type="spellEnd"/>
            <w:r w:rsidRPr="00FC5892">
              <w:rPr>
                <w:rFonts w:eastAsia="Arial Narrow"/>
                <w:color w:val="000000"/>
                <w:sz w:val="24"/>
                <w:szCs w:val="24"/>
              </w:rPr>
              <w:t xml:space="preserve"> em todos os canais; 02 divisores de frequência com mínimo 04 vias com mínimo 24 </w:t>
            </w:r>
            <w:proofErr w:type="spellStart"/>
            <w:r w:rsidRPr="00FC5892">
              <w:rPr>
                <w:rFonts w:eastAsia="Arial Narrow"/>
                <w:color w:val="000000"/>
                <w:sz w:val="24"/>
                <w:szCs w:val="24"/>
              </w:rPr>
              <w:t>db</w:t>
            </w:r>
            <w:proofErr w:type="spellEnd"/>
            <w:r w:rsidRPr="00FC5892">
              <w:rPr>
                <w:rFonts w:eastAsia="Arial Narrow"/>
                <w:color w:val="000000"/>
                <w:sz w:val="24"/>
                <w:szCs w:val="24"/>
              </w:rPr>
              <w:t xml:space="preserve"> por oitava, ajuste de ângulo de fase entre as bandas, entradas e saídas balanceadas; 02 equalizadores gráficos estéreo com mínimo 31 bandas e 06 filtros de 12 </w:t>
            </w:r>
            <w:proofErr w:type="spellStart"/>
            <w:r w:rsidRPr="00FC5892">
              <w:rPr>
                <w:rFonts w:eastAsia="Arial Narrow"/>
                <w:color w:val="000000"/>
                <w:sz w:val="24"/>
                <w:szCs w:val="24"/>
              </w:rPr>
              <w:t>db</w:t>
            </w:r>
            <w:proofErr w:type="spellEnd"/>
            <w:r w:rsidRPr="00FC5892">
              <w:rPr>
                <w:rFonts w:eastAsia="Arial Narrow"/>
                <w:color w:val="000000"/>
                <w:sz w:val="24"/>
                <w:szCs w:val="24"/>
              </w:rPr>
              <w:t xml:space="preserve"> por oitava; 12  monitores de chão para palco, sub de bateria, </w:t>
            </w:r>
            <w:proofErr w:type="spellStart"/>
            <w:r w:rsidRPr="00FC5892">
              <w:rPr>
                <w:rFonts w:eastAsia="Arial Narrow"/>
                <w:color w:val="000000"/>
                <w:sz w:val="24"/>
                <w:szCs w:val="24"/>
              </w:rPr>
              <w:t>side</w:t>
            </w:r>
            <w:proofErr w:type="spellEnd"/>
            <w:r w:rsidRPr="00FC5892">
              <w:rPr>
                <w:rFonts w:eastAsia="Arial Narrow"/>
                <w:color w:val="000000"/>
                <w:sz w:val="24"/>
                <w:szCs w:val="24"/>
              </w:rPr>
              <w:t xml:space="preserve"> LR </w:t>
            </w:r>
            <w:proofErr w:type="spellStart"/>
            <w:r w:rsidRPr="00FC5892">
              <w:rPr>
                <w:rFonts w:eastAsia="Arial Narrow"/>
                <w:color w:val="000000"/>
                <w:sz w:val="24"/>
                <w:szCs w:val="24"/>
              </w:rPr>
              <w:t>line</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array</w:t>
            </w:r>
            <w:proofErr w:type="spellEnd"/>
            <w:r w:rsidRPr="00FC5892">
              <w:rPr>
                <w:rFonts w:eastAsia="Arial Narrow"/>
                <w:color w:val="000000"/>
                <w:sz w:val="24"/>
                <w:szCs w:val="24"/>
              </w:rPr>
              <w:t xml:space="preserve">, amplificadores de retorno para baixo guitarra e teclado ,48 microfones com respectivos pedestais; 06 microfones sem fio para voz, com frequência de trabalho selecionável e faixa de operação em </w:t>
            </w:r>
            <w:proofErr w:type="spellStart"/>
            <w:r w:rsidRPr="00FC5892">
              <w:rPr>
                <w:rFonts w:eastAsia="Arial Narrow"/>
                <w:color w:val="000000"/>
                <w:sz w:val="24"/>
                <w:szCs w:val="24"/>
              </w:rPr>
              <w:t>uhf</w:t>
            </w:r>
            <w:proofErr w:type="spellEnd"/>
            <w:r w:rsidRPr="00FC5892">
              <w:rPr>
                <w:rFonts w:eastAsia="Arial Narrow"/>
                <w:color w:val="000000"/>
                <w:sz w:val="24"/>
                <w:szCs w:val="24"/>
              </w:rPr>
              <w:t xml:space="preserve">; 24 </w:t>
            </w:r>
            <w:proofErr w:type="spellStart"/>
            <w:r w:rsidRPr="00FC5892">
              <w:rPr>
                <w:rFonts w:eastAsia="Arial Narrow"/>
                <w:color w:val="000000"/>
                <w:sz w:val="24"/>
                <w:szCs w:val="24"/>
              </w:rPr>
              <w:t>direct</w:t>
            </w:r>
            <w:proofErr w:type="spellEnd"/>
            <w:r w:rsidRPr="00FC5892">
              <w:rPr>
                <w:rFonts w:eastAsia="Arial Narrow"/>
                <w:color w:val="000000"/>
                <w:sz w:val="24"/>
                <w:szCs w:val="24"/>
              </w:rPr>
              <w:t xml:space="preserve"> box de impedância para instrumentos; 02 </w:t>
            </w:r>
            <w:proofErr w:type="spellStart"/>
            <w:r w:rsidRPr="00FC5892">
              <w:rPr>
                <w:rFonts w:eastAsia="Arial Narrow"/>
                <w:color w:val="000000"/>
                <w:sz w:val="24"/>
                <w:szCs w:val="24"/>
              </w:rPr>
              <w:t>multicabos</w:t>
            </w:r>
            <w:proofErr w:type="spellEnd"/>
            <w:r w:rsidRPr="00FC5892">
              <w:rPr>
                <w:rFonts w:eastAsia="Arial Narrow"/>
                <w:color w:val="000000"/>
                <w:sz w:val="24"/>
                <w:szCs w:val="24"/>
              </w:rPr>
              <w:t xml:space="preserve"> com mínimo 60 vias de 60 metros; 01 </w:t>
            </w:r>
            <w:proofErr w:type="spellStart"/>
            <w:r w:rsidRPr="00FC5892">
              <w:rPr>
                <w:rFonts w:eastAsia="Arial Narrow"/>
                <w:color w:val="000000"/>
                <w:sz w:val="24"/>
                <w:szCs w:val="24"/>
              </w:rPr>
              <w:t>mixing</w:t>
            </w:r>
            <w:proofErr w:type="spellEnd"/>
            <w:r w:rsidRPr="00FC5892">
              <w:rPr>
                <w:rFonts w:eastAsia="Arial Narrow"/>
                <w:color w:val="000000"/>
                <w:sz w:val="24"/>
                <w:szCs w:val="24"/>
              </w:rPr>
              <w:t xml:space="preserve"> console com mínimo 52 canais, (mínimo) 16 subgrupos, 24 vias aux. </w:t>
            </w:r>
            <w:proofErr w:type="spellStart"/>
            <w:r w:rsidRPr="00FC5892">
              <w:rPr>
                <w:rFonts w:eastAsia="Arial Narrow"/>
                <w:color w:val="000000"/>
                <w:sz w:val="24"/>
                <w:szCs w:val="24"/>
              </w:rPr>
              <w:t>masterlr</w:t>
            </w:r>
            <w:proofErr w:type="spellEnd"/>
            <w:r w:rsidRPr="00FC5892">
              <w:rPr>
                <w:rFonts w:eastAsia="Arial Narrow"/>
                <w:color w:val="000000"/>
                <w:sz w:val="24"/>
                <w:szCs w:val="24"/>
              </w:rPr>
              <w:t>, amplificadores de potência compatível com o sistema de pa. toda distribuição de sinal deverá ser feita com cabos balanceados e isolados eletricamente da central de controle equipamentos de palco, com montagem e desmontagem incluso.</w:t>
            </w:r>
          </w:p>
        </w:tc>
        <w:tc>
          <w:tcPr>
            <w:tcW w:w="851"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lastRenderedPageBreak/>
              <w:t xml:space="preserve">      R$           16.333,33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81.666,65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03</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ILUMINAÇÃO TIPO A</w:t>
            </w:r>
          </w:p>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 </w:t>
            </w:r>
            <w:r w:rsidRPr="00FC5892">
              <w:rPr>
                <w:rFonts w:eastAsia="Arial Narrow"/>
                <w:color w:val="000000"/>
                <w:sz w:val="24"/>
                <w:szCs w:val="24"/>
              </w:rPr>
              <w:t>1 mesa de luz MA light 2,</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02 Martin </w:t>
            </w:r>
            <w:proofErr w:type="spellStart"/>
            <w:r w:rsidRPr="00FC5892">
              <w:rPr>
                <w:rFonts w:eastAsia="Arial Narrow"/>
                <w:color w:val="000000"/>
                <w:sz w:val="24"/>
                <w:szCs w:val="24"/>
              </w:rPr>
              <w:t>mac</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viper</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airfx</w:t>
            </w:r>
            <w:proofErr w:type="spellEnd"/>
            <w:r w:rsidRPr="00FC5892">
              <w:rPr>
                <w:rFonts w:eastAsia="Arial Narrow"/>
                <w:color w:val="000000"/>
                <w:sz w:val="24"/>
                <w:szCs w:val="24"/>
              </w:rPr>
              <w:t>,</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20 Robin </w:t>
            </w:r>
            <w:proofErr w:type="spellStart"/>
            <w:r w:rsidRPr="00FC5892">
              <w:rPr>
                <w:rFonts w:eastAsia="Arial Narrow"/>
                <w:color w:val="000000"/>
                <w:sz w:val="24"/>
                <w:szCs w:val="24"/>
              </w:rPr>
              <w:t>pointe</w:t>
            </w:r>
            <w:proofErr w:type="spellEnd"/>
            <w:r w:rsidRPr="00FC5892">
              <w:rPr>
                <w:rFonts w:eastAsia="Arial Narrow"/>
                <w:color w:val="000000"/>
                <w:sz w:val="24"/>
                <w:szCs w:val="24"/>
              </w:rPr>
              <w:t>,</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20 </w:t>
            </w:r>
            <w:proofErr w:type="spellStart"/>
            <w:r w:rsidRPr="00FC5892">
              <w:rPr>
                <w:rFonts w:eastAsia="Arial Narrow"/>
                <w:color w:val="000000"/>
                <w:sz w:val="24"/>
                <w:szCs w:val="24"/>
              </w:rPr>
              <w:t>bean</w:t>
            </w:r>
            <w:proofErr w:type="spellEnd"/>
            <w:r w:rsidRPr="00FC5892">
              <w:rPr>
                <w:rFonts w:eastAsia="Arial Narrow"/>
                <w:color w:val="000000"/>
                <w:sz w:val="24"/>
                <w:szCs w:val="24"/>
              </w:rPr>
              <w:t xml:space="preserve"> rush mh3,</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16 Robin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wash</w:t>
            </w:r>
            <w:proofErr w:type="spellEnd"/>
            <w:r w:rsidRPr="00FC5892">
              <w:rPr>
                <w:rFonts w:eastAsia="Arial Narrow"/>
                <w:color w:val="000000"/>
                <w:sz w:val="24"/>
                <w:szCs w:val="24"/>
              </w:rPr>
              <w:t xml:space="preserve"> 600,</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14 </w:t>
            </w:r>
            <w:proofErr w:type="spellStart"/>
            <w:r w:rsidRPr="00FC5892">
              <w:rPr>
                <w:rFonts w:eastAsia="Arial Narrow"/>
                <w:color w:val="000000"/>
                <w:sz w:val="24"/>
                <w:szCs w:val="24"/>
              </w:rPr>
              <w:t>strobo</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atomic</w:t>
            </w:r>
            <w:proofErr w:type="spellEnd"/>
            <w:r w:rsidRPr="00FC5892">
              <w:rPr>
                <w:rFonts w:eastAsia="Arial Narrow"/>
                <w:color w:val="000000"/>
                <w:sz w:val="24"/>
                <w:szCs w:val="24"/>
              </w:rPr>
              <w:t xml:space="preserve"> 3000 </w:t>
            </w:r>
            <w:proofErr w:type="spellStart"/>
            <w:r w:rsidRPr="00FC5892">
              <w:rPr>
                <w:rFonts w:eastAsia="Arial Narrow"/>
                <w:color w:val="000000"/>
                <w:sz w:val="24"/>
                <w:szCs w:val="24"/>
              </w:rPr>
              <w:t>led</w:t>
            </w:r>
            <w:proofErr w:type="spellEnd"/>
            <w:r w:rsidRPr="00FC5892">
              <w:rPr>
                <w:rFonts w:eastAsia="Arial Narrow"/>
                <w:color w:val="000000"/>
                <w:sz w:val="24"/>
                <w:szCs w:val="24"/>
              </w:rPr>
              <w:t>,</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14 SGM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P-5,30 par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rgbdw</w:t>
            </w:r>
            <w:proofErr w:type="spellEnd"/>
            <w:r w:rsidRPr="00FC5892">
              <w:rPr>
                <w:rFonts w:eastAsia="Arial Narrow"/>
                <w:color w:val="000000"/>
                <w:sz w:val="24"/>
                <w:szCs w:val="24"/>
              </w:rPr>
              <w:t>,</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15 </w:t>
            </w:r>
            <w:proofErr w:type="spellStart"/>
            <w:r w:rsidRPr="00FC5892">
              <w:rPr>
                <w:rFonts w:eastAsia="Arial Narrow"/>
                <w:color w:val="000000"/>
                <w:sz w:val="24"/>
                <w:szCs w:val="24"/>
              </w:rPr>
              <w:t>brutt</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de 4 lâmpadas,</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12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cob</w:t>
            </w:r>
            <w:proofErr w:type="spellEnd"/>
            <w:r w:rsidRPr="00FC5892">
              <w:rPr>
                <w:rFonts w:eastAsia="Arial Narrow"/>
                <w:color w:val="000000"/>
                <w:sz w:val="24"/>
                <w:szCs w:val="24"/>
              </w:rPr>
              <w:t xml:space="preserve">, </w:t>
            </w:r>
          </w:p>
          <w:p w:rsidR="00423E90" w:rsidRPr="00FC5892" w:rsidRDefault="00423E90" w:rsidP="00423E90">
            <w:pPr>
              <w:jc w:val="both"/>
              <w:rPr>
                <w:rFonts w:eastAsia="Arial Narrow"/>
                <w:b/>
                <w:color w:val="000000"/>
                <w:sz w:val="24"/>
                <w:szCs w:val="24"/>
              </w:rPr>
            </w:pPr>
            <w:r w:rsidRPr="00FC5892">
              <w:rPr>
                <w:rFonts w:eastAsia="Arial Narrow"/>
                <w:color w:val="000000"/>
                <w:sz w:val="24"/>
                <w:szCs w:val="24"/>
              </w:rPr>
              <w:t>02 fogs 3000 com ventilador.</w:t>
            </w:r>
          </w:p>
        </w:tc>
        <w:tc>
          <w:tcPr>
            <w:tcW w:w="851"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13.000,00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65.000,00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04</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PAINEL DE LED INDOOR</w:t>
            </w:r>
            <w:r w:rsidRPr="00FC5892">
              <w:rPr>
                <w:rFonts w:eastAsia="Arial Narrow"/>
                <w:color w:val="000000"/>
                <w:sz w:val="24"/>
                <w:szCs w:val="24"/>
              </w:rPr>
              <w:t xml:space="preserve"> de alta definição de no mínimo 4mm, a ser </w:t>
            </w:r>
            <w:proofErr w:type="spellStart"/>
            <w:r w:rsidRPr="00FC5892">
              <w:rPr>
                <w:rFonts w:eastAsia="Arial Narrow"/>
                <w:color w:val="000000"/>
                <w:sz w:val="24"/>
                <w:szCs w:val="24"/>
              </w:rPr>
              <w:t>ultilizado</w:t>
            </w:r>
            <w:proofErr w:type="spellEnd"/>
            <w:r w:rsidRPr="00FC5892">
              <w:rPr>
                <w:rFonts w:eastAsia="Arial Narrow"/>
                <w:color w:val="000000"/>
                <w:sz w:val="24"/>
                <w:szCs w:val="24"/>
              </w:rPr>
              <w:t xml:space="preserve"> por m2, podendo ser em áreas internas.</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M²</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40 m²</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766,67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30.666,80</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05</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 xml:space="preserve">GRID 10x8 com 4 traves </w:t>
            </w:r>
            <w:r w:rsidRPr="00FC5892">
              <w:rPr>
                <w:rFonts w:eastAsia="Arial Narrow"/>
                <w:color w:val="000000"/>
                <w:sz w:val="24"/>
                <w:szCs w:val="24"/>
              </w:rPr>
              <w:t>em</w:t>
            </w:r>
            <w:r w:rsidRPr="00FC5892">
              <w:rPr>
                <w:rFonts w:eastAsia="Arial Narrow"/>
                <w:b/>
                <w:color w:val="000000"/>
                <w:sz w:val="24"/>
                <w:szCs w:val="24"/>
              </w:rPr>
              <w:t xml:space="preserve"> </w:t>
            </w:r>
            <w:r w:rsidRPr="00FC5892">
              <w:rPr>
                <w:rFonts w:eastAsia="Arial Narrow"/>
                <w:color w:val="000000"/>
                <w:sz w:val="24"/>
                <w:szCs w:val="24"/>
              </w:rPr>
              <w:t>estrutura de alumínio Q-50 medindo com 4m de altura.</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2.666,67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13.333,35</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06</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HOUSER MIX DUPLO em</w:t>
            </w:r>
            <w:r w:rsidRPr="00FC5892">
              <w:rPr>
                <w:rFonts w:eastAsia="Arial Narrow"/>
                <w:color w:val="000000"/>
                <w:sz w:val="24"/>
                <w:szCs w:val="24"/>
              </w:rPr>
              <w:t xml:space="preserve"> estrutura de alumínio Q-30 medindo 5x5 com cobertura em lona </w:t>
            </w:r>
            <w:proofErr w:type="spellStart"/>
            <w:r w:rsidRPr="00FC5892">
              <w:rPr>
                <w:rFonts w:eastAsia="Arial Narrow"/>
                <w:color w:val="000000"/>
                <w:sz w:val="24"/>
                <w:szCs w:val="24"/>
              </w:rPr>
              <w:t>vinílica</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ant</w:t>
            </w:r>
            <w:proofErr w:type="spellEnd"/>
            <w:r w:rsidRPr="00FC5892">
              <w:rPr>
                <w:rFonts w:eastAsia="Arial Narrow"/>
                <w:color w:val="000000"/>
                <w:sz w:val="24"/>
                <w:szCs w:val="24"/>
              </w:rPr>
              <w:t>-chama.</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2.333,33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11.666,65 </w:t>
            </w:r>
          </w:p>
        </w:tc>
      </w:tr>
      <w:tr w:rsidR="00423E90" w:rsidRPr="00FC5892" w:rsidTr="00423E90">
        <w:trPr>
          <w:trHeight w:val="499"/>
        </w:trPr>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07</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PLACAS DE FECHAMENTO </w:t>
            </w:r>
            <w:r w:rsidRPr="00FC5892">
              <w:rPr>
                <w:rFonts w:eastAsia="Arial Narrow"/>
                <w:color w:val="000000"/>
                <w:sz w:val="24"/>
                <w:szCs w:val="24"/>
              </w:rPr>
              <w:t>em estrutura metálica de aço galvanizado medindo 2mx2m com montagem e desmontagem incluso.</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200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45,00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9.000,00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08</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PORTICO </w:t>
            </w:r>
            <w:r w:rsidRPr="00FC5892">
              <w:rPr>
                <w:rFonts w:eastAsia="Arial Narrow"/>
                <w:color w:val="000000"/>
                <w:sz w:val="24"/>
                <w:szCs w:val="24"/>
              </w:rPr>
              <w:t>em estrutura de alumínio Q-30 medindo 6x4</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2.833,33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14.166,65</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09</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PRATICAVEIS PARA PALCO </w:t>
            </w:r>
            <w:r w:rsidRPr="00FC5892">
              <w:rPr>
                <w:rFonts w:eastAsia="Arial Narrow"/>
                <w:color w:val="000000"/>
                <w:sz w:val="24"/>
                <w:szCs w:val="24"/>
              </w:rPr>
              <w:t>medindo 2mx1m em estrutura metálica, aço galvanizado.</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216,67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10.833,50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10</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STAND COBERTO PARA CAMARIN -</w:t>
            </w:r>
            <w:r w:rsidRPr="00FC5892">
              <w:rPr>
                <w:rFonts w:eastAsia="Arial Narrow"/>
                <w:color w:val="000000"/>
                <w:sz w:val="24"/>
                <w:szCs w:val="24"/>
              </w:rPr>
              <w:t xml:space="preserve"> Stand coberto, montado em Sistema </w:t>
            </w:r>
            <w:proofErr w:type="spellStart"/>
            <w:r w:rsidRPr="00FC5892">
              <w:rPr>
                <w:rFonts w:eastAsia="Arial Narrow"/>
                <w:color w:val="000000"/>
                <w:sz w:val="24"/>
                <w:szCs w:val="24"/>
              </w:rPr>
              <w:t>Octanorm</w:t>
            </w:r>
            <w:proofErr w:type="spellEnd"/>
            <w:r w:rsidRPr="00FC5892">
              <w:rPr>
                <w:rFonts w:eastAsia="Arial Narrow"/>
                <w:color w:val="000000"/>
                <w:sz w:val="24"/>
                <w:szCs w:val="24"/>
              </w:rPr>
              <w:t xml:space="preserve">, possuindo as seguintes características: Dimensões: Comprimento mínimo: 4m X 4m, Piso: Assoalho em placas de piso moduladas, estruturadas por perfis metálicos de aço carbono, revestidos com madeira compensada de 15mm, com sobre piso de compensado de 10mm, com acabamento em carpete cinza grafite, Preto ou Vermelho; Paredes: externas em sistema </w:t>
            </w:r>
            <w:proofErr w:type="spellStart"/>
            <w:r w:rsidRPr="00FC5892">
              <w:rPr>
                <w:rFonts w:eastAsia="Arial Narrow"/>
                <w:color w:val="000000"/>
                <w:sz w:val="24"/>
                <w:szCs w:val="24"/>
              </w:rPr>
              <w:t>Octanorm</w:t>
            </w:r>
            <w:proofErr w:type="spellEnd"/>
            <w:r w:rsidRPr="00FC5892">
              <w:rPr>
                <w:rFonts w:eastAsia="Arial Narrow"/>
                <w:color w:val="000000"/>
                <w:sz w:val="24"/>
                <w:szCs w:val="24"/>
              </w:rPr>
              <w:t xml:space="preserve">, em placas de TS, estrutura de alumínio </w:t>
            </w:r>
            <w:proofErr w:type="spellStart"/>
            <w:r w:rsidRPr="00FC5892">
              <w:rPr>
                <w:rFonts w:eastAsia="Arial Narrow"/>
                <w:color w:val="000000"/>
                <w:sz w:val="24"/>
                <w:szCs w:val="24"/>
              </w:rPr>
              <w:t>anodizado</w:t>
            </w:r>
            <w:proofErr w:type="spellEnd"/>
            <w:r w:rsidRPr="00FC5892">
              <w:rPr>
                <w:rFonts w:eastAsia="Arial Narrow"/>
                <w:color w:val="000000"/>
                <w:sz w:val="24"/>
                <w:szCs w:val="24"/>
              </w:rPr>
              <w:t xml:space="preserve">, portas; e parede principal da fachada em metade TS e metade vidro, ou Fechamento Total (de Acordo com necessidades); Forro de teto: em sistema </w:t>
            </w:r>
            <w:proofErr w:type="spellStart"/>
            <w:r w:rsidRPr="00FC5892">
              <w:rPr>
                <w:rFonts w:eastAsia="Arial Narrow"/>
                <w:color w:val="000000"/>
                <w:sz w:val="24"/>
                <w:szCs w:val="24"/>
              </w:rPr>
              <w:t>octanorm</w:t>
            </w:r>
            <w:proofErr w:type="spellEnd"/>
            <w:r w:rsidRPr="00FC5892">
              <w:rPr>
                <w:rFonts w:eastAsia="Arial Narrow"/>
                <w:color w:val="000000"/>
                <w:sz w:val="24"/>
                <w:szCs w:val="24"/>
              </w:rPr>
              <w:t>; Instalações elétricas: Instalações elétricas de iluminação e tomadas, incluindo uma tomada para ar condicionado; aterramento das instalações; Climatização: Instalação de um aparelho de ar condicionado, com montagem e desmontagem incluso, com montagem e desmontagem incluso.</w:t>
            </w:r>
          </w:p>
        </w:tc>
        <w:tc>
          <w:tcPr>
            <w:tcW w:w="851" w:type="dxa"/>
            <w:shd w:val="clear" w:color="auto" w:fill="auto"/>
          </w:tcPr>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12</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48.000,00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11</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TORRES DE DELAY</w:t>
            </w:r>
            <w:r w:rsidRPr="00FC5892">
              <w:rPr>
                <w:rFonts w:eastAsia="Arial Narrow"/>
                <w:color w:val="000000"/>
                <w:sz w:val="24"/>
                <w:szCs w:val="24"/>
              </w:rPr>
              <w:t>,</w:t>
            </w:r>
            <w:r w:rsidRPr="00FC5892">
              <w:rPr>
                <w:rFonts w:eastAsia="Arial Narrow"/>
                <w:b/>
                <w:color w:val="000000"/>
                <w:sz w:val="24"/>
                <w:szCs w:val="24"/>
              </w:rPr>
              <w:t xml:space="preserve"> </w:t>
            </w:r>
            <w:r w:rsidRPr="00FC5892">
              <w:rPr>
                <w:rFonts w:eastAsia="Arial Narrow"/>
                <w:color w:val="000000"/>
                <w:sz w:val="24"/>
                <w:szCs w:val="24"/>
              </w:rPr>
              <w:t>torres em estrutura de alumínio Q-30 para elevação de som com 8 m de altura.</w:t>
            </w:r>
          </w:p>
        </w:tc>
        <w:tc>
          <w:tcPr>
            <w:tcW w:w="851" w:type="dxa"/>
            <w:shd w:val="clear" w:color="auto" w:fill="auto"/>
          </w:tcPr>
          <w:p w:rsidR="00CB3B94" w:rsidRPr="00FC5892" w:rsidRDefault="00CB3B9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1.333,33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13.333,30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12</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GRUPO GERADOR DE 260 KVA</w:t>
            </w:r>
            <w:r w:rsidRPr="00FC5892">
              <w:rPr>
                <w:rFonts w:eastAsia="Arial Narrow"/>
                <w:color w:val="000000"/>
                <w:sz w:val="24"/>
                <w:szCs w:val="24"/>
              </w:rPr>
              <w:t xml:space="preserve">, Grupo gerador de energia stand </w:t>
            </w:r>
            <w:proofErr w:type="spellStart"/>
            <w:r w:rsidRPr="00FC5892">
              <w:rPr>
                <w:rFonts w:eastAsia="Arial Narrow"/>
                <w:color w:val="000000"/>
                <w:sz w:val="24"/>
                <w:szCs w:val="24"/>
              </w:rPr>
              <w:t>by</w:t>
            </w:r>
            <w:proofErr w:type="spellEnd"/>
            <w:r w:rsidRPr="00FC5892">
              <w:rPr>
                <w:rFonts w:eastAsia="Arial Narrow"/>
                <w:color w:val="000000"/>
                <w:sz w:val="24"/>
                <w:szCs w:val="24"/>
              </w:rPr>
              <w:t xml:space="preserve">, para fornecimento de energia continua de 220v e 127v, </w:t>
            </w:r>
            <w:proofErr w:type="spellStart"/>
            <w:r w:rsidRPr="00FC5892">
              <w:rPr>
                <w:rFonts w:eastAsia="Arial Narrow"/>
                <w:color w:val="000000"/>
                <w:sz w:val="24"/>
                <w:szCs w:val="24"/>
              </w:rPr>
              <w:t>gabinado</w:t>
            </w:r>
            <w:proofErr w:type="spellEnd"/>
            <w:r w:rsidRPr="00FC5892">
              <w:rPr>
                <w:rFonts w:eastAsia="Arial Narrow"/>
                <w:color w:val="000000"/>
                <w:sz w:val="24"/>
                <w:szCs w:val="24"/>
              </w:rPr>
              <w:t xml:space="preserve">, cabos flexíveis de 125mm, chave reversara de 0600 </w:t>
            </w:r>
            <w:proofErr w:type="spellStart"/>
            <w:proofErr w:type="gramStart"/>
            <w:r w:rsidRPr="00FC5892">
              <w:rPr>
                <w:rFonts w:eastAsia="Arial Narrow"/>
                <w:color w:val="000000"/>
                <w:sz w:val="24"/>
                <w:szCs w:val="24"/>
              </w:rPr>
              <w:t>amp</w:t>
            </w:r>
            <w:proofErr w:type="spellEnd"/>
            <w:r w:rsidRPr="00FC5892">
              <w:rPr>
                <w:rFonts w:eastAsia="Arial Narrow"/>
                <w:color w:val="000000"/>
                <w:sz w:val="24"/>
                <w:szCs w:val="24"/>
              </w:rPr>
              <w:t>.,</w:t>
            </w:r>
            <w:proofErr w:type="gramEnd"/>
            <w:r w:rsidRPr="00FC5892">
              <w:rPr>
                <w:rFonts w:eastAsia="Arial Narrow"/>
                <w:color w:val="000000"/>
                <w:sz w:val="24"/>
                <w:szCs w:val="24"/>
              </w:rPr>
              <w:t xml:space="preserve"> disjuntores de emergência com combustível e despesas inclusas.</w:t>
            </w:r>
          </w:p>
        </w:tc>
        <w:tc>
          <w:tcPr>
            <w:tcW w:w="851" w:type="dxa"/>
            <w:shd w:val="clear" w:color="auto" w:fill="auto"/>
          </w:tcPr>
          <w:p w:rsidR="00CB3B94" w:rsidRPr="00FC5892" w:rsidRDefault="00CB3B94" w:rsidP="00423E90">
            <w:pPr>
              <w:rPr>
                <w:rFonts w:eastAsia="Arial Narrow"/>
                <w:color w:val="000000"/>
                <w:sz w:val="24"/>
                <w:szCs w:val="24"/>
              </w:rPr>
            </w:pPr>
          </w:p>
          <w:p w:rsidR="00CB3B94" w:rsidRPr="00FC5892" w:rsidRDefault="00CB3B9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3.766,67 </w:t>
            </w:r>
          </w:p>
        </w:tc>
        <w:tc>
          <w:tcPr>
            <w:tcW w:w="1276" w:type="dxa"/>
            <w:shd w:val="clear" w:color="auto" w:fill="auto"/>
            <w:vAlign w:val="center"/>
          </w:tcPr>
          <w:p w:rsidR="00423E90" w:rsidRPr="00FC5892" w:rsidRDefault="00CB3B94" w:rsidP="00423E90">
            <w:pPr>
              <w:rPr>
                <w:rFonts w:eastAsia="Arial Narrow"/>
                <w:color w:val="000000"/>
                <w:sz w:val="24"/>
                <w:szCs w:val="24"/>
              </w:rPr>
            </w:pPr>
            <w:r w:rsidRPr="00FC5892">
              <w:rPr>
                <w:color w:val="000000"/>
                <w:sz w:val="24"/>
                <w:szCs w:val="24"/>
              </w:rPr>
              <w:t xml:space="preserve">     R$               18.833,35</w:t>
            </w:r>
            <w:r w:rsidR="00423E90"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13</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PRODUÇÃO DE APOIO TÉCNICO, HOMEMS</w:t>
            </w:r>
            <w:r w:rsidRPr="00FC5892">
              <w:rPr>
                <w:rFonts w:eastAsia="Arial Narrow"/>
                <w:color w:val="000000"/>
                <w:sz w:val="24"/>
                <w:szCs w:val="24"/>
              </w:rPr>
              <w:t xml:space="preserve"> ou </w:t>
            </w:r>
            <w:r w:rsidRPr="00FC5892">
              <w:rPr>
                <w:rFonts w:eastAsia="Arial Narrow"/>
                <w:b/>
                <w:color w:val="000000"/>
                <w:sz w:val="24"/>
                <w:szCs w:val="24"/>
              </w:rPr>
              <w:t>MULHERES</w:t>
            </w:r>
            <w:r w:rsidRPr="00FC5892">
              <w:rPr>
                <w:rFonts w:eastAsia="Arial Narrow"/>
                <w:color w:val="000000"/>
                <w:sz w:val="24"/>
                <w:szCs w:val="24"/>
              </w:rPr>
              <w:t xml:space="preserve"> devidamente uniformizados e equipados com rádios, para </w:t>
            </w:r>
            <w:r w:rsidRPr="00FC5892">
              <w:rPr>
                <w:rFonts w:eastAsia="Arial Narrow"/>
                <w:color w:val="000000"/>
                <w:sz w:val="24"/>
                <w:szCs w:val="24"/>
              </w:rPr>
              <w:lastRenderedPageBreak/>
              <w:t>executarem serviços diversos de acordo com a necessidade do evento, obedecendo às recomendações da produção do evento.</w:t>
            </w:r>
          </w:p>
        </w:tc>
        <w:tc>
          <w:tcPr>
            <w:tcW w:w="851"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Diária</w:t>
            </w:r>
          </w:p>
        </w:tc>
        <w:tc>
          <w:tcPr>
            <w:tcW w:w="850"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80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lastRenderedPageBreak/>
              <w:t xml:space="preserve">   R$                393,33 </w:t>
            </w:r>
          </w:p>
        </w:tc>
        <w:tc>
          <w:tcPr>
            <w:tcW w:w="1276" w:type="dxa"/>
            <w:shd w:val="clear" w:color="auto" w:fill="auto"/>
            <w:vAlign w:val="center"/>
          </w:tcPr>
          <w:p w:rsidR="00423E90" w:rsidRPr="00FC5892" w:rsidRDefault="00CB3B94" w:rsidP="00423E90">
            <w:pPr>
              <w:rPr>
                <w:rFonts w:eastAsia="Arial Narrow"/>
                <w:color w:val="000000"/>
                <w:sz w:val="24"/>
                <w:szCs w:val="24"/>
              </w:rPr>
            </w:pPr>
            <w:r w:rsidRPr="00FC5892">
              <w:rPr>
                <w:color w:val="000000"/>
                <w:sz w:val="24"/>
                <w:szCs w:val="24"/>
              </w:rPr>
              <w:t xml:space="preserve">     R$               31.466,40</w:t>
            </w:r>
            <w:r w:rsidR="00423E90"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14</w:t>
            </w:r>
          </w:p>
        </w:tc>
        <w:tc>
          <w:tcPr>
            <w:tcW w:w="4536" w:type="dxa"/>
            <w:shd w:val="clear" w:color="auto" w:fill="auto"/>
          </w:tcPr>
          <w:p w:rsidR="00423E90" w:rsidRPr="00FC5892" w:rsidRDefault="00423E90" w:rsidP="00423E90">
            <w:pPr>
              <w:jc w:val="both"/>
              <w:rPr>
                <w:rFonts w:eastAsia="Arial Narrow"/>
                <w:sz w:val="24"/>
                <w:szCs w:val="24"/>
              </w:rPr>
            </w:pPr>
            <w:r w:rsidRPr="00FC5892">
              <w:rPr>
                <w:rFonts w:eastAsia="Arial Narrow"/>
                <w:b/>
                <w:sz w:val="24"/>
                <w:szCs w:val="24"/>
              </w:rPr>
              <w:t>TRIO ELÉTRICO DE GRANDE PORTE (MEGA),</w:t>
            </w:r>
            <w:r w:rsidRPr="00FC5892">
              <w:rPr>
                <w:rFonts w:eastAsia="Arial Narrow"/>
                <w:sz w:val="24"/>
                <w:szCs w:val="24"/>
              </w:rPr>
              <w:t xml:space="preserve"> trio elétrico de grande porte, carreta com 6 eixos, medindo no mínimo 22,0m de comprimento, 5,0m de largura e 5,0m de altura, palco 14,0x5,0, possuindo 3 camarins com banheiros, fino acabamento, espelho, sofá, frigobar, ar condicionado, micro-ondas, </w:t>
            </w:r>
            <w:proofErr w:type="spellStart"/>
            <w:r w:rsidRPr="00FC5892">
              <w:rPr>
                <w:rFonts w:eastAsia="Arial Narrow"/>
                <w:sz w:val="24"/>
                <w:szCs w:val="24"/>
              </w:rPr>
              <w:t>tv</w:t>
            </w:r>
            <w:proofErr w:type="spellEnd"/>
            <w:r w:rsidRPr="00FC5892">
              <w:rPr>
                <w:rFonts w:eastAsia="Arial Narrow"/>
                <w:sz w:val="24"/>
                <w:szCs w:val="24"/>
              </w:rPr>
              <w:t xml:space="preserve"> de </w:t>
            </w:r>
            <w:proofErr w:type="spellStart"/>
            <w:r w:rsidRPr="00FC5892">
              <w:rPr>
                <w:rFonts w:eastAsia="Arial Narrow"/>
                <w:sz w:val="24"/>
                <w:szCs w:val="24"/>
              </w:rPr>
              <w:t>led</w:t>
            </w:r>
            <w:proofErr w:type="spellEnd"/>
            <w:r w:rsidRPr="00FC5892">
              <w:rPr>
                <w:rFonts w:eastAsia="Arial Narrow"/>
                <w:sz w:val="24"/>
                <w:szCs w:val="24"/>
              </w:rPr>
              <w:t xml:space="preserve">, cabide para roupas e banheiro,1 banheiro social fora dos camarins, cobertura com elevação  hidráulica e coberta com lona </w:t>
            </w:r>
            <w:proofErr w:type="spellStart"/>
            <w:r w:rsidRPr="00FC5892">
              <w:rPr>
                <w:rFonts w:eastAsia="Arial Narrow"/>
                <w:sz w:val="24"/>
                <w:szCs w:val="24"/>
              </w:rPr>
              <w:t>vinílica</w:t>
            </w:r>
            <w:proofErr w:type="spellEnd"/>
            <w:r w:rsidRPr="00FC5892">
              <w:rPr>
                <w:rFonts w:eastAsia="Arial Narrow"/>
                <w:sz w:val="24"/>
                <w:szCs w:val="24"/>
              </w:rPr>
              <w:t xml:space="preserve"> </w:t>
            </w:r>
            <w:proofErr w:type="spellStart"/>
            <w:r w:rsidRPr="00FC5892">
              <w:rPr>
                <w:rFonts w:eastAsia="Arial Narrow"/>
                <w:sz w:val="24"/>
                <w:szCs w:val="24"/>
              </w:rPr>
              <w:t>ant</w:t>
            </w:r>
            <w:proofErr w:type="spellEnd"/>
            <w:r w:rsidRPr="00FC5892">
              <w:rPr>
                <w:rFonts w:eastAsia="Arial Narrow"/>
                <w:sz w:val="24"/>
                <w:szCs w:val="24"/>
              </w:rPr>
              <w:t xml:space="preserve">-chama, P.A. com elevação hidráulica, </w:t>
            </w:r>
            <w:r w:rsidRPr="00FC5892">
              <w:rPr>
                <w:rFonts w:eastAsia="Arial Narrow"/>
                <w:b/>
                <w:sz w:val="24"/>
                <w:szCs w:val="24"/>
              </w:rPr>
              <w:t>ESPECIFICAÇÕES SONORA: FRENTE</w:t>
            </w:r>
            <w:r w:rsidRPr="00FC5892">
              <w:rPr>
                <w:rFonts w:eastAsia="Arial Narrow"/>
                <w:sz w:val="24"/>
                <w:szCs w:val="24"/>
              </w:rPr>
              <w:t xml:space="preserve"> </w:t>
            </w:r>
            <w:r w:rsidRPr="00FC5892">
              <w:rPr>
                <w:rFonts w:eastAsia="Arial Narrow"/>
                <w:b/>
                <w:sz w:val="24"/>
                <w:szCs w:val="24"/>
              </w:rPr>
              <w:t>mínimo</w:t>
            </w:r>
            <w:r w:rsidRPr="00FC5892">
              <w:rPr>
                <w:rFonts w:eastAsia="Arial Narrow"/>
                <w:sz w:val="24"/>
                <w:szCs w:val="24"/>
              </w:rPr>
              <w:t xml:space="preserve"> LOW -40 falantes de 18” com 1500w , LOW-MID- 32 falantes 12” 600w</w:t>
            </w:r>
          </w:p>
          <w:p w:rsidR="00423E90" w:rsidRPr="00FC5892" w:rsidRDefault="00423E90" w:rsidP="00423E90">
            <w:pPr>
              <w:jc w:val="both"/>
              <w:rPr>
                <w:rFonts w:eastAsia="Arial Narrow"/>
                <w:sz w:val="24"/>
                <w:szCs w:val="24"/>
              </w:rPr>
            </w:pPr>
            <w:r w:rsidRPr="00FC5892">
              <w:rPr>
                <w:rFonts w:eastAsia="Arial Narrow"/>
                <w:sz w:val="24"/>
                <w:szCs w:val="24"/>
              </w:rPr>
              <w:t xml:space="preserve">HI- 32 TI 100w, </w:t>
            </w:r>
          </w:p>
          <w:p w:rsidR="00423E90" w:rsidRPr="00FC5892" w:rsidRDefault="00423E90" w:rsidP="00423E90">
            <w:pPr>
              <w:jc w:val="both"/>
              <w:rPr>
                <w:rFonts w:eastAsia="Arial Narrow"/>
                <w:sz w:val="24"/>
                <w:szCs w:val="24"/>
              </w:rPr>
            </w:pPr>
            <w:r w:rsidRPr="00FC5892">
              <w:rPr>
                <w:rFonts w:eastAsia="Arial Narrow"/>
                <w:b/>
                <w:sz w:val="24"/>
                <w:szCs w:val="24"/>
              </w:rPr>
              <w:t xml:space="preserve">FUNDO mínimo 40 </w:t>
            </w:r>
            <w:r w:rsidRPr="00FC5892">
              <w:rPr>
                <w:rFonts w:eastAsia="Arial Narrow"/>
                <w:sz w:val="24"/>
                <w:szCs w:val="24"/>
              </w:rPr>
              <w:t xml:space="preserve">falantes de 18” com 1500w, LOW-MID- 24 falantes 12” 600wHI- 24 TI 100w, </w:t>
            </w:r>
          </w:p>
          <w:p w:rsidR="00423E90" w:rsidRPr="00FC5892" w:rsidRDefault="00423E90" w:rsidP="00423E90">
            <w:pPr>
              <w:jc w:val="both"/>
              <w:rPr>
                <w:rFonts w:eastAsia="Arial Narrow"/>
                <w:sz w:val="24"/>
                <w:szCs w:val="24"/>
              </w:rPr>
            </w:pPr>
            <w:r w:rsidRPr="00FC5892">
              <w:rPr>
                <w:rFonts w:eastAsia="Arial Narrow"/>
                <w:b/>
                <w:sz w:val="24"/>
                <w:szCs w:val="24"/>
              </w:rPr>
              <w:t>LATERAIS mínimo</w:t>
            </w:r>
            <w:r w:rsidRPr="00FC5892">
              <w:rPr>
                <w:rFonts w:eastAsia="Arial Narrow"/>
                <w:sz w:val="24"/>
                <w:szCs w:val="24"/>
              </w:rPr>
              <w:t xml:space="preserve"> LOW 40 falantes de 18” com 1500w, LOW-MID- 32 falantes 12” 600wHI- 32 TI 100w, cada umas delas, 2 geradores de 180 KVA, 2 consoles digital com 48 input, 24 output, com qualidade </w:t>
            </w:r>
            <w:r w:rsidRPr="00FC5892">
              <w:rPr>
                <w:rFonts w:eastAsia="Arial Narrow"/>
                <w:b/>
                <w:sz w:val="24"/>
                <w:szCs w:val="24"/>
              </w:rPr>
              <w:t>igual ou semelhante</w:t>
            </w:r>
            <w:r w:rsidRPr="00FC5892">
              <w:rPr>
                <w:rFonts w:eastAsia="Arial Narrow"/>
                <w:sz w:val="24"/>
                <w:szCs w:val="24"/>
              </w:rPr>
              <w:t xml:space="preserve"> a DIGI-DESIGNER PROFILE, SC-48, CL-5,  VI-6000,VI-3000, DIGICO e etc., 12 monitores de voz independentes , 16 fones de ouvidos, </w:t>
            </w:r>
            <w:proofErr w:type="spellStart"/>
            <w:r w:rsidRPr="00FC5892">
              <w:rPr>
                <w:rFonts w:eastAsia="Arial Narrow"/>
                <w:sz w:val="24"/>
                <w:szCs w:val="24"/>
              </w:rPr>
              <w:t>direct</w:t>
            </w:r>
            <w:proofErr w:type="spellEnd"/>
            <w:r w:rsidRPr="00FC5892">
              <w:rPr>
                <w:rFonts w:eastAsia="Arial Narrow"/>
                <w:sz w:val="24"/>
                <w:szCs w:val="24"/>
              </w:rPr>
              <w:t xml:space="preserve"> box, cubos de baixo, guitarra e teclado, sub de bateria, microfones de alta qualidade </w:t>
            </w:r>
            <w:r w:rsidRPr="00FC5892">
              <w:rPr>
                <w:rFonts w:eastAsia="Arial Narrow"/>
                <w:b/>
                <w:sz w:val="24"/>
                <w:szCs w:val="24"/>
              </w:rPr>
              <w:t>igual ou semelhante</w:t>
            </w:r>
            <w:r w:rsidRPr="00FC5892">
              <w:rPr>
                <w:rFonts w:eastAsia="Arial Narrow"/>
                <w:sz w:val="24"/>
                <w:szCs w:val="24"/>
              </w:rPr>
              <w:t xml:space="preserve"> aos </w:t>
            </w:r>
            <w:proofErr w:type="spellStart"/>
            <w:r w:rsidRPr="00FC5892">
              <w:rPr>
                <w:rFonts w:eastAsia="Arial Narrow"/>
                <w:sz w:val="24"/>
                <w:szCs w:val="24"/>
              </w:rPr>
              <w:t>shure</w:t>
            </w:r>
            <w:proofErr w:type="spellEnd"/>
            <w:r w:rsidRPr="00FC5892">
              <w:rPr>
                <w:rFonts w:eastAsia="Arial Narrow"/>
                <w:sz w:val="24"/>
                <w:szCs w:val="24"/>
              </w:rPr>
              <w:t xml:space="preserve">, </w:t>
            </w:r>
            <w:proofErr w:type="spellStart"/>
            <w:r w:rsidRPr="00FC5892">
              <w:rPr>
                <w:rFonts w:eastAsia="Arial Narrow"/>
                <w:sz w:val="24"/>
                <w:szCs w:val="24"/>
              </w:rPr>
              <w:t>semheiser</w:t>
            </w:r>
            <w:proofErr w:type="spellEnd"/>
            <w:r w:rsidRPr="00FC5892">
              <w:rPr>
                <w:rFonts w:eastAsia="Arial Narrow"/>
                <w:sz w:val="24"/>
                <w:szCs w:val="24"/>
              </w:rPr>
              <w:t>, kit de microfones de bateria, pedestais, garras e  matérias necessário para atender atrações de nível nacional.</w:t>
            </w:r>
          </w:p>
          <w:p w:rsidR="00423E90" w:rsidRPr="00FC5892" w:rsidRDefault="00423E90" w:rsidP="00423E90">
            <w:pPr>
              <w:jc w:val="both"/>
              <w:rPr>
                <w:rFonts w:eastAsia="Arial Narrow"/>
                <w:sz w:val="24"/>
                <w:szCs w:val="24"/>
              </w:rPr>
            </w:pPr>
            <w:r w:rsidRPr="00FC5892">
              <w:rPr>
                <w:rFonts w:eastAsia="Arial Narrow"/>
                <w:b/>
                <w:sz w:val="24"/>
                <w:szCs w:val="24"/>
              </w:rPr>
              <w:t>OBS: O CARRO TEM QUE ESTAR COM EXTINTORES DE INCENDIO E TODO NO PADRÃO DO CORPO DE BOMBEIROS, ARTS.</w:t>
            </w:r>
          </w:p>
        </w:tc>
        <w:tc>
          <w:tcPr>
            <w:tcW w:w="851"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4</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22.000,00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88.000,00 </w:t>
            </w:r>
          </w:p>
        </w:tc>
      </w:tr>
      <w:tr w:rsidR="00D77775" w:rsidRPr="00FC5892" w:rsidTr="00FE6C3D">
        <w:tc>
          <w:tcPr>
            <w:tcW w:w="9668" w:type="dxa"/>
            <w:gridSpan w:val="6"/>
            <w:shd w:val="clear" w:color="auto" w:fill="auto"/>
          </w:tcPr>
          <w:p w:rsidR="00D77775" w:rsidRPr="00D77775" w:rsidRDefault="00D77775" w:rsidP="00D77775">
            <w:pPr>
              <w:rPr>
                <w:rFonts w:eastAsia="Arial Narrow"/>
                <w:b/>
                <w:sz w:val="24"/>
                <w:szCs w:val="24"/>
              </w:rPr>
            </w:pPr>
            <w:r w:rsidRPr="00FC5892">
              <w:rPr>
                <w:rFonts w:eastAsia="Arial Narrow"/>
                <w:b/>
                <w:caps/>
                <w:sz w:val="24"/>
                <w:szCs w:val="24"/>
              </w:rPr>
              <w:t xml:space="preserve">Valor </w:t>
            </w:r>
            <w:r w:rsidRPr="00FC5892">
              <w:rPr>
                <w:rFonts w:eastAsia="Arial Narrow"/>
                <w:b/>
                <w:sz w:val="24"/>
                <w:szCs w:val="24"/>
              </w:rPr>
              <w:t>TOTAL DO LOTE-01</w:t>
            </w:r>
            <w:r w:rsidRPr="00FC5892">
              <w:rPr>
                <w:b/>
                <w:bCs/>
                <w:color w:val="000000"/>
                <w:sz w:val="24"/>
                <w:szCs w:val="24"/>
              </w:rPr>
              <w:t xml:space="preserve"> R$ </w:t>
            </w:r>
            <w:r w:rsidR="00FE6C3D">
              <w:rPr>
                <w:b/>
                <w:bCs/>
                <w:color w:val="000000"/>
                <w:sz w:val="24"/>
                <w:szCs w:val="24"/>
              </w:rPr>
              <w:t>527.633,30</w:t>
            </w:r>
            <w:r w:rsidRPr="00FC5892">
              <w:rPr>
                <w:b/>
                <w:bCs/>
                <w:color w:val="000000"/>
                <w:sz w:val="24"/>
                <w:szCs w:val="24"/>
              </w:rPr>
              <w:t xml:space="preserve">       </w:t>
            </w:r>
          </w:p>
        </w:tc>
      </w:tr>
      <w:tr w:rsidR="00D77775" w:rsidRPr="00FC5892" w:rsidTr="00FE6C3D">
        <w:tc>
          <w:tcPr>
            <w:tcW w:w="9668" w:type="dxa"/>
            <w:gridSpan w:val="6"/>
            <w:shd w:val="clear" w:color="auto" w:fill="auto"/>
          </w:tcPr>
          <w:p w:rsidR="00D77775" w:rsidRPr="00FE6C3D" w:rsidRDefault="00D77775" w:rsidP="00D77775">
            <w:pPr>
              <w:rPr>
                <w:rFonts w:eastAsia="Arial Narrow"/>
                <w:b/>
                <w:sz w:val="24"/>
                <w:szCs w:val="24"/>
              </w:rPr>
            </w:pPr>
            <w:r>
              <w:rPr>
                <w:rFonts w:eastAsia="Arial Narrow"/>
                <w:b/>
                <w:caps/>
                <w:sz w:val="24"/>
                <w:szCs w:val="24"/>
              </w:rPr>
              <w:t>valor por extenso:</w:t>
            </w:r>
            <w:r w:rsidR="00FE6C3D">
              <w:rPr>
                <w:rFonts w:eastAsia="Arial Narrow"/>
                <w:b/>
                <w:caps/>
                <w:sz w:val="24"/>
                <w:szCs w:val="24"/>
              </w:rPr>
              <w:t xml:space="preserve"> </w:t>
            </w:r>
            <w:r w:rsidR="00FE6C3D">
              <w:rPr>
                <w:rFonts w:eastAsia="Arial Narrow"/>
                <w:b/>
                <w:sz w:val="24"/>
                <w:szCs w:val="24"/>
              </w:rPr>
              <w:t>quinhentos e vinte e sete mil, seiscentos e trinta e três reais e trinta centavos</w:t>
            </w:r>
          </w:p>
          <w:p w:rsidR="002F49BE" w:rsidRPr="00FC5892" w:rsidRDefault="002F49BE" w:rsidP="00D77775">
            <w:pPr>
              <w:rPr>
                <w:rFonts w:eastAsia="Arial Narrow"/>
                <w:b/>
                <w:caps/>
                <w:sz w:val="24"/>
                <w:szCs w:val="24"/>
              </w:rPr>
            </w:pPr>
          </w:p>
        </w:tc>
      </w:tr>
      <w:tr w:rsidR="00423E90" w:rsidRPr="00FC5892" w:rsidTr="00423E90">
        <w:tc>
          <w:tcPr>
            <w:tcW w:w="9668" w:type="dxa"/>
            <w:gridSpan w:val="6"/>
            <w:shd w:val="clear" w:color="auto" w:fill="auto"/>
          </w:tcPr>
          <w:p w:rsidR="00423E90" w:rsidRDefault="00423E90" w:rsidP="00423E90">
            <w:pPr>
              <w:rPr>
                <w:rFonts w:eastAsia="Arial Narrow"/>
                <w:color w:val="000000"/>
                <w:sz w:val="24"/>
                <w:szCs w:val="24"/>
              </w:rPr>
            </w:pPr>
          </w:p>
          <w:p w:rsidR="002F49BE" w:rsidRDefault="002F49BE" w:rsidP="00423E90">
            <w:pPr>
              <w:rPr>
                <w:rFonts w:eastAsia="Arial Narrow"/>
                <w:color w:val="000000"/>
                <w:sz w:val="24"/>
                <w:szCs w:val="24"/>
              </w:rPr>
            </w:pPr>
          </w:p>
          <w:p w:rsidR="002F49BE" w:rsidRPr="00FC5892" w:rsidRDefault="002F49BE" w:rsidP="00423E90">
            <w:pPr>
              <w:rPr>
                <w:rFonts w:eastAsia="Arial Narrow"/>
                <w:color w:val="000000"/>
                <w:sz w:val="24"/>
                <w:szCs w:val="24"/>
              </w:rPr>
            </w:pPr>
          </w:p>
        </w:tc>
      </w:tr>
      <w:tr w:rsidR="00CB3B94" w:rsidRPr="00FC5892" w:rsidTr="00FE6C3D">
        <w:tc>
          <w:tcPr>
            <w:tcW w:w="9668" w:type="dxa"/>
            <w:gridSpan w:val="6"/>
            <w:shd w:val="clear" w:color="auto" w:fill="auto"/>
          </w:tcPr>
          <w:p w:rsidR="00CB3B94" w:rsidRPr="002F49BE" w:rsidRDefault="00CB3B94" w:rsidP="002F49BE">
            <w:pPr>
              <w:jc w:val="center"/>
              <w:rPr>
                <w:rFonts w:eastAsia="Arial Narrow"/>
                <w:b/>
                <w:sz w:val="24"/>
                <w:szCs w:val="24"/>
              </w:rPr>
            </w:pPr>
            <w:r w:rsidRPr="00FC5892">
              <w:rPr>
                <w:rFonts w:eastAsia="Arial Narrow"/>
                <w:b/>
                <w:sz w:val="24"/>
                <w:szCs w:val="24"/>
              </w:rPr>
              <w:t>LOTE-0</w:t>
            </w:r>
            <w:r w:rsidR="002F49BE">
              <w:rPr>
                <w:rFonts w:eastAsia="Arial Narrow"/>
                <w:b/>
                <w:sz w:val="24"/>
                <w:szCs w:val="24"/>
              </w:rPr>
              <w:t>2</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01</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 xml:space="preserve">PAINEL DE LED OUTDOOR resistente a água </w:t>
            </w:r>
            <w:r w:rsidRPr="00FC5892">
              <w:rPr>
                <w:rFonts w:eastAsia="Arial Narrow"/>
                <w:color w:val="000000"/>
                <w:sz w:val="24"/>
                <w:szCs w:val="24"/>
              </w:rPr>
              <w:t xml:space="preserve">de alta definição de no mínimo 6mm, a ser </w:t>
            </w:r>
            <w:proofErr w:type="spellStart"/>
            <w:r w:rsidRPr="00FC5892">
              <w:rPr>
                <w:rFonts w:eastAsia="Arial Narrow"/>
                <w:color w:val="000000"/>
                <w:sz w:val="24"/>
                <w:szCs w:val="24"/>
              </w:rPr>
              <w:t>ultilizado</w:t>
            </w:r>
            <w:proofErr w:type="spellEnd"/>
            <w:r w:rsidRPr="00FC5892">
              <w:rPr>
                <w:rFonts w:eastAsia="Arial Narrow"/>
                <w:color w:val="000000"/>
                <w:sz w:val="24"/>
                <w:szCs w:val="24"/>
              </w:rPr>
              <w:t xml:space="preserve"> por m2, podendo ser em áreas externas na transmissão de shows ao vivo nas </w:t>
            </w:r>
            <w:proofErr w:type="spellStart"/>
            <w:r w:rsidRPr="00FC5892">
              <w:rPr>
                <w:rFonts w:eastAsia="Arial Narrow"/>
                <w:color w:val="000000"/>
                <w:sz w:val="24"/>
                <w:szCs w:val="24"/>
              </w:rPr>
              <w:t>areas</w:t>
            </w:r>
            <w:proofErr w:type="spellEnd"/>
            <w:r w:rsidRPr="00FC5892">
              <w:rPr>
                <w:rFonts w:eastAsia="Arial Narrow"/>
                <w:color w:val="000000"/>
                <w:sz w:val="24"/>
                <w:szCs w:val="24"/>
              </w:rPr>
              <w:t xml:space="preserve"> externas dos palcos.</w:t>
            </w:r>
          </w:p>
        </w:tc>
        <w:tc>
          <w:tcPr>
            <w:tcW w:w="851" w:type="dxa"/>
            <w:shd w:val="clear" w:color="auto" w:fill="auto"/>
          </w:tcPr>
          <w:p w:rsidR="00CB3B94" w:rsidRPr="00FC5892" w:rsidRDefault="00CB3B94" w:rsidP="00423E90">
            <w:pPr>
              <w:rPr>
                <w:rFonts w:eastAsia="Arial Narrow"/>
                <w:color w:val="000000"/>
                <w:sz w:val="24"/>
                <w:szCs w:val="24"/>
              </w:rPr>
            </w:pPr>
            <w:r w:rsidRPr="00FC5892">
              <w:rPr>
                <w:rFonts w:eastAsia="Arial Narrow"/>
                <w:color w:val="000000"/>
                <w:sz w:val="24"/>
                <w:szCs w:val="24"/>
              </w:rPr>
              <w:t xml:space="preserve"> </w:t>
            </w:r>
          </w:p>
          <w:p w:rsidR="00CB3B94" w:rsidRPr="00FC5892" w:rsidRDefault="00CB3B9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M²</w:t>
            </w:r>
          </w:p>
        </w:tc>
        <w:tc>
          <w:tcPr>
            <w:tcW w:w="850"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40 m²</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933,33 </w:t>
            </w:r>
          </w:p>
        </w:tc>
        <w:tc>
          <w:tcPr>
            <w:tcW w:w="1276" w:type="dxa"/>
            <w:shd w:val="clear" w:color="auto" w:fill="auto"/>
            <w:vAlign w:val="center"/>
          </w:tcPr>
          <w:p w:rsidR="00423E90" w:rsidRPr="00FC5892" w:rsidRDefault="00994134" w:rsidP="00423E90">
            <w:pPr>
              <w:rPr>
                <w:rFonts w:eastAsia="Arial Narrow"/>
                <w:color w:val="000000"/>
                <w:sz w:val="24"/>
                <w:szCs w:val="24"/>
              </w:rPr>
            </w:pPr>
            <w:r w:rsidRPr="00FC5892">
              <w:rPr>
                <w:color w:val="000000"/>
                <w:sz w:val="24"/>
                <w:szCs w:val="24"/>
              </w:rPr>
              <w:t xml:space="preserve">    R$               37.333,20</w:t>
            </w:r>
            <w:r w:rsidR="00423E90"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02</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TOLDO</w:t>
            </w:r>
            <w:r w:rsidRPr="00FC5892">
              <w:rPr>
                <w:rFonts w:eastAsia="Arial Narrow"/>
                <w:color w:val="000000"/>
                <w:sz w:val="24"/>
                <w:szCs w:val="24"/>
              </w:rPr>
              <w:t xml:space="preserve"> 5x5- Toldo em Forma Piramidal de Quatro Águas, revestido Com lona </w:t>
            </w:r>
            <w:proofErr w:type="spellStart"/>
            <w:r w:rsidRPr="00FC5892">
              <w:rPr>
                <w:rFonts w:eastAsia="Arial Narrow"/>
                <w:color w:val="000000"/>
                <w:sz w:val="24"/>
                <w:szCs w:val="24"/>
              </w:rPr>
              <w:t>Pva</w:t>
            </w:r>
            <w:proofErr w:type="spellEnd"/>
            <w:r w:rsidRPr="00FC5892">
              <w:rPr>
                <w:rFonts w:eastAsia="Arial Narrow"/>
                <w:color w:val="000000"/>
                <w:sz w:val="24"/>
                <w:szCs w:val="24"/>
              </w:rPr>
              <w:t xml:space="preserve"> Branca Padrão, </w:t>
            </w:r>
            <w:proofErr w:type="spellStart"/>
            <w:r w:rsidRPr="00FC5892">
              <w:rPr>
                <w:rFonts w:eastAsia="Arial Narrow"/>
                <w:color w:val="000000"/>
                <w:sz w:val="24"/>
                <w:szCs w:val="24"/>
              </w:rPr>
              <w:t>Anti-Mofo</w:t>
            </w:r>
            <w:proofErr w:type="spellEnd"/>
            <w:r w:rsidRPr="00FC5892">
              <w:rPr>
                <w:rFonts w:eastAsia="Arial Narrow"/>
                <w:color w:val="000000"/>
                <w:sz w:val="24"/>
                <w:szCs w:val="24"/>
              </w:rPr>
              <w:t xml:space="preserve"> e </w:t>
            </w:r>
            <w:proofErr w:type="spellStart"/>
            <w:r w:rsidRPr="00FC5892">
              <w:rPr>
                <w:rFonts w:eastAsia="Arial Narrow"/>
                <w:color w:val="000000"/>
                <w:sz w:val="24"/>
                <w:szCs w:val="24"/>
              </w:rPr>
              <w:t>Anti-Chama</w:t>
            </w:r>
            <w:proofErr w:type="spellEnd"/>
            <w:r w:rsidRPr="00FC5892">
              <w:rPr>
                <w:rFonts w:eastAsia="Arial Narrow"/>
                <w:color w:val="000000"/>
                <w:sz w:val="24"/>
                <w:szCs w:val="24"/>
              </w:rPr>
              <w:t>, Com Base Tubular e ferro Galvanizado, medindo 12X12m, com montagem e desmontagem incluso.</w:t>
            </w: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30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350,00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10.500,00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03</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GRUPO GERADOR DE 180 KVA</w:t>
            </w:r>
            <w:r w:rsidRPr="00FC5892">
              <w:rPr>
                <w:rFonts w:eastAsia="Arial Narrow"/>
                <w:color w:val="000000"/>
                <w:sz w:val="24"/>
                <w:szCs w:val="24"/>
              </w:rPr>
              <w:t xml:space="preserve">, Grupo gerador de energia stand </w:t>
            </w:r>
            <w:proofErr w:type="spellStart"/>
            <w:r w:rsidRPr="00FC5892">
              <w:rPr>
                <w:rFonts w:eastAsia="Arial Narrow"/>
                <w:color w:val="000000"/>
                <w:sz w:val="24"/>
                <w:szCs w:val="24"/>
              </w:rPr>
              <w:t>by</w:t>
            </w:r>
            <w:proofErr w:type="spellEnd"/>
            <w:r w:rsidRPr="00FC5892">
              <w:rPr>
                <w:rFonts w:eastAsia="Arial Narrow"/>
                <w:color w:val="000000"/>
                <w:sz w:val="24"/>
                <w:szCs w:val="24"/>
              </w:rPr>
              <w:t xml:space="preserve">, para fornecimento de energia continua de 220v e 127v, </w:t>
            </w:r>
            <w:proofErr w:type="spellStart"/>
            <w:r w:rsidRPr="00FC5892">
              <w:rPr>
                <w:rFonts w:eastAsia="Arial Narrow"/>
                <w:color w:val="000000"/>
                <w:sz w:val="24"/>
                <w:szCs w:val="24"/>
              </w:rPr>
              <w:t>gabinado</w:t>
            </w:r>
            <w:proofErr w:type="spellEnd"/>
            <w:r w:rsidRPr="00FC5892">
              <w:rPr>
                <w:rFonts w:eastAsia="Arial Narrow"/>
                <w:color w:val="000000"/>
                <w:sz w:val="24"/>
                <w:szCs w:val="24"/>
              </w:rPr>
              <w:t xml:space="preserve">, cabos flexíveis de 125mm, chave reversara de 0600 </w:t>
            </w:r>
            <w:proofErr w:type="spellStart"/>
            <w:proofErr w:type="gramStart"/>
            <w:r w:rsidRPr="00FC5892">
              <w:rPr>
                <w:rFonts w:eastAsia="Arial Narrow"/>
                <w:color w:val="000000"/>
                <w:sz w:val="24"/>
                <w:szCs w:val="24"/>
              </w:rPr>
              <w:t>amp</w:t>
            </w:r>
            <w:proofErr w:type="spellEnd"/>
            <w:r w:rsidRPr="00FC5892">
              <w:rPr>
                <w:rFonts w:eastAsia="Arial Narrow"/>
                <w:color w:val="000000"/>
                <w:sz w:val="24"/>
                <w:szCs w:val="24"/>
              </w:rPr>
              <w:t>.,</w:t>
            </w:r>
            <w:proofErr w:type="gramEnd"/>
            <w:r w:rsidRPr="00FC5892">
              <w:rPr>
                <w:rFonts w:eastAsia="Arial Narrow"/>
                <w:color w:val="000000"/>
                <w:sz w:val="24"/>
                <w:szCs w:val="24"/>
              </w:rPr>
              <w:t xml:space="preserve"> disjuntores de emergência..</w:t>
            </w:r>
          </w:p>
        </w:tc>
        <w:tc>
          <w:tcPr>
            <w:tcW w:w="851" w:type="dxa"/>
            <w:shd w:val="clear" w:color="auto" w:fill="auto"/>
          </w:tcPr>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3.166,67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w:t>
            </w:r>
            <w:r w:rsidR="00994134" w:rsidRPr="00FC5892">
              <w:rPr>
                <w:color w:val="000000"/>
                <w:sz w:val="24"/>
                <w:szCs w:val="24"/>
              </w:rPr>
              <w:t xml:space="preserve">            15.833,35</w:t>
            </w:r>
            <w:r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04</w:t>
            </w:r>
          </w:p>
        </w:tc>
        <w:tc>
          <w:tcPr>
            <w:tcW w:w="4536" w:type="dxa"/>
            <w:shd w:val="clear" w:color="auto" w:fill="auto"/>
          </w:tcPr>
          <w:p w:rsidR="00423E90" w:rsidRPr="00FC5892" w:rsidRDefault="00423E90" w:rsidP="00423E90">
            <w:pPr>
              <w:rPr>
                <w:rFonts w:eastAsia="Arial Narrow"/>
                <w:color w:val="000000"/>
                <w:sz w:val="24"/>
                <w:szCs w:val="24"/>
              </w:rPr>
            </w:pPr>
            <w:r w:rsidRPr="00FC5892">
              <w:rPr>
                <w:rFonts w:eastAsia="Arial Narrow"/>
                <w:b/>
                <w:color w:val="000000"/>
                <w:sz w:val="24"/>
                <w:szCs w:val="24"/>
              </w:rPr>
              <w:t>SANITÁRIOS QUIMICOS</w:t>
            </w:r>
            <w:r w:rsidRPr="00FC5892">
              <w:rPr>
                <w:rFonts w:eastAsia="Arial Narrow"/>
                <w:color w:val="000000"/>
                <w:sz w:val="24"/>
                <w:szCs w:val="24"/>
              </w:rPr>
              <w:t xml:space="preserve"> PARA</w:t>
            </w:r>
            <w:r w:rsidRPr="00FC5892">
              <w:rPr>
                <w:rFonts w:eastAsia="Arial Narrow"/>
                <w:b/>
                <w:color w:val="000000"/>
                <w:sz w:val="24"/>
                <w:szCs w:val="24"/>
              </w:rPr>
              <w:t xml:space="preserve"> DEFICIENTE</w:t>
            </w:r>
            <w:r w:rsidRPr="00FC5892">
              <w:rPr>
                <w:rFonts w:eastAsia="Arial Narrow"/>
                <w:color w:val="000000"/>
                <w:sz w:val="24"/>
                <w:szCs w:val="24"/>
              </w:rPr>
              <w:t>- com caminhão de sucção para limpeza diária após cada evento, com produto químico, papel higiênico, em excelente estado de conservação, identificação (deficientes), sistema de trava na porta.</w:t>
            </w: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450,00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4.500,00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05</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 xml:space="preserve"> PRODUTORES DE PALCO, </w:t>
            </w:r>
            <w:r w:rsidRPr="00FC5892">
              <w:rPr>
                <w:rFonts w:eastAsia="Arial Narrow"/>
                <w:color w:val="000000"/>
                <w:sz w:val="24"/>
                <w:szCs w:val="24"/>
              </w:rPr>
              <w:t>pessoas responsáveis pela organização e produção do evento devidamente uniformizado.</w:t>
            </w:r>
          </w:p>
        </w:tc>
        <w:tc>
          <w:tcPr>
            <w:tcW w:w="851"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1.233,33 </w:t>
            </w:r>
          </w:p>
        </w:tc>
        <w:tc>
          <w:tcPr>
            <w:tcW w:w="1276" w:type="dxa"/>
            <w:shd w:val="clear" w:color="auto" w:fill="auto"/>
            <w:vAlign w:val="center"/>
          </w:tcPr>
          <w:p w:rsidR="00423E90" w:rsidRPr="00FC5892" w:rsidRDefault="00994134" w:rsidP="00423E90">
            <w:pPr>
              <w:rPr>
                <w:rFonts w:eastAsia="Arial Narrow"/>
                <w:color w:val="000000"/>
                <w:sz w:val="24"/>
                <w:szCs w:val="24"/>
              </w:rPr>
            </w:pPr>
            <w:r w:rsidRPr="00FC5892">
              <w:rPr>
                <w:color w:val="000000"/>
                <w:sz w:val="24"/>
                <w:szCs w:val="24"/>
              </w:rPr>
              <w:t xml:space="preserve">     R$               12.333,30</w:t>
            </w:r>
            <w:r w:rsidR="00423E90"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06</w:t>
            </w:r>
          </w:p>
        </w:tc>
        <w:tc>
          <w:tcPr>
            <w:tcW w:w="4536" w:type="dxa"/>
            <w:shd w:val="clear" w:color="auto" w:fill="auto"/>
          </w:tcPr>
          <w:p w:rsidR="00423E90" w:rsidRPr="00FC5892" w:rsidRDefault="00423E90" w:rsidP="00423E90">
            <w:pPr>
              <w:rPr>
                <w:rFonts w:eastAsia="Arial Narrow"/>
                <w:b/>
                <w:color w:val="000000"/>
                <w:sz w:val="24"/>
                <w:szCs w:val="24"/>
              </w:rPr>
            </w:pPr>
            <w:r w:rsidRPr="00FC5892">
              <w:rPr>
                <w:rFonts w:eastAsia="Arial Narrow"/>
                <w:b/>
                <w:color w:val="000000"/>
                <w:sz w:val="24"/>
                <w:szCs w:val="24"/>
              </w:rPr>
              <w:t xml:space="preserve">GRADES DISCIPLINADORAS, </w:t>
            </w:r>
            <w:r w:rsidRPr="00FC5892">
              <w:rPr>
                <w:rFonts w:eastAsia="Arial Narrow"/>
                <w:color w:val="000000"/>
                <w:sz w:val="24"/>
                <w:szCs w:val="24"/>
              </w:rPr>
              <w:t>medindo 2,00m x 1,20 em tubo galvanizado no uso de contenção de público.</w:t>
            </w:r>
          </w:p>
        </w:tc>
        <w:tc>
          <w:tcPr>
            <w:tcW w:w="851"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200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35,00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7.000,00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07</w:t>
            </w:r>
          </w:p>
        </w:tc>
        <w:tc>
          <w:tcPr>
            <w:tcW w:w="4536" w:type="dxa"/>
            <w:shd w:val="clear" w:color="auto" w:fill="auto"/>
          </w:tcPr>
          <w:p w:rsidR="00423E90" w:rsidRPr="00FC5892" w:rsidRDefault="00423E90" w:rsidP="00423E90">
            <w:pPr>
              <w:rPr>
                <w:rFonts w:eastAsia="Arial Narrow"/>
                <w:color w:val="000000"/>
                <w:sz w:val="24"/>
                <w:szCs w:val="24"/>
              </w:rPr>
            </w:pPr>
            <w:r w:rsidRPr="00FC5892">
              <w:rPr>
                <w:rFonts w:eastAsia="Arial Narrow"/>
                <w:b/>
                <w:color w:val="000000"/>
                <w:sz w:val="24"/>
                <w:szCs w:val="24"/>
              </w:rPr>
              <w:t>ELEVADOS PARA POLICIA</w:t>
            </w:r>
            <w:r w:rsidRPr="00FC5892">
              <w:rPr>
                <w:rFonts w:eastAsia="Arial Narrow"/>
                <w:color w:val="000000"/>
                <w:sz w:val="24"/>
                <w:szCs w:val="24"/>
              </w:rPr>
              <w:t>, medindo</w:t>
            </w:r>
            <w:r w:rsidRPr="00FC5892">
              <w:rPr>
                <w:rFonts w:eastAsia="Arial Narrow"/>
                <w:b/>
                <w:color w:val="000000"/>
                <w:sz w:val="24"/>
                <w:szCs w:val="24"/>
              </w:rPr>
              <w:t xml:space="preserve"> </w:t>
            </w:r>
            <w:r w:rsidRPr="00FC5892">
              <w:rPr>
                <w:rFonts w:eastAsia="Arial Narrow"/>
                <w:color w:val="000000"/>
                <w:sz w:val="24"/>
                <w:szCs w:val="24"/>
              </w:rPr>
              <w:t>3MX2M com cobertura em lona, estrutura metálica escada de acesso e banco.</w:t>
            </w:r>
          </w:p>
        </w:tc>
        <w:tc>
          <w:tcPr>
            <w:tcW w:w="851"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20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1.400,00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28.000,00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08</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 SEGURANÇAS DESARMADOS</w:t>
            </w:r>
            <w:r w:rsidRPr="00FC5892">
              <w:rPr>
                <w:rFonts w:eastAsia="Arial Narrow"/>
                <w:color w:val="000000"/>
                <w:sz w:val="24"/>
                <w:szCs w:val="24"/>
              </w:rPr>
              <w:t>, equipe responsável para garantir a segurança do evento durante todo o tempo necessário, todos uniformizados e equipados com coletes e rádios comunicadores</w:t>
            </w: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90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366,67 </w:t>
            </w:r>
          </w:p>
        </w:tc>
        <w:tc>
          <w:tcPr>
            <w:tcW w:w="1276" w:type="dxa"/>
            <w:shd w:val="clear" w:color="auto" w:fill="auto"/>
            <w:vAlign w:val="center"/>
          </w:tcPr>
          <w:p w:rsidR="00423E90" w:rsidRPr="00FC5892" w:rsidRDefault="00994134" w:rsidP="00423E90">
            <w:pPr>
              <w:rPr>
                <w:rFonts w:eastAsia="Arial Narrow"/>
                <w:color w:val="000000"/>
                <w:sz w:val="24"/>
                <w:szCs w:val="24"/>
              </w:rPr>
            </w:pPr>
            <w:r w:rsidRPr="00FC5892">
              <w:rPr>
                <w:color w:val="000000"/>
                <w:sz w:val="24"/>
                <w:szCs w:val="24"/>
              </w:rPr>
              <w:t xml:space="preserve">     R$               33.000,3</w:t>
            </w:r>
            <w:r w:rsidR="00423E90" w:rsidRPr="00FC5892">
              <w:rPr>
                <w:color w:val="000000"/>
                <w:sz w:val="24"/>
                <w:szCs w:val="24"/>
              </w:rPr>
              <w:t xml:space="preserve">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09</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 xml:space="preserve">BACK DROOP, </w:t>
            </w:r>
            <w:r w:rsidRPr="00FC5892">
              <w:rPr>
                <w:rFonts w:eastAsia="Arial Narrow"/>
                <w:color w:val="000000"/>
                <w:sz w:val="24"/>
                <w:szCs w:val="24"/>
              </w:rPr>
              <w:t xml:space="preserve">estrutura em alumínio Q-30 para aplicação de </w:t>
            </w:r>
            <w:proofErr w:type="spellStart"/>
            <w:r w:rsidRPr="00FC5892">
              <w:rPr>
                <w:rFonts w:eastAsia="Arial Narrow"/>
                <w:color w:val="000000"/>
                <w:sz w:val="24"/>
                <w:szCs w:val="24"/>
              </w:rPr>
              <w:t>banerens</w:t>
            </w:r>
            <w:proofErr w:type="spellEnd"/>
            <w:r w:rsidRPr="00FC5892">
              <w:rPr>
                <w:rFonts w:eastAsia="Arial Narrow"/>
                <w:color w:val="000000"/>
                <w:sz w:val="24"/>
                <w:szCs w:val="24"/>
              </w:rPr>
              <w:t xml:space="preserve"> como painel de fundo para fotos.</w:t>
            </w:r>
          </w:p>
        </w:tc>
        <w:tc>
          <w:tcPr>
            <w:tcW w:w="851"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423E90" w:rsidP="00423E90">
            <w:pPr>
              <w:rPr>
                <w:rFonts w:eastAsia="Arial Narrow"/>
                <w:color w:val="000000"/>
                <w:sz w:val="24"/>
                <w:szCs w:val="24"/>
              </w:rPr>
            </w:pPr>
            <w:r w:rsidRPr="00FC5892">
              <w:rPr>
                <w:rFonts w:eastAsia="Arial Narrow"/>
                <w:color w:val="000000"/>
                <w:sz w:val="24"/>
                <w:szCs w:val="24"/>
              </w:rPr>
              <w:t xml:space="preserve">   </w:t>
            </w:r>
          </w:p>
          <w:p w:rsidR="00423E90" w:rsidRPr="00FC5892" w:rsidRDefault="00423E90" w:rsidP="00423E90">
            <w:pPr>
              <w:rPr>
                <w:rFonts w:eastAsia="Arial Narrow"/>
                <w:color w:val="000000"/>
                <w:sz w:val="24"/>
                <w:szCs w:val="24"/>
              </w:rPr>
            </w:pPr>
            <w:r w:rsidRPr="00FC5892">
              <w:rPr>
                <w:rFonts w:eastAsia="Arial Narrow"/>
                <w:color w:val="000000"/>
                <w:sz w:val="24"/>
                <w:szCs w:val="24"/>
              </w:rPr>
              <w:t xml:space="preserve">  10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1.400,00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14.000,00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10</w:t>
            </w:r>
          </w:p>
        </w:tc>
        <w:tc>
          <w:tcPr>
            <w:tcW w:w="4536" w:type="dxa"/>
            <w:shd w:val="clear" w:color="auto" w:fill="auto"/>
          </w:tcPr>
          <w:p w:rsidR="00423E90" w:rsidRPr="00FC5892" w:rsidRDefault="00423E90" w:rsidP="00423E90">
            <w:pPr>
              <w:jc w:val="both"/>
              <w:rPr>
                <w:rFonts w:eastAsia="Arial Narrow"/>
                <w:sz w:val="24"/>
                <w:szCs w:val="24"/>
              </w:rPr>
            </w:pPr>
            <w:r w:rsidRPr="00FC5892">
              <w:rPr>
                <w:rFonts w:eastAsia="Arial Narrow"/>
                <w:b/>
                <w:sz w:val="24"/>
                <w:szCs w:val="24"/>
              </w:rPr>
              <w:t>TRIO ELÉTRICO DE MEDIO PORTE,</w:t>
            </w:r>
            <w:r w:rsidRPr="00FC5892">
              <w:rPr>
                <w:rFonts w:eastAsia="Arial Narrow"/>
                <w:sz w:val="24"/>
                <w:szCs w:val="24"/>
              </w:rPr>
              <w:t xml:space="preserve"> trio elétrico de médio porte, (</w:t>
            </w:r>
            <w:r w:rsidRPr="00FC5892">
              <w:rPr>
                <w:rFonts w:eastAsia="Arial Narrow"/>
                <w:b/>
                <w:sz w:val="24"/>
                <w:szCs w:val="24"/>
                <w:u w:val="single"/>
              </w:rPr>
              <w:t>CARRETA, CAMINHÃO TRUCK OU PRANCHÃO</w:t>
            </w:r>
            <w:r w:rsidRPr="00FC5892">
              <w:rPr>
                <w:rFonts w:eastAsia="Arial Narrow"/>
                <w:sz w:val="24"/>
                <w:szCs w:val="24"/>
              </w:rPr>
              <w:t xml:space="preserve">) no mínimo 3 eixos, medindo no mínimo 10,0m de comprimento, 4,0m de largura e 5,0m de altura, possuindo 1 camarins com fino acabamento, espelho, sofá, ar </w:t>
            </w:r>
            <w:r w:rsidRPr="00FC5892">
              <w:rPr>
                <w:rFonts w:eastAsia="Arial Narrow"/>
                <w:sz w:val="24"/>
                <w:szCs w:val="24"/>
              </w:rPr>
              <w:lastRenderedPageBreak/>
              <w:t xml:space="preserve">condicionado, cabide para roupas,1 banheiro social fora dos </w:t>
            </w:r>
            <w:proofErr w:type="spellStart"/>
            <w:r w:rsidRPr="00FC5892">
              <w:rPr>
                <w:rFonts w:eastAsia="Arial Narrow"/>
                <w:sz w:val="24"/>
                <w:szCs w:val="24"/>
              </w:rPr>
              <w:t>camarin</w:t>
            </w:r>
            <w:proofErr w:type="spellEnd"/>
            <w:r w:rsidRPr="00FC5892">
              <w:rPr>
                <w:rFonts w:eastAsia="Arial Narrow"/>
                <w:sz w:val="24"/>
                <w:szCs w:val="24"/>
              </w:rPr>
              <w:t xml:space="preserve">, cobertura com lona </w:t>
            </w:r>
            <w:proofErr w:type="spellStart"/>
            <w:r w:rsidRPr="00FC5892">
              <w:rPr>
                <w:rFonts w:eastAsia="Arial Narrow"/>
                <w:sz w:val="24"/>
                <w:szCs w:val="24"/>
              </w:rPr>
              <w:t>vinílica</w:t>
            </w:r>
            <w:proofErr w:type="spellEnd"/>
            <w:r w:rsidRPr="00FC5892">
              <w:rPr>
                <w:rFonts w:eastAsia="Arial Narrow"/>
                <w:sz w:val="24"/>
                <w:szCs w:val="24"/>
              </w:rPr>
              <w:t xml:space="preserve"> </w:t>
            </w:r>
            <w:proofErr w:type="spellStart"/>
            <w:r w:rsidRPr="00FC5892">
              <w:rPr>
                <w:rFonts w:eastAsia="Arial Narrow"/>
                <w:sz w:val="24"/>
                <w:szCs w:val="24"/>
              </w:rPr>
              <w:t>ant</w:t>
            </w:r>
            <w:proofErr w:type="spellEnd"/>
            <w:r w:rsidRPr="00FC5892">
              <w:rPr>
                <w:rFonts w:eastAsia="Arial Narrow"/>
                <w:sz w:val="24"/>
                <w:szCs w:val="24"/>
              </w:rPr>
              <w:t xml:space="preserve">-chama, palco 7,0x4,0 </w:t>
            </w:r>
            <w:r w:rsidRPr="00FC5892">
              <w:rPr>
                <w:rFonts w:eastAsia="Arial Narrow"/>
                <w:b/>
                <w:sz w:val="24"/>
                <w:szCs w:val="24"/>
              </w:rPr>
              <w:t>ESPECIFICAÇÕES SONORA: FRENTE</w:t>
            </w:r>
            <w:r w:rsidRPr="00FC5892">
              <w:rPr>
                <w:rFonts w:eastAsia="Arial Narrow"/>
                <w:sz w:val="24"/>
                <w:szCs w:val="24"/>
              </w:rPr>
              <w:t xml:space="preserve"> </w:t>
            </w:r>
            <w:r w:rsidRPr="00FC5892">
              <w:rPr>
                <w:rFonts w:eastAsia="Arial Narrow"/>
                <w:b/>
                <w:sz w:val="24"/>
                <w:szCs w:val="24"/>
              </w:rPr>
              <w:t>mínimo</w:t>
            </w:r>
            <w:r w:rsidRPr="00FC5892">
              <w:rPr>
                <w:rFonts w:eastAsia="Arial Narrow"/>
                <w:sz w:val="24"/>
                <w:szCs w:val="24"/>
              </w:rPr>
              <w:t xml:space="preserve"> LOW -16 falantes de 18” com 1000w, LOW-MID- 16 falantes 12” 600w HI- 16 TI 100w, </w:t>
            </w:r>
          </w:p>
          <w:p w:rsidR="00423E90" w:rsidRPr="00FC5892" w:rsidRDefault="00423E90" w:rsidP="00423E90">
            <w:pPr>
              <w:jc w:val="both"/>
              <w:rPr>
                <w:rFonts w:eastAsia="Arial Narrow"/>
                <w:sz w:val="24"/>
                <w:szCs w:val="24"/>
              </w:rPr>
            </w:pPr>
            <w:r w:rsidRPr="00FC5892">
              <w:rPr>
                <w:rFonts w:eastAsia="Arial Narrow"/>
                <w:b/>
                <w:sz w:val="24"/>
                <w:szCs w:val="24"/>
              </w:rPr>
              <w:t xml:space="preserve">FUNDO mínimo </w:t>
            </w:r>
            <w:r w:rsidRPr="00FC5892">
              <w:rPr>
                <w:rFonts w:eastAsia="Arial Narrow"/>
                <w:sz w:val="24"/>
                <w:szCs w:val="24"/>
              </w:rPr>
              <w:t xml:space="preserve">LOW -16 falantes de 18” com 1000w, LOW-MID- 16 falantes 12” 600wHI- 16 TI 100w, </w:t>
            </w:r>
            <w:r w:rsidRPr="00FC5892">
              <w:rPr>
                <w:rFonts w:eastAsia="Arial Narrow"/>
                <w:b/>
                <w:sz w:val="24"/>
                <w:szCs w:val="24"/>
              </w:rPr>
              <w:t>LATERAIS mínimo</w:t>
            </w:r>
            <w:r w:rsidRPr="00FC5892">
              <w:rPr>
                <w:rFonts w:eastAsia="Arial Narrow"/>
                <w:sz w:val="24"/>
                <w:szCs w:val="24"/>
              </w:rPr>
              <w:t xml:space="preserve"> LOW -16 falantes de 18” com 1000w, LOW-MID- 16 falantes 12” 600wHI- 16 TI 100w, cada umas delas, 1 geradores de 115 KVA, 2 console digital com 32 input, 16 output, com qualidade </w:t>
            </w:r>
            <w:r w:rsidRPr="00FC5892">
              <w:rPr>
                <w:rFonts w:eastAsia="Arial Narrow"/>
                <w:b/>
                <w:sz w:val="24"/>
                <w:szCs w:val="24"/>
              </w:rPr>
              <w:t>igual ou semelhante</w:t>
            </w:r>
            <w:r w:rsidRPr="00FC5892">
              <w:rPr>
                <w:rFonts w:eastAsia="Arial Narrow"/>
                <w:sz w:val="24"/>
                <w:szCs w:val="24"/>
              </w:rPr>
              <w:t xml:space="preserve"> a M-7,LS-9, X-32,M-32, e etc., 4 monitores de voz independentes , 8 fones de ouvidos, direito box, cubos de baixo, guitarra e teclado,  microfones de alta qualidade </w:t>
            </w:r>
            <w:r w:rsidRPr="00FC5892">
              <w:rPr>
                <w:rFonts w:eastAsia="Arial Narrow"/>
                <w:b/>
                <w:sz w:val="24"/>
                <w:szCs w:val="24"/>
              </w:rPr>
              <w:t>igual ou semelhante</w:t>
            </w:r>
            <w:r w:rsidRPr="00FC5892">
              <w:rPr>
                <w:rFonts w:eastAsia="Arial Narrow"/>
                <w:sz w:val="24"/>
                <w:szCs w:val="24"/>
              </w:rPr>
              <w:t xml:space="preserve"> aos </w:t>
            </w:r>
            <w:proofErr w:type="spellStart"/>
            <w:r w:rsidRPr="00FC5892">
              <w:rPr>
                <w:rFonts w:eastAsia="Arial Narrow"/>
                <w:sz w:val="24"/>
                <w:szCs w:val="24"/>
              </w:rPr>
              <w:t>shure</w:t>
            </w:r>
            <w:proofErr w:type="spellEnd"/>
            <w:r w:rsidRPr="00FC5892">
              <w:rPr>
                <w:rFonts w:eastAsia="Arial Narrow"/>
                <w:sz w:val="24"/>
                <w:szCs w:val="24"/>
              </w:rPr>
              <w:t xml:space="preserve">, </w:t>
            </w:r>
            <w:proofErr w:type="spellStart"/>
            <w:r w:rsidRPr="00FC5892">
              <w:rPr>
                <w:rFonts w:eastAsia="Arial Narrow"/>
                <w:sz w:val="24"/>
                <w:szCs w:val="24"/>
              </w:rPr>
              <w:t>semheiser</w:t>
            </w:r>
            <w:proofErr w:type="spellEnd"/>
            <w:r w:rsidRPr="00FC5892">
              <w:rPr>
                <w:rFonts w:eastAsia="Arial Narrow"/>
                <w:sz w:val="24"/>
                <w:szCs w:val="24"/>
              </w:rPr>
              <w:t>, kit de microfones de bateria, pedestais, garras e  matérias necessário para atender atrações de MEDIO PORTE.</w:t>
            </w:r>
          </w:p>
          <w:p w:rsidR="00423E90" w:rsidRPr="00FC5892" w:rsidRDefault="00423E90" w:rsidP="00423E90">
            <w:pPr>
              <w:jc w:val="both"/>
              <w:rPr>
                <w:rFonts w:eastAsia="Arial Narrow"/>
                <w:b/>
                <w:sz w:val="24"/>
                <w:szCs w:val="24"/>
              </w:rPr>
            </w:pPr>
            <w:r w:rsidRPr="00FC5892">
              <w:rPr>
                <w:rFonts w:eastAsia="Arial Narrow"/>
                <w:b/>
                <w:sz w:val="24"/>
                <w:szCs w:val="24"/>
              </w:rPr>
              <w:t>OBS: O CARRO TEM QUE ESTAR COM EXTINTORES DE INCENDIO E TODO NO PADRÃO DO CORPO DE BOMBEIROS, ARTS.</w:t>
            </w:r>
          </w:p>
          <w:p w:rsidR="00423E90" w:rsidRPr="00FC5892" w:rsidRDefault="00423E90" w:rsidP="00423E90">
            <w:pPr>
              <w:jc w:val="both"/>
              <w:rPr>
                <w:rFonts w:eastAsia="Arial Narrow"/>
                <w:b/>
                <w:sz w:val="24"/>
                <w:szCs w:val="24"/>
              </w:rPr>
            </w:pP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423E90" w:rsidP="00423E90">
            <w:pPr>
              <w:rPr>
                <w:rFonts w:eastAsia="Arial Narrow"/>
                <w:color w:val="000000"/>
                <w:sz w:val="24"/>
                <w:szCs w:val="24"/>
              </w:rPr>
            </w:pPr>
            <w:r w:rsidRPr="00FC5892">
              <w:rPr>
                <w:rFonts w:eastAsia="Arial Narrow"/>
                <w:color w:val="000000"/>
                <w:sz w:val="24"/>
                <w:szCs w:val="24"/>
              </w:rPr>
              <w:lastRenderedPageBreak/>
              <w:t xml:space="preserve">  </w:t>
            </w: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 xml:space="preserve">   08</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lastRenderedPageBreak/>
              <w:t xml:space="preserve">    R$           12.000,00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96.000,00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lastRenderedPageBreak/>
              <w:t>11</w:t>
            </w:r>
            <w:bookmarkStart w:id="34" w:name="_GoBack"/>
            <w:bookmarkEnd w:id="34"/>
          </w:p>
        </w:tc>
        <w:tc>
          <w:tcPr>
            <w:tcW w:w="4536" w:type="dxa"/>
            <w:shd w:val="clear" w:color="auto" w:fill="auto"/>
          </w:tcPr>
          <w:p w:rsidR="00423E90" w:rsidRPr="00FC5892" w:rsidRDefault="00423E90" w:rsidP="00423E90">
            <w:pPr>
              <w:jc w:val="both"/>
              <w:rPr>
                <w:rFonts w:eastAsia="Arial Narrow"/>
                <w:sz w:val="24"/>
                <w:szCs w:val="24"/>
              </w:rPr>
            </w:pPr>
            <w:r w:rsidRPr="00FC5892">
              <w:rPr>
                <w:rFonts w:eastAsia="Arial Narrow"/>
                <w:b/>
                <w:sz w:val="24"/>
                <w:szCs w:val="24"/>
              </w:rPr>
              <w:t>ILUMINAÇÃO TIPO B, -</w:t>
            </w:r>
            <w:r w:rsidRPr="00FC5892">
              <w:rPr>
                <w:rFonts w:eastAsia="Arial Narrow"/>
                <w:sz w:val="24"/>
                <w:szCs w:val="24"/>
              </w:rPr>
              <w:t xml:space="preserve"> Sistema customizado de iluminação para evento de </w:t>
            </w:r>
            <w:proofErr w:type="spellStart"/>
            <w:r w:rsidRPr="00FC5892">
              <w:rPr>
                <w:rFonts w:eastAsia="Arial Narrow"/>
                <w:sz w:val="24"/>
                <w:szCs w:val="24"/>
              </w:rPr>
              <w:t>medio</w:t>
            </w:r>
            <w:proofErr w:type="spellEnd"/>
            <w:r w:rsidRPr="00FC5892">
              <w:rPr>
                <w:rFonts w:eastAsia="Arial Narrow"/>
                <w:sz w:val="24"/>
                <w:szCs w:val="24"/>
              </w:rPr>
              <w:t xml:space="preserve"> porte, contendo:</w:t>
            </w:r>
          </w:p>
          <w:p w:rsidR="00423E90" w:rsidRPr="00FC5892" w:rsidRDefault="00423E90" w:rsidP="00423E90">
            <w:pPr>
              <w:jc w:val="both"/>
              <w:rPr>
                <w:rFonts w:eastAsia="Arial Narrow"/>
                <w:sz w:val="24"/>
                <w:szCs w:val="24"/>
              </w:rPr>
            </w:pPr>
            <w:r w:rsidRPr="00FC5892">
              <w:rPr>
                <w:rFonts w:eastAsia="Arial Narrow"/>
                <w:sz w:val="24"/>
                <w:szCs w:val="24"/>
              </w:rPr>
              <w:t xml:space="preserve"> 18 lâmpadas par 64,</w:t>
            </w:r>
          </w:p>
          <w:p w:rsidR="00423E90" w:rsidRPr="00FC5892" w:rsidRDefault="00423E90" w:rsidP="00423E90">
            <w:pPr>
              <w:jc w:val="both"/>
              <w:rPr>
                <w:rFonts w:eastAsia="Arial Narrow"/>
                <w:sz w:val="24"/>
                <w:szCs w:val="24"/>
              </w:rPr>
            </w:pPr>
            <w:r w:rsidRPr="00FC5892">
              <w:rPr>
                <w:rFonts w:eastAsia="Arial Narrow"/>
                <w:sz w:val="24"/>
                <w:szCs w:val="24"/>
              </w:rPr>
              <w:t xml:space="preserve"> 24par </w:t>
            </w:r>
            <w:proofErr w:type="spellStart"/>
            <w:r w:rsidRPr="00FC5892">
              <w:rPr>
                <w:rFonts w:eastAsia="Arial Narrow"/>
                <w:sz w:val="24"/>
                <w:szCs w:val="24"/>
              </w:rPr>
              <w:t>led</w:t>
            </w:r>
            <w:proofErr w:type="spellEnd"/>
            <w:r w:rsidRPr="00FC5892">
              <w:rPr>
                <w:rFonts w:eastAsia="Arial Narrow"/>
                <w:sz w:val="24"/>
                <w:szCs w:val="24"/>
              </w:rPr>
              <w:t xml:space="preserve"> de 3w, </w:t>
            </w:r>
          </w:p>
          <w:p w:rsidR="00423E90" w:rsidRPr="00FC5892" w:rsidRDefault="00423E90" w:rsidP="00423E90">
            <w:pPr>
              <w:jc w:val="both"/>
              <w:rPr>
                <w:rFonts w:eastAsia="Arial Narrow"/>
                <w:sz w:val="24"/>
                <w:szCs w:val="24"/>
              </w:rPr>
            </w:pPr>
            <w:r w:rsidRPr="00FC5892">
              <w:rPr>
                <w:rFonts w:eastAsia="Arial Narrow"/>
                <w:sz w:val="24"/>
                <w:szCs w:val="24"/>
              </w:rPr>
              <w:t xml:space="preserve">04 minis </w:t>
            </w:r>
            <w:proofErr w:type="spellStart"/>
            <w:r w:rsidRPr="00FC5892">
              <w:rPr>
                <w:rFonts w:eastAsia="Arial Narrow"/>
                <w:sz w:val="24"/>
                <w:szCs w:val="24"/>
              </w:rPr>
              <w:t>brutis</w:t>
            </w:r>
            <w:proofErr w:type="spellEnd"/>
            <w:r w:rsidRPr="00FC5892">
              <w:rPr>
                <w:rFonts w:eastAsia="Arial Narrow"/>
                <w:sz w:val="24"/>
                <w:szCs w:val="24"/>
              </w:rPr>
              <w:t>,</w:t>
            </w:r>
          </w:p>
          <w:p w:rsidR="00423E90" w:rsidRPr="00FC5892" w:rsidRDefault="00423E90" w:rsidP="00423E90">
            <w:pPr>
              <w:jc w:val="both"/>
              <w:rPr>
                <w:rFonts w:eastAsia="Arial Narrow"/>
                <w:sz w:val="24"/>
                <w:szCs w:val="24"/>
              </w:rPr>
            </w:pPr>
            <w:r w:rsidRPr="00FC5892">
              <w:rPr>
                <w:rFonts w:eastAsia="Arial Narrow"/>
                <w:sz w:val="24"/>
                <w:szCs w:val="24"/>
              </w:rPr>
              <w:t xml:space="preserve">16 </w:t>
            </w:r>
            <w:proofErr w:type="spellStart"/>
            <w:r w:rsidRPr="00FC5892">
              <w:rPr>
                <w:rFonts w:eastAsia="Arial Narrow"/>
                <w:sz w:val="24"/>
                <w:szCs w:val="24"/>
              </w:rPr>
              <w:t>mooving</w:t>
            </w:r>
            <w:proofErr w:type="spellEnd"/>
            <w:r w:rsidRPr="00FC5892">
              <w:rPr>
                <w:rFonts w:eastAsia="Arial Narrow"/>
                <w:sz w:val="24"/>
                <w:szCs w:val="24"/>
              </w:rPr>
              <w:t xml:space="preserve"> bens R7, </w:t>
            </w:r>
          </w:p>
          <w:p w:rsidR="00423E90" w:rsidRPr="00FC5892" w:rsidRDefault="00423E90" w:rsidP="00423E90">
            <w:pPr>
              <w:jc w:val="both"/>
              <w:rPr>
                <w:rFonts w:eastAsia="Arial Narrow"/>
                <w:sz w:val="24"/>
                <w:szCs w:val="24"/>
              </w:rPr>
            </w:pPr>
            <w:r w:rsidRPr="00FC5892">
              <w:rPr>
                <w:rFonts w:eastAsia="Arial Narrow"/>
                <w:sz w:val="24"/>
                <w:szCs w:val="24"/>
              </w:rPr>
              <w:t xml:space="preserve">12 </w:t>
            </w:r>
            <w:proofErr w:type="spellStart"/>
            <w:r w:rsidRPr="00FC5892">
              <w:rPr>
                <w:rFonts w:eastAsia="Arial Narrow"/>
                <w:sz w:val="24"/>
                <w:szCs w:val="24"/>
              </w:rPr>
              <w:t>moovings</w:t>
            </w:r>
            <w:proofErr w:type="spellEnd"/>
            <w:r w:rsidRPr="00FC5892">
              <w:rPr>
                <w:rFonts w:eastAsia="Arial Narrow"/>
                <w:sz w:val="24"/>
                <w:szCs w:val="24"/>
              </w:rPr>
              <w:t xml:space="preserve"> g </w:t>
            </w:r>
            <w:proofErr w:type="spellStart"/>
            <w:r w:rsidRPr="00FC5892">
              <w:rPr>
                <w:rFonts w:eastAsia="Arial Narrow"/>
                <w:sz w:val="24"/>
                <w:szCs w:val="24"/>
              </w:rPr>
              <w:t>otto</w:t>
            </w:r>
            <w:proofErr w:type="spellEnd"/>
            <w:r w:rsidRPr="00FC5892">
              <w:rPr>
                <w:rFonts w:eastAsia="Arial Narrow"/>
                <w:sz w:val="24"/>
                <w:szCs w:val="24"/>
              </w:rPr>
              <w:t xml:space="preserve">, </w:t>
            </w:r>
          </w:p>
          <w:p w:rsidR="00423E90" w:rsidRPr="00FC5892" w:rsidRDefault="00423E90" w:rsidP="00423E90">
            <w:pPr>
              <w:jc w:val="both"/>
              <w:rPr>
                <w:rFonts w:eastAsia="Arial Narrow"/>
                <w:sz w:val="24"/>
                <w:szCs w:val="24"/>
              </w:rPr>
            </w:pPr>
            <w:r w:rsidRPr="00FC5892">
              <w:rPr>
                <w:rFonts w:eastAsia="Arial Narrow"/>
                <w:sz w:val="24"/>
                <w:szCs w:val="24"/>
              </w:rPr>
              <w:t xml:space="preserve">02 máquinas de fumaça, com 02 ventiladores de 1500w, </w:t>
            </w:r>
          </w:p>
          <w:p w:rsidR="00423E90" w:rsidRPr="00FC5892" w:rsidRDefault="00423E90" w:rsidP="00423E90">
            <w:pPr>
              <w:jc w:val="both"/>
              <w:rPr>
                <w:rFonts w:eastAsia="Arial Narrow"/>
                <w:sz w:val="24"/>
                <w:szCs w:val="24"/>
              </w:rPr>
            </w:pPr>
            <w:r w:rsidRPr="00FC5892">
              <w:rPr>
                <w:rFonts w:eastAsia="Arial Narrow"/>
                <w:sz w:val="24"/>
                <w:szCs w:val="24"/>
              </w:rPr>
              <w:t xml:space="preserve">16 set light 1000w,01 canhão seguidor, </w:t>
            </w:r>
          </w:p>
          <w:p w:rsidR="00423E90" w:rsidRPr="00FC5892" w:rsidRDefault="00423E90" w:rsidP="00423E90">
            <w:pPr>
              <w:jc w:val="both"/>
              <w:rPr>
                <w:rFonts w:eastAsia="Arial Narrow"/>
                <w:b/>
                <w:color w:val="000000"/>
                <w:sz w:val="24"/>
                <w:szCs w:val="24"/>
              </w:rPr>
            </w:pPr>
            <w:r w:rsidRPr="00FC5892">
              <w:rPr>
                <w:rFonts w:eastAsia="Arial Narrow"/>
                <w:sz w:val="24"/>
                <w:szCs w:val="24"/>
              </w:rPr>
              <w:t xml:space="preserve">01 console digital com 48 canais </w:t>
            </w:r>
            <w:proofErr w:type="spellStart"/>
            <w:r w:rsidRPr="00FC5892">
              <w:rPr>
                <w:rFonts w:eastAsia="Arial Narrow"/>
                <w:sz w:val="24"/>
                <w:szCs w:val="24"/>
              </w:rPr>
              <w:t>dmx</w:t>
            </w:r>
            <w:proofErr w:type="spellEnd"/>
            <w:r w:rsidRPr="00FC5892">
              <w:rPr>
                <w:rFonts w:eastAsia="Arial Narrow"/>
                <w:sz w:val="24"/>
                <w:szCs w:val="24"/>
              </w:rPr>
              <w:t xml:space="preserve">, divididos em 04 universos, 01 sistema de </w:t>
            </w:r>
            <w:proofErr w:type="spellStart"/>
            <w:r w:rsidRPr="00FC5892">
              <w:rPr>
                <w:rFonts w:eastAsia="Arial Narrow"/>
                <w:sz w:val="24"/>
                <w:szCs w:val="24"/>
              </w:rPr>
              <w:t>dimmer</w:t>
            </w:r>
            <w:proofErr w:type="spellEnd"/>
            <w:r w:rsidRPr="00FC5892">
              <w:rPr>
                <w:rFonts w:eastAsia="Arial Narrow"/>
                <w:sz w:val="24"/>
                <w:szCs w:val="24"/>
              </w:rPr>
              <w:t xml:space="preserve"> digital </w:t>
            </w:r>
            <w:proofErr w:type="spellStart"/>
            <w:r w:rsidRPr="00FC5892">
              <w:rPr>
                <w:rFonts w:eastAsia="Arial Narrow"/>
                <w:sz w:val="24"/>
                <w:szCs w:val="24"/>
              </w:rPr>
              <w:t>dmx</w:t>
            </w:r>
            <w:proofErr w:type="spellEnd"/>
            <w:r w:rsidRPr="00FC5892">
              <w:rPr>
                <w:rFonts w:eastAsia="Arial Narrow"/>
                <w:sz w:val="24"/>
                <w:szCs w:val="24"/>
              </w:rPr>
              <w:t>, 36 canais de 4kw, cabeamento necessário para as ligações dos equipamentos, com montagem e desmontagem</w:t>
            </w: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08</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7.000,00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56.000,00 </w:t>
            </w:r>
          </w:p>
        </w:tc>
      </w:tr>
      <w:tr w:rsidR="00D77775" w:rsidRPr="00FC5892" w:rsidTr="00FE6C3D">
        <w:tc>
          <w:tcPr>
            <w:tcW w:w="9668" w:type="dxa"/>
            <w:gridSpan w:val="6"/>
            <w:shd w:val="clear" w:color="auto" w:fill="auto"/>
          </w:tcPr>
          <w:p w:rsidR="00D77775" w:rsidRPr="00D77775" w:rsidRDefault="00D77775" w:rsidP="00423E90">
            <w:pPr>
              <w:rPr>
                <w:rFonts w:eastAsia="Arial Narrow"/>
                <w:caps/>
                <w:color w:val="000000"/>
                <w:sz w:val="24"/>
                <w:szCs w:val="24"/>
              </w:rPr>
            </w:pPr>
            <w:r w:rsidRPr="00D77775">
              <w:rPr>
                <w:rFonts w:eastAsia="Arial Narrow"/>
                <w:b/>
                <w:caps/>
                <w:color w:val="000000"/>
                <w:sz w:val="24"/>
                <w:szCs w:val="24"/>
              </w:rPr>
              <w:t>Valor TOTAL DO LOTE-02</w:t>
            </w:r>
            <w:r w:rsidR="00180DBC">
              <w:rPr>
                <w:b/>
                <w:bCs/>
                <w:caps/>
                <w:color w:val="000000"/>
                <w:sz w:val="24"/>
                <w:szCs w:val="24"/>
              </w:rPr>
              <w:t xml:space="preserve"> R$ 314.500,15</w:t>
            </w:r>
          </w:p>
        </w:tc>
      </w:tr>
      <w:tr w:rsidR="00D77775" w:rsidRPr="00FC5892" w:rsidTr="00FE6C3D">
        <w:tc>
          <w:tcPr>
            <w:tcW w:w="9668" w:type="dxa"/>
            <w:gridSpan w:val="6"/>
            <w:shd w:val="clear" w:color="auto" w:fill="auto"/>
          </w:tcPr>
          <w:p w:rsidR="00D77775" w:rsidRPr="00FE6C3D" w:rsidRDefault="00D77775" w:rsidP="00423E90">
            <w:pPr>
              <w:rPr>
                <w:rFonts w:eastAsia="Arial Narrow"/>
                <w:b/>
                <w:color w:val="000000"/>
                <w:sz w:val="24"/>
                <w:szCs w:val="24"/>
              </w:rPr>
            </w:pPr>
            <w:r>
              <w:rPr>
                <w:rFonts w:eastAsia="Arial Narrow"/>
                <w:b/>
                <w:caps/>
                <w:color w:val="000000"/>
                <w:sz w:val="24"/>
                <w:szCs w:val="24"/>
              </w:rPr>
              <w:t>valor por extenso:</w:t>
            </w:r>
            <w:r w:rsidR="00FE6C3D">
              <w:rPr>
                <w:rFonts w:eastAsia="Arial Narrow"/>
                <w:b/>
                <w:caps/>
                <w:color w:val="000000"/>
                <w:sz w:val="24"/>
                <w:szCs w:val="24"/>
              </w:rPr>
              <w:t xml:space="preserve"> </w:t>
            </w:r>
            <w:r w:rsidR="00180DBC">
              <w:rPr>
                <w:rFonts w:eastAsia="Arial Narrow"/>
                <w:b/>
                <w:color w:val="000000"/>
                <w:sz w:val="24"/>
                <w:szCs w:val="24"/>
              </w:rPr>
              <w:t xml:space="preserve">trezentos e quatorze mil quinhentos reais e quinze centavos </w:t>
            </w:r>
          </w:p>
        </w:tc>
      </w:tr>
    </w:tbl>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0" w:firstLine="0"/>
        <w:jc w:val="both"/>
        <w:rPr>
          <w:sz w:val="24"/>
          <w:szCs w:val="24"/>
        </w:rPr>
      </w:pPr>
      <w:r w:rsidRPr="00FC5892">
        <w:rPr>
          <w:rFonts w:eastAsia="Arial Narrow"/>
          <w:color w:val="000000"/>
          <w:sz w:val="24"/>
          <w:szCs w:val="24"/>
        </w:rPr>
        <w:lastRenderedPageBreak/>
        <w:t>Os bens objeto desta contratação são caracterizados como comuns, conforme justificativa constante do Estudo Técnico Preliminar.</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0" w:firstLine="0"/>
        <w:jc w:val="both"/>
        <w:rPr>
          <w:sz w:val="24"/>
          <w:szCs w:val="24"/>
        </w:rPr>
      </w:pPr>
      <w:r w:rsidRPr="00FC5892">
        <w:rPr>
          <w:rFonts w:eastAsia="Arial Narrow"/>
          <w:color w:val="000000"/>
          <w:sz w:val="24"/>
          <w:szCs w:val="24"/>
        </w:rPr>
        <w:t>O objeto desta contratação não se enquadra como sendo de bem de luxo, conforme Decreto Municipal nº 011, de 15 de janeiro de 2024, que regulamenta a Lei 14.133/21 no Município de Nova Soure-BA.</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0" w:firstLine="0"/>
        <w:jc w:val="both"/>
        <w:rPr>
          <w:sz w:val="24"/>
          <w:szCs w:val="24"/>
        </w:rPr>
      </w:pPr>
      <w:r w:rsidRPr="00FC5892">
        <w:rPr>
          <w:rFonts w:eastAsia="Arial Narrow"/>
          <w:color w:val="000000"/>
          <w:sz w:val="24"/>
          <w:szCs w:val="24"/>
        </w:rPr>
        <w:t xml:space="preserve">O prazo de vigência da contratação é de </w:t>
      </w:r>
      <w:r w:rsidRPr="00FC5892">
        <w:rPr>
          <w:rFonts w:eastAsia="Arial Narrow"/>
          <w:b/>
          <w:color w:val="000000"/>
          <w:sz w:val="24"/>
          <w:szCs w:val="24"/>
        </w:rPr>
        <w:t>12 (doze) meses</w:t>
      </w:r>
      <w:r w:rsidRPr="00FC5892">
        <w:rPr>
          <w:rFonts w:eastAsia="Arial Narrow"/>
          <w:color w:val="000000"/>
          <w:sz w:val="24"/>
          <w:szCs w:val="24"/>
        </w:rPr>
        <w:t>, podendo ser prorrogado, respeitando a vigência máxima decenal, na forma dos artigos 106 e 107 da Lei n° 14.133, de 2021.</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0" w:firstLine="0"/>
        <w:jc w:val="both"/>
        <w:rPr>
          <w:sz w:val="24"/>
          <w:szCs w:val="24"/>
        </w:rPr>
      </w:pPr>
      <w:r w:rsidRPr="00FC5892">
        <w:rPr>
          <w:rFonts w:eastAsia="Arial Narrow"/>
          <w:color w:val="000000"/>
          <w:sz w:val="24"/>
          <w:szCs w:val="24"/>
        </w:rPr>
        <w:t>O contrato oferece maior detalhamento das regras que serão aplicadas em relação à vigência da contratação.</w:t>
      </w:r>
    </w:p>
    <w:tbl>
      <w:tblPr>
        <w:tblW w:w="9714" w:type="dxa"/>
        <w:tblInd w:w="-5" w:type="dxa"/>
        <w:tblLayout w:type="fixed"/>
        <w:tblLook w:val="0400" w:firstRow="0" w:lastRow="0" w:firstColumn="0" w:lastColumn="0" w:noHBand="0" w:noVBand="1"/>
      </w:tblPr>
      <w:tblGrid>
        <w:gridCol w:w="9714"/>
      </w:tblGrid>
      <w:tr w:rsidR="00423E90" w:rsidRPr="00FC5892" w:rsidTr="00423E90">
        <w:trPr>
          <w:trHeight w:val="307"/>
        </w:trPr>
        <w:tc>
          <w:tcPr>
            <w:tcW w:w="97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FUNDAMENTAÇÃO E DESCRIÇÃO DA NECESSIDADE DA CONTRATAÇÃO</w:t>
            </w:r>
          </w:p>
        </w:tc>
      </w:tr>
    </w:tbl>
    <w:p w:rsidR="00423E90" w:rsidRPr="00FC5892" w:rsidRDefault="00423E90" w:rsidP="00423E90">
      <w:pPr>
        <w:numPr>
          <w:ilvl w:val="1"/>
          <w:numId w:val="34"/>
        </w:numPr>
        <w:pBdr>
          <w:top w:val="nil"/>
          <w:left w:val="nil"/>
          <w:bottom w:val="nil"/>
          <w:right w:val="nil"/>
          <w:between w:val="nil"/>
        </w:pBdr>
        <w:tabs>
          <w:tab w:val="left" w:pos="284"/>
        </w:tabs>
        <w:suppressAutoHyphens w:val="0"/>
        <w:spacing w:before="120" w:after="120" w:line="276" w:lineRule="auto"/>
        <w:ind w:left="142" w:firstLine="0"/>
        <w:jc w:val="both"/>
        <w:rPr>
          <w:sz w:val="24"/>
          <w:szCs w:val="24"/>
        </w:rPr>
      </w:pPr>
      <w:r w:rsidRPr="00FC5892">
        <w:rPr>
          <w:rFonts w:eastAsia="Arial Narrow"/>
          <w:color w:val="000000"/>
          <w:sz w:val="24"/>
          <w:szCs w:val="24"/>
        </w:rPr>
        <w:t>A contratação ora pretendida, justifica-se junto ao interesse público na necessidade de realização das festividades municipais e eventos institucionais, promovida pela Administração Pública Municipal, revelando como prioridade do Festejos Culturais e eventos administrativo institucional deste Município, bem como, para a economia local, levando-se em conta que durante os dias dos eventos, a cidade tem um aumento de demanda em setores como comércio, turismo e serviços em geral. Isso acontece por conta da movimentação comercial, ocupação completa da rede hoteleira, além do fluxo turístico, considerando que milhares de pessoas, entre turistas e munícipes que prestigiam os eventos.</w:t>
      </w:r>
    </w:p>
    <w:p w:rsidR="00423E90" w:rsidRPr="00FC5892" w:rsidRDefault="00423E90" w:rsidP="00423E90">
      <w:pPr>
        <w:numPr>
          <w:ilvl w:val="1"/>
          <w:numId w:val="34"/>
        </w:numPr>
        <w:pBdr>
          <w:top w:val="nil"/>
          <w:left w:val="nil"/>
          <w:bottom w:val="nil"/>
          <w:right w:val="nil"/>
          <w:between w:val="nil"/>
        </w:pBdr>
        <w:tabs>
          <w:tab w:val="left" w:pos="284"/>
        </w:tabs>
        <w:suppressAutoHyphens w:val="0"/>
        <w:spacing w:before="120" w:after="120" w:line="276" w:lineRule="auto"/>
        <w:ind w:left="142" w:firstLine="0"/>
        <w:jc w:val="both"/>
        <w:rPr>
          <w:sz w:val="24"/>
          <w:szCs w:val="24"/>
        </w:rPr>
      </w:pPr>
      <w:r w:rsidRPr="00FC5892">
        <w:rPr>
          <w:rFonts w:eastAsia="Arial Narrow"/>
          <w:color w:val="000000"/>
          <w:sz w:val="24"/>
          <w:szCs w:val="24"/>
        </w:rPr>
        <w:t>A quantitativo estabelecido foi estimado com base nos festejos culturais e eventos institucionais do Município de Nova Soure – BA, bem como, a regularidade de ordens de serviço dos órgãos demandantes durante o ano corrente.</w:t>
      </w:r>
    </w:p>
    <w:p w:rsidR="00423E90" w:rsidRPr="00FC5892" w:rsidRDefault="00423E90" w:rsidP="00423E90">
      <w:pPr>
        <w:numPr>
          <w:ilvl w:val="1"/>
          <w:numId w:val="34"/>
        </w:numPr>
        <w:pBdr>
          <w:top w:val="nil"/>
          <w:left w:val="nil"/>
          <w:bottom w:val="nil"/>
          <w:right w:val="nil"/>
          <w:between w:val="nil"/>
        </w:pBdr>
        <w:tabs>
          <w:tab w:val="left" w:pos="284"/>
        </w:tabs>
        <w:suppressAutoHyphens w:val="0"/>
        <w:spacing w:before="120" w:after="120" w:line="276" w:lineRule="auto"/>
        <w:ind w:left="142" w:firstLine="0"/>
        <w:jc w:val="both"/>
        <w:rPr>
          <w:sz w:val="24"/>
          <w:szCs w:val="24"/>
        </w:rPr>
      </w:pPr>
      <w:r w:rsidRPr="00FC5892">
        <w:rPr>
          <w:rFonts w:eastAsia="Arial Narrow"/>
          <w:color w:val="000000"/>
          <w:sz w:val="24"/>
          <w:szCs w:val="24"/>
        </w:rPr>
        <w:t>Justificadamente, portanto, opta-se por realizar-se a presente licitação, valendo-se do procedimento auxiliar Sistema de Registro de Preços em virtude do exato enquadramento das necessidades das Secretarias Municipais nos requisitos fundamentais para utilização desse sistema, a saber: bens de aquisição frequente, quantitativo que não se pode definir previamente com exatidão, necessidade de entregas parceladas e a pluralidade de órgãos beneficiados.</w:t>
      </w:r>
    </w:p>
    <w:p w:rsidR="00423E90" w:rsidRPr="00FC5892" w:rsidRDefault="00423E90" w:rsidP="00423E90">
      <w:pPr>
        <w:numPr>
          <w:ilvl w:val="1"/>
          <w:numId w:val="34"/>
        </w:numPr>
        <w:pBdr>
          <w:top w:val="nil"/>
          <w:left w:val="nil"/>
          <w:bottom w:val="nil"/>
          <w:right w:val="nil"/>
          <w:between w:val="nil"/>
        </w:pBdr>
        <w:tabs>
          <w:tab w:val="left" w:pos="284"/>
        </w:tabs>
        <w:suppressAutoHyphens w:val="0"/>
        <w:spacing w:before="120" w:after="120" w:line="276" w:lineRule="auto"/>
        <w:ind w:left="142" w:firstLine="0"/>
        <w:jc w:val="both"/>
        <w:rPr>
          <w:sz w:val="24"/>
          <w:szCs w:val="24"/>
        </w:rPr>
      </w:pPr>
      <w:r w:rsidRPr="00FC5892">
        <w:rPr>
          <w:rFonts w:eastAsia="Arial Narrow"/>
          <w:color w:val="000000"/>
          <w:sz w:val="24"/>
          <w:szCs w:val="24"/>
        </w:rPr>
        <w:t>Optou-se por realizar a licitação em lotes, em virtude de agregar maior valor ao objeto, concentrando a execução do fornecimento de cada lote a um mesmo contratado, facilitando o gerenciamento e a oferta de preço vantajoso, revertendo-se o resultado em economia para a Administração Pública.</w:t>
      </w:r>
    </w:p>
    <w:tbl>
      <w:tblPr>
        <w:tblW w:w="9573" w:type="dxa"/>
        <w:tblInd w:w="-5" w:type="dxa"/>
        <w:tblLayout w:type="fixed"/>
        <w:tblLook w:val="0400" w:firstRow="0" w:lastRow="0" w:firstColumn="0" w:lastColumn="0" w:noHBand="0" w:noVBand="1"/>
      </w:tblPr>
      <w:tblGrid>
        <w:gridCol w:w="9573"/>
      </w:tblGrid>
      <w:tr w:rsidR="00423E90" w:rsidRPr="00FC5892" w:rsidTr="00423E90">
        <w:trPr>
          <w:trHeight w:val="606"/>
        </w:trPr>
        <w:tc>
          <w:tcPr>
            <w:tcW w:w="95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DESCRIÇÃO DA SOLUÇÃO COMO UM TODO CONSIDERADO O CICLO DE VIDA DO OBJETO E ESPECIFICAÇÃO DO PRODUTO</w:t>
            </w:r>
          </w:p>
        </w:tc>
      </w:tr>
    </w:tbl>
    <w:p w:rsidR="00423E90" w:rsidRPr="00FC5892" w:rsidRDefault="00423E90" w:rsidP="00423E90">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solução encontrada em Estudo Técnico Preliminar perpassa pela prestação de serviço organiza</w:t>
      </w:r>
      <w:r w:rsidRPr="00FC5892">
        <w:rPr>
          <w:rFonts w:eastAsia="Arial Narrow"/>
          <w:sz w:val="24"/>
          <w:szCs w:val="24"/>
        </w:rPr>
        <w:t xml:space="preserve">ção de eventos, </w:t>
      </w:r>
      <w:r w:rsidRPr="00FC5892">
        <w:rPr>
          <w:rFonts w:eastAsia="Arial Narrow"/>
          <w:color w:val="000000"/>
          <w:sz w:val="24"/>
          <w:szCs w:val="24"/>
        </w:rPr>
        <w:t>locação e montagem de estrutura de palcos, tendas, iluminação, sonorização, trios, geradores</w:t>
      </w:r>
      <w:r w:rsidRPr="00FC5892">
        <w:rPr>
          <w:rFonts w:eastAsia="Arial Narrow"/>
          <w:sz w:val="24"/>
          <w:szCs w:val="24"/>
        </w:rPr>
        <w:t>,</w:t>
      </w:r>
      <w:r w:rsidRPr="00FC5892">
        <w:rPr>
          <w:rFonts w:eastAsia="Arial Narrow"/>
          <w:color w:val="000000"/>
          <w:sz w:val="24"/>
          <w:szCs w:val="24"/>
        </w:rPr>
        <w:t xml:space="preserve"> banheiros químicos</w:t>
      </w:r>
      <w:r w:rsidRPr="00FC5892">
        <w:rPr>
          <w:rFonts w:eastAsia="Arial Narrow"/>
          <w:sz w:val="24"/>
          <w:szCs w:val="24"/>
        </w:rPr>
        <w:t xml:space="preserve">, bem como, segurança desarmada sob demanda, </w:t>
      </w:r>
      <w:r w:rsidRPr="00FC5892">
        <w:rPr>
          <w:rFonts w:eastAsia="Arial Narrow"/>
          <w:color w:val="000000"/>
          <w:sz w:val="24"/>
          <w:szCs w:val="24"/>
        </w:rPr>
        <w:t>para atender demandas de eventos do Município de Nova Soure – Bahia.</w:t>
      </w:r>
    </w:p>
    <w:tbl>
      <w:tblPr>
        <w:tblW w:w="9573" w:type="dxa"/>
        <w:tblInd w:w="-5" w:type="dxa"/>
        <w:tblLayout w:type="fixed"/>
        <w:tblLook w:val="0400" w:firstRow="0" w:lastRow="0" w:firstColumn="0" w:lastColumn="0" w:noHBand="0" w:noVBand="1"/>
      </w:tblPr>
      <w:tblGrid>
        <w:gridCol w:w="9573"/>
      </w:tblGrid>
      <w:tr w:rsidR="00423E90" w:rsidRPr="00FC5892" w:rsidTr="00423E90">
        <w:trPr>
          <w:trHeight w:val="307"/>
        </w:trPr>
        <w:tc>
          <w:tcPr>
            <w:tcW w:w="95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lastRenderedPageBreak/>
              <w:t>REQUISITOS DA CONTRATAÇÃO</w:t>
            </w:r>
          </w:p>
        </w:tc>
      </w:tr>
    </w:tbl>
    <w:p w:rsidR="00423E90" w:rsidRPr="00D77775" w:rsidRDefault="00423E90" w:rsidP="00D77775">
      <w:pPr>
        <w:pStyle w:val="PargrafodaLista"/>
        <w:numPr>
          <w:ilvl w:val="1"/>
          <w:numId w:val="34"/>
        </w:numPr>
        <w:pBdr>
          <w:top w:val="nil"/>
          <w:left w:val="nil"/>
          <w:bottom w:val="nil"/>
          <w:right w:val="nil"/>
          <w:between w:val="nil"/>
        </w:pBdr>
        <w:spacing w:before="240" w:line="276" w:lineRule="auto"/>
        <w:ind w:left="0" w:firstLine="0"/>
        <w:jc w:val="both"/>
        <w:rPr>
          <w:rFonts w:eastAsia="Arial Narrow"/>
        </w:rPr>
      </w:pPr>
      <w:r w:rsidRPr="00D77775">
        <w:rPr>
          <w:rFonts w:eastAsia="Arial Narrow"/>
          <w:color w:val="000000"/>
        </w:rPr>
        <w:t xml:space="preserve">Por se tratar de </w:t>
      </w:r>
      <w:r w:rsidRPr="00D77775">
        <w:rPr>
          <w:rFonts w:eastAsia="Arial Narrow"/>
          <w:b/>
          <w:color w:val="000000"/>
        </w:rPr>
        <w:t>serviço contínuo</w:t>
      </w:r>
      <w:r w:rsidRPr="00D77775">
        <w:rPr>
          <w:rFonts w:eastAsia="Arial Narrow"/>
          <w:color w:val="000000"/>
        </w:rPr>
        <w:t xml:space="preserve"> quando a execução do objeto é uma necessidade constante. Como a solicitação em questão. Nessas situações, findada a ata de registro de preços, haverá sua substituição por um novo e assim, sucessivamente, pois a necessidade em si é permanente. Contratações dessa natureza são atendidas pelo art. 106 da Lei nº 14.133, de 2021;</w:t>
      </w:r>
    </w:p>
    <w:p w:rsidR="00423E90" w:rsidRPr="00FC5892" w:rsidRDefault="00423E90" w:rsidP="00D77775">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O objeto ora pretendido deverá possuir todas as características mínimas descritas nas especificações. Serão aceitos produtos com características superiores, desde que atendam a todos os requisitos mínimos exigidos conforme as especificações e quantidades estabelecidas neste instrumento;</w:t>
      </w:r>
    </w:p>
    <w:p w:rsidR="00423E90" w:rsidRPr="00FC5892" w:rsidRDefault="00423E90" w:rsidP="00D77775">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Não é admitida a subcontratação do objeto contratual;</w:t>
      </w:r>
    </w:p>
    <w:p w:rsidR="00423E90" w:rsidRPr="00FC5892" w:rsidRDefault="00423E90" w:rsidP="00D77775">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Não haverá exigência da garantia da contratação presente no artigo 96 e subsequentes da Lei nº 14.133, de 2021.</w:t>
      </w:r>
    </w:p>
    <w:p w:rsidR="00423E90" w:rsidRPr="00FC5892" w:rsidRDefault="00423E90" w:rsidP="00D77775">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A empresa deverá fornecer os itens ao qual se refere o objeto deste Termo de Referência em estrita observância às normas nele estabelecida.</w:t>
      </w:r>
    </w:p>
    <w:p w:rsidR="00D92692" w:rsidRDefault="00423E90" w:rsidP="00D92692">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 xml:space="preserve">Não serão exigidas amostras ou qualquer outro tipo de análise pretérita à contratação do objeto ao qual se refere este Termo de referência, contudo, as propostas que apresentarem descrições inferiores às de referência constante no detalhamento do objeto serão desclassificadas, por não atender ao princípio aduzido no Inciso I, Art. 11 da Lei Federal 14.133/21 que diz: “O processo licitatório tem por objetivos [...] assegurar a seleção da proposta apta a gerar o resultado de contratação </w:t>
      </w:r>
      <w:r w:rsidRPr="00FC5892">
        <w:rPr>
          <w:rFonts w:eastAsia="Arial Narrow"/>
          <w:b/>
          <w:color w:val="000000"/>
          <w:sz w:val="24"/>
          <w:szCs w:val="24"/>
        </w:rPr>
        <w:t xml:space="preserve">mais vantajoso para a Administração Pública, inclusive no que se refere ao ciclo de vida do objeto”. </w:t>
      </w:r>
    </w:p>
    <w:p w:rsidR="00D92692" w:rsidRPr="00D92692" w:rsidRDefault="00D92692" w:rsidP="00D92692">
      <w:pPr>
        <w:pBdr>
          <w:top w:val="nil"/>
          <w:left w:val="nil"/>
          <w:bottom w:val="nil"/>
          <w:right w:val="nil"/>
          <w:between w:val="nil"/>
        </w:pBdr>
        <w:suppressAutoHyphens w:val="0"/>
        <w:spacing w:before="240" w:line="276" w:lineRule="auto"/>
        <w:jc w:val="both"/>
        <w:rPr>
          <w:rFonts w:eastAsia="Arial Narrow"/>
          <w:sz w:val="10"/>
          <w:szCs w:val="10"/>
        </w:rPr>
      </w:pPr>
    </w:p>
    <w:tbl>
      <w:tblPr>
        <w:tblW w:w="9498" w:type="dxa"/>
        <w:tblInd w:w="70" w:type="dxa"/>
        <w:tblLayout w:type="fixed"/>
        <w:tblLook w:val="0400" w:firstRow="0" w:lastRow="0" w:firstColumn="0" w:lastColumn="0" w:noHBand="0" w:noVBand="1"/>
      </w:tblPr>
      <w:tblGrid>
        <w:gridCol w:w="9498"/>
      </w:tblGrid>
      <w:tr w:rsidR="00423E90" w:rsidRPr="00FC5892" w:rsidTr="00423E90">
        <w:trPr>
          <w:trHeight w:val="307"/>
        </w:trPr>
        <w:tc>
          <w:tcPr>
            <w:tcW w:w="9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MODELO DE EXECUÇÃO DO OBJETO</w:t>
            </w:r>
          </w:p>
        </w:tc>
      </w:tr>
    </w:tbl>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A(s) empresa(s) vencedora(s) será(ao) responsável(</w:t>
      </w:r>
      <w:proofErr w:type="spellStart"/>
      <w:r w:rsidRPr="00FC5892">
        <w:rPr>
          <w:rFonts w:eastAsia="Arial Narrow"/>
          <w:color w:val="000000"/>
          <w:sz w:val="24"/>
          <w:szCs w:val="24"/>
        </w:rPr>
        <w:t>éis</w:t>
      </w:r>
      <w:proofErr w:type="spellEnd"/>
      <w:r w:rsidRPr="00FC5892">
        <w:rPr>
          <w:rFonts w:eastAsia="Arial Narrow"/>
          <w:color w:val="000000"/>
          <w:sz w:val="24"/>
          <w:szCs w:val="24"/>
        </w:rPr>
        <w:t xml:space="preserve">) pelo fornecimento em perfeita condição de funcionamento, segurança, limpeza e montagem/desmontagem dos itens que deverá incluir operacionalização, transporte, carga e descarga, mobilização de pessoal, hospedagem, alimentação, equipamentos e ferramentas, mão de obra, no local indicado, quando solicitado, devendo entregá-lo em condições adequadas para a utilização, sob pena de devolução;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montagem, instalação, testes e quaisquer reparos dos itens referentes à Infraestrutura, Sonorização e iluminação, deverá(</w:t>
      </w:r>
      <w:proofErr w:type="spellStart"/>
      <w:r w:rsidRPr="00FC5892">
        <w:rPr>
          <w:rFonts w:eastAsia="Arial Narrow"/>
          <w:color w:val="000000"/>
          <w:sz w:val="24"/>
          <w:szCs w:val="24"/>
        </w:rPr>
        <w:t>ão</w:t>
      </w:r>
      <w:proofErr w:type="spellEnd"/>
      <w:r w:rsidRPr="00FC5892">
        <w:rPr>
          <w:rFonts w:eastAsia="Arial Narrow"/>
          <w:color w:val="000000"/>
          <w:sz w:val="24"/>
          <w:szCs w:val="24"/>
        </w:rPr>
        <w:t>) ser acompanhadas por um funcionário designado pela Administração pública, e eles deverão estar em condições de uso, a partir do horário designado;</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montagem dos equipamentos será realizada em local determinado pela Administração pública do Município de Nova Soure – BA;</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montagem, instalação, testes e quaisquer reparos dos itens de sonorização e iluminação deverá ser acompanhada por um funcionário designado pela Departamento Municipal de Administração.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A(s) empresa(s) vencedora(s) deverá(</w:t>
      </w:r>
      <w:proofErr w:type="spellStart"/>
      <w:r w:rsidRPr="00FC5892">
        <w:rPr>
          <w:rFonts w:eastAsia="Arial Narrow"/>
          <w:color w:val="000000"/>
          <w:sz w:val="24"/>
          <w:szCs w:val="24"/>
        </w:rPr>
        <w:t>ão</w:t>
      </w:r>
      <w:proofErr w:type="spellEnd"/>
      <w:r w:rsidRPr="00FC5892">
        <w:rPr>
          <w:rFonts w:eastAsia="Arial Narrow"/>
          <w:color w:val="000000"/>
          <w:sz w:val="24"/>
          <w:szCs w:val="24"/>
        </w:rPr>
        <w:t>) executar as montagens rigorosamente de acordo com as instruções dadas pela Administração Municipal e técnicos especializados da(s) banda(s);</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lastRenderedPageBreak/>
        <w:t>A organização, montagem, gerenciamento, prestação de serviços e fornecimentos dos itens relacionados à divulgação, produção e gerenciamento deverão ser acompanhadas por um funcionário designado pela Administração Municipal;</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empresa vencedora de todos os itens deverá entrar em contato com a Administração Municipal para obterem as maiores instruções quanto a montagem (disposição do local, mapa de montagem, etc.)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empresa vencedora se dispõe a fornecer os materiais em bom estado de conservação, com boa apresentação visual, não sendo aceito materiais rasgados, manchados ou sujos. Todas as estruturas metálicas deverão estar em bom estado de conservação, devidamente pintadas e sem apresentar ferrugem e o piso do palco deverá estar em perfeito estado de conservação e sem irregularidades.</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empresa vencedora se dispõe a fornecer todos os equipamentos, materiais e sistemas, exigidos nos </w:t>
      </w:r>
      <w:proofErr w:type="spellStart"/>
      <w:r w:rsidRPr="00FC5892">
        <w:rPr>
          <w:rFonts w:eastAsia="Arial Narrow"/>
          <w:color w:val="000000"/>
          <w:sz w:val="24"/>
          <w:szCs w:val="24"/>
        </w:rPr>
        <w:t>rider’s</w:t>
      </w:r>
      <w:proofErr w:type="spellEnd"/>
      <w:r w:rsidRPr="00FC5892">
        <w:rPr>
          <w:rFonts w:eastAsia="Arial Narrow"/>
          <w:color w:val="000000"/>
          <w:sz w:val="24"/>
          <w:szCs w:val="24"/>
        </w:rPr>
        <w:t xml:space="preserve"> técnicos dos artistas / bandas / duplas, em perfeito estado de conservação e pleno funcionamento, bem como devem se apresentar na boa apresentação visual. Será necessária a permanência de equipe técnica operacional e de manutenção, em número suficiente, capaz de garantir o bom, perfeito e pleno funcionamento dos equipamentos e sistemas, quando solicitado.</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rFonts w:eastAsia="Arial Narrow"/>
          <w:sz w:val="24"/>
          <w:szCs w:val="24"/>
        </w:rPr>
      </w:pPr>
      <w:r w:rsidRPr="00FC5892">
        <w:rPr>
          <w:rFonts w:eastAsia="Arial Narrow"/>
          <w:sz w:val="24"/>
          <w:szCs w:val="24"/>
        </w:rPr>
        <w:t>A empresa vencedora deverá disponibilizar equipe responsável para garantir a segurança do evento durante todo o tempo necessário, todos uniformizados e equipados com coletes e rádios comunicadores.</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empresa vencedora se dispõe a fornecer trios elétricos com todos os equipamentos, materiais e sistemas necessários para seu bom funcionamento, bem como, combustível para todo trajeto logístico descritos na ordem/solicitação de fornecimento.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empresa vencedora se dispõe a fornecer todas as estruturas e sistemas elétricos deverão ser aterrados, conforme normas da ABNT.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empresa vencedora deverá indicar um preposto durante todo o período de vigência do contrato para atendimento dos serviços, disponibilizando os meios de contato, de forma a agilizar as solicitações, sem ônus adicionais para a CONTRATANTE;</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CONTRATADA deverá prestar a sonorização e a iluminação de modo a cumprir os </w:t>
      </w:r>
      <w:proofErr w:type="spellStart"/>
      <w:r w:rsidRPr="00FC5892">
        <w:rPr>
          <w:rFonts w:eastAsia="Arial Narrow"/>
          <w:color w:val="000000"/>
          <w:sz w:val="24"/>
          <w:szCs w:val="24"/>
        </w:rPr>
        <w:t>Rider’s</w:t>
      </w:r>
      <w:proofErr w:type="spellEnd"/>
      <w:r w:rsidRPr="00FC5892">
        <w:rPr>
          <w:rFonts w:eastAsia="Arial Narrow"/>
          <w:color w:val="000000"/>
          <w:sz w:val="24"/>
          <w:szCs w:val="24"/>
        </w:rPr>
        <w:t xml:space="preserve"> Técnicos, apresentados pelo(s) respectivo(s) artistas / bandas / duplas, comunicando à equipe técnica, destas quaisquer alterações necessárias;</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 Todos os equipamentos deverão ser de excelente qualidade;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Providenciar imediatamente a substituição do equipamento, caso ocorra algum imprevisto, para que não haja prejuízo ao serviço contratado;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Responder pela montagem, desmontagem, segurança e manutenção dos equipamentos utilizados no serviço;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Arcar com as despesas de manutenção, reparos, substituição de peças, </w:t>
      </w:r>
      <w:proofErr w:type="gramStart"/>
      <w:r w:rsidRPr="00FC5892">
        <w:rPr>
          <w:rFonts w:eastAsia="Arial Narrow"/>
          <w:color w:val="000000"/>
          <w:sz w:val="24"/>
          <w:szCs w:val="24"/>
        </w:rPr>
        <w:t>etc..</w:t>
      </w:r>
      <w:proofErr w:type="gramEnd"/>
      <w:r w:rsidRPr="00FC5892">
        <w:rPr>
          <w:rFonts w:eastAsia="Arial Narrow"/>
          <w:color w:val="000000"/>
          <w:sz w:val="24"/>
          <w:szCs w:val="24"/>
        </w:rPr>
        <w:t>;</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lastRenderedPageBreak/>
        <w:t xml:space="preserve">Os materiais e equipamentos empregados na prestação de serviço deverão apresentar-se em perfeita condição de uso, funcionamento, segurança e limpeza, no ato da utilização, nas datas previamente estabelecidas pelo Departamento Gestor e/ou constante no Termo de Referência.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Acatar e facilitar a ação da Fiscalização da Prefeitura Municipal de Nova Soure – BA, cumprindo as exigências da mesma;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Responder de maneira absoluta e inescusável pela perfeição dos trabalhos utilizados na aplicação dos serviços, assumindo inteira, total e exclusiva responsabilidade pelos mesmos.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Responsabilizar-se única e exclusivamente, por todos e quaisquer danos materiais ou pessoais, decorrentes dos trabalhos que direta ou indiretamente executar, ainda que tais danos, sejam causados por caso fortuito, força maior ou atos de terceiros ou ainda que decorram de determinação da Fiscalização, para cuja execução a Contratada tomará as medidas de segurança necessárias. Tal responsabilidade se estende aos danos pessoais e materiais, bem como aos da Prefeitura Municipal de Nova Soure – BA, seus prepostos e terceiros;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Para efeito de faturamento serão sempre consideradas as diárias apuradas pela fiscalização da Prefeitura Municipal de Nova Soure – BA;</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equipamento contratado, somente poderá ser utilizado em função do serviço público;</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contrato, bem como apresentar os respectivos comprovantes, quando solicitados pelo Município de Nova Soure – BA; </w:t>
      </w:r>
    </w:p>
    <w:p w:rsidR="00423E90" w:rsidRPr="00325F28"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325F28">
        <w:rPr>
          <w:rFonts w:eastAsia="Arial Narrow"/>
          <w:sz w:val="24"/>
          <w:szCs w:val="24"/>
        </w:rPr>
        <w:t xml:space="preserve">Os custos com quaisquer naturezas de tributos, taxa de bombeiros, ART, alimentação e hospedagem de toda a equipe, traslado de integrantes, montagem e desmontagem de equipamentos, fornecimento, dentre outros, serão de total responsabilidade da empresa contratada.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objeto deste contrato será executado de acordo com a programação da contratante e mediante a emissão da Autorização de fornecimento. </w:t>
      </w:r>
    </w:p>
    <w:tbl>
      <w:tblPr>
        <w:tblW w:w="9573" w:type="dxa"/>
        <w:tblInd w:w="-5" w:type="dxa"/>
        <w:tblLayout w:type="fixed"/>
        <w:tblLook w:val="0400" w:firstRow="0" w:lastRow="0" w:firstColumn="0" w:lastColumn="0" w:noHBand="0" w:noVBand="1"/>
      </w:tblPr>
      <w:tblGrid>
        <w:gridCol w:w="9573"/>
      </w:tblGrid>
      <w:tr w:rsidR="00423E90" w:rsidRPr="00FC5892" w:rsidTr="00423E90">
        <w:trPr>
          <w:trHeight w:val="307"/>
        </w:trPr>
        <w:tc>
          <w:tcPr>
            <w:tcW w:w="95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MODELO DE GESTÃO DO CONTRATO</w:t>
            </w:r>
          </w:p>
        </w:tc>
      </w:tr>
    </w:tbl>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O contrato deverá ser executado fielmente pelas partes, de acordo com as cláusulas avençadas e as normas da Lei nº 14.133, de 2021, e cada parte responderá pelas consequências de sua inexecução total ou parcial.</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As comunicações entre o órgão ou entidade e a contratada devem ser realizadas por escrito sempre que o ato exigir tal formalidade, admitindo-se o uso de mensagem eletrônica para esse fim.</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O órgão ou entidade poderá convocar representante da empresa para adoção de providências que devam ser cumpridas de imediato.</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Após a assinatura do contrato ou instrumento equivalente</w:t>
      </w:r>
      <w:r w:rsidRPr="00FC5892">
        <w:rPr>
          <w:rFonts w:eastAsia="Arial Narrow"/>
          <w:strike/>
          <w:color w:val="000000"/>
          <w:sz w:val="24"/>
          <w:szCs w:val="24"/>
        </w:rPr>
        <w:t>,</w:t>
      </w:r>
      <w:r w:rsidRPr="00FC5892">
        <w:rPr>
          <w:rFonts w:eastAsia="Arial Narrow"/>
          <w:color w:val="000000"/>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w:t>
      </w:r>
      <w:r w:rsidRPr="00FC5892">
        <w:rPr>
          <w:rFonts w:eastAsia="Arial Narrow"/>
          <w:color w:val="000000"/>
          <w:sz w:val="24"/>
          <w:szCs w:val="24"/>
        </w:rPr>
        <w:lastRenderedPageBreak/>
        <w:t>estratégias para execução do objeto, do plano complementar de execução da contratada, quando houver, do método de aferição dos resultados e das sanções aplicáveis, dentre outros.</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b/>
          <w:color w:val="000000"/>
          <w:sz w:val="24"/>
          <w:szCs w:val="24"/>
        </w:rPr>
        <w:t>Fiscal do contrato</w:t>
      </w:r>
      <w:r w:rsidRPr="00FC5892">
        <w:rPr>
          <w:rFonts w:eastAsia="Arial Narrow"/>
          <w:color w:val="000000"/>
          <w:sz w:val="24"/>
          <w:szCs w:val="24"/>
        </w:rPr>
        <w:t>:</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A execução do contrato deverá ser acompanhada e fiscalizada pelo(s) fiscal(</w:t>
      </w:r>
      <w:proofErr w:type="spellStart"/>
      <w:r w:rsidRPr="00FC5892">
        <w:rPr>
          <w:rFonts w:eastAsia="Arial Narrow"/>
          <w:color w:val="000000"/>
          <w:sz w:val="24"/>
          <w:szCs w:val="24"/>
        </w:rPr>
        <w:t>is</w:t>
      </w:r>
      <w:proofErr w:type="spellEnd"/>
      <w:r w:rsidRPr="00FC5892">
        <w:rPr>
          <w:rFonts w:eastAsia="Arial Narrow"/>
          <w:color w:val="000000"/>
          <w:sz w:val="24"/>
          <w:szCs w:val="24"/>
        </w:rPr>
        <w:t>) do contrato, ou pelos respectivos substitutos (</w:t>
      </w:r>
      <w:hyperlink r:id="rId42" w:anchor="art117">
        <w:r w:rsidRPr="00FC5892">
          <w:rPr>
            <w:rFonts w:eastAsia="Arial Narrow"/>
            <w:color w:val="000080"/>
            <w:sz w:val="24"/>
            <w:szCs w:val="24"/>
            <w:u w:val="single"/>
          </w:rPr>
          <w:t>Lei nº 14.133, de 2021, art. 117, caput</w:t>
        </w:r>
      </w:hyperlink>
      <w:r w:rsidRPr="00FC5892">
        <w:rPr>
          <w:rFonts w:eastAsia="Arial Narrow"/>
          <w:color w:val="000000"/>
          <w:sz w:val="24"/>
          <w:szCs w:val="24"/>
        </w:rPr>
        <w:t>).</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O fiscal do contrato acompanhará a execução do contrato, para que sejam cumpridas todas as condições estabelecidas no contrato, de modo a assegurar os melhores resultados para a Administração.</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.1. O fiscal do contrato anotará no histórico de gerenciamento do contrato todas as ocorrências relacionadas à execução do contrato, com a descrição do que for necessário para a regularização das faltas ou dos defeitos observados. (</w:t>
      </w:r>
      <w:hyperlink r:id="rId43" w:anchor="art117%C2%A71">
        <w:r w:rsidR="00423E90" w:rsidRPr="00FC5892">
          <w:rPr>
            <w:rFonts w:eastAsia="Arial Narrow"/>
            <w:color w:val="000000"/>
            <w:sz w:val="24"/>
            <w:szCs w:val="24"/>
            <w:u w:val="single"/>
          </w:rPr>
          <w:t>Lei nº 14.133, de 2021, art. 117, §1º</w:t>
        </w:r>
      </w:hyperlink>
      <w:r w:rsidR="00423E90" w:rsidRPr="00FC5892">
        <w:rPr>
          <w:rFonts w:eastAsia="Arial Narrow"/>
          <w:color w:val="000000"/>
          <w:sz w:val="24"/>
          <w:szCs w:val="24"/>
        </w:rPr>
        <w:t>.</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proofErr w:type="gramStart"/>
      <w:r>
        <w:rPr>
          <w:rFonts w:eastAsia="Arial Narrow"/>
          <w:color w:val="000000"/>
          <w:sz w:val="24"/>
          <w:szCs w:val="24"/>
        </w:rPr>
        <w:t>7.</w:t>
      </w:r>
      <w:r w:rsidR="00423E90" w:rsidRPr="00FC5892">
        <w:rPr>
          <w:rFonts w:eastAsia="Arial Narrow"/>
          <w:color w:val="000000"/>
          <w:sz w:val="24"/>
          <w:szCs w:val="24"/>
        </w:rPr>
        <w:t>.</w:t>
      </w:r>
      <w:proofErr w:type="gramEnd"/>
      <w:r w:rsidR="00423E90" w:rsidRPr="00FC5892">
        <w:rPr>
          <w:rFonts w:eastAsia="Arial Narrow"/>
          <w:color w:val="000000"/>
          <w:sz w:val="24"/>
          <w:szCs w:val="24"/>
        </w:rPr>
        <w:t>2 Identificada qualquer inexatidão ou irregularidade, o fiscal do contrato emitirá notificações para a correção da execução do contrato, determinando prazo para a correção.</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.3 O fiscal do contrato informará ao gestor do contato, em tempo hábil, a situação que demandar decisão ou adoção de medidas que ultrapassem sua competência, para que adote as medidas necessárias e saneadoras, se for o caso.</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.4. No caso de ocorrências que possam inviabilizar a execução do contrato nas datas aprazadas, o fiscal técnico do contrato comunicará o fato imediatamente ao gestor do contrato.</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.5. O fiscal do contrato comunicará ao gestor do contrato, em tempo hábil, o término do contrato sob sua responsabilidade, com vistas à renovação tempestiva ou à prorrogação contratual</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 xml:space="preserve">.6. Caso ocorra descumprimento das obrigações contratuais, o fiscal administrativo do contrato atuará tempestivamente na solução do problema, reportando ao gestor do contrato para que tome as providências cabíveis, quando ultrapassar a sua competência; </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 xml:space="preserve">.7. O fiscal do contrato verificará a manutenção das condições de habilitação da contratada, acompanhará o empenho, o pagamento, as garantias, as glosas e a formalização de </w:t>
      </w:r>
      <w:proofErr w:type="spellStart"/>
      <w:r w:rsidR="00423E90" w:rsidRPr="00FC5892">
        <w:rPr>
          <w:rFonts w:eastAsia="Arial Narrow"/>
          <w:color w:val="000000"/>
          <w:sz w:val="24"/>
          <w:szCs w:val="24"/>
        </w:rPr>
        <w:t>apostilamento</w:t>
      </w:r>
      <w:proofErr w:type="spellEnd"/>
      <w:r w:rsidR="00423E90" w:rsidRPr="00FC5892">
        <w:rPr>
          <w:rFonts w:eastAsia="Arial Narrow"/>
          <w:color w:val="000000"/>
          <w:sz w:val="24"/>
          <w:szCs w:val="24"/>
        </w:rPr>
        <w:t xml:space="preserve"> e termos aditivos, solicitando quaisquer documentos comprobatórios pertinentes, caso necessário.</w:t>
      </w:r>
    </w:p>
    <w:p w:rsidR="00423E90" w:rsidRPr="00FC5892" w:rsidRDefault="00423E90" w:rsidP="00423E90">
      <w:pPr>
        <w:keepNext/>
        <w:keepLines/>
        <w:pBdr>
          <w:top w:val="nil"/>
          <w:left w:val="nil"/>
          <w:bottom w:val="nil"/>
          <w:right w:val="nil"/>
          <w:between w:val="nil"/>
        </w:pBdr>
        <w:tabs>
          <w:tab w:val="left" w:pos="356"/>
        </w:tabs>
        <w:jc w:val="both"/>
        <w:rPr>
          <w:rFonts w:eastAsia="Arial Narrow"/>
          <w:b/>
          <w:i/>
          <w:color w:val="000000"/>
          <w:sz w:val="24"/>
          <w:szCs w:val="24"/>
        </w:rPr>
      </w:pPr>
      <w:r w:rsidRPr="00FC5892">
        <w:rPr>
          <w:rFonts w:eastAsia="Arial Narrow"/>
          <w:b/>
          <w:color w:val="000000"/>
          <w:sz w:val="24"/>
          <w:szCs w:val="24"/>
        </w:rPr>
        <w:t>Gestor do Contrato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tbl>
      <w:tblPr>
        <w:tblW w:w="9639" w:type="dxa"/>
        <w:tblInd w:w="70" w:type="dxa"/>
        <w:tblLayout w:type="fixed"/>
        <w:tblLook w:val="0400" w:firstRow="0" w:lastRow="0" w:firstColumn="0" w:lastColumn="0" w:noHBand="0" w:noVBand="1"/>
      </w:tblPr>
      <w:tblGrid>
        <w:gridCol w:w="9639"/>
      </w:tblGrid>
      <w:tr w:rsidR="00423E90" w:rsidRPr="00FC5892" w:rsidTr="00423E90">
        <w:trPr>
          <w:trHeight w:val="307"/>
        </w:trPr>
        <w:tc>
          <w:tcPr>
            <w:tcW w:w="96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CRITÉRIOS DE MEDIÇÃO E DE PAGAMENTO</w:t>
            </w:r>
          </w:p>
        </w:tc>
      </w:tr>
    </w:tbl>
    <w:p w:rsidR="00423E90" w:rsidRPr="00FC5892" w:rsidRDefault="00423E90" w:rsidP="00423E90">
      <w:pPr>
        <w:keepNext/>
        <w:keepLines/>
        <w:pBdr>
          <w:top w:val="nil"/>
          <w:left w:val="nil"/>
          <w:bottom w:val="nil"/>
          <w:right w:val="nil"/>
          <w:between w:val="nil"/>
        </w:pBdr>
        <w:tabs>
          <w:tab w:val="left" w:pos="356"/>
        </w:tabs>
        <w:jc w:val="both"/>
        <w:rPr>
          <w:rFonts w:eastAsia="Arial Narrow"/>
          <w:b/>
          <w:color w:val="000000"/>
          <w:sz w:val="24"/>
          <w:szCs w:val="24"/>
        </w:rPr>
      </w:pPr>
    </w:p>
    <w:p w:rsidR="00423E90" w:rsidRPr="00FC5892" w:rsidRDefault="00423E90" w:rsidP="00423E90">
      <w:pPr>
        <w:keepNext/>
        <w:keepLines/>
        <w:pBdr>
          <w:top w:val="nil"/>
          <w:left w:val="nil"/>
          <w:bottom w:val="nil"/>
          <w:right w:val="nil"/>
          <w:between w:val="nil"/>
        </w:pBdr>
        <w:tabs>
          <w:tab w:val="left" w:pos="356"/>
        </w:tabs>
        <w:jc w:val="both"/>
        <w:rPr>
          <w:rFonts w:eastAsia="Arial Narrow"/>
          <w:b/>
          <w:color w:val="000000"/>
          <w:sz w:val="24"/>
          <w:szCs w:val="24"/>
        </w:rPr>
      </w:pPr>
      <w:r w:rsidRPr="00FC5892">
        <w:rPr>
          <w:rFonts w:eastAsia="Arial Narrow"/>
          <w:b/>
          <w:color w:val="000000"/>
          <w:sz w:val="24"/>
          <w:szCs w:val="24"/>
        </w:rPr>
        <w:t>Recebimento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w:t>
      </w:r>
      <w:r w:rsidRPr="00FC5892">
        <w:rPr>
          <w:rFonts w:eastAsia="Arial Narrow"/>
          <w:color w:val="FF0000"/>
          <w:sz w:val="24"/>
          <w:szCs w:val="24"/>
        </w:rPr>
        <w:t xml:space="preserve"> </w:t>
      </w:r>
      <w:r w:rsidRPr="00FC5892">
        <w:rPr>
          <w:rFonts w:eastAsia="Arial Narrow"/>
          <w:color w:val="000000"/>
          <w:sz w:val="24"/>
          <w:szCs w:val="24"/>
        </w:rPr>
        <w:t>e na proposta.</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Os bens poderão ser rejeitados, no todo ou em parte, inclusive antes do recebimento provisório, quando em desacordo com as especificações constantes no Termo de Referência</w:t>
      </w:r>
      <w:r w:rsidRPr="00FC5892">
        <w:rPr>
          <w:rFonts w:eastAsia="Arial Narrow"/>
          <w:color w:val="FF0000"/>
          <w:sz w:val="24"/>
          <w:szCs w:val="24"/>
        </w:rPr>
        <w:t xml:space="preserve"> </w:t>
      </w:r>
      <w:r w:rsidRPr="00FC5892">
        <w:rPr>
          <w:rFonts w:eastAsia="Arial Narrow"/>
          <w:color w:val="000000"/>
          <w:sz w:val="24"/>
          <w:szCs w:val="24"/>
        </w:rPr>
        <w:t xml:space="preserve">e na proposta, devendo ser substituídos no prazo de </w:t>
      </w:r>
      <w:r w:rsidRPr="00FC5892">
        <w:rPr>
          <w:rFonts w:eastAsia="Arial Narrow"/>
          <w:b/>
          <w:color w:val="000000"/>
          <w:sz w:val="24"/>
          <w:szCs w:val="24"/>
        </w:rPr>
        <w:t>05 (cinco)</w:t>
      </w:r>
      <w:r w:rsidRPr="00FC5892">
        <w:rPr>
          <w:rFonts w:eastAsia="Arial Narrow"/>
          <w:color w:val="000000"/>
          <w:sz w:val="24"/>
          <w:szCs w:val="24"/>
        </w:rPr>
        <w:t xml:space="preserve"> dias, a contar da notificação da contratada, às suas custas, sem prejuízo da aplicação das penalidades.</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recebimento definitivo ocorrerá no prazo de </w:t>
      </w:r>
      <w:r w:rsidRPr="00FC5892">
        <w:rPr>
          <w:rFonts w:eastAsia="Arial Narrow"/>
          <w:b/>
          <w:color w:val="000000"/>
          <w:sz w:val="24"/>
          <w:szCs w:val="24"/>
        </w:rPr>
        <w:t>15(quinze) dias úteis,</w:t>
      </w:r>
      <w:r w:rsidRPr="00FC5892">
        <w:rPr>
          <w:rFonts w:eastAsia="Arial Narrow"/>
          <w:color w:val="FF0000"/>
          <w:sz w:val="24"/>
          <w:szCs w:val="24"/>
        </w:rPr>
        <w:t xml:space="preserve"> </w:t>
      </w:r>
      <w:r w:rsidRPr="00FC5892">
        <w:rPr>
          <w:rFonts w:eastAsia="Arial Narrow"/>
          <w:color w:val="000000"/>
          <w:sz w:val="24"/>
          <w:szCs w:val="24"/>
        </w:rPr>
        <w:t>a contar do recebimento da nota fiscal ou instrumento de cobrança equivalente pela Administração, após a verificação da qualidade e quantidade do material e consequente aceitação mediante termo detalhado.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No caso de controvérsia sobre a execução do objeto, quanto à dimensão, qualidade e quantidade, deverá ser observado o teor do </w:t>
      </w:r>
      <w:hyperlink r:id="rId44" w:anchor="art143">
        <w:r w:rsidRPr="00FC5892">
          <w:rPr>
            <w:rFonts w:eastAsia="Arial Narrow"/>
            <w:color w:val="000080"/>
            <w:sz w:val="24"/>
            <w:szCs w:val="24"/>
            <w:u w:val="single"/>
          </w:rPr>
          <w:t>art. 143 da Lei nº 14.133, de 2021</w:t>
        </w:r>
      </w:hyperlink>
      <w:r w:rsidRPr="00FC5892">
        <w:rPr>
          <w:rFonts w:eastAsia="Arial Narrow"/>
          <w:color w:val="000000"/>
          <w:sz w:val="24"/>
          <w:szCs w:val="24"/>
        </w:rPr>
        <w:t>, comunicando-se à empresa para emissão de Nota Fiscal no que pertinente à parcela incontroversa da execução do objeto, para efeito de liquidação e pagamento.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recebimento provisório ou definitivo não excluirá a responsabilidade civil pela solidez e pela segurança dos bens nem a responsabilidade ético-profissional pela perfeita execução do contrato.</w:t>
      </w:r>
    </w:p>
    <w:p w:rsidR="00423E90" w:rsidRPr="00FC5892" w:rsidRDefault="00423E90" w:rsidP="002F49BE">
      <w:pPr>
        <w:keepNext/>
        <w:keepLines/>
        <w:pBdr>
          <w:top w:val="nil"/>
          <w:left w:val="nil"/>
          <w:bottom w:val="nil"/>
          <w:right w:val="nil"/>
          <w:between w:val="nil"/>
        </w:pBdr>
        <w:tabs>
          <w:tab w:val="left" w:pos="356"/>
          <w:tab w:val="left" w:pos="567"/>
        </w:tabs>
        <w:jc w:val="both"/>
        <w:rPr>
          <w:rFonts w:eastAsia="Arial Narrow"/>
          <w:b/>
          <w:color w:val="000000"/>
          <w:sz w:val="24"/>
          <w:szCs w:val="24"/>
        </w:rPr>
      </w:pPr>
      <w:r w:rsidRPr="00FC5892">
        <w:rPr>
          <w:rFonts w:eastAsia="Arial Narrow"/>
          <w:b/>
          <w:color w:val="000000"/>
          <w:sz w:val="24"/>
          <w:szCs w:val="24"/>
        </w:rPr>
        <w:t>Prazo de pagamento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pagamento será efetuado no prazo de até </w:t>
      </w:r>
      <w:r w:rsidRPr="00FC5892">
        <w:rPr>
          <w:rFonts w:eastAsia="Arial Narrow"/>
          <w:b/>
          <w:color w:val="000000"/>
          <w:sz w:val="24"/>
          <w:szCs w:val="24"/>
        </w:rPr>
        <w:t>30 (trinta</w:t>
      </w:r>
      <w:r w:rsidRPr="00FC5892">
        <w:rPr>
          <w:rFonts w:eastAsia="Arial Narrow"/>
          <w:color w:val="000000"/>
          <w:sz w:val="24"/>
          <w:szCs w:val="24"/>
        </w:rPr>
        <w:t xml:space="preserve">) dias úteis contados do atesto da Nota Fiscal. </w:t>
      </w:r>
    </w:p>
    <w:p w:rsidR="00423E90" w:rsidRPr="00FC5892" w:rsidRDefault="00423E90" w:rsidP="002F49BE">
      <w:pPr>
        <w:keepNext/>
        <w:keepLines/>
        <w:pBdr>
          <w:top w:val="nil"/>
          <w:left w:val="nil"/>
          <w:bottom w:val="nil"/>
          <w:right w:val="nil"/>
          <w:between w:val="nil"/>
        </w:pBdr>
        <w:tabs>
          <w:tab w:val="left" w:pos="142"/>
          <w:tab w:val="left" w:pos="356"/>
        </w:tabs>
        <w:ind w:left="142"/>
        <w:jc w:val="both"/>
        <w:rPr>
          <w:rFonts w:eastAsia="Arial Narrow"/>
          <w:b/>
          <w:color w:val="000000"/>
          <w:sz w:val="24"/>
          <w:szCs w:val="24"/>
        </w:rPr>
      </w:pPr>
      <w:r w:rsidRPr="00FC5892">
        <w:rPr>
          <w:rFonts w:eastAsia="Arial Narrow"/>
          <w:b/>
          <w:color w:val="000000"/>
          <w:sz w:val="24"/>
          <w:szCs w:val="24"/>
        </w:rPr>
        <w:t>Forma de pagamento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pagamento será realizado por meio de ordem bancária, para crédito em banco, agência e conta corrente indicados pelo contratado.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Será considerada data do pagamento o dia em que constar como emitida a ordem bancária para pagamento.</w:t>
      </w:r>
    </w:p>
    <w:tbl>
      <w:tblPr>
        <w:tblW w:w="9639" w:type="dxa"/>
        <w:tblInd w:w="70" w:type="dxa"/>
        <w:tblLayout w:type="fixed"/>
        <w:tblLook w:val="0400" w:firstRow="0" w:lastRow="0" w:firstColumn="0" w:lastColumn="0" w:noHBand="0" w:noVBand="1"/>
      </w:tblPr>
      <w:tblGrid>
        <w:gridCol w:w="9639"/>
      </w:tblGrid>
      <w:tr w:rsidR="00423E90" w:rsidRPr="00FC5892" w:rsidTr="00423E90">
        <w:trPr>
          <w:trHeight w:val="307"/>
        </w:trPr>
        <w:tc>
          <w:tcPr>
            <w:tcW w:w="96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FORMA E CRITÉRIOS DE SELEÇÃO DO FORNECEDOR E FORMA DE FORNECIMENTO</w:t>
            </w:r>
          </w:p>
        </w:tc>
      </w:tr>
    </w:tbl>
    <w:p w:rsidR="00423E90" w:rsidRPr="002F49BE" w:rsidRDefault="00423E90" w:rsidP="00423E90">
      <w:pPr>
        <w:keepNext/>
        <w:keepLines/>
        <w:pBdr>
          <w:top w:val="nil"/>
          <w:left w:val="nil"/>
          <w:bottom w:val="nil"/>
          <w:right w:val="nil"/>
          <w:between w:val="nil"/>
        </w:pBdr>
        <w:tabs>
          <w:tab w:val="left" w:pos="356"/>
        </w:tabs>
        <w:jc w:val="both"/>
        <w:rPr>
          <w:rFonts w:eastAsia="Arial Narrow"/>
          <w:b/>
          <w:color w:val="000000"/>
          <w:sz w:val="10"/>
          <w:szCs w:val="10"/>
        </w:rPr>
      </w:pPr>
    </w:p>
    <w:p w:rsidR="00423E90" w:rsidRPr="00FC5892" w:rsidRDefault="00D77775" w:rsidP="00423E90">
      <w:pPr>
        <w:keepNext/>
        <w:keepLines/>
        <w:pBdr>
          <w:top w:val="nil"/>
          <w:left w:val="nil"/>
          <w:bottom w:val="nil"/>
          <w:right w:val="nil"/>
          <w:between w:val="nil"/>
        </w:pBdr>
        <w:tabs>
          <w:tab w:val="left" w:pos="356"/>
        </w:tabs>
        <w:jc w:val="both"/>
        <w:rPr>
          <w:rFonts w:eastAsia="Arial Narrow"/>
          <w:b/>
          <w:color w:val="000000"/>
          <w:sz w:val="24"/>
          <w:szCs w:val="24"/>
          <w:highlight w:val="yellow"/>
        </w:rPr>
      </w:pPr>
      <w:r>
        <w:rPr>
          <w:rFonts w:eastAsia="Arial Narrow"/>
          <w:b/>
          <w:color w:val="000000"/>
          <w:sz w:val="24"/>
          <w:szCs w:val="24"/>
        </w:rPr>
        <w:t>9</w:t>
      </w:r>
      <w:r w:rsidR="00423E90" w:rsidRPr="00FC5892">
        <w:rPr>
          <w:rFonts w:eastAsia="Arial Narrow"/>
          <w:b/>
          <w:color w:val="000000"/>
          <w:sz w:val="24"/>
          <w:szCs w:val="24"/>
        </w:rPr>
        <w:t>.1 Forma de seleção e critério de julgamento da proposta</w:t>
      </w:r>
    </w:p>
    <w:p w:rsidR="00423E90" w:rsidRPr="00FC5892" w:rsidRDefault="00D77775" w:rsidP="00423E90">
      <w:pPr>
        <w:pBdr>
          <w:top w:val="nil"/>
          <w:left w:val="nil"/>
          <w:bottom w:val="nil"/>
          <w:right w:val="nil"/>
          <w:between w:val="nil"/>
        </w:pBdr>
        <w:tabs>
          <w:tab w:val="left" w:pos="567"/>
        </w:tabs>
        <w:spacing w:before="120" w:after="120" w:line="276" w:lineRule="auto"/>
        <w:jc w:val="both"/>
        <w:rPr>
          <w:rFonts w:eastAsia="Arial Narrow"/>
          <w:color w:val="000000"/>
          <w:sz w:val="24"/>
          <w:szCs w:val="24"/>
        </w:rPr>
      </w:pPr>
      <w:r>
        <w:rPr>
          <w:rFonts w:eastAsia="Arial Narrow"/>
          <w:color w:val="000000"/>
          <w:sz w:val="24"/>
          <w:szCs w:val="24"/>
        </w:rPr>
        <w:t>9</w:t>
      </w:r>
      <w:r w:rsidR="00423E90" w:rsidRPr="00FC5892">
        <w:rPr>
          <w:rFonts w:eastAsia="Arial Narrow"/>
          <w:color w:val="000000"/>
          <w:sz w:val="24"/>
          <w:szCs w:val="24"/>
        </w:rPr>
        <w:t xml:space="preserve">.1.1 O fornecedor será selecionado por meio da realização de procedimento de </w:t>
      </w:r>
      <w:r w:rsidR="00423E90" w:rsidRPr="00FC5892">
        <w:rPr>
          <w:rFonts w:eastAsia="Arial Narrow"/>
          <w:b/>
          <w:color w:val="000000"/>
          <w:sz w:val="24"/>
          <w:szCs w:val="24"/>
        </w:rPr>
        <w:t>LICITAÇÃO</w:t>
      </w:r>
      <w:r w:rsidR="00423E90" w:rsidRPr="00FC5892">
        <w:rPr>
          <w:rFonts w:eastAsia="Arial Narrow"/>
          <w:color w:val="000000"/>
          <w:sz w:val="24"/>
          <w:szCs w:val="24"/>
        </w:rPr>
        <w:t xml:space="preserve">, na modalidade </w:t>
      </w:r>
      <w:r w:rsidR="00423E90" w:rsidRPr="00FC5892">
        <w:rPr>
          <w:rFonts w:eastAsia="Arial Narrow"/>
          <w:b/>
          <w:color w:val="000000"/>
          <w:sz w:val="24"/>
          <w:szCs w:val="24"/>
        </w:rPr>
        <w:t>PREGÃO</w:t>
      </w:r>
      <w:r w:rsidR="00423E90" w:rsidRPr="00FC5892">
        <w:rPr>
          <w:rFonts w:eastAsia="Arial Narrow"/>
          <w:color w:val="000000"/>
          <w:sz w:val="24"/>
          <w:szCs w:val="24"/>
        </w:rPr>
        <w:t xml:space="preserve">, sob a forma </w:t>
      </w:r>
      <w:r w:rsidR="00423E90" w:rsidRPr="00FC5892">
        <w:rPr>
          <w:rFonts w:eastAsia="Arial Narrow"/>
          <w:b/>
          <w:color w:val="000000"/>
          <w:sz w:val="24"/>
          <w:szCs w:val="24"/>
        </w:rPr>
        <w:t>ELETRÔNICA</w:t>
      </w:r>
      <w:r w:rsidR="00423E90" w:rsidRPr="00FC5892">
        <w:rPr>
          <w:rFonts w:eastAsia="Arial Narrow"/>
          <w:color w:val="000000"/>
          <w:sz w:val="24"/>
          <w:szCs w:val="24"/>
        </w:rPr>
        <w:t xml:space="preserve">, </w:t>
      </w:r>
      <w:r w:rsidR="00423E90" w:rsidRPr="00FC5892">
        <w:rPr>
          <w:rFonts w:eastAsia="Arial Narrow"/>
          <w:b/>
          <w:color w:val="000000"/>
          <w:sz w:val="24"/>
          <w:szCs w:val="24"/>
        </w:rPr>
        <w:t>PARA REGISTRO DE PREÇO</w:t>
      </w:r>
      <w:r w:rsidR="00423E90" w:rsidRPr="00FC5892">
        <w:rPr>
          <w:rFonts w:eastAsia="Arial Narrow"/>
          <w:color w:val="000000"/>
          <w:sz w:val="24"/>
          <w:szCs w:val="24"/>
        </w:rPr>
        <w:t xml:space="preserve">, com adoção do critério de julgamento pelo </w:t>
      </w:r>
      <w:r w:rsidR="00423E90" w:rsidRPr="00FC5892">
        <w:rPr>
          <w:rFonts w:eastAsia="Arial Narrow"/>
          <w:b/>
          <w:color w:val="000000"/>
          <w:sz w:val="24"/>
          <w:szCs w:val="24"/>
        </w:rPr>
        <w:t xml:space="preserve">MENOR PREÇO por lote. </w:t>
      </w:r>
    </w:p>
    <w:tbl>
      <w:tblPr>
        <w:tblW w:w="9714" w:type="dxa"/>
        <w:tblInd w:w="-5" w:type="dxa"/>
        <w:tblLayout w:type="fixed"/>
        <w:tblLook w:val="0400" w:firstRow="0" w:lastRow="0" w:firstColumn="0" w:lastColumn="0" w:noHBand="0" w:noVBand="1"/>
      </w:tblPr>
      <w:tblGrid>
        <w:gridCol w:w="9714"/>
      </w:tblGrid>
      <w:tr w:rsidR="00423E90" w:rsidRPr="00FC5892" w:rsidTr="00423E90">
        <w:trPr>
          <w:trHeight w:val="307"/>
        </w:trPr>
        <w:tc>
          <w:tcPr>
            <w:tcW w:w="97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D77775" w:rsidRDefault="00423E90" w:rsidP="00D77775">
            <w:pPr>
              <w:pStyle w:val="PargrafodaLista"/>
              <w:keepNext/>
              <w:keepLines/>
              <w:numPr>
                <w:ilvl w:val="0"/>
                <w:numId w:val="34"/>
              </w:numPr>
              <w:pBdr>
                <w:top w:val="nil"/>
                <w:left w:val="nil"/>
                <w:bottom w:val="nil"/>
                <w:right w:val="nil"/>
                <w:between w:val="nil"/>
              </w:pBdr>
              <w:tabs>
                <w:tab w:val="left" w:pos="356"/>
              </w:tabs>
              <w:jc w:val="both"/>
              <w:rPr>
                <w:rFonts w:eastAsia="Arial Narrow"/>
                <w:color w:val="000000"/>
              </w:rPr>
            </w:pPr>
            <w:r w:rsidRPr="00D77775">
              <w:rPr>
                <w:rFonts w:eastAsia="Arial Narrow"/>
                <w:b/>
                <w:color w:val="000000"/>
              </w:rPr>
              <w:t>ESTIMATIVAS DO VALOR DA CONTRATAÇÃO</w:t>
            </w:r>
          </w:p>
        </w:tc>
      </w:tr>
    </w:tbl>
    <w:p w:rsidR="00423E90" w:rsidRPr="00D77775" w:rsidRDefault="00423E90" w:rsidP="002F49BE">
      <w:pPr>
        <w:pStyle w:val="PargrafodaLista"/>
        <w:numPr>
          <w:ilvl w:val="1"/>
          <w:numId w:val="39"/>
        </w:numPr>
        <w:pBdr>
          <w:top w:val="nil"/>
          <w:left w:val="nil"/>
          <w:bottom w:val="nil"/>
          <w:right w:val="nil"/>
          <w:between w:val="nil"/>
        </w:pBdr>
        <w:tabs>
          <w:tab w:val="left" w:pos="142"/>
        </w:tabs>
        <w:spacing w:before="120" w:after="120" w:line="276" w:lineRule="auto"/>
        <w:ind w:left="0" w:firstLine="45"/>
        <w:jc w:val="both"/>
        <w:rPr>
          <w:color w:val="FF0000"/>
        </w:rPr>
      </w:pPr>
      <w:r w:rsidRPr="00D77775">
        <w:rPr>
          <w:rFonts w:eastAsia="Arial Narrow"/>
          <w:color w:val="000000"/>
        </w:rPr>
        <w:t xml:space="preserve">O custo estimado total da contratação é </w:t>
      </w:r>
      <w:r w:rsidR="00FE6C3D">
        <w:rPr>
          <w:rFonts w:eastAsia="Arial Narrow"/>
          <w:color w:val="000000"/>
        </w:rPr>
        <w:t>de</w:t>
      </w:r>
      <w:r w:rsidRPr="00FE6C3D">
        <w:rPr>
          <w:rFonts w:eastAsia="Arial Narrow"/>
          <w:caps/>
        </w:rPr>
        <w:t xml:space="preserve"> </w:t>
      </w:r>
      <w:r w:rsidRPr="00FE6C3D">
        <w:rPr>
          <w:rFonts w:eastAsia="Arial Narrow"/>
          <w:b/>
          <w:caps/>
        </w:rPr>
        <w:t xml:space="preserve">R$ </w:t>
      </w:r>
      <w:r w:rsidR="00FE6C3D" w:rsidRPr="00FE6C3D">
        <w:rPr>
          <w:rFonts w:eastAsia="Arial Narrow"/>
          <w:b/>
          <w:caps/>
        </w:rPr>
        <w:t>839.133,45</w:t>
      </w:r>
      <w:r w:rsidRPr="00FE6C3D">
        <w:rPr>
          <w:b/>
          <w:bCs/>
          <w:caps/>
        </w:rPr>
        <w:t xml:space="preserve"> </w:t>
      </w:r>
      <w:r w:rsidRPr="00FE6C3D">
        <w:rPr>
          <w:rFonts w:eastAsia="Arial Narrow"/>
          <w:b/>
          <w:caps/>
        </w:rPr>
        <w:t>(</w:t>
      </w:r>
      <w:r w:rsidR="00FE6C3D" w:rsidRPr="00FE6C3D">
        <w:rPr>
          <w:rFonts w:eastAsia="Arial Narrow"/>
          <w:b/>
          <w:caps/>
        </w:rPr>
        <w:t>oitocentos e trinta e nove mil, cento e trinta e três reais e quarenta e cinco centavos</w:t>
      </w:r>
      <w:r w:rsidRPr="00FE6C3D">
        <w:rPr>
          <w:rFonts w:eastAsia="Arial Narrow"/>
          <w:b/>
          <w:caps/>
        </w:rPr>
        <w:t>).</w:t>
      </w:r>
      <w:r w:rsidRPr="00FE6C3D">
        <w:rPr>
          <w:rFonts w:eastAsia="Arial Narrow"/>
        </w:rPr>
        <w:t xml:space="preserve"> </w:t>
      </w:r>
    </w:p>
    <w:tbl>
      <w:tblPr>
        <w:tblW w:w="9714" w:type="dxa"/>
        <w:tblInd w:w="-5" w:type="dxa"/>
        <w:tblLayout w:type="fixed"/>
        <w:tblLook w:val="0400" w:firstRow="0" w:lastRow="0" w:firstColumn="0" w:lastColumn="0" w:noHBand="0" w:noVBand="1"/>
      </w:tblPr>
      <w:tblGrid>
        <w:gridCol w:w="9714"/>
      </w:tblGrid>
      <w:tr w:rsidR="00423E90" w:rsidRPr="00FC5892" w:rsidTr="00423E90">
        <w:trPr>
          <w:trHeight w:val="307"/>
        </w:trPr>
        <w:tc>
          <w:tcPr>
            <w:tcW w:w="97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ADEQUAÇÃO ORÇAMENTÁRIA</w:t>
            </w:r>
          </w:p>
        </w:tc>
      </w:tr>
    </w:tbl>
    <w:p w:rsidR="00423E90" w:rsidRPr="002F49BE" w:rsidRDefault="00423E90" w:rsidP="00423E90">
      <w:pPr>
        <w:keepNext/>
        <w:keepLines/>
        <w:pBdr>
          <w:top w:val="nil"/>
          <w:left w:val="nil"/>
          <w:bottom w:val="nil"/>
          <w:right w:val="nil"/>
          <w:between w:val="nil"/>
        </w:pBdr>
        <w:tabs>
          <w:tab w:val="left" w:pos="356"/>
        </w:tabs>
        <w:jc w:val="both"/>
        <w:rPr>
          <w:rFonts w:eastAsia="Arial Narrow"/>
          <w:b/>
          <w:color w:val="000000"/>
          <w:sz w:val="10"/>
          <w:szCs w:val="10"/>
        </w:rPr>
      </w:pPr>
    </w:p>
    <w:p w:rsidR="00423E90" w:rsidRPr="00FC5892" w:rsidRDefault="00423E90" w:rsidP="00423E90">
      <w:pPr>
        <w:keepNext/>
        <w:keepLines/>
        <w:pBdr>
          <w:top w:val="nil"/>
          <w:left w:val="nil"/>
          <w:bottom w:val="nil"/>
          <w:right w:val="nil"/>
          <w:between w:val="nil"/>
        </w:pBdr>
        <w:tabs>
          <w:tab w:val="left" w:pos="356"/>
        </w:tabs>
        <w:jc w:val="both"/>
        <w:rPr>
          <w:rFonts w:eastAsia="Arial Narrow"/>
          <w:b/>
          <w:color w:val="000000"/>
          <w:sz w:val="24"/>
          <w:szCs w:val="24"/>
        </w:rPr>
      </w:pPr>
      <w:r w:rsidRPr="00FC5892">
        <w:rPr>
          <w:rFonts w:eastAsia="Arial Narrow"/>
          <w:b/>
          <w:color w:val="000000"/>
          <w:sz w:val="24"/>
          <w:szCs w:val="24"/>
        </w:rPr>
        <w:t>Órgão / Unidade: 11.11 Secretaria de Educação e Cultura</w:t>
      </w:r>
    </w:p>
    <w:p w:rsidR="00423E90" w:rsidRPr="00FC5892" w:rsidRDefault="00423E90" w:rsidP="00423E90">
      <w:pPr>
        <w:jc w:val="both"/>
        <w:rPr>
          <w:sz w:val="24"/>
          <w:szCs w:val="24"/>
        </w:rPr>
      </w:pPr>
      <w:r w:rsidRPr="00FC5892">
        <w:rPr>
          <w:rFonts w:eastAsia="Arial Narrow"/>
          <w:b/>
          <w:color w:val="000000"/>
          <w:sz w:val="24"/>
          <w:szCs w:val="24"/>
        </w:rPr>
        <w:t>Projeto / Atividade:</w:t>
      </w:r>
      <w:r w:rsidRPr="00FC5892">
        <w:rPr>
          <w:sz w:val="24"/>
          <w:szCs w:val="24"/>
        </w:rPr>
        <w:t xml:space="preserve"> 2.082- Promoção de Atividades de Difusão das Culturas Tradicionais</w:t>
      </w:r>
    </w:p>
    <w:p w:rsidR="00423E90" w:rsidRPr="00FC5892" w:rsidRDefault="00423E90" w:rsidP="00423E90">
      <w:pPr>
        <w:jc w:val="both"/>
        <w:rPr>
          <w:sz w:val="24"/>
          <w:szCs w:val="24"/>
        </w:rPr>
      </w:pPr>
      <w:r w:rsidRPr="00FC5892">
        <w:rPr>
          <w:rFonts w:eastAsia="Arial Narrow"/>
          <w:b/>
          <w:color w:val="000000"/>
          <w:sz w:val="24"/>
          <w:szCs w:val="24"/>
        </w:rPr>
        <w:t>Elemento de Despesa:</w:t>
      </w:r>
      <w:r w:rsidRPr="00FC5892">
        <w:rPr>
          <w:sz w:val="24"/>
          <w:szCs w:val="24"/>
        </w:rPr>
        <w:t>3.3.90.39 – Outros Serviços de Terceiros -Pessoa Jurídica.</w:t>
      </w:r>
    </w:p>
    <w:p w:rsidR="00423E90" w:rsidRPr="002F49BE" w:rsidRDefault="00423E90" w:rsidP="002F49BE">
      <w:pPr>
        <w:jc w:val="both"/>
        <w:rPr>
          <w:b/>
          <w:bCs/>
          <w:sz w:val="24"/>
          <w:szCs w:val="24"/>
        </w:rPr>
      </w:pPr>
      <w:r w:rsidRPr="00FC5892">
        <w:rPr>
          <w:rFonts w:eastAsia="Arial Narrow"/>
          <w:b/>
          <w:color w:val="000000"/>
          <w:sz w:val="24"/>
          <w:szCs w:val="24"/>
        </w:rPr>
        <w:t xml:space="preserve">Fonte: </w:t>
      </w:r>
      <w:r w:rsidRPr="00FC5892">
        <w:rPr>
          <w:sz w:val="24"/>
          <w:szCs w:val="24"/>
        </w:rPr>
        <w:t>Recur</w:t>
      </w:r>
      <w:r w:rsidR="00EB1A57" w:rsidRPr="00FC5892">
        <w:rPr>
          <w:sz w:val="24"/>
          <w:szCs w:val="24"/>
        </w:rPr>
        <w:t xml:space="preserve">sos não vinculados de impostos </w:t>
      </w:r>
      <w:r w:rsidRPr="00FC5892">
        <w:rPr>
          <w:sz w:val="24"/>
          <w:szCs w:val="24"/>
        </w:rPr>
        <w:t>- 500</w:t>
      </w:r>
    </w:p>
    <w:p w:rsidR="00423E90" w:rsidRDefault="00423E90" w:rsidP="00423E90">
      <w:pPr>
        <w:pBdr>
          <w:top w:val="nil"/>
          <w:left w:val="nil"/>
          <w:bottom w:val="nil"/>
          <w:right w:val="nil"/>
          <w:between w:val="nil"/>
        </w:pBdr>
        <w:tabs>
          <w:tab w:val="left" w:pos="567"/>
        </w:tabs>
        <w:spacing w:before="120" w:after="120" w:line="276" w:lineRule="auto"/>
        <w:jc w:val="both"/>
        <w:rPr>
          <w:rFonts w:eastAsia="Arial Narrow"/>
          <w:color w:val="000000"/>
          <w:sz w:val="24"/>
          <w:szCs w:val="24"/>
        </w:rPr>
      </w:pPr>
      <w:r w:rsidRPr="00FC5892">
        <w:rPr>
          <w:rFonts w:eastAsia="Arial Narrow"/>
          <w:color w:val="000000"/>
          <w:sz w:val="24"/>
          <w:szCs w:val="24"/>
        </w:rPr>
        <w:t>Nova Soure – BA, 26 de abril de 2024.</w:t>
      </w:r>
    </w:p>
    <w:p w:rsidR="00FE6C3D" w:rsidRPr="00FC5892" w:rsidRDefault="00FE6C3D" w:rsidP="00423E90">
      <w:pPr>
        <w:pBdr>
          <w:top w:val="nil"/>
          <w:left w:val="nil"/>
          <w:bottom w:val="nil"/>
          <w:right w:val="nil"/>
          <w:between w:val="nil"/>
        </w:pBdr>
        <w:tabs>
          <w:tab w:val="left" w:pos="567"/>
        </w:tabs>
        <w:spacing w:before="120" w:after="120" w:line="276" w:lineRule="auto"/>
        <w:jc w:val="both"/>
        <w:rPr>
          <w:rFonts w:eastAsia="Arial Narrow"/>
          <w:color w:val="000000"/>
          <w:sz w:val="24"/>
          <w:szCs w:val="24"/>
        </w:rPr>
      </w:pPr>
    </w:p>
    <w:p w:rsidR="00423E90" w:rsidRPr="00FC5892" w:rsidRDefault="00423E90" w:rsidP="00423E90">
      <w:pPr>
        <w:spacing w:line="276" w:lineRule="auto"/>
        <w:jc w:val="center"/>
        <w:rPr>
          <w:b/>
          <w:i/>
          <w:iCs/>
          <w:sz w:val="24"/>
          <w:szCs w:val="24"/>
          <w:lang w:val="x-none" w:eastAsia="x-none"/>
        </w:rPr>
      </w:pPr>
      <w:r w:rsidRPr="00FC5892">
        <w:rPr>
          <w:b/>
          <w:i/>
          <w:iCs/>
          <w:sz w:val="24"/>
          <w:szCs w:val="24"/>
          <w:lang w:val="x-none" w:eastAsia="x-none"/>
        </w:rPr>
        <w:t>_______________________________________________________</w:t>
      </w:r>
    </w:p>
    <w:p w:rsidR="00423E90" w:rsidRPr="00FC5892" w:rsidRDefault="00423E90" w:rsidP="00423E90">
      <w:pPr>
        <w:spacing w:line="276" w:lineRule="auto"/>
        <w:jc w:val="center"/>
        <w:rPr>
          <w:b/>
          <w:i/>
          <w:iCs/>
          <w:sz w:val="24"/>
          <w:szCs w:val="24"/>
          <w:lang w:val="x-none" w:eastAsia="x-none"/>
        </w:rPr>
      </w:pPr>
      <w:r w:rsidRPr="00FC5892">
        <w:rPr>
          <w:b/>
          <w:i/>
          <w:iCs/>
          <w:sz w:val="24"/>
          <w:szCs w:val="24"/>
          <w:lang w:val="x-none" w:eastAsia="x-none"/>
        </w:rPr>
        <w:t>VANESSA LORENA BRITO SANTOS</w:t>
      </w:r>
    </w:p>
    <w:p w:rsidR="00423E90" w:rsidRPr="00FC5892" w:rsidRDefault="00423E90" w:rsidP="00423E90">
      <w:pPr>
        <w:spacing w:line="276" w:lineRule="auto"/>
        <w:jc w:val="center"/>
        <w:rPr>
          <w:sz w:val="24"/>
          <w:szCs w:val="24"/>
        </w:rPr>
      </w:pPr>
      <w:r w:rsidRPr="00FC5892">
        <w:rPr>
          <w:b/>
          <w:i/>
          <w:iCs/>
          <w:sz w:val="24"/>
          <w:szCs w:val="24"/>
          <w:lang w:val="x-none" w:eastAsia="x-none"/>
        </w:rPr>
        <w:t>SECRETARIA MUNICIPAL DE EDUCAÇÃO E CULTURA</w:t>
      </w:r>
    </w:p>
    <w:p w:rsidR="003112A6" w:rsidRPr="00FC5892" w:rsidRDefault="003112A6" w:rsidP="005A2DFF">
      <w:pPr>
        <w:spacing w:after="120"/>
        <w:jc w:val="center"/>
        <w:rPr>
          <w:b/>
          <w:bCs/>
          <w:sz w:val="24"/>
          <w:szCs w:val="24"/>
        </w:rPr>
      </w:pPr>
    </w:p>
    <w:p w:rsidR="00EB4F0E" w:rsidRDefault="00EB4F0E" w:rsidP="005A2DFF">
      <w:pPr>
        <w:spacing w:after="120"/>
        <w:jc w:val="center"/>
        <w:rPr>
          <w:b/>
          <w:bCs/>
          <w:sz w:val="24"/>
          <w:szCs w:val="24"/>
        </w:rPr>
      </w:pPr>
    </w:p>
    <w:p w:rsidR="00FE6C3D" w:rsidRDefault="00FE6C3D" w:rsidP="005A2DFF">
      <w:pPr>
        <w:spacing w:after="120"/>
        <w:jc w:val="center"/>
        <w:rPr>
          <w:b/>
          <w:bCs/>
          <w:sz w:val="24"/>
          <w:szCs w:val="24"/>
        </w:rPr>
      </w:pPr>
    </w:p>
    <w:p w:rsidR="00FE6C3D" w:rsidRDefault="00FE6C3D" w:rsidP="005A2DFF">
      <w:pPr>
        <w:spacing w:after="120"/>
        <w:jc w:val="center"/>
        <w:rPr>
          <w:b/>
          <w:bCs/>
          <w:sz w:val="24"/>
          <w:szCs w:val="24"/>
        </w:rPr>
      </w:pPr>
    </w:p>
    <w:p w:rsidR="00FE6C3D" w:rsidRDefault="00FE6C3D" w:rsidP="005A2DFF">
      <w:pPr>
        <w:spacing w:after="120"/>
        <w:jc w:val="center"/>
        <w:rPr>
          <w:b/>
          <w:bCs/>
          <w:sz w:val="24"/>
          <w:szCs w:val="24"/>
        </w:rPr>
      </w:pPr>
    </w:p>
    <w:p w:rsidR="00E3131E" w:rsidRPr="00FC5892" w:rsidRDefault="00B01089" w:rsidP="005A2DFF">
      <w:pPr>
        <w:spacing w:after="120"/>
        <w:jc w:val="center"/>
        <w:rPr>
          <w:b/>
          <w:bCs/>
          <w:sz w:val="24"/>
          <w:szCs w:val="24"/>
        </w:rPr>
      </w:pPr>
      <w:r w:rsidRPr="00FC5892">
        <w:rPr>
          <w:b/>
          <w:bCs/>
          <w:sz w:val="24"/>
          <w:szCs w:val="24"/>
        </w:rPr>
        <w:t xml:space="preserve">PROCESSO ADMINISTRATIVO Nº </w:t>
      </w:r>
      <w:r w:rsidR="002F49BE">
        <w:rPr>
          <w:b/>
          <w:bCs/>
          <w:sz w:val="24"/>
          <w:szCs w:val="24"/>
        </w:rPr>
        <w:t>072</w:t>
      </w:r>
      <w:r w:rsidR="00E64500" w:rsidRPr="00FC5892">
        <w:rPr>
          <w:b/>
          <w:bCs/>
          <w:sz w:val="24"/>
          <w:szCs w:val="24"/>
        </w:rPr>
        <w:t>/2024</w:t>
      </w:r>
    </w:p>
    <w:p w:rsidR="00E3131E" w:rsidRPr="00FC5892" w:rsidRDefault="00E3131E" w:rsidP="005A2DFF">
      <w:pPr>
        <w:spacing w:after="120"/>
        <w:jc w:val="center"/>
        <w:rPr>
          <w:sz w:val="24"/>
          <w:szCs w:val="24"/>
        </w:rPr>
      </w:pPr>
      <w:r w:rsidRPr="00FC5892">
        <w:rPr>
          <w:b/>
          <w:bCs/>
          <w:sz w:val="24"/>
          <w:szCs w:val="24"/>
        </w:rPr>
        <w:t xml:space="preserve">PREGÃO ELETRÔNICO </w:t>
      </w:r>
      <w:r w:rsidR="002F49BE">
        <w:rPr>
          <w:b/>
          <w:bCs/>
          <w:sz w:val="24"/>
          <w:szCs w:val="24"/>
        </w:rPr>
        <w:t>Nº 013</w:t>
      </w:r>
      <w:r w:rsidR="0005157F" w:rsidRPr="00FC5892">
        <w:rPr>
          <w:b/>
          <w:bCs/>
          <w:sz w:val="24"/>
          <w:szCs w:val="24"/>
        </w:rPr>
        <w:t>/2024</w:t>
      </w:r>
    </w:p>
    <w:p w:rsidR="00E3131E" w:rsidRPr="00FC5892" w:rsidRDefault="00E3131E" w:rsidP="005A2DFF">
      <w:pPr>
        <w:pStyle w:val="Ttulo1"/>
        <w:shd w:val="clear" w:color="auto" w:fill="D9D9D9"/>
        <w:spacing w:after="120"/>
        <w:rPr>
          <w:rFonts w:ascii="Times New Roman" w:hAnsi="Times New Roman"/>
          <w:sz w:val="24"/>
          <w:szCs w:val="24"/>
        </w:rPr>
      </w:pPr>
      <w:bookmarkStart w:id="35" w:name="_Hlk159400100"/>
      <w:r w:rsidRPr="00FC5892">
        <w:rPr>
          <w:rFonts w:ascii="Times New Roman" w:hAnsi="Times New Roman"/>
          <w:sz w:val="24"/>
          <w:szCs w:val="24"/>
        </w:rPr>
        <w:t xml:space="preserve">ANEXO </w:t>
      </w:r>
      <w:r w:rsidR="005D7420" w:rsidRPr="00FC5892">
        <w:rPr>
          <w:rFonts w:ascii="Times New Roman" w:hAnsi="Times New Roman"/>
          <w:sz w:val="24"/>
          <w:szCs w:val="24"/>
        </w:rPr>
        <w:t>I</w:t>
      </w:r>
      <w:r w:rsidRPr="00FC5892">
        <w:rPr>
          <w:rFonts w:ascii="Times New Roman" w:hAnsi="Times New Roman"/>
          <w:sz w:val="24"/>
          <w:szCs w:val="24"/>
        </w:rPr>
        <w:t xml:space="preserve">II – </w:t>
      </w:r>
      <w:r w:rsidR="0006245B" w:rsidRPr="00FC5892">
        <w:rPr>
          <w:rFonts w:ascii="Times New Roman" w:hAnsi="Times New Roman"/>
          <w:sz w:val="24"/>
          <w:szCs w:val="24"/>
        </w:rPr>
        <w:t>CARTA DE APESENTAÇÃO PROPOSTA DE PREÇOS</w:t>
      </w:r>
    </w:p>
    <w:bookmarkEnd w:id="35"/>
    <w:p w:rsidR="005F165B" w:rsidRPr="00FC5892" w:rsidRDefault="005F165B" w:rsidP="00536117">
      <w:pPr>
        <w:spacing w:after="120"/>
        <w:ind w:firstLine="1134"/>
        <w:jc w:val="both"/>
        <w:rPr>
          <w:sz w:val="24"/>
          <w:szCs w:val="24"/>
        </w:rPr>
      </w:pPr>
      <w:r w:rsidRPr="00FC5892">
        <w:rPr>
          <w:sz w:val="24"/>
          <w:szCs w:val="24"/>
        </w:rPr>
        <w:t>A</w:t>
      </w:r>
    </w:p>
    <w:p w:rsidR="0006245B" w:rsidRPr="00FC5892" w:rsidRDefault="005F165B" w:rsidP="00536117">
      <w:pPr>
        <w:spacing w:after="120"/>
        <w:ind w:firstLine="1134"/>
        <w:jc w:val="both"/>
        <w:rPr>
          <w:sz w:val="24"/>
          <w:szCs w:val="24"/>
        </w:rPr>
      </w:pPr>
      <w:r w:rsidRPr="00FC5892">
        <w:rPr>
          <w:sz w:val="24"/>
          <w:szCs w:val="24"/>
        </w:rPr>
        <w:t xml:space="preserve">Prefeitura Municipal de </w:t>
      </w:r>
      <w:r w:rsidR="00F1052C" w:rsidRPr="00FC5892">
        <w:rPr>
          <w:sz w:val="24"/>
          <w:szCs w:val="24"/>
        </w:rPr>
        <w:t>Nova Soure</w:t>
      </w:r>
      <w:r w:rsidRPr="00FC5892">
        <w:rPr>
          <w:sz w:val="24"/>
          <w:szCs w:val="24"/>
        </w:rPr>
        <w:t>/BA</w:t>
      </w:r>
    </w:p>
    <w:p w:rsidR="00EB4F0E" w:rsidRPr="00FC5892" w:rsidRDefault="00EB4F0E" w:rsidP="00EB4F0E">
      <w:pPr>
        <w:tabs>
          <w:tab w:val="left" w:pos="4590"/>
        </w:tabs>
        <w:ind w:left="1134"/>
        <w:rPr>
          <w:caps/>
          <w:sz w:val="24"/>
          <w:szCs w:val="24"/>
        </w:rPr>
      </w:pPr>
      <w:proofErr w:type="spellStart"/>
      <w:proofErr w:type="gramStart"/>
      <w:r w:rsidRPr="00FC5892">
        <w:rPr>
          <w:b/>
          <w:sz w:val="24"/>
          <w:szCs w:val="24"/>
        </w:rPr>
        <w:t>Att</w:t>
      </w:r>
      <w:proofErr w:type="spellEnd"/>
      <w:r w:rsidRPr="00FC5892">
        <w:rPr>
          <w:b/>
          <w:sz w:val="24"/>
          <w:szCs w:val="24"/>
        </w:rPr>
        <w:t>.:</w:t>
      </w:r>
      <w:proofErr w:type="gramEnd"/>
      <w:r w:rsidRPr="00FC5892">
        <w:rPr>
          <w:b/>
          <w:sz w:val="24"/>
          <w:szCs w:val="24"/>
        </w:rPr>
        <w:t xml:space="preserve"> Sr.</w:t>
      </w:r>
      <w:r w:rsidRPr="00FC5892">
        <w:rPr>
          <w:b/>
          <w:spacing w:val="1"/>
          <w:sz w:val="24"/>
          <w:szCs w:val="24"/>
        </w:rPr>
        <w:t xml:space="preserve"> Pregoeiro </w:t>
      </w:r>
      <w:r w:rsidRPr="00FC5892">
        <w:rPr>
          <w:caps/>
          <w:sz w:val="24"/>
          <w:szCs w:val="24"/>
        </w:rPr>
        <w:t>Paulo Eduardo S. da Silva</w:t>
      </w:r>
    </w:p>
    <w:p w:rsidR="00EB4F0E" w:rsidRPr="00FC5892" w:rsidRDefault="00EB4F0E" w:rsidP="00536117">
      <w:pPr>
        <w:spacing w:after="120"/>
        <w:ind w:firstLine="1134"/>
        <w:jc w:val="both"/>
        <w:rPr>
          <w:sz w:val="24"/>
          <w:szCs w:val="24"/>
        </w:rPr>
      </w:pPr>
    </w:p>
    <w:p w:rsidR="00536117" w:rsidRPr="00FC5892" w:rsidRDefault="00536117" w:rsidP="00536117">
      <w:pPr>
        <w:spacing w:after="120"/>
        <w:ind w:firstLine="1134"/>
        <w:jc w:val="both"/>
        <w:rPr>
          <w:sz w:val="24"/>
          <w:szCs w:val="24"/>
        </w:rPr>
      </w:pPr>
      <w:r w:rsidRPr="00FC5892">
        <w:rPr>
          <w:sz w:val="24"/>
          <w:szCs w:val="24"/>
        </w:rPr>
        <w:t>Apresentamos a Vossa Senhoria a nossa proposta de preços, deta</w:t>
      </w:r>
      <w:r w:rsidR="00EB1A57" w:rsidRPr="00FC5892">
        <w:rPr>
          <w:sz w:val="24"/>
          <w:szCs w:val="24"/>
        </w:rPr>
        <w:t>lhada na planilha anexa, para a prestação do serviço</w:t>
      </w:r>
      <w:r w:rsidRPr="00FC5892">
        <w:rPr>
          <w:sz w:val="24"/>
          <w:szCs w:val="24"/>
        </w:rPr>
        <w:t xml:space="preserve"> do objeto de</w:t>
      </w:r>
      <w:r w:rsidR="00EB4F0E" w:rsidRPr="00FC5892">
        <w:rPr>
          <w:sz w:val="24"/>
          <w:szCs w:val="24"/>
        </w:rPr>
        <w:t xml:space="preserve"> que trata o Pregão Eletrônico n</w:t>
      </w:r>
      <w:r w:rsidRPr="00FC5892">
        <w:rPr>
          <w:sz w:val="24"/>
          <w:szCs w:val="24"/>
        </w:rPr>
        <w:t xml:space="preserve">º </w:t>
      </w:r>
      <w:r w:rsidR="002F49BE">
        <w:rPr>
          <w:b/>
          <w:bCs/>
          <w:sz w:val="24"/>
          <w:szCs w:val="24"/>
        </w:rPr>
        <w:t>013</w:t>
      </w:r>
      <w:r w:rsidR="0005157F" w:rsidRPr="00FC5892">
        <w:rPr>
          <w:b/>
          <w:bCs/>
          <w:sz w:val="24"/>
          <w:szCs w:val="24"/>
        </w:rPr>
        <w:t>/2024</w:t>
      </w:r>
      <w:r w:rsidRPr="00FC5892">
        <w:rPr>
          <w:sz w:val="24"/>
          <w:szCs w:val="24"/>
        </w:rPr>
        <w:t>, conforme especificação constante do Termo de Referência do Edital.</w:t>
      </w:r>
    </w:p>
    <w:p w:rsidR="00536117" w:rsidRPr="00FC5892" w:rsidRDefault="00536117" w:rsidP="00536117">
      <w:pPr>
        <w:spacing w:after="120"/>
        <w:ind w:firstLine="1134"/>
        <w:jc w:val="both"/>
        <w:rPr>
          <w:sz w:val="24"/>
          <w:szCs w:val="24"/>
        </w:rPr>
      </w:pPr>
      <w:r w:rsidRPr="00FC5892">
        <w:rPr>
          <w:sz w:val="24"/>
          <w:szCs w:val="24"/>
        </w:rPr>
        <w:t>Os prazos para cumprimento do objeto são os que se seguem:</w:t>
      </w:r>
    </w:p>
    <w:p w:rsidR="00536117" w:rsidRPr="00FC5892" w:rsidRDefault="00536117" w:rsidP="00536117">
      <w:pPr>
        <w:spacing w:after="120"/>
        <w:ind w:firstLine="1134"/>
        <w:jc w:val="both"/>
        <w:rPr>
          <w:sz w:val="24"/>
          <w:szCs w:val="24"/>
        </w:rPr>
      </w:pPr>
      <w:r w:rsidRPr="00FC5892">
        <w:rPr>
          <w:sz w:val="24"/>
          <w:szCs w:val="24"/>
        </w:rPr>
        <w:t>a) Prazo de validade da proposta: ...... (....................) dias;</w:t>
      </w:r>
    </w:p>
    <w:p w:rsidR="00536117" w:rsidRPr="00FC5892" w:rsidRDefault="00EB1A57" w:rsidP="00536117">
      <w:pPr>
        <w:spacing w:after="120"/>
        <w:ind w:firstLine="1134"/>
        <w:jc w:val="both"/>
        <w:rPr>
          <w:sz w:val="24"/>
          <w:szCs w:val="24"/>
        </w:rPr>
      </w:pPr>
      <w:r w:rsidRPr="00FC5892">
        <w:rPr>
          <w:sz w:val="24"/>
          <w:szCs w:val="24"/>
        </w:rPr>
        <w:t>b) Prazo para prestação do serviço</w:t>
      </w:r>
      <w:r w:rsidR="00536117" w:rsidRPr="00FC5892">
        <w:rPr>
          <w:sz w:val="24"/>
          <w:szCs w:val="24"/>
        </w:rPr>
        <w:t>: ...... (....................) dias.</w:t>
      </w:r>
    </w:p>
    <w:p w:rsidR="00536117" w:rsidRPr="00FC5892" w:rsidRDefault="00536117" w:rsidP="00536117">
      <w:pPr>
        <w:spacing w:after="120"/>
        <w:ind w:firstLine="1134"/>
        <w:jc w:val="both"/>
        <w:rPr>
          <w:sz w:val="24"/>
          <w:szCs w:val="24"/>
        </w:rPr>
      </w:pPr>
      <w:r w:rsidRPr="00FC5892">
        <w:rPr>
          <w:sz w:val="24"/>
          <w:szCs w:val="24"/>
        </w:rPr>
        <w:t>Observação: atentar para os prazos previstos no edital.</w:t>
      </w:r>
    </w:p>
    <w:p w:rsidR="00536117" w:rsidRPr="00FC5892" w:rsidRDefault="00536117" w:rsidP="00536117">
      <w:pPr>
        <w:spacing w:after="120"/>
        <w:ind w:firstLine="1134"/>
        <w:jc w:val="both"/>
        <w:rPr>
          <w:b/>
          <w:bCs/>
          <w:sz w:val="24"/>
          <w:szCs w:val="24"/>
        </w:rPr>
      </w:pPr>
      <w:r w:rsidRPr="00FC5892">
        <w:rPr>
          <w:b/>
          <w:bCs/>
          <w:sz w:val="24"/>
          <w:szCs w:val="24"/>
        </w:rPr>
        <w:t>Para tanto, nos propomos a fornecer os materiais licitados pelos preços unitários constantes da planilha de quantitativos e preços unitários anexa e pelo preço global de R$ ______________ (_________________________________________________).</w:t>
      </w:r>
    </w:p>
    <w:p w:rsidR="00536117" w:rsidRPr="00FC5892" w:rsidRDefault="00536117" w:rsidP="00536117">
      <w:pPr>
        <w:spacing w:after="120"/>
        <w:jc w:val="both"/>
        <w:rPr>
          <w:sz w:val="24"/>
          <w:szCs w:val="24"/>
        </w:rPr>
      </w:pPr>
    </w:p>
    <w:p w:rsidR="00536117" w:rsidRPr="00FC5892" w:rsidRDefault="00536117" w:rsidP="00536117">
      <w:pPr>
        <w:spacing w:after="120"/>
        <w:jc w:val="center"/>
        <w:rPr>
          <w:sz w:val="24"/>
          <w:szCs w:val="24"/>
        </w:rPr>
      </w:pPr>
      <w:r w:rsidRPr="00FC5892">
        <w:rPr>
          <w:sz w:val="24"/>
          <w:szCs w:val="24"/>
        </w:rPr>
        <w:t>Local e data</w:t>
      </w:r>
    </w:p>
    <w:p w:rsidR="00536117" w:rsidRPr="00FC5892" w:rsidRDefault="00536117" w:rsidP="00536117">
      <w:pPr>
        <w:spacing w:after="120"/>
        <w:jc w:val="center"/>
        <w:rPr>
          <w:sz w:val="24"/>
          <w:szCs w:val="24"/>
        </w:rPr>
      </w:pPr>
    </w:p>
    <w:p w:rsidR="007B18E9" w:rsidRPr="00FC5892" w:rsidRDefault="007B18E9" w:rsidP="00536117">
      <w:pPr>
        <w:spacing w:after="120"/>
        <w:jc w:val="center"/>
        <w:rPr>
          <w:sz w:val="24"/>
          <w:szCs w:val="24"/>
        </w:rPr>
      </w:pPr>
    </w:p>
    <w:p w:rsidR="00536117" w:rsidRPr="00FC5892" w:rsidRDefault="00536117" w:rsidP="00536117">
      <w:pPr>
        <w:spacing w:after="120"/>
        <w:jc w:val="center"/>
        <w:rPr>
          <w:sz w:val="24"/>
          <w:szCs w:val="24"/>
        </w:rPr>
      </w:pPr>
      <w:r w:rsidRPr="00FC5892">
        <w:rPr>
          <w:sz w:val="24"/>
          <w:szCs w:val="24"/>
        </w:rPr>
        <w:t>________________________________________</w:t>
      </w:r>
    </w:p>
    <w:p w:rsidR="00536117" w:rsidRPr="00FC5892" w:rsidRDefault="00536117" w:rsidP="00536117">
      <w:pPr>
        <w:spacing w:after="120"/>
        <w:jc w:val="center"/>
        <w:rPr>
          <w:sz w:val="24"/>
          <w:szCs w:val="24"/>
        </w:rPr>
      </w:pPr>
      <w:r w:rsidRPr="00FC5892">
        <w:rPr>
          <w:sz w:val="24"/>
          <w:szCs w:val="24"/>
        </w:rPr>
        <w:t>Assinatura e carimbo (do representante legal)</w:t>
      </w:r>
    </w:p>
    <w:p w:rsidR="00536117" w:rsidRPr="00FC5892" w:rsidRDefault="00536117" w:rsidP="00536117">
      <w:pPr>
        <w:spacing w:after="120"/>
        <w:jc w:val="center"/>
        <w:rPr>
          <w:sz w:val="24"/>
          <w:szCs w:val="24"/>
        </w:rPr>
      </w:pPr>
    </w:p>
    <w:p w:rsidR="00536117" w:rsidRPr="00FC5892" w:rsidRDefault="00536117" w:rsidP="00536117">
      <w:pPr>
        <w:spacing w:after="120"/>
        <w:jc w:val="center"/>
        <w:rPr>
          <w:sz w:val="24"/>
          <w:szCs w:val="24"/>
        </w:rPr>
      </w:pPr>
    </w:p>
    <w:p w:rsidR="00536117" w:rsidRPr="00FC5892" w:rsidRDefault="00536117" w:rsidP="00536117">
      <w:pPr>
        <w:spacing w:after="120"/>
        <w:jc w:val="center"/>
        <w:rPr>
          <w:sz w:val="24"/>
          <w:szCs w:val="24"/>
        </w:rPr>
      </w:pPr>
      <w:r w:rsidRPr="00FC5892">
        <w:rPr>
          <w:b/>
          <w:bCs/>
          <w:sz w:val="24"/>
          <w:szCs w:val="24"/>
        </w:rPr>
        <w:t>Observação:</w:t>
      </w:r>
      <w:r w:rsidRPr="00FC5892">
        <w:rPr>
          <w:sz w:val="24"/>
          <w:szCs w:val="24"/>
        </w:rPr>
        <w:t xml:space="preserve"> emitir em papel que identifique a licitante.</w:t>
      </w:r>
    </w:p>
    <w:p w:rsidR="0006245B" w:rsidRPr="00FC5892" w:rsidRDefault="0006245B" w:rsidP="005A2DFF">
      <w:pPr>
        <w:spacing w:after="120"/>
        <w:jc w:val="center"/>
        <w:rPr>
          <w:sz w:val="24"/>
          <w:szCs w:val="24"/>
        </w:rPr>
      </w:pPr>
    </w:p>
    <w:p w:rsidR="0006245B" w:rsidRPr="00FC5892" w:rsidRDefault="0006245B" w:rsidP="005A2DFF">
      <w:pPr>
        <w:spacing w:after="120"/>
        <w:jc w:val="center"/>
        <w:rPr>
          <w:sz w:val="24"/>
          <w:szCs w:val="24"/>
        </w:rPr>
      </w:pPr>
    </w:p>
    <w:p w:rsidR="0006245B" w:rsidRPr="00FC5892" w:rsidRDefault="0006245B" w:rsidP="005A2DFF">
      <w:pPr>
        <w:spacing w:after="120"/>
        <w:jc w:val="center"/>
        <w:rPr>
          <w:sz w:val="24"/>
          <w:szCs w:val="24"/>
        </w:rPr>
      </w:pPr>
    </w:p>
    <w:p w:rsidR="0006245B" w:rsidRDefault="0006245B" w:rsidP="005A2DFF">
      <w:pPr>
        <w:spacing w:after="120"/>
        <w:jc w:val="center"/>
        <w:rPr>
          <w:sz w:val="24"/>
          <w:szCs w:val="24"/>
        </w:rPr>
      </w:pPr>
    </w:p>
    <w:p w:rsidR="002F49BE" w:rsidRDefault="002F49BE" w:rsidP="005A2DFF">
      <w:pPr>
        <w:spacing w:after="120"/>
        <w:jc w:val="center"/>
        <w:rPr>
          <w:sz w:val="24"/>
          <w:szCs w:val="24"/>
        </w:rPr>
      </w:pPr>
    </w:p>
    <w:p w:rsidR="002F49BE" w:rsidRPr="00FC5892" w:rsidRDefault="002F49BE" w:rsidP="005A2DFF">
      <w:pPr>
        <w:spacing w:after="120"/>
        <w:jc w:val="center"/>
        <w:rPr>
          <w:sz w:val="24"/>
          <w:szCs w:val="24"/>
        </w:rPr>
      </w:pPr>
    </w:p>
    <w:p w:rsidR="0006245B" w:rsidRDefault="0006245B" w:rsidP="005A2DFF">
      <w:pPr>
        <w:spacing w:after="120"/>
        <w:jc w:val="center"/>
        <w:rPr>
          <w:sz w:val="24"/>
          <w:szCs w:val="24"/>
        </w:rPr>
      </w:pPr>
    </w:p>
    <w:p w:rsidR="00232BFB" w:rsidRDefault="00232BFB" w:rsidP="005A2DFF">
      <w:pPr>
        <w:spacing w:after="120"/>
        <w:jc w:val="center"/>
        <w:rPr>
          <w:sz w:val="24"/>
          <w:szCs w:val="24"/>
        </w:rPr>
      </w:pPr>
    </w:p>
    <w:p w:rsidR="00232BFB" w:rsidRPr="00FC5892" w:rsidRDefault="00232BFB" w:rsidP="005A2DFF">
      <w:pPr>
        <w:spacing w:after="120"/>
        <w:jc w:val="center"/>
        <w:rPr>
          <w:sz w:val="24"/>
          <w:szCs w:val="24"/>
        </w:rPr>
      </w:pPr>
    </w:p>
    <w:p w:rsidR="00E64500" w:rsidRPr="00FC5892" w:rsidRDefault="00E64500" w:rsidP="0006245B">
      <w:pPr>
        <w:spacing w:after="120"/>
        <w:jc w:val="center"/>
        <w:rPr>
          <w:b/>
          <w:bCs/>
          <w:sz w:val="24"/>
          <w:szCs w:val="24"/>
        </w:rPr>
      </w:pPr>
    </w:p>
    <w:p w:rsidR="0006245B" w:rsidRPr="00FC5892" w:rsidRDefault="00B01089" w:rsidP="0006245B">
      <w:pPr>
        <w:spacing w:after="120"/>
        <w:jc w:val="center"/>
        <w:rPr>
          <w:b/>
          <w:bCs/>
          <w:sz w:val="24"/>
          <w:szCs w:val="24"/>
        </w:rPr>
      </w:pPr>
      <w:r w:rsidRPr="00FC5892">
        <w:rPr>
          <w:b/>
          <w:bCs/>
          <w:sz w:val="24"/>
          <w:szCs w:val="24"/>
        </w:rPr>
        <w:t xml:space="preserve">PROCESSO ADMINISTRATIVO Nº </w:t>
      </w:r>
      <w:r w:rsidR="002F49BE">
        <w:rPr>
          <w:b/>
          <w:bCs/>
          <w:sz w:val="24"/>
          <w:szCs w:val="24"/>
        </w:rPr>
        <w:t>072</w:t>
      </w:r>
      <w:r w:rsidR="00E64500" w:rsidRPr="00FC5892">
        <w:rPr>
          <w:b/>
          <w:bCs/>
          <w:sz w:val="24"/>
          <w:szCs w:val="24"/>
        </w:rPr>
        <w:t>/2024</w:t>
      </w:r>
    </w:p>
    <w:p w:rsidR="0006245B" w:rsidRPr="00FC5892" w:rsidRDefault="0006245B" w:rsidP="0006245B">
      <w:pPr>
        <w:spacing w:after="120"/>
        <w:jc w:val="center"/>
        <w:rPr>
          <w:sz w:val="24"/>
          <w:szCs w:val="24"/>
        </w:rPr>
      </w:pPr>
      <w:r w:rsidRPr="00FC5892">
        <w:rPr>
          <w:b/>
          <w:bCs/>
          <w:sz w:val="24"/>
          <w:szCs w:val="24"/>
        </w:rPr>
        <w:t xml:space="preserve">PREGÃO ELETRÔNICO </w:t>
      </w:r>
      <w:r w:rsidR="002F49BE">
        <w:rPr>
          <w:b/>
          <w:bCs/>
          <w:sz w:val="24"/>
          <w:szCs w:val="24"/>
        </w:rPr>
        <w:t>Nº 013</w:t>
      </w:r>
      <w:r w:rsidR="0005157F" w:rsidRPr="00FC5892">
        <w:rPr>
          <w:b/>
          <w:bCs/>
          <w:sz w:val="24"/>
          <w:szCs w:val="24"/>
        </w:rPr>
        <w:t>/2024</w:t>
      </w:r>
    </w:p>
    <w:p w:rsidR="0006245B" w:rsidRPr="00FC5892" w:rsidRDefault="0006245B" w:rsidP="0006245B">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ANEXO IV – </w:t>
      </w:r>
      <w:r w:rsidR="006F35F9" w:rsidRPr="00FC5892">
        <w:rPr>
          <w:rFonts w:ascii="Times New Roman" w:hAnsi="Times New Roman"/>
          <w:sz w:val="24"/>
          <w:szCs w:val="24"/>
        </w:rPr>
        <w:t>MODELO DE PROPOSTA COMERCIAL DE PREÇOS</w:t>
      </w:r>
    </w:p>
    <w:p w:rsidR="0006245B" w:rsidRPr="00FC5892" w:rsidRDefault="0006245B" w:rsidP="005A2DFF">
      <w:pPr>
        <w:spacing w:after="120"/>
        <w:jc w:val="center"/>
        <w:rPr>
          <w:sz w:val="24"/>
          <w:szCs w:val="24"/>
        </w:rPr>
      </w:pPr>
    </w:p>
    <w:p w:rsidR="006F35F9" w:rsidRPr="00FC5892" w:rsidRDefault="006F35F9" w:rsidP="006F35F9">
      <w:pPr>
        <w:spacing w:after="120"/>
        <w:ind w:firstLine="1134"/>
        <w:jc w:val="both"/>
        <w:rPr>
          <w:sz w:val="24"/>
          <w:szCs w:val="24"/>
        </w:rPr>
      </w:pPr>
      <w:r w:rsidRPr="00FC5892">
        <w:rPr>
          <w:sz w:val="24"/>
          <w:szCs w:val="24"/>
        </w:rPr>
        <w:t>A</w:t>
      </w:r>
    </w:p>
    <w:p w:rsidR="006F35F9" w:rsidRPr="00FC5892" w:rsidRDefault="006F35F9" w:rsidP="006F35F9">
      <w:pPr>
        <w:spacing w:after="120"/>
        <w:ind w:firstLine="1134"/>
        <w:jc w:val="both"/>
        <w:rPr>
          <w:sz w:val="24"/>
          <w:szCs w:val="24"/>
        </w:rPr>
      </w:pPr>
      <w:r w:rsidRPr="00FC5892">
        <w:rPr>
          <w:sz w:val="24"/>
          <w:szCs w:val="24"/>
        </w:rPr>
        <w:t xml:space="preserve">Prefeitura Municipal de </w:t>
      </w:r>
      <w:r w:rsidR="00F1052C" w:rsidRPr="00FC5892">
        <w:rPr>
          <w:sz w:val="24"/>
          <w:szCs w:val="24"/>
        </w:rPr>
        <w:t>Nova Soure</w:t>
      </w:r>
      <w:r w:rsidRPr="00FC5892">
        <w:rPr>
          <w:sz w:val="24"/>
          <w:szCs w:val="24"/>
        </w:rPr>
        <w:t>/BA</w:t>
      </w:r>
    </w:p>
    <w:p w:rsidR="00E64500" w:rsidRPr="00FC5892" w:rsidRDefault="00E64500" w:rsidP="00E64500">
      <w:pPr>
        <w:tabs>
          <w:tab w:val="left" w:pos="4590"/>
        </w:tabs>
        <w:ind w:left="1134"/>
        <w:rPr>
          <w:caps/>
          <w:sz w:val="24"/>
          <w:szCs w:val="24"/>
        </w:rPr>
      </w:pPr>
      <w:proofErr w:type="spellStart"/>
      <w:proofErr w:type="gramStart"/>
      <w:r w:rsidRPr="00FC5892">
        <w:rPr>
          <w:b/>
          <w:sz w:val="24"/>
          <w:szCs w:val="24"/>
        </w:rPr>
        <w:t>Att</w:t>
      </w:r>
      <w:proofErr w:type="spellEnd"/>
      <w:r w:rsidRPr="00FC5892">
        <w:rPr>
          <w:b/>
          <w:sz w:val="24"/>
          <w:szCs w:val="24"/>
        </w:rPr>
        <w:t>.:</w:t>
      </w:r>
      <w:proofErr w:type="gramEnd"/>
      <w:r w:rsidRPr="00FC5892">
        <w:rPr>
          <w:b/>
          <w:sz w:val="24"/>
          <w:szCs w:val="24"/>
        </w:rPr>
        <w:t xml:space="preserve"> Sr.</w:t>
      </w:r>
      <w:r w:rsidRPr="00FC5892">
        <w:rPr>
          <w:b/>
          <w:spacing w:val="1"/>
          <w:sz w:val="24"/>
          <w:szCs w:val="24"/>
        </w:rPr>
        <w:t xml:space="preserve"> Pregoeiro </w:t>
      </w:r>
      <w:r w:rsidRPr="00FC5892">
        <w:rPr>
          <w:caps/>
          <w:sz w:val="24"/>
          <w:szCs w:val="24"/>
        </w:rPr>
        <w:t>Paulo Eduardo S. da Silva</w:t>
      </w:r>
    </w:p>
    <w:p w:rsidR="00E64500" w:rsidRPr="00FC5892" w:rsidRDefault="00E64500" w:rsidP="006F35F9">
      <w:pPr>
        <w:spacing w:after="120"/>
        <w:ind w:firstLine="1134"/>
        <w:jc w:val="both"/>
        <w:rPr>
          <w:b/>
          <w:bCs/>
          <w:sz w:val="24"/>
          <w:szCs w:val="24"/>
        </w:rPr>
      </w:pPr>
    </w:p>
    <w:p w:rsidR="006F35F9" w:rsidRPr="00FC5892" w:rsidRDefault="006F35F9" w:rsidP="0081396B">
      <w:pPr>
        <w:spacing w:after="120"/>
        <w:jc w:val="both"/>
        <w:rPr>
          <w:b/>
          <w:bCs/>
          <w:sz w:val="24"/>
          <w:szCs w:val="24"/>
        </w:rPr>
      </w:pPr>
    </w:p>
    <w:tbl>
      <w:tblPr>
        <w:tblStyle w:val="Tabelacomgrade"/>
        <w:tblW w:w="9918" w:type="dxa"/>
        <w:tblLook w:val="04A0" w:firstRow="1" w:lastRow="0" w:firstColumn="1" w:lastColumn="0" w:noHBand="0" w:noVBand="1"/>
      </w:tblPr>
      <w:tblGrid>
        <w:gridCol w:w="2943"/>
        <w:gridCol w:w="2127"/>
        <w:gridCol w:w="708"/>
        <w:gridCol w:w="993"/>
        <w:gridCol w:w="3147"/>
      </w:tblGrid>
      <w:tr w:rsidR="007B2468" w:rsidRPr="00FC5892" w:rsidTr="00E64500">
        <w:tc>
          <w:tcPr>
            <w:tcW w:w="9918" w:type="dxa"/>
            <w:gridSpan w:val="5"/>
          </w:tcPr>
          <w:p w:rsidR="007B2468" w:rsidRPr="00FC5892" w:rsidRDefault="007B2468" w:rsidP="00695029">
            <w:pPr>
              <w:spacing w:after="120"/>
              <w:jc w:val="both"/>
              <w:rPr>
                <w:b/>
                <w:bCs/>
                <w:sz w:val="24"/>
                <w:szCs w:val="24"/>
              </w:rPr>
            </w:pPr>
            <w:r w:rsidRPr="00FC5892">
              <w:rPr>
                <w:b/>
                <w:bCs/>
                <w:sz w:val="24"/>
                <w:szCs w:val="24"/>
              </w:rPr>
              <w:t>LICITANTE:</w:t>
            </w:r>
          </w:p>
        </w:tc>
      </w:tr>
      <w:tr w:rsidR="00C13B04" w:rsidRPr="00FC5892" w:rsidTr="00E64500">
        <w:tc>
          <w:tcPr>
            <w:tcW w:w="6771" w:type="dxa"/>
            <w:gridSpan w:val="4"/>
          </w:tcPr>
          <w:p w:rsidR="00C13B04" w:rsidRPr="00FC5892" w:rsidRDefault="00C13B04" w:rsidP="00695029">
            <w:pPr>
              <w:spacing w:after="120"/>
              <w:jc w:val="both"/>
              <w:rPr>
                <w:b/>
                <w:bCs/>
                <w:sz w:val="24"/>
                <w:szCs w:val="24"/>
              </w:rPr>
            </w:pPr>
            <w:r w:rsidRPr="00FC5892">
              <w:rPr>
                <w:b/>
                <w:bCs/>
                <w:sz w:val="24"/>
                <w:szCs w:val="24"/>
              </w:rPr>
              <w:t>END. COMERCIAL:</w:t>
            </w:r>
          </w:p>
        </w:tc>
        <w:tc>
          <w:tcPr>
            <w:tcW w:w="3147" w:type="dxa"/>
          </w:tcPr>
          <w:p w:rsidR="00C13B04" w:rsidRPr="00FC5892" w:rsidRDefault="008C6294" w:rsidP="00695029">
            <w:pPr>
              <w:spacing w:after="120"/>
              <w:jc w:val="both"/>
              <w:rPr>
                <w:b/>
                <w:bCs/>
                <w:sz w:val="24"/>
                <w:szCs w:val="24"/>
              </w:rPr>
            </w:pPr>
            <w:r w:rsidRPr="00FC5892">
              <w:rPr>
                <w:b/>
                <w:bCs/>
                <w:sz w:val="24"/>
                <w:szCs w:val="24"/>
              </w:rPr>
              <w:t>UF:</w:t>
            </w:r>
          </w:p>
        </w:tc>
      </w:tr>
      <w:tr w:rsidR="007B2468" w:rsidRPr="00FC5892" w:rsidTr="00E64500">
        <w:tc>
          <w:tcPr>
            <w:tcW w:w="2943" w:type="dxa"/>
          </w:tcPr>
          <w:p w:rsidR="007B2468" w:rsidRPr="00FC5892" w:rsidRDefault="008C6294" w:rsidP="00695029">
            <w:pPr>
              <w:spacing w:after="120"/>
              <w:jc w:val="both"/>
              <w:rPr>
                <w:b/>
                <w:bCs/>
                <w:sz w:val="24"/>
                <w:szCs w:val="24"/>
              </w:rPr>
            </w:pPr>
            <w:r w:rsidRPr="00FC5892">
              <w:rPr>
                <w:b/>
                <w:bCs/>
                <w:sz w:val="24"/>
                <w:szCs w:val="24"/>
              </w:rPr>
              <w:t>CEP:</w:t>
            </w:r>
          </w:p>
        </w:tc>
        <w:tc>
          <w:tcPr>
            <w:tcW w:w="2835" w:type="dxa"/>
            <w:gridSpan w:val="2"/>
          </w:tcPr>
          <w:p w:rsidR="007B2468" w:rsidRPr="00FC5892" w:rsidRDefault="008C6294" w:rsidP="00695029">
            <w:pPr>
              <w:spacing w:after="120"/>
              <w:jc w:val="both"/>
              <w:rPr>
                <w:b/>
                <w:bCs/>
                <w:sz w:val="24"/>
                <w:szCs w:val="24"/>
              </w:rPr>
            </w:pPr>
            <w:r w:rsidRPr="00FC5892">
              <w:rPr>
                <w:b/>
                <w:bCs/>
                <w:sz w:val="24"/>
                <w:szCs w:val="24"/>
              </w:rPr>
              <w:t>FONE/FAX:</w:t>
            </w:r>
          </w:p>
        </w:tc>
        <w:tc>
          <w:tcPr>
            <w:tcW w:w="4140" w:type="dxa"/>
            <w:gridSpan w:val="2"/>
          </w:tcPr>
          <w:p w:rsidR="007B2468" w:rsidRPr="00FC5892" w:rsidRDefault="003B1803" w:rsidP="00695029">
            <w:pPr>
              <w:spacing w:after="120"/>
              <w:jc w:val="both"/>
              <w:rPr>
                <w:b/>
                <w:bCs/>
                <w:sz w:val="24"/>
                <w:szCs w:val="24"/>
              </w:rPr>
            </w:pPr>
            <w:r w:rsidRPr="00FC5892">
              <w:rPr>
                <w:b/>
                <w:bCs/>
                <w:sz w:val="24"/>
                <w:szCs w:val="24"/>
              </w:rPr>
              <w:t>CONTATO:</w:t>
            </w:r>
          </w:p>
        </w:tc>
      </w:tr>
      <w:tr w:rsidR="00AE4071" w:rsidRPr="00FC5892" w:rsidTr="00E64500">
        <w:tc>
          <w:tcPr>
            <w:tcW w:w="5070" w:type="dxa"/>
            <w:gridSpan w:val="2"/>
          </w:tcPr>
          <w:p w:rsidR="00AE4071" w:rsidRPr="00FC5892" w:rsidRDefault="00AE4071" w:rsidP="00D20BB2">
            <w:pPr>
              <w:spacing w:after="120"/>
              <w:jc w:val="both"/>
              <w:rPr>
                <w:b/>
                <w:bCs/>
                <w:sz w:val="24"/>
                <w:szCs w:val="24"/>
              </w:rPr>
            </w:pPr>
            <w:r w:rsidRPr="00FC5892">
              <w:rPr>
                <w:b/>
                <w:bCs/>
                <w:sz w:val="24"/>
                <w:szCs w:val="24"/>
              </w:rPr>
              <w:t>INSC. ESTADUAL:</w:t>
            </w:r>
          </w:p>
        </w:tc>
        <w:tc>
          <w:tcPr>
            <w:tcW w:w="4848" w:type="dxa"/>
            <w:gridSpan w:val="3"/>
          </w:tcPr>
          <w:p w:rsidR="00AE4071" w:rsidRPr="00FC5892" w:rsidRDefault="00AE4071" w:rsidP="00D20BB2">
            <w:pPr>
              <w:spacing w:after="120"/>
              <w:jc w:val="both"/>
              <w:rPr>
                <w:b/>
                <w:bCs/>
                <w:sz w:val="24"/>
                <w:szCs w:val="24"/>
              </w:rPr>
            </w:pPr>
            <w:r w:rsidRPr="00FC5892">
              <w:rPr>
                <w:b/>
                <w:bCs/>
                <w:sz w:val="24"/>
                <w:szCs w:val="24"/>
              </w:rPr>
              <w:t>CNPJ:</w:t>
            </w:r>
          </w:p>
        </w:tc>
      </w:tr>
      <w:tr w:rsidR="004B2315" w:rsidRPr="00FC5892" w:rsidTr="00E64500">
        <w:tc>
          <w:tcPr>
            <w:tcW w:w="5070" w:type="dxa"/>
            <w:gridSpan w:val="2"/>
          </w:tcPr>
          <w:p w:rsidR="004B2315" w:rsidRPr="00FC5892" w:rsidRDefault="004B2315" w:rsidP="00D20BB2">
            <w:pPr>
              <w:spacing w:after="120"/>
              <w:jc w:val="both"/>
              <w:rPr>
                <w:b/>
                <w:bCs/>
                <w:sz w:val="24"/>
                <w:szCs w:val="24"/>
              </w:rPr>
            </w:pPr>
            <w:r w:rsidRPr="00FC5892">
              <w:rPr>
                <w:b/>
                <w:bCs/>
                <w:sz w:val="24"/>
                <w:szCs w:val="24"/>
              </w:rPr>
              <w:t>E-MAIL:</w:t>
            </w:r>
          </w:p>
        </w:tc>
        <w:tc>
          <w:tcPr>
            <w:tcW w:w="4848" w:type="dxa"/>
            <w:gridSpan w:val="3"/>
          </w:tcPr>
          <w:p w:rsidR="004B2315" w:rsidRPr="00FC5892" w:rsidRDefault="004B2315" w:rsidP="00D20BB2">
            <w:pPr>
              <w:spacing w:after="120"/>
              <w:jc w:val="both"/>
              <w:rPr>
                <w:b/>
                <w:bCs/>
                <w:sz w:val="24"/>
                <w:szCs w:val="24"/>
              </w:rPr>
            </w:pPr>
            <w:r w:rsidRPr="00FC5892">
              <w:rPr>
                <w:b/>
                <w:bCs/>
                <w:sz w:val="24"/>
                <w:szCs w:val="24"/>
              </w:rPr>
              <w:t>VALIDADE DA PROPOSTA:</w:t>
            </w:r>
          </w:p>
        </w:tc>
      </w:tr>
      <w:tr w:rsidR="004B2315" w:rsidRPr="00FC5892" w:rsidTr="00E64500">
        <w:tc>
          <w:tcPr>
            <w:tcW w:w="9918" w:type="dxa"/>
            <w:gridSpan w:val="5"/>
          </w:tcPr>
          <w:p w:rsidR="004B2315" w:rsidRPr="00FC5892" w:rsidRDefault="008C130C" w:rsidP="00D20BB2">
            <w:pPr>
              <w:spacing w:after="120"/>
              <w:jc w:val="both"/>
              <w:rPr>
                <w:b/>
                <w:bCs/>
                <w:sz w:val="24"/>
                <w:szCs w:val="24"/>
              </w:rPr>
            </w:pPr>
            <w:r w:rsidRPr="00FC5892">
              <w:rPr>
                <w:b/>
                <w:bCs/>
                <w:sz w:val="24"/>
                <w:szCs w:val="24"/>
              </w:rPr>
              <w:t>REPRESENTANTE LEGAL:</w:t>
            </w:r>
          </w:p>
        </w:tc>
      </w:tr>
      <w:tr w:rsidR="008C130C" w:rsidRPr="00FC5892" w:rsidTr="00E64500">
        <w:tc>
          <w:tcPr>
            <w:tcW w:w="9918" w:type="dxa"/>
            <w:gridSpan w:val="5"/>
          </w:tcPr>
          <w:p w:rsidR="008C130C" w:rsidRPr="00FC5892" w:rsidRDefault="008C130C" w:rsidP="00D20BB2">
            <w:pPr>
              <w:spacing w:after="120"/>
              <w:jc w:val="both"/>
              <w:rPr>
                <w:b/>
                <w:bCs/>
                <w:sz w:val="24"/>
                <w:szCs w:val="24"/>
              </w:rPr>
            </w:pPr>
            <w:r w:rsidRPr="00FC5892">
              <w:rPr>
                <w:b/>
                <w:bCs/>
                <w:sz w:val="24"/>
                <w:szCs w:val="24"/>
              </w:rPr>
              <w:t>DADOS BANCÁRIOS:</w:t>
            </w:r>
          </w:p>
        </w:tc>
      </w:tr>
    </w:tbl>
    <w:p w:rsidR="00695029" w:rsidRPr="00FC5892" w:rsidRDefault="00695029" w:rsidP="00695029">
      <w:pPr>
        <w:spacing w:after="120"/>
        <w:jc w:val="both"/>
        <w:rPr>
          <w:b/>
          <w:bCs/>
          <w:sz w:val="24"/>
          <w:szCs w:val="24"/>
        </w:rPr>
      </w:pPr>
    </w:p>
    <w:p w:rsidR="00853A8A" w:rsidRPr="00FC5892" w:rsidRDefault="00153300" w:rsidP="00FB6316">
      <w:pPr>
        <w:pBdr>
          <w:top w:val="single" w:sz="4" w:space="1" w:color="auto"/>
          <w:left w:val="single" w:sz="4" w:space="4" w:color="auto"/>
          <w:bottom w:val="single" w:sz="4" w:space="1" w:color="auto"/>
          <w:right w:val="single" w:sz="4" w:space="4" w:color="auto"/>
        </w:pBdr>
        <w:spacing w:after="120"/>
        <w:jc w:val="both"/>
        <w:rPr>
          <w:b/>
          <w:bCs/>
          <w:sz w:val="24"/>
          <w:szCs w:val="24"/>
        </w:rPr>
      </w:pPr>
      <w:r w:rsidRPr="00FC5892">
        <w:rPr>
          <w:b/>
          <w:bCs/>
          <w:sz w:val="24"/>
          <w:szCs w:val="24"/>
        </w:rPr>
        <w:t>OBJETO:</w:t>
      </w:r>
      <w:r w:rsidR="007766E6" w:rsidRPr="00FC5892">
        <w:rPr>
          <w:sz w:val="24"/>
          <w:szCs w:val="24"/>
        </w:rPr>
        <w:t xml:space="preserve"> Contratação de </w:t>
      </w:r>
      <w:r w:rsidR="00E64500" w:rsidRPr="00FC5892">
        <w:rPr>
          <w:sz w:val="24"/>
          <w:szCs w:val="24"/>
        </w:rPr>
        <w:t>empresa para eventual e futuro l</w:t>
      </w:r>
      <w:r w:rsidR="007766E6" w:rsidRPr="00FC5892">
        <w:rPr>
          <w:sz w:val="24"/>
          <w:szCs w:val="24"/>
        </w:rPr>
        <w:t>ocação</w:t>
      </w:r>
      <w:r w:rsidR="00E64500" w:rsidRPr="00FC5892">
        <w:rPr>
          <w:sz w:val="24"/>
          <w:szCs w:val="24"/>
        </w:rPr>
        <w:t xml:space="preserve"> de estruturas para eventos de f</w:t>
      </w:r>
      <w:r w:rsidR="007766E6" w:rsidRPr="00FC5892">
        <w:rPr>
          <w:sz w:val="24"/>
          <w:szCs w:val="24"/>
        </w:rPr>
        <w:t xml:space="preserve">orma parcelada, a fim de atender as necessidades do Município de </w:t>
      </w:r>
      <w:r w:rsidR="00F1052C" w:rsidRPr="00FC5892">
        <w:rPr>
          <w:sz w:val="24"/>
          <w:szCs w:val="24"/>
        </w:rPr>
        <w:t>Nova Soure</w:t>
      </w:r>
      <w:r w:rsidR="007766E6" w:rsidRPr="00FC5892">
        <w:rPr>
          <w:sz w:val="24"/>
          <w:szCs w:val="24"/>
        </w:rPr>
        <w:t xml:space="preserve"> - Bahia, conforme condições, quantidades e exigências estabelecidas neste Edital e no Termo de Referência.</w:t>
      </w:r>
    </w:p>
    <w:p w:rsidR="000B00CF" w:rsidRPr="00FC5892" w:rsidRDefault="000B00CF" w:rsidP="000B00CF">
      <w:pPr>
        <w:pBdr>
          <w:top w:val="single" w:sz="4" w:space="1" w:color="auto"/>
          <w:left w:val="single" w:sz="4" w:space="4" w:color="auto"/>
          <w:bottom w:val="single" w:sz="4" w:space="1" w:color="auto"/>
          <w:right w:val="single" w:sz="4" w:space="4" w:color="auto"/>
        </w:pBdr>
        <w:spacing w:after="120"/>
        <w:jc w:val="both"/>
        <w:rPr>
          <w:sz w:val="24"/>
          <w:szCs w:val="24"/>
        </w:rPr>
      </w:pPr>
      <w:r w:rsidRPr="00FC5892">
        <w:rPr>
          <w:sz w:val="24"/>
          <w:szCs w:val="24"/>
        </w:rPr>
        <w:t xml:space="preserve">Declaramos, que no preço ofertado estão inclusas todas as despesas necessárias para a execução do objeto desta licitação, sendo de nossa exclusiva responsabilidade todas as despesas, tais como: transporte, alimentação, proventos, encargos sociais, impostos, taxas, tributos, emolumentos, contribuições sociais, fiscais, </w:t>
      </w:r>
      <w:proofErr w:type="spellStart"/>
      <w:r w:rsidRPr="00FC5892">
        <w:rPr>
          <w:sz w:val="24"/>
          <w:szCs w:val="24"/>
        </w:rPr>
        <w:t>parafiscais</w:t>
      </w:r>
      <w:proofErr w:type="spellEnd"/>
      <w:r w:rsidRPr="00FC5892">
        <w:rPr>
          <w:sz w:val="24"/>
          <w:szCs w:val="24"/>
        </w:rPr>
        <w:t>, seguros e demais despesas inerentes, estando o preço ofertado correspondendo, rigorosamente, com as especificações do objeto licitado, estamos ciente de que não cabe quaisquer reivindicações devidas a erros nessa avaliação, para efeito de solicitar revisão de preços por recolhimentos determinados pela autoridade competente.</w:t>
      </w:r>
    </w:p>
    <w:p w:rsidR="00FB6316" w:rsidRPr="00FC5892" w:rsidRDefault="000B00CF" w:rsidP="000B00CF">
      <w:pPr>
        <w:pBdr>
          <w:top w:val="single" w:sz="4" w:space="1" w:color="auto"/>
          <w:left w:val="single" w:sz="4" w:space="4" w:color="auto"/>
          <w:bottom w:val="single" w:sz="4" w:space="1" w:color="auto"/>
          <w:right w:val="single" w:sz="4" w:space="4" w:color="auto"/>
        </w:pBdr>
        <w:spacing w:after="120"/>
        <w:jc w:val="both"/>
        <w:rPr>
          <w:sz w:val="24"/>
          <w:szCs w:val="24"/>
        </w:rPr>
      </w:pPr>
      <w:r w:rsidRPr="00FC5892">
        <w:rPr>
          <w:sz w:val="24"/>
          <w:szCs w:val="24"/>
        </w:rPr>
        <w:t>Por esta proposta, ainda, declaramos inteira submissão aos preceitos legais em vigor, es</w:t>
      </w:r>
      <w:r w:rsidR="00E64500" w:rsidRPr="00FC5892">
        <w:rPr>
          <w:sz w:val="24"/>
          <w:szCs w:val="24"/>
        </w:rPr>
        <w:t>pecialmente aos da Lei Federal n</w:t>
      </w:r>
      <w:r w:rsidRPr="00FC5892">
        <w:rPr>
          <w:sz w:val="24"/>
          <w:szCs w:val="24"/>
        </w:rPr>
        <w:t xml:space="preserve">º 14.133/2021, demais legislação aplicável e às cláusulas e condições constantes </w:t>
      </w:r>
      <w:r w:rsidR="002F49BE">
        <w:rPr>
          <w:sz w:val="24"/>
          <w:szCs w:val="24"/>
        </w:rPr>
        <w:t>do Edital do Pregão Eletrônico n</w:t>
      </w:r>
      <w:r w:rsidRPr="00FC5892">
        <w:rPr>
          <w:sz w:val="24"/>
          <w:szCs w:val="24"/>
        </w:rPr>
        <w:t xml:space="preserve">º </w:t>
      </w:r>
      <w:r w:rsidR="002F49BE">
        <w:rPr>
          <w:b/>
          <w:bCs/>
          <w:sz w:val="24"/>
          <w:szCs w:val="24"/>
        </w:rPr>
        <w:t>013</w:t>
      </w:r>
      <w:r w:rsidR="0005157F" w:rsidRPr="00FC5892">
        <w:rPr>
          <w:b/>
          <w:bCs/>
          <w:sz w:val="24"/>
          <w:szCs w:val="24"/>
        </w:rPr>
        <w:t>/2024</w:t>
      </w:r>
      <w:r w:rsidRPr="00FC5892">
        <w:rPr>
          <w:sz w:val="24"/>
          <w:szCs w:val="24"/>
        </w:rPr>
        <w:t>.</w:t>
      </w:r>
    </w:p>
    <w:p w:rsidR="00695029" w:rsidRPr="00FC5892" w:rsidRDefault="00695029" w:rsidP="00695029">
      <w:pPr>
        <w:spacing w:after="120"/>
        <w:jc w:val="both"/>
        <w:rPr>
          <w:b/>
          <w:bCs/>
          <w:sz w:val="24"/>
          <w:szCs w:val="24"/>
        </w:rPr>
      </w:pPr>
    </w:p>
    <w:tbl>
      <w:tblPr>
        <w:tblStyle w:val="Tabelacomgrade"/>
        <w:tblW w:w="9918" w:type="dxa"/>
        <w:tblLook w:val="04A0" w:firstRow="1" w:lastRow="0" w:firstColumn="1" w:lastColumn="0" w:noHBand="0" w:noVBand="1"/>
      </w:tblPr>
      <w:tblGrid>
        <w:gridCol w:w="1163"/>
        <w:gridCol w:w="2203"/>
        <w:gridCol w:w="947"/>
        <w:gridCol w:w="1140"/>
        <w:gridCol w:w="1163"/>
        <w:gridCol w:w="1601"/>
        <w:gridCol w:w="1701"/>
      </w:tblGrid>
      <w:tr w:rsidR="00DD002C" w:rsidRPr="00FC5892" w:rsidTr="00E64500">
        <w:tc>
          <w:tcPr>
            <w:tcW w:w="1163" w:type="dxa"/>
            <w:vAlign w:val="center"/>
          </w:tcPr>
          <w:p w:rsidR="00DD002C" w:rsidRPr="00FC5892" w:rsidRDefault="007828C9" w:rsidP="001D2277">
            <w:pPr>
              <w:spacing w:after="120"/>
              <w:jc w:val="center"/>
              <w:rPr>
                <w:b/>
                <w:bCs/>
                <w:sz w:val="24"/>
                <w:szCs w:val="24"/>
              </w:rPr>
            </w:pPr>
            <w:r w:rsidRPr="00FC5892">
              <w:rPr>
                <w:b/>
                <w:bCs/>
                <w:sz w:val="24"/>
                <w:szCs w:val="24"/>
              </w:rPr>
              <w:t>ORDEM</w:t>
            </w:r>
          </w:p>
        </w:tc>
        <w:tc>
          <w:tcPr>
            <w:tcW w:w="2203" w:type="dxa"/>
            <w:vAlign w:val="center"/>
          </w:tcPr>
          <w:p w:rsidR="00DD002C" w:rsidRPr="00FC5892" w:rsidRDefault="007828C9" w:rsidP="001D2277">
            <w:pPr>
              <w:spacing w:after="120"/>
              <w:jc w:val="center"/>
              <w:rPr>
                <w:b/>
                <w:bCs/>
                <w:sz w:val="24"/>
                <w:szCs w:val="24"/>
              </w:rPr>
            </w:pPr>
            <w:r w:rsidRPr="00FC5892">
              <w:rPr>
                <w:b/>
                <w:bCs/>
                <w:sz w:val="24"/>
                <w:szCs w:val="24"/>
              </w:rPr>
              <w:t>ESPECIFICAÇÃO</w:t>
            </w:r>
          </w:p>
        </w:tc>
        <w:tc>
          <w:tcPr>
            <w:tcW w:w="947" w:type="dxa"/>
            <w:vAlign w:val="center"/>
          </w:tcPr>
          <w:p w:rsidR="00DD002C" w:rsidRPr="00FC5892" w:rsidRDefault="007828C9" w:rsidP="001D2277">
            <w:pPr>
              <w:spacing w:after="120"/>
              <w:jc w:val="center"/>
              <w:rPr>
                <w:b/>
                <w:bCs/>
                <w:sz w:val="24"/>
                <w:szCs w:val="24"/>
              </w:rPr>
            </w:pPr>
            <w:r w:rsidRPr="00FC5892">
              <w:rPr>
                <w:b/>
                <w:bCs/>
                <w:sz w:val="24"/>
                <w:szCs w:val="24"/>
              </w:rPr>
              <w:t>UND</w:t>
            </w:r>
          </w:p>
        </w:tc>
        <w:tc>
          <w:tcPr>
            <w:tcW w:w="1140" w:type="dxa"/>
            <w:vAlign w:val="center"/>
          </w:tcPr>
          <w:p w:rsidR="00DD002C" w:rsidRPr="00FC5892" w:rsidRDefault="007828C9" w:rsidP="001D2277">
            <w:pPr>
              <w:spacing w:after="120"/>
              <w:jc w:val="center"/>
              <w:rPr>
                <w:b/>
                <w:bCs/>
                <w:sz w:val="24"/>
                <w:szCs w:val="24"/>
              </w:rPr>
            </w:pPr>
            <w:r w:rsidRPr="00FC5892">
              <w:rPr>
                <w:b/>
                <w:bCs/>
                <w:sz w:val="24"/>
                <w:szCs w:val="24"/>
              </w:rPr>
              <w:t>QUANT</w:t>
            </w:r>
          </w:p>
        </w:tc>
        <w:tc>
          <w:tcPr>
            <w:tcW w:w="1163" w:type="dxa"/>
            <w:vAlign w:val="center"/>
          </w:tcPr>
          <w:p w:rsidR="00DD002C" w:rsidRPr="00FC5892" w:rsidRDefault="001D2277" w:rsidP="001D2277">
            <w:pPr>
              <w:spacing w:after="120"/>
              <w:jc w:val="center"/>
              <w:rPr>
                <w:b/>
                <w:bCs/>
                <w:sz w:val="24"/>
                <w:szCs w:val="24"/>
              </w:rPr>
            </w:pPr>
            <w:r w:rsidRPr="00FC5892">
              <w:rPr>
                <w:b/>
                <w:bCs/>
                <w:sz w:val="24"/>
                <w:szCs w:val="24"/>
              </w:rPr>
              <w:t>MARCA</w:t>
            </w:r>
          </w:p>
        </w:tc>
        <w:tc>
          <w:tcPr>
            <w:tcW w:w="1601" w:type="dxa"/>
            <w:vAlign w:val="center"/>
          </w:tcPr>
          <w:p w:rsidR="00DD002C" w:rsidRPr="00FC5892" w:rsidRDefault="001D2277" w:rsidP="001D2277">
            <w:pPr>
              <w:spacing w:after="120"/>
              <w:jc w:val="center"/>
              <w:rPr>
                <w:b/>
                <w:bCs/>
                <w:sz w:val="24"/>
                <w:szCs w:val="24"/>
              </w:rPr>
            </w:pPr>
            <w:r w:rsidRPr="00FC5892">
              <w:rPr>
                <w:b/>
                <w:bCs/>
                <w:sz w:val="24"/>
                <w:szCs w:val="24"/>
              </w:rPr>
              <w:t>V. UNIT.</w:t>
            </w:r>
          </w:p>
        </w:tc>
        <w:tc>
          <w:tcPr>
            <w:tcW w:w="1701" w:type="dxa"/>
            <w:vAlign w:val="center"/>
          </w:tcPr>
          <w:p w:rsidR="00DD002C" w:rsidRPr="00FC5892" w:rsidRDefault="001D2277" w:rsidP="001D2277">
            <w:pPr>
              <w:spacing w:after="120"/>
              <w:jc w:val="center"/>
              <w:rPr>
                <w:b/>
                <w:bCs/>
                <w:sz w:val="24"/>
                <w:szCs w:val="24"/>
              </w:rPr>
            </w:pPr>
            <w:r w:rsidRPr="00FC5892">
              <w:rPr>
                <w:b/>
                <w:bCs/>
                <w:sz w:val="24"/>
                <w:szCs w:val="24"/>
              </w:rPr>
              <w:t>V. TOTAL</w:t>
            </w: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1</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2</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3</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4</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lastRenderedPageBreak/>
              <w:t>5</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6</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8F2398" w:rsidRPr="00FC5892" w:rsidTr="00E64500">
        <w:tc>
          <w:tcPr>
            <w:tcW w:w="8217" w:type="dxa"/>
            <w:gridSpan w:val="6"/>
          </w:tcPr>
          <w:p w:rsidR="008F2398" w:rsidRPr="00FC5892" w:rsidRDefault="008F2398" w:rsidP="008F2398">
            <w:pPr>
              <w:spacing w:after="120"/>
              <w:jc w:val="center"/>
              <w:rPr>
                <w:b/>
                <w:bCs/>
                <w:sz w:val="24"/>
                <w:szCs w:val="24"/>
              </w:rPr>
            </w:pPr>
            <w:r w:rsidRPr="00FC5892">
              <w:rPr>
                <w:b/>
                <w:bCs/>
                <w:sz w:val="24"/>
                <w:szCs w:val="24"/>
              </w:rPr>
              <w:t>VALOR TOTAL DA PROPOSTA</w:t>
            </w:r>
          </w:p>
        </w:tc>
        <w:tc>
          <w:tcPr>
            <w:tcW w:w="1701" w:type="dxa"/>
          </w:tcPr>
          <w:p w:rsidR="008F2398" w:rsidRPr="00FC5892" w:rsidRDefault="008F2398" w:rsidP="00695029">
            <w:pPr>
              <w:spacing w:after="120"/>
              <w:jc w:val="both"/>
              <w:rPr>
                <w:b/>
                <w:bCs/>
                <w:sz w:val="24"/>
                <w:szCs w:val="24"/>
              </w:rPr>
            </w:pPr>
          </w:p>
        </w:tc>
      </w:tr>
    </w:tbl>
    <w:p w:rsidR="00DD002C" w:rsidRPr="00FC5892" w:rsidRDefault="00DD002C" w:rsidP="00695029">
      <w:pPr>
        <w:spacing w:after="120"/>
        <w:jc w:val="both"/>
        <w:rPr>
          <w:b/>
          <w:bCs/>
          <w:sz w:val="24"/>
          <w:szCs w:val="24"/>
        </w:rPr>
      </w:pP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RESPONSÁVEL LEGAL DA LICITANTE</w:t>
      </w: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 xml:space="preserve">________________________, </w:t>
      </w:r>
      <w:r w:rsidRPr="00FC5892">
        <w:rPr>
          <w:b/>
          <w:bCs/>
          <w:sz w:val="24"/>
          <w:szCs w:val="24"/>
        </w:rPr>
        <w:tab/>
      </w:r>
      <w:r w:rsidRPr="00FC5892">
        <w:rPr>
          <w:b/>
          <w:bCs/>
          <w:sz w:val="24"/>
          <w:szCs w:val="24"/>
        </w:rPr>
        <w:tab/>
        <w:t>_____/____/____</w:t>
      </w:r>
    </w:p>
    <w:p w:rsidR="008F2398"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 xml:space="preserve">LOCAL </w:t>
      </w:r>
      <w:r w:rsidRPr="00FC5892">
        <w:rPr>
          <w:b/>
          <w:bCs/>
          <w:sz w:val="24"/>
          <w:szCs w:val="24"/>
        </w:rPr>
        <w:tab/>
      </w:r>
      <w:r w:rsidRPr="00FC5892">
        <w:rPr>
          <w:b/>
          <w:bCs/>
          <w:sz w:val="24"/>
          <w:szCs w:val="24"/>
        </w:rPr>
        <w:tab/>
      </w:r>
      <w:r w:rsidRPr="00FC5892">
        <w:rPr>
          <w:b/>
          <w:bCs/>
          <w:sz w:val="24"/>
          <w:szCs w:val="24"/>
        </w:rPr>
        <w:tab/>
      </w:r>
      <w:r w:rsidRPr="00FC5892">
        <w:rPr>
          <w:b/>
          <w:bCs/>
          <w:sz w:val="24"/>
          <w:szCs w:val="24"/>
        </w:rPr>
        <w:tab/>
      </w:r>
      <w:r w:rsidRPr="00FC5892">
        <w:rPr>
          <w:b/>
          <w:bCs/>
          <w:sz w:val="24"/>
          <w:szCs w:val="24"/>
        </w:rPr>
        <w:tab/>
        <w:t xml:space="preserve">DATA </w:t>
      </w: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_____________________________________</w:t>
      </w: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ASSINATURA</w:t>
      </w:r>
    </w:p>
    <w:p w:rsidR="00BD2D10" w:rsidRPr="00FC5892" w:rsidRDefault="00BD2D10" w:rsidP="00BD2D10">
      <w:pPr>
        <w:spacing w:after="120"/>
        <w:jc w:val="center"/>
        <w:rPr>
          <w:b/>
          <w:bCs/>
          <w:sz w:val="24"/>
          <w:szCs w:val="24"/>
        </w:rPr>
      </w:pPr>
    </w:p>
    <w:p w:rsidR="00844A5C" w:rsidRPr="00FC5892" w:rsidRDefault="00844A5C" w:rsidP="00844A5C">
      <w:pPr>
        <w:spacing w:after="120"/>
        <w:ind w:firstLine="1134"/>
        <w:jc w:val="both"/>
        <w:rPr>
          <w:b/>
          <w:bCs/>
          <w:sz w:val="24"/>
          <w:szCs w:val="24"/>
        </w:rPr>
      </w:pPr>
      <w:r w:rsidRPr="00FC5892">
        <w:rPr>
          <w:b/>
          <w:bCs/>
          <w:sz w:val="24"/>
          <w:szCs w:val="24"/>
        </w:rPr>
        <w:t>Observações:</w:t>
      </w:r>
    </w:p>
    <w:p w:rsidR="006F35F9" w:rsidRPr="00FC5892" w:rsidRDefault="00844A5C" w:rsidP="00844A5C">
      <w:pPr>
        <w:numPr>
          <w:ilvl w:val="0"/>
          <w:numId w:val="30"/>
        </w:numPr>
        <w:spacing w:after="120"/>
        <w:jc w:val="both"/>
        <w:rPr>
          <w:sz w:val="24"/>
          <w:szCs w:val="24"/>
        </w:rPr>
      </w:pPr>
      <w:r w:rsidRPr="00FC5892">
        <w:rPr>
          <w:sz w:val="24"/>
          <w:szCs w:val="24"/>
        </w:rPr>
        <w:t>A proposta deverá indicar aos dados bancários em que serão creditados os pagamentos durante a execução do contrato.</w:t>
      </w:r>
    </w:p>
    <w:p w:rsidR="006F35F9" w:rsidRPr="00FC5892" w:rsidRDefault="006F35F9" w:rsidP="006F35F9">
      <w:pPr>
        <w:spacing w:after="120"/>
        <w:jc w:val="both"/>
        <w:rPr>
          <w:sz w:val="24"/>
          <w:szCs w:val="24"/>
        </w:rPr>
      </w:pPr>
    </w:p>
    <w:p w:rsidR="007B18E9" w:rsidRPr="00FC5892" w:rsidRDefault="007B18E9" w:rsidP="005A2DFF">
      <w:pPr>
        <w:spacing w:after="120"/>
        <w:jc w:val="center"/>
        <w:rPr>
          <w:sz w:val="24"/>
          <w:szCs w:val="24"/>
        </w:rPr>
      </w:pPr>
    </w:p>
    <w:p w:rsidR="007B18E9" w:rsidRPr="00FC5892" w:rsidRDefault="007B18E9" w:rsidP="005A2DFF">
      <w:pPr>
        <w:spacing w:after="120"/>
        <w:jc w:val="center"/>
        <w:rPr>
          <w:sz w:val="24"/>
          <w:szCs w:val="24"/>
        </w:rPr>
      </w:pPr>
    </w:p>
    <w:p w:rsidR="007B18E9" w:rsidRPr="00FC5892" w:rsidRDefault="007B18E9" w:rsidP="005A2DFF">
      <w:pPr>
        <w:spacing w:after="120"/>
        <w:jc w:val="center"/>
        <w:rPr>
          <w:sz w:val="24"/>
          <w:szCs w:val="24"/>
        </w:rPr>
      </w:pPr>
    </w:p>
    <w:p w:rsidR="007B18E9" w:rsidRPr="00FC5892" w:rsidRDefault="007B18E9" w:rsidP="005A2DFF">
      <w:pPr>
        <w:spacing w:after="120"/>
        <w:jc w:val="center"/>
        <w:rPr>
          <w:sz w:val="24"/>
          <w:szCs w:val="24"/>
        </w:rPr>
      </w:pPr>
    </w:p>
    <w:p w:rsidR="00E64500" w:rsidRPr="00FC5892" w:rsidRDefault="00E64500" w:rsidP="005A2DFF">
      <w:pPr>
        <w:spacing w:after="120"/>
        <w:jc w:val="center"/>
        <w:rPr>
          <w:sz w:val="24"/>
          <w:szCs w:val="24"/>
        </w:rPr>
      </w:pPr>
    </w:p>
    <w:p w:rsidR="00E64500" w:rsidRPr="00FC5892" w:rsidRDefault="00E64500" w:rsidP="005A2DFF">
      <w:pPr>
        <w:spacing w:after="120"/>
        <w:jc w:val="center"/>
        <w:rPr>
          <w:sz w:val="24"/>
          <w:szCs w:val="24"/>
        </w:rPr>
      </w:pPr>
    </w:p>
    <w:p w:rsidR="00E64500" w:rsidRPr="00FC5892" w:rsidRDefault="00E64500" w:rsidP="005A2DFF">
      <w:pPr>
        <w:spacing w:after="120"/>
        <w:jc w:val="center"/>
        <w:rPr>
          <w:sz w:val="24"/>
          <w:szCs w:val="24"/>
        </w:rPr>
      </w:pPr>
    </w:p>
    <w:p w:rsidR="00E64500" w:rsidRDefault="00E64500"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Pr="00FC5892" w:rsidRDefault="002F49BE" w:rsidP="005A2DFF">
      <w:pPr>
        <w:spacing w:after="120"/>
        <w:jc w:val="center"/>
        <w:rPr>
          <w:sz w:val="24"/>
          <w:szCs w:val="24"/>
        </w:rPr>
      </w:pPr>
    </w:p>
    <w:p w:rsidR="0081396B" w:rsidRPr="00FC5892" w:rsidRDefault="0081396B" w:rsidP="005A2DFF">
      <w:pPr>
        <w:spacing w:after="120"/>
        <w:jc w:val="center"/>
        <w:rPr>
          <w:b/>
          <w:bCs/>
          <w:sz w:val="24"/>
          <w:szCs w:val="24"/>
        </w:rPr>
      </w:pPr>
    </w:p>
    <w:p w:rsidR="00844A5C" w:rsidRPr="00FC5892" w:rsidRDefault="00B01089" w:rsidP="00844A5C">
      <w:pPr>
        <w:spacing w:after="120"/>
        <w:jc w:val="center"/>
        <w:rPr>
          <w:b/>
          <w:bCs/>
          <w:sz w:val="24"/>
          <w:szCs w:val="24"/>
        </w:rPr>
      </w:pPr>
      <w:r w:rsidRPr="00FC5892">
        <w:rPr>
          <w:b/>
          <w:bCs/>
          <w:sz w:val="24"/>
          <w:szCs w:val="24"/>
        </w:rPr>
        <w:lastRenderedPageBreak/>
        <w:t xml:space="preserve">PROCESSO ADMINISTRATIVO Nº </w:t>
      </w:r>
      <w:r w:rsidR="002F49BE">
        <w:rPr>
          <w:b/>
          <w:bCs/>
          <w:sz w:val="24"/>
          <w:szCs w:val="24"/>
        </w:rPr>
        <w:t>072</w:t>
      </w:r>
      <w:r w:rsidR="00E64500" w:rsidRPr="00FC5892">
        <w:rPr>
          <w:b/>
          <w:bCs/>
          <w:sz w:val="24"/>
          <w:szCs w:val="24"/>
        </w:rPr>
        <w:t>/2024</w:t>
      </w:r>
    </w:p>
    <w:p w:rsidR="00844A5C" w:rsidRPr="00FC5892" w:rsidRDefault="00844A5C" w:rsidP="00844A5C">
      <w:pPr>
        <w:spacing w:after="120"/>
        <w:jc w:val="center"/>
        <w:rPr>
          <w:sz w:val="24"/>
          <w:szCs w:val="24"/>
        </w:rPr>
      </w:pPr>
      <w:r w:rsidRPr="00FC5892">
        <w:rPr>
          <w:b/>
          <w:bCs/>
          <w:sz w:val="24"/>
          <w:szCs w:val="24"/>
        </w:rPr>
        <w:t>PREGÃO ELETRÔNICO</w:t>
      </w:r>
      <w:r w:rsidR="001B691B" w:rsidRPr="00FC5892">
        <w:rPr>
          <w:b/>
          <w:bCs/>
          <w:sz w:val="24"/>
          <w:szCs w:val="24"/>
        </w:rPr>
        <w:t xml:space="preserve"> </w:t>
      </w:r>
      <w:r w:rsidR="002F49BE">
        <w:rPr>
          <w:b/>
          <w:bCs/>
          <w:sz w:val="24"/>
          <w:szCs w:val="24"/>
        </w:rPr>
        <w:t>Nº 013</w:t>
      </w:r>
      <w:r w:rsidR="0005157F" w:rsidRPr="00FC5892">
        <w:rPr>
          <w:b/>
          <w:bCs/>
          <w:sz w:val="24"/>
          <w:szCs w:val="24"/>
        </w:rPr>
        <w:t>/2024</w:t>
      </w:r>
    </w:p>
    <w:p w:rsidR="00844A5C" w:rsidRPr="00FC5892" w:rsidRDefault="00844A5C" w:rsidP="00844A5C">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ANEXO V – </w:t>
      </w:r>
      <w:r w:rsidR="0037459C" w:rsidRPr="00FC5892">
        <w:rPr>
          <w:rFonts w:ascii="Times New Roman" w:hAnsi="Times New Roman"/>
          <w:sz w:val="24"/>
          <w:szCs w:val="24"/>
        </w:rPr>
        <w:t>MODELO DE CREDENCIAL</w:t>
      </w:r>
    </w:p>
    <w:p w:rsidR="00EC0A28" w:rsidRPr="00FC5892" w:rsidRDefault="00EC0A28" w:rsidP="00EC0A28">
      <w:pPr>
        <w:spacing w:after="120"/>
        <w:ind w:firstLine="1134"/>
        <w:jc w:val="both"/>
        <w:rPr>
          <w:sz w:val="24"/>
          <w:szCs w:val="24"/>
        </w:rPr>
      </w:pPr>
      <w:r w:rsidRPr="00FC5892">
        <w:rPr>
          <w:sz w:val="24"/>
          <w:szCs w:val="24"/>
        </w:rPr>
        <w:t>A</w:t>
      </w:r>
    </w:p>
    <w:p w:rsidR="00EC0A28" w:rsidRPr="00FC5892" w:rsidRDefault="00EC0A28" w:rsidP="00EC0A28">
      <w:pPr>
        <w:spacing w:after="120"/>
        <w:ind w:firstLine="1134"/>
        <w:jc w:val="both"/>
        <w:rPr>
          <w:sz w:val="24"/>
          <w:szCs w:val="24"/>
        </w:rPr>
      </w:pPr>
      <w:r w:rsidRPr="00FC5892">
        <w:rPr>
          <w:sz w:val="24"/>
          <w:szCs w:val="24"/>
        </w:rPr>
        <w:t>Prefeitura Municipal de Nova Soure/BA</w:t>
      </w:r>
    </w:p>
    <w:p w:rsidR="00EC0A28" w:rsidRPr="00FC5892" w:rsidRDefault="00EC0A28" w:rsidP="00EC0A28">
      <w:pPr>
        <w:tabs>
          <w:tab w:val="left" w:pos="4590"/>
        </w:tabs>
        <w:ind w:left="1134"/>
        <w:rPr>
          <w:caps/>
          <w:sz w:val="24"/>
          <w:szCs w:val="24"/>
        </w:rPr>
      </w:pPr>
      <w:proofErr w:type="spellStart"/>
      <w:proofErr w:type="gramStart"/>
      <w:r w:rsidRPr="00FC5892">
        <w:rPr>
          <w:b/>
          <w:sz w:val="24"/>
          <w:szCs w:val="24"/>
        </w:rPr>
        <w:t>Att</w:t>
      </w:r>
      <w:proofErr w:type="spellEnd"/>
      <w:r w:rsidRPr="00FC5892">
        <w:rPr>
          <w:b/>
          <w:sz w:val="24"/>
          <w:szCs w:val="24"/>
        </w:rPr>
        <w:t>.:</w:t>
      </w:r>
      <w:proofErr w:type="gramEnd"/>
      <w:r w:rsidRPr="00FC5892">
        <w:rPr>
          <w:b/>
          <w:sz w:val="24"/>
          <w:szCs w:val="24"/>
        </w:rPr>
        <w:t xml:space="preserve"> Sr.</w:t>
      </w:r>
      <w:r w:rsidRPr="00FC5892">
        <w:rPr>
          <w:b/>
          <w:spacing w:val="1"/>
          <w:sz w:val="24"/>
          <w:szCs w:val="24"/>
        </w:rPr>
        <w:t xml:space="preserve"> Pregoeiro </w:t>
      </w:r>
      <w:r w:rsidRPr="00FC5892">
        <w:rPr>
          <w:caps/>
          <w:sz w:val="24"/>
          <w:szCs w:val="24"/>
        </w:rPr>
        <w:t>Paulo Eduardo S. da Silva</w:t>
      </w:r>
    </w:p>
    <w:p w:rsidR="0037459C" w:rsidRPr="00FC5892" w:rsidRDefault="0037459C" w:rsidP="0037459C">
      <w:pPr>
        <w:spacing w:after="120"/>
        <w:ind w:firstLine="1134"/>
        <w:rPr>
          <w:sz w:val="24"/>
          <w:szCs w:val="24"/>
        </w:rPr>
      </w:pPr>
    </w:p>
    <w:p w:rsidR="001B691B" w:rsidRPr="00FC5892" w:rsidRDefault="001B691B" w:rsidP="001B691B">
      <w:pPr>
        <w:spacing w:after="120"/>
        <w:ind w:firstLine="1134"/>
        <w:rPr>
          <w:sz w:val="24"/>
          <w:szCs w:val="24"/>
        </w:rPr>
      </w:pPr>
      <w:r w:rsidRPr="00FC5892">
        <w:rPr>
          <w:sz w:val="24"/>
          <w:szCs w:val="24"/>
        </w:rPr>
        <w:t>Sr. Pregoeiro,</w:t>
      </w:r>
    </w:p>
    <w:p w:rsidR="001B691B" w:rsidRPr="00FC5892" w:rsidRDefault="001B691B" w:rsidP="001B691B">
      <w:pPr>
        <w:spacing w:after="120"/>
        <w:ind w:firstLine="1134"/>
        <w:rPr>
          <w:sz w:val="24"/>
          <w:szCs w:val="24"/>
        </w:rPr>
      </w:pPr>
    </w:p>
    <w:p w:rsidR="001B691B" w:rsidRPr="00FC5892" w:rsidRDefault="001B691B" w:rsidP="001B691B">
      <w:pPr>
        <w:spacing w:after="120"/>
        <w:ind w:firstLine="1134"/>
        <w:jc w:val="both"/>
        <w:rPr>
          <w:sz w:val="24"/>
          <w:szCs w:val="24"/>
        </w:rPr>
      </w:pPr>
      <w:r w:rsidRPr="00FC5892">
        <w:rPr>
          <w:sz w:val="24"/>
          <w:szCs w:val="24"/>
        </w:rPr>
        <w:t>A (nome da empresa).....</w:t>
      </w:r>
      <w:r w:rsidR="002F49BE">
        <w:rPr>
          <w:sz w:val="24"/>
          <w:szCs w:val="24"/>
        </w:rPr>
        <w:t xml:space="preserve">..............................., inscrita no </w:t>
      </w:r>
      <w:r w:rsidRPr="00FC5892">
        <w:rPr>
          <w:sz w:val="24"/>
          <w:szCs w:val="24"/>
        </w:rPr>
        <w:t xml:space="preserve">CNPJ, </w:t>
      </w:r>
      <w:r w:rsidR="002F49BE">
        <w:rPr>
          <w:sz w:val="24"/>
          <w:szCs w:val="24"/>
        </w:rPr>
        <w:t xml:space="preserve">sob </w:t>
      </w:r>
      <w:r w:rsidRPr="00FC5892">
        <w:rPr>
          <w:sz w:val="24"/>
          <w:szCs w:val="24"/>
        </w:rPr>
        <w:t xml:space="preserve">nº ........................, com sede à ......................................, neste ato representado pelo (s) (diretores ou sócios, com qualificação completa - nome, RG, CPF, nacionalidade, estado civil, profissão e endereço) pelo presente instrumento de mandato, nomeia e constitui, seu(s) Procurador (es) o Senhor (a) ....................................................., (nacionalidade, estado civil, profissão), portador do Registro de Identidade nº .............., expedido pela .........., devidamente inscrito no Cadastro de Pessoas Físicas do Ministério da Fazenda, sob o nº ....., residente à rua ..................................................., nº ........ como meu mandatário, a quem confiro amplos poderes para junto ao Órgão.............................. praticar todos os atos necessários, relativos ao procedimento licitatório na modalidade de Pregão Eletrônico </w:t>
      </w:r>
      <w:r w:rsidR="002F49BE">
        <w:rPr>
          <w:sz w:val="24"/>
          <w:szCs w:val="24"/>
        </w:rPr>
        <w:t>nº 013</w:t>
      </w:r>
      <w:r w:rsidR="0005157F" w:rsidRPr="00FC5892">
        <w:rPr>
          <w:sz w:val="24"/>
          <w:szCs w:val="24"/>
        </w:rPr>
        <w:t>/2024</w:t>
      </w:r>
      <w:r w:rsidRPr="00FC5892">
        <w:rPr>
          <w:sz w:val="24"/>
          <w:szCs w:val="24"/>
        </w:rPr>
        <w:t>, conferindo-lhe, ainda, poderes especiais para desistir de recursos, interpô-los, apresentar lances, negociar preços e demais condições, confessar, desistir, firmar compromissos ou acordos, receber e dar quitação e praticar todos os demais atos pertinentes ao certame, em nome do proponente dando tudo como bom, firme e valioso.</w:t>
      </w:r>
    </w:p>
    <w:p w:rsidR="001B691B" w:rsidRPr="00FC5892" w:rsidRDefault="001B691B" w:rsidP="0037459C">
      <w:pPr>
        <w:spacing w:after="120"/>
        <w:ind w:firstLine="1134"/>
        <w:rPr>
          <w:sz w:val="24"/>
          <w:szCs w:val="24"/>
        </w:rPr>
      </w:pPr>
    </w:p>
    <w:p w:rsidR="001B691B" w:rsidRPr="00FC5892" w:rsidRDefault="001B691B" w:rsidP="0037459C">
      <w:pPr>
        <w:spacing w:after="120"/>
        <w:ind w:firstLine="1134"/>
        <w:rPr>
          <w:sz w:val="24"/>
          <w:szCs w:val="24"/>
        </w:rPr>
      </w:pPr>
    </w:p>
    <w:p w:rsidR="00A038C7" w:rsidRPr="00FC5892" w:rsidRDefault="00A038C7" w:rsidP="00A038C7">
      <w:pPr>
        <w:jc w:val="center"/>
        <w:rPr>
          <w:sz w:val="24"/>
          <w:szCs w:val="24"/>
        </w:rPr>
      </w:pPr>
      <w:r w:rsidRPr="00FC5892">
        <w:rPr>
          <w:sz w:val="24"/>
          <w:szCs w:val="24"/>
        </w:rPr>
        <w:t>Data e Local</w:t>
      </w:r>
    </w:p>
    <w:p w:rsidR="00A038C7" w:rsidRPr="00FC5892" w:rsidRDefault="00A038C7" w:rsidP="00A038C7">
      <w:pPr>
        <w:jc w:val="center"/>
        <w:rPr>
          <w:b/>
          <w:bCs/>
          <w:sz w:val="24"/>
          <w:szCs w:val="24"/>
        </w:rPr>
      </w:pPr>
    </w:p>
    <w:p w:rsidR="00A038C7" w:rsidRPr="00FC5892" w:rsidRDefault="00A038C7" w:rsidP="00A038C7">
      <w:pPr>
        <w:jc w:val="center"/>
        <w:rPr>
          <w:b/>
          <w:bCs/>
          <w:sz w:val="24"/>
          <w:szCs w:val="24"/>
        </w:rPr>
      </w:pPr>
    </w:p>
    <w:p w:rsidR="00A038C7" w:rsidRPr="00FC5892" w:rsidRDefault="00A038C7" w:rsidP="00A038C7">
      <w:pPr>
        <w:jc w:val="center"/>
        <w:rPr>
          <w:b/>
          <w:bCs/>
          <w:sz w:val="24"/>
          <w:szCs w:val="24"/>
        </w:rPr>
      </w:pPr>
    </w:p>
    <w:p w:rsidR="00A038C7" w:rsidRPr="00FC5892" w:rsidRDefault="00A038C7" w:rsidP="00A038C7">
      <w:pPr>
        <w:jc w:val="center"/>
        <w:rPr>
          <w:sz w:val="24"/>
          <w:szCs w:val="24"/>
        </w:rPr>
      </w:pPr>
      <w:r w:rsidRPr="00FC5892">
        <w:rPr>
          <w:sz w:val="24"/>
          <w:szCs w:val="24"/>
        </w:rPr>
        <w:t>Assinatura do Diretor ou Representante Legal</w:t>
      </w:r>
    </w:p>
    <w:p w:rsidR="00844A5C" w:rsidRPr="00FC5892" w:rsidRDefault="00A038C7" w:rsidP="00A038C7">
      <w:pPr>
        <w:jc w:val="center"/>
        <w:rPr>
          <w:sz w:val="24"/>
          <w:szCs w:val="24"/>
        </w:rPr>
      </w:pPr>
      <w:r w:rsidRPr="00FC5892">
        <w:rPr>
          <w:sz w:val="24"/>
          <w:szCs w:val="24"/>
        </w:rPr>
        <w:t>(Nome, carimbo e assinatura do representante legal da empresa).</w:t>
      </w:r>
    </w:p>
    <w:p w:rsidR="00844A5C" w:rsidRPr="00FC5892" w:rsidRDefault="00844A5C" w:rsidP="005A2DFF">
      <w:pPr>
        <w:spacing w:after="120"/>
        <w:jc w:val="center"/>
        <w:rPr>
          <w:b/>
          <w:bCs/>
          <w:sz w:val="24"/>
          <w:szCs w:val="24"/>
        </w:rPr>
      </w:pPr>
    </w:p>
    <w:p w:rsidR="00A038C7" w:rsidRPr="00FC5892" w:rsidRDefault="00A038C7" w:rsidP="005A2DFF">
      <w:pPr>
        <w:spacing w:after="120"/>
        <w:jc w:val="center"/>
        <w:rPr>
          <w:b/>
          <w:bCs/>
          <w:sz w:val="24"/>
          <w:szCs w:val="24"/>
        </w:rPr>
      </w:pPr>
    </w:p>
    <w:p w:rsidR="00A038C7" w:rsidRPr="00FC5892" w:rsidRDefault="00A038C7" w:rsidP="005A2DFF">
      <w:pPr>
        <w:spacing w:after="120"/>
        <w:jc w:val="center"/>
        <w:rPr>
          <w:b/>
          <w:bCs/>
          <w:sz w:val="24"/>
          <w:szCs w:val="24"/>
        </w:rPr>
      </w:pPr>
    </w:p>
    <w:p w:rsidR="00E64500" w:rsidRPr="00FC5892" w:rsidRDefault="00E64500" w:rsidP="005A2DFF">
      <w:pPr>
        <w:spacing w:after="120"/>
        <w:jc w:val="center"/>
        <w:rPr>
          <w:b/>
          <w:bCs/>
          <w:sz w:val="24"/>
          <w:szCs w:val="24"/>
        </w:rPr>
      </w:pPr>
    </w:p>
    <w:p w:rsidR="00E64500" w:rsidRDefault="00E64500" w:rsidP="005A2DFF">
      <w:pPr>
        <w:spacing w:after="120"/>
        <w:jc w:val="center"/>
        <w:rPr>
          <w:b/>
          <w:bCs/>
          <w:sz w:val="24"/>
          <w:szCs w:val="24"/>
        </w:rPr>
      </w:pPr>
    </w:p>
    <w:p w:rsidR="002F49BE" w:rsidRDefault="002F49BE" w:rsidP="005A2DFF">
      <w:pPr>
        <w:spacing w:after="120"/>
        <w:jc w:val="center"/>
        <w:rPr>
          <w:b/>
          <w:bCs/>
          <w:sz w:val="24"/>
          <w:szCs w:val="24"/>
        </w:rPr>
      </w:pPr>
    </w:p>
    <w:p w:rsidR="002F49BE" w:rsidRDefault="002F49BE" w:rsidP="005A2DFF">
      <w:pPr>
        <w:spacing w:after="120"/>
        <w:jc w:val="center"/>
        <w:rPr>
          <w:b/>
          <w:bCs/>
          <w:sz w:val="24"/>
          <w:szCs w:val="24"/>
        </w:rPr>
      </w:pPr>
    </w:p>
    <w:p w:rsidR="002F49BE" w:rsidRDefault="002F49BE" w:rsidP="005A2DFF">
      <w:pPr>
        <w:spacing w:after="120"/>
        <w:jc w:val="center"/>
        <w:rPr>
          <w:b/>
          <w:bCs/>
          <w:sz w:val="24"/>
          <w:szCs w:val="24"/>
        </w:rPr>
      </w:pPr>
    </w:p>
    <w:p w:rsidR="00E64500" w:rsidRPr="00FC5892" w:rsidRDefault="00E64500" w:rsidP="005A2DFF">
      <w:pPr>
        <w:spacing w:after="120"/>
        <w:jc w:val="center"/>
        <w:rPr>
          <w:b/>
          <w:bCs/>
          <w:sz w:val="24"/>
          <w:szCs w:val="24"/>
        </w:rPr>
      </w:pPr>
    </w:p>
    <w:p w:rsidR="00232BFB" w:rsidRDefault="00232BFB" w:rsidP="00AB7C25">
      <w:pPr>
        <w:spacing w:after="120"/>
        <w:jc w:val="center"/>
        <w:rPr>
          <w:b/>
          <w:bCs/>
          <w:sz w:val="24"/>
          <w:szCs w:val="24"/>
        </w:rPr>
      </w:pPr>
    </w:p>
    <w:p w:rsidR="00232BFB" w:rsidRDefault="00232BFB" w:rsidP="00AB7C25">
      <w:pPr>
        <w:spacing w:after="120"/>
        <w:jc w:val="center"/>
        <w:rPr>
          <w:b/>
          <w:bCs/>
          <w:sz w:val="24"/>
          <w:szCs w:val="24"/>
        </w:rPr>
      </w:pPr>
    </w:p>
    <w:p w:rsidR="00AB7C25" w:rsidRPr="00FC5892" w:rsidRDefault="00B01089" w:rsidP="00AB7C25">
      <w:pPr>
        <w:spacing w:after="120"/>
        <w:jc w:val="center"/>
        <w:rPr>
          <w:b/>
          <w:bCs/>
          <w:sz w:val="24"/>
          <w:szCs w:val="24"/>
        </w:rPr>
      </w:pPr>
      <w:r w:rsidRPr="00FC5892">
        <w:rPr>
          <w:b/>
          <w:bCs/>
          <w:sz w:val="24"/>
          <w:szCs w:val="24"/>
        </w:rPr>
        <w:t xml:space="preserve">PROCESSO ADMINISTRATIVO Nº </w:t>
      </w:r>
      <w:r w:rsidR="002F49BE">
        <w:rPr>
          <w:b/>
          <w:bCs/>
          <w:sz w:val="24"/>
          <w:szCs w:val="24"/>
        </w:rPr>
        <w:t>072</w:t>
      </w:r>
      <w:r w:rsidR="00E64500" w:rsidRPr="00FC5892">
        <w:rPr>
          <w:b/>
          <w:bCs/>
          <w:sz w:val="24"/>
          <w:szCs w:val="24"/>
        </w:rPr>
        <w:t>/2024</w:t>
      </w:r>
    </w:p>
    <w:p w:rsidR="00AB7C25" w:rsidRPr="00FC5892" w:rsidRDefault="00AB7C25" w:rsidP="00AB7C25">
      <w:pPr>
        <w:spacing w:after="120"/>
        <w:jc w:val="center"/>
        <w:rPr>
          <w:sz w:val="24"/>
          <w:szCs w:val="24"/>
        </w:rPr>
      </w:pPr>
      <w:r w:rsidRPr="00FC5892">
        <w:rPr>
          <w:b/>
          <w:bCs/>
          <w:sz w:val="24"/>
          <w:szCs w:val="24"/>
        </w:rPr>
        <w:t xml:space="preserve">PREGÃO ELETRÔNICO Nº </w:t>
      </w:r>
      <w:r w:rsidR="002F49BE">
        <w:rPr>
          <w:b/>
          <w:bCs/>
          <w:sz w:val="24"/>
          <w:szCs w:val="24"/>
        </w:rPr>
        <w:t>013</w:t>
      </w:r>
      <w:r w:rsidR="0005157F" w:rsidRPr="00FC5892">
        <w:rPr>
          <w:b/>
          <w:bCs/>
          <w:sz w:val="24"/>
          <w:szCs w:val="24"/>
        </w:rPr>
        <w:t>/2024</w:t>
      </w:r>
    </w:p>
    <w:p w:rsidR="00AB7C25" w:rsidRPr="00FC5892" w:rsidRDefault="00AB7C25" w:rsidP="00AB7C25">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ANEXO VI – </w:t>
      </w:r>
      <w:r w:rsidR="003C0E3F" w:rsidRPr="00FC5892">
        <w:rPr>
          <w:rFonts w:ascii="Times New Roman" w:hAnsi="Times New Roman"/>
          <w:sz w:val="24"/>
          <w:szCs w:val="24"/>
        </w:rPr>
        <w:t>DECLARAÇÕES</w:t>
      </w:r>
    </w:p>
    <w:p w:rsidR="00C20309" w:rsidRPr="00FC5892" w:rsidRDefault="00C20309" w:rsidP="003C0E3F">
      <w:pPr>
        <w:spacing w:after="120"/>
        <w:ind w:firstLine="1134"/>
        <w:rPr>
          <w:sz w:val="24"/>
          <w:szCs w:val="24"/>
        </w:rPr>
      </w:pPr>
    </w:p>
    <w:p w:rsidR="003C0E3F" w:rsidRPr="00FC5892" w:rsidRDefault="003C0E3F" w:rsidP="003C0E3F">
      <w:pPr>
        <w:spacing w:after="120"/>
        <w:ind w:firstLine="1134"/>
        <w:rPr>
          <w:sz w:val="24"/>
          <w:szCs w:val="24"/>
        </w:rPr>
      </w:pPr>
      <w:r w:rsidRPr="00FC5892">
        <w:rPr>
          <w:sz w:val="24"/>
          <w:szCs w:val="24"/>
        </w:rPr>
        <w:t>Ao Ilmo. Sr. Pregoeiro,</w:t>
      </w:r>
    </w:p>
    <w:p w:rsidR="003C0E3F" w:rsidRPr="00FC5892" w:rsidRDefault="003C0E3F" w:rsidP="003C0E3F">
      <w:pPr>
        <w:spacing w:after="120"/>
        <w:ind w:firstLine="1134"/>
        <w:jc w:val="both"/>
        <w:rPr>
          <w:sz w:val="24"/>
          <w:szCs w:val="24"/>
        </w:rPr>
      </w:pPr>
      <w:r w:rsidRPr="00FC5892">
        <w:rPr>
          <w:sz w:val="24"/>
          <w:szCs w:val="24"/>
        </w:rPr>
        <w:t xml:space="preserve">Prefeitura Municipal de </w:t>
      </w:r>
      <w:r w:rsidR="00F1052C" w:rsidRPr="00FC5892">
        <w:rPr>
          <w:sz w:val="24"/>
          <w:szCs w:val="24"/>
        </w:rPr>
        <w:t>Nova Soure</w:t>
      </w:r>
      <w:r w:rsidRPr="00FC5892">
        <w:rPr>
          <w:sz w:val="24"/>
          <w:szCs w:val="24"/>
        </w:rPr>
        <w:t>/BA</w:t>
      </w:r>
    </w:p>
    <w:p w:rsidR="00EC0A28" w:rsidRPr="00FC5892" w:rsidRDefault="00EC0A28" w:rsidP="003C0E3F">
      <w:pPr>
        <w:spacing w:after="120"/>
        <w:ind w:firstLine="1134"/>
        <w:jc w:val="both"/>
        <w:rPr>
          <w:sz w:val="24"/>
          <w:szCs w:val="24"/>
        </w:rPr>
      </w:pPr>
      <w:proofErr w:type="spellStart"/>
      <w:proofErr w:type="gramStart"/>
      <w:r w:rsidRPr="00FC5892">
        <w:rPr>
          <w:b/>
          <w:sz w:val="24"/>
          <w:szCs w:val="24"/>
        </w:rPr>
        <w:t>Att</w:t>
      </w:r>
      <w:proofErr w:type="spellEnd"/>
      <w:r w:rsidRPr="00FC5892">
        <w:rPr>
          <w:b/>
          <w:sz w:val="24"/>
          <w:szCs w:val="24"/>
        </w:rPr>
        <w:t>.:</w:t>
      </w:r>
      <w:proofErr w:type="gramEnd"/>
      <w:r w:rsidRPr="00FC5892">
        <w:rPr>
          <w:b/>
          <w:sz w:val="24"/>
          <w:szCs w:val="24"/>
        </w:rPr>
        <w:t xml:space="preserve"> Sr.</w:t>
      </w:r>
      <w:r w:rsidRPr="00FC5892">
        <w:rPr>
          <w:b/>
          <w:spacing w:val="1"/>
          <w:sz w:val="24"/>
          <w:szCs w:val="24"/>
        </w:rPr>
        <w:t xml:space="preserve"> Pregoeiro </w:t>
      </w:r>
      <w:r w:rsidRPr="00FC5892">
        <w:rPr>
          <w:caps/>
          <w:sz w:val="24"/>
          <w:szCs w:val="24"/>
        </w:rPr>
        <w:t>Paulo Eduardo S. da Silva</w:t>
      </w:r>
    </w:p>
    <w:p w:rsidR="00C20309" w:rsidRPr="00FC5892" w:rsidRDefault="00C20309" w:rsidP="003C0E3F">
      <w:pPr>
        <w:spacing w:after="120"/>
        <w:ind w:firstLine="1134"/>
        <w:rPr>
          <w:sz w:val="24"/>
          <w:szCs w:val="24"/>
        </w:rPr>
      </w:pPr>
    </w:p>
    <w:p w:rsidR="00D048DE" w:rsidRPr="00FC5892" w:rsidRDefault="00D048DE" w:rsidP="00D048DE">
      <w:pPr>
        <w:spacing w:after="120"/>
        <w:ind w:firstLine="1134"/>
        <w:jc w:val="both"/>
        <w:rPr>
          <w:sz w:val="24"/>
          <w:szCs w:val="24"/>
        </w:rPr>
      </w:pPr>
      <w:r w:rsidRPr="00FC5892">
        <w:rPr>
          <w:sz w:val="24"/>
          <w:szCs w:val="24"/>
        </w:rPr>
        <w:t>A signatária________________________</w:t>
      </w:r>
      <w:r w:rsidR="00084CA8">
        <w:rPr>
          <w:sz w:val="24"/>
          <w:szCs w:val="24"/>
        </w:rPr>
        <w:t>________, inscrita no CNPJ sob n</w:t>
      </w:r>
      <w:r w:rsidRPr="00FC5892">
        <w:rPr>
          <w:sz w:val="24"/>
          <w:szCs w:val="24"/>
        </w:rPr>
        <w:t>º_________________, por intermédio de seu responsável legal _______________________, portador da Carteira de Identidade Nº__________ e CPF Nº_____________, DECLARA QUE:</w:t>
      </w:r>
    </w:p>
    <w:p w:rsidR="00D048DE" w:rsidRPr="00FC5892" w:rsidRDefault="00D048DE" w:rsidP="00D048DE">
      <w:pPr>
        <w:spacing w:after="120"/>
        <w:ind w:firstLine="1134"/>
        <w:jc w:val="both"/>
        <w:rPr>
          <w:sz w:val="24"/>
          <w:szCs w:val="24"/>
        </w:rPr>
      </w:pPr>
    </w:p>
    <w:p w:rsidR="00D048DE" w:rsidRPr="00FC5892" w:rsidRDefault="00D048DE" w:rsidP="00D048DE">
      <w:pPr>
        <w:spacing w:after="120"/>
        <w:ind w:firstLine="1134"/>
        <w:jc w:val="both"/>
        <w:rPr>
          <w:sz w:val="24"/>
          <w:szCs w:val="24"/>
        </w:rPr>
      </w:pPr>
      <w:r w:rsidRPr="00FC5892">
        <w:rPr>
          <w:sz w:val="24"/>
          <w:szCs w:val="24"/>
        </w:rPr>
        <w:t xml:space="preserve">De acordo com o disposto no Inciso VI do art. 68 da Lei nº 14.133/2021, de 01 de abril de 2021, em cumprimento ao inciso XXXIII do </w:t>
      </w:r>
      <w:r w:rsidR="009E09CA" w:rsidRPr="00FC5892">
        <w:rPr>
          <w:sz w:val="24"/>
          <w:szCs w:val="24"/>
        </w:rPr>
        <w:t>art.</w:t>
      </w:r>
      <w:r w:rsidRPr="00FC5892">
        <w:rPr>
          <w:sz w:val="24"/>
          <w:szCs w:val="24"/>
        </w:rPr>
        <w:t xml:space="preserve"> 7º da Constituição Federal, que não emprega menor de dezoito anos em trabalho noturno, perigoso ou insalubre e não emprega menor de dezesseis anos.</w:t>
      </w:r>
    </w:p>
    <w:p w:rsidR="00D048DE" w:rsidRPr="00FC5892" w:rsidRDefault="00D048DE" w:rsidP="00C86422">
      <w:pPr>
        <w:spacing w:after="120"/>
        <w:jc w:val="center"/>
        <w:rPr>
          <w:b/>
          <w:bCs/>
          <w:sz w:val="24"/>
          <w:szCs w:val="24"/>
        </w:rPr>
      </w:pPr>
      <w:r w:rsidRPr="00FC5892">
        <w:rPr>
          <w:b/>
          <w:bCs/>
          <w:sz w:val="24"/>
          <w:szCs w:val="24"/>
        </w:rPr>
        <w:t xml:space="preserve">Sim </w:t>
      </w:r>
      <w:proofErr w:type="gramStart"/>
      <w:r w:rsidR="00C86422" w:rsidRPr="00FC5892">
        <w:rPr>
          <w:b/>
          <w:bCs/>
          <w:sz w:val="24"/>
          <w:szCs w:val="24"/>
        </w:rPr>
        <w:t>(</w:t>
      </w:r>
      <w:r w:rsidR="00084CA8">
        <w:rPr>
          <w:b/>
          <w:bCs/>
          <w:sz w:val="24"/>
          <w:szCs w:val="24"/>
        </w:rPr>
        <w:t xml:space="preserve">  </w:t>
      </w:r>
      <w:proofErr w:type="gramEnd"/>
      <w:r w:rsidR="00084CA8">
        <w:rPr>
          <w:b/>
          <w:bCs/>
          <w:sz w:val="24"/>
          <w:szCs w:val="24"/>
        </w:rPr>
        <w:t xml:space="preserve">  </w:t>
      </w:r>
      <w:r w:rsidR="00C86422" w:rsidRPr="00FC5892">
        <w:rPr>
          <w:b/>
          <w:bCs/>
          <w:sz w:val="24"/>
          <w:szCs w:val="24"/>
        </w:rPr>
        <w:t>)</w:t>
      </w:r>
      <w:r w:rsidRPr="00FC5892">
        <w:rPr>
          <w:b/>
          <w:bCs/>
          <w:sz w:val="24"/>
          <w:szCs w:val="24"/>
        </w:rPr>
        <w:t xml:space="preserve"> Não (</w:t>
      </w:r>
      <w:r w:rsidR="00084CA8">
        <w:rPr>
          <w:b/>
          <w:bCs/>
          <w:sz w:val="24"/>
          <w:szCs w:val="24"/>
        </w:rPr>
        <w:t xml:space="preserve">   </w:t>
      </w:r>
      <w:r w:rsidRPr="00FC5892">
        <w:rPr>
          <w:b/>
          <w:bCs/>
          <w:sz w:val="24"/>
          <w:szCs w:val="24"/>
        </w:rPr>
        <w:t>)</w:t>
      </w:r>
    </w:p>
    <w:p w:rsidR="00D048DE" w:rsidRPr="00FC5892" w:rsidRDefault="00D048DE" w:rsidP="00C86422">
      <w:pPr>
        <w:spacing w:after="120"/>
        <w:ind w:firstLine="1134"/>
        <w:jc w:val="both"/>
        <w:rPr>
          <w:sz w:val="24"/>
          <w:szCs w:val="24"/>
        </w:rPr>
      </w:pPr>
      <w:r w:rsidRPr="00FC5892">
        <w:rPr>
          <w:sz w:val="24"/>
          <w:szCs w:val="24"/>
        </w:rPr>
        <w:t>Ressalva: emprega menor, a partir de quatorze anos, na condição de aprendiz:</w:t>
      </w:r>
    </w:p>
    <w:p w:rsidR="00C86422" w:rsidRPr="00FC5892" w:rsidRDefault="00C86422" w:rsidP="00C86422">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D048DE" w:rsidRPr="00FC5892" w:rsidRDefault="00D048DE" w:rsidP="001651E5">
      <w:pPr>
        <w:spacing w:after="120"/>
        <w:ind w:firstLine="1134"/>
        <w:jc w:val="both"/>
        <w:rPr>
          <w:sz w:val="24"/>
          <w:szCs w:val="24"/>
        </w:rPr>
      </w:pPr>
      <w:r w:rsidRPr="00FC5892">
        <w:rPr>
          <w:sz w:val="24"/>
          <w:szCs w:val="24"/>
        </w:rPr>
        <w:t>Que cumpre, plenamente, os requisitos exigidos no procedimento licitatório referenciado.</w:t>
      </w:r>
    </w:p>
    <w:p w:rsidR="001651E5" w:rsidRPr="00FC5892" w:rsidRDefault="001651E5" w:rsidP="001651E5">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D048DE" w:rsidRPr="00FC5892" w:rsidRDefault="00D048DE" w:rsidP="001651E5">
      <w:pPr>
        <w:spacing w:after="120"/>
        <w:ind w:firstLine="1134"/>
        <w:jc w:val="both"/>
        <w:rPr>
          <w:sz w:val="24"/>
          <w:szCs w:val="24"/>
        </w:rPr>
      </w:pPr>
      <w:r w:rsidRPr="00FC5892">
        <w:rPr>
          <w:sz w:val="24"/>
          <w:szCs w:val="24"/>
        </w:rPr>
        <w:t>Igualmente, declara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w:t>
      </w:r>
    </w:p>
    <w:p w:rsidR="001651E5" w:rsidRPr="00FC5892" w:rsidRDefault="001651E5" w:rsidP="001651E5">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D048DE" w:rsidRPr="00FC5892" w:rsidRDefault="00D048DE" w:rsidP="001651E5">
      <w:pPr>
        <w:spacing w:after="120"/>
        <w:ind w:firstLine="1134"/>
        <w:jc w:val="both"/>
        <w:rPr>
          <w:sz w:val="24"/>
          <w:szCs w:val="24"/>
        </w:rPr>
      </w:pPr>
      <w:r w:rsidRPr="00FC5892">
        <w:rPr>
          <w:sz w:val="24"/>
          <w:szCs w:val="24"/>
        </w:rPr>
        <w:t>Declara também que temos pleno conhecimento de todos os aspectos relativos à licitação em causa e nossa plena concordância com as condições estabelecidas no Edital da licitação e seus anexos.</w:t>
      </w:r>
    </w:p>
    <w:p w:rsidR="001651E5" w:rsidRPr="00FC5892" w:rsidRDefault="001651E5" w:rsidP="001651E5">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D048DE" w:rsidRPr="00FC5892" w:rsidRDefault="00D048DE" w:rsidP="001651E5">
      <w:pPr>
        <w:spacing w:after="120"/>
        <w:ind w:firstLine="1134"/>
        <w:jc w:val="both"/>
        <w:rPr>
          <w:sz w:val="24"/>
          <w:szCs w:val="24"/>
        </w:rPr>
      </w:pPr>
      <w:r w:rsidRPr="00FC5892">
        <w:rPr>
          <w:sz w:val="24"/>
          <w:szCs w:val="24"/>
        </w:rPr>
        <w:t>Que se enquadra no Art. 34 d Lei 11.488/2007 e atende os requisitos previstos na Lei Complementar n° 123, de 14/12/2006, em especial quanto ao seu art. 3º (microempresa e empresa de pequeno porte, ou cooperativa):</w:t>
      </w:r>
    </w:p>
    <w:p w:rsidR="001651E5" w:rsidRPr="00FC5892" w:rsidRDefault="001651E5" w:rsidP="001651E5">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790EEB" w:rsidRPr="00FC5892" w:rsidRDefault="00D048DE" w:rsidP="00D20BB2">
      <w:pPr>
        <w:numPr>
          <w:ilvl w:val="0"/>
          <w:numId w:val="33"/>
        </w:numPr>
        <w:spacing w:after="120"/>
        <w:ind w:left="0" w:firstLine="1134"/>
        <w:jc w:val="both"/>
        <w:rPr>
          <w:sz w:val="24"/>
          <w:szCs w:val="24"/>
        </w:rPr>
      </w:pPr>
      <w:r w:rsidRPr="00FC5892">
        <w:rPr>
          <w:sz w:val="24"/>
          <w:szCs w:val="24"/>
        </w:rPr>
        <w:t xml:space="preserve">Que a proposta apresentada para participar do Pregão Eletrônico </w:t>
      </w:r>
      <w:r w:rsidR="00EC0A28" w:rsidRPr="00FC5892">
        <w:rPr>
          <w:sz w:val="24"/>
          <w:szCs w:val="24"/>
        </w:rPr>
        <w:t>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xml:space="preserve">, foi elaborada de maneira independente pela empresa (dados da empresa), e o conteúdo da proposta não foi, no todo ou em parte, direta ou indiretamente, informado, discutido ou recebido de qualquer outro participante potencial ou de fato Pregão Eletrônico </w:t>
      </w:r>
      <w:r w:rsidR="00EC0A28" w:rsidRPr="00FC5892">
        <w:rPr>
          <w:sz w:val="24"/>
          <w:szCs w:val="24"/>
        </w:rPr>
        <w:t>n</w:t>
      </w:r>
      <w:r w:rsidR="001651E5"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por qualquer meio ou por qualquer pessoa;</w:t>
      </w:r>
    </w:p>
    <w:p w:rsidR="00790EEB" w:rsidRPr="00FC5892" w:rsidRDefault="00790EEB" w:rsidP="00D20BB2">
      <w:pPr>
        <w:numPr>
          <w:ilvl w:val="0"/>
          <w:numId w:val="33"/>
        </w:numPr>
        <w:spacing w:after="120"/>
        <w:ind w:left="0" w:firstLine="1134"/>
        <w:jc w:val="both"/>
        <w:rPr>
          <w:sz w:val="24"/>
          <w:szCs w:val="24"/>
        </w:rPr>
      </w:pPr>
      <w:r w:rsidRPr="00FC5892">
        <w:rPr>
          <w:sz w:val="24"/>
          <w:szCs w:val="24"/>
        </w:rPr>
        <w:lastRenderedPageBreak/>
        <w:t xml:space="preserve">Que a intenção de apresentar a proposta elaborada para participar </w:t>
      </w:r>
      <w:r w:rsidR="00EC0A28" w:rsidRPr="00FC5892">
        <w:rPr>
          <w:sz w:val="24"/>
          <w:szCs w:val="24"/>
        </w:rPr>
        <w:t>da licitação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não foi informada, discutida ou recebida de qualquer outro participante potencial o</w:t>
      </w:r>
      <w:r w:rsidR="00084CA8">
        <w:rPr>
          <w:sz w:val="24"/>
          <w:szCs w:val="24"/>
        </w:rPr>
        <w:t>u de fato do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por qualquer meio ou por qualquer pessoa;</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não tentou, por qualquer meio ou por qualquer pessoa, influir na decisão de qualquer outro participante potencial ou de fato do Pregão Eletrônico nº. 002/2024, quanto a participar ou não da referida licitação;</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o conteúdo da proposta apresentada para p</w:t>
      </w:r>
      <w:r w:rsidR="00EC0A28" w:rsidRPr="00FC5892">
        <w:rPr>
          <w:sz w:val="24"/>
          <w:szCs w:val="24"/>
        </w:rPr>
        <w:t>articipar do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não será, no todo ou em parte, direta ou indiretamente, comunicado ou discutido com qualquer outro participante potencial o</w:t>
      </w:r>
      <w:r w:rsidR="00EC0A28" w:rsidRPr="00FC5892">
        <w:rPr>
          <w:sz w:val="24"/>
          <w:szCs w:val="24"/>
        </w:rPr>
        <w:t>u de fato da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antes da adjudicação do objeto da referida licitação;</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 xml:space="preserve">Que o conteúdo da proposta apresentada para participar </w:t>
      </w:r>
      <w:r w:rsidR="00EC0A28" w:rsidRPr="00FC5892">
        <w:rPr>
          <w:sz w:val="24"/>
          <w:szCs w:val="24"/>
        </w:rPr>
        <w:t>do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xml:space="preserve">, não foi, no todo ou em parte, direta ou indiretamente, informado, discutido ou recebido de qualquer integrante da Prefeitura Municipal de </w:t>
      </w:r>
      <w:r w:rsidR="00F1052C" w:rsidRPr="00FC5892">
        <w:rPr>
          <w:sz w:val="24"/>
          <w:szCs w:val="24"/>
        </w:rPr>
        <w:t>Nova Soure</w:t>
      </w:r>
      <w:r w:rsidRPr="00FC5892">
        <w:rPr>
          <w:sz w:val="24"/>
          <w:szCs w:val="24"/>
        </w:rPr>
        <w:t xml:space="preserve"> – Bahia, antes da abertura oficial das propostas;</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a empresa não possui no seu quadro societário pessoas que tenham vínculo de forma direta ou indireta com o município, a exemplo de cargo de confiança (cargo comissionado), contrato temporário de prestação de serviços ou servidor efetivo; e</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está plenamente ciente do teor e da extensão desta declaração e que detém plenos poderes e informações para firmá-la.</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até a presente data inexistem fatos impeditivos para sua habilitação no presente processo</w:t>
      </w:r>
      <w:r w:rsidR="00EC0A28" w:rsidRPr="00FC5892">
        <w:rPr>
          <w:sz w:val="24"/>
          <w:szCs w:val="24"/>
        </w:rPr>
        <w:t xml:space="preserve"> licitatório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ciente da obrigatoriedade de declarar ocorrências posteriores.</w:t>
      </w:r>
    </w:p>
    <w:p w:rsidR="001651E5" w:rsidRPr="00FC5892" w:rsidRDefault="00790EEB" w:rsidP="00D20BB2">
      <w:pPr>
        <w:numPr>
          <w:ilvl w:val="0"/>
          <w:numId w:val="33"/>
        </w:numPr>
        <w:spacing w:after="120"/>
        <w:ind w:left="0" w:firstLine="1134"/>
        <w:jc w:val="both"/>
        <w:rPr>
          <w:sz w:val="24"/>
          <w:szCs w:val="24"/>
        </w:rPr>
      </w:pPr>
      <w:r w:rsidRPr="00FC5892">
        <w:rPr>
          <w:sz w:val="24"/>
          <w:szCs w:val="24"/>
        </w:rPr>
        <w:t>Que tem pleno conhecimento do Edital e seus Anexos e todas as informações, das condições locais e dificuldades para o cumprimento das obrigações objeto desta licitação, e ainda, que aceita como válida a situação em que se encontra para a realização do fornecimento a que</w:t>
      </w:r>
      <w:r w:rsidR="00EC0A28" w:rsidRPr="00FC5892">
        <w:rPr>
          <w:sz w:val="24"/>
          <w:szCs w:val="24"/>
        </w:rPr>
        <w:t xml:space="preserve"> se refere 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w:t>
      </w:r>
    </w:p>
    <w:p w:rsidR="00790EEB" w:rsidRPr="00FC5892" w:rsidRDefault="00C67D42" w:rsidP="00C67D42">
      <w:pPr>
        <w:spacing w:after="120"/>
        <w:ind w:firstLine="1134"/>
        <w:jc w:val="both"/>
        <w:rPr>
          <w:sz w:val="24"/>
          <w:szCs w:val="24"/>
        </w:rPr>
      </w:pPr>
      <w:r w:rsidRPr="00FC5892">
        <w:rPr>
          <w:sz w:val="24"/>
          <w:szCs w:val="24"/>
        </w:rPr>
        <w:t>Por ser esta fiel expressão da verdade, assino a presente declaração, ciente de que a falsidade das informações acima está sujeita às penalidades legais previstas no Artigo 299 do Código Penal, como também implicará na desclassificação do presente certame.</w:t>
      </w:r>
    </w:p>
    <w:p w:rsidR="00C67D42" w:rsidRPr="00FC5892" w:rsidRDefault="00C67D42" w:rsidP="00C67D42">
      <w:pPr>
        <w:spacing w:after="120"/>
        <w:ind w:firstLine="1134"/>
        <w:jc w:val="both"/>
        <w:rPr>
          <w:sz w:val="24"/>
          <w:szCs w:val="24"/>
        </w:rPr>
      </w:pPr>
    </w:p>
    <w:p w:rsidR="00C67D42" w:rsidRPr="00FC5892" w:rsidRDefault="00C67D42" w:rsidP="00C67D42">
      <w:pPr>
        <w:spacing w:after="120"/>
        <w:ind w:firstLine="1134"/>
        <w:jc w:val="both"/>
        <w:rPr>
          <w:b/>
          <w:bCs/>
          <w:sz w:val="24"/>
          <w:szCs w:val="24"/>
        </w:rPr>
      </w:pPr>
      <w:r w:rsidRPr="00FC5892">
        <w:rPr>
          <w:b/>
          <w:bCs/>
          <w:sz w:val="24"/>
          <w:szCs w:val="24"/>
        </w:rPr>
        <w:t xml:space="preserve">(Município sede da empresa), __ de__________ </w:t>
      </w:r>
      <w:proofErr w:type="spellStart"/>
      <w:r w:rsidRPr="00FC5892">
        <w:rPr>
          <w:b/>
          <w:bCs/>
          <w:sz w:val="24"/>
          <w:szCs w:val="24"/>
        </w:rPr>
        <w:t>de</w:t>
      </w:r>
      <w:proofErr w:type="spellEnd"/>
      <w:r w:rsidRPr="00FC5892">
        <w:rPr>
          <w:b/>
          <w:bCs/>
          <w:sz w:val="24"/>
          <w:szCs w:val="24"/>
        </w:rPr>
        <w:t xml:space="preserve"> ______.</w:t>
      </w:r>
    </w:p>
    <w:p w:rsidR="00C67D42" w:rsidRPr="00FC5892" w:rsidRDefault="00C67D42" w:rsidP="00C67D42">
      <w:pPr>
        <w:spacing w:after="120"/>
        <w:ind w:firstLine="1134"/>
        <w:jc w:val="both"/>
        <w:rPr>
          <w:b/>
          <w:bCs/>
          <w:sz w:val="24"/>
          <w:szCs w:val="24"/>
        </w:rPr>
      </w:pPr>
    </w:p>
    <w:p w:rsidR="004D47C8" w:rsidRPr="00FC5892" w:rsidRDefault="004D47C8" w:rsidP="004D47C8">
      <w:pPr>
        <w:spacing w:after="120"/>
        <w:ind w:firstLine="1134"/>
        <w:jc w:val="center"/>
        <w:rPr>
          <w:b/>
          <w:bCs/>
          <w:sz w:val="24"/>
          <w:szCs w:val="24"/>
        </w:rPr>
      </w:pPr>
      <w:r w:rsidRPr="00FC5892">
        <w:rPr>
          <w:b/>
          <w:bCs/>
          <w:sz w:val="24"/>
          <w:szCs w:val="24"/>
        </w:rPr>
        <w:t>_____________________________________________________</w:t>
      </w:r>
    </w:p>
    <w:p w:rsidR="004D47C8" w:rsidRPr="00FC5892" w:rsidRDefault="004D47C8" w:rsidP="004D47C8">
      <w:pPr>
        <w:spacing w:after="120"/>
        <w:ind w:firstLine="1134"/>
        <w:jc w:val="center"/>
        <w:rPr>
          <w:b/>
          <w:bCs/>
          <w:sz w:val="24"/>
          <w:szCs w:val="24"/>
        </w:rPr>
      </w:pPr>
      <w:r w:rsidRPr="00FC5892">
        <w:rPr>
          <w:b/>
          <w:bCs/>
          <w:sz w:val="24"/>
          <w:szCs w:val="24"/>
        </w:rPr>
        <w:t>Nome legível/Carimbo e Assinatura Autorizada da empresa</w:t>
      </w:r>
    </w:p>
    <w:p w:rsidR="004D47C8" w:rsidRPr="00FC5892" w:rsidRDefault="004D47C8" w:rsidP="004D47C8">
      <w:pPr>
        <w:spacing w:after="120"/>
        <w:ind w:firstLine="1134"/>
        <w:jc w:val="center"/>
        <w:rPr>
          <w:b/>
          <w:bCs/>
          <w:sz w:val="24"/>
          <w:szCs w:val="24"/>
        </w:rPr>
      </w:pPr>
      <w:r w:rsidRPr="00FC5892">
        <w:rPr>
          <w:b/>
          <w:bCs/>
          <w:sz w:val="24"/>
          <w:szCs w:val="24"/>
        </w:rPr>
        <w:t>(Cargo/Função)</w:t>
      </w:r>
    </w:p>
    <w:p w:rsidR="004D47C8" w:rsidRPr="00FC5892" w:rsidRDefault="004D47C8" w:rsidP="004D47C8">
      <w:pPr>
        <w:spacing w:after="120"/>
        <w:ind w:firstLine="1134"/>
        <w:jc w:val="center"/>
        <w:rPr>
          <w:b/>
          <w:bCs/>
          <w:sz w:val="24"/>
          <w:szCs w:val="24"/>
        </w:rPr>
      </w:pPr>
      <w:r w:rsidRPr="00FC5892">
        <w:rPr>
          <w:b/>
          <w:bCs/>
          <w:sz w:val="24"/>
          <w:szCs w:val="24"/>
        </w:rPr>
        <w:t>Doc. de Identidade Nº_____</w:t>
      </w:r>
    </w:p>
    <w:p w:rsidR="004D47C8" w:rsidRPr="00FC5892" w:rsidRDefault="004D47C8" w:rsidP="004D47C8">
      <w:pPr>
        <w:spacing w:after="120"/>
        <w:ind w:firstLine="1134"/>
        <w:jc w:val="center"/>
        <w:rPr>
          <w:b/>
          <w:bCs/>
          <w:sz w:val="24"/>
          <w:szCs w:val="24"/>
        </w:rPr>
      </w:pPr>
      <w:r w:rsidRPr="00FC5892">
        <w:rPr>
          <w:b/>
          <w:bCs/>
          <w:sz w:val="24"/>
          <w:szCs w:val="24"/>
        </w:rPr>
        <w:t>CPF Nº _____</w:t>
      </w:r>
    </w:p>
    <w:p w:rsidR="004D47C8" w:rsidRPr="00FC5892" w:rsidRDefault="004D47C8" w:rsidP="004D47C8">
      <w:pPr>
        <w:spacing w:after="120"/>
        <w:ind w:firstLine="1134"/>
        <w:jc w:val="center"/>
        <w:rPr>
          <w:b/>
          <w:bCs/>
          <w:sz w:val="24"/>
          <w:szCs w:val="24"/>
        </w:rPr>
      </w:pPr>
      <w:r w:rsidRPr="00FC5892">
        <w:rPr>
          <w:b/>
          <w:bCs/>
          <w:sz w:val="24"/>
          <w:szCs w:val="24"/>
        </w:rPr>
        <w:t>(APRESENTAR NO CREDENCIAMENTO)</w:t>
      </w:r>
    </w:p>
    <w:p w:rsidR="00C20309" w:rsidRPr="00FC5892" w:rsidRDefault="00C20309" w:rsidP="006B3A8B">
      <w:pPr>
        <w:jc w:val="center"/>
        <w:rPr>
          <w:b/>
          <w:bCs/>
          <w:sz w:val="24"/>
          <w:szCs w:val="24"/>
        </w:rPr>
      </w:pPr>
    </w:p>
    <w:p w:rsidR="00232BFB" w:rsidRDefault="00232BFB" w:rsidP="006B3A8B">
      <w:pPr>
        <w:jc w:val="center"/>
        <w:rPr>
          <w:b/>
          <w:bCs/>
          <w:sz w:val="24"/>
          <w:szCs w:val="24"/>
        </w:rPr>
      </w:pPr>
    </w:p>
    <w:p w:rsidR="00232BFB" w:rsidRDefault="00232BFB" w:rsidP="006B3A8B">
      <w:pPr>
        <w:jc w:val="center"/>
        <w:rPr>
          <w:b/>
          <w:bCs/>
          <w:sz w:val="24"/>
          <w:szCs w:val="24"/>
        </w:rPr>
      </w:pPr>
    </w:p>
    <w:p w:rsidR="00232BFB" w:rsidRDefault="00232BFB" w:rsidP="006B3A8B">
      <w:pPr>
        <w:jc w:val="center"/>
        <w:rPr>
          <w:b/>
          <w:bCs/>
          <w:sz w:val="24"/>
          <w:szCs w:val="24"/>
        </w:rPr>
      </w:pPr>
    </w:p>
    <w:p w:rsidR="00232BFB" w:rsidRDefault="00232BFB" w:rsidP="006B3A8B">
      <w:pPr>
        <w:jc w:val="center"/>
        <w:rPr>
          <w:b/>
          <w:bCs/>
          <w:sz w:val="24"/>
          <w:szCs w:val="24"/>
        </w:rPr>
      </w:pPr>
    </w:p>
    <w:p w:rsidR="00E3131E" w:rsidRPr="00FC5892" w:rsidRDefault="00B01089" w:rsidP="006B3A8B">
      <w:pPr>
        <w:jc w:val="center"/>
        <w:rPr>
          <w:b/>
          <w:bCs/>
          <w:sz w:val="24"/>
          <w:szCs w:val="24"/>
        </w:rPr>
      </w:pPr>
      <w:r w:rsidRPr="00FC5892">
        <w:rPr>
          <w:b/>
          <w:bCs/>
          <w:sz w:val="24"/>
          <w:szCs w:val="24"/>
        </w:rPr>
        <w:t xml:space="preserve">PROCESSO ADMINISTRATIVO Nº </w:t>
      </w:r>
      <w:r w:rsidR="00084CA8">
        <w:rPr>
          <w:b/>
          <w:bCs/>
          <w:sz w:val="24"/>
          <w:szCs w:val="24"/>
        </w:rPr>
        <w:t>072</w:t>
      </w:r>
      <w:r w:rsidR="00E64500" w:rsidRPr="00FC5892">
        <w:rPr>
          <w:b/>
          <w:bCs/>
          <w:sz w:val="24"/>
          <w:szCs w:val="24"/>
        </w:rPr>
        <w:t>/2024</w:t>
      </w:r>
    </w:p>
    <w:p w:rsidR="00E3131E" w:rsidRPr="00FC5892" w:rsidRDefault="00E3131E" w:rsidP="006B3A8B">
      <w:pPr>
        <w:jc w:val="center"/>
        <w:rPr>
          <w:b/>
          <w:bCs/>
          <w:sz w:val="24"/>
          <w:szCs w:val="24"/>
        </w:rPr>
      </w:pPr>
      <w:r w:rsidRPr="00FC5892">
        <w:rPr>
          <w:b/>
          <w:bCs/>
          <w:sz w:val="24"/>
          <w:szCs w:val="24"/>
        </w:rPr>
        <w:t xml:space="preserve">PREGÃO ELETRÔNICO </w:t>
      </w:r>
      <w:r w:rsidR="00B01089" w:rsidRPr="00FC5892">
        <w:rPr>
          <w:b/>
          <w:bCs/>
          <w:sz w:val="24"/>
          <w:szCs w:val="24"/>
        </w:rPr>
        <w:t xml:space="preserve">N° </w:t>
      </w:r>
      <w:r w:rsidR="00084CA8">
        <w:rPr>
          <w:b/>
          <w:bCs/>
          <w:sz w:val="24"/>
          <w:szCs w:val="24"/>
        </w:rPr>
        <w:t>013</w:t>
      </w:r>
      <w:r w:rsidR="0005157F" w:rsidRPr="00FC5892">
        <w:rPr>
          <w:b/>
          <w:bCs/>
          <w:sz w:val="24"/>
          <w:szCs w:val="24"/>
        </w:rPr>
        <w:t>/2024</w:t>
      </w:r>
    </w:p>
    <w:p w:rsidR="00C20309" w:rsidRPr="00FC5892" w:rsidRDefault="00C20309" w:rsidP="006B3A8B">
      <w:pPr>
        <w:jc w:val="center"/>
        <w:rPr>
          <w:b/>
          <w:sz w:val="24"/>
          <w:szCs w:val="24"/>
        </w:rPr>
      </w:pPr>
    </w:p>
    <w:p w:rsidR="0094346A" w:rsidRPr="00FC5892" w:rsidRDefault="00E3131E" w:rsidP="006B3A8B">
      <w:pPr>
        <w:pStyle w:val="Ttulo1"/>
        <w:shd w:val="clear" w:color="auto" w:fill="D9D9D9"/>
        <w:rPr>
          <w:rFonts w:ascii="Times New Roman" w:hAnsi="Times New Roman"/>
          <w:sz w:val="24"/>
          <w:szCs w:val="24"/>
        </w:rPr>
      </w:pPr>
      <w:r w:rsidRPr="00FC5892">
        <w:rPr>
          <w:rFonts w:ascii="Times New Roman" w:hAnsi="Times New Roman"/>
          <w:sz w:val="24"/>
          <w:szCs w:val="24"/>
        </w:rPr>
        <w:t xml:space="preserve">ANEXO </w:t>
      </w:r>
      <w:r w:rsidR="00B01089" w:rsidRPr="00FC5892">
        <w:rPr>
          <w:rFonts w:ascii="Times New Roman" w:hAnsi="Times New Roman"/>
          <w:sz w:val="24"/>
          <w:szCs w:val="24"/>
        </w:rPr>
        <w:t>VI</w:t>
      </w:r>
      <w:r w:rsidRPr="00FC5892">
        <w:rPr>
          <w:rFonts w:ascii="Times New Roman" w:hAnsi="Times New Roman"/>
          <w:sz w:val="24"/>
          <w:szCs w:val="24"/>
        </w:rPr>
        <w:t>I – MINUTA DO CONTRATO</w:t>
      </w:r>
    </w:p>
    <w:p w:rsidR="00E3131E" w:rsidRPr="00FC5892" w:rsidRDefault="0094346A" w:rsidP="006B3A8B">
      <w:pPr>
        <w:pStyle w:val="Ttulo1"/>
        <w:shd w:val="clear" w:color="auto" w:fill="D9D9D9"/>
        <w:rPr>
          <w:rFonts w:ascii="Times New Roman" w:hAnsi="Times New Roman"/>
          <w:sz w:val="24"/>
          <w:szCs w:val="24"/>
        </w:rPr>
      </w:pPr>
      <w:r w:rsidRPr="00FC5892">
        <w:rPr>
          <w:rFonts w:ascii="Times New Roman" w:hAnsi="Times New Roman"/>
          <w:sz w:val="24"/>
          <w:szCs w:val="24"/>
        </w:rPr>
        <w:t>Nº XX/XXXX</w:t>
      </w:r>
    </w:p>
    <w:p w:rsidR="006B3A8B" w:rsidRPr="00FC5892" w:rsidRDefault="006B3A8B" w:rsidP="006B3A8B">
      <w:pPr>
        <w:ind w:left="3261"/>
        <w:jc w:val="both"/>
        <w:rPr>
          <w:b/>
          <w:bCs/>
          <w:sz w:val="24"/>
          <w:szCs w:val="24"/>
        </w:rPr>
      </w:pPr>
    </w:p>
    <w:p w:rsidR="00C20309" w:rsidRPr="00FC5892" w:rsidRDefault="00C20309" w:rsidP="00C20309">
      <w:pPr>
        <w:spacing w:before="153" w:line="314" w:lineRule="auto"/>
        <w:ind w:left="4393" w:right="499"/>
        <w:jc w:val="both"/>
        <w:rPr>
          <w:sz w:val="24"/>
          <w:szCs w:val="24"/>
        </w:rPr>
      </w:pPr>
      <w:r w:rsidRPr="00FC5892">
        <w:rPr>
          <w:sz w:val="24"/>
          <w:szCs w:val="24"/>
        </w:rPr>
        <w:t>CONTRATO</w:t>
      </w:r>
      <w:r w:rsidRPr="00FC5892">
        <w:rPr>
          <w:spacing w:val="1"/>
          <w:sz w:val="24"/>
          <w:szCs w:val="24"/>
        </w:rPr>
        <w:t xml:space="preserve"> </w:t>
      </w:r>
      <w:r w:rsidRPr="00FC5892">
        <w:rPr>
          <w:caps/>
          <w:spacing w:val="1"/>
          <w:sz w:val="24"/>
          <w:szCs w:val="24"/>
        </w:rPr>
        <w:t>prestação de serviço</w:t>
      </w:r>
      <w:r w:rsidRPr="00FC5892">
        <w:rPr>
          <w:sz w:val="24"/>
          <w:szCs w:val="24"/>
        </w:rPr>
        <w:t>,</w:t>
      </w:r>
      <w:r w:rsidRPr="00FC5892">
        <w:rPr>
          <w:spacing w:val="1"/>
          <w:sz w:val="24"/>
          <w:szCs w:val="24"/>
        </w:rPr>
        <w:t xml:space="preserve"> </w:t>
      </w:r>
      <w:r w:rsidRPr="00FC5892">
        <w:rPr>
          <w:sz w:val="24"/>
          <w:szCs w:val="24"/>
        </w:rPr>
        <w:t>QUE</w:t>
      </w:r>
      <w:r w:rsidRPr="00FC5892">
        <w:rPr>
          <w:spacing w:val="1"/>
          <w:sz w:val="24"/>
          <w:szCs w:val="24"/>
        </w:rPr>
        <w:t xml:space="preserve"> </w:t>
      </w:r>
      <w:r w:rsidRPr="00FC5892">
        <w:rPr>
          <w:sz w:val="24"/>
          <w:szCs w:val="24"/>
        </w:rPr>
        <w:t>FAZEM</w:t>
      </w:r>
      <w:r w:rsidRPr="00FC5892">
        <w:rPr>
          <w:spacing w:val="1"/>
          <w:sz w:val="24"/>
          <w:szCs w:val="24"/>
        </w:rPr>
        <w:t xml:space="preserve"> </w:t>
      </w:r>
      <w:r w:rsidRPr="00FC5892">
        <w:rPr>
          <w:sz w:val="24"/>
          <w:szCs w:val="24"/>
        </w:rPr>
        <w:t>ENTRE</w:t>
      </w:r>
      <w:r w:rsidRPr="00FC5892">
        <w:rPr>
          <w:spacing w:val="1"/>
          <w:sz w:val="24"/>
          <w:szCs w:val="24"/>
        </w:rPr>
        <w:t xml:space="preserve"> </w:t>
      </w:r>
      <w:r w:rsidRPr="00FC5892">
        <w:rPr>
          <w:sz w:val="24"/>
          <w:szCs w:val="24"/>
        </w:rPr>
        <w:t>SI</w:t>
      </w:r>
      <w:r w:rsidRPr="00FC5892">
        <w:rPr>
          <w:spacing w:val="1"/>
          <w:sz w:val="24"/>
          <w:szCs w:val="24"/>
        </w:rPr>
        <w:t xml:space="preserve"> </w:t>
      </w:r>
      <w:r w:rsidRPr="00FC5892">
        <w:rPr>
          <w:sz w:val="24"/>
          <w:szCs w:val="24"/>
        </w:rPr>
        <w:t>A</w:t>
      </w:r>
      <w:r w:rsidRPr="00FC5892">
        <w:rPr>
          <w:spacing w:val="1"/>
          <w:sz w:val="24"/>
          <w:szCs w:val="24"/>
        </w:rPr>
        <w:t xml:space="preserve"> </w:t>
      </w:r>
      <w:r w:rsidRPr="00FC5892">
        <w:rPr>
          <w:b/>
          <w:sz w:val="24"/>
          <w:szCs w:val="24"/>
        </w:rPr>
        <w:t>PREFEITURA</w:t>
      </w:r>
      <w:r w:rsidRPr="00FC5892">
        <w:rPr>
          <w:b/>
          <w:spacing w:val="1"/>
          <w:sz w:val="24"/>
          <w:szCs w:val="24"/>
        </w:rPr>
        <w:t xml:space="preserve"> </w:t>
      </w:r>
      <w:r w:rsidRPr="00FC5892">
        <w:rPr>
          <w:b/>
          <w:sz w:val="24"/>
          <w:szCs w:val="24"/>
        </w:rPr>
        <w:t>MUNICIPAL</w:t>
      </w:r>
      <w:r w:rsidRPr="00FC5892">
        <w:rPr>
          <w:b/>
          <w:spacing w:val="1"/>
          <w:sz w:val="24"/>
          <w:szCs w:val="24"/>
        </w:rPr>
        <w:t xml:space="preserve"> </w:t>
      </w:r>
      <w:r w:rsidRPr="00FC5892">
        <w:rPr>
          <w:b/>
          <w:sz w:val="24"/>
          <w:szCs w:val="24"/>
        </w:rPr>
        <w:t>DE</w:t>
      </w:r>
      <w:r w:rsidRPr="00FC5892">
        <w:rPr>
          <w:b/>
          <w:spacing w:val="-59"/>
          <w:sz w:val="24"/>
          <w:szCs w:val="24"/>
        </w:rPr>
        <w:t xml:space="preserve"> </w:t>
      </w:r>
      <w:r w:rsidRPr="00FC5892">
        <w:rPr>
          <w:b/>
          <w:sz w:val="24"/>
          <w:szCs w:val="24"/>
        </w:rPr>
        <w:t>NOVA SOURE</w:t>
      </w:r>
      <w:r w:rsidRPr="00FC5892">
        <w:rPr>
          <w:sz w:val="24"/>
          <w:szCs w:val="24"/>
        </w:rPr>
        <w:t>, E</w:t>
      </w:r>
      <w:r w:rsidRPr="00FC5892">
        <w:rPr>
          <w:spacing w:val="-2"/>
          <w:sz w:val="24"/>
          <w:szCs w:val="24"/>
        </w:rPr>
        <w:t xml:space="preserve"> </w:t>
      </w:r>
      <w:r w:rsidRPr="00FC5892">
        <w:rPr>
          <w:sz w:val="24"/>
          <w:szCs w:val="24"/>
        </w:rPr>
        <w:t>A</w:t>
      </w:r>
      <w:r w:rsidRPr="00FC5892">
        <w:rPr>
          <w:spacing w:val="-5"/>
          <w:sz w:val="24"/>
          <w:szCs w:val="24"/>
        </w:rPr>
        <w:t xml:space="preserve"> </w:t>
      </w:r>
      <w:r w:rsidRPr="00FC5892">
        <w:rPr>
          <w:sz w:val="24"/>
          <w:szCs w:val="24"/>
        </w:rPr>
        <w:t>EMPRESA</w:t>
      </w:r>
      <w:r w:rsidRPr="00FC5892">
        <w:rPr>
          <w:spacing w:val="-1"/>
          <w:sz w:val="24"/>
          <w:szCs w:val="24"/>
        </w:rPr>
        <w:t xml:space="preserve"> </w:t>
      </w:r>
      <w:r w:rsidRPr="00FC5892">
        <w:rPr>
          <w:color w:val="FF0000"/>
          <w:sz w:val="24"/>
          <w:szCs w:val="24"/>
          <w:shd w:val="clear" w:color="auto" w:fill="FFFF00"/>
        </w:rPr>
        <w:t>XXXXXXXXXXXXXXXXXXX</w:t>
      </w:r>
      <w:r w:rsidRPr="00FC5892">
        <w:rPr>
          <w:color w:val="FF0000"/>
          <w:sz w:val="24"/>
          <w:szCs w:val="24"/>
        </w:rPr>
        <w:t>.</w:t>
      </w:r>
    </w:p>
    <w:p w:rsidR="006B3A8B" w:rsidRPr="00FC5892" w:rsidRDefault="006B3A8B" w:rsidP="006B3A8B">
      <w:pPr>
        <w:ind w:left="3261"/>
        <w:jc w:val="both"/>
        <w:rPr>
          <w:b/>
          <w:bCs/>
          <w:sz w:val="24"/>
          <w:szCs w:val="24"/>
        </w:rPr>
      </w:pPr>
    </w:p>
    <w:p w:rsidR="00E3131E" w:rsidRPr="00FC5892" w:rsidRDefault="00C3333A" w:rsidP="006B3A8B">
      <w:pPr>
        <w:shd w:val="clear" w:color="auto" w:fill="D9D9D9" w:themeFill="background1" w:themeFillShade="D9"/>
        <w:jc w:val="center"/>
        <w:rPr>
          <w:b/>
          <w:bCs/>
          <w:sz w:val="24"/>
          <w:szCs w:val="24"/>
        </w:rPr>
      </w:pPr>
      <w:r w:rsidRPr="00FC5892">
        <w:rPr>
          <w:b/>
          <w:bCs/>
          <w:sz w:val="24"/>
          <w:szCs w:val="24"/>
        </w:rPr>
        <w:t>IDENTIFICAÇÃO DAS PARTES CONTRATANTES</w:t>
      </w:r>
    </w:p>
    <w:p w:rsidR="00710D9D" w:rsidRPr="00FC5892" w:rsidRDefault="00710D9D" w:rsidP="006B3A8B">
      <w:pPr>
        <w:ind w:firstLine="1134"/>
        <w:jc w:val="both"/>
        <w:rPr>
          <w:sz w:val="24"/>
          <w:szCs w:val="24"/>
        </w:rPr>
      </w:pPr>
      <w:r w:rsidRPr="00FC5892">
        <w:rPr>
          <w:b/>
          <w:bCs/>
          <w:sz w:val="24"/>
          <w:szCs w:val="24"/>
        </w:rPr>
        <w:t>CONTRATANTE:</w:t>
      </w:r>
      <w:r w:rsidRPr="00FC5892">
        <w:rPr>
          <w:sz w:val="24"/>
          <w:szCs w:val="24"/>
        </w:rPr>
        <w:t xml:space="preserve"> De um lado, o </w:t>
      </w:r>
      <w:r w:rsidR="00307DAA" w:rsidRPr="00FC5892">
        <w:rPr>
          <w:b/>
          <w:bCs/>
          <w:sz w:val="24"/>
          <w:szCs w:val="24"/>
        </w:rPr>
        <w:t xml:space="preserve">MUNICÍPIO DE </w:t>
      </w:r>
      <w:r w:rsidR="00F1052C" w:rsidRPr="00FC5892">
        <w:rPr>
          <w:b/>
          <w:bCs/>
          <w:sz w:val="24"/>
          <w:szCs w:val="24"/>
        </w:rPr>
        <w:t>NOVA SOURE</w:t>
      </w:r>
      <w:r w:rsidR="00307DAA" w:rsidRPr="00FC5892">
        <w:rPr>
          <w:b/>
          <w:bCs/>
          <w:sz w:val="24"/>
          <w:szCs w:val="24"/>
        </w:rPr>
        <w:t>, ESTADO DA BAHIA</w:t>
      </w:r>
      <w:r w:rsidR="00307DAA" w:rsidRPr="00FC5892">
        <w:rPr>
          <w:sz w:val="24"/>
          <w:szCs w:val="24"/>
        </w:rPr>
        <w:t>, Pessoa Jurídica de Direito Públ</w:t>
      </w:r>
      <w:r w:rsidR="00C20309" w:rsidRPr="00FC5892">
        <w:rPr>
          <w:sz w:val="24"/>
          <w:szCs w:val="24"/>
        </w:rPr>
        <w:t>ico, inscrito no CNPJ sob n</w:t>
      </w:r>
      <w:r w:rsidR="00307DAA" w:rsidRPr="00FC5892">
        <w:rPr>
          <w:sz w:val="24"/>
          <w:szCs w:val="24"/>
        </w:rPr>
        <w:t xml:space="preserve">º </w:t>
      </w:r>
      <w:proofErr w:type="spellStart"/>
      <w:r w:rsidR="00C20309" w:rsidRPr="00FC5892">
        <w:rPr>
          <w:sz w:val="24"/>
          <w:szCs w:val="24"/>
        </w:rPr>
        <w:t>xxxxxxxxxxxxxxx</w:t>
      </w:r>
      <w:proofErr w:type="spellEnd"/>
      <w:r w:rsidR="00C20309" w:rsidRPr="00FC5892">
        <w:rPr>
          <w:sz w:val="24"/>
          <w:szCs w:val="24"/>
        </w:rPr>
        <w:t xml:space="preserve"> com sede na </w:t>
      </w:r>
      <w:proofErr w:type="spellStart"/>
      <w:r w:rsidR="00C20309" w:rsidRPr="00FC5892">
        <w:rPr>
          <w:sz w:val="24"/>
          <w:szCs w:val="24"/>
        </w:rPr>
        <w:t>xxxxxxxxx</w:t>
      </w:r>
      <w:proofErr w:type="spellEnd"/>
      <w:r w:rsidR="00C20309" w:rsidRPr="00FC5892">
        <w:rPr>
          <w:sz w:val="24"/>
          <w:szCs w:val="24"/>
        </w:rPr>
        <w:t xml:space="preserve">, nº </w:t>
      </w:r>
      <w:proofErr w:type="spellStart"/>
      <w:r w:rsidR="00C20309" w:rsidRPr="00FC5892">
        <w:rPr>
          <w:sz w:val="24"/>
          <w:szCs w:val="24"/>
        </w:rPr>
        <w:t>xxx</w:t>
      </w:r>
      <w:proofErr w:type="spellEnd"/>
      <w:r w:rsidR="00C20309" w:rsidRPr="00FC5892">
        <w:rPr>
          <w:sz w:val="24"/>
          <w:szCs w:val="24"/>
        </w:rPr>
        <w:t xml:space="preserve">, </w:t>
      </w:r>
      <w:proofErr w:type="spellStart"/>
      <w:r w:rsidR="00C20309" w:rsidRPr="00FC5892">
        <w:rPr>
          <w:sz w:val="24"/>
          <w:szCs w:val="24"/>
        </w:rPr>
        <w:t>xxxxxxxxx</w:t>
      </w:r>
      <w:proofErr w:type="spellEnd"/>
      <w:r w:rsidR="00C20309" w:rsidRPr="00FC5892">
        <w:rPr>
          <w:sz w:val="24"/>
          <w:szCs w:val="24"/>
        </w:rPr>
        <w:t xml:space="preserve">, Centro, representada por seu Prefeito Municipal o senhor </w:t>
      </w:r>
      <w:proofErr w:type="spellStart"/>
      <w:r w:rsidR="00C20309" w:rsidRPr="00FC5892">
        <w:rPr>
          <w:sz w:val="24"/>
          <w:szCs w:val="24"/>
        </w:rPr>
        <w:t>xxxxxxxxxxxxxx</w:t>
      </w:r>
      <w:proofErr w:type="spellEnd"/>
      <w:r w:rsidR="00C20309" w:rsidRPr="00FC5892">
        <w:rPr>
          <w:sz w:val="24"/>
          <w:szCs w:val="24"/>
        </w:rPr>
        <w:t xml:space="preserve">, brasileiro, casado, portador da cédula de identidade RG nº </w:t>
      </w:r>
      <w:proofErr w:type="spellStart"/>
      <w:r w:rsidR="00C20309" w:rsidRPr="00FC5892">
        <w:rPr>
          <w:sz w:val="24"/>
          <w:szCs w:val="24"/>
        </w:rPr>
        <w:t>xxxxxxxxxxxx</w:t>
      </w:r>
      <w:proofErr w:type="spellEnd"/>
      <w:r w:rsidR="00C20309" w:rsidRPr="00FC5892">
        <w:rPr>
          <w:sz w:val="24"/>
          <w:szCs w:val="24"/>
        </w:rPr>
        <w:t xml:space="preserve"> SSP/</w:t>
      </w:r>
      <w:proofErr w:type="spellStart"/>
      <w:r w:rsidR="00C20309" w:rsidRPr="00FC5892">
        <w:rPr>
          <w:sz w:val="24"/>
          <w:szCs w:val="24"/>
        </w:rPr>
        <w:t>xx</w:t>
      </w:r>
      <w:proofErr w:type="spellEnd"/>
      <w:r w:rsidR="00C20309" w:rsidRPr="00FC5892">
        <w:rPr>
          <w:sz w:val="24"/>
          <w:szCs w:val="24"/>
        </w:rPr>
        <w:t xml:space="preserve">, inscrita no CPF sob o nº </w:t>
      </w:r>
      <w:proofErr w:type="spellStart"/>
      <w:r w:rsidR="00C20309" w:rsidRPr="00FC5892">
        <w:rPr>
          <w:sz w:val="24"/>
          <w:szCs w:val="24"/>
        </w:rPr>
        <w:t>xxxxxxxx</w:t>
      </w:r>
      <w:proofErr w:type="spellEnd"/>
      <w:r w:rsidRPr="00FC5892">
        <w:rPr>
          <w:sz w:val="24"/>
          <w:szCs w:val="24"/>
        </w:rPr>
        <w:t xml:space="preserve">, assistido juridicamente pelo Procurador Geral do Município, doravante denominado simplesmente </w:t>
      </w:r>
      <w:r w:rsidRPr="00FC5892">
        <w:rPr>
          <w:b/>
          <w:bCs/>
          <w:sz w:val="24"/>
          <w:szCs w:val="24"/>
        </w:rPr>
        <w:t>CONTRATANTE</w:t>
      </w:r>
      <w:r w:rsidRPr="00FC5892">
        <w:rPr>
          <w:sz w:val="24"/>
          <w:szCs w:val="24"/>
        </w:rPr>
        <w:t>.</w:t>
      </w:r>
    </w:p>
    <w:p w:rsidR="0096032F" w:rsidRPr="00FC5892" w:rsidRDefault="0096032F" w:rsidP="006B3A8B">
      <w:pPr>
        <w:ind w:firstLine="1134"/>
        <w:jc w:val="both"/>
        <w:rPr>
          <w:sz w:val="24"/>
          <w:szCs w:val="24"/>
        </w:rPr>
      </w:pPr>
      <w:r w:rsidRPr="00FC5892">
        <w:rPr>
          <w:b/>
          <w:bCs/>
          <w:sz w:val="24"/>
          <w:szCs w:val="24"/>
        </w:rPr>
        <w:t>CONTRATADA:</w:t>
      </w:r>
      <w:r w:rsidRPr="00FC5892">
        <w:rPr>
          <w:sz w:val="24"/>
          <w:szCs w:val="24"/>
        </w:rPr>
        <w:t xml:space="preserve"> Do outro lado, a empresa </w:t>
      </w:r>
      <w:r w:rsidRPr="00FC5892">
        <w:rPr>
          <w:b/>
          <w:bCs/>
          <w:sz w:val="24"/>
          <w:szCs w:val="24"/>
        </w:rPr>
        <w:t>XXXXXXXXX</w:t>
      </w:r>
      <w:r w:rsidRPr="00FC5892">
        <w:rPr>
          <w:sz w:val="24"/>
          <w:szCs w:val="24"/>
        </w:rPr>
        <w:t xml:space="preserve">, pessoa jurídica do direito privado, inscrita no CNPJ sob o Nº </w:t>
      </w:r>
      <w:r w:rsidRPr="00FC5892">
        <w:rPr>
          <w:b/>
          <w:bCs/>
          <w:sz w:val="24"/>
          <w:szCs w:val="24"/>
        </w:rPr>
        <w:t>XXXXXXXXX</w:t>
      </w:r>
      <w:r w:rsidRPr="00FC5892">
        <w:rPr>
          <w:sz w:val="24"/>
          <w:szCs w:val="24"/>
        </w:rPr>
        <w:t xml:space="preserve">, Inscrição Estadual Nº </w:t>
      </w:r>
      <w:r w:rsidRPr="00FC5892">
        <w:rPr>
          <w:b/>
          <w:bCs/>
          <w:sz w:val="24"/>
          <w:szCs w:val="24"/>
        </w:rPr>
        <w:t>XXXXXXXXX</w:t>
      </w:r>
      <w:r w:rsidRPr="00FC5892">
        <w:rPr>
          <w:sz w:val="24"/>
          <w:szCs w:val="24"/>
        </w:rPr>
        <w:t xml:space="preserve">, Inscrição Municipal Nº </w:t>
      </w:r>
      <w:r w:rsidRPr="00FC5892">
        <w:rPr>
          <w:b/>
          <w:bCs/>
          <w:sz w:val="24"/>
          <w:szCs w:val="24"/>
        </w:rPr>
        <w:t>XXXXXXXXX</w:t>
      </w:r>
      <w:r w:rsidRPr="00FC5892">
        <w:rPr>
          <w:sz w:val="24"/>
          <w:szCs w:val="24"/>
        </w:rPr>
        <w:t xml:space="preserve">, com sede na </w:t>
      </w:r>
      <w:r w:rsidRPr="00FC5892">
        <w:rPr>
          <w:b/>
          <w:bCs/>
          <w:sz w:val="24"/>
          <w:szCs w:val="24"/>
        </w:rPr>
        <w:t>XXXXXXXXX</w:t>
      </w:r>
      <w:r w:rsidRPr="00FC5892">
        <w:rPr>
          <w:sz w:val="24"/>
          <w:szCs w:val="24"/>
        </w:rPr>
        <w:t xml:space="preserve">, neste ato representada pelo(a) Sr.(ª) </w:t>
      </w:r>
      <w:r w:rsidRPr="00FC5892">
        <w:rPr>
          <w:b/>
          <w:bCs/>
          <w:sz w:val="24"/>
          <w:szCs w:val="24"/>
        </w:rPr>
        <w:t>XXXXXXXXX, XXXXXXXXX, XXXXXXXXX</w:t>
      </w:r>
      <w:r w:rsidRPr="00FC5892">
        <w:rPr>
          <w:sz w:val="24"/>
          <w:szCs w:val="24"/>
        </w:rPr>
        <w:t xml:space="preserve">, inscrito no CPF sob o </w:t>
      </w:r>
      <w:r w:rsidR="002201E9" w:rsidRPr="00FC5892">
        <w:rPr>
          <w:sz w:val="24"/>
          <w:szCs w:val="24"/>
        </w:rPr>
        <w:t>N</w:t>
      </w:r>
      <w:r w:rsidRPr="00FC5892">
        <w:rPr>
          <w:sz w:val="24"/>
          <w:szCs w:val="24"/>
        </w:rPr>
        <w:t xml:space="preserve">º </w:t>
      </w:r>
      <w:r w:rsidRPr="00FC5892">
        <w:rPr>
          <w:b/>
          <w:bCs/>
          <w:sz w:val="24"/>
          <w:szCs w:val="24"/>
        </w:rPr>
        <w:t>_______</w:t>
      </w:r>
      <w:r w:rsidRPr="00FC5892">
        <w:rPr>
          <w:sz w:val="24"/>
          <w:szCs w:val="24"/>
        </w:rPr>
        <w:t xml:space="preserve">, RG n.º </w:t>
      </w:r>
      <w:r w:rsidRPr="00FC5892">
        <w:rPr>
          <w:b/>
          <w:bCs/>
          <w:sz w:val="24"/>
          <w:szCs w:val="24"/>
        </w:rPr>
        <w:t>_________</w:t>
      </w:r>
      <w:r w:rsidRPr="00FC5892">
        <w:rPr>
          <w:sz w:val="24"/>
          <w:szCs w:val="24"/>
        </w:rPr>
        <w:t xml:space="preserve">, </w:t>
      </w:r>
      <w:r w:rsidR="00AD5C63" w:rsidRPr="00FC5892">
        <w:rPr>
          <w:sz w:val="24"/>
          <w:szCs w:val="24"/>
        </w:rPr>
        <w:t xml:space="preserve">podendo ser encontrado(a) no endereço supracitado, doravante denominada </w:t>
      </w:r>
      <w:proofErr w:type="spellStart"/>
      <w:r w:rsidR="00AD5C63" w:rsidRPr="00FC5892">
        <w:rPr>
          <w:sz w:val="24"/>
          <w:szCs w:val="24"/>
        </w:rPr>
        <w:t>simplesmente</w:t>
      </w:r>
      <w:r w:rsidRPr="00FC5892">
        <w:rPr>
          <w:b/>
          <w:bCs/>
          <w:sz w:val="24"/>
          <w:szCs w:val="24"/>
        </w:rPr>
        <w:t>CONTRATADA</w:t>
      </w:r>
      <w:proofErr w:type="spellEnd"/>
      <w:r w:rsidRPr="00FC5892">
        <w:rPr>
          <w:sz w:val="24"/>
          <w:szCs w:val="24"/>
        </w:rPr>
        <w:t>.</w:t>
      </w:r>
    </w:p>
    <w:p w:rsidR="00E3131E" w:rsidRPr="00FC5892" w:rsidRDefault="005320FB" w:rsidP="006B3A8B">
      <w:pPr>
        <w:shd w:val="clear" w:color="auto" w:fill="D9D9D9" w:themeFill="background1" w:themeFillShade="D9"/>
        <w:rPr>
          <w:b/>
          <w:bCs/>
          <w:sz w:val="24"/>
          <w:szCs w:val="24"/>
        </w:rPr>
      </w:pPr>
      <w:r w:rsidRPr="00FC5892">
        <w:rPr>
          <w:b/>
          <w:bCs/>
          <w:sz w:val="24"/>
          <w:szCs w:val="24"/>
        </w:rPr>
        <w:t>CLÁUSULA PRÉVIA:</w:t>
      </w:r>
    </w:p>
    <w:p w:rsidR="005320FB" w:rsidRPr="00FC5892" w:rsidRDefault="00CE59BB" w:rsidP="006B3A8B">
      <w:pPr>
        <w:ind w:firstLine="1134"/>
        <w:jc w:val="both"/>
        <w:rPr>
          <w:i/>
          <w:iCs/>
          <w:sz w:val="24"/>
          <w:szCs w:val="24"/>
        </w:rPr>
      </w:pPr>
      <w:r w:rsidRPr="00FC5892">
        <w:rPr>
          <w:i/>
          <w:iCs/>
          <w:sz w:val="24"/>
          <w:szCs w:val="24"/>
        </w:rPr>
        <w:t>As partes firmam o presente Contrato, decorrente da homologação da licitação na m</w:t>
      </w:r>
      <w:r w:rsidR="00F511F6" w:rsidRPr="00FC5892">
        <w:rPr>
          <w:i/>
          <w:iCs/>
          <w:sz w:val="24"/>
          <w:szCs w:val="24"/>
        </w:rPr>
        <w:t>odalidade de Pregão Eletrônico n</w:t>
      </w:r>
      <w:r w:rsidRPr="00FC5892">
        <w:rPr>
          <w:i/>
          <w:iCs/>
          <w:sz w:val="24"/>
          <w:szCs w:val="24"/>
        </w:rPr>
        <w:t xml:space="preserve">º </w:t>
      </w:r>
      <w:proofErr w:type="spellStart"/>
      <w:r w:rsidR="0005157F" w:rsidRPr="00FC5892">
        <w:rPr>
          <w:b/>
          <w:bCs/>
          <w:i/>
          <w:iCs/>
          <w:sz w:val="24"/>
          <w:szCs w:val="24"/>
        </w:rPr>
        <w:t>xxx</w:t>
      </w:r>
      <w:proofErr w:type="spellEnd"/>
      <w:r w:rsidR="0005157F" w:rsidRPr="00FC5892">
        <w:rPr>
          <w:b/>
          <w:bCs/>
          <w:i/>
          <w:iCs/>
          <w:sz w:val="24"/>
          <w:szCs w:val="24"/>
        </w:rPr>
        <w:t>/2024</w:t>
      </w:r>
      <w:r w:rsidRPr="00FC5892">
        <w:rPr>
          <w:i/>
          <w:iCs/>
          <w:sz w:val="24"/>
          <w:szCs w:val="24"/>
        </w:rPr>
        <w:t xml:space="preserve"> tendo em vista o que consta no Processo Administrativo Nº </w:t>
      </w:r>
      <w:proofErr w:type="spellStart"/>
      <w:r w:rsidR="00E64500" w:rsidRPr="00FC5892">
        <w:rPr>
          <w:i/>
          <w:iCs/>
          <w:sz w:val="24"/>
          <w:szCs w:val="24"/>
        </w:rPr>
        <w:t>xxx</w:t>
      </w:r>
      <w:proofErr w:type="spellEnd"/>
      <w:r w:rsidR="00E64500" w:rsidRPr="00FC5892">
        <w:rPr>
          <w:i/>
          <w:iCs/>
          <w:sz w:val="24"/>
          <w:szCs w:val="24"/>
        </w:rPr>
        <w:t>/2024</w:t>
      </w:r>
      <w:r w:rsidRPr="00FC5892">
        <w:rPr>
          <w:i/>
          <w:iCs/>
          <w:sz w:val="24"/>
          <w:szCs w:val="24"/>
        </w:rPr>
        <w:t xml:space="preserve"> e em observância às disposições da </w:t>
      </w:r>
      <w:r w:rsidR="00365698" w:rsidRPr="00FC5892">
        <w:rPr>
          <w:i/>
          <w:iCs/>
          <w:sz w:val="24"/>
          <w:szCs w:val="24"/>
          <w:u w:val="single"/>
        </w:rPr>
        <w:t>Lei n</w:t>
      </w:r>
      <w:r w:rsidRPr="00FC5892">
        <w:rPr>
          <w:i/>
          <w:iCs/>
          <w:sz w:val="24"/>
          <w:szCs w:val="24"/>
          <w:u w:val="single"/>
        </w:rPr>
        <w:t>º 14.133, de 1º de abril de 2021</w:t>
      </w:r>
      <w:r w:rsidRPr="00FC5892">
        <w:rPr>
          <w:i/>
          <w:iCs/>
          <w:sz w:val="24"/>
          <w:szCs w:val="24"/>
        </w:rPr>
        <w:t>, e demais legislação aplicável, resolvem celebrar o presente Termo de Contrato, decorrente do pregão supracitado, mediante as cláusulas e condições a seguir enunciadas.</w:t>
      </w:r>
    </w:p>
    <w:p w:rsidR="00E3131E" w:rsidRPr="00FC5892" w:rsidRDefault="00BC3297" w:rsidP="006B3A8B">
      <w:pPr>
        <w:shd w:val="clear" w:color="auto" w:fill="D9D9D9" w:themeFill="background1" w:themeFillShade="D9"/>
        <w:jc w:val="both"/>
        <w:rPr>
          <w:b/>
          <w:bCs/>
          <w:sz w:val="24"/>
          <w:szCs w:val="24"/>
        </w:rPr>
      </w:pPr>
      <w:r w:rsidRPr="00FC5892">
        <w:rPr>
          <w:b/>
          <w:bCs/>
          <w:sz w:val="24"/>
          <w:szCs w:val="24"/>
        </w:rPr>
        <w:t xml:space="preserve">1. </w:t>
      </w:r>
      <w:r w:rsidR="00E3131E" w:rsidRPr="00FC5892">
        <w:rPr>
          <w:b/>
          <w:bCs/>
          <w:sz w:val="24"/>
          <w:szCs w:val="24"/>
        </w:rPr>
        <w:t>CLÁUSULA PRIMEIRA – OBJETO</w:t>
      </w:r>
    </w:p>
    <w:p w:rsidR="00E3131E" w:rsidRPr="00FC5892" w:rsidRDefault="00E3131E" w:rsidP="006B3A8B">
      <w:pPr>
        <w:ind w:firstLine="1134"/>
        <w:jc w:val="both"/>
        <w:rPr>
          <w:sz w:val="24"/>
          <w:szCs w:val="24"/>
        </w:rPr>
      </w:pPr>
      <w:r w:rsidRPr="00FC5892">
        <w:rPr>
          <w:sz w:val="24"/>
          <w:szCs w:val="24"/>
        </w:rPr>
        <w:t xml:space="preserve">1.1. </w:t>
      </w:r>
      <w:r w:rsidR="00BC3297" w:rsidRPr="00FC5892">
        <w:rPr>
          <w:sz w:val="24"/>
          <w:szCs w:val="24"/>
        </w:rPr>
        <w:t>O objeto do presente instrumento é a</w:t>
      </w:r>
      <w:r w:rsidR="00F511F6" w:rsidRPr="00FC5892">
        <w:rPr>
          <w:sz w:val="24"/>
          <w:szCs w:val="24"/>
        </w:rPr>
        <w:t xml:space="preserve"> </w:t>
      </w:r>
      <w:r w:rsidR="00FC7951" w:rsidRPr="00FC5892">
        <w:rPr>
          <w:sz w:val="24"/>
          <w:szCs w:val="24"/>
        </w:rPr>
        <w:t>Contratação de empresa para</w:t>
      </w:r>
      <w:r w:rsidR="00F511F6" w:rsidRPr="00FC5892">
        <w:rPr>
          <w:sz w:val="24"/>
          <w:szCs w:val="24"/>
        </w:rPr>
        <w:t xml:space="preserve"> </w:t>
      </w:r>
      <w:proofErr w:type="spellStart"/>
      <w:r w:rsidR="00F511F6" w:rsidRPr="00FC5892">
        <w:rPr>
          <w:sz w:val="24"/>
          <w:szCs w:val="24"/>
        </w:rPr>
        <w:t>xxxxxxxxxxxxxxxxxxxxxxxx</w:t>
      </w:r>
      <w:proofErr w:type="spellEnd"/>
      <w:r w:rsidR="00F511F6" w:rsidRPr="00FC5892">
        <w:rPr>
          <w:sz w:val="24"/>
          <w:szCs w:val="24"/>
        </w:rPr>
        <w:t>, co</w:t>
      </w:r>
      <w:r w:rsidR="00FC7951" w:rsidRPr="00FC5892">
        <w:rPr>
          <w:sz w:val="24"/>
          <w:szCs w:val="24"/>
        </w:rPr>
        <w:t xml:space="preserve">nforme condições, quantidades e exigências estabelecidas neste Edital e no Termo de </w:t>
      </w:r>
      <w:proofErr w:type="spellStart"/>
      <w:r w:rsidR="00FC7951" w:rsidRPr="00FC5892">
        <w:rPr>
          <w:sz w:val="24"/>
          <w:szCs w:val="24"/>
        </w:rPr>
        <w:t>Referência</w:t>
      </w:r>
      <w:r w:rsidR="00F511F6" w:rsidRPr="00FC5892">
        <w:rPr>
          <w:sz w:val="24"/>
          <w:szCs w:val="24"/>
        </w:rPr>
        <w:t>do</w:t>
      </w:r>
      <w:proofErr w:type="spellEnd"/>
      <w:r w:rsidR="00F511F6" w:rsidRPr="00FC5892">
        <w:rPr>
          <w:sz w:val="24"/>
          <w:szCs w:val="24"/>
        </w:rPr>
        <w:t xml:space="preserve"> Edital do Pregão Eletrônico n</w:t>
      </w:r>
      <w:r w:rsidR="00BC3297" w:rsidRPr="00FC5892">
        <w:rPr>
          <w:sz w:val="24"/>
          <w:szCs w:val="24"/>
        </w:rPr>
        <w:t xml:space="preserve">º </w:t>
      </w:r>
      <w:r w:rsidR="00084CA8">
        <w:rPr>
          <w:b/>
          <w:bCs/>
          <w:sz w:val="24"/>
          <w:szCs w:val="24"/>
        </w:rPr>
        <w:t>013</w:t>
      </w:r>
      <w:r w:rsidR="0005157F" w:rsidRPr="00FC5892">
        <w:rPr>
          <w:b/>
          <w:bCs/>
          <w:sz w:val="24"/>
          <w:szCs w:val="24"/>
        </w:rPr>
        <w:t>/2024</w:t>
      </w:r>
      <w:r w:rsidR="00BC3297" w:rsidRPr="00FC5892">
        <w:rPr>
          <w:sz w:val="24"/>
          <w:szCs w:val="24"/>
        </w:rPr>
        <w:t>, medi</w:t>
      </w:r>
      <w:r w:rsidR="00F511F6" w:rsidRPr="00FC5892">
        <w:rPr>
          <w:sz w:val="24"/>
          <w:szCs w:val="24"/>
        </w:rPr>
        <w:t>ante Autorização de prestação de serviço</w:t>
      </w:r>
      <w:r w:rsidR="00BC3297" w:rsidRPr="00FC5892">
        <w:rPr>
          <w:sz w:val="24"/>
          <w:szCs w:val="24"/>
        </w:rPr>
        <w:t xml:space="preserve"> emitida pela requisitante, de forma parcelada e contínua.</w:t>
      </w:r>
    </w:p>
    <w:p w:rsidR="00DF7B27" w:rsidRPr="00FC5892" w:rsidRDefault="00DF7B27" w:rsidP="006B3A8B">
      <w:pPr>
        <w:ind w:firstLine="1134"/>
        <w:jc w:val="both"/>
        <w:rPr>
          <w:sz w:val="24"/>
          <w:szCs w:val="24"/>
        </w:rPr>
      </w:pPr>
      <w:r w:rsidRPr="00FC5892">
        <w:rPr>
          <w:sz w:val="24"/>
          <w:szCs w:val="24"/>
        </w:rPr>
        <w:t>1.1. Vinculam esta contratação, independentemente de transcrição:</w:t>
      </w:r>
    </w:p>
    <w:p w:rsidR="00DF7B27" w:rsidRPr="00FC5892" w:rsidRDefault="00DF7B27" w:rsidP="006B3A8B">
      <w:pPr>
        <w:ind w:firstLine="1134"/>
        <w:jc w:val="both"/>
        <w:rPr>
          <w:sz w:val="24"/>
          <w:szCs w:val="24"/>
        </w:rPr>
      </w:pPr>
      <w:r w:rsidRPr="00FC5892">
        <w:rPr>
          <w:sz w:val="24"/>
          <w:szCs w:val="24"/>
        </w:rPr>
        <w:t>1.1.1. O Termo de Referência;</w:t>
      </w:r>
    </w:p>
    <w:p w:rsidR="00DF7B27" w:rsidRPr="00FC5892" w:rsidRDefault="00DF7B27" w:rsidP="006B3A8B">
      <w:pPr>
        <w:ind w:firstLine="1134"/>
        <w:jc w:val="both"/>
        <w:rPr>
          <w:sz w:val="24"/>
          <w:szCs w:val="24"/>
        </w:rPr>
      </w:pPr>
      <w:r w:rsidRPr="00FC5892">
        <w:rPr>
          <w:sz w:val="24"/>
          <w:szCs w:val="24"/>
        </w:rPr>
        <w:t>1.1.2. O Edital da Licitação;</w:t>
      </w:r>
    </w:p>
    <w:p w:rsidR="00DF7B27" w:rsidRPr="00FC5892" w:rsidRDefault="00DF7B27" w:rsidP="006B3A8B">
      <w:pPr>
        <w:ind w:firstLine="1134"/>
        <w:jc w:val="both"/>
        <w:rPr>
          <w:sz w:val="24"/>
          <w:szCs w:val="24"/>
        </w:rPr>
      </w:pPr>
      <w:r w:rsidRPr="00FC5892">
        <w:rPr>
          <w:sz w:val="24"/>
          <w:szCs w:val="24"/>
        </w:rPr>
        <w:t>1.1.3. A Proposta da CONTRATADA;</w:t>
      </w:r>
    </w:p>
    <w:p w:rsidR="005C6727" w:rsidRPr="00FC5892" w:rsidRDefault="00DF7B27" w:rsidP="006B3A8B">
      <w:pPr>
        <w:ind w:firstLine="1134"/>
        <w:jc w:val="both"/>
        <w:rPr>
          <w:sz w:val="24"/>
          <w:szCs w:val="24"/>
        </w:rPr>
      </w:pPr>
      <w:r w:rsidRPr="00FC5892">
        <w:rPr>
          <w:sz w:val="24"/>
          <w:szCs w:val="24"/>
        </w:rPr>
        <w:t>1.1.4. Eventuais anexos dos documentos supracitados.</w:t>
      </w:r>
    </w:p>
    <w:p w:rsidR="00E3131E" w:rsidRPr="00FC5892" w:rsidRDefault="00E3131E" w:rsidP="006B3A8B">
      <w:pPr>
        <w:shd w:val="clear" w:color="auto" w:fill="D9D9D9" w:themeFill="background1" w:themeFillShade="D9"/>
        <w:jc w:val="both"/>
        <w:rPr>
          <w:sz w:val="24"/>
          <w:szCs w:val="24"/>
        </w:rPr>
      </w:pPr>
      <w:r w:rsidRPr="00FC5892">
        <w:rPr>
          <w:b/>
          <w:bCs/>
          <w:sz w:val="24"/>
          <w:szCs w:val="24"/>
        </w:rPr>
        <w:t xml:space="preserve">2. CLÁUSULA SEGUNDA – </w:t>
      </w:r>
      <w:r w:rsidR="00937EF2" w:rsidRPr="00FC5892">
        <w:rPr>
          <w:b/>
          <w:bCs/>
          <w:sz w:val="24"/>
          <w:szCs w:val="24"/>
        </w:rPr>
        <w:t>DA EXECUÇÃO</w:t>
      </w:r>
      <w:r w:rsidRPr="00FC5892">
        <w:rPr>
          <w:sz w:val="24"/>
          <w:szCs w:val="24"/>
        </w:rPr>
        <w:t>.</w:t>
      </w:r>
    </w:p>
    <w:p w:rsidR="00937EF2" w:rsidRPr="00FC5892" w:rsidRDefault="00937EF2" w:rsidP="006B3A8B">
      <w:pPr>
        <w:ind w:firstLine="1134"/>
        <w:jc w:val="both"/>
        <w:rPr>
          <w:sz w:val="24"/>
          <w:szCs w:val="24"/>
        </w:rPr>
      </w:pPr>
      <w:r w:rsidRPr="00FC5892">
        <w:rPr>
          <w:sz w:val="24"/>
          <w:szCs w:val="24"/>
        </w:rPr>
        <w:t xml:space="preserve">2.1. Como condição para a manutenção deste contrato, a </w:t>
      </w:r>
      <w:r w:rsidRPr="00FC5892">
        <w:rPr>
          <w:b/>
          <w:bCs/>
          <w:sz w:val="24"/>
          <w:szCs w:val="24"/>
        </w:rPr>
        <w:t>CONTRATADA</w:t>
      </w:r>
      <w:r w:rsidRPr="00FC5892">
        <w:rPr>
          <w:sz w:val="24"/>
          <w:szCs w:val="24"/>
        </w:rPr>
        <w:t xml:space="preserve"> deverá manter, durante todo o período de vigência todas as condições de habilitação exigidas na </w:t>
      </w:r>
      <w:r w:rsidR="00B1487F" w:rsidRPr="00FC5892">
        <w:rPr>
          <w:sz w:val="24"/>
          <w:szCs w:val="24"/>
        </w:rPr>
        <w:t>licitação. A</w:t>
      </w:r>
      <w:r w:rsidR="00B1487F" w:rsidRPr="00FC5892">
        <w:rPr>
          <w:b/>
          <w:bCs/>
          <w:sz w:val="24"/>
          <w:szCs w:val="24"/>
        </w:rPr>
        <w:t>CONTRATADA</w:t>
      </w:r>
      <w:r w:rsidRPr="00FC5892">
        <w:rPr>
          <w:sz w:val="24"/>
          <w:szCs w:val="24"/>
        </w:rPr>
        <w:t xml:space="preserve"> presta garantia para que os produtos sejam entregues conforme as normas legais, de acordo com os limites de tolerância estipulados pelos órgãos oficiais de fiscalização, no que couber;</w:t>
      </w:r>
    </w:p>
    <w:p w:rsidR="00937EF2" w:rsidRPr="00FC5892" w:rsidRDefault="00937EF2" w:rsidP="006B3A8B">
      <w:pPr>
        <w:ind w:firstLine="1134"/>
        <w:jc w:val="both"/>
        <w:rPr>
          <w:sz w:val="24"/>
          <w:szCs w:val="24"/>
        </w:rPr>
      </w:pPr>
      <w:r w:rsidRPr="00FC5892">
        <w:rPr>
          <w:sz w:val="24"/>
          <w:szCs w:val="24"/>
        </w:rPr>
        <w:lastRenderedPageBreak/>
        <w:t xml:space="preserve">2.2. A </w:t>
      </w:r>
      <w:r w:rsidR="00B1487F" w:rsidRPr="00FC5892">
        <w:rPr>
          <w:b/>
          <w:bCs/>
          <w:sz w:val="24"/>
          <w:szCs w:val="24"/>
        </w:rPr>
        <w:t>CONTRATADA</w:t>
      </w:r>
      <w:r w:rsidRPr="00FC5892">
        <w:rPr>
          <w:sz w:val="24"/>
          <w:szCs w:val="24"/>
        </w:rPr>
        <w:t xml:space="preserve"> entregará os demais produtos solicitados no prazo estabelecido e será feito de forma imediata, de acordo com a necessidade do Município, informando em tempo hábil qualquer motivo impeditivo ou que impossibilite assumir o </w:t>
      </w:r>
      <w:r w:rsidR="00B1487F" w:rsidRPr="00FC5892">
        <w:rPr>
          <w:sz w:val="24"/>
          <w:szCs w:val="24"/>
        </w:rPr>
        <w:t>estabelecido; A</w:t>
      </w:r>
      <w:r w:rsidR="00B1487F" w:rsidRPr="00FC5892">
        <w:rPr>
          <w:b/>
          <w:bCs/>
          <w:sz w:val="24"/>
          <w:szCs w:val="24"/>
        </w:rPr>
        <w:t>CONTRATADA</w:t>
      </w:r>
      <w:r w:rsidRPr="00FC5892">
        <w:rPr>
          <w:sz w:val="24"/>
          <w:szCs w:val="24"/>
        </w:rPr>
        <w:t xml:space="preserve"> disponibilizará os produtos aos órgãos e entidades participantes através da AFM (Autorização de Fornecimento de Mercadoria), imediatamente, de acordo com os critérios previstos no ato convocatório.</w:t>
      </w:r>
    </w:p>
    <w:p w:rsidR="00937EF2" w:rsidRPr="00FC5892" w:rsidRDefault="00937EF2" w:rsidP="006B3A8B">
      <w:pPr>
        <w:ind w:firstLine="1134"/>
        <w:jc w:val="both"/>
        <w:rPr>
          <w:sz w:val="24"/>
          <w:szCs w:val="24"/>
        </w:rPr>
      </w:pPr>
      <w:r w:rsidRPr="00FC5892">
        <w:rPr>
          <w:sz w:val="24"/>
          <w:szCs w:val="24"/>
        </w:rPr>
        <w:t xml:space="preserve">2.3. Os órgãos e entidades solicitarão à </w:t>
      </w:r>
      <w:r w:rsidR="00AC609F" w:rsidRPr="00FC5892">
        <w:rPr>
          <w:b/>
          <w:bCs/>
          <w:sz w:val="24"/>
          <w:szCs w:val="24"/>
        </w:rPr>
        <w:t>CONTRATADA</w:t>
      </w:r>
      <w:r w:rsidRPr="00FC5892">
        <w:rPr>
          <w:sz w:val="24"/>
          <w:szCs w:val="24"/>
        </w:rPr>
        <w:t>, por escrito, através de Autorização de Fornecimento de Material – AFM, e dentro do prazo de validade deste contrato, os produtos licitados de acordo com suas necessidades e respeitados os limites máximos estabelecidos no Anexo I deste termo.</w:t>
      </w:r>
    </w:p>
    <w:p w:rsidR="00937EF2" w:rsidRPr="00FC5892" w:rsidRDefault="00937EF2" w:rsidP="006B3A8B">
      <w:pPr>
        <w:ind w:firstLine="1134"/>
        <w:jc w:val="both"/>
        <w:rPr>
          <w:sz w:val="24"/>
          <w:szCs w:val="24"/>
        </w:rPr>
      </w:pPr>
      <w:r w:rsidRPr="00FC5892">
        <w:rPr>
          <w:sz w:val="24"/>
          <w:szCs w:val="24"/>
        </w:rPr>
        <w:t>2.4. Na hipótese de o fornecedor convocado não assinar este termo, ou não aceitar ou retirar o instrumento equivalente AFM, quando do seu recebimento, a Administração poderá chamar os demais licitantes remanescentes, obedecendo a ordem de classificação, e propor a convocação do fornecimento dos produtos registrados pelos preços apresentados pelo primeiro colocado, sem prejuízo das sanções previstas na Lei Federal</w:t>
      </w:r>
      <w:r w:rsidR="00AC609F" w:rsidRPr="00FC5892">
        <w:rPr>
          <w:sz w:val="24"/>
          <w:szCs w:val="24"/>
        </w:rPr>
        <w:t xml:space="preserve"> Nº 14.133</w:t>
      </w:r>
      <w:r w:rsidRPr="00FC5892">
        <w:rPr>
          <w:sz w:val="24"/>
          <w:szCs w:val="24"/>
        </w:rPr>
        <w:t>/2021 e legislação cabíveis.</w:t>
      </w:r>
    </w:p>
    <w:p w:rsidR="00937EF2" w:rsidRPr="00FC5892" w:rsidRDefault="00937EF2" w:rsidP="006B3A8B">
      <w:pPr>
        <w:ind w:firstLine="1134"/>
        <w:jc w:val="both"/>
        <w:rPr>
          <w:sz w:val="24"/>
          <w:szCs w:val="24"/>
        </w:rPr>
      </w:pPr>
      <w:r w:rsidRPr="00FC5892">
        <w:rPr>
          <w:sz w:val="24"/>
          <w:szCs w:val="24"/>
        </w:rPr>
        <w:t xml:space="preserve">2.5. Este contrato estará sujeito às regras previstas na Lei </w:t>
      </w:r>
      <w:r w:rsidR="00AC609F" w:rsidRPr="00FC5892">
        <w:rPr>
          <w:sz w:val="24"/>
          <w:szCs w:val="24"/>
        </w:rPr>
        <w:t>N</w:t>
      </w:r>
      <w:r w:rsidRPr="00FC5892">
        <w:rPr>
          <w:sz w:val="24"/>
          <w:szCs w:val="24"/>
        </w:rPr>
        <w:t>º 14.133/2021, inclusive quanto ao prazo de vigência.</w:t>
      </w:r>
    </w:p>
    <w:p w:rsidR="00937EF2" w:rsidRPr="00FC5892" w:rsidRDefault="00937EF2" w:rsidP="006B3A8B">
      <w:pPr>
        <w:ind w:firstLine="1134"/>
        <w:jc w:val="both"/>
        <w:rPr>
          <w:sz w:val="24"/>
          <w:szCs w:val="24"/>
        </w:rPr>
      </w:pPr>
      <w:r w:rsidRPr="00FC5892">
        <w:rPr>
          <w:sz w:val="24"/>
          <w:szCs w:val="24"/>
        </w:rPr>
        <w:t xml:space="preserve">2.5.1. A alteração ou revisão de preços implica em reequilíbrio econômico dos preços das propostas apresentadas no Pregão Eletrônico </w:t>
      </w:r>
      <w:r w:rsidR="00365698" w:rsidRPr="00FC5892">
        <w:rPr>
          <w:sz w:val="24"/>
          <w:szCs w:val="24"/>
        </w:rPr>
        <w:t>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a qual dependerá de requerimento formal do interessado, quando visar recompor o preço que se tornou insuficiente, instruído com a documentação que comprove o desequilíbrio econômico-financeiro dos preços apresentados, devendo ser instaurada pela própria Administração quando colimar recompor o preço que se tornou excessivo.</w:t>
      </w:r>
    </w:p>
    <w:p w:rsidR="00937EF2" w:rsidRPr="00FC5892" w:rsidRDefault="00937EF2" w:rsidP="006B3A8B">
      <w:pPr>
        <w:ind w:firstLine="1134"/>
        <w:jc w:val="both"/>
        <w:rPr>
          <w:sz w:val="24"/>
          <w:szCs w:val="24"/>
        </w:rPr>
      </w:pPr>
      <w:r w:rsidRPr="00FC5892">
        <w:rPr>
          <w:sz w:val="24"/>
          <w:szCs w:val="24"/>
        </w:rPr>
        <w:t xml:space="preserve">2.5.2. A </w:t>
      </w:r>
      <w:r w:rsidRPr="00FC5892">
        <w:rPr>
          <w:b/>
          <w:bCs/>
          <w:sz w:val="24"/>
          <w:szCs w:val="24"/>
        </w:rPr>
        <w:t>CONTRATADA</w:t>
      </w:r>
      <w:r w:rsidRPr="00FC5892">
        <w:rPr>
          <w:sz w:val="24"/>
          <w:szCs w:val="24"/>
        </w:rPr>
        <w:t xml:space="preserve"> fica obrigada a aceitar nas mesmas condições, os acréscimos ou supressões nos quantitativos registrados, limitados a 25% (vinte e cinco por cento) do valor inicial atualizado do contrato, nos termos do caput do art. 124 e art. 125 da Lei Federal </w:t>
      </w:r>
      <w:r w:rsidR="00C8205C" w:rsidRPr="00FC5892">
        <w:rPr>
          <w:sz w:val="24"/>
          <w:szCs w:val="24"/>
        </w:rPr>
        <w:t>N</w:t>
      </w:r>
      <w:r w:rsidRPr="00FC5892">
        <w:rPr>
          <w:sz w:val="24"/>
          <w:szCs w:val="24"/>
        </w:rPr>
        <w:t>º 14.133/2021, através de termo aditivo unilateral por parte da administração.</w:t>
      </w:r>
    </w:p>
    <w:p w:rsidR="00E3131E" w:rsidRPr="00FC5892" w:rsidRDefault="00937EF2" w:rsidP="006B3A8B">
      <w:pPr>
        <w:ind w:firstLine="1134"/>
        <w:jc w:val="both"/>
        <w:rPr>
          <w:sz w:val="24"/>
          <w:szCs w:val="24"/>
        </w:rPr>
      </w:pPr>
      <w:r w:rsidRPr="00FC5892">
        <w:rPr>
          <w:sz w:val="24"/>
          <w:szCs w:val="24"/>
        </w:rPr>
        <w:t>2.6. As supressões poderão ser superiores a 25%, desde que haja resultado de acordo entre as partes pactuantes.</w:t>
      </w:r>
    </w:p>
    <w:p w:rsidR="00E3131E" w:rsidRPr="00FC5892" w:rsidRDefault="00E3131E" w:rsidP="006B3A8B">
      <w:pPr>
        <w:ind w:firstLine="1134"/>
        <w:jc w:val="both"/>
        <w:rPr>
          <w:sz w:val="24"/>
          <w:szCs w:val="24"/>
        </w:rPr>
      </w:pPr>
      <w:r w:rsidRPr="00FC5892">
        <w:rPr>
          <w:sz w:val="24"/>
          <w:szCs w:val="24"/>
        </w:rPr>
        <w:t xml:space="preserve">2.1. O prazo de vigência da contratação é de 12 (doze) meses contados do (a) data de sua assinatura, na forma do artigo 105 da Lei </w:t>
      </w:r>
      <w:r w:rsidR="00C8205C" w:rsidRPr="00FC5892">
        <w:rPr>
          <w:sz w:val="24"/>
          <w:szCs w:val="24"/>
        </w:rPr>
        <w:t>N</w:t>
      </w:r>
      <w:r w:rsidRPr="00FC5892">
        <w:rPr>
          <w:sz w:val="24"/>
          <w:szCs w:val="24"/>
        </w:rPr>
        <w:t>° 14.133/2021.</w:t>
      </w:r>
    </w:p>
    <w:p w:rsidR="00E3131E" w:rsidRPr="00FC5892" w:rsidRDefault="00E3131E" w:rsidP="006B3A8B">
      <w:pPr>
        <w:shd w:val="clear" w:color="auto" w:fill="D9D9D9" w:themeFill="background1" w:themeFillShade="D9"/>
        <w:jc w:val="both"/>
        <w:rPr>
          <w:b/>
          <w:bCs/>
          <w:sz w:val="24"/>
          <w:szCs w:val="24"/>
        </w:rPr>
      </w:pPr>
      <w:r w:rsidRPr="00FC5892">
        <w:rPr>
          <w:b/>
          <w:bCs/>
          <w:sz w:val="24"/>
          <w:szCs w:val="24"/>
        </w:rPr>
        <w:t xml:space="preserve">3. </w:t>
      </w:r>
      <w:r w:rsidR="009037C6" w:rsidRPr="00FC5892">
        <w:rPr>
          <w:b/>
          <w:bCs/>
          <w:sz w:val="24"/>
          <w:szCs w:val="24"/>
        </w:rPr>
        <w:t>CLÁUSULA TERCEIRA – VIGÊNCIA E PRORROGAÇÃO</w:t>
      </w:r>
    </w:p>
    <w:p w:rsidR="00E3131E" w:rsidRPr="00FC5892" w:rsidRDefault="00BB7899" w:rsidP="006B3A8B">
      <w:pPr>
        <w:ind w:firstLine="1134"/>
        <w:jc w:val="both"/>
        <w:rPr>
          <w:sz w:val="24"/>
          <w:szCs w:val="24"/>
        </w:rPr>
      </w:pPr>
      <w:r w:rsidRPr="00FC5892">
        <w:rPr>
          <w:sz w:val="24"/>
          <w:szCs w:val="24"/>
        </w:rPr>
        <w:t xml:space="preserve">3.1. O prazo de vigência da contratação terá o seu início quando da sua assinatura, ou seja, no dia </w:t>
      </w:r>
      <w:r w:rsidRPr="00FC5892">
        <w:rPr>
          <w:b/>
          <w:bCs/>
          <w:sz w:val="24"/>
          <w:szCs w:val="24"/>
        </w:rPr>
        <w:t>___/_____/______</w:t>
      </w:r>
      <w:r w:rsidRPr="00FC5892">
        <w:rPr>
          <w:sz w:val="24"/>
          <w:szCs w:val="24"/>
        </w:rPr>
        <w:t xml:space="preserve"> e s</w:t>
      </w:r>
      <w:r w:rsidR="000942B2" w:rsidRPr="00FC5892">
        <w:rPr>
          <w:sz w:val="24"/>
          <w:szCs w:val="24"/>
        </w:rPr>
        <w:t>e</w:t>
      </w:r>
      <w:r w:rsidRPr="00FC5892">
        <w:rPr>
          <w:sz w:val="24"/>
          <w:szCs w:val="24"/>
        </w:rPr>
        <w:t xml:space="preserve">u fim no dia </w:t>
      </w:r>
      <w:r w:rsidRPr="00FC5892">
        <w:rPr>
          <w:b/>
          <w:bCs/>
          <w:sz w:val="24"/>
          <w:szCs w:val="24"/>
        </w:rPr>
        <w:t>___/____/_____</w:t>
      </w:r>
      <w:r w:rsidRPr="00FC5892">
        <w:rPr>
          <w:sz w:val="24"/>
          <w:szCs w:val="24"/>
        </w:rPr>
        <w:t>, podendo ser prorrogado na forma dos artigos 106 e 107 da Lei n° 14.133, de 2021.</w:t>
      </w:r>
    </w:p>
    <w:p w:rsidR="003140E9" w:rsidRPr="00FC5892" w:rsidRDefault="003140E9" w:rsidP="006B3A8B">
      <w:pPr>
        <w:ind w:firstLine="1134"/>
        <w:jc w:val="both"/>
        <w:rPr>
          <w:sz w:val="24"/>
          <w:szCs w:val="24"/>
        </w:rPr>
      </w:pPr>
      <w:r w:rsidRPr="00FC5892">
        <w:rPr>
          <w:sz w:val="24"/>
          <w:szCs w:val="24"/>
        </w:rPr>
        <w:t>3.1.1. A prorrogação de que trata este item é condicionada ao ateste, pela autoridade competente, de que as condições e os preços permanecem vantajosos para a Administração, permitida a negociação com o contratado.</w:t>
      </w:r>
    </w:p>
    <w:p w:rsidR="003140E9" w:rsidRPr="00FC5892" w:rsidRDefault="003140E9" w:rsidP="006B3A8B">
      <w:pPr>
        <w:ind w:firstLine="1134"/>
        <w:jc w:val="both"/>
        <w:rPr>
          <w:sz w:val="24"/>
          <w:szCs w:val="24"/>
        </w:rPr>
      </w:pPr>
      <w:r w:rsidRPr="00FC5892">
        <w:rPr>
          <w:sz w:val="24"/>
          <w:szCs w:val="24"/>
        </w:rPr>
        <w:t>3.1.2. O contratado não tem direito subjetivo à prorrogação contratual.</w:t>
      </w:r>
    </w:p>
    <w:p w:rsidR="003140E9" w:rsidRPr="00FC5892" w:rsidRDefault="003140E9" w:rsidP="006B3A8B">
      <w:pPr>
        <w:ind w:firstLine="1134"/>
        <w:jc w:val="both"/>
        <w:rPr>
          <w:sz w:val="24"/>
          <w:szCs w:val="24"/>
        </w:rPr>
      </w:pPr>
      <w:r w:rsidRPr="00FC5892">
        <w:rPr>
          <w:sz w:val="24"/>
          <w:szCs w:val="24"/>
        </w:rPr>
        <w:t>3.1.3. A prorrogação de contrato deverá ser promovida mediante celebração de termo aditivo.</w:t>
      </w:r>
    </w:p>
    <w:p w:rsidR="002C651B" w:rsidRPr="00084CA8" w:rsidRDefault="002C651B" w:rsidP="006B3A8B">
      <w:pPr>
        <w:ind w:firstLine="1134"/>
        <w:jc w:val="both"/>
        <w:rPr>
          <w:sz w:val="24"/>
          <w:szCs w:val="24"/>
        </w:rPr>
      </w:pPr>
      <w:r w:rsidRPr="00084CA8">
        <w:rPr>
          <w:sz w:val="24"/>
          <w:szCs w:val="24"/>
        </w:rPr>
        <w:t xml:space="preserve">3.1.4. O contrato não poderá ser prorrogado quando a </w:t>
      </w:r>
      <w:r w:rsidRPr="00084CA8">
        <w:rPr>
          <w:b/>
          <w:bCs/>
          <w:sz w:val="24"/>
          <w:szCs w:val="24"/>
        </w:rPr>
        <w:t>CONTRATADA</w:t>
      </w:r>
      <w:r w:rsidRPr="00084CA8">
        <w:rPr>
          <w:sz w:val="24"/>
          <w:szCs w:val="24"/>
        </w:rPr>
        <w:t xml:space="preserve"> tiver sido penalizada nas sanções de declaração de inidoneidade ou impedimento de licitar e contratar com poder público, observadas as abrangências de aplicação.</w:t>
      </w:r>
    </w:p>
    <w:p w:rsidR="00E3131E" w:rsidRPr="00084CA8" w:rsidRDefault="00E3131E" w:rsidP="006B3A8B">
      <w:pPr>
        <w:shd w:val="clear" w:color="auto" w:fill="D9D9D9" w:themeFill="background1" w:themeFillShade="D9"/>
        <w:jc w:val="both"/>
        <w:rPr>
          <w:b/>
          <w:bCs/>
          <w:sz w:val="24"/>
          <w:szCs w:val="24"/>
        </w:rPr>
      </w:pPr>
      <w:r w:rsidRPr="00084CA8">
        <w:rPr>
          <w:b/>
          <w:bCs/>
          <w:sz w:val="24"/>
          <w:szCs w:val="24"/>
        </w:rPr>
        <w:t xml:space="preserve">4. CLÁUSULA QUARTA - </w:t>
      </w:r>
      <w:r w:rsidR="00F57210" w:rsidRPr="00084CA8">
        <w:rPr>
          <w:b/>
          <w:bCs/>
          <w:sz w:val="24"/>
          <w:szCs w:val="24"/>
        </w:rPr>
        <w:t>MODELOS DE EXECUÇÃO E GESTÃO CONTRATUAIS</w:t>
      </w:r>
    </w:p>
    <w:p w:rsidR="00E3131E" w:rsidRPr="00084CA8" w:rsidRDefault="0088582C" w:rsidP="006B3A8B">
      <w:pPr>
        <w:ind w:firstLine="1134"/>
        <w:jc w:val="both"/>
        <w:rPr>
          <w:sz w:val="24"/>
          <w:szCs w:val="24"/>
        </w:rPr>
      </w:pPr>
      <w:r w:rsidRPr="00084CA8">
        <w:rPr>
          <w:sz w:val="24"/>
          <w:szCs w:val="24"/>
        </w:rPr>
        <w:t>4.1. O regime de execução contratual, os modelos de gestão e de execução, assim como os prazos e condições de conclusão, entrega, observação e recebimento do objeto constam no Termo de Referência, anexo a este Contrato.</w:t>
      </w:r>
    </w:p>
    <w:p w:rsidR="00E3131E" w:rsidRPr="00084CA8" w:rsidRDefault="00E3131E" w:rsidP="006B3A8B">
      <w:pPr>
        <w:shd w:val="clear" w:color="auto" w:fill="D9D9D9" w:themeFill="background1" w:themeFillShade="D9"/>
        <w:jc w:val="both"/>
        <w:rPr>
          <w:b/>
          <w:bCs/>
          <w:sz w:val="24"/>
          <w:szCs w:val="24"/>
        </w:rPr>
      </w:pPr>
      <w:r w:rsidRPr="00084CA8">
        <w:rPr>
          <w:b/>
          <w:bCs/>
          <w:sz w:val="24"/>
          <w:szCs w:val="24"/>
        </w:rPr>
        <w:t xml:space="preserve">5. CLÁUSULA QUINTA – </w:t>
      </w:r>
      <w:r w:rsidR="0088582C" w:rsidRPr="00084CA8">
        <w:rPr>
          <w:b/>
          <w:bCs/>
          <w:sz w:val="24"/>
          <w:szCs w:val="24"/>
        </w:rPr>
        <w:t>SUBCONTRATAÇÃO</w:t>
      </w:r>
    </w:p>
    <w:p w:rsidR="00E3131E" w:rsidRPr="00FC5892" w:rsidRDefault="00F3504F" w:rsidP="006B3A8B">
      <w:pPr>
        <w:ind w:firstLine="1134"/>
        <w:jc w:val="both"/>
        <w:rPr>
          <w:sz w:val="24"/>
          <w:szCs w:val="24"/>
        </w:rPr>
      </w:pPr>
      <w:r w:rsidRPr="00FC5892">
        <w:rPr>
          <w:sz w:val="24"/>
          <w:szCs w:val="24"/>
        </w:rPr>
        <w:t>5.1. Não será admitida a subcontratação do objeto contratual.</w:t>
      </w:r>
    </w:p>
    <w:p w:rsidR="00FC3245" w:rsidRPr="00FC5892" w:rsidRDefault="00FC3245" w:rsidP="006B3A8B">
      <w:pPr>
        <w:shd w:val="clear" w:color="auto" w:fill="D9D9D9"/>
        <w:jc w:val="both"/>
        <w:rPr>
          <w:b/>
          <w:bCs/>
          <w:sz w:val="24"/>
          <w:szCs w:val="24"/>
        </w:rPr>
      </w:pPr>
      <w:r w:rsidRPr="00FC5892">
        <w:rPr>
          <w:b/>
          <w:bCs/>
          <w:sz w:val="24"/>
          <w:szCs w:val="24"/>
        </w:rPr>
        <w:lastRenderedPageBreak/>
        <w:t>6. CLÁUSULA SEXTA – PREÇO</w:t>
      </w:r>
    </w:p>
    <w:p w:rsidR="00C00BF4" w:rsidRPr="00FC5892" w:rsidRDefault="00C00BF4" w:rsidP="006B3A8B">
      <w:pPr>
        <w:ind w:firstLine="1134"/>
        <w:jc w:val="both"/>
        <w:rPr>
          <w:sz w:val="24"/>
          <w:szCs w:val="24"/>
        </w:rPr>
      </w:pPr>
      <w:r w:rsidRPr="00FC5892">
        <w:rPr>
          <w:sz w:val="24"/>
          <w:szCs w:val="24"/>
        </w:rPr>
        <w:t xml:space="preserve">6.1. Dá-se a este contrato o importe de </w:t>
      </w:r>
      <w:r w:rsidRPr="00FC5892">
        <w:rPr>
          <w:b/>
          <w:bCs/>
          <w:sz w:val="24"/>
          <w:szCs w:val="24"/>
        </w:rPr>
        <w:t>R$ ______ (_______)</w:t>
      </w:r>
      <w:r w:rsidRPr="00FC5892">
        <w:rPr>
          <w:sz w:val="24"/>
          <w:szCs w:val="24"/>
        </w:rPr>
        <w:t xml:space="preserve">, pelos serviços executados constantes nos Itens, Anexo II deste contrato, conforme Proposta de Preços apresentada pela </w:t>
      </w:r>
      <w:r w:rsidRPr="00FC5892">
        <w:rPr>
          <w:b/>
          <w:bCs/>
          <w:sz w:val="24"/>
          <w:szCs w:val="24"/>
        </w:rPr>
        <w:t>CONTRATADA</w:t>
      </w:r>
      <w:r w:rsidRPr="00FC5892">
        <w:rPr>
          <w:sz w:val="24"/>
          <w:szCs w:val="24"/>
        </w:rPr>
        <w:t>, constantes no certame.</w:t>
      </w:r>
    </w:p>
    <w:p w:rsidR="00C00BF4" w:rsidRPr="00FC5892" w:rsidRDefault="00C00BF4" w:rsidP="006B3A8B">
      <w:pPr>
        <w:ind w:firstLine="1134"/>
        <w:jc w:val="both"/>
        <w:rPr>
          <w:sz w:val="24"/>
          <w:szCs w:val="24"/>
        </w:rPr>
      </w:pPr>
      <w:r w:rsidRPr="00FC5892">
        <w:rPr>
          <w:sz w:val="24"/>
          <w:szCs w:val="24"/>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3504F" w:rsidRPr="00FC5892" w:rsidRDefault="00C00BF4" w:rsidP="006B3A8B">
      <w:pPr>
        <w:ind w:firstLine="1134"/>
        <w:jc w:val="both"/>
        <w:rPr>
          <w:sz w:val="24"/>
          <w:szCs w:val="24"/>
        </w:rPr>
      </w:pPr>
      <w:r w:rsidRPr="00FC5892">
        <w:rPr>
          <w:sz w:val="24"/>
          <w:szCs w:val="24"/>
        </w:rPr>
        <w:t xml:space="preserve">6.3. O valor acima é meramente estimativo, de forma que os pagamentos devidos à </w:t>
      </w:r>
      <w:r w:rsidRPr="00FC5892">
        <w:rPr>
          <w:b/>
          <w:bCs/>
          <w:sz w:val="24"/>
          <w:szCs w:val="24"/>
        </w:rPr>
        <w:t>CONTRATADA</w:t>
      </w:r>
      <w:r w:rsidRPr="00FC5892">
        <w:rPr>
          <w:sz w:val="24"/>
          <w:szCs w:val="24"/>
        </w:rPr>
        <w:t xml:space="preserve"> dependerão dos quantitativos efetivamente fornecidos.</w:t>
      </w:r>
    </w:p>
    <w:p w:rsidR="00C00BF4" w:rsidRPr="00FC5892" w:rsidRDefault="00675CF6" w:rsidP="006B3A8B">
      <w:pPr>
        <w:shd w:val="clear" w:color="auto" w:fill="D9D9D9"/>
        <w:jc w:val="both"/>
        <w:rPr>
          <w:b/>
          <w:bCs/>
          <w:sz w:val="24"/>
          <w:szCs w:val="24"/>
        </w:rPr>
      </w:pPr>
      <w:r w:rsidRPr="00FC5892">
        <w:rPr>
          <w:b/>
          <w:bCs/>
          <w:sz w:val="24"/>
          <w:szCs w:val="24"/>
        </w:rPr>
        <w:t>7</w:t>
      </w:r>
      <w:r w:rsidR="00C00BF4" w:rsidRPr="00FC5892">
        <w:rPr>
          <w:b/>
          <w:bCs/>
          <w:sz w:val="24"/>
          <w:szCs w:val="24"/>
        </w:rPr>
        <w:t xml:space="preserve">. </w:t>
      </w:r>
      <w:r w:rsidRPr="00FC5892">
        <w:rPr>
          <w:b/>
          <w:bCs/>
          <w:sz w:val="24"/>
          <w:szCs w:val="24"/>
        </w:rPr>
        <w:t>CLÁUSULA SÉTIMA – PAGAMENTO</w:t>
      </w:r>
    </w:p>
    <w:p w:rsidR="00F3504F" w:rsidRPr="00FC5892" w:rsidRDefault="003C573A" w:rsidP="006B3A8B">
      <w:pPr>
        <w:ind w:firstLine="1134"/>
        <w:jc w:val="both"/>
        <w:rPr>
          <w:sz w:val="24"/>
          <w:szCs w:val="24"/>
        </w:rPr>
      </w:pPr>
      <w:r w:rsidRPr="00FC5892">
        <w:rPr>
          <w:sz w:val="24"/>
          <w:szCs w:val="24"/>
        </w:rPr>
        <w:t>7.1. O prazo para pagamento à contratado e demais condições a ele referentes encontram-se definidos no Termo de Referência, anexo a este Contrato.</w:t>
      </w:r>
    </w:p>
    <w:p w:rsidR="003C573A" w:rsidRPr="00FC5892" w:rsidRDefault="00F847AE" w:rsidP="006B3A8B">
      <w:pPr>
        <w:shd w:val="clear" w:color="auto" w:fill="D9D9D9"/>
        <w:jc w:val="both"/>
        <w:rPr>
          <w:b/>
          <w:bCs/>
          <w:sz w:val="24"/>
          <w:szCs w:val="24"/>
        </w:rPr>
      </w:pPr>
      <w:r w:rsidRPr="00FC5892">
        <w:rPr>
          <w:b/>
          <w:bCs/>
          <w:sz w:val="24"/>
          <w:szCs w:val="24"/>
        </w:rPr>
        <w:t>8</w:t>
      </w:r>
      <w:r w:rsidR="003C573A" w:rsidRPr="00FC5892">
        <w:rPr>
          <w:b/>
          <w:bCs/>
          <w:sz w:val="24"/>
          <w:szCs w:val="24"/>
        </w:rPr>
        <w:t xml:space="preserve">. </w:t>
      </w:r>
      <w:r w:rsidRPr="00FC5892">
        <w:rPr>
          <w:b/>
          <w:bCs/>
          <w:sz w:val="24"/>
          <w:szCs w:val="24"/>
        </w:rPr>
        <w:t>CLÁUSULA OITAVA - REAJUSTE</w:t>
      </w:r>
    </w:p>
    <w:p w:rsidR="00F847AE" w:rsidRPr="00FC5892" w:rsidRDefault="00F847AE" w:rsidP="006B3A8B">
      <w:pPr>
        <w:ind w:firstLine="1134"/>
        <w:jc w:val="both"/>
        <w:rPr>
          <w:sz w:val="24"/>
          <w:szCs w:val="24"/>
        </w:rPr>
      </w:pPr>
      <w:r w:rsidRPr="00FC5892">
        <w:rPr>
          <w:sz w:val="24"/>
          <w:szCs w:val="24"/>
        </w:rPr>
        <w:t>8.1. Os preços inicialmente contratados são fixos e irreajustáveis no prazo de um ano contado da data do orçamento estimado.</w:t>
      </w:r>
    </w:p>
    <w:p w:rsidR="00F847AE" w:rsidRPr="00FC5892" w:rsidRDefault="00F847AE" w:rsidP="006B3A8B">
      <w:pPr>
        <w:ind w:firstLine="1134"/>
        <w:jc w:val="both"/>
        <w:rPr>
          <w:sz w:val="24"/>
          <w:szCs w:val="24"/>
        </w:rPr>
      </w:pPr>
      <w:r w:rsidRPr="00FC5892">
        <w:rPr>
          <w:sz w:val="24"/>
          <w:szCs w:val="24"/>
        </w:rPr>
        <w:t xml:space="preserve">8.2. Após o interregno de um ano, os preços iniciais poderão ser reajustados, mediante a aplicação do IPCA Amplo, mantido pela FGV (Fundação Getúlio Vargas) a ser solicitados pela </w:t>
      </w:r>
      <w:r w:rsidRPr="00FC5892">
        <w:rPr>
          <w:b/>
          <w:bCs/>
          <w:sz w:val="24"/>
          <w:szCs w:val="24"/>
        </w:rPr>
        <w:t>CONTRATADA</w:t>
      </w:r>
      <w:r w:rsidRPr="00FC5892">
        <w:rPr>
          <w:sz w:val="24"/>
          <w:szCs w:val="24"/>
        </w:rPr>
        <w:t>, que dependerá de requerimento formal do interessado, quando visar recompor o preço que se tornou insuficiente, instruído com a documentação que comprove o desequilíbrio econômico-financeiro dos preços apresentados, devendo ser instaurada pela própria Administração quando colimar recompor o preço que se tornou excessivo.</w:t>
      </w:r>
    </w:p>
    <w:p w:rsidR="00F847AE" w:rsidRPr="00FC5892" w:rsidRDefault="00F847AE" w:rsidP="006B3A8B">
      <w:pPr>
        <w:ind w:firstLine="1134"/>
        <w:jc w:val="both"/>
        <w:rPr>
          <w:sz w:val="24"/>
          <w:szCs w:val="24"/>
        </w:rPr>
      </w:pPr>
      <w:r w:rsidRPr="00FC5892">
        <w:rPr>
          <w:sz w:val="24"/>
          <w:szCs w:val="24"/>
        </w:rPr>
        <w:t>8.3. Nos reajustes subsequentes ao primeiro, o interregno mínimo de um ano será contado a partir dos efeitos financeiros do último reajuste.</w:t>
      </w:r>
    </w:p>
    <w:p w:rsidR="00F847AE" w:rsidRPr="00FC5892" w:rsidRDefault="00F847AE" w:rsidP="006B3A8B">
      <w:pPr>
        <w:ind w:firstLine="1134"/>
        <w:jc w:val="both"/>
        <w:rPr>
          <w:sz w:val="24"/>
          <w:szCs w:val="24"/>
        </w:rPr>
      </w:pPr>
      <w:r w:rsidRPr="00FC5892">
        <w:rPr>
          <w:sz w:val="24"/>
          <w:szCs w:val="24"/>
        </w:rPr>
        <w:t xml:space="preserve">8.4. No caso de atraso ou não divulgação do(s) índice (s) de reajustamento, o contratante pagará à </w:t>
      </w:r>
      <w:r w:rsidRPr="00FC5892">
        <w:rPr>
          <w:b/>
          <w:bCs/>
          <w:sz w:val="24"/>
          <w:szCs w:val="24"/>
        </w:rPr>
        <w:t>CONTRATADA</w:t>
      </w:r>
      <w:r w:rsidRPr="00FC5892">
        <w:rPr>
          <w:sz w:val="24"/>
          <w:szCs w:val="24"/>
        </w:rPr>
        <w:t xml:space="preserve"> a importância calculada pela última variação conhecida, liquidando a diferença correspondente tão logo seja(m) divulgado(s) o(s) índice(s) definitivo(s).</w:t>
      </w:r>
    </w:p>
    <w:p w:rsidR="00F847AE" w:rsidRPr="00FC5892" w:rsidRDefault="00F847AE" w:rsidP="006B3A8B">
      <w:pPr>
        <w:ind w:firstLine="1134"/>
        <w:jc w:val="both"/>
        <w:rPr>
          <w:sz w:val="24"/>
          <w:szCs w:val="24"/>
        </w:rPr>
      </w:pPr>
      <w:r w:rsidRPr="00FC5892">
        <w:rPr>
          <w:sz w:val="24"/>
          <w:szCs w:val="24"/>
        </w:rPr>
        <w:t>8.5. Nas aferições finais, o(s) índice(s) utilizado(s) para reajuste será(</w:t>
      </w:r>
      <w:proofErr w:type="spellStart"/>
      <w:r w:rsidRPr="00FC5892">
        <w:rPr>
          <w:sz w:val="24"/>
          <w:szCs w:val="24"/>
        </w:rPr>
        <w:t>ão</w:t>
      </w:r>
      <w:proofErr w:type="spellEnd"/>
      <w:r w:rsidRPr="00FC5892">
        <w:rPr>
          <w:sz w:val="24"/>
          <w:szCs w:val="24"/>
        </w:rPr>
        <w:t>), obrigatoriamente, o(s) definitivo(s).</w:t>
      </w:r>
    </w:p>
    <w:p w:rsidR="003C573A" w:rsidRPr="00FC5892" w:rsidRDefault="00F847AE" w:rsidP="006B3A8B">
      <w:pPr>
        <w:ind w:firstLine="1134"/>
        <w:jc w:val="both"/>
        <w:rPr>
          <w:sz w:val="24"/>
          <w:szCs w:val="24"/>
        </w:rPr>
      </w:pPr>
      <w:r w:rsidRPr="00FC5892">
        <w:rPr>
          <w:sz w:val="24"/>
          <w:szCs w:val="24"/>
        </w:rPr>
        <w:t>8.6. Caso o(s) índice(s) estabelecido(s) para reajustamento venha(m) a ser extinto(s) ou de qualquer forma não possa(m) mais ser utilizado(s), será(</w:t>
      </w:r>
      <w:proofErr w:type="spellStart"/>
      <w:r w:rsidRPr="00FC5892">
        <w:rPr>
          <w:sz w:val="24"/>
          <w:szCs w:val="24"/>
        </w:rPr>
        <w:t>ão</w:t>
      </w:r>
      <w:proofErr w:type="spellEnd"/>
      <w:r w:rsidRPr="00FC5892">
        <w:rPr>
          <w:sz w:val="24"/>
          <w:szCs w:val="24"/>
        </w:rPr>
        <w:t>) adotado(s), em substituição, o(s) que vier(em) a ser determinado(s) pela legislação então em vigor.</w:t>
      </w:r>
    </w:p>
    <w:p w:rsidR="00EF34D8" w:rsidRPr="00FC5892" w:rsidRDefault="00EF34D8" w:rsidP="006B3A8B">
      <w:pPr>
        <w:ind w:firstLine="1134"/>
        <w:jc w:val="both"/>
        <w:rPr>
          <w:sz w:val="24"/>
          <w:szCs w:val="24"/>
        </w:rPr>
      </w:pPr>
      <w:r w:rsidRPr="00FC5892">
        <w:rPr>
          <w:sz w:val="24"/>
          <w:szCs w:val="24"/>
        </w:rPr>
        <w:t>8.7. Na ausência de previsão legal quanto ao índice substituto, as partes elegerão novo índice oficial, para reajustamento do preço do valor remanescente, por meio de termo aditivo.</w:t>
      </w:r>
    </w:p>
    <w:p w:rsidR="00F847AE" w:rsidRPr="00FC5892" w:rsidRDefault="00EF34D8" w:rsidP="006B3A8B">
      <w:pPr>
        <w:ind w:firstLine="1134"/>
        <w:jc w:val="both"/>
        <w:rPr>
          <w:sz w:val="24"/>
          <w:szCs w:val="24"/>
        </w:rPr>
      </w:pPr>
      <w:r w:rsidRPr="00FC5892">
        <w:rPr>
          <w:sz w:val="24"/>
          <w:szCs w:val="24"/>
        </w:rPr>
        <w:t xml:space="preserve">8.8. O reajuste será realizado por </w:t>
      </w:r>
      <w:proofErr w:type="spellStart"/>
      <w:r w:rsidRPr="00FC5892">
        <w:rPr>
          <w:sz w:val="24"/>
          <w:szCs w:val="24"/>
        </w:rPr>
        <w:t>apostilamento</w:t>
      </w:r>
      <w:proofErr w:type="spellEnd"/>
      <w:r w:rsidRPr="00FC5892">
        <w:rPr>
          <w:sz w:val="24"/>
          <w:szCs w:val="24"/>
        </w:rPr>
        <w:t>.</w:t>
      </w:r>
    </w:p>
    <w:p w:rsidR="00EF34D8" w:rsidRPr="00FC5892" w:rsidRDefault="00EF34D8" w:rsidP="006B3A8B">
      <w:pPr>
        <w:shd w:val="clear" w:color="auto" w:fill="D9D9D9"/>
        <w:jc w:val="both"/>
        <w:rPr>
          <w:b/>
          <w:bCs/>
          <w:sz w:val="24"/>
          <w:szCs w:val="24"/>
        </w:rPr>
      </w:pPr>
      <w:r w:rsidRPr="00FC5892">
        <w:rPr>
          <w:b/>
          <w:bCs/>
          <w:sz w:val="24"/>
          <w:szCs w:val="24"/>
        </w:rPr>
        <w:t xml:space="preserve">9. </w:t>
      </w:r>
      <w:r w:rsidR="00C1461B" w:rsidRPr="00FC5892">
        <w:rPr>
          <w:b/>
          <w:bCs/>
          <w:sz w:val="24"/>
          <w:szCs w:val="24"/>
        </w:rPr>
        <w:t>CLÁUSULA NONA - OBRIGAÇÕES DO CONTRATANTE</w:t>
      </w:r>
    </w:p>
    <w:p w:rsidR="00725435" w:rsidRPr="00FC5892" w:rsidRDefault="00725435" w:rsidP="00427E77">
      <w:pPr>
        <w:ind w:firstLine="1134"/>
        <w:jc w:val="both"/>
        <w:rPr>
          <w:sz w:val="24"/>
          <w:szCs w:val="24"/>
        </w:rPr>
      </w:pPr>
      <w:r w:rsidRPr="00FC5892">
        <w:rPr>
          <w:sz w:val="24"/>
          <w:szCs w:val="24"/>
        </w:rPr>
        <w:t xml:space="preserve">9.1. São obrigações do </w:t>
      </w:r>
      <w:r w:rsidRPr="00FC5892">
        <w:rPr>
          <w:b/>
          <w:bCs/>
          <w:sz w:val="24"/>
          <w:szCs w:val="24"/>
        </w:rPr>
        <w:t>CONTRATANTE</w:t>
      </w:r>
      <w:r w:rsidRPr="00FC5892">
        <w:rPr>
          <w:sz w:val="24"/>
          <w:szCs w:val="24"/>
        </w:rPr>
        <w:t>, além das previstas no Termo de Referência:</w:t>
      </w:r>
    </w:p>
    <w:p w:rsidR="00725435" w:rsidRPr="00FC5892" w:rsidRDefault="00725435" w:rsidP="00427E77">
      <w:pPr>
        <w:ind w:firstLine="1134"/>
        <w:jc w:val="both"/>
        <w:rPr>
          <w:sz w:val="24"/>
          <w:szCs w:val="24"/>
        </w:rPr>
      </w:pPr>
      <w:r w:rsidRPr="00FC5892">
        <w:rPr>
          <w:sz w:val="24"/>
          <w:szCs w:val="24"/>
        </w:rPr>
        <w:t xml:space="preserve">9.1.1. Exigir o cumprimento de todas as obrigações assumidas pela </w:t>
      </w:r>
      <w:r w:rsidRPr="00FC5892">
        <w:rPr>
          <w:b/>
          <w:bCs/>
          <w:sz w:val="24"/>
          <w:szCs w:val="24"/>
        </w:rPr>
        <w:t>CONTRATADA</w:t>
      </w:r>
      <w:r w:rsidRPr="00FC5892">
        <w:rPr>
          <w:sz w:val="24"/>
          <w:szCs w:val="24"/>
        </w:rPr>
        <w:t>, de acordo com o contrato e seus anexos;</w:t>
      </w:r>
    </w:p>
    <w:p w:rsidR="00725435" w:rsidRPr="00FC5892" w:rsidRDefault="00725435" w:rsidP="00427E77">
      <w:pPr>
        <w:ind w:firstLine="1134"/>
        <w:jc w:val="both"/>
        <w:rPr>
          <w:sz w:val="24"/>
          <w:szCs w:val="24"/>
        </w:rPr>
      </w:pPr>
      <w:r w:rsidRPr="00FC5892">
        <w:rPr>
          <w:sz w:val="24"/>
          <w:szCs w:val="24"/>
        </w:rPr>
        <w:t>9.1.2. Receber o objeto no prazo e condições estabelecidas no Termo de Referência;</w:t>
      </w:r>
    </w:p>
    <w:p w:rsidR="00725435" w:rsidRPr="00FC5892" w:rsidRDefault="00725435" w:rsidP="00427E77">
      <w:pPr>
        <w:ind w:firstLine="1134"/>
        <w:jc w:val="both"/>
        <w:rPr>
          <w:sz w:val="24"/>
          <w:szCs w:val="24"/>
        </w:rPr>
      </w:pPr>
      <w:r w:rsidRPr="00FC5892">
        <w:rPr>
          <w:sz w:val="24"/>
          <w:szCs w:val="24"/>
        </w:rPr>
        <w:t xml:space="preserve">9.1.3. Notificar a </w:t>
      </w:r>
      <w:r w:rsidRPr="00FC5892">
        <w:rPr>
          <w:b/>
          <w:bCs/>
          <w:sz w:val="24"/>
          <w:szCs w:val="24"/>
        </w:rPr>
        <w:t>CONTRATADA</w:t>
      </w:r>
      <w:r w:rsidRPr="00FC5892">
        <w:rPr>
          <w:sz w:val="24"/>
          <w:szCs w:val="24"/>
        </w:rPr>
        <w:t>, por escrito, sobre vícios, defeitos ou incorreções verificadas no objeto fornecido, para que seja por ele substituído, reparado ou corrigido, no total ou em parte, às suas expensas;</w:t>
      </w:r>
    </w:p>
    <w:p w:rsidR="00725435" w:rsidRPr="00FC5892" w:rsidRDefault="00725435" w:rsidP="00427E77">
      <w:pPr>
        <w:ind w:firstLine="1134"/>
        <w:jc w:val="both"/>
        <w:rPr>
          <w:sz w:val="24"/>
          <w:szCs w:val="24"/>
        </w:rPr>
      </w:pPr>
      <w:r w:rsidRPr="00FC5892">
        <w:rPr>
          <w:sz w:val="24"/>
          <w:szCs w:val="24"/>
        </w:rPr>
        <w:t xml:space="preserve">9.1.4. Acompanhar e fiscalizar a execução do contrato e o cumprimento das obrigações pela </w:t>
      </w:r>
      <w:r w:rsidRPr="00FC5892">
        <w:rPr>
          <w:b/>
          <w:bCs/>
          <w:sz w:val="24"/>
          <w:szCs w:val="24"/>
        </w:rPr>
        <w:t>CONTRATADA</w:t>
      </w:r>
      <w:r w:rsidRPr="00FC5892">
        <w:rPr>
          <w:sz w:val="24"/>
          <w:szCs w:val="24"/>
        </w:rPr>
        <w:t>;</w:t>
      </w:r>
    </w:p>
    <w:p w:rsidR="00725435" w:rsidRPr="00FC5892" w:rsidRDefault="00725435" w:rsidP="00427E77">
      <w:pPr>
        <w:ind w:firstLine="1134"/>
        <w:jc w:val="both"/>
        <w:rPr>
          <w:sz w:val="24"/>
          <w:szCs w:val="24"/>
        </w:rPr>
      </w:pPr>
      <w:r w:rsidRPr="00FC5892">
        <w:rPr>
          <w:sz w:val="24"/>
          <w:szCs w:val="24"/>
        </w:rPr>
        <w:t xml:space="preserve">9.1.5. Efetuar o pagamento à </w:t>
      </w:r>
      <w:r w:rsidRPr="00FC5892">
        <w:rPr>
          <w:b/>
          <w:bCs/>
          <w:sz w:val="24"/>
          <w:szCs w:val="24"/>
        </w:rPr>
        <w:t>CONTRATADA</w:t>
      </w:r>
      <w:r w:rsidRPr="00FC5892">
        <w:rPr>
          <w:sz w:val="24"/>
          <w:szCs w:val="24"/>
        </w:rPr>
        <w:t xml:space="preserve"> do valor correspondente ao fornecimento do objeto, no prazo, forma e condições estabelecidos no presente Contrato e no Termo de Referência;</w:t>
      </w:r>
    </w:p>
    <w:p w:rsidR="00725435" w:rsidRPr="00FC5892" w:rsidRDefault="00725435" w:rsidP="00427E77">
      <w:pPr>
        <w:ind w:firstLine="1134"/>
        <w:jc w:val="both"/>
        <w:rPr>
          <w:sz w:val="24"/>
          <w:szCs w:val="24"/>
        </w:rPr>
      </w:pPr>
      <w:r w:rsidRPr="00FC5892">
        <w:rPr>
          <w:sz w:val="24"/>
          <w:szCs w:val="24"/>
        </w:rPr>
        <w:t xml:space="preserve">9.1.6. Aplicar à </w:t>
      </w:r>
      <w:r w:rsidRPr="00FC5892">
        <w:rPr>
          <w:b/>
          <w:bCs/>
          <w:sz w:val="24"/>
          <w:szCs w:val="24"/>
        </w:rPr>
        <w:t>CONTRATADA</w:t>
      </w:r>
      <w:r w:rsidRPr="00FC5892">
        <w:rPr>
          <w:sz w:val="24"/>
          <w:szCs w:val="24"/>
        </w:rPr>
        <w:t xml:space="preserve"> as sanções previstas na lei e neste Contrato;</w:t>
      </w:r>
    </w:p>
    <w:p w:rsidR="00725435" w:rsidRPr="00FC5892" w:rsidRDefault="00725435" w:rsidP="00427E77">
      <w:pPr>
        <w:ind w:firstLine="1134"/>
        <w:jc w:val="both"/>
        <w:rPr>
          <w:sz w:val="24"/>
          <w:szCs w:val="24"/>
        </w:rPr>
      </w:pPr>
      <w:r w:rsidRPr="00FC5892">
        <w:rPr>
          <w:sz w:val="24"/>
          <w:szCs w:val="24"/>
        </w:rPr>
        <w:lastRenderedPageBreak/>
        <w:t xml:space="preserve">9.1.7. Cientificar a </w:t>
      </w:r>
      <w:r w:rsidRPr="00FC5892">
        <w:rPr>
          <w:b/>
          <w:bCs/>
          <w:sz w:val="24"/>
          <w:szCs w:val="24"/>
        </w:rPr>
        <w:t xml:space="preserve">Secretaria Municipal de </w:t>
      </w:r>
      <w:r w:rsidR="008E1E4A" w:rsidRPr="00FC5892">
        <w:rPr>
          <w:b/>
          <w:bCs/>
          <w:sz w:val="24"/>
          <w:szCs w:val="24"/>
        </w:rPr>
        <w:t>XXXXXXXXXXXX</w:t>
      </w:r>
      <w:r w:rsidRPr="00FC5892">
        <w:rPr>
          <w:sz w:val="24"/>
          <w:szCs w:val="24"/>
        </w:rPr>
        <w:t xml:space="preserve"> para adoção das medidas cabíveis quando do descumprimento de obrigações pela </w:t>
      </w:r>
      <w:r w:rsidRPr="00FC5892">
        <w:rPr>
          <w:b/>
          <w:bCs/>
          <w:sz w:val="24"/>
          <w:szCs w:val="24"/>
        </w:rPr>
        <w:t>CONTRATADA</w:t>
      </w:r>
      <w:r w:rsidRPr="00FC5892">
        <w:rPr>
          <w:sz w:val="24"/>
          <w:szCs w:val="24"/>
        </w:rPr>
        <w:t>;</w:t>
      </w:r>
    </w:p>
    <w:p w:rsidR="00725435" w:rsidRPr="00FC5892" w:rsidRDefault="00725435" w:rsidP="00427E77">
      <w:pPr>
        <w:ind w:firstLine="1134"/>
        <w:jc w:val="both"/>
        <w:rPr>
          <w:sz w:val="24"/>
          <w:szCs w:val="24"/>
        </w:rPr>
      </w:pPr>
      <w:r w:rsidRPr="00FC5892">
        <w:rPr>
          <w:sz w:val="24"/>
          <w:szCs w:val="24"/>
        </w:rPr>
        <w:t>9.1.8.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25435" w:rsidRPr="00FC5892" w:rsidRDefault="00725435" w:rsidP="00427E77">
      <w:pPr>
        <w:ind w:firstLine="1134"/>
        <w:jc w:val="both"/>
        <w:rPr>
          <w:sz w:val="24"/>
          <w:szCs w:val="24"/>
        </w:rPr>
      </w:pPr>
      <w:r w:rsidRPr="00FC5892">
        <w:rPr>
          <w:sz w:val="24"/>
          <w:szCs w:val="24"/>
        </w:rPr>
        <w:t>9.1.9. A Administração terá o prazo de 10 (dez) dias, a contar da data do protocolo do requerimento para decidir, admitida a prorrogação motivada, por igual período.</w:t>
      </w:r>
    </w:p>
    <w:p w:rsidR="00725435" w:rsidRPr="00FC5892" w:rsidRDefault="00725435" w:rsidP="00427E77">
      <w:pPr>
        <w:ind w:firstLine="1134"/>
        <w:jc w:val="both"/>
        <w:rPr>
          <w:sz w:val="24"/>
          <w:szCs w:val="24"/>
        </w:rPr>
      </w:pPr>
      <w:r w:rsidRPr="00FC5892">
        <w:rPr>
          <w:sz w:val="24"/>
          <w:szCs w:val="24"/>
        </w:rPr>
        <w:t>9.1.10. Responder eventuais pedidos de reestabelecimento do equilíbrio econômico-financeiro feitos pelo contratado no prazo máximo de 30 (trinta) dias.</w:t>
      </w:r>
    </w:p>
    <w:p w:rsidR="00725435" w:rsidRPr="00FC5892" w:rsidRDefault="00725435" w:rsidP="00427E77">
      <w:pPr>
        <w:ind w:firstLine="1134"/>
        <w:jc w:val="both"/>
        <w:rPr>
          <w:sz w:val="24"/>
          <w:szCs w:val="24"/>
        </w:rPr>
      </w:pPr>
      <w:r w:rsidRPr="00FC5892">
        <w:rPr>
          <w:sz w:val="24"/>
          <w:szCs w:val="24"/>
        </w:rPr>
        <w:t>9.1.11. Notificar os emitentes das garantias quanto ao início de processo administrativo para apuração de descumprimento de cláusulas contratuais.</w:t>
      </w:r>
    </w:p>
    <w:p w:rsidR="00F3504F" w:rsidRPr="00FC5892" w:rsidRDefault="00725435" w:rsidP="00427E77">
      <w:pPr>
        <w:ind w:firstLine="1134"/>
        <w:jc w:val="both"/>
        <w:rPr>
          <w:sz w:val="24"/>
          <w:szCs w:val="24"/>
        </w:rPr>
      </w:pPr>
      <w:r w:rsidRPr="00FC5892">
        <w:rPr>
          <w:sz w:val="24"/>
          <w:szCs w:val="24"/>
        </w:rPr>
        <w:t xml:space="preserve">9.2. A Administração não responderá por quaisquer compromissos assumidos pela </w:t>
      </w:r>
      <w:r w:rsidRPr="00FC5892">
        <w:rPr>
          <w:b/>
          <w:bCs/>
          <w:sz w:val="24"/>
          <w:szCs w:val="24"/>
        </w:rPr>
        <w:t>CONTRATADA</w:t>
      </w:r>
      <w:r w:rsidRPr="00FC5892">
        <w:rPr>
          <w:sz w:val="24"/>
          <w:szCs w:val="24"/>
        </w:rPr>
        <w:t xml:space="preserve"> com terceiros, ainda que vinculados à execução do contrato, bem como por qualquer dano causado a terceiros em decorrência de ato da </w:t>
      </w:r>
      <w:r w:rsidRPr="00FC5892">
        <w:rPr>
          <w:b/>
          <w:bCs/>
          <w:sz w:val="24"/>
          <w:szCs w:val="24"/>
        </w:rPr>
        <w:t>CONTRATADA</w:t>
      </w:r>
      <w:r w:rsidRPr="00FC5892">
        <w:rPr>
          <w:sz w:val="24"/>
          <w:szCs w:val="24"/>
        </w:rPr>
        <w:t>, de seus empregados, prepostos ou subordinados</w:t>
      </w:r>
      <w:r w:rsidR="006276ED" w:rsidRPr="00FC5892">
        <w:rPr>
          <w:sz w:val="24"/>
          <w:szCs w:val="24"/>
        </w:rPr>
        <w:t>.</w:t>
      </w:r>
    </w:p>
    <w:p w:rsidR="006276ED" w:rsidRPr="00FC5892" w:rsidRDefault="006276ED" w:rsidP="006B3A8B">
      <w:pPr>
        <w:shd w:val="clear" w:color="auto" w:fill="D9D9D9"/>
        <w:jc w:val="both"/>
        <w:rPr>
          <w:b/>
          <w:bCs/>
          <w:sz w:val="24"/>
          <w:szCs w:val="24"/>
        </w:rPr>
      </w:pPr>
      <w:r w:rsidRPr="00FC5892">
        <w:rPr>
          <w:b/>
          <w:bCs/>
          <w:sz w:val="24"/>
          <w:szCs w:val="24"/>
        </w:rPr>
        <w:t xml:space="preserve">10. </w:t>
      </w:r>
      <w:r w:rsidR="009C21B2" w:rsidRPr="00FC5892">
        <w:rPr>
          <w:b/>
          <w:bCs/>
          <w:sz w:val="24"/>
          <w:szCs w:val="24"/>
        </w:rPr>
        <w:t>CLÁUSULA DÉCIMA - OBRIGAÇÕES DA CONTRATADA</w:t>
      </w:r>
    </w:p>
    <w:p w:rsidR="00AB7BA7" w:rsidRPr="00FC5892" w:rsidRDefault="00AB7BA7" w:rsidP="00427E77">
      <w:pPr>
        <w:ind w:firstLine="1134"/>
        <w:jc w:val="both"/>
        <w:rPr>
          <w:sz w:val="24"/>
          <w:szCs w:val="24"/>
        </w:rPr>
      </w:pPr>
      <w:r w:rsidRPr="00FC5892">
        <w:rPr>
          <w:sz w:val="24"/>
          <w:szCs w:val="24"/>
        </w:rPr>
        <w:t xml:space="preserve">10.1. A </w:t>
      </w:r>
      <w:r w:rsidRPr="00FC5892">
        <w:rPr>
          <w:b/>
          <w:bCs/>
          <w:sz w:val="24"/>
          <w:szCs w:val="24"/>
        </w:rPr>
        <w:t>CONTRATADA</w:t>
      </w:r>
      <w:r w:rsidRPr="00FC5892">
        <w:rPr>
          <w:sz w:val="24"/>
          <w:szCs w:val="24"/>
        </w:rPr>
        <w:t>, além das obrigações elencadas no Termo de Referência, deve cumprir todas as obrigações constantes deste Contrato e em seus anexos, assumindo como exclusivamente seus os riscos e as despesas decorrentes da boa e perfeita execução do objeto, observando, ainda, as obrigações a seguir dispostas, além das previstas no termo de referência:</w:t>
      </w:r>
    </w:p>
    <w:p w:rsidR="00AB7BA7" w:rsidRPr="00FC5892" w:rsidRDefault="00AB7BA7" w:rsidP="00427E77">
      <w:pPr>
        <w:ind w:firstLine="1134"/>
        <w:jc w:val="both"/>
        <w:rPr>
          <w:sz w:val="24"/>
          <w:szCs w:val="24"/>
        </w:rPr>
      </w:pPr>
      <w:r w:rsidRPr="00FC5892">
        <w:rPr>
          <w:sz w:val="24"/>
          <w:szCs w:val="24"/>
        </w:rPr>
        <w:t>10.1.1. Responsabilizar-se pelos vícios e danos decorrentes do objeto, de acordo com o Código de Defesa do Consumidor (Lei Nº 8.078, de 1990);</w:t>
      </w:r>
    </w:p>
    <w:p w:rsidR="006276ED" w:rsidRPr="00FC5892" w:rsidRDefault="00AB7BA7" w:rsidP="00427E77">
      <w:pPr>
        <w:ind w:firstLine="1134"/>
        <w:jc w:val="both"/>
        <w:rPr>
          <w:sz w:val="24"/>
          <w:szCs w:val="24"/>
        </w:rPr>
      </w:pPr>
      <w:r w:rsidRPr="00FC5892">
        <w:rPr>
          <w:sz w:val="24"/>
          <w:szCs w:val="24"/>
        </w:rPr>
        <w:t xml:space="preserve">10.1.2. Comunicar ao </w:t>
      </w:r>
      <w:r w:rsidRPr="00FC5892">
        <w:rPr>
          <w:b/>
          <w:bCs/>
          <w:sz w:val="24"/>
          <w:szCs w:val="24"/>
        </w:rPr>
        <w:t>CONTRATANTE</w:t>
      </w:r>
      <w:r w:rsidRPr="00FC5892">
        <w:rPr>
          <w:sz w:val="24"/>
          <w:szCs w:val="24"/>
        </w:rPr>
        <w:t>, no prazo máximo de 24 (vinte e quatro) horas que antecede a data da entrega, os motivos que impossibilitem o cumprimento do prazo previsto, com a devida comprovação;</w:t>
      </w:r>
    </w:p>
    <w:p w:rsidR="00CA24DF" w:rsidRPr="00FC5892" w:rsidRDefault="00CA24DF" w:rsidP="00427E77">
      <w:pPr>
        <w:ind w:firstLine="1134"/>
        <w:jc w:val="both"/>
        <w:rPr>
          <w:sz w:val="24"/>
          <w:szCs w:val="24"/>
        </w:rPr>
      </w:pPr>
      <w:r w:rsidRPr="00FC5892">
        <w:rPr>
          <w:sz w:val="24"/>
          <w:szCs w:val="24"/>
        </w:rPr>
        <w:t>10.1.3. Atender às determinações regulares emitidas pelo fiscal ou gestor do contrato ou autoridade superior (art. 137, II, da Lei n.º 14.133, de 2021) e prestar todo esclarecimento ou informação por eles solicitados;</w:t>
      </w:r>
    </w:p>
    <w:p w:rsidR="00CA24DF" w:rsidRPr="00FC5892" w:rsidRDefault="00E233B0" w:rsidP="00427E77">
      <w:pPr>
        <w:ind w:firstLine="1134"/>
        <w:jc w:val="both"/>
        <w:rPr>
          <w:sz w:val="24"/>
          <w:szCs w:val="24"/>
        </w:rPr>
      </w:pPr>
      <w:r w:rsidRPr="00FC5892">
        <w:rPr>
          <w:sz w:val="24"/>
          <w:szCs w:val="24"/>
        </w:rPr>
        <w:t>10</w:t>
      </w:r>
      <w:r w:rsidR="00CA24DF" w:rsidRPr="00FC5892">
        <w:rPr>
          <w:sz w:val="24"/>
          <w:szCs w:val="24"/>
        </w:rPr>
        <w:t>.1.4. Reparar, corrigir, remover, reconstruir ou substituir, às suas expensas, no total ou em parte, no prazo fixado pelo fiscal do contrato, os bens nos quais se verificarem vícios, defeitos ou incorreções resultantes da execução ou dos materiais empregados;</w:t>
      </w:r>
    </w:p>
    <w:p w:rsidR="00CA24DF" w:rsidRPr="00FC5892" w:rsidRDefault="00E233B0" w:rsidP="00427E77">
      <w:pPr>
        <w:ind w:firstLine="1134"/>
        <w:jc w:val="both"/>
        <w:rPr>
          <w:sz w:val="24"/>
          <w:szCs w:val="24"/>
        </w:rPr>
      </w:pPr>
      <w:r w:rsidRPr="00FC5892">
        <w:rPr>
          <w:sz w:val="24"/>
          <w:szCs w:val="24"/>
        </w:rPr>
        <w:t>10</w:t>
      </w:r>
      <w:r w:rsidR="00CA24DF" w:rsidRPr="00FC5892">
        <w:rPr>
          <w:sz w:val="24"/>
          <w:szCs w:val="24"/>
        </w:rPr>
        <w:t xml:space="preserve">.1.5. Responsabilizar-se pelos vícios e danos decorrentes da execução do objeto, bem como por todo e qualquer dano causado à Administração ou terceiros, não reduzindo essa responsabilidade a fiscalização ou o acompanhamento da execução contratual pelo </w:t>
      </w:r>
      <w:r w:rsidR="00CA24DF" w:rsidRPr="00FC5892">
        <w:rPr>
          <w:b/>
          <w:bCs/>
          <w:sz w:val="24"/>
          <w:szCs w:val="24"/>
        </w:rPr>
        <w:t>CONTRATANTE</w:t>
      </w:r>
      <w:r w:rsidR="00CA24DF" w:rsidRPr="00FC5892">
        <w:rPr>
          <w:sz w:val="24"/>
          <w:szCs w:val="24"/>
        </w:rPr>
        <w:t>, que ficará autorizado a descontar dos pagamentos devidos ou da garantia, caso exigida, o valor correspondente aos danos sofridos;</w:t>
      </w:r>
    </w:p>
    <w:p w:rsidR="00CA24DF" w:rsidRPr="00FC5892" w:rsidRDefault="00E233B0" w:rsidP="00427E77">
      <w:pPr>
        <w:ind w:firstLine="1134"/>
        <w:jc w:val="both"/>
        <w:rPr>
          <w:sz w:val="24"/>
          <w:szCs w:val="24"/>
        </w:rPr>
      </w:pPr>
      <w:r w:rsidRPr="00FC5892">
        <w:rPr>
          <w:sz w:val="24"/>
          <w:szCs w:val="24"/>
        </w:rPr>
        <w:t>10</w:t>
      </w:r>
      <w:r w:rsidR="00CA24DF" w:rsidRPr="00FC5892">
        <w:rPr>
          <w:sz w:val="24"/>
          <w:szCs w:val="24"/>
        </w:rPr>
        <w:t xml:space="preserve">.1.6. A </w:t>
      </w:r>
      <w:r w:rsidR="00CA24DF" w:rsidRPr="00FC5892">
        <w:rPr>
          <w:b/>
          <w:bCs/>
          <w:sz w:val="24"/>
          <w:szCs w:val="24"/>
        </w:rPr>
        <w:t>CONTRATADA</w:t>
      </w:r>
      <w:r w:rsidR="00CA24DF" w:rsidRPr="00FC5892">
        <w:rPr>
          <w:sz w:val="24"/>
          <w:szCs w:val="24"/>
        </w:rPr>
        <w:t xml:space="preserve"> deverá entregar ao setor responsável pela fiscalização do contrato, junto com a Nota Fiscal para fins de pagamento, os seguintes documentos: </w:t>
      </w:r>
      <w:r w:rsidR="00CA24DF" w:rsidRPr="00FC5892">
        <w:rPr>
          <w:b/>
          <w:bCs/>
          <w:sz w:val="24"/>
          <w:szCs w:val="24"/>
        </w:rPr>
        <w:t>1)</w:t>
      </w:r>
      <w:r w:rsidRPr="00FC5892">
        <w:rPr>
          <w:sz w:val="24"/>
          <w:szCs w:val="24"/>
        </w:rPr>
        <w:t>P</w:t>
      </w:r>
      <w:r w:rsidR="00CA24DF" w:rsidRPr="00FC5892">
        <w:rPr>
          <w:sz w:val="24"/>
          <w:szCs w:val="24"/>
        </w:rPr>
        <w:t xml:space="preserve">rova de regularidade relativa à Seguridade Social; </w:t>
      </w:r>
      <w:r w:rsidR="00CA24DF" w:rsidRPr="00FC5892">
        <w:rPr>
          <w:b/>
          <w:bCs/>
          <w:sz w:val="24"/>
          <w:szCs w:val="24"/>
        </w:rPr>
        <w:t>2)</w:t>
      </w:r>
      <w:r w:rsidR="00C41EA1" w:rsidRPr="00FC5892">
        <w:rPr>
          <w:sz w:val="24"/>
          <w:szCs w:val="24"/>
        </w:rPr>
        <w:t>C</w:t>
      </w:r>
      <w:r w:rsidR="00CA24DF" w:rsidRPr="00FC5892">
        <w:rPr>
          <w:sz w:val="24"/>
          <w:szCs w:val="24"/>
        </w:rPr>
        <w:t xml:space="preserve">ertidão conjunta relativa aos Tributos Federais e à Dívida Ativa da União; </w:t>
      </w:r>
      <w:r w:rsidR="00CA24DF" w:rsidRPr="00FC5892">
        <w:rPr>
          <w:b/>
          <w:bCs/>
          <w:sz w:val="24"/>
          <w:szCs w:val="24"/>
        </w:rPr>
        <w:t>3)</w:t>
      </w:r>
      <w:r w:rsidR="00C41EA1" w:rsidRPr="00FC5892">
        <w:rPr>
          <w:sz w:val="24"/>
          <w:szCs w:val="24"/>
        </w:rPr>
        <w:t>C</w:t>
      </w:r>
      <w:r w:rsidR="00CA24DF" w:rsidRPr="00FC5892">
        <w:rPr>
          <w:sz w:val="24"/>
          <w:szCs w:val="24"/>
        </w:rPr>
        <w:t xml:space="preserve">ertidões que comprovem a regularidade perante a Fazenda Estadual ou Distrital do domicílio ou sede do contratado; </w:t>
      </w:r>
      <w:r w:rsidR="00CA24DF" w:rsidRPr="00FC5892">
        <w:rPr>
          <w:b/>
          <w:bCs/>
          <w:sz w:val="24"/>
          <w:szCs w:val="24"/>
        </w:rPr>
        <w:t>4)</w:t>
      </w:r>
      <w:r w:rsidR="00CA24DF" w:rsidRPr="00FC5892">
        <w:rPr>
          <w:sz w:val="24"/>
          <w:szCs w:val="24"/>
        </w:rPr>
        <w:t xml:space="preserve"> Certidão de Regularidade do FGTS – CRF; </w:t>
      </w:r>
      <w:r w:rsidR="00CA24DF" w:rsidRPr="00FC5892">
        <w:rPr>
          <w:b/>
          <w:bCs/>
          <w:sz w:val="24"/>
          <w:szCs w:val="24"/>
        </w:rPr>
        <w:t>5)</w:t>
      </w:r>
      <w:r w:rsidR="00CA24DF" w:rsidRPr="00FC5892">
        <w:rPr>
          <w:sz w:val="24"/>
          <w:szCs w:val="24"/>
        </w:rPr>
        <w:t xml:space="preserve"> Certidão Negativa de Débitos Trabalhistas – CNDT e </w:t>
      </w:r>
      <w:r w:rsidR="00CA24DF" w:rsidRPr="00FC5892">
        <w:rPr>
          <w:b/>
          <w:bCs/>
          <w:sz w:val="24"/>
          <w:szCs w:val="24"/>
        </w:rPr>
        <w:t>6)</w:t>
      </w:r>
      <w:r w:rsidR="00CA24DF" w:rsidRPr="00FC5892">
        <w:rPr>
          <w:sz w:val="24"/>
          <w:szCs w:val="24"/>
        </w:rPr>
        <w:t xml:space="preserve"> Certidão Negativa de Tributos Municipais;</w:t>
      </w:r>
    </w:p>
    <w:p w:rsidR="00CA24DF" w:rsidRPr="00FC5892" w:rsidRDefault="00E233B0" w:rsidP="00427E77">
      <w:pPr>
        <w:ind w:firstLine="1134"/>
        <w:jc w:val="both"/>
        <w:rPr>
          <w:sz w:val="24"/>
          <w:szCs w:val="24"/>
        </w:rPr>
      </w:pPr>
      <w:r w:rsidRPr="00FC5892">
        <w:rPr>
          <w:sz w:val="24"/>
          <w:szCs w:val="24"/>
        </w:rPr>
        <w:t>10</w:t>
      </w:r>
      <w:r w:rsidR="00CA24DF" w:rsidRPr="00FC5892">
        <w:rPr>
          <w:sz w:val="24"/>
          <w:szCs w:val="24"/>
        </w:rPr>
        <w:t xml:space="preserve">.1.7. Responsabilizar-se pelo cumprimento de todas as obrigações trabalhistas, previdenciárias, fiscais, comerciais e as demais previstas em legislação específica, cuja inadimplência não transfere a responsabilidade ao </w:t>
      </w:r>
      <w:r w:rsidR="00CA24DF" w:rsidRPr="00FC5892">
        <w:rPr>
          <w:b/>
          <w:bCs/>
          <w:sz w:val="24"/>
          <w:szCs w:val="24"/>
        </w:rPr>
        <w:t>CONTRATANTE</w:t>
      </w:r>
      <w:r w:rsidR="00CA24DF" w:rsidRPr="00FC5892">
        <w:rPr>
          <w:sz w:val="24"/>
          <w:szCs w:val="24"/>
        </w:rPr>
        <w:t xml:space="preserve"> e não poderá onerar o objeto do contrato;</w:t>
      </w:r>
    </w:p>
    <w:p w:rsidR="006276ED" w:rsidRPr="00FC5892" w:rsidRDefault="00C41EA1" w:rsidP="00427E77">
      <w:pPr>
        <w:ind w:firstLine="1134"/>
        <w:jc w:val="both"/>
        <w:rPr>
          <w:sz w:val="24"/>
          <w:szCs w:val="24"/>
        </w:rPr>
      </w:pPr>
      <w:r w:rsidRPr="00FC5892">
        <w:rPr>
          <w:sz w:val="24"/>
          <w:szCs w:val="24"/>
        </w:rPr>
        <w:t>10</w:t>
      </w:r>
      <w:r w:rsidR="00CA24DF" w:rsidRPr="00FC5892">
        <w:rPr>
          <w:sz w:val="24"/>
          <w:szCs w:val="24"/>
        </w:rPr>
        <w:t>.1.8. Comunicar ao Fiscal do contrato, no prazo de 24 (vinte e quatro) horas, qualquer ocorrência anormal ou acidente que se verifique no local da execução do objeto contratual.</w:t>
      </w:r>
    </w:p>
    <w:p w:rsidR="00E233B0" w:rsidRPr="00FC5892" w:rsidRDefault="00C41EA1" w:rsidP="00427E77">
      <w:pPr>
        <w:ind w:firstLine="1134"/>
        <w:jc w:val="both"/>
        <w:rPr>
          <w:sz w:val="24"/>
          <w:szCs w:val="24"/>
        </w:rPr>
      </w:pPr>
      <w:r w:rsidRPr="00FC5892">
        <w:rPr>
          <w:sz w:val="24"/>
          <w:szCs w:val="24"/>
        </w:rPr>
        <w:lastRenderedPageBreak/>
        <w:t>10</w:t>
      </w:r>
      <w:r w:rsidR="00E233B0" w:rsidRPr="00FC5892">
        <w:rPr>
          <w:sz w:val="24"/>
          <w:szCs w:val="24"/>
        </w:rPr>
        <w:t>.1.9. Paralisar, por determinação do CONTRATANTE, qualquer atividade que não esteja sendo executada de acordo com a boa técnica ou que ponha em risco a segurança de pessoas ou bens de terceiros.</w:t>
      </w:r>
    </w:p>
    <w:p w:rsidR="00E233B0" w:rsidRPr="00FC5892" w:rsidRDefault="00C41EA1" w:rsidP="00427E77">
      <w:pPr>
        <w:ind w:firstLine="1134"/>
        <w:jc w:val="both"/>
        <w:rPr>
          <w:sz w:val="24"/>
          <w:szCs w:val="24"/>
        </w:rPr>
      </w:pPr>
      <w:r w:rsidRPr="00FC5892">
        <w:rPr>
          <w:sz w:val="24"/>
          <w:szCs w:val="24"/>
        </w:rPr>
        <w:t>10</w:t>
      </w:r>
      <w:r w:rsidR="00E233B0" w:rsidRPr="00FC5892">
        <w:rPr>
          <w:sz w:val="24"/>
          <w:szCs w:val="24"/>
        </w:rPr>
        <w:t>.1.10. Manter durante toda a vigência do contrato, em compatibilidade com as obrigações assumidas, todas as condições exigidas para habilitação na licitação;</w:t>
      </w:r>
    </w:p>
    <w:p w:rsidR="00E233B0" w:rsidRPr="00FC5892" w:rsidRDefault="00C41EA1" w:rsidP="00427E77">
      <w:pPr>
        <w:ind w:firstLine="1134"/>
        <w:jc w:val="both"/>
        <w:rPr>
          <w:sz w:val="24"/>
          <w:szCs w:val="24"/>
        </w:rPr>
      </w:pPr>
      <w:r w:rsidRPr="00FC5892">
        <w:rPr>
          <w:sz w:val="24"/>
          <w:szCs w:val="24"/>
        </w:rPr>
        <w:t>10</w:t>
      </w:r>
      <w:r w:rsidR="00E233B0" w:rsidRPr="00FC5892">
        <w:rPr>
          <w:sz w:val="24"/>
          <w:szCs w:val="24"/>
        </w:rPr>
        <w:t>.1.11. Guardar sigilo sobre todas as informações obtidas em decorrência do cumprimento do contrato;</w:t>
      </w:r>
    </w:p>
    <w:p w:rsidR="00E233B0" w:rsidRPr="00FC5892" w:rsidRDefault="00C41EA1" w:rsidP="00427E77">
      <w:pPr>
        <w:ind w:firstLine="1134"/>
        <w:jc w:val="both"/>
        <w:rPr>
          <w:sz w:val="24"/>
          <w:szCs w:val="24"/>
        </w:rPr>
      </w:pPr>
      <w:r w:rsidRPr="00FC5892">
        <w:rPr>
          <w:sz w:val="24"/>
          <w:szCs w:val="24"/>
        </w:rPr>
        <w:t>10</w:t>
      </w:r>
      <w:r w:rsidR="00E233B0" w:rsidRPr="00FC5892">
        <w:rPr>
          <w:sz w:val="24"/>
          <w:szCs w:val="24"/>
        </w:rPr>
        <w:t xml:space="preserve">.1.12.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w:t>
      </w:r>
      <w:r w:rsidR="00973E74" w:rsidRPr="00FC5892">
        <w:rPr>
          <w:sz w:val="24"/>
          <w:szCs w:val="24"/>
        </w:rPr>
        <w:t>N</w:t>
      </w:r>
      <w:r w:rsidR="00E233B0" w:rsidRPr="00FC5892">
        <w:rPr>
          <w:sz w:val="24"/>
          <w:szCs w:val="24"/>
        </w:rPr>
        <w:t>º 14.133, de 2021.</w:t>
      </w:r>
    </w:p>
    <w:p w:rsidR="00E233B0" w:rsidRPr="00FC5892" w:rsidRDefault="00973E74" w:rsidP="00427E77">
      <w:pPr>
        <w:ind w:firstLine="1134"/>
        <w:jc w:val="both"/>
        <w:rPr>
          <w:sz w:val="24"/>
          <w:szCs w:val="24"/>
        </w:rPr>
      </w:pPr>
      <w:r w:rsidRPr="00FC5892">
        <w:rPr>
          <w:sz w:val="24"/>
          <w:szCs w:val="24"/>
        </w:rPr>
        <w:t>10</w:t>
      </w:r>
      <w:r w:rsidR="00E233B0" w:rsidRPr="00FC5892">
        <w:rPr>
          <w:sz w:val="24"/>
          <w:szCs w:val="24"/>
        </w:rPr>
        <w:t>.1.13. Cumprir, além dos postulados legais vigentes de âmbito federal, estadual ou municipal, as normas de segurança do contratante;</w:t>
      </w:r>
    </w:p>
    <w:p w:rsidR="008F3D85" w:rsidRPr="00FC5892" w:rsidRDefault="00973E74" w:rsidP="00427E77">
      <w:pPr>
        <w:ind w:firstLine="1134"/>
        <w:jc w:val="both"/>
        <w:rPr>
          <w:sz w:val="24"/>
          <w:szCs w:val="24"/>
        </w:rPr>
      </w:pPr>
      <w:r w:rsidRPr="00FC5892">
        <w:rPr>
          <w:sz w:val="24"/>
          <w:szCs w:val="24"/>
        </w:rPr>
        <w:t>10</w:t>
      </w:r>
      <w:r w:rsidR="00E233B0" w:rsidRPr="00FC5892">
        <w:rPr>
          <w:sz w:val="24"/>
          <w:szCs w:val="24"/>
        </w:rPr>
        <w:t>.1.14. Não permitir a utilização de qualquer trabalho do menor de dezesseis anos, exceto na condição de aprendiz para os maiores de quatorze anos, nem permitir a utilização do trabalho do menor de dezoito anos em trabalho noturno, perigoso ou insalubre.</w:t>
      </w:r>
    </w:p>
    <w:p w:rsidR="00973E74" w:rsidRPr="00FC5892" w:rsidRDefault="00973E74" w:rsidP="006B3A8B">
      <w:pPr>
        <w:shd w:val="clear" w:color="auto" w:fill="D9D9D9"/>
        <w:jc w:val="both"/>
        <w:rPr>
          <w:b/>
          <w:bCs/>
          <w:sz w:val="24"/>
          <w:szCs w:val="24"/>
        </w:rPr>
      </w:pPr>
      <w:r w:rsidRPr="00FC5892">
        <w:rPr>
          <w:b/>
          <w:bCs/>
          <w:sz w:val="24"/>
          <w:szCs w:val="24"/>
        </w:rPr>
        <w:t xml:space="preserve">11. </w:t>
      </w:r>
      <w:r w:rsidR="00FE753C" w:rsidRPr="00FC5892">
        <w:rPr>
          <w:b/>
          <w:bCs/>
          <w:sz w:val="24"/>
          <w:szCs w:val="24"/>
        </w:rPr>
        <w:t>CLÁUSULA DÉCIMA PRIMEIRA– INFRAÇÕES E SANÇÕES ADMINISTRATIVA</w:t>
      </w:r>
    </w:p>
    <w:p w:rsidR="00FE753C" w:rsidRPr="00FC5892" w:rsidRDefault="00FE753C" w:rsidP="00427E77">
      <w:pPr>
        <w:ind w:firstLine="1134"/>
        <w:jc w:val="both"/>
        <w:rPr>
          <w:sz w:val="24"/>
          <w:szCs w:val="24"/>
        </w:rPr>
      </w:pPr>
      <w:r w:rsidRPr="00FC5892">
        <w:rPr>
          <w:sz w:val="24"/>
          <w:szCs w:val="24"/>
        </w:rPr>
        <w:t>11.1. Comete infração administrativa, nos termos da Lei Nº 14.133, de 2021, o contratado que:</w:t>
      </w:r>
    </w:p>
    <w:p w:rsidR="00FE753C" w:rsidRPr="00FC5892" w:rsidRDefault="00FE753C" w:rsidP="00427E77">
      <w:pPr>
        <w:ind w:firstLine="1134"/>
        <w:jc w:val="both"/>
        <w:rPr>
          <w:sz w:val="24"/>
          <w:szCs w:val="24"/>
        </w:rPr>
      </w:pPr>
      <w:r w:rsidRPr="00FC5892">
        <w:rPr>
          <w:sz w:val="24"/>
          <w:szCs w:val="24"/>
        </w:rPr>
        <w:t>a) Der causa à inexecução parcial do contrato;</w:t>
      </w:r>
    </w:p>
    <w:p w:rsidR="006276ED" w:rsidRPr="00FC5892" w:rsidRDefault="00FE753C" w:rsidP="00427E77">
      <w:pPr>
        <w:ind w:firstLine="1134"/>
        <w:jc w:val="both"/>
        <w:rPr>
          <w:sz w:val="24"/>
          <w:szCs w:val="24"/>
        </w:rPr>
      </w:pPr>
      <w:r w:rsidRPr="00FC5892">
        <w:rPr>
          <w:sz w:val="24"/>
          <w:szCs w:val="24"/>
        </w:rPr>
        <w:t>b) Der causa à inexecução parcial do contrato que cause grave dano à Administração ou ao funcionamento dos serviços públicos ou ao interesse coletivo;</w:t>
      </w:r>
    </w:p>
    <w:p w:rsidR="003B574D" w:rsidRPr="00FC5892" w:rsidRDefault="003B574D" w:rsidP="00427E77">
      <w:pPr>
        <w:ind w:firstLine="1134"/>
        <w:jc w:val="both"/>
        <w:rPr>
          <w:sz w:val="24"/>
          <w:szCs w:val="24"/>
        </w:rPr>
      </w:pPr>
      <w:r w:rsidRPr="00FC5892">
        <w:rPr>
          <w:sz w:val="24"/>
          <w:szCs w:val="24"/>
        </w:rPr>
        <w:t>c) Der causa à inexecução total do contrato;</w:t>
      </w:r>
    </w:p>
    <w:p w:rsidR="003B574D" w:rsidRPr="00FC5892" w:rsidRDefault="003B574D" w:rsidP="00427E77">
      <w:pPr>
        <w:ind w:firstLine="1134"/>
        <w:jc w:val="both"/>
        <w:rPr>
          <w:sz w:val="24"/>
          <w:szCs w:val="24"/>
        </w:rPr>
      </w:pPr>
      <w:r w:rsidRPr="00FC5892">
        <w:rPr>
          <w:sz w:val="24"/>
          <w:szCs w:val="24"/>
        </w:rPr>
        <w:t>d) Ensejar o retardamento da execução ou da entrega do objeto da contratação sem motivo justificado;</w:t>
      </w:r>
    </w:p>
    <w:p w:rsidR="003B574D" w:rsidRPr="00FC5892" w:rsidRDefault="003B574D" w:rsidP="00427E77">
      <w:pPr>
        <w:ind w:firstLine="1134"/>
        <w:jc w:val="both"/>
        <w:rPr>
          <w:sz w:val="24"/>
          <w:szCs w:val="24"/>
        </w:rPr>
      </w:pPr>
      <w:r w:rsidRPr="00FC5892">
        <w:rPr>
          <w:sz w:val="24"/>
          <w:szCs w:val="24"/>
        </w:rPr>
        <w:t>e) Apresentar documentação falsa ou prestar declaração falsa durante a execução do contrato;</w:t>
      </w:r>
    </w:p>
    <w:p w:rsidR="003B574D" w:rsidRPr="00FC5892" w:rsidRDefault="003B574D" w:rsidP="00427E77">
      <w:pPr>
        <w:ind w:firstLine="1134"/>
        <w:jc w:val="both"/>
        <w:rPr>
          <w:sz w:val="24"/>
          <w:szCs w:val="24"/>
        </w:rPr>
      </w:pPr>
      <w:r w:rsidRPr="00FC5892">
        <w:rPr>
          <w:sz w:val="24"/>
          <w:szCs w:val="24"/>
        </w:rPr>
        <w:t>f) Praticar ato fraudulento na execução do contrato;</w:t>
      </w:r>
    </w:p>
    <w:p w:rsidR="003B574D" w:rsidRPr="00FC5892" w:rsidRDefault="003B574D" w:rsidP="00427E77">
      <w:pPr>
        <w:ind w:firstLine="1134"/>
        <w:jc w:val="both"/>
        <w:rPr>
          <w:sz w:val="24"/>
          <w:szCs w:val="24"/>
        </w:rPr>
      </w:pPr>
      <w:r w:rsidRPr="00FC5892">
        <w:rPr>
          <w:sz w:val="24"/>
          <w:szCs w:val="24"/>
        </w:rPr>
        <w:t>g) Comportar-se de modo inidôneo ou cometer fraude de qualquer natureza;</w:t>
      </w:r>
    </w:p>
    <w:p w:rsidR="003B574D" w:rsidRPr="00FC5892" w:rsidRDefault="003B574D" w:rsidP="00427E77">
      <w:pPr>
        <w:ind w:firstLine="1134"/>
        <w:jc w:val="both"/>
        <w:rPr>
          <w:sz w:val="24"/>
          <w:szCs w:val="24"/>
        </w:rPr>
      </w:pPr>
      <w:r w:rsidRPr="00FC5892">
        <w:rPr>
          <w:sz w:val="24"/>
          <w:szCs w:val="24"/>
        </w:rPr>
        <w:t>h) Praticar ato lesivo previsto no art. 5º da Lei nº 12.846, de 1º de agosto de 2013.</w:t>
      </w:r>
    </w:p>
    <w:p w:rsidR="006276ED" w:rsidRPr="00FC5892" w:rsidRDefault="003B574D" w:rsidP="00427E77">
      <w:pPr>
        <w:ind w:firstLine="1134"/>
        <w:jc w:val="both"/>
        <w:rPr>
          <w:sz w:val="24"/>
          <w:szCs w:val="24"/>
        </w:rPr>
      </w:pPr>
      <w:r w:rsidRPr="00FC5892">
        <w:rPr>
          <w:sz w:val="24"/>
          <w:szCs w:val="24"/>
        </w:rPr>
        <w:t>1</w:t>
      </w:r>
      <w:r w:rsidR="00FF6168" w:rsidRPr="00FC5892">
        <w:rPr>
          <w:sz w:val="24"/>
          <w:szCs w:val="24"/>
        </w:rPr>
        <w:t>1</w:t>
      </w:r>
      <w:r w:rsidRPr="00FC5892">
        <w:rPr>
          <w:sz w:val="24"/>
          <w:szCs w:val="24"/>
        </w:rPr>
        <w:t xml:space="preserve">.2. Serão aplicadas à </w:t>
      </w:r>
      <w:r w:rsidRPr="00FC5892">
        <w:rPr>
          <w:b/>
          <w:bCs/>
          <w:sz w:val="24"/>
          <w:szCs w:val="24"/>
        </w:rPr>
        <w:t>CONTRATADA</w:t>
      </w:r>
      <w:r w:rsidRPr="00FC5892">
        <w:rPr>
          <w:sz w:val="24"/>
          <w:szCs w:val="24"/>
        </w:rPr>
        <w:t xml:space="preserve"> que incorrer nas infrações acima descritas as seguintes sanções:</w:t>
      </w:r>
    </w:p>
    <w:p w:rsidR="00FF6168" w:rsidRPr="00FC5892" w:rsidRDefault="00FF6168" w:rsidP="00427E77">
      <w:pPr>
        <w:ind w:firstLine="1134"/>
        <w:jc w:val="both"/>
        <w:rPr>
          <w:sz w:val="24"/>
          <w:szCs w:val="24"/>
        </w:rPr>
      </w:pPr>
      <w:r w:rsidRPr="00FC5892">
        <w:rPr>
          <w:sz w:val="24"/>
          <w:szCs w:val="24"/>
        </w:rPr>
        <w:t xml:space="preserve">I. </w:t>
      </w:r>
      <w:r w:rsidRPr="00FC5892">
        <w:rPr>
          <w:b/>
          <w:bCs/>
          <w:sz w:val="24"/>
          <w:szCs w:val="24"/>
        </w:rPr>
        <w:t>Advertência</w:t>
      </w:r>
      <w:r w:rsidRPr="00FC5892">
        <w:rPr>
          <w:sz w:val="24"/>
          <w:szCs w:val="24"/>
        </w:rPr>
        <w:t xml:space="preserve">, quando a </w:t>
      </w:r>
      <w:r w:rsidRPr="00FC5892">
        <w:rPr>
          <w:b/>
          <w:bCs/>
          <w:sz w:val="24"/>
          <w:szCs w:val="24"/>
        </w:rPr>
        <w:t>CONTRATADA</w:t>
      </w:r>
      <w:r w:rsidRPr="00FC5892">
        <w:rPr>
          <w:sz w:val="24"/>
          <w:szCs w:val="24"/>
        </w:rPr>
        <w:t xml:space="preserve"> der causa à inexecução parcial do contrato, sempre que não se justificar a imposição de penalidade mais grave (art. 156, §2º, da Lei </w:t>
      </w:r>
      <w:r w:rsidR="006A6C4E" w:rsidRPr="00FC5892">
        <w:rPr>
          <w:sz w:val="24"/>
          <w:szCs w:val="24"/>
        </w:rPr>
        <w:t>N</w:t>
      </w:r>
      <w:r w:rsidRPr="00FC5892">
        <w:rPr>
          <w:sz w:val="24"/>
          <w:szCs w:val="24"/>
        </w:rPr>
        <w:t>º 14.133, de 2021);</w:t>
      </w:r>
    </w:p>
    <w:p w:rsidR="00FF6168" w:rsidRPr="00FC5892" w:rsidRDefault="00FF6168" w:rsidP="00427E77">
      <w:pPr>
        <w:ind w:firstLine="1134"/>
        <w:jc w:val="both"/>
        <w:rPr>
          <w:sz w:val="24"/>
          <w:szCs w:val="24"/>
        </w:rPr>
      </w:pPr>
      <w:r w:rsidRPr="00FC5892">
        <w:rPr>
          <w:sz w:val="24"/>
          <w:szCs w:val="24"/>
        </w:rPr>
        <w:t xml:space="preserve">II. </w:t>
      </w:r>
      <w:r w:rsidRPr="00FC5892">
        <w:rPr>
          <w:b/>
          <w:bCs/>
          <w:sz w:val="24"/>
          <w:szCs w:val="24"/>
        </w:rPr>
        <w:t>Impedimento de licitar e contratar</w:t>
      </w:r>
      <w:r w:rsidRPr="00FC5892">
        <w:rPr>
          <w:sz w:val="24"/>
          <w:szCs w:val="24"/>
        </w:rPr>
        <w:t xml:space="preserve">, quando praticadas as condutas descritas nas alíneas “b”, “c” e “d” do subitem acima deste Contrato, sempre que não se justificar a imposição de penalidade mais grave (art. 156, § 4º, da Lei </w:t>
      </w:r>
      <w:r w:rsidR="006D6C78" w:rsidRPr="00FC5892">
        <w:rPr>
          <w:sz w:val="24"/>
          <w:szCs w:val="24"/>
        </w:rPr>
        <w:t>N</w:t>
      </w:r>
      <w:r w:rsidRPr="00FC5892">
        <w:rPr>
          <w:sz w:val="24"/>
          <w:szCs w:val="24"/>
        </w:rPr>
        <w:t>º 14.133, de 2021);</w:t>
      </w:r>
    </w:p>
    <w:p w:rsidR="00FF6168" w:rsidRPr="00FC5892" w:rsidRDefault="00FF6168" w:rsidP="00427E77">
      <w:pPr>
        <w:ind w:firstLine="1134"/>
        <w:jc w:val="both"/>
        <w:rPr>
          <w:sz w:val="24"/>
          <w:szCs w:val="24"/>
        </w:rPr>
      </w:pPr>
      <w:r w:rsidRPr="00FC5892">
        <w:rPr>
          <w:sz w:val="24"/>
          <w:szCs w:val="24"/>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w:t>
      </w:r>
      <w:r w:rsidR="00420C2A" w:rsidRPr="00FC5892">
        <w:rPr>
          <w:sz w:val="24"/>
          <w:szCs w:val="24"/>
        </w:rPr>
        <w:t>N</w:t>
      </w:r>
      <w:r w:rsidRPr="00FC5892">
        <w:rPr>
          <w:sz w:val="24"/>
          <w:szCs w:val="24"/>
        </w:rPr>
        <w:t>º 14.133, de 2021).</w:t>
      </w:r>
    </w:p>
    <w:p w:rsidR="00FF6168" w:rsidRPr="00FC5892" w:rsidRDefault="00FF6168" w:rsidP="00427E77">
      <w:pPr>
        <w:ind w:firstLine="1134"/>
        <w:jc w:val="both"/>
        <w:rPr>
          <w:b/>
          <w:bCs/>
          <w:sz w:val="24"/>
          <w:szCs w:val="24"/>
        </w:rPr>
      </w:pPr>
      <w:r w:rsidRPr="00FC5892">
        <w:rPr>
          <w:b/>
          <w:bCs/>
          <w:sz w:val="24"/>
          <w:szCs w:val="24"/>
        </w:rPr>
        <w:t>Multa:</w:t>
      </w:r>
    </w:p>
    <w:p w:rsidR="00834BD1" w:rsidRPr="00FC5892" w:rsidRDefault="00420C2A" w:rsidP="00427E77">
      <w:pPr>
        <w:ind w:firstLine="1134"/>
        <w:jc w:val="both"/>
        <w:rPr>
          <w:sz w:val="24"/>
          <w:szCs w:val="24"/>
        </w:rPr>
      </w:pPr>
      <w:r w:rsidRPr="00FC5892">
        <w:rPr>
          <w:sz w:val="24"/>
          <w:szCs w:val="24"/>
        </w:rPr>
        <w:t>I</w:t>
      </w:r>
      <w:r w:rsidR="00834BD1" w:rsidRPr="00FC5892">
        <w:rPr>
          <w:sz w:val="24"/>
          <w:szCs w:val="24"/>
        </w:rPr>
        <w:t>. Moratória de 5% (cinco por cento) por dia de atraso injustificado sobre o valor da parcela inadimplida, até o limite de 20 (vinte) dias;</w:t>
      </w:r>
    </w:p>
    <w:p w:rsidR="00834BD1" w:rsidRPr="00FC5892" w:rsidRDefault="00420C2A" w:rsidP="00427E77">
      <w:pPr>
        <w:ind w:firstLine="1134"/>
        <w:jc w:val="both"/>
        <w:rPr>
          <w:sz w:val="24"/>
          <w:szCs w:val="24"/>
        </w:rPr>
      </w:pPr>
      <w:r w:rsidRPr="00FC5892">
        <w:rPr>
          <w:sz w:val="24"/>
          <w:szCs w:val="24"/>
        </w:rPr>
        <w:t>II</w:t>
      </w:r>
      <w:r w:rsidR="00834BD1" w:rsidRPr="00FC5892">
        <w:rPr>
          <w:sz w:val="24"/>
          <w:szCs w:val="24"/>
        </w:rPr>
        <w:t>. Moratória de 0,3% (três décimos por cento) por dia de atraso injustificado sobre o valor total do contrato, até o máximo de 0,5% (cinco décimos por cento), pela inobservância do prazo fixado para apresentação, suplementação ou reposição da garantia.</w:t>
      </w:r>
    </w:p>
    <w:p w:rsidR="003B574D" w:rsidRPr="00FC5892" w:rsidRDefault="00420C2A" w:rsidP="00427E77">
      <w:pPr>
        <w:ind w:firstLine="1134"/>
        <w:jc w:val="both"/>
        <w:rPr>
          <w:sz w:val="24"/>
          <w:szCs w:val="24"/>
        </w:rPr>
      </w:pPr>
      <w:r w:rsidRPr="00FC5892">
        <w:rPr>
          <w:sz w:val="24"/>
          <w:szCs w:val="24"/>
        </w:rPr>
        <w:lastRenderedPageBreak/>
        <w:t>III</w:t>
      </w:r>
      <w:r w:rsidR="00834BD1" w:rsidRPr="00FC5892">
        <w:rPr>
          <w:sz w:val="24"/>
          <w:szCs w:val="24"/>
        </w:rPr>
        <w:t>. O atraso superior a 30 (trinta) dias autoriza a Administração a promover a extinção do contrato por descumprimento ou cumprimento irregular de suas cláusulas, conforme dispõe o inciso I do art. 137 da Lei Nº 14.133, de 2021.</w:t>
      </w:r>
    </w:p>
    <w:p w:rsidR="00CB7D1B" w:rsidRPr="00FC5892" w:rsidRDefault="00CB7D1B" w:rsidP="00427E77">
      <w:pPr>
        <w:ind w:firstLine="1134"/>
        <w:jc w:val="both"/>
        <w:rPr>
          <w:sz w:val="24"/>
          <w:szCs w:val="24"/>
        </w:rPr>
      </w:pPr>
      <w:r w:rsidRPr="00FC5892">
        <w:rPr>
          <w:sz w:val="24"/>
          <w:szCs w:val="24"/>
        </w:rPr>
        <w:t xml:space="preserve">11.3. A aplicação das sanções previstas neste Contrato não exclui, em hipótese alguma, a obrigação de reparação integral do dano causado ao </w:t>
      </w:r>
      <w:r w:rsidRPr="00FC5892">
        <w:rPr>
          <w:b/>
          <w:bCs/>
          <w:sz w:val="24"/>
          <w:szCs w:val="24"/>
        </w:rPr>
        <w:t>CONTRATANTE</w:t>
      </w:r>
      <w:r w:rsidRPr="00FC5892">
        <w:rPr>
          <w:sz w:val="24"/>
          <w:szCs w:val="24"/>
        </w:rPr>
        <w:t xml:space="preserve"> (art. 156, §9º, da Lei Nº 14.133, de 2021)</w:t>
      </w:r>
    </w:p>
    <w:p w:rsidR="00CB7D1B" w:rsidRPr="00FC5892" w:rsidRDefault="00CB7D1B" w:rsidP="00427E77">
      <w:pPr>
        <w:ind w:firstLine="1134"/>
        <w:jc w:val="both"/>
        <w:rPr>
          <w:sz w:val="24"/>
          <w:szCs w:val="24"/>
        </w:rPr>
      </w:pPr>
      <w:r w:rsidRPr="00FC5892">
        <w:rPr>
          <w:sz w:val="24"/>
          <w:szCs w:val="24"/>
        </w:rPr>
        <w:t xml:space="preserve">11.4. Todas as sanções previstas neste Contrato poderão ser aplicadas cumulativamente com a multa (art. 156, §7º, da Lei </w:t>
      </w:r>
      <w:r w:rsidR="00DD0BC2" w:rsidRPr="00FC5892">
        <w:rPr>
          <w:sz w:val="24"/>
          <w:szCs w:val="24"/>
        </w:rPr>
        <w:t>N</w:t>
      </w:r>
      <w:r w:rsidRPr="00FC5892">
        <w:rPr>
          <w:sz w:val="24"/>
          <w:szCs w:val="24"/>
        </w:rPr>
        <w:t>º 14.133, de 2021).</w:t>
      </w:r>
    </w:p>
    <w:p w:rsidR="00CB7D1B" w:rsidRPr="00FC5892" w:rsidRDefault="00CB7D1B" w:rsidP="00427E77">
      <w:pPr>
        <w:ind w:firstLine="1134"/>
        <w:jc w:val="both"/>
        <w:rPr>
          <w:sz w:val="24"/>
          <w:szCs w:val="24"/>
        </w:rPr>
      </w:pPr>
      <w:r w:rsidRPr="00FC5892">
        <w:rPr>
          <w:sz w:val="24"/>
          <w:szCs w:val="24"/>
        </w:rPr>
        <w:t xml:space="preserve">11.4.1. Antes da aplicação da multa será facultada a defesa do interessado no prazo de 15 (quinze) dias úteis, contado da data de sua intimação (art. 157, da Lei </w:t>
      </w:r>
      <w:r w:rsidR="00DD0BC2" w:rsidRPr="00FC5892">
        <w:rPr>
          <w:sz w:val="24"/>
          <w:szCs w:val="24"/>
        </w:rPr>
        <w:t>N</w:t>
      </w:r>
      <w:r w:rsidRPr="00FC5892">
        <w:rPr>
          <w:sz w:val="24"/>
          <w:szCs w:val="24"/>
        </w:rPr>
        <w:t>º 14.133, de 2021).</w:t>
      </w:r>
    </w:p>
    <w:p w:rsidR="00CB7D1B" w:rsidRPr="00FC5892" w:rsidRDefault="00CB7D1B" w:rsidP="00427E77">
      <w:pPr>
        <w:ind w:firstLine="1134"/>
        <w:jc w:val="both"/>
        <w:rPr>
          <w:sz w:val="24"/>
          <w:szCs w:val="24"/>
        </w:rPr>
      </w:pPr>
      <w:r w:rsidRPr="00FC5892">
        <w:rPr>
          <w:sz w:val="24"/>
          <w:szCs w:val="24"/>
        </w:rPr>
        <w:t xml:space="preserve">11.4.2. Se a multa aplicada e as indenizações cabíveis forem superiores ao valor do pagamento eventualmente devido pelo </w:t>
      </w:r>
      <w:r w:rsidRPr="00FC5892">
        <w:rPr>
          <w:b/>
          <w:bCs/>
          <w:sz w:val="24"/>
          <w:szCs w:val="24"/>
        </w:rPr>
        <w:t>CONTRATANTE</w:t>
      </w:r>
      <w:r w:rsidRPr="00FC5892">
        <w:rPr>
          <w:sz w:val="24"/>
          <w:szCs w:val="24"/>
        </w:rPr>
        <w:t xml:space="preserve"> à </w:t>
      </w:r>
      <w:r w:rsidRPr="00FC5892">
        <w:rPr>
          <w:b/>
          <w:bCs/>
          <w:sz w:val="24"/>
          <w:szCs w:val="24"/>
        </w:rPr>
        <w:t>CONTRATADA</w:t>
      </w:r>
      <w:r w:rsidRPr="00FC5892">
        <w:rPr>
          <w:sz w:val="24"/>
          <w:szCs w:val="24"/>
        </w:rPr>
        <w:t xml:space="preserve">, além da perda desse valor, a diferença será descontada da garantia prestada ou será cobrada judicialmente (art. 156, §8º, da Lei </w:t>
      </w:r>
      <w:r w:rsidR="00DD0BC2" w:rsidRPr="00FC5892">
        <w:rPr>
          <w:sz w:val="24"/>
          <w:szCs w:val="24"/>
        </w:rPr>
        <w:t>N</w:t>
      </w:r>
      <w:r w:rsidRPr="00FC5892">
        <w:rPr>
          <w:sz w:val="24"/>
          <w:szCs w:val="24"/>
        </w:rPr>
        <w:t>º 14.133, de 2021).</w:t>
      </w:r>
    </w:p>
    <w:p w:rsidR="00420C2A" w:rsidRPr="00FC5892" w:rsidRDefault="00CB7D1B" w:rsidP="00427E77">
      <w:pPr>
        <w:ind w:firstLine="1134"/>
        <w:jc w:val="both"/>
        <w:rPr>
          <w:sz w:val="24"/>
          <w:szCs w:val="24"/>
        </w:rPr>
      </w:pPr>
      <w:r w:rsidRPr="00FC5892">
        <w:rPr>
          <w:sz w:val="24"/>
          <w:szCs w:val="24"/>
        </w:rPr>
        <w:t>11.4.3. Previamente ao encaminhamento à cobrança judicial, a multa poderá ser recolhida administrativamente no prazo máximo de 20 (vinte) dias, a contar da data do recebimento da comunicação enviada pela autoridade competente.</w:t>
      </w:r>
    </w:p>
    <w:p w:rsidR="006432BC" w:rsidRPr="00FC5892" w:rsidRDefault="006432BC" w:rsidP="00427E77">
      <w:pPr>
        <w:ind w:firstLine="1134"/>
        <w:jc w:val="both"/>
        <w:rPr>
          <w:sz w:val="24"/>
          <w:szCs w:val="24"/>
        </w:rPr>
      </w:pPr>
      <w:r w:rsidRPr="00FC5892">
        <w:rPr>
          <w:sz w:val="24"/>
          <w:szCs w:val="24"/>
        </w:rPr>
        <w:t xml:space="preserve">11.5. A aplicação das sanções realizar-se-á em processo administrativo que assegure o contraditório e a ampla defesa à </w:t>
      </w:r>
      <w:r w:rsidRPr="00FC5892">
        <w:rPr>
          <w:b/>
          <w:bCs/>
          <w:sz w:val="24"/>
          <w:szCs w:val="24"/>
        </w:rPr>
        <w:t>CONTRATADA</w:t>
      </w:r>
      <w:r w:rsidRPr="00FC5892">
        <w:rPr>
          <w:sz w:val="24"/>
          <w:szCs w:val="24"/>
        </w:rPr>
        <w:t>, observando-se o procedimento previsto no caput e parágrafos do art. 158 da Lei Nº 14.133, de 2021, para as penalidades de impedimento de licitar e contratar e de declaração de inidoneidade para licitar ou contratar.</w:t>
      </w:r>
    </w:p>
    <w:p w:rsidR="003B574D" w:rsidRPr="00FC5892" w:rsidRDefault="006432BC" w:rsidP="00427E77">
      <w:pPr>
        <w:ind w:firstLine="1134"/>
        <w:jc w:val="both"/>
        <w:rPr>
          <w:sz w:val="24"/>
          <w:szCs w:val="24"/>
        </w:rPr>
      </w:pPr>
      <w:r w:rsidRPr="00FC5892">
        <w:rPr>
          <w:sz w:val="24"/>
          <w:szCs w:val="24"/>
        </w:rPr>
        <w:t>11.6. Na aplicação das sanções serão considerados (art. 156, §1º, da Lei Nº 14.133, de 2021):</w:t>
      </w:r>
    </w:p>
    <w:p w:rsidR="005552CC" w:rsidRPr="00FC5892" w:rsidRDefault="005552CC" w:rsidP="00427E77">
      <w:pPr>
        <w:ind w:firstLine="1134"/>
        <w:jc w:val="both"/>
        <w:rPr>
          <w:sz w:val="24"/>
          <w:szCs w:val="24"/>
        </w:rPr>
      </w:pPr>
      <w:r w:rsidRPr="00FC5892">
        <w:rPr>
          <w:sz w:val="24"/>
          <w:szCs w:val="24"/>
        </w:rPr>
        <w:t>a) A natureza e a gravidade da infração cometida;</w:t>
      </w:r>
    </w:p>
    <w:p w:rsidR="005552CC" w:rsidRPr="00FC5892" w:rsidRDefault="005552CC" w:rsidP="00427E77">
      <w:pPr>
        <w:ind w:firstLine="1134"/>
        <w:jc w:val="both"/>
        <w:rPr>
          <w:sz w:val="24"/>
          <w:szCs w:val="24"/>
        </w:rPr>
      </w:pPr>
      <w:r w:rsidRPr="00FC5892">
        <w:rPr>
          <w:sz w:val="24"/>
          <w:szCs w:val="24"/>
        </w:rPr>
        <w:t>b) As peculiaridades do caso concreto;</w:t>
      </w:r>
    </w:p>
    <w:p w:rsidR="005552CC" w:rsidRPr="00FC5892" w:rsidRDefault="005552CC" w:rsidP="00427E77">
      <w:pPr>
        <w:ind w:firstLine="1134"/>
        <w:jc w:val="both"/>
        <w:rPr>
          <w:sz w:val="24"/>
          <w:szCs w:val="24"/>
        </w:rPr>
      </w:pPr>
      <w:r w:rsidRPr="00FC5892">
        <w:rPr>
          <w:sz w:val="24"/>
          <w:szCs w:val="24"/>
        </w:rPr>
        <w:t>c) As circunstâncias agravantes ou atenuantes;</w:t>
      </w:r>
    </w:p>
    <w:p w:rsidR="005552CC" w:rsidRPr="00FC5892" w:rsidRDefault="005552CC" w:rsidP="00427E77">
      <w:pPr>
        <w:ind w:firstLine="1134"/>
        <w:jc w:val="both"/>
        <w:rPr>
          <w:sz w:val="24"/>
          <w:szCs w:val="24"/>
        </w:rPr>
      </w:pPr>
      <w:r w:rsidRPr="00FC5892">
        <w:rPr>
          <w:sz w:val="24"/>
          <w:szCs w:val="24"/>
        </w:rPr>
        <w:t>d) Os danos que dela provierem para o Contratante;</w:t>
      </w:r>
    </w:p>
    <w:p w:rsidR="006432BC" w:rsidRPr="00FC5892" w:rsidRDefault="005552CC" w:rsidP="00427E77">
      <w:pPr>
        <w:ind w:firstLine="1134"/>
        <w:jc w:val="both"/>
        <w:rPr>
          <w:sz w:val="24"/>
          <w:szCs w:val="24"/>
        </w:rPr>
      </w:pPr>
      <w:r w:rsidRPr="00FC5892">
        <w:rPr>
          <w:sz w:val="24"/>
          <w:szCs w:val="24"/>
        </w:rPr>
        <w:t>e) A implantação ou o aperfeiçoamento de programa de integridade, conforme normas e orientações dos órgãos de controle.</w:t>
      </w:r>
    </w:p>
    <w:p w:rsidR="005034E9" w:rsidRPr="00FC5892" w:rsidRDefault="005034E9" w:rsidP="00427E77">
      <w:pPr>
        <w:ind w:firstLine="1134"/>
        <w:jc w:val="both"/>
        <w:rPr>
          <w:sz w:val="24"/>
          <w:szCs w:val="24"/>
        </w:rPr>
      </w:pPr>
      <w:r w:rsidRPr="00FC5892">
        <w:rPr>
          <w:sz w:val="24"/>
          <w:szCs w:val="24"/>
        </w:rPr>
        <w:t>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5034E9" w:rsidRPr="00FC5892" w:rsidRDefault="005034E9" w:rsidP="00427E77">
      <w:pPr>
        <w:ind w:firstLine="1134"/>
        <w:jc w:val="both"/>
        <w:rPr>
          <w:sz w:val="24"/>
          <w:szCs w:val="24"/>
        </w:rPr>
      </w:pPr>
      <w:r w:rsidRPr="00FC5892">
        <w:rPr>
          <w:sz w:val="24"/>
          <w:szCs w:val="24"/>
        </w:rPr>
        <w:t xml:space="preserve">11.8. A personalidade jurídica da </w:t>
      </w:r>
      <w:r w:rsidRPr="00FC5892">
        <w:rPr>
          <w:b/>
          <w:bCs/>
          <w:sz w:val="24"/>
          <w:szCs w:val="24"/>
        </w:rPr>
        <w:t>CONTRATADA</w:t>
      </w:r>
      <w:r w:rsidRPr="00FC5892">
        <w:rPr>
          <w:sz w:val="24"/>
          <w:szCs w:val="24"/>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FC5892">
        <w:rPr>
          <w:b/>
          <w:bCs/>
          <w:sz w:val="24"/>
          <w:szCs w:val="24"/>
        </w:rPr>
        <w:t>CONTRATADA</w:t>
      </w:r>
      <w:r w:rsidRPr="00FC5892">
        <w:rPr>
          <w:sz w:val="24"/>
          <w:szCs w:val="24"/>
        </w:rPr>
        <w:t>, observados, em todos os casos, o contraditório, a ampla defesa e a obrigatoriedade de análise jurídica prévia (art. 160, da Lei Nº 14.133, de 2021).</w:t>
      </w:r>
    </w:p>
    <w:p w:rsidR="005034E9" w:rsidRPr="00FC5892" w:rsidRDefault="005034E9" w:rsidP="00427E77">
      <w:pPr>
        <w:ind w:firstLine="1134"/>
        <w:jc w:val="both"/>
        <w:rPr>
          <w:sz w:val="24"/>
          <w:szCs w:val="24"/>
        </w:rPr>
      </w:pPr>
      <w:r w:rsidRPr="00FC5892">
        <w:rPr>
          <w:sz w:val="24"/>
          <w:szCs w:val="24"/>
        </w:rPr>
        <w:t xml:space="preserve">11.9. O </w:t>
      </w:r>
      <w:r w:rsidRPr="00FC5892">
        <w:rPr>
          <w:b/>
          <w:bCs/>
          <w:sz w:val="24"/>
          <w:szCs w:val="24"/>
        </w:rPr>
        <w:t>CONTRATANTE</w:t>
      </w:r>
      <w:r w:rsidRPr="00FC5892">
        <w:rPr>
          <w:sz w:val="24"/>
          <w:szCs w:val="24"/>
        </w:rPr>
        <w:t xml:space="preserv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5552CC" w:rsidRPr="00FC5892" w:rsidRDefault="005034E9" w:rsidP="00427E77">
      <w:pPr>
        <w:ind w:firstLine="1134"/>
        <w:jc w:val="both"/>
        <w:rPr>
          <w:sz w:val="24"/>
          <w:szCs w:val="24"/>
        </w:rPr>
      </w:pPr>
      <w:r w:rsidRPr="00FC5892">
        <w:rPr>
          <w:sz w:val="24"/>
          <w:szCs w:val="24"/>
        </w:rPr>
        <w:t>11.10. As sanções de impedimento de licitar e contratar e declaração de inidoneidade para licitar ou contratar são passíveis de reabilitação na forma do art. 163 da Lei Nº 14.133/21.</w:t>
      </w:r>
    </w:p>
    <w:p w:rsidR="005034E9" w:rsidRPr="00FC5892" w:rsidRDefault="00226B4D" w:rsidP="00427E77">
      <w:pPr>
        <w:ind w:firstLine="1134"/>
        <w:jc w:val="both"/>
        <w:rPr>
          <w:sz w:val="24"/>
          <w:szCs w:val="24"/>
        </w:rPr>
      </w:pPr>
      <w:r w:rsidRPr="00FC5892">
        <w:rPr>
          <w:sz w:val="24"/>
          <w:szCs w:val="24"/>
        </w:rPr>
        <w:t xml:space="preserve">11.11. Os débitos do contratado para com a Administração </w:t>
      </w:r>
      <w:r w:rsidRPr="00FC5892">
        <w:rPr>
          <w:b/>
          <w:bCs/>
          <w:sz w:val="24"/>
          <w:szCs w:val="24"/>
        </w:rPr>
        <w:t>CONTRATANTE</w:t>
      </w:r>
      <w:r w:rsidRPr="00FC5892">
        <w:rPr>
          <w:sz w:val="24"/>
          <w:szCs w:val="24"/>
        </w:rPr>
        <w:t xml:space="preserve">, resultantes de multa administrativa e/ou indenizações, não inscritos em dívida ativa, poderão ser compensados, </w:t>
      </w:r>
      <w:r w:rsidRPr="00FC5892">
        <w:rPr>
          <w:sz w:val="24"/>
          <w:szCs w:val="24"/>
        </w:rPr>
        <w:lastRenderedPageBreak/>
        <w:t xml:space="preserve">total ou parcialmente, com os créditos devidos pelo referido órgão decorrentes deste mesmo contrato ou de outros contratos administrativos que a </w:t>
      </w:r>
      <w:r w:rsidRPr="00FC5892">
        <w:rPr>
          <w:b/>
          <w:bCs/>
          <w:sz w:val="24"/>
          <w:szCs w:val="24"/>
        </w:rPr>
        <w:t>CONTRATADA</w:t>
      </w:r>
      <w:r w:rsidRPr="00FC5892">
        <w:rPr>
          <w:sz w:val="24"/>
          <w:szCs w:val="24"/>
        </w:rPr>
        <w:t xml:space="preserve"> possua com o mesmo órgão ora contratante, na forma da Instrução.</w:t>
      </w:r>
    </w:p>
    <w:p w:rsidR="00226B4D" w:rsidRPr="00FC5892" w:rsidRDefault="00226B4D" w:rsidP="006B3A8B">
      <w:pPr>
        <w:shd w:val="clear" w:color="auto" w:fill="D9D9D9"/>
        <w:jc w:val="both"/>
        <w:rPr>
          <w:b/>
          <w:bCs/>
          <w:sz w:val="24"/>
          <w:szCs w:val="24"/>
        </w:rPr>
      </w:pPr>
      <w:r w:rsidRPr="00FC5892">
        <w:rPr>
          <w:b/>
          <w:bCs/>
          <w:sz w:val="24"/>
          <w:szCs w:val="24"/>
        </w:rPr>
        <w:t xml:space="preserve">12. </w:t>
      </w:r>
      <w:r w:rsidR="002E28D7" w:rsidRPr="00FC5892">
        <w:rPr>
          <w:b/>
          <w:bCs/>
          <w:sz w:val="24"/>
          <w:szCs w:val="24"/>
        </w:rPr>
        <w:t>CLÁUSULA DÉCIMA SEGUNDA – DA EXTINÇÃO CONTRATUAL</w:t>
      </w:r>
    </w:p>
    <w:p w:rsidR="00F14607" w:rsidRPr="00FC5892" w:rsidRDefault="00F14607" w:rsidP="00427E77">
      <w:pPr>
        <w:ind w:firstLine="1134"/>
        <w:jc w:val="both"/>
        <w:rPr>
          <w:sz w:val="24"/>
          <w:szCs w:val="24"/>
        </w:rPr>
      </w:pPr>
      <w:r w:rsidRPr="00FC5892">
        <w:rPr>
          <w:sz w:val="24"/>
          <w:szCs w:val="24"/>
        </w:rPr>
        <w:t>12.1. O contrato poderá ser extinto antes de cumpridas as obrigações nele estipuladas, ou antes do prazo nele fixado, por algum dos motivos previstos no artigo 137 da Lei Nº 14.133/21, bem como amigavelmente, assegurados o contraditório e a ampla defesa.</w:t>
      </w:r>
    </w:p>
    <w:p w:rsidR="00F14607" w:rsidRPr="00FC5892" w:rsidRDefault="00F14607" w:rsidP="00427E77">
      <w:pPr>
        <w:ind w:firstLine="1134"/>
        <w:jc w:val="both"/>
        <w:rPr>
          <w:sz w:val="24"/>
          <w:szCs w:val="24"/>
        </w:rPr>
      </w:pPr>
      <w:r w:rsidRPr="00FC5892">
        <w:rPr>
          <w:sz w:val="24"/>
          <w:szCs w:val="24"/>
        </w:rPr>
        <w:t>12.1.</w:t>
      </w:r>
      <w:r w:rsidR="00245BD1" w:rsidRPr="00FC5892">
        <w:rPr>
          <w:sz w:val="24"/>
          <w:szCs w:val="24"/>
        </w:rPr>
        <w:t>1.</w:t>
      </w:r>
      <w:r w:rsidRPr="00FC5892">
        <w:rPr>
          <w:sz w:val="24"/>
          <w:szCs w:val="24"/>
        </w:rPr>
        <w:t xml:space="preserve"> Nesta hipótese, aplicam-se também os artigos 138 e 139 da mesma Lei.</w:t>
      </w:r>
    </w:p>
    <w:p w:rsidR="00F14607" w:rsidRPr="00FC5892" w:rsidRDefault="00245BD1" w:rsidP="00427E77">
      <w:pPr>
        <w:ind w:firstLine="1134"/>
        <w:jc w:val="both"/>
        <w:rPr>
          <w:sz w:val="24"/>
          <w:szCs w:val="24"/>
        </w:rPr>
      </w:pPr>
      <w:r w:rsidRPr="00FC5892">
        <w:rPr>
          <w:sz w:val="24"/>
          <w:szCs w:val="24"/>
        </w:rPr>
        <w:t>1</w:t>
      </w:r>
      <w:r w:rsidR="00F14607" w:rsidRPr="00FC5892">
        <w:rPr>
          <w:sz w:val="24"/>
          <w:szCs w:val="24"/>
        </w:rPr>
        <w:t>2.2. A alteração social ou a modificação da finalidade ou da estrutura da empresa não ensejará a extinção se não restringir sua capacidade de concluir o contrato.</w:t>
      </w:r>
    </w:p>
    <w:p w:rsidR="00F14607" w:rsidRPr="00FC5892" w:rsidRDefault="00F14607" w:rsidP="00427E77">
      <w:pPr>
        <w:ind w:firstLine="1134"/>
        <w:jc w:val="both"/>
        <w:rPr>
          <w:sz w:val="24"/>
          <w:szCs w:val="24"/>
        </w:rPr>
      </w:pPr>
      <w:r w:rsidRPr="00FC5892">
        <w:rPr>
          <w:sz w:val="24"/>
          <w:szCs w:val="24"/>
        </w:rPr>
        <w:t xml:space="preserve">12.2.1. Se a operação implicar mudança da pessoa jurídica </w:t>
      </w:r>
      <w:r w:rsidRPr="00FC5892">
        <w:rPr>
          <w:b/>
          <w:bCs/>
          <w:sz w:val="24"/>
          <w:szCs w:val="24"/>
        </w:rPr>
        <w:t>CONTRATADA</w:t>
      </w:r>
      <w:r w:rsidRPr="00FC5892">
        <w:rPr>
          <w:sz w:val="24"/>
          <w:szCs w:val="24"/>
        </w:rPr>
        <w:t>, deverá ser formalizado termo aditivo para alteração subjetiva.</w:t>
      </w:r>
    </w:p>
    <w:p w:rsidR="00F14607" w:rsidRPr="00FC5892" w:rsidRDefault="00F14607" w:rsidP="00427E77">
      <w:pPr>
        <w:ind w:firstLine="1134"/>
        <w:jc w:val="both"/>
        <w:rPr>
          <w:sz w:val="24"/>
          <w:szCs w:val="24"/>
        </w:rPr>
      </w:pPr>
      <w:r w:rsidRPr="00FC5892">
        <w:rPr>
          <w:sz w:val="24"/>
          <w:szCs w:val="24"/>
        </w:rPr>
        <w:t>1</w:t>
      </w:r>
      <w:r w:rsidR="005D396C" w:rsidRPr="00FC5892">
        <w:rPr>
          <w:sz w:val="24"/>
          <w:szCs w:val="24"/>
        </w:rPr>
        <w:t>2.3</w:t>
      </w:r>
      <w:r w:rsidRPr="00FC5892">
        <w:rPr>
          <w:sz w:val="24"/>
          <w:szCs w:val="24"/>
        </w:rPr>
        <w:t>. O termo de extinção, sempre que possível, será precedido:</w:t>
      </w:r>
    </w:p>
    <w:p w:rsidR="00F14607" w:rsidRPr="00FC5892" w:rsidRDefault="00F14607" w:rsidP="00427E77">
      <w:pPr>
        <w:ind w:firstLine="1134"/>
        <w:jc w:val="both"/>
        <w:rPr>
          <w:sz w:val="24"/>
          <w:szCs w:val="24"/>
        </w:rPr>
      </w:pPr>
      <w:r w:rsidRPr="00FC5892">
        <w:rPr>
          <w:sz w:val="24"/>
          <w:szCs w:val="24"/>
        </w:rPr>
        <w:t>1</w:t>
      </w:r>
      <w:r w:rsidR="005D396C" w:rsidRPr="00FC5892">
        <w:rPr>
          <w:sz w:val="24"/>
          <w:szCs w:val="24"/>
        </w:rPr>
        <w:t>2</w:t>
      </w:r>
      <w:r w:rsidRPr="00FC5892">
        <w:rPr>
          <w:sz w:val="24"/>
          <w:szCs w:val="24"/>
        </w:rPr>
        <w:t>.</w:t>
      </w:r>
      <w:r w:rsidR="00737F48" w:rsidRPr="00FC5892">
        <w:rPr>
          <w:sz w:val="24"/>
          <w:szCs w:val="24"/>
        </w:rPr>
        <w:t>3.</w:t>
      </w:r>
      <w:r w:rsidRPr="00FC5892">
        <w:rPr>
          <w:sz w:val="24"/>
          <w:szCs w:val="24"/>
        </w:rPr>
        <w:t>1. Balanço dos eventos contratuais já cumpridos ou parcialmente cumpridos;</w:t>
      </w:r>
    </w:p>
    <w:p w:rsidR="00F14607" w:rsidRPr="00FC5892" w:rsidRDefault="00A719C2" w:rsidP="00427E77">
      <w:pPr>
        <w:ind w:firstLine="1134"/>
        <w:jc w:val="both"/>
        <w:rPr>
          <w:sz w:val="24"/>
          <w:szCs w:val="24"/>
        </w:rPr>
      </w:pPr>
      <w:r w:rsidRPr="00FC5892">
        <w:rPr>
          <w:sz w:val="24"/>
          <w:szCs w:val="24"/>
        </w:rPr>
        <w:t>12.3</w:t>
      </w:r>
      <w:r w:rsidR="00F14607" w:rsidRPr="00FC5892">
        <w:rPr>
          <w:sz w:val="24"/>
          <w:szCs w:val="24"/>
        </w:rPr>
        <w:t>.2. Relação dos pagamentos já efetuados e ainda devidos;</w:t>
      </w:r>
    </w:p>
    <w:p w:rsidR="00226B4D" w:rsidRPr="00FC5892" w:rsidRDefault="00A719C2" w:rsidP="00427E77">
      <w:pPr>
        <w:ind w:firstLine="1134"/>
        <w:jc w:val="both"/>
        <w:rPr>
          <w:sz w:val="24"/>
          <w:szCs w:val="24"/>
        </w:rPr>
      </w:pPr>
      <w:r w:rsidRPr="00FC5892">
        <w:rPr>
          <w:sz w:val="24"/>
          <w:szCs w:val="24"/>
        </w:rPr>
        <w:t>12.3</w:t>
      </w:r>
      <w:r w:rsidR="00F14607" w:rsidRPr="00FC5892">
        <w:rPr>
          <w:sz w:val="24"/>
          <w:szCs w:val="24"/>
        </w:rPr>
        <w:t>.3. Indenizações e multas.</w:t>
      </w:r>
    </w:p>
    <w:p w:rsidR="00226B4D" w:rsidRPr="00FC5892" w:rsidRDefault="00737F48" w:rsidP="00427E77">
      <w:pPr>
        <w:ind w:firstLine="1134"/>
        <w:jc w:val="both"/>
        <w:rPr>
          <w:sz w:val="24"/>
          <w:szCs w:val="24"/>
        </w:rPr>
      </w:pPr>
      <w:r w:rsidRPr="00FC5892">
        <w:rPr>
          <w:sz w:val="24"/>
          <w:szCs w:val="24"/>
        </w:rPr>
        <w:t xml:space="preserve">12.4. A extinção do contrato não configura óbice para o reconhecimento do desequilíbrio econômico-financeiro, hipótese em que será concedida indenização por meio de termo indenizatório (art. 131, caput, da Lei </w:t>
      </w:r>
      <w:r w:rsidR="00DE5C07" w:rsidRPr="00FC5892">
        <w:rPr>
          <w:sz w:val="24"/>
          <w:szCs w:val="24"/>
        </w:rPr>
        <w:t>N</w:t>
      </w:r>
      <w:r w:rsidRPr="00FC5892">
        <w:rPr>
          <w:sz w:val="24"/>
          <w:szCs w:val="24"/>
        </w:rPr>
        <w:t>º 14.133, de 2021).</w:t>
      </w:r>
    </w:p>
    <w:p w:rsidR="00226B4D" w:rsidRPr="00FC5892" w:rsidRDefault="00226B4D" w:rsidP="006B3A8B">
      <w:pPr>
        <w:shd w:val="clear" w:color="auto" w:fill="D9D9D9"/>
        <w:jc w:val="both"/>
        <w:rPr>
          <w:b/>
          <w:bCs/>
          <w:sz w:val="24"/>
          <w:szCs w:val="24"/>
        </w:rPr>
      </w:pPr>
      <w:r w:rsidRPr="00FC5892">
        <w:rPr>
          <w:b/>
          <w:bCs/>
          <w:sz w:val="24"/>
          <w:szCs w:val="24"/>
        </w:rPr>
        <w:t xml:space="preserve">13. </w:t>
      </w:r>
      <w:r w:rsidR="002E28D7" w:rsidRPr="00FC5892">
        <w:rPr>
          <w:b/>
          <w:bCs/>
          <w:sz w:val="24"/>
          <w:szCs w:val="24"/>
        </w:rPr>
        <w:t>CLÁUSULA DÉCIMA TERCEIRA – DOTAÇÃO ORÇAMENTÁRIA</w:t>
      </w:r>
    </w:p>
    <w:p w:rsidR="00AC3585" w:rsidRPr="00FC5892" w:rsidRDefault="00AC3585" w:rsidP="00427E77">
      <w:pPr>
        <w:ind w:firstLine="1134"/>
        <w:jc w:val="both"/>
        <w:rPr>
          <w:sz w:val="24"/>
          <w:szCs w:val="24"/>
        </w:rPr>
      </w:pPr>
      <w:r w:rsidRPr="00FC5892">
        <w:rPr>
          <w:sz w:val="24"/>
          <w:szCs w:val="24"/>
        </w:rPr>
        <w:t>13.1. As despesas decorrentes da presente contratação correrão à conta de recursos específicos consignados no Orçamento Geral do Município deste exercício, na dotação abaixo discriminada.</w:t>
      </w:r>
    </w:p>
    <w:p w:rsidR="00226B4D" w:rsidRPr="00FC5892" w:rsidRDefault="00AC3585" w:rsidP="00427E77">
      <w:pPr>
        <w:ind w:firstLine="1134"/>
        <w:jc w:val="both"/>
        <w:rPr>
          <w:sz w:val="24"/>
          <w:szCs w:val="24"/>
        </w:rPr>
      </w:pPr>
      <w:r w:rsidRPr="00FC5892">
        <w:rPr>
          <w:sz w:val="24"/>
          <w:szCs w:val="24"/>
        </w:rPr>
        <w:t>13.2. O pagamento será efetuado mediante entrega dos produtos e emissão da nota fiscal, respeitando os prazos a saber:</w:t>
      </w:r>
    </w:p>
    <w:p w:rsidR="00725651" w:rsidRPr="00FC5892" w:rsidRDefault="00725651" w:rsidP="00427E77">
      <w:pPr>
        <w:ind w:firstLine="1134"/>
        <w:jc w:val="both"/>
        <w:rPr>
          <w:sz w:val="24"/>
          <w:szCs w:val="24"/>
        </w:rPr>
      </w:pPr>
      <w:r w:rsidRPr="00FC5892">
        <w:rPr>
          <w:b/>
          <w:bCs/>
          <w:sz w:val="24"/>
          <w:szCs w:val="24"/>
        </w:rPr>
        <w:t>Gestão/Unidade:</w:t>
      </w:r>
    </w:p>
    <w:p w:rsidR="00725651" w:rsidRPr="00FC5892" w:rsidRDefault="00725651" w:rsidP="00427E77">
      <w:pPr>
        <w:ind w:firstLine="1134"/>
        <w:jc w:val="both"/>
        <w:rPr>
          <w:sz w:val="24"/>
          <w:szCs w:val="24"/>
        </w:rPr>
      </w:pPr>
      <w:r w:rsidRPr="00FC5892">
        <w:rPr>
          <w:b/>
          <w:bCs/>
          <w:sz w:val="24"/>
          <w:szCs w:val="24"/>
        </w:rPr>
        <w:t>Projeto Atividade:</w:t>
      </w:r>
    </w:p>
    <w:p w:rsidR="00725651" w:rsidRPr="00FC5892" w:rsidRDefault="00725651" w:rsidP="00427E77">
      <w:pPr>
        <w:ind w:firstLine="1134"/>
        <w:jc w:val="both"/>
        <w:rPr>
          <w:b/>
          <w:bCs/>
          <w:sz w:val="24"/>
          <w:szCs w:val="24"/>
        </w:rPr>
      </w:pPr>
      <w:r w:rsidRPr="00FC5892">
        <w:rPr>
          <w:b/>
          <w:bCs/>
          <w:sz w:val="24"/>
          <w:szCs w:val="24"/>
        </w:rPr>
        <w:t xml:space="preserve">Elemento Despesa: </w:t>
      </w:r>
    </w:p>
    <w:p w:rsidR="00AC3585" w:rsidRPr="00FC5892" w:rsidRDefault="00725651" w:rsidP="00427E77">
      <w:pPr>
        <w:ind w:firstLine="1134"/>
        <w:jc w:val="both"/>
        <w:rPr>
          <w:b/>
          <w:bCs/>
          <w:sz w:val="24"/>
          <w:szCs w:val="24"/>
        </w:rPr>
      </w:pPr>
      <w:r w:rsidRPr="00FC5892">
        <w:rPr>
          <w:b/>
          <w:bCs/>
          <w:sz w:val="24"/>
          <w:szCs w:val="24"/>
        </w:rPr>
        <w:t xml:space="preserve">Fonte de Recurso: </w:t>
      </w:r>
    </w:p>
    <w:p w:rsidR="004D310A" w:rsidRPr="00FC5892" w:rsidRDefault="004D310A" w:rsidP="00427E77">
      <w:pPr>
        <w:ind w:firstLine="1134"/>
        <w:jc w:val="both"/>
        <w:rPr>
          <w:sz w:val="24"/>
          <w:szCs w:val="24"/>
        </w:rPr>
      </w:pPr>
      <w:r w:rsidRPr="00FC5892">
        <w:rPr>
          <w:sz w:val="24"/>
          <w:szCs w:val="24"/>
        </w:rPr>
        <w:t xml:space="preserve">13.3. A dotação relativa aos exercícios financeiros subsequentes será indicada após aprovação da Lei Orçamentária respectiva e liberação dos créditos correspondentes, mediante </w:t>
      </w:r>
      <w:proofErr w:type="spellStart"/>
      <w:r w:rsidRPr="00FC5892">
        <w:rPr>
          <w:sz w:val="24"/>
          <w:szCs w:val="24"/>
        </w:rPr>
        <w:t>apostilamento</w:t>
      </w:r>
      <w:proofErr w:type="spellEnd"/>
      <w:r w:rsidRPr="00FC5892">
        <w:rPr>
          <w:sz w:val="24"/>
          <w:szCs w:val="24"/>
        </w:rPr>
        <w:t>.</w:t>
      </w:r>
    </w:p>
    <w:p w:rsidR="002E28D7" w:rsidRPr="00FC5892" w:rsidRDefault="002E28D7" w:rsidP="006B3A8B">
      <w:pPr>
        <w:shd w:val="clear" w:color="auto" w:fill="D9D9D9"/>
        <w:jc w:val="both"/>
        <w:rPr>
          <w:b/>
          <w:bCs/>
          <w:sz w:val="24"/>
          <w:szCs w:val="24"/>
        </w:rPr>
      </w:pPr>
      <w:r w:rsidRPr="00FC5892">
        <w:rPr>
          <w:b/>
          <w:bCs/>
          <w:sz w:val="24"/>
          <w:szCs w:val="24"/>
        </w:rPr>
        <w:t xml:space="preserve">14. </w:t>
      </w:r>
      <w:r w:rsidR="003F2CB4" w:rsidRPr="00FC5892">
        <w:rPr>
          <w:b/>
          <w:bCs/>
          <w:sz w:val="24"/>
          <w:szCs w:val="24"/>
        </w:rPr>
        <w:t>CLÁUSULA DÉCIMA QUARTA – DOS CASOS OMISSOS</w:t>
      </w:r>
    </w:p>
    <w:p w:rsidR="002E28D7" w:rsidRPr="00FC5892" w:rsidRDefault="004D310A" w:rsidP="00427E77">
      <w:pPr>
        <w:ind w:firstLine="1134"/>
        <w:jc w:val="both"/>
        <w:rPr>
          <w:sz w:val="24"/>
          <w:szCs w:val="24"/>
        </w:rPr>
      </w:pPr>
      <w:r w:rsidRPr="00FC5892">
        <w:rPr>
          <w:sz w:val="24"/>
          <w:szCs w:val="24"/>
        </w:rPr>
        <w:t xml:space="preserve">14.1. Os casos omissos serão decididos pelo contratante, segundo as disposições contidas na Lei </w:t>
      </w:r>
      <w:r w:rsidR="004C303A" w:rsidRPr="00FC5892">
        <w:rPr>
          <w:sz w:val="24"/>
          <w:szCs w:val="24"/>
        </w:rPr>
        <w:t>N</w:t>
      </w:r>
      <w:r w:rsidRPr="00FC5892">
        <w:rPr>
          <w:sz w:val="24"/>
          <w:szCs w:val="24"/>
        </w:rPr>
        <w:t xml:space="preserve">º 14.133, de 2021, e demais </w:t>
      </w:r>
      <w:r w:rsidR="004C303A" w:rsidRPr="00FC5892">
        <w:rPr>
          <w:sz w:val="24"/>
          <w:szCs w:val="24"/>
        </w:rPr>
        <w:t>N</w:t>
      </w:r>
      <w:r w:rsidRPr="00FC5892">
        <w:rPr>
          <w:sz w:val="24"/>
          <w:szCs w:val="24"/>
        </w:rPr>
        <w:t xml:space="preserve">ormas </w:t>
      </w:r>
      <w:r w:rsidR="004C303A" w:rsidRPr="00FC5892">
        <w:rPr>
          <w:sz w:val="24"/>
          <w:szCs w:val="24"/>
        </w:rPr>
        <w:t>F</w:t>
      </w:r>
      <w:r w:rsidRPr="00FC5892">
        <w:rPr>
          <w:sz w:val="24"/>
          <w:szCs w:val="24"/>
        </w:rPr>
        <w:t xml:space="preserve">ederais aplicáveis e, subsidiariamente, segundo as disposições contidas na Lei </w:t>
      </w:r>
      <w:r w:rsidR="004C303A" w:rsidRPr="00FC5892">
        <w:rPr>
          <w:sz w:val="24"/>
          <w:szCs w:val="24"/>
        </w:rPr>
        <w:t>N</w:t>
      </w:r>
      <w:r w:rsidRPr="00FC5892">
        <w:rPr>
          <w:sz w:val="24"/>
          <w:szCs w:val="24"/>
        </w:rPr>
        <w:t>º 8.078, de 1990 – Código de Defesa do Consumidor – e normas e princípios gerais dos contratos.</w:t>
      </w:r>
    </w:p>
    <w:p w:rsidR="002E28D7" w:rsidRPr="00FC5892" w:rsidRDefault="002E28D7" w:rsidP="006B3A8B">
      <w:pPr>
        <w:shd w:val="clear" w:color="auto" w:fill="D9D9D9"/>
        <w:jc w:val="both"/>
        <w:rPr>
          <w:b/>
          <w:bCs/>
          <w:sz w:val="24"/>
          <w:szCs w:val="24"/>
        </w:rPr>
      </w:pPr>
      <w:r w:rsidRPr="00FC5892">
        <w:rPr>
          <w:b/>
          <w:bCs/>
          <w:sz w:val="24"/>
          <w:szCs w:val="24"/>
        </w:rPr>
        <w:t xml:space="preserve">15. </w:t>
      </w:r>
      <w:r w:rsidR="003F2CB4" w:rsidRPr="00FC5892">
        <w:rPr>
          <w:b/>
          <w:bCs/>
          <w:sz w:val="24"/>
          <w:szCs w:val="24"/>
        </w:rPr>
        <w:t>CLÁUSULA DÉCIMA QUINTA – ALTERAÇÕES</w:t>
      </w:r>
    </w:p>
    <w:p w:rsidR="004553D2" w:rsidRPr="00FC5892" w:rsidRDefault="004553D2" w:rsidP="00427E77">
      <w:pPr>
        <w:ind w:firstLine="1134"/>
        <w:jc w:val="both"/>
        <w:rPr>
          <w:sz w:val="24"/>
          <w:szCs w:val="24"/>
        </w:rPr>
      </w:pPr>
      <w:r w:rsidRPr="00FC5892">
        <w:rPr>
          <w:sz w:val="24"/>
          <w:szCs w:val="24"/>
        </w:rPr>
        <w:t xml:space="preserve">15.1. Eventuais alterações contratuais reger-se-ão pela disciplina dos </w:t>
      </w:r>
      <w:proofErr w:type="spellStart"/>
      <w:r w:rsidRPr="00FC5892">
        <w:rPr>
          <w:sz w:val="24"/>
          <w:szCs w:val="24"/>
        </w:rPr>
        <w:t>arts</w:t>
      </w:r>
      <w:proofErr w:type="spellEnd"/>
      <w:r w:rsidRPr="00FC5892">
        <w:rPr>
          <w:sz w:val="24"/>
          <w:szCs w:val="24"/>
        </w:rPr>
        <w:t>. 124 e seguintes da Lei Nº 14.133, de 2021.</w:t>
      </w:r>
    </w:p>
    <w:p w:rsidR="004553D2" w:rsidRPr="00FC5892" w:rsidRDefault="004553D2" w:rsidP="00427E77">
      <w:pPr>
        <w:ind w:firstLine="1134"/>
        <w:jc w:val="both"/>
        <w:rPr>
          <w:sz w:val="24"/>
          <w:szCs w:val="24"/>
        </w:rPr>
      </w:pPr>
      <w:r w:rsidRPr="00FC5892">
        <w:rPr>
          <w:sz w:val="24"/>
          <w:szCs w:val="24"/>
        </w:rPr>
        <w:t xml:space="preserve">15.2. A </w:t>
      </w:r>
      <w:r w:rsidRPr="00FC5892">
        <w:rPr>
          <w:b/>
          <w:bCs/>
          <w:sz w:val="24"/>
          <w:szCs w:val="24"/>
        </w:rPr>
        <w:t>CONTRATADA</w:t>
      </w:r>
      <w:r w:rsidRPr="00FC5892">
        <w:rPr>
          <w:sz w:val="24"/>
          <w:szCs w:val="24"/>
        </w:rPr>
        <w:t xml:space="preserve"> é obrigada a aceitar, nas mesmas condições contratuais, os acréscimos ou supressões que se fizerem necessários, até o limite de 25% (vinte e cinco por cento) do valor inicial atualizado do contrato.</w:t>
      </w:r>
    </w:p>
    <w:p w:rsidR="004553D2" w:rsidRPr="00FC5892" w:rsidRDefault="004553D2" w:rsidP="00427E77">
      <w:pPr>
        <w:ind w:firstLine="1134"/>
        <w:jc w:val="both"/>
        <w:rPr>
          <w:sz w:val="24"/>
          <w:szCs w:val="24"/>
        </w:rPr>
      </w:pPr>
      <w:r w:rsidRPr="00FC5892">
        <w:rPr>
          <w:sz w:val="24"/>
          <w:szCs w:val="24"/>
        </w:rPr>
        <w:t xml:space="preserve">15.3. As alterações contratuais deverão ser promovidas mediante celebração de termo aditivo, submetido à prévia aprovação da consultoria jurídica do </w:t>
      </w:r>
      <w:r w:rsidRPr="00FC5892">
        <w:rPr>
          <w:b/>
          <w:bCs/>
          <w:sz w:val="24"/>
          <w:szCs w:val="24"/>
        </w:rPr>
        <w:t>CONTRATANTE</w:t>
      </w:r>
      <w:r w:rsidRPr="00FC5892">
        <w:rPr>
          <w:sz w:val="24"/>
          <w:szCs w:val="24"/>
        </w:rPr>
        <w:t>, salvo nos casos de justificada necessidade de antecipação de seus efeitos, hipótese em que a formalização do aditivo deverá ocorrer no prazo máximo de 1 (um) mês (art. 132 da Lei Nº 14.133, de 2021).</w:t>
      </w:r>
    </w:p>
    <w:p w:rsidR="002E28D7" w:rsidRPr="00FC5892" w:rsidRDefault="004553D2" w:rsidP="00427E77">
      <w:pPr>
        <w:ind w:firstLine="1134"/>
        <w:jc w:val="both"/>
        <w:rPr>
          <w:sz w:val="24"/>
          <w:szCs w:val="24"/>
        </w:rPr>
      </w:pPr>
      <w:r w:rsidRPr="00FC5892">
        <w:rPr>
          <w:sz w:val="24"/>
          <w:szCs w:val="24"/>
        </w:rPr>
        <w:lastRenderedPageBreak/>
        <w:t xml:space="preserve">15.4. Registros que não caracterizam alteração do contrato podem ser realizados por simples apostila, dispensada a celebração de termo aditivo, na forma do art. 136 da Lei </w:t>
      </w:r>
      <w:r w:rsidR="00352950" w:rsidRPr="00FC5892">
        <w:rPr>
          <w:sz w:val="24"/>
          <w:szCs w:val="24"/>
        </w:rPr>
        <w:t>N</w:t>
      </w:r>
      <w:r w:rsidRPr="00FC5892">
        <w:rPr>
          <w:sz w:val="24"/>
          <w:szCs w:val="24"/>
        </w:rPr>
        <w:t>º 14.133, de 2021.</w:t>
      </w:r>
    </w:p>
    <w:p w:rsidR="002E28D7" w:rsidRPr="00FC5892" w:rsidRDefault="002E28D7" w:rsidP="006B3A8B">
      <w:pPr>
        <w:shd w:val="clear" w:color="auto" w:fill="D9D9D9"/>
        <w:jc w:val="both"/>
        <w:rPr>
          <w:b/>
          <w:bCs/>
          <w:sz w:val="24"/>
          <w:szCs w:val="24"/>
        </w:rPr>
      </w:pPr>
      <w:r w:rsidRPr="00FC5892">
        <w:rPr>
          <w:b/>
          <w:bCs/>
          <w:sz w:val="24"/>
          <w:szCs w:val="24"/>
        </w:rPr>
        <w:t xml:space="preserve">16. </w:t>
      </w:r>
      <w:r w:rsidR="003F2CB4" w:rsidRPr="00FC5892">
        <w:rPr>
          <w:b/>
          <w:bCs/>
          <w:sz w:val="24"/>
          <w:szCs w:val="24"/>
        </w:rPr>
        <w:t>CLÁUSULA DÉCIMA SEXTA – DA FISCALIZAÇÃO E RESPONSABILIDADE DA CONTRATADA</w:t>
      </w:r>
    </w:p>
    <w:p w:rsidR="00352950" w:rsidRPr="00FC5892" w:rsidRDefault="00352950" w:rsidP="00427E77">
      <w:pPr>
        <w:ind w:firstLine="1134"/>
        <w:jc w:val="both"/>
        <w:rPr>
          <w:sz w:val="24"/>
          <w:szCs w:val="24"/>
        </w:rPr>
      </w:pPr>
      <w:r w:rsidRPr="00FC5892">
        <w:rPr>
          <w:sz w:val="24"/>
          <w:szCs w:val="24"/>
        </w:rPr>
        <w:t xml:space="preserve">16.1. No curso da execução dos serviços, caberá ao </w:t>
      </w:r>
      <w:r w:rsidRPr="00FC5892">
        <w:rPr>
          <w:b/>
          <w:bCs/>
          <w:sz w:val="24"/>
          <w:szCs w:val="24"/>
        </w:rPr>
        <w:t>CONTRATANTE</w:t>
      </w:r>
      <w:r w:rsidRPr="00FC5892">
        <w:rPr>
          <w:sz w:val="24"/>
          <w:szCs w:val="24"/>
        </w:rPr>
        <w:t>, o direito de fiscalizar a fiel observância das disposições contratuais, promovendo o acompanhamento, a aferição qualitativa e a atestação dos serviços prestados, sem prejuízo da fiscalização exercida pela CONTRATADA.</w:t>
      </w:r>
    </w:p>
    <w:p w:rsidR="00CE72A5" w:rsidRPr="00FC5892" w:rsidRDefault="00352950" w:rsidP="00427E77">
      <w:pPr>
        <w:ind w:firstLine="1134"/>
        <w:jc w:val="both"/>
        <w:rPr>
          <w:sz w:val="24"/>
          <w:szCs w:val="24"/>
        </w:rPr>
      </w:pPr>
      <w:r w:rsidRPr="00FC5892">
        <w:rPr>
          <w:sz w:val="24"/>
          <w:szCs w:val="24"/>
        </w:rPr>
        <w:t xml:space="preserve">16.2. A fiscalização e acompanhamento da execução deste contrato será exercida por um representante do </w:t>
      </w:r>
      <w:r w:rsidRPr="00FC5892">
        <w:rPr>
          <w:b/>
          <w:bCs/>
          <w:sz w:val="24"/>
          <w:szCs w:val="24"/>
        </w:rPr>
        <w:t>CONTRATANTE</w:t>
      </w:r>
      <w:r w:rsidRPr="00FC5892">
        <w:rPr>
          <w:sz w:val="24"/>
          <w:szCs w:val="24"/>
        </w:rPr>
        <w:t xml:space="preserve">, o (a) Servidor(a) Sr. (ª). </w:t>
      </w:r>
      <w:r w:rsidR="0044362E" w:rsidRPr="00FC5892">
        <w:rPr>
          <w:b/>
          <w:bCs/>
          <w:sz w:val="24"/>
          <w:szCs w:val="24"/>
        </w:rPr>
        <w:t>XXXXXXXXXX</w:t>
      </w:r>
      <w:r w:rsidRPr="00FC5892">
        <w:rPr>
          <w:sz w:val="24"/>
          <w:szCs w:val="24"/>
        </w:rPr>
        <w:t xml:space="preserve">, Matrícula </w:t>
      </w:r>
      <w:r w:rsidR="0044362E" w:rsidRPr="00FC5892">
        <w:rPr>
          <w:sz w:val="24"/>
          <w:szCs w:val="24"/>
        </w:rPr>
        <w:t>N</w:t>
      </w:r>
      <w:r w:rsidRPr="00FC5892">
        <w:rPr>
          <w:sz w:val="24"/>
          <w:szCs w:val="24"/>
        </w:rPr>
        <w:t xml:space="preserve">º </w:t>
      </w:r>
      <w:r w:rsidR="0044362E" w:rsidRPr="00FC5892">
        <w:rPr>
          <w:b/>
          <w:bCs/>
          <w:sz w:val="24"/>
          <w:szCs w:val="24"/>
        </w:rPr>
        <w:t>XXXXX</w:t>
      </w:r>
      <w:r w:rsidRPr="00FC5892">
        <w:rPr>
          <w:sz w:val="24"/>
          <w:szCs w:val="24"/>
        </w:rPr>
        <w:t xml:space="preserve">, CPF </w:t>
      </w:r>
      <w:r w:rsidR="0044362E" w:rsidRPr="00FC5892">
        <w:rPr>
          <w:sz w:val="24"/>
          <w:szCs w:val="24"/>
        </w:rPr>
        <w:t>N</w:t>
      </w:r>
      <w:r w:rsidRPr="00FC5892">
        <w:rPr>
          <w:sz w:val="24"/>
          <w:szCs w:val="24"/>
        </w:rPr>
        <w:t xml:space="preserve">º </w:t>
      </w:r>
      <w:r w:rsidR="0044362E" w:rsidRPr="00FC5892">
        <w:rPr>
          <w:b/>
          <w:bCs/>
          <w:sz w:val="24"/>
          <w:szCs w:val="24"/>
        </w:rPr>
        <w:t>XXXXXXXXXXXX</w:t>
      </w:r>
      <w:r w:rsidR="00084CA8">
        <w:rPr>
          <w:b/>
          <w:bCs/>
          <w:sz w:val="24"/>
          <w:szCs w:val="24"/>
        </w:rPr>
        <w:t xml:space="preserve"> </w:t>
      </w:r>
      <w:r w:rsidRPr="00FC5892">
        <w:rPr>
          <w:sz w:val="24"/>
          <w:szCs w:val="24"/>
        </w:rPr>
        <w:t>designado pela</w:t>
      </w:r>
      <w:r w:rsidR="00084CA8">
        <w:rPr>
          <w:sz w:val="24"/>
          <w:szCs w:val="24"/>
        </w:rPr>
        <w:t xml:space="preserve"> </w:t>
      </w:r>
      <w:r w:rsidR="00CE72A5" w:rsidRPr="00FC5892">
        <w:rPr>
          <w:b/>
          <w:bCs/>
          <w:sz w:val="24"/>
          <w:szCs w:val="24"/>
        </w:rPr>
        <w:t>Portaria Municipal Nº XXX/XXXX</w:t>
      </w:r>
      <w:r w:rsidR="00CE72A5" w:rsidRPr="00FC5892">
        <w:rPr>
          <w:sz w:val="24"/>
          <w:szCs w:val="24"/>
        </w:rPr>
        <w:t xml:space="preserve">, neste ato denominado </w:t>
      </w:r>
      <w:r w:rsidR="00CE72A5" w:rsidRPr="00FC5892">
        <w:rPr>
          <w:b/>
          <w:bCs/>
          <w:sz w:val="24"/>
          <w:szCs w:val="24"/>
        </w:rPr>
        <w:t>FISCAL</w:t>
      </w:r>
      <w:r w:rsidR="00CE72A5" w:rsidRPr="00FC5892">
        <w:rPr>
          <w:sz w:val="24"/>
          <w:szCs w:val="24"/>
        </w:rPr>
        <w:t xml:space="preserve">, devidamente credenciado pela Administração, ao qual competirá acompanhar as negociações, desde o ato da assinatura deste contrato até o prazo final, a quem competirá dirimir as dúvidas que surgirem neste curso, inclusive acompanhar o pagamento (vide cláusula nona), e de tudo dará ciência ao </w:t>
      </w:r>
      <w:proofErr w:type="spellStart"/>
      <w:r w:rsidR="00CE72A5" w:rsidRPr="00FC5892">
        <w:rPr>
          <w:sz w:val="24"/>
          <w:szCs w:val="24"/>
        </w:rPr>
        <w:t>credenciante</w:t>
      </w:r>
      <w:proofErr w:type="spellEnd"/>
      <w:r w:rsidR="00CE72A5" w:rsidRPr="00FC5892">
        <w:rPr>
          <w:sz w:val="24"/>
          <w:szCs w:val="24"/>
        </w:rPr>
        <w:t>, conforme Art. 117 da Lei Nº 14.133/2021 e legislação complementar.</w:t>
      </w:r>
    </w:p>
    <w:p w:rsidR="00CE72A5" w:rsidRPr="00FC5892" w:rsidRDefault="00CE72A5" w:rsidP="00427E77">
      <w:pPr>
        <w:ind w:firstLine="1134"/>
        <w:jc w:val="both"/>
        <w:rPr>
          <w:sz w:val="24"/>
          <w:szCs w:val="24"/>
        </w:rPr>
      </w:pPr>
      <w:r w:rsidRPr="00FC5892">
        <w:rPr>
          <w:sz w:val="24"/>
          <w:szCs w:val="24"/>
        </w:rPr>
        <w:t>1</w:t>
      </w:r>
      <w:r w:rsidR="002373D5" w:rsidRPr="00FC5892">
        <w:rPr>
          <w:sz w:val="24"/>
          <w:szCs w:val="24"/>
        </w:rPr>
        <w:t>6</w:t>
      </w:r>
      <w:r w:rsidRPr="00FC5892">
        <w:rPr>
          <w:sz w:val="24"/>
          <w:szCs w:val="24"/>
        </w:rPr>
        <w:t>.</w:t>
      </w:r>
      <w:r w:rsidR="002373D5" w:rsidRPr="00FC5892">
        <w:rPr>
          <w:sz w:val="24"/>
          <w:szCs w:val="24"/>
        </w:rPr>
        <w:t>3</w:t>
      </w:r>
      <w:r w:rsidRPr="00FC5892">
        <w:rPr>
          <w:sz w:val="24"/>
          <w:szCs w:val="24"/>
        </w:rPr>
        <w:t xml:space="preserve">. A fiscalização exercida pelo </w:t>
      </w:r>
      <w:r w:rsidRPr="00FC5892">
        <w:rPr>
          <w:b/>
          <w:bCs/>
          <w:sz w:val="24"/>
          <w:szCs w:val="24"/>
        </w:rPr>
        <w:t>CONTRATANTE</w:t>
      </w:r>
      <w:r w:rsidRPr="00FC5892">
        <w:rPr>
          <w:sz w:val="24"/>
          <w:szCs w:val="24"/>
        </w:rPr>
        <w:t xml:space="preserve"> não implica em corresponsabilidade sua ou do responsável pelo acompanhamento do contrato, não excluindo nem reduzindo a responsabilidade da </w:t>
      </w:r>
      <w:r w:rsidRPr="00FC5892">
        <w:rPr>
          <w:b/>
          <w:bCs/>
          <w:sz w:val="24"/>
          <w:szCs w:val="24"/>
        </w:rPr>
        <w:t>CONTRATADA</w:t>
      </w:r>
      <w:r w:rsidRPr="00FC5892">
        <w:rPr>
          <w:sz w:val="24"/>
          <w:szCs w:val="24"/>
        </w:rPr>
        <w:t xml:space="preserve">, inclusive por danos que possam ser causados ao </w:t>
      </w:r>
      <w:r w:rsidRPr="00FC5892">
        <w:rPr>
          <w:b/>
          <w:bCs/>
          <w:sz w:val="24"/>
          <w:szCs w:val="24"/>
        </w:rPr>
        <w:t>CONTRATANTE</w:t>
      </w:r>
      <w:r w:rsidRPr="00FC5892">
        <w:rPr>
          <w:sz w:val="24"/>
          <w:szCs w:val="24"/>
        </w:rPr>
        <w:t xml:space="preserve"> ou a terceiros, por qualquer irregularidade decorrente de culpa ou dolo da </w:t>
      </w:r>
      <w:r w:rsidRPr="00FC5892">
        <w:rPr>
          <w:b/>
          <w:bCs/>
          <w:sz w:val="24"/>
          <w:szCs w:val="24"/>
        </w:rPr>
        <w:t>CONTRATADA</w:t>
      </w:r>
      <w:r w:rsidRPr="00FC5892">
        <w:rPr>
          <w:sz w:val="24"/>
          <w:szCs w:val="24"/>
        </w:rPr>
        <w:t xml:space="preserve"> na execução do contrato.</w:t>
      </w:r>
    </w:p>
    <w:p w:rsidR="002E28D7" w:rsidRPr="00FC5892" w:rsidRDefault="00CE72A5" w:rsidP="00427E77">
      <w:pPr>
        <w:ind w:firstLine="1134"/>
        <w:jc w:val="both"/>
        <w:rPr>
          <w:sz w:val="24"/>
          <w:szCs w:val="24"/>
        </w:rPr>
      </w:pPr>
      <w:r w:rsidRPr="00FC5892">
        <w:rPr>
          <w:sz w:val="24"/>
          <w:szCs w:val="24"/>
        </w:rPr>
        <w:t>1</w:t>
      </w:r>
      <w:r w:rsidR="002373D5" w:rsidRPr="00FC5892">
        <w:rPr>
          <w:sz w:val="24"/>
          <w:szCs w:val="24"/>
        </w:rPr>
        <w:t>6</w:t>
      </w:r>
      <w:r w:rsidRPr="00FC5892">
        <w:rPr>
          <w:sz w:val="24"/>
          <w:szCs w:val="24"/>
        </w:rPr>
        <w:t>.</w:t>
      </w:r>
      <w:r w:rsidR="002373D5" w:rsidRPr="00FC5892">
        <w:rPr>
          <w:sz w:val="24"/>
          <w:szCs w:val="24"/>
        </w:rPr>
        <w:t>4</w:t>
      </w:r>
      <w:r w:rsidRPr="00FC5892">
        <w:rPr>
          <w:sz w:val="24"/>
          <w:szCs w:val="24"/>
        </w:rPr>
        <w:t xml:space="preserve">. A </w:t>
      </w:r>
      <w:r w:rsidRPr="00FC5892">
        <w:rPr>
          <w:b/>
          <w:bCs/>
          <w:sz w:val="24"/>
          <w:szCs w:val="24"/>
        </w:rPr>
        <w:t>CONTRATADA</w:t>
      </w:r>
      <w:r w:rsidRPr="00FC5892">
        <w:rPr>
          <w:sz w:val="24"/>
          <w:szCs w:val="24"/>
        </w:rPr>
        <w:t xml:space="preserve"> é responsável pelos danos causados diretamente à Administração ou a terceiros, decorrentes de sua culpa ou dolo na execução do Contrato, não excluindo ou reduzindo essa responsabilidade à fiscalização ou ao acompanhamento pelo órgão interessado.</w:t>
      </w:r>
    </w:p>
    <w:p w:rsidR="003F2CB4" w:rsidRPr="00FC5892" w:rsidRDefault="003F2CB4" w:rsidP="006B3A8B">
      <w:pPr>
        <w:shd w:val="clear" w:color="auto" w:fill="D9D9D9"/>
        <w:jc w:val="both"/>
        <w:rPr>
          <w:b/>
          <w:bCs/>
          <w:sz w:val="24"/>
          <w:szCs w:val="24"/>
        </w:rPr>
      </w:pPr>
      <w:r w:rsidRPr="00FC5892">
        <w:rPr>
          <w:b/>
          <w:bCs/>
          <w:sz w:val="24"/>
          <w:szCs w:val="24"/>
        </w:rPr>
        <w:t xml:space="preserve">17. </w:t>
      </w:r>
      <w:r w:rsidR="00B069AB" w:rsidRPr="00FC5892">
        <w:rPr>
          <w:b/>
          <w:bCs/>
          <w:sz w:val="24"/>
          <w:szCs w:val="24"/>
        </w:rPr>
        <w:t>CLÁUSULA DÉCIMA SÉTIMA – PUBLICAÇÃO</w:t>
      </w:r>
    </w:p>
    <w:p w:rsidR="003B574D" w:rsidRPr="00FC5892" w:rsidRDefault="00CE2C54" w:rsidP="00A41CCD">
      <w:pPr>
        <w:ind w:firstLine="1134"/>
        <w:jc w:val="both"/>
        <w:rPr>
          <w:sz w:val="24"/>
          <w:szCs w:val="24"/>
        </w:rPr>
      </w:pPr>
      <w:r w:rsidRPr="00FC5892">
        <w:rPr>
          <w:sz w:val="24"/>
          <w:szCs w:val="24"/>
        </w:rPr>
        <w:t xml:space="preserve">17.1. Incumbirá ao contratante divulgar o presente instrumento no Portal Nacional de Contratações Públicas (PNCP), na forma prevista no art. 94 da Lei Federal Nº 14.133, de 2021, bem como no respectivo sítio oficial na Internet, em atenção ao art. 91, caput, da Lei Federal Nº 14.133, de 2021, e ao art. 8º, §2º, da Lei </w:t>
      </w:r>
      <w:proofErr w:type="spellStart"/>
      <w:r w:rsidRPr="00FC5892">
        <w:rPr>
          <w:sz w:val="24"/>
          <w:szCs w:val="24"/>
        </w:rPr>
        <w:t>FederalNº</w:t>
      </w:r>
      <w:proofErr w:type="spellEnd"/>
      <w:r w:rsidRPr="00FC5892">
        <w:rPr>
          <w:sz w:val="24"/>
          <w:szCs w:val="24"/>
        </w:rPr>
        <w:t xml:space="preserve"> 12.527, de 2011.</w:t>
      </w:r>
    </w:p>
    <w:p w:rsidR="003F2CB4" w:rsidRPr="00FC5892" w:rsidRDefault="003F2CB4" w:rsidP="006B3A8B">
      <w:pPr>
        <w:shd w:val="clear" w:color="auto" w:fill="D9D9D9"/>
        <w:jc w:val="both"/>
        <w:rPr>
          <w:b/>
          <w:bCs/>
          <w:sz w:val="24"/>
          <w:szCs w:val="24"/>
        </w:rPr>
      </w:pPr>
      <w:r w:rsidRPr="00FC5892">
        <w:rPr>
          <w:b/>
          <w:bCs/>
          <w:sz w:val="24"/>
          <w:szCs w:val="24"/>
        </w:rPr>
        <w:t xml:space="preserve">18. </w:t>
      </w:r>
      <w:r w:rsidR="00B069AB" w:rsidRPr="00FC5892">
        <w:rPr>
          <w:b/>
          <w:bCs/>
          <w:sz w:val="24"/>
          <w:szCs w:val="24"/>
        </w:rPr>
        <w:t>CLÁUSULA DÉCIMA OITAVA – FORO</w:t>
      </w:r>
    </w:p>
    <w:p w:rsidR="00226B4D" w:rsidRPr="00FC5892" w:rsidRDefault="004936A1" w:rsidP="00A41CCD">
      <w:pPr>
        <w:ind w:firstLine="1134"/>
        <w:jc w:val="both"/>
        <w:rPr>
          <w:sz w:val="24"/>
          <w:szCs w:val="24"/>
        </w:rPr>
      </w:pPr>
      <w:r w:rsidRPr="00FC5892">
        <w:rPr>
          <w:sz w:val="24"/>
          <w:szCs w:val="24"/>
        </w:rPr>
        <w:t xml:space="preserve">18.1. Fica eleito o Foro da Comarca de </w:t>
      </w:r>
      <w:r w:rsidR="00F1052C" w:rsidRPr="00FC5892">
        <w:rPr>
          <w:sz w:val="24"/>
          <w:szCs w:val="24"/>
        </w:rPr>
        <w:t>Nova Soure</w:t>
      </w:r>
      <w:r w:rsidRPr="00FC5892">
        <w:rPr>
          <w:sz w:val="24"/>
          <w:szCs w:val="24"/>
        </w:rPr>
        <w:t xml:space="preserve"> – Bahia, para dirimir os litígios que decorrerem da execução deste Termo de Contrato que não puderem ser compostos pela conciliação, conforme art. 92, §1º, da Lei Nº 14.133/21.</w:t>
      </w:r>
    </w:p>
    <w:p w:rsidR="00B069AB" w:rsidRPr="00FC5892" w:rsidRDefault="00B069AB" w:rsidP="006B3A8B">
      <w:pPr>
        <w:shd w:val="clear" w:color="auto" w:fill="D9D9D9"/>
        <w:jc w:val="both"/>
        <w:rPr>
          <w:b/>
          <w:bCs/>
          <w:sz w:val="24"/>
          <w:szCs w:val="24"/>
        </w:rPr>
      </w:pPr>
      <w:r w:rsidRPr="00FC5892">
        <w:rPr>
          <w:b/>
          <w:bCs/>
          <w:sz w:val="24"/>
          <w:szCs w:val="24"/>
        </w:rPr>
        <w:t xml:space="preserve">19. </w:t>
      </w:r>
      <w:r w:rsidR="00122DD4" w:rsidRPr="00FC5892">
        <w:rPr>
          <w:b/>
          <w:bCs/>
          <w:sz w:val="24"/>
          <w:szCs w:val="24"/>
        </w:rPr>
        <w:t>CLÁUSULA DÉCIMA NONA – DISPOSIÇÕES FINAIS</w:t>
      </w:r>
    </w:p>
    <w:p w:rsidR="00226B4D" w:rsidRPr="00FC5892" w:rsidRDefault="00212955" w:rsidP="004936A1">
      <w:pPr>
        <w:ind w:firstLine="1134"/>
        <w:jc w:val="both"/>
        <w:rPr>
          <w:sz w:val="24"/>
          <w:szCs w:val="24"/>
        </w:rPr>
      </w:pPr>
      <w:r w:rsidRPr="00FC5892">
        <w:rPr>
          <w:sz w:val="24"/>
          <w:szCs w:val="24"/>
        </w:rPr>
        <w:t>19.1. E por estarem assim justas e acertadas, foi elaborado o presente Contrato em 02 (duas) vias de igual teor, para um só efeito, sem rasuras ou emendas, o qual, depois de lido e achado conforme, perante duas testemunhas a tudo presentes, vai pelas partes assinado, as quais se obrigam a cumpri-lo.</w:t>
      </w:r>
    </w:p>
    <w:p w:rsidR="00E3131E" w:rsidRPr="00FC5892" w:rsidRDefault="00F1052C" w:rsidP="003B28AA">
      <w:pPr>
        <w:jc w:val="center"/>
        <w:rPr>
          <w:sz w:val="24"/>
          <w:szCs w:val="24"/>
        </w:rPr>
      </w:pPr>
      <w:r w:rsidRPr="00FC5892">
        <w:rPr>
          <w:sz w:val="24"/>
          <w:szCs w:val="24"/>
        </w:rPr>
        <w:t>Nova Soure</w:t>
      </w:r>
      <w:r w:rsidR="00D76664" w:rsidRPr="00FC5892">
        <w:rPr>
          <w:sz w:val="24"/>
          <w:szCs w:val="24"/>
        </w:rPr>
        <w:t>/B</w:t>
      </w:r>
      <w:r w:rsidR="00E25162" w:rsidRPr="00FC5892">
        <w:rPr>
          <w:sz w:val="24"/>
          <w:szCs w:val="24"/>
        </w:rPr>
        <w:t>ahia</w:t>
      </w:r>
      <w:r w:rsidR="00E3131E" w:rsidRPr="00FC5892">
        <w:rPr>
          <w:sz w:val="24"/>
          <w:szCs w:val="24"/>
        </w:rPr>
        <w:t xml:space="preserve">, </w:t>
      </w:r>
      <w:r w:rsidR="00E25162" w:rsidRPr="00FC5892">
        <w:rPr>
          <w:sz w:val="24"/>
          <w:szCs w:val="24"/>
        </w:rPr>
        <w:t>XX</w:t>
      </w:r>
      <w:r w:rsidR="00E3131E" w:rsidRPr="00FC5892">
        <w:rPr>
          <w:sz w:val="24"/>
          <w:szCs w:val="24"/>
        </w:rPr>
        <w:t xml:space="preserve"> de</w:t>
      </w:r>
      <w:r w:rsidR="00E25162" w:rsidRPr="00FC5892">
        <w:rPr>
          <w:sz w:val="24"/>
          <w:szCs w:val="24"/>
        </w:rPr>
        <w:t xml:space="preserve"> XXXXXXX</w:t>
      </w:r>
      <w:r w:rsidR="00E3131E" w:rsidRPr="00FC5892">
        <w:rPr>
          <w:sz w:val="24"/>
          <w:szCs w:val="24"/>
        </w:rPr>
        <w:t xml:space="preserve"> de </w:t>
      </w:r>
      <w:r w:rsidR="00E25162" w:rsidRPr="00FC5892">
        <w:rPr>
          <w:sz w:val="24"/>
          <w:szCs w:val="24"/>
        </w:rPr>
        <w:t>XXXX</w:t>
      </w:r>
      <w:r w:rsidR="00E3131E" w:rsidRPr="00FC5892">
        <w:rPr>
          <w:sz w:val="24"/>
          <w:szCs w:val="24"/>
        </w:rPr>
        <w:t>.</w:t>
      </w:r>
    </w:p>
    <w:p w:rsidR="00E3131E" w:rsidRPr="00FC5892" w:rsidRDefault="00E3131E" w:rsidP="003B28AA">
      <w:pPr>
        <w:jc w:val="center"/>
        <w:rPr>
          <w:sz w:val="24"/>
          <w:szCs w:val="24"/>
        </w:rPr>
      </w:pPr>
    </w:p>
    <w:p w:rsidR="00DA62AC" w:rsidRPr="00FC5892" w:rsidRDefault="00084CA8" w:rsidP="003B28AA">
      <w:pPr>
        <w:jc w:val="center"/>
        <w:rPr>
          <w:sz w:val="24"/>
          <w:szCs w:val="24"/>
        </w:rPr>
      </w:pPr>
      <w:proofErr w:type="spellStart"/>
      <w:proofErr w:type="gramStart"/>
      <w:r>
        <w:rPr>
          <w:sz w:val="24"/>
          <w:szCs w:val="24"/>
        </w:rPr>
        <w:t>xxxxxxxxxxxxxxxxxxxxxxxxxxxxxxxxxx</w:t>
      </w:r>
      <w:proofErr w:type="spellEnd"/>
      <w:proofErr w:type="gramEnd"/>
    </w:p>
    <w:p w:rsidR="00DA62AC" w:rsidRPr="00FC5892" w:rsidRDefault="00DA62AC" w:rsidP="003B28AA">
      <w:pPr>
        <w:jc w:val="center"/>
        <w:rPr>
          <w:sz w:val="24"/>
          <w:szCs w:val="24"/>
        </w:rPr>
      </w:pPr>
      <w:r w:rsidRPr="00FC5892">
        <w:rPr>
          <w:sz w:val="24"/>
          <w:szCs w:val="24"/>
        </w:rPr>
        <w:t>Gestor Municipal</w:t>
      </w:r>
    </w:p>
    <w:p w:rsidR="00E25162" w:rsidRPr="00FC5892" w:rsidRDefault="00DA62AC" w:rsidP="003B28AA">
      <w:pPr>
        <w:jc w:val="center"/>
        <w:rPr>
          <w:sz w:val="24"/>
          <w:szCs w:val="24"/>
        </w:rPr>
      </w:pPr>
      <w:r w:rsidRPr="00FC5892">
        <w:rPr>
          <w:sz w:val="24"/>
          <w:szCs w:val="24"/>
        </w:rPr>
        <w:t>Contratante</w:t>
      </w:r>
    </w:p>
    <w:p w:rsidR="00E3131E" w:rsidRPr="00FC5892" w:rsidRDefault="00E3131E" w:rsidP="003B28AA">
      <w:pPr>
        <w:jc w:val="center"/>
        <w:rPr>
          <w:sz w:val="24"/>
          <w:szCs w:val="24"/>
        </w:rPr>
      </w:pPr>
    </w:p>
    <w:p w:rsidR="003B28AA" w:rsidRPr="00FC5892" w:rsidRDefault="003B28AA" w:rsidP="003B28AA">
      <w:pPr>
        <w:jc w:val="center"/>
        <w:rPr>
          <w:bCs/>
          <w:sz w:val="24"/>
          <w:szCs w:val="24"/>
        </w:rPr>
      </w:pPr>
      <w:r w:rsidRPr="00FC5892">
        <w:rPr>
          <w:b/>
          <w:sz w:val="24"/>
          <w:szCs w:val="24"/>
        </w:rPr>
        <w:t>XXXXXXXXXXXXXXXXXXXXXXXXXXXXXXXX</w:t>
      </w:r>
    </w:p>
    <w:p w:rsidR="003B28AA" w:rsidRPr="00FC5892" w:rsidRDefault="003B28AA" w:rsidP="003B28AA">
      <w:pPr>
        <w:ind w:right="142"/>
        <w:jc w:val="center"/>
        <w:rPr>
          <w:bCs/>
          <w:sz w:val="24"/>
          <w:szCs w:val="24"/>
        </w:rPr>
      </w:pPr>
      <w:r w:rsidRPr="00FC5892">
        <w:rPr>
          <w:bCs/>
          <w:sz w:val="24"/>
          <w:szCs w:val="24"/>
        </w:rPr>
        <w:t xml:space="preserve">CNPJ Nº </w:t>
      </w:r>
      <w:r w:rsidRPr="00FC5892">
        <w:rPr>
          <w:rStyle w:val="style21"/>
          <w:bCs/>
          <w:sz w:val="24"/>
          <w:szCs w:val="24"/>
        </w:rPr>
        <w:t>XXXXXXXXXXXXXXXX</w:t>
      </w:r>
    </w:p>
    <w:p w:rsidR="003B28AA" w:rsidRPr="00FC5892" w:rsidRDefault="003B28AA" w:rsidP="003B28AA">
      <w:pPr>
        <w:ind w:right="142"/>
        <w:jc w:val="center"/>
        <w:rPr>
          <w:b/>
          <w:bCs/>
          <w:sz w:val="24"/>
          <w:szCs w:val="24"/>
        </w:rPr>
      </w:pPr>
      <w:r w:rsidRPr="00FC5892">
        <w:rPr>
          <w:b/>
          <w:bCs/>
          <w:sz w:val="24"/>
          <w:szCs w:val="24"/>
        </w:rPr>
        <w:t>XXXXXXXXXXXXXXXXXXXXX</w:t>
      </w:r>
    </w:p>
    <w:p w:rsidR="003B28AA" w:rsidRPr="00FC5892" w:rsidRDefault="003B28AA" w:rsidP="003B28AA">
      <w:pPr>
        <w:jc w:val="center"/>
        <w:rPr>
          <w:bCs/>
          <w:sz w:val="24"/>
          <w:szCs w:val="24"/>
        </w:rPr>
      </w:pPr>
      <w:r w:rsidRPr="00FC5892">
        <w:rPr>
          <w:bCs/>
          <w:sz w:val="24"/>
          <w:szCs w:val="24"/>
        </w:rPr>
        <w:t xml:space="preserve">CPF Nº </w:t>
      </w:r>
      <w:r w:rsidRPr="00FC5892">
        <w:rPr>
          <w:sz w:val="24"/>
          <w:szCs w:val="24"/>
        </w:rPr>
        <w:t>XXXXXXXXXXXXXXXX</w:t>
      </w:r>
    </w:p>
    <w:p w:rsidR="003B28AA" w:rsidRPr="00FC5892" w:rsidRDefault="003B28AA" w:rsidP="003B28AA">
      <w:pPr>
        <w:jc w:val="center"/>
        <w:rPr>
          <w:sz w:val="24"/>
          <w:szCs w:val="24"/>
        </w:rPr>
      </w:pPr>
      <w:r w:rsidRPr="00FC5892">
        <w:rPr>
          <w:b/>
          <w:sz w:val="24"/>
          <w:szCs w:val="24"/>
        </w:rPr>
        <w:t>Contratada</w:t>
      </w:r>
    </w:p>
    <w:p w:rsidR="00084CA8" w:rsidRDefault="00084CA8" w:rsidP="00C854E7">
      <w:pPr>
        <w:jc w:val="center"/>
        <w:rPr>
          <w:b/>
          <w:bCs/>
          <w:sz w:val="24"/>
          <w:szCs w:val="24"/>
        </w:rPr>
      </w:pPr>
    </w:p>
    <w:p w:rsidR="00084CA8" w:rsidRDefault="00084CA8" w:rsidP="00282FE7">
      <w:pPr>
        <w:spacing w:after="120"/>
        <w:jc w:val="center"/>
        <w:rPr>
          <w:rFonts w:eastAsia="ArialMT"/>
          <w:b/>
          <w:bCs/>
          <w:sz w:val="24"/>
          <w:szCs w:val="24"/>
        </w:rPr>
      </w:pPr>
    </w:p>
    <w:p w:rsidR="00282FE7" w:rsidRPr="00FC5892" w:rsidRDefault="00282FE7" w:rsidP="00282FE7">
      <w:pPr>
        <w:spacing w:after="120"/>
        <w:jc w:val="center"/>
        <w:rPr>
          <w:b/>
          <w:bCs/>
          <w:sz w:val="24"/>
          <w:szCs w:val="24"/>
        </w:rPr>
      </w:pPr>
      <w:r w:rsidRPr="00FC5892">
        <w:rPr>
          <w:b/>
          <w:bCs/>
          <w:sz w:val="24"/>
          <w:szCs w:val="24"/>
        </w:rPr>
        <w:t xml:space="preserve">PROCESSO ADMINISTRATIVO Nº </w:t>
      </w:r>
      <w:r w:rsidR="00084CA8">
        <w:rPr>
          <w:b/>
          <w:bCs/>
          <w:sz w:val="24"/>
          <w:szCs w:val="24"/>
        </w:rPr>
        <w:t>072</w:t>
      </w:r>
      <w:r w:rsidR="00E64500" w:rsidRPr="00FC5892">
        <w:rPr>
          <w:b/>
          <w:bCs/>
          <w:sz w:val="24"/>
          <w:szCs w:val="24"/>
        </w:rPr>
        <w:t>/2024</w:t>
      </w:r>
    </w:p>
    <w:p w:rsidR="00282FE7" w:rsidRPr="00FC5892" w:rsidRDefault="00282FE7" w:rsidP="00282FE7">
      <w:pPr>
        <w:spacing w:after="120"/>
        <w:jc w:val="center"/>
        <w:rPr>
          <w:sz w:val="24"/>
          <w:szCs w:val="24"/>
        </w:rPr>
      </w:pPr>
      <w:r w:rsidRPr="00FC5892">
        <w:rPr>
          <w:b/>
          <w:bCs/>
          <w:sz w:val="24"/>
          <w:szCs w:val="24"/>
        </w:rPr>
        <w:t xml:space="preserve">PREGÃO ELETRÔNICO </w:t>
      </w:r>
      <w:r w:rsidR="00084CA8">
        <w:rPr>
          <w:b/>
          <w:bCs/>
          <w:sz w:val="24"/>
          <w:szCs w:val="24"/>
        </w:rPr>
        <w:t>Nº 013</w:t>
      </w:r>
      <w:r w:rsidR="0005157F" w:rsidRPr="00FC5892">
        <w:rPr>
          <w:b/>
          <w:bCs/>
          <w:sz w:val="24"/>
          <w:szCs w:val="24"/>
        </w:rPr>
        <w:t>/2024</w:t>
      </w:r>
    </w:p>
    <w:p w:rsidR="00282FE7" w:rsidRPr="00FC5892" w:rsidRDefault="00282FE7" w:rsidP="00282FE7">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ANEXO VIII – MODELO DE CARTA DE CREDENCIAMENTO</w:t>
      </w:r>
    </w:p>
    <w:p w:rsidR="00282FE7" w:rsidRPr="00FC5892" w:rsidRDefault="00282FE7" w:rsidP="00282FE7">
      <w:pPr>
        <w:spacing w:after="120"/>
        <w:jc w:val="center"/>
        <w:rPr>
          <w:b/>
          <w:bCs/>
          <w:sz w:val="24"/>
          <w:szCs w:val="24"/>
        </w:rPr>
      </w:pPr>
    </w:p>
    <w:p w:rsidR="00282FE7" w:rsidRPr="00FC5892" w:rsidRDefault="00282FE7" w:rsidP="00282FE7">
      <w:pPr>
        <w:spacing w:after="120"/>
        <w:ind w:firstLine="1134"/>
        <w:jc w:val="center"/>
        <w:rPr>
          <w:sz w:val="24"/>
          <w:szCs w:val="24"/>
        </w:rPr>
      </w:pPr>
      <w:r w:rsidRPr="00FC5892">
        <w:rPr>
          <w:sz w:val="24"/>
          <w:szCs w:val="24"/>
        </w:rPr>
        <w:t>DECLARAÇÃO / CARTA DE EXCLUSIVIDADE</w:t>
      </w:r>
    </w:p>
    <w:p w:rsidR="00282FE7" w:rsidRPr="00FC5892" w:rsidRDefault="00282FE7" w:rsidP="00282FE7">
      <w:pPr>
        <w:spacing w:after="120"/>
        <w:ind w:firstLine="1134"/>
        <w:jc w:val="center"/>
        <w:rPr>
          <w:sz w:val="24"/>
          <w:szCs w:val="24"/>
        </w:rPr>
      </w:pPr>
      <w:r w:rsidRPr="00FC5892">
        <w:rPr>
          <w:sz w:val="24"/>
          <w:szCs w:val="24"/>
        </w:rPr>
        <w:t>TRIO ELÉTRICO/MINITRIO</w:t>
      </w: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r w:rsidRPr="00FC5892">
        <w:rPr>
          <w:sz w:val="24"/>
          <w:szCs w:val="24"/>
        </w:rPr>
        <w:t xml:space="preserve">Em atendimento a exigência </w:t>
      </w:r>
      <w:proofErr w:type="spellStart"/>
      <w:r w:rsidRPr="00FC5892">
        <w:rPr>
          <w:sz w:val="24"/>
          <w:szCs w:val="24"/>
        </w:rPr>
        <w:t>editalícias</w:t>
      </w:r>
      <w:proofErr w:type="spellEnd"/>
      <w:r w:rsidRPr="00FC5892">
        <w:rPr>
          <w:sz w:val="24"/>
          <w:szCs w:val="24"/>
        </w:rPr>
        <w:t>, fulano de tal ou nome da empresa, CNPJ/CPF nº ............... proprietário/administrador da empresa proprietária do Trio/Mini Elétrico ............................, conforme Certificado de Registro e Licenciamento de Veículo-CRVL em anexo, AUTORIZO a ................................ (</w:t>
      </w:r>
      <w:proofErr w:type="gramStart"/>
      <w:r w:rsidRPr="00FC5892">
        <w:rPr>
          <w:sz w:val="24"/>
          <w:szCs w:val="24"/>
        </w:rPr>
        <w:t>empresa</w:t>
      </w:r>
      <w:proofErr w:type="gramEnd"/>
      <w:r w:rsidRPr="00FC5892">
        <w:rPr>
          <w:sz w:val="24"/>
          <w:szCs w:val="24"/>
        </w:rPr>
        <w:t xml:space="preserve">), inscrita no CNPJ </w:t>
      </w:r>
      <w:r w:rsidR="00084CA8">
        <w:rPr>
          <w:sz w:val="24"/>
          <w:szCs w:val="24"/>
        </w:rPr>
        <w:t xml:space="preserve">sob </w:t>
      </w:r>
      <w:r w:rsidRPr="00FC5892">
        <w:rPr>
          <w:sz w:val="24"/>
          <w:szCs w:val="24"/>
        </w:rPr>
        <w:t xml:space="preserve">nº ......................, a comercialização/locação de nosso trio elétrico, placa policial .............., com Chassis nº ........................, ano/modelo.......... </w:t>
      </w:r>
      <w:proofErr w:type="gramStart"/>
      <w:r w:rsidRPr="00FC5892">
        <w:rPr>
          <w:sz w:val="24"/>
          <w:szCs w:val="24"/>
        </w:rPr>
        <w:t>junto</w:t>
      </w:r>
      <w:proofErr w:type="gramEnd"/>
      <w:r w:rsidRPr="00FC5892">
        <w:rPr>
          <w:sz w:val="24"/>
          <w:szCs w:val="24"/>
        </w:rPr>
        <w:t xml:space="preserve"> a  Administração Pública realizadora do procedimento público em tela. </w:t>
      </w:r>
    </w:p>
    <w:p w:rsidR="00282FE7" w:rsidRPr="00FC5892" w:rsidRDefault="00282FE7" w:rsidP="00282FE7">
      <w:pPr>
        <w:spacing w:after="120"/>
        <w:ind w:firstLine="1134"/>
        <w:rPr>
          <w:sz w:val="24"/>
          <w:szCs w:val="24"/>
        </w:rPr>
      </w:pPr>
      <w:r w:rsidRPr="00FC5892">
        <w:rPr>
          <w:sz w:val="24"/>
          <w:szCs w:val="24"/>
        </w:rPr>
        <w:t>Esta delegação tem validade por 12 (doze) MESES, a partir da assinatura.</w:t>
      </w: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r w:rsidRPr="00FC5892">
        <w:rPr>
          <w:sz w:val="24"/>
          <w:szCs w:val="24"/>
        </w:rPr>
        <w:t>Cidade/Estado, dia de mês de 2024</w:t>
      </w: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r w:rsidRPr="00FC5892">
        <w:rPr>
          <w:sz w:val="24"/>
          <w:szCs w:val="24"/>
        </w:rPr>
        <w:t>___________________________________________________</w:t>
      </w:r>
    </w:p>
    <w:p w:rsidR="00282FE7" w:rsidRPr="00FC5892" w:rsidRDefault="00282FE7" w:rsidP="00282FE7">
      <w:pPr>
        <w:spacing w:after="120"/>
        <w:ind w:firstLine="1134"/>
        <w:rPr>
          <w:sz w:val="24"/>
          <w:szCs w:val="24"/>
        </w:rPr>
      </w:pPr>
      <w:proofErr w:type="gramStart"/>
      <w:r w:rsidRPr="00FC5892">
        <w:rPr>
          <w:sz w:val="24"/>
          <w:szCs w:val="24"/>
        </w:rPr>
        <w:t>Nome :</w:t>
      </w:r>
      <w:proofErr w:type="gramEnd"/>
    </w:p>
    <w:p w:rsidR="00282FE7" w:rsidRPr="00FC5892" w:rsidRDefault="00282FE7" w:rsidP="00282FE7">
      <w:pPr>
        <w:spacing w:after="120"/>
        <w:ind w:firstLine="1134"/>
        <w:rPr>
          <w:sz w:val="24"/>
          <w:szCs w:val="24"/>
        </w:rPr>
      </w:pPr>
      <w:r w:rsidRPr="00FC5892">
        <w:rPr>
          <w:sz w:val="24"/>
          <w:szCs w:val="24"/>
        </w:rPr>
        <w:t>CPF/CNPJ</w:t>
      </w: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rPr>
          <w:sz w:val="24"/>
          <w:szCs w:val="24"/>
        </w:rPr>
      </w:pPr>
      <w:proofErr w:type="spellStart"/>
      <w:r w:rsidRPr="00FC5892">
        <w:rPr>
          <w:sz w:val="24"/>
          <w:szCs w:val="24"/>
        </w:rPr>
        <w:t>Obs</w:t>
      </w:r>
      <w:proofErr w:type="spellEnd"/>
      <w:r w:rsidRPr="00FC5892">
        <w:rPr>
          <w:sz w:val="24"/>
          <w:szCs w:val="24"/>
        </w:rPr>
        <w:t>: - utilizar assinatura digital (gov.br ou certificado digital)</w:t>
      </w:r>
    </w:p>
    <w:p w:rsidR="00282FE7" w:rsidRPr="00FC5892" w:rsidRDefault="00282FE7" w:rsidP="00282FE7">
      <w:pPr>
        <w:spacing w:after="120"/>
        <w:rPr>
          <w:sz w:val="24"/>
          <w:szCs w:val="24"/>
        </w:rPr>
      </w:pPr>
      <w:r w:rsidRPr="00FC5892">
        <w:rPr>
          <w:sz w:val="24"/>
          <w:szCs w:val="24"/>
        </w:rPr>
        <w:t xml:space="preserve">- anexar </w:t>
      </w:r>
      <w:proofErr w:type="spellStart"/>
      <w:r w:rsidRPr="00FC5892">
        <w:rPr>
          <w:sz w:val="24"/>
          <w:szCs w:val="24"/>
        </w:rPr>
        <w:t>copia</w:t>
      </w:r>
      <w:proofErr w:type="spellEnd"/>
      <w:r w:rsidRPr="00FC5892">
        <w:rPr>
          <w:sz w:val="24"/>
          <w:szCs w:val="24"/>
        </w:rPr>
        <w:t xml:space="preserve"> do CRLV do mini trio/trio, cavalo e carreta;</w:t>
      </w:r>
    </w:p>
    <w:p w:rsidR="00282FE7" w:rsidRPr="00FC5892" w:rsidRDefault="00282FE7" w:rsidP="00282FE7">
      <w:pPr>
        <w:spacing w:after="120"/>
        <w:rPr>
          <w:sz w:val="24"/>
          <w:szCs w:val="24"/>
        </w:rPr>
      </w:pPr>
      <w:r w:rsidRPr="00FC5892">
        <w:rPr>
          <w:sz w:val="24"/>
          <w:szCs w:val="24"/>
        </w:rPr>
        <w:t>- se proprietário do equipamento for pessoa jurídica, anexar contrato social em vigor;</w:t>
      </w:r>
    </w:p>
    <w:p w:rsidR="00F14763" w:rsidRDefault="00282FE7" w:rsidP="00282FE7">
      <w:pPr>
        <w:spacing w:after="120"/>
        <w:rPr>
          <w:rFonts w:eastAsia="ArialMT"/>
          <w:b/>
          <w:bCs/>
          <w:sz w:val="24"/>
          <w:szCs w:val="24"/>
        </w:rPr>
      </w:pPr>
      <w:r w:rsidRPr="00FC5892">
        <w:rPr>
          <w:sz w:val="24"/>
          <w:szCs w:val="24"/>
        </w:rPr>
        <w:t>- Incluir foto da frente, lado esquerdo, lado direito e fundo do equipamento.</w:t>
      </w:r>
    </w:p>
    <w:p w:rsidR="00F14763" w:rsidRDefault="00F14763" w:rsidP="00F14763">
      <w:pPr>
        <w:rPr>
          <w:rFonts w:eastAsia="ArialMT"/>
          <w:sz w:val="24"/>
          <w:szCs w:val="24"/>
        </w:rPr>
      </w:pPr>
    </w:p>
    <w:p w:rsidR="00232BFB" w:rsidRDefault="00232BFB" w:rsidP="00F14763">
      <w:pPr>
        <w:rPr>
          <w:rFonts w:eastAsia="ArialMT"/>
          <w:sz w:val="24"/>
          <w:szCs w:val="24"/>
        </w:rPr>
      </w:pPr>
    </w:p>
    <w:p w:rsidR="00232BFB" w:rsidRDefault="00232BFB" w:rsidP="00F14763">
      <w:pPr>
        <w:rPr>
          <w:rFonts w:eastAsia="ArialMT"/>
          <w:sz w:val="24"/>
          <w:szCs w:val="24"/>
        </w:rPr>
      </w:pPr>
    </w:p>
    <w:p w:rsidR="00232BFB" w:rsidRPr="00F14763" w:rsidRDefault="00232BFB" w:rsidP="00F14763">
      <w:pPr>
        <w:rPr>
          <w:rFonts w:eastAsia="ArialMT"/>
          <w:sz w:val="24"/>
          <w:szCs w:val="24"/>
        </w:rPr>
      </w:pPr>
    </w:p>
    <w:p w:rsidR="00F14763" w:rsidRPr="00F14763" w:rsidRDefault="00F14763" w:rsidP="00F14763">
      <w:pPr>
        <w:rPr>
          <w:rFonts w:eastAsia="ArialMT"/>
          <w:sz w:val="24"/>
          <w:szCs w:val="24"/>
        </w:rPr>
      </w:pPr>
    </w:p>
    <w:p w:rsidR="00F14763" w:rsidRPr="00325F28" w:rsidRDefault="00325F28" w:rsidP="00F14763">
      <w:pPr>
        <w:rPr>
          <w:rFonts w:eastAsia="ArialMT"/>
          <w:b/>
          <w:sz w:val="24"/>
          <w:szCs w:val="24"/>
        </w:rPr>
      </w:pPr>
      <w:r w:rsidRPr="00325F28">
        <w:rPr>
          <w:rFonts w:eastAsia="ArialMT"/>
          <w:b/>
          <w:sz w:val="24"/>
          <w:szCs w:val="24"/>
        </w:rPr>
        <w:t>ANEXO-IX</w:t>
      </w:r>
    </w:p>
    <w:p w:rsidR="00F14763" w:rsidRPr="00504E53" w:rsidRDefault="00F14763" w:rsidP="00F14763">
      <w:pPr>
        <w:adjustRightInd w:val="0"/>
        <w:rPr>
          <w:b/>
          <w:sz w:val="24"/>
          <w:szCs w:val="24"/>
        </w:rPr>
      </w:pPr>
      <w:r w:rsidRPr="00504E53">
        <w:rPr>
          <w:b/>
          <w:sz w:val="24"/>
          <w:szCs w:val="24"/>
        </w:rPr>
        <w:t>MINUTA DA ATA DE REGISTRO DE PREÇOS</w:t>
      </w:r>
    </w:p>
    <w:p w:rsidR="00F14763" w:rsidRPr="00504E53" w:rsidRDefault="00F14763" w:rsidP="00F14763">
      <w:pPr>
        <w:adjustRightInd w:val="0"/>
        <w:ind w:left="4248"/>
        <w:jc w:val="both"/>
        <w:rPr>
          <w:b/>
          <w:sz w:val="24"/>
          <w:szCs w:val="24"/>
        </w:rPr>
      </w:pPr>
    </w:p>
    <w:p w:rsidR="00F14763" w:rsidRPr="00504E53" w:rsidRDefault="00F14763" w:rsidP="00F14763">
      <w:pPr>
        <w:adjustRightInd w:val="0"/>
        <w:ind w:left="4248"/>
        <w:jc w:val="both"/>
        <w:rPr>
          <w:b/>
          <w:sz w:val="24"/>
          <w:szCs w:val="24"/>
        </w:rPr>
      </w:pPr>
      <w:r w:rsidRPr="00504E53">
        <w:rPr>
          <w:b/>
          <w:sz w:val="24"/>
          <w:szCs w:val="24"/>
        </w:rPr>
        <w:t xml:space="preserve">ATA DE REGISTRO DE PREÇOS Nº </w:t>
      </w:r>
      <w:proofErr w:type="spellStart"/>
      <w:r w:rsidRPr="00504E53">
        <w:rPr>
          <w:b/>
          <w:sz w:val="24"/>
          <w:szCs w:val="24"/>
        </w:rPr>
        <w:t>xxx</w:t>
      </w:r>
      <w:proofErr w:type="spellEnd"/>
      <w:r w:rsidRPr="00504E53">
        <w:rPr>
          <w:b/>
          <w:sz w:val="24"/>
          <w:szCs w:val="24"/>
        </w:rPr>
        <w:t xml:space="preserve">/2024 </w:t>
      </w:r>
    </w:p>
    <w:p w:rsidR="00F14763" w:rsidRPr="00504E53" w:rsidRDefault="00F14763" w:rsidP="00F14763">
      <w:pPr>
        <w:adjustRightInd w:val="0"/>
        <w:ind w:left="4248"/>
        <w:jc w:val="both"/>
        <w:rPr>
          <w:b/>
          <w:sz w:val="24"/>
          <w:szCs w:val="24"/>
        </w:rPr>
      </w:pPr>
      <w:r w:rsidRPr="00504E53">
        <w:rPr>
          <w:b/>
          <w:sz w:val="24"/>
          <w:szCs w:val="24"/>
        </w:rPr>
        <w:t>OBJETO:  XXXXXXXX.</w:t>
      </w:r>
    </w:p>
    <w:p w:rsidR="00F14763" w:rsidRPr="00504E53" w:rsidRDefault="00F14763" w:rsidP="00F14763">
      <w:pPr>
        <w:pStyle w:val="Corpodetexto"/>
        <w:jc w:val="left"/>
        <w:rPr>
          <w:rFonts w:ascii="Times New Roman" w:hAnsi="Times New Roman"/>
          <w:sz w:val="24"/>
          <w:szCs w:val="24"/>
        </w:rPr>
      </w:pPr>
    </w:p>
    <w:p w:rsidR="00F14763" w:rsidRPr="00504E53" w:rsidRDefault="00F14763" w:rsidP="00F14763">
      <w:pPr>
        <w:pStyle w:val="Corpodetexto"/>
        <w:spacing w:before="1" w:line="360" w:lineRule="auto"/>
        <w:ind w:right="485"/>
        <w:rPr>
          <w:rFonts w:ascii="Times New Roman" w:hAnsi="Times New Roman"/>
          <w:sz w:val="24"/>
          <w:szCs w:val="24"/>
        </w:rPr>
      </w:pPr>
      <w:r w:rsidRPr="00504E53">
        <w:rPr>
          <w:rFonts w:ascii="Times New Roman" w:hAnsi="Times New Roman"/>
          <w:sz w:val="24"/>
          <w:szCs w:val="24"/>
        </w:rPr>
        <w:t xml:space="preserve">Aos XXXX dias do mês de XXXXXXX do ano de 2024, o </w:t>
      </w:r>
      <w:r w:rsidRPr="00504E53">
        <w:rPr>
          <w:rFonts w:ascii="Times New Roman" w:hAnsi="Times New Roman"/>
          <w:bCs/>
          <w:sz w:val="24"/>
          <w:szCs w:val="24"/>
        </w:rPr>
        <w:t>MUNICÍPIO DE NOVA SOURE - BA</w:t>
      </w:r>
      <w:r w:rsidRPr="00504E53">
        <w:rPr>
          <w:rFonts w:ascii="Times New Roman" w:hAnsi="Times New Roman"/>
          <w:sz w:val="24"/>
          <w:szCs w:val="24"/>
        </w:rPr>
        <w:t>, pessoa jurídica de direito público interno, com sede à ................................ – Centro - Nova Soure - Bahia, inscrito no CNPJ sob o nº ............., neste ato representado por seu Prefeito, o Sr. .................., brasileiro, casado, portador da Cédula de Identidade nº ......... SSP-BA e inscrito no CPF nº ..............., e de</w:t>
      </w:r>
      <w:r w:rsidRPr="00504E53">
        <w:rPr>
          <w:rFonts w:ascii="Times New Roman" w:hAnsi="Times New Roman"/>
          <w:spacing w:val="1"/>
          <w:sz w:val="24"/>
          <w:szCs w:val="24"/>
        </w:rPr>
        <w:t xml:space="preserve"> </w:t>
      </w:r>
      <w:r w:rsidRPr="00504E53">
        <w:rPr>
          <w:rFonts w:ascii="Times New Roman" w:hAnsi="Times New Roman"/>
          <w:sz w:val="24"/>
          <w:szCs w:val="24"/>
        </w:rPr>
        <w:t>outro</w:t>
      </w:r>
      <w:r w:rsidRPr="00504E53">
        <w:rPr>
          <w:rFonts w:ascii="Times New Roman" w:hAnsi="Times New Roman"/>
          <w:spacing w:val="-5"/>
          <w:sz w:val="24"/>
          <w:szCs w:val="24"/>
        </w:rPr>
        <w:t xml:space="preserve"> </w:t>
      </w:r>
      <w:r w:rsidRPr="00504E53">
        <w:rPr>
          <w:rFonts w:ascii="Times New Roman" w:hAnsi="Times New Roman"/>
          <w:sz w:val="24"/>
          <w:szCs w:val="24"/>
        </w:rPr>
        <w:t>lado</w:t>
      </w:r>
      <w:r w:rsidRPr="00504E53">
        <w:rPr>
          <w:rFonts w:ascii="Times New Roman" w:hAnsi="Times New Roman"/>
          <w:spacing w:val="-2"/>
          <w:sz w:val="24"/>
          <w:szCs w:val="24"/>
        </w:rPr>
        <w:t xml:space="preserve"> </w:t>
      </w:r>
      <w:r w:rsidRPr="00504E53">
        <w:rPr>
          <w:rFonts w:ascii="Times New Roman" w:hAnsi="Times New Roman"/>
          <w:sz w:val="24"/>
          <w:szCs w:val="24"/>
        </w:rPr>
        <w:t>a</w:t>
      </w:r>
      <w:r w:rsidRPr="00504E53">
        <w:rPr>
          <w:rFonts w:ascii="Times New Roman" w:hAnsi="Times New Roman"/>
          <w:spacing w:val="-4"/>
          <w:sz w:val="24"/>
          <w:szCs w:val="24"/>
        </w:rPr>
        <w:t xml:space="preserve"> </w:t>
      </w:r>
      <w:r w:rsidRPr="00504E53">
        <w:rPr>
          <w:rFonts w:ascii="Times New Roman" w:hAnsi="Times New Roman"/>
          <w:sz w:val="24"/>
          <w:szCs w:val="24"/>
        </w:rPr>
        <w:t>empresa</w:t>
      </w:r>
      <w:r w:rsidRPr="00504E53">
        <w:rPr>
          <w:rFonts w:ascii="Times New Roman" w:hAnsi="Times New Roman"/>
          <w:spacing w:val="-4"/>
          <w:sz w:val="24"/>
          <w:szCs w:val="24"/>
        </w:rPr>
        <w:t xml:space="preserve"> </w:t>
      </w:r>
      <w:r w:rsidRPr="00504E53">
        <w:rPr>
          <w:rFonts w:ascii="Times New Roman" w:hAnsi="Times New Roman"/>
          <w:sz w:val="24"/>
          <w:szCs w:val="24"/>
        </w:rPr>
        <w:t>-----------------------------,</w:t>
      </w:r>
      <w:r w:rsidRPr="00504E53">
        <w:rPr>
          <w:rFonts w:ascii="Times New Roman" w:hAnsi="Times New Roman"/>
          <w:spacing w:val="-3"/>
          <w:sz w:val="24"/>
          <w:szCs w:val="24"/>
        </w:rPr>
        <w:t xml:space="preserve"> </w:t>
      </w:r>
      <w:r w:rsidRPr="00504E53">
        <w:rPr>
          <w:rFonts w:ascii="Times New Roman" w:hAnsi="Times New Roman"/>
          <w:sz w:val="24"/>
          <w:szCs w:val="24"/>
        </w:rPr>
        <w:t>pessoa</w:t>
      </w:r>
      <w:r w:rsidRPr="00504E53">
        <w:rPr>
          <w:rFonts w:ascii="Times New Roman" w:hAnsi="Times New Roman"/>
          <w:spacing w:val="-2"/>
          <w:sz w:val="24"/>
          <w:szCs w:val="24"/>
        </w:rPr>
        <w:t xml:space="preserve"> </w:t>
      </w:r>
      <w:r w:rsidRPr="00504E53">
        <w:rPr>
          <w:rFonts w:ascii="Times New Roman" w:hAnsi="Times New Roman"/>
          <w:sz w:val="24"/>
          <w:szCs w:val="24"/>
        </w:rPr>
        <w:t>jurídica</w:t>
      </w:r>
      <w:r w:rsidRPr="00504E53">
        <w:rPr>
          <w:rFonts w:ascii="Times New Roman" w:hAnsi="Times New Roman"/>
          <w:spacing w:val="-5"/>
          <w:sz w:val="24"/>
          <w:szCs w:val="24"/>
        </w:rPr>
        <w:t xml:space="preserve"> </w:t>
      </w:r>
      <w:r w:rsidRPr="00504E53">
        <w:rPr>
          <w:rFonts w:ascii="Times New Roman" w:hAnsi="Times New Roman"/>
          <w:sz w:val="24"/>
          <w:szCs w:val="24"/>
        </w:rPr>
        <w:t>de</w:t>
      </w:r>
      <w:r w:rsidRPr="00504E53">
        <w:rPr>
          <w:rFonts w:ascii="Times New Roman" w:hAnsi="Times New Roman"/>
          <w:spacing w:val="-4"/>
          <w:sz w:val="24"/>
          <w:szCs w:val="24"/>
        </w:rPr>
        <w:t xml:space="preserve"> </w:t>
      </w:r>
      <w:r w:rsidRPr="00504E53">
        <w:rPr>
          <w:rFonts w:ascii="Times New Roman" w:hAnsi="Times New Roman"/>
          <w:sz w:val="24"/>
          <w:szCs w:val="24"/>
        </w:rPr>
        <w:t>direito</w:t>
      </w:r>
      <w:r w:rsidRPr="00504E53">
        <w:rPr>
          <w:rFonts w:ascii="Times New Roman" w:hAnsi="Times New Roman"/>
          <w:spacing w:val="-4"/>
          <w:sz w:val="24"/>
          <w:szCs w:val="24"/>
        </w:rPr>
        <w:t xml:space="preserve"> </w:t>
      </w:r>
      <w:r w:rsidRPr="00504E53">
        <w:rPr>
          <w:rFonts w:ascii="Times New Roman" w:hAnsi="Times New Roman"/>
          <w:sz w:val="24"/>
          <w:szCs w:val="24"/>
        </w:rPr>
        <w:t>privado,</w:t>
      </w:r>
      <w:r w:rsidRPr="00504E53">
        <w:rPr>
          <w:rFonts w:ascii="Times New Roman" w:hAnsi="Times New Roman"/>
          <w:spacing w:val="-2"/>
          <w:sz w:val="24"/>
          <w:szCs w:val="24"/>
        </w:rPr>
        <w:t xml:space="preserve"> </w:t>
      </w:r>
      <w:r w:rsidRPr="00504E53">
        <w:rPr>
          <w:rFonts w:ascii="Times New Roman" w:hAnsi="Times New Roman"/>
          <w:sz w:val="24"/>
          <w:szCs w:val="24"/>
        </w:rPr>
        <w:t>estabelecida</w:t>
      </w:r>
      <w:r w:rsidRPr="00504E53">
        <w:rPr>
          <w:rFonts w:ascii="Times New Roman" w:hAnsi="Times New Roman"/>
          <w:spacing w:val="-2"/>
          <w:sz w:val="24"/>
          <w:szCs w:val="24"/>
        </w:rPr>
        <w:t xml:space="preserve"> </w:t>
      </w:r>
      <w:r w:rsidRPr="00504E53">
        <w:rPr>
          <w:rFonts w:ascii="Times New Roman" w:hAnsi="Times New Roman"/>
          <w:sz w:val="24"/>
          <w:szCs w:val="24"/>
        </w:rPr>
        <w:t>na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2"/>
          <w:sz w:val="24"/>
          <w:szCs w:val="24"/>
        </w:rPr>
        <w:t xml:space="preserve"> </w:t>
      </w:r>
      <w:r w:rsidRPr="00504E53">
        <w:rPr>
          <w:rFonts w:ascii="Times New Roman" w:hAnsi="Times New Roman"/>
          <w:sz w:val="24"/>
          <w:szCs w:val="24"/>
        </w:rPr>
        <w:t>com</w:t>
      </w:r>
      <w:r w:rsidRPr="00504E53">
        <w:rPr>
          <w:rFonts w:ascii="Times New Roman" w:hAnsi="Times New Roman"/>
          <w:spacing w:val="1"/>
          <w:sz w:val="24"/>
          <w:szCs w:val="24"/>
        </w:rPr>
        <w:t xml:space="preserve"> </w:t>
      </w:r>
      <w:r w:rsidRPr="00504E53">
        <w:rPr>
          <w:rFonts w:ascii="Times New Roman" w:hAnsi="Times New Roman"/>
          <w:sz w:val="24"/>
          <w:szCs w:val="24"/>
        </w:rPr>
        <w:t>CNPJ</w:t>
      </w:r>
      <w:r w:rsidRPr="00504E53">
        <w:rPr>
          <w:rFonts w:ascii="Times New Roman" w:hAnsi="Times New Roman"/>
          <w:spacing w:val="1"/>
          <w:sz w:val="24"/>
          <w:szCs w:val="24"/>
        </w:rPr>
        <w:t xml:space="preserve"> </w:t>
      </w:r>
      <w:r w:rsidRPr="00504E53">
        <w:rPr>
          <w:rFonts w:ascii="Times New Roman" w:hAnsi="Times New Roman"/>
          <w:sz w:val="24"/>
          <w:szCs w:val="24"/>
        </w:rPr>
        <w:t>sob</w:t>
      </w:r>
      <w:r w:rsidRPr="00504E53">
        <w:rPr>
          <w:rFonts w:ascii="Times New Roman" w:hAnsi="Times New Roman"/>
          <w:spacing w:val="-5"/>
          <w:sz w:val="24"/>
          <w:szCs w:val="24"/>
        </w:rPr>
        <w:t xml:space="preserve"> </w:t>
      </w:r>
      <w:r w:rsidRPr="00504E53">
        <w:rPr>
          <w:rFonts w:ascii="Times New Roman" w:hAnsi="Times New Roman"/>
          <w:sz w:val="24"/>
          <w:szCs w:val="24"/>
        </w:rPr>
        <w:t>o</w:t>
      </w:r>
      <w:r w:rsidRPr="00504E53">
        <w:rPr>
          <w:rFonts w:ascii="Times New Roman" w:hAnsi="Times New Roman"/>
          <w:spacing w:val="-1"/>
          <w:sz w:val="24"/>
          <w:szCs w:val="24"/>
        </w:rPr>
        <w:t xml:space="preserve"> </w:t>
      </w:r>
      <w:r w:rsidRPr="00504E53">
        <w:rPr>
          <w:rFonts w:ascii="Times New Roman" w:hAnsi="Times New Roman"/>
          <w:sz w:val="24"/>
          <w:szCs w:val="24"/>
        </w:rPr>
        <w:t>no</w:t>
      </w:r>
      <w:r w:rsidRPr="00504E53">
        <w:rPr>
          <w:rFonts w:ascii="Times New Roman" w:hAnsi="Times New Roman"/>
          <w:sz w:val="24"/>
          <w:szCs w:val="24"/>
          <w:u w:val="dotted"/>
        </w:rPr>
        <w:tab/>
      </w:r>
      <w:r w:rsidRPr="00504E53">
        <w:rPr>
          <w:rFonts w:ascii="Times New Roman" w:hAnsi="Times New Roman"/>
          <w:sz w:val="24"/>
          <w:szCs w:val="24"/>
        </w:rPr>
        <w:t>,</w:t>
      </w:r>
      <w:r w:rsidRPr="00504E53">
        <w:rPr>
          <w:rFonts w:ascii="Times New Roman" w:hAnsi="Times New Roman"/>
          <w:spacing w:val="-3"/>
          <w:sz w:val="24"/>
          <w:szCs w:val="24"/>
        </w:rPr>
        <w:t xml:space="preserve"> </w:t>
      </w:r>
      <w:r w:rsidRPr="00504E53">
        <w:rPr>
          <w:rFonts w:ascii="Times New Roman" w:hAnsi="Times New Roman"/>
          <w:sz w:val="24"/>
          <w:szCs w:val="24"/>
        </w:rPr>
        <w:t>representada</w:t>
      </w:r>
      <w:r w:rsidRPr="00504E53">
        <w:rPr>
          <w:rFonts w:ascii="Times New Roman" w:hAnsi="Times New Roman"/>
          <w:spacing w:val="-1"/>
          <w:sz w:val="24"/>
          <w:szCs w:val="24"/>
        </w:rPr>
        <w:t xml:space="preserve"> </w:t>
      </w:r>
      <w:r w:rsidRPr="00504E53">
        <w:rPr>
          <w:rFonts w:ascii="Times New Roman" w:hAnsi="Times New Roman"/>
          <w:sz w:val="24"/>
          <w:szCs w:val="24"/>
        </w:rPr>
        <w:t>por</w:t>
      </w:r>
      <w:r w:rsidRPr="00504E53">
        <w:rPr>
          <w:rFonts w:ascii="Times New Roman" w:hAnsi="Times New Roman"/>
          <w:sz w:val="24"/>
          <w:szCs w:val="24"/>
        </w:rPr>
        <w:tab/>
        <w:t>,</w:t>
      </w:r>
      <w:r w:rsidRPr="00504E53">
        <w:rPr>
          <w:rFonts w:ascii="Times New Roman" w:hAnsi="Times New Roman"/>
          <w:spacing w:val="1"/>
          <w:sz w:val="24"/>
          <w:szCs w:val="24"/>
        </w:rPr>
        <w:t xml:space="preserve"> </w:t>
      </w:r>
      <w:r w:rsidRPr="00504E53">
        <w:rPr>
          <w:rFonts w:ascii="Times New Roman" w:hAnsi="Times New Roman"/>
          <w:sz w:val="24"/>
          <w:szCs w:val="24"/>
        </w:rPr>
        <w:t>inscrito</w:t>
      </w:r>
      <w:r w:rsidRPr="00504E53">
        <w:rPr>
          <w:rFonts w:ascii="Times New Roman" w:hAnsi="Times New Roman"/>
          <w:spacing w:val="51"/>
          <w:sz w:val="24"/>
          <w:szCs w:val="24"/>
        </w:rPr>
        <w:t xml:space="preserve"> </w:t>
      </w:r>
      <w:r w:rsidRPr="00504E53">
        <w:rPr>
          <w:rFonts w:ascii="Times New Roman" w:hAnsi="Times New Roman"/>
          <w:sz w:val="24"/>
          <w:szCs w:val="24"/>
        </w:rPr>
        <w:t>no</w:t>
      </w:r>
      <w:r w:rsidRPr="00504E53">
        <w:rPr>
          <w:rFonts w:ascii="Times New Roman" w:hAnsi="Times New Roman"/>
          <w:spacing w:val="51"/>
          <w:sz w:val="24"/>
          <w:szCs w:val="24"/>
        </w:rPr>
        <w:t xml:space="preserve"> </w:t>
      </w:r>
      <w:r w:rsidRPr="00504E53">
        <w:rPr>
          <w:rFonts w:ascii="Times New Roman" w:hAnsi="Times New Roman"/>
          <w:sz w:val="24"/>
          <w:szCs w:val="24"/>
        </w:rPr>
        <w:t>CPF</w:t>
      </w:r>
      <w:r w:rsidRPr="00504E53">
        <w:rPr>
          <w:rFonts w:ascii="Times New Roman" w:hAnsi="Times New Roman"/>
          <w:spacing w:val="53"/>
          <w:sz w:val="24"/>
          <w:szCs w:val="24"/>
        </w:rPr>
        <w:t xml:space="preserve"> </w:t>
      </w:r>
      <w:r w:rsidRPr="00504E53">
        <w:rPr>
          <w:rFonts w:ascii="Times New Roman" w:hAnsi="Times New Roman"/>
          <w:sz w:val="24"/>
          <w:szCs w:val="24"/>
        </w:rPr>
        <w:t>sob</w:t>
      </w:r>
      <w:r w:rsidRPr="00504E53">
        <w:rPr>
          <w:rFonts w:ascii="Times New Roman" w:hAnsi="Times New Roman"/>
          <w:spacing w:val="50"/>
          <w:sz w:val="24"/>
          <w:szCs w:val="24"/>
        </w:rPr>
        <w:t xml:space="preserve"> </w:t>
      </w:r>
      <w:r w:rsidRPr="00504E53">
        <w:rPr>
          <w:rFonts w:ascii="Times New Roman" w:hAnsi="Times New Roman"/>
          <w:sz w:val="24"/>
          <w:szCs w:val="24"/>
        </w:rPr>
        <w:t>o</w:t>
      </w:r>
      <w:r w:rsidRPr="00504E53">
        <w:rPr>
          <w:rFonts w:ascii="Times New Roman" w:hAnsi="Times New Roman"/>
          <w:spacing w:val="48"/>
          <w:sz w:val="24"/>
          <w:szCs w:val="24"/>
        </w:rPr>
        <w:t xml:space="preserve"> </w:t>
      </w:r>
      <w:r w:rsidRPr="00504E53">
        <w:rPr>
          <w:rFonts w:ascii="Times New Roman" w:hAnsi="Times New Roman"/>
          <w:sz w:val="24"/>
          <w:szCs w:val="24"/>
        </w:rPr>
        <w:t>n°</w:t>
      </w:r>
      <w:r w:rsidRPr="00504E53">
        <w:rPr>
          <w:rFonts w:ascii="Times New Roman" w:hAnsi="Times New Roman"/>
          <w:spacing w:val="53"/>
          <w:sz w:val="24"/>
          <w:szCs w:val="24"/>
        </w:rPr>
        <w:t xml:space="preserve"> </w:t>
      </w:r>
      <w:r w:rsidRPr="00504E53">
        <w:rPr>
          <w:rFonts w:ascii="Times New Roman" w:hAnsi="Times New Roman"/>
          <w:sz w:val="24"/>
          <w:szCs w:val="24"/>
        </w:rPr>
        <w:t>----------------------</w:t>
      </w:r>
      <w:r w:rsidRPr="00504E53">
        <w:rPr>
          <w:rFonts w:ascii="Times New Roman" w:hAnsi="Times New Roman"/>
          <w:spacing w:val="53"/>
          <w:sz w:val="24"/>
          <w:szCs w:val="24"/>
        </w:rPr>
        <w:t xml:space="preserve"> </w:t>
      </w:r>
      <w:r w:rsidRPr="00504E53">
        <w:rPr>
          <w:rFonts w:ascii="Times New Roman" w:hAnsi="Times New Roman"/>
          <w:sz w:val="24"/>
          <w:szCs w:val="24"/>
        </w:rPr>
        <w:t>e</w:t>
      </w:r>
      <w:r w:rsidRPr="00504E53">
        <w:rPr>
          <w:rFonts w:ascii="Times New Roman" w:hAnsi="Times New Roman"/>
          <w:spacing w:val="51"/>
          <w:sz w:val="24"/>
          <w:szCs w:val="24"/>
        </w:rPr>
        <w:t xml:space="preserve"> </w:t>
      </w:r>
      <w:r w:rsidRPr="00504E53">
        <w:rPr>
          <w:rFonts w:ascii="Times New Roman" w:hAnsi="Times New Roman"/>
          <w:sz w:val="24"/>
          <w:szCs w:val="24"/>
        </w:rPr>
        <w:t>portador</w:t>
      </w:r>
      <w:r w:rsidRPr="00504E53">
        <w:rPr>
          <w:rFonts w:ascii="Times New Roman" w:hAnsi="Times New Roman"/>
          <w:spacing w:val="52"/>
          <w:sz w:val="24"/>
          <w:szCs w:val="24"/>
        </w:rPr>
        <w:t xml:space="preserve"> </w:t>
      </w:r>
      <w:r w:rsidRPr="00504E53">
        <w:rPr>
          <w:rFonts w:ascii="Times New Roman" w:hAnsi="Times New Roman"/>
          <w:sz w:val="24"/>
          <w:szCs w:val="24"/>
        </w:rPr>
        <w:t>do</w:t>
      </w:r>
      <w:r w:rsidRPr="00504E53">
        <w:rPr>
          <w:rFonts w:ascii="Times New Roman" w:hAnsi="Times New Roman"/>
          <w:spacing w:val="50"/>
          <w:sz w:val="24"/>
          <w:szCs w:val="24"/>
        </w:rPr>
        <w:t xml:space="preserve"> </w:t>
      </w:r>
      <w:r w:rsidRPr="00504E53">
        <w:rPr>
          <w:rFonts w:ascii="Times New Roman" w:hAnsi="Times New Roman"/>
          <w:sz w:val="24"/>
          <w:szCs w:val="24"/>
        </w:rPr>
        <w:t>RG</w:t>
      </w:r>
      <w:r w:rsidRPr="00504E53">
        <w:rPr>
          <w:rFonts w:ascii="Times New Roman" w:hAnsi="Times New Roman"/>
          <w:spacing w:val="52"/>
          <w:sz w:val="24"/>
          <w:szCs w:val="24"/>
        </w:rPr>
        <w:t xml:space="preserve"> </w:t>
      </w:r>
      <w:r w:rsidRPr="00504E53">
        <w:rPr>
          <w:rFonts w:ascii="Times New Roman" w:hAnsi="Times New Roman"/>
          <w:sz w:val="24"/>
          <w:szCs w:val="24"/>
        </w:rPr>
        <w:t>n°</w:t>
      </w:r>
      <w:r w:rsidRPr="00504E53">
        <w:rPr>
          <w:rFonts w:ascii="Times New Roman" w:hAnsi="Times New Roman"/>
          <w:spacing w:val="51"/>
          <w:sz w:val="24"/>
          <w:szCs w:val="24"/>
        </w:rPr>
        <w:t xml:space="preserve"> </w:t>
      </w:r>
      <w:r w:rsidRPr="00504E53">
        <w:rPr>
          <w:rFonts w:ascii="Times New Roman" w:hAnsi="Times New Roman"/>
          <w:sz w:val="24"/>
          <w:szCs w:val="24"/>
        </w:rPr>
        <w:t>-------------------------,</w:t>
      </w:r>
      <w:r w:rsidRPr="00504E53">
        <w:rPr>
          <w:rFonts w:ascii="Times New Roman" w:hAnsi="Times New Roman"/>
          <w:spacing w:val="51"/>
          <w:sz w:val="24"/>
          <w:szCs w:val="24"/>
        </w:rPr>
        <w:t xml:space="preserve"> </w:t>
      </w:r>
      <w:r w:rsidRPr="00504E53">
        <w:rPr>
          <w:rFonts w:ascii="Times New Roman" w:hAnsi="Times New Roman"/>
          <w:sz w:val="24"/>
          <w:szCs w:val="24"/>
        </w:rPr>
        <w:t>doravante</w:t>
      </w:r>
      <w:r w:rsidRPr="00504E53">
        <w:rPr>
          <w:rFonts w:ascii="Times New Roman" w:hAnsi="Times New Roman"/>
          <w:spacing w:val="-58"/>
          <w:sz w:val="24"/>
          <w:szCs w:val="24"/>
        </w:rPr>
        <w:t xml:space="preserve"> </w:t>
      </w:r>
      <w:r w:rsidRPr="00504E53">
        <w:rPr>
          <w:rFonts w:ascii="Times New Roman" w:hAnsi="Times New Roman"/>
          <w:sz w:val="24"/>
          <w:szCs w:val="24"/>
        </w:rPr>
        <w:t>denominada CONTRATADA, nos termos da Lei Federal nº 14.133/2021, de 1º de abril de 2021 , Lei</w:t>
      </w:r>
      <w:r w:rsidRPr="00504E53">
        <w:rPr>
          <w:rFonts w:ascii="Times New Roman" w:hAnsi="Times New Roman"/>
          <w:spacing w:val="-59"/>
          <w:sz w:val="24"/>
          <w:szCs w:val="24"/>
        </w:rPr>
        <w:t xml:space="preserve"> </w:t>
      </w:r>
      <w:r w:rsidRPr="00504E53">
        <w:rPr>
          <w:rFonts w:ascii="Times New Roman" w:hAnsi="Times New Roman"/>
          <w:sz w:val="24"/>
          <w:szCs w:val="24"/>
        </w:rPr>
        <w:t>Complementar</w:t>
      </w:r>
      <w:r w:rsidRPr="00504E53">
        <w:rPr>
          <w:rFonts w:ascii="Times New Roman" w:hAnsi="Times New Roman"/>
          <w:spacing w:val="-4"/>
          <w:sz w:val="24"/>
          <w:szCs w:val="24"/>
        </w:rPr>
        <w:t xml:space="preserve"> </w:t>
      </w:r>
      <w:r w:rsidRPr="00504E53">
        <w:rPr>
          <w:rFonts w:ascii="Times New Roman" w:hAnsi="Times New Roman"/>
          <w:sz w:val="24"/>
          <w:szCs w:val="24"/>
        </w:rPr>
        <w:t>n°</w:t>
      </w:r>
      <w:r w:rsidRPr="00504E53">
        <w:rPr>
          <w:rFonts w:ascii="Times New Roman" w:hAnsi="Times New Roman"/>
          <w:spacing w:val="-5"/>
          <w:sz w:val="24"/>
          <w:szCs w:val="24"/>
        </w:rPr>
        <w:t xml:space="preserve"> </w:t>
      </w:r>
      <w:r w:rsidRPr="00504E53">
        <w:rPr>
          <w:rFonts w:ascii="Times New Roman" w:hAnsi="Times New Roman"/>
          <w:sz w:val="24"/>
          <w:szCs w:val="24"/>
        </w:rPr>
        <w:t>123,</w:t>
      </w:r>
      <w:r w:rsidRPr="00504E53">
        <w:rPr>
          <w:rFonts w:ascii="Times New Roman" w:hAnsi="Times New Roman"/>
          <w:spacing w:val="-4"/>
          <w:sz w:val="24"/>
          <w:szCs w:val="24"/>
        </w:rPr>
        <w:t xml:space="preserve"> </w:t>
      </w:r>
      <w:r w:rsidRPr="00504E53">
        <w:rPr>
          <w:rFonts w:ascii="Times New Roman" w:hAnsi="Times New Roman"/>
          <w:sz w:val="24"/>
          <w:szCs w:val="24"/>
        </w:rPr>
        <w:t>de</w:t>
      </w:r>
      <w:r w:rsidRPr="00504E53">
        <w:rPr>
          <w:rFonts w:ascii="Times New Roman" w:hAnsi="Times New Roman"/>
          <w:spacing w:val="-5"/>
          <w:sz w:val="24"/>
          <w:szCs w:val="24"/>
        </w:rPr>
        <w:t xml:space="preserve"> </w:t>
      </w:r>
      <w:r w:rsidRPr="00504E53">
        <w:rPr>
          <w:rFonts w:ascii="Times New Roman" w:hAnsi="Times New Roman"/>
          <w:sz w:val="24"/>
          <w:szCs w:val="24"/>
        </w:rPr>
        <w:t>14/12/2006</w:t>
      </w:r>
      <w:r w:rsidRPr="00504E53">
        <w:rPr>
          <w:rFonts w:ascii="Times New Roman" w:hAnsi="Times New Roman"/>
          <w:spacing w:val="-5"/>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as</w:t>
      </w:r>
      <w:r w:rsidRPr="00504E53">
        <w:rPr>
          <w:rFonts w:ascii="Times New Roman" w:hAnsi="Times New Roman"/>
          <w:spacing w:val="-5"/>
          <w:sz w:val="24"/>
          <w:szCs w:val="24"/>
        </w:rPr>
        <w:t xml:space="preserve"> </w:t>
      </w:r>
      <w:r w:rsidRPr="00504E53">
        <w:rPr>
          <w:rFonts w:ascii="Times New Roman" w:hAnsi="Times New Roman"/>
          <w:sz w:val="24"/>
          <w:szCs w:val="24"/>
        </w:rPr>
        <w:t>exigências</w:t>
      </w:r>
      <w:r w:rsidRPr="00504E53">
        <w:rPr>
          <w:rFonts w:ascii="Times New Roman" w:hAnsi="Times New Roman"/>
          <w:spacing w:val="-5"/>
          <w:sz w:val="24"/>
          <w:szCs w:val="24"/>
        </w:rPr>
        <w:t xml:space="preserve"> </w:t>
      </w:r>
      <w:r w:rsidRPr="00504E53">
        <w:rPr>
          <w:rFonts w:ascii="Times New Roman" w:hAnsi="Times New Roman"/>
          <w:sz w:val="24"/>
          <w:szCs w:val="24"/>
        </w:rPr>
        <w:t>estabelecidas</w:t>
      </w:r>
      <w:r w:rsidRPr="00504E53">
        <w:rPr>
          <w:rFonts w:ascii="Times New Roman" w:hAnsi="Times New Roman"/>
          <w:spacing w:val="-4"/>
          <w:sz w:val="24"/>
          <w:szCs w:val="24"/>
        </w:rPr>
        <w:t xml:space="preserve"> </w:t>
      </w:r>
      <w:r w:rsidRPr="00504E53">
        <w:rPr>
          <w:rFonts w:ascii="Times New Roman" w:hAnsi="Times New Roman"/>
          <w:sz w:val="24"/>
          <w:szCs w:val="24"/>
        </w:rPr>
        <w:t>no</w:t>
      </w:r>
      <w:r w:rsidRPr="00504E53">
        <w:rPr>
          <w:rFonts w:ascii="Times New Roman" w:hAnsi="Times New Roman"/>
          <w:spacing w:val="-6"/>
          <w:sz w:val="24"/>
          <w:szCs w:val="24"/>
        </w:rPr>
        <w:t xml:space="preserve"> </w:t>
      </w:r>
      <w:r w:rsidRPr="00504E53">
        <w:rPr>
          <w:rFonts w:ascii="Times New Roman" w:hAnsi="Times New Roman"/>
          <w:sz w:val="24"/>
          <w:szCs w:val="24"/>
        </w:rPr>
        <w:t>edital</w:t>
      </w:r>
      <w:r w:rsidRPr="00504E53">
        <w:rPr>
          <w:rFonts w:ascii="Times New Roman" w:hAnsi="Times New Roman"/>
          <w:spacing w:val="-6"/>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anexos</w:t>
      </w:r>
      <w:r w:rsidRPr="00504E53">
        <w:rPr>
          <w:rFonts w:ascii="Times New Roman" w:hAnsi="Times New Roman"/>
          <w:spacing w:val="-4"/>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em</w:t>
      </w:r>
      <w:r w:rsidRPr="00504E53">
        <w:rPr>
          <w:rFonts w:ascii="Times New Roman" w:hAnsi="Times New Roman"/>
          <w:spacing w:val="-4"/>
          <w:sz w:val="24"/>
          <w:szCs w:val="24"/>
        </w:rPr>
        <w:t xml:space="preserve"> </w:t>
      </w:r>
      <w:r w:rsidRPr="00504E53">
        <w:rPr>
          <w:rFonts w:ascii="Times New Roman" w:hAnsi="Times New Roman"/>
          <w:sz w:val="24"/>
          <w:szCs w:val="24"/>
        </w:rPr>
        <w:t>face</w:t>
      </w:r>
      <w:r w:rsidRPr="00504E53">
        <w:rPr>
          <w:rFonts w:ascii="Times New Roman" w:hAnsi="Times New Roman"/>
          <w:spacing w:val="-6"/>
          <w:sz w:val="24"/>
          <w:szCs w:val="24"/>
        </w:rPr>
        <w:t xml:space="preserve"> </w:t>
      </w:r>
      <w:r w:rsidRPr="00504E53">
        <w:rPr>
          <w:rFonts w:ascii="Times New Roman" w:hAnsi="Times New Roman"/>
          <w:sz w:val="24"/>
          <w:szCs w:val="24"/>
        </w:rPr>
        <w:t>do</w:t>
      </w:r>
      <w:r w:rsidRPr="00504E53">
        <w:rPr>
          <w:rFonts w:ascii="Times New Roman" w:hAnsi="Times New Roman"/>
          <w:spacing w:val="-58"/>
          <w:sz w:val="24"/>
          <w:szCs w:val="24"/>
        </w:rPr>
        <w:t xml:space="preserve"> </w:t>
      </w:r>
      <w:r w:rsidRPr="00504E53">
        <w:rPr>
          <w:rFonts w:ascii="Times New Roman" w:hAnsi="Times New Roman"/>
          <w:spacing w:val="-1"/>
          <w:sz w:val="24"/>
          <w:szCs w:val="24"/>
        </w:rPr>
        <w:t>resultado</w:t>
      </w:r>
      <w:r w:rsidRPr="00504E53">
        <w:rPr>
          <w:rFonts w:ascii="Times New Roman" w:hAnsi="Times New Roman"/>
          <w:spacing w:val="-14"/>
          <w:sz w:val="24"/>
          <w:szCs w:val="24"/>
        </w:rPr>
        <w:t xml:space="preserve"> </w:t>
      </w:r>
      <w:r w:rsidRPr="00504E53">
        <w:rPr>
          <w:rFonts w:ascii="Times New Roman" w:hAnsi="Times New Roman"/>
          <w:spacing w:val="-1"/>
          <w:sz w:val="24"/>
          <w:szCs w:val="24"/>
        </w:rPr>
        <w:t>obtido</w:t>
      </w:r>
      <w:r w:rsidRPr="00504E53">
        <w:rPr>
          <w:rFonts w:ascii="Times New Roman" w:hAnsi="Times New Roman"/>
          <w:spacing w:val="-14"/>
          <w:sz w:val="24"/>
          <w:szCs w:val="24"/>
        </w:rPr>
        <w:t xml:space="preserve"> </w:t>
      </w:r>
      <w:r w:rsidRPr="00504E53">
        <w:rPr>
          <w:rFonts w:ascii="Times New Roman" w:hAnsi="Times New Roman"/>
          <w:spacing w:val="-1"/>
          <w:sz w:val="24"/>
          <w:szCs w:val="24"/>
        </w:rPr>
        <w:t>no</w:t>
      </w:r>
      <w:r w:rsidRPr="00504E53">
        <w:rPr>
          <w:rFonts w:ascii="Times New Roman" w:hAnsi="Times New Roman"/>
          <w:spacing w:val="-15"/>
          <w:sz w:val="24"/>
          <w:szCs w:val="24"/>
        </w:rPr>
        <w:t xml:space="preserve"> </w:t>
      </w:r>
      <w:r w:rsidRPr="00504E53">
        <w:rPr>
          <w:rFonts w:ascii="Times New Roman" w:hAnsi="Times New Roman"/>
          <w:b/>
          <w:spacing w:val="-1"/>
          <w:sz w:val="24"/>
          <w:szCs w:val="24"/>
        </w:rPr>
        <w:t>PREGÃO</w:t>
      </w:r>
      <w:r w:rsidRPr="00504E53">
        <w:rPr>
          <w:rFonts w:ascii="Times New Roman" w:hAnsi="Times New Roman"/>
          <w:b/>
          <w:spacing w:val="-15"/>
          <w:sz w:val="24"/>
          <w:szCs w:val="24"/>
        </w:rPr>
        <w:t xml:space="preserve"> </w:t>
      </w:r>
      <w:r w:rsidRPr="00504E53">
        <w:rPr>
          <w:rFonts w:ascii="Times New Roman" w:hAnsi="Times New Roman"/>
          <w:b/>
          <w:spacing w:val="-1"/>
          <w:sz w:val="24"/>
          <w:szCs w:val="24"/>
        </w:rPr>
        <w:t>ELETRÔNICO</w:t>
      </w:r>
      <w:r w:rsidRPr="00504E53">
        <w:rPr>
          <w:rFonts w:ascii="Times New Roman" w:hAnsi="Times New Roman"/>
          <w:b/>
          <w:spacing w:val="-12"/>
          <w:sz w:val="24"/>
          <w:szCs w:val="24"/>
        </w:rPr>
        <w:t xml:space="preserve"> </w:t>
      </w:r>
      <w:r w:rsidRPr="00504E53">
        <w:rPr>
          <w:rFonts w:ascii="Times New Roman" w:hAnsi="Times New Roman"/>
          <w:b/>
          <w:spacing w:val="-1"/>
          <w:sz w:val="24"/>
          <w:szCs w:val="24"/>
        </w:rPr>
        <w:t>PARA</w:t>
      </w:r>
      <w:r w:rsidRPr="00504E53">
        <w:rPr>
          <w:rFonts w:ascii="Times New Roman" w:hAnsi="Times New Roman"/>
          <w:b/>
          <w:spacing w:val="-13"/>
          <w:sz w:val="24"/>
          <w:szCs w:val="24"/>
        </w:rPr>
        <w:t xml:space="preserve"> </w:t>
      </w:r>
      <w:r w:rsidRPr="00504E53">
        <w:rPr>
          <w:rFonts w:ascii="Times New Roman" w:hAnsi="Times New Roman"/>
          <w:b/>
          <w:spacing w:val="-1"/>
          <w:sz w:val="24"/>
          <w:szCs w:val="24"/>
        </w:rPr>
        <w:t>REGISTRO</w:t>
      </w:r>
      <w:r w:rsidRPr="00504E53">
        <w:rPr>
          <w:rFonts w:ascii="Times New Roman" w:hAnsi="Times New Roman"/>
          <w:b/>
          <w:spacing w:val="-14"/>
          <w:sz w:val="24"/>
          <w:szCs w:val="24"/>
        </w:rPr>
        <w:t xml:space="preserve"> </w:t>
      </w:r>
      <w:r w:rsidRPr="00504E53">
        <w:rPr>
          <w:rFonts w:ascii="Times New Roman" w:hAnsi="Times New Roman"/>
          <w:b/>
          <w:sz w:val="24"/>
          <w:szCs w:val="24"/>
        </w:rPr>
        <w:t>DE</w:t>
      </w:r>
      <w:r w:rsidRPr="00504E53">
        <w:rPr>
          <w:rFonts w:ascii="Times New Roman" w:hAnsi="Times New Roman"/>
          <w:b/>
          <w:spacing w:val="-15"/>
          <w:sz w:val="24"/>
          <w:szCs w:val="24"/>
        </w:rPr>
        <w:t xml:space="preserve"> </w:t>
      </w:r>
      <w:r w:rsidRPr="00504E53">
        <w:rPr>
          <w:rFonts w:ascii="Times New Roman" w:hAnsi="Times New Roman"/>
          <w:b/>
          <w:sz w:val="24"/>
          <w:szCs w:val="24"/>
        </w:rPr>
        <w:t>PREÇOS Nº</w:t>
      </w:r>
      <w:r w:rsidRPr="00504E53">
        <w:rPr>
          <w:rFonts w:ascii="Times New Roman" w:hAnsi="Times New Roman"/>
          <w:b/>
          <w:spacing w:val="-11"/>
          <w:sz w:val="24"/>
          <w:szCs w:val="24"/>
        </w:rPr>
        <w:t xml:space="preserve"> </w:t>
      </w:r>
      <w:r>
        <w:rPr>
          <w:rFonts w:ascii="Times New Roman" w:hAnsi="Times New Roman"/>
          <w:b/>
          <w:spacing w:val="-11"/>
          <w:sz w:val="24"/>
          <w:szCs w:val="24"/>
        </w:rPr>
        <w:t>013</w:t>
      </w:r>
      <w:r w:rsidRPr="00504E53">
        <w:rPr>
          <w:rFonts w:ascii="Times New Roman" w:hAnsi="Times New Roman"/>
          <w:b/>
          <w:spacing w:val="-11"/>
          <w:sz w:val="24"/>
          <w:szCs w:val="24"/>
        </w:rPr>
        <w:t xml:space="preserve">/2024 </w:t>
      </w:r>
      <w:r w:rsidRPr="00504E53">
        <w:rPr>
          <w:rFonts w:ascii="Times New Roman" w:hAnsi="Times New Roman"/>
          <w:sz w:val="24"/>
          <w:szCs w:val="24"/>
        </w:rPr>
        <w:t>,</w:t>
      </w:r>
      <w:r w:rsidRPr="00504E53">
        <w:rPr>
          <w:rFonts w:ascii="Times New Roman" w:hAnsi="Times New Roman"/>
          <w:spacing w:val="-14"/>
          <w:sz w:val="24"/>
          <w:szCs w:val="24"/>
        </w:rPr>
        <w:t xml:space="preserve"> </w:t>
      </w:r>
      <w:r w:rsidRPr="00504E53">
        <w:rPr>
          <w:rFonts w:ascii="Times New Roman" w:hAnsi="Times New Roman"/>
          <w:sz w:val="24"/>
          <w:szCs w:val="24"/>
        </w:rPr>
        <w:t>resolvem</w:t>
      </w:r>
      <w:r w:rsidRPr="00504E53">
        <w:rPr>
          <w:rFonts w:ascii="Times New Roman" w:hAnsi="Times New Roman"/>
          <w:spacing w:val="-58"/>
          <w:sz w:val="24"/>
          <w:szCs w:val="24"/>
        </w:rPr>
        <w:t xml:space="preserve"> </w:t>
      </w:r>
      <w:r w:rsidRPr="00504E53">
        <w:rPr>
          <w:rFonts w:ascii="Times New Roman" w:hAnsi="Times New Roman"/>
          <w:sz w:val="24"/>
          <w:szCs w:val="24"/>
        </w:rPr>
        <w:t>registrar</w:t>
      </w:r>
      <w:r w:rsidRPr="00504E53">
        <w:rPr>
          <w:rFonts w:ascii="Times New Roman" w:hAnsi="Times New Roman"/>
          <w:spacing w:val="28"/>
          <w:sz w:val="24"/>
          <w:szCs w:val="24"/>
        </w:rPr>
        <w:t xml:space="preserve"> </w:t>
      </w:r>
      <w:r w:rsidRPr="00504E53">
        <w:rPr>
          <w:rFonts w:ascii="Times New Roman" w:hAnsi="Times New Roman"/>
          <w:sz w:val="24"/>
          <w:szCs w:val="24"/>
        </w:rPr>
        <w:t>os</w:t>
      </w:r>
      <w:r w:rsidRPr="00504E53">
        <w:rPr>
          <w:rFonts w:ascii="Times New Roman" w:hAnsi="Times New Roman"/>
          <w:spacing w:val="27"/>
          <w:sz w:val="24"/>
          <w:szCs w:val="24"/>
        </w:rPr>
        <w:t xml:space="preserve"> </w:t>
      </w:r>
      <w:r w:rsidRPr="00504E53">
        <w:rPr>
          <w:rFonts w:ascii="Times New Roman" w:hAnsi="Times New Roman"/>
          <w:sz w:val="24"/>
          <w:szCs w:val="24"/>
        </w:rPr>
        <w:t>preços</w:t>
      </w:r>
      <w:r w:rsidRPr="00504E53">
        <w:rPr>
          <w:rFonts w:ascii="Times New Roman" w:hAnsi="Times New Roman"/>
          <w:spacing w:val="27"/>
          <w:sz w:val="24"/>
          <w:szCs w:val="24"/>
        </w:rPr>
        <w:t xml:space="preserve"> </w:t>
      </w:r>
      <w:r w:rsidRPr="00504E53">
        <w:rPr>
          <w:rFonts w:ascii="Times New Roman" w:hAnsi="Times New Roman"/>
          <w:sz w:val="24"/>
          <w:szCs w:val="24"/>
        </w:rPr>
        <w:t>constantes</w:t>
      </w:r>
      <w:r w:rsidRPr="00504E53">
        <w:rPr>
          <w:rFonts w:ascii="Times New Roman" w:hAnsi="Times New Roman"/>
          <w:spacing w:val="27"/>
          <w:sz w:val="24"/>
          <w:szCs w:val="24"/>
        </w:rPr>
        <w:t xml:space="preserve"> </w:t>
      </w:r>
      <w:r w:rsidRPr="00504E53">
        <w:rPr>
          <w:rFonts w:ascii="Times New Roman" w:hAnsi="Times New Roman"/>
          <w:sz w:val="24"/>
          <w:szCs w:val="24"/>
        </w:rPr>
        <w:t>na</w:t>
      </w:r>
      <w:r w:rsidRPr="00504E53">
        <w:rPr>
          <w:rFonts w:ascii="Times New Roman" w:hAnsi="Times New Roman"/>
          <w:spacing w:val="27"/>
          <w:sz w:val="24"/>
          <w:szCs w:val="24"/>
        </w:rPr>
        <w:t xml:space="preserve"> </w:t>
      </w:r>
      <w:r w:rsidRPr="00504E53">
        <w:rPr>
          <w:rFonts w:ascii="Times New Roman" w:hAnsi="Times New Roman"/>
          <w:sz w:val="24"/>
          <w:szCs w:val="24"/>
        </w:rPr>
        <w:t>presente</w:t>
      </w:r>
      <w:r w:rsidRPr="00504E53">
        <w:rPr>
          <w:rFonts w:ascii="Times New Roman" w:hAnsi="Times New Roman"/>
          <w:spacing w:val="27"/>
          <w:sz w:val="24"/>
          <w:szCs w:val="24"/>
        </w:rPr>
        <w:t xml:space="preserve"> </w:t>
      </w:r>
      <w:r w:rsidRPr="00504E53">
        <w:rPr>
          <w:rFonts w:ascii="Times New Roman" w:hAnsi="Times New Roman"/>
          <w:sz w:val="24"/>
          <w:szCs w:val="24"/>
        </w:rPr>
        <w:t>Ata,</w:t>
      </w:r>
      <w:r w:rsidRPr="00504E53">
        <w:rPr>
          <w:rFonts w:ascii="Times New Roman" w:hAnsi="Times New Roman"/>
          <w:spacing w:val="26"/>
          <w:sz w:val="24"/>
          <w:szCs w:val="24"/>
        </w:rPr>
        <w:t xml:space="preserve"> </w:t>
      </w:r>
      <w:r w:rsidRPr="00504E53">
        <w:rPr>
          <w:rFonts w:ascii="Times New Roman" w:hAnsi="Times New Roman"/>
          <w:sz w:val="24"/>
          <w:szCs w:val="24"/>
        </w:rPr>
        <w:t>objetivando</w:t>
      </w:r>
      <w:r w:rsidRPr="00504E53">
        <w:rPr>
          <w:rFonts w:ascii="Times New Roman" w:hAnsi="Times New Roman"/>
          <w:spacing w:val="25"/>
          <w:sz w:val="24"/>
          <w:szCs w:val="24"/>
        </w:rPr>
        <w:t xml:space="preserve"> </w:t>
      </w:r>
      <w:r w:rsidRPr="00504E53">
        <w:rPr>
          <w:rFonts w:ascii="Times New Roman" w:hAnsi="Times New Roman"/>
          <w:sz w:val="24"/>
          <w:szCs w:val="24"/>
        </w:rPr>
        <w:t>futuro</w:t>
      </w:r>
      <w:r w:rsidRPr="00504E53">
        <w:rPr>
          <w:rFonts w:ascii="Times New Roman" w:hAnsi="Times New Roman"/>
          <w:spacing w:val="27"/>
          <w:sz w:val="24"/>
          <w:szCs w:val="24"/>
        </w:rPr>
        <w:t xml:space="preserve"> </w:t>
      </w:r>
      <w:r w:rsidRPr="00504E53">
        <w:rPr>
          <w:rFonts w:ascii="Times New Roman" w:hAnsi="Times New Roman"/>
          <w:sz w:val="24"/>
          <w:szCs w:val="24"/>
        </w:rPr>
        <w:t>fornecimento</w:t>
      </w:r>
      <w:r w:rsidRPr="00504E53">
        <w:rPr>
          <w:rFonts w:ascii="Times New Roman" w:hAnsi="Times New Roman"/>
          <w:spacing w:val="28"/>
          <w:sz w:val="24"/>
          <w:szCs w:val="24"/>
        </w:rPr>
        <w:t xml:space="preserve"> </w:t>
      </w:r>
      <w:r w:rsidRPr="00504E53">
        <w:rPr>
          <w:rFonts w:ascii="Times New Roman" w:hAnsi="Times New Roman"/>
          <w:sz w:val="24"/>
          <w:szCs w:val="24"/>
        </w:rPr>
        <w:t>dos</w:t>
      </w:r>
      <w:r w:rsidRPr="00504E53">
        <w:rPr>
          <w:rFonts w:ascii="Times New Roman" w:hAnsi="Times New Roman"/>
          <w:spacing w:val="27"/>
          <w:sz w:val="24"/>
          <w:szCs w:val="24"/>
        </w:rPr>
        <w:t xml:space="preserve"> </w:t>
      </w:r>
      <w:r w:rsidRPr="00504E53">
        <w:rPr>
          <w:rFonts w:ascii="Times New Roman" w:hAnsi="Times New Roman"/>
          <w:sz w:val="24"/>
          <w:szCs w:val="24"/>
        </w:rPr>
        <w:t>itens</w:t>
      </w:r>
      <w:r w:rsidRPr="00504E53">
        <w:rPr>
          <w:rFonts w:ascii="Times New Roman" w:hAnsi="Times New Roman"/>
          <w:spacing w:val="27"/>
          <w:sz w:val="24"/>
          <w:szCs w:val="24"/>
        </w:rPr>
        <w:t xml:space="preserve"> </w:t>
      </w:r>
      <w:r w:rsidRPr="00504E53">
        <w:rPr>
          <w:rFonts w:ascii="Times New Roman" w:hAnsi="Times New Roman"/>
          <w:sz w:val="24"/>
          <w:szCs w:val="24"/>
        </w:rPr>
        <w:t>abaixo</w:t>
      </w:r>
      <w:r w:rsidRPr="00504E53">
        <w:rPr>
          <w:rFonts w:ascii="Times New Roman" w:hAnsi="Times New Roman"/>
          <w:spacing w:val="-58"/>
          <w:sz w:val="24"/>
          <w:szCs w:val="24"/>
        </w:rPr>
        <w:t xml:space="preserve"> </w:t>
      </w:r>
      <w:r w:rsidRPr="00504E53">
        <w:rPr>
          <w:rFonts w:ascii="Times New Roman" w:hAnsi="Times New Roman"/>
          <w:sz w:val="24"/>
          <w:szCs w:val="24"/>
        </w:rPr>
        <w:t>especificados,</w:t>
      </w:r>
      <w:r w:rsidRPr="00504E53">
        <w:rPr>
          <w:rFonts w:ascii="Times New Roman" w:hAnsi="Times New Roman"/>
          <w:spacing w:val="-2"/>
          <w:sz w:val="24"/>
          <w:szCs w:val="24"/>
        </w:rPr>
        <w:t xml:space="preserve"> </w:t>
      </w:r>
      <w:r w:rsidRPr="00504E53">
        <w:rPr>
          <w:rFonts w:ascii="Times New Roman" w:hAnsi="Times New Roman"/>
          <w:sz w:val="24"/>
          <w:szCs w:val="24"/>
        </w:rPr>
        <w:t>mediante</w:t>
      </w:r>
      <w:r w:rsidRPr="00504E53">
        <w:rPr>
          <w:rFonts w:ascii="Times New Roman" w:hAnsi="Times New Roman"/>
          <w:spacing w:val="-4"/>
          <w:sz w:val="24"/>
          <w:szCs w:val="24"/>
        </w:rPr>
        <w:t xml:space="preserve"> </w:t>
      </w:r>
      <w:r w:rsidRPr="00504E53">
        <w:rPr>
          <w:rFonts w:ascii="Times New Roman" w:hAnsi="Times New Roman"/>
          <w:sz w:val="24"/>
          <w:szCs w:val="24"/>
        </w:rPr>
        <w:t>as seguintes</w:t>
      </w:r>
      <w:r w:rsidRPr="00504E53">
        <w:rPr>
          <w:rFonts w:ascii="Times New Roman" w:hAnsi="Times New Roman"/>
          <w:spacing w:val="-2"/>
          <w:sz w:val="24"/>
          <w:szCs w:val="24"/>
        </w:rPr>
        <w:t xml:space="preserve"> </w:t>
      </w:r>
      <w:r w:rsidRPr="00504E53">
        <w:rPr>
          <w:rFonts w:ascii="Times New Roman" w:hAnsi="Times New Roman"/>
          <w:sz w:val="24"/>
          <w:szCs w:val="24"/>
        </w:rPr>
        <w:t>cláusulas e</w:t>
      </w:r>
      <w:r w:rsidRPr="00504E53">
        <w:rPr>
          <w:rFonts w:ascii="Times New Roman" w:hAnsi="Times New Roman"/>
          <w:spacing w:val="-2"/>
          <w:sz w:val="24"/>
          <w:szCs w:val="24"/>
        </w:rPr>
        <w:t xml:space="preserve"> </w:t>
      </w:r>
      <w:r w:rsidRPr="00504E53">
        <w:rPr>
          <w:rFonts w:ascii="Times New Roman" w:hAnsi="Times New Roman"/>
          <w:sz w:val="24"/>
          <w:szCs w:val="24"/>
        </w:rPr>
        <w:t>condições:</w:t>
      </w:r>
    </w:p>
    <w:p w:rsidR="00F14763" w:rsidRPr="00504E53" w:rsidRDefault="00F14763" w:rsidP="00F14763">
      <w:pPr>
        <w:pStyle w:val="Corpodetexto"/>
        <w:spacing w:before="1"/>
        <w:rPr>
          <w:rFonts w:ascii="Times New Roman" w:hAnsi="Times New Roman"/>
          <w:sz w:val="24"/>
          <w:szCs w:val="24"/>
        </w:rPr>
      </w:pPr>
    </w:p>
    <w:p w:rsidR="00F14763" w:rsidRPr="00504E53" w:rsidRDefault="00F14763" w:rsidP="00F14763">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2"/>
          <w:sz w:val="24"/>
          <w:szCs w:val="24"/>
        </w:rPr>
        <w:t xml:space="preserve"> </w:t>
      </w:r>
      <w:r w:rsidRPr="00504E53">
        <w:rPr>
          <w:rFonts w:ascii="Times New Roman" w:hAnsi="Times New Roman"/>
          <w:sz w:val="24"/>
          <w:szCs w:val="24"/>
        </w:rPr>
        <w:t>PRIMEIRA</w:t>
      </w:r>
      <w:r w:rsidRPr="00504E53">
        <w:rPr>
          <w:rFonts w:ascii="Times New Roman" w:hAnsi="Times New Roman"/>
          <w:spacing w:val="-3"/>
          <w:sz w:val="24"/>
          <w:szCs w:val="24"/>
        </w:rPr>
        <w:t xml:space="preserve"> </w:t>
      </w:r>
      <w:r w:rsidRPr="00504E53">
        <w:rPr>
          <w:rFonts w:ascii="Times New Roman" w:hAnsi="Times New Roman"/>
          <w:sz w:val="24"/>
          <w:szCs w:val="24"/>
        </w:rPr>
        <w:t>–</w:t>
      </w:r>
      <w:r w:rsidRPr="00504E53">
        <w:rPr>
          <w:rFonts w:ascii="Times New Roman" w:hAnsi="Times New Roman"/>
          <w:spacing w:val="-2"/>
          <w:sz w:val="24"/>
          <w:szCs w:val="24"/>
        </w:rPr>
        <w:t xml:space="preserve"> </w:t>
      </w:r>
      <w:r w:rsidRPr="00504E53">
        <w:rPr>
          <w:rFonts w:ascii="Times New Roman" w:hAnsi="Times New Roman"/>
          <w:sz w:val="24"/>
          <w:szCs w:val="24"/>
        </w:rPr>
        <w:t>DO</w:t>
      </w:r>
      <w:r w:rsidRPr="00504E53">
        <w:rPr>
          <w:rFonts w:ascii="Times New Roman" w:hAnsi="Times New Roman"/>
          <w:spacing w:val="-3"/>
          <w:sz w:val="24"/>
          <w:szCs w:val="24"/>
        </w:rPr>
        <w:t xml:space="preserve"> </w:t>
      </w:r>
      <w:r w:rsidRPr="00504E53">
        <w:rPr>
          <w:rFonts w:ascii="Times New Roman" w:hAnsi="Times New Roman"/>
          <w:sz w:val="24"/>
          <w:szCs w:val="24"/>
        </w:rPr>
        <w:t>OBJETO</w:t>
      </w:r>
      <w:r w:rsidRPr="00504E53">
        <w:rPr>
          <w:rFonts w:ascii="Times New Roman" w:hAnsi="Times New Roman"/>
          <w:spacing w:val="-1"/>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VALOR</w:t>
      </w:r>
    </w:p>
    <w:p w:rsidR="00F14763" w:rsidRPr="00504E53" w:rsidRDefault="00F14763" w:rsidP="00F14763">
      <w:pPr>
        <w:pStyle w:val="PargrafodaLista"/>
        <w:widowControl w:val="0"/>
        <w:numPr>
          <w:ilvl w:val="1"/>
          <w:numId w:val="40"/>
        </w:numPr>
        <w:tabs>
          <w:tab w:val="left" w:pos="848"/>
          <w:tab w:val="left" w:pos="849"/>
        </w:tabs>
        <w:autoSpaceDE w:val="0"/>
        <w:autoSpaceDN w:val="0"/>
        <w:spacing w:before="126"/>
        <w:jc w:val="both"/>
      </w:pPr>
      <w:r w:rsidRPr="00504E53">
        <w:t>A presente</w:t>
      </w:r>
      <w:r w:rsidRPr="00504E53">
        <w:rPr>
          <w:spacing w:val="2"/>
        </w:rPr>
        <w:t xml:space="preserve"> </w:t>
      </w:r>
      <w:r w:rsidRPr="00504E53">
        <w:t>Ata</w:t>
      </w:r>
      <w:r w:rsidRPr="00504E53">
        <w:rPr>
          <w:spacing w:val="-1"/>
        </w:rPr>
        <w:t xml:space="preserve"> </w:t>
      </w:r>
      <w:r w:rsidRPr="00504E53">
        <w:t>tem</w:t>
      </w:r>
      <w:r w:rsidRPr="00504E53">
        <w:rPr>
          <w:spacing w:val="2"/>
        </w:rPr>
        <w:t xml:space="preserve"> </w:t>
      </w:r>
      <w:r w:rsidRPr="00504E53">
        <w:t>por objeto o</w:t>
      </w:r>
      <w:r w:rsidRPr="00504E53">
        <w:rPr>
          <w:spacing w:val="-1"/>
        </w:rPr>
        <w:t xml:space="preserve"> </w:t>
      </w:r>
      <w:r w:rsidRPr="00504E53">
        <w:t>registro</w:t>
      </w:r>
      <w:r w:rsidRPr="00504E53">
        <w:rPr>
          <w:spacing w:val="1"/>
        </w:rPr>
        <w:t xml:space="preserve"> </w:t>
      </w:r>
      <w:r w:rsidRPr="00504E53">
        <w:t>de</w:t>
      </w:r>
      <w:r w:rsidRPr="00504E53">
        <w:rPr>
          <w:spacing w:val="2"/>
        </w:rPr>
        <w:t xml:space="preserve"> </w:t>
      </w:r>
      <w:r w:rsidRPr="00504E53">
        <w:t>preços</w:t>
      </w:r>
      <w:r w:rsidRPr="00504E53">
        <w:rPr>
          <w:spacing w:val="2"/>
        </w:rPr>
        <w:t xml:space="preserve"> </w:t>
      </w:r>
      <w:r w:rsidRPr="00504E53">
        <w:t>para</w:t>
      </w:r>
      <w:r w:rsidRPr="00504E53">
        <w:rPr>
          <w:spacing w:val="-2"/>
        </w:rPr>
        <w:t xml:space="preserve"> </w:t>
      </w:r>
      <w:r w:rsidRPr="00504E53">
        <w:t>a</w:t>
      </w:r>
      <w:r w:rsidRPr="00504E53">
        <w:rPr>
          <w:spacing w:val="-1"/>
        </w:rPr>
        <w:t xml:space="preserve"> </w:t>
      </w:r>
      <w:r w:rsidRPr="00504E53">
        <w:t>eventual</w:t>
      </w:r>
      <w:r w:rsidRPr="00504E53">
        <w:rPr>
          <w:spacing w:val="-2"/>
        </w:rPr>
        <w:t xml:space="preserve"> </w:t>
      </w:r>
      <w:r w:rsidRPr="00504E53">
        <w:t>aquisição</w:t>
      </w:r>
      <w:r w:rsidRPr="00504E53">
        <w:rPr>
          <w:spacing w:val="1"/>
        </w:rPr>
        <w:t xml:space="preserve"> </w:t>
      </w:r>
      <w:r w:rsidRPr="00504E53">
        <w:t>de</w:t>
      </w:r>
      <w:r w:rsidRPr="00504E53">
        <w:rPr>
          <w:spacing w:val="6"/>
        </w:rPr>
        <w:t xml:space="preserve"> </w:t>
      </w:r>
      <w:r w:rsidRPr="00504E53">
        <w:t>----------------</w:t>
      </w:r>
    </w:p>
    <w:p w:rsidR="00F14763" w:rsidRPr="00504E53" w:rsidRDefault="00F14763" w:rsidP="00F14763">
      <w:pPr>
        <w:pStyle w:val="Corpodetexto"/>
        <w:tabs>
          <w:tab w:val="left" w:leader="hyphen" w:pos="5846"/>
        </w:tabs>
        <w:spacing w:before="126"/>
        <w:rPr>
          <w:rFonts w:ascii="Times New Roman" w:hAnsi="Times New Roman"/>
          <w:sz w:val="24"/>
          <w:szCs w:val="24"/>
        </w:rPr>
      </w:pPr>
      <w:r w:rsidRPr="00504E53">
        <w:rPr>
          <w:rFonts w:ascii="Times New Roman" w:hAnsi="Times New Roman"/>
          <w:sz w:val="24"/>
          <w:szCs w:val="24"/>
        </w:rPr>
        <w:t>-------------,</w:t>
      </w:r>
      <w:r w:rsidRPr="00504E53">
        <w:rPr>
          <w:rFonts w:ascii="Times New Roman" w:hAnsi="Times New Roman"/>
          <w:spacing w:val="-6"/>
          <w:sz w:val="24"/>
          <w:szCs w:val="24"/>
        </w:rPr>
        <w:t xml:space="preserve"> </w:t>
      </w:r>
      <w:r w:rsidRPr="00504E53">
        <w:rPr>
          <w:rFonts w:ascii="Times New Roman" w:hAnsi="Times New Roman"/>
          <w:sz w:val="24"/>
          <w:szCs w:val="24"/>
        </w:rPr>
        <w:t>especificado</w:t>
      </w:r>
      <w:r w:rsidRPr="00504E53">
        <w:rPr>
          <w:rFonts w:ascii="Times New Roman" w:hAnsi="Times New Roman"/>
          <w:spacing w:val="-9"/>
          <w:sz w:val="24"/>
          <w:szCs w:val="24"/>
        </w:rPr>
        <w:t xml:space="preserve"> </w:t>
      </w:r>
      <w:r w:rsidRPr="00504E53">
        <w:rPr>
          <w:rFonts w:ascii="Times New Roman" w:hAnsi="Times New Roman"/>
          <w:sz w:val="24"/>
          <w:szCs w:val="24"/>
        </w:rPr>
        <w:t>(s)</w:t>
      </w:r>
      <w:r w:rsidRPr="00504E53">
        <w:rPr>
          <w:rFonts w:ascii="Times New Roman" w:hAnsi="Times New Roman"/>
          <w:spacing w:val="-5"/>
          <w:sz w:val="24"/>
          <w:szCs w:val="24"/>
        </w:rPr>
        <w:t xml:space="preserve"> </w:t>
      </w:r>
      <w:r w:rsidRPr="00504E53">
        <w:rPr>
          <w:rFonts w:ascii="Times New Roman" w:hAnsi="Times New Roman"/>
          <w:sz w:val="24"/>
          <w:szCs w:val="24"/>
        </w:rPr>
        <w:t>no</w:t>
      </w:r>
      <w:r w:rsidRPr="00504E53">
        <w:rPr>
          <w:rFonts w:ascii="Times New Roman" w:hAnsi="Times New Roman"/>
          <w:spacing w:val="-12"/>
          <w:sz w:val="24"/>
          <w:szCs w:val="24"/>
        </w:rPr>
        <w:t xml:space="preserve"> </w:t>
      </w:r>
      <w:r w:rsidRPr="00504E53">
        <w:rPr>
          <w:rFonts w:ascii="Times New Roman" w:hAnsi="Times New Roman"/>
          <w:sz w:val="24"/>
          <w:szCs w:val="24"/>
        </w:rPr>
        <w:t>(s)</w:t>
      </w:r>
      <w:r w:rsidRPr="00504E53">
        <w:rPr>
          <w:rFonts w:ascii="Times New Roman" w:hAnsi="Times New Roman"/>
          <w:spacing w:val="-8"/>
          <w:sz w:val="24"/>
          <w:szCs w:val="24"/>
        </w:rPr>
        <w:t xml:space="preserve"> </w:t>
      </w:r>
      <w:r w:rsidRPr="00504E53">
        <w:rPr>
          <w:rFonts w:ascii="Times New Roman" w:hAnsi="Times New Roman"/>
          <w:sz w:val="24"/>
          <w:szCs w:val="24"/>
        </w:rPr>
        <w:t>item</w:t>
      </w:r>
      <w:r w:rsidRPr="00504E53">
        <w:rPr>
          <w:rFonts w:ascii="Times New Roman" w:hAnsi="Times New Roman"/>
          <w:spacing w:val="-8"/>
          <w:sz w:val="24"/>
          <w:szCs w:val="24"/>
        </w:rPr>
        <w:t xml:space="preserve"> </w:t>
      </w:r>
      <w:r w:rsidRPr="00504E53">
        <w:rPr>
          <w:rFonts w:ascii="Times New Roman" w:hAnsi="Times New Roman"/>
          <w:sz w:val="24"/>
          <w:szCs w:val="24"/>
        </w:rPr>
        <w:t>(</w:t>
      </w:r>
      <w:proofErr w:type="spellStart"/>
      <w:r w:rsidRPr="00504E53">
        <w:rPr>
          <w:rFonts w:ascii="Times New Roman" w:hAnsi="Times New Roman"/>
          <w:sz w:val="24"/>
          <w:szCs w:val="24"/>
        </w:rPr>
        <w:t>ns</w:t>
      </w:r>
      <w:proofErr w:type="spellEnd"/>
      <w:r w:rsidRPr="00504E53">
        <w:rPr>
          <w:rFonts w:ascii="Times New Roman" w:hAnsi="Times New Roman"/>
          <w:sz w:val="24"/>
          <w:szCs w:val="24"/>
        </w:rPr>
        <w:t>)</w:t>
      </w:r>
      <w:r w:rsidRPr="00504E53">
        <w:rPr>
          <w:rFonts w:ascii="Times New Roman" w:hAnsi="Times New Roman"/>
          <w:spacing w:val="-5"/>
          <w:sz w:val="24"/>
          <w:szCs w:val="24"/>
        </w:rPr>
        <w:t xml:space="preserve"> </w:t>
      </w:r>
      <w:proofErr w:type="gramStart"/>
      <w:r w:rsidRPr="00504E53">
        <w:rPr>
          <w:rFonts w:ascii="Times New Roman" w:hAnsi="Times New Roman"/>
          <w:sz w:val="24"/>
          <w:szCs w:val="24"/>
        </w:rPr>
        <w:t>----,-----</w:t>
      </w:r>
      <w:proofErr w:type="gramEnd"/>
      <w:r w:rsidRPr="00504E53">
        <w:rPr>
          <w:rFonts w:ascii="Times New Roman" w:hAnsi="Times New Roman"/>
          <w:spacing w:val="-5"/>
          <w:sz w:val="24"/>
          <w:szCs w:val="24"/>
        </w:rPr>
        <w:t xml:space="preserve"> </w:t>
      </w:r>
      <w:r w:rsidRPr="00504E53">
        <w:rPr>
          <w:rFonts w:ascii="Times New Roman" w:hAnsi="Times New Roman"/>
          <w:sz w:val="24"/>
          <w:szCs w:val="24"/>
        </w:rPr>
        <w:t>e</w:t>
      </w:r>
      <w:r w:rsidRPr="00504E53">
        <w:rPr>
          <w:rFonts w:ascii="Times New Roman" w:hAnsi="Times New Roman"/>
          <w:sz w:val="24"/>
          <w:szCs w:val="24"/>
        </w:rPr>
        <w:tab/>
        <w:t>do</w:t>
      </w:r>
      <w:r w:rsidRPr="00504E53">
        <w:rPr>
          <w:rFonts w:ascii="Times New Roman" w:hAnsi="Times New Roman"/>
          <w:spacing w:val="-8"/>
          <w:sz w:val="24"/>
          <w:szCs w:val="24"/>
        </w:rPr>
        <w:t xml:space="preserve"> </w:t>
      </w:r>
      <w:r w:rsidRPr="00504E53">
        <w:rPr>
          <w:rFonts w:ascii="Times New Roman" w:hAnsi="Times New Roman"/>
          <w:sz w:val="24"/>
          <w:szCs w:val="24"/>
        </w:rPr>
        <w:t>Termo</w:t>
      </w:r>
      <w:r w:rsidRPr="00504E53">
        <w:rPr>
          <w:rFonts w:ascii="Times New Roman" w:hAnsi="Times New Roman"/>
          <w:spacing w:val="-7"/>
          <w:sz w:val="24"/>
          <w:szCs w:val="24"/>
        </w:rPr>
        <w:t xml:space="preserve"> </w:t>
      </w:r>
      <w:r w:rsidRPr="00504E53">
        <w:rPr>
          <w:rFonts w:ascii="Times New Roman" w:hAnsi="Times New Roman"/>
          <w:sz w:val="24"/>
          <w:szCs w:val="24"/>
        </w:rPr>
        <w:t>de</w:t>
      </w:r>
      <w:r w:rsidRPr="00504E53">
        <w:rPr>
          <w:rFonts w:ascii="Times New Roman" w:hAnsi="Times New Roman"/>
          <w:spacing w:val="-6"/>
          <w:sz w:val="24"/>
          <w:szCs w:val="24"/>
        </w:rPr>
        <w:t xml:space="preserve"> </w:t>
      </w:r>
      <w:r w:rsidRPr="00504E53">
        <w:rPr>
          <w:rFonts w:ascii="Times New Roman" w:hAnsi="Times New Roman"/>
          <w:sz w:val="24"/>
          <w:szCs w:val="24"/>
        </w:rPr>
        <w:t>Referência,</w:t>
      </w:r>
      <w:r w:rsidRPr="00504E53">
        <w:rPr>
          <w:rFonts w:ascii="Times New Roman" w:hAnsi="Times New Roman"/>
          <w:spacing w:val="-6"/>
          <w:sz w:val="24"/>
          <w:szCs w:val="24"/>
        </w:rPr>
        <w:t xml:space="preserve"> </w:t>
      </w:r>
      <w:r w:rsidRPr="00504E53">
        <w:rPr>
          <w:rFonts w:ascii="Times New Roman" w:hAnsi="Times New Roman"/>
          <w:sz w:val="24"/>
          <w:szCs w:val="24"/>
        </w:rPr>
        <w:t>anexo</w:t>
      </w:r>
      <w:r w:rsidRPr="00504E53">
        <w:rPr>
          <w:rFonts w:ascii="Times New Roman" w:hAnsi="Times New Roman"/>
          <w:spacing w:val="-11"/>
          <w:sz w:val="24"/>
          <w:szCs w:val="24"/>
        </w:rPr>
        <w:t xml:space="preserve"> </w:t>
      </w:r>
      <w:r w:rsidRPr="00504E53">
        <w:rPr>
          <w:rFonts w:ascii="Times New Roman" w:hAnsi="Times New Roman"/>
          <w:sz w:val="24"/>
          <w:szCs w:val="24"/>
        </w:rPr>
        <w:t>I</w:t>
      </w:r>
      <w:r w:rsidRPr="00504E53">
        <w:rPr>
          <w:rFonts w:ascii="Times New Roman" w:hAnsi="Times New Roman"/>
          <w:spacing w:val="-3"/>
          <w:sz w:val="24"/>
          <w:szCs w:val="24"/>
        </w:rPr>
        <w:t xml:space="preserve"> </w:t>
      </w:r>
      <w:r w:rsidRPr="00504E53">
        <w:rPr>
          <w:rFonts w:ascii="Times New Roman" w:hAnsi="Times New Roman"/>
          <w:sz w:val="24"/>
          <w:szCs w:val="24"/>
        </w:rPr>
        <w:t>do</w:t>
      </w:r>
      <w:r w:rsidRPr="00504E53">
        <w:rPr>
          <w:rFonts w:ascii="Times New Roman" w:hAnsi="Times New Roman"/>
          <w:spacing w:val="-8"/>
          <w:sz w:val="24"/>
          <w:szCs w:val="24"/>
        </w:rPr>
        <w:t xml:space="preserve"> </w:t>
      </w:r>
      <w:r w:rsidRPr="00504E53">
        <w:rPr>
          <w:rFonts w:ascii="Times New Roman" w:hAnsi="Times New Roman"/>
          <w:sz w:val="24"/>
          <w:szCs w:val="24"/>
        </w:rPr>
        <w:t>edital</w:t>
      </w:r>
    </w:p>
    <w:p w:rsidR="00F14763" w:rsidRPr="00504E53" w:rsidRDefault="00F14763" w:rsidP="00F14763">
      <w:pPr>
        <w:pStyle w:val="Corpodetexto"/>
        <w:spacing w:before="127" w:line="360" w:lineRule="auto"/>
        <w:rPr>
          <w:rFonts w:ascii="Times New Roman" w:hAnsi="Times New Roman"/>
          <w:sz w:val="24"/>
          <w:szCs w:val="24"/>
        </w:rPr>
      </w:pPr>
      <w:proofErr w:type="gramStart"/>
      <w:r w:rsidRPr="00504E53">
        <w:rPr>
          <w:rFonts w:ascii="Times New Roman" w:hAnsi="Times New Roman"/>
          <w:sz w:val="24"/>
          <w:szCs w:val="24"/>
        </w:rPr>
        <w:t>de</w:t>
      </w:r>
      <w:proofErr w:type="gramEnd"/>
      <w:r w:rsidRPr="00504E53">
        <w:rPr>
          <w:rFonts w:ascii="Times New Roman" w:hAnsi="Times New Roman"/>
          <w:spacing w:val="47"/>
          <w:sz w:val="24"/>
          <w:szCs w:val="24"/>
        </w:rPr>
        <w:t xml:space="preserve"> </w:t>
      </w:r>
      <w:r w:rsidRPr="00504E53">
        <w:rPr>
          <w:rFonts w:ascii="Times New Roman" w:hAnsi="Times New Roman"/>
          <w:b/>
          <w:sz w:val="24"/>
          <w:szCs w:val="24"/>
        </w:rPr>
        <w:t>Pregão</w:t>
      </w:r>
      <w:r w:rsidRPr="00504E53">
        <w:rPr>
          <w:rFonts w:ascii="Times New Roman" w:hAnsi="Times New Roman"/>
          <w:b/>
          <w:spacing w:val="44"/>
          <w:sz w:val="24"/>
          <w:szCs w:val="24"/>
        </w:rPr>
        <w:t xml:space="preserve"> </w:t>
      </w:r>
      <w:r w:rsidRPr="00504E53">
        <w:rPr>
          <w:rFonts w:ascii="Times New Roman" w:hAnsi="Times New Roman"/>
          <w:b/>
          <w:sz w:val="24"/>
          <w:szCs w:val="24"/>
        </w:rPr>
        <w:t>nº</w:t>
      </w:r>
      <w:r w:rsidRPr="00504E53">
        <w:rPr>
          <w:rFonts w:ascii="Times New Roman" w:hAnsi="Times New Roman"/>
          <w:b/>
          <w:spacing w:val="45"/>
          <w:sz w:val="24"/>
          <w:szCs w:val="24"/>
        </w:rPr>
        <w:t xml:space="preserve"> </w:t>
      </w:r>
      <w:r>
        <w:rPr>
          <w:rFonts w:ascii="Times New Roman" w:hAnsi="Times New Roman"/>
          <w:b/>
          <w:sz w:val="24"/>
          <w:szCs w:val="24"/>
        </w:rPr>
        <w:t>013</w:t>
      </w:r>
      <w:r w:rsidRPr="00504E53">
        <w:rPr>
          <w:rFonts w:ascii="Times New Roman" w:hAnsi="Times New Roman"/>
          <w:b/>
          <w:sz w:val="24"/>
          <w:szCs w:val="24"/>
        </w:rPr>
        <w:t xml:space="preserve">/2024 </w:t>
      </w:r>
      <w:r w:rsidRPr="00504E53">
        <w:rPr>
          <w:rFonts w:ascii="Times New Roman" w:hAnsi="Times New Roman"/>
          <w:sz w:val="24"/>
          <w:szCs w:val="24"/>
        </w:rPr>
        <w:t>,</w:t>
      </w:r>
      <w:r w:rsidRPr="00504E53">
        <w:rPr>
          <w:rFonts w:ascii="Times New Roman" w:hAnsi="Times New Roman"/>
          <w:spacing w:val="48"/>
          <w:sz w:val="24"/>
          <w:szCs w:val="24"/>
        </w:rPr>
        <w:t xml:space="preserve"> </w:t>
      </w:r>
      <w:r w:rsidRPr="00504E53">
        <w:rPr>
          <w:rFonts w:ascii="Times New Roman" w:hAnsi="Times New Roman"/>
          <w:sz w:val="24"/>
          <w:szCs w:val="24"/>
        </w:rPr>
        <w:t>que</w:t>
      </w:r>
      <w:r w:rsidRPr="00504E53">
        <w:rPr>
          <w:rFonts w:ascii="Times New Roman" w:hAnsi="Times New Roman"/>
          <w:spacing w:val="46"/>
          <w:sz w:val="24"/>
          <w:szCs w:val="24"/>
        </w:rPr>
        <w:t xml:space="preserve"> </w:t>
      </w:r>
      <w:r w:rsidRPr="00504E53">
        <w:rPr>
          <w:rFonts w:ascii="Times New Roman" w:hAnsi="Times New Roman"/>
          <w:sz w:val="24"/>
          <w:szCs w:val="24"/>
        </w:rPr>
        <w:t>é</w:t>
      </w:r>
      <w:r w:rsidRPr="00504E53">
        <w:rPr>
          <w:rFonts w:ascii="Times New Roman" w:hAnsi="Times New Roman"/>
          <w:spacing w:val="44"/>
          <w:sz w:val="24"/>
          <w:szCs w:val="24"/>
        </w:rPr>
        <w:t xml:space="preserve"> </w:t>
      </w:r>
      <w:r w:rsidRPr="00504E53">
        <w:rPr>
          <w:rFonts w:ascii="Times New Roman" w:hAnsi="Times New Roman"/>
          <w:sz w:val="24"/>
          <w:szCs w:val="24"/>
        </w:rPr>
        <w:t>parte</w:t>
      </w:r>
      <w:r w:rsidRPr="00504E53">
        <w:rPr>
          <w:rFonts w:ascii="Times New Roman" w:hAnsi="Times New Roman"/>
          <w:spacing w:val="45"/>
          <w:sz w:val="24"/>
          <w:szCs w:val="24"/>
        </w:rPr>
        <w:t xml:space="preserve"> </w:t>
      </w:r>
      <w:r w:rsidRPr="00504E53">
        <w:rPr>
          <w:rFonts w:ascii="Times New Roman" w:hAnsi="Times New Roman"/>
          <w:sz w:val="24"/>
          <w:szCs w:val="24"/>
        </w:rPr>
        <w:t>integrante</w:t>
      </w:r>
      <w:r w:rsidRPr="00504E53">
        <w:rPr>
          <w:rFonts w:ascii="Times New Roman" w:hAnsi="Times New Roman"/>
          <w:spacing w:val="46"/>
          <w:sz w:val="24"/>
          <w:szCs w:val="24"/>
        </w:rPr>
        <w:t xml:space="preserve"> </w:t>
      </w:r>
      <w:r w:rsidRPr="00504E53">
        <w:rPr>
          <w:rFonts w:ascii="Times New Roman" w:hAnsi="Times New Roman"/>
          <w:sz w:val="24"/>
          <w:szCs w:val="24"/>
        </w:rPr>
        <w:t>desta</w:t>
      </w:r>
      <w:r w:rsidRPr="00504E53">
        <w:rPr>
          <w:rFonts w:ascii="Times New Roman" w:hAnsi="Times New Roman"/>
          <w:spacing w:val="44"/>
          <w:sz w:val="24"/>
          <w:szCs w:val="24"/>
        </w:rPr>
        <w:t xml:space="preserve"> </w:t>
      </w:r>
      <w:r w:rsidRPr="00504E53">
        <w:rPr>
          <w:rFonts w:ascii="Times New Roman" w:hAnsi="Times New Roman"/>
          <w:sz w:val="24"/>
          <w:szCs w:val="24"/>
        </w:rPr>
        <w:t>Ata,</w:t>
      </w:r>
      <w:r w:rsidRPr="00504E53">
        <w:rPr>
          <w:rFonts w:ascii="Times New Roman" w:hAnsi="Times New Roman"/>
          <w:spacing w:val="45"/>
          <w:sz w:val="24"/>
          <w:szCs w:val="24"/>
        </w:rPr>
        <w:t xml:space="preserve"> </w:t>
      </w:r>
      <w:r w:rsidRPr="00504E53">
        <w:rPr>
          <w:rFonts w:ascii="Times New Roman" w:hAnsi="Times New Roman"/>
          <w:sz w:val="24"/>
          <w:szCs w:val="24"/>
        </w:rPr>
        <w:t>assim</w:t>
      </w:r>
      <w:r w:rsidRPr="00504E53">
        <w:rPr>
          <w:rFonts w:ascii="Times New Roman" w:hAnsi="Times New Roman"/>
          <w:spacing w:val="46"/>
          <w:sz w:val="24"/>
          <w:szCs w:val="24"/>
        </w:rPr>
        <w:t xml:space="preserve"> </w:t>
      </w:r>
      <w:r w:rsidRPr="00504E53">
        <w:rPr>
          <w:rFonts w:ascii="Times New Roman" w:hAnsi="Times New Roman"/>
          <w:sz w:val="24"/>
          <w:szCs w:val="24"/>
        </w:rPr>
        <w:t>como</w:t>
      </w:r>
      <w:r w:rsidRPr="00504E53">
        <w:rPr>
          <w:rFonts w:ascii="Times New Roman" w:hAnsi="Times New Roman"/>
          <w:spacing w:val="44"/>
          <w:sz w:val="24"/>
          <w:szCs w:val="24"/>
        </w:rPr>
        <w:t xml:space="preserve"> </w:t>
      </w:r>
      <w:r w:rsidRPr="00504E53">
        <w:rPr>
          <w:rFonts w:ascii="Times New Roman" w:hAnsi="Times New Roman"/>
          <w:sz w:val="24"/>
          <w:szCs w:val="24"/>
        </w:rPr>
        <w:t>a</w:t>
      </w:r>
      <w:r w:rsidRPr="00504E53">
        <w:rPr>
          <w:rFonts w:ascii="Times New Roman" w:hAnsi="Times New Roman"/>
          <w:spacing w:val="44"/>
          <w:sz w:val="24"/>
          <w:szCs w:val="24"/>
        </w:rPr>
        <w:t xml:space="preserve"> </w:t>
      </w:r>
      <w:r w:rsidRPr="00504E53">
        <w:rPr>
          <w:rFonts w:ascii="Times New Roman" w:hAnsi="Times New Roman"/>
          <w:sz w:val="24"/>
          <w:szCs w:val="24"/>
        </w:rPr>
        <w:t>proposta</w:t>
      </w:r>
      <w:r w:rsidRPr="00504E53">
        <w:rPr>
          <w:rFonts w:ascii="Times New Roman" w:hAnsi="Times New Roman"/>
          <w:spacing w:val="45"/>
          <w:sz w:val="24"/>
          <w:szCs w:val="24"/>
        </w:rPr>
        <w:t xml:space="preserve"> </w:t>
      </w:r>
      <w:r w:rsidRPr="00504E53">
        <w:rPr>
          <w:rFonts w:ascii="Times New Roman" w:hAnsi="Times New Roman"/>
          <w:sz w:val="24"/>
          <w:szCs w:val="24"/>
        </w:rPr>
        <w:t>vencedora,</w:t>
      </w:r>
      <w:r w:rsidRPr="00504E53">
        <w:rPr>
          <w:rFonts w:ascii="Times New Roman" w:hAnsi="Times New Roman"/>
          <w:spacing w:val="-58"/>
          <w:sz w:val="24"/>
          <w:szCs w:val="24"/>
        </w:rPr>
        <w:t xml:space="preserve"> </w:t>
      </w:r>
      <w:r w:rsidRPr="00504E53">
        <w:rPr>
          <w:rFonts w:ascii="Times New Roman" w:hAnsi="Times New Roman"/>
          <w:sz w:val="24"/>
          <w:szCs w:val="24"/>
        </w:rPr>
        <w:t>independentemente</w:t>
      </w:r>
      <w:r w:rsidRPr="00504E53">
        <w:rPr>
          <w:rFonts w:ascii="Times New Roman" w:hAnsi="Times New Roman"/>
          <w:spacing w:val="-1"/>
          <w:sz w:val="24"/>
          <w:szCs w:val="24"/>
        </w:rPr>
        <w:t xml:space="preserve"> </w:t>
      </w:r>
      <w:r w:rsidRPr="00504E53">
        <w:rPr>
          <w:rFonts w:ascii="Times New Roman" w:hAnsi="Times New Roman"/>
          <w:sz w:val="24"/>
          <w:szCs w:val="24"/>
        </w:rPr>
        <w:t>de</w:t>
      </w:r>
      <w:r w:rsidRPr="00504E53">
        <w:rPr>
          <w:rFonts w:ascii="Times New Roman" w:hAnsi="Times New Roman"/>
          <w:spacing w:val="-2"/>
          <w:sz w:val="24"/>
          <w:szCs w:val="24"/>
        </w:rPr>
        <w:t xml:space="preserve"> </w:t>
      </w:r>
      <w:r w:rsidRPr="00504E53">
        <w:rPr>
          <w:rFonts w:ascii="Times New Roman" w:hAnsi="Times New Roman"/>
          <w:sz w:val="24"/>
          <w:szCs w:val="24"/>
        </w:rPr>
        <w:t>transcrição.</w:t>
      </w:r>
    </w:p>
    <w:p w:rsidR="00F14763" w:rsidRPr="00504E53" w:rsidRDefault="00F14763" w:rsidP="00F14763">
      <w:pPr>
        <w:pStyle w:val="Ttulo1"/>
        <w:jc w:val="both"/>
        <w:rPr>
          <w:rFonts w:ascii="Times New Roman" w:hAnsi="Times New Roman"/>
          <w:sz w:val="24"/>
          <w:szCs w:val="24"/>
        </w:rPr>
      </w:pPr>
      <w:r w:rsidRPr="00504E53">
        <w:rPr>
          <w:rFonts w:ascii="Times New Roman" w:hAnsi="Times New Roman"/>
          <w:sz w:val="24"/>
          <w:szCs w:val="24"/>
        </w:rPr>
        <w:t>DOS</w:t>
      </w:r>
      <w:r w:rsidRPr="00504E53">
        <w:rPr>
          <w:rFonts w:ascii="Times New Roman" w:hAnsi="Times New Roman"/>
          <w:spacing w:val="-3"/>
          <w:sz w:val="24"/>
          <w:szCs w:val="24"/>
        </w:rPr>
        <w:t xml:space="preserve"> </w:t>
      </w:r>
      <w:r w:rsidRPr="00504E53">
        <w:rPr>
          <w:rFonts w:ascii="Times New Roman" w:hAnsi="Times New Roman"/>
          <w:sz w:val="24"/>
          <w:szCs w:val="24"/>
        </w:rPr>
        <w:t>PREÇOS,</w:t>
      </w:r>
      <w:r w:rsidRPr="00504E53">
        <w:rPr>
          <w:rFonts w:ascii="Times New Roman" w:hAnsi="Times New Roman"/>
          <w:spacing w:val="-4"/>
          <w:sz w:val="24"/>
          <w:szCs w:val="24"/>
        </w:rPr>
        <w:t xml:space="preserve"> </w:t>
      </w:r>
      <w:r w:rsidRPr="00504E53">
        <w:rPr>
          <w:rFonts w:ascii="Times New Roman" w:hAnsi="Times New Roman"/>
          <w:sz w:val="24"/>
          <w:szCs w:val="24"/>
        </w:rPr>
        <w:t>ESPECIFICAÇÕES</w:t>
      </w:r>
      <w:r w:rsidRPr="00504E53">
        <w:rPr>
          <w:rFonts w:ascii="Times New Roman" w:hAnsi="Times New Roman"/>
          <w:spacing w:val="-3"/>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QUANTITATIVOS</w:t>
      </w:r>
    </w:p>
    <w:p w:rsidR="00F14763" w:rsidRPr="00504E53" w:rsidRDefault="00F14763" w:rsidP="006F1B99">
      <w:pPr>
        <w:pStyle w:val="PargrafodaLista"/>
        <w:widowControl w:val="0"/>
        <w:numPr>
          <w:ilvl w:val="1"/>
          <w:numId w:val="42"/>
        </w:numPr>
        <w:tabs>
          <w:tab w:val="left" w:pos="848"/>
          <w:tab w:val="left" w:pos="849"/>
        </w:tabs>
        <w:autoSpaceDE w:val="0"/>
        <w:autoSpaceDN w:val="0"/>
        <w:spacing w:before="127" w:line="360" w:lineRule="auto"/>
        <w:ind w:left="142" w:right="490" w:hanging="3"/>
        <w:jc w:val="both"/>
      </w:pPr>
      <w:r w:rsidRPr="00504E53">
        <w:t>O</w:t>
      </w:r>
      <w:r w:rsidRPr="006F1B99">
        <w:rPr>
          <w:spacing w:val="19"/>
        </w:rPr>
        <w:t xml:space="preserve"> </w:t>
      </w:r>
      <w:r w:rsidRPr="00504E53">
        <w:t>preço</w:t>
      </w:r>
      <w:r w:rsidRPr="006F1B99">
        <w:rPr>
          <w:spacing w:val="15"/>
        </w:rPr>
        <w:t xml:space="preserve"> </w:t>
      </w:r>
      <w:r w:rsidRPr="00504E53">
        <w:t>registrado,</w:t>
      </w:r>
      <w:r w:rsidRPr="006F1B99">
        <w:rPr>
          <w:spacing w:val="19"/>
        </w:rPr>
        <w:t xml:space="preserve"> </w:t>
      </w:r>
      <w:r w:rsidRPr="00504E53">
        <w:t>as</w:t>
      </w:r>
      <w:r w:rsidRPr="006F1B99">
        <w:rPr>
          <w:spacing w:val="15"/>
        </w:rPr>
        <w:t xml:space="preserve"> </w:t>
      </w:r>
      <w:r w:rsidRPr="00504E53">
        <w:t>especificações</w:t>
      </w:r>
      <w:r w:rsidRPr="006F1B99">
        <w:rPr>
          <w:spacing w:val="17"/>
        </w:rPr>
        <w:t xml:space="preserve"> </w:t>
      </w:r>
      <w:r w:rsidRPr="00504E53">
        <w:t>do</w:t>
      </w:r>
      <w:r w:rsidRPr="006F1B99">
        <w:rPr>
          <w:spacing w:val="15"/>
        </w:rPr>
        <w:t xml:space="preserve"> </w:t>
      </w:r>
      <w:r w:rsidRPr="00504E53">
        <w:t>objeto,</w:t>
      </w:r>
      <w:r w:rsidRPr="006F1B99">
        <w:rPr>
          <w:spacing w:val="17"/>
        </w:rPr>
        <w:t xml:space="preserve"> </w:t>
      </w:r>
      <w:r w:rsidRPr="00504E53">
        <w:t>a</w:t>
      </w:r>
      <w:r w:rsidRPr="006F1B99">
        <w:rPr>
          <w:spacing w:val="17"/>
        </w:rPr>
        <w:t xml:space="preserve"> </w:t>
      </w:r>
      <w:r w:rsidRPr="00504E53">
        <w:t>quantidade,</w:t>
      </w:r>
      <w:r w:rsidRPr="006F1B99">
        <w:rPr>
          <w:spacing w:val="17"/>
        </w:rPr>
        <w:t xml:space="preserve"> </w:t>
      </w:r>
      <w:r w:rsidRPr="00504E53">
        <w:t>fornecedor(es)</w:t>
      </w:r>
      <w:r w:rsidRPr="006F1B99">
        <w:rPr>
          <w:spacing w:val="19"/>
        </w:rPr>
        <w:t xml:space="preserve"> </w:t>
      </w:r>
      <w:r w:rsidRPr="00504E53">
        <w:t>e</w:t>
      </w:r>
      <w:r w:rsidRPr="006F1B99">
        <w:rPr>
          <w:spacing w:val="15"/>
        </w:rPr>
        <w:t xml:space="preserve"> </w:t>
      </w:r>
      <w:r w:rsidRPr="00504E53">
        <w:t>as</w:t>
      </w:r>
      <w:r w:rsidRPr="006F1B99">
        <w:rPr>
          <w:spacing w:val="15"/>
        </w:rPr>
        <w:t xml:space="preserve"> </w:t>
      </w:r>
      <w:r w:rsidRPr="00504E53">
        <w:t>demais</w:t>
      </w:r>
      <w:r w:rsidRPr="006F1B99">
        <w:rPr>
          <w:spacing w:val="-58"/>
        </w:rPr>
        <w:t xml:space="preserve"> </w:t>
      </w:r>
      <w:r w:rsidRPr="00504E53">
        <w:t>condições ofertadas</w:t>
      </w:r>
      <w:r w:rsidRPr="006F1B99">
        <w:rPr>
          <w:spacing w:val="1"/>
        </w:rPr>
        <w:t xml:space="preserve"> </w:t>
      </w:r>
      <w:r w:rsidRPr="00504E53">
        <w:t>na(s)</w:t>
      </w:r>
      <w:r w:rsidRPr="006F1B99">
        <w:rPr>
          <w:spacing w:val="1"/>
        </w:rPr>
        <w:t xml:space="preserve"> </w:t>
      </w:r>
      <w:r w:rsidRPr="00504E53">
        <w:t>proposta(s)</w:t>
      </w:r>
      <w:r w:rsidRPr="006F1B99">
        <w:rPr>
          <w:spacing w:val="1"/>
        </w:rPr>
        <w:t xml:space="preserve"> </w:t>
      </w:r>
      <w:r w:rsidRPr="00504E53">
        <w:t>são</w:t>
      </w:r>
      <w:r w:rsidRPr="006F1B99">
        <w:rPr>
          <w:spacing w:val="-3"/>
        </w:rPr>
        <w:t xml:space="preserve"> </w:t>
      </w:r>
      <w:r w:rsidRPr="00504E53">
        <w:t>as que seguem:</w:t>
      </w:r>
    </w:p>
    <w:p w:rsidR="006F1B99" w:rsidRPr="00504E53" w:rsidRDefault="006F1B99" w:rsidP="006F1B99">
      <w:pPr>
        <w:pStyle w:val="Ttulo1"/>
        <w:spacing w:before="94"/>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3"/>
          <w:sz w:val="24"/>
          <w:szCs w:val="24"/>
        </w:rPr>
        <w:t xml:space="preserve"> </w:t>
      </w:r>
      <w:r w:rsidRPr="00504E53">
        <w:rPr>
          <w:rFonts w:ascii="Times New Roman" w:hAnsi="Times New Roman"/>
          <w:sz w:val="24"/>
          <w:szCs w:val="24"/>
        </w:rPr>
        <w:t>SEGUNDA</w:t>
      </w:r>
      <w:r w:rsidRPr="00504E53">
        <w:rPr>
          <w:rFonts w:ascii="Times New Roman" w:hAnsi="Times New Roman"/>
          <w:spacing w:val="-3"/>
          <w:sz w:val="24"/>
          <w:szCs w:val="24"/>
        </w:rPr>
        <w:t xml:space="preserve"> </w:t>
      </w:r>
      <w:r w:rsidRPr="00504E53">
        <w:rPr>
          <w:rFonts w:ascii="Times New Roman" w:hAnsi="Times New Roman"/>
          <w:sz w:val="24"/>
          <w:szCs w:val="24"/>
        </w:rPr>
        <w:t>–</w:t>
      </w:r>
      <w:r w:rsidRPr="00504E53">
        <w:rPr>
          <w:rFonts w:ascii="Times New Roman" w:hAnsi="Times New Roman"/>
          <w:spacing w:val="-3"/>
          <w:sz w:val="24"/>
          <w:szCs w:val="24"/>
        </w:rPr>
        <w:t xml:space="preserve"> </w:t>
      </w:r>
      <w:r w:rsidRPr="00504E53">
        <w:rPr>
          <w:rFonts w:ascii="Times New Roman" w:hAnsi="Times New Roman"/>
          <w:sz w:val="24"/>
          <w:szCs w:val="24"/>
        </w:rPr>
        <w:t>ÓRGÃO</w:t>
      </w:r>
      <w:r w:rsidRPr="00504E53">
        <w:rPr>
          <w:rFonts w:ascii="Times New Roman" w:hAnsi="Times New Roman"/>
          <w:spacing w:val="-4"/>
          <w:sz w:val="24"/>
          <w:szCs w:val="24"/>
        </w:rPr>
        <w:t xml:space="preserve"> </w:t>
      </w:r>
      <w:r w:rsidRPr="00504E53">
        <w:rPr>
          <w:rFonts w:ascii="Times New Roman" w:hAnsi="Times New Roman"/>
          <w:sz w:val="24"/>
          <w:szCs w:val="24"/>
        </w:rPr>
        <w:t>GERENCIADOR</w:t>
      </w:r>
      <w:r w:rsidRPr="00504E53">
        <w:rPr>
          <w:rFonts w:ascii="Times New Roman" w:hAnsi="Times New Roman"/>
          <w:spacing w:val="-4"/>
          <w:sz w:val="24"/>
          <w:szCs w:val="24"/>
        </w:rPr>
        <w:t xml:space="preserve"> </w:t>
      </w:r>
      <w:r w:rsidRPr="00504E53">
        <w:rPr>
          <w:rFonts w:ascii="Times New Roman" w:hAnsi="Times New Roman"/>
          <w:sz w:val="24"/>
          <w:szCs w:val="24"/>
        </w:rPr>
        <w:t>E</w:t>
      </w:r>
      <w:r w:rsidRPr="00504E53">
        <w:rPr>
          <w:rFonts w:ascii="Times New Roman" w:hAnsi="Times New Roman"/>
          <w:spacing w:val="-1"/>
          <w:sz w:val="24"/>
          <w:szCs w:val="24"/>
        </w:rPr>
        <w:t xml:space="preserve"> </w:t>
      </w:r>
      <w:r w:rsidRPr="00504E53">
        <w:rPr>
          <w:rFonts w:ascii="Times New Roman" w:hAnsi="Times New Roman"/>
          <w:sz w:val="24"/>
          <w:szCs w:val="24"/>
        </w:rPr>
        <w:t>PARTICIPANTE</w:t>
      </w:r>
    </w:p>
    <w:p w:rsidR="006F1B99" w:rsidRPr="00504E53" w:rsidRDefault="006F1B99" w:rsidP="006F1B99">
      <w:pPr>
        <w:pStyle w:val="Corpodetexto"/>
        <w:spacing w:before="126"/>
        <w:rPr>
          <w:rFonts w:ascii="Times New Roman" w:hAnsi="Times New Roman"/>
          <w:sz w:val="24"/>
          <w:szCs w:val="24"/>
        </w:rPr>
      </w:pPr>
      <w:r w:rsidRPr="00504E53">
        <w:rPr>
          <w:rFonts w:ascii="Times New Roman" w:hAnsi="Times New Roman"/>
          <w:sz w:val="24"/>
          <w:szCs w:val="24"/>
        </w:rPr>
        <w:t>2.1</w:t>
      </w:r>
      <w:r w:rsidRPr="00504E53">
        <w:rPr>
          <w:rFonts w:ascii="Times New Roman" w:hAnsi="Times New Roman"/>
          <w:spacing w:val="-2"/>
          <w:sz w:val="24"/>
          <w:szCs w:val="24"/>
        </w:rPr>
        <w:t xml:space="preserve"> </w:t>
      </w:r>
      <w:r w:rsidRPr="00504E53">
        <w:rPr>
          <w:rFonts w:ascii="Times New Roman" w:hAnsi="Times New Roman"/>
          <w:sz w:val="24"/>
          <w:szCs w:val="24"/>
        </w:rPr>
        <w:t>O</w:t>
      </w:r>
      <w:r w:rsidRPr="00504E53">
        <w:rPr>
          <w:rFonts w:ascii="Times New Roman" w:hAnsi="Times New Roman"/>
          <w:spacing w:val="1"/>
          <w:sz w:val="24"/>
          <w:szCs w:val="24"/>
        </w:rPr>
        <w:t xml:space="preserve"> </w:t>
      </w:r>
      <w:r w:rsidRPr="00504E53">
        <w:rPr>
          <w:rFonts w:ascii="Times New Roman" w:hAnsi="Times New Roman"/>
          <w:sz w:val="24"/>
          <w:szCs w:val="24"/>
        </w:rPr>
        <w:t>órgão</w:t>
      </w:r>
      <w:r w:rsidRPr="00504E53">
        <w:rPr>
          <w:rFonts w:ascii="Times New Roman" w:hAnsi="Times New Roman"/>
          <w:spacing w:val="-1"/>
          <w:sz w:val="24"/>
          <w:szCs w:val="24"/>
        </w:rPr>
        <w:t xml:space="preserve"> </w:t>
      </w:r>
      <w:r w:rsidRPr="00504E53">
        <w:rPr>
          <w:rFonts w:ascii="Times New Roman" w:hAnsi="Times New Roman"/>
          <w:sz w:val="24"/>
          <w:szCs w:val="24"/>
        </w:rPr>
        <w:t>gerenciador</w:t>
      </w:r>
      <w:r w:rsidRPr="00504E53">
        <w:rPr>
          <w:rFonts w:ascii="Times New Roman" w:hAnsi="Times New Roman"/>
          <w:spacing w:val="-4"/>
          <w:sz w:val="24"/>
          <w:szCs w:val="24"/>
        </w:rPr>
        <w:t xml:space="preserve"> </w:t>
      </w:r>
      <w:r w:rsidRPr="00504E53">
        <w:rPr>
          <w:rFonts w:ascii="Times New Roman" w:hAnsi="Times New Roman"/>
          <w:sz w:val="24"/>
          <w:szCs w:val="24"/>
        </w:rPr>
        <w:t>é</w:t>
      </w:r>
      <w:r w:rsidRPr="00504E53">
        <w:rPr>
          <w:rFonts w:ascii="Times New Roman" w:hAnsi="Times New Roman"/>
          <w:spacing w:val="-1"/>
          <w:sz w:val="24"/>
          <w:szCs w:val="24"/>
        </w:rPr>
        <w:t xml:space="preserve"> </w:t>
      </w:r>
      <w:r w:rsidRPr="00504E53">
        <w:rPr>
          <w:rFonts w:ascii="Times New Roman" w:hAnsi="Times New Roman"/>
          <w:sz w:val="24"/>
          <w:szCs w:val="24"/>
        </w:rPr>
        <w:t>o</w:t>
      </w:r>
      <w:r w:rsidRPr="00504E53">
        <w:rPr>
          <w:rFonts w:ascii="Times New Roman" w:hAnsi="Times New Roman"/>
          <w:spacing w:val="-2"/>
          <w:sz w:val="24"/>
          <w:szCs w:val="24"/>
        </w:rPr>
        <w:t xml:space="preserve"> </w:t>
      </w:r>
      <w:r w:rsidRPr="00504E53">
        <w:rPr>
          <w:rFonts w:ascii="Times New Roman" w:hAnsi="Times New Roman"/>
          <w:sz w:val="24"/>
          <w:szCs w:val="24"/>
        </w:rPr>
        <w:t>Município</w:t>
      </w:r>
      <w:r w:rsidRPr="00504E53">
        <w:rPr>
          <w:rFonts w:ascii="Times New Roman" w:hAnsi="Times New Roman"/>
          <w:spacing w:val="-1"/>
          <w:sz w:val="24"/>
          <w:szCs w:val="24"/>
        </w:rPr>
        <w:t xml:space="preserve"> </w:t>
      </w:r>
      <w:r w:rsidRPr="00504E53">
        <w:rPr>
          <w:rFonts w:ascii="Times New Roman" w:hAnsi="Times New Roman"/>
          <w:sz w:val="24"/>
          <w:szCs w:val="24"/>
        </w:rPr>
        <w:t>de NOVA SOURE.</w:t>
      </w:r>
    </w:p>
    <w:p w:rsidR="006F1B99" w:rsidRPr="00504E53" w:rsidRDefault="006F1B99" w:rsidP="006F1B99">
      <w:pPr>
        <w:pStyle w:val="Ttulo1"/>
        <w:spacing w:before="129"/>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4"/>
          <w:sz w:val="24"/>
          <w:szCs w:val="24"/>
        </w:rPr>
        <w:t xml:space="preserve"> </w:t>
      </w:r>
      <w:r w:rsidRPr="00504E53">
        <w:rPr>
          <w:rFonts w:ascii="Times New Roman" w:hAnsi="Times New Roman"/>
          <w:sz w:val="24"/>
          <w:szCs w:val="24"/>
        </w:rPr>
        <w:t>TERCEIRA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3"/>
          <w:sz w:val="24"/>
          <w:szCs w:val="24"/>
        </w:rPr>
        <w:t xml:space="preserve"> </w:t>
      </w:r>
      <w:r w:rsidRPr="00504E53">
        <w:rPr>
          <w:rFonts w:ascii="Times New Roman" w:hAnsi="Times New Roman"/>
          <w:sz w:val="24"/>
          <w:szCs w:val="24"/>
        </w:rPr>
        <w:t>DA</w:t>
      </w:r>
      <w:r w:rsidRPr="00504E53">
        <w:rPr>
          <w:rFonts w:ascii="Times New Roman" w:hAnsi="Times New Roman"/>
          <w:spacing w:val="-1"/>
          <w:sz w:val="24"/>
          <w:szCs w:val="24"/>
        </w:rPr>
        <w:t xml:space="preserve"> </w:t>
      </w:r>
      <w:r w:rsidRPr="00504E53">
        <w:rPr>
          <w:rFonts w:ascii="Times New Roman" w:hAnsi="Times New Roman"/>
          <w:sz w:val="24"/>
          <w:szCs w:val="24"/>
        </w:rPr>
        <w:t>VIGÊNCIA</w:t>
      </w:r>
      <w:r w:rsidRPr="00504E53">
        <w:rPr>
          <w:rFonts w:ascii="Times New Roman" w:hAnsi="Times New Roman"/>
          <w:spacing w:val="-3"/>
          <w:sz w:val="24"/>
          <w:szCs w:val="24"/>
        </w:rPr>
        <w:t xml:space="preserve"> </w:t>
      </w:r>
      <w:r w:rsidRPr="00504E53">
        <w:rPr>
          <w:rFonts w:ascii="Times New Roman" w:hAnsi="Times New Roman"/>
          <w:sz w:val="24"/>
          <w:szCs w:val="24"/>
        </w:rPr>
        <w:t>DA</w:t>
      </w:r>
      <w:r w:rsidRPr="00504E53">
        <w:rPr>
          <w:rFonts w:ascii="Times New Roman" w:hAnsi="Times New Roman"/>
          <w:spacing w:val="-3"/>
          <w:sz w:val="24"/>
          <w:szCs w:val="24"/>
        </w:rPr>
        <w:t xml:space="preserve"> </w:t>
      </w:r>
      <w:r w:rsidRPr="00504E53">
        <w:rPr>
          <w:rFonts w:ascii="Times New Roman" w:hAnsi="Times New Roman"/>
          <w:sz w:val="24"/>
          <w:szCs w:val="24"/>
        </w:rPr>
        <w:t>ATA</w:t>
      </w:r>
      <w:r w:rsidRPr="00504E53">
        <w:rPr>
          <w:rFonts w:ascii="Times New Roman" w:hAnsi="Times New Roman"/>
          <w:spacing w:val="-1"/>
          <w:sz w:val="24"/>
          <w:szCs w:val="24"/>
        </w:rPr>
        <w:t xml:space="preserve"> </w:t>
      </w:r>
      <w:r w:rsidRPr="00504E53">
        <w:rPr>
          <w:rFonts w:ascii="Times New Roman" w:hAnsi="Times New Roman"/>
          <w:sz w:val="24"/>
          <w:szCs w:val="24"/>
        </w:rPr>
        <w:t>DE</w:t>
      </w:r>
      <w:r w:rsidRPr="00504E53">
        <w:rPr>
          <w:rFonts w:ascii="Times New Roman" w:hAnsi="Times New Roman"/>
          <w:spacing w:val="-6"/>
          <w:sz w:val="24"/>
          <w:szCs w:val="24"/>
        </w:rPr>
        <w:t xml:space="preserve"> </w:t>
      </w:r>
      <w:r w:rsidRPr="00504E53">
        <w:rPr>
          <w:rFonts w:ascii="Times New Roman" w:hAnsi="Times New Roman"/>
          <w:sz w:val="24"/>
          <w:szCs w:val="24"/>
        </w:rPr>
        <w:t>REGISTRO</w:t>
      </w:r>
      <w:r w:rsidRPr="00504E53">
        <w:rPr>
          <w:rFonts w:ascii="Times New Roman" w:hAnsi="Times New Roman"/>
          <w:spacing w:val="-1"/>
          <w:sz w:val="24"/>
          <w:szCs w:val="24"/>
        </w:rPr>
        <w:t xml:space="preserve"> </w:t>
      </w:r>
      <w:r w:rsidRPr="00504E53">
        <w:rPr>
          <w:rFonts w:ascii="Times New Roman" w:hAnsi="Times New Roman"/>
          <w:sz w:val="24"/>
          <w:szCs w:val="24"/>
        </w:rPr>
        <w:t>DE</w:t>
      </w:r>
      <w:r w:rsidRPr="00504E53">
        <w:rPr>
          <w:rFonts w:ascii="Times New Roman" w:hAnsi="Times New Roman"/>
          <w:spacing w:val="-3"/>
          <w:sz w:val="24"/>
          <w:szCs w:val="24"/>
        </w:rPr>
        <w:t xml:space="preserve"> </w:t>
      </w:r>
      <w:r w:rsidRPr="00504E53">
        <w:rPr>
          <w:rFonts w:ascii="Times New Roman" w:hAnsi="Times New Roman"/>
          <w:sz w:val="24"/>
          <w:szCs w:val="24"/>
        </w:rPr>
        <w:t>PREÇOS</w:t>
      </w:r>
    </w:p>
    <w:p w:rsidR="006F1B99" w:rsidRPr="00504E53" w:rsidRDefault="006F1B99" w:rsidP="006F1B99">
      <w:pPr>
        <w:pStyle w:val="PargrafodaLista"/>
        <w:widowControl w:val="0"/>
        <w:numPr>
          <w:ilvl w:val="1"/>
          <w:numId w:val="45"/>
        </w:numPr>
        <w:tabs>
          <w:tab w:val="left" w:pos="567"/>
        </w:tabs>
        <w:autoSpaceDE w:val="0"/>
        <w:autoSpaceDN w:val="0"/>
        <w:spacing w:before="127" w:line="360" w:lineRule="auto"/>
        <w:ind w:right="487" w:firstLine="0"/>
        <w:jc w:val="both"/>
      </w:pPr>
      <w:r w:rsidRPr="00504E53">
        <w:t>O</w:t>
      </w:r>
      <w:r w:rsidRPr="00504E53">
        <w:rPr>
          <w:spacing w:val="-6"/>
        </w:rPr>
        <w:t xml:space="preserve"> </w:t>
      </w:r>
      <w:r w:rsidRPr="00504E53">
        <w:t>prazo</w:t>
      </w:r>
      <w:r w:rsidRPr="00504E53">
        <w:rPr>
          <w:spacing w:val="-7"/>
        </w:rPr>
        <w:t xml:space="preserve"> </w:t>
      </w:r>
      <w:r w:rsidRPr="00504E53">
        <w:t>de</w:t>
      </w:r>
      <w:r w:rsidRPr="00504E53">
        <w:rPr>
          <w:spacing w:val="-8"/>
        </w:rPr>
        <w:t xml:space="preserve"> </w:t>
      </w:r>
      <w:r w:rsidRPr="00504E53">
        <w:t>vigência</w:t>
      </w:r>
      <w:r w:rsidRPr="00504E53">
        <w:rPr>
          <w:spacing w:val="-7"/>
        </w:rPr>
        <w:t xml:space="preserve"> </w:t>
      </w:r>
      <w:r w:rsidRPr="00504E53">
        <w:t>da</w:t>
      </w:r>
      <w:r w:rsidRPr="00504E53">
        <w:rPr>
          <w:spacing w:val="-8"/>
        </w:rPr>
        <w:t xml:space="preserve"> </w:t>
      </w:r>
      <w:r w:rsidRPr="00504E53">
        <w:t>ata</w:t>
      </w:r>
      <w:r w:rsidRPr="00504E53">
        <w:rPr>
          <w:spacing w:val="-4"/>
        </w:rPr>
        <w:t xml:space="preserve"> </w:t>
      </w:r>
      <w:r w:rsidRPr="00504E53">
        <w:t>de</w:t>
      </w:r>
      <w:r w:rsidRPr="00504E53">
        <w:rPr>
          <w:spacing w:val="-8"/>
        </w:rPr>
        <w:t xml:space="preserve"> </w:t>
      </w:r>
      <w:r w:rsidRPr="00504E53">
        <w:t>registro</w:t>
      </w:r>
      <w:r w:rsidRPr="00504E53">
        <w:rPr>
          <w:spacing w:val="-7"/>
        </w:rPr>
        <w:t xml:space="preserve"> </w:t>
      </w:r>
      <w:r w:rsidRPr="00504E53">
        <w:t>de</w:t>
      </w:r>
      <w:r w:rsidRPr="00504E53">
        <w:rPr>
          <w:spacing w:val="-8"/>
        </w:rPr>
        <w:t xml:space="preserve"> </w:t>
      </w:r>
      <w:r w:rsidRPr="00504E53">
        <w:t>preços</w:t>
      </w:r>
      <w:r w:rsidRPr="00504E53">
        <w:rPr>
          <w:spacing w:val="-6"/>
        </w:rPr>
        <w:t xml:space="preserve"> </w:t>
      </w:r>
      <w:r w:rsidRPr="00504E53">
        <w:t>será</w:t>
      </w:r>
      <w:r w:rsidRPr="00504E53">
        <w:rPr>
          <w:spacing w:val="-5"/>
        </w:rPr>
        <w:t xml:space="preserve"> </w:t>
      </w:r>
      <w:r w:rsidRPr="00504E53">
        <w:t>de</w:t>
      </w:r>
      <w:r w:rsidRPr="00504E53">
        <w:rPr>
          <w:spacing w:val="-7"/>
        </w:rPr>
        <w:t xml:space="preserve"> </w:t>
      </w:r>
      <w:r w:rsidRPr="00504E53">
        <w:t>1</w:t>
      </w:r>
      <w:r w:rsidRPr="00504E53">
        <w:rPr>
          <w:spacing w:val="-10"/>
        </w:rPr>
        <w:t xml:space="preserve"> </w:t>
      </w:r>
      <w:r w:rsidRPr="00504E53">
        <w:t>(um)</w:t>
      </w:r>
      <w:r w:rsidRPr="00504E53">
        <w:rPr>
          <w:spacing w:val="-6"/>
        </w:rPr>
        <w:t xml:space="preserve"> </w:t>
      </w:r>
      <w:r w:rsidRPr="00504E53">
        <w:t>ano</w:t>
      </w:r>
      <w:r w:rsidRPr="00504E53">
        <w:rPr>
          <w:spacing w:val="-8"/>
        </w:rPr>
        <w:t xml:space="preserve"> </w:t>
      </w:r>
      <w:r w:rsidRPr="00504E53">
        <w:t>e</w:t>
      </w:r>
      <w:r w:rsidRPr="00504E53">
        <w:rPr>
          <w:spacing w:val="-7"/>
        </w:rPr>
        <w:t xml:space="preserve"> </w:t>
      </w:r>
      <w:r w:rsidRPr="00504E53">
        <w:t>poderá</w:t>
      </w:r>
      <w:r w:rsidRPr="00504E53">
        <w:rPr>
          <w:spacing w:val="-8"/>
        </w:rPr>
        <w:t xml:space="preserve"> </w:t>
      </w:r>
      <w:r w:rsidRPr="00504E53">
        <w:t>ser</w:t>
      </w:r>
      <w:r w:rsidRPr="00504E53">
        <w:rPr>
          <w:spacing w:val="-6"/>
        </w:rPr>
        <w:t xml:space="preserve"> </w:t>
      </w:r>
      <w:r w:rsidRPr="00504E53">
        <w:t>prorrogado,</w:t>
      </w:r>
      <w:r w:rsidRPr="00504E53">
        <w:rPr>
          <w:spacing w:val="-59"/>
        </w:rPr>
        <w:t xml:space="preserve"> </w:t>
      </w:r>
      <w:r w:rsidRPr="00504E53">
        <w:t xml:space="preserve">por igual período, desde que demonstrada a </w:t>
      </w:r>
      <w:proofErr w:type="spellStart"/>
      <w:r w:rsidRPr="00504E53">
        <w:t>vantajosidade</w:t>
      </w:r>
      <w:proofErr w:type="spellEnd"/>
      <w:r w:rsidRPr="00504E53">
        <w:t xml:space="preserve"> do preço, comparado ao preço praticado</w:t>
      </w:r>
      <w:r w:rsidRPr="00504E53">
        <w:rPr>
          <w:spacing w:val="-59"/>
        </w:rPr>
        <w:t xml:space="preserve"> </w:t>
      </w:r>
      <w:r w:rsidRPr="00504E53">
        <w:t>pelo mercado, o que será atestado mediante pesquisa de preços atualizada, na forma do art. 23 da</w:t>
      </w:r>
      <w:r w:rsidRPr="00504E53">
        <w:rPr>
          <w:spacing w:val="1"/>
        </w:rPr>
        <w:t xml:space="preserve"> </w:t>
      </w:r>
      <w:r w:rsidRPr="00504E53">
        <w:t>Lei</w:t>
      </w:r>
      <w:r w:rsidRPr="00504E53">
        <w:rPr>
          <w:spacing w:val="-1"/>
        </w:rPr>
        <w:t xml:space="preserve"> </w:t>
      </w:r>
      <w:r w:rsidRPr="00504E53">
        <w:t>Federal</w:t>
      </w:r>
      <w:r w:rsidRPr="00504E53">
        <w:rPr>
          <w:spacing w:val="-1"/>
        </w:rPr>
        <w:t xml:space="preserve"> </w:t>
      </w:r>
      <w:r w:rsidRPr="00504E53">
        <w:t>nº</w:t>
      </w:r>
      <w:r w:rsidRPr="00504E53">
        <w:rPr>
          <w:spacing w:val="-1"/>
        </w:rPr>
        <w:t xml:space="preserve"> </w:t>
      </w:r>
      <w:r w:rsidRPr="00504E53">
        <w:t>14.133/2021.</w:t>
      </w:r>
    </w:p>
    <w:p w:rsidR="006F1B99" w:rsidRPr="00504E53" w:rsidRDefault="006F1B99" w:rsidP="006F1B99">
      <w:pPr>
        <w:pStyle w:val="Corpodetexto"/>
        <w:spacing w:before="10"/>
        <w:rPr>
          <w:rFonts w:ascii="Times New Roman" w:hAnsi="Times New Roman"/>
          <w:sz w:val="24"/>
          <w:szCs w:val="24"/>
        </w:rPr>
      </w:pPr>
    </w:p>
    <w:p w:rsidR="006F1B99" w:rsidRPr="00504E53" w:rsidRDefault="006F1B99" w:rsidP="006F1B99">
      <w:pPr>
        <w:pStyle w:val="PargrafodaLista"/>
        <w:widowControl w:val="0"/>
        <w:numPr>
          <w:ilvl w:val="1"/>
          <w:numId w:val="45"/>
        </w:numPr>
        <w:tabs>
          <w:tab w:val="left" w:pos="567"/>
        </w:tabs>
        <w:autoSpaceDE w:val="0"/>
        <w:autoSpaceDN w:val="0"/>
        <w:spacing w:line="360" w:lineRule="auto"/>
        <w:ind w:right="489" w:firstLine="0"/>
        <w:jc w:val="both"/>
      </w:pPr>
      <w:r w:rsidRPr="00504E53">
        <w:t>O contrato que decorrer de ata de registro de preços possuirá vigência de acordo com as</w:t>
      </w:r>
      <w:r w:rsidRPr="00504E53">
        <w:rPr>
          <w:spacing w:val="1"/>
        </w:rPr>
        <w:t xml:space="preserve"> </w:t>
      </w:r>
      <w:r w:rsidRPr="00504E53">
        <w:t xml:space="preserve">disposições nela contidas e em observância aos </w:t>
      </w:r>
      <w:proofErr w:type="spellStart"/>
      <w:r w:rsidRPr="00504E53">
        <w:t>arts</w:t>
      </w:r>
      <w:proofErr w:type="spellEnd"/>
      <w:r w:rsidRPr="00504E53">
        <w:t>. 105 a 114 da Lei Federal nº 14.133/2021,</w:t>
      </w:r>
      <w:r w:rsidRPr="00504E53">
        <w:rPr>
          <w:spacing w:val="1"/>
        </w:rPr>
        <w:t xml:space="preserve"> </w:t>
      </w:r>
      <w:r w:rsidRPr="00504E53">
        <w:t>consoante disposto</w:t>
      </w:r>
      <w:r w:rsidRPr="00504E53">
        <w:rPr>
          <w:spacing w:val="-2"/>
        </w:rPr>
        <w:t xml:space="preserve"> </w:t>
      </w:r>
      <w:r w:rsidRPr="00504E53">
        <w:t>na</w:t>
      </w:r>
      <w:r w:rsidRPr="00504E53">
        <w:rPr>
          <w:spacing w:val="-2"/>
        </w:rPr>
        <w:t xml:space="preserve"> </w:t>
      </w:r>
      <w:r w:rsidRPr="00504E53">
        <w:t>minuta anexa</w:t>
      </w:r>
      <w:r w:rsidRPr="00504E53">
        <w:rPr>
          <w:spacing w:val="-2"/>
        </w:rPr>
        <w:t xml:space="preserve"> </w:t>
      </w:r>
      <w:r w:rsidRPr="00504E53">
        <w:t>ao correspondente edital.</w:t>
      </w:r>
    </w:p>
    <w:p w:rsidR="006F1B99" w:rsidRPr="00504E53" w:rsidRDefault="006F1B99" w:rsidP="006F1B99">
      <w:pPr>
        <w:pStyle w:val="Corpodetexto"/>
        <w:spacing w:before="1"/>
        <w:rPr>
          <w:rFonts w:ascii="Times New Roman" w:hAnsi="Times New Roman"/>
          <w:sz w:val="24"/>
          <w:szCs w:val="24"/>
        </w:rPr>
      </w:pPr>
    </w:p>
    <w:p w:rsidR="006F1B99" w:rsidRPr="00504E53" w:rsidRDefault="006F1B99" w:rsidP="006F1B99">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4"/>
          <w:sz w:val="24"/>
          <w:szCs w:val="24"/>
        </w:rPr>
        <w:t xml:space="preserve"> </w:t>
      </w:r>
      <w:r w:rsidRPr="00504E53">
        <w:rPr>
          <w:rFonts w:ascii="Times New Roman" w:hAnsi="Times New Roman"/>
          <w:sz w:val="24"/>
          <w:szCs w:val="24"/>
        </w:rPr>
        <w:t>QUARTA</w:t>
      </w:r>
      <w:r w:rsidRPr="00504E53">
        <w:rPr>
          <w:rFonts w:ascii="Times New Roman" w:hAnsi="Times New Roman"/>
          <w:spacing w:val="-1"/>
          <w:sz w:val="24"/>
          <w:szCs w:val="24"/>
        </w:rPr>
        <w:t xml:space="preserve"> </w:t>
      </w:r>
      <w:r w:rsidRPr="00504E53">
        <w:rPr>
          <w:rFonts w:ascii="Times New Roman" w:hAnsi="Times New Roman"/>
          <w:sz w:val="24"/>
          <w:szCs w:val="24"/>
        </w:rPr>
        <w:t>-</w:t>
      </w:r>
      <w:r w:rsidRPr="00504E53">
        <w:rPr>
          <w:rFonts w:ascii="Times New Roman" w:hAnsi="Times New Roman"/>
          <w:spacing w:val="-5"/>
          <w:sz w:val="24"/>
          <w:szCs w:val="24"/>
        </w:rPr>
        <w:t xml:space="preserve"> </w:t>
      </w:r>
      <w:r w:rsidRPr="00504E53">
        <w:rPr>
          <w:rFonts w:ascii="Times New Roman" w:hAnsi="Times New Roman"/>
          <w:sz w:val="24"/>
          <w:szCs w:val="24"/>
        </w:rPr>
        <w:t>DA</w:t>
      </w:r>
      <w:r w:rsidRPr="00504E53">
        <w:rPr>
          <w:rFonts w:ascii="Times New Roman" w:hAnsi="Times New Roman"/>
          <w:spacing w:val="-3"/>
          <w:sz w:val="24"/>
          <w:szCs w:val="24"/>
        </w:rPr>
        <w:t xml:space="preserve"> </w:t>
      </w:r>
      <w:r w:rsidRPr="00504E53">
        <w:rPr>
          <w:rFonts w:ascii="Times New Roman" w:hAnsi="Times New Roman"/>
          <w:sz w:val="24"/>
          <w:szCs w:val="24"/>
        </w:rPr>
        <w:t>ALTERAÇÃO DA</w:t>
      </w:r>
      <w:r w:rsidRPr="00504E53">
        <w:rPr>
          <w:rFonts w:ascii="Times New Roman" w:hAnsi="Times New Roman"/>
          <w:spacing w:val="-2"/>
          <w:sz w:val="24"/>
          <w:szCs w:val="24"/>
        </w:rPr>
        <w:t xml:space="preserve"> </w:t>
      </w:r>
      <w:r w:rsidRPr="00504E53">
        <w:rPr>
          <w:rFonts w:ascii="Times New Roman" w:hAnsi="Times New Roman"/>
          <w:sz w:val="24"/>
          <w:szCs w:val="24"/>
        </w:rPr>
        <w:t>ATA</w:t>
      </w:r>
      <w:r w:rsidRPr="00504E53">
        <w:rPr>
          <w:rFonts w:ascii="Times New Roman" w:hAnsi="Times New Roman"/>
          <w:spacing w:val="-2"/>
          <w:sz w:val="24"/>
          <w:szCs w:val="24"/>
        </w:rPr>
        <w:t xml:space="preserve"> </w:t>
      </w:r>
      <w:r w:rsidRPr="00504E53">
        <w:rPr>
          <w:rFonts w:ascii="Times New Roman" w:hAnsi="Times New Roman"/>
          <w:sz w:val="24"/>
          <w:szCs w:val="24"/>
        </w:rPr>
        <w:t>DE</w:t>
      </w:r>
      <w:r w:rsidRPr="00504E53">
        <w:rPr>
          <w:rFonts w:ascii="Times New Roman" w:hAnsi="Times New Roman"/>
          <w:spacing w:val="-5"/>
          <w:sz w:val="24"/>
          <w:szCs w:val="24"/>
        </w:rPr>
        <w:t xml:space="preserve"> </w:t>
      </w:r>
      <w:r w:rsidRPr="00504E53">
        <w:rPr>
          <w:rFonts w:ascii="Times New Roman" w:hAnsi="Times New Roman"/>
          <w:sz w:val="24"/>
          <w:szCs w:val="24"/>
        </w:rPr>
        <w:t>REGISTRO DE</w:t>
      </w:r>
      <w:r w:rsidRPr="00504E53">
        <w:rPr>
          <w:rFonts w:ascii="Times New Roman" w:hAnsi="Times New Roman"/>
          <w:spacing w:val="-2"/>
          <w:sz w:val="24"/>
          <w:szCs w:val="24"/>
        </w:rPr>
        <w:t xml:space="preserve"> </w:t>
      </w:r>
      <w:r w:rsidRPr="00504E53">
        <w:rPr>
          <w:rFonts w:ascii="Times New Roman" w:hAnsi="Times New Roman"/>
          <w:sz w:val="24"/>
          <w:szCs w:val="24"/>
        </w:rPr>
        <w:t>PREÇOS</w:t>
      </w:r>
    </w:p>
    <w:p w:rsidR="006F1B99" w:rsidRPr="00504E53" w:rsidRDefault="006F1B99" w:rsidP="006F1B99">
      <w:pPr>
        <w:pStyle w:val="Corpodetexto"/>
        <w:spacing w:before="127" w:line="360" w:lineRule="auto"/>
        <w:ind w:right="492"/>
        <w:rPr>
          <w:rFonts w:ascii="Times New Roman" w:hAnsi="Times New Roman"/>
          <w:sz w:val="24"/>
          <w:szCs w:val="24"/>
        </w:rPr>
      </w:pPr>
      <w:r w:rsidRPr="00504E53">
        <w:rPr>
          <w:rFonts w:ascii="Times New Roman" w:hAnsi="Times New Roman"/>
          <w:sz w:val="24"/>
          <w:szCs w:val="24"/>
        </w:rPr>
        <w:t>4.1 É vedado efetuar acréscimos nos quantitativos fixados pela ata de registro de preços, salvo,</w:t>
      </w:r>
      <w:r w:rsidRPr="00504E53">
        <w:rPr>
          <w:rFonts w:ascii="Times New Roman" w:hAnsi="Times New Roman"/>
          <w:spacing w:val="1"/>
          <w:sz w:val="24"/>
          <w:szCs w:val="24"/>
        </w:rPr>
        <w:t xml:space="preserve"> </w:t>
      </w:r>
      <w:r w:rsidRPr="00504E53">
        <w:rPr>
          <w:rFonts w:ascii="Times New Roman" w:hAnsi="Times New Roman"/>
          <w:sz w:val="24"/>
          <w:szCs w:val="24"/>
        </w:rPr>
        <w:t>justificadamente,</w:t>
      </w:r>
      <w:r w:rsidRPr="00504E53">
        <w:rPr>
          <w:rFonts w:ascii="Times New Roman" w:hAnsi="Times New Roman"/>
          <w:spacing w:val="-2"/>
          <w:sz w:val="24"/>
          <w:szCs w:val="24"/>
        </w:rPr>
        <w:t xml:space="preserve"> </w:t>
      </w:r>
      <w:r w:rsidRPr="00504E53">
        <w:rPr>
          <w:rFonts w:ascii="Times New Roman" w:hAnsi="Times New Roman"/>
          <w:sz w:val="24"/>
          <w:szCs w:val="24"/>
        </w:rPr>
        <w:t>nos</w:t>
      </w:r>
      <w:r w:rsidRPr="00504E53">
        <w:rPr>
          <w:rFonts w:ascii="Times New Roman" w:hAnsi="Times New Roman"/>
          <w:spacing w:val="-2"/>
          <w:sz w:val="24"/>
          <w:szCs w:val="24"/>
        </w:rPr>
        <w:t xml:space="preserve"> </w:t>
      </w:r>
      <w:r w:rsidRPr="00504E53">
        <w:rPr>
          <w:rFonts w:ascii="Times New Roman" w:hAnsi="Times New Roman"/>
          <w:sz w:val="24"/>
          <w:szCs w:val="24"/>
        </w:rPr>
        <w:t>casos previstos</w:t>
      </w:r>
      <w:r w:rsidRPr="00504E53">
        <w:rPr>
          <w:rFonts w:ascii="Times New Roman" w:hAnsi="Times New Roman"/>
          <w:spacing w:val="-2"/>
          <w:sz w:val="24"/>
          <w:szCs w:val="24"/>
        </w:rPr>
        <w:t xml:space="preserve"> </w:t>
      </w:r>
      <w:r w:rsidRPr="00504E53">
        <w:rPr>
          <w:rFonts w:ascii="Times New Roman" w:hAnsi="Times New Roman"/>
          <w:sz w:val="24"/>
          <w:szCs w:val="24"/>
        </w:rPr>
        <w:t>no art.124,</w:t>
      </w:r>
      <w:r w:rsidRPr="00504E53">
        <w:rPr>
          <w:rFonts w:ascii="Times New Roman" w:hAnsi="Times New Roman"/>
          <w:spacing w:val="-2"/>
          <w:sz w:val="24"/>
          <w:szCs w:val="24"/>
        </w:rPr>
        <w:t xml:space="preserve"> </w:t>
      </w:r>
      <w:r w:rsidRPr="00504E53">
        <w:rPr>
          <w:rFonts w:ascii="Times New Roman" w:hAnsi="Times New Roman"/>
          <w:sz w:val="24"/>
          <w:szCs w:val="24"/>
        </w:rPr>
        <w:t>da lei</w:t>
      </w:r>
      <w:r w:rsidRPr="00504E53">
        <w:rPr>
          <w:rFonts w:ascii="Times New Roman" w:hAnsi="Times New Roman"/>
          <w:spacing w:val="-1"/>
          <w:sz w:val="24"/>
          <w:szCs w:val="24"/>
        </w:rPr>
        <w:t xml:space="preserve"> </w:t>
      </w:r>
      <w:r w:rsidRPr="00504E53">
        <w:rPr>
          <w:rFonts w:ascii="Times New Roman" w:hAnsi="Times New Roman"/>
          <w:sz w:val="24"/>
          <w:szCs w:val="24"/>
        </w:rPr>
        <w:t>nº 14.133/21.</w:t>
      </w:r>
    </w:p>
    <w:p w:rsidR="006F1B99" w:rsidRPr="00504E53" w:rsidRDefault="006F1B99" w:rsidP="006F1B99">
      <w:pPr>
        <w:pStyle w:val="Corpodetexto"/>
        <w:spacing w:before="10"/>
        <w:rPr>
          <w:rFonts w:ascii="Times New Roman" w:hAnsi="Times New Roman"/>
          <w:sz w:val="24"/>
          <w:szCs w:val="24"/>
        </w:rPr>
      </w:pPr>
    </w:p>
    <w:p w:rsidR="006F1B99" w:rsidRPr="00504E53" w:rsidRDefault="006F1B99" w:rsidP="006F1B99">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4"/>
          <w:sz w:val="24"/>
          <w:szCs w:val="24"/>
        </w:rPr>
        <w:t xml:space="preserve"> </w:t>
      </w:r>
      <w:r w:rsidRPr="00504E53">
        <w:rPr>
          <w:rFonts w:ascii="Times New Roman" w:hAnsi="Times New Roman"/>
          <w:sz w:val="24"/>
          <w:szCs w:val="24"/>
        </w:rPr>
        <w:t>QUINTA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5"/>
          <w:sz w:val="24"/>
          <w:szCs w:val="24"/>
        </w:rPr>
        <w:t xml:space="preserve"> </w:t>
      </w:r>
      <w:r w:rsidRPr="00504E53">
        <w:rPr>
          <w:rFonts w:ascii="Times New Roman" w:hAnsi="Times New Roman"/>
          <w:sz w:val="24"/>
          <w:szCs w:val="24"/>
        </w:rPr>
        <w:t>DO</w:t>
      </w:r>
      <w:r w:rsidRPr="00504E53">
        <w:rPr>
          <w:rFonts w:ascii="Times New Roman" w:hAnsi="Times New Roman"/>
          <w:spacing w:val="-1"/>
          <w:sz w:val="24"/>
          <w:szCs w:val="24"/>
        </w:rPr>
        <w:t xml:space="preserve"> </w:t>
      </w:r>
      <w:r w:rsidRPr="00504E53">
        <w:rPr>
          <w:rFonts w:ascii="Times New Roman" w:hAnsi="Times New Roman"/>
          <w:sz w:val="24"/>
          <w:szCs w:val="24"/>
        </w:rPr>
        <w:t>CANCELAMENTO</w:t>
      </w:r>
      <w:r w:rsidRPr="00504E53">
        <w:rPr>
          <w:rFonts w:ascii="Times New Roman" w:hAnsi="Times New Roman"/>
          <w:spacing w:val="-4"/>
          <w:sz w:val="24"/>
          <w:szCs w:val="24"/>
        </w:rPr>
        <w:t xml:space="preserve"> </w:t>
      </w:r>
      <w:r w:rsidRPr="00504E53">
        <w:rPr>
          <w:rFonts w:ascii="Times New Roman" w:hAnsi="Times New Roman"/>
          <w:sz w:val="24"/>
          <w:szCs w:val="24"/>
        </w:rPr>
        <w:t>DO REGISTRO</w:t>
      </w:r>
    </w:p>
    <w:p w:rsidR="006F1B99" w:rsidRPr="00504E53" w:rsidRDefault="006F1B99" w:rsidP="006F1B99">
      <w:pPr>
        <w:pStyle w:val="PargrafodaLista"/>
        <w:widowControl w:val="0"/>
        <w:numPr>
          <w:ilvl w:val="1"/>
          <w:numId w:val="44"/>
        </w:numPr>
        <w:tabs>
          <w:tab w:val="left" w:pos="848"/>
          <w:tab w:val="left" w:pos="849"/>
        </w:tabs>
        <w:autoSpaceDE w:val="0"/>
        <w:autoSpaceDN w:val="0"/>
        <w:spacing w:before="127" w:line="360" w:lineRule="auto"/>
        <w:ind w:right="486" w:firstLine="0"/>
        <w:jc w:val="both"/>
      </w:pPr>
      <w:r w:rsidRPr="00504E53">
        <w:t>O prestador terá o seu registro cancelado por despacho do órgão gerenciador, assegurado o</w:t>
      </w:r>
      <w:r w:rsidRPr="00504E53">
        <w:rPr>
          <w:spacing w:val="-59"/>
        </w:rPr>
        <w:t xml:space="preserve"> </w:t>
      </w:r>
      <w:r w:rsidRPr="00504E53">
        <w:t>contraditório</w:t>
      </w:r>
      <w:r w:rsidRPr="00504E53">
        <w:rPr>
          <w:spacing w:val="-1"/>
        </w:rPr>
        <w:t xml:space="preserve"> </w:t>
      </w:r>
      <w:r w:rsidRPr="00504E53">
        <w:t>e</w:t>
      </w:r>
      <w:r w:rsidRPr="00504E53">
        <w:rPr>
          <w:spacing w:val="-2"/>
        </w:rPr>
        <w:t xml:space="preserve"> </w:t>
      </w:r>
      <w:r w:rsidRPr="00504E53">
        <w:t>a</w:t>
      </w:r>
      <w:r w:rsidRPr="00504E53">
        <w:rPr>
          <w:spacing w:val="-1"/>
        </w:rPr>
        <w:t xml:space="preserve"> </w:t>
      </w:r>
      <w:r w:rsidRPr="00504E53">
        <w:t>ampla defesa</w:t>
      </w:r>
      <w:r w:rsidRPr="00504E53">
        <w:rPr>
          <w:spacing w:val="-1"/>
        </w:rPr>
        <w:t xml:space="preserve"> </w:t>
      </w:r>
      <w:r w:rsidRPr="00504E53">
        <w:t>em</w:t>
      </w:r>
      <w:r w:rsidRPr="00504E53">
        <w:rPr>
          <w:spacing w:val="1"/>
        </w:rPr>
        <w:t xml:space="preserve"> </w:t>
      </w:r>
      <w:r w:rsidRPr="00504E53">
        <w:t>processo</w:t>
      </w:r>
      <w:r w:rsidRPr="00504E53">
        <w:rPr>
          <w:spacing w:val="-2"/>
        </w:rPr>
        <w:t xml:space="preserve"> </w:t>
      </w:r>
      <w:r w:rsidRPr="00504E53">
        <w:t>administrativo</w:t>
      </w:r>
      <w:r w:rsidRPr="00504E53">
        <w:rPr>
          <w:spacing w:val="-3"/>
        </w:rPr>
        <w:t xml:space="preserve"> </w:t>
      </w:r>
      <w:r w:rsidRPr="00504E53">
        <w:t>específico,</w:t>
      </w:r>
      <w:r w:rsidRPr="00504E53">
        <w:rPr>
          <w:spacing w:val="-1"/>
        </w:rPr>
        <w:t xml:space="preserve"> </w:t>
      </w:r>
      <w:r w:rsidRPr="00504E53">
        <w:t>quando:</w:t>
      </w:r>
    </w:p>
    <w:p w:rsidR="006F1B99" w:rsidRPr="00504E53" w:rsidRDefault="006F1B99" w:rsidP="006F1B99">
      <w:pPr>
        <w:pStyle w:val="PargrafodaLista"/>
        <w:widowControl w:val="0"/>
        <w:numPr>
          <w:ilvl w:val="2"/>
          <w:numId w:val="44"/>
        </w:numPr>
        <w:tabs>
          <w:tab w:val="left" w:pos="848"/>
          <w:tab w:val="left" w:pos="849"/>
        </w:tabs>
        <w:autoSpaceDE w:val="0"/>
        <w:autoSpaceDN w:val="0"/>
        <w:spacing w:line="362" w:lineRule="auto"/>
        <w:ind w:right="485" w:firstLine="0"/>
        <w:jc w:val="both"/>
      </w:pPr>
      <w:r w:rsidRPr="00504E53">
        <w:t>Não</w:t>
      </w:r>
      <w:r w:rsidRPr="00504E53">
        <w:rPr>
          <w:spacing w:val="-8"/>
        </w:rPr>
        <w:t xml:space="preserve"> </w:t>
      </w:r>
      <w:r w:rsidRPr="00504E53">
        <w:t>cumprir</w:t>
      </w:r>
      <w:r w:rsidRPr="00504E53">
        <w:rPr>
          <w:spacing w:val="-7"/>
        </w:rPr>
        <w:t xml:space="preserve"> </w:t>
      </w:r>
      <w:r w:rsidRPr="00504E53">
        <w:t>as</w:t>
      </w:r>
      <w:r w:rsidRPr="00504E53">
        <w:rPr>
          <w:spacing w:val="-7"/>
        </w:rPr>
        <w:t xml:space="preserve"> </w:t>
      </w:r>
      <w:r w:rsidRPr="00504E53">
        <w:t>condições</w:t>
      </w:r>
      <w:r w:rsidRPr="00504E53">
        <w:rPr>
          <w:spacing w:val="-6"/>
        </w:rPr>
        <w:t xml:space="preserve"> </w:t>
      </w:r>
      <w:r w:rsidRPr="00504E53">
        <w:t>da</w:t>
      </w:r>
      <w:r w:rsidRPr="00504E53">
        <w:rPr>
          <w:spacing w:val="-8"/>
        </w:rPr>
        <w:t xml:space="preserve"> </w:t>
      </w:r>
      <w:r w:rsidRPr="00504E53">
        <w:t>Ata</w:t>
      </w:r>
      <w:r w:rsidRPr="00504E53">
        <w:rPr>
          <w:spacing w:val="-8"/>
        </w:rPr>
        <w:t xml:space="preserve"> </w:t>
      </w:r>
      <w:r w:rsidRPr="00504E53">
        <w:t>de</w:t>
      </w:r>
      <w:r w:rsidRPr="00504E53">
        <w:rPr>
          <w:spacing w:val="-10"/>
        </w:rPr>
        <w:t xml:space="preserve"> </w:t>
      </w:r>
      <w:r w:rsidRPr="00504E53">
        <w:t>Registro</w:t>
      </w:r>
      <w:r w:rsidRPr="00504E53">
        <w:rPr>
          <w:spacing w:val="-8"/>
        </w:rPr>
        <w:t xml:space="preserve"> </w:t>
      </w:r>
      <w:r w:rsidRPr="00504E53">
        <w:t>de</w:t>
      </w:r>
      <w:r w:rsidRPr="00504E53">
        <w:rPr>
          <w:spacing w:val="-13"/>
        </w:rPr>
        <w:t xml:space="preserve"> </w:t>
      </w:r>
      <w:r w:rsidRPr="00504E53">
        <w:t>Preços</w:t>
      </w:r>
      <w:r w:rsidRPr="00504E53">
        <w:rPr>
          <w:spacing w:val="-10"/>
        </w:rPr>
        <w:t xml:space="preserve"> </w:t>
      </w:r>
      <w:r w:rsidRPr="00504E53">
        <w:t>(Analisado</w:t>
      </w:r>
      <w:r w:rsidRPr="00504E53">
        <w:rPr>
          <w:spacing w:val="-7"/>
        </w:rPr>
        <w:t xml:space="preserve"> </w:t>
      </w:r>
      <w:r w:rsidRPr="00504E53">
        <w:t>caso</w:t>
      </w:r>
      <w:r w:rsidRPr="00504E53">
        <w:rPr>
          <w:spacing w:val="-13"/>
        </w:rPr>
        <w:t xml:space="preserve"> </w:t>
      </w:r>
      <w:r w:rsidRPr="00504E53">
        <w:t>através</w:t>
      </w:r>
      <w:r w:rsidRPr="00504E53">
        <w:rPr>
          <w:spacing w:val="-10"/>
        </w:rPr>
        <w:t xml:space="preserve"> </w:t>
      </w:r>
      <w:r w:rsidRPr="00504E53">
        <w:t>de</w:t>
      </w:r>
      <w:r w:rsidRPr="00504E53">
        <w:rPr>
          <w:spacing w:val="-10"/>
        </w:rPr>
        <w:t xml:space="preserve"> </w:t>
      </w:r>
      <w:r w:rsidRPr="00504E53">
        <w:t>Processo</w:t>
      </w:r>
      <w:r w:rsidRPr="00504E53">
        <w:rPr>
          <w:spacing w:val="-58"/>
        </w:rPr>
        <w:t xml:space="preserve"> </w:t>
      </w:r>
      <w:r w:rsidRPr="00504E53">
        <w:t>Administrativo</w:t>
      </w:r>
      <w:r w:rsidRPr="00504E53">
        <w:rPr>
          <w:spacing w:val="-3"/>
        </w:rPr>
        <w:t xml:space="preserve"> </w:t>
      </w:r>
      <w:r w:rsidRPr="00504E53">
        <w:t>Especial);</w:t>
      </w:r>
    </w:p>
    <w:p w:rsidR="006F1B99" w:rsidRPr="00504E53" w:rsidRDefault="006F1B99" w:rsidP="006F1B99">
      <w:pPr>
        <w:pStyle w:val="PargrafodaLista"/>
        <w:widowControl w:val="0"/>
        <w:numPr>
          <w:ilvl w:val="2"/>
          <w:numId w:val="44"/>
        </w:numPr>
        <w:tabs>
          <w:tab w:val="left" w:pos="848"/>
          <w:tab w:val="left" w:pos="849"/>
        </w:tabs>
        <w:autoSpaceDE w:val="0"/>
        <w:autoSpaceDN w:val="0"/>
        <w:spacing w:line="250" w:lineRule="exact"/>
        <w:ind w:left="848"/>
        <w:jc w:val="both"/>
      </w:pPr>
      <w:r w:rsidRPr="00504E53">
        <w:t>Sofrer</w:t>
      </w:r>
      <w:r w:rsidRPr="00504E53">
        <w:rPr>
          <w:spacing w:val="-2"/>
        </w:rPr>
        <w:t xml:space="preserve"> </w:t>
      </w:r>
      <w:r w:rsidRPr="00504E53">
        <w:t>sanção</w:t>
      </w:r>
      <w:r w:rsidRPr="00504E53">
        <w:rPr>
          <w:spacing w:val="-2"/>
        </w:rPr>
        <w:t xml:space="preserve"> </w:t>
      </w:r>
      <w:r w:rsidRPr="00504E53">
        <w:t>prevista</w:t>
      </w:r>
      <w:r w:rsidRPr="00504E53">
        <w:rPr>
          <w:spacing w:val="-1"/>
        </w:rPr>
        <w:t xml:space="preserve"> </w:t>
      </w:r>
      <w:r w:rsidRPr="00504E53">
        <w:t>nos incisos</w:t>
      </w:r>
      <w:r w:rsidRPr="00504E53">
        <w:rPr>
          <w:spacing w:val="-2"/>
        </w:rPr>
        <w:t xml:space="preserve"> </w:t>
      </w:r>
      <w:r w:rsidRPr="00504E53">
        <w:t>III</w:t>
      </w:r>
      <w:r w:rsidRPr="00504E53">
        <w:rPr>
          <w:spacing w:val="1"/>
        </w:rPr>
        <w:t xml:space="preserve"> </w:t>
      </w:r>
      <w:r w:rsidRPr="00504E53">
        <w:t>ou</w:t>
      </w:r>
      <w:r w:rsidRPr="00504E53">
        <w:rPr>
          <w:spacing w:val="-2"/>
        </w:rPr>
        <w:t xml:space="preserve"> </w:t>
      </w:r>
      <w:r w:rsidRPr="00504E53">
        <w:t>IV</w:t>
      </w:r>
      <w:r w:rsidRPr="00504E53">
        <w:rPr>
          <w:spacing w:val="-3"/>
        </w:rPr>
        <w:t xml:space="preserve"> </w:t>
      </w:r>
      <w:r w:rsidRPr="00504E53">
        <w:t>do</w:t>
      </w:r>
      <w:r w:rsidRPr="00504E53">
        <w:rPr>
          <w:spacing w:val="-1"/>
        </w:rPr>
        <w:t xml:space="preserve"> </w:t>
      </w:r>
      <w:r w:rsidRPr="00504E53">
        <w:t>caput</w:t>
      </w:r>
      <w:r w:rsidRPr="00504E53">
        <w:rPr>
          <w:spacing w:val="2"/>
        </w:rPr>
        <w:t xml:space="preserve"> </w:t>
      </w:r>
      <w:r w:rsidRPr="00504E53">
        <w:t>do</w:t>
      </w:r>
      <w:r w:rsidRPr="00504E53">
        <w:rPr>
          <w:spacing w:val="-2"/>
        </w:rPr>
        <w:t xml:space="preserve"> </w:t>
      </w:r>
      <w:r w:rsidRPr="00504E53">
        <w:t>art.</w:t>
      </w:r>
      <w:r w:rsidRPr="00504E53">
        <w:rPr>
          <w:spacing w:val="-2"/>
        </w:rPr>
        <w:t xml:space="preserve"> </w:t>
      </w:r>
      <w:r w:rsidRPr="00504E53">
        <w:t>156 da</w:t>
      </w:r>
      <w:r w:rsidRPr="00504E53">
        <w:rPr>
          <w:spacing w:val="-2"/>
        </w:rPr>
        <w:t xml:space="preserve"> </w:t>
      </w:r>
      <w:r w:rsidRPr="00504E53">
        <w:t>Lei</w:t>
      </w:r>
      <w:r w:rsidRPr="00504E53">
        <w:rPr>
          <w:spacing w:val="-1"/>
        </w:rPr>
        <w:t xml:space="preserve"> </w:t>
      </w:r>
      <w:r w:rsidRPr="00504E53">
        <w:t>nº 14.133/21.</w:t>
      </w:r>
    </w:p>
    <w:p w:rsidR="006F1B99" w:rsidRPr="00504E53" w:rsidRDefault="006F1B99" w:rsidP="006F1B99">
      <w:pPr>
        <w:pStyle w:val="PargrafodaLista"/>
        <w:widowControl w:val="0"/>
        <w:numPr>
          <w:ilvl w:val="2"/>
          <w:numId w:val="44"/>
        </w:numPr>
        <w:tabs>
          <w:tab w:val="left" w:pos="848"/>
          <w:tab w:val="left" w:pos="849"/>
        </w:tabs>
        <w:autoSpaceDE w:val="0"/>
        <w:autoSpaceDN w:val="0"/>
        <w:spacing w:before="125" w:line="360" w:lineRule="auto"/>
        <w:ind w:right="490" w:firstLine="0"/>
        <w:jc w:val="both"/>
      </w:pPr>
      <w:r w:rsidRPr="00504E53">
        <w:rPr>
          <w:spacing w:val="-1"/>
        </w:rPr>
        <w:t>Caso</w:t>
      </w:r>
      <w:r w:rsidRPr="00504E53">
        <w:rPr>
          <w:spacing w:val="-14"/>
        </w:rPr>
        <w:t xml:space="preserve"> </w:t>
      </w:r>
      <w:r w:rsidRPr="00504E53">
        <w:rPr>
          <w:spacing w:val="-1"/>
        </w:rPr>
        <w:t>fortuito</w:t>
      </w:r>
      <w:r w:rsidRPr="00504E53">
        <w:rPr>
          <w:spacing w:val="-17"/>
        </w:rPr>
        <w:t xml:space="preserve"> </w:t>
      </w:r>
      <w:r w:rsidRPr="00504E53">
        <w:rPr>
          <w:spacing w:val="-1"/>
        </w:rPr>
        <w:t>ou</w:t>
      </w:r>
      <w:r w:rsidRPr="00504E53">
        <w:rPr>
          <w:spacing w:val="-16"/>
        </w:rPr>
        <w:t xml:space="preserve"> </w:t>
      </w:r>
      <w:r w:rsidRPr="00504E53">
        <w:rPr>
          <w:spacing w:val="-1"/>
        </w:rPr>
        <w:t>força</w:t>
      </w:r>
      <w:r w:rsidRPr="00504E53">
        <w:rPr>
          <w:spacing w:val="-17"/>
        </w:rPr>
        <w:t xml:space="preserve"> </w:t>
      </w:r>
      <w:r w:rsidRPr="00504E53">
        <w:rPr>
          <w:spacing w:val="-1"/>
        </w:rPr>
        <w:t>maior,</w:t>
      </w:r>
      <w:r w:rsidRPr="00504E53">
        <w:rPr>
          <w:spacing w:val="-11"/>
        </w:rPr>
        <w:t xml:space="preserve"> </w:t>
      </w:r>
      <w:r w:rsidRPr="00504E53">
        <w:t>que</w:t>
      </w:r>
      <w:r w:rsidRPr="00504E53">
        <w:rPr>
          <w:spacing w:val="-17"/>
        </w:rPr>
        <w:t xml:space="preserve"> </w:t>
      </w:r>
      <w:r w:rsidRPr="00504E53">
        <w:t>prejudique</w:t>
      </w:r>
      <w:r w:rsidRPr="00504E53">
        <w:rPr>
          <w:spacing w:val="-16"/>
        </w:rPr>
        <w:t xml:space="preserve"> </w:t>
      </w:r>
      <w:r w:rsidRPr="00504E53">
        <w:t>o</w:t>
      </w:r>
      <w:r w:rsidRPr="00504E53">
        <w:rPr>
          <w:spacing w:val="-14"/>
        </w:rPr>
        <w:t xml:space="preserve"> </w:t>
      </w:r>
      <w:r w:rsidRPr="00504E53">
        <w:t>cumprimento</w:t>
      </w:r>
      <w:r w:rsidRPr="00504E53">
        <w:rPr>
          <w:spacing w:val="-16"/>
        </w:rPr>
        <w:t xml:space="preserve"> </w:t>
      </w:r>
      <w:r w:rsidRPr="00504E53">
        <w:t>da</w:t>
      </w:r>
      <w:r w:rsidRPr="00504E53">
        <w:rPr>
          <w:spacing w:val="-16"/>
        </w:rPr>
        <w:t xml:space="preserve"> </w:t>
      </w:r>
      <w:r w:rsidRPr="00504E53">
        <w:t>ata,</w:t>
      </w:r>
      <w:r w:rsidRPr="00504E53">
        <w:rPr>
          <w:spacing w:val="-15"/>
        </w:rPr>
        <w:t xml:space="preserve"> </w:t>
      </w:r>
      <w:r w:rsidRPr="00504E53">
        <w:t>devidamente</w:t>
      </w:r>
      <w:r w:rsidRPr="00504E53">
        <w:rPr>
          <w:spacing w:val="-13"/>
        </w:rPr>
        <w:t xml:space="preserve"> </w:t>
      </w:r>
      <w:r w:rsidRPr="00504E53">
        <w:t>comprovados</w:t>
      </w:r>
      <w:r w:rsidRPr="00504E53">
        <w:rPr>
          <w:spacing w:val="-58"/>
        </w:rPr>
        <w:t xml:space="preserve"> </w:t>
      </w:r>
      <w:r w:rsidRPr="00504E53">
        <w:t>e</w:t>
      </w:r>
      <w:r w:rsidRPr="00504E53">
        <w:rPr>
          <w:spacing w:val="-1"/>
        </w:rPr>
        <w:t xml:space="preserve"> </w:t>
      </w:r>
      <w:r w:rsidRPr="00504E53">
        <w:t>justificados</w:t>
      </w:r>
      <w:r w:rsidRPr="00504E53">
        <w:rPr>
          <w:spacing w:val="-2"/>
        </w:rPr>
        <w:t xml:space="preserve"> </w:t>
      </w:r>
      <w:r w:rsidRPr="00504E53">
        <w:t>e comprovados os</w:t>
      </w:r>
      <w:r w:rsidRPr="00504E53">
        <w:rPr>
          <w:spacing w:val="-1"/>
        </w:rPr>
        <w:t xml:space="preserve"> </w:t>
      </w:r>
      <w:r w:rsidRPr="00504E53">
        <w:t>fatos;</w:t>
      </w:r>
    </w:p>
    <w:p w:rsidR="006F1B99" w:rsidRPr="00504E53" w:rsidRDefault="006F1B99" w:rsidP="006F1B99">
      <w:pPr>
        <w:pStyle w:val="PargrafodaLista"/>
        <w:widowControl w:val="0"/>
        <w:numPr>
          <w:ilvl w:val="2"/>
          <w:numId w:val="44"/>
        </w:numPr>
        <w:tabs>
          <w:tab w:val="left" w:pos="848"/>
          <w:tab w:val="left" w:pos="849"/>
        </w:tabs>
        <w:autoSpaceDE w:val="0"/>
        <w:autoSpaceDN w:val="0"/>
        <w:ind w:left="848"/>
        <w:jc w:val="both"/>
      </w:pPr>
      <w:r w:rsidRPr="00504E53">
        <w:t>Por razões de</w:t>
      </w:r>
      <w:r w:rsidRPr="00504E53">
        <w:rPr>
          <w:spacing w:val="-3"/>
        </w:rPr>
        <w:t xml:space="preserve"> </w:t>
      </w:r>
      <w:r w:rsidRPr="00504E53">
        <w:t>interesse</w:t>
      </w:r>
      <w:r w:rsidRPr="00504E53">
        <w:rPr>
          <w:spacing w:val="-3"/>
        </w:rPr>
        <w:t xml:space="preserve"> </w:t>
      </w:r>
      <w:r w:rsidRPr="00504E53">
        <w:t>público.</w:t>
      </w:r>
    </w:p>
    <w:p w:rsidR="006F1B99" w:rsidRPr="00504E53" w:rsidRDefault="006F1B99" w:rsidP="006F1B99">
      <w:pPr>
        <w:pStyle w:val="Corpodetexto"/>
        <w:rPr>
          <w:rFonts w:ascii="Times New Roman" w:hAnsi="Times New Roman"/>
          <w:sz w:val="24"/>
          <w:szCs w:val="24"/>
        </w:rPr>
      </w:pPr>
    </w:p>
    <w:p w:rsidR="006F1B99" w:rsidRPr="00504E53" w:rsidRDefault="006F1B99" w:rsidP="006F1B99">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2"/>
          <w:sz w:val="24"/>
          <w:szCs w:val="24"/>
        </w:rPr>
        <w:t xml:space="preserve"> </w:t>
      </w:r>
      <w:r w:rsidRPr="00504E53">
        <w:rPr>
          <w:rFonts w:ascii="Times New Roman" w:hAnsi="Times New Roman"/>
          <w:sz w:val="24"/>
          <w:szCs w:val="24"/>
        </w:rPr>
        <w:t>SEXTA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1"/>
          <w:sz w:val="24"/>
          <w:szCs w:val="24"/>
        </w:rPr>
        <w:t xml:space="preserve"> </w:t>
      </w:r>
      <w:r w:rsidRPr="00504E53">
        <w:rPr>
          <w:rFonts w:ascii="Times New Roman" w:hAnsi="Times New Roman"/>
          <w:sz w:val="24"/>
          <w:szCs w:val="24"/>
        </w:rPr>
        <w:t>DA</w:t>
      </w:r>
      <w:r w:rsidRPr="00504E53">
        <w:rPr>
          <w:rFonts w:ascii="Times New Roman" w:hAnsi="Times New Roman"/>
          <w:spacing w:val="-2"/>
          <w:sz w:val="24"/>
          <w:szCs w:val="24"/>
        </w:rPr>
        <w:t xml:space="preserve"> </w:t>
      </w:r>
      <w:r w:rsidRPr="00504E53">
        <w:rPr>
          <w:rFonts w:ascii="Times New Roman" w:hAnsi="Times New Roman"/>
          <w:sz w:val="24"/>
          <w:szCs w:val="24"/>
        </w:rPr>
        <w:t>ATA</w:t>
      </w:r>
      <w:r w:rsidRPr="00504E53">
        <w:rPr>
          <w:rFonts w:ascii="Times New Roman" w:hAnsi="Times New Roman"/>
          <w:spacing w:val="-2"/>
          <w:sz w:val="24"/>
          <w:szCs w:val="24"/>
        </w:rPr>
        <w:t xml:space="preserve"> </w:t>
      </w:r>
      <w:r w:rsidRPr="00504E53">
        <w:rPr>
          <w:rFonts w:ascii="Times New Roman" w:hAnsi="Times New Roman"/>
          <w:sz w:val="24"/>
          <w:szCs w:val="24"/>
        </w:rPr>
        <w:t>COM</w:t>
      </w:r>
      <w:r w:rsidRPr="00504E53">
        <w:rPr>
          <w:rFonts w:ascii="Times New Roman" w:hAnsi="Times New Roman"/>
          <w:spacing w:val="-4"/>
          <w:sz w:val="24"/>
          <w:szCs w:val="24"/>
        </w:rPr>
        <w:t xml:space="preserve"> </w:t>
      </w:r>
      <w:r w:rsidRPr="00504E53">
        <w:rPr>
          <w:rFonts w:ascii="Times New Roman" w:hAnsi="Times New Roman"/>
          <w:sz w:val="24"/>
          <w:szCs w:val="24"/>
        </w:rPr>
        <w:t>OS</w:t>
      </w:r>
      <w:r w:rsidRPr="00504E53">
        <w:rPr>
          <w:rFonts w:ascii="Times New Roman" w:hAnsi="Times New Roman"/>
          <w:spacing w:val="-2"/>
          <w:sz w:val="24"/>
          <w:szCs w:val="24"/>
        </w:rPr>
        <w:t xml:space="preserve"> </w:t>
      </w:r>
      <w:r w:rsidRPr="00504E53">
        <w:rPr>
          <w:rFonts w:ascii="Times New Roman" w:hAnsi="Times New Roman"/>
          <w:sz w:val="24"/>
          <w:szCs w:val="24"/>
        </w:rPr>
        <w:t>PRESTADORES</w:t>
      </w:r>
    </w:p>
    <w:p w:rsidR="006F1B99" w:rsidRPr="00504E53" w:rsidRDefault="006F1B99" w:rsidP="006F1B99">
      <w:pPr>
        <w:pStyle w:val="PargrafodaLista"/>
        <w:widowControl w:val="0"/>
        <w:numPr>
          <w:ilvl w:val="1"/>
          <w:numId w:val="43"/>
        </w:numPr>
        <w:tabs>
          <w:tab w:val="left" w:pos="849"/>
        </w:tabs>
        <w:autoSpaceDE w:val="0"/>
        <w:autoSpaceDN w:val="0"/>
        <w:spacing w:before="126" w:line="360" w:lineRule="auto"/>
        <w:ind w:right="489" w:firstLine="0"/>
        <w:jc w:val="both"/>
      </w:pPr>
      <w:r w:rsidRPr="00504E53">
        <w:t>O</w:t>
      </w:r>
      <w:r w:rsidRPr="00504E53">
        <w:rPr>
          <w:spacing w:val="-8"/>
        </w:rPr>
        <w:t xml:space="preserve"> </w:t>
      </w:r>
      <w:r w:rsidRPr="00504E53">
        <w:t>licitante</w:t>
      </w:r>
      <w:r w:rsidRPr="00504E53">
        <w:rPr>
          <w:spacing w:val="-10"/>
        </w:rPr>
        <w:t xml:space="preserve"> </w:t>
      </w:r>
      <w:r w:rsidRPr="00504E53">
        <w:t>vencedor</w:t>
      </w:r>
      <w:r w:rsidRPr="00504E53">
        <w:rPr>
          <w:spacing w:val="-7"/>
        </w:rPr>
        <w:t xml:space="preserve"> </w:t>
      </w:r>
      <w:r w:rsidRPr="00504E53">
        <w:t>será</w:t>
      </w:r>
      <w:r w:rsidRPr="00504E53">
        <w:rPr>
          <w:spacing w:val="-11"/>
        </w:rPr>
        <w:t xml:space="preserve"> </w:t>
      </w:r>
      <w:r w:rsidRPr="00504E53">
        <w:t>convocado</w:t>
      </w:r>
      <w:r w:rsidRPr="00504E53">
        <w:rPr>
          <w:spacing w:val="-8"/>
        </w:rPr>
        <w:t xml:space="preserve"> </w:t>
      </w:r>
      <w:r w:rsidRPr="00504E53">
        <w:t>para</w:t>
      </w:r>
      <w:r w:rsidRPr="00504E53">
        <w:rPr>
          <w:spacing w:val="-8"/>
        </w:rPr>
        <w:t xml:space="preserve"> </w:t>
      </w:r>
      <w:r w:rsidRPr="00504E53">
        <w:t>assinar</w:t>
      </w:r>
      <w:r w:rsidRPr="00504E53">
        <w:rPr>
          <w:spacing w:val="-10"/>
        </w:rPr>
        <w:t xml:space="preserve"> </w:t>
      </w:r>
      <w:r w:rsidRPr="00504E53">
        <w:t>a</w:t>
      </w:r>
      <w:r w:rsidRPr="00504E53">
        <w:rPr>
          <w:spacing w:val="-8"/>
        </w:rPr>
        <w:t xml:space="preserve"> </w:t>
      </w:r>
      <w:r w:rsidRPr="00504E53">
        <w:t>Ata</w:t>
      </w:r>
      <w:r w:rsidRPr="00504E53">
        <w:rPr>
          <w:spacing w:val="-8"/>
        </w:rPr>
        <w:t xml:space="preserve"> </w:t>
      </w:r>
      <w:r w:rsidRPr="00504E53">
        <w:t>de</w:t>
      </w:r>
      <w:r w:rsidRPr="00504E53">
        <w:rPr>
          <w:spacing w:val="-12"/>
        </w:rPr>
        <w:t xml:space="preserve"> </w:t>
      </w:r>
      <w:r w:rsidRPr="00504E53">
        <w:t>Registro</w:t>
      </w:r>
      <w:r w:rsidRPr="00504E53">
        <w:rPr>
          <w:spacing w:val="-10"/>
        </w:rPr>
        <w:t xml:space="preserve"> </w:t>
      </w:r>
      <w:r w:rsidRPr="00504E53">
        <w:t>de</w:t>
      </w:r>
      <w:r w:rsidRPr="00504E53">
        <w:rPr>
          <w:spacing w:val="-8"/>
        </w:rPr>
        <w:t xml:space="preserve"> </w:t>
      </w:r>
      <w:r w:rsidRPr="00504E53">
        <w:t>Preços</w:t>
      </w:r>
      <w:r w:rsidRPr="00504E53">
        <w:rPr>
          <w:spacing w:val="-8"/>
        </w:rPr>
        <w:t xml:space="preserve"> </w:t>
      </w:r>
      <w:r w:rsidRPr="00504E53">
        <w:t>ou</w:t>
      </w:r>
      <w:r w:rsidRPr="00504E53">
        <w:rPr>
          <w:spacing w:val="-9"/>
        </w:rPr>
        <w:t xml:space="preserve"> </w:t>
      </w:r>
      <w:r w:rsidRPr="00504E53">
        <w:t>para</w:t>
      </w:r>
      <w:r w:rsidRPr="00504E53">
        <w:rPr>
          <w:spacing w:val="-8"/>
        </w:rPr>
        <w:t xml:space="preserve"> </w:t>
      </w:r>
      <w:r w:rsidRPr="00504E53">
        <w:t>aceitar</w:t>
      </w:r>
      <w:r w:rsidRPr="00504E53">
        <w:rPr>
          <w:spacing w:val="-59"/>
        </w:rPr>
        <w:t xml:space="preserve"> </w:t>
      </w:r>
      <w:r w:rsidRPr="00504E53">
        <w:t>ou retirar o instrumento equivalente, dentro do prazo de 05 (cinco) dias úteis, sob pena de decair o</w:t>
      </w:r>
      <w:r w:rsidRPr="00504E53">
        <w:rPr>
          <w:spacing w:val="1"/>
        </w:rPr>
        <w:t xml:space="preserve"> </w:t>
      </w:r>
      <w:r w:rsidRPr="00504E53">
        <w:t>direito</w:t>
      </w:r>
      <w:r w:rsidRPr="00504E53">
        <w:rPr>
          <w:spacing w:val="-1"/>
        </w:rPr>
        <w:t xml:space="preserve"> </w:t>
      </w:r>
      <w:r w:rsidRPr="00504E53">
        <w:t>à</w:t>
      </w:r>
      <w:r w:rsidRPr="00504E53">
        <w:rPr>
          <w:spacing w:val="-1"/>
        </w:rPr>
        <w:t xml:space="preserve"> </w:t>
      </w:r>
      <w:r w:rsidRPr="00504E53">
        <w:t>contratação,</w:t>
      </w:r>
      <w:r w:rsidRPr="00504E53">
        <w:rPr>
          <w:spacing w:val="-1"/>
        </w:rPr>
        <w:t xml:space="preserve"> </w:t>
      </w:r>
      <w:r w:rsidRPr="00504E53">
        <w:t>sem</w:t>
      </w:r>
      <w:r w:rsidRPr="00504E53">
        <w:rPr>
          <w:spacing w:val="1"/>
        </w:rPr>
        <w:t xml:space="preserve"> </w:t>
      </w:r>
      <w:r w:rsidRPr="00504E53">
        <w:t>prejuízo</w:t>
      </w:r>
      <w:r w:rsidRPr="00504E53">
        <w:rPr>
          <w:spacing w:val="-2"/>
        </w:rPr>
        <w:t xml:space="preserve"> </w:t>
      </w:r>
      <w:r w:rsidRPr="00504E53">
        <w:t>das</w:t>
      </w:r>
      <w:r w:rsidRPr="00504E53">
        <w:rPr>
          <w:spacing w:val="1"/>
        </w:rPr>
        <w:t xml:space="preserve"> </w:t>
      </w:r>
      <w:r w:rsidRPr="00504E53">
        <w:t>sanções</w:t>
      </w:r>
      <w:r w:rsidRPr="00504E53">
        <w:rPr>
          <w:spacing w:val="-3"/>
        </w:rPr>
        <w:t xml:space="preserve"> </w:t>
      </w:r>
      <w:r w:rsidRPr="00504E53">
        <w:t>previstas</w:t>
      </w:r>
      <w:r w:rsidRPr="00504E53">
        <w:rPr>
          <w:spacing w:val="1"/>
        </w:rPr>
        <w:t xml:space="preserve"> </w:t>
      </w:r>
      <w:r w:rsidRPr="00504E53">
        <w:t>no Edital.</w:t>
      </w:r>
    </w:p>
    <w:p w:rsidR="006F1B99" w:rsidRPr="00504E53" w:rsidRDefault="006F1B99" w:rsidP="006F1B99">
      <w:pPr>
        <w:pStyle w:val="PargrafodaLista"/>
        <w:widowControl w:val="0"/>
        <w:numPr>
          <w:ilvl w:val="1"/>
          <w:numId w:val="43"/>
        </w:numPr>
        <w:tabs>
          <w:tab w:val="left" w:pos="849"/>
        </w:tabs>
        <w:autoSpaceDE w:val="0"/>
        <w:autoSpaceDN w:val="0"/>
        <w:spacing w:before="94" w:line="360" w:lineRule="auto"/>
        <w:ind w:right="490" w:firstLine="0"/>
        <w:jc w:val="both"/>
      </w:pPr>
      <w:r w:rsidRPr="00504E53">
        <w:t>O prazo de vigência da Ata de Registro de Preço, será pelo período de 01(um) ano e poderá</w:t>
      </w:r>
      <w:r w:rsidRPr="00504E53">
        <w:rPr>
          <w:spacing w:val="-59"/>
        </w:rPr>
        <w:t xml:space="preserve"> </w:t>
      </w:r>
      <w:r w:rsidRPr="00504E53">
        <w:rPr>
          <w:spacing w:val="-1"/>
        </w:rPr>
        <w:t>ser</w:t>
      </w:r>
      <w:r w:rsidRPr="00504E53">
        <w:rPr>
          <w:spacing w:val="-13"/>
        </w:rPr>
        <w:t xml:space="preserve"> </w:t>
      </w:r>
      <w:r w:rsidRPr="00504E53">
        <w:rPr>
          <w:spacing w:val="-1"/>
        </w:rPr>
        <w:t>prorrogado</w:t>
      </w:r>
      <w:r w:rsidRPr="00504E53">
        <w:rPr>
          <w:spacing w:val="-14"/>
        </w:rPr>
        <w:t xml:space="preserve"> </w:t>
      </w:r>
      <w:r w:rsidRPr="00504E53">
        <w:rPr>
          <w:spacing w:val="-1"/>
        </w:rPr>
        <w:t>por</w:t>
      </w:r>
      <w:r w:rsidRPr="00504E53">
        <w:rPr>
          <w:spacing w:val="-13"/>
        </w:rPr>
        <w:t xml:space="preserve"> </w:t>
      </w:r>
      <w:r w:rsidRPr="00504E53">
        <w:rPr>
          <w:spacing w:val="-1"/>
        </w:rPr>
        <w:t>igual</w:t>
      </w:r>
      <w:r w:rsidRPr="00504E53">
        <w:rPr>
          <w:spacing w:val="-17"/>
        </w:rPr>
        <w:t xml:space="preserve"> </w:t>
      </w:r>
      <w:proofErr w:type="spellStart"/>
      <w:r w:rsidRPr="00504E53">
        <w:rPr>
          <w:spacing w:val="-1"/>
        </w:rPr>
        <w:t>périodo</w:t>
      </w:r>
      <w:proofErr w:type="spellEnd"/>
      <w:r w:rsidRPr="00504E53">
        <w:rPr>
          <w:spacing w:val="-1"/>
        </w:rPr>
        <w:t>,</w:t>
      </w:r>
      <w:r w:rsidRPr="00504E53">
        <w:rPr>
          <w:spacing w:val="-13"/>
        </w:rPr>
        <w:t xml:space="preserve"> </w:t>
      </w:r>
      <w:r w:rsidRPr="00504E53">
        <w:t>desde</w:t>
      </w:r>
      <w:r w:rsidRPr="00504E53">
        <w:rPr>
          <w:spacing w:val="-14"/>
        </w:rPr>
        <w:t xml:space="preserve"> </w:t>
      </w:r>
      <w:r w:rsidRPr="00504E53">
        <w:t>que</w:t>
      </w:r>
      <w:r w:rsidRPr="00504E53">
        <w:rPr>
          <w:spacing w:val="-17"/>
        </w:rPr>
        <w:t xml:space="preserve"> </w:t>
      </w:r>
      <w:r w:rsidRPr="00504E53">
        <w:t>comprovado</w:t>
      </w:r>
      <w:r w:rsidRPr="00504E53">
        <w:rPr>
          <w:spacing w:val="-14"/>
        </w:rPr>
        <w:t xml:space="preserve"> </w:t>
      </w:r>
      <w:r w:rsidRPr="00504E53">
        <w:t>o</w:t>
      </w:r>
      <w:r w:rsidRPr="00504E53">
        <w:rPr>
          <w:spacing w:val="-17"/>
        </w:rPr>
        <w:t xml:space="preserve"> </w:t>
      </w:r>
      <w:r w:rsidRPr="00504E53">
        <w:t>preço</w:t>
      </w:r>
      <w:r w:rsidRPr="00504E53">
        <w:rPr>
          <w:spacing w:val="-14"/>
        </w:rPr>
        <w:t xml:space="preserve"> </w:t>
      </w:r>
      <w:r w:rsidRPr="00504E53">
        <w:t>vantajoso</w:t>
      </w:r>
      <w:r w:rsidRPr="00504E53">
        <w:rPr>
          <w:spacing w:val="-17"/>
        </w:rPr>
        <w:t xml:space="preserve"> </w:t>
      </w:r>
      <w:r w:rsidRPr="00504E53">
        <w:t>(Art.</w:t>
      </w:r>
      <w:r w:rsidRPr="00504E53">
        <w:rPr>
          <w:spacing w:val="-15"/>
        </w:rPr>
        <w:t xml:space="preserve"> </w:t>
      </w:r>
      <w:r w:rsidRPr="00504E53">
        <w:t>84,</w:t>
      </w:r>
      <w:r w:rsidRPr="00504E53">
        <w:rPr>
          <w:spacing w:val="-13"/>
        </w:rPr>
        <w:t xml:space="preserve"> </w:t>
      </w:r>
      <w:r w:rsidRPr="00504E53">
        <w:t>Lei</w:t>
      </w:r>
      <w:r w:rsidRPr="00504E53">
        <w:rPr>
          <w:spacing w:val="-15"/>
        </w:rPr>
        <w:t xml:space="preserve"> </w:t>
      </w:r>
      <w:r w:rsidRPr="00504E53">
        <w:t>14.133/2021).</w:t>
      </w:r>
    </w:p>
    <w:p w:rsidR="006F1B99" w:rsidRPr="00504E53" w:rsidRDefault="006F1B99" w:rsidP="006F1B99">
      <w:pPr>
        <w:pStyle w:val="PargrafodaLista"/>
        <w:widowControl w:val="0"/>
        <w:numPr>
          <w:ilvl w:val="1"/>
          <w:numId w:val="43"/>
        </w:numPr>
        <w:tabs>
          <w:tab w:val="left" w:pos="849"/>
        </w:tabs>
        <w:autoSpaceDE w:val="0"/>
        <w:autoSpaceDN w:val="0"/>
        <w:spacing w:before="2" w:line="360" w:lineRule="auto"/>
        <w:ind w:right="488" w:firstLine="0"/>
        <w:jc w:val="both"/>
      </w:pPr>
      <w:r w:rsidRPr="00504E53">
        <w:t>Será facultado à Administração, quando o convocado não assinar a ARP ou não aceitar ou</w:t>
      </w:r>
      <w:r w:rsidRPr="00504E53">
        <w:rPr>
          <w:spacing w:val="1"/>
        </w:rPr>
        <w:t xml:space="preserve"> </w:t>
      </w:r>
      <w:r w:rsidRPr="00504E53">
        <w:t>não</w:t>
      </w:r>
      <w:r w:rsidRPr="00504E53">
        <w:rPr>
          <w:spacing w:val="-1"/>
        </w:rPr>
        <w:t xml:space="preserve"> </w:t>
      </w:r>
      <w:r w:rsidRPr="00504E53">
        <w:t>retirar</w:t>
      </w:r>
      <w:r w:rsidRPr="00504E53">
        <w:rPr>
          <w:spacing w:val="-2"/>
        </w:rPr>
        <w:t xml:space="preserve"> </w:t>
      </w:r>
      <w:r w:rsidRPr="00504E53">
        <w:t>o</w:t>
      </w:r>
      <w:r w:rsidRPr="00504E53">
        <w:rPr>
          <w:spacing w:val="-3"/>
        </w:rPr>
        <w:t xml:space="preserve"> </w:t>
      </w:r>
      <w:r w:rsidRPr="00504E53">
        <w:t>instrumento</w:t>
      </w:r>
      <w:r w:rsidRPr="00504E53">
        <w:rPr>
          <w:spacing w:val="-5"/>
        </w:rPr>
        <w:t xml:space="preserve"> </w:t>
      </w:r>
      <w:r w:rsidRPr="00504E53">
        <w:t>equivalente</w:t>
      </w:r>
      <w:r w:rsidRPr="00504E53">
        <w:rPr>
          <w:spacing w:val="-1"/>
        </w:rPr>
        <w:t xml:space="preserve"> </w:t>
      </w:r>
      <w:r w:rsidRPr="00504E53">
        <w:t>no</w:t>
      </w:r>
      <w:r w:rsidRPr="00504E53">
        <w:rPr>
          <w:spacing w:val="-3"/>
        </w:rPr>
        <w:t xml:space="preserve"> </w:t>
      </w:r>
      <w:r w:rsidRPr="00504E53">
        <w:t>prazo</w:t>
      </w:r>
      <w:r w:rsidRPr="00504E53">
        <w:rPr>
          <w:spacing w:val="-2"/>
        </w:rPr>
        <w:t xml:space="preserve"> </w:t>
      </w:r>
      <w:r w:rsidRPr="00504E53">
        <w:t>e</w:t>
      </w:r>
      <w:r w:rsidRPr="00504E53">
        <w:rPr>
          <w:spacing w:val="-3"/>
        </w:rPr>
        <w:t xml:space="preserve"> </w:t>
      </w:r>
      <w:r w:rsidRPr="00504E53">
        <w:t>nas</w:t>
      </w:r>
      <w:r w:rsidRPr="00504E53">
        <w:rPr>
          <w:spacing w:val="-1"/>
        </w:rPr>
        <w:t xml:space="preserve"> </w:t>
      </w:r>
      <w:r w:rsidRPr="00504E53">
        <w:t>condições</w:t>
      </w:r>
      <w:r w:rsidRPr="00504E53">
        <w:rPr>
          <w:spacing w:val="-3"/>
        </w:rPr>
        <w:t xml:space="preserve"> </w:t>
      </w:r>
      <w:r w:rsidRPr="00504E53">
        <w:t>estabelecidas no</w:t>
      </w:r>
      <w:r w:rsidRPr="00504E53">
        <w:rPr>
          <w:spacing w:val="-3"/>
        </w:rPr>
        <w:t xml:space="preserve"> </w:t>
      </w:r>
      <w:r w:rsidRPr="00504E53">
        <w:t>Edital,</w:t>
      </w:r>
      <w:r w:rsidRPr="00504E53">
        <w:rPr>
          <w:spacing w:val="-1"/>
        </w:rPr>
        <w:t xml:space="preserve"> </w:t>
      </w:r>
      <w:r w:rsidRPr="00504E53">
        <w:t>convocar</w:t>
      </w:r>
      <w:r w:rsidRPr="00504E53">
        <w:rPr>
          <w:spacing w:val="-2"/>
        </w:rPr>
        <w:t xml:space="preserve"> </w:t>
      </w:r>
      <w:r w:rsidRPr="00504E53">
        <w:t>os</w:t>
      </w:r>
      <w:r w:rsidRPr="00504E53">
        <w:rPr>
          <w:spacing w:val="-59"/>
        </w:rPr>
        <w:t xml:space="preserve"> </w:t>
      </w:r>
      <w:r w:rsidRPr="00504E53">
        <w:t>licitantes remanescentes, na ordem de classificação, para a celebração da Ata nas condições</w:t>
      </w:r>
      <w:r w:rsidRPr="00504E53">
        <w:rPr>
          <w:spacing w:val="1"/>
        </w:rPr>
        <w:t xml:space="preserve"> </w:t>
      </w:r>
      <w:r w:rsidRPr="00504E53">
        <w:t>ofertadas</w:t>
      </w:r>
      <w:r w:rsidRPr="00504E53">
        <w:rPr>
          <w:spacing w:val="-1"/>
        </w:rPr>
        <w:t xml:space="preserve"> </w:t>
      </w:r>
      <w:r w:rsidRPr="00504E53">
        <w:t>pelos</w:t>
      </w:r>
      <w:r w:rsidRPr="00504E53">
        <w:rPr>
          <w:spacing w:val="-2"/>
        </w:rPr>
        <w:t xml:space="preserve"> </w:t>
      </w:r>
      <w:r w:rsidRPr="00504E53">
        <w:t>licitantes</w:t>
      </w:r>
      <w:r w:rsidRPr="00504E53">
        <w:rPr>
          <w:spacing w:val="-3"/>
        </w:rPr>
        <w:t xml:space="preserve"> </w:t>
      </w:r>
      <w:r w:rsidRPr="00504E53">
        <w:t>remanescentes,</w:t>
      </w:r>
      <w:r w:rsidRPr="00504E53">
        <w:rPr>
          <w:spacing w:val="-1"/>
        </w:rPr>
        <w:t xml:space="preserve"> </w:t>
      </w:r>
      <w:r w:rsidRPr="00504E53">
        <w:t>quando</w:t>
      </w:r>
      <w:r w:rsidRPr="00504E53">
        <w:rPr>
          <w:spacing w:val="-3"/>
        </w:rPr>
        <w:t xml:space="preserve"> </w:t>
      </w:r>
      <w:r w:rsidRPr="00504E53">
        <w:t>frustrada a</w:t>
      </w:r>
      <w:r w:rsidRPr="00504E53">
        <w:rPr>
          <w:spacing w:val="-3"/>
        </w:rPr>
        <w:t xml:space="preserve"> </w:t>
      </w:r>
      <w:r w:rsidRPr="00504E53">
        <w:t>negociação</w:t>
      </w:r>
      <w:r w:rsidRPr="00504E53">
        <w:rPr>
          <w:spacing w:val="-2"/>
        </w:rPr>
        <w:t xml:space="preserve"> </w:t>
      </w:r>
      <w:r w:rsidRPr="00504E53">
        <w:t>de</w:t>
      </w:r>
      <w:r w:rsidRPr="00504E53">
        <w:rPr>
          <w:spacing w:val="-1"/>
        </w:rPr>
        <w:t xml:space="preserve"> </w:t>
      </w:r>
      <w:r w:rsidRPr="00504E53">
        <w:t>melhor</w:t>
      </w:r>
      <w:r w:rsidRPr="00504E53">
        <w:rPr>
          <w:spacing w:val="-1"/>
        </w:rPr>
        <w:t xml:space="preserve"> </w:t>
      </w:r>
      <w:r w:rsidRPr="00504E53">
        <w:t>condição.</w:t>
      </w:r>
    </w:p>
    <w:p w:rsidR="006F1B99" w:rsidRPr="00504E53" w:rsidRDefault="006F1B99" w:rsidP="006F1B99">
      <w:pPr>
        <w:pStyle w:val="PargrafodaLista"/>
        <w:widowControl w:val="0"/>
        <w:numPr>
          <w:ilvl w:val="1"/>
          <w:numId w:val="43"/>
        </w:numPr>
        <w:tabs>
          <w:tab w:val="left" w:pos="849"/>
        </w:tabs>
        <w:autoSpaceDE w:val="0"/>
        <w:autoSpaceDN w:val="0"/>
        <w:spacing w:line="360" w:lineRule="auto"/>
        <w:ind w:right="487" w:firstLine="0"/>
        <w:jc w:val="both"/>
      </w:pPr>
      <w:r w:rsidRPr="00504E53">
        <w:t>Decorrido o prazo de validade da proposta indicado no item 6.1 do Edital, sem convocação</w:t>
      </w:r>
      <w:r w:rsidRPr="00504E53">
        <w:rPr>
          <w:spacing w:val="1"/>
        </w:rPr>
        <w:t xml:space="preserve"> </w:t>
      </w:r>
      <w:r w:rsidRPr="00504E53">
        <w:t>para</w:t>
      </w:r>
      <w:r w:rsidRPr="00504E53">
        <w:rPr>
          <w:spacing w:val="-1"/>
        </w:rPr>
        <w:t xml:space="preserve"> </w:t>
      </w:r>
      <w:r w:rsidRPr="00504E53">
        <w:t>a</w:t>
      </w:r>
      <w:r w:rsidRPr="00504E53">
        <w:rPr>
          <w:spacing w:val="-2"/>
        </w:rPr>
        <w:t xml:space="preserve"> </w:t>
      </w:r>
      <w:r w:rsidRPr="00504E53">
        <w:t>contratação,</w:t>
      </w:r>
      <w:r w:rsidRPr="00504E53">
        <w:rPr>
          <w:spacing w:val="-2"/>
        </w:rPr>
        <w:t xml:space="preserve"> </w:t>
      </w:r>
      <w:r w:rsidRPr="00504E53">
        <w:t>ficarão os licitantes liberados</w:t>
      </w:r>
      <w:r w:rsidRPr="00504E53">
        <w:rPr>
          <w:spacing w:val="-2"/>
        </w:rPr>
        <w:t xml:space="preserve"> </w:t>
      </w:r>
      <w:r w:rsidRPr="00504E53">
        <w:t>dos compromissos</w:t>
      </w:r>
      <w:r w:rsidRPr="00504E53">
        <w:rPr>
          <w:spacing w:val="-2"/>
        </w:rPr>
        <w:t xml:space="preserve"> </w:t>
      </w:r>
      <w:r w:rsidRPr="00504E53">
        <w:t>assumidos.</w:t>
      </w:r>
    </w:p>
    <w:p w:rsidR="006F1B99" w:rsidRPr="00504E53" w:rsidRDefault="006F1B99" w:rsidP="006F1B99">
      <w:pPr>
        <w:pStyle w:val="PargrafodaLista"/>
        <w:widowControl w:val="0"/>
        <w:numPr>
          <w:ilvl w:val="1"/>
          <w:numId w:val="43"/>
        </w:numPr>
        <w:tabs>
          <w:tab w:val="left" w:pos="849"/>
        </w:tabs>
        <w:autoSpaceDE w:val="0"/>
        <w:autoSpaceDN w:val="0"/>
        <w:spacing w:line="360" w:lineRule="auto"/>
        <w:ind w:right="486" w:firstLine="0"/>
        <w:jc w:val="both"/>
      </w:pPr>
      <w:r w:rsidRPr="00504E53">
        <w:rPr>
          <w:spacing w:val="-1"/>
        </w:rPr>
        <w:t>A</w:t>
      </w:r>
      <w:r w:rsidRPr="00504E53">
        <w:rPr>
          <w:spacing w:val="-12"/>
        </w:rPr>
        <w:t xml:space="preserve"> </w:t>
      </w:r>
      <w:r w:rsidRPr="00504E53">
        <w:rPr>
          <w:spacing w:val="-1"/>
        </w:rPr>
        <w:t>recusa</w:t>
      </w:r>
      <w:r w:rsidRPr="00504E53">
        <w:rPr>
          <w:spacing w:val="-14"/>
        </w:rPr>
        <w:t xml:space="preserve"> </w:t>
      </w:r>
      <w:r w:rsidRPr="00504E53">
        <w:rPr>
          <w:spacing w:val="-1"/>
        </w:rPr>
        <w:t>injustificada</w:t>
      </w:r>
      <w:r w:rsidRPr="00504E53">
        <w:rPr>
          <w:spacing w:val="-13"/>
        </w:rPr>
        <w:t xml:space="preserve"> </w:t>
      </w:r>
      <w:r w:rsidRPr="00504E53">
        <w:t>do</w:t>
      </w:r>
      <w:r w:rsidRPr="00504E53">
        <w:rPr>
          <w:spacing w:val="-17"/>
        </w:rPr>
        <w:t xml:space="preserve"> </w:t>
      </w:r>
      <w:r w:rsidRPr="00504E53">
        <w:t>adjudicatário</w:t>
      </w:r>
      <w:r w:rsidRPr="00504E53">
        <w:rPr>
          <w:spacing w:val="-11"/>
        </w:rPr>
        <w:t xml:space="preserve"> </w:t>
      </w:r>
      <w:r w:rsidRPr="00504E53">
        <w:t>em</w:t>
      </w:r>
      <w:r w:rsidRPr="00504E53">
        <w:rPr>
          <w:spacing w:val="-10"/>
        </w:rPr>
        <w:t xml:space="preserve"> </w:t>
      </w:r>
      <w:r w:rsidRPr="00504E53">
        <w:t>assinar</w:t>
      </w:r>
      <w:r w:rsidRPr="00504E53">
        <w:rPr>
          <w:spacing w:val="-15"/>
        </w:rPr>
        <w:t xml:space="preserve"> </w:t>
      </w:r>
      <w:r w:rsidRPr="00504E53">
        <w:t>a</w:t>
      </w:r>
      <w:r w:rsidRPr="00504E53">
        <w:rPr>
          <w:spacing w:val="-10"/>
        </w:rPr>
        <w:t xml:space="preserve"> </w:t>
      </w:r>
      <w:r w:rsidRPr="00504E53">
        <w:t>ARP</w:t>
      </w:r>
      <w:r w:rsidRPr="00504E53">
        <w:rPr>
          <w:spacing w:val="-12"/>
        </w:rPr>
        <w:t xml:space="preserve"> </w:t>
      </w:r>
      <w:r w:rsidRPr="00504E53">
        <w:t>ou</w:t>
      </w:r>
      <w:r w:rsidRPr="00504E53">
        <w:rPr>
          <w:spacing w:val="-14"/>
        </w:rPr>
        <w:t xml:space="preserve"> </w:t>
      </w:r>
      <w:r w:rsidRPr="00504E53">
        <w:t>em</w:t>
      </w:r>
      <w:r w:rsidRPr="00504E53">
        <w:rPr>
          <w:spacing w:val="-10"/>
        </w:rPr>
        <w:t xml:space="preserve"> </w:t>
      </w:r>
      <w:r w:rsidRPr="00504E53">
        <w:t>aceitar</w:t>
      </w:r>
      <w:r w:rsidRPr="00504E53">
        <w:rPr>
          <w:spacing w:val="-13"/>
        </w:rPr>
        <w:t xml:space="preserve"> </w:t>
      </w:r>
      <w:r w:rsidRPr="00504E53">
        <w:t>ou</w:t>
      </w:r>
      <w:r w:rsidRPr="00504E53">
        <w:rPr>
          <w:spacing w:val="-14"/>
        </w:rPr>
        <w:t xml:space="preserve"> </w:t>
      </w:r>
      <w:r w:rsidRPr="00504E53">
        <w:t>retirar</w:t>
      </w:r>
      <w:r w:rsidRPr="00504E53">
        <w:rPr>
          <w:spacing w:val="-12"/>
        </w:rPr>
        <w:t xml:space="preserve"> </w:t>
      </w:r>
      <w:r w:rsidRPr="00504E53">
        <w:t>o</w:t>
      </w:r>
      <w:r w:rsidRPr="00504E53">
        <w:rPr>
          <w:spacing w:val="-14"/>
        </w:rPr>
        <w:t xml:space="preserve"> </w:t>
      </w:r>
      <w:r w:rsidRPr="00504E53">
        <w:lastRenderedPageBreak/>
        <w:t>instrumento</w:t>
      </w:r>
      <w:r w:rsidRPr="00504E53">
        <w:rPr>
          <w:spacing w:val="-59"/>
        </w:rPr>
        <w:t xml:space="preserve"> </w:t>
      </w:r>
      <w:r w:rsidRPr="00504E53">
        <w:t>equivalente no prazo estabelecido pela Administração caracterizará o descumprimento total da</w:t>
      </w:r>
      <w:r w:rsidRPr="00504E53">
        <w:rPr>
          <w:spacing w:val="1"/>
        </w:rPr>
        <w:t xml:space="preserve"> </w:t>
      </w:r>
      <w:r w:rsidRPr="00504E53">
        <w:t>obrigação assumida e o sujeitará às penalidades legalmente estabelecidas, previstas no edital, e à</w:t>
      </w:r>
      <w:r w:rsidRPr="00504E53">
        <w:rPr>
          <w:spacing w:val="1"/>
        </w:rPr>
        <w:t xml:space="preserve"> </w:t>
      </w:r>
      <w:r w:rsidRPr="00504E53">
        <w:t>imediata perda da</w:t>
      </w:r>
      <w:r w:rsidRPr="00504E53">
        <w:rPr>
          <w:spacing w:val="-2"/>
        </w:rPr>
        <w:t xml:space="preserve"> </w:t>
      </w:r>
      <w:r w:rsidRPr="00504E53">
        <w:t>garantia de proposta</w:t>
      </w:r>
      <w:r w:rsidRPr="00504E53">
        <w:rPr>
          <w:spacing w:val="-3"/>
        </w:rPr>
        <w:t xml:space="preserve"> </w:t>
      </w:r>
      <w:r w:rsidRPr="00504E53">
        <w:t>em</w:t>
      </w:r>
      <w:r w:rsidRPr="00504E53">
        <w:rPr>
          <w:spacing w:val="-1"/>
        </w:rPr>
        <w:t xml:space="preserve"> </w:t>
      </w:r>
      <w:r w:rsidRPr="00504E53">
        <w:t>favor</w:t>
      </w:r>
      <w:r w:rsidRPr="00504E53">
        <w:rPr>
          <w:spacing w:val="-1"/>
        </w:rPr>
        <w:t xml:space="preserve"> </w:t>
      </w:r>
      <w:r w:rsidRPr="00504E53">
        <w:t>do órgão</w:t>
      </w:r>
      <w:r w:rsidRPr="00504E53">
        <w:rPr>
          <w:spacing w:val="-2"/>
        </w:rPr>
        <w:t xml:space="preserve"> </w:t>
      </w:r>
      <w:r w:rsidRPr="00504E53">
        <w:t>licitante.</w:t>
      </w:r>
    </w:p>
    <w:p w:rsidR="006F1B99" w:rsidRPr="006F1B99" w:rsidRDefault="006F1B99" w:rsidP="006F1B99">
      <w:pPr>
        <w:widowControl w:val="0"/>
        <w:suppressAutoHyphens w:val="0"/>
        <w:autoSpaceDE w:val="0"/>
        <w:autoSpaceDN w:val="0"/>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2"/>
          <w:sz w:val="24"/>
          <w:szCs w:val="24"/>
          <w:lang w:val="pt-PT" w:eastAsia="en-US"/>
        </w:rPr>
        <w:t xml:space="preserve"> </w:t>
      </w:r>
      <w:r w:rsidRPr="006F1B99">
        <w:rPr>
          <w:rFonts w:eastAsia="Arial"/>
          <w:b/>
          <w:bCs/>
          <w:sz w:val="24"/>
          <w:szCs w:val="24"/>
          <w:lang w:val="pt-PT" w:eastAsia="en-US"/>
        </w:rPr>
        <w:t>SÉTIMA</w:t>
      </w:r>
      <w:r w:rsidRPr="006F1B99">
        <w:rPr>
          <w:rFonts w:eastAsia="Arial"/>
          <w:b/>
          <w:bCs/>
          <w:spacing w:val="-1"/>
          <w:sz w:val="24"/>
          <w:szCs w:val="24"/>
          <w:lang w:val="pt-PT" w:eastAsia="en-US"/>
        </w:rPr>
        <w:t xml:space="preserve"> </w:t>
      </w:r>
      <w:r w:rsidRPr="006F1B99">
        <w:rPr>
          <w:rFonts w:eastAsia="Arial"/>
          <w:b/>
          <w:bCs/>
          <w:sz w:val="24"/>
          <w:szCs w:val="24"/>
          <w:lang w:val="pt-PT" w:eastAsia="en-US"/>
        </w:rPr>
        <w:t>-</w:t>
      </w:r>
      <w:r w:rsidRPr="006F1B99">
        <w:rPr>
          <w:rFonts w:eastAsia="Arial"/>
          <w:b/>
          <w:bCs/>
          <w:spacing w:val="-4"/>
          <w:sz w:val="24"/>
          <w:szCs w:val="24"/>
          <w:lang w:val="pt-PT" w:eastAsia="en-US"/>
        </w:rPr>
        <w:t xml:space="preserve"> </w:t>
      </w:r>
      <w:r w:rsidRPr="006F1B99">
        <w:rPr>
          <w:rFonts w:eastAsia="Arial"/>
          <w:b/>
          <w:bCs/>
          <w:sz w:val="24"/>
          <w:szCs w:val="24"/>
          <w:lang w:val="pt-PT" w:eastAsia="en-US"/>
        </w:rPr>
        <w:t>DO PREÇO</w:t>
      </w:r>
    </w:p>
    <w:p w:rsidR="006F1B99" w:rsidRPr="006F1B99" w:rsidRDefault="006F1B99" w:rsidP="006F1B99">
      <w:pPr>
        <w:widowControl w:val="0"/>
        <w:suppressAutoHyphens w:val="0"/>
        <w:autoSpaceDE w:val="0"/>
        <w:autoSpaceDN w:val="0"/>
        <w:spacing w:before="126" w:line="360" w:lineRule="auto"/>
        <w:ind w:left="140" w:right="494"/>
        <w:jc w:val="both"/>
        <w:rPr>
          <w:rFonts w:eastAsia="Arial MT"/>
          <w:sz w:val="24"/>
          <w:szCs w:val="24"/>
          <w:lang w:val="pt-PT" w:eastAsia="en-US"/>
        </w:rPr>
      </w:pPr>
      <w:r w:rsidRPr="006F1B99">
        <w:rPr>
          <w:rFonts w:eastAsia="Arial MT"/>
          <w:sz w:val="24"/>
          <w:szCs w:val="24"/>
          <w:lang w:val="pt-PT" w:eastAsia="en-US"/>
        </w:rPr>
        <w:t>7.1 Durante a vigência desta ata, os preços serão fixos e irreajustáveis, assegurado o direito ao</w:t>
      </w:r>
      <w:r w:rsidRPr="006F1B99">
        <w:rPr>
          <w:rFonts w:eastAsia="Arial MT"/>
          <w:spacing w:val="1"/>
          <w:sz w:val="24"/>
          <w:szCs w:val="24"/>
          <w:lang w:val="pt-PT" w:eastAsia="en-US"/>
        </w:rPr>
        <w:t xml:space="preserve"> </w:t>
      </w:r>
      <w:r w:rsidRPr="006F1B99">
        <w:rPr>
          <w:rFonts w:eastAsia="Arial MT"/>
          <w:sz w:val="24"/>
          <w:szCs w:val="24"/>
          <w:lang w:val="pt-PT" w:eastAsia="en-US"/>
        </w:rPr>
        <w:t>equilíbrio</w:t>
      </w:r>
      <w:r w:rsidRPr="006F1B99">
        <w:rPr>
          <w:rFonts w:eastAsia="Arial MT"/>
          <w:spacing w:val="-1"/>
          <w:sz w:val="24"/>
          <w:szCs w:val="24"/>
          <w:lang w:val="pt-PT" w:eastAsia="en-US"/>
        </w:rPr>
        <w:t xml:space="preserve"> </w:t>
      </w:r>
      <w:r w:rsidRPr="006F1B99">
        <w:rPr>
          <w:rFonts w:eastAsia="Arial MT"/>
          <w:sz w:val="24"/>
          <w:szCs w:val="24"/>
          <w:lang w:val="pt-PT" w:eastAsia="en-US"/>
        </w:rPr>
        <w:t>econômico-financeiro, nos casos</w:t>
      </w:r>
      <w:r w:rsidRPr="006F1B99">
        <w:rPr>
          <w:rFonts w:eastAsia="Arial MT"/>
          <w:spacing w:val="1"/>
          <w:sz w:val="24"/>
          <w:szCs w:val="24"/>
          <w:lang w:val="pt-PT" w:eastAsia="en-US"/>
        </w:rPr>
        <w:t xml:space="preserve"> </w:t>
      </w:r>
      <w:r w:rsidRPr="006F1B99">
        <w:rPr>
          <w:rFonts w:eastAsia="Arial MT"/>
          <w:sz w:val="24"/>
          <w:szCs w:val="24"/>
          <w:lang w:val="pt-PT" w:eastAsia="en-US"/>
        </w:rPr>
        <w:t>e</w:t>
      </w:r>
      <w:r w:rsidRPr="006F1B99">
        <w:rPr>
          <w:rFonts w:eastAsia="Arial MT"/>
          <w:spacing w:val="-3"/>
          <w:sz w:val="24"/>
          <w:szCs w:val="24"/>
          <w:lang w:val="pt-PT" w:eastAsia="en-US"/>
        </w:rPr>
        <w:t xml:space="preserve"> </w:t>
      </w:r>
      <w:r w:rsidRPr="006F1B99">
        <w:rPr>
          <w:rFonts w:eastAsia="Arial MT"/>
          <w:sz w:val="24"/>
          <w:szCs w:val="24"/>
          <w:lang w:val="pt-PT" w:eastAsia="en-US"/>
        </w:rPr>
        <w:t>condições previstos no</w:t>
      </w:r>
      <w:r w:rsidRPr="006F1B99">
        <w:rPr>
          <w:rFonts w:eastAsia="Arial MT"/>
          <w:spacing w:val="-3"/>
          <w:sz w:val="24"/>
          <w:szCs w:val="24"/>
          <w:lang w:val="pt-PT" w:eastAsia="en-US"/>
        </w:rPr>
        <w:t xml:space="preserve"> </w:t>
      </w:r>
      <w:r w:rsidRPr="006F1B99">
        <w:rPr>
          <w:rFonts w:eastAsia="Arial MT"/>
          <w:sz w:val="24"/>
          <w:szCs w:val="24"/>
          <w:lang w:val="pt-PT" w:eastAsia="en-US"/>
        </w:rPr>
        <w:t>respectivo</w:t>
      </w:r>
      <w:r w:rsidRPr="006F1B99">
        <w:rPr>
          <w:rFonts w:eastAsia="Arial MT"/>
          <w:spacing w:val="-1"/>
          <w:sz w:val="24"/>
          <w:szCs w:val="24"/>
          <w:lang w:val="pt-PT" w:eastAsia="en-US"/>
        </w:rPr>
        <w:t xml:space="preserve"> </w:t>
      </w:r>
      <w:r w:rsidRPr="006F1B99">
        <w:rPr>
          <w:rFonts w:eastAsia="Arial MT"/>
          <w:sz w:val="24"/>
          <w:szCs w:val="24"/>
          <w:lang w:val="pt-PT" w:eastAsia="en-US"/>
        </w:rPr>
        <w:t>edital.</w:t>
      </w:r>
    </w:p>
    <w:p w:rsidR="006F1B99" w:rsidRPr="006F1B99" w:rsidRDefault="006F1B99" w:rsidP="006F1B99">
      <w:pPr>
        <w:widowControl w:val="0"/>
        <w:suppressAutoHyphens w:val="0"/>
        <w:autoSpaceDE w:val="0"/>
        <w:autoSpaceDN w:val="0"/>
        <w:spacing w:before="11"/>
        <w:rPr>
          <w:rFonts w:eastAsia="Arial MT"/>
          <w:sz w:val="24"/>
          <w:szCs w:val="24"/>
          <w:lang w:val="pt-PT" w:eastAsia="en-US"/>
        </w:rPr>
      </w:pPr>
    </w:p>
    <w:p w:rsidR="006F1B99" w:rsidRPr="006F1B99" w:rsidRDefault="006F1B99" w:rsidP="006F1B99">
      <w:pPr>
        <w:widowControl w:val="0"/>
        <w:suppressAutoHyphens w:val="0"/>
        <w:autoSpaceDE w:val="0"/>
        <w:autoSpaceDN w:val="0"/>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3"/>
          <w:sz w:val="24"/>
          <w:szCs w:val="24"/>
          <w:lang w:val="pt-PT" w:eastAsia="en-US"/>
        </w:rPr>
        <w:t xml:space="preserve"> </w:t>
      </w:r>
      <w:r w:rsidRPr="006F1B99">
        <w:rPr>
          <w:rFonts w:eastAsia="Arial"/>
          <w:b/>
          <w:bCs/>
          <w:sz w:val="24"/>
          <w:szCs w:val="24"/>
          <w:lang w:val="pt-PT" w:eastAsia="en-US"/>
        </w:rPr>
        <w:t>OITAVA</w:t>
      </w:r>
      <w:r w:rsidRPr="006F1B99">
        <w:rPr>
          <w:rFonts w:eastAsia="Arial"/>
          <w:b/>
          <w:bCs/>
          <w:spacing w:val="-1"/>
          <w:sz w:val="24"/>
          <w:szCs w:val="24"/>
          <w:lang w:val="pt-PT" w:eastAsia="en-US"/>
        </w:rPr>
        <w:t xml:space="preserve"> </w:t>
      </w:r>
      <w:r w:rsidRPr="006F1B99">
        <w:rPr>
          <w:rFonts w:eastAsia="Arial"/>
          <w:b/>
          <w:bCs/>
          <w:sz w:val="24"/>
          <w:szCs w:val="24"/>
          <w:lang w:val="pt-PT" w:eastAsia="en-US"/>
        </w:rPr>
        <w:t>-</w:t>
      </w:r>
      <w:r w:rsidRPr="006F1B99">
        <w:rPr>
          <w:rFonts w:eastAsia="Arial"/>
          <w:b/>
          <w:bCs/>
          <w:spacing w:val="-4"/>
          <w:sz w:val="24"/>
          <w:szCs w:val="24"/>
          <w:lang w:val="pt-PT" w:eastAsia="en-US"/>
        </w:rPr>
        <w:t xml:space="preserve"> </w:t>
      </w:r>
      <w:r w:rsidRPr="006F1B99">
        <w:rPr>
          <w:rFonts w:eastAsia="Arial"/>
          <w:b/>
          <w:bCs/>
          <w:sz w:val="24"/>
          <w:szCs w:val="24"/>
          <w:lang w:val="pt-PT" w:eastAsia="en-US"/>
        </w:rPr>
        <w:t>DAS</w:t>
      </w:r>
      <w:r w:rsidRPr="006F1B99">
        <w:rPr>
          <w:rFonts w:eastAsia="Arial"/>
          <w:b/>
          <w:bCs/>
          <w:spacing w:val="-4"/>
          <w:sz w:val="24"/>
          <w:szCs w:val="24"/>
          <w:lang w:val="pt-PT" w:eastAsia="en-US"/>
        </w:rPr>
        <w:t xml:space="preserve"> </w:t>
      </w:r>
      <w:r w:rsidRPr="006F1B99">
        <w:rPr>
          <w:rFonts w:eastAsia="Arial"/>
          <w:b/>
          <w:bCs/>
          <w:sz w:val="24"/>
          <w:szCs w:val="24"/>
          <w:lang w:val="pt-PT" w:eastAsia="en-US"/>
        </w:rPr>
        <w:t>OBRIGAÇÕES</w:t>
      </w:r>
      <w:r w:rsidRPr="006F1B99">
        <w:rPr>
          <w:rFonts w:eastAsia="Arial"/>
          <w:b/>
          <w:bCs/>
          <w:spacing w:val="-1"/>
          <w:sz w:val="24"/>
          <w:szCs w:val="24"/>
          <w:lang w:val="pt-PT" w:eastAsia="en-US"/>
        </w:rPr>
        <w:t xml:space="preserve"> </w:t>
      </w:r>
      <w:r w:rsidRPr="006F1B99">
        <w:rPr>
          <w:rFonts w:eastAsia="Arial"/>
          <w:b/>
          <w:bCs/>
          <w:sz w:val="24"/>
          <w:szCs w:val="24"/>
          <w:lang w:val="pt-PT" w:eastAsia="en-US"/>
        </w:rPr>
        <w:t>DA</w:t>
      </w:r>
      <w:r w:rsidRPr="006F1B99">
        <w:rPr>
          <w:rFonts w:eastAsia="Arial"/>
          <w:b/>
          <w:bCs/>
          <w:spacing w:val="-2"/>
          <w:sz w:val="24"/>
          <w:szCs w:val="24"/>
          <w:lang w:val="pt-PT" w:eastAsia="en-US"/>
        </w:rPr>
        <w:t xml:space="preserve"> </w:t>
      </w:r>
      <w:r w:rsidRPr="006F1B99">
        <w:rPr>
          <w:rFonts w:eastAsia="Arial"/>
          <w:b/>
          <w:bCs/>
          <w:sz w:val="24"/>
          <w:szCs w:val="24"/>
          <w:lang w:val="pt-PT" w:eastAsia="en-US"/>
        </w:rPr>
        <w:t>DETENTORA</w:t>
      </w:r>
      <w:r w:rsidRPr="006F1B99">
        <w:rPr>
          <w:rFonts w:eastAsia="Arial"/>
          <w:b/>
          <w:bCs/>
          <w:spacing w:val="-3"/>
          <w:sz w:val="24"/>
          <w:szCs w:val="24"/>
          <w:lang w:val="pt-PT" w:eastAsia="en-US"/>
        </w:rPr>
        <w:t xml:space="preserve"> </w:t>
      </w:r>
      <w:r w:rsidRPr="006F1B99">
        <w:rPr>
          <w:rFonts w:eastAsia="Arial"/>
          <w:b/>
          <w:bCs/>
          <w:sz w:val="24"/>
          <w:szCs w:val="24"/>
          <w:lang w:val="pt-PT" w:eastAsia="en-US"/>
        </w:rPr>
        <w:t>DA</w:t>
      </w:r>
      <w:r w:rsidRPr="006F1B99">
        <w:rPr>
          <w:rFonts w:eastAsia="Arial"/>
          <w:b/>
          <w:bCs/>
          <w:spacing w:val="-4"/>
          <w:sz w:val="24"/>
          <w:szCs w:val="24"/>
          <w:lang w:val="pt-PT" w:eastAsia="en-US"/>
        </w:rPr>
        <w:t xml:space="preserve"> </w:t>
      </w:r>
      <w:r w:rsidRPr="006F1B99">
        <w:rPr>
          <w:rFonts w:eastAsia="Arial"/>
          <w:b/>
          <w:bCs/>
          <w:sz w:val="24"/>
          <w:szCs w:val="24"/>
          <w:lang w:val="pt-PT" w:eastAsia="en-US"/>
        </w:rPr>
        <w:t>ATA</w:t>
      </w:r>
    </w:p>
    <w:p w:rsidR="006F1B99" w:rsidRPr="006F1B99" w:rsidRDefault="006F1B99" w:rsidP="006F1B99">
      <w:pPr>
        <w:widowControl w:val="0"/>
        <w:numPr>
          <w:ilvl w:val="1"/>
          <w:numId w:val="47"/>
        </w:numPr>
        <w:tabs>
          <w:tab w:val="left" w:pos="849"/>
        </w:tabs>
        <w:suppressAutoHyphens w:val="0"/>
        <w:autoSpaceDE w:val="0"/>
        <w:autoSpaceDN w:val="0"/>
        <w:spacing w:before="126" w:line="360" w:lineRule="auto"/>
        <w:ind w:right="489" w:firstLine="0"/>
        <w:jc w:val="both"/>
        <w:rPr>
          <w:rFonts w:eastAsia="Arial MT"/>
          <w:sz w:val="24"/>
          <w:szCs w:val="24"/>
          <w:lang w:val="pt-PT" w:eastAsia="en-US"/>
        </w:rPr>
      </w:pPr>
      <w:r w:rsidRPr="006F1B99">
        <w:rPr>
          <w:rFonts w:eastAsia="Arial MT"/>
          <w:sz w:val="24"/>
          <w:szCs w:val="24"/>
          <w:lang w:val="pt-PT" w:eastAsia="en-US"/>
        </w:rPr>
        <w:t>A detentora da ata deverá seguir as normas descritas no Edital e Termo de Referência da(s)</w:t>
      </w:r>
      <w:r w:rsidRPr="006F1B99">
        <w:rPr>
          <w:rFonts w:eastAsia="Arial MT"/>
          <w:spacing w:val="-59"/>
          <w:sz w:val="24"/>
          <w:szCs w:val="24"/>
          <w:lang w:val="pt-PT" w:eastAsia="en-US"/>
        </w:rPr>
        <w:t xml:space="preserve"> </w:t>
      </w:r>
      <w:r w:rsidRPr="006F1B99">
        <w:rPr>
          <w:rFonts w:eastAsia="Arial MT"/>
          <w:sz w:val="24"/>
          <w:szCs w:val="24"/>
          <w:lang w:val="pt-PT" w:eastAsia="en-US"/>
        </w:rPr>
        <w:t>Secretaria(s)</w:t>
      </w:r>
      <w:r w:rsidRPr="006F1B99">
        <w:rPr>
          <w:rFonts w:eastAsia="Arial MT"/>
          <w:spacing w:val="-1"/>
          <w:sz w:val="24"/>
          <w:szCs w:val="24"/>
          <w:lang w:val="pt-PT" w:eastAsia="en-US"/>
        </w:rPr>
        <w:t xml:space="preserve"> </w:t>
      </w:r>
      <w:r w:rsidRPr="006F1B99">
        <w:rPr>
          <w:rFonts w:eastAsia="Arial MT"/>
          <w:sz w:val="24"/>
          <w:szCs w:val="24"/>
          <w:lang w:val="pt-PT" w:eastAsia="en-US"/>
        </w:rPr>
        <w:t>Requisitante(s) constante</w:t>
      </w:r>
      <w:r w:rsidRPr="006F1B99">
        <w:rPr>
          <w:rFonts w:eastAsia="Arial MT"/>
          <w:spacing w:val="-2"/>
          <w:sz w:val="24"/>
          <w:szCs w:val="24"/>
          <w:lang w:val="pt-PT" w:eastAsia="en-US"/>
        </w:rPr>
        <w:t xml:space="preserve"> </w:t>
      </w:r>
      <w:r w:rsidRPr="006F1B99">
        <w:rPr>
          <w:rFonts w:eastAsia="Arial MT"/>
          <w:sz w:val="24"/>
          <w:szCs w:val="24"/>
          <w:lang w:val="pt-PT" w:eastAsia="en-US"/>
        </w:rPr>
        <w:t>do Anexo</w:t>
      </w:r>
      <w:r w:rsidRPr="006F1B99">
        <w:rPr>
          <w:rFonts w:eastAsia="Arial MT"/>
          <w:spacing w:val="-4"/>
          <w:sz w:val="24"/>
          <w:szCs w:val="24"/>
          <w:lang w:val="pt-PT" w:eastAsia="en-US"/>
        </w:rPr>
        <w:t xml:space="preserve"> </w:t>
      </w:r>
      <w:r w:rsidRPr="006F1B99">
        <w:rPr>
          <w:rFonts w:eastAsia="Arial MT"/>
          <w:sz w:val="24"/>
          <w:szCs w:val="24"/>
          <w:lang w:val="pt-PT" w:eastAsia="en-US"/>
        </w:rPr>
        <w:t>I</w:t>
      </w:r>
      <w:r w:rsidRPr="006F1B99">
        <w:rPr>
          <w:rFonts w:eastAsia="Arial MT"/>
          <w:spacing w:val="2"/>
          <w:sz w:val="24"/>
          <w:szCs w:val="24"/>
          <w:lang w:val="pt-PT" w:eastAsia="en-US"/>
        </w:rPr>
        <w:t xml:space="preserve"> </w:t>
      </w:r>
      <w:r w:rsidRPr="006F1B99">
        <w:rPr>
          <w:rFonts w:eastAsia="Arial MT"/>
          <w:sz w:val="24"/>
          <w:szCs w:val="24"/>
          <w:lang w:val="pt-PT" w:eastAsia="en-US"/>
        </w:rPr>
        <w:t>do</w:t>
      </w:r>
      <w:r w:rsidRPr="006F1B99">
        <w:rPr>
          <w:rFonts w:eastAsia="Arial MT"/>
          <w:spacing w:val="-2"/>
          <w:sz w:val="24"/>
          <w:szCs w:val="24"/>
          <w:lang w:val="pt-PT" w:eastAsia="en-US"/>
        </w:rPr>
        <w:t xml:space="preserve"> </w:t>
      </w:r>
      <w:r w:rsidRPr="006F1B99">
        <w:rPr>
          <w:rFonts w:eastAsia="Arial MT"/>
          <w:sz w:val="24"/>
          <w:szCs w:val="24"/>
          <w:lang w:val="pt-PT" w:eastAsia="en-US"/>
        </w:rPr>
        <w:t>edital.</w:t>
      </w:r>
    </w:p>
    <w:p w:rsidR="006F1B99" w:rsidRPr="006F1B99" w:rsidRDefault="006F1B99" w:rsidP="006F1B99">
      <w:pPr>
        <w:widowControl w:val="0"/>
        <w:numPr>
          <w:ilvl w:val="1"/>
          <w:numId w:val="47"/>
        </w:numPr>
        <w:tabs>
          <w:tab w:val="left" w:pos="849"/>
        </w:tabs>
        <w:suppressAutoHyphens w:val="0"/>
        <w:autoSpaceDE w:val="0"/>
        <w:autoSpaceDN w:val="0"/>
        <w:spacing w:before="2" w:line="360" w:lineRule="auto"/>
        <w:ind w:right="488" w:firstLine="0"/>
        <w:jc w:val="both"/>
        <w:rPr>
          <w:rFonts w:eastAsia="Arial MT"/>
          <w:sz w:val="24"/>
          <w:szCs w:val="24"/>
          <w:lang w:val="pt-PT" w:eastAsia="en-US"/>
        </w:rPr>
      </w:pPr>
      <w:r w:rsidRPr="006F1B99">
        <w:rPr>
          <w:rFonts w:eastAsia="Arial MT"/>
          <w:sz w:val="24"/>
          <w:szCs w:val="24"/>
          <w:lang w:val="pt-PT" w:eastAsia="en-US"/>
        </w:rPr>
        <w:t>Fornecer e manter atualizado e-mail e telefone para contato e encaminhamento da Nota de</w:t>
      </w:r>
      <w:r w:rsidRPr="006F1B99">
        <w:rPr>
          <w:rFonts w:eastAsia="Arial MT"/>
          <w:spacing w:val="1"/>
          <w:sz w:val="24"/>
          <w:szCs w:val="24"/>
          <w:lang w:val="pt-PT" w:eastAsia="en-US"/>
        </w:rPr>
        <w:t xml:space="preserve"> </w:t>
      </w:r>
      <w:r w:rsidRPr="006F1B99">
        <w:rPr>
          <w:rFonts w:eastAsia="Arial MT"/>
          <w:sz w:val="24"/>
          <w:szCs w:val="24"/>
          <w:lang w:val="pt-PT" w:eastAsia="en-US"/>
        </w:rPr>
        <w:t>Empenho ou</w:t>
      </w:r>
      <w:r w:rsidRPr="006F1B99">
        <w:rPr>
          <w:rFonts w:eastAsia="Arial MT"/>
          <w:spacing w:val="-2"/>
          <w:sz w:val="24"/>
          <w:szCs w:val="24"/>
          <w:lang w:val="pt-PT" w:eastAsia="en-US"/>
        </w:rPr>
        <w:t xml:space="preserve"> </w:t>
      </w:r>
      <w:r w:rsidRPr="006F1B99">
        <w:rPr>
          <w:rFonts w:eastAsia="Arial MT"/>
          <w:sz w:val="24"/>
          <w:szCs w:val="24"/>
          <w:lang w:val="pt-PT" w:eastAsia="en-US"/>
        </w:rPr>
        <w:t>Ordem</w:t>
      </w:r>
      <w:r w:rsidRPr="006F1B99">
        <w:rPr>
          <w:rFonts w:eastAsia="Arial MT"/>
          <w:spacing w:val="-1"/>
          <w:sz w:val="24"/>
          <w:szCs w:val="24"/>
          <w:lang w:val="pt-PT" w:eastAsia="en-US"/>
        </w:rPr>
        <w:t xml:space="preserve"> </w:t>
      </w:r>
      <w:r w:rsidRPr="006F1B99">
        <w:rPr>
          <w:rFonts w:eastAsia="Arial MT"/>
          <w:sz w:val="24"/>
          <w:szCs w:val="24"/>
          <w:lang w:val="pt-PT" w:eastAsia="en-US"/>
        </w:rPr>
        <w:t>de</w:t>
      </w:r>
      <w:r w:rsidRPr="006F1B99">
        <w:rPr>
          <w:rFonts w:eastAsia="Arial MT"/>
          <w:spacing w:val="-5"/>
          <w:sz w:val="24"/>
          <w:szCs w:val="24"/>
          <w:lang w:val="pt-PT" w:eastAsia="en-US"/>
        </w:rPr>
        <w:t xml:space="preserve"> </w:t>
      </w:r>
      <w:r w:rsidRPr="006F1B99">
        <w:rPr>
          <w:rFonts w:eastAsia="Arial MT"/>
          <w:sz w:val="24"/>
          <w:szCs w:val="24"/>
          <w:lang w:val="pt-PT" w:eastAsia="en-US"/>
        </w:rPr>
        <w:t>Compra.</w:t>
      </w:r>
    </w:p>
    <w:p w:rsidR="006F1B99" w:rsidRPr="006F1B99" w:rsidRDefault="006F1B99" w:rsidP="006F1B99">
      <w:pPr>
        <w:widowControl w:val="0"/>
        <w:suppressAutoHyphens w:val="0"/>
        <w:autoSpaceDE w:val="0"/>
        <w:autoSpaceDN w:val="0"/>
        <w:spacing w:before="11"/>
        <w:rPr>
          <w:rFonts w:eastAsia="Arial MT"/>
          <w:sz w:val="24"/>
          <w:szCs w:val="24"/>
          <w:lang w:val="pt-PT" w:eastAsia="en-US"/>
        </w:rPr>
      </w:pPr>
    </w:p>
    <w:p w:rsidR="006F1B99" w:rsidRPr="006F1B99" w:rsidRDefault="006F1B99" w:rsidP="006F1B99">
      <w:pPr>
        <w:widowControl w:val="0"/>
        <w:suppressAutoHyphens w:val="0"/>
        <w:autoSpaceDE w:val="0"/>
        <w:autoSpaceDN w:val="0"/>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2"/>
          <w:sz w:val="24"/>
          <w:szCs w:val="24"/>
          <w:lang w:val="pt-PT" w:eastAsia="en-US"/>
        </w:rPr>
        <w:t xml:space="preserve"> </w:t>
      </w:r>
      <w:r w:rsidRPr="006F1B99">
        <w:rPr>
          <w:rFonts w:eastAsia="Arial"/>
          <w:b/>
          <w:bCs/>
          <w:sz w:val="24"/>
          <w:szCs w:val="24"/>
          <w:lang w:val="pt-PT" w:eastAsia="en-US"/>
        </w:rPr>
        <w:t>NONA</w:t>
      </w:r>
      <w:r w:rsidRPr="006F1B99">
        <w:rPr>
          <w:rFonts w:eastAsia="Arial"/>
          <w:b/>
          <w:bCs/>
          <w:spacing w:val="-1"/>
          <w:sz w:val="24"/>
          <w:szCs w:val="24"/>
          <w:lang w:val="pt-PT" w:eastAsia="en-US"/>
        </w:rPr>
        <w:t xml:space="preserve"> </w:t>
      </w:r>
      <w:r w:rsidRPr="006F1B99">
        <w:rPr>
          <w:rFonts w:eastAsia="Arial"/>
          <w:b/>
          <w:bCs/>
          <w:sz w:val="24"/>
          <w:szCs w:val="24"/>
          <w:lang w:val="pt-PT" w:eastAsia="en-US"/>
        </w:rPr>
        <w:t>-</w:t>
      </w:r>
      <w:r w:rsidRPr="006F1B99">
        <w:rPr>
          <w:rFonts w:eastAsia="Arial"/>
          <w:b/>
          <w:bCs/>
          <w:spacing w:val="-4"/>
          <w:sz w:val="24"/>
          <w:szCs w:val="24"/>
          <w:lang w:val="pt-PT" w:eastAsia="en-US"/>
        </w:rPr>
        <w:t xml:space="preserve"> </w:t>
      </w:r>
      <w:r w:rsidRPr="006F1B99">
        <w:rPr>
          <w:rFonts w:eastAsia="Arial"/>
          <w:b/>
          <w:bCs/>
          <w:sz w:val="24"/>
          <w:szCs w:val="24"/>
          <w:lang w:val="pt-PT" w:eastAsia="en-US"/>
        </w:rPr>
        <w:t>DO</w:t>
      </w:r>
      <w:r w:rsidRPr="006F1B99">
        <w:rPr>
          <w:rFonts w:eastAsia="Arial"/>
          <w:b/>
          <w:bCs/>
          <w:spacing w:val="-3"/>
          <w:sz w:val="24"/>
          <w:szCs w:val="24"/>
          <w:lang w:val="pt-PT" w:eastAsia="en-US"/>
        </w:rPr>
        <w:t xml:space="preserve"> </w:t>
      </w:r>
      <w:r w:rsidRPr="006F1B99">
        <w:rPr>
          <w:rFonts w:eastAsia="Arial"/>
          <w:b/>
          <w:bCs/>
          <w:sz w:val="24"/>
          <w:szCs w:val="24"/>
          <w:lang w:val="pt-PT" w:eastAsia="en-US"/>
        </w:rPr>
        <w:t>RECEBIMENTO</w:t>
      </w:r>
      <w:r w:rsidRPr="006F1B99">
        <w:rPr>
          <w:rFonts w:eastAsia="Arial"/>
          <w:b/>
          <w:bCs/>
          <w:spacing w:val="-4"/>
          <w:sz w:val="24"/>
          <w:szCs w:val="24"/>
          <w:lang w:val="pt-PT" w:eastAsia="en-US"/>
        </w:rPr>
        <w:t xml:space="preserve"> </w:t>
      </w:r>
      <w:r w:rsidRPr="006F1B99">
        <w:rPr>
          <w:rFonts w:eastAsia="Arial"/>
          <w:b/>
          <w:bCs/>
          <w:sz w:val="24"/>
          <w:szCs w:val="24"/>
          <w:lang w:val="pt-PT" w:eastAsia="en-US"/>
        </w:rPr>
        <w:t>DO</w:t>
      </w:r>
      <w:r w:rsidRPr="006F1B99">
        <w:rPr>
          <w:rFonts w:eastAsia="Arial"/>
          <w:b/>
          <w:bCs/>
          <w:spacing w:val="-3"/>
          <w:sz w:val="24"/>
          <w:szCs w:val="24"/>
          <w:lang w:val="pt-PT" w:eastAsia="en-US"/>
        </w:rPr>
        <w:t xml:space="preserve"> </w:t>
      </w:r>
      <w:r w:rsidRPr="006F1B99">
        <w:rPr>
          <w:rFonts w:eastAsia="Arial"/>
          <w:b/>
          <w:bCs/>
          <w:sz w:val="24"/>
          <w:szCs w:val="24"/>
          <w:lang w:val="pt-PT" w:eastAsia="en-US"/>
        </w:rPr>
        <w:t>OBJETO</w:t>
      </w:r>
      <w:r w:rsidRPr="006F1B99">
        <w:rPr>
          <w:rFonts w:eastAsia="Arial"/>
          <w:b/>
          <w:bCs/>
          <w:spacing w:val="-4"/>
          <w:sz w:val="24"/>
          <w:szCs w:val="24"/>
          <w:lang w:val="pt-PT" w:eastAsia="en-US"/>
        </w:rPr>
        <w:t xml:space="preserve"> </w:t>
      </w:r>
      <w:r w:rsidRPr="006F1B99">
        <w:rPr>
          <w:rFonts w:eastAsia="Arial"/>
          <w:b/>
          <w:bCs/>
          <w:sz w:val="24"/>
          <w:szCs w:val="24"/>
          <w:lang w:val="pt-PT" w:eastAsia="en-US"/>
        </w:rPr>
        <w:t>E</w:t>
      </w:r>
      <w:r w:rsidRPr="006F1B99">
        <w:rPr>
          <w:rFonts w:eastAsia="Arial"/>
          <w:b/>
          <w:bCs/>
          <w:spacing w:val="-2"/>
          <w:sz w:val="24"/>
          <w:szCs w:val="24"/>
          <w:lang w:val="pt-PT" w:eastAsia="en-US"/>
        </w:rPr>
        <w:t xml:space="preserve"> </w:t>
      </w:r>
      <w:r w:rsidRPr="006F1B99">
        <w:rPr>
          <w:rFonts w:eastAsia="Arial"/>
          <w:b/>
          <w:bCs/>
          <w:sz w:val="24"/>
          <w:szCs w:val="24"/>
          <w:lang w:val="pt-PT" w:eastAsia="en-US"/>
        </w:rPr>
        <w:t>DA</w:t>
      </w:r>
      <w:r w:rsidRPr="006F1B99">
        <w:rPr>
          <w:rFonts w:eastAsia="Arial"/>
          <w:b/>
          <w:bCs/>
          <w:spacing w:val="-1"/>
          <w:sz w:val="24"/>
          <w:szCs w:val="24"/>
          <w:lang w:val="pt-PT" w:eastAsia="en-US"/>
        </w:rPr>
        <w:t xml:space="preserve"> </w:t>
      </w:r>
      <w:r w:rsidRPr="006F1B99">
        <w:rPr>
          <w:rFonts w:eastAsia="Arial"/>
          <w:b/>
          <w:bCs/>
          <w:sz w:val="24"/>
          <w:szCs w:val="24"/>
          <w:lang w:val="pt-PT" w:eastAsia="en-US"/>
        </w:rPr>
        <w:t>FISCALIZAÇÃO</w:t>
      </w:r>
    </w:p>
    <w:p w:rsidR="006F1B99" w:rsidRPr="006F1B99" w:rsidRDefault="006F1B99" w:rsidP="006F1B99">
      <w:pPr>
        <w:widowControl w:val="0"/>
        <w:suppressAutoHyphens w:val="0"/>
        <w:autoSpaceDE w:val="0"/>
        <w:autoSpaceDN w:val="0"/>
        <w:spacing w:before="126" w:line="360" w:lineRule="auto"/>
        <w:ind w:left="140" w:right="491"/>
        <w:jc w:val="both"/>
        <w:rPr>
          <w:rFonts w:eastAsia="Arial MT"/>
          <w:sz w:val="24"/>
          <w:szCs w:val="24"/>
          <w:lang w:val="pt-PT" w:eastAsia="en-US"/>
        </w:rPr>
      </w:pPr>
      <w:r w:rsidRPr="006F1B99">
        <w:rPr>
          <w:rFonts w:eastAsia="Arial MT"/>
          <w:sz w:val="24"/>
          <w:szCs w:val="24"/>
          <w:lang w:val="pt-PT" w:eastAsia="en-US"/>
        </w:rPr>
        <w:t>9.1 O recebimento dos objetos assim como sua fiscalização deverão seguir o exigido no Termo de</w:t>
      </w:r>
      <w:r w:rsidRPr="006F1B99">
        <w:rPr>
          <w:rFonts w:eastAsia="Arial MT"/>
          <w:spacing w:val="1"/>
          <w:sz w:val="24"/>
          <w:szCs w:val="24"/>
          <w:lang w:val="pt-PT" w:eastAsia="en-US"/>
        </w:rPr>
        <w:t xml:space="preserve"> </w:t>
      </w:r>
      <w:r w:rsidRPr="006F1B99">
        <w:rPr>
          <w:rFonts w:eastAsia="Arial MT"/>
          <w:sz w:val="24"/>
          <w:szCs w:val="24"/>
          <w:lang w:val="pt-PT" w:eastAsia="en-US"/>
        </w:rPr>
        <w:t>Referência</w:t>
      </w:r>
      <w:r w:rsidRPr="006F1B99">
        <w:rPr>
          <w:rFonts w:eastAsia="Arial MT"/>
          <w:spacing w:val="-1"/>
          <w:sz w:val="24"/>
          <w:szCs w:val="24"/>
          <w:lang w:val="pt-PT" w:eastAsia="en-US"/>
        </w:rPr>
        <w:t xml:space="preserve"> </w:t>
      </w:r>
      <w:r w:rsidRPr="006F1B99">
        <w:rPr>
          <w:rFonts w:eastAsia="Arial MT"/>
          <w:sz w:val="24"/>
          <w:szCs w:val="24"/>
          <w:lang w:val="pt-PT" w:eastAsia="en-US"/>
        </w:rPr>
        <w:t>da(s)</w:t>
      </w:r>
      <w:r w:rsidRPr="006F1B99">
        <w:rPr>
          <w:rFonts w:eastAsia="Arial MT"/>
          <w:spacing w:val="-1"/>
          <w:sz w:val="24"/>
          <w:szCs w:val="24"/>
          <w:lang w:val="pt-PT" w:eastAsia="en-US"/>
        </w:rPr>
        <w:t xml:space="preserve"> </w:t>
      </w:r>
      <w:r w:rsidRPr="006F1B99">
        <w:rPr>
          <w:rFonts w:eastAsia="Arial MT"/>
          <w:sz w:val="24"/>
          <w:szCs w:val="24"/>
          <w:lang w:val="pt-PT" w:eastAsia="en-US"/>
        </w:rPr>
        <w:t>Secretaria(s)</w:t>
      </w:r>
      <w:r w:rsidRPr="006F1B99">
        <w:rPr>
          <w:rFonts w:eastAsia="Arial MT"/>
          <w:spacing w:val="-1"/>
          <w:sz w:val="24"/>
          <w:szCs w:val="24"/>
          <w:lang w:val="pt-PT" w:eastAsia="en-US"/>
        </w:rPr>
        <w:t xml:space="preserve"> </w:t>
      </w:r>
      <w:r w:rsidRPr="006F1B99">
        <w:rPr>
          <w:rFonts w:eastAsia="Arial MT"/>
          <w:sz w:val="24"/>
          <w:szCs w:val="24"/>
          <w:lang w:val="pt-PT" w:eastAsia="en-US"/>
        </w:rPr>
        <w:t>Requisitante(s)</w:t>
      </w:r>
      <w:r w:rsidRPr="006F1B99">
        <w:rPr>
          <w:rFonts w:eastAsia="Arial MT"/>
          <w:spacing w:val="-1"/>
          <w:sz w:val="24"/>
          <w:szCs w:val="24"/>
          <w:lang w:val="pt-PT" w:eastAsia="en-US"/>
        </w:rPr>
        <w:t xml:space="preserve"> </w:t>
      </w:r>
      <w:r w:rsidRPr="006F1B99">
        <w:rPr>
          <w:rFonts w:eastAsia="Arial MT"/>
          <w:sz w:val="24"/>
          <w:szCs w:val="24"/>
          <w:lang w:val="pt-PT" w:eastAsia="en-US"/>
        </w:rPr>
        <w:t>constante</w:t>
      </w:r>
      <w:r w:rsidRPr="006F1B99">
        <w:rPr>
          <w:rFonts w:eastAsia="Arial MT"/>
          <w:spacing w:val="-2"/>
          <w:sz w:val="24"/>
          <w:szCs w:val="24"/>
          <w:lang w:val="pt-PT" w:eastAsia="en-US"/>
        </w:rPr>
        <w:t xml:space="preserve"> </w:t>
      </w:r>
      <w:r w:rsidRPr="006F1B99">
        <w:rPr>
          <w:rFonts w:eastAsia="Arial MT"/>
          <w:sz w:val="24"/>
          <w:szCs w:val="24"/>
          <w:lang w:val="pt-PT" w:eastAsia="en-US"/>
        </w:rPr>
        <w:t>do</w:t>
      </w:r>
      <w:r w:rsidRPr="006F1B99">
        <w:rPr>
          <w:rFonts w:eastAsia="Arial MT"/>
          <w:spacing w:val="-1"/>
          <w:sz w:val="24"/>
          <w:szCs w:val="24"/>
          <w:lang w:val="pt-PT" w:eastAsia="en-US"/>
        </w:rPr>
        <w:t xml:space="preserve"> </w:t>
      </w:r>
      <w:r w:rsidRPr="006F1B99">
        <w:rPr>
          <w:rFonts w:eastAsia="Arial MT"/>
          <w:sz w:val="24"/>
          <w:szCs w:val="24"/>
          <w:lang w:val="pt-PT" w:eastAsia="en-US"/>
        </w:rPr>
        <w:t>Anexo</w:t>
      </w:r>
      <w:r w:rsidRPr="006F1B99">
        <w:rPr>
          <w:rFonts w:eastAsia="Arial MT"/>
          <w:spacing w:val="-2"/>
          <w:sz w:val="24"/>
          <w:szCs w:val="24"/>
          <w:lang w:val="pt-PT" w:eastAsia="en-US"/>
        </w:rPr>
        <w:t xml:space="preserve"> </w:t>
      </w:r>
      <w:r w:rsidRPr="006F1B99">
        <w:rPr>
          <w:rFonts w:eastAsia="Arial MT"/>
          <w:sz w:val="24"/>
          <w:szCs w:val="24"/>
          <w:lang w:val="pt-PT" w:eastAsia="en-US"/>
        </w:rPr>
        <w:t>I</w:t>
      </w:r>
      <w:r w:rsidRPr="006F1B99">
        <w:rPr>
          <w:rFonts w:eastAsia="Arial MT"/>
          <w:spacing w:val="-1"/>
          <w:sz w:val="24"/>
          <w:szCs w:val="24"/>
          <w:lang w:val="pt-PT" w:eastAsia="en-US"/>
        </w:rPr>
        <w:t xml:space="preserve"> </w:t>
      </w:r>
      <w:r w:rsidRPr="006F1B99">
        <w:rPr>
          <w:rFonts w:eastAsia="Arial MT"/>
          <w:sz w:val="24"/>
          <w:szCs w:val="24"/>
          <w:lang w:val="pt-PT" w:eastAsia="en-US"/>
        </w:rPr>
        <w:t>do</w:t>
      </w:r>
      <w:r w:rsidRPr="006F1B99">
        <w:rPr>
          <w:rFonts w:eastAsia="Arial MT"/>
          <w:spacing w:val="-3"/>
          <w:sz w:val="24"/>
          <w:szCs w:val="24"/>
          <w:lang w:val="pt-PT" w:eastAsia="en-US"/>
        </w:rPr>
        <w:t xml:space="preserve"> </w:t>
      </w:r>
      <w:r w:rsidRPr="006F1B99">
        <w:rPr>
          <w:rFonts w:eastAsia="Arial MT"/>
          <w:sz w:val="24"/>
          <w:szCs w:val="24"/>
          <w:lang w:val="pt-PT" w:eastAsia="en-US"/>
        </w:rPr>
        <w:t>edital.</w:t>
      </w:r>
    </w:p>
    <w:p w:rsidR="006F1B99" w:rsidRPr="006F1B99" w:rsidRDefault="006F1B99" w:rsidP="006F1B99">
      <w:pPr>
        <w:widowControl w:val="0"/>
        <w:suppressAutoHyphens w:val="0"/>
        <w:autoSpaceDE w:val="0"/>
        <w:autoSpaceDN w:val="0"/>
        <w:spacing w:before="11"/>
        <w:rPr>
          <w:rFonts w:eastAsia="Arial MT"/>
          <w:sz w:val="24"/>
          <w:szCs w:val="24"/>
          <w:lang w:val="pt-PT" w:eastAsia="en-US"/>
        </w:rPr>
      </w:pPr>
    </w:p>
    <w:p w:rsidR="006F1B99" w:rsidRPr="006F1B99" w:rsidRDefault="006F1B99" w:rsidP="006F1B99">
      <w:pPr>
        <w:widowControl w:val="0"/>
        <w:suppressAutoHyphens w:val="0"/>
        <w:autoSpaceDE w:val="0"/>
        <w:autoSpaceDN w:val="0"/>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2"/>
          <w:sz w:val="24"/>
          <w:szCs w:val="24"/>
          <w:lang w:val="pt-PT" w:eastAsia="en-US"/>
        </w:rPr>
        <w:t xml:space="preserve"> </w:t>
      </w:r>
      <w:r w:rsidRPr="006F1B99">
        <w:rPr>
          <w:rFonts w:eastAsia="Arial"/>
          <w:b/>
          <w:bCs/>
          <w:sz w:val="24"/>
          <w:szCs w:val="24"/>
          <w:lang w:val="pt-PT" w:eastAsia="en-US"/>
        </w:rPr>
        <w:t>DÉCIMA</w:t>
      </w:r>
      <w:r w:rsidRPr="006F1B99">
        <w:rPr>
          <w:rFonts w:eastAsia="Arial"/>
          <w:b/>
          <w:bCs/>
          <w:spacing w:val="-2"/>
          <w:sz w:val="24"/>
          <w:szCs w:val="24"/>
          <w:lang w:val="pt-PT" w:eastAsia="en-US"/>
        </w:rPr>
        <w:t xml:space="preserve"> </w:t>
      </w:r>
      <w:r w:rsidRPr="006F1B99">
        <w:rPr>
          <w:rFonts w:eastAsia="Arial"/>
          <w:b/>
          <w:bCs/>
          <w:sz w:val="24"/>
          <w:szCs w:val="24"/>
          <w:lang w:val="pt-PT" w:eastAsia="en-US"/>
        </w:rPr>
        <w:t>-</w:t>
      </w:r>
      <w:r w:rsidRPr="006F1B99">
        <w:rPr>
          <w:rFonts w:eastAsia="Arial"/>
          <w:b/>
          <w:bCs/>
          <w:spacing w:val="-4"/>
          <w:sz w:val="24"/>
          <w:szCs w:val="24"/>
          <w:lang w:val="pt-PT" w:eastAsia="en-US"/>
        </w:rPr>
        <w:t xml:space="preserve"> </w:t>
      </w:r>
      <w:r w:rsidRPr="006F1B99">
        <w:rPr>
          <w:rFonts w:eastAsia="Arial"/>
          <w:b/>
          <w:bCs/>
          <w:sz w:val="24"/>
          <w:szCs w:val="24"/>
          <w:lang w:val="pt-PT" w:eastAsia="en-US"/>
        </w:rPr>
        <w:t>DO PAGAMENTO</w:t>
      </w:r>
    </w:p>
    <w:p w:rsidR="006F1B99" w:rsidRPr="006F1B99" w:rsidRDefault="006F1B99" w:rsidP="006F1B99">
      <w:pPr>
        <w:widowControl w:val="0"/>
        <w:suppressAutoHyphens w:val="0"/>
        <w:autoSpaceDE w:val="0"/>
        <w:autoSpaceDN w:val="0"/>
        <w:spacing w:before="127" w:line="362" w:lineRule="auto"/>
        <w:ind w:left="140" w:right="491"/>
        <w:jc w:val="both"/>
        <w:rPr>
          <w:rFonts w:eastAsia="Arial MT"/>
          <w:sz w:val="24"/>
          <w:szCs w:val="24"/>
          <w:lang w:val="pt-PT" w:eastAsia="en-US"/>
        </w:rPr>
      </w:pPr>
      <w:r w:rsidRPr="006F1B99">
        <w:rPr>
          <w:rFonts w:eastAsia="Arial MT"/>
          <w:sz w:val="24"/>
          <w:szCs w:val="24"/>
          <w:lang w:val="pt-PT" w:eastAsia="en-US"/>
        </w:rPr>
        <w:t>10.1 O pagamento dar-se-á nos moldes descritos no Termo de Referência da(s) Secretaria(s)</w:t>
      </w:r>
      <w:r w:rsidRPr="006F1B99">
        <w:rPr>
          <w:rFonts w:eastAsia="Arial MT"/>
          <w:spacing w:val="1"/>
          <w:sz w:val="24"/>
          <w:szCs w:val="24"/>
          <w:lang w:val="pt-PT" w:eastAsia="en-US"/>
        </w:rPr>
        <w:t xml:space="preserve"> </w:t>
      </w:r>
      <w:r w:rsidRPr="006F1B99">
        <w:rPr>
          <w:rFonts w:eastAsia="Arial MT"/>
          <w:sz w:val="24"/>
          <w:szCs w:val="24"/>
          <w:lang w:val="pt-PT" w:eastAsia="en-US"/>
        </w:rPr>
        <w:t>Requisitante(s)</w:t>
      </w:r>
      <w:r w:rsidRPr="006F1B99">
        <w:rPr>
          <w:rFonts w:eastAsia="Arial MT"/>
          <w:spacing w:val="-1"/>
          <w:sz w:val="24"/>
          <w:szCs w:val="24"/>
          <w:lang w:val="pt-PT" w:eastAsia="en-US"/>
        </w:rPr>
        <w:t xml:space="preserve"> </w:t>
      </w:r>
      <w:r w:rsidRPr="006F1B99">
        <w:rPr>
          <w:rFonts w:eastAsia="Arial MT"/>
          <w:sz w:val="24"/>
          <w:szCs w:val="24"/>
          <w:lang w:val="pt-PT" w:eastAsia="en-US"/>
        </w:rPr>
        <w:t>constante do Anexo</w:t>
      </w:r>
      <w:r w:rsidRPr="006F1B99">
        <w:rPr>
          <w:rFonts w:eastAsia="Arial MT"/>
          <w:spacing w:val="-2"/>
          <w:sz w:val="24"/>
          <w:szCs w:val="24"/>
          <w:lang w:val="pt-PT" w:eastAsia="en-US"/>
        </w:rPr>
        <w:t xml:space="preserve"> </w:t>
      </w:r>
      <w:r w:rsidRPr="006F1B99">
        <w:rPr>
          <w:rFonts w:eastAsia="Arial MT"/>
          <w:sz w:val="24"/>
          <w:szCs w:val="24"/>
          <w:lang w:val="pt-PT" w:eastAsia="en-US"/>
        </w:rPr>
        <w:t>I</w:t>
      </w:r>
      <w:r w:rsidRPr="006F1B99">
        <w:rPr>
          <w:rFonts w:eastAsia="Arial MT"/>
          <w:spacing w:val="-1"/>
          <w:sz w:val="24"/>
          <w:szCs w:val="24"/>
          <w:lang w:val="pt-PT" w:eastAsia="en-US"/>
        </w:rPr>
        <w:t xml:space="preserve"> </w:t>
      </w:r>
      <w:r w:rsidRPr="006F1B99">
        <w:rPr>
          <w:rFonts w:eastAsia="Arial MT"/>
          <w:sz w:val="24"/>
          <w:szCs w:val="24"/>
          <w:lang w:val="pt-PT" w:eastAsia="en-US"/>
        </w:rPr>
        <w:t>do edital.</w:t>
      </w:r>
    </w:p>
    <w:p w:rsidR="006F1B99" w:rsidRPr="006F1B99" w:rsidRDefault="006F1B99" w:rsidP="006F1B99">
      <w:pPr>
        <w:widowControl w:val="0"/>
        <w:suppressAutoHyphens w:val="0"/>
        <w:autoSpaceDE w:val="0"/>
        <w:autoSpaceDN w:val="0"/>
        <w:spacing w:before="7"/>
        <w:rPr>
          <w:rFonts w:eastAsia="Arial MT"/>
          <w:sz w:val="24"/>
          <w:szCs w:val="24"/>
          <w:lang w:val="pt-PT" w:eastAsia="en-US"/>
        </w:rPr>
      </w:pPr>
    </w:p>
    <w:p w:rsidR="006F1B99" w:rsidRPr="006F1B99" w:rsidRDefault="006F1B99" w:rsidP="006F1B99">
      <w:pPr>
        <w:widowControl w:val="0"/>
        <w:suppressAutoHyphens w:val="0"/>
        <w:autoSpaceDE w:val="0"/>
        <w:autoSpaceDN w:val="0"/>
        <w:spacing w:before="1"/>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3"/>
          <w:sz w:val="24"/>
          <w:szCs w:val="24"/>
          <w:lang w:val="pt-PT" w:eastAsia="en-US"/>
        </w:rPr>
        <w:t xml:space="preserve"> </w:t>
      </w:r>
      <w:r w:rsidRPr="006F1B99">
        <w:rPr>
          <w:rFonts w:eastAsia="Arial"/>
          <w:b/>
          <w:bCs/>
          <w:sz w:val="24"/>
          <w:szCs w:val="24"/>
          <w:lang w:val="pt-PT" w:eastAsia="en-US"/>
        </w:rPr>
        <w:t>DÉCIMA</w:t>
      </w:r>
      <w:r w:rsidRPr="006F1B99">
        <w:rPr>
          <w:rFonts w:eastAsia="Arial"/>
          <w:b/>
          <w:bCs/>
          <w:spacing w:val="-2"/>
          <w:sz w:val="24"/>
          <w:szCs w:val="24"/>
          <w:lang w:val="pt-PT" w:eastAsia="en-US"/>
        </w:rPr>
        <w:t xml:space="preserve"> </w:t>
      </w:r>
      <w:r w:rsidRPr="006F1B99">
        <w:rPr>
          <w:rFonts w:eastAsia="Arial"/>
          <w:b/>
          <w:bCs/>
          <w:sz w:val="24"/>
          <w:szCs w:val="24"/>
          <w:lang w:val="pt-PT" w:eastAsia="en-US"/>
        </w:rPr>
        <w:t>PRIMEIRA</w:t>
      </w:r>
      <w:r w:rsidRPr="006F1B99">
        <w:rPr>
          <w:rFonts w:eastAsia="Arial"/>
          <w:b/>
          <w:bCs/>
          <w:spacing w:val="-1"/>
          <w:sz w:val="24"/>
          <w:szCs w:val="24"/>
          <w:lang w:val="pt-PT" w:eastAsia="en-US"/>
        </w:rPr>
        <w:t xml:space="preserve"> </w:t>
      </w:r>
      <w:r w:rsidRPr="006F1B99">
        <w:rPr>
          <w:rFonts w:eastAsia="Arial"/>
          <w:b/>
          <w:bCs/>
          <w:sz w:val="24"/>
          <w:szCs w:val="24"/>
          <w:lang w:val="pt-PT" w:eastAsia="en-US"/>
        </w:rPr>
        <w:t>-</w:t>
      </w:r>
      <w:r w:rsidRPr="006F1B99">
        <w:rPr>
          <w:rFonts w:eastAsia="Arial"/>
          <w:b/>
          <w:bCs/>
          <w:spacing w:val="-2"/>
          <w:sz w:val="24"/>
          <w:szCs w:val="24"/>
          <w:lang w:val="pt-PT" w:eastAsia="en-US"/>
        </w:rPr>
        <w:t xml:space="preserve"> </w:t>
      </w:r>
      <w:r w:rsidRPr="006F1B99">
        <w:rPr>
          <w:rFonts w:eastAsia="Arial"/>
          <w:b/>
          <w:bCs/>
          <w:sz w:val="24"/>
          <w:szCs w:val="24"/>
          <w:lang w:val="pt-PT" w:eastAsia="en-US"/>
        </w:rPr>
        <w:t>DAS</w:t>
      </w:r>
      <w:r w:rsidRPr="006F1B99">
        <w:rPr>
          <w:rFonts w:eastAsia="Arial"/>
          <w:b/>
          <w:bCs/>
          <w:spacing w:val="-5"/>
          <w:sz w:val="24"/>
          <w:szCs w:val="24"/>
          <w:lang w:val="pt-PT" w:eastAsia="en-US"/>
        </w:rPr>
        <w:t xml:space="preserve"> </w:t>
      </w:r>
      <w:r w:rsidRPr="006F1B99">
        <w:rPr>
          <w:rFonts w:eastAsia="Arial"/>
          <w:b/>
          <w:bCs/>
          <w:sz w:val="24"/>
          <w:szCs w:val="24"/>
          <w:lang w:val="pt-PT" w:eastAsia="en-US"/>
        </w:rPr>
        <w:t>INFRAÇÕES</w:t>
      </w:r>
      <w:r w:rsidRPr="006F1B99">
        <w:rPr>
          <w:rFonts w:eastAsia="Arial"/>
          <w:b/>
          <w:bCs/>
          <w:spacing w:val="-4"/>
          <w:sz w:val="24"/>
          <w:szCs w:val="24"/>
          <w:lang w:val="pt-PT" w:eastAsia="en-US"/>
        </w:rPr>
        <w:t xml:space="preserve"> </w:t>
      </w:r>
      <w:r w:rsidRPr="006F1B99">
        <w:rPr>
          <w:rFonts w:eastAsia="Arial"/>
          <w:b/>
          <w:bCs/>
          <w:sz w:val="24"/>
          <w:szCs w:val="24"/>
          <w:lang w:val="pt-PT" w:eastAsia="en-US"/>
        </w:rPr>
        <w:t>E</w:t>
      </w:r>
      <w:r w:rsidRPr="006F1B99">
        <w:rPr>
          <w:rFonts w:eastAsia="Arial"/>
          <w:b/>
          <w:bCs/>
          <w:spacing w:val="-4"/>
          <w:sz w:val="24"/>
          <w:szCs w:val="24"/>
          <w:lang w:val="pt-PT" w:eastAsia="en-US"/>
        </w:rPr>
        <w:t xml:space="preserve"> </w:t>
      </w:r>
      <w:r w:rsidRPr="006F1B99">
        <w:rPr>
          <w:rFonts w:eastAsia="Arial"/>
          <w:b/>
          <w:bCs/>
          <w:sz w:val="24"/>
          <w:szCs w:val="24"/>
          <w:lang w:val="pt-PT" w:eastAsia="en-US"/>
        </w:rPr>
        <w:t>DAS</w:t>
      </w:r>
      <w:r w:rsidRPr="006F1B99">
        <w:rPr>
          <w:rFonts w:eastAsia="Arial"/>
          <w:b/>
          <w:bCs/>
          <w:spacing w:val="-3"/>
          <w:sz w:val="24"/>
          <w:szCs w:val="24"/>
          <w:lang w:val="pt-PT" w:eastAsia="en-US"/>
        </w:rPr>
        <w:t xml:space="preserve"> </w:t>
      </w:r>
      <w:r w:rsidRPr="006F1B99">
        <w:rPr>
          <w:rFonts w:eastAsia="Arial"/>
          <w:b/>
          <w:bCs/>
          <w:sz w:val="24"/>
          <w:szCs w:val="24"/>
          <w:lang w:val="pt-PT" w:eastAsia="en-US"/>
        </w:rPr>
        <w:t>SANÇÕES</w:t>
      </w:r>
      <w:r w:rsidRPr="006F1B99">
        <w:rPr>
          <w:rFonts w:eastAsia="Arial"/>
          <w:b/>
          <w:bCs/>
          <w:spacing w:val="-4"/>
          <w:sz w:val="24"/>
          <w:szCs w:val="24"/>
          <w:lang w:val="pt-PT" w:eastAsia="en-US"/>
        </w:rPr>
        <w:t xml:space="preserve"> </w:t>
      </w:r>
      <w:r w:rsidRPr="006F1B99">
        <w:rPr>
          <w:rFonts w:eastAsia="Arial"/>
          <w:b/>
          <w:bCs/>
          <w:sz w:val="24"/>
          <w:szCs w:val="24"/>
          <w:lang w:val="pt-PT" w:eastAsia="en-US"/>
        </w:rPr>
        <w:t>ADMINISTRATIVAS</w:t>
      </w:r>
    </w:p>
    <w:p w:rsidR="006F1B99" w:rsidRPr="006F1B99" w:rsidRDefault="006F1B99" w:rsidP="006F1B99">
      <w:pPr>
        <w:widowControl w:val="0"/>
        <w:numPr>
          <w:ilvl w:val="1"/>
          <w:numId w:val="46"/>
        </w:numPr>
        <w:tabs>
          <w:tab w:val="left" w:pos="848"/>
          <w:tab w:val="left" w:pos="849"/>
        </w:tabs>
        <w:suppressAutoHyphens w:val="0"/>
        <w:autoSpaceDE w:val="0"/>
        <w:autoSpaceDN w:val="0"/>
        <w:spacing w:before="126" w:line="360" w:lineRule="auto"/>
        <w:ind w:right="490" w:firstLine="0"/>
        <w:jc w:val="both"/>
        <w:rPr>
          <w:rFonts w:eastAsia="Arial MT"/>
          <w:sz w:val="24"/>
          <w:szCs w:val="24"/>
          <w:lang w:val="pt-PT" w:eastAsia="en-US"/>
        </w:rPr>
      </w:pPr>
      <w:r w:rsidRPr="006F1B99">
        <w:rPr>
          <w:rFonts w:eastAsia="Arial MT"/>
          <w:sz w:val="24"/>
          <w:szCs w:val="24"/>
          <w:lang w:val="pt-PT" w:eastAsia="en-US"/>
        </w:rPr>
        <w:t>O</w:t>
      </w:r>
      <w:r w:rsidRPr="006F1B99">
        <w:rPr>
          <w:rFonts w:eastAsia="Arial MT"/>
          <w:spacing w:val="13"/>
          <w:sz w:val="24"/>
          <w:szCs w:val="24"/>
          <w:lang w:val="pt-PT" w:eastAsia="en-US"/>
        </w:rPr>
        <w:t xml:space="preserve"> </w:t>
      </w:r>
      <w:r w:rsidRPr="006F1B99">
        <w:rPr>
          <w:rFonts w:eastAsia="Arial MT"/>
          <w:sz w:val="24"/>
          <w:szCs w:val="24"/>
          <w:lang w:val="pt-PT" w:eastAsia="en-US"/>
        </w:rPr>
        <w:t>licitante</w:t>
      </w:r>
      <w:r w:rsidRPr="006F1B99">
        <w:rPr>
          <w:rFonts w:eastAsia="Arial MT"/>
          <w:spacing w:val="11"/>
          <w:sz w:val="24"/>
          <w:szCs w:val="24"/>
          <w:lang w:val="pt-PT" w:eastAsia="en-US"/>
        </w:rPr>
        <w:t xml:space="preserve"> </w:t>
      </w:r>
      <w:r w:rsidRPr="006F1B99">
        <w:rPr>
          <w:rFonts w:eastAsia="Arial MT"/>
          <w:sz w:val="24"/>
          <w:szCs w:val="24"/>
          <w:lang w:val="pt-PT" w:eastAsia="en-US"/>
        </w:rPr>
        <w:t>ou</w:t>
      </w:r>
      <w:r w:rsidRPr="006F1B99">
        <w:rPr>
          <w:rFonts w:eastAsia="Arial MT"/>
          <w:spacing w:val="11"/>
          <w:sz w:val="24"/>
          <w:szCs w:val="24"/>
          <w:lang w:val="pt-PT" w:eastAsia="en-US"/>
        </w:rPr>
        <w:t xml:space="preserve"> </w:t>
      </w:r>
      <w:r w:rsidRPr="006F1B99">
        <w:rPr>
          <w:rFonts w:eastAsia="Arial MT"/>
          <w:sz w:val="24"/>
          <w:szCs w:val="24"/>
          <w:lang w:val="pt-PT" w:eastAsia="en-US"/>
        </w:rPr>
        <w:t>o</w:t>
      </w:r>
      <w:r w:rsidRPr="006F1B99">
        <w:rPr>
          <w:rFonts w:eastAsia="Arial MT"/>
          <w:spacing w:val="11"/>
          <w:sz w:val="24"/>
          <w:szCs w:val="24"/>
          <w:lang w:val="pt-PT" w:eastAsia="en-US"/>
        </w:rPr>
        <w:t xml:space="preserve"> </w:t>
      </w:r>
      <w:r w:rsidRPr="006F1B99">
        <w:rPr>
          <w:rFonts w:eastAsia="Arial MT"/>
          <w:sz w:val="24"/>
          <w:szCs w:val="24"/>
          <w:lang w:val="pt-PT" w:eastAsia="en-US"/>
        </w:rPr>
        <w:t>contratado</w:t>
      </w:r>
      <w:r w:rsidRPr="006F1B99">
        <w:rPr>
          <w:rFonts w:eastAsia="Arial MT"/>
          <w:spacing w:val="11"/>
          <w:sz w:val="24"/>
          <w:szCs w:val="24"/>
          <w:lang w:val="pt-PT" w:eastAsia="en-US"/>
        </w:rPr>
        <w:t xml:space="preserve"> </w:t>
      </w:r>
      <w:r w:rsidRPr="006F1B99">
        <w:rPr>
          <w:rFonts w:eastAsia="Arial MT"/>
          <w:sz w:val="24"/>
          <w:szCs w:val="24"/>
          <w:lang w:val="pt-PT" w:eastAsia="en-US"/>
        </w:rPr>
        <w:t>será</w:t>
      </w:r>
      <w:r w:rsidRPr="006F1B99">
        <w:rPr>
          <w:rFonts w:eastAsia="Arial MT"/>
          <w:spacing w:val="10"/>
          <w:sz w:val="24"/>
          <w:szCs w:val="24"/>
          <w:lang w:val="pt-PT" w:eastAsia="en-US"/>
        </w:rPr>
        <w:t xml:space="preserve"> </w:t>
      </w:r>
      <w:r w:rsidRPr="006F1B99">
        <w:rPr>
          <w:rFonts w:eastAsia="Arial MT"/>
          <w:sz w:val="24"/>
          <w:szCs w:val="24"/>
          <w:lang w:val="pt-PT" w:eastAsia="en-US"/>
        </w:rPr>
        <w:t>responsabilizado</w:t>
      </w:r>
      <w:r w:rsidRPr="006F1B99">
        <w:rPr>
          <w:rFonts w:eastAsia="Arial MT"/>
          <w:spacing w:val="11"/>
          <w:sz w:val="24"/>
          <w:szCs w:val="24"/>
          <w:lang w:val="pt-PT" w:eastAsia="en-US"/>
        </w:rPr>
        <w:t xml:space="preserve"> </w:t>
      </w:r>
      <w:r w:rsidRPr="006F1B99">
        <w:rPr>
          <w:rFonts w:eastAsia="Arial MT"/>
          <w:sz w:val="24"/>
          <w:szCs w:val="24"/>
          <w:lang w:val="pt-PT" w:eastAsia="en-US"/>
        </w:rPr>
        <w:t>administrativamente</w:t>
      </w:r>
      <w:r w:rsidRPr="006F1B99">
        <w:rPr>
          <w:rFonts w:eastAsia="Arial MT"/>
          <w:spacing w:val="11"/>
          <w:sz w:val="24"/>
          <w:szCs w:val="24"/>
          <w:lang w:val="pt-PT" w:eastAsia="en-US"/>
        </w:rPr>
        <w:t xml:space="preserve"> </w:t>
      </w:r>
      <w:r w:rsidRPr="006F1B99">
        <w:rPr>
          <w:rFonts w:eastAsia="Arial MT"/>
          <w:sz w:val="24"/>
          <w:szCs w:val="24"/>
          <w:lang w:val="pt-PT" w:eastAsia="en-US"/>
        </w:rPr>
        <w:t>pelas</w:t>
      </w:r>
      <w:r w:rsidRPr="006F1B99">
        <w:rPr>
          <w:rFonts w:eastAsia="Arial MT"/>
          <w:spacing w:val="11"/>
          <w:sz w:val="24"/>
          <w:szCs w:val="24"/>
          <w:lang w:val="pt-PT" w:eastAsia="en-US"/>
        </w:rPr>
        <w:t xml:space="preserve"> </w:t>
      </w:r>
      <w:r w:rsidRPr="006F1B99">
        <w:rPr>
          <w:rFonts w:eastAsia="Arial MT"/>
          <w:sz w:val="24"/>
          <w:szCs w:val="24"/>
          <w:lang w:val="pt-PT" w:eastAsia="en-US"/>
        </w:rPr>
        <w:t>seguintes</w:t>
      </w:r>
      <w:r w:rsidRPr="006F1B99">
        <w:rPr>
          <w:rFonts w:eastAsia="Arial MT"/>
          <w:spacing w:val="-59"/>
          <w:sz w:val="24"/>
          <w:szCs w:val="24"/>
          <w:lang w:val="pt-PT" w:eastAsia="en-US"/>
        </w:rPr>
        <w:t xml:space="preserve"> </w:t>
      </w:r>
      <w:r w:rsidRPr="006F1B99">
        <w:rPr>
          <w:rFonts w:eastAsia="Arial MT"/>
          <w:sz w:val="24"/>
          <w:szCs w:val="24"/>
          <w:lang w:val="pt-PT" w:eastAsia="en-US"/>
        </w:rPr>
        <w:t>infrações:</w:t>
      </w:r>
    </w:p>
    <w:p w:rsidR="006F1B99" w:rsidRPr="006F1B99" w:rsidRDefault="006F1B99" w:rsidP="006F1B99">
      <w:pPr>
        <w:widowControl w:val="0"/>
        <w:numPr>
          <w:ilvl w:val="2"/>
          <w:numId w:val="46"/>
        </w:numPr>
        <w:tabs>
          <w:tab w:val="left" w:pos="849"/>
        </w:tabs>
        <w:suppressAutoHyphens w:val="0"/>
        <w:autoSpaceDE w:val="0"/>
        <w:autoSpaceDN w:val="0"/>
        <w:spacing w:line="252" w:lineRule="exact"/>
        <w:ind w:hanging="282"/>
        <w:jc w:val="both"/>
        <w:rPr>
          <w:rFonts w:eastAsia="Arial MT"/>
          <w:sz w:val="24"/>
          <w:szCs w:val="24"/>
          <w:lang w:val="pt-PT" w:eastAsia="en-US"/>
        </w:rPr>
      </w:pPr>
      <w:r w:rsidRPr="006F1B99">
        <w:rPr>
          <w:rFonts w:eastAsia="Arial MT"/>
          <w:sz w:val="24"/>
          <w:szCs w:val="24"/>
          <w:lang w:val="pt-PT" w:eastAsia="en-US"/>
        </w:rPr>
        <w:t>dar causa</w:t>
      </w:r>
      <w:r w:rsidRPr="006F1B99">
        <w:rPr>
          <w:rFonts w:eastAsia="Arial MT"/>
          <w:spacing w:val="-3"/>
          <w:sz w:val="24"/>
          <w:szCs w:val="24"/>
          <w:lang w:val="pt-PT" w:eastAsia="en-US"/>
        </w:rPr>
        <w:t xml:space="preserve"> </w:t>
      </w:r>
      <w:r w:rsidRPr="006F1B99">
        <w:rPr>
          <w:rFonts w:eastAsia="Arial MT"/>
          <w:sz w:val="24"/>
          <w:szCs w:val="24"/>
          <w:lang w:val="pt-PT" w:eastAsia="en-US"/>
        </w:rPr>
        <w:t>à inexecução</w:t>
      </w:r>
      <w:r w:rsidRPr="006F1B99">
        <w:rPr>
          <w:rFonts w:eastAsia="Arial MT"/>
          <w:spacing w:val="-3"/>
          <w:sz w:val="24"/>
          <w:szCs w:val="24"/>
          <w:lang w:val="pt-PT" w:eastAsia="en-US"/>
        </w:rPr>
        <w:t xml:space="preserve"> </w:t>
      </w:r>
      <w:r w:rsidRPr="006F1B99">
        <w:rPr>
          <w:rFonts w:eastAsia="Arial MT"/>
          <w:sz w:val="24"/>
          <w:szCs w:val="24"/>
          <w:lang w:val="pt-PT" w:eastAsia="en-US"/>
        </w:rPr>
        <w:t>parcial</w:t>
      </w:r>
      <w:r w:rsidRPr="006F1B99">
        <w:rPr>
          <w:rFonts w:eastAsia="Arial MT"/>
          <w:spacing w:val="-1"/>
          <w:sz w:val="24"/>
          <w:szCs w:val="24"/>
          <w:lang w:val="pt-PT" w:eastAsia="en-US"/>
        </w:rPr>
        <w:t xml:space="preserve"> </w:t>
      </w:r>
      <w:r w:rsidRPr="006F1B99">
        <w:rPr>
          <w:rFonts w:eastAsia="Arial MT"/>
          <w:sz w:val="24"/>
          <w:szCs w:val="24"/>
          <w:lang w:val="pt-PT" w:eastAsia="en-US"/>
        </w:rPr>
        <w:t>do</w:t>
      </w:r>
      <w:r w:rsidRPr="006F1B99">
        <w:rPr>
          <w:rFonts w:eastAsia="Arial MT"/>
          <w:spacing w:val="-1"/>
          <w:sz w:val="24"/>
          <w:szCs w:val="24"/>
          <w:lang w:val="pt-PT" w:eastAsia="en-US"/>
        </w:rPr>
        <w:t xml:space="preserve"> </w:t>
      </w:r>
      <w:r w:rsidRPr="006F1B99">
        <w:rPr>
          <w:rFonts w:eastAsia="Arial MT"/>
          <w:sz w:val="24"/>
          <w:szCs w:val="24"/>
          <w:lang w:val="pt-PT" w:eastAsia="en-US"/>
        </w:rPr>
        <w:t>contrato;</w:t>
      </w:r>
    </w:p>
    <w:p w:rsidR="006F1B99" w:rsidRPr="00504E53" w:rsidRDefault="006F1B99" w:rsidP="006F1B99">
      <w:pPr>
        <w:pStyle w:val="PargrafodaLista"/>
        <w:widowControl w:val="0"/>
        <w:numPr>
          <w:ilvl w:val="2"/>
          <w:numId w:val="46"/>
        </w:numPr>
        <w:tabs>
          <w:tab w:val="left" w:pos="849"/>
        </w:tabs>
        <w:autoSpaceDE w:val="0"/>
        <w:autoSpaceDN w:val="0"/>
        <w:spacing w:before="94"/>
        <w:ind w:left="567" w:firstLine="0"/>
        <w:jc w:val="both"/>
      </w:pPr>
      <w:proofErr w:type="gramStart"/>
      <w:r w:rsidRPr="00504E53">
        <w:t>dar</w:t>
      </w:r>
      <w:proofErr w:type="gramEnd"/>
      <w:r w:rsidRPr="00504E53">
        <w:rPr>
          <w:spacing w:val="48"/>
        </w:rPr>
        <w:t xml:space="preserve"> </w:t>
      </w:r>
      <w:r w:rsidRPr="00504E53">
        <w:t>causa</w:t>
      </w:r>
      <w:r w:rsidRPr="00504E53">
        <w:rPr>
          <w:spacing w:val="45"/>
        </w:rPr>
        <w:t xml:space="preserve"> </w:t>
      </w:r>
      <w:r w:rsidRPr="00504E53">
        <w:t>à</w:t>
      </w:r>
      <w:r w:rsidRPr="00504E53">
        <w:rPr>
          <w:spacing w:val="48"/>
        </w:rPr>
        <w:t xml:space="preserve"> </w:t>
      </w:r>
      <w:r w:rsidRPr="00504E53">
        <w:t>inexecução</w:t>
      </w:r>
      <w:r w:rsidRPr="00504E53">
        <w:rPr>
          <w:spacing w:val="47"/>
        </w:rPr>
        <w:t xml:space="preserve"> </w:t>
      </w:r>
      <w:r w:rsidRPr="00504E53">
        <w:t>parcial</w:t>
      </w:r>
      <w:r w:rsidRPr="00504E53">
        <w:rPr>
          <w:spacing w:val="47"/>
        </w:rPr>
        <w:t xml:space="preserve"> </w:t>
      </w:r>
      <w:r w:rsidRPr="00504E53">
        <w:t>do</w:t>
      </w:r>
      <w:r w:rsidRPr="00504E53">
        <w:rPr>
          <w:spacing w:val="47"/>
        </w:rPr>
        <w:t xml:space="preserve"> </w:t>
      </w:r>
      <w:r w:rsidRPr="00504E53">
        <w:t>contrato</w:t>
      </w:r>
      <w:r w:rsidRPr="00504E53">
        <w:rPr>
          <w:spacing w:val="48"/>
        </w:rPr>
        <w:t xml:space="preserve"> </w:t>
      </w:r>
      <w:r w:rsidRPr="00504E53">
        <w:t>que</w:t>
      </w:r>
      <w:r w:rsidRPr="00504E53">
        <w:rPr>
          <w:spacing w:val="47"/>
        </w:rPr>
        <w:t xml:space="preserve"> </w:t>
      </w:r>
      <w:r w:rsidRPr="00504E53">
        <w:t>cause</w:t>
      </w:r>
      <w:r w:rsidRPr="00504E53">
        <w:rPr>
          <w:spacing w:val="48"/>
        </w:rPr>
        <w:t xml:space="preserve"> </w:t>
      </w:r>
      <w:r w:rsidRPr="00504E53">
        <w:t>grave</w:t>
      </w:r>
      <w:r w:rsidRPr="00504E53">
        <w:rPr>
          <w:spacing w:val="47"/>
        </w:rPr>
        <w:t xml:space="preserve"> </w:t>
      </w:r>
      <w:r w:rsidRPr="00504E53">
        <w:t>dano</w:t>
      </w:r>
      <w:r w:rsidRPr="00504E53">
        <w:rPr>
          <w:spacing w:val="45"/>
        </w:rPr>
        <w:t xml:space="preserve"> </w:t>
      </w:r>
      <w:r w:rsidRPr="00504E53">
        <w:t>à</w:t>
      </w:r>
      <w:r w:rsidRPr="00504E53">
        <w:rPr>
          <w:spacing w:val="45"/>
        </w:rPr>
        <w:t xml:space="preserve"> </w:t>
      </w:r>
      <w:r w:rsidRPr="00504E53">
        <w:t>Administração,</w:t>
      </w:r>
      <w:r w:rsidRPr="00504E53">
        <w:rPr>
          <w:spacing w:val="49"/>
        </w:rPr>
        <w:t xml:space="preserve"> </w:t>
      </w:r>
      <w:r w:rsidRPr="00504E53">
        <w:t>a funcionamento</w:t>
      </w:r>
      <w:r w:rsidRPr="00504E53">
        <w:rPr>
          <w:spacing w:val="-2"/>
        </w:rPr>
        <w:t xml:space="preserve"> </w:t>
      </w:r>
      <w:r w:rsidRPr="00504E53">
        <w:t>dos</w:t>
      </w:r>
      <w:r w:rsidRPr="00504E53">
        <w:rPr>
          <w:spacing w:val="-3"/>
        </w:rPr>
        <w:t xml:space="preserve"> </w:t>
      </w:r>
      <w:r w:rsidRPr="00504E53">
        <w:t>serviços</w:t>
      </w:r>
      <w:r w:rsidRPr="00504E53">
        <w:rPr>
          <w:spacing w:val="-1"/>
        </w:rPr>
        <w:t xml:space="preserve"> </w:t>
      </w:r>
      <w:r w:rsidRPr="00504E53">
        <w:t>públicos</w:t>
      </w:r>
      <w:r w:rsidRPr="00504E53">
        <w:rPr>
          <w:spacing w:val="-1"/>
        </w:rPr>
        <w:t xml:space="preserve"> </w:t>
      </w:r>
      <w:r w:rsidRPr="00504E53">
        <w:t>ou</w:t>
      </w:r>
      <w:r w:rsidRPr="00504E53">
        <w:rPr>
          <w:spacing w:val="-3"/>
        </w:rPr>
        <w:t xml:space="preserve"> </w:t>
      </w:r>
      <w:r w:rsidRPr="00504E53">
        <w:t>ao</w:t>
      </w:r>
      <w:r w:rsidRPr="00504E53">
        <w:rPr>
          <w:spacing w:val="-2"/>
        </w:rPr>
        <w:t xml:space="preserve"> </w:t>
      </w:r>
      <w:r w:rsidRPr="00504E53">
        <w:t>interesse</w:t>
      </w:r>
      <w:r w:rsidRPr="00504E53">
        <w:rPr>
          <w:spacing w:val="-1"/>
        </w:rPr>
        <w:t xml:space="preserve"> </w:t>
      </w:r>
      <w:r w:rsidRPr="00504E53">
        <w:t>coletivo;</w:t>
      </w:r>
    </w:p>
    <w:p w:rsidR="006F1B99" w:rsidRPr="00504E53" w:rsidRDefault="006F1B99" w:rsidP="006F1B99">
      <w:pPr>
        <w:pStyle w:val="PargrafodaLista"/>
        <w:widowControl w:val="0"/>
        <w:numPr>
          <w:ilvl w:val="2"/>
          <w:numId w:val="46"/>
        </w:numPr>
        <w:tabs>
          <w:tab w:val="left" w:pos="849"/>
        </w:tabs>
        <w:autoSpaceDE w:val="0"/>
        <w:autoSpaceDN w:val="0"/>
        <w:spacing w:before="126"/>
        <w:ind w:hanging="282"/>
        <w:jc w:val="both"/>
      </w:pPr>
      <w:proofErr w:type="gramStart"/>
      <w:r w:rsidRPr="00504E53">
        <w:t>dar</w:t>
      </w:r>
      <w:proofErr w:type="gramEnd"/>
      <w:r w:rsidRPr="00504E53">
        <w:rPr>
          <w:spacing w:val="-1"/>
        </w:rPr>
        <w:t xml:space="preserve"> </w:t>
      </w:r>
      <w:r w:rsidRPr="00504E53">
        <w:t>causa</w:t>
      </w:r>
      <w:r w:rsidRPr="00504E53">
        <w:rPr>
          <w:spacing w:val="-3"/>
        </w:rPr>
        <w:t xml:space="preserve"> </w:t>
      </w:r>
      <w:r w:rsidRPr="00504E53">
        <w:t>à</w:t>
      </w:r>
      <w:r w:rsidRPr="00504E53">
        <w:rPr>
          <w:spacing w:val="-1"/>
        </w:rPr>
        <w:t xml:space="preserve"> </w:t>
      </w:r>
      <w:r w:rsidRPr="00504E53">
        <w:t>inexecução</w:t>
      </w:r>
      <w:r w:rsidRPr="00504E53">
        <w:rPr>
          <w:spacing w:val="-3"/>
        </w:rPr>
        <w:t xml:space="preserve"> </w:t>
      </w:r>
      <w:r w:rsidRPr="00504E53">
        <w:t>total</w:t>
      </w:r>
      <w:r w:rsidRPr="00504E53">
        <w:rPr>
          <w:spacing w:val="-1"/>
        </w:rPr>
        <w:t xml:space="preserve"> </w:t>
      </w:r>
      <w:r w:rsidRPr="00504E53">
        <w:t>do</w:t>
      </w:r>
      <w:r w:rsidRPr="00504E53">
        <w:rPr>
          <w:spacing w:val="-1"/>
        </w:rPr>
        <w:t xml:space="preserve"> </w:t>
      </w:r>
      <w:r w:rsidRPr="00504E53">
        <w:t>contrato;</w:t>
      </w:r>
    </w:p>
    <w:p w:rsidR="006F1B99" w:rsidRPr="00504E53" w:rsidRDefault="006F1B99" w:rsidP="006F1B99">
      <w:pPr>
        <w:pStyle w:val="PargrafodaLista"/>
        <w:widowControl w:val="0"/>
        <w:numPr>
          <w:ilvl w:val="2"/>
          <w:numId w:val="46"/>
        </w:numPr>
        <w:tabs>
          <w:tab w:val="left" w:pos="849"/>
        </w:tabs>
        <w:autoSpaceDE w:val="0"/>
        <w:autoSpaceDN w:val="0"/>
        <w:spacing w:before="129"/>
        <w:ind w:hanging="282"/>
        <w:jc w:val="both"/>
      </w:pPr>
      <w:proofErr w:type="gramStart"/>
      <w:r w:rsidRPr="00504E53">
        <w:t>deixar</w:t>
      </w:r>
      <w:proofErr w:type="gramEnd"/>
      <w:r w:rsidRPr="00504E53">
        <w:t xml:space="preserve"> de</w:t>
      </w:r>
      <w:r w:rsidRPr="00504E53">
        <w:rPr>
          <w:spacing w:val="-1"/>
        </w:rPr>
        <w:t xml:space="preserve"> </w:t>
      </w:r>
      <w:r w:rsidRPr="00504E53">
        <w:t>entregar</w:t>
      </w:r>
      <w:r w:rsidRPr="00504E53">
        <w:rPr>
          <w:spacing w:val="-2"/>
        </w:rPr>
        <w:t xml:space="preserve"> </w:t>
      </w:r>
      <w:r w:rsidRPr="00504E53">
        <w:t>a documentação</w:t>
      </w:r>
      <w:r w:rsidRPr="00504E53">
        <w:rPr>
          <w:spacing w:val="-3"/>
        </w:rPr>
        <w:t xml:space="preserve"> </w:t>
      </w:r>
      <w:r w:rsidRPr="00504E53">
        <w:t>exigida</w:t>
      </w:r>
      <w:r w:rsidRPr="00504E53">
        <w:rPr>
          <w:spacing w:val="-1"/>
        </w:rPr>
        <w:t xml:space="preserve"> </w:t>
      </w:r>
      <w:r w:rsidRPr="00504E53">
        <w:t>para</w:t>
      </w:r>
      <w:r w:rsidRPr="00504E53">
        <w:rPr>
          <w:spacing w:val="-4"/>
        </w:rPr>
        <w:t xml:space="preserve"> </w:t>
      </w:r>
      <w:r w:rsidRPr="00504E53">
        <w:t>o</w:t>
      </w:r>
      <w:r w:rsidRPr="00504E53">
        <w:rPr>
          <w:spacing w:val="-1"/>
        </w:rPr>
        <w:t xml:space="preserve"> </w:t>
      </w:r>
      <w:r w:rsidRPr="00504E53">
        <w:t>certame;</w:t>
      </w:r>
    </w:p>
    <w:p w:rsidR="006F1B99" w:rsidRPr="00504E53" w:rsidRDefault="006F1B99" w:rsidP="006F1B99">
      <w:pPr>
        <w:pStyle w:val="PargrafodaLista"/>
        <w:widowControl w:val="0"/>
        <w:numPr>
          <w:ilvl w:val="2"/>
          <w:numId w:val="46"/>
        </w:numPr>
        <w:tabs>
          <w:tab w:val="left" w:pos="849"/>
        </w:tabs>
        <w:autoSpaceDE w:val="0"/>
        <w:autoSpaceDN w:val="0"/>
        <w:spacing w:before="126"/>
        <w:ind w:hanging="282"/>
        <w:jc w:val="both"/>
      </w:pPr>
      <w:proofErr w:type="gramStart"/>
      <w:r w:rsidRPr="00504E53">
        <w:t>não</w:t>
      </w:r>
      <w:proofErr w:type="gramEnd"/>
      <w:r w:rsidRPr="00504E53">
        <w:rPr>
          <w:spacing w:val="-2"/>
        </w:rPr>
        <w:t xml:space="preserve"> </w:t>
      </w:r>
      <w:r w:rsidRPr="00504E53">
        <w:t>manter</w:t>
      </w:r>
      <w:r w:rsidRPr="00504E53">
        <w:rPr>
          <w:spacing w:val="-3"/>
        </w:rPr>
        <w:t xml:space="preserve"> </w:t>
      </w:r>
      <w:r w:rsidRPr="00504E53">
        <w:t>a</w:t>
      </w:r>
      <w:r w:rsidRPr="00504E53">
        <w:rPr>
          <w:spacing w:val="-1"/>
        </w:rPr>
        <w:t xml:space="preserve"> </w:t>
      </w:r>
      <w:r w:rsidRPr="00504E53">
        <w:t>proposta,</w:t>
      </w:r>
      <w:r w:rsidRPr="00504E53">
        <w:rPr>
          <w:spacing w:val="-3"/>
        </w:rPr>
        <w:t xml:space="preserve"> </w:t>
      </w:r>
      <w:r w:rsidRPr="00504E53">
        <w:t>salvo</w:t>
      </w:r>
      <w:r w:rsidRPr="00504E53">
        <w:rPr>
          <w:spacing w:val="-1"/>
        </w:rPr>
        <w:t xml:space="preserve"> </w:t>
      </w:r>
      <w:r w:rsidRPr="00504E53">
        <w:t>em</w:t>
      </w:r>
      <w:r w:rsidRPr="00504E53">
        <w:rPr>
          <w:spacing w:val="-3"/>
        </w:rPr>
        <w:t xml:space="preserve"> </w:t>
      </w:r>
      <w:r w:rsidRPr="00504E53">
        <w:t>decorrência</w:t>
      </w:r>
      <w:r w:rsidRPr="00504E53">
        <w:rPr>
          <w:spacing w:val="-1"/>
        </w:rPr>
        <w:t xml:space="preserve"> </w:t>
      </w:r>
      <w:r w:rsidRPr="00504E53">
        <w:t>de</w:t>
      </w:r>
      <w:r w:rsidRPr="00504E53">
        <w:rPr>
          <w:spacing w:val="-4"/>
        </w:rPr>
        <w:t xml:space="preserve"> </w:t>
      </w:r>
      <w:r w:rsidRPr="00504E53">
        <w:t>fato</w:t>
      </w:r>
      <w:r w:rsidRPr="00504E53">
        <w:rPr>
          <w:spacing w:val="-1"/>
        </w:rPr>
        <w:t xml:space="preserve"> </w:t>
      </w:r>
      <w:r w:rsidRPr="00504E53">
        <w:t>superveniente</w:t>
      </w:r>
      <w:r w:rsidRPr="00504E53">
        <w:rPr>
          <w:spacing w:val="-3"/>
        </w:rPr>
        <w:t xml:space="preserve"> </w:t>
      </w:r>
      <w:r w:rsidRPr="00504E53">
        <w:t>devidamente</w:t>
      </w:r>
      <w:r w:rsidRPr="00504E53">
        <w:rPr>
          <w:spacing w:val="-4"/>
        </w:rPr>
        <w:t xml:space="preserve"> </w:t>
      </w:r>
      <w:r w:rsidRPr="00504E53">
        <w:t>justificado;</w:t>
      </w:r>
    </w:p>
    <w:p w:rsidR="006F1B99" w:rsidRPr="00504E53" w:rsidRDefault="006F1B99" w:rsidP="006F1B99">
      <w:pPr>
        <w:pStyle w:val="PargrafodaLista"/>
        <w:widowControl w:val="0"/>
        <w:numPr>
          <w:ilvl w:val="2"/>
          <w:numId w:val="46"/>
        </w:numPr>
        <w:tabs>
          <w:tab w:val="left" w:pos="849"/>
        </w:tabs>
        <w:autoSpaceDE w:val="0"/>
        <w:autoSpaceDN w:val="0"/>
        <w:spacing w:before="126" w:line="360" w:lineRule="auto"/>
        <w:ind w:left="567" w:right="489" w:firstLine="0"/>
        <w:jc w:val="both"/>
      </w:pPr>
      <w:proofErr w:type="gramStart"/>
      <w:r w:rsidRPr="00504E53">
        <w:t>não</w:t>
      </w:r>
      <w:proofErr w:type="gramEnd"/>
      <w:r w:rsidRPr="00504E53">
        <w:rPr>
          <w:spacing w:val="-1"/>
        </w:rPr>
        <w:t xml:space="preserve"> </w:t>
      </w:r>
      <w:r w:rsidRPr="00504E53">
        <w:t>celebrar o</w:t>
      </w:r>
      <w:r w:rsidRPr="00504E53">
        <w:rPr>
          <w:spacing w:val="-3"/>
        </w:rPr>
        <w:t xml:space="preserve"> </w:t>
      </w:r>
      <w:r w:rsidRPr="00504E53">
        <w:t>contrato</w:t>
      </w:r>
      <w:r w:rsidRPr="00504E53">
        <w:rPr>
          <w:spacing w:val="-3"/>
        </w:rPr>
        <w:t xml:space="preserve"> </w:t>
      </w:r>
      <w:r w:rsidRPr="00504E53">
        <w:t>ou</w:t>
      </w:r>
      <w:r w:rsidRPr="00504E53">
        <w:rPr>
          <w:spacing w:val="-1"/>
        </w:rPr>
        <w:t xml:space="preserve"> </w:t>
      </w:r>
      <w:r w:rsidRPr="00504E53">
        <w:t>não</w:t>
      </w:r>
      <w:r w:rsidRPr="00504E53">
        <w:rPr>
          <w:spacing w:val="-3"/>
        </w:rPr>
        <w:t xml:space="preserve"> </w:t>
      </w:r>
      <w:r w:rsidRPr="00504E53">
        <w:t>entregar</w:t>
      </w:r>
      <w:r w:rsidRPr="00504E53">
        <w:rPr>
          <w:spacing w:val="-2"/>
        </w:rPr>
        <w:t xml:space="preserve"> </w:t>
      </w:r>
      <w:r w:rsidRPr="00504E53">
        <w:t>a</w:t>
      </w:r>
      <w:r w:rsidRPr="00504E53">
        <w:rPr>
          <w:spacing w:val="-2"/>
        </w:rPr>
        <w:t xml:space="preserve"> </w:t>
      </w:r>
      <w:r w:rsidRPr="00504E53">
        <w:t>documentação</w:t>
      </w:r>
      <w:r w:rsidRPr="00504E53">
        <w:rPr>
          <w:spacing w:val="-3"/>
        </w:rPr>
        <w:t xml:space="preserve"> </w:t>
      </w:r>
      <w:r w:rsidRPr="00504E53">
        <w:t>exigida</w:t>
      </w:r>
      <w:r w:rsidRPr="00504E53">
        <w:rPr>
          <w:spacing w:val="-1"/>
        </w:rPr>
        <w:t xml:space="preserve"> </w:t>
      </w:r>
      <w:r w:rsidRPr="00504E53">
        <w:t>para</w:t>
      </w:r>
      <w:r w:rsidRPr="00504E53">
        <w:rPr>
          <w:spacing w:val="-3"/>
        </w:rPr>
        <w:t xml:space="preserve"> </w:t>
      </w:r>
      <w:r w:rsidRPr="00504E53">
        <w:t>a</w:t>
      </w:r>
      <w:r w:rsidRPr="00504E53">
        <w:rPr>
          <w:spacing w:val="-3"/>
        </w:rPr>
        <w:t xml:space="preserve"> </w:t>
      </w:r>
      <w:r w:rsidRPr="00504E53">
        <w:t>contratação,</w:t>
      </w:r>
      <w:r w:rsidRPr="00504E53">
        <w:rPr>
          <w:spacing w:val="-2"/>
        </w:rPr>
        <w:t xml:space="preserve"> </w:t>
      </w:r>
      <w:r w:rsidRPr="00504E53">
        <w:t>quando</w:t>
      </w:r>
      <w:r w:rsidRPr="00504E53">
        <w:rPr>
          <w:spacing w:val="-58"/>
        </w:rPr>
        <w:t xml:space="preserve"> </w:t>
      </w:r>
      <w:r w:rsidRPr="00504E53">
        <w:t>convocado</w:t>
      </w:r>
      <w:r w:rsidRPr="00504E53">
        <w:rPr>
          <w:spacing w:val="-1"/>
        </w:rPr>
        <w:t xml:space="preserve"> </w:t>
      </w:r>
      <w:r w:rsidRPr="00504E53">
        <w:t>dentro</w:t>
      </w:r>
      <w:r w:rsidRPr="00504E53">
        <w:rPr>
          <w:spacing w:val="-2"/>
        </w:rPr>
        <w:t xml:space="preserve"> </w:t>
      </w:r>
      <w:r w:rsidRPr="00504E53">
        <w:t>do prazo de validade de</w:t>
      </w:r>
      <w:r w:rsidRPr="00504E53">
        <w:rPr>
          <w:spacing w:val="-2"/>
        </w:rPr>
        <w:t xml:space="preserve"> </w:t>
      </w:r>
      <w:r w:rsidRPr="00504E53">
        <w:t>sua</w:t>
      </w:r>
      <w:r w:rsidRPr="00504E53">
        <w:rPr>
          <w:spacing w:val="-2"/>
        </w:rPr>
        <w:t xml:space="preserve"> </w:t>
      </w:r>
      <w:r w:rsidRPr="00504E53">
        <w:t>proposta;</w:t>
      </w:r>
    </w:p>
    <w:p w:rsidR="006F1B99" w:rsidRPr="00504E53" w:rsidRDefault="006F1B99" w:rsidP="006F1B99">
      <w:pPr>
        <w:pStyle w:val="PargrafodaLista"/>
        <w:widowControl w:val="0"/>
        <w:numPr>
          <w:ilvl w:val="2"/>
          <w:numId w:val="46"/>
        </w:numPr>
        <w:tabs>
          <w:tab w:val="left" w:pos="849"/>
        </w:tabs>
        <w:autoSpaceDE w:val="0"/>
        <w:autoSpaceDN w:val="0"/>
        <w:spacing w:line="360" w:lineRule="auto"/>
        <w:ind w:left="567" w:right="492" w:firstLine="0"/>
        <w:jc w:val="both"/>
      </w:pPr>
      <w:proofErr w:type="gramStart"/>
      <w:r w:rsidRPr="00504E53">
        <w:t>ensejar</w:t>
      </w:r>
      <w:proofErr w:type="gramEnd"/>
      <w:r w:rsidRPr="00504E53">
        <w:rPr>
          <w:spacing w:val="55"/>
        </w:rPr>
        <w:t xml:space="preserve"> </w:t>
      </w:r>
      <w:r w:rsidRPr="00504E53">
        <w:t>o</w:t>
      </w:r>
      <w:r w:rsidRPr="00504E53">
        <w:rPr>
          <w:spacing w:val="55"/>
        </w:rPr>
        <w:t xml:space="preserve"> </w:t>
      </w:r>
      <w:r w:rsidRPr="00504E53">
        <w:t>retardamento</w:t>
      </w:r>
      <w:r w:rsidRPr="00504E53">
        <w:rPr>
          <w:spacing w:val="55"/>
        </w:rPr>
        <w:t xml:space="preserve"> </w:t>
      </w:r>
      <w:r w:rsidRPr="00504E53">
        <w:t>da</w:t>
      </w:r>
      <w:r w:rsidRPr="00504E53">
        <w:rPr>
          <w:spacing w:val="56"/>
        </w:rPr>
        <w:t xml:space="preserve"> </w:t>
      </w:r>
      <w:r w:rsidRPr="00504E53">
        <w:t>execução</w:t>
      </w:r>
      <w:r w:rsidRPr="00504E53">
        <w:rPr>
          <w:spacing w:val="55"/>
        </w:rPr>
        <w:t xml:space="preserve"> </w:t>
      </w:r>
      <w:r w:rsidRPr="00504E53">
        <w:t>ou</w:t>
      </w:r>
      <w:r w:rsidRPr="00504E53">
        <w:rPr>
          <w:spacing w:val="57"/>
        </w:rPr>
        <w:t xml:space="preserve"> </w:t>
      </w:r>
      <w:r w:rsidRPr="00504E53">
        <w:t>da</w:t>
      </w:r>
      <w:r w:rsidRPr="00504E53">
        <w:rPr>
          <w:spacing w:val="54"/>
        </w:rPr>
        <w:t xml:space="preserve"> </w:t>
      </w:r>
      <w:r w:rsidRPr="00504E53">
        <w:t>entrega</w:t>
      </w:r>
      <w:r w:rsidRPr="00504E53">
        <w:rPr>
          <w:spacing w:val="55"/>
        </w:rPr>
        <w:t xml:space="preserve"> </w:t>
      </w:r>
      <w:r w:rsidRPr="00504E53">
        <w:t>do</w:t>
      </w:r>
      <w:r w:rsidRPr="00504E53">
        <w:rPr>
          <w:spacing w:val="57"/>
        </w:rPr>
        <w:t xml:space="preserve"> </w:t>
      </w:r>
      <w:r w:rsidRPr="00504E53">
        <w:t>objeto</w:t>
      </w:r>
      <w:r w:rsidRPr="00504E53">
        <w:rPr>
          <w:spacing w:val="55"/>
        </w:rPr>
        <w:t xml:space="preserve"> </w:t>
      </w:r>
      <w:r w:rsidRPr="00504E53">
        <w:t>da</w:t>
      </w:r>
      <w:r w:rsidRPr="00504E53">
        <w:rPr>
          <w:spacing w:val="57"/>
        </w:rPr>
        <w:t xml:space="preserve"> </w:t>
      </w:r>
      <w:r w:rsidRPr="00504E53">
        <w:t>licitação</w:t>
      </w:r>
      <w:r w:rsidRPr="00504E53">
        <w:rPr>
          <w:spacing w:val="57"/>
        </w:rPr>
        <w:t xml:space="preserve"> </w:t>
      </w:r>
      <w:r w:rsidRPr="00504E53">
        <w:t>sem</w:t>
      </w:r>
      <w:r w:rsidRPr="00504E53">
        <w:rPr>
          <w:spacing w:val="56"/>
        </w:rPr>
        <w:t xml:space="preserve"> </w:t>
      </w:r>
      <w:r w:rsidRPr="00504E53">
        <w:lastRenderedPageBreak/>
        <w:t>motivo</w:t>
      </w:r>
      <w:r w:rsidRPr="00504E53">
        <w:rPr>
          <w:spacing w:val="-58"/>
        </w:rPr>
        <w:t xml:space="preserve"> </w:t>
      </w:r>
      <w:r w:rsidRPr="00504E53">
        <w:t>justificado;</w:t>
      </w:r>
    </w:p>
    <w:p w:rsidR="006F1B99" w:rsidRPr="00504E53" w:rsidRDefault="006F1B99" w:rsidP="006F1B99">
      <w:pPr>
        <w:pStyle w:val="PargrafodaLista"/>
        <w:widowControl w:val="0"/>
        <w:numPr>
          <w:ilvl w:val="2"/>
          <w:numId w:val="46"/>
        </w:numPr>
        <w:tabs>
          <w:tab w:val="left" w:pos="849"/>
        </w:tabs>
        <w:autoSpaceDE w:val="0"/>
        <w:autoSpaceDN w:val="0"/>
        <w:spacing w:line="360" w:lineRule="auto"/>
        <w:ind w:left="567" w:right="487" w:firstLine="0"/>
        <w:jc w:val="both"/>
      </w:pPr>
      <w:proofErr w:type="gramStart"/>
      <w:r w:rsidRPr="00504E53">
        <w:t>apresentar</w:t>
      </w:r>
      <w:proofErr w:type="gramEnd"/>
      <w:r w:rsidRPr="00504E53">
        <w:rPr>
          <w:spacing w:val="5"/>
        </w:rPr>
        <w:t xml:space="preserve"> </w:t>
      </w:r>
      <w:r w:rsidRPr="00504E53">
        <w:t>declaração</w:t>
      </w:r>
      <w:r w:rsidRPr="00504E53">
        <w:rPr>
          <w:spacing w:val="4"/>
        </w:rPr>
        <w:t xml:space="preserve"> </w:t>
      </w:r>
      <w:r w:rsidRPr="00504E53">
        <w:t>ou</w:t>
      </w:r>
      <w:r w:rsidRPr="00504E53">
        <w:rPr>
          <w:spacing w:val="4"/>
        </w:rPr>
        <w:t xml:space="preserve"> </w:t>
      </w:r>
      <w:r w:rsidRPr="00504E53">
        <w:t>documentação</w:t>
      </w:r>
      <w:r w:rsidRPr="00504E53">
        <w:rPr>
          <w:spacing w:val="1"/>
        </w:rPr>
        <w:t xml:space="preserve"> </w:t>
      </w:r>
      <w:r w:rsidRPr="00504E53">
        <w:t>falsa</w:t>
      </w:r>
      <w:r w:rsidRPr="00504E53">
        <w:rPr>
          <w:spacing w:val="4"/>
        </w:rPr>
        <w:t xml:space="preserve"> </w:t>
      </w:r>
      <w:r w:rsidRPr="00504E53">
        <w:t>exigida</w:t>
      </w:r>
      <w:r w:rsidRPr="00504E53">
        <w:rPr>
          <w:spacing w:val="5"/>
        </w:rPr>
        <w:t xml:space="preserve"> </w:t>
      </w:r>
      <w:r w:rsidRPr="00504E53">
        <w:t>para</w:t>
      </w:r>
      <w:r w:rsidRPr="00504E53">
        <w:rPr>
          <w:spacing w:val="4"/>
        </w:rPr>
        <w:t xml:space="preserve"> </w:t>
      </w:r>
      <w:r w:rsidRPr="00504E53">
        <w:t>o</w:t>
      </w:r>
      <w:r w:rsidRPr="00504E53">
        <w:rPr>
          <w:spacing w:val="2"/>
        </w:rPr>
        <w:t xml:space="preserve"> </w:t>
      </w:r>
      <w:r w:rsidRPr="00504E53">
        <w:t>certame</w:t>
      </w:r>
      <w:r w:rsidRPr="00504E53">
        <w:rPr>
          <w:spacing w:val="2"/>
        </w:rPr>
        <w:t xml:space="preserve"> </w:t>
      </w:r>
      <w:r w:rsidRPr="00504E53">
        <w:t>ou</w:t>
      </w:r>
      <w:r w:rsidRPr="00504E53">
        <w:rPr>
          <w:spacing w:val="1"/>
        </w:rPr>
        <w:t xml:space="preserve"> </w:t>
      </w:r>
      <w:r w:rsidRPr="00504E53">
        <w:t>prestar</w:t>
      </w:r>
      <w:r w:rsidRPr="00504E53">
        <w:rPr>
          <w:spacing w:val="3"/>
        </w:rPr>
        <w:t xml:space="preserve"> </w:t>
      </w:r>
      <w:r w:rsidRPr="00504E53">
        <w:t>declaração</w:t>
      </w:r>
      <w:r w:rsidRPr="00504E53">
        <w:rPr>
          <w:spacing w:val="-59"/>
        </w:rPr>
        <w:t xml:space="preserve"> </w:t>
      </w:r>
      <w:r w:rsidRPr="00504E53">
        <w:t>falsa</w:t>
      </w:r>
      <w:r w:rsidRPr="00504E53">
        <w:rPr>
          <w:spacing w:val="-1"/>
        </w:rPr>
        <w:t xml:space="preserve"> </w:t>
      </w:r>
      <w:r w:rsidRPr="00504E53">
        <w:t>durante</w:t>
      </w:r>
      <w:r w:rsidRPr="00504E53">
        <w:rPr>
          <w:spacing w:val="-2"/>
        </w:rPr>
        <w:t xml:space="preserve"> </w:t>
      </w:r>
      <w:r w:rsidRPr="00504E53">
        <w:t>a licitação</w:t>
      </w:r>
      <w:r w:rsidRPr="00504E53">
        <w:rPr>
          <w:spacing w:val="-2"/>
        </w:rPr>
        <w:t xml:space="preserve"> </w:t>
      </w:r>
      <w:r w:rsidRPr="00504E53">
        <w:t>ou a execução do</w:t>
      </w:r>
      <w:r w:rsidRPr="00504E53">
        <w:rPr>
          <w:spacing w:val="-2"/>
        </w:rPr>
        <w:t xml:space="preserve"> </w:t>
      </w:r>
      <w:r w:rsidRPr="00504E53">
        <w:t>contrato;</w:t>
      </w:r>
    </w:p>
    <w:p w:rsidR="006F1B99" w:rsidRPr="00504E53" w:rsidRDefault="006F1B99" w:rsidP="006F1B99">
      <w:pPr>
        <w:pStyle w:val="PargrafodaLista"/>
        <w:widowControl w:val="0"/>
        <w:numPr>
          <w:ilvl w:val="2"/>
          <w:numId w:val="46"/>
        </w:numPr>
        <w:tabs>
          <w:tab w:val="left" w:pos="849"/>
        </w:tabs>
        <w:autoSpaceDE w:val="0"/>
        <w:autoSpaceDN w:val="0"/>
        <w:spacing w:line="252" w:lineRule="exact"/>
        <w:ind w:hanging="282"/>
        <w:jc w:val="both"/>
      </w:pPr>
      <w:proofErr w:type="gramStart"/>
      <w:r w:rsidRPr="00504E53">
        <w:t>fraudar</w:t>
      </w:r>
      <w:proofErr w:type="gramEnd"/>
      <w:r w:rsidRPr="00504E53">
        <w:rPr>
          <w:spacing w:val="-1"/>
        </w:rPr>
        <w:t xml:space="preserve"> </w:t>
      </w:r>
      <w:r w:rsidRPr="00504E53">
        <w:t>a</w:t>
      </w:r>
      <w:r w:rsidRPr="00504E53">
        <w:rPr>
          <w:spacing w:val="-3"/>
        </w:rPr>
        <w:t xml:space="preserve"> </w:t>
      </w:r>
      <w:r w:rsidRPr="00504E53">
        <w:t>licitação</w:t>
      </w:r>
      <w:r w:rsidRPr="00504E53">
        <w:rPr>
          <w:spacing w:val="-2"/>
        </w:rPr>
        <w:t xml:space="preserve"> </w:t>
      </w:r>
      <w:r w:rsidRPr="00504E53">
        <w:t>ou</w:t>
      </w:r>
      <w:r w:rsidRPr="00504E53">
        <w:rPr>
          <w:spacing w:val="-3"/>
        </w:rPr>
        <w:t xml:space="preserve"> </w:t>
      </w:r>
      <w:r w:rsidRPr="00504E53">
        <w:t>praticar</w:t>
      </w:r>
      <w:r w:rsidRPr="00504E53">
        <w:rPr>
          <w:spacing w:val="-1"/>
        </w:rPr>
        <w:t xml:space="preserve"> </w:t>
      </w:r>
      <w:r w:rsidRPr="00504E53">
        <w:t>ato</w:t>
      </w:r>
      <w:r w:rsidRPr="00504E53">
        <w:rPr>
          <w:spacing w:val="-3"/>
        </w:rPr>
        <w:t xml:space="preserve"> </w:t>
      </w:r>
      <w:r w:rsidRPr="00504E53">
        <w:t>fraudulento</w:t>
      </w:r>
      <w:r w:rsidRPr="00504E53">
        <w:rPr>
          <w:spacing w:val="-2"/>
        </w:rPr>
        <w:t xml:space="preserve"> </w:t>
      </w:r>
      <w:r w:rsidRPr="00504E53">
        <w:t>na</w:t>
      </w:r>
      <w:r w:rsidRPr="00504E53">
        <w:rPr>
          <w:spacing w:val="-3"/>
        </w:rPr>
        <w:t xml:space="preserve"> </w:t>
      </w:r>
      <w:r w:rsidRPr="00504E53">
        <w:t>execução</w:t>
      </w:r>
      <w:r w:rsidRPr="00504E53">
        <w:rPr>
          <w:spacing w:val="-1"/>
        </w:rPr>
        <w:t xml:space="preserve"> </w:t>
      </w:r>
      <w:r w:rsidRPr="00504E53">
        <w:t>do</w:t>
      </w:r>
      <w:r w:rsidRPr="00504E53">
        <w:rPr>
          <w:spacing w:val="-4"/>
        </w:rPr>
        <w:t xml:space="preserve"> </w:t>
      </w:r>
      <w:r w:rsidRPr="00504E53">
        <w:t>contrato;</w:t>
      </w:r>
    </w:p>
    <w:p w:rsidR="006F1B99" w:rsidRPr="00504E53" w:rsidRDefault="006F1B99" w:rsidP="006F1B99">
      <w:pPr>
        <w:pStyle w:val="PargrafodaLista"/>
        <w:widowControl w:val="0"/>
        <w:numPr>
          <w:ilvl w:val="2"/>
          <w:numId w:val="46"/>
        </w:numPr>
        <w:tabs>
          <w:tab w:val="left" w:pos="849"/>
        </w:tabs>
        <w:autoSpaceDE w:val="0"/>
        <w:autoSpaceDN w:val="0"/>
        <w:spacing w:before="128"/>
        <w:ind w:hanging="282"/>
        <w:jc w:val="both"/>
      </w:pPr>
      <w:proofErr w:type="gramStart"/>
      <w:r w:rsidRPr="00504E53">
        <w:t>comportar</w:t>
      </w:r>
      <w:proofErr w:type="gramEnd"/>
      <w:r w:rsidRPr="00504E53">
        <w:t>-se</w:t>
      </w:r>
      <w:r w:rsidRPr="00504E53">
        <w:rPr>
          <w:spacing w:val="-4"/>
        </w:rPr>
        <w:t xml:space="preserve"> </w:t>
      </w:r>
      <w:r w:rsidRPr="00504E53">
        <w:t>de</w:t>
      </w:r>
      <w:r w:rsidRPr="00504E53">
        <w:rPr>
          <w:spacing w:val="-3"/>
        </w:rPr>
        <w:t xml:space="preserve"> </w:t>
      </w:r>
      <w:r w:rsidRPr="00504E53">
        <w:t>modo</w:t>
      </w:r>
      <w:r w:rsidRPr="00504E53">
        <w:rPr>
          <w:spacing w:val="-1"/>
        </w:rPr>
        <w:t xml:space="preserve"> </w:t>
      </w:r>
      <w:r w:rsidRPr="00504E53">
        <w:t>inidôneo</w:t>
      </w:r>
      <w:r w:rsidRPr="00504E53">
        <w:rPr>
          <w:spacing w:val="-1"/>
        </w:rPr>
        <w:t xml:space="preserve"> </w:t>
      </w:r>
      <w:r w:rsidRPr="00504E53">
        <w:t>ou</w:t>
      </w:r>
      <w:r w:rsidRPr="00504E53">
        <w:rPr>
          <w:spacing w:val="-1"/>
        </w:rPr>
        <w:t xml:space="preserve"> </w:t>
      </w:r>
      <w:r w:rsidRPr="00504E53">
        <w:t>cometer</w:t>
      </w:r>
      <w:r w:rsidRPr="00504E53">
        <w:rPr>
          <w:spacing w:val="-3"/>
        </w:rPr>
        <w:t xml:space="preserve"> </w:t>
      </w:r>
      <w:r w:rsidRPr="00504E53">
        <w:t>fraude</w:t>
      </w:r>
      <w:r w:rsidRPr="00504E53">
        <w:rPr>
          <w:spacing w:val="-1"/>
        </w:rPr>
        <w:t xml:space="preserve"> </w:t>
      </w:r>
      <w:r w:rsidRPr="00504E53">
        <w:t>de</w:t>
      </w:r>
      <w:r w:rsidRPr="00504E53">
        <w:rPr>
          <w:spacing w:val="-1"/>
        </w:rPr>
        <w:t xml:space="preserve"> </w:t>
      </w:r>
      <w:r w:rsidRPr="00504E53">
        <w:t>qualquer</w:t>
      </w:r>
      <w:r w:rsidRPr="00504E53">
        <w:rPr>
          <w:spacing w:val="-2"/>
        </w:rPr>
        <w:t xml:space="preserve"> </w:t>
      </w:r>
      <w:r w:rsidRPr="00504E53">
        <w:t>natureza;</w:t>
      </w:r>
    </w:p>
    <w:p w:rsidR="006F1B99" w:rsidRPr="00504E53" w:rsidRDefault="006F1B99" w:rsidP="006F1B99">
      <w:pPr>
        <w:pStyle w:val="PargrafodaLista"/>
        <w:widowControl w:val="0"/>
        <w:numPr>
          <w:ilvl w:val="0"/>
          <w:numId w:val="48"/>
        </w:numPr>
        <w:tabs>
          <w:tab w:val="left" w:pos="849"/>
        </w:tabs>
        <w:autoSpaceDE w:val="0"/>
        <w:autoSpaceDN w:val="0"/>
        <w:spacing w:before="127"/>
        <w:ind w:hanging="282"/>
        <w:jc w:val="both"/>
      </w:pPr>
      <w:proofErr w:type="gramStart"/>
      <w:r w:rsidRPr="00504E53">
        <w:t>praticar</w:t>
      </w:r>
      <w:proofErr w:type="gramEnd"/>
      <w:r w:rsidRPr="00504E53">
        <w:rPr>
          <w:spacing w:val="-3"/>
        </w:rPr>
        <w:t xml:space="preserve"> </w:t>
      </w:r>
      <w:r w:rsidRPr="00504E53">
        <w:t>atos ilícitos</w:t>
      </w:r>
      <w:r w:rsidRPr="00504E53">
        <w:rPr>
          <w:spacing w:val="-3"/>
        </w:rPr>
        <w:t xml:space="preserve"> </w:t>
      </w:r>
      <w:r w:rsidRPr="00504E53">
        <w:t>com</w:t>
      </w:r>
      <w:r w:rsidRPr="00504E53">
        <w:rPr>
          <w:spacing w:val="-3"/>
        </w:rPr>
        <w:t xml:space="preserve"> </w:t>
      </w:r>
      <w:r w:rsidRPr="00504E53">
        <w:t>vistas</w:t>
      </w:r>
      <w:r w:rsidRPr="00504E53">
        <w:rPr>
          <w:spacing w:val="-1"/>
        </w:rPr>
        <w:t xml:space="preserve"> </w:t>
      </w:r>
      <w:r w:rsidRPr="00504E53">
        <w:t>a</w:t>
      </w:r>
      <w:r w:rsidRPr="00504E53">
        <w:rPr>
          <w:spacing w:val="-3"/>
        </w:rPr>
        <w:t xml:space="preserve"> </w:t>
      </w:r>
      <w:r w:rsidRPr="00504E53">
        <w:t>frustrar</w:t>
      </w:r>
      <w:r w:rsidRPr="00504E53">
        <w:rPr>
          <w:spacing w:val="-3"/>
        </w:rPr>
        <w:t xml:space="preserve"> </w:t>
      </w:r>
      <w:r w:rsidRPr="00504E53">
        <w:t>os</w:t>
      </w:r>
      <w:r w:rsidRPr="00504E53">
        <w:rPr>
          <w:spacing w:val="-3"/>
        </w:rPr>
        <w:t xml:space="preserve"> </w:t>
      </w:r>
      <w:r w:rsidRPr="00504E53">
        <w:t>objetivos</w:t>
      </w:r>
      <w:r w:rsidRPr="00504E53">
        <w:rPr>
          <w:spacing w:val="-1"/>
        </w:rPr>
        <w:t xml:space="preserve"> </w:t>
      </w:r>
      <w:r w:rsidRPr="00504E53">
        <w:t>da</w:t>
      </w:r>
      <w:r w:rsidRPr="00504E53">
        <w:rPr>
          <w:spacing w:val="-2"/>
        </w:rPr>
        <w:t xml:space="preserve"> </w:t>
      </w:r>
      <w:r w:rsidRPr="00504E53">
        <w:t>licitação;</w:t>
      </w:r>
    </w:p>
    <w:p w:rsidR="006F1B99" w:rsidRPr="00504E53" w:rsidRDefault="006F1B99" w:rsidP="006F1B99">
      <w:pPr>
        <w:pStyle w:val="PargrafodaLista"/>
        <w:widowControl w:val="0"/>
        <w:numPr>
          <w:ilvl w:val="0"/>
          <w:numId w:val="48"/>
        </w:numPr>
        <w:tabs>
          <w:tab w:val="left" w:pos="849"/>
        </w:tabs>
        <w:autoSpaceDE w:val="0"/>
        <w:autoSpaceDN w:val="0"/>
        <w:spacing w:before="126"/>
        <w:ind w:hanging="282"/>
        <w:jc w:val="both"/>
      </w:pPr>
      <w:proofErr w:type="gramStart"/>
      <w:r w:rsidRPr="00504E53">
        <w:t>praticar</w:t>
      </w:r>
      <w:proofErr w:type="gramEnd"/>
      <w:r w:rsidRPr="00504E53">
        <w:rPr>
          <w:spacing w:val="-2"/>
        </w:rPr>
        <w:t xml:space="preserve"> </w:t>
      </w:r>
      <w:r w:rsidRPr="00504E53">
        <w:t>ato</w:t>
      </w:r>
      <w:r w:rsidRPr="00504E53">
        <w:rPr>
          <w:spacing w:val="-3"/>
        </w:rPr>
        <w:t xml:space="preserve"> </w:t>
      </w:r>
      <w:r w:rsidRPr="00504E53">
        <w:t>lesivo</w:t>
      </w:r>
      <w:r w:rsidRPr="00504E53">
        <w:rPr>
          <w:spacing w:val="-1"/>
        </w:rPr>
        <w:t xml:space="preserve"> </w:t>
      </w:r>
      <w:r w:rsidRPr="00504E53">
        <w:t>previsto</w:t>
      </w:r>
      <w:r w:rsidRPr="00504E53">
        <w:rPr>
          <w:spacing w:val="-1"/>
        </w:rPr>
        <w:t xml:space="preserve"> </w:t>
      </w:r>
      <w:r w:rsidRPr="00504E53">
        <w:t>no</w:t>
      </w:r>
      <w:r w:rsidRPr="00504E53">
        <w:rPr>
          <w:spacing w:val="-1"/>
        </w:rPr>
        <w:t xml:space="preserve"> </w:t>
      </w:r>
      <w:r w:rsidRPr="00504E53">
        <w:t>art.</w:t>
      </w:r>
      <w:r w:rsidRPr="00504E53">
        <w:rPr>
          <w:spacing w:val="1"/>
        </w:rPr>
        <w:t xml:space="preserve"> </w:t>
      </w:r>
      <w:r w:rsidRPr="00504E53">
        <w:t>5º</w:t>
      </w:r>
      <w:r w:rsidRPr="00504E53">
        <w:rPr>
          <w:spacing w:val="1"/>
        </w:rPr>
        <w:t xml:space="preserve"> </w:t>
      </w:r>
      <w:r w:rsidRPr="00504E53">
        <w:t>da</w:t>
      </w:r>
      <w:r w:rsidRPr="00504E53">
        <w:rPr>
          <w:spacing w:val="-2"/>
        </w:rPr>
        <w:t xml:space="preserve"> </w:t>
      </w:r>
      <w:r w:rsidRPr="00504E53">
        <w:t>Lei</w:t>
      </w:r>
      <w:r w:rsidRPr="00504E53">
        <w:rPr>
          <w:spacing w:val="-1"/>
        </w:rPr>
        <w:t xml:space="preserve"> </w:t>
      </w:r>
      <w:r w:rsidRPr="00504E53">
        <w:t>nº</w:t>
      </w:r>
      <w:r w:rsidRPr="00504E53">
        <w:rPr>
          <w:spacing w:val="1"/>
        </w:rPr>
        <w:t xml:space="preserve"> </w:t>
      </w:r>
      <w:r w:rsidRPr="00504E53">
        <w:t>12.846, de</w:t>
      </w:r>
      <w:r w:rsidRPr="00504E53">
        <w:rPr>
          <w:spacing w:val="-3"/>
        </w:rPr>
        <w:t xml:space="preserve"> </w:t>
      </w:r>
      <w:r w:rsidRPr="00504E53">
        <w:t>1º</w:t>
      </w:r>
      <w:r w:rsidRPr="00504E53">
        <w:rPr>
          <w:spacing w:val="-2"/>
        </w:rPr>
        <w:t xml:space="preserve"> </w:t>
      </w:r>
      <w:r w:rsidRPr="00504E53">
        <w:t>de</w:t>
      </w:r>
      <w:r w:rsidRPr="00504E53">
        <w:rPr>
          <w:spacing w:val="-1"/>
        </w:rPr>
        <w:t xml:space="preserve"> </w:t>
      </w:r>
      <w:r w:rsidRPr="00504E53">
        <w:t>agosto</w:t>
      </w:r>
      <w:r w:rsidRPr="00504E53">
        <w:rPr>
          <w:spacing w:val="-2"/>
        </w:rPr>
        <w:t xml:space="preserve"> </w:t>
      </w:r>
      <w:r w:rsidRPr="00504E53">
        <w:t>de</w:t>
      </w:r>
      <w:r w:rsidRPr="00504E53">
        <w:rPr>
          <w:spacing w:val="-3"/>
        </w:rPr>
        <w:t xml:space="preserve"> </w:t>
      </w:r>
      <w:r w:rsidRPr="00504E53">
        <w:t>2013.</w:t>
      </w:r>
    </w:p>
    <w:p w:rsidR="00F14763" w:rsidRDefault="00F14763" w:rsidP="00F14763">
      <w:pPr>
        <w:tabs>
          <w:tab w:val="left" w:pos="1875"/>
        </w:tabs>
        <w:rPr>
          <w:rFonts w:eastAsia="ArialMT"/>
          <w:sz w:val="24"/>
          <w:szCs w:val="24"/>
        </w:rPr>
      </w:pPr>
    </w:p>
    <w:p w:rsidR="006F1B99" w:rsidRPr="00504E53" w:rsidRDefault="006F1B99" w:rsidP="006F1B99">
      <w:pPr>
        <w:pStyle w:val="PargrafodaLista"/>
        <w:widowControl w:val="0"/>
        <w:numPr>
          <w:ilvl w:val="1"/>
          <w:numId w:val="46"/>
        </w:numPr>
        <w:tabs>
          <w:tab w:val="left" w:pos="848"/>
          <w:tab w:val="left" w:pos="849"/>
        </w:tabs>
        <w:autoSpaceDE w:val="0"/>
        <w:autoSpaceDN w:val="0"/>
        <w:spacing w:before="126" w:line="360" w:lineRule="auto"/>
        <w:ind w:right="484" w:firstLine="0"/>
        <w:jc w:val="both"/>
      </w:pPr>
      <w:r w:rsidRPr="00504E53">
        <w:t>Serão</w:t>
      </w:r>
      <w:r w:rsidRPr="00504E53">
        <w:rPr>
          <w:spacing w:val="-6"/>
        </w:rPr>
        <w:t xml:space="preserve"> </w:t>
      </w:r>
      <w:r w:rsidRPr="00504E53">
        <w:t>aplicadas</w:t>
      </w:r>
      <w:r w:rsidRPr="00504E53">
        <w:rPr>
          <w:spacing w:val="-5"/>
        </w:rPr>
        <w:t xml:space="preserve"> </w:t>
      </w:r>
      <w:r w:rsidRPr="00504E53">
        <w:t>ao</w:t>
      </w:r>
      <w:r w:rsidRPr="00504E53">
        <w:rPr>
          <w:spacing w:val="-6"/>
        </w:rPr>
        <w:t xml:space="preserve"> </w:t>
      </w:r>
      <w:r w:rsidRPr="00504E53">
        <w:t>responsável</w:t>
      </w:r>
      <w:r w:rsidRPr="00504E53">
        <w:rPr>
          <w:spacing w:val="-6"/>
        </w:rPr>
        <w:t xml:space="preserve"> </w:t>
      </w:r>
      <w:r w:rsidRPr="00504E53">
        <w:t>pelas</w:t>
      </w:r>
      <w:r w:rsidRPr="00504E53">
        <w:rPr>
          <w:spacing w:val="-5"/>
        </w:rPr>
        <w:t xml:space="preserve"> </w:t>
      </w:r>
      <w:r w:rsidRPr="00504E53">
        <w:t>infrações</w:t>
      </w:r>
      <w:r w:rsidRPr="00504E53">
        <w:rPr>
          <w:spacing w:val="-8"/>
        </w:rPr>
        <w:t xml:space="preserve"> </w:t>
      </w:r>
      <w:r w:rsidRPr="00504E53">
        <w:t>administrativas</w:t>
      </w:r>
      <w:r w:rsidRPr="00504E53">
        <w:rPr>
          <w:spacing w:val="-5"/>
        </w:rPr>
        <w:t xml:space="preserve"> </w:t>
      </w:r>
      <w:r w:rsidRPr="00504E53">
        <w:t>previstas</w:t>
      </w:r>
      <w:r w:rsidRPr="00504E53">
        <w:rPr>
          <w:spacing w:val="-8"/>
        </w:rPr>
        <w:t xml:space="preserve"> </w:t>
      </w:r>
      <w:r w:rsidRPr="00504E53">
        <w:t>no</w:t>
      </w:r>
      <w:r w:rsidRPr="00504E53">
        <w:rPr>
          <w:spacing w:val="-6"/>
        </w:rPr>
        <w:t xml:space="preserve"> </w:t>
      </w:r>
      <w:r w:rsidRPr="00504E53">
        <w:t>item</w:t>
      </w:r>
      <w:r w:rsidRPr="00504E53">
        <w:rPr>
          <w:spacing w:val="-5"/>
        </w:rPr>
        <w:t xml:space="preserve"> </w:t>
      </w:r>
      <w:r w:rsidRPr="00504E53">
        <w:t>deste</w:t>
      </w:r>
      <w:r w:rsidRPr="00504E53">
        <w:rPr>
          <w:spacing w:val="-5"/>
        </w:rPr>
        <w:t xml:space="preserve"> </w:t>
      </w:r>
      <w:r w:rsidRPr="00504E53">
        <w:t>edital</w:t>
      </w:r>
      <w:r w:rsidRPr="00504E53">
        <w:rPr>
          <w:spacing w:val="-58"/>
        </w:rPr>
        <w:t xml:space="preserve"> </w:t>
      </w:r>
      <w:r w:rsidRPr="00504E53">
        <w:t>as seguintes</w:t>
      </w:r>
      <w:r w:rsidRPr="00504E53">
        <w:rPr>
          <w:spacing w:val="-2"/>
        </w:rPr>
        <w:t xml:space="preserve"> </w:t>
      </w:r>
      <w:r w:rsidRPr="00504E53">
        <w:t>sanções:</w:t>
      </w:r>
    </w:p>
    <w:p w:rsidR="006F1B99" w:rsidRPr="00504E53" w:rsidRDefault="006F1B99" w:rsidP="006F1B99">
      <w:pPr>
        <w:pStyle w:val="PargrafodaLista"/>
        <w:widowControl w:val="0"/>
        <w:numPr>
          <w:ilvl w:val="2"/>
          <w:numId w:val="46"/>
        </w:numPr>
        <w:tabs>
          <w:tab w:val="left" w:pos="849"/>
        </w:tabs>
        <w:autoSpaceDE w:val="0"/>
        <w:autoSpaceDN w:val="0"/>
        <w:spacing w:line="252" w:lineRule="exact"/>
        <w:ind w:hanging="282"/>
        <w:jc w:val="both"/>
      </w:pPr>
      <w:proofErr w:type="gramStart"/>
      <w:r w:rsidRPr="00504E53">
        <w:t>advertência</w:t>
      </w:r>
      <w:proofErr w:type="gramEnd"/>
      <w:r w:rsidRPr="00504E53">
        <w:t>;</w:t>
      </w:r>
    </w:p>
    <w:p w:rsidR="006F1B99" w:rsidRPr="00504E53" w:rsidRDefault="006F1B99" w:rsidP="006F1B99">
      <w:pPr>
        <w:pStyle w:val="PargrafodaLista"/>
        <w:widowControl w:val="0"/>
        <w:numPr>
          <w:ilvl w:val="2"/>
          <w:numId w:val="46"/>
        </w:numPr>
        <w:tabs>
          <w:tab w:val="left" w:pos="849"/>
        </w:tabs>
        <w:autoSpaceDE w:val="0"/>
        <w:autoSpaceDN w:val="0"/>
        <w:spacing w:before="126" w:line="360" w:lineRule="auto"/>
        <w:ind w:left="567" w:right="492" w:firstLine="0"/>
        <w:jc w:val="both"/>
      </w:pPr>
      <w:proofErr w:type="gramStart"/>
      <w:r w:rsidRPr="00504E53">
        <w:t>multa</w:t>
      </w:r>
      <w:proofErr w:type="gramEnd"/>
      <w:r w:rsidRPr="00504E53">
        <w:t xml:space="preserve"> de no mínimo 0,5% (cinco décimos por cento) e máximo de 30% (trinta por cento) do</w:t>
      </w:r>
      <w:r w:rsidRPr="00504E53">
        <w:rPr>
          <w:spacing w:val="1"/>
        </w:rPr>
        <w:t xml:space="preserve"> </w:t>
      </w:r>
      <w:r w:rsidRPr="00504E53">
        <w:t>valor do objeto licitado ou contratado;</w:t>
      </w:r>
    </w:p>
    <w:p w:rsidR="006F1B99" w:rsidRPr="00504E53" w:rsidRDefault="006F1B99" w:rsidP="006F1B99">
      <w:pPr>
        <w:pStyle w:val="PargrafodaLista"/>
        <w:widowControl w:val="0"/>
        <w:numPr>
          <w:ilvl w:val="2"/>
          <w:numId w:val="46"/>
        </w:numPr>
        <w:tabs>
          <w:tab w:val="left" w:pos="849"/>
        </w:tabs>
        <w:autoSpaceDE w:val="0"/>
        <w:autoSpaceDN w:val="0"/>
        <w:spacing w:line="362" w:lineRule="auto"/>
        <w:ind w:left="567" w:right="492" w:firstLine="0"/>
        <w:jc w:val="both"/>
      </w:pPr>
      <w:proofErr w:type="gramStart"/>
      <w:r w:rsidRPr="00504E53">
        <w:t>impedimento</w:t>
      </w:r>
      <w:proofErr w:type="gramEnd"/>
      <w:r w:rsidRPr="00504E53">
        <w:t xml:space="preserve"> de licitar e contratar, no âmbito da Administração Pública direta e indireta do</w:t>
      </w:r>
      <w:r w:rsidRPr="00504E53">
        <w:rPr>
          <w:spacing w:val="1"/>
        </w:rPr>
        <w:t xml:space="preserve"> </w:t>
      </w:r>
      <w:r w:rsidRPr="00504E53">
        <w:t>órgão</w:t>
      </w:r>
      <w:r w:rsidRPr="00504E53">
        <w:rPr>
          <w:spacing w:val="-1"/>
        </w:rPr>
        <w:t xml:space="preserve"> </w:t>
      </w:r>
      <w:r w:rsidRPr="00504E53">
        <w:t>licitante,</w:t>
      </w:r>
      <w:r w:rsidRPr="00504E53">
        <w:rPr>
          <w:spacing w:val="2"/>
        </w:rPr>
        <w:t xml:space="preserve"> </w:t>
      </w:r>
      <w:r w:rsidRPr="00504E53">
        <w:t>pelo</w:t>
      </w:r>
      <w:r w:rsidRPr="00504E53">
        <w:rPr>
          <w:spacing w:val="-2"/>
        </w:rPr>
        <w:t xml:space="preserve"> </w:t>
      </w:r>
      <w:r w:rsidRPr="00504E53">
        <w:t>prazo máximo de</w:t>
      </w:r>
      <w:r w:rsidRPr="00504E53">
        <w:rPr>
          <w:spacing w:val="-2"/>
        </w:rPr>
        <w:t xml:space="preserve"> </w:t>
      </w:r>
      <w:r w:rsidRPr="00504E53">
        <w:t>3</w:t>
      </w:r>
      <w:r w:rsidRPr="00504E53">
        <w:rPr>
          <w:spacing w:val="-2"/>
        </w:rPr>
        <w:t xml:space="preserve"> </w:t>
      </w:r>
      <w:r w:rsidRPr="00504E53">
        <w:t>(três)</w:t>
      </w:r>
      <w:r w:rsidRPr="00504E53">
        <w:rPr>
          <w:spacing w:val="-1"/>
        </w:rPr>
        <w:t xml:space="preserve"> </w:t>
      </w:r>
      <w:r w:rsidRPr="00504E53">
        <w:t>anos.</w:t>
      </w:r>
    </w:p>
    <w:p w:rsidR="006F1B99" w:rsidRPr="00504E53" w:rsidRDefault="006F1B99" w:rsidP="006F1B99">
      <w:pPr>
        <w:pStyle w:val="PargrafodaLista"/>
        <w:widowControl w:val="0"/>
        <w:numPr>
          <w:ilvl w:val="2"/>
          <w:numId w:val="46"/>
        </w:numPr>
        <w:tabs>
          <w:tab w:val="left" w:pos="849"/>
        </w:tabs>
        <w:autoSpaceDE w:val="0"/>
        <w:autoSpaceDN w:val="0"/>
        <w:spacing w:line="360" w:lineRule="auto"/>
        <w:ind w:left="567" w:right="488" w:firstLine="0"/>
        <w:jc w:val="both"/>
      </w:pPr>
      <w:proofErr w:type="gramStart"/>
      <w:r w:rsidRPr="00504E53">
        <w:t>declaração</w:t>
      </w:r>
      <w:proofErr w:type="gramEnd"/>
      <w:r w:rsidRPr="00504E53">
        <w:rPr>
          <w:spacing w:val="-12"/>
        </w:rPr>
        <w:t xml:space="preserve"> </w:t>
      </w:r>
      <w:r w:rsidRPr="00504E53">
        <w:t>de</w:t>
      </w:r>
      <w:r w:rsidRPr="00504E53">
        <w:rPr>
          <w:spacing w:val="-13"/>
        </w:rPr>
        <w:t xml:space="preserve"> </w:t>
      </w:r>
      <w:r w:rsidRPr="00504E53">
        <w:t>inidoneidade</w:t>
      </w:r>
      <w:r w:rsidRPr="00504E53">
        <w:rPr>
          <w:spacing w:val="-12"/>
        </w:rPr>
        <w:t xml:space="preserve"> </w:t>
      </w:r>
      <w:r w:rsidRPr="00504E53">
        <w:t>para</w:t>
      </w:r>
      <w:r w:rsidRPr="00504E53">
        <w:rPr>
          <w:spacing w:val="-13"/>
        </w:rPr>
        <w:t xml:space="preserve"> </w:t>
      </w:r>
      <w:r w:rsidRPr="00504E53">
        <w:t>licitar</w:t>
      </w:r>
      <w:r w:rsidRPr="00504E53">
        <w:rPr>
          <w:spacing w:val="-10"/>
        </w:rPr>
        <w:t xml:space="preserve"> </w:t>
      </w:r>
      <w:r w:rsidRPr="00504E53">
        <w:t>ou</w:t>
      </w:r>
      <w:r w:rsidRPr="00504E53">
        <w:rPr>
          <w:spacing w:val="-13"/>
        </w:rPr>
        <w:t xml:space="preserve"> </w:t>
      </w:r>
      <w:r w:rsidRPr="00504E53">
        <w:t>contratar</w:t>
      </w:r>
      <w:r w:rsidRPr="00504E53">
        <w:rPr>
          <w:spacing w:val="-10"/>
        </w:rPr>
        <w:t xml:space="preserve"> </w:t>
      </w:r>
      <w:r w:rsidRPr="00504E53">
        <w:t>no</w:t>
      </w:r>
      <w:r w:rsidRPr="00504E53">
        <w:rPr>
          <w:spacing w:val="-13"/>
        </w:rPr>
        <w:t xml:space="preserve"> </w:t>
      </w:r>
      <w:r w:rsidRPr="00504E53">
        <w:t>âmbito</w:t>
      </w:r>
      <w:r w:rsidRPr="00504E53">
        <w:rPr>
          <w:spacing w:val="-13"/>
        </w:rPr>
        <w:t xml:space="preserve"> </w:t>
      </w:r>
      <w:r w:rsidRPr="00504E53">
        <w:t>da</w:t>
      </w:r>
      <w:r w:rsidRPr="00504E53">
        <w:rPr>
          <w:spacing w:val="-14"/>
        </w:rPr>
        <w:t xml:space="preserve"> </w:t>
      </w:r>
      <w:r w:rsidRPr="00504E53">
        <w:t>Administração</w:t>
      </w:r>
      <w:r w:rsidRPr="00504E53">
        <w:rPr>
          <w:spacing w:val="-10"/>
        </w:rPr>
        <w:t xml:space="preserve"> </w:t>
      </w:r>
      <w:r w:rsidRPr="00504E53">
        <w:t>Pública</w:t>
      </w:r>
      <w:r w:rsidRPr="00504E53">
        <w:rPr>
          <w:spacing w:val="-11"/>
        </w:rPr>
        <w:t xml:space="preserve"> </w:t>
      </w:r>
      <w:r w:rsidRPr="00504E53">
        <w:t>direta</w:t>
      </w:r>
      <w:r w:rsidRPr="00504E53">
        <w:rPr>
          <w:spacing w:val="-58"/>
        </w:rPr>
        <w:t xml:space="preserve"> </w:t>
      </w:r>
      <w:r w:rsidRPr="00504E53">
        <w:t>e</w:t>
      </w:r>
      <w:r w:rsidRPr="00504E53">
        <w:rPr>
          <w:spacing w:val="-9"/>
        </w:rPr>
        <w:t xml:space="preserve"> </w:t>
      </w:r>
      <w:r w:rsidRPr="00504E53">
        <w:t>indireta</w:t>
      </w:r>
      <w:r w:rsidRPr="00504E53">
        <w:rPr>
          <w:spacing w:val="-7"/>
        </w:rPr>
        <w:t xml:space="preserve"> </w:t>
      </w:r>
      <w:r w:rsidRPr="00504E53">
        <w:t>de</w:t>
      </w:r>
      <w:r w:rsidRPr="00504E53">
        <w:rPr>
          <w:spacing w:val="-11"/>
        </w:rPr>
        <w:t xml:space="preserve"> </w:t>
      </w:r>
      <w:r w:rsidRPr="00504E53">
        <w:t>todos</w:t>
      </w:r>
      <w:r w:rsidRPr="00504E53">
        <w:rPr>
          <w:spacing w:val="-7"/>
        </w:rPr>
        <w:t xml:space="preserve"> </w:t>
      </w:r>
      <w:r w:rsidRPr="00504E53">
        <w:t>os</w:t>
      </w:r>
      <w:r w:rsidRPr="00504E53">
        <w:rPr>
          <w:spacing w:val="-10"/>
        </w:rPr>
        <w:t xml:space="preserve"> </w:t>
      </w:r>
      <w:r w:rsidRPr="00504E53">
        <w:t>entes</w:t>
      </w:r>
      <w:r w:rsidRPr="00504E53">
        <w:rPr>
          <w:spacing w:val="-9"/>
        </w:rPr>
        <w:t xml:space="preserve"> </w:t>
      </w:r>
      <w:r w:rsidRPr="00504E53">
        <w:t>federativos,</w:t>
      </w:r>
      <w:r w:rsidRPr="00504E53">
        <w:rPr>
          <w:spacing w:val="-7"/>
        </w:rPr>
        <w:t xml:space="preserve"> </w:t>
      </w:r>
      <w:r w:rsidRPr="00504E53">
        <w:t>pelo</w:t>
      </w:r>
      <w:r w:rsidRPr="00504E53">
        <w:rPr>
          <w:spacing w:val="-8"/>
        </w:rPr>
        <w:t xml:space="preserve"> </w:t>
      </w:r>
      <w:r w:rsidRPr="00504E53">
        <w:t>prazo</w:t>
      </w:r>
      <w:r w:rsidRPr="00504E53">
        <w:rPr>
          <w:spacing w:val="-8"/>
        </w:rPr>
        <w:t xml:space="preserve"> </w:t>
      </w:r>
      <w:r w:rsidRPr="00504E53">
        <w:t>mínimo</w:t>
      </w:r>
      <w:r w:rsidRPr="00504E53">
        <w:rPr>
          <w:spacing w:val="-8"/>
        </w:rPr>
        <w:t xml:space="preserve"> </w:t>
      </w:r>
      <w:r w:rsidRPr="00504E53">
        <w:t>de</w:t>
      </w:r>
      <w:r w:rsidRPr="00504E53">
        <w:rPr>
          <w:spacing w:val="-11"/>
        </w:rPr>
        <w:t xml:space="preserve"> </w:t>
      </w:r>
      <w:r w:rsidRPr="00504E53">
        <w:t>3</w:t>
      </w:r>
      <w:r w:rsidRPr="00504E53">
        <w:rPr>
          <w:spacing w:val="-11"/>
        </w:rPr>
        <w:t xml:space="preserve"> </w:t>
      </w:r>
      <w:r w:rsidRPr="00504E53">
        <w:t>(três)</w:t>
      </w:r>
      <w:r w:rsidRPr="00504E53">
        <w:rPr>
          <w:spacing w:val="-7"/>
        </w:rPr>
        <w:t xml:space="preserve"> </w:t>
      </w:r>
      <w:r w:rsidRPr="00504E53">
        <w:t>anos</w:t>
      </w:r>
      <w:r w:rsidRPr="00504E53">
        <w:rPr>
          <w:spacing w:val="-7"/>
        </w:rPr>
        <w:t xml:space="preserve"> </w:t>
      </w:r>
      <w:r w:rsidRPr="00504E53">
        <w:t>e</w:t>
      </w:r>
      <w:r w:rsidRPr="00504E53">
        <w:rPr>
          <w:spacing w:val="-10"/>
        </w:rPr>
        <w:t xml:space="preserve"> </w:t>
      </w:r>
      <w:r w:rsidRPr="00504E53">
        <w:t>máximo</w:t>
      </w:r>
      <w:r w:rsidRPr="00504E53">
        <w:rPr>
          <w:spacing w:val="-10"/>
        </w:rPr>
        <w:t xml:space="preserve"> </w:t>
      </w:r>
      <w:r w:rsidRPr="00504E53">
        <w:t>de</w:t>
      </w:r>
      <w:r w:rsidRPr="00504E53">
        <w:rPr>
          <w:spacing w:val="-8"/>
        </w:rPr>
        <w:t xml:space="preserve"> </w:t>
      </w:r>
      <w:r w:rsidRPr="00504E53">
        <w:t>6</w:t>
      </w:r>
      <w:r w:rsidRPr="00504E53">
        <w:rPr>
          <w:spacing w:val="-11"/>
        </w:rPr>
        <w:t xml:space="preserve"> </w:t>
      </w:r>
      <w:r w:rsidRPr="00504E53">
        <w:t>(seis)</w:t>
      </w:r>
      <w:r w:rsidRPr="00504E53">
        <w:rPr>
          <w:spacing w:val="-58"/>
        </w:rPr>
        <w:t xml:space="preserve"> </w:t>
      </w:r>
      <w:r w:rsidRPr="00504E53">
        <w:t>anos.</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93" w:firstLine="0"/>
        <w:jc w:val="both"/>
      </w:pPr>
      <w:r w:rsidRPr="00504E53">
        <w:t xml:space="preserve">As sanções previstas nas alíneas “a”, “c” e “d” do item 11.2. </w:t>
      </w:r>
      <w:proofErr w:type="gramStart"/>
      <w:r w:rsidRPr="00504E53">
        <w:t>da</w:t>
      </w:r>
      <w:proofErr w:type="gramEnd"/>
      <w:r w:rsidRPr="00504E53">
        <w:t xml:space="preserve"> presente Ata poderão ser</w:t>
      </w:r>
      <w:r w:rsidRPr="00504E53">
        <w:rPr>
          <w:spacing w:val="1"/>
        </w:rPr>
        <w:t xml:space="preserve"> </w:t>
      </w:r>
      <w:r w:rsidRPr="00504E53">
        <w:t>aplicadas</w:t>
      </w:r>
      <w:r w:rsidRPr="00504E53">
        <w:rPr>
          <w:spacing w:val="-1"/>
        </w:rPr>
        <w:t xml:space="preserve"> </w:t>
      </w:r>
      <w:r w:rsidRPr="00504E53">
        <w:t>cumulativamente com</w:t>
      </w:r>
      <w:r w:rsidRPr="00504E53">
        <w:rPr>
          <w:spacing w:val="1"/>
        </w:rPr>
        <w:t xml:space="preserve"> </w:t>
      </w:r>
      <w:r w:rsidRPr="00504E53">
        <w:t>a</w:t>
      </w:r>
      <w:r w:rsidRPr="00504E53">
        <w:rPr>
          <w:spacing w:val="-3"/>
        </w:rPr>
        <w:t xml:space="preserve"> </w:t>
      </w:r>
      <w:r w:rsidRPr="00504E53">
        <w:t>prevista</w:t>
      </w:r>
      <w:r w:rsidRPr="00504E53">
        <w:rPr>
          <w:spacing w:val="-2"/>
        </w:rPr>
        <w:t xml:space="preserve"> </w:t>
      </w:r>
      <w:r w:rsidRPr="00504E53">
        <w:t>na</w:t>
      </w:r>
      <w:r w:rsidRPr="00504E53">
        <w:rPr>
          <w:spacing w:val="-1"/>
        </w:rPr>
        <w:t xml:space="preserve"> </w:t>
      </w:r>
      <w:r w:rsidRPr="00504E53">
        <w:t>alínea “b” do</w:t>
      </w:r>
      <w:r w:rsidRPr="00504E53">
        <w:rPr>
          <w:spacing w:val="-3"/>
        </w:rPr>
        <w:t xml:space="preserve"> </w:t>
      </w:r>
      <w:r w:rsidRPr="00504E53">
        <w:t>mesmo</w:t>
      </w:r>
      <w:r w:rsidRPr="00504E53">
        <w:rPr>
          <w:spacing w:val="-2"/>
        </w:rPr>
        <w:t xml:space="preserve"> </w:t>
      </w:r>
      <w:r w:rsidRPr="00504E53">
        <w:t>item.</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8" w:firstLine="0"/>
        <w:jc w:val="both"/>
      </w:pPr>
      <w:r w:rsidRPr="00504E53">
        <w:rPr>
          <w:spacing w:val="-1"/>
        </w:rPr>
        <w:t>A</w:t>
      </w:r>
      <w:r w:rsidRPr="00504E53">
        <w:rPr>
          <w:spacing w:val="-15"/>
        </w:rPr>
        <w:t xml:space="preserve"> </w:t>
      </w:r>
      <w:r w:rsidRPr="00504E53">
        <w:rPr>
          <w:spacing w:val="-1"/>
        </w:rPr>
        <w:t>aplicação</w:t>
      </w:r>
      <w:r w:rsidRPr="00504E53">
        <w:rPr>
          <w:spacing w:val="-14"/>
        </w:rPr>
        <w:t xml:space="preserve"> </w:t>
      </w:r>
      <w:r w:rsidRPr="00504E53">
        <w:rPr>
          <w:spacing w:val="-1"/>
        </w:rPr>
        <w:t>de</w:t>
      </w:r>
      <w:r w:rsidRPr="00504E53">
        <w:rPr>
          <w:spacing w:val="-16"/>
        </w:rPr>
        <w:t xml:space="preserve"> </w:t>
      </w:r>
      <w:r w:rsidRPr="00504E53">
        <w:rPr>
          <w:spacing w:val="-1"/>
        </w:rPr>
        <w:t>multa</w:t>
      </w:r>
      <w:r w:rsidRPr="00504E53">
        <w:rPr>
          <w:spacing w:val="-14"/>
        </w:rPr>
        <w:t xml:space="preserve"> </w:t>
      </w:r>
      <w:r w:rsidRPr="00504E53">
        <w:t>de</w:t>
      </w:r>
      <w:r w:rsidRPr="00504E53">
        <w:rPr>
          <w:spacing w:val="-16"/>
        </w:rPr>
        <w:t xml:space="preserve"> </w:t>
      </w:r>
      <w:r w:rsidRPr="00504E53">
        <w:t>mora</w:t>
      </w:r>
      <w:r w:rsidRPr="00504E53">
        <w:rPr>
          <w:spacing w:val="-15"/>
        </w:rPr>
        <w:t xml:space="preserve"> </w:t>
      </w:r>
      <w:r w:rsidRPr="00504E53">
        <w:t>não</w:t>
      </w:r>
      <w:r w:rsidRPr="00504E53">
        <w:rPr>
          <w:spacing w:val="-14"/>
        </w:rPr>
        <w:t xml:space="preserve"> </w:t>
      </w:r>
      <w:r w:rsidRPr="00504E53">
        <w:t>impedirá</w:t>
      </w:r>
      <w:r w:rsidRPr="00504E53">
        <w:rPr>
          <w:spacing w:val="-14"/>
        </w:rPr>
        <w:t xml:space="preserve"> </w:t>
      </w:r>
      <w:r w:rsidRPr="00504E53">
        <w:t>que</w:t>
      </w:r>
      <w:r w:rsidRPr="00504E53">
        <w:rPr>
          <w:spacing w:val="-16"/>
        </w:rPr>
        <w:t xml:space="preserve"> </w:t>
      </w:r>
      <w:r w:rsidRPr="00504E53">
        <w:t>a</w:t>
      </w:r>
      <w:r w:rsidRPr="00504E53">
        <w:rPr>
          <w:spacing w:val="-16"/>
        </w:rPr>
        <w:t xml:space="preserve"> </w:t>
      </w:r>
      <w:r w:rsidRPr="00504E53">
        <w:t>Administração</w:t>
      </w:r>
      <w:r w:rsidRPr="00504E53">
        <w:rPr>
          <w:spacing w:val="-17"/>
        </w:rPr>
        <w:t xml:space="preserve"> </w:t>
      </w:r>
      <w:r w:rsidRPr="00504E53">
        <w:t>a</w:t>
      </w:r>
      <w:r w:rsidRPr="00504E53">
        <w:rPr>
          <w:spacing w:val="-13"/>
        </w:rPr>
        <w:t xml:space="preserve"> </w:t>
      </w:r>
      <w:r w:rsidRPr="00504E53">
        <w:t>converta</w:t>
      </w:r>
      <w:r w:rsidRPr="00504E53">
        <w:rPr>
          <w:spacing w:val="-17"/>
        </w:rPr>
        <w:t xml:space="preserve"> </w:t>
      </w:r>
      <w:r w:rsidRPr="00504E53">
        <w:t>em</w:t>
      </w:r>
      <w:r w:rsidRPr="00504E53">
        <w:rPr>
          <w:spacing w:val="-16"/>
        </w:rPr>
        <w:t xml:space="preserve"> </w:t>
      </w:r>
      <w:r w:rsidRPr="00504E53">
        <w:t>compensatória</w:t>
      </w:r>
      <w:r w:rsidRPr="00504E53">
        <w:rPr>
          <w:spacing w:val="-58"/>
        </w:rPr>
        <w:t xml:space="preserve"> </w:t>
      </w:r>
      <w:r w:rsidRPr="00504E53">
        <w:t>e</w:t>
      </w:r>
      <w:r w:rsidRPr="00504E53">
        <w:rPr>
          <w:spacing w:val="-1"/>
        </w:rPr>
        <w:t xml:space="preserve"> </w:t>
      </w:r>
      <w:r w:rsidRPr="00504E53">
        <w:t>promova</w:t>
      </w:r>
      <w:r w:rsidRPr="00504E53">
        <w:rPr>
          <w:spacing w:val="-3"/>
        </w:rPr>
        <w:t xml:space="preserve"> </w:t>
      </w:r>
      <w:r w:rsidRPr="00504E53">
        <w:t>a</w:t>
      </w:r>
      <w:r w:rsidRPr="00504E53">
        <w:rPr>
          <w:spacing w:val="-3"/>
        </w:rPr>
        <w:t xml:space="preserve"> </w:t>
      </w:r>
      <w:r w:rsidRPr="00504E53">
        <w:t>extinção</w:t>
      </w:r>
      <w:r w:rsidRPr="00504E53">
        <w:rPr>
          <w:spacing w:val="-3"/>
        </w:rPr>
        <w:t xml:space="preserve"> </w:t>
      </w:r>
      <w:r w:rsidRPr="00504E53">
        <w:t>unilateral</w:t>
      </w:r>
      <w:r w:rsidRPr="00504E53">
        <w:rPr>
          <w:spacing w:val="-2"/>
        </w:rPr>
        <w:t xml:space="preserve"> </w:t>
      </w:r>
      <w:r w:rsidRPr="00504E53">
        <w:t>do</w:t>
      </w:r>
      <w:r w:rsidRPr="00504E53">
        <w:rPr>
          <w:spacing w:val="-3"/>
        </w:rPr>
        <w:t xml:space="preserve"> </w:t>
      </w:r>
      <w:r w:rsidRPr="00504E53">
        <w:t>contrato</w:t>
      </w:r>
      <w:r w:rsidRPr="00504E53">
        <w:rPr>
          <w:spacing w:val="-3"/>
        </w:rPr>
        <w:t xml:space="preserve"> </w:t>
      </w:r>
      <w:r w:rsidRPr="00504E53">
        <w:t>com</w:t>
      </w:r>
      <w:r w:rsidRPr="00504E53">
        <w:rPr>
          <w:spacing w:val="-2"/>
        </w:rPr>
        <w:t xml:space="preserve"> </w:t>
      </w:r>
      <w:r w:rsidRPr="00504E53">
        <w:t>a</w:t>
      </w:r>
      <w:r w:rsidRPr="00504E53">
        <w:rPr>
          <w:spacing w:val="-3"/>
        </w:rPr>
        <w:t xml:space="preserve"> </w:t>
      </w:r>
      <w:r w:rsidRPr="00504E53">
        <w:t>aplicação cumulada</w:t>
      </w:r>
      <w:r w:rsidRPr="00504E53">
        <w:rPr>
          <w:spacing w:val="-1"/>
        </w:rPr>
        <w:t xml:space="preserve"> </w:t>
      </w:r>
      <w:r w:rsidRPr="00504E53">
        <w:t>de</w:t>
      </w:r>
      <w:r w:rsidRPr="00504E53">
        <w:rPr>
          <w:spacing w:val="-5"/>
        </w:rPr>
        <w:t xml:space="preserve"> </w:t>
      </w:r>
      <w:r w:rsidRPr="00504E53">
        <w:t>outras</w:t>
      </w:r>
      <w:r w:rsidRPr="00504E53">
        <w:rPr>
          <w:spacing w:val="-3"/>
        </w:rPr>
        <w:t xml:space="preserve"> </w:t>
      </w:r>
      <w:r w:rsidRPr="00504E53">
        <w:t>sanções,</w:t>
      </w:r>
      <w:r w:rsidRPr="00504E53">
        <w:rPr>
          <w:spacing w:val="-2"/>
        </w:rPr>
        <w:t xml:space="preserve"> </w:t>
      </w:r>
      <w:r w:rsidRPr="00504E53">
        <w:t>conforme</w:t>
      </w:r>
      <w:r w:rsidRPr="00504E53">
        <w:rPr>
          <w:spacing w:val="-59"/>
        </w:rPr>
        <w:t xml:space="preserve"> </w:t>
      </w:r>
      <w:r w:rsidRPr="00504E53">
        <w:t>previsto</w:t>
      </w:r>
      <w:r w:rsidRPr="00504E53">
        <w:rPr>
          <w:spacing w:val="-3"/>
        </w:rPr>
        <w:t xml:space="preserve"> </w:t>
      </w:r>
      <w:r w:rsidRPr="00504E53">
        <w:t>no item</w:t>
      </w:r>
      <w:r w:rsidRPr="00504E53">
        <w:rPr>
          <w:spacing w:val="1"/>
        </w:rPr>
        <w:t xml:space="preserve"> </w:t>
      </w:r>
      <w:r w:rsidRPr="00504E53">
        <w:t>11.2</w:t>
      </w:r>
      <w:r w:rsidRPr="00504E53">
        <w:rPr>
          <w:spacing w:val="-2"/>
        </w:rPr>
        <w:t xml:space="preserve"> </w:t>
      </w:r>
      <w:r w:rsidRPr="00504E53">
        <w:t>da</w:t>
      </w:r>
      <w:r w:rsidRPr="00504E53">
        <w:rPr>
          <w:spacing w:val="-2"/>
        </w:rPr>
        <w:t xml:space="preserve"> </w:t>
      </w:r>
      <w:r w:rsidRPr="00504E53">
        <w:t>presente</w:t>
      </w:r>
      <w:r w:rsidRPr="00504E53">
        <w:rPr>
          <w:spacing w:val="-2"/>
        </w:rPr>
        <w:t xml:space="preserve"> </w:t>
      </w:r>
      <w:r w:rsidRPr="00504E53">
        <w:t>Ata.</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6" w:firstLine="0"/>
        <w:jc w:val="both"/>
      </w:pPr>
      <w:r w:rsidRPr="00504E53">
        <w:t>Se a multa aplicada e as indenizações cabíveis forem superiores ao valor de pagamento</w:t>
      </w:r>
      <w:r w:rsidRPr="00504E53">
        <w:rPr>
          <w:spacing w:val="1"/>
        </w:rPr>
        <w:t xml:space="preserve"> </w:t>
      </w:r>
      <w:r w:rsidRPr="00504E53">
        <w:t>eventualmente</w:t>
      </w:r>
      <w:r w:rsidRPr="00504E53">
        <w:rPr>
          <w:spacing w:val="-11"/>
        </w:rPr>
        <w:t xml:space="preserve"> </w:t>
      </w:r>
      <w:r w:rsidRPr="00504E53">
        <w:t>devido</w:t>
      </w:r>
      <w:r w:rsidRPr="00504E53">
        <w:rPr>
          <w:spacing w:val="-11"/>
        </w:rPr>
        <w:t xml:space="preserve"> </w:t>
      </w:r>
      <w:r w:rsidRPr="00504E53">
        <w:t>pela</w:t>
      </w:r>
      <w:r w:rsidRPr="00504E53">
        <w:rPr>
          <w:spacing w:val="-11"/>
        </w:rPr>
        <w:t xml:space="preserve"> </w:t>
      </w:r>
      <w:r w:rsidRPr="00504E53">
        <w:t>Administração</w:t>
      </w:r>
      <w:r w:rsidRPr="00504E53">
        <w:rPr>
          <w:spacing w:val="-10"/>
        </w:rPr>
        <w:t xml:space="preserve"> </w:t>
      </w:r>
      <w:r w:rsidRPr="00504E53">
        <w:t>ao</w:t>
      </w:r>
      <w:r w:rsidRPr="00504E53">
        <w:rPr>
          <w:spacing w:val="-13"/>
        </w:rPr>
        <w:t xml:space="preserve"> </w:t>
      </w:r>
      <w:r w:rsidRPr="00504E53">
        <w:t>contratado,</w:t>
      </w:r>
      <w:r w:rsidRPr="00504E53">
        <w:rPr>
          <w:spacing w:val="-13"/>
        </w:rPr>
        <w:t xml:space="preserve"> </w:t>
      </w:r>
      <w:r w:rsidRPr="00504E53">
        <w:t>além</w:t>
      </w:r>
      <w:r w:rsidRPr="00504E53">
        <w:rPr>
          <w:spacing w:val="-12"/>
        </w:rPr>
        <w:t xml:space="preserve"> </w:t>
      </w:r>
      <w:r w:rsidRPr="00504E53">
        <w:t>da</w:t>
      </w:r>
      <w:r w:rsidRPr="00504E53">
        <w:rPr>
          <w:spacing w:val="-13"/>
        </w:rPr>
        <w:t xml:space="preserve"> </w:t>
      </w:r>
      <w:r w:rsidRPr="00504E53">
        <w:t>perda</w:t>
      </w:r>
      <w:r w:rsidRPr="00504E53">
        <w:rPr>
          <w:spacing w:val="-14"/>
        </w:rPr>
        <w:t xml:space="preserve"> </w:t>
      </w:r>
      <w:r w:rsidRPr="00504E53">
        <w:t>desse</w:t>
      </w:r>
      <w:r w:rsidRPr="00504E53">
        <w:rPr>
          <w:spacing w:val="-10"/>
        </w:rPr>
        <w:t xml:space="preserve"> </w:t>
      </w:r>
      <w:r w:rsidRPr="00504E53">
        <w:t>valor,</w:t>
      </w:r>
      <w:r w:rsidRPr="00504E53">
        <w:rPr>
          <w:spacing w:val="-10"/>
        </w:rPr>
        <w:t xml:space="preserve"> </w:t>
      </w:r>
      <w:r w:rsidRPr="00504E53">
        <w:t>a</w:t>
      </w:r>
      <w:r w:rsidRPr="00504E53">
        <w:rPr>
          <w:spacing w:val="-13"/>
        </w:rPr>
        <w:t xml:space="preserve"> </w:t>
      </w:r>
      <w:r w:rsidRPr="00504E53">
        <w:t>diferença</w:t>
      </w:r>
      <w:r w:rsidRPr="00504E53">
        <w:rPr>
          <w:spacing w:val="-13"/>
        </w:rPr>
        <w:t xml:space="preserve"> </w:t>
      </w:r>
      <w:r w:rsidRPr="00504E53">
        <w:t>será</w:t>
      </w:r>
      <w:r w:rsidRPr="00504E53">
        <w:rPr>
          <w:spacing w:val="-59"/>
        </w:rPr>
        <w:t xml:space="preserve"> </w:t>
      </w:r>
      <w:r w:rsidRPr="00504E53">
        <w:t>descontada</w:t>
      </w:r>
      <w:r w:rsidRPr="00504E53">
        <w:rPr>
          <w:spacing w:val="-3"/>
        </w:rPr>
        <w:t xml:space="preserve"> </w:t>
      </w:r>
      <w:r w:rsidRPr="00504E53">
        <w:t>da garantia</w:t>
      </w:r>
      <w:r w:rsidRPr="00504E53">
        <w:rPr>
          <w:spacing w:val="-2"/>
        </w:rPr>
        <w:t xml:space="preserve"> </w:t>
      </w:r>
      <w:r w:rsidRPr="00504E53">
        <w:t>prestada</w:t>
      </w:r>
      <w:r w:rsidRPr="00504E53">
        <w:rPr>
          <w:spacing w:val="-2"/>
        </w:rPr>
        <w:t xml:space="preserve"> </w:t>
      </w:r>
      <w:r w:rsidRPr="00504E53">
        <w:t>ou será</w:t>
      </w:r>
      <w:r w:rsidRPr="00504E53">
        <w:rPr>
          <w:spacing w:val="-2"/>
        </w:rPr>
        <w:t xml:space="preserve"> </w:t>
      </w:r>
      <w:r w:rsidRPr="00504E53">
        <w:t>cobrada judicialmente.</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4" w:firstLine="0"/>
        <w:jc w:val="both"/>
      </w:pPr>
      <w:r w:rsidRPr="00504E53">
        <w:t>A</w:t>
      </w:r>
      <w:r w:rsidRPr="00504E53">
        <w:rPr>
          <w:spacing w:val="-3"/>
        </w:rPr>
        <w:t xml:space="preserve"> </w:t>
      </w:r>
      <w:r w:rsidRPr="00504E53">
        <w:t>aplicação</w:t>
      </w:r>
      <w:r w:rsidRPr="00504E53">
        <w:rPr>
          <w:spacing w:val="-4"/>
        </w:rPr>
        <w:t xml:space="preserve"> </w:t>
      </w:r>
      <w:r w:rsidRPr="00504E53">
        <w:t>das</w:t>
      </w:r>
      <w:r w:rsidRPr="00504E53">
        <w:rPr>
          <w:spacing w:val="-3"/>
        </w:rPr>
        <w:t xml:space="preserve"> </w:t>
      </w:r>
      <w:r w:rsidRPr="00504E53">
        <w:t>sanções</w:t>
      </w:r>
      <w:r w:rsidRPr="00504E53">
        <w:rPr>
          <w:spacing w:val="-4"/>
        </w:rPr>
        <w:t xml:space="preserve"> </w:t>
      </w:r>
      <w:r w:rsidRPr="00504E53">
        <w:t>previstas</w:t>
      </w:r>
      <w:r w:rsidRPr="00504E53">
        <w:rPr>
          <w:spacing w:val="-3"/>
        </w:rPr>
        <w:t xml:space="preserve"> </w:t>
      </w:r>
      <w:r w:rsidRPr="00504E53">
        <w:t>no</w:t>
      </w:r>
      <w:r w:rsidRPr="00504E53">
        <w:rPr>
          <w:spacing w:val="-4"/>
        </w:rPr>
        <w:t xml:space="preserve"> </w:t>
      </w:r>
      <w:r w:rsidRPr="00504E53">
        <w:t>item</w:t>
      </w:r>
      <w:r w:rsidRPr="00504E53">
        <w:rPr>
          <w:spacing w:val="-4"/>
        </w:rPr>
        <w:t xml:space="preserve"> </w:t>
      </w:r>
      <w:r w:rsidRPr="00504E53">
        <w:t>11.2.</w:t>
      </w:r>
      <w:r w:rsidRPr="00504E53">
        <w:rPr>
          <w:spacing w:val="-3"/>
        </w:rPr>
        <w:t xml:space="preserve"> </w:t>
      </w:r>
      <w:proofErr w:type="gramStart"/>
      <w:r w:rsidRPr="00504E53">
        <w:t>desta</w:t>
      </w:r>
      <w:proofErr w:type="gramEnd"/>
      <w:r w:rsidRPr="00504E53">
        <w:rPr>
          <w:spacing w:val="-2"/>
        </w:rPr>
        <w:t xml:space="preserve"> </w:t>
      </w:r>
      <w:r w:rsidRPr="00504E53">
        <w:t>Ata</w:t>
      </w:r>
      <w:r w:rsidRPr="00504E53">
        <w:rPr>
          <w:spacing w:val="-3"/>
        </w:rPr>
        <w:t xml:space="preserve"> </w:t>
      </w:r>
      <w:r w:rsidRPr="00504E53">
        <w:t>não</w:t>
      </w:r>
      <w:r w:rsidRPr="00504E53">
        <w:rPr>
          <w:spacing w:val="-3"/>
        </w:rPr>
        <w:t xml:space="preserve"> </w:t>
      </w:r>
      <w:r w:rsidRPr="00504E53">
        <w:t>exclui,</w:t>
      </w:r>
      <w:r w:rsidRPr="00504E53">
        <w:rPr>
          <w:spacing w:val="-2"/>
        </w:rPr>
        <w:t xml:space="preserve"> </w:t>
      </w:r>
      <w:r w:rsidRPr="00504E53">
        <w:t>em</w:t>
      </w:r>
      <w:r w:rsidRPr="00504E53">
        <w:rPr>
          <w:spacing w:val="-7"/>
        </w:rPr>
        <w:t xml:space="preserve"> </w:t>
      </w:r>
      <w:r w:rsidRPr="00504E53">
        <w:t>hipótese</w:t>
      </w:r>
      <w:r w:rsidRPr="00504E53">
        <w:rPr>
          <w:spacing w:val="-3"/>
        </w:rPr>
        <w:t xml:space="preserve"> </w:t>
      </w:r>
      <w:r w:rsidRPr="00504E53">
        <w:t>alguma,</w:t>
      </w:r>
      <w:r w:rsidRPr="00504E53">
        <w:rPr>
          <w:spacing w:val="-2"/>
        </w:rPr>
        <w:t xml:space="preserve"> </w:t>
      </w:r>
      <w:r w:rsidRPr="00504E53">
        <w:t>a</w:t>
      </w:r>
      <w:r w:rsidRPr="00504E53">
        <w:rPr>
          <w:spacing w:val="-58"/>
        </w:rPr>
        <w:t xml:space="preserve"> </w:t>
      </w:r>
      <w:r w:rsidRPr="00504E53">
        <w:t>obrigação</w:t>
      </w:r>
      <w:r w:rsidRPr="00504E53">
        <w:rPr>
          <w:spacing w:val="-1"/>
        </w:rPr>
        <w:t xml:space="preserve"> </w:t>
      </w:r>
      <w:r w:rsidRPr="00504E53">
        <w:t>de</w:t>
      </w:r>
      <w:r w:rsidRPr="00504E53">
        <w:rPr>
          <w:spacing w:val="-2"/>
        </w:rPr>
        <w:t xml:space="preserve"> </w:t>
      </w:r>
      <w:r w:rsidRPr="00504E53">
        <w:t>reparação integral</w:t>
      </w:r>
      <w:r w:rsidRPr="00504E53">
        <w:rPr>
          <w:spacing w:val="-1"/>
        </w:rPr>
        <w:t xml:space="preserve"> </w:t>
      </w:r>
      <w:r w:rsidRPr="00504E53">
        <w:t>do</w:t>
      </w:r>
      <w:r w:rsidRPr="00504E53">
        <w:rPr>
          <w:spacing w:val="-2"/>
        </w:rPr>
        <w:t xml:space="preserve"> </w:t>
      </w:r>
      <w:r w:rsidRPr="00504E53">
        <w:t>dano</w:t>
      </w:r>
      <w:r w:rsidRPr="00504E53">
        <w:rPr>
          <w:spacing w:val="-2"/>
        </w:rPr>
        <w:t xml:space="preserve"> </w:t>
      </w:r>
      <w:r w:rsidRPr="00504E53">
        <w:t>causado</w:t>
      </w:r>
      <w:r w:rsidRPr="00504E53">
        <w:rPr>
          <w:spacing w:val="-2"/>
        </w:rPr>
        <w:t xml:space="preserve"> </w:t>
      </w:r>
      <w:r w:rsidRPr="00504E53">
        <w:t>à</w:t>
      </w:r>
      <w:r w:rsidRPr="00504E53">
        <w:rPr>
          <w:spacing w:val="-1"/>
        </w:rPr>
        <w:t xml:space="preserve"> </w:t>
      </w:r>
      <w:r w:rsidRPr="00504E53">
        <w:t>Administração</w:t>
      </w:r>
      <w:r w:rsidRPr="00504E53">
        <w:rPr>
          <w:spacing w:val="-2"/>
        </w:rPr>
        <w:t xml:space="preserve"> </w:t>
      </w:r>
      <w:r w:rsidRPr="00504E53">
        <w:t>Pública.</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8" w:firstLine="0"/>
        <w:jc w:val="both"/>
      </w:pPr>
      <w:r w:rsidRPr="00504E53">
        <w:t>Na aplicação da sanção prevista no item 11.2, alínea “b”, do presente edital, será facultada a</w:t>
      </w:r>
      <w:r w:rsidRPr="00504E53">
        <w:rPr>
          <w:spacing w:val="-59"/>
        </w:rPr>
        <w:t xml:space="preserve"> </w:t>
      </w:r>
      <w:r w:rsidRPr="00504E53">
        <w:t>defesa</w:t>
      </w:r>
      <w:r w:rsidRPr="00504E53">
        <w:rPr>
          <w:spacing w:val="-1"/>
        </w:rPr>
        <w:t xml:space="preserve"> </w:t>
      </w:r>
      <w:r w:rsidRPr="00504E53">
        <w:t>do</w:t>
      </w:r>
      <w:r w:rsidRPr="00504E53">
        <w:rPr>
          <w:spacing w:val="-2"/>
        </w:rPr>
        <w:t xml:space="preserve"> </w:t>
      </w:r>
      <w:r w:rsidRPr="00504E53">
        <w:t>interessado</w:t>
      </w:r>
      <w:r w:rsidRPr="00504E53">
        <w:rPr>
          <w:spacing w:val="-1"/>
        </w:rPr>
        <w:t xml:space="preserve"> </w:t>
      </w:r>
      <w:r w:rsidRPr="00504E53">
        <w:t>no</w:t>
      </w:r>
      <w:r w:rsidRPr="00504E53">
        <w:rPr>
          <w:spacing w:val="-1"/>
        </w:rPr>
        <w:t xml:space="preserve"> </w:t>
      </w:r>
      <w:r w:rsidRPr="00504E53">
        <w:t>prazo</w:t>
      </w:r>
      <w:r w:rsidRPr="00504E53">
        <w:rPr>
          <w:spacing w:val="-2"/>
        </w:rPr>
        <w:t xml:space="preserve"> </w:t>
      </w:r>
      <w:r w:rsidRPr="00504E53">
        <w:t>de</w:t>
      </w:r>
      <w:r w:rsidRPr="00504E53">
        <w:rPr>
          <w:spacing w:val="-1"/>
        </w:rPr>
        <w:t xml:space="preserve"> </w:t>
      </w:r>
      <w:r w:rsidRPr="00504E53">
        <w:t>15</w:t>
      </w:r>
      <w:r w:rsidRPr="00504E53">
        <w:rPr>
          <w:spacing w:val="-2"/>
        </w:rPr>
        <w:t xml:space="preserve"> </w:t>
      </w:r>
      <w:r w:rsidRPr="00504E53">
        <w:t>(quinze) dias úteis,</w:t>
      </w:r>
      <w:r w:rsidRPr="00504E53">
        <w:rPr>
          <w:spacing w:val="1"/>
        </w:rPr>
        <w:t xml:space="preserve"> </w:t>
      </w:r>
      <w:r w:rsidRPr="00504E53">
        <w:t>contado da</w:t>
      </w:r>
      <w:r w:rsidRPr="00504E53">
        <w:rPr>
          <w:spacing w:val="-3"/>
        </w:rPr>
        <w:t xml:space="preserve"> </w:t>
      </w:r>
      <w:r w:rsidRPr="00504E53">
        <w:t>data de</w:t>
      </w:r>
      <w:r w:rsidRPr="00504E53">
        <w:rPr>
          <w:spacing w:val="-1"/>
        </w:rPr>
        <w:t xml:space="preserve"> </w:t>
      </w:r>
      <w:r w:rsidRPr="00504E53">
        <w:t>sua</w:t>
      </w:r>
      <w:r w:rsidRPr="00504E53">
        <w:rPr>
          <w:spacing w:val="-2"/>
        </w:rPr>
        <w:t xml:space="preserve"> </w:t>
      </w:r>
      <w:r w:rsidRPr="00504E53">
        <w:t>intimação.</w:t>
      </w:r>
    </w:p>
    <w:p w:rsidR="006F1B99" w:rsidRPr="00504E53" w:rsidRDefault="006F1B99" w:rsidP="006F1B99">
      <w:pPr>
        <w:pStyle w:val="PargrafodaLista"/>
        <w:widowControl w:val="0"/>
        <w:numPr>
          <w:ilvl w:val="1"/>
          <w:numId w:val="46"/>
        </w:numPr>
        <w:tabs>
          <w:tab w:val="left" w:pos="849"/>
        </w:tabs>
        <w:autoSpaceDE w:val="0"/>
        <w:autoSpaceDN w:val="0"/>
        <w:spacing w:before="94" w:line="360" w:lineRule="auto"/>
        <w:ind w:right="486" w:firstLine="0"/>
        <w:jc w:val="both"/>
      </w:pPr>
      <w:r w:rsidRPr="00504E53">
        <w:t>Para aplicação das sanções previstas nas alíneas “c” e “d” do item 11.2 do presente Edital o</w:t>
      </w:r>
      <w:r w:rsidRPr="00504E53">
        <w:rPr>
          <w:spacing w:val="1"/>
        </w:rPr>
        <w:t xml:space="preserve"> </w:t>
      </w:r>
      <w:r w:rsidRPr="00504E53">
        <w:t xml:space="preserve">licitante ou o contratado será intimado para, no prazo de 15 (quinze) dias úteis, contado da </w:t>
      </w:r>
      <w:r w:rsidRPr="00504E53">
        <w:lastRenderedPageBreak/>
        <w:t>data de</w:t>
      </w:r>
      <w:r w:rsidRPr="00504E53">
        <w:rPr>
          <w:spacing w:val="1"/>
        </w:rPr>
        <w:t xml:space="preserve"> </w:t>
      </w:r>
      <w:r w:rsidRPr="00504E53">
        <w:t>intimação,</w:t>
      </w:r>
      <w:r w:rsidRPr="00504E53">
        <w:rPr>
          <w:spacing w:val="-2"/>
        </w:rPr>
        <w:t xml:space="preserve"> </w:t>
      </w:r>
      <w:r w:rsidRPr="00504E53">
        <w:t>apresentar</w:t>
      </w:r>
      <w:r w:rsidRPr="00504E53">
        <w:rPr>
          <w:spacing w:val="-1"/>
        </w:rPr>
        <w:t xml:space="preserve"> </w:t>
      </w:r>
      <w:r w:rsidRPr="00504E53">
        <w:t>defesa escrita</w:t>
      </w:r>
      <w:r w:rsidRPr="00504E53">
        <w:rPr>
          <w:spacing w:val="-2"/>
        </w:rPr>
        <w:t xml:space="preserve"> </w:t>
      </w:r>
      <w:r w:rsidRPr="00504E53">
        <w:t>e</w:t>
      </w:r>
      <w:r w:rsidRPr="00504E53">
        <w:rPr>
          <w:spacing w:val="-1"/>
        </w:rPr>
        <w:t xml:space="preserve"> </w:t>
      </w:r>
      <w:r w:rsidRPr="00504E53">
        <w:t>especificar</w:t>
      </w:r>
      <w:r w:rsidRPr="00504E53">
        <w:rPr>
          <w:spacing w:val="-1"/>
        </w:rPr>
        <w:t xml:space="preserve"> </w:t>
      </w:r>
      <w:r w:rsidRPr="00504E53">
        <w:t>as provas</w:t>
      </w:r>
      <w:r w:rsidRPr="00504E53">
        <w:rPr>
          <w:spacing w:val="-2"/>
        </w:rPr>
        <w:t xml:space="preserve"> </w:t>
      </w:r>
      <w:r w:rsidRPr="00504E53">
        <w:t>que pretenda</w:t>
      </w:r>
      <w:r w:rsidRPr="00504E53">
        <w:rPr>
          <w:spacing w:val="-6"/>
        </w:rPr>
        <w:t xml:space="preserve"> </w:t>
      </w:r>
      <w:r w:rsidRPr="00504E53">
        <w:t>produzir.</w:t>
      </w:r>
    </w:p>
    <w:p w:rsidR="006F1B99" w:rsidRPr="00504E53" w:rsidRDefault="006F1B99" w:rsidP="006F1B99">
      <w:pPr>
        <w:pStyle w:val="PargrafodaLista"/>
        <w:widowControl w:val="0"/>
        <w:numPr>
          <w:ilvl w:val="1"/>
          <w:numId w:val="46"/>
        </w:numPr>
        <w:tabs>
          <w:tab w:val="left" w:pos="849"/>
        </w:tabs>
        <w:autoSpaceDE w:val="0"/>
        <w:autoSpaceDN w:val="0"/>
        <w:spacing w:before="1" w:line="360" w:lineRule="auto"/>
        <w:ind w:right="484" w:firstLine="0"/>
        <w:jc w:val="both"/>
      </w:pPr>
      <w:r w:rsidRPr="00504E53">
        <w:t>Na</w:t>
      </w:r>
      <w:r w:rsidRPr="00504E53">
        <w:rPr>
          <w:spacing w:val="-3"/>
        </w:rPr>
        <w:t xml:space="preserve"> </w:t>
      </w:r>
      <w:r w:rsidRPr="00504E53">
        <w:t>hipótese</w:t>
      </w:r>
      <w:r w:rsidRPr="00504E53">
        <w:rPr>
          <w:spacing w:val="-5"/>
        </w:rPr>
        <w:t xml:space="preserve"> </w:t>
      </w:r>
      <w:r w:rsidRPr="00504E53">
        <w:t>de</w:t>
      </w:r>
      <w:r w:rsidRPr="00504E53">
        <w:rPr>
          <w:spacing w:val="-6"/>
        </w:rPr>
        <w:t xml:space="preserve"> </w:t>
      </w:r>
      <w:r w:rsidRPr="00504E53">
        <w:t>deferimento</w:t>
      </w:r>
      <w:r w:rsidRPr="00504E53">
        <w:rPr>
          <w:spacing w:val="-1"/>
        </w:rPr>
        <w:t xml:space="preserve"> </w:t>
      </w:r>
      <w:r w:rsidRPr="00504E53">
        <w:t>de</w:t>
      </w:r>
      <w:r w:rsidRPr="00504E53">
        <w:rPr>
          <w:spacing w:val="-6"/>
        </w:rPr>
        <w:t xml:space="preserve"> </w:t>
      </w:r>
      <w:r w:rsidRPr="00504E53">
        <w:t>pedido</w:t>
      </w:r>
      <w:r w:rsidRPr="00504E53">
        <w:rPr>
          <w:spacing w:val="-5"/>
        </w:rPr>
        <w:t xml:space="preserve"> </w:t>
      </w:r>
      <w:r w:rsidRPr="00504E53">
        <w:t>de</w:t>
      </w:r>
      <w:r w:rsidRPr="00504E53">
        <w:rPr>
          <w:spacing w:val="-3"/>
        </w:rPr>
        <w:t xml:space="preserve"> </w:t>
      </w:r>
      <w:r w:rsidRPr="00504E53">
        <w:t>produção</w:t>
      </w:r>
      <w:r w:rsidRPr="00504E53">
        <w:rPr>
          <w:spacing w:val="-2"/>
        </w:rPr>
        <w:t xml:space="preserve"> </w:t>
      </w:r>
      <w:r w:rsidRPr="00504E53">
        <w:t>de</w:t>
      </w:r>
      <w:r w:rsidRPr="00504E53">
        <w:rPr>
          <w:spacing w:val="-6"/>
        </w:rPr>
        <w:t xml:space="preserve"> </w:t>
      </w:r>
      <w:r w:rsidRPr="00504E53">
        <w:t>novas</w:t>
      </w:r>
      <w:r w:rsidRPr="00504E53">
        <w:rPr>
          <w:spacing w:val="-4"/>
        </w:rPr>
        <w:t xml:space="preserve"> </w:t>
      </w:r>
      <w:r w:rsidRPr="00504E53">
        <w:t>provas</w:t>
      </w:r>
      <w:r w:rsidRPr="00504E53">
        <w:rPr>
          <w:spacing w:val="-2"/>
        </w:rPr>
        <w:t xml:space="preserve"> </w:t>
      </w:r>
      <w:r w:rsidRPr="00504E53">
        <w:t>ou</w:t>
      </w:r>
      <w:r w:rsidRPr="00504E53">
        <w:rPr>
          <w:spacing w:val="-6"/>
        </w:rPr>
        <w:t xml:space="preserve"> </w:t>
      </w:r>
      <w:r w:rsidRPr="00504E53">
        <w:t>de</w:t>
      </w:r>
      <w:r w:rsidRPr="00504E53">
        <w:rPr>
          <w:spacing w:val="-2"/>
        </w:rPr>
        <w:t xml:space="preserve"> </w:t>
      </w:r>
      <w:r w:rsidRPr="00504E53">
        <w:t>juntada</w:t>
      </w:r>
      <w:r w:rsidRPr="00504E53">
        <w:rPr>
          <w:spacing w:val="-5"/>
        </w:rPr>
        <w:t xml:space="preserve"> </w:t>
      </w:r>
      <w:r w:rsidRPr="00504E53">
        <w:t>de</w:t>
      </w:r>
      <w:r w:rsidRPr="00504E53">
        <w:rPr>
          <w:spacing w:val="-5"/>
        </w:rPr>
        <w:t xml:space="preserve"> </w:t>
      </w:r>
      <w:r w:rsidRPr="00504E53">
        <w:t>provas</w:t>
      </w:r>
      <w:r w:rsidRPr="00504E53">
        <w:rPr>
          <w:spacing w:val="-59"/>
        </w:rPr>
        <w:t xml:space="preserve"> </w:t>
      </w:r>
      <w:r w:rsidRPr="00504E53">
        <w:rPr>
          <w:spacing w:val="-1"/>
        </w:rPr>
        <w:t>julgadas</w:t>
      </w:r>
      <w:r w:rsidRPr="00504E53">
        <w:rPr>
          <w:spacing w:val="-11"/>
        </w:rPr>
        <w:t xml:space="preserve"> </w:t>
      </w:r>
      <w:r w:rsidRPr="00504E53">
        <w:rPr>
          <w:spacing w:val="-1"/>
        </w:rPr>
        <w:t>indispensáveis</w:t>
      </w:r>
      <w:r w:rsidRPr="00504E53">
        <w:rPr>
          <w:spacing w:val="-16"/>
        </w:rPr>
        <w:t xml:space="preserve"> </w:t>
      </w:r>
      <w:r w:rsidRPr="00504E53">
        <w:t>pela</w:t>
      </w:r>
      <w:r w:rsidRPr="00504E53">
        <w:rPr>
          <w:spacing w:val="-11"/>
        </w:rPr>
        <w:t xml:space="preserve"> </w:t>
      </w:r>
      <w:r w:rsidRPr="00504E53">
        <w:t>comissão,</w:t>
      </w:r>
      <w:r w:rsidRPr="00504E53">
        <w:rPr>
          <w:spacing w:val="-13"/>
        </w:rPr>
        <w:t xml:space="preserve"> </w:t>
      </w:r>
      <w:r w:rsidRPr="00504E53">
        <w:t>o</w:t>
      </w:r>
      <w:r w:rsidRPr="00504E53">
        <w:rPr>
          <w:spacing w:val="-14"/>
        </w:rPr>
        <w:t xml:space="preserve"> </w:t>
      </w:r>
      <w:r w:rsidRPr="00504E53">
        <w:t>licitante</w:t>
      </w:r>
      <w:r w:rsidRPr="00504E53">
        <w:rPr>
          <w:spacing w:val="-13"/>
        </w:rPr>
        <w:t xml:space="preserve"> </w:t>
      </w:r>
      <w:r w:rsidRPr="00504E53">
        <w:t>ou</w:t>
      </w:r>
      <w:r w:rsidRPr="00504E53">
        <w:rPr>
          <w:spacing w:val="-14"/>
        </w:rPr>
        <w:t xml:space="preserve"> </w:t>
      </w:r>
      <w:r w:rsidRPr="00504E53">
        <w:t>o</w:t>
      </w:r>
      <w:r w:rsidRPr="00504E53">
        <w:rPr>
          <w:spacing w:val="-14"/>
        </w:rPr>
        <w:t xml:space="preserve"> </w:t>
      </w:r>
      <w:r w:rsidRPr="00504E53">
        <w:t>contratado</w:t>
      </w:r>
      <w:r w:rsidRPr="00504E53">
        <w:rPr>
          <w:spacing w:val="-11"/>
        </w:rPr>
        <w:t xml:space="preserve"> </w:t>
      </w:r>
      <w:r w:rsidRPr="00504E53">
        <w:t>poderá</w:t>
      </w:r>
      <w:r w:rsidRPr="00504E53">
        <w:rPr>
          <w:spacing w:val="-13"/>
        </w:rPr>
        <w:t xml:space="preserve"> </w:t>
      </w:r>
      <w:r w:rsidRPr="00504E53">
        <w:t>apresentar</w:t>
      </w:r>
      <w:r w:rsidRPr="00504E53">
        <w:rPr>
          <w:spacing w:val="-12"/>
        </w:rPr>
        <w:t xml:space="preserve"> </w:t>
      </w:r>
      <w:r w:rsidRPr="00504E53">
        <w:t>alegações</w:t>
      </w:r>
      <w:r w:rsidRPr="00504E53">
        <w:rPr>
          <w:spacing w:val="-14"/>
        </w:rPr>
        <w:t xml:space="preserve"> </w:t>
      </w:r>
      <w:r w:rsidRPr="00504E53">
        <w:t>finais</w:t>
      </w:r>
      <w:r w:rsidRPr="00504E53">
        <w:rPr>
          <w:spacing w:val="-59"/>
        </w:rPr>
        <w:t xml:space="preserve"> </w:t>
      </w:r>
      <w:r w:rsidRPr="00504E53">
        <w:t>no</w:t>
      </w:r>
      <w:r w:rsidRPr="00504E53">
        <w:rPr>
          <w:spacing w:val="-1"/>
        </w:rPr>
        <w:t xml:space="preserve"> </w:t>
      </w:r>
      <w:r w:rsidRPr="00504E53">
        <w:t>prazo</w:t>
      </w:r>
      <w:r w:rsidRPr="00504E53">
        <w:rPr>
          <w:spacing w:val="-2"/>
        </w:rPr>
        <w:t xml:space="preserve"> </w:t>
      </w:r>
      <w:r w:rsidRPr="00504E53">
        <w:t>de 15</w:t>
      </w:r>
      <w:r w:rsidRPr="00504E53">
        <w:rPr>
          <w:spacing w:val="-2"/>
        </w:rPr>
        <w:t xml:space="preserve"> </w:t>
      </w:r>
      <w:r w:rsidRPr="00504E53">
        <w:t>(quinze)</w:t>
      </w:r>
      <w:r w:rsidRPr="00504E53">
        <w:rPr>
          <w:spacing w:val="-1"/>
        </w:rPr>
        <w:t xml:space="preserve"> </w:t>
      </w:r>
      <w:r w:rsidRPr="00504E53">
        <w:t>dias úteis,</w:t>
      </w:r>
      <w:r w:rsidRPr="00504E53">
        <w:rPr>
          <w:spacing w:val="-1"/>
        </w:rPr>
        <w:t xml:space="preserve"> </w:t>
      </w:r>
      <w:r w:rsidRPr="00504E53">
        <w:t>contado da</w:t>
      </w:r>
      <w:r w:rsidRPr="00504E53">
        <w:rPr>
          <w:spacing w:val="-2"/>
        </w:rPr>
        <w:t xml:space="preserve"> </w:t>
      </w:r>
      <w:r w:rsidRPr="00504E53">
        <w:t>data da</w:t>
      </w:r>
      <w:r w:rsidRPr="00504E53">
        <w:rPr>
          <w:spacing w:val="-2"/>
        </w:rPr>
        <w:t xml:space="preserve"> </w:t>
      </w:r>
      <w:r w:rsidRPr="00504E53">
        <w:t>intimação.</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4" w:firstLine="0"/>
        <w:jc w:val="both"/>
      </w:pPr>
      <w:r w:rsidRPr="00504E53">
        <w:t>Serão</w:t>
      </w:r>
      <w:r w:rsidRPr="00504E53">
        <w:rPr>
          <w:spacing w:val="1"/>
        </w:rPr>
        <w:t xml:space="preserve"> </w:t>
      </w:r>
      <w:r w:rsidRPr="00504E53">
        <w:t>indeferidas</w:t>
      </w:r>
      <w:r w:rsidRPr="00504E53">
        <w:rPr>
          <w:spacing w:val="1"/>
        </w:rPr>
        <w:t xml:space="preserve"> </w:t>
      </w:r>
      <w:r w:rsidRPr="00504E53">
        <w:t>pela</w:t>
      </w:r>
      <w:r w:rsidRPr="00504E53">
        <w:rPr>
          <w:spacing w:val="1"/>
        </w:rPr>
        <w:t xml:space="preserve"> </w:t>
      </w:r>
      <w:r w:rsidRPr="00504E53">
        <w:t>comissão,</w:t>
      </w:r>
      <w:r w:rsidRPr="00504E53">
        <w:rPr>
          <w:spacing w:val="1"/>
        </w:rPr>
        <w:t xml:space="preserve"> </w:t>
      </w:r>
      <w:r w:rsidRPr="00504E53">
        <w:t>mediante</w:t>
      </w:r>
      <w:r w:rsidRPr="00504E53">
        <w:rPr>
          <w:spacing w:val="1"/>
        </w:rPr>
        <w:t xml:space="preserve"> </w:t>
      </w:r>
      <w:r w:rsidRPr="00504E53">
        <w:t>decisão</w:t>
      </w:r>
      <w:r w:rsidRPr="00504E53">
        <w:rPr>
          <w:spacing w:val="1"/>
        </w:rPr>
        <w:t xml:space="preserve"> </w:t>
      </w:r>
      <w:r w:rsidRPr="00504E53">
        <w:t>fundamentada,</w:t>
      </w:r>
      <w:r w:rsidRPr="00504E53">
        <w:rPr>
          <w:spacing w:val="1"/>
        </w:rPr>
        <w:t xml:space="preserve"> </w:t>
      </w:r>
      <w:r w:rsidRPr="00504E53">
        <w:t>provas</w:t>
      </w:r>
      <w:r w:rsidRPr="00504E53">
        <w:rPr>
          <w:spacing w:val="1"/>
        </w:rPr>
        <w:t xml:space="preserve"> </w:t>
      </w:r>
      <w:r w:rsidRPr="00504E53">
        <w:t>ilícitas,</w:t>
      </w:r>
      <w:r w:rsidRPr="00504E53">
        <w:rPr>
          <w:spacing w:val="1"/>
        </w:rPr>
        <w:t xml:space="preserve"> </w:t>
      </w:r>
      <w:r w:rsidRPr="00504E53">
        <w:t>impertinentes,</w:t>
      </w:r>
      <w:r w:rsidRPr="00504E53">
        <w:rPr>
          <w:spacing w:val="-2"/>
        </w:rPr>
        <w:t xml:space="preserve"> </w:t>
      </w:r>
      <w:r w:rsidRPr="00504E53">
        <w:t>desnecessárias,</w:t>
      </w:r>
      <w:r w:rsidRPr="00504E53">
        <w:rPr>
          <w:spacing w:val="-1"/>
        </w:rPr>
        <w:t xml:space="preserve"> </w:t>
      </w:r>
      <w:r w:rsidRPr="00504E53">
        <w:t>protelatórias</w:t>
      </w:r>
      <w:r w:rsidRPr="00504E53">
        <w:rPr>
          <w:spacing w:val="-2"/>
        </w:rPr>
        <w:t xml:space="preserve"> </w:t>
      </w:r>
      <w:r w:rsidRPr="00504E53">
        <w:t>ou intempestivas.</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5" w:firstLine="0"/>
        <w:jc w:val="both"/>
      </w:pPr>
      <w:r w:rsidRPr="00504E53">
        <w:t>A personalidade jurídica poderá ser desconsiderada sempre que utilizada com abuso do</w:t>
      </w:r>
      <w:r w:rsidRPr="00504E53">
        <w:rPr>
          <w:spacing w:val="1"/>
        </w:rPr>
        <w:t xml:space="preserve"> </w:t>
      </w:r>
      <w:r w:rsidRPr="00504E53">
        <w:t>direito para facilitar, encobrir ou dissimular a prática dos atos ilícitos previstos nesta Lei ou para</w:t>
      </w:r>
      <w:r w:rsidRPr="00504E53">
        <w:rPr>
          <w:spacing w:val="1"/>
        </w:rPr>
        <w:t xml:space="preserve"> </w:t>
      </w:r>
      <w:r w:rsidRPr="00504E53">
        <w:t>provocar confusão patrimonial, e, nesse caso, todos os efeitos das sanções aplicadas à pessoa</w:t>
      </w:r>
      <w:r w:rsidRPr="00504E53">
        <w:rPr>
          <w:spacing w:val="1"/>
        </w:rPr>
        <w:t xml:space="preserve"> </w:t>
      </w:r>
      <w:r w:rsidRPr="00504E53">
        <w:rPr>
          <w:spacing w:val="-1"/>
        </w:rPr>
        <w:t>jurídica</w:t>
      </w:r>
      <w:r w:rsidRPr="00504E53">
        <w:rPr>
          <w:spacing w:val="-14"/>
        </w:rPr>
        <w:t xml:space="preserve"> </w:t>
      </w:r>
      <w:r w:rsidRPr="00504E53">
        <w:rPr>
          <w:spacing w:val="-1"/>
        </w:rPr>
        <w:t>serão</w:t>
      </w:r>
      <w:r w:rsidRPr="00504E53">
        <w:rPr>
          <w:spacing w:val="-14"/>
        </w:rPr>
        <w:t xml:space="preserve"> </w:t>
      </w:r>
      <w:r w:rsidRPr="00504E53">
        <w:rPr>
          <w:spacing w:val="-1"/>
        </w:rPr>
        <w:t>estendidos</w:t>
      </w:r>
      <w:r w:rsidRPr="00504E53">
        <w:rPr>
          <w:spacing w:val="-16"/>
        </w:rPr>
        <w:t xml:space="preserve"> </w:t>
      </w:r>
      <w:r w:rsidRPr="00504E53">
        <w:t>aos</w:t>
      </w:r>
      <w:r w:rsidRPr="00504E53">
        <w:rPr>
          <w:spacing w:val="-16"/>
        </w:rPr>
        <w:t xml:space="preserve"> </w:t>
      </w:r>
      <w:r w:rsidRPr="00504E53">
        <w:t>seus</w:t>
      </w:r>
      <w:r w:rsidRPr="00504E53">
        <w:rPr>
          <w:spacing w:val="-14"/>
        </w:rPr>
        <w:t xml:space="preserve"> </w:t>
      </w:r>
      <w:r w:rsidRPr="00504E53">
        <w:t>administradores</w:t>
      </w:r>
      <w:r w:rsidRPr="00504E53">
        <w:rPr>
          <w:spacing w:val="-14"/>
        </w:rPr>
        <w:t xml:space="preserve"> </w:t>
      </w:r>
      <w:r w:rsidRPr="00504E53">
        <w:t>e</w:t>
      </w:r>
      <w:r w:rsidRPr="00504E53">
        <w:rPr>
          <w:spacing w:val="-16"/>
        </w:rPr>
        <w:t xml:space="preserve"> </w:t>
      </w:r>
      <w:r w:rsidRPr="00504E53">
        <w:t>sócios</w:t>
      </w:r>
      <w:r w:rsidRPr="00504E53">
        <w:rPr>
          <w:spacing w:val="-14"/>
        </w:rPr>
        <w:t xml:space="preserve"> </w:t>
      </w:r>
      <w:r w:rsidRPr="00504E53">
        <w:t>com</w:t>
      </w:r>
      <w:r w:rsidRPr="00504E53">
        <w:rPr>
          <w:spacing w:val="-15"/>
        </w:rPr>
        <w:t xml:space="preserve"> </w:t>
      </w:r>
      <w:r w:rsidRPr="00504E53">
        <w:t>poderes</w:t>
      </w:r>
      <w:r w:rsidRPr="00504E53">
        <w:rPr>
          <w:spacing w:val="-17"/>
        </w:rPr>
        <w:t xml:space="preserve"> </w:t>
      </w:r>
      <w:r w:rsidRPr="00504E53">
        <w:t>de</w:t>
      </w:r>
      <w:r w:rsidRPr="00504E53">
        <w:rPr>
          <w:spacing w:val="-14"/>
        </w:rPr>
        <w:t xml:space="preserve"> </w:t>
      </w:r>
      <w:r w:rsidRPr="00504E53">
        <w:t>administração,</w:t>
      </w:r>
      <w:r w:rsidRPr="00504E53">
        <w:rPr>
          <w:spacing w:val="-13"/>
        </w:rPr>
        <w:t xml:space="preserve"> </w:t>
      </w:r>
      <w:r w:rsidRPr="00504E53">
        <w:t>a</w:t>
      </w:r>
      <w:r w:rsidRPr="00504E53">
        <w:rPr>
          <w:spacing w:val="-17"/>
        </w:rPr>
        <w:t xml:space="preserve"> </w:t>
      </w:r>
      <w:r w:rsidRPr="00504E53">
        <w:t>pessoa</w:t>
      </w:r>
      <w:r w:rsidRPr="00504E53">
        <w:rPr>
          <w:spacing w:val="-59"/>
        </w:rPr>
        <w:t xml:space="preserve"> </w:t>
      </w:r>
      <w:r w:rsidRPr="00504E53">
        <w:t>jurídica sucessora ou a empresa do mesmo ramo com relação de coligação ou controle, de fato ou</w:t>
      </w:r>
      <w:r w:rsidRPr="00504E53">
        <w:rPr>
          <w:spacing w:val="1"/>
        </w:rPr>
        <w:t xml:space="preserve"> </w:t>
      </w:r>
      <w:r w:rsidRPr="00504E53">
        <w:t>de direito, com o sancionado, observados, em todos os casos, o contraditório, a ampla defesa e a</w:t>
      </w:r>
      <w:r w:rsidRPr="00504E53">
        <w:rPr>
          <w:spacing w:val="1"/>
        </w:rPr>
        <w:t xml:space="preserve"> </w:t>
      </w:r>
      <w:r w:rsidRPr="00504E53">
        <w:t>obrigatoriedade</w:t>
      </w:r>
      <w:r w:rsidRPr="00504E53">
        <w:rPr>
          <w:spacing w:val="-1"/>
        </w:rPr>
        <w:t xml:space="preserve"> </w:t>
      </w:r>
      <w:r w:rsidRPr="00504E53">
        <w:t>de</w:t>
      </w:r>
      <w:r w:rsidRPr="00504E53">
        <w:rPr>
          <w:spacing w:val="-2"/>
        </w:rPr>
        <w:t xml:space="preserve"> </w:t>
      </w:r>
      <w:r w:rsidRPr="00504E53">
        <w:t>análise jurídica</w:t>
      </w:r>
      <w:r w:rsidRPr="00504E53">
        <w:rPr>
          <w:spacing w:val="-2"/>
        </w:rPr>
        <w:t xml:space="preserve"> </w:t>
      </w:r>
      <w:r w:rsidRPr="00504E53">
        <w:t>prévia.</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91" w:firstLine="0"/>
        <w:jc w:val="both"/>
      </w:pPr>
      <w:r w:rsidRPr="00504E53">
        <w:t>É admitida a reabilitação do licitante ou contratado perante a própria autoridade que aplicou</w:t>
      </w:r>
      <w:r w:rsidRPr="00504E53">
        <w:rPr>
          <w:spacing w:val="1"/>
        </w:rPr>
        <w:t xml:space="preserve"> </w:t>
      </w:r>
      <w:r w:rsidRPr="00504E53">
        <w:t>a</w:t>
      </w:r>
      <w:r w:rsidRPr="00504E53">
        <w:rPr>
          <w:spacing w:val="-1"/>
        </w:rPr>
        <w:t xml:space="preserve"> </w:t>
      </w:r>
      <w:r w:rsidRPr="00504E53">
        <w:t>penalidade,</w:t>
      </w:r>
      <w:r w:rsidRPr="00504E53">
        <w:rPr>
          <w:spacing w:val="2"/>
        </w:rPr>
        <w:t xml:space="preserve"> </w:t>
      </w:r>
      <w:r w:rsidRPr="00504E53">
        <w:t>exigidos,</w:t>
      </w:r>
      <w:r w:rsidRPr="00504E53">
        <w:rPr>
          <w:spacing w:val="-1"/>
        </w:rPr>
        <w:t xml:space="preserve"> </w:t>
      </w:r>
      <w:r w:rsidRPr="00504E53">
        <w:t>cumulativamente:</w:t>
      </w:r>
    </w:p>
    <w:p w:rsidR="006F1B99" w:rsidRPr="00504E53" w:rsidRDefault="006F1B99" w:rsidP="006F1B99">
      <w:pPr>
        <w:pStyle w:val="PargrafodaLista"/>
        <w:widowControl w:val="0"/>
        <w:numPr>
          <w:ilvl w:val="2"/>
          <w:numId w:val="46"/>
        </w:numPr>
        <w:tabs>
          <w:tab w:val="left" w:pos="849"/>
        </w:tabs>
        <w:autoSpaceDE w:val="0"/>
        <w:autoSpaceDN w:val="0"/>
        <w:spacing w:line="252" w:lineRule="exact"/>
        <w:ind w:hanging="282"/>
        <w:jc w:val="both"/>
      </w:pPr>
      <w:proofErr w:type="gramStart"/>
      <w:r w:rsidRPr="00504E53">
        <w:t>reparação</w:t>
      </w:r>
      <w:proofErr w:type="gramEnd"/>
      <w:r w:rsidRPr="00504E53">
        <w:rPr>
          <w:spacing w:val="-3"/>
        </w:rPr>
        <w:t xml:space="preserve"> </w:t>
      </w:r>
      <w:r w:rsidRPr="00504E53">
        <w:t>integral</w:t>
      </w:r>
      <w:r w:rsidRPr="00504E53">
        <w:rPr>
          <w:spacing w:val="-4"/>
        </w:rPr>
        <w:t xml:space="preserve"> </w:t>
      </w:r>
      <w:r w:rsidRPr="00504E53">
        <w:t>do</w:t>
      </w:r>
      <w:r w:rsidRPr="00504E53">
        <w:rPr>
          <w:spacing w:val="-1"/>
        </w:rPr>
        <w:t xml:space="preserve"> </w:t>
      </w:r>
      <w:r w:rsidRPr="00504E53">
        <w:t>dano</w:t>
      </w:r>
      <w:r w:rsidRPr="00504E53">
        <w:rPr>
          <w:spacing w:val="-1"/>
        </w:rPr>
        <w:t xml:space="preserve"> </w:t>
      </w:r>
      <w:r w:rsidRPr="00504E53">
        <w:t>causado</w:t>
      </w:r>
      <w:r w:rsidRPr="00504E53">
        <w:rPr>
          <w:spacing w:val="-3"/>
        </w:rPr>
        <w:t xml:space="preserve"> </w:t>
      </w:r>
      <w:r w:rsidRPr="00504E53">
        <w:t>à</w:t>
      </w:r>
      <w:r w:rsidRPr="00504E53">
        <w:rPr>
          <w:spacing w:val="-1"/>
        </w:rPr>
        <w:t xml:space="preserve"> </w:t>
      </w:r>
      <w:r w:rsidRPr="00504E53">
        <w:t>Administração Pública;</w:t>
      </w:r>
    </w:p>
    <w:p w:rsidR="006F1B99" w:rsidRPr="00504E53" w:rsidRDefault="006F1B99" w:rsidP="006F1B99">
      <w:pPr>
        <w:pStyle w:val="PargrafodaLista"/>
        <w:widowControl w:val="0"/>
        <w:numPr>
          <w:ilvl w:val="2"/>
          <w:numId w:val="46"/>
        </w:numPr>
        <w:tabs>
          <w:tab w:val="left" w:pos="849"/>
        </w:tabs>
        <w:autoSpaceDE w:val="0"/>
        <w:autoSpaceDN w:val="0"/>
        <w:spacing w:before="127"/>
        <w:ind w:hanging="282"/>
        <w:jc w:val="both"/>
      </w:pPr>
      <w:proofErr w:type="gramStart"/>
      <w:r w:rsidRPr="00504E53">
        <w:t>pagamento</w:t>
      </w:r>
      <w:proofErr w:type="gramEnd"/>
      <w:r w:rsidRPr="00504E53">
        <w:rPr>
          <w:spacing w:val="-3"/>
        </w:rPr>
        <w:t xml:space="preserve"> </w:t>
      </w:r>
      <w:r w:rsidRPr="00504E53">
        <w:t>da</w:t>
      </w:r>
      <w:r w:rsidRPr="00504E53">
        <w:rPr>
          <w:spacing w:val="-2"/>
        </w:rPr>
        <w:t xml:space="preserve"> </w:t>
      </w:r>
      <w:r w:rsidRPr="00504E53">
        <w:t>multa;</w:t>
      </w:r>
    </w:p>
    <w:p w:rsidR="006F1B99" w:rsidRPr="00504E53" w:rsidRDefault="006F1B99" w:rsidP="006F1B99">
      <w:pPr>
        <w:pStyle w:val="PargrafodaLista"/>
        <w:widowControl w:val="0"/>
        <w:numPr>
          <w:ilvl w:val="2"/>
          <w:numId w:val="46"/>
        </w:numPr>
        <w:tabs>
          <w:tab w:val="left" w:pos="849"/>
        </w:tabs>
        <w:autoSpaceDE w:val="0"/>
        <w:autoSpaceDN w:val="0"/>
        <w:spacing w:before="126" w:line="360" w:lineRule="auto"/>
        <w:ind w:left="567" w:right="488" w:firstLine="0"/>
        <w:jc w:val="both"/>
      </w:pPr>
      <w:proofErr w:type="gramStart"/>
      <w:r w:rsidRPr="00504E53">
        <w:t>transcurso</w:t>
      </w:r>
      <w:proofErr w:type="gramEnd"/>
      <w:r w:rsidRPr="00504E53">
        <w:rPr>
          <w:spacing w:val="1"/>
        </w:rPr>
        <w:t xml:space="preserve"> </w:t>
      </w:r>
      <w:r w:rsidRPr="00504E53">
        <w:t>do</w:t>
      </w:r>
      <w:r w:rsidRPr="00504E53">
        <w:rPr>
          <w:spacing w:val="1"/>
        </w:rPr>
        <w:t xml:space="preserve"> </w:t>
      </w:r>
      <w:r w:rsidRPr="00504E53">
        <w:t>prazo</w:t>
      </w:r>
      <w:r w:rsidRPr="00504E53">
        <w:rPr>
          <w:spacing w:val="1"/>
        </w:rPr>
        <w:t xml:space="preserve"> </w:t>
      </w:r>
      <w:r w:rsidRPr="00504E53">
        <w:t>mínimo</w:t>
      </w:r>
      <w:r w:rsidRPr="00504E53">
        <w:rPr>
          <w:spacing w:val="1"/>
        </w:rPr>
        <w:t xml:space="preserve"> </w:t>
      </w:r>
      <w:r w:rsidRPr="00504E53">
        <w:t>de</w:t>
      </w:r>
      <w:r w:rsidRPr="00504E53">
        <w:rPr>
          <w:spacing w:val="1"/>
        </w:rPr>
        <w:t xml:space="preserve"> </w:t>
      </w:r>
      <w:r w:rsidRPr="00504E53">
        <w:t>1</w:t>
      </w:r>
      <w:r w:rsidRPr="00504E53">
        <w:rPr>
          <w:spacing w:val="1"/>
        </w:rPr>
        <w:t xml:space="preserve"> </w:t>
      </w:r>
      <w:r w:rsidRPr="00504E53">
        <w:t>(um)</w:t>
      </w:r>
      <w:r w:rsidRPr="00504E53">
        <w:rPr>
          <w:spacing w:val="1"/>
        </w:rPr>
        <w:t xml:space="preserve"> </w:t>
      </w:r>
      <w:r w:rsidRPr="00504E53">
        <w:t>ano</w:t>
      </w:r>
      <w:r w:rsidRPr="00504E53">
        <w:rPr>
          <w:spacing w:val="1"/>
        </w:rPr>
        <w:t xml:space="preserve"> </w:t>
      </w:r>
      <w:r w:rsidRPr="00504E53">
        <w:t>da</w:t>
      </w:r>
      <w:r w:rsidRPr="00504E53">
        <w:rPr>
          <w:spacing w:val="1"/>
        </w:rPr>
        <w:t xml:space="preserve"> </w:t>
      </w:r>
      <w:r w:rsidRPr="00504E53">
        <w:t>aplicação</w:t>
      </w:r>
      <w:r w:rsidRPr="00504E53">
        <w:rPr>
          <w:spacing w:val="1"/>
        </w:rPr>
        <w:t xml:space="preserve"> </w:t>
      </w:r>
      <w:r w:rsidRPr="00504E53">
        <w:t>da</w:t>
      </w:r>
      <w:r w:rsidRPr="00504E53">
        <w:rPr>
          <w:spacing w:val="1"/>
        </w:rPr>
        <w:t xml:space="preserve"> </w:t>
      </w:r>
      <w:r w:rsidRPr="00504E53">
        <w:t>penalidade,</w:t>
      </w:r>
      <w:r w:rsidRPr="00504E53">
        <w:rPr>
          <w:spacing w:val="1"/>
        </w:rPr>
        <w:t xml:space="preserve"> </w:t>
      </w:r>
      <w:r w:rsidRPr="00504E53">
        <w:t>no</w:t>
      </w:r>
      <w:r w:rsidRPr="00504E53">
        <w:rPr>
          <w:spacing w:val="1"/>
        </w:rPr>
        <w:t xml:space="preserve"> </w:t>
      </w:r>
      <w:r w:rsidRPr="00504E53">
        <w:t>caso</w:t>
      </w:r>
      <w:r w:rsidRPr="00504E53">
        <w:rPr>
          <w:spacing w:val="1"/>
        </w:rPr>
        <w:t xml:space="preserve"> </w:t>
      </w:r>
      <w:r w:rsidRPr="00504E53">
        <w:t>de</w:t>
      </w:r>
      <w:r w:rsidRPr="00504E53">
        <w:rPr>
          <w:spacing w:val="1"/>
        </w:rPr>
        <w:t xml:space="preserve"> </w:t>
      </w:r>
      <w:r w:rsidRPr="00504E53">
        <w:t>impedimento de licitar e contratar, ou de 3 (três) anos da aplicação da penalidade, no caso de</w:t>
      </w:r>
      <w:r w:rsidRPr="00504E53">
        <w:rPr>
          <w:spacing w:val="1"/>
        </w:rPr>
        <w:t xml:space="preserve"> </w:t>
      </w:r>
      <w:r w:rsidRPr="00504E53">
        <w:t>declaração</w:t>
      </w:r>
      <w:r w:rsidRPr="00504E53">
        <w:rPr>
          <w:spacing w:val="-1"/>
        </w:rPr>
        <w:t xml:space="preserve"> </w:t>
      </w:r>
      <w:r w:rsidRPr="00504E53">
        <w:t>de</w:t>
      </w:r>
      <w:r w:rsidRPr="00504E53">
        <w:rPr>
          <w:spacing w:val="-2"/>
        </w:rPr>
        <w:t xml:space="preserve"> </w:t>
      </w:r>
      <w:r w:rsidRPr="00504E53">
        <w:t>inidoneidade;</w:t>
      </w:r>
    </w:p>
    <w:p w:rsidR="006F1B99" w:rsidRPr="00504E53" w:rsidRDefault="006F1B99" w:rsidP="006F1B99">
      <w:pPr>
        <w:pStyle w:val="PargrafodaLista"/>
        <w:widowControl w:val="0"/>
        <w:numPr>
          <w:ilvl w:val="2"/>
          <w:numId w:val="46"/>
        </w:numPr>
        <w:tabs>
          <w:tab w:val="left" w:pos="849"/>
        </w:tabs>
        <w:autoSpaceDE w:val="0"/>
        <w:autoSpaceDN w:val="0"/>
        <w:spacing w:before="2"/>
        <w:ind w:hanging="282"/>
        <w:jc w:val="both"/>
      </w:pPr>
      <w:proofErr w:type="gramStart"/>
      <w:r w:rsidRPr="00504E53">
        <w:t>cumprimento</w:t>
      </w:r>
      <w:proofErr w:type="gramEnd"/>
      <w:r w:rsidRPr="00504E53">
        <w:rPr>
          <w:spacing w:val="-4"/>
        </w:rPr>
        <w:t xml:space="preserve"> </w:t>
      </w:r>
      <w:r w:rsidRPr="00504E53">
        <w:t>das</w:t>
      </w:r>
      <w:r w:rsidRPr="00504E53">
        <w:rPr>
          <w:spacing w:val="-3"/>
        </w:rPr>
        <w:t xml:space="preserve"> </w:t>
      </w:r>
      <w:r w:rsidRPr="00504E53">
        <w:t>condições</w:t>
      </w:r>
      <w:r w:rsidRPr="00504E53">
        <w:rPr>
          <w:spacing w:val="-1"/>
        </w:rPr>
        <w:t xml:space="preserve"> </w:t>
      </w:r>
      <w:r w:rsidRPr="00504E53">
        <w:t>de</w:t>
      </w:r>
      <w:r w:rsidRPr="00504E53">
        <w:rPr>
          <w:spacing w:val="-3"/>
        </w:rPr>
        <w:t xml:space="preserve"> </w:t>
      </w:r>
      <w:r w:rsidRPr="00504E53">
        <w:t>reabilitação</w:t>
      </w:r>
      <w:r w:rsidRPr="00504E53">
        <w:rPr>
          <w:spacing w:val="-2"/>
        </w:rPr>
        <w:t xml:space="preserve"> </w:t>
      </w:r>
      <w:r w:rsidRPr="00504E53">
        <w:t>definidas no</w:t>
      </w:r>
      <w:r w:rsidRPr="00504E53">
        <w:rPr>
          <w:spacing w:val="-2"/>
        </w:rPr>
        <w:t xml:space="preserve"> </w:t>
      </w:r>
      <w:r w:rsidRPr="00504E53">
        <w:t>ato</w:t>
      </w:r>
      <w:r w:rsidRPr="00504E53">
        <w:rPr>
          <w:spacing w:val="-1"/>
        </w:rPr>
        <w:t xml:space="preserve"> </w:t>
      </w:r>
      <w:r w:rsidRPr="00504E53">
        <w:t>punitivo;</w:t>
      </w:r>
    </w:p>
    <w:p w:rsidR="006F1B99" w:rsidRPr="00504E53" w:rsidRDefault="006F1B99" w:rsidP="006F1B99">
      <w:pPr>
        <w:pStyle w:val="PargrafodaLista"/>
        <w:widowControl w:val="0"/>
        <w:numPr>
          <w:ilvl w:val="2"/>
          <w:numId w:val="46"/>
        </w:numPr>
        <w:tabs>
          <w:tab w:val="left" w:pos="849"/>
        </w:tabs>
        <w:autoSpaceDE w:val="0"/>
        <w:autoSpaceDN w:val="0"/>
        <w:spacing w:before="126" w:line="360" w:lineRule="auto"/>
        <w:ind w:left="567" w:right="488" w:firstLine="0"/>
        <w:jc w:val="both"/>
      </w:pPr>
      <w:proofErr w:type="gramStart"/>
      <w:r w:rsidRPr="00504E53">
        <w:t>análise</w:t>
      </w:r>
      <w:proofErr w:type="gramEnd"/>
      <w:r w:rsidRPr="00504E53">
        <w:rPr>
          <w:spacing w:val="-9"/>
        </w:rPr>
        <w:t xml:space="preserve"> </w:t>
      </w:r>
      <w:r w:rsidRPr="00504E53">
        <w:t>jurídica</w:t>
      </w:r>
      <w:r w:rsidRPr="00504E53">
        <w:rPr>
          <w:spacing w:val="-11"/>
        </w:rPr>
        <w:t xml:space="preserve"> </w:t>
      </w:r>
      <w:r w:rsidRPr="00504E53">
        <w:t>prévia,</w:t>
      </w:r>
      <w:r w:rsidRPr="00504E53">
        <w:rPr>
          <w:spacing w:val="-9"/>
        </w:rPr>
        <w:t xml:space="preserve"> </w:t>
      </w:r>
      <w:r w:rsidRPr="00504E53">
        <w:t>com</w:t>
      </w:r>
      <w:r w:rsidRPr="00504E53">
        <w:rPr>
          <w:spacing w:val="-8"/>
        </w:rPr>
        <w:t xml:space="preserve"> </w:t>
      </w:r>
      <w:r w:rsidRPr="00504E53">
        <w:t>posicionamento</w:t>
      </w:r>
      <w:r w:rsidRPr="00504E53">
        <w:rPr>
          <w:spacing w:val="-10"/>
        </w:rPr>
        <w:t xml:space="preserve"> </w:t>
      </w:r>
      <w:r w:rsidRPr="00504E53">
        <w:t>conclusivo</w:t>
      </w:r>
      <w:r w:rsidRPr="00504E53">
        <w:rPr>
          <w:spacing w:val="-9"/>
        </w:rPr>
        <w:t xml:space="preserve"> </w:t>
      </w:r>
      <w:r w:rsidRPr="00504E53">
        <w:t>quanto</w:t>
      </w:r>
      <w:r w:rsidRPr="00504E53">
        <w:rPr>
          <w:spacing w:val="-11"/>
        </w:rPr>
        <w:t xml:space="preserve"> </w:t>
      </w:r>
      <w:r w:rsidRPr="00504E53">
        <w:t>ao</w:t>
      </w:r>
      <w:r w:rsidRPr="00504E53">
        <w:rPr>
          <w:spacing w:val="-11"/>
        </w:rPr>
        <w:t xml:space="preserve"> </w:t>
      </w:r>
      <w:r w:rsidRPr="00504E53">
        <w:t>cumprimento</w:t>
      </w:r>
      <w:r w:rsidRPr="00504E53">
        <w:rPr>
          <w:spacing w:val="-11"/>
        </w:rPr>
        <w:t xml:space="preserve"> </w:t>
      </w:r>
      <w:r w:rsidRPr="00504E53">
        <w:t>dos</w:t>
      </w:r>
      <w:r w:rsidRPr="00504E53">
        <w:rPr>
          <w:spacing w:val="-12"/>
        </w:rPr>
        <w:t xml:space="preserve"> </w:t>
      </w:r>
      <w:r w:rsidRPr="00504E53">
        <w:t>requisitos</w:t>
      </w:r>
      <w:r w:rsidRPr="00504E53">
        <w:rPr>
          <w:spacing w:val="-59"/>
        </w:rPr>
        <w:t xml:space="preserve"> </w:t>
      </w:r>
      <w:r w:rsidRPr="00504E53">
        <w:t>definidos neste</w:t>
      </w:r>
      <w:r w:rsidRPr="00504E53">
        <w:rPr>
          <w:spacing w:val="-2"/>
        </w:rPr>
        <w:t xml:space="preserve"> </w:t>
      </w:r>
      <w:r w:rsidRPr="00504E53">
        <w:t>artigo.</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90" w:firstLine="0"/>
        <w:jc w:val="both"/>
      </w:pPr>
      <w:r w:rsidRPr="00504E53">
        <w:t>A sanção pelas infrações previstas nas alíneas “h” e “m” do item 11.2 do presente Edital</w:t>
      </w:r>
      <w:r w:rsidRPr="00504E53">
        <w:rPr>
          <w:spacing w:val="1"/>
        </w:rPr>
        <w:t xml:space="preserve"> </w:t>
      </w:r>
      <w:r w:rsidRPr="00504E53">
        <w:t>exigirá, como condição de reabilitação do licitante ou contratado, a implantação ou aperfeiçoamento</w:t>
      </w:r>
      <w:r w:rsidRPr="00504E53">
        <w:rPr>
          <w:spacing w:val="-59"/>
        </w:rPr>
        <w:t xml:space="preserve"> </w:t>
      </w:r>
      <w:r w:rsidRPr="00504E53">
        <w:t>de</w:t>
      </w:r>
      <w:r w:rsidRPr="00504E53">
        <w:rPr>
          <w:spacing w:val="-1"/>
        </w:rPr>
        <w:t xml:space="preserve"> </w:t>
      </w:r>
      <w:r w:rsidRPr="00504E53">
        <w:t>programa</w:t>
      </w:r>
      <w:r w:rsidRPr="00504E53">
        <w:rPr>
          <w:spacing w:val="-2"/>
        </w:rPr>
        <w:t xml:space="preserve"> </w:t>
      </w:r>
      <w:r w:rsidRPr="00504E53">
        <w:t>de integridade pelo responsável.</w:t>
      </w:r>
    </w:p>
    <w:p w:rsidR="006F1B99" w:rsidRPr="00504E53" w:rsidRDefault="006F1B99" w:rsidP="006F1B99">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3"/>
          <w:sz w:val="24"/>
          <w:szCs w:val="24"/>
        </w:rPr>
        <w:t xml:space="preserve"> </w:t>
      </w:r>
      <w:r w:rsidRPr="00504E53">
        <w:rPr>
          <w:rFonts w:ascii="Times New Roman" w:hAnsi="Times New Roman"/>
          <w:sz w:val="24"/>
          <w:szCs w:val="24"/>
        </w:rPr>
        <w:t>DÉCIMA</w:t>
      </w:r>
      <w:r w:rsidRPr="00504E53">
        <w:rPr>
          <w:rFonts w:ascii="Times New Roman" w:hAnsi="Times New Roman"/>
          <w:spacing w:val="-2"/>
          <w:sz w:val="24"/>
          <w:szCs w:val="24"/>
        </w:rPr>
        <w:t xml:space="preserve"> </w:t>
      </w:r>
      <w:r w:rsidRPr="00504E53">
        <w:rPr>
          <w:rFonts w:ascii="Times New Roman" w:hAnsi="Times New Roman"/>
          <w:sz w:val="24"/>
          <w:szCs w:val="24"/>
        </w:rPr>
        <w:t>SEGUNDA -</w:t>
      </w:r>
      <w:r w:rsidRPr="00504E53">
        <w:rPr>
          <w:rFonts w:ascii="Times New Roman" w:hAnsi="Times New Roman"/>
          <w:spacing w:val="-2"/>
          <w:sz w:val="24"/>
          <w:szCs w:val="24"/>
        </w:rPr>
        <w:t xml:space="preserve"> </w:t>
      </w:r>
      <w:r w:rsidRPr="00504E53">
        <w:rPr>
          <w:rFonts w:ascii="Times New Roman" w:hAnsi="Times New Roman"/>
          <w:sz w:val="24"/>
          <w:szCs w:val="24"/>
        </w:rPr>
        <w:t>DAS</w:t>
      </w:r>
      <w:r w:rsidRPr="00504E53">
        <w:rPr>
          <w:rFonts w:ascii="Times New Roman" w:hAnsi="Times New Roman"/>
          <w:spacing w:val="-3"/>
          <w:sz w:val="24"/>
          <w:szCs w:val="24"/>
        </w:rPr>
        <w:t xml:space="preserve"> </w:t>
      </w:r>
      <w:r w:rsidRPr="00504E53">
        <w:rPr>
          <w:rFonts w:ascii="Times New Roman" w:hAnsi="Times New Roman"/>
          <w:sz w:val="24"/>
          <w:szCs w:val="24"/>
        </w:rPr>
        <w:t>DISPOSIÇÕES</w:t>
      </w:r>
      <w:r w:rsidRPr="00504E53">
        <w:rPr>
          <w:rFonts w:ascii="Times New Roman" w:hAnsi="Times New Roman"/>
          <w:spacing w:val="-6"/>
          <w:sz w:val="24"/>
          <w:szCs w:val="24"/>
        </w:rPr>
        <w:t xml:space="preserve"> </w:t>
      </w:r>
      <w:r w:rsidRPr="00504E53">
        <w:rPr>
          <w:rFonts w:ascii="Times New Roman" w:hAnsi="Times New Roman"/>
          <w:sz w:val="24"/>
          <w:szCs w:val="24"/>
        </w:rPr>
        <w:t>GERAIS</w:t>
      </w:r>
    </w:p>
    <w:p w:rsidR="006F1B99" w:rsidRPr="00504E53" w:rsidRDefault="006F1B99" w:rsidP="006F1B99">
      <w:pPr>
        <w:pStyle w:val="PargrafodaLista"/>
        <w:widowControl w:val="0"/>
        <w:numPr>
          <w:ilvl w:val="1"/>
          <w:numId w:val="49"/>
        </w:numPr>
        <w:tabs>
          <w:tab w:val="left" w:pos="849"/>
        </w:tabs>
        <w:autoSpaceDE w:val="0"/>
        <w:autoSpaceDN w:val="0"/>
        <w:spacing w:before="127"/>
        <w:jc w:val="both"/>
      </w:pPr>
      <w:r w:rsidRPr="00504E53">
        <w:t>Integram</w:t>
      </w:r>
      <w:r w:rsidRPr="00504E53">
        <w:rPr>
          <w:spacing w:val="-13"/>
        </w:rPr>
        <w:t xml:space="preserve"> </w:t>
      </w:r>
      <w:r w:rsidRPr="00504E53">
        <w:t>este</w:t>
      </w:r>
      <w:r w:rsidRPr="00504E53">
        <w:rPr>
          <w:spacing w:val="-13"/>
        </w:rPr>
        <w:t xml:space="preserve"> </w:t>
      </w:r>
      <w:r w:rsidRPr="00504E53">
        <w:t>documento,</w:t>
      </w:r>
      <w:r w:rsidRPr="00504E53">
        <w:rPr>
          <w:spacing w:val="-10"/>
        </w:rPr>
        <w:t xml:space="preserve"> </w:t>
      </w:r>
      <w:r w:rsidRPr="00504E53">
        <w:t>independentemente</w:t>
      </w:r>
      <w:r w:rsidRPr="00504E53">
        <w:rPr>
          <w:spacing w:val="-13"/>
        </w:rPr>
        <w:t xml:space="preserve"> </w:t>
      </w:r>
      <w:r w:rsidRPr="00504E53">
        <w:t>de</w:t>
      </w:r>
      <w:r w:rsidRPr="00504E53">
        <w:rPr>
          <w:spacing w:val="-11"/>
        </w:rPr>
        <w:t xml:space="preserve"> </w:t>
      </w:r>
      <w:r w:rsidRPr="00504E53">
        <w:t>transcrição,</w:t>
      </w:r>
      <w:r w:rsidRPr="00504E53">
        <w:rPr>
          <w:spacing w:val="-10"/>
        </w:rPr>
        <w:t xml:space="preserve"> </w:t>
      </w:r>
      <w:r w:rsidRPr="00504E53">
        <w:t>o</w:t>
      </w:r>
      <w:r w:rsidRPr="00504E53">
        <w:rPr>
          <w:spacing w:val="-11"/>
        </w:rPr>
        <w:t xml:space="preserve"> </w:t>
      </w:r>
      <w:r w:rsidRPr="00504E53">
        <w:t>edital</w:t>
      </w:r>
      <w:r w:rsidRPr="00504E53">
        <w:rPr>
          <w:spacing w:val="-12"/>
        </w:rPr>
        <w:t xml:space="preserve"> </w:t>
      </w:r>
      <w:r w:rsidRPr="00504E53">
        <w:t>Pregão</w:t>
      </w:r>
      <w:r w:rsidRPr="00504E53">
        <w:rPr>
          <w:spacing w:val="-11"/>
        </w:rPr>
        <w:t xml:space="preserve"> </w:t>
      </w:r>
      <w:proofErr w:type="spellStart"/>
      <w:r w:rsidRPr="00504E53">
        <w:t>Eletronico</w:t>
      </w:r>
      <w:proofErr w:type="spellEnd"/>
      <w:r w:rsidRPr="00504E53">
        <w:rPr>
          <w:spacing w:val="-11"/>
        </w:rPr>
        <w:t xml:space="preserve"> </w:t>
      </w:r>
      <w:r w:rsidRPr="00504E53">
        <w:t>SRP</w:t>
      </w:r>
    </w:p>
    <w:p w:rsidR="006F1B99" w:rsidRPr="00504E53" w:rsidRDefault="006F1B99" w:rsidP="006F1B99">
      <w:pPr>
        <w:pStyle w:val="Corpodetexto"/>
        <w:spacing w:before="126"/>
        <w:rPr>
          <w:rFonts w:ascii="Times New Roman" w:hAnsi="Times New Roman"/>
          <w:sz w:val="24"/>
          <w:szCs w:val="24"/>
        </w:rPr>
      </w:pPr>
      <w:r w:rsidRPr="00504E53">
        <w:rPr>
          <w:rFonts w:ascii="Times New Roman" w:hAnsi="Times New Roman"/>
          <w:sz w:val="24"/>
          <w:szCs w:val="24"/>
        </w:rPr>
        <w:t>---/2024, Termo</w:t>
      </w:r>
      <w:r w:rsidRPr="00504E53">
        <w:rPr>
          <w:rFonts w:ascii="Times New Roman" w:hAnsi="Times New Roman"/>
          <w:spacing w:val="-4"/>
          <w:sz w:val="24"/>
          <w:szCs w:val="24"/>
        </w:rPr>
        <w:t xml:space="preserve"> </w:t>
      </w:r>
      <w:r w:rsidRPr="00504E53">
        <w:rPr>
          <w:rFonts w:ascii="Times New Roman" w:hAnsi="Times New Roman"/>
          <w:sz w:val="24"/>
          <w:szCs w:val="24"/>
        </w:rPr>
        <w:t>de</w:t>
      </w:r>
      <w:r w:rsidRPr="00504E53">
        <w:rPr>
          <w:rFonts w:ascii="Times New Roman" w:hAnsi="Times New Roman"/>
          <w:spacing w:val="-2"/>
          <w:sz w:val="24"/>
          <w:szCs w:val="24"/>
        </w:rPr>
        <w:t xml:space="preserve"> </w:t>
      </w:r>
      <w:r w:rsidRPr="00504E53">
        <w:rPr>
          <w:rFonts w:ascii="Times New Roman" w:hAnsi="Times New Roman"/>
          <w:sz w:val="24"/>
          <w:szCs w:val="24"/>
        </w:rPr>
        <w:t>Referência</w:t>
      </w:r>
      <w:r w:rsidRPr="00504E53">
        <w:rPr>
          <w:rFonts w:ascii="Times New Roman" w:hAnsi="Times New Roman"/>
          <w:spacing w:val="-2"/>
          <w:sz w:val="24"/>
          <w:szCs w:val="24"/>
        </w:rPr>
        <w:t xml:space="preserve"> </w:t>
      </w:r>
      <w:r w:rsidRPr="00504E53">
        <w:rPr>
          <w:rFonts w:ascii="Times New Roman" w:hAnsi="Times New Roman"/>
          <w:sz w:val="24"/>
          <w:szCs w:val="24"/>
        </w:rPr>
        <w:t>e a</w:t>
      </w:r>
      <w:r w:rsidRPr="00504E53">
        <w:rPr>
          <w:rFonts w:ascii="Times New Roman" w:hAnsi="Times New Roman"/>
          <w:spacing w:val="-2"/>
          <w:sz w:val="24"/>
          <w:szCs w:val="24"/>
        </w:rPr>
        <w:t xml:space="preserve"> </w:t>
      </w:r>
      <w:r w:rsidRPr="00504E53">
        <w:rPr>
          <w:rFonts w:ascii="Times New Roman" w:hAnsi="Times New Roman"/>
          <w:sz w:val="24"/>
          <w:szCs w:val="24"/>
        </w:rPr>
        <w:t>proposta</w:t>
      </w:r>
      <w:r w:rsidRPr="00504E53">
        <w:rPr>
          <w:rFonts w:ascii="Times New Roman" w:hAnsi="Times New Roman"/>
          <w:spacing w:val="-2"/>
          <w:sz w:val="24"/>
          <w:szCs w:val="24"/>
        </w:rPr>
        <w:t xml:space="preserve"> </w:t>
      </w:r>
      <w:r w:rsidRPr="00504E53">
        <w:rPr>
          <w:rFonts w:ascii="Times New Roman" w:hAnsi="Times New Roman"/>
          <w:sz w:val="24"/>
          <w:szCs w:val="24"/>
        </w:rPr>
        <w:t>da</w:t>
      </w:r>
      <w:r w:rsidRPr="00504E53">
        <w:rPr>
          <w:rFonts w:ascii="Times New Roman" w:hAnsi="Times New Roman"/>
          <w:spacing w:val="-4"/>
          <w:sz w:val="24"/>
          <w:szCs w:val="24"/>
        </w:rPr>
        <w:t xml:space="preserve"> </w:t>
      </w:r>
      <w:r w:rsidRPr="00504E53">
        <w:rPr>
          <w:rFonts w:ascii="Times New Roman" w:hAnsi="Times New Roman"/>
          <w:sz w:val="24"/>
          <w:szCs w:val="24"/>
        </w:rPr>
        <w:t>empresa.</w:t>
      </w:r>
    </w:p>
    <w:p w:rsidR="006F1B99" w:rsidRPr="00504E53" w:rsidRDefault="006F1B99" w:rsidP="006F1B99">
      <w:pPr>
        <w:pStyle w:val="PargrafodaLista"/>
        <w:widowControl w:val="0"/>
        <w:numPr>
          <w:ilvl w:val="1"/>
          <w:numId w:val="49"/>
        </w:numPr>
        <w:tabs>
          <w:tab w:val="left" w:pos="849"/>
        </w:tabs>
        <w:autoSpaceDE w:val="0"/>
        <w:autoSpaceDN w:val="0"/>
        <w:spacing w:before="126" w:line="360" w:lineRule="auto"/>
        <w:ind w:left="140" w:right="488" w:firstLine="0"/>
        <w:jc w:val="both"/>
      </w:pPr>
      <w:r w:rsidRPr="00504E53">
        <w:t>A proponente que vier a ser contratada ficará obrigada a aceitar, nas mesmas condições</w:t>
      </w:r>
      <w:r w:rsidRPr="00504E53">
        <w:rPr>
          <w:spacing w:val="1"/>
        </w:rPr>
        <w:t xml:space="preserve"> </w:t>
      </w:r>
      <w:r w:rsidRPr="00504E53">
        <w:t>contratuais,</w:t>
      </w:r>
      <w:r w:rsidRPr="00504E53">
        <w:rPr>
          <w:spacing w:val="1"/>
        </w:rPr>
        <w:t xml:space="preserve"> </w:t>
      </w:r>
      <w:r w:rsidRPr="00504E53">
        <w:t>os</w:t>
      </w:r>
      <w:r w:rsidRPr="00504E53">
        <w:rPr>
          <w:spacing w:val="1"/>
        </w:rPr>
        <w:t xml:space="preserve"> </w:t>
      </w:r>
      <w:r w:rsidRPr="00504E53">
        <w:t>acréscimos</w:t>
      </w:r>
      <w:r w:rsidRPr="00504E53">
        <w:rPr>
          <w:spacing w:val="1"/>
        </w:rPr>
        <w:t xml:space="preserve"> </w:t>
      </w:r>
      <w:r w:rsidRPr="00504E53">
        <w:t>ou</w:t>
      </w:r>
      <w:r w:rsidRPr="00504E53">
        <w:rPr>
          <w:spacing w:val="1"/>
        </w:rPr>
        <w:t xml:space="preserve"> </w:t>
      </w:r>
      <w:r w:rsidRPr="00504E53">
        <w:t>supressões</w:t>
      </w:r>
      <w:r w:rsidRPr="00504E53">
        <w:rPr>
          <w:spacing w:val="1"/>
        </w:rPr>
        <w:t xml:space="preserve"> </w:t>
      </w:r>
      <w:r w:rsidRPr="00504E53">
        <w:t>que</w:t>
      </w:r>
      <w:r w:rsidRPr="00504E53">
        <w:rPr>
          <w:spacing w:val="1"/>
        </w:rPr>
        <w:t xml:space="preserve"> </w:t>
      </w:r>
      <w:r w:rsidRPr="00504E53">
        <w:t>se</w:t>
      </w:r>
      <w:r w:rsidRPr="00504E53">
        <w:rPr>
          <w:spacing w:val="1"/>
        </w:rPr>
        <w:t xml:space="preserve"> </w:t>
      </w:r>
      <w:r w:rsidRPr="00504E53">
        <w:t>fizerem</w:t>
      </w:r>
      <w:r w:rsidRPr="00504E53">
        <w:rPr>
          <w:spacing w:val="1"/>
        </w:rPr>
        <w:t xml:space="preserve"> </w:t>
      </w:r>
      <w:r w:rsidRPr="00504E53">
        <w:t>necessários,</w:t>
      </w:r>
      <w:r w:rsidRPr="00504E53">
        <w:rPr>
          <w:spacing w:val="1"/>
        </w:rPr>
        <w:t xml:space="preserve"> </w:t>
      </w:r>
      <w:r w:rsidRPr="00504E53">
        <w:t>por</w:t>
      </w:r>
      <w:r w:rsidRPr="00504E53">
        <w:rPr>
          <w:spacing w:val="1"/>
        </w:rPr>
        <w:t xml:space="preserve"> </w:t>
      </w:r>
      <w:r w:rsidRPr="00504E53">
        <w:t>conveniência</w:t>
      </w:r>
      <w:r w:rsidRPr="00504E53">
        <w:rPr>
          <w:spacing w:val="1"/>
        </w:rPr>
        <w:t xml:space="preserve"> </w:t>
      </w:r>
      <w:r w:rsidRPr="00504E53">
        <w:t>da</w:t>
      </w:r>
      <w:r w:rsidRPr="00504E53">
        <w:rPr>
          <w:spacing w:val="1"/>
        </w:rPr>
        <w:t xml:space="preserve"> </w:t>
      </w:r>
      <w:r w:rsidRPr="00504E53">
        <w:t>Administração, dentro do limite permitido pelo artigo 125 da Lei nº 14.133/2021, sobre o valor inicial</w:t>
      </w:r>
      <w:r w:rsidRPr="00504E53">
        <w:rPr>
          <w:spacing w:val="1"/>
        </w:rPr>
        <w:t xml:space="preserve"> </w:t>
      </w:r>
      <w:r w:rsidRPr="00504E53">
        <w:t>atualizado</w:t>
      </w:r>
      <w:r w:rsidRPr="00504E53">
        <w:rPr>
          <w:spacing w:val="-1"/>
        </w:rPr>
        <w:t xml:space="preserve"> </w:t>
      </w:r>
      <w:r w:rsidRPr="00504E53">
        <w:t>do contratado.</w:t>
      </w:r>
    </w:p>
    <w:p w:rsidR="006F1B99" w:rsidRPr="00504E53" w:rsidRDefault="006F1B99" w:rsidP="006F1B99">
      <w:pPr>
        <w:pStyle w:val="PargrafodaLista"/>
        <w:widowControl w:val="0"/>
        <w:numPr>
          <w:ilvl w:val="1"/>
          <w:numId w:val="49"/>
        </w:numPr>
        <w:tabs>
          <w:tab w:val="left" w:pos="849"/>
        </w:tabs>
        <w:autoSpaceDE w:val="0"/>
        <w:autoSpaceDN w:val="0"/>
        <w:spacing w:before="1" w:line="360" w:lineRule="auto"/>
        <w:ind w:left="140" w:right="487" w:firstLine="0"/>
        <w:jc w:val="both"/>
      </w:pPr>
      <w:r w:rsidRPr="00504E53">
        <w:lastRenderedPageBreak/>
        <w:t>Fica eleito o Foro da Comarca de Nova Soure para dirimir quaisquer litígios oriundos</w:t>
      </w:r>
      <w:r w:rsidRPr="00504E53">
        <w:rPr>
          <w:spacing w:val="1"/>
        </w:rPr>
        <w:t xml:space="preserve"> </w:t>
      </w:r>
      <w:r w:rsidRPr="00504E53">
        <w:t>da licitação e da Ata dela decorrente, com expressa renúncia a outro qualquer, por mais privilegiado</w:t>
      </w:r>
      <w:r w:rsidRPr="00504E53">
        <w:rPr>
          <w:spacing w:val="-59"/>
        </w:rPr>
        <w:t xml:space="preserve"> </w:t>
      </w:r>
      <w:r w:rsidRPr="00504E53">
        <w:t>que seja.</w:t>
      </w:r>
    </w:p>
    <w:p w:rsidR="006F1B99" w:rsidRDefault="006F1B99" w:rsidP="00F14763">
      <w:pPr>
        <w:tabs>
          <w:tab w:val="left" w:pos="1875"/>
        </w:tabs>
        <w:rPr>
          <w:rFonts w:eastAsia="ArialMT"/>
          <w:sz w:val="24"/>
          <w:szCs w:val="24"/>
        </w:rPr>
      </w:pPr>
    </w:p>
    <w:p w:rsidR="006F1B99" w:rsidRPr="00504E53" w:rsidRDefault="006F1B99" w:rsidP="006F1B99">
      <w:pPr>
        <w:pStyle w:val="Corpodetexto"/>
        <w:tabs>
          <w:tab w:val="left" w:pos="2264"/>
        </w:tabs>
        <w:jc w:val="left"/>
        <w:rPr>
          <w:rFonts w:ascii="Times New Roman" w:hAnsi="Times New Roman"/>
          <w:sz w:val="24"/>
          <w:szCs w:val="24"/>
        </w:rPr>
      </w:pPr>
      <w:r w:rsidRPr="00504E53">
        <w:rPr>
          <w:rFonts w:ascii="Times New Roman" w:hAnsi="Times New Roman"/>
          <w:sz w:val="24"/>
          <w:szCs w:val="24"/>
        </w:rPr>
        <w:t>NOVA SOURE-Ba,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2"/>
          <w:sz w:val="24"/>
          <w:szCs w:val="24"/>
        </w:rPr>
        <w:t>.....</w:t>
      </w:r>
      <w:r w:rsidRPr="00504E53">
        <w:rPr>
          <w:rFonts w:ascii="Times New Roman" w:hAnsi="Times New Roman"/>
          <w:sz w:val="24"/>
          <w:szCs w:val="24"/>
        </w:rPr>
        <w:t>de ............</w:t>
      </w:r>
      <w:r w:rsidRPr="00504E53">
        <w:rPr>
          <w:rFonts w:ascii="Times New Roman" w:hAnsi="Times New Roman"/>
          <w:sz w:val="24"/>
          <w:szCs w:val="24"/>
        </w:rPr>
        <w:tab/>
      </w:r>
      <w:proofErr w:type="gramStart"/>
      <w:r w:rsidRPr="00504E53">
        <w:rPr>
          <w:rFonts w:ascii="Times New Roman" w:hAnsi="Times New Roman"/>
          <w:sz w:val="24"/>
          <w:szCs w:val="24"/>
        </w:rPr>
        <w:t>de</w:t>
      </w:r>
      <w:proofErr w:type="gramEnd"/>
      <w:r w:rsidRPr="00504E53">
        <w:rPr>
          <w:rFonts w:ascii="Times New Roman" w:hAnsi="Times New Roman"/>
          <w:sz w:val="24"/>
          <w:szCs w:val="24"/>
        </w:rPr>
        <w:t xml:space="preserve"> .............................. 2024.</w:t>
      </w:r>
    </w:p>
    <w:p w:rsidR="006F1B99" w:rsidRPr="00504E53" w:rsidRDefault="006F1B99" w:rsidP="006F1B99">
      <w:pPr>
        <w:pStyle w:val="Corpodetexto"/>
        <w:jc w:val="left"/>
        <w:rPr>
          <w:rFonts w:ascii="Times New Roman" w:hAnsi="Times New Roman"/>
          <w:sz w:val="24"/>
          <w:szCs w:val="24"/>
        </w:rPr>
      </w:pPr>
    </w:p>
    <w:p w:rsidR="006F1B99" w:rsidRPr="00504E53" w:rsidRDefault="006F1B99" w:rsidP="006F1B99">
      <w:pPr>
        <w:pStyle w:val="Corpodetexto"/>
        <w:jc w:val="left"/>
        <w:rPr>
          <w:rFonts w:ascii="Times New Roman" w:hAnsi="Times New Roman"/>
          <w:sz w:val="24"/>
          <w:szCs w:val="24"/>
        </w:rPr>
      </w:pPr>
    </w:p>
    <w:p w:rsidR="00972A5D" w:rsidRPr="00972A5D" w:rsidRDefault="00972A5D" w:rsidP="00972A5D">
      <w:pPr>
        <w:tabs>
          <w:tab w:val="left" w:pos="4815"/>
        </w:tabs>
        <w:suppressAutoHyphens w:val="0"/>
        <w:spacing w:line="276" w:lineRule="auto"/>
        <w:jc w:val="center"/>
        <w:rPr>
          <w:b/>
          <w:bCs/>
          <w:iCs/>
          <w:sz w:val="24"/>
          <w:szCs w:val="24"/>
          <w:lang w:eastAsia="en-US"/>
        </w:rPr>
      </w:pPr>
      <w:r w:rsidRPr="00972A5D">
        <w:rPr>
          <w:b/>
          <w:bCs/>
          <w:iCs/>
          <w:sz w:val="24"/>
          <w:szCs w:val="24"/>
          <w:lang w:eastAsia="en-US"/>
        </w:rPr>
        <w:t>____________________________________________________</w:t>
      </w:r>
    </w:p>
    <w:p w:rsidR="00972A5D" w:rsidRPr="00972A5D" w:rsidRDefault="00972A5D" w:rsidP="00972A5D">
      <w:pPr>
        <w:suppressAutoHyphens w:val="0"/>
        <w:ind w:left="567" w:right="-283" w:hanging="567"/>
        <w:jc w:val="center"/>
        <w:rPr>
          <w:b/>
          <w:sz w:val="24"/>
          <w:szCs w:val="24"/>
          <w:lang w:eastAsia="en-US"/>
        </w:rPr>
      </w:pPr>
      <w:proofErr w:type="spellStart"/>
      <w:proofErr w:type="gramStart"/>
      <w:r w:rsidRPr="00972A5D">
        <w:rPr>
          <w:b/>
          <w:sz w:val="24"/>
          <w:szCs w:val="24"/>
          <w:lang w:eastAsia="en-US"/>
        </w:rPr>
        <w:t>xxxxxxxxxxxxxxxxxxxxxxxxxxxxxxxxxxxxx</w:t>
      </w:r>
      <w:proofErr w:type="spellEnd"/>
      <w:proofErr w:type="gramEnd"/>
    </w:p>
    <w:p w:rsidR="00972A5D" w:rsidRPr="00972A5D" w:rsidRDefault="00972A5D" w:rsidP="00972A5D">
      <w:pPr>
        <w:suppressAutoHyphens w:val="0"/>
        <w:ind w:left="567" w:right="-114" w:hanging="567"/>
        <w:jc w:val="center"/>
        <w:rPr>
          <w:bCs/>
          <w:caps/>
          <w:sz w:val="24"/>
          <w:szCs w:val="24"/>
          <w:lang w:eastAsia="en-US"/>
        </w:rPr>
      </w:pPr>
      <w:r w:rsidRPr="00972A5D">
        <w:rPr>
          <w:bCs/>
          <w:caps/>
          <w:sz w:val="24"/>
          <w:szCs w:val="24"/>
          <w:lang w:eastAsia="en-US"/>
        </w:rPr>
        <w:t xml:space="preserve">Prefeito Municipal </w:t>
      </w:r>
    </w:p>
    <w:p w:rsidR="00972A5D" w:rsidRPr="00972A5D" w:rsidRDefault="00972A5D" w:rsidP="00972A5D">
      <w:pPr>
        <w:suppressAutoHyphens w:val="0"/>
        <w:ind w:left="567" w:right="-114" w:hanging="567"/>
        <w:jc w:val="center"/>
        <w:rPr>
          <w:bCs/>
          <w:caps/>
          <w:sz w:val="24"/>
          <w:szCs w:val="24"/>
          <w:lang w:eastAsia="en-US"/>
        </w:rPr>
      </w:pPr>
    </w:p>
    <w:p w:rsidR="00972A5D" w:rsidRPr="00972A5D" w:rsidRDefault="00972A5D" w:rsidP="00972A5D">
      <w:pPr>
        <w:suppressAutoHyphens w:val="0"/>
        <w:ind w:left="567" w:right="-114" w:hanging="567"/>
        <w:jc w:val="center"/>
        <w:rPr>
          <w:bCs/>
          <w:caps/>
          <w:sz w:val="24"/>
          <w:szCs w:val="24"/>
          <w:lang w:eastAsia="en-US"/>
        </w:rPr>
      </w:pPr>
    </w:p>
    <w:p w:rsidR="00972A5D" w:rsidRPr="00972A5D" w:rsidRDefault="00972A5D" w:rsidP="00972A5D">
      <w:pPr>
        <w:suppressAutoHyphens w:val="0"/>
        <w:ind w:left="567" w:right="-114" w:hanging="567"/>
        <w:jc w:val="center"/>
        <w:rPr>
          <w:bCs/>
          <w:caps/>
          <w:sz w:val="24"/>
          <w:szCs w:val="24"/>
          <w:lang w:eastAsia="en-US"/>
        </w:rPr>
      </w:pPr>
    </w:p>
    <w:p w:rsidR="00972A5D" w:rsidRPr="00972A5D" w:rsidRDefault="00972A5D" w:rsidP="00972A5D">
      <w:pPr>
        <w:suppressAutoHyphens w:val="0"/>
        <w:ind w:right="1"/>
        <w:jc w:val="center"/>
        <w:rPr>
          <w:rFonts w:eastAsia="Calibri"/>
          <w:sz w:val="24"/>
          <w:szCs w:val="24"/>
          <w:lang w:eastAsia="en-US"/>
        </w:rPr>
      </w:pPr>
      <w:r w:rsidRPr="00972A5D">
        <w:rPr>
          <w:rFonts w:eastAsia="Calibri"/>
          <w:sz w:val="24"/>
          <w:szCs w:val="24"/>
          <w:lang w:eastAsia="en-US"/>
        </w:rPr>
        <w:t>________________________________________________</w:t>
      </w:r>
    </w:p>
    <w:p w:rsidR="00972A5D" w:rsidRPr="00972A5D" w:rsidRDefault="00972A5D" w:rsidP="00972A5D">
      <w:pPr>
        <w:suppressAutoHyphens w:val="0"/>
        <w:jc w:val="center"/>
        <w:rPr>
          <w:rFonts w:eastAsia="Calibri"/>
          <w:sz w:val="24"/>
          <w:szCs w:val="24"/>
          <w:lang w:eastAsia="en-US"/>
        </w:rPr>
      </w:pPr>
      <w:r w:rsidRPr="00972A5D">
        <w:rPr>
          <w:rFonts w:eastAsia="Calibri"/>
          <w:b/>
          <w:sz w:val="24"/>
          <w:szCs w:val="24"/>
          <w:lang w:eastAsia="en-US"/>
        </w:rPr>
        <w:t>FUNDO</w:t>
      </w:r>
      <w:r w:rsidRPr="00972A5D">
        <w:rPr>
          <w:rFonts w:eastAsia="Calibri"/>
          <w:sz w:val="24"/>
          <w:szCs w:val="24"/>
          <w:lang w:eastAsia="en-US"/>
        </w:rPr>
        <w:t xml:space="preserve"> </w:t>
      </w:r>
      <w:r w:rsidRPr="00972A5D">
        <w:rPr>
          <w:rFonts w:eastAsia="Calibri"/>
          <w:b/>
          <w:sz w:val="24"/>
          <w:szCs w:val="24"/>
          <w:lang w:eastAsia="en-US"/>
        </w:rPr>
        <w:t>MUNICIPAL DE EDUCAÇÃO</w:t>
      </w:r>
    </w:p>
    <w:p w:rsidR="00972A5D" w:rsidRPr="00972A5D" w:rsidRDefault="00972A5D" w:rsidP="00972A5D">
      <w:pPr>
        <w:suppressAutoHyphens w:val="0"/>
        <w:jc w:val="center"/>
        <w:rPr>
          <w:rFonts w:eastAsia="Calibri"/>
          <w:sz w:val="24"/>
          <w:szCs w:val="24"/>
          <w:lang w:eastAsia="en-US"/>
        </w:rPr>
      </w:pPr>
      <w:r w:rsidRPr="00972A5D">
        <w:rPr>
          <w:rFonts w:eastAsia="Calibri"/>
          <w:sz w:val="24"/>
          <w:szCs w:val="24"/>
          <w:lang w:eastAsia="en-US"/>
        </w:rPr>
        <w:t xml:space="preserve"> </w:t>
      </w:r>
      <w:r w:rsidRPr="00972A5D">
        <w:rPr>
          <w:rFonts w:eastAsia="Calibri"/>
          <w:b/>
          <w:sz w:val="24"/>
          <w:szCs w:val="24"/>
          <w:lang w:eastAsia="en-US"/>
        </w:rPr>
        <w:t>Secretária</w:t>
      </w:r>
      <w:r w:rsidRPr="00972A5D">
        <w:rPr>
          <w:rFonts w:eastAsia="Calibri"/>
          <w:sz w:val="24"/>
          <w:szCs w:val="24"/>
          <w:lang w:eastAsia="en-US"/>
        </w:rPr>
        <w:t xml:space="preserve"> - </w:t>
      </w:r>
      <w:proofErr w:type="spellStart"/>
      <w:r w:rsidRPr="00972A5D">
        <w:rPr>
          <w:rFonts w:eastAsia="Calibri"/>
          <w:sz w:val="24"/>
          <w:szCs w:val="24"/>
          <w:lang w:eastAsia="en-US"/>
        </w:rPr>
        <w:t>xxxxxxxxxxxxxxxxxxxxxxx</w:t>
      </w:r>
      <w:proofErr w:type="spellEnd"/>
    </w:p>
    <w:p w:rsidR="00972A5D" w:rsidRPr="00972A5D" w:rsidRDefault="00972A5D" w:rsidP="00972A5D">
      <w:pPr>
        <w:suppressAutoHyphens w:val="0"/>
        <w:spacing w:line="276" w:lineRule="auto"/>
        <w:ind w:left="-567" w:firstLine="567"/>
        <w:jc w:val="center"/>
        <w:rPr>
          <w:rFonts w:eastAsia="Calibri"/>
          <w:b/>
          <w:sz w:val="24"/>
          <w:szCs w:val="24"/>
          <w:lang w:eastAsia="en-US"/>
        </w:rPr>
      </w:pPr>
      <w:r w:rsidRPr="00972A5D">
        <w:rPr>
          <w:rFonts w:eastAsia="Calibri"/>
          <w:sz w:val="24"/>
          <w:szCs w:val="24"/>
          <w:lang w:eastAsia="en-US"/>
        </w:rPr>
        <w:t>Órgão Gerenciador</w:t>
      </w:r>
      <w:r w:rsidRPr="00972A5D">
        <w:rPr>
          <w:rFonts w:eastAsia="Calibri"/>
          <w:b/>
          <w:sz w:val="24"/>
          <w:szCs w:val="24"/>
          <w:lang w:eastAsia="en-US"/>
        </w:rPr>
        <w:t xml:space="preserve"> </w:t>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p>
    <w:p w:rsidR="00972A5D" w:rsidRDefault="00972A5D" w:rsidP="00972A5D">
      <w:pPr>
        <w:suppressAutoHyphens w:val="0"/>
        <w:autoSpaceDE w:val="0"/>
        <w:autoSpaceDN w:val="0"/>
        <w:adjustRightInd w:val="0"/>
        <w:jc w:val="center"/>
        <w:rPr>
          <w:rFonts w:eastAsia="Calibri"/>
          <w:b/>
          <w:sz w:val="24"/>
          <w:szCs w:val="24"/>
          <w:lang w:eastAsia="en-US"/>
        </w:rPr>
      </w:pPr>
    </w:p>
    <w:p w:rsidR="00972A5D" w:rsidRPr="00972A5D" w:rsidRDefault="00972A5D" w:rsidP="00972A5D">
      <w:pPr>
        <w:suppressAutoHyphens w:val="0"/>
        <w:autoSpaceDE w:val="0"/>
        <w:autoSpaceDN w:val="0"/>
        <w:adjustRightInd w:val="0"/>
        <w:jc w:val="center"/>
        <w:rPr>
          <w:rFonts w:eastAsia="Calibri"/>
          <w:b/>
          <w:sz w:val="24"/>
          <w:szCs w:val="24"/>
          <w:lang w:eastAsia="en-US"/>
        </w:rPr>
      </w:pPr>
    </w:p>
    <w:p w:rsidR="00972A5D" w:rsidRPr="00972A5D" w:rsidRDefault="00972A5D" w:rsidP="00972A5D">
      <w:pPr>
        <w:suppressAutoHyphens w:val="0"/>
        <w:ind w:left="567" w:right="-114" w:hanging="708"/>
        <w:jc w:val="center"/>
        <w:rPr>
          <w:sz w:val="24"/>
          <w:szCs w:val="24"/>
          <w:lang w:eastAsia="en-US"/>
        </w:rPr>
      </w:pPr>
      <w:r w:rsidRPr="00972A5D">
        <w:rPr>
          <w:sz w:val="24"/>
          <w:szCs w:val="24"/>
          <w:lang w:eastAsia="en-US"/>
        </w:rPr>
        <w:t>__________________________________________________</w:t>
      </w:r>
    </w:p>
    <w:p w:rsidR="00972A5D" w:rsidRPr="00972A5D" w:rsidRDefault="00972A5D" w:rsidP="00972A5D">
      <w:pPr>
        <w:suppressAutoHyphens w:val="0"/>
        <w:ind w:left="567" w:right="-114" w:hanging="708"/>
        <w:jc w:val="center"/>
        <w:rPr>
          <w:sz w:val="24"/>
          <w:szCs w:val="24"/>
          <w:lang w:eastAsia="en-US"/>
        </w:rPr>
      </w:pPr>
      <w:proofErr w:type="spellStart"/>
      <w:proofErr w:type="gramStart"/>
      <w:r w:rsidRPr="00972A5D">
        <w:rPr>
          <w:sz w:val="24"/>
          <w:szCs w:val="24"/>
          <w:lang w:eastAsia="en-US"/>
        </w:rPr>
        <w:t>xxxxxxxxxxxxxxxxxxxxxxxxxxxxxxxxxxxx</w:t>
      </w:r>
      <w:proofErr w:type="spellEnd"/>
      <w:proofErr w:type="gramEnd"/>
    </w:p>
    <w:p w:rsidR="00972A5D" w:rsidRPr="00972A5D" w:rsidRDefault="00972A5D" w:rsidP="00972A5D">
      <w:pPr>
        <w:suppressAutoHyphens w:val="0"/>
        <w:ind w:left="567" w:right="-114" w:hanging="708"/>
        <w:jc w:val="center"/>
        <w:rPr>
          <w:sz w:val="24"/>
          <w:szCs w:val="24"/>
          <w:lang w:eastAsia="en-US"/>
        </w:rPr>
      </w:pPr>
      <w:proofErr w:type="spellStart"/>
      <w:proofErr w:type="gramStart"/>
      <w:r w:rsidRPr="00972A5D">
        <w:rPr>
          <w:sz w:val="24"/>
          <w:szCs w:val="24"/>
          <w:lang w:eastAsia="en-US"/>
        </w:rPr>
        <w:t>xxxxxxxxxxxxxxxxxxxxxxxxxxxx</w:t>
      </w:r>
      <w:proofErr w:type="spellEnd"/>
      <w:proofErr w:type="gramEnd"/>
    </w:p>
    <w:p w:rsidR="00972A5D" w:rsidRPr="00972A5D" w:rsidRDefault="00972A5D" w:rsidP="00972A5D">
      <w:pPr>
        <w:suppressAutoHyphens w:val="0"/>
        <w:ind w:left="567" w:right="-114" w:hanging="708"/>
        <w:jc w:val="center"/>
        <w:rPr>
          <w:sz w:val="24"/>
          <w:szCs w:val="24"/>
          <w:lang w:eastAsia="en-US"/>
        </w:rPr>
      </w:pPr>
      <w:r w:rsidRPr="00972A5D">
        <w:rPr>
          <w:sz w:val="24"/>
          <w:szCs w:val="24"/>
          <w:lang w:eastAsia="en-US"/>
        </w:rPr>
        <w:t>Representante legal</w:t>
      </w:r>
    </w:p>
    <w:p w:rsidR="00972A5D" w:rsidRPr="00972A5D" w:rsidRDefault="00972A5D" w:rsidP="00972A5D">
      <w:pPr>
        <w:suppressAutoHyphens w:val="0"/>
        <w:spacing w:after="200" w:line="276" w:lineRule="auto"/>
        <w:jc w:val="center"/>
        <w:rPr>
          <w:rFonts w:eastAsia="Calibri"/>
          <w:sz w:val="24"/>
          <w:szCs w:val="24"/>
          <w:lang w:eastAsia="en-US"/>
        </w:rPr>
      </w:pPr>
      <w:r w:rsidRPr="00972A5D">
        <w:rPr>
          <w:rFonts w:eastAsia="Calibri"/>
          <w:sz w:val="24"/>
          <w:szCs w:val="24"/>
          <w:lang w:eastAsia="en-US"/>
        </w:rPr>
        <w:t>EMPRESA DETENTORA DA ATA</w:t>
      </w:r>
    </w:p>
    <w:p w:rsidR="006F1B99" w:rsidRPr="00504E53" w:rsidRDefault="006F1B99" w:rsidP="00972A5D">
      <w:pPr>
        <w:pStyle w:val="Corpodetexto"/>
        <w:jc w:val="left"/>
        <w:rPr>
          <w:rFonts w:ascii="Times New Roman" w:hAnsi="Times New Roman"/>
          <w:sz w:val="24"/>
          <w:szCs w:val="24"/>
        </w:rPr>
      </w:pPr>
    </w:p>
    <w:sectPr w:rsidR="006F1B99" w:rsidRPr="00504E53" w:rsidSect="00DB7627">
      <w:headerReference w:type="default" r:id="rId45"/>
      <w:footnotePr>
        <w:pos w:val="beneathText"/>
      </w:footnotePr>
      <w:pgSz w:w="11907" w:h="16840" w:code="9"/>
      <w:pgMar w:top="2127" w:right="1134" w:bottom="851"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409C" w:rsidRDefault="0031409C" w:rsidP="007C44D9">
      <w:r>
        <w:separator/>
      </w:r>
    </w:p>
  </w:endnote>
  <w:endnote w:type="continuationSeparator" w:id="0">
    <w:p w:rsidR="0031409C" w:rsidRDefault="0031409C" w:rsidP="007C44D9">
      <w:r>
        <w:continuationSeparator/>
      </w:r>
    </w:p>
  </w:endnote>
  <w:endnote w:type="continuationNotice" w:id="1">
    <w:p w:rsidR="0031409C" w:rsidRDefault="003140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HG Mincho Light J">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MS Serif">
    <w:panose1 w:val="00000000000000000000"/>
    <w:charset w:val="00"/>
    <w:family w:val="roman"/>
    <w:notTrueType/>
    <w:pitch w:val="variable"/>
    <w:sig w:usb0="00000003" w:usb1="00000000" w:usb2="00000000" w:usb3="00000000" w:csb0="00000001" w:csb1="00000000"/>
  </w:font>
  <w:font w:name="Courier (W1)">
    <w:altName w:val="Courier New"/>
    <w:panose1 w:val="00000000000000000000"/>
    <w:charset w:val="00"/>
    <w:family w:val="modern"/>
    <w:notTrueType/>
    <w:pitch w:val="fixed"/>
    <w:sig w:usb0="00000003" w:usb1="00000000" w:usb2="00000000" w:usb3="00000000" w:csb0="00000001" w:csb1="00000000"/>
  </w:font>
  <w:font w:name="Ecofont_Spranq_eco_Sans">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Zurich BT">
    <w:altName w:val="Times New Roman"/>
    <w:panose1 w:val="00000000000000000000"/>
    <w:charset w:val="00"/>
    <w:family w:val="roman"/>
    <w:notTrueType/>
    <w:pitch w:val="default"/>
  </w:font>
  <w:font w:name="ArialMT">
    <w:altName w:val="Arial"/>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409C" w:rsidRDefault="0031409C" w:rsidP="007C44D9">
      <w:r>
        <w:separator/>
      </w:r>
    </w:p>
  </w:footnote>
  <w:footnote w:type="continuationSeparator" w:id="0">
    <w:p w:rsidR="0031409C" w:rsidRDefault="0031409C" w:rsidP="007C44D9">
      <w:r>
        <w:continuationSeparator/>
      </w:r>
    </w:p>
  </w:footnote>
  <w:footnote w:type="continuationNotice" w:id="1">
    <w:p w:rsidR="0031409C" w:rsidRDefault="003140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4920" w:rsidRPr="00DA0EE8" w:rsidRDefault="001D4920" w:rsidP="00F1052C">
    <w:pPr>
      <w:tabs>
        <w:tab w:val="left" w:pos="2694"/>
      </w:tabs>
      <w:rPr>
        <w:sz w:val="24"/>
        <w:szCs w:val="24"/>
      </w:rPr>
    </w:pPr>
    <w:r w:rsidRPr="000B640C">
      <w:rPr>
        <w:noProof/>
        <w:color w:val="333333"/>
        <w:szCs w:val="24"/>
        <w:lang w:eastAsia="pt-BR"/>
      </w:rPr>
      <w:drawing>
        <wp:anchor distT="0" distB="0" distL="114300" distR="114300" simplePos="0" relativeHeight="251659264" behindDoc="1" locked="0" layoutInCell="1" allowOverlap="1" wp14:anchorId="6DEFB2F3" wp14:editId="1FB0F78F">
          <wp:simplePos x="0" y="0"/>
          <wp:positionH relativeFrom="column">
            <wp:posOffset>281813</wp:posOffset>
          </wp:positionH>
          <wp:positionV relativeFrom="paragraph">
            <wp:posOffset>-28575</wp:posOffset>
          </wp:positionV>
          <wp:extent cx="581025" cy="876300"/>
          <wp:effectExtent l="0" t="0" r="9525" b="0"/>
          <wp:wrapNone/>
          <wp:docPr id="15" name="Imagem 15"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sz w:val="24"/>
        <w:szCs w:val="24"/>
      </w:rPr>
      <w:t xml:space="preserve">                                                                  </w:t>
    </w:r>
    <w:r w:rsidRPr="00DA0EE8">
      <w:rPr>
        <w:sz w:val="24"/>
        <w:szCs w:val="24"/>
      </w:rPr>
      <w:t xml:space="preserve">ESTADO DA </w:t>
    </w:r>
    <w:r w:rsidRPr="00BC4F61">
      <w:rPr>
        <w:sz w:val="24"/>
        <w:szCs w:val="24"/>
      </w:rPr>
      <w:t xml:space="preserve">BAHIA              </w:t>
    </w:r>
    <w:r>
      <w:rPr>
        <w:sz w:val="24"/>
        <w:szCs w:val="24"/>
      </w:rPr>
      <w:t xml:space="preserve">             </w:t>
    </w:r>
    <w:r w:rsidRPr="00BC4F61">
      <w:rPr>
        <w:sz w:val="24"/>
        <w:szCs w:val="24"/>
      </w:rPr>
      <w:t xml:space="preserve"> Página </w:t>
    </w:r>
    <w:r w:rsidRPr="00BC4F61">
      <w:rPr>
        <w:b/>
        <w:sz w:val="24"/>
        <w:szCs w:val="24"/>
      </w:rPr>
      <w:fldChar w:fldCharType="begin"/>
    </w:r>
    <w:r w:rsidRPr="00BC4F61">
      <w:rPr>
        <w:b/>
        <w:sz w:val="24"/>
        <w:szCs w:val="24"/>
      </w:rPr>
      <w:instrText>PAGE</w:instrText>
    </w:r>
    <w:r w:rsidRPr="00BC4F61">
      <w:rPr>
        <w:b/>
        <w:sz w:val="24"/>
        <w:szCs w:val="24"/>
      </w:rPr>
      <w:fldChar w:fldCharType="separate"/>
    </w:r>
    <w:r w:rsidR="00180DBC">
      <w:rPr>
        <w:b/>
        <w:noProof/>
        <w:sz w:val="24"/>
        <w:szCs w:val="24"/>
      </w:rPr>
      <w:t>40</w:t>
    </w:r>
    <w:r w:rsidRPr="00BC4F61">
      <w:rPr>
        <w:b/>
        <w:sz w:val="24"/>
        <w:szCs w:val="24"/>
      </w:rPr>
      <w:fldChar w:fldCharType="end"/>
    </w:r>
    <w:r w:rsidRPr="00BC4F61">
      <w:rPr>
        <w:sz w:val="24"/>
        <w:szCs w:val="24"/>
      </w:rPr>
      <w:t xml:space="preserve"> de </w:t>
    </w:r>
    <w:r w:rsidRPr="00BC4F61">
      <w:rPr>
        <w:b/>
        <w:sz w:val="24"/>
        <w:szCs w:val="24"/>
      </w:rPr>
      <w:fldChar w:fldCharType="begin"/>
    </w:r>
    <w:r w:rsidRPr="00BC4F61">
      <w:rPr>
        <w:b/>
        <w:sz w:val="24"/>
        <w:szCs w:val="24"/>
      </w:rPr>
      <w:instrText>NUMPAGES</w:instrText>
    </w:r>
    <w:r w:rsidRPr="00BC4F61">
      <w:rPr>
        <w:b/>
        <w:sz w:val="24"/>
        <w:szCs w:val="24"/>
      </w:rPr>
      <w:fldChar w:fldCharType="separate"/>
    </w:r>
    <w:r w:rsidR="00180DBC">
      <w:rPr>
        <w:b/>
        <w:noProof/>
        <w:sz w:val="24"/>
        <w:szCs w:val="24"/>
      </w:rPr>
      <w:t>67</w:t>
    </w:r>
    <w:r w:rsidRPr="00BC4F61">
      <w:rPr>
        <w:b/>
        <w:sz w:val="24"/>
        <w:szCs w:val="24"/>
      </w:rPr>
      <w:fldChar w:fldCharType="end"/>
    </w:r>
  </w:p>
  <w:p w:rsidR="001D4920" w:rsidRPr="00DA0EE8" w:rsidRDefault="001D4920" w:rsidP="00F1052C">
    <w:pPr>
      <w:tabs>
        <w:tab w:val="left" w:pos="585"/>
        <w:tab w:val="left" w:pos="810"/>
        <w:tab w:val="center" w:pos="4890"/>
      </w:tabs>
      <w:rPr>
        <w:sz w:val="24"/>
        <w:szCs w:val="24"/>
      </w:rPr>
    </w:pPr>
    <w:r>
      <w:rPr>
        <w:sz w:val="24"/>
        <w:szCs w:val="24"/>
      </w:rPr>
      <w:tab/>
    </w:r>
    <w:r>
      <w:rPr>
        <w:sz w:val="24"/>
        <w:szCs w:val="24"/>
      </w:rPr>
      <w:tab/>
    </w:r>
    <w:r>
      <w:rPr>
        <w:sz w:val="24"/>
        <w:szCs w:val="24"/>
      </w:rPr>
      <w:tab/>
      <w:t xml:space="preserve">   PREFEITURA </w:t>
    </w:r>
    <w:r w:rsidRPr="00DA0EE8">
      <w:rPr>
        <w:sz w:val="24"/>
        <w:szCs w:val="24"/>
      </w:rPr>
      <w:t>MUNICIPAL DE NOVA SOURE</w:t>
    </w:r>
  </w:p>
  <w:p w:rsidR="001D4920" w:rsidRPr="00DA0EE8" w:rsidRDefault="001D4920" w:rsidP="00F1052C">
    <w:pPr>
      <w:tabs>
        <w:tab w:val="left" w:pos="1122"/>
        <w:tab w:val="center" w:pos="4252"/>
        <w:tab w:val="right" w:pos="8504"/>
      </w:tabs>
      <w:jc w:val="center"/>
      <w:rPr>
        <w:sz w:val="24"/>
        <w:szCs w:val="24"/>
      </w:rPr>
    </w:pPr>
    <w:r w:rsidRPr="00DA0EE8">
      <w:rPr>
        <w:sz w:val="24"/>
        <w:szCs w:val="24"/>
      </w:rPr>
      <w:t xml:space="preserve">     PODER EXECUTIVO MUNICIPAL</w:t>
    </w:r>
  </w:p>
  <w:p w:rsidR="001D4920" w:rsidRPr="00DA0EE8" w:rsidRDefault="001D4920" w:rsidP="00F1052C">
    <w:pPr>
      <w:jc w:val="center"/>
      <w:rPr>
        <w:caps/>
        <w:sz w:val="24"/>
        <w:szCs w:val="24"/>
      </w:rPr>
    </w:pPr>
    <w:r w:rsidRPr="00DA0EE8">
      <w:rPr>
        <w:caps/>
        <w:sz w:val="24"/>
        <w:szCs w:val="24"/>
      </w:rPr>
      <w:t xml:space="preserve">    SETOR DE LICITAÇÕES E CONTRATOS</w:t>
    </w:r>
  </w:p>
  <w:p w:rsidR="001D4920" w:rsidRPr="00DA0EE8" w:rsidRDefault="001D4920" w:rsidP="00F1052C">
    <w:pPr>
      <w:tabs>
        <w:tab w:val="center" w:pos="4252"/>
        <w:tab w:val="right" w:pos="8504"/>
      </w:tabs>
      <w:rPr>
        <w:sz w:val="24"/>
        <w:szCs w:val="24"/>
      </w:rPr>
    </w:pPr>
  </w:p>
  <w:p w:rsidR="001D4920" w:rsidRPr="00232BFB" w:rsidRDefault="001D4920" w:rsidP="00232BFB">
    <w:pPr>
      <w:tabs>
        <w:tab w:val="center" w:pos="4252"/>
        <w:tab w:val="right" w:pos="8504"/>
      </w:tabs>
      <w:rPr>
        <w:sz w:val="24"/>
        <w:szCs w:val="24"/>
      </w:rPr>
    </w:pPr>
    <w:r w:rsidRPr="00DA0EE8">
      <w:rPr>
        <w:sz w:val="24"/>
        <w:szCs w:val="24"/>
      </w:rPr>
      <w:t>==================================</w:t>
    </w:r>
    <w:r>
      <w:rPr>
        <w:sz w:val="24"/>
        <w:szCs w:val="24"/>
      </w:rPr>
      <w:t>=====</w:t>
    </w:r>
    <w:r w:rsidRPr="00DA0EE8">
      <w:rPr>
        <w:sz w:val="24"/>
        <w:szCs w:val="24"/>
      </w:rPr>
      <w:t>======</w:t>
    </w:r>
    <w:r>
      <w:rPr>
        <w:sz w:val="24"/>
        <w:szCs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lowerLetter"/>
      <w:suff w:val="nothing"/>
      <w:lvlText w:val="%1)"/>
      <w:lvlJc w:val="left"/>
      <w:pPr>
        <w:tabs>
          <w:tab w:val="num" w:pos="0"/>
        </w:tabs>
        <w:ind w:left="0" w:firstLine="0"/>
      </w:pPr>
      <w:rPr>
        <w:b/>
      </w:rPr>
    </w:lvl>
  </w:abstractNum>
  <w:abstractNum w:abstractNumId="1">
    <w:nsid w:val="00000003"/>
    <w:multiLevelType w:val="multilevel"/>
    <w:tmpl w:val="8B9A0182"/>
    <w:name w:val="WW8Num3"/>
    <w:lvl w:ilvl="0">
      <w:start w:val="1"/>
      <w:numFmt w:val="lowerLetter"/>
      <w:suff w:val="nothing"/>
      <w:lvlText w:val="%1)"/>
      <w:lvlJc w:val="left"/>
      <w:pPr>
        <w:tabs>
          <w:tab w:val="num" w:pos="0"/>
        </w:tabs>
        <w:ind w:left="0" w:firstLine="0"/>
      </w:pPr>
      <w:rPr>
        <w:rFonts w:ascii="Arial" w:eastAsia="Times New Roman" w:hAnsi="Arial" w:cs="Arial"/>
      </w:rPr>
    </w:lvl>
    <w:lvl w:ilvl="1">
      <w:start w:val="5"/>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nsid w:val="00000004"/>
    <w:multiLevelType w:val="multilevel"/>
    <w:tmpl w:val="063ED4D0"/>
    <w:name w:val="WW8Num4"/>
    <w:lvl w:ilvl="0">
      <w:start w:val="1"/>
      <w:numFmt w:val="lowerLetter"/>
      <w:suff w:val="nothing"/>
      <w:lvlText w:val="%1)"/>
      <w:lvlJc w:val="left"/>
      <w:pPr>
        <w:tabs>
          <w:tab w:val="num" w:pos="0"/>
        </w:tabs>
        <w:ind w:left="0" w:firstLine="0"/>
      </w:pPr>
      <w:rPr>
        <w:b w:val="0"/>
      </w:r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3">
    <w:nsid w:val="00000007"/>
    <w:multiLevelType w:val="singleLevel"/>
    <w:tmpl w:val="00000007"/>
    <w:name w:val="WW8Num8"/>
    <w:lvl w:ilvl="0">
      <w:start w:val="1"/>
      <w:numFmt w:val="lowerLetter"/>
      <w:lvlText w:val="%1)"/>
      <w:lvlJc w:val="left"/>
      <w:pPr>
        <w:tabs>
          <w:tab w:val="num" w:pos="720"/>
        </w:tabs>
        <w:ind w:left="720" w:hanging="360"/>
      </w:pPr>
    </w:lvl>
  </w:abstractNum>
  <w:abstractNum w:abstractNumId="4">
    <w:nsid w:val="00000008"/>
    <w:multiLevelType w:val="singleLevel"/>
    <w:tmpl w:val="00000008"/>
    <w:name w:val="WW8Num9"/>
    <w:lvl w:ilvl="0">
      <w:start w:val="1"/>
      <w:numFmt w:val="upperRoman"/>
      <w:lvlText w:val="%1."/>
      <w:lvlJc w:val="left"/>
      <w:pPr>
        <w:tabs>
          <w:tab w:val="num" w:pos="1480"/>
        </w:tabs>
        <w:ind w:left="1480" w:hanging="380"/>
      </w:pPr>
      <w:rPr>
        <w:b w:val="0"/>
        <w:i w:val="0"/>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0000000A"/>
    <w:multiLevelType w:val="multilevel"/>
    <w:tmpl w:val="6324D40A"/>
    <w:name w:val="WW8Num10"/>
    <w:lvl w:ilvl="0">
      <w:start w:val="1"/>
      <w:numFmt w:val="lowerLetter"/>
      <w:lvlText w:val="%1)"/>
      <w:lvlJc w:val="left"/>
      <w:pPr>
        <w:tabs>
          <w:tab w:val="num" w:pos="360"/>
        </w:tabs>
        <w:ind w:left="360" w:hanging="360"/>
      </w:pPr>
      <w:rPr>
        <w:rFonts w:hint="default"/>
      </w:r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nsid w:val="0000000B"/>
    <w:multiLevelType w:val="singleLevel"/>
    <w:tmpl w:val="0000000B"/>
    <w:name w:val="WW8Num12"/>
    <w:lvl w:ilvl="0">
      <w:start w:val="1"/>
      <w:numFmt w:val="lowerLetter"/>
      <w:lvlText w:val="%1)"/>
      <w:lvlJc w:val="left"/>
      <w:pPr>
        <w:tabs>
          <w:tab w:val="num" w:pos="720"/>
        </w:tabs>
        <w:ind w:left="720" w:hanging="360"/>
      </w:pPr>
    </w:lvl>
  </w:abstractNum>
  <w:abstractNum w:abstractNumId="7">
    <w:nsid w:val="0000000C"/>
    <w:multiLevelType w:val="singleLevel"/>
    <w:tmpl w:val="0000000C"/>
    <w:name w:val="WW8Num13"/>
    <w:lvl w:ilvl="0">
      <w:start w:val="10"/>
      <w:numFmt w:val="upperRoman"/>
      <w:lvlText w:val="%1."/>
      <w:lvlJc w:val="left"/>
      <w:pPr>
        <w:tabs>
          <w:tab w:val="num" w:pos="720"/>
        </w:tabs>
        <w:ind w:left="360" w:hanging="360"/>
      </w:pPr>
    </w:lvl>
  </w:abstractNum>
  <w:abstractNum w:abstractNumId="8">
    <w:nsid w:val="0000000D"/>
    <w:multiLevelType w:val="singleLevel"/>
    <w:tmpl w:val="0000000D"/>
    <w:name w:val="WW8Num14"/>
    <w:lvl w:ilvl="0">
      <w:start w:val="1"/>
      <w:numFmt w:val="upperRoman"/>
      <w:lvlText w:val="%1 - "/>
      <w:lvlJc w:val="left"/>
      <w:pPr>
        <w:tabs>
          <w:tab w:val="num" w:pos="907"/>
        </w:tabs>
        <w:ind w:left="907" w:hanging="283"/>
      </w:pPr>
    </w:lvl>
  </w:abstractNum>
  <w:abstractNum w:abstractNumId="9">
    <w:nsid w:val="0000000E"/>
    <w:multiLevelType w:val="singleLevel"/>
    <w:tmpl w:val="0000000E"/>
    <w:name w:val="WW8Num15"/>
    <w:lvl w:ilvl="0">
      <w:start w:val="1"/>
      <w:numFmt w:val="lowerLetter"/>
      <w:lvlText w:val="%1)"/>
      <w:lvlJc w:val="left"/>
      <w:pPr>
        <w:tabs>
          <w:tab w:val="num" w:pos="720"/>
        </w:tabs>
        <w:ind w:left="720" w:hanging="360"/>
      </w:pPr>
    </w:lvl>
  </w:abstractNum>
  <w:abstractNum w:abstractNumId="10">
    <w:nsid w:val="00000010"/>
    <w:multiLevelType w:val="singleLevel"/>
    <w:tmpl w:val="00000010"/>
    <w:name w:val="WW8Num17"/>
    <w:lvl w:ilvl="0">
      <w:start w:val="1"/>
      <w:numFmt w:val="lowerLetter"/>
      <w:lvlText w:val="%1)"/>
      <w:lvlJc w:val="left"/>
      <w:pPr>
        <w:tabs>
          <w:tab w:val="num" w:pos="720"/>
        </w:tabs>
        <w:ind w:left="720" w:hanging="360"/>
      </w:pPr>
      <w:rPr>
        <w:color w:val="auto"/>
      </w:rPr>
    </w:lvl>
  </w:abstractNum>
  <w:abstractNum w:abstractNumId="11">
    <w:nsid w:val="00000012"/>
    <w:multiLevelType w:val="multilevel"/>
    <w:tmpl w:val="00000012"/>
    <w:name w:val="WW8Num19"/>
    <w:lvl w:ilvl="0">
      <w:start w:val="5"/>
      <w:numFmt w:val="decimal"/>
      <w:lvlText w:val="%1."/>
      <w:lvlJc w:val="left"/>
      <w:pPr>
        <w:tabs>
          <w:tab w:val="num" w:pos="360"/>
        </w:tabs>
        <w:ind w:left="360" w:hanging="360"/>
      </w:pPr>
    </w:lvl>
    <w:lvl w:ilvl="1">
      <w:start w:val="3"/>
      <w:numFmt w:val="decimal"/>
      <w:lvlText w:val="%1.%2."/>
      <w:lvlJc w:val="left"/>
      <w:pPr>
        <w:tabs>
          <w:tab w:val="num" w:pos="510"/>
        </w:tabs>
        <w:ind w:left="510" w:hanging="510"/>
      </w:pPr>
      <w:rPr>
        <w:rFonts w:ascii="Times New Roman" w:hAnsi="Times New Roman"/>
        <w:sz w:val="22"/>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00000013"/>
    <w:multiLevelType w:val="multilevel"/>
    <w:tmpl w:val="00000013"/>
    <w:name w:val="WW8Num21"/>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3">
    <w:nsid w:val="033E1E63"/>
    <w:multiLevelType w:val="multilevel"/>
    <w:tmpl w:val="D8CE12D0"/>
    <w:lvl w:ilvl="0">
      <w:start w:val="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w w:val="100"/>
        <w:sz w:val="24"/>
        <w:szCs w:val="24"/>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4">
    <w:nsid w:val="053F6073"/>
    <w:multiLevelType w:val="multilevel"/>
    <w:tmpl w:val="B760502C"/>
    <w:lvl w:ilvl="0">
      <w:start w:val="8"/>
      <w:numFmt w:val="decimal"/>
      <w:lvlText w:val="%1"/>
      <w:lvlJc w:val="left"/>
      <w:pPr>
        <w:ind w:left="600" w:hanging="600"/>
      </w:pPr>
    </w:lvl>
    <w:lvl w:ilvl="1">
      <w:start w:val="5"/>
      <w:numFmt w:val="decimal"/>
      <w:lvlText w:val="%1.%2"/>
      <w:lvlJc w:val="left"/>
      <w:pPr>
        <w:ind w:left="600" w:hanging="60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nsid w:val="063962F2"/>
    <w:multiLevelType w:val="hybridMultilevel"/>
    <w:tmpl w:val="76CAA2B0"/>
    <w:lvl w:ilvl="0" w:tplc="0736EDD0">
      <w:start w:val="1"/>
      <w:numFmt w:val="bullet"/>
      <w:lvlText w:val=""/>
      <w:lvlJc w:val="right"/>
      <w:pPr>
        <w:tabs>
          <w:tab w:val="num" w:pos="360"/>
        </w:tabs>
        <w:ind w:left="360" w:hanging="72"/>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07DE11E0"/>
    <w:multiLevelType w:val="multilevel"/>
    <w:tmpl w:val="E6889438"/>
    <w:lvl w:ilvl="0">
      <w:start w:val="1"/>
      <w:numFmt w:val="decimal"/>
      <w:lvlText w:val="%1."/>
      <w:lvlJc w:val="left"/>
      <w:pPr>
        <w:ind w:left="360" w:hanging="360"/>
      </w:pPr>
      <w:rPr>
        <w:rFonts w:hint="default"/>
      </w:rPr>
    </w:lvl>
    <w:lvl w:ilvl="1">
      <w:start w:val="2"/>
      <w:numFmt w:val="decimal"/>
      <w:lvlText w:val="%1.%2."/>
      <w:lvlJc w:val="left"/>
      <w:pPr>
        <w:ind w:left="499" w:hanging="36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137" w:hanging="720"/>
      </w:pPr>
      <w:rPr>
        <w:rFonts w:hint="default"/>
      </w:rPr>
    </w:lvl>
    <w:lvl w:ilvl="4">
      <w:start w:val="1"/>
      <w:numFmt w:val="decimal"/>
      <w:lvlText w:val="%1.%2.%3.%4.%5."/>
      <w:lvlJc w:val="left"/>
      <w:pPr>
        <w:ind w:left="1636" w:hanging="1080"/>
      </w:pPr>
      <w:rPr>
        <w:rFonts w:hint="default"/>
      </w:rPr>
    </w:lvl>
    <w:lvl w:ilvl="5">
      <w:start w:val="1"/>
      <w:numFmt w:val="decimal"/>
      <w:lvlText w:val="%1.%2.%3.%4.%5.%6."/>
      <w:lvlJc w:val="left"/>
      <w:pPr>
        <w:ind w:left="1775" w:hanging="1080"/>
      </w:pPr>
      <w:rPr>
        <w:rFonts w:hint="default"/>
      </w:rPr>
    </w:lvl>
    <w:lvl w:ilvl="6">
      <w:start w:val="1"/>
      <w:numFmt w:val="decimal"/>
      <w:lvlText w:val="%1.%2.%3.%4.%5.%6.%7."/>
      <w:lvlJc w:val="left"/>
      <w:pPr>
        <w:ind w:left="1914" w:hanging="1080"/>
      </w:pPr>
      <w:rPr>
        <w:rFonts w:hint="default"/>
      </w:rPr>
    </w:lvl>
    <w:lvl w:ilvl="7">
      <w:start w:val="1"/>
      <w:numFmt w:val="decimal"/>
      <w:lvlText w:val="%1.%2.%3.%4.%5.%6.%7.%8."/>
      <w:lvlJc w:val="left"/>
      <w:pPr>
        <w:ind w:left="2413" w:hanging="1440"/>
      </w:pPr>
      <w:rPr>
        <w:rFonts w:hint="default"/>
      </w:rPr>
    </w:lvl>
    <w:lvl w:ilvl="8">
      <w:start w:val="1"/>
      <w:numFmt w:val="decimal"/>
      <w:lvlText w:val="%1.%2.%3.%4.%5.%6.%7.%8.%9."/>
      <w:lvlJc w:val="left"/>
      <w:pPr>
        <w:ind w:left="2552" w:hanging="1440"/>
      </w:pPr>
      <w:rPr>
        <w:rFonts w:hint="default"/>
      </w:rPr>
    </w:lvl>
  </w:abstractNum>
  <w:abstractNum w:abstractNumId="17">
    <w:nsid w:val="0BAD0E55"/>
    <w:multiLevelType w:val="hybridMultilevel"/>
    <w:tmpl w:val="5D727144"/>
    <w:lvl w:ilvl="0" w:tplc="0416000B">
      <w:start w:val="1"/>
      <w:numFmt w:val="bullet"/>
      <w:lvlText w:val=""/>
      <w:lvlJc w:val="left"/>
      <w:pPr>
        <w:ind w:left="1854" w:hanging="360"/>
      </w:pPr>
      <w:rPr>
        <w:rFonts w:ascii="Wingdings" w:hAnsi="Wingdings" w:hint="default"/>
      </w:rPr>
    </w:lvl>
    <w:lvl w:ilvl="1" w:tplc="04160003">
      <w:start w:val="1"/>
      <w:numFmt w:val="bullet"/>
      <w:lvlText w:val="o"/>
      <w:lvlJc w:val="left"/>
      <w:pPr>
        <w:ind w:left="2574" w:hanging="360"/>
      </w:pPr>
      <w:rPr>
        <w:rFonts w:ascii="Courier New" w:hAnsi="Courier New" w:cs="Courier New" w:hint="default"/>
      </w:rPr>
    </w:lvl>
    <w:lvl w:ilvl="2" w:tplc="04160005">
      <w:start w:val="1"/>
      <w:numFmt w:val="bullet"/>
      <w:lvlText w:val=""/>
      <w:lvlJc w:val="left"/>
      <w:pPr>
        <w:ind w:left="3294" w:hanging="360"/>
      </w:pPr>
      <w:rPr>
        <w:rFonts w:ascii="Wingdings" w:hAnsi="Wingdings" w:hint="default"/>
      </w:rPr>
    </w:lvl>
    <w:lvl w:ilvl="3" w:tplc="04160001">
      <w:start w:val="1"/>
      <w:numFmt w:val="bullet"/>
      <w:lvlText w:val=""/>
      <w:lvlJc w:val="left"/>
      <w:pPr>
        <w:ind w:left="4014" w:hanging="360"/>
      </w:pPr>
      <w:rPr>
        <w:rFonts w:ascii="Symbol" w:hAnsi="Symbol" w:hint="default"/>
      </w:rPr>
    </w:lvl>
    <w:lvl w:ilvl="4" w:tplc="04160003">
      <w:start w:val="1"/>
      <w:numFmt w:val="bullet"/>
      <w:lvlText w:val="o"/>
      <w:lvlJc w:val="left"/>
      <w:pPr>
        <w:ind w:left="4734" w:hanging="360"/>
      </w:pPr>
      <w:rPr>
        <w:rFonts w:ascii="Courier New" w:hAnsi="Courier New" w:cs="Courier New" w:hint="default"/>
      </w:rPr>
    </w:lvl>
    <w:lvl w:ilvl="5" w:tplc="04160005">
      <w:start w:val="1"/>
      <w:numFmt w:val="bullet"/>
      <w:lvlText w:val=""/>
      <w:lvlJc w:val="left"/>
      <w:pPr>
        <w:ind w:left="5454" w:hanging="360"/>
      </w:pPr>
      <w:rPr>
        <w:rFonts w:ascii="Wingdings" w:hAnsi="Wingdings" w:hint="default"/>
      </w:rPr>
    </w:lvl>
    <w:lvl w:ilvl="6" w:tplc="04160001">
      <w:start w:val="1"/>
      <w:numFmt w:val="bullet"/>
      <w:lvlText w:val=""/>
      <w:lvlJc w:val="left"/>
      <w:pPr>
        <w:ind w:left="6174" w:hanging="360"/>
      </w:pPr>
      <w:rPr>
        <w:rFonts w:ascii="Symbol" w:hAnsi="Symbol" w:hint="default"/>
      </w:rPr>
    </w:lvl>
    <w:lvl w:ilvl="7" w:tplc="04160003">
      <w:start w:val="1"/>
      <w:numFmt w:val="bullet"/>
      <w:lvlText w:val="o"/>
      <w:lvlJc w:val="left"/>
      <w:pPr>
        <w:ind w:left="6894" w:hanging="360"/>
      </w:pPr>
      <w:rPr>
        <w:rFonts w:ascii="Courier New" w:hAnsi="Courier New" w:cs="Courier New" w:hint="default"/>
      </w:rPr>
    </w:lvl>
    <w:lvl w:ilvl="8" w:tplc="04160005">
      <w:start w:val="1"/>
      <w:numFmt w:val="bullet"/>
      <w:lvlText w:val=""/>
      <w:lvlJc w:val="left"/>
      <w:pPr>
        <w:ind w:left="7614" w:hanging="360"/>
      </w:pPr>
      <w:rPr>
        <w:rFonts w:ascii="Wingdings" w:hAnsi="Wingdings" w:hint="default"/>
      </w:rPr>
    </w:lvl>
  </w:abstractNum>
  <w:abstractNum w:abstractNumId="18">
    <w:nsid w:val="0EFD2D0B"/>
    <w:multiLevelType w:val="hybridMultilevel"/>
    <w:tmpl w:val="0D84BD2E"/>
    <w:name w:val="WW8Num92"/>
    <w:lvl w:ilvl="0" w:tplc="412A3A2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9">
    <w:nsid w:val="10314BC3"/>
    <w:multiLevelType w:val="hybridMultilevel"/>
    <w:tmpl w:val="0BF2ACAC"/>
    <w:lvl w:ilvl="0" w:tplc="D63C6862">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0">
    <w:nsid w:val="16BB3DEB"/>
    <w:multiLevelType w:val="multilevel"/>
    <w:tmpl w:val="A268FDA4"/>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1">
    <w:nsid w:val="1A015A46"/>
    <w:multiLevelType w:val="multilevel"/>
    <w:tmpl w:val="EB605560"/>
    <w:lvl w:ilvl="0">
      <w:start w:val="10"/>
      <w:numFmt w:val="decimal"/>
      <w:lvlText w:val="%1"/>
      <w:lvlJc w:val="left"/>
      <w:pPr>
        <w:ind w:left="420" w:hanging="420"/>
      </w:pPr>
      <w:rPr>
        <w:rFonts w:eastAsia="Arial Narrow" w:hint="default"/>
        <w:color w:val="000000"/>
      </w:rPr>
    </w:lvl>
    <w:lvl w:ilvl="1">
      <w:start w:val="1"/>
      <w:numFmt w:val="decimal"/>
      <w:lvlText w:val="%1.%2"/>
      <w:lvlJc w:val="left"/>
      <w:pPr>
        <w:ind w:left="420" w:hanging="420"/>
      </w:pPr>
      <w:rPr>
        <w:rFonts w:eastAsia="Arial Narrow" w:hint="default"/>
        <w:color w:val="000000"/>
      </w:rPr>
    </w:lvl>
    <w:lvl w:ilvl="2">
      <w:start w:val="1"/>
      <w:numFmt w:val="decimal"/>
      <w:lvlText w:val="%1.%2.%3"/>
      <w:lvlJc w:val="left"/>
      <w:pPr>
        <w:ind w:left="720" w:hanging="720"/>
      </w:pPr>
      <w:rPr>
        <w:rFonts w:eastAsia="Arial Narrow" w:hint="default"/>
        <w:color w:val="000000"/>
      </w:rPr>
    </w:lvl>
    <w:lvl w:ilvl="3">
      <w:start w:val="1"/>
      <w:numFmt w:val="decimal"/>
      <w:lvlText w:val="%1.%2.%3.%4"/>
      <w:lvlJc w:val="left"/>
      <w:pPr>
        <w:ind w:left="720" w:hanging="720"/>
      </w:pPr>
      <w:rPr>
        <w:rFonts w:eastAsia="Arial Narrow" w:hint="default"/>
        <w:color w:val="000000"/>
      </w:rPr>
    </w:lvl>
    <w:lvl w:ilvl="4">
      <w:start w:val="1"/>
      <w:numFmt w:val="decimal"/>
      <w:lvlText w:val="%1.%2.%3.%4.%5"/>
      <w:lvlJc w:val="left"/>
      <w:pPr>
        <w:ind w:left="1080" w:hanging="1080"/>
      </w:pPr>
      <w:rPr>
        <w:rFonts w:eastAsia="Arial Narrow" w:hint="default"/>
        <w:color w:val="000000"/>
      </w:rPr>
    </w:lvl>
    <w:lvl w:ilvl="5">
      <w:start w:val="1"/>
      <w:numFmt w:val="decimal"/>
      <w:lvlText w:val="%1.%2.%3.%4.%5.%6"/>
      <w:lvlJc w:val="left"/>
      <w:pPr>
        <w:ind w:left="1080" w:hanging="1080"/>
      </w:pPr>
      <w:rPr>
        <w:rFonts w:eastAsia="Arial Narrow" w:hint="default"/>
        <w:color w:val="000000"/>
      </w:rPr>
    </w:lvl>
    <w:lvl w:ilvl="6">
      <w:start w:val="1"/>
      <w:numFmt w:val="decimal"/>
      <w:lvlText w:val="%1.%2.%3.%4.%5.%6.%7"/>
      <w:lvlJc w:val="left"/>
      <w:pPr>
        <w:ind w:left="1440" w:hanging="1440"/>
      </w:pPr>
      <w:rPr>
        <w:rFonts w:eastAsia="Arial Narrow" w:hint="default"/>
        <w:color w:val="000000"/>
      </w:rPr>
    </w:lvl>
    <w:lvl w:ilvl="7">
      <w:start w:val="1"/>
      <w:numFmt w:val="decimal"/>
      <w:lvlText w:val="%1.%2.%3.%4.%5.%6.%7.%8"/>
      <w:lvlJc w:val="left"/>
      <w:pPr>
        <w:ind w:left="1440" w:hanging="1440"/>
      </w:pPr>
      <w:rPr>
        <w:rFonts w:eastAsia="Arial Narrow" w:hint="default"/>
        <w:color w:val="000000"/>
      </w:rPr>
    </w:lvl>
    <w:lvl w:ilvl="8">
      <w:start w:val="1"/>
      <w:numFmt w:val="decimal"/>
      <w:lvlText w:val="%1.%2.%3.%4.%5.%6.%7.%8.%9"/>
      <w:lvlJc w:val="left"/>
      <w:pPr>
        <w:ind w:left="1800" w:hanging="1800"/>
      </w:pPr>
      <w:rPr>
        <w:rFonts w:eastAsia="Arial Narrow" w:hint="default"/>
        <w:color w:val="000000"/>
      </w:rPr>
    </w:lvl>
  </w:abstractNum>
  <w:abstractNum w:abstractNumId="22">
    <w:nsid w:val="1A501293"/>
    <w:multiLevelType w:val="multilevel"/>
    <w:tmpl w:val="DE54DD5C"/>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3">
    <w:nsid w:val="236E7270"/>
    <w:multiLevelType w:val="hybridMultilevel"/>
    <w:tmpl w:val="E80A8790"/>
    <w:name w:val="WW8Num7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4">
    <w:nsid w:val="24CE3BB5"/>
    <w:multiLevelType w:val="multilevel"/>
    <w:tmpl w:val="FE9AE5BE"/>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25BA15BB"/>
    <w:multiLevelType w:val="multilevel"/>
    <w:tmpl w:val="711CD702"/>
    <w:lvl w:ilvl="0">
      <w:start w:val="5"/>
      <w:numFmt w:val="decimal"/>
      <w:lvlText w:val="%1."/>
      <w:lvlJc w:val="left"/>
      <w:pPr>
        <w:ind w:left="406" w:hanging="277"/>
      </w:pPr>
      <w:rPr>
        <w:rFonts w:ascii="Times New Roman" w:hAnsi="Times New Roman" w:cs="Times New Roman" w:hint="default"/>
        <w:b/>
        <w:bCs/>
        <w:i w:val="0"/>
        <w:iCs w:val="0"/>
        <w:spacing w:val="-1"/>
        <w:w w:val="100"/>
        <w:sz w:val="24"/>
        <w:szCs w:val="24"/>
        <w:lang w:val="pt-PT" w:eastAsia="en-US" w:bidi="ar-SA"/>
      </w:rPr>
    </w:lvl>
    <w:lvl w:ilvl="1">
      <w:start w:val="1"/>
      <w:numFmt w:val="decimal"/>
      <w:lvlText w:val="%1.%2."/>
      <w:lvlJc w:val="left"/>
      <w:pPr>
        <w:ind w:left="130" w:hanging="517"/>
      </w:pPr>
      <w:rPr>
        <w:rFonts w:ascii="Times New Roman" w:eastAsia="Arial"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0" w:hanging="757"/>
      </w:pPr>
      <w:rPr>
        <w:rFonts w:ascii="Arial" w:eastAsia="Arial" w:hAnsi="Arial" w:cs="Arial" w:hint="default"/>
        <w:b w:val="0"/>
        <w:bCs w:val="0"/>
        <w:i w:val="0"/>
        <w:iCs w:val="0"/>
        <w:spacing w:val="0"/>
        <w:w w:val="100"/>
        <w:sz w:val="24"/>
        <w:szCs w:val="24"/>
        <w:lang w:val="pt-PT" w:eastAsia="en-US" w:bidi="ar-SA"/>
      </w:rPr>
    </w:lvl>
    <w:lvl w:ilvl="3">
      <w:numFmt w:val="bullet"/>
      <w:lvlText w:val="•"/>
      <w:lvlJc w:val="left"/>
      <w:pPr>
        <w:ind w:left="740" w:hanging="757"/>
      </w:pPr>
      <w:rPr>
        <w:lang w:val="pt-PT" w:eastAsia="en-US" w:bidi="ar-SA"/>
      </w:rPr>
    </w:lvl>
    <w:lvl w:ilvl="4">
      <w:numFmt w:val="bullet"/>
      <w:lvlText w:val="•"/>
      <w:lvlJc w:val="left"/>
      <w:pPr>
        <w:ind w:left="760" w:hanging="757"/>
      </w:pPr>
      <w:rPr>
        <w:lang w:val="pt-PT" w:eastAsia="en-US" w:bidi="ar-SA"/>
      </w:rPr>
    </w:lvl>
    <w:lvl w:ilvl="5">
      <w:numFmt w:val="bullet"/>
      <w:lvlText w:val="•"/>
      <w:lvlJc w:val="left"/>
      <w:pPr>
        <w:ind w:left="1160" w:hanging="757"/>
      </w:pPr>
      <w:rPr>
        <w:lang w:val="pt-PT" w:eastAsia="en-US" w:bidi="ar-SA"/>
      </w:rPr>
    </w:lvl>
    <w:lvl w:ilvl="6">
      <w:numFmt w:val="bullet"/>
      <w:lvlText w:val="•"/>
      <w:lvlJc w:val="left"/>
      <w:pPr>
        <w:ind w:left="3080" w:hanging="757"/>
      </w:pPr>
      <w:rPr>
        <w:lang w:val="pt-PT" w:eastAsia="en-US" w:bidi="ar-SA"/>
      </w:rPr>
    </w:lvl>
    <w:lvl w:ilvl="7">
      <w:numFmt w:val="bullet"/>
      <w:lvlText w:val="•"/>
      <w:lvlJc w:val="left"/>
      <w:pPr>
        <w:ind w:left="5000" w:hanging="757"/>
      </w:pPr>
      <w:rPr>
        <w:lang w:val="pt-PT" w:eastAsia="en-US" w:bidi="ar-SA"/>
      </w:rPr>
    </w:lvl>
    <w:lvl w:ilvl="8">
      <w:numFmt w:val="bullet"/>
      <w:lvlText w:val="•"/>
      <w:lvlJc w:val="left"/>
      <w:pPr>
        <w:ind w:left="6920" w:hanging="757"/>
      </w:pPr>
      <w:rPr>
        <w:lang w:val="pt-PT" w:eastAsia="en-US" w:bidi="ar-SA"/>
      </w:rPr>
    </w:lvl>
  </w:abstractNum>
  <w:abstractNum w:abstractNumId="26">
    <w:nsid w:val="265422A3"/>
    <w:multiLevelType w:val="multilevel"/>
    <w:tmpl w:val="8048AC00"/>
    <w:lvl w:ilvl="0">
      <w:start w:val="2"/>
      <w:numFmt w:val="decimal"/>
      <w:lvlText w:val="%1"/>
      <w:lvlJc w:val="left"/>
      <w:pPr>
        <w:ind w:left="360" w:hanging="360"/>
      </w:pPr>
      <w:rPr>
        <w:rFonts w:hint="default"/>
      </w:rPr>
    </w:lvl>
    <w:lvl w:ilvl="1">
      <w:start w:val="5"/>
      <w:numFmt w:val="decimal"/>
      <w:lvlText w:val="%1.%2"/>
      <w:lvlJc w:val="left"/>
      <w:pPr>
        <w:ind w:left="1854" w:hanging="720"/>
      </w:pPr>
      <w:rPr>
        <w:rFonts w:hint="default"/>
        <w:b/>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27">
    <w:nsid w:val="26A83B5A"/>
    <w:multiLevelType w:val="multilevel"/>
    <w:tmpl w:val="1220BD68"/>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lowerLetter"/>
      <w:lvlText w:val="%3)"/>
      <w:lvlJc w:val="left"/>
      <w:pPr>
        <w:ind w:left="848" w:hanging="281"/>
      </w:pPr>
      <w:rPr>
        <w:rFonts w:ascii="Arial MT" w:eastAsia="Arial MT" w:hAnsi="Arial MT" w:cs="Arial MT" w:hint="default"/>
        <w:spacing w:val="-1"/>
        <w:w w:val="100"/>
        <w:sz w:val="22"/>
        <w:szCs w:val="22"/>
        <w:lang w:val="pt-PT" w:eastAsia="en-US" w:bidi="ar-SA"/>
      </w:rPr>
    </w:lvl>
    <w:lvl w:ilvl="3">
      <w:numFmt w:val="bullet"/>
      <w:lvlText w:val="•"/>
      <w:lvlJc w:val="left"/>
      <w:pPr>
        <w:ind w:left="2965" w:hanging="281"/>
      </w:pPr>
      <w:rPr>
        <w:rFonts w:hint="default"/>
        <w:lang w:val="pt-PT" w:eastAsia="en-US" w:bidi="ar-SA"/>
      </w:rPr>
    </w:lvl>
    <w:lvl w:ilvl="4">
      <w:numFmt w:val="bullet"/>
      <w:lvlText w:val="•"/>
      <w:lvlJc w:val="left"/>
      <w:pPr>
        <w:ind w:left="4028" w:hanging="281"/>
      </w:pPr>
      <w:rPr>
        <w:rFonts w:hint="default"/>
        <w:lang w:val="pt-PT" w:eastAsia="en-US" w:bidi="ar-SA"/>
      </w:rPr>
    </w:lvl>
    <w:lvl w:ilvl="5">
      <w:numFmt w:val="bullet"/>
      <w:lvlText w:val="•"/>
      <w:lvlJc w:val="left"/>
      <w:pPr>
        <w:ind w:left="5091" w:hanging="281"/>
      </w:pPr>
      <w:rPr>
        <w:rFonts w:hint="default"/>
        <w:lang w:val="pt-PT" w:eastAsia="en-US" w:bidi="ar-SA"/>
      </w:rPr>
    </w:lvl>
    <w:lvl w:ilvl="6">
      <w:numFmt w:val="bullet"/>
      <w:lvlText w:val="•"/>
      <w:lvlJc w:val="left"/>
      <w:pPr>
        <w:ind w:left="6154" w:hanging="281"/>
      </w:pPr>
      <w:rPr>
        <w:rFonts w:hint="default"/>
        <w:lang w:val="pt-PT" w:eastAsia="en-US" w:bidi="ar-SA"/>
      </w:rPr>
    </w:lvl>
    <w:lvl w:ilvl="7">
      <w:numFmt w:val="bullet"/>
      <w:lvlText w:val="•"/>
      <w:lvlJc w:val="left"/>
      <w:pPr>
        <w:ind w:left="7217" w:hanging="281"/>
      </w:pPr>
      <w:rPr>
        <w:rFonts w:hint="default"/>
        <w:lang w:val="pt-PT" w:eastAsia="en-US" w:bidi="ar-SA"/>
      </w:rPr>
    </w:lvl>
    <w:lvl w:ilvl="8">
      <w:numFmt w:val="bullet"/>
      <w:lvlText w:val="•"/>
      <w:lvlJc w:val="left"/>
      <w:pPr>
        <w:ind w:left="8280" w:hanging="281"/>
      </w:pPr>
      <w:rPr>
        <w:rFonts w:hint="default"/>
        <w:lang w:val="pt-PT" w:eastAsia="en-US" w:bidi="ar-SA"/>
      </w:rPr>
    </w:lvl>
  </w:abstractNum>
  <w:abstractNum w:abstractNumId="28">
    <w:nsid w:val="2A066068"/>
    <w:multiLevelType w:val="hybridMultilevel"/>
    <w:tmpl w:val="A1A235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2F884077"/>
    <w:multiLevelType w:val="hybridMultilevel"/>
    <w:tmpl w:val="8B42078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0">
    <w:nsid w:val="314D062A"/>
    <w:multiLevelType w:val="multilevel"/>
    <w:tmpl w:val="0416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7004A37"/>
    <w:multiLevelType w:val="hybridMultilevel"/>
    <w:tmpl w:val="DDC0AB8E"/>
    <w:lvl w:ilvl="0" w:tplc="04160005">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2">
    <w:nsid w:val="3EE81E2F"/>
    <w:multiLevelType w:val="multilevel"/>
    <w:tmpl w:val="4192E7BA"/>
    <w:lvl w:ilvl="0">
      <w:start w:val="8"/>
      <w:numFmt w:val="decimal"/>
      <w:lvlText w:val="%1"/>
      <w:lvlJc w:val="left"/>
      <w:pPr>
        <w:ind w:left="615" w:hanging="615"/>
      </w:pPr>
      <w:rPr>
        <w:rFonts w:hint="default"/>
        <w:b/>
      </w:rPr>
    </w:lvl>
    <w:lvl w:ilvl="1">
      <w:start w:val="4"/>
      <w:numFmt w:val="decimal"/>
      <w:lvlText w:val="%1.%2"/>
      <w:lvlJc w:val="left"/>
      <w:pPr>
        <w:ind w:left="1287" w:hanging="720"/>
      </w:pPr>
      <w:rPr>
        <w:rFonts w:hint="default"/>
        <w:b/>
      </w:rPr>
    </w:lvl>
    <w:lvl w:ilvl="2">
      <w:start w:val="5"/>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33">
    <w:nsid w:val="42946EDE"/>
    <w:multiLevelType w:val="hybridMultilevel"/>
    <w:tmpl w:val="58BA2E6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nsid w:val="44507221"/>
    <w:multiLevelType w:val="hybridMultilevel"/>
    <w:tmpl w:val="7BE2E8D8"/>
    <w:lvl w:ilvl="0" w:tplc="5FE65B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78E5BD5"/>
    <w:multiLevelType w:val="multilevel"/>
    <w:tmpl w:val="771E2200"/>
    <w:lvl w:ilvl="0">
      <w:start w:val="4"/>
      <w:numFmt w:val="decimal"/>
      <w:lvlText w:val="%1."/>
      <w:lvlJc w:val="left"/>
      <w:pPr>
        <w:ind w:left="0" w:firstLine="0"/>
      </w:pPr>
      <w:rPr>
        <w:b/>
        <w:i w:val="0"/>
      </w:rPr>
    </w:lvl>
    <w:lvl w:ilvl="1">
      <w:start w:val="1"/>
      <w:numFmt w:val="decimal"/>
      <w:lvlText w:val="%1.%2."/>
      <w:lvlJc w:val="left"/>
      <w:pPr>
        <w:ind w:left="710" w:firstLine="0"/>
      </w:pPr>
      <w:rPr>
        <w:b w:val="0"/>
        <w:i w:val="0"/>
        <w:color w:val="000000"/>
      </w:rPr>
    </w:lvl>
    <w:lvl w:ilvl="2">
      <w:start w:val="1"/>
      <w:numFmt w:val="decimal"/>
      <w:lvlText w:val="%1.%2.%3."/>
      <w:lvlJc w:val="left"/>
      <w:pPr>
        <w:ind w:left="0"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E3D42CC"/>
    <w:multiLevelType w:val="multilevel"/>
    <w:tmpl w:val="55E23BB6"/>
    <w:styleLink w:val="WWNum1"/>
    <w:lvl w:ilvl="0">
      <w:start w:val="1"/>
      <w:numFmt w:val="decimal"/>
      <w:lvlText w:val="%1."/>
      <w:lvlJc w:val="left"/>
      <w:pPr>
        <w:ind w:left="360" w:hanging="360"/>
      </w:pPr>
      <w:rPr>
        <w:b/>
        <w:sz w:val="20"/>
      </w:rPr>
    </w:lvl>
    <w:lvl w:ilvl="1">
      <w:start w:val="1"/>
      <w:numFmt w:val="decimal"/>
      <w:lvlText w:val="%1.%2."/>
      <w:lvlJc w:val="left"/>
      <w:pPr>
        <w:ind w:left="574" w:hanging="432"/>
      </w:pPr>
      <w:rPr>
        <w:b/>
        <w:i w:val="0"/>
        <w:sz w:val="20"/>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EBA7166"/>
    <w:multiLevelType w:val="multilevel"/>
    <w:tmpl w:val="E746FC5E"/>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8">
    <w:nsid w:val="54174625"/>
    <w:multiLevelType w:val="hybridMultilevel"/>
    <w:tmpl w:val="32A69068"/>
    <w:lvl w:ilvl="0" w:tplc="8AD6D594">
      <w:start w:val="9"/>
      <w:numFmt w:val="decimal"/>
      <w:lvlText w:val="%1."/>
      <w:lvlJc w:val="left"/>
      <w:pPr>
        <w:ind w:left="573" w:hanging="360"/>
      </w:pPr>
    </w:lvl>
    <w:lvl w:ilvl="1" w:tplc="04160019">
      <w:start w:val="1"/>
      <w:numFmt w:val="lowerLetter"/>
      <w:lvlText w:val="%2."/>
      <w:lvlJc w:val="left"/>
      <w:pPr>
        <w:ind w:left="1293" w:hanging="360"/>
      </w:pPr>
    </w:lvl>
    <w:lvl w:ilvl="2" w:tplc="0416001B">
      <w:start w:val="1"/>
      <w:numFmt w:val="lowerRoman"/>
      <w:lvlText w:val="%3."/>
      <w:lvlJc w:val="right"/>
      <w:pPr>
        <w:ind w:left="2013" w:hanging="180"/>
      </w:pPr>
    </w:lvl>
    <w:lvl w:ilvl="3" w:tplc="0416000F">
      <w:start w:val="1"/>
      <w:numFmt w:val="decimal"/>
      <w:lvlText w:val="%4."/>
      <w:lvlJc w:val="left"/>
      <w:pPr>
        <w:ind w:left="2733" w:hanging="360"/>
      </w:pPr>
    </w:lvl>
    <w:lvl w:ilvl="4" w:tplc="04160019">
      <w:start w:val="1"/>
      <w:numFmt w:val="lowerLetter"/>
      <w:lvlText w:val="%5."/>
      <w:lvlJc w:val="left"/>
      <w:pPr>
        <w:ind w:left="3453" w:hanging="360"/>
      </w:pPr>
    </w:lvl>
    <w:lvl w:ilvl="5" w:tplc="0416001B">
      <w:start w:val="1"/>
      <w:numFmt w:val="lowerRoman"/>
      <w:lvlText w:val="%6."/>
      <w:lvlJc w:val="right"/>
      <w:pPr>
        <w:ind w:left="4173" w:hanging="180"/>
      </w:pPr>
    </w:lvl>
    <w:lvl w:ilvl="6" w:tplc="0416000F">
      <w:start w:val="1"/>
      <w:numFmt w:val="decimal"/>
      <w:lvlText w:val="%7."/>
      <w:lvlJc w:val="left"/>
      <w:pPr>
        <w:ind w:left="4893" w:hanging="360"/>
      </w:pPr>
    </w:lvl>
    <w:lvl w:ilvl="7" w:tplc="04160019">
      <w:start w:val="1"/>
      <w:numFmt w:val="lowerLetter"/>
      <w:lvlText w:val="%8."/>
      <w:lvlJc w:val="left"/>
      <w:pPr>
        <w:ind w:left="5613" w:hanging="360"/>
      </w:pPr>
    </w:lvl>
    <w:lvl w:ilvl="8" w:tplc="0416001B">
      <w:start w:val="1"/>
      <w:numFmt w:val="lowerRoman"/>
      <w:lvlText w:val="%9."/>
      <w:lvlJc w:val="right"/>
      <w:pPr>
        <w:ind w:left="6333" w:hanging="180"/>
      </w:pPr>
    </w:lvl>
  </w:abstractNum>
  <w:abstractNum w:abstractNumId="39">
    <w:nsid w:val="547378ED"/>
    <w:multiLevelType w:val="hybridMultilevel"/>
    <w:tmpl w:val="2EC48B6C"/>
    <w:lvl w:ilvl="0" w:tplc="71064FAE">
      <w:start w:val="7"/>
      <w:numFmt w:val="decimal"/>
      <w:lvlText w:val="%1."/>
      <w:lvlJc w:val="left"/>
      <w:pPr>
        <w:ind w:left="489" w:hanging="360"/>
      </w:pPr>
    </w:lvl>
    <w:lvl w:ilvl="1" w:tplc="04160019">
      <w:start w:val="1"/>
      <w:numFmt w:val="lowerLetter"/>
      <w:lvlText w:val="%2."/>
      <w:lvlJc w:val="left"/>
      <w:pPr>
        <w:ind w:left="1209" w:hanging="360"/>
      </w:pPr>
    </w:lvl>
    <w:lvl w:ilvl="2" w:tplc="0416001B">
      <w:start w:val="1"/>
      <w:numFmt w:val="lowerRoman"/>
      <w:lvlText w:val="%3."/>
      <w:lvlJc w:val="right"/>
      <w:pPr>
        <w:ind w:left="1929" w:hanging="180"/>
      </w:pPr>
    </w:lvl>
    <w:lvl w:ilvl="3" w:tplc="0416000F">
      <w:start w:val="1"/>
      <w:numFmt w:val="decimal"/>
      <w:lvlText w:val="%4."/>
      <w:lvlJc w:val="left"/>
      <w:pPr>
        <w:ind w:left="2649" w:hanging="360"/>
      </w:pPr>
    </w:lvl>
    <w:lvl w:ilvl="4" w:tplc="04160019">
      <w:start w:val="1"/>
      <w:numFmt w:val="lowerLetter"/>
      <w:lvlText w:val="%5."/>
      <w:lvlJc w:val="left"/>
      <w:pPr>
        <w:ind w:left="3369" w:hanging="360"/>
      </w:pPr>
    </w:lvl>
    <w:lvl w:ilvl="5" w:tplc="0416001B">
      <w:start w:val="1"/>
      <w:numFmt w:val="lowerRoman"/>
      <w:lvlText w:val="%6."/>
      <w:lvlJc w:val="right"/>
      <w:pPr>
        <w:ind w:left="4089" w:hanging="180"/>
      </w:pPr>
    </w:lvl>
    <w:lvl w:ilvl="6" w:tplc="0416000F">
      <w:start w:val="1"/>
      <w:numFmt w:val="decimal"/>
      <w:lvlText w:val="%7."/>
      <w:lvlJc w:val="left"/>
      <w:pPr>
        <w:ind w:left="4809" w:hanging="360"/>
      </w:pPr>
    </w:lvl>
    <w:lvl w:ilvl="7" w:tplc="04160019">
      <w:start w:val="1"/>
      <w:numFmt w:val="lowerLetter"/>
      <w:lvlText w:val="%8."/>
      <w:lvlJc w:val="left"/>
      <w:pPr>
        <w:ind w:left="5529" w:hanging="360"/>
      </w:pPr>
    </w:lvl>
    <w:lvl w:ilvl="8" w:tplc="0416001B">
      <w:start w:val="1"/>
      <w:numFmt w:val="lowerRoman"/>
      <w:lvlText w:val="%9."/>
      <w:lvlJc w:val="right"/>
      <w:pPr>
        <w:ind w:left="6249" w:hanging="180"/>
      </w:pPr>
    </w:lvl>
  </w:abstractNum>
  <w:abstractNum w:abstractNumId="40">
    <w:nsid w:val="5EB102C2"/>
    <w:multiLevelType w:val="multilevel"/>
    <w:tmpl w:val="1E064D8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60E211EE"/>
    <w:multiLevelType w:val="multilevel"/>
    <w:tmpl w:val="5EAAF96C"/>
    <w:styleLink w:val="Estilo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61EF5DBF"/>
    <w:multiLevelType w:val="singleLevel"/>
    <w:tmpl w:val="F38CD77C"/>
    <w:lvl w:ilvl="0">
      <w:start w:val="1"/>
      <w:numFmt w:val="bullet"/>
      <w:lvlText w:val=""/>
      <w:lvlJc w:val="left"/>
      <w:pPr>
        <w:tabs>
          <w:tab w:val="num" w:pos="360"/>
        </w:tabs>
        <w:ind w:left="360" w:hanging="360"/>
      </w:pPr>
      <w:rPr>
        <w:rFonts w:ascii="Symbol" w:hAnsi="Symbol" w:hint="default"/>
        <w:sz w:val="28"/>
      </w:rPr>
    </w:lvl>
  </w:abstractNum>
  <w:abstractNum w:abstractNumId="43">
    <w:nsid w:val="62175DB8"/>
    <w:multiLevelType w:val="multilevel"/>
    <w:tmpl w:val="2D2C6F22"/>
    <w:lvl w:ilvl="0">
      <w:start w:val="1"/>
      <w:numFmt w:val="decimal"/>
      <w:lvlText w:val="%1."/>
      <w:lvlJc w:val="left"/>
      <w:pPr>
        <w:ind w:left="2404" w:hanging="277"/>
      </w:pPr>
      <w:rPr>
        <w:rFonts w:ascii="Times New Roman" w:eastAsia="Arial" w:hAnsi="Times New Roman" w:cs="Times New Roman" w:hint="default"/>
        <w:b/>
        <w:bCs/>
        <w:i w:val="0"/>
        <w:iCs w:val="0"/>
        <w:spacing w:val="-1"/>
        <w:w w:val="100"/>
        <w:sz w:val="24"/>
        <w:szCs w:val="24"/>
        <w:lang w:val="pt-PT" w:eastAsia="en-US" w:bidi="ar-SA"/>
      </w:rPr>
    </w:lvl>
    <w:lvl w:ilvl="1">
      <w:start w:val="1"/>
      <w:numFmt w:val="decimal"/>
      <w:lvlText w:val="%1.%2."/>
      <w:lvlJc w:val="left"/>
      <w:pPr>
        <w:ind w:left="130" w:hanging="517"/>
      </w:pPr>
      <w:rPr>
        <w:rFonts w:ascii="Arial" w:eastAsia="Arial" w:hAnsi="Arial" w:cs="Arial" w:hint="default"/>
        <w:b w:val="0"/>
        <w:bCs w:val="0"/>
        <w:i w:val="0"/>
        <w:iCs w:val="0"/>
        <w:spacing w:val="0"/>
        <w:w w:val="100"/>
        <w:sz w:val="24"/>
        <w:szCs w:val="24"/>
        <w:lang w:val="pt-PT" w:eastAsia="en-US" w:bidi="ar-SA"/>
      </w:rPr>
    </w:lvl>
    <w:lvl w:ilvl="2">
      <w:start w:val="1"/>
      <w:numFmt w:val="decimal"/>
      <w:lvlText w:val="%1.%2.%3."/>
      <w:lvlJc w:val="left"/>
      <w:pPr>
        <w:ind w:left="130" w:hanging="757"/>
      </w:pPr>
      <w:rPr>
        <w:rFonts w:ascii="Arial" w:eastAsia="Arial" w:hAnsi="Arial" w:cs="Arial" w:hint="default"/>
        <w:b w:val="0"/>
        <w:bCs w:val="0"/>
        <w:i w:val="0"/>
        <w:iCs w:val="0"/>
        <w:spacing w:val="0"/>
        <w:w w:val="100"/>
        <w:sz w:val="24"/>
        <w:szCs w:val="24"/>
        <w:lang w:val="pt-PT" w:eastAsia="en-US" w:bidi="ar-SA"/>
      </w:rPr>
    </w:lvl>
    <w:lvl w:ilvl="3">
      <w:numFmt w:val="bullet"/>
      <w:lvlText w:val="•"/>
      <w:lvlJc w:val="left"/>
      <w:pPr>
        <w:ind w:left="740" w:hanging="757"/>
      </w:pPr>
      <w:rPr>
        <w:lang w:val="pt-PT" w:eastAsia="en-US" w:bidi="ar-SA"/>
      </w:rPr>
    </w:lvl>
    <w:lvl w:ilvl="4">
      <w:numFmt w:val="bullet"/>
      <w:lvlText w:val="•"/>
      <w:lvlJc w:val="left"/>
      <w:pPr>
        <w:ind w:left="760" w:hanging="757"/>
      </w:pPr>
      <w:rPr>
        <w:lang w:val="pt-PT" w:eastAsia="en-US" w:bidi="ar-SA"/>
      </w:rPr>
    </w:lvl>
    <w:lvl w:ilvl="5">
      <w:numFmt w:val="bullet"/>
      <w:lvlText w:val="•"/>
      <w:lvlJc w:val="left"/>
      <w:pPr>
        <w:ind w:left="1160" w:hanging="757"/>
      </w:pPr>
      <w:rPr>
        <w:lang w:val="pt-PT" w:eastAsia="en-US" w:bidi="ar-SA"/>
      </w:rPr>
    </w:lvl>
    <w:lvl w:ilvl="6">
      <w:numFmt w:val="bullet"/>
      <w:lvlText w:val="•"/>
      <w:lvlJc w:val="left"/>
      <w:pPr>
        <w:ind w:left="3080" w:hanging="757"/>
      </w:pPr>
      <w:rPr>
        <w:lang w:val="pt-PT" w:eastAsia="en-US" w:bidi="ar-SA"/>
      </w:rPr>
    </w:lvl>
    <w:lvl w:ilvl="7">
      <w:numFmt w:val="bullet"/>
      <w:lvlText w:val="•"/>
      <w:lvlJc w:val="left"/>
      <w:pPr>
        <w:ind w:left="5000" w:hanging="757"/>
      </w:pPr>
      <w:rPr>
        <w:lang w:val="pt-PT" w:eastAsia="en-US" w:bidi="ar-SA"/>
      </w:rPr>
    </w:lvl>
    <w:lvl w:ilvl="8">
      <w:numFmt w:val="bullet"/>
      <w:lvlText w:val="•"/>
      <w:lvlJc w:val="left"/>
      <w:pPr>
        <w:ind w:left="6920" w:hanging="757"/>
      </w:pPr>
      <w:rPr>
        <w:lang w:val="pt-PT" w:eastAsia="en-US" w:bidi="ar-SA"/>
      </w:rPr>
    </w:lvl>
  </w:abstractNum>
  <w:abstractNum w:abstractNumId="44">
    <w:nsid w:val="632B465D"/>
    <w:multiLevelType w:val="multilevel"/>
    <w:tmpl w:val="F8D48612"/>
    <w:lvl w:ilvl="0">
      <w:start w:val="1"/>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45">
    <w:nsid w:val="635A37D0"/>
    <w:multiLevelType w:val="multilevel"/>
    <w:tmpl w:val="B27E2E1A"/>
    <w:lvl w:ilvl="0">
      <w:start w:val="10"/>
      <w:numFmt w:val="decimal"/>
      <w:lvlText w:val="%1"/>
      <w:lvlJc w:val="left"/>
      <w:pPr>
        <w:ind w:left="360" w:hanging="360"/>
      </w:pPr>
      <w:rPr>
        <w:rFonts w:eastAsia="Arial Narrow" w:hint="default"/>
        <w:color w:val="000000"/>
      </w:rPr>
    </w:lvl>
    <w:lvl w:ilvl="1">
      <w:start w:val="1"/>
      <w:numFmt w:val="decimal"/>
      <w:lvlText w:val="%1.%2"/>
      <w:lvlJc w:val="left"/>
      <w:pPr>
        <w:ind w:left="405" w:hanging="360"/>
      </w:pPr>
      <w:rPr>
        <w:rFonts w:eastAsia="Arial Narrow" w:hint="default"/>
        <w:color w:val="000000"/>
      </w:rPr>
    </w:lvl>
    <w:lvl w:ilvl="2">
      <w:start w:val="1"/>
      <w:numFmt w:val="decimal"/>
      <w:lvlText w:val="%1.%2.%3"/>
      <w:lvlJc w:val="left"/>
      <w:pPr>
        <w:ind w:left="810" w:hanging="720"/>
      </w:pPr>
      <w:rPr>
        <w:rFonts w:eastAsia="Arial Narrow" w:hint="default"/>
        <w:color w:val="000000"/>
      </w:rPr>
    </w:lvl>
    <w:lvl w:ilvl="3">
      <w:start w:val="1"/>
      <w:numFmt w:val="decimal"/>
      <w:lvlText w:val="%1.%2.%3.%4"/>
      <w:lvlJc w:val="left"/>
      <w:pPr>
        <w:ind w:left="855" w:hanging="720"/>
      </w:pPr>
      <w:rPr>
        <w:rFonts w:eastAsia="Arial Narrow" w:hint="default"/>
        <w:color w:val="000000"/>
      </w:rPr>
    </w:lvl>
    <w:lvl w:ilvl="4">
      <w:start w:val="1"/>
      <w:numFmt w:val="decimal"/>
      <w:lvlText w:val="%1.%2.%3.%4.%5"/>
      <w:lvlJc w:val="left"/>
      <w:pPr>
        <w:ind w:left="900" w:hanging="720"/>
      </w:pPr>
      <w:rPr>
        <w:rFonts w:eastAsia="Arial Narrow" w:hint="default"/>
        <w:color w:val="000000"/>
      </w:rPr>
    </w:lvl>
    <w:lvl w:ilvl="5">
      <w:start w:val="1"/>
      <w:numFmt w:val="decimal"/>
      <w:lvlText w:val="%1.%2.%3.%4.%5.%6"/>
      <w:lvlJc w:val="left"/>
      <w:pPr>
        <w:ind w:left="1305" w:hanging="1080"/>
      </w:pPr>
      <w:rPr>
        <w:rFonts w:eastAsia="Arial Narrow" w:hint="default"/>
        <w:color w:val="000000"/>
      </w:rPr>
    </w:lvl>
    <w:lvl w:ilvl="6">
      <w:start w:val="1"/>
      <w:numFmt w:val="decimal"/>
      <w:lvlText w:val="%1.%2.%3.%4.%5.%6.%7"/>
      <w:lvlJc w:val="left"/>
      <w:pPr>
        <w:ind w:left="1350" w:hanging="1080"/>
      </w:pPr>
      <w:rPr>
        <w:rFonts w:eastAsia="Arial Narrow" w:hint="default"/>
        <w:color w:val="000000"/>
      </w:rPr>
    </w:lvl>
    <w:lvl w:ilvl="7">
      <w:start w:val="1"/>
      <w:numFmt w:val="decimal"/>
      <w:lvlText w:val="%1.%2.%3.%4.%5.%6.%7.%8"/>
      <w:lvlJc w:val="left"/>
      <w:pPr>
        <w:ind w:left="1755" w:hanging="1440"/>
      </w:pPr>
      <w:rPr>
        <w:rFonts w:eastAsia="Arial Narrow" w:hint="default"/>
        <w:color w:val="000000"/>
      </w:rPr>
    </w:lvl>
    <w:lvl w:ilvl="8">
      <w:start w:val="1"/>
      <w:numFmt w:val="decimal"/>
      <w:lvlText w:val="%1.%2.%3.%4.%5.%6.%7.%8.%9"/>
      <w:lvlJc w:val="left"/>
      <w:pPr>
        <w:ind w:left="1800" w:hanging="1440"/>
      </w:pPr>
      <w:rPr>
        <w:rFonts w:eastAsia="Arial Narrow" w:hint="default"/>
        <w:color w:val="000000"/>
      </w:rPr>
    </w:lvl>
  </w:abstractNum>
  <w:abstractNum w:abstractNumId="46">
    <w:nsid w:val="676B4173"/>
    <w:multiLevelType w:val="hybridMultilevel"/>
    <w:tmpl w:val="331072DC"/>
    <w:lvl w:ilvl="0" w:tplc="BEF67980">
      <w:start w:val="12"/>
      <w:numFmt w:val="lowerLetter"/>
      <w:lvlText w:val="%1)"/>
      <w:lvlJc w:val="left"/>
      <w:pPr>
        <w:ind w:left="848" w:hanging="281"/>
      </w:pPr>
      <w:rPr>
        <w:rFonts w:ascii="Arial MT" w:eastAsia="Arial MT" w:hAnsi="Arial MT" w:cs="Arial MT" w:hint="default"/>
        <w:spacing w:val="-2"/>
        <w:w w:val="100"/>
        <w:sz w:val="22"/>
        <w:szCs w:val="22"/>
        <w:lang w:val="pt-PT" w:eastAsia="en-US" w:bidi="ar-SA"/>
      </w:rPr>
    </w:lvl>
    <w:lvl w:ilvl="1" w:tplc="9A2E879A">
      <w:numFmt w:val="bullet"/>
      <w:lvlText w:val="•"/>
      <w:lvlJc w:val="left"/>
      <w:pPr>
        <w:ind w:left="1796" w:hanging="281"/>
      </w:pPr>
      <w:rPr>
        <w:rFonts w:hint="default"/>
        <w:lang w:val="pt-PT" w:eastAsia="en-US" w:bidi="ar-SA"/>
      </w:rPr>
    </w:lvl>
    <w:lvl w:ilvl="2" w:tplc="B6BA85EA">
      <w:numFmt w:val="bullet"/>
      <w:lvlText w:val="•"/>
      <w:lvlJc w:val="left"/>
      <w:pPr>
        <w:ind w:left="2753" w:hanging="281"/>
      </w:pPr>
      <w:rPr>
        <w:rFonts w:hint="default"/>
        <w:lang w:val="pt-PT" w:eastAsia="en-US" w:bidi="ar-SA"/>
      </w:rPr>
    </w:lvl>
    <w:lvl w:ilvl="3" w:tplc="DCA2D3DC">
      <w:numFmt w:val="bullet"/>
      <w:lvlText w:val="•"/>
      <w:lvlJc w:val="left"/>
      <w:pPr>
        <w:ind w:left="3709" w:hanging="281"/>
      </w:pPr>
      <w:rPr>
        <w:rFonts w:hint="default"/>
        <w:lang w:val="pt-PT" w:eastAsia="en-US" w:bidi="ar-SA"/>
      </w:rPr>
    </w:lvl>
    <w:lvl w:ilvl="4" w:tplc="4852FE2C">
      <w:numFmt w:val="bullet"/>
      <w:lvlText w:val="•"/>
      <w:lvlJc w:val="left"/>
      <w:pPr>
        <w:ind w:left="4666" w:hanging="281"/>
      </w:pPr>
      <w:rPr>
        <w:rFonts w:hint="default"/>
        <w:lang w:val="pt-PT" w:eastAsia="en-US" w:bidi="ar-SA"/>
      </w:rPr>
    </w:lvl>
    <w:lvl w:ilvl="5" w:tplc="A85EC814">
      <w:numFmt w:val="bullet"/>
      <w:lvlText w:val="•"/>
      <w:lvlJc w:val="left"/>
      <w:pPr>
        <w:ind w:left="5623" w:hanging="281"/>
      </w:pPr>
      <w:rPr>
        <w:rFonts w:hint="default"/>
        <w:lang w:val="pt-PT" w:eastAsia="en-US" w:bidi="ar-SA"/>
      </w:rPr>
    </w:lvl>
    <w:lvl w:ilvl="6" w:tplc="1FD69EDE">
      <w:numFmt w:val="bullet"/>
      <w:lvlText w:val="•"/>
      <w:lvlJc w:val="left"/>
      <w:pPr>
        <w:ind w:left="6579" w:hanging="281"/>
      </w:pPr>
      <w:rPr>
        <w:rFonts w:hint="default"/>
        <w:lang w:val="pt-PT" w:eastAsia="en-US" w:bidi="ar-SA"/>
      </w:rPr>
    </w:lvl>
    <w:lvl w:ilvl="7" w:tplc="1BC268DA">
      <w:numFmt w:val="bullet"/>
      <w:lvlText w:val="•"/>
      <w:lvlJc w:val="left"/>
      <w:pPr>
        <w:ind w:left="7536" w:hanging="281"/>
      </w:pPr>
      <w:rPr>
        <w:rFonts w:hint="default"/>
        <w:lang w:val="pt-PT" w:eastAsia="en-US" w:bidi="ar-SA"/>
      </w:rPr>
    </w:lvl>
    <w:lvl w:ilvl="8" w:tplc="CD1C567C">
      <w:numFmt w:val="bullet"/>
      <w:lvlText w:val="•"/>
      <w:lvlJc w:val="left"/>
      <w:pPr>
        <w:ind w:left="8493" w:hanging="281"/>
      </w:pPr>
      <w:rPr>
        <w:rFonts w:hint="default"/>
        <w:lang w:val="pt-PT" w:eastAsia="en-US" w:bidi="ar-SA"/>
      </w:rPr>
    </w:lvl>
  </w:abstractNum>
  <w:abstractNum w:abstractNumId="47">
    <w:nsid w:val="695B05E0"/>
    <w:multiLevelType w:val="multilevel"/>
    <w:tmpl w:val="71C88966"/>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eastAsia="Arial Narrow" w:hAnsi="Times New Roman" w:cs="Times New Roman" w:hint="default"/>
        <w:b w:val="0"/>
        <w:i w:val="0"/>
        <w:strike w:val="0"/>
        <w:color w:val="000000"/>
        <w:sz w:val="24"/>
        <w:szCs w:val="24"/>
        <w:u w:val="none"/>
      </w:rPr>
    </w:lvl>
    <w:lvl w:ilvl="2">
      <w:start w:val="1"/>
      <w:numFmt w:val="decimal"/>
      <w:lvlText w:val="%1.%2.%3."/>
      <w:lvlJc w:val="left"/>
      <w:pPr>
        <w:ind w:left="1781" w:hanging="504"/>
      </w:pPr>
      <w:rPr>
        <w:rFonts w:ascii="Arial Narrow" w:eastAsia="Arial Narrow" w:hAnsi="Arial Narrow" w:cs="Arial Narrow"/>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6D3A22F7"/>
    <w:multiLevelType w:val="hybridMultilevel"/>
    <w:tmpl w:val="3ACE454C"/>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6E4A4B53"/>
    <w:multiLevelType w:val="multilevel"/>
    <w:tmpl w:val="7AE04F4C"/>
    <w:lvl w:ilvl="0">
      <w:start w:val="1"/>
      <w:numFmt w:val="upperRoman"/>
      <w:lvlText w:val="%1."/>
      <w:lvlJc w:val="right"/>
      <w:pPr>
        <w:ind w:left="720" w:hanging="360"/>
      </w:pPr>
      <w:rPr>
        <w:rFonts w:hint="default"/>
      </w:rPr>
    </w:lvl>
    <w:lvl w:ilvl="1">
      <w:start w:val="4"/>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nsid w:val="74C32BC2"/>
    <w:multiLevelType w:val="multilevel"/>
    <w:tmpl w:val="2B98E3D2"/>
    <w:lvl w:ilvl="0">
      <w:start w:val="3"/>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564" w:hanging="108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7116" w:hanging="1800"/>
      </w:pPr>
      <w:rPr>
        <w:rFonts w:hint="default"/>
      </w:rPr>
    </w:lvl>
    <w:lvl w:ilvl="8">
      <w:start w:val="1"/>
      <w:numFmt w:val="decimal"/>
      <w:lvlText w:val="%1.%2.%3.%4.%5.%6.%7.%8.%9"/>
      <w:lvlJc w:val="left"/>
      <w:pPr>
        <w:ind w:left="7824" w:hanging="1800"/>
      </w:pPr>
      <w:rPr>
        <w:rFonts w:hint="default"/>
      </w:rPr>
    </w:lvl>
  </w:abstractNum>
  <w:abstractNum w:abstractNumId="51">
    <w:nsid w:val="77EA2A6A"/>
    <w:multiLevelType w:val="hybridMultilevel"/>
    <w:tmpl w:val="E8A0D0E2"/>
    <w:lvl w:ilvl="0" w:tplc="F326A16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BD15809"/>
    <w:multiLevelType w:val="multilevel"/>
    <w:tmpl w:val="A2C0517C"/>
    <w:lvl w:ilvl="0">
      <w:start w:val="1"/>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53">
    <w:nsid w:val="7C8C4B68"/>
    <w:multiLevelType w:val="multilevel"/>
    <w:tmpl w:val="817CF2E4"/>
    <w:lvl w:ilvl="0">
      <w:start w:val="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54">
    <w:nsid w:val="7DB448B3"/>
    <w:multiLevelType w:val="multilevel"/>
    <w:tmpl w:val="939AFC8A"/>
    <w:lvl w:ilvl="0">
      <w:start w:val="1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55">
    <w:nsid w:val="7F5B18F7"/>
    <w:multiLevelType w:val="multilevel"/>
    <w:tmpl w:val="49A8316A"/>
    <w:lvl w:ilvl="0">
      <w:start w:val="9"/>
      <w:numFmt w:val="decimal"/>
      <w:lvlText w:val="%1"/>
      <w:lvlJc w:val="left"/>
      <w:pPr>
        <w:ind w:left="360" w:hanging="360"/>
      </w:pPr>
      <w:rPr>
        <w:rFonts w:ascii="Arial" w:eastAsia="Arial" w:hAnsi="Arial" w:cs="Arial"/>
        <w:sz w:val="20"/>
        <w:szCs w:val="20"/>
      </w:rPr>
    </w:lvl>
    <w:lvl w:ilvl="1">
      <w:start w:val="1"/>
      <w:numFmt w:val="decimal"/>
      <w:lvlText w:val="%1.%2"/>
      <w:lvlJc w:val="left"/>
      <w:pPr>
        <w:ind w:left="360" w:hanging="360"/>
      </w:pPr>
      <w:rPr>
        <w:rFonts w:ascii="Times New Roman" w:eastAsia="Arial Narrow" w:hAnsi="Times New Roman" w:cs="Times New Roman" w:hint="default"/>
        <w:color w:val="000000"/>
        <w:sz w:val="24"/>
        <w:szCs w:val="24"/>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440" w:hanging="1440"/>
      </w:pPr>
      <w:rPr>
        <w:rFonts w:ascii="Arial" w:eastAsia="Arial" w:hAnsi="Arial" w:cs="Arial"/>
        <w:sz w:val="20"/>
        <w:szCs w:val="20"/>
      </w:rPr>
    </w:lvl>
  </w:abstractNum>
  <w:num w:numId="1">
    <w:abstractNumId w:val="33"/>
  </w:num>
  <w:num w:numId="2">
    <w:abstractNumId w:val="49"/>
  </w:num>
  <w:num w:numId="3">
    <w:abstractNumId w:val="24"/>
  </w:num>
  <w:num w:numId="4">
    <w:abstractNumId w:val="50"/>
  </w:num>
  <w:num w:numId="5">
    <w:abstractNumId w:val="30"/>
  </w:num>
  <w:num w:numId="6">
    <w:abstractNumId w:val="36"/>
  </w:num>
  <w:num w:numId="7">
    <w:abstractNumId w:val="41"/>
  </w:num>
  <w:num w:numId="8">
    <w:abstractNumId w:val="32"/>
  </w:num>
  <w:num w:numId="9">
    <w:abstractNumId w:val="42"/>
  </w:num>
  <w:num w:numId="10">
    <w:abstractNumId w:val="28"/>
  </w:num>
  <w:num w:numId="11">
    <w:abstractNumId w:val="31"/>
  </w:num>
  <w:num w:numId="12">
    <w:abstractNumId w:val="15"/>
  </w:num>
  <w:num w:numId="13">
    <w:abstractNumId w:val="34"/>
  </w:num>
  <w:num w:numId="14">
    <w:abstractNumId w:val="40"/>
  </w:num>
  <w:num w:numId="15">
    <w:abstractNumId w:val="26"/>
  </w:num>
  <w:num w:numId="16">
    <w:abstractNumId w:val="51"/>
  </w:num>
  <w:num w:numId="17">
    <w:abstractNumId w:val="48"/>
  </w:num>
  <w:num w:numId="18">
    <w:abstractNumId w:val="17"/>
  </w:num>
  <w:num w:numId="19">
    <w:abstractNumId w:val="17"/>
  </w:num>
  <w:num w:numId="20">
    <w:abstractNumId w:val="43"/>
  </w:num>
  <w:num w:numId="21">
    <w:abstractNumId w:val="4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2">
    <w:abstractNumId w:val="25"/>
  </w:num>
  <w:num w:numId="23">
    <w:abstractNumId w:val="25"/>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24">
    <w:abstractNumId w:val="38"/>
  </w:num>
  <w:num w:numId="25">
    <w:abstractNumId w:val="3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3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18"/>
  </w:num>
  <w:num w:numId="32">
    <w:abstractNumId w:val="23"/>
  </w:num>
  <w:num w:numId="33">
    <w:abstractNumId w:val="29"/>
  </w:num>
  <w:num w:numId="34">
    <w:abstractNumId w:val="47"/>
  </w:num>
  <w:num w:numId="35">
    <w:abstractNumId w:val="14"/>
  </w:num>
  <w:num w:numId="36">
    <w:abstractNumId w:val="55"/>
  </w:num>
  <w:num w:numId="37">
    <w:abstractNumId w:val="35"/>
  </w:num>
  <w:num w:numId="38">
    <w:abstractNumId w:val="21"/>
  </w:num>
  <w:num w:numId="39">
    <w:abstractNumId w:val="45"/>
  </w:num>
  <w:num w:numId="40">
    <w:abstractNumId w:val="44"/>
  </w:num>
  <w:num w:numId="41">
    <w:abstractNumId w:val="52"/>
  </w:num>
  <w:num w:numId="42">
    <w:abstractNumId w:val="16"/>
  </w:num>
  <w:num w:numId="43">
    <w:abstractNumId w:val="20"/>
  </w:num>
  <w:num w:numId="44">
    <w:abstractNumId w:val="13"/>
  </w:num>
  <w:num w:numId="45">
    <w:abstractNumId w:val="22"/>
  </w:num>
  <w:num w:numId="46">
    <w:abstractNumId w:val="27"/>
  </w:num>
  <w:num w:numId="47">
    <w:abstractNumId w:val="53"/>
  </w:num>
  <w:num w:numId="48">
    <w:abstractNumId w:val="46"/>
  </w:num>
  <w:num w:numId="49">
    <w:abstractNumId w:val="5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4D9"/>
    <w:rsid w:val="000005F5"/>
    <w:rsid w:val="000010B0"/>
    <w:rsid w:val="00001C64"/>
    <w:rsid w:val="0000278D"/>
    <w:rsid w:val="000027EA"/>
    <w:rsid w:val="0000314C"/>
    <w:rsid w:val="000042CC"/>
    <w:rsid w:val="000042DF"/>
    <w:rsid w:val="0000504D"/>
    <w:rsid w:val="000050F4"/>
    <w:rsid w:val="00005368"/>
    <w:rsid w:val="00005684"/>
    <w:rsid w:val="00005BC2"/>
    <w:rsid w:val="00006117"/>
    <w:rsid w:val="00006C99"/>
    <w:rsid w:val="00006D7E"/>
    <w:rsid w:val="000070D1"/>
    <w:rsid w:val="00007155"/>
    <w:rsid w:val="00010D15"/>
    <w:rsid w:val="000115FC"/>
    <w:rsid w:val="000122BB"/>
    <w:rsid w:val="000122D7"/>
    <w:rsid w:val="000122EF"/>
    <w:rsid w:val="00012E36"/>
    <w:rsid w:val="00012EBB"/>
    <w:rsid w:val="000135AF"/>
    <w:rsid w:val="0001395A"/>
    <w:rsid w:val="00014E20"/>
    <w:rsid w:val="000155FB"/>
    <w:rsid w:val="00015817"/>
    <w:rsid w:val="0001597A"/>
    <w:rsid w:val="00015B3F"/>
    <w:rsid w:val="00015C2D"/>
    <w:rsid w:val="00016275"/>
    <w:rsid w:val="0001698A"/>
    <w:rsid w:val="00017D5C"/>
    <w:rsid w:val="00020D36"/>
    <w:rsid w:val="00021072"/>
    <w:rsid w:val="00021677"/>
    <w:rsid w:val="0002193B"/>
    <w:rsid w:val="000233D5"/>
    <w:rsid w:val="000233D9"/>
    <w:rsid w:val="00023985"/>
    <w:rsid w:val="00024284"/>
    <w:rsid w:val="000253D9"/>
    <w:rsid w:val="00025AF7"/>
    <w:rsid w:val="00026A25"/>
    <w:rsid w:val="000277CB"/>
    <w:rsid w:val="00027E19"/>
    <w:rsid w:val="00030366"/>
    <w:rsid w:val="00031F4C"/>
    <w:rsid w:val="000328CB"/>
    <w:rsid w:val="00032A2E"/>
    <w:rsid w:val="0003359A"/>
    <w:rsid w:val="00033901"/>
    <w:rsid w:val="00033D31"/>
    <w:rsid w:val="00033F24"/>
    <w:rsid w:val="00035CC2"/>
    <w:rsid w:val="00036259"/>
    <w:rsid w:val="000373D2"/>
    <w:rsid w:val="000375B5"/>
    <w:rsid w:val="00037619"/>
    <w:rsid w:val="00040144"/>
    <w:rsid w:val="000404A9"/>
    <w:rsid w:val="0004251E"/>
    <w:rsid w:val="0004380A"/>
    <w:rsid w:val="00044489"/>
    <w:rsid w:val="0004471E"/>
    <w:rsid w:val="00045E01"/>
    <w:rsid w:val="000476F0"/>
    <w:rsid w:val="000500EB"/>
    <w:rsid w:val="00050F64"/>
    <w:rsid w:val="00051416"/>
    <w:rsid w:val="0005157F"/>
    <w:rsid w:val="00051594"/>
    <w:rsid w:val="00051E31"/>
    <w:rsid w:val="00052FCA"/>
    <w:rsid w:val="00052FED"/>
    <w:rsid w:val="000539CE"/>
    <w:rsid w:val="00053C68"/>
    <w:rsid w:val="0005419F"/>
    <w:rsid w:val="000543F8"/>
    <w:rsid w:val="00054CBE"/>
    <w:rsid w:val="0005527D"/>
    <w:rsid w:val="00055481"/>
    <w:rsid w:val="00056123"/>
    <w:rsid w:val="0005695F"/>
    <w:rsid w:val="00056B3E"/>
    <w:rsid w:val="0005773C"/>
    <w:rsid w:val="00057A02"/>
    <w:rsid w:val="000601AC"/>
    <w:rsid w:val="00060391"/>
    <w:rsid w:val="000605FF"/>
    <w:rsid w:val="00060941"/>
    <w:rsid w:val="0006123C"/>
    <w:rsid w:val="00061637"/>
    <w:rsid w:val="0006245B"/>
    <w:rsid w:val="00062693"/>
    <w:rsid w:val="0006314D"/>
    <w:rsid w:val="0006354C"/>
    <w:rsid w:val="00063F70"/>
    <w:rsid w:val="000658B1"/>
    <w:rsid w:val="00065C09"/>
    <w:rsid w:val="0006750E"/>
    <w:rsid w:val="00067ADD"/>
    <w:rsid w:val="00067CDE"/>
    <w:rsid w:val="00067EAB"/>
    <w:rsid w:val="00067ED9"/>
    <w:rsid w:val="000711F5"/>
    <w:rsid w:val="000734B5"/>
    <w:rsid w:val="000735C7"/>
    <w:rsid w:val="00073B06"/>
    <w:rsid w:val="00073B0A"/>
    <w:rsid w:val="00074AE0"/>
    <w:rsid w:val="00074BDD"/>
    <w:rsid w:val="00075458"/>
    <w:rsid w:val="00075DA5"/>
    <w:rsid w:val="00076340"/>
    <w:rsid w:val="000771A4"/>
    <w:rsid w:val="00081CAF"/>
    <w:rsid w:val="0008401B"/>
    <w:rsid w:val="0008443D"/>
    <w:rsid w:val="00084CA8"/>
    <w:rsid w:val="00085039"/>
    <w:rsid w:val="0008507B"/>
    <w:rsid w:val="00085E55"/>
    <w:rsid w:val="00085E6A"/>
    <w:rsid w:val="000864CB"/>
    <w:rsid w:val="00087028"/>
    <w:rsid w:val="000871BC"/>
    <w:rsid w:val="000872FD"/>
    <w:rsid w:val="00090582"/>
    <w:rsid w:val="00090B27"/>
    <w:rsid w:val="0009114F"/>
    <w:rsid w:val="00091A33"/>
    <w:rsid w:val="0009235A"/>
    <w:rsid w:val="00092F6A"/>
    <w:rsid w:val="0009379B"/>
    <w:rsid w:val="000942B2"/>
    <w:rsid w:val="00094B2A"/>
    <w:rsid w:val="00094F81"/>
    <w:rsid w:val="00095C2E"/>
    <w:rsid w:val="00096197"/>
    <w:rsid w:val="0009644E"/>
    <w:rsid w:val="0009679F"/>
    <w:rsid w:val="0009691E"/>
    <w:rsid w:val="00097721"/>
    <w:rsid w:val="000A1B78"/>
    <w:rsid w:val="000A24E9"/>
    <w:rsid w:val="000A2845"/>
    <w:rsid w:val="000A320C"/>
    <w:rsid w:val="000A322D"/>
    <w:rsid w:val="000A3F82"/>
    <w:rsid w:val="000A4597"/>
    <w:rsid w:val="000A4655"/>
    <w:rsid w:val="000A5F8D"/>
    <w:rsid w:val="000B0051"/>
    <w:rsid w:val="000B00CF"/>
    <w:rsid w:val="000B05B1"/>
    <w:rsid w:val="000B086C"/>
    <w:rsid w:val="000B16EF"/>
    <w:rsid w:val="000B18CF"/>
    <w:rsid w:val="000B1A02"/>
    <w:rsid w:val="000B32B2"/>
    <w:rsid w:val="000B3973"/>
    <w:rsid w:val="000B45C9"/>
    <w:rsid w:val="000B4E0C"/>
    <w:rsid w:val="000B7372"/>
    <w:rsid w:val="000B7FF8"/>
    <w:rsid w:val="000C0073"/>
    <w:rsid w:val="000C014A"/>
    <w:rsid w:val="000C0185"/>
    <w:rsid w:val="000C0389"/>
    <w:rsid w:val="000C0CF1"/>
    <w:rsid w:val="000C116A"/>
    <w:rsid w:val="000C143C"/>
    <w:rsid w:val="000C2187"/>
    <w:rsid w:val="000C21EC"/>
    <w:rsid w:val="000C330D"/>
    <w:rsid w:val="000C34EF"/>
    <w:rsid w:val="000C4A35"/>
    <w:rsid w:val="000C4CD1"/>
    <w:rsid w:val="000C5680"/>
    <w:rsid w:val="000C58EA"/>
    <w:rsid w:val="000C6AC7"/>
    <w:rsid w:val="000C6F49"/>
    <w:rsid w:val="000C79B9"/>
    <w:rsid w:val="000D2E29"/>
    <w:rsid w:val="000D3252"/>
    <w:rsid w:val="000D3272"/>
    <w:rsid w:val="000D3B7C"/>
    <w:rsid w:val="000D3E1C"/>
    <w:rsid w:val="000D5BB6"/>
    <w:rsid w:val="000D7492"/>
    <w:rsid w:val="000D769A"/>
    <w:rsid w:val="000D7E98"/>
    <w:rsid w:val="000E029A"/>
    <w:rsid w:val="000E062E"/>
    <w:rsid w:val="000E0D60"/>
    <w:rsid w:val="000E1F7A"/>
    <w:rsid w:val="000E205A"/>
    <w:rsid w:val="000E21B7"/>
    <w:rsid w:val="000E235E"/>
    <w:rsid w:val="000E294B"/>
    <w:rsid w:val="000E300A"/>
    <w:rsid w:val="000E3BA1"/>
    <w:rsid w:val="000E4A7A"/>
    <w:rsid w:val="000E545D"/>
    <w:rsid w:val="000E5DA4"/>
    <w:rsid w:val="000E64B3"/>
    <w:rsid w:val="000F03BD"/>
    <w:rsid w:val="000F122B"/>
    <w:rsid w:val="000F1572"/>
    <w:rsid w:val="000F1D7C"/>
    <w:rsid w:val="000F2075"/>
    <w:rsid w:val="000F2955"/>
    <w:rsid w:val="000F3D9F"/>
    <w:rsid w:val="000F42B2"/>
    <w:rsid w:val="000F485C"/>
    <w:rsid w:val="000F4B97"/>
    <w:rsid w:val="000F658E"/>
    <w:rsid w:val="000F6FDE"/>
    <w:rsid w:val="000F7A7E"/>
    <w:rsid w:val="00100299"/>
    <w:rsid w:val="001017B6"/>
    <w:rsid w:val="00101937"/>
    <w:rsid w:val="0010217C"/>
    <w:rsid w:val="001032A5"/>
    <w:rsid w:val="0010363A"/>
    <w:rsid w:val="00103890"/>
    <w:rsid w:val="00105F39"/>
    <w:rsid w:val="00107163"/>
    <w:rsid w:val="001075C5"/>
    <w:rsid w:val="00110B91"/>
    <w:rsid w:val="00110C22"/>
    <w:rsid w:val="00111020"/>
    <w:rsid w:val="00111ABC"/>
    <w:rsid w:val="00111EC1"/>
    <w:rsid w:val="001139A3"/>
    <w:rsid w:val="0011467B"/>
    <w:rsid w:val="00114E95"/>
    <w:rsid w:val="00116213"/>
    <w:rsid w:val="0011662D"/>
    <w:rsid w:val="00116795"/>
    <w:rsid w:val="001173FA"/>
    <w:rsid w:val="0011760E"/>
    <w:rsid w:val="0012045B"/>
    <w:rsid w:val="00120842"/>
    <w:rsid w:val="00122574"/>
    <w:rsid w:val="00122DD4"/>
    <w:rsid w:val="00122EE3"/>
    <w:rsid w:val="00123AF6"/>
    <w:rsid w:val="00123CA7"/>
    <w:rsid w:val="0012464D"/>
    <w:rsid w:val="00124BD6"/>
    <w:rsid w:val="00124BFF"/>
    <w:rsid w:val="00124EE5"/>
    <w:rsid w:val="00125945"/>
    <w:rsid w:val="00126F4F"/>
    <w:rsid w:val="001272BB"/>
    <w:rsid w:val="00130155"/>
    <w:rsid w:val="001303BE"/>
    <w:rsid w:val="0013067C"/>
    <w:rsid w:val="001315D6"/>
    <w:rsid w:val="00131940"/>
    <w:rsid w:val="00131AF1"/>
    <w:rsid w:val="00132C3D"/>
    <w:rsid w:val="00135BF1"/>
    <w:rsid w:val="00135E50"/>
    <w:rsid w:val="001405B4"/>
    <w:rsid w:val="001406E1"/>
    <w:rsid w:val="0014071F"/>
    <w:rsid w:val="00140CCD"/>
    <w:rsid w:val="001420F9"/>
    <w:rsid w:val="0014272D"/>
    <w:rsid w:val="00143744"/>
    <w:rsid w:val="00144221"/>
    <w:rsid w:val="00144514"/>
    <w:rsid w:val="0014465A"/>
    <w:rsid w:val="001456B1"/>
    <w:rsid w:val="001456C3"/>
    <w:rsid w:val="00145986"/>
    <w:rsid w:val="001462F6"/>
    <w:rsid w:val="00146D73"/>
    <w:rsid w:val="00147A70"/>
    <w:rsid w:val="00150259"/>
    <w:rsid w:val="00150CB8"/>
    <w:rsid w:val="00150F8A"/>
    <w:rsid w:val="0015230C"/>
    <w:rsid w:val="00152E9C"/>
    <w:rsid w:val="00153300"/>
    <w:rsid w:val="00153847"/>
    <w:rsid w:val="00154A8D"/>
    <w:rsid w:val="00155D5D"/>
    <w:rsid w:val="00157557"/>
    <w:rsid w:val="001576F6"/>
    <w:rsid w:val="00157938"/>
    <w:rsid w:val="00160FC5"/>
    <w:rsid w:val="00161489"/>
    <w:rsid w:val="00161530"/>
    <w:rsid w:val="00162471"/>
    <w:rsid w:val="001626DA"/>
    <w:rsid w:val="0016329A"/>
    <w:rsid w:val="00163847"/>
    <w:rsid w:val="00163ABF"/>
    <w:rsid w:val="00163BA3"/>
    <w:rsid w:val="00163BDE"/>
    <w:rsid w:val="001651E5"/>
    <w:rsid w:val="00165D78"/>
    <w:rsid w:val="00166199"/>
    <w:rsid w:val="001668AE"/>
    <w:rsid w:val="001671A2"/>
    <w:rsid w:val="001671ED"/>
    <w:rsid w:val="001673D7"/>
    <w:rsid w:val="0017046F"/>
    <w:rsid w:val="0017083F"/>
    <w:rsid w:val="00170A1D"/>
    <w:rsid w:val="00172801"/>
    <w:rsid w:val="0017280D"/>
    <w:rsid w:val="00172D60"/>
    <w:rsid w:val="001735EF"/>
    <w:rsid w:val="00173909"/>
    <w:rsid w:val="00173A1D"/>
    <w:rsid w:val="00173B22"/>
    <w:rsid w:val="0017446C"/>
    <w:rsid w:val="00174E93"/>
    <w:rsid w:val="001754D6"/>
    <w:rsid w:val="00175B4E"/>
    <w:rsid w:val="0017700A"/>
    <w:rsid w:val="0017752C"/>
    <w:rsid w:val="00180DBC"/>
    <w:rsid w:val="001833A7"/>
    <w:rsid w:val="00183891"/>
    <w:rsid w:val="001839E1"/>
    <w:rsid w:val="00183ACF"/>
    <w:rsid w:val="001848B8"/>
    <w:rsid w:val="001850BC"/>
    <w:rsid w:val="00185373"/>
    <w:rsid w:val="00185A49"/>
    <w:rsid w:val="00187016"/>
    <w:rsid w:val="00187703"/>
    <w:rsid w:val="00190035"/>
    <w:rsid w:val="00190197"/>
    <w:rsid w:val="0019037D"/>
    <w:rsid w:val="00190992"/>
    <w:rsid w:val="001910A5"/>
    <w:rsid w:val="001914F7"/>
    <w:rsid w:val="001915C3"/>
    <w:rsid w:val="00193449"/>
    <w:rsid w:val="00193FE3"/>
    <w:rsid w:val="00194302"/>
    <w:rsid w:val="00194A07"/>
    <w:rsid w:val="00195526"/>
    <w:rsid w:val="001955C6"/>
    <w:rsid w:val="00195FEF"/>
    <w:rsid w:val="001961A6"/>
    <w:rsid w:val="001961FB"/>
    <w:rsid w:val="00196728"/>
    <w:rsid w:val="001977A8"/>
    <w:rsid w:val="001A0927"/>
    <w:rsid w:val="001A0D59"/>
    <w:rsid w:val="001A34DF"/>
    <w:rsid w:val="001A4A99"/>
    <w:rsid w:val="001A4F45"/>
    <w:rsid w:val="001A5B80"/>
    <w:rsid w:val="001A6857"/>
    <w:rsid w:val="001A6D88"/>
    <w:rsid w:val="001A729D"/>
    <w:rsid w:val="001A7E81"/>
    <w:rsid w:val="001B13E2"/>
    <w:rsid w:val="001B1BD3"/>
    <w:rsid w:val="001B2599"/>
    <w:rsid w:val="001B438D"/>
    <w:rsid w:val="001B4BC5"/>
    <w:rsid w:val="001B5A46"/>
    <w:rsid w:val="001B67DD"/>
    <w:rsid w:val="001B691B"/>
    <w:rsid w:val="001B69DE"/>
    <w:rsid w:val="001B7700"/>
    <w:rsid w:val="001B7DE5"/>
    <w:rsid w:val="001C0B40"/>
    <w:rsid w:val="001C0DF2"/>
    <w:rsid w:val="001C18B8"/>
    <w:rsid w:val="001C1AD6"/>
    <w:rsid w:val="001C1C4D"/>
    <w:rsid w:val="001C26BB"/>
    <w:rsid w:val="001C3B41"/>
    <w:rsid w:val="001C3DBC"/>
    <w:rsid w:val="001C4892"/>
    <w:rsid w:val="001C49A5"/>
    <w:rsid w:val="001C4C17"/>
    <w:rsid w:val="001C6B35"/>
    <w:rsid w:val="001C6C05"/>
    <w:rsid w:val="001C6D91"/>
    <w:rsid w:val="001C71D1"/>
    <w:rsid w:val="001C7888"/>
    <w:rsid w:val="001C7A43"/>
    <w:rsid w:val="001D0A45"/>
    <w:rsid w:val="001D0D74"/>
    <w:rsid w:val="001D0ED0"/>
    <w:rsid w:val="001D1B3E"/>
    <w:rsid w:val="001D2090"/>
    <w:rsid w:val="001D2277"/>
    <w:rsid w:val="001D2731"/>
    <w:rsid w:val="001D2E1E"/>
    <w:rsid w:val="001D31D6"/>
    <w:rsid w:val="001D41BC"/>
    <w:rsid w:val="001D42BA"/>
    <w:rsid w:val="001D4920"/>
    <w:rsid w:val="001D4A3E"/>
    <w:rsid w:val="001D4C01"/>
    <w:rsid w:val="001D4E40"/>
    <w:rsid w:val="001D73BD"/>
    <w:rsid w:val="001D7783"/>
    <w:rsid w:val="001E261D"/>
    <w:rsid w:val="001E2F9E"/>
    <w:rsid w:val="001E340F"/>
    <w:rsid w:val="001E680A"/>
    <w:rsid w:val="001E68D7"/>
    <w:rsid w:val="001E7732"/>
    <w:rsid w:val="001E7FD1"/>
    <w:rsid w:val="001F02F8"/>
    <w:rsid w:val="001F1B9C"/>
    <w:rsid w:val="001F20A2"/>
    <w:rsid w:val="001F20DF"/>
    <w:rsid w:val="001F20E1"/>
    <w:rsid w:val="001F3A19"/>
    <w:rsid w:val="001F3D14"/>
    <w:rsid w:val="001F4044"/>
    <w:rsid w:val="001F4C11"/>
    <w:rsid w:val="001F528A"/>
    <w:rsid w:val="001F5AB3"/>
    <w:rsid w:val="001F601C"/>
    <w:rsid w:val="001F6B56"/>
    <w:rsid w:val="001F6E9B"/>
    <w:rsid w:val="001F74A8"/>
    <w:rsid w:val="001F77D7"/>
    <w:rsid w:val="001F7934"/>
    <w:rsid w:val="001F7A38"/>
    <w:rsid w:val="0020028E"/>
    <w:rsid w:val="00200397"/>
    <w:rsid w:val="002005A5"/>
    <w:rsid w:val="00201F66"/>
    <w:rsid w:val="002021AA"/>
    <w:rsid w:val="00203108"/>
    <w:rsid w:val="00203D17"/>
    <w:rsid w:val="00204574"/>
    <w:rsid w:val="00204DC3"/>
    <w:rsid w:val="00204FDF"/>
    <w:rsid w:val="0020604F"/>
    <w:rsid w:val="00206486"/>
    <w:rsid w:val="002067C3"/>
    <w:rsid w:val="00207837"/>
    <w:rsid w:val="00210E83"/>
    <w:rsid w:val="00210EA9"/>
    <w:rsid w:val="00211C88"/>
    <w:rsid w:val="00211D54"/>
    <w:rsid w:val="00212004"/>
    <w:rsid w:val="002122DF"/>
    <w:rsid w:val="002123E4"/>
    <w:rsid w:val="00212955"/>
    <w:rsid w:val="00212EF1"/>
    <w:rsid w:val="00213B3C"/>
    <w:rsid w:val="0021460A"/>
    <w:rsid w:val="0021536F"/>
    <w:rsid w:val="0021604D"/>
    <w:rsid w:val="0021606B"/>
    <w:rsid w:val="00216929"/>
    <w:rsid w:val="00216AC4"/>
    <w:rsid w:val="00216B71"/>
    <w:rsid w:val="0021727A"/>
    <w:rsid w:val="00217494"/>
    <w:rsid w:val="00220126"/>
    <w:rsid w:val="002201E9"/>
    <w:rsid w:val="002206B7"/>
    <w:rsid w:val="002208BC"/>
    <w:rsid w:val="00221100"/>
    <w:rsid w:val="002221F9"/>
    <w:rsid w:val="0022305F"/>
    <w:rsid w:val="00223C56"/>
    <w:rsid w:val="0022422C"/>
    <w:rsid w:val="0022462F"/>
    <w:rsid w:val="00225B95"/>
    <w:rsid w:val="00226174"/>
    <w:rsid w:val="002264EF"/>
    <w:rsid w:val="002268D3"/>
    <w:rsid w:val="00226B4D"/>
    <w:rsid w:val="00227425"/>
    <w:rsid w:val="0022783A"/>
    <w:rsid w:val="0023074C"/>
    <w:rsid w:val="00230A13"/>
    <w:rsid w:val="00230C55"/>
    <w:rsid w:val="00232263"/>
    <w:rsid w:val="00232869"/>
    <w:rsid w:val="00232BFB"/>
    <w:rsid w:val="00232D74"/>
    <w:rsid w:val="0023308B"/>
    <w:rsid w:val="00233383"/>
    <w:rsid w:val="00233EA7"/>
    <w:rsid w:val="002343D2"/>
    <w:rsid w:val="00234964"/>
    <w:rsid w:val="00235CFF"/>
    <w:rsid w:val="00235D6C"/>
    <w:rsid w:val="00235F39"/>
    <w:rsid w:val="002361A4"/>
    <w:rsid w:val="0023663C"/>
    <w:rsid w:val="00236E57"/>
    <w:rsid w:val="00236F63"/>
    <w:rsid w:val="002373D5"/>
    <w:rsid w:val="00237BAB"/>
    <w:rsid w:val="00237F0A"/>
    <w:rsid w:val="002401E2"/>
    <w:rsid w:val="00240404"/>
    <w:rsid w:val="00240DDE"/>
    <w:rsid w:val="0024102D"/>
    <w:rsid w:val="0024145E"/>
    <w:rsid w:val="0024151F"/>
    <w:rsid w:val="002415B9"/>
    <w:rsid w:val="0024321E"/>
    <w:rsid w:val="00243C30"/>
    <w:rsid w:val="0024566B"/>
    <w:rsid w:val="00245BD1"/>
    <w:rsid w:val="00245DE1"/>
    <w:rsid w:val="00246067"/>
    <w:rsid w:val="002461AB"/>
    <w:rsid w:val="002463F7"/>
    <w:rsid w:val="00246618"/>
    <w:rsid w:val="00246926"/>
    <w:rsid w:val="002469C7"/>
    <w:rsid w:val="0024749D"/>
    <w:rsid w:val="002477B0"/>
    <w:rsid w:val="00247DDC"/>
    <w:rsid w:val="00250093"/>
    <w:rsid w:val="00250440"/>
    <w:rsid w:val="00250CA1"/>
    <w:rsid w:val="00251025"/>
    <w:rsid w:val="00252DF7"/>
    <w:rsid w:val="00252E73"/>
    <w:rsid w:val="00252F8E"/>
    <w:rsid w:val="002560B6"/>
    <w:rsid w:val="002569A5"/>
    <w:rsid w:val="00256A5E"/>
    <w:rsid w:val="00256A90"/>
    <w:rsid w:val="00256F03"/>
    <w:rsid w:val="00257926"/>
    <w:rsid w:val="00257FBC"/>
    <w:rsid w:val="00260D3D"/>
    <w:rsid w:val="00261905"/>
    <w:rsid w:val="00262999"/>
    <w:rsid w:val="0026302C"/>
    <w:rsid w:val="0026566B"/>
    <w:rsid w:val="00265673"/>
    <w:rsid w:val="0026631C"/>
    <w:rsid w:val="002705BF"/>
    <w:rsid w:val="00270AA5"/>
    <w:rsid w:val="00270EA5"/>
    <w:rsid w:val="002711E4"/>
    <w:rsid w:val="00271509"/>
    <w:rsid w:val="00271620"/>
    <w:rsid w:val="00272D9A"/>
    <w:rsid w:val="002736E9"/>
    <w:rsid w:val="00273F9C"/>
    <w:rsid w:val="00273FE0"/>
    <w:rsid w:val="00274B51"/>
    <w:rsid w:val="002760EF"/>
    <w:rsid w:val="002767F4"/>
    <w:rsid w:val="00276954"/>
    <w:rsid w:val="00276967"/>
    <w:rsid w:val="00277609"/>
    <w:rsid w:val="0028030C"/>
    <w:rsid w:val="00280539"/>
    <w:rsid w:val="002805C5"/>
    <w:rsid w:val="0028181D"/>
    <w:rsid w:val="0028244D"/>
    <w:rsid w:val="002828B9"/>
    <w:rsid w:val="00282C8D"/>
    <w:rsid w:val="00282FE7"/>
    <w:rsid w:val="00283132"/>
    <w:rsid w:val="0028390C"/>
    <w:rsid w:val="00284987"/>
    <w:rsid w:val="00285A95"/>
    <w:rsid w:val="00286CCE"/>
    <w:rsid w:val="00287726"/>
    <w:rsid w:val="00287E6F"/>
    <w:rsid w:val="002905D5"/>
    <w:rsid w:val="00291822"/>
    <w:rsid w:val="0029259D"/>
    <w:rsid w:val="00293007"/>
    <w:rsid w:val="002930AE"/>
    <w:rsid w:val="0029479B"/>
    <w:rsid w:val="002971A2"/>
    <w:rsid w:val="00297CC7"/>
    <w:rsid w:val="00297F2A"/>
    <w:rsid w:val="002A0631"/>
    <w:rsid w:val="002A236A"/>
    <w:rsid w:val="002A2835"/>
    <w:rsid w:val="002A2A87"/>
    <w:rsid w:val="002A2C42"/>
    <w:rsid w:val="002A2D73"/>
    <w:rsid w:val="002A4951"/>
    <w:rsid w:val="002A62A1"/>
    <w:rsid w:val="002A6C4C"/>
    <w:rsid w:val="002B0252"/>
    <w:rsid w:val="002B0816"/>
    <w:rsid w:val="002B0C91"/>
    <w:rsid w:val="002B22E3"/>
    <w:rsid w:val="002B40A8"/>
    <w:rsid w:val="002B4B64"/>
    <w:rsid w:val="002B560C"/>
    <w:rsid w:val="002B5706"/>
    <w:rsid w:val="002B57F0"/>
    <w:rsid w:val="002B5A4E"/>
    <w:rsid w:val="002B5A7D"/>
    <w:rsid w:val="002B6865"/>
    <w:rsid w:val="002B69C9"/>
    <w:rsid w:val="002B6F0D"/>
    <w:rsid w:val="002B7575"/>
    <w:rsid w:val="002C0704"/>
    <w:rsid w:val="002C0848"/>
    <w:rsid w:val="002C0E93"/>
    <w:rsid w:val="002C14D4"/>
    <w:rsid w:val="002C460A"/>
    <w:rsid w:val="002C4678"/>
    <w:rsid w:val="002C4FBF"/>
    <w:rsid w:val="002C5056"/>
    <w:rsid w:val="002C5579"/>
    <w:rsid w:val="002C651B"/>
    <w:rsid w:val="002C665F"/>
    <w:rsid w:val="002C70C6"/>
    <w:rsid w:val="002C7A97"/>
    <w:rsid w:val="002C7EB0"/>
    <w:rsid w:val="002D0988"/>
    <w:rsid w:val="002D0C9B"/>
    <w:rsid w:val="002D0D33"/>
    <w:rsid w:val="002D2505"/>
    <w:rsid w:val="002D2CC4"/>
    <w:rsid w:val="002D3A7D"/>
    <w:rsid w:val="002D4C51"/>
    <w:rsid w:val="002D6035"/>
    <w:rsid w:val="002D7E54"/>
    <w:rsid w:val="002E142D"/>
    <w:rsid w:val="002E28D7"/>
    <w:rsid w:val="002E2E62"/>
    <w:rsid w:val="002E4D92"/>
    <w:rsid w:val="002E565C"/>
    <w:rsid w:val="002E5776"/>
    <w:rsid w:val="002E7CAD"/>
    <w:rsid w:val="002F0BD4"/>
    <w:rsid w:val="002F1C9E"/>
    <w:rsid w:val="002F2266"/>
    <w:rsid w:val="002F257E"/>
    <w:rsid w:val="002F2A89"/>
    <w:rsid w:val="002F3237"/>
    <w:rsid w:val="002F354D"/>
    <w:rsid w:val="002F49BE"/>
    <w:rsid w:val="002F6C0E"/>
    <w:rsid w:val="002F6DD6"/>
    <w:rsid w:val="002F733F"/>
    <w:rsid w:val="002F774F"/>
    <w:rsid w:val="002F7896"/>
    <w:rsid w:val="002F7FA5"/>
    <w:rsid w:val="003009E3"/>
    <w:rsid w:val="00301192"/>
    <w:rsid w:val="00301E8E"/>
    <w:rsid w:val="003038F4"/>
    <w:rsid w:val="00304739"/>
    <w:rsid w:val="00304AD0"/>
    <w:rsid w:val="00304B39"/>
    <w:rsid w:val="00305BE0"/>
    <w:rsid w:val="00306692"/>
    <w:rsid w:val="0030722F"/>
    <w:rsid w:val="003078D0"/>
    <w:rsid w:val="00307A91"/>
    <w:rsid w:val="00307B40"/>
    <w:rsid w:val="00307DAA"/>
    <w:rsid w:val="00310274"/>
    <w:rsid w:val="0031098E"/>
    <w:rsid w:val="00311151"/>
    <w:rsid w:val="003112A6"/>
    <w:rsid w:val="003125CB"/>
    <w:rsid w:val="003130BB"/>
    <w:rsid w:val="003135C6"/>
    <w:rsid w:val="003136AC"/>
    <w:rsid w:val="003137B0"/>
    <w:rsid w:val="0031409C"/>
    <w:rsid w:val="003140E9"/>
    <w:rsid w:val="00314D95"/>
    <w:rsid w:val="00315C7F"/>
    <w:rsid w:val="00315E30"/>
    <w:rsid w:val="0031695A"/>
    <w:rsid w:val="0032000C"/>
    <w:rsid w:val="003205D1"/>
    <w:rsid w:val="00320A51"/>
    <w:rsid w:val="0032134F"/>
    <w:rsid w:val="003218A7"/>
    <w:rsid w:val="00321C26"/>
    <w:rsid w:val="00321E95"/>
    <w:rsid w:val="0032288D"/>
    <w:rsid w:val="00322963"/>
    <w:rsid w:val="00323290"/>
    <w:rsid w:val="003250F7"/>
    <w:rsid w:val="0032578A"/>
    <w:rsid w:val="00325B63"/>
    <w:rsid w:val="00325E69"/>
    <w:rsid w:val="00325F28"/>
    <w:rsid w:val="0032630D"/>
    <w:rsid w:val="00327243"/>
    <w:rsid w:val="0033003B"/>
    <w:rsid w:val="00331A09"/>
    <w:rsid w:val="00331F70"/>
    <w:rsid w:val="00331F8C"/>
    <w:rsid w:val="00332BCA"/>
    <w:rsid w:val="00333995"/>
    <w:rsid w:val="00334E5F"/>
    <w:rsid w:val="0033650F"/>
    <w:rsid w:val="00336C09"/>
    <w:rsid w:val="003371B0"/>
    <w:rsid w:val="00337B48"/>
    <w:rsid w:val="0034125E"/>
    <w:rsid w:val="003417B2"/>
    <w:rsid w:val="00341BBC"/>
    <w:rsid w:val="00342183"/>
    <w:rsid w:val="00343516"/>
    <w:rsid w:val="003436FE"/>
    <w:rsid w:val="003442F8"/>
    <w:rsid w:val="003446D7"/>
    <w:rsid w:val="0034516D"/>
    <w:rsid w:val="00345904"/>
    <w:rsid w:val="003459D3"/>
    <w:rsid w:val="00345F0E"/>
    <w:rsid w:val="0034616D"/>
    <w:rsid w:val="003465B2"/>
    <w:rsid w:val="00350DCB"/>
    <w:rsid w:val="00351D6A"/>
    <w:rsid w:val="00352190"/>
    <w:rsid w:val="00352950"/>
    <w:rsid w:val="003559B0"/>
    <w:rsid w:val="00355A42"/>
    <w:rsid w:val="00355B29"/>
    <w:rsid w:val="00355C71"/>
    <w:rsid w:val="003561DD"/>
    <w:rsid w:val="0035653D"/>
    <w:rsid w:val="0035710C"/>
    <w:rsid w:val="003576BE"/>
    <w:rsid w:val="00360624"/>
    <w:rsid w:val="00360E8E"/>
    <w:rsid w:val="00361003"/>
    <w:rsid w:val="00361850"/>
    <w:rsid w:val="00361A78"/>
    <w:rsid w:val="0036329C"/>
    <w:rsid w:val="003635CF"/>
    <w:rsid w:val="00364688"/>
    <w:rsid w:val="003649F4"/>
    <w:rsid w:val="00364CC6"/>
    <w:rsid w:val="00365204"/>
    <w:rsid w:val="00365698"/>
    <w:rsid w:val="00366F8F"/>
    <w:rsid w:val="003674C2"/>
    <w:rsid w:val="0036766D"/>
    <w:rsid w:val="00367D50"/>
    <w:rsid w:val="003702CE"/>
    <w:rsid w:val="00370F80"/>
    <w:rsid w:val="00371964"/>
    <w:rsid w:val="003725F7"/>
    <w:rsid w:val="003728BF"/>
    <w:rsid w:val="00372989"/>
    <w:rsid w:val="0037459C"/>
    <w:rsid w:val="00374B1D"/>
    <w:rsid w:val="00375687"/>
    <w:rsid w:val="003756B7"/>
    <w:rsid w:val="003771E3"/>
    <w:rsid w:val="003773D7"/>
    <w:rsid w:val="003803C9"/>
    <w:rsid w:val="00380C62"/>
    <w:rsid w:val="00382928"/>
    <w:rsid w:val="0038513C"/>
    <w:rsid w:val="00385287"/>
    <w:rsid w:val="00385C48"/>
    <w:rsid w:val="00386395"/>
    <w:rsid w:val="00386466"/>
    <w:rsid w:val="0038652C"/>
    <w:rsid w:val="0039073E"/>
    <w:rsid w:val="0039097C"/>
    <w:rsid w:val="00390E86"/>
    <w:rsid w:val="00390F55"/>
    <w:rsid w:val="00391A47"/>
    <w:rsid w:val="00391E8A"/>
    <w:rsid w:val="00392B26"/>
    <w:rsid w:val="0039441D"/>
    <w:rsid w:val="0039474D"/>
    <w:rsid w:val="00394869"/>
    <w:rsid w:val="00394CFB"/>
    <w:rsid w:val="00394EB8"/>
    <w:rsid w:val="00394ECE"/>
    <w:rsid w:val="0039791B"/>
    <w:rsid w:val="0039799A"/>
    <w:rsid w:val="003A06D5"/>
    <w:rsid w:val="003A0AB3"/>
    <w:rsid w:val="003A0AD9"/>
    <w:rsid w:val="003A1877"/>
    <w:rsid w:val="003A2553"/>
    <w:rsid w:val="003A2B88"/>
    <w:rsid w:val="003A3536"/>
    <w:rsid w:val="003A472F"/>
    <w:rsid w:val="003A4CAD"/>
    <w:rsid w:val="003A4DF7"/>
    <w:rsid w:val="003A5432"/>
    <w:rsid w:val="003A5AAC"/>
    <w:rsid w:val="003A656A"/>
    <w:rsid w:val="003A67CE"/>
    <w:rsid w:val="003A718A"/>
    <w:rsid w:val="003A76EC"/>
    <w:rsid w:val="003A7A6E"/>
    <w:rsid w:val="003B1803"/>
    <w:rsid w:val="003B2732"/>
    <w:rsid w:val="003B27EB"/>
    <w:rsid w:val="003B28AA"/>
    <w:rsid w:val="003B2D21"/>
    <w:rsid w:val="003B3430"/>
    <w:rsid w:val="003B3488"/>
    <w:rsid w:val="003B4B84"/>
    <w:rsid w:val="003B5554"/>
    <w:rsid w:val="003B574D"/>
    <w:rsid w:val="003B74E9"/>
    <w:rsid w:val="003B754F"/>
    <w:rsid w:val="003B7764"/>
    <w:rsid w:val="003B7AA5"/>
    <w:rsid w:val="003B7E48"/>
    <w:rsid w:val="003C0428"/>
    <w:rsid w:val="003C07CB"/>
    <w:rsid w:val="003C0E2B"/>
    <w:rsid w:val="003C0E3F"/>
    <w:rsid w:val="003C1122"/>
    <w:rsid w:val="003C166B"/>
    <w:rsid w:val="003C1979"/>
    <w:rsid w:val="003C1D86"/>
    <w:rsid w:val="003C4151"/>
    <w:rsid w:val="003C454C"/>
    <w:rsid w:val="003C573A"/>
    <w:rsid w:val="003C61A6"/>
    <w:rsid w:val="003C677B"/>
    <w:rsid w:val="003C68FF"/>
    <w:rsid w:val="003C76BE"/>
    <w:rsid w:val="003C79FF"/>
    <w:rsid w:val="003D0298"/>
    <w:rsid w:val="003D0ADD"/>
    <w:rsid w:val="003D22C4"/>
    <w:rsid w:val="003D3160"/>
    <w:rsid w:val="003D32E8"/>
    <w:rsid w:val="003D37BC"/>
    <w:rsid w:val="003D3F5D"/>
    <w:rsid w:val="003D41DC"/>
    <w:rsid w:val="003D48E3"/>
    <w:rsid w:val="003D6A85"/>
    <w:rsid w:val="003E0C7D"/>
    <w:rsid w:val="003E1856"/>
    <w:rsid w:val="003E259E"/>
    <w:rsid w:val="003E3643"/>
    <w:rsid w:val="003E3D0F"/>
    <w:rsid w:val="003E3E07"/>
    <w:rsid w:val="003E436E"/>
    <w:rsid w:val="003E479D"/>
    <w:rsid w:val="003E56DE"/>
    <w:rsid w:val="003E6125"/>
    <w:rsid w:val="003E7977"/>
    <w:rsid w:val="003E7A1A"/>
    <w:rsid w:val="003E7D82"/>
    <w:rsid w:val="003F000F"/>
    <w:rsid w:val="003F012F"/>
    <w:rsid w:val="003F09F4"/>
    <w:rsid w:val="003F0F87"/>
    <w:rsid w:val="003F17C5"/>
    <w:rsid w:val="003F21AE"/>
    <w:rsid w:val="003F23CB"/>
    <w:rsid w:val="003F288C"/>
    <w:rsid w:val="003F2912"/>
    <w:rsid w:val="003F2CB4"/>
    <w:rsid w:val="003F332E"/>
    <w:rsid w:val="003F3C26"/>
    <w:rsid w:val="003F3C57"/>
    <w:rsid w:val="003F52FE"/>
    <w:rsid w:val="003F54C8"/>
    <w:rsid w:val="003F651A"/>
    <w:rsid w:val="003F6991"/>
    <w:rsid w:val="003F6A82"/>
    <w:rsid w:val="003F7A42"/>
    <w:rsid w:val="004001BE"/>
    <w:rsid w:val="004006AF"/>
    <w:rsid w:val="00402358"/>
    <w:rsid w:val="00402441"/>
    <w:rsid w:val="00402D77"/>
    <w:rsid w:val="00402D8D"/>
    <w:rsid w:val="00404148"/>
    <w:rsid w:val="004050F2"/>
    <w:rsid w:val="00407491"/>
    <w:rsid w:val="00410A9A"/>
    <w:rsid w:val="0041277B"/>
    <w:rsid w:val="0041383B"/>
    <w:rsid w:val="00414641"/>
    <w:rsid w:val="00415C8D"/>
    <w:rsid w:val="00415DC4"/>
    <w:rsid w:val="00415FAE"/>
    <w:rsid w:val="00416123"/>
    <w:rsid w:val="00416419"/>
    <w:rsid w:val="004169BD"/>
    <w:rsid w:val="004171A2"/>
    <w:rsid w:val="00417282"/>
    <w:rsid w:val="00417ABF"/>
    <w:rsid w:val="00417C51"/>
    <w:rsid w:val="00420600"/>
    <w:rsid w:val="0042078B"/>
    <w:rsid w:val="004207D5"/>
    <w:rsid w:val="00420C2A"/>
    <w:rsid w:val="00420D3E"/>
    <w:rsid w:val="00420FA3"/>
    <w:rsid w:val="004223F4"/>
    <w:rsid w:val="00423156"/>
    <w:rsid w:val="0042395C"/>
    <w:rsid w:val="00423E90"/>
    <w:rsid w:val="00424635"/>
    <w:rsid w:val="0042525F"/>
    <w:rsid w:val="004255B3"/>
    <w:rsid w:val="00425BD9"/>
    <w:rsid w:val="004267A3"/>
    <w:rsid w:val="00426DA3"/>
    <w:rsid w:val="0042703A"/>
    <w:rsid w:val="00427AD5"/>
    <w:rsid w:val="00427E77"/>
    <w:rsid w:val="00427F47"/>
    <w:rsid w:val="004303C6"/>
    <w:rsid w:val="00430577"/>
    <w:rsid w:val="00430981"/>
    <w:rsid w:val="0043125E"/>
    <w:rsid w:val="00433449"/>
    <w:rsid w:val="00434337"/>
    <w:rsid w:val="004356C8"/>
    <w:rsid w:val="00435833"/>
    <w:rsid w:val="00435A62"/>
    <w:rsid w:val="00437FF8"/>
    <w:rsid w:val="0044145B"/>
    <w:rsid w:val="00441D33"/>
    <w:rsid w:val="00443455"/>
    <w:rsid w:val="0044362E"/>
    <w:rsid w:val="00445385"/>
    <w:rsid w:val="00445630"/>
    <w:rsid w:val="00445735"/>
    <w:rsid w:val="00445B8C"/>
    <w:rsid w:val="004461D4"/>
    <w:rsid w:val="00446655"/>
    <w:rsid w:val="0044705D"/>
    <w:rsid w:val="00447D97"/>
    <w:rsid w:val="00447E50"/>
    <w:rsid w:val="00450772"/>
    <w:rsid w:val="0045106B"/>
    <w:rsid w:val="00451811"/>
    <w:rsid w:val="0045191C"/>
    <w:rsid w:val="004520FD"/>
    <w:rsid w:val="00452472"/>
    <w:rsid w:val="00452D6A"/>
    <w:rsid w:val="00452DCD"/>
    <w:rsid w:val="004537AD"/>
    <w:rsid w:val="004537FD"/>
    <w:rsid w:val="00453D55"/>
    <w:rsid w:val="00454CCF"/>
    <w:rsid w:val="004553D2"/>
    <w:rsid w:val="0045603A"/>
    <w:rsid w:val="0046192C"/>
    <w:rsid w:val="00461E69"/>
    <w:rsid w:val="00461EFD"/>
    <w:rsid w:val="0046266E"/>
    <w:rsid w:val="00463DFB"/>
    <w:rsid w:val="00463F5D"/>
    <w:rsid w:val="00465504"/>
    <w:rsid w:val="00465DBE"/>
    <w:rsid w:val="00465F52"/>
    <w:rsid w:val="004663F7"/>
    <w:rsid w:val="004669D2"/>
    <w:rsid w:val="004676E3"/>
    <w:rsid w:val="00471878"/>
    <w:rsid w:val="00471932"/>
    <w:rsid w:val="00471B64"/>
    <w:rsid w:val="004726D3"/>
    <w:rsid w:val="00472E01"/>
    <w:rsid w:val="00472F0B"/>
    <w:rsid w:val="00473025"/>
    <w:rsid w:val="004730F8"/>
    <w:rsid w:val="004735D1"/>
    <w:rsid w:val="00474255"/>
    <w:rsid w:val="00474438"/>
    <w:rsid w:val="00474AA9"/>
    <w:rsid w:val="00474CEF"/>
    <w:rsid w:val="00475105"/>
    <w:rsid w:val="004759A3"/>
    <w:rsid w:val="00475AEC"/>
    <w:rsid w:val="00476011"/>
    <w:rsid w:val="0047641C"/>
    <w:rsid w:val="00477189"/>
    <w:rsid w:val="00477890"/>
    <w:rsid w:val="00477EF0"/>
    <w:rsid w:val="00480EFB"/>
    <w:rsid w:val="004817FB"/>
    <w:rsid w:val="004826FB"/>
    <w:rsid w:val="00482ACD"/>
    <w:rsid w:val="00482E92"/>
    <w:rsid w:val="00483722"/>
    <w:rsid w:val="004837F2"/>
    <w:rsid w:val="00485119"/>
    <w:rsid w:val="00487287"/>
    <w:rsid w:val="0048747C"/>
    <w:rsid w:val="004911DC"/>
    <w:rsid w:val="00491387"/>
    <w:rsid w:val="00492453"/>
    <w:rsid w:val="0049291E"/>
    <w:rsid w:val="00492BE4"/>
    <w:rsid w:val="00492C46"/>
    <w:rsid w:val="004936A1"/>
    <w:rsid w:val="00494A85"/>
    <w:rsid w:val="00494B37"/>
    <w:rsid w:val="00495870"/>
    <w:rsid w:val="00496621"/>
    <w:rsid w:val="004969C0"/>
    <w:rsid w:val="004A1D89"/>
    <w:rsid w:val="004A2249"/>
    <w:rsid w:val="004A245E"/>
    <w:rsid w:val="004A25D5"/>
    <w:rsid w:val="004A4D26"/>
    <w:rsid w:val="004A557B"/>
    <w:rsid w:val="004A6646"/>
    <w:rsid w:val="004B0845"/>
    <w:rsid w:val="004B14EF"/>
    <w:rsid w:val="004B1901"/>
    <w:rsid w:val="004B1C9D"/>
    <w:rsid w:val="004B2315"/>
    <w:rsid w:val="004B244D"/>
    <w:rsid w:val="004B3047"/>
    <w:rsid w:val="004B3685"/>
    <w:rsid w:val="004B5A66"/>
    <w:rsid w:val="004B6C3F"/>
    <w:rsid w:val="004B6FCA"/>
    <w:rsid w:val="004B6FE4"/>
    <w:rsid w:val="004B7B49"/>
    <w:rsid w:val="004B7C60"/>
    <w:rsid w:val="004C158A"/>
    <w:rsid w:val="004C199E"/>
    <w:rsid w:val="004C1EA6"/>
    <w:rsid w:val="004C2076"/>
    <w:rsid w:val="004C21EE"/>
    <w:rsid w:val="004C2536"/>
    <w:rsid w:val="004C2555"/>
    <w:rsid w:val="004C303A"/>
    <w:rsid w:val="004C3306"/>
    <w:rsid w:val="004C3F19"/>
    <w:rsid w:val="004C414E"/>
    <w:rsid w:val="004C43F2"/>
    <w:rsid w:val="004C6D65"/>
    <w:rsid w:val="004C75AB"/>
    <w:rsid w:val="004C7CF2"/>
    <w:rsid w:val="004D0D3B"/>
    <w:rsid w:val="004D0ED5"/>
    <w:rsid w:val="004D165C"/>
    <w:rsid w:val="004D1A4F"/>
    <w:rsid w:val="004D284B"/>
    <w:rsid w:val="004D294D"/>
    <w:rsid w:val="004D310A"/>
    <w:rsid w:val="004D3E67"/>
    <w:rsid w:val="004D3F1D"/>
    <w:rsid w:val="004D47C8"/>
    <w:rsid w:val="004D50F6"/>
    <w:rsid w:val="004D71A9"/>
    <w:rsid w:val="004D78FE"/>
    <w:rsid w:val="004E01BE"/>
    <w:rsid w:val="004E0494"/>
    <w:rsid w:val="004E05D8"/>
    <w:rsid w:val="004E0CAD"/>
    <w:rsid w:val="004E205A"/>
    <w:rsid w:val="004E2F9D"/>
    <w:rsid w:val="004E309D"/>
    <w:rsid w:val="004E4200"/>
    <w:rsid w:val="004E4482"/>
    <w:rsid w:val="004E53FE"/>
    <w:rsid w:val="004E54B6"/>
    <w:rsid w:val="004E59AF"/>
    <w:rsid w:val="004E61B3"/>
    <w:rsid w:val="004E6401"/>
    <w:rsid w:val="004E71E6"/>
    <w:rsid w:val="004E79D0"/>
    <w:rsid w:val="004F161E"/>
    <w:rsid w:val="004F1C98"/>
    <w:rsid w:val="004F1FAD"/>
    <w:rsid w:val="004F20BB"/>
    <w:rsid w:val="004F20D8"/>
    <w:rsid w:val="004F2B82"/>
    <w:rsid w:val="004F2F53"/>
    <w:rsid w:val="004F3424"/>
    <w:rsid w:val="004F3720"/>
    <w:rsid w:val="004F40F7"/>
    <w:rsid w:val="004F49DF"/>
    <w:rsid w:val="004F59B8"/>
    <w:rsid w:val="004F60B5"/>
    <w:rsid w:val="004F67C2"/>
    <w:rsid w:val="004F72B2"/>
    <w:rsid w:val="004F78A1"/>
    <w:rsid w:val="004F79E7"/>
    <w:rsid w:val="00500DC5"/>
    <w:rsid w:val="00501AEA"/>
    <w:rsid w:val="00502510"/>
    <w:rsid w:val="00502D72"/>
    <w:rsid w:val="005034E9"/>
    <w:rsid w:val="0050392C"/>
    <w:rsid w:val="00503C88"/>
    <w:rsid w:val="00504D0D"/>
    <w:rsid w:val="005052D7"/>
    <w:rsid w:val="0050609C"/>
    <w:rsid w:val="00506253"/>
    <w:rsid w:val="00506422"/>
    <w:rsid w:val="00506652"/>
    <w:rsid w:val="00506B06"/>
    <w:rsid w:val="00507B3A"/>
    <w:rsid w:val="00510EFC"/>
    <w:rsid w:val="0051138B"/>
    <w:rsid w:val="005121D6"/>
    <w:rsid w:val="005123A3"/>
    <w:rsid w:val="00512839"/>
    <w:rsid w:val="005143C9"/>
    <w:rsid w:val="00514A46"/>
    <w:rsid w:val="00514D03"/>
    <w:rsid w:val="00514F56"/>
    <w:rsid w:val="00515520"/>
    <w:rsid w:val="0051585D"/>
    <w:rsid w:val="00515F64"/>
    <w:rsid w:val="00516100"/>
    <w:rsid w:val="005171C4"/>
    <w:rsid w:val="0051730D"/>
    <w:rsid w:val="0051765A"/>
    <w:rsid w:val="00520B99"/>
    <w:rsid w:val="00520C7F"/>
    <w:rsid w:val="00521C71"/>
    <w:rsid w:val="00522F8E"/>
    <w:rsid w:val="00523016"/>
    <w:rsid w:val="005234B0"/>
    <w:rsid w:val="00524A29"/>
    <w:rsid w:val="00524A42"/>
    <w:rsid w:val="005253DC"/>
    <w:rsid w:val="00525BD1"/>
    <w:rsid w:val="00525F7D"/>
    <w:rsid w:val="00526FF5"/>
    <w:rsid w:val="00527415"/>
    <w:rsid w:val="00531388"/>
    <w:rsid w:val="005317CB"/>
    <w:rsid w:val="005320FB"/>
    <w:rsid w:val="00532592"/>
    <w:rsid w:val="0053345F"/>
    <w:rsid w:val="005337C8"/>
    <w:rsid w:val="00533857"/>
    <w:rsid w:val="0053488A"/>
    <w:rsid w:val="00534CC7"/>
    <w:rsid w:val="005350E1"/>
    <w:rsid w:val="005353E0"/>
    <w:rsid w:val="00535D3A"/>
    <w:rsid w:val="00536117"/>
    <w:rsid w:val="00536E4A"/>
    <w:rsid w:val="00536F88"/>
    <w:rsid w:val="00537D46"/>
    <w:rsid w:val="00540982"/>
    <w:rsid w:val="005411AB"/>
    <w:rsid w:val="00541BEF"/>
    <w:rsid w:val="00541C11"/>
    <w:rsid w:val="00541E14"/>
    <w:rsid w:val="005429FE"/>
    <w:rsid w:val="00543DAA"/>
    <w:rsid w:val="00544BE6"/>
    <w:rsid w:val="00545408"/>
    <w:rsid w:val="0055081D"/>
    <w:rsid w:val="00550A4D"/>
    <w:rsid w:val="005517AA"/>
    <w:rsid w:val="00552563"/>
    <w:rsid w:val="005532A9"/>
    <w:rsid w:val="00554187"/>
    <w:rsid w:val="005552CC"/>
    <w:rsid w:val="00555A4C"/>
    <w:rsid w:val="00560543"/>
    <w:rsid w:val="005608A8"/>
    <w:rsid w:val="00561A7B"/>
    <w:rsid w:val="0056202D"/>
    <w:rsid w:val="00562A7D"/>
    <w:rsid w:val="005642DD"/>
    <w:rsid w:val="00564A20"/>
    <w:rsid w:val="0056591B"/>
    <w:rsid w:val="0057060A"/>
    <w:rsid w:val="00570876"/>
    <w:rsid w:val="00570BAB"/>
    <w:rsid w:val="0057150F"/>
    <w:rsid w:val="00571616"/>
    <w:rsid w:val="005720DD"/>
    <w:rsid w:val="00572438"/>
    <w:rsid w:val="00572BC5"/>
    <w:rsid w:val="00572BD9"/>
    <w:rsid w:val="00572EC9"/>
    <w:rsid w:val="00572F82"/>
    <w:rsid w:val="00573438"/>
    <w:rsid w:val="00574B89"/>
    <w:rsid w:val="00574D65"/>
    <w:rsid w:val="00575A54"/>
    <w:rsid w:val="00576106"/>
    <w:rsid w:val="00576126"/>
    <w:rsid w:val="00576AF4"/>
    <w:rsid w:val="005808E6"/>
    <w:rsid w:val="00580D45"/>
    <w:rsid w:val="00580DD9"/>
    <w:rsid w:val="00582554"/>
    <w:rsid w:val="0058265C"/>
    <w:rsid w:val="00582BD5"/>
    <w:rsid w:val="00583AB3"/>
    <w:rsid w:val="00584998"/>
    <w:rsid w:val="0058620F"/>
    <w:rsid w:val="0058632F"/>
    <w:rsid w:val="00590E75"/>
    <w:rsid w:val="005913B1"/>
    <w:rsid w:val="0059171A"/>
    <w:rsid w:val="00592525"/>
    <w:rsid w:val="00592CA5"/>
    <w:rsid w:val="00592D1B"/>
    <w:rsid w:val="005938D8"/>
    <w:rsid w:val="00594FDF"/>
    <w:rsid w:val="00596843"/>
    <w:rsid w:val="00596DAE"/>
    <w:rsid w:val="00596F12"/>
    <w:rsid w:val="00597B93"/>
    <w:rsid w:val="005A0708"/>
    <w:rsid w:val="005A0C25"/>
    <w:rsid w:val="005A152C"/>
    <w:rsid w:val="005A1A38"/>
    <w:rsid w:val="005A20A5"/>
    <w:rsid w:val="005A27FE"/>
    <w:rsid w:val="005A2C9D"/>
    <w:rsid w:val="005A2DFF"/>
    <w:rsid w:val="005A32FD"/>
    <w:rsid w:val="005A4385"/>
    <w:rsid w:val="005A4F37"/>
    <w:rsid w:val="005B0B82"/>
    <w:rsid w:val="005B0E23"/>
    <w:rsid w:val="005B2E0B"/>
    <w:rsid w:val="005B349C"/>
    <w:rsid w:val="005B3808"/>
    <w:rsid w:val="005B41B9"/>
    <w:rsid w:val="005B4329"/>
    <w:rsid w:val="005B4711"/>
    <w:rsid w:val="005B4ECB"/>
    <w:rsid w:val="005B5A73"/>
    <w:rsid w:val="005B5FFD"/>
    <w:rsid w:val="005B6342"/>
    <w:rsid w:val="005B6B06"/>
    <w:rsid w:val="005B770C"/>
    <w:rsid w:val="005C143A"/>
    <w:rsid w:val="005C1675"/>
    <w:rsid w:val="005C1C56"/>
    <w:rsid w:val="005C1D76"/>
    <w:rsid w:val="005C20A0"/>
    <w:rsid w:val="005C21F3"/>
    <w:rsid w:val="005C28B3"/>
    <w:rsid w:val="005C2B74"/>
    <w:rsid w:val="005C39B1"/>
    <w:rsid w:val="005C3D1D"/>
    <w:rsid w:val="005C40C9"/>
    <w:rsid w:val="005C4884"/>
    <w:rsid w:val="005C49C7"/>
    <w:rsid w:val="005C4C10"/>
    <w:rsid w:val="005C550D"/>
    <w:rsid w:val="005C5C31"/>
    <w:rsid w:val="005C5CB3"/>
    <w:rsid w:val="005C6727"/>
    <w:rsid w:val="005C698E"/>
    <w:rsid w:val="005C7519"/>
    <w:rsid w:val="005C7C6B"/>
    <w:rsid w:val="005D0428"/>
    <w:rsid w:val="005D1AA3"/>
    <w:rsid w:val="005D2B4E"/>
    <w:rsid w:val="005D2EEB"/>
    <w:rsid w:val="005D396C"/>
    <w:rsid w:val="005D3A0E"/>
    <w:rsid w:val="005D3DE6"/>
    <w:rsid w:val="005D3EA0"/>
    <w:rsid w:val="005D3F94"/>
    <w:rsid w:val="005D416D"/>
    <w:rsid w:val="005D4BF0"/>
    <w:rsid w:val="005D52E5"/>
    <w:rsid w:val="005D5417"/>
    <w:rsid w:val="005D5591"/>
    <w:rsid w:val="005D60CB"/>
    <w:rsid w:val="005D6277"/>
    <w:rsid w:val="005D7420"/>
    <w:rsid w:val="005D7720"/>
    <w:rsid w:val="005D7A0A"/>
    <w:rsid w:val="005E10B1"/>
    <w:rsid w:val="005E1261"/>
    <w:rsid w:val="005E2443"/>
    <w:rsid w:val="005E2647"/>
    <w:rsid w:val="005E3C3D"/>
    <w:rsid w:val="005E4216"/>
    <w:rsid w:val="005E52F5"/>
    <w:rsid w:val="005E566A"/>
    <w:rsid w:val="005E5B36"/>
    <w:rsid w:val="005E6164"/>
    <w:rsid w:val="005E769E"/>
    <w:rsid w:val="005E7900"/>
    <w:rsid w:val="005F079F"/>
    <w:rsid w:val="005F08D1"/>
    <w:rsid w:val="005F165B"/>
    <w:rsid w:val="005F25D0"/>
    <w:rsid w:val="005F2631"/>
    <w:rsid w:val="005F278B"/>
    <w:rsid w:val="005F2AEC"/>
    <w:rsid w:val="005F2EE0"/>
    <w:rsid w:val="005F3820"/>
    <w:rsid w:val="005F4D54"/>
    <w:rsid w:val="005F5E4D"/>
    <w:rsid w:val="005F6333"/>
    <w:rsid w:val="005F6595"/>
    <w:rsid w:val="005F7405"/>
    <w:rsid w:val="006006DE"/>
    <w:rsid w:val="00601E47"/>
    <w:rsid w:val="0060412C"/>
    <w:rsid w:val="00605294"/>
    <w:rsid w:val="006055E2"/>
    <w:rsid w:val="00606674"/>
    <w:rsid w:val="00606F07"/>
    <w:rsid w:val="00607127"/>
    <w:rsid w:val="006075A8"/>
    <w:rsid w:val="006077F4"/>
    <w:rsid w:val="00610094"/>
    <w:rsid w:val="006104B3"/>
    <w:rsid w:val="006106D9"/>
    <w:rsid w:val="006107AD"/>
    <w:rsid w:val="0061119E"/>
    <w:rsid w:val="006111E9"/>
    <w:rsid w:val="00611511"/>
    <w:rsid w:val="006116C1"/>
    <w:rsid w:val="0061174F"/>
    <w:rsid w:val="006118AF"/>
    <w:rsid w:val="00611D25"/>
    <w:rsid w:val="00611F05"/>
    <w:rsid w:val="00614ADA"/>
    <w:rsid w:val="006166B0"/>
    <w:rsid w:val="00617064"/>
    <w:rsid w:val="006170EB"/>
    <w:rsid w:val="00620E79"/>
    <w:rsid w:val="0062179F"/>
    <w:rsid w:val="006224D8"/>
    <w:rsid w:val="006236F9"/>
    <w:rsid w:val="006239E4"/>
    <w:rsid w:val="00624294"/>
    <w:rsid w:val="00624323"/>
    <w:rsid w:val="00626D01"/>
    <w:rsid w:val="006276ED"/>
    <w:rsid w:val="00627AC2"/>
    <w:rsid w:val="00627E3A"/>
    <w:rsid w:val="0063048C"/>
    <w:rsid w:val="00631333"/>
    <w:rsid w:val="00631D45"/>
    <w:rsid w:val="00632FB9"/>
    <w:rsid w:val="006331EB"/>
    <w:rsid w:val="0063443D"/>
    <w:rsid w:val="00634D8C"/>
    <w:rsid w:val="006353E3"/>
    <w:rsid w:val="00636287"/>
    <w:rsid w:val="0063642E"/>
    <w:rsid w:val="0063660B"/>
    <w:rsid w:val="00637FFB"/>
    <w:rsid w:val="00640BAC"/>
    <w:rsid w:val="00640C1F"/>
    <w:rsid w:val="0064109F"/>
    <w:rsid w:val="006418D1"/>
    <w:rsid w:val="00642B79"/>
    <w:rsid w:val="00642D5A"/>
    <w:rsid w:val="006432BC"/>
    <w:rsid w:val="00643E62"/>
    <w:rsid w:val="006453ED"/>
    <w:rsid w:val="006456B1"/>
    <w:rsid w:val="00645CAA"/>
    <w:rsid w:val="00645DA6"/>
    <w:rsid w:val="00646F6F"/>
    <w:rsid w:val="00647838"/>
    <w:rsid w:val="00647A7E"/>
    <w:rsid w:val="00647AE3"/>
    <w:rsid w:val="00647C5C"/>
    <w:rsid w:val="00647F17"/>
    <w:rsid w:val="00650602"/>
    <w:rsid w:val="00650F16"/>
    <w:rsid w:val="0065109F"/>
    <w:rsid w:val="00651475"/>
    <w:rsid w:val="00652DA8"/>
    <w:rsid w:val="00653C6D"/>
    <w:rsid w:val="0065540F"/>
    <w:rsid w:val="00656B38"/>
    <w:rsid w:val="00660C7D"/>
    <w:rsid w:val="00660CA4"/>
    <w:rsid w:val="0066280D"/>
    <w:rsid w:val="0066354E"/>
    <w:rsid w:val="00663631"/>
    <w:rsid w:val="00664451"/>
    <w:rsid w:val="00664EC1"/>
    <w:rsid w:val="00666199"/>
    <w:rsid w:val="00666A00"/>
    <w:rsid w:val="00666BA5"/>
    <w:rsid w:val="00666F98"/>
    <w:rsid w:val="006709B9"/>
    <w:rsid w:val="00670B7E"/>
    <w:rsid w:val="00670CD0"/>
    <w:rsid w:val="00670E3B"/>
    <w:rsid w:val="00671A33"/>
    <w:rsid w:val="0067210B"/>
    <w:rsid w:val="00672DC3"/>
    <w:rsid w:val="006730DA"/>
    <w:rsid w:val="00674598"/>
    <w:rsid w:val="00674DE4"/>
    <w:rsid w:val="00675C67"/>
    <w:rsid w:val="00675CF6"/>
    <w:rsid w:val="00675E03"/>
    <w:rsid w:val="00676446"/>
    <w:rsid w:val="006765F8"/>
    <w:rsid w:val="00676E46"/>
    <w:rsid w:val="006772EB"/>
    <w:rsid w:val="00681609"/>
    <w:rsid w:val="00682541"/>
    <w:rsid w:val="006828F4"/>
    <w:rsid w:val="0068321D"/>
    <w:rsid w:val="0068351D"/>
    <w:rsid w:val="00683677"/>
    <w:rsid w:val="00683D70"/>
    <w:rsid w:val="00683DA1"/>
    <w:rsid w:val="00683F6E"/>
    <w:rsid w:val="006843CD"/>
    <w:rsid w:val="006848B8"/>
    <w:rsid w:val="00685128"/>
    <w:rsid w:val="00685FCF"/>
    <w:rsid w:val="0068654C"/>
    <w:rsid w:val="00686873"/>
    <w:rsid w:val="00686C1F"/>
    <w:rsid w:val="0069089F"/>
    <w:rsid w:val="00691421"/>
    <w:rsid w:val="00691684"/>
    <w:rsid w:val="006917FB"/>
    <w:rsid w:val="00691FAE"/>
    <w:rsid w:val="00692643"/>
    <w:rsid w:val="00692BC3"/>
    <w:rsid w:val="00694311"/>
    <w:rsid w:val="00694EB7"/>
    <w:rsid w:val="00695029"/>
    <w:rsid w:val="00696202"/>
    <w:rsid w:val="0069700D"/>
    <w:rsid w:val="006A01DD"/>
    <w:rsid w:val="006A0F05"/>
    <w:rsid w:val="006A1C5B"/>
    <w:rsid w:val="006A214E"/>
    <w:rsid w:val="006A2162"/>
    <w:rsid w:val="006A2EDD"/>
    <w:rsid w:val="006A2FD4"/>
    <w:rsid w:val="006A4313"/>
    <w:rsid w:val="006A4362"/>
    <w:rsid w:val="006A506F"/>
    <w:rsid w:val="006A5B16"/>
    <w:rsid w:val="006A6561"/>
    <w:rsid w:val="006A69D1"/>
    <w:rsid w:val="006A6C4E"/>
    <w:rsid w:val="006A73F6"/>
    <w:rsid w:val="006A7640"/>
    <w:rsid w:val="006B0D93"/>
    <w:rsid w:val="006B1CE4"/>
    <w:rsid w:val="006B1ECA"/>
    <w:rsid w:val="006B28B0"/>
    <w:rsid w:val="006B3151"/>
    <w:rsid w:val="006B34AE"/>
    <w:rsid w:val="006B3A8B"/>
    <w:rsid w:val="006B3EE5"/>
    <w:rsid w:val="006B4B91"/>
    <w:rsid w:val="006B505E"/>
    <w:rsid w:val="006B6BFA"/>
    <w:rsid w:val="006B70C8"/>
    <w:rsid w:val="006B72CD"/>
    <w:rsid w:val="006B77C2"/>
    <w:rsid w:val="006C0DC6"/>
    <w:rsid w:val="006C245A"/>
    <w:rsid w:val="006C32E9"/>
    <w:rsid w:val="006C4530"/>
    <w:rsid w:val="006C4CD3"/>
    <w:rsid w:val="006C5643"/>
    <w:rsid w:val="006C59EF"/>
    <w:rsid w:val="006C5DC3"/>
    <w:rsid w:val="006C66FA"/>
    <w:rsid w:val="006C758A"/>
    <w:rsid w:val="006C7A97"/>
    <w:rsid w:val="006C7C62"/>
    <w:rsid w:val="006D0B6C"/>
    <w:rsid w:val="006D17D8"/>
    <w:rsid w:val="006D1CC4"/>
    <w:rsid w:val="006D225B"/>
    <w:rsid w:val="006D33FB"/>
    <w:rsid w:val="006D3CBC"/>
    <w:rsid w:val="006D4B7A"/>
    <w:rsid w:val="006D4BBF"/>
    <w:rsid w:val="006D5134"/>
    <w:rsid w:val="006D52DE"/>
    <w:rsid w:val="006D5827"/>
    <w:rsid w:val="006D6C78"/>
    <w:rsid w:val="006D75B6"/>
    <w:rsid w:val="006E09CB"/>
    <w:rsid w:val="006E0B63"/>
    <w:rsid w:val="006E10DB"/>
    <w:rsid w:val="006E127D"/>
    <w:rsid w:val="006E184A"/>
    <w:rsid w:val="006E372A"/>
    <w:rsid w:val="006E372C"/>
    <w:rsid w:val="006E3D76"/>
    <w:rsid w:val="006E49A3"/>
    <w:rsid w:val="006E4AFC"/>
    <w:rsid w:val="006E5FF0"/>
    <w:rsid w:val="006E66FD"/>
    <w:rsid w:val="006E7848"/>
    <w:rsid w:val="006E7F65"/>
    <w:rsid w:val="006F0576"/>
    <w:rsid w:val="006F116A"/>
    <w:rsid w:val="006F11C6"/>
    <w:rsid w:val="006F1436"/>
    <w:rsid w:val="006F175D"/>
    <w:rsid w:val="006F1B99"/>
    <w:rsid w:val="006F1D0B"/>
    <w:rsid w:val="006F2048"/>
    <w:rsid w:val="006F252E"/>
    <w:rsid w:val="006F318F"/>
    <w:rsid w:val="006F35F9"/>
    <w:rsid w:val="006F5464"/>
    <w:rsid w:val="006F57B9"/>
    <w:rsid w:val="006F733B"/>
    <w:rsid w:val="006F761C"/>
    <w:rsid w:val="006F7FBD"/>
    <w:rsid w:val="00700367"/>
    <w:rsid w:val="00700889"/>
    <w:rsid w:val="007012E3"/>
    <w:rsid w:val="0070327E"/>
    <w:rsid w:val="00703AB5"/>
    <w:rsid w:val="00704E4B"/>
    <w:rsid w:val="0070504A"/>
    <w:rsid w:val="007106A4"/>
    <w:rsid w:val="00710D9D"/>
    <w:rsid w:val="00711258"/>
    <w:rsid w:val="0071214C"/>
    <w:rsid w:val="007121B7"/>
    <w:rsid w:val="00712EA8"/>
    <w:rsid w:val="007139D2"/>
    <w:rsid w:val="00714529"/>
    <w:rsid w:val="00714A79"/>
    <w:rsid w:val="00715425"/>
    <w:rsid w:val="007158D0"/>
    <w:rsid w:val="00715E66"/>
    <w:rsid w:val="00716403"/>
    <w:rsid w:val="00716BB9"/>
    <w:rsid w:val="00717292"/>
    <w:rsid w:val="00717386"/>
    <w:rsid w:val="00717C01"/>
    <w:rsid w:val="00720AC1"/>
    <w:rsid w:val="00720B9A"/>
    <w:rsid w:val="0072123A"/>
    <w:rsid w:val="00721665"/>
    <w:rsid w:val="00721850"/>
    <w:rsid w:val="00721CE2"/>
    <w:rsid w:val="007227B3"/>
    <w:rsid w:val="00723648"/>
    <w:rsid w:val="007238EA"/>
    <w:rsid w:val="0072437D"/>
    <w:rsid w:val="00724649"/>
    <w:rsid w:val="00724975"/>
    <w:rsid w:val="00724F15"/>
    <w:rsid w:val="00725435"/>
    <w:rsid w:val="00725651"/>
    <w:rsid w:val="0072588C"/>
    <w:rsid w:val="00725A90"/>
    <w:rsid w:val="00726BAF"/>
    <w:rsid w:val="00726E95"/>
    <w:rsid w:val="007275C1"/>
    <w:rsid w:val="00727882"/>
    <w:rsid w:val="00730060"/>
    <w:rsid w:val="00730071"/>
    <w:rsid w:val="007314DA"/>
    <w:rsid w:val="0073250C"/>
    <w:rsid w:val="00733242"/>
    <w:rsid w:val="00734A22"/>
    <w:rsid w:val="007359BB"/>
    <w:rsid w:val="00735EA8"/>
    <w:rsid w:val="00735EFC"/>
    <w:rsid w:val="007362CC"/>
    <w:rsid w:val="00736789"/>
    <w:rsid w:val="00737098"/>
    <w:rsid w:val="00737834"/>
    <w:rsid w:val="007378B5"/>
    <w:rsid w:val="00737A95"/>
    <w:rsid w:val="00737C0D"/>
    <w:rsid w:val="00737C76"/>
    <w:rsid w:val="00737F48"/>
    <w:rsid w:val="007402FA"/>
    <w:rsid w:val="007425C2"/>
    <w:rsid w:val="00742A87"/>
    <w:rsid w:val="00742D28"/>
    <w:rsid w:val="00742F2E"/>
    <w:rsid w:val="00742F7E"/>
    <w:rsid w:val="00745FEB"/>
    <w:rsid w:val="00746031"/>
    <w:rsid w:val="0074724C"/>
    <w:rsid w:val="00747771"/>
    <w:rsid w:val="00750CE6"/>
    <w:rsid w:val="00752382"/>
    <w:rsid w:val="0075299C"/>
    <w:rsid w:val="00753744"/>
    <w:rsid w:val="00753FC6"/>
    <w:rsid w:val="00754628"/>
    <w:rsid w:val="007546E5"/>
    <w:rsid w:val="00754C06"/>
    <w:rsid w:val="00755055"/>
    <w:rsid w:val="007552D0"/>
    <w:rsid w:val="007576C2"/>
    <w:rsid w:val="0076078A"/>
    <w:rsid w:val="00762038"/>
    <w:rsid w:val="007626FE"/>
    <w:rsid w:val="007642C9"/>
    <w:rsid w:val="007644EA"/>
    <w:rsid w:val="0076496C"/>
    <w:rsid w:val="00764B18"/>
    <w:rsid w:val="00764E3D"/>
    <w:rsid w:val="00765F50"/>
    <w:rsid w:val="00766198"/>
    <w:rsid w:val="00766663"/>
    <w:rsid w:val="00770CC2"/>
    <w:rsid w:val="0077256D"/>
    <w:rsid w:val="007727D3"/>
    <w:rsid w:val="00772AD2"/>
    <w:rsid w:val="007730D8"/>
    <w:rsid w:val="0077335C"/>
    <w:rsid w:val="0077343C"/>
    <w:rsid w:val="00773765"/>
    <w:rsid w:val="007766E6"/>
    <w:rsid w:val="00776ADC"/>
    <w:rsid w:val="00776F5B"/>
    <w:rsid w:val="0077732A"/>
    <w:rsid w:val="00777A21"/>
    <w:rsid w:val="00777C6D"/>
    <w:rsid w:val="00777EC6"/>
    <w:rsid w:val="00777F50"/>
    <w:rsid w:val="007809E7"/>
    <w:rsid w:val="00780E44"/>
    <w:rsid w:val="0078126E"/>
    <w:rsid w:val="00781ABC"/>
    <w:rsid w:val="00781E87"/>
    <w:rsid w:val="00781E99"/>
    <w:rsid w:val="0078211B"/>
    <w:rsid w:val="00782499"/>
    <w:rsid w:val="007828C9"/>
    <w:rsid w:val="00782E66"/>
    <w:rsid w:val="00783220"/>
    <w:rsid w:val="00783DBF"/>
    <w:rsid w:val="00786462"/>
    <w:rsid w:val="0078766A"/>
    <w:rsid w:val="0079002B"/>
    <w:rsid w:val="00790A1B"/>
    <w:rsid w:val="00790E8A"/>
    <w:rsid w:val="00790EEB"/>
    <w:rsid w:val="00792005"/>
    <w:rsid w:val="0079210B"/>
    <w:rsid w:val="0079224B"/>
    <w:rsid w:val="0079426B"/>
    <w:rsid w:val="007945EC"/>
    <w:rsid w:val="00794D85"/>
    <w:rsid w:val="007978FE"/>
    <w:rsid w:val="00797C17"/>
    <w:rsid w:val="00797FAA"/>
    <w:rsid w:val="007A019B"/>
    <w:rsid w:val="007A020C"/>
    <w:rsid w:val="007A18D6"/>
    <w:rsid w:val="007A1D9C"/>
    <w:rsid w:val="007A2231"/>
    <w:rsid w:val="007A23A0"/>
    <w:rsid w:val="007A3201"/>
    <w:rsid w:val="007A38AD"/>
    <w:rsid w:val="007A3FD5"/>
    <w:rsid w:val="007A430E"/>
    <w:rsid w:val="007A4358"/>
    <w:rsid w:val="007A4E9C"/>
    <w:rsid w:val="007A508C"/>
    <w:rsid w:val="007A58ED"/>
    <w:rsid w:val="007A5BCF"/>
    <w:rsid w:val="007A63D3"/>
    <w:rsid w:val="007A67A5"/>
    <w:rsid w:val="007B110F"/>
    <w:rsid w:val="007B18E9"/>
    <w:rsid w:val="007B1C23"/>
    <w:rsid w:val="007B213C"/>
    <w:rsid w:val="007B2468"/>
    <w:rsid w:val="007B38A8"/>
    <w:rsid w:val="007B4578"/>
    <w:rsid w:val="007B4C9A"/>
    <w:rsid w:val="007B53B0"/>
    <w:rsid w:val="007B5DDB"/>
    <w:rsid w:val="007B6ACA"/>
    <w:rsid w:val="007B6D3E"/>
    <w:rsid w:val="007C06A1"/>
    <w:rsid w:val="007C125D"/>
    <w:rsid w:val="007C230C"/>
    <w:rsid w:val="007C326E"/>
    <w:rsid w:val="007C3398"/>
    <w:rsid w:val="007C3698"/>
    <w:rsid w:val="007C44D9"/>
    <w:rsid w:val="007C506F"/>
    <w:rsid w:val="007C661A"/>
    <w:rsid w:val="007C6818"/>
    <w:rsid w:val="007C7561"/>
    <w:rsid w:val="007C795D"/>
    <w:rsid w:val="007D03C9"/>
    <w:rsid w:val="007D1E59"/>
    <w:rsid w:val="007D364C"/>
    <w:rsid w:val="007D3BFD"/>
    <w:rsid w:val="007D4529"/>
    <w:rsid w:val="007D48D8"/>
    <w:rsid w:val="007D5FFB"/>
    <w:rsid w:val="007D678F"/>
    <w:rsid w:val="007D7E59"/>
    <w:rsid w:val="007E155D"/>
    <w:rsid w:val="007E23D9"/>
    <w:rsid w:val="007E31F6"/>
    <w:rsid w:val="007E3825"/>
    <w:rsid w:val="007E4E37"/>
    <w:rsid w:val="007E5B7D"/>
    <w:rsid w:val="007E6268"/>
    <w:rsid w:val="007E6870"/>
    <w:rsid w:val="007E693A"/>
    <w:rsid w:val="007E6B41"/>
    <w:rsid w:val="007F0463"/>
    <w:rsid w:val="007F0714"/>
    <w:rsid w:val="007F1915"/>
    <w:rsid w:val="007F1DD2"/>
    <w:rsid w:val="007F24D6"/>
    <w:rsid w:val="007F312B"/>
    <w:rsid w:val="007F3242"/>
    <w:rsid w:val="007F37AA"/>
    <w:rsid w:val="007F37E8"/>
    <w:rsid w:val="007F3BB4"/>
    <w:rsid w:val="007F3FAB"/>
    <w:rsid w:val="007F41EB"/>
    <w:rsid w:val="007F43A5"/>
    <w:rsid w:val="007F4467"/>
    <w:rsid w:val="007F5D1C"/>
    <w:rsid w:val="007F5D7F"/>
    <w:rsid w:val="007F618D"/>
    <w:rsid w:val="007F6484"/>
    <w:rsid w:val="007F6B28"/>
    <w:rsid w:val="007F6F89"/>
    <w:rsid w:val="008001F0"/>
    <w:rsid w:val="00801DCD"/>
    <w:rsid w:val="00802A9B"/>
    <w:rsid w:val="00802BD2"/>
    <w:rsid w:val="00803670"/>
    <w:rsid w:val="00803FCA"/>
    <w:rsid w:val="00805AFE"/>
    <w:rsid w:val="00806BA5"/>
    <w:rsid w:val="008073D6"/>
    <w:rsid w:val="008073F4"/>
    <w:rsid w:val="0080775D"/>
    <w:rsid w:val="00807E8E"/>
    <w:rsid w:val="00810197"/>
    <w:rsid w:val="0081026A"/>
    <w:rsid w:val="008102A9"/>
    <w:rsid w:val="00810B26"/>
    <w:rsid w:val="00813644"/>
    <w:rsid w:val="0081366D"/>
    <w:rsid w:val="0081396B"/>
    <w:rsid w:val="00813F67"/>
    <w:rsid w:val="00814213"/>
    <w:rsid w:val="00814CED"/>
    <w:rsid w:val="00816300"/>
    <w:rsid w:val="00817E4E"/>
    <w:rsid w:val="008203B7"/>
    <w:rsid w:val="00820979"/>
    <w:rsid w:val="0082109E"/>
    <w:rsid w:val="00821F04"/>
    <w:rsid w:val="0082558C"/>
    <w:rsid w:val="00825A5D"/>
    <w:rsid w:val="00826D3C"/>
    <w:rsid w:val="0082719B"/>
    <w:rsid w:val="00827ADF"/>
    <w:rsid w:val="00830498"/>
    <w:rsid w:val="00830847"/>
    <w:rsid w:val="00831B66"/>
    <w:rsid w:val="008325C0"/>
    <w:rsid w:val="00832B6B"/>
    <w:rsid w:val="00832EF6"/>
    <w:rsid w:val="00834BD1"/>
    <w:rsid w:val="00834C7E"/>
    <w:rsid w:val="00834FB8"/>
    <w:rsid w:val="00835398"/>
    <w:rsid w:val="008353AB"/>
    <w:rsid w:val="0083542A"/>
    <w:rsid w:val="00835B80"/>
    <w:rsid w:val="00836304"/>
    <w:rsid w:val="00837E5A"/>
    <w:rsid w:val="00840173"/>
    <w:rsid w:val="008408B7"/>
    <w:rsid w:val="00840E07"/>
    <w:rsid w:val="00841456"/>
    <w:rsid w:val="00841BE0"/>
    <w:rsid w:val="00842594"/>
    <w:rsid w:val="00842DD4"/>
    <w:rsid w:val="008431FD"/>
    <w:rsid w:val="00843CB2"/>
    <w:rsid w:val="008443FB"/>
    <w:rsid w:val="00844740"/>
    <w:rsid w:val="00844A5C"/>
    <w:rsid w:val="00844F73"/>
    <w:rsid w:val="00845182"/>
    <w:rsid w:val="008452BB"/>
    <w:rsid w:val="008459BD"/>
    <w:rsid w:val="00845A74"/>
    <w:rsid w:val="00847462"/>
    <w:rsid w:val="00847C8A"/>
    <w:rsid w:val="00850571"/>
    <w:rsid w:val="008516B3"/>
    <w:rsid w:val="00851FE4"/>
    <w:rsid w:val="00852A24"/>
    <w:rsid w:val="00853504"/>
    <w:rsid w:val="00853A8A"/>
    <w:rsid w:val="0085401B"/>
    <w:rsid w:val="0085411E"/>
    <w:rsid w:val="008564CC"/>
    <w:rsid w:val="0085662A"/>
    <w:rsid w:val="008576CA"/>
    <w:rsid w:val="00857C6D"/>
    <w:rsid w:val="0086052C"/>
    <w:rsid w:val="00860583"/>
    <w:rsid w:val="00863DDB"/>
    <w:rsid w:val="0086424A"/>
    <w:rsid w:val="00865832"/>
    <w:rsid w:val="0086695A"/>
    <w:rsid w:val="008705A9"/>
    <w:rsid w:val="00870CCC"/>
    <w:rsid w:val="0087132E"/>
    <w:rsid w:val="00871CDA"/>
    <w:rsid w:val="0087200B"/>
    <w:rsid w:val="00872490"/>
    <w:rsid w:val="0087264C"/>
    <w:rsid w:val="00872C69"/>
    <w:rsid w:val="0087314D"/>
    <w:rsid w:val="008748A3"/>
    <w:rsid w:val="00874CE0"/>
    <w:rsid w:val="00875CBA"/>
    <w:rsid w:val="00875F15"/>
    <w:rsid w:val="00876530"/>
    <w:rsid w:val="008767E1"/>
    <w:rsid w:val="00876984"/>
    <w:rsid w:val="00877123"/>
    <w:rsid w:val="00877708"/>
    <w:rsid w:val="008814F3"/>
    <w:rsid w:val="00882690"/>
    <w:rsid w:val="00882DD8"/>
    <w:rsid w:val="00882EFF"/>
    <w:rsid w:val="00883889"/>
    <w:rsid w:val="00884644"/>
    <w:rsid w:val="0088582C"/>
    <w:rsid w:val="00885F94"/>
    <w:rsid w:val="00886F5C"/>
    <w:rsid w:val="00886FCE"/>
    <w:rsid w:val="00887362"/>
    <w:rsid w:val="0088755E"/>
    <w:rsid w:val="00887662"/>
    <w:rsid w:val="00887BA5"/>
    <w:rsid w:val="00887E80"/>
    <w:rsid w:val="008914A9"/>
    <w:rsid w:val="008919DB"/>
    <w:rsid w:val="008938A3"/>
    <w:rsid w:val="0089437A"/>
    <w:rsid w:val="0089578E"/>
    <w:rsid w:val="008963D5"/>
    <w:rsid w:val="00896612"/>
    <w:rsid w:val="00896BC9"/>
    <w:rsid w:val="0089717B"/>
    <w:rsid w:val="00897959"/>
    <w:rsid w:val="00897B6D"/>
    <w:rsid w:val="008A094F"/>
    <w:rsid w:val="008A2350"/>
    <w:rsid w:val="008A2A43"/>
    <w:rsid w:val="008A40FD"/>
    <w:rsid w:val="008A4228"/>
    <w:rsid w:val="008A43F8"/>
    <w:rsid w:val="008A46D6"/>
    <w:rsid w:val="008A4F2A"/>
    <w:rsid w:val="008A5FA9"/>
    <w:rsid w:val="008A6A52"/>
    <w:rsid w:val="008B1477"/>
    <w:rsid w:val="008B1B70"/>
    <w:rsid w:val="008B36E9"/>
    <w:rsid w:val="008B391B"/>
    <w:rsid w:val="008B4641"/>
    <w:rsid w:val="008B4670"/>
    <w:rsid w:val="008B5167"/>
    <w:rsid w:val="008B57A5"/>
    <w:rsid w:val="008B5AF2"/>
    <w:rsid w:val="008B657E"/>
    <w:rsid w:val="008B6EC0"/>
    <w:rsid w:val="008B6EEC"/>
    <w:rsid w:val="008B76FB"/>
    <w:rsid w:val="008B7F65"/>
    <w:rsid w:val="008C0022"/>
    <w:rsid w:val="008C040E"/>
    <w:rsid w:val="008C061E"/>
    <w:rsid w:val="008C0FB9"/>
    <w:rsid w:val="008C130C"/>
    <w:rsid w:val="008C1ADD"/>
    <w:rsid w:val="008C1D50"/>
    <w:rsid w:val="008C1DD3"/>
    <w:rsid w:val="008C1F5F"/>
    <w:rsid w:val="008C1F7B"/>
    <w:rsid w:val="008C306B"/>
    <w:rsid w:val="008C384B"/>
    <w:rsid w:val="008C3A50"/>
    <w:rsid w:val="008C6294"/>
    <w:rsid w:val="008C62A1"/>
    <w:rsid w:val="008C68A9"/>
    <w:rsid w:val="008C72FE"/>
    <w:rsid w:val="008C7D3C"/>
    <w:rsid w:val="008D033D"/>
    <w:rsid w:val="008D0703"/>
    <w:rsid w:val="008D0B2B"/>
    <w:rsid w:val="008D0F96"/>
    <w:rsid w:val="008D1030"/>
    <w:rsid w:val="008D1A1B"/>
    <w:rsid w:val="008D1BBB"/>
    <w:rsid w:val="008D3C5F"/>
    <w:rsid w:val="008D46D8"/>
    <w:rsid w:val="008D50F1"/>
    <w:rsid w:val="008D5493"/>
    <w:rsid w:val="008D5648"/>
    <w:rsid w:val="008E0392"/>
    <w:rsid w:val="008E1223"/>
    <w:rsid w:val="008E1B6F"/>
    <w:rsid w:val="008E1DE1"/>
    <w:rsid w:val="008E1E4A"/>
    <w:rsid w:val="008E2445"/>
    <w:rsid w:val="008E54D9"/>
    <w:rsid w:val="008E5BAD"/>
    <w:rsid w:val="008E67CB"/>
    <w:rsid w:val="008E7250"/>
    <w:rsid w:val="008E7E73"/>
    <w:rsid w:val="008F188E"/>
    <w:rsid w:val="008F206D"/>
    <w:rsid w:val="008F2126"/>
    <w:rsid w:val="008F2398"/>
    <w:rsid w:val="008F3A4F"/>
    <w:rsid w:val="008F3D85"/>
    <w:rsid w:val="008F4A3B"/>
    <w:rsid w:val="008F4B5E"/>
    <w:rsid w:val="008F4BB5"/>
    <w:rsid w:val="008F5F3E"/>
    <w:rsid w:val="008F682C"/>
    <w:rsid w:val="008F7F93"/>
    <w:rsid w:val="00900F77"/>
    <w:rsid w:val="009024E1"/>
    <w:rsid w:val="0090321F"/>
    <w:rsid w:val="009037C6"/>
    <w:rsid w:val="00903C88"/>
    <w:rsid w:val="00905A99"/>
    <w:rsid w:val="00905B6E"/>
    <w:rsid w:val="009100EC"/>
    <w:rsid w:val="00910780"/>
    <w:rsid w:val="009110B3"/>
    <w:rsid w:val="009123E2"/>
    <w:rsid w:val="00912B6D"/>
    <w:rsid w:val="00913852"/>
    <w:rsid w:val="00913916"/>
    <w:rsid w:val="00914298"/>
    <w:rsid w:val="00914726"/>
    <w:rsid w:val="0091553D"/>
    <w:rsid w:val="00915FA1"/>
    <w:rsid w:val="00916500"/>
    <w:rsid w:val="00916F3E"/>
    <w:rsid w:val="00917674"/>
    <w:rsid w:val="00917702"/>
    <w:rsid w:val="00920296"/>
    <w:rsid w:val="0092044C"/>
    <w:rsid w:val="0092061A"/>
    <w:rsid w:val="00921597"/>
    <w:rsid w:val="00921932"/>
    <w:rsid w:val="00922B6C"/>
    <w:rsid w:val="00924092"/>
    <w:rsid w:val="00924291"/>
    <w:rsid w:val="009242F6"/>
    <w:rsid w:val="00924A4E"/>
    <w:rsid w:val="0092524C"/>
    <w:rsid w:val="00926982"/>
    <w:rsid w:val="00927237"/>
    <w:rsid w:val="00927A77"/>
    <w:rsid w:val="009316F4"/>
    <w:rsid w:val="00931EF4"/>
    <w:rsid w:val="00932541"/>
    <w:rsid w:val="00932625"/>
    <w:rsid w:val="0093283A"/>
    <w:rsid w:val="00933194"/>
    <w:rsid w:val="00933346"/>
    <w:rsid w:val="0093428D"/>
    <w:rsid w:val="009343AE"/>
    <w:rsid w:val="009345AA"/>
    <w:rsid w:val="00935DA1"/>
    <w:rsid w:val="00935E86"/>
    <w:rsid w:val="009372E0"/>
    <w:rsid w:val="00937547"/>
    <w:rsid w:val="00937950"/>
    <w:rsid w:val="0093795D"/>
    <w:rsid w:val="00937EF2"/>
    <w:rsid w:val="00940581"/>
    <w:rsid w:val="0094154B"/>
    <w:rsid w:val="00941C5D"/>
    <w:rsid w:val="009422CD"/>
    <w:rsid w:val="0094252D"/>
    <w:rsid w:val="009425C8"/>
    <w:rsid w:val="00942D35"/>
    <w:rsid w:val="0094346A"/>
    <w:rsid w:val="00943822"/>
    <w:rsid w:val="00943ABD"/>
    <w:rsid w:val="00943D3F"/>
    <w:rsid w:val="009440EA"/>
    <w:rsid w:val="0094542B"/>
    <w:rsid w:val="00945DCC"/>
    <w:rsid w:val="0094628A"/>
    <w:rsid w:val="009469D3"/>
    <w:rsid w:val="0094719F"/>
    <w:rsid w:val="00947997"/>
    <w:rsid w:val="009505F2"/>
    <w:rsid w:val="009514B2"/>
    <w:rsid w:val="009521BE"/>
    <w:rsid w:val="00952B88"/>
    <w:rsid w:val="009531DA"/>
    <w:rsid w:val="00953396"/>
    <w:rsid w:val="009546C2"/>
    <w:rsid w:val="0095478F"/>
    <w:rsid w:val="009549AA"/>
    <w:rsid w:val="00955121"/>
    <w:rsid w:val="009570D7"/>
    <w:rsid w:val="0095764B"/>
    <w:rsid w:val="009600DA"/>
    <w:rsid w:val="0096032F"/>
    <w:rsid w:val="00960640"/>
    <w:rsid w:val="00960BE1"/>
    <w:rsid w:val="00961C3A"/>
    <w:rsid w:val="00961E5A"/>
    <w:rsid w:val="009628C6"/>
    <w:rsid w:val="00962C52"/>
    <w:rsid w:val="00963E41"/>
    <w:rsid w:val="00970533"/>
    <w:rsid w:val="009707CF"/>
    <w:rsid w:val="0097245A"/>
    <w:rsid w:val="00972A5D"/>
    <w:rsid w:val="00972BCA"/>
    <w:rsid w:val="00972C95"/>
    <w:rsid w:val="00972D72"/>
    <w:rsid w:val="00973907"/>
    <w:rsid w:val="00973988"/>
    <w:rsid w:val="00973E74"/>
    <w:rsid w:val="009742B2"/>
    <w:rsid w:val="0097439E"/>
    <w:rsid w:val="00974533"/>
    <w:rsid w:val="0097467C"/>
    <w:rsid w:val="00974B03"/>
    <w:rsid w:val="00975B2F"/>
    <w:rsid w:val="009767F4"/>
    <w:rsid w:val="0097739F"/>
    <w:rsid w:val="009802F7"/>
    <w:rsid w:val="0098038D"/>
    <w:rsid w:val="00981EDF"/>
    <w:rsid w:val="009831D8"/>
    <w:rsid w:val="0098460C"/>
    <w:rsid w:val="009849FB"/>
    <w:rsid w:val="00985319"/>
    <w:rsid w:val="0098555B"/>
    <w:rsid w:val="009855C2"/>
    <w:rsid w:val="0098585A"/>
    <w:rsid w:val="0098586D"/>
    <w:rsid w:val="00985C32"/>
    <w:rsid w:val="009863B6"/>
    <w:rsid w:val="00986BC2"/>
    <w:rsid w:val="0099022E"/>
    <w:rsid w:val="009927A5"/>
    <w:rsid w:val="00993058"/>
    <w:rsid w:val="00993802"/>
    <w:rsid w:val="00994134"/>
    <w:rsid w:val="009945C4"/>
    <w:rsid w:val="00995394"/>
    <w:rsid w:val="009954FA"/>
    <w:rsid w:val="00995720"/>
    <w:rsid w:val="00995753"/>
    <w:rsid w:val="00995D96"/>
    <w:rsid w:val="00995F80"/>
    <w:rsid w:val="00996C3A"/>
    <w:rsid w:val="009976E0"/>
    <w:rsid w:val="009A018E"/>
    <w:rsid w:val="009A1264"/>
    <w:rsid w:val="009A13B9"/>
    <w:rsid w:val="009A18EB"/>
    <w:rsid w:val="009A1955"/>
    <w:rsid w:val="009A204A"/>
    <w:rsid w:val="009A26E8"/>
    <w:rsid w:val="009A2BEC"/>
    <w:rsid w:val="009A2DC8"/>
    <w:rsid w:val="009A34AB"/>
    <w:rsid w:val="009A3DB5"/>
    <w:rsid w:val="009A4C6E"/>
    <w:rsid w:val="009A51D5"/>
    <w:rsid w:val="009A5665"/>
    <w:rsid w:val="009A61D5"/>
    <w:rsid w:val="009B0A44"/>
    <w:rsid w:val="009B13D0"/>
    <w:rsid w:val="009B1D9C"/>
    <w:rsid w:val="009B22ED"/>
    <w:rsid w:val="009B2A4F"/>
    <w:rsid w:val="009B3811"/>
    <w:rsid w:val="009B39F3"/>
    <w:rsid w:val="009B5DD4"/>
    <w:rsid w:val="009B5E6A"/>
    <w:rsid w:val="009B5E9B"/>
    <w:rsid w:val="009B615B"/>
    <w:rsid w:val="009B743F"/>
    <w:rsid w:val="009B7579"/>
    <w:rsid w:val="009B770C"/>
    <w:rsid w:val="009B7937"/>
    <w:rsid w:val="009C0F35"/>
    <w:rsid w:val="009C1CBC"/>
    <w:rsid w:val="009C1D11"/>
    <w:rsid w:val="009C203B"/>
    <w:rsid w:val="009C21B2"/>
    <w:rsid w:val="009C31DA"/>
    <w:rsid w:val="009C36CD"/>
    <w:rsid w:val="009C3711"/>
    <w:rsid w:val="009C386B"/>
    <w:rsid w:val="009C6192"/>
    <w:rsid w:val="009C6220"/>
    <w:rsid w:val="009C6B34"/>
    <w:rsid w:val="009C6EF4"/>
    <w:rsid w:val="009C7B74"/>
    <w:rsid w:val="009C7C2F"/>
    <w:rsid w:val="009C7FA2"/>
    <w:rsid w:val="009D01C0"/>
    <w:rsid w:val="009D062A"/>
    <w:rsid w:val="009D12E2"/>
    <w:rsid w:val="009D173F"/>
    <w:rsid w:val="009D2263"/>
    <w:rsid w:val="009D3480"/>
    <w:rsid w:val="009D5FD8"/>
    <w:rsid w:val="009E09CA"/>
    <w:rsid w:val="009E09FE"/>
    <w:rsid w:val="009E0CEA"/>
    <w:rsid w:val="009E13AF"/>
    <w:rsid w:val="009E161A"/>
    <w:rsid w:val="009E2B8A"/>
    <w:rsid w:val="009E3178"/>
    <w:rsid w:val="009E3733"/>
    <w:rsid w:val="009E3DB7"/>
    <w:rsid w:val="009E42A1"/>
    <w:rsid w:val="009E46DA"/>
    <w:rsid w:val="009E4DD7"/>
    <w:rsid w:val="009E6A66"/>
    <w:rsid w:val="009F0A67"/>
    <w:rsid w:val="009F2171"/>
    <w:rsid w:val="009F4DAB"/>
    <w:rsid w:val="009F50A4"/>
    <w:rsid w:val="009F6475"/>
    <w:rsid w:val="00A01980"/>
    <w:rsid w:val="00A01D9E"/>
    <w:rsid w:val="00A02914"/>
    <w:rsid w:val="00A03167"/>
    <w:rsid w:val="00A038C7"/>
    <w:rsid w:val="00A04E86"/>
    <w:rsid w:val="00A0557D"/>
    <w:rsid w:val="00A05E4D"/>
    <w:rsid w:val="00A10364"/>
    <w:rsid w:val="00A10C61"/>
    <w:rsid w:val="00A10D3D"/>
    <w:rsid w:val="00A113F8"/>
    <w:rsid w:val="00A11DAE"/>
    <w:rsid w:val="00A11F86"/>
    <w:rsid w:val="00A14A68"/>
    <w:rsid w:val="00A14DCC"/>
    <w:rsid w:val="00A162D0"/>
    <w:rsid w:val="00A16754"/>
    <w:rsid w:val="00A16795"/>
    <w:rsid w:val="00A170BE"/>
    <w:rsid w:val="00A21932"/>
    <w:rsid w:val="00A219EF"/>
    <w:rsid w:val="00A21B98"/>
    <w:rsid w:val="00A225C1"/>
    <w:rsid w:val="00A246D0"/>
    <w:rsid w:val="00A24DA7"/>
    <w:rsid w:val="00A259EA"/>
    <w:rsid w:val="00A25AF3"/>
    <w:rsid w:val="00A26411"/>
    <w:rsid w:val="00A27349"/>
    <w:rsid w:val="00A27BBD"/>
    <w:rsid w:val="00A300FC"/>
    <w:rsid w:val="00A30A09"/>
    <w:rsid w:val="00A31766"/>
    <w:rsid w:val="00A31AC7"/>
    <w:rsid w:val="00A33526"/>
    <w:rsid w:val="00A336A1"/>
    <w:rsid w:val="00A33D03"/>
    <w:rsid w:val="00A33DBF"/>
    <w:rsid w:val="00A344A8"/>
    <w:rsid w:val="00A34F0A"/>
    <w:rsid w:val="00A354DC"/>
    <w:rsid w:val="00A3566E"/>
    <w:rsid w:val="00A35D54"/>
    <w:rsid w:val="00A35DAD"/>
    <w:rsid w:val="00A3757E"/>
    <w:rsid w:val="00A4007A"/>
    <w:rsid w:val="00A40480"/>
    <w:rsid w:val="00A40F59"/>
    <w:rsid w:val="00A412BD"/>
    <w:rsid w:val="00A41758"/>
    <w:rsid w:val="00A41B3F"/>
    <w:rsid w:val="00A41CCD"/>
    <w:rsid w:val="00A41DC9"/>
    <w:rsid w:val="00A4206A"/>
    <w:rsid w:val="00A42E35"/>
    <w:rsid w:val="00A430FE"/>
    <w:rsid w:val="00A4359E"/>
    <w:rsid w:val="00A4397B"/>
    <w:rsid w:val="00A45024"/>
    <w:rsid w:val="00A45692"/>
    <w:rsid w:val="00A46067"/>
    <w:rsid w:val="00A461DE"/>
    <w:rsid w:val="00A4643E"/>
    <w:rsid w:val="00A509E7"/>
    <w:rsid w:val="00A513DF"/>
    <w:rsid w:val="00A52130"/>
    <w:rsid w:val="00A52FA9"/>
    <w:rsid w:val="00A5358C"/>
    <w:rsid w:val="00A56E49"/>
    <w:rsid w:val="00A574BA"/>
    <w:rsid w:val="00A57E50"/>
    <w:rsid w:val="00A6010A"/>
    <w:rsid w:val="00A6032B"/>
    <w:rsid w:val="00A60C10"/>
    <w:rsid w:val="00A611C9"/>
    <w:rsid w:val="00A624DF"/>
    <w:rsid w:val="00A637DE"/>
    <w:rsid w:val="00A6412C"/>
    <w:rsid w:val="00A64334"/>
    <w:rsid w:val="00A64E7E"/>
    <w:rsid w:val="00A65087"/>
    <w:rsid w:val="00A654EE"/>
    <w:rsid w:val="00A657E1"/>
    <w:rsid w:val="00A667E1"/>
    <w:rsid w:val="00A672BB"/>
    <w:rsid w:val="00A673AF"/>
    <w:rsid w:val="00A67820"/>
    <w:rsid w:val="00A67C7D"/>
    <w:rsid w:val="00A719C2"/>
    <w:rsid w:val="00A71A32"/>
    <w:rsid w:val="00A71FAF"/>
    <w:rsid w:val="00A71FE3"/>
    <w:rsid w:val="00A72345"/>
    <w:rsid w:val="00A72387"/>
    <w:rsid w:val="00A724C6"/>
    <w:rsid w:val="00A72AE8"/>
    <w:rsid w:val="00A72C01"/>
    <w:rsid w:val="00A73161"/>
    <w:rsid w:val="00A739F9"/>
    <w:rsid w:val="00A73F1E"/>
    <w:rsid w:val="00A77681"/>
    <w:rsid w:val="00A8092F"/>
    <w:rsid w:val="00A815D2"/>
    <w:rsid w:val="00A82D5B"/>
    <w:rsid w:val="00A838D4"/>
    <w:rsid w:val="00A845A6"/>
    <w:rsid w:val="00A8472A"/>
    <w:rsid w:val="00A853C0"/>
    <w:rsid w:val="00A86B00"/>
    <w:rsid w:val="00A870EA"/>
    <w:rsid w:val="00A87277"/>
    <w:rsid w:val="00A872DF"/>
    <w:rsid w:val="00A87D2C"/>
    <w:rsid w:val="00A87FE6"/>
    <w:rsid w:val="00A91414"/>
    <w:rsid w:val="00A92BD1"/>
    <w:rsid w:val="00A92DEA"/>
    <w:rsid w:val="00A935A5"/>
    <w:rsid w:val="00A94C1F"/>
    <w:rsid w:val="00A94CF3"/>
    <w:rsid w:val="00A954C8"/>
    <w:rsid w:val="00A957CD"/>
    <w:rsid w:val="00A96D42"/>
    <w:rsid w:val="00A973FD"/>
    <w:rsid w:val="00A97DC9"/>
    <w:rsid w:val="00AA0935"/>
    <w:rsid w:val="00AA0D03"/>
    <w:rsid w:val="00AA126E"/>
    <w:rsid w:val="00AA14D6"/>
    <w:rsid w:val="00AA1623"/>
    <w:rsid w:val="00AA1EA2"/>
    <w:rsid w:val="00AA27B1"/>
    <w:rsid w:val="00AA2E06"/>
    <w:rsid w:val="00AA3162"/>
    <w:rsid w:val="00AA4841"/>
    <w:rsid w:val="00AA4E1B"/>
    <w:rsid w:val="00AA50C2"/>
    <w:rsid w:val="00AA5B3A"/>
    <w:rsid w:val="00AA6ABF"/>
    <w:rsid w:val="00AA6E3F"/>
    <w:rsid w:val="00AA72A6"/>
    <w:rsid w:val="00AA750F"/>
    <w:rsid w:val="00AB0579"/>
    <w:rsid w:val="00AB1103"/>
    <w:rsid w:val="00AB1399"/>
    <w:rsid w:val="00AB2107"/>
    <w:rsid w:val="00AB45A8"/>
    <w:rsid w:val="00AB472D"/>
    <w:rsid w:val="00AB4790"/>
    <w:rsid w:val="00AB52DC"/>
    <w:rsid w:val="00AB5750"/>
    <w:rsid w:val="00AB5D90"/>
    <w:rsid w:val="00AB602C"/>
    <w:rsid w:val="00AB620B"/>
    <w:rsid w:val="00AB7676"/>
    <w:rsid w:val="00AB7792"/>
    <w:rsid w:val="00AB7BA7"/>
    <w:rsid w:val="00AB7C25"/>
    <w:rsid w:val="00AC0FE4"/>
    <w:rsid w:val="00AC1B53"/>
    <w:rsid w:val="00AC3130"/>
    <w:rsid w:val="00AC3170"/>
    <w:rsid w:val="00AC3585"/>
    <w:rsid w:val="00AC399E"/>
    <w:rsid w:val="00AC4D8D"/>
    <w:rsid w:val="00AC51E6"/>
    <w:rsid w:val="00AC5AE9"/>
    <w:rsid w:val="00AC5B37"/>
    <w:rsid w:val="00AC609F"/>
    <w:rsid w:val="00AC6111"/>
    <w:rsid w:val="00AC6F6E"/>
    <w:rsid w:val="00AC7D16"/>
    <w:rsid w:val="00AD0C3D"/>
    <w:rsid w:val="00AD2CEC"/>
    <w:rsid w:val="00AD32B4"/>
    <w:rsid w:val="00AD3570"/>
    <w:rsid w:val="00AD42CE"/>
    <w:rsid w:val="00AD4BAD"/>
    <w:rsid w:val="00AD5C63"/>
    <w:rsid w:val="00AD6127"/>
    <w:rsid w:val="00AD6221"/>
    <w:rsid w:val="00AD7788"/>
    <w:rsid w:val="00AD7985"/>
    <w:rsid w:val="00AE2DA9"/>
    <w:rsid w:val="00AE397B"/>
    <w:rsid w:val="00AE4071"/>
    <w:rsid w:val="00AE47FA"/>
    <w:rsid w:val="00AE7705"/>
    <w:rsid w:val="00AE793B"/>
    <w:rsid w:val="00AF03C4"/>
    <w:rsid w:val="00AF0ADC"/>
    <w:rsid w:val="00AF0CC9"/>
    <w:rsid w:val="00AF1428"/>
    <w:rsid w:val="00AF21A3"/>
    <w:rsid w:val="00AF2DB2"/>
    <w:rsid w:val="00AF3E3F"/>
    <w:rsid w:val="00AF4459"/>
    <w:rsid w:val="00AF45F5"/>
    <w:rsid w:val="00AF4FC6"/>
    <w:rsid w:val="00AF7192"/>
    <w:rsid w:val="00B00B2F"/>
    <w:rsid w:val="00B01089"/>
    <w:rsid w:val="00B01752"/>
    <w:rsid w:val="00B03201"/>
    <w:rsid w:val="00B03328"/>
    <w:rsid w:val="00B033F8"/>
    <w:rsid w:val="00B036B6"/>
    <w:rsid w:val="00B03A37"/>
    <w:rsid w:val="00B04200"/>
    <w:rsid w:val="00B05199"/>
    <w:rsid w:val="00B059E7"/>
    <w:rsid w:val="00B060C3"/>
    <w:rsid w:val="00B069AB"/>
    <w:rsid w:val="00B0748D"/>
    <w:rsid w:val="00B07687"/>
    <w:rsid w:val="00B079A3"/>
    <w:rsid w:val="00B103AF"/>
    <w:rsid w:val="00B10D56"/>
    <w:rsid w:val="00B1247C"/>
    <w:rsid w:val="00B12606"/>
    <w:rsid w:val="00B1275C"/>
    <w:rsid w:val="00B1338A"/>
    <w:rsid w:val="00B13758"/>
    <w:rsid w:val="00B1487F"/>
    <w:rsid w:val="00B15D4B"/>
    <w:rsid w:val="00B167F1"/>
    <w:rsid w:val="00B1732F"/>
    <w:rsid w:val="00B201F8"/>
    <w:rsid w:val="00B20D46"/>
    <w:rsid w:val="00B21B75"/>
    <w:rsid w:val="00B21CB3"/>
    <w:rsid w:val="00B21F33"/>
    <w:rsid w:val="00B22CBC"/>
    <w:rsid w:val="00B23790"/>
    <w:rsid w:val="00B2382F"/>
    <w:rsid w:val="00B25563"/>
    <w:rsid w:val="00B256FB"/>
    <w:rsid w:val="00B2588D"/>
    <w:rsid w:val="00B26112"/>
    <w:rsid w:val="00B2717D"/>
    <w:rsid w:val="00B30508"/>
    <w:rsid w:val="00B307BC"/>
    <w:rsid w:val="00B315FA"/>
    <w:rsid w:val="00B31C14"/>
    <w:rsid w:val="00B31E61"/>
    <w:rsid w:val="00B31FC6"/>
    <w:rsid w:val="00B32FE6"/>
    <w:rsid w:val="00B33203"/>
    <w:rsid w:val="00B4069F"/>
    <w:rsid w:val="00B41205"/>
    <w:rsid w:val="00B41503"/>
    <w:rsid w:val="00B42475"/>
    <w:rsid w:val="00B42508"/>
    <w:rsid w:val="00B42B78"/>
    <w:rsid w:val="00B43245"/>
    <w:rsid w:val="00B43A0C"/>
    <w:rsid w:val="00B43DE1"/>
    <w:rsid w:val="00B44350"/>
    <w:rsid w:val="00B4454F"/>
    <w:rsid w:val="00B44758"/>
    <w:rsid w:val="00B44E12"/>
    <w:rsid w:val="00B44FC1"/>
    <w:rsid w:val="00B45022"/>
    <w:rsid w:val="00B462C3"/>
    <w:rsid w:val="00B463C0"/>
    <w:rsid w:val="00B465B5"/>
    <w:rsid w:val="00B46A5B"/>
    <w:rsid w:val="00B46C53"/>
    <w:rsid w:val="00B50862"/>
    <w:rsid w:val="00B512C2"/>
    <w:rsid w:val="00B5237A"/>
    <w:rsid w:val="00B52DEE"/>
    <w:rsid w:val="00B5499C"/>
    <w:rsid w:val="00B56435"/>
    <w:rsid w:val="00B575A3"/>
    <w:rsid w:val="00B575BF"/>
    <w:rsid w:val="00B575DD"/>
    <w:rsid w:val="00B57794"/>
    <w:rsid w:val="00B60CF5"/>
    <w:rsid w:val="00B61849"/>
    <w:rsid w:val="00B62951"/>
    <w:rsid w:val="00B6295A"/>
    <w:rsid w:val="00B63B5C"/>
    <w:rsid w:val="00B64769"/>
    <w:rsid w:val="00B64D73"/>
    <w:rsid w:val="00B663BD"/>
    <w:rsid w:val="00B66884"/>
    <w:rsid w:val="00B66B2D"/>
    <w:rsid w:val="00B705FA"/>
    <w:rsid w:val="00B70666"/>
    <w:rsid w:val="00B7067D"/>
    <w:rsid w:val="00B70BC2"/>
    <w:rsid w:val="00B70D33"/>
    <w:rsid w:val="00B72169"/>
    <w:rsid w:val="00B7242E"/>
    <w:rsid w:val="00B726D1"/>
    <w:rsid w:val="00B72897"/>
    <w:rsid w:val="00B742A9"/>
    <w:rsid w:val="00B743E3"/>
    <w:rsid w:val="00B750CC"/>
    <w:rsid w:val="00B75A77"/>
    <w:rsid w:val="00B7669B"/>
    <w:rsid w:val="00B76B47"/>
    <w:rsid w:val="00B8006E"/>
    <w:rsid w:val="00B80A00"/>
    <w:rsid w:val="00B82AD6"/>
    <w:rsid w:val="00B83BD5"/>
    <w:rsid w:val="00B83C9C"/>
    <w:rsid w:val="00B83D3D"/>
    <w:rsid w:val="00B85528"/>
    <w:rsid w:val="00B85A2B"/>
    <w:rsid w:val="00B85E82"/>
    <w:rsid w:val="00B866A7"/>
    <w:rsid w:val="00B87083"/>
    <w:rsid w:val="00B90419"/>
    <w:rsid w:val="00B90976"/>
    <w:rsid w:val="00B90A94"/>
    <w:rsid w:val="00B91345"/>
    <w:rsid w:val="00B91BC2"/>
    <w:rsid w:val="00B91CFD"/>
    <w:rsid w:val="00B92904"/>
    <w:rsid w:val="00B9400A"/>
    <w:rsid w:val="00B9411A"/>
    <w:rsid w:val="00B951DA"/>
    <w:rsid w:val="00B957F6"/>
    <w:rsid w:val="00B95CC5"/>
    <w:rsid w:val="00B97136"/>
    <w:rsid w:val="00B97650"/>
    <w:rsid w:val="00B979BA"/>
    <w:rsid w:val="00B97D21"/>
    <w:rsid w:val="00BA03EA"/>
    <w:rsid w:val="00BA0E30"/>
    <w:rsid w:val="00BA130C"/>
    <w:rsid w:val="00BA2F7F"/>
    <w:rsid w:val="00BA32DF"/>
    <w:rsid w:val="00BA42F8"/>
    <w:rsid w:val="00BA5183"/>
    <w:rsid w:val="00BA6A4F"/>
    <w:rsid w:val="00BA757C"/>
    <w:rsid w:val="00BA7836"/>
    <w:rsid w:val="00BB042C"/>
    <w:rsid w:val="00BB1016"/>
    <w:rsid w:val="00BB19DE"/>
    <w:rsid w:val="00BB1A63"/>
    <w:rsid w:val="00BB1B21"/>
    <w:rsid w:val="00BB292C"/>
    <w:rsid w:val="00BB2AAE"/>
    <w:rsid w:val="00BB3430"/>
    <w:rsid w:val="00BB438B"/>
    <w:rsid w:val="00BB6ECA"/>
    <w:rsid w:val="00BB7899"/>
    <w:rsid w:val="00BC016A"/>
    <w:rsid w:val="00BC0CAA"/>
    <w:rsid w:val="00BC146E"/>
    <w:rsid w:val="00BC1E16"/>
    <w:rsid w:val="00BC2483"/>
    <w:rsid w:val="00BC2AE3"/>
    <w:rsid w:val="00BC3006"/>
    <w:rsid w:val="00BC3297"/>
    <w:rsid w:val="00BC3EEF"/>
    <w:rsid w:val="00BC415B"/>
    <w:rsid w:val="00BC4776"/>
    <w:rsid w:val="00BC4B27"/>
    <w:rsid w:val="00BC7358"/>
    <w:rsid w:val="00BD0166"/>
    <w:rsid w:val="00BD13BD"/>
    <w:rsid w:val="00BD15C9"/>
    <w:rsid w:val="00BD257E"/>
    <w:rsid w:val="00BD2D10"/>
    <w:rsid w:val="00BD3377"/>
    <w:rsid w:val="00BD36ED"/>
    <w:rsid w:val="00BD4203"/>
    <w:rsid w:val="00BD5031"/>
    <w:rsid w:val="00BE08B4"/>
    <w:rsid w:val="00BE0F76"/>
    <w:rsid w:val="00BE19BB"/>
    <w:rsid w:val="00BE1B00"/>
    <w:rsid w:val="00BE2D0B"/>
    <w:rsid w:val="00BE527A"/>
    <w:rsid w:val="00BE5356"/>
    <w:rsid w:val="00BE5414"/>
    <w:rsid w:val="00BE5A1A"/>
    <w:rsid w:val="00BE5A22"/>
    <w:rsid w:val="00BE5C3D"/>
    <w:rsid w:val="00BE7099"/>
    <w:rsid w:val="00BE7522"/>
    <w:rsid w:val="00BE7DE3"/>
    <w:rsid w:val="00BE7E1A"/>
    <w:rsid w:val="00BF03FD"/>
    <w:rsid w:val="00BF050D"/>
    <w:rsid w:val="00BF072E"/>
    <w:rsid w:val="00BF0B6C"/>
    <w:rsid w:val="00BF0E2A"/>
    <w:rsid w:val="00BF27A3"/>
    <w:rsid w:val="00BF29E7"/>
    <w:rsid w:val="00BF4344"/>
    <w:rsid w:val="00BF4DB2"/>
    <w:rsid w:val="00BF59D3"/>
    <w:rsid w:val="00BF59ED"/>
    <w:rsid w:val="00BF606E"/>
    <w:rsid w:val="00BF635D"/>
    <w:rsid w:val="00BF683A"/>
    <w:rsid w:val="00BF68CE"/>
    <w:rsid w:val="00BF7E8D"/>
    <w:rsid w:val="00C00BF4"/>
    <w:rsid w:val="00C00DB7"/>
    <w:rsid w:val="00C00F1B"/>
    <w:rsid w:val="00C01DC3"/>
    <w:rsid w:val="00C0203B"/>
    <w:rsid w:val="00C02BFC"/>
    <w:rsid w:val="00C02C25"/>
    <w:rsid w:val="00C02E0E"/>
    <w:rsid w:val="00C02E63"/>
    <w:rsid w:val="00C038F5"/>
    <w:rsid w:val="00C03C67"/>
    <w:rsid w:val="00C04629"/>
    <w:rsid w:val="00C055EB"/>
    <w:rsid w:val="00C0620F"/>
    <w:rsid w:val="00C06386"/>
    <w:rsid w:val="00C078A5"/>
    <w:rsid w:val="00C07F66"/>
    <w:rsid w:val="00C10051"/>
    <w:rsid w:val="00C1023E"/>
    <w:rsid w:val="00C104AA"/>
    <w:rsid w:val="00C109F5"/>
    <w:rsid w:val="00C10A59"/>
    <w:rsid w:val="00C11289"/>
    <w:rsid w:val="00C112D6"/>
    <w:rsid w:val="00C119F0"/>
    <w:rsid w:val="00C1205D"/>
    <w:rsid w:val="00C12C48"/>
    <w:rsid w:val="00C13B04"/>
    <w:rsid w:val="00C1461B"/>
    <w:rsid w:val="00C14797"/>
    <w:rsid w:val="00C148C3"/>
    <w:rsid w:val="00C1492B"/>
    <w:rsid w:val="00C14B64"/>
    <w:rsid w:val="00C14C46"/>
    <w:rsid w:val="00C15382"/>
    <w:rsid w:val="00C158B4"/>
    <w:rsid w:val="00C15FA9"/>
    <w:rsid w:val="00C16744"/>
    <w:rsid w:val="00C20309"/>
    <w:rsid w:val="00C20940"/>
    <w:rsid w:val="00C2094E"/>
    <w:rsid w:val="00C20E83"/>
    <w:rsid w:val="00C218E3"/>
    <w:rsid w:val="00C23335"/>
    <w:rsid w:val="00C2382C"/>
    <w:rsid w:val="00C2385F"/>
    <w:rsid w:val="00C23AB9"/>
    <w:rsid w:val="00C24B0B"/>
    <w:rsid w:val="00C259F8"/>
    <w:rsid w:val="00C2600A"/>
    <w:rsid w:val="00C2616C"/>
    <w:rsid w:val="00C26DA4"/>
    <w:rsid w:val="00C274D1"/>
    <w:rsid w:val="00C27FA4"/>
    <w:rsid w:val="00C3082B"/>
    <w:rsid w:val="00C3099A"/>
    <w:rsid w:val="00C31A5B"/>
    <w:rsid w:val="00C31AF8"/>
    <w:rsid w:val="00C322D8"/>
    <w:rsid w:val="00C3333A"/>
    <w:rsid w:val="00C334CA"/>
    <w:rsid w:val="00C335EE"/>
    <w:rsid w:val="00C3541A"/>
    <w:rsid w:val="00C3654B"/>
    <w:rsid w:val="00C3691B"/>
    <w:rsid w:val="00C378CA"/>
    <w:rsid w:val="00C4030E"/>
    <w:rsid w:val="00C40497"/>
    <w:rsid w:val="00C4053C"/>
    <w:rsid w:val="00C41A88"/>
    <w:rsid w:val="00C41C47"/>
    <w:rsid w:val="00C41EA1"/>
    <w:rsid w:val="00C42676"/>
    <w:rsid w:val="00C433E8"/>
    <w:rsid w:val="00C4448A"/>
    <w:rsid w:val="00C4458A"/>
    <w:rsid w:val="00C44C25"/>
    <w:rsid w:val="00C44D62"/>
    <w:rsid w:val="00C46142"/>
    <w:rsid w:val="00C4655A"/>
    <w:rsid w:val="00C46AE4"/>
    <w:rsid w:val="00C471C7"/>
    <w:rsid w:val="00C51171"/>
    <w:rsid w:val="00C51AFC"/>
    <w:rsid w:val="00C52BB9"/>
    <w:rsid w:val="00C52CAA"/>
    <w:rsid w:val="00C530F3"/>
    <w:rsid w:val="00C54732"/>
    <w:rsid w:val="00C54E66"/>
    <w:rsid w:val="00C551E9"/>
    <w:rsid w:val="00C55266"/>
    <w:rsid w:val="00C5544F"/>
    <w:rsid w:val="00C559E0"/>
    <w:rsid w:val="00C55D91"/>
    <w:rsid w:val="00C565DF"/>
    <w:rsid w:val="00C56849"/>
    <w:rsid w:val="00C60573"/>
    <w:rsid w:val="00C614B2"/>
    <w:rsid w:val="00C61FFD"/>
    <w:rsid w:val="00C62576"/>
    <w:rsid w:val="00C62791"/>
    <w:rsid w:val="00C62ABA"/>
    <w:rsid w:val="00C6348D"/>
    <w:rsid w:val="00C634F3"/>
    <w:rsid w:val="00C63B3E"/>
    <w:rsid w:val="00C63D3A"/>
    <w:rsid w:val="00C63FED"/>
    <w:rsid w:val="00C64A28"/>
    <w:rsid w:val="00C652FF"/>
    <w:rsid w:val="00C65427"/>
    <w:rsid w:val="00C65CFC"/>
    <w:rsid w:val="00C6761F"/>
    <w:rsid w:val="00C67D42"/>
    <w:rsid w:val="00C70CDB"/>
    <w:rsid w:val="00C71065"/>
    <w:rsid w:val="00C7173E"/>
    <w:rsid w:val="00C71BF9"/>
    <w:rsid w:val="00C74025"/>
    <w:rsid w:val="00C743EF"/>
    <w:rsid w:val="00C75A8C"/>
    <w:rsid w:val="00C77DC5"/>
    <w:rsid w:val="00C80C97"/>
    <w:rsid w:val="00C81A2C"/>
    <w:rsid w:val="00C81D97"/>
    <w:rsid w:val="00C8205C"/>
    <w:rsid w:val="00C8270C"/>
    <w:rsid w:val="00C82D97"/>
    <w:rsid w:val="00C84F46"/>
    <w:rsid w:val="00C854E7"/>
    <w:rsid w:val="00C86422"/>
    <w:rsid w:val="00C87229"/>
    <w:rsid w:val="00C902ED"/>
    <w:rsid w:val="00C906F3"/>
    <w:rsid w:val="00C91211"/>
    <w:rsid w:val="00C916FD"/>
    <w:rsid w:val="00C92048"/>
    <w:rsid w:val="00C921D1"/>
    <w:rsid w:val="00C9320E"/>
    <w:rsid w:val="00C93329"/>
    <w:rsid w:val="00C941B5"/>
    <w:rsid w:val="00C94272"/>
    <w:rsid w:val="00C943C7"/>
    <w:rsid w:val="00C944A2"/>
    <w:rsid w:val="00C94524"/>
    <w:rsid w:val="00C96611"/>
    <w:rsid w:val="00C975CD"/>
    <w:rsid w:val="00C97A8E"/>
    <w:rsid w:val="00C97ECC"/>
    <w:rsid w:val="00CA0165"/>
    <w:rsid w:val="00CA027E"/>
    <w:rsid w:val="00CA05B2"/>
    <w:rsid w:val="00CA0CA7"/>
    <w:rsid w:val="00CA143C"/>
    <w:rsid w:val="00CA14E0"/>
    <w:rsid w:val="00CA1F85"/>
    <w:rsid w:val="00CA24DF"/>
    <w:rsid w:val="00CA2D6C"/>
    <w:rsid w:val="00CA45F9"/>
    <w:rsid w:val="00CA49D6"/>
    <w:rsid w:val="00CA4A88"/>
    <w:rsid w:val="00CA5461"/>
    <w:rsid w:val="00CA56BF"/>
    <w:rsid w:val="00CA6ED1"/>
    <w:rsid w:val="00CB0DF9"/>
    <w:rsid w:val="00CB10C5"/>
    <w:rsid w:val="00CB13C4"/>
    <w:rsid w:val="00CB1810"/>
    <w:rsid w:val="00CB18AF"/>
    <w:rsid w:val="00CB1A05"/>
    <w:rsid w:val="00CB2F33"/>
    <w:rsid w:val="00CB3ACC"/>
    <w:rsid w:val="00CB3B94"/>
    <w:rsid w:val="00CB3DB9"/>
    <w:rsid w:val="00CB4185"/>
    <w:rsid w:val="00CB5168"/>
    <w:rsid w:val="00CB53EA"/>
    <w:rsid w:val="00CB5FE3"/>
    <w:rsid w:val="00CB7D1B"/>
    <w:rsid w:val="00CC2D70"/>
    <w:rsid w:val="00CC3874"/>
    <w:rsid w:val="00CC5B99"/>
    <w:rsid w:val="00CC65F7"/>
    <w:rsid w:val="00CC6A00"/>
    <w:rsid w:val="00CC76B8"/>
    <w:rsid w:val="00CC7A3B"/>
    <w:rsid w:val="00CD09A6"/>
    <w:rsid w:val="00CD2224"/>
    <w:rsid w:val="00CD28EE"/>
    <w:rsid w:val="00CD2C69"/>
    <w:rsid w:val="00CD3543"/>
    <w:rsid w:val="00CD3DB6"/>
    <w:rsid w:val="00CD3DD7"/>
    <w:rsid w:val="00CD3FA5"/>
    <w:rsid w:val="00CD3FC6"/>
    <w:rsid w:val="00CD43F3"/>
    <w:rsid w:val="00CD5258"/>
    <w:rsid w:val="00CD5CE8"/>
    <w:rsid w:val="00CD62B7"/>
    <w:rsid w:val="00CD6316"/>
    <w:rsid w:val="00CD6685"/>
    <w:rsid w:val="00CD6F70"/>
    <w:rsid w:val="00CD75F1"/>
    <w:rsid w:val="00CD7F27"/>
    <w:rsid w:val="00CE012B"/>
    <w:rsid w:val="00CE0B4E"/>
    <w:rsid w:val="00CE0F64"/>
    <w:rsid w:val="00CE1167"/>
    <w:rsid w:val="00CE12C8"/>
    <w:rsid w:val="00CE22E0"/>
    <w:rsid w:val="00CE2634"/>
    <w:rsid w:val="00CE2C54"/>
    <w:rsid w:val="00CE2E94"/>
    <w:rsid w:val="00CE332E"/>
    <w:rsid w:val="00CE3D47"/>
    <w:rsid w:val="00CE5187"/>
    <w:rsid w:val="00CE59BB"/>
    <w:rsid w:val="00CE6184"/>
    <w:rsid w:val="00CE72A5"/>
    <w:rsid w:val="00CE7679"/>
    <w:rsid w:val="00CE7F7E"/>
    <w:rsid w:val="00CF00CB"/>
    <w:rsid w:val="00CF0221"/>
    <w:rsid w:val="00CF0EC8"/>
    <w:rsid w:val="00CF1E06"/>
    <w:rsid w:val="00CF1ECF"/>
    <w:rsid w:val="00CF2109"/>
    <w:rsid w:val="00CF281C"/>
    <w:rsid w:val="00CF2FE9"/>
    <w:rsid w:val="00CF393A"/>
    <w:rsid w:val="00CF4C0E"/>
    <w:rsid w:val="00CF5811"/>
    <w:rsid w:val="00CF62BE"/>
    <w:rsid w:val="00CF6BF8"/>
    <w:rsid w:val="00CF6CE1"/>
    <w:rsid w:val="00CF761B"/>
    <w:rsid w:val="00CF7952"/>
    <w:rsid w:val="00CF7C91"/>
    <w:rsid w:val="00CF7EB3"/>
    <w:rsid w:val="00CF7F34"/>
    <w:rsid w:val="00D0074E"/>
    <w:rsid w:val="00D0078D"/>
    <w:rsid w:val="00D00BC5"/>
    <w:rsid w:val="00D01BA5"/>
    <w:rsid w:val="00D039B3"/>
    <w:rsid w:val="00D03AF7"/>
    <w:rsid w:val="00D03FD6"/>
    <w:rsid w:val="00D04078"/>
    <w:rsid w:val="00D045B8"/>
    <w:rsid w:val="00D048DE"/>
    <w:rsid w:val="00D061DD"/>
    <w:rsid w:val="00D06DCB"/>
    <w:rsid w:val="00D075CD"/>
    <w:rsid w:val="00D10692"/>
    <w:rsid w:val="00D108DC"/>
    <w:rsid w:val="00D109AC"/>
    <w:rsid w:val="00D1155A"/>
    <w:rsid w:val="00D11DE1"/>
    <w:rsid w:val="00D1274F"/>
    <w:rsid w:val="00D12A7E"/>
    <w:rsid w:val="00D1311A"/>
    <w:rsid w:val="00D1378D"/>
    <w:rsid w:val="00D14885"/>
    <w:rsid w:val="00D14C32"/>
    <w:rsid w:val="00D152D2"/>
    <w:rsid w:val="00D15B28"/>
    <w:rsid w:val="00D15D3F"/>
    <w:rsid w:val="00D15EB3"/>
    <w:rsid w:val="00D17DF6"/>
    <w:rsid w:val="00D202BB"/>
    <w:rsid w:val="00D20BB2"/>
    <w:rsid w:val="00D210C7"/>
    <w:rsid w:val="00D220F5"/>
    <w:rsid w:val="00D221D1"/>
    <w:rsid w:val="00D227C0"/>
    <w:rsid w:val="00D229E0"/>
    <w:rsid w:val="00D244DE"/>
    <w:rsid w:val="00D254CA"/>
    <w:rsid w:val="00D274BB"/>
    <w:rsid w:val="00D33FC3"/>
    <w:rsid w:val="00D34069"/>
    <w:rsid w:val="00D3519F"/>
    <w:rsid w:val="00D35390"/>
    <w:rsid w:val="00D355D1"/>
    <w:rsid w:val="00D365C6"/>
    <w:rsid w:val="00D3672E"/>
    <w:rsid w:val="00D36D07"/>
    <w:rsid w:val="00D37BED"/>
    <w:rsid w:val="00D40192"/>
    <w:rsid w:val="00D40897"/>
    <w:rsid w:val="00D40F1D"/>
    <w:rsid w:val="00D41260"/>
    <w:rsid w:val="00D45726"/>
    <w:rsid w:val="00D463E6"/>
    <w:rsid w:val="00D46ECB"/>
    <w:rsid w:val="00D47E5C"/>
    <w:rsid w:val="00D50352"/>
    <w:rsid w:val="00D5056A"/>
    <w:rsid w:val="00D50E16"/>
    <w:rsid w:val="00D50F23"/>
    <w:rsid w:val="00D539AD"/>
    <w:rsid w:val="00D53EDB"/>
    <w:rsid w:val="00D5493B"/>
    <w:rsid w:val="00D551DA"/>
    <w:rsid w:val="00D55AAB"/>
    <w:rsid w:val="00D56A5D"/>
    <w:rsid w:val="00D56B67"/>
    <w:rsid w:val="00D56C2D"/>
    <w:rsid w:val="00D57A18"/>
    <w:rsid w:val="00D57C49"/>
    <w:rsid w:val="00D60F25"/>
    <w:rsid w:val="00D61196"/>
    <w:rsid w:val="00D614BB"/>
    <w:rsid w:val="00D618F1"/>
    <w:rsid w:val="00D61A8F"/>
    <w:rsid w:val="00D61DD0"/>
    <w:rsid w:val="00D6206B"/>
    <w:rsid w:val="00D6224E"/>
    <w:rsid w:val="00D62734"/>
    <w:rsid w:val="00D62AA8"/>
    <w:rsid w:val="00D63298"/>
    <w:rsid w:val="00D636AB"/>
    <w:rsid w:val="00D63BA9"/>
    <w:rsid w:val="00D64337"/>
    <w:rsid w:val="00D64660"/>
    <w:rsid w:val="00D64E20"/>
    <w:rsid w:val="00D66129"/>
    <w:rsid w:val="00D662DB"/>
    <w:rsid w:val="00D66418"/>
    <w:rsid w:val="00D6669E"/>
    <w:rsid w:val="00D668D4"/>
    <w:rsid w:val="00D66CE8"/>
    <w:rsid w:val="00D67F98"/>
    <w:rsid w:val="00D70B99"/>
    <w:rsid w:val="00D71971"/>
    <w:rsid w:val="00D725BD"/>
    <w:rsid w:val="00D732D8"/>
    <w:rsid w:val="00D73E34"/>
    <w:rsid w:val="00D75F4B"/>
    <w:rsid w:val="00D76664"/>
    <w:rsid w:val="00D76972"/>
    <w:rsid w:val="00D76BF1"/>
    <w:rsid w:val="00D77775"/>
    <w:rsid w:val="00D77B78"/>
    <w:rsid w:val="00D77C3E"/>
    <w:rsid w:val="00D77F15"/>
    <w:rsid w:val="00D80ACF"/>
    <w:rsid w:val="00D813A5"/>
    <w:rsid w:val="00D833B5"/>
    <w:rsid w:val="00D84282"/>
    <w:rsid w:val="00D849C1"/>
    <w:rsid w:val="00D84ECA"/>
    <w:rsid w:val="00D85588"/>
    <w:rsid w:val="00D858E9"/>
    <w:rsid w:val="00D8608F"/>
    <w:rsid w:val="00D86807"/>
    <w:rsid w:val="00D86CF0"/>
    <w:rsid w:val="00D87326"/>
    <w:rsid w:val="00D90A13"/>
    <w:rsid w:val="00D914C6"/>
    <w:rsid w:val="00D916D4"/>
    <w:rsid w:val="00D917E2"/>
    <w:rsid w:val="00D91D8A"/>
    <w:rsid w:val="00D92484"/>
    <w:rsid w:val="00D92562"/>
    <w:rsid w:val="00D92692"/>
    <w:rsid w:val="00D92E66"/>
    <w:rsid w:val="00D92EA8"/>
    <w:rsid w:val="00D94AAD"/>
    <w:rsid w:val="00D970F5"/>
    <w:rsid w:val="00DA08C2"/>
    <w:rsid w:val="00DA174E"/>
    <w:rsid w:val="00DA416C"/>
    <w:rsid w:val="00DA4731"/>
    <w:rsid w:val="00DA4856"/>
    <w:rsid w:val="00DA62AC"/>
    <w:rsid w:val="00DA6742"/>
    <w:rsid w:val="00DA6EF8"/>
    <w:rsid w:val="00DA6FA2"/>
    <w:rsid w:val="00DB2FAB"/>
    <w:rsid w:val="00DB4373"/>
    <w:rsid w:val="00DB4A5B"/>
    <w:rsid w:val="00DB4D23"/>
    <w:rsid w:val="00DB6058"/>
    <w:rsid w:val="00DB681F"/>
    <w:rsid w:val="00DB7627"/>
    <w:rsid w:val="00DB7670"/>
    <w:rsid w:val="00DC060C"/>
    <w:rsid w:val="00DC0692"/>
    <w:rsid w:val="00DC1480"/>
    <w:rsid w:val="00DC1B37"/>
    <w:rsid w:val="00DC58DB"/>
    <w:rsid w:val="00DC635D"/>
    <w:rsid w:val="00DC6A4B"/>
    <w:rsid w:val="00DC6E9C"/>
    <w:rsid w:val="00DC74BB"/>
    <w:rsid w:val="00DC74C2"/>
    <w:rsid w:val="00DC762A"/>
    <w:rsid w:val="00DC76A8"/>
    <w:rsid w:val="00DC77CE"/>
    <w:rsid w:val="00DC7918"/>
    <w:rsid w:val="00DC7CDA"/>
    <w:rsid w:val="00DD002C"/>
    <w:rsid w:val="00DD0672"/>
    <w:rsid w:val="00DD0BC2"/>
    <w:rsid w:val="00DD1B36"/>
    <w:rsid w:val="00DD3054"/>
    <w:rsid w:val="00DD3BB1"/>
    <w:rsid w:val="00DD6191"/>
    <w:rsid w:val="00DD621D"/>
    <w:rsid w:val="00DD6242"/>
    <w:rsid w:val="00DD6AA8"/>
    <w:rsid w:val="00DE07AA"/>
    <w:rsid w:val="00DE1E06"/>
    <w:rsid w:val="00DE2617"/>
    <w:rsid w:val="00DE2CF3"/>
    <w:rsid w:val="00DE5C07"/>
    <w:rsid w:val="00DF03DB"/>
    <w:rsid w:val="00DF1F94"/>
    <w:rsid w:val="00DF3A9E"/>
    <w:rsid w:val="00DF4792"/>
    <w:rsid w:val="00DF57D1"/>
    <w:rsid w:val="00DF613B"/>
    <w:rsid w:val="00DF655E"/>
    <w:rsid w:val="00DF7B27"/>
    <w:rsid w:val="00E00036"/>
    <w:rsid w:val="00E00856"/>
    <w:rsid w:val="00E00FF7"/>
    <w:rsid w:val="00E0126E"/>
    <w:rsid w:val="00E0218F"/>
    <w:rsid w:val="00E023D7"/>
    <w:rsid w:val="00E024C0"/>
    <w:rsid w:val="00E025DC"/>
    <w:rsid w:val="00E03041"/>
    <w:rsid w:val="00E032C8"/>
    <w:rsid w:val="00E0338A"/>
    <w:rsid w:val="00E03507"/>
    <w:rsid w:val="00E03871"/>
    <w:rsid w:val="00E03877"/>
    <w:rsid w:val="00E03907"/>
    <w:rsid w:val="00E04574"/>
    <w:rsid w:val="00E06274"/>
    <w:rsid w:val="00E0661F"/>
    <w:rsid w:val="00E06AE7"/>
    <w:rsid w:val="00E07035"/>
    <w:rsid w:val="00E07154"/>
    <w:rsid w:val="00E0767A"/>
    <w:rsid w:val="00E07795"/>
    <w:rsid w:val="00E11013"/>
    <w:rsid w:val="00E113DB"/>
    <w:rsid w:val="00E117F4"/>
    <w:rsid w:val="00E11D5E"/>
    <w:rsid w:val="00E13486"/>
    <w:rsid w:val="00E1390B"/>
    <w:rsid w:val="00E150F8"/>
    <w:rsid w:val="00E15165"/>
    <w:rsid w:val="00E151F8"/>
    <w:rsid w:val="00E15604"/>
    <w:rsid w:val="00E1565E"/>
    <w:rsid w:val="00E15FD5"/>
    <w:rsid w:val="00E17848"/>
    <w:rsid w:val="00E17A48"/>
    <w:rsid w:val="00E17ADA"/>
    <w:rsid w:val="00E210C9"/>
    <w:rsid w:val="00E213AA"/>
    <w:rsid w:val="00E217F8"/>
    <w:rsid w:val="00E21BA3"/>
    <w:rsid w:val="00E22662"/>
    <w:rsid w:val="00E22A27"/>
    <w:rsid w:val="00E22E23"/>
    <w:rsid w:val="00E233B0"/>
    <w:rsid w:val="00E23E54"/>
    <w:rsid w:val="00E24430"/>
    <w:rsid w:val="00E25162"/>
    <w:rsid w:val="00E25BA6"/>
    <w:rsid w:val="00E25FCE"/>
    <w:rsid w:val="00E274CB"/>
    <w:rsid w:val="00E277A4"/>
    <w:rsid w:val="00E27899"/>
    <w:rsid w:val="00E278A3"/>
    <w:rsid w:val="00E301DB"/>
    <w:rsid w:val="00E30D7B"/>
    <w:rsid w:val="00E3131E"/>
    <w:rsid w:val="00E322C3"/>
    <w:rsid w:val="00E322EF"/>
    <w:rsid w:val="00E33976"/>
    <w:rsid w:val="00E339A3"/>
    <w:rsid w:val="00E347D0"/>
    <w:rsid w:val="00E369D1"/>
    <w:rsid w:val="00E378D0"/>
    <w:rsid w:val="00E40080"/>
    <w:rsid w:val="00E42744"/>
    <w:rsid w:val="00E42C54"/>
    <w:rsid w:val="00E45206"/>
    <w:rsid w:val="00E45354"/>
    <w:rsid w:val="00E4549C"/>
    <w:rsid w:val="00E45CBB"/>
    <w:rsid w:val="00E46748"/>
    <w:rsid w:val="00E4795B"/>
    <w:rsid w:val="00E50CDC"/>
    <w:rsid w:val="00E5103D"/>
    <w:rsid w:val="00E51206"/>
    <w:rsid w:val="00E51841"/>
    <w:rsid w:val="00E522F0"/>
    <w:rsid w:val="00E522FF"/>
    <w:rsid w:val="00E548D9"/>
    <w:rsid w:val="00E55050"/>
    <w:rsid w:val="00E57055"/>
    <w:rsid w:val="00E5706E"/>
    <w:rsid w:val="00E573D5"/>
    <w:rsid w:val="00E605AD"/>
    <w:rsid w:val="00E60684"/>
    <w:rsid w:val="00E60A08"/>
    <w:rsid w:val="00E62126"/>
    <w:rsid w:val="00E6258A"/>
    <w:rsid w:val="00E62B48"/>
    <w:rsid w:val="00E62C36"/>
    <w:rsid w:val="00E641D1"/>
    <w:rsid w:val="00E643B9"/>
    <w:rsid w:val="00E64500"/>
    <w:rsid w:val="00E647A5"/>
    <w:rsid w:val="00E64A53"/>
    <w:rsid w:val="00E65961"/>
    <w:rsid w:val="00E65AF7"/>
    <w:rsid w:val="00E66BD0"/>
    <w:rsid w:val="00E66C73"/>
    <w:rsid w:val="00E6756A"/>
    <w:rsid w:val="00E70FD4"/>
    <w:rsid w:val="00E7231E"/>
    <w:rsid w:val="00E737CE"/>
    <w:rsid w:val="00E737D7"/>
    <w:rsid w:val="00E74262"/>
    <w:rsid w:val="00E744A8"/>
    <w:rsid w:val="00E74B58"/>
    <w:rsid w:val="00E76585"/>
    <w:rsid w:val="00E766AA"/>
    <w:rsid w:val="00E776EC"/>
    <w:rsid w:val="00E77B03"/>
    <w:rsid w:val="00E77B48"/>
    <w:rsid w:val="00E80913"/>
    <w:rsid w:val="00E81D65"/>
    <w:rsid w:val="00E8257E"/>
    <w:rsid w:val="00E82886"/>
    <w:rsid w:val="00E83111"/>
    <w:rsid w:val="00E833AA"/>
    <w:rsid w:val="00E84700"/>
    <w:rsid w:val="00E849AA"/>
    <w:rsid w:val="00E865F5"/>
    <w:rsid w:val="00E868AA"/>
    <w:rsid w:val="00E8690C"/>
    <w:rsid w:val="00E87A55"/>
    <w:rsid w:val="00E9016B"/>
    <w:rsid w:val="00E915B7"/>
    <w:rsid w:val="00E9168F"/>
    <w:rsid w:val="00E91803"/>
    <w:rsid w:val="00E91B29"/>
    <w:rsid w:val="00E91FBB"/>
    <w:rsid w:val="00E9204D"/>
    <w:rsid w:val="00E923EF"/>
    <w:rsid w:val="00E92F8E"/>
    <w:rsid w:val="00E931E2"/>
    <w:rsid w:val="00E9386D"/>
    <w:rsid w:val="00E93AA1"/>
    <w:rsid w:val="00E944DF"/>
    <w:rsid w:val="00E956A6"/>
    <w:rsid w:val="00E973D7"/>
    <w:rsid w:val="00EA0C2C"/>
    <w:rsid w:val="00EA0D9D"/>
    <w:rsid w:val="00EA1412"/>
    <w:rsid w:val="00EA1822"/>
    <w:rsid w:val="00EA2CB1"/>
    <w:rsid w:val="00EA2F4C"/>
    <w:rsid w:val="00EA33A8"/>
    <w:rsid w:val="00EA4CC7"/>
    <w:rsid w:val="00EA5CD6"/>
    <w:rsid w:val="00EA686A"/>
    <w:rsid w:val="00EA6A40"/>
    <w:rsid w:val="00EA719B"/>
    <w:rsid w:val="00EB06BF"/>
    <w:rsid w:val="00EB1A30"/>
    <w:rsid w:val="00EB1A57"/>
    <w:rsid w:val="00EB1F78"/>
    <w:rsid w:val="00EB2805"/>
    <w:rsid w:val="00EB3009"/>
    <w:rsid w:val="00EB3861"/>
    <w:rsid w:val="00EB3DE3"/>
    <w:rsid w:val="00EB4F0E"/>
    <w:rsid w:val="00EB646C"/>
    <w:rsid w:val="00EB6CB2"/>
    <w:rsid w:val="00EB7996"/>
    <w:rsid w:val="00EC0844"/>
    <w:rsid w:val="00EC0A28"/>
    <w:rsid w:val="00EC0BF5"/>
    <w:rsid w:val="00EC0FDF"/>
    <w:rsid w:val="00EC2392"/>
    <w:rsid w:val="00EC2B4B"/>
    <w:rsid w:val="00EC3A20"/>
    <w:rsid w:val="00EC3BC3"/>
    <w:rsid w:val="00EC489E"/>
    <w:rsid w:val="00EC5D87"/>
    <w:rsid w:val="00EC6058"/>
    <w:rsid w:val="00EC73F2"/>
    <w:rsid w:val="00EC773D"/>
    <w:rsid w:val="00EC7B4D"/>
    <w:rsid w:val="00ED0285"/>
    <w:rsid w:val="00ED09BB"/>
    <w:rsid w:val="00ED1300"/>
    <w:rsid w:val="00ED1CB3"/>
    <w:rsid w:val="00ED2324"/>
    <w:rsid w:val="00ED33CC"/>
    <w:rsid w:val="00ED3818"/>
    <w:rsid w:val="00ED3F20"/>
    <w:rsid w:val="00ED3F99"/>
    <w:rsid w:val="00ED4101"/>
    <w:rsid w:val="00ED4402"/>
    <w:rsid w:val="00ED44C9"/>
    <w:rsid w:val="00ED5099"/>
    <w:rsid w:val="00ED512D"/>
    <w:rsid w:val="00ED599E"/>
    <w:rsid w:val="00ED6ACE"/>
    <w:rsid w:val="00ED7D06"/>
    <w:rsid w:val="00EE084A"/>
    <w:rsid w:val="00EE0E3B"/>
    <w:rsid w:val="00EE11DD"/>
    <w:rsid w:val="00EE1507"/>
    <w:rsid w:val="00EE2BE7"/>
    <w:rsid w:val="00EE360D"/>
    <w:rsid w:val="00EE3A1A"/>
    <w:rsid w:val="00EE5376"/>
    <w:rsid w:val="00EE59E2"/>
    <w:rsid w:val="00EE6A1E"/>
    <w:rsid w:val="00EE76FD"/>
    <w:rsid w:val="00EE7C08"/>
    <w:rsid w:val="00EF0363"/>
    <w:rsid w:val="00EF1183"/>
    <w:rsid w:val="00EF34D8"/>
    <w:rsid w:val="00EF3CF3"/>
    <w:rsid w:val="00EF47DB"/>
    <w:rsid w:val="00EF4879"/>
    <w:rsid w:val="00EF535E"/>
    <w:rsid w:val="00EF60D6"/>
    <w:rsid w:val="00EF60DB"/>
    <w:rsid w:val="00EF628B"/>
    <w:rsid w:val="00EF63D4"/>
    <w:rsid w:val="00EF657C"/>
    <w:rsid w:val="00EF69C1"/>
    <w:rsid w:val="00EF7C45"/>
    <w:rsid w:val="00F00AA5"/>
    <w:rsid w:val="00F01FF5"/>
    <w:rsid w:val="00F02C24"/>
    <w:rsid w:val="00F0302F"/>
    <w:rsid w:val="00F03CE0"/>
    <w:rsid w:val="00F04531"/>
    <w:rsid w:val="00F04610"/>
    <w:rsid w:val="00F049BB"/>
    <w:rsid w:val="00F04F2E"/>
    <w:rsid w:val="00F0507E"/>
    <w:rsid w:val="00F053A9"/>
    <w:rsid w:val="00F05761"/>
    <w:rsid w:val="00F05971"/>
    <w:rsid w:val="00F06131"/>
    <w:rsid w:val="00F0694A"/>
    <w:rsid w:val="00F06B5A"/>
    <w:rsid w:val="00F1052C"/>
    <w:rsid w:val="00F108C0"/>
    <w:rsid w:val="00F10AFC"/>
    <w:rsid w:val="00F10FB8"/>
    <w:rsid w:val="00F13674"/>
    <w:rsid w:val="00F13A73"/>
    <w:rsid w:val="00F13DEF"/>
    <w:rsid w:val="00F13DF9"/>
    <w:rsid w:val="00F140AA"/>
    <w:rsid w:val="00F142F1"/>
    <w:rsid w:val="00F14607"/>
    <w:rsid w:val="00F14763"/>
    <w:rsid w:val="00F15315"/>
    <w:rsid w:val="00F15899"/>
    <w:rsid w:val="00F16F63"/>
    <w:rsid w:val="00F17AF5"/>
    <w:rsid w:val="00F17CD9"/>
    <w:rsid w:val="00F211DB"/>
    <w:rsid w:val="00F2140A"/>
    <w:rsid w:val="00F22AB2"/>
    <w:rsid w:val="00F22BFB"/>
    <w:rsid w:val="00F22F40"/>
    <w:rsid w:val="00F23B97"/>
    <w:rsid w:val="00F25646"/>
    <w:rsid w:val="00F256F2"/>
    <w:rsid w:val="00F25FD3"/>
    <w:rsid w:val="00F262E8"/>
    <w:rsid w:val="00F26702"/>
    <w:rsid w:val="00F31272"/>
    <w:rsid w:val="00F313B4"/>
    <w:rsid w:val="00F32054"/>
    <w:rsid w:val="00F3227F"/>
    <w:rsid w:val="00F343E7"/>
    <w:rsid w:val="00F347C6"/>
    <w:rsid w:val="00F348D4"/>
    <w:rsid w:val="00F3492B"/>
    <w:rsid w:val="00F34C4E"/>
    <w:rsid w:val="00F3504F"/>
    <w:rsid w:val="00F35D4D"/>
    <w:rsid w:val="00F35FA0"/>
    <w:rsid w:val="00F369D4"/>
    <w:rsid w:val="00F37202"/>
    <w:rsid w:val="00F374D4"/>
    <w:rsid w:val="00F40704"/>
    <w:rsid w:val="00F40A52"/>
    <w:rsid w:val="00F40E8F"/>
    <w:rsid w:val="00F41726"/>
    <w:rsid w:val="00F419E0"/>
    <w:rsid w:val="00F42556"/>
    <w:rsid w:val="00F42F41"/>
    <w:rsid w:val="00F4368D"/>
    <w:rsid w:val="00F4436D"/>
    <w:rsid w:val="00F446E1"/>
    <w:rsid w:val="00F4554F"/>
    <w:rsid w:val="00F4618F"/>
    <w:rsid w:val="00F463D8"/>
    <w:rsid w:val="00F46625"/>
    <w:rsid w:val="00F469BA"/>
    <w:rsid w:val="00F46BD7"/>
    <w:rsid w:val="00F46E30"/>
    <w:rsid w:val="00F46EDF"/>
    <w:rsid w:val="00F47313"/>
    <w:rsid w:val="00F47C03"/>
    <w:rsid w:val="00F50653"/>
    <w:rsid w:val="00F507FB"/>
    <w:rsid w:val="00F509A9"/>
    <w:rsid w:val="00F5103C"/>
    <w:rsid w:val="00F511F6"/>
    <w:rsid w:val="00F51615"/>
    <w:rsid w:val="00F52184"/>
    <w:rsid w:val="00F52762"/>
    <w:rsid w:val="00F527C9"/>
    <w:rsid w:val="00F531FE"/>
    <w:rsid w:val="00F54A46"/>
    <w:rsid w:val="00F55184"/>
    <w:rsid w:val="00F55618"/>
    <w:rsid w:val="00F56248"/>
    <w:rsid w:val="00F57210"/>
    <w:rsid w:val="00F57C58"/>
    <w:rsid w:val="00F61C74"/>
    <w:rsid w:val="00F622E3"/>
    <w:rsid w:val="00F637D1"/>
    <w:rsid w:val="00F63A56"/>
    <w:rsid w:val="00F641D4"/>
    <w:rsid w:val="00F647F4"/>
    <w:rsid w:val="00F64958"/>
    <w:rsid w:val="00F64EA0"/>
    <w:rsid w:val="00F65A09"/>
    <w:rsid w:val="00F67A19"/>
    <w:rsid w:val="00F70A97"/>
    <w:rsid w:val="00F71BAF"/>
    <w:rsid w:val="00F71FDB"/>
    <w:rsid w:val="00F720AD"/>
    <w:rsid w:val="00F73066"/>
    <w:rsid w:val="00F731F3"/>
    <w:rsid w:val="00F73553"/>
    <w:rsid w:val="00F7446E"/>
    <w:rsid w:val="00F75342"/>
    <w:rsid w:val="00F7535E"/>
    <w:rsid w:val="00F75B03"/>
    <w:rsid w:val="00F76BEC"/>
    <w:rsid w:val="00F77A00"/>
    <w:rsid w:val="00F80818"/>
    <w:rsid w:val="00F81975"/>
    <w:rsid w:val="00F826C8"/>
    <w:rsid w:val="00F8297A"/>
    <w:rsid w:val="00F82BDF"/>
    <w:rsid w:val="00F82C33"/>
    <w:rsid w:val="00F83074"/>
    <w:rsid w:val="00F832F4"/>
    <w:rsid w:val="00F83D75"/>
    <w:rsid w:val="00F83DE9"/>
    <w:rsid w:val="00F847AE"/>
    <w:rsid w:val="00F847BC"/>
    <w:rsid w:val="00F84905"/>
    <w:rsid w:val="00F84AC8"/>
    <w:rsid w:val="00F84CC4"/>
    <w:rsid w:val="00F90895"/>
    <w:rsid w:val="00F90F38"/>
    <w:rsid w:val="00F921A5"/>
    <w:rsid w:val="00F92834"/>
    <w:rsid w:val="00F93D94"/>
    <w:rsid w:val="00F93F1E"/>
    <w:rsid w:val="00F94091"/>
    <w:rsid w:val="00F9553F"/>
    <w:rsid w:val="00F96710"/>
    <w:rsid w:val="00F97D69"/>
    <w:rsid w:val="00FA011A"/>
    <w:rsid w:val="00FA2B21"/>
    <w:rsid w:val="00FA3111"/>
    <w:rsid w:val="00FA33DC"/>
    <w:rsid w:val="00FA359B"/>
    <w:rsid w:val="00FA3810"/>
    <w:rsid w:val="00FA414D"/>
    <w:rsid w:val="00FA49BD"/>
    <w:rsid w:val="00FA4A68"/>
    <w:rsid w:val="00FA4F43"/>
    <w:rsid w:val="00FA551C"/>
    <w:rsid w:val="00FA5EC5"/>
    <w:rsid w:val="00FA7EAF"/>
    <w:rsid w:val="00FB0A64"/>
    <w:rsid w:val="00FB0A66"/>
    <w:rsid w:val="00FB0A6D"/>
    <w:rsid w:val="00FB0FC8"/>
    <w:rsid w:val="00FB1F34"/>
    <w:rsid w:val="00FB297D"/>
    <w:rsid w:val="00FB2FE3"/>
    <w:rsid w:val="00FB34A4"/>
    <w:rsid w:val="00FB357A"/>
    <w:rsid w:val="00FB47B6"/>
    <w:rsid w:val="00FB59CA"/>
    <w:rsid w:val="00FB5F52"/>
    <w:rsid w:val="00FB6316"/>
    <w:rsid w:val="00FB66AE"/>
    <w:rsid w:val="00FB6FF4"/>
    <w:rsid w:val="00FB772A"/>
    <w:rsid w:val="00FB7B1E"/>
    <w:rsid w:val="00FC0434"/>
    <w:rsid w:val="00FC04EC"/>
    <w:rsid w:val="00FC11AF"/>
    <w:rsid w:val="00FC1624"/>
    <w:rsid w:val="00FC1AD5"/>
    <w:rsid w:val="00FC1DA2"/>
    <w:rsid w:val="00FC220C"/>
    <w:rsid w:val="00FC28B6"/>
    <w:rsid w:val="00FC3245"/>
    <w:rsid w:val="00FC34BF"/>
    <w:rsid w:val="00FC5892"/>
    <w:rsid w:val="00FC5EC7"/>
    <w:rsid w:val="00FC6685"/>
    <w:rsid w:val="00FC67E4"/>
    <w:rsid w:val="00FC687D"/>
    <w:rsid w:val="00FC77FB"/>
    <w:rsid w:val="00FC7951"/>
    <w:rsid w:val="00FC79AD"/>
    <w:rsid w:val="00FD03B0"/>
    <w:rsid w:val="00FD0768"/>
    <w:rsid w:val="00FD234B"/>
    <w:rsid w:val="00FD4E3E"/>
    <w:rsid w:val="00FD4FFE"/>
    <w:rsid w:val="00FD588C"/>
    <w:rsid w:val="00FD5AEF"/>
    <w:rsid w:val="00FD6DFE"/>
    <w:rsid w:val="00FD6FD4"/>
    <w:rsid w:val="00FD730A"/>
    <w:rsid w:val="00FE00D5"/>
    <w:rsid w:val="00FE19F0"/>
    <w:rsid w:val="00FE1CE4"/>
    <w:rsid w:val="00FE2A13"/>
    <w:rsid w:val="00FE2B84"/>
    <w:rsid w:val="00FE4575"/>
    <w:rsid w:val="00FE4A29"/>
    <w:rsid w:val="00FE4B9D"/>
    <w:rsid w:val="00FE615C"/>
    <w:rsid w:val="00FE6C3D"/>
    <w:rsid w:val="00FE753C"/>
    <w:rsid w:val="00FF1495"/>
    <w:rsid w:val="00FF22F6"/>
    <w:rsid w:val="00FF3ABC"/>
    <w:rsid w:val="00FF3B9A"/>
    <w:rsid w:val="00FF3D7A"/>
    <w:rsid w:val="00FF5130"/>
    <w:rsid w:val="00FF5310"/>
    <w:rsid w:val="00FF5C65"/>
    <w:rsid w:val="00FF6168"/>
    <w:rsid w:val="00FF6C33"/>
    <w:rsid w:val="00FF748A"/>
    <w:rsid w:val="00FF7A6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1A1552-E986-4473-B980-6BB48D211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4D9"/>
    <w:pPr>
      <w:suppressAutoHyphens/>
    </w:pPr>
    <w:rPr>
      <w:rFonts w:ascii="Times New Roman" w:eastAsia="Times New Roman" w:hAnsi="Times New Roman"/>
      <w:lang w:eastAsia="ar-SA"/>
    </w:rPr>
  </w:style>
  <w:style w:type="paragraph" w:styleId="Ttulo1">
    <w:name w:val="heading 1"/>
    <w:basedOn w:val="Normal"/>
    <w:next w:val="Normal"/>
    <w:link w:val="Ttulo1Char"/>
    <w:uiPriority w:val="9"/>
    <w:qFormat/>
    <w:rsid w:val="007C44D9"/>
    <w:pPr>
      <w:keepNext/>
      <w:tabs>
        <w:tab w:val="num" w:pos="0"/>
      </w:tabs>
      <w:jc w:val="center"/>
      <w:outlineLvl w:val="0"/>
    </w:pPr>
    <w:rPr>
      <w:rFonts w:ascii="Arial" w:hAnsi="Arial"/>
      <w:b/>
      <w:color w:val="000000"/>
    </w:rPr>
  </w:style>
  <w:style w:type="paragraph" w:styleId="Ttulo2">
    <w:name w:val="heading 2"/>
    <w:basedOn w:val="Normal"/>
    <w:next w:val="Normal"/>
    <w:link w:val="Ttulo2Char"/>
    <w:uiPriority w:val="9"/>
    <w:qFormat/>
    <w:rsid w:val="007C44D9"/>
    <w:pPr>
      <w:keepNext/>
      <w:tabs>
        <w:tab w:val="num" w:pos="0"/>
      </w:tabs>
      <w:jc w:val="both"/>
      <w:outlineLvl w:val="1"/>
    </w:pPr>
    <w:rPr>
      <w:rFonts w:ascii="Arial" w:hAnsi="Arial"/>
      <w:b/>
    </w:rPr>
  </w:style>
  <w:style w:type="paragraph" w:styleId="Ttulo3">
    <w:name w:val="heading 3"/>
    <w:basedOn w:val="Normal"/>
    <w:next w:val="Normal"/>
    <w:link w:val="Ttulo3Char"/>
    <w:qFormat/>
    <w:rsid w:val="007C44D9"/>
    <w:pPr>
      <w:keepNext/>
      <w:tabs>
        <w:tab w:val="num" w:pos="0"/>
      </w:tabs>
      <w:autoSpaceDE w:val="0"/>
      <w:spacing w:line="360" w:lineRule="auto"/>
      <w:jc w:val="both"/>
      <w:outlineLvl w:val="2"/>
    </w:pPr>
    <w:rPr>
      <w:rFonts w:ascii="Arial" w:hAnsi="Arial"/>
      <w:b/>
      <w:color w:val="000000"/>
    </w:rPr>
  </w:style>
  <w:style w:type="paragraph" w:styleId="Ttulo4">
    <w:name w:val="heading 4"/>
    <w:basedOn w:val="Normal"/>
    <w:next w:val="Normal"/>
    <w:link w:val="Ttulo4Char"/>
    <w:qFormat/>
    <w:rsid w:val="007C44D9"/>
    <w:pPr>
      <w:keepNext/>
      <w:pBdr>
        <w:top w:val="single" w:sz="4" w:space="1" w:color="000000"/>
        <w:left w:val="single" w:sz="4" w:space="4" w:color="000000"/>
        <w:bottom w:val="single" w:sz="4" w:space="1" w:color="000000"/>
        <w:right w:val="single" w:sz="4" w:space="4" w:color="000000"/>
      </w:pBdr>
      <w:tabs>
        <w:tab w:val="num" w:pos="0"/>
      </w:tabs>
      <w:autoSpaceDE w:val="0"/>
      <w:spacing w:before="120" w:after="120" w:line="360" w:lineRule="auto"/>
      <w:jc w:val="center"/>
      <w:outlineLvl w:val="3"/>
    </w:pPr>
    <w:rPr>
      <w:rFonts w:ascii="Arial" w:hAnsi="Arial"/>
      <w:b/>
      <w:color w:val="000000"/>
    </w:rPr>
  </w:style>
  <w:style w:type="paragraph" w:styleId="Ttulo5">
    <w:name w:val="heading 5"/>
    <w:basedOn w:val="Normal"/>
    <w:next w:val="Normal"/>
    <w:link w:val="Ttulo5Char"/>
    <w:qFormat/>
    <w:rsid w:val="007C44D9"/>
    <w:pPr>
      <w:keepNext/>
      <w:tabs>
        <w:tab w:val="num" w:pos="0"/>
      </w:tabs>
      <w:autoSpaceDE w:val="0"/>
      <w:spacing w:before="120" w:after="120" w:line="360" w:lineRule="auto"/>
      <w:jc w:val="center"/>
      <w:outlineLvl w:val="4"/>
    </w:pPr>
    <w:rPr>
      <w:rFonts w:ascii="Arial" w:hAnsi="Arial"/>
      <w:b/>
      <w:bCs/>
      <w:color w:val="000000"/>
      <w:sz w:val="28"/>
    </w:rPr>
  </w:style>
  <w:style w:type="paragraph" w:styleId="Ttulo6">
    <w:name w:val="heading 6"/>
    <w:basedOn w:val="Normal"/>
    <w:next w:val="Normal"/>
    <w:link w:val="Ttulo6Char"/>
    <w:qFormat/>
    <w:rsid w:val="007C44D9"/>
    <w:pPr>
      <w:keepNext/>
      <w:tabs>
        <w:tab w:val="num" w:pos="0"/>
      </w:tabs>
      <w:autoSpaceDE w:val="0"/>
      <w:spacing w:before="120" w:after="120" w:line="360" w:lineRule="auto"/>
      <w:jc w:val="both"/>
      <w:outlineLvl w:val="5"/>
    </w:pPr>
    <w:rPr>
      <w:rFonts w:ascii="Arial" w:hAnsi="Arial"/>
      <w:b/>
      <w:bCs/>
      <w:color w:val="000000"/>
      <w:sz w:val="18"/>
    </w:rPr>
  </w:style>
  <w:style w:type="paragraph" w:styleId="Ttulo7">
    <w:name w:val="heading 7"/>
    <w:basedOn w:val="Normal"/>
    <w:next w:val="Normal"/>
    <w:link w:val="Ttulo7Char"/>
    <w:qFormat/>
    <w:rsid w:val="007C44D9"/>
    <w:pPr>
      <w:keepNext/>
      <w:tabs>
        <w:tab w:val="num" w:pos="0"/>
      </w:tabs>
      <w:jc w:val="center"/>
      <w:outlineLvl w:val="6"/>
    </w:pPr>
    <w:rPr>
      <w:rFonts w:ascii="Arial" w:hAnsi="Arial"/>
      <w:b/>
    </w:rPr>
  </w:style>
  <w:style w:type="paragraph" w:styleId="Ttulo8">
    <w:name w:val="heading 8"/>
    <w:basedOn w:val="Normal"/>
    <w:next w:val="Normal"/>
    <w:link w:val="Ttulo8Char"/>
    <w:qFormat/>
    <w:rsid w:val="007C44D9"/>
    <w:pPr>
      <w:keepNext/>
      <w:tabs>
        <w:tab w:val="num" w:pos="0"/>
      </w:tabs>
      <w:outlineLvl w:val="7"/>
    </w:pPr>
    <w:rPr>
      <w:b/>
      <w:bCs/>
      <w:sz w:val="24"/>
    </w:rPr>
  </w:style>
  <w:style w:type="paragraph" w:styleId="Ttulo9">
    <w:name w:val="heading 9"/>
    <w:basedOn w:val="Normal"/>
    <w:next w:val="Normal"/>
    <w:link w:val="Ttulo9Char"/>
    <w:qFormat/>
    <w:rsid w:val="007C44D9"/>
    <w:pPr>
      <w:keepNext/>
      <w:tabs>
        <w:tab w:val="num" w:pos="0"/>
      </w:tabs>
      <w:jc w:val="both"/>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7C44D9"/>
    <w:rPr>
      <w:rFonts w:ascii="Arial" w:eastAsia="Times New Roman" w:hAnsi="Arial" w:cs="Times New Roman"/>
      <w:b/>
      <w:color w:val="000000"/>
      <w:sz w:val="20"/>
      <w:szCs w:val="20"/>
      <w:lang w:eastAsia="ar-SA"/>
    </w:rPr>
  </w:style>
  <w:style w:type="character" w:customStyle="1" w:styleId="Ttulo2Char">
    <w:name w:val="Título 2 Char"/>
    <w:link w:val="Ttulo2"/>
    <w:uiPriority w:val="9"/>
    <w:rsid w:val="007C44D9"/>
    <w:rPr>
      <w:rFonts w:ascii="Arial" w:eastAsia="Times New Roman" w:hAnsi="Arial" w:cs="Times New Roman"/>
      <w:b/>
      <w:sz w:val="20"/>
      <w:szCs w:val="20"/>
      <w:lang w:eastAsia="ar-SA"/>
    </w:rPr>
  </w:style>
  <w:style w:type="character" w:customStyle="1" w:styleId="Ttulo3Char">
    <w:name w:val="Título 3 Char"/>
    <w:link w:val="Ttulo3"/>
    <w:rsid w:val="007C44D9"/>
    <w:rPr>
      <w:rFonts w:ascii="Arial" w:eastAsia="Times New Roman" w:hAnsi="Arial" w:cs="Times New Roman"/>
      <w:b/>
      <w:color w:val="000000"/>
      <w:sz w:val="20"/>
      <w:szCs w:val="20"/>
      <w:lang w:eastAsia="ar-SA"/>
    </w:rPr>
  </w:style>
  <w:style w:type="character" w:customStyle="1" w:styleId="Ttulo4Char">
    <w:name w:val="Título 4 Char"/>
    <w:link w:val="Ttulo4"/>
    <w:rsid w:val="007C44D9"/>
    <w:rPr>
      <w:rFonts w:ascii="Arial" w:eastAsia="Times New Roman" w:hAnsi="Arial" w:cs="Times New Roman"/>
      <w:b/>
      <w:color w:val="000000"/>
      <w:sz w:val="20"/>
      <w:szCs w:val="20"/>
      <w:lang w:eastAsia="ar-SA"/>
    </w:rPr>
  </w:style>
  <w:style w:type="character" w:customStyle="1" w:styleId="Ttulo5Char">
    <w:name w:val="Título 5 Char"/>
    <w:link w:val="Ttulo5"/>
    <w:rsid w:val="007C44D9"/>
    <w:rPr>
      <w:rFonts w:ascii="Arial" w:eastAsia="Times New Roman" w:hAnsi="Arial" w:cs="Times New Roman"/>
      <w:b/>
      <w:bCs/>
      <w:color w:val="000000"/>
      <w:sz w:val="28"/>
      <w:szCs w:val="20"/>
      <w:lang w:eastAsia="ar-SA"/>
    </w:rPr>
  </w:style>
  <w:style w:type="character" w:customStyle="1" w:styleId="Ttulo6Char">
    <w:name w:val="Título 6 Char"/>
    <w:link w:val="Ttulo6"/>
    <w:rsid w:val="007C44D9"/>
    <w:rPr>
      <w:rFonts w:ascii="Arial" w:eastAsia="Times New Roman" w:hAnsi="Arial" w:cs="Times New Roman"/>
      <w:b/>
      <w:bCs/>
      <w:color w:val="000000"/>
      <w:sz w:val="18"/>
      <w:szCs w:val="20"/>
      <w:lang w:eastAsia="ar-SA"/>
    </w:rPr>
  </w:style>
  <w:style w:type="character" w:customStyle="1" w:styleId="Ttulo7Char">
    <w:name w:val="Título 7 Char"/>
    <w:link w:val="Ttulo7"/>
    <w:rsid w:val="007C44D9"/>
    <w:rPr>
      <w:rFonts w:ascii="Arial" w:eastAsia="Times New Roman" w:hAnsi="Arial" w:cs="Times New Roman"/>
      <w:b/>
      <w:szCs w:val="20"/>
      <w:lang w:eastAsia="ar-SA"/>
    </w:rPr>
  </w:style>
  <w:style w:type="character" w:customStyle="1" w:styleId="Ttulo8Char">
    <w:name w:val="Título 8 Char"/>
    <w:link w:val="Ttulo8"/>
    <w:rsid w:val="007C44D9"/>
    <w:rPr>
      <w:rFonts w:ascii="Times New Roman" w:eastAsia="Times New Roman" w:hAnsi="Times New Roman" w:cs="Times New Roman"/>
      <w:b/>
      <w:bCs/>
      <w:sz w:val="24"/>
      <w:szCs w:val="20"/>
      <w:lang w:eastAsia="ar-SA"/>
    </w:rPr>
  </w:style>
  <w:style w:type="character" w:customStyle="1" w:styleId="Ttulo9Char">
    <w:name w:val="Título 9 Char"/>
    <w:link w:val="Ttulo9"/>
    <w:rsid w:val="007C44D9"/>
    <w:rPr>
      <w:rFonts w:ascii="Times New Roman" w:eastAsia="Times New Roman" w:hAnsi="Times New Roman" w:cs="Times New Roman"/>
      <w:b/>
      <w:sz w:val="20"/>
      <w:szCs w:val="20"/>
      <w:lang w:eastAsia="ar-SA"/>
    </w:rPr>
  </w:style>
  <w:style w:type="character" w:customStyle="1" w:styleId="WW8Num2z0">
    <w:name w:val="WW8Num2z0"/>
    <w:rsid w:val="007C44D9"/>
    <w:rPr>
      <w:b/>
    </w:rPr>
  </w:style>
  <w:style w:type="character" w:customStyle="1" w:styleId="WW8Num4z1">
    <w:name w:val="WW8Num4z1"/>
    <w:rsid w:val="007C44D9"/>
    <w:rPr>
      <w:rFonts w:ascii="Times New Roman" w:hAnsi="Times New Roman" w:cs="Times New Roman"/>
    </w:rPr>
  </w:style>
  <w:style w:type="character" w:customStyle="1" w:styleId="Fontepargpadro3">
    <w:name w:val="Fonte parág. padrão3"/>
    <w:rsid w:val="007C44D9"/>
  </w:style>
  <w:style w:type="character" w:customStyle="1" w:styleId="WW-Fontepargpadro">
    <w:name w:val="WW-Fonte parág. padrão"/>
    <w:rsid w:val="007C44D9"/>
  </w:style>
  <w:style w:type="character" w:customStyle="1" w:styleId="Fontepargpadro2">
    <w:name w:val="Fonte parág. padrão2"/>
    <w:rsid w:val="007C44D9"/>
  </w:style>
  <w:style w:type="character" w:customStyle="1" w:styleId="WW8Num6z0">
    <w:name w:val="WW8Num6z0"/>
    <w:rsid w:val="007C44D9"/>
    <w:rPr>
      <w:rFonts w:ascii="Symbol" w:hAnsi="Symbol"/>
    </w:rPr>
  </w:style>
  <w:style w:type="character" w:customStyle="1" w:styleId="WW8Num6z1">
    <w:name w:val="WW8Num6z1"/>
    <w:rsid w:val="007C44D9"/>
    <w:rPr>
      <w:rFonts w:ascii="Courier New" w:hAnsi="Courier New" w:cs="Courier New"/>
    </w:rPr>
  </w:style>
  <w:style w:type="character" w:customStyle="1" w:styleId="WW8Num6z2">
    <w:name w:val="WW8Num6z2"/>
    <w:rsid w:val="007C44D9"/>
    <w:rPr>
      <w:rFonts w:ascii="Wingdings" w:hAnsi="Wingdings"/>
    </w:rPr>
  </w:style>
  <w:style w:type="character" w:customStyle="1" w:styleId="WW8Num8z0">
    <w:name w:val="WW8Num8z0"/>
    <w:rsid w:val="007C44D9"/>
    <w:rPr>
      <w:rFonts w:ascii="Times New Roman" w:hAnsi="Times New Roman"/>
    </w:rPr>
  </w:style>
  <w:style w:type="character" w:customStyle="1" w:styleId="WW8Num9z0">
    <w:name w:val="WW8Num9z0"/>
    <w:rsid w:val="007C44D9"/>
    <w:rPr>
      <w:color w:val="auto"/>
    </w:rPr>
  </w:style>
  <w:style w:type="character" w:customStyle="1" w:styleId="WW8Num11z1">
    <w:name w:val="WW8Num11z1"/>
    <w:rsid w:val="007C44D9"/>
    <w:rPr>
      <w:rFonts w:ascii="Times New Roman" w:eastAsia="Times New Roman" w:hAnsi="Times New Roman" w:cs="Times New Roman"/>
    </w:rPr>
  </w:style>
  <w:style w:type="character" w:customStyle="1" w:styleId="WW8Num21z1">
    <w:name w:val="WW8Num21z1"/>
    <w:rsid w:val="007C44D9"/>
    <w:rPr>
      <w:rFonts w:ascii="Times New Roman" w:eastAsia="Times New Roman" w:hAnsi="Times New Roman" w:cs="Times New Roman"/>
    </w:rPr>
  </w:style>
  <w:style w:type="character" w:customStyle="1" w:styleId="WW8Num24z0">
    <w:name w:val="WW8Num24z0"/>
    <w:rsid w:val="007C44D9"/>
    <w:rPr>
      <w:rFonts w:ascii="Symbol" w:hAnsi="Symbol"/>
      <w:color w:val="auto"/>
    </w:rPr>
  </w:style>
  <w:style w:type="character" w:customStyle="1" w:styleId="WW8Num24z1">
    <w:name w:val="WW8Num24z1"/>
    <w:rsid w:val="007C44D9"/>
    <w:rPr>
      <w:rFonts w:ascii="Courier New" w:hAnsi="Courier New" w:cs="Courier New"/>
    </w:rPr>
  </w:style>
  <w:style w:type="character" w:customStyle="1" w:styleId="WW8Num24z2">
    <w:name w:val="WW8Num24z2"/>
    <w:rsid w:val="007C44D9"/>
    <w:rPr>
      <w:rFonts w:ascii="Wingdings" w:hAnsi="Wingdings"/>
    </w:rPr>
  </w:style>
  <w:style w:type="character" w:customStyle="1" w:styleId="WW8Num24z3">
    <w:name w:val="WW8Num24z3"/>
    <w:rsid w:val="007C44D9"/>
    <w:rPr>
      <w:rFonts w:ascii="Symbol" w:hAnsi="Symbol"/>
    </w:rPr>
  </w:style>
  <w:style w:type="character" w:customStyle="1" w:styleId="WW8Num31z0">
    <w:name w:val="WW8Num31z0"/>
    <w:rsid w:val="007C44D9"/>
    <w:rPr>
      <w:rFonts w:ascii="Wingdings" w:hAnsi="Wingdings"/>
      <w:color w:val="auto"/>
    </w:rPr>
  </w:style>
  <w:style w:type="character" w:customStyle="1" w:styleId="WW8Num31z1">
    <w:name w:val="WW8Num31z1"/>
    <w:rsid w:val="007C44D9"/>
    <w:rPr>
      <w:rFonts w:ascii="Courier New" w:hAnsi="Courier New" w:cs="Courier New"/>
    </w:rPr>
  </w:style>
  <w:style w:type="character" w:customStyle="1" w:styleId="WW8Num31z2">
    <w:name w:val="WW8Num31z2"/>
    <w:rsid w:val="007C44D9"/>
    <w:rPr>
      <w:rFonts w:ascii="Wingdings" w:hAnsi="Wingdings"/>
    </w:rPr>
  </w:style>
  <w:style w:type="character" w:customStyle="1" w:styleId="WW8Num31z3">
    <w:name w:val="WW8Num31z3"/>
    <w:rsid w:val="007C44D9"/>
    <w:rPr>
      <w:rFonts w:ascii="Symbol" w:hAnsi="Symbol"/>
    </w:rPr>
  </w:style>
  <w:style w:type="character" w:customStyle="1" w:styleId="WW8Num41z0">
    <w:name w:val="WW8Num41z0"/>
    <w:rsid w:val="007C44D9"/>
    <w:rPr>
      <w:rFonts w:ascii="Symbol" w:hAnsi="Symbol"/>
    </w:rPr>
  </w:style>
  <w:style w:type="character" w:customStyle="1" w:styleId="WW8Num41z1">
    <w:name w:val="WW8Num41z1"/>
    <w:rsid w:val="007C44D9"/>
    <w:rPr>
      <w:rFonts w:ascii="Courier New" w:hAnsi="Courier New" w:cs="Courier New"/>
    </w:rPr>
  </w:style>
  <w:style w:type="character" w:customStyle="1" w:styleId="WW8Num41z2">
    <w:name w:val="WW8Num41z2"/>
    <w:rsid w:val="007C44D9"/>
    <w:rPr>
      <w:rFonts w:ascii="Wingdings" w:hAnsi="Wingdings"/>
    </w:rPr>
  </w:style>
  <w:style w:type="character" w:customStyle="1" w:styleId="WW8Num42z0">
    <w:name w:val="WW8Num42z0"/>
    <w:rsid w:val="007C44D9"/>
    <w:rPr>
      <w:b w:val="0"/>
    </w:rPr>
  </w:style>
  <w:style w:type="character" w:customStyle="1" w:styleId="Fontepargpadro1">
    <w:name w:val="Fonte parág. padrão1"/>
    <w:rsid w:val="007C44D9"/>
  </w:style>
  <w:style w:type="character" w:styleId="Nmerodepgina">
    <w:name w:val="page number"/>
    <w:basedOn w:val="Fontepargpadro1"/>
    <w:rsid w:val="007C44D9"/>
  </w:style>
  <w:style w:type="character" w:customStyle="1" w:styleId="consultalista11">
    <w:name w:val="consultalista11"/>
    <w:rsid w:val="007C44D9"/>
    <w:rPr>
      <w:rFonts w:ascii="Verdana" w:hAnsi="Verdana"/>
      <w:b w:val="0"/>
      <w:bCs w:val="0"/>
      <w:strike w:val="0"/>
      <w:dstrike w:val="0"/>
      <w:color w:val="0434A0"/>
      <w:sz w:val="15"/>
      <w:szCs w:val="15"/>
      <w:u w:val="none"/>
    </w:rPr>
  </w:style>
  <w:style w:type="character" w:customStyle="1" w:styleId="Smbolosdenumerao">
    <w:name w:val="Símbolos de numeração"/>
    <w:rsid w:val="007C44D9"/>
  </w:style>
  <w:style w:type="paragraph" w:customStyle="1" w:styleId="Captulo">
    <w:name w:val="Capítulo"/>
    <w:basedOn w:val="Normal"/>
    <w:next w:val="Corpodetexto"/>
    <w:rsid w:val="007C44D9"/>
    <w:pPr>
      <w:keepNext/>
      <w:spacing w:before="240" w:after="120"/>
    </w:pPr>
    <w:rPr>
      <w:rFonts w:ascii="Helvetica" w:eastAsia="HG Mincho Light J" w:hAnsi="Helvetica" w:cs="Tahoma"/>
      <w:sz w:val="28"/>
      <w:szCs w:val="28"/>
    </w:rPr>
  </w:style>
  <w:style w:type="paragraph" w:styleId="Corpodetexto">
    <w:name w:val="Body Text"/>
    <w:basedOn w:val="Normal"/>
    <w:link w:val="CorpodetextoChar"/>
    <w:qFormat/>
    <w:rsid w:val="007C44D9"/>
    <w:pPr>
      <w:jc w:val="both"/>
    </w:pPr>
    <w:rPr>
      <w:rFonts w:ascii="Arial" w:hAnsi="Arial"/>
      <w:color w:val="000000"/>
    </w:rPr>
  </w:style>
  <w:style w:type="character" w:customStyle="1" w:styleId="CorpodetextoChar">
    <w:name w:val="Corpo de texto Char"/>
    <w:link w:val="Corpodetexto"/>
    <w:rsid w:val="007C44D9"/>
    <w:rPr>
      <w:rFonts w:ascii="Arial" w:eastAsia="Times New Roman" w:hAnsi="Arial" w:cs="Times New Roman"/>
      <w:color w:val="000000"/>
      <w:sz w:val="20"/>
      <w:szCs w:val="20"/>
      <w:lang w:eastAsia="ar-SA"/>
    </w:rPr>
  </w:style>
  <w:style w:type="paragraph" w:styleId="Lista">
    <w:name w:val="List"/>
    <w:basedOn w:val="Corpodetexto"/>
    <w:rsid w:val="007C44D9"/>
    <w:pPr>
      <w:widowControl w:val="0"/>
    </w:pPr>
    <w:rPr>
      <w:rFonts w:cs="Tahoma"/>
      <w:color w:val="auto"/>
    </w:rPr>
  </w:style>
  <w:style w:type="paragraph" w:customStyle="1" w:styleId="Legenda3">
    <w:name w:val="Legenda3"/>
    <w:basedOn w:val="Normal"/>
    <w:rsid w:val="007C44D9"/>
    <w:pPr>
      <w:suppressLineNumbers/>
      <w:spacing w:before="120" w:after="120"/>
    </w:pPr>
    <w:rPr>
      <w:rFonts w:ascii="Times" w:hAnsi="Times" w:cs="Lucidasans"/>
      <w:i/>
      <w:iCs/>
      <w:sz w:val="24"/>
      <w:szCs w:val="24"/>
    </w:rPr>
  </w:style>
  <w:style w:type="paragraph" w:customStyle="1" w:styleId="ndice">
    <w:name w:val="Índice"/>
    <w:basedOn w:val="Normal"/>
    <w:rsid w:val="007C44D9"/>
    <w:pPr>
      <w:suppressLineNumbers/>
    </w:pPr>
    <w:rPr>
      <w:rFonts w:ascii="Times" w:hAnsi="Times" w:cs="Tahoma"/>
    </w:rPr>
  </w:style>
  <w:style w:type="paragraph" w:customStyle="1" w:styleId="Legenda2">
    <w:name w:val="Legenda2"/>
    <w:basedOn w:val="Normal"/>
    <w:rsid w:val="007C44D9"/>
    <w:pPr>
      <w:suppressLineNumbers/>
      <w:spacing w:before="120" w:after="120"/>
    </w:pPr>
    <w:rPr>
      <w:rFonts w:ascii="Times" w:hAnsi="Times" w:cs="Lucidasans"/>
      <w:i/>
      <w:iCs/>
      <w:sz w:val="24"/>
      <w:szCs w:val="24"/>
    </w:rPr>
  </w:style>
  <w:style w:type="paragraph" w:customStyle="1" w:styleId="Legenda1">
    <w:name w:val="Legenda1"/>
    <w:basedOn w:val="Normal"/>
    <w:rsid w:val="007C44D9"/>
    <w:pPr>
      <w:suppressLineNumbers/>
      <w:spacing w:before="120" w:after="120"/>
    </w:pPr>
    <w:rPr>
      <w:rFonts w:ascii="Times" w:hAnsi="Times" w:cs="Tahoma"/>
      <w:i/>
      <w:iCs/>
      <w:sz w:val="24"/>
      <w:szCs w:val="24"/>
    </w:rPr>
  </w:style>
  <w:style w:type="paragraph" w:styleId="Cabealho">
    <w:name w:val="header"/>
    <w:aliases w:val="hd,he,encabezado,Cabeçalho superior,foote"/>
    <w:basedOn w:val="Normal"/>
    <w:link w:val="CabealhoChar"/>
    <w:uiPriority w:val="99"/>
    <w:rsid w:val="007C44D9"/>
    <w:pPr>
      <w:tabs>
        <w:tab w:val="center" w:pos="4419"/>
        <w:tab w:val="right" w:pos="8838"/>
      </w:tabs>
    </w:pPr>
  </w:style>
  <w:style w:type="character" w:customStyle="1" w:styleId="CabealhoChar">
    <w:name w:val="Cabeçalho Char"/>
    <w:aliases w:val="hd Char,he Char,encabezado Char,Cabeçalho superior Char,foote Char"/>
    <w:link w:val="Cabealho"/>
    <w:uiPriority w:val="99"/>
    <w:rsid w:val="007C44D9"/>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7C44D9"/>
    <w:pPr>
      <w:tabs>
        <w:tab w:val="center" w:pos="4419"/>
        <w:tab w:val="right" w:pos="8838"/>
      </w:tabs>
    </w:pPr>
  </w:style>
  <w:style w:type="character" w:customStyle="1" w:styleId="RodapChar">
    <w:name w:val="Rodapé Char"/>
    <w:link w:val="Rodap"/>
    <w:uiPriority w:val="99"/>
    <w:qFormat/>
    <w:rsid w:val="007C44D9"/>
    <w:rPr>
      <w:rFonts w:ascii="Times New Roman" w:eastAsia="Times New Roman" w:hAnsi="Times New Roman" w:cs="Times New Roman"/>
      <w:sz w:val="20"/>
      <w:szCs w:val="20"/>
      <w:lang w:eastAsia="ar-SA"/>
    </w:rPr>
  </w:style>
  <w:style w:type="paragraph" w:customStyle="1" w:styleId="Corpodetexto21">
    <w:name w:val="Corpo de texto 21"/>
    <w:basedOn w:val="Normal"/>
    <w:rsid w:val="007C44D9"/>
    <w:pPr>
      <w:spacing w:before="120" w:after="120" w:line="360" w:lineRule="auto"/>
      <w:jc w:val="both"/>
    </w:pPr>
    <w:rPr>
      <w:rFonts w:ascii="Arial" w:hAnsi="Arial"/>
    </w:rPr>
  </w:style>
  <w:style w:type="paragraph" w:customStyle="1" w:styleId="Contedodatabela">
    <w:name w:val="Conteúdo da tabela"/>
    <w:basedOn w:val="Corpodetexto"/>
    <w:rsid w:val="007C44D9"/>
    <w:pPr>
      <w:suppressLineNumbers/>
      <w:overflowPunct w:val="0"/>
      <w:autoSpaceDE w:val="0"/>
      <w:textAlignment w:val="baseline"/>
    </w:pPr>
    <w:rPr>
      <w:color w:val="auto"/>
      <w:sz w:val="24"/>
    </w:rPr>
  </w:style>
  <w:style w:type="paragraph" w:customStyle="1" w:styleId="TextosemFormatao1">
    <w:name w:val="Texto sem Formatação1"/>
    <w:basedOn w:val="Normal"/>
    <w:rsid w:val="007C44D9"/>
    <w:pPr>
      <w:widowControl w:val="0"/>
    </w:pPr>
    <w:rPr>
      <w:rFonts w:ascii="Courier New" w:hAnsi="Courier New"/>
    </w:rPr>
  </w:style>
  <w:style w:type="paragraph" w:styleId="Ttulo">
    <w:name w:val="Title"/>
    <w:basedOn w:val="Normal"/>
    <w:next w:val="Subttulo"/>
    <w:link w:val="TtuloChar"/>
    <w:qFormat/>
    <w:rsid w:val="007C44D9"/>
    <w:pPr>
      <w:autoSpaceDE w:val="0"/>
      <w:spacing w:before="120" w:after="120" w:line="360" w:lineRule="auto"/>
      <w:jc w:val="center"/>
    </w:pPr>
    <w:rPr>
      <w:rFonts w:ascii="Arial" w:hAnsi="Arial"/>
      <w:b/>
      <w:color w:val="000000"/>
      <w:sz w:val="24"/>
    </w:rPr>
  </w:style>
  <w:style w:type="character" w:customStyle="1" w:styleId="TtuloChar">
    <w:name w:val="Título Char"/>
    <w:link w:val="Ttulo"/>
    <w:rsid w:val="007C44D9"/>
    <w:rPr>
      <w:rFonts w:ascii="Arial" w:eastAsia="Times New Roman" w:hAnsi="Arial" w:cs="Times New Roman"/>
      <w:b/>
      <w:color w:val="000000"/>
      <w:sz w:val="24"/>
      <w:szCs w:val="20"/>
      <w:lang w:eastAsia="ar-SA"/>
    </w:rPr>
  </w:style>
  <w:style w:type="paragraph" w:styleId="Subttulo">
    <w:name w:val="Subtitle"/>
    <w:basedOn w:val="Normal"/>
    <w:next w:val="Corpodetexto"/>
    <w:link w:val="SubttuloChar"/>
    <w:qFormat/>
    <w:rsid w:val="007C44D9"/>
    <w:pPr>
      <w:jc w:val="center"/>
    </w:pPr>
    <w:rPr>
      <w:rFonts w:ascii="Tahoma" w:hAnsi="Tahoma"/>
      <w:b/>
      <w:sz w:val="24"/>
      <w:szCs w:val="24"/>
    </w:rPr>
  </w:style>
  <w:style w:type="character" w:customStyle="1" w:styleId="SubttuloChar">
    <w:name w:val="Subtítulo Char"/>
    <w:link w:val="Subttulo"/>
    <w:rsid w:val="007C44D9"/>
    <w:rPr>
      <w:rFonts w:ascii="Tahoma" w:eastAsia="Times New Roman" w:hAnsi="Tahoma" w:cs="Times New Roman"/>
      <w:b/>
      <w:sz w:val="24"/>
      <w:szCs w:val="24"/>
      <w:lang w:eastAsia="ar-SA"/>
    </w:rPr>
  </w:style>
  <w:style w:type="paragraph" w:customStyle="1" w:styleId="Corpodetexto31">
    <w:name w:val="Corpo de texto 31"/>
    <w:basedOn w:val="Normal"/>
    <w:rsid w:val="007C44D9"/>
    <w:pPr>
      <w:jc w:val="both"/>
    </w:pPr>
    <w:rPr>
      <w:rFonts w:ascii="Arial" w:hAnsi="Arial"/>
      <w:b/>
      <w:color w:val="000000"/>
    </w:rPr>
  </w:style>
  <w:style w:type="paragraph" w:customStyle="1" w:styleId="reservado3">
    <w:name w:val="reservado3"/>
    <w:basedOn w:val="Normal"/>
    <w:rsid w:val="007C44D9"/>
    <w:pPr>
      <w:tabs>
        <w:tab w:val="left" w:pos="9000"/>
        <w:tab w:val="right" w:pos="9360"/>
      </w:tabs>
    </w:pPr>
    <w:rPr>
      <w:rFonts w:ascii="Courier" w:hAnsi="Courier"/>
      <w:sz w:val="24"/>
      <w:lang w:val="en-US"/>
    </w:rPr>
  </w:style>
  <w:style w:type="paragraph" w:customStyle="1" w:styleId="Recuodecorpodetexto31">
    <w:name w:val="Recuo de corpo de texto 31"/>
    <w:basedOn w:val="Normal"/>
    <w:rsid w:val="007C44D9"/>
    <w:pPr>
      <w:ind w:left="1701" w:hanging="425"/>
      <w:jc w:val="both"/>
    </w:pPr>
    <w:rPr>
      <w:rFonts w:ascii="Arial" w:hAnsi="Arial"/>
    </w:rPr>
  </w:style>
  <w:style w:type="paragraph" w:styleId="Recuodecorpodetexto">
    <w:name w:val="Body Text Indent"/>
    <w:basedOn w:val="Normal"/>
    <w:link w:val="RecuodecorpodetextoChar"/>
    <w:rsid w:val="007C44D9"/>
    <w:pPr>
      <w:ind w:left="4500" w:hanging="4500"/>
    </w:pPr>
    <w:rPr>
      <w:rFonts w:ascii="Tahoma" w:hAnsi="Tahoma"/>
      <w:b/>
    </w:rPr>
  </w:style>
  <w:style w:type="character" w:customStyle="1" w:styleId="RecuodecorpodetextoChar">
    <w:name w:val="Recuo de corpo de texto Char"/>
    <w:link w:val="Recuodecorpodetexto"/>
    <w:rsid w:val="007C44D9"/>
    <w:rPr>
      <w:rFonts w:ascii="Tahoma" w:eastAsia="Times New Roman" w:hAnsi="Tahoma" w:cs="Tahoma"/>
      <w:b/>
      <w:lang w:eastAsia="ar-SA"/>
    </w:rPr>
  </w:style>
  <w:style w:type="paragraph" w:customStyle="1" w:styleId="Recuodecorpodetexto21">
    <w:name w:val="Recuo de corpo de texto 21"/>
    <w:basedOn w:val="Normal"/>
    <w:rsid w:val="007C44D9"/>
    <w:pPr>
      <w:autoSpaceDE w:val="0"/>
      <w:spacing w:before="120" w:after="120" w:line="360" w:lineRule="auto"/>
      <w:ind w:left="709" w:hanging="349"/>
      <w:jc w:val="both"/>
    </w:pPr>
    <w:rPr>
      <w:rFonts w:ascii="Arial" w:hAnsi="Arial"/>
      <w:b/>
      <w:bCs/>
    </w:rPr>
  </w:style>
  <w:style w:type="paragraph" w:customStyle="1" w:styleId="Textoembloco1">
    <w:name w:val="Texto em bloco1"/>
    <w:basedOn w:val="Normal"/>
    <w:rsid w:val="007C44D9"/>
    <w:pPr>
      <w:ind w:left="284" w:right="-45"/>
      <w:jc w:val="both"/>
    </w:pPr>
    <w:rPr>
      <w:rFonts w:ascii="Arial" w:hAnsi="Arial" w:cs="Arial"/>
    </w:rPr>
  </w:style>
  <w:style w:type="paragraph" w:customStyle="1" w:styleId="Contedodamoldura">
    <w:name w:val="Conteúdo da moldura"/>
    <w:basedOn w:val="Corpodetexto"/>
    <w:rsid w:val="007C44D9"/>
    <w:rPr>
      <w:color w:val="auto"/>
      <w:sz w:val="24"/>
      <w:lang w:val="pt-PT"/>
    </w:rPr>
  </w:style>
  <w:style w:type="paragraph" w:customStyle="1" w:styleId="NormalPreto">
    <w:name w:val="Normal + Preto"/>
    <w:basedOn w:val="Normal"/>
    <w:rsid w:val="007C44D9"/>
    <w:pPr>
      <w:autoSpaceDE w:val="0"/>
      <w:jc w:val="both"/>
    </w:pPr>
    <w:rPr>
      <w:b/>
      <w:color w:val="000000"/>
      <w:sz w:val="24"/>
      <w:szCs w:val="24"/>
    </w:rPr>
  </w:style>
  <w:style w:type="paragraph" w:customStyle="1" w:styleId="NormalNegrito">
    <w:name w:val="Normal + Negrito"/>
    <w:basedOn w:val="Normal"/>
    <w:rsid w:val="007C44D9"/>
    <w:pPr>
      <w:shd w:val="clear" w:color="auto" w:fill="FFFFFF"/>
      <w:autoSpaceDE w:val="0"/>
      <w:jc w:val="both"/>
    </w:pPr>
    <w:rPr>
      <w:b/>
      <w:color w:val="000000"/>
      <w:sz w:val="24"/>
      <w:szCs w:val="24"/>
    </w:rPr>
  </w:style>
  <w:style w:type="paragraph" w:styleId="Pr-formataoHTML">
    <w:name w:val="HTML Preformatted"/>
    <w:basedOn w:val="Normal"/>
    <w:link w:val="Pr-formataoHTMLChar"/>
    <w:rsid w:val="007C4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18"/>
      <w:szCs w:val="18"/>
    </w:rPr>
  </w:style>
  <w:style w:type="character" w:customStyle="1" w:styleId="Pr-formataoHTMLChar">
    <w:name w:val="Pré-formatação HTML Char"/>
    <w:link w:val="Pr-formataoHTML"/>
    <w:rsid w:val="007C44D9"/>
    <w:rPr>
      <w:rFonts w:ascii="Courier New" w:eastAsia="Arial Unicode MS" w:hAnsi="Courier New" w:cs="Arial Unicode MS"/>
      <w:color w:val="000000"/>
      <w:sz w:val="18"/>
      <w:szCs w:val="18"/>
      <w:lang w:eastAsia="ar-SA"/>
    </w:rPr>
  </w:style>
  <w:style w:type="paragraph" w:customStyle="1" w:styleId="Ttulodatabela">
    <w:name w:val="Título da tabela"/>
    <w:basedOn w:val="Contedodatabela"/>
    <w:rsid w:val="007C44D9"/>
    <w:pPr>
      <w:jc w:val="center"/>
    </w:pPr>
    <w:rPr>
      <w:b/>
      <w:bCs/>
    </w:rPr>
  </w:style>
  <w:style w:type="paragraph" w:customStyle="1" w:styleId="Recuodecorpodetexto22">
    <w:name w:val="Recuo de corpo de texto 22"/>
    <w:basedOn w:val="Normal"/>
    <w:rsid w:val="007C44D9"/>
    <w:pPr>
      <w:suppressAutoHyphens w:val="0"/>
      <w:autoSpaceDE w:val="0"/>
      <w:spacing w:before="120" w:after="120" w:line="360" w:lineRule="auto"/>
      <w:ind w:left="709" w:hanging="349"/>
      <w:jc w:val="both"/>
    </w:pPr>
    <w:rPr>
      <w:rFonts w:ascii="Arial" w:hAnsi="Arial"/>
      <w:b/>
      <w:bCs/>
    </w:rPr>
  </w:style>
  <w:style w:type="paragraph" w:customStyle="1" w:styleId="Corpodetexto22">
    <w:name w:val="Corpo de texto 22"/>
    <w:basedOn w:val="Normal"/>
    <w:rsid w:val="007C44D9"/>
    <w:pPr>
      <w:autoSpaceDE w:val="0"/>
      <w:spacing w:before="120" w:after="120"/>
      <w:jc w:val="both"/>
    </w:pPr>
    <w:rPr>
      <w:rFonts w:ascii="Arial" w:hAnsi="Arial" w:cs="Arial"/>
      <w:sz w:val="22"/>
      <w:szCs w:val="22"/>
    </w:rPr>
  </w:style>
  <w:style w:type="paragraph" w:customStyle="1" w:styleId="texto1">
    <w:name w:val="texto1"/>
    <w:basedOn w:val="Normal"/>
    <w:rsid w:val="007C44D9"/>
    <w:pPr>
      <w:suppressAutoHyphens w:val="0"/>
      <w:spacing w:before="100" w:beforeAutospacing="1" w:after="100" w:afterAutospacing="1"/>
    </w:pPr>
    <w:rPr>
      <w:rFonts w:ascii="Arial Unicode MS" w:eastAsia="Arial Unicode MS" w:hAnsi="Arial Unicode MS" w:cs="Arial Unicode MS"/>
      <w:sz w:val="24"/>
      <w:szCs w:val="24"/>
      <w:lang w:eastAsia="pt-BR"/>
    </w:rPr>
  </w:style>
  <w:style w:type="character" w:styleId="Hyperlink">
    <w:name w:val="Hyperlink"/>
    <w:uiPriority w:val="99"/>
    <w:rsid w:val="007C44D9"/>
    <w:rPr>
      <w:color w:val="0000FF"/>
      <w:u w:val="single"/>
    </w:rPr>
  </w:style>
  <w:style w:type="paragraph" w:styleId="Corpodetexto3">
    <w:name w:val="Body Text 3"/>
    <w:basedOn w:val="Normal"/>
    <w:link w:val="Corpodetexto3Char"/>
    <w:rsid w:val="007C44D9"/>
    <w:pPr>
      <w:spacing w:after="120"/>
    </w:pPr>
    <w:rPr>
      <w:sz w:val="16"/>
      <w:szCs w:val="16"/>
    </w:rPr>
  </w:style>
  <w:style w:type="character" w:customStyle="1" w:styleId="Corpodetexto3Char">
    <w:name w:val="Corpo de texto 3 Char"/>
    <w:link w:val="Corpodetexto3"/>
    <w:rsid w:val="007C44D9"/>
    <w:rPr>
      <w:rFonts w:ascii="Times New Roman" w:eastAsia="Times New Roman" w:hAnsi="Times New Roman" w:cs="Times New Roman"/>
      <w:sz w:val="16"/>
      <w:szCs w:val="16"/>
      <w:lang w:eastAsia="ar-SA"/>
    </w:rPr>
  </w:style>
  <w:style w:type="paragraph" w:styleId="Recuodecorpodetexto2">
    <w:name w:val="Body Text Indent 2"/>
    <w:basedOn w:val="Normal"/>
    <w:link w:val="Recuodecorpodetexto2Char"/>
    <w:rsid w:val="007C44D9"/>
    <w:pPr>
      <w:spacing w:after="120" w:line="480" w:lineRule="auto"/>
      <w:ind w:left="283"/>
    </w:pPr>
  </w:style>
  <w:style w:type="character" w:customStyle="1" w:styleId="Recuodecorpodetexto2Char">
    <w:name w:val="Recuo de corpo de texto 2 Char"/>
    <w:link w:val="Recuodecorpodetexto2"/>
    <w:rsid w:val="007C44D9"/>
    <w:rPr>
      <w:rFonts w:ascii="Times New Roman" w:eastAsia="Times New Roman" w:hAnsi="Times New Roman" w:cs="Times New Roman"/>
      <w:sz w:val="20"/>
      <w:szCs w:val="20"/>
      <w:lang w:eastAsia="ar-SA"/>
    </w:rPr>
  </w:style>
  <w:style w:type="paragraph" w:styleId="Textoembloco">
    <w:name w:val="Block Text"/>
    <w:basedOn w:val="Normal"/>
    <w:rsid w:val="007C44D9"/>
    <w:pPr>
      <w:suppressAutoHyphens w:val="0"/>
      <w:ind w:left="284" w:right="-45"/>
      <w:jc w:val="both"/>
    </w:pPr>
    <w:rPr>
      <w:rFonts w:ascii="Arial" w:hAnsi="Arial" w:cs="Arial"/>
      <w:lang w:eastAsia="pt-BR"/>
    </w:rPr>
  </w:style>
  <w:style w:type="paragraph" w:styleId="NormalWeb">
    <w:name w:val="Normal (Web)"/>
    <w:basedOn w:val="Normal"/>
    <w:link w:val="NormalWebChar"/>
    <w:uiPriority w:val="99"/>
    <w:rsid w:val="007C44D9"/>
    <w:pPr>
      <w:suppressAutoHyphens w:val="0"/>
      <w:spacing w:before="100" w:beforeAutospacing="1" w:after="100" w:afterAutospacing="1"/>
    </w:pPr>
    <w:rPr>
      <w:rFonts w:ascii="Verdana" w:eastAsia="Arial Unicode MS" w:hAnsi="Verdana"/>
      <w:sz w:val="24"/>
      <w:szCs w:val="24"/>
    </w:rPr>
  </w:style>
  <w:style w:type="character" w:customStyle="1" w:styleId="WW8Num12z0">
    <w:name w:val="WW8Num12z0"/>
    <w:rsid w:val="007C44D9"/>
    <w:rPr>
      <w:b/>
    </w:rPr>
  </w:style>
  <w:style w:type="character" w:customStyle="1" w:styleId="WW8Num15z0">
    <w:name w:val="WW8Num15z0"/>
    <w:rsid w:val="007C44D9"/>
    <w:rPr>
      <w:b/>
    </w:rPr>
  </w:style>
  <w:style w:type="character" w:customStyle="1" w:styleId="WW8Num16z0">
    <w:name w:val="WW8Num16z0"/>
    <w:rsid w:val="007C44D9"/>
    <w:rPr>
      <w:rFonts w:ascii="Verdana" w:eastAsia="Arial Unicode MS" w:hAnsi="Verdana" w:cs="Arial Unicode MS"/>
    </w:rPr>
  </w:style>
  <w:style w:type="character" w:customStyle="1" w:styleId="WW8Num17z0">
    <w:name w:val="WW8Num17z0"/>
    <w:rsid w:val="007C44D9"/>
    <w:rPr>
      <w:rFonts w:ascii="Verdana" w:eastAsia="Arial Unicode MS" w:hAnsi="Verdana" w:cs="Arial Unicode MS"/>
    </w:rPr>
  </w:style>
  <w:style w:type="character" w:customStyle="1" w:styleId="WW8Num18z1">
    <w:name w:val="WW8Num18z1"/>
    <w:rsid w:val="007C44D9"/>
    <w:rPr>
      <w:b/>
    </w:rPr>
  </w:style>
  <w:style w:type="character" w:customStyle="1" w:styleId="WW8Num22z0">
    <w:name w:val="WW8Num22z0"/>
    <w:rsid w:val="007C44D9"/>
    <w:rPr>
      <w:rFonts w:ascii="Symbol" w:hAnsi="Symbol"/>
    </w:rPr>
  </w:style>
  <w:style w:type="character" w:customStyle="1" w:styleId="WW8Num22z1">
    <w:name w:val="WW8Num22z1"/>
    <w:rsid w:val="007C44D9"/>
    <w:rPr>
      <w:rFonts w:ascii="Courier New" w:hAnsi="Courier New" w:cs="Courier New"/>
    </w:rPr>
  </w:style>
  <w:style w:type="character" w:customStyle="1" w:styleId="WW8Num22z2">
    <w:name w:val="WW8Num22z2"/>
    <w:rsid w:val="007C44D9"/>
    <w:rPr>
      <w:rFonts w:ascii="Wingdings" w:hAnsi="Wingdings"/>
    </w:rPr>
  </w:style>
  <w:style w:type="character" w:customStyle="1" w:styleId="WW8Num25z0">
    <w:name w:val="WW8Num25z0"/>
    <w:rsid w:val="007C44D9"/>
    <w:rPr>
      <w:rFonts w:ascii="Symbol" w:hAnsi="Symbol"/>
    </w:rPr>
  </w:style>
  <w:style w:type="character" w:customStyle="1" w:styleId="WW8Num35z0">
    <w:name w:val="WW8Num35z0"/>
    <w:rsid w:val="007C44D9"/>
    <w:rPr>
      <w:rFonts w:cs="Tahoma"/>
      <w:b/>
    </w:rPr>
  </w:style>
  <w:style w:type="character" w:customStyle="1" w:styleId="Fontepargpadro4">
    <w:name w:val="Fonte parág. padrão4"/>
    <w:rsid w:val="007C44D9"/>
  </w:style>
  <w:style w:type="character" w:customStyle="1" w:styleId="WW-Fontepargpadro1">
    <w:name w:val="WW-Fonte parág. padrão1"/>
    <w:rsid w:val="007C44D9"/>
  </w:style>
  <w:style w:type="paragraph" w:customStyle="1" w:styleId="Legenda4">
    <w:name w:val="Legenda4"/>
    <w:basedOn w:val="Normal"/>
    <w:rsid w:val="007C44D9"/>
    <w:pPr>
      <w:suppressLineNumbers/>
      <w:spacing w:before="120" w:after="120"/>
    </w:pPr>
    <w:rPr>
      <w:rFonts w:ascii="Times" w:hAnsi="Times" w:cs="Lucidasans"/>
      <w:i/>
      <w:iCs/>
      <w:sz w:val="24"/>
      <w:szCs w:val="24"/>
    </w:rPr>
  </w:style>
  <w:style w:type="paragraph" w:customStyle="1" w:styleId="Recuodecorpodetexto23">
    <w:name w:val="Recuo de corpo de texto 23"/>
    <w:basedOn w:val="Normal"/>
    <w:rsid w:val="007C44D9"/>
    <w:pPr>
      <w:suppressAutoHyphens w:val="0"/>
      <w:autoSpaceDE w:val="0"/>
      <w:spacing w:before="120" w:after="120" w:line="360" w:lineRule="auto"/>
      <w:ind w:left="709" w:hanging="349"/>
      <w:jc w:val="both"/>
    </w:pPr>
    <w:rPr>
      <w:rFonts w:ascii="Arial" w:hAnsi="Arial"/>
      <w:b/>
      <w:bCs/>
    </w:rPr>
  </w:style>
  <w:style w:type="paragraph" w:customStyle="1" w:styleId="Corpodetexto23">
    <w:name w:val="Corpo de texto 23"/>
    <w:basedOn w:val="Normal"/>
    <w:rsid w:val="007C44D9"/>
    <w:pPr>
      <w:suppressAutoHyphens w:val="0"/>
      <w:spacing w:after="120" w:line="480" w:lineRule="auto"/>
    </w:pPr>
  </w:style>
  <w:style w:type="paragraph" w:customStyle="1" w:styleId="Corpodetexto32">
    <w:name w:val="Corpo de texto 32"/>
    <w:basedOn w:val="Normal"/>
    <w:rsid w:val="007C44D9"/>
    <w:pPr>
      <w:spacing w:after="120"/>
    </w:pPr>
    <w:rPr>
      <w:sz w:val="16"/>
      <w:szCs w:val="16"/>
    </w:rPr>
  </w:style>
  <w:style w:type="paragraph" w:customStyle="1" w:styleId="Textoembloco2">
    <w:name w:val="Texto em bloco2"/>
    <w:basedOn w:val="Normal"/>
    <w:rsid w:val="007C44D9"/>
    <w:pPr>
      <w:suppressAutoHyphens w:val="0"/>
      <w:ind w:left="284" w:right="-45"/>
      <w:jc w:val="both"/>
    </w:pPr>
    <w:rPr>
      <w:rFonts w:ascii="Arial" w:hAnsi="Arial" w:cs="Arial"/>
    </w:rPr>
  </w:style>
  <w:style w:type="character" w:customStyle="1" w:styleId="textonormal1">
    <w:name w:val="texto_normal1"/>
    <w:rsid w:val="007C44D9"/>
    <w:rPr>
      <w:rFonts w:ascii="Verdana" w:hAnsi="Verdana" w:hint="default"/>
      <w:color w:val="000000"/>
      <w:sz w:val="20"/>
      <w:szCs w:val="20"/>
    </w:rPr>
  </w:style>
  <w:style w:type="paragraph" w:styleId="Corpodetexto2">
    <w:name w:val="Body Text 2"/>
    <w:basedOn w:val="Normal"/>
    <w:link w:val="Corpodetexto2Char"/>
    <w:uiPriority w:val="99"/>
    <w:rsid w:val="007C44D9"/>
    <w:pPr>
      <w:spacing w:after="120" w:line="480" w:lineRule="auto"/>
    </w:pPr>
  </w:style>
  <w:style w:type="character" w:customStyle="1" w:styleId="Corpodetexto2Char">
    <w:name w:val="Corpo de texto 2 Char"/>
    <w:link w:val="Corpodetexto2"/>
    <w:uiPriority w:val="99"/>
    <w:rsid w:val="007C44D9"/>
    <w:rPr>
      <w:rFonts w:ascii="Times New Roman" w:eastAsia="Times New Roman" w:hAnsi="Times New Roman" w:cs="Times New Roman"/>
      <w:sz w:val="20"/>
      <w:szCs w:val="20"/>
      <w:lang w:eastAsia="ar-SA"/>
    </w:rPr>
  </w:style>
  <w:style w:type="paragraph" w:styleId="Recuodecorpodetexto3">
    <w:name w:val="Body Text Indent 3"/>
    <w:basedOn w:val="Normal"/>
    <w:link w:val="Recuodecorpodetexto3Char"/>
    <w:rsid w:val="007C44D9"/>
    <w:pPr>
      <w:spacing w:after="120"/>
      <w:ind w:left="283"/>
    </w:pPr>
    <w:rPr>
      <w:sz w:val="16"/>
      <w:szCs w:val="16"/>
    </w:rPr>
  </w:style>
  <w:style w:type="character" w:customStyle="1" w:styleId="Recuodecorpodetexto3Char">
    <w:name w:val="Recuo de corpo de texto 3 Char"/>
    <w:link w:val="Recuodecorpodetexto3"/>
    <w:rsid w:val="007C44D9"/>
    <w:rPr>
      <w:rFonts w:ascii="Times New Roman" w:eastAsia="Times New Roman" w:hAnsi="Times New Roman" w:cs="Times New Roman"/>
      <w:sz w:val="16"/>
      <w:szCs w:val="16"/>
      <w:lang w:eastAsia="ar-SA"/>
    </w:rPr>
  </w:style>
  <w:style w:type="paragraph" w:customStyle="1" w:styleId="Estilo1">
    <w:name w:val="Estilo1"/>
    <w:basedOn w:val="Normal"/>
    <w:rsid w:val="007C44D9"/>
    <w:pPr>
      <w:suppressAutoHyphens w:val="0"/>
      <w:spacing w:after="120" w:line="360" w:lineRule="auto"/>
      <w:ind w:left="567"/>
      <w:jc w:val="both"/>
    </w:pPr>
    <w:rPr>
      <w:lang w:eastAsia="pt-BR"/>
    </w:rPr>
  </w:style>
  <w:style w:type="paragraph" w:customStyle="1" w:styleId="PADRAO">
    <w:name w:val="PADRAO"/>
    <w:basedOn w:val="Normal"/>
    <w:rsid w:val="007C44D9"/>
    <w:pPr>
      <w:suppressAutoHyphens w:val="0"/>
      <w:jc w:val="both"/>
    </w:pPr>
    <w:rPr>
      <w:rFonts w:ascii="Tms Rmn" w:hAnsi="Tms Rmn"/>
      <w:sz w:val="24"/>
      <w:lang w:eastAsia="pt-BR"/>
    </w:rPr>
  </w:style>
  <w:style w:type="paragraph" w:styleId="Legenda">
    <w:name w:val="caption"/>
    <w:basedOn w:val="Normal"/>
    <w:next w:val="Normal"/>
    <w:qFormat/>
    <w:rsid w:val="007C44D9"/>
    <w:pPr>
      <w:suppressAutoHyphens w:val="0"/>
      <w:spacing w:before="120" w:after="120"/>
    </w:pPr>
    <w:rPr>
      <w:b/>
      <w:bCs/>
      <w:lang w:eastAsia="pt-BR"/>
    </w:rPr>
  </w:style>
  <w:style w:type="paragraph" w:styleId="Textodenotaderodap">
    <w:name w:val="footnote text"/>
    <w:basedOn w:val="Normal"/>
    <w:link w:val="TextodenotaderodapChar"/>
    <w:rsid w:val="007C44D9"/>
    <w:pPr>
      <w:suppressAutoHyphens w:val="0"/>
    </w:pPr>
    <w:rPr>
      <w:lang w:eastAsia="pt-BR"/>
    </w:rPr>
  </w:style>
  <w:style w:type="character" w:customStyle="1" w:styleId="TextodenotaderodapChar">
    <w:name w:val="Texto de nota de rodapé Char"/>
    <w:link w:val="Textodenotaderodap"/>
    <w:rsid w:val="007C44D9"/>
    <w:rPr>
      <w:rFonts w:ascii="Times New Roman" w:eastAsia="Times New Roman" w:hAnsi="Times New Roman" w:cs="Times New Roman"/>
      <w:sz w:val="20"/>
      <w:szCs w:val="20"/>
      <w:lang w:eastAsia="pt-BR"/>
    </w:rPr>
  </w:style>
  <w:style w:type="character" w:styleId="Refdenotaderodap">
    <w:name w:val="footnote reference"/>
    <w:rsid w:val="007C44D9"/>
    <w:rPr>
      <w:vertAlign w:val="superscript"/>
    </w:rPr>
  </w:style>
  <w:style w:type="paragraph" w:styleId="MapadoDocumento">
    <w:name w:val="Document Map"/>
    <w:basedOn w:val="Normal"/>
    <w:link w:val="MapadoDocumentoChar"/>
    <w:rsid w:val="007C44D9"/>
    <w:pPr>
      <w:shd w:val="clear" w:color="auto" w:fill="000080"/>
      <w:suppressAutoHyphens w:val="0"/>
    </w:pPr>
    <w:rPr>
      <w:rFonts w:ascii="Tahoma" w:hAnsi="Tahoma"/>
    </w:rPr>
  </w:style>
  <w:style w:type="character" w:customStyle="1" w:styleId="MapadoDocumentoChar">
    <w:name w:val="Mapa do Documento Char"/>
    <w:link w:val="MapadoDocumento"/>
    <w:rsid w:val="007C44D9"/>
    <w:rPr>
      <w:rFonts w:ascii="Tahoma" w:eastAsia="Times New Roman" w:hAnsi="Tahoma" w:cs="Times New Roman"/>
      <w:sz w:val="20"/>
      <w:szCs w:val="20"/>
      <w:shd w:val="clear" w:color="auto" w:fill="000080"/>
    </w:rPr>
  </w:style>
  <w:style w:type="table" w:styleId="Tabelacomgrade">
    <w:name w:val="Table Grid"/>
    <w:basedOn w:val="Tabelanormal"/>
    <w:uiPriority w:val="39"/>
    <w:rsid w:val="007C44D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rsid w:val="007C44D9"/>
    <w:pPr>
      <w:suppressAutoHyphens w:val="0"/>
      <w:snapToGrid w:val="0"/>
      <w:jc w:val="both"/>
    </w:pPr>
    <w:rPr>
      <w:sz w:val="24"/>
      <w:lang w:eastAsia="pt-BR"/>
    </w:rPr>
  </w:style>
  <w:style w:type="paragraph" w:styleId="PargrafodaLista">
    <w:name w:val="List Paragraph"/>
    <w:basedOn w:val="Normal"/>
    <w:link w:val="PargrafodaListaChar"/>
    <w:uiPriority w:val="34"/>
    <w:qFormat/>
    <w:rsid w:val="007C44D9"/>
    <w:pPr>
      <w:suppressAutoHyphens w:val="0"/>
      <w:ind w:left="708"/>
    </w:pPr>
    <w:rPr>
      <w:sz w:val="24"/>
      <w:szCs w:val="24"/>
      <w:lang w:eastAsia="pt-BR"/>
    </w:rPr>
  </w:style>
  <w:style w:type="character" w:styleId="Forte">
    <w:name w:val="Strong"/>
    <w:uiPriority w:val="22"/>
    <w:qFormat/>
    <w:rsid w:val="007C44D9"/>
    <w:rPr>
      <w:b/>
      <w:bCs/>
    </w:rPr>
  </w:style>
  <w:style w:type="character" w:customStyle="1" w:styleId="wnormalgrande">
    <w:name w:val="wnormal grande"/>
    <w:basedOn w:val="Fontepargpadro"/>
    <w:rsid w:val="007C44D9"/>
  </w:style>
  <w:style w:type="paragraph" w:customStyle="1" w:styleId="Default">
    <w:name w:val="Default"/>
    <w:rsid w:val="007C44D9"/>
    <w:pPr>
      <w:autoSpaceDE w:val="0"/>
      <w:autoSpaceDN w:val="0"/>
      <w:adjustRightInd w:val="0"/>
    </w:pPr>
    <w:rPr>
      <w:rFonts w:ascii="Arial" w:eastAsia="Times New Roman" w:hAnsi="Arial" w:cs="Arial"/>
      <w:color w:val="000000"/>
      <w:sz w:val="24"/>
      <w:szCs w:val="24"/>
    </w:rPr>
  </w:style>
  <w:style w:type="character" w:styleId="HiperlinkVisitado">
    <w:name w:val="FollowedHyperlink"/>
    <w:uiPriority w:val="99"/>
    <w:unhideWhenUsed/>
    <w:rsid w:val="007C44D9"/>
    <w:rPr>
      <w:color w:val="800080"/>
      <w:u w:val="single"/>
    </w:rPr>
  </w:style>
  <w:style w:type="paragraph" w:customStyle="1" w:styleId="xl66">
    <w:name w:val="xl66"/>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16"/>
      <w:szCs w:val="16"/>
      <w:lang w:eastAsia="pt-BR"/>
    </w:rPr>
  </w:style>
  <w:style w:type="paragraph" w:customStyle="1" w:styleId="xl67">
    <w:name w:val="xl67"/>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4"/>
      <w:szCs w:val="24"/>
      <w:lang w:eastAsia="pt-BR"/>
    </w:rPr>
  </w:style>
  <w:style w:type="paragraph" w:customStyle="1" w:styleId="xl68">
    <w:name w:val="xl68"/>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pt-BR"/>
    </w:rPr>
  </w:style>
  <w:style w:type="paragraph" w:customStyle="1" w:styleId="xl69">
    <w:name w:val="xl69"/>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14"/>
      <w:szCs w:val="14"/>
      <w:lang w:eastAsia="pt-BR"/>
    </w:rPr>
  </w:style>
  <w:style w:type="paragraph" w:customStyle="1" w:styleId="xl70">
    <w:name w:val="xl70"/>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16"/>
      <w:szCs w:val="16"/>
      <w:lang w:eastAsia="pt-BR"/>
    </w:rPr>
  </w:style>
  <w:style w:type="paragraph" w:customStyle="1" w:styleId="xl71">
    <w:name w:val="xl71"/>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pt-BR"/>
    </w:rPr>
  </w:style>
  <w:style w:type="paragraph" w:customStyle="1" w:styleId="xl72">
    <w:name w:val="xl72"/>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Calibri" w:hAnsi="Calibri" w:cs="Calibri"/>
      <w:b/>
      <w:bCs/>
      <w:sz w:val="14"/>
      <w:szCs w:val="14"/>
      <w:lang w:eastAsia="pt-BR"/>
    </w:rPr>
  </w:style>
  <w:style w:type="paragraph" w:customStyle="1" w:styleId="xl73">
    <w:name w:val="xl73"/>
    <w:basedOn w:val="Normal"/>
    <w:rsid w:val="007C44D9"/>
    <w:pPr>
      <w:pBdr>
        <w:top w:val="single" w:sz="4" w:space="0" w:color="auto"/>
        <w:bottom w:val="single" w:sz="4" w:space="0" w:color="auto"/>
      </w:pBdr>
      <w:suppressAutoHyphens w:val="0"/>
      <w:spacing w:before="100" w:beforeAutospacing="1" w:after="100" w:afterAutospacing="1"/>
      <w:jc w:val="both"/>
      <w:textAlignment w:val="center"/>
    </w:pPr>
    <w:rPr>
      <w:rFonts w:ascii="Calibri" w:hAnsi="Calibri" w:cs="Calibri"/>
      <w:b/>
      <w:bCs/>
      <w:sz w:val="14"/>
      <w:szCs w:val="14"/>
      <w:lang w:eastAsia="pt-BR"/>
    </w:rPr>
  </w:style>
  <w:style w:type="paragraph" w:customStyle="1" w:styleId="xl74">
    <w:name w:val="xl74"/>
    <w:basedOn w:val="Normal"/>
    <w:rsid w:val="007C44D9"/>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hAnsi="Calibri" w:cs="Calibri"/>
      <w:b/>
      <w:bCs/>
      <w:sz w:val="14"/>
      <w:szCs w:val="14"/>
      <w:lang w:eastAsia="pt-BR"/>
    </w:rPr>
  </w:style>
  <w:style w:type="paragraph" w:customStyle="1" w:styleId="xl75">
    <w:name w:val="xl75"/>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center"/>
    </w:pPr>
    <w:rPr>
      <w:b/>
      <w:bCs/>
      <w:sz w:val="16"/>
      <w:szCs w:val="16"/>
      <w:lang w:eastAsia="pt-BR"/>
    </w:rPr>
  </w:style>
  <w:style w:type="paragraph" w:customStyle="1" w:styleId="xl76">
    <w:name w:val="xl76"/>
    <w:basedOn w:val="Normal"/>
    <w:rsid w:val="007C44D9"/>
    <w:pPr>
      <w:pBdr>
        <w:top w:val="single" w:sz="4" w:space="0" w:color="auto"/>
        <w:bottom w:val="single" w:sz="4" w:space="0" w:color="auto"/>
      </w:pBdr>
      <w:suppressAutoHyphens w:val="0"/>
      <w:spacing w:before="100" w:beforeAutospacing="1" w:after="100" w:afterAutospacing="1"/>
      <w:jc w:val="center"/>
    </w:pPr>
    <w:rPr>
      <w:b/>
      <w:bCs/>
      <w:sz w:val="16"/>
      <w:szCs w:val="16"/>
      <w:lang w:eastAsia="pt-BR"/>
    </w:rPr>
  </w:style>
  <w:style w:type="paragraph" w:customStyle="1" w:styleId="xl77">
    <w:name w:val="xl77"/>
    <w:basedOn w:val="Normal"/>
    <w:rsid w:val="007C44D9"/>
    <w:pPr>
      <w:pBdr>
        <w:top w:val="single" w:sz="4" w:space="0" w:color="auto"/>
        <w:bottom w:val="single" w:sz="4" w:space="0" w:color="auto"/>
        <w:right w:val="single" w:sz="4" w:space="0" w:color="auto"/>
      </w:pBdr>
      <w:suppressAutoHyphens w:val="0"/>
      <w:spacing w:before="100" w:beforeAutospacing="1" w:after="100" w:afterAutospacing="1"/>
      <w:jc w:val="center"/>
    </w:pPr>
    <w:rPr>
      <w:b/>
      <w:bCs/>
      <w:sz w:val="16"/>
      <w:szCs w:val="16"/>
      <w:lang w:eastAsia="pt-BR"/>
    </w:rPr>
  </w:style>
  <w:style w:type="paragraph" w:customStyle="1" w:styleId="xl78">
    <w:name w:val="xl78"/>
    <w:basedOn w:val="Normal"/>
    <w:rsid w:val="007C44D9"/>
    <w:pPr>
      <w:pBdr>
        <w:top w:val="single" w:sz="4" w:space="0" w:color="auto"/>
        <w:left w:val="single" w:sz="4" w:space="0" w:color="auto"/>
        <w:bottom w:val="single" w:sz="4" w:space="0" w:color="auto"/>
      </w:pBdr>
      <w:suppressAutoHyphens w:val="0"/>
      <w:spacing w:before="100" w:beforeAutospacing="1" w:after="100" w:afterAutospacing="1"/>
      <w:textAlignment w:val="center"/>
    </w:pPr>
    <w:rPr>
      <w:sz w:val="24"/>
      <w:szCs w:val="24"/>
      <w:lang w:eastAsia="pt-BR"/>
    </w:rPr>
  </w:style>
  <w:style w:type="paragraph" w:customStyle="1" w:styleId="xl79">
    <w:name w:val="xl79"/>
    <w:basedOn w:val="Normal"/>
    <w:rsid w:val="007C44D9"/>
    <w:pPr>
      <w:pBdr>
        <w:top w:val="single" w:sz="4" w:space="0" w:color="auto"/>
        <w:bottom w:val="single" w:sz="4" w:space="0" w:color="auto"/>
      </w:pBdr>
      <w:suppressAutoHyphens w:val="0"/>
      <w:spacing w:before="100" w:beforeAutospacing="1" w:after="100" w:afterAutospacing="1"/>
      <w:jc w:val="both"/>
      <w:textAlignment w:val="center"/>
    </w:pPr>
    <w:rPr>
      <w:rFonts w:ascii="Calibri" w:hAnsi="Calibri" w:cs="Calibri"/>
      <w:b/>
      <w:bCs/>
      <w:sz w:val="24"/>
      <w:szCs w:val="24"/>
      <w:lang w:eastAsia="pt-BR"/>
    </w:rPr>
  </w:style>
  <w:style w:type="paragraph" w:customStyle="1" w:styleId="xl80">
    <w:name w:val="xl80"/>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81">
    <w:name w:val="xl81"/>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82">
    <w:name w:val="xl82"/>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16"/>
      <w:szCs w:val="16"/>
      <w:lang w:eastAsia="pt-BR"/>
    </w:rPr>
  </w:style>
  <w:style w:type="paragraph" w:customStyle="1" w:styleId="xl83">
    <w:name w:val="xl83"/>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hAnsi="Calibri" w:cs="Calibri"/>
      <w:b/>
      <w:bCs/>
      <w:sz w:val="14"/>
      <w:szCs w:val="14"/>
      <w:lang w:eastAsia="pt-BR"/>
    </w:rPr>
  </w:style>
  <w:style w:type="paragraph" w:customStyle="1" w:styleId="xl84">
    <w:name w:val="xl84"/>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2"/>
      <w:szCs w:val="22"/>
      <w:lang w:eastAsia="pt-BR"/>
    </w:rPr>
  </w:style>
  <w:style w:type="paragraph" w:customStyle="1" w:styleId="xl85">
    <w:name w:val="xl85"/>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24"/>
      <w:szCs w:val="24"/>
      <w:lang w:eastAsia="pt-BR"/>
    </w:rPr>
  </w:style>
  <w:style w:type="paragraph" w:customStyle="1" w:styleId="xl86">
    <w:name w:val="xl86"/>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4"/>
      <w:szCs w:val="24"/>
      <w:lang w:eastAsia="pt-BR"/>
    </w:rPr>
  </w:style>
  <w:style w:type="character" w:styleId="nfase">
    <w:name w:val="Emphasis"/>
    <w:qFormat/>
    <w:rsid w:val="007C44D9"/>
    <w:rPr>
      <w:i/>
      <w:iCs/>
    </w:rPr>
  </w:style>
  <w:style w:type="paragraph" w:customStyle="1" w:styleId="font5">
    <w:name w:val="font5"/>
    <w:basedOn w:val="Normal"/>
    <w:rsid w:val="007C44D9"/>
    <w:pPr>
      <w:suppressAutoHyphens w:val="0"/>
      <w:spacing w:before="100" w:beforeAutospacing="1" w:after="100" w:afterAutospacing="1"/>
    </w:pPr>
    <w:rPr>
      <w:rFonts w:ascii="Calibri" w:hAnsi="Calibri" w:cs="Calibri"/>
      <w:color w:val="000000"/>
      <w:sz w:val="24"/>
      <w:szCs w:val="24"/>
      <w:lang w:eastAsia="pt-BR"/>
    </w:rPr>
  </w:style>
  <w:style w:type="paragraph" w:customStyle="1" w:styleId="font6">
    <w:name w:val="font6"/>
    <w:basedOn w:val="Normal"/>
    <w:rsid w:val="007C44D9"/>
    <w:pPr>
      <w:suppressAutoHyphens w:val="0"/>
      <w:spacing w:before="100" w:beforeAutospacing="1" w:after="100" w:afterAutospacing="1"/>
    </w:pPr>
    <w:rPr>
      <w:rFonts w:ascii="Calibri" w:hAnsi="Calibri" w:cs="Calibri"/>
      <w:b/>
      <w:bCs/>
      <w:color w:val="000000"/>
      <w:sz w:val="24"/>
      <w:szCs w:val="24"/>
      <w:lang w:eastAsia="pt-BR"/>
    </w:rPr>
  </w:style>
  <w:style w:type="paragraph" w:customStyle="1" w:styleId="xl64">
    <w:name w:val="xl64"/>
    <w:basedOn w:val="Normal"/>
    <w:rsid w:val="007C44D9"/>
    <w:pPr>
      <w:pBdr>
        <w:top w:val="single" w:sz="4" w:space="0" w:color="auto"/>
        <w:left w:val="single" w:sz="4" w:space="0" w:color="auto"/>
        <w:bottom w:val="single" w:sz="4" w:space="0" w:color="auto"/>
        <w:right w:val="single" w:sz="4" w:space="0" w:color="auto"/>
      </w:pBdr>
      <w:shd w:val="clear" w:color="B3B3B3" w:fill="FFFFFF"/>
      <w:suppressAutoHyphens w:val="0"/>
      <w:spacing w:before="100" w:beforeAutospacing="1" w:after="100" w:afterAutospacing="1"/>
      <w:jc w:val="center"/>
    </w:pPr>
    <w:rPr>
      <w:b/>
      <w:bCs/>
      <w:sz w:val="24"/>
      <w:szCs w:val="24"/>
      <w:lang w:eastAsia="pt-BR"/>
    </w:rPr>
  </w:style>
  <w:style w:type="paragraph" w:customStyle="1" w:styleId="xl65">
    <w:name w:val="xl65"/>
    <w:basedOn w:val="Normal"/>
    <w:rsid w:val="007C44D9"/>
    <w:pPr>
      <w:pBdr>
        <w:top w:val="single" w:sz="4" w:space="0" w:color="auto"/>
        <w:left w:val="single" w:sz="4" w:space="0" w:color="auto"/>
        <w:bottom w:val="single" w:sz="4" w:space="0" w:color="auto"/>
        <w:right w:val="single" w:sz="4" w:space="0" w:color="auto"/>
      </w:pBdr>
      <w:shd w:val="clear" w:color="B3B3B3" w:fill="FFFFFF"/>
      <w:suppressAutoHyphens w:val="0"/>
      <w:spacing w:before="100" w:beforeAutospacing="1" w:after="100" w:afterAutospacing="1"/>
      <w:jc w:val="center"/>
      <w:textAlignment w:val="center"/>
    </w:pPr>
    <w:rPr>
      <w:b/>
      <w:bCs/>
      <w:sz w:val="24"/>
      <w:szCs w:val="24"/>
      <w:lang w:eastAsia="pt-BR"/>
    </w:rPr>
  </w:style>
  <w:style w:type="paragraph" w:customStyle="1" w:styleId="xl87">
    <w:name w:val="xl87"/>
    <w:basedOn w:val="Normal"/>
    <w:rsid w:val="007C44D9"/>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24"/>
      <w:szCs w:val="24"/>
      <w:lang w:eastAsia="pt-BR"/>
    </w:rPr>
  </w:style>
  <w:style w:type="paragraph" w:customStyle="1" w:styleId="xl88">
    <w:name w:val="xl88"/>
    <w:basedOn w:val="Normal"/>
    <w:rsid w:val="007C44D9"/>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89">
    <w:name w:val="xl89"/>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0">
    <w:name w:val="xl90"/>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1">
    <w:name w:val="xl91"/>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2">
    <w:name w:val="xl92"/>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3">
    <w:name w:val="xl93"/>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4">
    <w:name w:val="xl94"/>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5">
    <w:name w:val="xl95"/>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6">
    <w:name w:val="xl96"/>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7">
    <w:name w:val="xl97"/>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color w:val="000000"/>
      <w:sz w:val="24"/>
      <w:szCs w:val="24"/>
      <w:lang w:eastAsia="pt-BR"/>
    </w:rPr>
  </w:style>
  <w:style w:type="paragraph" w:customStyle="1" w:styleId="xl98">
    <w:name w:val="xl98"/>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color w:val="000000"/>
      <w:sz w:val="24"/>
      <w:szCs w:val="24"/>
      <w:lang w:eastAsia="pt-BR"/>
    </w:rPr>
  </w:style>
  <w:style w:type="paragraph" w:customStyle="1" w:styleId="xl99">
    <w:name w:val="xl99"/>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b/>
      <w:bCs/>
      <w:color w:val="000000"/>
      <w:sz w:val="24"/>
      <w:szCs w:val="24"/>
      <w:lang w:eastAsia="pt-BR"/>
    </w:rPr>
  </w:style>
  <w:style w:type="paragraph" w:customStyle="1" w:styleId="xl100">
    <w:name w:val="xl100"/>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hAnsi="Calibri" w:cs="Calibri"/>
      <w:b/>
      <w:bCs/>
      <w:color w:val="000000"/>
      <w:sz w:val="24"/>
      <w:szCs w:val="24"/>
      <w:lang w:eastAsia="pt-BR"/>
    </w:rPr>
  </w:style>
  <w:style w:type="paragraph" w:customStyle="1" w:styleId="xl101">
    <w:name w:val="xl101"/>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b/>
      <w:bCs/>
      <w:color w:val="000000"/>
      <w:sz w:val="24"/>
      <w:szCs w:val="24"/>
      <w:lang w:eastAsia="pt-BR"/>
    </w:rPr>
  </w:style>
  <w:style w:type="paragraph" w:customStyle="1" w:styleId="xl102">
    <w:name w:val="xl102"/>
    <w:basedOn w:val="Normal"/>
    <w:rsid w:val="007C44D9"/>
    <w:pPr>
      <w:pBdr>
        <w:top w:val="single" w:sz="4" w:space="0" w:color="auto"/>
        <w:left w:val="single" w:sz="4" w:space="0" w:color="auto"/>
        <w:bottom w:val="single" w:sz="4" w:space="0" w:color="auto"/>
        <w:right w:val="single" w:sz="4" w:space="0" w:color="auto"/>
      </w:pBdr>
      <w:shd w:val="clear" w:color="B3B3B3" w:fill="FFFFFF"/>
      <w:suppressAutoHyphens w:val="0"/>
      <w:spacing w:before="100" w:beforeAutospacing="1" w:after="100" w:afterAutospacing="1"/>
      <w:jc w:val="center"/>
      <w:textAlignment w:val="center"/>
    </w:pPr>
    <w:rPr>
      <w:b/>
      <w:bCs/>
      <w:sz w:val="24"/>
      <w:szCs w:val="24"/>
      <w:lang w:eastAsia="pt-BR"/>
    </w:rPr>
  </w:style>
  <w:style w:type="paragraph" w:customStyle="1" w:styleId="xl103">
    <w:name w:val="xl103"/>
    <w:basedOn w:val="Normal"/>
    <w:rsid w:val="007C44D9"/>
    <w:pPr>
      <w:pBdr>
        <w:top w:val="single" w:sz="4" w:space="0" w:color="auto"/>
        <w:left w:val="single" w:sz="4" w:space="0" w:color="auto"/>
        <w:bottom w:val="single" w:sz="4" w:space="0" w:color="auto"/>
        <w:right w:val="single" w:sz="4" w:space="0" w:color="auto"/>
      </w:pBdr>
      <w:shd w:val="clear" w:color="B3B3B3" w:fill="D9D9D9"/>
      <w:suppressAutoHyphens w:val="0"/>
      <w:spacing w:before="100" w:beforeAutospacing="1" w:after="100" w:afterAutospacing="1"/>
      <w:jc w:val="center"/>
      <w:textAlignment w:val="center"/>
    </w:pPr>
    <w:rPr>
      <w:b/>
      <w:bCs/>
      <w:sz w:val="24"/>
      <w:szCs w:val="24"/>
      <w:lang w:eastAsia="pt-BR"/>
    </w:rPr>
  </w:style>
  <w:style w:type="paragraph" w:customStyle="1" w:styleId="xl104">
    <w:name w:val="xl104"/>
    <w:basedOn w:val="Normal"/>
    <w:rsid w:val="007C44D9"/>
    <w:pPr>
      <w:pBdr>
        <w:left w:val="single" w:sz="4" w:space="0" w:color="auto"/>
        <w:bottom w:val="single" w:sz="4" w:space="0" w:color="auto"/>
        <w:right w:val="single" w:sz="4" w:space="0" w:color="auto"/>
      </w:pBdr>
      <w:shd w:val="clear" w:color="B3B3B3" w:fill="FFFFFF"/>
      <w:suppressAutoHyphens w:val="0"/>
      <w:spacing w:before="100" w:beforeAutospacing="1" w:after="100" w:afterAutospacing="1"/>
      <w:jc w:val="center"/>
      <w:textAlignment w:val="center"/>
    </w:pPr>
    <w:rPr>
      <w:b/>
      <w:bCs/>
      <w:sz w:val="24"/>
      <w:szCs w:val="24"/>
      <w:lang w:eastAsia="pt-BR"/>
    </w:rPr>
  </w:style>
  <w:style w:type="paragraph" w:customStyle="1" w:styleId="xl105">
    <w:name w:val="xl105"/>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2"/>
      <w:szCs w:val="22"/>
      <w:lang w:eastAsia="pt-BR"/>
    </w:rPr>
  </w:style>
  <w:style w:type="paragraph" w:customStyle="1" w:styleId="xl106">
    <w:name w:val="xl106"/>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hAnsi="Calibri" w:cs="Calibri"/>
      <w:sz w:val="24"/>
      <w:szCs w:val="24"/>
      <w:lang w:eastAsia="pt-BR"/>
    </w:rPr>
  </w:style>
  <w:style w:type="paragraph" w:customStyle="1" w:styleId="xl107">
    <w:name w:val="xl107"/>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22"/>
      <w:szCs w:val="22"/>
      <w:lang w:eastAsia="pt-BR"/>
    </w:rPr>
  </w:style>
  <w:style w:type="paragraph" w:customStyle="1" w:styleId="xl108">
    <w:name w:val="xl108"/>
    <w:basedOn w:val="Normal"/>
    <w:rsid w:val="007C44D9"/>
    <w:pPr>
      <w:pBdr>
        <w:top w:val="single" w:sz="4" w:space="0" w:color="auto"/>
        <w:left w:val="single" w:sz="4" w:space="0" w:color="auto"/>
        <w:bottom w:val="single" w:sz="4" w:space="0" w:color="auto"/>
        <w:right w:val="single" w:sz="4" w:space="0" w:color="auto"/>
      </w:pBdr>
      <w:shd w:val="clear" w:color="B3B3B3" w:fill="D9D9D9"/>
      <w:suppressAutoHyphens w:val="0"/>
      <w:spacing w:before="100" w:beforeAutospacing="1" w:after="100" w:afterAutospacing="1"/>
      <w:jc w:val="center"/>
      <w:textAlignment w:val="center"/>
    </w:pPr>
    <w:rPr>
      <w:rFonts w:ascii="Calibri" w:hAnsi="Calibri" w:cs="Calibri"/>
      <w:sz w:val="22"/>
      <w:szCs w:val="22"/>
      <w:lang w:eastAsia="pt-BR"/>
    </w:rPr>
  </w:style>
  <w:style w:type="paragraph" w:styleId="SemEspaamento">
    <w:name w:val="No Spacing"/>
    <w:link w:val="SemEspaamentoChar"/>
    <w:uiPriority w:val="1"/>
    <w:qFormat/>
    <w:rsid w:val="007C44D9"/>
    <w:pPr>
      <w:suppressAutoHyphens/>
    </w:pPr>
    <w:rPr>
      <w:rFonts w:ascii="Times New Roman" w:eastAsia="Times New Roman" w:hAnsi="Times New Roman"/>
      <w:lang w:eastAsia="ar-SA"/>
    </w:rPr>
  </w:style>
  <w:style w:type="paragraph" w:customStyle="1" w:styleId="Ttulo10">
    <w:name w:val="Título1"/>
    <w:basedOn w:val="Normal"/>
    <w:next w:val="Corpodetexto"/>
    <w:rsid w:val="007C44D9"/>
    <w:pPr>
      <w:keepNext/>
      <w:spacing w:before="240" w:after="120"/>
    </w:pPr>
    <w:rPr>
      <w:rFonts w:ascii="Arial" w:eastAsia="Lucida Sans Unicode" w:hAnsi="Arial" w:cs="Tahoma"/>
      <w:sz w:val="28"/>
      <w:szCs w:val="28"/>
    </w:rPr>
  </w:style>
  <w:style w:type="paragraph" w:styleId="Textodebalo">
    <w:name w:val="Balloon Text"/>
    <w:basedOn w:val="Normal"/>
    <w:link w:val="TextodebaloChar"/>
    <w:rsid w:val="007C44D9"/>
    <w:rPr>
      <w:rFonts w:ascii="Tahoma" w:hAnsi="Tahoma"/>
      <w:sz w:val="16"/>
      <w:szCs w:val="16"/>
    </w:rPr>
  </w:style>
  <w:style w:type="character" w:customStyle="1" w:styleId="TextodebaloChar">
    <w:name w:val="Texto de balão Char"/>
    <w:link w:val="Textodebalo"/>
    <w:rsid w:val="007C44D9"/>
    <w:rPr>
      <w:rFonts w:ascii="Tahoma" w:eastAsia="Times New Roman" w:hAnsi="Tahoma" w:cs="Times New Roman"/>
      <w:sz w:val="16"/>
      <w:szCs w:val="16"/>
      <w:lang w:eastAsia="ar-SA"/>
    </w:rPr>
  </w:style>
  <w:style w:type="character" w:customStyle="1" w:styleId="NormalWebChar">
    <w:name w:val="Normal (Web) Char"/>
    <w:link w:val="NormalWeb"/>
    <w:rsid w:val="007C44D9"/>
    <w:rPr>
      <w:rFonts w:ascii="Verdana" w:eastAsia="Arial Unicode MS" w:hAnsi="Verdana" w:cs="Times New Roman"/>
      <w:sz w:val="24"/>
      <w:szCs w:val="24"/>
    </w:rPr>
  </w:style>
  <w:style w:type="character" w:customStyle="1" w:styleId="apple-converted-space">
    <w:name w:val="apple-converted-space"/>
    <w:basedOn w:val="Fontepargpadro"/>
    <w:rsid w:val="001A4F45"/>
  </w:style>
  <w:style w:type="paragraph" w:customStyle="1" w:styleId="Standard">
    <w:name w:val="Standard"/>
    <w:rsid w:val="00154A8D"/>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EstiloArial14ptJustificadoEsquerda18cmDireita18cm">
    <w:name w:val="Estilo Arial 14 pt Justificado Esquerda:  18 cm Direita:  18 cm"/>
    <w:basedOn w:val="Normal"/>
    <w:rsid w:val="00154A8D"/>
    <w:pPr>
      <w:widowControl w:val="0"/>
      <w:autoSpaceDE w:val="0"/>
      <w:spacing w:line="360" w:lineRule="auto"/>
      <w:ind w:left="1021" w:right="1021"/>
      <w:jc w:val="both"/>
    </w:pPr>
    <w:rPr>
      <w:rFonts w:ascii="Arial" w:hAnsi="Arial" w:cs="Arial"/>
      <w:sz w:val="28"/>
      <w:lang w:eastAsia="zh-CN"/>
    </w:rPr>
  </w:style>
  <w:style w:type="character" w:customStyle="1" w:styleId="style21">
    <w:name w:val="style21"/>
    <w:rsid w:val="00D075CD"/>
    <w:rPr>
      <w:sz w:val="20"/>
      <w:szCs w:val="20"/>
    </w:rPr>
  </w:style>
  <w:style w:type="paragraph" w:customStyle="1" w:styleId="Textbody">
    <w:name w:val="Text body"/>
    <w:basedOn w:val="Standard"/>
    <w:rsid w:val="00AA14D6"/>
    <w:pPr>
      <w:spacing w:after="140" w:line="288" w:lineRule="auto"/>
    </w:pPr>
  </w:style>
  <w:style w:type="paragraph" w:customStyle="1" w:styleId="western">
    <w:name w:val="western"/>
    <w:basedOn w:val="Normal"/>
    <w:rsid w:val="00AA14D6"/>
    <w:pPr>
      <w:suppressAutoHyphens w:val="0"/>
      <w:spacing w:before="100" w:beforeAutospacing="1" w:after="119"/>
    </w:pPr>
    <w:rPr>
      <w:sz w:val="24"/>
      <w:szCs w:val="24"/>
      <w:lang w:eastAsia="pt-BR"/>
    </w:rPr>
  </w:style>
  <w:style w:type="character" w:customStyle="1" w:styleId="apple-style-span">
    <w:name w:val="apple-style-span"/>
    <w:rsid w:val="00B41205"/>
  </w:style>
  <w:style w:type="paragraph" w:customStyle="1" w:styleId="TableParagraph">
    <w:name w:val="Table Paragraph"/>
    <w:basedOn w:val="Normal"/>
    <w:uiPriority w:val="1"/>
    <w:qFormat/>
    <w:rsid w:val="007F3BB4"/>
    <w:pPr>
      <w:widowControl w:val="0"/>
      <w:suppressAutoHyphens w:val="0"/>
    </w:pPr>
    <w:rPr>
      <w:rFonts w:ascii="Arial" w:eastAsia="Arial" w:hAnsi="Arial" w:cs="Arial"/>
      <w:sz w:val="22"/>
      <w:szCs w:val="22"/>
      <w:lang w:val="en-US" w:eastAsia="en-US"/>
    </w:rPr>
  </w:style>
  <w:style w:type="paragraph" w:customStyle="1" w:styleId="TableContents">
    <w:name w:val="Table Contents"/>
    <w:basedOn w:val="Standard"/>
    <w:rsid w:val="004E2F9D"/>
  </w:style>
  <w:style w:type="character" w:styleId="MquinadeescreverHTML">
    <w:name w:val="HTML Typewriter"/>
    <w:semiHidden/>
    <w:unhideWhenUsed/>
    <w:rsid w:val="0021604D"/>
    <w:rPr>
      <w:rFonts w:ascii="Courier New" w:eastAsia="Courier New" w:hAnsi="Courier New" w:cs="Courier New" w:hint="default"/>
      <w:sz w:val="20"/>
      <w:szCs w:val="20"/>
    </w:rPr>
  </w:style>
  <w:style w:type="paragraph" w:styleId="Sumrio2">
    <w:name w:val="toc 2"/>
    <w:basedOn w:val="Normal"/>
    <w:next w:val="Normal"/>
    <w:autoRedefine/>
    <w:semiHidden/>
    <w:unhideWhenUsed/>
    <w:rsid w:val="0021604D"/>
    <w:pPr>
      <w:ind w:left="709"/>
      <w:jc w:val="both"/>
    </w:pPr>
    <w:rPr>
      <w:rFonts w:ascii="Garamond" w:hAnsi="Garamond"/>
      <w:b/>
      <w:color w:val="FF0000"/>
      <w:sz w:val="24"/>
    </w:rPr>
  </w:style>
  <w:style w:type="paragraph" w:styleId="Textodecomentrio">
    <w:name w:val="annotation text"/>
    <w:basedOn w:val="Normal"/>
    <w:link w:val="TextodecomentrioChar"/>
    <w:semiHidden/>
    <w:unhideWhenUsed/>
    <w:qFormat/>
    <w:rsid w:val="0021604D"/>
  </w:style>
  <w:style w:type="character" w:customStyle="1" w:styleId="TextodecomentrioChar">
    <w:name w:val="Texto de comentário Char"/>
    <w:link w:val="Textodecomentrio"/>
    <w:semiHidden/>
    <w:qFormat/>
    <w:rsid w:val="0021604D"/>
    <w:rPr>
      <w:rFonts w:ascii="Times New Roman" w:eastAsia="Times New Roman" w:hAnsi="Times New Roman"/>
      <w:lang w:eastAsia="ar-SA"/>
    </w:rPr>
  </w:style>
  <w:style w:type="character" w:customStyle="1" w:styleId="CabealhoChar1">
    <w:name w:val="Cabeçalho Char1"/>
    <w:aliases w:val="hd Char1,he Char1,encabezado Char1,Cabeçalho superior Char1,foote Char1"/>
    <w:uiPriority w:val="99"/>
    <w:semiHidden/>
    <w:rsid w:val="0021604D"/>
    <w:rPr>
      <w:rFonts w:ascii="Times New Roman" w:eastAsia="Times New Roman" w:hAnsi="Times New Roman"/>
      <w:lang w:eastAsia="ar-SA"/>
    </w:rPr>
  </w:style>
  <w:style w:type="paragraph" w:styleId="Assuntodocomentrio">
    <w:name w:val="annotation subject"/>
    <w:basedOn w:val="Textodecomentrio"/>
    <w:next w:val="Textodecomentrio"/>
    <w:link w:val="AssuntodocomentrioChar"/>
    <w:uiPriority w:val="99"/>
    <w:semiHidden/>
    <w:unhideWhenUsed/>
    <w:rsid w:val="0021604D"/>
    <w:rPr>
      <w:b/>
      <w:bCs/>
    </w:rPr>
  </w:style>
  <w:style w:type="character" w:customStyle="1" w:styleId="AssuntodocomentrioChar">
    <w:name w:val="Assunto do comentário Char"/>
    <w:link w:val="Assuntodocomentrio"/>
    <w:uiPriority w:val="99"/>
    <w:semiHidden/>
    <w:rsid w:val="0021604D"/>
    <w:rPr>
      <w:rFonts w:ascii="Times New Roman" w:eastAsia="Times New Roman" w:hAnsi="Times New Roman"/>
      <w:b/>
      <w:bCs/>
      <w:lang w:eastAsia="ar-SA"/>
    </w:rPr>
  </w:style>
  <w:style w:type="paragraph" w:customStyle="1" w:styleId="xl63">
    <w:name w:val="xl63"/>
    <w:basedOn w:val="Normal"/>
    <w:rsid w:val="0021604D"/>
    <w:pPr>
      <w:suppressAutoHyphens w:val="0"/>
      <w:spacing w:before="100" w:beforeAutospacing="1" w:after="100" w:afterAutospacing="1"/>
    </w:pPr>
    <w:rPr>
      <w:sz w:val="24"/>
      <w:szCs w:val="24"/>
      <w:lang w:eastAsia="pt-BR"/>
    </w:rPr>
  </w:style>
  <w:style w:type="paragraph" w:customStyle="1" w:styleId="WW-Textoembloco">
    <w:name w:val="WW-Texto em bloco"/>
    <w:basedOn w:val="Normal"/>
    <w:rsid w:val="0021604D"/>
    <w:pPr>
      <w:ind w:left="851" w:right="425" w:hanging="851"/>
      <w:jc w:val="both"/>
    </w:pPr>
    <w:rPr>
      <w:rFonts w:ascii="Arial" w:hAnsi="Arial"/>
      <w:sz w:val="24"/>
      <w:szCs w:val="24"/>
      <w:lang w:eastAsia="pt-BR"/>
    </w:rPr>
  </w:style>
  <w:style w:type="paragraph" w:customStyle="1" w:styleId="bodytext2">
    <w:name w:val="bodytext2"/>
    <w:basedOn w:val="Normal"/>
    <w:rsid w:val="0021604D"/>
    <w:pPr>
      <w:suppressAutoHyphens w:val="0"/>
      <w:jc w:val="both"/>
    </w:pPr>
    <w:rPr>
      <w:sz w:val="24"/>
      <w:szCs w:val="24"/>
      <w:lang w:eastAsia="pt-BR"/>
    </w:rPr>
  </w:style>
  <w:style w:type="paragraph" w:customStyle="1" w:styleId="ww-corpodetexto2">
    <w:name w:val="ww-corpodetexto2"/>
    <w:basedOn w:val="Normal"/>
    <w:rsid w:val="0021604D"/>
    <w:pPr>
      <w:suppressAutoHyphens w:val="0"/>
      <w:spacing w:before="100" w:beforeAutospacing="1" w:after="100" w:afterAutospacing="1"/>
    </w:pPr>
    <w:rPr>
      <w:sz w:val="24"/>
      <w:szCs w:val="24"/>
      <w:lang w:eastAsia="pt-BR"/>
    </w:rPr>
  </w:style>
  <w:style w:type="paragraph" w:customStyle="1" w:styleId="padro">
    <w:name w:val="padro"/>
    <w:basedOn w:val="Normal"/>
    <w:rsid w:val="0021604D"/>
    <w:pPr>
      <w:suppressAutoHyphens w:val="0"/>
      <w:spacing w:before="100" w:beforeAutospacing="1" w:after="100" w:afterAutospacing="1"/>
    </w:pPr>
    <w:rPr>
      <w:sz w:val="24"/>
      <w:szCs w:val="24"/>
      <w:lang w:eastAsia="pt-BR"/>
    </w:rPr>
  </w:style>
  <w:style w:type="paragraph" w:customStyle="1" w:styleId="ww-corpodetexto21">
    <w:name w:val="ww-corpodetexto21"/>
    <w:basedOn w:val="Normal"/>
    <w:rsid w:val="0021604D"/>
    <w:pPr>
      <w:suppressAutoHyphens w:val="0"/>
      <w:spacing w:before="100" w:beforeAutospacing="1" w:after="100" w:afterAutospacing="1"/>
    </w:pPr>
    <w:rPr>
      <w:sz w:val="24"/>
      <w:szCs w:val="24"/>
      <w:lang w:eastAsia="pt-BR"/>
    </w:rPr>
  </w:style>
  <w:style w:type="paragraph" w:customStyle="1" w:styleId="WW-Corpodetexto20">
    <w:name w:val="WW-Corpo de texto 2"/>
    <w:basedOn w:val="Normal"/>
    <w:rsid w:val="0021604D"/>
    <w:pPr>
      <w:jc w:val="both"/>
    </w:pPr>
    <w:rPr>
      <w:sz w:val="22"/>
    </w:rPr>
  </w:style>
  <w:style w:type="paragraph" w:customStyle="1" w:styleId="-PGINA-">
    <w:name w:val="- PÁGINA -"/>
    <w:rsid w:val="0021604D"/>
    <w:pPr>
      <w:suppressAutoHyphens/>
    </w:pPr>
    <w:rPr>
      <w:rFonts w:ascii="Times New Roman" w:eastAsia="Times New Roman" w:hAnsi="Times New Roman"/>
      <w:sz w:val="24"/>
      <w:szCs w:val="24"/>
      <w:lang w:eastAsia="ar-SA"/>
    </w:rPr>
  </w:style>
  <w:style w:type="paragraph" w:customStyle="1" w:styleId="ecxmsonormal">
    <w:name w:val="ecxmsonormal"/>
    <w:basedOn w:val="Normal"/>
    <w:rsid w:val="0021604D"/>
    <w:pPr>
      <w:suppressAutoHyphens w:val="0"/>
      <w:spacing w:before="100" w:beforeAutospacing="1" w:after="100" w:afterAutospacing="1"/>
    </w:pPr>
    <w:rPr>
      <w:sz w:val="24"/>
      <w:szCs w:val="24"/>
      <w:lang w:eastAsia="pt-BR"/>
    </w:rPr>
  </w:style>
  <w:style w:type="paragraph" w:customStyle="1" w:styleId="Corpodetexto211">
    <w:name w:val="Corpo de texto 211"/>
    <w:basedOn w:val="Normal"/>
    <w:rsid w:val="0021604D"/>
    <w:pPr>
      <w:spacing w:after="120" w:line="480" w:lineRule="auto"/>
    </w:pPr>
    <w:rPr>
      <w:sz w:val="24"/>
      <w:szCs w:val="24"/>
      <w:lang w:eastAsia="zh-CN"/>
    </w:rPr>
  </w:style>
  <w:style w:type="paragraph" w:customStyle="1" w:styleId="Padro0">
    <w:name w:val="Padrão"/>
    <w:rsid w:val="0021604D"/>
    <w:pPr>
      <w:widowControl w:val="0"/>
      <w:snapToGrid w:val="0"/>
    </w:pPr>
    <w:rPr>
      <w:rFonts w:ascii="Times New Roman" w:eastAsia="Times New Roman" w:hAnsi="Times New Roman"/>
    </w:rPr>
  </w:style>
  <w:style w:type="paragraph" w:customStyle="1" w:styleId="Corpodotexto">
    <w:name w:val="Corpo do texto"/>
    <w:basedOn w:val="Padro0"/>
    <w:rsid w:val="0021604D"/>
    <w:pPr>
      <w:jc w:val="both"/>
    </w:pPr>
    <w:rPr>
      <w:sz w:val="28"/>
    </w:rPr>
  </w:style>
  <w:style w:type="paragraph" w:customStyle="1" w:styleId="NormalJustificado">
    <w:name w:val="Normal + Justificado"/>
    <w:aliases w:val="Primeira linha:  3,5 cm"/>
    <w:basedOn w:val="Normal"/>
    <w:rsid w:val="0021604D"/>
    <w:pPr>
      <w:suppressAutoHyphens w:val="0"/>
      <w:ind w:firstLine="1985"/>
      <w:jc w:val="both"/>
    </w:pPr>
    <w:rPr>
      <w:bCs/>
      <w:i/>
      <w:sz w:val="22"/>
      <w:szCs w:val="22"/>
      <w:lang w:eastAsia="pt-BR"/>
    </w:rPr>
  </w:style>
  <w:style w:type="paragraph" w:customStyle="1" w:styleId="Corpodetexto1">
    <w:name w:val="Corpo de texto1"/>
    <w:rsid w:val="0021604D"/>
    <w:rPr>
      <w:rFonts w:ascii="MS Serif" w:eastAsia="Times New Roman" w:hAnsi="MS Serif"/>
      <w:color w:val="000000"/>
      <w:sz w:val="24"/>
      <w:lang w:val="en-US"/>
    </w:rPr>
  </w:style>
  <w:style w:type="paragraph" w:customStyle="1" w:styleId="font7">
    <w:name w:val="font7"/>
    <w:basedOn w:val="Normal"/>
    <w:rsid w:val="0021604D"/>
    <w:pPr>
      <w:suppressAutoHyphens w:val="0"/>
      <w:spacing w:before="100" w:beforeAutospacing="1" w:after="100" w:afterAutospacing="1"/>
    </w:pPr>
    <w:rPr>
      <w:b/>
      <w:bCs/>
      <w:lang w:eastAsia="pt-BR"/>
    </w:rPr>
  </w:style>
  <w:style w:type="paragraph" w:customStyle="1" w:styleId="Nivel1">
    <w:name w:val="Nivel1"/>
    <w:basedOn w:val="Ttulo1"/>
    <w:next w:val="Standard"/>
    <w:rsid w:val="0021604D"/>
    <w:pPr>
      <w:keepLines/>
      <w:widowControl w:val="0"/>
      <w:tabs>
        <w:tab w:val="clear" w:pos="0"/>
      </w:tabs>
      <w:autoSpaceDN w:val="0"/>
      <w:spacing w:before="480" w:after="120" w:line="276" w:lineRule="auto"/>
      <w:ind w:left="357" w:hanging="357"/>
      <w:jc w:val="both"/>
    </w:pPr>
    <w:rPr>
      <w:rFonts w:eastAsia="Arial" w:cs="Arial"/>
      <w:kern w:val="3"/>
      <w:lang w:eastAsia="zh-CN" w:bidi="hi-IN"/>
    </w:rPr>
  </w:style>
  <w:style w:type="paragraph" w:customStyle="1" w:styleId="Nivel01">
    <w:name w:val="Nivel 01"/>
    <w:basedOn w:val="Ttulo1"/>
    <w:next w:val="Standard"/>
    <w:qFormat/>
    <w:rsid w:val="0021604D"/>
    <w:pPr>
      <w:keepLines/>
      <w:widowControl w:val="0"/>
      <w:tabs>
        <w:tab w:val="clear" w:pos="0"/>
      </w:tabs>
      <w:autoSpaceDN w:val="0"/>
      <w:spacing w:before="480" w:after="120" w:line="276" w:lineRule="auto"/>
      <w:ind w:left="360" w:hanging="360"/>
      <w:jc w:val="both"/>
    </w:pPr>
    <w:rPr>
      <w:rFonts w:eastAsia="Arial" w:cs="Arial"/>
      <w:bCs/>
      <w:kern w:val="3"/>
      <w:sz w:val="32"/>
      <w:szCs w:val="32"/>
      <w:lang w:eastAsia="zh-CN" w:bidi="hi-IN"/>
    </w:rPr>
  </w:style>
  <w:style w:type="paragraph" w:customStyle="1" w:styleId="PargrafodaLista1">
    <w:name w:val="Parágrafo da Lista1"/>
    <w:basedOn w:val="Normal"/>
    <w:rsid w:val="0021604D"/>
    <w:pPr>
      <w:widowControl w:val="0"/>
      <w:tabs>
        <w:tab w:val="left" w:pos="709"/>
      </w:tabs>
      <w:spacing w:line="200" w:lineRule="atLeast"/>
      <w:ind w:left="720"/>
      <w:jc w:val="both"/>
    </w:pPr>
    <w:rPr>
      <w:rFonts w:ascii="Arial" w:hAnsi="Arial" w:cs="Arial"/>
      <w:sz w:val="24"/>
      <w:szCs w:val="24"/>
      <w:lang w:eastAsia="zh-CN"/>
    </w:rPr>
  </w:style>
  <w:style w:type="paragraph" w:customStyle="1" w:styleId="PargrafodaLista11">
    <w:name w:val="Parágrafo da Lista11"/>
    <w:basedOn w:val="Normal"/>
    <w:rsid w:val="0021604D"/>
    <w:pPr>
      <w:widowControl w:val="0"/>
      <w:tabs>
        <w:tab w:val="left" w:pos="709"/>
      </w:tabs>
      <w:spacing w:line="200" w:lineRule="atLeast"/>
      <w:ind w:left="720"/>
      <w:jc w:val="both"/>
    </w:pPr>
    <w:rPr>
      <w:rFonts w:ascii="Arial" w:hAnsi="Arial" w:cs="Arial"/>
      <w:sz w:val="24"/>
      <w:szCs w:val="24"/>
      <w:lang w:eastAsia="zh-CN"/>
    </w:rPr>
  </w:style>
  <w:style w:type="paragraph" w:customStyle="1" w:styleId="cabealhoencabezado0">
    <w:name w:val="cabealhoencabezado0"/>
    <w:basedOn w:val="Normal"/>
    <w:rsid w:val="0021604D"/>
    <w:pPr>
      <w:suppressAutoHyphens w:val="0"/>
      <w:spacing w:before="100" w:after="100"/>
    </w:pPr>
    <w:rPr>
      <w:color w:val="000000"/>
      <w:sz w:val="24"/>
      <w:szCs w:val="24"/>
      <w:lang w:eastAsia="pt-BR"/>
    </w:rPr>
  </w:style>
  <w:style w:type="paragraph" w:customStyle="1" w:styleId="cabealhoencabezado">
    <w:name w:val="cabealhoencabezado"/>
    <w:basedOn w:val="Normal"/>
    <w:rsid w:val="0021604D"/>
    <w:pPr>
      <w:tabs>
        <w:tab w:val="center" w:pos="4419"/>
        <w:tab w:val="right" w:pos="8838"/>
      </w:tabs>
      <w:suppressAutoHyphens w:val="0"/>
    </w:pPr>
    <w:rPr>
      <w:rFonts w:ascii="Arial" w:hAnsi="Arial" w:cs="Arial"/>
      <w:sz w:val="24"/>
      <w:szCs w:val="24"/>
      <w:lang w:eastAsia="pt-BR"/>
    </w:rPr>
  </w:style>
  <w:style w:type="paragraph" w:customStyle="1" w:styleId="Textodecomentrio1">
    <w:name w:val="Texto de comentário1"/>
    <w:basedOn w:val="Normal"/>
    <w:rsid w:val="0021604D"/>
  </w:style>
  <w:style w:type="paragraph" w:customStyle="1" w:styleId="xl27">
    <w:name w:val="xl27"/>
    <w:basedOn w:val="Normal"/>
    <w:rsid w:val="0021604D"/>
    <w:pPr>
      <w:pBdr>
        <w:bottom w:val="single" w:sz="4" w:space="0" w:color="000000"/>
      </w:pBdr>
      <w:spacing w:before="100" w:after="100"/>
      <w:jc w:val="center"/>
    </w:pPr>
    <w:rPr>
      <w:rFonts w:ascii="Arial" w:eastAsia="Arial Unicode MS" w:hAnsi="Arial" w:cs="Arial"/>
      <w:b/>
      <w:bCs/>
      <w:sz w:val="16"/>
      <w:szCs w:val="16"/>
    </w:rPr>
  </w:style>
  <w:style w:type="paragraph" w:customStyle="1" w:styleId="OmniPage4620">
    <w:name w:val="OmniPage #4620"/>
    <w:basedOn w:val="Normal"/>
    <w:rsid w:val="0021604D"/>
    <w:pPr>
      <w:overflowPunct w:val="0"/>
      <w:autoSpaceDE w:val="0"/>
      <w:ind w:left="2550"/>
    </w:pPr>
  </w:style>
  <w:style w:type="paragraph" w:customStyle="1" w:styleId="Contedodetabela">
    <w:name w:val="Conteúdo de tabela"/>
    <w:basedOn w:val="Normal"/>
    <w:rsid w:val="0021604D"/>
    <w:pPr>
      <w:suppressLineNumbers/>
    </w:pPr>
  </w:style>
  <w:style w:type="paragraph" w:customStyle="1" w:styleId="Ttulodetabela">
    <w:name w:val="Título de tabela"/>
    <w:basedOn w:val="Contedodetabela"/>
    <w:rsid w:val="0021604D"/>
    <w:pPr>
      <w:jc w:val="center"/>
    </w:pPr>
    <w:rPr>
      <w:b/>
      <w:bCs/>
    </w:rPr>
  </w:style>
  <w:style w:type="paragraph" w:customStyle="1" w:styleId="Contedodequadro">
    <w:name w:val="Conteúdo de quadro"/>
    <w:basedOn w:val="Corpodetexto"/>
    <w:rsid w:val="0021604D"/>
    <w:pPr>
      <w:jc w:val="left"/>
    </w:pPr>
    <w:rPr>
      <w:rFonts w:ascii="Times New Roman" w:hAnsi="Times New Roman"/>
      <w:color w:val="auto"/>
      <w:sz w:val="36"/>
      <w:szCs w:val="36"/>
    </w:rPr>
  </w:style>
  <w:style w:type="paragraph" w:customStyle="1" w:styleId="ecmsonormal">
    <w:name w:val="ec_msonormal"/>
    <w:basedOn w:val="Normal"/>
    <w:rsid w:val="0021604D"/>
    <w:pPr>
      <w:spacing w:after="324"/>
    </w:pPr>
    <w:rPr>
      <w:sz w:val="24"/>
      <w:szCs w:val="24"/>
    </w:rPr>
  </w:style>
  <w:style w:type="character" w:styleId="Refdecomentrio">
    <w:name w:val="annotation reference"/>
    <w:semiHidden/>
    <w:unhideWhenUsed/>
    <w:qFormat/>
    <w:rsid w:val="0021604D"/>
    <w:rPr>
      <w:sz w:val="16"/>
      <w:szCs w:val="16"/>
    </w:rPr>
  </w:style>
  <w:style w:type="character" w:customStyle="1" w:styleId="ft5">
    <w:name w:val="ft5"/>
    <w:rsid w:val="0021604D"/>
  </w:style>
  <w:style w:type="character" w:customStyle="1" w:styleId="CharChar">
    <w:name w:val="Char Char"/>
    <w:rsid w:val="0021604D"/>
    <w:rPr>
      <w:sz w:val="24"/>
      <w:szCs w:val="24"/>
      <w:lang w:val="pt-BR" w:eastAsia="pt-BR" w:bidi="ar-SA"/>
    </w:rPr>
  </w:style>
  <w:style w:type="character" w:customStyle="1" w:styleId="CharChar3">
    <w:name w:val="Char Char3"/>
    <w:rsid w:val="0021604D"/>
    <w:rPr>
      <w:lang w:val="pt-BR" w:eastAsia="en-US" w:bidi="ar-SA"/>
    </w:rPr>
  </w:style>
  <w:style w:type="character" w:customStyle="1" w:styleId="CharChar2">
    <w:name w:val="Char Char2"/>
    <w:rsid w:val="0021604D"/>
    <w:rPr>
      <w:sz w:val="24"/>
      <w:szCs w:val="24"/>
      <w:lang w:val="pt-BR" w:eastAsia="pt-BR" w:bidi="ar-SA"/>
    </w:rPr>
  </w:style>
  <w:style w:type="character" w:customStyle="1" w:styleId="textoproduto1">
    <w:name w:val="texto_produto1"/>
    <w:rsid w:val="0021604D"/>
    <w:rPr>
      <w:rFonts w:ascii="Tahoma" w:hAnsi="Tahoma" w:cs="Tahoma" w:hint="default"/>
      <w:b w:val="0"/>
      <w:bCs w:val="0"/>
      <w:color w:val="777777"/>
      <w:sz w:val="28"/>
      <w:szCs w:val="28"/>
    </w:rPr>
  </w:style>
  <w:style w:type="character" w:customStyle="1" w:styleId="ecxtexto101">
    <w:name w:val="ecxtexto101"/>
    <w:rsid w:val="0021604D"/>
  </w:style>
  <w:style w:type="character" w:customStyle="1" w:styleId="style11">
    <w:name w:val="style11"/>
    <w:rsid w:val="0021604D"/>
    <w:rPr>
      <w:rFonts w:ascii="Verdana" w:hAnsi="Verdana" w:hint="default"/>
      <w:sz w:val="20"/>
      <w:szCs w:val="20"/>
    </w:rPr>
  </w:style>
  <w:style w:type="character" w:customStyle="1" w:styleId="CharChar1">
    <w:name w:val="Char Char1"/>
    <w:rsid w:val="0021604D"/>
    <w:rPr>
      <w:rFonts w:ascii="Courier (W1)" w:eastAsia="Times New Roman" w:hAnsi="Courier (W1)" w:cs="Times New Roman" w:hint="default"/>
      <w:color w:val="000000"/>
      <w:sz w:val="24"/>
      <w:szCs w:val="20"/>
    </w:rPr>
  </w:style>
  <w:style w:type="character" w:customStyle="1" w:styleId="CharChar21">
    <w:name w:val="Char Char21"/>
    <w:rsid w:val="0021604D"/>
    <w:rPr>
      <w:sz w:val="24"/>
      <w:szCs w:val="24"/>
      <w:lang w:val="pt-BR" w:eastAsia="pt-BR" w:bidi="ar-SA"/>
    </w:rPr>
  </w:style>
  <w:style w:type="character" w:customStyle="1" w:styleId="WW8Num3z0">
    <w:name w:val="WW8Num3z0"/>
    <w:rsid w:val="0021604D"/>
    <w:rPr>
      <w:b/>
      <w:bCs w:val="0"/>
    </w:rPr>
  </w:style>
  <w:style w:type="character" w:customStyle="1" w:styleId="WW8Num5z1">
    <w:name w:val="WW8Num5z1"/>
    <w:rsid w:val="0021604D"/>
    <w:rPr>
      <w:rFonts w:ascii="Times New Roman" w:hAnsi="Times New Roman" w:cs="Times New Roman" w:hint="default"/>
      <w:sz w:val="22"/>
    </w:rPr>
  </w:style>
  <w:style w:type="character" w:customStyle="1" w:styleId="WW8Num16z1">
    <w:name w:val="WW8Num16z1"/>
    <w:rsid w:val="0021604D"/>
    <w:rPr>
      <w:rFonts w:ascii="Arial" w:hAnsi="Arial" w:cs="Arial" w:hint="default"/>
      <w:b w:val="0"/>
      <w:bCs w:val="0"/>
      <w:i w:val="0"/>
      <w:iCs w:val="0"/>
    </w:rPr>
  </w:style>
  <w:style w:type="character" w:customStyle="1" w:styleId="WW8Num16z2">
    <w:name w:val="WW8Num16z2"/>
    <w:rsid w:val="0021604D"/>
    <w:rPr>
      <w:b w:val="0"/>
      <w:bCs w:val="0"/>
      <w:i w:val="0"/>
      <w:iCs w:val="0"/>
    </w:rPr>
  </w:style>
  <w:style w:type="character" w:customStyle="1" w:styleId="WW8Num16z4">
    <w:name w:val="WW8Num16z4"/>
    <w:rsid w:val="0021604D"/>
    <w:rPr>
      <w:b/>
      <w:bCs w:val="0"/>
    </w:rPr>
  </w:style>
  <w:style w:type="character" w:customStyle="1" w:styleId="WW8Num19z1">
    <w:name w:val="WW8Num19z1"/>
    <w:rsid w:val="0021604D"/>
    <w:rPr>
      <w:rFonts w:ascii="Times New Roman" w:hAnsi="Times New Roman" w:cs="Times New Roman" w:hint="default"/>
      <w:sz w:val="22"/>
    </w:rPr>
  </w:style>
  <w:style w:type="character" w:customStyle="1" w:styleId="WW8Num19z2">
    <w:name w:val="WW8Num19z2"/>
    <w:rsid w:val="0021604D"/>
    <w:rPr>
      <w:b/>
      <w:bCs w:val="0"/>
    </w:rPr>
  </w:style>
  <w:style w:type="character" w:customStyle="1" w:styleId="WW8Num20z0">
    <w:name w:val="WW8Num20z0"/>
    <w:rsid w:val="0021604D"/>
    <w:rPr>
      <w:b w:val="0"/>
      <w:bCs w:val="0"/>
      <w:i w:val="0"/>
      <w:iCs w:val="0"/>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Absatz-Standardschriftart">
    <w:name w:val="Absatz-Standardschriftart"/>
    <w:rsid w:val="0021604D"/>
  </w:style>
  <w:style w:type="character" w:customStyle="1" w:styleId="WW-Absatz-Standardschriftart">
    <w:name w:val="WW-Absatz-Standardschriftart"/>
    <w:rsid w:val="0021604D"/>
  </w:style>
  <w:style w:type="character" w:customStyle="1" w:styleId="WW-Absatz-Standardschriftart1">
    <w:name w:val="WW-Absatz-Standardschriftart1"/>
    <w:rsid w:val="0021604D"/>
  </w:style>
  <w:style w:type="character" w:customStyle="1" w:styleId="WW8Num1z1">
    <w:name w:val="WW8Num1z1"/>
    <w:rsid w:val="0021604D"/>
    <w:rPr>
      <w:rFonts w:ascii="Times New Roman" w:hAnsi="Times New Roman" w:cs="Times New Roman" w:hint="default"/>
      <w:color w:val="auto"/>
      <w:sz w:val="22"/>
    </w:rPr>
  </w:style>
  <w:style w:type="character" w:customStyle="1" w:styleId="WW8Num4z0">
    <w:name w:val="WW8Num4z0"/>
    <w:rsid w:val="0021604D"/>
    <w:rPr>
      <w:b/>
      <w:bCs w:val="0"/>
    </w:rPr>
  </w:style>
  <w:style w:type="character" w:customStyle="1" w:styleId="WW8Num10z0">
    <w:name w:val="WW8Num10z0"/>
    <w:rsid w:val="0021604D"/>
    <w:rPr>
      <w:b/>
      <w:bCs w:val="0"/>
    </w:rPr>
  </w:style>
  <w:style w:type="character" w:customStyle="1" w:styleId="WW8Num12z1">
    <w:name w:val="WW8Num12z1"/>
    <w:rsid w:val="0021604D"/>
    <w:rPr>
      <w:rFonts w:ascii="Times New Roman" w:hAnsi="Times New Roman" w:cs="Times New Roman" w:hint="default"/>
      <w:sz w:val="22"/>
    </w:rPr>
  </w:style>
  <w:style w:type="character" w:customStyle="1" w:styleId="WW8Num27z1">
    <w:name w:val="WW8Num27z1"/>
    <w:rsid w:val="0021604D"/>
    <w:rPr>
      <w:rFonts w:ascii="Times New Roman" w:hAnsi="Times New Roman" w:cs="Times New Roman" w:hint="default"/>
      <w:sz w:val="22"/>
    </w:rPr>
  </w:style>
  <w:style w:type="character" w:customStyle="1" w:styleId="WW8Num29z1">
    <w:name w:val="WW8Num29z1"/>
    <w:rsid w:val="0021604D"/>
    <w:rPr>
      <w:rFonts w:ascii="Times New Roman" w:hAnsi="Times New Roman" w:cs="Times New Roman" w:hint="default"/>
      <w:sz w:val="22"/>
    </w:rPr>
  </w:style>
  <w:style w:type="character" w:customStyle="1" w:styleId="WW8Num30z0">
    <w:name w:val="WW8Num30z0"/>
    <w:rsid w:val="0021604D"/>
    <w:rPr>
      <w:b w:val="0"/>
      <w:bCs w:val="0"/>
      <w:i w:val="0"/>
      <w:iCs w:val="0"/>
      <w:sz w:val="20"/>
      <w:szCs w:val="20"/>
    </w:rPr>
  </w:style>
  <w:style w:type="character" w:customStyle="1" w:styleId="WW8Num30z1">
    <w:name w:val="WW8Num30z1"/>
    <w:rsid w:val="0021604D"/>
    <w:rPr>
      <w:rFonts w:ascii="Arial" w:hAnsi="Arial" w:cs="Arial" w:hint="default"/>
      <w:b w:val="0"/>
      <w:bCs w:val="0"/>
      <w:i w:val="0"/>
      <w:iCs w:val="0"/>
    </w:rPr>
  </w:style>
  <w:style w:type="character" w:customStyle="1" w:styleId="WW8Num30z2">
    <w:name w:val="WW8Num30z2"/>
    <w:rsid w:val="0021604D"/>
    <w:rPr>
      <w:b w:val="0"/>
      <w:bCs w:val="0"/>
      <w:i w:val="0"/>
      <w:iCs w:val="0"/>
    </w:rPr>
  </w:style>
  <w:style w:type="character" w:customStyle="1" w:styleId="WW8Num30z4">
    <w:name w:val="WW8Num30z4"/>
    <w:rsid w:val="0021604D"/>
    <w:rPr>
      <w:b/>
      <w:bCs w:val="0"/>
    </w:rPr>
  </w:style>
  <w:style w:type="character" w:customStyle="1" w:styleId="WW8Num35z1">
    <w:name w:val="WW8Num35z1"/>
    <w:rsid w:val="0021604D"/>
    <w:rPr>
      <w:rFonts w:ascii="Times New Roman" w:hAnsi="Times New Roman" w:cs="Times New Roman" w:hint="default"/>
      <w:sz w:val="22"/>
    </w:rPr>
  </w:style>
  <w:style w:type="character" w:customStyle="1" w:styleId="WW8Num35z2">
    <w:name w:val="WW8Num35z2"/>
    <w:rsid w:val="0021604D"/>
    <w:rPr>
      <w:b/>
      <w:bCs w:val="0"/>
    </w:rPr>
  </w:style>
  <w:style w:type="character" w:customStyle="1" w:styleId="WW8Num36z1">
    <w:name w:val="WW8Num36z1"/>
    <w:rsid w:val="0021604D"/>
    <w:rPr>
      <w:rFonts w:ascii="Times New Roman" w:hAnsi="Times New Roman" w:cs="Times New Roman" w:hint="default"/>
      <w:sz w:val="22"/>
    </w:rPr>
  </w:style>
  <w:style w:type="character" w:customStyle="1" w:styleId="WW8Num38z0">
    <w:name w:val="WW8Num38z0"/>
    <w:rsid w:val="0021604D"/>
    <w:rPr>
      <w:b/>
      <w:bCs w:val="0"/>
    </w:rPr>
  </w:style>
  <w:style w:type="character" w:customStyle="1" w:styleId="WW8Num40z1">
    <w:name w:val="WW8Num40z1"/>
    <w:rsid w:val="0021604D"/>
    <w:rPr>
      <w:rFonts w:ascii="Times New Roman" w:hAnsi="Times New Roman" w:cs="Times New Roman" w:hint="default"/>
      <w:sz w:val="22"/>
    </w:rPr>
  </w:style>
  <w:style w:type="character" w:customStyle="1" w:styleId="WW8Num40z2">
    <w:name w:val="WW8Num40z2"/>
    <w:rsid w:val="0021604D"/>
    <w:rPr>
      <w:color w:val="auto"/>
    </w:rPr>
  </w:style>
  <w:style w:type="character" w:customStyle="1" w:styleId="WW8Num42z1">
    <w:name w:val="WW8Num42z1"/>
    <w:rsid w:val="0021604D"/>
    <w:rPr>
      <w:rFonts w:ascii="Times New Roman" w:hAnsi="Times New Roman" w:cs="Times New Roman" w:hint="default"/>
      <w:color w:val="auto"/>
      <w:sz w:val="22"/>
    </w:rPr>
  </w:style>
  <w:style w:type="character" w:customStyle="1" w:styleId="Caracteresdenotaderodap">
    <w:name w:val="Caracteres de nota de rodapé"/>
    <w:rsid w:val="0021604D"/>
    <w:rPr>
      <w:vertAlign w:val="superscript"/>
    </w:rPr>
  </w:style>
  <w:style w:type="character" w:customStyle="1" w:styleId="Caracteresdenotadefim">
    <w:name w:val="Caracteres de nota de fim"/>
    <w:rsid w:val="0021604D"/>
    <w:rPr>
      <w:vertAlign w:val="superscript"/>
    </w:rPr>
  </w:style>
  <w:style w:type="character" w:customStyle="1" w:styleId="Refdecomentrio1">
    <w:name w:val="Ref. de comentário1"/>
    <w:rsid w:val="0021604D"/>
    <w:rPr>
      <w:sz w:val="16"/>
      <w:szCs w:val="16"/>
    </w:rPr>
  </w:style>
  <w:style w:type="character" w:customStyle="1" w:styleId="tex31">
    <w:name w:val="tex31"/>
    <w:rsid w:val="0021604D"/>
    <w:rPr>
      <w:rFonts w:ascii="Verdana" w:hAnsi="Verdana" w:hint="default"/>
      <w:b w:val="0"/>
      <w:bCs w:val="0"/>
      <w:i w:val="0"/>
      <w:iCs w:val="0"/>
      <w:color w:val="000000"/>
      <w:sz w:val="17"/>
      <w:szCs w:val="17"/>
    </w:rPr>
  </w:style>
  <w:style w:type="table" w:customStyle="1" w:styleId="Tabelacomgrade1">
    <w:name w:val="Tabela com grade1"/>
    <w:basedOn w:val="Tabelanormal"/>
    <w:rsid w:val="0021604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21604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uiPriority w:val="39"/>
    <w:rsid w:val="0021604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rsid w:val="0021604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2">
    <w:name w:val="Estilo2"/>
    <w:uiPriority w:val="99"/>
    <w:rsid w:val="0021604D"/>
    <w:pPr>
      <w:numPr>
        <w:numId w:val="5"/>
      </w:numPr>
    </w:pPr>
  </w:style>
  <w:style w:type="numbering" w:customStyle="1" w:styleId="WWNum1">
    <w:name w:val="WWNum1"/>
    <w:rsid w:val="0021604D"/>
    <w:pPr>
      <w:numPr>
        <w:numId w:val="6"/>
      </w:numPr>
    </w:pPr>
  </w:style>
  <w:style w:type="numbering" w:customStyle="1" w:styleId="Estilo3">
    <w:name w:val="Estilo3"/>
    <w:uiPriority w:val="99"/>
    <w:rsid w:val="0021604D"/>
    <w:pPr>
      <w:numPr>
        <w:numId w:val="7"/>
      </w:numPr>
    </w:pPr>
  </w:style>
  <w:style w:type="character" w:customStyle="1" w:styleId="CitaoChar">
    <w:name w:val="Citação Char"/>
    <w:link w:val="Citao"/>
    <w:rsid w:val="00057A02"/>
    <w:rPr>
      <w:rFonts w:ascii="Ecofont_Spranq_eco_Sans" w:hAnsi="Ecofont_Spranq_eco_Sans"/>
      <w:i/>
      <w:iCs/>
      <w:color w:val="00000A"/>
    </w:rPr>
  </w:style>
  <w:style w:type="paragraph" w:styleId="Citao">
    <w:name w:val="Quote"/>
    <w:basedOn w:val="Normal"/>
    <w:next w:val="Normal"/>
    <w:link w:val="CitaoChar"/>
    <w:qFormat/>
    <w:rsid w:val="00057A02"/>
    <w:pPr>
      <w:spacing w:before="200" w:line="276" w:lineRule="auto"/>
      <w:ind w:left="360" w:right="360"/>
      <w:jc w:val="both"/>
    </w:pPr>
    <w:rPr>
      <w:rFonts w:ascii="Ecofont_Spranq_eco_Sans" w:eastAsia="Calibri" w:hAnsi="Ecofont_Spranq_eco_Sans"/>
      <w:i/>
      <w:iCs/>
      <w:color w:val="00000A"/>
    </w:rPr>
  </w:style>
  <w:style w:type="character" w:customStyle="1" w:styleId="CitaoChar1">
    <w:name w:val="Citação Char1"/>
    <w:uiPriority w:val="29"/>
    <w:rsid w:val="00057A02"/>
    <w:rPr>
      <w:rFonts w:ascii="Times New Roman" w:eastAsia="Times New Roman" w:hAnsi="Times New Roman"/>
      <w:i/>
      <w:iCs/>
      <w:color w:val="000000"/>
      <w:lang w:eastAsia="ar-SA"/>
    </w:rPr>
  </w:style>
  <w:style w:type="paragraph" w:customStyle="1" w:styleId="msonormal0">
    <w:name w:val="msonormal"/>
    <w:basedOn w:val="Normal"/>
    <w:rsid w:val="00AD7985"/>
    <w:pPr>
      <w:suppressAutoHyphens w:val="0"/>
      <w:spacing w:before="100" w:beforeAutospacing="1" w:after="100" w:afterAutospacing="1"/>
    </w:pPr>
    <w:rPr>
      <w:sz w:val="24"/>
      <w:szCs w:val="24"/>
      <w:lang w:eastAsia="pt-BR"/>
    </w:rPr>
  </w:style>
  <w:style w:type="table" w:customStyle="1" w:styleId="TableNormal1">
    <w:name w:val="Table Normal1"/>
    <w:uiPriority w:val="2"/>
    <w:semiHidden/>
    <w:unhideWhenUsed/>
    <w:qFormat/>
    <w:rsid w:val="0097739F"/>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SemEspaamentoChar">
    <w:name w:val="Sem Espaçamento Char"/>
    <w:link w:val="SemEspaamento"/>
    <w:uiPriority w:val="1"/>
    <w:rsid w:val="000005F5"/>
    <w:rPr>
      <w:rFonts w:ascii="Times New Roman" w:eastAsia="Times New Roman" w:hAnsi="Times New Roman"/>
      <w:lang w:eastAsia="ar-SA"/>
    </w:rPr>
  </w:style>
  <w:style w:type="character" w:customStyle="1" w:styleId="UnresolvedMention">
    <w:name w:val="Unresolved Mention"/>
    <w:uiPriority w:val="99"/>
    <w:semiHidden/>
    <w:unhideWhenUsed/>
    <w:rsid w:val="005C20A0"/>
    <w:rPr>
      <w:color w:val="605E5C"/>
      <w:shd w:val="clear" w:color="auto" w:fill="E1DFDD"/>
    </w:rPr>
  </w:style>
  <w:style w:type="paragraph" w:styleId="Sumrio1">
    <w:name w:val="toc 1"/>
    <w:basedOn w:val="Normal"/>
    <w:next w:val="Normal"/>
    <w:autoRedefine/>
    <w:uiPriority w:val="39"/>
    <w:semiHidden/>
    <w:unhideWhenUsed/>
    <w:rsid w:val="00E3131E"/>
    <w:pPr>
      <w:suppressAutoHyphens w:val="0"/>
      <w:spacing w:after="100" w:line="256" w:lineRule="auto"/>
    </w:pPr>
    <w:rPr>
      <w:rFonts w:ascii="Calibri" w:eastAsia="Calibri" w:hAnsi="Calibri"/>
      <w:kern w:val="2"/>
      <w:sz w:val="22"/>
      <w:szCs w:val="22"/>
      <w:lang w:eastAsia="en-US"/>
    </w:rPr>
  </w:style>
  <w:style w:type="character" w:customStyle="1" w:styleId="PargrafodaListaChar">
    <w:name w:val="Parágrafo da Lista Char"/>
    <w:link w:val="PargrafodaLista"/>
    <w:uiPriority w:val="34"/>
    <w:locked/>
    <w:rsid w:val="00E3131E"/>
    <w:rPr>
      <w:rFonts w:ascii="Times New Roman" w:eastAsia="Times New Roman" w:hAnsi="Times New Roman"/>
      <w:sz w:val="24"/>
      <w:szCs w:val="24"/>
    </w:rPr>
  </w:style>
  <w:style w:type="paragraph" w:styleId="CabealhodoSumrio">
    <w:name w:val="TOC Heading"/>
    <w:basedOn w:val="Ttulo1"/>
    <w:next w:val="Normal"/>
    <w:uiPriority w:val="39"/>
    <w:semiHidden/>
    <w:unhideWhenUsed/>
    <w:qFormat/>
    <w:rsid w:val="00E3131E"/>
    <w:pPr>
      <w:keepLines/>
      <w:tabs>
        <w:tab w:val="clear" w:pos="0"/>
      </w:tabs>
      <w:suppressAutoHyphens w:val="0"/>
      <w:spacing w:before="240" w:line="256" w:lineRule="auto"/>
      <w:jc w:val="left"/>
      <w:outlineLvl w:val="9"/>
    </w:pPr>
    <w:rPr>
      <w:rFonts w:ascii="Calibri Light" w:hAnsi="Calibri Light"/>
      <w:b w:val="0"/>
      <w:color w:val="2F5496"/>
      <w:sz w:val="32"/>
      <w:szCs w:val="32"/>
      <w:lang w:eastAsia="pt-BR"/>
    </w:rPr>
  </w:style>
  <w:style w:type="character" w:customStyle="1" w:styleId="Nivel2Char">
    <w:name w:val="Nivel 2 Char"/>
    <w:link w:val="Nivel2"/>
    <w:locked/>
    <w:rsid w:val="00E3131E"/>
    <w:rPr>
      <w:rFonts w:ascii="Arial" w:eastAsia="Times New Roman" w:hAnsi="Arial" w:cs="Arial"/>
      <w:color w:val="000000"/>
    </w:rPr>
  </w:style>
  <w:style w:type="paragraph" w:customStyle="1" w:styleId="Nivel2">
    <w:name w:val="Nivel 2"/>
    <w:basedOn w:val="Normal"/>
    <w:link w:val="Nivel2Char"/>
    <w:qFormat/>
    <w:rsid w:val="00E3131E"/>
    <w:pPr>
      <w:suppressAutoHyphens w:val="0"/>
      <w:spacing w:before="120" w:after="120" w:line="276" w:lineRule="auto"/>
      <w:ind w:left="4969" w:hanging="432"/>
      <w:jc w:val="both"/>
    </w:pPr>
    <w:rPr>
      <w:rFonts w:ascii="Arial" w:hAnsi="Arial" w:cs="Arial"/>
      <w:color w:val="000000"/>
      <w:lang w:eastAsia="pt-BR"/>
    </w:rPr>
  </w:style>
  <w:style w:type="character" w:customStyle="1" w:styleId="Nivel3Char">
    <w:name w:val="Nivel 3 Char"/>
    <w:link w:val="Nivel3"/>
    <w:locked/>
    <w:rsid w:val="00E3131E"/>
    <w:rPr>
      <w:rFonts w:ascii="Arial" w:eastAsia="Times New Roman" w:hAnsi="Arial" w:cs="Arial"/>
      <w:color w:val="000000"/>
    </w:rPr>
  </w:style>
  <w:style w:type="paragraph" w:customStyle="1" w:styleId="Nivel3">
    <w:name w:val="Nivel 3"/>
    <w:basedOn w:val="Normal"/>
    <w:link w:val="Nivel3Char"/>
    <w:qFormat/>
    <w:rsid w:val="00E3131E"/>
    <w:pPr>
      <w:suppressAutoHyphens w:val="0"/>
      <w:spacing w:before="120" w:after="120" w:line="276" w:lineRule="auto"/>
      <w:ind w:left="425"/>
      <w:jc w:val="both"/>
    </w:pPr>
    <w:rPr>
      <w:rFonts w:ascii="Arial" w:hAnsi="Arial" w:cs="Arial"/>
      <w:color w:val="000000"/>
      <w:lang w:eastAsia="pt-BR"/>
    </w:rPr>
  </w:style>
  <w:style w:type="character" w:customStyle="1" w:styleId="Nivel4Char">
    <w:name w:val="Nivel 4 Char"/>
    <w:link w:val="Nivel4"/>
    <w:locked/>
    <w:rsid w:val="00E3131E"/>
    <w:rPr>
      <w:rFonts w:ascii="Arial" w:eastAsia="Times New Roman" w:hAnsi="Arial" w:cs="Arial"/>
    </w:rPr>
  </w:style>
  <w:style w:type="paragraph" w:customStyle="1" w:styleId="Nivel4">
    <w:name w:val="Nivel 4"/>
    <w:basedOn w:val="Nivel3"/>
    <w:link w:val="Nivel4Char"/>
    <w:qFormat/>
    <w:rsid w:val="00E3131E"/>
    <w:pPr>
      <w:ind w:left="851"/>
    </w:pPr>
    <w:rPr>
      <w:color w:val="auto"/>
    </w:rPr>
  </w:style>
  <w:style w:type="paragraph" w:customStyle="1" w:styleId="Nivel5">
    <w:name w:val="Nivel 5"/>
    <w:basedOn w:val="Nivel4"/>
    <w:qFormat/>
    <w:rsid w:val="00E3131E"/>
    <w:pPr>
      <w:tabs>
        <w:tab w:val="num" w:pos="360"/>
        <w:tab w:val="num" w:pos="3600"/>
      </w:tabs>
      <w:ind w:left="1276"/>
    </w:pPr>
  </w:style>
  <w:style w:type="character" w:customStyle="1" w:styleId="MenoPendente1">
    <w:name w:val="Menção Pendente1"/>
    <w:uiPriority w:val="99"/>
    <w:semiHidden/>
    <w:rsid w:val="00E3131E"/>
    <w:rPr>
      <w:color w:val="605E5C"/>
      <w:shd w:val="clear" w:color="auto" w:fill="E1DFDD"/>
    </w:rPr>
  </w:style>
  <w:style w:type="table" w:customStyle="1" w:styleId="TableNormal">
    <w:name w:val="Table Normal"/>
    <w:uiPriority w:val="2"/>
    <w:semiHidden/>
    <w:qFormat/>
    <w:rsid w:val="00E3131E"/>
    <w:pPr>
      <w:widowControl w:val="0"/>
      <w:autoSpaceDE w:val="0"/>
      <w:autoSpaceDN w:val="0"/>
    </w:pPr>
    <w:rPr>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40098">
      <w:bodyDiv w:val="1"/>
      <w:marLeft w:val="0"/>
      <w:marRight w:val="0"/>
      <w:marTop w:val="0"/>
      <w:marBottom w:val="0"/>
      <w:divBdr>
        <w:top w:val="none" w:sz="0" w:space="0" w:color="auto"/>
        <w:left w:val="none" w:sz="0" w:space="0" w:color="auto"/>
        <w:bottom w:val="none" w:sz="0" w:space="0" w:color="auto"/>
        <w:right w:val="none" w:sz="0" w:space="0" w:color="auto"/>
      </w:divBdr>
    </w:div>
    <w:div w:id="48774067">
      <w:bodyDiv w:val="1"/>
      <w:marLeft w:val="0"/>
      <w:marRight w:val="0"/>
      <w:marTop w:val="0"/>
      <w:marBottom w:val="0"/>
      <w:divBdr>
        <w:top w:val="none" w:sz="0" w:space="0" w:color="auto"/>
        <w:left w:val="none" w:sz="0" w:space="0" w:color="auto"/>
        <w:bottom w:val="none" w:sz="0" w:space="0" w:color="auto"/>
        <w:right w:val="none" w:sz="0" w:space="0" w:color="auto"/>
      </w:divBdr>
    </w:div>
    <w:div w:id="119766745">
      <w:bodyDiv w:val="1"/>
      <w:marLeft w:val="0"/>
      <w:marRight w:val="0"/>
      <w:marTop w:val="0"/>
      <w:marBottom w:val="0"/>
      <w:divBdr>
        <w:top w:val="none" w:sz="0" w:space="0" w:color="auto"/>
        <w:left w:val="none" w:sz="0" w:space="0" w:color="auto"/>
        <w:bottom w:val="none" w:sz="0" w:space="0" w:color="auto"/>
        <w:right w:val="none" w:sz="0" w:space="0" w:color="auto"/>
      </w:divBdr>
    </w:div>
    <w:div w:id="137381823">
      <w:bodyDiv w:val="1"/>
      <w:marLeft w:val="0"/>
      <w:marRight w:val="0"/>
      <w:marTop w:val="0"/>
      <w:marBottom w:val="0"/>
      <w:divBdr>
        <w:top w:val="none" w:sz="0" w:space="0" w:color="auto"/>
        <w:left w:val="none" w:sz="0" w:space="0" w:color="auto"/>
        <w:bottom w:val="none" w:sz="0" w:space="0" w:color="auto"/>
        <w:right w:val="none" w:sz="0" w:space="0" w:color="auto"/>
      </w:divBdr>
    </w:div>
    <w:div w:id="159778459">
      <w:bodyDiv w:val="1"/>
      <w:marLeft w:val="0"/>
      <w:marRight w:val="0"/>
      <w:marTop w:val="0"/>
      <w:marBottom w:val="0"/>
      <w:divBdr>
        <w:top w:val="none" w:sz="0" w:space="0" w:color="auto"/>
        <w:left w:val="none" w:sz="0" w:space="0" w:color="auto"/>
        <w:bottom w:val="none" w:sz="0" w:space="0" w:color="auto"/>
        <w:right w:val="none" w:sz="0" w:space="0" w:color="auto"/>
      </w:divBdr>
    </w:div>
    <w:div w:id="180049919">
      <w:bodyDiv w:val="1"/>
      <w:marLeft w:val="0"/>
      <w:marRight w:val="0"/>
      <w:marTop w:val="0"/>
      <w:marBottom w:val="0"/>
      <w:divBdr>
        <w:top w:val="none" w:sz="0" w:space="0" w:color="auto"/>
        <w:left w:val="none" w:sz="0" w:space="0" w:color="auto"/>
        <w:bottom w:val="none" w:sz="0" w:space="0" w:color="auto"/>
        <w:right w:val="none" w:sz="0" w:space="0" w:color="auto"/>
      </w:divBdr>
    </w:div>
    <w:div w:id="187524826">
      <w:bodyDiv w:val="1"/>
      <w:marLeft w:val="0"/>
      <w:marRight w:val="0"/>
      <w:marTop w:val="0"/>
      <w:marBottom w:val="0"/>
      <w:divBdr>
        <w:top w:val="none" w:sz="0" w:space="0" w:color="auto"/>
        <w:left w:val="none" w:sz="0" w:space="0" w:color="auto"/>
        <w:bottom w:val="none" w:sz="0" w:space="0" w:color="auto"/>
        <w:right w:val="none" w:sz="0" w:space="0" w:color="auto"/>
      </w:divBdr>
    </w:div>
    <w:div w:id="198517034">
      <w:bodyDiv w:val="1"/>
      <w:marLeft w:val="0"/>
      <w:marRight w:val="0"/>
      <w:marTop w:val="0"/>
      <w:marBottom w:val="0"/>
      <w:divBdr>
        <w:top w:val="none" w:sz="0" w:space="0" w:color="auto"/>
        <w:left w:val="none" w:sz="0" w:space="0" w:color="auto"/>
        <w:bottom w:val="none" w:sz="0" w:space="0" w:color="auto"/>
        <w:right w:val="none" w:sz="0" w:space="0" w:color="auto"/>
      </w:divBdr>
    </w:div>
    <w:div w:id="202594208">
      <w:bodyDiv w:val="1"/>
      <w:marLeft w:val="0"/>
      <w:marRight w:val="0"/>
      <w:marTop w:val="0"/>
      <w:marBottom w:val="0"/>
      <w:divBdr>
        <w:top w:val="none" w:sz="0" w:space="0" w:color="auto"/>
        <w:left w:val="none" w:sz="0" w:space="0" w:color="auto"/>
        <w:bottom w:val="none" w:sz="0" w:space="0" w:color="auto"/>
        <w:right w:val="none" w:sz="0" w:space="0" w:color="auto"/>
      </w:divBdr>
    </w:div>
    <w:div w:id="237517812">
      <w:bodyDiv w:val="1"/>
      <w:marLeft w:val="0"/>
      <w:marRight w:val="0"/>
      <w:marTop w:val="0"/>
      <w:marBottom w:val="0"/>
      <w:divBdr>
        <w:top w:val="none" w:sz="0" w:space="0" w:color="auto"/>
        <w:left w:val="none" w:sz="0" w:space="0" w:color="auto"/>
        <w:bottom w:val="none" w:sz="0" w:space="0" w:color="auto"/>
        <w:right w:val="none" w:sz="0" w:space="0" w:color="auto"/>
      </w:divBdr>
    </w:div>
    <w:div w:id="259065298">
      <w:bodyDiv w:val="1"/>
      <w:marLeft w:val="0"/>
      <w:marRight w:val="0"/>
      <w:marTop w:val="0"/>
      <w:marBottom w:val="0"/>
      <w:divBdr>
        <w:top w:val="none" w:sz="0" w:space="0" w:color="auto"/>
        <w:left w:val="none" w:sz="0" w:space="0" w:color="auto"/>
        <w:bottom w:val="none" w:sz="0" w:space="0" w:color="auto"/>
        <w:right w:val="none" w:sz="0" w:space="0" w:color="auto"/>
      </w:divBdr>
    </w:div>
    <w:div w:id="266816793">
      <w:bodyDiv w:val="1"/>
      <w:marLeft w:val="0"/>
      <w:marRight w:val="0"/>
      <w:marTop w:val="0"/>
      <w:marBottom w:val="0"/>
      <w:divBdr>
        <w:top w:val="none" w:sz="0" w:space="0" w:color="auto"/>
        <w:left w:val="none" w:sz="0" w:space="0" w:color="auto"/>
        <w:bottom w:val="none" w:sz="0" w:space="0" w:color="auto"/>
        <w:right w:val="none" w:sz="0" w:space="0" w:color="auto"/>
      </w:divBdr>
    </w:div>
    <w:div w:id="312759183">
      <w:bodyDiv w:val="1"/>
      <w:marLeft w:val="0"/>
      <w:marRight w:val="0"/>
      <w:marTop w:val="0"/>
      <w:marBottom w:val="0"/>
      <w:divBdr>
        <w:top w:val="none" w:sz="0" w:space="0" w:color="auto"/>
        <w:left w:val="none" w:sz="0" w:space="0" w:color="auto"/>
        <w:bottom w:val="none" w:sz="0" w:space="0" w:color="auto"/>
        <w:right w:val="none" w:sz="0" w:space="0" w:color="auto"/>
      </w:divBdr>
    </w:div>
    <w:div w:id="322663469">
      <w:bodyDiv w:val="1"/>
      <w:marLeft w:val="0"/>
      <w:marRight w:val="0"/>
      <w:marTop w:val="0"/>
      <w:marBottom w:val="0"/>
      <w:divBdr>
        <w:top w:val="none" w:sz="0" w:space="0" w:color="auto"/>
        <w:left w:val="none" w:sz="0" w:space="0" w:color="auto"/>
        <w:bottom w:val="none" w:sz="0" w:space="0" w:color="auto"/>
        <w:right w:val="none" w:sz="0" w:space="0" w:color="auto"/>
      </w:divBdr>
    </w:div>
    <w:div w:id="323900078">
      <w:bodyDiv w:val="1"/>
      <w:marLeft w:val="0"/>
      <w:marRight w:val="0"/>
      <w:marTop w:val="0"/>
      <w:marBottom w:val="0"/>
      <w:divBdr>
        <w:top w:val="none" w:sz="0" w:space="0" w:color="auto"/>
        <w:left w:val="none" w:sz="0" w:space="0" w:color="auto"/>
        <w:bottom w:val="none" w:sz="0" w:space="0" w:color="auto"/>
        <w:right w:val="none" w:sz="0" w:space="0" w:color="auto"/>
      </w:divBdr>
    </w:div>
    <w:div w:id="335770976">
      <w:bodyDiv w:val="1"/>
      <w:marLeft w:val="0"/>
      <w:marRight w:val="0"/>
      <w:marTop w:val="0"/>
      <w:marBottom w:val="0"/>
      <w:divBdr>
        <w:top w:val="none" w:sz="0" w:space="0" w:color="auto"/>
        <w:left w:val="none" w:sz="0" w:space="0" w:color="auto"/>
        <w:bottom w:val="none" w:sz="0" w:space="0" w:color="auto"/>
        <w:right w:val="none" w:sz="0" w:space="0" w:color="auto"/>
      </w:divBdr>
    </w:div>
    <w:div w:id="336159052">
      <w:bodyDiv w:val="1"/>
      <w:marLeft w:val="0"/>
      <w:marRight w:val="0"/>
      <w:marTop w:val="0"/>
      <w:marBottom w:val="0"/>
      <w:divBdr>
        <w:top w:val="none" w:sz="0" w:space="0" w:color="auto"/>
        <w:left w:val="none" w:sz="0" w:space="0" w:color="auto"/>
        <w:bottom w:val="none" w:sz="0" w:space="0" w:color="auto"/>
        <w:right w:val="none" w:sz="0" w:space="0" w:color="auto"/>
      </w:divBdr>
    </w:div>
    <w:div w:id="338625850">
      <w:bodyDiv w:val="1"/>
      <w:marLeft w:val="0"/>
      <w:marRight w:val="0"/>
      <w:marTop w:val="0"/>
      <w:marBottom w:val="0"/>
      <w:divBdr>
        <w:top w:val="none" w:sz="0" w:space="0" w:color="auto"/>
        <w:left w:val="none" w:sz="0" w:space="0" w:color="auto"/>
        <w:bottom w:val="none" w:sz="0" w:space="0" w:color="auto"/>
        <w:right w:val="none" w:sz="0" w:space="0" w:color="auto"/>
      </w:divBdr>
    </w:div>
    <w:div w:id="355153675">
      <w:bodyDiv w:val="1"/>
      <w:marLeft w:val="0"/>
      <w:marRight w:val="0"/>
      <w:marTop w:val="0"/>
      <w:marBottom w:val="0"/>
      <w:divBdr>
        <w:top w:val="none" w:sz="0" w:space="0" w:color="auto"/>
        <w:left w:val="none" w:sz="0" w:space="0" w:color="auto"/>
        <w:bottom w:val="none" w:sz="0" w:space="0" w:color="auto"/>
        <w:right w:val="none" w:sz="0" w:space="0" w:color="auto"/>
      </w:divBdr>
    </w:div>
    <w:div w:id="361367177">
      <w:bodyDiv w:val="1"/>
      <w:marLeft w:val="0"/>
      <w:marRight w:val="0"/>
      <w:marTop w:val="0"/>
      <w:marBottom w:val="0"/>
      <w:divBdr>
        <w:top w:val="none" w:sz="0" w:space="0" w:color="auto"/>
        <w:left w:val="none" w:sz="0" w:space="0" w:color="auto"/>
        <w:bottom w:val="none" w:sz="0" w:space="0" w:color="auto"/>
        <w:right w:val="none" w:sz="0" w:space="0" w:color="auto"/>
      </w:divBdr>
    </w:div>
    <w:div w:id="369887894">
      <w:bodyDiv w:val="1"/>
      <w:marLeft w:val="0"/>
      <w:marRight w:val="0"/>
      <w:marTop w:val="0"/>
      <w:marBottom w:val="0"/>
      <w:divBdr>
        <w:top w:val="none" w:sz="0" w:space="0" w:color="auto"/>
        <w:left w:val="none" w:sz="0" w:space="0" w:color="auto"/>
        <w:bottom w:val="none" w:sz="0" w:space="0" w:color="auto"/>
        <w:right w:val="none" w:sz="0" w:space="0" w:color="auto"/>
      </w:divBdr>
    </w:div>
    <w:div w:id="404298884">
      <w:bodyDiv w:val="1"/>
      <w:marLeft w:val="0"/>
      <w:marRight w:val="0"/>
      <w:marTop w:val="0"/>
      <w:marBottom w:val="0"/>
      <w:divBdr>
        <w:top w:val="none" w:sz="0" w:space="0" w:color="auto"/>
        <w:left w:val="none" w:sz="0" w:space="0" w:color="auto"/>
        <w:bottom w:val="none" w:sz="0" w:space="0" w:color="auto"/>
        <w:right w:val="none" w:sz="0" w:space="0" w:color="auto"/>
      </w:divBdr>
    </w:div>
    <w:div w:id="449084807">
      <w:bodyDiv w:val="1"/>
      <w:marLeft w:val="0"/>
      <w:marRight w:val="0"/>
      <w:marTop w:val="0"/>
      <w:marBottom w:val="0"/>
      <w:divBdr>
        <w:top w:val="none" w:sz="0" w:space="0" w:color="auto"/>
        <w:left w:val="none" w:sz="0" w:space="0" w:color="auto"/>
        <w:bottom w:val="none" w:sz="0" w:space="0" w:color="auto"/>
        <w:right w:val="none" w:sz="0" w:space="0" w:color="auto"/>
      </w:divBdr>
    </w:div>
    <w:div w:id="469439877">
      <w:bodyDiv w:val="1"/>
      <w:marLeft w:val="0"/>
      <w:marRight w:val="0"/>
      <w:marTop w:val="0"/>
      <w:marBottom w:val="0"/>
      <w:divBdr>
        <w:top w:val="none" w:sz="0" w:space="0" w:color="auto"/>
        <w:left w:val="none" w:sz="0" w:space="0" w:color="auto"/>
        <w:bottom w:val="none" w:sz="0" w:space="0" w:color="auto"/>
        <w:right w:val="none" w:sz="0" w:space="0" w:color="auto"/>
      </w:divBdr>
    </w:div>
    <w:div w:id="496307590">
      <w:bodyDiv w:val="1"/>
      <w:marLeft w:val="0"/>
      <w:marRight w:val="0"/>
      <w:marTop w:val="0"/>
      <w:marBottom w:val="0"/>
      <w:divBdr>
        <w:top w:val="none" w:sz="0" w:space="0" w:color="auto"/>
        <w:left w:val="none" w:sz="0" w:space="0" w:color="auto"/>
        <w:bottom w:val="none" w:sz="0" w:space="0" w:color="auto"/>
        <w:right w:val="none" w:sz="0" w:space="0" w:color="auto"/>
      </w:divBdr>
    </w:div>
    <w:div w:id="512500834">
      <w:bodyDiv w:val="1"/>
      <w:marLeft w:val="0"/>
      <w:marRight w:val="0"/>
      <w:marTop w:val="0"/>
      <w:marBottom w:val="0"/>
      <w:divBdr>
        <w:top w:val="none" w:sz="0" w:space="0" w:color="auto"/>
        <w:left w:val="none" w:sz="0" w:space="0" w:color="auto"/>
        <w:bottom w:val="none" w:sz="0" w:space="0" w:color="auto"/>
        <w:right w:val="none" w:sz="0" w:space="0" w:color="auto"/>
      </w:divBdr>
    </w:div>
    <w:div w:id="561059535">
      <w:bodyDiv w:val="1"/>
      <w:marLeft w:val="0"/>
      <w:marRight w:val="0"/>
      <w:marTop w:val="0"/>
      <w:marBottom w:val="0"/>
      <w:divBdr>
        <w:top w:val="none" w:sz="0" w:space="0" w:color="auto"/>
        <w:left w:val="none" w:sz="0" w:space="0" w:color="auto"/>
        <w:bottom w:val="none" w:sz="0" w:space="0" w:color="auto"/>
        <w:right w:val="none" w:sz="0" w:space="0" w:color="auto"/>
      </w:divBdr>
    </w:div>
    <w:div w:id="606083158">
      <w:bodyDiv w:val="1"/>
      <w:marLeft w:val="0"/>
      <w:marRight w:val="0"/>
      <w:marTop w:val="0"/>
      <w:marBottom w:val="0"/>
      <w:divBdr>
        <w:top w:val="none" w:sz="0" w:space="0" w:color="auto"/>
        <w:left w:val="none" w:sz="0" w:space="0" w:color="auto"/>
        <w:bottom w:val="none" w:sz="0" w:space="0" w:color="auto"/>
        <w:right w:val="none" w:sz="0" w:space="0" w:color="auto"/>
      </w:divBdr>
    </w:div>
    <w:div w:id="610479389">
      <w:bodyDiv w:val="1"/>
      <w:marLeft w:val="0"/>
      <w:marRight w:val="0"/>
      <w:marTop w:val="0"/>
      <w:marBottom w:val="0"/>
      <w:divBdr>
        <w:top w:val="none" w:sz="0" w:space="0" w:color="auto"/>
        <w:left w:val="none" w:sz="0" w:space="0" w:color="auto"/>
        <w:bottom w:val="none" w:sz="0" w:space="0" w:color="auto"/>
        <w:right w:val="none" w:sz="0" w:space="0" w:color="auto"/>
      </w:divBdr>
    </w:div>
    <w:div w:id="614099282">
      <w:bodyDiv w:val="1"/>
      <w:marLeft w:val="0"/>
      <w:marRight w:val="0"/>
      <w:marTop w:val="0"/>
      <w:marBottom w:val="0"/>
      <w:divBdr>
        <w:top w:val="none" w:sz="0" w:space="0" w:color="auto"/>
        <w:left w:val="none" w:sz="0" w:space="0" w:color="auto"/>
        <w:bottom w:val="none" w:sz="0" w:space="0" w:color="auto"/>
        <w:right w:val="none" w:sz="0" w:space="0" w:color="auto"/>
      </w:divBdr>
    </w:div>
    <w:div w:id="631982802">
      <w:bodyDiv w:val="1"/>
      <w:marLeft w:val="0"/>
      <w:marRight w:val="0"/>
      <w:marTop w:val="0"/>
      <w:marBottom w:val="0"/>
      <w:divBdr>
        <w:top w:val="none" w:sz="0" w:space="0" w:color="auto"/>
        <w:left w:val="none" w:sz="0" w:space="0" w:color="auto"/>
        <w:bottom w:val="none" w:sz="0" w:space="0" w:color="auto"/>
        <w:right w:val="none" w:sz="0" w:space="0" w:color="auto"/>
      </w:divBdr>
    </w:div>
    <w:div w:id="643894569">
      <w:bodyDiv w:val="1"/>
      <w:marLeft w:val="0"/>
      <w:marRight w:val="0"/>
      <w:marTop w:val="0"/>
      <w:marBottom w:val="0"/>
      <w:divBdr>
        <w:top w:val="none" w:sz="0" w:space="0" w:color="auto"/>
        <w:left w:val="none" w:sz="0" w:space="0" w:color="auto"/>
        <w:bottom w:val="none" w:sz="0" w:space="0" w:color="auto"/>
        <w:right w:val="none" w:sz="0" w:space="0" w:color="auto"/>
      </w:divBdr>
    </w:div>
    <w:div w:id="663168883">
      <w:bodyDiv w:val="1"/>
      <w:marLeft w:val="0"/>
      <w:marRight w:val="0"/>
      <w:marTop w:val="0"/>
      <w:marBottom w:val="0"/>
      <w:divBdr>
        <w:top w:val="none" w:sz="0" w:space="0" w:color="auto"/>
        <w:left w:val="none" w:sz="0" w:space="0" w:color="auto"/>
        <w:bottom w:val="none" w:sz="0" w:space="0" w:color="auto"/>
        <w:right w:val="none" w:sz="0" w:space="0" w:color="auto"/>
      </w:divBdr>
    </w:div>
    <w:div w:id="670451045">
      <w:bodyDiv w:val="1"/>
      <w:marLeft w:val="0"/>
      <w:marRight w:val="0"/>
      <w:marTop w:val="0"/>
      <w:marBottom w:val="0"/>
      <w:divBdr>
        <w:top w:val="none" w:sz="0" w:space="0" w:color="auto"/>
        <w:left w:val="none" w:sz="0" w:space="0" w:color="auto"/>
        <w:bottom w:val="none" w:sz="0" w:space="0" w:color="auto"/>
        <w:right w:val="none" w:sz="0" w:space="0" w:color="auto"/>
      </w:divBdr>
    </w:div>
    <w:div w:id="682392741">
      <w:bodyDiv w:val="1"/>
      <w:marLeft w:val="0"/>
      <w:marRight w:val="0"/>
      <w:marTop w:val="0"/>
      <w:marBottom w:val="0"/>
      <w:divBdr>
        <w:top w:val="none" w:sz="0" w:space="0" w:color="auto"/>
        <w:left w:val="none" w:sz="0" w:space="0" w:color="auto"/>
        <w:bottom w:val="none" w:sz="0" w:space="0" w:color="auto"/>
        <w:right w:val="none" w:sz="0" w:space="0" w:color="auto"/>
      </w:divBdr>
    </w:div>
    <w:div w:id="688213084">
      <w:bodyDiv w:val="1"/>
      <w:marLeft w:val="0"/>
      <w:marRight w:val="0"/>
      <w:marTop w:val="0"/>
      <w:marBottom w:val="0"/>
      <w:divBdr>
        <w:top w:val="none" w:sz="0" w:space="0" w:color="auto"/>
        <w:left w:val="none" w:sz="0" w:space="0" w:color="auto"/>
        <w:bottom w:val="none" w:sz="0" w:space="0" w:color="auto"/>
        <w:right w:val="none" w:sz="0" w:space="0" w:color="auto"/>
      </w:divBdr>
    </w:div>
    <w:div w:id="700132707">
      <w:bodyDiv w:val="1"/>
      <w:marLeft w:val="0"/>
      <w:marRight w:val="0"/>
      <w:marTop w:val="0"/>
      <w:marBottom w:val="0"/>
      <w:divBdr>
        <w:top w:val="none" w:sz="0" w:space="0" w:color="auto"/>
        <w:left w:val="none" w:sz="0" w:space="0" w:color="auto"/>
        <w:bottom w:val="none" w:sz="0" w:space="0" w:color="auto"/>
        <w:right w:val="none" w:sz="0" w:space="0" w:color="auto"/>
      </w:divBdr>
    </w:div>
    <w:div w:id="712774731">
      <w:bodyDiv w:val="1"/>
      <w:marLeft w:val="0"/>
      <w:marRight w:val="0"/>
      <w:marTop w:val="0"/>
      <w:marBottom w:val="0"/>
      <w:divBdr>
        <w:top w:val="none" w:sz="0" w:space="0" w:color="auto"/>
        <w:left w:val="none" w:sz="0" w:space="0" w:color="auto"/>
        <w:bottom w:val="none" w:sz="0" w:space="0" w:color="auto"/>
        <w:right w:val="none" w:sz="0" w:space="0" w:color="auto"/>
      </w:divBdr>
    </w:div>
    <w:div w:id="715666986">
      <w:bodyDiv w:val="1"/>
      <w:marLeft w:val="0"/>
      <w:marRight w:val="0"/>
      <w:marTop w:val="0"/>
      <w:marBottom w:val="0"/>
      <w:divBdr>
        <w:top w:val="none" w:sz="0" w:space="0" w:color="auto"/>
        <w:left w:val="none" w:sz="0" w:space="0" w:color="auto"/>
        <w:bottom w:val="none" w:sz="0" w:space="0" w:color="auto"/>
        <w:right w:val="none" w:sz="0" w:space="0" w:color="auto"/>
      </w:divBdr>
    </w:div>
    <w:div w:id="724253023">
      <w:bodyDiv w:val="1"/>
      <w:marLeft w:val="0"/>
      <w:marRight w:val="0"/>
      <w:marTop w:val="0"/>
      <w:marBottom w:val="0"/>
      <w:divBdr>
        <w:top w:val="none" w:sz="0" w:space="0" w:color="auto"/>
        <w:left w:val="none" w:sz="0" w:space="0" w:color="auto"/>
        <w:bottom w:val="none" w:sz="0" w:space="0" w:color="auto"/>
        <w:right w:val="none" w:sz="0" w:space="0" w:color="auto"/>
      </w:divBdr>
    </w:div>
    <w:div w:id="732851277">
      <w:bodyDiv w:val="1"/>
      <w:marLeft w:val="0"/>
      <w:marRight w:val="0"/>
      <w:marTop w:val="0"/>
      <w:marBottom w:val="0"/>
      <w:divBdr>
        <w:top w:val="none" w:sz="0" w:space="0" w:color="auto"/>
        <w:left w:val="none" w:sz="0" w:space="0" w:color="auto"/>
        <w:bottom w:val="none" w:sz="0" w:space="0" w:color="auto"/>
        <w:right w:val="none" w:sz="0" w:space="0" w:color="auto"/>
      </w:divBdr>
    </w:div>
    <w:div w:id="737023282">
      <w:bodyDiv w:val="1"/>
      <w:marLeft w:val="0"/>
      <w:marRight w:val="0"/>
      <w:marTop w:val="0"/>
      <w:marBottom w:val="0"/>
      <w:divBdr>
        <w:top w:val="none" w:sz="0" w:space="0" w:color="auto"/>
        <w:left w:val="none" w:sz="0" w:space="0" w:color="auto"/>
        <w:bottom w:val="none" w:sz="0" w:space="0" w:color="auto"/>
        <w:right w:val="none" w:sz="0" w:space="0" w:color="auto"/>
      </w:divBdr>
    </w:div>
    <w:div w:id="741755916">
      <w:bodyDiv w:val="1"/>
      <w:marLeft w:val="0"/>
      <w:marRight w:val="0"/>
      <w:marTop w:val="0"/>
      <w:marBottom w:val="0"/>
      <w:divBdr>
        <w:top w:val="none" w:sz="0" w:space="0" w:color="auto"/>
        <w:left w:val="none" w:sz="0" w:space="0" w:color="auto"/>
        <w:bottom w:val="none" w:sz="0" w:space="0" w:color="auto"/>
        <w:right w:val="none" w:sz="0" w:space="0" w:color="auto"/>
      </w:divBdr>
    </w:div>
    <w:div w:id="769668110">
      <w:bodyDiv w:val="1"/>
      <w:marLeft w:val="0"/>
      <w:marRight w:val="0"/>
      <w:marTop w:val="0"/>
      <w:marBottom w:val="0"/>
      <w:divBdr>
        <w:top w:val="none" w:sz="0" w:space="0" w:color="auto"/>
        <w:left w:val="none" w:sz="0" w:space="0" w:color="auto"/>
        <w:bottom w:val="none" w:sz="0" w:space="0" w:color="auto"/>
        <w:right w:val="none" w:sz="0" w:space="0" w:color="auto"/>
      </w:divBdr>
    </w:div>
    <w:div w:id="785197548">
      <w:bodyDiv w:val="1"/>
      <w:marLeft w:val="0"/>
      <w:marRight w:val="0"/>
      <w:marTop w:val="0"/>
      <w:marBottom w:val="0"/>
      <w:divBdr>
        <w:top w:val="none" w:sz="0" w:space="0" w:color="auto"/>
        <w:left w:val="none" w:sz="0" w:space="0" w:color="auto"/>
        <w:bottom w:val="none" w:sz="0" w:space="0" w:color="auto"/>
        <w:right w:val="none" w:sz="0" w:space="0" w:color="auto"/>
      </w:divBdr>
    </w:div>
    <w:div w:id="835417589">
      <w:bodyDiv w:val="1"/>
      <w:marLeft w:val="0"/>
      <w:marRight w:val="0"/>
      <w:marTop w:val="0"/>
      <w:marBottom w:val="0"/>
      <w:divBdr>
        <w:top w:val="none" w:sz="0" w:space="0" w:color="auto"/>
        <w:left w:val="none" w:sz="0" w:space="0" w:color="auto"/>
        <w:bottom w:val="none" w:sz="0" w:space="0" w:color="auto"/>
        <w:right w:val="none" w:sz="0" w:space="0" w:color="auto"/>
      </w:divBdr>
    </w:div>
    <w:div w:id="840656701">
      <w:bodyDiv w:val="1"/>
      <w:marLeft w:val="0"/>
      <w:marRight w:val="0"/>
      <w:marTop w:val="0"/>
      <w:marBottom w:val="0"/>
      <w:divBdr>
        <w:top w:val="none" w:sz="0" w:space="0" w:color="auto"/>
        <w:left w:val="none" w:sz="0" w:space="0" w:color="auto"/>
        <w:bottom w:val="none" w:sz="0" w:space="0" w:color="auto"/>
        <w:right w:val="none" w:sz="0" w:space="0" w:color="auto"/>
      </w:divBdr>
    </w:div>
    <w:div w:id="859127017">
      <w:bodyDiv w:val="1"/>
      <w:marLeft w:val="0"/>
      <w:marRight w:val="0"/>
      <w:marTop w:val="0"/>
      <w:marBottom w:val="0"/>
      <w:divBdr>
        <w:top w:val="none" w:sz="0" w:space="0" w:color="auto"/>
        <w:left w:val="none" w:sz="0" w:space="0" w:color="auto"/>
        <w:bottom w:val="none" w:sz="0" w:space="0" w:color="auto"/>
        <w:right w:val="none" w:sz="0" w:space="0" w:color="auto"/>
      </w:divBdr>
    </w:div>
    <w:div w:id="903218577">
      <w:bodyDiv w:val="1"/>
      <w:marLeft w:val="0"/>
      <w:marRight w:val="0"/>
      <w:marTop w:val="0"/>
      <w:marBottom w:val="0"/>
      <w:divBdr>
        <w:top w:val="none" w:sz="0" w:space="0" w:color="auto"/>
        <w:left w:val="none" w:sz="0" w:space="0" w:color="auto"/>
        <w:bottom w:val="none" w:sz="0" w:space="0" w:color="auto"/>
        <w:right w:val="none" w:sz="0" w:space="0" w:color="auto"/>
      </w:divBdr>
    </w:div>
    <w:div w:id="917516948">
      <w:bodyDiv w:val="1"/>
      <w:marLeft w:val="0"/>
      <w:marRight w:val="0"/>
      <w:marTop w:val="0"/>
      <w:marBottom w:val="0"/>
      <w:divBdr>
        <w:top w:val="none" w:sz="0" w:space="0" w:color="auto"/>
        <w:left w:val="none" w:sz="0" w:space="0" w:color="auto"/>
        <w:bottom w:val="none" w:sz="0" w:space="0" w:color="auto"/>
        <w:right w:val="none" w:sz="0" w:space="0" w:color="auto"/>
      </w:divBdr>
    </w:div>
    <w:div w:id="925572474">
      <w:bodyDiv w:val="1"/>
      <w:marLeft w:val="0"/>
      <w:marRight w:val="0"/>
      <w:marTop w:val="0"/>
      <w:marBottom w:val="0"/>
      <w:divBdr>
        <w:top w:val="none" w:sz="0" w:space="0" w:color="auto"/>
        <w:left w:val="none" w:sz="0" w:space="0" w:color="auto"/>
        <w:bottom w:val="none" w:sz="0" w:space="0" w:color="auto"/>
        <w:right w:val="none" w:sz="0" w:space="0" w:color="auto"/>
      </w:divBdr>
    </w:div>
    <w:div w:id="950360073">
      <w:bodyDiv w:val="1"/>
      <w:marLeft w:val="0"/>
      <w:marRight w:val="0"/>
      <w:marTop w:val="0"/>
      <w:marBottom w:val="0"/>
      <w:divBdr>
        <w:top w:val="none" w:sz="0" w:space="0" w:color="auto"/>
        <w:left w:val="none" w:sz="0" w:space="0" w:color="auto"/>
        <w:bottom w:val="none" w:sz="0" w:space="0" w:color="auto"/>
        <w:right w:val="none" w:sz="0" w:space="0" w:color="auto"/>
      </w:divBdr>
    </w:div>
    <w:div w:id="968508809">
      <w:bodyDiv w:val="1"/>
      <w:marLeft w:val="0"/>
      <w:marRight w:val="0"/>
      <w:marTop w:val="0"/>
      <w:marBottom w:val="0"/>
      <w:divBdr>
        <w:top w:val="none" w:sz="0" w:space="0" w:color="auto"/>
        <w:left w:val="none" w:sz="0" w:space="0" w:color="auto"/>
        <w:bottom w:val="none" w:sz="0" w:space="0" w:color="auto"/>
        <w:right w:val="none" w:sz="0" w:space="0" w:color="auto"/>
      </w:divBdr>
    </w:div>
    <w:div w:id="975842495">
      <w:bodyDiv w:val="1"/>
      <w:marLeft w:val="0"/>
      <w:marRight w:val="0"/>
      <w:marTop w:val="0"/>
      <w:marBottom w:val="0"/>
      <w:divBdr>
        <w:top w:val="none" w:sz="0" w:space="0" w:color="auto"/>
        <w:left w:val="none" w:sz="0" w:space="0" w:color="auto"/>
        <w:bottom w:val="none" w:sz="0" w:space="0" w:color="auto"/>
        <w:right w:val="none" w:sz="0" w:space="0" w:color="auto"/>
      </w:divBdr>
    </w:div>
    <w:div w:id="988169091">
      <w:bodyDiv w:val="1"/>
      <w:marLeft w:val="0"/>
      <w:marRight w:val="0"/>
      <w:marTop w:val="0"/>
      <w:marBottom w:val="0"/>
      <w:divBdr>
        <w:top w:val="none" w:sz="0" w:space="0" w:color="auto"/>
        <w:left w:val="none" w:sz="0" w:space="0" w:color="auto"/>
        <w:bottom w:val="none" w:sz="0" w:space="0" w:color="auto"/>
        <w:right w:val="none" w:sz="0" w:space="0" w:color="auto"/>
      </w:divBdr>
    </w:div>
    <w:div w:id="1005666321">
      <w:bodyDiv w:val="1"/>
      <w:marLeft w:val="0"/>
      <w:marRight w:val="0"/>
      <w:marTop w:val="0"/>
      <w:marBottom w:val="0"/>
      <w:divBdr>
        <w:top w:val="none" w:sz="0" w:space="0" w:color="auto"/>
        <w:left w:val="none" w:sz="0" w:space="0" w:color="auto"/>
        <w:bottom w:val="none" w:sz="0" w:space="0" w:color="auto"/>
        <w:right w:val="none" w:sz="0" w:space="0" w:color="auto"/>
      </w:divBdr>
    </w:div>
    <w:div w:id="1009403002">
      <w:bodyDiv w:val="1"/>
      <w:marLeft w:val="0"/>
      <w:marRight w:val="0"/>
      <w:marTop w:val="0"/>
      <w:marBottom w:val="0"/>
      <w:divBdr>
        <w:top w:val="none" w:sz="0" w:space="0" w:color="auto"/>
        <w:left w:val="none" w:sz="0" w:space="0" w:color="auto"/>
        <w:bottom w:val="none" w:sz="0" w:space="0" w:color="auto"/>
        <w:right w:val="none" w:sz="0" w:space="0" w:color="auto"/>
      </w:divBdr>
    </w:div>
    <w:div w:id="1021511502">
      <w:bodyDiv w:val="1"/>
      <w:marLeft w:val="0"/>
      <w:marRight w:val="0"/>
      <w:marTop w:val="0"/>
      <w:marBottom w:val="0"/>
      <w:divBdr>
        <w:top w:val="none" w:sz="0" w:space="0" w:color="auto"/>
        <w:left w:val="none" w:sz="0" w:space="0" w:color="auto"/>
        <w:bottom w:val="none" w:sz="0" w:space="0" w:color="auto"/>
        <w:right w:val="none" w:sz="0" w:space="0" w:color="auto"/>
      </w:divBdr>
    </w:div>
    <w:div w:id="1022054153">
      <w:bodyDiv w:val="1"/>
      <w:marLeft w:val="0"/>
      <w:marRight w:val="0"/>
      <w:marTop w:val="0"/>
      <w:marBottom w:val="0"/>
      <w:divBdr>
        <w:top w:val="none" w:sz="0" w:space="0" w:color="auto"/>
        <w:left w:val="none" w:sz="0" w:space="0" w:color="auto"/>
        <w:bottom w:val="none" w:sz="0" w:space="0" w:color="auto"/>
        <w:right w:val="none" w:sz="0" w:space="0" w:color="auto"/>
      </w:divBdr>
    </w:div>
    <w:div w:id="1056316633">
      <w:bodyDiv w:val="1"/>
      <w:marLeft w:val="0"/>
      <w:marRight w:val="0"/>
      <w:marTop w:val="0"/>
      <w:marBottom w:val="0"/>
      <w:divBdr>
        <w:top w:val="none" w:sz="0" w:space="0" w:color="auto"/>
        <w:left w:val="none" w:sz="0" w:space="0" w:color="auto"/>
        <w:bottom w:val="none" w:sz="0" w:space="0" w:color="auto"/>
        <w:right w:val="none" w:sz="0" w:space="0" w:color="auto"/>
      </w:divBdr>
    </w:div>
    <w:div w:id="1062866467">
      <w:bodyDiv w:val="1"/>
      <w:marLeft w:val="0"/>
      <w:marRight w:val="0"/>
      <w:marTop w:val="0"/>
      <w:marBottom w:val="0"/>
      <w:divBdr>
        <w:top w:val="none" w:sz="0" w:space="0" w:color="auto"/>
        <w:left w:val="none" w:sz="0" w:space="0" w:color="auto"/>
        <w:bottom w:val="none" w:sz="0" w:space="0" w:color="auto"/>
        <w:right w:val="none" w:sz="0" w:space="0" w:color="auto"/>
      </w:divBdr>
    </w:div>
    <w:div w:id="1065950121">
      <w:bodyDiv w:val="1"/>
      <w:marLeft w:val="0"/>
      <w:marRight w:val="0"/>
      <w:marTop w:val="0"/>
      <w:marBottom w:val="0"/>
      <w:divBdr>
        <w:top w:val="none" w:sz="0" w:space="0" w:color="auto"/>
        <w:left w:val="none" w:sz="0" w:space="0" w:color="auto"/>
        <w:bottom w:val="none" w:sz="0" w:space="0" w:color="auto"/>
        <w:right w:val="none" w:sz="0" w:space="0" w:color="auto"/>
      </w:divBdr>
    </w:div>
    <w:div w:id="1067874675">
      <w:bodyDiv w:val="1"/>
      <w:marLeft w:val="0"/>
      <w:marRight w:val="0"/>
      <w:marTop w:val="0"/>
      <w:marBottom w:val="0"/>
      <w:divBdr>
        <w:top w:val="none" w:sz="0" w:space="0" w:color="auto"/>
        <w:left w:val="none" w:sz="0" w:space="0" w:color="auto"/>
        <w:bottom w:val="none" w:sz="0" w:space="0" w:color="auto"/>
        <w:right w:val="none" w:sz="0" w:space="0" w:color="auto"/>
      </w:divBdr>
    </w:div>
    <w:div w:id="1087963555">
      <w:bodyDiv w:val="1"/>
      <w:marLeft w:val="0"/>
      <w:marRight w:val="0"/>
      <w:marTop w:val="0"/>
      <w:marBottom w:val="0"/>
      <w:divBdr>
        <w:top w:val="none" w:sz="0" w:space="0" w:color="auto"/>
        <w:left w:val="none" w:sz="0" w:space="0" w:color="auto"/>
        <w:bottom w:val="none" w:sz="0" w:space="0" w:color="auto"/>
        <w:right w:val="none" w:sz="0" w:space="0" w:color="auto"/>
      </w:divBdr>
    </w:div>
    <w:div w:id="1142622963">
      <w:bodyDiv w:val="1"/>
      <w:marLeft w:val="0"/>
      <w:marRight w:val="0"/>
      <w:marTop w:val="0"/>
      <w:marBottom w:val="0"/>
      <w:divBdr>
        <w:top w:val="none" w:sz="0" w:space="0" w:color="auto"/>
        <w:left w:val="none" w:sz="0" w:space="0" w:color="auto"/>
        <w:bottom w:val="none" w:sz="0" w:space="0" w:color="auto"/>
        <w:right w:val="none" w:sz="0" w:space="0" w:color="auto"/>
      </w:divBdr>
    </w:div>
    <w:div w:id="1175413164">
      <w:bodyDiv w:val="1"/>
      <w:marLeft w:val="0"/>
      <w:marRight w:val="0"/>
      <w:marTop w:val="0"/>
      <w:marBottom w:val="0"/>
      <w:divBdr>
        <w:top w:val="none" w:sz="0" w:space="0" w:color="auto"/>
        <w:left w:val="none" w:sz="0" w:space="0" w:color="auto"/>
        <w:bottom w:val="none" w:sz="0" w:space="0" w:color="auto"/>
        <w:right w:val="none" w:sz="0" w:space="0" w:color="auto"/>
      </w:divBdr>
    </w:div>
    <w:div w:id="1177118247">
      <w:bodyDiv w:val="1"/>
      <w:marLeft w:val="0"/>
      <w:marRight w:val="0"/>
      <w:marTop w:val="0"/>
      <w:marBottom w:val="0"/>
      <w:divBdr>
        <w:top w:val="none" w:sz="0" w:space="0" w:color="auto"/>
        <w:left w:val="none" w:sz="0" w:space="0" w:color="auto"/>
        <w:bottom w:val="none" w:sz="0" w:space="0" w:color="auto"/>
        <w:right w:val="none" w:sz="0" w:space="0" w:color="auto"/>
      </w:divBdr>
    </w:div>
    <w:div w:id="1186796586">
      <w:bodyDiv w:val="1"/>
      <w:marLeft w:val="0"/>
      <w:marRight w:val="0"/>
      <w:marTop w:val="0"/>
      <w:marBottom w:val="0"/>
      <w:divBdr>
        <w:top w:val="none" w:sz="0" w:space="0" w:color="auto"/>
        <w:left w:val="none" w:sz="0" w:space="0" w:color="auto"/>
        <w:bottom w:val="none" w:sz="0" w:space="0" w:color="auto"/>
        <w:right w:val="none" w:sz="0" w:space="0" w:color="auto"/>
      </w:divBdr>
    </w:div>
    <w:div w:id="1196694560">
      <w:bodyDiv w:val="1"/>
      <w:marLeft w:val="0"/>
      <w:marRight w:val="0"/>
      <w:marTop w:val="0"/>
      <w:marBottom w:val="0"/>
      <w:divBdr>
        <w:top w:val="none" w:sz="0" w:space="0" w:color="auto"/>
        <w:left w:val="none" w:sz="0" w:space="0" w:color="auto"/>
        <w:bottom w:val="none" w:sz="0" w:space="0" w:color="auto"/>
        <w:right w:val="none" w:sz="0" w:space="0" w:color="auto"/>
      </w:divBdr>
    </w:div>
    <w:div w:id="1199046937">
      <w:bodyDiv w:val="1"/>
      <w:marLeft w:val="0"/>
      <w:marRight w:val="0"/>
      <w:marTop w:val="0"/>
      <w:marBottom w:val="0"/>
      <w:divBdr>
        <w:top w:val="none" w:sz="0" w:space="0" w:color="auto"/>
        <w:left w:val="none" w:sz="0" w:space="0" w:color="auto"/>
        <w:bottom w:val="none" w:sz="0" w:space="0" w:color="auto"/>
        <w:right w:val="none" w:sz="0" w:space="0" w:color="auto"/>
      </w:divBdr>
    </w:div>
    <w:div w:id="1214075669">
      <w:bodyDiv w:val="1"/>
      <w:marLeft w:val="0"/>
      <w:marRight w:val="0"/>
      <w:marTop w:val="0"/>
      <w:marBottom w:val="0"/>
      <w:divBdr>
        <w:top w:val="none" w:sz="0" w:space="0" w:color="auto"/>
        <w:left w:val="none" w:sz="0" w:space="0" w:color="auto"/>
        <w:bottom w:val="none" w:sz="0" w:space="0" w:color="auto"/>
        <w:right w:val="none" w:sz="0" w:space="0" w:color="auto"/>
      </w:divBdr>
      <w:divsChild>
        <w:div w:id="1135677031">
          <w:marLeft w:val="0"/>
          <w:marRight w:val="0"/>
          <w:marTop w:val="0"/>
          <w:marBottom w:val="0"/>
          <w:divBdr>
            <w:top w:val="none" w:sz="0" w:space="0" w:color="auto"/>
            <w:left w:val="none" w:sz="0" w:space="0" w:color="auto"/>
            <w:bottom w:val="none" w:sz="0" w:space="0" w:color="auto"/>
            <w:right w:val="none" w:sz="0" w:space="0" w:color="auto"/>
          </w:divBdr>
        </w:div>
        <w:div w:id="9648055">
          <w:marLeft w:val="0"/>
          <w:marRight w:val="0"/>
          <w:marTop w:val="0"/>
          <w:marBottom w:val="0"/>
          <w:divBdr>
            <w:top w:val="none" w:sz="0" w:space="0" w:color="auto"/>
            <w:left w:val="none" w:sz="0" w:space="0" w:color="auto"/>
            <w:bottom w:val="none" w:sz="0" w:space="0" w:color="auto"/>
            <w:right w:val="none" w:sz="0" w:space="0" w:color="auto"/>
          </w:divBdr>
        </w:div>
        <w:div w:id="2050228386">
          <w:marLeft w:val="0"/>
          <w:marRight w:val="0"/>
          <w:marTop w:val="0"/>
          <w:marBottom w:val="0"/>
          <w:divBdr>
            <w:top w:val="none" w:sz="0" w:space="0" w:color="auto"/>
            <w:left w:val="none" w:sz="0" w:space="0" w:color="auto"/>
            <w:bottom w:val="none" w:sz="0" w:space="0" w:color="auto"/>
            <w:right w:val="none" w:sz="0" w:space="0" w:color="auto"/>
          </w:divBdr>
        </w:div>
      </w:divsChild>
    </w:div>
    <w:div w:id="1265580153">
      <w:bodyDiv w:val="1"/>
      <w:marLeft w:val="0"/>
      <w:marRight w:val="0"/>
      <w:marTop w:val="0"/>
      <w:marBottom w:val="0"/>
      <w:divBdr>
        <w:top w:val="none" w:sz="0" w:space="0" w:color="auto"/>
        <w:left w:val="none" w:sz="0" w:space="0" w:color="auto"/>
        <w:bottom w:val="none" w:sz="0" w:space="0" w:color="auto"/>
        <w:right w:val="none" w:sz="0" w:space="0" w:color="auto"/>
      </w:divBdr>
    </w:div>
    <w:div w:id="1275868023">
      <w:bodyDiv w:val="1"/>
      <w:marLeft w:val="0"/>
      <w:marRight w:val="0"/>
      <w:marTop w:val="0"/>
      <w:marBottom w:val="0"/>
      <w:divBdr>
        <w:top w:val="none" w:sz="0" w:space="0" w:color="auto"/>
        <w:left w:val="none" w:sz="0" w:space="0" w:color="auto"/>
        <w:bottom w:val="none" w:sz="0" w:space="0" w:color="auto"/>
        <w:right w:val="none" w:sz="0" w:space="0" w:color="auto"/>
      </w:divBdr>
    </w:div>
    <w:div w:id="1304194745">
      <w:bodyDiv w:val="1"/>
      <w:marLeft w:val="0"/>
      <w:marRight w:val="0"/>
      <w:marTop w:val="0"/>
      <w:marBottom w:val="0"/>
      <w:divBdr>
        <w:top w:val="none" w:sz="0" w:space="0" w:color="auto"/>
        <w:left w:val="none" w:sz="0" w:space="0" w:color="auto"/>
        <w:bottom w:val="none" w:sz="0" w:space="0" w:color="auto"/>
        <w:right w:val="none" w:sz="0" w:space="0" w:color="auto"/>
      </w:divBdr>
    </w:div>
    <w:div w:id="1308583415">
      <w:bodyDiv w:val="1"/>
      <w:marLeft w:val="0"/>
      <w:marRight w:val="0"/>
      <w:marTop w:val="0"/>
      <w:marBottom w:val="0"/>
      <w:divBdr>
        <w:top w:val="none" w:sz="0" w:space="0" w:color="auto"/>
        <w:left w:val="none" w:sz="0" w:space="0" w:color="auto"/>
        <w:bottom w:val="none" w:sz="0" w:space="0" w:color="auto"/>
        <w:right w:val="none" w:sz="0" w:space="0" w:color="auto"/>
      </w:divBdr>
    </w:div>
    <w:div w:id="1313099759">
      <w:bodyDiv w:val="1"/>
      <w:marLeft w:val="0"/>
      <w:marRight w:val="0"/>
      <w:marTop w:val="0"/>
      <w:marBottom w:val="0"/>
      <w:divBdr>
        <w:top w:val="none" w:sz="0" w:space="0" w:color="auto"/>
        <w:left w:val="none" w:sz="0" w:space="0" w:color="auto"/>
        <w:bottom w:val="none" w:sz="0" w:space="0" w:color="auto"/>
        <w:right w:val="none" w:sz="0" w:space="0" w:color="auto"/>
      </w:divBdr>
    </w:div>
    <w:div w:id="1331711078">
      <w:bodyDiv w:val="1"/>
      <w:marLeft w:val="0"/>
      <w:marRight w:val="0"/>
      <w:marTop w:val="0"/>
      <w:marBottom w:val="0"/>
      <w:divBdr>
        <w:top w:val="none" w:sz="0" w:space="0" w:color="auto"/>
        <w:left w:val="none" w:sz="0" w:space="0" w:color="auto"/>
        <w:bottom w:val="none" w:sz="0" w:space="0" w:color="auto"/>
        <w:right w:val="none" w:sz="0" w:space="0" w:color="auto"/>
      </w:divBdr>
    </w:div>
    <w:div w:id="1338264901">
      <w:bodyDiv w:val="1"/>
      <w:marLeft w:val="0"/>
      <w:marRight w:val="0"/>
      <w:marTop w:val="0"/>
      <w:marBottom w:val="0"/>
      <w:divBdr>
        <w:top w:val="none" w:sz="0" w:space="0" w:color="auto"/>
        <w:left w:val="none" w:sz="0" w:space="0" w:color="auto"/>
        <w:bottom w:val="none" w:sz="0" w:space="0" w:color="auto"/>
        <w:right w:val="none" w:sz="0" w:space="0" w:color="auto"/>
      </w:divBdr>
    </w:div>
    <w:div w:id="1338458195">
      <w:bodyDiv w:val="1"/>
      <w:marLeft w:val="0"/>
      <w:marRight w:val="0"/>
      <w:marTop w:val="0"/>
      <w:marBottom w:val="0"/>
      <w:divBdr>
        <w:top w:val="none" w:sz="0" w:space="0" w:color="auto"/>
        <w:left w:val="none" w:sz="0" w:space="0" w:color="auto"/>
        <w:bottom w:val="none" w:sz="0" w:space="0" w:color="auto"/>
        <w:right w:val="none" w:sz="0" w:space="0" w:color="auto"/>
      </w:divBdr>
    </w:div>
    <w:div w:id="1345787899">
      <w:bodyDiv w:val="1"/>
      <w:marLeft w:val="0"/>
      <w:marRight w:val="0"/>
      <w:marTop w:val="0"/>
      <w:marBottom w:val="0"/>
      <w:divBdr>
        <w:top w:val="none" w:sz="0" w:space="0" w:color="auto"/>
        <w:left w:val="none" w:sz="0" w:space="0" w:color="auto"/>
        <w:bottom w:val="none" w:sz="0" w:space="0" w:color="auto"/>
        <w:right w:val="none" w:sz="0" w:space="0" w:color="auto"/>
      </w:divBdr>
    </w:div>
    <w:div w:id="1354726793">
      <w:bodyDiv w:val="1"/>
      <w:marLeft w:val="0"/>
      <w:marRight w:val="0"/>
      <w:marTop w:val="0"/>
      <w:marBottom w:val="0"/>
      <w:divBdr>
        <w:top w:val="none" w:sz="0" w:space="0" w:color="auto"/>
        <w:left w:val="none" w:sz="0" w:space="0" w:color="auto"/>
        <w:bottom w:val="none" w:sz="0" w:space="0" w:color="auto"/>
        <w:right w:val="none" w:sz="0" w:space="0" w:color="auto"/>
      </w:divBdr>
    </w:div>
    <w:div w:id="1359041795">
      <w:bodyDiv w:val="1"/>
      <w:marLeft w:val="0"/>
      <w:marRight w:val="0"/>
      <w:marTop w:val="0"/>
      <w:marBottom w:val="0"/>
      <w:divBdr>
        <w:top w:val="none" w:sz="0" w:space="0" w:color="auto"/>
        <w:left w:val="none" w:sz="0" w:space="0" w:color="auto"/>
        <w:bottom w:val="none" w:sz="0" w:space="0" w:color="auto"/>
        <w:right w:val="none" w:sz="0" w:space="0" w:color="auto"/>
      </w:divBdr>
    </w:div>
    <w:div w:id="1380975522">
      <w:bodyDiv w:val="1"/>
      <w:marLeft w:val="0"/>
      <w:marRight w:val="0"/>
      <w:marTop w:val="0"/>
      <w:marBottom w:val="0"/>
      <w:divBdr>
        <w:top w:val="none" w:sz="0" w:space="0" w:color="auto"/>
        <w:left w:val="none" w:sz="0" w:space="0" w:color="auto"/>
        <w:bottom w:val="none" w:sz="0" w:space="0" w:color="auto"/>
        <w:right w:val="none" w:sz="0" w:space="0" w:color="auto"/>
      </w:divBdr>
    </w:div>
    <w:div w:id="1385134594">
      <w:bodyDiv w:val="1"/>
      <w:marLeft w:val="0"/>
      <w:marRight w:val="0"/>
      <w:marTop w:val="0"/>
      <w:marBottom w:val="0"/>
      <w:divBdr>
        <w:top w:val="none" w:sz="0" w:space="0" w:color="auto"/>
        <w:left w:val="none" w:sz="0" w:space="0" w:color="auto"/>
        <w:bottom w:val="none" w:sz="0" w:space="0" w:color="auto"/>
        <w:right w:val="none" w:sz="0" w:space="0" w:color="auto"/>
      </w:divBdr>
    </w:div>
    <w:div w:id="1390224499">
      <w:bodyDiv w:val="1"/>
      <w:marLeft w:val="0"/>
      <w:marRight w:val="0"/>
      <w:marTop w:val="0"/>
      <w:marBottom w:val="0"/>
      <w:divBdr>
        <w:top w:val="none" w:sz="0" w:space="0" w:color="auto"/>
        <w:left w:val="none" w:sz="0" w:space="0" w:color="auto"/>
        <w:bottom w:val="none" w:sz="0" w:space="0" w:color="auto"/>
        <w:right w:val="none" w:sz="0" w:space="0" w:color="auto"/>
      </w:divBdr>
    </w:div>
    <w:div w:id="1442796019">
      <w:bodyDiv w:val="1"/>
      <w:marLeft w:val="0"/>
      <w:marRight w:val="0"/>
      <w:marTop w:val="0"/>
      <w:marBottom w:val="0"/>
      <w:divBdr>
        <w:top w:val="none" w:sz="0" w:space="0" w:color="auto"/>
        <w:left w:val="none" w:sz="0" w:space="0" w:color="auto"/>
        <w:bottom w:val="none" w:sz="0" w:space="0" w:color="auto"/>
        <w:right w:val="none" w:sz="0" w:space="0" w:color="auto"/>
      </w:divBdr>
    </w:div>
    <w:div w:id="1451707028">
      <w:bodyDiv w:val="1"/>
      <w:marLeft w:val="0"/>
      <w:marRight w:val="0"/>
      <w:marTop w:val="0"/>
      <w:marBottom w:val="0"/>
      <w:divBdr>
        <w:top w:val="none" w:sz="0" w:space="0" w:color="auto"/>
        <w:left w:val="none" w:sz="0" w:space="0" w:color="auto"/>
        <w:bottom w:val="none" w:sz="0" w:space="0" w:color="auto"/>
        <w:right w:val="none" w:sz="0" w:space="0" w:color="auto"/>
      </w:divBdr>
    </w:div>
    <w:div w:id="1452818048">
      <w:bodyDiv w:val="1"/>
      <w:marLeft w:val="0"/>
      <w:marRight w:val="0"/>
      <w:marTop w:val="0"/>
      <w:marBottom w:val="0"/>
      <w:divBdr>
        <w:top w:val="none" w:sz="0" w:space="0" w:color="auto"/>
        <w:left w:val="none" w:sz="0" w:space="0" w:color="auto"/>
        <w:bottom w:val="none" w:sz="0" w:space="0" w:color="auto"/>
        <w:right w:val="none" w:sz="0" w:space="0" w:color="auto"/>
      </w:divBdr>
    </w:div>
    <w:div w:id="1467353051">
      <w:bodyDiv w:val="1"/>
      <w:marLeft w:val="0"/>
      <w:marRight w:val="0"/>
      <w:marTop w:val="0"/>
      <w:marBottom w:val="0"/>
      <w:divBdr>
        <w:top w:val="none" w:sz="0" w:space="0" w:color="auto"/>
        <w:left w:val="none" w:sz="0" w:space="0" w:color="auto"/>
        <w:bottom w:val="none" w:sz="0" w:space="0" w:color="auto"/>
        <w:right w:val="none" w:sz="0" w:space="0" w:color="auto"/>
      </w:divBdr>
    </w:div>
    <w:div w:id="1484616662">
      <w:bodyDiv w:val="1"/>
      <w:marLeft w:val="0"/>
      <w:marRight w:val="0"/>
      <w:marTop w:val="0"/>
      <w:marBottom w:val="0"/>
      <w:divBdr>
        <w:top w:val="none" w:sz="0" w:space="0" w:color="auto"/>
        <w:left w:val="none" w:sz="0" w:space="0" w:color="auto"/>
        <w:bottom w:val="none" w:sz="0" w:space="0" w:color="auto"/>
        <w:right w:val="none" w:sz="0" w:space="0" w:color="auto"/>
      </w:divBdr>
    </w:div>
    <w:div w:id="1509636111">
      <w:bodyDiv w:val="1"/>
      <w:marLeft w:val="0"/>
      <w:marRight w:val="0"/>
      <w:marTop w:val="0"/>
      <w:marBottom w:val="0"/>
      <w:divBdr>
        <w:top w:val="none" w:sz="0" w:space="0" w:color="auto"/>
        <w:left w:val="none" w:sz="0" w:space="0" w:color="auto"/>
        <w:bottom w:val="none" w:sz="0" w:space="0" w:color="auto"/>
        <w:right w:val="none" w:sz="0" w:space="0" w:color="auto"/>
      </w:divBdr>
    </w:div>
    <w:div w:id="1567259206">
      <w:bodyDiv w:val="1"/>
      <w:marLeft w:val="0"/>
      <w:marRight w:val="0"/>
      <w:marTop w:val="0"/>
      <w:marBottom w:val="0"/>
      <w:divBdr>
        <w:top w:val="none" w:sz="0" w:space="0" w:color="auto"/>
        <w:left w:val="none" w:sz="0" w:space="0" w:color="auto"/>
        <w:bottom w:val="none" w:sz="0" w:space="0" w:color="auto"/>
        <w:right w:val="none" w:sz="0" w:space="0" w:color="auto"/>
      </w:divBdr>
    </w:div>
    <w:div w:id="1601067557">
      <w:bodyDiv w:val="1"/>
      <w:marLeft w:val="0"/>
      <w:marRight w:val="0"/>
      <w:marTop w:val="0"/>
      <w:marBottom w:val="0"/>
      <w:divBdr>
        <w:top w:val="none" w:sz="0" w:space="0" w:color="auto"/>
        <w:left w:val="none" w:sz="0" w:space="0" w:color="auto"/>
        <w:bottom w:val="none" w:sz="0" w:space="0" w:color="auto"/>
        <w:right w:val="none" w:sz="0" w:space="0" w:color="auto"/>
      </w:divBdr>
    </w:div>
    <w:div w:id="1607081475">
      <w:bodyDiv w:val="1"/>
      <w:marLeft w:val="0"/>
      <w:marRight w:val="0"/>
      <w:marTop w:val="0"/>
      <w:marBottom w:val="0"/>
      <w:divBdr>
        <w:top w:val="none" w:sz="0" w:space="0" w:color="auto"/>
        <w:left w:val="none" w:sz="0" w:space="0" w:color="auto"/>
        <w:bottom w:val="none" w:sz="0" w:space="0" w:color="auto"/>
        <w:right w:val="none" w:sz="0" w:space="0" w:color="auto"/>
      </w:divBdr>
    </w:div>
    <w:div w:id="1612055693">
      <w:bodyDiv w:val="1"/>
      <w:marLeft w:val="0"/>
      <w:marRight w:val="0"/>
      <w:marTop w:val="0"/>
      <w:marBottom w:val="0"/>
      <w:divBdr>
        <w:top w:val="none" w:sz="0" w:space="0" w:color="auto"/>
        <w:left w:val="none" w:sz="0" w:space="0" w:color="auto"/>
        <w:bottom w:val="none" w:sz="0" w:space="0" w:color="auto"/>
        <w:right w:val="none" w:sz="0" w:space="0" w:color="auto"/>
      </w:divBdr>
    </w:div>
    <w:div w:id="1620601046">
      <w:bodyDiv w:val="1"/>
      <w:marLeft w:val="0"/>
      <w:marRight w:val="0"/>
      <w:marTop w:val="0"/>
      <w:marBottom w:val="0"/>
      <w:divBdr>
        <w:top w:val="none" w:sz="0" w:space="0" w:color="auto"/>
        <w:left w:val="none" w:sz="0" w:space="0" w:color="auto"/>
        <w:bottom w:val="none" w:sz="0" w:space="0" w:color="auto"/>
        <w:right w:val="none" w:sz="0" w:space="0" w:color="auto"/>
      </w:divBdr>
    </w:div>
    <w:div w:id="1625649252">
      <w:bodyDiv w:val="1"/>
      <w:marLeft w:val="0"/>
      <w:marRight w:val="0"/>
      <w:marTop w:val="0"/>
      <w:marBottom w:val="0"/>
      <w:divBdr>
        <w:top w:val="none" w:sz="0" w:space="0" w:color="auto"/>
        <w:left w:val="none" w:sz="0" w:space="0" w:color="auto"/>
        <w:bottom w:val="none" w:sz="0" w:space="0" w:color="auto"/>
        <w:right w:val="none" w:sz="0" w:space="0" w:color="auto"/>
      </w:divBdr>
    </w:div>
    <w:div w:id="1667439869">
      <w:bodyDiv w:val="1"/>
      <w:marLeft w:val="0"/>
      <w:marRight w:val="0"/>
      <w:marTop w:val="0"/>
      <w:marBottom w:val="0"/>
      <w:divBdr>
        <w:top w:val="none" w:sz="0" w:space="0" w:color="auto"/>
        <w:left w:val="none" w:sz="0" w:space="0" w:color="auto"/>
        <w:bottom w:val="none" w:sz="0" w:space="0" w:color="auto"/>
        <w:right w:val="none" w:sz="0" w:space="0" w:color="auto"/>
      </w:divBdr>
    </w:div>
    <w:div w:id="1674257757">
      <w:bodyDiv w:val="1"/>
      <w:marLeft w:val="0"/>
      <w:marRight w:val="0"/>
      <w:marTop w:val="0"/>
      <w:marBottom w:val="0"/>
      <w:divBdr>
        <w:top w:val="none" w:sz="0" w:space="0" w:color="auto"/>
        <w:left w:val="none" w:sz="0" w:space="0" w:color="auto"/>
        <w:bottom w:val="none" w:sz="0" w:space="0" w:color="auto"/>
        <w:right w:val="none" w:sz="0" w:space="0" w:color="auto"/>
      </w:divBdr>
    </w:div>
    <w:div w:id="1690061735">
      <w:bodyDiv w:val="1"/>
      <w:marLeft w:val="0"/>
      <w:marRight w:val="0"/>
      <w:marTop w:val="0"/>
      <w:marBottom w:val="0"/>
      <w:divBdr>
        <w:top w:val="none" w:sz="0" w:space="0" w:color="auto"/>
        <w:left w:val="none" w:sz="0" w:space="0" w:color="auto"/>
        <w:bottom w:val="none" w:sz="0" w:space="0" w:color="auto"/>
        <w:right w:val="none" w:sz="0" w:space="0" w:color="auto"/>
      </w:divBdr>
    </w:div>
    <w:div w:id="1705791085">
      <w:bodyDiv w:val="1"/>
      <w:marLeft w:val="0"/>
      <w:marRight w:val="0"/>
      <w:marTop w:val="0"/>
      <w:marBottom w:val="0"/>
      <w:divBdr>
        <w:top w:val="none" w:sz="0" w:space="0" w:color="auto"/>
        <w:left w:val="none" w:sz="0" w:space="0" w:color="auto"/>
        <w:bottom w:val="none" w:sz="0" w:space="0" w:color="auto"/>
        <w:right w:val="none" w:sz="0" w:space="0" w:color="auto"/>
      </w:divBdr>
    </w:div>
    <w:div w:id="1721981204">
      <w:bodyDiv w:val="1"/>
      <w:marLeft w:val="0"/>
      <w:marRight w:val="0"/>
      <w:marTop w:val="0"/>
      <w:marBottom w:val="0"/>
      <w:divBdr>
        <w:top w:val="none" w:sz="0" w:space="0" w:color="auto"/>
        <w:left w:val="none" w:sz="0" w:space="0" w:color="auto"/>
        <w:bottom w:val="none" w:sz="0" w:space="0" w:color="auto"/>
        <w:right w:val="none" w:sz="0" w:space="0" w:color="auto"/>
      </w:divBdr>
    </w:div>
    <w:div w:id="1734036381">
      <w:bodyDiv w:val="1"/>
      <w:marLeft w:val="0"/>
      <w:marRight w:val="0"/>
      <w:marTop w:val="0"/>
      <w:marBottom w:val="0"/>
      <w:divBdr>
        <w:top w:val="none" w:sz="0" w:space="0" w:color="auto"/>
        <w:left w:val="none" w:sz="0" w:space="0" w:color="auto"/>
        <w:bottom w:val="none" w:sz="0" w:space="0" w:color="auto"/>
        <w:right w:val="none" w:sz="0" w:space="0" w:color="auto"/>
      </w:divBdr>
    </w:div>
    <w:div w:id="1741100680">
      <w:bodyDiv w:val="1"/>
      <w:marLeft w:val="0"/>
      <w:marRight w:val="0"/>
      <w:marTop w:val="0"/>
      <w:marBottom w:val="0"/>
      <w:divBdr>
        <w:top w:val="none" w:sz="0" w:space="0" w:color="auto"/>
        <w:left w:val="none" w:sz="0" w:space="0" w:color="auto"/>
        <w:bottom w:val="none" w:sz="0" w:space="0" w:color="auto"/>
        <w:right w:val="none" w:sz="0" w:space="0" w:color="auto"/>
      </w:divBdr>
    </w:div>
    <w:div w:id="1742756483">
      <w:bodyDiv w:val="1"/>
      <w:marLeft w:val="0"/>
      <w:marRight w:val="0"/>
      <w:marTop w:val="0"/>
      <w:marBottom w:val="0"/>
      <w:divBdr>
        <w:top w:val="none" w:sz="0" w:space="0" w:color="auto"/>
        <w:left w:val="none" w:sz="0" w:space="0" w:color="auto"/>
        <w:bottom w:val="none" w:sz="0" w:space="0" w:color="auto"/>
        <w:right w:val="none" w:sz="0" w:space="0" w:color="auto"/>
      </w:divBdr>
    </w:div>
    <w:div w:id="1777139997">
      <w:bodyDiv w:val="1"/>
      <w:marLeft w:val="0"/>
      <w:marRight w:val="0"/>
      <w:marTop w:val="0"/>
      <w:marBottom w:val="0"/>
      <w:divBdr>
        <w:top w:val="none" w:sz="0" w:space="0" w:color="auto"/>
        <w:left w:val="none" w:sz="0" w:space="0" w:color="auto"/>
        <w:bottom w:val="none" w:sz="0" w:space="0" w:color="auto"/>
        <w:right w:val="none" w:sz="0" w:space="0" w:color="auto"/>
      </w:divBdr>
    </w:div>
    <w:div w:id="1782802801">
      <w:bodyDiv w:val="1"/>
      <w:marLeft w:val="0"/>
      <w:marRight w:val="0"/>
      <w:marTop w:val="0"/>
      <w:marBottom w:val="0"/>
      <w:divBdr>
        <w:top w:val="none" w:sz="0" w:space="0" w:color="auto"/>
        <w:left w:val="none" w:sz="0" w:space="0" w:color="auto"/>
        <w:bottom w:val="none" w:sz="0" w:space="0" w:color="auto"/>
        <w:right w:val="none" w:sz="0" w:space="0" w:color="auto"/>
      </w:divBdr>
    </w:div>
    <w:div w:id="1788308482">
      <w:bodyDiv w:val="1"/>
      <w:marLeft w:val="0"/>
      <w:marRight w:val="0"/>
      <w:marTop w:val="0"/>
      <w:marBottom w:val="0"/>
      <w:divBdr>
        <w:top w:val="none" w:sz="0" w:space="0" w:color="auto"/>
        <w:left w:val="none" w:sz="0" w:space="0" w:color="auto"/>
        <w:bottom w:val="none" w:sz="0" w:space="0" w:color="auto"/>
        <w:right w:val="none" w:sz="0" w:space="0" w:color="auto"/>
      </w:divBdr>
    </w:div>
    <w:div w:id="1830756226">
      <w:bodyDiv w:val="1"/>
      <w:marLeft w:val="0"/>
      <w:marRight w:val="0"/>
      <w:marTop w:val="0"/>
      <w:marBottom w:val="0"/>
      <w:divBdr>
        <w:top w:val="none" w:sz="0" w:space="0" w:color="auto"/>
        <w:left w:val="none" w:sz="0" w:space="0" w:color="auto"/>
        <w:bottom w:val="none" w:sz="0" w:space="0" w:color="auto"/>
        <w:right w:val="none" w:sz="0" w:space="0" w:color="auto"/>
      </w:divBdr>
    </w:div>
    <w:div w:id="1850291808">
      <w:bodyDiv w:val="1"/>
      <w:marLeft w:val="0"/>
      <w:marRight w:val="0"/>
      <w:marTop w:val="0"/>
      <w:marBottom w:val="0"/>
      <w:divBdr>
        <w:top w:val="none" w:sz="0" w:space="0" w:color="auto"/>
        <w:left w:val="none" w:sz="0" w:space="0" w:color="auto"/>
        <w:bottom w:val="none" w:sz="0" w:space="0" w:color="auto"/>
        <w:right w:val="none" w:sz="0" w:space="0" w:color="auto"/>
      </w:divBdr>
    </w:div>
    <w:div w:id="1857452321">
      <w:bodyDiv w:val="1"/>
      <w:marLeft w:val="0"/>
      <w:marRight w:val="0"/>
      <w:marTop w:val="0"/>
      <w:marBottom w:val="0"/>
      <w:divBdr>
        <w:top w:val="none" w:sz="0" w:space="0" w:color="auto"/>
        <w:left w:val="none" w:sz="0" w:space="0" w:color="auto"/>
        <w:bottom w:val="none" w:sz="0" w:space="0" w:color="auto"/>
        <w:right w:val="none" w:sz="0" w:space="0" w:color="auto"/>
      </w:divBdr>
    </w:div>
    <w:div w:id="1865048054">
      <w:bodyDiv w:val="1"/>
      <w:marLeft w:val="0"/>
      <w:marRight w:val="0"/>
      <w:marTop w:val="0"/>
      <w:marBottom w:val="0"/>
      <w:divBdr>
        <w:top w:val="none" w:sz="0" w:space="0" w:color="auto"/>
        <w:left w:val="none" w:sz="0" w:space="0" w:color="auto"/>
        <w:bottom w:val="none" w:sz="0" w:space="0" w:color="auto"/>
        <w:right w:val="none" w:sz="0" w:space="0" w:color="auto"/>
      </w:divBdr>
    </w:div>
    <w:div w:id="1884439331">
      <w:bodyDiv w:val="1"/>
      <w:marLeft w:val="0"/>
      <w:marRight w:val="0"/>
      <w:marTop w:val="0"/>
      <w:marBottom w:val="0"/>
      <w:divBdr>
        <w:top w:val="none" w:sz="0" w:space="0" w:color="auto"/>
        <w:left w:val="none" w:sz="0" w:space="0" w:color="auto"/>
        <w:bottom w:val="none" w:sz="0" w:space="0" w:color="auto"/>
        <w:right w:val="none" w:sz="0" w:space="0" w:color="auto"/>
      </w:divBdr>
    </w:div>
    <w:div w:id="1887177895">
      <w:bodyDiv w:val="1"/>
      <w:marLeft w:val="0"/>
      <w:marRight w:val="0"/>
      <w:marTop w:val="0"/>
      <w:marBottom w:val="0"/>
      <w:divBdr>
        <w:top w:val="none" w:sz="0" w:space="0" w:color="auto"/>
        <w:left w:val="none" w:sz="0" w:space="0" w:color="auto"/>
        <w:bottom w:val="none" w:sz="0" w:space="0" w:color="auto"/>
        <w:right w:val="none" w:sz="0" w:space="0" w:color="auto"/>
      </w:divBdr>
    </w:div>
    <w:div w:id="1921599858">
      <w:bodyDiv w:val="1"/>
      <w:marLeft w:val="0"/>
      <w:marRight w:val="0"/>
      <w:marTop w:val="0"/>
      <w:marBottom w:val="0"/>
      <w:divBdr>
        <w:top w:val="none" w:sz="0" w:space="0" w:color="auto"/>
        <w:left w:val="none" w:sz="0" w:space="0" w:color="auto"/>
        <w:bottom w:val="none" w:sz="0" w:space="0" w:color="auto"/>
        <w:right w:val="none" w:sz="0" w:space="0" w:color="auto"/>
      </w:divBdr>
    </w:div>
    <w:div w:id="1922368706">
      <w:bodyDiv w:val="1"/>
      <w:marLeft w:val="0"/>
      <w:marRight w:val="0"/>
      <w:marTop w:val="0"/>
      <w:marBottom w:val="0"/>
      <w:divBdr>
        <w:top w:val="none" w:sz="0" w:space="0" w:color="auto"/>
        <w:left w:val="none" w:sz="0" w:space="0" w:color="auto"/>
        <w:bottom w:val="none" w:sz="0" w:space="0" w:color="auto"/>
        <w:right w:val="none" w:sz="0" w:space="0" w:color="auto"/>
      </w:divBdr>
    </w:div>
    <w:div w:id="1929070492">
      <w:bodyDiv w:val="1"/>
      <w:marLeft w:val="0"/>
      <w:marRight w:val="0"/>
      <w:marTop w:val="0"/>
      <w:marBottom w:val="0"/>
      <w:divBdr>
        <w:top w:val="none" w:sz="0" w:space="0" w:color="auto"/>
        <w:left w:val="none" w:sz="0" w:space="0" w:color="auto"/>
        <w:bottom w:val="none" w:sz="0" w:space="0" w:color="auto"/>
        <w:right w:val="none" w:sz="0" w:space="0" w:color="auto"/>
      </w:divBdr>
    </w:div>
    <w:div w:id="1944650836">
      <w:bodyDiv w:val="1"/>
      <w:marLeft w:val="0"/>
      <w:marRight w:val="0"/>
      <w:marTop w:val="0"/>
      <w:marBottom w:val="0"/>
      <w:divBdr>
        <w:top w:val="none" w:sz="0" w:space="0" w:color="auto"/>
        <w:left w:val="none" w:sz="0" w:space="0" w:color="auto"/>
        <w:bottom w:val="none" w:sz="0" w:space="0" w:color="auto"/>
        <w:right w:val="none" w:sz="0" w:space="0" w:color="auto"/>
      </w:divBdr>
    </w:div>
    <w:div w:id="1984197129">
      <w:bodyDiv w:val="1"/>
      <w:marLeft w:val="0"/>
      <w:marRight w:val="0"/>
      <w:marTop w:val="0"/>
      <w:marBottom w:val="0"/>
      <w:divBdr>
        <w:top w:val="none" w:sz="0" w:space="0" w:color="auto"/>
        <w:left w:val="none" w:sz="0" w:space="0" w:color="auto"/>
        <w:bottom w:val="none" w:sz="0" w:space="0" w:color="auto"/>
        <w:right w:val="none" w:sz="0" w:space="0" w:color="auto"/>
      </w:divBdr>
    </w:div>
    <w:div w:id="1991405162">
      <w:bodyDiv w:val="1"/>
      <w:marLeft w:val="0"/>
      <w:marRight w:val="0"/>
      <w:marTop w:val="0"/>
      <w:marBottom w:val="0"/>
      <w:divBdr>
        <w:top w:val="none" w:sz="0" w:space="0" w:color="auto"/>
        <w:left w:val="none" w:sz="0" w:space="0" w:color="auto"/>
        <w:bottom w:val="none" w:sz="0" w:space="0" w:color="auto"/>
        <w:right w:val="none" w:sz="0" w:space="0" w:color="auto"/>
      </w:divBdr>
    </w:div>
    <w:div w:id="1996374417">
      <w:bodyDiv w:val="1"/>
      <w:marLeft w:val="0"/>
      <w:marRight w:val="0"/>
      <w:marTop w:val="0"/>
      <w:marBottom w:val="0"/>
      <w:divBdr>
        <w:top w:val="none" w:sz="0" w:space="0" w:color="auto"/>
        <w:left w:val="none" w:sz="0" w:space="0" w:color="auto"/>
        <w:bottom w:val="none" w:sz="0" w:space="0" w:color="auto"/>
        <w:right w:val="none" w:sz="0" w:space="0" w:color="auto"/>
      </w:divBdr>
    </w:div>
    <w:div w:id="2002392819">
      <w:bodyDiv w:val="1"/>
      <w:marLeft w:val="0"/>
      <w:marRight w:val="0"/>
      <w:marTop w:val="0"/>
      <w:marBottom w:val="0"/>
      <w:divBdr>
        <w:top w:val="none" w:sz="0" w:space="0" w:color="auto"/>
        <w:left w:val="none" w:sz="0" w:space="0" w:color="auto"/>
        <w:bottom w:val="none" w:sz="0" w:space="0" w:color="auto"/>
        <w:right w:val="none" w:sz="0" w:space="0" w:color="auto"/>
      </w:divBdr>
    </w:div>
    <w:div w:id="2053649435">
      <w:bodyDiv w:val="1"/>
      <w:marLeft w:val="0"/>
      <w:marRight w:val="0"/>
      <w:marTop w:val="0"/>
      <w:marBottom w:val="0"/>
      <w:divBdr>
        <w:top w:val="none" w:sz="0" w:space="0" w:color="auto"/>
        <w:left w:val="none" w:sz="0" w:space="0" w:color="auto"/>
        <w:bottom w:val="none" w:sz="0" w:space="0" w:color="auto"/>
        <w:right w:val="none" w:sz="0" w:space="0" w:color="auto"/>
      </w:divBdr>
    </w:div>
    <w:div w:id="211485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tcm.ba.gov.br/portal-do-gestor/impedidos-de-contratar/" TargetMode="External"/><Relationship Id="rId34" Type="http://schemas.openxmlformats.org/officeDocument/2006/relationships/hyperlink" Target="http://www.licitanet.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net.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doem.org.br/ba/cicerodantas"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bll.org.br/"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licitanet.com.br/" TargetMode="External"/><Relationship Id="rId19" Type="http://schemas.openxmlformats.org/officeDocument/2006/relationships/hyperlink" Target="https://www.portaltransparencia.gov.br/sancoes/cei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bll.org.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licitanet.com.br"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fontTable" Target="fontTable.xml"/><Relationship Id="rId20" Type="http://schemas.openxmlformats.org/officeDocument/2006/relationships/hyperlink" Target="https://www.portaltransparencia.gov.br/sancoes/cnep" TargetMode="External"/><Relationship Id="rId41"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701F2-E14D-4836-A650-F2870942D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Pages>
  <Words>28597</Words>
  <Characters>154430</Characters>
  <Application>Microsoft Office Word</Application>
  <DocSecurity>0</DocSecurity>
  <Lines>1286</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dc:creator>
  <cp:keywords/>
  <cp:lastModifiedBy>Conta da Microsoft</cp:lastModifiedBy>
  <cp:revision>16</cp:revision>
  <cp:lastPrinted>2024-03-22T12:43:00Z</cp:lastPrinted>
  <dcterms:created xsi:type="dcterms:W3CDTF">2024-04-10T11:58:00Z</dcterms:created>
  <dcterms:modified xsi:type="dcterms:W3CDTF">2024-05-02T14:04:00Z</dcterms:modified>
</cp:coreProperties>
</file>