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Default="00CE0EC1" w:rsidP="001B4D36">
      <w:pPr>
        <w:spacing w:line="240" w:lineRule="auto"/>
        <w:ind w:firstLine="567"/>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793951">
        <w:rPr>
          <w:b/>
          <w:color w:val="000000"/>
          <w:sz w:val="24"/>
          <w:szCs w:val="24"/>
        </w:rPr>
        <w:t>0</w:t>
      </w:r>
      <w:r w:rsidR="00922D56">
        <w:rPr>
          <w:b/>
          <w:color w:val="000000"/>
          <w:sz w:val="24"/>
          <w:szCs w:val="24"/>
        </w:rPr>
        <w:t>15</w:t>
      </w:r>
      <w:r>
        <w:rPr>
          <w:b/>
          <w:color w:val="000000"/>
          <w:sz w:val="24"/>
          <w:szCs w:val="24"/>
        </w:rPr>
        <w:t>/2024</w:t>
      </w:r>
    </w:p>
    <w:p w:rsidR="00704473" w:rsidRDefault="00BD4D25" w:rsidP="001B4D36">
      <w:pPr>
        <w:spacing w:line="240" w:lineRule="auto"/>
        <w:ind w:firstLine="567"/>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793951">
        <w:rPr>
          <w:b/>
          <w:color w:val="000000"/>
          <w:sz w:val="24"/>
          <w:szCs w:val="24"/>
        </w:rPr>
        <w:t>0</w:t>
      </w:r>
      <w:r w:rsidR="00922D56">
        <w:rPr>
          <w:b/>
          <w:color w:val="000000"/>
          <w:sz w:val="24"/>
          <w:szCs w:val="24"/>
        </w:rPr>
        <w:t>16</w:t>
      </w:r>
      <w:r w:rsidR="00CE0EC1">
        <w:rPr>
          <w:b/>
          <w:color w:val="000000"/>
          <w:sz w:val="24"/>
          <w:szCs w:val="24"/>
        </w:rPr>
        <w:t>/2024</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AB6B78">
        <w:trPr>
          <w:trHeight w:val="6948"/>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 xml:space="preserve">MODALIDADE: PREGÃO ELETRÔNICO: Decreto 3455, de 22 de abril de </w:t>
            </w:r>
            <w:proofErr w:type="gramStart"/>
            <w:r>
              <w:rPr>
                <w:rFonts w:ascii="Arial" w:hAnsi="Arial" w:cs="Arial"/>
                <w:b/>
                <w:bCs/>
                <w:color w:val="000000"/>
                <w:sz w:val="22"/>
              </w:rPr>
              <w:t>2024</w:t>
            </w:r>
            <w:proofErr w:type="gramEnd"/>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 xml:space="preserve">SISTEMA DE REGISTRO DE PREÇOS: Decreto 3436, de </w:t>
            </w:r>
            <w:proofErr w:type="gramStart"/>
            <w:r w:rsidRPr="00B35875">
              <w:rPr>
                <w:rFonts w:ascii="Arial" w:hAnsi="Arial" w:cs="Arial"/>
                <w:b/>
                <w:bCs/>
                <w:color w:val="000000"/>
                <w:sz w:val="22"/>
              </w:rPr>
              <w:t>02 abril</w:t>
            </w:r>
            <w:proofErr w:type="gramEnd"/>
            <w:r w:rsidRPr="00B35875">
              <w:rPr>
                <w:rFonts w:ascii="Arial" w:hAnsi="Arial" w:cs="Arial"/>
                <w:b/>
                <w:bCs/>
                <w:color w:val="000000"/>
                <w:sz w:val="22"/>
              </w:rPr>
              <w:t xml:space="preserve">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6A0B97">
              <w:rPr>
                <w:rFonts w:ascii="Arial" w:hAnsi="Arial" w:cs="Arial"/>
                <w:bCs/>
                <w:sz w:val="22"/>
                <w:u w:val="single"/>
              </w:rPr>
              <w:t>POR LOTE</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8656C0"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50066C" w:rsidRPr="0050066C">
              <w:rPr>
                <w:rFonts w:ascii="Arial" w:hAnsi="Arial" w:cs="Arial"/>
                <w:bCs/>
                <w:sz w:val="22"/>
              </w:rPr>
              <w:t>07/11</w:t>
            </w:r>
            <w:r w:rsidR="00C9269F" w:rsidRPr="0050066C">
              <w:rPr>
                <w:rFonts w:ascii="Arial" w:hAnsi="Arial" w:cs="Arial"/>
                <w:bCs/>
                <w:sz w:val="22"/>
              </w:rPr>
              <w:t>/2024</w:t>
            </w:r>
            <w:r w:rsidR="008656C0" w:rsidRPr="0050066C">
              <w:rPr>
                <w:rFonts w:ascii="Arial" w:hAnsi="Arial" w:cs="Arial"/>
                <w:bCs/>
                <w:sz w:val="22"/>
              </w:rPr>
              <w:t xml:space="preserve"> às </w:t>
            </w:r>
            <w:proofErr w:type="gramStart"/>
            <w:r w:rsidR="008656C0" w:rsidRPr="0050066C">
              <w:rPr>
                <w:rFonts w:ascii="Arial" w:hAnsi="Arial" w:cs="Arial"/>
                <w:bCs/>
                <w:sz w:val="22"/>
              </w:rPr>
              <w:t>11</w:t>
            </w:r>
            <w:r w:rsidR="00533C86" w:rsidRPr="0050066C">
              <w:rPr>
                <w:rFonts w:ascii="Arial" w:hAnsi="Arial" w:cs="Arial"/>
                <w:bCs/>
                <w:sz w:val="22"/>
              </w:rPr>
              <w:t>:</w:t>
            </w:r>
            <w:r w:rsidR="00C9269F" w:rsidRPr="0050066C">
              <w:rPr>
                <w:rFonts w:ascii="Arial" w:hAnsi="Arial" w:cs="Arial"/>
                <w:bCs/>
                <w:sz w:val="22"/>
              </w:rPr>
              <w:t>0</w:t>
            </w:r>
            <w:r w:rsidR="00533C86" w:rsidRPr="0050066C">
              <w:rPr>
                <w:rFonts w:ascii="Arial" w:hAnsi="Arial" w:cs="Arial"/>
                <w:bCs/>
                <w:sz w:val="22"/>
              </w:rPr>
              <w:t>0</w:t>
            </w:r>
            <w:proofErr w:type="gramEnd"/>
            <w:r w:rsidRPr="0050066C">
              <w:rPr>
                <w:rFonts w:ascii="Arial" w:hAnsi="Arial" w:cs="Arial"/>
                <w:bCs/>
                <w:sz w:val="22"/>
              </w:rPr>
              <w:t xml:space="preserve"> horas.</w:t>
            </w:r>
          </w:p>
          <w:p w:rsidR="00DD0135" w:rsidRPr="001449E2" w:rsidRDefault="00023FB7" w:rsidP="00DD0135">
            <w:pPr>
              <w:pStyle w:val="NormalWeb"/>
              <w:spacing w:before="120" w:beforeAutospacing="0" w:after="120" w:afterAutospacing="0" w:line="360" w:lineRule="auto"/>
              <w:rPr>
                <w:rFonts w:ascii="Arial" w:hAnsi="Arial" w:cs="Arial"/>
                <w:b/>
                <w:bCs/>
                <w:color w:val="FF0000"/>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50066C" w:rsidRPr="0050066C">
              <w:rPr>
                <w:rFonts w:ascii="Arial" w:hAnsi="Arial" w:cs="Arial"/>
                <w:bCs/>
                <w:sz w:val="22"/>
              </w:rPr>
              <w:t>25/11</w:t>
            </w:r>
            <w:r w:rsidR="00533C86" w:rsidRPr="0050066C">
              <w:rPr>
                <w:rFonts w:ascii="Arial" w:hAnsi="Arial" w:cs="Arial"/>
                <w:bCs/>
                <w:sz w:val="22"/>
              </w:rPr>
              <w:t>/2024</w:t>
            </w:r>
            <w:r w:rsidR="00DD0135" w:rsidRPr="0050066C">
              <w:rPr>
                <w:rFonts w:ascii="Arial" w:hAnsi="Arial" w:cs="Arial"/>
                <w:bCs/>
                <w:sz w:val="22"/>
              </w:rPr>
              <w:t xml:space="preserve"> às 09h 00min</w:t>
            </w:r>
          </w:p>
          <w:p w:rsidR="00DD0135" w:rsidRPr="001449E2" w:rsidRDefault="00DD0135" w:rsidP="00DD0135">
            <w:pPr>
              <w:spacing w:before="120" w:after="120"/>
              <w:rPr>
                <w:rFonts w:eastAsia="Times New Roman" w:cs="Arial"/>
                <w:bCs/>
                <w:color w:val="FF0000"/>
              </w:rPr>
            </w:pPr>
            <w:r w:rsidRPr="008656C0">
              <w:rPr>
                <w:rFonts w:eastAsia="Times New Roman" w:cs="Arial"/>
                <w:b/>
                <w:bCs/>
              </w:rPr>
              <w:t xml:space="preserve">INÍCIO DA SESSÃO DE DISPUTA DE PREÇOS: </w:t>
            </w:r>
            <w:r w:rsidR="0050066C" w:rsidRPr="0050066C">
              <w:rPr>
                <w:rFonts w:eastAsia="Times New Roman" w:cs="Arial"/>
                <w:bCs/>
              </w:rPr>
              <w:t>25/11</w:t>
            </w:r>
            <w:r w:rsidR="008656C0" w:rsidRPr="0050066C">
              <w:rPr>
                <w:rFonts w:eastAsia="Times New Roman" w:cs="Arial"/>
                <w:bCs/>
              </w:rPr>
              <w:t>/2024</w:t>
            </w:r>
            <w:r w:rsidRPr="0050066C">
              <w:rPr>
                <w:rFonts w:eastAsia="Times New Roman" w:cs="Arial"/>
                <w:bCs/>
              </w:rPr>
              <w:t xml:space="preserve"> 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E96947" w:rsidRPr="00AB6B78" w:rsidRDefault="00DD0135" w:rsidP="005C392F">
            <w:pPr>
              <w:pStyle w:val="Estilo1"/>
              <w:ind w:firstLine="0"/>
              <w:rPr>
                <w:bCs/>
                <w:sz w:val="22"/>
                <w:szCs w:val="22"/>
              </w:rPr>
            </w:pPr>
            <w:r w:rsidRPr="0030021F">
              <w:rPr>
                <w:b/>
                <w:bCs/>
                <w:sz w:val="22"/>
              </w:rPr>
              <w:t>OBJETO:</w:t>
            </w:r>
            <w:r w:rsidR="00E112EB">
              <w:t xml:space="preserve"> </w:t>
            </w:r>
            <w:r w:rsidR="006A0B97" w:rsidRPr="006A0B97">
              <w:rPr>
                <w:bCs/>
                <w:sz w:val="22"/>
                <w:szCs w:val="22"/>
              </w:rPr>
              <w:t>Registro de preços para futura e eventual aquisição de materiais de consumo (tecidos, aviamento e demais artigos de armarinho) para o desenvolvimento de oficinas de artesanato e corte e costura.</w:t>
            </w:r>
          </w:p>
        </w:tc>
      </w:tr>
    </w:tbl>
    <w:p w:rsidR="00DD0135" w:rsidRDefault="00DD0135" w:rsidP="001A05CD">
      <w:pPr>
        <w:pStyle w:val="Ttulo1"/>
        <w:numPr>
          <w:ilvl w:val="0"/>
          <w:numId w:val="0"/>
        </w:numPr>
        <w:ind w:left="360"/>
      </w:pPr>
    </w:p>
    <w:p w:rsidR="00704473" w:rsidRDefault="00BD4D25" w:rsidP="001A05CD">
      <w:pPr>
        <w:pStyle w:val="Ttulo1"/>
        <w:numPr>
          <w:ilvl w:val="0"/>
          <w:numId w:val="0"/>
        </w:numPr>
        <w:ind w:left="360"/>
      </w:pPr>
      <w:r>
        <w:t>PREÂMBULO</w:t>
      </w:r>
    </w:p>
    <w:p w:rsidR="00DD0135" w:rsidRDefault="00DD0135" w:rsidP="00DD0135"/>
    <w:p w:rsidR="00DD0135" w:rsidRDefault="00DD0135" w:rsidP="00D516D4">
      <w:pPr>
        <w:pStyle w:val="Estilo1"/>
        <w:ind w:firstLine="0"/>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designados pelo D</w:t>
      </w:r>
      <w:r>
        <w:t>ecreto n</w:t>
      </w:r>
      <w:r w:rsidRPr="00581998">
        <w:t xml:space="preserve">º. </w:t>
      </w:r>
      <w:r>
        <w:t>3.254</w:t>
      </w:r>
      <w:r w:rsidRPr="00581998">
        <w:t xml:space="preserve">, de </w:t>
      </w:r>
      <w:r>
        <w:t>13 de novembro de 2023,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w:t>
      </w:r>
      <w:r w:rsidR="006A0B97">
        <w:rPr>
          <w:b/>
        </w:rPr>
        <w:t>POR LOTE</w:t>
      </w:r>
      <w:r>
        <w:t xml:space="preserve">, para o </w:t>
      </w:r>
      <w:r w:rsidRPr="00BE5AA3">
        <w:rPr>
          <w:b/>
          <w:shd w:val="clear" w:color="auto" w:fill="BFBFBF"/>
        </w:rPr>
        <w:t>Registro de Preços</w:t>
      </w:r>
      <w:r>
        <w:rPr>
          <w:b/>
        </w:rPr>
        <w:t xml:space="preserve"> </w:t>
      </w:r>
      <w:r>
        <w:t xml:space="preserve">visando </w:t>
      </w:r>
      <w:r w:rsidR="00AB6B78">
        <w:t>a</w:t>
      </w:r>
      <w:r w:rsidR="00D516D4">
        <w:t xml:space="preserve"> eventual</w:t>
      </w:r>
      <w:proofErr w:type="gramStart"/>
      <w:r w:rsidR="00D516D4">
        <w:t xml:space="preserve"> </w:t>
      </w:r>
      <w:r w:rsidR="001449E2" w:rsidRPr="001449E2">
        <w:t xml:space="preserve"> </w:t>
      </w:r>
      <w:proofErr w:type="gramEnd"/>
      <w:r w:rsidR="006A0B97" w:rsidRPr="006A0B97">
        <w:t xml:space="preserve">aquisição de materiais de consumo (tecidos, aviamento e demais artigos de </w:t>
      </w:r>
      <w:r w:rsidR="006A0B97" w:rsidRPr="006A0B97">
        <w:lastRenderedPageBreak/>
        <w:t>armarinho) para o desenvolvimento de oficinas de artesanato e corte e costura.</w:t>
      </w:r>
      <w:r w:rsidR="001449E2">
        <w:t xml:space="preserve">, </w:t>
      </w:r>
      <w:r w:rsidR="00D43100" w:rsidRPr="00B47A1A">
        <w:t>no uso de suas atribuições</w:t>
      </w:r>
      <w:r w:rsidR="00D43100">
        <w:t>, conforme condições e exigências estabelecidas neste instrumento</w:t>
      </w:r>
      <w:r w:rsidR="00B35875">
        <w:t>, no uso de suas atribuições,</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1A05CD">
      <w:pPr>
        <w:pStyle w:val="Ttulo1"/>
      </w:pPr>
      <w:bookmarkStart w:id="0" w:name="_heading=h.gjdgxs" w:colFirst="0" w:colLast="0"/>
      <w:bookmarkEnd w:id="0"/>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1A05CD">
      <w:pPr>
        <w:pStyle w:val="Ttulo1"/>
      </w:pPr>
      <w:r>
        <w:t>DO OBJETO</w:t>
      </w:r>
    </w:p>
    <w:p w:rsidR="00DE588B" w:rsidRPr="00DE588B" w:rsidRDefault="00BD4D25" w:rsidP="00D43100">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Pr>
          <w:color w:val="000000"/>
        </w:rPr>
        <w:t xml:space="preserve"> </w:t>
      </w:r>
      <w:r w:rsidR="006A0B97" w:rsidRPr="006A0B97">
        <w:rPr>
          <w:bCs/>
        </w:rPr>
        <w:t>de materiais de consumo (tecidos, aviamento e demais artigos de armarinho) para o desenvolvimento de oficinas de artesanato e corte e costura</w:t>
      </w:r>
      <w:r w:rsidR="00D43100" w:rsidRPr="00B47A1A">
        <w:t>, no uso de suas atribuições</w:t>
      </w:r>
      <w:r w:rsidR="00D43100">
        <w:t>, conforme condições e exigências estabelecidas neste instrumento</w:t>
      </w:r>
      <w:r w:rsidR="00DE588B">
        <w:t xml:space="preserve">, </w:t>
      </w:r>
      <w:r w:rsidRPr="00D43100">
        <w:rPr>
          <w:color w:val="000000"/>
        </w:rPr>
        <w:t>conforme quantidades, condições e exigências estabelecidas neste Edital e seus anexos.</w:t>
      </w:r>
      <w:bookmarkStart w:id="1" w:name="_heading=h.30j0zll" w:colFirst="0" w:colLast="0"/>
      <w:bookmarkEnd w:id="1"/>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DF79BF" w:rsidRDefault="00DE588B" w:rsidP="001A05CD">
      <w:pPr>
        <w:pStyle w:val="Ttulo1"/>
      </w:pPr>
      <w:r w:rsidRPr="00DF79BF">
        <w:lastRenderedPageBreak/>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1A05CD">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 xml:space="preserve">se que não há impedimento na licitação ou na contratação de obra ou serviço que inclua como encargo do contratado a elaboração do projeto básico </w:t>
      </w:r>
      <w:r>
        <w:rPr>
          <w:color w:val="000000"/>
        </w:rPr>
        <w:lastRenderedPageBreak/>
        <w:t>e do projeto executivo, nas contratações integradas, e do projeto executivo, nos demais regimes de execução.</w:t>
      </w:r>
      <w:r>
        <w:rPr>
          <w:color w:val="162937"/>
        </w:rPr>
        <w:t xml:space="preserve"> </w:t>
      </w:r>
    </w:p>
    <w:p w:rsidR="00704473" w:rsidRDefault="00BD4D25" w:rsidP="001A05CD">
      <w:pPr>
        <w:pStyle w:val="Ttulo1"/>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1A05CD">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1A05CD">
      <w:pPr>
        <w:pStyle w:val="Ttulo1"/>
      </w:pPr>
      <w:bookmarkStart w:id="7" w:name="_heading=h.1t3h5sf" w:colFirst="0" w:colLast="0"/>
      <w:bookmarkEnd w:id="7"/>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lastRenderedPageBreak/>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EB0CC0">
        <w:rPr>
          <w:color w:val="000000"/>
        </w:rPr>
        <w:t>quando for o caso.</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w:t>
      </w:r>
      <w:r w:rsidRPr="00766C93">
        <w:lastRenderedPageBreak/>
        <w:t>decorrente de fato superveniente e aceito pelo Pregoeiro para revelação de erros ou omissões formais, de que não resultem prejuízo para o entendimento das propostas;</w:t>
      </w:r>
    </w:p>
    <w:p w:rsidR="009D4B31" w:rsidRDefault="00E276CB" w:rsidP="001A05CD">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6C6605" w:rsidRDefault="006C6605" w:rsidP="006C6605">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1A05CD">
      <w:pPr>
        <w:pStyle w:val="Ttulo1"/>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lastRenderedPageBreak/>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pelo valor global do lote.</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lastRenderedPageBreak/>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xml:space="preserve">, </w:t>
      </w:r>
      <w:proofErr w:type="gramStart"/>
      <w:r w:rsidR="00292CA7" w:rsidRPr="004F5F73">
        <w:t>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1" w:name="bookmark=id.44sinio"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lastRenderedPageBreak/>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3" w:name="bookmark=id.1y810tw" w:colFirst="0" w:colLast="0"/>
      <w:bookmarkEnd w:id="13"/>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1A05CD">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w:t>
      </w:r>
      <w:proofErr w:type="gramStart"/>
      <w:r w:rsidRPr="00CA245F">
        <w:rPr>
          <w:rFonts w:cs="Arial"/>
        </w:rPr>
        <w:t>https</w:t>
      </w:r>
      <w:proofErr w:type="gramEnd"/>
      <w:r w:rsidRPr="00CA245F">
        <w:rPr>
          <w:rFonts w:cs="Arial"/>
        </w:rPr>
        <w:t>://www.gov.br/empresas-e-negocios/pt-br/empreendedor;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w:t>
      </w:r>
      <w:proofErr w:type="gramStart"/>
      <w:r w:rsidRPr="00CA245F">
        <w:rPr>
          <w:rFonts w:cs="Arial"/>
        </w:rPr>
        <w:t>sede</w:t>
      </w:r>
      <w:proofErr w:type="gramEnd"/>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proofErr w:type="gramStart"/>
      <w:r w:rsidRPr="00CA245F">
        <w:rPr>
          <w:b/>
        </w:rPr>
        <w:t>TRABALHISTA</w:t>
      </w:r>
      <w:proofErr w:type="gramEnd"/>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CA245F">
        <w:rPr>
          <w:rFonts w:cs="Arial"/>
          <w:color w:val="000000"/>
        </w:rPr>
        <w:t>a</w:t>
      </w:r>
      <w:proofErr w:type="gramEnd"/>
      <w:r w:rsidRPr="00CA245F">
        <w:rPr>
          <w:rFonts w:cs="Arial"/>
          <w:color w:val="000000"/>
        </w:rPr>
        <w:t xml:space="preserve">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IV - Certidão negativa conjunta (mobiliaria e contribuinte) relativa a </w:t>
      </w:r>
      <w:proofErr w:type="gramStart"/>
      <w:r w:rsidRPr="00CA245F">
        <w:rPr>
          <w:rFonts w:cs="Arial"/>
          <w:color w:val="000000"/>
        </w:rPr>
        <w:t>débitos junto</w:t>
      </w:r>
      <w:proofErr w:type="gramEnd"/>
      <w:r w:rsidRPr="00CA245F">
        <w:rPr>
          <w:rFonts w:cs="Arial"/>
          <w:color w:val="000000"/>
        </w:rPr>
        <w:t xml:space="preserve">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lastRenderedPageBreak/>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 </w:t>
      </w:r>
      <w:proofErr w:type="gramStart"/>
      <w:r w:rsidRPr="00CA245F">
        <w:rPr>
          <w:rFonts w:cs="Arial"/>
          <w:color w:val="000000"/>
        </w:rPr>
        <w:t>-Prova</w:t>
      </w:r>
      <w:proofErr w:type="gramEnd"/>
      <w:r w:rsidRPr="00CA245F">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0A5528" w:rsidRPr="00CA245F" w:rsidRDefault="000A5528" w:rsidP="000A5528">
      <w:pPr>
        <w:pStyle w:val="Estilo1"/>
        <w:ind w:left="1134" w:firstLine="0"/>
        <w:rPr>
          <w:sz w:val="22"/>
          <w:szCs w:val="22"/>
        </w:rPr>
      </w:pPr>
      <w:r w:rsidRPr="00CA245F">
        <w:rPr>
          <w:sz w:val="22"/>
          <w:szCs w:val="22"/>
        </w:rPr>
        <w:t xml:space="preserve">I - Comprovação de aptidão para o fornecimento de bens similares de complexidade tecnológica e operacional equivalente ou superior com o objeto desta contratação, ou com os itens pertinentes, por meio da </w:t>
      </w:r>
      <w:r w:rsidRPr="00CA245F">
        <w:rPr>
          <w:sz w:val="22"/>
          <w:szCs w:val="22"/>
        </w:rPr>
        <w:lastRenderedPageBreak/>
        <w:t>apresentação de certidões ou atestados, por pessoas jurídicas de direito público ou privado.</w:t>
      </w:r>
    </w:p>
    <w:p w:rsidR="000A5528" w:rsidRPr="00CA245F" w:rsidRDefault="000A5528" w:rsidP="000A5528">
      <w:pPr>
        <w:pStyle w:val="Estilo1"/>
        <w:ind w:left="1134" w:firstLine="0"/>
        <w:rPr>
          <w:sz w:val="22"/>
          <w:szCs w:val="22"/>
        </w:rPr>
      </w:pPr>
      <w:r w:rsidRPr="00CA245F">
        <w:rPr>
          <w:sz w:val="22"/>
          <w:szCs w:val="22"/>
        </w:rPr>
        <w:t>II - GARANTIA DE PROPOSTA (art. 58 da Lei 14.133/21): Não será necessário exigir a garantia de proposta.</w:t>
      </w:r>
    </w:p>
    <w:p w:rsidR="000A5528" w:rsidRPr="000A5528" w:rsidRDefault="000A5528" w:rsidP="000A5528">
      <w:pPr>
        <w:pStyle w:val="Estilo1"/>
        <w:ind w:left="1134" w:firstLine="0"/>
        <w:rPr>
          <w:sz w:val="22"/>
          <w:szCs w:val="22"/>
        </w:rPr>
      </w:pPr>
      <w:r w:rsidRPr="00CA245F">
        <w:rPr>
          <w:sz w:val="22"/>
          <w:szCs w:val="22"/>
        </w:rPr>
        <w:t>III -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1A05CD">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lastRenderedPageBreak/>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1A05CD">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lastRenderedPageBreak/>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lastRenderedPageBreak/>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1A05CD">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 xml:space="preserve">Se o licitante for à matriz, todos os documentos deverão estar em nome da matriz, e se o licitante for à filial, todos os documentos deverão estar em nome da </w:t>
      </w:r>
      <w:r w:rsidRPr="00581998">
        <w:lastRenderedPageBreak/>
        <w:t>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1A05CD">
      <w:pPr>
        <w:pStyle w:val="Ttulo1"/>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lastRenderedPageBreak/>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Deixando a ADJUDICATÁRIA de assinar o Contrato ou a ata de registro de preços,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1A05CD">
      <w:pPr>
        <w:pStyle w:val="Ttulo1"/>
      </w:pPr>
      <w:r>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Serão registrados na ata os preços e os quantitativos do adjudicatário, não podendo o licitante oferecer proposta em quantitativo inferior ao máximo previsto no edital;</w:t>
      </w:r>
    </w:p>
    <w:p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proofErr w:type="gramStart"/>
      <w:r>
        <w:t>licitação</w:t>
      </w:r>
      <w:proofErr w:type="gramEnd"/>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lastRenderedPageBreak/>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w:t>
      </w:r>
      <w:proofErr w:type="gramStart"/>
      <w:r>
        <w:t>a Administração, observados o valor estimado e sua eventual atualização nos termos do edital, poderá</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proofErr w:type="gramStart"/>
      <w:r w:rsidR="00C86ED5">
        <w:t>estarão</w:t>
      </w:r>
      <w:proofErr w:type="gramEnd"/>
      <w:r w:rsidR="00C86ED5">
        <w:t xml:space="preserve"> sujeitas às penalidades.</w:t>
      </w:r>
    </w:p>
    <w:p w:rsidR="00C86ED5" w:rsidRDefault="00C86ED5" w:rsidP="001A05CD">
      <w:pPr>
        <w:pStyle w:val="Ttulo1"/>
      </w:pPr>
      <w:r w:rsidRPr="00C86ED5">
        <w:lastRenderedPageBreak/>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C86ED5">
      <w:pPr>
        <w:pStyle w:val="PargrafodaLista"/>
        <w:numPr>
          <w:ilvl w:val="0"/>
          <w:numId w:val="22"/>
        </w:numPr>
        <w:pBdr>
          <w:top w:val="nil"/>
          <w:left w:val="nil"/>
          <w:bottom w:val="nil"/>
          <w:right w:val="nil"/>
          <w:between w:val="nil"/>
        </w:pBdr>
        <w:spacing w:before="288" w:after="288"/>
        <w:jc w:val="both"/>
      </w:pPr>
      <w:proofErr w:type="gramStart"/>
      <w:r>
        <w:t>convocar</w:t>
      </w:r>
      <w:proofErr w:type="gramEnd"/>
      <w:r>
        <w:t xml:space="preserve"> o fornecedor primeiro classificado, visando estabelecer a negociação para redução de preços originalmente registrados e sua adequação ao praticado no mercado; </w:t>
      </w:r>
    </w:p>
    <w:p w:rsidR="00C86ED5" w:rsidRDefault="00C86ED5" w:rsidP="00087938">
      <w:pPr>
        <w:pStyle w:val="PargrafodaLista"/>
        <w:pBdr>
          <w:top w:val="nil"/>
          <w:left w:val="nil"/>
          <w:bottom w:val="nil"/>
          <w:right w:val="nil"/>
          <w:between w:val="nil"/>
        </w:pBdr>
        <w:spacing w:before="288" w:after="288"/>
        <w:ind w:left="926"/>
        <w:jc w:val="both"/>
      </w:pPr>
    </w:p>
    <w:p w:rsidR="00C86ED5" w:rsidRDefault="00C86ED5" w:rsidP="00C86ED5">
      <w:pPr>
        <w:pStyle w:val="PargrafodaLista"/>
        <w:pBdr>
          <w:top w:val="nil"/>
          <w:left w:val="nil"/>
          <w:bottom w:val="nil"/>
          <w:right w:val="nil"/>
          <w:between w:val="nil"/>
        </w:pBdr>
        <w:spacing w:before="288" w:after="288"/>
        <w:ind w:left="926"/>
        <w:jc w:val="both"/>
      </w:pPr>
      <w:r>
        <w:t xml:space="preserve">b) frustrada a negociação, o fornecedor será liberado do compromisso assumido; </w:t>
      </w:r>
      <w:proofErr w:type="gramStart"/>
      <w:r>
        <w:t>e</w:t>
      </w:r>
      <w:proofErr w:type="gramEnd"/>
      <w:r>
        <w:t xml:space="preserve"> </w:t>
      </w:r>
    </w:p>
    <w:p w:rsidR="00C86ED5" w:rsidRDefault="00C86ED5" w:rsidP="00C86ED5">
      <w:pPr>
        <w:pStyle w:val="PargrafodaLista"/>
        <w:pBdr>
          <w:top w:val="nil"/>
          <w:left w:val="nil"/>
          <w:bottom w:val="nil"/>
          <w:right w:val="nil"/>
          <w:between w:val="nil"/>
        </w:pBdr>
        <w:spacing w:before="288" w:after="288"/>
        <w:ind w:left="926"/>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w:t>
      </w:r>
      <w:r w:rsidRPr="00087938">
        <w:rPr>
          <w:color w:val="000000"/>
        </w:rPr>
        <w:lastRenderedPageBreak/>
        <w:t>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proofErr w:type="gramStart"/>
      <w:r>
        <w:t>estes serão</w:t>
      </w:r>
      <w:proofErr w:type="gramEnd"/>
      <w:r>
        <w:t xml:space="preserve">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w:t>
      </w:r>
      <w:proofErr w:type="gramStart"/>
      <w:r>
        <w:t>a</w:t>
      </w:r>
      <w:proofErr w:type="gramEnd"/>
      <w:r>
        <w:t xml:space="preserve">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1A05CD">
      <w:pPr>
        <w:pStyle w:val="Ttulo1"/>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w:t>
      </w:r>
      <w:proofErr w:type="gramStart"/>
      <w:r>
        <w:t>A pedido</w:t>
      </w:r>
      <w:proofErr w:type="gramEnd"/>
      <w:r>
        <w:t xml:space="preserve">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1A05CD">
      <w:pPr>
        <w:pStyle w:val="Ttulo1"/>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704473" w:rsidRPr="00CA245F" w:rsidRDefault="00BD4D25" w:rsidP="001A05CD">
      <w:pPr>
        <w:pStyle w:val="Ttulo1"/>
      </w:pPr>
      <w:r w:rsidRPr="00CA245F">
        <w:lastRenderedPageBreak/>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4" w:name="bookmark=kix.f51y4v1g38qz" w:colFirst="0" w:colLast="0"/>
      <w:bookmarkEnd w:id="14"/>
      <w:r w:rsidRPr="003A0237">
        <w:t>Em qualquer hipótese de aplicação de sanção administrativa, será garantido o direito ao contraditório e à ampla defesa.</w:t>
      </w:r>
    </w:p>
    <w:p w:rsidR="00733B6B" w:rsidRDefault="00CA245F" w:rsidP="00733B6B">
      <w:pPr>
        <w:numPr>
          <w:ilvl w:val="1"/>
          <w:numId w:val="11"/>
        </w:numPr>
        <w:pBdr>
          <w:top w:val="nil"/>
          <w:left w:val="nil"/>
          <w:bottom w:val="nil"/>
          <w:right w:val="nil"/>
          <w:between w:val="nil"/>
        </w:pBdr>
        <w:spacing w:before="288" w:line="312" w:lineRule="auto"/>
        <w:ind w:left="0" w:firstLine="567"/>
        <w:jc w:val="both"/>
      </w:pPr>
      <w:r>
        <w:t>A ordem de fornecimento do item</w:t>
      </w:r>
      <w:r w:rsidRPr="00FD35F0">
        <w:t xml:space="preserve"> será enviada para o e-mail fornecido pela empresa, contendo o quantitativo do material requisitado pela Secretaria, e a entrega do objeto será realizada no prazo </w:t>
      </w:r>
      <w:r w:rsidRPr="009170E5">
        <w:rPr>
          <w:b/>
        </w:rPr>
        <w:t xml:space="preserve">máximo de </w:t>
      </w:r>
      <w:r w:rsidR="006A0B97">
        <w:rPr>
          <w:b/>
        </w:rPr>
        <w:t>05</w:t>
      </w:r>
      <w:r w:rsidRPr="009170E5">
        <w:rPr>
          <w:b/>
        </w:rPr>
        <w:t xml:space="preserve"> (</w:t>
      </w:r>
      <w:r w:rsidR="006A0B97">
        <w:rPr>
          <w:b/>
        </w:rPr>
        <w:t>cinco</w:t>
      </w:r>
      <w:r w:rsidRPr="009170E5">
        <w:rPr>
          <w:b/>
        </w:rPr>
        <w:t>) dias</w:t>
      </w:r>
      <w:r w:rsidR="006A0B97">
        <w:rPr>
          <w:b/>
        </w:rPr>
        <w:t xml:space="preserve"> úteis</w:t>
      </w:r>
      <w:r w:rsidRPr="00FD35F0">
        <w:t>, após o pedido, podendo ser prorrogado desde que comunicado com ‘’</w:t>
      </w:r>
      <w:r w:rsidR="006A0B97">
        <w:t>01</w:t>
      </w:r>
      <w:r w:rsidRPr="00FD35F0">
        <w:t xml:space="preserve"> (</w:t>
      </w:r>
      <w:r w:rsidR="006A0B97">
        <w:t>um</w:t>
      </w:r>
      <w:r>
        <w:t>)’’ dia</w:t>
      </w:r>
      <w:r w:rsidRPr="00FD35F0">
        <w:t xml:space="preserve"> de ante</w:t>
      </w:r>
      <w:r>
        <w:t>cedência e aprovado pela gestão;</w:t>
      </w:r>
    </w:p>
    <w:p w:rsidR="008E1831" w:rsidRPr="008E1831" w:rsidRDefault="008E1831" w:rsidP="00733B6B">
      <w:pPr>
        <w:numPr>
          <w:ilvl w:val="1"/>
          <w:numId w:val="11"/>
        </w:numPr>
        <w:pBdr>
          <w:top w:val="nil"/>
          <w:left w:val="nil"/>
          <w:bottom w:val="nil"/>
          <w:right w:val="nil"/>
          <w:between w:val="nil"/>
        </w:pBdr>
        <w:spacing w:before="288" w:line="312" w:lineRule="auto"/>
        <w:ind w:left="0" w:firstLine="567"/>
        <w:jc w:val="both"/>
      </w:pPr>
      <w:r w:rsidRPr="008E1831">
        <w:t xml:space="preserve">Os produtos Licitados deverão ser entregues de acordo com a solicitação realizada pelo Setor de Compras e entregue na sede da Prefeitura Municipal de Andaraí, situada na Rua </w:t>
      </w:r>
      <w:proofErr w:type="spellStart"/>
      <w:r w:rsidRPr="008E1831">
        <w:t>Marimbus</w:t>
      </w:r>
      <w:proofErr w:type="spellEnd"/>
      <w:r w:rsidRPr="008E1831">
        <w:t xml:space="preserve">, S/N, Bairro Alto da Bela Vista, no horário das </w:t>
      </w:r>
      <w:proofErr w:type="gramStart"/>
      <w:r w:rsidRPr="008E1831">
        <w:t>8:00</w:t>
      </w:r>
      <w:proofErr w:type="gramEnd"/>
      <w:r w:rsidRPr="008E1831">
        <w:t>h às 12:00h e das 14:00h às 18:00h, nos dias úteis, e/ou no local constante da ordem de compra dentro do território Municipal de Andaraí, CEP: 46.830-000.</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w:t>
      </w:r>
      <w:r w:rsidR="0065381D">
        <w:t>o pela na requisição de compra</w:t>
      </w:r>
      <w:r>
        <w:t>, de segunda a</w:t>
      </w:r>
      <w:r w:rsidR="0065381D">
        <w:t xml:space="preserve"> sexta feira, das 08h00min às 18</w:t>
      </w:r>
      <w:r>
        <w:t>h00min;</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0366E4" w:rsidRPr="000366E4" w:rsidRDefault="000366E4" w:rsidP="000366E4">
      <w:pPr>
        <w:numPr>
          <w:ilvl w:val="1"/>
          <w:numId w:val="11"/>
        </w:numPr>
        <w:pBdr>
          <w:top w:val="nil"/>
          <w:left w:val="nil"/>
          <w:bottom w:val="nil"/>
          <w:right w:val="nil"/>
          <w:between w:val="nil"/>
        </w:pBdr>
        <w:spacing w:before="288" w:line="312" w:lineRule="auto"/>
        <w:ind w:left="0" w:firstLine="567"/>
        <w:jc w:val="both"/>
      </w:pPr>
      <w:r w:rsidRPr="000366E4">
        <w:rPr>
          <w:bCs/>
        </w:rPr>
        <w:t xml:space="preserve">O objeto será recebido provisoriamente, no prazo de </w:t>
      </w:r>
      <w:proofErr w:type="gramStart"/>
      <w:r w:rsidRPr="000366E4">
        <w:rPr>
          <w:bCs/>
        </w:rPr>
        <w:t>2</w:t>
      </w:r>
      <w:proofErr w:type="gramEnd"/>
      <w:r w:rsidRPr="000366E4">
        <w:rPr>
          <w:bCs/>
        </w:rPr>
        <w:t xml:space="preserve"> dias, pelo fiscal, mediante termos detalhados, quando verificado o cumprimento das exigências de caráter técnico e administrativo</w:t>
      </w:r>
      <w:r>
        <w:t>;</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t xml:space="preserve">O </w:t>
      </w:r>
      <w:r w:rsidRPr="000366E4">
        <w:t xml:space="preserve">objeto só será recebido definitivamente no prazo de </w:t>
      </w:r>
      <w:proofErr w:type="gramStart"/>
      <w:r w:rsidR="009030FA">
        <w:t>5</w:t>
      </w:r>
      <w:proofErr w:type="gramEnd"/>
      <w:r w:rsidRPr="000366E4">
        <w:t xml:space="preserve"> dias, contados do recebimento provisório, por servidor ou comissão designada pela autoridade competente, após a verificação da qualidade do objeto e consequente aceitação mediante termo detalhado</w:t>
      </w:r>
      <w:r>
        <w:t>;</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Pr="00F326C6" w:rsidRDefault="00DA3F7B" w:rsidP="00DA3F7B">
      <w:pPr>
        <w:numPr>
          <w:ilvl w:val="1"/>
          <w:numId w:val="11"/>
        </w:numPr>
        <w:pBdr>
          <w:top w:val="nil"/>
          <w:left w:val="nil"/>
          <w:bottom w:val="nil"/>
          <w:right w:val="nil"/>
          <w:between w:val="nil"/>
        </w:pBdr>
        <w:spacing w:before="288" w:line="312" w:lineRule="auto"/>
        <w:ind w:left="0" w:firstLine="567"/>
        <w:jc w:val="both"/>
      </w:pPr>
      <w:r w:rsidRPr="00F326C6">
        <w:rPr>
          <w:rFonts w:cs="Arial"/>
        </w:rPr>
        <w:t xml:space="preserve">Em havendo irregularidade do objeto, conforme inciso anterior, o fornecedor será notificado via </w:t>
      </w:r>
      <w:r w:rsidR="00F326C6" w:rsidRPr="00F326C6">
        <w:rPr>
          <w:rFonts w:cs="Arial"/>
        </w:rPr>
        <w:t>e-mail e t</w:t>
      </w:r>
      <w:r w:rsidR="000366E4">
        <w:rPr>
          <w:rFonts w:cs="Arial"/>
        </w:rPr>
        <w:t xml:space="preserve">erá o prazo de </w:t>
      </w:r>
      <w:proofErr w:type="gramStart"/>
      <w:r w:rsidR="000366E4">
        <w:rPr>
          <w:rFonts w:cs="Arial"/>
        </w:rPr>
        <w:t>5</w:t>
      </w:r>
      <w:proofErr w:type="gramEnd"/>
      <w:r w:rsidRPr="00F326C6">
        <w:rPr>
          <w:rFonts w:cs="Arial"/>
        </w:rPr>
        <w:t xml:space="preserve"> dias para a substituição do objeto, às suas custas, sem prejuízo de eventual aplicação de sanções administrativas.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proofErr w:type="gramStart"/>
      <w:r w:rsidRPr="00DA3F7B">
        <w:rPr>
          <w:rFonts w:cs="Arial"/>
        </w:rPr>
        <w:t>a</w:t>
      </w:r>
      <w:proofErr w:type="gramEnd"/>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Pr="00DA3F7B">
        <w:rPr>
          <w:rFonts w:cs="Arial"/>
        </w:rPr>
        <w:t>e-mail, na forma do inciso anterior, bem como, solicitado à empresa a emissão de Nota Fiscal pertinente à parcela incontroversa (regular) do objeto para liquidação e pagamento, conforme art. 143 da Lei 14.133/21.</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lastRenderedPageBreak/>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1A05CD">
      <w:pPr>
        <w:pStyle w:val="Ttulo1"/>
      </w:pPr>
      <w:r>
        <w:t>DOS RECURSOS FINANCEIROS E DA DOTAÇÃO ORÇAMENTÁRIA</w:t>
      </w:r>
    </w:p>
    <w:p w:rsidR="009030FA" w:rsidRDefault="00487209" w:rsidP="009030FA">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9030FA" w:rsidRPr="009030FA" w:rsidRDefault="009030FA" w:rsidP="009030FA">
      <w:pPr>
        <w:pBdr>
          <w:top w:val="nil"/>
          <w:left w:val="nil"/>
          <w:bottom w:val="nil"/>
          <w:right w:val="nil"/>
          <w:between w:val="nil"/>
        </w:pBdr>
        <w:spacing w:before="288" w:line="312" w:lineRule="auto"/>
        <w:jc w:val="both"/>
        <w:rPr>
          <w:rFonts w:cs="Arial"/>
          <w:color w:val="000000"/>
        </w:rPr>
      </w:pPr>
    </w:p>
    <w:p w:rsidR="009030FA" w:rsidRDefault="009030FA" w:rsidP="009030FA">
      <w:pPr>
        <w:spacing w:line="240" w:lineRule="auto"/>
        <w:ind w:left="567" w:hanging="567"/>
        <w:jc w:val="both"/>
        <w:rPr>
          <w:rFonts w:cs="Arial"/>
          <w:b/>
        </w:rPr>
      </w:pPr>
      <w:r w:rsidRPr="00833F04">
        <w:rPr>
          <w:rFonts w:cs="Arial"/>
          <w:b/>
        </w:rPr>
        <w:t xml:space="preserve">SECRETARIA MUNICIPAL DE </w:t>
      </w:r>
      <w:r>
        <w:rPr>
          <w:rFonts w:cs="Arial"/>
          <w:b/>
        </w:rPr>
        <w:t>DESENVOLVIMENTO</w:t>
      </w:r>
      <w:r w:rsidRPr="00833F04">
        <w:rPr>
          <w:rFonts w:cs="Arial"/>
          <w:b/>
        </w:rPr>
        <w:t xml:space="preserve"> SOCIAL </w:t>
      </w:r>
    </w:p>
    <w:p w:rsidR="009030FA" w:rsidRDefault="009030FA" w:rsidP="009030FA">
      <w:pPr>
        <w:spacing w:line="240" w:lineRule="auto"/>
        <w:ind w:left="567" w:hanging="567"/>
        <w:jc w:val="both"/>
        <w:rPr>
          <w:rFonts w:cs="Arial"/>
          <w:b/>
        </w:rPr>
      </w:pPr>
    </w:p>
    <w:p w:rsidR="009030FA" w:rsidRPr="00833F04" w:rsidRDefault="009030FA" w:rsidP="009030FA">
      <w:pPr>
        <w:spacing w:line="240" w:lineRule="auto"/>
        <w:ind w:left="567" w:hanging="567"/>
        <w:jc w:val="both"/>
        <w:rPr>
          <w:rFonts w:cs="Arial"/>
        </w:rPr>
      </w:pPr>
      <w:r w:rsidRPr="00833F04">
        <w:rPr>
          <w:rFonts w:cs="Arial"/>
          <w:b/>
        </w:rPr>
        <w:t>Unidade Orçamentária</w:t>
      </w:r>
      <w:r w:rsidRPr="00833F04">
        <w:rPr>
          <w:rFonts w:cs="Arial"/>
        </w:rPr>
        <w:t xml:space="preserve"> – 0</w:t>
      </w:r>
      <w:r>
        <w:rPr>
          <w:rFonts w:cs="Arial"/>
        </w:rPr>
        <w:t>5</w:t>
      </w:r>
      <w:r w:rsidRPr="00833F04">
        <w:rPr>
          <w:rFonts w:cs="Arial"/>
        </w:rPr>
        <w:t>0</w:t>
      </w:r>
      <w:r>
        <w:rPr>
          <w:rFonts w:cs="Arial"/>
        </w:rPr>
        <w:t>2</w:t>
      </w:r>
      <w:r w:rsidRPr="00833F04">
        <w:rPr>
          <w:rFonts w:cs="Arial"/>
        </w:rPr>
        <w:t xml:space="preserve"> – </w:t>
      </w:r>
      <w:r>
        <w:rPr>
          <w:rFonts w:cs="Arial"/>
        </w:rPr>
        <w:t>Fundo Municipal de Assistência</w:t>
      </w:r>
      <w:r w:rsidRPr="00833F04">
        <w:rPr>
          <w:rFonts w:cs="Arial"/>
        </w:rPr>
        <w:t xml:space="preserve"> Social</w:t>
      </w:r>
    </w:p>
    <w:p w:rsidR="009030FA" w:rsidRPr="00833F04" w:rsidRDefault="009030FA" w:rsidP="009030FA">
      <w:pPr>
        <w:spacing w:line="240" w:lineRule="auto"/>
        <w:ind w:left="567" w:hanging="567"/>
        <w:jc w:val="both"/>
        <w:rPr>
          <w:rFonts w:cs="Arial"/>
        </w:rPr>
      </w:pPr>
      <w:r w:rsidRPr="00833F04">
        <w:rPr>
          <w:rFonts w:cs="Arial"/>
          <w:b/>
        </w:rPr>
        <w:t>Projeto Atividade</w:t>
      </w:r>
      <w:r w:rsidRPr="00833F04">
        <w:rPr>
          <w:rFonts w:cs="Arial"/>
        </w:rPr>
        <w:t xml:space="preserve"> – 2009 – Manutenção das Ações de Proteção Social Básica</w:t>
      </w:r>
    </w:p>
    <w:p w:rsidR="009030FA" w:rsidRPr="00833F04" w:rsidRDefault="009030FA" w:rsidP="009030FA">
      <w:pPr>
        <w:spacing w:line="240" w:lineRule="auto"/>
        <w:ind w:left="567" w:hanging="567"/>
        <w:jc w:val="both"/>
        <w:rPr>
          <w:rFonts w:cs="Arial"/>
        </w:rPr>
      </w:pPr>
      <w:r w:rsidRPr="00833F04">
        <w:rPr>
          <w:rFonts w:cs="Arial"/>
          <w:b/>
        </w:rPr>
        <w:t>Elemento de Despesa</w:t>
      </w:r>
      <w:r w:rsidRPr="00833F04">
        <w:rPr>
          <w:rFonts w:cs="Arial"/>
        </w:rPr>
        <w:t xml:space="preserve"> – 3390.30.00.00 – Material de Consumo.</w:t>
      </w:r>
    </w:p>
    <w:p w:rsidR="009030FA" w:rsidRPr="00833F04" w:rsidRDefault="009030FA" w:rsidP="009030FA">
      <w:pPr>
        <w:spacing w:line="240" w:lineRule="auto"/>
        <w:ind w:left="567" w:hanging="567"/>
        <w:jc w:val="both"/>
        <w:rPr>
          <w:rFonts w:cs="Arial"/>
        </w:rPr>
      </w:pPr>
      <w:r w:rsidRPr="00833F04">
        <w:rPr>
          <w:rFonts w:cs="Arial"/>
          <w:b/>
        </w:rPr>
        <w:t xml:space="preserve">Fonte de Recurso </w:t>
      </w:r>
      <w:r w:rsidRPr="00833F04">
        <w:rPr>
          <w:rFonts w:cs="Arial"/>
        </w:rPr>
        <w:t>–</w:t>
      </w:r>
      <w:r w:rsidRPr="00833F04">
        <w:rPr>
          <w:rFonts w:cs="Arial"/>
          <w:b/>
        </w:rPr>
        <w:t xml:space="preserve"> </w:t>
      </w:r>
      <w:r>
        <w:rPr>
          <w:rFonts w:cs="Arial"/>
        </w:rPr>
        <w:t>150</w:t>
      </w:r>
      <w:r w:rsidRPr="00833F04">
        <w:rPr>
          <w:rFonts w:cs="Arial"/>
        </w:rPr>
        <w:t xml:space="preserve">0 </w:t>
      </w:r>
    </w:p>
    <w:p w:rsidR="009030FA" w:rsidRPr="00104655" w:rsidRDefault="009030FA" w:rsidP="009030FA">
      <w:pPr>
        <w:spacing w:line="240" w:lineRule="auto"/>
        <w:ind w:left="567" w:hanging="567"/>
        <w:jc w:val="both"/>
        <w:rPr>
          <w:rFonts w:cs="Arial"/>
          <w:b/>
        </w:rPr>
      </w:pPr>
      <w:r w:rsidRPr="00833F04">
        <w:rPr>
          <w:rFonts w:cs="Arial"/>
          <w:b/>
        </w:rPr>
        <w:t xml:space="preserve">Fonte de Recurso </w:t>
      </w:r>
      <w:r w:rsidRPr="00833F04">
        <w:rPr>
          <w:rFonts w:cs="Arial"/>
        </w:rPr>
        <w:t>–</w:t>
      </w:r>
      <w:r w:rsidRPr="00833F04">
        <w:rPr>
          <w:rFonts w:cs="Arial"/>
          <w:b/>
        </w:rPr>
        <w:t xml:space="preserve"> </w:t>
      </w:r>
      <w:r w:rsidRPr="00104655">
        <w:rPr>
          <w:rFonts w:cs="Arial"/>
        </w:rPr>
        <w:t>1661</w:t>
      </w:r>
    </w:p>
    <w:p w:rsidR="009030FA" w:rsidRPr="00833F04" w:rsidRDefault="009030FA" w:rsidP="009030FA">
      <w:pPr>
        <w:spacing w:line="240" w:lineRule="auto"/>
        <w:ind w:left="567" w:hanging="567"/>
        <w:jc w:val="both"/>
        <w:rPr>
          <w:rFonts w:cs="Arial"/>
        </w:rPr>
      </w:pPr>
      <w:r w:rsidRPr="00104655">
        <w:rPr>
          <w:rFonts w:cs="Arial"/>
          <w:b/>
        </w:rPr>
        <w:t xml:space="preserve">Fonte de Recurso </w:t>
      </w:r>
      <w:r w:rsidRPr="00104655">
        <w:rPr>
          <w:rFonts w:cs="Arial"/>
        </w:rPr>
        <w:t>–</w:t>
      </w:r>
      <w:r w:rsidRPr="00104655">
        <w:rPr>
          <w:rFonts w:cs="Arial"/>
          <w:b/>
        </w:rPr>
        <w:t xml:space="preserve"> </w:t>
      </w:r>
      <w:r w:rsidRPr="00104655">
        <w:rPr>
          <w:rFonts w:cs="Arial"/>
        </w:rPr>
        <w:t>1660</w:t>
      </w:r>
      <w:r w:rsidRPr="00134AFB">
        <w:rPr>
          <w:rFonts w:cs="Arial"/>
          <w:color w:val="FF0000"/>
        </w:rPr>
        <w:t xml:space="preserve"> </w:t>
      </w:r>
    </w:p>
    <w:p w:rsidR="009030FA" w:rsidRPr="00833F04" w:rsidRDefault="009030FA" w:rsidP="009030FA">
      <w:pPr>
        <w:spacing w:line="240" w:lineRule="auto"/>
        <w:ind w:left="567" w:hanging="567"/>
        <w:jc w:val="both"/>
        <w:rPr>
          <w:rFonts w:cs="Arial"/>
        </w:rPr>
      </w:pPr>
    </w:p>
    <w:p w:rsidR="009030FA" w:rsidRPr="00833F04" w:rsidRDefault="009030FA" w:rsidP="009030FA">
      <w:pPr>
        <w:spacing w:line="240" w:lineRule="auto"/>
        <w:ind w:left="567" w:hanging="567"/>
        <w:jc w:val="both"/>
        <w:rPr>
          <w:rFonts w:cs="Arial"/>
        </w:rPr>
      </w:pPr>
      <w:r w:rsidRPr="00833F04">
        <w:rPr>
          <w:rFonts w:cs="Arial"/>
          <w:b/>
        </w:rPr>
        <w:t>Unidade Orçamentária</w:t>
      </w:r>
      <w:r w:rsidRPr="00833F04">
        <w:rPr>
          <w:rFonts w:cs="Arial"/>
        </w:rPr>
        <w:t xml:space="preserve"> – 0206 – Secretaria Municipal de </w:t>
      </w:r>
      <w:r>
        <w:rPr>
          <w:rFonts w:cs="Arial"/>
        </w:rPr>
        <w:t>Desenvolvimento</w:t>
      </w:r>
      <w:r w:rsidRPr="00833F04">
        <w:rPr>
          <w:rFonts w:cs="Arial"/>
        </w:rPr>
        <w:t xml:space="preserve"> Social</w:t>
      </w:r>
    </w:p>
    <w:p w:rsidR="009030FA" w:rsidRPr="00833F04" w:rsidRDefault="009030FA" w:rsidP="009030FA">
      <w:pPr>
        <w:spacing w:line="240" w:lineRule="auto"/>
        <w:ind w:left="567" w:hanging="567"/>
        <w:jc w:val="both"/>
        <w:rPr>
          <w:rFonts w:cs="Arial"/>
        </w:rPr>
      </w:pPr>
      <w:r w:rsidRPr="00833F04">
        <w:rPr>
          <w:rFonts w:cs="Arial"/>
          <w:b/>
        </w:rPr>
        <w:t>Projeto Atividade</w:t>
      </w:r>
      <w:r w:rsidRPr="00833F04">
        <w:rPr>
          <w:rFonts w:cs="Arial"/>
        </w:rPr>
        <w:t xml:space="preserve"> – 2027 – Manutenção da Secretaria de Assistência Social</w:t>
      </w:r>
    </w:p>
    <w:p w:rsidR="009030FA" w:rsidRPr="00833F04" w:rsidRDefault="009030FA" w:rsidP="009030FA">
      <w:pPr>
        <w:spacing w:line="240" w:lineRule="auto"/>
        <w:ind w:left="567" w:hanging="567"/>
        <w:jc w:val="both"/>
        <w:rPr>
          <w:rFonts w:cs="Arial"/>
        </w:rPr>
      </w:pPr>
      <w:r w:rsidRPr="00833F04">
        <w:rPr>
          <w:rFonts w:cs="Arial"/>
          <w:b/>
        </w:rPr>
        <w:t>Elemento de Despesa</w:t>
      </w:r>
      <w:r w:rsidRPr="00833F04">
        <w:rPr>
          <w:rFonts w:cs="Arial"/>
        </w:rPr>
        <w:t xml:space="preserve"> – 3390.30.00.00 – Material de Consumo.</w:t>
      </w:r>
    </w:p>
    <w:p w:rsidR="009030FA" w:rsidRPr="00833F04" w:rsidRDefault="009030FA" w:rsidP="009030FA">
      <w:pPr>
        <w:spacing w:line="240" w:lineRule="auto"/>
        <w:ind w:left="567" w:hanging="567"/>
        <w:jc w:val="both"/>
        <w:rPr>
          <w:rFonts w:cs="Arial"/>
        </w:rPr>
      </w:pPr>
      <w:r w:rsidRPr="00833F04">
        <w:rPr>
          <w:rFonts w:cs="Arial"/>
          <w:b/>
        </w:rPr>
        <w:t xml:space="preserve">Fonte de Recurso </w:t>
      </w:r>
      <w:r w:rsidRPr="00833F04">
        <w:rPr>
          <w:rFonts w:cs="Arial"/>
        </w:rPr>
        <w:t>–</w:t>
      </w:r>
      <w:r w:rsidRPr="00833F04">
        <w:rPr>
          <w:rFonts w:cs="Arial"/>
          <w:b/>
        </w:rPr>
        <w:t xml:space="preserve"> </w:t>
      </w:r>
      <w:r w:rsidRPr="00BC0235">
        <w:rPr>
          <w:rFonts w:cs="Arial"/>
        </w:rPr>
        <w:t>1500</w:t>
      </w:r>
      <w:r w:rsidRPr="00833F04">
        <w:rPr>
          <w:rFonts w:cs="Arial"/>
        </w:rPr>
        <w:t xml:space="preserve"> </w:t>
      </w:r>
    </w:p>
    <w:p w:rsidR="00541136" w:rsidRDefault="00541136" w:rsidP="00541136">
      <w:pPr>
        <w:rPr>
          <w:rFonts w:cs="Arial"/>
          <w:b/>
          <w:color w:val="000000"/>
        </w:rPr>
      </w:pPr>
    </w:p>
    <w:p w:rsidR="00F651BB" w:rsidRDefault="00F651BB" w:rsidP="001A05CD">
      <w:pPr>
        <w:pStyle w:val="Ttulo1"/>
      </w:pPr>
      <w:r w:rsidRPr="002D4EE6">
        <w:t xml:space="preserve">DO PAGAMENTO </w:t>
      </w:r>
    </w:p>
    <w:p w:rsidR="00F651BB" w:rsidRPr="00C82493" w:rsidRDefault="00F651BB" w:rsidP="00F651BB">
      <w:pPr>
        <w:numPr>
          <w:ilvl w:val="1"/>
          <w:numId w:val="11"/>
        </w:numPr>
        <w:pBdr>
          <w:top w:val="nil"/>
          <w:left w:val="nil"/>
          <w:bottom w:val="nil"/>
          <w:right w:val="nil"/>
          <w:between w:val="nil"/>
        </w:pBdr>
        <w:spacing w:before="288" w:line="312" w:lineRule="auto"/>
        <w:ind w:left="0" w:firstLine="567"/>
        <w:jc w:val="both"/>
        <w:rPr>
          <w:rFonts w:cs="Arial"/>
          <w:color w:val="000000"/>
        </w:rPr>
      </w:pPr>
      <w:r w:rsidRPr="00C82493">
        <w:rPr>
          <w:rFonts w:cs="Arial"/>
          <w:color w:val="000000"/>
        </w:rPr>
        <w:t>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w:t>
      </w:r>
    </w:p>
    <w:p w:rsidR="00704473" w:rsidRDefault="00BD4D25" w:rsidP="001A05CD">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w:t>
      </w:r>
      <w:r>
        <w:lastRenderedPageBreak/>
        <w:t>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lastRenderedPageBreak/>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E96705" w:rsidRDefault="00E96705" w:rsidP="001A05CD">
      <w:pPr>
        <w:pStyle w:val="Ttulo1"/>
      </w:pPr>
      <w:r>
        <w:t xml:space="preserve">SÃO PARTES INTEGRANTES DESTE EDITAL: </w:t>
      </w:r>
    </w:p>
    <w:p w:rsidR="003A0237" w:rsidRPr="004D43D6" w:rsidRDefault="003A0237" w:rsidP="001A05CD">
      <w:pPr>
        <w:pStyle w:val="Ttulo1"/>
        <w:numPr>
          <w:ilvl w:val="0"/>
          <w:numId w:val="0"/>
        </w:numPr>
        <w:rPr>
          <w:rFonts w:eastAsia="Arial"/>
        </w:rPr>
      </w:pPr>
      <w:r w:rsidRPr="004D43D6">
        <w:rPr>
          <w:rFonts w:eastAsia="Arial"/>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rsidR="003A0237" w:rsidRDefault="003A0237" w:rsidP="003A0237">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Default="00CD5D76" w:rsidP="003A0237">
      <w:pPr>
        <w:pStyle w:val="Corpodetexto"/>
        <w:rPr>
          <w:rFonts w:ascii="Arial" w:eastAsia="Arial" w:hAnsi="Arial" w:cs="Arial"/>
          <w:color w:val="000000"/>
          <w:lang w:val="pt-BR" w:eastAsia="pt-BR"/>
        </w:rPr>
      </w:pPr>
    </w:p>
    <w:p w:rsidR="00CD5D76" w:rsidRPr="00581998" w:rsidRDefault="00CD5D76" w:rsidP="00CD5D76">
      <w:pPr>
        <w:pStyle w:val="Corpodetexto"/>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Default="00CD5D76" w:rsidP="003A0237">
      <w:pPr>
        <w:pStyle w:val="Corpodetexto"/>
        <w:rPr>
          <w:rFonts w:ascii="Arial" w:eastAsia="Arial" w:hAnsi="Arial" w:cs="Arial"/>
          <w:color w:val="000000"/>
          <w:lang w:val="pt-BR" w:eastAsia="pt-BR"/>
        </w:rPr>
      </w:pPr>
    </w:p>
    <w:p w:rsidR="009030FA" w:rsidRDefault="009030FA"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bookmarkStart w:id="15" w:name="_GoBack"/>
      <w:bookmarkEnd w:id="15"/>
    </w:p>
    <w:p w:rsidR="009030FA" w:rsidRPr="00581998" w:rsidRDefault="009030FA" w:rsidP="003A0237">
      <w:pPr>
        <w:pStyle w:val="Corpodetexto"/>
        <w:rPr>
          <w:rFonts w:ascii="Arial" w:eastAsia="Arial" w:hAnsi="Arial" w:cs="Arial"/>
          <w:color w:val="000000"/>
          <w:lang w:val="pt-BR" w:eastAsia="pt-BR"/>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sectPr w:rsidR="007D33E3" w:rsidSect="000D0017">
      <w:headerReference w:type="default" r:id="rId19"/>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D46" w:rsidRDefault="00FD6D46" w:rsidP="00DD0135">
      <w:pPr>
        <w:spacing w:line="240" w:lineRule="auto"/>
      </w:pPr>
      <w:r>
        <w:separator/>
      </w:r>
    </w:p>
  </w:endnote>
  <w:endnote w:type="continuationSeparator" w:id="0">
    <w:p w:rsidR="00FD6D46" w:rsidRDefault="00FD6D46"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D46" w:rsidRDefault="00FD6D46" w:rsidP="00DD0135">
      <w:pPr>
        <w:spacing w:line="240" w:lineRule="auto"/>
      </w:pPr>
      <w:r>
        <w:separator/>
      </w:r>
    </w:p>
  </w:footnote>
  <w:footnote w:type="continuationSeparator" w:id="0">
    <w:p w:rsidR="00FD6D46" w:rsidRDefault="00FD6D46"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831" w:rsidRPr="00F375B0" w:rsidRDefault="00FD6D46" w:rsidP="003728AE">
    <w:pPr>
      <w:pStyle w:val="Cabealho"/>
    </w:pPr>
    <w:r>
      <w:rPr>
        <w:b/>
        <w:noProof/>
        <w:sz w:val="28"/>
        <w:szCs w:val="20"/>
        <w:lang w:val="pt-PT" w:eastAsia="en-US"/>
      </w:rPr>
      <w:pict>
        <v:shapetype id="_x0000_t202" coordsize="21600,21600" o:spt="202" path="m,l,21600r21600,l21600,xe">
          <v:stroke joinstyle="miter"/>
          <v:path gradientshapeok="t" o:connecttype="rect"/>
        </v:shapetype>
        <v:shape id="Caixa de texto 1" o:spid="_x0000_s2049" type="#_x0000_t202" style="position:absolute;margin-left:40.15pt;margin-top:-60.85pt;width:353.15pt;height:86.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rsidR="008E1831" w:rsidRDefault="008E1831" w:rsidP="000D0017">
                <w:pPr>
                  <w:spacing w:line="240" w:lineRule="auto"/>
                  <w:ind w:left="-1843" w:right="-1877"/>
                  <w:jc w:val="center"/>
                  <w:rPr>
                    <w:rFonts w:ascii="Baskerville Old Face" w:hAnsi="Baskerville Old Face"/>
                    <w:b/>
                    <w:i/>
                    <w:sz w:val="28"/>
                    <w:szCs w:val="28"/>
                  </w:rPr>
                </w:pPr>
              </w:p>
              <w:p w:rsidR="008E1831" w:rsidRPr="00E551E8" w:rsidRDefault="008E1831"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8E1831" w:rsidRPr="006E5F4D" w:rsidRDefault="008E1831"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8E1831" w:rsidRDefault="008E1831"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8E1831" w:rsidRPr="006E5F4D" w:rsidRDefault="008E1831"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8E1831" w:rsidRPr="006E5F4D" w:rsidRDefault="008E1831"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8E1831" w:rsidRPr="006E5F4D" w:rsidRDefault="008E1831" w:rsidP="003728AE">
                <w:pPr>
                  <w:rPr>
                    <w:rFonts w:ascii="Bookman Old Style" w:hAnsi="Bookman Old Style"/>
                    <w:i/>
                    <w:sz w:val="20"/>
                    <w:szCs w:val="20"/>
                    <w:vertAlign w:val="subscript"/>
                  </w:rPr>
                </w:pPr>
              </w:p>
              <w:p w:rsidR="008E1831" w:rsidRPr="006E5F4D" w:rsidRDefault="008E1831" w:rsidP="003728AE">
                <w:pPr>
                  <w:jc w:val="center"/>
                  <w:rPr>
                    <w:i/>
                    <w:sz w:val="20"/>
                    <w:szCs w:val="20"/>
                  </w:rPr>
                </w:pPr>
              </w:p>
            </w:txbxContent>
          </v:textbox>
          <w10:wrap anchorx="margin"/>
        </v:shape>
      </w:pict>
    </w:r>
    <w:r w:rsidR="008E1831">
      <w:rPr>
        <w:b/>
        <w:noProof/>
        <w:sz w:val="28"/>
        <w:szCs w:val="20"/>
      </w:rPr>
      <w:drawing>
        <wp:anchor distT="0" distB="0" distL="114300" distR="114300" simplePos="0" relativeHeight="251661312" behindDoc="0" locked="0" layoutInCell="1" allowOverlap="1" wp14:anchorId="7F4C2AE2" wp14:editId="2816113F">
          <wp:simplePos x="0" y="0"/>
          <wp:positionH relativeFrom="margin">
            <wp:posOffset>-239395</wp:posOffset>
          </wp:positionH>
          <wp:positionV relativeFrom="paragraph">
            <wp:posOffset>-586740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8E1831" w:rsidRDefault="008E1831"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0F822734"/>
    <w:multiLevelType w:val="multilevel"/>
    <w:tmpl w:val="A31E38F8"/>
    <w:lvl w:ilvl="0">
      <w:start w:val="1"/>
      <w:numFmt w:val="decimal"/>
      <w:pStyle w:val="Ttulo1"/>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3">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5">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6">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7">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18">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1">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2">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3">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6"/>
  </w:num>
  <w:num w:numId="2">
    <w:abstractNumId w:val="9"/>
  </w:num>
  <w:num w:numId="3">
    <w:abstractNumId w:val="10"/>
  </w:num>
  <w:num w:numId="4">
    <w:abstractNumId w:val="1"/>
  </w:num>
  <w:num w:numId="5">
    <w:abstractNumId w:val="8"/>
  </w:num>
  <w:num w:numId="6">
    <w:abstractNumId w:val="5"/>
  </w:num>
  <w:num w:numId="7">
    <w:abstractNumId w:val="17"/>
  </w:num>
  <w:num w:numId="8">
    <w:abstractNumId w:val="18"/>
  </w:num>
  <w:num w:numId="9">
    <w:abstractNumId w:val="11"/>
  </w:num>
  <w:num w:numId="10">
    <w:abstractNumId w:val="3"/>
  </w:num>
  <w:num w:numId="11">
    <w:abstractNumId w:val="4"/>
  </w:num>
  <w:num w:numId="12">
    <w:abstractNumId w:val="23"/>
  </w:num>
  <w:num w:numId="13">
    <w:abstractNumId w:val="15"/>
  </w:num>
  <w:num w:numId="14">
    <w:abstractNumId w:val="7"/>
  </w:num>
  <w:num w:numId="15">
    <w:abstractNumId w:val="19"/>
  </w:num>
  <w:num w:numId="16">
    <w:abstractNumId w:val="21"/>
  </w:num>
  <w:num w:numId="17">
    <w:abstractNumId w:val="22"/>
  </w:num>
  <w:num w:numId="18">
    <w:abstractNumId w:val="12"/>
  </w:num>
  <w:num w:numId="19">
    <w:abstractNumId w:val="20"/>
  </w:num>
  <w:num w:numId="20">
    <w:abstractNumId w:val="4"/>
  </w:num>
  <w:num w:numId="21">
    <w:abstractNumId w:val="4"/>
  </w:num>
  <w:num w:numId="22">
    <w:abstractNumId w:val="0"/>
  </w:num>
  <w:num w:numId="23">
    <w:abstractNumId w:val="4"/>
  </w:num>
  <w:num w:numId="24">
    <w:abstractNumId w:val="4"/>
  </w:num>
  <w:num w:numId="25">
    <w:abstractNumId w:val="14"/>
  </w:num>
  <w:num w:numId="26">
    <w:abstractNumId w:val="6"/>
  </w:num>
  <w:num w:numId="27">
    <w:abstractNumId w:val="13"/>
  </w:num>
  <w:num w:numId="28">
    <w:abstractNumId w:val="2"/>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04473"/>
    <w:rsid w:val="000123E5"/>
    <w:rsid w:val="0001365E"/>
    <w:rsid w:val="00023FB7"/>
    <w:rsid w:val="000366E4"/>
    <w:rsid w:val="000404F5"/>
    <w:rsid w:val="00055571"/>
    <w:rsid w:val="00072DA2"/>
    <w:rsid w:val="00087938"/>
    <w:rsid w:val="000A123C"/>
    <w:rsid w:val="000A5528"/>
    <w:rsid w:val="000B081E"/>
    <w:rsid w:val="000B5D63"/>
    <w:rsid w:val="000C0875"/>
    <w:rsid w:val="000C5EBA"/>
    <w:rsid w:val="000C7EFB"/>
    <w:rsid w:val="000D0017"/>
    <w:rsid w:val="000E0831"/>
    <w:rsid w:val="00124E6A"/>
    <w:rsid w:val="00126853"/>
    <w:rsid w:val="00126FD2"/>
    <w:rsid w:val="001449E2"/>
    <w:rsid w:val="001834F7"/>
    <w:rsid w:val="001A05CD"/>
    <w:rsid w:val="001A5B38"/>
    <w:rsid w:val="001B4D36"/>
    <w:rsid w:val="001B5F58"/>
    <w:rsid w:val="001B75F3"/>
    <w:rsid w:val="001C4121"/>
    <w:rsid w:val="001F26EA"/>
    <w:rsid w:val="001F33C4"/>
    <w:rsid w:val="001F3A79"/>
    <w:rsid w:val="00210A28"/>
    <w:rsid w:val="0022080B"/>
    <w:rsid w:val="00241323"/>
    <w:rsid w:val="00241B57"/>
    <w:rsid w:val="00241F69"/>
    <w:rsid w:val="00253AAB"/>
    <w:rsid w:val="00264BD1"/>
    <w:rsid w:val="00286524"/>
    <w:rsid w:val="00292CA7"/>
    <w:rsid w:val="00293396"/>
    <w:rsid w:val="002D0734"/>
    <w:rsid w:val="002D08EC"/>
    <w:rsid w:val="002D2A2F"/>
    <w:rsid w:val="002E04A5"/>
    <w:rsid w:val="002E5594"/>
    <w:rsid w:val="002E7CDB"/>
    <w:rsid w:val="003111EB"/>
    <w:rsid w:val="003136C1"/>
    <w:rsid w:val="00313BF6"/>
    <w:rsid w:val="00326BE1"/>
    <w:rsid w:val="00333CB9"/>
    <w:rsid w:val="0034510F"/>
    <w:rsid w:val="00364B67"/>
    <w:rsid w:val="003728AE"/>
    <w:rsid w:val="00373C24"/>
    <w:rsid w:val="00392659"/>
    <w:rsid w:val="00393504"/>
    <w:rsid w:val="003A0237"/>
    <w:rsid w:val="003B172A"/>
    <w:rsid w:val="003C29E4"/>
    <w:rsid w:val="003C5482"/>
    <w:rsid w:val="003E54EF"/>
    <w:rsid w:val="003F0210"/>
    <w:rsid w:val="00487209"/>
    <w:rsid w:val="00490C40"/>
    <w:rsid w:val="004A7217"/>
    <w:rsid w:val="004B0A5E"/>
    <w:rsid w:val="004B7A12"/>
    <w:rsid w:val="004C259B"/>
    <w:rsid w:val="004D43D6"/>
    <w:rsid w:val="004F339D"/>
    <w:rsid w:val="004F5F73"/>
    <w:rsid w:val="004F7109"/>
    <w:rsid w:val="0050066C"/>
    <w:rsid w:val="0051183D"/>
    <w:rsid w:val="00533C86"/>
    <w:rsid w:val="00541136"/>
    <w:rsid w:val="00546EF2"/>
    <w:rsid w:val="00556343"/>
    <w:rsid w:val="005700D5"/>
    <w:rsid w:val="005C392F"/>
    <w:rsid w:val="005D180B"/>
    <w:rsid w:val="005D716A"/>
    <w:rsid w:val="005F12FA"/>
    <w:rsid w:val="005F626A"/>
    <w:rsid w:val="00620DB3"/>
    <w:rsid w:val="00631D3D"/>
    <w:rsid w:val="0065381D"/>
    <w:rsid w:val="00653FE6"/>
    <w:rsid w:val="00654845"/>
    <w:rsid w:val="00661281"/>
    <w:rsid w:val="00673D74"/>
    <w:rsid w:val="006A0B97"/>
    <w:rsid w:val="006A4231"/>
    <w:rsid w:val="006B29B7"/>
    <w:rsid w:val="006C6605"/>
    <w:rsid w:val="006F3870"/>
    <w:rsid w:val="00704473"/>
    <w:rsid w:val="00710D9A"/>
    <w:rsid w:val="00731985"/>
    <w:rsid w:val="00733B6B"/>
    <w:rsid w:val="0073734B"/>
    <w:rsid w:val="00743F2C"/>
    <w:rsid w:val="007548A8"/>
    <w:rsid w:val="007620AB"/>
    <w:rsid w:val="00765D98"/>
    <w:rsid w:val="00766C93"/>
    <w:rsid w:val="00793951"/>
    <w:rsid w:val="007B7ACF"/>
    <w:rsid w:val="007C4FF7"/>
    <w:rsid w:val="007D33E3"/>
    <w:rsid w:val="007E0C43"/>
    <w:rsid w:val="007E4019"/>
    <w:rsid w:val="0080299E"/>
    <w:rsid w:val="00826155"/>
    <w:rsid w:val="008473FB"/>
    <w:rsid w:val="008656C0"/>
    <w:rsid w:val="00881E67"/>
    <w:rsid w:val="0089736E"/>
    <w:rsid w:val="008A4F60"/>
    <w:rsid w:val="008C43B5"/>
    <w:rsid w:val="008E1496"/>
    <w:rsid w:val="008E1831"/>
    <w:rsid w:val="008F6346"/>
    <w:rsid w:val="008F68A5"/>
    <w:rsid w:val="009030FA"/>
    <w:rsid w:val="009170EA"/>
    <w:rsid w:val="00917479"/>
    <w:rsid w:val="00922207"/>
    <w:rsid w:val="00922D56"/>
    <w:rsid w:val="00931B31"/>
    <w:rsid w:val="0093489C"/>
    <w:rsid w:val="00946784"/>
    <w:rsid w:val="00956602"/>
    <w:rsid w:val="009716EB"/>
    <w:rsid w:val="00980FA6"/>
    <w:rsid w:val="00995A8F"/>
    <w:rsid w:val="009B0AA8"/>
    <w:rsid w:val="009D4B31"/>
    <w:rsid w:val="009E32A0"/>
    <w:rsid w:val="009F2FFB"/>
    <w:rsid w:val="00A07DCE"/>
    <w:rsid w:val="00A22C55"/>
    <w:rsid w:val="00A36E0A"/>
    <w:rsid w:val="00A449D0"/>
    <w:rsid w:val="00A70A79"/>
    <w:rsid w:val="00A905AA"/>
    <w:rsid w:val="00A9380C"/>
    <w:rsid w:val="00AA797E"/>
    <w:rsid w:val="00AB6B78"/>
    <w:rsid w:val="00AC6752"/>
    <w:rsid w:val="00B069D8"/>
    <w:rsid w:val="00B0767F"/>
    <w:rsid w:val="00B146AB"/>
    <w:rsid w:val="00B21C46"/>
    <w:rsid w:val="00B3394C"/>
    <w:rsid w:val="00B35875"/>
    <w:rsid w:val="00B5127F"/>
    <w:rsid w:val="00B53BB6"/>
    <w:rsid w:val="00B60936"/>
    <w:rsid w:val="00B61B29"/>
    <w:rsid w:val="00B77AB4"/>
    <w:rsid w:val="00B8415D"/>
    <w:rsid w:val="00B85A1A"/>
    <w:rsid w:val="00BD3742"/>
    <w:rsid w:val="00BD4D25"/>
    <w:rsid w:val="00BE36BC"/>
    <w:rsid w:val="00BF380B"/>
    <w:rsid w:val="00C0371E"/>
    <w:rsid w:val="00C37506"/>
    <w:rsid w:val="00C86ED5"/>
    <w:rsid w:val="00C87AAE"/>
    <w:rsid w:val="00C9269F"/>
    <w:rsid w:val="00C96F8E"/>
    <w:rsid w:val="00CA245F"/>
    <w:rsid w:val="00CA6B04"/>
    <w:rsid w:val="00CB50C3"/>
    <w:rsid w:val="00CD5D76"/>
    <w:rsid w:val="00CE0EC1"/>
    <w:rsid w:val="00CE54D6"/>
    <w:rsid w:val="00D0256C"/>
    <w:rsid w:val="00D26F75"/>
    <w:rsid w:val="00D43100"/>
    <w:rsid w:val="00D516D4"/>
    <w:rsid w:val="00D63A59"/>
    <w:rsid w:val="00D65C24"/>
    <w:rsid w:val="00D72048"/>
    <w:rsid w:val="00D860BA"/>
    <w:rsid w:val="00DA3F7B"/>
    <w:rsid w:val="00DC0469"/>
    <w:rsid w:val="00DC75E9"/>
    <w:rsid w:val="00DD0135"/>
    <w:rsid w:val="00DE5780"/>
    <w:rsid w:val="00DE588B"/>
    <w:rsid w:val="00DF79BF"/>
    <w:rsid w:val="00E112EB"/>
    <w:rsid w:val="00E201D1"/>
    <w:rsid w:val="00E276CB"/>
    <w:rsid w:val="00E31724"/>
    <w:rsid w:val="00E45DA1"/>
    <w:rsid w:val="00E47353"/>
    <w:rsid w:val="00E57957"/>
    <w:rsid w:val="00E64540"/>
    <w:rsid w:val="00E96705"/>
    <w:rsid w:val="00E96947"/>
    <w:rsid w:val="00EB0CC0"/>
    <w:rsid w:val="00EC01C7"/>
    <w:rsid w:val="00ED6798"/>
    <w:rsid w:val="00F27411"/>
    <w:rsid w:val="00F326C6"/>
    <w:rsid w:val="00F651BB"/>
    <w:rsid w:val="00FC3F76"/>
    <w:rsid w:val="00FC5B1A"/>
    <w:rsid w:val="00FD6D46"/>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1A05CD"/>
    <w:pPr>
      <w:keepNext/>
      <w:keepLines/>
      <w:numPr>
        <w:numId w:val="11"/>
      </w:numPr>
      <w:spacing w:before="24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1A05CD"/>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ADE223-F328-4347-BE89-08919F404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36</Pages>
  <Words>10580</Words>
  <Characters>57134</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119</cp:revision>
  <cp:lastPrinted>2024-08-30T12:28:00Z</cp:lastPrinted>
  <dcterms:created xsi:type="dcterms:W3CDTF">2024-05-09T21:05:00Z</dcterms:created>
  <dcterms:modified xsi:type="dcterms:W3CDTF">2024-11-07T13:14:00Z</dcterms:modified>
</cp:coreProperties>
</file>