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BF5" w:rsidRDefault="00503BF5" w:rsidP="009C6B30">
      <w:pPr>
        <w:pStyle w:val="PargrafodaLista"/>
        <w:shd w:val="clear" w:color="auto" w:fill="E7E6E6"/>
        <w:spacing w:before="280" w:line="276" w:lineRule="auto"/>
        <w:ind w:left="0" w:right="-284"/>
        <w:jc w:val="center"/>
        <w:rPr>
          <w:rFonts w:ascii="Arial" w:hAnsi="Arial" w:cs="Arial"/>
          <w:b/>
        </w:rPr>
      </w:pPr>
      <w:r>
        <w:rPr>
          <w:rFonts w:ascii="Arial" w:hAnsi="Arial" w:cs="Arial"/>
          <w:b/>
        </w:rPr>
        <w:t>LOTE II</w:t>
      </w:r>
    </w:p>
    <w:p w:rsidR="009C6B30" w:rsidRPr="002A2E27" w:rsidRDefault="009C6B30" w:rsidP="009C6B30">
      <w:pPr>
        <w:pStyle w:val="PargrafodaLista"/>
        <w:shd w:val="clear" w:color="auto" w:fill="E7E6E6"/>
        <w:spacing w:before="280" w:line="276" w:lineRule="auto"/>
        <w:ind w:left="0" w:right="-284"/>
        <w:jc w:val="center"/>
        <w:rPr>
          <w:rFonts w:ascii="Arial" w:hAnsi="Arial" w:cs="Arial"/>
          <w:b/>
        </w:rPr>
      </w:pPr>
      <w:bookmarkStart w:id="0" w:name="_GoBack"/>
      <w:bookmarkEnd w:id="0"/>
      <w:r>
        <w:rPr>
          <w:rFonts w:ascii="Arial" w:hAnsi="Arial" w:cs="Arial"/>
          <w:b/>
        </w:rPr>
        <w:t>TERMO DE REFERÊNCIA</w:t>
      </w:r>
    </w:p>
    <w:p w:rsidR="00F0426B" w:rsidRPr="00F15B41" w:rsidRDefault="00F0426B" w:rsidP="007932B4">
      <w:pPr>
        <w:jc w:val="both"/>
        <w:rPr>
          <w:b/>
          <w:bCs/>
          <w:color w:val="FF0000"/>
        </w:rPr>
      </w:pPr>
    </w:p>
    <w:p w:rsidR="00F0426B" w:rsidRPr="00912022" w:rsidRDefault="00F0426B" w:rsidP="00912022">
      <w:pPr>
        <w:tabs>
          <w:tab w:val="left" w:pos="4185"/>
          <w:tab w:val="center" w:pos="4889"/>
        </w:tabs>
        <w:spacing w:line="276" w:lineRule="auto"/>
        <w:rPr>
          <w:rFonts w:ascii="Arial" w:eastAsia="Arial" w:hAnsi="Arial" w:cs="Arial"/>
        </w:rPr>
      </w:pPr>
      <w:r w:rsidRPr="00912022">
        <w:rPr>
          <w:rFonts w:ascii="Arial" w:eastAsia="Arial" w:hAnsi="Arial" w:cs="Arial"/>
          <w:b/>
        </w:rPr>
        <w:t>ÓRGÃO RESPONSÁVEL:</w:t>
      </w:r>
      <w:r w:rsidRPr="00912022">
        <w:rPr>
          <w:rFonts w:ascii="Arial" w:eastAsia="Arial" w:hAnsi="Arial" w:cs="Arial"/>
        </w:rPr>
        <w:t xml:space="preserve"> Secretaria Municipal de Saúde</w:t>
      </w:r>
    </w:p>
    <w:p w:rsidR="00F0426B" w:rsidRPr="00912022" w:rsidRDefault="00F0426B" w:rsidP="00912022">
      <w:pPr>
        <w:tabs>
          <w:tab w:val="left" w:pos="4185"/>
          <w:tab w:val="center" w:pos="4889"/>
        </w:tabs>
        <w:spacing w:line="276" w:lineRule="auto"/>
        <w:jc w:val="both"/>
        <w:rPr>
          <w:rFonts w:ascii="Arial" w:hAnsi="Arial" w:cs="Arial"/>
          <w:shd w:val="clear" w:color="auto" w:fill="FFFFFF"/>
        </w:rPr>
      </w:pPr>
    </w:p>
    <w:p w:rsidR="00F0426B" w:rsidRDefault="00F0426B" w:rsidP="00912022">
      <w:pPr>
        <w:tabs>
          <w:tab w:val="left" w:pos="4185"/>
          <w:tab w:val="center" w:pos="4889"/>
        </w:tabs>
        <w:spacing w:line="276" w:lineRule="auto"/>
        <w:jc w:val="both"/>
        <w:rPr>
          <w:rFonts w:ascii="Arial" w:hAnsi="Arial" w:cs="Arial"/>
          <w:shd w:val="clear" w:color="auto" w:fill="FFFFFF"/>
        </w:rPr>
      </w:pPr>
      <w:r w:rsidRPr="00912022">
        <w:rPr>
          <w:rFonts w:ascii="Arial" w:hAnsi="Arial" w:cs="Arial"/>
          <w:shd w:val="clear" w:color="auto" w:fill="FFFFFF"/>
        </w:rPr>
        <w:t xml:space="preserve">A(s) Secretaria(s) supracitada(s) vem por meio deste, apresentar o Termo de Referência destinado a fornecer informações técnicas relevantes para </w:t>
      </w:r>
      <w:r w:rsidRPr="00E17B15">
        <w:rPr>
          <w:rFonts w:ascii="Arial" w:hAnsi="Arial" w:cs="Arial"/>
          <w:shd w:val="clear" w:color="auto" w:fill="FFFFFF"/>
        </w:rPr>
        <w:t>realização da contratação do(s) seguinte(s) SERVIÇO(S):</w:t>
      </w:r>
    </w:p>
    <w:p w:rsidR="009C6B30" w:rsidRDefault="009C6B30" w:rsidP="00250527">
      <w:pPr>
        <w:pStyle w:val="PargrafodaLista"/>
        <w:numPr>
          <w:ilvl w:val="0"/>
          <w:numId w:val="2"/>
        </w:numPr>
        <w:ind w:left="-284"/>
        <w:contextualSpacing w:val="0"/>
        <w:jc w:val="center"/>
        <w:rPr>
          <w:rFonts w:ascii="Arial" w:hAnsi="Arial" w:cs="Arial"/>
          <w:color w:val="000000"/>
          <w:szCs w:val="16"/>
        </w:rPr>
      </w:pPr>
    </w:p>
    <w:p w:rsidR="009C6B30" w:rsidRPr="002A2E27" w:rsidRDefault="009C6B30" w:rsidP="009C6B30">
      <w:pPr>
        <w:pStyle w:val="PargrafodaLista"/>
        <w:shd w:val="clear" w:color="auto" w:fill="E7E6E6"/>
        <w:spacing w:before="280" w:line="276" w:lineRule="auto"/>
        <w:ind w:left="0" w:right="-284"/>
        <w:jc w:val="both"/>
        <w:rPr>
          <w:rFonts w:ascii="Arial" w:hAnsi="Arial" w:cs="Arial"/>
          <w:b/>
        </w:rPr>
      </w:pPr>
      <w:r>
        <w:rPr>
          <w:rFonts w:ascii="Arial" w:hAnsi="Arial" w:cs="Arial"/>
          <w:b/>
        </w:rPr>
        <w:t xml:space="preserve">1. </w:t>
      </w:r>
      <w:r w:rsidR="007D4D96">
        <w:rPr>
          <w:rFonts w:ascii="Arial" w:hAnsi="Arial" w:cs="Arial"/>
          <w:b/>
        </w:rPr>
        <w:t xml:space="preserve">DEFINIÇÃO DO </w:t>
      </w:r>
      <w:r>
        <w:rPr>
          <w:rFonts w:ascii="Arial" w:hAnsi="Arial" w:cs="Arial"/>
          <w:b/>
        </w:rPr>
        <w:t>OBJETO</w:t>
      </w:r>
    </w:p>
    <w:p w:rsidR="0000109C" w:rsidRDefault="0000109C" w:rsidP="008404F8">
      <w:pPr>
        <w:tabs>
          <w:tab w:val="left" w:pos="4185"/>
          <w:tab w:val="center" w:pos="4889"/>
        </w:tabs>
        <w:spacing w:line="276" w:lineRule="auto"/>
        <w:jc w:val="both"/>
        <w:rPr>
          <w:rFonts w:ascii="Arial" w:hAnsi="Arial" w:cs="Arial"/>
          <w:shd w:val="clear" w:color="auto" w:fill="FFFFFF"/>
        </w:rPr>
      </w:pPr>
    </w:p>
    <w:p w:rsidR="007373CE" w:rsidRDefault="007373CE" w:rsidP="008404F8">
      <w:pPr>
        <w:tabs>
          <w:tab w:val="left" w:pos="4185"/>
          <w:tab w:val="center" w:pos="4889"/>
        </w:tabs>
        <w:spacing w:line="276" w:lineRule="auto"/>
        <w:jc w:val="both"/>
        <w:rPr>
          <w:rFonts w:ascii="Arial" w:hAnsi="Arial" w:cs="Arial"/>
          <w:shd w:val="clear" w:color="auto" w:fill="FFFFFF"/>
        </w:rPr>
      </w:pPr>
      <w:r w:rsidRPr="007373CE">
        <w:rPr>
          <w:rFonts w:ascii="Arial" w:hAnsi="Arial" w:cs="Arial"/>
          <w:shd w:val="clear" w:color="auto" w:fill="FFFFFF"/>
        </w:rPr>
        <w:t xml:space="preserve">A presente aquisição tem por objeto a </w:t>
      </w:r>
      <w:r w:rsidR="00A10EF3">
        <w:rPr>
          <w:rFonts w:ascii="Arial" w:hAnsi="Arial" w:cs="Arial"/>
          <w:shd w:val="clear" w:color="auto" w:fill="FFFFFF"/>
        </w:rPr>
        <w:t xml:space="preserve">compra </w:t>
      </w:r>
      <w:r w:rsidRPr="007373CE">
        <w:rPr>
          <w:rFonts w:ascii="Arial" w:hAnsi="Arial" w:cs="Arial"/>
          <w:shd w:val="clear" w:color="auto" w:fill="FFFFFF"/>
        </w:rPr>
        <w:t xml:space="preserve">de </w:t>
      </w:r>
      <w:r w:rsidRPr="007373CE">
        <w:rPr>
          <w:rFonts w:ascii="Arial" w:hAnsi="Arial" w:cs="Arial"/>
          <w:b/>
          <w:bCs/>
          <w:shd w:val="clear" w:color="auto" w:fill="FFFFFF"/>
        </w:rPr>
        <w:t>e</w:t>
      </w:r>
      <w:r w:rsidR="0060269F">
        <w:rPr>
          <w:rFonts w:ascii="Arial" w:hAnsi="Arial" w:cs="Arial"/>
          <w:b/>
          <w:bCs/>
          <w:shd w:val="clear" w:color="auto" w:fill="FFFFFF"/>
        </w:rPr>
        <w:t>quipamentos médico-hospitalares e odontológicos</w:t>
      </w:r>
      <w:r w:rsidRPr="007373CE">
        <w:rPr>
          <w:rFonts w:ascii="Arial" w:hAnsi="Arial" w:cs="Arial"/>
          <w:shd w:val="clear" w:color="auto" w:fill="FFFFFF"/>
        </w:rPr>
        <w:t xml:space="preserve"> destinados às </w:t>
      </w:r>
      <w:r w:rsidRPr="007373CE">
        <w:rPr>
          <w:rFonts w:ascii="Arial" w:hAnsi="Arial" w:cs="Arial"/>
          <w:b/>
          <w:bCs/>
          <w:shd w:val="clear" w:color="auto" w:fill="FFFFFF"/>
        </w:rPr>
        <w:t>Unidades de Saúde da Família</w:t>
      </w:r>
      <w:r w:rsidRPr="007373CE">
        <w:rPr>
          <w:rFonts w:ascii="Arial" w:hAnsi="Arial" w:cs="Arial"/>
          <w:shd w:val="clear" w:color="auto" w:fill="FFFFFF"/>
        </w:rPr>
        <w:t xml:space="preserve"> (</w:t>
      </w:r>
      <w:proofErr w:type="spellStart"/>
      <w:r w:rsidRPr="007373CE">
        <w:rPr>
          <w:rFonts w:ascii="Arial" w:hAnsi="Arial" w:cs="Arial"/>
          <w:shd w:val="clear" w:color="auto" w:fill="FFFFFF"/>
        </w:rPr>
        <w:t>USFs</w:t>
      </w:r>
      <w:proofErr w:type="spellEnd"/>
      <w:r w:rsidRPr="007373CE">
        <w:rPr>
          <w:rFonts w:ascii="Arial" w:hAnsi="Arial" w:cs="Arial"/>
          <w:shd w:val="clear" w:color="auto" w:fill="FFFFFF"/>
        </w:rPr>
        <w:t>), com o objetivo de aprimorar as condições de atendimento e garantir a eficiência e a qualidade dos serviços prestados à população.</w:t>
      </w:r>
    </w:p>
    <w:p w:rsidR="007D4D96" w:rsidRPr="002A2E27" w:rsidRDefault="007D4D96" w:rsidP="007D4D96">
      <w:pPr>
        <w:pStyle w:val="PargrafodaLista"/>
        <w:spacing w:before="280" w:line="276" w:lineRule="auto"/>
        <w:ind w:left="0" w:right="-284"/>
        <w:jc w:val="both"/>
        <w:rPr>
          <w:rFonts w:ascii="Arial" w:hAnsi="Arial" w:cs="Arial"/>
          <w:b/>
        </w:rPr>
      </w:pPr>
      <w:r w:rsidRPr="007D4D96">
        <w:rPr>
          <w:rFonts w:ascii="Arial" w:hAnsi="Arial" w:cs="Arial"/>
          <w:b/>
          <w:shd w:val="clear" w:color="auto" w:fill="FFFFFF"/>
        </w:rPr>
        <w:t>1.1</w:t>
      </w:r>
      <w:r>
        <w:rPr>
          <w:rFonts w:ascii="Arial" w:hAnsi="Arial" w:cs="Arial"/>
          <w:shd w:val="clear" w:color="auto" w:fill="FFFFFF"/>
        </w:rPr>
        <w:t xml:space="preserve"> </w:t>
      </w:r>
      <w:r>
        <w:rPr>
          <w:rFonts w:ascii="Arial" w:hAnsi="Arial" w:cs="Arial"/>
          <w:b/>
        </w:rPr>
        <w:t>JUSTIFICATIVA DA NECESSIDADE DA CONTRATAÇÃO</w:t>
      </w:r>
    </w:p>
    <w:p w:rsidR="00102D1A" w:rsidRPr="00102D1A" w:rsidRDefault="00102D1A" w:rsidP="00102D1A">
      <w:pPr>
        <w:pStyle w:val="NormalWeb"/>
        <w:spacing w:line="276" w:lineRule="auto"/>
        <w:jc w:val="both"/>
        <w:rPr>
          <w:rFonts w:ascii="Arial" w:hAnsi="Arial" w:cs="Arial"/>
          <w:shd w:val="clear" w:color="auto" w:fill="FFFFFF"/>
        </w:rPr>
      </w:pPr>
      <w:r w:rsidRPr="00102D1A">
        <w:rPr>
          <w:rFonts w:ascii="Arial" w:hAnsi="Arial" w:cs="Arial"/>
          <w:shd w:val="clear" w:color="auto" w:fill="FFFFFF"/>
        </w:rPr>
        <w:t xml:space="preserve">A </w:t>
      </w:r>
      <w:r w:rsidR="002C08D9">
        <w:rPr>
          <w:rFonts w:ascii="Arial" w:hAnsi="Arial" w:cs="Arial"/>
          <w:shd w:val="clear" w:color="auto" w:fill="FFFFFF"/>
        </w:rPr>
        <w:t>aquisição</w:t>
      </w:r>
      <w:r w:rsidRPr="00102D1A">
        <w:rPr>
          <w:rFonts w:ascii="Arial" w:hAnsi="Arial" w:cs="Arial"/>
          <w:shd w:val="clear" w:color="auto" w:fill="FFFFFF"/>
        </w:rPr>
        <w:t xml:space="preserve"> de e</w:t>
      </w:r>
      <w:r w:rsidR="0060269F">
        <w:rPr>
          <w:rFonts w:ascii="Arial" w:hAnsi="Arial" w:cs="Arial"/>
          <w:shd w:val="clear" w:color="auto" w:fill="FFFFFF"/>
        </w:rPr>
        <w:t xml:space="preserve">quipamentos médico-hospitalares e odontológicos </w:t>
      </w:r>
      <w:r w:rsidRPr="00102D1A">
        <w:rPr>
          <w:rFonts w:ascii="Arial" w:hAnsi="Arial" w:cs="Arial"/>
          <w:shd w:val="clear" w:color="auto" w:fill="FFFFFF"/>
        </w:rPr>
        <w:t>visa atender às necessidades das Unidades de Saúde da Família (</w:t>
      </w:r>
      <w:proofErr w:type="spellStart"/>
      <w:r w:rsidRPr="00102D1A">
        <w:rPr>
          <w:rFonts w:ascii="Arial" w:hAnsi="Arial" w:cs="Arial"/>
          <w:shd w:val="clear" w:color="auto" w:fill="FFFFFF"/>
        </w:rPr>
        <w:t>USFs</w:t>
      </w:r>
      <w:proofErr w:type="spellEnd"/>
      <w:r w:rsidRPr="00102D1A">
        <w:rPr>
          <w:rFonts w:ascii="Arial" w:hAnsi="Arial" w:cs="Arial"/>
          <w:shd w:val="clear" w:color="auto" w:fill="FFFFFF"/>
        </w:rPr>
        <w:t>), garantindo a estrutura e os recursos necessários para oferecer um atendimento de qualidade e humanizado à população.</w:t>
      </w:r>
    </w:p>
    <w:p w:rsidR="00102D1A" w:rsidRPr="00102D1A" w:rsidRDefault="00102D1A" w:rsidP="00102D1A">
      <w:pPr>
        <w:pStyle w:val="NormalWeb"/>
        <w:spacing w:line="276" w:lineRule="auto"/>
        <w:jc w:val="both"/>
        <w:rPr>
          <w:rFonts w:ascii="Arial" w:hAnsi="Arial" w:cs="Arial"/>
          <w:shd w:val="clear" w:color="auto" w:fill="FFFFFF"/>
        </w:rPr>
      </w:pPr>
      <w:r w:rsidRPr="00102D1A">
        <w:rPr>
          <w:rFonts w:ascii="Arial" w:hAnsi="Arial" w:cs="Arial"/>
          <w:shd w:val="clear" w:color="auto" w:fill="FFFFFF"/>
        </w:rPr>
        <w:t xml:space="preserve">As </w:t>
      </w:r>
      <w:proofErr w:type="spellStart"/>
      <w:r w:rsidRPr="00102D1A">
        <w:rPr>
          <w:rFonts w:ascii="Arial" w:hAnsi="Arial" w:cs="Arial"/>
          <w:shd w:val="clear" w:color="auto" w:fill="FFFFFF"/>
        </w:rPr>
        <w:t>USFs</w:t>
      </w:r>
      <w:proofErr w:type="spellEnd"/>
      <w:r w:rsidRPr="00102D1A">
        <w:rPr>
          <w:rFonts w:ascii="Arial" w:hAnsi="Arial" w:cs="Arial"/>
          <w:shd w:val="clear" w:color="auto" w:fill="FFFFFF"/>
        </w:rPr>
        <w:t xml:space="preserve"> desempenham um papel fundamental na Atenção Básica à Saúde, sendo responsáveis pela promoção, prevenção e tratamento de saúde na comunidade. Para o funcionamento pleno e adequado dessas unidades, é essencial a aquisição de equipamentos que possibilitem diagnósticos precisos, tratamentos adequados e condições de trabalho adequadas para os profissionais de saúde.</w:t>
      </w:r>
    </w:p>
    <w:p w:rsidR="00102D1A" w:rsidRPr="00102D1A" w:rsidRDefault="00102D1A" w:rsidP="00102D1A">
      <w:pPr>
        <w:pStyle w:val="NormalWeb"/>
        <w:spacing w:line="276" w:lineRule="auto"/>
        <w:jc w:val="both"/>
        <w:rPr>
          <w:rFonts w:ascii="Arial" w:hAnsi="Arial" w:cs="Arial"/>
          <w:shd w:val="clear" w:color="auto" w:fill="FFFFFF"/>
        </w:rPr>
      </w:pPr>
      <w:r w:rsidRPr="00102D1A">
        <w:rPr>
          <w:rFonts w:ascii="Arial" w:hAnsi="Arial" w:cs="Arial"/>
          <w:shd w:val="clear" w:color="auto" w:fill="FFFFFF"/>
        </w:rPr>
        <w:t xml:space="preserve">Os equipamentos médico-hospitalares são necessários para os procedimentos básicos, como avaliação de sinais vitais, realização de exames e intervenções de baixa complexidade. Já </w:t>
      </w:r>
      <w:r w:rsidR="0060269F">
        <w:rPr>
          <w:rFonts w:ascii="Arial" w:hAnsi="Arial" w:cs="Arial"/>
          <w:shd w:val="clear" w:color="auto" w:fill="FFFFFF"/>
        </w:rPr>
        <w:t xml:space="preserve">os equipamentos odontológicos </w:t>
      </w:r>
      <w:r w:rsidRPr="00102D1A">
        <w:rPr>
          <w:rFonts w:ascii="Arial" w:hAnsi="Arial" w:cs="Arial"/>
          <w:shd w:val="clear" w:color="auto" w:fill="FFFFFF"/>
        </w:rPr>
        <w:t xml:space="preserve">são essenciais </w:t>
      </w:r>
      <w:r w:rsidR="0060269F">
        <w:rPr>
          <w:rFonts w:ascii="Arial" w:hAnsi="Arial" w:cs="Arial"/>
          <w:shd w:val="clear" w:color="auto" w:fill="FFFFFF"/>
        </w:rPr>
        <w:t>na realização de procedimentos preventivos e no tratamento de doenças bucais</w:t>
      </w:r>
      <w:r w:rsidRPr="00102D1A">
        <w:rPr>
          <w:rFonts w:ascii="Arial" w:hAnsi="Arial" w:cs="Arial"/>
          <w:shd w:val="clear" w:color="auto" w:fill="FFFFFF"/>
        </w:rPr>
        <w:t>.</w:t>
      </w:r>
    </w:p>
    <w:p w:rsidR="00102D1A" w:rsidRPr="00102D1A" w:rsidRDefault="00102D1A" w:rsidP="00102D1A">
      <w:pPr>
        <w:pStyle w:val="NormalWeb"/>
        <w:spacing w:line="276" w:lineRule="auto"/>
        <w:jc w:val="both"/>
        <w:rPr>
          <w:rFonts w:ascii="Arial" w:hAnsi="Arial" w:cs="Arial"/>
          <w:shd w:val="clear" w:color="auto" w:fill="FFFFFF"/>
        </w:rPr>
      </w:pPr>
      <w:r w:rsidRPr="00102D1A">
        <w:rPr>
          <w:rFonts w:ascii="Arial" w:hAnsi="Arial" w:cs="Arial"/>
          <w:shd w:val="clear" w:color="auto" w:fill="FFFFFF"/>
        </w:rPr>
        <w:t>Essa aquisição se faz necessária para:</w:t>
      </w:r>
    </w:p>
    <w:p w:rsidR="00102D1A" w:rsidRPr="00102D1A" w:rsidRDefault="00102D1A" w:rsidP="00102D1A">
      <w:pPr>
        <w:pStyle w:val="NormalWeb"/>
        <w:spacing w:line="276" w:lineRule="auto"/>
        <w:jc w:val="both"/>
        <w:rPr>
          <w:rFonts w:ascii="Arial" w:hAnsi="Arial" w:cs="Arial"/>
          <w:shd w:val="clear" w:color="auto" w:fill="FFFFFF"/>
        </w:rPr>
      </w:pPr>
      <w:r w:rsidRPr="00102D1A">
        <w:rPr>
          <w:rFonts w:ascii="Arial" w:hAnsi="Arial" w:cs="Arial"/>
          <w:b/>
          <w:bCs/>
          <w:shd w:val="clear" w:color="auto" w:fill="FFFFFF"/>
        </w:rPr>
        <w:t>Assegurar a Qualidade do Atendimento:</w:t>
      </w:r>
      <w:r w:rsidRPr="00102D1A">
        <w:rPr>
          <w:rFonts w:ascii="Arial" w:hAnsi="Arial" w:cs="Arial"/>
          <w:shd w:val="clear" w:color="auto" w:fill="FFFFFF"/>
        </w:rPr>
        <w:t xml:space="preserve"> Equipamentos e infraestrutura adequados garantem que os pacientes recebam um atendimento seguro, ágil e de qualidade, promovendo diagnósticos e tratamentos eficazes.</w:t>
      </w:r>
    </w:p>
    <w:p w:rsidR="00102D1A" w:rsidRPr="00102D1A" w:rsidRDefault="00102D1A" w:rsidP="00594886">
      <w:pPr>
        <w:pStyle w:val="NormalWeb"/>
        <w:spacing w:line="276" w:lineRule="auto"/>
        <w:jc w:val="both"/>
        <w:rPr>
          <w:rFonts w:ascii="Arial" w:hAnsi="Arial" w:cs="Arial"/>
          <w:shd w:val="clear" w:color="auto" w:fill="FFFFFF"/>
        </w:rPr>
      </w:pPr>
      <w:r w:rsidRPr="00102D1A">
        <w:rPr>
          <w:rFonts w:ascii="Arial" w:hAnsi="Arial" w:cs="Arial"/>
          <w:b/>
          <w:bCs/>
          <w:shd w:val="clear" w:color="auto" w:fill="FFFFFF"/>
        </w:rPr>
        <w:t>Apoiar os Profissionais de Saúde:</w:t>
      </w:r>
      <w:r w:rsidRPr="00102D1A">
        <w:rPr>
          <w:rFonts w:ascii="Arial" w:hAnsi="Arial" w:cs="Arial"/>
          <w:shd w:val="clear" w:color="auto" w:fill="FFFFFF"/>
        </w:rPr>
        <w:t xml:space="preserve"> Proporcionar melhores condições de trabalho aos profissionais das </w:t>
      </w:r>
      <w:proofErr w:type="spellStart"/>
      <w:r w:rsidRPr="00102D1A">
        <w:rPr>
          <w:rFonts w:ascii="Arial" w:hAnsi="Arial" w:cs="Arial"/>
          <w:shd w:val="clear" w:color="auto" w:fill="FFFFFF"/>
        </w:rPr>
        <w:t>USFs</w:t>
      </w:r>
      <w:proofErr w:type="spellEnd"/>
      <w:r w:rsidRPr="00102D1A">
        <w:rPr>
          <w:rFonts w:ascii="Arial" w:hAnsi="Arial" w:cs="Arial"/>
          <w:shd w:val="clear" w:color="auto" w:fill="FFFFFF"/>
        </w:rPr>
        <w:t xml:space="preserve"> é essencial para sua segurança e bem-estar, além de contribuir para a retenção de pessoal qualificado.</w:t>
      </w:r>
    </w:p>
    <w:p w:rsidR="00FD67A9" w:rsidRDefault="00FD67A9" w:rsidP="00594886">
      <w:pPr>
        <w:pStyle w:val="NormalWeb"/>
        <w:spacing w:line="276" w:lineRule="auto"/>
        <w:jc w:val="both"/>
        <w:rPr>
          <w:rFonts w:ascii="Arial" w:hAnsi="Arial" w:cs="Arial"/>
          <w:b/>
          <w:bCs/>
          <w:shd w:val="clear" w:color="auto" w:fill="FFFFFF"/>
        </w:rPr>
      </w:pPr>
    </w:p>
    <w:p w:rsidR="00102D1A" w:rsidRPr="00102D1A" w:rsidRDefault="00102D1A" w:rsidP="00594886">
      <w:pPr>
        <w:pStyle w:val="NormalWeb"/>
        <w:spacing w:line="276" w:lineRule="auto"/>
        <w:jc w:val="both"/>
        <w:rPr>
          <w:rFonts w:ascii="Arial" w:hAnsi="Arial" w:cs="Arial"/>
          <w:shd w:val="clear" w:color="auto" w:fill="FFFFFF"/>
        </w:rPr>
      </w:pPr>
      <w:r w:rsidRPr="00102D1A">
        <w:rPr>
          <w:rFonts w:ascii="Arial" w:hAnsi="Arial" w:cs="Arial"/>
          <w:b/>
          <w:bCs/>
          <w:shd w:val="clear" w:color="auto" w:fill="FFFFFF"/>
        </w:rPr>
        <w:lastRenderedPageBreak/>
        <w:t>Cumprir as Diretrizes do SUS:</w:t>
      </w:r>
      <w:r w:rsidRPr="00102D1A">
        <w:rPr>
          <w:rFonts w:ascii="Arial" w:hAnsi="Arial" w:cs="Arial"/>
          <w:shd w:val="clear" w:color="auto" w:fill="FFFFFF"/>
        </w:rPr>
        <w:t xml:space="preserve"> Equipar adequadamente as </w:t>
      </w:r>
      <w:proofErr w:type="spellStart"/>
      <w:r w:rsidRPr="00102D1A">
        <w:rPr>
          <w:rFonts w:ascii="Arial" w:hAnsi="Arial" w:cs="Arial"/>
          <w:shd w:val="clear" w:color="auto" w:fill="FFFFFF"/>
        </w:rPr>
        <w:t>USFs</w:t>
      </w:r>
      <w:proofErr w:type="spellEnd"/>
      <w:r w:rsidRPr="00102D1A">
        <w:rPr>
          <w:rFonts w:ascii="Arial" w:hAnsi="Arial" w:cs="Arial"/>
          <w:shd w:val="clear" w:color="auto" w:fill="FFFFFF"/>
        </w:rPr>
        <w:t xml:space="preserve"> está alinhado às diretrizes do Sistema Único de Saúde (SUS), promovendo a ampliação do acesso e a qualidade dos serviços prestados.</w:t>
      </w:r>
    </w:p>
    <w:p w:rsidR="00102D1A" w:rsidRPr="00102D1A" w:rsidRDefault="00102D1A" w:rsidP="00420D96">
      <w:pPr>
        <w:pStyle w:val="NormalWeb"/>
        <w:spacing w:line="276" w:lineRule="auto"/>
        <w:jc w:val="both"/>
        <w:rPr>
          <w:rFonts w:ascii="Arial" w:hAnsi="Arial" w:cs="Arial"/>
          <w:shd w:val="clear" w:color="auto" w:fill="FFFFFF"/>
        </w:rPr>
      </w:pPr>
      <w:r w:rsidRPr="00102D1A">
        <w:rPr>
          <w:rFonts w:ascii="Arial" w:hAnsi="Arial" w:cs="Arial"/>
          <w:b/>
          <w:bCs/>
          <w:shd w:val="clear" w:color="auto" w:fill="FFFFFF"/>
        </w:rPr>
        <w:t>Fortalecer a Atenção Básica à Saúde:</w:t>
      </w:r>
      <w:r w:rsidRPr="00102D1A">
        <w:rPr>
          <w:rFonts w:ascii="Arial" w:hAnsi="Arial" w:cs="Arial"/>
          <w:shd w:val="clear" w:color="auto" w:fill="FFFFFF"/>
        </w:rPr>
        <w:t xml:space="preserve"> A Atenção Básica é a porta de entrada do sistema de saúde e precisa ser estruturada com os recursos necessários para o atendimento das necessidades da comunidade.</w:t>
      </w:r>
    </w:p>
    <w:p w:rsidR="00102D1A" w:rsidRDefault="00102D1A" w:rsidP="00102D1A">
      <w:pPr>
        <w:pStyle w:val="NormalWeb"/>
        <w:spacing w:line="276" w:lineRule="auto"/>
        <w:jc w:val="both"/>
        <w:rPr>
          <w:rFonts w:ascii="Arial" w:hAnsi="Arial" w:cs="Arial"/>
          <w:shd w:val="clear" w:color="auto" w:fill="FFFFFF"/>
        </w:rPr>
      </w:pPr>
      <w:r w:rsidRPr="00102D1A">
        <w:rPr>
          <w:rFonts w:ascii="Arial" w:hAnsi="Arial" w:cs="Arial"/>
          <w:shd w:val="clear" w:color="auto" w:fill="FFFFFF"/>
        </w:rPr>
        <w:t xml:space="preserve">Assim, a aquisição desses bens representa um investimento essencial para garantir o funcionamento adequado das </w:t>
      </w:r>
      <w:proofErr w:type="spellStart"/>
      <w:r w:rsidRPr="00102D1A">
        <w:rPr>
          <w:rFonts w:ascii="Arial" w:hAnsi="Arial" w:cs="Arial"/>
          <w:shd w:val="clear" w:color="auto" w:fill="FFFFFF"/>
        </w:rPr>
        <w:t>USFs</w:t>
      </w:r>
      <w:proofErr w:type="spellEnd"/>
      <w:r w:rsidRPr="00102D1A">
        <w:rPr>
          <w:rFonts w:ascii="Arial" w:hAnsi="Arial" w:cs="Arial"/>
          <w:shd w:val="clear" w:color="auto" w:fill="FFFFFF"/>
        </w:rPr>
        <w:t xml:space="preserve"> e o cumprimento das diretrizes de saúde pública, promovendo o acesso a um atendimento mais eficaz e humanizado.</w:t>
      </w:r>
    </w:p>
    <w:p w:rsidR="003A3C11" w:rsidRPr="00580BFF" w:rsidRDefault="005429A3" w:rsidP="003A3C11">
      <w:pPr>
        <w:pStyle w:val="NormalWeb"/>
        <w:spacing w:line="276" w:lineRule="auto"/>
        <w:jc w:val="both"/>
        <w:rPr>
          <w:rFonts w:ascii="Arial" w:hAnsi="Arial" w:cs="Arial"/>
          <w:shd w:val="clear" w:color="auto" w:fill="FFFFFF"/>
        </w:rPr>
      </w:pPr>
      <w:r w:rsidRPr="00580BFF">
        <w:rPr>
          <w:rFonts w:ascii="Arial" w:hAnsi="Arial" w:cs="Arial"/>
          <w:shd w:val="clear" w:color="auto" w:fill="FFFFFF"/>
        </w:rPr>
        <w:t>Importante ressaltar que em 24 de janeiro de 2025</w:t>
      </w:r>
      <w:r w:rsidR="003A3C11" w:rsidRPr="00580BFF">
        <w:rPr>
          <w:rFonts w:ascii="Arial" w:hAnsi="Arial" w:cs="Arial"/>
          <w:shd w:val="clear" w:color="auto" w:fill="FFFFFF"/>
        </w:rPr>
        <w:t>, houve o Pregão Eletrônico, por mei</w:t>
      </w:r>
      <w:r w:rsidRPr="00580BFF">
        <w:rPr>
          <w:rFonts w:ascii="Arial" w:hAnsi="Arial" w:cs="Arial"/>
          <w:shd w:val="clear" w:color="auto" w:fill="FFFFFF"/>
        </w:rPr>
        <w:t>o de Registro de Preço de Nº 001/2025 / Licitação de Nº 001/2025</w:t>
      </w:r>
      <w:r w:rsidR="003A3C11" w:rsidRPr="00580BFF">
        <w:rPr>
          <w:rFonts w:ascii="Arial" w:hAnsi="Arial" w:cs="Arial"/>
          <w:shd w:val="clear" w:color="auto" w:fill="FFFFFF"/>
        </w:rPr>
        <w:t xml:space="preserve">, cuja finalidade consiste na </w:t>
      </w:r>
      <w:r w:rsidRPr="00580BFF">
        <w:rPr>
          <w:rFonts w:ascii="Arial" w:hAnsi="Arial" w:cs="Arial"/>
          <w:shd w:val="clear" w:color="auto" w:fill="FFFFFF"/>
        </w:rPr>
        <w:t>contratação de empresa espe</w:t>
      </w:r>
      <w:r w:rsidR="00950A0A" w:rsidRPr="00580BFF">
        <w:rPr>
          <w:rFonts w:ascii="Arial" w:hAnsi="Arial" w:cs="Arial"/>
          <w:shd w:val="clear" w:color="auto" w:fill="FFFFFF"/>
        </w:rPr>
        <w:t>cializada no fornecimento de equipamentos médico-hospitalares, mobiliário, eletrodomésticos e eletrônicos destinados às Unidades de Saúde da Família (</w:t>
      </w:r>
      <w:proofErr w:type="spellStart"/>
      <w:r w:rsidR="00950A0A" w:rsidRPr="00580BFF">
        <w:rPr>
          <w:rFonts w:ascii="Arial" w:hAnsi="Arial" w:cs="Arial"/>
          <w:shd w:val="clear" w:color="auto" w:fill="FFFFFF"/>
        </w:rPr>
        <w:t>USFs</w:t>
      </w:r>
      <w:proofErr w:type="spellEnd"/>
      <w:r w:rsidR="00950A0A" w:rsidRPr="00580BFF">
        <w:rPr>
          <w:rFonts w:ascii="Arial" w:hAnsi="Arial" w:cs="Arial"/>
          <w:shd w:val="clear" w:color="auto" w:fill="FFFFFF"/>
        </w:rPr>
        <w:t>).</w:t>
      </w:r>
      <w:r w:rsidR="003A3C11" w:rsidRPr="00580BFF">
        <w:rPr>
          <w:rFonts w:ascii="Arial" w:hAnsi="Arial" w:cs="Arial"/>
          <w:shd w:val="clear" w:color="auto" w:fill="FFFFFF"/>
        </w:rPr>
        <w:t xml:space="preserve"> </w:t>
      </w:r>
    </w:p>
    <w:p w:rsidR="003A3C11" w:rsidRPr="00580BFF" w:rsidRDefault="003A3C11" w:rsidP="003A3C11">
      <w:pPr>
        <w:pStyle w:val="NormalWeb"/>
        <w:spacing w:line="276" w:lineRule="auto"/>
        <w:jc w:val="both"/>
        <w:rPr>
          <w:rFonts w:ascii="Arial" w:hAnsi="Arial" w:cs="Arial"/>
          <w:shd w:val="clear" w:color="auto" w:fill="FFFFFF"/>
        </w:rPr>
      </w:pPr>
      <w:r w:rsidRPr="00580BFF">
        <w:rPr>
          <w:rFonts w:ascii="Arial" w:hAnsi="Arial" w:cs="Arial"/>
          <w:shd w:val="clear" w:color="auto" w:fill="FFFFFF"/>
        </w:rPr>
        <w:t xml:space="preserve">No entanto, durante a tramitação do referido processo, foi identificada a necessidade de corrigir </w:t>
      </w:r>
      <w:r w:rsidR="00950A0A" w:rsidRPr="00580BFF">
        <w:rPr>
          <w:rFonts w:ascii="Arial" w:hAnsi="Arial" w:cs="Arial"/>
          <w:shd w:val="clear" w:color="auto" w:fill="FFFFFF"/>
        </w:rPr>
        <w:t>itens present</w:t>
      </w:r>
      <w:r w:rsidR="00580BFF" w:rsidRPr="00580BFF">
        <w:rPr>
          <w:rFonts w:ascii="Arial" w:hAnsi="Arial" w:cs="Arial"/>
          <w:shd w:val="clear" w:color="auto" w:fill="FFFFFF"/>
        </w:rPr>
        <w:t xml:space="preserve">e no Lote 2 (equipamentos médico-hospitalares) </w:t>
      </w:r>
      <w:r w:rsidRPr="00580BFF">
        <w:rPr>
          <w:rFonts w:ascii="Arial" w:hAnsi="Arial" w:cs="Arial"/>
          <w:shd w:val="clear" w:color="auto" w:fill="FFFFFF"/>
        </w:rPr>
        <w:t>assegurando que atendam integralmente os princípios da legalidade, da impessoalidade, da moralidade, da eficiência, da igualdade e da competitividade.</w:t>
      </w:r>
    </w:p>
    <w:p w:rsidR="003A3C11" w:rsidRPr="00580BFF" w:rsidRDefault="003A3C11" w:rsidP="003A3C11">
      <w:pPr>
        <w:pStyle w:val="NormalWeb"/>
        <w:spacing w:line="276" w:lineRule="auto"/>
        <w:jc w:val="both"/>
        <w:rPr>
          <w:rFonts w:ascii="Arial" w:hAnsi="Arial" w:cs="Arial"/>
          <w:shd w:val="clear" w:color="auto" w:fill="FFFFFF"/>
        </w:rPr>
      </w:pPr>
      <w:r w:rsidRPr="00580BFF">
        <w:rPr>
          <w:rFonts w:ascii="Arial" w:hAnsi="Arial" w:cs="Arial"/>
          <w:shd w:val="clear" w:color="auto" w:fill="FFFFFF"/>
        </w:rPr>
        <w:t>Diante disso, e considerando o princípio da economicidade e da eficiência na administração pública, optou-</w:t>
      </w:r>
      <w:r w:rsidR="00580BFF" w:rsidRPr="00580BFF">
        <w:rPr>
          <w:rFonts w:ascii="Arial" w:hAnsi="Arial" w:cs="Arial"/>
          <w:shd w:val="clear" w:color="auto" w:fill="FFFFFF"/>
        </w:rPr>
        <w:t xml:space="preserve">se pela </w:t>
      </w:r>
      <w:r w:rsidR="00580BFF">
        <w:rPr>
          <w:rFonts w:ascii="Arial" w:hAnsi="Arial" w:cs="Arial"/>
          <w:shd w:val="clear" w:color="auto" w:fill="FFFFFF"/>
        </w:rPr>
        <w:t>suspensão do L</w:t>
      </w:r>
      <w:r w:rsidR="00580BFF" w:rsidRPr="00580BFF">
        <w:rPr>
          <w:rFonts w:ascii="Arial" w:hAnsi="Arial" w:cs="Arial"/>
          <w:shd w:val="clear" w:color="auto" w:fill="FFFFFF"/>
        </w:rPr>
        <w:t xml:space="preserve">ote 2 </w:t>
      </w:r>
      <w:r w:rsidR="00603198" w:rsidRPr="00580BFF">
        <w:rPr>
          <w:rFonts w:ascii="Arial" w:hAnsi="Arial" w:cs="Arial"/>
          <w:shd w:val="clear" w:color="auto" w:fill="FFFFFF"/>
        </w:rPr>
        <w:t xml:space="preserve"> (</w:t>
      </w:r>
      <w:r w:rsidR="00580BFF" w:rsidRPr="00580BFF">
        <w:rPr>
          <w:rFonts w:ascii="Arial" w:hAnsi="Arial" w:cs="Arial"/>
          <w:shd w:val="clear" w:color="auto" w:fill="FFFFFF"/>
        </w:rPr>
        <w:t xml:space="preserve">equipamentos médico-hospitalares). </w:t>
      </w:r>
      <w:r w:rsidRPr="00580BFF">
        <w:rPr>
          <w:rFonts w:ascii="Arial" w:hAnsi="Arial" w:cs="Arial"/>
          <w:shd w:val="clear" w:color="auto" w:fill="FFFFFF"/>
        </w:rPr>
        <w:t>Para reaval</w:t>
      </w:r>
      <w:r w:rsidR="00580BFF" w:rsidRPr="00580BFF">
        <w:rPr>
          <w:rFonts w:ascii="Arial" w:hAnsi="Arial" w:cs="Arial"/>
          <w:shd w:val="clear" w:color="auto" w:fill="FFFFFF"/>
        </w:rPr>
        <w:t xml:space="preserve">iar e </w:t>
      </w:r>
      <w:r w:rsidRPr="00580BFF">
        <w:rPr>
          <w:rFonts w:ascii="Arial" w:hAnsi="Arial" w:cs="Arial"/>
          <w:shd w:val="clear" w:color="auto" w:fill="FFFFFF"/>
        </w:rPr>
        <w:t>realizar os ajustes</w:t>
      </w:r>
      <w:r w:rsidR="00580BFF" w:rsidRPr="00580BFF">
        <w:rPr>
          <w:rFonts w:ascii="Arial" w:hAnsi="Arial" w:cs="Arial"/>
          <w:shd w:val="clear" w:color="auto" w:fill="FFFFFF"/>
        </w:rPr>
        <w:t xml:space="preserve"> necessários nas especificações e distribuição dos itens.</w:t>
      </w:r>
      <w:r w:rsidRPr="00580BFF">
        <w:rPr>
          <w:rFonts w:ascii="Arial" w:hAnsi="Arial" w:cs="Arial"/>
          <w:shd w:val="clear" w:color="auto" w:fill="FFFFFF"/>
        </w:rPr>
        <w:t xml:space="preserve"> </w:t>
      </w:r>
    </w:p>
    <w:p w:rsidR="003A3C11" w:rsidRPr="00580BFF" w:rsidRDefault="003A3C11" w:rsidP="003A3C11">
      <w:pPr>
        <w:pStyle w:val="NormalWeb"/>
        <w:spacing w:line="276" w:lineRule="auto"/>
        <w:jc w:val="both"/>
        <w:rPr>
          <w:rFonts w:ascii="Arial" w:hAnsi="Arial" w:cs="Arial"/>
          <w:shd w:val="clear" w:color="auto" w:fill="FFFFFF"/>
        </w:rPr>
      </w:pPr>
      <w:r w:rsidRPr="00580BFF">
        <w:rPr>
          <w:rFonts w:ascii="Arial" w:hAnsi="Arial" w:cs="Arial"/>
          <w:shd w:val="clear" w:color="auto" w:fill="FFFFFF"/>
        </w:rPr>
        <w:t xml:space="preserve">Assim, torna-se imprescindível a abertura de um novo processo licitatório, com especificações revisadas e adequadas, garantindo que </w:t>
      </w:r>
      <w:r w:rsidR="00580BFF" w:rsidRPr="00580BFF">
        <w:rPr>
          <w:rFonts w:ascii="Arial" w:hAnsi="Arial" w:cs="Arial"/>
          <w:shd w:val="clear" w:color="auto" w:fill="FFFFFF"/>
        </w:rPr>
        <w:t>os equipamentos</w:t>
      </w:r>
      <w:r w:rsidRPr="00580BFF">
        <w:rPr>
          <w:rFonts w:ascii="Arial" w:hAnsi="Arial" w:cs="Arial"/>
          <w:shd w:val="clear" w:color="auto" w:fill="FFFFFF"/>
        </w:rPr>
        <w:t xml:space="preserve"> adquiridos estejam em conformidade com as exigências técnicas, operacionais e legais, além de proporcionar uma maior competitividade no certame, permitindo que mais fornecedores qualificados possam participar.</w:t>
      </w:r>
    </w:p>
    <w:p w:rsidR="003A3C11" w:rsidRDefault="003A3C11" w:rsidP="003A3C11">
      <w:pPr>
        <w:pStyle w:val="NormalWeb"/>
        <w:spacing w:line="276" w:lineRule="auto"/>
        <w:jc w:val="both"/>
        <w:rPr>
          <w:rFonts w:ascii="Arial" w:hAnsi="Arial" w:cs="Arial"/>
          <w:shd w:val="clear" w:color="auto" w:fill="FFFFFF"/>
        </w:rPr>
      </w:pPr>
      <w:r w:rsidRPr="00580BFF">
        <w:rPr>
          <w:rFonts w:ascii="Arial" w:hAnsi="Arial" w:cs="Arial"/>
          <w:shd w:val="clear" w:color="auto" w:fill="FFFFFF"/>
        </w:rPr>
        <w:t>Por fim, esta nova licitação se alinha aos objetivos da Administração Municipal de assegurar a melhoria contínua dos serviços público</w:t>
      </w:r>
      <w:r w:rsidR="00580BFF" w:rsidRPr="00580BFF">
        <w:rPr>
          <w:rFonts w:ascii="Arial" w:hAnsi="Arial" w:cs="Arial"/>
          <w:shd w:val="clear" w:color="auto" w:fill="FFFFFF"/>
        </w:rPr>
        <w:t>s, mediante a aquisição de novos equipamentos</w:t>
      </w:r>
      <w:r w:rsidRPr="00580BFF">
        <w:rPr>
          <w:rFonts w:ascii="Arial" w:hAnsi="Arial" w:cs="Arial"/>
          <w:shd w:val="clear" w:color="auto" w:fill="FFFFFF"/>
        </w:rPr>
        <w:t>, resultando em maior eficiência no atendimento às demandas da população de Andaraí.</w:t>
      </w:r>
    </w:p>
    <w:p w:rsidR="00FB6FB9" w:rsidRPr="002A2E27" w:rsidRDefault="00FB6FB9" w:rsidP="00FB6FB9">
      <w:pPr>
        <w:pStyle w:val="PargrafodaLista"/>
        <w:shd w:val="clear" w:color="auto" w:fill="E7E6E6"/>
        <w:spacing w:before="280" w:line="276" w:lineRule="auto"/>
        <w:ind w:left="0" w:right="-283"/>
        <w:jc w:val="both"/>
        <w:rPr>
          <w:rFonts w:ascii="Arial" w:hAnsi="Arial" w:cs="Arial"/>
          <w:b/>
        </w:rPr>
      </w:pPr>
      <w:r>
        <w:rPr>
          <w:rFonts w:ascii="Arial" w:hAnsi="Arial" w:cs="Arial"/>
          <w:b/>
        </w:rPr>
        <w:t>2. FUNDAMENTAÇÃO LEGAL</w:t>
      </w:r>
    </w:p>
    <w:p w:rsidR="00FB6FB9" w:rsidRPr="00C57F71" w:rsidRDefault="00FB6FB9" w:rsidP="00FB6FB9">
      <w:pPr>
        <w:spacing w:line="276" w:lineRule="auto"/>
        <w:jc w:val="both"/>
        <w:rPr>
          <w:rFonts w:ascii="Arial" w:hAnsi="Arial" w:cs="Arial"/>
        </w:rPr>
      </w:pPr>
    </w:p>
    <w:p w:rsidR="00FB6FB9" w:rsidRDefault="00FB6FB9" w:rsidP="00FB6FB9">
      <w:pPr>
        <w:autoSpaceDE w:val="0"/>
        <w:autoSpaceDN w:val="0"/>
        <w:adjustRightInd w:val="0"/>
        <w:spacing w:line="276" w:lineRule="auto"/>
        <w:jc w:val="both"/>
        <w:rPr>
          <w:rFonts w:ascii="Arial" w:hAnsi="Arial" w:cs="Arial"/>
        </w:rPr>
      </w:pPr>
      <w:r w:rsidRPr="00C57F71">
        <w:rPr>
          <w:rFonts w:ascii="Arial" w:hAnsi="Arial" w:cs="Arial"/>
        </w:rPr>
        <w:t>A Modalidade de Contratação será Pregão Eletrônico, nos termos do Art. 28, inciso I, da Lei Nº 14.133/2021 e o critério de julgamento para obtenção da melhor proposta será MENOR PREÇO conforme Art. 33, inciso I, da Lei Nº 14.133/2021.</w:t>
      </w:r>
    </w:p>
    <w:p w:rsidR="007C3C35" w:rsidRPr="00C57F71" w:rsidRDefault="007C3C35" w:rsidP="00FB6FB9">
      <w:pPr>
        <w:autoSpaceDE w:val="0"/>
        <w:autoSpaceDN w:val="0"/>
        <w:adjustRightInd w:val="0"/>
        <w:spacing w:line="276" w:lineRule="auto"/>
        <w:jc w:val="both"/>
        <w:rPr>
          <w:rFonts w:ascii="Arial" w:hAnsi="Arial" w:cs="Arial"/>
        </w:rPr>
      </w:pPr>
    </w:p>
    <w:tbl>
      <w:tblPr>
        <w:tblStyle w:val="Tabelacomgrade"/>
        <w:tblpPr w:leftFromText="141" w:rightFromText="141" w:vertAnchor="text" w:horzAnchor="margin" w:tblpY="478"/>
        <w:tblW w:w="9039" w:type="dxa"/>
        <w:tblLayout w:type="fixed"/>
        <w:tblLook w:val="04A0" w:firstRow="1" w:lastRow="0" w:firstColumn="1" w:lastColumn="0" w:noHBand="0" w:noVBand="1"/>
      </w:tblPr>
      <w:tblGrid>
        <w:gridCol w:w="3813"/>
        <w:gridCol w:w="915"/>
        <w:gridCol w:w="3152"/>
        <w:gridCol w:w="608"/>
        <w:gridCol w:w="551"/>
      </w:tblGrid>
      <w:tr w:rsidR="00FB6FB9" w:rsidRPr="00F15B41" w:rsidTr="001212F4">
        <w:trPr>
          <w:trHeight w:val="266"/>
        </w:trPr>
        <w:tc>
          <w:tcPr>
            <w:tcW w:w="4728" w:type="dxa"/>
            <w:gridSpan w:val="2"/>
            <w:tcBorders>
              <w:top w:val="single" w:sz="4" w:space="0" w:color="000000" w:themeColor="text1"/>
              <w:left w:val="single" w:sz="4" w:space="0" w:color="000000" w:themeColor="text1"/>
              <w:bottom w:val="single" w:sz="4" w:space="0" w:color="000000" w:themeColor="text1"/>
              <w:right w:val="single" w:sz="4" w:space="0" w:color="auto"/>
            </w:tcBorders>
            <w:hideMark/>
          </w:tcPr>
          <w:p w:rsidR="00FB6FB9" w:rsidRPr="00F15B41" w:rsidRDefault="00FB6FB9" w:rsidP="001212F4">
            <w:pPr>
              <w:shd w:val="clear" w:color="auto" w:fill="E6E6E6"/>
              <w:jc w:val="both"/>
              <w:rPr>
                <w:b/>
              </w:rPr>
            </w:pPr>
            <w:r w:rsidRPr="00F15B41">
              <w:rPr>
                <w:b/>
              </w:rPr>
              <w:lastRenderedPageBreak/>
              <w:t>MODALIDADE DA LICITAÇÃO</w:t>
            </w:r>
          </w:p>
        </w:tc>
        <w:tc>
          <w:tcPr>
            <w:tcW w:w="4311" w:type="dxa"/>
            <w:gridSpan w:val="3"/>
            <w:tcBorders>
              <w:top w:val="single" w:sz="4" w:space="0" w:color="000000" w:themeColor="text1"/>
              <w:left w:val="single" w:sz="4" w:space="0" w:color="auto"/>
              <w:bottom w:val="single" w:sz="4" w:space="0" w:color="auto"/>
              <w:right w:val="single" w:sz="4" w:space="0" w:color="000000" w:themeColor="text1"/>
            </w:tcBorders>
          </w:tcPr>
          <w:p w:rsidR="00FB6FB9" w:rsidRPr="00F15B41" w:rsidRDefault="00FB6FB9" w:rsidP="001212F4">
            <w:pPr>
              <w:shd w:val="clear" w:color="auto" w:fill="E6E6E6"/>
              <w:jc w:val="center"/>
              <w:rPr>
                <w:b/>
              </w:rPr>
            </w:pPr>
            <w:r w:rsidRPr="00F15B41">
              <w:rPr>
                <w:b/>
              </w:rPr>
              <w:t>CRITÉRIO DE JULGAMENTO:</w:t>
            </w:r>
          </w:p>
        </w:tc>
      </w:tr>
      <w:tr w:rsidR="00FB6FB9" w:rsidRPr="00F15B41" w:rsidTr="000A1F6F">
        <w:trPr>
          <w:trHeight w:val="1974"/>
        </w:trPr>
        <w:tc>
          <w:tcPr>
            <w:tcW w:w="3813" w:type="dxa"/>
            <w:tcBorders>
              <w:top w:val="single" w:sz="4" w:space="0" w:color="000000" w:themeColor="text1"/>
              <w:left w:val="single" w:sz="4" w:space="0" w:color="000000" w:themeColor="text1"/>
              <w:bottom w:val="single" w:sz="4" w:space="0" w:color="000000" w:themeColor="text1"/>
              <w:right w:val="nil"/>
            </w:tcBorders>
            <w:hideMark/>
          </w:tcPr>
          <w:p w:rsidR="00FB6FB9" w:rsidRPr="00F15B41" w:rsidRDefault="00FB6FB9" w:rsidP="001212F4">
            <w:pPr>
              <w:spacing w:line="360" w:lineRule="auto"/>
              <w:jc w:val="both"/>
            </w:pPr>
          </w:p>
          <w:p w:rsidR="00FB6FB9" w:rsidRPr="00F15B41" w:rsidRDefault="00FB6FB9" w:rsidP="001212F4">
            <w:pPr>
              <w:spacing w:line="360" w:lineRule="auto"/>
              <w:jc w:val="both"/>
            </w:pPr>
            <w:r w:rsidRPr="00F15B41">
              <w:t>PREGÃO ELETRÔNICO</w:t>
            </w:r>
          </w:p>
          <w:p w:rsidR="00FB6FB9" w:rsidRPr="00F15B41" w:rsidRDefault="00FB6FB9" w:rsidP="001212F4">
            <w:pPr>
              <w:spacing w:line="360" w:lineRule="auto"/>
              <w:jc w:val="both"/>
            </w:pPr>
            <w:r w:rsidRPr="00F15B41">
              <w:t>PREGÃO ELETRÔNICO – SRP</w:t>
            </w:r>
          </w:p>
          <w:p w:rsidR="00FB6FB9" w:rsidRPr="00F15B41" w:rsidRDefault="00FB6FB9" w:rsidP="001212F4">
            <w:pPr>
              <w:spacing w:line="360" w:lineRule="auto"/>
              <w:jc w:val="both"/>
            </w:pPr>
            <w:r w:rsidRPr="00F15B41">
              <w:t>CONCORRÊNCIA</w:t>
            </w:r>
          </w:p>
          <w:p w:rsidR="00FB6FB9" w:rsidRPr="00F15B41" w:rsidRDefault="00FB6FB9" w:rsidP="001212F4">
            <w:pPr>
              <w:spacing w:line="360" w:lineRule="auto"/>
              <w:ind w:right="259"/>
              <w:jc w:val="both"/>
              <w:rPr>
                <w:lang w:eastAsia="en-US"/>
              </w:rPr>
            </w:pPr>
            <w:r w:rsidRPr="00F15B41">
              <w:t>CREDENCIAMENTO</w:t>
            </w:r>
          </w:p>
        </w:tc>
        <w:tc>
          <w:tcPr>
            <w:tcW w:w="915" w:type="dxa"/>
            <w:tcBorders>
              <w:top w:val="single" w:sz="4" w:space="0" w:color="000000" w:themeColor="text1"/>
              <w:left w:val="nil"/>
              <w:bottom w:val="single" w:sz="4" w:space="0" w:color="000000" w:themeColor="text1"/>
              <w:right w:val="single" w:sz="4" w:space="0" w:color="auto"/>
            </w:tcBorders>
          </w:tcPr>
          <w:p w:rsidR="00FB6FB9" w:rsidRPr="00F15B41" w:rsidRDefault="00FB6FB9" w:rsidP="001212F4">
            <w:pPr>
              <w:spacing w:line="360" w:lineRule="auto"/>
              <w:jc w:val="both"/>
              <w:rPr>
                <w:lang w:eastAsia="en-US"/>
              </w:rPr>
            </w:pPr>
          </w:p>
          <w:p w:rsidR="00FB6FB9" w:rsidRPr="00F15B41" w:rsidRDefault="00FB6FB9" w:rsidP="001212F4">
            <w:pPr>
              <w:spacing w:line="360" w:lineRule="auto"/>
              <w:jc w:val="both"/>
            </w:pPr>
            <w:r w:rsidRPr="00F15B41">
              <w:t>(</w:t>
            </w:r>
            <w:r>
              <w:t xml:space="preserve">  </w:t>
            </w:r>
            <w:r w:rsidRPr="00F15B41">
              <w:t>)</w:t>
            </w:r>
          </w:p>
          <w:p w:rsidR="00FB6FB9" w:rsidRPr="00F15B41" w:rsidRDefault="00FB6FB9" w:rsidP="001212F4">
            <w:pPr>
              <w:spacing w:line="360" w:lineRule="auto"/>
              <w:jc w:val="both"/>
            </w:pPr>
            <w:r>
              <w:t>(x</w:t>
            </w:r>
            <w:r w:rsidRPr="00F15B41">
              <w:t>)</w:t>
            </w:r>
          </w:p>
          <w:p w:rsidR="00FB6FB9" w:rsidRPr="00F15B41" w:rsidRDefault="00FB6FB9" w:rsidP="001212F4">
            <w:pPr>
              <w:spacing w:line="360" w:lineRule="auto"/>
              <w:jc w:val="both"/>
            </w:pPr>
            <w:r w:rsidRPr="00F15B41">
              <w:t>(  )</w:t>
            </w:r>
          </w:p>
          <w:p w:rsidR="00FB6FB9" w:rsidRPr="00F15B41" w:rsidRDefault="00FB6FB9" w:rsidP="001212F4">
            <w:pPr>
              <w:spacing w:line="360" w:lineRule="auto"/>
              <w:ind w:left="12" w:right="259"/>
              <w:jc w:val="both"/>
              <w:rPr>
                <w:lang w:eastAsia="en-US"/>
              </w:rPr>
            </w:pPr>
            <w:r w:rsidRPr="00F15B41">
              <w:t>(  )</w:t>
            </w:r>
          </w:p>
        </w:tc>
        <w:tc>
          <w:tcPr>
            <w:tcW w:w="3760" w:type="dxa"/>
            <w:gridSpan w:val="2"/>
            <w:tcBorders>
              <w:top w:val="single" w:sz="4" w:space="0" w:color="auto"/>
              <w:left w:val="single" w:sz="4" w:space="0" w:color="auto"/>
              <w:bottom w:val="nil"/>
              <w:right w:val="nil"/>
            </w:tcBorders>
            <w:hideMark/>
          </w:tcPr>
          <w:p w:rsidR="00FB6FB9" w:rsidRPr="00F15B41" w:rsidRDefault="00FB6FB9" w:rsidP="001212F4">
            <w:pPr>
              <w:spacing w:line="360" w:lineRule="auto"/>
              <w:jc w:val="both"/>
            </w:pPr>
          </w:p>
          <w:p w:rsidR="00FB6FB9" w:rsidRPr="00F15B41" w:rsidRDefault="00FB6FB9" w:rsidP="00035777">
            <w:pPr>
              <w:spacing w:line="360" w:lineRule="auto"/>
            </w:pPr>
            <w:r w:rsidRPr="00F15B41">
              <w:t>MENOR PREÇO POR LOTE</w:t>
            </w:r>
            <w:r w:rsidR="00035777">
              <w:t xml:space="preserve"> (  )</w:t>
            </w:r>
          </w:p>
          <w:p w:rsidR="00FB6FB9" w:rsidRPr="00F15B41" w:rsidRDefault="00FB6FB9" w:rsidP="00035777">
            <w:pPr>
              <w:tabs>
                <w:tab w:val="left" w:pos="4486"/>
              </w:tabs>
              <w:spacing w:line="360" w:lineRule="auto"/>
              <w:ind w:right="313"/>
            </w:pPr>
            <w:r w:rsidRPr="00F15B41">
              <w:t>MENOR PREÇO POR ITEM</w:t>
            </w:r>
            <w:r w:rsidR="00035777">
              <w:t xml:space="preserve"> (x)</w:t>
            </w:r>
          </w:p>
        </w:tc>
        <w:tc>
          <w:tcPr>
            <w:tcW w:w="551" w:type="dxa"/>
            <w:tcBorders>
              <w:top w:val="single" w:sz="4" w:space="0" w:color="auto"/>
              <w:left w:val="nil"/>
              <w:bottom w:val="nil"/>
              <w:right w:val="single" w:sz="4" w:space="0" w:color="auto"/>
            </w:tcBorders>
          </w:tcPr>
          <w:p w:rsidR="00FB6FB9" w:rsidRPr="00F15B41" w:rsidRDefault="00FB6FB9" w:rsidP="001212F4">
            <w:pPr>
              <w:jc w:val="both"/>
            </w:pPr>
          </w:p>
          <w:p w:rsidR="00FB6FB9" w:rsidRPr="00F15B41" w:rsidRDefault="00FD67A9" w:rsidP="001212F4">
            <w:pPr>
              <w:spacing w:before="120" w:after="120" w:line="360" w:lineRule="auto"/>
              <w:jc w:val="both"/>
            </w:pPr>
            <w:r>
              <w:t xml:space="preserve"> </w:t>
            </w:r>
          </w:p>
        </w:tc>
      </w:tr>
      <w:tr w:rsidR="00FB6FB9" w:rsidRPr="00F15B41" w:rsidTr="001212F4">
        <w:trPr>
          <w:trHeight w:val="280"/>
        </w:trPr>
        <w:tc>
          <w:tcPr>
            <w:tcW w:w="903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B6FB9" w:rsidRPr="00F15B41" w:rsidRDefault="00FB6FB9" w:rsidP="001212F4">
            <w:pPr>
              <w:ind w:right="584"/>
              <w:jc w:val="center"/>
              <w:rPr>
                <w:b/>
                <w:lang w:eastAsia="en-US"/>
              </w:rPr>
            </w:pPr>
            <w:r w:rsidRPr="00F15B41">
              <w:rPr>
                <w:b/>
              </w:rPr>
              <w:t>LEGISLAÇÕES APLICAVEIS</w:t>
            </w:r>
          </w:p>
        </w:tc>
      </w:tr>
      <w:tr w:rsidR="00FB6FB9" w:rsidRPr="00F15B41" w:rsidTr="001212F4">
        <w:trPr>
          <w:trHeight w:val="2174"/>
        </w:trPr>
        <w:tc>
          <w:tcPr>
            <w:tcW w:w="7880" w:type="dxa"/>
            <w:gridSpan w:val="3"/>
            <w:tcBorders>
              <w:top w:val="single" w:sz="4" w:space="0" w:color="000000" w:themeColor="text1"/>
              <w:left w:val="single" w:sz="4" w:space="0" w:color="000000" w:themeColor="text1"/>
              <w:bottom w:val="single" w:sz="4" w:space="0" w:color="auto"/>
              <w:right w:val="nil"/>
            </w:tcBorders>
            <w:hideMark/>
          </w:tcPr>
          <w:p w:rsidR="00FB6FB9" w:rsidRPr="00F15B41" w:rsidRDefault="00FB6FB9" w:rsidP="001212F4">
            <w:pPr>
              <w:tabs>
                <w:tab w:val="left" w:pos="1230"/>
              </w:tabs>
              <w:spacing w:line="360" w:lineRule="auto"/>
              <w:jc w:val="both"/>
            </w:pPr>
            <w:r w:rsidRPr="00F15B41">
              <w:t>DECRETO MUNICIPAL PREGÃO ELETRONICO (3.455./2024)</w:t>
            </w:r>
          </w:p>
          <w:p w:rsidR="00FB6FB9" w:rsidRPr="00F15B41" w:rsidRDefault="00FB6FB9" w:rsidP="001212F4">
            <w:pPr>
              <w:tabs>
                <w:tab w:val="left" w:pos="1230"/>
              </w:tabs>
              <w:spacing w:line="360" w:lineRule="auto"/>
              <w:jc w:val="both"/>
            </w:pPr>
            <w:r w:rsidRPr="00F15B41">
              <w:t>DECRETO MUNICIPAL REGISTRO DE PREÇO (3.436/2024)</w:t>
            </w:r>
          </w:p>
          <w:p w:rsidR="00FB6FB9" w:rsidRPr="00F15B41" w:rsidRDefault="00FB6FB9" w:rsidP="001212F4">
            <w:pPr>
              <w:tabs>
                <w:tab w:val="left" w:pos="1230"/>
              </w:tabs>
              <w:spacing w:line="360" w:lineRule="auto"/>
              <w:jc w:val="both"/>
            </w:pPr>
            <w:r w:rsidRPr="00F15B41">
              <w:t>DECRETO LOCAL E REGIONAL (3.435/2024)</w:t>
            </w:r>
          </w:p>
          <w:p w:rsidR="00FB6FB9" w:rsidRPr="00F15B41" w:rsidRDefault="00FB6FB9" w:rsidP="001212F4">
            <w:pPr>
              <w:tabs>
                <w:tab w:val="left" w:pos="1230"/>
              </w:tabs>
              <w:spacing w:line="360" w:lineRule="auto"/>
              <w:jc w:val="both"/>
            </w:pPr>
            <w:r w:rsidRPr="00F15B41">
              <w:t>LEI FEDERAL N° 14.133/2021 E ALTERAÇÕES SUBSEQUENTES</w:t>
            </w:r>
          </w:p>
          <w:p w:rsidR="00FB6FB9" w:rsidRPr="00F15B41" w:rsidRDefault="00FB6FB9" w:rsidP="001212F4">
            <w:pPr>
              <w:tabs>
                <w:tab w:val="left" w:pos="1230"/>
              </w:tabs>
              <w:spacing w:line="360" w:lineRule="auto"/>
              <w:jc w:val="both"/>
            </w:pPr>
            <w:r w:rsidRPr="00F15B41">
              <w:t>LEI 123/2006 DE ME E EPP</w:t>
            </w:r>
            <w:r w:rsidRPr="00F15B41">
              <w:tab/>
            </w:r>
          </w:p>
        </w:tc>
        <w:tc>
          <w:tcPr>
            <w:tcW w:w="1159" w:type="dxa"/>
            <w:gridSpan w:val="2"/>
            <w:tcBorders>
              <w:top w:val="nil"/>
              <w:left w:val="nil"/>
              <w:bottom w:val="single" w:sz="4" w:space="0" w:color="auto"/>
              <w:right w:val="single" w:sz="4" w:space="0" w:color="auto"/>
            </w:tcBorders>
          </w:tcPr>
          <w:p w:rsidR="00FB6FB9" w:rsidRPr="00F15B41" w:rsidRDefault="00FB6FB9" w:rsidP="001212F4">
            <w:pPr>
              <w:tabs>
                <w:tab w:val="left" w:pos="1230"/>
              </w:tabs>
              <w:spacing w:line="360" w:lineRule="auto"/>
              <w:jc w:val="both"/>
            </w:pPr>
            <w:r w:rsidRPr="00F15B41">
              <w:t>(X)</w:t>
            </w:r>
          </w:p>
          <w:p w:rsidR="00FB6FB9" w:rsidRPr="00F15B41" w:rsidRDefault="00FB6FB9" w:rsidP="001212F4">
            <w:pPr>
              <w:tabs>
                <w:tab w:val="left" w:pos="1230"/>
              </w:tabs>
              <w:spacing w:line="360" w:lineRule="auto"/>
              <w:jc w:val="both"/>
            </w:pPr>
            <w:r w:rsidRPr="00F15B41">
              <w:t>(  )</w:t>
            </w:r>
          </w:p>
          <w:p w:rsidR="00FB6FB9" w:rsidRPr="00F15B41" w:rsidRDefault="00FB6FB9" w:rsidP="001212F4">
            <w:pPr>
              <w:tabs>
                <w:tab w:val="left" w:pos="1230"/>
              </w:tabs>
              <w:spacing w:line="360" w:lineRule="auto"/>
              <w:jc w:val="both"/>
            </w:pPr>
            <w:r w:rsidRPr="00F15B41">
              <w:t>(  )</w:t>
            </w:r>
          </w:p>
          <w:p w:rsidR="00FB6FB9" w:rsidRPr="00F15B41" w:rsidRDefault="00FB6FB9" w:rsidP="001212F4">
            <w:pPr>
              <w:tabs>
                <w:tab w:val="left" w:pos="1230"/>
              </w:tabs>
              <w:spacing w:line="360" w:lineRule="auto"/>
              <w:jc w:val="both"/>
            </w:pPr>
            <w:r w:rsidRPr="00F15B41">
              <w:t>(X)</w:t>
            </w:r>
          </w:p>
          <w:p w:rsidR="00FB6FB9" w:rsidRPr="00F15B41" w:rsidRDefault="00FB6FB9" w:rsidP="001212F4">
            <w:pPr>
              <w:tabs>
                <w:tab w:val="left" w:pos="1230"/>
              </w:tabs>
              <w:spacing w:line="360" w:lineRule="auto"/>
              <w:jc w:val="both"/>
            </w:pPr>
            <w:r w:rsidRPr="00F15B41">
              <w:t>(  )</w:t>
            </w:r>
          </w:p>
        </w:tc>
      </w:tr>
    </w:tbl>
    <w:p w:rsidR="00FB6FB9" w:rsidRDefault="00FB6FB9" w:rsidP="00FB6FB9">
      <w:pPr>
        <w:rPr>
          <w:rFonts w:ascii="Arial" w:hAnsi="Arial" w:cs="Arial"/>
          <w:color w:val="000000"/>
          <w:szCs w:val="16"/>
        </w:rPr>
      </w:pPr>
    </w:p>
    <w:p w:rsidR="007D4D96" w:rsidRPr="002A2E27" w:rsidRDefault="00FB6FB9" w:rsidP="007D4D96">
      <w:pPr>
        <w:pStyle w:val="PargrafodaLista"/>
        <w:shd w:val="clear" w:color="auto" w:fill="E7E6E6"/>
        <w:spacing w:before="280" w:line="276" w:lineRule="auto"/>
        <w:ind w:left="0" w:right="-284"/>
        <w:jc w:val="both"/>
        <w:rPr>
          <w:rFonts w:ascii="Arial" w:hAnsi="Arial" w:cs="Arial"/>
          <w:b/>
        </w:rPr>
      </w:pPr>
      <w:r>
        <w:rPr>
          <w:rFonts w:ascii="Arial" w:hAnsi="Arial" w:cs="Arial"/>
          <w:b/>
        </w:rPr>
        <w:t>3</w:t>
      </w:r>
      <w:r w:rsidR="007D4D96">
        <w:rPr>
          <w:rFonts w:ascii="Arial" w:hAnsi="Arial" w:cs="Arial"/>
          <w:b/>
        </w:rPr>
        <w:t xml:space="preserve">. </w:t>
      </w:r>
      <w:r w:rsidR="001529EA">
        <w:rPr>
          <w:rFonts w:ascii="Arial" w:hAnsi="Arial" w:cs="Arial"/>
          <w:b/>
        </w:rPr>
        <w:t xml:space="preserve">DESCRIÇÃO DETALHADA E ESPECIFÍCA DO BEM A SER ADQUIRIDO </w:t>
      </w:r>
    </w:p>
    <w:p w:rsidR="000A1F6F" w:rsidRDefault="000A1F6F" w:rsidP="008404F8">
      <w:pPr>
        <w:tabs>
          <w:tab w:val="left" w:pos="4185"/>
          <w:tab w:val="center" w:pos="4889"/>
        </w:tabs>
        <w:spacing w:line="276" w:lineRule="auto"/>
        <w:jc w:val="both"/>
        <w:rPr>
          <w:rFonts w:ascii="Arial" w:hAnsi="Arial" w:cs="Arial"/>
          <w:shd w:val="clear" w:color="auto" w:fill="FFFFFF"/>
        </w:rPr>
      </w:pPr>
    </w:p>
    <w:p w:rsidR="00287499" w:rsidRDefault="00F87307" w:rsidP="008404F8">
      <w:pPr>
        <w:tabs>
          <w:tab w:val="left" w:pos="4185"/>
          <w:tab w:val="center" w:pos="4889"/>
        </w:tabs>
        <w:spacing w:line="276" w:lineRule="auto"/>
        <w:jc w:val="both"/>
        <w:rPr>
          <w:rFonts w:ascii="Arial" w:hAnsi="Arial" w:cs="Arial"/>
          <w:shd w:val="clear" w:color="auto" w:fill="FFFFFF"/>
        </w:rPr>
      </w:pPr>
      <w:r w:rsidRPr="00F87307">
        <w:rPr>
          <w:rFonts w:ascii="Arial" w:hAnsi="Arial" w:cs="Arial"/>
          <w:b/>
          <w:shd w:val="clear" w:color="auto" w:fill="FFFFFF"/>
        </w:rPr>
        <w:t>3.1.</w:t>
      </w:r>
      <w:r>
        <w:rPr>
          <w:rFonts w:ascii="Arial" w:hAnsi="Arial" w:cs="Arial"/>
          <w:b/>
          <w:shd w:val="clear" w:color="auto" w:fill="FFFFFF"/>
        </w:rPr>
        <w:t xml:space="preserve"> </w:t>
      </w:r>
      <w:r w:rsidRPr="00F87307">
        <w:rPr>
          <w:rFonts w:ascii="Arial" w:hAnsi="Arial" w:cs="Arial"/>
          <w:shd w:val="clear" w:color="auto" w:fill="FFFFFF"/>
        </w:rPr>
        <w:t>Objeto da contratação</w:t>
      </w:r>
      <w:r>
        <w:rPr>
          <w:rFonts w:ascii="Arial" w:hAnsi="Arial" w:cs="Arial"/>
          <w:shd w:val="clear" w:color="auto" w:fill="FFFFFF"/>
        </w:rPr>
        <w:t>:</w:t>
      </w:r>
    </w:p>
    <w:p w:rsidR="00287499" w:rsidRDefault="00287499" w:rsidP="008404F8">
      <w:pPr>
        <w:tabs>
          <w:tab w:val="left" w:pos="4185"/>
          <w:tab w:val="center" w:pos="4889"/>
        </w:tabs>
        <w:spacing w:line="276" w:lineRule="auto"/>
        <w:jc w:val="both"/>
        <w:rPr>
          <w:rFonts w:ascii="Arial" w:hAnsi="Arial" w:cs="Arial"/>
          <w:shd w:val="clear" w:color="auto" w:fill="FFFFFF"/>
        </w:rPr>
      </w:pPr>
    </w:p>
    <w:p w:rsidR="00287499" w:rsidRDefault="00287499" w:rsidP="008404F8">
      <w:pPr>
        <w:tabs>
          <w:tab w:val="left" w:pos="4185"/>
          <w:tab w:val="center" w:pos="4889"/>
        </w:tabs>
        <w:spacing w:line="276" w:lineRule="auto"/>
        <w:jc w:val="both"/>
        <w:rPr>
          <w:rFonts w:ascii="Arial" w:hAnsi="Arial" w:cs="Arial"/>
          <w:b/>
          <w:shd w:val="clear" w:color="auto" w:fill="FFFFFF"/>
        </w:rPr>
      </w:pPr>
      <w:r>
        <w:rPr>
          <w:rFonts w:ascii="Arial" w:hAnsi="Arial" w:cs="Arial"/>
          <w:shd w:val="clear" w:color="auto" w:fill="FFFFFF"/>
        </w:rPr>
        <w:t>Equipamentos Médico-hospitalares e Odontológicos</w:t>
      </w:r>
    </w:p>
    <w:tbl>
      <w:tblPr>
        <w:tblW w:w="8946" w:type="dxa"/>
        <w:tblInd w:w="55" w:type="dxa"/>
        <w:tblCellMar>
          <w:left w:w="70" w:type="dxa"/>
          <w:right w:w="70" w:type="dxa"/>
        </w:tblCellMar>
        <w:tblLook w:val="04A0" w:firstRow="1" w:lastRow="0" w:firstColumn="1" w:lastColumn="0" w:noHBand="0" w:noVBand="1"/>
      </w:tblPr>
      <w:tblGrid>
        <w:gridCol w:w="582"/>
        <w:gridCol w:w="567"/>
        <w:gridCol w:w="851"/>
        <w:gridCol w:w="4393"/>
        <w:gridCol w:w="1277"/>
        <w:gridCol w:w="1276"/>
      </w:tblGrid>
      <w:tr w:rsidR="00287499" w:rsidRPr="00287499" w:rsidTr="00035777">
        <w:trPr>
          <w:trHeight w:val="288"/>
        </w:trPr>
        <w:tc>
          <w:tcPr>
            <w:tcW w:w="582" w:type="dxa"/>
            <w:tcBorders>
              <w:top w:val="single" w:sz="4" w:space="0" w:color="auto"/>
              <w:left w:val="single" w:sz="4" w:space="0" w:color="auto"/>
              <w:bottom w:val="nil"/>
              <w:right w:val="nil"/>
            </w:tcBorders>
            <w:shd w:val="clear" w:color="auto" w:fill="auto"/>
            <w:noWrap/>
            <w:vAlign w:val="bottom"/>
            <w:hideMark/>
          </w:tcPr>
          <w:p w:rsidR="00287499" w:rsidRPr="00287499" w:rsidRDefault="00287499" w:rsidP="00287499">
            <w:pPr>
              <w:rPr>
                <w:rFonts w:ascii="Calibri" w:hAnsi="Calibri" w:cs="Calibri"/>
                <w:color w:val="000000"/>
                <w:sz w:val="20"/>
                <w:szCs w:val="20"/>
              </w:rPr>
            </w:pPr>
            <w:r w:rsidRPr="00287499">
              <w:rPr>
                <w:rFonts w:ascii="Calibri" w:hAnsi="Calibri" w:cs="Calibri"/>
                <w:color w:val="000000"/>
                <w:sz w:val="20"/>
                <w:szCs w:val="20"/>
              </w:rPr>
              <w:t>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287499" w:rsidRPr="00287499" w:rsidRDefault="00287499" w:rsidP="00287499">
            <w:pPr>
              <w:rPr>
                <w:rFonts w:ascii="Calibri" w:hAnsi="Calibri" w:cs="Calibri"/>
                <w:color w:val="000000"/>
                <w:sz w:val="20"/>
                <w:szCs w:val="20"/>
              </w:rPr>
            </w:pPr>
            <w:r w:rsidRPr="00287499">
              <w:rPr>
                <w:rFonts w:ascii="Calibri" w:hAnsi="Calibri" w:cs="Calibri"/>
                <w:color w:val="000000"/>
                <w:sz w:val="20"/>
                <w:szCs w:val="20"/>
              </w:rPr>
              <w:t> </w:t>
            </w:r>
          </w:p>
        </w:tc>
        <w:tc>
          <w:tcPr>
            <w:tcW w:w="851" w:type="dxa"/>
            <w:tcBorders>
              <w:top w:val="single" w:sz="4" w:space="0" w:color="auto"/>
              <w:left w:val="nil"/>
              <w:bottom w:val="nil"/>
              <w:right w:val="single" w:sz="4" w:space="0" w:color="auto"/>
            </w:tcBorders>
            <w:shd w:val="clear" w:color="auto" w:fill="auto"/>
            <w:noWrap/>
            <w:vAlign w:val="bottom"/>
            <w:hideMark/>
          </w:tcPr>
          <w:p w:rsidR="00287499" w:rsidRPr="00287499" w:rsidRDefault="00287499" w:rsidP="00287499">
            <w:pPr>
              <w:rPr>
                <w:rFonts w:ascii="Calibri" w:hAnsi="Calibri" w:cs="Calibri"/>
                <w:color w:val="000000"/>
                <w:sz w:val="20"/>
                <w:szCs w:val="20"/>
              </w:rPr>
            </w:pPr>
            <w:r w:rsidRPr="00287499">
              <w:rPr>
                <w:rFonts w:ascii="Calibri" w:hAnsi="Calibri" w:cs="Calibri"/>
                <w:color w:val="000000"/>
                <w:sz w:val="20"/>
                <w:szCs w:val="20"/>
              </w:rPr>
              <w:t> </w:t>
            </w:r>
          </w:p>
        </w:tc>
        <w:tc>
          <w:tcPr>
            <w:tcW w:w="4393" w:type="dxa"/>
            <w:tcBorders>
              <w:top w:val="single" w:sz="4" w:space="0" w:color="auto"/>
              <w:left w:val="nil"/>
              <w:bottom w:val="nil"/>
              <w:right w:val="single" w:sz="4" w:space="0" w:color="auto"/>
            </w:tcBorders>
            <w:shd w:val="clear" w:color="auto" w:fill="auto"/>
            <w:vAlign w:val="bottom"/>
            <w:hideMark/>
          </w:tcPr>
          <w:p w:rsidR="00287499" w:rsidRPr="00287499" w:rsidRDefault="00287499" w:rsidP="00287499">
            <w:pPr>
              <w:jc w:val="center"/>
              <w:rPr>
                <w:rFonts w:ascii="Calibri" w:hAnsi="Calibri" w:cs="Calibri"/>
                <w:b/>
                <w:bCs/>
                <w:color w:val="000000"/>
                <w:sz w:val="20"/>
                <w:szCs w:val="20"/>
              </w:rPr>
            </w:pPr>
            <w:r w:rsidRPr="00287499">
              <w:rPr>
                <w:rFonts w:ascii="Calibri" w:hAnsi="Calibri" w:cs="Calibri"/>
                <w:b/>
                <w:bCs/>
                <w:color w:val="000000"/>
                <w:sz w:val="20"/>
                <w:szCs w:val="20"/>
              </w:rPr>
              <w:t> </w:t>
            </w:r>
          </w:p>
        </w:tc>
        <w:tc>
          <w:tcPr>
            <w:tcW w:w="1277" w:type="dxa"/>
            <w:tcBorders>
              <w:top w:val="single" w:sz="4" w:space="0" w:color="auto"/>
              <w:left w:val="nil"/>
              <w:bottom w:val="nil"/>
              <w:right w:val="single" w:sz="4" w:space="0" w:color="auto"/>
            </w:tcBorders>
            <w:shd w:val="clear" w:color="auto" w:fill="auto"/>
            <w:noWrap/>
            <w:vAlign w:val="bottom"/>
            <w:hideMark/>
          </w:tcPr>
          <w:p w:rsidR="00287499" w:rsidRPr="00287499" w:rsidRDefault="00287499" w:rsidP="00287499">
            <w:pPr>
              <w:jc w:val="center"/>
              <w:rPr>
                <w:rFonts w:ascii="Calibri" w:hAnsi="Calibri" w:cs="Calibri"/>
                <w:b/>
                <w:bCs/>
                <w:color w:val="000000"/>
                <w:sz w:val="20"/>
                <w:szCs w:val="20"/>
              </w:rPr>
            </w:pPr>
            <w:r w:rsidRPr="00287499">
              <w:rPr>
                <w:rFonts w:ascii="Calibri" w:hAnsi="Calibri" w:cs="Calibri"/>
                <w:b/>
                <w:bCs/>
                <w:color w:val="000000"/>
                <w:sz w:val="20"/>
                <w:szCs w:val="20"/>
              </w:rPr>
              <w:t> </w:t>
            </w:r>
          </w:p>
        </w:tc>
        <w:tc>
          <w:tcPr>
            <w:tcW w:w="1276" w:type="dxa"/>
            <w:tcBorders>
              <w:top w:val="single" w:sz="4" w:space="0" w:color="auto"/>
              <w:left w:val="nil"/>
              <w:bottom w:val="nil"/>
              <w:right w:val="single" w:sz="4" w:space="0" w:color="auto"/>
            </w:tcBorders>
            <w:shd w:val="clear" w:color="auto" w:fill="auto"/>
            <w:noWrap/>
            <w:vAlign w:val="bottom"/>
            <w:hideMark/>
          </w:tcPr>
          <w:p w:rsidR="00287499" w:rsidRPr="00287499" w:rsidRDefault="00287499" w:rsidP="00287499">
            <w:pPr>
              <w:jc w:val="center"/>
              <w:rPr>
                <w:rFonts w:ascii="Calibri" w:hAnsi="Calibri" w:cs="Calibri"/>
                <w:b/>
                <w:bCs/>
                <w:color w:val="000000"/>
                <w:sz w:val="20"/>
                <w:szCs w:val="20"/>
              </w:rPr>
            </w:pPr>
            <w:r w:rsidRPr="00287499">
              <w:rPr>
                <w:rFonts w:ascii="Calibri" w:hAnsi="Calibri" w:cs="Calibri"/>
                <w:b/>
                <w:bCs/>
                <w:color w:val="000000"/>
                <w:sz w:val="20"/>
                <w:szCs w:val="20"/>
              </w:rPr>
              <w:t> </w:t>
            </w:r>
          </w:p>
        </w:tc>
      </w:tr>
      <w:tr w:rsidR="00287499" w:rsidRPr="00287499" w:rsidTr="00035777">
        <w:trPr>
          <w:trHeight w:val="288"/>
        </w:trPr>
        <w:tc>
          <w:tcPr>
            <w:tcW w:w="582" w:type="dxa"/>
            <w:tcBorders>
              <w:top w:val="nil"/>
              <w:left w:val="single" w:sz="4" w:space="0" w:color="auto"/>
              <w:bottom w:val="single" w:sz="4" w:space="0" w:color="auto"/>
              <w:right w:val="nil"/>
            </w:tcBorders>
            <w:shd w:val="clear" w:color="auto" w:fill="auto"/>
            <w:hideMark/>
          </w:tcPr>
          <w:p w:rsidR="00287499" w:rsidRPr="00287499" w:rsidRDefault="00287499" w:rsidP="00287499">
            <w:pPr>
              <w:jc w:val="center"/>
              <w:rPr>
                <w:rFonts w:ascii="Calibri" w:hAnsi="Calibri" w:cs="Calibri"/>
                <w:b/>
                <w:bCs/>
                <w:color w:val="000000"/>
                <w:sz w:val="20"/>
                <w:szCs w:val="20"/>
              </w:rPr>
            </w:pPr>
            <w:r w:rsidRPr="00287499">
              <w:rPr>
                <w:rFonts w:ascii="Calibri" w:hAnsi="Calibri" w:cs="Calibri"/>
                <w:b/>
                <w:bCs/>
                <w:color w:val="000000"/>
                <w:sz w:val="20"/>
                <w:szCs w:val="20"/>
              </w:rPr>
              <w:t>ITEM</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287499" w:rsidRDefault="00287499" w:rsidP="00287499">
            <w:pPr>
              <w:jc w:val="center"/>
              <w:rPr>
                <w:rFonts w:ascii="Calibri" w:hAnsi="Calibri" w:cs="Calibri"/>
                <w:b/>
                <w:bCs/>
                <w:color w:val="000000"/>
                <w:sz w:val="20"/>
                <w:szCs w:val="20"/>
              </w:rPr>
            </w:pPr>
            <w:r w:rsidRPr="00287499">
              <w:rPr>
                <w:rFonts w:ascii="Calibri" w:hAnsi="Calibri" w:cs="Calibri"/>
                <w:b/>
                <w:bCs/>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center"/>
              <w:rPr>
                <w:rFonts w:ascii="Calibri" w:hAnsi="Calibri" w:cs="Calibri"/>
                <w:b/>
                <w:bCs/>
                <w:color w:val="000000"/>
                <w:sz w:val="20"/>
                <w:szCs w:val="20"/>
              </w:rPr>
            </w:pPr>
            <w:r w:rsidRPr="00287499">
              <w:rPr>
                <w:rFonts w:ascii="Calibri" w:hAnsi="Calibri" w:cs="Calibri"/>
                <w:b/>
                <w:bCs/>
                <w:color w:val="000000"/>
                <w:sz w:val="20"/>
                <w:szCs w:val="20"/>
              </w:rPr>
              <w:t>QUANT.</w:t>
            </w:r>
          </w:p>
        </w:tc>
        <w:tc>
          <w:tcPr>
            <w:tcW w:w="4393"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center"/>
              <w:rPr>
                <w:rFonts w:ascii="Calibri" w:hAnsi="Calibri" w:cs="Calibri"/>
                <w:b/>
                <w:bCs/>
                <w:color w:val="000000"/>
                <w:sz w:val="20"/>
                <w:szCs w:val="20"/>
              </w:rPr>
            </w:pPr>
            <w:r w:rsidRPr="00287499">
              <w:rPr>
                <w:rFonts w:ascii="Calibri" w:hAnsi="Calibri" w:cs="Calibri"/>
                <w:b/>
                <w:bCs/>
                <w:color w:val="000000"/>
                <w:sz w:val="20"/>
                <w:szCs w:val="20"/>
              </w:rPr>
              <w:t>DISCRIMINAÇÃO DE SERVIÇO</w:t>
            </w:r>
          </w:p>
        </w:tc>
        <w:tc>
          <w:tcPr>
            <w:tcW w:w="1277" w:type="dxa"/>
            <w:tcBorders>
              <w:top w:val="nil"/>
              <w:left w:val="nil"/>
              <w:bottom w:val="single" w:sz="4" w:space="0" w:color="auto"/>
              <w:right w:val="single" w:sz="4" w:space="0" w:color="auto"/>
            </w:tcBorders>
            <w:shd w:val="clear" w:color="auto" w:fill="auto"/>
            <w:noWrap/>
            <w:hideMark/>
          </w:tcPr>
          <w:p w:rsidR="00287499" w:rsidRPr="00287499" w:rsidRDefault="00287499" w:rsidP="00287499">
            <w:pPr>
              <w:jc w:val="center"/>
              <w:rPr>
                <w:rFonts w:ascii="Calibri" w:hAnsi="Calibri" w:cs="Calibri"/>
                <w:b/>
                <w:bCs/>
                <w:color w:val="000000"/>
                <w:sz w:val="20"/>
                <w:szCs w:val="20"/>
              </w:rPr>
            </w:pPr>
            <w:r w:rsidRPr="00287499">
              <w:rPr>
                <w:rFonts w:ascii="Calibri" w:hAnsi="Calibri" w:cs="Calibri"/>
                <w:b/>
                <w:bCs/>
                <w:color w:val="000000"/>
                <w:sz w:val="20"/>
                <w:szCs w:val="20"/>
              </w:rPr>
              <w:t xml:space="preserve">Valor </w:t>
            </w:r>
            <w:proofErr w:type="spellStart"/>
            <w:r w:rsidRPr="00287499">
              <w:rPr>
                <w:rFonts w:ascii="Calibri" w:hAnsi="Calibri" w:cs="Calibri"/>
                <w:b/>
                <w:bCs/>
                <w:color w:val="000000"/>
                <w:sz w:val="20"/>
                <w:szCs w:val="20"/>
              </w:rPr>
              <w:t>Unitario</w:t>
            </w:r>
            <w:proofErr w:type="spellEnd"/>
          </w:p>
        </w:tc>
        <w:tc>
          <w:tcPr>
            <w:tcW w:w="1276" w:type="dxa"/>
            <w:tcBorders>
              <w:top w:val="nil"/>
              <w:left w:val="nil"/>
              <w:bottom w:val="single" w:sz="4" w:space="0" w:color="auto"/>
              <w:right w:val="single" w:sz="4" w:space="0" w:color="auto"/>
            </w:tcBorders>
            <w:shd w:val="clear" w:color="auto" w:fill="auto"/>
            <w:noWrap/>
            <w:hideMark/>
          </w:tcPr>
          <w:p w:rsidR="00287499" w:rsidRPr="00287499" w:rsidRDefault="00287499" w:rsidP="00287499">
            <w:pPr>
              <w:jc w:val="center"/>
              <w:rPr>
                <w:rFonts w:ascii="Calibri" w:hAnsi="Calibri" w:cs="Calibri"/>
                <w:b/>
                <w:bCs/>
                <w:color w:val="000000"/>
                <w:sz w:val="20"/>
                <w:szCs w:val="20"/>
              </w:rPr>
            </w:pPr>
            <w:r w:rsidRPr="00287499">
              <w:rPr>
                <w:rFonts w:ascii="Calibri" w:hAnsi="Calibri" w:cs="Calibri"/>
                <w:b/>
                <w:bCs/>
                <w:color w:val="000000"/>
                <w:sz w:val="20"/>
                <w:szCs w:val="20"/>
              </w:rPr>
              <w:t>Valor Total</w:t>
            </w:r>
          </w:p>
        </w:tc>
      </w:tr>
      <w:tr w:rsidR="00287499" w:rsidRPr="00287499" w:rsidTr="00035777">
        <w:trPr>
          <w:trHeight w:val="1440"/>
        </w:trPr>
        <w:tc>
          <w:tcPr>
            <w:tcW w:w="582" w:type="dxa"/>
            <w:tcBorders>
              <w:top w:val="nil"/>
              <w:left w:val="single" w:sz="4" w:space="0" w:color="auto"/>
              <w:bottom w:val="single" w:sz="4" w:space="0" w:color="auto"/>
              <w:right w:val="nil"/>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1</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5</w:t>
            </w:r>
          </w:p>
        </w:tc>
        <w:tc>
          <w:tcPr>
            <w:tcW w:w="4393"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AUTOCLAVE - Com capacidade mínima de 40 litros; Material aço inox; Tipo: Horizontal: Modelo: </w:t>
            </w:r>
            <w:proofErr w:type="spellStart"/>
            <w:r w:rsidRPr="00287499">
              <w:rPr>
                <w:rFonts w:ascii="Calibri" w:hAnsi="Calibri" w:cs="Calibri"/>
                <w:color w:val="000000"/>
                <w:sz w:val="20"/>
                <w:szCs w:val="20"/>
              </w:rPr>
              <w:t>pré</w:t>
            </w:r>
            <w:proofErr w:type="spellEnd"/>
            <w:r w:rsidRPr="00287499">
              <w:rPr>
                <w:rFonts w:ascii="Calibri" w:hAnsi="Calibri" w:cs="Calibri"/>
                <w:color w:val="000000"/>
                <w:sz w:val="20"/>
                <w:szCs w:val="20"/>
              </w:rPr>
              <w:t xml:space="preserve"> -</w:t>
            </w:r>
            <w:proofErr w:type="spellStart"/>
            <w:r w:rsidRPr="00287499">
              <w:rPr>
                <w:rFonts w:ascii="Calibri" w:hAnsi="Calibri" w:cs="Calibri"/>
                <w:color w:val="000000"/>
                <w:sz w:val="20"/>
                <w:szCs w:val="20"/>
              </w:rPr>
              <w:t>vacuo</w:t>
            </w:r>
            <w:proofErr w:type="spellEnd"/>
            <w:r w:rsidRPr="00287499">
              <w:rPr>
                <w:rFonts w:ascii="Calibri" w:hAnsi="Calibri" w:cs="Calibri"/>
                <w:color w:val="000000"/>
                <w:sz w:val="20"/>
                <w:szCs w:val="20"/>
              </w:rPr>
              <w:t>; Operação: automática/Digital; Sistema de secagem e segurança; sensores de temperatura e pressão; uma porta; Voltagem Bivolt.</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 R$                 4.869,30 </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287499" w:rsidRDefault="00882D89" w:rsidP="00287499">
            <w:pPr>
              <w:jc w:val="both"/>
              <w:rPr>
                <w:rFonts w:ascii="Calibri" w:hAnsi="Calibri" w:cs="Calibri"/>
                <w:color w:val="000000"/>
                <w:sz w:val="20"/>
                <w:szCs w:val="20"/>
              </w:rPr>
            </w:pPr>
            <w:r>
              <w:rPr>
                <w:rFonts w:ascii="Calibri" w:hAnsi="Calibri" w:cs="Calibri"/>
                <w:color w:val="000000"/>
                <w:sz w:val="20"/>
                <w:szCs w:val="20"/>
              </w:rPr>
              <w:t xml:space="preserve"> R$            24.346,50</w:t>
            </w:r>
            <w:r w:rsidR="00287499" w:rsidRPr="00287499">
              <w:rPr>
                <w:rFonts w:ascii="Calibri" w:hAnsi="Calibri" w:cs="Calibri"/>
                <w:color w:val="000000"/>
                <w:sz w:val="20"/>
                <w:szCs w:val="20"/>
              </w:rPr>
              <w:t xml:space="preserve"> </w:t>
            </w:r>
          </w:p>
        </w:tc>
      </w:tr>
      <w:tr w:rsidR="00287499" w:rsidRPr="00287499" w:rsidTr="00035777">
        <w:trPr>
          <w:trHeight w:val="1728"/>
        </w:trPr>
        <w:tc>
          <w:tcPr>
            <w:tcW w:w="582" w:type="dxa"/>
            <w:tcBorders>
              <w:top w:val="nil"/>
              <w:left w:val="single" w:sz="4" w:space="0" w:color="auto"/>
              <w:bottom w:val="single" w:sz="4" w:space="0" w:color="auto"/>
              <w:right w:val="nil"/>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2</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5</w:t>
            </w:r>
          </w:p>
        </w:tc>
        <w:tc>
          <w:tcPr>
            <w:tcW w:w="4393"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BALANÇA ANTROPOMÉTRICA ADULTO- Modo operação digital; capacidade de até 200 KG; 220v; Dimensão 34 x 39 cm; Display com 06 dígitos em: LED vermelho ou LCD com </w:t>
            </w:r>
            <w:proofErr w:type="spellStart"/>
            <w:r w:rsidRPr="00287499">
              <w:rPr>
                <w:rFonts w:ascii="Calibri" w:hAnsi="Calibri" w:cs="Calibri"/>
                <w:color w:val="000000"/>
                <w:sz w:val="20"/>
                <w:szCs w:val="20"/>
              </w:rPr>
              <w:t>backlight</w:t>
            </w:r>
            <w:proofErr w:type="spellEnd"/>
            <w:r w:rsidRPr="00287499">
              <w:rPr>
                <w:rFonts w:ascii="Calibri" w:hAnsi="Calibri" w:cs="Calibri"/>
                <w:color w:val="000000"/>
                <w:sz w:val="20"/>
                <w:szCs w:val="20"/>
              </w:rPr>
              <w:t xml:space="preserve">; </w:t>
            </w:r>
            <w:proofErr w:type="spellStart"/>
            <w:r w:rsidRPr="00287499">
              <w:rPr>
                <w:rFonts w:ascii="Calibri" w:hAnsi="Calibri" w:cs="Calibri"/>
                <w:color w:val="000000"/>
                <w:sz w:val="20"/>
                <w:szCs w:val="20"/>
              </w:rPr>
              <w:t>Frequencia</w:t>
            </w:r>
            <w:proofErr w:type="spellEnd"/>
            <w:r w:rsidRPr="00287499">
              <w:rPr>
                <w:rFonts w:ascii="Calibri" w:hAnsi="Calibri" w:cs="Calibri"/>
                <w:color w:val="000000"/>
                <w:sz w:val="20"/>
                <w:szCs w:val="20"/>
              </w:rPr>
              <w:t xml:space="preserve"> de 50/60HZ; Altura (cm): 125, Largura (cm): 35, Comprimento (cm): 51.</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 R$                 1.650,99 </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287499" w:rsidRDefault="00133EE3" w:rsidP="00287499">
            <w:pPr>
              <w:jc w:val="both"/>
              <w:rPr>
                <w:rFonts w:ascii="Calibri" w:hAnsi="Calibri" w:cs="Calibri"/>
                <w:color w:val="000000"/>
                <w:sz w:val="20"/>
                <w:szCs w:val="20"/>
              </w:rPr>
            </w:pPr>
            <w:r>
              <w:rPr>
                <w:rFonts w:ascii="Calibri" w:hAnsi="Calibri" w:cs="Calibri"/>
                <w:color w:val="000000"/>
                <w:sz w:val="20"/>
                <w:szCs w:val="20"/>
              </w:rPr>
              <w:t xml:space="preserve"> R$              8.254,95</w:t>
            </w:r>
          </w:p>
        </w:tc>
      </w:tr>
      <w:tr w:rsidR="00287499" w:rsidRPr="00287499" w:rsidTr="00035777">
        <w:trPr>
          <w:trHeight w:val="1152"/>
        </w:trPr>
        <w:tc>
          <w:tcPr>
            <w:tcW w:w="582" w:type="dxa"/>
            <w:tcBorders>
              <w:top w:val="nil"/>
              <w:left w:val="single" w:sz="4" w:space="0" w:color="auto"/>
              <w:bottom w:val="single" w:sz="4" w:space="0" w:color="auto"/>
              <w:right w:val="nil"/>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3</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6</w:t>
            </w:r>
          </w:p>
        </w:tc>
        <w:tc>
          <w:tcPr>
            <w:tcW w:w="4393"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BALANÇA ANTROPOMÉTRICA PEDIÁTRICA - Modo operação digital; capacidade mínima de 15 kg; Concha anatômica em polipropileno </w:t>
            </w:r>
            <w:proofErr w:type="spellStart"/>
            <w:r w:rsidRPr="00287499">
              <w:rPr>
                <w:rFonts w:ascii="Calibri" w:hAnsi="Calibri" w:cs="Calibri"/>
                <w:color w:val="000000"/>
                <w:sz w:val="20"/>
                <w:szCs w:val="20"/>
              </w:rPr>
              <w:t>injetavel</w:t>
            </w:r>
            <w:proofErr w:type="spellEnd"/>
            <w:r w:rsidRPr="00287499">
              <w:rPr>
                <w:rFonts w:ascii="Calibri" w:hAnsi="Calibri" w:cs="Calibri"/>
                <w:color w:val="000000"/>
                <w:sz w:val="20"/>
                <w:szCs w:val="20"/>
              </w:rPr>
              <w:t xml:space="preserve"> com dimensões mínima de 540x290mm; Voltagem 220v.</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 R$                    767,48 </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287499" w:rsidRDefault="00882D89" w:rsidP="00287499">
            <w:pPr>
              <w:jc w:val="both"/>
              <w:rPr>
                <w:rFonts w:ascii="Calibri" w:hAnsi="Calibri" w:cs="Calibri"/>
                <w:color w:val="000000"/>
                <w:sz w:val="20"/>
                <w:szCs w:val="20"/>
              </w:rPr>
            </w:pPr>
            <w:r>
              <w:rPr>
                <w:rFonts w:ascii="Calibri" w:hAnsi="Calibri" w:cs="Calibri"/>
                <w:color w:val="000000"/>
                <w:sz w:val="20"/>
                <w:szCs w:val="20"/>
              </w:rPr>
              <w:t xml:space="preserve"> R$              4.604,88</w:t>
            </w:r>
            <w:r w:rsidR="00287499" w:rsidRPr="00287499">
              <w:rPr>
                <w:rFonts w:ascii="Calibri" w:hAnsi="Calibri" w:cs="Calibri"/>
                <w:color w:val="000000"/>
                <w:sz w:val="20"/>
                <w:szCs w:val="20"/>
              </w:rPr>
              <w:t xml:space="preserve"> </w:t>
            </w:r>
          </w:p>
        </w:tc>
      </w:tr>
      <w:tr w:rsidR="00287499" w:rsidRPr="00287499" w:rsidTr="00035777">
        <w:trPr>
          <w:trHeight w:val="1440"/>
        </w:trPr>
        <w:tc>
          <w:tcPr>
            <w:tcW w:w="582" w:type="dxa"/>
            <w:tcBorders>
              <w:top w:val="nil"/>
              <w:left w:val="single" w:sz="4" w:space="0" w:color="auto"/>
              <w:bottom w:val="single" w:sz="4" w:space="0" w:color="auto"/>
              <w:right w:val="nil"/>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4</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8</w:t>
            </w:r>
          </w:p>
        </w:tc>
        <w:tc>
          <w:tcPr>
            <w:tcW w:w="4393"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DETECTOR FETAL PORTÁTIL - Material </w:t>
            </w:r>
            <w:proofErr w:type="spellStart"/>
            <w:r w:rsidRPr="00287499">
              <w:rPr>
                <w:rFonts w:ascii="Calibri" w:hAnsi="Calibri" w:cs="Calibri"/>
                <w:color w:val="000000"/>
                <w:sz w:val="20"/>
                <w:szCs w:val="20"/>
              </w:rPr>
              <w:t>plático</w:t>
            </w:r>
            <w:proofErr w:type="spellEnd"/>
            <w:r w:rsidRPr="00287499">
              <w:rPr>
                <w:rFonts w:ascii="Calibri" w:hAnsi="Calibri" w:cs="Calibri"/>
                <w:color w:val="000000"/>
                <w:sz w:val="20"/>
                <w:szCs w:val="20"/>
              </w:rPr>
              <w:t xml:space="preserve">; Ajuste digital; Faixa de medição de BCF de até 200BPM; Frequência de até 2,0MHZ; Alimentação à bateria; </w:t>
            </w:r>
            <w:proofErr w:type="spellStart"/>
            <w:r w:rsidRPr="00287499">
              <w:rPr>
                <w:rFonts w:ascii="Calibri" w:hAnsi="Calibri" w:cs="Calibri"/>
                <w:color w:val="000000"/>
                <w:sz w:val="20"/>
                <w:szCs w:val="20"/>
              </w:rPr>
              <w:t>Componebte</w:t>
            </w:r>
            <w:proofErr w:type="spellEnd"/>
            <w:r w:rsidRPr="00287499">
              <w:rPr>
                <w:rFonts w:ascii="Calibri" w:hAnsi="Calibri" w:cs="Calibri"/>
                <w:color w:val="000000"/>
                <w:sz w:val="20"/>
                <w:szCs w:val="20"/>
              </w:rPr>
              <w:t xml:space="preserve"> com auto falante, transdutor e entrada auxiliar.</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 R$                    604,60 </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287499" w:rsidRDefault="00133EE3" w:rsidP="00287499">
            <w:pPr>
              <w:jc w:val="both"/>
              <w:rPr>
                <w:rFonts w:ascii="Calibri" w:hAnsi="Calibri" w:cs="Calibri"/>
                <w:color w:val="000000"/>
                <w:sz w:val="20"/>
                <w:szCs w:val="20"/>
              </w:rPr>
            </w:pPr>
            <w:r>
              <w:rPr>
                <w:rFonts w:ascii="Calibri" w:hAnsi="Calibri" w:cs="Calibri"/>
                <w:color w:val="000000"/>
                <w:sz w:val="20"/>
                <w:szCs w:val="20"/>
              </w:rPr>
              <w:t xml:space="preserve"> R$              4.836,80</w:t>
            </w:r>
          </w:p>
        </w:tc>
      </w:tr>
      <w:tr w:rsidR="00287499" w:rsidRPr="00287499" w:rsidTr="00035777">
        <w:trPr>
          <w:trHeight w:val="1152"/>
        </w:trPr>
        <w:tc>
          <w:tcPr>
            <w:tcW w:w="582" w:type="dxa"/>
            <w:tcBorders>
              <w:top w:val="nil"/>
              <w:left w:val="single" w:sz="4" w:space="0" w:color="auto"/>
              <w:bottom w:val="single" w:sz="4" w:space="0" w:color="auto"/>
              <w:right w:val="nil"/>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lastRenderedPageBreak/>
              <w:t>5</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8</w:t>
            </w:r>
          </w:p>
        </w:tc>
        <w:tc>
          <w:tcPr>
            <w:tcW w:w="4393"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FOCO REFLETOR AMBULATORIAL PARA USO GINECOLÓGICO - Foco com Iluminação LED mínimo de 20.000 lux  com haste cromada flexível </w:t>
            </w:r>
            <w:proofErr w:type="spellStart"/>
            <w:r w:rsidRPr="00287499">
              <w:rPr>
                <w:rFonts w:ascii="Calibri" w:hAnsi="Calibri" w:cs="Calibri"/>
                <w:color w:val="000000"/>
                <w:sz w:val="20"/>
                <w:szCs w:val="20"/>
              </w:rPr>
              <w:t>regulavel</w:t>
            </w:r>
            <w:proofErr w:type="spellEnd"/>
            <w:r w:rsidRPr="00287499">
              <w:rPr>
                <w:rFonts w:ascii="Calibri" w:hAnsi="Calibri" w:cs="Calibri"/>
                <w:color w:val="000000"/>
                <w:sz w:val="20"/>
                <w:szCs w:val="20"/>
              </w:rPr>
              <w:t xml:space="preserve">; Voltagem 220v; com Rodízios; </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 R$                    593,91 </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287499" w:rsidRDefault="00133EE3" w:rsidP="00287499">
            <w:pPr>
              <w:jc w:val="both"/>
              <w:rPr>
                <w:rFonts w:ascii="Calibri" w:hAnsi="Calibri" w:cs="Calibri"/>
                <w:color w:val="000000"/>
                <w:sz w:val="20"/>
                <w:szCs w:val="20"/>
              </w:rPr>
            </w:pPr>
            <w:r>
              <w:rPr>
                <w:rFonts w:ascii="Calibri" w:hAnsi="Calibri" w:cs="Calibri"/>
                <w:color w:val="000000"/>
                <w:sz w:val="20"/>
                <w:szCs w:val="20"/>
              </w:rPr>
              <w:t xml:space="preserve"> R$              4.751,28</w:t>
            </w:r>
          </w:p>
        </w:tc>
      </w:tr>
      <w:tr w:rsidR="00287499" w:rsidRPr="00287499" w:rsidTr="00035777">
        <w:trPr>
          <w:trHeight w:val="1152"/>
        </w:trPr>
        <w:tc>
          <w:tcPr>
            <w:tcW w:w="582" w:type="dxa"/>
            <w:tcBorders>
              <w:top w:val="nil"/>
              <w:left w:val="single" w:sz="4" w:space="0" w:color="auto"/>
              <w:bottom w:val="single" w:sz="4" w:space="0" w:color="auto"/>
              <w:right w:val="nil"/>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6</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6</w:t>
            </w:r>
          </w:p>
        </w:tc>
        <w:tc>
          <w:tcPr>
            <w:tcW w:w="4393"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NEBULIZADOR DE USO HOSPITALAR - Tipo Central; apresenta compressor isento de óleo; com 4 saídas </w:t>
            </w:r>
            <w:proofErr w:type="spellStart"/>
            <w:r w:rsidRPr="00287499">
              <w:rPr>
                <w:rFonts w:ascii="Calibri" w:hAnsi="Calibri" w:cs="Calibri"/>
                <w:color w:val="000000"/>
                <w:sz w:val="20"/>
                <w:szCs w:val="20"/>
              </w:rPr>
              <w:t>simultaneas</w:t>
            </w:r>
            <w:proofErr w:type="spellEnd"/>
            <w:r w:rsidRPr="00287499">
              <w:rPr>
                <w:rFonts w:ascii="Calibri" w:hAnsi="Calibri" w:cs="Calibri"/>
                <w:color w:val="000000"/>
                <w:sz w:val="20"/>
                <w:szCs w:val="20"/>
              </w:rPr>
              <w:t xml:space="preserve">; </w:t>
            </w:r>
            <w:proofErr w:type="spellStart"/>
            <w:r w:rsidRPr="00287499">
              <w:rPr>
                <w:rFonts w:ascii="Calibri" w:hAnsi="Calibri" w:cs="Calibri"/>
                <w:color w:val="000000"/>
                <w:sz w:val="20"/>
                <w:szCs w:val="20"/>
              </w:rPr>
              <w:t>Acessorios</w:t>
            </w:r>
            <w:proofErr w:type="spellEnd"/>
            <w:r w:rsidRPr="00287499">
              <w:rPr>
                <w:rFonts w:ascii="Calibri" w:hAnsi="Calibri" w:cs="Calibri"/>
                <w:color w:val="000000"/>
                <w:sz w:val="20"/>
                <w:szCs w:val="20"/>
              </w:rPr>
              <w:t xml:space="preserve"> com kits adultos e pediátricos; 220v</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 R$                 2.150,82 </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287499" w:rsidRDefault="00133EE3" w:rsidP="00287499">
            <w:pPr>
              <w:jc w:val="both"/>
              <w:rPr>
                <w:rFonts w:ascii="Calibri" w:hAnsi="Calibri" w:cs="Calibri"/>
                <w:color w:val="000000"/>
                <w:sz w:val="20"/>
                <w:szCs w:val="20"/>
              </w:rPr>
            </w:pPr>
            <w:r>
              <w:rPr>
                <w:rFonts w:ascii="Calibri" w:hAnsi="Calibri" w:cs="Calibri"/>
                <w:color w:val="000000"/>
                <w:sz w:val="20"/>
                <w:szCs w:val="20"/>
              </w:rPr>
              <w:t xml:space="preserve"> R$            12.904,92</w:t>
            </w:r>
          </w:p>
        </w:tc>
      </w:tr>
      <w:tr w:rsidR="00287499" w:rsidRPr="00287499" w:rsidTr="00035777">
        <w:trPr>
          <w:trHeight w:val="1596"/>
        </w:trPr>
        <w:tc>
          <w:tcPr>
            <w:tcW w:w="582" w:type="dxa"/>
            <w:tcBorders>
              <w:top w:val="nil"/>
              <w:left w:val="single" w:sz="4" w:space="0" w:color="auto"/>
              <w:bottom w:val="single" w:sz="4" w:space="0" w:color="auto"/>
              <w:right w:val="nil"/>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7</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2</w:t>
            </w:r>
          </w:p>
        </w:tc>
        <w:tc>
          <w:tcPr>
            <w:tcW w:w="4393"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OXÍMETRO DIGITAL DE PULSO ADULTO E PEDIATRICO (NEONATAL)  - Tipo mesa; Faixa de saturação de 1 a 100% Tela LCD de até 2.5″ com display de LED </w:t>
            </w:r>
            <w:proofErr w:type="spellStart"/>
            <w:r w:rsidRPr="00287499">
              <w:rPr>
                <w:rFonts w:ascii="Calibri" w:hAnsi="Calibri" w:cs="Calibri"/>
                <w:color w:val="000000"/>
                <w:sz w:val="20"/>
                <w:szCs w:val="20"/>
              </w:rPr>
              <w:t>retroiluminado</w:t>
            </w:r>
            <w:proofErr w:type="spellEnd"/>
            <w:r w:rsidRPr="00287499">
              <w:rPr>
                <w:rFonts w:ascii="Calibri" w:hAnsi="Calibri" w:cs="Calibri"/>
                <w:color w:val="000000"/>
                <w:sz w:val="20"/>
                <w:szCs w:val="20"/>
              </w:rPr>
              <w:t xml:space="preserve">; Alimentação Bateria; Medição de frequência de pulso e SpO2 (30 a 250 </w:t>
            </w:r>
            <w:proofErr w:type="spellStart"/>
            <w:r w:rsidRPr="00287499">
              <w:rPr>
                <w:rFonts w:ascii="Calibri" w:hAnsi="Calibri" w:cs="Calibri"/>
                <w:color w:val="000000"/>
                <w:sz w:val="20"/>
                <w:szCs w:val="20"/>
              </w:rPr>
              <w:t>bpm</w:t>
            </w:r>
            <w:proofErr w:type="spellEnd"/>
            <w:r w:rsidRPr="00287499">
              <w:rPr>
                <w:rFonts w:ascii="Calibri" w:hAnsi="Calibri" w:cs="Calibri"/>
                <w:color w:val="000000"/>
                <w:sz w:val="20"/>
                <w:szCs w:val="20"/>
              </w:rPr>
              <w:t>); Sensor para uso adulto e pediátrico.</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 R$                 2.206,32 </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287499" w:rsidRDefault="00133EE3" w:rsidP="00287499">
            <w:pPr>
              <w:jc w:val="both"/>
              <w:rPr>
                <w:rFonts w:ascii="Calibri" w:hAnsi="Calibri" w:cs="Calibri"/>
                <w:color w:val="000000"/>
                <w:sz w:val="20"/>
                <w:szCs w:val="20"/>
              </w:rPr>
            </w:pPr>
            <w:r>
              <w:rPr>
                <w:rFonts w:ascii="Calibri" w:hAnsi="Calibri" w:cs="Calibri"/>
                <w:color w:val="000000"/>
                <w:sz w:val="20"/>
                <w:szCs w:val="20"/>
              </w:rPr>
              <w:t xml:space="preserve"> R$              4.412,64</w:t>
            </w:r>
          </w:p>
        </w:tc>
      </w:tr>
      <w:tr w:rsidR="00287499" w:rsidRPr="00287499" w:rsidTr="00035777">
        <w:trPr>
          <w:trHeight w:val="1152"/>
        </w:trPr>
        <w:tc>
          <w:tcPr>
            <w:tcW w:w="582" w:type="dxa"/>
            <w:tcBorders>
              <w:top w:val="nil"/>
              <w:left w:val="single" w:sz="4" w:space="0" w:color="auto"/>
              <w:bottom w:val="single" w:sz="4" w:space="0" w:color="auto"/>
              <w:right w:val="nil"/>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8</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10</w:t>
            </w:r>
          </w:p>
        </w:tc>
        <w:tc>
          <w:tcPr>
            <w:tcW w:w="4393" w:type="dxa"/>
            <w:tcBorders>
              <w:top w:val="nil"/>
              <w:left w:val="nil"/>
              <w:bottom w:val="single" w:sz="4" w:space="0" w:color="auto"/>
              <w:right w:val="single" w:sz="4" w:space="0" w:color="auto"/>
            </w:tcBorders>
            <w:shd w:val="clear" w:color="auto" w:fill="auto"/>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OXÍMETRO DIGITAL PORTÁTIL DE DEDO - Aparelho digital; Tipo dedo; Visor em </w:t>
            </w:r>
            <w:proofErr w:type="spellStart"/>
            <w:r w:rsidRPr="00287499">
              <w:rPr>
                <w:rFonts w:ascii="Calibri" w:hAnsi="Calibri" w:cs="Calibri"/>
                <w:color w:val="000000"/>
                <w:sz w:val="20"/>
                <w:szCs w:val="20"/>
              </w:rPr>
              <w:t>led</w:t>
            </w:r>
            <w:proofErr w:type="spellEnd"/>
            <w:r w:rsidRPr="00287499">
              <w:rPr>
                <w:rFonts w:ascii="Calibri" w:hAnsi="Calibri" w:cs="Calibri"/>
                <w:color w:val="000000"/>
                <w:sz w:val="20"/>
                <w:szCs w:val="20"/>
              </w:rPr>
              <w:t xml:space="preserve">; informa Saturação (SpO2) e Frequência Cardíaca; Curva </w:t>
            </w:r>
            <w:proofErr w:type="spellStart"/>
            <w:r w:rsidRPr="00287499">
              <w:rPr>
                <w:rFonts w:ascii="Calibri" w:hAnsi="Calibri" w:cs="Calibri"/>
                <w:color w:val="000000"/>
                <w:sz w:val="20"/>
                <w:szCs w:val="20"/>
              </w:rPr>
              <w:t>Pletismográfica</w:t>
            </w:r>
            <w:proofErr w:type="spellEnd"/>
            <w:r w:rsidRPr="00287499">
              <w:rPr>
                <w:rFonts w:ascii="Calibri" w:hAnsi="Calibri" w:cs="Calibri"/>
                <w:color w:val="000000"/>
                <w:sz w:val="20"/>
                <w:szCs w:val="20"/>
              </w:rPr>
              <w:t>; Alimentação a pilhas.</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287499" w:rsidRDefault="00287499" w:rsidP="00287499">
            <w:pPr>
              <w:jc w:val="both"/>
              <w:rPr>
                <w:rFonts w:ascii="Calibri" w:hAnsi="Calibri" w:cs="Calibri"/>
                <w:color w:val="000000"/>
                <w:sz w:val="20"/>
                <w:szCs w:val="20"/>
              </w:rPr>
            </w:pPr>
            <w:r w:rsidRPr="00287499">
              <w:rPr>
                <w:rFonts w:ascii="Calibri" w:hAnsi="Calibri" w:cs="Calibri"/>
                <w:color w:val="000000"/>
                <w:sz w:val="20"/>
                <w:szCs w:val="20"/>
              </w:rPr>
              <w:t xml:space="preserve"> R$                    103,31 </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287499" w:rsidRDefault="00133EE3" w:rsidP="00287499">
            <w:pPr>
              <w:jc w:val="both"/>
              <w:rPr>
                <w:rFonts w:ascii="Calibri" w:hAnsi="Calibri" w:cs="Calibri"/>
                <w:color w:val="000000"/>
                <w:sz w:val="20"/>
                <w:szCs w:val="20"/>
              </w:rPr>
            </w:pPr>
            <w:r>
              <w:rPr>
                <w:rFonts w:ascii="Calibri" w:hAnsi="Calibri" w:cs="Calibri"/>
                <w:color w:val="000000"/>
                <w:sz w:val="20"/>
                <w:szCs w:val="20"/>
              </w:rPr>
              <w:t xml:space="preserve"> R$              1.033,10</w:t>
            </w:r>
          </w:p>
        </w:tc>
      </w:tr>
      <w:tr w:rsidR="00287499" w:rsidRPr="00882D89" w:rsidTr="00035777">
        <w:trPr>
          <w:trHeight w:val="6766"/>
        </w:trPr>
        <w:tc>
          <w:tcPr>
            <w:tcW w:w="582" w:type="dxa"/>
            <w:tcBorders>
              <w:top w:val="nil"/>
              <w:left w:val="single" w:sz="4" w:space="0" w:color="auto"/>
              <w:bottom w:val="single" w:sz="4" w:space="0" w:color="auto"/>
              <w:right w:val="nil"/>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9</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2</w:t>
            </w:r>
          </w:p>
        </w:tc>
        <w:tc>
          <w:tcPr>
            <w:tcW w:w="4393" w:type="dxa"/>
            <w:tcBorders>
              <w:top w:val="nil"/>
              <w:left w:val="nil"/>
              <w:bottom w:val="single" w:sz="4" w:space="0" w:color="auto"/>
              <w:right w:val="single" w:sz="4" w:space="0" w:color="auto"/>
            </w:tcBorders>
            <w:shd w:val="clear" w:color="auto" w:fill="auto"/>
            <w:vAlign w:val="center"/>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 xml:space="preserve">CONSULTÓRIO ODONTOLÓGICO COMPLETO: CADEIRA ODONTOLÓGICA Comando de pé incorporado com os (04), movimentos eletrônicos; encosto de cabeça fixo; braço direito </w:t>
            </w:r>
            <w:proofErr w:type="spellStart"/>
            <w:r w:rsidRPr="00882D89">
              <w:rPr>
                <w:rFonts w:ascii="Calibri" w:hAnsi="Calibri" w:cs="Calibri"/>
                <w:color w:val="000000"/>
                <w:sz w:val="20"/>
                <w:szCs w:val="20"/>
              </w:rPr>
              <w:t>escamoteável</w:t>
            </w:r>
            <w:proofErr w:type="spellEnd"/>
            <w:r w:rsidRPr="00882D89">
              <w:rPr>
                <w:rFonts w:ascii="Calibri" w:hAnsi="Calibri" w:cs="Calibri"/>
                <w:color w:val="000000"/>
                <w:sz w:val="20"/>
                <w:szCs w:val="20"/>
              </w:rPr>
              <w:t xml:space="preserve">; estofamento anatômico (cor azul ou verde); base em aço maciço com cavaletes fundidos; relê para acionamento automático; Equipo tipo </w:t>
            </w:r>
            <w:proofErr w:type="spellStart"/>
            <w:r w:rsidRPr="00882D89">
              <w:rPr>
                <w:rFonts w:ascii="Calibri" w:hAnsi="Calibri" w:cs="Calibri"/>
                <w:color w:val="000000"/>
                <w:sz w:val="20"/>
                <w:szCs w:val="20"/>
              </w:rPr>
              <w:t>cart</w:t>
            </w:r>
            <w:proofErr w:type="spellEnd"/>
            <w:r w:rsidRPr="00882D89">
              <w:rPr>
                <w:rFonts w:ascii="Calibri" w:hAnsi="Calibri" w:cs="Calibri"/>
                <w:color w:val="000000"/>
                <w:sz w:val="20"/>
                <w:szCs w:val="20"/>
              </w:rPr>
              <w:t xml:space="preserve"> (móvel)- Seringa tríplice; 01 terminal para alta rotação; 01 terminal bordem para baixa rotação; pedal de comando; bandeja de alumínio </w:t>
            </w:r>
            <w:proofErr w:type="spellStart"/>
            <w:r w:rsidRPr="00882D89">
              <w:rPr>
                <w:rFonts w:ascii="Calibri" w:hAnsi="Calibri" w:cs="Calibri"/>
                <w:color w:val="000000"/>
                <w:sz w:val="20"/>
                <w:szCs w:val="20"/>
              </w:rPr>
              <w:t>autoclavável</w:t>
            </w:r>
            <w:proofErr w:type="spellEnd"/>
            <w:r w:rsidRPr="00882D89">
              <w:rPr>
                <w:rFonts w:ascii="Calibri" w:hAnsi="Calibri" w:cs="Calibri"/>
                <w:color w:val="000000"/>
                <w:sz w:val="20"/>
                <w:szCs w:val="20"/>
              </w:rPr>
              <w:t xml:space="preserve">; suporte de instrumentais removível e </w:t>
            </w:r>
            <w:proofErr w:type="spellStart"/>
            <w:r w:rsidRPr="00882D89">
              <w:rPr>
                <w:rFonts w:ascii="Calibri" w:hAnsi="Calibri" w:cs="Calibri"/>
                <w:color w:val="000000"/>
                <w:sz w:val="20"/>
                <w:szCs w:val="20"/>
              </w:rPr>
              <w:t>autoclavável</w:t>
            </w:r>
            <w:proofErr w:type="spellEnd"/>
            <w:r w:rsidRPr="00882D89">
              <w:rPr>
                <w:rFonts w:ascii="Calibri" w:hAnsi="Calibri" w:cs="Calibri"/>
                <w:color w:val="000000"/>
                <w:sz w:val="20"/>
                <w:szCs w:val="20"/>
              </w:rPr>
              <w:t xml:space="preserve">; suporte de pontas de alta resistência; base com </w:t>
            </w:r>
            <w:proofErr w:type="spellStart"/>
            <w:r w:rsidRPr="00882D89">
              <w:rPr>
                <w:rFonts w:ascii="Calibri" w:hAnsi="Calibri" w:cs="Calibri"/>
                <w:color w:val="000000"/>
                <w:sz w:val="20"/>
                <w:szCs w:val="20"/>
              </w:rPr>
              <w:t>rodizíos</w:t>
            </w:r>
            <w:proofErr w:type="spellEnd"/>
            <w:r w:rsidRPr="00882D89">
              <w:rPr>
                <w:rFonts w:ascii="Calibri" w:hAnsi="Calibri" w:cs="Calibri"/>
                <w:color w:val="000000"/>
                <w:sz w:val="20"/>
                <w:szCs w:val="20"/>
              </w:rPr>
              <w:t xml:space="preserve"> de alta resistência. Unidade auxiliar - 01 sugador </w:t>
            </w:r>
            <w:proofErr w:type="spellStart"/>
            <w:r w:rsidRPr="00882D89">
              <w:rPr>
                <w:rFonts w:ascii="Calibri" w:hAnsi="Calibri" w:cs="Calibri"/>
                <w:color w:val="000000"/>
                <w:sz w:val="20"/>
                <w:szCs w:val="20"/>
              </w:rPr>
              <w:t>venturi</w:t>
            </w:r>
            <w:proofErr w:type="spellEnd"/>
            <w:r w:rsidRPr="00882D89">
              <w:rPr>
                <w:rFonts w:ascii="Calibri" w:hAnsi="Calibri" w:cs="Calibri"/>
                <w:color w:val="000000"/>
                <w:sz w:val="20"/>
                <w:szCs w:val="20"/>
              </w:rPr>
              <w:t>, acionamento automático do sugador, separador de detritos, bacia removível em cerâmica esmaltada, estrutura interna em alumínio. Refletor – Espelho multifacetado; acoplamento na cadeira ou equipo; sem sombras; 15.000 ou 20.000 lux; luz do dia.</w:t>
            </w:r>
            <w:r w:rsidRPr="00882D89">
              <w:rPr>
                <w:rFonts w:ascii="Calibri" w:hAnsi="Calibri" w:cs="Calibri"/>
                <w:color w:val="000000"/>
                <w:sz w:val="20"/>
                <w:szCs w:val="20"/>
              </w:rPr>
              <w:br/>
              <w:t xml:space="preserve">MOCHO ODONTOLÓGICO: Com design compatível, ergonômico, giratório, assento e encosto em compensado </w:t>
            </w:r>
            <w:proofErr w:type="spellStart"/>
            <w:r w:rsidRPr="00882D89">
              <w:rPr>
                <w:rFonts w:ascii="Calibri" w:hAnsi="Calibri" w:cs="Calibri"/>
                <w:color w:val="000000"/>
                <w:sz w:val="20"/>
                <w:szCs w:val="20"/>
              </w:rPr>
              <w:t>multilaminado</w:t>
            </w:r>
            <w:proofErr w:type="spellEnd"/>
            <w:r w:rsidRPr="00882D89">
              <w:rPr>
                <w:rFonts w:ascii="Calibri" w:hAnsi="Calibri" w:cs="Calibri"/>
                <w:color w:val="000000"/>
                <w:sz w:val="20"/>
                <w:szCs w:val="20"/>
              </w:rPr>
              <w:t xml:space="preserve"> e espumas injetadas, pistão a gás, fácil ajuste de alternância de altura, base em aço com capa em polipropileno, com aro de apoio para os pés, rodízios em polipropileno, revestimento em couro sintético na cor (azul ou verde).</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882D89" w:rsidRDefault="00882D89" w:rsidP="00287499">
            <w:pPr>
              <w:jc w:val="both"/>
              <w:rPr>
                <w:rFonts w:ascii="Calibri" w:hAnsi="Calibri" w:cs="Calibri"/>
                <w:color w:val="000000"/>
                <w:sz w:val="20"/>
                <w:szCs w:val="20"/>
              </w:rPr>
            </w:pPr>
            <w:r w:rsidRPr="00882D89">
              <w:rPr>
                <w:rFonts w:ascii="Calibri" w:hAnsi="Calibri" w:cs="Calibri"/>
                <w:color w:val="000000"/>
                <w:sz w:val="20"/>
                <w:szCs w:val="20"/>
              </w:rPr>
              <w:t xml:space="preserve"> R$               22.196,17</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882D89" w:rsidRDefault="00133EE3" w:rsidP="00287499">
            <w:pPr>
              <w:jc w:val="both"/>
              <w:rPr>
                <w:rFonts w:ascii="Calibri" w:hAnsi="Calibri" w:cs="Calibri"/>
                <w:color w:val="000000"/>
                <w:sz w:val="20"/>
                <w:szCs w:val="20"/>
              </w:rPr>
            </w:pPr>
            <w:r>
              <w:rPr>
                <w:rFonts w:ascii="Calibri" w:hAnsi="Calibri" w:cs="Calibri"/>
                <w:color w:val="000000"/>
                <w:sz w:val="20"/>
                <w:szCs w:val="20"/>
              </w:rPr>
              <w:t xml:space="preserve"> R$            44.392,34</w:t>
            </w:r>
          </w:p>
        </w:tc>
      </w:tr>
      <w:tr w:rsidR="00287499" w:rsidRPr="00882D89" w:rsidTr="00035777">
        <w:trPr>
          <w:trHeight w:val="1702"/>
        </w:trPr>
        <w:tc>
          <w:tcPr>
            <w:tcW w:w="582" w:type="dxa"/>
            <w:tcBorders>
              <w:top w:val="nil"/>
              <w:left w:val="single" w:sz="4" w:space="0" w:color="auto"/>
              <w:bottom w:val="single" w:sz="4" w:space="0" w:color="auto"/>
              <w:right w:val="nil"/>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10</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2</w:t>
            </w:r>
          </w:p>
        </w:tc>
        <w:tc>
          <w:tcPr>
            <w:tcW w:w="4393" w:type="dxa"/>
            <w:tcBorders>
              <w:top w:val="nil"/>
              <w:left w:val="nil"/>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COMPRESSOR DE AR: Compressor de ar para uso odontológico de 1 consultório dentário. Pintura eletrostática, isento de óleo, silencioso, nível de ruído entre 52 dB E 56dB de 30 e 45 Litros, deslocamento teórico acima de 165 L/min, potência mínima de 1,5 HP, bivolt. Itens inclusos: filtro de ar. Voltagem 220v</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882D89" w:rsidRDefault="00882D89" w:rsidP="00287499">
            <w:pPr>
              <w:jc w:val="both"/>
              <w:rPr>
                <w:rFonts w:ascii="Calibri" w:hAnsi="Calibri" w:cs="Calibri"/>
                <w:color w:val="000000"/>
                <w:sz w:val="20"/>
                <w:szCs w:val="20"/>
              </w:rPr>
            </w:pPr>
            <w:r w:rsidRPr="00882D89">
              <w:rPr>
                <w:rFonts w:ascii="Calibri" w:hAnsi="Calibri" w:cs="Calibri"/>
                <w:color w:val="000000"/>
                <w:sz w:val="20"/>
                <w:szCs w:val="20"/>
              </w:rPr>
              <w:t xml:space="preserve"> R$                 3</w:t>
            </w:r>
            <w:r w:rsidR="00B657CA">
              <w:rPr>
                <w:rFonts w:ascii="Calibri" w:hAnsi="Calibri" w:cs="Calibri"/>
                <w:color w:val="000000"/>
                <w:sz w:val="20"/>
                <w:szCs w:val="20"/>
              </w:rPr>
              <w:t>.</w:t>
            </w:r>
            <w:r w:rsidRPr="00882D89">
              <w:rPr>
                <w:rFonts w:ascii="Calibri" w:hAnsi="Calibri" w:cs="Calibri"/>
                <w:color w:val="000000"/>
                <w:sz w:val="20"/>
                <w:szCs w:val="20"/>
              </w:rPr>
              <w:t>829,11</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882D89" w:rsidRDefault="00882D89" w:rsidP="00287499">
            <w:pPr>
              <w:jc w:val="both"/>
              <w:rPr>
                <w:rFonts w:ascii="Calibri" w:hAnsi="Calibri" w:cs="Calibri"/>
                <w:color w:val="000000"/>
                <w:sz w:val="20"/>
                <w:szCs w:val="20"/>
              </w:rPr>
            </w:pPr>
            <w:r w:rsidRPr="00882D89">
              <w:rPr>
                <w:rFonts w:ascii="Calibri" w:hAnsi="Calibri" w:cs="Calibri"/>
                <w:color w:val="000000"/>
                <w:sz w:val="20"/>
                <w:szCs w:val="20"/>
              </w:rPr>
              <w:t xml:space="preserve"> R$              7658,22</w:t>
            </w:r>
            <w:r w:rsidR="00287499" w:rsidRPr="00882D89">
              <w:rPr>
                <w:rFonts w:ascii="Calibri" w:hAnsi="Calibri" w:cs="Calibri"/>
                <w:color w:val="000000"/>
                <w:sz w:val="20"/>
                <w:szCs w:val="20"/>
              </w:rPr>
              <w:t xml:space="preserve"> </w:t>
            </w:r>
          </w:p>
        </w:tc>
      </w:tr>
      <w:tr w:rsidR="00287499" w:rsidRPr="00882D89" w:rsidTr="00035777">
        <w:trPr>
          <w:trHeight w:val="4017"/>
        </w:trPr>
        <w:tc>
          <w:tcPr>
            <w:tcW w:w="582" w:type="dxa"/>
            <w:tcBorders>
              <w:top w:val="nil"/>
              <w:left w:val="single" w:sz="4" w:space="0" w:color="auto"/>
              <w:bottom w:val="single" w:sz="4" w:space="0" w:color="auto"/>
              <w:right w:val="nil"/>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lastRenderedPageBreak/>
              <w:t>11</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3</w:t>
            </w:r>
          </w:p>
        </w:tc>
        <w:tc>
          <w:tcPr>
            <w:tcW w:w="4393" w:type="dxa"/>
            <w:tcBorders>
              <w:top w:val="nil"/>
              <w:left w:val="nil"/>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 xml:space="preserve">APARELHO ULTRASSOM E JATO DE BICARBONATO. Duas capas protetoras do transdutor, rígidas, removíveis e esterilizáveis em autoclave até 121º C, o que elimina a contaminação cruzada, Acompanha três </w:t>
            </w:r>
            <w:proofErr w:type="spellStart"/>
            <w:r w:rsidRPr="00882D89">
              <w:rPr>
                <w:rFonts w:ascii="Calibri" w:hAnsi="Calibri" w:cs="Calibri"/>
                <w:color w:val="000000"/>
                <w:sz w:val="20"/>
                <w:szCs w:val="20"/>
              </w:rPr>
              <w:t>tips</w:t>
            </w:r>
            <w:proofErr w:type="spellEnd"/>
            <w:r w:rsidRPr="00882D89">
              <w:rPr>
                <w:rFonts w:ascii="Calibri" w:hAnsi="Calibri" w:cs="Calibri"/>
                <w:color w:val="000000"/>
                <w:sz w:val="20"/>
                <w:szCs w:val="20"/>
              </w:rPr>
              <w:t xml:space="preserve"> para remoção do cálculo - 02 </w:t>
            </w:r>
            <w:proofErr w:type="spellStart"/>
            <w:r w:rsidRPr="00882D89">
              <w:rPr>
                <w:rFonts w:ascii="Calibri" w:hAnsi="Calibri" w:cs="Calibri"/>
                <w:color w:val="000000"/>
                <w:sz w:val="20"/>
                <w:szCs w:val="20"/>
              </w:rPr>
              <w:t>Perio</w:t>
            </w:r>
            <w:proofErr w:type="spellEnd"/>
            <w:r w:rsidRPr="00882D89">
              <w:rPr>
                <w:rFonts w:ascii="Calibri" w:hAnsi="Calibri" w:cs="Calibri"/>
                <w:color w:val="000000"/>
                <w:sz w:val="20"/>
                <w:szCs w:val="20"/>
              </w:rPr>
              <w:t xml:space="preserve"> Sub e 01 </w:t>
            </w:r>
            <w:proofErr w:type="spellStart"/>
            <w:r w:rsidRPr="00882D89">
              <w:rPr>
                <w:rFonts w:ascii="Calibri" w:hAnsi="Calibri" w:cs="Calibri"/>
                <w:color w:val="000000"/>
                <w:sz w:val="20"/>
                <w:szCs w:val="20"/>
              </w:rPr>
              <w:t>Perio</w:t>
            </w:r>
            <w:proofErr w:type="spellEnd"/>
            <w:r w:rsidRPr="00882D89">
              <w:rPr>
                <w:rFonts w:ascii="Calibri" w:hAnsi="Calibri" w:cs="Calibri"/>
                <w:color w:val="000000"/>
                <w:sz w:val="20"/>
                <w:szCs w:val="20"/>
              </w:rPr>
              <w:t xml:space="preserve"> Supra - e duas chaves para instalação dos </w:t>
            </w:r>
            <w:proofErr w:type="spellStart"/>
            <w:r w:rsidRPr="00882D89">
              <w:rPr>
                <w:rFonts w:ascii="Calibri" w:hAnsi="Calibri" w:cs="Calibri"/>
                <w:color w:val="000000"/>
                <w:sz w:val="20"/>
                <w:szCs w:val="20"/>
              </w:rPr>
              <w:t>tips</w:t>
            </w:r>
            <w:proofErr w:type="spellEnd"/>
            <w:r w:rsidRPr="00882D89">
              <w:rPr>
                <w:rFonts w:ascii="Calibri" w:hAnsi="Calibri" w:cs="Calibri"/>
                <w:color w:val="000000"/>
                <w:sz w:val="20"/>
                <w:szCs w:val="20"/>
              </w:rPr>
              <w:t xml:space="preserve"> contendo um anel de borracha resistente, com prolongador de proteção, todos esterilizáveis em autoclave. Peça de mão do jato de bicarbonato removível e esterilizável em autoclave até 121º </w:t>
            </w:r>
            <w:proofErr w:type="spellStart"/>
            <w:r w:rsidRPr="00882D89">
              <w:rPr>
                <w:rFonts w:ascii="Calibri" w:hAnsi="Calibri" w:cs="Calibri"/>
                <w:color w:val="000000"/>
                <w:sz w:val="20"/>
                <w:szCs w:val="20"/>
              </w:rPr>
              <w:t>C.Tensão</w:t>
            </w:r>
            <w:proofErr w:type="spellEnd"/>
            <w:r w:rsidRPr="00882D89">
              <w:rPr>
                <w:rFonts w:ascii="Calibri" w:hAnsi="Calibri" w:cs="Calibri"/>
                <w:color w:val="000000"/>
                <w:sz w:val="20"/>
                <w:szCs w:val="20"/>
              </w:rPr>
              <w:t xml:space="preserve"> de entrada com três opções de acionamento na chave seletora de tensão localizada na parte inferior do aparelho, permite ser ligado em 220V. Frequência: 24 a 30 (</w:t>
            </w:r>
            <w:proofErr w:type="spellStart"/>
            <w:r w:rsidRPr="00882D89">
              <w:rPr>
                <w:rFonts w:ascii="Calibri" w:hAnsi="Calibri" w:cs="Calibri"/>
                <w:color w:val="000000"/>
                <w:sz w:val="20"/>
                <w:szCs w:val="20"/>
              </w:rPr>
              <w:t>Khz</w:t>
            </w:r>
            <w:proofErr w:type="spellEnd"/>
            <w:r w:rsidRPr="00882D89">
              <w:rPr>
                <w:rFonts w:ascii="Calibri" w:hAnsi="Calibri" w:cs="Calibri"/>
                <w:color w:val="000000"/>
                <w:sz w:val="20"/>
                <w:szCs w:val="20"/>
              </w:rPr>
              <w:t>). Com reservatório de agua incorporado no aparelho com bomba peristáltica.</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882D89" w:rsidRDefault="00882D89" w:rsidP="00287499">
            <w:pPr>
              <w:jc w:val="both"/>
              <w:rPr>
                <w:rFonts w:ascii="Calibri" w:hAnsi="Calibri" w:cs="Calibri"/>
                <w:color w:val="000000"/>
                <w:sz w:val="20"/>
                <w:szCs w:val="20"/>
              </w:rPr>
            </w:pPr>
            <w:r w:rsidRPr="00882D89">
              <w:rPr>
                <w:rFonts w:ascii="Calibri" w:hAnsi="Calibri" w:cs="Calibri"/>
                <w:color w:val="000000"/>
                <w:sz w:val="20"/>
                <w:szCs w:val="20"/>
              </w:rPr>
              <w:t xml:space="preserve"> R$                 3.662,62</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882D89" w:rsidRDefault="00882D89" w:rsidP="00287499">
            <w:pPr>
              <w:jc w:val="both"/>
              <w:rPr>
                <w:rFonts w:ascii="Calibri" w:hAnsi="Calibri" w:cs="Calibri"/>
                <w:color w:val="000000"/>
                <w:sz w:val="20"/>
                <w:szCs w:val="20"/>
              </w:rPr>
            </w:pPr>
            <w:r w:rsidRPr="00882D89">
              <w:rPr>
                <w:rFonts w:ascii="Calibri" w:hAnsi="Calibri" w:cs="Calibri"/>
                <w:color w:val="000000"/>
                <w:sz w:val="20"/>
                <w:szCs w:val="20"/>
              </w:rPr>
              <w:t xml:space="preserve"> R$              10.987,86</w:t>
            </w:r>
          </w:p>
        </w:tc>
      </w:tr>
      <w:tr w:rsidR="00287499" w:rsidRPr="00882D89" w:rsidTr="00035777">
        <w:trPr>
          <w:trHeight w:val="4259"/>
        </w:trPr>
        <w:tc>
          <w:tcPr>
            <w:tcW w:w="582" w:type="dxa"/>
            <w:tcBorders>
              <w:top w:val="nil"/>
              <w:left w:val="single" w:sz="4" w:space="0" w:color="auto"/>
              <w:bottom w:val="single" w:sz="4" w:space="0" w:color="auto"/>
              <w:right w:val="nil"/>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12</w:t>
            </w:r>
          </w:p>
        </w:tc>
        <w:tc>
          <w:tcPr>
            <w:tcW w:w="567" w:type="dxa"/>
            <w:tcBorders>
              <w:top w:val="nil"/>
              <w:left w:val="single" w:sz="4" w:space="0" w:color="auto"/>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UND</w:t>
            </w:r>
          </w:p>
        </w:tc>
        <w:tc>
          <w:tcPr>
            <w:tcW w:w="851" w:type="dxa"/>
            <w:tcBorders>
              <w:top w:val="nil"/>
              <w:left w:val="nil"/>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2</w:t>
            </w:r>
          </w:p>
        </w:tc>
        <w:tc>
          <w:tcPr>
            <w:tcW w:w="4393" w:type="dxa"/>
            <w:tcBorders>
              <w:top w:val="nil"/>
              <w:left w:val="nil"/>
              <w:bottom w:val="single" w:sz="4" w:space="0" w:color="auto"/>
              <w:right w:val="single" w:sz="4" w:space="0" w:color="auto"/>
            </w:tcBorders>
            <w:shd w:val="clear" w:color="auto" w:fill="auto"/>
            <w:hideMark/>
          </w:tcPr>
          <w:p w:rsidR="00287499" w:rsidRPr="00882D89" w:rsidRDefault="00287499" w:rsidP="00287499">
            <w:pPr>
              <w:jc w:val="both"/>
              <w:rPr>
                <w:rFonts w:ascii="Calibri" w:hAnsi="Calibri" w:cs="Calibri"/>
                <w:color w:val="000000"/>
                <w:sz w:val="20"/>
                <w:szCs w:val="20"/>
              </w:rPr>
            </w:pPr>
            <w:r w:rsidRPr="00882D89">
              <w:rPr>
                <w:rFonts w:ascii="Calibri" w:hAnsi="Calibri" w:cs="Calibri"/>
                <w:color w:val="000000"/>
                <w:sz w:val="20"/>
                <w:szCs w:val="20"/>
              </w:rPr>
              <w:t>APARELHO DE RAIO X ODONTOLOGICO. Movimentação suave, precisa, estável e de fácil manuseio; Controle remoto digital, ergonômico e com cabo removível de 5 metros; Permite o controle de todas as funções do aparelho; Permite exposições centesimais a partir de 0,06 segundos; Cabeçote com rotação de 300° e indicação na parte traseira e dianteira; Sistema de articulação de fácil posicionamento, com suavidade e precisão nos movimentos; Proteção térmica: evita o superaquecimento do cabeçote aumentando a vida útil; Caixa de comando com suporte de fixação do controle; Braços em aço, articuláveis na posição vertical e horizontal; Pintura na cor gelo, com tratamento anticorrosivo; Cabo de alimentação removível, de fácil substituição; Produto com certificado INMETRO; Voltagem 220v</w:t>
            </w:r>
          </w:p>
        </w:tc>
        <w:tc>
          <w:tcPr>
            <w:tcW w:w="1277" w:type="dxa"/>
            <w:tcBorders>
              <w:top w:val="nil"/>
              <w:left w:val="nil"/>
              <w:bottom w:val="single" w:sz="4" w:space="0" w:color="auto"/>
              <w:right w:val="single" w:sz="4" w:space="0" w:color="auto"/>
            </w:tcBorders>
            <w:shd w:val="clear" w:color="auto" w:fill="auto"/>
            <w:noWrap/>
            <w:vAlign w:val="center"/>
            <w:hideMark/>
          </w:tcPr>
          <w:p w:rsidR="00287499" w:rsidRPr="00882D89" w:rsidRDefault="00882D89" w:rsidP="00287499">
            <w:pPr>
              <w:jc w:val="both"/>
              <w:rPr>
                <w:rFonts w:ascii="Calibri" w:hAnsi="Calibri" w:cs="Calibri"/>
                <w:color w:val="000000"/>
                <w:sz w:val="20"/>
                <w:szCs w:val="20"/>
              </w:rPr>
            </w:pPr>
            <w:r w:rsidRPr="00882D89">
              <w:rPr>
                <w:rFonts w:ascii="Calibri" w:hAnsi="Calibri" w:cs="Calibri"/>
                <w:color w:val="000000"/>
                <w:sz w:val="20"/>
                <w:szCs w:val="20"/>
              </w:rPr>
              <w:t xml:space="preserve"> R$                 12.486,05</w:t>
            </w:r>
          </w:p>
        </w:tc>
        <w:tc>
          <w:tcPr>
            <w:tcW w:w="1276" w:type="dxa"/>
            <w:tcBorders>
              <w:top w:val="nil"/>
              <w:left w:val="nil"/>
              <w:bottom w:val="single" w:sz="4" w:space="0" w:color="auto"/>
              <w:right w:val="single" w:sz="4" w:space="0" w:color="auto"/>
            </w:tcBorders>
            <w:shd w:val="clear" w:color="auto" w:fill="auto"/>
            <w:noWrap/>
            <w:vAlign w:val="center"/>
            <w:hideMark/>
          </w:tcPr>
          <w:p w:rsidR="00287499" w:rsidRPr="00882D89" w:rsidRDefault="00133EE3" w:rsidP="00287499">
            <w:pPr>
              <w:jc w:val="both"/>
              <w:rPr>
                <w:rFonts w:ascii="Calibri" w:hAnsi="Calibri" w:cs="Calibri"/>
                <w:color w:val="000000"/>
                <w:sz w:val="20"/>
                <w:szCs w:val="20"/>
              </w:rPr>
            </w:pPr>
            <w:r>
              <w:rPr>
                <w:rFonts w:ascii="Calibri" w:hAnsi="Calibri" w:cs="Calibri"/>
                <w:color w:val="000000"/>
                <w:sz w:val="20"/>
                <w:szCs w:val="20"/>
              </w:rPr>
              <w:t xml:space="preserve"> R$            24.972,10</w:t>
            </w:r>
          </w:p>
        </w:tc>
      </w:tr>
    </w:tbl>
    <w:p w:rsidR="00FD67A9" w:rsidRPr="00882D89" w:rsidRDefault="00FD67A9" w:rsidP="00287499">
      <w:pPr>
        <w:pStyle w:val="PargrafodaLista"/>
        <w:autoSpaceDE w:val="0"/>
        <w:autoSpaceDN w:val="0"/>
        <w:adjustRightInd w:val="0"/>
        <w:spacing w:line="276" w:lineRule="auto"/>
        <w:ind w:left="0"/>
        <w:jc w:val="both"/>
      </w:pPr>
    </w:p>
    <w:p w:rsidR="00712ADD" w:rsidRPr="00882D89" w:rsidRDefault="00712ADD" w:rsidP="00712ADD">
      <w:pPr>
        <w:pStyle w:val="PargrafodaLista"/>
        <w:autoSpaceDE w:val="0"/>
        <w:autoSpaceDN w:val="0"/>
        <w:adjustRightInd w:val="0"/>
        <w:spacing w:line="276" w:lineRule="auto"/>
        <w:jc w:val="both"/>
        <w:rPr>
          <w:rFonts w:ascii="Arial" w:hAnsi="Arial" w:cs="Arial"/>
          <w:b/>
        </w:rPr>
      </w:pPr>
    </w:p>
    <w:p w:rsidR="00712ADD" w:rsidRPr="00FD67A9" w:rsidRDefault="00287499" w:rsidP="00B4338D">
      <w:pPr>
        <w:autoSpaceDE w:val="0"/>
        <w:autoSpaceDN w:val="0"/>
        <w:adjustRightInd w:val="0"/>
        <w:spacing w:line="276" w:lineRule="auto"/>
        <w:jc w:val="both"/>
        <w:rPr>
          <w:rFonts w:ascii="Arial" w:hAnsi="Arial" w:cs="Arial"/>
          <w:b/>
        </w:rPr>
      </w:pPr>
      <w:r w:rsidRPr="00882D89">
        <w:rPr>
          <w:rFonts w:ascii="Arial" w:hAnsi="Arial" w:cs="Arial"/>
          <w:b/>
        </w:rPr>
        <w:t>3.2</w:t>
      </w:r>
      <w:r w:rsidR="00B4338D" w:rsidRPr="00882D89">
        <w:rPr>
          <w:rFonts w:ascii="Arial" w:hAnsi="Arial" w:cs="Arial"/>
        </w:rPr>
        <w:t xml:space="preserve"> </w:t>
      </w:r>
      <w:r w:rsidR="00712ADD" w:rsidRPr="00882D89">
        <w:rPr>
          <w:rFonts w:ascii="Arial" w:hAnsi="Arial" w:cs="Arial"/>
        </w:rPr>
        <w:t xml:space="preserve">A média total desta licitação é de: </w:t>
      </w:r>
      <w:r w:rsidR="00712ADD" w:rsidRPr="00882D89">
        <w:rPr>
          <w:rFonts w:ascii="Arial" w:hAnsi="Arial" w:cs="Arial"/>
          <w:b/>
        </w:rPr>
        <w:t xml:space="preserve">R$ </w:t>
      </w:r>
      <w:r w:rsidR="00133EE3">
        <w:rPr>
          <w:rFonts w:ascii="Arial" w:hAnsi="Arial" w:cs="Arial"/>
          <w:b/>
        </w:rPr>
        <w:t>153.155,59</w:t>
      </w:r>
      <w:r w:rsidR="00765644" w:rsidRPr="00882D89">
        <w:rPr>
          <w:rFonts w:ascii="Arial" w:hAnsi="Arial" w:cs="Arial"/>
          <w:b/>
        </w:rPr>
        <w:t xml:space="preserve"> </w:t>
      </w:r>
      <w:r w:rsidR="00712ADD" w:rsidRPr="00882D89">
        <w:rPr>
          <w:rFonts w:ascii="Arial" w:hAnsi="Arial" w:cs="Arial"/>
          <w:b/>
        </w:rPr>
        <w:t>(</w:t>
      </w:r>
      <w:r w:rsidR="00882D89" w:rsidRPr="00882D89">
        <w:rPr>
          <w:rFonts w:ascii="Arial" w:hAnsi="Arial" w:cs="Arial"/>
          <w:b/>
        </w:rPr>
        <w:t>Cento e cinquenta e três mil, cento e cinquenta</w:t>
      </w:r>
      <w:r w:rsidR="00133EE3">
        <w:rPr>
          <w:rFonts w:ascii="Arial" w:hAnsi="Arial" w:cs="Arial"/>
          <w:b/>
        </w:rPr>
        <w:t xml:space="preserve"> e cinco reais e cinquenta e nove</w:t>
      </w:r>
      <w:r w:rsidR="00882D89" w:rsidRPr="00882D89">
        <w:rPr>
          <w:rFonts w:ascii="Arial" w:hAnsi="Arial" w:cs="Arial"/>
          <w:b/>
        </w:rPr>
        <w:t xml:space="preserve"> centavos</w:t>
      </w:r>
      <w:r w:rsidR="007C3C35">
        <w:rPr>
          <w:rFonts w:ascii="Arial" w:hAnsi="Arial" w:cs="Arial"/>
          <w:b/>
        </w:rPr>
        <w:t>)</w:t>
      </w:r>
      <w:r w:rsidR="00317A81">
        <w:rPr>
          <w:rFonts w:ascii="Arial" w:hAnsi="Arial" w:cs="Arial"/>
          <w:b/>
        </w:rPr>
        <w:t>.</w:t>
      </w:r>
    </w:p>
    <w:p w:rsidR="00712ADD" w:rsidRDefault="00712ADD" w:rsidP="00942A09">
      <w:pPr>
        <w:pStyle w:val="PargrafodaLista"/>
        <w:autoSpaceDE w:val="0"/>
        <w:autoSpaceDN w:val="0"/>
        <w:adjustRightInd w:val="0"/>
        <w:spacing w:line="276" w:lineRule="auto"/>
        <w:ind w:left="0"/>
        <w:jc w:val="both"/>
        <w:rPr>
          <w:rFonts w:ascii="Arial" w:hAnsi="Arial" w:cs="Arial"/>
        </w:rPr>
      </w:pPr>
    </w:p>
    <w:p w:rsidR="004F1106" w:rsidRPr="004F1106" w:rsidRDefault="004F1106" w:rsidP="004F1106">
      <w:pPr>
        <w:pStyle w:val="Nivel2"/>
        <w:rPr>
          <w:rFonts w:eastAsia="Times New Roman"/>
          <w:color w:val="auto"/>
          <w:sz w:val="24"/>
          <w:szCs w:val="24"/>
        </w:rPr>
      </w:pPr>
      <w:r w:rsidRPr="004F1106">
        <w:rPr>
          <w:b/>
          <w:sz w:val="24"/>
          <w:szCs w:val="24"/>
        </w:rPr>
        <w:t>3.</w:t>
      </w:r>
      <w:r w:rsidR="00287499">
        <w:rPr>
          <w:b/>
          <w:sz w:val="24"/>
          <w:szCs w:val="24"/>
        </w:rPr>
        <w:t>3</w:t>
      </w:r>
      <w:r w:rsidRPr="004F1106">
        <w:rPr>
          <w:b/>
          <w:sz w:val="24"/>
          <w:szCs w:val="24"/>
        </w:rPr>
        <w:t>.</w:t>
      </w:r>
      <w:r>
        <w:t xml:space="preserve"> </w:t>
      </w:r>
      <w:r w:rsidRPr="004F1106">
        <w:rPr>
          <w:rFonts w:eastAsia="Times New Roman"/>
          <w:color w:val="auto"/>
          <w:sz w:val="24"/>
          <w:szCs w:val="24"/>
        </w:rPr>
        <w:t>Vinculam esta contratação, independentemente de transcrição:</w:t>
      </w:r>
    </w:p>
    <w:p w:rsidR="004F1106" w:rsidRPr="004F1106" w:rsidRDefault="00287499" w:rsidP="004F1106">
      <w:pPr>
        <w:pStyle w:val="Nivel3"/>
        <w:numPr>
          <w:ilvl w:val="0"/>
          <w:numId w:val="0"/>
        </w:numPr>
        <w:ind w:left="284"/>
        <w:rPr>
          <w:rFonts w:eastAsia="Times New Roman"/>
          <w:color w:val="auto"/>
          <w:sz w:val="24"/>
          <w:szCs w:val="24"/>
        </w:rPr>
      </w:pPr>
      <w:r>
        <w:rPr>
          <w:rFonts w:eastAsia="Times New Roman"/>
          <w:b/>
          <w:color w:val="auto"/>
          <w:sz w:val="24"/>
          <w:szCs w:val="24"/>
        </w:rPr>
        <w:t>3.3</w:t>
      </w:r>
      <w:r w:rsidR="004F1106" w:rsidRPr="004F1106">
        <w:rPr>
          <w:rFonts w:eastAsia="Times New Roman"/>
          <w:b/>
          <w:color w:val="auto"/>
          <w:sz w:val="24"/>
          <w:szCs w:val="24"/>
        </w:rPr>
        <w:t>.1.</w:t>
      </w:r>
      <w:r w:rsidR="004F1106">
        <w:rPr>
          <w:rFonts w:eastAsia="Times New Roman"/>
          <w:color w:val="auto"/>
          <w:sz w:val="24"/>
          <w:szCs w:val="24"/>
        </w:rPr>
        <w:t xml:space="preserve"> </w:t>
      </w:r>
      <w:r w:rsidR="004F1106" w:rsidRPr="004F1106">
        <w:rPr>
          <w:rFonts w:eastAsia="Times New Roman"/>
          <w:color w:val="auto"/>
          <w:sz w:val="24"/>
          <w:szCs w:val="24"/>
        </w:rPr>
        <w:t>O Termo de Referência;</w:t>
      </w:r>
    </w:p>
    <w:p w:rsidR="004F1106" w:rsidRPr="004F1106" w:rsidRDefault="00287499" w:rsidP="004F1106">
      <w:pPr>
        <w:pStyle w:val="Nivel3"/>
        <w:numPr>
          <w:ilvl w:val="0"/>
          <w:numId w:val="0"/>
        </w:numPr>
        <w:ind w:left="284"/>
        <w:rPr>
          <w:rFonts w:eastAsia="Times New Roman"/>
          <w:color w:val="auto"/>
          <w:sz w:val="24"/>
          <w:szCs w:val="24"/>
        </w:rPr>
      </w:pPr>
      <w:r>
        <w:rPr>
          <w:rFonts w:eastAsia="Times New Roman"/>
          <w:b/>
          <w:color w:val="auto"/>
          <w:sz w:val="24"/>
          <w:szCs w:val="24"/>
        </w:rPr>
        <w:t>3.3</w:t>
      </w:r>
      <w:r w:rsidR="004F1106">
        <w:rPr>
          <w:rFonts w:eastAsia="Times New Roman"/>
          <w:b/>
          <w:color w:val="auto"/>
          <w:sz w:val="24"/>
          <w:szCs w:val="24"/>
        </w:rPr>
        <w:t>.2</w:t>
      </w:r>
      <w:r w:rsidR="004F1106" w:rsidRPr="004F1106">
        <w:rPr>
          <w:rFonts w:eastAsia="Times New Roman"/>
          <w:b/>
          <w:color w:val="auto"/>
          <w:sz w:val="24"/>
          <w:szCs w:val="24"/>
        </w:rPr>
        <w:t>.</w:t>
      </w:r>
      <w:r w:rsidR="004F1106">
        <w:rPr>
          <w:rFonts w:eastAsia="Times New Roman"/>
          <w:color w:val="auto"/>
          <w:sz w:val="24"/>
          <w:szCs w:val="24"/>
        </w:rPr>
        <w:t xml:space="preserve"> </w:t>
      </w:r>
      <w:r w:rsidR="004F1106" w:rsidRPr="004F1106">
        <w:rPr>
          <w:rFonts w:eastAsia="Times New Roman"/>
          <w:color w:val="auto"/>
          <w:sz w:val="24"/>
          <w:szCs w:val="24"/>
        </w:rPr>
        <w:t>O Edital da Licitação;</w:t>
      </w:r>
    </w:p>
    <w:p w:rsidR="004F1106" w:rsidRPr="004F1106" w:rsidRDefault="00287499" w:rsidP="004F1106">
      <w:pPr>
        <w:pStyle w:val="Nivel3"/>
        <w:numPr>
          <w:ilvl w:val="0"/>
          <w:numId w:val="0"/>
        </w:numPr>
        <w:ind w:left="284"/>
        <w:rPr>
          <w:rFonts w:eastAsia="Times New Roman"/>
          <w:color w:val="auto"/>
          <w:sz w:val="24"/>
          <w:szCs w:val="24"/>
        </w:rPr>
      </w:pPr>
      <w:r>
        <w:rPr>
          <w:rFonts w:eastAsia="Times New Roman"/>
          <w:b/>
          <w:color w:val="auto"/>
          <w:sz w:val="24"/>
          <w:szCs w:val="24"/>
        </w:rPr>
        <w:t>3.3</w:t>
      </w:r>
      <w:r w:rsidR="004F1106">
        <w:rPr>
          <w:rFonts w:eastAsia="Times New Roman"/>
          <w:b/>
          <w:color w:val="auto"/>
          <w:sz w:val="24"/>
          <w:szCs w:val="24"/>
        </w:rPr>
        <w:t>.3</w:t>
      </w:r>
      <w:r w:rsidR="004F1106" w:rsidRPr="004F1106">
        <w:rPr>
          <w:rFonts w:eastAsia="Times New Roman"/>
          <w:b/>
          <w:color w:val="auto"/>
          <w:sz w:val="24"/>
          <w:szCs w:val="24"/>
        </w:rPr>
        <w:t>.</w:t>
      </w:r>
      <w:r w:rsidR="004F1106">
        <w:rPr>
          <w:rFonts w:eastAsia="Times New Roman"/>
          <w:color w:val="auto"/>
          <w:sz w:val="24"/>
          <w:szCs w:val="24"/>
        </w:rPr>
        <w:t xml:space="preserve"> </w:t>
      </w:r>
      <w:r w:rsidR="004F1106" w:rsidRPr="004F1106">
        <w:rPr>
          <w:rFonts w:eastAsia="Times New Roman"/>
          <w:color w:val="auto"/>
          <w:sz w:val="24"/>
          <w:szCs w:val="24"/>
        </w:rPr>
        <w:t>A Proposta do contratado;</w:t>
      </w:r>
    </w:p>
    <w:p w:rsidR="004F1106" w:rsidRDefault="00287499" w:rsidP="004F1106">
      <w:pPr>
        <w:pStyle w:val="PargrafodaLista"/>
        <w:autoSpaceDE w:val="0"/>
        <w:autoSpaceDN w:val="0"/>
        <w:adjustRightInd w:val="0"/>
        <w:spacing w:line="276" w:lineRule="auto"/>
        <w:ind w:left="0" w:firstLine="284"/>
        <w:jc w:val="both"/>
        <w:rPr>
          <w:rFonts w:ascii="Arial" w:hAnsi="Arial" w:cs="Arial"/>
        </w:rPr>
      </w:pPr>
      <w:r>
        <w:rPr>
          <w:rFonts w:ascii="Arial" w:hAnsi="Arial" w:cs="Arial"/>
          <w:b/>
        </w:rPr>
        <w:t>3.3</w:t>
      </w:r>
      <w:r w:rsidR="004F1106">
        <w:rPr>
          <w:rFonts w:ascii="Arial" w:hAnsi="Arial" w:cs="Arial"/>
          <w:b/>
        </w:rPr>
        <w:t>.4</w:t>
      </w:r>
      <w:r w:rsidR="004F1106" w:rsidRPr="004F1106">
        <w:rPr>
          <w:rFonts w:ascii="Arial" w:hAnsi="Arial" w:cs="Arial"/>
          <w:b/>
        </w:rPr>
        <w:t>.</w:t>
      </w:r>
      <w:r w:rsidR="004F1106">
        <w:t xml:space="preserve"> </w:t>
      </w:r>
      <w:r w:rsidR="004F1106" w:rsidRPr="004F1106">
        <w:rPr>
          <w:rFonts w:ascii="Arial" w:hAnsi="Arial" w:cs="Arial"/>
        </w:rPr>
        <w:t>Eventuais anexos dos documentos supracitados</w:t>
      </w:r>
    </w:p>
    <w:p w:rsidR="004F1106" w:rsidRPr="004F1106" w:rsidRDefault="004F1106" w:rsidP="004F1106">
      <w:pPr>
        <w:pStyle w:val="PargrafodaLista"/>
        <w:autoSpaceDE w:val="0"/>
        <w:autoSpaceDN w:val="0"/>
        <w:adjustRightInd w:val="0"/>
        <w:spacing w:line="276" w:lineRule="auto"/>
        <w:ind w:left="0"/>
        <w:jc w:val="both"/>
        <w:rPr>
          <w:rFonts w:ascii="Arial" w:hAnsi="Arial" w:cs="Arial"/>
        </w:rPr>
      </w:pPr>
    </w:p>
    <w:p w:rsidR="00C97AF3" w:rsidRPr="00C97AF3" w:rsidRDefault="00287499" w:rsidP="00942A09">
      <w:pPr>
        <w:pStyle w:val="PargrafodaLista"/>
        <w:autoSpaceDE w:val="0"/>
        <w:autoSpaceDN w:val="0"/>
        <w:adjustRightInd w:val="0"/>
        <w:spacing w:line="276" w:lineRule="auto"/>
        <w:ind w:left="0"/>
        <w:jc w:val="both"/>
        <w:rPr>
          <w:rFonts w:ascii="Arial" w:hAnsi="Arial" w:cs="Arial"/>
          <w:b/>
          <w:i/>
        </w:rPr>
      </w:pPr>
      <w:r>
        <w:rPr>
          <w:rFonts w:ascii="Arial" w:hAnsi="Arial" w:cs="Arial"/>
          <w:b/>
          <w:i/>
        </w:rPr>
        <w:t>3.4</w:t>
      </w:r>
      <w:r w:rsidR="00C97AF3" w:rsidRPr="00C97AF3">
        <w:rPr>
          <w:rFonts w:ascii="Arial" w:hAnsi="Arial" w:cs="Arial"/>
          <w:b/>
          <w:i/>
        </w:rPr>
        <w:t xml:space="preserve"> VIGÊNCIA E PRORROGAÇÃO</w:t>
      </w:r>
    </w:p>
    <w:p w:rsidR="00C97AF3" w:rsidRDefault="00C97AF3" w:rsidP="00942A09">
      <w:pPr>
        <w:pStyle w:val="PargrafodaLista"/>
        <w:autoSpaceDE w:val="0"/>
        <w:autoSpaceDN w:val="0"/>
        <w:adjustRightInd w:val="0"/>
        <w:spacing w:line="276" w:lineRule="auto"/>
        <w:ind w:left="0"/>
        <w:jc w:val="both"/>
      </w:pPr>
    </w:p>
    <w:p w:rsidR="00C97AF3" w:rsidRDefault="00287499" w:rsidP="00942A09">
      <w:pPr>
        <w:pStyle w:val="PargrafodaLista"/>
        <w:autoSpaceDE w:val="0"/>
        <w:autoSpaceDN w:val="0"/>
        <w:adjustRightInd w:val="0"/>
        <w:spacing w:line="276" w:lineRule="auto"/>
        <w:ind w:left="0"/>
        <w:jc w:val="both"/>
        <w:rPr>
          <w:rFonts w:ascii="Arial" w:hAnsi="Arial" w:cs="Arial"/>
          <w:shd w:val="clear" w:color="auto" w:fill="FFFFFF"/>
        </w:rPr>
      </w:pPr>
      <w:r>
        <w:rPr>
          <w:rFonts w:ascii="Arial" w:hAnsi="Arial" w:cs="Arial"/>
          <w:b/>
          <w:shd w:val="clear" w:color="auto" w:fill="FFFFFF"/>
        </w:rPr>
        <w:t>3.4</w:t>
      </w:r>
      <w:r w:rsidR="0024692D">
        <w:rPr>
          <w:rFonts w:ascii="Arial" w:hAnsi="Arial" w:cs="Arial"/>
          <w:b/>
          <w:shd w:val="clear" w:color="auto" w:fill="FFFFFF"/>
        </w:rPr>
        <w:t>.1</w:t>
      </w:r>
      <w:r w:rsidR="00C97AF3">
        <w:rPr>
          <w:rFonts w:ascii="Arial" w:hAnsi="Arial" w:cs="Arial"/>
          <w:shd w:val="clear" w:color="auto" w:fill="FFFFFF"/>
        </w:rPr>
        <w:t xml:space="preserve">. </w:t>
      </w:r>
      <w:r w:rsidR="00C97AF3" w:rsidRPr="002E503D">
        <w:rPr>
          <w:rFonts w:ascii="Arial" w:hAnsi="Arial" w:cs="Arial"/>
          <w:shd w:val="clear" w:color="auto" w:fill="FFFFFF"/>
        </w:rPr>
        <w:t>O prazo de vigência da contratação é de</w:t>
      </w:r>
      <w:r w:rsidR="00C97AF3">
        <w:rPr>
          <w:rFonts w:ascii="Arial" w:hAnsi="Arial" w:cs="Arial"/>
          <w:shd w:val="clear" w:color="auto" w:fill="FFFFFF"/>
        </w:rPr>
        <w:t xml:space="preserve"> 12 (doze) meses</w:t>
      </w:r>
      <w:r w:rsidR="00C97AF3" w:rsidRPr="002E503D">
        <w:rPr>
          <w:rFonts w:ascii="Arial" w:hAnsi="Arial" w:cs="Arial"/>
          <w:shd w:val="clear" w:color="auto" w:fill="FFFFFF"/>
        </w:rPr>
        <w:t xml:space="preserve"> contados </w:t>
      </w:r>
      <w:r w:rsidR="00C97AF3">
        <w:rPr>
          <w:rFonts w:ascii="Arial" w:hAnsi="Arial" w:cs="Arial"/>
          <w:shd w:val="clear" w:color="auto" w:fill="FFFFFF"/>
        </w:rPr>
        <w:t xml:space="preserve">a partir da data de assinatura do contrato, </w:t>
      </w:r>
      <w:r w:rsidR="00C97AF3" w:rsidRPr="002E503D">
        <w:rPr>
          <w:rFonts w:ascii="Arial" w:hAnsi="Arial" w:cs="Arial"/>
          <w:shd w:val="clear" w:color="auto" w:fill="FFFFFF"/>
        </w:rPr>
        <w:t>na forma do artigo 105 da Lei n° 14.133, de 2021</w:t>
      </w:r>
      <w:r w:rsidR="00C97AF3">
        <w:rPr>
          <w:rFonts w:ascii="Arial" w:hAnsi="Arial" w:cs="Arial"/>
          <w:shd w:val="clear" w:color="auto" w:fill="FFFFFF"/>
        </w:rPr>
        <w:t>.</w:t>
      </w:r>
    </w:p>
    <w:p w:rsidR="00C97AF3" w:rsidRDefault="00C97AF3" w:rsidP="00942A09">
      <w:pPr>
        <w:pStyle w:val="PargrafodaLista"/>
        <w:autoSpaceDE w:val="0"/>
        <w:autoSpaceDN w:val="0"/>
        <w:adjustRightInd w:val="0"/>
        <w:spacing w:line="276" w:lineRule="auto"/>
        <w:ind w:left="0"/>
        <w:jc w:val="both"/>
        <w:rPr>
          <w:rFonts w:ascii="Arial" w:hAnsi="Arial" w:cs="Arial"/>
          <w:b/>
          <w:shd w:val="clear" w:color="auto" w:fill="FFFFFF"/>
        </w:rPr>
      </w:pPr>
    </w:p>
    <w:p w:rsidR="00C97AF3" w:rsidRDefault="00287499" w:rsidP="00C97AF3">
      <w:pPr>
        <w:pStyle w:val="PargrafodaLista"/>
        <w:autoSpaceDE w:val="0"/>
        <w:autoSpaceDN w:val="0"/>
        <w:adjustRightInd w:val="0"/>
        <w:spacing w:line="276" w:lineRule="auto"/>
        <w:ind w:left="0"/>
        <w:jc w:val="both"/>
        <w:rPr>
          <w:rFonts w:ascii="Arial" w:hAnsi="Arial" w:cs="Arial"/>
          <w:b/>
        </w:rPr>
      </w:pPr>
      <w:r>
        <w:rPr>
          <w:rFonts w:ascii="Arial" w:hAnsi="Arial" w:cs="Arial"/>
          <w:b/>
          <w:shd w:val="clear" w:color="auto" w:fill="FFFFFF"/>
        </w:rPr>
        <w:lastRenderedPageBreak/>
        <w:t>3.4</w:t>
      </w:r>
      <w:r w:rsidR="0024692D">
        <w:rPr>
          <w:rFonts w:ascii="Arial" w:hAnsi="Arial" w:cs="Arial"/>
          <w:b/>
          <w:shd w:val="clear" w:color="auto" w:fill="FFFFFF"/>
        </w:rPr>
        <w:t>.2</w:t>
      </w:r>
      <w:r w:rsidR="00C97AF3">
        <w:rPr>
          <w:rFonts w:ascii="Arial" w:hAnsi="Arial" w:cs="Arial"/>
          <w:shd w:val="clear" w:color="auto" w:fill="FFFFFF"/>
        </w:rPr>
        <w:t xml:space="preserve">. </w:t>
      </w:r>
      <w:r w:rsidR="00C97AF3" w:rsidRPr="00C97AF3">
        <w:rPr>
          <w:rFonts w:ascii="Arial" w:hAnsi="Arial" w:cs="Arial"/>
          <w:shd w:val="clear" w:color="auto" w:fill="FFFFFF"/>
        </w:rPr>
        <w:t>A prorrogação de que trata este item é condicionada ao ateste, pela autoridade competente, de que as condições e os preços permanecem vantajosos para a Administração, permitida a negociação com o contratado</w:t>
      </w:r>
      <w:r w:rsidR="00C97AF3">
        <w:rPr>
          <w:rFonts w:ascii="Arial" w:hAnsi="Arial" w:cs="Arial"/>
          <w:shd w:val="clear" w:color="auto" w:fill="FFFFFF"/>
        </w:rPr>
        <w:t xml:space="preserve">. </w:t>
      </w:r>
    </w:p>
    <w:p w:rsidR="00C97AF3" w:rsidRDefault="00C97AF3" w:rsidP="00942A09">
      <w:pPr>
        <w:pStyle w:val="PargrafodaLista"/>
        <w:autoSpaceDE w:val="0"/>
        <w:autoSpaceDN w:val="0"/>
        <w:adjustRightInd w:val="0"/>
        <w:spacing w:line="276" w:lineRule="auto"/>
        <w:ind w:left="0"/>
        <w:jc w:val="both"/>
        <w:rPr>
          <w:rFonts w:ascii="Arial" w:hAnsi="Arial" w:cs="Arial"/>
          <w:b/>
        </w:rPr>
      </w:pPr>
    </w:p>
    <w:p w:rsidR="00942A09" w:rsidRPr="00942A09" w:rsidRDefault="00B4338D" w:rsidP="00942A09">
      <w:pPr>
        <w:pStyle w:val="PargrafodaLista"/>
        <w:autoSpaceDE w:val="0"/>
        <w:autoSpaceDN w:val="0"/>
        <w:adjustRightInd w:val="0"/>
        <w:spacing w:line="276" w:lineRule="auto"/>
        <w:ind w:left="0"/>
        <w:jc w:val="both"/>
        <w:rPr>
          <w:rFonts w:ascii="Arial" w:hAnsi="Arial" w:cs="Arial"/>
        </w:rPr>
      </w:pPr>
      <w:r>
        <w:rPr>
          <w:rFonts w:ascii="Arial" w:hAnsi="Arial" w:cs="Arial"/>
          <w:b/>
        </w:rPr>
        <w:t>3</w:t>
      </w:r>
      <w:r w:rsidR="00287499">
        <w:rPr>
          <w:rFonts w:ascii="Arial" w:hAnsi="Arial" w:cs="Arial"/>
          <w:b/>
        </w:rPr>
        <w:t>.4</w:t>
      </w:r>
      <w:r w:rsidR="00942A09" w:rsidRPr="003974BB">
        <w:rPr>
          <w:rFonts w:ascii="Arial" w:hAnsi="Arial" w:cs="Arial"/>
          <w:b/>
        </w:rPr>
        <w:t>.</w:t>
      </w:r>
      <w:r w:rsidR="0024692D">
        <w:rPr>
          <w:rFonts w:ascii="Arial" w:hAnsi="Arial" w:cs="Arial"/>
          <w:b/>
        </w:rPr>
        <w:t>3</w:t>
      </w:r>
      <w:r w:rsidR="00942A09">
        <w:rPr>
          <w:rFonts w:ascii="Arial" w:hAnsi="Arial" w:cs="Arial"/>
        </w:rPr>
        <w:t xml:space="preserve"> </w:t>
      </w:r>
      <w:r w:rsidR="00942A09" w:rsidRPr="00942A09">
        <w:rPr>
          <w:rFonts w:ascii="Arial" w:hAnsi="Arial" w:cs="Arial"/>
        </w:rPr>
        <w:t>Os bens objeto desta contratação são caracterizados como comuns, conforme justificativa constante do Estudo Técnico Preliminar</w:t>
      </w:r>
      <w:r w:rsidR="00942A09">
        <w:rPr>
          <w:rFonts w:ascii="Arial" w:hAnsi="Arial" w:cs="Arial"/>
        </w:rPr>
        <w:t xml:space="preserve">. </w:t>
      </w:r>
    </w:p>
    <w:p w:rsidR="00ED68E1" w:rsidRDefault="00ED68E1" w:rsidP="0000481E">
      <w:pPr>
        <w:autoSpaceDE w:val="0"/>
        <w:autoSpaceDN w:val="0"/>
        <w:adjustRightInd w:val="0"/>
        <w:spacing w:line="276" w:lineRule="auto"/>
        <w:jc w:val="both"/>
        <w:rPr>
          <w:rFonts w:ascii="Arial" w:hAnsi="Arial" w:cs="Arial"/>
          <w:b/>
        </w:rPr>
      </w:pPr>
    </w:p>
    <w:p w:rsidR="00712ADD" w:rsidRPr="0000481E" w:rsidRDefault="00287499" w:rsidP="0000481E">
      <w:pPr>
        <w:autoSpaceDE w:val="0"/>
        <w:autoSpaceDN w:val="0"/>
        <w:adjustRightInd w:val="0"/>
        <w:spacing w:line="276" w:lineRule="auto"/>
        <w:jc w:val="both"/>
        <w:rPr>
          <w:rFonts w:ascii="Arial" w:hAnsi="Arial" w:cs="Arial"/>
        </w:rPr>
      </w:pPr>
      <w:r>
        <w:rPr>
          <w:rFonts w:ascii="Arial" w:hAnsi="Arial" w:cs="Arial"/>
          <w:b/>
        </w:rPr>
        <w:t>3.4</w:t>
      </w:r>
      <w:r w:rsidR="0024692D">
        <w:rPr>
          <w:rFonts w:ascii="Arial" w:hAnsi="Arial" w:cs="Arial"/>
          <w:b/>
        </w:rPr>
        <w:t>.4</w:t>
      </w:r>
      <w:r w:rsidR="0000481E" w:rsidRPr="003974BB">
        <w:rPr>
          <w:rFonts w:ascii="Arial" w:hAnsi="Arial" w:cs="Arial"/>
          <w:b/>
        </w:rPr>
        <w:t>.</w:t>
      </w:r>
      <w:r w:rsidR="0000481E">
        <w:rPr>
          <w:rFonts w:ascii="Arial" w:hAnsi="Arial" w:cs="Arial"/>
        </w:rPr>
        <w:t xml:space="preserve"> </w:t>
      </w:r>
      <w:r w:rsidR="00712ADD" w:rsidRPr="0000481E">
        <w:rPr>
          <w:rFonts w:ascii="Arial" w:hAnsi="Arial" w:cs="Arial"/>
        </w:rPr>
        <w:t>O objeto desta contratação não se enquadra como sendo de bem de luxo, conforme Decreto Municipal nº 3.185, de 04 de setembro de 2023.</w:t>
      </w:r>
    </w:p>
    <w:p w:rsidR="00D606F9" w:rsidRPr="008742AA" w:rsidRDefault="00287499"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3.4</w:t>
      </w:r>
      <w:r w:rsidR="00D606F9" w:rsidRPr="008742AA">
        <w:rPr>
          <w:rFonts w:eastAsia="Times New Roman"/>
          <w:b/>
          <w:color w:val="auto"/>
          <w:sz w:val="24"/>
          <w:szCs w:val="24"/>
          <w:shd w:val="clear" w:color="auto" w:fill="FFFFFF"/>
        </w:rPr>
        <w:t>.</w:t>
      </w:r>
      <w:r w:rsidR="0024692D">
        <w:rPr>
          <w:rFonts w:eastAsia="Times New Roman"/>
          <w:b/>
          <w:color w:val="auto"/>
          <w:sz w:val="24"/>
          <w:szCs w:val="24"/>
          <w:shd w:val="clear" w:color="auto" w:fill="FFFFFF"/>
        </w:rPr>
        <w:t>5</w:t>
      </w:r>
      <w:r w:rsidR="00D606F9" w:rsidRPr="008742AA">
        <w:rPr>
          <w:rFonts w:eastAsia="Times New Roman"/>
          <w:color w:val="auto"/>
          <w:sz w:val="24"/>
          <w:szCs w:val="24"/>
          <w:shd w:val="clear" w:color="auto" w:fill="FFFFFF"/>
        </w:rPr>
        <w:t xml:space="preserve"> O contrato oferece maior detalhamento das regras que serão aplicadas em relação à vigência da contratação.</w:t>
      </w:r>
    </w:p>
    <w:p w:rsidR="0000481E" w:rsidRDefault="0000481E" w:rsidP="00712ADD">
      <w:pPr>
        <w:pStyle w:val="PargrafodaLista"/>
        <w:autoSpaceDE w:val="0"/>
        <w:autoSpaceDN w:val="0"/>
        <w:adjustRightInd w:val="0"/>
        <w:spacing w:line="276" w:lineRule="auto"/>
        <w:ind w:left="0"/>
        <w:jc w:val="both"/>
        <w:rPr>
          <w:rFonts w:ascii="Arial" w:hAnsi="Arial" w:cs="Arial"/>
          <w:b/>
        </w:rPr>
      </w:pPr>
    </w:p>
    <w:p w:rsidR="00712ADD" w:rsidRPr="0024692D" w:rsidRDefault="00287499" w:rsidP="0024692D">
      <w:pPr>
        <w:autoSpaceDE w:val="0"/>
        <w:autoSpaceDN w:val="0"/>
        <w:adjustRightInd w:val="0"/>
        <w:spacing w:line="276" w:lineRule="auto"/>
        <w:jc w:val="both"/>
        <w:rPr>
          <w:rFonts w:ascii="Arial" w:hAnsi="Arial" w:cs="Arial"/>
          <w:b/>
        </w:rPr>
      </w:pPr>
      <w:r>
        <w:rPr>
          <w:rFonts w:ascii="Arial" w:hAnsi="Arial" w:cs="Arial"/>
          <w:b/>
        </w:rPr>
        <w:t>3.5</w:t>
      </w:r>
      <w:r w:rsidR="0024692D">
        <w:rPr>
          <w:rFonts w:ascii="Arial" w:hAnsi="Arial" w:cs="Arial"/>
          <w:b/>
        </w:rPr>
        <w:t>.</w:t>
      </w:r>
      <w:r w:rsidR="0063050C">
        <w:rPr>
          <w:rFonts w:ascii="Arial" w:hAnsi="Arial" w:cs="Arial"/>
          <w:b/>
        </w:rPr>
        <w:t xml:space="preserve"> </w:t>
      </w:r>
      <w:r w:rsidR="00712ADD" w:rsidRPr="0024692D">
        <w:rPr>
          <w:rFonts w:ascii="Arial" w:hAnsi="Arial" w:cs="Arial"/>
          <w:b/>
        </w:rPr>
        <w:t>DEMAIS ESPECIFICAÇÕES:</w:t>
      </w:r>
    </w:p>
    <w:p w:rsidR="0000109C" w:rsidRDefault="0000109C" w:rsidP="00510478">
      <w:pPr>
        <w:shd w:val="clear" w:color="auto" w:fill="FFFFFF"/>
        <w:spacing w:line="360" w:lineRule="auto"/>
        <w:jc w:val="both"/>
        <w:rPr>
          <w:rFonts w:ascii="Arial" w:hAnsi="Arial" w:cs="Arial"/>
        </w:rPr>
      </w:pPr>
    </w:p>
    <w:p w:rsidR="00712ADD" w:rsidRPr="00712ADD" w:rsidRDefault="00287499" w:rsidP="00510478">
      <w:pPr>
        <w:shd w:val="clear" w:color="auto" w:fill="FFFFFF"/>
        <w:spacing w:line="360" w:lineRule="auto"/>
        <w:jc w:val="both"/>
        <w:rPr>
          <w:rFonts w:ascii="Arial" w:hAnsi="Arial" w:cs="Arial"/>
        </w:rPr>
      </w:pPr>
      <w:r w:rsidRPr="0063050C">
        <w:rPr>
          <w:rFonts w:ascii="Arial" w:hAnsi="Arial" w:cs="Arial"/>
          <w:b/>
        </w:rPr>
        <w:t>3.5.1</w:t>
      </w:r>
      <w:r w:rsidR="00712ADD" w:rsidRPr="00712ADD">
        <w:rPr>
          <w:rFonts w:ascii="Arial" w:hAnsi="Arial" w:cs="Arial"/>
        </w:rPr>
        <w:t xml:space="preserve"> Todos os itens devem ser novos e estar em perfeitas condições de uso; </w:t>
      </w:r>
    </w:p>
    <w:p w:rsidR="00712ADD" w:rsidRDefault="00287499" w:rsidP="00510478">
      <w:pPr>
        <w:shd w:val="clear" w:color="auto" w:fill="FFFFFF"/>
        <w:spacing w:line="360" w:lineRule="auto"/>
        <w:jc w:val="both"/>
        <w:rPr>
          <w:rFonts w:ascii="Arial" w:hAnsi="Arial" w:cs="Arial"/>
        </w:rPr>
      </w:pPr>
      <w:r w:rsidRPr="0063050C">
        <w:rPr>
          <w:rFonts w:ascii="Arial" w:hAnsi="Arial" w:cs="Arial"/>
          <w:b/>
        </w:rPr>
        <w:t>3.5.2</w:t>
      </w:r>
      <w:r w:rsidR="00712ADD" w:rsidRPr="00712ADD">
        <w:rPr>
          <w:rFonts w:ascii="Arial" w:hAnsi="Arial" w:cs="Arial"/>
        </w:rPr>
        <w:t xml:space="preserve"> Todos os equipamentos deverão vir acompanhados de manual operacional e técnico; </w:t>
      </w:r>
    </w:p>
    <w:p w:rsidR="009C6B30" w:rsidRDefault="00287499" w:rsidP="009C6B30">
      <w:pPr>
        <w:shd w:val="clear" w:color="auto" w:fill="FFFFFF"/>
        <w:spacing w:line="360" w:lineRule="auto"/>
        <w:jc w:val="both"/>
        <w:rPr>
          <w:rFonts w:ascii="Arial" w:hAnsi="Arial" w:cs="Arial"/>
        </w:rPr>
      </w:pPr>
      <w:r w:rsidRPr="0063050C">
        <w:rPr>
          <w:rFonts w:ascii="Arial" w:hAnsi="Arial" w:cs="Arial"/>
          <w:b/>
        </w:rPr>
        <w:t>3.5.3</w:t>
      </w:r>
      <w:r w:rsidR="00147CA2">
        <w:rPr>
          <w:rFonts w:ascii="Arial" w:hAnsi="Arial" w:cs="Arial"/>
        </w:rPr>
        <w:t xml:space="preserve"> O</w:t>
      </w:r>
      <w:r w:rsidR="00712ADD" w:rsidRPr="00712ADD">
        <w:rPr>
          <w:rFonts w:ascii="Arial" w:hAnsi="Arial" w:cs="Arial"/>
        </w:rPr>
        <w:t xml:space="preserve">s equipamentos </w:t>
      </w:r>
      <w:r w:rsidR="00147CA2">
        <w:rPr>
          <w:rFonts w:ascii="Arial" w:hAnsi="Arial" w:cs="Arial"/>
        </w:rPr>
        <w:t xml:space="preserve">que apresentam classificação de risco Classe III e IV, de acordo com </w:t>
      </w:r>
      <w:r w:rsidR="0024692D">
        <w:rPr>
          <w:rFonts w:ascii="Arial" w:hAnsi="Arial" w:cs="Arial"/>
        </w:rPr>
        <w:t>cap. 2 art. 7º d</w:t>
      </w:r>
      <w:r w:rsidR="00147CA2">
        <w:rPr>
          <w:rFonts w:ascii="Arial" w:hAnsi="Arial" w:cs="Arial"/>
        </w:rPr>
        <w:t>a Resolução – RDC nº 751 de 15 de setembro de 2022, deverão apresentar registro no Ministério da Saúde através da Agência Nacional de Vigilância Sanitária (ANVISA).</w:t>
      </w:r>
    </w:p>
    <w:p w:rsidR="00E8161B" w:rsidRPr="002A2E27" w:rsidRDefault="007D4D96" w:rsidP="005D70A0">
      <w:pPr>
        <w:pStyle w:val="PargrafodaLista"/>
        <w:shd w:val="clear" w:color="auto" w:fill="E7E6E6"/>
        <w:spacing w:before="280" w:line="276" w:lineRule="auto"/>
        <w:ind w:left="0" w:right="-283"/>
        <w:jc w:val="both"/>
        <w:rPr>
          <w:rFonts w:ascii="Arial" w:hAnsi="Arial" w:cs="Arial"/>
          <w:b/>
        </w:rPr>
      </w:pPr>
      <w:r>
        <w:rPr>
          <w:rFonts w:ascii="Arial" w:hAnsi="Arial" w:cs="Arial"/>
          <w:b/>
        </w:rPr>
        <w:t>3</w:t>
      </w:r>
      <w:r w:rsidR="00E8161B">
        <w:rPr>
          <w:rFonts w:ascii="Arial" w:hAnsi="Arial" w:cs="Arial"/>
          <w:b/>
        </w:rPr>
        <w:t>. DESCRIÇÃO DA NECESSIDADE DA CONTRATAÇÃO</w:t>
      </w:r>
    </w:p>
    <w:p w:rsidR="0000109C" w:rsidRDefault="0000109C" w:rsidP="00510478">
      <w:pPr>
        <w:shd w:val="clear" w:color="auto" w:fill="FFFFFF"/>
        <w:spacing w:line="360" w:lineRule="auto"/>
        <w:jc w:val="both"/>
      </w:pPr>
    </w:p>
    <w:p w:rsidR="009C6B30" w:rsidRPr="00297FEA" w:rsidRDefault="00297FEA" w:rsidP="00297FEA">
      <w:pPr>
        <w:shd w:val="clear" w:color="auto" w:fill="FFFFFF"/>
        <w:spacing w:line="276" w:lineRule="auto"/>
        <w:jc w:val="both"/>
        <w:rPr>
          <w:rFonts w:ascii="Arial" w:hAnsi="Arial" w:cs="Arial"/>
        </w:rPr>
      </w:pPr>
      <w:r w:rsidRPr="00297FEA">
        <w:rPr>
          <w:rFonts w:ascii="Arial" w:hAnsi="Arial" w:cs="Arial"/>
        </w:rPr>
        <w:t xml:space="preserve">A </w:t>
      </w:r>
      <w:r w:rsidR="00B40888">
        <w:rPr>
          <w:rFonts w:ascii="Arial" w:hAnsi="Arial" w:cs="Arial"/>
        </w:rPr>
        <w:t xml:space="preserve">descrição da necessidade </w:t>
      </w:r>
      <w:r w:rsidRPr="00297FEA">
        <w:rPr>
          <w:rFonts w:ascii="Arial" w:hAnsi="Arial" w:cs="Arial"/>
        </w:rPr>
        <w:t>da Contratação e de seus quantitativos encontra-se pormenorizada em Tópico específico dos Estudos Técnicos Preliminares, apêndice deste Termo de Referência</w:t>
      </w:r>
      <w:r>
        <w:rPr>
          <w:rFonts w:ascii="Arial" w:hAnsi="Arial" w:cs="Arial"/>
        </w:rPr>
        <w:t xml:space="preserve">. </w:t>
      </w:r>
    </w:p>
    <w:p w:rsidR="00297FEA" w:rsidRPr="002A2E27" w:rsidRDefault="00297FEA" w:rsidP="00297FEA">
      <w:pPr>
        <w:pStyle w:val="PargrafodaLista"/>
        <w:shd w:val="clear" w:color="auto" w:fill="E7E6E6"/>
        <w:spacing w:before="280" w:line="276" w:lineRule="auto"/>
        <w:ind w:left="0" w:right="-283"/>
        <w:jc w:val="both"/>
        <w:rPr>
          <w:rFonts w:ascii="Arial" w:hAnsi="Arial" w:cs="Arial"/>
          <w:b/>
        </w:rPr>
      </w:pPr>
      <w:r>
        <w:rPr>
          <w:rFonts w:ascii="Arial" w:hAnsi="Arial" w:cs="Arial"/>
          <w:b/>
        </w:rPr>
        <w:t xml:space="preserve">3. </w:t>
      </w:r>
      <w:r w:rsidR="003F4D56">
        <w:rPr>
          <w:rFonts w:ascii="Arial" w:hAnsi="Arial" w:cs="Arial"/>
          <w:b/>
        </w:rPr>
        <w:t>DESCRIÇÃO DA SOLUÇÃO COMO UM TODO CONSIDERANDO O CICLO DE VIDA DO OBJETO E ESPECIFICAÇÃO DO PRODUTO</w:t>
      </w:r>
    </w:p>
    <w:p w:rsidR="003F4D56" w:rsidRDefault="003F4D56" w:rsidP="003F4D56">
      <w:pPr>
        <w:shd w:val="clear" w:color="auto" w:fill="FFFFFF"/>
        <w:spacing w:line="360" w:lineRule="auto"/>
        <w:jc w:val="both"/>
      </w:pPr>
    </w:p>
    <w:p w:rsidR="0000109C" w:rsidRPr="008D7975" w:rsidRDefault="008D7975" w:rsidP="008D7975">
      <w:pPr>
        <w:shd w:val="clear" w:color="auto" w:fill="FFFFFF"/>
        <w:spacing w:line="276" w:lineRule="auto"/>
        <w:jc w:val="both"/>
        <w:rPr>
          <w:rFonts w:ascii="Arial" w:hAnsi="Arial" w:cs="Arial"/>
        </w:rPr>
      </w:pPr>
      <w:r w:rsidRPr="008D7975">
        <w:rPr>
          <w:rFonts w:ascii="Arial" w:hAnsi="Arial" w:cs="Arial"/>
        </w:rPr>
        <w:t>A descrição da solução como um todo encontra-se pormenorizada em tópico específico dos Estudos Técnicos Preliminares, apêndice deste Termo de Referência</w:t>
      </w:r>
      <w:r>
        <w:rPr>
          <w:rFonts w:ascii="Arial" w:hAnsi="Arial" w:cs="Arial"/>
        </w:rPr>
        <w:t>.</w:t>
      </w:r>
    </w:p>
    <w:p w:rsidR="002E5D5A" w:rsidRPr="002A2E27" w:rsidRDefault="002E5D5A" w:rsidP="002E5D5A">
      <w:pPr>
        <w:pStyle w:val="PargrafodaLista"/>
        <w:shd w:val="clear" w:color="auto" w:fill="E7E6E6"/>
        <w:spacing w:before="280" w:line="276" w:lineRule="auto"/>
        <w:ind w:left="0" w:right="-283"/>
        <w:jc w:val="both"/>
        <w:rPr>
          <w:rFonts w:ascii="Arial" w:hAnsi="Arial" w:cs="Arial"/>
          <w:b/>
        </w:rPr>
      </w:pPr>
      <w:r>
        <w:rPr>
          <w:rFonts w:ascii="Arial" w:hAnsi="Arial" w:cs="Arial"/>
          <w:b/>
        </w:rPr>
        <w:t xml:space="preserve">4. REQUISITOS PARA CONTRATAÇÃO </w:t>
      </w:r>
    </w:p>
    <w:p w:rsidR="00E20A05" w:rsidRDefault="00E20A05" w:rsidP="002E5D5A">
      <w:pPr>
        <w:pStyle w:val="NormalWeb"/>
        <w:spacing w:line="276" w:lineRule="auto"/>
        <w:jc w:val="both"/>
        <w:rPr>
          <w:rFonts w:ascii="Arial" w:hAnsi="Arial" w:cs="Arial"/>
          <w:b/>
        </w:rPr>
      </w:pPr>
      <w:r w:rsidRPr="00E20A05">
        <w:rPr>
          <w:rFonts w:ascii="Arial" w:hAnsi="Arial" w:cs="Arial"/>
          <w:b/>
        </w:rPr>
        <w:t>4.1</w:t>
      </w:r>
      <w:r w:rsidR="003F64C8">
        <w:rPr>
          <w:rFonts w:ascii="Arial" w:hAnsi="Arial" w:cs="Arial"/>
          <w:b/>
        </w:rPr>
        <w:t>.</w:t>
      </w:r>
      <w:r w:rsidRPr="00E20A05">
        <w:rPr>
          <w:rFonts w:ascii="Arial" w:hAnsi="Arial" w:cs="Arial"/>
          <w:b/>
        </w:rPr>
        <w:t xml:space="preserve"> Sustentabilidade</w:t>
      </w:r>
    </w:p>
    <w:p w:rsidR="00066476" w:rsidRPr="00066476" w:rsidRDefault="008762B1" w:rsidP="00066476">
      <w:pPr>
        <w:pStyle w:val="NormalWeb"/>
        <w:spacing w:line="276" w:lineRule="auto"/>
        <w:jc w:val="both"/>
        <w:rPr>
          <w:rFonts w:ascii="Arial" w:hAnsi="Arial" w:cs="Arial"/>
        </w:rPr>
      </w:pPr>
      <w:r w:rsidRPr="008762B1">
        <w:rPr>
          <w:rFonts w:ascii="Arial" w:hAnsi="Arial" w:cs="Arial"/>
        </w:rPr>
        <w:t xml:space="preserve">Para a presente contratação, não serão exigidos critérios de sustentabilidade específicos, conforme análise realizada no Estudo Técnico Preliminar. No entanto, embora não haja a exigência de critérios sustentáveis, foram implementadas </w:t>
      </w:r>
      <w:r w:rsidRPr="008762B1">
        <w:rPr>
          <w:rFonts w:ascii="Arial" w:hAnsi="Arial" w:cs="Arial"/>
        </w:rPr>
        <w:lastRenderedPageBreak/>
        <w:t>medidas mitigadoras para minimizar os impactos ambientais. Essas medidas incluem orientações para o descarte responsável dos produtos ao final de sua vida útil, a adoção de práticas de economia de energia para os equipamentos adquiridos e a promoção de manutenção adequada, visando à durabilidade dos itens e à redução de resíduos.</w:t>
      </w:r>
    </w:p>
    <w:p w:rsidR="00E20A05" w:rsidRDefault="008575F5" w:rsidP="00066476">
      <w:pPr>
        <w:pStyle w:val="NormalWeb"/>
        <w:spacing w:line="276" w:lineRule="auto"/>
        <w:jc w:val="both"/>
        <w:rPr>
          <w:rFonts w:ascii="Arial" w:hAnsi="Arial" w:cs="Arial"/>
        </w:rPr>
      </w:pPr>
      <w:r>
        <w:rPr>
          <w:rFonts w:ascii="Arial" w:hAnsi="Arial" w:cs="Arial"/>
          <w:b/>
        </w:rPr>
        <w:t>4.2</w:t>
      </w:r>
      <w:r w:rsidR="003F64C8">
        <w:rPr>
          <w:rFonts w:ascii="Arial" w:hAnsi="Arial" w:cs="Arial"/>
          <w:b/>
        </w:rPr>
        <w:t>.</w:t>
      </w:r>
      <w:r w:rsidRPr="00E20A05">
        <w:rPr>
          <w:rFonts w:ascii="Arial" w:hAnsi="Arial" w:cs="Arial"/>
          <w:b/>
        </w:rPr>
        <w:t xml:space="preserve"> </w:t>
      </w:r>
      <w:r>
        <w:rPr>
          <w:rFonts w:ascii="Arial" w:hAnsi="Arial" w:cs="Arial"/>
          <w:b/>
        </w:rPr>
        <w:t>Da exigência de amostra</w:t>
      </w:r>
    </w:p>
    <w:p w:rsidR="00E20A05" w:rsidRDefault="008575F5" w:rsidP="00066476">
      <w:pPr>
        <w:pStyle w:val="NormalWeb"/>
        <w:spacing w:line="276" w:lineRule="auto"/>
        <w:jc w:val="both"/>
        <w:rPr>
          <w:rFonts w:ascii="Arial" w:hAnsi="Arial" w:cs="Arial"/>
        </w:rPr>
      </w:pPr>
      <w:r>
        <w:rPr>
          <w:rFonts w:ascii="Arial" w:hAnsi="Arial" w:cs="Arial"/>
        </w:rPr>
        <w:t xml:space="preserve">Não será solicitada amostra. </w:t>
      </w:r>
      <w:r w:rsidRPr="00062D50">
        <w:rPr>
          <w:rFonts w:ascii="Arial" w:hAnsi="Arial" w:cs="Arial"/>
        </w:rPr>
        <w:t>A compatibilidade com as especificações demandadas serão  aferidas pela proposta da empresa, a qual deverá ser enviada juntamente com o catálogo dos materiais.</w:t>
      </w:r>
    </w:p>
    <w:p w:rsidR="004D0B8A" w:rsidRDefault="004D0B8A" w:rsidP="004D0B8A">
      <w:pPr>
        <w:pStyle w:val="NormalWeb"/>
        <w:spacing w:line="276" w:lineRule="auto"/>
        <w:jc w:val="both"/>
        <w:rPr>
          <w:rFonts w:ascii="Arial" w:hAnsi="Arial" w:cs="Arial"/>
        </w:rPr>
      </w:pPr>
      <w:r>
        <w:rPr>
          <w:rFonts w:ascii="Arial" w:hAnsi="Arial" w:cs="Arial"/>
          <w:b/>
        </w:rPr>
        <w:t>4.3</w:t>
      </w:r>
      <w:r w:rsidR="003F64C8">
        <w:rPr>
          <w:rFonts w:ascii="Arial" w:hAnsi="Arial" w:cs="Arial"/>
          <w:b/>
        </w:rPr>
        <w:t>.</w:t>
      </w:r>
      <w:r w:rsidRPr="00E20A05">
        <w:rPr>
          <w:rFonts w:ascii="Arial" w:hAnsi="Arial" w:cs="Arial"/>
          <w:b/>
        </w:rPr>
        <w:t xml:space="preserve"> </w:t>
      </w:r>
      <w:r>
        <w:rPr>
          <w:rFonts w:ascii="Arial" w:hAnsi="Arial" w:cs="Arial"/>
          <w:b/>
        </w:rPr>
        <w:t>Da Subcontratação</w:t>
      </w:r>
    </w:p>
    <w:p w:rsidR="004D0B8A" w:rsidRDefault="00227783" w:rsidP="00066476">
      <w:pPr>
        <w:pStyle w:val="NormalWeb"/>
        <w:spacing w:line="276" w:lineRule="auto"/>
        <w:jc w:val="both"/>
        <w:rPr>
          <w:rFonts w:ascii="Arial" w:hAnsi="Arial" w:cs="Arial"/>
        </w:rPr>
      </w:pPr>
      <w:r w:rsidRPr="00227783">
        <w:rPr>
          <w:rFonts w:ascii="Arial" w:hAnsi="Arial" w:cs="Arial"/>
        </w:rPr>
        <w:t>Não é admitida a subcontratação do objeto contratual</w:t>
      </w:r>
      <w:r>
        <w:rPr>
          <w:rFonts w:ascii="Arial" w:hAnsi="Arial" w:cs="Arial"/>
        </w:rPr>
        <w:t>.</w:t>
      </w:r>
    </w:p>
    <w:p w:rsidR="003F64C8" w:rsidRDefault="003F64C8" w:rsidP="003F64C8">
      <w:pPr>
        <w:pStyle w:val="NormalWeb"/>
        <w:spacing w:line="276" w:lineRule="auto"/>
        <w:jc w:val="both"/>
        <w:rPr>
          <w:rFonts w:ascii="Arial" w:hAnsi="Arial" w:cs="Arial"/>
          <w:b/>
        </w:rPr>
      </w:pPr>
      <w:r>
        <w:rPr>
          <w:rFonts w:ascii="Arial" w:hAnsi="Arial" w:cs="Arial"/>
          <w:b/>
        </w:rPr>
        <w:t xml:space="preserve">4.4. </w:t>
      </w:r>
      <w:r w:rsidR="00DB5D4D">
        <w:rPr>
          <w:rFonts w:ascii="Arial" w:hAnsi="Arial" w:cs="Arial"/>
          <w:b/>
        </w:rPr>
        <w:t>Garantia da Contratação</w:t>
      </w:r>
    </w:p>
    <w:p w:rsidR="00DB5D4D" w:rsidRDefault="00DB5D4D" w:rsidP="00DB5D4D">
      <w:pPr>
        <w:pStyle w:val="NormalWeb"/>
        <w:spacing w:line="276" w:lineRule="auto"/>
        <w:jc w:val="both"/>
        <w:rPr>
          <w:rFonts w:ascii="Arial" w:hAnsi="Arial" w:cs="Arial"/>
        </w:rPr>
      </w:pPr>
      <w:r w:rsidRPr="00DB5D4D">
        <w:rPr>
          <w:rFonts w:ascii="Arial" w:hAnsi="Arial" w:cs="Arial"/>
        </w:rPr>
        <w:t xml:space="preserve">Não haverá exigência da garantia da contratação dos </w:t>
      </w:r>
      <w:hyperlink r:id="rId9" w:anchor="art96">
        <w:r w:rsidRPr="00DB5D4D">
          <w:rPr>
            <w:rFonts w:ascii="Arial" w:hAnsi="Arial" w:cs="Arial"/>
          </w:rPr>
          <w:t>artigos 96 e seguintes da Lei nº 14.133, de 2021</w:t>
        </w:r>
      </w:hyperlink>
      <w:r w:rsidRPr="00DB5D4D">
        <w:rPr>
          <w:rFonts w:ascii="Arial" w:hAnsi="Arial" w:cs="Arial"/>
        </w:rPr>
        <w:t>, pelas razões constantes do Estudo Técnico Preliminar</w:t>
      </w:r>
      <w:r>
        <w:rPr>
          <w:rFonts w:ascii="Arial" w:hAnsi="Arial" w:cs="Arial"/>
        </w:rPr>
        <w:t xml:space="preserve">. </w:t>
      </w:r>
    </w:p>
    <w:p w:rsidR="0051309B" w:rsidRPr="002A2E27" w:rsidRDefault="0051309B" w:rsidP="0051309B">
      <w:pPr>
        <w:pStyle w:val="PargrafodaLista"/>
        <w:shd w:val="clear" w:color="auto" w:fill="E7E6E6"/>
        <w:spacing w:before="280" w:line="276" w:lineRule="auto"/>
        <w:ind w:left="0" w:right="-283"/>
        <w:jc w:val="both"/>
        <w:rPr>
          <w:rFonts w:ascii="Arial" w:hAnsi="Arial" w:cs="Arial"/>
          <w:b/>
        </w:rPr>
      </w:pPr>
      <w:r>
        <w:rPr>
          <w:rFonts w:ascii="Arial" w:hAnsi="Arial" w:cs="Arial"/>
          <w:b/>
        </w:rPr>
        <w:t xml:space="preserve">5. </w:t>
      </w:r>
      <w:r w:rsidR="008214B1">
        <w:rPr>
          <w:rFonts w:ascii="Arial" w:hAnsi="Arial" w:cs="Arial"/>
          <w:b/>
        </w:rPr>
        <w:t xml:space="preserve">MODELO DE </w:t>
      </w:r>
      <w:r>
        <w:rPr>
          <w:rFonts w:ascii="Arial" w:hAnsi="Arial" w:cs="Arial"/>
          <w:b/>
        </w:rPr>
        <w:t xml:space="preserve">EXECUÇÃO DO OBJETO </w:t>
      </w:r>
    </w:p>
    <w:p w:rsidR="002E5D5A" w:rsidRDefault="002E5D5A" w:rsidP="00510478">
      <w:pPr>
        <w:shd w:val="clear" w:color="auto" w:fill="FFFFFF"/>
        <w:spacing w:line="360" w:lineRule="auto"/>
        <w:jc w:val="both"/>
      </w:pPr>
    </w:p>
    <w:p w:rsidR="005B24F2" w:rsidRPr="005B24F2" w:rsidRDefault="005B24F2" w:rsidP="005B24F2">
      <w:pPr>
        <w:tabs>
          <w:tab w:val="left" w:pos="284"/>
        </w:tabs>
        <w:spacing w:line="276" w:lineRule="auto"/>
        <w:jc w:val="both"/>
        <w:rPr>
          <w:rFonts w:ascii="Arial" w:hAnsi="Arial" w:cs="Arial"/>
          <w:b/>
          <w:i/>
        </w:rPr>
      </w:pPr>
      <w:r w:rsidRPr="005B24F2">
        <w:rPr>
          <w:rFonts w:ascii="Arial" w:hAnsi="Arial" w:cs="Arial"/>
          <w:b/>
          <w:i/>
        </w:rPr>
        <w:t>5.1 CONDIÇÕES DE ENTREGA</w:t>
      </w:r>
    </w:p>
    <w:p w:rsidR="005B24F2" w:rsidRDefault="005B24F2" w:rsidP="00053637">
      <w:pPr>
        <w:shd w:val="clear" w:color="auto" w:fill="FFFFFF"/>
        <w:spacing w:line="276" w:lineRule="auto"/>
        <w:jc w:val="both"/>
        <w:rPr>
          <w:rFonts w:ascii="Arial" w:hAnsi="Arial" w:cs="Arial"/>
          <w:b/>
          <w:shd w:val="clear" w:color="auto" w:fill="FFFFFF"/>
        </w:rPr>
      </w:pPr>
    </w:p>
    <w:p w:rsidR="003D10D3" w:rsidRPr="003D10D3" w:rsidRDefault="00D97CD3" w:rsidP="003D10D3">
      <w:pPr>
        <w:shd w:val="clear" w:color="auto" w:fill="FFFFFF"/>
        <w:spacing w:line="276" w:lineRule="auto"/>
        <w:jc w:val="both"/>
        <w:rPr>
          <w:rFonts w:ascii="Arial" w:hAnsi="Arial" w:cs="Arial"/>
          <w:shd w:val="clear" w:color="auto" w:fill="FFFFFF"/>
        </w:rPr>
      </w:pPr>
      <w:r w:rsidRPr="00D97CD3">
        <w:rPr>
          <w:rFonts w:ascii="Arial" w:hAnsi="Arial" w:cs="Arial"/>
          <w:b/>
          <w:shd w:val="clear" w:color="auto" w:fill="FFFFFF"/>
        </w:rPr>
        <w:t>PRAZO:</w:t>
      </w:r>
      <w:r w:rsidRPr="00D97CD3">
        <w:rPr>
          <w:rFonts w:ascii="Arial" w:hAnsi="Arial" w:cs="Arial"/>
          <w:shd w:val="clear" w:color="auto" w:fill="FFFFFF"/>
        </w:rPr>
        <w:t xml:space="preserve"> </w:t>
      </w:r>
      <w:r w:rsidR="003D10D3" w:rsidRPr="003D10D3">
        <w:rPr>
          <w:rFonts w:ascii="Arial" w:hAnsi="Arial" w:cs="Arial"/>
          <w:shd w:val="clear" w:color="auto" w:fill="FFFFFF"/>
        </w:rPr>
        <w:t xml:space="preserve">O </w:t>
      </w:r>
      <w:r w:rsidR="00053637">
        <w:rPr>
          <w:rFonts w:ascii="Arial" w:hAnsi="Arial" w:cs="Arial"/>
          <w:shd w:val="clear" w:color="auto" w:fill="FFFFFF"/>
        </w:rPr>
        <w:t xml:space="preserve">prazo de entrega do material será no máximo </w:t>
      </w:r>
      <w:r w:rsidR="00053637" w:rsidRPr="00053637">
        <w:rPr>
          <w:rFonts w:ascii="Arial" w:hAnsi="Arial" w:cs="Arial"/>
          <w:shd w:val="clear" w:color="auto" w:fill="FFFFFF"/>
        </w:rPr>
        <w:t xml:space="preserve">de 15 (quinze) dias úteis, </w:t>
      </w:r>
      <w:r w:rsidR="00510394" w:rsidRPr="00053637">
        <w:rPr>
          <w:rFonts w:ascii="Arial" w:hAnsi="Arial" w:cs="Arial"/>
          <w:shd w:val="clear" w:color="auto" w:fill="FFFFFF"/>
        </w:rPr>
        <w:t xml:space="preserve">após </w:t>
      </w:r>
      <w:r w:rsidR="00D86269">
        <w:rPr>
          <w:rFonts w:ascii="Arial" w:hAnsi="Arial" w:cs="Arial"/>
          <w:shd w:val="clear" w:color="auto" w:fill="FFFFFF"/>
        </w:rPr>
        <w:t>recebimento d</w:t>
      </w:r>
      <w:r w:rsidR="00510394">
        <w:rPr>
          <w:rFonts w:ascii="Arial" w:hAnsi="Arial" w:cs="Arial"/>
          <w:shd w:val="clear" w:color="auto" w:fill="FFFFFF"/>
        </w:rPr>
        <w:t>a solicitação de compra</w:t>
      </w:r>
      <w:r w:rsidR="00D86269">
        <w:rPr>
          <w:rFonts w:ascii="Arial" w:hAnsi="Arial" w:cs="Arial"/>
          <w:shd w:val="clear" w:color="auto" w:fill="FFFFFF"/>
        </w:rPr>
        <w:t xml:space="preserve">, no qual será </w:t>
      </w:r>
      <w:r w:rsidR="00053637" w:rsidRPr="00053637">
        <w:rPr>
          <w:rFonts w:ascii="Arial" w:hAnsi="Arial" w:cs="Arial"/>
          <w:shd w:val="clear" w:color="auto" w:fill="FFFFFF"/>
        </w:rPr>
        <w:t>enviada para o e-mail fornecido pela empresa, contendo o quantitativo do material requisitado pela Secretaria</w:t>
      </w:r>
      <w:r w:rsidR="000809BD">
        <w:rPr>
          <w:rFonts w:ascii="Arial" w:hAnsi="Arial" w:cs="Arial"/>
          <w:shd w:val="clear" w:color="auto" w:fill="FFFFFF"/>
        </w:rPr>
        <w:t>.</w:t>
      </w:r>
    </w:p>
    <w:p w:rsidR="00713864" w:rsidRDefault="00713864" w:rsidP="002703A9">
      <w:pPr>
        <w:shd w:val="clear" w:color="auto" w:fill="FFFFFF"/>
        <w:spacing w:line="276" w:lineRule="auto"/>
        <w:jc w:val="both"/>
        <w:rPr>
          <w:rFonts w:ascii="Arial" w:hAnsi="Arial" w:cs="Arial"/>
          <w:b/>
          <w:shd w:val="clear" w:color="auto" w:fill="FFFFFF"/>
        </w:rPr>
      </w:pPr>
    </w:p>
    <w:p w:rsidR="002703A9" w:rsidRDefault="00712ADD" w:rsidP="002703A9">
      <w:pPr>
        <w:shd w:val="clear" w:color="auto" w:fill="FFFFFF"/>
        <w:spacing w:line="276" w:lineRule="auto"/>
        <w:jc w:val="both"/>
        <w:rPr>
          <w:rFonts w:ascii="Arial" w:hAnsi="Arial" w:cs="Arial"/>
          <w:shd w:val="clear" w:color="auto" w:fill="FFFFFF"/>
        </w:rPr>
      </w:pPr>
      <w:r w:rsidRPr="00712ADD">
        <w:rPr>
          <w:rFonts w:ascii="Arial" w:hAnsi="Arial" w:cs="Arial"/>
          <w:b/>
          <w:shd w:val="clear" w:color="auto" w:fill="FFFFFF"/>
        </w:rPr>
        <w:t>LOCAL</w:t>
      </w:r>
      <w:r w:rsidRPr="00712ADD">
        <w:rPr>
          <w:rFonts w:ascii="Arial" w:hAnsi="Arial" w:cs="Arial"/>
          <w:shd w:val="clear" w:color="auto" w:fill="FFFFFF"/>
        </w:rPr>
        <w:t xml:space="preserve">: </w:t>
      </w:r>
      <w:r w:rsidR="002703A9" w:rsidRPr="002703A9">
        <w:rPr>
          <w:rFonts w:ascii="Arial" w:hAnsi="Arial" w:cs="Arial"/>
          <w:shd w:val="clear" w:color="auto" w:fill="FFFFFF"/>
        </w:rPr>
        <w:t xml:space="preserve">A entrega será realizada na sede da Prefeitura Municipal de Andaraí, situada na Rua </w:t>
      </w:r>
      <w:proofErr w:type="spellStart"/>
      <w:r w:rsidR="002703A9" w:rsidRPr="002703A9">
        <w:rPr>
          <w:rFonts w:ascii="Arial" w:hAnsi="Arial" w:cs="Arial"/>
          <w:shd w:val="clear" w:color="auto" w:fill="FFFFFF"/>
        </w:rPr>
        <w:t>Marimbus</w:t>
      </w:r>
      <w:proofErr w:type="spellEnd"/>
      <w:r w:rsidR="002703A9" w:rsidRPr="002703A9">
        <w:rPr>
          <w:rFonts w:ascii="Arial" w:hAnsi="Arial" w:cs="Arial"/>
          <w:shd w:val="clear" w:color="auto" w:fill="FFFFFF"/>
        </w:rPr>
        <w:t>, S/N, Bairro Alto da Bela Vista, no horário das 8:00h às 12:00h e das 14:00h às 18:00h, nos dias úteis, e/ou no local constante da ordem de compra dentro do território Municipal de Andaraí, CEP: 46.830-000.</w:t>
      </w:r>
    </w:p>
    <w:p w:rsidR="009315F8" w:rsidRDefault="009315F8" w:rsidP="002703A9">
      <w:pPr>
        <w:shd w:val="clear" w:color="auto" w:fill="FFFFFF"/>
        <w:spacing w:line="276" w:lineRule="auto"/>
        <w:jc w:val="both"/>
        <w:rPr>
          <w:rFonts w:ascii="Arial" w:hAnsi="Arial" w:cs="Arial"/>
          <w:shd w:val="clear" w:color="auto" w:fill="FFFFFF"/>
        </w:rPr>
      </w:pPr>
    </w:p>
    <w:p w:rsidR="009315F8" w:rsidRDefault="009315F8" w:rsidP="002703A9">
      <w:pPr>
        <w:shd w:val="clear" w:color="auto" w:fill="FFFFFF"/>
        <w:spacing w:line="276" w:lineRule="auto"/>
        <w:jc w:val="both"/>
        <w:rPr>
          <w:rFonts w:ascii="Arial" w:hAnsi="Arial" w:cs="Arial"/>
          <w:shd w:val="clear" w:color="auto" w:fill="FFFFFF"/>
        </w:rPr>
      </w:pPr>
      <w:r w:rsidRPr="009315F8">
        <w:rPr>
          <w:rFonts w:ascii="Arial" w:hAnsi="Arial" w:cs="Arial"/>
          <w:shd w:val="clear" w:color="auto" w:fill="FFFFFF"/>
        </w:rPr>
        <w:t xml:space="preserve">Caso não seja possível a entrega na data assinalada, a empresa deverá comunicar as razões respectivas com pelo menos </w:t>
      </w:r>
      <w:r w:rsidR="00B61B6D">
        <w:rPr>
          <w:rFonts w:ascii="Arial" w:hAnsi="Arial" w:cs="Arial"/>
          <w:shd w:val="clear" w:color="auto" w:fill="FFFFFF"/>
        </w:rPr>
        <w:t>05 (cinco)</w:t>
      </w:r>
      <w:r w:rsidRPr="009315F8">
        <w:rPr>
          <w:rFonts w:ascii="Arial" w:hAnsi="Arial" w:cs="Arial"/>
          <w:shd w:val="clear" w:color="auto" w:fill="FFFFFF"/>
        </w:rPr>
        <w:t xml:space="preserve"> dias de antecedência para que qualquer pleito de prorrogação de prazo seja analisado, ressalvadas situações de caso fortuito e força maior</w:t>
      </w:r>
      <w:r w:rsidR="00B61B6D">
        <w:rPr>
          <w:rFonts w:ascii="Arial" w:hAnsi="Arial" w:cs="Arial"/>
          <w:shd w:val="clear" w:color="auto" w:fill="FFFFFF"/>
        </w:rPr>
        <w:t xml:space="preserve">. </w:t>
      </w:r>
    </w:p>
    <w:p w:rsidR="00465FDD" w:rsidRDefault="00465FDD" w:rsidP="002703A9">
      <w:pPr>
        <w:shd w:val="clear" w:color="auto" w:fill="FFFFFF"/>
        <w:spacing w:line="276" w:lineRule="auto"/>
        <w:jc w:val="both"/>
        <w:rPr>
          <w:rFonts w:ascii="Arial" w:hAnsi="Arial" w:cs="Arial"/>
          <w:b/>
          <w:i/>
        </w:rPr>
      </w:pPr>
    </w:p>
    <w:p w:rsidR="009315F8" w:rsidRDefault="00B657CA" w:rsidP="00250527">
      <w:pPr>
        <w:pStyle w:val="PargrafodaLista"/>
        <w:numPr>
          <w:ilvl w:val="1"/>
          <w:numId w:val="5"/>
        </w:numPr>
        <w:shd w:val="clear" w:color="auto" w:fill="FFFFFF"/>
        <w:spacing w:line="276" w:lineRule="auto"/>
        <w:jc w:val="both"/>
      </w:pPr>
      <w:r>
        <w:rPr>
          <w:rFonts w:ascii="Arial" w:hAnsi="Arial" w:cs="Arial"/>
          <w:b/>
          <w:i/>
        </w:rPr>
        <w:t xml:space="preserve"> </w:t>
      </w:r>
      <w:r w:rsidR="004623E8">
        <w:rPr>
          <w:rFonts w:ascii="Arial" w:hAnsi="Arial" w:cs="Arial"/>
          <w:b/>
          <w:i/>
        </w:rPr>
        <w:t>GARANTIA</w:t>
      </w:r>
    </w:p>
    <w:p w:rsidR="00C3616A" w:rsidRPr="00713864" w:rsidRDefault="00C3616A" w:rsidP="00917329">
      <w:pPr>
        <w:pStyle w:val="Nvel2-Red"/>
        <w:rPr>
          <w:rFonts w:eastAsia="Times New Roman"/>
          <w:i w:val="0"/>
          <w:iCs w:val="0"/>
          <w:color w:val="auto"/>
          <w:sz w:val="24"/>
          <w:szCs w:val="24"/>
          <w:shd w:val="clear" w:color="auto" w:fill="FFFFFF"/>
        </w:rPr>
      </w:pPr>
      <w:r w:rsidRPr="00713864">
        <w:rPr>
          <w:rFonts w:eastAsia="Times New Roman"/>
          <w:b/>
          <w:i w:val="0"/>
          <w:iCs w:val="0"/>
          <w:color w:val="auto"/>
          <w:sz w:val="24"/>
          <w:szCs w:val="24"/>
          <w:shd w:val="clear" w:color="auto" w:fill="FFFFFF"/>
        </w:rPr>
        <w:t>5.2.1.</w:t>
      </w:r>
      <w:r w:rsidRPr="00713864">
        <w:rPr>
          <w:rFonts w:eastAsia="Times New Roman"/>
          <w:i w:val="0"/>
          <w:iCs w:val="0"/>
          <w:color w:val="auto"/>
          <w:sz w:val="24"/>
          <w:szCs w:val="24"/>
          <w:shd w:val="clear" w:color="auto" w:fill="FFFFFF"/>
        </w:rPr>
        <w:t xml:space="preserve"> O prazo de garantia contratual dos bens, complementar à garantia legal, será de, no mínimo, 12 (doze) meses, contado a partir do primeiro dia útil subsequente à data do recebimento definitivo do objeto. </w:t>
      </w:r>
    </w:p>
    <w:p w:rsidR="00C3616A" w:rsidRPr="00713864" w:rsidRDefault="00C3616A" w:rsidP="00917329">
      <w:pPr>
        <w:pStyle w:val="Nvel2-Red"/>
        <w:rPr>
          <w:rFonts w:eastAsia="Times New Roman"/>
          <w:i w:val="0"/>
          <w:iCs w:val="0"/>
          <w:color w:val="auto"/>
          <w:sz w:val="24"/>
          <w:szCs w:val="24"/>
          <w:shd w:val="clear" w:color="auto" w:fill="FFFFFF"/>
        </w:rPr>
      </w:pPr>
      <w:r w:rsidRPr="00713864">
        <w:rPr>
          <w:rFonts w:eastAsia="Times New Roman"/>
          <w:b/>
          <w:i w:val="0"/>
          <w:iCs w:val="0"/>
          <w:color w:val="auto"/>
          <w:sz w:val="24"/>
          <w:szCs w:val="24"/>
          <w:shd w:val="clear" w:color="auto" w:fill="FFFFFF"/>
        </w:rPr>
        <w:lastRenderedPageBreak/>
        <w:t>5.2.2.</w:t>
      </w:r>
      <w:r w:rsidR="00BF702F" w:rsidRPr="00713864">
        <w:rPr>
          <w:rFonts w:eastAsia="Times New Roman"/>
          <w:i w:val="0"/>
          <w:iCs w:val="0"/>
          <w:color w:val="auto"/>
          <w:sz w:val="24"/>
          <w:szCs w:val="24"/>
          <w:shd w:val="clear" w:color="auto" w:fill="FFFFFF"/>
        </w:rPr>
        <w:t xml:space="preserve"> </w:t>
      </w:r>
      <w:r w:rsidRPr="00713864">
        <w:rPr>
          <w:rFonts w:eastAsia="Times New Roman"/>
          <w:i w:val="0"/>
          <w:iCs w:val="0"/>
          <w:color w:val="auto"/>
          <w:sz w:val="24"/>
          <w:szCs w:val="24"/>
          <w:shd w:val="clear" w:color="auto" w:fill="FFFFFF"/>
        </w:rPr>
        <w:t>Caso o prazo da garantia oferecida pelo fabricante seja inferior ao estabelecido nesta cláusula, o fornecedor deverá complementar a garantia do bem ofertado pelo período restante</w:t>
      </w:r>
      <w:r w:rsidR="00BF702F" w:rsidRPr="00713864">
        <w:rPr>
          <w:rFonts w:eastAsia="Times New Roman"/>
          <w:i w:val="0"/>
          <w:iCs w:val="0"/>
          <w:color w:val="auto"/>
          <w:sz w:val="24"/>
          <w:szCs w:val="24"/>
          <w:shd w:val="clear" w:color="auto" w:fill="FFFFFF"/>
        </w:rPr>
        <w:t xml:space="preserve">. </w:t>
      </w:r>
    </w:p>
    <w:p w:rsidR="00544B69" w:rsidRPr="00713864" w:rsidRDefault="00544B69" w:rsidP="00917329">
      <w:pPr>
        <w:pStyle w:val="Nvel2-Red"/>
        <w:rPr>
          <w:rFonts w:eastAsia="Times New Roman"/>
          <w:i w:val="0"/>
          <w:iCs w:val="0"/>
          <w:color w:val="auto"/>
          <w:sz w:val="24"/>
          <w:szCs w:val="24"/>
          <w:shd w:val="clear" w:color="auto" w:fill="FFFFFF"/>
        </w:rPr>
      </w:pPr>
      <w:r w:rsidRPr="00713864">
        <w:rPr>
          <w:rFonts w:eastAsia="Times New Roman"/>
          <w:b/>
          <w:i w:val="0"/>
          <w:iCs w:val="0"/>
          <w:color w:val="auto"/>
          <w:sz w:val="24"/>
          <w:szCs w:val="24"/>
          <w:shd w:val="clear" w:color="auto" w:fill="FFFFFF"/>
        </w:rPr>
        <w:t>5.2.3.</w:t>
      </w:r>
      <w:r w:rsidRPr="00713864">
        <w:rPr>
          <w:rFonts w:eastAsia="Times New Roman"/>
          <w:i w:val="0"/>
          <w:iCs w:val="0"/>
          <w:color w:val="auto"/>
          <w:sz w:val="24"/>
          <w:szCs w:val="24"/>
          <w:shd w:val="clear" w:color="auto" w:fill="FFFFFF"/>
        </w:rPr>
        <w:t xml:space="preserve"> A garantia será prestada com vistas a manter os equipamentos fornecidos em perfeitas condições de uso, sem qualquer ônus ou custo adicional para o Contrata</w:t>
      </w:r>
      <w:r w:rsidR="0059274A" w:rsidRPr="00713864">
        <w:rPr>
          <w:rFonts w:eastAsia="Times New Roman"/>
          <w:i w:val="0"/>
          <w:iCs w:val="0"/>
          <w:color w:val="auto"/>
          <w:sz w:val="24"/>
          <w:szCs w:val="24"/>
          <w:shd w:val="clear" w:color="auto" w:fill="FFFFFF"/>
        </w:rPr>
        <w:t xml:space="preserve">nte. </w:t>
      </w:r>
    </w:p>
    <w:p w:rsidR="00544B69" w:rsidRPr="00713864" w:rsidRDefault="00544B69" w:rsidP="00917329">
      <w:pPr>
        <w:pStyle w:val="Nvel2-Red"/>
        <w:rPr>
          <w:rFonts w:eastAsia="Times New Roman"/>
          <w:i w:val="0"/>
          <w:iCs w:val="0"/>
          <w:color w:val="auto"/>
          <w:sz w:val="24"/>
          <w:szCs w:val="24"/>
          <w:shd w:val="clear" w:color="auto" w:fill="FFFFFF"/>
        </w:rPr>
      </w:pPr>
      <w:r w:rsidRPr="00713864">
        <w:rPr>
          <w:rFonts w:eastAsia="Times New Roman"/>
          <w:b/>
          <w:i w:val="0"/>
          <w:iCs w:val="0"/>
          <w:color w:val="auto"/>
          <w:sz w:val="24"/>
          <w:szCs w:val="24"/>
          <w:shd w:val="clear" w:color="auto" w:fill="FFFFFF"/>
        </w:rPr>
        <w:t>5.2.4.</w:t>
      </w:r>
      <w:r w:rsidRPr="00713864">
        <w:rPr>
          <w:rFonts w:eastAsia="Times New Roman"/>
          <w:i w:val="0"/>
          <w:iCs w:val="0"/>
          <w:color w:val="auto"/>
          <w:sz w:val="24"/>
          <w:szCs w:val="24"/>
          <w:shd w:val="clear" w:color="auto" w:fill="FFFFFF"/>
        </w:rPr>
        <w:t xml:space="preserve"> Uma vez notificado, o Contratado realizará a reparação ou substituição dos bens que apresentarem vício ou defeito no prazo de até 30 (trinta) dias corridos, contados a partir da data de retirada do equipamento das dependências da Administração pelo Contratado ou pela assistência técnica autorizada. </w:t>
      </w:r>
    </w:p>
    <w:p w:rsidR="00544B69" w:rsidRPr="00713864" w:rsidRDefault="00544B69" w:rsidP="00917329">
      <w:pPr>
        <w:pStyle w:val="Nvel2-Red"/>
        <w:rPr>
          <w:rFonts w:eastAsia="Times New Roman"/>
          <w:i w:val="0"/>
          <w:iCs w:val="0"/>
          <w:color w:val="auto"/>
          <w:sz w:val="24"/>
          <w:szCs w:val="24"/>
          <w:shd w:val="clear" w:color="auto" w:fill="FFFFFF"/>
        </w:rPr>
      </w:pPr>
      <w:r w:rsidRPr="00713864">
        <w:rPr>
          <w:rFonts w:eastAsia="Times New Roman"/>
          <w:b/>
          <w:i w:val="0"/>
          <w:iCs w:val="0"/>
          <w:color w:val="auto"/>
          <w:sz w:val="24"/>
          <w:szCs w:val="24"/>
          <w:shd w:val="clear" w:color="auto" w:fill="FFFFFF"/>
        </w:rPr>
        <w:t>5.2.5.</w:t>
      </w:r>
      <w:r w:rsidRPr="00713864">
        <w:rPr>
          <w:rFonts w:eastAsia="Times New Roman"/>
          <w:i w:val="0"/>
          <w:iCs w:val="0"/>
          <w:color w:val="auto"/>
          <w:sz w:val="24"/>
          <w:szCs w:val="24"/>
          <w:shd w:val="clear" w:color="auto" w:fill="FFFFFF"/>
        </w:rPr>
        <w:t xml:space="preserve"> O prazo indicado no subitem anterior, durante seu transcurso, poderá ser prorrogado uma única vez, por igual período, mediante solicitação escrita e justificada do Contratado, aceita pelo Contratante.</w:t>
      </w:r>
    </w:p>
    <w:p w:rsidR="00544B69" w:rsidRPr="00713864" w:rsidRDefault="00544B69" w:rsidP="00917329">
      <w:pPr>
        <w:pStyle w:val="Nvel2-Red"/>
        <w:rPr>
          <w:rFonts w:eastAsia="Times New Roman"/>
          <w:i w:val="0"/>
          <w:iCs w:val="0"/>
          <w:color w:val="auto"/>
          <w:sz w:val="24"/>
          <w:szCs w:val="24"/>
          <w:shd w:val="clear" w:color="auto" w:fill="FFFFFF"/>
        </w:rPr>
      </w:pPr>
      <w:r w:rsidRPr="00713864">
        <w:rPr>
          <w:rFonts w:eastAsia="Times New Roman"/>
          <w:b/>
          <w:i w:val="0"/>
          <w:iCs w:val="0"/>
          <w:color w:val="auto"/>
          <w:sz w:val="24"/>
          <w:szCs w:val="24"/>
          <w:shd w:val="clear" w:color="auto" w:fill="FFFFFF"/>
        </w:rPr>
        <w:t>5.2.6.</w:t>
      </w:r>
      <w:r w:rsidRPr="00713864">
        <w:rPr>
          <w:rFonts w:eastAsia="Times New Roman"/>
          <w:i w:val="0"/>
          <w:iCs w:val="0"/>
          <w:color w:val="auto"/>
          <w:sz w:val="24"/>
          <w:szCs w:val="24"/>
          <w:shd w:val="clear" w:color="auto" w:fill="FFFFFF"/>
        </w:rPr>
        <w:t xml:space="preserve"> O custo referente ao transporte dos equipamentos cobertos pela garantia será de responsabilidade do Contratado.</w:t>
      </w:r>
    </w:p>
    <w:p w:rsidR="00544B69" w:rsidRDefault="00544B69" w:rsidP="00917329">
      <w:pPr>
        <w:pStyle w:val="Nvel2-Red"/>
        <w:rPr>
          <w:rFonts w:eastAsia="Times New Roman"/>
          <w:i w:val="0"/>
          <w:iCs w:val="0"/>
          <w:color w:val="auto"/>
          <w:sz w:val="24"/>
          <w:szCs w:val="24"/>
          <w:shd w:val="clear" w:color="auto" w:fill="FFFFFF"/>
        </w:rPr>
      </w:pPr>
      <w:r w:rsidRPr="00713864">
        <w:rPr>
          <w:rFonts w:eastAsia="Times New Roman"/>
          <w:b/>
          <w:i w:val="0"/>
          <w:iCs w:val="0"/>
          <w:color w:val="auto"/>
          <w:sz w:val="24"/>
          <w:szCs w:val="24"/>
          <w:shd w:val="clear" w:color="auto" w:fill="FFFFFF"/>
        </w:rPr>
        <w:t>5.2.7.</w:t>
      </w:r>
      <w:r w:rsidRPr="00713864">
        <w:rPr>
          <w:rFonts w:eastAsia="Times New Roman"/>
          <w:i w:val="0"/>
          <w:iCs w:val="0"/>
          <w:color w:val="auto"/>
          <w:sz w:val="24"/>
          <w:szCs w:val="24"/>
          <w:shd w:val="clear" w:color="auto" w:fill="FFFFFF"/>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r w:rsidR="009C765E" w:rsidRPr="00713864">
        <w:rPr>
          <w:rFonts w:eastAsia="Times New Roman"/>
          <w:i w:val="0"/>
          <w:iCs w:val="0"/>
          <w:color w:val="auto"/>
          <w:sz w:val="24"/>
          <w:szCs w:val="24"/>
          <w:shd w:val="clear" w:color="auto" w:fill="FFFFFF"/>
        </w:rPr>
        <w:t xml:space="preserve">. </w:t>
      </w:r>
    </w:p>
    <w:p w:rsidR="007B6489" w:rsidRDefault="007B6489" w:rsidP="00917329">
      <w:pPr>
        <w:pStyle w:val="Nvel2-Red"/>
        <w:rPr>
          <w:rFonts w:eastAsia="Times New Roman"/>
          <w:i w:val="0"/>
          <w:iCs w:val="0"/>
          <w:color w:val="auto"/>
          <w:sz w:val="24"/>
          <w:szCs w:val="24"/>
          <w:shd w:val="clear" w:color="auto" w:fill="FFFFFF"/>
        </w:rPr>
      </w:pPr>
    </w:p>
    <w:p w:rsidR="007B6489" w:rsidRPr="007B6489" w:rsidRDefault="00BD1059" w:rsidP="00BD1059">
      <w:pPr>
        <w:shd w:val="clear" w:color="auto" w:fill="FFFFFF"/>
        <w:spacing w:line="276" w:lineRule="auto"/>
        <w:jc w:val="both"/>
      </w:pPr>
      <w:r>
        <w:rPr>
          <w:rFonts w:ascii="Arial" w:hAnsi="Arial" w:cs="Arial"/>
          <w:b/>
          <w:i/>
        </w:rPr>
        <w:t xml:space="preserve">5.3. </w:t>
      </w:r>
      <w:r w:rsidR="007B6489" w:rsidRPr="00BD1059">
        <w:rPr>
          <w:rFonts w:ascii="Arial" w:hAnsi="Arial" w:cs="Arial"/>
          <w:b/>
          <w:i/>
        </w:rPr>
        <w:t>OBRIGAÇÕES CONTRATUAIS</w:t>
      </w:r>
    </w:p>
    <w:p w:rsidR="00BD1059" w:rsidRPr="00BD1059" w:rsidRDefault="00150427"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5.3.1 OBRIGAÇÕES DO CONTRATADO</w:t>
      </w:r>
    </w:p>
    <w:p w:rsidR="00BD1059" w:rsidRPr="00BD1059" w:rsidRDefault="0063050C"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5.3.1.1</w:t>
      </w:r>
      <w:r w:rsidR="004D57C4">
        <w:rPr>
          <w:rFonts w:ascii="Arial" w:hAnsi="Arial" w:cs="Arial"/>
          <w:b/>
          <w:i/>
        </w:rPr>
        <w:t xml:space="preserve">. </w:t>
      </w:r>
      <w:r w:rsidR="00BD1059" w:rsidRPr="00BD1059">
        <w:rPr>
          <w:rFonts w:ascii="Arial" w:hAnsi="Arial" w:cs="Arial"/>
          <w:shd w:val="clear" w:color="auto" w:fill="FFFFFF"/>
        </w:rPr>
        <w:t>Entregar os produtos em perfeitas condições, conforme especificações;</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5.3.1.2. </w:t>
      </w:r>
      <w:r w:rsidR="00BD1059" w:rsidRPr="00BD1059">
        <w:rPr>
          <w:rFonts w:ascii="Arial" w:hAnsi="Arial" w:cs="Arial"/>
          <w:shd w:val="clear" w:color="auto" w:fill="FFFFFF"/>
        </w:rPr>
        <w:t>Não prestar declarações ou informações sem prévia autorização por escrito da empresa vencedora a respeito do presente contrato/ata e/ou outras informações a ele inerentes;</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5.3.1.3. </w:t>
      </w:r>
      <w:r w:rsidR="00BD1059" w:rsidRPr="00BD1059">
        <w:rPr>
          <w:rFonts w:ascii="Arial" w:hAnsi="Arial" w:cs="Arial"/>
          <w:shd w:val="clear" w:color="auto" w:fill="FFFFFF"/>
        </w:rPr>
        <w:t>Responder, independentemente de culpa, por qualquer dano pessoal, ou ainda a terceiros, na execução do objeto deste Termo e da licitação, não sendo excluída, ou mesmo reduzida, a responsabilidade pelo fato de haver fiscalização ou acompanhamento pelo Município de Andaraí;</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5.3.1.4. </w:t>
      </w:r>
      <w:r w:rsidR="00BD1059" w:rsidRPr="00BD1059">
        <w:rPr>
          <w:rFonts w:ascii="Arial" w:hAnsi="Arial" w:cs="Arial"/>
          <w:shd w:val="clear" w:color="auto" w:fill="FFFFFF"/>
        </w:rPr>
        <w:t xml:space="preserve">Manter, durante todo o período da execução do objeto, todas as condições de habilitação e qualificação exigidas na licitação, quando da realização do pagamento pelo Município de Andaraí, comunicando, imediatamente, </w:t>
      </w:r>
      <w:r w:rsidR="00CC511F" w:rsidRPr="00BD1059">
        <w:rPr>
          <w:rFonts w:ascii="Arial" w:hAnsi="Arial" w:cs="Arial"/>
          <w:shd w:val="clear" w:color="auto" w:fill="FFFFFF"/>
        </w:rPr>
        <w:t>a superveniência de fato impeditiva da manutenção dessa condição, nos termos da Lei 14.1333/2021</w:t>
      </w:r>
      <w:r w:rsidR="00BD1059" w:rsidRPr="00BD1059">
        <w:rPr>
          <w:rFonts w:ascii="Arial" w:hAnsi="Arial" w:cs="Arial"/>
          <w:shd w:val="clear" w:color="auto" w:fill="FFFFFF"/>
        </w:rPr>
        <w:t>, e suas alterações posteriores;</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5.3.1.5. </w:t>
      </w:r>
      <w:r w:rsidR="00BD1059" w:rsidRPr="00BD1059">
        <w:rPr>
          <w:rFonts w:ascii="Arial" w:hAnsi="Arial" w:cs="Arial"/>
          <w:shd w:val="clear" w:color="auto" w:fill="FFFFFF"/>
        </w:rPr>
        <w:t>Cumprir outras obrigações previstas no Código de Proteção e Defesa do Consumidor que sejam compatíveis com o regime de direito público;</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5.3.1.6. </w:t>
      </w:r>
      <w:r w:rsidR="00BD1059" w:rsidRPr="00BD1059">
        <w:rPr>
          <w:rFonts w:ascii="Arial" w:hAnsi="Arial" w:cs="Arial"/>
          <w:shd w:val="clear" w:color="auto" w:fill="FFFFFF"/>
        </w:rPr>
        <w:t xml:space="preserve">Responder, integralmente, por perdas e danos que vier a causar a esta Prefeitura ou a terceiros em razão de ação ou omissão, dolosa ou culposa, sua ou </w:t>
      </w:r>
      <w:r w:rsidR="00BD1059" w:rsidRPr="00BD1059">
        <w:rPr>
          <w:rFonts w:ascii="Arial" w:hAnsi="Arial" w:cs="Arial"/>
          <w:shd w:val="clear" w:color="auto" w:fill="FFFFFF"/>
        </w:rPr>
        <w:lastRenderedPageBreak/>
        <w:t>dos seus prepostos, independentemente de outras cominações contratuais ou legais a que estiver sujeita;</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5.3.1.7. </w:t>
      </w:r>
      <w:r w:rsidR="00BD1059" w:rsidRPr="00BD1059">
        <w:rPr>
          <w:rFonts w:ascii="Arial" w:hAnsi="Arial" w:cs="Arial"/>
          <w:shd w:val="clear" w:color="auto" w:fill="FFFFFF"/>
        </w:rPr>
        <w:t>Prestar os esclarecimentos que forem solicitados pela Secretaria solicitante a Ordem de Serviço;</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5.3.1.8. </w:t>
      </w:r>
      <w:r w:rsidR="00BD1059" w:rsidRPr="00BD1059">
        <w:rPr>
          <w:rFonts w:ascii="Arial" w:hAnsi="Arial" w:cs="Arial"/>
          <w:shd w:val="clear" w:color="auto" w:fill="FFFFFF"/>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rsidR="004D57C4"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5.3.1.9. </w:t>
      </w:r>
      <w:r w:rsidR="00BD1059" w:rsidRPr="00BD1059">
        <w:rPr>
          <w:rFonts w:ascii="Arial" w:hAnsi="Arial" w:cs="Arial"/>
          <w:shd w:val="clear" w:color="auto" w:fill="FFFFFF"/>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r w:rsidR="00BD1059" w:rsidRPr="00BD1059">
        <w:rPr>
          <w:rFonts w:ascii="Arial" w:hAnsi="Arial" w:cs="Arial"/>
          <w:shd w:val="clear" w:color="auto" w:fill="FFFFFF"/>
        </w:rPr>
        <w:cr/>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5.3.1.10. </w:t>
      </w:r>
      <w:r w:rsidR="00BD1059" w:rsidRPr="00BD1059">
        <w:rPr>
          <w:rFonts w:ascii="Arial" w:hAnsi="Arial" w:cs="Arial"/>
          <w:shd w:val="clear" w:color="auto" w:fill="FFFFFF"/>
        </w:rPr>
        <w:t xml:space="preserve">Responsabilizar-se pelas despesas dos tributos, encargos trabalhistas, previdenciários, fiscais, comerciais, taxas, fretes, seguros, deslocamento de pessoal, prestação de garantia e quaisquer outras que incidam ou venham a incidir na execução do contrato; </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5.3.1.11. </w:t>
      </w:r>
      <w:r w:rsidR="00BD1059" w:rsidRPr="00BD1059">
        <w:rPr>
          <w:rFonts w:ascii="Arial" w:hAnsi="Arial" w:cs="Arial"/>
          <w:shd w:val="clear" w:color="auto" w:fill="FFFFFF"/>
        </w:rPr>
        <w:t xml:space="preserve">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 </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5.3.1.12. </w:t>
      </w:r>
      <w:r w:rsidR="00BD1059" w:rsidRPr="00BD1059">
        <w:rPr>
          <w:rFonts w:ascii="Arial" w:hAnsi="Arial" w:cs="Arial"/>
          <w:shd w:val="clear" w:color="auto" w:fill="FFFFFF"/>
        </w:rPr>
        <w:t xml:space="preserve">Quando for o caso, assumir a responsabilidade por todas as providências e obrigações estabelecidas na legislação de acidentes de trabalho, quando em ocorrência da espécie forem vítimas os seus empregados no desempenho de alguma atividade pertinente ao fornecimento ou em conexão ou contingência, na forma como a expressão; </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5.3.1.13. </w:t>
      </w:r>
      <w:r w:rsidR="00BD1059" w:rsidRPr="00BD1059">
        <w:rPr>
          <w:rFonts w:ascii="Arial" w:hAnsi="Arial" w:cs="Arial"/>
          <w:shd w:val="clear" w:color="auto" w:fill="FFFFFF"/>
        </w:rPr>
        <w:t xml:space="preserve">Adotar todas as medidas preventivas no sentido de se minimizar acidentes ou danos que venham a comprometer a qualidade e a quantidade fornecida; </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5.3.1.14. </w:t>
      </w:r>
      <w:r w:rsidR="00BD1059" w:rsidRPr="00BD1059">
        <w:rPr>
          <w:rFonts w:ascii="Arial" w:hAnsi="Arial" w:cs="Arial"/>
          <w:shd w:val="clear" w:color="auto" w:fill="FFFFFF"/>
        </w:rPr>
        <w:t>Assumir inteira responsabilidade quanto à qualidade dos produtos fornecidos;</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5.3.1.15. </w:t>
      </w:r>
      <w:r w:rsidR="00BD1059" w:rsidRPr="00BD1059">
        <w:rPr>
          <w:rFonts w:ascii="Arial" w:hAnsi="Arial" w:cs="Arial"/>
          <w:shd w:val="clear" w:color="auto" w:fill="FFFFFF"/>
        </w:rPr>
        <w:t>A empresa vencedora se compromete durante toda a execução do contrato/ata, a manter as condições de habilitação na licitação, especialmente a existência de profissionais devidamente habilitados a executar o objeto do presente contrato;</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5.3.1.16. </w:t>
      </w:r>
      <w:r w:rsidR="00BD1059" w:rsidRPr="00BD1059">
        <w:rPr>
          <w:rFonts w:ascii="Arial" w:hAnsi="Arial" w:cs="Arial"/>
          <w:shd w:val="clear" w:color="auto" w:fill="FFFFFF"/>
        </w:rPr>
        <w:t>Organizar tecnicamente e administrativamente de modo a cumprir com eficiência as obrigações assumidas;</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5.3.1.17. </w:t>
      </w:r>
      <w:r w:rsidR="00BD1059" w:rsidRPr="00BD1059">
        <w:rPr>
          <w:rFonts w:ascii="Arial" w:hAnsi="Arial" w:cs="Arial"/>
          <w:shd w:val="clear" w:color="auto" w:fill="FFFFFF"/>
        </w:rPr>
        <w:t>Assegurar e facilitar ao MUNICÍPIO a fiscalização e acompanhamento da execução do contrato;</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lastRenderedPageBreak/>
        <w:t xml:space="preserve">5.3.1.18. </w:t>
      </w:r>
      <w:r w:rsidR="00BD1059" w:rsidRPr="00BD1059">
        <w:rPr>
          <w:rFonts w:ascii="Arial" w:hAnsi="Arial" w:cs="Arial"/>
          <w:shd w:val="clear" w:color="auto" w:fill="FFFFFF"/>
        </w:rPr>
        <w:t>Informar imediatamente após o recebimento da solicitação de pedido a ocorrência de qualquer situação que possa prejudicar a entrega do objeto no tempo fixado;</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5.3.1.19. </w:t>
      </w:r>
      <w:r w:rsidR="00BD1059" w:rsidRPr="00BD1059">
        <w:rPr>
          <w:rFonts w:ascii="Arial" w:hAnsi="Arial" w:cs="Arial"/>
          <w:shd w:val="clear" w:color="auto" w:fill="FFFFFF"/>
        </w:rPr>
        <w:t>A empresa vencedora deve cumprir todas as obrigações, assumindo como exclusivamente seus os riscos e as despesas decorrentes da boa e perfeita execução do objeto;</w:t>
      </w:r>
    </w:p>
    <w:p w:rsidR="00BD1059" w:rsidRPr="00BD1059"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5.3.1.20. </w:t>
      </w:r>
      <w:r w:rsidR="00BD1059" w:rsidRPr="00BD1059">
        <w:rPr>
          <w:rFonts w:ascii="Arial" w:hAnsi="Arial" w:cs="Arial"/>
          <w:shd w:val="clear" w:color="auto" w:fill="FFFFFF"/>
        </w:rPr>
        <w:t>Fornecer números telefônicos ou outros meios igualmente eficazes, para contato do MUNICÍPIO com o Preposto, ainda que fora do horário normal de expediente, sem que isto gere qualquer custo adicional;</w:t>
      </w:r>
    </w:p>
    <w:p w:rsidR="00C50CCA" w:rsidRDefault="004D57C4"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5.3.1.21. </w:t>
      </w:r>
      <w:r w:rsidR="00BD1059" w:rsidRPr="00BD1059">
        <w:rPr>
          <w:rFonts w:ascii="Arial" w:hAnsi="Arial" w:cs="Arial"/>
          <w:shd w:val="clear" w:color="auto" w:fill="FFFFFF"/>
        </w:rPr>
        <w:t>Fornecer toda mão de obra necessária à fiel e perfeita execução do objeto, bem como os encargos previdenciários, trabalhistas e outros de qualquer natureza de correntes da execução do contrato/ata;</w:t>
      </w:r>
    </w:p>
    <w:p w:rsidR="00C50CCA" w:rsidRDefault="00C50CCA" w:rsidP="00BD1059">
      <w:pPr>
        <w:tabs>
          <w:tab w:val="left" w:pos="993"/>
        </w:tabs>
        <w:autoSpaceDE w:val="0"/>
        <w:autoSpaceDN w:val="0"/>
        <w:adjustRightInd w:val="0"/>
        <w:spacing w:before="120" w:after="120" w:line="276" w:lineRule="auto"/>
        <w:jc w:val="both"/>
        <w:rPr>
          <w:rFonts w:ascii="Arial" w:hAnsi="Arial" w:cs="Arial"/>
          <w:shd w:val="clear" w:color="auto" w:fill="FFFFFF"/>
        </w:rPr>
      </w:pPr>
    </w:p>
    <w:p w:rsidR="00C50CCA" w:rsidRPr="00BD1059" w:rsidRDefault="00C50CCA" w:rsidP="00C50CCA">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5.3.2 OBRIGAÇÕES DA CONTRATANTE</w:t>
      </w:r>
    </w:p>
    <w:p w:rsidR="00BD1059" w:rsidRPr="00BD1059" w:rsidRDefault="001F3C5E"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5.3.2.1. </w:t>
      </w:r>
      <w:r w:rsidR="00BD1059" w:rsidRPr="00BD1059">
        <w:rPr>
          <w:rFonts w:ascii="Arial" w:hAnsi="Arial" w:cs="Arial"/>
          <w:shd w:val="clear" w:color="auto" w:fill="FFFFFF"/>
        </w:rPr>
        <w:t>O Município de Andaraí se obriga a efetuar os pagamentos devidos, na forma e condições ora estipuladas;</w:t>
      </w:r>
    </w:p>
    <w:p w:rsidR="00BD1059" w:rsidRPr="00BD1059" w:rsidRDefault="001F3C5E"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5.3.2.2. </w:t>
      </w:r>
      <w:r w:rsidR="00BD1059" w:rsidRPr="00BD1059">
        <w:rPr>
          <w:rFonts w:ascii="Arial" w:hAnsi="Arial" w:cs="Arial"/>
          <w:shd w:val="clear" w:color="auto" w:fill="FFFFFF"/>
        </w:rPr>
        <w:t>Prestar todos os esclarecimentos necessários à execução do objeto;</w:t>
      </w:r>
    </w:p>
    <w:p w:rsidR="00BD1059" w:rsidRPr="00BD1059" w:rsidRDefault="001F3C5E"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5.3.2.3. </w:t>
      </w:r>
      <w:r w:rsidR="00BD1059" w:rsidRPr="00BD1059">
        <w:rPr>
          <w:rFonts w:ascii="Arial" w:hAnsi="Arial" w:cs="Arial"/>
          <w:shd w:val="clear" w:color="auto" w:fill="FFFFFF"/>
        </w:rPr>
        <w:t xml:space="preserve">Manter a fiscalização necessária para acompanhamento do objeto; </w:t>
      </w:r>
    </w:p>
    <w:p w:rsidR="00BD1059" w:rsidRPr="00BD1059" w:rsidRDefault="001F3C5E"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5.3.2.4. </w:t>
      </w:r>
      <w:r w:rsidR="00BD1059" w:rsidRPr="00BD1059">
        <w:rPr>
          <w:rFonts w:ascii="Arial" w:hAnsi="Arial" w:cs="Arial"/>
          <w:shd w:val="clear" w:color="auto" w:fill="FFFFFF"/>
        </w:rPr>
        <w:t xml:space="preserve">O Fiscal do contrato/ata fiscalizará o contrato/ata, e se são entregues em perfeitas condições com o descrito no Termo de Referência/Edital; </w:t>
      </w:r>
    </w:p>
    <w:p w:rsidR="00BD1059" w:rsidRPr="00BD1059" w:rsidRDefault="001F3C5E"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5.3.2.5. </w:t>
      </w:r>
      <w:r w:rsidR="00BD1059" w:rsidRPr="00BD1059">
        <w:rPr>
          <w:rFonts w:ascii="Arial" w:hAnsi="Arial" w:cs="Arial"/>
          <w:shd w:val="clear" w:color="auto" w:fill="FFFFFF"/>
        </w:rPr>
        <w:t>Comunicar a empresa vencedora, através do Gestor da ata sobre qualquer irregularidade a prestação de serviços, por escrito e/ou através de e-mail a ser fornecido pelo representante da empresa vencedora;</w:t>
      </w:r>
    </w:p>
    <w:p w:rsidR="00BD1059" w:rsidRPr="00BD1059" w:rsidRDefault="001F3C5E"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5.3.2.6. </w:t>
      </w:r>
      <w:r w:rsidR="00BD1059" w:rsidRPr="00BD1059">
        <w:rPr>
          <w:rFonts w:ascii="Arial" w:hAnsi="Arial" w:cs="Arial"/>
          <w:shd w:val="clear" w:color="auto" w:fill="FFFFFF"/>
        </w:rPr>
        <w:t>Aplicar à empresa vencedora as penalidades regulamentares e contratuais cabíveis;</w:t>
      </w:r>
    </w:p>
    <w:p w:rsidR="00BD1059" w:rsidRPr="00BD1059" w:rsidRDefault="001F3C5E"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i/>
        </w:rPr>
        <w:t xml:space="preserve">5.3.2.7. </w:t>
      </w:r>
      <w:r w:rsidR="00BD1059" w:rsidRPr="00BD1059">
        <w:rPr>
          <w:rFonts w:ascii="Arial" w:hAnsi="Arial" w:cs="Arial"/>
          <w:shd w:val="clear" w:color="auto" w:fill="FFFFFF"/>
        </w:rPr>
        <w:t>A Administração não responderá por quaisquer compromissos assumidos pela empresa vencedora com terceiros, ainda que vinculados à execução do presente Termo de Contrato/ata, bem como por qualquer dano causado a terceiros em decorrência de ato da empresa vencedora, de seus empregados, prepostos ou subordinados.</w:t>
      </w:r>
    </w:p>
    <w:p w:rsidR="004623E8" w:rsidRPr="002A2E27" w:rsidRDefault="004623E8" w:rsidP="004623E8">
      <w:pPr>
        <w:pStyle w:val="PargrafodaLista"/>
        <w:shd w:val="clear" w:color="auto" w:fill="E7E6E6"/>
        <w:spacing w:before="280" w:line="276" w:lineRule="auto"/>
        <w:ind w:left="0" w:right="-283"/>
        <w:jc w:val="both"/>
        <w:rPr>
          <w:rFonts w:ascii="Arial" w:hAnsi="Arial" w:cs="Arial"/>
          <w:b/>
        </w:rPr>
      </w:pPr>
      <w:r>
        <w:rPr>
          <w:rFonts w:ascii="Arial" w:hAnsi="Arial" w:cs="Arial"/>
          <w:b/>
        </w:rPr>
        <w:t xml:space="preserve">6. MODELO DE GESTÃO DO CONTRATO </w:t>
      </w:r>
    </w:p>
    <w:p w:rsidR="004623E8" w:rsidRDefault="004623E8" w:rsidP="00917329">
      <w:pPr>
        <w:pStyle w:val="Nivel2"/>
        <w:rPr>
          <w:shd w:val="clear" w:color="auto" w:fill="FFFFFF"/>
        </w:rPr>
      </w:pPr>
      <w:r w:rsidRPr="00713864">
        <w:rPr>
          <w:rFonts w:eastAsia="Times New Roman"/>
          <w:b/>
          <w:color w:val="auto"/>
          <w:sz w:val="24"/>
          <w:szCs w:val="24"/>
          <w:shd w:val="clear" w:color="auto" w:fill="FFFFFF"/>
        </w:rPr>
        <w:t>6.1</w:t>
      </w:r>
      <w:r w:rsidR="003B57BA" w:rsidRPr="00713864">
        <w:rPr>
          <w:rFonts w:eastAsia="Times New Roman"/>
          <w:b/>
          <w:color w:val="auto"/>
          <w:sz w:val="24"/>
          <w:szCs w:val="24"/>
          <w:shd w:val="clear" w:color="auto" w:fill="FFFFFF"/>
        </w:rPr>
        <w:t>.1</w:t>
      </w:r>
      <w:r w:rsidRPr="00713864">
        <w:rPr>
          <w:rFonts w:eastAsia="Times New Roman"/>
          <w:b/>
          <w:color w:val="auto"/>
          <w:sz w:val="24"/>
          <w:szCs w:val="24"/>
          <w:shd w:val="clear" w:color="auto" w:fill="FFFFFF"/>
        </w:rPr>
        <w:t>.</w:t>
      </w:r>
      <w:r>
        <w:rPr>
          <w:shd w:val="clear" w:color="auto" w:fill="FFFFFF"/>
        </w:rPr>
        <w:t xml:space="preserve"> </w:t>
      </w:r>
      <w:r w:rsidRPr="00713864">
        <w:rPr>
          <w:rFonts w:eastAsia="Times New Roman"/>
          <w:color w:val="auto"/>
          <w:sz w:val="24"/>
          <w:szCs w:val="24"/>
          <w:shd w:val="clear" w:color="auto" w:fill="FFFFFF"/>
        </w:rPr>
        <w:t>O contrato deverá ser executado fielmente pelas partes, de acordo com as cláusulas avençadas e as normas da Lei nº 14.133, de 2021, e cada parte responderá pelas consequências de sua inexecução total ou parcial.</w:t>
      </w:r>
    </w:p>
    <w:p w:rsidR="004623E8" w:rsidRDefault="004623E8" w:rsidP="00917329">
      <w:pPr>
        <w:pStyle w:val="Nivel2"/>
        <w:rPr>
          <w:shd w:val="clear" w:color="auto" w:fill="FFFFFF"/>
        </w:rPr>
      </w:pPr>
      <w:r w:rsidRPr="00713864">
        <w:rPr>
          <w:rFonts w:eastAsia="Times New Roman"/>
          <w:b/>
          <w:color w:val="auto"/>
          <w:sz w:val="24"/>
          <w:szCs w:val="24"/>
          <w:shd w:val="clear" w:color="auto" w:fill="FFFFFF"/>
        </w:rPr>
        <w:t>6.</w:t>
      </w:r>
      <w:r w:rsidR="003B57BA" w:rsidRPr="00713864">
        <w:rPr>
          <w:rFonts w:eastAsia="Times New Roman"/>
          <w:b/>
          <w:color w:val="auto"/>
          <w:sz w:val="24"/>
          <w:szCs w:val="24"/>
          <w:shd w:val="clear" w:color="auto" w:fill="FFFFFF"/>
        </w:rPr>
        <w:t>1.</w:t>
      </w:r>
      <w:r w:rsidRPr="00713864">
        <w:rPr>
          <w:rFonts w:eastAsia="Times New Roman"/>
          <w:b/>
          <w:color w:val="auto"/>
          <w:sz w:val="24"/>
          <w:szCs w:val="24"/>
          <w:shd w:val="clear" w:color="auto" w:fill="FFFFFF"/>
        </w:rPr>
        <w:t>2.</w:t>
      </w:r>
      <w:r>
        <w:rPr>
          <w:shd w:val="clear" w:color="auto" w:fill="FFFFFF"/>
        </w:rPr>
        <w:t xml:space="preserve"> </w:t>
      </w:r>
      <w:r w:rsidRPr="00713864">
        <w:rPr>
          <w:rFonts w:eastAsia="Times New Roman"/>
          <w:color w:val="auto"/>
          <w:sz w:val="24"/>
          <w:szCs w:val="24"/>
          <w:shd w:val="clear" w:color="auto" w:fill="FFFFFF"/>
        </w:rPr>
        <w:t>Em caso de impedimento, ordem de paralisação ou suspensão do contrato, o cronograma de execução será prorrogado automaticamente pelo tempo correspondente, anotadas tais circunstâncias mediante simples apostila.</w:t>
      </w:r>
    </w:p>
    <w:p w:rsidR="004623E8" w:rsidRDefault="004623E8" w:rsidP="00917329">
      <w:pPr>
        <w:pStyle w:val="Nivel2"/>
        <w:rPr>
          <w:shd w:val="clear" w:color="auto" w:fill="FFFFFF"/>
        </w:rPr>
      </w:pPr>
      <w:r w:rsidRPr="00713864">
        <w:rPr>
          <w:rFonts w:eastAsia="Times New Roman"/>
          <w:b/>
          <w:color w:val="auto"/>
          <w:sz w:val="24"/>
          <w:szCs w:val="24"/>
          <w:shd w:val="clear" w:color="auto" w:fill="FFFFFF"/>
        </w:rPr>
        <w:lastRenderedPageBreak/>
        <w:t>6.</w:t>
      </w:r>
      <w:r w:rsidR="003B57BA" w:rsidRPr="00713864">
        <w:rPr>
          <w:rFonts w:eastAsia="Times New Roman"/>
          <w:b/>
          <w:color w:val="auto"/>
          <w:sz w:val="24"/>
          <w:szCs w:val="24"/>
          <w:shd w:val="clear" w:color="auto" w:fill="FFFFFF"/>
        </w:rPr>
        <w:t>1.</w:t>
      </w:r>
      <w:r w:rsidRPr="00713864">
        <w:rPr>
          <w:rFonts w:eastAsia="Times New Roman"/>
          <w:b/>
          <w:color w:val="auto"/>
          <w:sz w:val="24"/>
          <w:szCs w:val="24"/>
          <w:shd w:val="clear" w:color="auto" w:fill="FFFFFF"/>
        </w:rPr>
        <w:t>3.</w:t>
      </w:r>
      <w:r>
        <w:rPr>
          <w:shd w:val="clear" w:color="auto" w:fill="FFFFFF"/>
        </w:rPr>
        <w:t xml:space="preserve"> </w:t>
      </w:r>
      <w:r w:rsidRPr="00713864">
        <w:rPr>
          <w:rFonts w:eastAsia="Times New Roman"/>
          <w:color w:val="auto"/>
          <w:sz w:val="24"/>
          <w:szCs w:val="24"/>
          <w:shd w:val="clear" w:color="auto" w:fill="FFFFFF"/>
        </w:rPr>
        <w:t>As comunicações entre o órgão e a contratada devem ser realizadas por escrito sempre que o ato exigir tal formalidade, admitindo-se o uso de mensagem eletrônica para esse fim.</w:t>
      </w:r>
    </w:p>
    <w:p w:rsidR="004623E8" w:rsidRDefault="004623E8" w:rsidP="00917329">
      <w:pPr>
        <w:pStyle w:val="Nivel2"/>
        <w:rPr>
          <w:shd w:val="clear" w:color="auto" w:fill="FFFFFF"/>
        </w:rPr>
      </w:pPr>
      <w:r w:rsidRPr="00713864">
        <w:rPr>
          <w:rFonts w:eastAsia="Times New Roman"/>
          <w:b/>
          <w:color w:val="auto"/>
          <w:sz w:val="24"/>
          <w:szCs w:val="24"/>
          <w:shd w:val="clear" w:color="auto" w:fill="FFFFFF"/>
        </w:rPr>
        <w:t>6.</w:t>
      </w:r>
      <w:r w:rsidR="003B57BA" w:rsidRPr="00713864">
        <w:rPr>
          <w:rFonts w:eastAsia="Times New Roman"/>
          <w:b/>
          <w:color w:val="auto"/>
          <w:sz w:val="24"/>
          <w:szCs w:val="24"/>
          <w:shd w:val="clear" w:color="auto" w:fill="FFFFFF"/>
        </w:rPr>
        <w:t>1.</w:t>
      </w:r>
      <w:r w:rsidRPr="00713864">
        <w:rPr>
          <w:rFonts w:eastAsia="Times New Roman"/>
          <w:b/>
          <w:color w:val="auto"/>
          <w:sz w:val="24"/>
          <w:szCs w:val="24"/>
          <w:shd w:val="clear" w:color="auto" w:fill="FFFFFF"/>
        </w:rPr>
        <w:t>4.</w:t>
      </w:r>
      <w:r>
        <w:rPr>
          <w:shd w:val="clear" w:color="auto" w:fill="FFFFFF"/>
        </w:rPr>
        <w:t xml:space="preserve"> </w:t>
      </w:r>
      <w:r w:rsidRPr="00713864">
        <w:rPr>
          <w:rFonts w:eastAsia="Times New Roman"/>
          <w:color w:val="auto"/>
          <w:sz w:val="24"/>
          <w:szCs w:val="24"/>
          <w:shd w:val="clear" w:color="auto" w:fill="FFFFFF"/>
        </w:rPr>
        <w:t>O órgão poderá convocar representante da empresa para adoção de providências que devam ser cumpridas de imediato.</w:t>
      </w:r>
    </w:p>
    <w:p w:rsidR="00713864" w:rsidRDefault="00713864" w:rsidP="00917329">
      <w:pPr>
        <w:pStyle w:val="Nvel2-Red"/>
        <w:rPr>
          <w:rFonts w:eastAsia="Times New Roman"/>
          <w:b/>
          <w:iCs w:val="0"/>
          <w:color w:val="auto"/>
          <w:sz w:val="24"/>
          <w:szCs w:val="24"/>
          <w:shd w:val="clear" w:color="auto" w:fill="FFFFFF"/>
        </w:rPr>
      </w:pPr>
    </w:p>
    <w:p w:rsidR="004623E8" w:rsidRPr="00713864" w:rsidRDefault="003B57BA" w:rsidP="00917329">
      <w:pPr>
        <w:pStyle w:val="Nvel2-Red"/>
        <w:rPr>
          <w:rFonts w:eastAsia="Times New Roman"/>
          <w:b/>
          <w:iCs w:val="0"/>
          <w:color w:val="auto"/>
          <w:sz w:val="24"/>
          <w:szCs w:val="24"/>
          <w:shd w:val="clear" w:color="auto" w:fill="FFFFFF"/>
        </w:rPr>
      </w:pPr>
      <w:r w:rsidRPr="00713864">
        <w:rPr>
          <w:rFonts w:eastAsia="Times New Roman"/>
          <w:b/>
          <w:iCs w:val="0"/>
          <w:color w:val="auto"/>
          <w:sz w:val="24"/>
          <w:szCs w:val="24"/>
          <w:shd w:val="clear" w:color="auto" w:fill="FFFFFF"/>
        </w:rPr>
        <w:t xml:space="preserve">6.2 </w:t>
      </w:r>
      <w:r w:rsidR="00EC31B7" w:rsidRPr="00713864">
        <w:rPr>
          <w:rFonts w:eastAsia="Times New Roman"/>
          <w:b/>
          <w:iCs w:val="0"/>
          <w:color w:val="auto"/>
          <w:sz w:val="24"/>
          <w:szCs w:val="24"/>
          <w:shd w:val="clear" w:color="auto" w:fill="FFFFFF"/>
        </w:rPr>
        <w:t>Fiscalização</w:t>
      </w:r>
    </w:p>
    <w:p w:rsidR="00EC31B7" w:rsidRPr="00713864" w:rsidRDefault="003B57BA"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6.2.1.</w:t>
      </w:r>
      <w:r w:rsidRPr="00713864">
        <w:rPr>
          <w:rFonts w:eastAsia="Times New Roman"/>
          <w:color w:val="auto"/>
          <w:sz w:val="24"/>
          <w:szCs w:val="24"/>
          <w:shd w:val="clear" w:color="auto" w:fill="FFFFFF"/>
        </w:rPr>
        <w:t xml:space="preserve"> </w:t>
      </w:r>
      <w:r w:rsidR="00EC31B7" w:rsidRPr="00713864">
        <w:rPr>
          <w:rFonts w:eastAsia="Times New Roman"/>
          <w:color w:val="auto"/>
          <w:sz w:val="24"/>
          <w:szCs w:val="24"/>
          <w:shd w:val="clear" w:color="auto" w:fill="FFFFFF"/>
        </w:rPr>
        <w:t xml:space="preserve">A execução do contrato deverá ser acompanhada e fiscalizada pelo(s) </w:t>
      </w:r>
      <w:r w:rsidR="00673EE6" w:rsidRPr="00713864">
        <w:rPr>
          <w:rFonts w:eastAsia="Times New Roman"/>
          <w:color w:val="auto"/>
          <w:sz w:val="24"/>
          <w:szCs w:val="24"/>
          <w:shd w:val="clear" w:color="auto" w:fill="FFFFFF"/>
        </w:rPr>
        <w:t>fiscal (</w:t>
      </w:r>
      <w:proofErr w:type="spellStart"/>
      <w:r w:rsidR="00EC31B7" w:rsidRPr="00713864">
        <w:rPr>
          <w:rFonts w:eastAsia="Times New Roman"/>
          <w:color w:val="auto"/>
          <w:sz w:val="24"/>
          <w:szCs w:val="24"/>
          <w:shd w:val="clear" w:color="auto" w:fill="FFFFFF"/>
        </w:rPr>
        <w:t>is</w:t>
      </w:r>
      <w:proofErr w:type="spellEnd"/>
      <w:r w:rsidR="00EC31B7" w:rsidRPr="00713864">
        <w:rPr>
          <w:rFonts w:eastAsia="Times New Roman"/>
          <w:color w:val="auto"/>
          <w:sz w:val="24"/>
          <w:szCs w:val="24"/>
          <w:shd w:val="clear" w:color="auto" w:fill="FFFFFF"/>
        </w:rPr>
        <w:t>) do contrato, ou pelos respectivos substitutos (</w:t>
      </w:r>
      <w:r w:rsidR="00764DCD">
        <w:rPr>
          <w:rFonts w:eastAsia="Times New Roman"/>
          <w:color w:val="auto"/>
          <w:sz w:val="24"/>
          <w:szCs w:val="24"/>
          <w:shd w:val="clear" w:color="auto" w:fill="FFFFFF"/>
        </w:rPr>
        <w:t>Decreto Municipal n°3940/2025</w:t>
      </w:r>
      <w:r w:rsidR="00EC31B7" w:rsidRPr="00713864">
        <w:rPr>
          <w:rFonts w:eastAsia="Times New Roman"/>
          <w:color w:val="auto"/>
          <w:sz w:val="24"/>
          <w:szCs w:val="24"/>
          <w:shd w:val="clear" w:color="auto" w:fill="FFFFFF"/>
        </w:rPr>
        <w:t>).</w:t>
      </w:r>
    </w:p>
    <w:p w:rsidR="00F46FAE" w:rsidRPr="00713864" w:rsidRDefault="00F46FAE"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6.2.2.</w:t>
      </w:r>
      <w:r w:rsidRPr="00713864">
        <w:rPr>
          <w:rFonts w:eastAsia="Times New Roman"/>
          <w:color w:val="auto"/>
          <w:sz w:val="24"/>
          <w:szCs w:val="24"/>
          <w:shd w:val="clear" w:color="auto" w:fill="FFFFFF"/>
        </w:rPr>
        <w:t xml:space="preserve"> </w:t>
      </w:r>
      <w:r w:rsidR="0022471B">
        <w:rPr>
          <w:rFonts w:eastAsia="Times New Roman"/>
          <w:color w:val="auto"/>
          <w:sz w:val="24"/>
          <w:szCs w:val="24"/>
          <w:shd w:val="clear" w:color="auto" w:fill="FFFFFF"/>
        </w:rPr>
        <w:t>A</w:t>
      </w:r>
      <w:r w:rsidRPr="00713864">
        <w:rPr>
          <w:rFonts w:eastAsia="Times New Roman"/>
          <w:color w:val="auto"/>
          <w:sz w:val="24"/>
          <w:szCs w:val="24"/>
          <w:shd w:val="clear" w:color="auto" w:fill="FFFFFF"/>
        </w:rPr>
        <w:t xml:space="preserve">companhará a execução do contrato, para que sejam cumpridas todas as condições estabelecidas no contrato, de modo a assegurar os melhores resultados para a Administração. </w:t>
      </w:r>
    </w:p>
    <w:p w:rsidR="002C48CC" w:rsidRPr="00713864" w:rsidRDefault="002C48CC"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6.2.3.</w:t>
      </w:r>
      <w:r w:rsidRPr="00713864">
        <w:rPr>
          <w:rFonts w:eastAsia="Times New Roman"/>
          <w:color w:val="auto"/>
          <w:sz w:val="24"/>
          <w:szCs w:val="24"/>
          <w:shd w:val="clear" w:color="auto" w:fill="FFFFFF"/>
        </w:rPr>
        <w:t xml:space="preserve"> </w:t>
      </w:r>
      <w:r w:rsidR="0022471B">
        <w:rPr>
          <w:rFonts w:eastAsia="Times New Roman"/>
          <w:color w:val="auto"/>
          <w:sz w:val="24"/>
          <w:szCs w:val="24"/>
          <w:shd w:val="clear" w:color="auto" w:fill="FFFFFF"/>
        </w:rPr>
        <w:t>A</w:t>
      </w:r>
      <w:r w:rsidRPr="00713864">
        <w:rPr>
          <w:rFonts w:eastAsia="Times New Roman"/>
          <w:color w:val="auto"/>
          <w:sz w:val="24"/>
          <w:szCs w:val="24"/>
          <w:shd w:val="clear" w:color="auto" w:fill="FFFFFF"/>
        </w:rPr>
        <w:t xml:space="preserve">notará no histórico de gerenciamento do contrato todas as ocorrências relacionadas à execução do contrato, com a descrição do que for necessário para a regularização das faltas ou dos defeitos observados. </w:t>
      </w:r>
    </w:p>
    <w:p w:rsidR="002C48CC" w:rsidRPr="00713864" w:rsidRDefault="002C48CC"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6.2.4.</w:t>
      </w:r>
      <w:r w:rsidRPr="00713864">
        <w:rPr>
          <w:rFonts w:eastAsia="Times New Roman"/>
          <w:color w:val="auto"/>
          <w:sz w:val="24"/>
          <w:szCs w:val="24"/>
          <w:shd w:val="clear" w:color="auto" w:fill="FFFFFF"/>
        </w:rPr>
        <w:t xml:space="preserve"> Identificada qualquer inexatidão ou irregularidade, o fiscal do contrato emitirá notificações para a correção da execução do contrato, determinando prazo para a correção. </w:t>
      </w:r>
    </w:p>
    <w:p w:rsidR="002C48CC" w:rsidRPr="00713864" w:rsidRDefault="002C48CC"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6.2.5.</w:t>
      </w:r>
      <w:r w:rsidRPr="00713864">
        <w:rPr>
          <w:rFonts w:eastAsia="Times New Roman"/>
          <w:color w:val="auto"/>
          <w:sz w:val="24"/>
          <w:szCs w:val="24"/>
          <w:shd w:val="clear" w:color="auto" w:fill="FFFFFF"/>
        </w:rPr>
        <w:t xml:space="preserve"> </w:t>
      </w:r>
      <w:r w:rsidR="0022471B">
        <w:rPr>
          <w:rFonts w:eastAsia="Times New Roman"/>
          <w:color w:val="auto"/>
          <w:sz w:val="24"/>
          <w:szCs w:val="24"/>
          <w:shd w:val="clear" w:color="auto" w:fill="FFFFFF"/>
        </w:rPr>
        <w:t>I</w:t>
      </w:r>
      <w:r w:rsidRPr="00713864">
        <w:rPr>
          <w:rFonts w:eastAsia="Times New Roman"/>
          <w:color w:val="auto"/>
          <w:sz w:val="24"/>
          <w:szCs w:val="24"/>
          <w:shd w:val="clear" w:color="auto" w:fill="FFFFFF"/>
        </w:rPr>
        <w:t xml:space="preserve">nformará ao gestor do contato, em tempo hábil, a situação que demandar decisão ou adoção de medidas que ultrapassem sua competência, para que adote as medidas necessárias e saneadoras, se for o caso. </w:t>
      </w:r>
    </w:p>
    <w:p w:rsidR="002C48CC" w:rsidRPr="00713864" w:rsidRDefault="002C48CC"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6.2.6.</w:t>
      </w:r>
      <w:r w:rsidRPr="00713864">
        <w:rPr>
          <w:rFonts w:eastAsia="Times New Roman"/>
          <w:color w:val="auto"/>
          <w:sz w:val="24"/>
          <w:szCs w:val="24"/>
          <w:shd w:val="clear" w:color="auto" w:fill="FFFFFF"/>
        </w:rPr>
        <w:t xml:space="preserve"> No caso de ocorrências que possam inviabilizar a execução do contrato nas datas aprazadas, o fiscal do contrato comunicará o fato imediatamente ao gestor do contrato. </w:t>
      </w:r>
    </w:p>
    <w:p w:rsidR="002C48CC" w:rsidRPr="00713864" w:rsidRDefault="002C48CC"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6.2.7.</w:t>
      </w:r>
      <w:r w:rsidRPr="00713864">
        <w:rPr>
          <w:rFonts w:eastAsia="Times New Roman"/>
          <w:color w:val="auto"/>
          <w:sz w:val="24"/>
          <w:szCs w:val="24"/>
          <w:shd w:val="clear" w:color="auto" w:fill="FFFFFF"/>
        </w:rPr>
        <w:t xml:space="preserve"> </w:t>
      </w:r>
      <w:r w:rsidR="00836292">
        <w:rPr>
          <w:rFonts w:eastAsia="Times New Roman"/>
          <w:color w:val="auto"/>
          <w:sz w:val="24"/>
          <w:szCs w:val="24"/>
          <w:shd w:val="clear" w:color="auto" w:fill="FFFFFF"/>
        </w:rPr>
        <w:t>C</w:t>
      </w:r>
      <w:r w:rsidRPr="00713864">
        <w:rPr>
          <w:rFonts w:eastAsia="Times New Roman"/>
          <w:color w:val="auto"/>
          <w:sz w:val="24"/>
          <w:szCs w:val="24"/>
          <w:shd w:val="clear" w:color="auto" w:fill="FFFFFF"/>
        </w:rPr>
        <w:t>omunicará ao gestor do contrato, em tempo hábil, o término do contrato sob sua responsabilidade, com vistas à renovação tempestiva ou à prorrogação contratual</w:t>
      </w:r>
      <w:r w:rsidR="006D46BC" w:rsidRPr="00713864">
        <w:rPr>
          <w:rFonts w:eastAsia="Times New Roman"/>
          <w:color w:val="auto"/>
          <w:sz w:val="24"/>
          <w:szCs w:val="24"/>
          <w:shd w:val="clear" w:color="auto" w:fill="FFFFFF"/>
        </w:rPr>
        <w:t>, caso necessário.</w:t>
      </w:r>
    </w:p>
    <w:p w:rsidR="0033433D" w:rsidRPr="00713864" w:rsidRDefault="006D46BC"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6.2.8.</w:t>
      </w:r>
      <w:r w:rsidRPr="00713864">
        <w:rPr>
          <w:rFonts w:eastAsia="Times New Roman"/>
          <w:color w:val="auto"/>
          <w:sz w:val="24"/>
          <w:szCs w:val="24"/>
          <w:shd w:val="clear" w:color="auto" w:fill="FFFFFF"/>
        </w:rPr>
        <w:t xml:space="preserve"> </w:t>
      </w:r>
      <w:r w:rsidR="00836292">
        <w:rPr>
          <w:rFonts w:eastAsia="Times New Roman"/>
          <w:color w:val="auto"/>
          <w:sz w:val="24"/>
          <w:szCs w:val="24"/>
          <w:shd w:val="clear" w:color="auto" w:fill="FFFFFF"/>
        </w:rPr>
        <w:t>V</w:t>
      </w:r>
      <w:r w:rsidRPr="00713864">
        <w:rPr>
          <w:rFonts w:eastAsia="Times New Roman"/>
          <w:color w:val="auto"/>
          <w:sz w:val="24"/>
          <w:szCs w:val="24"/>
          <w:shd w:val="clear" w:color="auto" w:fill="FFFFFF"/>
        </w:rPr>
        <w:t xml:space="preserve">erificará a manutenção das condições de habilitação da contratada, acompanhará o empenho, o pagamento, as garantias, as glosas e a formalização de </w:t>
      </w:r>
      <w:proofErr w:type="spellStart"/>
      <w:r w:rsidRPr="00713864">
        <w:rPr>
          <w:rFonts w:eastAsia="Times New Roman"/>
          <w:color w:val="auto"/>
          <w:sz w:val="24"/>
          <w:szCs w:val="24"/>
          <w:shd w:val="clear" w:color="auto" w:fill="FFFFFF"/>
        </w:rPr>
        <w:t>apostilamento</w:t>
      </w:r>
      <w:proofErr w:type="spellEnd"/>
      <w:r w:rsidRPr="00713864">
        <w:rPr>
          <w:rFonts w:eastAsia="Times New Roman"/>
          <w:color w:val="auto"/>
          <w:sz w:val="24"/>
          <w:szCs w:val="24"/>
          <w:shd w:val="clear" w:color="auto" w:fill="FFFFFF"/>
        </w:rPr>
        <w:t xml:space="preserve"> e termos aditivos, solicitando quaisquer documentos comprobatórios pertinentes, caso necessário.</w:t>
      </w:r>
    </w:p>
    <w:p w:rsidR="006D46BC" w:rsidRPr="00713864" w:rsidRDefault="0033433D"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6.2.9.</w:t>
      </w:r>
      <w:r w:rsidRPr="00713864">
        <w:rPr>
          <w:rFonts w:eastAsia="Times New Roman"/>
          <w:color w:val="auto"/>
          <w:sz w:val="24"/>
          <w:szCs w:val="24"/>
          <w:shd w:val="clear" w:color="auto" w:fill="FFFFFF"/>
        </w:rPr>
        <w:t xml:space="preserve"> Caso ocorra descumprimento das obrigações contratuais, o fiscal do contrato atuará tempestivamente na solução do problema, reportando ao gestor do contrato para que tome as providências cabíveis, quando ultrapassar a sua competência. </w:t>
      </w:r>
    </w:p>
    <w:p w:rsidR="003B57BA" w:rsidRPr="003B57BA" w:rsidRDefault="003B57BA" w:rsidP="003B57BA">
      <w:pPr>
        <w:pBdr>
          <w:top w:val="nil"/>
          <w:left w:val="nil"/>
          <w:bottom w:val="nil"/>
          <w:right w:val="nil"/>
          <w:between w:val="nil"/>
        </w:pBdr>
        <w:spacing w:before="120" w:after="120" w:line="276" w:lineRule="auto"/>
        <w:jc w:val="both"/>
        <w:rPr>
          <w:rFonts w:ascii="Arial" w:hAnsi="Arial" w:cs="Arial"/>
          <w:shd w:val="clear" w:color="auto" w:fill="FFFFFF"/>
        </w:rPr>
      </w:pPr>
      <w:r w:rsidRPr="00713864">
        <w:rPr>
          <w:rFonts w:ascii="Arial" w:hAnsi="Arial" w:cs="Arial"/>
          <w:b/>
          <w:shd w:val="clear" w:color="auto" w:fill="FFFFFF"/>
        </w:rPr>
        <w:t>6.2</w:t>
      </w:r>
      <w:r w:rsidR="0033433D" w:rsidRPr="00713864">
        <w:rPr>
          <w:rFonts w:ascii="Arial" w:hAnsi="Arial" w:cs="Arial"/>
          <w:b/>
          <w:shd w:val="clear" w:color="auto" w:fill="FFFFFF"/>
        </w:rPr>
        <w:t>.10</w:t>
      </w:r>
      <w:r w:rsidRPr="00713864">
        <w:rPr>
          <w:rFonts w:ascii="Arial" w:hAnsi="Arial" w:cs="Arial"/>
          <w:b/>
          <w:shd w:val="clear" w:color="auto" w:fill="FFFFFF"/>
        </w:rPr>
        <w:t>.</w:t>
      </w:r>
      <w:r w:rsidRPr="003B57BA">
        <w:rPr>
          <w:rFonts w:ascii="Arial" w:hAnsi="Arial" w:cs="Arial"/>
          <w:shd w:val="clear" w:color="auto" w:fill="FFFFFF"/>
        </w:rPr>
        <w:t xml:space="preserve"> A fiscalização decorrente desta contratação será acompanhada e fiscalizada pela servidora, a Sra. Samira Cunha Laranjeira responsável pela Secretaria Municipal de Saúde, ou pelo respectivo substituto designado permitido a contratação de terceiros para assisti-los e subsidiá-lós com informações pertinentes a essa atribuição, nos termos do artigo 117 da Lei 14.133/2021.</w:t>
      </w:r>
    </w:p>
    <w:p w:rsidR="009319E8" w:rsidRDefault="00B365DD" w:rsidP="00DC5B55">
      <w:pPr>
        <w:pBdr>
          <w:top w:val="nil"/>
          <w:left w:val="nil"/>
          <w:bottom w:val="nil"/>
          <w:right w:val="nil"/>
          <w:between w:val="nil"/>
        </w:pBdr>
        <w:spacing w:before="120" w:after="120" w:line="276" w:lineRule="auto"/>
        <w:jc w:val="both"/>
        <w:rPr>
          <w:rFonts w:ascii="Arial" w:hAnsi="Arial" w:cs="Arial"/>
          <w:shd w:val="clear" w:color="auto" w:fill="FFFFFF"/>
        </w:rPr>
      </w:pPr>
      <w:r w:rsidRPr="00713864">
        <w:rPr>
          <w:rFonts w:ascii="Arial" w:hAnsi="Arial" w:cs="Arial"/>
          <w:b/>
          <w:shd w:val="clear" w:color="auto" w:fill="FFFFFF"/>
        </w:rPr>
        <w:lastRenderedPageBreak/>
        <w:t>6.2.</w:t>
      </w:r>
      <w:r w:rsidR="0033433D" w:rsidRPr="00713864">
        <w:rPr>
          <w:rFonts w:ascii="Arial" w:hAnsi="Arial" w:cs="Arial"/>
          <w:b/>
          <w:shd w:val="clear" w:color="auto" w:fill="FFFFFF"/>
        </w:rPr>
        <w:t>11</w:t>
      </w:r>
      <w:r w:rsidRPr="00713864">
        <w:rPr>
          <w:rFonts w:ascii="Arial" w:hAnsi="Arial" w:cs="Arial"/>
          <w:b/>
          <w:shd w:val="clear" w:color="auto" w:fill="FFFFFF"/>
        </w:rPr>
        <w:t>.</w:t>
      </w:r>
      <w:r w:rsidRPr="003B57BA">
        <w:rPr>
          <w:rFonts w:ascii="Arial" w:hAnsi="Arial" w:cs="Arial"/>
          <w:shd w:val="clear" w:color="auto" w:fill="FFFFFF"/>
        </w:rPr>
        <w:t xml:space="preserve"> </w:t>
      </w:r>
      <w:r w:rsidR="003B57BA" w:rsidRPr="00B365DD">
        <w:rPr>
          <w:rFonts w:ascii="Arial" w:hAnsi="Arial" w:cs="Arial"/>
          <w:shd w:val="clear" w:color="auto" w:fill="FFFFFF"/>
        </w:rPr>
        <w:t xml:space="preserve">O fiscal do contrato </w:t>
      </w:r>
      <w:proofErr w:type="spellStart"/>
      <w:r w:rsidR="003B57BA" w:rsidRPr="00B365DD">
        <w:rPr>
          <w:rFonts w:ascii="Arial" w:hAnsi="Arial" w:cs="Arial"/>
          <w:shd w:val="clear" w:color="auto" w:fill="FFFFFF"/>
        </w:rPr>
        <w:t>sera</w:t>
      </w:r>
      <w:proofErr w:type="spellEnd"/>
      <w:r w:rsidR="003B57BA" w:rsidRPr="00B365DD">
        <w:rPr>
          <w:rFonts w:ascii="Arial" w:hAnsi="Arial" w:cs="Arial"/>
          <w:shd w:val="clear" w:color="auto" w:fill="FFFFFF"/>
        </w:rPr>
        <w:t xml:space="preserve">́ auxiliado pelos </w:t>
      </w:r>
      <w:r w:rsidR="00A354D8" w:rsidRPr="00B365DD">
        <w:rPr>
          <w:rFonts w:ascii="Arial" w:hAnsi="Arial" w:cs="Arial"/>
          <w:shd w:val="clear" w:color="auto" w:fill="FFFFFF"/>
        </w:rPr>
        <w:t>órgãos</w:t>
      </w:r>
      <w:r w:rsidR="003B57BA" w:rsidRPr="00B365DD">
        <w:rPr>
          <w:rFonts w:ascii="Arial" w:hAnsi="Arial" w:cs="Arial"/>
          <w:shd w:val="clear" w:color="auto" w:fill="FFFFFF"/>
        </w:rPr>
        <w:t xml:space="preserve"> de assessoramento </w:t>
      </w:r>
      <w:r w:rsidR="00A354D8" w:rsidRPr="00B365DD">
        <w:rPr>
          <w:rFonts w:ascii="Arial" w:hAnsi="Arial" w:cs="Arial"/>
          <w:shd w:val="clear" w:color="auto" w:fill="FFFFFF"/>
        </w:rPr>
        <w:t>jurídico</w:t>
      </w:r>
      <w:r w:rsidR="00A354D8">
        <w:rPr>
          <w:rFonts w:ascii="Arial" w:hAnsi="Arial" w:cs="Arial"/>
          <w:shd w:val="clear" w:color="auto" w:fill="FFFFFF"/>
        </w:rPr>
        <w:t xml:space="preserve"> e de Controle I</w:t>
      </w:r>
      <w:r w:rsidR="003B57BA" w:rsidRPr="00B365DD">
        <w:rPr>
          <w:rFonts w:ascii="Arial" w:hAnsi="Arial" w:cs="Arial"/>
          <w:shd w:val="clear" w:color="auto" w:fill="FFFFFF"/>
        </w:rPr>
        <w:t>nterno da Administração, que deverão dirimir dúvidas e subsidiá-ló com informações relevantes para prevenir riscos na execução contratual.</w:t>
      </w:r>
    </w:p>
    <w:p w:rsidR="00206BDA" w:rsidRPr="00DC5B55" w:rsidRDefault="00206BDA" w:rsidP="00DC5B55">
      <w:pPr>
        <w:pBdr>
          <w:top w:val="nil"/>
          <w:left w:val="nil"/>
          <w:bottom w:val="nil"/>
          <w:right w:val="nil"/>
          <w:between w:val="nil"/>
        </w:pBdr>
        <w:spacing w:before="120" w:after="120" w:line="276" w:lineRule="auto"/>
        <w:jc w:val="both"/>
        <w:rPr>
          <w:rFonts w:eastAsia="Arial"/>
          <w:color w:val="000000"/>
        </w:rPr>
      </w:pPr>
    </w:p>
    <w:p w:rsidR="002601C9" w:rsidRPr="00713864" w:rsidRDefault="002601C9" w:rsidP="00917329">
      <w:pPr>
        <w:pStyle w:val="Nvel2-Red"/>
        <w:rPr>
          <w:rFonts w:eastAsia="Times New Roman"/>
          <w:b/>
          <w:iCs w:val="0"/>
          <w:color w:val="auto"/>
          <w:sz w:val="24"/>
          <w:szCs w:val="24"/>
          <w:shd w:val="clear" w:color="auto" w:fill="FFFFFF"/>
        </w:rPr>
      </w:pPr>
      <w:r w:rsidRPr="00713864">
        <w:rPr>
          <w:rFonts w:eastAsia="Times New Roman"/>
          <w:b/>
          <w:iCs w:val="0"/>
          <w:color w:val="auto"/>
          <w:sz w:val="24"/>
          <w:szCs w:val="24"/>
          <w:shd w:val="clear" w:color="auto" w:fill="FFFFFF"/>
        </w:rPr>
        <w:t>6.3 Gestor do Contrato</w:t>
      </w:r>
    </w:p>
    <w:p w:rsidR="006235A8" w:rsidRPr="00713864" w:rsidRDefault="002601C9"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6.3.1.</w:t>
      </w:r>
      <w:r w:rsidRPr="00713864">
        <w:rPr>
          <w:rFonts w:eastAsia="Times New Roman"/>
          <w:color w:val="auto"/>
          <w:sz w:val="24"/>
          <w:szCs w:val="24"/>
          <w:shd w:val="clear" w:color="auto" w:fill="FFFFFF"/>
        </w:rPr>
        <w:t xml:space="preserve"> </w:t>
      </w:r>
      <w:r w:rsidR="00211141">
        <w:rPr>
          <w:rFonts w:eastAsia="Times New Roman"/>
          <w:color w:val="auto"/>
          <w:sz w:val="24"/>
          <w:szCs w:val="24"/>
          <w:shd w:val="clear" w:color="auto" w:fill="FFFFFF"/>
        </w:rPr>
        <w:t>C</w:t>
      </w:r>
      <w:r w:rsidRPr="00713864">
        <w:rPr>
          <w:rFonts w:eastAsia="Times New Roman"/>
          <w:color w:val="auto"/>
          <w:sz w:val="24"/>
          <w:szCs w:val="24"/>
          <w:shd w:val="clear" w:color="auto" w:fill="FFFFFF"/>
        </w:rPr>
        <w:t xml:space="preserve">oordenará a atualização do processo de acompanhamento e fiscalização do contrato contendo todos os registros formais da execução no histórico de gerenciamento do contrato, a exemplo da ordem de </w:t>
      </w:r>
      <w:r w:rsidR="0066156C" w:rsidRPr="00713864">
        <w:rPr>
          <w:rFonts w:eastAsia="Times New Roman"/>
          <w:color w:val="auto"/>
          <w:sz w:val="24"/>
          <w:szCs w:val="24"/>
          <w:shd w:val="clear" w:color="auto" w:fill="FFFFFF"/>
        </w:rPr>
        <w:t>compra</w:t>
      </w:r>
      <w:r w:rsidRPr="00713864">
        <w:rPr>
          <w:rFonts w:eastAsia="Times New Roman"/>
          <w:color w:val="auto"/>
          <w:sz w:val="24"/>
          <w:szCs w:val="24"/>
          <w:shd w:val="clear" w:color="auto" w:fill="FFFFFF"/>
        </w:rPr>
        <w:t xml:space="preserve">, do registro de ocorrências, das alterações e das prorrogações contratuais, elaborando relatório com vistas à verificação da necessidade de adequações do contrato para fins de atendimento </w:t>
      </w:r>
      <w:r w:rsidR="006235A8" w:rsidRPr="00713864">
        <w:rPr>
          <w:rFonts w:eastAsia="Times New Roman"/>
          <w:color w:val="auto"/>
          <w:sz w:val="24"/>
          <w:szCs w:val="24"/>
          <w:shd w:val="clear" w:color="auto" w:fill="FFFFFF"/>
        </w:rPr>
        <w:t>da finalidade da administração.</w:t>
      </w:r>
    </w:p>
    <w:p w:rsidR="00275791" w:rsidRPr="00713864" w:rsidRDefault="006235A8"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6.3.2.</w:t>
      </w:r>
      <w:r w:rsidRPr="00713864">
        <w:rPr>
          <w:rFonts w:eastAsia="Times New Roman"/>
          <w:color w:val="auto"/>
          <w:sz w:val="24"/>
          <w:szCs w:val="24"/>
          <w:shd w:val="clear" w:color="auto" w:fill="FFFFFF"/>
        </w:rPr>
        <w:t xml:space="preserve"> </w:t>
      </w:r>
      <w:r w:rsidR="00211141">
        <w:rPr>
          <w:rFonts w:eastAsia="Times New Roman"/>
          <w:color w:val="auto"/>
          <w:sz w:val="24"/>
          <w:szCs w:val="24"/>
          <w:shd w:val="clear" w:color="auto" w:fill="FFFFFF"/>
        </w:rPr>
        <w:t>A</w:t>
      </w:r>
      <w:r w:rsidR="002601C9" w:rsidRPr="00713864">
        <w:rPr>
          <w:rFonts w:eastAsia="Times New Roman"/>
          <w:color w:val="auto"/>
          <w:sz w:val="24"/>
          <w:szCs w:val="24"/>
          <w:shd w:val="clear" w:color="auto" w:fill="FFFFFF"/>
        </w:rPr>
        <w:t xml:space="preserve">companhará os registros realizados pelos fiscais do contrato, de todas as ocorrências relacionadas à execução do contrato e as medidas adotadas, informando, se for o caso, à autoridade superior àquelas que ultrapassarem a sua competência. </w:t>
      </w:r>
    </w:p>
    <w:p w:rsidR="001C4E13" w:rsidRPr="00713864" w:rsidRDefault="00275791"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6.3.3.</w:t>
      </w:r>
      <w:r w:rsidRPr="00713864">
        <w:rPr>
          <w:rFonts w:eastAsia="Times New Roman"/>
          <w:color w:val="auto"/>
          <w:sz w:val="24"/>
          <w:szCs w:val="24"/>
          <w:shd w:val="clear" w:color="auto" w:fill="FFFFFF"/>
        </w:rPr>
        <w:t xml:space="preserve"> </w:t>
      </w:r>
      <w:r w:rsidR="00211141">
        <w:rPr>
          <w:rFonts w:eastAsia="Times New Roman"/>
          <w:color w:val="auto"/>
          <w:sz w:val="24"/>
          <w:szCs w:val="24"/>
          <w:shd w:val="clear" w:color="auto" w:fill="FFFFFF"/>
        </w:rPr>
        <w:t>A</w:t>
      </w:r>
      <w:r w:rsidR="002601C9" w:rsidRPr="00713864">
        <w:rPr>
          <w:rFonts w:eastAsia="Times New Roman"/>
          <w:color w:val="auto"/>
          <w:sz w:val="24"/>
          <w:szCs w:val="24"/>
          <w:shd w:val="clear" w:color="auto" w:fill="FFFFFF"/>
        </w:rPr>
        <w:t xml:space="preserve">companhará a manutenção das condições de habilitação da contratada, para fins de empenho de despesa e pagamento, e anotará os problemas que obstem o fluxo normal da liquidação e do pagamento da despesa no relatório de riscos eventuais. </w:t>
      </w:r>
    </w:p>
    <w:p w:rsidR="0034453F" w:rsidRPr="00713864" w:rsidRDefault="001C4E13"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6.3.4.</w:t>
      </w:r>
      <w:r w:rsidRPr="00713864">
        <w:rPr>
          <w:rFonts w:eastAsia="Times New Roman"/>
          <w:color w:val="auto"/>
          <w:sz w:val="24"/>
          <w:szCs w:val="24"/>
          <w:shd w:val="clear" w:color="auto" w:fill="FFFFFF"/>
        </w:rPr>
        <w:t xml:space="preserve"> </w:t>
      </w:r>
      <w:r w:rsidR="00211141">
        <w:rPr>
          <w:rFonts w:eastAsia="Times New Roman"/>
          <w:color w:val="auto"/>
          <w:sz w:val="24"/>
          <w:szCs w:val="24"/>
          <w:shd w:val="clear" w:color="auto" w:fill="FFFFFF"/>
        </w:rPr>
        <w:t>E</w:t>
      </w:r>
      <w:r w:rsidR="002601C9" w:rsidRPr="00713864">
        <w:rPr>
          <w:rFonts w:eastAsia="Times New Roman"/>
          <w:color w:val="auto"/>
          <w:sz w:val="24"/>
          <w:szCs w:val="24"/>
          <w:shd w:val="clear" w:color="auto" w:fill="FFFFFF"/>
        </w:rPr>
        <w:t>mitirá documento comprobatório da avaliação realizada pelo</w:t>
      </w:r>
      <w:r w:rsidR="0034453F" w:rsidRPr="00713864">
        <w:rPr>
          <w:rFonts w:eastAsia="Times New Roman"/>
          <w:color w:val="auto"/>
          <w:sz w:val="24"/>
          <w:szCs w:val="24"/>
          <w:shd w:val="clear" w:color="auto" w:fill="FFFFFF"/>
        </w:rPr>
        <w:t xml:space="preserve"> fiscal</w:t>
      </w:r>
      <w:r w:rsidR="002601C9" w:rsidRPr="00713864">
        <w:rPr>
          <w:rFonts w:eastAsia="Times New Roman"/>
          <w:color w:val="auto"/>
          <w:sz w:val="24"/>
          <w:szCs w:val="24"/>
          <w:shd w:val="clear" w:color="auto" w:fill="FFFFFF"/>
        </w:rPr>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55738" w:rsidRPr="00713864" w:rsidRDefault="0034453F"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6.3.5.</w:t>
      </w:r>
      <w:r w:rsidR="009E1C2E">
        <w:rPr>
          <w:rFonts w:eastAsia="Times New Roman"/>
          <w:color w:val="auto"/>
          <w:sz w:val="24"/>
          <w:szCs w:val="24"/>
          <w:shd w:val="clear" w:color="auto" w:fill="FFFFFF"/>
        </w:rPr>
        <w:t xml:space="preserve"> T</w:t>
      </w:r>
      <w:r w:rsidR="002601C9" w:rsidRPr="00713864">
        <w:rPr>
          <w:rFonts w:eastAsia="Times New Roman"/>
          <w:color w:val="auto"/>
          <w:sz w:val="24"/>
          <w:szCs w:val="24"/>
          <w:shd w:val="clear" w:color="auto" w:fill="FFFFFF"/>
        </w:rPr>
        <w:t xml:space="preserve">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3604F8" w:rsidRPr="00713864" w:rsidRDefault="00255738"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6.3.6.</w:t>
      </w:r>
      <w:r w:rsidRPr="00713864">
        <w:rPr>
          <w:rFonts w:eastAsia="Times New Roman"/>
          <w:color w:val="auto"/>
          <w:sz w:val="24"/>
          <w:szCs w:val="24"/>
          <w:shd w:val="clear" w:color="auto" w:fill="FFFFFF"/>
        </w:rPr>
        <w:t xml:space="preserve"> </w:t>
      </w:r>
      <w:r w:rsidR="00C42C49">
        <w:rPr>
          <w:rFonts w:eastAsia="Times New Roman"/>
          <w:color w:val="auto"/>
          <w:sz w:val="24"/>
          <w:szCs w:val="24"/>
          <w:shd w:val="clear" w:color="auto" w:fill="FFFFFF"/>
        </w:rPr>
        <w:t>D</w:t>
      </w:r>
      <w:r w:rsidR="002601C9" w:rsidRPr="00713864">
        <w:rPr>
          <w:rFonts w:eastAsia="Times New Roman"/>
          <w:color w:val="auto"/>
          <w:sz w:val="24"/>
          <w:szCs w:val="24"/>
          <w:shd w:val="clear" w:color="auto" w:fill="FFFFFF"/>
        </w:rPr>
        <w:t xml:space="preserve">everá elaborar relatório final com informações sobre a consecução dos objetivos que tenham justificado a contratação e eventuais condutas a serem adotadas para o aprimoramento das atividades da Administração. </w:t>
      </w:r>
    </w:p>
    <w:p w:rsidR="002601C9" w:rsidRDefault="00E20CB3"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6.3.7.</w:t>
      </w:r>
      <w:r w:rsidRPr="00713864">
        <w:rPr>
          <w:rFonts w:eastAsia="Times New Roman"/>
          <w:color w:val="auto"/>
          <w:sz w:val="24"/>
          <w:szCs w:val="24"/>
          <w:shd w:val="clear" w:color="auto" w:fill="FFFFFF"/>
        </w:rPr>
        <w:t xml:space="preserve"> </w:t>
      </w:r>
      <w:r w:rsidR="0091054D">
        <w:rPr>
          <w:rFonts w:eastAsia="Times New Roman"/>
          <w:color w:val="auto"/>
          <w:sz w:val="24"/>
          <w:szCs w:val="24"/>
          <w:shd w:val="clear" w:color="auto" w:fill="FFFFFF"/>
        </w:rPr>
        <w:t>D</w:t>
      </w:r>
      <w:r w:rsidR="002601C9" w:rsidRPr="00713864">
        <w:rPr>
          <w:rFonts w:eastAsia="Times New Roman"/>
          <w:color w:val="auto"/>
          <w:sz w:val="24"/>
          <w:szCs w:val="24"/>
          <w:shd w:val="clear" w:color="auto" w:fill="FFFFFF"/>
        </w:rPr>
        <w:t xml:space="preserve">everá enviar a documentação pertinente ao setor de </w:t>
      </w:r>
      <w:r w:rsidR="001C0989" w:rsidRPr="00713864">
        <w:rPr>
          <w:rFonts w:eastAsia="Times New Roman"/>
          <w:color w:val="auto"/>
          <w:sz w:val="24"/>
          <w:szCs w:val="24"/>
          <w:shd w:val="clear" w:color="auto" w:fill="FFFFFF"/>
        </w:rPr>
        <w:t>contabilidade</w:t>
      </w:r>
      <w:r w:rsidR="002601C9" w:rsidRPr="00713864">
        <w:rPr>
          <w:rFonts w:eastAsia="Times New Roman"/>
          <w:color w:val="auto"/>
          <w:sz w:val="24"/>
          <w:szCs w:val="24"/>
          <w:shd w:val="clear" w:color="auto" w:fill="FFFFFF"/>
        </w:rPr>
        <w:t xml:space="preserve"> para a formalização dos procedimentos de liquidação e pagamento, no valor dimensionado pela fiscalização e gestão nos termos do contrato.</w:t>
      </w:r>
    </w:p>
    <w:p w:rsidR="00DA1910" w:rsidRDefault="00DA1910" w:rsidP="00DC5B55">
      <w:pPr>
        <w:pStyle w:val="Nivel2"/>
        <w:rPr>
          <w:rFonts w:eastAsia="Times New Roman"/>
          <w:color w:val="auto"/>
          <w:sz w:val="24"/>
          <w:szCs w:val="24"/>
          <w:shd w:val="clear" w:color="auto" w:fill="FFFFFF"/>
        </w:rPr>
      </w:pPr>
      <w:r w:rsidRPr="00DA1910">
        <w:rPr>
          <w:rFonts w:eastAsia="Times New Roman"/>
          <w:b/>
          <w:color w:val="auto"/>
          <w:sz w:val="24"/>
          <w:szCs w:val="24"/>
          <w:shd w:val="clear" w:color="auto" w:fill="FFFFFF"/>
        </w:rPr>
        <w:t>6.3.8.</w:t>
      </w:r>
      <w:r>
        <w:rPr>
          <w:rFonts w:eastAsia="Times New Roman"/>
          <w:color w:val="auto"/>
          <w:sz w:val="24"/>
          <w:szCs w:val="24"/>
          <w:shd w:val="clear" w:color="auto" w:fill="FFFFFF"/>
        </w:rPr>
        <w:t xml:space="preserve"> A Gestão do Contrato ficará sob a responsa</w:t>
      </w:r>
      <w:r w:rsidR="006A0516">
        <w:rPr>
          <w:rFonts w:eastAsia="Times New Roman"/>
          <w:color w:val="auto"/>
          <w:sz w:val="24"/>
          <w:szCs w:val="24"/>
          <w:shd w:val="clear" w:color="auto" w:fill="FFFFFF"/>
        </w:rPr>
        <w:t>bilidade de Gleica Pereira Chaves dos Anjos</w:t>
      </w:r>
      <w:r>
        <w:rPr>
          <w:rFonts w:eastAsia="Times New Roman"/>
          <w:color w:val="auto"/>
          <w:sz w:val="24"/>
          <w:szCs w:val="24"/>
          <w:shd w:val="clear" w:color="auto" w:fill="FFFFFF"/>
        </w:rPr>
        <w:t xml:space="preserve"> – Secretária Municipal de Saúde.</w:t>
      </w:r>
    </w:p>
    <w:p w:rsidR="00DC5B55" w:rsidRPr="00DC5B55" w:rsidRDefault="00DC5B55" w:rsidP="00DC5B55">
      <w:pPr>
        <w:pStyle w:val="Nivel2"/>
        <w:rPr>
          <w:rFonts w:eastAsia="Times New Roman"/>
          <w:color w:val="auto"/>
          <w:sz w:val="24"/>
          <w:szCs w:val="24"/>
          <w:shd w:val="clear" w:color="auto" w:fill="FFFFFF"/>
        </w:rPr>
      </w:pPr>
    </w:p>
    <w:p w:rsidR="004623E8" w:rsidRPr="00713864" w:rsidRDefault="00DC71BC" w:rsidP="00917329">
      <w:pPr>
        <w:pStyle w:val="Nvel2-Red"/>
        <w:rPr>
          <w:rFonts w:eastAsia="Times New Roman"/>
          <w:b/>
          <w:iCs w:val="0"/>
          <w:color w:val="auto"/>
          <w:sz w:val="24"/>
          <w:szCs w:val="24"/>
          <w:shd w:val="clear" w:color="auto" w:fill="FFFFFF"/>
        </w:rPr>
      </w:pPr>
      <w:r w:rsidRPr="00713864">
        <w:rPr>
          <w:rFonts w:eastAsia="Times New Roman"/>
          <w:b/>
          <w:iCs w:val="0"/>
          <w:color w:val="auto"/>
          <w:sz w:val="24"/>
          <w:szCs w:val="24"/>
          <w:shd w:val="clear" w:color="auto" w:fill="FFFFFF"/>
        </w:rPr>
        <w:t>6.4 Critérios de Medição e Pagamento</w:t>
      </w:r>
    </w:p>
    <w:p w:rsidR="00DC71BC" w:rsidRPr="00DC71BC" w:rsidRDefault="00DC71BC" w:rsidP="00DC71BC">
      <w:pPr>
        <w:pStyle w:val="Nvel1-SemNumPreto"/>
        <w:rPr>
          <w:rFonts w:eastAsia="Times New Roman"/>
          <w:bCs w:val="0"/>
          <w:sz w:val="24"/>
          <w:szCs w:val="24"/>
          <w:shd w:val="clear" w:color="auto" w:fill="FFFFFF"/>
          <w:lang w:eastAsia="pt-BR" w:bidi="ar-SA"/>
        </w:rPr>
      </w:pPr>
      <w:r w:rsidRPr="00DC71BC">
        <w:rPr>
          <w:rFonts w:eastAsia="Times New Roman"/>
          <w:bCs w:val="0"/>
          <w:sz w:val="24"/>
          <w:szCs w:val="24"/>
          <w:shd w:val="clear" w:color="auto" w:fill="FFFFFF"/>
          <w:lang w:eastAsia="pt-BR" w:bidi="ar-SA"/>
        </w:rPr>
        <w:lastRenderedPageBreak/>
        <w:t>6.4.1. Recebimento</w:t>
      </w:r>
    </w:p>
    <w:p w:rsidR="00DC71BC" w:rsidRPr="00713864" w:rsidRDefault="00DC71BC"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6.4.1.1</w:t>
      </w:r>
      <w:r w:rsidR="00713864">
        <w:rPr>
          <w:rFonts w:eastAsia="Times New Roman"/>
          <w:b/>
          <w:color w:val="auto"/>
          <w:sz w:val="24"/>
          <w:szCs w:val="24"/>
          <w:shd w:val="clear" w:color="auto" w:fill="FFFFFF"/>
        </w:rPr>
        <w:t>.</w:t>
      </w:r>
      <w:r w:rsidRPr="00713864">
        <w:rPr>
          <w:rFonts w:eastAsia="Times New Roman"/>
          <w:color w:val="auto"/>
          <w:sz w:val="24"/>
          <w:szCs w:val="24"/>
          <w:shd w:val="clear" w:color="auto" w:fill="FFFFFF"/>
        </w:rPr>
        <w:t xml:space="preserve"> Os bens serão recebidos provisoriamente</w:t>
      </w:r>
      <w:r w:rsidR="00AC1CCE" w:rsidRPr="00713864">
        <w:rPr>
          <w:rFonts w:eastAsia="Times New Roman"/>
          <w:color w:val="auto"/>
          <w:sz w:val="24"/>
          <w:szCs w:val="24"/>
          <w:shd w:val="clear" w:color="auto" w:fill="FFFFFF"/>
        </w:rPr>
        <w:t xml:space="preserve"> de forma sumária,</w:t>
      </w:r>
      <w:r w:rsidRPr="00713864">
        <w:rPr>
          <w:rFonts w:eastAsia="Times New Roman"/>
          <w:color w:val="auto"/>
          <w:sz w:val="24"/>
          <w:szCs w:val="24"/>
          <w:shd w:val="clear" w:color="auto" w:fill="FFFFFF"/>
        </w:rPr>
        <w:t xml:space="preserve"> no ato da entrega, juntamente com a nota fiscal, pelo(a) responsável </w:t>
      </w:r>
      <w:r w:rsidR="00C35873">
        <w:rPr>
          <w:rFonts w:eastAsia="Times New Roman"/>
          <w:color w:val="auto"/>
          <w:sz w:val="24"/>
          <w:szCs w:val="24"/>
          <w:shd w:val="clear" w:color="auto" w:fill="FFFFFF"/>
        </w:rPr>
        <w:t>do</w:t>
      </w:r>
      <w:r w:rsidRPr="00713864">
        <w:rPr>
          <w:rFonts w:eastAsia="Times New Roman"/>
          <w:color w:val="auto"/>
          <w:sz w:val="24"/>
          <w:szCs w:val="24"/>
          <w:shd w:val="clear" w:color="auto" w:fill="FFFFFF"/>
        </w:rPr>
        <w:t xml:space="preserve"> acompanhamento e fiscalização do contrato, para efeito de posterior verificação de sua conformidade com as especificações constantes no Termo de Referência e na proposta.</w:t>
      </w:r>
    </w:p>
    <w:p w:rsidR="00346A37" w:rsidRPr="00713864" w:rsidRDefault="00346A37"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6.4.1.2</w:t>
      </w:r>
      <w:r w:rsidR="00713864">
        <w:rPr>
          <w:rFonts w:eastAsia="Times New Roman"/>
          <w:b/>
          <w:color w:val="auto"/>
          <w:sz w:val="24"/>
          <w:szCs w:val="24"/>
          <w:shd w:val="clear" w:color="auto" w:fill="FFFFFF"/>
        </w:rPr>
        <w:t>.</w:t>
      </w:r>
      <w:r w:rsidRPr="00713864">
        <w:rPr>
          <w:rFonts w:eastAsia="Times New Roman"/>
          <w:color w:val="auto"/>
          <w:sz w:val="24"/>
          <w:szCs w:val="24"/>
          <w:shd w:val="clear" w:color="auto" w:fill="FFFFFF"/>
        </w:rPr>
        <w:t xml:space="preserve"> Os bens poderão ser rejeitados, no todo ou em parte, inclusive antes do recebimento provisório, quando em desacordo com as especificações constantes no Termo de Referência e na proposta, devendo s</w:t>
      </w:r>
      <w:r w:rsidR="00F07542">
        <w:rPr>
          <w:rFonts w:eastAsia="Times New Roman"/>
          <w:color w:val="auto"/>
          <w:sz w:val="24"/>
          <w:szCs w:val="24"/>
          <w:shd w:val="clear" w:color="auto" w:fill="FFFFFF"/>
        </w:rPr>
        <w:t>er substituídos no prazo de</w:t>
      </w:r>
      <w:r w:rsidR="003F1103">
        <w:rPr>
          <w:rFonts w:eastAsia="Times New Roman"/>
          <w:color w:val="auto"/>
          <w:sz w:val="24"/>
          <w:szCs w:val="24"/>
          <w:shd w:val="clear" w:color="auto" w:fill="FFFFFF"/>
        </w:rPr>
        <w:t xml:space="preserve"> </w:t>
      </w:r>
      <w:r w:rsidR="00F07542">
        <w:rPr>
          <w:rFonts w:eastAsia="Times New Roman"/>
          <w:color w:val="auto"/>
          <w:sz w:val="24"/>
          <w:szCs w:val="24"/>
          <w:shd w:val="clear" w:color="auto" w:fill="FFFFFF"/>
        </w:rPr>
        <w:t>07 (sete)</w:t>
      </w:r>
      <w:r w:rsidR="003F1103">
        <w:rPr>
          <w:rFonts w:eastAsia="Times New Roman"/>
          <w:color w:val="auto"/>
          <w:sz w:val="24"/>
          <w:szCs w:val="24"/>
          <w:shd w:val="clear" w:color="auto" w:fill="FFFFFF"/>
        </w:rPr>
        <w:t xml:space="preserve"> </w:t>
      </w:r>
      <w:r w:rsidRPr="00713864">
        <w:rPr>
          <w:rFonts w:eastAsia="Times New Roman"/>
          <w:color w:val="auto"/>
          <w:sz w:val="24"/>
          <w:szCs w:val="24"/>
          <w:shd w:val="clear" w:color="auto" w:fill="FFFFFF"/>
        </w:rPr>
        <w:t>dias</w:t>
      </w:r>
      <w:r w:rsidR="00F07542">
        <w:rPr>
          <w:rFonts w:eastAsia="Times New Roman"/>
          <w:color w:val="auto"/>
          <w:sz w:val="24"/>
          <w:szCs w:val="24"/>
          <w:shd w:val="clear" w:color="auto" w:fill="FFFFFF"/>
        </w:rPr>
        <w:t xml:space="preserve"> úteis</w:t>
      </w:r>
      <w:r w:rsidRPr="00713864">
        <w:rPr>
          <w:rFonts w:eastAsia="Times New Roman"/>
          <w:color w:val="auto"/>
          <w:sz w:val="24"/>
          <w:szCs w:val="24"/>
          <w:shd w:val="clear" w:color="auto" w:fill="FFFFFF"/>
        </w:rPr>
        <w:t xml:space="preserve">, a contar da notificação da contratada, às suas custas, sem prejuízo da aplicação das penalidades. </w:t>
      </w:r>
    </w:p>
    <w:p w:rsidR="004623E8" w:rsidRPr="00713864" w:rsidRDefault="00346A37"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6.4.1.3</w:t>
      </w:r>
      <w:r w:rsidR="00713864">
        <w:rPr>
          <w:rFonts w:eastAsia="Times New Roman"/>
          <w:color w:val="auto"/>
          <w:sz w:val="24"/>
          <w:szCs w:val="24"/>
          <w:shd w:val="clear" w:color="auto" w:fill="FFFFFF"/>
        </w:rPr>
        <w:t>.</w:t>
      </w:r>
      <w:r w:rsidRPr="00713864">
        <w:rPr>
          <w:rFonts w:eastAsia="Times New Roman"/>
          <w:color w:val="auto"/>
          <w:sz w:val="24"/>
          <w:szCs w:val="24"/>
          <w:shd w:val="clear" w:color="auto" w:fill="FFFFFF"/>
        </w:rPr>
        <w:t xml:space="preserve"> O recebimento definitivo ocorrerá no prazo de </w:t>
      </w:r>
      <w:r w:rsidR="009D2A41">
        <w:rPr>
          <w:rFonts w:eastAsia="Times New Roman"/>
          <w:color w:val="auto"/>
          <w:sz w:val="24"/>
          <w:szCs w:val="24"/>
          <w:shd w:val="clear" w:color="auto" w:fill="FFFFFF"/>
        </w:rPr>
        <w:t>15 (quinze</w:t>
      </w:r>
      <w:r w:rsidR="003F4764">
        <w:rPr>
          <w:rFonts w:eastAsia="Times New Roman"/>
          <w:color w:val="auto"/>
          <w:sz w:val="24"/>
          <w:szCs w:val="24"/>
          <w:shd w:val="clear" w:color="auto" w:fill="FFFFFF"/>
        </w:rPr>
        <w:t xml:space="preserve">) </w:t>
      </w:r>
      <w:r w:rsidR="003F4764" w:rsidRPr="00713864">
        <w:rPr>
          <w:rFonts w:eastAsia="Times New Roman"/>
          <w:color w:val="auto"/>
          <w:sz w:val="24"/>
          <w:szCs w:val="24"/>
          <w:shd w:val="clear" w:color="auto" w:fill="FFFFFF"/>
        </w:rPr>
        <w:t>dias</w:t>
      </w:r>
      <w:r w:rsidR="003F4764">
        <w:rPr>
          <w:rFonts w:eastAsia="Times New Roman"/>
          <w:color w:val="auto"/>
          <w:sz w:val="24"/>
          <w:szCs w:val="24"/>
          <w:shd w:val="clear" w:color="auto" w:fill="FFFFFF"/>
        </w:rPr>
        <w:t xml:space="preserve"> úteis</w:t>
      </w:r>
      <w:r w:rsidRPr="00713864">
        <w:rPr>
          <w:rFonts w:eastAsia="Times New Roman"/>
          <w:color w:val="auto"/>
          <w:sz w:val="24"/>
          <w:szCs w:val="24"/>
          <w:shd w:val="clear" w:color="auto" w:fill="FFFFFF"/>
        </w:rPr>
        <w:t>, a contar do recebimento da nota fiscal pela Administração, após a verificação da qualidade e quantidade do material e consequente aceitação mediante termo detalhado</w:t>
      </w:r>
      <w:r w:rsidR="0091726C" w:rsidRPr="00713864">
        <w:rPr>
          <w:rFonts w:eastAsia="Times New Roman"/>
          <w:color w:val="auto"/>
          <w:sz w:val="24"/>
          <w:szCs w:val="24"/>
          <w:shd w:val="clear" w:color="auto" w:fill="FFFFFF"/>
        </w:rPr>
        <w:t xml:space="preserve">. </w:t>
      </w:r>
    </w:p>
    <w:p w:rsidR="008A6E66" w:rsidRPr="00713864" w:rsidRDefault="008A6E66"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6.4.1.4</w:t>
      </w:r>
      <w:r w:rsidR="00713864">
        <w:rPr>
          <w:rFonts w:eastAsia="Times New Roman"/>
          <w:color w:val="auto"/>
          <w:sz w:val="24"/>
          <w:szCs w:val="24"/>
          <w:shd w:val="clear" w:color="auto" w:fill="FFFFFF"/>
        </w:rPr>
        <w:t>.</w:t>
      </w:r>
      <w:r w:rsidRPr="00713864">
        <w:rPr>
          <w:rFonts w:eastAsia="Times New Roman"/>
          <w:color w:val="auto"/>
          <w:sz w:val="24"/>
          <w:szCs w:val="24"/>
          <w:shd w:val="clear" w:color="auto" w:fill="FFFFFF"/>
        </w:rPr>
        <w:t xml:space="preserve"> O prazo para recebimento definitivo poderá ser excepcionalmente prorrogado, de forma justificada, por igual período, quando houver necessidade de diligências para a aferição do atendimento das exigências contratuais.</w:t>
      </w:r>
    </w:p>
    <w:p w:rsidR="0077302C" w:rsidRPr="00713864" w:rsidRDefault="0077302C"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6.4.1.5</w:t>
      </w:r>
      <w:r w:rsidR="00713864" w:rsidRPr="00713864">
        <w:rPr>
          <w:rFonts w:eastAsia="Times New Roman"/>
          <w:b/>
          <w:color w:val="auto"/>
          <w:sz w:val="24"/>
          <w:szCs w:val="24"/>
          <w:shd w:val="clear" w:color="auto" w:fill="FFFFFF"/>
        </w:rPr>
        <w:t>.</w:t>
      </w:r>
      <w:r w:rsidRPr="00713864">
        <w:rPr>
          <w:rFonts w:eastAsia="Times New Roman"/>
          <w:color w:val="auto"/>
          <w:sz w:val="24"/>
          <w:szCs w:val="24"/>
          <w:shd w:val="clear" w:color="auto" w:fill="FFFFFF"/>
        </w:rPr>
        <w:t xml:space="preserve"> No caso de controvérsia sobre a execução do objeto, quanto à dimensão, qualidade e quantidade, deverá ser observado o teor do </w:t>
      </w:r>
      <w:hyperlink r:id="rId10" w:anchor="art143">
        <w:r w:rsidRPr="00713864">
          <w:rPr>
            <w:rFonts w:eastAsia="Times New Roman"/>
            <w:color w:val="auto"/>
            <w:sz w:val="24"/>
            <w:szCs w:val="24"/>
            <w:shd w:val="clear" w:color="auto" w:fill="FFFFFF"/>
          </w:rPr>
          <w:t>art. 143 da Lei nº 14.133, de 2021</w:t>
        </w:r>
      </w:hyperlink>
      <w:r w:rsidRPr="00713864">
        <w:rPr>
          <w:rFonts w:eastAsia="Times New Roman"/>
          <w:color w:val="auto"/>
          <w:sz w:val="24"/>
          <w:szCs w:val="24"/>
          <w:shd w:val="clear" w:color="auto" w:fill="FFFFFF"/>
        </w:rPr>
        <w:t xml:space="preserve">, comunicando-se à empresa para emissão de Nota Fiscal no que </w:t>
      </w:r>
      <w:proofErr w:type="spellStart"/>
      <w:r w:rsidRPr="00713864">
        <w:rPr>
          <w:rFonts w:eastAsia="Times New Roman"/>
          <w:color w:val="auto"/>
          <w:sz w:val="24"/>
          <w:szCs w:val="24"/>
          <w:shd w:val="clear" w:color="auto" w:fill="FFFFFF"/>
        </w:rPr>
        <w:t>pertine</w:t>
      </w:r>
      <w:proofErr w:type="spellEnd"/>
      <w:r w:rsidRPr="00713864">
        <w:rPr>
          <w:rFonts w:eastAsia="Times New Roman"/>
          <w:color w:val="auto"/>
          <w:sz w:val="24"/>
          <w:szCs w:val="24"/>
          <w:shd w:val="clear" w:color="auto" w:fill="FFFFFF"/>
        </w:rPr>
        <w:t xml:space="preserve"> à parcela incontroversa da execução do objeto, para efeito de liquidação e pagamento.</w:t>
      </w:r>
    </w:p>
    <w:p w:rsidR="0077302C" w:rsidRPr="00713864" w:rsidRDefault="0077302C"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6.4.1.6</w:t>
      </w:r>
      <w:r w:rsidR="00713864" w:rsidRPr="00713864">
        <w:rPr>
          <w:rFonts w:eastAsia="Times New Roman"/>
          <w:b/>
          <w:color w:val="auto"/>
          <w:sz w:val="24"/>
          <w:szCs w:val="24"/>
          <w:shd w:val="clear" w:color="auto" w:fill="FFFFFF"/>
        </w:rPr>
        <w:t>.</w:t>
      </w:r>
      <w:r w:rsidRPr="00713864">
        <w:rPr>
          <w:rFonts w:eastAsia="Times New Roman"/>
          <w:color w:val="auto"/>
          <w:sz w:val="24"/>
          <w:szCs w:val="24"/>
          <w:shd w:val="clear" w:color="auto" w:fill="FFFFFF"/>
        </w:rPr>
        <w:t xml:space="preserve"> 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77302C" w:rsidRPr="00713864" w:rsidRDefault="00DB5572"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6.4.1.7</w:t>
      </w:r>
      <w:r w:rsidR="005827B2" w:rsidRPr="00713864">
        <w:rPr>
          <w:rFonts w:eastAsia="Times New Roman"/>
          <w:b/>
          <w:color w:val="auto"/>
          <w:sz w:val="24"/>
          <w:szCs w:val="24"/>
          <w:shd w:val="clear" w:color="auto" w:fill="FFFFFF"/>
        </w:rPr>
        <w:t>.</w:t>
      </w:r>
      <w:r w:rsidRPr="00713864">
        <w:rPr>
          <w:rFonts w:eastAsia="Times New Roman"/>
          <w:color w:val="auto"/>
          <w:sz w:val="24"/>
          <w:szCs w:val="24"/>
          <w:shd w:val="clear" w:color="auto" w:fill="FFFFFF"/>
        </w:rPr>
        <w:t xml:space="preserve"> </w:t>
      </w:r>
      <w:r w:rsidR="0077302C" w:rsidRPr="00713864">
        <w:rPr>
          <w:rFonts w:eastAsia="Times New Roman"/>
          <w:color w:val="auto"/>
          <w:sz w:val="24"/>
          <w:szCs w:val="24"/>
          <w:shd w:val="clear" w:color="auto" w:fill="FFFFFF"/>
        </w:rPr>
        <w:t>O recebimento provisório ou definitivo não excluirá a responsabilidade civil pela solidez e pela segurança dos bens nem a responsabilidade ético-profissional pela perfeita execução do contrato.</w:t>
      </w:r>
    </w:p>
    <w:p w:rsidR="00E036F9" w:rsidRPr="00713864" w:rsidRDefault="00E036F9" w:rsidP="00E036F9">
      <w:pPr>
        <w:pStyle w:val="Nvel1-SemNumPreto"/>
        <w:rPr>
          <w:rFonts w:eastAsia="Times New Roman"/>
          <w:bCs w:val="0"/>
          <w:i/>
          <w:sz w:val="24"/>
          <w:szCs w:val="24"/>
          <w:shd w:val="clear" w:color="auto" w:fill="FFFFFF"/>
          <w:lang w:eastAsia="pt-BR" w:bidi="ar-SA"/>
        </w:rPr>
      </w:pPr>
      <w:r w:rsidRPr="00713864">
        <w:rPr>
          <w:rFonts w:eastAsia="Times New Roman"/>
          <w:bCs w:val="0"/>
          <w:i/>
          <w:sz w:val="24"/>
          <w:szCs w:val="24"/>
          <w:shd w:val="clear" w:color="auto" w:fill="FFFFFF"/>
          <w:lang w:eastAsia="pt-BR" w:bidi="ar-SA"/>
        </w:rPr>
        <w:t>6.4.2. Liquidação</w:t>
      </w:r>
    </w:p>
    <w:p w:rsidR="00E036F9" w:rsidRDefault="005827B2" w:rsidP="00E036F9">
      <w:pPr>
        <w:pStyle w:val="Nvel1-SemNumPreto"/>
        <w:rPr>
          <w:rFonts w:eastAsia="Times New Roman"/>
          <w:b w:val="0"/>
          <w:bCs w:val="0"/>
          <w:sz w:val="24"/>
          <w:szCs w:val="24"/>
          <w:shd w:val="clear" w:color="auto" w:fill="FFFFFF"/>
          <w:lang w:eastAsia="pt-BR" w:bidi="ar-SA"/>
        </w:rPr>
      </w:pPr>
      <w:r w:rsidRPr="00713864">
        <w:rPr>
          <w:rFonts w:eastAsia="Times New Roman"/>
          <w:bCs w:val="0"/>
          <w:sz w:val="24"/>
          <w:szCs w:val="24"/>
          <w:shd w:val="clear" w:color="auto" w:fill="FFFFFF"/>
          <w:lang w:eastAsia="pt-BR" w:bidi="ar-SA"/>
        </w:rPr>
        <w:t>6.4.2.1.</w:t>
      </w:r>
      <w:r>
        <w:rPr>
          <w:rFonts w:ascii="Times New Roman" w:eastAsia="Times New Roman" w:hAnsi="Times New Roman" w:cs="Times New Roman"/>
          <w:sz w:val="24"/>
          <w:szCs w:val="24"/>
        </w:rPr>
        <w:t xml:space="preserve"> </w:t>
      </w:r>
      <w:r w:rsidRPr="005827B2">
        <w:rPr>
          <w:rFonts w:eastAsia="Times New Roman"/>
          <w:b w:val="0"/>
          <w:bCs w:val="0"/>
          <w:sz w:val="24"/>
          <w:szCs w:val="24"/>
          <w:shd w:val="clear" w:color="auto" w:fill="FFFFFF"/>
          <w:lang w:eastAsia="pt-BR" w:bidi="ar-SA"/>
        </w:rPr>
        <w:t xml:space="preserve">Recebida a Nota Fiscal, correrá o prazo de </w:t>
      </w:r>
      <w:r>
        <w:rPr>
          <w:rFonts w:eastAsia="Times New Roman"/>
          <w:b w:val="0"/>
          <w:bCs w:val="0"/>
          <w:sz w:val="24"/>
          <w:szCs w:val="24"/>
          <w:shd w:val="clear" w:color="auto" w:fill="FFFFFF"/>
          <w:lang w:eastAsia="pt-BR" w:bidi="ar-SA"/>
        </w:rPr>
        <w:t>10 (</w:t>
      </w:r>
      <w:r w:rsidRPr="005827B2">
        <w:rPr>
          <w:rFonts w:eastAsia="Times New Roman"/>
          <w:b w:val="0"/>
          <w:bCs w:val="0"/>
          <w:sz w:val="24"/>
          <w:szCs w:val="24"/>
          <w:shd w:val="clear" w:color="auto" w:fill="FFFFFF"/>
          <w:lang w:eastAsia="pt-BR" w:bidi="ar-SA"/>
        </w:rPr>
        <w:t>dez</w:t>
      </w:r>
      <w:r>
        <w:rPr>
          <w:rFonts w:eastAsia="Times New Roman"/>
          <w:b w:val="0"/>
          <w:bCs w:val="0"/>
          <w:sz w:val="24"/>
          <w:szCs w:val="24"/>
          <w:shd w:val="clear" w:color="auto" w:fill="FFFFFF"/>
          <w:lang w:eastAsia="pt-BR" w:bidi="ar-SA"/>
        </w:rPr>
        <w:t>)</w:t>
      </w:r>
      <w:r w:rsidRPr="005827B2">
        <w:rPr>
          <w:rFonts w:eastAsia="Times New Roman"/>
          <w:b w:val="0"/>
          <w:bCs w:val="0"/>
          <w:sz w:val="24"/>
          <w:szCs w:val="24"/>
          <w:shd w:val="clear" w:color="auto" w:fill="FFFFFF"/>
          <w:lang w:eastAsia="pt-BR" w:bidi="ar-SA"/>
        </w:rPr>
        <w:t xml:space="preserve"> dias úteis para fins de liquidação, na forma desta seção, prorrogáveis por igual período, nos termos do art. 7º, §3º da Instrução Normativa SEGES/ME nº 77/2022</w:t>
      </w:r>
      <w:r>
        <w:rPr>
          <w:rFonts w:eastAsia="Times New Roman"/>
          <w:b w:val="0"/>
          <w:bCs w:val="0"/>
          <w:sz w:val="24"/>
          <w:szCs w:val="24"/>
          <w:shd w:val="clear" w:color="auto" w:fill="FFFFFF"/>
          <w:lang w:eastAsia="pt-BR" w:bidi="ar-SA"/>
        </w:rPr>
        <w:t>.</w:t>
      </w:r>
    </w:p>
    <w:p w:rsidR="005827B2" w:rsidRPr="00713864" w:rsidRDefault="005827B2"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6.4.2.2.</w:t>
      </w:r>
      <w:r w:rsidRPr="00713864">
        <w:rPr>
          <w:rFonts w:eastAsia="Times New Roman"/>
          <w:color w:val="auto"/>
          <w:sz w:val="24"/>
          <w:szCs w:val="24"/>
          <w:shd w:val="clear" w:color="auto" w:fill="FFFFFF"/>
        </w:rPr>
        <w:t xml:space="preserve"> Para fins de liquidação, o setor competente deverá verificar se a nota fiscal apresentada expressa os elementos necessários e essenciais do documento, tais como: </w:t>
      </w:r>
    </w:p>
    <w:p w:rsidR="005827B2" w:rsidRPr="00713864" w:rsidRDefault="00344C01" w:rsidP="00344C01">
      <w:pPr>
        <w:pStyle w:val="Nivel3"/>
        <w:numPr>
          <w:ilvl w:val="0"/>
          <w:numId w:val="0"/>
        </w:numPr>
        <w:ind w:left="284"/>
        <w:rPr>
          <w:rFonts w:eastAsia="Times New Roman"/>
          <w:color w:val="auto"/>
          <w:sz w:val="24"/>
          <w:szCs w:val="24"/>
          <w:shd w:val="clear" w:color="auto" w:fill="FFFFFF"/>
        </w:rPr>
      </w:pPr>
      <w:r w:rsidRPr="00713864">
        <w:rPr>
          <w:rFonts w:eastAsia="Times New Roman"/>
          <w:b/>
          <w:color w:val="auto"/>
          <w:sz w:val="24"/>
          <w:szCs w:val="24"/>
          <w:shd w:val="clear" w:color="auto" w:fill="FFFFFF"/>
        </w:rPr>
        <w:t>6.4.2.2.1.</w:t>
      </w:r>
      <w:r w:rsidRPr="00713864">
        <w:rPr>
          <w:rFonts w:eastAsia="Times New Roman"/>
          <w:color w:val="auto"/>
          <w:sz w:val="24"/>
          <w:szCs w:val="24"/>
          <w:shd w:val="clear" w:color="auto" w:fill="FFFFFF"/>
        </w:rPr>
        <w:t xml:space="preserve"> </w:t>
      </w:r>
      <w:r w:rsidR="005827B2" w:rsidRPr="00713864">
        <w:rPr>
          <w:rFonts w:eastAsia="Times New Roman"/>
          <w:color w:val="auto"/>
          <w:sz w:val="24"/>
          <w:szCs w:val="24"/>
          <w:shd w:val="clear" w:color="auto" w:fill="FFFFFF"/>
        </w:rPr>
        <w:t>o prazo de validade;</w:t>
      </w:r>
    </w:p>
    <w:p w:rsidR="005827B2" w:rsidRPr="00713864" w:rsidRDefault="00344C01" w:rsidP="00344C01">
      <w:pPr>
        <w:pStyle w:val="Nivel3"/>
        <w:numPr>
          <w:ilvl w:val="0"/>
          <w:numId w:val="0"/>
        </w:numPr>
        <w:ind w:left="284"/>
        <w:rPr>
          <w:rFonts w:eastAsia="Times New Roman"/>
          <w:color w:val="auto"/>
          <w:sz w:val="24"/>
          <w:szCs w:val="24"/>
          <w:shd w:val="clear" w:color="auto" w:fill="FFFFFF"/>
        </w:rPr>
      </w:pPr>
      <w:r w:rsidRPr="00713864">
        <w:rPr>
          <w:rFonts w:eastAsia="Times New Roman"/>
          <w:b/>
          <w:color w:val="auto"/>
          <w:sz w:val="24"/>
          <w:szCs w:val="24"/>
          <w:shd w:val="clear" w:color="auto" w:fill="FFFFFF"/>
        </w:rPr>
        <w:t>6.4.2.2.2.</w:t>
      </w:r>
      <w:r w:rsidRPr="00713864">
        <w:rPr>
          <w:rFonts w:eastAsia="Times New Roman"/>
          <w:color w:val="auto"/>
          <w:sz w:val="24"/>
          <w:szCs w:val="24"/>
          <w:shd w:val="clear" w:color="auto" w:fill="FFFFFF"/>
        </w:rPr>
        <w:t xml:space="preserve"> </w:t>
      </w:r>
      <w:r w:rsidR="005827B2" w:rsidRPr="005827B2">
        <w:rPr>
          <w:rFonts w:eastAsia="Times New Roman"/>
          <w:color w:val="auto"/>
          <w:sz w:val="24"/>
          <w:szCs w:val="24"/>
          <w:shd w:val="clear" w:color="auto" w:fill="FFFFFF"/>
        </w:rPr>
        <w:t>a data da emissão</w:t>
      </w:r>
      <w:r w:rsidR="005827B2" w:rsidRPr="00713864">
        <w:rPr>
          <w:rFonts w:eastAsia="Times New Roman"/>
          <w:color w:val="auto"/>
          <w:sz w:val="24"/>
          <w:szCs w:val="24"/>
          <w:shd w:val="clear" w:color="auto" w:fill="FFFFFF"/>
        </w:rPr>
        <w:t xml:space="preserve">; </w:t>
      </w:r>
    </w:p>
    <w:p w:rsidR="00344C01" w:rsidRPr="00713864" w:rsidRDefault="00344C01" w:rsidP="00344C01">
      <w:pPr>
        <w:pStyle w:val="Nivel3"/>
        <w:numPr>
          <w:ilvl w:val="0"/>
          <w:numId w:val="0"/>
        </w:numPr>
        <w:ind w:left="284"/>
        <w:rPr>
          <w:rFonts w:eastAsia="Times New Roman"/>
          <w:color w:val="auto"/>
          <w:sz w:val="24"/>
          <w:szCs w:val="24"/>
          <w:shd w:val="clear" w:color="auto" w:fill="FFFFFF"/>
        </w:rPr>
      </w:pPr>
      <w:r w:rsidRPr="00713864">
        <w:rPr>
          <w:rFonts w:eastAsia="Times New Roman"/>
          <w:b/>
          <w:color w:val="auto"/>
          <w:sz w:val="24"/>
          <w:szCs w:val="24"/>
          <w:shd w:val="clear" w:color="auto" w:fill="FFFFFF"/>
        </w:rPr>
        <w:t>6.4.2.2.3.</w:t>
      </w:r>
      <w:r w:rsidRPr="00713864">
        <w:rPr>
          <w:rFonts w:eastAsia="Times New Roman"/>
          <w:color w:val="auto"/>
          <w:sz w:val="24"/>
          <w:szCs w:val="24"/>
          <w:shd w:val="clear" w:color="auto" w:fill="FFFFFF"/>
        </w:rPr>
        <w:t xml:space="preserve"> os dados do contrato e do órgão contratante; </w:t>
      </w:r>
    </w:p>
    <w:p w:rsidR="00344C01" w:rsidRPr="00713864" w:rsidRDefault="00344C01" w:rsidP="00344C01">
      <w:pPr>
        <w:pStyle w:val="Nivel3"/>
        <w:numPr>
          <w:ilvl w:val="0"/>
          <w:numId w:val="0"/>
        </w:numPr>
        <w:ind w:left="284"/>
        <w:rPr>
          <w:rFonts w:eastAsia="Times New Roman"/>
          <w:color w:val="auto"/>
          <w:sz w:val="24"/>
          <w:szCs w:val="24"/>
          <w:shd w:val="clear" w:color="auto" w:fill="FFFFFF"/>
        </w:rPr>
      </w:pPr>
      <w:r w:rsidRPr="00713864">
        <w:rPr>
          <w:rFonts w:eastAsia="Times New Roman"/>
          <w:b/>
          <w:color w:val="auto"/>
          <w:sz w:val="24"/>
          <w:szCs w:val="24"/>
          <w:shd w:val="clear" w:color="auto" w:fill="FFFFFF"/>
        </w:rPr>
        <w:t>6.4.2.2.4.</w:t>
      </w:r>
      <w:r w:rsidRPr="00713864">
        <w:rPr>
          <w:rFonts w:eastAsia="Times New Roman"/>
          <w:color w:val="auto"/>
          <w:sz w:val="24"/>
          <w:szCs w:val="24"/>
          <w:shd w:val="clear" w:color="auto" w:fill="FFFFFF"/>
        </w:rPr>
        <w:t xml:space="preserve"> o valor a pagar; e </w:t>
      </w:r>
    </w:p>
    <w:p w:rsidR="00344C01" w:rsidRPr="00713864" w:rsidRDefault="00344C01" w:rsidP="00344C01">
      <w:pPr>
        <w:pStyle w:val="Nivel3"/>
        <w:numPr>
          <w:ilvl w:val="0"/>
          <w:numId w:val="0"/>
        </w:numPr>
        <w:ind w:left="284"/>
        <w:rPr>
          <w:rFonts w:eastAsia="Times New Roman"/>
          <w:color w:val="auto"/>
          <w:sz w:val="24"/>
          <w:szCs w:val="24"/>
          <w:shd w:val="clear" w:color="auto" w:fill="FFFFFF"/>
        </w:rPr>
      </w:pPr>
      <w:r w:rsidRPr="00713864">
        <w:rPr>
          <w:rFonts w:eastAsia="Times New Roman"/>
          <w:b/>
          <w:color w:val="auto"/>
          <w:sz w:val="24"/>
          <w:szCs w:val="24"/>
          <w:shd w:val="clear" w:color="auto" w:fill="FFFFFF"/>
        </w:rPr>
        <w:lastRenderedPageBreak/>
        <w:t>6.4.2.2.5.</w:t>
      </w:r>
      <w:r w:rsidRPr="00713864">
        <w:rPr>
          <w:rFonts w:eastAsia="Times New Roman"/>
          <w:color w:val="auto"/>
          <w:sz w:val="24"/>
          <w:szCs w:val="24"/>
          <w:shd w:val="clear" w:color="auto" w:fill="FFFFFF"/>
        </w:rPr>
        <w:t xml:space="preserve"> eventual destaque do valor de retenções tributárias cabíveis.</w:t>
      </w:r>
    </w:p>
    <w:p w:rsidR="00B61919" w:rsidRDefault="00B61919" w:rsidP="00B61919">
      <w:pPr>
        <w:pStyle w:val="Nivel3"/>
        <w:numPr>
          <w:ilvl w:val="0"/>
          <w:numId w:val="0"/>
        </w:numPr>
        <w:rPr>
          <w:lang w:eastAsia="en-US"/>
        </w:rPr>
      </w:pPr>
      <w:r w:rsidRPr="00713864">
        <w:rPr>
          <w:rFonts w:eastAsia="Times New Roman"/>
          <w:b/>
          <w:color w:val="auto"/>
          <w:sz w:val="24"/>
          <w:szCs w:val="24"/>
          <w:shd w:val="clear" w:color="auto" w:fill="FFFFFF"/>
        </w:rPr>
        <w:t>6.4.2.3.</w:t>
      </w:r>
      <w:r>
        <w:rPr>
          <w:rFonts w:ascii="Times New Roman" w:eastAsia="Times New Roman" w:hAnsi="Times New Roman" w:cs="Times New Roman"/>
          <w:b/>
          <w:sz w:val="24"/>
          <w:szCs w:val="24"/>
        </w:rPr>
        <w:t xml:space="preserve"> </w:t>
      </w:r>
      <w:r w:rsidRPr="00B61919">
        <w:rPr>
          <w:rFonts w:eastAsia="Times New Roman"/>
          <w:color w:val="auto"/>
          <w:sz w:val="24"/>
          <w:szCs w:val="24"/>
          <w:shd w:val="clear" w:color="auto" w:fill="FFFFFF"/>
        </w:rPr>
        <w:t>Havendo erro</w:t>
      </w:r>
      <w:r>
        <w:rPr>
          <w:rFonts w:eastAsia="Times New Roman"/>
          <w:color w:val="auto"/>
          <w:sz w:val="24"/>
          <w:szCs w:val="24"/>
          <w:shd w:val="clear" w:color="auto" w:fill="FFFFFF"/>
        </w:rPr>
        <w:t xml:space="preserve"> na apresentação da nota fiscal</w:t>
      </w:r>
      <w:r w:rsidRPr="00B61919">
        <w:rPr>
          <w:rFonts w:eastAsia="Times New Roman"/>
          <w:color w:val="auto"/>
          <w:sz w:val="24"/>
          <w:szCs w:val="24"/>
          <w:shd w:val="clear" w:color="auto" w:fill="FFFFFF"/>
        </w:rPr>
        <w:t>, ou circunstância que impeça a liquidação da despesa, esta ficará sobrestada até que o contratado providencie as medidas saneadoras, reiniciando-se o prazo após a comprovação da regularização da situação, sem ônus ao contratante;</w:t>
      </w:r>
    </w:p>
    <w:p w:rsidR="006E17A0" w:rsidRPr="00713864" w:rsidRDefault="006E17A0"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6.4.2.4.</w:t>
      </w:r>
      <w:r w:rsidRPr="00713864">
        <w:rPr>
          <w:rFonts w:eastAsia="Times New Roman"/>
          <w:color w:val="auto"/>
          <w:sz w:val="24"/>
          <w:szCs w:val="24"/>
          <w:shd w:val="clear" w:color="auto" w:fill="FFFFFF"/>
        </w:rPr>
        <w:t xml:space="preserve"> A nota fiscal deverá ser obrigatoriamente acompanhad</w:t>
      </w:r>
      <w:r w:rsidR="006C6640">
        <w:rPr>
          <w:rFonts w:eastAsia="Times New Roman"/>
          <w:color w:val="auto"/>
          <w:sz w:val="24"/>
          <w:szCs w:val="24"/>
          <w:shd w:val="clear" w:color="auto" w:fill="FFFFFF"/>
        </w:rPr>
        <w:t>a</w:t>
      </w:r>
      <w:r w:rsidRPr="00713864">
        <w:rPr>
          <w:rFonts w:eastAsia="Times New Roman"/>
          <w:color w:val="auto"/>
          <w:sz w:val="24"/>
          <w:szCs w:val="24"/>
          <w:shd w:val="clear" w:color="auto" w:fill="FFFFFF"/>
        </w:rPr>
        <w:t xml:space="preserve"> da comprovação da regularidade fiscal, constatada por meio de consulta aos sítios eletrônicos oficiais ou à documentação mencionada no </w:t>
      </w:r>
      <w:hyperlink r:id="rId11" w:anchor="art68" w:history="1">
        <w:r w:rsidRPr="00713864">
          <w:rPr>
            <w:rFonts w:eastAsia="Times New Roman"/>
            <w:color w:val="auto"/>
            <w:sz w:val="24"/>
            <w:szCs w:val="24"/>
            <w:shd w:val="clear" w:color="auto" w:fill="FFFFFF"/>
          </w:rPr>
          <w:t xml:space="preserve">art. 68 da Lei nº 14.133, de 2021.  </w:t>
        </w:r>
      </w:hyperlink>
      <w:r w:rsidRPr="00713864">
        <w:rPr>
          <w:rFonts w:eastAsia="Times New Roman"/>
          <w:color w:val="auto"/>
          <w:sz w:val="24"/>
          <w:szCs w:val="24"/>
          <w:shd w:val="clear" w:color="auto" w:fill="FFFFFF"/>
        </w:rPr>
        <w:t xml:space="preserve"> </w:t>
      </w:r>
    </w:p>
    <w:p w:rsidR="006E17A0" w:rsidRPr="00713864" w:rsidRDefault="006E17A0"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6.4.2.5.</w:t>
      </w:r>
      <w:r w:rsidRPr="00713864">
        <w:rPr>
          <w:rFonts w:eastAsia="Times New Roman"/>
          <w:color w:val="auto"/>
          <w:sz w:val="24"/>
          <w:szCs w:val="24"/>
          <w:shd w:val="clear" w:color="auto" w:fill="FFFFFF"/>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6E17A0" w:rsidRPr="00713864" w:rsidRDefault="00524056"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6.4.2.6.</w:t>
      </w:r>
      <w:r w:rsidRPr="00713864">
        <w:rPr>
          <w:rFonts w:eastAsia="Times New Roman"/>
          <w:color w:val="auto"/>
          <w:sz w:val="24"/>
          <w:szCs w:val="24"/>
          <w:shd w:val="clear" w:color="auto" w:fill="FFFFFF"/>
        </w:rPr>
        <w:t xml:space="preserve"> </w:t>
      </w:r>
      <w:r w:rsidR="006E17A0" w:rsidRPr="00713864">
        <w:rPr>
          <w:rFonts w:eastAsia="Times New Roman"/>
          <w:color w:val="auto"/>
          <w:sz w:val="24"/>
          <w:szCs w:val="24"/>
          <w:shd w:val="clear" w:color="auto" w:fill="FFFFFF"/>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E17A0" w:rsidRPr="00713864" w:rsidRDefault="00A5513F" w:rsidP="00917329">
      <w:pPr>
        <w:pStyle w:val="Nivel2"/>
        <w:rPr>
          <w:rFonts w:eastAsia="Times New Roman"/>
          <w:color w:val="auto"/>
          <w:sz w:val="24"/>
          <w:szCs w:val="24"/>
          <w:shd w:val="clear" w:color="auto" w:fill="FFFFFF"/>
        </w:rPr>
      </w:pPr>
      <w:r w:rsidRPr="00713864">
        <w:rPr>
          <w:rFonts w:eastAsia="Times New Roman"/>
          <w:b/>
          <w:color w:val="auto"/>
          <w:sz w:val="24"/>
          <w:szCs w:val="24"/>
          <w:shd w:val="clear" w:color="auto" w:fill="FFFFFF"/>
        </w:rPr>
        <w:t>6.4.2.7.</w:t>
      </w:r>
      <w:r w:rsidRPr="00713864">
        <w:rPr>
          <w:rFonts w:eastAsia="Times New Roman"/>
          <w:color w:val="auto"/>
          <w:sz w:val="24"/>
          <w:szCs w:val="24"/>
          <w:shd w:val="clear" w:color="auto" w:fill="FFFFFF"/>
        </w:rPr>
        <w:t xml:space="preserve"> </w:t>
      </w:r>
      <w:r w:rsidR="006E17A0" w:rsidRPr="00713864">
        <w:rPr>
          <w:rFonts w:eastAsia="Times New Roman"/>
          <w:color w:val="auto"/>
          <w:sz w:val="24"/>
          <w:szCs w:val="24"/>
          <w:shd w:val="clear" w:color="auto" w:fill="FFFFFF"/>
        </w:rPr>
        <w:t xml:space="preserve">Persistindo a irregularidade, o contratante deverá adotar as medidas necessárias à rescisão contratual nos autos do processo administrativo correspondente, assegurada ao contratado a ampla defesa. </w:t>
      </w:r>
    </w:p>
    <w:p w:rsidR="00344C01" w:rsidRDefault="00A5513F" w:rsidP="006E17A0">
      <w:pPr>
        <w:pStyle w:val="Nivel3"/>
        <w:numPr>
          <w:ilvl w:val="0"/>
          <w:numId w:val="0"/>
        </w:numPr>
        <w:rPr>
          <w:rFonts w:eastAsia="Times New Roman"/>
          <w:color w:val="auto"/>
          <w:sz w:val="24"/>
          <w:szCs w:val="24"/>
          <w:shd w:val="clear" w:color="auto" w:fill="FFFFFF"/>
        </w:rPr>
      </w:pPr>
      <w:r w:rsidRPr="00713864">
        <w:rPr>
          <w:rFonts w:eastAsia="Times New Roman"/>
          <w:b/>
          <w:color w:val="auto"/>
          <w:sz w:val="24"/>
          <w:szCs w:val="24"/>
          <w:shd w:val="clear" w:color="auto" w:fill="FFFFFF"/>
        </w:rPr>
        <w:t>6.4.2.8.</w:t>
      </w:r>
      <w:r>
        <w:rPr>
          <w:rFonts w:ascii="Times New Roman" w:eastAsia="Times New Roman" w:hAnsi="Times New Roman" w:cs="Times New Roman"/>
          <w:b/>
          <w:sz w:val="24"/>
          <w:szCs w:val="24"/>
        </w:rPr>
        <w:t xml:space="preserve"> </w:t>
      </w:r>
      <w:r w:rsidR="006E17A0" w:rsidRPr="006E17A0">
        <w:rPr>
          <w:rFonts w:eastAsia="Times New Roman"/>
          <w:color w:val="auto"/>
          <w:sz w:val="24"/>
          <w:szCs w:val="24"/>
          <w:shd w:val="clear" w:color="auto" w:fill="FFFFFF"/>
        </w:rPr>
        <w:t>Havendo a efetiva execução do objeto, os pagamentos serão realizados normalmente, até que se decida pela rescisão do contrato, caso o contrat</w:t>
      </w:r>
      <w:r>
        <w:rPr>
          <w:rFonts w:eastAsia="Times New Roman"/>
          <w:color w:val="auto"/>
          <w:sz w:val="24"/>
          <w:szCs w:val="24"/>
          <w:shd w:val="clear" w:color="auto" w:fill="FFFFFF"/>
        </w:rPr>
        <w:t>ado não regularize sua situação.</w:t>
      </w:r>
    </w:p>
    <w:p w:rsidR="00D87383" w:rsidRDefault="00D87383" w:rsidP="00D87383">
      <w:pPr>
        <w:pStyle w:val="Nvel1-SemNumPreto"/>
        <w:rPr>
          <w:rFonts w:eastAsia="Times New Roman"/>
          <w:bCs w:val="0"/>
          <w:i/>
          <w:sz w:val="24"/>
          <w:szCs w:val="24"/>
          <w:shd w:val="clear" w:color="auto" w:fill="FFFFFF"/>
          <w:lang w:eastAsia="pt-BR" w:bidi="ar-SA"/>
        </w:rPr>
      </w:pPr>
      <w:r w:rsidRPr="005827B2">
        <w:rPr>
          <w:rFonts w:eastAsia="Times New Roman"/>
          <w:bCs w:val="0"/>
          <w:i/>
          <w:sz w:val="24"/>
          <w:szCs w:val="24"/>
          <w:shd w:val="clear" w:color="auto" w:fill="FFFFFF"/>
          <w:lang w:eastAsia="pt-BR" w:bidi="ar-SA"/>
        </w:rPr>
        <w:t>6.4.</w:t>
      </w:r>
      <w:r>
        <w:rPr>
          <w:rFonts w:eastAsia="Times New Roman"/>
          <w:bCs w:val="0"/>
          <w:i/>
          <w:sz w:val="24"/>
          <w:szCs w:val="24"/>
          <w:shd w:val="clear" w:color="auto" w:fill="FFFFFF"/>
          <w:lang w:eastAsia="pt-BR" w:bidi="ar-SA"/>
        </w:rPr>
        <w:t>3</w:t>
      </w:r>
      <w:r w:rsidRPr="005827B2">
        <w:rPr>
          <w:rFonts w:eastAsia="Times New Roman"/>
          <w:bCs w:val="0"/>
          <w:i/>
          <w:sz w:val="24"/>
          <w:szCs w:val="24"/>
          <w:shd w:val="clear" w:color="auto" w:fill="FFFFFF"/>
          <w:lang w:eastAsia="pt-BR" w:bidi="ar-SA"/>
        </w:rPr>
        <w:t xml:space="preserve">. </w:t>
      </w:r>
      <w:r>
        <w:rPr>
          <w:rFonts w:eastAsia="Times New Roman"/>
          <w:bCs w:val="0"/>
          <w:i/>
          <w:sz w:val="24"/>
          <w:szCs w:val="24"/>
          <w:shd w:val="clear" w:color="auto" w:fill="FFFFFF"/>
          <w:lang w:eastAsia="pt-BR" w:bidi="ar-SA"/>
        </w:rPr>
        <w:t>Prazo de Pagamento</w:t>
      </w:r>
    </w:p>
    <w:p w:rsidR="00426BAE" w:rsidRDefault="00C00A1E" w:rsidP="00426BAE">
      <w:pPr>
        <w:pStyle w:val="Nivel2"/>
        <w:rPr>
          <w:rFonts w:eastAsia="Times New Roman"/>
          <w:color w:val="auto"/>
          <w:sz w:val="24"/>
          <w:szCs w:val="24"/>
          <w:shd w:val="clear" w:color="auto" w:fill="FFFFFF"/>
        </w:rPr>
      </w:pPr>
      <w:r w:rsidRPr="00426BAE">
        <w:rPr>
          <w:rFonts w:eastAsia="Times New Roman"/>
          <w:b/>
          <w:color w:val="auto"/>
          <w:sz w:val="24"/>
          <w:szCs w:val="24"/>
          <w:shd w:val="clear" w:color="auto" w:fill="FFFFFF"/>
        </w:rPr>
        <w:t>6.4.3.</w:t>
      </w:r>
      <w:r w:rsidRPr="00426BAE">
        <w:rPr>
          <w:rFonts w:eastAsia="Times New Roman"/>
          <w:color w:val="auto"/>
          <w:sz w:val="24"/>
          <w:szCs w:val="24"/>
          <w:shd w:val="clear" w:color="auto" w:fill="FFFFFF"/>
        </w:rPr>
        <w:t xml:space="preserve"> O pagamento será efetuado no prazo de até 10 (dez) dias úteis contados da finalização da liquidação da despesa, conforme seção anterior, nos termos da </w:t>
      </w:r>
      <w:hyperlink r:id="rId12" w:history="1">
        <w:r w:rsidRPr="00426BAE">
          <w:rPr>
            <w:rFonts w:eastAsia="Times New Roman"/>
            <w:color w:val="auto"/>
            <w:sz w:val="24"/>
            <w:szCs w:val="24"/>
            <w:shd w:val="clear" w:color="auto" w:fill="FFFFFF"/>
          </w:rPr>
          <w:t>Instrução Normativa SEGES/ME nº 77, de 2022</w:t>
        </w:r>
      </w:hyperlink>
      <w:r w:rsidRPr="00426BAE">
        <w:rPr>
          <w:rFonts w:eastAsia="Times New Roman"/>
          <w:color w:val="auto"/>
          <w:sz w:val="24"/>
          <w:szCs w:val="24"/>
          <w:shd w:val="clear" w:color="auto" w:fill="FFFFFF"/>
        </w:rPr>
        <w:t>.</w:t>
      </w:r>
    </w:p>
    <w:p w:rsidR="00D87383" w:rsidRPr="00426BAE" w:rsidRDefault="00D60851" w:rsidP="00426BAE">
      <w:pPr>
        <w:pStyle w:val="Nivel2"/>
        <w:rPr>
          <w:rFonts w:eastAsia="Times New Roman"/>
          <w:color w:val="auto"/>
          <w:sz w:val="24"/>
          <w:szCs w:val="24"/>
          <w:shd w:val="clear" w:color="auto" w:fill="FFFFFF"/>
        </w:rPr>
      </w:pPr>
      <w:r w:rsidRPr="00426BAE">
        <w:rPr>
          <w:rFonts w:eastAsia="Times New Roman"/>
          <w:b/>
          <w:color w:val="auto"/>
          <w:sz w:val="24"/>
          <w:szCs w:val="24"/>
          <w:shd w:val="clear" w:color="auto" w:fill="FFFFFF"/>
        </w:rPr>
        <w:t>6.4.4.</w:t>
      </w:r>
      <w:r w:rsidR="00BC66BD">
        <w:rPr>
          <w:rFonts w:ascii="Times New Roman" w:eastAsia="Times New Roman" w:hAnsi="Times New Roman" w:cs="Times New Roman"/>
          <w:sz w:val="24"/>
          <w:szCs w:val="24"/>
        </w:rPr>
        <w:t xml:space="preserve"> </w:t>
      </w:r>
      <w:r w:rsidR="00BC66BD" w:rsidRPr="00426BAE">
        <w:rPr>
          <w:rFonts w:eastAsia="Times New Roman"/>
          <w:color w:val="auto"/>
          <w:sz w:val="24"/>
          <w:szCs w:val="24"/>
          <w:shd w:val="clear" w:color="auto" w:fill="FFFFFF"/>
        </w:rPr>
        <w:t>No caso de atraso pelo Contratante, os valores devidos ao contratado serão atualizados monetariamente entre o termo final do prazo de pagamento até a data de sua efetiva realização, mediante aplicação do índice de correção monetária</w:t>
      </w:r>
      <w:r w:rsidR="00F61F50" w:rsidRPr="00426BAE">
        <w:rPr>
          <w:rFonts w:eastAsia="Times New Roman"/>
          <w:color w:val="auto"/>
          <w:sz w:val="24"/>
          <w:szCs w:val="24"/>
          <w:shd w:val="clear" w:color="auto" w:fill="FFFFFF"/>
        </w:rPr>
        <w:t>.</w:t>
      </w:r>
      <w:r w:rsidR="00F61F50">
        <w:rPr>
          <w:rFonts w:eastAsia="Times New Roman"/>
          <w:b/>
          <w:bCs/>
          <w:sz w:val="24"/>
          <w:szCs w:val="24"/>
          <w:shd w:val="clear" w:color="auto" w:fill="FFFFFF"/>
        </w:rPr>
        <w:t xml:space="preserve"> </w:t>
      </w:r>
    </w:p>
    <w:p w:rsidR="00BE2085" w:rsidRDefault="00BE2085" w:rsidP="00BE2085">
      <w:pPr>
        <w:pStyle w:val="Nvel1-SemNumPreto"/>
        <w:rPr>
          <w:rFonts w:eastAsia="Times New Roman"/>
          <w:bCs w:val="0"/>
          <w:i/>
          <w:sz w:val="24"/>
          <w:szCs w:val="24"/>
          <w:shd w:val="clear" w:color="auto" w:fill="FFFFFF"/>
          <w:lang w:eastAsia="pt-BR" w:bidi="ar-SA"/>
        </w:rPr>
      </w:pPr>
      <w:r w:rsidRPr="005827B2">
        <w:rPr>
          <w:rFonts w:eastAsia="Times New Roman"/>
          <w:bCs w:val="0"/>
          <w:i/>
          <w:sz w:val="24"/>
          <w:szCs w:val="24"/>
          <w:shd w:val="clear" w:color="auto" w:fill="FFFFFF"/>
          <w:lang w:eastAsia="pt-BR" w:bidi="ar-SA"/>
        </w:rPr>
        <w:t>6.4.</w:t>
      </w:r>
      <w:r>
        <w:rPr>
          <w:rFonts w:eastAsia="Times New Roman"/>
          <w:bCs w:val="0"/>
          <w:i/>
          <w:sz w:val="24"/>
          <w:szCs w:val="24"/>
          <w:shd w:val="clear" w:color="auto" w:fill="FFFFFF"/>
          <w:lang w:eastAsia="pt-BR" w:bidi="ar-SA"/>
        </w:rPr>
        <w:t>4</w:t>
      </w:r>
      <w:r w:rsidRPr="005827B2">
        <w:rPr>
          <w:rFonts w:eastAsia="Times New Roman"/>
          <w:bCs w:val="0"/>
          <w:i/>
          <w:sz w:val="24"/>
          <w:szCs w:val="24"/>
          <w:shd w:val="clear" w:color="auto" w:fill="FFFFFF"/>
          <w:lang w:eastAsia="pt-BR" w:bidi="ar-SA"/>
        </w:rPr>
        <w:t xml:space="preserve">. </w:t>
      </w:r>
      <w:r>
        <w:rPr>
          <w:rFonts w:eastAsia="Times New Roman"/>
          <w:bCs w:val="0"/>
          <w:i/>
          <w:sz w:val="24"/>
          <w:szCs w:val="24"/>
          <w:shd w:val="clear" w:color="auto" w:fill="FFFFFF"/>
          <w:lang w:eastAsia="pt-BR" w:bidi="ar-SA"/>
        </w:rPr>
        <w:t>Forma de Pagamento</w:t>
      </w:r>
    </w:p>
    <w:p w:rsidR="00BE2085" w:rsidRPr="00EF3508" w:rsidRDefault="00BE2085" w:rsidP="00917329">
      <w:pPr>
        <w:pStyle w:val="Nivel2"/>
        <w:rPr>
          <w:rFonts w:eastAsia="Times New Roman"/>
          <w:color w:val="auto"/>
          <w:sz w:val="24"/>
          <w:szCs w:val="24"/>
          <w:shd w:val="clear" w:color="auto" w:fill="FFFFFF"/>
        </w:rPr>
      </w:pPr>
      <w:r w:rsidRPr="00EF3508">
        <w:rPr>
          <w:rFonts w:eastAsia="Times New Roman"/>
          <w:b/>
          <w:color w:val="auto"/>
          <w:sz w:val="24"/>
          <w:szCs w:val="24"/>
          <w:shd w:val="clear" w:color="auto" w:fill="FFFFFF"/>
        </w:rPr>
        <w:t>6.4.4.1.</w:t>
      </w:r>
      <w:r w:rsidRPr="00EF3508">
        <w:rPr>
          <w:rFonts w:eastAsia="Times New Roman"/>
          <w:color w:val="auto"/>
          <w:sz w:val="24"/>
          <w:szCs w:val="24"/>
          <w:shd w:val="clear" w:color="auto" w:fill="FFFFFF"/>
        </w:rPr>
        <w:t xml:space="preserve"> O pagamento será realizado por meio de ordem bancária, para crédito em banco, agência e conta </w:t>
      </w:r>
      <w:r w:rsidR="00D176F0" w:rsidRPr="00EF3508">
        <w:rPr>
          <w:rFonts w:eastAsia="Times New Roman"/>
          <w:color w:val="auto"/>
          <w:sz w:val="24"/>
          <w:szCs w:val="24"/>
          <w:shd w:val="clear" w:color="auto" w:fill="FFFFFF"/>
        </w:rPr>
        <w:t>corrente indicado pelo contratado</w:t>
      </w:r>
      <w:r w:rsidRPr="00EF3508">
        <w:rPr>
          <w:rFonts w:eastAsia="Times New Roman"/>
          <w:color w:val="auto"/>
          <w:sz w:val="24"/>
          <w:szCs w:val="24"/>
          <w:shd w:val="clear" w:color="auto" w:fill="FFFFFF"/>
        </w:rPr>
        <w:t>.</w:t>
      </w:r>
    </w:p>
    <w:p w:rsidR="00BE2085" w:rsidRPr="00EF3508" w:rsidRDefault="00BE2085" w:rsidP="00917329">
      <w:pPr>
        <w:pStyle w:val="Nivel2"/>
        <w:rPr>
          <w:rFonts w:eastAsia="Times New Roman"/>
          <w:color w:val="auto"/>
          <w:sz w:val="24"/>
          <w:szCs w:val="24"/>
          <w:shd w:val="clear" w:color="auto" w:fill="FFFFFF"/>
        </w:rPr>
      </w:pPr>
      <w:r w:rsidRPr="00EF3508">
        <w:rPr>
          <w:rFonts w:eastAsia="Times New Roman"/>
          <w:b/>
          <w:color w:val="auto"/>
          <w:sz w:val="24"/>
          <w:szCs w:val="24"/>
          <w:shd w:val="clear" w:color="auto" w:fill="FFFFFF"/>
        </w:rPr>
        <w:t>6.4.4.2.</w:t>
      </w:r>
      <w:r w:rsidRPr="00EF3508">
        <w:rPr>
          <w:rFonts w:eastAsia="Times New Roman"/>
          <w:color w:val="auto"/>
          <w:sz w:val="24"/>
          <w:szCs w:val="24"/>
          <w:shd w:val="clear" w:color="auto" w:fill="FFFFFF"/>
        </w:rPr>
        <w:t xml:space="preserve"> Será considerada data do pagamento o dia em que constar como emitida a ordem bancária para pagamento.</w:t>
      </w:r>
    </w:p>
    <w:p w:rsidR="00BE2085" w:rsidRPr="00EF3508" w:rsidRDefault="00BE2085" w:rsidP="00917329">
      <w:pPr>
        <w:pStyle w:val="Nivel2"/>
        <w:rPr>
          <w:rFonts w:eastAsia="Times New Roman"/>
          <w:color w:val="auto"/>
          <w:sz w:val="24"/>
          <w:szCs w:val="24"/>
          <w:shd w:val="clear" w:color="auto" w:fill="FFFFFF"/>
        </w:rPr>
      </w:pPr>
      <w:r w:rsidRPr="00EF3508">
        <w:rPr>
          <w:rFonts w:eastAsia="Times New Roman"/>
          <w:b/>
          <w:color w:val="auto"/>
          <w:sz w:val="24"/>
          <w:szCs w:val="24"/>
          <w:shd w:val="clear" w:color="auto" w:fill="FFFFFF"/>
        </w:rPr>
        <w:t>6.4.4.3.</w:t>
      </w:r>
      <w:r w:rsidRPr="00EF3508">
        <w:rPr>
          <w:rFonts w:eastAsia="Times New Roman"/>
          <w:color w:val="auto"/>
          <w:sz w:val="24"/>
          <w:szCs w:val="24"/>
          <w:shd w:val="clear" w:color="auto" w:fill="FFFFFF"/>
        </w:rPr>
        <w:t xml:space="preserve"> Quando do pagamento, será efetuada a retenção tributária prevista na legislação aplicável.</w:t>
      </w:r>
    </w:p>
    <w:p w:rsidR="00BE2085" w:rsidRPr="00EF3508" w:rsidRDefault="00BE2085" w:rsidP="00917329">
      <w:pPr>
        <w:pStyle w:val="Nivel2"/>
        <w:rPr>
          <w:rFonts w:eastAsia="Times New Roman"/>
          <w:color w:val="auto"/>
          <w:sz w:val="24"/>
          <w:szCs w:val="24"/>
          <w:shd w:val="clear" w:color="auto" w:fill="FFFFFF"/>
        </w:rPr>
      </w:pPr>
      <w:r w:rsidRPr="00EF3508">
        <w:rPr>
          <w:rFonts w:eastAsia="Times New Roman"/>
          <w:b/>
          <w:color w:val="auto"/>
          <w:sz w:val="24"/>
          <w:szCs w:val="24"/>
          <w:shd w:val="clear" w:color="auto" w:fill="FFFFFF"/>
        </w:rPr>
        <w:lastRenderedPageBreak/>
        <w:t>6.4.4.4.</w:t>
      </w:r>
      <w:r w:rsidRPr="00EF3508">
        <w:rPr>
          <w:rFonts w:eastAsia="Times New Roman"/>
          <w:color w:val="auto"/>
          <w:sz w:val="24"/>
          <w:szCs w:val="24"/>
          <w:shd w:val="clear" w:color="auto" w:fill="FFFFFF"/>
        </w:rPr>
        <w:t xml:space="preserve"> Independentemente do percentual de tributo inserido na planilha, quando houver, serão retidos na fonte, quando da realização do pagamento, os percentuais estabelecidos na legislação vigente.</w:t>
      </w:r>
    </w:p>
    <w:p w:rsidR="00BE2085" w:rsidRPr="00EF3508" w:rsidRDefault="00BE2085" w:rsidP="00917329">
      <w:pPr>
        <w:pStyle w:val="Nivel2"/>
        <w:rPr>
          <w:rFonts w:eastAsia="Times New Roman"/>
          <w:color w:val="auto"/>
          <w:sz w:val="24"/>
          <w:szCs w:val="24"/>
          <w:shd w:val="clear" w:color="auto" w:fill="FFFFFF"/>
        </w:rPr>
      </w:pPr>
      <w:r w:rsidRPr="00EF3508">
        <w:rPr>
          <w:rFonts w:eastAsia="Times New Roman"/>
          <w:b/>
          <w:color w:val="auto"/>
          <w:sz w:val="24"/>
          <w:szCs w:val="24"/>
          <w:shd w:val="clear" w:color="auto" w:fill="FFFFFF"/>
        </w:rPr>
        <w:t>6.4.4.5.</w:t>
      </w:r>
      <w:r w:rsidRPr="00EF3508">
        <w:rPr>
          <w:rFonts w:eastAsia="Times New Roman"/>
          <w:color w:val="auto"/>
          <w:sz w:val="24"/>
          <w:szCs w:val="24"/>
          <w:shd w:val="clear" w:color="auto" w:fill="FFFFFF"/>
        </w:rPr>
        <w:t xml:space="preserve"> O contratado regularmente optante pelo Simples Nacional, nos termos da </w:t>
      </w:r>
      <w:hyperlink r:id="rId13" w:history="1">
        <w:r w:rsidRPr="00EF3508">
          <w:rPr>
            <w:rFonts w:eastAsia="Times New Roman"/>
            <w:color w:val="auto"/>
            <w:sz w:val="24"/>
            <w:szCs w:val="24"/>
            <w:shd w:val="clear" w:color="auto" w:fill="FFFFFF"/>
          </w:rPr>
          <w:t>Lei Complementar nº 123, de 2006</w:t>
        </w:r>
      </w:hyperlink>
      <w:r w:rsidRPr="00EF3508">
        <w:rPr>
          <w:rFonts w:eastAsia="Times New Roman"/>
          <w:color w:val="auto"/>
          <w:sz w:val="24"/>
          <w:szCs w:val="24"/>
          <w:shd w:val="clear" w:color="auto" w:fill="FFFFFF"/>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6A6676" w:rsidRDefault="00E4539E" w:rsidP="00AD100B">
      <w:pPr>
        <w:pStyle w:val="PargrafodaLista"/>
        <w:shd w:val="clear" w:color="auto" w:fill="E7E6E6"/>
        <w:spacing w:before="280"/>
        <w:ind w:left="0" w:right="-283"/>
        <w:jc w:val="both"/>
        <w:rPr>
          <w:rFonts w:ascii="Arial" w:hAnsi="Arial" w:cs="Arial"/>
          <w:b/>
        </w:rPr>
      </w:pPr>
      <w:r>
        <w:rPr>
          <w:rFonts w:ascii="Arial" w:hAnsi="Arial" w:cs="Arial"/>
          <w:b/>
        </w:rPr>
        <w:t>7.</w:t>
      </w:r>
      <w:r w:rsidR="00E63ACB">
        <w:rPr>
          <w:rFonts w:ascii="Arial" w:hAnsi="Arial" w:cs="Arial"/>
          <w:b/>
        </w:rPr>
        <w:t xml:space="preserve"> </w:t>
      </w:r>
      <w:r w:rsidRPr="00E4539E">
        <w:rPr>
          <w:rFonts w:ascii="Arial" w:hAnsi="Arial" w:cs="Arial"/>
          <w:b/>
        </w:rPr>
        <w:t>FORMA E CRITÉRIOS DE SELEÇÃO DO FORNECEDOR E FORMA DE FORNECIMENTO</w:t>
      </w:r>
    </w:p>
    <w:p w:rsidR="006A6676" w:rsidRDefault="006A6676" w:rsidP="006A6676"/>
    <w:p w:rsidR="006A6676" w:rsidRPr="006A6676" w:rsidRDefault="006A6676" w:rsidP="006A6676">
      <w:pPr>
        <w:rPr>
          <w:rFonts w:ascii="Arial" w:hAnsi="Arial" w:cs="Arial"/>
          <w:b/>
          <w:i/>
          <w:shd w:val="clear" w:color="auto" w:fill="FFFFFF"/>
        </w:rPr>
      </w:pPr>
      <w:r w:rsidRPr="006A6676">
        <w:rPr>
          <w:rFonts w:ascii="Arial" w:hAnsi="Arial" w:cs="Arial"/>
          <w:b/>
          <w:i/>
          <w:shd w:val="clear" w:color="auto" w:fill="FFFFFF"/>
        </w:rPr>
        <w:t>Forma de seleção e critério de julgamento da proposta</w:t>
      </w:r>
    </w:p>
    <w:p w:rsidR="006A6676" w:rsidRDefault="006A6676" w:rsidP="00917329">
      <w:pPr>
        <w:pStyle w:val="Nivel2"/>
        <w:rPr>
          <w:rFonts w:eastAsia="Times New Roman"/>
          <w:color w:val="auto"/>
          <w:sz w:val="24"/>
          <w:szCs w:val="24"/>
          <w:shd w:val="clear" w:color="auto" w:fill="FFFFFF"/>
        </w:rPr>
      </w:pPr>
      <w:r w:rsidRPr="00096A89">
        <w:rPr>
          <w:rFonts w:eastAsia="Times New Roman"/>
          <w:b/>
          <w:color w:val="auto"/>
          <w:sz w:val="24"/>
          <w:szCs w:val="24"/>
          <w:shd w:val="clear" w:color="auto" w:fill="FFFFFF"/>
        </w:rPr>
        <w:t>7.1.</w:t>
      </w:r>
      <w:r w:rsidRPr="00096A89">
        <w:rPr>
          <w:rFonts w:eastAsia="Times New Roman"/>
          <w:color w:val="auto"/>
          <w:sz w:val="24"/>
          <w:szCs w:val="24"/>
          <w:shd w:val="clear" w:color="auto" w:fill="FFFFFF"/>
        </w:rPr>
        <w:t xml:space="preserve"> O fornecedor será selecionado por meio da realização de procedimento de LICITAÇÃO, na modalidade PREGÃO, sob a forma ELETRÔNICA, com adoção do critério de julgamento pelo “MENOR PREÇO”. </w:t>
      </w:r>
    </w:p>
    <w:p w:rsidR="006A0516" w:rsidRPr="006A0516" w:rsidRDefault="006A0516" w:rsidP="006A0516">
      <w:pPr>
        <w:pStyle w:val="NormalWeb"/>
        <w:spacing w:line="276" w:lineRule="auto"/>
        <w:jc w:val="both"/>
        <w:rPr>
          <w:rFonts w:ascii="Arial" w:hAnsi="Arial" w:cs="Arial"/>
          <w:shd w:val="clear" w:color="auto" w:fill="FFFFFF"/>
        </w:rPr>
      </w:pPr>
      <w:r w:rsidRPr="006A0516">
        <w:rPr>
          <w:rFonts w:ascii="Arial" w:hAnsi="Arial" w:cs="Arial"/>
          <w:shd w:val="clear" w:color="auto" w:fill="FFFFFF"/>
        </w:rPr>
        <w:t xml:space="preserve">7.2. A divisão dos equipamentos por itens individualmente, ao invés de em lotes, no processo licitatório pode ser </w:t>
      </w:r>
      <w:r>
        <w:rPr>
          <w:rFonts w:ascii="Arial" w:hAnsi="Arial" w:cs="Arial"/>
          <w:shd w:val="clear" w:color="auto" w:fill="FFFFFF"/>
        </w:rPr>
        <w:t>justificada por vários motivos:</w:t>
      </w:r>
    </w:p>
    <w:p w:rsidR="006A0516" w:rsidRPr="006A0516" w:rsidRDefault="006A0516" w:rsidP="006A0516">
      <w:pPr>
        <w:pStyle w:val="NormalWeb"/>
        <w:spacing w:line="276" w:lineRule="auto"/>
        <w:jc w:val="both"/>
        <w:rPr>
          <w:rFonts w:ascii="Arial" w:hAnsi="Arial" w:cs="Arial"/>
          <w:shd w:val="clear" w:color="auto" w:fill="FFFFFF"/>
        </w:rPr>
      </w:pPr>
      <w:r w:rsidRPr="006A0516">
        <w:rPr>
          <w:rFonts w:ascii="Arial" w:hAnsi="Arial" w:cs="Arial"/>
          <w:shd w:val="clear" w:color="auto" w:fill="FFFFFF"/>
        </w:rPr>
        <w:t>7.2.1. Maior concorrência: Dividir os itens individualmente pode aumentar a concorrência, permitindo que um maior número de fornecedores participe da licitação. Isso pode resultar em melhores preços e condições para o órgão licitante.</w:t>
      </w:r>
    </w:p>
    <w:p w:rsidR="006A0516" w:rsidRPr="006A0516" w:rsidRDefault="006A0516" w:rsidP="006A0516">
      <w:pPr>
        <w:pStyle w:val="NormalWeb"/>
        <w:spacing w:line="276" w:lineRule="auto"/>
        <w:jc w:val="both"/>
        <w:rPr>
          <w:rFonts w:ascii="Arial" w:hAnsi="Arial" w:cs="Arial"/>
          <w:shd w:val="clear" w:color="auto" w:fill="FFFFFF"/>
        </w:rPr>
      </w:pPr>
      <w:r w:rsidRPr="006A0516">
        <w:rPr>
          <w:rFonts w:ascii="Arial" w:hAnsi="Arial" w:cs="Arial"/>
          <w:shd w:val="clear" w:color="auto" w:fill="FFFFFF"/>
        </w:rPr>
        <w:t>7.2.2. Especialização dos fornecedores: Alguns fornecedores podem ser especializados em determinados tipos de equipamentos. A divisão por itens individuais permite que cada fornecedor ofereça sua melhor proposta para o item em que é especialista, garantindo qualidade e eficiência.</w:t>
      </w:r>
    </w:p>
    <w:p w:rsidR="006A0516" w:rsidRPr="006A0516" w:rsidRDefault="006A0516" w:rsidP="006A0516">
      <w:pPr>
        <w:pStyle w:val="NormalWeb"/>
        <w:spacing w:line="276" w:lineRule="auto"/>
        <w:jc w:val="both"/>
        <w:rPr>
          <w:rFonts w:ascii="Arial" w:hAnsi="Arial" w:cs="Arial"/>
          <w:b/>
          <w:shd w:val="clear" w:color="auto" w:fill="FFFFFF"/>
        </w:rPr>
      </w:pPr>
      <w:r w:rsidRPr="006A0516">
        <w:rPr>
          <w:rFonts w:ascii="Arial" w:hAnsi="Arial" w:cs="Arial"/>
          <w:shd w:val="clear" w:color="auto" w:fill="FFFFFF"/>
        </w:rPr>
        <w:t>7.2.3. Flexibilidade na aquisição: Ao dividir os itens individualmente, o órgão licitante tem a flexibilidade de escolher os melhores fornecedores para cada item específico, ao invés de ser obrigado a contratar um único fornecedor para um lote inteiro de equipamentos</w:t>
      </w:r>
      <w:r w:rsidRPr="006A0516">
        <w:rPr>
          <w:rFonts w:ascii="Arial" w:hAnsi="Arial" w:cs="Arial"/>
          <w:b/>
          <w:shd w:val="clear" w:color="auto" w:fill="FFFFFF"/>
        </w:rPr>
        <w:t>.</w:t>
      </w:r>
    </w:p>
    <w:p w:rsidR="006A0516" w:rsidRPr="006A0516" w:rsidRDefault="006A0516" w:rsidP="006A0516">
      <w:pPr>
        <w:pStyle w:val="NormalWeb"/>
        <w:spacing w:line="276" w:lineRule="auto"/>
        <w:jc w:val="both"/>
        <w:rPr>
          <w:rFonts w:ascii="Arial" w:hAnsi="Arial" w:cs="Arial"/>
          <w:b/>
          <w:shd w:val="clear" w:color="auto" w:fill="FFFFFF"/>
        </w:rPr>
      </w:pPr>
      <w:r w:rsidRPr="006A0516">
        <w:rPr>
          <w:rFonts w:ascii="Arial" w:hAnsi="Arial" w:cs="Arial"/>
          <w:shd w:val="clear" w:color="auto" w:fill="FFFFFF"/>
        </w:rPr>
        <w:t>7.2.4. Transpar</w:t>
      </w:r>
      <w:r>
        <w:rPr>
          <w:rFonts w:ascii="Arial" w:hAnsi="Arial" w:cs="Arial"/>
          <w:shd w:val="clear" w:color="auto" w:fill="FFFFFF"/>
        </w:rPr>
        <w:t>ência e igualdade de condições</w:t>
      </w:r>
      <w:r w:rsidRPr="006A0516">
        <w:rPr>
          <w:rFonts w:ascii="Arial" w:hAnsi="Arial" w:cs="Arial"/>
          <w:shd w:val="clear" w:color="auto" w:fill="FFFFFF"/>
        </w:rPr>
        <w:t>: A divisão por itens individuais promove a transparência e a igualdade de condições entre os fornecedores, evitando a concentração de fornecimentos em um único fornecedor e proporcionando oportunidades iguais para todos os participantes</w:t>
      </w:r>
      <w:r w:rsidRPr="006A0516">
        <w:rPr>
          <w:rFonts w:ascii="Arial" w:hAnsi="Arial" w:cs="Arial"/>
          <w:b/>
          <w:shd w:val="clear" w:color="auto" w:fill="FFFFFF"/>
        </w:rPr>
        <w:t>.</w:t>
      </w:r>
    </w:p>
    <w:p w:rsidR="00DC5B55" w:rsidRPr="006A0516" w:rsidRDefault="006A0516" w:rsidP="00DC5B55">
      <w:pPr>
        <w:pStyle w:val="NormalWeb"/>
        <w:spacing w:line="276" w:lineRule="auto"/>
        <w:jc w:val="both"/>
        <w:rPr>
          <w:rFonts w:ascii="Arial" w:hAnsi="Arial" w:cs="Arial"/>
          <w:shd w:val="clear" w:color="auto" w:fill="FFFFFF"/>
        </w:rPr>
      </w:pPr>
      <w:r w:rsidRPr="006A0516">
        <w:rPr>
          <w:rFonts w:ascii="Arial" w:hAnsi="Arial" w:cs="Arial"/>
          <w:shd w:val="clear" w:color="auto" w:fill="FFFFFF"/>
        </w:rPr>
        <w:t>7.2.5. Adequação ao orçamento: Dividir os equipamentos por itens individuais permite uma melhor adequação ao orçamento disponível, possibilitando que o órgão licitante adquira os itens conforme sua prioridade e disponibilidade financeira.</w:t>
      </w:r>
    </w:p>
    <w:p w:rsidR="001E6FAF" w:rsidRPr="00DC5B55" w:rsidRDefault="00DC5B55" w:rsidP="00DC5B55">
      <w:pPr>
        <w:pStyle w:val="NormalWeb"/>
        <w:spacing w:line="276" w:lineRule="auto"/>
        <w:jc w:val="both"/>
        <w:rPr>
          <w:rFonts w:ascii="Arial" w:hAnsi="Arial" w:cs="Arial"/>
          <w:shd w:val="clear" w:color="auto" w:fill="FFFFFF"/>
        </w:rPr>
      </w:pPr>
      <w:r w:rsidRPr="00DC5B55">
        <w:rPr>
          <w:rFonts w:ascii="Arial" w:hAnsi="Arial" w:cs="Arial"/>
          <w:shd w:val="clear" w:color="auto" w:fill="FFFFFF"/>
        </w:rPr>
        <w:lastRenderedPageBreak/>
        <w:t xml:space="preserve">Diante dos benefícios </w:t>
      </w:r>
      <w:r w:rsidR="00317A81">
        <w:rPr>
          <w:rFonts w:ascii="Arial" w:hAnsi="Arial" w:cs="Arial"/>
          <w:shd w:val="clear" w:color="auto" w:fill="FFFFFF"/>
        </w:rPr>
        <w:t>apresentados, a divisão em itens individualmente</w:t>
      </w:r>
      <w:r w:rsidRPr="00DC5B55">
        <w:rPr>
          <w:rFonts w:ascii="Arial" w:hAnsi="Arial" w:cs="Arial"/>
          <w:shd w:val="clear" w:color="auto" w:fill="FFFFFF"/>
        </w:rPr>
        <w:t xml:space="preserve"> no processo de pregão eletrônico se mostra uma prática indispensável para a promoção de um ambiente de licitação mais competitivo, eficiente e justo, garantindo a contratação de produtos e serviços com qualidade e melhores preços para a administração pública.</w:t>
      </w:r>
    </w:p>
    <w:p w:rsidR="00990D4E" w:rsidRPr="00990D4E" w:rsidRDefault="00990D4E" w:rsidP="00990D4E">
      <w:pPr>
        <w:pStyle w:val="Nvel1-SemNumPreto"/>
        <w:rPr>
          <w:rFonts w:eastAsia="Times New Roman"/>
          <w:bCs w:val="0"/>
          <w:i/>
          <w:sz w:val="24"/>
          <w:szCs w:val="24"/>
          <w:shd w:val="clear" w:color="auto" w:fill="FFFFFF"/>
          <w:lang w:eastAsia="pt-BR" w:bidi="ar-SA"/>
        </w:rPr>
      </w:pPr>
      <w:r w:rsidRPr="00990D4E">
        <w:rPr>
          <w:rFonts w:eastAsia="Times New Roman"/>
          <w:bCs w:val="0"/>
          <w:i/>
          <w:sz w:val="24"/>
          <w:szCs w:val="24"/>
          <w:shd w:val="clear" w:color="auto" w:fill="FFFFFF"/>
          <w:lang w:eastAsia="pt-BR" w:bidi="ar-SA"/>
        </w:rPr>
        <w:t>Forma de fornecimento</w:t>
      </w:r>
    </w:p>
    <w:p w:rsidR="00990D4E" w:rsidRPr="00096A89" w:rsidRDefault="00DC5B5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7.3</w:t>
      </w:r>
      <w:r w:rsidR="00990D4E" w:rsidRPr="00096A89">
        <w:rPr>
          <w:rFonts w:eastAsia="Times New Roman"/>
          <w:b/>
          <w:color w:val="auto"/>
          <w:sz w:val="24"/>
          <w:szCs w:val="24"/>
          <w:shd w:val="clear" w:color="auto" w:fill="FFFFFF"/>
        </w:rPr>
        <w:t>.</w:t>
      </w:r>
      <w:r w:rsidR="00990D4E" w:rsidRPr="00096A89">
        <w:rPr>
          <w:rFonts w:eastAsia="Times New Roman"/>
          <w:color w:val="auto"/>
          <w:sz w:val="24"/>
          <w:szCs w:val="24"/>
          <w:shd w:val="clear" w:color="auto" w:fill="FFFFFF"/>
        </w:rPr>
        <w:t xml:space="preserve"> O fornecimento do objeto será </w:t>
      </w:r>
      <w:r w:rsidR="00E95844">
        <w:rPr>
          <w:rFonts w:eastAsia="Times New Roman"/>
          <w:color w:val="auto"/>
          <w:sz w:val="24"/>
          <w:szCs w:val="24"/>
          <w:shd w:val="clear" w:color="auto" w:fill="FFFFFF"/>
        </w:rPr>
        <w:t>de forma parcelada.</w:t>
      </w:r>
    </w:p>
    <w:p w:rsidR="00650CE5" w:rsidRPr="00650CE5" w:rsidRDefault="00650CE5" w:rsidP="00650CE5">
      <w:pPr>
        <w:pStyle w:val="Nvel1-SemNumPreto"/>
        <w:rPr>
          <w:rFonts w:eastAsia="Times New Roman"/>
          <w:bCs w:val="0"/>
          <w:i/>
          <w:sz w:val="24"/>
          <w:szCs w:val="24"/>
          <w:shd w:val="clear" w:color="auto" w:fill="FFFFFF"/>
          <w:lang w:eastAsia="pt-BR" w:bidi="ar-SA"/>
        </w:rPr>
      </w:pPr>
      <w:r w:rsidRPr="00650CE5">
        <w:rPr>
          <w:rFonts w:eastAsia="Times New Roman"/>
          <w:bCs w:val="0"/>
          <w:i/>
          <w:sz w:val="24"/>
          <w:szCs w:val="24"/>
          <w:shd w:val="clear" w:color="auto" w:fill="FFFFFF"/>
          <w:lang w:eastAsia="pt-BR" w:bidi="ar-SA"/>
        </w:rPr>
        <w:t>Exigências de habilitação</w:t>
      </w:r>
    </w:p>
    <w:p w:rsidR="00DC5B55" w:rsidRPr="00317A81" w:rsidRDefault="00DC5B55" w:rsidP="00317A81">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7.4</w:t>
      </w:r>
      <w:r w:rsidR="00650CE5" w:rsidRPr="00096A89">
        <w:rPr>
          <w:rFonts w:eastAsia="Times New Roman"/>
          <w:b/>
          <w:color w:val="auto"/>
          <w:sz w:val="24"/>
          <w:szCs w:val="24"/>
          <w:shd w:val="clear" w:color="auto" w:fill="FFFFFF"/>
        </w:rPr>
        <w:t>.</w:t>
      </w:r>
      <w:r w:rsidR="00650CE5" w:rsidRPr="00096A89">
        <w:rPr>
          <w:rFonts w:eastAsia="Times New Roman"/>
          <w:color w:val="auto"/>
          <w:sz w:val="24"/>
          <w:szCs w:val="24"/>
          <w:shd w:val="clear" w:color="auto" w:fill="FFFFFF"/>
        </w:rPr>
        <w:t xml:space="preserve"> Para fins de habilitação, deverá o licitante com</w:t>
      </w:r>
      <w:r>
        <w:rPr>
          <w:rFonts w:eastAsia="Times New Roman"/>
          <w:color w:val="auto"/>
          <w:sz w:val="24"/>
          <w:szCs w:val="24"/>
          <w:shd w:val="clear" w:color="auto" w:fill="FFFFFF"/>
        </w:rPr>
        <w:t>provar os seguintes requisitos:</w:t>
      </w:r>
    </w:p>
    <w:p w:rsidR="00650CE5" w:rsidRPr="00650CE5" w:rsidRDefault="00650CE5" w:rsidP="00650CE5">
      <w:pPr>
        <w:pStyle w:val="Nvel1-SemNumPreto"/>
        <w:rPr>
          <w:rFonts w:eastAsia="Times New Roman"/>
          <w:bCs w:val="0"/>
          <w:i/>
          <w:sz w:val="24"/>
          <w:szCs w:val="24"/>
          <w:lang w:eastAsia="pt-BR" w:bidi="ar-SA"/>
        </w:rPr>
      </w:pPr>
      <w:r w:rsidRPr="00650CE5">
        <w:rPr>
          <w:rFonts w:eastAsia="Times New Roman"/>
          <w:bCs w:val="0"/>
          <w:i/>
          <w:sz w:val="24"/>
          <w:szCs w:val="24"/>
          <w:lang w:eastAsia="pt-BR" w:bidi="ar-SA"/>
        </w:rPr>
        <w:t>Habilitação jurídica</w:t>
      </w:r>
    </w:p>
    <w:p w:rsidR="00650CE5" w:rsidRDefault="00650CE5" w:rsidP="00650CE5">
      <w:pPr>
        <w:autoSpaceDE w:val="0"/>
        <w:autoSpaceDN w:val="0"/>
        <w:adjustRightInd w:val="0"/>
        <w:jc w:val="both"/>
      </w:pPr>
    </w:p>
    <w:p w:rsidR="00650CE5" w:rsidRPr="00650CE5" w:rsidRDefault="00650CE5" w:rsidP="00650CE5">
      <w:pPr>
        <w:autoSpaceDE w:val="0"/>
        <w:autoSpaceDN w:val="0"/>
        <w:adjustRightInd w:val="0"/>
        <w:spacing w:line="276" w:lineRule="auto"/>
        <w:jc w:val="both"/>
        <w:rPr>
          <w:rFonts w:ascii="Arial" w:hAnsi="Arial" w:cs="Arial"/>
        </w:rPr>
      </w:pPr>
      <w:r w:rsidRPr="00650CE5">
        <w:rPr>
          <w:rFonts w:ascii="Arial" w:hAnsi="Arial" w:cs="Arial"/>
          <w:b/>
        </w:rPr>
        <w:t>I - Microempreendedor Individual - MEI:</w:t>
      </w:r>
      <w:r w:rsidRPr="00650CE5">
        <w:rPr>
          <w:rFonts w:ascii="Arial" w:hAnsi="Arial" w:cs="Arial"/>
        </w:rPr>
        <w:t xml:space="preserve"> Certificado da Condição de Microempreendedor Individual – CCMEI, cuja aceitação ficará condicionada à verificação da autenticidade no sítio https://www.gov.br/empresas-e-negocios/pt-br/empreendedor;</w:t>
      </w:r>
    </w:p>
    <w:p w:rsidR="00650CE5" w:rsidRPr="00650CE5" w:rsidRDefault="00650CE5" w:rsidP="00650CE5">
      <w:pPr>
        <w:autoSpaceDE w:val="0"/>
        <w:autoSpaceDN w:val="0"/>
        <w:adjustRightInd w:val="0"/>
        <w:spacing w:line="276" w:lineRule="auto"/>
        <w:jc w:val="both"/>
        <w:rPr>
          <w:rFonts w:ascii="Arial" w:hAnsi="Arial" w:cs="Arial"/>
        </w:rPr>
      </w:pPr>
    </w:p>
    <w:p w:rsidR="00650CE5" w:rsidRPr="00650CE5" w:rsidRDefault="00650CE5" w:rsidP="00650CE5">
      <w:pPr>
        <w:autoSpaceDE w:val="0"/>
        <w:autoSpaceDN w:val="0"/>
        <w:adjustRightInd w:val="0"/>
        <w:spacing w:line="276" w:lineRule="auto"/>
        <w:jc w:val="both"/>
        <w:rPr>
          <w:rFonts w:ascii="Arial" w:hAnsi="Arial" w:cs="Arial"/>
        </w:rPr>
      </w:pPr>
      <w:r w:rsidRPr="00650CE5">
        <w:rPr>
          <w:rFonts w:ascii="Arial" w:hAnsi="Arial" w:cs="Arial"/>
          <w:b/>
        </w:rPr>
        <w:t>II - Sociedade empresária, sociedade limitada unipessoal – SLU ou sociedade identificada como empresa individual de responsabilidade limitada - EIRELI:</w:t>
      </w:r>
      <w:r w:rsidRPr="00650CE5">
        <w:rPr>
          <w:rFonts w:ascii="Arial" w:hAnsi="Arial" w:cs="Arial"/>
        </w:rPr>
        <w:t xml:space="preserve"> inscrição do ato constitutivo, estatuto ou contrato social no Registro Público de Empresas Mercantis, a cargo da Junta Comercial da respectiva sede</w:t>
      </w:r>
      <w:r>
        <w:rPr>
          <w:rFonts w:ascii="Arial" w:hAnsi="Arial" w:cs="Arial"/>
        </w:rPr>
        <w:t xml:space="preserve">. </w:t>
      </w:r>
    </w:p>
    <w:p w:rsidR="00650CE5" w:rsidRDefault="00650CE5" w:rsidP="00650CE5">
      <w:pPr>
        <w:autoSpaceDE w:val="0"/>
        <w:autoSpaceDN w:val="0"/>
        <w:adjustRightInd w:val="0"/>
        <w:spacing w:line="276" w:lineRule="auto"/>
        <w:jc w:val="both"/>
      </w:pPr>
    </w:p>
    <w:p w:rsidR="00650CE5" w:rsidRPr="00650CE5" w:rsidRDefault="00650CE5" w:rsidP="000D2E62">
      <w:pPr>
        <w:autoSpaceDE w:val="0"/>
        <w:autoSpaceDN w:val="0"/>
        <w:adjustRightInd w:val="0"/>
        <w:spacing w:line="276" w:lineRule="auto"/>
        <w:jc w:val="both"/>
        <w:rPr>
          <w:rFonts w:ascii="Arial" w:hAnsi="Arial" w:cs="Arial"/>
        </w:rPr>
      </w:pPr>
      <w:r w:rsidRPr="00650CE5">
        <w:rPr>
          <w:rFonts w:ascii="Arial" w:hAnsi="Arial" w:cs="Arial"/>
        </w:rPr>
        <w:t xml:space="preserve">III - </w:t>
      </w:r>
      <w:r w:rsidRPr="00650CE5">
        <w:rPr>
          <w:rFonts w:ascii="Arial" w:hAnsi="Arial" w:cs="Arial"/>
          <w:b/>
        </w:rPr>
        <w:t>Sociedade empresária estrangeira:</w:t>
      </w:r>
      <w:r w:rsidRPr="00650CE5">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650CE5" w:rsidRDefault="00650CE5" w:rsidP="000D2E62">
      <w:pPr>
        <w:autoSpaceDE w:val="0"/>
        <w:autoSpaceDN w:val="0"/>
        <w:adjustRightInd w:val="0"/>
        <w:spacing w:line="276" w:lineRule="auto"/>
        <w:jc w:val="both"/>
        <w:rPr>
          <w:b/>
          <w:bCs/>
        </w:rPr>
      </w:pPr>
    </w:p>
    <w:p w:rsidR="00650CE5" w:rsidRPr="00650CE5" w:rsidRDefault="00650CE5" w:rsidP="000D2E62">
      <w:pPr>
        <w:autoSpaceDE w:val="0"/>
        <w:autoSpaceDN w:val="0"/>
        <w:adjustRightInd w:val="0"/>
        <w:spacing w:line="276" w:lineRule="auto"/>
        <w:jc w:val="both"/>
        <w:rPr>
          <w:rFonts w:ascii="Arial" w:hAnsi="Arial" w:cs="Arial"/>
        </w:rPr>
      </w:pPr>
      <w:r w:rsidRPr="00650CE5">
        <w:rPr>
          <w:rFonts w:ascii="Arial" w:hAnsi="Arial" w:cs="Arial"/>
          <w:b/>
        </w:rPr>
        <w:t>IV - Sociedade simples:</w:t>
      </w:r>
      <w:r w:rsidRPr="00650CE5">
        <w:rPr>
          <w:rFonts w:ascii="Arial" w:hAnsi="Arial" w:cs="Arial"/>
        </w:rPr>
        <w:t xml:space="preserve"> inscrição do ato constitutivo no Registro Civil de Pessoas Jurídicas do local de sua sede, acompanhada de documento comprobatório de seus administradores;</w:t>
      </w:r>
    </w:p>
    <w:p w:rsidR="00650CE5" w:rsidRPr="00650CE5" w:rsidRDefault="00650CE5" w:rsidP="000D2E62">
      <w:pPr>
        <w:autoSpaceDE w:val="0"/>
        <w:autoSpaceDN w:val="0"/>
        <w:adjustRightInd w:val="0"/>
        <w:spacing w:line="276" w:lineRule="auto"/>
        <w:jc w:val="both"/>
        <w:rPr>
          <w:rFonts w:ascii="Arial" w:hAnsi="Arial" w:cs="Arial"/>
        </w:rPr>
      </w:pPr>
    </w:p>
    <w:p w:rsidR="00650CE5" w:rsidRPr="00650CE5" w:rsidRDefault="00650CE5" w:rsidP="000D2E62">
      <w:pPr>
        <w:autoSpaceDE w:val="0"/>
        <w:autoSpaceDN w:val="0"/>
        <w:adjustRightInd w:val="0"/>
        <w:spacing w:line="276" w:lineRule="auto"/>
        <w:jc w:val="both"/>
        <w:rPr>
          <w:rFonts w:ascii="Arial" w:hAnsi="Arial" w:cs="Arial"/>
        </w:rPr>
      </w:pPr>
      <w:r w:rsidRPr="00650CE5">
        <w:rPr>
          <w:rFonts w:ascii="Arial" w:hAnsi="Arial" w:cs="Arial"/>
          <w:b/>
        </w:rPr>
        <w:t>V - Sociedades por Ações:</w:t>
      </w:r>
      <w:r w:rsidRPr="00650CE5">
        <w:rPr>
          <w:rFonts w:ascii="Arial" w:hAnsi="Arial" w:cs="Arial"/>
        </w:rPr>
        <w:t xml:space="preserve"> Ato constitutivo, estatuto ou contrato social em vigor, devidamente registrado na Junta Comercial da respectiva sede e os documentos de eleição de seus administradores.</w:t>
      </w:r>
    </w:p>
    <w:p w:rsidR="00650CE5" w:rsidRPr="00650CE5" w:rsidRDefault="00650CE5" w:rsidP="000D2E62">
      <w:pPr>
        <w:autoSpaceDE w:val="0"/>
        <w:autoSpaceDN w:val="0"/>
        <w:adjustRightInd w:val="0"/>
        <w:spacing w:line="276" w:lineRule="auto"/>
        <w:jc w:val="both"/>
        <w:rPr>
          <w:rFonts w:ascii="Arial" w:hAnsi="Arial" w:cs="Arial"/>
        </w:rPr>
      </w:pPr>
    </w:p>
    <w:p w:rsidR="00650CE5" w:rsidRPr="00650CE5" w:rsidRDefault="00650CE5" w:rsidP="000D2E62">
      <w:pPr>
        <w:autoSpaceDE w:val="0"/>
        <w:autoSpaceDN w:val="0"/>
        <w:adjustRightInd w:val="0"/>
        <w:spacing w:line="276" w:lineRule="auto"/>
        <w:jc w:val="both"/>
        <w:rPr>
          <w:rFonts w:ascii="Arial" w:hAnsi="Arial" w:cs="Arial"/>
        </w:rPr>
      </w:pPr>
      <w:r w:rsidRPr="00650CE5">
        <w:rPr>
          <w:rFonts w:ascii="Arial" w:hAnsi="Arial" w:cs="Arial"/>
        </w:rPr>
        <w:t>VI - Os documentos apresentados deverão estar acompanhados de todas as alterações ou da consolidação respectiva;</w:t>
      </w:r>
    </w:p>
    <w:p w:rsidR="00650CE5" w:rsidRDefault="00650CE5" w:rsidP="000D2E62">
      <w:pPr>
        <w:autoSpaceDE w:val="0"/>
        <w:autoSpaceDN w:val="0"/>
        <w:adjustRightInd w:val="0"/>
        <w:spacing w:line="276" w:lineRule="auto"/>
        <w:jc w:val="both"/>
      </w:pPr>
    </w:p>
    <w:p w:rsidR="00650CE5" w:rsidRPr="00650CE5" w:rsidRDefault="00650CE5" w:rsidP="000D2E62">
      <w:pPr>
        <w:autoSpaceDE w:val="0"/>
        <w:autoSpaceDN w:val="0"/>
        <w:adjustRightInd w:val="0"/>
        <w:spacing w:line="276" w:lineRule="auto"/>
        <w:jc w:val="both"/>
        <w:rPr>
          <w:rFonts w:ascii="Arial" w:hAnsi="Arial" w:cs="Arial"/>
        </w:rPr>
      </w:pPr>
      <w:r w:rsidRPr="00650CE5">
        <w:rPr>
          <w:rFonts w:ascii="Arial" w:hAnsi="Arial" w:cs="Arial"/>
        </w:rPr>
        <w:t>VII -</w:t>
      </w:r>
      <w:r w:rsidRPr="00650CE5">
        <w:rPr>
          <w:rFonts w:ascii="Arial" w:hAnsi="Arial" w:cs="Arial"/>
        </w:rPr>
        <w:tab/>
        <w:t>Documentos pessoais do sócio administrador da empresa.</w:t>
      </w:r>
    </w:p>
    <w:p w:rsidR="00650CE5" w:rsidRDefault="00650CE5" w:rsidP="00650CE5">
      <w:pPr>
        <w:autoSpaceDE w:val="0"/>
        <w:autoSpaceDN w:val="0"/>
        <w:adjustRightInd w:val="0"/>
        <w:jc w:val="both"/>
        <w:rPr>
          <w:rFonts w:eastAsia="Arial"/>
          <w:b/>
          <w:bCs/>
        </w:rPr>
      </w:pPr>
    </w:p>
    <w:p w:rsidR="00650CE5" w:rsidRPr="00650CE5" w:rsidRDefault="00650CE5" w:rsidP="00650CE5">
      <w:pPr>
        <w:pStyle w:val="Nvel1-SemNumPreto"/>
        <w:rPr>
          <w:rFonts w:eastAsia="Times New Roman"/>
          <w:bCs w:val="0"/>
          <w:i/>
          <w:sz w:val="24"/>
          <w:szCs w:val="24"/>
          <w:lang w:eastAsia="pt-BR" w:bidi="ar-SA"/>
        </w:rPr>
      </w:pPr>
      <w:r w:rsidRPr="00650CE5">
        <w:rPr>
          <w:rFonts w:eastAsia="Times New Roman"/>
          <w:bCs w:val="0"/>
          <w:i/>
          <w:sz w:val="24"/>
          <w:szCs w:val="24"/>
          <w:lang w:eastAsia="pt-BR" w:bidi="ar-SA"/>
        </w:rPr>
        <w:lastRenderedPageBreak/>
        <w:t xml:space="preserve">Habilitação </w:t>
      </w:r>
      <w:r w:rsidR="007E2B61">
        <w:rPr>
          <w:rFonts w:eastAsia="Times New Roman"/>
          <w:bCs w:val="0"/>
          <w:i/>
          <w:sz w:val="24"/>
          <w:szCs w:val="24"/>
          <w:lang w:eastAsia="pt-BR" w:bidi="ar-SA"/>
        </w:rPr>
        <w:t>Fiscal</w:t>
      </w:r>
      <w:r w:rsidRPr="00650CE5">
        <w:rPr>
          <w:rFonts w:eastAsia="Times New Roman"/>
          <w:bCs w:val="0"/>
          <w:i/>
          <w:sz w:val="24"/>
          <w:szCs w:val="24"/>
          <w:lang w:eastAsia="pt-BR" w:bidi="ar-SA"/>
        </w:rPr>
        <w:t>, S</w:t>
      </w:r>
      <w:r w:rsidR="007E2B61">
        <w:rPr>
          <w:rFonts w:eastAsia="Times New Roman"/>
          <w:bCs w:val="0"/>
          <w:i/>
          <w:sz w:val="24"/>
          <w:szCs w:val="24"/>
          <w:lang w:eastAsia="pt-BR" w:bidi="ar-SA"/>
        </w:rPr>
        <w:t>ocial</w:t>
      </w:r>
      <w:r w:rsidRPr="00650CE5">
        <w:rPr>
          <w:rFonts w:eastAsia="Times New Roman"/>
          <w:bCs w:val="0"/>
          <w:i/>
          <w:sz w:val="24"/>
          <w:szCs w:val="24"/>
          <w:lang w:eastAsia="pt-BR" w:bidi="ar-SA"/>
        </w:rPr>
        <w:t xml:space="preserve"> E T</w:t>
      </w:r>
      <w:r w:rsidR="007E2B61">
        <w:rPr>
          <w:rFonts w:eastAsia="Times New Roman"/>
          <w:bCs w:val="0"/>
          <w:i/>
          <w:sz w:val="24"/>
          <w:szCs w:val="24"/>
          <w:lang w:eastAsia="pt-BR" w:bidi="ar-SA"/>
        </w:rPr>
        <w:t>rabalhista</w:t>
      </w:r>
      <w:r w:rsidRPr="00650CE5">
        <w:rPr>
          <w:rFonts w:eastAsia="Times New Roman"/>
          <w:bCs w:val="0"/>
          <w:i/>
          <w:sz w:val="24"/>
          <w:szCs w:val="24"/>
          <w:lang w:eastAsia="pt-BR" w:bidi="ar-SA"/>
        </w:rPr>
        <w:t>:</w:t>
      </w:r>
    </w:p>
    <w:p w:rsidR="00650CE5" w:rsidRPr="000D2E62" w:rsidRDefault="00650CE5" w:rsidP="000D2E62">
      <w:pPr>
        <w:autoSpaceDE w:val="0"/>
        <w:autoSpaceDN w:val="0"/>
        <w:adjustRightInd w:val="0"/>
        <w:spacing w:line="276" w:lineRule="auto"/>
        <w:jc w:val="both"/>
        <w:rPr>
          <w:rFonts w:ascii="Arial" w:hAnsi="Arial" w:cs="Arial"/>
        </w:rPr>
      </w:pPr>
      <w:r w:rsidRPr="000D2E62">
        <w:rPr>
          <w:rFonts w:ascii="Arial" w:hAnsi="Arial" w:cs="Arial"/>
        </w:rPr>
        <w:t>I - Prova de inscrição no Cadastro Nacional de Pessoas Jurídicas ou no Cadastro de Pessoas Físicas, conforme o caso;</w:t>
      </w:r>
    </w:p>
    <w:p w:rsidR="00650CE5" w:rsidRPr="000D2E62" w:rsidRDefault="00650CE5" w:rsidP="000D2E62">
      <w:pPr>
        <w:autoSpaceDE w:val="0"/>
        <w:autoSpaceDN w:val="0"/>
        <w:adjustRightInd w:val="0"/>
        <w:spacing w:line="276" w:lineRule="auto"/>
        <w:jc w:val="both"/>
        <w:rPr>
          <w:rFonts w:ascii="Arial" w:hAnsi="Arial" w:cs="Arial"/>
        </w:rPr>
      </w:pPr>
    </w:p>
    <w:p w:rsidR="00650CE5" w:rsidRPr="000D2E62" w:rsidRDefault="00650CE5" w:rsidP="000D2E62">
      <w:pPr>
        <w:autoSpaceDE w:val="0"/>
        <w:autoSpaceDN w:val="0"/>
        <w:adjustRightInd w:val="0"/>
        <w:spacing w:line="276" w:lineRule="auto"/>
        <w:jc w:val="both"/>
        <w:rPr>
          <w:rFonts w:ascii="Arial" w:hAnsi="Arial" w:cs="Arial"/>
        </w:rPr>
      </w:pPr>
      <w:r w:rsidRPr="000D2E62">
        <w:rPr>
          <w:rFonts w:ascii="Arial" w:hAnsi="Arial" w:cs="Arial"/>
        </w:rPr>
        <w:t>II - Certidão Conjunta de quitação de Tributos e contribuições Federais, expedida pela Receita Federal e Certidão quanto a Dívida Ativa da União expedida pela Procuradoria Geral da República e regularidade relativa a Seguridade Social (INSS-CND);</w:t>
      </w:r>
    </w:p>
    <w:p w:rsidR="00650CE5" w:rsidRPr="000D2E62" w:rsidRDefault="00650CE5" w:rsidP="000D2E62">
      <w:pPr>
        <w:autoSpaceDE w:val="0"/>
        <w:autoSpaceDN w:val="0"/>
        <w:adjustRightInd w:val="0"/>
        <w:spacing w:line="276" w:lineRule="auto"/>
        <w:jc w:val="both"/>
        <w:rPr>
          <w:rFonts w:ascii="Arial" w:hAnsi="Arial" w:cs="Arial"/>
        </w:rPr>
      </w:pPr>
    </w:p>
    <w:p w:rsidR="00650CE5" w:rsidRPr="000D2E62" w:rsidRDefault="00650CE5" w:rsidP="000D2E62">
      <w:pPr>
        <w:autoSpaceDE w:val="0"/>
        <w:autoSpaceDN w:val="0"/>
        <w:adjustRightInd w:val="0"/>
        <w:spacing w:line="276" w:lineRule="auto"/>
        <w:jc w:val="both"/>
        <w:rPr>
          <w:rFonts w:ascii="Arial" w:hAnsi="Arial" w:cs="Arial"/>
        </w:rPr>
      </w:pPr>
      <w:r w:rsidRPr="000D2E62">
        <w:rPr>
          <w:rFonts w:ascii="Arial" w:hAnsi="Arial" w:cs="Arial"/>
        </w:rPr>
        <w:t>III - Prova de regularidade para com a Fazenda Estadual do domicílio ou sede do licitante, relativa aos tributos;</w:t>
      </w:r>
    </w:p>
    <w:p w:rsidR="00650CE5" w:rsidRPr="000D2E62" w:rsidRDefault="00650CE5" w:rsidP="000D2E62">
      <w:pPr>
        <w:autoSpaceDE w:val="0"/>
        <w:autoSpaceDN w:val="0"/>
        <w:adjustRightInd w:val="0"/>
        <w:spacing w:line="276" w:lineRule="auto"/>
        <w:jc w:val="both"/>
        <w:rPr>
          <w:rFonts w:ascii="Arial" w:hAnsi="Arial" w:cs="Arial"/>
        </w:rPr>
      </w:pPr>
    </w:p>
    <w:p w:rsidR="00650CE5" w:rsidRPr="000D2E62" w:rsidRDefault="00650CE5" w:rsidP="000D2E62">
      <w:pPr>
        <w:autoSpaceDE w:val="0"/>
        <w:autoSpaceDN w:val="0"/>
        <w:adjustRightInd w:val="0"/>
        <w:spacing w:line="276" w:lineRule="auto"/>
        <w:jc w:val="both"/>
        <w:rPr>
          <w:rFonts w:ascii="Arial" w:hAnsi="Arial" w:cs="Arial"/>
        </w:rPr>
      </w:pPr>
      <w:r w:rsidRPr="000D2E62">
        <w:rPr>
          <w:rFonts w:ascii="Arial" w:hAnsi="Arial" w:cs="Arial"/>
        </w:rPr>
        <w:t>IV - Certidão negativa conjunta (mobiliaria e contribuinte) relativa a débitos junto Fazenda Municipal do domicílio ou sede do licitante;</w:t>
      </w:r>
    </w:p>
    <w:p w:rsidR="00650CE5" w:rsidRPr="000D2E62" w:rsidRDefault="00650CE5" w:rsidP="000D2E62">
      <w:pPr>
        <w:tabs>
          <w:tab w:val="left" w:pos="2985"/>
        </w:tabs>
        <w:autoSpaceDE w:val="0"/>
        <w:autoSpaceDN w:val="0"/>
        <w:adjustRightInd w:val="0"/>
        <w:spacing w:line="276" w:lineRule="auto"/>
        <w:jc w:val="both"/>
        <w:rPr>
          <w:rFonts w:ascii="Arial" w:hAnsi="Arial" w:cs="Arial"/>
        </w:rPr>
      </w:pPr>
      <w:r w:rsidRPr="000D2E62">
        <w:rPr>
          <w:rFonts w:ascii="Arial" w:hAnsi="Arial" w:cs="Arial"/>
        </w:rPr>
        <w:tab/>
      </w:r>
    </w:p>
    <w:p w:rsidR="008E00C1" w:rsidRDefault="008E00C1" w:rsidP="000D2E62">
      <w:pPr>
        <w:autoSpaceDE w:val="0"/>
        <w:autoSpaceDN w:val="0"/>
        <w:adjustRightInd w:val="0"/>
        <w:spacing w:line="276" w:lineRule="auto"/>
        <w:jc w:val="both"/>
        <w:rPr>
          <w:rFonts w:ascii="Arial" w:hAnsi="Arial" w:cs="Arial"/>
        </w:rPr>
      </w:pPr>
    </w:p>
    <w:p w:rsidR="00650CE5" w:rsidRPr="000D2E62" w:rsidRDefault="00650CE5" w:rsidP="000D2E62">
      <w:pPr>
        <w:autoSpaceDE w:val="0"/>
        <w:autoSpaceDN w:val="0"/>
        <w:adjustRightInd w:val="0"/>
        <w:spacing w:line="276" w:lineRule="auto"/>
        <w:jc w:val="both"/>
        <w:rPr>
          <w:rFonts w:ascii="Arial" w:hAnsi="Arial" w:cs="Arial"/>
        </w:rPr>
      </w:pPr>
      <w:r w:rsidRPr="000D2E62">
        <w:rPr>
          <w:rFonts w:ascii="Arial" w:hAnsi="Arial" w:cs="Arial"/>
        </w:rPr>
        <w:t>V - Certificado de Regularidade de Situação para com o Fundo de Garantia de Tempo de Serviço (FGTS);</w:t>
      </w:r>
    </w:p>
    <w:p w:rsidR="00650CE5" w:rsidRPr="000D2E62" w:rsidRDefault="00650CE5" w:rsidP="000D2E62">
      <w:pPr>
        <w:autoSpaceDE w:val="0"/>
        <w:autoSpaceDN w:val="0"/>
        <w:adjustRightInd w:val="0"/>
        <w:spacing w:line="276" w:lineRule="auto"/>
        <w:jc w:val="both"/>
        <w:rPr>
          <w:rFonts w:ascii="Arial" w:hAnsi="Arial" w:cs="Arial"/>
        </w:rPr>
      </w:pPr>
    </w:p>
    <w:p w:rsidR="00650CE5" w:rsidRPr="000D2E62" w:rsidRDefault="00650CE5" w:rsidP="000D2E62">
      <w:pPr>
        <w:autoSpaceDE w:val="0"/>
        <w:autoSpaceDN w:val="0"/>
        <w:adjustRightInd w:val="0"/>
        <w:spacing w:line="276" w:lineRule="auto"/>
        <w:jc w:val="both"/>
        <w:rPr>
          <w:rFonts w:ascii="Arial" w:hAnsi="Arial" w:cs="Arial"/>
        </w:rPr>
      </w:pPr>
      <w:r w:rsidRPr="000D2E62">
        <w:rPr>
          <w:rFonts w:ascii="Arial" w:hAnsi="Arial" w:cs="Arial"/>
        </w:rPr>
        <w:t>VI - Prova de inexistência de débitos inadimplidos perante a Justiça do Trabalho, mediante a apresentação de Certidão Negativa de Débitos Trabalhistas (CNDT), nos termos da Lei nº 12.440, de 07 de julho de 2011;</w:t>
      </w:r>
    </w:p>
    <w:p w:rsidR="00650CE5" w:rsidRPr="000D2E62" w:rsidRDefault="00650CE5" w:rsidP="000D2E62">
      <w:pPr>
        <w:autoSpaceDE w:val="0"/>
        <w:autoSpaceDN w:val="0"/>
        <w:adjustRightInd w:val="0"/>
        <w:spacing w:line="276" w:lineRule="auto"/>
        <w:jc w:val="both"/>
        <w:rPr>
          <w:rFonts w:ascii="Arial" w:hAnsi="Arial" w:cs="Arial"/>
        </w:rPr>
      </w:pPr>
    </w:p>
    <w:p w:rsidR="00650CE5" w:rsidRPr="000D2E62" w:rsidRDefault="00650CE5" w:rsidP="000D2E62">
      <w:pPr>
        <w:autoSpaceDE w:val="0"/>
        <w:autoSpaceDN w:val="0"/>
        <w:adjustRightInd w:val="0"/>
        <w:spacing w:line="276" w:lineRule="auto"/>
        <w:jc w:val="both"/>
        <w:rPr>
          <w:rFonts w:ascii="Arial" w:hAnsi="Arial" w:cs="Arial"/>
        </w:rPr>
      </w:pPr>
      <w:r w:rsidRPr="000D2E62">
        <w:rPr>
          <w:rFonts w:ascii="Arial" w:hAnsi="Arial" w:cs="Arial"/>
        </w:rPr>
        <w:t>VII – Declaração Conjunta Unificada informando atender os requisitos deste Termo de Referencia, bem como do edital conforme modelo constante no Anexo I;</w:t>
      </w:r>
    </w:p>
    <w:p w:rsidR="00650CE5" w:rsidRPr="000D2E62" w:rsidRDefault="00650CE5" w:rsidP="000D2E62">
      <w:pPr>
        <w:autoSpaceDE w:val="0"/>
        <w:autoSpaceDN w:val="0"/>
        <w:adjustRightInd w:val="0"/>
        <w:spacing w:line="276" w:lineRule="auto"/>
        <w:jc w:val="both"/>
        <w:rPr>
          <w:rFonts w:ascii="Arial" w:hAnsi="Arial" w:cs="Arial"/>
        </w:rPr>
      </w:pPr>
    </w:p>
    <w:p w:rsidR="00650CE5" w:rsidRPr="000D2E62" w:rsidRDefault="00650CE5" w:rsidP="000D2E62">
      <w:pPr>
        <w:autoSpaceDE w:val="0"/>
        <w:autoSpaceDN w:val="0"/>
        <w:adjustRightInd w:val="0"/>
        <w:spacing w:line="276" w:lineRule="auto"/>
        <w:jc w:val="both"/>
        <w:rPr>
          <w:rFonts w:ascii="Arial" w:hAnsi="Arial" w:cs="Arial"/>
        </w:rPr>
      </w:pPr>
      <w:r w:rsidRPr="000D2E62">
        <w:rPr>
          <w:rFonts w:ascii="Arial" w:hAnsi="Arial" w:cs="Arial"/>
        </w:rPr>
        <w:t xml:space="preserve">VIII – Em se tratando de empresa enquadrada como ME/EPP/MEI que deseja usufruir do tratamento diferenciado e favorecido previsto na Lei Complementar nº 123/2006, deverá apresentar declaração de cumprimento do conforme modelo constante no Anexo II. </w:t>
      </w:r>
    </w:p>
    <w:p w:rsidR="00650CE5" w:rsidRDefault="00650CE5" w:rsidP="00650CE5">
      <w:pPr>
        <w:autoSpaceDE w:val="0"/>
        <w:autoSpaceDN w:val="0"/>
        <w:adjustRightInd w:val="0"/>
        <w:jc w:val="both"/>
        <w:rPr>
          <w:rFonts w:eastAsia="Arial"/>
        </w:rPr>
      </w:pPr>
    </w:p>
    <w:p w:rsidR="00650CE5" w:rsidRPr="000D2E62" w:rsidRDefault="00650CE5" w:rsidP="000D2E62">
      <w:pPr>
        <w:keepNext/>
        <w:keepLines/>
        <w:autoSpaceDE w:val="0"/>
        <w:autoSpaceDN w:val="0"/>
        <w:adjustRightInd w:val="0"/>
        <w:spacing w:line="360" w:lineRule="auto"/>
        <w:jc w:val="both"/>
        <w:outlineLvl w:val="1"/>
        <w:rPr>
          <w:rFonts w:ascii="Arial" w:hAnsi="Arial" w:cs="Arial"/>
          <w:b/>
          <w:i/>
        </w:rPr>
      </w:pPr>
      <w:r w:rsidRPr="000D2E62">
        <w:rPr>
          <w:rFonts w:ascii="Arial" w:hAnsi="Arial" w:cs="Arial"/>
          <w:b/>
          <w:i/>
        </w:rPr>
        <w:t>Q</w:t>
      </w:r>
      <w:r w:rsidR="000D2E62">
        <w:rPr>
          <w:rFonts w:ascii="Arial" w:hAnsi="Arial" w:cs="Arial"/>
          <w:b/>
          <w:i/>
        </w:rPr>
        <w:t>ualificação</w:t>
      </w:r>
      <w:r w:rsidRPr="000D2E62">
        <w:rPr>
          <w:rFonts w:ascii="Arial" w:hAnsi="Arial" w:cs="Arial"/>
          <w:b/>
          <w:i/>
        </w:rPr>
        <w:t xml:space="preserve"> </w:t>
      </w:r>
      <w:r w:rsidR="000D2E62" w:rsidRPr="000D2E62">
        <w:rPr>
          <w:rFonts w:ascii="Arial" w:hAnsi="Arial" w:cs="Arial"/>
          <w:b/>
          <w:i/>
        </w:rPr>
        <w:t>E</w:t>
      </w:r>
      <w:r w:rsidR="000D2E62">
        <w:rPr>
          <w:rFonts w:ascii="Arial" w:hAnsi="Arial" w:cs="Arial"/>
          <w:b/>
          <w:i/>
        </w:rPr>
        <w:t>conômico-financeira</w:t>
      </w:r>
    </w:p>
    <w:p w:rsidR="00650CE5" w:rsidRDefault="00650CE5" w:rsidP="00650CE5">
      <w:pPr>
        <w:autoSpaceDE w:val="0"/>
        <w:autoSpaceDN w:val="0"/>
        <w:adjustRightInd w:val="0"/>
        <w:jc w:val="both"/>
      </w:pPr>
    </w:p>
    <w:p w:rsidR="00650CE5" w:rsidRPr="000D2E62" w:rsidRDefault="00650CE5" w:rsidP="000D2E62">
      <w:pPr>
        <w:pStyle w:val="Default"/>
        <w:spacing w:line="276" w:lineRule="auto"/>
        <w:jc w:val="both"/>
        <w:rPr>
          <w:rFonts w:ascii="Arial" w:hAnsi="Arial" w:cs="Arial"/>
          <w:color w:val="auto"/>
        </w:rPr>
      </w:pPr>
      <w:r w:rsidRPr="000D2E62">
        <w:rPr>
          <w:rFonts w:ascii="Arial" w:hAnsi="Arial" w:cs="Arial"/>
          <w:color w:val="auto"/>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650CE5" w:rsidRDefault="00650CE5" w:rsidP="00650CE5">
      <w:pPr>
        <w:pStyle w:val="Default"/>
        <w:spacing w:line="360" w:lineRule="auto"/>
        <w:jc w:val="both"/>
        <w:rPr>
          <w:rFonts w:ascii="Times New Roman" w:hAnsi="Times New Roman" w:cs="Times New Roman"/>
        </w:rPr>
      </w:pPr>
    </w:p>
    <w:p w:rsidR="00650CE5" w:rsidRPr="00D8122B" w:rsidRDefault="00650CE5" w:rsidP="00D8122B">
      <w:pPr>
        <w:pStyle w:val="Default"/>
        <w:spacing w:line="276" w:lineRule="auto"/>
        <w:jc w:val="both"/>
        <w:rPr>
          <w:rFonts w:ascii="Arial" w:hAnsi="Arial" w:cs="Arial"/>
          <w:color w:val="auto"/>
        </w:rPr>
      </w:pPr>
      <w:r w:rsidRPr="00D8122B">
        <w:rPr>
          <w:rFonts w:ascii="Arial" w:hAnsi="Arial" w:cs="Arial"/>
          <w:color w:val="auto"/>
        </w:rPr>
        <w:t>Justificativa:</w:t>
      </w:r>
    </w:p>
    <w:p w:rsidR="00650CE5" w:rsidRPr="00D8122B" w:rsidRDefault="00650CE5" w:rsidP="00D8122B">
      <w:pPr>
        <w:pStyle w:val="Default"/>
        <w:spacing w:line="276" w:lineRule="auto"/>
        <w:jc w:val="both"/>
        <w:rPr>
          <w:rFonts w:ascii="Arial" w:hAnsi="Arial" w:cs="Arial"/>
          <w:color w:val="auto"/>
        </w:rPr>
      </w:pPr>
    </w:p>
    <w:p w:rsidR="00650CE5" w:rsidRPr="00D8122B" w:rsidRDefault="00650CE5" w:rsidP="00D8122B">
      <w:pPr>
        <w:pStyle w:val="Default"/>
        <w:spacing w:line="276" w:lineRule="auto"/>
        <w:jc w:val="both"/>
        <w:rPr>
          <w:rFonts w:ascii="Arial" w:hAnsi="Arial" w:cs="Arial"/>
          <w:color w:val="auto"/>
        </w:rPr>
      </w:pPr>
      <w:r w:rsidRPr="00D8122B">
        <w:rPr>
          <w:rFonts w:ascii="Arial" w:hAnsi="Arial" w:cs="Arial"/>
          <w:color w:val="auto"/>
        </w:rPr>
        <w:t xml:space="preserve">Exige-se tão somente a certidão negativa de falência ou recuperação, para verificar minimamente a saúde financeira da empresa, em vista tratar-se de objeto a atender a justificado interesse público, caso a empresa não tenha condições </w:t>
      </w:r>
      <w:r w:rsidRPr="00D8122B">
        <w:rPr>
          <w:rFonts w:ascii="Arial" w:hAnsi="Arial" w:cs="Arial"/>
          <w:color w:val="auto"/>
        </w:rPr>
        <w:lastRenderedPageBreak/>
        <w:t>financeiras de cumprir com suas obrigações o interesse público pode restar desatendido, frustrando todo o procedimento.</w:t>
      </w:r>
    </w:p>
    <w:p w:rsidR="00650CE5" w:rsidRDefault="00650CE5" w:rsidP="00650CE5">
      <w:pPr>
        <w:pStyle w:val="Default"/>
        <w:spacing w:line="360" w:lineRule="auto"/>
        <w:jc w:val="both"/>
        <w:rPr>
          <w:rFonts w:ascii="Times New Roman" w:hAnsi="Times New Roman" w:cs="Times New Roman"/>
        </w:rPr>
      </w:pPr>
    </w:p>
    <w:p w:rsidR="00650CE5" w:rsidRPr="00D8122B" w:rsidRDefault="00D8122B" w:rsidP="00D8122B">
      <w:pPr>
        <w:keepNext/>
        <w:keepLines/>
        <w:autoSpaceDE w:val="0"/>
        <w:autoSpaceDN w:val="0"/>
        <w:adjustRightInd w:val="0"/>
        <w:spacing w:line="360" w:lineRule="auto"/>
        <w:jc w:val="both"/>
        <w:outlineLvl w:val="1"/>
        <w:rPr>
          <w:rFonts w:ascii="Arial" w:hAnsi="Arial" w:cs="Arial"/>
          <w:b/>
          <w:i/>
        </w:rPr>
      </w:pPr>
      <w:r>
        <w:rPr>
          <w:rFonts w:ascii="Arial" w:hAnsi="Arial" w:cs="Arial"/>
          <w:b/>
          <w:i/>
        </w:rPr>
        <w:t>Qualificação Técnica</w:t>
      </w:r>
    </w:p>
    <w:p w:rsidR="00650CE5" w:rsidRDefault="00650CE5" w:rsidP="00650CE5">
      <w:pPr>
        <w:autoSpaceDE w:val="0"/>
        <w:autoSpaceDN w:val="0"/>
        <w:adjustRightInd w:val="0"/>
        <w:spacing w:line="276" w:lineRule="auto"/>
        <w:jc w:val="both"/>
      </w:pPr>
    </w:p>
    <w:p w:rsidR="00650CE5" w:rsidRPr="00D8122B" w:rsidRDefault="00650CE5" w:rsidP="00D8122B">
      <w:pPr>
        <w:autoSpaceDE w:val="0"/>
        <w:autoSpaceDN w:val="0"/>
        <w:adjustRightInd w:val="0"/>
        <w:spacing w:line="276" w:lineRule="auto"/>
        <w:jc w:val="both"/>
        <w:rPr>
          <w:rFonts w:ascii="Arial" w:hAnsi="Arial" w:cs="Arial"/>
        </w:rPr>
      </w:pPr>
      <w:r w:rsidRPr="00D8122B">
        <w:rPr>
          <w:rFonts w:ascii="Arial" w:hAnsi="Arial" w:cs="Arial"/>
        </w:rPr>
        <w:t xml:space="preserve">I - Mínimo 01 (um) Atestado de Capacidade Técnica Operacional emitido por Pessoa Jurídica de Direito Público ou Privado, onde conste a qualidade e entrega dos objetos cotados; </w:t>
      </w:r>
    </w:p>
    <w:p w:rsidR="00650CE5" w:rsidRDefault="00650CE5" w:rsidP="00650CE5">
      <w:pPr>
        <w:rPr>
          <w:color w:val="000000"/>
        </w:rPr>
      </w:pPr>
    </w:p>
    <w:p w:rsidR="00650CE5" w:rsidRPr="00D8122B" w:rsidRDefault="00650CE5" w:rsidP="00D8122B">
      <w:pPr>
        <w:autoSpaceDE w:val="0"/>
        <w:autoSpaceDN w:val="0"/>
        <w:adjustRightInd w:val="0"/>
        <w:spacing w:line="276" w:lineRule="auto"/>
        <w:jc w:val="both"/>
        <w:rPr>
          <w:rFonts w:ascii="Arial" w:hAnsi="Arial" w:cs="Arial"/>
        </w:rPr>
      </w:pPr>
      <w:r w:rsidRPr="00D8122B">
        <w:rPr>
          <w:rFonts w:ascii="Arial" w:hAnsi="Arial" w:cs="Arial"/>
        </w:rPr>
        <w:t>Justificativa:</w:t>
      </w:r>
    </w:p>
    <w:p w:rsidR="00650CE5" w:rsidRPr="00D8122B" w:rsidRDefault="00650CE5" w:rsidP="00D8122B">
      <w:pPr>
        <w:autoSpaceDE w:val="0"/>
        <w:autoSpaceDN w:val="0"/>
        <w:adjustRightInd w:val="0"/>
        <w:spacing w:line="276" w:lineRule="auto"/>
        <w:jc w:val="both"/>
        <w:rPr>
          <w:rFonts w:ascii="Arial" w:hAnsi="Arial" w:cs="Arial"/>
        </w:rPr>
      </w:pPr>
    </w:p>
    <w:p w:rsidR="00650CE5" w:rsidRPr="00D8122B" w:rsidRDefault="00650CE5" w:rsidP="00D8122B">
      <w:pPr>
        <w:autoSpaceDE w:val="0"/>
        <w:autoSpaceDN w:val="0"/>
        <w:adjustRightInd w:val="0"/>
        <w:spacing w:line="276" w:lineRule="auto"/>
        <w:jc w:val="both"/>
        <w:rPr>
          <w:rFonts w:ascii="Arial" w:hAnsi="Arial" w:cs="Arial"/>
        </w:rPr>
      </w:pPr>
      <w:r w:rsidRPr="00D8122B">
        <w:rPr>
          <w:rFonts w:ascii="Arial" w:hAnsi="Arial" w:cs="Arial"/>
        </w:rPr>
        <w:t>A contratada deverá comprovar a habilitação para desempenho de atividades pertinentes e compatíveis com o objeto, o que justifica a solicitação de documentos de regularidade junto aos órgãos competentes.</w:t>
      </w:r>
    </w:p>
    <w:p w:rsidR="00E254D3" w:rsidRDefault="00E254D3" w:rsidP="00E254D3">
      <w:pPr>
        <w:pStyle w:val="PargrafodaLista"/>
        <w:shd w:val="clear" w:color="auto" w:fill="E7E6E6"/>
        <w:spacing w:before="280" w:line="276" w:lineRule="auto"/>
        <w:ind w:left="0" w:right="-283"/>
        <w:jc w:val="both"/>
        <w:rPr>
          <w:rFonts w:ascii="Arial" w:hAnsi="Arial" w:cs="Arial"/>
          <w:b/>
        </w:rPr>
      </w:pPr>
      <w:r>
        <w:rPr>
          <w:rFonts w:ascii="Arial" w:hAnsi="Arial" w:cs="Arial"/>
          <w:b/>
        </w:rPr>
        <w:t>8. ESTIMATIVA DA CONTRATAÇÃO</w:t>
      </w:r>
    </w:p>
    <w:p w:rsidR="00917329" w:rsidRDefault="00917329" w:rsidP="00917329">
      <w:pPr>
        <w:pStyle w:val="Nvel2-Red"/>
        <w:rPr>
          <w:rFonts w:eastAsia="Times New Roman"/>
          <w:i w:val="0"/>
          <w:iCs w:val="0"/>
          <w:color w:val="auto"/>
          <w:sz w:val="24"/>
          <w:szCs w:val="24"/>
        </w:rPr>
      </w:pPr>
      <w:r w:rsidRPr="00BE7385">
        <w:rPr>
          <w:rFonts w:ascii="Times New Roman" w:hAnsi="Times New Roman" w:cs="Times New Roman"/>
          <w:b/>
          <w:i w:val="0"/>
          <w:iCs w:val="0"/>
          <w:color w:val="000000"/>
          <w:sz w:val="24"/>
          <w:szCs w:val="24"/>
        </w:rPr>
        <w:t>8.1.</w:t>
      </w:r>
      <w:r>
        <w:rPr>
          <w:rFonts w:eastAsia="Times New Roman"/>
          <w:i w:val="0"/>
          <w:iCs w:val="0"/>
          <w:color w:val="auto"/>
          <w:sz w:val="24"/>
          <w:szCs w:val="24"/>
        </w:rPr>
        <w:t xml:space="preserve"> </w:t>
      </w:r>
      <w:r w:rsidRPr="00917329">
        <w:rPr>
          <w:rFonts w:eastAsia="Times New Roman"/>
          <w:i w:val="0"/>
          <w:iCs w:val="0"/>
          <w:color w:val="auto"/>
          <w:sz w:val="24"/>
          <w:szCs w:val="24"/>
        </w:rPr>
        <w:t xml:space="preserve">O custo estimado </w:t>
      </w:r>
      <w:r>
        <w:rPr>
          <w:rFonts w:eastAsia="Times New Roman"/>
          <w:i w:val="0"/>
          <w:iCs w:val="0"/>
          <w:color w:val="auto"/>
          <w:sz w:val="24"/>
          <w:szCs w:val="24"/>
        </w:rPr>
        <w:t xml:space="preserve">total da contratação é de </w:t>
      </w:r>
      <w:r w:rsidR="00133EE3">
        <w:rPr>
          <w:rFonts w:eastAsia="Times New Roman"/>
          <w:i w:val="0"/>
          <w:iCs w:val="0"/>
          <w:color w:val="auto"/>
          <w:sz w:val="24"/>
          <w:szCs w:val="24"/>
        </w:rPr>
        <w:t>R$ 153.155,59</w:t>
      </w:r>
      <w:r w:rsidR="00317A81" w:rsidRPr="00317A81">
        <w:rPr>
          <w:rFonts w:eastAsia="Times New Roman"/>
          <w:i w:val="0"/>
          <w:iCs w:val="0"/>
          <w:color w:val="auto"/>
          <w:sz w:val="24"/>
          <w:szCs w:val="24"/>
        </w:rPr>
        <w:t xml:space="preserve"> (Cento e cinquenta e três mil, cento e cinquenta</w:t>
      </w:r>
      <w:r w:rsidR="00133EE3">
        <w:rPr>
          <w:rFonts w:eastAsia="Times New Roman"/>
          <w:i w:val="0"/>
          <w:iCs w:val="0"/>
          <w:color w:val="auto"/>
          <w:sz w:val="24"/>
          <w:szCs w:val="24"/>
        </w:rPr>
        <w:t xml:space="preserve"> e cinco reais e cinquenta e nove</w:t>
      </w:r>
      <w:r w:rsidR="00317A81" w:rsidRPr="00317A81">
        <w:rPr>
          <w:rFonts w:eastAsia="Times New Roman"/>
          <w:i w:val="0"/>
          <w:iCs w:val="0"/>
          <w:color w:val="auto"/>
          <w:sz w:val="24"/>
          <w:szCs w:val="24"/>
        </w:rPr>
        <w:t xml:space="preserve"> centavos</w:t>
      </w:r>
      <w:r w:rsidR="00317A81">
        <w:rPr>
          <w:rFonts w:eastAsia="Times New Roman"/>
          <w:i w:val="0"/>
          <w:iCs w:val="0"/>
          <w:color w:val="auto"/>
          <w:sz w:val="24"/>
          <w:szCs w:val="24"/>
        </w:rPr>
        <w:t xml:space="preserve">), </w:t>
      </w:r>
      <w:r w:rsidRPr="00917329">
        <w:rPr>
          <w:rFonts w:eastAsia="Times New Roman"/>
          <w:i w:val="0"/>
          <w:iCs w:val="0"/>
          <w:color w:val="auto"/>
          <w:sz w:val="24"/>
          <w:szCs w:val="24"/>
        </w:rPr>
        <w:t>confor</w:t>
      </w:r>
      <w:r>
        <w:rPr>
          <w:rFonts w:eastAsia="Times New Roman"/>
          <w:i w:val="0"/>
          <w:iCs w:val="0"/>
          <w:color w:val="auto"/>
          <w:sz w:val="24"/>
          <w:szCs w:val="24"/>
        </w:rPr>
        <w:t>me custos u</w:t>
      </w:r>
      <w:r w:rsidR="003A02D8">
        <w:rPr>
          <w:rFonts w:eastAsia="Times New Roman"/>
          <w:i w:val="0"/>
          <w:iCs w:val="0"/>
          <w:color w:val="auto"/>
          <w:sz w:val="24"/>
          <w:szCs w:val="24"/>
        </w:rPr>
        <w:t>nitários apostos no mapa comparativo em anexo</w:t>
      </w:r>
      <w:r>
        <w:rPr>
          <w:rFonts w:eastAsia="Times New Roman"/>
          <w:i w:val="0"/>
          <w:iCs w:val="0"/>
          <w:color w:val="auto"/>
          <w:sz w:val="24"/>
          <w:szCs w:val="24"/>
        </w:rPr>
        <w:t>.</w:t>
      </w:r>
    </w:p>
    <w:p w:rsidR="00B32F22" w:rsidRDefault="00B32F22" w:rsidP="00917329">
      <w:pPr>
        <w:pStyle w:val="Nvel2-Red"/>
        <w:rPr>
          <w:rFonts w:eastAsia="Times New Roman"/>
          <w:i w:val="0"/>
          <w:iCs w:val="0"/>
          <w:color w:val="auto"/>
          <w:sz w:val="24"/>
          <w:szCs w:val="24"/>
        </w:rPr>
      </w:pPr>
      <w:r w:rsidRPr="00BE7385">
        <w:rPr>
          <w:rFonts w:ascii="Times New Roman" w:hAnsi="Times New Roman" w:cs="Times New Roman"/>
          <w:b/>
          <w:i w:val="0"/>
          <w:iCs w:val="0"/>
          <w:color w:val="000000"/>
          <w:sz w:val="24"/>
          <w:szCs w:val="24"/>
        </w:rPr>
        <w:t>8.</w:t>
      </w:r>
      <w:r>
        <w:rPr>
          <w:rFonts w:ascii="Times New Roman" w:hAnsi="Times New Roman" w:cs="Times New Roman"/>
          <w:b/>
          <w:i w:val="0"/>
          <w:iCs w:val="0"/>
          <w:color w:val="000000"/>
          <w:sz w:val="24"/>
          <w:szCs w:val="24"/>
        </w:rPr>
        <w:t>2</w:t>
      </w:r>
      <w:r w:rsidRPr="00BE7385">
        <w:rPr>
          <w:rFonts w:ascii="Times New Roman" w:hAnsi="Times New Roman" w:cs="Times New Roman"/>
          <w:b/>
          <w:i w:val="0"/>
          <w:iCs w:val="0"/>
          <w:color w:val="000000"/>
          <w:sz w:val="24"/>
          <w:szCs w:val="24"/>
        </w:rPr>
        <w:t>.</w:t>
      </w:r>
      <w:r>
        <w:rPr>
          <w:rFonts w:eastAsia="Times New Roman"/>
          <w:i w:val="0"/>
          <w:iCs w:val="0"/>
          <w:color w:val="auto"/>
          <w:sz w:val="24"/>
          <w:szCs w:val="24"/>
        </w:rPr>
        <w:t xml:space="preserve"> </w:t>
      </w:r>
      <w:r w:rsidRPr="00B32F22">
        <w:rPr>
          <w:rFonts w:eastAsia="Times New Roman"/>
          <w:i w:val="0"/>
          <w:iCs w:val="0"/>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Pr>
          <w:rFonts w:eastAsia="Times New Roman"/>
          <w:i w:val="0"/>
          <w:iCs w:val="0"/>
          <w:color w:val="auto"/>
          <w:sz w:val="24"/>
          <w:szCs w:val="24"/>
        </w:rPr>
        <w:t xml:space="preserve">. </w:t>
      </w:r>
    </w:p>
    <w:p w:rsidR="00C14A9A" w:rsidRPr="00917329" w:rsidRDefault="00C14A9A" w:rsidP="00917329">
      <w:pPr>
        <w:pStyle w:val="Nvel2-Red"/>
        <w:rPr>
          <w:rFonts w:eastAsia="Times New Roman"/>
          <w:i w:val="0"/>
          <w:iCs w:val="0"/>
          <w:color w:val="auto"/>
          <w:sz w:val="24"/>
          <w:szCs w:val="24"/>
        </w:rPr>
      </w:pPr>
      <w:r w:rsidRPr="00BE7385">
        <w:rPr>
          <w:rFonts w:ascii="Times New Roman" w:hAnsi="Times New Roman" w:cs="Times New Roman"/>
          <w:b/>
          <w:i w:val="0"/>
          <w:iCs w:val="0"/>
          <w:color w:val="000000"/>
          <w:sz w:val="24"/>
          <w:szCs w:val="24"/>
        </w:rPr>
        <w:t>8.</w:t>
      </w:r>
      <w:r>
        <w:rPr>
          <w:rFonts w:ascii="Times New Roman" w:hAnsi="Times New Roman" w:cs="Times New Roman"/>
          <w:b/>
          <w:i w:val="0"/>
          <w:iCs w:val="0"/>
          <w:color w:val="000000"/>
          <w:sz w:val="24"/>
          <w:szCs w:val="24"/>
        </w:rPr>
        <w:t>3</w:t>
      </w:r>
      <w:r w:rsidRPr="00BE7385">
        <w:rPr>
          <w:rFonts w:ascii="Times New Roman" w:hAnsi="Times New Roman" w:cs="Times New Roman"/>
          <w:b/>
          <w:i w:val="0"/>
          <w:iCs w:val="0"/>
          <w:color w:val="000000"/>
          <w:sz w:val="24"/>
          <w:szCs w:val="24"/>
        </w:rPr>
        <w:t>.</w:t>
      </w:r>
      <w:r>
        <w:rPr>
          <w:rFonts w:eastAsia="Times New Roman"/>
          <w:i w:val="0"/>
          <w:iCs w:val="0"/>
          <w:color w:val="auto"/>
          <w:sz w:val="24"/>
          <w:szCs w:val="24"/>
        </w:rPr>
        <w:t xml:space="preserve"> </w:t>
      </w:r>
      <w:r w:rsidRPr="00C14A9A">
        <w:rPr>
          <w:rFonts w:eastAsia="Times New Roman"/>
          <w:i w:val="0"/>
          <w:iCs w:val="0"/>
          <w:color w:val="auto"/>
          <w:sz w:val="24"/>
          <w:szCs w:val="24"/>
        </w:rPr>
        <w:t>O valor acima é meramente estimativo, de forma que os pagamentos devidos ao contratado dependerão dos quantitativos efetivamente fornecidos</w:t>
      </w:r>
      <w:r>
        <w:rPr>
          <w:rFonts w:eastAsia="Times New Roman"/>
          <w:i w:val="0"/>
          <w:iCs w:val="0"/>
          <w:color w:val="auto"/>
          <w:sz w:val="24"/>
          <w:szCs w:val="24"/>
        </w:rPr>
        <w:t xml:space="preserve">. </w:t>
      </w:r>
    </w:p>
    <w:p w:rsidR="00D4709B" w:rsidRDefault="00D4709B" w:rsidP="00D4709B">
      <w:pPr>
        <w:pStyle w:val="Nvel2-Red"/>
        <w:rPr>
          <w:rFonts w:eastAsia="Times New Roman"/>
          <w:i w:val="0"/>
          <w:iCs w:val="0"/>
          <w:color w:val="auto"/>
          <w:sz w:val="24"/>
          <w:szCs w:val="24"/>
        </w:rPr>
      </w:pPr>
      <w:r w:rsidRPr="00BE7385">
        <w:rPr>
          <w:rFonts w:ascii="Times New Roman" w:hAnsi="Times New Roman" w:cs="Times New Roman"/>
          <w:b/>
          <w:i w:val="0"/>
          <w:iCs w:val="0"/>
          <w:color w:val="000000"/>
          <w:sz w:val="24"/>
          <w:szCs w:val="24"/>
        </w:rPr>
        <w:t>8.</w:t>
      </w:r>
      <w:r w:rsidR="00C14A9A">
        <w:rPr>
          <w:rFonts w:ascii="Times New Roman" w:hAnsi="Times New Roman" w:cs="Times New Roman"/>
          <w:b/>
          <w:i w:val="0"/>
          <w:iCs w:val="0"/>
          <w:color w:val="000000"/>
          <w:sz w:val="24"/>
          <w:szCs w:val="24"/>
        </w:rPr>
        <w:t>4</w:t>
      </w:r>
      <w:r w:rsidRPr="00BE7385">
        <w:rPr>
          <w:rFonts w:ascii="Times New Roman" w:hAnsi="Times New Roman" w:cs="Times New Roman"/>
          <w:b/>
          <w:i w:val="0"/>
          <w:iCs w:val="0"/>
          <w:color w:val="000000"/>
          <w:sz w:val="24"/>
          <w:szCs w:val="24"/>
        </w:rPr>
        <w:t>.</w:t>
      </w:r>
      <w:r w:rsidRPr="00D4709B">
        <w:rPr>
          <w:rFonts w:eastAsia="Times New Roman"/>
          <w:i w:val="0"/>
          <w:iCs w:val="0"/>
          <w:color w:val="auto"/>
          <w:sz w:val="24"/>
          <w:szCs w:val="24"/>
        </w:rPr>
        <w:t xml:space="preserve"> Em caso de licitação para Registro de Preços, os preços registrados poderão ser alterados ou atualizados em decorrência de eventual redução dos preços praticados no mercado ou de f</w:t>
      </w:r>
      <w:r>
        <w:rPr>
          <w:rFonts w:eastAsia="Times New Roman"/>
          <w:i w:val="0"/>
          <w:iCs w:val="0"/>
          <w:color w:val="auto"/>
          <w:sz w:val="24"/>
          <w:szCs w:val="24"/>
        </w:rPr>
        <w:t xml:space="preserve">ato que eleve o custo dos bens </w:t>
      </w:r>
      <w:r w:rsidRPr="00D4709B">
        <w:rPr>
          <w:rFonts w:eastAsia="Times New Roman"/>
          <w:i w:val="0"/>
          <w:iCs w:val="0"/>
          <w:color w:val="auto"/>
          <w:sz w:val="24"/>
          <w:szCs w:val="24"/>
        </w:rPr>
        <w:t>registrados, nas seguintes situações (art. 25 do Decreto nº 11.462/2023):</w:t>
      </w:r>
    </w:p>
    <w:p w:rsidR="00D4709B" w:rsidRDefault="00D4709B" w:rsidP="00D4709B">
      <w:pPr>
        <w:pStyle w:val="Nvel3-R"/>
        <w:ind w:left="0"/>
        <w:rPr>
          <w:rStyle w:val="Hyperlink"/>
          <w:rFonts w:ascii="Ecofont_Spranq_eco_Sans" w:eastAsia="MS Mincho" w:hAnsi="Ecofont_Spranq_eco_Sans" w:cs="Tahoma"/>
          <w:i w:val="0"/>
          <w:iCs w:val="0"/>
          <w:color w:val="FF0000"/>
          <w:sz w:val="24"/>
          <w:szCs w:val="24"/>
        </w:rPr>
      </w:pPr>
      <w:r w:rsidRPr="00BE7385">
        <w:rPr>
          <w:rFonts w:ascii="Times New Roman" w:eastAsia="Arial" w:hAnsi="Times New Roman" w:cs="Times New Roman"/>
          <w:b/>
          <w:i w:val="0"/>
          <w:iCs w:val="0"/>
          <w:color w:val="000000"/>
          <w:sz w:val="24"/>
          <w:szCs w:val="24"/>
        </w:rPr>
        <w:t>8.</w:t>
      </w:r>
      <w:r w:rsidR="00C14A9A">
        <w:rPr>
          <w:rFonts w:ascii="Times New Roman" w:eastAsia="Arial" w:hAnsi="Times New Roman" w:cs="Times New Roman"/>
          <w:b/>
          <w:i w:val="0"/>
          <w:iCs w:val="0"/>
          <w:color w:val="000000"/>
          <w:sz w:val="24"/>
          <w:szCs w:val="24"/>
        </w:rPr>
        <w:t>5</w:t>
      </w:r>
      <w:r w:rsidRPr="00BE7385">
        <w:rPr>
          <w:rFonts w:ascii="Times New Roman" w:eastAsia="Arial" w:hAnsi="Times New Roman" w:cs="Times New Roman"/>
          <w:b/>
          <w:i w:val="0"/>
          <w:iCs w:val="0"/>
          <w:color w:val="000000"/>
          <w:sz w:val="24"/>
          <w:szCs w:val="24"/>
        </w:rPr>
        <w:t>.</w:t>
      </w:r>
      <w:r>
        <w:rPr>
          <w:rFonts w:ascii="Times New Roman" w:hAnsi="Times New Roman" w:cs="Times New Roman"/>
          <w:b/>
          <w:i w:val="0"/>
          <w:iCs w:val="0"/>
          <w:color w:val="000000"/>
          <w:sz w:val="22"/>
          <w:szCs w:val="22"/>
        </w:rPr>
        <w:t xml:space="preserve"> </w:t>
      </w:r>
      <w:r w:rsidRPr="00D4709B">
        <w:rPr>
          <w:rFonts w:eastAsia="Times New Roman"/>
          <w:i w:val="0"/>
          <w:iCs w:val="0"/>
          <w:color w:val="auto"/>
          <w:sz w:val="24"/>
          <w:szCs w:val="24"/>
        </w:rPr>
        <w:t>em caso de força maior, caso fortuito ou fato do príncipe ou em decorrência de fatos imprevisíveis ou previsíveis de consequências incalculáveis, que inviabilizem a execução da ata tal como pactuada, nos termos do disposto na a</w:t>
      </w:r>
      <w:hyperlink r:id="rId14" w:anchor="art124iid" w:history="1">
        <w:r w:rsidRPr="00D4709B">
          <w:rPr>
            <w:rFonts w:eastAsia="Times New Roman"/>
            <w:i w:val="0"/>
            <w:iCs w:val="0"/>
            <w:color w:val="auto"/>
            <w:sz w:val="24"/>
            <w:szCs w:val="24"/>
          </w:rPr>
          <w:t>línea “d” do inciso II do caput do art. 124 da Lei nº 14.133, de 2021;</w:t>
        </w:r>
      </w:hyperlink>
    </w:p>
    <w:p w:rsidR="00D4709B" w:rsidRDefault="00ED34B2" w:rsidP="00D96529">
      <w:pPr>
        <w:pStyle w:val="Nvel3-R"/>
        <w:ind w:left="0"/>
      </w:pPr>
      <w:r w:rsidRPr="00BE7385">
        <w:rPr>
          <w:rFonts w:ascii="Times New Roman" w:eastAsia="Arial" w:hAnsi="Times New Roman" w:cs="Times New Roman"/>
          <w:b/>
          <w:i w:val="0"/>
          <w:iCs w:val="0"/>
          <w:color w:val="000000"/>
          <w:sz w:val="24"/>
          <w:szCs w:val="24"/>
        </w:rPr>
        <w:t>8.</w:t>
      </w:r>
      <w:r w:rsidR="00C14A9A">
        <w:rPr>
          <w:rFonts w:ascii="Times New Roman" w:eastAsia="Arial" w:hAnsi="Times New Roman" w:cs="Times New Roman"/>
          <w:b/>
          <w:i w:val="0"/>
          <w:iCs w:val="0"/>
          <w:color w:val="000000"/>
          <w:sz w:val="24"/>
          <w:szCs w:val="24"/>
        </w:rPr>
        <w:t>6</w:t>
      </w:r>
      <w:r w:rsidRPr="00BE7385">
        <w:rPr>
          <w:rFonts w:ascii="Times New Roman" w:eastAsia="Arial" w:hAnsi="Times New Roman" w:cs="Times New Roman"/>
          <w:b/>
          <w:i w:val="0"/>
          <w:iCs w:val="0"/>
          <w:color w:val="000000"/>
          <w:sz w:val="24"/>
          <w:szCs w:val="24"/>
        </w:rPr>
        <w:t>.</w:t>
      </w:r>
      <w:r>
        <w:rPr>
          <w:rFonts w:ascii="Times New Roman" w:hAnsi="Times New Roman" w:cs="Times New Roman"/>
          <w:b/>
          <w:i w:val="0"/>
          <w:iCs w:val="0"/>
          <w:color w:val="000000"/>
          <w:sz w:val="22"/>
          <w:szCs w:val="22"/>
        </w:rPr>
        <w:t xml:space="preserve"> </w:t>
      </w:r>
      <w:r w:rsidR="00D4709B" w:rsidRPr="00ED34B2">
        <w:rPr>
          <w:rFonts w:eastAsia="Times New Roman"/>
          <w:i w:val="0"/>
          <w:iCs w:val="0"/>
          <w:color w:val="auto"/>
          <w:sz w:val="24"/>
          <w:szCs w:val="24"/>
        </w:rPr>
        <w:t>em caso de criação, alteração ou extinção de quaisquer tributos ou encargos legais ou superveniência de disposições legais, com comprovada repercussão sobre os preços registrados;</w:t>
      </w:r>
    </w:p>
    <w:p w:rsidR="00D4709B" w:rsidRDefault="00ED34B2" w:rsidP="00D96529">
      <w:pPr>
        <w:pStyle w:val="Nvel3-R"/>
        <w:ind w:left="0"/>
        <w:rPr>
          <w:rFonts w:ascii="Ecofont_Spranq_eco_Sans" w:eastAsia="MS Mincho" w:hAnsi="Ecofont_Spranq_eco_Sans" w:cs="Tahoma"/>
          <w:sz w:val="24"/>
          <w:szCs w:val="24"/>
        </w:rPr>
      </w:pPr>
      <w:r w:rsidRPr="00BE7385">
        <w:rPr>
          <w:rFonts w:ascii="Times New Roman" w:eastAsia="Arial" w:hAnsi="Times New Roman" w:cs="Times New Roman"/>
          <w:b/>
          <w:i w:val="0"/>
          <w:iCs w:val="0"/>
          <w:color w:val="000000"/>
          <w:sz w:val="24"/>
          <w:szCs w:val="24"/>
        </w:rPr>
        <w:t>8.</w:t>
      </w:r>
      <w:r w:rsidR="00C14A9A">
        <w:rPr>
          <w:rFonts w:ascii="Times New Roman" w:eastAsia="Arial" w:hAnsi="Times New Roman" w:cs="Times New Roman"/>
          <w:b/>
          <w:i w:val="0"/>
          <w:iCs w:val="0"/>
          <w:color w:val="000000"/>
          <w:sz w:val="24"/>
          <w:szCs w:val="24"/>
        </w:rPr>
        <w:t>7</w:t>
      </w:r>
      <w:r w:rsidRPr="00BE7385">
        <w:rPr>
          <w:rFonts w:ascii="Times New Roman" w:eastAsia="Arial" w:hAnsi="Times New Roman" w:cs="Times New Roman"/>
          <w:b/>
          <w:i w:val="0"/>
          <w:iCs w:val="0"/>
          <w:color w:val="000000"/>
          <w:sz w:val="24"/>
          <w:szCs w:val="24"/>
        </w:rPr>
        <w:t>.</w:t>
      </w:r>
      <w:r>
        <w:rPr>
          <w:rFonts w:ascii="Times New Roman" w:hAnsi="Times New Roman" w:cs="Times New Roman"/>
          <w:b/>
          <w:i w:val="0"/>
          <w:iCs w:val="0"/>
          <w:color w:val="000000"/>
          <w:sz w:val="22"/>
          <w:szCs w:val="22"/>
        </w:rPr>
        <w:t xml:space="preserve"> </w:t>
      </w:r>
      <w:r w:rsidR="00B657CA" w:rsidRPr="00ED34B2">
        <w:rPr>
          <w:rFonts w:eastAsia="Times New Roman"/>
          <w:i w:val="0"/>
          <w:iCs w:val="0"/>
          <w:color w:val="auto"/>
          <w:sz w:val="24"/>
          <w:szCs w:val="24"/>
        </w:rPr>
        <w:t>Serão</w:t>
      </w:r>
      <w:r w:rsidR="00D4709B" w:rsidRPr="00ED34B2">
        <w:rPr>
          <w:rFonts w:eastAsia="Times New Roman"/>
          <w:i w:val="0"/>
          <w:iCs w:val="0"/>
          <w:color w:val="auto"/>
          <w:sz w:val="24"/>
          <w:szCs w:val="24"/>
        </w:rPr>
        <w:t xml:space="preserve"> reajustados os preços registrados, respeitada a contagem da anualidade e o índice previsto para a contratação; ou</w:t>
      </w:r>
    </w:p>
    <w:p w:rsidR="00D4709B" w:rsidRDefault="00ED34B2" w:rsidP="00D96529">
      <w:pPr>
        <w:pStyle w:val="Nvel3-R"/>
        <w:ind w:left="0"/>
        <w:rPr>
          <w:rFonts w:eastAsia="Times New Roman"/>
          <w:i w:val="0"/>
          <w:iCs w:val="0"/>
          <w:color w:val="auto"/>
          <w:sz w:val="24"/>
          <w:szCs w:val="24"/>
        </w:rPr>
      </w:pPr>
      <w:r w:rsidRPr="00BE7385">
        <w:rPr>
          <w:rFonts w:ascii="Times New Roman" w:eastAsia="Arial" w:hAnsi="Times New Roman" w:cs="Times New Roman"/>
          <w:b/>
          <w:i w:val="0"/>
          <w:iCs w:val="0"/>
          <w:color w:val="000000"/>
          <w:sz w:val="24"/>
          <w:szCs w:val="24"/>
        </w:rPr>
        <w:t>8.</w:t>
      </w:r>
      <w:r w:rsidR="00C14A9A">
        <w:rPr>
          <w:rFonts w:ascii="Times New Roman" w:eastAsia="Arial" w:hAnsi="Times New Roman" w:cs="Times New Roman"/>
          <w:b/>
          <w:i w:val="0"/>
          <w:iCs w:val="0"/>
          <w:color w:val="000000"/>
          <w:sz w:val="24"/>
          <w:szCs w:val="24"/>
        </w:rPr>
        <w:t>8</w:t>
      </w:r>
      <w:r w:rsidRPr="00BE7385">
        <w:rPr>
          <w:rFonts w:ascii="Times New Roman" w:eastAsia="Arial" w:hAnsi="Times New Roman" w:cs="Times New Roman"/>
          <w:b/>
          <w:i w:val="0"/>
          <w:iCs w:val="0"/>
          <w:color w:val="000000"/>
          <w:sz w:val="24"/>
          <w:szCs w:val="24"/>
        </w:rPr>
        <w:t>.</w:t>
      </w:r>
      <w:r>
        <w:rPr>
          <w:rFonts w:ascii="Times New Roman" w:hAnsi="Times New Roman" w:cs="Times New Roman"/>
          <w:b/>
          <w:i w:val="0"/>
          <w:iCs w:val="0"/>
          <w:color w:val="000000"/>
          <w:sz w:val="22"/>
          <w:szCs w:val="22"/>
        </w:rPr>
        <w:t xml:space="preserve"> </w:t>
      </w:r>
      <w:r w:rsidR="00B657CA" w:rsidRPr="00ED34B2">
        <w:rPr>
          <w:rFonts w:eastAsia="Times New Roman"/>
          <w:i w:val="0"/>
          <w:iCs w:val="0"/>
          <w:color w:val="auto"/>
          <w:sz w:val="24"/>
          <w:szCs w:val="24"/>
        </w:rPr>
        <w:t>Poderão</w:t>
      </w:r>
      <w:r w:rsidR="00D4709B" w:rsidRPr="00ED34B2">
        <w:rPr>
          <w:rFonts w:eastAsia="Times New Roman"/>
          <w:i w:val="0"/>
          <w:iCs w:val="0"/>
          <w:color w:val="auto"/>
          <w:sz w:val="24"/>
          <w:szCs w:val="24"/>
        </w:rPr>
        <w:t xml:space="preserve"> ser repactuados, a pedido do interessado, conforme critérios definidos para a contratação.</w:t>
      </w:r>
    </w:p>
    <w:p w:rsidR="004E7DDE" w:rsidRDefault="004E7DDE" w:rsidP="004E7DDE">
      <w:pPr>
        <w:pStyle w:val="PargrafodaLista"/>
        <w:shd w:val="clear" w:color="auto" w:fill="E7E6E6"/>
        <w:spacing w:before="280" w:line="276" w:lineRule="auto"/>
        <w:ind w:left="0" w:right="-283"/>
        <w:jc w:val="both"/>
        <w:rPr>
          <w:rFonts w:ascii="Arial" w:hAnsi="Arial" w:cs="Arial"/>
          <w:b/>
        </w:rPr>
      </w:pPr>
      <w:r>
        <w:rPr>
          <w:rFonts w:ascii="Arial" w:hAnsi="Arial" w:cs="Arial"/>
          <w:b/>
        </w:rPr>
        <w:lastRenderedPageBreak/>
        <w:t>9. ADEQUAÇÃO ORÇAMENTÁRIA</w:t>
      </w:r>
    </w:p>
    <w:p w:rsidR="00D4709B" w:rsidRDefault="009E49EC" w:rsidP="009E49EC">
      <w:pPr>
        <w:pStyle w:val="Nvel3-R"/>
        <w:ind w:left="0"/>
        <w:rPr>
          <w:rFonts w:eastAsia="Times New Roman"/>
          <w:i w:val="0"/>
          <w:iCs w:val="0"/>
          <w:color w:val="auto"/>
          <w:sz w:val="24"/>
          <w:szCs w:val="24"/>
        </w:rPr>
      </w:pPr>
      <w:r w:rsidRPr="00B43AA1">
        <w:rPr>
          <w:rFonts w:ascii="Times New Roman" w:eastAsia="Arial" w:hAnsi="Times New Roman" w:cs="Times New Roman"/>
          <w:b/>
          <w:i w:val="0"/>
          <w:iCs w:val="0"/>
          <w:color w:val="000000"/>
          <w:sz w:val="24"/>
          <w:szCs w:val="24"/>
        </w:rPr>
        <w:t>9.1</w:t>
      </w:r>
      <w:r w:rsidR="00B43AA1" w:rsidRPr="00B43AA1">
        <w:rPr>
          <w:rFonts w:ascii="Times New Roman" w:eastAsia="Arial" w:hAnsi="Times New Roman" w:cs="Times New Roman"/>
          <w:b/>
          <w:i w:val="0"/>
          <w:iCs w:val="0"/>
          <w:color w:val="000000"/>
          <w:sz w:val="24"/>
          <w:szCs w:val="24"/>
        </w:rPr>
        <w:t>.</w:t>
      </w:r>
      <w:r w:rsidRPr="009E49EC">
        <w:rPr>
          <w:rFonts w:eastAsia="Times New Roman"/>
          <w:i w:val="0"/>
          <w:iCs w:val="0"/>
          <w:color w:val="auto"/>
          <w:sz w:val="24"/>
          <w:szCs w:val="24"/>
        </w:rPr>
        <w:t xml:space="preserve"> As despesas decorrentes da presente contratação correrão à conta de recursos específicos</w:t>
      </w:r>
      <w:r>
        <w:t xml:space="preserve"> </w:t>
      </w:r>
      <w:r w:rsidRPr="009E49EC">
        <w:rPr>
          <w:rFonts w:eastAsia="Times New Roman"/>
          <w:i w:val="0"/>
          <w:iCs w:val="0"/>
          <w:color w:val="auto"/>
          <w:sz w:val="24"/>
          <w:szCs w:val="24"/>
        </w:rPr>
        <w:t xml:space="preserve">consignados no Orçamento </w:t>
      </w:r>
      <w:r>
        <w:rPr>
          <w:rFonts w:eastAsia="Times New Roman"/>
          <w:i w:val="0"/>
          <w:iCs w:val="0"/>
          <w:color w:val="auto"/>
          <w:sz w:val="24"/>
          <w:szCs w:val="24"/>
        </w:rPr>
        <w:t>Municipal.</w:t>
      </w:r>
    </w:p>
    <w:p w:rsidR="00B43AA1" w:rsidRDefault="00FE141A" w:rsidP="00FE141A">
      <w:pPr>
        <w:pStyle w:val="Nivel2"/>
        <w:rPr>
          <w:rFonts w:eastAsia="Times New Roman"/>
          <w:color w:val="auto"/>
          <w:sz w:val="24"/>
          <w:szCs w:val="24"/>
        </w:rPr>
      </w:pPr>
      <w:r w:rsidRPr="006D384E">
        <w:rPr>
          <w:rFonts w:ascii="Times New Roman" w:hAnsi="Times New Roman" w:cs="Times New Roman"/>
          <w:b/>
          <w:sz w:val="24"/>
          <w:szCs w:val="24"/>
        </w:rPr>
        <w:t>9.2.</w:t>
      </w:r>
      <w:r>
        <w:rPr>
          <w:rFonts w:eastAsia="Times New Roman"/>
          <w:color w:val="auto"/>
          <w:sz w:val="24"/>
          <w:szCs w:val="24"/>
        </w:rPr>
        <w:t xml:space="preserve"> </w:t>
      </w:r>
      <w:r w:rsidR="00B43AA1" w:rsidRPr="00B43AA1">
        <w:rPr>
          <w:rFonts w:eastAsia="Times New Roman"/>
          <w:color w:val="auto"/>
          <w:sz w:val="24"/>
          <w:szCs w:val="24"/>
        </w:rPr>
        <w:t>A contratação será atendida pela seguinte dotação:</w:t>
      </w:r>
    </w:p>
    <w:p w:rsidR="00776341" w:rsidRPr="00776341" w:rsidRDefault="00776341" w:rsidP="007D04CA">
      <w:pPr>
        <w:autoSpaceDE w:val="0"/>
        <w:autoSpaceDN w:val="0"/>
        <w:adjustRightInd w:val="0"/>
        <w:spacing w:line="360" w:lineRule="auto"/>
        <w:jc w:val="both"/>
        <w:rPr>
          <w:rFonts w:ascii="Arial" w:hAnsi="Arial" w:cs="Arial"/>
        </w:rPr>
      </w:pPr>
      <w:r w:rsidRPr="00776341">
        <w:rPr>
          <w:rFonts w:ascii="Arial" w:hAnsi="Arial" w:cs="Arial"/>
          <w:b/>
        </w:rPr>
        <w:t>Órgão 0402:</w:t>
      </w:r>
      <w:r w:rsidRPr="00776341">
        <w:rPr>
          <w:rFonts w:ascii="Arial" w:hAnsi="Arial" w:cs="Arial"/>
        </w:rPr>
        <w:t xml:space="preserve"> Fundo Municipal de Saúde</w:t>
      </w:r>
    </w:p>
    <w:p w:rsidR="00776341" w:rsidRPr="00776341" w:rsidRDefault="00776341" w:rsidP="007D04CA">
      <w:pPr>
        <w:autoSpaceDE w:val="0"/>
        <w:autoSpaceDN w:val="0"/>
        <w:adjustRightInd w:val="0"/>
        <w:spacing w:line="360" w:lineRule="auto"/>
        <w:jc w:val="both"/>
        <w:rPr>
          <w:rFonts w:ascii="Arial" w:hAnsi="Arial" w:cs="Arial"/>
        </w:rPr>
      </w:pPr>
      <w:r w:rsidRPr="00776341">
        <w:rPr>
          <w:rFonts w:ascii="Arial" w:hAnsi="Arial" w:cs="Arial"/>
          <w:b/>
        </w:rPr>
        <w:t>Projeto/Atividade</w:t>
      </w:r>
      <w:r w:rsidR="00BB7D44">
        <w:rPr>
          <w:rFonts w:ascii="Arial" w:hAnsi="Arial" w:cs="Arial"/>
          <w:b/>
        </w:rPr>
        <w:t>:</w:t>
      </w:r>
      <w:r w:rsidR="00BB7D44">
        <w:rPr>
          <w:rFonts w:ascii="Arial" w:hAnsi="Arial" w:cs="Arial"/>
        </w:rPr>
        <w:t xml:space="preserve"> </w:t>
      </w:r>
      <w:r w:rsidRPr="00776341">
        <w:rPr>
          <w:rFonts w:ascii="Arial" w:hAnsi="Arial" w:cs="Arial"/>
        </w:rPr>
        <w:t>2063</w:t>
      </w:r>
      <w:r w:rsidR="00BB7D44">
        <w:rPr>
          <w:rFonts w:ascii="Arial" w:hAnsi="Arial" w:cs="Arial"/>
        </w:rPr>
        <w:t xml:space="preserve">- Manutenção das Ações de Atenção Básica </w:t>
      </w:r>
    </w:p>
    <w:p w:rsidR="00776341" w:rsidRPr="00776341" w:rsidRDefault="00776341" w:rsidP="007D04CA">
      <w:pPr>
        <w:autoSpaceDE w:val="0"/>
        <w:autoSpaceDN w:val="0"/>
        <w:adjustRightInd w:val="0"/>
        <w:spacing w:line="360" w:lineRule="auto"/>
        <w:jc w:val="both"/>
        <w:rPr>
          <w:rFonts w:ascii="Arial" w:hAnsi="Arial" w:cs="Arial"/>
        </w:rPr>
      </w:pPr>
      <w:r w:rsidRPr="00776341">
        <w:rPr>
          <w:rFonts w:ascii="Arial" w:hAnsi="Arial" w:cs="Arial"/>
          <w:b/>
        </w:rPr>
        <w:t>Elemento de Despesa</w:t>
      </w:r>
      <w:r w:rsidR="0034107F">
        <w:rPr>
          <w:rFonts w:ascii="Arial" w:hAnsi="Arial" w:cs="Arial"/>
        </w:rPr>
        <w:t xml:space="preserve">: </w:t>
      </w:r>
      <w:r w:rsidRPr="00776341">
        <w:rPr>
          <w:rFonts w:ascii="Arial" w:hAnsi="Arial" w:cs="Arial"/>
        </w:rPr>
        <w:t xml:space="preserve">44.90.52.00 </w:t>
      </w:r>
      <w:r w:rsidR="0034107F">
        <w:rPr>
          <w:rFonts w:ascii="Arial" w:hAnsi="Arial" w:cs="Arial"/>
        </w:rPr>
        <w:t>–</w:t>
      </w:r>
      <w:r w:rsidRPr="00776341">
        <w:rPr>
          <w:rFonts w:ascii="Arial" w:hAnsi="Arial" w:cs="Arial"/>
        </w:rPr>
        <w:t xml:space="preserve"> </w:t>
      </w:r>
      <w:r w:rsidR="0034107F">
        <w:rPr>
          <w:rFonts w:ascii="Arial" w:hAnsi="Arial" w:cs="Arial"/>
        </w:rPr>
        <w:t>Equipamento e material permanente</w:t>
      </w:r>
    </w:p>
    <w:p w:rsidR="007D04CA" w:rsidRDefault="00776341" w:rsidP="007D04CA">
      <w:pPr>
        <w:tabs>
          <w:tab w:val="left" w:pos="1783"/>
        </w:tabs>
        <w:autoSpaceDE w:val="0"/>
        <w:autoSpaceDN w:val="0"/>
        <w:adjustRightInd w:val="0"/>
        <w:spacing w:line="360" w:lineRule="auto"/>
        <w:jc w:val="both"/>
        <w:rPr>
          <w:rFonts w:ascii="Arial" w:hAnsi="Arial" w:cs="Arial"/>
        </w:rPr>
      </w:pPr>
      <w:r w:rsidRPr="00776341">
        <w:rPr>
          <w:rFonts w:ascii="Arial" w:hAnsi="Arial" w:cs="Arial"/>
          <w:b/>
        </w:rPr>
        <w:t>Fonte:</w:t>
      </w:r>
      <w:r w:rsidRPr="00776341">
        <w:rPr>
          <w:rFonts w:ascii="Arial" w:hAnsi="Arial" w:cs="Arial"/>
        </w:rPr>
        <w:t xml:space="preserve"> 1600 – 50%</w:t>
      </w:r>
      <w:r w:rsidR="007D04CA">
        <w:rPr>
          <w:rFonts w:ascii="Arial" w:hAnsi="Arial" w:cs="Arial"/>
        </w:rPr>
        <w:t xml:space="preserve"> e </w:t>
      </w:r>
      <w:r w:rsidRPr="00776341">
        <w:rPr>
          <w:rFonts w:ascii="Arial" w:hAnsi="Arial" w:cs="Arial"/>
        </w:rPr>
        <w:t>1500 – 50%</w:t>
      </w:r>
    </w:p>
    <w:p w:rsidR="00776341" w:rsidRPr="00F122EA" w:rsidRDefault="00776341" w:rsidP="007D04CA">
      <w:pPr>
        <w:tabs>
          <w:tab w:val="left" w:pos="1783"/>
        </w:tabs>
        <w:autoSpaceDE w:val="0"/>
        <w:autoSpaceDN w:val="0"/>
        <w:adjustRightInd w:val="0"/>
        <w:spacing w:line="360" w:lineRule="auto"/>
        <w:jc w:val="both"/>
        <w:rPr>
          <w:rFonts w:ascii="Arial" w:hAnsi="Arial" w:cs="Arial"/>
          <w:b/>
        </w:rPr>
      </w:pPr>
      <w:r w:rsidRPr="00F122EA">
        <w:rPr>
          <w:rFonts w:ascii="Arial" w:hAnsi="Arial" w:cs="Arial"/>
          <w:b/>
        </w:rPr>
        <w:t xml:space="preserve">Valor: </w:t>
      </w:r>
      <w:r w:rsidR="005A792A">
        <w:rPr>
          <w:rFonts w:ascii="Arial" w:hAnsi="Arial" w:cs="Arial"/>
          <w:b/>
        </w:rPr>
        <w:t>R$ 153.155,59</w:t>
      </w:r>
    </w:p>
    <w:tbl>
      <w:tblPr>
        <w:tblpPr w:leftFromText="141" w:rightFromText="141" w:vertAnchor="text" w:horzAnchor="margin" w:tblpY="676"/>
        <w:tblW w:w="9322" w:type="dxa"/>
        <w:tblLook w:val="04A0" w:firstRow="1" w:lastRow="0" w:firstColumn="1" w:lastColumn="0" w:noHBand="0" w:noVBand="1"/>
      </w:tblPr>
      <w:tblGrid>
        <w:gridCol w:w="9322"/>
      </w:tblGrid>
      <w:tr w:rsidR="00363C7F" w:rsidTr="00363C7F">
        <w:trPr>
          <w:trHeight w:val="572"/>
        </w:trPr>
        <w:tc>
          <w:tcPr>
            <w:tcW w:w="93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63C7F" w:rsidRPr="00BC61DA" w:rsidRDefault="00363C7F" w:rsidP="00363C7F">
            <w:pPr>
              <w:jc w:val="center"/>
              <w:rPr>
                <w:rFonts w:ascii="Arial" w:hAnsi="Arial" w:cs="Arial"/>
                <w:b/>
              </w:rPr>
            </w:pPr>
          </w:p>
          <w:p w:rsidR="00363C7F" w:rsidRPr="00BC61DA" w:rsidRDefault="00363C7F" w:rsidP="00363C7F">
            <w:pPr>
              <w:jc w:val="center"/>
              <w:rPr>
                <w:rFonts w:ascii="Arial" w:hAnsi="Arial" w:cs="Arial"/>
              </w:rPr>
            </w:pPr>
            <w:r w:rsidRPr="00BC61DA">
              <w:rPr>
                <w:rFonts w:ascii="Arial" w:hAnsi="Arial" w:cs="Arial"/>
                <w:b/>
              </w:rPr>
              <w:t>Planejado, elaborado, conferido e AUTORIZADO por:</w:t>
            </w:r>
          </w:p>
        </w:tc>
      </w:tr>
      <w:tr w:rsidR="00363C7F" w:rsidTr="00363C7F">
        <w:trPr>
          <w:trHeight w:val="1696"/>
        </w:trPr>
        <w:tc>
          <w:tcPr>
            <w:tcW w:w="9322" w:type="dxa"/>
            <w:tcBorders>
              <w:top w:val="single" w:sz="4" w:space="0" w:color="auto"/>
              <w:left w:val="single" w:sz="4" w:space="0" w:color="auto"/>
              <w:bottom w:val="single" w:sz="4" w:space="0" w:color="auto"/>
              <w:right w:val="single" w:sz="4" w:space="0" w:color="auto"/>
            </w:tcBorders>
          </w:tcPr>
          <w:p w:rsidR="00363C7F" w:rsidRPr="00BC61DA" w:rsidRDefault="00363C7F" w:rsidP="00363C7F">
            <w:pPr>
              <w:tabs>
                <w:tab w:val="left" w:pos="3570"/>
              </w:tabs>
              <w:rPr>
                <w:rFonts w:ascii="Arial" w:hAnsi="Arial" w:cs="Arial"/>
              </w:rPr>
            </w:pPr>
          </w:p>
          <w:p w:rsidR="00363C7F" w:rsidRPr="00BC61DA" w:rsidRDefault="00363C7F" w:rsidP="00363C7F">
            <w:pPr>
              <w:tabs>
                <w:tab w:val="left" w:pos="3570"/>
              </w:tabs>
              <w:rPr>
                <w:rFonts w:ascii="Arial" w:hAnsi="Arial" w:cs="Arial"/>
              </w:rPr>
            </w:pPr>
          </w:p>
          <w:p w:rsidR="00363C7F" w:rsidRPr="00363C7F" w:rsidRDefault="00363C7F" w:rsidP="00250527">
            <w:pPr>
              <w:pStyle w:val="PargrafodaLista"/>
              <w:numPr>
                <w:ilvl w:val="0"/>
                <w:numId w:val="6"/>
              </w:numPr>
              <w:ind w:left="-284"/>
              <w:jc w:val="center"/>
              <w:rPr>
                <w:rFonts w:ascii="Arial" w:hAnsi="Arial" w:cs="Arial"/>
                <w:b/>
              </w:rPr>
            </w:pPr>
            <w:r w:rsidRPr="00363C7F">
              <w:rPr>
                <w:rFonts w:ascii="Arial" w:hAnsi="Arial" w:cs="Arial"/>
                <w:b/>
              </w:rPr>
              <w:t>_______________________________________</w:t>
            </w:r>
          </w:p>
          <w:p w:rsidR="00363C7F" w:rsidRPr="00363C7F" w:rsidRDefault="00363C7F" w:rsidP="00250527">
            <w:pPr>
              <w:pStyle w:val="PargrafodaLista"/>
              <w:numPr>
                <w:ilvl w:val="0"/>
                <w:numId w:val="6"/>
              </w:numPr>
              <w:autoSpaceDE w:val="0"/>
              <w:autoSpaceDN w:val="0"/>
              <w:adjustRightInd w:val="0"/>
              <w:ind w:left="-284"/>
              <w:jc w:val="center"/>
              <w:rPr>
                <w:rFonts w:ascii="Arial" w:hAnsi="Arial" w:cs="Arial"/>
                <w:b/>
              </w:rPr>
            </w:pPr>
            <w:r w:rsidRPr="00363C7F">
              <w:rPr>
                <w:rFonts w:ascii="Arial" w:hAnsi="Arial" w:cs="Arial"/>
                <w:b/>
              </w:rPr>
              <w:t>André Luiz Andrade de Oliveira</w:t>
            </w:r>
          </w:p>
          <w:p w:rsidR="00363C7F" w:rsidRPr="00363C7F" w:rsidRDefault="00363C7F" w:rsidP="00250527">
            <w:pPr>
              <w:pStyle w:val="PargrafodaLista"/>
              <w:numPr>
                <w:ilvl w:val="0"/>
                <w:numId w:val="6"/>
              </w:numPr>
              <w:ind w:left="-284"/>
              <w:jc w:val="center"/>
              <w:rPr>
                <w:rFonts w:ascii="Arial" w:hAnsi="Arial" w:cs="Arial"/>
                <w:b/>
              </w:rPr>
            </w:pPr>
            <w:r w:rsidRPr="00363C7F">
              <w:rPr>
                <w:rFonts w:ascii="Arial" w:hAnsi="Arial" w:cs="Arial"/>
                <w:b/>
              </w:rPr>
              <w:t>Coordenador de Atenção Primária a Saúde</w:t>
            </w:r>
          </w:p>
          <w:p w:rsidR="00363C7F" w:rsidRPr="00363C7F" w:rsidRDefault="00363C7F" w:rsidP="00250527">
            <w:pPr>
              <w:pStyle w:val="PargrafodaLista"/>
              <w:numPr>
                <w:ilvl w:val="0"/>
                <w:numId w:val="6"/>
              </w:numPr>
              <w:ind w:left="-284"/>
              <w:jc w:val="center"/>
              <w:rPr>
                <w:rFonts w:ascii="Arial" w:hAnsi="Arial" w:cs="Arial"/>
              </w:rPr>
            </w:pPr>
            <w:r w:rsidRPr="00363C7F">
              <w:rPr>
                <w:rFonts w:ascii="Arial" w:hAnsi="Arial" w:cs="Arial"/>
                <w:b/>
              </w:rPr>
              <w:t>Decreto n°2</w:t>
            </w:r>
            <w:r w:rsidR="00F122EA">
              <w:rPr>
                <w:rFonts w:ascii="Arial" w:hAnsi="Arial" w:cs="Arial"/>
                <w:b/>
              </w:rPr>
              <w:t>.796/2025</w:t>
            </w:r>
          </w:p>
          <w:p w:rsidR="00363C7F" w:rsidRPr="00363C7F" w:rsidRDefault="00363C7F" w:rsidP="00250527">
            <w:pPr>
              <w:pStyle w:val="PargrafodaLista"/>
              <w:numPr>
                <w:ilvl w:val="0"/>
                <w:numId w:val="6"/>
              </w:numPr>
              <w:ind w:left="-284"/>
              <w:jc w:val="center"/>
              <w:rPr>
                <w:rFonts w:ascii="Arial" w:hAnsi="Arial" w:cs="Arial"/>
              </w:rPr>
            </w:pPr>
          </w:p>
        </w:tc>
      </w:tr>
      <w:tr w:rsidR="00363C7F" w:rsidTr="00363C7F">
        <w:tc>
          <w:tcPr>
            <w:tcW w:w="9322" w:type="dxa"/>
            <w:tcBorders>
              <w:top w:val="single" w:sz="4" w:space="0" w:color="auto"/>
              <w:left w:val="single" w:sz="4" w:space="0" w:color="auto"/>
              <w:bottom w:val="single" w:sz="4" w:space="0" w:color="auto"/>
              <w:right w:val="single" w:sz="4" w:space="0" w:color="auto"/>
            </w:tcBorders>
          </w:tcPr>
          <w:p w:rsidR="00881062" w:rsidRDefault="00881062" w:rsidP="00363C7F">
            <w:pPr>
              <w:spacing w:line="300" w:lineRule="auto"/>
              <w:jc w:val="both"/>
              <w:rPr>
                <w:rFonts w:ascii="Arial" w:hAnsi="Arial" w:cs="Arial"/>
                <w:b/>
              </w:rPr>
            </w:pPr>
          </w:p>
          <w:p w:rsidR="00363C7F" w:rsidRPr="00BC61DA" w:rsidRDefault="00363C7F" w:rsidP="00363C7F">
            <w:pPr>
              <w:spacing w:line="300" w:lineRule="auto"/>
              <w:jc w:val="both"/>
              <w:rPr>
                <w:rFonts w:ascii="Arial" w:hAnsi="Arial" w:cs="Arial"/>
              </w:rPr>
            </w:pPr>
            <w:r w:rsidRPr="00363C7F">
              <w:rPr>
                <w:rFonts w:ascii="Arial" w:hAnsi="Arial" w:cs="Arial"/>
                <w:b/>
              </w:rPr>
              <w:t>APROVO</w:t>
            </w:r>
            <w:r w:rsidRPr="00BC61DA">
              <w:rPr>
                <w:rFonts w:ascii="Arial" w:hAnsi="Arial" w:cs="Arial"/>
              </w:rPr>
              <w:t xml:space="preserve"> o presente Termo de Referência,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 </w:t>
            </w:r>
          </w:p>
          <w:p w:rsidR="00363C7F" w:rsidRPr="00BC61DA" w:rsidRDefault="00363C7F" w:rsidP="00363C7F">
            <w:pPr>
              <w:pStyle w:val="SemEspaamento"/>
              <w:jc w:val="center"/>
              <w:rPr>
                <w:rFonts w:ascii="Arial" w:hAnsi="Arial" w:cs="Arial"/>
                <w:sz w:val="24"/>
                <w:szCs w:val="24"/>
              </w:rPr>
            </w:pPr>
          </w:p>
          <w:p w:rsidR="00363C7F" w:rsidRPr="00363C7F" w:rsidRDefault="00363C7F" w:rsidP="00363C7F">
            <w:pPr>
              <w:pStyle w:val="SemEspaamento"/>
              <w:jc w:val="center"/>
              <w:rPr>
                <w:rFonts w:ascii="Arial" w:hAnsi="Arial" w:cs="Arial"/>
                <w:b/>
                <w:sz w:val="24"/>
                <w:szCs w:val="24"/>
              </w:rPr>
            </w:pPr>
            <w:r w:rsidRPr="00363C7F">
              <w:rPr>
                <w:rFonts w:ascii="Arial" w:hAnsi="Arial" w:cs="Arial"/>
                <w:b/>
                <w:sz w:val="24"/>
                <w:szCs w:val="24"/>
              </w:rPr>
              <w:t>_______________________________________</w:t>
            </w:r>
          </w:p>
          <w:p w:rsidR="00363C7F" w:rsidRPr="00363C7F" w:rsidRDefault="00F122EA" w:rsidP="00363C7F">
            <w:pPr>
              <w:pStyle w:val="SemEspaamento"/>
              <w:jc w:val="center"/>
              <w:rPr>
                <w:rFonts w:ascii="Arial" w:hAnsi="Arial" w:cs="Arial"/>
                <w:b/>
                <w:sz w:val="24"/>
                <w:szCs w:val="24"/>
              </w:rPr>
            </w:pPr>
            <w:proofErr w:type="spellStart"/>
            <w:r>
              <w:rPr>
                <w:rFonts w:ascii="Arial" w:hAnsi="Arial" w:cs="Arial"/>
                <w:b/>
                <w:sz w:val="24"/>
                <w:szCs w:val="24"/>
              </w:rPr>
              <w:t>Gleica</w:t>
            </w:r>
            <w:proofErr w:type="spellEnd"/>
            <w:r>
              <w:rPr>
                <w:rFonts w:ascii="Arial" w:hAnsi="Arial" w:cs="Arial"/>
                <w:b/>
                <w:sz w:val="24"/>
                <w:szCs w:val="24"/>
              </w:rPr>
              <w:t xml:space="preserve"> Pereira Chaves dos Anjos</w:t>
            </w:r>
          </w:p>
          <w:p w:rsidR="00363C7F" w:rsidRPr="00363C7F" w:rsidRDefault="00363C7F" w:rsidP="00363C7F">
            <w:pPr>
              <w:pStyle w:val="SemEspaamento"/>
              <w:jc w:val="center"/>
              <w:rPr>
                <w:rFonts w:ascii="Arial" w:hAnsi="Arial" w:cs="Arial"/>
                <w:b/>
                <w:sz w:val="24"/>
                <w:szCs w:val="24"/>
              </w:rPr>
            </w:pPr>
            <w:r w:rsidRPr="00363C7F">
              <w:rPr>
                <w:rFonts w:ascii="Arial" w:hAnsi="Arial" w:cs="Arial"/>
                <w:b/>
                <w:sz w:val="24"/>
                <w:szCs w:val="24"/>
              </w:rPr>
              <w:t>Secretária Municipal de Saúde</w:t>
            </w:r>
          </w:p>
          <w:p w:rsidR="00363C7F" w:rsidRPr="00BC61DA" w:rsidRDefault="00F122EA" w:rsidP="00363C7F">
            <w:pPr>
              <w:pStyle w:val="SemEspaamento"/>
              <w:jc w:val="center"/>
              <w:rPr>
                <w:rFonts w:ascii="Arial" w:hAnsi="Arial" w:cs="Arial"/>
                <w:sz w:val="24"/>
                <w:szCs w:val="24"/>
              </w:rPr>
            </w:pPr>
            <w:r>
              <w:rPr>
                <w:rFonts w:ascii="Arial" w:hAnsi="Arial" w:cs="Arial"/>
                <w:b/>
                <w:sz w:val="24"/>
                <w:szCs w:val="24"/>
              </w:rPr>
              <w:t>Decreto 3747/2025</w:t>
            </w:r>
          </w:p>
        </w:tc>
      </w:tr>
    </w:tbl>
    <w:p w:rsidR="00363C7F" w:rsidRPr="00363C7F" w:rsidRDefault="00363C7F" w:rsidP="00363C7F">
      <w:pPr>
        <w:autoSpaceDE w:val="0"/>
        <w:autoSpaceDN w:val="0"/>
        <w:adjustRightInd w:val="0"/>
        <w:jc w:val="right"/>
        <w:rPr>
          <w:rFonts w:ascii="Arial" w:hAnsi="Arial" w:cs="Arial"/>
        </w:rPr>
      </w:pPr>
      <w:r w:rsidRPr="00BC61DA">
        <w:rPr>
          <w:rFonts w:ascii="Arial" w:hAnsi="Arial" w:cs="Arial"/>
        </w:rPr>
        <w:t xml:space="preserve">Andaraí, </w:t>
      </w:r>
      <w:r w:rsidR="00417347">
        <w:rPr>
          <w:rFonts w:ascii="Arial" w:hAnsi="Arial" w:cs="Arial"/>
        </w:rPr>
        <w:t>28</w:t>
      </w:r>
      <w:r w:rsidR="00F122EA">
        <w:rPr>
          <w:rFonts w:ascii="Arial" w:hAnsi="Arial" w:cs="Arial"/>
        </w:rPr>
        <w:t xml:space="preserve"> de Fevereiro de 2025</w:t>
      </w:r>
      <w:r>
        <w:rPr>
          <w:rFonts w:ascii="Arial" w:hAnsi="Arial" w:cs="Arial"/>
        </w:rPr>
        <w:t>.</w:t>
      </w:r>
    </w:p>
    <w:p w:rsidR="00BC61DA" w:rsidRDefault="00BC61DA" w:rsidP="00BC61DA">
      <w:pPr>
        <w:autoSpaceDE w:val="0"/>
        <w:autoSpaceDN w:val="0"/>
        <w:adjustRightInd w:val="0"/>
        <w:rPr>
          <w:rFonts w:ascii="Arial" w:hAnsi="Arial" w:cs="Arial"/>
        </w:rPr>
      </w:pPr>
    </w:p>
    <w:p w:rsidR="00401B17" w:rsidRDefault="00401B17" w:rsidP="00401B17">
      <w:pPr>
        <w:pStyle w:val="Ttulo21"/>
        <w:ind w:left="0" w:right="-1"/>
        <w:jc w:val="center"/>
        <w:rPr>
          <w:rFonts w:eastAsia="Times New Roman"/>
          <w:bCs w:val="0"/>
          <w:sz w:val="24"/>
          <w:szCs w:val="24"/>
          <w:lang w:val="pt-BR" w:eastAsia="pt-BR"/>
        </w:rPr>
      </w:pPr>
    </w:p>
    <w:p w:rsidR="008C539D" w:rsidRDefault="008C539D"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F122EA" w:rsidRDefault="00F122EA" w:rsidP="00401B17">
      <w:pPr>
        <w:pStyle w:val="Ttulo21"/>
        <w:ind w:left="0" w:right="-1"/>
        <w:jc w:val="center"/>
        <w:rPr>
          <w:rFonts w:eastAsia="Times New Roman"/>
          <w:bCs w:val="0"/>
          <w:sz w:val="24"/>
          <w:szCs w:val="24"/>
          <w:lang w:val="pt-BR" w:eastAsia="pt-BR"/>
        </w:rPr>
      </w:pPr>
    </w:p>
    <w:p w:rsidR="00363C7F" w:rsidRPr="00401B17" w:rsidRDefault="00363C7F" w:rsidP="00401B17">
      <w:pPr>
        <w:pStyle w:val="Ttulo21"/>
        <w:ind w:left="0" w:right="-1"/>
        <w:jc w:val="center"/>
        <w:rPr>
          <w:rFonts w:eastAsia="Times New Roman"/>
          <w:bCs w:val="0"/>
          <w:sz w:val="24"/>
          <w:szCs w:val="24"/>
          <w:lang w:val="pt-BR" w:eastAsia="pt-BR"/>
        </w:rPr>
      </w:pPr>
      <w:r w:rsidRPr="00401B17">
        <w:rPr>
          <w:rFonts w:eastAsia="Times New Roman"/>
          <w:bCs w:val="0"/>
          <w:sz w:val="24"/>
          <w:szCs w:val="24"/>
          <w:lang w:val="pt-BR" w:eastAsia="pt-BR"/>
        </w:rPr>
        <w:lastRenderedPageBreak/>
        <w:t>ANEXO I DO TERMO DE REFERÊNCIA</w:t>
      </w:r>
    </w:p>
    <w:p w:rsidR="00363C7F" w:rsidRPr="00401B17" w:rsidRDefault="00363C7F" w:rsidP="00401B17">
      <w:pPr>
        <w:pStyle w:val="Ttulo21"/>
        <w:ind w:left="0" w:right="-1"/>
        <w:jc w:val="center"/>
        <w:rPr>
          <w:rFonts w:eastAsia="Times New Roman"/>
          <w:bCs w:val="0"/>
          <w:sz w:val="24"/>
          <w:szCs w:val="24"/>
          <w:lang w:val="pt-BR" w:eastAsia="pt-BR"/>
        </w:rPr>
      </w:pPr>
    </w:p>
    <w:p w:rsidR="00363C7F" w:rsidRPr="00401B17" w:rsidRDefault="00363C7F" w:rsidP="00401B17">
      <w:pPr>
        <w:pStyle w:val="Ttulo21"/>
        <w:ind w:left="0" w:right="-1"/>
        <w:jc w:val="center"/>
        <w:rPr>
          <w:rFonts w:eastAsia="Times New Roman"/>
          <w:bCs w:val="0"/>
          <w:sz w:val="24"/>
          <w:szCs w:val="24"/>
          <w:lang w:val="pt-BR" w:eastAsia="pt-BR"/>
        </w:rPr>
      </w:pPr>
    </w:p>
    <w:p w:rsidR="00363C7F" w:rsidRPr="00401B17" w:rsidRDefault="00363C7F" w:rsidP="00401B17">
      <w:pPr>
        <w:pStyle w:val="Ttulo21"/>
        <w:ind w:left="0" w:right="-1"/>
        <w:jc w:val="center"/>
        <w:rPr>
          <w:rFonts w:eastAsia="Times New Roman"/>
          <w:bCs w:val="0"/>
          <w:sz w:val="24"/>
          <w:szCs w:val="24"/>
          <w:lang w:val="pt-BR" w:eastAsia="pt-BR"/>
        </w:rPr>
      </w:pPr>
      <w:r w:rsidRPr="00401B17">
        <w:rPr>
          <w:rFonts w:eastAsia="Times New Roman"/>
          <w:bCs w:val="0"/>
          <w:sz w:val="24"/>
          <w:szCs w:val="24"/>
          <w:lang w:val="pt-BR" w:eastAsia="pt-BR"/>
        </w:rPr>
        <w:t>MODELO DE DECLARAÇÃO UNIFICADA</w:t>
      </w:r>
    </w:p>
    <w:p w:rsidR="00363C7F" w:rsidRDefault="00363C7F" w:rsidP="00363C7F">
      <w:pPr>
        <w:pStyle w:val="Ttulo21"/>
        <w:ind w:left="2714" w:right="2726"/>
        <w:jc w:val="center"/>
        <w:rPr>
          <w:rFonts w:ascii="Times New Roman" w:hAnsi="Times New Roman" w:cs="Times New Roman"/>
          <w:bCs w:val="0"/>
          <w:sz w:val="24"/>
          <w:szCs w:val="24"/>
          <w:lang w:val="pt-BR" w:eastAsia="pt-BR"/>
        </w:rPr>
      </w:pPr>
    </w:p>
    <w:p w:rsidR="00363C7F" w:rsidRDefault="00363C7F" w:rsidP="00363C7F">
      <w:pPr>
        <w:pStyle w:val="Default"/>
        <w:rPr>
          <w:rFonts w:ascii="Times New Roman" w:hAnsi="Times New Roman" w:cs="Times New Roman"/>
          <w:lang w:val="pt-PT" w:eastAsia="en-US"/>
        </w:rPr>
      </w:pPr>
    </w:p>
    <w:p w:rsidR="00363C7F" w:rsidRPr="00401B17" w:rsidRDefault="00363C7F" w:rsidP="00401B17">
      <w:pPr>
        <w:ind w:right="-1"/>
        <w:rPr>
          <w:rFonts w:ascii="Arial" w:hAnsi="Arial" w:cs="Arial"/>
          <w:b/>
        </w:rPr>
      </w:pPr>
      <w:r w:rsidRPr="00401B17">
        <w:rPr>
          <w:rFonts w:ascii="Arial" w:hAnsi="Arial" w:cs="Arial"/>
          <w:b/>
        </w:rPr>
        <w:t xml:space="preserve">A pregoeira e equipe de apoio </w:t>
      </w:r>
    </w:p>
    <w:p w:rsidR="00363C7F" w:rsidRPr="00401B17" w:rsidRDefault="00363C7F" w:rsidP="00401B17">
      <w:pPr>
        <w:ind w:right="-1"/>
        <w:rPr>
          <w:rFonts w:ascii="Arial" w:hAnsi="Arial" w:cs="Arial"/>
          <w:b/>
        </w:rPr>
      </w:pPr>
      <w:r w:rsidRPr="00401B17">
        <w:rPr>
          <w:rFonts w:ascii="Arial" w:hAnsi="Arial" w:cs="Arial"/>
          <w:b/>
        </w:rPr>
        <w:t>Prefeitura Municipal de Andaraí-BA</w:t>
      </w:r>
    </w:p>
    <w:p w:rsidR="00363C7F" w:rsidRPr="00401B17" w:rsidRDefault="00363C7F" w:rsidP="00401B17">
      <w:pPr>
        <w:ind w:right="-1"/>
        <w:rPr>
          <w:rFonts w:ascii="Arial" w:hAnsi="Arial" w:cs="Arial"/>
          <w:b/>
        </w:rPr>
      </w:pPr>
      <w:r w:rsidRPr="00401B17">
        <w:rPr>
          <w:rFonts w:ascii="Arial" w:hAnsi="Arial" w:cs="Arial"/>
          <w:b/>
        </w:rPr>
        <w:t xml:space="preserve">PREGÃO ELETRÔNICO Nº </w:t>
      </w:r>
      <w:proofErr w:type="spellStart"/>
      <w:r w:rsidRPr="00401B17">
        <w:rPr>
          <w:rFonts w:ascii="Arial" w:hAnsi="Arial" w:cs="Arial"/>
          <w:b/>
        </w:rPr>
        <w:t>xxxx</w:t>
      </w:r>
      <w:proofErr w:type="spellEnd"/>
    </w:p>
    <w:p w:rsidR="00363C7F" w:rsidRDefault="00363C7F" w:rsidP="00363C7F">
      <w:pPr>
        <w:ind w:left="102" w:right="4676"/>
        <w:rPr>
          <w:b/>
        </w:rPr>
      </w:pPr>
    </w:p>
    <w:p w:rsidR="00363C7F" w:rsidRDefault="00363C7F" w:rsidP="00363C7F">
      <w:pPr>
        <w:pStyle w:val="Corpodetexto"/>
        <w:spacing w:before="2"/>
        <w:rPr>
          <w:rFonts w:ascii="Times New Roman" w:hAnsi="Times New Roman"/>
          <w:b/>
        </w:rPr>
      </w:pPr>
    </w:p>
    <w:p w:rsidR="00363C7F" w:rsidRPr="00401B17" w:rsidRDefault="00363C7F" w:rsidP="00401B17">
      <w:pPr>
        <w:pStyle w:val="Corpodetexto"/>
        <w:spacing w:line="276" w:lineRule="auto"/>
        <w:jc w:val="both"/>
        <w:rPr>
          <w:rFonts w:ascii="Arial" w:hAnsi="Arial" w:cs="Arial"/>
        </w:rPr>
      </w:pPr>
      <w:r w:rsidRPr="00401B17">
        <w:rPr>
          <w:rFonts w:ascii="Arial" w:hAnsi="Arial" w:cs="Arial"/>
        </w:rPr>
        <w:t>Pelo presente instrumento, a empresa ........................., CNPJ nº    ......................,    com sede   na ......................,    através de seu representante legal infra-assinado, que:</w:t>
      </w:r>
    </w:p>
    <w:p w:rsidR="00363C7F" w:rsidRPr="00401B17" w:rsidRDefault="00363C7F" w:rsidP="00401B17">
      <w:pPr>
        <w:pStyle w:val="Default"/>
        <w:spacing w:line="276" w:lineRule="auto"/>
        <w:jc w:val="both"/>
        <w:rPr>
          <w:rFonts w:ascii="Arial" w:hAnsi="Arial" w:cs="Arial"/>
          <w:color w:val="auto"/>
        </w:rPr>
      </w:pPr>
    </w:p>
    <w:p w:rsidR="00363C7F" w:rsidRDefault="00363C7F" w:rsidP="00250527">
      <w:pPr>
        <w:pStyle w:val="PargrafodaLista"/>
        <w:widowControl w:val="0"/>
        <w:numPr>
          <w:ilvl w:val="0"/>
          <w:numId w:val="7"/>
        </w:numPr>
        <w:tabs>
          <w:tab w:val="left" w:pos="642"/>
        </w:tabs>
        <w:autoSpaceDE w:val="0"/>
        <w:autoSpaceDN w:val="0"/>
        <w:spacing w:line="276" w:lineRule="auto"/>
        <w:ind w:left="0" w:right="111" w:firstLine="0"/>
        <w:jc w:val="both"/>
        <w:rPr>
          <w:rFonts w:ascii="Arial" w:hAnsi="Arial" w:cs="Arial"/>
        </w:rPr>
      </w:pPr>
      <w:r w:rsidRPr="00401B17">
        <w:rPr>
          <w:rFonts w:ascii="Arial" w:hAnsi="Arial" w:cs="Arial"/>
        </w:rPr>
        <w:t>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401B17" w:rsidRPr="00401B17" w:rsidRDefault="00401B17" w:rsidP="00401B17">
      <w:pPr>
        <w:pStyle w:val="PargrafodaLista"/>
        <w:widowControl w:val="0"/>
        <w:tabs>
          <w:tab w:val="left" w:pos="642"/>
        </w:tabs>
        <w:autoSpaceDE w:val="0"/>
        <w:autoSpaceDN w:val="0"/>
        <w:spacing w:line="276" w:lineRule="auto"/>
        <w:ind w:left="0" w:right="111"/>
        <w:jc w:val="both"/>
        <w:rPr>
          <w:rFonts w:ascii="Arial" w:hAnsi="Arial" w:cs="Arial"/>
        </w:rPr>
      </w:pPr>
    </w:p>
    <w:p w:rsidR="00363C7F" w:rsidRDefault="00363C7F" w:rsidP="00250527">
      <w:pPr>
        <w:pStyle w:val="PargrafodaLista"/>
        <w:widowControl w:val="0"/>
        <w:numPr>
          <w:ilvl w:val="0"/>
          <w:numId w:val="7"/>
        </w:numPr>
        <w:tabs>
          <w:tab w:val="left" w:pos="642"/>
        </w:tabs>
        <w:autoSpaceDE w:val="0"/>
        <w:autoSpaceDN w:val="0"/>
        <w:spacing w:line="276" w:lineRule="auto"/>
        <w:ind w:left="0" w:right="111" w:firstLine="0"/>
        <w:jc w:val="both"/>
        <w:rPr>
          <w:rFonts w:ascii="Arial" w:hAnsi="Arial" w:cs="Arial"/>
        </w:rPr>
      </w:pPr>
      <w:r w:rsidRPr="00401B17">
        <w:rPr>
          <w:rFonts w:ascii="Arial" w:hAnsi="Arial" w:cs="Arial"/>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401B17" w:rsidRPr="00401B17" w:rsidRDefault="00401B17" w:rsidP="00401B17">
      <w:pPr>
        <w:widowControl w:val="0"/>
        <w:tabs>
          <w:tab w:val="left" w:pos="642"/>
        </w:tabs>
        <w:autoSpaceDE w:val="0"/>
        <w:autoSpaceDN w:val="0"/>
        <w:spacing w:line="276" w:lineRule="auto"/>
        <w:ind w:right="111"/>
        <w:jc w:val="both"/>
        <w:rPr>
          <w:rFonts w:ascii="Arial" w:hAnsi="Arial" w:cs="Arial"/>
        </w:rPr>
      </w:pPr>
    </w:p>
    <w:p w:rsidR="00363C7F" w:rsidRDefault="00363C7F" w:rsidP="00250527">
      <w:pPr>
        <w:pStyle w:val="PargrafodaLista"/>
        <w:widowControl w:val="0"/>
        <w:numPr>
          <w:ilvl w:val="0"/>
          <w:numId w:val="7"/>
        </w:numPr>
        <w:autoSpaceDE w:val="0"/>
        <w:autoSpaceDN w:val="0"/>
        <w:spacing w:line="276" w:lineRule="auto"/>
        <w:ind w:left="0" w:right="110" w:firstLine="0"/>
        <w:jc w:val="both"/>
        <w:rPr>
          <w:rFonts w:ascii="Arial" w:hAnsi="Arial" w:cs="Arial"/>
        </w:rPr>
      </w:pPr>
      <w:r w:rsidRPr="00401B17">
        <w:rPr>
          <w:rFonts w:ascii="Arial" w:hAnsi="Arial" w:cs="Arial"/>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401B17" w:rsidRPr="00401B17" w:rsidRDefault="00401B17" w:rsidP="00401B17">
      <w:pPr>
        <w:widowControl w:val="0"/>
        <w:tabs>
          <w:tab w:val="left" w:pos="642"/>
        </w:tabs>
        <w:autoSpaceDE w:val="0"/>
        <w:autoSpaceDN w:val="0"/>
        <w:spacing w:line="276" w:lineRule="auto"/>
        <w:ind w:right="110"/>
        <w:jc w:val="both"/>
        <w:rPr>
          <w:rFonts w:ascii="Arial" w:hAnsi="Arial" w:cs="Arial"/>
        </w:rPr>
      </w:pPr>
    </w:p>
    <w:p w:rsidR="00363C7F" w:rsidRPr="00401B17" w:rsidRDefault="00363C7F" w:rsidP="00250527">
      <w:pPr>
        <w:pStyle w:val="PargrafodaLista"/>
        <w:widowControl w:val="0"/>
        <w:numPr>
          <w:ilvl w:val="0"/>
          <w:numId w:val="7"/>
        </w:numPr>
        <w:tabs>
          <w:tab w:val="left" w:pos="642"/>
        </w:tabs>
        <w:autoSpaceDE w:val="0"/>
        <w:autoSpaceDN w:val="0"/>
        <w:spacing w:line="276" w:lineRule="auto"/>
        <w:ind w:left="0" w:right="110" w:firstLine="0"/>
        <w:jc w:val="both"/>
        <w:rPr>
          <w:rFonts w:ascii="Arial" w:hAnsi="Arial" w:cs="Arial"/>
        </w:rPr>
      </w:pPr>
      <w:r w:rsidRPr="00401B17">
        <w:rPr>
          <w:rFonts w:ascii="Arial" w:hAnsi="Arial" w:cs="Arial"/>
        </w:rPr>
        <w:t>Declaramos para os devidos fins de direito, na qualidade de Proponente dos procedimentos licitatórios, instaurados por este Município, que o(a) responsável legal da empresa é o(a) Sr.(a)................................................, Portador(a) do RG sob nº e CPF nº..........................................., cuja função/cargo é sócio administrador/procurador/diretor/</w:t>
      </w:r>
      <w:proofErr w:type="spellStart"/>
      <w:r w:rsidRPr="00401B17">
        <w:rPr>
          <w:rFonts w:ascii="Arial" w:hAnsi="Arial" w:cs="Arial"/>
        </w:rPr>
        <w:t>etc</w:t>
      </w:r>
      <w:proofErr w:type="spellEnd"/>
      <w:r w:rsidRPr="00401B17">
        <w:rPr>
          <w:rFonts w:ascii="Arial" w:hAnsi="Arial" w:cs="Arial"/>
        </w:rPr>
        <w:t>), responsável pela assinatura do contrato.</w:t>
      </w:r>
    </w:p>
    <w:p w:rsidR="00363C7F" w:rsidRPr="00401B17" w:rsidRDefault="00363C7F" w:rsidP="00401B17">
      <w:pPr>
        <w:widowControl w:val="0"/>
        <w:tabs>
          <w:tab w:val="left" w:pos="642"/>
        </w:tabs>
        <w:autoSpaceDE w:val="0"/>
        <w:autoSpaceDN w:val="0"/>
        <w:spacing w:line="276" w:lineRule="auto"/>
        <w:ind w:right="110"/>
        <w:jc w:val="both"/>
        <w:rPr>
          <w:rFonts w:ascii="Arial" w:hAnsi="Arial" w:cs="Arial"/>
        </w:rPr>
      </w:pPr>
    </w:p>
    <w:p w:rsidR="00363C7F" w:rsidRDefault="00363C7F" w:rsidP="00250527">
      <w:pPr>
        <w:pStyle w:val="PargrafodaLista"/>
        <w:widowControl w:val="0"/>
        <w:numPr>
          <w:ilvl w:val="0"/>
          <w:numId w:val="7"/>
        </w:numPr>
        <w:tabs>
          <w:tab w:val="left" w:pos="642"/>
        </w:tabs>
        <w:autoSpaceDE w:val="0"/>
        <w:autoSpaceDN w:val="0"/>
        <w:spacing w:line="276" w:lineRule="auto"/>
        <w:ind w:left="0" w:right="109" w:firstLine="0"/>
        <w:jc w:val="both"/>
        <w:rPr>
          <w:rFonts w:ascii="Arial" w:hAnsi="Arial" w:cs="Arial"/>
        </w:rPr>
      </w:pPr>
      <w:r w:rsidRPr="00401B17">
        <w:rPr>
          <w:rFonts w:ascii="Arial" w:hAnsi="Arial" w:cs="Arial"/>
        </w:rPr>
        <w:t xml:space="preserve">Declaramos para os devidos fins que não possuímos nenhum sócio, ligado ao Prefeito, Vice- Prefeito, Presidente, Vereadores ou Secretários Municipais, por matrimônio ou parentesco, afim ou </w:t>
      </w:r>
      <w:r w:rsidR="00C348E6" w:rsidRPr="00401B17">
        <w:rPr>
          <w:rFonts w:ascii="Arial" w:hAnsi="Arial" w:cs="Arial"/>
        </w:rPr>
        <w:t>consanguíneo</w:t>
      </w:r>
      <w:r w:rsidRPr="00401B17">
        <w:rPr>
          <w:rFonts w:ascii="Arial" w:hAnsi="Arial" w:cs="Arial"/>
        </w:rPr>
        <w:t>, até o segundo grau, ou por adoção, bem como também não possuímos em nosso quadro social, nenhum Servidor da Prefeitura municipal de Andaraí.</w:t>
      </w:r>
    </w:p>
    <w:p w:rsidR="00401B17" w:rsidRPr="00401B17" w:rsidRDefault="00401B17" w:rsidP="00401B17">
      <w:pPr>
        <w:pStyle w:val="PargrafodaLista"/>
        <w:ind w:left="0"/>
        <w:rPr>
          <w:rFonts w:ascii="Arial" w:hAnsi="Arial" w:cs="Arial"/>
        </w:rPr>
      </w:pPr>
    </w:p>
    <w:p w:rsidR="00401B17" w:rsidRPr="00401B17" w:rsidRDefault="00401B17" w:rsidP="00401B17">
      <w:pPr>
        <w:widowControl w:val="0"/>
        <w:tabs>
          <w:tab w:val="left" w:pos="642"/>
        </w:tabs>
        <w:autoSpaceDE w:val="0"/>
        <w:autoSpaceDN w:val="0"/>
        <w:spacing w:line="276" w:lineRule="auto"/>
        <w:ind w:right="109"/>
        <w:jc w:val="both"/>
        <w:rPr>
          <w:rFonts w:ascii="Arial" w:hAnsi="Arial" w:cs="Arial"/>
        </w:rPr>
      </w:pPr>
    </w:p>
    <w:p w:rsidR="00363C7F" w:rsidRDefault="00363C7F" w:rsidP="00250527">
      <w:pPr>
        <w:pStyle w:val="PargrafodaLista"/>
        <w:widowControl w:val="0"/>
        <w:numPr>
          <w:ilvl w:val="0"/>
          <w:numId w:val="7"/>
        </w:numPr>
        <w:tabs>
          <w:tab w:val="left" w:pos="642"/>
        </w:tabs>
        <w:autoSpaceDE w:val="0"/>
        <w:autoSpaceDN w:val="0"/>
        <w:spacing w:line="276" w:lineRule="auto"/>
        <w:ind w:left="0" w:right="110" w:firstLine="0"/>
        <w:jc w:val="both"/>
        <w:rPr>
          <w:rFonts w:ascii="Arial" w:hAnsi="Arial" w:cs="Arial"/>
        </w:rPr>
      </w:pPr>
      <w:r w:rsidRPr="00401B17">
        <w:rPr>
          <w:rFonts w:ascii="Arial" w:hAnsi="Arial" w:cs="Arial"/>
        </w:rPr>
        <w:lastRenderedPageBreak/>
        <w:t>Declaramos de que a empresa não contratará empregados com incompatibilidade com as autoridades promitente contratantes ou ocupantes de cargos de direção ou de assessoramento até o terceiro grau, na forma da Súmula Vinculante nº 013 do STF (Supremo Tribunal Federal).</w:t>
      </w:r>
    </w:p>
    <w:p w:rsidR="00401B17" w:rsidRPr="00401B17" w:rsidRDefault="00401B17" w:rsidP="00401B17">
      <w:pPr>
        <w:pStyle w:val="PargrafodaLista"/>
        <w:widowControl w:val="0"/>
        <w:tabs>
          <w:tab w:val="left" w:pos="642"/>
        </w:tabs>
        <w:autoSpaceDE w:val="0"/>
        <w:autoSpaceDN w:val="0"/>
        <w:spacing w:line="276" w:lineRule="auto"/>
        <w:ind w:left="0" w:right="110"/>
        <w:jc w:val="both"/>
        <w:rPr>
          <w:rFonts w:ascii="Arial" w:hAnsi="Arial" w:cs="Arial"/>
        </w:rPr>
      </w:pPr>
    </w:p>
    <w:p w:rsidR="00363C7F" w:rsidRDefault="00363C7F" w:rsidP="00250527">
      <w:pPr>
        <w:pStyle w:val="PargrafodaLista"/>
        <w:widowControl w:val="0"/>
        <w:numPr>
          <w:ilvl w:val="0"/>
          <w:numId w:val="7"/>
        </w:numPr>
        <w:tabs>
          <w:tab w:val="left" w:pos="642"/>
        </w:tabs>
        <w:autoSpaceDE w:val="0"/>
        <w:autoSpaceDN w:val="0"/>
        <w:spacing w:line="276" w:lineRule="auto"/>
        <w:ind w:left="0" w:right="110" w:firstLine="0"/>
        <w:jc w:val="both"/>
        <w:rPr>
          <w:rFonts w:ascii="Arial" w:hAnsi="Arial" w:cs="Arial"/>
        </w:rPr>
      </w:pPr>
      <w:r w:rsidRPr="00401B17">
        <w:rPr>
          <w:rFonts w:ascii="Arial" w:hAnsi="Arial" w:cs="Arial"/>
        </w:rPr>
        <w:t>Declaramos que cumprimos as exigências de reserva de cargos para pessoa com deficiência e para reabilitado da Previdência Social, previstas em lei e em outras normas específicas.</w:t>
      </w:r>
    </w:p>
    <w:p w:rsidR="00401B17" w:rsidRPr="00401B17" w:rsidRDefault="00401B17" w:rsidP="00401B17">
      <w:pPr>
        <w:pStyle w:val="PargrafodaLista"/>
        <w:widowControl w:val="0"/>
        <w:tabs>
          <w:tab w:val="left" w:pos="642"/>
        </w:tabs>
        <w:autoSpaceDE w:val="0"/>
        <w:autoSpaceDN w:val="0"/>
        <w:spacing w:line="276" w:lineRule="auto"/>
        <w:ind w:left="0" w:right="110"/>
        <w:jc w:val="both"/>
        <w:rPr>
          <w:rFonts w:ascii="Arial" w:hAnsi="Arial" w:cs="Arial"/>
        </w:rPr>
      </w:pPr>
    </w:p>
    <w:p w:rsidR="00363C7F" w:rsidRDefault="00363C7F" w:rsidP="00250527">
      <w:pPr>
        <w:pStyle w:val="PargrafodaLista"/>
        <w:widowControl w:val="0"/>
        <w:numPr>
          <w:ilvl w:val="0"/>
          <w:numId w:val="7"/>
        </w:numPr>
        <w:tabs>
          <w:tab w:val="left" w:pos="642"/>
        </w:tabs>
        <w:autoSpaceDE w:val="0"/>
        <w:autoSpaceDN w:val="0"/>
        <w:spacing w:line="276" w:lineRule="auto"/>
        <w:ind w:left="0" w:right="109" w:firstLine="0"/>
        <w:jc w:val="both"/>
        <w:rPr>
          <w:rFonts w:ascii="Arial" w:hAnsi="Arial" w:cs="Arial"/>
        </w:rPr>
      </w:pPr>
      <w:r w:rsidRPr="00401B17">
        <w:rPr>
          <w:rFonts w:ascii="Arial" w:hAnsi="Arial" w:cs="Arial"/>
        </w:rPr>
        <w:t xml:space="preserve">Declaramos que as propostas econômicas compreendem a integralidade dos custos para atendimento dos direitos trabalhistas assegurados na Constituição Federal, nas leis trabalhistas, nas normas </w:t>
      </w:r>
      <w:proofErr w:type="spellStart"/>
      <w:r w:rsidRPr="00401B17">
        <w:rPr>
          <w:rFonts w:ascii="Arial" w:hAnsi="Arial" w:cs="Arial"/>
        </w:rPr>
        <w:t>infralegais</w:t>
      </w:r>
      <w:proofErr w:type="spellEnd"/>
      <w:r w:rsidRPr="00401B17">
        <w:rPr>
          <w:rFonts w:ascii="Arial" w:hAnsi="Arial" w:cs="Arial"/>
        </w:rPr>
        <w:t>, nas convenções coletivas de trabalho e nos termos de ajustamento de conduta vigentes na data de entrega das propostas.</w:t>
      </w:r>
    </w:p>
    <w:p w:rsidR="00401B17" w:rsidRPr="00401B17" w:rsidRDefault="00401B17" w:rsidP="00401B17">
      <w:pPr>
        <w:pStyle w:val="PargrafodaLista"/>
        <w:ind w:left="0"/>
        <w:rPr>
          <w:rFonts w:ascii="Arial" w:hAnsi="Arial" w:cs="Arial"/>
        </w:rPr>
      </w:pPr>
    </w:p>
    <w:p w:rsidR="00363C7F" w:rsidRDefault="00363C7F" w:rsidP="00250527">
      <w:pPr>
        <w:pStyle w:val="PargrafodaLista"/>
        <w:widowControl w:val="0"/>
        <w:numPr>
          <w:ilvl w:val="0"/>
          <w:numId w:val="7"/>
        </w:numPr>
        <w:tabs>
          <w:tab w:val="left" w:pos="642"/>
        </w:tabs>
        <w:autoSpaceDE w:val="0"/>
        <w:autoSpaceDN w:val="0"/>
        <w:spacing w:line="276" w:lineRule="auto"/>
        <w:ind w:left="0" w:right="109" w:firstLine="0"/>
        <w:jc w:val="both"/>
        <w:rPr>
          <w:rFonts w:ascii="Arial" w:hAnsi="Arial" w:cs="Arial"/>
        </w:rPr>
      </w:pPr>
      <w:r w:rsidRPr="00401B17">
        <w:rPr>
          <w:rFonts w:ascii="Arial" w:hAnsi="Arial" w:cs="Arial"/>
        </w:rPr>
        <w:t>Declaramos que a empresa atende aos requisitos de habilitação e que o declarante responderá pela veracidade das informações prestadas, na forma da lei.</w:t>
      </w:r>
    </w:p>
    <w:p w:rsidR="00401B17" w:rsidRPr="00401B17" w:rsidRDefault="00401B17" w:rsidP="00401B17">
      <w:pPr>
        <w:pStyle w:val="PargrafodaLista"/>
        <w:ind w:left="0"/>
        <w:rPr>
          <w:rFonts w:ascii="Arial" w:hAnsi="Arial" w:cs="Arial"/>
        </w:rPr>
      </w:pPr>
    </w:p>
    <w:p w:rsidR="00363C7F" w:rsidRPr="00401B17" w:rsidRDefault="00363C7F" w:rsidP="00250527">
      <w:pPr>
        <w:pStyle w:val="PargrafodaLista"/>
        <w:widowControl w:val="0"/>
        <w:numPr>
          <w:ilvl w:val="0"/>
          <w:numId w:val="7"/>
        </w:numPr>
        <w:autoSpaceDE w:val="0"/>
        <w:autoSpaceDN w:val="0"/>
        <w:spacing w:line="276" w:lineRule="auto"/>
        <w:ind w:left="0" w:right="110" w:firstLine="0"/>
        <w:jc w:val="both"/>
        <w:rPr>
          <w:rFonts w:ascii="Arial" w:hAnsi="Arial" w:cs="Arial"/>
        </w:rPr>
      </w:pPr>
      <w:r w:rsidRPr="00401B17">
        <w:rPr>
          <w:rFonts w:ascii="Arial" w:hAnsi="Arial" w:cs="Arial"/>
        </w:rPr>
        <w:t xml:space="preserve">Declaramos para os devidos fins que em caso de qualquer comunicação futura referente e este processo licitatório, bem como em caso de eventual contratação, concordo que a o Contrato seja encaminhado para o seguinte endereço: </w:t>
      </w:r>
      <w:proofErr w:type="spellStart"/>
      <w:r w:rsidRPr="00401B17">
        <w:rPr>
          <w:rFonts w:ascii="Arial" w:hAnsi="Arial" w:cs="Arial"/>
        </w:rPr>
        <w:t>xxxxxxxxxxxxxx</w:t>
      </w:r>
      <w:proofErr w:type="spellEnd"/>
    </w:p>
    <w:p w:rsidR="00363C7F" w:rsidRPr="00401B17" w:rsidRDefault="00401B17" w:rsidP="00401B17">
      <w:pPr>
        <w:pStyle w:val="Corpodetexto"/>
        <w:spacing w:line="276" w:lineRule="auto"/>
        <w:jc w:val="both"/>
        <w:rPr>
          <w:rFonts w:ascii="Arial" w:hAnsi="Arial" w:cs="Arial"/>
        </w:rPr>
      </w:pPr>
      <w:r>
        <w:rPr>
          <w:rFonts w:ascii="Arial" w:hAnsi="Arial" w:cs="Arial"/>
        </w:rPr>
        <w:t>e-</w:t>
      </w:r>
      <w:r w:rsidR="00363C7F" w:rsidRPr="00401B17">
        <w:rPr>
          <w:rFonts w:ascii="Arial" w:hAnsi="Arial" w:cs="Arial"/>
        </w:rPr>
        <w:t xml:space="preserve">mail: </w:t>
      </w:r>
      <w:proofErr w:type="spellStart"/>
      <w:r w:rsidR="00363C7F" w:rsidRPr="00401B17">
        <w:rPr>
          <w:rFonts w:ascii="Arial" w:hAnsi="Arial" w:cs="Arial"/>
        </w:rPr>
        <w:t>xxxxxxxxxxxxxx</w:t>
      </w:r>
      <w:proofErr w:type="spellEnd"/>
    </w:p>
    <w:p w:rsidR="00363C7F" w:rsidRDefault="00363C7F" w:rsidP="00401B17">
      <w:pPr>
        <w:pStyle w:val="Corpodetexto"/>
        <w:spacing w:line="276" w:lineRule="auto"/>
        <w:jc w:val="both"/>
        <w:rPr>
          <w:rFonts w:ascii="Arial" w:hAnsi="Arial" w:cs="Arial"/>
        </w:rPr>
      </w:pPr>
      <w:r w:rsidRPr="00401B17">
        <w:rPr>
          <w:rFonts w:ascii="Arial" w:hAnsi="Arial" w:cs="Arial"/>
        </w:rPr>
        <w:t xml:space="preserve">Telefone: ( </w:t>
      </w:r>
      <w:proofErr w:type="spellStart"/>
      <w:r w:rsidRPr="00401B17">
        <w:rPr>
          <w:rFonts w:ascii="Arial" w:hAnsi="Arial" w:cs="Arial"/>
        </w:rPr>
        <w:t>xx</w:t>
      </w:r>
      <w:proofErr w:type="spellEnd"/>
      <w:r w:rsidRPr="00401B17">
        <w:rPr>
          <w:rFonts w:ascii="Arial" w:hAnsi="Arial" w:cs="Arial"/>
        </w:rPr>
        <w:t xml:space="preserve">) </w:t>
      </w:r>
      <w:proofErr w:type="spellStart"/>
      <w:r w:rsidRPr="00401B17">
        <w:rPr>
          <w:rFonts w:ascii="Arial" w:hAnsi="Arial" w:cs="Arial"/>
        </w:rPr>
        <w:t>xxxxxxxxxxxxxx</w:t>
      </w:r>
      <w:proofErr w:type="spellEnd"/>
    </w:p>
    <w:p w:rsidR="00401B17" w:rsidRPr="00401B17" w:rsidRDefault="00401B17" w:rsidP="00401B17">
      <w:pPr>
        <w:pStyle w:val="Default"/>
      </w:pPr>
    </w:p>
    <w:p w:rsidR="00363C7F" w:rsidRDefault="00363C7F" w:rsidP="00250527">
      <w:pPr>
        <w:pStyle w:val="PargrafodaLista"/>
        <w:widowControl w:val="0"/>
        <w:numPr>
          <w:ilvl w:val="0"/>
          <w:numId w:val="7"/>
        </w:numPr>
        <w:autoSpaceDE w:val="0"/>
        <w:autoSpaceDN w:val="0"/>
        <w:spacing w:line="276" w:lineRule="auto"/>
        <w:ind w:left="0" w:right="110" w:firstLine="0"/>
        <w:jc w:val="both"/>
        <w:rPr>
          <w:rFonts w:ascii="Arial" w:hAnsi="Arial" w:cs="Arial"/>
        </w:rPr>
      </w:pPr>
      <w:r w:rsidRPr="00401B17">
        <w:rPr>
          <w:rFonts w:ascii="Arial" w:hAnsi="Arial" w:cs="Arial"/>
        </w:rPr>
        <w:t xml:space="preserve">Caso altere o citado e-mail ou telefone comprometo-me em protocolizar pedido de alteração junto ao Sistema de Protocolo deste </w:t>
      </w:r>
      <w:proofErr w:type="spellStart"/>
      <w:r w:rsidRPr="00401B17">
        <w:rPr>
          <w:rFonts w:ascii="Arial" w:hAnsi="Arial" w:cs="Arial"/>
        </w:rPr>
        <w:t>Municipio</w:t>
      </w:r>
      <w:proofErr w:type="spellEnd"/>
      <w:r w:rsidRPr="00401B17">
        <w:rPr>
          <w:rFonts w:ascii="Arial" w:hAnsi="Arial" w:cs="Arial"/>
        </w:rPr>
        <w:t>, sob pena de ser considerado como intimado nos         dados anteriormente fornecidos.</w:t>
      </w:r>
    </w:p>
    <w:p w:rsidR="00401B17" w:rsidRDefault="00401B17" w:rsidP="00401B17">
      <w:pPr>
        <w:pStyle w:val="Corpodetexto"/>
        <w:widowControl w:val="0"/>
        <w:adjustRightInd/>
        <w:spacing w:line="276" w:lineRule="auto"/>
        <w:jc w:val="both"/>
        <w:rPr>
          <w:rFonts w:ascii="Arial" w:hAnsi="Arial" w:cs="Arial"/>
        </w:rPr>
      </w:pPr>
    </w:p>
    <w:p w:rsidR="00363C7F" w:rsidRPr="00401B17" w:rsidRDefault="00363C7F" w:rsidP="00250527">
      <w:pPr>
        <w:pStyle w:val="Corpodetexto"/>
        <w:widowControl w:val="0"/>
        <w:numPr>
          <w:ilvl w:val="0"/>
          <w:numId w:val="7"/>
        </w:numPr>
        <w:adjustRightInd/>
        <w:spacing w:line="276" w:lineRule="auto"/>
        <w:ind w:left="0" w:firstLine="0"/>
        <w:jc w:val="both"/>
        <w:rPr>
          <w:rFonts w:ascii="Arial" w:hAnsi="Arial" w:cs="Arial"/>
        </w:rPr>
      </w:pPr>
      <w:r w:rsidRPr="00401B17">
        <w:rPr>
          <w:rFonts w:ascii="Arial" w:hAnsi="Arial" w:cs="Arial"/>
        </w:rPr>
        <w:t>Nomeamos e constituímos o senhor(a)......................... portador(a)       do CPF/MF ______    sob n.º___, para ser o(a) responsável para acompanhar a execução do contrato, referente ao Pregão Eletrônico mencionado e todos os atos necessários ao cumprimento das obrigações contidas no instrumento convocatório, seus Anexos e no Contrato.</w:t>
      </w:r>
    </w:p>
    <w:p w:rsidR="00401B17" w:rsidRDefault="00401B17" w:rsidP="00401B17">
      <w:pPr>
        <w:pStyle w:val="Corpodetexto"/>
        <w:spacing w:line="276" w:lineRule="auto"/>
        <w:jc w:val="right"/>
        <w:rPr>
          <w:rFonts w:ascii="Arial" w:hAnsi="Arial" w:cs="Arial"/>
        </w:rPr>
      </w:pPr>
    </w:p>
    <w:p w:rsidR="00363C7F" w:rsidRDefault="00363C7F" w:rsidP="00401B17">
      <w:pPr>
        <w:pStyle w:val="Corpodetexto"/>
        <w:spacing w:line="276" w:lineRule="auto"/>
        <w:jc w:val="right"/>
        <w:rPr>
          <w:rFonts w:ascii="Arial" w:hAnsi="Arial" w:cs="Arial"/>
        </w:rPr>
      </w:pPr>
      <w:r w:rsidRPr="00401B17">
        <w:rPr>
          <w:rFonts w:ascii="Arial" w:hAnsi="Arial" w:cs="Arial"/>
        </w:rPr>
        <w:t>......................</w:t>
      </w:r>
      <w:r w:rsidR="00F122EA">
        <w:rPr>
          <w:rFonts w:ascii="Arial" w:hAnsi="Arial" w:cs="Arial"/>
        </w:rPr>
        <w:t>.........,.............. de 2025</w:t>
      </w:r>
      <w:r w:rsidRPr="00401B17">
        <w:rPr>
          <w:rFonts w:ascii="Arial" w:hAnsi="Arial" w:cs="Arial"/>
        </w:rPr>
        <w:t>.</w:t>
      </w:r>
    </w:p>
    <w:p w:rsidR="00401B17" w:rsidRPr="00401B17" w:rsidRDefault="00401B17" w:rsidP="00401B17">
      <w:pPr>
        <w:pStyle w:val="Default"/>
      </w:pPr>
    </w:p>
    <w:p w:rsidR="00401B17" w:rsidRDefault="00401B17" w:rsidP="00401B17">
      <w:pPr>
        <w:pStyle w:val="Default"/>
      </w:pPr>
    </w:p>
    <w:p w:rsidR="00401B17" w:rsidRPr="00401B17" w:rsidRDefault="00401B17" w:rsidP="00401B17">
      <w:pPr>
        <w:pStyle w:val="Default"/>
        <w:jc w:val="center"/>
      </w:pPr>
    </w:p>
    <w:p w:rsidR="00363C7F" w:rsidRPr="00401B17" w:rsidRDefault="00363C7F" w:rsidP="00401B17">
      <w:pPr>
        <w:keepNext/>
        <w:keepLines/>
        <w:tabs>
          <w:tab w:val="left" w:pos="567"/>
        </w:tabs>
        <w:spacing w:line="276" w:lineRule="auto"/>
        <w:jc w:val="center"/>
        <w:rPr>
          <w:rFonts w:ascii="Arial" w:hAnsi="Arial" w:cs="Arial"/>
        </w:rPr>
      </w:pPr>
      <w:r w:rsidRPr="00401B17">
        <w:rPr>
          <w:rFonts w:ascii="Arial" w:hAnsi="Arial" w:cs="Arial"/>
        </w:rPr>
        <w:t>_________________________</w:t>
      </w:r>
    </w:p>
    <w:p w:rsidR="00363C7F" w:rsidRPr="00401B17" w:rsidRDefault="00363C7F" w:rsidP="00401B17">
      <w:pPr>
        <w:keepNext/>
        <w:keepLines/>
        <w:tabs>
          <w:tab w:val="left" w:pos="567"/>
        </w:tabs>
        <w:spacing w:line="276" w:lineRule="auto"/>
        <w:jc w:val="center"/>
        <w:rPr>
          <w:rFonts w:ascii="Arial" w:hAnsi="Arial" w:cs="Arial"/>
        </w:rPr>
      </w:pPr>
      <w:r w:rsidRPr="00401B17">
        <w:rPr>
          <w:rFonts w:ascii="Arial" w:hAnsi="Arial" w:cs="Arial"/>
        </w:rPr>
        <w:t>Assinatura do Responsável pela Empresa</w:t>
      </w:r>
    </w:p>
    <w:p w:rsidR="00363C7F" w:rsidRPr="00401B17" w:rsidRDefault="00363C7F" w:rsidP="00401B17">
      <w:pPr>
        <w:keepNext/>
        <w:keepLines/>
        <w:tabs>
          <w:tab w:val="left" w:pos="567"/>
        </w:tabs>
        <w:spacing w:line="276" w:lineRule="auto"/>
        <w:ind w:left="357" w:hanging="360"/>
        <w:jc w:val="center"/>
        <w:rPr>
          <w:rFonts w:ascii="Arial" w:hAnsi="Arial" w:cs="Arial"/>
        </w:rPr>
      </w:pPr>
      <w:r w:rsidRPr="00401B17">
        <w:rPr>
          <w:rFonts w:ascii="Arial" w:hAnsi="Arial" w:cs="Arial"/>
        </w:rPr>
        <w:t>(Nome Legível/Cargo/Carimbo do CNPJ)</w:t>
      </w:r>
    </w:p>
    <w:p w:rsidR="00363C7F" w:rsidRDefault="00363C7F" w:rsidP="00363C7F">
      <w:pPr>
        <w:rPr>
          <w:rFonts w:eastAsia="Arial"/>
          <w:b/>
          <w:bCs/>
          <w:lang w:eastAsia="en-US"/>
        </w:rPr>
      </w:pPr>
    </w:p>
    <w:p w:rsidR="00775196" w:rsidRDefault="00775196" w:rsidP="00363C7F">
      <w:pPr>
        <w:rPr>
          <w:rFonts w:eastAsia="Arial"/>
          <w:b/>
          <w:bCs/>
          <w:lang w:eastAsia="en-US"/>
        </w:rPr>
      </w:pPr>
    </w:p>
    <w:p w:rsidR="00F122EA" w:rsidRDefault="00F122EA" w:rsidP="00363C7F">
      <w:pPr>
        <w:rPr>
          <w:rFonts w:eastAsia="Arial"/>
          <w:b/>
          <w:bCs/>
          <w:lang w:eastAsia="en-US"/>
        </w:rPr>
      </w:pPr>
    </w:p>
    <w:p w:rsidR="00F122EA" w:rsidRDefault="00F122EA" w:rsidP="00363C7F">
      <w:pPr>
        <w:rPr>
          <w:rFonts w:eastAsia="Arial"/>
          <w:b/>
          <w:bCs/>
          <w:lang w:eastAsia="en-US"/>
        </w:rPr>
      </w:pPr>
    </w:p>
    <w:p w:rsidR="00363C7F" w:rsidRPr="00C348E6" w:rsidRDefault="00363C7F" w:rsidP="00C348E6">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lastRenderedPageBreak/>
        <w:t>ANEXO II DO TERMO DE REFERÊNCIA</w:t>
      </w:r>
    </w:p>
    <w:p w:rsidR="00363C7F" w:rsidRDefault="00363C7F" w:rsidP="00363C7F">
      <w:pPr>
        <w:pStyle w:val="Ttulo21"/>
        <w:spacing w:before="93"/>
        <w:ind w:left="109"/>
        <w:jc w:val="center"/>
        <w:rPr>
          <w:rFonts w:ascii="Times New Roman" w:hAnsi="Times New Roman" w:cs="Times New Roman"/>
          <w:sz w:val="24"/>
          <w:szCs w:val="24"/>
        </w:rPr>
      </w:pPr>
    </w:p>
    <w:p w:rsidR="00363C7F" w:rsidRDefault="00363C7F" w:rsidP="00363C7F">
      <w:pPr>
        <w:pStyle w:val="Corpodetexto"/>
        <w:spacing w:before="3"/>
        <w:rPr>
          <w:rFonts w:ascii="Times New Roman" w:hAnsi="Times New Roman"/>
          <w:b/>
        </w:rPr>
      </w:pPr>
      <w:r>
        <w:rPr>
          <w:noProof/>
        </w:rPr>
        <mc:AlternateContent>
          <mc:Choice Requires="wps">
            <w:drawing>
              <wp:anchor distT="0" distB="0" distL="0" distR="0" simplePos="0" relativeHeight="251657216" behindDoc="1" locked="0" layoutInCell="1" allowOverlap="1">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82D89" w:rsidRPr="00096A89" w:rsidRDefault="00882D89" w:rsidP="00096A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rsidR="00882D89" w:rsidRPr="00096A89" w:rsidRDefault="00882D89" w:rsidP="00096A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v:textbox>
                <w10:wrap type="topAndBottom" anchorx="page"/>
              </v:shape>
            </w:pict>
          </mc:Fallback>
        </mc:AlternateContent>
      </w:r>
    </w:p>
    <w:p w:rsidR="00363C7F" w:rsidRDefault="00363C7F" w:rsidP="00363C7F">
      <w:pPr>
        <w:pStyle w:val="Corpodetexto"/>
        <w:spacing w:before="11"/>
        <w:rPr>
          <w:rFonts w:ascii="Times New Roman" w:hAnsi="Times New Roman"/>
          <w:b/>
        </w:rPr>
      </w:pPr>
    </w:p>
    <w:p w:rsidR="00363C7F" w:rsidRPr="00C348E6" w:rsidRDefault="00363C7F" w:rsidP="00C348E6">
      <w:pPr>
        <w:ind w:right="4676"/>
        <w:jc w:val="both"/>
        <w:rPr>
          <w:rFonts w:ascii="Arial" w:hAnsi="Arial" w:cs="Arial"/>
          <w:b/>
        </w:rPr>
      </w:pPr>
      <w:r w:rsidRPr="00C348E6">
        <w:rPr>
          <w:rFonts w:ascii="Arial" w:hAnsi="Arial" w:cs="Arial"/>
          <w:b/>
        </w:rPr>
        <w:t xml:space="preserve">A pregoeira e equipe de apoio </w:t>
      </w:r>
    </w:p>
    <w:p w:rsidR="00363C7F" w:rsidRPr="00C348E6" w:rsidRDefault="00363C7F" w:rsidP="00C348E6">
      <w:pPr>
        <w:ind w:right="4676"/>
        <w:jc w:val="both"/>
        <w:rPr>
          <w:rFonts w:ascii="Arial" w:hAnsi="Arial" w:cs="Arial"/>
          <w:b/>
        </w:rPr>
      </w:pPr>
      <w:r w:rsidRPr="00C348E6">
        <w:rPr>
          <w:rFonts w:ascii="Arial" w:hAnsi="Arial" w:cs="Arial"/>
          <w:b/>
        </w:rPr>
        <w:t>Prefeitura Municipal de Andaraí-BA</w:t>
      </w:r>
    </w:p>
    <w:p w:rsidR="00363C7F" w:rsidRPr="00C348E6" w:rsidRDefault="00363C7F" w:rsidP="00C348E6">
      <w:pPr>
        <w:ind w:right="4676"/>
        <w:jc w:val="both"/>
        <w:rPr>
          <w:rFonts w:ascii="Arial" w:hAnsi="Arial" w:cs="Arial"/>
          <w:b/>
        </w:rPr>
      </w:pPr>
      <w:r w:rsidRPr="00C348E6">
        <w:rPr>
          <w:rFonts w:ascii="Arial" w:hAnsi="Arial" w:cs="Arial"/>
          <w:b/>
        </w:rPr>
        <w:t xml:space="preserve">PREGÃO ELETRÔNICO Nº  </w:t>
      </w:r>
      <w:proofErr w:type="spellStart"/>
      <w:r w:rsidRPr="00C348E6">
        <w:rPr>
          <w:rFonts w:ascii="Arial" w:hAnsi="Arial" w:cs="Arial"/>
          <w:b/>
        </w:rPr>
        <w:t>xxx</w:t>
      </w:r>
      <w:proofErr w:type="spellEnd"/>
    </w:p>
    <w:p w:rsidR="00363C7F" w:rsidRDefault="00363C7F" w:rsidP="00363C7F">
      <w:pPr>
        <w:ind w:left="284" w:right="4676"/>
        <w:jc w:val="both"/>
        <w:rPr>
          <w:b/>
        </w:rPr>
      </w:pPr>
    </w:p>
    <w:p w:rsidR="00363C7F" w:rsidRDefault="00363C7F" w:rsidP="00363C7F">
      <w:pPr>
        <w:pStyle w:val="Corpodetexto"/>
        <w:spacing w:before="1"/>
        <w:jc w:val="both"/>
        <w:rPr>
          <w:rFonts w:ascii="Times New Roman" w:hAnsi="Times New Roman"/>
          <w:b/>
        </w:rPr>
      </w:pPr>
    </w:p>
    <w:p w:rsidR="00363C7F" w:rsidRPr="00C348E6" w:rsidRDefault="00363C7F" w:rsidP="00C348E6">
      <w:pPr>
        <w:pStyle w:val="Corpodetexto"/>
        <w:tabs>
          <w:tab w:val="left" w:pos="1661"/>
          <w:tab w:val="left" w:pos="2382"/>
          <w:tab w:val="left" w:pos="3822"/>
        </w:tabs>
        <w:ind w:right="-1"/>
        <w:jc w:val="both"/>
        <w:rPr>
          <w:rFonts w:ascii="Arial" w:hAnsi="Arial" w:cs="Arial"/>
        </w:rPr>
      </w:pPr>
      <w:r w:rsidRPr="00C348E6">
        <w:rPr>
          <w:rFonts w:ascii="Arial" w:hAnsi="Arial" w:cs="Arial"/>
          <w:noProof/>
        </w:rPr>
        <mc:AlternateContent>
          <mc:Choice Requires="wps">
            <w:drawing>
              <wp:anchor distT="0" distB="0" distL="114300" distR="114300" simplePos="0" relativeHeight="251658240" behindDoc="1" locked="0" layoutInCell="1" allowOverlap="1" wp14:anchorId="18F0ECEB" wp14:editId="6DBDA6C5">
                <wp:simplePos x="0" y="0"/>
                <wp:positionH relativeFrom="page">
                  <wp:posOffset>4204335</wp:posOffset>
                </wp:positionH>
                <wp:positionV relativeFrom="paragraph">
                  <wp:posOffset>132715</wp:posOffset>
                </wp:positionV>
                <wp:extent cx="7747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6" style="position:absolute;margin-left:331.05pt;margin-top:10.45pt;width:6.1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BTLrsKegIAAPgE&#10;AAAOAAAAAAAAAAAAAAAAAC4CAABkcnMvZTJvRG9jLnhtbFBLAQItABQABgAIAAAAIQD2w5DK4AAA&#10;AAkBAAAPAAAAAAAAAAAAAAAAANQEAABkcnMvZG93bnJldi54bWxQSwUGAAAAAAQABADzAAAA4QUA&#10;AAAA&#10;" fillcolor="black" stroked="f">
                <w10:wrap anchorx="page"/>
              </v:rect>
            </w:pict>
          </mc:Fallback>
        </mc:AlternateContent>
      </w:r>
      <w:r w:rsidRPr="00C348E6">
        <w:rPr>
          <w:rFonts w:ascii="Arial" w:hAnsi="Arial" w:cs="Arial"/>
        </w:rPr>
        <w:t>A empresa</w:t>
      </w:r>
      <w:r w:rsidR="00C348E6">
        <w:rPr>
          <w:rFonts w:ascii="Arial" w:hAnsi="Arial" w:cs="Arial"/>
        </w:rPr>
        <w:t>______</w:t>
      </w:r>
      <w:r w:rsidRPr="00C348E6">
        <w:rPr>
          <w:rFonts w:ascii="Arial" w:hAnsi="Arial" w:cs="Arial"/>
        </w:rPr>
        <w:t>, inscrita no CNPJ sob o nº</w:t>
      </w:r>
      <w:r w:rsidR="00C348E6">
        <w:rPr>
          <w:rFonts w:ascii="Arial" w:hAnsi="Arial" w:cs="Arial"/>
        </w:rPr>
        <w:t xml:space="preserve"> ____</w:t>
      </w:r>
      <w:r w:rsidRPr="00C348E6">
        <w:rPr>
          <w:rFonts w:ascii="Arial" w:hAnsi="Arial" w:cs="Arial"/>
        </w:rPr>
        <w:t>, por intermédio de seu representante legal, o(a)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rsidR="00363C7F" w:rsidRPr="00C348E6" w:rsidRDefault="00363C7F" w:rsidP="00363C7F">
      <w:pPr>
        <w:pStyle w:val="Corpodetexto"/>
        <w:spacing w:before="11"/>
        <w:jc w:val="both"/>
        <w:rPr>
          <w:rFonts w:ascii="Arial" w:hAnsi="Arial" w:cs="Arial"/>
        </w:rPr>
      </w:pPr>
    </w:p>
    <w:p w:rsidR="00363C7F" w:rsidRPr="00C348E6" w:rsidRDefault="00363C7F" w:rsidP="00C348E6">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rsidR="00363C7F" w:rsidRDefault="00363C7F" w:rsidP="00363C7F">
      <w:pPr>
        <w:pStyle w:val="Corpodetexto"/>
        <w:spacing w:before="10"/>
        <w:jc w:val="both"/>
        <w:rPr>
          <w:rFonts w:ascii="Times New Roman" w:hAnsi="Times New Roman"/>
        </w:rPr>
      </w:pPr>
    </w:p>
    <w:p w:rsidR="00363C7F" w:rsidRPr="00C348E6" w:rsidRDefault="00363C7F" w:rsidP="00C348E6">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rsidR="00363C7F" w:rsidRPr="00C348E6" w:rsidRDefault="00363C7F" w:rsidP="00C348E6">
      <w:pPr>
        <w:pStyle w:val="Corpodetexto"/>
        <w:spacing w:before="11"/>
        <w:jc w:val="both"/>
        <w:rPr>
          <w:rFonts w:ascii="Arial" w:hAnsi="Arial" w:cs="Arial"/>
        </w:rPr>
      </w:pPr>
    </w:p>
    <w:p w:rsidR="00363C7F" w:rsidRPr="00C348E6" w:rsidRDefault="00363C7F" w:rsidP="00C348E6">
      <w:pPr>
        <w:pStyle w:val="Corpodetexto"/>
        <w:spacing w:before="11"/>
        <w:jc w:val="both"/>
        <w:rPr>
          <w:rFonts w:ascii="Arial" w:hAnsi="Arial" w:cs="Arial"/>
        </w:rPr>
      </w:pPr>
      <w:r w:rsidRPr="00C348E6">
        <w:rPr>
          <w:rFonts w:ascii="Arial" w:hAnsi="Arial" w:cs="Arial"/>
        </w:rPr>
        <w:t>( ) MICROEMPREENDEDOR INDIVIDUAL, conforme art. 1º do Decreto nº 8.538/2015.</w:t>
      </w:r>
    </w:p>
    <w:p w:rsidR="00363C7F" w:rsidRPr="00C348E6" w:rsidRDefault="00363C7F" w:rsidP="00C348E6">
      <w:pPr>
        <w:pStyle w:val="Corpodetexto"/>
        <w:spacing w:before="11"/>
        <w:jc w:val="both"/>
        <w:rPr>
          <w:rFonts w:ascii="Arial" w:hAnsi="Arial" w:cs="Arial"/>
        </w:rPr>
      </w:pPr>
    </w:p>
    <w:p w:rsidR="00363C7F" w:rsidRPr="00C348E6" w:rsidRDefault="00363C7F" w:rsidP="00C348E6">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363C7F" w:rsidRDefault="00363C7F" w:rsidP="00363C7F">
      <w:pPr>
        <w:pStyle w:val="Corpodetexto"/>
        <w:spacing w:before="11"/>
        <w:jc w:val="both"/>
        <w:rPr>
          <w:rFonts w:ascii="Times New Roman" w:hAnsi="Times New Roman"/>
        </w:rPr>
      </w:pPr>
    </w:p>
    <w:p w:rsidR="00363C7F" w:rsidRPr="006D0160" w:rsidRDefault="00363C7F" w:rsidP="006D0160">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7D5EDF" w:rsidRDefault="007D5EDF" w:rsidP="00881062">
      <w:pPr>
        <w:pStyle w:val="Corpodetexto"/>
        <w:tabs>
          <w:tab w:val="left" w:pos="2725"/>
          <w:tab w:val="left" w:pos="4057"/>
        </w:tabs>
        <w:rPr>
          <w:rFonts w:ascii="Arial" w:hAnsi="Arial" w:cs="Arial"/>
        </w:rPr>
      </w:pPr>
    </w:p>
    <w:p w:rsidR="00363C7F" w:rsidRDefault="00363C7F" w:rsidP="007D5EDF">
      <w:pPr>
        <w:pStyle w:val="Corpodetexto"/>
        <w:tabs>
          <w:tab w:val="left" w:pos="2725"/>
          <w:tab w:val="left" w:pos="4057"/>
        </w:tabs>
        <w:jc w:val="right"/>
        <w:rPr>
          <w:rFonts w:ascii="Arial" w:hAnsi="Arial" w:cs="Arial"/>
        </w:rPr>
      </w:pPr>
      <w:r w:rsidRPr="006D0160">
        <w:rPr>
          <w:rFonts w:ascii="Arial" w:hAnsi="Arial" w:cs="Arial"/>
        </w:rPr>
        <w:t>XXXX</w:t>
      </w:r>
      <w:r w:rsidR="00F122EA">
        <w:rPr>
          <w:rFonts w:ascii="Arial" w:hAnsi="Arial" w:cs="Arial"/>
        </w:rPr>
        <w:t>XXXXX , DE 2025</w:t>
      </w:r>
      <w:r w:rsidR="006D0160">
        <w:rPr>
          <w:rFonts w:ascii="Arial" w:hAnsi="Arial" w:cs="Arial"/>
        </w:rPr>
        <w:t>.</w:t>
      </w:r>
    </w:p>
    <w:p w:rsidR="006D0160" w:rsidRDefault="006D0160" w:rsidP="006D0160">
      <w:pPr>
        <w:pStyle w:val="Default"/>
      </w:pPr>
    </w:p>
    <w:p w:rsidR="00881062" w:rsidRDefault="00881062" w:rsidP="00881062">
      <w:pPr>
        <w:pStyle w:val="Default"/>
      </w:pPr>
    </w:p>
    <w:p w:rsidR="007D5EDF" w:rsidRDefault="007D5EDF" w:rsidP="00881062">
      <w:pPr>
        <w:pStyle w:val="Default"/>
      </w:pPr>
    </w:p>
    <w:p w:rsidR="007D5EDF" w:rsidRDefault="007D5EDF" w:rsidP="00881062">
      <w:pPr>
        <w:pStyle w:val="Default"/>
      </w:pPr>
    </w:p>
    <w:p w:rsidR="007D5EDF" w:rsidRDefault="007D5EDF" w:rsidP="00881062">
      <w:pPr>
        <w:pStyle w:val="Default"/>
      </w:pPr>
    </w:p>
    <w:p w:rsidR="007D5EDF" w:rsidRDefault="007D5EDF" w:rsidP="007D5EDF">
      <w:pPr>
        <w:pStyle w:val="Default"/>
        <w:jc w:val="center"/>
      </w:pPr>
      <w:r>
        <w:t>______________________________________________</w:t>
      </w:r>
    </w:p>
    <w:p w:rsidR="007D5EDF" w:rsidRPr="006D0160" w:rsidRDefault="007D5EDF" w:rsidP="007D5EDF">
      <w:pPr>
        <w:keepNext/>
        <w:keepLines/>
        <w:tabs>
          <w:tab w:val="left" w:pos="567"/>
        </w:tabs>
        <w:ind w:left="357" w:hanging="360"/>
        <w:jc w:val="center"/>
        <w:rPr>
          <w:rFonts w:ascii="Arial" w:hAnsi="Arial" w:cs="Arial"/>
        </w:rPr>
      </w:pPr>
      <w:r w:rsidRPr="006D0160">
        <w:rPr>
          <w:rFonts w:ascii="Arial" w:hAnsi="Arial" w:cs="Arial"/>
        </w:rPr>
        <w:t>Assinatura do Responsável pela Empresa</w:t>
      </w:r>
    </w:p>
    <w:p w:rsidR="007D5EDF" w:rsidRPr="006D0160" w:rsidRDefault="007D5EDF" w:rsidP="007D5EDF">
      <w:pPr>
        <w:pStyle w:val="Default"/>
        <w:jc w:val="center"/>
      </w:pPr>
      <w:r w:rsidRPr="006D0160">
        <w:rPr>
          <w:rFonts w:ascii="Arial" w:hAnsi="Arial" w:cs="Arial"/>
        </w:rPr>
        <w:t xml:space="preserve">(Nome Legível/Cargo/Carimbo do </w:t>
      </w:r>
      <w:r>
        <w:rPr>
          <w:rFonts w:ascii="Arial" w:hAnsi="Arial" w:cs="Arial"/>
        </w:rPr>
        <w:t>CNPJ)</w:t>
      </w:r>
    </w:p>
    <w:sectPr w:rsidR="007D5EDF" w:rsidRPr="006D0160" w:rsidSect="003D18BE">
      <w:headerReference w:type="default" r:id="rId15"/>
      <w:footerReference w:type="default" r:id="rId16"/>
      <w:pgSz w:w="11906" w:h="16838"/>
      <w:pgMar w:top="1531" w:right="1416" w:bottom="709" w:left="1701" w:header="28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2761" w:rsidRDefault="00682761" w:rsidP="00E72E71">
      <w:r>
        <w:separator/>
      </w:r>
    </w:p>
  </w:endnote>
  <w:endnote w:type="continuationSeparator" w:id="0">
    <w:p w:rsidR="00682761" w:rsidRDefault="00682761"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MT">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Zurich Ex BT">
    <w:altName w:val="Arial"/>
    <w:charset w:val="00"/>
    <w:family w:val="swiss"/>
    <w:pitch w:val="variable"/>
    <w:sig w:usb0="00000001" w:usb1="00000000" w:usb2="00000000" w:usb3="00000000" w:csb0="0000001B"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pranq eco sans">
    <w:altName w:val="Times New Roman"/>
    <w:charset w:val="00"/>
    <w:family w:val="auto"/>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872" w:rsidRDefault="00DF3872">
    <w:pPr>
      <w:pStyle w:val="Rodap"/>
    </w:pPr>
  </w:p>
  <w:p w:rsidR="00DF3872" w:rsidRDefault="00DF387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2761" w:rsidRDefault="00682761" w:rsidP="00E72E71">
      <w:r>
        <w:separator/>
      </w:r>
    </w:p>
  </w:footnote>
  <w:footnote w:type="continuationSeparator" w:id="0">
    <w:p w:rsidR="00682761" w:rsidRDefault="00682761"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D89" w:rsidRDefault="00DF3872">
    <w:pPr>
      <w:pStyle w:val="Cabealho"/>
    </w:pPr>
    <w:r>
      <w:rPr>
        <w:noProof/>
      </w:rPr>
      <w:drawing>
        <wp:inline distT="0" distB="0" distL="0" distR="0">
          <wp:extent cx="723900" cy="7239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ma.jpg"/>
                  <pic:cNvPicPr/>
                </pic:nvPicPr>
                <pic:blipFill>
                  <a:blip r:embed="rId1">
                    <a:extLst>
                      <a:ext uri="{28A0092B-C50C-407E-A947-70E740481C1C}">
                        <a14:useLocalDpi xmlns:a14="http://schemas.microsoft.com/office/drawing/2010/main" val="0"/>
                      </a:ext>
                    </a:extLst>
                  </a:blip>
                  <a:stretch>
                    <a:fillRect/>
                  </a:stretch>
                </pic:blipFill>
                <pic:spPr>
                  <a:xfrm>
                    <a:off x="0" y="0"/>
                    <a:ext cx="723323" cy="723323"/>
                  </a:xfrm>
                  <a:prstGeom prst="rect">
                    <a:avLst/>
                  </a:prstGeom>
                </pic:spPr>
              </pic:pic>
            </a:graphicData>
          </a:graphic>
        </wp:inline>
      </w:drawing>
    </w:r>
    <w:r w:rsidR="00882D89">
      <w:rPr>
        <w:noProof/>
      </w:rPr>
      <w:drawing>
        <wp:anchor distT="0" distB="0" distL="0" distR="0" simplePos="0" relativeHeight="251661312" behindDoc="0" locked="0" layoutInCell="1" allowOverlap="1" wp14:anchorId="0DEE88A6" wp14:editId="12FCFA49">
          <wp:simplePos x="0" y="0"/>
          <wp:positionH relativeFrom="page">
            <wp:posOffset>5693410</wp:posOffset>
          </wp:positionH>
          <wp:positionV relativeFrom="paragraph">
            <wp:posOffset>-55245</wp:posOffset>
          </wp:positionV>
          <wp:extent cx="668655" cy="685800"/>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668655" cy="685800"/>
                  </a:xfrm>
                  <a:prstGeom prst="rect">
                    <a:avLst/>
                  </a:prstGeom>
                </pic:spPr>
              </pic:pic>
            </a:graphicData>
          </a:graphic>
        </wp:anchor>
      </w:drawing>
    </w:r>
    <w:r w:rsidR="00882D89">
      <w:rPr>
        <w:rFonts w:ascii="Arial" w:hAnsi="Arial"/>
        <w:b/>
        <w:noProof/>
        <w:sz w:val="28"/>
        <w:szCs w:val="20"/>
      </w:rPr>
      <mc:AlternateContent>
        <mc:Choice Requires="wps">
          <w:drawing>
            <wp:anchor distT="0" distB="0" distL="114300" distR="114300" simplePos="0" relativeHeight="251659264" behindDoc="0" locked="0" layoutInCell="1" allowOverlap="1" wp14:anchorId="0E1A7BEB" wp14:editId="29109F18">
              <wp:simplePos x="0" y="0"/>
              <wp:positionH relativeFrom="margin">
                <wp:posOffset>939165</wp:posOffset>
              </wp:positionH>
              <wp:positionV relativeFrom="paragraph">
                <wp:posOffset>38100</wp:posOffset>
              </wp:positionV>
              <wp:extent cx="3149600" cy="676275"/>
              <wp:effectExtent l="0" t="0" r="12700" b="2857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9600" cy="676275"/>
                      </a:xfrm>
                      <a:prstGeom prst="rect">
                        <a:avLst/>
                      </a:prstGeom>
                      <a:solidFill>
                        <a:srgbClr val="FFFFFF"/>
                      </a:solidFill>
                      <a:ln w="9525">
                        <a:solidFill>
                          <a:srgbClr val="FFFFFF"/>
                        </a:solidFill>
                        <a:miter lim="800000"/>
                        <a:headEnd/>
                        <a:tailEnd/>
                      </a:ln>
                    </wps:spPr>
                    <wps:txbx>
                      <w:txbxContent>
                        <w:p w:rsidR="00882D89" w:rsidRPr="00E551E8" w:rsidRDefault="00882D89" w:rsidP="003D18B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882D89" w:rsidRPr="006E5F4D" w:rsidRDefault="00882D89" w:rsidP="003D18BE">
                          <w:pPr>
                            <w:ind w:left="-1843" w:right="-1877"/>
                            <w:jc w:val="center"/>
                            <w:rPr>
                              <w:rFonts w:ascii="Bookman Old Style" w:hAnsi="Bookman Old Style"/>
                              <w:i/>
                              <w:sz w:val="20"/>
                            </w:rPr>
                          </w:pPr>
                          <w:r w:rsidRPr="006E5F4D">
                            <w:rPr>
                              <w:rFonts w:ascii="Bookman Old Style" w:hAnsi="Bookman Old Style"/>
                              <w:i/>
                              <w:sz w:val="20"/>
                            </w:rPr>
                            <w:t>ESTADO DA BAHIA</w:t>
                          </w:r>
                        </w:p>
                        <w:p w:rsidR="00882D89" w:rsidRPr="006E5F4D" w:rsidRDefault="00882D89" w:rsidP="003D18BE">
                          <w:pPr>
                            <w:ind w:left="-1843" w:right="-1877"/>
                            <w:jc w:val="center"/>
                            <w:rPr>
                              <w:rFonts w:ascii="Bookman Old Style" w:hAnsi="Bookman Old Style"/>
                              <w:i/>
                              <w:sz w:val="20"/>
                              <w:szCs w:val="20"/>
                              <w:vertAlign w:val="subscript"/>
                            </w:rPr>
                          </w:pPr>
                          <w:r w:rsidRPr="006E5F4D">
                            <w:rPr>
                              <w:rFonts w:ascii="Bookman Old Style" w:hAnsi="Bookman Old Style"/>
                              <w:sz w:val="20"/>
                              <w:szCs w:val="20"/>
                            </w:rPr>
                            <w:t xml:space="preserve">SECRETARIA </w:t>
                          </w:r>
                          <w:r>
                            <w:rPr>
                              <w:rFonts w:ascii="Bookman Old Style" w:hAnsi="Bookman Old Style"/>
                              <w:sz w:val="20"/>
                              <w:szCs w:val="20"/>
                            </w:rPr>
                            <w:t>MUNICIPAL DE SAÚDE</w:t>
                          </w:r>
                        </w:p>
                        <w:p w:rsidR="00882D89" w:rsidRPr="006E5F4D" w:rsidRDefault="00882D89" w:rsidP="003D18BE">
                          <w:pPr>
                            <w:rPr>
                              <w:rFonts w:ascii="Bookman Old Style" w:hAnsi="Bookman Old Style"/>
                              <w:i/>
                              <w:sz w:val="20"/>
                              <w:szCs w:val="20"/>
                              <w:vertAlign w:val="subscript"/>
                            </w:rPr>
                          </w:pPr>
                        </w:p>
                        <w:p w:rsidR="00882D89" w:rsidRPr="006E5F4D" w:rsidRDefault="00882D89"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4" o:spid="_x0000_s1027" type="#_x0000_t202" style="position:absolute;margin-left:73.95pt;margin-top:3pt;width:248pt;height:5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" strokecolor="white">
              <v:textbox>
                <w:txbxContent>
                  <w:p w:rsidR="00882D89" w:rsidRPr="00E551E8" w:rsidRDefault="00882D89" w:rsidP="003D18B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882D89" w:rsidRPr="006E5F4D" w:rsidRDefault="00882D89" w:rsidP="003D18BE">
                    <w:pPr>
                      <w:ind w:left="-1843" w:right="-1877"/>
                      <w:jc w:val="center"/>
                      <w:rPr>
                        <w:rFonts w:ascii="Bookman Old Style" w:hAnsi="Bookman Old Style"/>
                        <w:i/>
                        <w:sz w:val="20"/>
                      </w:rPr>
                    </w:pPr>
                    <w:r w:rsidRPr="006E5F4D">
                      <w:rPr>
                        <w:rFonts w:ascii="Bookman Old Style" w:hAnsi="Bookman Old Style"/>
                        <w:i/>
                        <w:sz w:val="20"/>
                      </w:rPr>
                      <w:t>ESTADO DA BAHIA</w:t>
                    </w:r>
                  </w:p>
                  <w:p w:rsidR="00882D89" w:rsidRPr="006E5F4D" w:rsidRDefault="00882D89" w:rsidP="003D18BE">
                    <w:pPr>
                      <w:ind w:left="-1843" w:right="-1877"/>
                      <w:jc w:val="center"/>
                      <w:rPr>
                        <w:rFonts w:ascii="Bookman Old Style" w:hAnsi="Bookman Old Style"/>
                        <w:i/>
                        <w:sz w:val="20"/>
                        <w:szCs w:val="20"/>
                        <w:vertAlign w:val="subscript"/>
                      </w:rPr>
                    </w:pPr>
                    <w:r w:rsidRPr="006E5F4D">
                      <w:rPr>
                        <w:rFonts w:ascii="Bookman Old Style" w:hAnsi="Bookman Old Style"/>
                        <w:sz w:val="20"/>
                        <w:szCs w:val="20"/>
                      </w:rPr>
                      <w:t xml:space="preserve">SECRETARIA </w:t>
                    </w:r>
                    <w:r>
                      <w:rPr>
                        <w:rFonts w:ascii="Bookman Old Style" w:hAnsi="Bookman Old Style"/>
                        <w:sz w:val="20"/>
                        <w:szCs w:val="20"/>
                      </w:rPr>
                      <w:t>MUNICIPAL DE SAÚDE</w:t>
                    </w:r>
                  </w:p>
                  <w:p w:rsidR="00882D89" w:rsidRPr="006E5F4D" w:rsidRDefault="00882D89" w:rsidP="003D18BE">
                    <w:pPr>
                      <w:rPr>
                        <w:rFonts w:ascii="Bookman Old Style" w:hAnsi="Bookman Old Style"/>
                        <w:i/>
                        <w:sz w:val="20"/>
                        <w:szCs w:val="20"/>
                        <w:vertAlign w:val="subscript"/>
                      </w:rPr>
                    </w:pPr>
                  </w:p>
                  <w:p w:rsidR="00882D89" w:rsidRPr="006E5F4D" w:rsidRDefault="00882D89" w:rsidP="003D18BE">
                    <w:pPr>
                      <w:jc w:val="center"/>
                      <w:rPr>
                        <w:i/>
                        <w:sz w:val="20"/>
                        <w:szCs w:val="20"/>
                      </w:rPr>
                    </w:pP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ED10A62"/>
    <w:multiLevelType w:val="multilevel"/>
    <w:tmpl w:val="045C9C58"/>
    <w:lvl w:ilvl="0">
      <w:start w:val="5"/>
      <w:numFmt w:val="decimal"/>
      <w:lvlText w:val="%1"/>
      <w:lvlJc w:val="left"/>
      <w:pPr>
        <w:ind w:left="360" w:hanging="360"/>
      </w:pPr>
      <w:rPr>
        <w:rFonts w:ascii="Arial" w:hAnsi="Arial" w:cs="Arial" w:hint="default"/>
        <w:b/>
        <w:i/>
      </w:rPr>
    </w:lvl>
    <w:lvl w:ilvl="1">
      <w:start w:val="2"/>
      <w:numFmt w:val="decimal"/>
      <w:lvlText w:val="%1.%2"/>
      <w:lvlJc w:val="left"/>
      <w:pPr>
        <w:ind w:left="360" w:hanging="360"/>
      </w:pPr>
      <w:rPr>
        <w:rFonts w:ascii="Arial" w:hAnsi="Arial" w:cs="Arial" w:hint="default"/>
        <w:b/>
        <w:i/>
      </w:rPr>
    </w:lvl>
    <w:lvl w:ilvl="2">
      <w:start w:val="1"/>
      <w:numFmt w:val="decimal"/>
      <w:lvlText w:val="%1.%2.%3"/>
      <w:lvlJc w:val="left"/>
      <w:pPr>
        <w:ind w:left="720" w:hanging="720"/>
      </w:pPr>
      <w:rPr>
        <w:rFonts w:ascii="Arial" w:hAnsi="Arial" w:cs="Arial" w:hint="default"/>
        <w:b/>
        <w:i/>
      </w:rPr>
    </w:lvl>
    <w:lvl w:ilvl="3">
      <w:start w:val="1"/>
      <w:numFmt w:val="decimal"/>
      <w:lvlText w:val="%1.%2.%3.%4"/>
      <w:lvlJc w:val="left"/>
      <w:pPr>
        <w:ind w:left="1080" w:hanging="1080"/>
      </w:pPr>
      <w:rPr>
        <w:rFonts w:ascii="Arial" w:hAnsi="Arial" w:cs="Arial" w:hint="default"/>
        <w:b/>
        <w:i/>
      </w:rPr>
    </w:lvl>
    <w:lvl w:ilvl="4">
      <w:start w:val="1"/>
      <w:numFmt w:val="decimal"/>
      <w:lvlText w:val="%1.%2.%3.%4.%5"/>
      <w:lvlJc w:val="left"/>
      <w:pPr>
        <w:ind w:left="1080" w:hanging="1080"/>
      </w:pPr>
      <w:rPr>
        <w:rFonts w:ascii="Arial" w:hAnsi="Arial" w:cs="Arial" w:hint="default"/>
        <w:b/>
        <w:i/>
      </w:rPr>
    </w:lvl>
    <w:lvl w:ilvl="5">
      <w:start w:val="1"/>
      <w:numFmt w:val="decimal"/>
      <w:lvlText w:val="%1.%2.%3.%4.%5.%6"/>
      <w:lvlJc w:val="left"/>
      <w:pPr>
        <w:ind w:left="1440" w:hanging="1440"/>
      </w:pPr>
      <w:rPr>
        <w:rFonts w:ascii="Arial" w:hAnsi="Arial" w:cs="Arial" w:hint="default"/>
        <w:b/>
        <w:i/>
      </w:rPr>
    </w:lvl>
    <w:lvl w:ilvl="6">
      <w:start w:val="1"/>
      <w:numFmt w:val="decimal"/>
      <w:lvlText w:val="%1.%2.%3.%4.%5.%6.%7"/>
      <w:lvlJc w:val="left"/>
      <w:pPr>
        <w:ind w:left="1440" w:hanging="1440"/>
      </w:pPr>
      <w:rPr>
        <w:rFonts w:ascii="Arial" w:hAnsi="Arial" w:cs="Arial" w:hint="default"/>
        <w:b/>
        <w:i/>
      </w:rPr>
    </w:lvl>
    <w:lvl w:ilvl="7">
      <w:start w:val="1"/>
      <w:numFmt w:val="decimal"/>
      <w:lvlText w:val="%1.%2.%3.%4.%5.%6.%7.%8"/>
      <w:lvlJc w:val="left"/>
      <w:pPr>
        <w:ind w:left="1800" w:hanging="1800"/>
      </w:pPr>
      <w:rPr>
        <w:rFonts w:ascii="Arial" w:hAnsi="Arial" w:cs="Arial" w:hint="default"/>
        <w:b/>
        <w:i/>
      </w:rPr>
    </w:lvl>
    <w:lvl w:ilvl="8">
      <w:start w:val="1"/>
      <w:numFmt w:val="decimal"/>
      <w:lvlText w:val="%1.%2.%3.%4.%5.%6.%7.%8.%9"/>
      <w:lvlJc w:val="left"/>
      <w:pPr>
        <w:ind w:left="1800" w:hanging="1800"/>
      </w:pPr>
      <w:rPr>
        <w:rFonts w:ascii="Arial" w:hAnsi="Arial" w:cs="Arial" w:hint="default"/>
        <w:b/>
        <w:i/>
      </w:rPr>
    </w:lvl>
  </w:abstractNum>
  <w:abstractNum w:abstractNumId="2">
    <w:nsid w:val="13CF2A0B"/>
    <w:multiLevelType w:val="multilevel"/>
    <w:tmpl w:val="27FC574A"/>
    <w:lvl w:ilvl="0">
      <w:start w:val="3"/>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D5C100D"/>
    <w:multiLevelType w:val="multilevel"/>
    <w:tmpl w:val="C3DEBD1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E8141C0"/>
    <w:multiLevelType w:val="multilevel"/>
    <w:tmpl w:val="398C0E5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6">
    <w:nsid w:val="7375233B"/>
    <w:multiLevelType w:val="multilevel"/>
    <w:tmpl w:val="9FAE530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76206AE2"/>
    <w:multiLevelType w:val="multilevel"/>
    <w:tmpl w:val="7D98A842"/>
    <w:styleLink w:val="WW8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7"/>
  </w:num>
  <w:num w:numId="2">
    <w:abstractNumId w:val="0"/>
  </w:num>
  <w:num w:numId="3">
    <w:abstractNumId w:val="6"/>
  </w:num>
  <w:num w:numId="4">
    <w:abstractNumId w:val="3"/>
  </w:num>
  <w:num w:numId="5">
    <w:abstractNumId w:val="1"/>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4"/>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00E37"/>
    <w:rsid w:val="0000109C"/>
    <w:rsid w:val="000032A5"/>
    <w:rsid w:val="00004298"/>
    <w:rsid w:val="0000481E"/>
    <w:rsid w:val="000051AE"/>
    <w:rsid w:val="0000550A"/>
    <w:rsid w:val="00010EAD"/>
    <w:rsid w:val="000124F7"/>
    <w:rsid w:val="00013290"/>
    <w:rsid w:val="000152C9"/>
    <w:rsid w:val="00021660"/>
    <w:rsid w:val="00022160"/>
    <w:rsid w:val="0002356C"/>
    <w:rsid w:val="00024CF1"/>
    <w:rsid w:val="00026C9F"/>
    <w:rsid w:val="0002704C"/>
    <w:rsid w:val="000271D9"/>
    <w:rsid w:val="00027FE3"/>
    <w:rsid w:val="000300F4"/>
    <w:rsid w:val="0003199A"/>
    <w:rsid w:val="000333DF"/>
    <w:rsid w:val="000344FA"/>
    <w:rsid w:val="00034544"/>
    <w:rsid w:val="00035777"/>
    <w:rsid w:val="00036077"/>
    <w:rsid w:val="0003786F"/>
    <w:rsid w:val="00040CAF"/>
    <w:rsid w:val="0004347D"/>
    <w:rsid w:val="000452FF"/>
    <w:rsid w:val="00045FF5"/>
    <w:rsid w:val="0004785A"/>
    <w:rsid w:val="00047C74"/>
    <w:rsid w:val="000516B0"/>
    <w:rsid w:val="00051849"/>
    <w:rsid w:val="00052C92"/>
    <w:rsid w:val="00053637"/>
    <w:rsid w:val="00053A6C"/>
    <w:rsid w:val="00056290"/>
    <w:rsid w:val="00061D44"/>
    <w:rsid w:val="0006463B"/>
    <w:rsid w:val="00065532"/>
    <w:rsid w:val="00066476"/>
    <w:rsid w:val="00073BEA"/>
    <w:rsid w:val="00073F38"/>
    <w:rsid w:val="00076DFE"/>
    <w:rsid w:val="000779D1"/>
    <w:rsid w:val="000809BD"/>
    <w:rsid w:val="00080B63"/>
    <w:rsid w:val="000812AE"/>
    <w:rsid w:val="00082718"/>
    <w:rsid w:val="00083B0A"/>
    <w:rsid w:val="000926DC"/>
    <w:rsid w:val="000928CD"/>
    <w:rsid w:val="00093611"/>
    <w:rsid w:val="000947E7"/>
    <w:rsid w:val="00094B44"/>
    <w:rsid w:val="00096A89"/>
    <w:rsid w:val="000A11BF"/>
    <w:rsid w:val="000A137A"/>
    <w:rsid w:val="000A1F6F"/>
    <w:rsid w:val="000A2039"/>
    <w:rsid w:val="000A2C34"/>
    <w:rsid w:val="000A42FA"/>
    <w:rsid w:val="000A480E"/>
    <w:rsid w:val="000A4C13"/>
    <w:rsid w:val="000B1B0E"/>
    <w:rsid w:val="000B237C"/>
    <w:rsid w:val="000B61AF"/>
    <w:rsid w:val="000B69E9"/>
    <w:rsid w:val="000B7221"/>
    <w:rsid w:val="000B7364"/>
    <w:rsid w:val="000C0920"/>
    <w:rsid w:val="000C1053"/>
    <w:rsid w:val="000C19CA"/>
    <w:rsid w:val="000C3A9B"/>
    <w:rsid w:val="000C6532"/>
    <w:rsid w:val="000C65DF"/>
    <w:rsid w:val="000C71AA"/>
    <w:rsid w:val="000C7FA0"/>
    <w:rsid w:val="000D1353"/>
    <w:rsid w:val="000D235C"/>
    <w:rsid w:val="000D23F9"/>
    <w:rsid w:val="000D2545"/>
    <w:rsid w:val="000D2E62"/>
    <w:rsid w:val="000D3689"/>
    <w:rsid w:val="000D3BC2"/>
    <w:rsid w:val="000D3C64"/>
    <w:rsid w:val="000D3E1A"/>
    <w:rsid w:val="000D3FDB"/>
    <w:rsid w:val="000D49CA"/>
    <w:rsid w:val="000D781F"/>
    <w:rsid w:val="000E0392"/>
    <w:rsid w:val="000E1029"/>
    <w:rsid w:val="000E2CC8"/>
    <w:rsid w:val="000E2DE6"/>
    <w:rsid w:val="000F268D"/>
    <w:rsid w:val="000F3622"/>
    <w:rsid w:val="000F4E0E"/>
    <w:rsid w:val="000F5E5A"/>
    <w:rsid w:val="000F6C69"/>
    <w:rsid w:val="0010267E"/>
    <w:rsid w:val="00102D1A"/>
    <w:rsid w:val="00104655"/>
    <w:rsid w:val="001061F5"/>
    <w:rsid w:val="00106529"/>
    <w:rsid w:val="0011039C"/>
    <w:rsid w:val="00112660"/>
    <w:rsid w:val="00114506"/>
    <w:rsid w:val="001177D9"/>
    <w:rsid w:val="00117DFD"/>
    <w:rsid w:val="00120404"/>
    <w:rsid w:val="0012059A"/>
    <w:rsid w:val="00121292"/>
    <w:rsid w:val="001212F4"/>
    <w:rsid w:val="00121C1E"/>
    <w:rsid w:val="00123A12"/>
    <w:rsid w:val="001248BF"/>
    <w:rsid w:val="00131856"/>
    <w:rsid w:val="00132032"/>
    <w:rsid w:val="00132A95"/>
    <w:rsid w:val="00133EE3"/>
    <w:rsid w:val="00134AFB"/>
    <w:rsid w:val="001352E6"/>
    <w:rsid w:val="001424A4"/>
    <w:rsid w:val="00144CE6"/>
    <w:rsid w:val="00147CA2"/>
    <w:rsid w:val="00150427"/>
    <w:rsid w:val="00152675"/>
    <w:rsid w:val="001529EA"/>
    <w:rsid w:val="0015369A"/>
    <w:rsid w:val="00154CA9"/>
    <w:rsid w:val="00154E4F"/>
    <w:rsid w:val="00160680"/>
    <w:rsid w:val="001627F2"/>
    <w:rsid w:val="00165DD8"/>
    <w:rsid w:val="00166843"/>
    <w:rsid w:val="00172FCB"/>
    <w:rsid w:val="0017314D"/>
    <w:rsid w:val="00173215"/>
    <w:rsid w:val="00173426"/>
    <w:rsid w:val="001738B1"/>
    <w:rsid w:val="00177C95"/>
    <w:rsid w:val="00180060"/>
    <w:rsid w:val="00181AD7"/>
    <w:rsid w:val="00184A04"/>
    <w:rsid w:val="00185666"/>
    <w:rsid w:val="001856A2"/>
    <w:rsid w:val="0019031E"/>
    <w:rsid w:val="001911E2"/>
    <w:rsid w:val="0019319A"/>
    <w:rsid w:val="001955BB"/>
    <w:rsid w:val="0019626D"/>
    <w:rsid w:val="0019660F"/>
    <w:rsid w:val="0019755E"/>
    <w:rsid w:val="001A0D27"/>
    <w:rsid w:val="001A1640"/>
    <w:rsid w:val="001A45BC"/>
    <w:rsid w:val="001A7CF5"/>
    <w:rsid w:val="001B09B9"/>
    <w:rsid w:val="001B27E1"/>
    <w:rsid w:val="001B4EA0"/>
    <w:rsid w:val="001B64DD"/>
    <w:rsid w:val="001C0989"/>
    <w:rsid w:val="001C3A69"/>
    <w:rsid w:val="001C4E13"/>
    <w:rsid w:val="001C766D"/>
    <w:rsid w:val="001D1216"/>
    <w:rsid w:val="001D164C"/>
    <w:rsid w:val="001D611B"/>
    <w:rsid w:val="001D68C7"/>
    <w:rsid w:val="001D6CE0"/>
    <w:rsid w:val="001E13A6"/>
    <w:rsid w:val="001E25B5"/>
    <w:rsid w:val="001E27D1"/>
    <w:rsid w:val="001E3005"/>
    <w:rsid w:val="001E4BE0"/>
    <w:rsid w:val="001E6116"/>
    <w:rsid w:val="001E6FAF"/>
    <w:rsid w:val="001E78EE"/>
    <w:rsid w:val="001F072B"/>
    <w:rsid w:val="001F3BF4"/>
    <w:rsid w:val="001F3C5E"/>
    <w:rsid w:val="001F5D0C"/>
    <w:rsid w:val="001F64BD"/>
    <w:rsid w:val="001F6EC6"/>
    <w:rsid w:val="002022C3"/>
    <w:rsid w:val="00202E92"/>
    <w:rsid w:val="00203468"/>
    <w:rsid w:val="00206BDA"/>
    <w:rsid w:val="00211008"/>
    <w:rsid w:val="00211141"/>
    <w:rsid w:val="0021123E"/>
    <w:rsid w:val="00211E85"/>
    <w:rsid w:val="00212392"/>
    <w:rsid w:val="002134DB"/>
    <w:rsid w:val="00214CCB"/>
    <w:rsid w:val="00214D2C"/>
    <w:rsid w:val="002169E3"/>
    <w:rsid w:val="00217FBD"/>
    <w:rsid w:val="002212CB"/>
    <w:rsid w:val="0022381F"/>
    <w:rsid w:val="0022471B"/>
    <w:rsid w:val="00227783"/>
    <w:rsid w:val="0023123B"/>
    <w:rsid w:val="002335EF"/>
    <w:rsid w:val="00235229"/>
    <w:rsid w:val="00236769"/>
    <w:rsid w:val="00236959"/>
    <w:rsid w:val="0024076D"/>
    <w:rsid w:val="002439BA"/>
    <w:rsid w:val="00246463"/>
    <w:rsid w:val="0024692D"/>
    <w:rsid w:val="00250527"/>
    <w:rsid w:val="00250814"/>
    <w:rsid w:val="002515C9"/>
    <w:rsid w:val="00251B46"/>
    <w:rsid w:val="002533D7"/>
    <w:rsid w:val="00255738"/>
    <w:rsid w:val="00256AFA"/>
    <w:rsid w:val="002601C9"/>
    <w:rsid w:val="002615C5"/>
    <w:rsid w:val="00264754"/>
    <w:rsid w:val="00265688"/>
    <w:rsid w:val="00266976"/>
    <w:rsid w:val="00266B03"/>
    <w:rsid w:val="00267815"/>
    <w:rsid w:val="00267C6C"/>
    <w:rsid w:val="002703A9"/>
    <w:rsid w:val="00271CA1"/>
    <w:rsid w:val="00272CC8"/>
    <w:rsid w:val="00272DEE"/>
    <w:rsid w:val="00275791"/>
    <w:rsid w:val="00275BFE"/>
    <w:rsid w:val="00276A2D"/>
    <w:rsid w:val="00280A05"/>
    <w:rsid w:val="00284D2E"/>
    <w:rsid w:val="00285CAB"/>
    <w:rsid w:val="00285F3D"/>
    <w:rsid w:val="00286B04"/>
    <w:rsid w:val="00287499"/>
    <w:rsid w:val="002910F1"/>
    <w:rsid w:val="0029117D"/>
    <w:rsid w:val="00291A78"/>
    <w:rsid w:val="00293CBC"/>
    <w:rsid w:val="00297B8F"/>
    <w:rsid w:val="00297FEA"/>
    <w:rsid w:val="002A0F4E"/>
    <w:rsid w:val="002A20FC"/>
    <w:rsid w:val="002A27CA"/>
    <w:rsid w:val="002A3902"/>
    <w:rsid w:val="002A4F90"/>
    <w:rsid w:val="002A5FFB"/>
    <w:rsid w:val="002A644F"/>
    <w:rsid w:val="002A6742"/>
    <w:rsid w:val="002A70E9"/>
    <w:rsid w:val="002B1F03"/>
    <w:rsid w:val="002B296B"/>
    <w:rsid w:val="002B39DF"/>
    <w:rsid w:val="002B460D"/>
    <w:rsid w:val="002B4C01"/>
    <w:rsid w:val="002B6EC1"/>
    <w:rsid w:val="002C08D9"/>
    <w:rsid w:val="002C0A27"/>
    <w:rsid w:val="002C0AD6"/>
    <w:rsid w:val="002C48CC"/>
    <w:rsid w:val="002D0082"/>
    <w:rsid w:val="002D04F3"/>
    <w:rsid w:val="002D067D"/>
    <w:rsid w:val="002D08BA"/>
    <w:rsid w:val="002D3270"/>
    <w:rsid w:val="002D5ADA"/>
    <w:rsid w:val="002D6D16"/>
    <w:rsid w:val="002E062F"/>
    <w:rsid w:val="002E0E30"/>
    <w:rsid w:val="002E2852"/>
    <w:rsid w:val="002E503D"/>
    <w:rsid w:val="002E5D5A"/>
    <w:rsid w:val="002E6F58"/>
    <w:rsid w:val="002F4ADA"/>
    <w:rsid w:val="003003B6"/>
    <w:rsid w:val="0030173B"/>
    <w:rsid w:val="00303192"/>
    <w:rsid w:val="00303267"/>
    <w:rsid w:val="003054EC"/>
    <w:rsid w:val="003069C0"/>
    <w:rsid w:val="00306A03"/>
    <w:rsid w:val="00310D50"/>
    <w:rsid w:val="003117C5"/>
    <w:rsid w:val="00311D1A"/>
    <w:rsid w:val="00312994"/>
    <w:rsid w:val="00312EC6"/>
    <w:rsid w:val="00313F44"/>
    <w:rsid w:val="00317A81"/>
    <w:rsid w:val="00325828"/>
    <w:rsid w:val="00326339"/>
    <w:rsid w:val="00326F56"/>
    <w:rsid w:val="003274F4"/>
    <w:rsid w:val="00327564"/>
    <w:rsid w:val="003277F7"/>
    <w:rsid w:val="0033433D"/>
    <w:rsid w:val="00334BAA"/>
    <w:rsid w:val="00335315"/>
    <w:rsid w:val="00335C94"/>
    <w:rsid w:val="003363EC"/>
    <w:rsid w:val="00336EB3"/>
    <w:rsid w:val="0034107F"/>
    <w:rsid w:val="00341D3F"/>
    <w:rsid w:val="0034453F"/>
    <w:rsid w:val="00344C01"/>
    <w:rsid w:val="003464E4"/>
    <w:rsid w:val="00346A37"/>
    <w:rsid w:val="00346CB6"/>
    <w:rsid w:val="00351086"/>
    <w:rsid w:val="00353204"/>
    <w:rsid w:val="00357721"/>
    <w:rsid w:val="003604F8"/>
    <w:rsid w:val="00362CF7"/>
    <w:rsid w:val="00363C7F"/>
    <w:rsid w:val="00365052"/>
    <w:rsid w:val="00366CD0"/>
    <w:rsid w:val="0036783C"/>
    <w:rsid w:val="00374DBB"/>
    <w:rsid w:val="00374F5E"/>
    <w:rsid w:val="00375025"/>
    <w:rsid w:val="00375471"/>
    <w:rsid w:val="00380653"/>
    <w:rsid w:val="003814CD"/>
    <w:rsid w:val="00383357"/>
    <w:rsid w:val="003851A6"/>
    <w:rsid w:val="003862A6"/>
    <w:rsid w:val="00386E1E"/>
    <w:rsid w:val="00387F94"/>
    <w:rsid w:val="003904F8"/>
    <w:rsid w:val="0039052E"/>
    <w:rsid w:val="00391E65"/>
    <w:rsid w:val="00392D50"/>
    <w:rsid w:val="00395820"/>
    <w:rsid w:val="00396280"/>
    <w:rsid w:val="00396C90"/>
    <w:rsid w:val="003974BB"/>
    <w:rsid w:val="003A02D8"/>
    <w:rsid w:val="003A0C2F"/>
    <w:rsid w:val="003A14D3"/>
    <w:rsid w:val="003A3962"/>
    <w:rsid w:val="003A3C11"/>
    <w:rsid w:val="003A3DAE"/>
    <w:rsid w:val="003A4684"/>
    <w:rsid w:val="003A556B"/>
    <w:rsid w:val="003A70F9"/>
    <w:rsid w:val="003B0E29"/>
    <w:rsid w:val="003B244E"/>
    <w:rsid w:val="003B2CC3"/>
    <w:rsid w:val="003B3993"/>
    <w:rsid w:val="003B3FC8"/>
    <w:rsid w:val="003B54C2"/>
    <w:rsid w:val="003B57BA"/>
    <w:rsid w:val="003B58EE"/>
    <w:rsid w:val="003C020F"/>
    <w:rsid w:val="003C13A8"/>
    <w:rsid w:val="003C2FBB"/>
    <w:rsid w:val="003C4CA3"/>
    <w:rsid w:val="003D0D14"/>
    <w:rsid w:val="003D10D3"/>
    <w:rsid w:val="003D18BE"/>
    <w:rsid w:val="003D1AC4"/>
    <w:rsid w:val="003D1F13"/>
    <w:rsid w:val="003D6ED9"/>
    <w:rsid w:val="003D715F"/>
    <w:rsid w:val="003E163D"/>
    <w:rsid w:val="003E19A9"/>
    <w:rsid w:val="003E45AE"/>
    <w:rsid w:val="003E614A"/>
    <w:rsid w:val="003E6276"/>
    <w:rsid w:val="003E6350"/>
    <w:rsid w:val="003E7454"/>
    <w:rsid w:val="003E7775"/>
    <w:rsid w:val="003F00FD"/>
    <w:rsid w:val="003F0543"/>
    <w:rsid w:val="003F0845"/>
    <w:rsid w:val="003F1103"/>
    <w:rsid w:val="003F37BB"/>
    <w:rsid w:val="003F3C43"/>
    <w:rsid w:val="003F4764"/>
    <w:rsid w:val="003F4C4E"/>
    <w:rsid w:val="003F4D56"/>
    <w:rsid w:val="003F54E0"/>
    <w:rsid w:val="003F582E"/>
    <w:rsid w:val="003F64C8"/>
    <w:rsid w:val="003F6A5A"/>
    <w:rsid w:val="003F7167"/>
    <w:rsid w:val="003F745A"/>
    <w:rsid w:val="00400EF0"/>
    <w:rsid w:val="004014AD"/>
    <w:rsid w:val="00401B17"/>
    <w:rsid w:val="0040390C"/>
    <w:rsid w:val="00403C7C"/>
    <w:rsid w:val="004058A6"/>
    <w:rsid w:val="00405F8E"/>
    <w:rsid w:val="004073E8"/>
    <w:rsid w:val="00407786"/>
    <w:rsid w:val="004115EB"/>
    <w:rsid w:val="00416979"/>
    <w:rsid w:val="00417347"/>
    <w:rsid w:val="00420D96"/>
    <w:rsid w:val="00422956"/>
    <w:rsid w:val="00422CB3"/>
    <w:rsid w:val="00423855"/>
    <w:rsid w:val="00425040"/>
    <w:rsid w:val="00426BAE"/>
    <w:rsid w:val="00426FBF"/>
    <w:rsid w:val="004343C2"/>
    <w:rsid w:val="00442E2D"/>
    <w:rsid w:val="00443313"/>
    <w:rsid w:val="004443FB"/>
    <w:rsid w:val="00444B1A"/>
    <w:rsid w:val="00444DC8"/>
    <w:rsid w:val="00451EF3"/>
    <w:rsid w:val="0045630C"/>
    <w:rsid w:val="00456799"/>
    <w:rsid w:val="00461244"/>
    <w:rsid w:val="00461A5E"/>
    <w:rsid w:val="00461EB1"/>
    <w:rsid w:val="004623E8"/>
    <w:rsid w:val="00465FDD"/>
    <w:rsid w:val="00466807"/>
    <w:rsid w:val="00470C81"/>
    <w:rsid w:val="00472127"/>
    <w:rsid w:val="004727B0"/>
    <w:rsid w:val="00473370"/>
    <w:rsid w:val="00473B37"/>
    <w:rsid w:val="00473D72"/>
    <w:rsid w:val="0047475A"/>
    <w:rsid w:val="00474D90"/>
    <w:rsid w:val="00474DA3"/>
    <w:rsid w:val="0047583B"/>
    <w:rsid w:val="00477C71"/>
    <w:rsid w:val="00482FCE"/>
    <w:rsid w:val="0048361D"/>
    <w:rsid w:val="0048569A"/>
    <w:rsid w:val="00485996"/>
    <w:rsid w:val="00485B2C"/>
    <w:rsid w:val="00485E73"/>
    <w:rsid w:val="004920FF"/>
    <w:rsid w:val="00492367"/>
    <w:rsid w:val="00493F82"/>
    <w:rsid w:val="00494F76"/>
    <w:rsid w:val="00495BD3"/>
    <w:rsid w:val="004962E0"/>
    <w:rsid w:val="004A1568"/>
    <w:rsid w:val="004A2FB3"/>
    <w:rsid w:val="004A51B7"/>
    <w:rsid w:val="004A6EC5"/>
    <w:rsid w:val="004A77F5"/>
    <w:rsid w:val="004B35DD"/>
    <w:rsid w:val="004B64FD"/>
    <w:rsid w:val="004B6E4B"/>
    <w:rsid w:val="004B6F75"/>
    <w:rsid w:val="004C3CF6"/>
    <w:rsid w:val="004C4864"/>
    <w:rsid w:val="004D0B8A"/>
    <w:rsid w:val="004D3BBA"/>
    <w:rsid w:val="004D57C4"/>
    <w:rsid w:val="004D65AF"/>
    <w:rsid w:val="004D76B8"/>
    <w:rsid w:val="004E130A"/>
    <w:rsid w:val="004E1BEC"/>
    <w:rsid w:val="004E3A35"/>
    <w:rsid w:val="004E665F"/>
    <w:rsid w:val="004E67D0"/>
    <w:rsid w:val="004E6CDE"/>
    <w:rsid w:val="004E7DDE"/>
    <w:rsid w:val="004F1106"/>
    <w:rsid w:val="004F2897"/>
    <w:rsid w:val="004F316F"/>
    <w:rsid w:val="004F3D81"/>
    <w:rsid w:val="004F5631"/>
    <w:rsid w:val="00502729"/>
    <w:rsid w:val="005028C0"/>
    <w:rsid w:val="005028ED"/>
    <w:rsid w:val="00502A8A"/>
    <w:rsid w:val="00502C1C"/>
    <w:rsid w:val="00503BF5"/>
    <w:rsid w:val="005069DF"/>
    <w:rsid w:val="00506DAF"/>
    <w:rsid w:val="00510394"/>
    <w:rsid w:val="00510478"/>
    <w:rsid w:val="00510DD2"/>
    <w:rsid w:val="0051133E"/>
    <w:rsid w:val="0051309B"/>
    <w:rsid w:val="00513692"/>
    <w:rsid w:val="00513C91"/>
    <w:rsid w:val="0051670F"/>
    <w:rsid w:val="00516E8D"/>
    <w:rsid w:val="005202AA"/>
    <w:rsid w:val="0052305D"/>
    <w:rsid w:val="00524056"/>
    <w:rsid w:val="00526A45"/>
    <w:rsid w:val="00526BB0"/>
    <w:rsid w:val="005304D8"/>
    <w:rsid w:val="0053428C"/>
    <w:rsid w:val="005349E7"/>
    <w:rsid w:val="005368FB"/>
    <w:rsid w:val="00537959"/>
    <w:rsid w:val="00537C80"/>
    <w:rsid w:val="005410F9"/>
    <w:rsid w:val="005429A3"/>
    <w:rsid w:val="00543218"/>
    <w:rsid w:val="00543311"/>
    <w:rsid w:val="00544B69"/>
    <w:rsid w:val="0054572C"/>
    <w:rsid w:val="005504AF"/>
    <w:rsid w:val="0055126D"/>
    <w:rsid w:val="00552501"/>
    <w:rsid w:val="00562A4D"/>
    <w:rsid w:val="00564DCB"/>
    <w:rsid w:val="00570B9C"/>
    <w:rsid w:val="005738B4"/>
    <w:rsid w:val="0057438A"/>
    <w:rsid w:val="00574B3F"/>
    <w:rsid w:val="0057651C"/>
    <w:rsid w:val="00576AF4"/>
    <w:rsid w:val="00580BFF"/>
    <w:rsid w:val="00580C26"/>
    <w:rsid w:val="00580FF9"/>
    <w:rsid w:val="005827B2"/>
    <w:rsid w:val="00583887"/>
    <w:rsid w:val="0058475F"/>
    <w:rsid w:val="00586896"/>
    <w:rsid w:val="00587665"/>
    <w:rsid w:val="00587FDD"/>
    <w:rsid w:val="0059274A"/>
    <w:rsid w:val="0059302D"/>
    <w:rsid w:val="0059431C"/>
    <w:rsid w:val="00594886"/>
    <w:rsid w:val="00596A7F"/>
    <w:rsid w:val="00596D08"/>
    <w:rsid w:val="00596D28"/>
    <w:rsid w:val="005A0605"/>
    <w:rsid w:val="005A1B70"/>
    <w:rsid w:val="005A559E"/>
    <w:rsid w:val="005A792A"/>
    <w:rsid w:val="005A7A13"/>
    <w:rsid w:val="005B0282"/>
    <w:rsid w:val="005B0C01"/>
    <w:rsid w:val="005B16E0"/>
    <w:rsid w:val="005B18CC"/>
    <w:rsid w:val="005B24F2"/>
    <w:rsid w:val="005C0910"/>
    <w:rsid w:val="005C0E0F"/>
    <w:rsid w:val="005C100E"/>
    <w:rsid w:val="005C5E71"/>
    <w:rsid w:val="005C6EC0"/>
    <w:rsid w:val="005D51FF"/>
    <w:rsid w:val="005D54C6"/>
    <w:rsid w:val="005D631C"/>
    <w:rsid w:val="005D70A0"/>
    <w:rsid w:val="005E2D24"/>
    <w:rsid w:val="005F0443"/>
    <w:rsid w:val="005F51DE"/>
    <w:rsid w:val="00600A0F"/>
    <w:rsid w:val="00601582"/>
    <w:rsid w:val="0060269F"/>
    <w:rsid w:val="00603198"/>
    <w:rsid w:val="00603555"/>
    <w:rsid w:val="00603D12"/>
    <w:rsid w:val="0060629C"/>
    <w:rsid w:val="00606BAE"/>
    <w:rsid w:val="00606FC9"/>
    <w:rsid w:val="006077F2"/>
    <w:rsid w:val="006113A8"/>
    <w:rsid w:val="0061142F"/>
    <w:rsid w:val="00611EDD"/>
    <w:rsid w:val="006120D5"/>
    <w:rsid w:val="00612360"/>
    <w:rsid w:val="00612EE2"/>
    <w:rsid w:val="006151D0"/>
    <w:rsid w:val="00616BF0"/>
    <w:rsid w:val="006178E1"/>
    <w:rsid w:val="00621A6C"/>
    <w:rsid w:val="00622597"/>
    <w:rsid w:val="006235A8"/>
    <w:rsid w:val="00623B38"/>
    <w:rsid w:val="00626ACC"/>
    <w:rsid w:val="00626D4E"/>
    <w:rsid w:val="00626DD8"/>
    <w:rsid w:val="0063050C"/>
    <w:rsid w:val="0063300F"/>
    <w:rsid w:val="00633D38"/>
    <w:rsid w:val="00633FC9"/>
    <w:rsid w:val="0063478B"/>
    <w:rsid w:val="0064394D"/>
    <w:rsid w:val="00644372"/>
    <w:rsid w:val="006447E5"/>
    <w:rsid w:val="0064628C"/>
    <w:rsid w:val="00646E7F"/>
    <w:rsid w:val="006501D2"/>
    <w:rsid w:val="00650CE5"/>
    <w:rsid w:val="00651237"/>
    <w:rsid w:val="0065124B"/>
    <w:rsid w:val="00652F4F"/>
    <w:rsid w:val="0065310E"/>
    <w:rsid w:val="0065630D"/>
    <w:rsid w:val="00657443"/>
    <w:rsid w:val="0066156C"/>
    <w:rsid w:val="00661952"/>
    <w:rsid w:val="00663E78"/>
    <w:rsid w:val="00664C72"/>
    <w:rsid w:val="00665DC9"/>
    <w:rsid w:val="00665FB5"/>
    <w:rsid w:val="0066735F"/>
    <w:rsid w:val="00673017"/>
    <w:rsid w:val="00673EE6"/>
    <w:rsid w:val="00674359"/>
    <w:rsid w:val="00676283"/>
    <w:rsid w:val="00676731"/>
    <w:rsid w:val="00676EC7"/>
    <w:rsid w:val="00682761"/>
    <w:rsid w:val="00690756"/>
    <w:rsid w:val="006914D6"/>
    <w:rsid w:val="006923C4"/>
    <w:rsid w:val="006927C4"/>
    <w:rsid w:val="00692C9C"/>
    <w:rsid w:val="00694F23"/>
    <w:rsid w:val="00696808"/>
    <w:rsid w:val="00696EC2"/>
    <w:rsid w:val="0069736C"/>
    <w:rsid w:val="006A0329"/>
    <w:rsid w:val="006A0516"/>
    <w:rsid w:val="006A4617"/>
    <w:rsid w:val="006A6676"/>
    <w:rsid w:val="006A74A9"/>
    <w:rsid w:val="006A7528"/>
    <w:rsid w:val="006A798E"/>
    <w:rsid w:val="006A7A55"/>
    <w:rsid w:val="006A7E01"/>
    <w:rsid w:val="006B08E7"/>
    <w:rsid w:val="006B25A8"/>
    <w:rsid w:val="006B50C7"/>
    <w:rsid w:val="006B52F4"/>
    <w:rsid w:val="006B5477"/>
    <w:rsid w:val="006B6C46"/>
    <w:rsid w:val="006C0718"/>
    <w:rsid w:val="006C11DB"/>
    <w:rsid w:val="006C2312"/>
    <w:rsid w:val="006C3ED5"/>
    <w:rsid w:val="006C4527"/>
    <w:rsid w:val="006C6640"/>
    <w:rsid w:val="006D0160"/>
    <w:rsid w:val="006D1C36"/>
    <w:rsid w:val="006D2DF7"/>
    <w:rsid w:val="006D384E"/>
    <w:rsid w:val="006D3DDB"/>
    <w:rsid w:val="006D46BC"/>
    <w:rsid w:val="006D5035"/>
    <w:rsid w:val="006D73FC"/>
    <w:rsid w:val="006E00A4"/>
    <w:rsid w:val="006E01DF"/>
    <w:rsid w:val="006E11D7"/>
    <w:rsid w:val="006E17A0"/>
    <w:rsid w:val="006E3295"/>
    <w:rsid w:val="006F1B09"/>
    <w:rsid w:val="006F2E35"/>
    <w:rsid w:val="00701272"/>
    <w:rsid w:val="00702FDD"/>
    <w:rsid w:val="00704617"/>
    <w:rsid w:val="0071135C"/>
    <w:rsid w:val="00712910"/>
    <w:rsid w:val="00712ADD"/>
    <w:rsid w:val="00712DB7"/>
    <w:rsid w:val="00713864"/>
    <w:rsid w:val="00715613"/>
    <w:rsid w:val="007218A6"/>
    <w:rsid w:val="007219C8"/>
    <w:rsid w:val="0072255F"/>
    <w:rsid w:val="00723C7A"/>
    <w:rsid w:val="00723F70"/>
    <w:rsid w:val="00723F81"/>
    <w:rsid w:val="00725520"/>
    <w:rsid w:val="00725713"/>
    <w:rsid w:val="00726BEB"/>
    <w:rsid w:val="0073005E"/>
    <w:rsid w:val="00730A30"/>
    <w:rsid w:val="00733905"/>
    <w:rsid w:val="00736515"/>
    <w:rsid w:val="007373CE"/>
    <w:rsid w:val="0074047B"/>
    <w:rsid w:val="0074128C"/>
    <w:rsid w:val="00741B12"/>
    <w:rsid w:val="007428B6"/>
    <w:rsid w:val="00745637"/>
    <w:rsid w:val="00747B3D"/>
    <w:rsid w:val="00753923"/>
    <w:rsid w:val="00753F65"/>
    <w:rsid w:val="00756739"/>
    <w:rsid w:val="00756B69"/>
    <w:rsid w:val="00757268"/>
    <w:rsid w:val="00764DCD"/>
    <w:rsid w:val="00765644"/>
    <w:rsid w:val="007658E6"/>
    <w:rsid w:val="0076600E"/>
    <w:rsid w:val="007664C7"/>
    <w:rsid w:val="007714F6"/>
    <w:rsid w:val="0077302C"/>
    <w:rsid w:val="00775196"/>
    <w:rsid w:val="00776341"/>
    <w:rsid w:val="00780337"/>
    <w:rsid w:val="00781664"/>
    <w:rsid w:val="00783ADE"/>
    <w:rsid w:val="0078775F"/>
    <w:rsid w:val="0078784F"/>
    <w:rsid w:val="0079074B"/>
    <w:rsid w:val="00790B28"/>
    <w:rsid w:val="00791CB6"/>
    <w:rsid w:val="00791D8B"/>
    <w:rsid w:val="007932B4"/>
    <w:rsid w:val="00793CFA"/>
    <w:rsid w:val="00795CC3"/>
    <w:rsid w:val="00796465"/>
    <w:rsid w:val="00797B57"/>
    <w:rsid w:val="007A0DC1"/>
    <w:rsid w:val="007A2ACD"/>
    <w:rsid w:val="007A4A78"/>
    <w:rsid w:val="007A553B"/>
    <w:rsid w:val="007B044C"/>
    <w:rsid w:val="007B1F4C"/>
    <w:rsid w:val="007B20F7"/>
    <w:rsid w:val="007B25DE"/>
    <w:rsid w:val="007B5310"/>
    <w:rsid w:val="007B6489"/>
    <w:rsid w:val="007B671F"/>
    <w:rsid w:val="007C3C35"/>
    <w:rsid w:val="007C47F4"/>
    <w:rsid w:val="007C74BC"/>
    <w:rsid w:val="007D04CA"/>
    <w:rsid w:val="007D0C8E"/>
    <w:rsid w:val="007D2D3D"/>
    <w:rsid w:val="007D3DA9"/>
    <w:rsid w:val="007D4D96"/>
    <w:rsid w:val="007D5EDF"/>
    <w:rsid w:val="007D6020"/>
    <w:rsid w:val="007D776F"/>
    <w:rsid w:val="007E23AC"/>
    <w:rsid w:val="007E2B61"/>
    <w:rsid w:val="007E3799"/>
    <w:rsid w:val="007E7A3D"/>
    <w:rsid w:val="007F09F2"/>
    <w:rsid w:val="007F1702"/>
    <w:rsid w:val="007F37CF"/>
    <w:rsid w:val="007F3F89"/>
    <w:rsid w:val="007F516D"/>
    <w:rsid w:val="007F54AA"/>
    <w:rsid w:val="007F661A"/>
    <w:rsid w:val="007F799F"/>
    <w:rsid w:val="0080237D"/>
    <w:rsid w:val="0080289A"/>
    <w:rsid w:val="00803C1A"/>
    <w:rsid w:val="0081243A"/>
    <w:rsid w:val="00814BF8"/>
    <w:rsid w:val="0081569E"/>
    <w:rsid w:val="00815FBE"/>
    <w:rsid w:val="0082041B"/>
    <w:rsid w:val="00820943"/>
    <w:rsid w:val="008214B1"/>
    <w:rsid w:val="008230F9"/>
    <w:rsid w:val="008237B1"/>
    <w:rsid w:val="00830FA2"/>
    <w:rsid w:val="008312AE"/>
    <w:rsid w:val="00832256"/>
    <w:rsid w:val="008330D7"/>
    <w:rsid w:val="00833BC5"/>
    <w:rsid w:val="00833F04"/>
    <w:rsid w:val="00835A8D"/>
    <w:rsid w:val="00836292"/>
    <w:rsid w:val="008404F8"/>
    <w:rsid w:val="008408DB"/>
    <w:rsid w:val="0084666B"/>
    <w:rsid w:val="00847142"/>
    <w:rsid w:val="0084770F"/>
    <w:rsid w:val="00856D5B"/>
    <w:rsid w:val="008575F5"/>
    <w:rsid w:val="00857ABB"/>
    <w:rsid w:val="00860BD4"/>
    <w:rsid w:val="00861940"/>
    <w:rsid w:val="00862A09"/>
    <w:rsid w:val="008631D1"/>
    <w:rsid w:val="008632A3"/>
    <w:rsid w:val="00864E68"/>
    <w:rsid w:val="008664D3"/>
    <w:rsid w:val="00867AB4"/>
    <w:rsid w:val="0087266C"/>
    <w:rsid w:val="0087284F"/>
    <w:rsid w:val="008742AA"/>
    <w:rsid w:val="00876290"/>
    <w:rsid w:val="008762B1"/>
    <w:rsid w:val="00881062"/>
    <w:rsid w:val="008811ED"/>
    <w:rsid w:val="00882446"/>
    <w:rsid w:val="00882D89"/>
    <w:rsid w:val="00883671"/>
    <w:rsid w:val="00886B3F"/>
    <w:rsid w:val="00891980"/>
    <w:rsid w:val="00893E4C"/>
    <w:rsid w:val="00896CDC"/>
    <w:rsid w:val="00896EF2"/>
    <w:rsid w:val="00897E34"/>
    <w:rsid w:val="008A6A54"/>
    <w:rsid w:val="008A6E66"/>
    <w:rsid w:val="008B0509"/>
    <w:rsid w:val="008B0C19"/>
    <w:rsid w:val="008B13EB"/>
    <w:rsid w:val="008B30C0"/>
    <w:rsid w:val="008B41FD"/>
    <w:rsid w:val="008B506A"/>
    <w:rsid w:val="008C1F02"/>
    <w:rsid w:val="008C2F03"/>
    <w:rsid w:val="008C539D"/>
    <w:rsid w:val="008C5773"/>
    <w:rsid w:val="008C5DAA"/>
    <w:rsid w:val="008C7C23"/>
    <w:rsid w:val="008D4047"/>
    <w:rsid w:val="008D43FA"/>
    <w:rsid w:val="008D678F"/>
    <w:rsid w:val="008D7975"/>
    <w:rsid w:val="008D7FC0"/>
    <w:rsid w:val="008E00C1"/>
    <w:rsid w:val="008E15AB"/>
    <w:rsid w:val="008E4835"/>
    <w:rsid w:val="008E6048"/>
    <w:rsid w:val="008F0853"/>
    <w:rsid w:val="008F5A65"/>
    <w:rsid w:val="008F61F6"/>
    <w:rsid w:val="008F7D01"/>
    <w:rsid w:val="0090000D"/>
    <w:rsid w:val="00900342"/>
    <w:rsid w:val="00901C47"/>
    <w:rsid w:val="009020AF"/>
    <w:rsid w:val="00902233"/>
    <w:rsid w:val="009070AE"/>
    <w:rsid w:val="009074D2"/>
    <w:rsid w:val="00907EEC"/>
    <w:rsid w:val="0091054D"/>
    <w:rsid w:val="00912022"/>
    <w:rsid w:val="00913D3B"/>
    <w:rsid w:val="0091561E"/>
    <w:rsid w:val="00915E74"/>
    <w:rsid w:val="0091726C"/>
    <w:rsid w:val="00917329"/>
    <w:rsid w:val="00917873"/>
    <w:rsid w:val="00921DF4"/>
    <w:rsid w:val="009239FE"/>
    <w:rsid w:val="00924105"/>
    <w:rsid w:val="00924201"/>
    <w:rsid w:val="00924A61"/>
    <w:rsid w:val="00924ABC"/>
    <w:rsid w:val="00924D6C"/>
    <w:rsid w:val="00925346"/>
    <w:rsid w:val="00926F1C"/>
    <w:rsid w:val="00927B33"/>
    <w:rsid w:val="009315F8"/>
    <w:rsid w:val="0093177B"/>
    <w:rsid w:val="009319E8"/>
    <w:rsid w:val="00934B4C"/>
    <w:rsid w:val="00941307"/>
    <w:rsid w:val="00941872"/>
    <w:rsid w:val="00942A09"/>
    <w:rsid w:val="009439F1"/>
    <w:rsid w:val="009473C6"/>
    <w:rsid w:val="00947672"/>
    <w:rsid w:val="00950A0A"/>
    <w:rsid w:val="00951E91"/>
    <w:rsid w:val="009525E5"/>
    <w:rsid w:val="00953043"/>
    <w:rsid w:val="00955BB0"/>
    <w:rsid w:val="0095604E"/>
    <w:rsid w:val="00961CA1"/>
    <w:rsid w:val="00962182"/>
    <w:rsid w:val="00962DC8"/>
    <w:rsid w:val="009636AB"/>
    <w:rsid w:val="00966872"/>
    <w:rsid w:val="00972120"/>
    <w:rsid w:val="00972A2A"/>
    <w:rsid w:val="0097391F"/>
    <w:rsid w:val="00973CF5"/>
    <w:rsid w:val="00975255"/>
    <w:rsid w:val="00977ECB"/>
    <w:rsid w:val="00977F68"/>
    <w:rsid w:val="00981A1C"/>
    <w:rsid w:val="00981F73"/>
    <w:rsid w:val="00984BB6"/>
    <w:rsid w:val="0098772A"/>
    <w:rsid w:val="00990D4E"/>
    <w:rsid w:val="0099220E"/>
    <w:rsid w:val="0099228A"/>
    <w:rsid w:val="00994D7E"/>
    <w:rsid w:val="00997953"/>
    <w:rsid w:val="009A1E0D"/>
    <w:rsid w:val="009A1E94"/>
    <w:rsid w:val="009A34F4"/>
    <w:rsid w:val="009A6C24"/>
    <w:rsid w:val="009A7381"/>
    <w:rsid w:val="009B1076"/>
    <w:rsid w:val="009B2D61"/>
    <w:rsid w:val="009B313A"/>
    <w:rsid w:val="009B6E7F"/>
    <w:rsid w:val="009B7386"/>
    <w:rsid w:val="009B7A42"/>
    <w:rsid w:val="009C3224"/>
    <w:rsid w:val="009C34FC"/>
    <w:rsid w:val="009C546E"/>
    <w:rsid w:val="009C69D0"/>
    <w:rsid w:val="009C6B30"/>
    <w:rsid w:val="009C765E"/>
    <w:rsid w:val="009D2A41"/>
    <w:rsid w:val="009D52F4"/>
    <w:rsid w:val="009D589D"/>
    <w:rsid w:val="009D6E3D"/>
    <w:rsid w:val="009E185B"/>
    <w:rsid w:val="009E1C2E"/>
    <w:rsid w:val="009E3C4E"/>
    <w:rsid w:val="009E49EC"/>
    <w:rsid w:val="009E6349"/>
    <w:rsid w:val="009E673A"/>
    <w:rsid w:val="009E77FB"/>
    <w:rsid w:val="009F1433"/>
    <w:rsid w:val="009F1D7B"/>
    <w:rsid w:val="009F40C9"/>
    <w:rsid w:val="009F5C80"/>
    <w:rsid w:val="00A02C1C"/>
    <w:rsid w:val="00A03B62"/>
    <w:rsid w:val="00A06596"/>
    <w:rsid w:val="00A1029A"/>
    <w:rsid w:val="00A10EF3"/>
    <w:rsid w:val="00A11ED9"/>
    <w:rsid w:val="00A122D1"/>
    <w:rsid w:val="00A12D21"/>
    <w:rsid w:val="00A1378E"/>
    <w:rsid w:val="00A145D4"/>
    <w:rsid w:val="00A210A1"/>
    <w:rsid w:val="00A23887"/>
    <w:rsid w:val="00A2401E"/>
    <w:rsid w:val="00A25054"/>
    <w:rsid w:val="00A255E5"/>
    <w:rsid w:val="00A27917"/>
    <w:rsid w:val="00A305EB"/>
    <w:rsid w:val="00A31C27"/>
    <w:rsid w:val="00A32613"/>
    <w:rsid w:val="00A3400B"/>
    <w:rsid w:val="00A34CB0"/>
    <w:rsid w:val="00A34D1A"/>
    <w:rsid w:val="00A354D8"/>
    <w:rsid w:val="00A358C9"/>
    <w:rsid w:val="00A40889"/>
    <w:rsid w:val="00A45929"/>
    <w:rsid w:val="00A4598B"/>
    <w:rsid w:val="00A45E36"/>
    <w:rsid w:val="00A46680"/>
    <w:rsid w:val="00A472BD"/>
    <w:rsid w:val="00A47A06"/>
    <w:rsid w:val="00A50750"/>
    <w:rsid w:val="00A50BF3"/>
    <w:rsid w:val="00A5513F"/>
    <w:rsid w:val="00A57372"/>
    <w:rsid w:val="00A610DA"/>
    <w:rsid w:val="00A64C9C"/>
    <w:rsid w:val="00A65700"/>
    <w:rsid w:val="00A727CF"/>
    <w:rsid w:val="00A7460E"/>
    <w:rsid w:val="00A74EC8"/>
    <w:rsid w:val="00A75B11"/>
    <w:rsid w:val="00A76F0C"/>
    <w:rsid w:val="00A80F19"/>
    <w:rsid w:val="00A81DB2"/>
    <w:rsid w:val="00A84054"/>
    <w:rsid w:val="00A8524A"/>
    <w:rsid w:val="00A86A07"/>
    <w:rsid w:val="00A875F4"/>
    <w:rsid w:val="00A90430"/>
    <w:rsid w:val="00A9195D"/>
    <w:rsid w:val="00A93BE6"/>
    <w:rsid w:val="00A9474C"/>
    <w:rsid w:val="00A95B9C"/>
    <w:rsid w:val="00A96F84"/>
    <w:rsid w:val="00AA0C83"/>
    <w:rsid w:val="00AA2444"/>
    <w:rsid w:val="00AA30A4"/>
    <w:rsid w:val="00AA4FD1"/>
    <w:rsid w:val="00AA5E63"/>
    <w:rsid w:val="00AA6DB4"/>
    <w:rsid w:val="00AB66D9"/>
    <w:rsid w:val="00AB750C"/>
    <w:rsid w:val="00AC1CCE"/>
    <w:rsid w:val="00AC20E7"/>
    <w:rsid w:val="00AC31D5"/>
    <w:rsid w:val="00AC40D0"/>
    <w:rsid w:val="00AC5710"/>
    <w:rsid w:val="00AC7551"/>
    <w:rsid w:val="00AD100B"/>
    <w:rsid w:val="00AD3685"/>
    <w:rsid w:val="00AD3A32"/>
    <w:rsid w:val="00AD7071"/>
    <w:rsid w:val="00AE190C"/>
    <w:rsid w:val="00AE4C94"/>
    <w:rsid w:val="00AF3445"/>
    <w:rsid w:val="00AF480E"/>
    <w:rsid w:val="00AF4900"/>
    <w:rsid w:val="00AF6AAB"/>
    <w:rsid w:val="00B00DB5"/>
    <w:rsid w:val="00B02B95"/>
    <w:rsid w:val="00B03E40"/>
    <w:rsid w:val="00B05B2C"/>
    <w:rsid w:val="00B06424"/>
    <w:rsid w:val="00B15026"/>
    <w:rsid w:val="00B168EF"/>
    <w:rsid w:val="00B17E9D"/>
    <w:rsid w:val="00B2415E"/>
    <w:rsid w:val="00B32F22"/>
    <w:rsid w:val="00B35E84"/>
    <w:rsid w:val="00B36100"/>
    <w:rsid w:val="00B365DD"/>
    <w:rsid w:val="00B37A6B"/>
    <w:rsid w:val="00B37D23"/>
    <w:rsid w:val="00B40888"/>
    <w:rsid w:val="00B42388"/>
    <w:rsid w:val="00B4320F"/>
    <w:rsid w:val="00B4338D"/>
    <w:rsid w:val="00B43AA1"/>
    <w:rsid w:val="00B43E96"/>
    <w:rsid w:val="00B473F7"/>
    <w:rsid w:val="00B51078"/>
    <w:rsid w:val="00B53117"/>
    <w:rsid w:val="00B540E9"/>
    <w:rsid w:val="00B56F2F"/>
    <w:rsid w:val="00B5799A"/>
    <w:rsid w:val="00B6072E"/>
    <w:rsid w:val="00B6190B"/>
    <w:rsid w:val="00B61919"/>
    <w:rsid w:val="00B61B6D"/>
    <w:rsid w:val="00B6235E"/>
    <w:rsid w:val="00B657CA"/>
    <w:rsid w:val="00B663E8"/>
    <w:rsid w:val="00B70FF9"/>
    <w:rsid w:val="00B72207"/>
    <w:rsid w:val="00B75321"/>
    <w:rsid w:val="00B76B79"/>
    <w:rsid w:val="00B7777D"/>
    <w:rsid w:val="00B77967"/>
    <w:rsid w:val="00B825E3"/>
    <w:rsid w:val="00B85527"/>
    <w:rsid w:val="00B94076"/>
    <w:rsid w:val="00B94604"/>
    <w:rsid w:val="00B966BB"/>
    <w:rsid w:val="00BA04C2"/>
    <w:rsid w:val="00BA11B8"/>
    <w:rsid w:val="00BA2913"/>
    <w:rsid w:val="00BA35F8"/>
    <w:rsid w:val="00BA4E00"/>
    <w:rsid w:val="00BA6470"/>
    <w:rsid w:val="00BB0AA1"/>
    <w:rsid w:val="00BB308A"/>
    <w:rsid w:val="00BB3C00"/>
    <w:rsid w:val="00BB71C7"/>
    <w:rsid w:val="00BB7D44"/>
    <w:rsid w:val="00BC0235"/>
    <w:rsid w:val="00BC0CE4"/>
    <w:rsid w:val="00BC47B7"/>
    <w:rsid w:val="00BC5595"/>
    <w:rsid w:val="00BC5F1F"/>
    <w:rsid w:val="00BC61DA"/>
    <w:rsid w:val="00BC66BD"/>
    <w:rsid w:val="00BC7883"/>
    <w:rsid w:val="00BD014D"/>
    <w:rsid w:val="00BD1059"/>
    <w:rsid w:val="00BD2041"/>
    <w:rsid w:val="00BD3D14"/>
    <w:rsid w:val="00BD460A"/>
    <w:rsid w:val="00BD5553"/>
    <w:rsid w:val="00BE2085"/>
    <w:rsid w:val="00BE28B5"/>
    <w:rsid w:val="00BE4D76"/>
    <w:rsid w:val="00BE62C2"/>
    <w:rsid w:val="00BE6830"/>
    <w:rsid w:val="00BE7385"/>
    <w:rsid w:val="00BE7FD7"/>
    <w:rsid w:val="00BF02BA"/>
    <w:rsid w:val="00BF0D08"/>
    <w:rsid w:val="00BF2F21"/>
    <w:rsid w:val="00BF47D3"/>
    <w:rsid w:val="00BF529E"/>
    <w:rsid w:val="00BF5E67"/>
    <w:rsid w:val="00BF702F"/>
    <w:rsid w:val="00BF72FD"/>
    <w:rsid w:val="00C00A1E"/>
    <w:rsid w:val="00C00AB2"/>
    <w:rsid w:val="00C02815"/>
    <w:rsid w:val="00C0294A"/>
    <w:rsid w:val="00C02A90"/>
    <w:rsid w:val="00C04F7E"/>
    <w:rsid w:val="00C06F72"/>
    <w:rsid w:val="00C14585"/>
    <w:rsid w:val="00C14A9A"/>
    <w:rsid w:val="00C14ECC"/>
    <w:rsid w:val="00C21525"/>
    <w:rsid w:val="00C24CFA"/>
    <w:rsid w:val="00C2622C"/>
    <w:rsid w:val="00C26848"/>
    <w:rsid w:val="00C31414"/>
    <w:rsid w:val="00C33E97"/>
    <w:rsid w:val="00C348E6"/>
    <w:rsid w:val="00C35873"/>
    <w:rsid w:val="00C3616A"/>
    <w:rsid w:val="00C372E7"/>
    <w:rsid w:val="00C401DD"/>
    <w:rsid w:val="00C41402"/>
    <w:rsid w:val="00C41E62"/>
    <w:rsid w:val="00C42C49"/>
    <w:rsid w:val="00C44F0C"/>
    <w:rsid w:val="00C45886"/>
    <w:rsid w:val="00C465A7"/>
    <w:rsid w:val="00C4695C"/>
    <w:rsid w:val="00C46F3C"/>
    <w:rsid w:val="00C50CCA"/>
    <w:rsid w:val="00C513ED"/>
    <w:rsid w:val="00C53C81"/>
    <w:rsid w:val="00C549E7"/>
    <w:rsid w:val="00C56D11"/>
    <w:rsid w:val="00C57ADD"/>
    <w:rsid w:val="00C57F71"/>
    <w:rsid w:val="00C63B2E"/>
    <w:rsid w:val="00C6691A"/>
    <w:rsid w:val="00C66AD5"/>
    <w:rsid w:val="00C67D2B"/>
    <w:rsid w:val="00C70827"/>
    <w:rsid w:val="00C72FE2"/>
    <w:rsid w:val="00C7417B"/>
    <w:rsid w:val="00C74A1F"/>
    <w:rsid w:val="00C75461"/>
    <w:rsid w:val="00C81377"/>
    <w:rsid w:val="00C821A4"/>
    <w:rsid w:val="00C833D7"/>
    <w:rsid w:val="00C85114"/>
    <w:rsid w:val="00C85EB0"/>
    <w:rsid w:val="00C90291"/>
    <w:rsid w:val="00C904C9"/>
    <w:rsid w:val="00C90974"/>
    <w:rsid w:val="00C911E4"/>
    <w:rsid w:val="00C925BF"/>
    <w:rsid w:val="00C97AF3"/>
    <w:rsid w:val="00C97D47"/>
    <w:rsid w:val="00CA1C6F"/>
    <w:rsid w:val="00CA2964"/>
    <w:rsid w:val="00CA47B5"/>
    <w:rsid w:val="00CA5CF3"/>
    <w:rsid w:val="00CA610E"/>
    <w:rsid w:val="00CA67F6"/>
    <w:rsid w:val="00CB3382"/>
    <w:rsid w:val="00CB44A7"/>
    <w:rsid w:val="00CB6EDC"/>
    <w:rsid w:val="00CC1377"/>
    <w:rsid w:val="00CC1618"/>
    <w:rsid w:val="00CC19EC"/>
    <w:rsid w:val="00CC1E17"/>
    <w:rsid w:val="00CC2EA7"/>
    <w:rsid w:val="00CC4313"/>
    <w:rsid w:val="00CC511F"/>
    <w:rsid w:val="00CC535D"/>
    <w:rsid w:val="00CC53F6"/>
    <w:rsid w:val="00CC62D2"/>
    <w:rsid w:val="00CD2AD1"/>
    <w:rsid w:val="00CD52CE"/>
    <w:rsid w:val="00CD7C6F"/>
    <w:rsid w:val="00CE03A8"/>
    <w:rsid w:val="00CE280F"/>
    <w:rsid w:val="00CE5127"/>
    <w:rsid w:val="00CE5712"/>
    <w:rsid w:val="00CE5DCA"/>
    <w:rsid w:val="00CE73B3"/>
    <w:rsid w:val="00CF0F09"/>
    <w:rsid w:val="00CF38C3"/>
    <w:rsid w:val="00CF6A11"/>
    <w:rsid w:val="00D002B4"/>
    <w:rsid w:val="00D006F3"/>
    <w:rsid w:val="00D007D2"/>
    <w:rsid w:val="00D0277A"/>
    <w:rsid w:val="00D041C1"/>
    <w:rsid w:val="00D046BA"/>
    <w:rsid w:val="00D048E8"/>
    <w:rsid w:val="00D050BA"/>
    <w:rsid w:val="00D05CA6"/>
    <w:rsid w:val="00D06D71"/>
    <w:rsid w:val="00D06DDB"/>
    <w:rsid w:val="00D10ECE"/>
    <w:rsid w:val="00D1279A"/>
    <w:rsid w:val="00D12DAA"/>
    <w:rsid w:val="00D15A25"/>
    <w:rsid w:val="00D15C62"/>
    <w:rsid w:val="00D176F0"/>
    <w:rsid w:val="00D228AD"/>
    <w:rsid w:val="00D22EB4"/>
    <w:rsid w:val="00D273B1"/>
    <w:rsid w:val="00D33C67"/>
    <w:rsid w:val="00D34B9A"/>
    <w:rsid w:val="00D35A82"/>
    <w:rsid w:val="00D3730E"/>
    <w:rsid w:val="00D411D5"/>
    <w:rsid w:val="00D42018"/>
    <w:rsid w:val="00D4505E"/>
    <w:rsid w:val="00D45D4C"/>
    <w:rsid w:val="00D4709B"/>
    <w:rsid w:val="00D478AB"/>
    <w:rsid w:val="00D5119E"/>
    <w:rsid w:val="00D51F33"/>
    <w:rsid w:val="00D52EA3"/>
    <w:rsid w:val="00D530CA"/>
    <w:rsid w:val="00D5761A"/>
    <w:rsid w:val="00D606F9"/>
    <w:rsid w:val="00D60851"/>
    <w:rsid w:val="00D62868"/>
    <w:rsid w:val="00D65C4F"/>
    <w:rsid w:val="00D66098"/>
    <w:rsid w:val="00D7036F"/>
    <w:rsid w:val="00D7214A"/>
    <w:rsid w:val="00D725C7"/>
    <w:rsid w:val="00D733A4"/>
    <w:rsid w:val="00D765BB"/>
    <w:rsid w:val="00D8122B"/>
    <w:rsid w:val="00D834E4"/>
    <w:rsid w:val="00D83B73"/>
    <w:rsid w:val="00D84E8E"/>
    <w:rsid w:val="00D86269"/>
    <w:rsid w:val="00D86591"/>
    <w:rsid w:val="00D86D40"/>
    <w:rsid w:val="00D87383"/>
    <w:rsid w:val="00D87C18"/>
    <w:rsid w:val="00D87F83"/>
    <w:rsid w:val="00D93B9B"/>
    <w:rsid w:val="00D95831"/>
    <w:rsid w:val="00D95B87"/>
    <w:rsid w:val="00D96529"/>
    <w:rsid w:val="00D97CD3"/>
    <w:rsid w:val="00DA06B5"/>
    <w:rsid w:val="00DA1910"/>
    <w:rsid w:val="00DA2E80"/>
    <w:rsid w:val="00DA343C"/>
    <w:rsid w:val="00DA497C"/>
    <w:rsid w:val="00DA604A"/>
    <w:rsid w:val="00DB0601"/>
    <w:rsid w:val="00DB4321"/>
    <w:rsid w:val="00DB5572"/>
    <w:rsid w:val="00DB5D4D"/>
    <w:rsid w:val="00DC06A4"/>
    <w:rsid w:val="00DC2946"/>
    <w:rsid w:val="00DC30B6"/>
    <w:rsid w:val="00DC5B55"/>
    <w:rsid w:val="00DC6087"/>
    <w:rsid w:val="00DC6DFB"/>
    <w:rsid w:val="00DC71BC"/>
    <w:rsid w:val="00DD043D"/>
    <w:rsid w:val="00DD0AD8"/>
    <w:rsid w:val="00DD201E"/>
    <w:rsid w:val="00DD30EE"/>
    <w:rsid w:val="00DD4153"/>
    <w:rsid w:val="00DD421D"/>
    <w:rsid w:val="00DD57C9"/>
    <w:rsid w:val="00DD6CED"/>
    <w:rsid w:val="00DD7D39"/>
    <w:rsid w:val="00DE0245"/>
    <w:rsid w:val="00DE09C6"/>
    <w:rsid w:val="00DE1EF9"/>
    <w:rsid w:val="00DE251C"/>
    <w:rsid w:val="00DE4D5F"/>
    <w:rsid w:val="00DE4F6D"/>
    <w:rsid w:val="00DE5488"/>
    <w:rsid w:val="00DE6BFC"/>
    <w:rsid w:val="00DF08E4"/>
    <w:rsid w:val="00DF1EF6"/>
    <w:rsid w:val="00DF209E"/>
    <w:rsid w:val="00DF3872"/>
    <w:rsid w:val="00DF4F9C"/>
    <w:rsid w:val="00E036F9"/>
    <w:rsid w:val="00E06508"/>
    <w:rsid w:val="00E06D92"/>
    <w:rsid w:val="00E106C2"/>
    <w:rsid w:val="00E10A33"/>
    <w:rsid w:val="00E14CE4"/>
    <w:rsid w:val="00E17B15"/>
    <w:rsid w:val="00E20673"/>
    <w:rsid w:val="00E20A05"/>
    <w:rsid w:val="00E20CB3"/>
    <w:rsid w:val="00E22BD6"/>
    <w:rsid w:val="00E254D3"/>
    <w:rsid w:val="00E2575C"/>
    <w:rsid w:val="00E25B22"/>
    <w:rsid w:val="00E261CD"/>
    <w:rsid w:val="00E30988"/>
    <w:rsid w:val="00E349E7"/>
    <w:rsid w:val="00E35473"/>
    <w:rsid w:val="00E359A2"/>
    <w:rsid w:val="00E35B61"/>
    <w:rsid w:val="00E3653A"/>
    <w:rsid w:val="00E40F3F"/>
    <w:rsid w:val="00E40F64"/>
    <w:rsid w:val="00E446E5"/>
    <w:rsid w:val="00E45100"/>
    <w:rsid w:val="00E4539E"/>
    <w:rsid w:val="00E45A59"/>
    <w:rsid w:val="00E477E1"/>
    <w:rsid w:val="00E47A84"/>
    <w:rsid w:val="00E51B38"/>
    <w:rsid w:val="00E523AF"/>
    <w:rsid w:val="00E57F9C"/>
    <w:rsid w:val="00E57FD6"/>
    <w:rsid w:val="00E60825"/>
    <w:rsid w:val="00E617AA"/>
    <w:rsid w:val="00E634C1"/>
    <w:rsid w:val="00E63ACB"/>
    <w:rsid w:val="00E63DD2"/>
    <w:rsid w:val="00E65E66"/>
    <w:rsid w:val="00E66091"/>
    <w:rsid w:val="00E70D66"/>
    <w:rsid w:val="00E723DF"/>
    <w:rsid w:val="00E72E71"/>
    <w:rsid w:val="00E74179"/>
    <w:rsid w:val="00E77BF7"/>
    <w:rsid w:val="00E8161B"/>
    <w:rsid w:val="00E828D3"/>
    <w:rsid w:val="00E82B47"/>
    <w:rsid w:val="00E832B5"/>
    <w:rsid w:val="00E8481B"/>
    <w:rsid w:val="00E906DF"/>
    <w:rsid w:val="00E944D5"/>
    <w:rsid w:val="00E94C24"/>
    <w:rsid w:val="00E95844"/>
    <w:rsid w:val="00EA33C7"/>
    <w:rsid w:val="00EA5ADF"/>
    <w:rsid w:val="00EA6156"/>
    <w:rsid w:val="00EB0780"/>
    <w:rsid w:val="00EB0DFE"/>
    <w:rsid w:val="00EB1B9D"/>
    <w:rsid w:val="00EB371C"/>
    <w:rsid w:val="00EB6379"/>
    <w:rsid w:val="00EC0E7A"/>
    <w:rsid w:val="00EC1CCB"/>
    <w:rsid w:val="00EC1D0A"/>
    <w:rsid w:val="00EC221B"/>
    <w:rsid w:val="00EC31B7"/>
    <w:rsid w:val="00ED2333"/>
    <w:rsid w:val="00ED2AA1"/>
    <w:rsid w:val="00ED34B2"/>
    <w:rsid w:val="00ED4C8F"/>
    <w:rsid w:val="00ED68E1"/>
    <w:rsid w:val="00EE0D62"/>
    <w:rsid w:val="00EE209B"/>
    <w:rsid w:val="00EE3184"/>
    <w:rsid w:val="00EE48C5"/>
    <w:rsid w:val="00EE6BB6"/>
    <w:rsid w:val="00EE7226"/>
    <w:rsid w:val="00EF26E9"/>
    <w:rsid w:val="00EF3508"/>
    <w:rsid w:val="00EF3582"/>
    <w:rsid w:val="00EF6C4F"/>
    <w:rsid w:val="00EF78F6"/>
    <w:rsid w:val="00F01FDD"/>
    <w:rsid w:val="00F0426B"/>
    <w:rsid w:val="00F047A2"/>
    <w:rsid w:val="00F05B22"/>
    <w:rsid w:val="00F06F1F"/>
    <w:rsid w:val="00F07542"/>
    <w:rsid w:val="00F106A6"/>
    <w:rsid w:val="00F10C22"/>
    <w:rsid w:val="00F11217"/>
    <w:rsid w:val="00F122EA"/>
    <w:rsid w:val="00F13509"/>
    <w:rsid w:val="00F138DC"/>
    <w:rsid w:val="00F143A3"/>
    <w:rsid w:val="00F15697"/>
    <w:rsid w:val="00F15B41"/>
    <w:rsid w:val="00F16B53"/>
    <w:rsid w:val="00F20679"/>
    <w:rsid w:val="00F219E1"/>
    <w:rsid w:val="00F21F5A"/>
    <w:rsid w:val="00F22BE4"/>
    <w:rsid w:val="00F23DD1"/>
    <w:rsid w:val="00F240BE"/>
    <w:rsid w:val="00F273CD"/>
    <w:rsid w:val="00F276DE"/>
    <w:rsid w:val="00F308B7"/>
    <w:rsid w:val="00F343DB"/>
    <w:rsid w:val="00F34592"/>
    <w:rsid w:val="00F3627A"/>
    <w:rsid w:val="00F41EC7"/>
    <w:rsid w:val="00F428C1"/>
    <w:rsid w:val="00F43656"/>
    <w:rsid w:val="00F4484B"/>
    <w:rsid w:val="00F4498C"/>
    <w:rsid w:val="00F44B7B"/>
    <w:rsid w:val="00F463F8"/>
    <w:rsid w:val="00F46A8E"/>
    <w:rsid w:val="00F46FAE"/>
    <w:rsid w:val="00F50561"/>
    <w:rsid w:val="00F515C4"/>
    <w:rsid w:val="00F530C9"/>
    <w:rsid w:val="00F537A6"/>
    <w:rsid w:val="00F54096"/>
    <w:rsid w:val="00F54366"/>
    <w:rsid w:val="00F56FE1"/>
    <w:rsid w:val="00F6091B"/>
    <w:rsid w:val="00F60F16"/>
    <w:rsid w:val="00F61F50"/>
    <w:rsid w:val="00F621E2"/>
    <w:rsid w:val="00F64165"/>
    <w:rsid w:val="00F652B5"/>
    <w:rsid w:val="00F72ADF"/>
    <w:rsid w:val="00F74873"/>
    <w:rsid w:val="00F818FB"/>
    <w:rsid w:val="00F81E82"/>
    <w:rsid w:val="00F82ABC"/>
    <w:rsid w:val="00F82DA1"/>
    <w:rsid w:val="00F834D3"/>
    <w:rsid w:val="00F84539"/>
    <w:rsid w:val="00F84C71"/>
    <w:rsid w:val="00F87307"/>
    <w:rsid w:val="00F963B6"/>
    <w:rsid w:val="00F96D8E"/>
    <w:rsid w:val="00FA67C7"/>
    <w:rsid w:val="00FA6CDD"/>
    <w:rsid w:val="00FB1244"/>
    <w:rsid w:val="00FB45A1"/>
    <w:rsid w:val="00FB4E78"/>
    <w:rsid w:val="00FB64B5"/>
    <w:rsid w:val="00FB6FB9"/>
    <w:rsid w:val="00FB708A"/>
    <w:rsid w:val="00FB780E"/>
    <w:rsid w:val="00FB7BE1"/>
    <w:rsid w:val="00FC10D2"/>
    <w:rsid w:val="00FC4AFA"/>
    <w:rsid w:val="00FC4C42"/>
    <w:rsid w:val="00FC65DF"/>
    <w:rsid w:val="00FD04C5"/>
    <w:rsid w:val="00FD0B7C"/>
    <w:rsid w:val="00FD14DA"/>
    <w:rsid w:val="00FD3153"/>
    <w:rsid w:val="00FD35F0"/>
    <w:rsid w:val="00FD3F79"/>
    <w:rsid w:val="00FD67A9"/>
    <w:rsid w:val="00FE141A"/>
    <w:rsid w:val="00FE1988"/>
    <w:rsid w:val="00FE4A94"/>
    <w:rsid w:val="00FF2FB3"/>
    <w:rsid w:val="00FF3D6D"/>
    <w:rsid w:val="00FF4B52"/>
    <w:rsid w:val="00FF6986"/>
    <w:rsid w:val="00FF7D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3B6"/>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semiHidden/>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semiHidden/>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1"/>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1"/>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D606F9"/>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firstLine="0"/>
    </w:pPr>
    <w:rPr>
      <w:color w:val="auto"/>
    </w:rPr>
  </w:style>
  <w:style w:type="paragraph" w:customStyle="1" w:styleId="Nivel5">
    <w:name w:val="Nivel 5"/>
    <w:basedOn w:val="Nivel4"/>
    <w:autoRedefine/>
    <w:qFormat/>
    <w:rsid w:val="00D606F9"/>
    <w:pPr>
      <w:numPr>
        <w:ilvl w:val="4"/>
      </w:numPr>
      <w:ind w:left="851" w:firstLine="0"/>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5827B2"/>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numPr>
        <w:ilvl w:val="0"/>
        <w:numId w:val="0"/>
      </w:numPr>
      <w:ind w:left="284"/>
    </w:pPr>
    <w:rPr>
      <w:rFonts w:eastAsia="Calibri"/>
      <w:i/>
      <w:iCs/>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3B6"/>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semiHidden/>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semiHidden/>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1"/>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1"/>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D606F9"/>
    <w:pPr>
      <w:numPr>
        <w:ilvl w:val="2"/>
        <w:numId w:val="4"/>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firstLine="0"/>
    </w:pPr>
    <w:rPr>
      <w:color w:val="auto"/>
    </w:rPr>
  </w:style>
  <w:style w:type="paragraph" w:customStyle="1" w:styleId="Nivel5">
    <w:name w:val="Nivel 5"/>
    <w:basedOn w:val="Nivel4"/>
    <w:autoRedefine/>
    <w:qFormat/>
    <w:rsid w:val="00D606F9"/>
    <w:pPr>
      <w:numPr>
        <w:ilvl w:val="4"/>
      </w:numPr>
      <w:ind w:left="851" w:firstLine="0"/>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5827B2"/>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numPr>
        <w:ilvl w:val="0"/>
        <w:numId w:val="0"/>
      </w:numPr>
      <w:ind w:left="284"/>
    </w:pPr>
    <w:rPr>
      <w:rFonts w:eastAsia="Calibri"/>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655">
      <w:bodyDiv w:val="1"/>
      <w:marLeft w:val="0"/>
      <w:marRight w:val="0"/>
      <w:marTop w:val="0"/>
      <w:marBottom w:val="0"/>
      <w:divBdr>
        <w:top w:val="none" w:sz="0" w:space="0" w:color="auto"/>
        <w:left w:val="none" w:sz="0" w:space="0" w:color="auto"/>
        <w:bottom w:val="none" w:sz="0" w:space="0" w:color="auto"/>
        <w:right w:val="none" w:sz="0" w:space="0" w:color="auto"/>
      </w:divBdr>
    </w:div>
    <w:div w:id="17967984">
      <w:bodyDiv w:val="1"/>
      <w:marLeft w:val="0"/>
      <w:marRight w:val="0"/>
      <w:marTop w:val="0"/>
      <w:marBottom w:val="0"/>
      <w:divBdr>
        <w:top w:val="none" w:sz="0" w:space="0" w:color="auto"/>
        <w:left w:val="none" w:sz="0" w:space="0" w:color="auto"/>
        <w:bottom w:val="none" w:sz="0" w:space="0" w:color="auto"/>
        <w:right w:val="none" w:sz="0" w:space="0" w:color="auto"/>
      </w:divBdr>
    </w:div>
    <w:div w:id="26491756">
      <w:bodyDiv w:val="1"/>
      <w:marLeft w:val="0"/>
      <w:marRight w:val="0"/>
      <w:marTop w:val="0"/>
      <w:marBottom w:val="0"/>
      <w:divBdr>
        <w:top w:val="none" w:sz="0" w:space="0" w:color="auto"/>
        <w:left w:val="none" w:sz="0" w:space="0" w:color="auto"/>
        <w:bottom w:val="none" w:sz="0" w:space="0" w:color="auto"/>
        <w:right w:val="none" w:sz="0" w:space="0" w:color="auto"/>
      </w:divBdr>
    </w:div>
    <w:div w:id="34669825">
      <w:bodyDiv w:val="1"/>
      <w:marLeft w:val="0"/>
      <w:marRight w:val="0"/>
      <w:marTop w:val="0"/>
      <w:marBottom w:val="0"/>
      <w:divBdr>
        <w:top w:val="none" w:sz="0" w:space="0" w:color="auto"/>
        <w:left w:val="none" w:sz="0" w:space="0" w:color="auto"/>
        <w:bottom w:val="none" w:sz="0" w:space="0" w:color="auto"/>
        <w:right w:val="none" w:sz="0" w:space="0" w:color="auto"/>
      </w:divBdr>
    </w:div>
    <w:div w:id="46924053">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86773242">
      <w:bodyDiv w:val="1"/>
      <w:marLeft w:val="0"/>
      <w:marRight w:val="0"/>
      <w:marTop w:val="0"/>
      <w:marBottom w:val="0"/>
      <w:divBdr>
        <w:top w:val="none" w:sz="0" w:space="0" w:color="auto"/>
        <w:left w:val="none" w:sz="0" w:space="0" w:color="auto"/>
        <w:bottom w:val="none" w:sz="0" w:space="0" w:color="auto"/>
        <w:right w:val="none" w:sz="0" w:space="0" w:color="auto"/>
      </w:divBdr>
    </w:div>
    <w:div w:id="107504558">
      <w:bodyDiv w:val="1"/>
      <w:marLeft w:val="0"/>
      <w:marRight w:val="0"/>
      <w:marTop w:val="0"/>
      <w:marBottom w:val="0"/>
      <w:divBdr>
        <w:top w:val="none" w:sz="0" w:space="0" w:color="auto"/>
        <w:left w:val="none" w:sz="0" w:space="0" w:color="auto"/>
        <w:bottom w:val="none" w:sz="0" w:space="0" w:color="auto"/>
        <w:right w:val="none" w:sz="0" w:space="0" w:color="auto"/>
      </w:divBdr>
    </w:div>
    <w:div w:id="116417704">
      <w:bodyDiv w:val="1"/>
      <w:marLeft w:val="0"/>
      <w:marRight w:val="0"/>
      <w:marTop w:val="0"/>
      <w:marBottom w:val="0"/>
      <w:divBdr>
        <w:top w:val="none" w:sz="0" w:space="0" w:color="auto"/>
        <w:left w:val="none" w:sz="0" w:space="0" w:color="auto"/>
        <w:bottom w:val="none" w:sz="0" w:space="0" w:color="auto"/>
        <w:right w:val="none" w:sz="0" w:space="0" w:color="auto"/>
      </w:divBdr>
    </w:div>
    <w:div w:id="129180056">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138235449">
      <w:bodyDiv w:val="1"/>
      <w:marLeft w:val="0"/>
      <w:marRight w:val="0"/>
      <w:marTop w:val="0"/>
      <w:marBottom w:val="0"/>
      <w:divBdr>
        <w:top w:val="none" w:sz="0" w:space="0" w:color="auto"/>
        <w:left w:val="none" w:sz="0" w:space="0" w:color="auto"/>
        <w:bottom w:val="none" w:sz="0" w:space="0" w:color="auto"/>
        <w:right w:val="none" w:sz="0" w:space="0" w:color="auto"/>
      </w:divBdr>
    </w:div>
    <w:div w:id="192689716">
      <w:bodyDiv w:val="1"/>
      <w:marLeft w:val="0"/>
      <w:marRight w:val="0"/>
      <w:marTop w:val="0"/>
      <w:marBottom w:val="0"/>
      <w:divBdr>
        <w:top w:val="none" w:sz="0" w:space="0" w:color="auto"/>
        <w:left w:val="none" w:sz="0" w:space="0" w:color="auto"/>
        <w:bottom w:val="none" w:sz="0" w:space="0" w:color="auto"/>
        <w:right w:val="none" w:sz="0" w:space="0" w:color="auto"/>
      </w:divBdr>
    </w:div>
    <w:div w:id="199823127">
      <w:bodyDiv w:val="1"/>
      <w:marLeft w:val="0"/>
      <w:marRight w:val="0"/>
      <w:marTop w:val="0"/>
      <w:marBottom w:val="0"/>
      <w:divBdr>
        <w:top w:val="none" w:sz="0" w:space="0" w:color="auto"/>
        <w:left w:val="none" w:sz="0" w:space="0" w:color="auto"/>
        <w:bottom w:val="none" w:sz="0" w:space="0" w:color="auto"/>
        <w:right w:val="none" w:sz="0" w:space="0" w:color="auto"/>
      </w:divBdr>
    </w:div>
    <w:div w:id="270163792">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80842401">
      <w:bodyDiv w:val="1"/>
      <w:marLeft w:val="0"/>
      <w:marRight w:val="0"/>
      <w:marTop w:val="0"/>
      <w:marBottom w:val="0"/>
      <w:divBdr>
        <w:top w:val="none" w:sz="0" w:space="0" w:color="auto"/>
        <w:left w:val="none" w:sz="0" w:space="0" w:color="auto"/>
        <w:bottom w:val="none" w:sz="0" w:space="0" w:color="auto"/>
        <w:right w:val="none" w:sz="0" w:space="0" w:color="auto"/>
      </w:divBdr>
    </w:div>
    <w:div w:id="283773826">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14648572">
      <w:bodyDiv w:val="1"/>
      <w:marLeft w:val="0"/>
      <w:marRight w:val="0"/>
      <w:marTop w:val="0"/>
      <w:marBottom w:val="0"/>
      <w:divBdr>
        <w:top w:val="none" w:sz="0" w:space="0" w:color="auto"/>
        <w:left w:val="none" w:sz="0" w:space="0" w:color="auto"/>
        <w:bottom w:val="none" w:sz="0" w:space="0" w:color="auto"/>
        <w:right w:val="none" w:sz="0" w:space="0" w:color="auto"/>
      </w:divBdr>
    </w:div>
    <w:div w:id="324632480">
      <w:bodyDiv w:val="1"/>
      <w:marLeft w:val="0"/>
      <w:marRight w:val="0"/>
      <w:marTop w:val="0"/>
      <w:marBottom w:val="0"/>
      <w:divBdr>
        <w:top w:val="none" w:sz="0" w:space="0" w:color="auto"/>
        <w:left w:val="none" w:sz="0" w:space="0" w:color="auto"/>
        <w:bottom w:val="none" w:sz="0" w:space="0" w:color="auto"/>
        <w:right w:val="none" w:sz="0" w:space="0" w:color="auto"/>
      </w:divBdr>
    </w:div>
    <w:div w:id="331495881">
      <w:bodyDiv w:val="1"/>
      <w:marLeft w:val="0"/>
      <w:marRight w:val="0"/>
      <w:marTop w:val="0"/>
      <w:marBottom w:val="0"/>
      <w:divBdr>
        <w:top w:val="none" w:sz="0" w:space="0" w:color="auto"/>
        <w:left w:val="none" w:sz="0" w:space="0" w:color="auto"/>
        <w:bottom w:val="none" w:sz="0" w:space="0" w:color="auto"/>
        <w:right w:val="none" w:sz="0" w:space="0" w:color="auto"/>
      </w:divBdr>
    </w:div>
    <w:div w:id="356319658">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383137379">
      <w:bodyDiv w:val="1"/>
      <w:marLeft w:val="0"/>
      <w:marRight w:val="0"/>
      <w:marTop w:val="0"/>
      <w:marBottom w:val="0"/>
      <w:divBdr>
        <w:top w:val="none" w:sz="0" w:space="0" w:color="auto"/>
        <w:left w:val="none" w:sz="0" w:space="0" w:color="auto"/>
        <w:bottom w:val="none" w:sz="0" w:space="0" w:color="auto"/>
        <w:right w:val="none" w:sz="0" w:space="0" w:color="auto"/>
      </w:divBdr>
    </w:div>
    <w:div w:id="389964282">
      <w:bodyDiv w:val="1"/>
      <w:marLeft w:val="0"/>
      <w:marRight w:val="0"/>
      <w:marTop w:val="0"/>
      <w:marBottom w:val="0"/>
      <w:divBdr>
        <w:top w:val="none" w:sz="0" w:space="0" w:color="auto"/>
        <w:left w:val="none" w:sz="0" w:space="0" w:color="auto"/>
        <w:bottom w:val="none" w:sz="0" w:space="0" w:color="auto"/>
        <w:right w:val="none" w:sz="0" w:space="0" w:color="auto"/>
      </w:divBdr>
    </w:div>
    <w:div w:id="427433804">
      <w:bodyDiv w:val="1"/>
      <w:marLeft w:val="0"/>
      <w:marRight w:val="0"/>
      <w:marTop w:val="0"/>
      <w:marBottom w:val="0"/>
      <w:divBdr>
        <w:top w:val="none" w:sz="0" w:space="0" w:color="auto"/>
        <w:left w:val="none" w:sz="0" w:space="0" w:color="auto"/>
        <w:bottom w:val="none" w:sz="0" w:space="0" w:color="auto"/>
        <w:right w:val="none" w:sz="0" w:space="0" w:color="auto"/>
      </w:divBdr>
    </w:div>
    <w:div w:id="465659859">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504707860">
      <w:bodyDiv w:val="1"/>
      <w:marLeft w:val="0"/>
      <w:marRight w:val="0"/>
      <w:marTop w:val="0"/>
      <w:marBottom w:val="0"/>
      <w:divBdr>
        <w:top w:val="none" w:sz="0" w:space="0" w:color="auto"/>
        <w:left w:val="none" w:sz="0" w:space="0" w:color="auto"/>
        <w:bottom w:val="none" w:sz="0" w:space="0" w:color="auto"/>
        <w:right w:val="none" w:sz="0" w:space="0" w:color="auto"/>
      </w:divBdr>
    </w:div>
    <w:div w:id="507447095">
      <w:bodyDiv w:val="1"/>
      <w:marLeft w:val="0"/>
      <w:marRight w:val="0"/>
      <w:marTop w:val="0"/>
      <w:marBottom w:val="0"/>
      <w:divBdr>
        <w:top w:val="none" w:sz="0" w:space="0" w:color="auto"/>
        <w:left w:val="none" w:sz="0" w:space="0" w:color="auto"/>
        <w:bottom w:val="none" w:sz="0" w:space="0" w:color="auto"/>
        <w:right w:val="none" w:sz="0" w:space="0" w:color="auto"/>
      </w:divBdr>
    </w:div>
    <w:div w:id="507908789">
      <w:bodyDiv w:val="1"/>
      <w:marLeft w:val="0"/>
      <w:marRight w:val="0"/>
      <w:marTop w:val="0"/>
      <w:marBottom w:val="0"/>
      <w:divBdr>
        <w:top w:val="none" w:sz="0" w:space="0" w:color="auto"/>
        <w:left w:val="none" w:sz="0" w:space="0" w:color="auto"/>
        <w:bottom w:val="none" w:sz="0" w:space="0" w:color="auto"/>
        <w:right w:val="none" w:sz="0" w:space="0" w:color="auto"/>
      </w:divBdr>
    </w:div>
    <w:div w:id="516967203">
      <w:bodyDiv w:val="1"/>
      <w:marLeft w:val="0"/>
      <w:marRight w:val="0"/>
      <w:marTop w:val="0"/>
      <w:marBottom w:val="0"/>
      <w:divBdr>
        <w:top w:val="none" w:sz="0" w:space="0" w:color="auto"/>
        <w:left w:val="none" w:sz="0" w:space="0" w:color="auto"/>
        <w:bottom w:val="none" w:sz="0" w:space="0" w:color="auto"/>
        <w:right w:val="none" w:sz="0" w:space="0" w:color="auto"/>
      </w:divBdr>
    </w:div>
    <w:div w:id="529925299">
      <w:bodyDiv w:val="1"/>
      <w:marLeft w:val="0"/>
      <w:marRight w:val="0"/>
      <w:marTop w:val="0"/>
      <w:marBottom w:val="0"/>
      <w:divBdr>
        <w:top w:val="none" w:sz="0" w:space="0" w:color="auto"/>
        <w:left w:val="none" w:sz="0" w:space="0" w:color="auto"/>
        <w:bottom w:val="none" w:sz="0" w:space="0" w:color="auto"/>
        <w:right w:val="none" w:sz="0" w:space="0" w:color="auto"/>
      </w:divBdr>
    </w:div>
    <w:div w:id="531695787">
      <w:bodyDiv w:val="1"/>
      <w:marLeft w:val="0"/>
      <w:marRight w:val="0"/>
      <w:marTop w:val="0"/>
      <w:marBottom w:val="0"/>
      <w:divBdr>
        <w:top w:val="none" w:sz="0" w:space="0" w:color="auto"/>
        <w:left w:val="none" w:sz="0" w:space="0" w:color="auto"/>
        <w:bottom w:val="none" w:sz="0" w:space="0" w:color="auto"/>
        <w:right w:val="none" w:sz="0" w:space="0" w:color="auto"/>
      </w:divBdr>
    </w:div>
    <w:div w:id="549224001">
      <w:bodyDiv w:val="1"/>
      <w:marLeft w:val="0"/>
      <w:marRight w:val="0"/>
      <w:marTop w:val="0"/>
      <w:marBottom w:val="0"/>
      <w:divBdr>
        <w:top w:val="none" w:sz="0" w:space="0" w:color="auto"/>
        <w:left w:val="none" w:sz="0" w:space="0" w:color="auto"/>
        <w:bottom w:val="none" w:sz="0" w:space="0" w:color="auto"/>
        <w:right w:val="none" w:sz="0" w:space="0" w:color="auto"/>
      </w:divBdr>
    </w:div>
    <w:div w:id="625358720">
      <w:bodyDiv w:val="1"/>
      <w:marLeft w:val="0"/>
      <w:marRight w:val="0"/>
      <w:marTop w:val="0"/>
      <w:marBottom w:val="0"/>
      <w:divBdr>
        <w:top w:val="none" w:sz="0" w:space="0" w:color="auto"/>
        <w:left w:val="none" w:sz="0" w:space="0" w:color="auto"/>
        <w:bottom w:val="none" w:sz="0" w:space="0" w:color="auto"/>
        <w:right w:val="none" w:sz="0" w:space="0" w:color="auto"/>
      </w:divBdr>
    </w:div>
    <w:div w:id="626473609">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33485441">
      <w:bodyDiv w:val="1"/>
      <w:marLeft w:val="0"/>
      <w:marRight w:val="0"/>
      <w:marTop w:val="0"/>
      <w:marBottom w:val="0"/>
      <w:divBdr>
        <w:top w:val="none" w:sz="0" w:space="0" w:color="auto"/>
        <w:left w:val="none" w:sz="0" w:space="0" w:color="auto"/>
        <w:bottom w:val="none" w:sz="0" w:space="0" w:color="auto"/>
        <w:right w:val="none" w:sz="0" w:space="0" w:color="auto"/>
      </w:divBdr>
    </w:div>
    <w:div w:id="655770468">
      <w:bodyDiv w:val="1"/>
      <w:marLeft w:val="0"/>
      <w:marRight w:val="0"/>
      <w:marTop w:val="0"/>
      <w:marBottom w:val="0"/>
      <w:divBdr>
        <w:top w:val="none" w:sz="0" w:space="0" w:color="auto"/>
        <w:left w:val="none" w:sz="0" w:space="0" w:color="auto"/>
        <w:bottom w:val="none" w:sz="0" w:space="0" w:color="auto"/>
        <w:right w:val="none" w:sz="0" w:space="0" w:color="auto"/>
      </w:divBdr>
    </w:div>
    <w:div w:id="669989195">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682167343">
      <w:bodyDiv w:val="1"/>
      <w:marLeft w:val="0"/>
      <w:marRight w:val="0"/>
      <w:marTop w:val="0"/>
      <w:marBottom w:val="0"/>
      <w:divBdr>
        <w:top w:val="none" w:sz="0" w:space="0" w:color="auto"/>
        <w:left w:val="none" w:sz="0" w:space="0" w:color="auto"/>
        <w:bottom w:val="none" w:sz="0" w:space="0" w:color="auto"/>
        <w:right w:val="none" w:sz="0" w:space="0" w:color="auto"/>
      </w:divBdr>
    </w:div>
    <w:div w:id="761024263">
      <w:bodyDiv w:val="1"/>
      <w:marLeft w:val="0"/>
      <w:marRight w:val="0"/>
      <w:marTop w:val="0"/>
      <w:marBottom w:val="0"/>
      <w:divBdr>
        <w:top w:val="none" w:sz="0" w:space="0" w:color="auto"/>
        <w:left w:val="none" w:sz="0" w:space="0" w:color="auto"/>
        <w:bottom w:val="none" w:sz="0" w:space="0" w:color="auto"/>
        <w:right w:val="none" w:sz="0" w:space="0" w:color="auto"/>
      </w:divBdr>
    </w:div>
    <w:div w:id="782651482">
      <w:bodyDiv w:val="1"/>
      <w:marLeft w:val="0"/>
      <w:marRight w:val="0"/>
      <w:marTop w:val="0"/>
      <w:marBottom w:val="0"/>
      <w:divBdr>
        <w:top w:val="none" w:sz="0" w:space="0" w:color="auto"/>
        <w:left w:val="none" w:sz="0" w:space="0" w:color="auto"/>
        <w:bottom w:val="none" w:sz="0" w:space="0" w:color="auto"/>
        <w:right w:val="none" w:sz="0" w:space="0" w:color="auto"/>
      </w:divBdr>
    </w:div>
    <w:div w:id="840243884">
      <w:bodyDiv w:val="1"/>
      <w:marLeft w:val="0"/>
      <w:marRight w:val="0"/>
      <w:marTop w:val="0"/>
      <w:marBottom w:val="0"/>
      <w:divBdr>
        <w:top w:val="none" w:sz="0" w:space="0" w:color="auto"/>
        <w:left w:val="none" w:sz="0" w:space="0" w:color="auto"/>
        <w:bottom w:val="none" w:sz="0" w:space="0" w:color="auto"/>
        <w:right w:val="none" w:sz="0" w:space="0" w:color="auto"/>
      </w:divBdr>
    </w:div>
    <w:div w:id="867567510">
      <w:bodyDiv w:val="1"/>
      <w:marLeft w:val="0"/>
      <w:marRight w:val="0"/>
      <w:marTop w:val="0"/>
      <w:marBottom w:val="0"/>
      <w:divBdr>
        <w:top w:val="none" w:sz="0" w:space="0" w:color="auto"/>
        <w:left w:val="none" w:sz="0" w:space="0" w:color="auto"/>
        <w:bottom w:val="none" w:sz="0" w:space="0" w:color="auto"/>
        <w:right w:val="none" w:sz="0" w:space="0" w:color="auto"/>
      </w:divBdr>
    </w:div>
    <w:div w:id="870922583">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75003288">
      <w:bodyDiv w:val="1"/>
      <w:marLeft w:val="0"/>
      <w:marRight w:val="0"/>
      <w:marTop w:val="0"/>
      <w:marBottom w:val="0"/>
      <w:divBdr>
        <w:top w:val="none" w:sz="0" w:space="0" w:color="auto"/>
        <w:left w:val="none" w:sz="0" w:space="0" w:color="auto"/>
        <w:bottom w:val="none" w:sz="0" w:space="0" w:color="auto"/>
        <w:right w:val="none" w:sz="0" w:space="0" w:color="auto"/>
      </w:divBdr>
    </w:div>
    <w:div w:id="880940754">
      <w:bodyDiv w:val="1"/>
      <w:marLeft w:val="0"/>
      <w:marRight w:val="0"/>
      <w:marTop w:val="0"/>
      <w:marBottom w:val="0"/>
      <w:divBdr>
        <w:top w:val="none" w:sz="0" w:space="0" w:color="auto"/>
        <w:left w:val="none" w:sz="0" w:space="0" w:color="auto"/>
        <w:bottom w:val="none" w:sz="0" w:space="0" w:color="auto"/>
        <w:right w:val="none" w:sz="0" w:space="0" w:color="auto"/>
      </w:divBdr>
    </w:div>
    <w:div w:id="901794505">
      <w:bodyDiv w:val="1"/>
      <w:marLeft w:val="0"/>
      <w:marRight w:val="0"/>
      <w:marTop w:val="0"/>
      <w:marBottom w:val="0"/>
      <w:divBdr>
        <w:top w:val="none" w:sz="0" w:space="0" w:color="auto"/>
        <w:left w:val="none" w:sz="0" w:space="0" w:color="auto"/>
        <w:bottom w:val="none" w:sz="0" w:space="0" w:color="auto"/>
        <w:right w:val="none" w:sz="0" w:space="0" w:color="auto"/>
      </w:divBdr>
    </w:div>
    <w:div w:id="916748165">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28079660">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44652702">
      <w:bodyDiv w:val="1"/>
      <w:marLeft w:val="0"/>
      <w:marRight w:val="0"/>
      <w:marTop w:val="0"/>
      <w:marBottom w:val="0"/>
      <w:divBdr>
        <w:top w:val="none" w:sz="0" w:space="0" w:color="auto"/>
        <w:left w:val="none" w:sz="0" w:space="0" w:color="auto"/>
        <w:bottom w:val="none" w:sz="0" w:space="0" w:color="auto"/>
        <w:right w:val="none" w:sz="0" w:space="0" w:color="auto"/>
      </w:divBdr>
    </w:div>
    <w:div w:id="954944192">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83660095">
      <w:bodyDiv w:val="1"/>
      <w:marLeft w:val="0"/>
      <w:marRight w:val="0"/>
      <w:marTop w:val="0"/>
      <w:marBottom w:val="0"/>
      <w:divBdr>
        <w:top w:val="none" w:sz="0" w:space="0" w:color="auto"/>
        <w:left w:val="none" w:sz="0" w:space="0" w:color="auto"/>
        <w:bottom w:val="none" w:sz="0" w:space="0" w:color="auto"/>
        <w:right w:val="none" w:sz="0" w:space="0" w:color="auto"/>
      </w:divBdr>
    </w:div>
    <w:div w:id="1004671214">
      <w:bodyDiv w:val="1"/>
      <w:marLeft w:val="0"/>
      <w:marRight w:val="0"/>
      <w:marTop w:val="0"/>
      <w:marBottom w:val="0"/>
      <w:divBdr>
        <w:top w:val="none" w:sz="0" w:space="0" w:color="auto"/>
        <w:left w:val="none" w:sz="0" w:space="0" w:color="auto"/>
        <w:bottom w:val="none" w:sz="0" w:space="0" w:color="auto"/>
        <w:right w:val="none" w:sz="0" w:space="0" w:color="auto"/>
      </w:divBdr>
    </w:div>
    <w:div w:id="1035430075">
      <w:bodyDiv w:val="1"/>
      <w:marLeft w:val="0"/>
      <w:marRight w:val="0"/>
      <w:marTop w:val="0"/>
      <w:marBottom w:val="0"/>
      <w:divBdr>
        <w:top w:val="none" w:sz="0" w:space="0" w:color="auto"/>
        <w:left w:val="none" w:sz="0" w:space="0" w:color="auto"/>
        <w:bottom w:val="none" w:sz="0" w:space="0" w:color="auto"/>
        <w:right w:val="none" w:sz="0" w:space="0" w:color="auto"/>
      </w:divBdr>
    </w:div>
    <w:div w:id="1054542958">
      <w:bodyDiv w:val="1"/>
      <w:marLeft w:val="0"/>
      <w:marRight w:val="0"/>
      <w:marTop w:val="0"/>
      <w:marBottom w:val="0"/>
      <w:divBdr>
        <w:top w:val="none" w:sz="0" w:space="0" w:color="auto"/>
        <w:left w:val="none" w:sz="0" w:space="0" w:color="auto"/>
        <w:bottom w:val="none" w:sz="0" w:space="0" w:color="auto"/>
        <w:right w:val="none" w:sz="0" w:space="0" w:color="auto"/>
      </w:divBdr>
    </w:div>
    <w:div w:id="1055619501">
      <w:bodyDiv w:val="1"/>
      <w:marLeft w:val="0"/>
      <w:marRight w:val="0"/>
      <w:marTop w:val="0"/>
      <w:marBottom w:val="0"/>
      <w:divBdr>
        <w:top w:val="none" w:sz="0" w:space="0" w:color="auto"/>
        <w:left w:val="none" w:sz="0" w:space="0" w:color="auto"/>
        <w:bottom w:val="none" w:sz="0" w:space="0" w:color="auto"/>
        <w:right w:val="none" w:sz="0" w:space="0" w:color="auto"/>
      </w:divBdr>
    </w:div>
    <w:div w:id="1058432009">
      <w:bodyDiv w:val="1"/>
      <w:marLeft w:val="0"/>
      <w:marRight w:val="0"/>
      <w:marTop w:val="0"/>
      <w:marBottom w:val="0"/>
      <w:divBdr>
        <w:top w:val="none" w:sz="0" w:space="0" w:color="auto"/>
        <w:left w:val="none" w:sz="0" w:space="0" w:color="auto"/>
        <w:bottom w:val="none" w:sz="0" w:space="0" w:color="auto"/>
        <w:right w:val="none" w:sz="0" w:space="0" w:color="auto"/>
      </w:divBdr>
    </w:div>
    <w:div w:id="1085766395">
      <w:bodyDiv w:val="1"/>
      <w:marLeft w:val="0"/>
      <w:marRight w:val="0"/>
      <w:marTop w:val="0"/>
      <w:marBottom w:val="0"/>
      <w:divBdr>
        <w:top w:val="none" w:sz="0" w:space="0" w:color="auto"/>
        <w:left w:val="none" w:sz="0" w:space="0" w:color="auto"/>
        <w:bottom w:val="none" w:sz="0" w:space="0" w:color="auto"/>
        <w:right w:val="none" w:sz="0" w:space="0" w:color="auto"/>
      </w:divBdr>
    </w:div>
    <w:div w:id="1102189012">
      <w:bodyDiv w:val="1"/>
      <w:marLeft w:val="0"/>
      <w:marRight w:val="0"/>
      <w:marTop w:val="0"/>
      <w:marBottom w:val="0"/>
      <w:divBdr>
        <w:top w:val="none" w:sz="0" w:space="0" w:color="auto"/>
        <w:left w:val="none" w:sz="0" w:space="0" w:color="auto"/>
        <w:bottom w:val="none" w:sz="0" w:space="0" w:color="auto"/>
        <w:right w:val="none" w:sz="0" w:space="0" w:color="auto"/>
      </w:divBdr>
    </w:div>
    <w:div w:id="1143888213">
      <w:bodyDiv w:val="1"/>
      <w:marLeft w:val="0"/>
      <w:marRight w:val="0"/>
      <w:marTop w:val="0"/>
      <w:marBottom w:val="0"/>
      <w:divBdr>
        <w:top w:val="none" w:sz="0" w:space="0" w:color="auto"/>
        <w:left w:val="none" w:sz="0" w:space="0" w:color="auto"/>
        <w:bottom w:val="none" w:sz="0" w:space="0" w:color="auto"/>
        <w:right w:val="none" w:sz="0" w:space="0" w:color="auto"/>
      </w:divBdr>
    </w:div>
    <w:div w:id="1152255111">
      <w:bodyDiv w:val="1"/>
      <w:marLeft w:val="0"/>
      <w:marRight w:val="0"/>
      <w:marTop w:val="0"/>
      <w:marBottom w:val="0"/>
      <w:divBdr>
        <w:top w:val="none" w:sz="0" w:space="0" w:color="auto"/>
        <w:left w:val="none" w:sz="0" w:space="0" w:color="auto"/>
        <w:bottom w:val="none" w:sz="0" w:space="0" w:color="auto"/>
        <w:right w:val="none" w:sz="0" w:space="0" w:color="auto"/>
      </w:divBdr>
    </w:div>
    <w:div w:id="1194073404">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66032941">
      <w:bodyDiv w:val="1"/>
      <w:marLeft w:val="0"/>
      <w:marRight w:val="0"/>
      <w:marTop w:val="0"/>
      <w:marBottom w:val="0"/>
      <w:divBdr>
        <w:top w:val="none" w:sz="0" w:space="0" w:color="auto"/>
        <w:left w:val="none" w:sz="0" w:space="0" w:color="auto"/>
        <w:bottom w:val="none" w:sz="0" w:space="0" w:color="auto"/>
        <w:right w:val="none" w:sz="0" w:space="0" w:color="auto"/>
      </w:divBdr>
    </w:div>
    <w:div w:id="1269696456">
      <w:bodyDiv w:val="1"/>
      <w:marLeft w:val="0"/>
      <w:marRight w:val="0"/>
      <w:marTop w:val="0"/>
      <w:marBottom w:val="0"/>
      <w:divBdr>
        <w:top w:val="none" w:sz="0" w:space="0" w:color="auto"/>
        <w:left w:val="none" w:sz="0" w:space="0" w:color="auto"/>
        <w:bottom w:val="none" w:sz="0" w:space="0" w:color="auto"/>
        <w:right w:val="none" w:sz="0" w:space="0" w:color="auto"/>
      </w:divBdr>
    </w:div>
    <w:div w:id="1269701128">
      <w:bodyDiv w:val="1"/>
      <w:marLeft w:val="0"/>
      <w:marRight w:val="0"/>
      <w:marTop w:val="0"/>
      <w:marBottom w:val="0"/>
      <w:divBdr>
        <w:top w:val="none" w:sz="0" w:space="0" w:color="auto"/>
        <w:left w:val="none" w:sz="0" w:space="0" w:color="auto"/>
        <w:bottom w:val="none" w:sz="0" w:space="0" w:color="auto"/>
        <w:right w:val="none" w:sz="0" w:space="0" w:color="auto"/>
      </w:divBdr>
    </w:div>
    <w:div w:id="1274945488">
      <w:bodyDiv w:val="1"/>
      <w:marLeft w:val="0"/>
      <w:marRight w:val="0"/>
      <w:marTop w:val="0"/>
      <w:marBottom w:val="0"/>
      <w:divBdr>
        <w:top w:val="none" w:sz="0" w:space="0" w:color="auto"/>
        <w:left w:val="none" w:sz="0" w:space="0" w:color="auto"/>
        <w:bottom w:val="none" w:sz="0" w:space="0" w:color="auto"/>
        <w:right w:val="none" w:sz="0" w:space="0" w:color="auto"/>
      </w:divBdr>
    </w:div>
    <w:div w:id="1283030228">
      <w:bodyDiv w:val="1"/>
      <w:marLeft w:val="0"/>
      <w:marRight w:val="0"/>
      <w:marTop w:val="0"/>
      <w:marBottom w:val="0"/>
      <w:divBdr>
        <w:top w:val="none" w:sz="0" w:space="0" w:color="auto"/>
        <w:left w:val="none" w:sz="0" w:space="0" w:color="auto"/>
        <w:bottom w:val="none" w:sz="0" w:space="0" w:color="auto"/>
        <w:right w:val="none" w:sz="0" w:space="0" w:color="auto"/>
      </w:divBdr>
    </w:div>
    <w:div w:id="1283457445">
      <w:bodyDiv w:val="1"/>
      <w:marLeft w:val="0"/>
      <w:marRight w:val="0"/>
      <w:marTop w:val="0"/>
      <w:marBottom w:val="0"/>
      <w:divBdr>
        <w:top w:val="none" w:sz="0" w:space="0" w:color="auto"/>
        <w:left w:val="none" w:sz="0" w:space="0" w:color="auto"/>
        <w:bottom w:val="none" w:sz="0" w:space="0" w:color="auto"/>
        <w:right w:val="none" w:sz="0" w:space="0" w:color="auto"/>
      </w:divBdr>
    </w:div>
    <w:div w:id="1310135151">
      <w:bodyDiv w:val="1"/>
      <w:marLeft w:val="0"/>
      <w:marRight w:val="0"/>
      <w:marTop w:val="0"/>
      <w:marBottom w:val="0"/>
      <w:divBdr>
        <w:top w:val="none" w:sz="0" w:space="0" w:color="auto"/>
        <w:left w:val="none" w:sz="0" w:space="0" w:color="auto"/>
        <w:bottom w:val="none" w:sz="0" w:space="0" w:color="auto"/>
        <w:right w:val="none" w:sz="0" w:space="0" w:color="auto"/>
      </w:divBdr>
    </w:div>
    <w:div w:id="1366105022">
      <w:bodyDiv w:val="1"/>
      <w:marLeft w:val="0"/>
      <w:marRight w:val="0"/>
      <w:marTop w:val="0"/>
      <w:marBottom w:val="0"/>
      <w:divBdr>
        <w:top w:val="none" w:sz="0" w:space="0" w:color="auto"/>
        <w:left w:val="none" w:sz="0" w:space="0" w:color="auto"/>
        <w:bottom w:val="none" w:sz="0" w:space="0" w:color="auto"/>
        <w:right w:val="none" w:sz="0" w:space="0" w:color="auto"/>
      </w:divBdr>
    </w:div>
    <w:div w:id="1379743775">
      <w:bodyDiv w:val="1"/>
      <w:marLeft w:val="0"/>
      <w:marRight w:val="0"/>
      <w:marTop w:val="0"/>
      <w:marBottom w:val="0"/>
      <w:divBdr>
        <w:top w:val="none" w:sz="0" w:space="0" w:color="auto"/>
        <w:left w:val="none" w:sz="0" w:space="0" w:color="auto"/>
        <w:bottom w:val="none" w:sz="0" w:space="0" w:color="auto"/>
        <w:right w:val="none" w:sz="0" w:space="0" w:color="auto"/>
      </w:divBdr>
    </w:div>
    <w:div w:id="1397431299">
      <w:bodyDiv w:val="1"/>
      <w:marLeft w:val="0"/>
      <w:marRight w:val="0"/>
      <w:marTop w:val="0"/>
      <w:marBottom w:val="0"/>
      <w:divBdr>
        <w:top w:val="none" w:sz="0" w:space="0" w:color="auto"/>
        <w:left w:val="none" w:sz="0" w:space="0" w:color="auto"/>
        <w:bottom w:val="none" w:sz="0" w:space="0" w:color="auto"/>
        <w:right w:val="none" w:sz="0" w:space="0" w:color="auto"/>
      </w:divBdr>
    </w:div>
    <w:div w:id="1404833710">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497767698">
      <w:bodyDiv w:val="1"/>
      <w:marLeft w:val="0"/>
      <w:marRight w:val="0"/>
      <w:marTop w:val="0"/>
      <w:marBottom w:val="0"/>
      <w:divBdr>
        <w:top w:val="none" w:sz="0" w:space="0" w:color="auto"/>
        <w:left w:val="none" w:sz="0" w:space="0" w:color="auto"/>
        <w:bottom w:val="none" w:sz="0" w:space="0" w:color="auto"/>
        <w:right w:val="none" w:sz="0" w:space="0" w:color="auto"/>
      </w:divBdr>
    </w:div>
    <w:div w:id="1572888189">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71615818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75592980">
      <w:bodyDiv w:val="1"/>
      <w:marLeft w:val="0"/>
      <w:marRight w:val="0"/>
      <w:marTop w:val="0"/>
      <w:marBottom w:val="0"/>
      <w:divBdr>
        <w:top w:val="none" w:sz="0" w:space="0" w:color="auto"/>
        <w:left w:val="none" w:sz="0" w:space="0" w:color="auto"/>
        <w:bottom w:val="none" w:sz="0" w:space="0" w:color="auto"/>
        <w:right w:val="none" w:sz="0" w:space="0" w:color="auto"/>
      </w:divBdr>
    </w:div>
    <w:div w:id="1800420501">
      <w:bodyDiv w:val="1"/>
      <w:marLeft w:val="0"/>
      <w:marRight w:val="0"/>
      <w:marTop w:val="0"/>
      <w:marBottom w:val="0"/>
      <w:divBdr>
        <w:top w:val="none" w:sz="0" w:space="0" w:color="auto"/>
        <w:left w:val="none" w:sz="0" w:space="0" w:color="auto"/>
        <w:bottom w:val="none" w:sz="0" w:space="0" w:color="auto"/>
        <w:right w:val="none" w:sz="0" w:space="0" w:color="auto"/>
      </w:divBdr>
    </w:div>
    <w:div w:id="1811946280">
      <w:bodyDiv w:val="1"/>
      <w:marLeft w:val="0"/>
      <w:marRight w:val="0"/>
      <w:marTop w:val="0"/>
      <w:marBottom w:val="0"/>
      <w:divBdr>
        <w:top w:val="none" w:sz="0" w:space="0" w:color="auto"/>
        <w:left w:val="none" w:sz="0" w:space="0" w:color="auto"/>
        <w:bottom w:val="none" w:sz="0" w:space="0" w:color="auto"/>
        <w:right w:val="none" w:sz="0" w:space="0" w:color="auto"/>
      </w:divBdr>
    </w:div>
    <w:div w:id="1827016537">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0003175">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7619264">
      <w:bodyDiv w:val="1"/>
      <w:marLeft w:val="0"/>
      <w:marRight w:val="0"/>
      <w:marTop w:val="0"/>
      <w:marBottom w:val="0"/>
      <w:divBdr>
        <w:top w:val="none" w:sz="0" w:space="0" w:color="auto"/>
        <w:left w:val="none" w:sz="0" w:space="0" w:color="auto"/>
        <w:bottom w:val="none" w:sz="0" w:space="0" w:color="auto"/>
        <w:right w:val="none" w:sz="0" w:space="0" w:color="auto"/>
      </w:divBdr>
    </w:div>
    <w:div w:id="1888491827">
      <w:bodyDiv w:val="1"/>
      <w:marLeft w:val="0"/>
      <w:marRight w:val="0"/>
      <w:marTop w:val="0"/>
      <w:marBottom w:val="0"/>
      <w:divBdr>
        <w:top w:val="none" w:sz="0" w:space="0" w:color="auto"/>
        <w:left w:val="none" w:sz="0" w:space="0" w:color="auto"/>
        <w:bottom w:val="none" w:sz="0" w:space="0" w:color="auto"/>
        <w:right w:val="none" w:sz="0" w:space="0" w:color="auto"/>
      </w:divBdr>
    </w:div>
    <w:div w:id="1893466535">
      <w:bodyDiv w:val="1"/>
      <w:marLeft w:val="0"/>
      <w:marRight w:val="0"/>
      <w:marTop w:val="0"/>
      <w:marBottom w:val="0"/>
      <w:divBdr>
        <w:top w:val="none" w:sz="0" w:space="0" w:color="auto"/>
        <w:left w:val="none" w:sz="0" w:space="0" w:color="auto"/>
        <w:bottom w:val="none" w:sz="0" w:space="0" w:color="auto"/>
        <w:right w:val="none" w:sz="0" w:space="0" w:color="auto"/>
      </w:divBdr>
    </w:div>
    <w:div w:id="1925334816">
      <w:bodyDiv w:val="1"/>
      <w:marLeft w:val="0"/>
      <w:marRight w:val="0"/>
      <w:marTop w:val="0"/>
      <w:marBottom w:val="0"/>
      <w:divBdr>
        <w:top w:val="none" w:sz="0" w:space="0" w:color="auto"/>
        <w:left w:val="none" w:sz="0" w:space="0" w:color="auto"/>
        <w:bottom w:val="none" w:sz="0" w:space="0" w:color="auto"/>
        <w:right w:val="none" w:sz="0" w:space="0" w:color="auto"/>
      </w:divBdr>
    </w:div>
    <w:div w:id="1947812940">
      <w:bodyDiv w:val="1"/>
      <w:marLeft w:val="0"/>
      <w:marRight w:val="0"/>
      <w:marTop w:val="0"/>
      <w:marBottom w:val="0"/>
      <w:divBdr>
        <w:top w:val="none" w:sz="0" w:space="0" w:color="auto"/>
        <w:left w:val="none" w:sz="0" w:space="0" w:color="auto"/>
        <w:bottom w:val="none" w:sz="0" w:space="0" w:color="auto"/>
        <w:right w:val="none" w:sz="0" w:space="0" w:color="auto"/>
      </w:divBdr>
    </w:div>
    <w:div w:id="1956204795">
      <w:bodyDiv w:val="1"/>
      <w:marLeft w:val="0"/>
      <w:marRight w:val="0"/>
      <w:marTop w:val="0"/>
      <w:marBottom w:val="0"/>
      <w:divBdr>
        <w:top w:val="none" w:sz="0" w:space="0" w:color="auto"/>
        <w:left w:val="none" w:sz="0" w:space="0" w:color="auto"/>
        <w:bottom w:val="none" w:sz="0" w:space="0" w:color="auto"/>
        <w:right w:val="none" w:sz="0" w:space="0" w:color="auto"/>
      </w:divBdr>
    </w:div>
    <w:div w:id="1962614485">
      <w:bodyDiv w:val="1"/>
      <w:marLeft w:val="0"/>
      <w:marRight w:val="0"/>
      <w:marTop w:val="0"/>
      <w:marBottom w:val="0"/>
      <w:divBdr>
        <w:top w:val="none" w:sz="0" w:space="0" w:color="auto"/>
        <w:left w:val="none" w:sz="0" w:space="0" w:color="auto"/>
        <w:bottom w:val="none" w:sz="0" w:space="0" w:color="auto"/>
        <w:right w:val="none" w:sz="0" w:space="0" w:color="auto"/>
      </w:divBdr>
    </w:div>
    <w:div w:id="1964924029">
      <w:bodyDiv w:val="1"/>
      <w:marLeft w:val="0"/>
      <w:marRight w:val="0"/>
      <w:marTop w:val="0"/>
      <w:marBottom w:val="0"/>
      <w:divBdr>
        <w:top w:val="none" w:sz="0" w:space="0" w:color="auto"/>
        <w:left w:val="none" w:sz="0" w:space="0" w:color="auto"/>
        <w:bottom w:val="none" w:sz="0" w:space="0" w:color="auto"/>
        <w:right w:val="none" w:sz="0" w:space="0" w:color="auto"/>
      </w:divBdr>
      <w:divsChild>
        <w:div w:id="1840655703">
          <w:marLeft w:val="0"/>
          <w:marRight w:val="0"/>
          <w:marTop w:val="0"/>
          <w:marBottom w:val="0"/>
          <w:divBdr>
            <w:top w:val="none" w:sz="0" w:space="0" w:color="auto"/>
            <w:left w:val="none" w:sz="0" w:space="0" w:color="auto"/>
            <w:bottom w:val="none" w:sz="0" w:space="0" w:color="auto"/>
            <w:right w:val="none" w:sz="0" w:space="0" w:color="auto"/>
          </w:divBdr>
          <w:divsChild>
            <w:div w:id="885291379">
              <w:marLeft w:val="0"/>
              <w:marRight w:val="0"/>
              <w:marTop w:val="0"/>
              <w:marBottom w:val="0"/>
              <w:divBdr>
                <w:top w:val="none" w:sz="0" w:space="0" w:color="auto"/>
                <w:left w:val="none" w:sz="0" w:space="0" w:color="auto"/>
                <w:bottom w:val="none" w:sz="0" w:space="0" w:color="auto"/>
                <w:right w:val="none" w:sz="0" w:space="0" w:color="auto"/>
              </w:divBdr>
              <w:divsChild>
                <w:div w:id="305471541">
                  <w:marLeft w:val="0"/>
                  <w:marRight w:val="0"/>
                  <w:marTop w:val="0"/>
                  <w:marBottom w:val="0"/>
                  <w:divBdr>
                    <w:top w:val="none" w:sz="0" w:space="0" w:color="auto"/>
                    <w:left w:val="none" w:sz="0" w:space="0" w:color="auto"/>
                    <w:bottom w:val="none" w:sz="0" w:space="0" w:color="auto"/>
                    <w:right w:val="none" w:sz="0" w:space="0" w:color="auto"/>
                  </w:divBdr>
                  <w:divsChild>
                    <w:div w:id="779493836">
                      <w:marLeft w:val="0"/>
                      <w:marRight w:val="0"/>
                      <w:marTop w:val="0"/>
                      <w:marBottom w:val="0"/>
                      <w:divBdr>
                        <w:top w:val="none" w:sz="0" w:space="0" w:color="auto"/>
                        <w:left w:val="none" w:sz="0" w:space="0" w:color="auto"/>
                        <w:bottom w:val="none" w:sz="0" w:space="0" w:color="auto"/>
                        <w:right w:val="none" w:sz="0" w:space="0" w:color="auto"/>
                      </w:divBdr>
                      <w:divsChild>
                        <w:div w:id="272514761">
                          <w:marLeft w:val="0"/>
                          <w:marRight w:val="0"/>
                          <w:marTop w:val="0"/>
                          <w:marBottom w:val="0"/>
                          <w:divBdr>
                            <w:top w:val="none" w:sz="0" w:space="0" w:color="auto"/>
                            <w:left w:val="none" w:sz="0" w:space="0" w:color="auto"/>
                            <w:bottom w:val="none" w:sz="0" w:space="0" w:color="auto"/>
                            <w:right w:val="none" w:sz="0" w:space="0" w:color="auto"/>
                          </w:divBdr>
                          <w:divsChild>
                            <w:div w:id="8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48506">
      <w:bodyDiv w:val="1"/>
      <w:marLeft w:val="0"/>
      <w:marRight w:val="0"/>
      <w:marTop w:val="0"/>
      <w:marBottom w:val="0"/>
      <w:divBdr>
        <w:top w:val="none" w:sz="0" w:space="0" w:color="auto"/>
        <w:left w:val="none" w:sz="0" w:space="0" w:color="auto"/>
        <w:bottom w:val="none" w:sz="0" w:space="0" w:color="auto"/>
        <w:right w:val="none" w:sz="0" w:space="0" w:color="auto"/>
      </w:divBdr>
    </w:div>
    <w:div w:id="1977683706">
      <w:bodyDiv w:val="1"/>
      <w:marLeft w:val="0"/>
      <w:marRight w:val="0"/>
      <w:marTop w:val="0"/>
      <w:marBottom w:val="0"/>
      <w:divBdr>
        <w:top w:val="none" w:sz="0" w:space="0" w:color="auto"/>
        <w:left w:val="none" w:sz="0" w:space="0" w:color="auto"/>
        <w:bottom w:val="none" w:sz="0" w:space="0" w:color="auto"/>
        <w:right w:val="none" w:sz="0" w:space="0" w:color="auto"/>
      </w:divBdr>
    </w:div>
    <w:div w:id="1978560133">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1999263282">
      <w:bodyDiv w:val="1"/>
      <w:marLeft w:val="0"/>
      <w:marRight w:val="0"/>
      <w:marTop w:val="0"/>
      <w:marBottom w:val="0"/>
      <w:divBdr>
        <w:top w:val="none" w:sz="0" w:space="0" w:color="auto"/>
        <w:left w:val="none" w:sz="0" w:space="0" w:color="auto"/>
        <w:bottom w:val="none" w:sz="0" w:space="0" w:color="auto"/>
        <w:right w:val="none" w:sz="0" w:space="0" w:color="auto"/>
      </w:divBdr>
    </w:div>
    <w:div w:id="2003241143">
      <w:bodyDiv w:val="1"/>
      <w:marLeft w:val="0"/>
      <w:marRight w:val="0"/>
      <w:marTop w:val="0"/>
      <w:marBottom w:val="0"/>
      <w:divBdr>
        <w:top w:val="none" w:sz="0" w:space="0" w:color="auto"/>
        <w:left w:val="none" w:sz="0" w:space="0" w:color="auto"/>
        <w:bottom w:val="none" w:sz="0" w:space="0" w:color="auto"/>
        <w:right w:val="none" w:sz="0" w:space="0" w:color="auto"/>
      </w:divBdr>
    </w:div>
    <w:div w:id="2013530136">
      <w:bodyDiv w:val="1"/>
      <w:marLeft w:val="0"/>
      <w:marRight w:val="0"/>
      <w:marTop w:val="0"/>
      <w:marBottom w:val="0"/>
      <w:divBdr>
        <w:top w:val="none" w:sz="0" w:space="0" w:color="auto"/>
        <w:left w:val="none" w:sz="0" w:space="0" w:color="auto"/>
        <w:bottom w:val="none" w:sz="0" w:space="0" w:color="auto"/>
        <w:right w:val="none" w:sz="0" w:space="0" w:color="auto"/>
      </w:divBdr>
    </w:div>
    <w:div w:id="2030985106">
      <w:bodyDiv w:val="1"/>
      <w:marLeft w:val="0"/>
      <w:marRight w:val="0"/>
      <w:marTop w:val="0"/>
      <w:marBottom w:val="0"/>
      <w:divBdr>
        <w:top w:val="none" w:sz="0" w:space="0" w:color="auto"/>
        <w:left w:val="none" w:sz="0" w:space="0" w:color="auto"/>
        <w:bottom w:val="none" w:sz="0" w:space="0" w:color="auto"/>
        <w:right w:val="none" w:sz="0" w:space="0" w:color="auto"/>
      </w:divBdr>
    </w:div>
    <w:div w:id="2044671091">
      <w:bodyDiv w:val="1"/>
      <w:marLeft w:val="0"/>
      <w:marRight w:val="0"/>
      <w:marTop w:val="0"/>
      <w:marBottom w:val="0"/>
      <w:divBdr>
        <w:top w:val="none" w:sz="0" w:space="0" w:color="auto"/>
        <w:left w:val="none" w:sz="0" w:space="0" w:color="auto"/>
        <w:bottom w:val="none" w:sz="0" w:space="0" w:color="auto"/>
        <w:right w:val="none" w:sz="0" w:space="0" w:color="auto"/>
      </w:divBdr>
    </w:div>
    <w:div w:id="2076775727">
      <w:bodyDiv w:val="1"/>
      <w:marLeft w:val="0"/>
      <w:marRight w:val="0"/>
      <w:marTop w:val="0"/>
      <w:marBottom w:val="0"/>
      <w:divBdr>
        <w:top w:val="none" w:sz="0" w:space="0" w:color="auto"/>
        <w:left w:val="none" w:sz="0" w:space="0" w:color="auto"/>
        <w:bottom w:val="none" w:sz="0" w:space="0" w:color="auto"/>
        <w:right w:val="none" w:sz="0" w:space="0" w:color="auto"/>
      </w:divBdr>
    </w:div>
    <w:div w:id="2080470212">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09811091">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gov.br/en/web/dou/-/instrucao-normativa-seges/me-n-77-de-4-de-novembro-de-2022-44168106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CACEA-8802-4C77-863D-8A3A9DF00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7490</Words>
  <Characters>40452</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PREFEITURA MUNICIPAL DE ANDARAÍRUA MABIMBUS – ALTO DA BELA VISTACEP: 46830-000 CNPJ: 13.922.570/0001-80SECRETARIA MUNICIPAL DE ADMINISTRAÇÃO</vt:lpstr>
    </vt:vector>
  </TitlesOfParts>
  <Company>Microsoft</Company>
  <LinksUpToDate>false</LinksUpToDate>
  <CharactersWithSpaces>47847</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ANDARAÍRUA MABIMBUS – ALTO DA BELA VISTACEP: 46830-000 CNPJ: 13.922.570/0001-80SECRETARIA MUNICIPAL DE ADMINISTRAÇÃO</dc:title>
  <dc:creator>EDUCAÇÃO</dc:creator>
  <cp:lastModifiedBy>LICITAPMA</cp:lastModifiedBy>
  <cp:revision>3</cp:revision>
  <cp:lastPrinted>2025-07-11T14:47:00Z</cp:lastPrinted>
  <dcterms:created xsi:type="dcterms:W3CDTF">2025-07-16T14:13:00Z</dcterms:created>
  <dcterms:modified xsi:type="dcterms:W3CDTF">2025-07-23T12:25:00Z</dcterms:modified>
</cp:coreProperties>
</file>