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5C" w:rsidRDefault="00E0055C" w:rsidP="004D6E78">
      <w:pPr>
        <w:tabs>
          <w:tab w:val="left" w:pos="3641"/>
        </w:tabs>
        <w:spacing w:before="120" w:after="120" w:line="288" w:lineRule="auto"/>
        <w:rPr>
          <w:b/>
          <w:highlight w:val="yellow"/>
        </w:rPr>
      </w:pPr>
    </w:p>
    <w:p w:rsidR="00F01630" w:rsidRDefault="00F01630" w:rsidP="00E0055C">
      <w:pPr>
        <w:tabs>
          <w:tab w:val="left" w:pos="3641"/>
        </w:tabs>
        <w:spacing w:before="120" w:after="120" w:line="288" w:lineRule="auto"/>
        <w:jc w:val="center"/>
        <w:rPr>
          <w:b/>
        </w:rPr>
      </w:pPr>
      <w:r w:rsidRPr="00F01630">
        <w:rPr>
          <w:b/>
          <w:highlight w:val="yellow"/>
        </w:rPr>
        <w:t xml:space="preserve">ANEXO </w:t>
      </w:r>
      <w:r w:rsidR="00B375B3">
        <w:rPr>
          <w:b/>
          <w:highlight w:val="yellow"/>
        </w:rPr>
        <w:t>I</w:t>
      </w:r>
      <w:r w:rsidRPr="00F01630">
        <w:rPr>
          <w:b/>
          <w:highlight w:val="yellow"/>
        </w:rPr>
        <w:t>V</w:t>
      </w:r>
    </w:p>
    <w:p w:rsidR="000D3662" w:rsidRPr="00581998" w:rsidRDefault="000D3662" w:rsidP="00E0055C">
      <w:pPr>
        <w:tabs>
          <w:tab w:val="left" w:pos="3641"/>
        </w:tabs>
        <w:spacing w:before="120" w:after="120" w:line="288" w:lineRule="auto"/>
        <w:jc w:val="center"/>
        <w:rPr>
          <w:b/>
        </w:rPr>
      </w:pPr>
      <w:r w:rsidRPr="00581998">
        <w:rPr>
          <w:b/>
        </w:rPr>
        <w:t>MINUTA DE CONTRATO</w:t>
      </w:r>
    </w:p>
    <w:p w:rsidR="000D3662" w:rsidRPr="00581998" w:rsidRDefault="000D3662" w:rsidP="00E0055C">
      <w:pPr>
        <w:pStyle w:val="SemEspaamento"/>
        <w:spacing w:before="120" w:after="120" w:line="288" w:lineRule="auto"/>
        <w:jc w:val="center"/>
        <w:rPr>
          <w:rFonts w:ascii="Arial" w:hAnsi="Arial" w:cs="Arial"/>
          <w:b/>
        </w:rPr>
      </w:pPr>
      <w:r w:rsidRPr="00581998">
        <w:rPr>
          <w:rFonts w:ascii="Arial" w:hAnsi="Arial" w:cs="Arial"/>
          <w:b/>
        </w:rPr>
        <w:t xml:space="preserve">TERMO DE CONTRATO ADMINISTRATIVO N.º </w:t>
      </w:r>
      <w:r w:rsidRPr="00581998">
        <w:rPr>
          <w:rFonts w:ascii="Arial" w:hAnsi="Arial" w:cs="Arial"/>
          <w:b/>
          <w:color w:val="FF0000"/>
        </w:rPr>
        <w:t>XXX/202</w:t>
      </w:r>
      <w:r w:rsidR="00E718DE">
        <w:rPr>
          <w:rFonts w:ascii="Arial" w:hAnsi="Arial" w:cs="Arial"/>
          <w:b/>
          <w:color w:val="FF0000"/>
        </w:rPr>
        <w:t>5</w:t>
      </w:r>
    </w:p>
    <w:p w:rsidR="000D3662" w:rsidRPr="00581998" w:rsidRDefault="000D3662" w:rsidP="00E0055C">
      <w:pPr>
        <w:pStyle w:val="SemEspaamento"/>
        <w:spacing w:before="120" w:after="120" w:line="288" w:lineRule="auto"/>
        <w:jc w:val="center"/>
        <w:rPr>
          <w:rFonts w:ascii="Arial" w:hAnsi="Arial" w:cs="Arial"/>
        </w:rPr>
      </w:pPr>
      <w:r w:rsidRPr="00581998">
        <w:rPr>
          <w:rFonts w:ascii="Arial" w:hAnsi="Arial" w:cs="Arial"/>
        </w:rPr>
        <w:t>PROCESSO LICITATÓRIO N.º XXXXX</w:t>
      </w:r>
    </w:p>
    <w:p w:rsidR="000D3662" w:rsidRPr="00581998" w:rsidRDefault="000D3662" w:rsidP="00E0055C">
      <w:pPr>
        <w:pStyle w:val="SemEspaamento"/>
        <w:spacing w:before="120" w:after="120" w:line="288" w:lineRule="auto"/>
        <w:jc w:val="center"/>
        <w:rPr>
          <w:rFonts w:ascii="Arial" w:hAnsi="Arial" w:cs="Arial"/>
          <w:b/>
        </w:rPr>
      </w:pPr>
      <w:r w:rsidRPr="00581998">
        <w:rPr>
          <w:rFonts w:ascii="Arial" w:hAnsi="Arial" w:cs="Arial"/>
          <w:b/>
        </w:rPr>
        <w:t>PREGÃO ELETRÔNICO</w:t>
      </w:r>
      <w:r w:rsidR="00F01630">
        <w:rPr>
          <w:rFonts w:ascii="Arial" w:hAnsi="Arial" w:cs="Arial"/>
          <w:b/>
        </w:rPr>
        <w:t xml:space="preserve"> </w:t>
      </w:r>
      <w:r w:rsidRPr="00581998">
        <w:rPr>
          <w:rFonts w:ascii="Arial" w:hAnsi="Arial" w:cs="Arial"/>
          <w:b/>
        </w:rPr>
        <w:t>N.º XXXXX</w:t>
      </w:r>
    </w:p>
    <w:p w:rsidR="000D3662" w:rsidRPr="00581998" w:rsidRDefault="000D3662" w:rsidP="00C74612">
      <w:pPr>
        <w:pStyle w:val="SemEspaamento"/>
        <w:spacing w:before="120" w:after="120" w:line="288" w:lineRule="auto"/>
        <w:jc w:val="center"/>
        <w:rPr>
          <w:rFonts w:ascii="Arial" w:hAnsi="Arial" w:cs="Arial"/>
          <w:b/>
        </w:rPr>
      </w:pPr>
    </w:p>
    <w:p w:rsidR="000D3662" w:rsidRPr="00581998" w:rsidRDefault="000D3662" w:rsidP="00C74612">
      <w:pPr>
        <w:spacing w:before="120" w:after="120" w:line="288" w:lineRule="auto"/>
        <w:jc w:val="both"/>
        <w:rPr>
          <w:rFonts w:cs="Arial"/>
          <w:sz w:val="20"/>
          <w:szCs w:val="20"/>
        </w:rPr>
      </w:pPr>
      <w:r w:rsidRPr="00581998">
        <w:rPr>
          <w:rFonts w:cs="Arial"/>
          <w:sz w:val="20"/>
          <w:szCs w:val="20"/>
        </w:rPr>
        <w:t xml:space="preserve">Pelo presente, </w:t>
      </w:r>
      <w:r>
        <w:rPr>
          <w:rFonts w:cs="Arial"/>
          <w:sz w:val="20"/>
          <w:szCs w:val="20"/>
        </w:rPr>
        <w:t xml:space="preserve">que entre si fazem, de um lado o </w:t>
      </w:r>
      <w:r w:rsidRPr="000D3662">
        <w:rPr>
          <w:rFonts w:cs="Arial"/>
          <w:b/>
          <w:sz w:val="20"/>
          <w:szCs w:val="20"/>
        </w:rPr>
        <w:t xml:space="preserve">MUNICÍPIO DE ANDARAÍ/BA </w:t>
      </w:r>
      <w:r w:rsidRPr="000D3662">
        <w:rPr>
          <w:rFonts w:cs="Arial"/>
          <w:sz w:val="20"/>
          <w:szCs w:val="20"/>
        </w:rPr>
        <w:t xml:space="preserve">com sede na Rua </w:t>
      </w:r>
      <w:proofErr w:type="spellStart"/>
      <w:r w:rsidRPr="000D3662">
        <w:rPr>
          <w:rFonts w:cs="Arial"/>
          <w:sz w:val="20"/>
          <w:szCs w:val="20"/>
        </w:rPr>
        <w:t>Marimbus</w:t>
      </w:r>
      <w:proofErr w:type="spellEnd"/>
      <w:r w:rsidRPr="000D3662">
        <w:rPr>
          <w:rFonts w:cs="Arial"/>
          <w:sz w:val="20"/>
          <w:szCs w:val="20"/>
        </w:rPr>
        <w:t>, Alto da Bela Vista, CEP: 46.830-000</w:t>
      </w:r>
      <w:r w:rsidRPr="00581998">
        <w:rPr>
          <w:rFonts w:cs="Arial"/>
          <w:sz w:val="20"/>
          <w:szCs w:val="20"/>
        </w:rPr>
        <w:t xml:space="preserve">, devidamente inscrito no Cadastro Nacional de Pessoas Jurídicas (CNPJ) sob o nº </w:t>
      </w:r>
      <w:r>
        <w:rPr>
          <w:rFonts w:cs="Arial"/>
          <w:sz w:val="20"/>
          <w:szCs w:val="20"/>
        </w:rPr>
        <w:t>13.922.570/0001-80</w:t>
      </w:r>
      <w:r w:rsidRPr="00581998">
        <w:rPr>
          <w:rFonts w:cs="Arial"/>
          <w:sz w:val="20"/>
          <w:szCs w:val="20"/>
        </w:rPr>
        <w:t xml:space="preserve">, representado pelo, Sr. Wilson Paes Cardoso, inscrito no Cadastro de Pessoa Física (CPF) sob </w:t>
      </w:r>
      <w:r w:rsidRPr="000D3662">
        <w:rPr>
          <w:rFonts w:cs="Arial"/>
          <w:sz w:val="20"/>
          <w:szCs w:val="20"/>
        </w:rPr>
        <w:t>n° 054.695.385-91 e portador do RG n° 662766</w:t>
      </w:r>
      <w:r w:rsidRPr="00581998">
        <w:rPr>
          <w:rFonts w:cs="Arial"/>
          <w:sz w:val="20"/>
          <w:szCs w:val="20"/>
        </w:rPr>
        <w:t xml:space="preserve">, doravante designado simplesmente de </w:t>
      </w:r>
      <w:r w:rsidRPr="00581998">
        <w:rPr>
          <w:rFonts w:cs="Arial"/>
          <w:b/>
          <w:sz w:val="20"/>
          <w:szCs w:val="20"/>
        </w:rPr>
        <w:t>CONTRATANTE</w:t>
      </w:r>
      <w:r w:rsidRPr="00581998">
        <w:rPr>
          <w:rFonts w:cs="Arial"/>
          <w:sz w:val="20"/>
          <w:szCs w:val="20"/>
        </w:rPr>
        <w:t xml:space="preserve"> e do outro lado, a empresa XXXX, pessoa jurídica de direito privado, com sede na XXX, inscrita no CNPJ/MF sob n</w:t>
      </w:r>
      <w:r w:rsidR="004D6E78">
        <w:rPr>
          <w:rFonts w:cs="Arial"/>
          <w:sz w:val="20"/>
          <w:szCs w:val="20"/>
        </w:rPr>
        <w:t>º. XXXXX, neste ato representado</w:t>
      </w:r>
      <w:r w:rsidRPr="00581998">
        <w:rPr>
          <w:rFonts w:cs="Arial"/>
          <w:sz w:val="20"/>
          <w:szCs w:val="20"/>
        </w:rPr>
        <w:t xml:space="preserve"> por seu Sócio Diretor, XXXXX, portador do RG e CPF: XXXXXXXXX a seguir denominada </w:t>
      </w:r>
      <w:r w:rsidRPr="00581998">
        <w:rPr>
          <w:rFonts w:cs="Arial"/>
          <w:b/>
          <w:sz w:val="20"/>
          <w:szCs w:val="20"/>
        </w:rPr>
        <w:t>CONTRATADA</w:t>
      </w:r>
      <w:proofErr w:type="gramStart"/>
      <w:r w:rsidRPr="00581998">
        <w:rPr>
          <w:rFonts w:cs="Arial"/>
          <w:sz w:val="20"/>
          <w:szCs w:val="20"/>
        </w:rPr>
        <w:t>, têm</w:t>
      </w:r>
      <w:proofErr w:type="gramEnd"/>
      <w:r w:rsidRPr="00581998">
        <w:rPr>
          <w:rFonts w:cs="Arial"/>
          <w:sz w:val="20"/>
          <w:szCs w:val="20"/>
        </w:rPr>
        <w:t xml:space="preserve"> entre si justo e acordado celebrar o presente contrato para </w:t>
      </w:r>
      <w:r w:rsidR="00FB6664">
        <w:rPr>
          <w:rFonts w:cs="Arial"/>
          <w:sz w:val="20"/>
          <w:szCs w:val="20"/>
        </w:rPr>
        <w:t>prestação de serviços</w:t>
      </w:r>
      <w:r w:rsidRPr="00581998">
        <w:rPr>
          <w:rFonts w:cs="Arial"/>
          <w:sz w:val="20"/>
          <w:szCs w:val="20"/>
        </w:rPr>
        <w:t xml:space="preserve">, vinculado ao Processo </w:t>
      </w:r>
      <w:r>
        <w:rPr>
          <w:rFonts w:cs="Arial"/>
          <w:sz w:val="20"/>
          <w:szCs w:val="20"/>
        </w:rPr>
        <w:t>de Licitação</w:t>
      </w:r>
      <w:r w:rsidRPr="00581998">
        <w:rPr>
          <w:rFonts w:cs="Arial"/>
          <w:sz w:val="20"/>
          <w:szCs w:val="20"/>
        </w:rPr>
        <w:t xml:space="preserve"> </w:t>
      </w:r>
      <w:r w:rsidRPr="00581998">
        <w:rPr>
          <w:rFonts w:cs="Arial"/>
          <w:b/>
          <w:sz w:val="20"/>
          <w:szCs w:val="20"/>
        </w:rPr>
        <w:t>00x/20xx</w:t>
      </w:r>
      <w:r w:rsidRPr="00581998">
        <w:rPr>
          <w:rFonts w:cs="Arial"/>
          <w:sz w:val="20"/>
          <w:szCs w:val="20"/>
        </w:rPr>
        <w:t xml:space="preserve">, </w:t>
      </w:r>
      <w:r w:rsidRPr="00581998">
        <w:rPr>
          <w:rFonts w:cs="Arial"/>
          <w:b/>
          <w:sz w:val="20"/>
          <w:szCs w:val="20"/>
        </w:rPr>
        <w:t>Pregão Eletrônico nº XXX</w:t>
      </w:r>
      <w:r w:rsidRPr="00581998">
        <w:rPr>
          <w:rFonts w:cs="Arial"/>
          <w:sz w:val="20"/>
          <w:szCs w:val="20"/>
        </w:rPr>
        <w:t xml:space="preserve">, Tipo menor preço por </w:t>
      </w:r>
      <w:r w:rsidR="00FB6664">
        <w:rPr>
          <w:rFonts w:cs="Arial"/>
          <w:sz w:val="20"/>
          <w:szCs w:val="20"/>
        </w:rPr>
        <w:t>lote</w:t>
      </w:r>
      <w:r w:rsidRPr="00581998">
        <w:rPr>
          <w:rFonts w:cs="Arial"/>
          <w:sz w:val="20"/>
          <w:szCs w:val="20"/>
        </w:rPr>
        <w:t xml:space="preserve">, autorizado pela autoridade </w:t>
      </w:r>
      <w:proofErr w:type="gramStart"/>
      <w:r w:rsidRPr="00581998">
        <w:rPr>
          <w:rFonts w:cs="Arial"/>
          <w:sz w:val="20"/>
          <w:szCs w:val="20"/>
        </w:rPr>
        <w:t>competente</w:t>
      </w:r>
      <w:proofErr w:type="gramEnd"/>
      <w:r w:rsidRPr="00581998">
        <w:rPr>
          <w:rFonts w:cs="Arial"/>
          <w:sz w:val="20"/>
          <w:szCs w:val="20"/>
        </w:rPr>
        <w:t>, que se regerá pelas suas</w:t>
      </w:r>
      <w:r>
        <w:rPr>
          <w:rFonts w:cs="Arial"/>
          <w:sz w:val="20"/>
          <w:szCs w:val="20"/>
        </w:rPr>
        <w:t xml:space="preserve"> normas, pela Lei nº 14.133/21, Decreto Municipal n° 3455/2024</w:t>
      </w:r>
      <w:r w:rsidR="00455C36">
        <w:rPr>
          <w:rFonts w:cs="Arial"/>
          <w:sz w:val="20"/>
          <w:szCs w:val="20"/>
        </w:rPr>
        <w:t xml:space="preserve"> </w:t>
      </w:r>
      <w:r w:rsidRPr="00581998">
        <w:rPr>
          <w:rFonts w:cs="Arial"/>
          <w:sz w:val="20"/>
          <w:szCs w:val="20"/>
        </w:rPr>
        <w:t>e pelas demais disposições pertinentes, resolvem celebrar o presente Termo de Contrato, mediante as cláusulas e condições a seguir enunciadas:</w:t>
      </w:r>
    </w:p>
    <w:p w:rsidR="000D3662" w:rsidRPr="00581998" w:rsidRDefault="000D3662" w:rsidP="00C74612">
      <w:pPr>
        <w:pStyle w:val="SemEspaamento"/>
        <w:spacing w:before="120" w:after="120" w:line="288" w:lineRule="auto"/>
        <w:jc w:val="center"/>
        <w:rPr>
          <w:rFonts w:ascii="Arial" w:hAnsi="Arial" w:cs="Arial"/>
          <w:b/>
        </w:rPr>
      </w:pPr>
    </w:p>
    <w:p w:rsidR="000D3662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>CLÁUSULA PRIMEIRA – OBJETO</w:t>
      </w:r>
    </w:p>
    <w:p w:rsidR="00E718DE" w:rsidRPr="00E718DE" w:rsidRDefault="006157C5" w:rsidP="00C4393C">
      <w:pPr>
        <w:pStyle w:val="Nivel2"/>
        <w:numPr>
          <w:ilvl w:val="1"/>
          <w:numId w:val="3"/>
        </w:numPr>
        <w:tabs>
          <w:tab w:val="left" w:pos="0"/>
        </w:tabs>
        <w:spacing w:beforeLines="0" w:before="120" w:afterLines="0" w:after="120" w:line="288" w:lineRule="auto"/>
        <w:ind w:left="0" w:firstLine="0"/>
        <w:rPr>
          <w:b/>
        </w:rPr>
      </w:pPr>
      <w:r>
        <w:rPr>
          <w:rFonts w:cs="Arial"/>
        </w:rPr>
        <w:t>C</w:t>
      </w:r>
      <w:r w:rsidRPr="00C611F0">
        <w:rPr>
          <w:rFonts w:cs="Arial"/>
        </w:rPr>
        <w:t>ontratação de e</w:t>
      </w:r>
      <w:r>
        <w:rPr>
          <w:rFonts w:cs="Arial"/>
        </w:rPr>
        <w:t xml:space="preserve">mpresa </w:t>
      </w:r>
      <w:r w:rsidRPr="00A77FE1">
        <w:rPr>
          <w:rFonts w:cs="Arial"/>
        </w:rPr>
        <w:t>especializada no fornecimento do gás Oxigênio Medicinal armazenado em cilindros, pa</w:t>
      </w:r>
      <w:r>
        <w:rPr>
          <w:rFonts w:cs="Arial"/>
        </w:rPr>
        <w:t xml:space="preserve">ra atender as necessidades das Unidades de saúde, </w:t>
      </w:r>
      <w:r w:rsidRPr="00A77FE1">
        <w:rPr>
          <w:rFonts w:cs="Arial"/>
        </w:rPr>
        <w:t>em especial ao Hospital Municipal, através desta Secretaria de Saúde</w:t>
      </w:r>
      <w:r w:rsidR="00E718DE">
        <w:t>.</w:t>
      </w:r>
    </w:p>
    <w:p w:rsidR="000D3662" w:rsidRDefault="000D3662" w:rsidP="00E718DE">
      <w:pPr>
        <w:pStyle w:val="Nivel2"/>
        <w:numPr>
          <w:ilvl w:val="1"/>
          <w:numId w:val="3"/>
        </w:numPr>
        <w:tabs>
          <w:tab w:val="left" w:pos="426"/>
        </w:tabs>
        <w:spacing w:beforeLines="0" w:before="120" w:afterLines="0" w:after="120" w:line="288" w:lineRule="auto"/>
        <w:rPr>
          <w:b/>
        </w:rPr>
      </w:pPr>
      <w:r w:rsidRPr="00581998">
        <w:rPr>
          <w:b/>
        </w:rPr>
        <w:t>Objeto da contratação:</w:t>
      </w:r>
    </w:p>
    <w:p w:rsidR="00E718DE" w:rsidRDefault="00E718DE" w:rsidP="00E718DE">
      <w:pPr>
        <w:pStyle w:val="Nivel2"/>
        <w:tabs>
          <w:tab w:val="left" w:pos="426"/>
        </w:tabs>
        <w:spacing w:beforeLines="0" w:before="120" w:afterLines="0" w:after="120" w:line="288" w:lineRule="auto"/>
        <w:rPr>
          <w:b/>
        </w:rPr>
      </w:pPr>
    </w:p>
    <w:tbl>
      <w:tblPr>
        <w:tblStyle w:val="Tabelacomgrade"/>
        <w:tblW w:w="10476" w:type="dxa"/>
        <w:tblInd w:w="-590" w:type="dxa"/>
        <w:tblLayout w:type="fixed"/>
        <w:tblLook w:val="04A0" w:firstRow="1" w:lastRow="0" w:firstColumn="1" w:lastColumn="0" w:noHBand="0" w:noVBand="1"/>
      </w:tblPr>
      <w:tblGrid>
        <w:gridCol w:w="697"/>
        <w:gridCol w:w="4252"/>
        <w:gridCol w:w="850"/>
        <w:gridCol w:w="851"/>
        <w:gridCol w:w="1701"/>
        <w:gridCol w:w="2125"/>
      </w:tblGrid>
      <w:tr w:rsidR="00E718DE" w:rsidTr="00E718DE">
        <w:trPr>
          <w:trHeight w:val="412"/>
        </w:trPr>
        <w:tc>
          <w:tcPr>
            <w:tcW w:w="10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:rsidR="00E718DE" w:rsidRDefault="00E718DE">
            <w:pPr>
              <w:jc w:val="center"/>
              <w:rPr>
                <w:rFonts w:eastAsia="Times New Roman" w:cs="Arial"/>
                <w:b/>
                <w:bCs/>
                <w:color w:val="000000"/>
                <w:sz w:val="24"/>
              </w:rPr>
            </w:pPr>
            <w:proofErr w:type="gramStart"/>
            <w:r>
              <w:rPr>
                <w:rFonts w:cs="Arial"/>
                <w:b/>
                <w:bCs/>
                <w:color w:val="000000"/>
              </w:rPr>
              <w:t>lote</w:t>
            </w:r>
            <w:proofErr w:type="gramEnd"/>
            <w:r>
              <w:rPr>
                <w:rFonts w:cs="Arial"/>
                <w:b/>
                <w:bCs/>
                <w:color w:val="000000"/>
              </w:rPr>
              <w:t xml:space="preserve"> 1 </w:t>
            </w:r>
          </w:p>
        </w:tc>
      </w:tr>
      <w:tr w:rsidR="00E718DE" w:rsidTr="00E718DE">
        <w:trPr>
          <w:trHeight w:val="402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E718DE" w:rsidRDefault="00E718D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</w:rPr>
              <w:t>Nº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E718DE" w:rsidRDefault="00E718D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</w:rPr>
              <w:t>ESPECIFICAÇÃO DO PRODUTO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E718DE" w:rsidRDefault="00E718D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</w:rPr>
              <w:t>UND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E718DE" w:rsidRDefault="00E718D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E718DE" w:rsidRDefault="00E718D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</w:rPr>
              <w:t>V. UNITARIO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E718DE" w:rsidRDefault="00E718D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</w:rPr>
              <w:t>V. TOTAL</w:t>
            </w:r>
          </w:p>
        </w:tc>
      </w:tr>
      <w:tr w:rsidR="00E718DE" w:rsidTr="00E718DE">
        <w:trPr>
          <w:trHeight w:val="329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both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</w:tr>
      <w:tr w:rsidR="00E718DE" w:rsidTr="00E718DE">
        <w:trPr>
          <w:trHeight w:val="341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both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</w:tr>
      <w:tr w:rsidR="00E718DE" w:rsidTr="00E718DE">
        <w:trPr>
          <w:trHeight w:val="341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</w:rPr>
            </w:pPr>
          </w:p>
        </w:tc>
      </w:tr>
      <w:tr w:rsidR="00E718DE" w:rsidTr="00E718DE">
        <w:trPr>
          <w:trHeight w:val="341"/>
        </w:trPr>
        <w:tc>
          <w:tcPr>
            <w:tcW w:w="1047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E718DE" w:rsidRDefault="00E718DE">
            <w:pPr>
              <w:jc w:val="center"/>
              <w:rPr>
                <w:rFonts w:eastAsia="Times New Roman" w:cs="Arial"/>
                <w:color w:val="000000"/>
                <w:sz w:val="24"/>
                <w:szCs w:val="24"/>
              </w:rPr>
            </w:pPr>
          </w:p>
        </w:tc>
      </w:tr>
      <w:tr w:rsidR="00E718DE" w:rsidTr="00E718DE">
        <w:trPr>
          <w:trHeight w:val="341"/>
        </w:trPr>
        <w:tc>
          <w:tcPr>
            <w:tcW w:w="8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8DE" w:rsidRDefault="00E718DE">
            <w:pPr>
              <w:jc w:val="center"/>
              <w:rPr>
                <w:rFonts w:eastAsia="Times New Roman" w:cs="Arial"/>
                <w:b/>
                <w:color w:val="000000"/>
                <w:sz w:val="24"/>
              </w:rPr>
            </w:pPr>
            <w:r>
              <w:rPr>
                <w:rFonts w:cs="Arial"/>
                <w:b/>
                <w:color w:val="000000"/>
              </w:rPr>
              <w:t>VALOR TOTAL GERAL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8DE" w:rsidRDefault="00E718DE">
            <w:pPr>
              <w:jc w:val="center"/>
              <w:rPr>
                <w:rFonts w:eastAsia="Times New Roman" w:cs="Arial"/>
                <w:b/>
                <w:color w:val="000000"/>
                <w:sz w:val="24"/>
                <w:szCs w:val="24"/>
              </w:rPr>
            </w:pPr>
          </w:p>
        </w:tc>
      </w:tr>
    </w:tbl>
    <w:p w:rsidR="00E718DE" w:rsidRDefault="00E718DE" w:rsidP="00E718DE">
      <w:pPr>
        <w:pStyle w:val="Nivel2"/>
        <w:tabs>
          <w:tab w:val="left" w:pos="426"/>
        </w:tabs>
        <w:spacing w:beforeLines="0" w:before="120" w:afterLines="0" w:after="120" w:line="288" w:lineRule="auto"/>
        <w:rPr>
          <w:b/>
        </w:rPr>
      </w:pPr>
    </w:p>
    <w:p w:rsidR="00E718DE" w:rsidRDefault="00E718DE" w:rsidP="00E718DE">
      <w:pPr>
        <w:pStyle w:val="Nivel2"/>
        <w:tabs>
          <w:tab w:val="left" w:pos="426"/>
        </w:tabs>
        <w:spacing w:beforeLines="0" w:before="120" w:afterLines="0" w:after="120" w:line="288" w:lineRule="auto"/>
        <w:rPr>
          <w:b/>
        </w:rPr>
      </w:pPr>
    </w:p>
    <w:p w:rsidR="00357037" w:rsidRDefault="00357037" w:rsidP="00E718DE">
      <w:pPr>
        <w:pStyle w:val="Nivel2"/>
        <w:tabs>
          <w:tab w:val="left" w:pos="426"/>
        </w:tabs>
        <w:spacing w:beforeLines="0" w:before="120" w:afterLines="0" w:after="120" w:line="288" w:lineRule="auto"/>
        <w:rPr>
          <w:b/>
        </w:rPr>
      </w:pPr>
    </w:p>
    <w:p w:rsidR="00357037" w:rsidRDefault="00357037" w:rsidP="00E718DE">
      <w:pPr>
        <w:pStyle w:val="Nivel2"/>
        <w:tabs>
          <w:tab w:val="left" w:pos="426"/>
        </w:tabs>
        <w:spacing w:beforeLines="0" w:before="120" w:afterLines="0" w:after="120" w:line="288" w:lineRule="auto"/>
        <w:rPr>
          <w:b/>
        </w:rPr>
      </w:pPr>
    </w:p>
    <w:p w:rsidR="000D3662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>CLÁUSULA SEGUNDA – DO VALOR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>O CONTRATANTE pagará ao CONTRATADO os preços previstos em sua proposta, que é parte integrante deste contrato</w:t>
      </w:r>
      <w:r w:rsidRPr="00581998">
        <w:rPr>
          <w:rFonts w:eastAsia="Arial"/>
          <w:szCs w:val="22"/>
        </w:rPr>
        <w:t>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</w:pPr>
      <w:r w:rsidRPr="00581998">
        <w:t xml:space="preserve">O valor da contratação é de </w:t>
      </w:r>
      <w:r w:rsidRPr="00A7196F">
        <w:rPr>
          <w:color w:val="FF0000"/>
        </w:rPr>
        <w:t xml:space="preserve">R$ </w:t>
      </w:r>
      <w:proofErr w:type="spellStart"/>
      <w:proofErr w:type="gramStart"/>
      <w:r w:rsidRPr="00A7196F">
        <w:rPr>
          <w:color w:val="FF0000"/>
        </w:rPr>
        <w:t>xxxxxx,</w:t>
      </w:r>
      <w:proofErr w:type="gramEnd"/>
      <w:r w:rsidRPr="00A7196F">
        <w:rPr>
          <w:color w:val="FF0000"/>
        </w:rPr>
        <w:t>xx</w:t>
      </w:r>
      <w:proofErr w:type="spellEnd"/>
      <w:r w:rsidRPr="00A7196F">
        <w:rPr>
          <w:color w:val="FF0000"/>
        </w:rPr>
        <w:t xml:space="preserve"> (valor por extenso</w:t>
      </w:r>
      <w:r w:rsidRPr="00581998">
        <w:t xml:space="preserve">), já incluídas todas as despesas ordinárias diretas e indiretas decorrentes da </w:t>
      </w:r>
      <w:r w:rsidR="00FB6664">
        <w:t>execução do objeto.</w:t>
      </w:r>
    </w:p>
    <w:p w:rsidR="0042239C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Os preços contratados serão considerados completos e suficientes para o fornecimento</w:t>
      </w:r>
      <w:r w:rsidR="00FB6664">
        <w:t>/serviço</w:t>
      </w:r>
      <w:r w:rsidRPr="00581998">
        <w:t xml:space="preserve"> dos itens objeto deste contrato, sendo desconsiderada qualquer reivindicação de pagamento adicional devido a erro ou má interpretação feita pelo CONTRATADO.</w:t>
      </w:r>
    </w:p>
    <w:p w:rsidR="000D3662" w:rsidRDefault="000D3662" w:rsidP="00C74612">
      <w:pPr>
        <w:pStyle w:val="Nivel01"/>
        <w:numPr>
          <w:ilvl w:val="0"/>
          <w:numId w:val="2"/>
        </w:numPr>
        <w:spacing w:before="120" w:after="120" w:line="288" w:lineRule="auto"/>
        <w:rPr>
          <w:rFonts w:eastAsia="Arial"/>
          <w:b/>
        </w:rPr>
      </w:pPr>
      <w:r w:rsidRPr="00CD5671">
        <w:rPr>
          <w:rFonts w:eastAsia="Arial"/>
          <w:b/>
        </w:rPr>
        <w:t xml:space="preserve">CLÁUSULA TERCEIRA – DOS DOCUMENTOS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rPr>
          <w:rFonts w:eastAsia="Arial"/>
        </w:rPr>
        <w:t>Vinculam esta contratação, independentemente de transcrição:</w:t>
      </w:r>
    </w:p>
    <w:p w:rsidR="000D3662" w:rsidRPr="00581998" w:rsidRDefault="000D3662" w:rsidP="00C74612">
      <w:pPr>
        <w:pStyle w:val="Nivel3"/>
        <w:numPr>
          <w:ilvl w:val="2"/>
          <w:numId w:val="2"/>
        </w:numPr>
        <w:spacing w:line="288" w:lineRule="auto"/>
        <w:ind w:left="284" w:firstLine="0"/>
      </w:pPr>
      <w:r w:rsidRPr="00581998">
        <w:rPr>
          <w:rFonts w:eastAsia="Arial"/>
        </w:rPr>
        <w:t>O Termo de Referência;</w:t>
      </w:r>
    </w:p>
    <w:p w:rsidR="000D3662" w:rsidRPr="00581998" w:rsidRDefault="000D3662" w:rsidP="00C74612">
      <w:pPr>
        <w:pStyle w:val="Nivel3"/>
        <w:numPr>
          <w:ilvl w:val="2"/>
          <w:numId w:val="2"/>
        </w:numPr>
        <w:spacing w:line="288" w:lineRule="auto"/>
        <w:ind w:left="284" w:firstLine="0"/>
      </w:pPr>
      <w:r w:rsidRPr="00581998">
        <w:rPr>
          <w:rFonts w:eastAsia="Arial"/>
        </w:rPr>
        <w:t>O Edital da Licitação;</w:t>
      </w:r>
    </w:p>
    <w:p w:rsidR="000D3662" w:rsidRPr="00581998" w:rsidRDefault="000D3662" w:rsidP="00C74612">
      <w:pPr>
        <w:pStyle w:val="Nivel3"/>
        <w:numPr>
          <w:ilvl w:val="2"/>
          <w:numId w:val="2"/>
        </w:numPr>
        <w:spacing w:line="288" w:lineRule="auto"/>
        <w:ind w:left="284" w:firstLine="0"/>
      </w:pPr>
      <w:r w:rsidRPr="00581998">
        <w:rPr>
          <w:rFonts w:eastAsia="Arial"/>
        </w:rPr>
        <w:t xml:space="preserve">A Proposta do </w:t>
      </w:r>
      <w:r w:rsidRPr="00581998">
        <w:rPr>
          <w:rFonts w:eastAsia="Arial"/>
          <w:b/>
        </w:rPr>
        <w:t>CONTRATADO</w:t>
      </w:r>
      <w:r w:rsidRPr="00581998">
        <w:rPr>
          <w:rFonts w:eastAsia="Arial"/>
        </w:rPr>
        <w:t>;</w:t>
      </w:r>
    </w:p>
    <w:p w:rsidR="000D3662" w:rsidRPr="00581998" w:rsidRDefault="000D3662" w:rsidP="00C74612">
      <w:pPr>
        <w:pStyle w:val="Nivel3"/>
        <w:numPr>
          <w:ilvl w:val="2"/>
          <w:numId w:val="2"/>
        </w:numPr>
        <w:spacing w:line="288" w:lineRule="auto"/>
        <w:ind w:left="284" w:firstLine="0"/>
      </w:pPr>
      <w:r w:rsidRPr="00581998">
        <w:rPr>
          <w:rFonts w:eastAsia="Arial"/>
        </w:rPr>
        <w:t>Eventuais anexos dos documentos supracitados.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rPr>
          <w:rFonts w:eastAsia="Arial"/>
        </w:rPr>
        <w:t xml:space="preserve">A formalização de contrato presume que o </w:t>
      </w:r>
      <w:r w:rsidRPr="00581998">
        <w:rPr>
          <w:rFonts w:eastAsia="Arial"/>
          <w:b/>
        </w:rPr>
        <w:t>CONTRATADO:</w:t>
      </w:r>
    </w:p>
    <w:p w:rsidR="000D3662" w:rsidRPr="00581998" w:rsidRDefault="000D3662" w:rsidP="00C74612">
      <w:pPr>
        <w:pStyle w:val="Nivel3"/>
        <w:numPr>
          <w:ilvl w:val="2"/>
          <w:numId w:val="2"/>
        </w:numPr>
        <w:spacing w:line="288" w:lineRule="auto"/>
        <w:ind w:left="284" w:firstLine="0"/>
      </w:pPr>
      <w:r w:rsidRPr="00581998">
        <w:rPr>
          <w:rFonts w:eastAsia="Arial"/>
        </w:rPr>
        <w:t xml:space="preserve">Examinou criteriosamente e detalhadamente todos os elementos técnicos instrutores, que os comparou entre si e </w:t>
      </w:r>
      <w:proofErr w:type="gramStart"/>
      <w:r w:rsidRPr="00581998">
        <w:rPr>
          <w:rFonts w:eastAsia="Arial"/>
        </w:rPr>
        <w:t>obteve</w:t>
      </w:r>
      <w:proofErr w:type="gramEnd"/>
      <w:r w:rsidRPr="00581998">
        <w:rPr>
          <w:rFonts w:eastAsia="Arial"/>
        </w:rPr>
        <w:t xml:space="preserve"> do </w:t>
      </w:r>
      <w:r w:rsidRPr="00581998">
        <w:rPr>
          <w:rFonts w:eastAsia="Arial"/>
          <w:b/>
          <w:smallCaps/>
        </w:rPr>
        <w:t>CONTRATANTE</w:t>
      </w:r>
      <w:r w:rsidRPr="00581998">
        <w:rPr>
          <w:rFonts w:eastAsia="Arial"/>
        </w:rPr>
        <w:t xml:space="preserve"> as informações necessárias à sua execução;</w:t>
      </w:r>
    </w:p>
    <w:p w:rsidR="000D3662" w:rsidRPr="00581998" w:rsidRDefault="00416AFE" w:rsidP="00C74612">
      <w:pPr>
        <w:pStyle w:val="Nivel3"/>
        <w:numPr>
          <w:ilvl w:val="2"/>
          <w:numId w:val="2"/>
        </w:numPr>
        <w:spacing w:line="288" w:lineRule="auto"/>
        <w:ind w:left="284" w:firstLine="0"/>
      </w:pPr>
      <w:r>
        <w:rPr>
          <w:rFonts w:eastAsia="Arial"/>
        </w:rPr>
        <w:t xml:space="preserve">Conhece as condições de </w:t>
      </w:r>
      <w:r w:rsidR="00E718DE">
        <w:rPr>
          <w:rFonts w:eastAsia="Arial"/>
        </w:rPr>
        <w:t>fornecimento</w:t>
      </w:r>
      <w:r w:rsidR="000D3662" w:rsidRPr="00581998">
        <w:rPr>
          <w:rFonts w:eastAsia="Arial"/>
        </w:rPr>
        <w:t>, ficando ciente de todos os detalhes e condições para fiel cumprimento.</w:t>
      </w:r>
    </w:p>
    <w:p w:rsidR="000D3662" w:rsidRPr="00455C36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rPr>
          <w:rFonts w:eastAsia="Arial"/>
        </w:rPr>
        <w:t xml:space="preserve"> Serão </w:t>
      </w:r>
      <w:proofErr w:type="gramStart"/>
      <w:r w:rsidRPr="00581998">
        <w:rPr>
          <w:rFonts w:eastAsia="Arial"/>
        </w:rPr>
        <w:t>incorporados</w:t>
      </w:r>
      <w:proofErr w:type="gramEnd"/>
      <w:r w:rsidRPr="00581998">
        <w:rPr>
          <w:rFonts w:eastAsia="Arial"/>
        </w:rPr>
        <w:t xml:space="preserve"> ao presente contrato, mediante TERMOS DE APOSTILAMENTO E ADITIVOS, modificações que sejam necessárias, especificações, prazos, atualização de preços.</w:t>
      </w:r>
    </w:p>
    <w:p w:rsidR="000B2B2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>CLÁUSULA QUARTA – VIGÊNCIA E PRORROGAÇÃO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581998">
        <w:rPr>
          <w:rFonts w:eastAsia="Arial"/>
        </w:rPr>
        <w:t xml:space="preserve">O prazo de vigência da contratação será até </w:t>
      </w:r>
      <w:r w:rsidR="00FE75A3">
        <w:rPr>
          <w:rFonts w:eastAsia="Arial"/>
        </w:rPr>
        <w:t xml:space="preserve">12 </w:t>
      </w:r>
      <w:r w:rsidR="00455C36">
        <w:rPr>
          <w:rFonts w:eastAsia="Arial"/>
        </w:rPr>
        <w:t>(</w:t>
      </w:r>
      <w:r w:rsidR="00FE75A3">
        <w:rPr>
          <w:rFonts w:eastAsia="Arial"/>
        </w:rPr>
        <w:t>doze</w:t>
      </w:r>
      <w:r w:rsidR="00455C36">
        <w:rPr>
          <w:rFonts w:eastAsia="Arial"/>
        </w:rPr>
        <w:t>) meses</w:t>
      </w:r>
      <w:r w:rsidRPr="00581998">
        <w:rPr>
          <w:rFonts w:eastAsia="Arial"/>
        </w:rPr>
        <w:t>, podendo ser p</w:t>
      </w:r>
      <w:r w:rsidR="00455C36">
        <w:rPr>
          <w:rFonts w:eastAsia="Arial"/>
        </w:rPr>
        <w:t xml:space="preserve">rorrogada, nas hipóteses e nos </w:t>
      </w:r>
      <w:r w:rsidRPr="00581998">
        <w:rPr>
          <w:rFonts w:eastAsia="Arial"/>
        </w:rPr>
        <w:t xml:space="preserve">termos do </w:t>
      </w:r>
      <w:hyperlink r:id="rId8" w:anchor="art105" w:history="1">
        <w:r w:rsidRPr="00581998">
          <w:rPr>
            <w:rFonts w:eastAsia="Arial"/>
          </w:rPr>
          <w:t>artigo 105 a 114 da Lei n° 14.133, de 2021</w:t>
        </w:r>
      </w:hyperlink>
      <w:r w:rsidRPr="00581998">
        <w:rPr>
          <w:rFonts w:eastAsia="Arial"/>
        </w:rPr>
        <w:t>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581998">
        <w:rPr>
          <w:rFonts w:eastAsia="Arial"/>
        </w:rPr>
        <w:t>O contratado não tem direito subjetivo à prorrogação contratual.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581998">
        <w:rPr>
          <w:rFonts w:eastAsia="Arial"/>
        </w:rPr>
        <w:t>A prorrogação de contrato deverá ser promovida mediante celebração de termo aditivo.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581998">
        <w:rPr>
          <w:rFonts w:eastAsia="Arial"/>
        </w:rPr>
        <w:t>O contrato não poderá ser prorrogado quando o contratado tiver sido penalizado nas sanções de declaração de inidoneidade ou impedimento de licitar e contratar com poder público, observadas as abrangências de aplicação.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>CL</w:t>
      </w:r>
      <w:r w:rsidR="005404EA">
        <w:rPr>
          <w:b/>
        </w:rPr>
        <w:t>ÁUSULA QUINTA – MODELO</w:t>
      </w:r>
      <w:r w:rsidRPr="00CD5671">
        <w:rPr>
          <w:b/>
        </w:rPr>
        <w:t xml:space="preserve"> DE EXECUÇÃO</w:t>
      </w:r>
      <w:proofErr w:type="gramStart"/>
      <w:r w:rsidRPr="00CD5671">
        <w:rPr>
          <w:b/>
        </w:rPr>
        <w:t xml:space="preserve">  </w:t>
      </w:r>
    </w:p>
    <w:p w:rsidR="00416AFE" w:rsidRDefault="000D3662" w:rsidP="00416AFE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proofErr w:type="gramEnd"/>
      <w:r w:rsidRPr="00581998">
        <w:rPr>
          <w:rFonts w:eastAsia="Arial"/>
        </w:rPr>
        <w:t xml:space="preserve">O regime de execução contratual, os modelos de gestão e de execução, assim como os prazos e condições de conclusão, </w:t>
      </w:r>
      <w:proofErr w:type="gramStart"/>
      <w:r w:rsidRPr="00581998">
        <w:rPr>
          <w:rFonts w:eastAsia="Arial"/>
        </w:rPr>
        <w:t>entrega</w:t>
      </w:r>
      <w:proofErr w:type="gramEnd"/>
      <w:r w:rsidRPr="00581998">
        <w:rPr>
          <w:rFonts w:eastAsia="Arial"/>
        </w:rPr>
        <w:t xml:space="preserve">, observação e recebimento do objeto </w:t>
      </w:r>
      <w:r w:rsidR="009E6448">
        <w:rPr>
          <w:rFonts w:eastAsia="Arial"/>
        </w:rPr>
        <w:t>constam no Termo de Referência</w:t>
      </w:r>
      <w:r w:rsidRPr="00581998">
        <w:rPr>
          <w:rFonts w:eastAsia="Arial"/>
        </w:rPr>
        <w:t>.</w:t>
      </w:r>
    </w:p>
    <w:p w:rsidR="001421FF" w:rsidRDefault="001421FF" w:rsidP="001421FF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1421FF">
        <w:rPr>
          <w:rFonts w:eastAsia="Arial"/>
        </w:rPr>
        <w:t>O prazo de entrega dos bens é de 02 (dois) dias, contados a partir do recebimento da ordem de compra, que será enviada por e-mail.</w:t>
      </w:r>
    </w:p>
    <w:p w:rsidR="001421FF" w:rsidRPr="001421FF" w:rsidRDefault="001421FF" w:rsidP="001421FF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1421FF">
        <w:rPr>
          <w:rFonts w:cs="Arial"/>
        </w:rPr>
        <w:lastRenderedPageBreak/>
        <w:t>O fornecimento ocorrerá quinzenalmente de forma fixa. Além disso, em casos de emergência, poderá ser solicitado conforme a necessidade da urgência, por meio do servidor designado, com um prazo mínimo estipulado de 24 (vinte e quatro) horas para a entrega</w:t>
      </w:r>
      <w:r w:rsidRPr="001421FF">
        <w:rPr>
          <w:shd w:val="clear" w:color="auto" w:fill="FFFFFF"/>
        </w:rPr>
        <w:t>.</w:t>
      </w:r>
    </w:p>
    <w:p w:rsidR="00E718DE" w:rsidRDefault="00E718DE" w:rsidP="00E718DE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E718DE">
        <w:rPr>
          <w:rFonts w:eastAsia="Arial"/>
        </w:rPr>
        <w:t xml:space="preserve">LOCAL: </w:t>
      </w:r>
      <w:r w:rsidR="006157C5" w:rsidRPr="001F3417">
        <w:rPr>
          <w:rFonts w:cs="Arial"/>
        </w:rPr>
        <w:t xml:space="preserve">Os bens deverão ser entregues no seguinte endereço: No Hospital Municipal de Andaraí, localizado na Avenida </w:t>
      </w:r>
      <w:proofErr w:type="spellStart"/>
      <w:r w:rsidR="006157C5" w:rsidRPr="001F3417">
        <w:rPr>
          <w:rFonts w:cs="Arial"/>
        </w:rPr>
        <w:t>Paraguassú</w:t>
      </w:r>
      <w:proofErr w:type="spellEnd"/>
      <w:r w:rsidR="006157C5" w:rsidRPr="001F3417">
        <w:rPr>
          <w:rFonts w:cs="Arial"/>
        </w:rPr>
        <w:t>; S/n – Andaraí-Bahia. Esta localização central facilita à logística e assegura que o hospital tenha acesso contínuo ao insumo vital. A entrega deverá ocorrer de forma pontual, conforme os horários estipulados na solicitação, garantindo a pronta utilização para o uso conforme necessário</w:t>
      </w:r>
      <w:r w:rsidRPr="00E718DE">
        <w:rPr>
          <w:rFonts w:eastAsia="Arial"/>
        </w:rPr>
        <w:t>.</w:t>
      </w:r>
    </w:p>
    <w:p w:rsidR="00E718DE" w:rsidRDefault="00E718DE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rFonts w:eastAsia="Arial"/>
        </w:rPr>
      </w:pPr>
      <w:r w:rsidRPr="00E718DE">
        <w:rPr>
          <w:rFonts w:eastAsia="Arial"/>
        </w:rPr>
        <w:t xml:space="preserve">O transporte e a entrega do objeto no local designado serão de responsabilidade exclusiva da empresa vencedora, sem que qualquer custo adicional possa ser incluído </w:t>
      </w:r>
      <w:proofErr w:type="gramStart"/>
      <w:r w:rsidRPr="00E718DE">
        <w:rPr>
          <w:rFonts w:eastAsia="Arial"/>
        </w:rPr>
        <w:t>posteriormente</w:t>
      </w:r>
      <w:proofErr w:type="gramEnd"/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  <w:color w:val="FFFFFF"/>
        </w:rPr>
      </w:pPr>
      <w:r w:rsidRPr="00CD5671">
        <w:rPr>
          <w:b/>
        </w:rPr>
        <w:t>CLÁUSULA SEXTA – SUBCONTRATAÇÃO</w:t>
      </w:r>
    </w:p>
    <w:p w:rsidR="000D3662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Não será admitida a subcontratação do objeto contratual.</w:t>
      </w:r>
    </w:p>
    <w:p w:rsidR="000B2B21" w:rsidRPr="000B2B2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 xml:space="preserve">CLÁUSULA SETIMA – DO PAGAMENTO 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286E60">
        <w:rPr>
          <w:rFonts w:eastAsia="Arial" w:cs="Arial"/>
          <w:bCs/>
        </w:rPr>
        <w:t>O pagamento será rea</w:t>
      </w:r>
      <w:r w:rsidR="006157C5">
        <w:rPr>
          <w:rFonts w:eastAsia="Arial" w:cs="Arial"/>
          <w:bCs/>
        </w:rPr>
        <w:t>lizado no prazo máximo de até 10 (dez</w:t>
      </w:r>
      <w:r w:rsidRPr="00286E60">
        <w:rPr>
          <w:rFonts w:eastAsia="Arial" w:cs="Arial"/>
          <w:bCs/>
        </w:rPr>
        <w:t xml:space="preserve">) dias, contados a partir do recebimento da Nota Fiscal ou Fatura, através de ordem bancária, para crédito em banco, agência e conta corrente indicados pelo contratado, respeitada a ordem cronológica prevista no artigo 142 da 14.133/21.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Serão retidos, na fonte, de tributos e contribuições exigidos na forma da Lei, exceto, quando o fornecedor comprovar, juntamente com os documentos exigidos para o pagamento, ser optante do Sistema Integrado de Pagamento de Impostos e Contribuições das Microempresas e Empresas de Pequeno Porte – Simples.</w:t>
      </w:r>
    </w:p>
    <w:p w:rsidR="00455C36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Havendo alteração contratual que aumente ou diminua os encargos do CONTRATADO, deve ser reestabelecida a equação econômico-financeira por meio de </w:t>
      </w:r>
      <w:proofErr w:type="spellStart"/>
      <w:r w:rsidRPr="00581998">
        <w:t>apostilamento</w:t>
      </w:r>
      <w:proofErr w:type="spellEnd"/>
      <w:r w:rsidRPr="00581998">
        <w:t xml:space="preserve"> contratual nos casos autorizados pela Lei n.º 14.133/2021.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Considera-se ocorrido o recebimento da nota fiscal ou fatura no momento em que o Órgão contratante atestar a execução do objeto do contrato.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A Nota Fiscal ou Fatura deverá ser obrigatoriamente acompanhada da comprovação da regularidade fiscal, mediante consulta aos sítios eletrônicos oficiais ou à documentação mencionada no art. 68 da Lei 14.133/2021. O pagamento somente será efetuado após o “atesto”, pelo servidor competente, da Nota Fiscal/Fatura apresentada pela Contratada, acompanhada das Certidões Negativas de Débitos Previdenciários, Trabalhistas, FGTS, Fazendas Federal, Estadual e Municipal.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O “atesto” fica condicionado à verificação da conformidade da Nota Fiscal/Fatura apresentada pela Contratada e do regular cumprimento das obrigações assumidas.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Quando do pagamento, será efetuada a retenção tributária prevista na legislação aplicável, nos termos da Instrução Normativa n° 1.234, de 11 de janeiro de 2012, da Secretaria da Receita Federal do Brasil.</w:t>
      </w:r>
    </w:p>
    <w:p w:rsid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lastRenderedPageBreak/>
        <w:t>A Contratada regularmente optante pelo Simples Nacional, instituído pelo artigo 12 da Lei Complementar nº 123, de 2006, não sofrerá a retenção quanto aos impostos e contribuições abrangidos pelo referido regime, em relação às suas receitas próprias, desde que, a cada pagamento, apresente a declaração de que trata o artigo 6° da Instrução Normativa RFB n° 1.234, de 11 de janeiro de 2012.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O pagamento será efetuado por meio de Ordem Bancária de Crédito, mediante depósito em conta corrente, na agência e estabelecimento bancário indicado pela Contratada, ou por outro meio previsto na legislação vigente.</w:t>
      </w:r>
    </w:p>
    <w:p w:rsidR="00455C36" w:rsidRPr="00455C3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Será considerada data do pagamento o dia em que constar como emitida a ordem bancária para pagamento.</w:t>
      </w:r>
    </w:p>
    <w:p w:rsidR="00455C36" w:rsidRPr="00C322B6" w:rsidRDefault="00455C3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455C36">
        <w:rPr>
          <w:rFonts w:eastAsia="Arial" w:cs="Arial"/>
          <w:bCs/>
        </w:rPr>
        <w:t>A Contratante não se responsabilizará por qualquer despesa que venha a ser efetuada pela Contratada, que porventura não tenha sido acordada no contrato.</w:t>
      </w:r>
    </w:p>
    <w:p w:rsidR="00C322B6" w:rsidRPr="00E4191A" w:rsidRDefault="00C322B6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É vedada a realização de pagamento antes da execução do objeto ou se o mesmo não estiver de acordo com as especificações deste instrumento.</w:t>
      </w:r>
    </w:p>
    <w:p w:rsidR="00455C36" w:rsidRPr="00455C36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 xml:space="preserve">CLÁUSULA OITAVA – EQUILÍBRIO ECONÔMICO E FINANCEIRO 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tabs>
          <w:tab w:val="left" w:pos="426"/>
        </w:tabs>
        <w:spacing w:beforeLines="0" w:before="120" w:afterLines="0" w:after="120" w:line="288" w:lineRule="auto"/>
        <w:ind w:left="0" w:firstLine="0"/>
      </w:pPr>
      <w:r w:rsidRPr="00581998">
        <w:rPr>
          <w:b/>
          <w:bCs/>
        </w:rPr>
        <w:t xml:space="preserve">REVISÃO DOS PREÇOS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Durante a execução contratual, sobrevindo força maior, caso fortuito ou fato do príncipe ou, ainda, fatos imprevisíveis ou previsíveis de consequências incalculáveis, que inviabilizem a execução do contrato tal como pactuado, será assegurada a REVISÃO DOS PREÇOS, conforme descrito no art. 124, II, “d” da Lei n.º 14.133/2023, cabendo à empresa protocolar sua solicitação.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Poderão ser apresentados os seguintes documentos para tal comprovação: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Notas Fiscais de venda a outras pessoas jurídicas de direito público ou privado, utilizando-se o mesmo critério citado no item anterior;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Orçamentos do fabricante ou fornecedor do produto, 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Site do Tribunal de Contas do Estado da Bahia.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Consulta de preços, via internet. Nesse caso, deverão ser apresentados, no mínimo, três orçamentos de fontes diversas.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lastRenderedPageBreak/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Os preços inicialmente contratados são fixos e irreajustáveis no prazo de um ano contado da data da assinatura do contrato.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Após o interregno de um ano, e independentemente de pedido do contratado, os preços iniciais serão reajustados, mediante a aplicação, pelo contratante, do índice INPC, exclusivamente para as obrigações iniciadas e concluídas após a ocorrência da anualidade.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Nos reajustes subsequentes ao primeiro, o interregno mínimo de um ano será contado a partir dos efeitos financeiros do último reajuste.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No caso de atraso ou não divulgação do(s) índice (s) de reajustamento, o contratante pagará ao contratado a importância calculada pela última variação 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D3662" w:rsidRPr="00581998" w:rsidRDefault="000D3662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  <w:color w:val="FFFFFF"/>
        </w:rPr>
      </w:pPr>
      <w:r w:rsidRPr="00CD5671">
        <w:rPr>
          <w:b/>
        </w:rPr>
        <w:t xml:space="preserve">CLÁUSULA NONA - OBRIGAÇÕES DO CONTRATANTE </w:t>
      </w:r>
    </w:p>
    <w:p w:rsidR="000D3662" w:rsidRPr="00581998" w:rsidRDefault="000D3662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São obrigações do Contratante: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 xml:space="preserve">O Município de Andaraí se obriga a efetuar os pagamentos </w:t>
      </w:r>
      <w:proofErr w:type="gramStart"/>
      <w:r>
        <w:t>devidos, na forma e condições ora estipuladas</w:t>
      </w:r>
      <w:proofErr w:type="gramEnd"/>
      <w:r w:rsidR="000D3662" w:rsidRPr="00581998">
        <w:t>;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Prestar todos os esclarecimentos necessários à execução do objeto</w:t>
      </w:r>
      <w:proofErr w:type="gramStart"/>
      <w:r w:rsidRPr="009C57C4">
        <w:t>;</w:t>
      </w:r>
      <w:r w:rsidR="000D3662" w:rsidRPr="00581998">
        <w:t>;</w:t>
      </w:r>
      <w:proofErr w:type="gramEnd"/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Manter a fiscalização necessária para acompanhamento do objeto;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 xml:space="preserve">O Fiscal do contrato/ata fiscalizará o contrato/ata, e se são entregues em perfeitas condições com o descrito no Termo de Referência/Edital; 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Comunicar a empresa vencedora, através do Gestor da ata sobre qualquer irregularidade a prestação de serviços, por escrito e/ou através de e-mail a ser fornecido pelo representante da empresa vencedora</w:t>
      </w:r>
      <w:r w:rsidR="000D3662" w:rsidRPr="00581998">
        <w:t>.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Aplicar à empresa vencedora as penalidades regulamentares e contratuais cabíveis</w:t>
      </w:r>
      <w:proofErr w:type="gramStart"/>
      <w:r>
        <w:t>;</w:t>
      </w:r>
      <w:r w:rsidR="000D3662" w:rsidRPr="00581998">
        <w:t>;</w:t>
      </w:r>
      <w:proofErr w:type="gramEnd"/>
      <w:r w:rsidR="000D3662" w:rsidRPr="00581998">
        <w:t xml:space="preserve"> 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A Administração não responderá por quaisquer compromissos assumidos pela empresa vencedora com terceiros, ainda que vinculados à execução do presente Termo de Contrato/ata, bem como por qualquer dano causado a terceiros em decorrência de ato da empresa vencedora, de seus empregados, prepostos ou subordinados</w:t>
      </w:r>
      <w:proofErr w:type="gramStart"/>
      <w:r w:rsidRPr="009C57C4">
        <w:t>.</w:t>
      </w:r>
      <w:r w:rsidR="000D3662" w:rsidRPr="00581998">
        <w:t>;</w:t>
      </w:r>
      <w:proofErr w:type="gramEnd"/>
      <w:r w:rsidR="000D3662" w:rsidRPr="00581998">
        <w:t xml:space="preserve"> </w:t>
      </w:r>
    </w:p>
    <w:p w:rsidR="000D3662" w:rsidRPr="002A0045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2A0045">
        <w:rPr>
          <w:b/>
        </w:rPr>
        <w:t xml:space="preserve">CLÁUSULA DÉCIMA - OBRIGAÇÕES DO CONTRATADO </w:t>
      </w:r>
    </w:p>
    <w:p w:rsidR="000D3662" w:rsidRDefault="006157C5" w:rsidP="009417CA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firstLine="0"/>
      </w:pPr>
      <w:r w:rsidRPr="00E33CDA">
        <w:rPr>
          <w:rStyle w:val="Forte"/>
          <w:rFonts w:cs="Arial"/>
        </w:rPr>
        <w:t>Fornecimento e entrega</w:t>
      </w:r>
      <w:r w:rsidRPr="00E33CDA">
        <w:rPr>
          <w:rFonts w:cs="Arial"/>
        </w:rPr>
        <w:t xml:space="preserve"> do gás oxigênio medicinal conforme o cronograma previsto, garantindo </w:t>
      </w:r>
      <w:r>
        <w:rPr>
          <w:rFonts w:cs="Arial"/>
        </w:rPr>
        <w:t xml:space="preserve">o </w:t>
      </w:r>
      <w:r w:rsidRPr="00E33CDA">
        <w:rPr>
          <w:rFonts w:cs="Arial"/>
        </w:rPr>
        <w:t xml:space="preserve">abastecimento </w:t>
      </w:r>
      <w:r>
        <w:rPr>
          <w:rFonts w:cs="Arial"/>
        </w:rPr>
        <w:t>regular e o abastecimento</w:t>
      </w:r>
      <w:r w:rsidRPr="00E33CDA">
        <w:rPr>
          <w:rFonts w:cs="Arial"/>
        </w:rPr>
        <w:t xml:space="preserve"> emergencial quando solicitado</w:t>
      </w:r>
      <w:r w:rsidR="009C57C4">
        <w:t>;</w:t>
      </w:r>
    </w:p>
    <w:p w:rsidR="006157C5" w:rsidRPr="006157C5" w:rsidRDefault="006157C5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F96327">
        <w:rPr>
          <w:rFonts w:cs="Arial"/>
        </w:rPr>
        <w:lastRenderedPageBreak/>
        <w:t>O oxigênio medicinal deve ter uma pureza mínima de 99% e ser fornecido em cilindros adequados para uso medicinal, a empresa contratada deve garantir a entrega dos produtos dentro dos prazos estabelecidos e em conformidade com o acordo de nível de serviço,</w:t>
      </w:r>
      <w:r>
        <w:rPr>
          <w:rFonts w:cs="Arial"/>
        </w:rPr>
        <w:t xml:space="preserve"> </w:t>
      </w:r>
      <w:r w:rsidRPr="00242BAF">
        <w:rPr>
          <w:rFonts w:cs="Arial"/>
        </w:rPr>
        <w:t xml:space="preserve">atendendo aos padrões exigidos pela </w:t>
      </w:r>
      <w:proofErr w:type="gramStart"/>
      <w:r w:rsidRPr="00242BAF">
        <w:rPr>
          <w:rFonts w:cs="Arial"/>
        </w:rPr>
        <w:t>Anvisa</w:t>
      </w:r>
      <w:proofErr w:type="gramEnd"/>
      <w:r w:rsidRPr="00242BAF">
        <w:rPr>
          <w:rFonts w:cs="Arial"/>
        </w:rPr>
        <w:t xml:space="preserve"> e demais órgãos reguladores</w:t>
      </w:r>
      <w:r>
        <w:rPr>
          <w:rFonts w:cs="Arial"/>
        </w:rPr>
        <w:t xml:space="preserve">; </w:t>
      </w:r>
    </w:p>
    <w:p w:rsidR="006157C5" w:rsidRPr="006157C5" w:rsidRDefault="006157C5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6157C5">
        <w:rPr>
          <w:rStyle w:val="Forte"/>
          <w:rFonts w:cs="Arial"/>
          <w:b w:val="0"/>
        </w:rPr>
        <w:t>Responsabilidade pelo transporte e logística</w:t>
      </w:r>
      <w:r w:rsidRPr="00ED5F0E">
        <w:rPr>
          <w:rFonts w:cs="Arial"/>
        </w:rPr>
        <w:t>, utilizando veículos adequados e seguindo protocolos de segurança para o relacionado ao insumo</w:t>
      </w:r>
      <w:r>
        <w:rPr>
          <w:rFonts w:cs="Arial"/>
        </w:rPr>
        <w:t>;</w:t>
      </w:r>
    </w:p>
    <w:p w:rsidR="006157C5" w:rsidRPr="006157C5" w:rsidRDefault="006157C5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6157C5">
        <w:rPr>
          <w:rStyle w:val="Forte"/>
          <w:rFonts w:cs="Arial"/>
          <w:b w:val="0"/>
        </w:rPr>
        <w:t>Atendimento às operações emergenciais</w:t>
      </w:r>
      <w:r w:rsidRPr="00ED5F0E">
        <w:rPr>
          <w:rFonts w:cs="Arial"/>
        </w:rPr>
        <w:t xml:space="preserve"> em até 24</w:t>
      </w:r>
      <w:r>
        <w:rPr>
          <w:rFonts w:cs="Arial"/>
        </w:rPr>
        <w:t xml:space="preserve"> (vinte e quatro)</w:t>
      </w:r>
      <w:r w:rsidRPr="00ED5F0E">
        <w:rPr>
          <w:rFonts w:cs="Arial"/>
        </w:rPr>
        <w:t xml:space="preserve"> horas após solicitação formal do servidor responsável</w:t>
      </w:r>
      <w:r>
        <w:rPr>
          <w:rFonts w:cs="Arial"/>
        </w:rPr>
        <w:t>;</w:t>
      </w:r>
    </w:p>
    <w:p w:rsidR="006157C5" w:rsidRPr="006157C5" w:rsidRDefault="006157C5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C611F0">
        <w:rPr>
          <w:rFonts w:cs="Arial"/>
        </w:rPr>
        <w:t>O contratado deverá assumir a responsabilidade por todas as providências e obrigações estabelecidas na legislação específica sobre a qu</w:t>
      </w:r>
      <w:r>
        <w:rPr>
          <w:rFonts w:cs="Arial"/>
        </w:rPr>
        <w:t>alidade do fornecimento;</w:t>
      </w:r>
    </w:p>
    <w:p w:rsidR="006157C5" w:rsidRDefault="006157C5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C611F0">
        <w:rPr>
          <w:rFonts w:cs="Arial"/>
        </w:rPr>
        <w:t>O contratado deverá prestar todos os esclarecimentos que lhe forem solicitados, relacionados co</w:t>
      </w:r>
      <w:r>
        <w:rPr>
          <w:rFonts w:cs="Arial"/>
        </w:rPr>
        <w:t>m as características do objeto da contratação;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Não prestar declarações ou informações sem prévia autorização por escrito da CONTRATANTE a respeito do presente contrato/ata e/ou outras informações a ele inerentes;</w:t>
      </w:r>
    </w:p>
    <w:p w:rsidR="000D3662" w:rsidRPr="006157C5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157C5" w:rsidRPr="00581998" w:rsidRDefault="006157C5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proofErr w:type="gramStart"/>
      <w:r w:rsidRPr="00C611F0">
        <w:rPr>
          <w:rFonts w:cs="Arial"/>
        </w:rPr>
        <w:t>Responsabilizar-se</w:t>
      </w:r>
      <w:proofErr w:type="gramEnd"/>
      <w:r w:rsidRPr="00C611F0">
        <w:rPr>
          <w:rFonts w:cs="Arial"/>
        </w:rPr>
        <w:t xml:space="preserve"> pelas despesas dos tributos, encargos trabalhistas, previdenciários, fiscais, comerciais, taxas, fretes, seguros, deslocamento de pessoal,</w:t>
      </w:r>
      <w:r w:rsidRPr="004D3EE0">
        <w:rPr>
          <w:rFonts w:cs="Arial"/>
        </w:rPr>
        <w:t xml:space="preserve"> </w:t>
      </w:r>
      <w:r>
        <w:rPr>
          <w:rFonts w:cs="Arial"/>
        </w:rPr>
        <w:t xml:space="preserve">bem como </w:t>
      </w:r>
      <w:r w:rsidRPr="006B2036">
        <w:rPr>
          <w:rFonts w:cs="Arial"/>
        </w:rPr>
        <w:t xml:space="preserve">fornecer aos seus colaboradores, se </w:t>
      </w:r>
      <w:r>
        <w:rPr>
          <w:rFonts w:cs="Arial"/>
        </w:rPr>
        <w:t>for necessário</w:t>
      </w:r>
      <w:r w:rsidRPr="006B2036">
        <w:rPr>
          <w:rFonts w:cs="Arial"/>
        </w:rPr>
        <w:t xml:space="preserve"> Equipamentos de Proteção Individuais (EPIs), </w:t>
      </w:r>
      <w:r w:rsidRPr="00C611F0">
        <w:rPr>
          <w:rFonts w:cs="Arial"/>
        </w:rPr>
        <w:t>prestação de garantia e quaisquer outras que incidam ou venham a incidir na execução do contrato</w:t>
      </w:r>
      <w:r>
        <w:rPr>
          <w:rFonts w:cs="Arial"/>
        </w:rPr>
        <w:t>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 xml:space="preserve">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9C57C4">
        <w:t>a superveniência de fato impeditivo da manutenção dessa condição, nos termos da Lei 14.133/2021</w:t>
      </w:r>
      <w:proofErr w:type="gramEnd"/>
      <w:r w:rsidRPr="009C57C4">
        <w:t xml:space="preserve"> e suas alterações posteriores;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Cumprir outras obrigações previstas no Código de Proteção e Defesa do Consumidor que sejam compatíveis com o regime de direito público</w:t>
      </w:r>
      <w:proofErr w:type="gramStart"/>
      <w:r w:rsidRPr="009C57C4">
        <w:t>;</w:t>
      </w:r>
      <w:r w:rsidR="000D3662" w:rsidRPr="00581998">
        <w:t>;</w:t>
      </w:r>
      <w:proofErr w:type="gramEnd"/>
      <w:r w:rsidR="000D3662" w:rsidRPr="00581998">
        <w:t xml:space="preserve"> 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rPr>
          <w:rFonts w:eastAsia="Calibri"/>
        </w:rPr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  <w:r w:rsidR="000D3662" w:rsidRPr="00581998">
        <w:t xml:space="preserve"> </w:t>
      </w:r>
    </w:p>
    <w:p w:rsidR="000D3662" w:rsidRPr="00581998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 xml:space="preserve">Prestar os esclarecimentos que </w:t>
      </w:r>
      <w:proofErr w:type="gramStart"/>
      <w:r w:rsidRPr="009C57C4">
        <w:t>forem</w:t>
      </w:r>
      <w:proofErr w:type="gramEnd"/>
      <w:r w:rsidRPr="009C57C4">
        <w:t xml:space="preserve"> solicitados pela Secretaria solicitante a Ordem de compra;</w:t>
      </w:r>
    </w:p>
    <w:p w:rsidR="00D748DA" w:rsidRDefault="000D3662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581998">
        <w:t>Não transferir a terceiros, por qualquer forma, nem mesmo parcialmente, os direitos e obrigações assumidas por força de contrato, nem subcontratar qualquer das prestações a que está obrigada</w:t>
      </w:r>
      <w:r w:rsidR="009C57C4">
        <w:t xml:space="preserve">, </w:t>
      </w:r>
      <w:r w:rsidR="009C57C4">
        <w:rPr>
          <w:rFonts w:eastAsia="Calibri"/>
        </w:rPr>
        <w:t>exceto nas condições autorizadas no Termo de Referência ou na minuta de contrato</w:t>
      </w:r>
      <w:r w:rsidRPr="00581998">
        <w:t>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:rsidR="009C57C4" w:rsidRP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proofErr w:type="gramStart"/>
      <w:r>
        <w:rPr>
          <w:rFonts w:eastAsia="Calibri"/>
        </w:rPr>
        <w:t>Responsabilizar-se</w:t>
      </w:r>
      <w:proofErr w:type="gramEnd"/>
      <w:r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</w:t>
      </w:r>
    </w:p>
    <w:p w:rsidR="009C57C4" w:rsidRP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rPr>
          <w:rFonts w:eastAsia="Calibri"/>
        </w:rPr>
        <w:lastRenderedPageBreak/>
        <w:t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</w:t>
      </w:r>
    </w:p>
    <w:p w:rsidR="009C57C4" w:rsidRP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rPr>
          <w:rFonts w:eastAsia="Calibri"/>
        </w:rPr>
        <w:t xml:space="preserve">Quando for o caso, assumir a responsabilidade por todas as providências e obrigações estabelecidas na legislação de acidentes de trabalho, quando em ocorrência da espécie forem </w:t>
      </w:r>
      <w:proofErr w:type="gramStart"/>
      <w:r>
        <w:rPr>
          <w:rFonts w:eastAsia="Calibri"/>
        </w:rPr>
        <w:t>vítimas os seus</w:t>
      </w:r>
      <w:proofErr w:type="gramEnd"/>
      <w:r>
        <w:rPr>
          <w:rFonts w:eastAsia="Calibri"/>
        </w:rPr>
        <w:t xml:space="preserve"> empregados no desempenho de alguma atividade pertinente ao fornecimento ou em conexão ou contingência, na forma como a expressão;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Adotar todas as medidas preventivas no sentido de se minimizar acidentes ou danos que venham a comprometer a qualidade e a quantidade fornecida;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A CONTRATADA se compromete durante toda a execução do contrato, a manter as condições de habilitação na licitação, especialmente a existência de profissionais devidamente habilitados a executar o objeto do presente contrato;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Organizar tecnicamente e administrativamente de modo a cumprir com eficiência as obrigações assumidas;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9C57C4">
        <w:t>Assegurar e facilitar ao MUNICÍPIO a fiscalização e acompanhamento da execução do contrato;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Informar imediatamente após o recebimento da solicitação do material a ocorrência de qualquer situação que possa prejudicar a entrega do objeto no tempo fixado;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A Contratada deve cumprir todas as obrigações, assumindo como exclusivamente seus os riscos e as despesas decorrentes da boa e perfeita execução do objeto;</w:t>
      </w:r>
    </w:p>
    <w:p w:rsidR="009C57C4" w:rsidRDefault="009C57C4" w:rsidP="009417CA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Fornecer números telefônicos ou outros meios igualmente eficazes, para contato do MUNICÍPIO com o Preposto, ainda que fora do horário normal de expediente, sem que isto gere qualquer custo adicional;</w:t>
      </w:r>
    </w:p>
    <w:p w:rsidR="000D3662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>CLÁUSULA DÉCIMA</w:t>
      </w:r>
      <w:r w:rsidR="00621F0E">
        <w:rPr>
          <w:b/>
        </w:rPr>
        <w:t xml:space="preserve"> PRIMEIRA</w:t>
      </w:r>
      <w:r w:rsidR="00933D22">
        <w:rPr>
          <w:b/>
        </w:rPr>
        <w:t xml:space="preserve"> </w:t>
      </w:r>
      <w:r w:rsidR="00621F0E">
        <w:rPr>
          <w:b/>
        </w:rPr>
        <w:t>– GARANTIA DE EXECUÇÃO</w:t>
      </w:r>
      <w:r w:rsidR="001D742E">
        <w:rPr>
          <w:b/>
        </w:rPr>
        <w:t xml:space="preserve"> </w:t>
      </w:r>
    </w:p>
    <w:p w:rsidR="001D742E" w:rsidRPr="001D742E" w:rsidRDefault="001D742E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>
        <w:t>GARANTIA DE EXECUÇÃO:</w:t>
      </w:r>
    </w:p>
    <w:p w:rsidR="001D742E" w:rsidRDefault="000D3662" w:rsidP="00C74612">
      <w:pPr>
        <w:pStyle w:val="PargrafodaLista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  <w:rPr>
          <w:sz w:val="20"/>
          <w:szCs w:val="20"/>
        </w:rPr>
      </w:pPr>
      <w:r w:rsidRPr="001D742E">
        <w:rPr>
          <w:sz w:val="20"/>
          <w:szCs w:val="20"/>
        </w:rPr>
        <w:t>Não haverá exigência de garantia contratual da execução.</w:t>
      </w:r>
    </w:p>
    <w:p w:rsidR="001D742E" w:rsidRPr="001D742E" w:rsidRDefault="000D3662" w:rsidP="00C74612">
      <w:pPr>
        <w:pStyle w:val="PargrafodaLista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</w:pPr>
      <w:r w:rsidRPr="001D742E">
        <w:rPr>
          <w:sz w:val="20"/>
          <w:szCs w:val="20"/>
        </w:rPr>
        <w:t>A garantia de execução é independente de eventual garantia do produto prevista especificamente no Termo de Referência.</w:t>
      </w:r>
      <w:r w:rsidR="001D742E" w:rsidRPr="001D742E">
        <w:rPr>
          <w:sz w:val="20"/>
          <w:szCs w:val="20"/>
        </w:rPr>
        <w:t xml:space="preserve"> 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  <w:color w:val="FF0000"/>
        </w:rPr>
      </w:pPr>
      <w:r w:rsidRPr="00CD5671">
        <w:rPr>
          <w:b/>
        </w:rPr>
        <w:t>CLÁUSULA DÉCIMA SEGUNDA – INFRAÇÕES E SANÇÕES ADMINISTRATIVAS</w:t>
      </w:r>
    </w:p>
    <w:p w:rsidR="006D453C" w:rsidRPr="00093D86" w:rsidRDefault="006D453C" w:rsidP="00C74612">
      <w:pPr>
        <w:pStyle w:val="Nivel2"/>
        <w:numPr>
          <w:ilvl w:val="1"/>
          <w:numId w:val="2"/>
        </w:numPr>
        <w:spacing w:beforeLines="0" w:before="120" w:afterLines="0" w:after="120" w:line="288" w:lineRule="auto"/>
        <w:ind w:left="0" w:firstLine="0"/>
      </w:pPr>
      <w:r w:rsidRPr="00093D86">
        <w:t xml:space="preserve">A licitante vencedora e/ou contratada que descumprir quaisquer das cláusulas ou condições do presente Edital, Termo de Referência, </w:t>
      </w:r>
      <w:r w:rsidR="00455C36">
        <w:t>Minuta Contratual</w:t>
      </w:r>
      <w:r w:rsidRPr="00093D86">
        <w:t>, ficará sujeito às penalidades previstas na Lei nº 14.133/2021 (Título IV – Das Irregularidades).</w:t>
      </w:r>
    </w:p>
    <w:p w:rsidR="006D453C" w:rsidRPr="00093D86" w:rsidRDefault="006D453C" w:rsidP="00C74612">
      <w:pPr>
        <w:pStyle w:val="PargrafodaLista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  <w:rPr>
          <w:sz w:val="20"/>
          <w:szCs w:val="20"/>
        </w:rPr>
      </w:pPr>
      <w:r w:rsidRPr="00093D86">
        <w:rPr>
          <w:sz w:val="20"/>
          <w:szCs w:val="20"/>
        </w:rPr>
        <w:t>Serão ainda aplicadas ao responsável pelas infrações administrativas previstas na Lei 14.133/2021 as seguintes sanções:</w:t>
      </w:r>
    </w:p>
    <w:p w:rsidR="006D453C" w:rsidRPr="00093D86" w:rsidRDefault="006D453C" w:rsidP="00C74612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0"/>
          <w:szCs w:val="20"/>
        </w:rPr>
      </w:pPr>
      <w:r w:rsidRPr="00093D86">
        <w:rPr>
          <w:sz w:val="20"/>
          <w:szCs w:val="20"/>
        </w:rPr>
        <w:t>Impedimento de licitar e contratar quando:</w:t>
      </w:r>
    </w:p>
    <w:p w:rsidR="006D453C" w:rsidRPr="00093D86" w:rsidRDefault="006D453C" w:rsidP="00C74612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0"/>
          <w:szCs w:val="20"/>
        </w:rPr>
      </w:pPr>
      <w:proofErr w:type="gramStart"/>
      <w:r w:rsidRPr="00093D86">
        <w:rPr>
          <w:sz w:val="20"/>
          <w:szCs w:val="20"/>
        </w:rPr>
        <w:t>deixar</w:t>
      </w:r>
      <w:proofErr w:type="gramEnd"/>
      <w:r w:rsidRPr="00093D86">
        <w:rPr>
          <w:sz w:val="20"/>
          <w:szCs w:val="20"/>
        </w:rPr>
        <w:t xml:space="preserve"> de entregar a documentação exigida para o certame; </w:t>
      </w:r>
    </w:p>
    <w:p w:rsidR="006D453C" w:rsidRPr="00093D86" w:rsidRDefault="006D453C" w:rsidP="00C74612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0"/>
          <w:szCs w:val="20"/>
        </w:rPr>
      </w:pPr>
      <w:proofErr w:type="gramStart"/>
      <w:r w:rsidRPr="00093D86">
        <w:rPr>
          <w:sz w:val="20"/>
          <w:szCs w:val="20"/>
        </w:rPr>
        <w:t>não</w:t>
      </w:r>
      <w:proofErr w:type="gramEnd"/>
      <w:r w:rsidRPr="00093D86">
        <w:rPr>
          <w:sz w:val="20"/>
          <w:szCs w:val="20"/>
        </w:rPr>
        <w:t xml:space="preserve"> manter a proposta, salvo em decorrência de fato superveniente devidamente justificado; </w:t>
      </w:r>
    </w:p>
    <w:p w:rsidR="006D453C" w:rsidRPr="00093D86" w:rsidRDefault="006D453C" w:rsidP="00C74612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0"/>
          <w:szCs w:val="20"/>
        </w:rPr>
      </w:pPr>
      <w:proofErr w:type="gramStart"/>
      <w:r w:rsidRPr="00093D86">
        <w:rPr>
          <w:sz w:val="20"/>
          <w:szCs w:val="20"/>
        </w:rPr>
        <w:t>não</w:t>
      </w:r>
      <w:proofErr w:type="gramEnd"/>
      <w:r w:rsidRPr="00093D86">
        <w:rPr>
          <w:sz w:val="20"/>
          <w:szCs w:val="20"/>
        </w:rPr>
        <w:t xml:space="preserve"> celebrar o contrato, ou aceitar ou retirar o instrumento equivalente ou não entregar a documentação exigida para a contratação, quando convocado dentro do prazo de validade de sua proposta; </w:t>
      </w:r>
    </w:p>
    <w:p w:rsidR="006D453C" w:rsidRPr="00093D86" w:rsidRDefault="006D453C" w:rsidP="00C74612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0"/>
          <w:szCs w:val="20"/>
        </w:rPr>
      </w:pPr>
      <w:proofErr w:type="gramStart"/>
      <w:r w:rsidRPr="00093D86">
        <w:rPr>
          <w:sz w:val="20"/>
          <w:szCs w:val="20"/>
        </w:rPr>
        <w:lastRenderedPageBreak/>
        <w:t>ensejar</w:t>
      </w:r>
      <w:proofErr w:type="gramEnd"/>
      <w:r w:rsidRPr="00093D86">
        <w:rPr>
          <w:sz w:val="20"/>
          <w:szCs w:val="20"/>
        </w:rPr>
        <w:t xml:space="preserve"> o retardamento da execução ou da entrega do objeto da licitação sem motivo justificado; </w:t>
      </w:r>
    </w:p>
    <w:p w:rsidR="006D453C" w:rsidRPr="00093D86" w:rsidRDefault="006D453C" w:rsidP="00C74612">
      <w:pPr>
        <w:pStyle w:val="PargrafodaLista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0"/>
          <w:szCs w:val="20"/>
        </w:rPr>
      </w:pPr>
      <w:r w:rsidRPr="00093D86">
        <w:rPr>
          <w:sz w:val="20"/>
          <w:szCs w:val="20"/>
        </w:rPr>
        <w:t>Declaração de inidoneidade para licitar ou contratar quando:</w:t>
      </w:r>
    </w:p>
    <w:p w:rsidR="006D453C" w:rsidRPr="00093D86" w:rsidRDefault="006D453C" w:rsidP="00C7461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  <w:rPr>
          <w:sz w:val="20"/>
          <w:szCs w:val="20"/>
        </w:rPr>
      </w:pPr>
      <w:proofErr w:type="gramStart"/>
      <w:r w:rsidRPr="00093D86">
        <w:rPr>
          <w:sz w:val="20"/>
          <w:szCs w:val="20"/>
        </w:rPr>
        <w:t>apresentar</w:t>
      </w:r>
      <w:proofErr w:type="gramEnd"/>
      <w:r w:rsidRPr="00093D86">
        <w:rPr>
          <w:sz w:val="20"/>
          <w:szCs w:val="20"/>
        </w:rPr>
        <w:t xml:space="preserve"> declaração ou documentação falsa exigida para o certame ou prestar declaração falsa durante a licitação ou a execução do contrato/ata;</w:t>
      </w:r>
    </w:p>
    <w:p w:rsidR="006D453C" w:rsidRPr="00093D86" w:rsidRDefault="006D453C" w:rsidP="00C7461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  <w:rPr>
          <w:sz w:val="20"/>
          <w:szCs w:val="20"/>
        </w:rPr>
      </w:pPr>
      <w:r w:rsidRPr="00093D86">
        <w:rPr>
          <w:sz w:val="20"/>
          <w:szCs w:val="20"/>
        </w:rPr>
        <w:t xml:space="preserve"> </w:t>
      </w:r>
      <w:proofErr w:type="gramStart"/>
      <w:r w:rsidRPr="00093D86">
        <w:rPr>
          <w:sz w:val="20"/>
          <w:szCs w:val="20"/>
        </w:rPr>
        <w:t>fraudar</w:t>
      </w:r>
      <w:proofErr w:type="gramEnd"/>
      <w:r w:rsidRPr="00093D86">
        <w:rPr>
          <w:sz w:val="20"/>
          <w:szCs w:val="20"/>
        </w:rPr>
        <w:t xml:space="preserve"> a licitação ou praticar ato fraudulento na execução do contrato/ata;</w:t>
      </w:r>
    </w:p>
    <w:p w:rsidR="006D453C" w:rsidRPr="00093D86" w:rsidRDefault="006D453C" w:rsidP="00C7461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  <w:rPr>
          <w:sz w:val="20"/>
          <w:szCs w:val="20"/>
        </w:rPr>
      </w:pPr>
      <w:r w:rsidRPr="00093D86">
        <w:rPr>
          <w:sz w:val="20"/>
          <w:szCs w:val="20"/>
        </w:rPr>
        <w:t xml:space="preserve"> </w:t>
      </w:r>
      <w:proofErr w:type="gramStart"/>
      <w:r w:rsidRPr="00093D86">
        <w:rPr>
          <w:sz w:val="20"/>
          <w:szCs w:val="20"/>
        </w:rPr>
        <w:t>comportar</w:t>
      </w:r>
      <w:proofErr w:type="gramEnd"/>
      <w:r w:rsidRPr="00093D86">
        <w:rPr>
          <w:sz w:val="20"/>
          <w:szCs w:val="20"/>
        </w:rPr>
        <w:t xml:space="preserve">-se de modo inidôneo ou cometer fraude de qualquer natureza; </w:t>
      </w:r>
    </w:p>
    <w:p w:rsidR="006D453C" w:rsidRPr="00093D86" w:rsidRDefault="006D453C" w:rsidP="00C7461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  <w:rPr>
          <w:sz w:val="20"/>
          <w:szCs w:val="20"/>
        </w:rPr>
      </w:pPr>
      <w:r w:rsidRPr="00093D86">
        <w:rPr>
          <w:sz w:val="20"/>
          <w:szCs w:val="20"/>
        </w:rPr>
        <w:t xml:space="preserve"> </w:t>
      </w:r>
      <w:proofErr w:type="gramStart"/>
      <w:r w:rsidRPr="00093D86">
        <w:rPr>
          <w:sz w:val="20"/>
          <w:szCs w:val="20"/>
        </w:rPr>
        <w:t>praticar</w:t>
      </w:r>
      <w:proofErr w:type="gramEnd"/>
      <w:r w:rsidRPr="00093D86">
        <w:rPr>
          <w:sz w:val="20"/>
          <w:szCs w:val="20"/>
        </w:rPr>
        <w:t xml:space="preserve"> atos ilícitos com vistas a frustrar os objetivos da licitação; </w:t>
      </w:r>
    </w:p>
    <w:p w:rsidR="006D453C" w:rsidRPr="00093D86" w:rsidRDefault="006D453C" w:rsidP="00C7461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843" w:firstLine="0"/>
        <w:jc w:val="both"/>
        <w:rPr>
          <w:sz w:val="20"/>
          <w:szCs w:val="20"/>
        </w:rPr>
      </w:pPr>
      <w:proofErr w:type="gramStart"/>
      <w:r w:rsidRPr="00093D86">
        <w:rPr>
          <w:sz w:val="20"/>
          <w:szCs w:val="20"/>
        </w:rPr>
        <w:t>praticar</w:t>
      </w:r>
      <w:proofErr w:type="gramEnd"/>
      <w:r w:rsidRPr="00093D86">
        <w:rPr>
          <w:sz w:val="20"/>
          <w:szCs w:val="20"/>
        </w:rPr>
        <w:t xml:space="preserve"> ato lesivo previsto no art. 5º da Lei nº 12.846, de 1º de agosto de 2013.</w:t>
      </w:r>
    </w:p>
    <w:p w:rsidR="000D3662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>CLÁUSULA DÉCIMA TERCEIRA -</w:t>
      </w:r>
      <w:proofErr w:type="gramStart"/>
      <w:r w:rsidRPr="00CD5671">
        <w:rPr>
          <w:b/>
        </w:rPr>
        <w:t xml:space="preserve">  </w:t>
      </w:r>
      <w:proofErr w:type="gramEnd"/>
      <w:r w:rsidRPr="00CD5671">
        <w:rPr>
          <w:b/>
        </w:rPr>
        <w:t xml:space="preserve">DA EXTINÇÃO CONTRATUAL 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hanging="6"/>
      </w:pPr>
      <w:r w:rsidRPr="00581998">
        <w:t>O contrato será extinto quando vencido o prazo nele estipulado, independentemente de terem sido cumpridas ou não as obrigações de ambas as partes contraentes.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  <w:rPr>
          <w:color w:val="auto"/>
        </w:rPr>
      </w:pPr>
      <w:r w:rsidRPr="00581998">
        <w:rPr>
          <w:color w:val="auto"/>
        </w:rPr>
        <w:t>O contrato poderá ser extinto antes do prazo nele fixado, sem ônus para o Contratante, quando este não dispuser de créditos orçamentários para sua continuidade ou quando entender que o contrato não mais lhe oferece vantagem.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  <w:rPr>
          <w:color w:val="auto"/>
        </w:rPr>
      </w:pPr>
      <w:r w:rsidRPr="00581998">
        <w:rPr>
          <w:color w:val="auto"/>
        </w:rPr>
        <w:t xml:space="preserve">A extinção nesta hipótese ocorrerá na próxima data de aniversário do contrato, desde que haja a notificação do contratado pelo contratante nesse sentido com pelo menos </w:t>
      </w:r>
      <w:proofErr w:type="gramStart"/>
      <w:r w:rsidRPr="00581998">
        <w:rPr>
          <w:color w:val="auto"/>
        </w:rPr>
        <w:t>2</w:t>
      </w:r>
      <w:proofErr w:type="gramEnd"/>
      <w:r w:rsidRPr="00581998">
        <w:rPr>
          <w:color w:val="auto"/>
        </w:rPr>
        <w:t xml:space="preserve"> (dois) meses de antecedência desse dia.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  <w:rPr>
          <w:color w:val="auto"/>
        </w:rPr>
      </w:pPr>
      <w:r w:rsidRPr="00581998">
        <w:rPr>
          <w:color w:val="auto"/>
        </w:rPr>
        <w:t xml:space="preserve">Caso a notificação da </w:t>
      </w:r>
      <w:proofErr w:type="gramStart"/>
      <w:r w:rsidRPr="00581998">
        <w:rPr>
          <w:color w:val="auto"/>
        </w:rPr>
        <w:t>não-continuidade</w:t>
      </w:r>
      <w:proofErr w:type="gramEnd"/>
      <w:r w:rsidRPr="00581998">
        <w:rPr>
          <w:color w:val="auto"/>
        </w:rPr>
        <w:t xml:space="preserve"> do contrato de que trata este subitem ocorra com menos de 2 (dois) meses da data de aniversário, a extinção contratual ocorrerá após 2 (dois) meses da data da comunicação.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tabs>
          <w:tab w:val="left" w:pos="426"/>
        </w:tabs>
        <w:spacing w:beforeLines="0" w:before="120" w:afterLines="0" w:after="120" w:line="288" w:lineRule="auto"/>
        <w:ind w:left="0" w:hanging="6"/>
        <w:rPr>
          <w:color w:val="auto"/>
        </w:rPr>
      </w:pPr>
      <w:r w:rsidRPr="00581998">
        <w:t xml:space="preserve">O contrato poderá ser extinto antes de cumpridas as obrigações nele estipuladas, </w:t>
      </w:r>
      <w:proofErr w:type="gramStart"/>
      <w:r w:rsidRPr="00581998">
        <w:t>ou antes</w:t>
      </w:r>
      <w:proofErr w:type="gramEnd"/>
      <w:r w:rsidRPr="00581998">
        <w:t xml:space="preserve"> do prazo nele fixado, por algum dos motivos previstos no </w:t>
      </w:r>
      <w:hyperlink r:id="rId11" w:anchor="art137" w:history="1">
        <w:r w:rsidRPr="00581998">
          <w:rPr>
            <w:rStyle w:val="Hyperlink"/>
            <w:color w:val="auto"/>
          </w:rPr>
          <w:t>artigo 137 da Lei nº 14.133/21</w:t>
        </w:r>
      </w:hyperlink>
      <w:r w:rsidRPr="00581998">
        <w:rPr>
          <w:color w:val="auto"/>
        </w:rPr>
        <w:t xml:space="preserve">, </w:t>
      </w:r>
      <w:r w:rsidRPr="00581998">
        <w:t>bem como amigavelmente, assegurados o contraditório e a ampla defesa.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</w:pPr>
      <w:r w:rsidRPr="00581998">
        <w:t xml:space="preserve">Nesta hipótese, aplicam-se também os </w:t>
      </w:r>
      <w:hyperlink r:id="rId12" w:anchor="art138" w:history="1">
        <w:r w:rsidRPr="00581998">
          <w:rPr>
            <w:rStyle w:val="Hyperlink"/>
            <w:color w:val="auto"/>
          </w:rPr>
          <w:t>artigos 138 e 139 da mesma Lei</w:t>
        </w:r>
      </w:hyperlink>
      <w:r w:rsidRPr="00581998">
        <w:rPr>
          <w:color w:val="auto"/>
        </w:rPr>
        <w:t>.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</w:pPr>
      <w:r w:rsidRPr="00581998">
        <w:t>A alteração social ou a modificação da finalidade ou da estrutura da empresa não ensejará a extinção se não restringir sua capacidade de concluir o contrato.</w:t>
      </w:r>
    </w:p>
    <w:p w:rsidR="000D3662" w:rsidRPr="00581998" w:rsidRDefault="000D3662" w:rsidP="00C74612">
      <w:pPr>
        <w:pStyle w:val="Nivel4"/>
        <w:numPr>
          <w:ilvl w:val="3"/>
          <w:numId w:val="3"/>
        </w:numPr>
        <w:tabs>
          <w:tab w:val="left" w:pos="426"/>
          <w:tab w:val="left" w:pos="709"/>
          <w:tab w:val="left" w:pos="851"/>
        </w:tabs>
        <w:spacing w:line="288" w:lineRule="auto"/>
        <w:ind w:left="0" w:firstLine="0"/>
      </w:pPr>
      <w:r w:rsidRPr="00581998">
        <w:rPr>
          <w:color w:val="000000"/>
        </w:rPr>
        <w:t xml:space="preserve">Se a </w:t>
      </w:r>
      <w:r w:rsidRPr="00581998">
        <w:t>operação implicar mudança da pessoa jurídica contratada, deverá ser formalizado termo aditivo para alteração subjetiva.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tabs>
          <w:tab w:val="left" w:pos="567"/>
        </w:tabs>
        <w:spacing w:beforeLines="0" w:before="120" w:afterLines="0" w:after="120" w:line="288" w:lineRule="auto"/>
        <w:ind w:left="0" w:firstLine="0"/>
      </w:pPr>
      <w:r w:rsidRPr="00581998">
        <w:t>O termo de extinção, sempre que possível, será precedido: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</w:pPr>
      <w:r w:rsidRPr="00581998">
        <w:t>Balanço dos eventos contratuais já cumpridos ou parcialmente cumpridos;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</w:pPr>
      <w:r w:rsidRPr="00581998">
        <w:t>Relação dos pagamentos já efetuados e ainda devidos;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spacing w:line="288" w:lineRule="auto"/>
        <w:ind w:left="0" w:firstLine="0"/>
      </w:pPr>
      <w:r w:rsidRPr="00581998">
        <w:t>Indenizações e multas.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firstLine="0"/>
        <w:rPr>
          <w:color w:val="auto"/>
        </w:rPr>
      </w:pPr>
      <w:r w:rsidRPr="00581998">
        <w:t xml:space="preserve">A extinção do contrato não configura óbice para o reconhecimento do desequilíbrio econômico-financeiro, hipótese em que será concedida indenização por meio de termo indenizatório </w:t>
      </w:r>
      <w:r w:rsidRPr="00581998">
        <w:rPr>
          <w:color w:val="auto"/>
        </w:rPr>
        <w:t>(</w:t>
      </w:r>
      <w:hyperlink r:id="rId13" w:anchor="art131" w:history="1">
        <w:r w:rsidRPr="00581998">
          <w:rPr>
            <w:rStyle w:val="Hyperlink"/>
            <w:color w:val="auto"/>
          </w:rPr>
          <w:t xml:space="preserve">art. 131, </w:t>
        </w:r>
        <w:r w:rsidRPr="00581998">
          <w:rPr>
            <w:rStyle w:val="Hyperlink"/>
            <w:i/>
            <w:iCs/>
            <w:color w:val="auto"/>
          </w:rPr>
          <w:t xml:space="preserve">caput, </w:t>
        </w:r>
        <w:r w:rsidRPr="00581998">
          <w:rPr>
            <w:rStyle w:val="Hyperlink"/>
            <w:color w:val="auto"/>
          </w:rPr>
          <w:t>da Lei n.º 14.133, de 2021</w:t>
        </w:r>
      </w:hyperlink>
      <w:r w:rsidRPr="00581998">
        <w:rPr>
          <w:color w:val="auto"/>
        </w:rPr>
        <w:t xml:space="preserve">). </w:t>
      </w:r>
    </w:p>
    <w:p w:rsidR="000D3662" w:rsidRDefault="000D3662" w:rsidP="00C74612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firstLine="0"/>
      </w:pPr>
      <w:r w:rsidRPr="00581998">
        <w:t xml:space="preserve">O contrato poderá ser extinto caso se constate que o contratado mantém vínculo de natureza técnica, comercial, econômica, financeira, trabalhista ou civil com dirigente do órgão ou entidade contratante ou com agente público que tenha desempenhado função na licitação </w:t>
      </w:r>
      <w:r w:rsidRPr="00581998">
        <w:lastRenderedPageBreak/>
        <w:t>ou atue na fiscalização ou na gestão do contrato, ou que deles seja cônjuge, companheiro ou parente em linha reta, colateral ou por afinidade, até o terceiro grau (art. 14, inciso IV, da Lei n.º 14.133, de 2021).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 xml:space="preserve">CLÁUSULA DÉCIMA QUARTA – DOTAÇÃO ORÇAMENTÁRIA </w:t>
      </w:r>
    </w:p>
    <w:p w:rsidR="000D3662" w:rsidRDefault="000D3662" w:rsidP="00C74612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firstLine="0"/>
      </w:pPr>
      <w:r w:rsidRPr="00581998">
        <w:t>As despesas decorrentes da presente contratação correrão à conta de recursos específicos consignados no Orçamento d</w:t>
      </w:r>
      <w:r w:rsidR="00B14978">
        <w:t>a Prefeitura Municipal de And</w:t>
      </w:r>
      <w:r w:rsidR="00455C36">
        <w:t>a</w:t>
      </w:r>
      <w:r w:rsidR="00B14978">
        <w:t>raí</w:t>
      </w:r>
      <w:r w:rsidRPr="00581998">
        <w:t>, na dotação abaixo discriminada: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1842"/>
        <w:gridCol w:w="851"/>
        <w:gridCol w:w="1843"/>
        <w:gridCol w:w="992"/>
        <w:gridCol w:w="957"/>
      </w:tblGrid>
      <w:tr w:rsidR="00455C36" w:rsidRPr="00581998" w:rsidTr="0041640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6A6A6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6A6A6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18"/>
                <w:szCs w:val="18"/>
              </w:rPr>
            </w:pPr>
            <w:r w:rsidRPr="00581998">
              <w:rPr>
                <w:rFonts w:cs="Arial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18"/>
                <w:szCs w:val="18"/>
              </w:rPr>
            </w:pPr>
            <w:r w:rsidRPr="00581998">
              <w:rPr>
                <w:rFonts w:cs="Arial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/>
          </w:tcPr>
          <w:p w:rsidR="00455C36" w:rsidRPr="00581998" w:rsidRDefault="00455C36" w:rsidP="00C74612">
            <w:pPr>
              <w:tabs>
                <w:tab w:val="left" w:pos="34"/>
              </w:tabs>
              <w:spacing w:before="120" w:after="120" w:line="288" w:lineRule="auto"/>
              <w:ind w:right="-108"/>
              <w:rPr>
                <w:rFonts w:cs="Arial"/>
                <w:sz w:val="18"/>
                <w:szCs w:val="18"/>
              </w:rPr>
            </w:pPr>
            <w:r w:rsidRPr="00581998">
              <w:rPr>
                <w:rFonts w:cs="Arial"/>
                <w:b/>
                <w:bCs/>
                <w:sz w:val="18"/>
                <w:szCs w:val="18"/>
              </w:rPr>
              <w:t>ELEMENTO DE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Pr="00581998">
              <w:rPr>
                <w:rFonts w:cs="Arial"/>
                <w:b/>
                <w:bCs/>
                <w:sz w:val="18"/>
                <w:szCs w:val="18"/>
              </w:rPr>
              <w:t>DESPESA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b/>
                <w:bCs/>
                <w:sz w:val="18"/>
                <w:szCs w:val="18"/>
              </w:rPr>
            </w:pPr>
            <w:r w:rsidRPr="00581998">
              <w:rPr>
                <w:rFonts w:cs="Arial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VALOR</w:t>
            </w:r>
          </w:p>
        </w:tc>
      </w:tr>
      <w:tr w:rsidR="00455C36" w:rsidRPr="00581998" w:rsidTr="00416405">
        <w:trPr>
          <w:trHeight w:val="62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C36" w:rsidRPr="00581998" w:rsidRDefault="00455C36" w:rsidP="00C74612">
            <w:pPr>
              <w:tabs>
                <w:tab w:val="left" w:pos="426"/>
              </w:tabs>
              <w:spacing w:before="120" w:after="120" w:line="288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0D3662" w:rsidRPr="001E6C70" w:rsidRDefault="001E6C70" w:rsidP="001E6C70">
      <w:pPr>
        <w:pStyle w:val="Nivel2"/>
        <w:spacing w:beforeLines="0" w:before="120" w:afterLines="0" w:after="120" w:line="288" w:lineRule="auto"/>
        <w:ind w:firstLine="0"/>
        <w:jc w:val="center"/>
        <w:rPr>
          <w:color w:val="FF0000"/>
        </w:rPr>
      </w:pPr>
      <w:proofErr w:type="spellStart"/>
      <w:r w:rsidRPr="001E6C70">
        <w:rPr>
          <w:color w:val="FF0000"/>
        </w:rPr>
        <w:t>Obs</w:t>
      </w:r>
      <w:proofErr w:type="spellEnd"/>
      <w:r w:rsidRPr="001E6C70">
        <w:rPr>
          <w:color w:val="FF0000"/>
        </w:rPr>
        <w:t>: conforme Termo de Referência</w:t>
      </w:r>
    </w:p>
    <w:p w:rsidR="009417CA" w:rsidRDefault="000D3662" w:rsidP="009417CA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firstLine="0"/>
      </w:pPr>
      <w:r w:rsidRPr="00581998"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>CLÁUSULA DÉCIMA QUINTA – DAS ALTERAÇÕES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 xml:space="preserve">O CONTRATADO fica </w:t>
      </w:r>
      <w:proofErr w:type="gramStart"/>
      <w:r w:rsidRPr="00581998">
        <w:t>obrigada</w:t>
      </w:r>
      <w:proofErr w:type="gramEnd"/>
      <w:r w:rsidRPr="00581998">
        <w:t xml:space="preserve"> a aceitar, nas mesmas condições contratuais, os acréscimos ou supressões que se fizerem no objeto contratual, até 25% (vinte e cinco por cento) do valor inicial atualizado do contrato, em conformidade com o estabelecido no art. 125 da Lei n. 14.133/2021.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>O presente Contrato poderá ser alterado, com as devidas justificativas, unilateralmente pela Administração, quando: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firstLine="0"/>
      </w:pPr>
      <w:r w:rsidRPr="00581998">
        <w:t>Existir modificação do projeto ou das especificações, para melhor adequação técnica a seus objetivos;</w:t>
      </w:r>
    </w:p>
    <w:p w:rsidR="000D3662" w:rsidRPr="00581998" w:rsidRDefault="000D3662" w:rsidP="00C74612">
      <w:pPr>
        <w:pStyle w:val="Nivel3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firstLine="0"/>
      </w:pPr>
      <w:r w:rsidRPr="00581998">
        <w:t>Existir necessidade de modificar o valor registrado em decorrência de acréscimo ou diminuição quantitativa de seu objeto, nos limites permitidos pela Lei 14.133/21;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>As alterações qualitativas e quantitativas observarão os requisitos dispostos no art. 124 e seguintes da Lei n° 14.133/2021.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 xml:space="preserve">As alterações contratuais deverão ser promovidas mediante celebração de termo aditivo, submetido à prévia aprovação da consultoria jurídica do contratante, salvo nos casos de justificada necessidade de antecipação de seus efeitos, hipótese em que a formalização do aditivo deverá ocorrer no prazo máximo de </w:t>
      </w:r>
      <w:proofErr w:type="gramStart"/>
      <w:r w:rsidRPr="00581998">
        <w:t>1</w:t>
      </w:r>
      <w:proofErr w:type="gramEnd"/>
      <w:r w:rsidRPr="00581998">
        <w:t xml:space="preserve"> (um) mês (art. 132 da Lei nº 14.133, de 2021).</w:t>
      </w:r>
    </w:p>
    <w:p w:rsidR="000D3662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 xml:space="preserve">Registros que não caracterizam alteração do contrato podem ser realizados por simples apostila, dispensada a celebração de termo aditivo, na forma do </w:t>
      </w:r>
      <w:hyperlink r:id="rId14" w:anchor="art136" w:history="1">
        <w:r w:rsidRPr="00581998">
          <w:t>art. 136 da Lei nº 14.133, de 2021</w:t>
        </w:r>
      </w:hyperlink>
      <w:r w:rsidRPr="00581998">
        <w:t>.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b/>
        </w:rPr>
      </w:pPr>
      <w:r w:rsidRPr="00CD5671">
        <w:rPr>
          <w:b/>
        </w:rPr>
        <w:t xml:space="preserve">CLAUSULA DECIMA SEXTA – DA GESTÃO E FISCALIZAÇÃO DO CONTRATO </w:t>
      </w:r>
    </w:p>
    <w:p w:rsidR="000B2B21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>Constituem obrigações: </w:t>
      </w:r>
    </w:p>
    <w:p w:rsidR="004A00B5" w:rsidRPr="004A00B5" w:rsidRDefault="000B2B21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  <w:rPr>
          <w:b/>
        </w:rPr>
      </w:pPr>
      <w:proofErr w:type="gramStart"/>
      <w:r w:rsidRPr="004A00B5">
        <w:rPr>
          <w:u w:val="single"/>
        </w:rPr>
        <w:t>realizar</w:t>
      </w:r>
      <w:proofErr w:type="gramEnd"/>
      <w:r w:rsidRPr="004A00B5">
        <w:rPr>
          <w:u w:val="single"/>
        </w:rPr>
        <w:t xml:space="preserve"> a fiscalização</w:t>
      </w:r>
      <w:r w:rsidR="00940B6F">
        <w:rPr>
          <w:u w:val="single"/>
        </w:rPr>
        <w:t xml:space="preserve"> e gestão</w:t>
      </w:r>
      <w:r>
        <w:t xml:space="preserve">, através de servidor especialmente designado ou </w:t>
      </w:r>
      <w:r w:rsidRPr="000B2B21">
        <w:t xml:space="preserve">de seu </w:t>
      </w:r>
      <w:r>
        <w:t xml:space="preserve">substituto que </w:t>
      </w:r>
      <w:r w:rsidRPr="000B2B21">
        <w:t>exercerá todas as atribuições co</w:t>
      </w:r>
      <w:r w:rsidR="00882B90">
        <w:t>mpatíveis com a fiscalização</w:t>
      </w:r>
      <w:r w:rsidR="00940B6F">
        <w:t xml:space="preserve"> e gestão</w:t>
      </w:r>
      <w:r w:rsidR="00882B90">
        <w:t xml:space="preserve"> do presente contrato</w:t>
      </w:r>
      <w:r w:rsidR="00976955">
        <w:t xml:space="preserve">. </w:t>
      </w:r>
    </w:p>
    <w:p w:rsidR="000B2B21" w:rsidRPr="00933D22" w:rsidRDefault="00882B90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  <w:rPr>
          <w:b/>
        </w:rPr>
      </w:pPr>
      <w:r w:rsidRPr="004A00B5">
        <w:rPr>
          <w:rFonts w:eastAsia="Arial" w:cs="Arial"/>
          <w:bCs/>
        </w:rPr>
        <w:lastRenderedPageBreak/>
        <w:t>A fiscalização decorrente desta contratação será</w:t>
      </w:r>
      <w:r w:rsidR="00933D22">
        <w:rPr>
          <w:rFonts w:eastAsia="Arial" w:cs="Arial"/>
          <w:bCs/>
        </w:rPr>
        <w:t xml:space="preserve"> acompanhada e fiscalizada pelos </w:t>
      </w:r>
      <w:r w:rsidRPr="004A00B5">
        <w:rPr>
          <w:rFonts w:eastAsia="Arial" w:cs="Arial"/>
          <w:bCs/>
        </w:rPr>
        <w:t>servidor</w:t>
      </w:r>
      <w:r w:rsidR="00933D22">
        <w:rPr>
          <w:rFonts w:eastAsia="Arial" w:cs="Arial"/>
          <w:bCs/>
        </w:rPr>
        <w:t>es</w:t>
      </w:r>
      <w:r w:rsidRPr="004A00B5">
        <w:rPr>
          <w:rFonts w:eastAsia="Arial" w:cs="Arial"/>
          <w:bCs/>
        </w:rPr>
        <w:t xml:space="preserve"> da</w:t>
      </w:r>
      <w:r w:rsidR="00933D22">
        <w:rPr>
          <w:rFonts w:eastAsia="Arial" w:cs="Arial"/>
          <w:bCs/>
        </w:rPr>
        <w:t xml:space="preserve">s secretarias </w:t>
      </w:r>
      <w:r w:rsidRPr="004A00B5">
        <w:rPr>
          <w:rFonts w:eastAsia="Arial" w:cs="Arial"/>
          <w:bCs/>
        </w:rPr>
        <w:t>requisitante</w:t>
      </w:r>
      <w:r w:rsidR="00933D22">
        <w:rPr>
          <w:rFonts w:eastAsia="Arial" w:cs="Arial"/>
          <w:bCs/>
        </w:rPr>
        <w:t>s, sendo estes</w:t>
      </w:r>
      <w:r w:rsidRPr="004A00B5">
        <w:rPr>
          <w:rFonts w:eastAsia="Arial" w:cs="Arial"/>
          <w:bCs/>
        </w:rPr>
        <w:t xml:space="preserve">: </w:t>
      </w:r>
    </w:p>
    <w:p w:rsidR="00933D22" w:rsidRPr="00933D22" w:rsidRDefault="00933D22" w:rsidP="00933D22">
      <w:pPr>
        <w:pStyle w:val="Nivel2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284" w:hanging="142"/>
        <w:rPr>
          <w:rFonts w:eastAsia="Arial" w:cs="Arial"/>
          <w:bCs/>
        </w:rPr>
      </w:pPr>
      <w:r w:rsidRPr="00933D22">
        <w:rPr>
          <w:rFonts w:eastAsia="Arial" w:cs="Arial"/>
          <w:bCs/>
        </w:rPr>
        <w:t>Secretaria Municipal de Saúde, a Sra. Samira Cunha Laranjeira;</w:t>
      </w:r>
    </w:p>
    <w:p w:rsidR="000B2B21" w:rsidRPr="000B2B21" w:rsidRDefault="00976955" w:rsidP="00976955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>
        <w:t>R</w:t>
      </w:r>
      <w:r w:rsidR="000B2B21">
        <w:t>ealizar a gestão</w:t>
      </w:r>
      <w:r w:rsidR="00882B90">
        <w:t xml:space="preserve"> do contrato</w:t>
      </w:r>
      <w:r w:rsidR="000B2B21" w:rsidRPr="000B2B21">
        <w:t xml:space="preserve">, </w:t>
      </w:r>
      <w:r w:rsidR="000B2B21">
        <w:t>através d</w:t>
      </w:r>
      <w:r w:rsidR="009417CA">
        <w:t>a</w:t>
      </w:r>
      <w:r w:rsidR="000B2B21">
        <w:t xml:space="preserve"> servidor</w:t>
      </w:r>
      <w:r w:rsidR="009417CA">
        <w:t>a</w:t>
      </w:r>
      <w:r w:rsidR="004A00B5">
        <w:t xml:space="preserve"> especialmente designada</w:t>
      </w:r>
      <w:r w:rsidR="00933D22">
        <w:t>, Sr</w:t>
      </w:r>
      <w:r w:rsidR="009417CA">
        <w:t>a</w:t>
      </w:r>
      <w:r w:rsidR="00933D22">
        <w:t xml:space="preserve">. </w:t>
      </w:r>
      <w:proofErr w:type="spellStart"/>
      <w:r w:rsidR="00782425" w:rsidRPr="00782425">
        <w:t>Gleica</w:t>
      </w:r>
      <w:proofErr w:type="spellEnd"/>
      <w:r w:rsidR="00782425" w:rsidRPr="00782425">
        <w:t xml:space="preserve"> Pereira Chaves dos Anjos</w:t>
      </w:r>
      <w:r w:rsidR="00817442">
        <w:t>,</w:t>
      </w:r>
      <w:r w:rsidR="004E690B">
        <w:t xml:space="preserve"> </w:t>
      </w:r>
      <w:r w:rsidR="000B2B21">
        <w:t xml:space="preserve">que </w:t>
      </w:r>
      <w:r w:rsidR="000B2B21" w:rsidRPr="000B2B21">
        <w:t xml:space="preserve">exercerá as atribuições compatíveis com a </w:t>
      </w:r>
      <w:r w:rsidR="000B2B21">
        <w:t>gestão</w:t>
      </w:r>
      <w:r w:rsidR="00940B6F">
        <w:t xml:space="preserve"> do</w:t>
      </w:r>
      <w:r w:rsidR="000B2B21" w:rsidRPr="000B2B21">
        <w:t xml:space="preserve"> presente </w:t>
      </w:r>
      <w:r w:rsidR="00940B6F">
        <w:t>contrato.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o</w:t>
      </w:r>
      <w:proofErr w:type="gramEnd"/>
      <w:r w:rsidRPr="00581998">
        <w:t xml:space="preserve"> fiscal e o gestor do Contrato, conforme atribuições, tomarão conhecimento do Contrato e de suas eventuais alterações, com o objetivo de assegurar, quando de seu uso, o correto cumprimento de suas disposições;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emitir</w:t>
      </w:r>
      <w:proofErr w:type="gramEnd"/>
      <w:r w:rsidRPr="00581998">
        <w:t xml:space="preserve"> de nota de empenho ou ordem de serviço quando da necessidade da contratação, a fim de gerenciar os respectivos quantitativos no Contrato;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verificar</w:t>
      </w:r>
      <w:proofErr w:type="gramEnd"/>
      <w:r w:rsidRPr="00581998">
        <w:t xml:space="preserve"> minuciosamente, no prazo fixado, a conformidade dos serviços executados com as especificações constantes do Edital e da proposta, para fins de aceitação e recebimento definitivo; 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comunicar</w:t>
      </w:r>
      <w:proofErr w:type="gramEnd"/>
      <w:r w:rsidRPr="00581998">
        <w:t xml:space="preserve"> ao preposto do CONTRATADO, por escrito, sobre imperfeições, falhas ou irregularidades verificadas no objeto contratual, para que sejam promovidas as substituições, reparações ou correções;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verificar</w:t>
      </w:r>
      <w:proofErr w:type="gramEnd"/>
      <w:r w:rsidRPr="00581998">
        <w:t xml:space="preserve"> a conformidade das condições registradas perante o mercado, principalmente em relação aos valores praticados e indicar a necessidade da realização do reajuste, de repactuação e da revisão de valores;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zelar</w:t>
      </w:r>
      <w:proofErr w:type="gramEnd"/>
      <w:r w:rsidRPr="00581998">
        <w:t xml:space="preserve"> pelos atos relativos ao cumprimento das obrigações assumidas e aplicar, garantida a ampla defesa e o contraditório, as penalidades decorrentes do descumprimento do pactuado no Contrato, edital e anexos;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comunicar</w:t>
      </w:r>
      <w:proofErr w:type="gramEnd"/>
      <w:r w:rsidRPr="00581998">
        <w:t xml:space="preserve"> a empresa para emissão de Nota Fiscal relativa à parcela incontroversa da execução do objeto, para efeito de liquidação e pagamento, quando houver controvérsia sobre a execução do objeto, quanto à dimensão, qualidade e quantidade;</w:t>
      </w:r>
    </w:p>
    <w:p w:rsidR="000D3662" w:rsidRPr="00581998" w:rsidRDefault="000D3662" w:rsidP="0027190A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registrar</w:t>
      </w:r>
      <w:proofErr w:type="gramEnd"/>
      <w:r w:rsidRPr="00581998">
        <w:t xml:space="preserve"> no Portal Nacional de Contratações Públicas (PNCP), no Tribunal de Contas do Estado da Bahia e no Portal da Transparência do Órgão </w:t>
      </w:r>
      <w:hyperlink r:id="rId15" w:history="1">
        <w:r w:rsidR="0027190A" w:rsidRPr="006E5AF6">
          <w:rPr>
            <w:rStyle w:val="Hyperlink"/>
          </w:rPr>
          <w:t>https://pmandarai.transparenciaoficialba.com/diariooficial/?pagina=set&amp;ano=2024</w:t>
        </w:r>
      </w:hyperlink>
      <w:proofErr w:type="gramStart"/>
      <w:r w:rsidR="0027190A">
        <w:t xml:space="preserve"> </w:t>
      </w:r>
      <w:r w:rsidRPr="00581998">
        <w:t xml:space="preserve"> </w:t>
      </w:r>
      <w:proofErr w:type="gramEnd"/>
      <w:r w:rsidRPr="00581998">
        <w:t>as eventuais irregularidades detectadas e penalidades aplicadas, após o devido processo legal;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proofErr w:type="gramStart"/>
      <w:r w:rsidRPr="00581998">
        <w:t>providenciar</w:t>
      </w:r>
      <w:proofErr w:type="gramEnd"/>
      <w:r w:rsidRPr="00581998">
        <w:t xml:space="preserve"> as devidas publicações no Portal Nacional de Contratações Públicas (PNCP);</w:t>
      </w:r>
    </w:p>
    <w:p w:rsidR="004E690B" w:rsidRDefault="000D3662" w:rsidP="004E690B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581998">
        <w:t xml:space="preserve">Órgão não responderá por quaisquer compromissos assumidos pelos fornecedores com terceiros, ainda que vinculados à execução do presente Contrato, bem como por qualquer dano causado a terceiros em decorrência de ações do(s) </w:t>
      </w:r>
      <w:proofErr w:type="gramStart"/>
      <w:r w:rsidRPr="00581998">
        <w:t>fornecedor(</w:t>
      </w:r>
      <w:proofErr w:type="gramEnd"/>
      <w:r w:rsidRPr="00581998">
        <w:t>es), de seus empregados, prepostos ou subordinados</w:t>
      </w:r>
      <w:r w:rsidR="004E690B">
        <w:t>.</w:t>
      </w:r>
    </w:p>
    <w:p w:rsidR="004E690B" w:rsidRDefault="004E690B" w:rsidP="004E690B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 w:rsidRPr="00C2792A">
        <w:t xml:space="preserve">A fiscalização de que trata este </w:t>
      </w:r>
      <w:r>
        <w:t>serviço</w:t>
      </w:r>
      <w:r w:rsidRPr="00C2792A">
        <w:t xml:space="preserve"> não exclui nem reduz a responsabilidade da Contratada, inclusive perante terceiros, por qualquer irregularidade, ainda que resultante de imperfeições técnicas ou vícios redibitórios, e, na ocorrência desta, não implica em corresponsabilidade da Administração </w:t>
      </w:r>
      <w:r>
        <w:t>ou de seus agentes e prepostos;</w:t>
      </w:r>
    </w:p>
    <w:p w:rsidR="004E690B" w:rsidRDefault="004E690B" w:rsidP="004E690B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>
        <w:t xml:space="preserve">O descumprimento total ou parcial das obrigações e responsabilidades assumidas pela Contratada ensejará a aplicação de sanções administrativas, previstas neste Termo de </w:t>
      </w:r>
      <w:r>
        <w:lastRenderedPageBreak/>
        <w:t>Referência e na legislação vigente, podendo culminar em rescisão contratual, nos termos da Lei nº 14.133, de 2021;</w:t>
      </w:r>
    </w:p>
    <w:p w:rsidR="004E690B" w:rsidRDefault="004E690B" w:rsidP="004E690B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>
        <w:t>As atividades de gestão e fiscalização da execução contratual devem ser realizadas de forma preventiva, rotineira e sistemática, podendo ser exercidas por servidores, equipe de fiscalização ou único servidor, desde que, no exercício dessas atribuições, fique assegurada a distinção dessas atividades e, em razão do volume de trabalho, não comprometa o desempenho de todas as ações relacionadas à Gestão do Contrato;</w:t>
      </w:r>
    </w:p>
    <w:p w:rsidR="004E690B" w:rsidRDefault="004E690B" w:rsidP="004E690B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>
        <w:t>Durante a execução do objeto, o fiscal técnico deverá monitorar constantemente o nível de qualidade dos serviços, devendo intervir para requerer à empresa vencedora a correção das faltas, falhas e irregularidades constatadas.</w:t>
      </w:r>
    </w:p>
    <w:p w:rsidR="004E690B" w:rsidRDefault="004E690B" w:rsidP="004E690B">
      <w:pPr>
        <w:pStyle w:val="Nivel2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left="0" w:firstLine="0"/>
      </w:pPr>
      <w:r>
        <w:t>Na hipótese de comportamento contínuo de desconformidade da entrega dos serviços em relação à qualidade exigida, deve ser aplicado às sanções à empresa vencedora de acordo com as regras previstas no ato convocatório.</w:t>
      </w:r>
    </w:p>
    <w:p w:rsidR="004E690B" w:rsidRPr="00581998" w:rsidRDefault="004E690B" w:rsidP="004E690B">
      <w:pPr>
        <w:pStyle w:val="Nivel2"/>
        <w:pBdr>
          <w:top w:val="nil"/>
          <w:left w:val="nil"/>
          <w:bottom w:val="nil"/>
          <w:right w:val="nil"/>
          <w:between w:val="nil"/>
        </w:pBdr>
        <w:spacing w:beforeLines="0" w:before="120" w:afterLines="0" w:after="120" w:line="288" w:lineRule="auto"/>
        <w:ind w:firstLine="0"/>
      </w:pP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 xml:space="preserve">CLÁUSULA DÉCIMA SÉTIMA – DOS CASOS OMISSOS </w:t>
      </w:r>
    </w:p>
    <w:p w:rsidR="000D3662" w:rsidRPr="00CD5671" w:rsidRDefault="000D3662" w:rsidP="00C74612">
      <w:pPr>
        <w:pStyle w:val="Nivel2"/>
        <w:numPr>
          <w:ilvl w:val="1"/>
          <w:numId w:val="3"/>
        </w:numPr>
        <w:tabs>
          <w:tab w:val="left" w:pos="567"/>
        </w:tabs>
        <w:spacing w:beforeLines="0" w:before="120" w:afterLines="0" w:after="120" w:line="288" w:lineRule="auto"/>
        <w:ind w:left="0" w:firstLine="0"/>
        <w:rPr>
          <w:color w:val="auto"/>
        </w:rPr>
      </w:pPr>
      <w:r w:rsidRPr="00581998">
        <w:t xml:space="preserve">Os casos omissos serão decididos pelo contratante, segundo as disposições contidas </w:t>
      </w:r>
      <w:r w:rsidRPr="00581998">
        <w:rPr>
          <w:color w:val="auto"/>
        </w:rPr>
        <w:t xml:space="preserve">na Lei </w:t>
      </w:r>
      <w:hyperlink r:id="rId16" w:history="1">
        <w:r w:rsidRPr="00581998">
          <w:rPr>
            <w:rStyle w:val="Hyperlink"/>
            <w:color w:val="auto"/>
          </w:rPr>
          <w:t>nº 14.133, de 2021</w:t>
        </w:r>
      </w:hyperlink>
      <w:r w:rsidRPr="00581998">
        <w:t xml:space="preserve">, e demais normas federais aplicáveis e, subsidiariamente, segundo as disposições contidas </w:t>
      </w:r>
      <w:r w:rsidRPr="00581998">
        <w:rPr>
          <w:color w:val="auto"/>
        </w:rPr>
        <w:t xml:space="preserve">na </w:t>
      </w:r>
      <w:hyperlink r:id="rId17" w:history="1">
        <w:r w:rsidRPr="00581998">
          <w:rPr>
            <w:rStyle w:val="Hyperlink"/>
            <w:color w:val="auto"/>
          </w:rPr>
          <w:t xml:space="preserve">Lei nº 8.078, de </w:t>
        </w:r>
        <w:proofErr w:type="gramStart"/>
        <w:r w:rsidRPr="00581998">
          <w:rPr>
            <w:rStyle w:val="Hyperlink"/>
            <w:color w:val="auto"/>
          </w:rPr>
          <w:t>1990 – Código</w:t>
        </w:r>
        <w:proofErr w:type="gramEnd"/>
        <w:r w:rsidRPr="00581998">
          <w:rPr>
            <w:rStyle w:val="Hyperlink"/>
            <w:color w:val="auto"/>
          </w:rPr>
          <w:t xml:space="preserve"> de Defesa do Consumidor</w:t>
        </w:r>
      </w:hyperlink>
      <w:r w:rsidRPr="00581998">
        <w:rPr>
          <w:color w:val="auto"/>
        </w:rPr>
        <w:t xml:space="preserve"> – e normas e princípios gerais dos contratos.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  <w:color w:val="FFFFFF"/>
        </w:rPr>
      </w:pPr>
      <w:r w:rsidRPr="00CD5671">
        <w:rPr>
          <w:b/>
        </w:rPr>
        <w:t>CLÁUSULA DÉCIMA OITAVA – PUBLICAÇÃO</w:t>
      </w:r>
    </w:p>
    <w:p w:rsidR="000D3662" w:rsidRPr="00CD5671" w:rsidRDefault="000D3662" w:rsidP="00C74612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firstLine="0"/>
      </w:pPr>
      <w:r w:rsidRPr="00581998">
        <w:t>Incumbirá ao contratante providenciar a divulgação deste instrumento nos termos e condições previstas na Lei 14133/2021.</w:t>
      </w:r>
    </w:p>
    <w:p w:rsidR="000D3662" w:rsidRPr="00CD5671" w:rsidRDefault="000D3662" w:rsidP="00C74612">
      <w:pPr>
        <w:pStyle w:val="Nivel01"/>
        <w:numPr>
          <w:ilvl w:val="0"/>
          <w:numId w:val="3"/>
        </w:numPr>
        <w:spacing w:before="120" w:after="120" w:line="288" w:lineRule="auto"/>
        <w:rPr>
          <w:b/>
        </w:rPr>
      </w:pPr>
      <w:r w:rsidRPr="00CD5671">
        <w:rPr>
          <w:b/>
        </w:rPr>
        <w:t xml:space="preserve">CLÁUSULA DÉCIMA NOVA – FORO </w:t>
      </w:r>
    </w:p>
    <w:p w:rsidR="000D3662" w:rsidRPr="00581998" w:rsidRDefault="000D3662" w:rsidP="00C74612">
      <w:pPr>
        <w:pStyle w:val="Nivel2"/>
        <w:numPr>
          <w:ilvl w:val="1"/>
          <w:numId w:val="3"/>
        </w:numPr>
        <w:spacing w:beforeLines="0" w:before="120" w:afterLines="0" w:after="120" w:line="288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t xml:space="preserve">Fica eleito o Foro da Comarca de Andaraí - BA, </w:t>
      </w:r>
      <w:r w:rsidRPr="00581998">
        <w:t xml:space="preserve">para dirimir os litígios que decorrerem da execução deste Termo de Contrato que não puderem ser compostos pela conciliação, </w:t>
      </w:r>
      <w:r w:rsidRPr="00581998">
        <w:rPr>
          <w:color w:val="auto"/>
        </w:rPr>
        <w:t xml:space="preserve">conforme </w:t>
      </w:r>
      <w:hyperlink r:id="rId18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0D3662" w:rsidRPr="00581998" w:rsidRDefault="000D3662" w:rsidP="00C74612">
      <w:pPr>
        <w:pStyle w:val="Nivel2"/>
        <w:spacing w:beforeLines="0" w:before="120" w:afterLines="0" w:after="120" w:line="288" w:lineRule="auto"/>
        <w:ind w:firstLine="0"/>
        <w:rPr>
          <w:color w:val="auto"/>
        </w:rPr>
      </w:pPr>
    </w:p>
    <w:p w:rsidR="000D3662" w:rsidRPr="00581998" w:rsidRDefault="000D3662" w:rsidP="00C74612">
      <w:pPr>
        <w:pStyle w:val="Nivel2"/>
        <w:spacing w:beforeLines="0" w:before="120" w:afterLines="0" w:after="120" w:line="288" w:lineRule="auto"/>
        <w:jc w:val="right"/>
        <w:rPr>
          <w:iCs/>
          <w:color w:val="auto"/>
        </w:rPr>
      </w:pPr>
      <w:r w:rsidRPr="00581998">
        <w:rPr>
          <w:iCs/>
          <w:color w:val="auto"/>
        </w:rPr>
        <w:t>Andaraí-</w:t>
      </w:r>
      <w:proofErr w:type="spellStart"/>
      <w:r w:rsidRPr="00581998">
        <w:rPr>
          <w:iCs/>
          <w:color w:val="auto"/>
        </w:rPr>
        <w:t>ba</w:t>
      </w:r>
      <w:proofErr w:type="spellEnd"/>
      <w:r w:rsidRPr="00581998">
        <w:rPr>
          <w:iCs/>
          <w:color w:val="auto"/>
        </w:rPr>
        <w:t xml:space="preserve">, XX de </w:t>
      </w:r>
      <w:proofErr w:type="spellStart"/>
      <w:r w:rsidRPr="00581998">
        <w:rPr>
          <w:iCs/>
          <w:color w:val="auto"/>
        </w:rPr>
        <w:t>xxxxx</w:t>
      </w:r>
      <w:proofErr w:type="spellEnd"/>
      <w:r w:rsidRPr="00581998">
        <w:rPr>
          <w:iCs/>
          <w:color w:val="auto"/>
        </w:rPr>
        <w:t xml:space="preserve"> de 202</w:t>
      </w:r>
      <w:r w:rsidR="00817442">
        <w:rPr>
          <w:iCs/>
          <w:color w:val="auto"/>
        </w:rPr>
        <w:t>5</w:t>
      </w:r>
      <w:r w:rsidRPr="00581998">
        <w:rPr>
          <w:iCs/>
          <w:color w:val="auto"/>
        </w:rPr>
        <w:t>.</w:t>
      </w:r>
    </w:p>
    <w:p w:rsidR="000D3662" w:rsidRPr="00581998" w:rsidRDefault="000D3662" w:rsidP="00C74612">
      <w:pPr>
        <w:spacing w:before="120" w:after="120" w:line="288" w:lineRule="auto"/>
        <w:ind w:firstLine="567"/>
        <w:jc w:val="center"/>
        <w:rPr>
          <w:rFonts w:cs="Arial"/>
          <w:bCs/>
          <w:sz w:val="20"/>
          <w:szCs w:val="20"/>
        </w:rPr>
      </w:pPr>
      <w:r w:rsidRPr="00581998">
        <w:rPr>
          <w:rFonts w:cs="Arial"/>
          <w:bCs/>
          <w:sz w:val="20"/>
          <w:szCs w:val="20"/>
        </w:rPr>
        <w:t>_________________________</w:t>
      </w:r>
    </w:p>
    <w:p w:rsidR="000D3662" w:rsidRPr="00581998" w:rsidRDefault="000D3662" w:rsidP="00C74612">
      <w:pPr>
        <w:spacing w:before="120" w:after="120" w:line="288" w:lineRule="auto"/>
        <w:ind w:firstLine="567"/>
        <w:jc w:val="center"/>
        <w:rPr>
          <w:rFonts w:cs="Arial"/>
          <w:bCs/>
          <w:sz w:val="20"/>
          <w:szCs w:val="20"/>
        </w:rPr>
      </w:pPr>
      <w:r w:rsidRPr="00581998">
        <w:rPr>
          <w:rFonts w:cs="Arial"/>
          <w:bCs/>
          <w:sz w:val="20"/>
          <w:szCs w:val="20"/>
        </w:rPr>
        <w:t>Representante legal do CONTRATANTE</w:t>
      </w:r>
    </w:p>
    <w:p w:rsidR="000D3662" w:rsidRDefault="000D3662" w:rsidP="00C74612">
      <w:pPr>
        <w:spacing w:before="120" w:after="120" w:line="288" w:lineRule="auto"/>
        <w:ind w:firstLine="567"/>
        <w:jc w:val="center"/>
        <w:rPr>
          <w:rFonts w:cs="Arial"/>
          <w:bCs/>
          <w:sz w:val="20"/>
          <w:szCs w:val="20"/>
        </w:rPr>
      </w:pPr>
    </w:p>
    <w:p w:rsidR="00817442" w:rsidRPr="00581998" w:rsidRDefault="00817442" w:rsidP="00C74612">
      <w:pPr>
        <w:spacing w:before="120" w:after="120" w:line="288" w:lineRule="auto"/>
        <w:ind w:firstLine="567"/>
        <w:jc w:val="center"/>
        <w:rPr>
          <w:rFonts w:cs="Arial"/>
          <w:bCs/>
          <w:sz w:val="20"/>
          <w:szCs w:val="20"/>
        </w:rPr>
      </w:pPr>
      <w:bookmarkStart w:id="0" w:name="_GoBack"/>
      <w:bookmarkEnd w:id="0"/>
    </w:p>
    <w:p w:rsidR="000D3662" w:rsidRPr="00581998" w:rsidRDefault="000D3662" w:rsidP="00C74612">
      <w:pPr>
        <w:spacing w:before="120" w:after="120" w:line="288" w:lineRule="auto"/>
        <w:ind w:firstLine="567"/>
        <w:jc w:val="center"/>
        <w:rPr>
          <w:rFonts w:cs="Arial"/>
          <w:sz w:val="20"/>
          <w:szCs w:val="20"/>
        </w:rPr>
      </w:pPr>
      <w:r w:rsidRPr="00581998">
        <w:rPr>
          <w:rFonts w:cs="Arial"/>
          <w:sz w:val="20"/>
          <w:szCs w:val="20"/>
        </w:rPr>
        <w:t>_________________________</w:t>
      </w:r>
    </w:p>
    <w:p w:rsidR="000D3662" w:rsidRPr="00581998" w:rsidRDefault="000D3662" w:rsidP="00C74612">
      <w:pPr>
        <w:spacing w:before="120" w:after="120" w:line="288" w:lineRule="auto"/>
        <w:ind w:firstLine="567"/>
        <w:jc w:val="center"/>
        <w:rPr>
          <w:rFonts w:cs="Arial"/>
          <w:sz w:val="20"/>
          <w:szCs w:val="20"/>
        </w:rPr>
      </w:pPr>
      <w:r w:rsidRPr="00581998">
        <w:rPr>
          <w:rFonts w:cs="Arial"/>
          <w:bCs/>
          <w:sz w:val="20"/>
          <w:szCs w:val="20"/>
        </w:rPr>
        <w:t>Representante</w:t>
      </w:r>
      <w:r w:rsidRPr="00581998">
        <w:rPr>
          <w:rFonts w:cs="Arial"/>
          <w:sz w:val="20"/>
          <w:szCs w:val="20"/>
        </w:rPr>
        <w:t xml:space="preserve"> legal do CONTRATADO</w:t>
      </w:r>
    </w:p>
    <w:p w:rsidR="000D3662" w:rsidRPr="00581998" w:rsidRDefault="000D3662" w:rsidP="00C74612">
      <w:pPr>
        <w:spacing w:before="120" w:after="120" w:line="288" w:lineRule="auto"/>
        <w:ind w:firstLine="567"/>
        <w:jc w:val="center"/>
        <w:rPr>
          <w:rFonts w:cs="Arial"/>
          <w:sz w:val="20"/>
          <w:szCs w:val="20"/>
        </w:rPr>
      </w:pPr>
    </w:p>
    <w:p w:rsidR="000D3662" w:rsidRPr="00581998" w:rsidRDefault="000D3662" w:rsidP="00C74612">
      <w:pPr>
        <w:spacing w:before="120" w:after="120" w:line="288" w:lineRule="auto"/>
        <w:ind w:firstLine="567"/>
        <w:jc w:val="both"/>
        <w:rPr>
          <w:rFonts w:cs="Arial"/>
          <w:i/>
          <w:iCs/>
          <w:sz w:val="20"/>
          <w:szCs w:val="20"/>
        </w:rPr>
      </w:pPr>
      <w:r w:rsidRPr="00581998">
        <w:rPr>
          <w:rFonts w:cs="Arial"/>
          <w:i/>
          <w:iCs/>
          <w:sz w:val="20"/>
          <w:szCs w:val="20"/>
        </w:rPr>
        <w:t>TESTEMUNHAS:</w:t>
      </w:r>
    </w:p>
    <w:p w:rsidR="000D3662" w:rsidRPr="00581998" w:rsidRDefault="000D3662" w:rsidP="00C74612">
      <w:pPr>
        <w:spacing w:before="120" w:after="120" w:line="288" w:lineRule="auto"/>
        <w:ind w:firstLine="567"/>
        <w:rPr>
          <w:rFonts w:cs="Arial"/>
          <w:i/>
          <w:iCs/>
          <w:sz w:val="20"/>
          <w:szCs w:val="20"/>
        </w:rPr>
      </w:pPr>
      <w:r w:rsidRPr="00581998">
        <w:rPr>
          <w:rFonts w:cs="Arial"/>
          <w:i/>
          <w:iCs/>
          <w:sz w:val="20"/>
          <w:szCs w:val="20"/>
        </w:rPr>
        <w:t>1-</w:t>
      </w:r>
    </w:p>
    <w:p w:rsidR="000D3662" w:rsidRPr="00BC66E5" w:rsidRDefault="000D3662" w:rsidP="00C74612">
      <w:pPr>
        <w:spacing w:before="120" w:after="120" w:line="288" w:lineRule="auto"/>
        <w:ind w:firstLine="567"/>
        <w:rPr>
          <w:rFonts w:cs="Arial"/>
          <w:sz w:val="20"/>
          <w:szCs w:val="20"/>
        </w:rPr>
      </w:pPr>
      <w:r w:rsidRPr="00581998">
        <w:rPr>
          <w:rFonts w:cs="Arial"/>
          <w:i/>
          <w:iCs/>
          <w:sz w:val="20"/>
          <w:szCs w:val="20"/>
        </w:rPr>
        <w:t>2-</w:t>
      </w:r>
      <w:r w:rsidRPr="00BC66E5">
        <w:rPr>
          <w:rFonts w:cs="Arial"/>
          <w:i/>
          <w:iCs/>
          <w:sz w:val="20"/>
          <w:szCs w:val="20"/>
        </w:rPr>
        <w:t xml:space="preserve"> </w:t>
      </w:r>
    </w:p>
    <w:p w:rsidR="00683A45" w:rsidRDefault="00683A45" w:rsidP="00C74612">
      <w:pPr>
        <w:spacing w:before="120" w:after="120" w:line="288" w:lineRule="auto"/>
      </w:pPr>
    </w:p>
    <w:sectPr w:rsidR="00683A45" w:rsidSect="00455C36">
      <w:headerReference w:type="default" r:id="rId19"/>
      <w:type w:val="continuous"/>
      <w:pgSz w:w="11906" w:h="16838"/>
      <w:pgMar w:top="1417" w:right="1701" w:bottom="1417" w:left="1701" w:header="1191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D4E" w:rsidRDefault="00747D4E" w:rsidP="000D3662">
      <w:pPr>
        <w:spacing w:line="240" w:lineRule="auto"/>
      </w:pPr>
      <w:r>
        <w:separator/>
      </w:r>
    </w:p>
  </w:endnote>
  <w:endnote w:type="continuationSeparator" w:id="0">
    <w:p w:rsidR="00747D4E" w:rsidRDefault="00747D4E" w:rsidP="000D36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D4E" w:rsidRDefault="00747D4E" w:rsidP="000D3662">
      <w:pPr>
        <w:spacing w:line="240" w:lineRule="auto"/>
      </w:pPr>
      <w:r>
        <w:separator/>
      </w:r>
    </w:p>
  </w:footnote>
  <w:footnote w:type="continuationSeparator" w:id="0">
    <w:p w:rsidR="00747D4E" w:rsidRDefault="00747D4E" w:rsidP="000D36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630" w:rsidRPr="00F375B0" w:rsidRDefault="00357037" w:rsidP="00F01630">
    <w:pPr>
      <w:pStyle w:val="Cabealho"/>
    </w:pPr>
    <w:r>
      <w:rPr>
        <w:b/>
        <w:noProof/>
        <w:sz w:val="28"/>
      </w:rPr>
      <w:drawing>
        <wp:anchor distT="0" distB="0" distL="114300" distR="114300" simplePos="0" relativeHeight="251663360" behindDoc="0" locked="0" layoutInCell="1" allowOverlap="1" wp14:anchorId="567585B6" wp14:editId="75978569">
          <wp:simplePos x="0" y="0"/>
          <wp:positionH relativeFrom="margin">
            <wp:posOffset>-330835</wp:posOffset>
          </wp:positionH>
          <wp:positionV relativeFrom="paragraph">
            <wp:posOffset>-724535</wp:posOffset>
          </wp:positionV>
          <wp:extent cx="1096645" cy="1073785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6645" cy="1073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2627"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7D798270" wp14:editId="398E001F">
          <wp:simplePos x="0" y="0"/>
          <wp:positionH relativeFrom="margin">
            <wp:posOffset>4756785</wp:posOffset>
          </wp:positionH>
          <wp:positionV relativeFrom="paragraph">
            <wp:posOffset>-637540</wp:posOffset>
          </wp:positionV>
          <wp:extent cx="962025" cy="8388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1783E">
      <w:rPr>
        <w:b/>
        <w:noProof/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7A766D4" wp14:editId="0C208406">
              <wp:simplePos x="0" y="0"/>
              <wp:positionH relativeFrom="margin">
                <wp:posOffset>939165</wp:posOffset>
              </wp:positionH>
              <wp:positionV relativeFrom="paragraph">
                <wp:posOffset>-645160</wp:posOffset>
              </wp:positionV>
              <wp:extent cx="3530600" cy="882650"/>
              <wp:effectExtent l="0" t="0" r="12700" b="1270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0600" cy="882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54191" w:rsidRDefault="00E54191" w:rsidP="00F01630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F01630" w:rsidRPr="00E551E8" w:rsidRDefault="00F01630" w:rsidP="00F01630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F01630" w:rsidRPr="006E5F4D" w:rsidRDefault="00F01630" w:rsidP="00F01630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F01630" w:rsidRPr="006E5F4D" w:rsidRDefault="00F01630" w:rsidP="00F01630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F01630" w:rsidRPr="006E5F4D" w:rsidRDefault="00F01630" w:rsidP="00F0163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F01630" w:rsidRPr="006E5F4D" w:rsidRDefault="00F01630" w:rsidP="00F0163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F01630" w:rsidRPr="006E5F4D" w:rsidRDefault="00F01630" w:rsidP="00F0163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3.95pt;margin-top:-50.8pt;width:278pt;height:69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ncXLgIAAFYEAAAOAAAAZHJzL2Uyb0RvYy54bWysVNuO0zAQfUfiHyy/06TdtnSjpqulSxHS&#10;cpEWPsCxncTC8RjbbVK+nrHTLRG8IEQeLI9nfHzmzEy2d0OnyUk6r8CUdD7LKZGGg1CmKenXL4dX&#10;G0p8YEYwDUaW9Cw9vdu9fLHtbSEX0IIW0hEEMb7obUnbEGyRZZ63smN+BlYadNbgOhbQdE0mHOsR&#10;vdPZIs/XWQ9OWAdceo+nD6OT7hJ+XUsePtW1l4HokiK3kFaX1iqu2W7LisYx2yp+ocH+gUXHlMFH&#10;r1APLDBydOoPqE5xBx7qMOPQZVDXisuUA2Yzz3/L5qllVqZcUBxvrzL5/wfLP54+O6IE1o4Swzos&#10;0Z6pgREhSZBDADKPGvXWFxj6ZDE4DG9giPExX28fgX/zxMC+ZaaR985B30omkGO6mU2ujjg+glT9&#10;BxD4GDsGSEBD7boIiJIQRMdana/1QR6E4+HN6iZf5+ji6NtsFutVKmDGiufb1vnwTkJH4qakDuuf&#10;0Nnp0QfMA0OfQxJ70EoclNbJcE21146cGPbKIX0xdbzip2HakL6kt6vFahRg6vN/B9GpgE2vVYdZ&#10;5PEb2zDK9taI1JKBKT3u8X1tkEbUMUo3ihiGarjUpQJxRkUdjM2Nw4ibFtwPSnps7JL670fmJCX6&#10;vcGq3M6XyzgJyViuXi/QcFNPNfUwwxGqpIGScbsP4/QcrVNNiy+NfWDgHitZqyRypDqyuvDG5k1C&#10;XgYtTsfUTlG/fge7nwAAAP//AwBQSwMEFAAGAAgAAAAhANTaBH7gAAAACwEAAA8AAABkcnMvZG93&#10;bnJldi54bWxMj8FOwzAMhu9IvENkJC5oS9pN61aaTtME4rzBhVvWem1F47RNtnY8PeYEx9/+9Ptz&#10;tp1sK644+MaRhmiuQCAVrmyo0vDx/jpbg/DBUGlaR6jhhh62+f1dZtLSjXTA6zFUgkvIp0ZDHUKX&#10;SumLGq3xc9ch8e7sBmsCx6GS5WBGLretjJVaSWsa4gu16XBfY/F1vFgNbny5WYe9ip8+v+3bftcf&#10;znGv9ePDtHsGEXAKfzD86rM65Ox0chcqvWg5L5MNoxpmkYpWIBhJ1IJHJw2LZAkyz+T/H/IfAAAA&#10;//8DAFBLAQItABQABgAIAAAAIQC2gziS/gAAAOEBAAATAAAAAAAAAAAAAAAAAAAAAABbQ29udGVu&#10;dF9UeXBlc10ueG1sUEsBAi0AFAAGAAgAAAAhADj9If/WAAAAlAEAAAsAAAAAAAAAAAAAAAAALwEA&#10;AF9yZWxzLy5yZWxzUEsBAi0AFAAGAAgAAAAhAFm+dxcuAgAAVgQAAA4AAAAAAAAAAAAAAAAALgIA&#10;AGRycy9lMm9Eb2MueG1sUEsBAi0AFAAGAAgAAAAhANTaBH7gAAAACwEAAA8AAAAAAAAAAAAAAAAA&#10;iAQAAGRycy9kb3ducmV2LnhtbFBLBQYAAAAABAAEAPMAAACVBQAAAAA=&#10;" strokecolor="white">
              <v:textbox>
                <w:txbxContent>
                  <w:p w:rsidR="00E54191" w:rsidRDefault="00E54191" w:rsidP="00F01630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F01630" w:rsidRPr="00E551E8" w:rsidRDefault="00F01630" w:rsidP="00F01630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F01630" w:rsidRPr="006E5F4D" w:rsidRDefault="00F01630" w:rsidP="00F01630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F01630" w:rsidRPr="006E5F4D" w:rsidRDefault="00F01630" w:rsidP="00F01630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F01630" w:rsidRPr="006E5F4D" w:rsidRDefault="00F01630" w:rsidP="00F0163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F01630" w:rsidRPr="006E5F4D" w:rsidRDefault="00F01630" w:rsidP="00F0163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F01630" w:rsidRPr="006E5F4D" w:rsidRDefault="00F01630" w:rsidP="00F0163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C552AF" w:rsidRDefault="00A535E5" w:rsidP="006B0CA3">
    <w:pPr>
      <w:pStyle w:val="Cabealho"/>
      <w:tabs>
        <w:tab w:val="left" w:pos="3525"/>
        <w:tab w:val="right" w:pos="8647"/>
      </w:tabs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3BE0"/>
    <w:multiLevelType w:val="hybridMultilevel"/>
    <w:tmpl w:val="E6BC7990"/>
    <w:lvl w:ilvl="0" w:tplc="0416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0D0E0867"/>
    <w:multiLevelType w:val="hybridMultilevel"/>
    <w:tmpl w:val="CB366E9A"/>
    <w:lvl w:ilvl="0" w:tplc="0E38DB96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>
    <w:nsid w:val="0F822734"/>
    <w:multiLevelType w:val="multilevel"/>
    <w:tmpl w:val="52482C6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969" w:hanging="4402"/>
      </w:pPr>
      <w:rPr>
        <w:rFonts w:ascii="Arial" w:eastAsia="Arial" w:hAnsi="Arial" w:cs="Arial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140" w:firstLine="0"/>
      </w:pPr>
      <w:rPr>
        <w:rFonts w:ascii="Arial" w:eastAsia="Arial" w:hAnsi="Arial" w:cs="Arial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3484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5297BA4"/>
    <w:multiLevelType w:val="hybridMultilevel"/>
    <w:tmpl w:val="2C123ACC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C830992"/>
    <w:multiLevelType w:val="multilevel"/>
    <w:tmpl w:val="E9343382"/>
    <w:lvl w:ilvl="0">
      <w:start w:val="2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F5378F5"/>
    <w:multiLevelType w:val="hybridMultilevel"/>
    <w:tmpl w:val="20A25FE6"/>
    <w:lvl w:ilvl="0" w:tplc="0416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8">
    <w:nsid w:val="4A7A68FB"/>
    <w:multiLevelType w:val="hybridMultilevel"/>
    <w:tmpl w:val="77CAF954"/>
    <w:lvl w:ilvl="0" w:tplc="7742A676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9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656A553E"/>
    <w:multiLevelType w:val="multilevel"/>
    <w:tmpl w:val="D2C436C4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bullet"/>
      <w:lvlText w:val=""/>
      <w:lvlJc w:val="left"/>
      <w:pPr>
        <w:ind w:left="432" w:hanging="432"/>
      </w:pPr>
      <w:rPr>
        <w:rFonts w:ascii="Symbol" w:hAnsi="Symbo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66B5FCF"/>
    <w:multiLevelType w:val="multilevel"/>
    <w:tmpl w:val="52C26B98"/>
    <w:lvl w:ilvl="0">
      <w:start w:val="1"/>
      <w:numFmt w:val="decimal"/>
      <w:pStyle w:val="Ttulo1"/>
      <w:lvlText w:val="%1."/>
      <w:lvlJc w:val="left"/>
      <w:pPr>
        <w:ind w:left="7307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570"/>
      </w:pPr>
      <w:rPr>
        <w:rFonts w:ascii="Arial" w:eastAsia="Arial" w:hAnsi="Arial" w:cs="Arial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133" w:firstLine="0"/>
      </w:pPr>
    </w:lvl>
    <w:lvl w:ilvl="3">
      <w:start w:val="1"/>
      <w:numFmt w:val="decimal"/>
      <w:lvlText w:val="%1.%2.%3.%4."/>
      <w:lvlJc w:val="left"/>
      <w:pPr>
        <w:ind w:left="348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7A25FDC"/>
    <w:multiLevelType w:val="multilevel"/>
    <w:tmpl w:val="79F42134"/>
    <w:lvl w:ilvl="0">
      <w:start w:val="16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4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1"/>
  </w:num>
  <w:num w:numId="7">
    <w:abstractNumId w:val="14"/>
  </w:num>
  <w:num w:numId="8">
    <w:abstractNumId w:val="12"/>
  </w:num>
  <w:num w:numId="9">
    <w:abstractNumId w:val="0"/>
  </w:num>
  <w:num w:numId="10">
    <w:abstractNumId w:val="13"/>
  </w:num>
  <w:num w:numId="11">
    <w:abstractNumId w:val="3"/>
  </w:num>
  <w:num w:numId="12">
    <w:abstractNumId w:val="2"/>
  </w:num>
  <w:num w:numId="13">
    <w:abstractNumId w:val="9"/>
  </w:num>
  <w:num w:numId="14">
    <w:abstractNumId w:val="4"/>
  </w:num>
  <w:num w:numId="15">
    <w:abstractNumId w:val="10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662"/>
    <w:rsid w:val="00006BF8"/>
    <w:rsid w:val="00066BC9"/>
    <w:rsid w:val="00077987"/>
    <w:rsid w:val="00093D86"/>
    <w:rsid w:val="000A7CA9"/>
    <w:rsid w:val="000B2B21"/>
    <w:rsid w:val="000D3662"/>
    <w:rsid w:val="000F7123"/>
    <w:rsid w:val="000F7640"/>
    <w:rsid w:val="00110057"/>
    <w:rsid w:val="001112FD"/>
    <w:rsid w:val="00114F61"/>
    <w:rsid w:val="00141E9D"/>
    <w:rsid w:val="001421FF"/>
    <w:rsid w:val="001729B9"/>
    <w:rsid w:val="00185FE6"/>
    <w:rsid w:val="00193986"/>
    <w:rsid w:val="001D742E"/>
    <w:rsid w:val="001E6C70"/>
    <w:rsid w:val="001F0213"/>
    <w:rsid w:val="001F54F4"/>
    <w:rsid w:val="00202B97"/>
    <w:rsid w:val="002049F6"/>
    <w:rsid w:val="00235516"/>
    <w:rsid w:val="0027190A"/>
    <w:rsid w:val="00280686"/>
    <w:rsid w:val="0028469E"/>
    <w:rsid w:val="00286F8D"/>
    <w:rsid w:val="002E5B3C"/>
    <w:rsid w:val="002F5DDA"/>
    <w:rsid w:val="00335B29"/>
    <w:rsid w:val="003414AA"/>
    <w:rsid w:val="00357037"/>
    <w:rsid w:val="00364898"/>
    <w:rsid w:val="003654CB"/>
    <w:rsid w:val="003B31AA"/>
    <w:rsid w:val="003D412B"/>
    <w:rsid w:val="00416405"/>
    <w:rsid w:val="00416AFE"/>
    <w:rsid w:val="00420550"/>
    <w:rsid w:val="0042239C"/>
    <w:rsid w:val="00455C36"/>
    <w:rsid w:val="004605E7"/>
    <w:rsid w:val="00464A19"/>
    <w:rsid w:val="004A00B5"/>
    <w:rsid w:val="004D5865"/>
    <w:rsid w:val="004D6E78"/>
    <w:rsid w:val="004E690B"/>
    <w:rsid w:val="00515210"/>
    <w:rsid w:val="00525D47"/>
    <w:rsid w:val="005404EA"/>
    <w:rsid w:val="00547FB3"/>
    <w:rsid w:val="00580CFE"/>
    <w:rsid w:val="005D7FA9"/>
    <w:rsid w:val="00613F6B"/>
    <w:rsid w:val="006157C5"/>
    <w:rsid w:val="00621F0E"/>
    <w:rsid w:val="00683A45"/>
    <w:rsid w:val="006973BF"/>
    <w:rsid w:val="006A1C8A"/>
    <w:rsid w:val="006C58E4"/>
    <w:rsid w:val="006D453C"/>
    <w:rsid w:val="007463A6"/>
    <w:rsid w:val="00747D4E"/>
    <w:rsid w:val="00782425"/>
    <w:rsid w:val="00784C9A"/>
    <w:rsid w:val="007A1688"/>
    <w:rsid w:val="007B3771"/>
    <w:rsid w:val="007D7D31"/>
    <w:rsid w:val="008116D4"/>
    <w:rsid w:val="008161E4"/>
    <w:rsid w:val="00817442"/>
    <w:rsid w:val="0081783E"/>
    <w:rsid w:val="00841145"/>
    <w:rsid w:val="00882B90"/>
    <w:rsid w:val="008B7333"/>
    <w:rsid w:val="008F192E"/>
    <w:rsid w:val="008F6386"/>
    <w:rsid w:val="0092724D"/>
    <w:rsid w:val="00933D22"/>
    <w:rsid w:val="00940B6F"/>
    <w:rsid w:val="009417CA"/>
    <w:rsid w:val="00976955"/>
    <w:rsid w:val="009964F2"/>
    <w:rsid w:val="009C403E"/>
    <w:rsid w:val="009C57C4"/>
    <w:rsid w:val="009E6448"/>
    <w:rsid w:val="00A12536"/>
    <w:rsid w:val="00A535E5"/>
    <w:rsid w:val="00A7196F"/>
    <w:rsid w:val="00A86ACD"/>
    <w:rsid w:val="00B14978"/>
    <w:rsid w:val="00B324A1"/>
    <w:rsid w:val="00B375B3"/>
    <w:rsid w:val="00B51816"/>
    <w:rsid w:val="00B60ACE"/>
    <w:rsid w:val="00B95FDE"/>
    <w:rsid w:val="00BA1E60"/>
    <w:rsid w:val="00BB73B6"/>
    <w:rsid w:val="00BC7C9A"/>
    <w:rsid w:val="00BE42D9"/>
    <w:rsid w:val="00BE7F92"/>
    <w:rsid w:val="00C322B6"/>
    <w:rsid w:val="00C36363"/>
    <w:rsid w:val="00C4393C"/>
    <w:rsid w:val="00C51360"/>
    <w:rsid w:val="00C60EB1"/>
    <w:rsid w:val="00C743F4"/>
    <w:rsid w:val="00C74612"/>
    <w:rsid w:val="00D3232D"/>
    <w:rsid w:val="00D748DA"/>
    <w:rsid w:val="00DF7C3B"/>
    <w:rsid w:val="00E0055C"/>
    <w:rsid w:val="00E4191A"/>
    <w:rsid w:val="00E517B8"/>
    <w:rsid w:val="00E54191"/>
    <w:rsid w:val="00E6659A"/>
    <w:rsid w:val="00E718DE"/>
    <w:rsid w:val="00E805D0"/>
    <w:rsid w:val="00E8382C"/>
    <w:rsid w:val="00F01630"/>
    <w:rsid w:val="00F2723B"/>
    <w:rsid w:val="00FB4963"/>
    <w:rsid w:val="00FB6664"/>
    <w:rsid w:val="00FD47FA"/>
    <w:rsid w:val="00FE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578" w:right="5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62"/>
    <w:pPr>
      <w:spacing w:line="360" w:lineRule="auto"/>
      <w:ind w:left="0" w:right="0"/>
      <w:jc w:val="left"/>
    </w:pPr>
    <w:rPr>
      <w:rFonts w:ascii="Arial" w:eastAsia="Arial" w:hAnsi="Arial" w:cs="Times New Roman"/>
      <w:lang w:eastAsia="pt-BR"/>
    </w:rPr>
  </w:style>
  <w:style w:type="paragraph" w:styleId="Ttulo1">
    <w:name w:val="heading 1"/>
    <w:basedOn w:val="Normal"/>
    <w:next w:val="Normal"/>
    <w:link w:val="Ttulo1Char"/>
    <w:autoRedefine/>
    <w:qFormat/>
    <w:rsid w:val="000D3662"/>
    <w:pPr>
      <w:keepNext/>
      <w:keepLines/>
      <w:numPr>
        <w:numId w:val="1"/>
      </w:numPr>
      <w:spacing w:before="240" w:after="240" w:line="312" w:lineRule="auto"/>
      <w:ind w:left="0" w:firstLine="0"/>
      <w:outlineLvl w:val="0"/>
    </w:pPr>
    <w:rPr>
      <w:rFonts w:eastAsia="Times New Roman"/>
      <w:b/>
      <w:sz w:val="24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D3662"/>
    <w:rPr>
      <w:rFonts w:ascii="Arial" w:eastAsia="Times New Roman" w:hAnsi="Arial" w:cs="Times New Roman"/>
      <w:b/>
      <w:sz w:val="24"/>
      <w:szCs w:val="32"/>
    </w:rPr>
  </w:style>
  <w:style w:type="character" w:styleId="Hyperlink">
    <w:name w:val="Hyperlink"/>
    <w:unhideWhenUsed/>
    <w:rsid w:val="000D3662"/>
    <w:rPr>
      <w:color w:val="0563C1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0D3662"/>
    <w:pPr>
      <w:tabs>
        <w:tab w:val="left" w:pos="567"/>
      </w:tabs>
      <w:spacing w:line="240" w:lineRule="auto"/>
      <w:ind w:left="7307" w:hanging="360"/>
      <w:jc w:val="both"/>
    </w:pPr>
    <w:rPr>
      <w:b w:val="0"/>
      <w:bCs/>
      <w:sz w:val="20"/>
      <w:szCs w:val="20"/>
    </w:rPr>
  </w:style>
  <w:style w:type="character" w:customStyle="1" w:styleId="Nivel01Char">
    <w:name w:val="Nivel 01 Char"/>
    <w:link w:val="Nivel01"/>
    <w:rsid w:val="000D3662"/>
    <w:rPr>
      <w:rFonts w:ascii="Arial" w:eastAsia="Times New Roman" w:hAnsi="Arial" w:cs="Times New Roman"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0D3662"/>
    <w:pPr>
      <w:spacing w:beforeLines="120" w:afterLines="120" w:line="312" w:lineRule="auto"/>
      <w:ind w:firstLine="567"/>
      <w:jc w:val="both"/>
    </w:pPr>
    <w:rPr>
      <w:rFonts w:eastAsia="Times New Roman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0D3662"/>
    <w:pPr>
      <w:spacing w:before="120" w:after="120" w:line="276" w:lineRule="auto"/>
      <w:ind w:left="1133"/>
      <w:jc w:val="both"/>
    </w:pPr>
    <w:rPr>
      <w:rFonts w:eastAsia="Times New Roman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0D3662"/>
    <w:pPr>
      <w:numPr>
        <w:ilvl w:val="3"/>
      </w:numPr>
      <w:ind w:left="2491"/>
    </w:pPr>
    <w:rPr>
      <w:color w:val="auto"/>
    </w:rPr>
  </w:style>
  <w:style w:type="character" w:customStyle="1" w:styleId="Nivel2Char">
    <w:name w:val="Nivel 2 Char"/>
    <w:link w:val="Nivel2"/>
    <w:locked/>
    <w:rsid w:val="000D3662"/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Nivel3Char">
    <w:name w:val="Nivel 3 Char"/>
    <w:link w:val="Nivel3"/>
    <w:rsid w:val="000D3662"/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Nivel4Char">
    <w:name w:val="Nivel 4 Char"/>
    <w:link w:val="Nivel4"/>
    <w:rsid w:val="000D366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D3662"/>
    <w:pPr>
      <w:tabs>
        <w:tab w:val="center" w:pos="4252"/>
        <w:tab w:val="right" w:pos="8504"/>
      </w:tabs>
      <w:spacing w:line="240" w:lineRule="auto"/>
    </w:pPr>
    <w:rPr>
      <w:sz w:val="20"/>
      <w:szCs w:val="20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0D3662"/>
    <w:rPr>
      <w:rFonts w:ascii="Arial" w:eastAsia="Arial" w:hAnsi="Arial" w:cs="Times New Roman"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0D3662"/>
    <w:pPr>
      <w:widowControl w:val="0"/>
      <w:autoSpaceDE w:val="0"/>
      <w:autoSpaceDN w:val="0"/>
      <w:spacing w:line="240" w:lineRule="auto"/>
      <w:ind w:left="222"/>
      <w:outlineLvl w:val="2"/>
    </w:pPr>
    <w:rPr>
      <w:rFonts w:cs="Arial"/>
      <w:b/>
      <w:bCs/>
      <w:sz w:val="20"/>
      <w:szCs w:val="20"/>
      <w:lang w:val="pt-PT" w:eastAsia="en-US"/>
    </w:rPr>
  </w:style>
  <w:style w:type="paragraph" w:styleId="SemEspaamento">
    <w:name w:val="No Spacing"/>
    <w:link w:val="SemEspaamentoChar"/>
    <w:uiPriority w:val="1"/>
    <w:qFormat/>
    <w:rsid w:val="000D3662"/>
    <w:pPr>
      <w:ind w:left="0" w:right="0"/>
      <w:jc w:val="left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rsid w:val="000D3662"/>
    <w:rPr>
      <w:rFonts w:ascii="Calibri" w:eastAsia="Times New Roman" w:hAnsi="Calibri" w:cs="Times New Roman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0D3662"/>
    <w:pPr>
      <w:tabs>
        <w:tab w:val="num" w:pos="1080"/>
      </w:tabs>
      <w:spacing w:beforeLines="0" w:afterLines="0" w:line="276" w:lineRule="auto"/>
      <w:ind w:firstLine="0"/>
    </w:pPr>
    <w:rPr>
      <w:i/>
      <w:iCs/>
      <w:color w:val="FF0000"/>
    </w:rPr>
  </w:style>
  <w:style w:type="character" w:customStyle="1" w:styleId="Nvel2-RedChar">
    <w:name w:val="Nível 2 -Red Char"/>
    <w:link w:val="Nvel2-Red"/>
    <w:rsid w:val="000D3662"/>
    <w:rPr>
      <w:rFonts w:ascii="Arial" w:eastAsia="Times New Roman" w:hAnsi="Arial" w:cs="Times New Roman"/>
      <w:i/>
      <w:iCs/>
      <w:color w:val="FF0000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0D366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3662"/>
    <w:rPr>
      <w:rFonts w:ascii="Arial" w:eastAsia="Arial" w:hAnsi="Arial" w:cs="Times New Roman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6D453C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rsid w:val="006D453C"/>
    <w:rPr>
      <w:rFonts w:ascii="Arial" w:eastAsia="Arial" w:hAnsi="Arial" w:cs="Times New Roman"/>
      <w:lang w:eastAsia="pt-BR"/>
    </w:rPr>
  </w:style>
  <w:style w:type="paragraph" w:customStyle="1" w:styleId="Estilo1">
    <w:name w:val="Estilo1"/>
    <w:basedOn w:val="SemEspaamento"/>
    <w:link w:val="Estilo1Char"/>
    <w:qFormat/>
    <w:rsid w:val="00110057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110057"/>
    <w:rPr>
      <w:rFonts w:ascii="Arial" w:eastAsia="Times New Roman" w:hAnsi="Arial" w:cs="Arial"/>
      <w:color w:val="000000" w:themeColor="text1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718DE"/>
    <w:pPr>
      <w:ind w:left="0" w:right="0"/>
      <w:jc w:val="left"/>
    </w:pPr>
    <w:rPr>
      <w:rFonts w:ascii="Calibri" w:eastAsia="Calibri" w:hAnsi="Calibri" w:cs="Times New Roman"/>
      <w:sz w:val="20"/>
      <w:szCs w:val="20"/>
      <w:lang w:eastAsia="pt-B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70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037"/>
    <w:rPr>
      <w:rFonts w:ascii="Tahoma" w:eastAsia="Arial" w:hAnsi="Tahoma" w:cs="Tahoma"/>
      <w:sz w:val="16"/>
      <w:szCs w:val="16"/>
      <w:lang w:eastAsia="pt-BR"/>
    </w:rPr>
  </w:style>
  <w:style w:type="character" w:styleId="Forte">
    <w:name w:val="Strong"/>
    <w:uiPriority w:val="22"/>
    <w:qFormat/>
    <w:rsid w:val="006157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578" w:right="5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62"/>
    <w:pPr>
      <w:spacing w:line="360" w:lineRule="auto"/>
      <w:ind w:left="0" w:right="0"/>
      <w:jc w:val="left"/>
    </w:pPr>
    <w:rPr>
      <w:rFonts w:ascii="Arial" w:eastAsia="Arial" w:hAnsi="Arial" w:cs="Times New Roman"/>
      <w:lang w:eastAsia="pt-BR"/>
    </w:rPr>
  </w:style>
  <w:style w:type="paragraph" w:styleId="Ttulo1">
    <w:name w:val="heading 1"/>
    <w:basedOn w:val="Normal"/>
    <w:next w:val="Normal"/>
    <w:link w:val="Ttulo1Char"/>
    <w:autoRedefine/>
    <w:qFormat/>
    <w:rsid w:val="000D3662"/>
    <w:pPr>
      <w:keepNext/>
      <w:keepLines/>
      <w:numPr>
        <w:numId w:val="1"/>
      </w:numPr>
      <w:spacing w:before="240" w:after="240" w:line="312" w:lineRule="auto"/>
      <w:ind w:left="0" w:firstLine="0"/>
      <w:outlineLvl w:val="0"/>
    </w:pPr>
    <w:rPr>
      <w:rFonts w:eastAsia="Times New Roman"/>
      <w:b/>
      <w:sz w:val="24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D3662"/>
    <w:rPr>
      <w:rFonts w:ascii="Arial" w:eastAsia="Times New Roman" w:hAnsi="Arial" w:cs="Times New Roman"/>
      <w:b/>
      <w:sz w:val="24"/>
      <w:szCs w:val="32"/>
    </w:rPr>
  </w:style>
  <w:style w:type="character" w:styleId="Hyperlink">
    <w:name w:val="Hyperlink"/>
    <w:unhideWhenUsed/>
    <w:rsid w:val="000D3662"/>
    <w:rPr>
      <w:color w:val="0563C1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0D3662"/>
    <w:pPr>
      <w:tabs>
        <w:tab w:val="left" w:pos="567"/>
      </w:tabs>
      <w:spacing w:line="240" w:lineRule="auto"/>
      <w:ind w:left="7307" w:hanging="360"/>
      <w:jc w:val="both"/>
    </w:pPr>
    <w:rPr>
      <w:b w:val="0"/>
      <w:bCs/>
      <w:sz w:val="20"/>
      <w:szCs w:val="20"/>
    </w:rPr>
  </w:style>
  <w:style w:type="character" w:customStyle="1" w:styleId="Nivel01Char">
    <w:name w:val="Nivel 01 Char"/>
    <w:link w:val="Nivel01"/>
    <w:rsid w:val="000D3662"/>
    <w:rPr>
      <w:rFonts w:ascii="Arial" w:eastAsia="Times New Roman" w:hAnsi="Arial" w:cs="Times New Roman"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0D3662"/>
    <w:pPr>
      <w:spacing w:beforeLines="120" w:afterLines="120" w:line="312" w:lineRule="auto"/>
      <w:ind w:firstLine="567"/>
      <w:jc w:val="both"/>
    </w:pPr>
    <w:rPr>
      <w:rFonts w:eastAsia="Times New Roman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0D3662"/>
    <w:pPr>
      <w:spacing w:before="120" w:after="120" w:line="276" w:lineRule="auto"/>
      <w:ind w:left="1133"/>
      <w:jc w:val="both"/>
    </w:pPr>
    <w:rPr>
      <w:rFonts w:eastAsia="Times New Roman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0D3662"/>
    <w:pPr>
      <w:numPr>
        <w:ilvl w:val="3"/>
      </w:numPr>
      <w:ind w:left="2491"/>
    </w:pPr>
    <w:rPr>
      <w:color w:val="auto"/>
    </w:rPr>
  </w:style>
  <w:style w:type="character" w:customStyle="1" w:styleId="Nivel2Char">
    <w:name w:val="Nivel 2 Char"/>
    <w:link w:val="Nivel2"/>
    <w:locked/>
    <w:rsid w:val="000D3662"/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Nivel3Char">
    <w:name w:val="Nivel 3 Char"/>
    <w:link w:val="Nivel3"/>
    <w:rsid w:val="000D3662"/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Nivel4Char">
    <w:name w:val="Nivel 4 Char"/>
    <w:link w:val="Nivel4"/>
    <w:rsid w:val="000D366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D3662"/>
    <w:pPr>
      <w:tabs>
        <w:tab w:val="center" w:pos="4252"/>
        <w:tab w:val="right" w:pos="8504"/>
      </w:tabs>
      <w:spacing w:line="240" w:lineRule="auto"/>
    </w:pPr>
    <w:rPr>
      <w:sz w:val="20"/>
      <w:szCs w:val="20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0D3662"/>
    <w:rPr>
      <w:rFonts w:ascii="Arial" w:eastAsia="Arial" w:hAnsi="Arial" w:cs="Times New Roman"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0D3662"/>
    <w:pPr>
      <w:widowControl w:val="0"/>
      <w:autoSpaceDE w:val="0"/>
      <w:autoSpaceDN w:val="0"/>
      <w:spacing w:line="240" w:lineRule="auto"/>
      <w:ind w:left="222"/>
      <w:outlineLvl w:val="2"/>
    </w:pPr>
    <w:rPr>
      <w:rFonts w:cs="Arial"/>
      <w:b/>
      <w:bCs/>
      <w:sz w:val="20"/>
      <w:szCs w:val="20"/>
      <w:lang w:val="pt-PT" w:eastAsia="en-US"/>
    </w:rPr>
  </w:style>
  <w:style w:type="paragraph" w:styleId="SemEspaamento">
    <w:name w:val="No Spacing"/>
    <w:link w:val="SemEspaamentoChar"/>
    <w:uiPriority w:val="1"/>
    <w:qFormat/>
    <w:rsid w:val="000D3662"/>
    <w:pPr>
      <w:ind w:left="0" w:right="0"/>
      <w:jc w:val="left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rsid w:val="000D3662"/>
    <w:rPr>
      <w:rFonts w:ascii="Calibri" w:eastAsia="Times New Roman" w:hAnsi="Calibri" w:cs="Times New Roman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0D3662"/>
    <w:pPr>
      <w:tabs>
        <w:tab w:val="num" w:pos="1080"/>
      </w:tabs>
      <w:spacing w:beforeLines="0" w:afterLines="0" w:line="276" w:lineRule="auto"/>
      <w:ind w:firstLine="0"/>
    </w:pPr>
    <w:rPr>
      <w:i/>
      <w:iCs/>
      <w:color w:val="FF0000"/>
    </w:rPr>
  </w:style>
  <w:style w:type="character" w:customStyle="1" w:styleId="Nvel2-RedChar">
    <w:name w:val="Nível 2 -Red Char"/>
    <w:link w:val="Nvel2-Red"/>
    <w:rsid w:val="000D3662"/>
    <w:rPr>
      <w:rFonts w:ascii="Arial" w:eastAsia="Times New Roman" w:hAnsi="Arial" w:cs="Times New Roman"/>
      <w:i/>
      <w:iCs/>
      <w:color w:val="FF0000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0D366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3662"/>
    <w:rPr>
      <w:rFonts w:ascii="Arial" w:eastAsia="Arial" w:hAnsi="Arial" w:cs="Times New Roman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6D453C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rsid w:val="006D453C"/>
    <w:rPr>
      <w:rFonts w:ascii="Arial" w:eastAsia="Arial" w:hAnsi="Arial" w:cs="Times New Roman"/>
      <w:lang w:eastAsia="pt-BR"/>
    </w:rPr>
  </w:style>
  <w:style w:type="paragraph" w:customStyle="1" w:styleId="Estilo1">
    <w:name w:val="Estilo1"/>
    <w:basedOn w:val="SemEspaamento"/>
    <w:link w:val="Estilo1Char"/>
    <w:qFormat/>
    <w:rsid w:val="00110057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110057"/>
    <w:rPr>
      <w:rFonts w:ascii="Arial" w:eastAsia="Times New Roman" w:hAnsi="Arial" w:cs="Arial"/>
      <w:color w:val="000000" w:themeColor="text1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718DE"/>
    <w:pPr>
      <w:ind w:left="0" w:right="0"/>
      <w:jc w:val="left"/>
    </w:pPr>
    <w:rPr>
      <w:rFonts w:ascii="Calibri" w:eastAsia="Calibri" w:hAnsi="Calibri" w:cs="Times New Roman"/>
      <w:sz w:val="20"/>
      <w:szCs w:val="20"/>
      <w:lang w:eastAsia="pt-B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70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037"/>
    <w:rPr>
      <w:rFonts w:ascii="Tahoma" w:eastAsia="Arial" w:hAnsi="Tahoma" w:cs="Tahoma"/>
      <w:sz w:val="16"/>
      <w:szCs w:val="16"/>
      <w:lang w:eastAsia="pt-BR"/>
    </w:rPr>
  </w:style>
  <w:style w:type="character" w:styleId="Forte">
    <w:name w:val="Strong"/>
    <w:uiPriority w:val="22"/>
    <w:qFormat/>
    <w:rsid w:val="006157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planalto.gov.br/ccivil_03/leis/l8078compilado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mandarai.transparenciaoficialba.com/diariooficial/?pagina=set&amp;ano=2024" TargetMode="External"/><Relationship Id="rId10" Type="http://schemas.openxmlformats.org/officeDocument/2006/relationships/hyperlink" Target="https://pncp.gov.br/app/editais?q=&amp;status=recebendo_proposta&amp;pagina=1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4663</Words>
  <Characters>25183</Characters>
  <Application>Microsoft Office Word</Application>
  <DocSecurity>0</DocSecurity>
  <Lines>209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LICITAPMA</dc:creator>
  <cp:lastModifiedBy>LICITAPMA</cp:lastModifiedBy>
  <cp:revision>10</cp:revision>
  <cp:lastPrinted>2024-09-17T14:55:00Z</cp:lastPrinted>
  <dcterms:created xsi:type="dcterms:W3CDTF">2025-02-21T11:40:00Z</dcterms:created>
  <dcterms:modified xsi:type="dcterms:W3CDTF">2025-05-03T14:13:00Z</dcterms:modified>
</cp:coreProperties>
</file>