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3FB" w:rsidRDefault="003F23FB" w:rsidP="0084605A">
      <w:pPr>
        <w:spacing w:line="240" w:lineRule="auto"/>
        <w:jc w:val="center"/>
        <w:rPr>
          <w:b/>
          <w:color w:val="000000"/>
          <w:sz w:val="24"/>
          <w:szCs w:val="24"/>
        </w:rPr>
      </w:pPr>
    </w:p>
    <w:p w:rsidR="00155C24" w:rsidRDefault="00CE0EC1" w:rsidP="0084605A">
      <w:pPr>
        <w:spacing w:line="240" w:lineRule="auto"/>
        <w:jc w:val="center"/>
        <w:rPr>
          <w:b/>
          <w:color w:val="000000"/>
          <w:sz w:val="24"/>
          <w:szCs w:val="24"/>
        </w:rPr>
      </w:pPr>
      <w:r>
        <w:rPr>
          <w:b/>
          <w:color w:val="000000"/>
          <w:sz w:val="24"/>
          <w:szCs w:val="24"/>
        </w:rPr>
        <w:t>ED</w:t>
      </w:r>
      <w:r w:rsidR="004F55A2">
        <w:rPr>
          <w:b/>
          <w:color w:val="000000"/>
          <w:sz w:val="24"/>
          <w:szCs w:val="24"/>
        </w:rPr>
        <w:t xml:space="preserve">ITAL </w:t>
      </w:r>
    </w:p>
    <w:p w:rsidR="00704473" w:rsidRDefault="00B6092E" w:rsidP="0084605A">
      <w:pPr>
        <w:spacing w:line="240" w:lineRule="auto"/>
        <w:jc w:val="center"/>
        <w:rPr>
          <w:b/>
          <w:color w:val="000000"/>
          <w:sz w:val="24"/>
          <w:szCs w:val="24"/>
        </w:rPr>
      </w:pPr>
      <w:r>
        <w:rPr>
          <w:b/>
          <w:color w:val="000000"/>
          <w:sz w:val="24"/>
          <w:szCs w:val="24"/>
        </w:rPr>
        <w:t xml:space="preserve">PREGÃO ELETRÔNICO Nº </w:t>
      </w:r>
      <w:r w:rsidR="00A22C9D">
        <w:rPr>
          <w:b/>
          <w:color w:val="000000"/>
          <w:sz w:val="24"/>
          <w:szCs w:val="24"/>
        </w:rPr>
        <w:t>02/2026</w:t>
      </w:r>
    </w:p>
    <w:p w:rsidR="00704473" w:rsidRDefault="00BD4D25" w:rsidP="0084605A">
      <w:pPr>
        <w:spacing w:line="240" w:lineRule="auto"/>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A22C9D">
        <w:rPr>
          <w:b/>
          <w:color w:val="000000"/>
          <w:sz w:val="24"/>
          <w:szCs w:val="24"/>
        </w:rPr>
        <w:t>004/2026</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4F55A2">
        <w:trPr>
          <w:trHeight w:val="6343"/>
        </w:trPr>
        <w:tc>
          <w:tcPr>
            <w:tcW w:w="9498" w:type="dxa"/>
          </w:tcPr>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MODALIDADE: PREGÃO ELETRÔNICO: Decreto 3455, de 22 de abril de 2024</w:t>
            </w:r>
          </w:p>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POR </w:t>
            </w:r>
            <w:r w:rsidR="00B6092E">
              <w:rPr>
                <w:rFonts w:ascii="Arial" w:hAnsi="Arial" w:cs="Arial"/>
                <w:bCs/>
                <w:sz w:val="22"/>
                <w:u w:val="single"/>
              </w:rPr>
              <w:t>LOTE</w:t>
            </w:r>
          </w:p>
          <w:p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DD0135" w:rsidRPr="00F673AE" w:rsidRDefault="00DD0135" w:rsidP="0084605A">
            <w:pPr>
              <w:pStyle w:val="NormalWeb"/>
              <w:spacing w:before="120" w:beforeAutospacing="0" w:after="120" w:afterAutospacing="0" w:line="360" w:lineRule="auto"/>
              <w:jc w:val="both"/>
              <w:rPr>
                <w:rFonts w:ascii="Arial" w:hAnsi="Arial" w:cs="Arial"/>
                <w:b/>
                <w:bCs/>
                <w:color w:val="FF0000"/>
                <w:sz w:val="22"/>
              </w:rPr>
            </w:pPr>
            <w:r w:rsidRPr="00BD0B04">
              <w:rPr>
                <w:rFonts w:ascii="Arial" w:hAnsi="Arial" w:cs="Arial"/>
                <w:b/>
                <w:bCs/>
                <w:sz w:val="22"/>
              </w:rPr>
              <w:t xml:space="preserve">INÍCIO DO RECEBIMENTO DAS </w:t>
            </w:r>
            <w:r w:rsidRPr="00C579BF">
              <w:rPr>
                <w:rFonts w:ascii="Arial" w:hAnsi="Arial" w:cs="Arial"/>
                <w:b/>
                <w:bCs/>
                <w:sz w:val="22"/>
              </w:rPr>
              <w:t xml:space="preserve">PROPOSTAS: </w:t>
            </w:r>
            <w:r w:rsidR="00274E79" w:rsidRPr="00274E79">
              <w:rPr>
                <w:rFonts w:ascii="Arial" w:hAnsi="Arial" w:cs="Arial"/>
                <w:bCs/>
                <w:color w:val="000000" w:themeColor="text1"/>
                <w:sz w:val="22"/>
              </w:rPr>
              <w:t>10/02/2026</w:t>
            </w:r>
            <w:r w:rsidR="008656C0" w:rsidRPr="00274E79">
              <w:rPr>
                <w:rFonts w:ascii="Arial" w:hAnsi="Arial" w:cs="Arial"/>
                <w:bCs/>
                <w:color w:val="000000" w:themeColor="text1"/>
                <w:sz w:val="22"/>
              </w:rPr>
              <w:t xml:space="preserve"> às 11</w:t>
            </w:r>
            <w:r w:rsidRPr="00274E79">
              <w:rPr>
                <w:rFonts w:ascii="Arial" w:hAnsi="Arial" w:cs="Arial"/>
                <w:bCs/>
                <w:color w:val="000000" w:themeColor="text1"/>
                <w:sz w:val="22"/>
              </w:rPr>
              <w:t xml:space="preserve"> horas</w:t>
            </w:r>
          </w:p>
          <w:p w:rsidR="00DD0135" w:rsidRPr="00274E79" w:rsidRDefault="00023FB7" w:rsidP="0084605A">
            <w:pPr>
              <w:pStyle w:val="NormalWeb"/>
              <w:spacing w:before="120" w:beforeAutospacing="0" w:after="120" w:afterAutospacing="0" w:line="360" w:lineRule="auto"/>
              <w:jc w:val="both"/>
              <w:rPr>
                <w:rFonts w:ascii="Arial" w:hAnsi="Arial" w:cs="Arial"/>
                <w:bCs/>
                <w:color w:val="000000" w:themeColor="text1"/>
                <w:sz w:val="22"/>
              </w:rPr>
            </w:pPr>
            <w:r w:rsidRPr="00C579BF">
              <w:rPr>
                <w:rFonts w:ascii="Arial" w:hAnsi="Arial" w:cs="Arial"/>
                <w:b/>
                <w:bCs/>
                <w:sz w:val="22"/>
              </w:rPr>
              <w:t>FIM DO ENVIO DAS PROPOSTAS</w:t>
            </w:r>
            <w:r w:rsidR="00DD0135" w:rsidRPr="00C579BF">
              <w:rPr>
                <w:rFonts w:ascii="Arial" w:hAnsi="Arial" w:cs="Arial"/>
                <w:b/>
                <w:bCs/>
                <w:sz w:val="22"/>
              </w:rPr>
              <w:t xml:space="preserve">: </w:t>
            </w:r>
            <w:r w:rsidR="00274E79" w:rsidRPr="00274E79">
              <w:rPr>
                <w:rFonts w:ascii="Arial" w:hAnsi="Arial" w:cs="Arial"/>
                <w:bCs/>
                <w:color w:val="000000" w:themeColor="text1"/>
                <w:sz w:val="22"/>
              </w:rPr>
              <w:t>27/02/2026</w:t>
            </w:r>
            <w:r w:rsidR="00DD0135" w:rsidRPr="00274E79">
              <w:rPr>
                <w:rFonts w:ascii="Arial" w:hAnsi="Arial" w:cs="Arial"/>
                <w:bCs/>
                <w:color w:val="000000" w:themeColor="text1"/>
                <w:sz w:val="22"/>
              </w:rPr>
              <w:t xml:space="preserve"> às 09h 00min</w:t>
            </w:r>
          </w:p>
          <w:p w:rsidR="00DD0135" w:rsidRPr="00C579BF" w:rsidRDefault="00DD0135" w:rsidP="0084605A">
            <w:pPr>
              <w:spacing w:before="120" w:after="120"/>
              <w:jc w:val="both"/>
              <w:rPr>
                <w:rFonts w:eastAsia="Times New Roman" w:cs="Arial"/>
                <w:bCs/>
              </w:rPr>
            </w:pPr>
            <w:r w:rsidRPr="00C579BF">
              <w:rPr>
                <w:rFonts w:eastAsia="Times New Roman" w:cs="Arial"/>
                <w:b/>
                <w:bCs/>
              </w:rPr>
              <w:t xml:space="preserve">INÍCIO DA SESSÃO DE DISPUTA DE PREÇOS: </w:t>
            </w:r>
            <w:bookmarkStart w:id="0" w:name="_GoBack"/>
            <w:bookmarkEnd w:id="0"/>
            <w:r w:rsidR="00274E79">
              <w:rPr>
                <w:rFonts w:eastAsia="Times New Roman" w:cs="Arial"/>
                <w:bCs/>
                <w:color w:val="000000" w:themeColor="text1"/>
              </w:rPr>
              <w:t xml:space="preserve">27/02/2026 </w:t>
            </w:r>
            <w:r w:rsidR="00690B02" w:rsidRPr="00274E79">
              <w:rPr>
                <w:rFonts w:eastAsia="Times New Roman" w:cs="Arial"/>
                <w:bCs/>
                <w:color w:val="000000" w:themeColor="text1"/>
              </w:rPr>
              <w:t>às 09h 30min</w:t>
            </w:r>
          </w:p>
          <w:p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10">
              <w:r w:rsidRPr="00BD0B04">
                <w:rPr>
                  <w:rFonts w:ascii="Arial" w:hAnsi="Arial" w:cs="Arial"/>
                  <w:color w:val="0000FF"/>
                  <w:u w:val="single" w:color="0000FF"/>
                </w:rPr>
                <w:t>www.bll.org.br</w:t>
              </w:r>
            </w:hyperlink>
          </w:p>
          <w:p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1"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25505B">
              <w:fldChar w:fldCharType="begin"/>
            </w:r>
            <w:r w:rsidR="0025505B">
              <w:instrText xml:space="preserve"> HYPERLINK "http://www.bll.org.br/" \h </w:instrText>
            </w:r>
            <w:r w:rsidR="0025505B">
              <w:fldChar w:fldCharType="separate"/>
            </w:r>
            <w:r w:rsidRPr="00BD0B04">
              <w:rPr>
                <w:rFonts w:ascii="Arial" w:hAnsi="Arial" w:cs="Arial"/>
                <w:color w:val="0000FF"/>
                <w:u w:val="single" w:color="0000FF"/>
              </w:rPr>
              <w:t>www.bll.org.br</w:t>
            </w:r>
            <w:r w:rsidR="0025505B">
              <w:rPr>
                <w:rFonts w:ascii="Arial" w:hAnsi="Arial" w:cs="Arial"/>
                <w:color w:val="0000FF"/>
                <w:u w:val="single" w:color="0000FF"/>
              </w:rPr>
              <w:fldChar w:fldCharType="end"/>
            </w:r>
          </w:p>
          <w:p w:rsidR="00DD0135" w:rsidRDefault="00DD0135" w:rsidP="00463298">
            <w:pPr>
              <w:pStyle w:val="Estilo1"/>
              <w:ind w:firstLine="0"/>
              <w:rPr>
                <w:color w:val="auto"/>
                <w:sz w:val="22"/>
                <w:szCs w:val="22"/>
              </w:rPr>
            </w:pPr>
            <w:r w:rsidRPr="00690B02">
              <w:rPr>
                <w:b/>
                <w:bCs/>
                <w:sz w:val="22"/>
              </w:rPr>
              <w:t>OBJETO:</w:t>
            </w:r>
            <w:r w:rsidR="00B35875" w:rsidRPr="00BD0B04">
              <w:rPr>
                <w:b/>
                <w:bCs/>
                <w:sz w:val="22"/>
              </w:rPr>
              <w:t xml:space="preserve"> </w:t>
            </w:r>
            <w:r w:rsidR="00F673AE">
              <w:rPr>
                <w:color w:val="auto"/>
                <w:sz w:val="22"/>
                <w:szCs w:val="22"/>
              </w:rPr>
              <w:t>A</w:t>
            </w:r>
            <w:r w:rsidR="00F673AE" w:rsidRPr="00F673AE">
              <w:rPr>
                <w:color w:val="auto"/>
                <w:sz w:val="22"/>
                <w:szCs w:val="22"/>
              </w:rPr>
              <w:t>quisição de mobiliário destinado à estruturação da Escola Municipal Luiz Viana Filho, por intermédio da Secretaria Municipal de Educação e Esporte deste Município, em conformidade com o Termo de Convênio nº 503/2025</w:t>
            </w:r>
            <w:r w:rsidR="00463298" w:rsidRPr="00463298">
              <w:rPr>
                <w:color w:val="auto"/>
                <w:sz w:val="22"/>
                <w:szCs w:val="22"/>
              </w:rPr>
              <w:t>.</w:t>
            </w:r>
          </w:p>
          <w:p w:rsidR="00A60E53" w:rsidRPr="0028613A" w:rsidRDefault="00A73CF3" w:rsidP="00A60E53">
            <w:pPr>
              <w:spacing w:before="240"/>
              <w:jc w:val="both"/>
              <w:rPr>
                <w:rFonts w:eastAsia="Times New Roman" w:cs="Arial"/>
                <w:b/>
                <w:bCs/>
                <w:szCs w:val="24"/>
              </w:rPr>
            </w:pPr>
            <w:r w:rsidRPr="0028613A">
              <w:rPr>
                <w:b/>
                <w:bCs/>
              </w:rPr>
              <w:t>EXCLUSIVO PARA ME E EPP</w:t>
            </w:r>
            <w:r w:rsidRPr="0028613A">
              <w:rPr>
                <w:rFonts w:eastAsia="Times New Roman" w:cs="Arial"/>
                <w:b/>
                <w:bCs/>
                <w:szCs w:val="24"/>
              </w:rPr>
              <w:t>: Lote 1, 2, 3 e</w:t>
            </w:r>
            <w:r w:rsidR="00A60E53" w:rsidRPr="0028613A">
              <w:rPr>
                <w:rFonts w:eastAsia="Times New Roman" w:cs="Arial"/>
                <w:b/>
                <w:bCs/>
                <w:szCs w:val="24"/>
              </w:rPr>
              <w:t xml:space="preserve"> 5.</w:t>
            </w:r>
          </w:p>
          <w:p w:rsidR="00A73CF3" w:rsidRPr="00A73CF3" w:rsidRDefault="00A73CF3" w:rsidP="00A73CF3">
            <w:pPr>
              <w:pStyle w:val="Estilo1"/>
              <w:ind w:firstLine="0"/>
              <w:rPr>
                <w:b/>
                <w:bCs/>
                <w:color w:val="FF0000"/>
                <w:sz w:val="22"/>
              </w:rPr>
            </w:pPr>
            <w:r w:rsidRPr="0028613A">
              <w:rPr>
                <w:rFonts w:eastAsia="Arial" w:cs="Times New Roman"/>
                <w:b/>
                <w:bCs/>
                <w:color w:val="auto"/>
                <w:sz w:val="22"/>
                <w:szCs w:val="22"/>
              </w:rPr>
              <w:t>TODOS OS INTERESSADOS: : Lote 4.</w:t>
            </w:r>
            <w:r w:rsidRPr="0028613A">
              <w:rPr>
                <w:b/>
                <w:bCs/>
                <w:color w:val="auto"/>
                <w:sz w:val="22"/>
              </w:rPr>
              <w:t xml:space="preserve"> </w:t>
            </w:r>
          </w:p>
        </w:tc>
      </w:tr>
    </w:tbl>
    <w:p w:rsidR="00DD0135" w:rsidRDefault="00DD0135" w:rsidP="00B7494B">
      <w:pPr>
        <w:pStyle w:val="Ttulo1"/>
        <w:numPr>
          <w:ilvl w:val="0"/>
          <w:numId w:val="0"/>
        </w:numPr>
        <w:ind w:left="360"/>
      </w:pPr>
    </w:p>
    <w:p w:rsidR="00704473" w:rsidRDefault="00BD4D25" w:rsidP="00B7494B">
      <w:pPr>
        <w:pStyle w:val="Ttulo1"/>
        <w:numPr>
          <w:ilvl w:val="0"/>
          <w:numId w:val="0"/>
        </w:numPr>
        <w:ind w:left="360"/>
      </w:pPr>
      <w:r>
        <w:t>PREÂMBULO</w:t>
      </w:r>
    </w:p>
    <w:p w:rsidR="00DD0135" w:rsidRDefault="00DD0135" w:rsidP="00DD0135"/>
    <w:p w:rsidR="00DD0135" w:rsidRDefault="00DD0135" w:rsidP="00DD0135">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A95F59" w:rsidRPr="00581998">
        <w:t xml:space="preserve">designados pelo </w:t>
      </w:r>
      <w:r w:rsidR="00A95F59">
        <w:rPr>
          <w:b/>
          <w:bCs/>
        </w:rPr>
        <w:t>Decreto n° 3.712, de 07 de J</w:t>
      </w:r>
      <w:r w:rsidR="00A95F59"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POR </w:t>
      </w:r>
      <w:r w:rsidR="00B6092E">
        <w:rPr>
          <w:b/>
        </w:rPr>
        <w:t>LOTE</w:t>
      </w:r>
      <w:r>
        <w:t xml:space="preserve">, visando a </w:t>
      </w:r>
      <w:r w:rsidR="00F673AE">
        <w:t>A</w:t>
      </w:r>
      <w:r w:rsidR="00F673AE" w:rsidRPr="00F673AE">
        <w:t xml:space="preserve">quisição de mobiliário destinado à estruturação da Escola Municipal Luiz Viana </w:t>
      </w:r>
      <w:r w:rsidR="00F673AE" w:rsidRPr="00F673AE">
        <w:lastRenderedPageBreak/>
        <w:t>Filho, por intermédio da Secretaria Municipal de Educação e Esporte deste Município, em conformidade com o Termo de Convênio nº 503/2025</w:t>
      </w:r>
      <w:r w:rsidR="00B35875">
        <w:t>,</w:t>
      </w:r>
      <w:r w:rsidRPr="00463298">
        <w:t xml:space="preserve"> </w:t>
      </w:r>
      <w:r>
        <w:t>nos</w:t>
      </w:r>
      <w:r w:rsidRPr="00463298">
        <w:t xml:space="preserve"> </w:t>
      </w:r>
      <w:r>
        <w:t>termos</w:t>
      </w:r>
      <w:r w:rsidRPr="00463298">
        <w:t xml:space="preserve"> </w:t>
      </w:r>
      <w:r>
        <w:t>da</w:t>
      </w:r>
      <w:r w:rsidRPr="00463298">
        <w:t xml:space="preserve"> </w:t>
      </w:r>
      <w:r>
        <w:t>Lei</w:t>
      </w:r>
      <w:r w:rsidRPr="00463298">
        <w:t xml:space="preserve"> </w:t>
      </w:r>
      <w:r>
        <w:t>nº</w:t>
      </w:r>
      <w:r w:rsidRPr="00463298">
        <w:t xml:space="preserve"> </w:t>
      </w:r>
      <w:r>
        <w:t>14.133</w:t>
      </w:r>
      <w:r w:rsidRPr="00463298">
        <w:t xml:space="preserve"> </w:t>
      </w:r>
      <w:r>
        <w:t>de</w:t>
      </w:r>
      <w:r w:rsidRPr="00463298">
        <w:t xml:space="preserve"> </w:t>
      </w:r>
      <w:r>
        <w:t>01</w:t>
      </w:r>
      <w:r w:rsidRPr="00463298">
        <w:t xml:space="preserve"> </w:t>
      </w:r>
      <w:r>
        <w:t>de</w:t>
      </w:r>
      <w:r w:rsidRPr="00463298">
        <w:t xml:space="preserve"> </w:t>
      </w:r>
      <w:r>
        <w:t>Abril</w:t>
      </w:r>
      <w:r w:rsidRPr="00463298">
        <w:t xml:space="preserve"> </w:t>
      </w:r>
      <w:r>
        <w:t>de</w:t>
      </w:r>
      <w:r w:rsidRPr="00463298">
        <w:t xml:space="preserve"> </w:t>
      </w:r>
      <w:r>
        <w:t>2021,</w:t>
      </w:r>
      <w:r w:rsidRPr="00463298">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2006, e Decreto Municipal n° 3</w:t>
      </w:r>
      <w:r w:rsidR="004F55A2">
        <w:t>455/2024</w:t>
      </w:r>
      <w:r>
        <w:t xml:space="preserve">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B7494B">
      <w:pPr>
        <w:pStyle w:val="Ttulo1"/>
      </w:pPr>
      <w:bookmarkStart w:id="1" w:name="_heading=h.gjdgxs" w:colFirst="0" w:colLast="0"/>
      <w:bookmarkEnd w:id="1"/>
      <w:r>
        <w:t>LOCAL, DATA E HORA</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2">
        <w:r w:rsidRPr="00DD0135">
          <w:rPr>
            <w:color w:val="0000FF"/>
            <w:u w:val="single" w:color="0000FF"/>
          </w:rPr>
          <w:t>www.bll.org.br</w:t>
        </w:r>
      </w:hyperlink>
      <w:r>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B7494B">
      <w:pPr>
        <w:pStyle w:val="Ttulo1"/>
      </w:pPr>
      <w:r>
        <w:t>DO OBJETO</w:t>
      </w:r>
    </w:p>
    <w:p w:rsidR="00DD0135" w:rsidRPr="004F55A2"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w:t>
      </w:r>
      <w:r w:rsidR="00BA1430">
        <w:rPr>
          <w:color w:val="000000"/>
        </w:rPr>
        <w:t xml:space="preserve">Contratação de empresa para </w:t>
      </w:r>
      <w:r w:rsidR="00F673AE">
        <w:rPr>
          <w:color w:val="000000"/>
        </w:rPr>
        <w:t>a</w:t>
      </w:r>
      <w:r w:rsidR="00F673AE" w:rsidRPr="00F673AE">
        <w:t>quisição de mobiliário destinado à estruturação da Escola Municipal Luiz Viana Filho, por intermédio da Secretaria Municipal de Educação e Esporte deste Município, em conformidade com o Termo de Convênio nº 503/2025</w:t>
      </w:r>
      <w:r w:rsidR="00D87EB6">
        <w:t xml:space="preserve">, </w:t>
      </w:r>
      <w:r>
        <w:rPr>
          <w:color w:val="000000"/>
        </w:rPr>
        <w:t>conforme quantidades, condições e exigências estabelecidas neste Edital e seus anexos.</w:t>
      </w:r>
      <w:bookmarkStart w:id="2" w:name="_heading=h.30j0zll" w:colFirst="0" w:colLast="0"/>
      <w:bookmarkEnd w:id="2"/>
    </w:p>
    <w:p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A22C55" w:rsidRPr="00DF79BF" w:rsidRDefault="00A22C55" w:rsidP="00B7494B">
      <w:pPr>
        <w:pStyle w:val="Ttulo1"/>
      </w:pPr>
      <w:r w:rsidRPr="00DF79BF">
        <w:t>DAS CONDIÇÕES DE PARTICIPAÇÃO</w:t>
      </w:r>
      <w:r w:rsidR="00DF79BF">
        <w:t xml:space="preserve"> </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rsidRPr="00166BD8">
        <w:t>.</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proposta com a descrição do objeto ofertado, marca</w:t>
      </w:r>
      <w:r w:rsidR="00463298">
        <w:rPr>
          <w:b/>
        </w:rPr>
        <w:t>, modelo</w:t>
      </w:r>
      <w:r w:rsidRPr="00166BD8">
        <w:rPr>
          <w:b/>
        </w:rPr>
        <w:t xml:space="preserve"> e o respectivo </w:t>
      </w:r>
      <w:r w:rsidRPr="00166BD8">
        <w:rPr>
          <w:b/>
        </w:rPr>
        <w:lastRenderedPageBreak/>
        <w:t>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166BD8" w:rsidRPr="0058199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A22C55" w:rsidRPr="003E54EF" w:rsidRDefault="00A22C55" w:rsidP="00A22C55">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A22C55" w:rsidRPr="003E54EF" w:rsidRDefault="001B5F58" w:rsidP="001B5F58">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A22C55" w:rsidRPr="003E54EF" w:rsidRDefault="00A22C55" w:rsidP="00A22C55">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A22C55" w:rsidRPr="003E54EF" w:rsidRDefault="00A22C55" w:rsidP="00A22C55">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A22C55" w:rsidRPr="003E54EF" w:rsidRDefault="00A22C55" w:rsidP="00A22C55">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A22C55" w:rsidRPr="003E54EF" w:rsidRDefault="00A22C55" w:rsidP="00A22C55">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A22C55" w:rsidRPr="003E54EF" w:rsidRDefault="00A22C55" w:rsidP="00A22C55">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5 (cinco) dias úteis, prorrogável por igual período, para a regularização da documentação, a realização do pagamento </w:t>
      </w:r>
      <w:r w:rsidRPr="003E54EF">
        <w:rPr>
          <w:b/>
        </w:rPr>
        <w:lastRenderedPageBreak/>
        <w:t>ou parcelamento do débito e a emissão de eventuais certidões negativas ou positivas com efeito de certidão negativa.</w:t>
      </w:r>
    </w:p>
    <w:p w:rsidR="00A22C55" w:rsidRDefault="00A22C55" w:rsidP="00A22C55">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166BD8" w:rsidRPr="003E54EF" w:rsidRDefault="00166BD8" w:rsidP="00A22C55">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B7494B">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r>
        <w:rPr>
          <w:color w:val="000000"/>
        </w:rPr>
        <w:t>Aquele</w:t>
      </w:r>
      <w:r w:rsidR="001B5F58">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w:t>
      </w:r>
      <w:r w:rsidR="001B5F58">
        <w:rPr>
          <w:color w:val="000000"/>
        </w:rPr>
        <w:t xml:space="preserve"> do anteprojeto, do projeto básico ou do projeto executivo, pessoa física ou jurídica, quando a licitação versar sobre serviços ou fornecimento de bens a ele relacionados;</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r>
        <w:rPr>
          <w:color w:val="000000"/>
        </w:rPr>
        <w:t>Empresa</w:t>
      </w:r>
      <w:r w:rsidR="001B5F58">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se encontre, ao tempo da licitação, impossibilitada de participar da licitação em decorrência de sanção que lhe foi imposta;</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w:t>
      </w:r>
      <w:r w:rsidR="001B5F58">
        <w:rPr>
          <w:color w:val="000000"/>
        </w:rPr>
        <w:t xml:space="preserve"> que mantenha vínculo de natureza técnica, comercial, econômica, financeira, trabalhista ou civil com dirigente do órgão ou entidade contratante ou com agente público que desempenhe função na </w:t>
      </w:r>
      <w:r w:rsidR="001B5F58">
        <w:rPr>
          <w:color w:val="000000"/>
        </w:rPr>
        <w:lastRenderedPageBreak/>
        <w:t>licitação ou atue na fiscalização ou na gestão do contrato, ou que deles seja cônjuge, companheiro ou parente em linha reta, colateral ou por afinidade, até o terceiro grau;</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r>
        <w:rPr>
          <w:color w:val="000000"/>
        </w:rPr>
        <w:t>Empresas</w:t>
      </w:r>
      <w:r w:rsidR="001B5F58">
        <w:rPr>
          <w:color w:val="000000"/>
        </w:rPr>
        <w:t xml:space="preserve"> controladoras, controladas ou coligadas, nos termos da Lei nº 6.404, de 15 de dezembro de 1976, concorrendo entre si;</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r w:rsidR="00463298">
        <w:rPr>
          <w:color w:val="000000"/>
        </w:rPr>
        <w:t>aplicada</w:t>
      </w:r>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B7494B">
      <w:pPr>
        <w:pStyle w:val="Ttulo1"/>
      </w:pPr>
      <w:r>
        <w:lastRenderedPageBreak/>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CA71F7">
          <w:rPr>
            <w:color w:val="0000FF"/>
            <w:u w:val="single" w:color="0000FF"/>
          </w:rPr>
          <w:t>www.bll.org.br</w:t>
        </w:r>
      </w:hyperlink>
      <w:r w:rsidR="00CA71F7" w:rsidRPr="00CA71F7">
        <w:rPr>
          <w:color w:val="0000FF"/>
          <w:u w:val="single" w:color="0000FF"/>
        </w:rPr>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O credenciamento do fornecedor e de seu representante legal junto ao sistema eletrônico implica a responsabilidade legal pelos atos praticados e a </w:t>
      </w:r>
      <w:r w:rsidRPr="00DD0135">
        <w:rPr>
          <w:color w:val="000000"/>
        </w:rPr>
        <w:lastRenderedPageBreak/>
        <w:t>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B7494B">
      <w:pPr>
        <w:pStyle w:val="Ttulo1"/>
      </w:pPr>
      <w:r>
        <w:t>ESCLARECIMENTOS, IMPUGNAÇÕES E RECURSOS</w:t>
      </w:r>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B2295D" w:rsidRDefault="00DE3F16">
      <w:pPr>
        <w:numPr>
          <w:ilvl w:val="1"/>
          <w:numId w:val="11"/>
        </w:numPr>
        <w:pBdr>
          <w:top w:val="nil"/>
          <w:left w:val="nil"/>
          <w:bottom w:val="nil"/>
          <w:right w:val="nil"/>
          <w:between w:val="nil"/>
        </w:pBdr>
        <w:spacing w:before="288" w:after="288" w:line="312" w:lineRule="auto"/>
        <w:ind w:left="0" w:firstLine="566"/>
        <w:jc w:val="both"/>
      </w:pPr>
      <w:r>
        <w:t xml:space="preserve">A </w:t>
      </w:r>
      <w:r w:rsidR="00B2295D">
        <w:t>Pregoeira poderá solicitar a manifestação dos setores técnicos, a fim de subsidiar a decisão quanto aos pedidos de esclarecimentos e impugnações, promovendo a oitiva, quando necessário, do órgão legal de assessoramento jurídico.</w:t>
      </w:r>
    </w:p>
    <w:p w:rsidR="00B2295D" w:rsidRDefault="00B2295D">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B7494B">
      <w:pPr>
        <w:pStyle w:val="Ttulo1"/>
      </w:pPr>
      <w:bookmarkStart w:id="8" w:name="_heading=h.1t3h5sf" w:colFirst="0" w:colLast="0"/>
      <w:bookmarkEnd w:id="8"/>
      <w:r>
        <w:lastRenderedPageBreak/>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marca</w:t>
      </w:r>
      <w:r w:rsidR="006B2DC2">
        <w:rPr>
          <w:color w:val="000000"/>
        </w:rPr>
        <w:t>, modelo</w:t>
      </w:r>
      <w:r w:rsidR="009D4B31">
        <w:rPr>
          <w:color w:val="000000"/>
        </w:rPr>
        <w:t xml:space="preserve">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DE3F16" w:rsidRPr="00DE3F16" w:rsidRDefault="00EB0CC0" w:rsidP="00DE3F16">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e modelo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lastRenderedPageBreak/>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B7494B">
      <w:pPr>
        <w:pStyle w:val="Ttulo1"/>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D0256C" w:rsidRPr="00E276CB" w:rsidRDefault="00D0256C" w:rsidP="00B7494B">
      <w:pPr>
        <w:pStyle w:val="Ttulo1"/>
      </w:pPr>
      <w:r w:rsidRPr="00E276CB">
        <w:t>DA ABERTURA DA SESSÃO, CLASSIFICAÇÃO DAS PROPOSTAS E FORMULAÇÃO DE LANCES</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A abertura da presente licitação dar-se-á em sessão pública, por meio de sistema eletrônico, na data, horário e local indicados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lastRenderedPageBreak/>
        <w:t>O sistema disponibilizará campo próprio para troca de mensagens entre o Agente de Contratação e os licitantes.</w:t>
      </w:r>
    </w:p>
    <w:p w:rsidR="00AD52AD"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AD52AD"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6910BE">
        <w:t xml:space="preserve">O lance deverá ser ofertado pelo valor </w:t>
      </w:r>
      <w:r w:rsidR="006910BE" w:rsidRPr="006910BE">
        <w:t xml:space="preserve">DO </w:t>
      </w:r>
      <w:r w:rsidR="006910BE">
        <w:t>LOTE</w:t>
      </w:r>
      <w:r w:rsidRPr="00AD52AD">
        <w:t>.</w:t>
      </w:r>
    </w:p>
    <w:p w:rsidR="00C845AF"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Os licitantes poderão retirar ou substituir a proposta ou os documentos de habilitação, quando for o caso, anteriormente inseridos no sistema, até a abertura da sessão pública.</w:t>
      </w:r>
    </w:p>
    <w:p w:rsidR="00D0256C" w:rsidRPr="00F81B5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w:t>
      </w:r>
      <w:r w:rsidRPr="00581998">
        <w:rPr>
          <w:color w:val="000000"/>
        </w:rPr>
        <w:lastRenderedPageBreak/>
        <w:t>serão convocados pelo sistema para que ofertem um lance final e fechado em até 5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na ordem de classificação, até o máximo de 3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lastRenderedPageBreak/>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 ou melhor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r>
        <w:rPr>
          <w:color w:val="000000"/>
        </w:rPr>
        <w:t>disputa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r>
        <w:rPr>
          <w:color w:val="000000"/>
        </w:rPr>
        <w:t>avaliação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lastRenderedPageBreak/>
        <w:t>desenvolvimento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8">
        <w:r>
          <w:rPr>
            <w:color w:val="000000"/>
          </w:rPr>
          <w:t>Lei nº 12.187, de 29 de dezembro de 2009.</w:t>
        </w:r>
      </w:hyperlink>
    </w:p>
    <w:p w:rsidR="00704473" w:rsidRDefault="00BD4D25" w:rsidP="00B7494B">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HABILITAÇÃO JURÍDICA</w:t>
      </w:r>
    </w:p>
    <w:p w:rsidR="006B2DC2" w:rsidRPr="00F85AEB" w:rsidRDefault="006B2DC2" w:rsidP="006B2DC2">
      <w:pPr>
        <w:pStyle w:val="PargrafodaLista"/>
        <w:pBdr>
          <w:top w:val="nil"/>
          <w:left w:val="nil"/>
          <w:bottom w:val="nil"/>
          <w:right w:val="nil"/>
          <w:between w:val="nil"/>
        </w:pBdr>
        <w:spacing w:before="288" w:after="288" w:line="312" w:lineRule="auto"/>
        <w:ind w:left="1418"/>
        <w:jc w:val="both"/>
        <w:rPr>
          <w:b/>
        </w:rPr>
      </w:pPr>
    </w:p>
    <w:p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t>Documento que demonstre a capacidade de o licitante exercer direitos e assumir obrigações, comprovando a existência jurídica da pessoa e, quando cabível, de autorização para o exercício da atividade a ser contratada.</w:t>
      </w:r>
    </w:p>
    <w:p w:rsidR="00DF79BF" w:rsidRPr="00F85AEB" w:rsidRDefault="00DF79BF" w:rsidP="00DF79BF">
      <w:pPr>
        <w:autoSpaceDE w:val="0"/>
        <w:autoSpaceDN w:val="0"/>
        <w:adjustRightInd w:val="0"/>
        <w:ind w:left="993"/>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https://www.gov.br/empresas-e-negocios/pt-br/empreendedor;</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sede</w:t>
      </w:r>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rsidR="00DF79BF" w:rsidRPr="00F85AEB"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F85AEB">
        <w:rPr>
          <w:rFonts w:cs="Arial"/>
          <w:color w:val="000000"/>
        </w:rPr>
        <w:t>VII -</w:t>
      </w:r>
      <w:r w:rsidRPr="00F85AEB">
        <w:rPr>
          <w:rFonts w:cs="Arial"/>
          <w:color w:val="000000"/>
        </w:rPr>
        <w:tab/>
        <w:t>Os documentos apresentados deverão estar acompanhados de todas as alterações ou da consolidação respectiva;</w:t>
      </w:r>
    </w:p>
    <w:p w:rsidR="004D4D8D" w:rsidRPr="00F85AEB" w:rsidRDefault="004D4D8D"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REGULARIDADE FISCAL, SOCIAL E TRABALHISTA</w:t>
      </w:r>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lastRenderedPageBreak/>
        <w:t>IV - Certidão negativa conjunta (mobiliaria e contribuinte) relativa a débitos junto Fazenda Municipal do domicílio ou sede do licitante;</w:t>
      </w:r>
    </w:p>
    <w:p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tab/>
      </w: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 -Prova de inexistência de débitos inadimplidos perante a Justiça do Trabalho, mediante a apresentação de Certidão Negativa de Débitos Trabalhistas (CNDT), nos termos da Lei nº 12.440, de 07 de julho de 2011;</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 – Declaração Conjunta Unificada informando atender os </w:t>
      </w:r>
      <w:r w:rsidR="00463298">
        <w:rPr>
          <w:rFonts w:cs="Arial"/>
          <w:color w:val="000000"/>
        </w:rPr>
        <w:t>requisitos deste Termo de Referê</w:t>
      </w:r>
      <w:r w:rsidRPr="00F85AEB">
        <w:rPr>
          <w:rFonts w:cs="Arial"/>
          <w:color w:val="000000"/>
        </w:rPr>
        <w:t>ncia, bem como do edital conforme modelo constante no Anexo I;</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ECONÔMICO-FINANCEIRA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rsidR="000A5528" w:rsidRPr="00F85AEB" w:rsidRDefault="000A5528" w:rsidP="000A5528">
      <w:pPr>
        <w:pStyle w:val="Estilo1"/>
        <w:ind w:left="1134" w:firstLine="0"/>
        <w:rPr>
          <w:sz w:val="22"/>
          <w:szCs w:val="22"/>
        </w:rPr>
      </w:pPr>
      <w:r w:rsidRPr="00F85AEB">
        <w:rPr>
          <w:sz w:val="22"/>
          <w:szCs w:val="22"/>
        </w:rPr>
        <w:lastRenderedPageBreak/>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rsidR="000A5528" w:rsidRPr="00F85AEB" w:rsidRDefault="000A5528" w:rsidP="000A5528">
      <w:pPr>
        <w:pStyle w:val="Estilo1"/>
        <w:ind w:left="1134" w:firstLine="0"/>
        <w:rPr>
          <w:sz w:val="22"/>
          <w:szCs w:val="22"/>
        </w:rPr>
      </w:pPr>
      <w:r w:rsidRPr="00F85AEB">
        <w:rPr>
          <w:sz w:val="22"/>
          <w:szCs w:val="22"/>
        </w:rPr>
        <w:t>II - GARANTIA DE PROPOSTA (art. 58 da Lei 14.133/21): Não será necessário exigir a garantia de proposta.</w:t>
      </w:r>
    </w:p>
    <w:p w:rsidR="000A5528" w:rsidRDefault="000A5528" w:rsidP="000A5528">
      <w:pPr>
        <w:pStyle w:val="Estilo1"/>
        <w:ind w:left="1134" w:firstLine="0"/>
        <w:rPr>
          <w:sz w:val="22"/>
          <w:szCs w:val="22"/>
        </w:rPr>
      </w:pPr>
      <w:r w:rsidRPr="00F85AEB">
        <w:rPr>
          <w:sz w:val="22"/>
          <w:szCs w:val="22"/>
        </w:rPr>
        <w:t>III - GARANTIA DA EXECUÇÃO DO CONTRATO (art. 96 e ss. da Lei 14.133/21): Não haverá exigência de garantia contratual da execução.</w:t>
      </w:r>
    </w:p>
    <w:p w:rsidR="00B60525" w:rsidRPr="00B60525" w:rsidRDefault="00B60525" w:rsidP="00B60525">
      <w:pPr>
        <w:pStyle w:val="PargrafodaLista"/>
        <w:numPr>
          <w:ilvl w:val="2"/>
          <w:numId w:val="11"/>
        </w:numPr>
        <w:pBdr>
          <w:top w:val="nil"/>
          <w:left w:val="nil"/>
          <w:bottom w:val="nil"/>
          <w:right w:val="nil"/>
          <w:between w:val="nil"/>
        </w:pBdr>
        <w:spacing w:before="288" w:after="288" w:line="312" w:lineRule="auto"/>
        <w:ind w:left="567"/>
        <w:jc w:val="both"/>
        <w:rPr>
          <w:b/>
        </w:rPr>
      </w:pPr>
      <w:r w:rsidRPr="00B60525">
        <w:rPr>
          <w:b/>
        </w:rPr>
        <w:t xml:space="preserve">QUALIFICAÇÃO TÉCNICA DE PRODUTOS COM CERTIFICAÇÃO COMPULSÓRIA: </w:t>
      </w:r>
      <w:r w:rsidRPr="00B60525">
        <w:t xml:space="preserve">para os </w:t>
      </w:r>
      <w:r w:rsidRPr="00B60525">
        <w:rPr>
          <w:u w:val="single"/>
        </w:rPr>
        <w:t>itens 01 e 02 do lote 4</w:t>
      </w:r>
      <w:r w:rsidRPr="00B60525">
        <w:t xml:space="preserve">, referentes a conjunto aluno, : </w:t>
      </w:r>
    </w:p>
    <w:p w:rsidR="00B60525" w:rsidRPr="00B60525" w:rsidRDefault="00B60525" w:rsidP="00B60525">
      <w:pPr>
        <w:pStyle w:val="Estilo1"/>
        <w:numPr>
          <w:ilvl w:val="0"/>
          <w:numId w:val="35"/>
        </w:numPr>
        <w:rPr>
          <w:sz w:val="22"/>
          <w:szCs w:val="22"/>
        </w:rPr>
      </w:pPr>
      <w:r w:rsidRPr="00B60525">
        <w:rPr>
          <w:sz w:val="22"/>
          <w:szCs w:val="22"/>
        </w:rPr>
        <w:t>Certificado de Conformidade do INMETRO para o modelo especificado no edital de acordo com a Portaria 401/2020 do Inmetro.</w:t>
      </w:r>
    </w:p>
    <w:p w:rsidR="00B60525" w:rsidRPr="00B60525" w:rsidRDefault="00B60525" w:rsidP="00B60525">
      <w:pPr>
        <w:pStyle w:val="Estilo1"/>
        <w:numPr>
          <w:ilvl w:val="0"/>
          <w:numId w:val="35"/>
        </w:numPr>
        <w:rPr>
          <w:sz w:val="22"/>
          <w:szCs w:val="22"/>
        </w:rPr>
      </w:pPr>
      <w:r w:rsidRPr="00B60525">
        <w:rPr>
          <w:sz w:val="22"/>
          <w:szCs w:val="22"/>
        </w:rPr>
        <w:t>Está em conformidade com os requisitos das normas:</w:t>
      </w:r>
      <w:r w:rsidRPr="00B60525">
        <w:rPr>
          <w:sz w:val="22"/>
          <w:szCs w:val="22"/>
        </w:rPr>
        <w:br/>
        <w:t>ABNT NBR 14006 – Móveis escolares – Cadeiras e mesas para conjunto aluno individual.</w:t>
      </w:r>
    </w:p>
    <w:p w:rsidR="00126FD2" w:rsidRPr="00581998" w:rsidRDefault="00126FD2" w:rsidP="00B7494B">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marca</w:t>
      </w:r>
      <w:r w:rsidR="004D4D8D">
        <w:t xml:space="preserve"> e modelo</w:t>
      </w:r>
      <w:r w:rsidRPr="000B5D63">
        <w:t xml:space="preserve">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6B2DC2">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rsidR="00704473" w:rsidRDefault="00BD4D25" w:rsidP="00B7494B">
      <w:pPr>
        <w:pStyle w:val="Ttulo1"/>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 lotes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lastRenderedPageBreak/>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lastRenderedPageBreak/>
        <w:t>Cadastro Nacional de Empresas Inidôneas e Suspensas - CEIS, mantido pela Controladoria-Geral da União (</w:t>
      </w:r>
      <w:r w:rsidR="008473FB" w:rsidRPr="008473FB">
        <w:rPr>
          <w:color w:val="000081"/>
        </w:rPr>
        <w:t>https://certidoes.cgu.gov.br/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w:t>
      </w:r>
      <w:r w:rsidR="00B85A1A">
        <w:lastRenderedPageBreak/>
        <w:t>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rsidR="00704473" w:rsidRDefault="00BD4D25" w:rsidP="00B7494B">
      <w:pPr>
        <w:pStyle w:val="Ttulo1"/>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62 a 70 da Lei nº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lastRenderedPageBreak/>
        <w:t>A agente de contratação poderá convocar o licitante para enviar documento digital complementar, por meio de funcionalidade disponível no sistema, no prazo de 2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B2295D" w:rsidRDefault="00B2295D" w:rsidP="00826155">
      <w:pPr>
        <w:numPr>
          <w:ilvl w:val="1"/>
          <w:numId w:val="11"/>
        </w:numPr>
        <w:pBdr>
          <w:top w:val="nil"/>
          <w:left w:val="nil"/>
          <w:bottom w:val="nil"/>
          <w:right w:val="nil"/>
          <w:between w:val="nil"/>
        </w:pBdr>
        <w:spacing w:before="288" w:after="288"/>
        <w:ind w:left="0" w:firstLine="566"/>
        <w:jc w:val="both"/>
        <w:rPr>
          <w:color w:val="000000"/>
        </w:rPr>
      </w:pPr>
      <w:r>
        <w:t>A Pregoeira poderá solicitar manifestação técnica e/ou jurídica a respeito da documentação de habilitação apresentada pelo licitante vencedor.</w:t>
      </w:r>
    </w:p>
    <w:p w:rsidR="009E32A0" w:rsidRDefault="009E32A0" w:rsidP="00B7494B">
      <w:pPr>
        <w:pStyle w:val="Ttulo1"/>
      </w:pPr>
      <w:r w:rsidRPr="009E32A0">
        <w:t>DA ADJUDICAÇÃO, HOMOLOGAÇÃO E 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w:t>
      </w:r>
      <w:r w:rsidRPr="009E32A0">
        <w:rPr>
          <w:color w:val="000000"/>
        </w:rPr>
        <w:lastRenderedPageBreak/>
        <w:t xml:space="preserve">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w:t>
      </w:r>
      <w:r w:rsidR="00CC7B32">
        <w:t xml:space="preserve">o </w:t>
      </w:r>
      <w:r>
        <w:t>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Na hipótese de nenhum dos licitantes aceitar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lastRenderedPageBreak/>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1D5F38" w:rsidRDefault="001D5F38" w:rsidP="005700D5">
      <w:pPr>
        <w:numPr>
          <w:ilvl w:val="1"/>
          <w:numId w:val="11"/>
        </w:numPr>
        <w:pBdr>
          <w:top w:val="nil"/>
          <w:left w:val="nil"/>
          <w:bottom w:val="nil"/>
          <w:right w:val="nil"/>
          <w:between w:val="nil"/>
        </w:pBdr>
        <w:spacing w:before="288" w:after="288"/>
        <w:ind w:left="0" w:firstLine="566"/>
        <w:jc w:val="both"/>
      </w:pPr>
      <w:r>
        <w:t>Não havendo manifestação de recurso, a Pregoeira adjudicará o objeto da licitação à empresa vencedora para posterior homologação do resultado pela autoridade superior.</w:t>
      </w:r>
    </w:p>
    <w:p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1D5F38" w:rsidRDefault="001D5F38" w:rsidP="005700D5">
      <w:pPr>
        <w:numPr>
          <w:ilvl w:val="1"/>
          <w:numId w:val="11"/>
        </w:numPr>
        <w:pBdr>
          <w:top w:val="nil"/>
          <w:left w:val="nil"/>
          <w:bottom w:val="nil"/>
          <w:right w:val="nil"/>
          <w:between w:val="nil"/>
        </w:pBdr>
        <w:spacing w:before="288" w:after="288"/>
        <w:ind w:left="0" w:firstLine="566"/>
        <w:jc w:val="both"/>
      </w:pPr>
      <w:r>
        <w:t>A contratação decorrente desta licitação será formalizada mediante celebração de termo de contrato, cuja minuta integra este Edital.</w:t>
      </w:r>
    </w:p>
    <w:p w:rsidR="001D1BEA" w:rsidRPr="001D1BEA" w:rsidRDefault="001D1BEA" w:rsidP="001D1BEA">
      <w:pPr>
        <w:numPr>
          <w:ilvl w:val="1"/>
          <w:numId w:val="11"/>
        </w:numPr>
        <w:pBdr>
          <w:top w:val="nil"/>
          <w:left w:val="nil"/>
          <w:bottom w:val="nil"/>
          <w:right w:val="nil"/>
          <w:between w:val="nil"/>
        </w:pBdr>
        <w:spacing w:before="288" w:after="288"/>
        <w:ind w:left="0" w:firstLine="566"/>
        <w:jc w:val="both"/>
        <w:rPr>
          <w:highlight w:val="lightGray"/>
        </w:rPr>
      </w:pPr>
      <w:r w:rsidRPr="001D1BEA">
        <w:rPr>
          <w:rFonts w:ascii="Bookman Old Style" w:hAnsi="Bookman Old Style" w:cs="Arial"/>
          <w:b/>
          <w:highlight w:val="lightGray"/>
        </w:rPr>
        <w:t>DA SOLICITAÇÃO DE AMOSTRAS:</w:t>
      </w:r>
    </w:p>
    <w:p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rPr>
          <w:b/>
        </w:rPr>
        <w:lastRenderedPageBreak/>
        <w:t xml:space="preserve">Para </w:t>
      </w:r>
      <w:r>
        <w:rPr>
          <w:b/>
        </w:rPr>
        <w:t xml:space="preserve">fins de </w:t>
      </w:r>
      <w:r w:rsidRPr="0064226C">
        <w:rPr>
          <w:b/>
        </w:rPr>
        <w:t xml:space="preserve">adjudicação </w:t>
      </w:r>
      <w:r w:rsidRPr="0064226C">
        <w:t>do processo, faz-se necessário</w:t>
      </w:r>
      <w:r>
        <w:t>:</w:t>
      </w:r>
      <w:r w:rsidRPr="0064226C">
        <w:t xml:space="preserve"> </w:t>
      </w:r>
    </w:p>
    <w:p w:rsidR="001D1BEA" w:rsidRDefault="001D1BEA" w:rsidP="001D1BEA">
      <w:pPr>
        <w:numPr>
          <w:ilvl w:val="1"/>
          <w:numId w:val="11"/>
        </w:numPr>
        <w:pBdr>
          <w:top w:val="nil"/>
          <w:left w:val="nil"/>
          <w:bottom w:val="nil"/>
          <w:right w:val="nil"/>
          <w:between w:val="nil"/>
        </w:pBdr>
        <w:spacing w:before="288" w:after="288"/>
        <w:ind w:left="0" w:firstLine="566"/>
        <w:jc w:val="both"/>
      </w:pPr>
      <w:r w:rsidRPr="00AA6DF8">
        <w:t xml:space="preserve">Em relação ao processo licitatório, informamos que, para a adjudicação do processo, será imprescindível a entrega do </w:t>
      </w:r>
      <w:r w:rsidRPr="005D7B53">
        <w:rPr>
          <w:b/>
          <w:bCs/>
          <w:u w:val="single"/>
        </w:rPr>
        <w:t>catálogo de cada item (lote 1, 2 e 3)</w:t>
      </w:r>
      <w:r w:rsidRPr="005D7B53">
        <w:rPr>
          <w:u w:val="single"/>
        </w:rPr>
        <w:t>,</w:t>
      </w:r>
      <w:r w:rsidRPr="00AA6DF8">
        <w:t xml:space="preserve"> conforme as especificações do </w:t>
      </w:r>
      <w:r w:rsidRPr="001D1BEA">
        <w:rPr>
          <w:b/>
          <w:bCs/>
        </w:rPr>
        <w:t>ITEM 7</w:t>
      </w:r>
      <w:r w:rsidRPr="00AA6DF8">
        <w:t xml:space="preserve"> do </w:t>
      </w:r>
      <w:r>
        <w:t>Termo de Referência</w:t>
      </w:r>
      <w:r w:rsidRPr="00AA6DF8">
        <w:t xml:space="preserve">, no prazo máximo de </w:t>
      </w:r>
      <w:r w:rsidRPr="001D1BEA">
        <w:rPr>
          <w:b/>
          <w:bCs/>
        </w:rPr>
        <w:t>72 horas</w:t>
      </w:r>
      <w:r w:rsidRPr="00AA6DF8">
        <w:t xml:space="preserve"> após a </w:t>
      </w:r>
      <w:r w:rsidR="005D7B53">
        <w:t xml:space="preserve">solicitação </w:t>
      </w:r>
      <w:r w:rsidR="005D7B53" w:rsidRPr="005D7B53">
        <w:rPr>
          <w:bCs/>
        </w:rPr>
        <w:t>no chat da licitação</w:t>
      </w:r>
      <w:r w:rsidRPr="00AA6DF8">
        <w:t xml:space="preserve">. Os catálogos serão submetidos à análise da </w:t>
      </w:r>
      <w:r w:rsidRPr="001D1BEA">
        <w:rPr>
          <w:b/>
          <w:bCs/>
        </w:rPr>
        <w:t>Secretaria Municipal de Educação</w:t>
      </w:r>
      <w:r w:rsidRPr="00AA6DF8">
        <w:t xml:space="preserve"> para garantir que atendem às exigências descritas no termo de referência.</w:t>
      </w:r>
    </w:p>
    <w:p w:rsidR="001D1BEA" w:rsidRDefault="001D1BEA" w:rsidP="001D1BEA">
      <w:pPr>
        <w:numPr>
          <w:ilvl w:val="1"/>
          <w:numId w:val="11"/>
        </w:numPr>
        <w:pBdr>
          <w:top w:val="nil"/>
          <w:left w:val="nil"/>
          <w:bottom w:val="nil"/>
          <w:right w:val="nil"/>
          <w:between w:val="nil"/>
        </w:pBdr>
        <w:spacing w:before="288" w:after="288"/>
        <w:ind w:left="0" w:firstLine="566"/>
        <w:jc w:val="both"/>
      </w:pPr>
      <w:r w:rsidRPr="00AA6DF8">
        <w:t xml:space="preserve">No que diz respeito ao </w:t>
      </w:r>
      <w:r w:rsidRPr="005D7B53">
        <w:rPr>
          <w:b/>
          <w:bCs/>
          <w:u w:val="single"/>
        </w:rPr>
        <w:t>Lote 4 e 5</w:t>
      </w:r>
      <w:r w:rsidRPr="00AA6DF8">
        <w:t xml:space="preserve">, que se refere a </w:t>
      </w:r>
      <w:r w:rsidRPr="001D1BEA">
        <w:rPr>
          <w:b/>
          <w:bCs/>
        </w:rPr>
        <w:t>mobiliário escolar</w:t>
      </w:r>
      <w:r w:rsidRPr="00AA6DF8">
        <w:t xml:space="preserve">, e tendo em vista que os produtos devem cumprir as exigências do </w:t>
      </w:r>
      <w:r w:rsidRPr="001D1BEA">
        <w:rPr>
          <w:b/>
          <w:bCs/>
        </w:rPr>
        <w:t>INMETRO</w:t>
      </w:r>
      <w:r w:rsidRPr="00AA6DF8">
        <w:t xml:space="preserve">, solicitamos também a entrega de </w:t>
      </w:r>
      <w:r w:rsidRPr="005D7B53">
        <w:rPr>
          <w:b/>
          <w:bCs/>
          <w:u w:val="single"/>
        </w:rPr>
        <w:t xml:space="preserve">1 amostra de cada item, no prazo máximo de 8 dias, após a </w:t>
      </w:r>
      <w:r w:rsidR="005D7B53">
        <w:rPr>
          <w:b/>
          <w:bCs/>
          <w:u w:val="single"/>
        </w:rPr>
        <w:t>solicitação no chat da licitação</w:t>
      </w:r>
      <w:r w:rsidRPr="00AA6DF8">
        <w:t>, a fim de realizar a verificação da qualidade do material e das especificações mínimas exigidas neste termo de referência. A amostra será analisada para assegurar que o mobiliário esteja em conformidade com as normas estabelecidas e com a qualidade exigida para uso escolar.</w:t>
      </w:r>
    </w:p>
    <w:p w:rsidR="001D1BEA" w:rsidRDefault="001D1BEA" w:rsidP="001D1BEA">
      <w:pPr>
        <w:numPr>
          <w:ilvl w:val="1"/>
          <w:numId w:val="11"/>
        </w:numPr>
        <w:pBdr>
          <w:top w:val="nil"/>
          <w:left w:val="nil"/>
          <w:bottom w:val="nil"/>
          <w:right w:val="nil"/>
          <w:between w:val="nil"/>
        </w:pBdr>
        <w:spacing w:before="288" w:after="288"/>
        <w:ind w:left="0" w:firstLine="566"/>
        <w:jc w:val="both"/>
      </w:pPr>
      <w:r w:rsidRPr="006A7E1A">
        <w:t>A</w:t>
      </w:r>
      <w:r>
        <w:t>s medidas acima tomadas</w:t>
      </w:r>
      <w:r w:rsidRPr="006A7E1A">
        <w:t xml:space="preserve"> para a aquisição de mobiliário visa assegurar que os itens adquiridos atendam integralmente às especificações técnicas e de qualidade previstas no processo licitatório. A entrega dos catálogos permitirá à equipe responsável pela análise verificar as características detalhadas dos produtos, como dimensões, materiais, funcionalidades, design e acabamentos, garantindo que o mobiliário atenda às necessidades de uso e às normas de ergonomia e segurança exigidas para o ambiente.</w:t>
      </w:r>
    </w:p>
    <w:p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t xml:space="preserve"> No caso de não haver entrega da amostra</w:t>
      </w:r>
      <w:r>
        <w:t xml:space="preserve"> ou catálogo, conforme estabelece acima </w:t>
      </w:r>
      <w:r w:rsidRPr="0064226C">
        <w:t>ou ocorrer atraso na entrega, sem justificativa aceita, ou havendo entrega de amostra fora das especificações previstas, à proposta será recusada. Sendo que a empresa assume total responsabilidade pelo envio e por eventual atraso na entrega;</w:t>
      </w:r>
    </w:p>
    <w:p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t>Os resultados das avaliações serão divulgados por meio de mensagem no sistema;</w:t>
      </w:r>
    </w:p>
    <w:p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lastRenderedPageBreak/>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704473" w:rsidRDefault="00BD4D25" w:rsidP="00B7494B">
      <w:pPr>
        <w:pStyle w:val="Ttulo1"/>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lastRenderedPageBreak/>
        <w:t xml:space="preserve"> praticar atos ilícitos com vistas a frustrar os objetivos da licitação; </w:t>
      </w:r>
    </w:p>
    <w:p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rsidR="00704473" w:rsidRPr="00D860BA" w:rsidRDefault="00BD4D25" w:rsidP="00B7494B">
      <w:pPr>
        <w:pStyle w:val="Ttulo1"/>
      </w:pPr>
      <w:r w:rsidRPr="00D860BA">
        <w:t>DOS PRAZOS E DO LOCAL DE ENTREGA DO OBJETO DA LICITAÇÃO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3A0237">
        <w:t>Em qualquer hipótese de aplicação de sanção administrativa, será garantido o direito ao contraditório e à ampla defesa.</w:t>
      </w:r>
    </w:p>
    <w:p w:rsidR="004F1A20" w:rsidRDefault="004F1A20" w:rsidP="004F1A20">
      <w:pPr>
        <w:numPr>
          <w:ilvl w:val="1"/>
          <w:numId w:val="11"/>
        </w:numPr>
        <w:pBdr>
          <w:top w:val="nil"/>
          <w:left w:val="nil"/>
          <w:bottom w:val="nil"/>
          <w:right w:val="nil"/>
          <w:between w:val="nil"/>
        </w:pBdr>
        <w:spacing w:before="288" w:line="312" w:lineRule="auto"/>
        <w:ind w:left="0" w:firstLine="567"/>
        <w:jc w:val="both"/>
      </w:pPr>
      <w:r w:rsidRPr="008327AC">
        <w:t xml:space="preserve"> A ordem de fornecimento do material será enviada para o e-mail fornecido pela empresa, contendo o quantitativo do material requisitado pela Secretaria, e a entrega do objeto será realizada no prazo máximo de 10 (dez) dias </w:t>
      </w:r>
      <w:r>
        <w:t>corrido</w:t>
      </w:r>
      <w:r w:rsidRPr="008327AC">
        <w:t>, após o pedido, podendo ser prorrogado desde que comunicado com ‘’02 (dois)’’ dia de antecedência e aprovado pela gestão;</w:t>
      </w:r>
    </w:p>
    <w:p w:rsidR="00A60E53" w:rsidRPr="00A60E53" w:rsidRDefault="00A60E53" w:rsidP="004F1A20">
      <w:pPr>
        <w:numPr>
          <w:ilvl w:val="1"/>
          <w:numId w:val="11"/>
        </w:numPr>
        <w:pBdr>
          <w:top w:val="nil"/>
          <w:left w:val="nil"/>
          <w:bottom w:val="nil"/>
          <w:right w:val="nil"/>
          <w:between w:val="nil"/>
        </w:pBdr>
        <w:spacing w:before="288" w:line="312" w:lineRule="auto"/>
        <w:ind w:left="0" w:firstLine="567"/>
        <w:jc w:val="both"/>
      </w:pPr>
      <w:r w:rsidRPr="00A60E53">
        <w:t>Os produtos licitados deverão ser entregues na Escola Municipal Luiz Viana Filho, localizada na sede deste município.</w:t>
      </w:r>
    </w:p>
    <w:p w:rsidR="00DA3F7B" w:rsidRDefault="00241323" w:rsidP="004F1A20">
      <w:pPr>
        <w:numPr>
          <w:ilvl w:val="1"/>
          <w:numId w:val="11"/>
        </w:numPr>
        <w:pBdr>
          <w:top w:val="nil"/>
          <w:left w:val="nil"/>
          <w:bottom w:val="nil"/>
          <w:right w:val="nil"/>
          <w:between w:val="nil"/>
        </w:pBdr>
        <w:spacing w:before="288" w:line="312" w:lineRule="auto"/>
        <w:ind w:left="0" w:firstLine="567"/>
        <w:jc w:val="both"/>
      </w:pPr>
      <w:r w:rsidRPr="004F1A20">
        <w:rPr>
          <w:rFonts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r w:rsidR="007F5A59" w:rsidRPr="00DA3F7B">
        <w:rPr>
          <w:rFonts w:cs="Arial"/>
        </w:rPr>
        <w:t>a</w:t>
      </w:r>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7F5A59" w:rsidRDefault="00DA3F7B" w:rsidP="007F5A59">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7F5A59" w:rsidRPr="007F5A59" w:rsidRDefault="007F5A59" w:rsidP="007F5A59">
      <w:pPr>
        <w:numPr>
          <w:ilvl w:val="1"/>
          <w:numId w:val="11"/>
        </w:numPr>
        <w:pBdr>
          <w:top w:val="nil"/>
          <w:left w:val="nil"/>
          <w:bottom w:val="nil"/>
          <w:right w:val="nil"/>
          <w:between w:val="nil"/>
        </w:pBdr>
        <w:spacing w:before="288" w:line="312" w:lineRule="auto"/>
        <w:ind w:left="0" w:firstLine="567"/>
        <w:jc w:val="both"/>
      </w:pPr>
      <w:r w:rsidRPr="007F5A59">
        <w:rPr>
          <w:rFonts w:cs="Arial"/>
        </w:rPr>
        <w:t>Se após o recebimento definitivo do produto for encontrado algum defeito, o fornecedor substituirá o item no prazo de 8 (dias) dias úteis, contados do recebimento do aviso escrito enviado por e-mail ou outro meio hábil.</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Os itens deverão atender as normas e regulamentações técnicas exigidos por lei e por este Edital.</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recebimento d</w:t>
      </w:r>
      <w:r w:rsidR="004F1A20">
        <w:rPr>
          <w:rFonts w:cs="Arial"/>
        </w:rPr>
        <w:t>efinitivo ocorrerá no prazo de 5</w:t>
      </w:r>
      <w:r w:rsidRPr="00DA3F7B">
        <w:rPr>
          <w:rFonts w:cs="Arial"/>
        </w:rPr>
        <w:t xml:space="preserve"> dias úteis, a contar do recebimento da nota fiscal ou instrumento de cobrança equivalente pela Administração, após a verificação da qualidade e quantidade do material e consequente aceitação devidamente</w:t>
      </w:r>
      <w:r w:rsidRPr="00581998">
        <w:t xml:space="preserve"> documentada.</w:t>
      </w:r>
    </w:p>
    <w:p w:rsidR="00DA3F7B" w:rsidRP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432FC4" w:rsidRPr="00432FC4" w:rsidRDefault="00432FC4" w:rsidP="00432FC4">
      <w:pPr>
        <w:numPr>
          <w:ilvl w:val="1"/>
          <w:numId w:val="11"/>
        </w:numPr>
        <w:pBdr>
          <w:top w:val="nil"/>
          <w:left w:val="nil"/>
          <w:bottom w:val="nil"/>
          <w:right w:val="nil"/>
          <w:between w:val="nil"/>
        </w:pBdr>
        <w:spacing w:before="288" w:line="312" w:lineRule="auto"/>
        <w:ind w:left="0" w:firstLine="567"/>
        <w:jc w:val="both"/>
        <w:rPr>
          <w:szCs w:val="33"/>
        </w:rPr>
      </w:pPr>
      <w:r w:rsidRPr="009D7A9A">
        <w:t>O contratado deverá entregar objeto que cumpra exatamente as características constantes na solicitação de compra.</w:t>
      </w:r>
    </w:p>
    <w:p w:rsidR="00432FC4" w:rsidRPr="00432FC4" w:rsidRDefault="00432FC4" w:rsidP="00432FC4">
      <w:pPr>
        <w:numPr>
          <w:ilvl w:val="1"/>
          <w:numId w:val="11"/>
        </w:numPr>
        <w:pBdr>
          <w:top w:val="nil"/>
          <w:left w:val="nil"/>
          <w:bottom w:val="nil"/>
          <w:right w:val="nil"/>
          <w:between w:val="nil"/>
        </w:pBdr>
        <w:spacing w:before="288" w:line="312" w:lineRule="auto"/>
        <w:ind w:left="0" w:firstLine="567"/>
        <w:jc w:val="both"/>
        <w:rPr>
          <w:szCs w:val="33"/>
        </w:rPr>
      </w:pPr>
      <w:r w:rsidRPr="001477B3">
        <w:t>A empresa vencedora deste certame obriga-se a fornecer o objeto a que se refere esta</w:t>
      </w:r>
      <w:r>
        <w:t xml:space="preserve"> </w:t>
      </w:r>
      <w:r w:rsidRPr="001477B3">
        <w:t>licitação de acordo estritam</w:t>
      </w:r>
      <w:r>
        <w:t xml:space="preserve">ente com as especificações aqui </w:t>
      </w:r>
      <w:r w:rsidRPr="001477B3">
        <w:t>descritas, sendo de sua inteira</w:t>
      </w:r>
      <w:r>
        <w:t xml:space="preserve"> </w:t>
      </w:r>
      <w:r w:rsidRPr="001477B3">
        <w:t>responsab</w:t>
      </w:r>
      <w:r>
        <w:t xml:space="preserve">ilidade a substituição do mesmo </w:t>
      </w:r>
      <w:r w:rsidRPr="001477B3">
        <w:t>quando constatado no seu recebimento não estarem conformidade com as referidas especificações</w:t>
      </w:r>
      <w:r w:rsidRPr="00432FC4">
        <w:rPr>
          <w:sz w:val="33"/>
        </w:rPr>
        <w:t>.</w:t>
      </w:r>
    </w:p>
    <w:p w:rsidR="00345BF3" w:rsidRDefault="006244A4" w:rsidP="00345BF3">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O contrato </w:t>
      </w:r>
      <w:r w:rsidR="00BD4D25">
        <w:rPr>
          <w:rFonts w:cs="Arial"/>
          <w:color w:val="000000"/>
        </w:rPr>
        <w:t xml:space="preserve">terá vigência de </w:t>
      </w:r>
      <w:r w:rsidR="00432FC4">
        <w:rPr>
          <w:rFonts w:cs="Arial"/>
          <w:color w:val="000000"/>
        </w:rPr>
        <w:t xml:space="preserve">12 </w:t>
      </w:r>
      <w:r w:rsidR="00BD4D25">
        <w:rPr>
          <w:rFonts w:cs="Arial"/>
          <w:color w:val="000000"/>
        </w:rPr>
        <w:t>meses, podendo ser prorrogada por igual período.</w:t>
      </w:r>
    </w:p>
    <w:p w:rsidR="00345BF3" w:rsidRDefault="00345BF3" w:rsidP="00345BF3">
      <w:pPr>
        <w:numPr>
          <w:ilvl w:val="1"/>
          <w:numId w:val="11"/>
        </w:numPr>
        <w:pBdr>
          <w:top w:val="nil"/>
          <w:left w:val="nil"/>
          <w:bottom w:val="nil"/>
          <w:right w:val="nil"/>
          <w:between w:val="nil"/>
        </w:pBdr>
        <w:spacing w:before="288" w:line="312" w:lineRule="auto"/>
        <w:ind w:left="0" w:firstLine="567"/>
        <w:jc w:val="both"/>
        <w:rPr>
          <w:rFonts w:cs="Arial"/>
          <w:color w:val="000000"/>
        </w:rPr>
      </w:pPr>
      <w:r w:rsidRPr="00345BF3">
        <w:rPr>
          <w:rFonts w:cs="Arial"/>
          <w:color w:val="000000"/>
        </w:rPr>
        <w:t>O prazo de garantia contratual do bem, complementar à garantia legal, será de, no mínimo, 12 (doze) meses, contado a partir do primeiro dia útil subsequente à data do recebimento definitivo do objeto.</w:t>
      </w:r>
    </w:p>
    <w:p w:rsidR="00345BF3" w:rsidRPr="00345BF3" w:rsidRDefault="00345BF3" w:rsidP="00345BF3">
      <w:pPr>
        <w:numPr>
          <w:ilvl w:val="1"/>
          <w:numId w:val="11"/>
        </w:numPr>
        <w:pBdr>
          <w:top w:val="nil"/>
          <w:left w:val="nil"/>
          <w:bottom w:val="nil"/>
          <w:right w:val="nil"/>
          <w:between w:val="nil"/>
        </w:pBdr>
        <w:spacing w:before="288" w:line="312" w:lineRule="auto"/>
        <w:ind w:left="0" w:firstLine="567"/>
        <w:jc w:val="both"/>
        <w:rPr>
          <w:rFonts w:cs="Arial"/>
          <w:color w:val="000000"/>
        </w:rPr>
      </w:pPr>
      <w:r w:rsidRPr="00345BF3">
        <w:rPr>
          <w:rFonts w:cs="Arial"/>
          <w:color w:val="000000"/>
        </w:rPr>
        <w:lastRenderedPageBreak/>
        <w:t>Caso o prazo da garantia oferecida pelo fabricante seja inferior ao estabelecido nesta cláusula, o fornecedor deverá complementar a garantia do bem ofertado pelo período restante.</w:t>
      </w:r>
    </w:p>
    <w:p w:rsidR="00704473" w:rsidRPr="00192830"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w:t>
      </w:r>
      <w:r w:rsidR="000B3752">
        <w:rPr>
          <w:rFonts w:cs="Arial"/>
          <w:color w:val="000000"/>
        </w:rPr>
        <w:t xml:space="preserve">do contrato </w:t>
      </w:r>
      <w:r>
        <w:rPr>
          <w:rFonts w:cs="Arial"/>
          <w:color w:val="000000"/>
        </w:rPr>
        <w:t>encontra-se anexo ao edital.</w:t>
      </w:r>
    </w:p>
    <w:p w:rsidR="00192830" w:rsidRDefault="00192830" w:rsidP="00B7494B">
      <w:pPr>
        <w:pStyle w:val="Ttulo1"/>
      </w:pPr>
      <w:r>
        <w:t>DOS RECURSOS FINANCEIROS E DA DOTAÇÃO ORÇAMENTÁRIA</w:t>
      </w:r>
    </w:p>
    <w:p w:rsidR="007F5A59" w:rsidRDefault="002D4EE6" w:rsidP="007F5A59">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tbl>
      <w:tblPr>
        <w:tblW w:w="7786" w:type="dxa"/>
        <w:tblInd w:w="55" w:type="dxa"/>
        <w:tblCellMar>
          <w:left w:w="70" w:type="dxa"/>
          <w:right w:w="70" w:type="dxa"/>
        </w:tblCellMar>
        <w:tblLook w:val="04A0" w:firstRow="1" w:lastRow="0" w:firstColumn="1" w:lastColumn="0" w:noHBand="0" w:noVBand="1"/>
      </w:tblPr>
      <w:tblGrid>
        <w:gridCol w:w="7786"/>
      </w:tblGrid>
      <w:tr w:rsidR="007F5A59" w:rsidRPr="0007560E" w:rsidTr="007F5A59">
        <w:trPr>
          <w:trHeight w:val="792"/>
        </w:trPr>
        <w:tc>
          <w:tcPr>
            <w:tcW w:w="7786" w:type="dxa"/>
            <w:noWrap/>
            <w:vAlign w:val="center"/>
            <w:hideMark/>
          </w:tcPr>
          <w:p w:rsidR="00A62EEB" w:rsidRDefault="00A62EEB" w:rsidP="00716857">
            <w:pPr>
              <w:jc w:val="both"/>
              <w:rPr>
                <w:rFonts w:ascii="Bookman Old Style" w:hAnsi="Bookman Old Style" w:cs="Arial"/>
                <w:b/>
              </w:rPr>
            </w:pPr>
          </w:p>
          <w:p w:rsidR="007F5A59" w:rsidRPr="00A62EEB" w:rsidRDefault="007F5A59" w:rsidP="00716857">
            <w:pPr>
              <w:jc w:val="both"/>
              <w:rPr>
                <w:rFonts w:cs="Arial"/>
                <w:b/>
              </w:rPr>
            </w:pPr>
            <w:r w:rsidRPr="00A62EEB">
              <w:rPr>
                <w:rFonts w:cs="Arial"/>
                <w:b/>
              </w:rPr>
              <w:t>Secretaria Municipal de Educação e Esporte</w:t>
            </w:r>
          </w:p>
          <w:p w:rsidR="007F5A59" w:rsidRPr="00A62EEB" w:rsidRDefault="007F5A59" w:rsidP="00716857">
            <w:pPr>
              <w:jc w:val="both"/>
              <w:rPr>
                <w:rFonts w:cs="Arial"/>
                <w:b/>
                <w:color w:val="000000"/>
              </w:rPr>
            </w:pPr>
            <w:r w:rsidRPr="00A62EEB">
              <w:rPr>
                <w:rFonts w:cs="Arial"/>
                <w:b/>
                <w:color w:val="000000"/>
              </w:rPr>
              <w:t>LOTE 1</w:t>
            </w:r>
          </w:p>
          <w:p w:rsidR="007F5A59" w:rsidRPr="00A62EEB" w:rsidRDefault="007F5A59" w:rsidP="00716857">
            <w:pPr>
              <w:jc w:val="both"/>
              <w:rPr>
                <w:rFonts w:cs="Arial"/>
                <w:b/>
                <w:color w:val="000000"/>
              </w:rPr>
            </w:pPr>
            <w:r w:rsidRPr="00A62EEB">
              <w:rPr>
                <w:rFonts w:cs="Arial"/>
                <w:b/>
              </w:rPr>
              <w:t>Secretaria Municipal de Educação, Esporte e Cultura</w:t>
            </w:r>
            <w:r w:rsidRPr="00A62EEB">
              <w:rPr>
                <w:rFonts w:cs="Arial"/>
                <w:b/>
                <w:color w:val="000000"/>
              </w:rPr>
              <w:t xml:space="preserve"> </w:t>
            </w:r>
          </w:p>
          <w:p w:rsidR="007F5A59" w:rsidRPr="00A62EEB" w:rsidRDefault="007F5A59" w:rsidP="00716857">
            <w:pPr>
              <w:jc w:val="both"/>
              <w:rPr>
                <w:rFonts w:cs="Arial"/>
              </w:rPr>
            </w:pPr>
            <w:r w:rsidRPr="00A62EEB">
              <w:rPr>
                <w:rFonts w:cs="Arial"/>
                <w:color w:val="000000"/>
              </w:rPr>
              <w:t xml:space="preserve">Unidade Orçamentária – 302 - </w:t>
            </w:r>
            <w:r w:rsidRPr="00A62EEB">
              <w:rPr>
                <w:rFonts w:cs="Arial"/>
              </w:rPr>
              <w:t>Secretaria Municipal de Educação, Esporte e Cultura</w:t>
            </w:r>
          </w:p>
          <w:p w:rsidR="007F5A59" w:rsidRPr="00A62EEB" w:rsidRDefault="007F5A59" w:rsidP="00716857">
            <w:pPr>
              <w:autoSpaceDE w:val="0"/>
              <w:autoSpaceDN w:val="0"/>
              <w:adjustRightInd w:val="0"/>
              <w:rPr>
                <w:rFonts w:cs="Arial"/>
                <w:b/>
              </w:rPr>
            </w:pPr>
            <w:r w:rsidRPr="00A62EEB">
              <w:rPr>
                <w:rFonts w:cs="Arial"/>
                <w:b/>
              </w:rPr>
              <w:t>Projeto/Atividade: 2016 - Manutenção do Ensino Fundamental;</w:t>
            </w:r>
          </w:p>
          <w:p w:rsidR="007F5A59" w:rsidRPr="00A62EEB" w:rsidRDefault="007F5A59" w:rsidP="00716857">
            <w:pPr>
              <w:autoSpaceDE w:val="0"/>
              <w:autoSpaceDN w:val="0"/>
              <w:adjustRightInd w:val="0"/>
              <w:rPr>
                <w:rFonts w:cs="Arial"/>
              </w:rPr>
            </w:pPr>
            <w:r w:rsidRPr="00A62EEB">
              <w:rPr>
                <w:rFonts w:cs="Arial"/>
              </w:rPr>
              <w:t>Elemento/Despesa – 44.90.52.00.00 – Equipamento e Material Permanente;</w:t>
            </w:r>
          </w:p>
          <w:p w:rsidR="007F5A59" w:rsidRPr="00A62EEB" w:rsidRDefault="007F5A59" w:rsidP="00716857">
            <w:pPr>
              <w:autoSpaceDE w:val="0"/>
              <w:autoSpaceDN w:val="0"/>
              <w:adjustRightInd w:val="0"/>
              <w:rPr>
                <w:rFonts w:cs="Arial"/>
                <w:color w:val="000000"/>
              </w:rPr>
            </w:pPr>
            <w:r w:rsidRPr="00A62EEB">
              <w:rPr>
                <w:rFonts w:cs="Arial"/>
                <w:color w:val="000000"/>
              </w:rPr>
              <w:t>Fonte de Recurso – 1571 – R$ 7.981,58</w:t>
            </w:r>
          </w:p>
          <w:p w:rsidR="007F5A59" w:rsidRPr="00A62EEB" w:rsidRDefault="007F5A59" w:rsidP="00716857">
            <w:pPr>
              <w:autoSpaceDE w:val="0"/>
              <w:autoSpaceDN w:val="0"/>
              <w:adjustRightInd w:val="0"/>
              <w:rPr>
                <w:rFonts w:cs="Arial"/>
                <w:b/>
                <w:bCs/>
                <w:color w:val="000000"/>
              </w:rPr>
            </w:pPr>
            <w:r w:rsidRPr="00A62EEB">
              <w:rPr>
                <w:rFonts w:cs="Arial"/>
                <w:b/>
                <w:bCs/>
                <w:color w:val="000000"/>
              </w:rPr>
              <w:t>LOTE 2</w:t>
            </w:r>
          </w:p>
          <w:p w:rsidR="007F5A59" w:rsidRPr="00A62EEB" w:rsidRDefault="007F5A59" w:rsidP="00716857">
            <w:pPr>
              <w:autoSpaceDE w:val="0"/>
              <w:autoSpaceDN w:val="0"/>
              <w:adjustRightInd w:val="0"/>
              <w:rPr>
                <w:rFonts w:cs="Arial"/>
                <w:b/>
              </w:rPr>
            </w:pPr>
            <w:r w:rsidRPr="00A62EEB">
              <w:rPr>
                <w:rFonts w:cs="Arial"/>
                <w:b/>
              </w:rPr>
              <w:t>Projeto/Atividade: 2016 - Manutenção do Ensino Fundamental;</w:t>
            </w:r>
          </w:p>
          <w:p w:rsidR="007F5A59" w:rsidRPr="00A62EEB" w:rsidRDefault="007F5A59" w:rsidP="00716857">
            <w:pPr>
              <w:autoSpaceDE w:val="0"/>
              <w:autoSpaceDN w:val="0"/>
              <w:adjustRightInd w:val="0"/>
              <w:rPr>
                <w:rFonts w:cs="Arial"/>
              </w:rPr>
            </w:pPr>
            <w:r w:rsidRPr="00A62EEB">
              <w:rPr>
                <w:rFonts w:cs="Arial"/>
              </w:rPr>
              <w:t>Elemento/Despesa – 44.90.52.00.00 – Equipamento e Material Permanente;</w:t>
            </w:r>
          </w:p>
          <w:p w:rsidR="007F5A59" w:rsidRPr="00A62EEB" w:rsidRDefault="007F5A59" w:rsidP="00716857">
            <w:pPr>
              <w:autoSpaceDE w:val="0"/>
              <w:autoSpaceDN w:val="0"/>
              <w:adjustRightInd w:val="0"/>
              <w:rPr>
                <w:rFonts w:cs="Arial"/>
                <w:color w:val="000000"/>
              </w:rPr>
            </w:pPr>
            <w:r w:rsidRPr="00A62EEB">
              <w:rPr>
                <w:rFonts w:cs="Arial"/>
                <w:color w:val="000000"/>
              </w:rPr>
              <w:t>Fonte de Recurso – 1571 – R$ 14.332,50</w:t>
            </w:r>
          </w:p>
          <w:p w:rsidR="007F5A59" w:rsidRPr="00A62EEB" w:rsidRDefault="007F5A59" w:rsidP="00716857">
            <w:pPr>
              <w:autoSpaceDE w:val="0"/>
              <w:autoSpaceDN w:val="0"/>
              <w:adjustRightInd w:val="0"/>
              <w:rPr>
                <w:rFonts w:cs="Arial"/>
                <w:b/>
                <w:bCs/>
                <w:color w:val="000000"/>
              </w:rPr>
            </w:pPr>
            <w:r w:rsidRPr="00A62EEB">
              <w:rPr>
                <w:rFonts w:cs="Arial"/>
                <w:b/>
                <w:bCs/>
                <w:color w:val="000000"/>
              </w:rPr>
              <w:t>LOTE 3</w:t>
            </w:r>
          </w:p>
          <w:p w:rsidR="007F5A59" w:rsidRPr="00A62EEB" w:rsidRDefault="007F5A59" w:rsidP="00716857">
            <w:pPr>
              <w:autoSpaceDE w:val="0"/>
              <w:autoSpaceDN w:val="0"/>
              <w:adjustRightInd w:val="0"/>
              <w:rPr>
                <w:rFonts w:cs="Arial"/>
                <w:b/>
              </w:rPr>
            </w:pPr>
            <w:r w:rsidRPr="00A62EEB">
              <w:rPr>
                <w:rFonts w:cs="Arial"/>
                <w:b/>
              </w:rPr>
              <w:t>Projeto/Atividade: 2016 - Manutenção do Ensino Fundamental;</w:t>
            </w:r>
          </w:p>
          <w:p w:rsidR="007F5A59" w:rsidRPr="00A62EEB" w:rsidRDefault="007F5A59" w:rsidP="00716857">
            <w:pPr>
              <w:autoSpaceDE w:val="0"/>
              <w:autoSpaceDN w:val="0"/>
              <w:adjustRightInd w:val="0"/>
              <w:rPr>
                <w:rFonts w:cs="Arial"/>
              </w:rPr>
            </w:pPr>
            <w:r w:rsidRPr="00A62EEB">
              <w:rPr>
                <w:rFonts w:cs="Arial"/>
              </w:rPr>
              <w:t>Elemento/Despesa – 44.90.52.00.00 – Equipamento e Material Permanente;</w:t>
            </w:r>
          </w:p>
          <w:p w:rsidR="007F5A59" w:rsidRPr="00A62EEB" w:rsidRDefault="007F5A59" w:rsidP="00716857">
            <w:pPr>
              <w:autoSpaceDE w:val="0"/>
              <w:autoSpaceDN w:val="0"/>
              <w:adjustRightInd w:val="0"/>
              <w:rPr>
                <w:rFonts w:cs="Arial"/>
                <w:color w:val="000000"/>
              </w:rPr>
            </w:pPr>
            <w:r w:rsidRPr="00A62EEB">
              <w:rPr>
                <w:rFonts w:cs="Arial"/>
                <w:color w:val="000000"/>
              </w:rPr>
              <w:t>Fonte</w:t>
            </w:r>
            <w:r w:rsidR="0028613A">
              <w:rPr>
                <w:rFonts w:cs="Arial"/>
                <w:color w:val="000000"/>
              </w:rPr>
              <w:t xml:space="preserve"> de Recurso – 1571 – R$ 9.903,80</w:t>
            </w:r>
          </w:p>
          <w:p w:rsidR="007F5A59" w:rsidRPr="00A62EEB" w:rsidRDefault="007F5A59" w:rsidP="007F5A59">
            <w:pPr>
              <w:autoSpaceDE w:val="0"/>
              <w:autoSpaceDN w:val="0"/>
              <w:adjustRightInd w:val="0"/>
              <w:rPr>
                <w:rFonts w:cs="Arial"/>
                <w:b/>
              </w:rPr>
            </w:pPr>
            <w:r w:rsidRPr="00A62EEB">
              <w:rPr>
                <w:rFonts w:cs="Arial"/>
                <w:b/>
              </w:rPr>
              <w:t xml:space="preserve">LOTE 4 </w:t>
            </w:r>
          </w:p>
          <w:p w:rsidR="007F5A59" w:rsidRPr="00A62EEB" w:rsidRDefault="007F5A59" w:rsidP="007F5A59">
            <w:pPr>
              <w:autoSpaceDE w:val="0"/>
              <w:autoSpaceDN w:val="0"/>
              <w:adjustRightInd w:val="0"/>
              <w:rPr>
                <w:rFonts w:cs="Arial"/>
                <w:b/>
              </w:rPr>
            </w:pPr>
            <w:r w:rsidRPr="00A62EEB">
              <w:rPr>
                <w:rFonts w:cs="Arial"/>
                <w:b/>
              </w:rPr>
              <w:t>Projeto/Atividade: 2016 - Manutenção do Ensino Fundamental;</w:t>
            </w:r>
          </w:p>
          <w:p w:rsidR="007F5A59" w:rsidRPr="00A62EEB" w:rsidRDefault="007F5A59" w:rsidP="007F5A59">
            <w:pPr>
              <w:autoSpaceDE w:val="0"/>
              <w:autoSpaceDN w:val="0"/>
              <w:adjustRightInd w:val="0"/>
              <w:rPr>
                <w:rFonts w:cs="Arial"/>
              </w:rPr>
            </w:pPr>
            <w:r w:rsidRPr="00A62EEB">
              <w:rPr>
                <w:rFonts w:cs="Arial"/>
              </w:rPr>
              <w:t>Elemento/Despesa – 44.90.52.00.00 – Equipamento e Material Permanente;</w:t>
            </w:r>
          </w:p>
          <w:p w:rsidR="0028613A" w:rsidRPr="00A62EEB" w:rsidRDefault="007F5A59" w:rsidP="007F5A59">
            <w:pPr>
              <w:autoSpaceDE w:val="0"/>
              <w:autoSpaceDN w:val="0"/>
              <w:adjustRightInd w:val="0"/>
              <w:rPr>
                <w:rFonts w:cs="Arial"/>
                <w:color w:val="000000"/>
              </w:rPr>
            </w:pPr>
            <w:r w:rsidRPr="00A62EEB">
              <w:rPr>
                <w:rFonts w:cs="Arial"/>
                <w:color w:val="000000"/>
              </w:rPr>
              <w:t>Fonte d</w:t>
            </w:r>
            <w:r w:rsidR="0028613A">
              <w:rPr>
                <w:rFonts w:cs="Arial"/>
                <w:color w:val="000000"/>
              </w:rPr>
              <w:t>e Recurso – 1571 – R$ 152.244,50</w:t>
            </w:r>
          </w:p>
          <w:p w:rsidR="007F5A59" w:rsidRPr="00A62EEB" w:rsidRDefault="007F5A59" w:rsidP="007F5A59">
            <w:pPr>
              <w:autoSpaceDE w:val="0"/>
              <w:autoSpaceDN w:val="0"/>
              <w:adjustRightInd w:val="0"/>
              <w:rPr>
                <w:rFonts w:cs="Arial"/>
                <w:b/>
              </w:rPr>
            </w:pPr>
            <w:r w:rsidRPr="00A62EEB">
              <w:rPr>
                <w:rFonts w:cs="Arial"/>
                <w:b/>
              </w:rPr>
              <w:t xml:space="preserve">LOTE 5 </w:t>
            </w:r>
          </w:p>
          <w:p w:rsidR="007F5A59" w:rsidRPr="00A62EEB" w:rsidRDefault="007F5A59" w:rsidP="007F5A59">
            <w:pPr>
              <w:autoSpaceDE w:val="0"/>
              <w:autoSpaceDN w:val="0"/>
              <w:adjustRightInd w:val="0"/>
              <w:rPr>
                <w:rFonts w:cs="Arial"/>
                <w:b/>
              </w:rPr>
            </w:pPr>
            <w:r w:rsidRPr="00A62EEB">
              <w:rPr>
                <w:rFonts w:cs="Arial"/>
                <w:b/>
              </w:rPr>
              <w:t>Projeto/Atividade: 2016 - Manutenção do Ensino Fundamental;</w:t>
            </w:r>
          </w:p>
          <w:p w:rsidR="007F5A59" w:rsidRPr="00A62EEB" w:rsidRDefault="007F5A59" w:rsidP="007F5A59">
            <w:pPr>
              <w:autoSpaceDE w:val="0"/>
              <w:autoSpaceDN w:val="0"/>
              <w:adjustRightInd w:val="0"/>
              <w:rPr>
                <w:rFonts w:cs="Arial"/>
              </w:rPr>
            </w:pPr>
            <w:r w:rsidRPr="00A62EEB">
              <w:rPr>
                <w:rFonts w:cs="Arial"/>
              </w:rPr>
              <w:t>Elemento/Despesa – 44.90.52.00.00 – Equipamento e Material Permanente;</w:t>
            </w:r>
          </w:p>
          <w:p w:rsidR="007F5A59" w:rsidRPr="00A62EEB" w:rsidRDefault="007F5A59" w:rsidP="007F5A59">
            <w:pPr>
              <w:autoSpaceDE w:val="0"/>
              <w:autoSpaceDN w:val="0"/>
              <w:adjustRightInd w:val="0"/>
              <w:rPr>
                <w:rFonts w:cs="Arial"/>
                <w:color w:val="000000"/>
              </w:rPr>
            </w:pPr>
            <w:r w:rsidRPr="00A62EEB">
              <w:rPr>
                <w:rFonts w:cs="Arial"/>
                <w:color w:val="000000"/>
              </w:rPr>
              <w:t>Fonte de Recurso – 1571 – R$ 15.538,42</w:t>
            </w:r>
          </w:p>
          <w:p w:rsidR="007F5A59" w:rsidRPr="00A62EEB" w:rsidRDefault="007F5A59" w:rsidP="007F5A59">
            <w:pPr>
              <w:autoSpaceDE w:val="0"/>
              <w:autoSpaceDN w:val="0"/>
              <w:adjustRightInd w:val="0"/>
              <w:rPr>
                <w:rFonts w:cs="Arial"/>
                <w:b/>
              </w:rPr>
            </w:pPr>
            <w:r w:rsidRPr="00A62EEB">
              <w:rPr>
                <w:rFonts w:cs="Arial"/>
                <w:b/>
              </w:rPr>
              <w:t>Projeto/Atividade: 2016 - Manutenção do Ensino Fundamental;</w:t>
            </w:r>
          </w:p>
          <w:p w:rsidR="007F5A59" w:rsidRPr="00A62EEB" w:rsidRDefault="007F5A59" w:rsidP="007F5A59">
            <w:pPr>
              <w:autoSpaceDE w:val="0"/>
              <w:autoSpaceDN w:val="0"/>
              <w:adjustRightInd w:val="0"/>
              <w:rPr>
                <w:rFonts w:cs="Arial"/>
              </w:rPr>
            </w:pPr>
            <w:r w:rsidRPr="00A62EEB">
              <w:rPr>
                <w:rFonts w:cs="Arial"/>
              </w:rPr>
              <w:lastRenderedPageBreak/>
              <w:t>Elemento/Despesa – 44.90.52.00.00 – Equipamento e Material Permanente;</w:t>
            </w:r>
          </w:p>
          <w:p w:rsidR="007F5A59" w:rsidRPr="007F5A59" w:rsidRDefault="007F5A59" w:rsidP="007F5A59">
            <w:pPr>
              <w:rPr>
                <w:rFonts w:ascii="Bookman Old Style" w:hAnsi="Bookman Old Style" w:cs="Calibri"/>
              </w:rPr>
            </w:pPr>
            <w:r w:rsidRPr="00A62EEB">
              <w:rPr>
                <w:rFonts w:cs="Arial"/>
                <w:color w:val="000000"/>
              </w:rPr>
              <w:t>Fonte de Recurso – 1542 – R$ 14.086,58</w:t>
            </w:r>
          </w:p>
        </w:tc>
      </w:tr>
    </w:tbl>
    <w:p w:rsidR="002D4EE6" w:rsidRDefault="002D4EE6" w:rsidP="00B7494B">
      <w:pPr>
        <w:pStyle w:val="Ttulo1"/>
      </w:pPr>
      <w:r w:rsidRPr="002D4EE6">
        <w:lastRenderedPageBreak/>
        <w:t xml:space="preserve"> DO PAGAMENTO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Considera-se ocorrido o recebimento da nota fiscal ou fatura no momento em que o órgão contratante atestar a execução do objeto do contrato; </w:t>
      </w:r>
      <w:r w:rsidRPr="00B03DCB">
        <w:rPr>
          <w:rFonts w:cs="Arial"/>
          <w:color w:val="000000"/>
        </w:rPr>
        <w:br/>
        <w:t xml:space="preserve">17.1.2.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Será considerada data do pagamento o dia em que constar como emitida a ordem bancária para pagamento;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É vedada a realização de pagamento antes da execução do objeto ou se o mesmo não estiver de acordo com as e</w:t>
      </w:r>
      <w:r>
        <w:rPr>
          <w:rFonts w:cs="Arial"/>
          <w:color w:val="000000"/>
        </w:rPr>
        <w:t>specificações deste instrumento</w:t>
      </w:r>
    </w:p>
    <w:p w:rsidR="00704473" w:rsidRDefault="00BD4D25" w:rsidP="00B7494B">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67F11" w:rsidRDefault="00BD4D25" w:rsidP="00567F11">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rsidR="00567F11" w:rsidRPr="000404F5" w:rsidRDefault="00567F11" w:rsidP="00567F11">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567F11">
        <w:rPr>
          <w:u w:val="single"/>
        </w:rPr>
        <w:t xml:space="preserve"> a sessão será automaticamente </w:t>
      </w:r>
      <w:r w:rsidRPr="00567F11">
        <w:rPr>
          <w:u w:val="single"/>
        </w:rPr>
        <w:lastRenderedPageBreak/>
        <w:t>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404F5" w:rsidRDefault="00254408" w:rsidP="00B7494B">
      <w:pPr>
        <w:pStyle w:val="Ttulo1"/>
      </w:pPr>
      <w:r>
        <w:t xml:space="preserve">SÃO PARTES INTEGRANTES DESTE EDITAL: </w:t>
      </w:r>
    </w:p>
    <w:p w:rsidR="003A0237" w:rsidRPr="00B7494B" w:rsidRDefault="003A0237" w:rsidP="00B7494B">
      <w:pPr>
        <w:pStyle w:val="Ttulo1"/>
        <w:numPr>
          <w:ilvl w:val="0"/>
          <w:numId w:val="0"/>
        </w:numPr>
        <w:rPr>
          <w:rFonts w:eastAsia="Arial" w:cs="Arial"/>
          <w:b w:val="0"/>
          <w:color w:val="000000"/>
          <w:sz w:val="22"/>
          <w:szCs w:val="22"/>
        </w:rPr>
      </w:pPr>
      <w:r w:rsidRPr="00B7494B">
        <w:rPr>
          <w:rFonts w:eastAsia="Arial" w:cs="Arial"/>
          <w:b w:val="0"/>
          <w:color w:val="000000"/>
          <w:sz w:val="22"/>
          <w:szCs w:val="22"/>
        </w:rPr>
        <w:t>ANEXO I – ESTUDO TÉCNICO PRELIMINAR</w:t>
      </w:r>
    </w:p>
    <w:p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rsidR="00CD5D76" w:rsidRDefault="003A0237" w:rsidP="00254408">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rsidR="008102B1" w:rsidRDefault="008102B1"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81307B" w:rsidRDefault="0081307B" w:rsidP="007D33E3">
      <w:pPr>
        <w:pBdr>
          <w:top w:val="nil"/>
          <w:left w:val="nil"/>
          <w:bottom w:val="nil"/>
          <w:right w:val="nil"/>
          <w:between w:val="nil"/>
        </w:pBdr>
        <w:spacing w:line="240" w:lineRule="auto"/>
        <w:jc w:val="center"/>
        <w:rPr>
          <w:rFonts w:cs="Arial"/>
          <w:color w:val="000000"/>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sectPr w:rsidR="007D33E3" w:rsidSect="003728AE">
      <w:headerReference w:type="default" r:id="rId19"/>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484" w:rsidRDefault="00E72484" w:rsidP="00DD0135">
      <w:pPr>
        <w:spacing w:line="240" w:lineRule="auto"/>
      </w:pPr>
      <w:r>
        <w:separator/>
      </w:r>
    </w:p>
  </w:endnote>
  <w:endnote w:type="continuationSeparator" w:id="0">
    <w:p w:rsidR="00E72484" w:rsidRDefault="00E72484"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484" w:rsidRDefault="00E72484" w:rsidP="00DD0135">
      <w:pPr>
        <w:spacing w:line="240" w:lineRule="auto"/>
      </w:pPr>
      <w:r>
        <w:separator/>
      </w:r>
    </w:p>
  </w:footnote>
  <w:footnote w:type="continuationSeparator" w:id="0">
    <w:p w:rsidR="00E72484" w:rsidRDefault="00E72484"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CB" w:rsidRPr="00F375B0" w:rsidRDefault="00711A5D" w:rsidP="003728AE">
    <w:pPr>
      <w:pStyle w:val="Cabealho"/>
    </w:pPr>
    <w:r>
      <w:rPr>
        <w:b/>
        <w:noProof/>
        <w:sz w:val="28"/>
      </w:rPr>
      <w:drawing>
        <wp:anchor distT="0" distB="0" distL="114300" distR="114300" simplePos="0" relativeHeight="251663360" behindDoc="0" locked="0" layoutInCell="1" allowOverlap="1" wp14:anchorId="253AF7BA" wp14:editId="623E5337">
          <wp:simplePos x="0" y="0"/>
          <wp:positionH relativeFrom="margin">
            <wp:posOffset>-303759</wp:posOffset>
          </wp:positionH>
          <wp:positionV relativeFrom="paragraph">
            <wp:posOffset>-594114</wp:posOffset>
          </wp:positionV>
          <wp:extent cx="1052423" cy="103141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4634" cy="1033580"/>
                  </a:xfrm>
                  <a:prstGeom prst="rect">
                    <a:avLst/>
                  </a:prstGeom>
                </pic:spPr>
              </pic:pic>
            </a:graphicData>
          </a:graphic>
          <wp14:sizeRelH relativeFrom="margin">
            <wp14:pctWidth>0</wp14:pctWidth>
          </wp14:sizeRelH>
          <wp14:sizeRelV relativeFrom="margin">
            <wp14:pctHeight>0</wp14:pctHeight>
          </wp14:sizeRelV>
        </wp:anchor>
      </w:drawing>
    </w:r>
    <w:r w:rsidR="00E276CB">
      <w:rPr>
        <w:b/>
        <w:noProof/>
        <w:sz w:val="28"/>
        <w:szCs w:val="20"/>
      </w:rPr>
      <w:drawing>
        <wp:anchor distT="0" distB="0" distL="114300" distR="114300" simplePos="0" relativeHeight="251661312" behindDoc="0" locked="0" layoutInCell="1" allowOverlap="1" wp14:anchorId="520E5406" wp14:editId="0ABA3975">
          <wp:simplePos x="0" y="0"/>
          <wp:positionH relativeFrom="margin">
            <wp:posOffset>4810125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r w:rsidR="00066AFB">
      <w:rPr>
        <w:b/>
        <w:noProof/>
        <w:sz w:val="28"/>
        <w:szCs w:val="20"/>
      </w:rPr>
      <mc:AlternateContent>
        <mc:Choice Requires="wps">
          <w:drawing>
            <wp:anchor distT="0" distB="0" distL="114300" distR="114300" simplePos="0" relativeHeight="251658240" behindDoc="0" locked="0" layoutInCell="1" allowOverlap="1" wp14:anchorId="64924EDC" wp14:editId="5BE832B3">
              <wp:simplePos x="0" y="0"/>
              <wp:positionH relativeFrom="margin">
                <wp:posOffset>1018540</wp:posOffset>
              </wp:positionH>
              <wp:positionV relativeFrom="paragraph">
                <wp:posOffset>-515620</wp:posOffset>
              </wp:positionV>
              <wp:extent cx="3343275" cy="843915"/>
              <wp:effectExtent l="0" t="0" r="28575" b="1333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43915"/>
                      </a:xfrm>
                      <a:prstGeom prst="rect">
                        <a:avLst/>
                      </a:prstGeom>
                      <a:solidFill>
                        <a:srgbClr val="FFFFFF"/>
                      </a:solidFill>
                      <a:ln w="9525">
                        <a:solidFill>
                          <a:srgbClr val="FFFFFF"/>
                        </a:solidFill>
                        <a:miter lim="800000"/>
                        <a:headEnd/>
                        <a:tailEnd/>
                      </a:ln>
                    </wps:spPr>
                    <wps:txbx>
                      <w:txbxContent>
                        <w:p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76CB" w:rsidRPr="006E5F4D" w:rsidRDefault="00E276CB" w:rsidP="003728AE">
                          <w:pPr>
                            <w:rPr>
                              <w:rFonts w:ascii="Bookman Old Style" w:hAnsi="Bookman Old Style"/>
                              <w:i/>
                              <w:sz w:val="20"/>
                              <w:szCs w:val="20"/>
                              <w:vertAlign w:val="subscript"/>
                            </w:rPr>
                          </w:pPr>
                        </w:p>
                        <w:p w:rsidR="00E276CB" w:rsidRPr="006E5F4D" w:rsidRDefault="00E276CB"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80.2pt;margin-top:-40.6pt;width:263.25pt;height:66.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" strokecolor="white">
              <v:textbox>
                <w:txbxContent>
                  <w:p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76CB" w:rsidRPr="006E5F4D" w:rsidRDefault="00E276CB" w:rsidP="003728AE">
                    <w:pPr>
                      <w:rPr>
                        <w:rFonts w:ascii="Bookman Old Style" w:hAnsi="Bookman Old Style"/>
                        <w:i/>
                        <w:sz w:val="20"/>
                        <w:szCs w:val="20"/>
                        <w:vertAlign w:val="subscript"/>
                      </w:rPr>
                    </w:pPr>
                  </w:p>
                  <w:p w:rsidR="00E276CB" w:rsidRPr="006E5F4D" w:rsidRDefault="00E276CB" w:rsidP="003728AE">
                    <w:pPr>
                      <w:jc w:val="center"/>
                      <w:rPr>
                        <w:i/>
                        <w:sz w:val="20"/>
                        <w:szCs w:val="20"/>
                      </w:rPr>
                    </w:pPr>
                  </w:p>
                </w:txbxContent>
              </v:textbox>
              <w10:wrap anchorx="margin"/>
            </v:shape>
          </w:pict>
        </mc:Fallback>
      </mc:AlternateContent>
    </w:r>
  </w:p>
  <w:p w:rsidR="00E276CB" w:rsidRDefault="00E276CB" w:rsidP="003728AE">
    <w:pPr>
      <w:pStyle w:val="Cabealho"/>
    </w:pPr>
  </w:p>
  <w:p w:rsidR="00E276CB" w:rsidRDefault="00E276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F822734"/>
    <w:multiLevelType w:val="multilevel"/>
    <w:tmpl w:val="8730D65A"/>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1">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5">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
    <w:nsid w:val="4C6D3648"/>
    <w:multiLevelType w:val="hybridMultilevel"/>
    <w:tmpl w:val="A64C43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8">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9">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1">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3">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4">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5">
    <w:nsid w:val="73EB5695"/>
    <w:multiLevelType w:val="hybridMultilevel"/>
    <w:tmpl w:val="D9762FF8"/>
    <w:lvl w:ilvl="0" w:tplc="838AAFE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7">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28">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abstractNumId w:val="19"/>
  </w:num>
  <w:num w:numId="2">
    <w:abstractNumId w:val="11"/>
  </w:num>
  <w:num w:numId="3">
    <w:abstractNumId w:val="12"/>
  </w:num>
  <w:num w:numId="4">
    <w:abstractNumId w:val="1"/>
  </w:num>
  <w:num w:numId="5">
    <w:abstractNumId w:val="10"/>
  </w:num>
  <w:num w:numId="6">
    <w:abstractNumId w:val="7"/>
  </w:num>
  <w:num w:numId="7">
    <w:abstractNumId w:val="20"/>
  </w:num>
  <w:num w:numId="8">
    <w:abstractNumId w:val="21"/>
  </w:num>
  <w:num w:numId="9">
    <w:abstractNumId w:val="13"/>
  </w:num>
  <w:num w:numId="10">
    <w:abstractNumId w:val="4"/>
  </w:num>
  <w:num w:numId="11">
    <w:abstractNumId w:val="6"/>
  </w:num>
  <w:num w:numId="12">
    <w:abstractNumId w:val="27"/>
  </w:num>
  <w:num w:numId="13">
    <w:abstractNumId w:val="18"/>
  </w:num>
  <w:num w:numId="14">
    <w:abstractNumId w:val="9"/>
  </w:num>
  <w:num w:numId="15">
    <w:abstractNumId w:val="22"/>
  </w:num>
  <w:num w:numId="16">
    <w:abstractNumId w:val="24"/>
  </w:num>
  <w:num w:numId="17">
    <w:abstractNumId w:val="26"/>
  </w:num>
  <w:num w:numId="18">
    <w:abstractNumId w:val="14"/>
  </w:num>
  <w:num w:numId="19">
    <w:abstractNumId w:val="23"/>
  </w:num>
  <w:num w:numId="20">
    <w:abstractNumId w:val="6"/>
  </w:num>
  <w:num w:numId="21">
    <w:abstractNumId w:val="6"/>
  </w:num>
  <w:num w:numId="22">
    <w:abstractNumId w:val="0"/>
  </w:num>
  <w:num w:numId="23">
    <w:abstractNumId w:val="6"/>
  </w:num>
  <w:num w:numId="24">
    <w:abstractNumId w:val="6"/>
  </w:num>
  <w:num w:numId="25">
    <w:abstractNumId w:val="17"/>
  </w:num>
  <w:num w:numId="26">
    <w:abstractNumId w:val="8"/>
  </w:num>
  <w:num w:numId="27">
    <w:abstractNumId w:val="15"/>
  </w:num>
  <w:num w:numId="28">
    <w:abstractNumId w:val="3"/>
  </w:num>
  <w:num w:numId="29">
    <w:abstractNumId w:val="28"/>
  </w:num>
  <w:num w:numId="30">
    <w:abstractNumId w:val="6"/>
  </w:num>
  <w:num w:numId="31">
    <w:abstractNumId w:val="6"/>
  </w:num>
  <w:num w:numId="32">
    <w:abstractNumId w:val="2"/>
  </w:num>
  <w:num w:numId="33">
    <w:abstractNumId w:val="5"/>
  </w:num>
  <w:num w:numId="34">
    <w:abstractNumId w:val="16"/>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73"/>
    <w:rsid w:val="000123E5"/>
    <w:rsid w:val="0001365E"/>
    <w:rsid w:val="00023FB7"/>
    <w:rsid w:val="000404F5"/>
    <w:rsid w:val="00055571"/>
    <w:rsid w:val="00066AFB"/>
    <w:rsid w:val="00072DA2"/>
    <w:rsid w:val="00087938"/>
    <w:rsid w:val="000925F9"/>
    <w:rsid w:val="000A5528"/>
    <w:rsid w:val="000B28F7"/>
    <w:rsid w:val="000B3752"/>
    <w:rsid w:val="000B5D63"/>
    <w:rsid w:val="000C1565"/>
    <w:rsid w:val="000C5EBA"/>
    <w:rsid w:val="00126853"/>
    <w:rsid w:val="00126FD2"/>
    <w:rsid w:val="00127AA2"/>
    <w:rsid w:val="00155C24"/>
    <w:rsid w:val="00155FA4"/>
    <w:rsid w:val="00166BD8"/>
    <w:rsid w:val="00182C38"/>
    <w:rsid w:val="001834F7"/>
    <w:rsid w:val="00192830"/>
    <w:rsid w:val="001B5F58"/>
    <w:rsid w:val="001D1BEA"/>
    <w:rsid w:val="001D5F38"/>
    <w:rsid w:val="001D627F"/>
    <w:rsid w:val="001F33C4"/>
    <w:rsid w:val="001F3A79"/>
    <w:rsid w:val="00210A28"/>
    <w:rsid w:val="0022080B"/>
    <w:rsid w:val="00241323"/>
    <w:rsid w:val="00254408"/>
    <w:rsid w:val="0025505B"/>
    <w:rsid w:val="00264BD1"/>
    <w:rsid w:val="00274E79"/>
    <w:rsid w:val="0028613A"/>
    <w:rsid w:val="00293396"/>
    <w:rsid w:val="002D4EE6"/>
    <w:rsid w:val="002E04A5"/>
    <w:rsid w:val="002E7CDB"/>
    <w:rsid w:val="003136C1"/>
    <w:rsid w:val="00326BE1"/>
    <w:rsid w:val="00333CB9"/>
    <w:rsid w:val="00336409"/>
    <w:rsid w:val="0034510F"/>
    <w:rsid w:val="00345BF3"/>
    <w:rsid w:val="00364B67"/>
    <w:rsid w:val="00370127"/>
    <w:rsid w:val="003728AE"/>
    <w:rsid w:val="00386F33"/>
    <w:rsid w:val="00393504"/>
    <w:rsid w:val="003A0237"/>
    <w:rsid w:val="003C5482"/>
    <w:rsid w:val="003E54EF"/>
    <w:rsid w:val="003F23FB"/>
    <w:rsid w:val="00404241"/>
    <w:rsid w:val="00432FC4"/>
    <w:rsid w:val="00454409"/>
    <w:rsid w:val="00455477"/>
    <w:rsid w:val="00463298"/>
    <w:rsid w:val="00485F25"/>
    <w:rsid w:val="004875D1"/>
    <w:rsid w:val="004A7217"/>
    <w:rsid w:val="004B0A5E"/>
    <w:rsid w:val="004B7A12"/>
    <w:rsid w:val="004C259B"/>
    <w:rsid w:val="004D4D8D"/>
    <w:rsid w:val="004F1A20"/>
    <w:rsid w:val="004F339D"/>
    <w:rsid w:val="004F55A2"/>
    <w:rsid w:val="004F5F73"/>
    <w:rsid w:val="0051183D"/>
    <w:rsid w:val="0051767C"/>
    <w:rsid w:val="00546EF2"/>
    <w:rsid w:val="00556343"/>
    <w:rsid w:val="00567F11"/>
    <w:rsid w:val="005700D5"/>
    <w:rsid w:val="00593D83"/>
    <w:rsid w:val="005B3791"/>
    <w:rsid w:val="005D716A"/>
    <w:rsid w:val="005D7B53"/>
    <w:rsid w:val="005F12FA"/>
    <w:rsid w:val="005F626A"/>
    <w:rsid w:val="00610C3F"/>
    <w:rsid w:val="00620DB3"/>
    <w:rsid w:val="00623E22"/>
    <w:rsid w:val="006244A4"/>
    <w:rsid w:val="00661281"/>
    <w:rsid w:val="00665045"/>
    <w:rsid w:val="00673D74"/>
    <w:rsid w:val="00683806"/>
    <w:rsid w:val="00690B02"/>
    <w:rsid w:val="006910BE"/>
    <w:rsid w:val="006A4231"/>
    <w:rsid w:val="006B2DC2"/>
    <w:rsid w:val="006C0B9B"/>
    <w:rsid w:val="006C6814"/>
    <w:rsid w:val="00700AC7"/>
    <w:rsid w:val="00704473"/>
    <w:rsid w:val="007048EB"/>
    <w:rsid w:val="007073FE"/>
    <w:rsid w:val="00710D9A"/>
    <w:rsid w:val="00711A5D"/>
    <w:rsid w:val="00731985"/>
    <w:rsid w:val="007360B3"/>
    <w:rsid w:val="0073734B"/>
    <w:rsid w:val="00743F2C"/>
    <w:rsid w:val="007548A8"/>
    <w:rsid w:val="007620AB"/>
    <w:rsid w:val="00765D98"/>
    <w:rsid w:val="00766C93"/>
    <w:rsid w:val="007835B2"/>
    <w:rsid w:val="007B4F33"/>
    <w:rsid w:val="007D33E3"/>
    <w:rsid w:val="007E0C43"/>
    <w:rsid w:val="007F5A59"/>
    <w:rsid w:val="00802102"/>
    <w:rsid w:val="008102B1"/>
    <w:rsid w:val="0081307B"/>
    <w:rsid w:val="00826155"/>
    <w:rsid w:val="0084605A"/>
    <w:rsid w:val="0084738A"/>
    <w:rsid w:val="008473FB"/>
    <w:rsid w:val="00862611"/>
    <w:rsid w:val="008656C0"/>
    <w:rsid w:val="0089736E"/>
    <w:rsid w:val="008973EB"/>
    <w:rsid w:val="008A4F60"/>
    <w:rsid w:val="008C10AB"/>
    <w:rsid w:val="008E1496"/>
    <w:rsid w:val="008E7D37"/>
    <w:rsid w:val="009170EA"/>
    <w:rsid w:val="00920CFE"/>
    <w:rsid w:val="00922207"/>
    <w:rsid w:val="0093489C"/>
    <w:rsid w:val="00980FA6"/>
    <w:rsid w:val="00995A8F"/>
    <w:rsid w:val="009A337F"/>
    <w:rsid w:val="009A7470"/>
    <w:rsid w:val="009D4B31"/>
    <w:rsid w:val="009E32A0"/>
    <w:rsid w:val="009F2C98"/>
    <w:rsid w:val="009F35FC"/>
    <w:rsid w:val="00A07DCE"/>
    <w:rsid w:val="00A22C55"/>
    <w:rsid w:val="00A22C9D"/>
    <w:rsid w:val="00A60E53"/>
    <w:rsid w:val="00A62EEB"/>
    <w:rsid w:val="00A73CF3"/>
    <w:rsid w:val="00A905AA"/>
    <w:rsid w:val="00A9380C"/>
    <w:rsid w:val="00A95F59"/>
    <w:rsid w:val="00AA766A"/>
    <w:rsid w:val="00AC6752"/>
    <w:rsid w:val="00AD1052"/>
    <w:rsid w:val="00AD52AD"/>
    <w:rsid w:val="00AD7454"/>
    <w:rsid w:val="00B03DCB"/>
    <w:rsid w:val="00B069D8"/>
    <w:rsid w:val="00B0767F"/>
    <w:rsid w:val="00B21C46"/>
    <w:rsid w:val="00B2295D"/>
    <w:rsid w:val="00B35875"/>
    <w:rsid w:val="00B5127F"/>
    <w:rsid w:val="00B53BB6"/>
    <w:rsid w:val="00B60525"/>
    <w:rsid w:val="00B6092E"/>
    <w:rsid w:val="00B60936"/>
    <w:rsid w:val="00B7494B"/>
    <w:rsid w:val="00B77AB4"/>
    <w:rsid w:val="00B8415D"/>
    <w:rsid w:val="00B85A1A"/>
    <w:rsid w:val="00BA1430"/>
    <w:rsid w:val="00BD0B04"/>
    <w:rsid w:val="00BD3742"/>
    <w:rsid w:val="00BD4D25"/>
    <w:rsid w:val="00BF14B8"/>
    <w:rsid w:val="00BF380B"/>
    <w:rsid w:val="00C0371E"/>
    <w:rsid w:val="00C37506"/>
    <w:rsid w:val="00C579BF"/>
    <w:rsid w:val="00C82493"/>
    <w:rsid w:val="00C827DB"/>
    <w:rsid w:val="00C845AF"/>
    <w:rsid w:val="00C86ED5"/>
    <w:rsid w:val="00CA6B04"/>
    <w:rsid w:val="00CA71F7"/>
    <w:rsid w:val="00CA7244"/>
    <w:rsid w:val="00CC70A1"/>
    <w:rsid w:val="00CC7B32"/>
    <w:rsid w:val="00CD5D76"/>
    <w:rsid w:val="00CE0EC1"/>
    <w:rsid w:val="00CE54D6"/>
    <w:rsid w:val="00D0256C"/>
    <w:rsid w:val="00D41F80"/>
    <w:rsid w:val="00D629F3"/>
    <w:rsid w:val="00D63A59"/>
    <w:rsid w:val="00D65C24"/>
    <w:rsid w:val="00D860BA"/>
    <w:rsid w:val="00D87EB6"/>
    <w:rsid w:val="00DA3F7B"/>
    <w:rsid w:val="00DB6C07"/>
    <w:rsid w:val="00DD0135"/>
    <w:rsid w:val="00DD624E"/>
    <w:rsid w:val="00DE32BF"/>
    <w:rsid w:val="00DE3F16"/>
    <w:rsid w:val="00DF79BF"/>
    <w:rsid w:val="00E201D1"/>
    <w:rsid w:val="00E2244E"/>
    <w:rsid w:val="00E23698"/>
    <w:rsid w:val="00E276CB"/>
    <w:rsid w:val="00E365EB"/>
    <w:rsid w:val="00E45DA1"/>
    <w:rsid w:val="00E72484"/>
    <w:rsid w:val="00E86EBF"/>
    <w:rsid w:val="00EB0CC0"/>
    <w:rsid w:val="00ED2B3B"/>
    <w:rsid w:val="00ED6798"/>
    <w:rsid w:val="00EF6A8C"/>
    <w:rsid w:val="00F13BE0"/>
    <w:rsid w:val="00F27F29"/>
    <w:rsid w:val="00F673AE"/>
    <w:rsid w:val="00F81B5C"/>
    <w:rsid w:val="00F85AEB"/>
    <w:rsid w:val="00FC3F76"/>
    <w:rsid w:val="00FE2450"/>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B7494B"/>
    <w:pPr>
      <w:keepNext/>
      <w:keepLines/>
      <w:numPr>
        <w:numId w:val="11"/>
      </w:numPr>
      <w:spacing w:before="240"/>
      <w:ind w:left="0" w:firstLine="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B7494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B7494B"/>
    <w:pPr>
      <w:keepNext/>
      <w:keepLines/>
      <w:numPr>
        <w:numId w:val="11"/>
      </w:numPr>
      <w:spacing w:before="240"/>
      <w:ind w:left="0" w:firstLine="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B7494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0C586E6-185B-4C93-AB9B-1D036CA8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33</Pages>
  <Words>9494</Words>
  <Characters>51269</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45</cp:revision>
  <cp:lastPrinted>2026-02-10T13:31:00Z</cp:lastPrinted>
  <dcterms:created xsi:type="dcterms:W3CDTF">2024-06-19T17:31:00Z</dcterms:created>
  <dcterms:modified xsi:type="dcterms:W3CDTF">2026-02-10T13:38:00Z</dcterms:modified>
</cp:coreProperties>
</file>