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B1B5" w14:textId="23262213" w:rsidR="00A508E2" w:rsidRPr="00455A4E" w:rsidRDefault="00A508E2" w:rsidP="00A508E2">
      <w:pPr>
        <w:tabs>
          <w:tab w:val="center" w:pos="4419"/>
          <w:tab w:val="right" w:pos="8838"/>
        </w:tabs>
        <w:ind w:left="1560"/>
        <w:rPr>
          <w:rFonts w:ascii="Arial" w:hAnsi="Arial" w:cs="Arial"/>
          <w:b/>
        </w:rPr>
      </w:pPr>
      <w:r w:rsidRPr="00455A4E">
        <w:rPr>
          <w:rFonts w:ascii="Arial" w:hAnsi="Arial" w:cs="Arial"/>
          <w:noProof/>
          <w:lang w:val="pt-BR" w:eastAsia="pt-BR"/>
        </w:rPr>
        <w:drawing>
          <wp:anchor distT="0" distB="0" distL="114300" distR="114300" simplePos="0" relativeHeight="251659776" behindDoc="1" locked="0" layoutInCell="1" allowOverlap="1" wp14:anchorId="72943CF0" wp14:editId="3608A91F">
            <wp:simplePos x="0" y="0"/>
            <wp:positionH relativeFrom="page">
              <wp:posOffset>104775</wp:posOffset>
            </wp:positionH>
            <wp:positionV relativeFrom="page">
              <wp:posOffset>342900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7400E4" w:rsidRPr="00455A4E">
        <w:rPr>
          <w:rFonts w:ascii="Arial" w:hAnsi="Arial" w:cs="Arial"/>
          <w:b/>
        </w:rPr>
        <w:t xml:space="preserve"> </w:t>
      </w:r>
      <w:r w:rsidRPr="00455A4E">
        <w:rPr>
          <w:rFonts w:ascii="Arial" w:hAnsi="Arial" w:cs="Arial"/>
          <w:b/>
        </w:rPr>
        <w:t>ESTADO DA BAHIA</w:t>
      </w:r>
    </w:p>
    <w:p w14:paraId="68984398" w14:textId="77777777" w:rsidR="00A508E2" w:rsidRPr="00455A4E" w:rsidRDefault="00A508E2" w:rsidP="00A508E2">
      <w:pPr>
        <w:tabs>
          <w:tab w:val="center" w:pos="4419"/>
          <w:tab w:val="right" w:pos="8838"/>
        </w:tabs>
        <w:ind w:left="1560"/>
        <w:rPr>
          <w:rFonts w:ascii="Arial" w:hAnsi="Arial" w:cs="Arial"/>
          <w:b/>
        </w:rPr>
      </w:pPr>
      <w:r w:rsidRPr="00455A4E">
        <w:rPr>
          <w:rFonts w:ascii="Arial" w:hAnsi="Arial" w:cs="Arial"/>
          <w:b/>
        </w:rPr>
        <w:t>PREFEITURA MUNICIPAL DE IRAQUARA</w:t>
      </w:r>
    </w:p>
    <w:p w14:paraId="49E9A697" w14:textId="7F1A2CC7" w:rsidR="00A508E2" w:rsidRPr="00455A4E" w:rsidRDefault="00A508E2" w:rsidP="003712BF">
      <w:pPr>
        <w:tabs>
          <w:tab w:val="center" w:pos="4419"/>
          <w:tab w:val="right" w:pos="8838"/>
        </w:tabs>
        <w:ind w:left="1560"/>
        <w:rPr>
          <w:rFonts w:ascii="Arial" w:hAnsi="Arial" w:cs="Arial"/>
        </w:rPr>
      </w:pPr>
      <w:r w:rsidRPr="00455A4E">
        <w:rPr>
          <w:rFonts w:ascii="Arial" w:hAnsi="Arial" w:cs="Arial"/>
        </w:rPr>
        <w:t xml:space="preserve">Rua </w:t>
      </w:r>
      <w:r w:rsidR="003712BF" w:rsidRPr="00455A4E">
        <w:rPr>
          <w:rFonts w:ascii="Arial" w:hAnsi="Arial" w:cs="Arial"/>
        </w:rPr>
        <w:t>Rosalvo Félix</w:t>
      </w:r>
      <w:r w:rsidRPr="00455A4E">
        <w:rPr>
          <w:rFonts w:ascii="Arial" w:hAnsi="Arial" w:cs="Arial"/>
        </w:rPr>
        <w:t xml:space="preserve">, </w:t>
      </w:r>
      <w:r w:rsidR="003712BF" w:rsidRPr="00455A4E">
        <w:rPr>
          <w:rFonts w:ascii="Arial" w:hAnsi="Arial" w:cs="Arial"/>
        </w:rPr>
        <w:t>nº74</w:t>
      </w:r>
      <w:r w:rsidRPr="00455A4E">
        <w:rPr>
          <w:rFonts w:ascii="Arial" w:hAnsi="Arial" w:cs="Arial"/>
        </w:rPr>
        <w:t>, Centro, Iraquara – BA – Telefax (75) 3364-2161, CEP 46.980-000. E-mail:cgm@iraquara.ba.gov.br; licitacao@iraquara.ba.gov.br. CNPJ</w:t>
      </w:r>
      <w:r w:rsidR="003712BF" w:rsidRPr="00455A4E">
        <w:rPr>
          <w:rFonts w:ascii="Arial" w:hAnsi="Arial" w:cs="Arial"/>
        </w:rPr>
        <w:t xml:space="preserve"> </w:t>
      </w:r>
      <w:r w:rsidRPr="00455A4E">
        <w:rPr>
          <w:rFonts w:ascii="Arial" w:hAnsi="Arial" w:cs="Arial"/>
        </w:rPr>
        <w:t>13.922.596/0001-29.</w:t>
      </w:r>
    </w:p>
    <w:p w14:paraId="45B040E3" w14:textId="77777777" w:rsidR="00B1770C" w:rsidRPr="00455A4E" w:rsidRDefault="00B1770C" w:rsidP="003712BF">
      <w:pPr>
        <w:spacing w:before="3"/>
        <w:rPr>
          <w:rFonts w:ascii="Arial" w:hAnsi="Arial" w:cs="Arial"/>
        </w:rPr>
      </w:pPr>
    </w:p>
    <w:p w14:paraId="082DF712" w14:textId="77777777" w:rsidR="00B1770C" w:rsidRPr="00455A4E" w:rsidRDefault="00B1770C">
      <w:pPr>
        <w:rPr>
          <w:rFonts w:ascii="Arial" w:hAnsi="Arial" w:cs="Arial"/>
          <w:b/>
        </w:rPr>
      </w:pPr>
    </w:p>
    <w:p w14:paraId="666C1DCA" w14:textId="77777777" w:rsidR="00B1770C" w:rsidRPr="00455A4E" w:rsidRDefault="00B1770C">
      <w:pPr>
        <w:rPr>
          <w:rFonts w:ascii="Arial" w:hAnsi="Arial" w:cs="Arial"/>
          <w:b/>
        </w:rPr>
      </w:pPr>
    </w:p>
    <w:p w14:paraId="7BE62AA1" w14:textId="1F0EBE72" w:rsidR="00A508E2" w:rsidRPr="005F6C22" w:rsidRDefault="00A508E2" w:rsidP="00A508E2">
      <w:pPr>
        <w:jc w:val="center"/>
        <w:outlineLvl w:val="0"/>
        <w:rPr>
          <w:rFonts w:ascii="Arial" w:hAnsi="Arial" w:cs="Arial"/>
          <w:b/>
        </w:rPr>
      </w:pPr>
      <w:r w:rsidRPr="005F6C22">
        <w:rPr>
          <w:rFonts w:ascii="Arial" w:hAnsi="Arial" w:cs="Arial"/>
          <w:b/>
        </w:rPr>
        <w:t xml:space="preserve">EDITAL DE LICITAÇÃO Nº </w:t>
      </w:r>
      <w:r w:rsidR="00A446B9">
        <w:rPr>
          <w:rFonts w:ascii="Arial" w:hAnsi="Arial" w:cs="Arial"/>
          <w:b/>
        </w:rPr>
        <w:t>011-2026</w:t>
      </w:r>
    </w:p>
    <w:p w14:paraId="02A76A6E" w14:textId="6BAAB22F" w:rsidR="00680787" w:rsidRPr="00680787" w:rsidRDefault="00A508E2" w:rsidP="00680787">
      <w:pPr>
        <w:jc w:val="center"/>
        <w:rPr>
          <w:rFonts w:ascii="Calibri" w:eastAsia="Times New Roman" w:hAnsi="Calibri" w:cs="Calibri"/>
          <w:lang w:val="pt-BR" w:eastAsia="pt-BR"/>
        </w:rPr>
      </w:pPr>
      <w:r w:rsidRPr="005F6C22">
        <w:rPr>
          <w:rFonts w:ascii="Arial" w:hAnsi="Arial" w:cs="Arial"/>
          <w:b/>
        </w:rPr>
        <w:t xml:space="preserve">PROCESSO ADMINISTRATIVO Nº </w:t>
      </w:r>
      <w:r w:rsidR="00680787" w:rsidRPr="00680787">
        <w:rPr>
          <w:rFonts w:ascii="Arial" w:hAnsi="Arial" w:cs="Arial"/>
          <w:b/>
        </w:rPr>
        <w:t>0692309-2026</w:t>
      </w:r>
    </w:p>
    <w:p w14:paraId="0B9646A9" w14:textId="06603C42" w:rsidR="00A508E2" w:rsidRPr="005F6C22" w:rsidRDefault="00A508E2" w:rsidP="00A508E2">
      <w:pPr>
        <w:jc w:val="center"/>
        <w:outlineLvl w:val="0"/>
        <w:rPr>
          <w:rFonts w:ascii="Arial" w:hAnsi="Arial" w:cs="Arial"/>
          <w:b/>
        </w:rPr>
      </w:pPr>
    </w:p>
    <w:p w14:paraId="024892A4" w14:textId="77777777" w:rsidR="00A508E2" w:rsidRPr="00455A4E" w:rsidRDefault="00A508E2" w:rsidP="00A508E2">
      <w:pPr>
        <w:jc w:val="center"/>
        <w:outlineLvl w:val="0"/>
        <w:rPr>
          <w:rFonts w:ascii="Arial" w:hAnsi="Arial" w:cs="Arial"/>
          <w:b/>
        </w:rPr>
      </w:pPr>
    </w:p>
    <w:p w14:paraId="352E5A45" w14:textId="77777777" w:rsidR="00A508E2" w:rsidRPr="00455A4E" w:rsidRDefault="00A508E2" w:rsidP="00A508E2">
      <w:pPr>
        <w:jc w:val="center"/>
        <w:outlineLvl w:val="0"/>
        <w:rPr>
          <w:rFonts w:ascii="Arial" w:hAnsi="Arial" w:cs="Arial"/>
          <w:b/>
        </w:rPr>
      </w:pPr>
    </w:p>
    <w:p w14:paraId="4E49E7DA" w14:textId="77777777" w:rsidR="00A508E2" w:rsidRPr="00455A4E" w:rsidRDefault="00A508E2" w:rsidP="00A508E2">
      <w:pPr>
        <w:jc w:val="center"/>
        <w:rPr>
          <w:rFonts w:ascii="Arial" w:hAnsi="Arial" w:cs="Arial"/>
          <w:b/>
        </w:rPr>
      </w:pPr>
      <w:r w:rsidRPr="00455A4E">
        <w:rPr>
          <w:rFonts w:ascii="Arial" w:hAnsi="Arial" w:cs="Arial"/>
          <w:b/>
        </w:rPr>
        <w:t>PREGÃO ELETRÔNICO</w:t>
      </w:r>
    </w:p>
    <w:p w14:paraId="7FED9AB4" w14:textId="77777777" w:rsidR="00A508E2" w:rsidRPr="00455A4E" w:rsidRDefault="00A508E2" w:rsidP="00A508E2">
      <w:pPr>
        <w:jc w:val="center"/>
        <w:rPr>
          <w:rFonts w:ascii="Arial" w:hAnsi="Arial" w:cs="Arial"/>
          <w:b/>
        </w:rPr>
      </w:pPr>
      <w:r w:rsidRPr="00455A4E">
        <w:rPr>
          <w:rFonts w:ascii="Arial" w:hAnsi="Arial" w:cs="Arial"/>
          <w:b/>
        </w:rPr>
        <w:t>CONTRATANTE</w:t>
      </w:r>
    </w:p>
    <w:p w14:paraId="5954EBE4" w14:textId="77777777" w:rsidR="00A508E2" w:rsidRPr="00455A4E" w:rsidRDefault="00A508E2" w:rsidP="00A508E2">
      <w:pPr>
        <w:jc w:val="center"/>
        <w:rPr>
          <w:rFonts w:ascii="Arial" w:hAnsi="Arial" w:cs="Arial"/>
          <w:b/>
        </w:rPr>
      </w:pPr>
      <w:r w:rsidRPr="00455A4E">
        <w:rPr>
          <w:rFonts w:ascii="Arial" w:hAnsi="Arial" w:cs="Arial"/>
          <w:b/>
        </w:rPr>
        <w:t>PREFEITURA MUNICIPAL DE IRAQUARA-BA</w:t>
      </w:r>
    </w:p>
    <w:p w14:paraId="5CBFCDAF" w14:textId="77777777" w:rsidR="00B1770C" w:rsidRPr="00455A4E" w:rsidRDefault="00B1770C">
      <w:pPr>
        <w:rPr>
          <w:rFonts w:ascii="Arial" w:hAnsi="Arial" w:cs="Arial"/>
          <w:b/>
        </w:rPr>
      </w:pPr>
    </w:p>
    <w:p w14:paraId="4542A3B7" w14:textId="77777777" w:rsidR="00B1770C" w:rsidRPr="00455A4E" w:rsidRDefault="00B1770C">
      <w:pPr>
        <w:rPr>
          <w:rFonts w:ascii="Arial" w:hAnsi="Arial" w:cs="Arial"/>
          <w:b/>
        </w:rPr>
      </w:pPr>
    </w:p>
    <w:p w14:paraId="255FB219" w14:textId="77777777" w:rsidR="00B1770C" w:rsidRPr="00455A4E" w:rsidRDefault="00B1770C">
      <w:pPr>
        <w:spacing w:after="1"/>
        <w:rPr>
          <w:rFonts w:ascii="Arial" w:hAnsi="Arial" w:cs="Arial"/>
          <w:b/>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455A4E" w14:paraId="70C57B2F" w14:textId="77777777">
        <w:trPr>
          <w:trHeight w:val="275"/>
        </w:trPr>
        <w:tc>
          <w:tcPr>
            <w:tcW w:w="9930" w:type="dxa"/>
            <w:gridSpan w:val="4"/>
          </w:tcPr>
          <w:p w14:paraId="72B04EA1" w14:textId="5264B979" w:rsidR="00B1770C" w:rsidRPr="00455A4E" w:rsidRDefault="00B80BA6" w:rsidP="005A38AF">
            <w:pPr>
              <w:spacing w:before="13"/>
              <w:rPr>
                <w:rFonts w:ascii="Arial" w:hAnsi="Arial" w:cs="Arial"/>
              </w:rPr>
            </w:pPr>
            <w:r w:rsidRPr="00455A4E">
              <w:rPr>
                <w:rFonts w:ascii="Arial" w:hAnsi="Arial" w:cs="Arial"/>
                <w:b/>
              </w:rPr>
              <w:t>LOCAL</w:t>
            </w:r>
            <w:r w:rsidRPr="00455A4E">
              <w:rPr>
                <w:rFonts w:ascii="Arial" w:hAnsi="Arial" w:cs="Arial"/>
                <w:b/>
                <w:spacing w:val="-7"/>
              </w:rPr>
              <w:t xml:space="preserve"> </w:t>
            </w:r>
            <w:r w:rsidRPr="00455A4E">
              <w:rPr>
                <w:rFonts w:ascii="Arial" w:hAnsi="Arial" w:cs="Arial"/>
                <w:b/>
              </w:rPr>
              <w:t>DA</w:t>
            </w:r>
            <w:r w:rsidRPr="00455A4E">
              <w:rPr>
                <w:rFonts w:ascii="Arial" w:hAnsi="Arial" w:cs="Arial"/>
                <w:b/>
                <w:spacing w:val="-4"/>
              </w:rPr>
              <w:t xml:space="preserve"> </w:t>
            </w:r>
            <w:r w:rsidRPr="00455A4E">
              <w:rPr>
                <w:rFonts w:ascii="Arial" w:hAnsi="Arial" w:cs="Arial"/>
                <w:b/>
              </w:rPr>
              <w:t>DISPUTA</w:t>
            </w:r>
            <w:r w:rsidRPr="00455A4E">
              <w:rPr>
                <w:rFonts w:ascii="Arial" w:hAnsi="Arial" w:cs="Arial"/>
                <w:b/>
                <w:spacing w:val="-5"/>
              </w:rPr>
              <w:t xml:space="preserve"> </w:t>
            </w:r>
            <w:r w:rsidRPr="00455A4E">
              <w:rPr>
                <w:rFonts w:ascii="Arial" w:hAnsi="Arial" w:cs="Arial"/>
                <w:b/>
              </w:rPr>
              <w:t>(PLATAFORMA</w:t>
            </w:r>
            <w:r w:rsidRPr="00455A4E">
              <w:rPr>
                <w:rFonts w:ascii="Arial" w:hAnsi="Arial" w:cs="Arial"/>
                <w:b/>
                <w:spacing w:val="-3"/>
              </w:rPr>
              <w:t xml:space="preserve"> </w:t>
            </w:r>
            <w:r w:rsidRPr="00455A4E">
              <w:rPr>
                <w:rFonts w:ascii="Arial" w:hAnsi="Arial" w:cs="Arial"/>
                <w:b/>
              </w:rPr>
              <w:t>ELETRÔNICA):</w:t>
            </w:r>
            <w:r w:rsidRPr="00455A4E">
              <w:rPr>
                <w:rFonts w:ascii="Arial" w:hAnsi="Arial" w:cs="Arial"/>
                <w:b/>
                <w:spacing w:val="-4"/>
              </w:rPr>
              <w:t xml:space="preserve"> </w:t>
            </w:r>
            <w:r w:rsidR="00D24B51" w:rsidRPr="00455A4E">
              <w:rPr>
                <w:rFonts w:ascii="Arial" w:hAnsi="Arial" w:cs="Arial"/>
              </w:rPr>
              <w:t>http://www.</w:t>
            </w:r>
            <w:r w:rsidR="00A664B3" w:rsidRPr="00455A4E">
              <w:rPr>
                <w:rFonts w:ascii="Arial" w:hAnsi="Arial" w:cs="Arial"/>
              </w:rPr>
              <w:t>bnc.org</w:t>
            </w:r>
            <w:r w:rsidR="00D24B51" w:rsidRPr="00455A4E">
              <w:rPr>
                <w:rFonts w:ascii="Arial" w:hAnsi="Arial" w:cs="Arial"/>
              </w:rPr>
              <w:t>.br</w:t>
            </w:r>
          </w:p>
        </w:tc>
      </w:tr>
      <w:tr w:rsidR="00B1770C" w:rsidRPr="00455A4E" w14:paraId="05121C3C" w14:textId="77777777">
        <w:trPr>
          <w:trHeight w:val="273"/>
        </w:trPr>
        <w:tc>
          <w:tcPr>
            <w:tcW w:w="9930" w:type="dxa"/>
            <w:gridSpan w:val="4"/>
          </w:tcPr>
          <w:p w14:paraId="6313AE49" w14:textId="77777777" w:rsidR="00B1770C" w:rsidRPr="00455A4E" w:rsidRDefault="00B80BA6">
            <w:pPr>
              <w:spacing w:before="13"/>
              <w:ind w:left="2490" w:right="2743"/>
              <w:rPr>
                <w:rFonts w:ascii="Arial" w:hAnsi="Arial" w:cs="Arial"/>
                <w:b/>
              </w:rPr>
            </w:pPr>
            <w:r w:rsidRPr="00455A4E">
              <w:rPr>
                <w:rFonts w:ascii="Arial" w:hAnsi="Arial" w:cs="Arial"/>
                <w:b/>
              </w:rPr>
              <w:t>OBJETO</w:t>
            </w:r>
          </w:p>
        </w:tc>
      </w:tr>
      <w:tr w:rsidR="00B1770C" w:rsidRPr="00455A4E" w14:paraId="7D649312" w14:textId="77777777" w:rsidTr="00577A21">
        <w:trPr>
          <w:trHeight w:val="997"/>
        </w:trPr>
        <w:tc>
          <w:tcPr>
            <w:tcW w:w="9930" w:type="dxa"/>
            <w:gridSpan w:val="4"/>
          </w:tcPr>
          <w:p w14:paraId="6687A8D3" w14:textId="31A7C305" w:rsidR="00B1770C" w:rsidRPr="00455A4E" w:rsidRDefault="006457DD" w:rsidP="004C1848">
            <w:pPr>
              <w:ind w:hanging="1"/>
              <w:jc w:val="both"/>
              <w:outlineLvl w:val="0"/>
              <w:rPr>
                <w:rFonts w:ascii="Arial" w:hAnsi="Arial" w:cs="Arial"/>
                <w:b/>
                <w:bCs/>
              </w:rPr>
            </w:pPr>
            <w:r w:rsidRPr="00455A4E">
              <w:rPr>
                <w:rFonts w:ascii="Arial" w:hAnsi="Arial" w:cs="Arial"/>
                <w:b/>
                <w:bCs/>
              </w:rPr>
              <w:t>CONTRATAÇÃO DE EMPRESA ESPECIALIZADA PARA PRESTAÇÃO DE SERVIÇOS DE TRANSPORTE ESCOLAR TERRESTRE, COM DISPONIBILIZAÇÃO DE VEÍCULOS E MOTORISTAS DEVIDAMENTE HABILITADOS, DESTINADOS AO TRANSPORTE DIÁRIO DE ALUNOS DA REDE PÚBLICA DE ENSINO DO MUNICÍPIO DE IRAQUARA/BA, CONFORME CONDIÇÕES, QUANTIDADES E EXIGÊNCIAS ESTABELECIDAS NESTE EDITAL E SEUS ANEXOS</w:t>
            </w:r>
            <w:r w:rsidR="007851D3" w:rsidRPr="00455A4E">
              <w:rPr>
                <w:rFonts w:ascii="Arial" w:hAnsi="Arial" w:cs="Arial"/>
                <w:b/>
                <w:bCs/>
              </w:rPr>
              <w:t>. TIPO: MENOR PREÇO GLOBAL.</w:t>
            </w:r>
          </w:p>
        </w:tc>
      </w:tr>
      <w:tr w:rsidR="00B1770C" w:rsidRPr="00455A4E" w14:paraId="24D30AD7" w14:textId="77777777">
        <w:trPr>
          <w:trHeight w:val="275"/>
        </w:trPr>
        <w:tc>
          <w:tcPr>
            <w:tcW w:w="9930" w:type="dxa"/>
            <w:gridSpan w:val="4"/>
          </w:tcPr>
          <w:p w14:paraId="166B1360" w14:textId="77777777" w:rsidR="00B1770C" w:rsidRPr="00455A4E" w:rsidRDefault="00B1770C">
            <w:pPr>
              <w:rPr>
                <w:rFonts w:ascii="Arial" w:hAnsi="Arial" w:cs="Arial"/>
              </w:rPr>
            </w:pPr>
          </w:p>
        </w:tc>
      </w:tr>
      <w:tr w:rsidR="00B1770C" w:rsidRPr="00455A4E" w14:paraId="56315EDB" w14:textId="77777777" w:rsidTr="003712BF">
        <w:trPr>
          <w:trHeight w:val="58"/>
        </w:trPr>
        <w:tc>
          <w:tcPr>
            <w:tcW w:w="9930" w:type="dxa"/>
            <w:gridSpan w:val="4"/>
          </w:tcPr>
          <w:p w14:paraId="4F53A016" w14:textId="13787875" w:rsidR="00B1770C" w:rsidRPr="00455A4E" w:rsidRDefault="00B1770C">
            <w:pPr>
              <w:spacing w:before="18" w:line="271" w:lineRule="auto"/>
              <w:ind w:left="160" w:right="2707"/>
              <w:rPr>
                <w:rFonts w:ascii="Arial" w:hAnsi="Arial" w:cs="Arial"/>
                <w:b/>
              </w:rPr>
            </w:pPr>
          </w:p>
        </w:tc>
      </w:tr>
      <w:tr w:rsidR="00B1770C" w:rsidRPr="00455A4E" w14:paraId="167B3F33" w14:textId="77777777">
        <w:trPr>
          <w:trHeight w:val="553"/>
        </w:trPr>
        <w:tc>
          <w:tcPr>
            <w:tcW w:w="1952" w:type="dxa"/>
          </w:tcPr>
          <w:p w14:paraId="3F10E2DB" w14:textId="77777777" w:rsidR="00B1770C" w:rsidRPr="00455A4E" w:rsidRDefault="00B80BA6" w:rsidP="00635A61">
            <w:pPr>
              <w:spacing w:before="30"/>
              <w:jc w:val="both"/>
              <w:rPr>
                <w:rFonts w:ascii="Arial" w:hAnsi="Arial" w:cs="Arial"/>
                <w:b/>
              </w:rPr>
            </w:pPr>
            <w:r w:rsidRPr="00455A4E">
              <w:rPr>
                <w:rFonts w:ascii="Arial" w:hAnsi="Arial" w:cs="Arial"/>
                <w:b/>
              </w:rPr>
              <w:t>REGISTRO</w:t>
            </w:r>
            <w:r w:rsidRPr="00455A4E">
              <w:rPr>
                <w:rFonts w:ascii="Arial" w:hAnsi="Arial" w:cs="Arial"/>
                <w:b/>
                <w:spacing w:val="-3"/>
              </w:rPr>
              <w:t xml:space="preserve"> </w:t>
            </w:r>
            <w:r w:rsidRPr="00455A4E">
              <w:rPr>
                <w:rFonts w:ascii="Arial" w:hAnsi="Arial" w:cs="Arial"/>
                <w:b/>
              </w:rPr>
              <w:t>DE</w:t>
            </w:r>
          </w:p>
          <w:p w14:paraId="05DBC999" w14:textId="77777777" w:rsidR="00B1770C" w:rsidRPr="00455A4E" w:rsidRDefault="00B80BA6" w:rsidP="00635A61">
            <w:pPr>
              <w:spacing w:before="44" w:line="225" w:lineRule="exact"/>
              <w:jc w:val="both"/>
              <w:rPr>
                <w:rFonts w:ascii="Arial" w:hAnsi="Arial" w:cs="Arial"/>
                <w:b/>
              </w:rPr>
            </w:pPr>
            <w:r w:rsidRPr="00455A4E">
              <w:rPr>
                <w:rFonts w:ascii="Arial" w:hAnsi="Arial" w:cs="Arial"/>
                <w:b/>
              </w:rPr>
              <w:t>PREÇOS</w:t>
            </w:r>
          </w:p>
        </w:tc>
        <w:tc>
          <w:tcPr>
            <w:tcW w:w="1859" w:type="dxa"/>
          </w:tcPr>
          <w:p w14:paraId="5BD1A47C" w14:textId="77777777" w:rsidR="00B1770C" w:rsidRPr="00455A4E" w:rsidRDefault="00B80BA6" w:rsidP="00635A61">
            <w:pPr>
              <w:spacing w:before="169"/>
              <w:ind w:right="190"/>
              <w:rPr>
                <w:rFonts w:ascii="Arial" w:hAnsi="Arial" w:cs="Arial"/>
                <w:b/>
              </w:rPr>
            </w:pPr>
            <w:r w:rsidRPr="00455A4E">
              <w:rPr>
                <w:rFonts w:ascii="Arial" w:hAnsi="Arial" w:cs="Arial"/>
                <w:b/>
              </w:rPr>
              <w:t>VISTORIA</w:t>
            </w:r>
          </w:p>
        </w:tc>
        <w:tc>
          <w:tcPr>
            <w:tcW w:w="2642" w:type="dxa"/>
          </w:tcPr>
          <w:p w14:paraId="14A001D7" w14:textId="77777777" w:rsidR="00B1770C" w:rsidRPr="00455A4E" w:rsidRDefault="00B80BA6" w:rsidP="00635A61">
            <w:pPr>
              <w:spacing w:before="30"/>
              <w:rPr>
                <w:rFonts w:ascii="Arial" w:hAnsi="Arial" w:cs="Arial"/>
                <w:b/>
              </w:rPr>
            </w:pPr>
            <w:r w:rsidRPr="00455A4E">
              <w:rPr>
                <w:rFonts w:ascii="Arial" w:hAnsi="Arial" w:cs="Arial"/>
                <w:b/>
              </w:rPr>
              <w:t>INSTRUMENTO</w:t>
            </w:r>
          </w:p>
          <w:p w14:paraId="597351F2" w14:textId="77777777" w:rsidR="00B1770C" w:rsidRPr="00455A4E" w:rsidRDefault="00B80BA6" w:rsidP="00635A61">
            <w:pPr>
              <w:spacing w:before="44" w:line="225" w:lineRule="exact"/>
              <w:rPr>
                <w:rFonts w:ascii="Arial" w:hAnsi="Arial" w:cs="Arial"/>
                <w:b/>
              </w:rPr>
            </w:pPr>
            <w:r w:rsidRPr="00455A4E">
              <w:rPr>
                <w:rFonts w:ascii="Arial" w:hAnsi="Arial" w:cs="Arial"/>
                <w:b/>
              </w:rPr>
              <w:t>CONTRATUAL</w:t>
            </w:r>
          </w:p>
        </w:tc>
        <w:tc>
          <w:tcPr>
            <w:tcW w:w="3477" w:type="dxa"/>
          </w:tcPr>
          <w:p w14:paraId="381B9DA3" w14:textId="77777777" w:rsidR="00B1770C" w:rsidRPr="00455A4E" w:rsidRDefault="00B80BA6">
            <w:pPr>
              <w:spacing w:before="169"/>
              <w:ind w:left="1091" w:right="529"/>
              <w:rPr>
                <w:rFonts w:ascii="Arial" w:hAnsi="Arial" w:cs="Arial"/>
                <w:b/>
              </w:rPr>
            </w:pPr>
            <w:r w:rsidRPr="00455A4E">
              <w:rPr>
                <w:rFonts w:ascii="Arial" w:hAnsi="Arial" w:cs="Arial"/>
                <w:b/>
              </w:rPr>
              <w:t>TIPO</w:t>
            </w:r>
            <w:r w:rsidRPr="00455A4E">
              <w:rPr>
                <w:rFonts w:ascii="Arial" w:hAnsi="Arial" w:cs="Arial"/>
                <w:b/>
                <w:spacing w:val="-2"/>
              </w:rPr>
              <w:t xml:space="preserve"> </w:t>
            </w:r>
            <w:r w:rsidRPr="00455A4E">
              <w:rPr>
                <w:rFonts w:ascii="Arial" w:hAnsi="Arial" w:cs="Arial"/>
                <w:b/>
              </w:rPr>
              <w:t>DE</w:t>
            </w:r>
            <w:r w:rsidRPr="00455A4E">
              <w:rPr>
                <w:rFonts w:ascii="Arial" w:hAnsi="Arial" w:cs="Arial"/>
                <w:b/>
                <w:spacing w:val="-4"/>
              </w:rPr>
              <w:t xml:space="preserve"> </w:t>
            </w:r>
            <w:r w:rsidRPr="00455A4E">
              <w:rPr>
                <w:rFonts w:ascii="Arial" w:hAnsi="Arial" w:cs="Arial"/>
                <w:b/>
              </w:rPr>
              <w:t>LICITAÇÃO</w:t>
            </w:r>
          </w:p>
        </w:tc>
      </w:tr>
      <w:tr w:rsidR="00B1770C" w:rsidRPr="00455A4E" w14:paraId="0BFB14DC" w14:textId="77777777">
        <w:trPr>
          <w:trHeight w:val="551"/>
        </w:trPr>
        <w:tc>
          <w:tcPr>
            <w:tcW w:w="1952" w:type="dxa"/>
          </w:tcPr>
          <w:p w14:paraId="113437DC" w14:textId="77777777" w:rsidR="00B1770C" w:rsidRPr="00455A4E" w:rsidRDefault="00B1770C">
            <w:pPr>
              <w:spacing w:before="1"/>
              <w:rPr>
                <w:rFonts w:ascii="Arial" w:hAnsi="Arial" w:cs="Arial"/>
                <w:b/>
              </w:rPr>
            </w:pPr>
          </w:p>
          <w:p w14:paraId="1B4FAC78" w14:textId="5A6489CC" w:rsidR="00B1770C" w:rsidRPr="00455A4E" w:rsidRDefault="004C1848">
            <w:pPr>
              <w:ind w:left="1173"/>
              <w:rPr>
                <w:rFonts w:ascii="Arial" w:hAnsi="Arial" w:cs="Arial"/>
              </w:rPr>
            </w:pPr>
            <w:r w:rsidRPr="00455A4E">
              <w:rPr>
                <w:rFonts w:ascii="Arial" w:hAnsi="Arial" w:cs="Arial"/>
              </w:rPr>
              <w:t>NÃO</w:t>
            </w:r>
          </w:p>
        </w:tc>
        <w:tc>
          <w:tcPr>
            <w:tcW w:w="1859" w:type="dxa"/>
          </w:tcPr>
          <w:p w14:paraId="5A983E40" w14:textId="77777777" w:rsidR="00B1770C" w:rsidRPr="00455A4E" w:rsidRDefault="00B1770C">
            <w:pPr>
              <w:spacing w:before="1"/>
              <w:rPr>
                <w:rFonts w:ascii="Arial" w:hAnsi="Arial" w:cs="Arial"/>
                <w:b/>
              </w:rPr>
            </w:pPr>
          </w:p>
          <w:p w14:paraId="1D99021B" w14:textId="1998EAAD" w:rsidR="00B1770C" w:rsidRPr="00455A4E" w:rsidRDefault="006457DD">
            <w:pPr>
              <w:ind w:left="719" w:right="190"/>
              <w:rPr>
                <w:rFonts w:ascii="Arial" w:hAnsi="Arial" w:cs="Arial"/>
              </w:rPr>
            </w:pPr>
            <w:r w:rsidRPr="00680787">
              <w:rPr>
                <w:rFonts w:ascii="Arial" w:hAnsi="Arial" w:cs="Arial"/>
              </w:rPr>
              <w:t>SIM</w:t>
            </w:r>
          </w:p>
        </w:tc>
        <w:tc>
          <w:tcPr>
            <w:tcW w:w="2642" w:type="dxa"/>
          </w:tcPr>
          <w:p w14:paraId="11F28C05" w14:textId="77777777" w:rsidR="00B1770C" w:rsidRPr="00455A4E" w:rsidRDefault="00B80BA6" w:rsidP="00635A61">
            <w:pPr>
              <w:spacing w:before="7" w:line="260" w:lineRule="atLeast"/>
              <w:ind w:right="454"/>
              <w:rPr>
                <w:rFonts w:ascii="Arial" w:hAnsi="Arial" w:cs="Arial"/>
              </w:rPr>
            </w:pPr>
            <w:r w:rsidRPr="00455A4E">
              <w:rPr>
                <w:rFonts w:ascii="Arial" w:hAnsi="Arial" w:cs="Arial"/>
              </w:rPr>
              <w:t>TERMO DE</w:t>
            </w:r>
            <w:r w:rsidRPr="00455A4E">
              <w:rPr>
                <w:rFonts w:ascii="Arial" w:hAnsi="Arial" w:cs="Arial"/>
                <w:spacing w:val="-42"/>
              </w:rPr>
              <w:t xml:space="preserve"> </w:t>
            </w:r>
            <w:r w:rsidRPr="00455A4E">
              <w:rPr>
                <w:rFonts w:ascii="Arial" w:hAnsi="Arial" w:cs="Arial"/>
                <w:w w:val="95"/>
              </w:rPr>
              <w:t>CONTRATO</w:t>
            </w:r>
          </w:p>
        </w:tc>
        <w:tc>
          <w:tcPr>
            <w:tcW w:w="3477" w:type="dxa"/>
          </w:tcPr>
          <w:p w14:paraId="20F256DD" w14:textId="2B62FBE2" w:rsidR="00B1770C" w:rsidRPr="00455A4E" w:rsidRDefault="00810927">
            <w:pPr>
              <w:spacing w:before="162"/>
              <w:ind w:left="1091" w:right="527"/>
              <w:rPr>
                <w:rFonts w:ascii="Arial" w:hAnsi="Arial" w:cs="Arial"/>
              </w:rPr>
            </w:pPr>
            <w:r w:rsidRPr="00455A4E">
              <w:rPr>
                <w:rFonts w:ascii="Arial" w:hAnsi="Arial" w:cs="Arial"/>
              </w:rPr>
              <w:t xml:space="preserve">MENOR PREÇO </w:t>
            </w:r>
            <w:r w:rsidR="00856985" w:rsidRPr="00455A4E">
              <w:rPr>
                <w:rFonts w:ascii="Arial" w:hAnsi="Arial" w:cs="Arial"/>
              </w:rPr>
              <w:t>GLOBAL</w:t>
            </w:r>
          </w:p>
        </w:tc>
      </w:tr>
      <w:tr w:rsidR="00B1770C" w:rsidRPr="00455A4E" w14:paraId="503CD6FD" w14:textId="77777777">
        <w:trPr>
          <w:trHeight w:val="551"/>
        </w:trPr>
        <w:tc>
          <w:tcPr>
            <w:tcW w:w="3811" w:type="dxa"/>
            <w:gridSpan w:val="2"/>
          </w:tcPr>
          <w:p w14:paraId="3A5BF4B8" w14:textId="77777777" w:rsidR="00B1770C" w:rsidRPr="00455A4E" w:rsidRDefault="00B80BA6" w:rsidP="00635A61">
            <w:pPr>
              <w:spacing w:before="11" w:line="260" w:lineRule="atLeast"/>
              <w:ind w:right="215"/>
              <w:rPr>
                <w:rFonts w:ascii="Arial" w:hAnsi="Arial" w:cs="Arial"/>
                <w:b/>
              </w:rPr>
            </w:pPr>
            <w:r w:rsidRPr="00455A4E">
              <w:rPr>
                <w:rFonts w:ascii="Arial" w:hAnsi="Arial" w:cs="Arial"/>
                <w:b/>
              </w:rPr>
              <w:t>PARTICIPAÇÃO</w:t>
            </w:r>
            <w:r w:rsidRPr="00455A4E">
              <w:rPr>
                <w:rFonts w:ascii="Arial" w:hAnsi="Arial" w:cs="Arial"/>
                <w:b/>
                <w:spacing w:val="-4"/>
              </w:rPr>
              <w:t xml:space="preserve"> </w:t>
            </w:r>
            <w:r w:rsidRPr="00455A4E">
              <w:rPr>
                <w:rFonts w:ascii="Arial" w:hAnsi="Arial" w:cs="Arial"/>
                <w:b/>
              </w:rPr>
              <w:t>DE</w:t>
            </w:r>
            <w:r w:rsidRPr="00455A4E">
              <w:rPr>
                <w:rFonts w:ascii="Arial" w:hAnsi="Arial" w:cs="Arial"/>
                <w:b/>
                <w:spacing w:val="-6"/>
              </w:rPr>
              <w:t xml:space="preserve"> </w:t>
            </w:r>
            <w:r w:rsidRPr="00455A4E">
              <w:rPr>
                <w:rFonts w:ascii="Arial" w:hAnsi="Arial" w:cs="Arial"/>
                <w:b/>
              </w:rPr>
              <w:t>EMPRESAS</w:t>
            </w:r>
            <w:r w:rsidRPr="00455A4E">
              <w:rPr>
                <w:rFonts w:ascii="Arial" w:hAnsi="Arial" w:cs="Arial"/>
                <w:b/>
                <w:spacing w:val="-41"/>
              </w:rPr>
              <w:t xml:space="preserve"> </w:t>
            </w:r>
            <w:r w:rsidRPr="00455A4E">
              <w:rPr>
                <w:rFonts w:ascii="Arial" w:hAnsi="Arial" w:cs="Arial"/>
                <w:b/>
              </w:rPr>
              <w:t>MEI/ME/EPP</w:t>
            </w:r>
          </w:p>
        </w:tc>
        <w:tc>
          <w:tcPr>
            <w:tcW w:w="2642" w:type="dxa"/>
          </w:tcPr>
          <w:p w14:paraId="74C8048B" w14:textId="7AD0F16B" w:rsidR="00B1770C" w:rsidRPr="00455A4E" w:rsidRDefault="002E53BC" w:rsidP="00635A61">
            <w:pPr>
              <w:spacing w:before="167"/>
              <w:rPr>
                <w:rFonts w:ascii="Arial" w:hAnsi="Arial" w:cs="Arial"/>
                <w:b/>
              </w:rPr>
            </w:pPr>
            <w:r w:rsidRPr="00455A4E">
              <w:rPr>
                <w:rFonts w:ascii="Arial" w:hAnsi="Arial" w:cs="Arial"/>
                <w:b/>
              </w:rPr>
              <w:t>LOTES EXCLUSIVOS ME/EPP</w:t>
            </w:r>
          </w:p>
        </w:tc>
        <w:tc>
          <w:tcPr>
            <w:tcW w:w="3477" w:type="dxa"/>
          </w:tcPr>
          <w:p w14:paraId="38633033" w14:textId="77777777" w:rsidR="00B1770C" w:rsidRPr="00455A4E" w:rsidRDefault="00B80BA6" w:rsidP="00635A61">
            <w:pPr>
              <w:spacing w:before="167"/>
              <w:ind w:right="529"/>
              <w:rPr>
                <w:rFonts w:ascii="Arial" w:hAnsi="Arial" w:cs="Arial"/>
                <w:b/>
              </w:rPr>
            </w:pPr>
            <w:r w:rsidRPr="00455A4E">
              <w:rPr>
                <w:rFonts w:ascii="Arial" w:hAnsi="Arial" w:cs="Arial"/>
                <w:b/>
              </w:rPr>
              <w:t>EXIGE</w:t>
            </w:r>
            <w:r w:rsidRPr="00455A4E">
              <w:rPr>
                <w:rFonts w:ascii="Arial" w:hAnsi="Arial" w:cs="Arial"/>
                <w:b/>
                <w:spacing w:val="-2"/>
              </w:rPr>
              <w:t xml:space="preserve"> </w:t>
            </w:r>
            <w:r w:rsidRPr="00455A4E">
              <w:rPr>
                <w:rFonts w:ascii="Arial" w:hAnsi="Arial" w:cs="Arial"/>
                <w:b/>
              </w:rPr>
              <w:t>AMOSTRA</w:t>
            </w:r>
          </w:p>
        </w:tc>
      </w:tr>
      <w:tr w:rsidR="00B1770C" w:rsidRPr="00455A4E" w14:paraId="7E63FD1B" w14:textId="77777777">
        <w:trPr>
          <w:trHeight w:val="551"/>
        </w:trPr>
        <w:tc>
          <w:tcPr>
            <w:tcW w:w="3811" w:type="dxa"/>
            <w:gridSpan w:val="2"/>
          </w:tcPr>
          <w:p w14:paraId="4910862B" w14:textId="77777777" w:rsidR="00B1770C" w:rsidRPr="00455A4E" w:rsidRDefault="00B1770C">
            <w:pPr>
              <w:spacing w:before="11"/>
              <w:rPr>
                <w:rFonts w:ascii="Arial" w:hAnsi="Arial" w:cs="Arial"/>
                <w:b/>
              </w:rPr>
            </w:pPr>
          </w:p>
          <w:p w14:paraId="19F80CCB" w14:textId="77777777" w:rsidR="00B1770C" w:rsidRPr="00455A4E" w:rsidRDefault="00B80BA6" w:rsidP="00635A61">
            <w:pPr>
              <w:ind w:right="1412"/>
              <w:rPr>
                <w:rFonts w:ascii="Arial" w:hAnsi="Arial" w:cs="Arial"/>
              </w:rPr>
            </w:pPr>
            <w:r w:rsidRPr="00455A4E">
              <w:rPr>
                <w:rFonts w:ascii="Arial" w:hAnsi="Arial" w:cs="Arial"/>
              </w:rPr>
              <w:t>SIM</w:t>
            </w:r>
          </w:p>
        </w:tc>
        <w:tc>
          <w:tcPr>
            <w:tcW w:w="2642" w:type="dxa"/>
          </w:tcPr>
          <w:p w14:paraId="5C0F942C" w14:textId="77777777" w:rsidR="00B1770C" w:rsidRPr="00455A4E" w:rsidRDefault="00B1770C" w:rsidP="005B3577">
            <w:pPr>
              <w:spacing w:before="11"/>
              <w:rPr>
                <w:rFonts w:ascii="Arial" w:hAnsi="Arial" w:cs="Arial"/>
                <w:b/>
              </w:rPr>
            </w:pPr>
          </w:p>
          <w:p w14:paraId="5CB44050" w14:textId="1896092E" w:rsidR="009D0229" w:rsidRPr="00455A4E" w:rsidRDefault="004C1848" w:rsidP="005B3577">
            <w:pPr>
              <w:ind w:right="1022"/>
              <w:rPr>
                <w:rFonts w:ascii="Arial" w:hAnsi="Arial" w:cs="Arial"/>
              </w:rPr>
            </w:pPr>
            <w:r w:rsidRPr="00455A4E">
              <w:rPr>
                <w:rFonts w:ascii="Arial" w:hAnsi="Arial" w:cs="Arial"/>
                <w:highlight w:val="green"/>
              </w:rPr>
              <w:t>NÃO</w:t>
            </w:r>
          </w:p>
        </w:tc>
        <w:tc>
          <w:tcPr>
            <w:tcW w:w="3477" w:type="dxa"/>
          </w:tcPr>
          <w:p w14:paraId="40FE7F3C" w14:textId="77777777" w:rsidR="00B1770C" w:rsidRPr="00680787" w:rsidRDefault="00B80BA6" w:rsidP="00635A61">
            <w:pPr>
              <w:ind w:right="524"/>
              <w:rPr>
                <w:rFonts w:ascii="Arial" w:hAnsi="Arial" w:cs="Arial"/>
              </w:rPr>
            </w:pPr>
            <w:r w:rsidRPr="00680787">
              <w:rPr>
                <w:rFonts w:ascii="Arial" w:hAnsi="Arial" w:cs="Arial"/>
              </w:rPr>
              <w:t>NÃO</w:t>
            </w:r>
          </w:p>
        </w:tc>
      </w:tr>
      <w:tr w:rsidR="00B1770C" w:rsidRPr="00455A4E" w14:paraId="0F22AF59" w14:textId="77777777">
        <w:trPr>
          <w:trHeight w:val="552"/>
        </w:trPr>
        <w:tc>
          <w:tcPr>
            <w:tcW w:w="9930" w:type="dxa"/>
            <w:gridSpan w:val="4"/>
          </w:tcPr>
          <w:p w14:paraId="5CF1EC9E" w14:textId="77777777" w:rsidR="00B1770C" w:rsidRPr="00455A4E" w:rsidRDefault="00B1770C">
            <w:pPr>
              <w:spacing w:before="5"/>
              <w:rPr>
                <w:rFonts w:ascii="Arial" w:hAnsi="Arial" w:cs="Arial"/>
                <w:b/>
              </w:rPr>
            </w:pPr>
          </w:p>
          <w:p w14:paraId="480F5452" w14:textId="77777777" w:rsidR="00B1770C" w:rsidRPr="00455A4E" w:rsidRDefault="00B80BA6">
            <w:pPr>
              <w:ind w:left="2766" w:right="2652"/>
              <w:rPr>
                <w:rFonts w:ascii="Arial" w:hAnsi="Arial" w:cs="Arial"/>
                <w:b/>
              </w:rPr>
            </w:pPr>
            <w:r w:rsidRPr="00455A4E">
              <w:rPr>
                <w:rFonts w:ascii="Arial" w:hAnsi="Arial" w:cs="Arial"/>
                <w:b/>
              </w:rPr>
              <w:t>OBSERVAÇÕES</w:t>
            </w:r>
            <w:r w:rsidRPr="00455A4E">
              <w:rPr>
                <w:rFonts w:ascii="Arial" w:hAnsi="Arial" w:cs="Arial"/>
                <w:b/>
                <w:spacing w:val="-4"/>
              </w:rPr>
              <w:t xml:space="preserve"> </w:t>
            </w:r>
            <w:r w:rsidRPr="00455A4E">
              <w:rPr>
                <w:rFonts w:ascii="Arial" w:hAnsi="Arial" w:cs="Arial"/>
                <w:b/>
              </w:rPr>
              <w:t>GERAIS</w:t>
            </w:r>
          </w:p>
        </w:tc>
      </w:tr>
      <w:tr w:rsidR="00B1770C" w:rsidRPr="00455A4E" w14:paraId="74679725" w14:textId="77777777">
        <w:trPr>
          <w:trHeight w:val="1103"/>
        </w:trPr>
        <w:tc>
          <w:tcPr>
            <w:tcW w:w="9930" w:type="dxa"/>
            <w:gridSpan w:val="4"/>
          </w:tcPr>
          <w:p w14:paraId="40ADAFD7" w14:textId="77777777" w:rsidR="00B1770C" w:rsidRPr="00455A4E" w:rsidRDefault="00B1770C">
            <w:pPr>
              <w:spacing w:before="4"/>
              <w:rPr>
                <w:rFonts w:ascii="Arial" w:hAnsi="Arial" w:cs="Arial"/>
                <w:b/>
              </w:rPr>
            </w:pPr>
          </w:p>
          <w:p w14:paraId="623FA205" w14:textId="6A20F3B2" w:rsidR="00B1770C" w:rsidRPr="00455A4E" w:rsidRDefault="00B80BA6">
            <w:pPr>
              <w:ind w:left="114"/>
              <w:rPr>
                <w:rFonts w:ascii="Arial" w:hAnsi="Arial" w:cs="Arial"/>
              </w:rPr>
            </w:pPr>
            <w:r w:rsidRPr="00455A4E">
              <w:rPr>
                <w:rFonts w:ascii="Arial" w:hAnsi="Arial" w:cs="Arial"/>
                <w:b/>
              </w:rPr>
              <w:t>CRITÉRIO</w:t>
            </w:r>
            <w:r w:rsidRPr="00455A4E">
              <w:rPr>
                <w:rFonts w:ascii="Arial" w:hAnsi="Arial" w:cs="Arial"/>
                <w:b/>
                <w:spacing w:val="-2"/>
              </w:rPr>
              <w:t xml:space="preserve"> </w:t>
            </w:r>
            <w:r w:rsidRPr="00455A4E">
              <w:rPr>
                <w:rFonts w:ascii="Arial" w:hAnsi="Arial" w:cs="Arial"/>
                <w:b/>
              </w:rPr>
              <w:t>DE</w:t>
            </w:r>
            <w:r w:rsidRPr="00455A4E">
              <w:rPr>
                <w:rFonts w:ascii="Arial" w:hAnsi="Arial" w:cs="Arial"/>
                <w:b/>
                <w:spacing w:val="-3"/>
              </w:rPr>
              <w:t xml:space="preserve"> </w:t>
            </w:r>
            <w:r w:rsidRPr="00455A4E">
              <w:rPr>
                <w:rFonts w:ascii="Arial" w:hAnsi="Arial" w:cs="Arial"/>
                <w:b/>
              </w:rPr>
              <w:t>JULGAMENTO:</w:t>
            </w:r>
            <w:r w:rsidR="00A508E2" w:rsidRPr="00455A4E">
              <w:rPr>
                <w:rFonts w:ascii="Arial" w:hAnsi="Arial" w:cs="Arial"/>
                <w:b/>
              </w:rPr>
              <w:t xml:space="preserve"> </w:t>
            </w:r>
            <w:r w:rsidR="00A508E2" w:rsidRPr="00455A4E">
              <w:rPr>
                <w:rFonts w:ascii="Arial" w:hAnsi="Arial" w:cs="Arial"/>
                <w:b/>
                <w:highlight w:val="yellow"/>
              </w:rPr>
              <w:t xml:space="preserve">MENOR PREÇO </w:t>
            </w:r>
            <w:r w:rsidR="00C317F1" w:rsidRPr="00455A4E">
              <w:rPr>
                <w:rFonts w:ascii="Arial" w:hAnsi="Arial" w:cs="Arial"/>
                <w:b/>
                <w:highlight w:val="yellow"/>
              </w:rPr>
              <w:t>GLOBAL</w:t>
            </w:r>
          </w:p>
          <w:p w14:paraId="3E378EA1" w14:textId="32DDA5B9" w:rsidR="00A508E2" w:rsidRPr="00455A4E" w:rsidRDefault="006457DD" w:rsidP="00A508E2">
            <w:pPr>
              <w:ind w:left="114"/>
              <w:rPr>
                <w:rFonts w:ascii="Arial" w:hAnsi="Arial" w:cs="Arial"/>
              </w:rPr>
            </w:pPr>
            <w:r w:rsidRPr="00455A4E">
              <w:rPr>
                <w:rFonts w:ascii="Arial" w:hAnsi="Arial" w:cs="Arial"/>
                <w:b/>
              </w:rPr>
              <w:t xml:space="preserve">REGIME DE EXECUÇÃO: </w:t>
            </w:r>
            <w:r w:rsidRPr="00455A4E">
              <w:rPr>
                <w:rFonts w:ascii="Arial" w:hAnsi="Arial" w:cs="Arial"/>
                <w:b/>
                <w:highlight w:val="yellow"/>
              </w:rPr>
              <w:t>EMPREITADA POR PREÇO GLOBAL,</w:t>
            </w:r>
          </w:p>
        </w:tc>
      </w:tr>
      <w:tr w:rsidR="00B1770C" w:rsidRPr="00455A4E" w14:paraId="366686F4" w14:textId="77777777">
        <w:trPr>
          <w:trHeight w:val="275"/>
        </w:trPr>
        <w:tc>
          <w:tcPr>
            <w:tcW w:w="9930" w:type="dxa"/>
            <w:gridSpan w:val="4"/>
          </w:tcPr>
          <w:p w14:paraId="451E4C6B" w14:textId="76BD9454" w:rsidR="00B1770C" w:rsidRPr="00455A4E" w:rsidRDefault="00635A61" w:rsidP="00BC0236">
            <w:pPr>
              <w:spacing w:before="13"/>
              <w:ind w:right="2743"/>
              <w:rPr>
                <w:rFonts w:ascii="Arial" w:hAnsi="Arial" w:cs="Arial"/>
                <w:b/>
              </w:rPr>
            </w:pPr>
            <w:r w:rsidRPr="00455A4E">
              <w:rPr>
                <w:rFonts w:ascii="Arial" w:hAnsi="Arial" w:cs="Arial"/>
                <w:b/>
                <w:spacing w:val="-1"/>
              </w:rPr>
              <w:t>E</w:t>
            </w:r>
            <w:r w:rsidR="00BC0236" w:rsidRPr="00455A4E">
              <w:rPr>
                <w:rFonts w:ascii="Arial" w:hAnsi="Arial" w:cs="Arial"/>
                <w:b/>
                <w:spacing w:val="-1"/>
              </w:rPr>
              <w:t xml:space="preserve">ndereço eletrônico para informação: </w:t>
            </w:r>
            <w:r w:rsidR="001A30E9">
              <w:fldChar w:fldCharType="begin"/>
            </w:r>
            <w:r w:rsidR="001A30E9">
              <w:instrText xml:space="preserve"> HYPERLINK "mailto:licitacao@iraquara.ba.gov.br" </w:instrText>
            </w:r>
            <w:r w:rsidR="001A30E9">
              <w:fldChar w:fldCharType="separate"/>
            </w:r>
            <w:r w:rsidR="00BC0236" w:rsidRPr="00455A4E">
              <w:rPr>
                <w:rFonts w:ascii="Arial" w:hAnsi="Arial" w:cs="Arial"/>
              </w:rPr>
              <w:t>licitacao@iraquara.ba.gov.br</w:t>
            </w:r>
            <w:r w:rsidR="001A30E9">
              <w:rPr>
                <w:rFonts w:ascii="Arial" w:hAnsi="Arial" w:cs="Arial"/>
              </w:rPr>
              <w:fldChar w:fldCharType="end"/>
            </w:r>
          </w:p>
        </w:tc>
      </w:tr>
      <w:tr w:rsidR="00A508E2" w:rsidRPr="00455A4E" w14:paraId="61D985DF" w14:textId="77777777">
        <w:trPr>
          <w:trHeight w:val="325"/>
        </w:trPr>
        <w:tc>
          <w:tcPr>
            <w:tcW w:w="9930" w:type="dxa"/>
            <w:gridSpan w:val="4"/>
          </w:tcPr>
          <w:p w14:paraId="5BF85B75" w14:textId="7C83BECF" w:rsidR="00A508E2" w:rsidRPr="00455A4E" w:rsidRDefault="00A508E2" w:rsidP="00BC0236">
            <w:pPr>
              <w:spacing w:before="28"/>
              <w:ind w:right="696"/>
              <w:rPr>
                <w:rFonts w:ascii="Arial" w:hAnsi="Arial" w:cs="Arial"/>
                <w:b/>
              </w:rPr>
            </w:pPr>
            <w:r w:rsidRPr="00455A4E">
              <w:rPr>
                <w:rFonts w:ascii="Arial" w:hAnsi="Arial" w:cs="Arial"/>
                <w:b/>
                <w:bCs/>
              </w:rPr>
              <w:t>Diário</w:t>
            </w:r>
            <w:r w:rsidRPr="00455A4E">
              <w:rPr>
                <w:rFonts w:ascii="Arial" w:hAnsi="Arial" w:cs="Arial"/>
                <w:b/>
                <w:bCs/>
                <w:spacing w:val="-8"/>
              </w:rPr>
              <w:t xml:space="preserve"> </w:t>
            </w:r>
            <w:r w:rsidRPr="00455A4E">
              <w:rPr>
                <w:rFonts w:ascii="Arial" w:hAnsi="Arial" w:cs="Arial"/>
                <w:b/>
                <w:bCs/>
              </w:rPr>
              <w:t>Oficial</w:t>
            </w:r>
            <w:r w:rsidRPr="00455A4E">
              <w:rPr>
                <w:rFonts w:ascii="Arial" w:hAnsi="Arial" w:cs="Arial"/>
                <w:b/>
                <w:bCs/>
                <w:spacing w:val="-9"/>
              </w:rPr>
              <w:t xml:space="preserve"> </w:t>
            </w:r>
            <w:r w:rsidRPr="00455A4E">
              <w:rPr>
                <w:rFonts w:ascii="Arial" w:hAnsi="Arial" w:cs="Arial"/>
                <w:b/>
                <w:bCs/>
              </w:rPr>
              <w:t>/</w:t>
            </w:r>
            <w:r w:rsidRPr="00455A4E">
              <w:rPr>
                <w:rFonts w:ascii="Arial" w:hAnsi="Arial" w:cs="Arial"/>
                <w:b/>
                <w:bCs/>
                <w:spacing w:val="-9"/>
              </w:rPr>
              <w:t xml:space="preserve"> </w:t>
            </w:r>
            <w:r w:rsidRPr="00455A4E">
              <w:rPr>
                <w:rFonts w:ascii="Arial" w:hAnsi="Arial" w:cs="Arial"/>
                <w:b/>
                <w:bCs/>
              </w:rPr>
              <w:t>Transparência:</w:t>
            </w:r>
            <w:r w:rsidRPr="00455A4E">
              <w:rPr>
                <w:rFonts w:ascii="Arial" w:hAnsi="Arial" w:cs="Arial"/>
                <w:spacing w:val="38"/>
              </w:rPr>
              <w:t xml:space="preserve"> </w:t>
            </w:r>
            <w:r w:rsidRPr="00455A4E">
              <w:rPr>
                <w:rFonts w:ascii="Arial" w:hAnsi="Arial" w:cs="Arial"/>
              </w:rPr>
              <w:t>https://www.ipmbrasil.org.br/</w:t>
            </w:r>
            <w:r w:rsidR="00BC0236" w:rsidRPr="00455A4E">
              <w:rPr>
                <w:rFonts w:ascii="Arial" w:hAnsi="Arial" w:cs="Arial"/>
              </w:rPr>
              <w:t xml:space="preserve"> http://www.iraquara.ba.gov.br</w:t>
            </w:r>
            <w:r w:rsidR="00BC0236" w:rsidRPr="00455A4E">
              <w:rPr>
                <w:rFonts w:ascii="Arial" w:hAnsi="Arial" w:cs="Arial"/>
                <w:b/>
              </w:rPr>
              <w:t xml:space="preserve"> </w:t>
            </w:r>
          </w:p>
        </w:tc>
      </w:tr>
      <w:tr w:rsidR="00A508E2" w:rsidRPr="00455A4E" w14:paraId="0241D903" w14:textId="77777777">
        <w:trPr>
          <w:trHeight w:val="551"/>
        </w:trPr>
        <w:tc>
          <w:tcPr>
            <w:tcW w:w="9930" w:type="dxa"/>
            <w:gridSpan w:val="4"/>
          </w:tcPr>
          <w:p w14:paraId="70F1AB34" w14:textId="77777777" w:rsidR="00A508E2" w:rsidRPr="00455A4E" w:rsidRDefault="00A508E2" w:rsidP="00A508E2">
            <w:pPr>
              <w:rPr>
                <w:rFonts w:ascii="Arial" w:hAnsi="Arial" w:cs="Arial"/>
              </w:rPr>
            </w:pPr>
          </w:p>
        </w:tc>
      </w:tr>
      <w:tr w:rsidR="00A508E2" w:rsidRPr="00455A4E" w14:paraId="5A998A6E" w14:textId="77777777">
        <w:trPr>
          <w:trHeight w:val="1104"/>
        </w:trPr>
        <w:tc>
          <w:tcPr>
            <w:tcW w:w="9930" w:type="dxa"/>
            <w:gridSpan w:val="4"/>
          </w:tcPr>
          <w:p w14:paraId="332F09F4" w14:textId="77777777" w:rsidR="00A508E2" w:rsidRPr="00455A4E" w:rsidRDefault="00A508E2" w:rsidP="00A508E2">
            <w:pPr>
              <w:spacing w:before="10"/>
              <w:rPr>
                <w:rFonts w:ascii="Arial" w:hAnsi="Arial" w:cs="Arial"/>
                <w:b/>
              </w:rPr>
            </w:pPr>
          </w:p>
          <w:p w14:paraId="2E9DA285" w14:textId="007A400B" w:rsidR="00A508E2" w:rsidRPr="00455A4E" w:rsidRDefault="009707AD" w:rsidP="005F6C22">
            <w:pPr>
              <w:ind w:left="2631" w:right="2743"/>
              <w:jc w:val="center"/>
              <w:rPr>
                <w:rFonts w:ascii="Arial" w:hAnsi="Arial" w:cs="Arial"/>
                <w:b/>
              </w:rPr>
            </w:pPr>
            <w:r w:rsidRPr="00455A4E">
              <w:rPr>
                <w:rFonts w:ascii="Arial" w:hAnsi="Arial" w:cs="Arial"/>
                <w:b/>
              </w:rPr>
              <w:t>Elaine Novaes Ribeiro</w:t>
            </w:r>
          </w:p>
          <w:p w14:paraId="7070A0BB" w14:textId="51C29074" w:rsidR="00A508E2" w:rsidRPr="00455A4E" w:rsidRDefault="00A508E2" w:rsidP="005F6C22">
            <w:pPr>
              <w:spacing w:before="30"/>
              <w:ind w:left="2633" w:right="2743"/>
              <w:jc w:val="center"/>
              <w:rPr>
                <w:rFonts w:ascii="Arial" w:hAnsi="Arial" w:cs="Arial"/>
                <w:b/>
              </w:rPr>
            </w:pPr>
            <w:r w:rsidRPr="00455A4E">
              <w:rPr>
                <w:rFonts w:ascii="Arial" w:hAnsi="Arial" w:cs="Arial"/>
                <w:b/>
              </w:rPr>
              <w:t>Pregoeir</w:t>
            </w:r>
            <w:r w:rsidR="00BC0236" w:rsidRPr="00455A4E">
              <w:rPr>
                <w:rFonts w:ascii="Arial" w:hAnsi="Arial" w:cs="Arial"/>
                <w:b/>
              </w:rPr>
              <w:t>a</w:t>
            </w:r>
          </w:p>
          <w:p w14:paraId="2BD30CA9" w14:textId="60F227B1" w:rsidR="00A508E2" w:rsidRPr="00455A4E" w:rsidRDefault="009707AD" w:rsidP="005F6C22">
            <w:pPr>
              <w:spacing w:before="29"/>
              <w:ind w:left="2327" w:right="2433"/>
              <w:jc w:val="center"/>
              <w:rPr>
                <w:rFonts w:ascii="Arial" w:hAnsi="Arial" w:cs="Arial"/>
                <w:b/>
              </w:rPr>
            </w:pPr>
            <w:r w:rsidRPr="00455A4E">
              <w:rPr>
                <w:rFonts w:ascii="Arial" w:hAnsi="Arial" w:cs="Arial"/>
                <w:b/>
              </w:rPr>
              <w:t>DECRETO</w:t>
            </w:r>
            <w:r w:rsidRPr="00455A4E">
              <w:rPr>
                <w:rFonts w:ascii="Arial" w:hAnsi="Arial" w:cs="Arial"/>
                <w:b/>
                <w:spacing w:val="-1"/>
              </w:rPr>
              <w:t xml:space="preserve"> </w:t>
            </w:r>
            <w:r w:rsidRPr="00455A4E">
              <w:rPr>
                <w:rFonts w:ascii="Arial" w:hAnsi="Arial" w:cs="Arial"/>
                <w:b/>
              </w:rPr>
              <w:t>Nº</w:t>
            </w:r>
            <w:r w:rsidRPr="00455A4E">
              <w:rPr>
                <w:rFonts w:ascii="Arial" w:hAnsi="Arial" w:cs="Arial"/>
                <w:b/>
                <w:spacing w:val="-4"/>
              </w:rPr>
              <w:t xml:space="preserve"> </w:t>
            </w:r>
            <w:r w:rsidR="006457DD" w:rsidRPr="00455A4E">
              <w:rPr>
                <w:rFonts w:ascii="Arial" w:hAnsi="Arial" w:cs="Arial"/>
                <w:b/>
              </w:rPr>
              <w:t>75</w:t>
            </w:r>
            <w:r w:rsidRPr="00455A4E">
              <w:rPr>
                <w:rFonts w:ascii="Arial" w:hAnsi="Arial" w:cs="Arial"/>
                <w:b/>
              </w:rPr>
              <w:t>/202</w:t>
            </w:r>
            <w:r w:rsidR="006457DD" w:rsidRPr="00455A4E">
              <w:rPr>
                <w:rFonts w:ascii="Arial" w:hAnsi="Arial" w:cs="Arial"/>
                <w:b/>
              </w:rPr>
              <w:t>6</w:t>
            </w:r>
            <w:r w:rsidRPr="00455A4E">
              <w:rPr>
                <w:rFonts w:ascii="Arial" w:hAnsi="Arial" w:cs="Arial"/>
                <w:b/>
                <w:spacing w:val="-4"/>
              </w:rPr>
              <w:t xml:space="preserve"> </w:t>
            </w:r>
            <w:r w:rsidRPr="00455A4E">
              <w:rPr>
                <w:rFonts w:ascii="Arial" w:hAnsi="Arial" w:cs="Arial"/>
                <w:b/>
              </w:rPr>
              <w:t>0</w:t>
            </w:r>
            <w:r w:rsidR="00F435CD" w:rsidRPr="00455A4E">
              <w:rPr>
                <w:rFonts w:ascii="Arial" w:hAnsi="Arial" w:cs="Arial"/>
                <w:b/>
              </w:rPr>
              <w:t>9</w:t>
            </w:r>
            <w:r w:rsidRPr="00455A4E">
              <w:rPr>
                <w:rFonts w:ascii="Arial" w:hAnsi="Arial" w:cs="Arial"/>
                <w:b/>
                <w:spacing w:val="-4"/>
              </w:rPr>
              <w:t xml:space="preserve"> </w:t>
            </w:r>
            <w:r w:rsidR="005A38AF" w:rsidRPr="00455A4E">
              <w:rPr>
                <w:rFonts w:ascii="Arial" w:hAnsi="Arial" w:cs="Arial"/>
                <w:b/>
              </w:rPr>
              <w:t>DE JANEIRO</w:t>
            </w:r>
            <w:r w:rsidRPr="00455A4E">
              <w:rPr>
                <w:rFonts w:ascii="Arial" w:hAnsi="Arial" w:cs="Arial"/>
                <w:b/>
              </w:rPr>
              <w:t xml:space="preserve"> DE</w:t>
            </w:r>
            <w:r w:rsidR="005F6C22">
              <w:rPr>
                <w:rFonts w:ascii="Arial" w:hAnsi="Arial" w:cs="Arial"/>
                <w:b/>
                <w:spacing w:val="-1"/>
              </w:rPr>
              <w:t xml:space="preserve"> </w:t>
            </w:r>
            <w:r w:rsidRPr="00455A4E">
              <w:rPr>
                <w:rFonts w:ascii="Arial" w:hAnsi="Arial" w:cs="Arial"/>
                <w:b/>
              </w:rPr>
              <w:t>202</w:t>
            </w:r>
            <w:r w:rsidR="006457DD" w:rsidRPr="00455A4E">
              <w:rPr>
                <w:rFonts w:ascii="Arial" w:hAnsi="Arial" w:cs="Arial"/>
                <w:b/>
              </w:rPr>
              <w:t>6</w:t>
            </w:r>
            <w:r w:rsidRPr="00455A4E">
              <w:rPr>
                <w:rFonts w:ascii="Arial" w:hAnsi="Arial" w:cs="Arial"/>
                <w:b/>
              </w:rPr>
              <w:t>.</w:t>
            </w:r>
          </w:p>
        </w:tc>
      </w:tr>
    </w:tbl>
    <w:p w14:paraId="4F609266" w14:textId="77777777" w:rsidR="00B1770C" w:rsidRPr="00455A4E" w:rsidRDefault="00B1770C">
      <w:pPr>
        <w:rPr>
          <w:rFonts w:ascii="Arial" w:hAnsi="Arial" w:cs="Arial"/>
        </w:rPr>
        <w:sectPr w:rsidR="00B1770C" w:rsidRPr="00455A4E" w:rsidSect="002350FE">
          <w:type w:val="continuous"/>
          <w:pgSz w:w="11910" w:h="16840"/>
          <w:pgMar w:top="500" w:right="860" w:bottom="280" w:left="880" w:header="720" w:footer="720" w:gutter="0"/>
          <w:cols w:space="720"/>
        </w:sectPr>
      </w:pPr>
    </w:p>
    <w:p w14:paraId="326DE4DD" w14:textId="77777777" w:rsidR="004F76C7" w:rsidRPr="005F6C22" w:rsidRDefault="004F76C7" w:rsidP="004F76C7">
      <w:pPr>
        <w:overflowPunct w:val="0"/>
        <w:adjustRightInd w:val="0"/>
        <w:jc w:val="center"/>
        <w:textAlignment w:val="baseline"/>
        <w:rPr>
          <w:rFonts w:ascii="Arial" w:hAnsi="Arial" w:cs="Arial"/>
          <w:b/>
          <w:lang w:eastAsia="ar-SA"/>
        </w:rPr>
      </w:pPr>
    </w:p>
    <w:p w14:paraId="6D50C71B" w14:textId="035BADBC" w:rsidR="004F76C7" w:rsidRPr="005F6C22" w:rsidRDefault="004F76C7" w:rsidP="004F76C7">
      <w:pPr>
        <w:overflowPunct w:val="0"/>
        <w:adjustRightInd w:val="0"/>
        <w:jc w:val="center"/>
        <w:textAlignment w:val="baseline"/>
        <w:rPr>
          <w:rFonts w:ascii="Arial" w:hAnsi="Arial" w:cs="Arial"/>
          <w:b/>
        </w:rPr>
      </w:pPr>
      <w:r w:rsidRPr="005F6C22">
        <w:rPr>
          <w:rFonts w:ascii="Arial" w:hAnsi="Arial" w:cs="Arial"/>
          <w:b/>
          <w:lang w:eastAsia="ar-SA"/>
        </w:rPr>
        <w:t xml:space="preserve">EDITAL DE LICITAÇÃO </w:t>
      </w:r>
      <w:r w:rsidRPr="005F6C22">
        <w:rPr>
          <w:rFonts w:ascii="Arial" w:hAnsi="Arial" w:cs="Arial"/>
          <w:b/>
        </w:rPr>
        <w:t xml:space="preserve">Nº. </w:t>
      </w:r>
      <w:r w:rsidR="00A446B9">
        <w:rPr>
          <w:rFonts w:ascii="Arial" w:hAnsi="Arial" w:cs="Arial"/>
          <w:b/>
        </w:rPr>
        <w:t>011-2026</w:t>
      </w:r>
    </w:p>
    <w:p w14:paraId="4EF33CA3" w14:textId="77777777" w:rsidR="004F76C7" w:rsidRPr="00455A4E" w:rsidRDefault="004F76C7" w:rsidP="004F76C7">
      <w:pPr>
        <w:jc w:val="center"/>
        <w:rPr>
          <w:rFonts w:ascii="Arial" w:hAnsi="Arial" w:cs="Arial"/>
          <w:b/>
          <w:color w:val="FF0000"/>
        </w:rPr>
      </w:pPr>
    </w:p>
    <w:p w14:paraId="6003B86F" w14:textId="3A9F9549" w:rsidR="00B33234" w:rsidRPr="00680787" w:rsidRDefault="004F76C7" w:rsidP="00B33234">
      <w:pPr>
        <w:jc w:val="center"/>
        <w:outlineLvl w:val="0"/>
        <w:rPr>
          <w:rFonts w:ascii="Arial" w:hAnsi="Arial" w:cs="Arial"/>
          <w:b/>
        </w:rPr>
      </w:pPr>
      <w:r w:rsidRPr="00680787">
        <w:rPr>
          <w:rFonts w:ascii="Arial" w:hAnsi="Arial" w:cs="Arial"/>
          <w:b/>
        </w:rPr>
        <w:t xml:space="preserve">PROCESSO ADMINISTRATIVO Nº </w:t>
      </w:r>
      <w:r w:rsidR="00680787" w:rsidRPr="00680787">
        <w:rPr>
          <w:rFonts w:ascii="Arial" w:hAnsi="Arial" w:cs="Arial"/>
          <w:b/>
        </w:rPr>
        <w:t>0692309-2026</w:t>
      </w:r>
    </w:p>
    <w:p w14:paraId="646A0D5B" w14:textId="09C754C4" w:rsidR="004F76C7" w:rsidRPr="00455A4E" w:rsidRDefault="004F76C7" w:rsidP="004F76C7">
      <w:pPr>
        <w:spacing w:after="120"/>
        <w:jc w:val="center"/>
        <w:rPr>
          <w:rFonts w:ascii="Arial" w:hAnsi="Arial" w:cs="Arial"/>
          <w:b/>
        </w:rPr>
      </w:pPr>
    </w:p>
    <w:p w14:paraId="28D2B01E" w14:textId="77777777" w:rsidR="004F76C7" w:rsidRPr="00455A4E" w:rsidRDefault="004F76C7" w:rsidP="004F76C7">
      <w:pPr>
        <w:overflowPunct w:val="0"/>
        <w:adjustRightInd w:val="0"/>
        <w:jc w:val="center"/>
        <w:textAlignment w:val="baseline"/>
        <w:rPr>
          <w:rFonts w:ascii="Arial" w:hAnsi="Arial" w:cs="Arial"/>
          <w:b/>
        </w:rPr>
      </w:pPr>
    </w:p>
    <w:p w14:paraId="344A32DD" w14:textId="77777777" w:rsidR="004F76C7" w:rsidRPr="00455A4E" w:rsidRDefault="004F76C7" w:rsidP="004F76C7">
      <w:pPr>
        <w:overflowPunct w:val="0"/>
        <w:adjustRightInd w:val="0"/>
        <w:jc w:val="center"/>
        <w:textAlignment w:val="baseline"/>
        <w:rPr>
          <w:rFonts w:ascii="Arial" w:hAnsi="Arial" w:cs="Arial"/>
          <w:b/>
        </w:rPr>
      </w:pPr>
    </w:p>
    <w:p w14:paraId="4AE153EC" w14:textId="77777777" w:rsidR="004F76C7" w:rsidRPr="00455A4E" w:rsidRDefault="004F76C7" w:rsidP="004F76C7">
      <w:pPr>
        <w:jc w:val="center"/>
        <w:rPr>
          <w:rFonts w:ascii="Arial" w:hAnsi="Arial" w:cs="Arial"/>
          <w:b/>
        </w:rPr>
      </w:pPr>
      <w:r w:rsidRPr="00455A4E">
        <w:rPr>
          <w:rFonts w:ascii="Arial" w:hAnsi="Arial" w:cs="Arial"/>
          <w:b/>
        </w:rPr>
        <w:t>PREGÃO ELETRÔNICO</w:t>
      </w:r>
    </w:p>
    <w:p w14:paraId="46DD373C" w14:textId="77777777" w:rsidR="00B1770C" w:rsidRPr="00455A4E" w:rsidRDefault="00B1770C">
      <w:pPr>
        <w:spacing w:before="1"/>
        <w:rPr>
          <w:rFonts w:ascii="Arial" w:hAnsi="Arial" w:cs="Arial"/>
          <w:b/>
        </w:rPr>
      </w:pPr>
    </w:p>
    <w:p w14:paraId="2F9CCD05" w14:textId="7E9F3FD8" w:rsidR="00B1770C" w:rsidRPr="00455A4E" w:rsidRDefault="00A366F4">
      <w:pPr>
        <w:ind w:left="135"/>
        <w:rPr>
          <w:rFonts w:ascii="Arial" w:hAnsi="Arial" w:cs="Arial"/>
        </w:rPr>
      </w:pPr>
      <w:r w:rsidRPr="00455A4E">
        <w:rPr>
          <w:rFonts w:ascii="Arial" w:hAnsi="Arial" w:cs="Arial"/>
          <w:noProof/>
          <w:lang w:val="pt-BR" w:eastAsia="pt-BR"/>
        </w:rPr>
        <mc:AlternateContent>
          <mc:Choice Requires="wps">
            <w:drawing>
              <wp:inline distT="0" distB="0" distL="0" distR="0" wp14:anchorId="0F299CA2" wp14:editId="539B0F1A">
                <wp:extent cx="6264910" cy="221615"/>
                <wp:effectExtent l="6350" t="10795" r="5715" b="5715"/>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87C"/>
                          </a:solidFill>
                          <a:miter lim="800000"/>
                          <a:headEnd/>
                          <a:tailEnd/>
                        </a:ln>
                      </wps:spPr>
                      <wps:txbx>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93.3pt;height:17.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" fillcolor="#d9d9d9" strokecolor="#1f487c" strokeweight=".48pt">
                <v:textbox inset="0,0,0,0">
                  <w:txbxContent>
                    <w:p w14:paraId="06FF9556" w14:textId="77777777" w:rsidR="00B1770C" w:rsidRDefault="00B80BA6">
                      <w:pPr>
                        <w:spacing w:before="17"/>
                        <w:ind w:left="4829" w:right="4264"/>
                        <w:jc w:val="center"/>
                        <w:rPr>
                          <w:rFonts w:ascii="Arial"/>
                          <w:b/>
                          <w:sz w:val="20"/>
                        </w:rPr>
                      </w:pPr>
                      <w:r>
                        <w:rPr>
                          <w:rFonts w:ascii="Arial"/>
                          <w:b/>
                          <w:sz w:val="20"/>
                        </w:rPr>
                        <w:t>EDITAL</w:t>
                      </w:r>
                    </w:p>
                  </w:txbxContent>
                </v:textbox>
                <w10:anchorlock/>
              </v:shape>
            </w:pict>
          </mc:Fallback>
        </mc:AlternateContent>
      </w:r>
    </w:p>
    <w:p w14:paraId="10A49C37" w14:textId="77777777" w:rsidR="00BC0236" w:rsidRPr="00455A4E" w:rsidRDefault="00BC0236" w:rsidP="00BC0236">
      <w:pPr>
        <w:overflowPunct w:val="0"/>
        <w:adjustRightInd w:val="0"/>
        <w:jc w:val="center"/>
        <w:textAlignment w:val="baseline"/>
        <w:rPr>
          <w:rFonts w:ascii="Arial" w:hAnsi="Arial" w:cs="Arial"/>
          <w:b/>
        </w:rPr>
      </w:pPr>
    </w:p>
    <w:p w14:paraId="1609ACD2" w14:textId="77777777" w:rsidR="00BC0236" w:rsidRPr="00455A4E" w:rsidRDefault="00BC0236" w:rsidP="00C31C6A">
      <w:pPr>
        <w:shd w:val="clear" w:color="auto" w:fill="A6A6A6"/>
        <w:overflowPunct w:val="0"/>
        <w:adjustRightInd w:val="0"/>
        <w:ind w:right="-36"/>
        <w:jc w:val="both"/>
        <w:textAlignment w:val="baseline"/>
        <w:rPr>
          <w:rFonts w:ascii="Arial" w:hAnsi="Arial" w:cs="Arial"/>
          <w:b/>
        </w:rPr>
      </w:pPr>
      <w:r w:rsidRPr="00455A4E">
        <w:rPr>
          <w:rFonts w:ascii="Arial" w:hAnsi="Arial" w:cs="Arial"/>
          <w:b/>
        </w:rPr>
        <w:t>PREÂMBULO</w:t>
      </w:r>
    </w:p>
    <w:p w14:paraId="4E4E5A53" w14:textId="2BD8EC05" w:rsidR="00BC0236" w:rsidRPr="00455A4E" w:rsidRDefault="00AC3198" w:rsidP="00C31C6A">
      <w:pPr>
        <w:adjustRightInd w:val="0"/>
        <w:ind w:right="-36"/>
        <w:jc w:val="both"/>
        <w:rPr>
          <w:rFonts w:ascii="Arial" w:hAnsi="Arial" w:cs="Arial"/>
        </w:rPr>
      </w:pPr>
      <w:r w:rsidRPr="00455A4E">
        <w:rPr>
          <w:rFonts w:ascii="Arial" w:hAnsi="Arial" w:cs="Arial"/>
        </w:rPr>
        <w:t>O MUNICÍPIO DE IRAQUARA - ESTADO DA BAHIA, através da</w:t>
      </w:r>
      <w:r w:rsidR="007D78F0" w:rsidRPr="00455A4E">
        <w:rPr>
          <w:rFonts w:ascii="Arial" w:hAnsi="Arial" w:cs="Arial"/>
        </w:rPr>
        <w:t xml:space="preserve">  Pregoeira </w:t>
      </w:r>
      <w:r w:rsidRPr="00455A4E">
        <w:rPr>
          <w:rFonts w:ascii="Arial" w:hAnsi="Arial" w:cs="Arial"/>
        </w:rPr>
        <w:t xml:space="preserve">nomeada pelo Decreto </w:t>
      </w:r>
      <w:r w:rsidR="006457DD" w:rsidRPr="00455A4E">
        <w:rPr>
          <w:rFonts w:ascii="Arial" w:hAnsi="Arial" w:cs="Arial"/>
        </w:rPr>
        <w:t>75</w:t>
      </w:r>
      <w:r w:rsidRPr="00455A4E">
        <w:rPr>
          <w:rFonts w:ascii="Arial" w:hAnsi="Arial" w:cs="Arial"/>
        </w:rPr>
        <w:t>/202</w:t>
      </w:r>
      <w:r w:rsidR="006457DD" w:rsidRPr="00455A4E">
        <w:rPr>
          <w:rFonts w:ascii="Arial" w:hAnsi="Arial" w:cs="Arial"/>
        </w:rPr>
        <w:t>6</w:t>
      </w:r>
      <w:r w:rsidRPr="00455A4E">
        <w:rPr>
          <w:rFonts w:ascii="Arial" w:hAnsi="Arial" w:cs="Arial"/>
        </w:rPr>
        <w:t>, de 0</w:t>
      </w:r>
      <w:r w:rsidR="009B6E2B" w:rsidRPr="00455A4E">
        <w:rPr>
          <w:rFonts w:ascii="Arial" w:hAnsi="Arial" w:cs="Arial"/>
        </w:rPr>
        <w:t>9</w:t>
      </w:r>
      <w:r w:rsidRPr="00455A4E">
        <w:rPr>
          <w:rFonts w:ascii="Arial" w:hAnsi="Arial" w:cs="Arial"/>
        </w:rPr>
        <w:t xml:space="preserve"> de </w:t>
      </w:r>
      <w:r w:rsidR="00F435CD" w:rsidRPr="00455A4E">
        <w:rPr>
          <w:rFonts w:ascii="Arial" w:hAnsi="Arial" w:cs="Arial"/>
        </w:rPr>
        <w:t xml:space="preserve">janeiro </w:t>
      </w:r>
      <w:r w:rsidRPr="00455A4E">
        <w:rPr>
          <w:rFonts w:ascii="Arial" w:hAnsi="Arial" w:cs="Arial"/>
        </w:rPr>
        <w:t>de 202</w:t>
      </w:r>
      <w:r w:rsidR="006457DD" w:rsidRPr="00455A4E">
        <w:rPr>
          <w:rFonts w:ascii="Arial" w:hAnsi="Arial" w:cs="Arial"/>
        </w:rPr>
        <w:t>6</w:t>
      </w:r>
      <w:r w:rsidR="00BC0236" w:rsidRPr="00455A4E">
        <w:rPr>
          <w:rFonts w:ascii="Arial" w:hAnsi="Arial" w:cs="Arial"/>
        </w:rPr>
        <w:t>, torna público para ciência dos interessados que realizará licitação na modalidade</w:t>
      </w:r>
      <w:r w:rsidR="00BC0236" w:rsidRPr="00455A4E">
        <w:rPr>
          <w:rFonts w:ascii="Arial" w:hAnsi="Arial" w:cs="Arial"/>
          <w:b/>
        </w:rPr>
        <w:t xml:space="preserve"> Pregão na forma  Eletrônica</w:t>
      </w:r>
      <w:r w:rsidR="00BC0236" w:rsidRPr="00455A4E">
        <w:rPr>
          <w:rFonts w:ascii="Arial" w:hAnsi="Arial" w:cs="Arial"/>
        </w:rPr>
        <w:t xml:space="preserve">, tendo como critério de julgamento </w:t>
      </w:r>
      <w:r w:rsidR="00BC0236" w:rsidRPr="00455A4E">
        <w:rPr>
          <w:rFonts w:ascii="Arial" w:hAnsi="Arial" w:cs="Arial"/>
          <w:b/>
        </w:rPr>
        <w:t xml:space="preserve">MENOR PREÇO </w:t>
      </w:r>
      <w:r w:rsidR="001F06AC" w:rsidRPr="00455A4E">
        <w:rPr>
          <w:rFonts w:ascii="Arial" w:hAnsi="Arial" w:cs="Arial"/>
          <w:b/>
        </w:rPr>
        <w:t>GLOBAL</w:t>
      </w:r>
      <w:r w:rsidR="00BC0236" w:rsidRPr="00455A4E">
        <w:rPr>
          <w:rFonts w:ascii="Arial" w:hAnsi="Arial" w:cs="Arial"/>
          <w:b/>
        </w:rPr>
        <w:t xml:space="preserve">, sob a forma de Fornecimento/execução -  Parcelada, com base no Processo Administrativo nº </w:t>
      </w:r>
      <w:r w:rsidR="00680787" w:rsidRPr="00680787">
        <w:rPr>
          <w:rFonts w:ascii="Arial" w:hAnsi="Arial" w:cs="Arial"/>
          <w:b/>
        </w:rPr>
        <w:t>0692309-2026</w:t>
      </w:r>
      <w:r w:rsidR="00BF08D8" w:rsidRPr="00455A4E">
        <w:rPr>
          <w:rFonts w:ascii="Arial" w:hAnsi="Arial" w:cs="Arial"/>
          <w:b/>
        </w:rPr>
        <w:t xml:space="preserve">, </w:t>
      </w:r>
      <w:r w:rsidR="00BC0236" w:rsidRPr="00455A4E">
        <w:rPr>
          <w:rFonts w:ascii="Arial" w:hAnsi="Arial" w:cs="Arial"/>
        </w:rPr>
        <w:t xml:space="preserve">em sessão pública, por meio da Internet, através do site </w:t>
      </w:r>
      <w:r w:rsidR="00A664B3" w:rsidRPr="00455A4E">
        <w:rPr>
          <w:rFonts w:ascii="Arial" w:hAnsi="Arial" w:cs="Arial"/>
          <w:b/>
          <w:bCs/>
        </w:rPr>
        <w:t>http://www.bnc.org.br</w:t>
      </w:r>
      <w:r w:rsidR="00BC0236" w:rsidRPr="00455A4E">
        <w:rPr>
          <w:rFonts w:ascii="Arial" w:hAnsi="Arial" w:cs="Arial"/>
          <w:b/>
          <w:bCs/>
        </w:rPr>
        <w:t>/,</w:t>
      </w:r>
      <w:r w:rsidR="00BC0236" w:rsidRPr="00455A4E">
        <w:rPr>
          <w:rFonts w:ascii="Arial" w:hAnsi="Arial" w:cs="Arial"/>
        </w:rPr>
        <w:t xml:space="preserve"> mediante condições de segurança, criptografia e autenticação em todas as suas fases. O procedimento licitatório obedecerá às disposições </w:t>
      </w:r>
      <w:r w:rsidR="006457DD" w:rsidRPr="00455A4E">
        <w:rPr>
          <w:rFonts w:ascii="Arial" w:hAnsi="Arial" w:cs="Arial"/>
        </w:rPr>
        <w:t>nos termos da Lei Federal nº 14.133, de 1º de abril de 2021, da Lei Complementar nº 123, de 14 de dezembro de 2006,</w:t>
      </w:r>
      <w:r w:rsidR="006045C4">
        <w:rPr>
          <w:rFonts w:ascii="Arial" w:hAnsi="Arial" w:cs="Arial"/>
        </w:rPr>
        <w:t xml:space="preserve"> </w:t>
      </w:r>
      <w:r w:rsidR="006045C4" w:rsidRPr="00DE4901">
        <w:rPr>
          <w:rFonts w:ascii="Arial" w:hAnsi="Arial" w:cs="Arial"/>
        </w:rPr>
        <w:t>da Lei nº 9.503/1997 (Código de Trânsito Brasileiro), da Lei nº 9.394/1996 (Lei de Diretrizes e Bases da Educação Nacional), das Resoluções do Conselho Nacional de Trânsito – CONTRAN, da legislação municipal aplicável e das demais normas pertinentes</w:t>
      </w:r>
      <w:r w:rsidR="006457DD" w:rsidRPr="00455A4E">
        <w:rPr>
          <w:rFonts w:ascii="Arial" w:hAnsi="Arial" w:cs="Arial"/>
        </w:rPr>
        <w:t>, mediante as condições estabelecidas neste Edital e em seus anexos.</w:t>
      </w:r>
    </w:p>
    <w:p w14:paraId="2EEBF074" w14:textId="77777777" w:rsidR="00BC0236" w:rsidRPr="00455A4E" w:rsidRDefault="00BC0236" w:rsidP="00C31C6A">
      <w:pPr>
        <w:ind w:right="-36"/>
        <w:jc w:val="both"/>
        <w:outlineLvl w:val="0"/>
        <w:rPr>
          <w:rFonts w:ascii="Arial" w:hAnsi="Arial" w:cs="Arial"/>
          <w:lang w:eastAsia="ar-SA"/>
        </w:rPr>
      </w:pPr>
    </w:p>
    <w:p w14:paraId="2C7464DD" w14:textId="1C6BA09C" w:rsidR="00BC0236" w:rsidRPr="00455A4E" w:rsidRDefault="00BC0236" w:rsidP="00C31C6A">
      <w:pPr>
        <w:adjustRightInd w:val="0"/>
        <w:ind w:right="-36"/>
        <w:rPr>
          <w:rFonts w:ascii="Arial" w:hAnsi="Arial" w:cs="Arial"/>
          <w:b/>
          <w:bCs/>
          <w:color w:val="FF0000"/>
        </w:rPr>
      </w:pPr>
      <w:r w:rsidRPr="00455A4E">
        <w:rPr>
          <w:rFonts w:ascii="Arial" w:hAnsi="Arial" w:cs="Arial"/>
          <w:b/>
          <w:bCs/>
        </w:rPr>
        <w:t>DA REALIZAÇÃO DO PREGÃO ELETRÔNICO:</w:t>
      </w:r>
      <w:r w:rsidRPr="00455A4E">
        <w:rPr>
          <w:rFonts w:ascii="Arial" w:hAnsi="Arial" w:cs="Arial"/>
          <w:b/>
          <w:bCs/>
          <w:color w:val="FF0000"/>
        </w:rPr>
        <w:t xml:space="preserve"> </w:t>
      </w:r>
    </w:p>
    <w:p w14:paraId="084E3A25" w14:textId="77777777" w:rsidR="00BC0236" w:rsidRPr="00455A4E" w:rsidRDefault="00BC0236" w:rsidP="00C31C6A">
      <w:pPr>
        <w:adjustRightInd w:val="0"/>
        <w:ind w:right="-36"/>
        <w:rPr>
          <w:rFonts w:ascii="Arial" w:hAnsi="Arial" w:cs="Arial"/>
          <w:b/>
          <w:bCs/>
        </w:rPr>
      </w:pPr>
    </w:p>
    <w:p w14:paraId="3C195856" w14:textId="32D457D2" w:rsidR="00BC0236" w:rsidRPr="00455A4E" w:rsidRDefault="00BC0236" w:rsidP="00C31C6A">
      <w:pPr>
        <w:adjustRightInd w:val="0"/>
        <w:ind w:right="-36"/>
        <w:jc w:val="both"/>
        <w:rPr>
          <w:rFonts w:ascii="Arial" w:hAnsi="Arial" w:cs="Arial"/>
          <w:b/>
          <w:bCs/>
        </w:rPr>
      </w:pPr>
      <w:r w:rsidRPr="00455A4E">
        <w:rPr>
          <w:rFonts w:ascii="Arial" w:hAnsi="Arial" w:cs="Arial"/>
          <w:b/>
          <w:bCs/>
        </w:rPr>
        <w:t xml:space="preserve">A) Recebimento das Propostas: </w:t>
      </w:r>
      <w:r w:rsidR="007837BC">
        <w:rPr>
          <w:rFonts w:ascii="Arial" w:hAnsi="Arial" w:cs="Arial"/>
          <w:b/>
          <w:bCs/>
        </w:rPr>
        <w:t>30</w:t>
      </w:r>
      <w:r w:rsidRPr="00364B76">
        <w:rPr>
          <w:rFonts w:ascii="Arial" w:hAnsi="Arial" w:cs="Arial"/>
          <w:b/>
          <w:bCs/>
        </w:rPr>
        <w:t>/</w:t>
      </w:r>
      <w:r w:rsidR="00B7589C" w:rsidRPr="00364B76">
        <w:rPr>
          <w:rFonts w:ascii="Arial" w:hAnsi="Arial" w:cs="Arial"/>
          <w:b/>
          <w:bCs/>
        </w:rPr>
        <w:t>0</w:t>
      </w:r>
      <w:r w:rsidR="00364B76" w:rsidRPr="00364B76">
        <w:rPr>
          <w:rFonts w:ascii="Arial" w:hAnsi="Arial" w:cs="Arial"/>
          <w:b/>
          <w:bCs/>
        </w:rPr>
        <w:t>9</w:t>
      </w:r>
      <w:r w:rsidR="00B7589C" w:rsidRPr="00364B76">
        <w:rPr>
          <w:rFonts w:ascii="Arial" w:hAnsi="Arial" w:cs="Arial"/>
          <w:b/>
          <w:bCs/>
        </w:rPr>
        <w:t>/</w:t>
      </w:r>
      <w:r w:rsidRPr="00364B76">
        <w:rPr>
          <w:rFonts w:ascii="Arial" w:hAnsi="Arial" w:cs="Arial"/>
          <w:b/>
          <w:bCs/>
        </w:rPr>
        <w:t>202</w:t>
      </w:r>
      <w:r w:rsidR="00BD04B9">
        <w:rPr>
          <w:rFonts w:ascii="Arial" w:hAnsi="Arial" w:cs="Arial"/>
          <w:b/>
          <w:bCs/>
        </w:rPr>
        <w:t>6</w:t>
      </w:r>
      <w:r w:rsidRPr="00364B76">
        <w:rPr>
          <w:rFonts w:ascii="Arial" w:hAnsi="Arial" w:cs="Arial"/>
          <w:b/>
          <w:bCs/>
        </w:rPr>
        <w:t xml:space="preserve"> as 08h00min (horário de Brasília/DF)</w:t>
      </w:r>
    </w:p>
    <w:p w14:paraId="335EAC3E" w14:textId="21DDF899" w:rsidR="00BC0236" w:rsidRPr="00455A4E" w:rsidRDefault="00BC0236" w:rsidP="00C31C6A">
      <w:pPr>
        <w:adjustRightInd w:val="0"/>
        <w:ind w:right="-36"/>
        <w:jc w:val="both"/>
        <w:rPr>
          <w:rFonts w:ascii="Arial" w:hAnsi="Arial" w:cs="Arial"/>
          <w:b/>
          <w:bCs/>
          <w:color w:val="FF0000"/>
        </w:rPr>
      </w:pPr>
      <w:r w:rsidRPr="00455A4E">
        <w:rPr>
          <w:rFonts w:ascii="Arial" w:hAnsi="Arial" w:cs="Arial"/>
          <w:b/>
          <w:bCs/>
        </w:rPr>
        <w:t xml:space="preserve">B) Abertura das propostas: </w:t>
      </w:r>
      <w:r w:rsidR="007837BC">
        <w:rPr>
          <w:rFonts w:ascii="Arial" w:hAnsi="Arial" w:cs="Arial"/>
          <w:b/>
          <w:bCs/>
        </w:rPr>
        <w:t>15</w:t>
      </w:r>
      <w:r w:rsidRPr="00364B76">
        <w:rPr>
          <w:rFonts w:ascii="Arial" w:hAnsi="Arial" w:cs="Arial"/>
          <w:b/>
          <w:bCs/>
        </w:rPr>
        <w:t>/</w:t>
      </w:r>
      <w:r w:rsidR="00364B76" w:rsidRPr="00364B76">
        <w:rPr>
          <w:rFonts w:ascii="Arial" w:hAnsi="Arial" w:cs="Arial"/>
          <w:b/>
          <w:bCs/>
        </w:rPr>
        <w:t>10</w:t>
      </w:r>
      <w:r w:rsidRPr="00364B76">
        <w:rPr>
          <w:rFonts w:ascii="Arial" w:hAnsi="Arial" w:cs="Arial"/>
          <w:b/>
          <w:bCs/>
        </w:rPr>
        <w:t>/202</w:t>
      </w:r>
      <w:r w:rsidR="00BD04B9">
        <w:rPr>
          <w:rFonts w:ascii="Arial" w:hAnsi="Arial" w:cs="Arial"/>
          <w:b/>
          <w:bCs/>
        </w:rPr>
        <w:t>6</w:t>
      </w:r>
      <w:r w:rsidRPr="00364B76">
        <w:rPr>
          <w:rFonts w:ascii="Arial" w:hAnsi="Arial" w:cs="Arial"/>
          <w:b/>
          <w:bCs/>
        </w:rPr>
        <w:t xml:space="preserve"> às </w:t>
      </w:r>
      <w:r w:rsidR="00CF5AFE" w:rsidRPr="00364B76">
        <w:rPr>
          <w:rFonts w:ascii="Arial" w:hAnsi="Arial" w:cs="Arial"/>
          <w:b/>
          <w:bCs/>
        </w:rPr>
        <w:t>08</w:t>
      </w:r>
      <w:r w:rsidRPr="00364B76">
        <w:rPr>
          <w:rFonts w:ascii="Arial" w:hAnsi="Arial" w:cs="Arial"/>
          <w:b/>
          <w:bCs/>
        </w:rPr>
        <w:t>h</w:t>
      </w:r>
      <w:r w:rsidR="00CF5AFE" w:rsidRPr="00364B76">
        <w:rPr>
          <w:rFonts w:ascii="Arial" w:hAnsi="Arial" w:cs="Arial"/>
          <w:b/>
          <w:bCs/>
        </w:rPr>
        <w:t>3</w:t>
      </w:r>
      <w:r w:rsidRPr="00364B76">
        <w:rPr>
          <w:rFonts w:ascii="Arial" w:hAnsi="Arial" w:cs="Arial"/>
          <w:b/>
          <w:bCs/>
        </w:rPr>
        <w:t>0 (horário de Brasília/DF)</w:t>
      </w:r>
    </w:p>
    <w:p w14:paraId="5202878F" w14:textId="415FF973" w:rsidR="00BC0236" w:rsidRPr="00455A4E" w:rsidRDefault="00BC0236" w:rsidP="00C31C6A">
      <w:pPr>
        <w:adjustRightInd w:val="0"/>
        <w:ind w:right="-36"/>
        <w:jc w:val="both"/>
        <w:rPr>
          <w:rFonts w:ascii="Arial" w:hAnsi="Arial" w:cs="Arial"/>
          <w:b/>
          <w:bCs/>
        </w:rPr>
      </w:pPr>
      <w:r w:rsidRPr="00455A4E">
        <w:rPr>
          <w:rFonts w:ascii="Arial" w:hAnsi="Arial" w:cs="Arial"/>
          <w:b/>
          <w:bCs/>
        </w:rPr>
        <w:t xml:space="preserve">C) Início da Disputa de Preços: </w:t>
      </w:r>
      <w:r w:rsidR="007837BC">
        <w:rPr>
          <w:rFonts w:ascii="Arial" w:hAnsi="Arial" w:cs="Arial"/>
          <w:b/>
          <w:bCs/>
        </w:rPr>
        <w:t>15</w:t>
      </w:r>
      <w:r w:rsidRPr="00364B76">
        <w:rPr>
          <w:rFonts w:ascii="Arial" w:hAnsi="Arial" w:cs="Arial"/>
          <w:b/>
          <w:bCs/>
        </w:rPr>
        <w:t>/</w:t>
      </w:r>
      <w:r w:rsidR="00364B76" w:rsidRPr="00364B76">
        <w:rPr>
          <w:rFonts w:ascii="Arial" w:hAnsi="Arial" w:cs="Arial"/>
          <w:b/>
          <w:bCs/>
        </w:rPr>
        <w:t>10</w:t>
      </w:r>
      <w:r w:rsidRPr="00364B76">
        <w:rPr>
          <w:rFonts w:ascii="Arial" w:hAnsi="Arial" w:cs="Arial"/>
          <w:b/>
          <w:bCs/>
        </w:rPr>
        <w:t>/202</w:t>
      </w:r>
      <w:r w:rsidR="00BD04B9">
        <w:rPr>
          <w:rFonts w:ascii="Arial" w:hAnsi="Arial" w:cs="Arial"/>
          <w:b/>
          <w:bCs/>
        </w:rPr>
        <w:t>6</w:t>
      </w:r>
      <w:r w:rsidRPr="00364B76">
        <w:rPr>
          <w:rFonts w:ascii="Arial" w:hAnsi="Arial" w:cs="Arial"/>
          <w:b/>
          <w:bCs/>
        </w:rPr>
        <w:t xml:space="preserve"> às </w:t>
      </w:r>
      <w:r w:rsidR="00CF5AFE" w:rsidRPr="00364B76">
        <w:rPr>
          <w:rFonts w:ascii="Arial" w:hAnsi="Arial" w:cs="Arial"/>
          <w:b/>
          <w:bCs/>
        </w:rPr>
        <w:t>09</w:t>
      </w:r>
      <w:r w:rsidRPr="00364B76">
        <w:rPr>
          <w:rFonts w:ascii="Arial" w:hAnsi="Arial" w:cs="Arial"/>
          <w:b/>
          <w:bCs/>
        </w:rPr>
        <w:t>h</w:t>
      </w:r>
      <w:r w:rsidR="00CF5AFE" w:rsidRPr="00364B76">
        <w:rPr>
          <w:rFonts w:ascii="Arial" w:hAnsi="Arial" w:cs="Arial"/>
          <w:b/>
          <w:bCs/>
        </w:rPr>
        <w:t>0</w:t>
      </w:r>
      <w:r w:rsidRPr="00364B76">
        <w:rPr>
          <w:rFonts w:ascii="Arial" w:hAnsi="Arial" w:cs="Arial"/>
          <w:b/>
          <w:bCs/>
        </w:rPr>
        <w:t>0 (horário de Brasília/DF)</w:t>
      </w:r>
    </w:p>
    <w:p w14:paraId="46176C44" w14:textId="77777777" w:rsidR="00BC0236" w:rsidRPr="00455A4E" w:rsidRDefault="00BC0236" w:rsidP="00C31C6A">
      <w:pPr>
        <w:adjustRightInd w:val="0"/>
        <w:ind w:right="-36"/>
        <w:jc w:val="both"/>
        <w:rPr>
          <w:rFonts w:ascii="Arial" w:hAnsi="Arial" w:cs="Arial"/>
        </w:rPr>
      </w:pPr>
      <w:r w:rsidRPr="00455A4E">
        <w:rPr>
          <w:rFonts w:ascii="Arial" w:hAnsi="Arial" w:cs="Arial"/>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455A4E" w:rsidRDefault="00D548C8" w:rsidP="00C31C6A">
      <w:pPr>
        <w:adjustRightInd w:val="0"/>
        <w:ind w:right="-36"/>
        <w:jc w:val="both"/>
        <w:rPr>
          <w:rFonts w:ascii="Arial" w:hAnsi="Arial" w:cs="Arial"/>
          <w:b/>
          <w:bCs/>
        </w:rPr>
      </w:pPr>
      <w:r w:rsidRPr="00455A4E">
        <w:rPr>
          <w:rFonts w:ascii="Arial" w:hAnsi="Arial" w:cs="Arial"/>
          <w:b/>
          <w:bCs/>
        </w:rPr>
        <w:t>E) Modo de disputa – aberto e fechado</w:t>
      </w:r>
    </w:p>
    <w:p w14:paraId="0BA13516" w14:textId="33454D23" w:rsidR="00BC0236" w:rsidRPr="00455A4E" w:rsidRDefault="00D548C8" w:rsidP="00C31C6A">
      <w:pPr>
        <w:adjustRightInd w:val="0"/>
        <w:ind w:right="-36"/>
        <w:jc w:val="both"/>
        <w:rPr>
          <w:rFonts w:ascii="Arial" w:hAnsi="Arial" w:cs="Arial"/>
        </w:rPr>
      </w:pPr>
      <w:r w:rsidRPr="00455A4E">
        <w:rPr>
          <w:rFonts w:ascii="Arial" w:hAnsi="Arial" w:cs="Arial"/>
          <w:b/>
        </w:rPr>
        <w:t>F</w:t>
      </w:r>
      <w:r w:rsidR="00BC0236" w:rsidRPr="00455A4E">
        <w:rPr>
          <w:rFonts w:ascii="Arial" w:hAnsi="Arial" w:cs="Arial"/>
          <w:b/>
        </w:rPr>
        <w:t xml:space="preserve">) Lance mínimo – </w:t>
      </w:r>
      <w:r w:rsidR="00BC0236" w:rsidRPr="00455A4E">
        <w:rPr>
          <w:rFonts w:ascii="Arial" w:hAnsi="Arial" w:cs="Arial"/>
        </w:rPr>
        <w:t>R$ 10</w:t>
      </w:r>
      <w:r w:rsidR="00486149">
        <w:rPr>
          <w:rFonts w:ascii="Arial" w:hAnsi="Arial" w:cs="Arial"/>
        </w:rPr>
        <w:t>0</w:t>
      </w:r>
      <w:r w:rsidR="00BC0236" w:rsidRPr="00455A4E">
        <w:rPr>
          <w:rFonts w:ascii="Arial" w:hAnsi="Arial" w:cs="Arial"/>
        </w:rPr>
        <w:t>,00 (</w:t>
      </w:r>
      <w:r w:rsidR="00486149">
        <w:rPr>
          <w:rFonts w:ascii="Arial" w:hAnsi="Arial" w:cs="Arial"/>
        </w:rPr>
        <w:t>cem</w:t>
      </w:r>
      <w:r w:rsidR="00BC0236" w:rsidRPr="00455A4E">
        <w:rPr>
          <w:rFonts w:ascii="Arial" w:hAnsi="Arial" w:cs="Arial"/>
        </w:rPr>
        <w:t xml:space="preserve"> reais).</w:t>
      </w:r>
    </w:p>
    <w:p w14:paraId="427E524D" w14:textId="13248F19" w:rsidR="00BC0236" w:rsidRPr="00455A4E" w:rsidRDefault="00D548C8" w:rsidP="00C31C6A">
      <w:pPr>
        <w:adjustRightInd w:val="0"/>
        <w:ind w:right="-36"/>
        <w:jc w:val="both"/>
        <w:rPr>
          <w:rFonts w:ascii="Arial" w:hAnsi="Arial" w:cs="Arial"/>
        </w:rPr>
      </w:pPr>
      <w:r w:rsidRPr="00455A4E">
        <w:rPr>
          <w:rFonts w:ascii="Arial" w:hAnsi="Arial" w:cs="Arial"/>
          <w:b/>
        </w:rPr>
        <w:t>G</w:t>
      </w:r>
      <w:r w:rsidR="00BC0236" w:rsidRPr="00455A4E">
        <w:rPr>
          <w:rFonts w:ascii="Arial" w:hAnsi="Arial" w:cs="Arial"/>
          <w:b/>
        </w:rPr>
        <w:t>) Tempo de um lance para outro-</w:t>
      </w:r>
      <w:r w:rsidR="00BC0236" w:rsidRPr="00455A4E">
        <w:rPr>
          <w:rFonts w:ascii="Arial" w:hAnsi="Arial" w:cs="Arial"/>
        </w:rPr>
        <w:t xml:space="preserve"> 10 segundos.</w:t>
      </w:r>
    </w:p>
    <w:p w14:paraId="4F3575EB" w14:textId="77777777" w:rsidR="00BC0236" w:rsidRPr="00455A4E" w:rsidRDefault="00BC0236" w:rsidP="00C31C6A">
      <w:pPr>
        <w:spacing w:before="93" w:line="276" w:lineRule="auto"/>
        <w:ind w:right="-36"/>
        <w:rPr>
          <w:rFonts w:ascii="Arial" w:hAnsi="Arial" w:cs="Arial"/>
        </w:rPr>
      </w:pPr>
    </w:p>
    <w:p w14:paraId="41764C9C" w14:textId="2738DEF6" w:rsidR="004F76C7" w:rsidRPr="00455A4E" w:rsidRDefault="004F76C7" w:rsidP="006457DD">
      <w:pPr>
        <w:numPr>
          <w:ilvl w:val="0"/>
          <w:numId w:val="5"/>
        </w:numPr>
        <w:tabs>
          <w:tab w:val="left" w:pos="426"/>
        </w:tabs>
        <w:adjustRightInd w:val="0"/>
        <w:ind w:left="0" w:right="-36" w:firstLine="0"/>
        <w:rPr>
          <w:rFonts w:ascii="Arial" w:hAnsi="Arial" w:cs="Arial"/>
          <w:b/>
          <w:bCs/>
        </w:rPr>
      </w:pPr>
      <w:r w:rsidRPr="00455A4E">
        <w:rPr>
          <w:rFonts w:ascii="Arial" w:hAnsi="Arial" w:cs="Arial"/>
          <w:b/>
          <w:bCs/>
        </w:rPr>
        <w:t>DO OBJETO</w:t>
      </w:r>
    </w:p>
    <w:p w14:paraId="2893CC22" w14:textId="77777777" w:rsidR="00BF08D8" w:rsidRPr="00455A4E" w:rsidRDefault="00BF08D8" w:rsidP="00C31C6A">
      <w:pPr>
        <w:adjustRightInd w:val="0"/>
        <w:ind w:right="-36"/>
        <w:jc w:val="both"/>
        <w:rPr>
          <w:rFonts w:ascii="Arial" w:hAnsi="Arial" w:cs="Arial"/>
          <w:b/>
          <w:bCs/>
        </w:rPr>
      </w:pPr>
    </w:p>
    <w:p w14:paraId="4E299865" w14:textId="656BFC66" w:rsidR="00581DE3" w:rsidRPr="00455A4E" w:rsidRDefault="006457DD" w:rsidP="006045C4">
      <w:pPr>
        <w:numPr>
          <w:ilvl w:val="1"/>
          <w:numId w:val="5"/>
        </w:numPr>
        <w:tabs>
          <w:tab w:val="left" w:pos="709"/>
        </w:tabs>
        <w:spacing w:line="276" w:lineRule="auto"/>
        <w:ind w:left="0" w:right="-36" w:firstLine="0"/>
        <w:jc w:val="both"/>
        <w:rPr>
          <w:rFonts w:ascii="Arial" w:hAnsi="Arial" w:cs="Arial"/>
          <w:b/>
          <w:bCs/>
          <w:spacing w:val="1"/>
        </w:rPr>
      </w:pPr>
      <w:r w:rsidRPr="00455A4E">
        <w:rPr>
          <w:rFonts w:ascii="Arial" w:hAnsi="Arial" w:cs="Arial"/>
          <w:b/>
          <w:bCs/>
        </w:rPr>
        <w:t>CONTRATAÇÃO DE EMPRESA ESPECIALIZADA PARA PRESTAÇÃO DE SERVIÇOS DE TRANSPORTE ESCOLAR TERRESTRE, COM DISPONIBILIZAÇÃO DE VEÍCULOS E MOTORISTAS DEVIDAMENTE HABILITADOS, DESTINADOS AO TRANSPORTE DIÁRIO DE ALUNOS DA REDE PÚBLICA DE ENSINO DO MUNICÍPIO DE IRAQUARA/BA, CONFORME CONDIÇÕES, QUANTIDADES E EXIGÊNCIAS ESTABELECIDAS NESTE EDITAL E SEUS ANEXOS. TIPO: MENOR PREÇO GLOBAL</w:t>
      </w:r>
      <w:r w:rsidR="007851D3" w:rsidRPr="00455A4E">
        <w:rPr>
          <w:rFonts w:ascii="Arial" w:hAnsi="Arial" w:cs="Arial"/>
          <w:b/>
          <w:bCs/>
          <w:spacing w:val="1"/>
        </w:rPr>
        <w:t>.</w:t>
      </w:r>
    </w:p>
    <w:p w14:paraId="7ABEB901" w14:textId="01CC6769" w:rsidR="006457DD" w:rsidRPr="00455A4E" w:rsidRDefault="006457DD" w:rsidP="006457DD">
      <w:pPr>
        <w:tabs>
          <w:tab w:val="left" w:pos="709"/>
        </w:tabs>
        <w:spacing w:line="276" w:lineRule="auto"/>
        <w:ind w:right="-36"/>
        <w:rPr>
          <w:rFonts w:ascii="Arial" w:hAnsi="Arial" w:cs="Arial"/>
          <w:b/>
          <w:bCs/>
        </w:rPr>
      </w:pPr>
    </w:p>
    <w:p w14:paraId="19A7C6FE" w14:textId="53192F96" w:rsidR="006457DD" w:rsidRPr="00455A4E" w:rsidRDefault="006457DD" w:rsidP="006457DD">
      <w:pPr>
        <w:adjustRightInd w:val="0"/>
        <w:ind w:right="-36"/>
        <w:rPr>
          <w:rFonts w:ascii="Arial" w:hAnsi="Arial" w:cs="Arial"/>
          <w:b/>
          <w:bCs/>
        </w:rPr>
      </w:pPr>
      <w:r w:rsidRPr="00455A4E">
        <w:rPr>
          <w:rFonts w:ascii="Arial" w:hAnsi="Arial" w:cs="Arial"/>
          <w:b/>
          <w:bCs/>
        </w:rPr>
        <w:t>2. DA PARTICIPAÇÃO NA LICITAÇÃO</w:t>
      </w:r>
    </w:p>
    <w:p w14:paraId="0E240AC8" w14:textId="1508F01C"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2.1.</w:t>
      </w:r>
      <w:r w:rsidRPr="00455A4E">
        <w:rPr>
          <w:rFonts w:ascii="Arial" w:eastAsia="Times New Roman" w:hAnsi="Arial" w:cs="Arial"/>
          <w:lang w:val="pt-BR" w:eastAsia="pt-BR"/>
        </w:rPr>
        <w:t xml:space="preserve"> Poderão participar deste Pregão os interessados cujo ramo de atividade seja compatível com o objeto desta licitação e que estiverem previamente credenciados no sistema eletrônico da Bolsa Nacional de Compras – BNC, disponível no endereço eletrônico </w:t>
      </w:r>
      <w:r w:rsidRPr="00455A4E">
        <w:rPr>
          <w:rFonts w:ascii="Arial" w:eastAsia="Times New Roman" w:hAnsi="Arial" w:cs="Arial"/>
          <w:b/>
          <w:bCs/>
          <w:lang w:val="pt-BR" w:eastAsia="pt-BR"/>
        </w:rPr>
        <w:t>www.bnc.org.br</w:t>
      </w:r>
      <w:r w:rsidRPr="00455A4E">
        <w:rPr>
          <w:rFonts w:ascii="Arial" w:eastAsia="Times New Roman" w:hAnsi="Arial" w:cs="Arial"/>
          <w:lang w:val="pt-BR" w:eastAsia="pt-BR"/>
        </w:rPr>
        <w:t>.</w:t>
      </w:r>
    </w:p>
    <w:p w14:paraId="17BE50AF" w14:textId="26E0EBF3"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2.1.1.</w:t>
      </w:r>
      <w:r w:rsidR="007D626C">
        <w:t xml:space="preserve"> Poderão participar desta licitação os interessados que atenderem às condições estabelecidas neste Edital e em seus anexos, bem como estiverem previamente credenciados no sistema eletrônico em que será realizado o certame. O cadastro no Sistema de Cadastramento Unificado de Fornecedores – SICAF é facultativo e poderá ser utilizado para fins de habilitação, observadas as disposições deste Edital.</w:t>
      </w:r>
    </w:p>
    <w:p w14:paraId="7B29FB9F" w14:textId="7777777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2.2.</w:t>
      </w:r>
      <w:r w:rsidRPr="00455A4E">
        <w:rPr>
          <w:rFonts w:ascii="Arial" w:eastAsia="Times New Roman" w:hAnsi="Arial" w:cs="Arial"/>
          <w:lang w:val="pt-BR" w:eastAsia="pt-BR"/>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A70FDB" w14:textId="781EF28B"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2.3.</w:t>
      </w:r>
      <w:r w:rsidRPr="00455A4E">
        <w:rPr>
          <w:rFonts w:ascii="Arial" w:eastAsia="Times New Roman" w:hAnsi="Arial" w:cs="Arial"/>
          <w:lang w:val="pt-BR" w:eastAsia="pt-BR"/>
        </w:rPr>
        <w:t xml:space="preserve"> </w:t>
      </w:r>
      <w:r w:rsidR="007D626C">
        <w:t>É de responsabilidade do licitante manter atualizados os seus dados cadastrais no sistema eletrônico utilizado para a realização do certame. Caso utilize o SICAF para fins de habilitação, deverá manter atualizadas as informações e os documentos nele constantes</w:t>
      </w:r>
      <w:r w:rsidRPr="00455A4E">
        <w:rPr>
          <w:rFonts w:ascii="Arial" w:eastAsia="Times New Roman" w:hAnsi="Arial" w:cs="Arial"/>
          <w:lang w:val="pt-BR" w:eastAsia="pt-BR"/>
        </w:rPr>
        <w:t>.</w:t>
      </w:r>
    </w:p>
    <w:p w14:paraId="6817F93B" w14:textId="5A50858B"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2.4.</w:t>
      </w:r>
      <w:r w:rsidRPr="00455A4E">
        <w:rPr>
          <w:rFonts w:ascii="Arial" w:eastAsia="Times New Roman" w:hAnsi="Arial" w:cs="Arial"/>
          <w:lang w:val="pt-BR" w:eastAsia="pt-BR"/>
        </w:rPr>
        <w:t xml:space="preserve"> </w:t>
      </w:r>
      <w:r w:rsidR="007D626C">
        <w:t>A não observância do disposto no item anterior somente ensejará a inabilitação quando resultar na impossibilidade de comprovação do atendimento às condições de habilitação exigidas neste Edital.</w:t>
      </w:r>
    </w:p>
    <w:p w14:paraId="7AC140DE" w14:textId="70A67CAD"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2.5.</w:t>
      </w:r>
      <w:r w:rsidRPr="00455A4E">
        <w:rPr>
          <w:rFonts w:ascii="Arial" w:eastAsia="Times New Roman" w:hAnsi="Arial" w:cs="Arial"/>
          <w:lang w:val="pt-BR" w:eastAsia="pt-BR"/>
        </w:rPr>
        <w:t xml:space="preserve"> </w:t>
      </w:r>
      <w:r w:rsidR="004E381F">
        <w:t>O tratamento favorecido previsto nos arts. 42 a 49 da Lei Complementar nº 123, de 14 de dezembro de 2006, será aplicado quando cabível, observado o disposto no art. 4º, § 1º, da Lei Federal nº 14.133/2021.</w:t>
      </w:r>
    </w:p>
    <w:p w14:paraId="62E28F30" w14:textId="7777777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Pr="00455A4E">
        <w:rPr>
          <w:rFonts w:ascii="Arial" w:eastAsia="Times New Roman" w:hAnsi="Arial" w:cs="Arial"/>
          <w:lang w:val="pt-BR" w:eastAsia="pt-BR"/>
        </w:rPr>
        <w:t xml:space="preserve"> Não poderão participar desta licitação:</w:t>
      </w:r>
    </w:p>
    <w:p w14:paraId="289C1F19" w14:textId="7777777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2.6.1.</w:t>
      </w:r>
      <w:r w:rsidRPr="00455A4E">
        <w:rPr>
          <w:rFonts w:ascii="Arial" w:eastAsia="Times New Roman" w:hAnsi="Arial" w:cs="Arial"/>
          <w:lang w:val="pt-BR" w:eastAsia="pt-BR"/>
        </w:rPr>
        <w:t xml:space="preserve"> aquele que não atenda às condições estabelecidas neste Edital e em seus anexos;</w:t>
      </w:r>
    </w:p>
    <w:p w14:paraId="0CF6E3CD" w14:textId="299BF66A"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2</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pessoa física ou jurídica que se encontre, ao tempo da licitação, impedida de participar de licitação ou contratar com a Administração Pública em decorrência de sanção que lhe tenha sido imposta;</w:t>
      </w:r>
    </w:p>
    <w:p w14:paraId="768DF348" w14:textId="0FC73990"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3</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BAF9C2" w14:textId="0DCED5DE"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4</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empresas controladoras, controladas ou coligadas, nos termos da Lei nº 6.404, de 15 de dezembro de 1976, concorrendo entre si;</w:t>
      </w:r>
    </w:p>
    <w:p w14:paraId="260C50D5" w14:textId="4368F03A"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5</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pessoa física ou jurídica que, nos cinco anos anteriores à divulgação deste Edital, tenha sido condenada judicialmente, com trânsito em julgado, por exploração de trabalho infantil, submissão de trabalhadores a condições análogas às de escravo ou contratação de adolescentes nos casos vedados pela legislação trabalhista;</w:t>
      </w:r>
    </w:p>
    <w:p w14:paraId="4185CE8D" w14:textId="1C9FFC79"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6</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agente público do órgão ou entidade licitante, observadas as hipóteses previstas no § 1º do art. 9º da Lei Federal nº 14.133/2021;</w:t>
      </w:r>
    </w:p>
    <w:p w14:paraId="412CD132" w14:textId="5CED63D6" w:rsidR="00DD21FC" w:rsidRDefault="006457DD" w:rsidP="006457DD">
      <w:pPr>
        <w:widowControl/>
        <w:autoSpaceDE/>
        <w:autoSpaceDN/>
        <w:spacing w:before="100" w:beforeAutospacing="1" w:after="100" w:afterAutospacing="1"/>
        <w:jc w:val="both"/>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7</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pessoas jurídicas reunidas em consórcio, considerando que o objeto possui natureza e complexidade que permitem sua execução por empresa individual, </w:t>
      </w:r>
      <w:r w:rsidR="00DD21FC">
        <w:t>conforme justificativa constante do Estudo Técnico Preliminar e do Termo de Referência</w:t>
      </w:r>
    </w:p>
    <w:p w14:paraId="6CA07D92" w14:textId="6BB32E50"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2.6.</w:t>
      </w:r>
      <w:r w:rsidR="00DD21FC">
        <w:rPr>
          <w:rFonts w:ascii="Arial" w:eastAsia="Times New Roman" w:hAnsi="Arial" w:cs="Arial"/>
          <w:b/>
          <w:bCs/>
          <w:lang w:val="pt-BR" w:eastAsia="pt-BR"/>
        </w:rPr>
        <w:t>8</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Organizações da Sociedade Civil de Interesse Público – OSCIP, atuando nessa condição.</w:t>
      </w:r>
    </w:p>
    <w:p w14:paraId="63FE43A5" w14:textId="7777777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2.7.</w:t>
      </w:r>
      <w:r w:rsidRPr="00455A4E">
        <w:rPr>
          <w:rFonts w:ascii="Arial" w:eastAsia="Times New Roman" w:hAnsi="Arial" w:cs="Arial"/>
          <w:lang w:val="pt-BR" w:eastAsia="pt-BR"/>
        </w:rPr>
        <w:t xml:space="preserve"> O impedimento de que trata o subitem 2.6.4 também será aplicado ao licitante que atue em substituição a outra pessoa, física ou jurídica, com o intuito de burlar a efetividade da sanção a ela </w:t>
      </w:r>
      <w:r w:rsidRPr="00455A4E">
        <w:rPr>
          <w:rFonts w:ascii="Arial" w:eastAsia="Times New Roman" w:hAnsi="Arial" w:cs="Arial"/>
          <w:lang w:val="pt-BR" w:eastAsia="pt-BR"/>
        </w:rPr>
        <w:lastRenderedPageBreak/>
        <w:t>aplicada, inclusive à sua controladora, controlada ou coligada, desde que devidamente comprovada a utilização fraudulenta da personalidade jurídica.</w:t>
      </w:r>
    </w:p>
    <w:p w14:paraId="0590250D" w14:textId="23339ABC"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7D626C">
        <w:rPr>
          <w:rFonts w:ascii="Arial" w:eastAsia="Times New Roman" w:hAnsi="Arial" w:cs="Arial"/>
          <w:b/>
          <w:bCs/>
          <w:lang w:val="pt-BR" w:eastAsia="pt-BR"/>
        </w:rPr>
        <w:t>8</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Não haverá ordem de classificação na etapa de apresentação das propostas, a qual ocorrerá exclusivamente após a abertura da sessão pública e a fase de envio de lances, na forma prevista neste Edital.</w:t>
      </w:r>
    </w:p>
    <w:p w14:paraId="05EA1002" w14:textId="36565F00"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7D626C">
        <w:rPr>
          <w:rFonts w:ascii="Arial" w:eastAsia="Times New Roman" w:hAnsi="Arial" w:cs="Arial"/>
          <w:b/>
          <w:bCs/>
          <w:lang w:val="pt-BR" w:eastAsia="pt-BR"/>
        </w:rPr>
        <w:t>9</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Os documentos que compõem a proposta do licitante vencedor serão disponibilizados para acesso público após o encerramento da fase de lances e observados os procedimentos previstos neste Edital.</w:t>
      </w:r>
    </w:p>
    <w:p w14:paraId="7F74DD9C" w14:textId="2335B5FB"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2.1</w:t>
      </w:r>
      <w:r w:rsidR="007D626C">
        <w:rPr>
          <w:rFonts w:ascii="Arial" w:eastAsia="Times New Roman" w:hAnsi="Arial" w:cs="Arial"/>
          <w:b/>
          <w:bCs/>
          <w:lang w:val="pt-BR" w:eastAsia="pt-BR"/>
        </w:rPr>
        <w:t>0</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Caberá ao licitante acompanhar todas as operações no sistema eletrônico durante a realização do certame, responsabilizando-se pelo ônus decorrente da perda de negócios diante da inobservância de quaisquer mensagens emitidas pelo sistema ou de sua desconexão.</w:t>
      </w:r>
    </w:p>
    <w:p w14:paraId="4166B56A" w14:textId="4F55014F"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2.1</w:t>
      </w:r>
      <w:r w:rsidR="007D626C">
        <w:rPr>
          <w:rFonts w:ascii="Arial" w:eastAsia="Times New Roman" w:hAnsi="Arial" w:cs="Arial"/>
          <w:b/>
          <w:bCs/>
          <w:lang w:val="pt-BR" w:eastAsia="pt-BR"/>
        </w:rPr>
        <w:t>1</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O licitante deverá comunicar imediatamente ao provedor do sistema eletrônico qualquer fato que possa comprometer o sigilo ou a segurança de suas credenciais de acesso, para adoção das medidas cabíveis, inclusive o imediato bloqueio de acesso.</w:t>
      </w:r>
    </w:p>
    <w:p w14:paraId="1C4A7435" w14:textId="6A85B857" w:rsidR="006457DD" w:rsidRPr="00455A4E" w:rsidRDefault="006457DD" w:rsidP="006457D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2.1</w:t>
      </w:r>
      <w:r w:rsidR="007D626C">
        <w:rPr>
          <w:rFonts w:ascii="Arial" w:eastAsia="Times New Roman" w:hAnsi="Arial" w:cs="Arial"/>
          <w:b/>
          <w:bCs/>
          <w:lang w:val="pt-BR" w:eastAsia="pt-BR"/>
        </w:rPr>
        <w:t>2</w:t>
      </w:r>
      <w:r w:rsidRPr="00455A4E">
        <w:rPr>
          <w:rFonts w:ascii="Arial" w:eastAsia="Times New Roman" w:hAnsi="Arial" w:cs="Arial"/>
          <w:b/>
          <w:bCs/>
          <w:lang w:val="pt-BR" w:eastAsia="pt-BR"/>
        </w:rPr>
        <w:t>.</w:t>
      </w:r>
      <w:r w:rsidRPr="00455A4E">
        <w:rPr>
          <w:rFonts w:ascii="Arial" w:eastAsia="Times New Roman" w:hAnsi="Arial" w:cs="Arial"/>
          <w:lang w:val="pt-BR" w:eastAsia="pt-BR"/>
        </w:rPr>
        <w:t xml:space="preserve"> A participação nesta licitação implica a aceitação plena e irretratável de todos os termos, condições e exigências estabelecidos neste Edital e em seus anexos.</w:t>
      </w:r>
    </w:p>
    <w:p w14:paraId="51C32011" w14:textId="78399015" w:rsidR="00581DE3" w:rsidRPr="00455A4E" w:rsidRDefault="00581DE3" w:rsidP="0080782C">
      <w:pPr>
        <w:pStyle w:val="Ttulo2"/>
        <w:numPr>
          <w:ilvl w:val="0"/>
          <w:numId w:val="18"/>
        </w:numPr>
        <w:tabs>
          <w:tab w:val="left" w:pos="426"/>
        </w:tabs>
        <w:ind w:left="0" w:firstLine="0"/>
        <w:rPr>
          <w:sz w:val="22"/>
          <w:szCs w:val="22"/>
        </w:rPr>
      </w:pPr>
      <w:r w:rsidRPr="00455A4E">
        <w:rPr>
          <w:sz w:val="22"/>
          <w:szCs w:val="22"/>
        </w:rPr>
        <w:t>DO</w:t>
      </w:r>
      <w:r w:rsidRPr="00455A4E">
        <w:rPr>
          <w:spacing w:val="-1"/>
          <w:sz w:val="22"/>
          <w:szCs w:val="22"/>
        </w:rPr>
        <w:t xml:space="preserve"> </w:t>
      </w:r>
      <w:r w:rsidRPr="00455A4E">
        <w:rPr>
          <w:sz w:val="22"/>
          <w:szCs w:val="22"/>
        </w:rPr>
        <w:t>PREENCHIMENTO DA</w:t>
      </w:r>
      <w:r w:rsidRPr="00455A4E">
        <w:rPr>
          <w:spacing w:val="-5"/>
          <w:sz w:val="22"/>
          <w:szCs w:val="22"/>
        </w:rPr>
        <w:t xml:space="preserve"> </w:t>
      </w:r>
      <w:r w:rsidRPr="00455A4E">
        <w:rPr>
          <w:sz w:val="22"/>
          <w:szCs w:val="22"/>
        </w:rPr>
        <w:t>PROPOSTA</w:t>
      </w:r>
    </w:p>
    <w:p w14:paraId="584E9D4C"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w:t>
      </w:r>
      <w:r w:rsidRPr="00455A4E">
        <w:rPr>
          <w:rFonts w:ascii="Arial" w:eastAsia="Times New Roman" w:hAnsi="Arial" w:cs="Arial"/>
          <w:lang w:val="pt-BR" w:eastAsia="pt-BR"/>
        </w:rPr>
        <w:t xml:space="preserve"> Os licitantes deverão elaborar suas propostas observando a legislação tributária vigente na data de sua apresentação, inclusive as regras decorrentes da Emenda Constitucional nº 132/2023 e da Lei Complementar nº 214/2025, não sendo admitido pedido de revisão de preços decorrente de erro de composição tributária imputável exclusivamente ao licitante.</w:t>
      </w:r>
    </w:p>
    <w:p w14:paraId="5AF53FC7"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3.2.</w:t>
      </w:r>
      <w:r w:rsidRPr="00455A4E">
        <w:rPr>
          <w:rFonts w:ascii="Arial" w:eastAsia="Times New Roman" w:hAnsi="Arial" w:cs="Arial"/>
          <w:lang w:val="pt-BR" w:eastAsia="pt-BR"/>
        </w:rPr>
        <w:t xml:space="preserve"> O licitante deverá cadastrar sua proposta no sistema eletrônico, mediante o preenchimento dos seguintes campos:</w:t>
      </w:r>
    </w:p>
    <w:p w14:paraId="0D9CA6F6"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3.2.1.</w:t>
      </w:r>
      <w:r w:rsidRPr="00455A4E">
        <w:rPr>
          <w:rFonts w:ascii="Arial" w:eastAsia="Times New Roman" w:hAnsi="Arial" w:cs="Arial"/>
          <w:lang w:val="pt-BR" w:eastAsia="pt-BR"/>
        </w:rPr>
        <w:t xml:space="preserve"> Valor global da proposta, correspondente ao valor total da contratação, conforme especificações, quantitativos e demais condições estabelecidas no Termo de Referência.</w:t>
      </w:r>
    </w:p>
    <w:p w14:paraId="4DBDF3E6"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3.3.</w:t>
      </w:r>
      <w:r w:rsidRPr="00455A4E">
        <w:rPr>
          <w:rFonts w:ascii="Arial" w:eastAsia="Times New Roman" w:hAnsi="Arial" w:cs="Arial"/>
          <w:lang w:val="pt-BR" w:eastAsia="pt-BR"/>
        </w:rPr>
        <w:t xml:space="preserve"> Todas as especificações do objeto constantes da proposta vinculam o licitante.</w:t>
      </w:r>
    </w:p>
    <w:p w14:paraId="0B4291CE"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3.4.</w:t>
      </w:r>
      <w:r w:rsidRPr="00455A4E">
        <w:rPr>
          <w:rFonts w:ascii="Arial" w:eastAsia="Times New Roman" w:hAnsi="Arial" w:cs="Arial"/>
          <w:lang w:val="pt-BR" w:eastAsia="pt-BR"/>
        </w:rPr>
        <w:t xml:space="preserve"> O licitante não poderá apresentar proposta em desacordo com as especificações técnicas, quantitativos e demais exigências estabelecidas neste Edital e no Termo de Referência.</w:t>
      </w:r>
    </w:p>
    <w:p w14:paraId="13E037BF"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3.5.</w:t>
      </w:r>
      <w:r w:rsidRPr="00455A4E">
        <w:rPr>
          <w:rFonts w:ascii="Arial" w:eastAsia="Times New Roman" w:hAnsi="Arial" w:cs="Arial"/>
          <w:lang w:val="pt-BR" w:eastAsia="pt-BR"/>
        </w:rPr>
        <w:t xml:space="preserve"> Nos preços propostos deverão estar incluídos todos os custos diretos e indiretos necessários à perfeita execução dos serviços, incluindo, entre outros:</w:t>
      </w:r>
    </w:p>
    <w:p w14:paraId="1BC75ECC"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 – </w:t>
      </w:r>
      <w:proofErr w:type="gramStart"/>
      <w:r w:rsidRPr="00455A4E">
        <w:rPr>
          <w:rFonts w:ascii="Arial" w:eastAsia="Times New Roman" w:hAnsi="Arial" w:cs="Arial"/>
          <w:lang w:val="pt-BR" w:eastAsia="pt-BR"/>
        </w:rPr>
        <w:t>remuneração</w:t>
      </w:r>
      <w:proofErr w:type="gramEnd"/>
      <w:r w:rsidRPr="00455A4E">
        <w:rPr>
          <w:rFonts w:ascii="Arial" w:eastAsia="Times New Roman" w:hAnsi="Arial" w:cs="Arial"/>
          <w:lang w:val="pt-BR" w:eastAsia="pt-BR"/>
        </w:rPr>
        <w:t xml:space="preserve"> dos motoristas e demais profissionais envolvidos;</w:t>
      </w:r>
    </w:p>
    <w:p w14:paraId="4A8C8BBB"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combustível</w:t>
      </w:r>
      <w:proofErr w:type="gramEnd"/>
      <w:r w:rsidRPr="00455A4E">
        <w:rPr>
          <w:rFonts w:ascii="Arial" w:eastAsia="Times New Roman" w:hAnsi="Arial" w:cs="Arial"/>
          <w:lang w:val="pt-BR" w:eastAsia="pt-BR"/>
        </w:rPr>
        <w:t>;</w:t>
      </w:r>
    </w:p>
    <w:p w14:paraId="0CD953B0"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manutenção preventiva e corretiva dos veículos;</w:t>
      </w:r>
    </w:p>
    <w:p w14:paraId="086C36BF"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IV – pneus, peças e acessórios;</w:t>
      </w:r>
    </w:p>
    <w:p w14:paraId="3A7CEC84"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 – </w:t>
      </w:r>
      <w:proofErr w:type="gramStart"/>
      <w:r w:rsidRPr="00455A4E">
        <w:rPr>
          <w:rFonts w:ascii="Arial" w:eastAsia="Times New Roman" w:hAnsi="Arial" w:cs="Arial"/>
          <w:lang w:val="pt-BR" w:eastAsia="pt-BR"/>
        </w:rPr>
        <w:t>seguros</w:t>
      </w:r>
      <w:proofErr w:type="gramEnd"/>
      <w:r w:rsidRPr="00455A4E">
        <w:rPr>
          <w:rFonts w:ascii="Arial" w:eastAsia="Times New Roman" w:hAnsi="Arial" w:cs="Arial"/>
          <w:lang w:val="pt-BR" w:eastAsia="pt-BR"/>
        </w:rPr>
        <w:t xml:space="preserve"> obrigatórios;</w:t>
      </w:r>
    </w:p>
    <w:p w14:paraId="658A6775"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 – tributos, taxas e contribuições;</w:t>
      </w:r>
    </w:p>
    <w:p w14:paraId="09AFD5BD"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lastRenderedPageBreak/>
        <w:t>VII – encargos trabalhistas, previdenciários, fiscais e comerciais;</w:t>
      </w:r>
    </w:p>
    <w:p w14:paraId="39A76C28"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VIII – despesas administrativas;</w:t>
      </w:r>
    </w:p>
    <w:p w14:paraId="66ED12B8"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IX – </w:t>
      </w:r>
      <w:proofErr w:type="gramStart"/>
      <w:r w:rsidRPr="00455A4E">
        <w:rPr>
          <w:rFonts w:ascii="Arial" w:eastAsia="Times New Roman" w:hAnsi="Arial" w:cs="Arial"/>
          <w:lang w:val="pt-BR" w:eastAsia="pt-BR"/>
        </w:rPr>
        <w:t>depreciação</w:t>
      </w:r>
      <w:proofErr w:type="gramEnd"/>
      <w:r w:rsidRPr="00455A4E">
        <w:rPr>
          <w:rFonts w:ascii="Arial" w:eastAsia="Times New Roman" w:hAnsi="Arial" w:cs="Arial"/>
          <w:lang w:val="pt-BR" w:eastAsia="pt-BR"/>
        </w:rPr>
        <w:t xml:space="preserve"> dos veículos;</w:t>
      </w:r>
    </w:p>
    <w:p w14:paraId="2FF41508"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X – </w:t>
      </w:r>
      <w:proofErr w:type="gramStart"/>
      <w:r w:rsidRPr="00455A4E">
        <w:rPr>
          <w:rFonts w:ascii="Arial" w:eastAsia="Times New Roman" w:hAnsi="Arial" w:cs="Arial"/>
          <w:lang w:val="pt-BR" w:eastAsia="pt-BR"/>
        </w:rPr>
        <w:t>lucro</w:t>
      </w:r>
      <w:proofErr w:type="gramEnd"/>
      <w:r w:rsidRPr="00455A4E">
        <w:rPr>
          <w:rFonts w:ascii="Arial" w:eastAsia="Times New Roman" w:hAnsi="Arial" w:cs="Arial"/>
          <w:lang w:val="pt-BR" w:eastAsia="pt-BR"/>
        </w:rPr>
        <w:t>;</w:t>
      </w:r>
    </w:p>
    <w:p w14:paraId="41D794DF"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 – quaisquer outras despesas necessárias ao integral cumprimento do objeto.</w:t>
      </w:r>
    </w:p>
    <w:p w14:paraId="0676F500"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3.6.</w:t>
      </w:r>
      <w:r w:rsidRPr="00455A4E">
        <w:rPr>
          <w:rFonts w:ascii="Arial" w:eastAsia="Times New Roman" w:hAnsi="Arial" w:cs="Arial"/>
          <w:lang w:val="pt-BR" w:eastAsia="pt-BR"/>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7F956A8A"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3.7.</w:t>
      </w:r>
      <w:r w:rsidRPr="00455A4E">
        <w:rPr>
          <w:rFonts w:ascii="Arial" w:eastAsia="Times New Roman" w:hAnsi="Arial" w:cs="Arial"/>
          <w:lang w:val="pt-BR" w:eastAsia="pt-BR"/>
        </w:rPr>
        <w:t xml:space="preserve"> Caso o licitante seja optante pelo Simples Nacional, deverá observar as regras aplicáveis ao respectivo regime tributário na composição de sua proposta.</w:t>
      </w:r>
    </w:p>
    <w:p w14:paraId="0095D504" w14:textId="44BC1C45"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3.8.</w:t>
      </w:r>
      <w:r w:rsidRPr="00455A4E">
        <w:rPr>
          <w:rFonts w:ascii="Arial" w:eastAsia="Times New Roman" w:hAnsi="Arial" w:cs="Arial"/>
          <w:lang w:val="pt-BR" w:eastAsia="pt-BR"/>
        </w:rPr>
        <w:t xml:space="preserve"> Independentemente do regime tributário adotado pelo licitante, serão efetuadas as retenções tributárias previstas na legislação vigente, quando cabíveis.</w:t>
      </w:r>
    </w:p>
    <w:p w14:paraId="0F19B221"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3.9.</w:t>
      </w:r>
      <w:r w:rsidRPr="00455A4E">
        <w:rPr>
          <w:rFonts w:ascii="Arial" w:eastAsia="Times New Roman" w:hAnsi="Arial" w:cs="Arial"/>
          <w:lang w:val="pt-BR" w:eastAsia="pt-BR"/>
        </w:rPr>
        <w:t xml:space="preserve"> A apresentação da proposta implica a plena aceitação de todas as condições estabelecidas neste Edital e em seus anexos, bem como o compromisso de executar os serviços de acordo com as especificações constantes do Termo de Referência.</w:t>
      </w:r>
    </w:p>
    <w:p w14:paraId="67D34DE4"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3.10.</w:t>
      </w:r>
      <w:r w:rsidRPr="00455A4E">
        <w:rPr>
          <w:rFonts w:ascii="Arial" w:eastAsia="Times New Roman" w:hAnsi="Arial" w:cs="Arial"/>
          <w:lang w:val="pt-BR" w:eastAsia="pt-BR"/>
        </w:rPr>
        <w:t xml:space="preserve"> A contratada deverá disponibilizar veículos, motoristas, equipamentos, ferramentas, materiais, insumos e demais recursos necessários à perfeita execução dos serviços, responsabilizando-se integralmente por sua qualidade, conservação e funcionamento durante toda a vigência contratual.</w:t>
      </w:r>
    </w:p>
    <w:p w14:paraId="3060081F"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3.11.</w:t>
      </w:r>
      <w:r w:rsidRPr="00455A4E">
        <w:rPr>
          <w:rFonts w:ascii="Arial" w:eastAsia="Times New Roman" w:hAnsi="Arial" w:cs="Arial"/>
          <w:lang w:val="pt-BR" w:eastAsia="pt-BR"/>
        </w:rPr>
        <w:t xml:space="preserve"> O prazo de validade da proposta será de, no mínimo, </w:t>
      </w:r>
      <w:r w:rsidRPr="00455A4E">
        <w:rPr>
          <w:rFonts w:ascii="Arial" w:eastAsia="Times New Roman" w:hAnsi="Arial" w:cs="Arial"/>
          <w:b/>
          <w:bCs/>
          <w:lang w:val="pt-BR" w:eastAsia="pt-BR"/>
        </w:rPr>
        <w:t>90 (noventa) dias</w:t>
      </w:r>
      <w:r w:rsidRPr="00455A4E">
        <w:rPr>
          <w:rFonts w:ascii="Arial" w:eastAsia="Times New Roman" w:hAnsi="Arial" w:cs="Arial"/>
          <w:lang w:val="pt-BR" w:eastAsia="pt-BR"/>
        </w:rPr>
        <w:t>, contados da data de sua apresentação.</w:t>
      </w:r>
    </w:p>
    <w:p w14:paraId="6F2458C9"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3.12.</w:t>
      </w:r>
      <w:r w:rsidRPr="00455A4E">
        <w:rPr>
          <w:rFonts w:ascii="Arial" w:eastAsia="Times New Roman" w:hAnsi="Arial" w:cs="Arial"/>
          <w:lang w:val="pt-BR" w:eastAsia="pt-BR"/>
        </w:rPr>
        <w:t xml:space="preserve"> Os licitantes deverão observar o valor estimado da contratação e os critérios de aceitabilidade previstos neste Edital e no Termo de Referência, sendo desclassificadas as propostas que apresentarem preços inexequíveis ou permanecerem acima do orçamento estimado da Administração, quando este for divulgado.</w:t>
      </w:r>
    </w:p>
    <w:p w14:paraId="606F1AD1" w14:textId="77777777" w:rsidR="00A568BF" w:rsidRPr="00455A4E" w:rsidRDefault="00A568BF" w:rsidP="00696B02">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3.13.</w:t>
      </w:r>
      <w:r w:rsidRPr="00455A4E">
        <w:rPr>
          <w:rFonts w:ascii="Arial" w:eastAsia="Times New Roman" w:hAnsi="Arial" w:cs="Arial"/>
          <w:lang w:val="pt-BR" w:eastAsia="pt-BR"/>
        </w:rPr>
        <w:t xml:space="preserve"> A proposta deverá considerar a execução integral dos serviços durante toda a vigência contratual, não sendo admitida posterior alegação de desconhecimento das condições locais, das rotas, das distâncias, das condições das vias ou de quaisquer outros fatores que possam influenciar na formação dos preços.</w:t>
      </w:r>
    </w:p>
    <w:p w14:paraId="1BFD02BB" w14:textId="7331C1C8" w:rsidR="00581DE3" w:rsidRPr="00455A4E" w:rsidRDefault="00A568BF"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3.14.</w:t>
      </w:r>
      <w:r w:rsidRPr="00455A4E">
        <w:rPr>
          <w:rFonts w:ascii="Arial" w:eastAsia="Times New Roman" w:hAnsi="Arial" w:cs="Arial"/>
          <w:lang w:val="pt-BR" w:eastAsia="pt-BR"/>
        </w:rPr>
        <w:t xml:space="preserve"> A simples apresentação da proposta implica declaração de que o licitante possui plenas condições técnicas, operacionais e econômicas para executar o objeto licitado, observando todas as exigências previstas neste Edital, no Termo de Referência e na legislação aplicável.</w:t>
      </w:r>
    </w:p>
    <w:p w14:paraId="115EB812" w14:textId="77777777" w:rsidR="00B74B24" w:rsidRPr="00455A4E" w:rsidRDefault="00B74B24" w:rsidP="00B74B2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3.15</w:t>
      </w:r>
      <w:r w:rsidRPr="00455A4E">
        <w:rPr>
          <w:rFonts w:ascii="Arial" w:eastAsia="Times New Roman" w:hAnsi="Arial" w:cs="Arial"/>
          <w:lang w:val="pt-BR" w:eastAsia="pt-BR"/>
        </w:rPr>
        <w:t>. Os preços deverão ser expressos em moeda corrente nacional (Real – R$), com até duas casas decimais, considerando todos os custos necessários à execução integral do objeto.</w:t>
      </w:r>
    </w:p>
    <w:p w14:paraId="79C84342" w14:textId="77777777" w:rsidR="00B74B24" w:rsidRPr="00455A4E" w:rsidRDefault="00B74B24" w:rsidP="00B74B2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3.16</w:t>
      </w:r>
      <w:r w:rsidRPr="00455A4E">
        <w:rPr>
          <w:rFonts w:ascii="Arial" w:eastAsia="Times New Roman" w:hAnsi="Arial" w:cs="Arial"/>
          <w:lang w:val="pt-BR" w:eastAsia="pt-BR"/>
        </w:rPr>
        <w:t xml:space="preserve">. Os preços ofertados serão considerados completos e suficientes para a execução integral dos serviços, presumindo-se incluídos todos os custos diretos e indiretos, inclusive deslocamentos, quilometragem necessária à execução dos itinerários, combustível, manutenção preventiva e corretiva, pneus, peças, seguros, tributos, taxas, encargos trabalhistas, previdenciários, fiscais e comerciais, despesas administrativas, depreciação dos veículos, lucro e quaisquer outras despesas indispensáveis </w:t>
      </w:r>
      <w:r w:rsidRPr="00455A4E">
        <w:rPr>
          <w:rFonts w:ascii="Arial" w:eastAsia="Times New Roman" w:hAnsi="Arial" w:cs="Arial"/>
          <w:lang w:val="pt-BR" w:eastAsia="pt-BR"/>
        </w:rPr>
        <w:lastRenderedPageBreak/>
        <w:t>ao cumprimento das obrigações contratuais, não cabendo pleito posterior de acréscimo de valores em razão de erro, omissão ou inadequada composição dos preços.</w:t>
      </w:r>
    </w:p>
    <w:p w14:paraId="12C92813" w14:textId="77777777" w:rsidR="00B74B24" w:rsidRPr="00455A4E" w:rsidRDefault="00B74B24" w:rsidP="00B74B2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3.17</w:t>
      </w:r>
      <w:r w:rsidRPr="00455A4E">
        <w:rPr>
          <w:rFonts w:ascii="Arial" w:eastAsia="Times New Roman" w:hAnsi="Arial" w:cs="Arial"/>
          <w:lang w:val="pt-BR" w:eastAsia="pt-BR"/>
        </w:rPr>
        <w:t>. O Agente de Contratação poderá promover o saneamento de erros ou falhas de natureza formal existentes na proposta, desde que tais correções não alterem sua substância, não modifiquem o valor ofertado e não comprometam a isonomia entre os licitantes, observadas as disposições da Lei nº 14.133/2021.</w:t>
      </w:r>
    </w:p>
    <w:p w14:paraId="56E3FEB4" w14:textId="77F303A5" w:rsidR="00B74B24" w:rsidRPr="00455A4E" w:rsidRDefault="00B74B24"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3.18</w:t>
      </w:r>
      <w:r w:rsidRPr="00455A4E">
        <w:rPr>
          <w:rFonts w:ascii="Arial" w:eastAsia="Times New Roman" w:hAnsi="Arial" w:cs="Arial"/>
          <w:lang w:val="pt-BR" w:eastAsia="pt-BR"/>
        </w:rPr>
        <w:t>. Caso a contratação não seja formalizada dentro do prazo de validade da proposta, a Administração poderá solicitar ao licitante vencedor a prorrogação desse prazo, permanecendo facultado ao licitante concordar ou não com a prorrogação, sem prejuízo das demais disposições previstas na legislação aplicável.</w:t>
      </w:r>
    </w:p>
    <w:p w14:paraId="6E57D0B6" w14:textId="0CB372BB" w:rsidR="009D7833" w:rsidRPr="00680787" w:rsidRDefault="009D7833" w:rsidP="009D7833">
      <w:pPr>
        <w:pStyle w:val="Ttulo2"/>
        <w:numPr>
          <w:ilvl w:val="0"/>
          <w:numId w:val="18"/>
        </w:numPr>
        <w:tabs>
          <w:tab w:val="left" w:pos="426"/>
        </w:tabs>
        <w:ind w:left="0" w:firstLine="0"/>
        <w:rPr>
          <w:sz w:val="22"/>
          <w:szCs w:val="22"/>
        </w:rPr>
      </w:pPr>
      <w:r w:rsidRPr="00680787">
        <w:rPr>
          <w:sz w:val="22"/>
          <w:szCs w:val="22"/>
        </w:rPr>
        <w:t xml:space="preserve"> DA GARANTIA DA PROPOSTA </w:t>
      </w:r>
    </w:p>
    <w:p w14:paraId="39EEB726" w14:textId="2DE8B906"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4.1 Nos termos do art. 58 da Lei nº 14.133/2021, será exigida dos licitantes garantia da proposta correspondente a </w:t>
      </w:r>
      <w:r w:rsidRPr="00680787">
        <w:rPr>
          <w:rFonts w:ascii="Arial" w:eastAsia="Times New Roman" w:hAnsi="Arial" w:cs="Arial"/>
          <w:b/>
          <w:bCs/>
          <w:lang w:val="pt-BR" w:eastAsia="pt-BR"/>
        </w:rPr>
        <w:t>1% (um por cento)</w:t>
      </w:r>
      <w:r w:rsidRPr="00680787">
        <w:rPr>
          <w:rFonts w:ascii="Arial" w:eastAsia="Times New Roman" w:hAnsi="Arial" w:cs="Arial"/>
          <w:lang w:val="pt-BR" w:eastAsia="pt-BR"/>
        </w:rPr>
        <w:t xml:space="preserve"> do valor estimado da contratação.</w:t>
      </w:r>
    </w:p>
    <w:p w14:paraId="15F50F57" w14:textId="2F06A976"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4.2 A exigência da garantia da proposta justifica-se em razão da natureza essencial dos serviços de transporte escolar, do elevado valor da contratação, da complexidade operacional da execução e da necessidade de assegurar a seriedade das propostas apresentadas, reduzindo os riscos de desistência da licitante vencedora e de prejuízos à Administração decorrentes da não formalização da contratação.</w:t>
      </w:r>
    </w:p>
    <w:p w14:paraId="755A2A9C" w14:textId="1DB4BEDD"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4.3 A garantia da proposta poderá ser prestada em qualquer das modalidades previstas no § 1º do art. 96 da Lei nº 14.133/2021:</w:t>
      </w:r>
    </w:p>
    <w:p w14:paraId="1F2190BE"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 – </w:t>
      </w:r>
      <w:proofErr w:type="gramStart"/>
      <w:r w:rsidRPr="00680787">
        <w:rPr>
          <w:rFonts w:ascii="Arial" w:eastAsia="Times New Roman" w:hAnsi="Arial" w:cs="Arial"/>
          <w:lang w:val="pt-BR" w:eastAsia="pt-BR"/>
        </w:rPr>
        <w:t>caução</w:t>
      </w:r>
      <w:proofErr w:type="gramEnd"/>
      <w:r w:rsidRPr="00680787">
        <w:rPr>
          <w:rFonts w:ascii="Arial" w:eastAsia="Times New Roman" w:hAnsi="Arial" w:cs="Arial"/>
          <w:lang w:val="pt-BR" w:eastAsia="pt-BR"/>
        </w:rPr>
        <w:t xml:space="preserve"> em dinheiro ou em títulos da dívida pública;</w:t>
      </w:r>
    </w:p>
    <w:p w14:paraId="65BA9C6B"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II – </w:t>
      </w:r>
      <w:proofErr w:type="gramStart"/>
      <w:r w:rsidRPr="00680787">
        <w:rPr>
          <w:rFonts w:ascii="Arial" w:eastAsia="Times New Roman" w:hAnsi="Arial" w:cs="Arial"/>
          <w:lang w:val="pt-BR" w:eastAsia="pt-BR"/>
        </w:rPr>
        <w:t>seguro-garantia</w:t>
      </w:r>
      <w:proofErr w:type="gramEnd"/>
      <w:r w:rsidRPr="00680787">
        <w:rPr>
          <w:rFonts w:ascii="Arial" w:eastAsia="Times New Roman" w:hAnsi="Arial" w:cs="Arial"/>
          <w:lang w:val="pt-BR" w:eastAsia="pt-BR"/>
        </w:rPr>
        <w:t>; ou</w:t>
      </w:r>
    </w:p>
    <w:p w14:paraId="430F9514"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III – fiança bancária emitida por instituição financeira autorizada a funcionar pelo Banco Central do Brasil.</w:t>
      </w:r>
    </w:p>
    <w:p w14:paraId="47D702CC" w14:textId="4105455B" w:rsidR="009D7833" w:rsidRPr="00680787" w:rsidRDefault="00DD21FC"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4.3.1</w:t>
      </w:r>
      <w:r w:rsidR="009D7833" w:rsidRPr="00680787">
        <w:rPr>
          <w:rFonts w:ascii="Arial" w:eastAsia="Times New Roman" w:hAnsi="Arial" w:cs="Arial"/>
          <w:lang w:val="pt-BR" w:eastAsia="pt-BR"/>
        </w:rPr>
        <w:t xml:space="preserve"> A garantia deverá ser apresentada juntamente com a proposta e permanecer válida durante todo o prazo de validade desta.</w:t>
      </w:r>
    </w:p>
    <w:p w14:paraId="1E93207B" w14:textId="001300D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4.4 A garantia será devolvida aos licitantes na forma prevista no art. 58 da Lei nº 14.133/2021, ressalvadas as hipóteses de sua execução.</w:t>
      </w:r>
    </w:p>
    <w:p w14:paraId="0D51D665" w14:textId="6628978D"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4.5 A garantia poderá ser executada quando o licitante:</w:t>
      </w:r>
    </w:p>
    <w:p w14:paraId="179A8DA7"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 – </w:t>
      </w:r>
      <w:proofErr w:type="gramStart"/>
      <w:r w:rsidRPr="00680787">
        <w:rPr>
          <w:rFonts w:ascii="Arial" w:eastAsia="Times New Roman" w:hAnsi="Arial" w:cs="Arial"/>
          <w:lang w:val="pt-BR" w:eastAsia="pt-BR"/>
        </w:rPr>
        <w:t>retirar</w:t>
      </w:r>
      <w:proofErr w:type="gramEnd"/>
      <w:r w:rsidRPr="00680787">
        <w:rPr>
          <w:rFonts w:ascii="Arial" w:eastAsia="Times New Roman" w:hAnsi="Arial" w:cs="Arial"/>
          <w:lang w:val="pt-BR" w:eastAsia="pt-BR"/>
        </w:rPr>
        <w:t xml:space="preserve"> sua proposta durante o prazo de validade;</w:t>
      </w:r>
    </w:p>
    <w:p w14:paraId="1F38F28C"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II – </w:t>
      </w:r>
      <w:proofErr w:type="gramStart"/>
      <w:r w:rsidRPr="00680787">
        <w:rPr>
          <w:rFonts w:ascii="Arial" w:eastAsia="Times New Roman" w:hAnsi="Arial" w:cs="Arial"/>
          <w:lang w:val="pt-BR" w:eastAsia="pt-BR"/>
        </w:rPr>
        <w:t>deixar</w:t>
      </w:r>
      <w:proofErr w:type="gramEnd"/>
      <w:r w:rsidRPr="00680787">
        <w:rPr>
          <w:rFonts w:ascii="Arial" w:eastAsia="Times New Roman" w:hAnsi="Arial" w:cs="Arial"/>
          <w:lang w:val="pt-BR" w:eastAsia="pt-BR"/>
        </w:rPr>
        <w:t xml:space="preserve"> de apresentar os documentos exigidos para a contratação;</w:t>
      </w:r>
    </w:p>
    <w:p w14:paraId="66BDA525" w14:textId="77777777" w:rsidR="009D7833" w:rsidRPr="00680787" w:rsidRDefault="009D7833" w:rsidP="009D7833">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III – recusar-se injustificadamente a assinar o contrato ou aceitar instrumento equivalente; ou</w:t>
      </w:r>
    </w:p>
    <w:p w14:paraId="40DFCE99" w14:textId="3E4ADB3B" w:rsidR="009D7833" w:rsidRPr="00680787"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IV – </w:t>
      </w:r>
      <w:proofErr w:type="gramStart"/>
      <w:r w:rsidRPr="00680787">
        <w:rPr>
          <w:rFonts w:ascii="Arial" w:eastAsia="Times New Roman" w:hAnsi="Arial" w:cs="Arial"/>
          <w:lang w:val="pt-BR" w:eastAsia="pt-BR"/>
        </w:rPr>
        <w:t>praticar</w:t>
      </w:r>
      <w:proofErr w:type="gramEnd"/>
      <w:r w:rsidRPr="00680787">
        <w:rPr>
          <w:rFonts w:ascii="Arial" w:eastAsia="Times New Roman" w:hAnsi="Arial" w:cs="Arial"/>
          <w:lang w:val="pt-BR" w:eastAsia="pt-BR"/>
        </w:rPr>
        <w:t xml:space="preserve"> qualquer ato que impeça a formalização da contratação, nas hipóteses previstas na Lei nº 14.133/2021.</w:t>
      </w:r>
    </w:p>
    <w:p w14:paraId="4772A9D3" w14:textId="67AF2BA9" w:rsidR="00581DE3" w:rsidRPr="00455A4E" w:rsidRDefault="00581DE3" w:rsidP="0080782C">
      <w:pPr>
        <w:pStyle w:val="Ttulo2"/>
        <w:numPr>
          <w:ilvl w:val="0"/>
          <w:numId w:val="18"/>
        </w:numPr>
        <w:tabs>
          <w:tab w:val="left" w:pos="567"/>
        </w:tabs>
        <w:ind w:left="0" w:right="-36" w:firstLine="0"/>
        <w:rPr>
          <w:sz w:val="22"/>
          <w:szCs w:val="22"/>
        </w:rPr>
      </w:pPr>
      <w:r w:rsidRPr="00455A4E">
        <w:rPr>
          <w:sz w:val="22"/>
          <w:szCs w:val="22"/>
        </w:rPr>
        <w:t>DA</w:t>
      </w:r>
      <w:r w:rsidRPr="00455A4E">
        <w:rPr>
          <w:spacing w:val="-4"/>
          <w:sz w:val="22"/>
          <w:szCs w:val="22"/>
        </w:rPr>
        <w:t xml:space="preserve"> </w:t>
      </w:r>
      <w:r w:rsidRPr="00455A4E">
        <w:rPr>
          <w:sz w:val="22"/>
          <w:szCs w:val="22"/>
        </w:rPr>
        <w:t>ABERTURA</w:t>
      </w:r>
      <w:r w:rsidRPr="00455A4E">
        <w:rPr>
          <w:spacing w:val="-7"/>
          <w:sz w:val="22"/>
          <w:szCs w:val="22"/>
        </w:rPr>
        <w:t xml:space="preserve"> </w:t>
      </w:r>
      <w:r w:rsidRPr="00455A4E">
        <w:rPr>
          <w:sz w:val="22"/>
          <w:szCs w:val="22"/>
        </w:rPr>
        <w:t>DA</w:t>
      </w:r>
      <w:r w:rsidRPr="00455A4E">
        <w:rPr>
          <w:spacing w:val="-5"/>
          <w:sz w:val="22"/>
          <w:szCs w:val="22"/>
        </w:rPr>
        <w:t xml:space="preserve"> </w:t>
      </w:r>
      <w:r w:rsidRPr="00455A4E">
        <w:rPr>
          <w:sz w:val="22"/>
          <w:szCs w:val="22"/>
        </w:rPr>
        <w:t>SESSÃO,</w:t>
      </w:r>
      <w:r w:rsidRPr="00455A4E">
        <w:rPr>
          <w:spacing w:val="-1"/>
          <w:sz w:val="22"/>
          <w:szCs w:val="22"/>
        </w:rPr>
        <w:t xml:space="preserve"> </w:t>
      </w:r>
      <w:r w:rsidRPr="00455A4E">
        <w:rPr>
          <w:sz w:val="22"/>
          <w:szCs w:val="22"/>
        </w:rPr>
        <w:t>CLASSIFICAÇÃO DAS</w:t>
      </w:r>
      <w:r w:rsidRPr="00455A4E">
        <w:rPr>
          <w:spacing w:val="1"/>
          <w:sz w:val="22"/>
          <w:szCs w:val="22"/>
        </w:rPr>
        <w:t xml:space="preserve"> </w:t>
      </w:r>
      <w:r w:rsidRPr="00455A4E">
        <w:rPr>
          <w:sz w:val="22"/>
          <w:szCs w:val="22"/>
        </w:rPr>
        <w:t>PROPOSTAS</w:t>
      </w:r>
      <w:r w:rsidRPr="00455A4E">
        <w:rPr>
          <w:spacing w:val="1"/>
          <w:sz w:val="22"/>
          <w:szCs w:val="22"/>
        </w:rPr>
        <w:t xml:space="preserve"> </w:t>
      </w:r>
      <w:r w:rsidRPr="00455A4E">
        <w:rPr>
          <w:sz w:val="22"/>
          <w:szCs w:val="22"/>
        </w:rPr>
        <w:t>E</w:t>
      </w:r>
      <w:r w:rsidRPr="00455A4E">
        <w:rPr>
          <w:spacing w:val="-4"/>
          <w:sz w:val="22"/>
          <w:szCs w:val="22"/>
        </w:rPr>
        <w:t xml:space="preserve"> </w:t>
      </w:r>
      <w:r w:rsidRPr="00455A4E">
        <w:rPr>
          <w:sz w:val="22"/>
          <w:szCs w:val="22"/>
        </w:rPr>
        <w:t>FORMULAÇÃO DE</w:t>
      </w:r>
      <w:r w:rsidRPr="00455A4E">
        <w:rPr>
          <w:spacing w:val="-3"/>
          <w:sz w:val="22"/>
          <w:szCs w:val="22"/>
        </w:rPr>
        <w:t xml:space="preserve"> </w:t>
      </w:r>
      <w:r w:rsidRPr="00455A4E">
        <w:rPr>
          <w:sz w:val="22"/>
          <w:szCs w:val="22"/>
        </w:rPr>
        <w:t>LANCES</w:t>
      </w:r>
    </w:p>
    <w:p w14:paraId="5DB13F33" w14:textId="3D8AF9E4"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5</w:t>
      </w:r>
      <w:r w:rsidR="00307F5D" w:rsidRPr="00455A4E">
        <w:rPr>
          <w:rFonts w:ascii="Arial" w:eastAsia="Times New Roman" w:hAnsi="Arial" w:cs="Arial"/>
          <w:b/>
          <w:bCs/>
          <w:lang w:val="pt-BR" w:eastAsia="pt-BR"/>
        </w:rPr>
        <w:t>.1</w:t>
      </w:r>
      <w:r w:rsidR="00307F5D" w:rsidRPr="00455A4E">
        <w:rPr>
          <w:rFonts w:ascii="Arial" w:eastAsia="Times New Roman" w:hAnsi="Arial" w:cs="Arial"/>
          <w:lang w:val="pt-BR" w:eastAsia="pt-BR"/>
        </w:rPr>
        <w:t xml:space="preserve"> A abertura da presente licitação dar-se-á automaticamente em sessão pública, por meio de sistema eletrônico, na data, horário e local indicados neste Edital.</w:t>
      </w:r>
    </w:p>
    <w:p w14:paraId="73D25DD8" w14:textId="2AE78E39"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w:t>
      </w:r>
      <w:r w:rsidR="00307F5D" w:rsidRPr="00455A4E">
        <w:rPr>
          <w:rFonts w:ascii="Arial" w:eastAsia="Times New Roman" w:hAnsi="Arial" w:cs="Arial"/>
          <w:lang w:val="pt-BR" w:eastAsia="pt-BR"/>
        </w:rPr>
        <w:t xml:space="preserve"> Os licitantes poderão retirar ou substituir a proposta ou os documentos de habilitação, quando for o caso, anteriormente inseridos no sistema, até a abertura da sessão pública.</w:t>
      </w:r>
    </w:p>
    <w:p w14:paraId="68670AE5" w14:textId="31F6BA77"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.3</w:t>
      </w:r>
      <w:r w:rsidR="00307F5D" w:rsidRPr="00455A4E">
        <w:rPr>
          <w:rFonts w:ascii="Arial" w:eastAsia="Times New Roman" w:hAnsi="Arial" w:cs="Arial"/>
          <w:lang w:val="pt-BR" w:eastAsia="pt-BR"/>
        </w:rPr>
        <w:t xml:space="preserve"> O sistema disponibilizará campo próprio para troca de mensagens entre o Pregoeiro e os licitantes.</w:t>
      </w:r>
    </w:p>
    <w:p w14:paraId="5419F4E4" w14:textId="2C52D48A"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.4</w:t>
      </w:r>
      <w:r w:rsidR="00307F5D" w:rsidRPr="00455A4E">
        <w:rPr>
          <w:rFonts w:ascii="Arial" w:eastAsia="Times New Roman" w:hAnsi="Arial" w:cs="Arial"/>
          <w:lang w:val="pt-BR" w:eastAsia="pt-BR"/>
        </w:rPr>
        <w:t xml:space="preserve"> Iniciada a etapa competitiva, os licitantes deverão encaminhar lances exclusivamente por meio de sistema eletrônico, sendo imediatamente informados do seu recebimento e do valor consignado no registro.</w:t>
      </w:r>
    </w:p>
    <w:p w14:paraId="02D4B8C8" w14:textId="0CDD44D4"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.5</w:t>
      </w:r>
      <w:r w:rsidR="00307F5D" w:rsidRPr="00455A4E">
        <w:rPr>
          <w:rFonts w:ascii="Arial" w:eastAsia="Times New Roman" w:hAnsi="Arial" w:cs="Arial"/>
          <w:lang w:val="pt-BR" w:eastAsia="pt-BR"/>
        </w:rPr>
        <w:t xml:space="preserve"> O lance deverá ser ofertado pelo valor </w:t>
      </w:r>
      <w:r w:rsidR="005D4822" w:rsidRPr="00455A4E">
        <w:rPr>
          <w:rFonts w:ascii="Arial" w:eastAsia="Times New Roman" w:hAnsi="Arial" w:cs="Arial"/>
          <w:lang w:val="pt-BR" w:eastAsia="pt-BR"/>
        </w:rPr>
        <w:t>global</w:t>
      </w:r>
      <w:r w:rsidR="00307F5D" w:rsidRPr="00455A4E">
        <w:rPr>
          <w:rFonts w:ascii="Arial" w:eastAsia="Times New Roman" w:hAnsi="Arial" w:cs="Arial"/>
          <w:lang w:val="pt-BR" w:eastAsia="pt-BR"/>
        </w:rPr>
        <w:t xml:space="preserve"> d</w:t>
      </w:r>
      <w:r w:rsidR="005D4822" w:rsidRPr="00455A4E">
        <w:rPr>
          <w:rFonts w:ascii="Arial" w:eastAsia="Times New Roman" w:hAnsi="Arial" w:cs="Arial"/>
          <w:lang w:val="pt-BR" w:eastAsia="pt-BR"/>
        </w:rPr>
        <w:t>a proposta</w:t>
      </w:r>
      <w:r w:rsidR="00307F5D" w:rsidRPr="00455A4E">
        <w:rPr>
          <w:rFonts w:ascii="Arial" w:eastAsia="Times New Roman" w:hAnsi="Arial" w:cs="Arial"/>
          <w:lang w:val="pt-BR" w:eastAsia="pt-BR"/>
        </w:rPr>
        <w:t>.</w:t>
      </w:r>
    </w:p>
    <w:p w14:paraId="35C17DFD" w14:textId="6E2AB57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.6</w:t>
      </w:r>
      <w:r w:rsidR="00307F5D" w:rsidRPr="00455A4E">
        <w:rPr>
          <w:rFonts w:ascii="Arial" w:eastAsia="Times New Roman" w:hAnsi="Arial" w:cs="Arial"/>
          <w:lang w:val="pt-BR" w:eastAsia="pt-BR"/>
        </w:rPr>
        <w:t xml:space="preserve"> Os licitantes poderão oferecer lances sucessivos, observando o horário fixado para abertura da sessão e as regras estabelecidas no Edital.</w:t>
      </w:r>
    </w:p>
    <w:p w14:paraId="5B0B28A1" w14:textId="27B6C36A"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.7</w:t>
      </w:r>
      <w:r w:rsidR="00307F5D" w:rsidRPr="00455A4E">
        <w:rPr>
          <w:rFonts w:ascii="Arial" w:eastAsia="Times New Roman" w:hAnsi="Arial" w:cs="Arial"/>
          <w:lang w:val="pt-BR" w:eastAsia="pt-BR"/>
        </w:rPr>
        <w:t xml:space="preserve"> </w:t>
      </w:r>
      <w:r w:rsidR="0068501A">
        <w:t>O licitante somente poderá oferecer lance de valor inferior ao último por ele ofertado e registrado pelo sistema.</w:t>
      </w:r>
      <w:r w:rsidR="00307F5D" w:rsidRPr="00455A4E">
        <w:rPr>
          <w:rFonts w:ascii="Arial" w:eastAsia="Times New Roman" w:hAnsi="Arial" w:cs="Arial"/>
          <w:lang w:val="pt-BR" w:eastAsia="pt-BR"/>
        </w:rPr>
        <w:t>.</w:t>
      </w:r>
    </w:p>
    <w:p w14:paraId="56229189" w14:textId="2C316074"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.8</w:t>
      </w:r>
      <w:r w:rsidR="00307F5D" w:rsidRPr="00455A4E">
        <w:rPr>
          <w:rFonts w:ascii="Arial" w:eastAsia="Times New Roman" w:hAnsi="Arial" w:cs="Arial"/>
          <w:lang w:val="pt-BR" w:eastAsia="pt-BR"/>
        </w:rPr>
        <w:t xml:space="preserve"> </w:t>
      </w:r>
      <w:r w:rsidR="00307F5D" w:rsidRPr="00486149">
        <w:rPr>
          <w:rFonts w:ascii="Arial" w:eastAsia="Times New Roman" w:hAnsi="Arial" w:cs="Arial"/>
          <w:b/>
          <w:bCs/>
          <w:lang w:val="pt-BR" w:eastAsia="pt-BR"/>
        </w:rPr>
        <w:t>O intervalo mínimo de diferença de valores ou percentuais entre os lances, que incidirá tanto em relação aos lances intermediários quanto em relação à proposta que cobrir a melhor oferta deverá ser de R$ 1</w:t>
      </w:r>
      <w:r w:rsidR="00486149" w:rsidRPr="00486149">
        <w:rPr>
          <w:rFonts w:ascii="Arial" w:eastAsia="Times New Roman" w:hAnsi="Arial" w:cs="Arial"/>
          <w:b/>
          <w:bCs/>
          <w:lang w:val="pt-BR" w:eastAsia="pt-BR"/>
        </w:rPr>
        <w:t>0</w:t>
      </w:r>
      <w:r w:rsidR="00307F5D" w:rsidRPr="00486149">
        <w:rPr>
          <w:rFonts w:ascii="Arial" w:eastAsia="Times New Roman" w:hAnsi="Arial" w:cs="Arial"/>
          <w:b/>
          <w:bCs/>
          <w:lang w:val="pt-BR" w:eastAsia="pt-BR"/>
        </w:rPr>
        <w:t>0,00 (</w:t>
      </w:r>
      <w:r w:rsidR="00486149" w:rsidRPr="00486149">
        <w:rPr>
          <w:rFonts w:ascii="Arial" w:eastAsia="Times New Roman" w:hAnsi="Arial" w:cs="Arial"/>
          <w:b/>
          <w:bCs/>
          <w:lang w:val="pt-BR" w:eastAsia="pt-BR"/>
        </w:rPr>
        <w:t>cem</w:t>
      </w:r>
      <w:r w:rsidR="00307F5D" w:rsidRPr="00486149">
        <w:rPr>
          <w:rFonts w:ascii="Arial" w:eastAsia="Times New Roman" w:hAnsi="Arial" w:cs="Arial"/>
          <w:b/>
          <w:bCs/>
          <w:lang w:val="pt-BR" w:eastAsia="pt-BR"/>
        </w:rPr>
        <w:t xml:space="preserve"> reais).</w:t>
      </w:r>
    </w:p>
    <w:p w14:paraId="073627F0" w14:textId="7517D9D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.9</w:t>
      </w:r>
      <w:r w:rsidR="00307F5D" w:rsidRPr="00455A4E">
        <w:rPr>
          <w:rFonts w:ascii="Arial" w:eastAsia="Times New Roman" w:hAnsi="Arial" w:cs="Arial"/>
          <w:lang w:val="pt-BR" w:eastAsia="pt-BR"/>
        </w:rPr>
        <w:t xml:space="preserve"> O licitante poderá, uma única vez, excluir seu último lance ofertado, no intervalo de quinze segundos após o registro no sistema, na hipótese de lance inconsistente ou inexequível.</w:t>
      </w:r>
    </w:p>
    <w:p w14:paraId="43A6DCA2" w14:textId="1D57FFD7"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.10</w:t>
      </w:r>
      <w:r w:rsidR="00307F5D" w:rsidRPr="00455A4E">
        <w:rPr>
          <w:rFonts w:ascii="Arial" w:eastAsia="Times New Roman" w:hAnsi="Arial" w:cs="Arial"/>
          <w:lang w:val="pt-BR" w:eastAsia="pt-BR"/>
        </w:rPr>
        <w:t xml:space="preserve"> O procedimento seguirá de acordo com o modo de disputa adotado.</w:t>
      </w:r>
    </w:p>
    <w:p w14:paraId="736B0066" w14:textId="66F5E434"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w:t>
      </w:r>
      <w:r w:rsidR="00307F5D" w:rsidRPr="00455A4E">
        <w:rPr>
          <w:rFonts w:ascii="Arial" w:eastAsia="Times New Roman" w:hAnsi="Arial" w:cs="Arial"/>
          <w:lang w:val="pt-BR" w:eastAsia="pt-BR"/>
        </w:rPr>
        <w:t xml:space="preserve"> Caso seja adotado para o envio de lances no pregão eletrônico o modo de disputa </w:t>
      </w:r>
      <w:r w:rsidR="00307F5D" w:rsidRPr="00455A4E">
        <w:rPr>
          <w:rFonts w:ascii="Arial" w:eastAsia="Times New Roman" w:hAnsi="Arial" w:cs="Arial"/>
          <w:b/>
          <w:bCs/>
          <w:lang w:val="pt-BR" w:eastAsia="pt-BR"/>
        </w:rPr>
        <w:t>aberto</w:t>
      </w:r>
      <w:r w:rsidR="00307F5D" w:rsidRPr="00455A4E">
        <w:rPr>
          <w:rFonts w:ascii="Arial" w:eastAsia="Times New Roman" w:hAnsi="Arial" w:cs="Arial"/>
          <w:lang w:val="pt-BR" w:eastAsia="pt-BR"/>
        </w:rPr>
        <w:t>, os licitantes apresentarão lances públicos e sucessivos, com prorrogações.</w:t>
      </w:r>
    </w:p>
    <w:p w14:paraId="6AFB492E" w14:textId="03F90F5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.11.1</w:t>
      </w:r>
      <w:r w:rsidR="00307F5D" w:rsidRPr="00455A4E">
        <w:rPr>
          <w:rFonts w:ascii="Arial" w:eastAsia="Times New Roman" w:hAnsi="Arial" w:cs="Arial"/>
          <w:lang w:val="pt-BR" w:eastAsia="pt-BR"/>
        </w:rPr>
        <w:t xml:space="preserve"> A etapa de lances da sessão pública terá duração de dez minutos e, após isso, será prorrogada automaticamente pelo sistema quando houver lance ofertado nos últimos dois minutos do período de duração da sessão pública.</w:t>
      </w:r>
    </w:p>
    <w:p w14:paraId="45335AED" w14:textId="6D0A7B05"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.11.2</w:t>
      </w:r>
      <w:r w:rsidR="00307F5D" w:rsidRPr="00455A4E">
        <w:rPr>
          <w:rFonts w:ascii="Arial" w:eastAsia="Times New Roman" w:hAnsi="Arial" w:cs="Arial"/>
          <w:lang w:val="pt-BR" w:eastAsia="pt-BR"/>
        </w:rPr>
        <w:t xml:space="preserve"> A prorrogação automática da etapa de lances será de dois minutos e ocorrerá sucessivamente sempre que houver lances enviados nesse período de prorrogação, inclusive no caso de lances intermediários.</w:t>
      </w:r>
    </w:p>
    <w:p w14:paraId="5E34219E" w14:textId="14FF21D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.11.3</w:t>
      </w:r>
      <w:r w:rsidR="00307F5D" w:rsidRPr="00455A4E">
        <w:rPr>
          <w:rFonts w:ascii="Arial" w:eastAsia="Times New Roman" w:hAnsi="Arial" w:cs="Arial"/>
          <w:lang w:val="pt-BR" w:eastAsia="pt-BR"/>
        </w:rPr>
        <w:t xml:space="preserve"> Não havendo novos lances na forma estabelecida nos itens anteriores, a sessão pública encerrar-se-á automaticamente, e o sistema ordenará e divulgará os lances conforme a ordem final de classificação.</w:t>
      </w:r>
    </w:p>
    <w:p w14:paraId="10FA9D57" w14:textId="18417921"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.11.4</w:t>
      </w:r>
      <w:r w:rsidR="00307F5D" w:rsidRPr="00455A4E">
        <w:rPr>
          <w:rFonts w:ascii="Arial" w:eastAsia="Times New Roman" w:hAnsi="Arial" w:cs="Arial"/>
          <w:lang w:val="pt-BR" w:eastAsia="pt-BR"/>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972DE81" w14:textId="379D3A9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.11.5</w:t>
      </w:r>
      <w:r w:rsidR="00307F5D" w:rsidRPr="00455A4E">
        <w:rPr>
          <w:rFonts w:ascii="Arial" w:eastAsia="Times New Roman" w:hAnsi="Arial" w:cs="Arial"/>
          <w:lang w:val="pt-BR" w:eastAsia="pt-BR"/>
        </w:rPr>
        <w:t xml:space="preserve"> Após o reinício previsto no subitem anterior, os licitantes serão convocados para apresentar lances intermediários.</w:t>
      </w:r>
    </w:p>
    <w:p w14:paraId="46CEFB24" w14:textId="3622254A"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.12 Caso seja adotado para o envio de lances no pregão eletrônico o modo de disputa aberto e fechado, os licitantes apresentarão lances públicos e sucessivos, com lance final e fechado.</w:t>
      </w:r>
    </w:p>
    <w:p w14:paraId="6D25E90D" w14:textId="77777777" w:rsidR="009D7833"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lastRenderedPageBreak/>
        <w:t>5</w:t>
      </w:r>
      <w:r w:rsidR="00307F5D" w:rsidRPr="00455A4E">
        <w:rPr>
          <w:rFonts w:ascii="Arial" w:eastAsia="Times New Roman" w:hAnsi="Arial" w:cs="Arial"/>
          <w:b/>
          <w:bCs/>
          <w:lang w:val="pt-BR" w:eastAsia="pt-BR"/>
        </w:rPr>
        <w:t>.12.1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2A8A41D" w14:textId="13D2B464"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 xml:space="preserve">5.12.2 </w:t>
      </w:r>
      <w:r w:rsidR="00307F5D" w:rsidRPr="00455A4E">
        <w:rPr>
          <w:rFonts w:ascii="Arial" w:eastAsia="Times New Roman" w:hAnsi="Arial" w:cs="Arial"/>
          <w:b/>
          <w:bCs/>
          <w:lang w:val="pt-BR" w:eastAsia="pt-BR"/>
        </w:rPr>
        <w:t xml:space="preserve">Encerrado o prazo previsto no subitem anterior, o sistema abrirá oportunidade para que o autor da oferta de valor mais baixo e os das ofertas com preços até 10% (dez por cento) </w:t>
      </w:r>
      <w:proofErr w:type="spellStart"/>
      <w:r w:rsidR="00307F5D" w:rsidRPr="00455A4E">
        <w:rPr>
          <w:rFonts w:ascii="Arial" w:eastAsia="Times New Roman" w:hAnsi="Arial" w:cs="Arial"/>
          <w:b/>
          <w:bCs/>
          <w:lang w:val="pt-BR" w:eastAsia="pt-BR"/>
        </w:rPr>
        <w:t>superiores</w:t>
      </w:r>
      <w:proofErr w:type="spellEnd"/>
      <w:r w:rsidR="00307F5D" w:rsidRPr="00455A4E">
        <w:rPr>
          <w:rFonts w:ascii="Arial" w:eastAsia="Times New Roman" w:hAnsi="Arial" w:cs="Arial"/>
          <w:b/>
          <w:bCs/>
          <w:lang w:val="pt-BR" w:eastAsia="pt-BR"/>
        </w:rPr>
        <w:t xml:space="preserve"> àquela possam ofertar um lance final e fechado em até cinco minutos, o qual será sigiloso até o encerramento deste prazo.</w:t>
      </w:r>
    </w:p>
    <w:p w14:paraId="2AACBB23" w14:textId="79FAE95A"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.12.3 No procedimento de que trata o subitem anterior, o licitante poderá optar por manter o seu último lance da etapa aberta ou por ofertar melhor lance.</w:t>
      </w:r>
    </w:p>
    <w:p w14:paraId="3F93F5F2" w14:textId="3C2852B8"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.12.4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A4F22A7" w14:textId="2416EB85" w:rsidR="00307F5D" w:rsidRPr="00455A4E" w:rsidRDefault="009D7833"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.12.5 Após o término dos prazos estabelecidos nos itens anteriores, o sistema ordenará e divulgará os lances segundo a ordem crescente de valores.</w:t>
      </w:r>
    </w:p>
    <w:p w14:paraId="38F11D10" w14:textId="6709DF27"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w:t>
      </w:r>
      <w:r w:rsidR="00307F5D" w:rsidRPr="00455A4E">
        <w:rPr>
          <w:rFonts w:ascii="Arial" w:eastAsia="Times New Roman" w:hAnsi="Arial" w:cs="Arial"/>
          <w:lang w:val="pt-BR" w:eastAsia="pt-BR"/>
        </w:rPr>
        <w:t xml:space="preserve"> Caso seja adotado para o envio de lances no pregão eletrônico o modo de disputa </w:t>
      </w:r>
      <w:r w:rsidR="00307F5D" w:rsidRPr="00455A4E">
        <w:rPr>
          <w:rFonts w:ascii="Arial" w:eastAsia="Times New Roman" w:hAnsi="Arial" w:cs="Arial"/>
          <w:b/>
          <w:bCs/>
          <w:lang w:val="pt-BR" w:eastAsia="pt-BR"/>
        </w:rPr>
        <w:t>fechado e aberto</w:t>
      </w:r>
      <w:r w:rsidR="00307F5D" w:rsidRPr="00455A4E">
        <w:rPr>
          <w:rFonts w:ascii="Arial" w:eastAsia="Times New Roman" w:hAnsi="Arial" w:cs="Arial"/>
          <w:lang w:val="pt-BR" w:eastAsia="pt-BR"/>
        </w:rPr>
        <w:t>,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14:paraId="14F4B1BA" w14:textId="4D8C2703"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.13.1</w:t>
      </w:r>
      <w:r w:rsidR="00307F5D" w:rsidRPr="00455A4E">
        <w:rPr>
          <w:rFonts w:ascii="Arial" w:eastAsia="Times New Roman" w:hAnsi="Arial" w:cs="Arial"/>
          <w:lang w:val="pt-BR" w:eastAsia="pt-BR"/>
        </w:rPr>
        <w:t xml:space="preserve"> Não havendo pelo menos 3 (três) propostas nas condições definidas no subitem anterior, poderão os licitantes que apresentaram as três melhores propostas, consideradas as empatadas, oferecer novos lances sucessivos.</w:t>
      </w:r>
    </w:p>
    <w:p w14:paraId="0A52E7EB" w14:textId="5E02F882"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.13.2</w:t>
      </w:r>
      <w:r w:rsidR="00307F5D" w:rsidRPr="00455A4E">
        <w:rPr>
          <w:rFonts w:ascii="Arial" w:eastAsia="Times New Roman" w:hAnsi="Arial" w:cs="Arial"/>
          <w:lang w:val="pt-BR" w:eastAsia="pt-BR"/>
        </w:rPr>
        <w:t xml:space="preserve"> A etapa de lances da sessão pública terá duração de dez minutos e, após isso, será prorrogada automaticamente pelo sistema quando houver lance ofertado nos últimos dois minutos do período de duração da sessão pública.</w:t>
      </w:r>
    </w:p>
    <w:p w14:paraId="2997D074" w14:textId="4E263C5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.13.3</w:t>
      </w:r>
      <w:r w:rsidR="00307F5D" w:rsidRPr="00455A4E">
        <w:rPr>
          <w:rFonts w:ascii="Arial" w:eastAsia="Times New Roman" w:hAnsi="Arial" w:cs="Arial"/>
          <w:lang w:val="pt-BR" w:eastAsia="pt-BR"/>
        </w:rPr>
        <w:t xml:space="preserve"> A prorrogação automática da etapa de lances será de dois minutos e ocorrerá sucessivamente sempre que houver lances enviados nesse período de prorrogação, inclusive no caso de lances intermediários.</w:t>
      </w:r>
    </w:p>
    <w:p w14:paraId="4024C0D1" w14:textId="1F97DE8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.13.4</w:t>
      </w:r>
      <w:r w:rsidR="00307F5D" w:rsidRPr="00455A4E">
        <w:rPr>
          <w:rFonts w:ascii="Arial" w:eastAsia="Times New Roman" w:hAnsi="Arial" w:cs="Arial"/>
          <w:lang w:val="pt-BR" w:eastAsia="pt-BR"/>
        </w:rPr>
        <w:t xml:space="preserve"> Não havendo novos lances na forma estabelecida nos itens anteriores, a sessão pública encerrar-se-á automaticamente, e o sistema ordenará e divulgará os lances conforme a ordem final de classificação.</w:t>
      </w:r>
    </w:p>
    <w:p w14:paraId="5D05E120" w14:textId="44FEFD9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.13.5</w:t>
      </w:r>
      <w:r w:rsidR="00307F5D" w:rsidRPr="00455A4E">
        <w:rPr>
          <w:rFonts w:ascii="Arial" w:eastAsia="Times New Roman" w:hAnsi="Arial" w:cs="Arial"/>
          <w:lang w:val="pt-BR" w:eastAsia="pt-BR"/>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59A623D" w14:textId="34876B7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13.6</w:t>
      </w:r>
      <w:r w:rsidR="00307F5D" w:rsidRPr="00455A4E">
        <w:rPr>
          <w:rFonts w:ascii="Arial" w:eastAsia="Times New Roman" w:hAnsi="Arial" w:cs="Arial"/>
          <w:lang w:val="pt-BR" w:eastAsia="pt-BR"/>
        </w:rPr>
        <w:t xml:space="preserve"> Após o reinício previsto no subitem anterior, os licitantes serão convocados para apresentar lances intermediários.</w:t>
      </w:r>
    </w:p>
    <w:p w14:paraId="4EB7A14A" w14:textId="65A527D9"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.14</w:t>
      </w:r>
      <w:r w:rsidR="00307F5D" w:rsidRPr="00455A4E">
        <w:rPr>
          <w:rFonts w:ascii="Arial" w:eastAsia="Times New Roman" w:hAnsi="Arial" w:cs="Arial"/>
          <w:lang w:val="pt-BR" w:eastAsia="pt-BR"/>
        </w:rPr>
        <w:t xml:space="preserve"> Após o término dos prazos estabelecidos nos subitens anteriores, o sistema ordenará e divulgará os lances segundo a ordem crescente de valores.</w:t>
      </w:r>
    </w:p>
    <w:p w14:paraId="75B379A2" w14:textId="0C263BFF"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5</w:t>
      </w:r>
      <w:r w:rsidR="00307F5D" w:rsidRPr="00455A4E">
        <w:rPr>
          <w:rFonts w:ascii="Arial" w:eastAsia="Times New Roman" w:hAnsi="Arial" w:cs="Arial"/>
          <w:b/>
          <w:bCs/>
          <w:lang w:val="pt-BR" w:eastAsia="pt-BR"/>
        </w:rPr>
        <w:t>.15</w:t>
      </w:r>
      <w:r w:rsidR="00307F5D" w:rsidRPr="00455A4E">
        <w:rPr>
          <w:rFonts w:ascii="Arial" w:eastAsia="Times New Roman" w:hAnsi="Arial" w:cs="Arial"/>
          <w:lang w:val="pt-BR" w:eastAsia="pt-BR"/>
        </w:rPr>
        <w:t xml:space="preserve"> Não serão aceitos dois ou mais lances de mesmo valor, prevalecendo aquele que for recebido e registrado em primeiro lugar.</w:t>
      </w:r>
    </w:p>
    <w:p w14:paraId="014E2F52" w14:textId="53FF1DC9"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.16</w:t>
      </w:r>
      <w:r w:rsidR="00307F5D" w:rsidRPr="00455A4E">
        <w:rPr>
          <w:rFonts w:ascii="Arial" w:eastAsia="Times New Roman" w:hAnsi="Arial" w:cs="Arial"/>
          <w:lang w:val="pt-BR" w:eastAsia="pt-BR"/>
        </w:rPr>
        <w:t xml:space="preserve"> Durante o transcurso da sessão pública, os licitantes serão informados, em tempo real, do valor do menor lance registrado, vedada a identificação do licitante.</w:t>
      </w:r>
    </w:p>
    <w:p w14:paraId="2F7A0CD2" w14:textId="48341366"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.17</w:t>
      </w:r>
      <w:r w:rsidR="00307F5D" w:rsidRPr="00455A4E">
        <w:rPr>
          <w:rFonts w:ascii="Arial" w:eastAsia="Times New Roman" w:hAnsi="Arial" w:cs="Arial"/>
          <w:lang w:val="pt-BR" w:eastAsia="pt-BR"/>
        </w:rPr>
        <w:t xml:space="preserve"> No caso de desconexão com o Pregoeiro, no decorrer da etapa competitiva do Pregão, o sistema eletrônico poderá permanecer acessível aos licitantes para a recepção dos lances.</w:t>
      </w:r>
    </w:p>
    <w:p w14:paraId="784A9852" w14:textId="6F3580B1"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.18</w:t>
      </w:r>
      <w:r w:rsidR="00307F5D" w:rsidRPr="00455A4E">
        <w:rPr>
          <w:rFonts w:ascii="Arial" w:eastAsia="Times New Roman" w:hAnsi="Arial" w:cs="Arial"/>
          <w:lang w:val="pt-BR" w:eastAsia="pt-BR"/>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0C28ACB" w14:textId="24A82E38"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.19</w:t>
      </w:r>
      <w:r w:rsidR="00307F5D" w:rsidRPr="00455A4E">
        <w:rPr>
          <w:rFonts w:ascii="Arial" w:eastAsia="Times New Roman" w:hAnsi="Arial" w:cs="Arial"/>
          <w:lang w:val="pt-BR" w:eastAsia="pt-BR"/>
        </w:rPr>
        <w:t xml:space="preserve"> Caso o licitante não apresente lances, concorrerá com o valor de sua proposta.</w:t>
      </w:r>
    </w:p>
    <w:p w14:paraId="724C1A72" w14:textId="46F71CC3"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w:t>
      </w:r>
      <w:r w:rsidR="000C42B7">
        <w:rPr>
          <w:rFonts w:ascii="Arial" w:eastAsia="Times New Roman" w:hAnsi="Arial" w:cs="Arial"/>
          <w:b/>
          <w:bCs/>
          <w:lang w:val="pt-BR" w:eastAsia="pt-BR"/>
        </w:rPr>
        <w:t>0</w:t>
      </w:r>
      <w:r w:rsidR="00307F5D" w:rsidRPr="00455A4E">
        <w:rPr>
          <w:rFonts w:ascii="Arial" w:eastAsia="Times New Roman" w:hAnsi="Arial" w:cs="Arial"/>
          <w:lang w:val="pt-BR" w:eastAsia="pt-BR"/>
        </w:rPr>
        <w:t xml:space="preserve"> Só poderá haver empate entre propostas iguais (não seguidas de lances) ou entre lances finais da fase fechada do modo de disputa aberto e fechado.</w:t>
      </w:r>
    </w:p>
    <w:p w14:paraId="6C9F8823" w14:textId="4173A5EA"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307F5D" w:rsidRPr="00455A4E">
        <w:rPr>
          <w:rFonts w:ascii="Arial" w:eastAsia="Times New Roman" w:hAnsi="Arial" w:cs="Arial"/>
          <w:lang w:val="pt-BR" w:eastAsia="pt-BR"/>
        </w:rPr>
        <w:t xml:space="preserve"> Havendo eventual empate entre propostas ou lances, o critério de desempate será aquele previsto no art. 60 da Lei nº 14.133/2021, observada a seguinte ordem:</w:t>
      </w:r>
    </w:p>
    <w:p w14:paraId="3F36A951" w14:textId="74B5EA9E"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.21.1</w:t>
      </w:r>
      <w:r w:rsidR="00307F5D" w:rsidRPr="00455A4E">
        <w:rPr>
          <w:rFonts w:ascii="Arial" w:eastAsia="Times New Roman" w:hAnsi="Arial" w:cs="Arial"/>
          <w:lang w:val="pt-BR" w:eastAsia="pt-BR"/>
        </w:rPr>
        <w:t xml:space="preserve"> disputa final, hipótese em que os licitantes empatados poderão apresentar nova proposta em ato contínuo à classificação;</w:t>
      </w:r>
    </w:p>
    <w:p w14:paraId="2F0A52FB" w14:textId="465E9630"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.21.2</w:t>
      </w:r>
      <w:r w:rsidR="00307F5D" w:rsidRPr="00455A4E">
        <w:rPr>
          <w:rFonts w:ascii="Arial" w:eastAsia="Times New Roman" w:hAnsi="Arial" w:cs="Arial"/>
          <w:lang w:val="pt-BR" w:eastAsia="pt-BR"/>
        </w:rPr>
        <w:t xml:space="preserve"> avaliação do desempenho contratual prévio dos licitantes;</w:t>
      </w:r>
    </w:p>
    <w:p w14:paraId="3A1E36C2" w14:textId="17B0A537" w:rsidR="00307F5D" w:rsidRPr="00455A4E" w:rsidRDefault="009D7833"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w:t>
      </w:r>
      <w:r w:rsidR="00307F5D" w:rsidRPr="00455A4E">
        <w:rPr>
          <w:rFonts w:ascii="Arial" w:eastAsia="Times New Roman" w:hAnsi="Arial" w:cs="Arial"/>
          <w:b/>
          <w:bCs/>
          <w:lang w:val="pt-BR" w:eastAsia="pt-BR"/>
        </w:rPr>
        <w:t>3</w:t>
      </w:r>
      <w:r w:rsidR="00307F5D" w:rsidRPr="00455A4E">
        <w:rPr>
          <w:rFonts w:ascii="Arial" w:eastAsia="Times New Roman" w:hAnsi="Arial" w:cs="Arial"/>
          <w:lang w:val="pt-BR" w:eastAsia="pt-BR"/>
        </w:rPr>
        <w:t xml:space="preserve"> desenvolvimento pelo licitante de ações de equidade entre homens e mulheres no ambiente de trabalho;</w:t>
      </w:r>
    </w:p>
    <w:p w14:paraId="34278692" w14:textId="2E699880"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.21.4</w:t>
      </w:r>
      <w:r w:rsidR="00307F5D" w:rsidRPr="00455A4E">
        <w:rPr>
          <w:rFonts w:ascii="Arial" w:eastAsia="Times New Roman" w:hAnsi="Arial" w:cs="Arial"/>
          <w:lang w:val="pt-BR" w:eastAsia="pt-BR"/>
        </w:rPr>
        <w:t xml:space="preserve"> desenvolvimento pelo licitante de programa de integridade, conforme orientações dos órgãos de controle.</w:t>
      </w:r>
    </w:p>
    <w:p w14:paraId="6B625D90" w14:textId="050D1B48"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lang w:val="pt-BR" w:eastAsia="pt-BR"/>
        </w:rPr>
        <w:t xml:space="preserve"> Persistindo o empate, será assegurada preferência, sucessivamente, aos bens e serviços produzidos ou prestados por:</w:t>
      </w:r>
    </w:p>
    <w:p w14:paraId="37AC44F0" w14:textId="3863754D"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b/>
          <w:bCs/>
          <w:lang w:val="pt-BR" w:eastAsia="pt-BR"/>
        </w:rPr>
        <w:t>.1</w:t>
      </w:r>
      <w:r w:rsidR="00307F5D" w:rsidRPr="00455A4E">
        <w:rPr>
          <w:rFonts w:ascii="Arial" w:eastAsia="Times New Roman" w:hAnsi="Arial" w:cs="Arial"/>
          <w:lang w:val="pt-BR" w:eastAsia="pt-BR"/>
        </w:rPr>
        <w:t xml:space="preserve"> empresas estabelecidas no território do Estado em que se localize o Município licitante;</w:t>
      </w:r>
    </w:p>
    <w:p w14:paraId="66DD8D1E" w14:textId="0E15698D"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b/>
          <w:bCs/>
          <w:lang w:val="pt-BR" w:eastAsia="pt-BR"/>
        </w:rPr>
        <w:t>.2</w:t>
      </w:r>
      <w:r w:rsidR="00307F5D" w:rsidRPr="00455A4E">
        <w:rPr>
          <w:rFonts w:ascii="Arial" w:eastAsia="Times New Roman" w:hAnsi="Arial" w:cs="Arial"/>
          <w:lang w:val="pt-BR" w:eastAsia="pt-BR"/>
        </w:rPr>
        <w:t xml:space="preserve"> empresas brasileiras;</w:t>
      </w:r>
    </w:p>
    <w:p w14:paraId="5C7BA13F" w14:textId="314C4D8B"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b/>
          <w:bCs/>
          <w:lang w:val="pt-BR" w:eastAsia="pt-BR"/>
        </w:rPr>
        <w:t>.3</w:t>
      </w:r>
      <w:r w:rsidR="00307F5D" w:rsidRPr="00455A4E">
        <w:rPr>
          <w:rFonts w:ascii="Arial" w:eastAsia="Times New Roman" w:hAnsi="Arial" w:cs="Arial"/>
          <w:lang w:val="pt-BR" w:eastAsia="pt-BR"/>
        </w:rPr>
        <w:t xml:space="preserve"> empresas que invistam em pesquisa e desenvolvimento de tecnologia no País;</w:t>
      </w:r>
    </w:p>
    <w:p w14:paraId="0DE5D691" w14:textId="724A6727"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.21.</w:t>
      </w:r>
      <w:r w:rsidR="00486149">
        <w:rPr>
          <w:rFonts w:ascii="Arial" w:eastAsia="Times New Roman" w:hAnsi="Arial" w:cs="Arial"/>
          <w:b/>
          <w:bCs/>
          <w:lang w:val="pt-BR" w:eastAsia="pt-BR"/>
        </w:rPr>
        <w:t>5</w:t>
      </w:r>
      <w:r w:rsidR="00307F5D" w:rsidRPr="00455A4E">
        <w:rPr>
          <w:rFonts w:ascii="Arial" w:eastAsia="Times New Roman" w:hAnsi="Arial" w:cs="Arial"/>
          <w:b/>
          <w:bCs/>
          <w:lang w:val="pt-BR" w:eastAsia="pt-BR"/>
        </w:rPr>
        <w:t>.4</w:t>
      </w:r>
      <w:r w:rsidR="00307F5D" w:rsidRPr="00455A4E">
        <w:rPr>
          <w:rFonts w:ascii="Arial" w:eastAsia="Times New Roman" w:hAnsi="Arial" w:cs="Arial"/>
          <w:lang w:val="pt-BR" w:eastAsia="pt-BR"/>
        </w:rPr>
        <w:t xml:space="preserve"> empresas que comprovem a prática de mitigação, nos termos da Lei nº 12.187/2009.</w:t>
      </w:r>
    </w:p>
    <w:p w14:paraId="456522A3" w14:textId="29C9F676"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w:t>
      </w:r>
      <w:r w:rsidR="00307F5D" w:rsidRPr="00455A4E">
        <w:rPr>
          <w:rFonts w:ascii="Arial" w:eastAsia="Times New Roman" w:hAnsi="Arial" w:cs="Arial"/>
          <w:lang w:val="pt-BR" w:eastAsia="pt-BR"/>
        </w:rPr>
        <w:t xml:space="preserve"> Encerrada a etapa de envio de lances da sessão pública, na hipótese de a proposta do primeiro colocado permanecer acima do preço máximo definido pela Administração, o Pregoeiro poderá negociar condições mais vantajosas, após definido o resultado do julgamento.</w:t>
      </w:r>
    </w:p>
    <w:p w14:paraId="53EE9643" w14:textId="7085CC19"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.22.1</w:t>
      </w:r>
      <w:r w:rsidR="00307F5D" w:rsidRPr="00455A4E">
        <w:rPr>
          <w:rFonts w:ascii="Arial" w:eastAsia="Times New Roman" w:hAnsi="Arial" w:cs="Arial"/>
          <w:lang w:val="pt-BR" w:eastAsia="pt-BR"/>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3077A62" w14:textId="3E677157"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.22.2</w:t>
      </w:r>
      <w:r w:rsidR="00307F5D" w:rsidRPr="00455A4E">
        <w:rPr>
          <w:rFonts w:ascii="Arial" w:eastAsia="Times New Roman" w:hAnsi="Arial" w:cs="Arial"/>
          <w:lang w:val="pt-BR" w:eastAsia="pt-BR"/>
        </w:rPr>
        <w:t xml:space="preserve"> A negociação será realizada por meio do sistema, podendo ser acompanhada pelos demais licitantes.</w:t>
      </w:r>
    </w:p>
    <w:p w14:paraId="50EEC69C" w14:textId="76C543A1"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5</w:t>
      </w:r>
      <w:r w:rsidR="00307F5D" w:rsidRPr="00455A4E">
        <w:rPr>
          <w:rFonts w:ascii="Arial" w:eastAsia="Times New Roman" w:hAnsi="Arial" w:cs="Arial"/>
          <w:b/>
          <w:bCs/>
          <w:lang w:val="pt-BR" w:eastAsia="pt-BR"/>
        </w:rPr>
        <w:t>.22.3</w:t>
      </w:r>
      <w:r w:rsidR="00307F5D" w:rsidRPr="00455A4E">
        <w:rPr>
          <w:rFonts w:ascii="Arial" w:eastAsia="Times New Roman" w:hAnsi="Arial" w:cs="Arial"/>
          <w:lang w:val="pt-BR" w:eastAsia="pt-BR"/>
        </w:rPr>
        <w:t xml:space="preserve"> O resultado da negociação será divulgado a todos os licitantes e anexado aos autos do processo licitatório.</w:t>
      </w:r>
    </w:p>
    <w:p w14:paraId="734633AD" w14:textId="57559A28" w:rsidR="00307F5D" w:rsidRPr="00486149" w:rsidRDefault="00E31F3A" w:rsidP="00307F5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.22.4</w:t>
      </w:r>
      <w:r w:rsidR="00307F5D" w:rsidRPr="00455A4E">
        <w:rPr>
          <w:rFonts w:ascii="Arial" w:eastAsia="Times New Roman" w:hAnsi="Arial" w:cs="Arial"/>
          <w:lang w:val="pt-BR" w:eastAsia="pt-BR"/>
        </w:rPr>
        <w:t xml:space="preserve"> </w:t>
      </w:r>
      <w:r w:rsidR="00307F5D" w:rsidRPr="00486149">
        <w:rPr>
          <w:rFonts w:ascii="Arial" w:eastAsia="Times New Roman" w:hAnsi="Arial" w:cs="Arial"/>
          <w:b/>
          <w:bCs/>
          <w:lang w:val="pt-BR" w:eastAsia="pt-BR"/>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67395EFE" w14:textId="6B01EC9E" w:rsidR="00307F5D"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.22.5</w:t>
      </w:r>
      <w:r w:rsidR="00307F5D" w:rsidRPr="00455A4E">
        <w:rPr>
          <w:rFonts w:ascii="Arial" w:eastAsia="Times New Roman" w:hAnsi="Arial" w:cs="Arial"/>
          <w:lang w:val="pt-BR" w:eastAsia="pt-BR"/>
        </w:rPr>
        <w:t xml:space="preserve"> É facultado ao Pregoeiro prorrogar o prazo estabelecido, a partir de solicitação fundamentada feita no chat pelo licitante, antes de findo o prazo.</w:t>
      </w:r>
    </w:p>
    <w:p w14:paraId="5F2E2406" w14:textId="69B58F37" w:rsidR="00581DE3" w:rsidRPr="00455A4E" w:rsidRDefault="00E31F3A" w:rsidP="00307F5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5</w:t>
      </w:r>
      <w:r w:rsidR="00307F5D" w:rsidRPr="00455A4E">
        <w:rPr>
          <w:rFonts w:ascii="Arial" w:eastAsia="Times New Roman" w:hAnsi="Arial" w:cs="Arial"/>
          <w:b/>
          <w:bCs/>
          <w:lang w:val="pt-BR" w:eastAsia="pt-BR"/>
        </w:rPr>
        <w:t>.22.6</w:t>
      </w:r>
      <w:r w:rsidR="00307F5D" w:rsidRPr="00455A4E">
        <w:rPr>
          <w:rFonts w:ascii="Arial" w:eastAsia="Times New Roman" w:hAnsi="Arial" w:cs="Arial"/>
          <w:lang w:val="pt-BR" w:eastAsia="pt-BR"/>
        </w:rPr>
        <w:t xml:space="preserve"> Após a negociação do preço, o Pregoeiro iniciará a fase de aceitação e julgamento da proposta.</w:t>
      </w:r>
    </w:p>
    <w:p w14:paraId="05DC719F" w14:textId="509BF239" w:rsidR="00162786" w:rsidRPr="004B7556" w:rsidRDefault="00E31F3A" w:rsidP="006045C4">
      <w:pPr>
        <w:widowControl/>
        <w:autoSpaceDE/>
        <w:autoSpaceDN/>
        <w:spacing w:before="100" w:beforeAutospacing="1" w:after="100" w:afterAutospacing="1"/>
        <w:jc w:val="both"/>
        <w:rPr>
          <w:rFonts w:ascii="Arial" w:eastAsia="Times New Roman" w:hAnsi="Arial" w:cs="Arial"/>
          <w:b/>
          <w:bCs/>
          <w:lang w:val="pt-BR" w:eastAsia="pt-BR"/>
        </w:rPr>
      </w:pPr>
      <w:r w:rsidRPr="004B7556">
        <w:rPr>
          <w:rFonts w:ascii="Arial" w:eastAsia="Times New Roman" w:hAnsi="Arial" w:cs="Arial"/>
          <w:b/>
          <w:bCs/>
          <w:lang w:val="pt-BR" w:eastAsia="pt-BR"/>
        </w:rPr>
        <w:t>6</w:t>
      </w:r>
      <w:r w:rsidR="00162786" w:rsidRPr="004B7556">
        <w:rPr>
          <w:rFonts w:ascii="Arial" w:eastAsia="Times New Roman" w:hAnsi="Arial" w:cs="Arial"/>
          <w:b/>
          <w:bCs/>
          <w:lang w:val="pt-BR" w:eastAsia="pt-BR"/>
        </w:rPr>
        <w:t>. DA FASE DE JULGAMENTO</w:t>
      </w:r>
    </w:p>
    <w:p w14:paraId="74FF9330" w14:textId="54724655"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.1 Encerrada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consulta aos seguintes cadastros:</w:t>
      </w:r>
    </w:p>
    <w:p w14:paraId="0BBE7BA5" w14:textId="02B44248" w:rsidR="00162786" w:rsidRPr="006045C4" w:rsidRDefault="00E31F3A" w:rsidP="006045C4">
      <w:pPr>
        <w:widowControl/>
        <w:autoSpaceDE/>
        <w:autoSpaceDN/>
        <w:spacing w:before="100" w:beforeAutospacing="1" w:after="100" w:afterAutospacing="1"/>
        <w:jc w:val="both"/>
        <w:rPr>
          <w:rFonts w:ascii="Arial" w:eastAsia="Times New Roman" w:hAnsi="Arial" w:cs="Arial"/>
          <w:b/>
          <w:bCs/>
          <w:lang w:val="pt-BR" w:eastAsia="pt-BR"/>
        </w:rPr>
      </w:pPr>
      <w:r w:rsidRPr="006045C4">
        <w:rPr>
          <w:rFonts w:ascii="Arial" w:eastAsia="Times New Roman" w:hAnsi="Arial" w:cs="Arial"/>
          <w:b/>
          <w:bCs/>
          <w:lang w:val="pt-BR" w:eastAsia="pt-BR"/>
        </w:rPr>
        <w:t>6</w:t>
      </w:r>
      <w:r w:rsidR="00162786" w:rsidRPr="006045C4">
        <w:rPr>
          <w:rFonts w:ascii="Arial" w:eastAsia="Times New Roman" w:hAnsi="Arial" w:cs="Arial"/>
          <w:b/>
          <w:bCs/>
          <w:lang w:val="pt-BR" w:eastAsia="pt-BR"/>
        </w:rPr>
        <w:t xml:space="preserve">.1.1 </w:t>
      </w:r>
      <w:r w:rsidR="00486149" w:rsidRPr="00486149">
        <w:rPr>
          <w:rFonts w:ascii="Arial" w:eastAsia="Times New Roman" w:hAnsi="Arial" w:cs="Arial"/>
          <w:b/>
          <w:bCs/>
          <w:lang w:val="pt-BR" w:eastAsia="pt-BR"/>
        </w:rPr>
        <w:t>SICAF, quando utilizado como meio de comprovação da habilitação</w:t>
      </w:r>
      <w:r w:rsidR="00486149">
        <w:rPr>
          <w:rFonts w:ascii="Arial" w:eastAsia="Times New Roman" w:hAnsi="Arial" w:cs="Arial"/>
          <w:b/>
          <w:bCs/>
          <w:lang w:val="pt-BR" w:eastAsia="pt-BR"/>
        </w:rPr>
        <w:t>;</w:t>
      </w:r>
    </w:p>
    <w:p w14:paraId="259A2F4D" w14:textId="24718D3D" w:rsidR="00162786" w:rsidRPr="006045C4" w:rsidRDefault="00E31F3A" w:rsidP="006045C4">
      <w:pPr>
        <w:widowControl/>
        <w:autoSpaceDE/>
        <w:autoSpaceDN/>
        <w:spacing w:before="100" w:beforeAutospacing="1" w:after="100" w:afterAutospacing="1"/>
        <w:jc w:val="both"/>
        <w:rPr>
          <w:rFonts w:ascii="Arial" w:eastAsia="Times New Roman" w:hAnsi="Arial" w:cs="Arial"/>
          <w:b/>
          <w:bCs/>
          <w:lang w:val="pt-BR" w:eastAsia="pt-BR"/>
        </w:rPr>
      </w:pPr>
      <w:r w:rsidRPr="006045C4">
        <w:rPr>
          <w:rFonts w:ascii="Arial" w:eastAsia="Times New Roman" w:hAnsi="Arial" w:cs="Arial"/>
          <w:b/>
          <w:bCs/>
          <w:lang w:val="pt-BR" w:eastAsia="pt-BR"/>
        </w:rPr>
        <w:t>6</w:t>
      </w:r>
      <w:r w:rsidR="00162786" w:rsidRPr="006045C4">
        <w:rPr>
          <w:rFonts w:ascii="Arial" w:eastAsia="Times New Roman" w:hAnsi="Arial" w:cs="Arial"/>
          <w:b/>
          <w:bCs/>
          <w:lang w:val="pt-BR" w:eastAsia="pt-BR"/>
        </w:rPr>
        <w:t>.1.2 Cadastro Nacional de Empresas Inidôneas e Suspensas – CEIS, mantido pela Controladoria-Geral da União;</w:t>
      </w:r>
    </w:p>
    <w:p w14:paraId="271565F4" w14:textId="5835ECBE"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b/>
          <w:bCs/>
          <w:lang w:val="pt-BR" w:eastAsia="pt-BR"/>
        </w:rPr>
        <w:t>6</w:t>
      </w:r>
      <w:r w:rsidR="00162786" w:rsidRPr="006045C4">
        <w:rPr>
          <w:rFonts w:ascii="Arial" w:eastAsia="Times New Roman" w:hAnsi="Arial" w:cs="Arial"/>
          <w:b/>
          <w:bCs/>
          <w:lang w:val="pt-BR" w:eastAsia="pt-BR"/>
        </w:rPr>
        <w:t>.1.3 Cadastro Nacional de Empresas Punidas – CNEP, mantido pela Controladoria-Geral da União</w:t>
      </w:r>
      <w:r w:rsidR="00162786" w:rsidRPr="006045C4">
        <w:rPr>
          <w:rFonts w:ascii="Arial" w:eastAsia="Times New Roman" w:hAnsi="Arial" w:cs="Arial"/>
          <w:lang w:val="pt-BR" w:eastAsia="pt-BR"/>
        </w:rPr>
        <w:t>.</w:t>
      </w:r>
    </w:p>
    <w:p w14:paraId="7AF51854" w14:textId="448C9C50"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.2 A consulta aos cadastros será realizada em nome da empresa licitante e também de seu sócio majoritário, por força da vedação de que trata o artigo 12 da Lei nº 8.429, de 1992.</w:t>
      </w:r>
    </w:p>
    <w:p w14:paraId="27B354CA" w14:textId="2AD60F35"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.3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25C8900B" w14:textId="64522B79"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.3.1 A tentativa de burla será verificada por meio dos vínculos societários, linhas de fornecimento similares, dentre outros (IN nº 3/2018, art. 29, §1º).</w:t>
      </w:r>
    </w:p>
    <w:p w14:paraId="1A4AB47D" w14:textId="172719C7"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.3.2 O licitante será convocado para manifestação previamente a uma eventual desclassificação (IN nº 3/2018, art. 29, §2º).</w:t>
      </w:r>
    </w:p>
    <w:p w14:paraId="3EFAE59E" w14:textId="2AE7F761"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 xml:space="preserve">.3.3 </w:t>
      </w:r>
      <w:r w:rsidR="0068501A">
        <w:t>Constatada a existência de sanção que impeça a participação no certame ou a futura contratação, o licitante será considerado sem condição de participação, nos termos do art. 14 da Lei nº 14.133/2021.</w:t>
      </w:r>
    </w:p>
    <w:p w14:paraId="6D9620C5" w14:textId="49892C2D"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4</w:t>
      </w:r>
      <w:r w:rsidR="00162786" w:rsidRPr="006045C4">
        <w:rPr>
          <w:rFonts w:ascii="Arial" w:eastAsia="Times New Roman" w:hAnsi="Arial" w:cs="Arial"/>
          <w:lang w:val="pt-BR" w:eastAsia="pt-BR"/>
        </w:rPr>
        <w:t xml:space="preserve"> </w:t>
      </w:r>
      <w:r w:rsidR="00B870AE">
        <w:t>Verificadas as condições de participação, o Pregoeiro examinará a proposta classificada em primeiro lugar quanto à sua adequação ao objeto, à conformidade com as especificações constantes do Termo de Referência e demais anexos, bem como à compatibilidade do preço ofertado em relação ao valor máximo estimado para a contratação, observadas as disposições da Lei Federal nº 14.133/2021 e deste Edital.</w:t>
      </w:r>
    </w:p>
    <w:p w14:paraId="337404BA" w14:textId="2FC988EC"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 xml:space="preserve"> Será desclassificada a proposta vencedora que:</w:t>
      </w:r>
    </w:p>
    <w:p w14:paraId="04E6216D" w14:textId="67893DB2"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.1 Contiver vícios insanáveis;</w:t>
      </w:r>
    </w:p>
    <w:p w14:paraId="0B9CFB83" w14:textId="7B70BCC0"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lastRenderedPageBreak/>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.2 Não obedecer às especificações técnicas contidas no Termo de Referência;</w:t>
      </w:r>
    </w:p>
    <w:p w14:paraId="20698AD0" w14:textId="140BB07F"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.3 Apresentar preços inexequíveis ou permanecer acima do preço máximo definido para a contratação;</w:t>
      </w:r>
    </w:p>
    <w:p w14:paraId="0BFF0636" w14:textId="5D646B59"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.4 Não tiver sua exequibilidade demonstrada, quando exigido pela Administração;</w:t>
      </w:r>
    </w:p>
    <w:p w14:paraId="519E0561" w14:textId="235FB338"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5</w:t>
      </w:r>
      <w:r w:rsidR="00162786" w:rsidRPr="006045C4">
        <w:rPr>
          <w:rFonts w:ascii="Arial" w:eastAsia="Times New Roman" w:hAnsi="Arial" w:cs="Arial"/>
          <w:lang w:val="pt-BR" w:eastAsia="pt-BR"/>
        </w:rPr>
        <w:t>.5 Apresentar desconformidade com quaisquer outras exigências deste Edital ou de seus anexos, desde que insanável.</w:t>
      </w:r>
    </w:p>
    <w:p w14:paraId="36414A2F" w14:textId="0E64A623"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b/>
          <w:bCs/>
          <w:lang w:val="pt-BR" w:eastAsia="pt-BR"/>
        </w:rPr>
        <w:t>6</w:t>
      </w:r>
      <w:r w:rsidR="00162786" w:rsidRPr="006045C4">
        <w:rPr>
          <w:rFonts w:ascii="Arial" w:eastAsia="Times New Roman" w:hAnsi="Arial" w:cs="Arial"/>
          <w:b/>
          <w:bCs/>
          <w:lang w:val="pt-BR" w:eastAsia="pt-BR"/>
        </w:rPr>
        <w:t>.</w:t>
      </w:r>
      <w:r w:rsidR="00B870AE">
        <w:rPr>
          <w:rFonts w:ascii="Arial" w:eastAsia="Times New Roman" w:hAnsi="Arial" w:cs="Arial"/>
          <w:b/>
          <w:bCs/>
          <w:lang w:val="pt-BR" w:eastAsia="pt-BR"/>
        </w:rPr>
        <w:t>6</w:t>
      </w:r>
      <w:r w:rsidR="00162786" w:rsidRPr="006045C4">
        <w:rPr>
          <w:rFonts w:ascii="Arial" w:eastAsia="Times New Roman" w:hAnsi="Arial" w:cs="Arial"/>
          <w:b/>
          <w:bCs/>
          <w:lang w:val="pt-BR" w:eastAsia="pt-BR"/>
        </w:rPr>
        <w:t xml:space="preserve"> No caso de bens e serviços em geral, é indício de inexequibilidade das propostas a apresentação de valores inferiores a 50% (cinquenta por cento) do valor orçado pela </w:t>
      </w:r>
      <w:r w:rsidR="00162786" w:rsidRPr="006045C4">
        <w:rPr>
          <w:rFonts w:ascii="Arial" w:eastAsia="Times New Roman" w:hAnsi="Arial" w:cs="Arial"/>
          <w:lang w:val="pt-BR" w:eastAsia="pt-BR"/>
        </w:rPr>
        <w:t>Administração.</w:t>
      </w:r>
    </w:p>
    <w:p w14:paraId="01C7AECA" w14:textId="0F16B51E"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6</w:t>
      </w:r>
      <w:r w:rsidR="00162786" w:rsidRPr="006045C4">
        <w:rPr>
          <w:rFonts w:ascii="Arial" w:eastAsia="Times New Roman" w:hAnsi="Arial" w:cs="Arial"/>
          <w:lang w:val="pt-BR" w:eastAsia="pt-BR"/>
        </w:rPr>
        <w:t>.1 A inexequibilidade, na hipótese de que trata o caput, somente será considerada após diligência do Pregoeiro que comprove:</w:t>
      </w:r>
    </w:p>
    <w:p w14:paraId="64893A52" w14:textId="2341924F"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6</w:t>
      </w:r>
      <w:r w:rsidR="00162786" w:rsidRPr="006045C4">
        <w:rPr>
          <w:rFonts w:ascii="Arial" w:eastAsia="Times New Roman" w:hAnsi="Arial" w:cs="Arial"/>
          <w:lang w:val="pt-BR" w:eastAsia="pt-BR"/>
        </w:rPr>
        <w:t>.1.1 Que o custo do licitante ultrapassa o valor da proposta; e</w:t>
      </w:r>
    </w:p>
    <w:p w14:paraId="7F8F4BCE" w14:textId="21E99888" w:rsidR="00162786" w:rsidRPr="006045C4" w:rsidRDefault="00E31F3A" w:rsidP="006045C4">
      <w:pPr>
        <w:widowControl/>
        <w:autoSpaceDE/>
        <w:autoSpaceDN/>
        <w:spacing w:before="100" w:beforeAutospacing="1" w:after="100" w:afterAutospacing="1"/>
        <w:jc w:val="both"/>
        <w:rPr>
          <w:rFonts w:ascii="Arial" w:eastAsia="Times New Roman" w:hAnsi="Arial" w:cs="Arial"/>
          <w:lang w:val="pt-BR" w:eastAsia="pt-BR"/>
        </w:rPr>
      </w:pPr>
      <w:r w:rsidRPr="006045C4">
        <w:rPr>
          <w:rFonts w:ascii="Arial" w:eastAsia="Times New Roman" w:hAnsi="Arial" w:cs="Arial"/>
          <w:lang w:val="pt-BR" w:eastAsia="pt-BR"/>
        </w:rPr>
        <w:t>6</w:t>
      </w:r>
      <w:r w:rsidR="00162786" w:rsidRPr="006045C4">
        <w:rPr>
          <w:rFonts w:ascii="Arial" w:eastAsia="Times New Roman" w:hAnsi="Arial" w:cs="Arial"/>
          <w:lang w:val="pt-BR" w:eastAsia="pt-BR"/>
        </w:rPr>
        <w:t>.</w:t>
      </w:r>
      <w:r w:rsidR="00B870AE">
        <w:rPr>
          <w:rFonts w:ascii="Arial" w:eastAsia="Times New Roman" w:hAnsi="Arial" w:cs="Arial"/>
          <w:lang w:val="pt-BR" w:eastAsia="pt-BR"/>
        </w:rPr>
        <w:t>6</w:t>
      </w:r>
      <w:r w:rsidR="00162786" w:rsidRPr="006045C4">
        <w:rPr>
          <w:rFonts w:ascii="Arial" w:eastAsia="Times New Roman" w:hAnsi="Arial" w:cs="Arial"/>
          <w:lang w:val="pt-BR" w:eastAsia="pt-BR"/>
        </w:rPr>
        <w:t>.1.2 Que inexistem custos de oportunidade capazes de justificar o vulto da oferta.</w:t>
      </w:r>
    </w:p>
    <w:p w14:paraId="20C901ED" w14:textId="77777777" w:rsidR="00FB3D75" w:rsidRPr="00FB3D75" w:rsidRDefault="00FB3D75" w:rsidP="00FB3D75">
      <w:pPr>
        <w:widowControl/>
        <w:autoSpaceDE/>
        <w:autoSpaceDN/>
        <w:spacing w:before="100" w:beforeAutospacing="1" w:after="100" w:afterAutospacing="1"/>
        <w:jc w:val="both"/>
        <w:rPr>
          <w:rFonts w:ascii="Arial" w:eastAsia="Times New Roman" w:hAnsi="Arial" w:cs="Arial"/>
          <w:lang w:val="pt-BR" w:eastAsia="pt-BR"/>
        </w:rPr>
      </w:pPr>
      <w:r w:rsidRPr="00FB3D75">
        <w:rPr>
          <w:rFonts w:ascii="Arial" w:eastAsia="Times New Roman" w:hAnsi="Arial" w:cs="Arial"/>
          <w:lang w:val="pt-BR" w:eastAsia="pt-BR"/>
        </w:rPr>
        <w:t>6.7. Erros materiais ou formais no preenchimento da planilha da proposta de preços poderão ser saneados pelo licitante, mediante solicitação do Pregoeiro, desde que a correção não implique majoração do valor global ofertado, alteração da substância da proposta ou violação à isonomia entre os licitantes.</w:t>
      </w:r>
    </w:p>
    <w:p w14:paraId="5A5B9A91" w14:textId="77777777" w:rsidR="00FB3D75" w:rsidRPr="00FB3D75" w:rsidRDefault="00FB3D75" w:rsidP="00FB3D75">
      <w:pPr>
        <w:widowControl/>
        <w:autoSpaceDE/>
        <w:autoSpaceDN/>
        <w:spacing w:before="100" w:beforeAutospacing="1" w:after="100" w:afterAutospacing="1"/>
        <w:jc w:val="both"/>
        <w:rPr>
          <w:rFonts w:ascii="Arial" w:eastAsia="Times New Roman" w:hAnsi="Arial" w:cs="Arial"/>
          <w:lang w:val="pt-BR" w:eastAsia="pt-BR"/>
        </w:rPr>
      </w:pPr>
      <w:r w:rsidRPr="00FB3D75">
        <w:rPr>
          <w:rFonts w:ascii="Arial" w:eastAsia="Times New Roman" w:hAnsi="Arial" w:cs="Arial"/>
          <w:lang w:val="pt-BR" w:eastAsia="pt-BR"/>
        </w:rPr>
        <w:t>6.7.1. Quando houver dúvida quanto à exequibilidade do preço ofertado, a Administração poderá realizar diligência e solicitar ao licitante documentos, memórias de cálculo, demonstrativos ou planilha de composição de custos suficientes para comprovar a viabilidade econômica da proposta, sem alteração do valor ofertado.</w:t>
      </w:r>
    </w:p>
    <w:p w14:paraId="4ABBC39C" w14:textId="290C37F1" w:rsidR="00581DE3" w:rsidRPr="00455A4E" w:rsidRDefault="00581DE3" w:rsidP="00E31F3A">
      <w:pPr>
        <w:pStyle w:val="Ttulo2"/>
        <w:numPr>
          <w:ilvl w:val="0"/>
          <w:numId w:val="31"/>
        </w:numPr>
        <w:tabs>
          <w:tab w:val="left" w:pos="284"/>
        </w:tabs>
        <w:ind w:left="0" w:right="-36" w:firstLine="0"/>
        <w:rPr>
          <w:sz w:val="22"/>
          <w:szCs w:val="22"/>
        </w:rPr>
      </w:pPr>
      <w:r w:rsidRPr="00455A4E">
        <w:rPr>
          <w:sz w:val="22"/>
          <w:szCs w:val="22"/>
        </w:rPr>
        <w:t>DA</w:t>
      </w:r>
      <w:r w:rsidRPr="00455A4E">
        <w:rPr>
          <w:spacing w:val="-7"/>
          <w:sz w:val="22"/>
          <w:szCs w:val="22"/>
        </w:rPr>
        <w:t xml:space="preserve"> </w:t>
      </w:r>
      <w:r w:rsidRPr="00455A4E">
        <w:rPr>
          <w:sz w:val="22"/>
          <w:szCs w:val="22"/>
        </w:rPr>
        <w:t>FASE DE</w:t>
      </w:r>
      <w:r w:rsidRPr="00455A4E">
        <w:rPr>
          <w:spacing w:val="-3"/>
          <w:sz w:val="22"/>
          <w:szCs w:val="22"/>
        </w:rPr>
        <w:t xml:space="preserve"> </w:t>
      </w:r>
      <w:r w:rsidRPr="00455A4E">
        <w:rPr>
          <w:sz w:val="22"/>
          <w:szCs w:val="22"/>
        </w:rPr>
        <w:t>HABILITAÇÃO</w:t>
      </w:r>
    </w:p>
    <w:p w14:paraId="204C1CAD" w14:textId="77777777" w:rsidR="00581DE3" w:rsidRPr="00455A4E" w:rsidRDefault="00581DE3" w:rsidP="00162786">
      <w:pPr>
        <w:spacing w:before="6"/>
        <w:ind w:right="-36"/>
        <w:rPr>
          <w:rFonts w:ascii="Arial" w:hAnsi="Arial" w:cs="Arial"/>
          <w:b/>
        </w:rPr>
      </w:pPr>
    </w:p>
    <w:p w14:paraId="22F4ECFF" w14:textId="3EE8E6D5" w:rsidR="00581DE3" w:rsidRPr="00455A4E" w:rsidRDefault="00581DE3" w:rsidP="00E31F3A">
      <w:pPr>
        <w:numPr>
          <w:ilvl w:val="1"/>
          <w:numId w:val="31"/>
        </w:numPr>
        <w:tabs>
          <w:tab w:val="left" w:pos="851"/>
        </w:tabs>
        <w:spacing w:line="276" w:lineRule="auto"/>
        <w:ind w:left="0" w:right="-36" w:firstLine="0"/>
        <w:rPr>
          <w:rFonts w:ascii="Arial" w:hAnsi="Arial" w:cs="Arial"/>
        </w:rPr>
      </w:pPr>
      <w:r w:rsidRPr="00455A4E">
        <w:rPr>
          <w:rFonts w:ascii="Arial" w:hAnsi="Arial" w:cs="Arial"/>
        </w:rPr>
        <w:t>Os documentos previstos no Termo de Referência, necessários e suficientes para demonstrar a</w:t>
      </w:r>
      <w:r w:rsidRPr="00455A4E">
        <w:rPr>
          <w:rFonts w:ascii="Arial" w:hAnsi="Arial" w:cs="Arial"/>
          <w:spacing w:val="1"/>
        </w:rPr>
        <w:t xml:space="preserve"> </w:t>
      </w:r>
      <w:r w:rsidRPr="00455A4E">
        <w:rPr>
          <w:rFonts w:ascii="Arial" w:hAnsi="Arial" w:cs="Arial"/>
        </w:rPr>
        <w:t>capacidade do licitante de realizar o objeto da licitação, serão exigidos para fins de habilitação, nos termos</w:t>
      </w:r>
      <w:r w:rsidRPr="00455A4E">
        <w:rPr>
          <w:rFonts w:ascii="Arial" w:hAnsi="Arial" w:cs="Arial"/>
          <w:spacing w:val="1"/>
        </w:rPr>
        <w:t xml:space="preserve"> </w:t>
      </w:r>
      <w:r w:rsidRPr="00455A4E">
        <w:rPr>
          <w:rFonts w:ascii="Arial" w:hAnsi="Arial" w:cs="Arial"/>
        </w:rPr>
        <w:t xml:space="preserve">dos </w:t>
      </w:r>
      <w:hyperlink r:id="rId9" w:anchor="art62">
        <w:r w:rsidRPr="00455A4E">
          <w:rPr>
            <w:rFonts w:ascii="Arial" w:hAnsi="Arial" w:cs="Arial"/>
            <w:u w:val="single"/>
          </w:rPr>
          <w:t>arts.</w:t>
        </w:r>
        <w:r w:rsidRPr="00455A4E">
          <w:rPr>
            <w:rFonts w:ascii="Arial" w:hAnsi="Arial" w:cs="Arial"/>
            <w:spacing w:val="-1"/>
            <w:u w:val="single"/>
          </w:rPr>
          <w:t xml:space="preserve"> </w:t>
        </w:r>
        <w:r w:rsidRPr="00455A4E">
          <w:rPr>
            <w:rFonts w:ascii="Arial" w:hAnsi="Arial" w:cs="Arial"/>
            <w:u w:val="single"/>
          </w:rPr>
          <w:t>62</w:t>
        </w:r>
        <w:r w:rsidRPr="00455A4E">
          <w:rPr>
            <w:rFonts w:ascii="Arial" w:hAnsi="Arial" w:cs="Arial"/>
            <w:spacing w:val="1"/>
            <w:u w:val="single"/>
          </w:rPr>
          <w:t xml:space="preserve"> </w:t>
        </w:r>
        <w:r w:rsidRPr="00455A4E">
          <w:rPr>
            <w:rFonts w:ascii="Arial" w:hAnsi="Arial" w:cs="Arial"/>
            <w:u w:val="single"/>
          </w:rPr>
          <w:t>a</w:t>
        </w:r>
        <w:r w:rsidRPr="00455A4E">
          <w:rPr>
            <w:rFonts w:ascii="Arial" w:hAnsi="Arial" w:cs="Arial"/>
            <w:spacing w:val="-1"/>
            <w:u w:val="single"/>
          </w:rPr>
          <w:t xml:space="preserve"> </w:t>
        </w:r>
        <w:r w:rsidRPr="00455A4E">
          <w:rPr>
            <w:rFonts w:ascii="Arial" w:hAnsi="Arial" w:cs="Arial"/>
            <w:u w:val="single"/>
          </w:rPr>
          <w:t>70</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1"/>
            <w:u w:val="single"/>
          </w:rPr>
          <w:t xml:space="preserve"> </w:t>
        </w:r>
        <w:r w:rsidRPr="00455A4E">
          <w:rPr>
            <w:rFonts w:ascii="Arial" w:hAnsi="Arial" w:cs="Arial"/>
            <w:u w:val="single"/>
          </w:rPr>
          <w:t>Lei 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2021</w:t>
        </w:r>
        <w:r w:rsidRPr="00455A4E">
          <w:rPr>
            <w:rFonts w:ascii="Arial" w:hAnsi="Arial" w:cs="Arial"/>
          </w:rPr>
          <w:t>.</w:t>
        </w:r>
      </w:hyperlink>
    </w:p>
    <w:p w14:paraId="2934A571" w14:textId="31AA5F5D" w:rsidR="00581DE3" w:rsidRPr="00455A4E" w:rsidRDefault="00581DE3" w:rsidP="00E31F3A">
      <w:pPr>
        <w:pStyle w:val="Ttulo2"/>
        <w:numPr>
          <w:ilvl w:val="1"/>
          <w:numId w:val="31"/>
        </w:numPr>
        <w:tabs>
          <w:tab w:val="left" w:pos="851"/>
          <w:tab w:val="left" w:pos="1669"/>
          <w:tab w:val="left" w:pos="1670"/>
        </w:tabs>
        <w:spacing w:before="117" w:line="278" w:lineRule="auto"/>
        <w:ind w:left="0" w:right="-36" w:firstLine="0"/>
        <w:rPr>
          <w:sz w:val="22"/>
          <w:szCs w:val="22"/>
          <w:highlight w:val="green"/>
        </w:rPr>
      </w:pPr>
      <w:bookmarkStart w:id="0" w:name="_bookmark10"/>
      <w:bookmarkEnd w:id="0"/>
      <w:r w:rsidRPr="00455A4E">
        <w:rPr>
          <w:sz w:val="22"/>
          <w:szCs w:val="22"/>
          <w:highlight w:val="green"/>
        </w:rPr>
        <w:t>A</w:t>
      </w:r>
      <w:r w:rsidRPr="00455A4E">
        <w:rPr>
          <w:spacing w:val="4"/>
          <w:sz w:val="22"/>
          <w:szCs w:val="22"/>
          <w:highlight w:val="green"/>
        </w:rPr>
        <w:t xml:space="preserve"> </w:t>
      </w:r>
      <w:r w:rsidRPr="00455A4E">
        <w:rPr>
          <w:sz w:val="22"/>
          <w:szCs w:val="22"/>
          <w:highlight w:val="green"/>
        </w:rPr>
        <w:t>documentação</w:t>
      </w:r>
      <w:r w:rsidRPr="00455A4E">
        <w:rPr>
          <w:spacing w:val="8"/>
          <w:sz w:val="22"/>
          <w:szCs w:val="22"/>
          <w:highlight w:val="green"/>
        </w:rPr>
        <w:t xml:space="preserve"> </w:t>
      </w:r>
      <w:r w:rsidRPr="00455A4E">
        <w:rPr>
          <w:sz w:val="22"/>
          <w:szCs w:val="22"/>
          <w:highlight w:val="green"/>
        </w:rPr>
        <w:t>exigida</w:t>
      </w:r>
      <w:r w:rsidRPr="00455A4E">
        <w:rPr>
          <w:spacing w:val="10"/>
          <w:sz w:val="22"/>
          <w:szCs w:val="22"/>
          <w:highlight w:val="green"/>
        </w:rPr>
        <w:t xml:space="preserve"> </w:t>
      </w:r>
      <w:r w:rsidRPr="00455A4E">
        <w:rPr>
          <w:sz w:val="22"/>
          <w:szCs w:val="22"/>
          <w:highlight w:val="green"/>
        </w:rPr>
        <w:t>para</w:t>
      </w:r>
      <w:r w:rsidRPr="00455A4E">
        <w:rPr>
          <w:spacing w:val="6"/>
          <w:sz w:val="22"/>
          <w:szCs w:val="22"/>
          <w:highlight w:val="green"/>
        </w:rPr>
        <w:t xml:space="preserve"> </w:t>
      </w:r>
      <w:r w:rsidRPr="00455A4E">
        <w:rPr>
          <w:sz w:val="22"/>
          <w:szCs w:val="22"/>
          <w:highlight w:val="green"/>
        </w:rPr>
        <w:t>fins</w:t>
      </w:r>
      <w:r w:rsidRPr="00455A4E">
        <w:rPr>
          <w:spacing w:val="10"/>
          <w:sz w:val="22"/>
          <w:szCs w:val="22"/>
          <w:highlight w:val="green"/>
        </w:rPr>
        <w:t xml:space="preserve"> </w:t>
      </w:r>
      <w:r w:rsidRPr="00455A4E">
        <w:rPr>
          <w:sz w:val="22"/>
          <w:szCs w:val="22"/>
          <w:highlight w:val="green"/>
        </w:rPr>
        <w:t>de</w:t>
      </w:r>
      <w:r w:rsidRPr="00455A4E">
        <w:rPr>
          <w:spacing w:val="7"/>
          <w:sz w:val="22"/>
          <w:szCs w:val="22"/>
          <w:highlight w:val="green"/>
        </w:rPr>
        <w:t xml:space="preserve"> </w:t>
      </w:r>
      <w:r w:rsidRPr="00455A4E">
        <w:rPr>
          <w:sz w:val="22"/>
          <w:szCs w:val="22"/>
          <w:highlight w:val="green"/>
        </w:rPr>
        <w:t>habilitação</w:t>
      </w:r>
      <w:r w:rsidRPr="00455A4E">
        <w:rPr>
          <w:spacing w:val="8"/>
          <w:sz w:val="22"/>
          <w:szCs w:val="22"/>
          <w:highlight w:val="green"/>
        </w:rPr>
        <w:t xml:space="preserve"> </w:t>
      </w:r>
      <w:r w:rsidRPr="00455A4E">
        <w:rPr>
          <w:sz w:val="22"/>
          <w:szCs w:val="22"/>
          <w:highlight w:val="green"/>
        </w:rPr>
        <w:t>jurídica,</w:t>
      </w:r>
      <w:r w:rsidRPr="00455A4E">
        <w:rPr>
          <w:spacing w:val="8"/>
          <w:sz w:val="22"/>
          <w:szCs w:val="22"/>
          <w:highlight w:val="green"/>
        </w:rPr>
        <w:t xml:space="preserve"> </w:t>
      </w:r>
      <w:r w:rsidRPr="00455A4E">
        <w:rPr>
          <w:sz w:val="22"/>
          <w:szCs w:val="22"/>
          <w:highlight w:val="green"/>
        </w:rPr>
        <w:t>fiscal,</w:t>
      </w:r>
      <w:r w:rsidRPr="00455A4E">
        <w:rPr>
          <w:spacing w:val="9"/>
          <w:sz w:val="22"/>
          <w:szCs w:val="22"/>
          <w:highlight w:val="green"/>
        </w:rPr>
        <w:t xml:space="preserve"> </w:t>
      </w:r>
      <w:r w:rsidRPr="00455A4E">
        <w:rPr>
          <w:sz w:val="22"/>
          <w:szCs w:val="22"/>
          <w:highlight w:val="green"/>
        </w:rPr>
        <w:t>social</w:t>
      </w:r>
      <w:r w:rsidRPr="00455A4E">
        <w:rPr>
          <w:spacing w:val="7"/>
          <w:sz w:val="22"/>
          <w:szCs w:val="22"/>
          <w:highlight w:val="green"/>
        </w:rPr>
        <w:t xml:space="preserve"> </w:t>
      </w:r>
      <w:r w:rsidRPr="00455A4E">
        <w:rPr>
          <w:sz w:val="22"/>
          <w:szCs w:val="22"/>
          <w:highlight w:val="green"/>
        </w:rPr>
        <w:t>e</w:t>
      </w:r>
      <w:r w:rsidRPr="00455A4E">
        <w:rPr>
          <w:spacing w:val="6"/>
          <w:sz w:val="22"/>
          <w:szCs w:val="22"/>
          <w:highlight w:val="green"/>
        </w:rPr>
        <w:t xml:space="preserve"> </w:t>
      </w:r>
      <w:r w:rsidRPr="00455A4E">
        <w:rPr>
          <w:sz w:val="22"/>
          <w:szCs w:val="22"/>
          <w:highlight w:val="green"/>
        </w:rPr>
        <w:t>trabalhista</w:t>
      </w:r>
      <w:r w:rsidRPr="00455A4E">
        <w:rPr>
          <w:spacing w:val="9"/>
          <w:sz w:val="22"/>
          <w:szCs w:val="22"/>
          <w:highlight w:val="green"/>
        </w:rPr>
        <w:t xml:space="preserve"> </w:t>
      </w:r>
      <w:r w:rsidRPr="00455A4E">
        <w:rPr>
          <w:sz w:val="22"/>
          <w:szCs w:val="22"/>
          <w:highlight w:val="green"/>
        </w:rPr>
        <w:t>e</w:t>
      </w:r>
      <w:r w:rsidRPr="00455A4E">
        <w:rPr>
          <w:spacing w:val="-52"/>
          <w:sz w:val="22"/>
          <w:szCs w:val="22"/>
          <w:highlight w:val="green"/>
        </w:rPr>
        <w:t xml:space="preserve"> </w:t>
      </w:r>
      <w:r w:rsidRPr="00455A4E">
        <w:rPr>
          <w:sz w:val="22"/>
          <w:szCs w:val="22"/>
          <w:highlight w:val="green"/>
        </w:rPr>
        <w:t>econômico-ﬁnanceira,</w:t>
      </w:r>
      <w:r w:rsidRPr="00455A4E">
        <w:rPr>
          <w:spacing w:val="-2"/>
          <w:sz w:val="22"/>
          <w:szCs w:val="22"/>
          <w:highlight w:val="green"/>
        </w:rPr>
        <w:t xml:space="preserve"> </w:t>
      </w:r>
      <w:r w:rsidRPr="00455A4E">
        <w:rPr>
          <w:sz w:val="22"/>
          <w:szCs w:val="22"/>
          <w:highlight w:val="green"/>
        </w:rPr>
        <w:t>poderá</w:t>
      </w:r>
      <w:r w:rsidRPr="00455A4E">
        <w:rPr>
          <w:spacing w:val="2"/>
          <w:sz w:val="22"/>
          <w:szCs w:val="22"/>
          <w:highlight w:val="green"/>
        </w:rPr>
        <w:t xml:space="preserve"> </w:t>
      </w:r>
      <w:r w:rsidRPr="00455A4E">
        <w:rPr>
          <w:sz w:val="22"/>
          <w:szCs w:val="22"/>
          <w:highlight w:val="green"/>
        </w:rPr>
        <w:t>ser substituída</w:t>
      </w:r>
      <w:r w:rsidRPr="00455A4E">
        <w:rPr>
          <w:spacing w:val="-2"/>
          <w:sz w:val="22"/>
          <w:szCs w:val="22"/>
          <w:highlight w:val="green"/>
        </w:rPr>
        <w:t xml:space="preserve"> </w:t>
      </w:r>
      <w:r w:rsidRPr="00455A4E">
        <w:rPr>
          <w:sz w:val="22"/>
          <w:szCs w:val="22"/>
          <w:highlight w:val="green"/>
        </w:rPr>
        <w:t>pelo</w:t>
      </w:r>
      <w:r w:rsidRPr="00455A4E">
        <w:rPr>
          <w:spacing w:val="1"/>
          <w:sz w:val="22"/>
          <w:szCs w:val="22"/>
          <w:highlight w:val="green"/>
        </w:rPr>
        <w:t xml:space="preserve"> </w:t>
      </w:r>
      <w:r w:rsidRPr="00455A4E">
        <w:rPr>
          <w:sz w:val="22"/>
          <w:szCs w:val="22"/>
          <w:highlight w:val="green"/>
        </w:rPr>
        <w:t>registro</w:t>
      </w:r>
      <w:r w:rsidRPr="00455A4E">
        <w:rPr>
          <w:spacing w:val="2"/>
          <w:sz w:val="22"/>
          <w:szCs w:val="22"/>
          <w:highlight w:val="green"/>
        </w:rPr>
        <w:t xml:space="preserve"> </w:t>
      </w:r>
      <w:r w:rsidRPr="00455A4E">
        <w:rPr>
          <w:sz w:val="22"/>
          <w:szCs w:val="22"/>
          <w:highlight w:val="green"/>
        </w:rPr>
        <w:t>cadastral no</w:t>
      </w:r>
      <w:r w:rsidRPr="00455A4E">
        <w:rPr>
          <w:spacing w:val="3"/>
          <w:sz w:val="22"/>
          <w:szCs w:val="22"/>
          <w:highlight w:val="green"/>
        </w:rPr>
        <w:t xml:space="preserve"> </w:t>
      </w:r>
      <w:r w:rsidRPr="00455A4E">
        <w:rPr>
          <w:sz w:val="22"/>
          <w:szCs w:val="22"/>
          <w:highlight w:val="green"/>
        </w:rPr>
        <w:t>SICAF.</w:t>
      </w:r>
    </w:p>
    <w:p w14:paraId="63BB995E" w14:textId="51F120D4" w:rsidR="00581DE3" w:rsidRPr="00455A4E" w:rsidRDefault="00E31F3A" w:rsidP="00E31F3A">
      <w:pPr>
        <w:pStyle w:val="Ttulo3"/>
        <w:numPr>
          <w:ilvl w:val="1"/>
          <w:numId w:val="31"/>
        </w:numPr>
        <w:tabs>
          <w:tab w:val="left" w:pos="851"/>
          <w:tab w:val="left" w:pos="1669"/>
          <w:tab w:val="left" w:pos="1670"/>
        </w:tabs>
        <w:spacing w:before="119"/>
        <w:ind w:left="0" w:right="-36" w:firstLine="0"/>
        <w:rPr>
          <w:sz w:val="22"/>
          <w:szCs w:val="22"/>
        </w:rPr>
      </w:pPr>
      <w:r w:rsidRPr="00455A4E">
        <w:rPr>
          <w:sz w:val="22"/>
          <w:szCs w:val="22"/>
        </w:rPr>
        <w:t xml:space="preserve"> </w:t>
      </w:r>
      <w:r w:rsidR="00581DE3" w:rsidRPr="00455A4E">
        <w:rPr>
          <w:sz w:val="22"/>
          <w:szCs w:val="22"/>
        </w:rPr>
        <w:t>HABILITAÇÃO</w:t>
      </w:r>
      <w:r w:rsidR="00581DE3" w:rsidRPr="00455A4E">
        <w:rPr>
          <w:spacing w:val="-1"/>
          <w:sz w:val="22"/>
          <w:szCs w:val="22"/>
        </w:rPr>
        <w:t xml:space="preserve"> </w:t>
      </w:r>
      <w:r w:rsidR="00581DE3" w:rsidRPr="00455A4E">
        <w:rPr>
          <w:sz w:val="22"/>
          <w:szCs w:val="22"/>
        </w:rPr>
        <w:t>JURÍDICA</w:t>
      </w:r>
    </w:p>
    <w:p w14:paraId="5DA33D6E"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Registro</w:t>
      </w:r>
      <w:r w:rsidRPr="00455A4E">
        <w:rPr>
          <w:rFonts w:ascii="Arial" w:hAnsi="Arial" w:cs="Arial"/>
          <w:spacing w:val="-3"/>
        </w:rPr>
        <w:t xml:space="preserve"> </w:t>
      </w:r>
      <w:r w:rsidRPr="00455A4E">
        <w:rPr>
          <w:rFonts w:ascii="Arial" w:hAnsi="Arial" w:cs="Arial"/>
        </w:rPr>
        <w:t>comercial</w:t>
      </w:r>
      <w:r w:rsidRPr="00455A4E">
        <w:rPr>
          <w:rFonts w:ascii="Arial" w:hAnsi="Arial" w:cs="Arial"/>
          <w:spacing w:val="-4"/>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documento</w:t>
      </w:r>
      <w:r w:rsidRPr="00455A4E">
        <w:rPr>
          <w:rFonts w:ascii="Arial" w:hAnsi="Arial" w:cs="Arial"/>
          <w:spacing w:val="-2"/>
        </w:rPr>
        <w:t xml:space="preserve"> </w:t>
      </w:r>
      <w:r w:rsidRPr="00455A4E">
        <w:rPr>
          <w:rFonts w:ascii="Arial" w:hAnsi="Arial" w:cs="Arial"/>
        </w:rPr>
        <w:t>equivalente,</w:t>
      </w:r>
      <w:r w:rsidRPr="00455A4E">
        <w:rPr>
          <w:rFonts w:ascii="Arial" w:hAnsi="Arial" w:cs="Arial"/>
          <w:spacing w:val="-1"/>
        </w:rPr>
        <w:t xml:space="preserve"> </w:t>
      </w:r>
      <w:r w:rsidRPr="00455A4E">
        <w:rPr>
          <w:rFonts w:ascii="Arial" w:hAnsi="Arial" w:cs="Arial"/>
        </w:rPr>
        <w:t>no</w:t>
      </w:r>
      <w:r w:rsidRPr="00455A4E">
        <w:rPr>
          <w:rFonts w:ascii="Arial" w:hAnsi="Arial" w:cs="Arial"/>
          <w:spacing w:val="-3"/>
        </w:rPr>
        <w:t xml:space="preserve"> </w:t>
      </w:r>
      <w:r w:rsidRPr="00455A4E">
        <w:rPr>
          <w:rFonts w:ascii="Arial" w:hAnsi="Arial" w:cs="Arial"/>
        </w:rPr>
        <w:t>caso</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empresário</w:t>
      </w:r>
      <w:r w:rsidRPr="00455A4E">
        <w:rPr>
          <w:rFonts w:ascii="Arial" w:hAnsi="Arial" w:cs="Arial"/>
          <w:spacing w:val="-1"/>
        </w:rPr>
        <w:t xml:space="preserve"> </w:t>
      </w:r>
      <w:r w:rsidRPr="00455A4E">
        <w:rPr>
          <w:rFonts w:ascii="Arial" w:hAnsi="Arial" w:cs="Arial"/>
        </w:rPr>
        <w:t>individual;</w:t>
      </w:r>
    </w:p>
    <w:p w14:paraId="57530C20"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Ato</w:t>
      </w:r>
      <w:r w:rsidRPr="00455A4E">
        <w:rPr>
          <w:rFonts w:ascii="Arial" w:hAnsi="Arial" w:cs="Arial"/>
          <w:spacing w:val="1"/>
        </w:rPr>
        <w:t xml:space="preserve"> </w:t>
      </w:r>
      <w:r w:rsidRPr="00455A4E">
        <w:rPr>
          <w:rFonts w:ascii="Arial" w:hAnsi="Arial" w:cs="Arial"/>
        </w:rPr>
        <w:t>constitutivo,</w:t>
      </w:r>
      <w:r w:rsidRPr="00455A4E">
        <w:rPr>
          <w:rFonts w:ascii="Arial" w:hAnsi="Arial" w:cs="Arial"/>
          <w:spacing w:val="1"/>
        </w:rPr>
        <w:t xml:space="preserve"> </w:t>
      </w:r>
      <w:r w:rsidRPr="00455A4E">
        <w:rPr>
          <w:rFonts w:ascii="Arial" w:hAnsi="Arial" w:cs="Arial"/>
        </w:rPr>
        <w:t>Estatuto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Social</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vigor</w:t>
      </w:r>
      <w:r w:rsidRPr="00455A4E">
        <w:rPr>
          <w:rFonts w:ascii="Arial" w:hAnsi="Arial" w:cs="Arial"/>
          <w:spacing w:val="1"/>
        </w:rPr>
        <w:t xml:space="preserve"> </w:t>
      </w:r>
      <w:r w:rsidRPr="00455A4E">
        <w:rPr>
          <w:rFonts w:ascii="Arial" w:hAnsi="Arial" w:cs="Arial"/>
        </w:rPr>
        <w:t>devidamente</w:t>
      </w:r>
      <w:r w:rsidRPr="00455A4E">
        <w:rPr>
          <w:rFonts w:ascii="Arial" w:hAnsi="Arial" w:cs="Arial"/>
          <w:spacing w:val="1"/>
        </w:rPr>
        <w:t xml:space="preserve"> </w:t>
      </w:r>
      <w:r w:rsidRPr="00455A4E">
        <w:rPr>
          <w:rFonts w:ascii="Arial" w:hAnsi="Arial" w:cs="Arial"/>
        </w:rPr>
        <w:t>registrado,</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se</w:t>
      </w:r>
      <w:r w:rsidRPr="00455A4E">
        <w:rPr>
          <w:rFonts w:ascii="Arial" w:hAnsi="Arial" w:cs="Arial"/>
          <w:spacing w:val="1"/>
        </w:rPr>
        <w:t xml:space="preserve"> </w:t>
      </w:r>
      <w:r w:rsidRPr="00455A4E">
        <w:rPr>
          <w:rFonts w:ascii="Arial" w:hAnsi="Arial" w:cs="Arial"/>
        </w:rPr>
        <w:t>tratando de sociedades comerciais e, no caso de sociedades por ações, acompanhado de documentos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eleição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seus</w:t>
      </w:r>
      <w:r w:rsidRPr="00455A4E">
        <w:rPr>
          <w:rFonts w:ascii="Arial" w:hAnsi="Arial" w:cs="Arial"/>
          <w:spacing w:val="2"/>
        </w:rPr>
        <w:t xml:space="preserve"> </w:t>
      </w:r>
      <w:r w:rsidRPr="00455A4E">
        <w:rPr>
          <w:rFonts w:ascii="Arial" w:hAnsi="Arial" w:cs="Arial"/>
        </w:rPr>
        <w:t>administradores;</w:t>
      </w:r>
    </w:p>
    <w:p w14:paraId="2FACD50C"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Os documentos deverão estar acompanhados de todas as alterações ou da consolidação</w:t>
      </w:r>
      <w:r w:rsidRPr="00455A4E">
        <w:rPr>
          <w:rFonts w:ascii="Arial" w:hAnsi="Arial" w:cs="Arial"/>
          <w:spacing w:val="1"/>
        </w:rPr>
        <w:t xml:space="preserve"> </w:t>
      </w:r>
      <w:r w:rsidRPr="00455A4E">
        <w:rPr>
          <w:rFonts w:ascii="Arial" w:hAnsi="Arial" w:cs="Arial"/>
        </w:rPr>
        <w:t>respectiva</w:t>
      </w:r>
      <w:r w:rsidR="00E31F3A" w:rsidRPr="00455A4E">
        <w:rPr>
          <w:rFonts w:ascii="Arial" w:hAnsi="Arial" w:cs="Arial"/>
        </w:rPr>
        <w:t>.</w:t>
      </w:r>
    </w:p>
    <w:p w14:paraId="0DB14414"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Inscrição</w:t>
      </w:r>
      <w:r w:rsidRPr="00455A4E">
        <w:rPr>
          <w:rFonts w:ascii="Arial" w:hAnsi="Arial" w:cs="Arial"/>
          <w:spacing w:val="52"/>
        </w:rPr>
        <w:t xml:space="preserve"> </w:t>
      </w:r>
      <w:r w:rsidRPr="00455A4E">
        <w:rPr>
          <w:rFonts w:ascii="Arial" w:hAnsi="Arial" w:cs="Arial"/>
        </w:rPr>
        <w:t>do</w:t>
      </w:r>
      <w:r w:rsidRPr="00455A4E">
        <w:rPr>
          <w:rFonts w:ascii="Arial" w:hAnsi="Arial" w:cs="Arial"/>
          <w:spacing w:val="54"/>
        </w:rPr>
        <w:t xml:space="preserve"> </w:t>
      </w:r>
      <w:r w:rsidRPr="00455A4E">
        <w:rPr>
          <w:rFonts w:ascii="Arial" w:hAnsi="Arial" w:cs="Arial"/>
        </w:rPr>
        <w:t>ato</w:t>
      </w:r>
      <w:r w:rsidRPr="00455A4E">
        <w:rPr>
          <w:rFonts w:ascii="Arial" w:hAnsi="Arial" w:cs="Arial"/>
          <w:spacing w:val="52"/>
        </w:rPr>
        <w:t xml:space="preserve"> </w:t>
      </w:r>
      <w:r w:rsidRPr="00455A4E">
        <w:rPr>
          <w:rFonts w:ascii="Arial" w:hAnsi="Arial" w:cs="Arial"/>
        </w:rPr>
        <w:t>constitutivo,</w:t>
      </w:r>
      <w:r w:rsidRPr="00455A4E">
        <w:rPr>
          <w:rFonts w:ascii="Arial" w:hAnsi="Arial" w:cs="Arial"/>
          <w:spacing w:val="55"/>
        </w:rPr>
        <w:t xml:space="preserve"> </w:t>
      </w:r>
      <w:r w:rsidRPr="00455A4E">
        <w:rPr>
          <w:rFonts w:ascii="Arial" w:hAnsi="Arial" w:cs="Arial"/>
        </w:rPr>
        <w:t>no</w:t>
      </w:r>
      <w:r w:rsidRPr="00455A4E">
        <w:rPr>
          <w:rFonts w:ascii="Arial" w:hAnsi="Arial" w:cs="Arial"/>
          <w:spacing w:val="52"/>
        </w:rPr>
        <w:t xml:space="preserve"> </w:t>
      </w:r>
      <w:r w:rsidRPr="00455A4E">
        <w:rPr>
          <w:rFonts w:ascii="Arial" w:hAnsi="Arial" w:cs="Arial"/>
        </w:rPr>
        <w:t>caso</w:t>
      </w:r>
      <w:r w:rsidRPr="00455A4E">
        <w:rPr>
          <w:rFonts w:ascii="Arial" w:hAnsi="Arial" w:cs="Arial"/>
          <w:spacing w:val="55"/>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sociedades</w:t>
      </w:r>
      <w:r w:rsidRPr="00455A4E">
        <w:rPr>
          <w:rFonts w:ascii="Arial" w:hAnsi="Arial" w:cs="Arial"/>
          <w:spacing w:val="53"/>
        </w:rPr>
        <w:t xml:space="preserve"> </w:t>
      </w:r>
      <w:r w:rsidRPr="00455A4E">
        <w:rPr>
          <w:rFonts w:ascii="Arial" w:hAnsi="Arial" w:cs="Arial"/>
        </w:rPr>
        <w:t>civis,</w:t>
      </w:r>
      <w:r w:rsidRPr="00455A4E">
        <w:rPr>
          <w:rFonts w:ascii="Arial" w:hAnsi="Arial" w:cs="Arial"/>
          <w:spacing w:val="52"/>
        </w:rPr>
        <w:t xml:space="preserve"> </w:t>
      </w:r>
      <w:r w:rsidRPr="00455A4E">
        <w:rPr>
          <w:rFonts w:ascii="Arial" w:hAnsi="Arial" w:cs="Arial"/>
        </w:rPr>
        <w:t>acompanhada</w:t>
      </w:r>
      <w:r w:rsidRPr="00455A4E">
        <w:rPr>
          <w:rFonts w:ascii="Arial" w:hAnsi="Arial" w:cs="Arial"/>
          <w:spacing w:val="52"/>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prova</w:t>
      </w:r>
      <w:r w:rsidRPr="00455A4E">
        <w:rPr>
          <w:rFonts w:ascii="Arial" w:hAnsi="Arial" w:cs="Arial"/>
          <w:spacing w:val="52"/>
        </w:rPr>
        <w:t xml:space="preserve"> </w:t>
      </w:r>
      <w:r w:rsidRPr="00455A4E">
        <w:rPr>
          <w:rFonts w:ascii="Arial" w:hAnsi="Arial" w:cs="Arial"/>
        </w:rPr>
        <w:t>de</w:t>
      </w:r>
      <w:r w:rsidRPr="00455A4E">
        <w:rPr>
          <w:rFonts w:ascii="Arial" w:hAnsi="Arial" w:cs="Arial"/>
          <w:spacing w:val="-53"/>
        </w:rPr>
        <w:t xml:space="preserve"> </w:t>
      </w:r>
      <w:r w:rsidRPr="00455A4E">
        <w:rPr>
          <w:rFonts w:ascii="Arial" w:hAnsi="Arial" w:cs="Arial"/>
        </w:rPr>
        <w:t>diretoria em</w:t>
      </w:r>
      <w:r w:rsidRPr="00455A4E">
        <w:rPr>
          <w:rFonts w:ascii="Arial" w:hAnsi="Arial" w:cs="Arial"/>
          <w:spacing w:val="3"/>
        </w:rPr>
        <w:t xml:space="preserve"> </w:t>
      </w:r>
      <w:r w:rsidRPr="00455A4E">
        <w:rPr>
          <w:rFonts w:ascii="Arial" w:hAnsi="Arial" w:cs="Arial"/>
        </w:rPr>
        <w:t>exercício;</w:t>
      </w:r>
    </w:p>
    <w:p w14:paraId="56B640C2"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rPr>
        <w:t>Decreto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autorização,</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se</w:t>
      </w:r>
      <w:r w:rsidRPr="00455A4E">
        <w:rPr>
          <w:rFonts w:ascii="Arial" w:hAnsi="Arial" w:cs="Arial"/>
          <w:spacing w:val="1"/>
        </w:rPr>
        <w:t xml:space="preserve"> </w:t>
      </w:r>
      <w:r w:rsidRPr="00455A4E">
        <w:rPr>
          <w:rFonts w:ascii="Arial" w:hAnsi="Arial" w:cs="Arial"/>
        </w:rPr>
        <w:t>tratando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empresa</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sociedade</w:t>
      </w:r>
      <w:r w:rsidRPr="00455A4E">
        <w:rPr>
          <w:rFonts w:ascii="Arial" w:hAnsi="Arial" w:cs="Arial"/>
          <w:spacing w:val="1"/>
        </w:rPr>
        <w:t xml:space="preserve"> </w:t>
      </w:r>
      <w:r w:rsidRPr="00455A4E">
        <w:rPr>
          <w:rFonts w:ascii="Arial" w:hAnsi="Arial" w:cs="Arial"/>
        </w:rPr>
        <w:t>estrangeira</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funcionamento</w:t>
      </w:r>
      <w:r w:rsidRPr="00455A4E">
        <w:rPr>
          <w:rFonts w:ascii="Arial" w:hAnsi="Arial" w:cs="Arial"/>
          <w:spacing w:val="51"/>
        </w:rPr>
        <w:t xml:space="preserve"> </w:t>
      </w:r>
      <w:r w:rsidRPr="00455A4E">
        <w:rPr>
          <w:rFonts w:ascii="Arial" w:hAnsi="Arial" w:cs="Arial"/>
        </w:rPr>
        <w:t>no</w:t>
      </w:r>
      <w:r w:rsidRPr="00455A4E">
        <w:rPr>
          <w:rFonts w:ascii="Arial" w:hAnsi="Arial" w:cs="Arial"/>
          <w:spacing w:val="54"/>
        </w:rPr>
        <w:t xml:space="preserve"> </w:t>
      </w:r>
      <w:r w:rsidRPr="00455A4E">
        <w:rPr>
          <w:rFonts w:ascii="Arial" w:hAnsi="Arial" w:cs="Arial"/>
        </w:rPr>
        <w:t>país,</w:t>
      </w:r>
      <w:r w:rsidRPr="00455A4E">
        <w:rPr>
          <w:rFonts w:ascii="Arial" w:hAnsi="Arial" w:cs="Arial"/>
          <w:spacing w:val="55"/>
        </w:rPr>
        <w:t xml:space="preserve"> </w:t>
      </w:r>
      <w:r w:rsidRPr="00455A4E">
        <w:rPr>
          <w:rFonts w:ascii="Arial" w:hAnsi="Arial" w:cs="Arial"/>
        </w:rPr>
        <w:t>e</w:t>
      </w:r>
      <w:r w:rsidRPr="00455A4E">
        <w:rPr>
          <w:rFonts w:ascii="Arial" w:hAnsi="Arial" w:cs="Arial"/>
          <w:spacing w:val="54"/>
        </w:rPr>
        <w:t xml:space="preserve"> </w:t>
      </w:r>
      <w:r w:rsidRPr="00455A4E">
        <w:rPr>
          <w:rFonts w:ascii="Arial" w:hAnsi="Arial" w:cs="Arial"/>
        </w:rPr>
        <w:t>ato</w:t>
      </w:r>
      <w:r w:rsidRPr="00455A4E">
        <w:rPr>
          <w:rFonts w:ascii="Arial" w:hAnsi="Arial" w:cs="Arial"/>
          <w:spacing w:val="52"/>
        </w:rPr>
        <w:t xml:space="preserve"> </w:t>
      </w:r>
      <w:r w:rsidRPr="00455A4E">
        <w:rPr>
          <w:rFonts w:ascii="Arial" w:hAnsi="Arial" w:cs="Arial"/>
        </w:rPr>
        <w:t>de</w:t>
      </w:r>
      <w:r w:rsidRPr="00455A4E">
        <w:rPr>
          <w:rFonts w:ascii="Arial" w:hAnsi="Arial" w:cs="Arial"/>
          <w:spacing w:val="51"/>
        </w:rPr>
        <w:t xml:space="preserve"> </w:t>
      </w:r>
      <w:r w:rsidRPr="00455A4E">
        <w:rPr>
          <w:rFonts w:ascii="Arial" w:hAnsi="Arial" w:cs="Arial"/>
        </w:rPr>
        <w:t>registro</w:t>
      </w:r>
      <w:r w:rsidRPr="00455A4E">
        <w:rPr>
          <w:rFonts w:ascii="Arial" w:hAnsi="Arial" w:cs="Arial"/>
          <w:spacing w:val="52"/>
        </w:rPr>
        <w:t xml:space="preserve"> </w:t>
      </w:r>
      <w:r w:rsidRPr="00455A4E">
        <w:rPr>
          <w:rFonts w:ascii="Arial" w:hAnsi="Arial" w:cs="Arial"/>
        </w:rPr>
        <w:t>ou</w:t>
      </w:r>
      <w:r w:rsidRPr="00455A4E">
        <w:rPr>
          <w:rFonts w:ascii="Arial" w:hAnsi="Arial" w:cs="Arial"/>
          <w:spacing w:val="54"/>
        </w:rPr>
        <w:t xml:space="preserve"> </w:t>
      </w:r>
      <w:r w:rsidRPr="00455A4E">
        <w:rPr>
          <w:rFonts w:ascii="Arial" w:hAnsi="Arial" w:cs="Arial"/>
        </w:rPr>
        <w:t>autorização</w:t>
      </w:r>
      <w:r w:rsidRPr="00455A4E">
        <w:rPr>
          <w:rFonts w:ascii="Arial" w:hAnsi="Arial" w:cs="Arial"/>
          <w:spacing w:val="54"/>
        </w:rPr>
        <w:t xml:space="preserve"> </w:t>
      </w:r>
      <w:r w:rsidRPr="00455A4E">
        <w:rPr>
          <w:rFonts w:ascii="Arial" w:hAnsi="Arial" w:cs="Arial"/>
        </w:rPr>
        <w:t>para</w:t>
      </w:r>
      <w:r w:rsidRPr="00455A4E">
        <w:rPr>
          <w:rFonts w:ascii="Arial" w:hAnsi="Arial" w:cs="Arial"/>
          <w:spacing w:val="52"/>
        </w:rPr>
        <w:t xml:space="preserve"> </w:t>
      </w:r>
      <w:r w:rsidRPr="00455A4E">
        <w:rPr>
          <w:rFonts w:ascii="Arial" w:hAnsi="Arial" w:cs="Arial"/>
        </w:rPr>
        <w:t>funcionamento</w:t>
      </w:r>
      <w:r w:rsidRPr="00455A4E">
        <w:rPr>
          <w:rFonts w:ascii="Arial" w:hAnsi="Arial" w:cs="Arial"/>
          <w:spacing w:val="52"/>
        </w:rPr>
        <w:t xml:space="preserve"> </w:t>
      </w:r>
      <w:r w:rsidRPr="00455A4E">
        <w:rPr>
          <w:rFonts w:ascii="Arial" w:hAnsi="Arial" w:cs="Arial"/>
        </w:rPr>
        <w:t>expedido</w:t>
      </w:r>
      <w:r w:rsidRPr="00455A4E">
        <w:rPr>
          <w:rFonts w:ascii="Arial" w:hAnsi="Arial" w:cs="Arial"/>
          <w:spacing w:val="51"/>
        </w:rPr>
        <w:t xml:space="preserve"> </w:t>
      </w:r>
      <w:r w:rsidRPr="00455A4E">
        <w:rPr>
          <w:rFonts w:ascii="Arial" w:hAnsi="Arial" w:cs="Arial"/>
        </w:rPr>
        <w:t xml:space="preserve">pelo  órgão   </w:t>
      </w:r>
      <w:r w:rsidRPr="00455A4E">
        <w:rPr>
          <w:rFonts w:ascii="Arial" w:hAnsi="Arial" w:cs="Arial"/>
          <w:spacing w:val="-54"/>
        </w:rPr>
        <w:t xml:space="preserve"> </w:t>
      </w:r>
      <w:r w:rsidRPr="00455A4E">
        <w:rPr>
          <w:rFonts w:ascii="Arial" w:hAnsi="Arial" w:cs="Arial"/>
        </w:rPr>
        <w:t>competente,</w:t>
      </w:r>
      <w:r w:rsidRPr="00455A4E">
        <w:rPr>
          <w:rFonts w:ascii="Arial" w:hAnsi="Arial" w:cs="Arial"/>
          <w:spacing w:val="-2"/>
        </w:rPr>
        <w:t xml:space="preserve"> </w:t>
      </w:r>
      <w:r w:rsidRPr="00455A4E">
        <w:rPr>
          <w:rFonts w:ascii="Arial" w:hAnsi="Arial" w:cs="Arial"/>
        </w:rPr>
        <w:lastRenderedPageBreak/>
        <w:t>quando</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atividade</w:t>
      </w:r>
      <w:r w:rsidRPr="00455A4E">
        <w:rPr>
          <w:rFonts w:ascii="Arial" w:hAnsi="Arial" w:cs="Arial"/>
          <w:spacing w:val="1"/>
        </w:rPr>
        <w:t xml:space="preserve"> </w:t>
      </w:r>
      <w:r w:rsidRPr="00455A4E">
        <w:rPr>
          <w:rFonts w:ascii="Arial" w:hAnsi="Arial" w:cs="Arial"/>
        </w:rPr>
        <w:t>assim</w:t>
      </w:r>
      <w:r w:rsidRPr="00455A4E">
        <w:rPr>
          <w:rFonts w:ascii="Arial" w:hAnsi="Arial" w:cs="Arial"/>
          <w:spacing w:val="4"/>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exigir;</w:t>
      </w:r>
    </w:p>
    <w:p w14:paraId="1AAF0E1E" w14:textId="77777777" w:rsidR="00E31F3A" w:rsidRPr="00455A4E" w:rsidRDefault="00581DE3" w:rsidP="006045C4">
      <w:pPr>
        <w:numPr>
          <w:ilvl w:val="2"/>
          <w:numId w:val="31"/>
        </w:numPr>
        <w:tabs>
          <w:tab w:val="left" w:pos="142"/>
          <w:tab w:val="left" w:pos="284"/>
          <w:tab w:val="left" w:pos="426"/>
          <w:tab w:val="left" w:pos="709"/>
          <w:tab w:val="left" w:pos="851"/>
          <w:tab w:val="left" w:pos="1669"/>
          <w:tab w:val="left" w:pos="1670"/>
        </w:tabs>
        <w:spacing w:before="154"/>
        <w:ind w:left="0" w:right="-36" w:firstLine="0"/>
        <w:jc w:val="both"/>
        <w:rPr>
          <w:rFonts w:ascii="Arial" w:hAnsi="Arial" w:cs="Arial"/>
        </w:rPr>
      </w:pPr>
      <w:r w:rsidRPr="00455A4E">
        <w:rPr>
          <w:rFonts w:ascii="Arial" w:hAnsi="Arial" w:cs="Arial"/>
          <w:spacing w:val="4"/>
        </w:rPr>
        <w:t>documento de identificação do proprietário ou dos sócios da empresa licitante.</w:t>
      </w:r>
      <w:r w:rsidR="00136D65" w:rsidRPr="00455A4E">
        <w:rPr>
          <w:rFonts w:ascii="Arial" w:hAnsi="Arial" w:cs="Arial"/>
          <w:spacing w:val="4"/>
        </w:rPr>
        <w:t xml:space="preserve"> </w:t>
      </w:r>
    </w:p>
    <w:p w14:paraId="2E06510F" w14:textId="77777777" w:rsidR="00E31F3A" w:rsidRPr="00455A4E" w:rsidRDefault="00581DE3" w:rsidP="006045C4">
      <w:pPr>
        <w:pStyle w:val="Ttulo3"/>
        <w:numPr>
          <w:ilvl w:val="2"/>
          <w:numId w:val="31"/>
        </w:numPr>
        <w:tabs>
          <w:tab w:val="left" w:pos="851"/>
          <w:tab w:val="left" w:pos="1669"/>
          <w:tab w:val="left" w:pos="1670"/>
        </w:tabs>
        <w:spacing w:before="154"/>
        <w:ind w:left="0" w:right="-36" w:firstLine="0"/>
        <w:jc w:val="both"/>
        <w:rPr>
          <w:sz w:val="22"/>
          <w:szCs w:val="22"/>
        </w:rPr>
      </w:pPr>
      <w:r w:rsidRPr="00455A4E">
        <w:rPr>
          <w:sz w:val="22"/>
          <w:szCs w:val="22"/>
        </w:rPr>
        <w:t>REGULARIDADE</w:t>
      </w:r>
      <w:r w:rsidRPr="00455A4E">
        <w:rPr>
          <w:spacing w:val="-2"/>
          <w:sz w:val="22"/>
          <w:szCs w:val="22"/>
        </w:rPr>
        <w:t xml:space="preserve"> </w:t>
      </w:r>
      <w:r w:rsidRPr="00455A4E">
        <w:rPr>
          <w:sz w:val="22"/>
          <w:szCs w:val="22"/>
        </w:rPr>
        <w:t>FISCAL,</w:t>
      </w:r>
      <w:r w:rsidRPr="00455A4E">
        <w:rPr>
          <w:spacing w:val="-2"/>
          <w:sz w:val="22"/>
          <w:szCs w:val="22"/>
        </w:rPr>
        <w:t xml:space="preserve"> </w:t>
      </w:r>
      <w:r w:rsidRPr="00455A4E">
        <w:rPr>
          <w:sz w:val="22"/>
          <w:szCs w:val="22"/>
        </w:rPr>
        <w:t>SOCIAL</w:t>
      </w:r>
      <w:r w:rsidRPr="00455A4E">
        <w:rPr>
          <w:spacing w:val="2"/>
          <w:sz w:val="22"/>
          <w:szCs w:val="22"/>
        </w:rPr>
        <w:t xml:space="preserve"> </w:t>
      </w:r>
      <w:r w:rsidRPr="00455A4E">
        <w:rPr>
          <w:sz w:val="22"/>
          <w:szCs w:val="22"/>
        </w:rPr>
        <w:t>E</w:t>
      </w:r>
      <w:r w:rsidRPr="00455A4E">
        <w:rPr>
          <w:spacing w:val="-4"/>
          <w:sz w:val="22"/>
          <w:szCs w:val="22"/>
        </w:rPr>
        <w:t xml:space="preserve"> </w:t>
      </w:r>
      <w:r w:rsidRPr="00455A4E">
        <w:rPr>
          <w:sz w:val="22"/>
          <w:szCs w:val="22"/>
        </w:rPr>
        <w:t>TRABALHISTA</w:t>
      </w:r>
    </w:p>
    <w:p w14:paraId="376CCD8D" w14:textId="17BB3A16" w:rsidR="00E31F3A" w:rsidRPr="00455A4E" w:rsidRDefault="00E31F3A"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.1. </w:t>
      </w:r>
      <w:r w:rsidR="00B74B24" w:rsidRPr="00455A4E">
        <w:rPr>
          <w:rFonts w:ascii="Arial" w:hAnsi="Arial" w:cs="Arial"/>
        </w:rPr>
        <w:t>Prova de inscrição no Cadastro Nacional da Pessoa Jurídica (CNPJ), mediante apresentação do comprovante de inscrição e de situação cadastral emitido pela Receita Federal do Brasil.</w:t>
      </w:r>
    </w:p>
    <w:p w14:paraId="770E76E7" w14:textId="72D72C09" w:rsidR="00E31F3A" w:rsidRPr="00455A4E" w:rsidRDefault="00E31F3A"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.2 </w:t>
      </w:r>
      <w:r w:rsidR="00B74B24" w:rsidRPr="00455A4E">
        <w:rPr>
          <w:rFonts w:ascii="Arial" w:hAnsi="Arial" w:cs="Arial"/>
        </w:rPr>
        <w:t>Prova de inscrição no cadastro de contribuintes estadual e/ou municipal, se houver, relativo ao domicílio ou sede do licitante, pertinente ao seu ramo de atividade e compatível com o objeto da contratação.</w:t>
      </w:r>
    </w:p>
    <w:p w14:paraId="1607AB62" w14:textId="6BF5C952" w:rsidR="00B74B24" w:rsidRPr="00455A4E" w:rsidRDefault="00E31F3A"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.3 </w:t>
      </w:r>
      <w:r w:rsidR="00B74B24" w:rsidRPr="00455A4E">
        <w:rPr>
          <w:rFonts w:ascii="Arial" w:hAnsi="Arial" w:cs="Arial"/>
        </w:rPr>
        <w:t>Prova de regularidade perante a Fazenda Federal, mediante apresentação da Certidão Conjunta Negativa de Débitos Relativos aos Tributos Federais e à Dívida Ativa da União, ou Certidão Positiva com Efeitos de Negativa, expedida conjuntamente pela Secretaria Especial da Receita Federal do Brasil e pela Procuradoria-Geral da Fazenda Nacional.</w:t>
      </w:r>
    </w:p>
    <w:p w14:paraId="3F469F00" w14:textId="62F76AD8" w:rsidR="00B74B24" w:rsidRPr="00455A4E" w:rsidRDefault="00E31F3A"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.4 </w:t>
      </w:r>
      <w:r w:rsidR="00B74B24" w:rsidRPr="00455A4E">
        <w:rPr>
          <w:rFonts w:ascii="Arial" w:hAnsi="Arial" w:cs="Arial"/>
        </w:rPr>
        <w:t>Prova de regularidade perante a Fazenda Estadual do domicílio ou sede do licitante, mediante apresentação de Certidão Negativa de Débitos ou Certidão Positiva com Efeitos de Negativa.</w:t>
      </w:r>
    </w:p>
    <w:p w14:paraId="134E9905" w14:textId="29AF9CF1" w:rsidR="00B74B24" w:rsidRPr="00455A4E" w:rsidRDefault="000C2873"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.5 </w:t>
      </w:r>
      <w:r w:rsidR="00B74B24" w:rsidRPr="00455A4E">
        <w:rPr>
          <w:rFonts w:ascii="Arial" w:hAnsi="Arial" w:cs="Arial"/>
        </w:rPr>
        <w:t>Prova de regularidade perante a Fazenda Municipal do domicílio ou sede do licitante, mediante apresentação de Certidão Negativa de Débitos ou Certidão Positiva com Efeitos de Negativa.</w:t>
      </w:r>
    </w:p>
    <w:p w14:paraId="2804F691" w14:textId="05666776" w:rsidR="000C2873" w:rsidRPr="00455A4E" w:rsidRDefault="000C2873"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.6</w:t>
      </w:r>
      <w:r w:rsidR="00B74B24" w:rsidRPr="00455A4E">
        <w:rPr>
          <w:rFonts w:ascii="Arial" w:hAnsi="Arial" w:cs="Arial"/>
        </w:rPr>
        <w:t xml:space="preserve"> Prova de regularidade relativa ao Fundo de Garantia do Tempo de Serviço (FGTS), mediante apresentação do Certificado de Regularidade do FGTS (CRF), expedido pela Caixa Econômica Federal.</w:t>
      </w:r>
    </w:p>
    <w:p w14:paraId="47BA5442" w14:textId="76A5B15B" w:rsidR="00B74B24" w:rsidRPr="00455A4E" w:rsidRDefault="000C2873"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.7 </w:t>
      </w:r>
      <w:r w:rsidR="00B74B24" w:rsidRPr="00455A4E">
        <w:rPr>
          <w:rFonts w:ascii="Arial" w:hAnsi="Arial" w:cs="Arial"/>
        </w:rPr>
        <w:t>Prova de inexistência de débitos inadimplidos perante a Justiça do Trabalho, mediante apresentação da Certidão Negativa de Débitos Trabalhistas (CNDT), ou Certidão Positiva com Efeitos de Negativa, nos termos da legislação vigente.</w:t>
      </w:r>
    </w:p>
    <w:p w14:paraId="523F4975" w14:textId="284C98B4" w:rsidR="00B74B24" w:rsidRPr="00455A4E" w:rsidRDefault="000C2873" w:rsidP="006045C4">
      <w:pPr>
        <w:tabs>
          <w:tab w:val="left" w:pos="851"/>
        </w:tabs>
        <w:spacing w:before="154" w:line="276" w:lineRule="auto"/>
        <w:ind w:right="-36"/>
        <w:jc w:val="both"/>
        <w:rPr>
          <w:rFonts w:ascii="Arial" w:hAnsi="Arial" w:cs="Arial"/>
        </w:rPr>
      </w:pPr>
      <w:r w:rsidRPr="00455A4E">
        <w:rPr>
          <w:rFonts w:ascii="Arial" w:hAnsi="Arial" w:cs="Arial"/>
        </w:rPr>
        <w:t>7.3.</w:t>
      </w:r>
      <w:r w:rsidR="0068501A">
        <w:rPr>
          <w:rFonts w:ascii="Arial" w:hAnsi="Arial" w:cs="Arial"/>
        </w:rPr>
        <w:t>7</w:t>
      </w:r>
      <w:r w:rsidRPr="00455A4E">
        <w:rPr>
          <w:rFonts w:ascii="Arial" w:hAnsi="Arial" w:cs="Arial"/>
        </w:rPr>
        <w:t xml:space="preserve">.8 </w:t>
      </w:r>
      <w:r w:rsidR="00B74B24" w:rsidRPr="00455A4E">
        <w:rPr>
          <w:rFonts w:ascii="Arial" w:hAnsi="Arial" w:cs="Arial"/>
        </w:rPr>
        <w:t>Os documentos de regularidade fiscal, social e trabalhista deverão estar válidos na data da abertura da sessão pública, observados os respectivos prazos de validade estabelecidos pelos órgãos expedidores.</w:t>
      </w:r>
    </w:p>
    <w:p w14:paraId="5DBD8B60" w14:textId="73B435BE" w:rsidR="00B37EA2" w:rsidRPr="0068501A" w:rsidRDefault="00A21D4F" w:rsidP="0068501A">
      <w:pPr>
        <w:pStyle w:val="PargrafodaLista"/>
        <w:numPr>
          <w:ilvl w:val="2"/>
          <w:numId w:val="47"/>
        </w:numPr>
        <w:tabs>
          <w:tab w:val="left" w:pos="851"/>
        </w:tabs>
        <w:spacing w:before="154" w:line="276" w:lineRule="auto"/>
        <w:ind w:right="-36"/>
        <w:rPr>
          <w:b/>
          <w:bCs/>
        </w:rPr>
      </w:pPr>
      <w:r w:rsidRPr="0068501A">
        <w:rPr>
          <w:b/>
          <w:bCs/>
        </w:rPr>
        <w:t>QUALIFICAÇÃO</w:t>
      </w:r>
      <w:r w:rsidRPr="0068501A">
        <w:rPr>
          <w:b/>
          <w:bCs/>
          <w:spacing w:val="-3"/>
        </w:rPr>
        <w:t xml:space="preserve"> </w:t>
      </w:r>
      <w:r w:rsidRPr="0068501A">
        <w:rPr>
          <w:b/>
          <w:bCs/>
        </w:rPr>
        <w:t>ECONÔMICO-FINANCEIRA</w:t>
      </w:r>
    </w:p>
    <w:p w14:paraId="0465A091" w14:textId="77777777" w:rsidR="000A53AC" w:rsidRDefault="00B37EA2" w:rsidP="000A53AC">
      <w:pPr>
        <w:pStyle w:val="Ttulo3"/>
        <w:numPr>
          <w:ilvl w:val="3"/>
          <w:numId w:val="47"/>
        </w:numPr>
        <w:tabs>
          <w:tab w:val="left" w:pos="851"/>
        </w:tabs>
        <w:ind w:left="40" w:right="-36" w:hanging="40"/>
        <w:jc w:val="both"/>
        <w:rPr>
          <w:b w:val="0"/>
          <w:bCs w:val="0"/>
          <w:i w:val="0"/>
          <w:iCs w:val="0"/>
          <w:sz w:val="22"/>
          <w:szCs w:val="22"/>
        </w:rPr>
      </w:pPr>
      <w:r w:rsidRPr="00455A4E">
        <w:rPr>
          <w:b w:val="0"/>
          <w:bCs w:val="0"/>
          <w:i w:val="0"/>
          <w:iCs w:val="0"/>
          <w:sz w:val="22"/>
          <w:szCs w:val="22"/>
        </w:rPr>
        <w:t>A qualificação econômico-financeira tem por finalidade demonstrar a aptidão econômica do licitante para cumprir as obrigações decorrentes da futura contratação, mediante a apresentação da documentação prevista neste Edital, nos termos do art. 69 da Lei nº 14.133/2021.</w:t>
      </w:r>
    </w:p>
    <w:p w14:paraId="67B281B9" w14:textId="0A7765C9" w:rsidR="000A53AC" w:rsidRDefault="00B37EA2" w:rsidP="000A53AC">
      <w:pPr>
        <w:pStyle w:val="Ttulo3"/>
        <w:numPr>
          <w:ilvl w:val="3"/>
          <w:numId w:val="47"/>
        </w:numPr>
        <w:tabs>
          <w:tab w:val="left" w:pos="851"/>
        </w:tabs>
        <w:ind w:left="40" w:right="-36" w:hanging="40"/>
        <w:jc w:val="both"/>
        <w:rPr>
          <w:b w:val="0"/>
          <w:bCs w:val="0"/>
          <w:i w:val="0"/>
          <w:iCs w:val="0"/>
          <w:sz w:val="22"/>
          <w:szCs w:val="22"/>
        </w:rPr>
      </w:pPr>
      <w:r w:rsidRPr="00455A4E">
        <w:rPr>
          <w:b w:val="0"/>
          <w:bCs w:val="0"/>
          <w:i w:val="0"/>
          <w:iCs w:val="0"/>
          <w:sz w:val="22"/>
          <w:szCs w:val="22"/>
        </w:rPr>
        <w:t xml:space="preserve">O licitante deverá apresentar balanço patrimonial, </w:t>
      </w:r>
      <w:r w:rsidR="000A53AC" w:rsidRPr="004537A6">
        <w:rPr>
          <w:b w:val="0"/>
          <w:bCs w:val="0"/>
          <w:i w:val="0"/>
          <w:iCs w:val="0"/>
          <w:sz w:val="22"/>
          <w:szCs w:val="22"/>
        </w:rPr>
        <w:t>Demonstração do Resultado do Exercício</w:t>
      </w:r>
      <w:r w:rsidR="000A53AC">
        <w:t xml:space="preserve"> </w:t>
      </w:r>
      <w:r w:rsidR="000A53AC" w:rsidRPr="004537A6">
        <w:rPr>
          <w:b w:val="0"/>
          <w:bCs w:val="0"/>
          <w:i w:val="0"/>
          <w:iCs w:val="0"/>
          <w:sz w:val="22"/>
          <w:szCs w:val="22"/>
        </w:rPr>
        <w:t>(DRE)</w:t>
      </w:r>
      <w:r w:rsidR="004537A6">
        <w:rPr>
          <w:b w:val="0"/>
          <w:bCs w:val="0"/>
          <w:i w:val="0"/>
          <w:iCs w:val="0"/>
          <w:sz w:val="22"/>
          <w:szCs w:val="22"/>
        </w:rPr>
        <w:t xml:space="preserve"> </w:t>
      </w:r>
      <w:r w:rsidRPr="00455A4E">
        <w:rPr>
          <w:b w:val="0"/>
          <w:bCs w:val="0"/>
          <w:i w:val="0"/>
          <w:iCs w:val="0"/>
          <w:sz w:val="22"/>
          <w:szCs w:val="22"/>
        </w:rPr>
        <w:t xml:space="preserve">e demais demonstrações contábeis dos </w:t>
      </w:r>
      <w:r w:rsidRPr="00455A4E">
        <w:rPr>
          <w:i w:val="0"/>
          <w:iCs w:val="0"/>
          <w:sz w:val="22"/>
          <w:szCs w:val="22"/>
        </w:rPr>
        <w:t>2 (dois) últimos exercícios sociais</w:t>
      </w:r>
      <w:r w:rsidRPr="00455A4E">
        <w:rPr>
          <w:b w:val="0"/>
          <w:bCs w:val="0"/>
          <w:i w:val="0"/>
          <w:iCs w:val="0"/>
          <w:sz w:val="22"/>
          <w:szCs w:val="22"/>
        </w:rPr>
        <w:t>, já exigíveis e apresentados na forma da lei, vedada a sua substituição por balancetes ou balanços provisórios.</w:t>
      </w:r>
    </w:p>
    <w:p w14:paraId="2FA83B32" w14:textId="77777777" w:rsidR="000A53AC" w:rsidRDefault="00B37EA2" w:rsidP="000A53AC">
      <w:pPr>
        <w:pStyle w:val="Ttulo3"/>
        <w:numPr>
          <w:ilvl w:val="3"/>
          <w:numId w:val="47"/>
        </w:numPr>
        <w:tabs>
          <w:tab w:val="left" w:pos="851"/>
        </w:tabs>
        <w:ind w:left="40" w:right="-36" w:hanging="40"/>
        <w:jc w:val="both"/>
        <w:rPr>
          <w:b w:val="0"/>
          <w:bCs w:val="0"/>
          <w:i w:val="0"/>
          <w:iCs w:val="0"/>
          <w:sz w:val="22"/>
          <w:szCs w:val="22"/>
        </w:rPr>
      </w:pPr>
      <w:r w:rsidRPr="000A53AC">
        <w:rPr>
          <w:b w:val="0"/>
          <w:bCs w:val="0"/>
          <w:i w:val="0"/>
          <w:iCs w:val="0"/>
          <w:sz w:val="22"/>
          <w:szCs w:val="22"/>
        </w:rPr>
        <w:t>As empresas constituídas no exercício social em curso deverão apresentar balanço de abertura, devidamente registrado, quando exigível na forma da legislação aplicável.</w:t>
      </w:r>
    </w:p>
    <w:p w14:paraId="26D09097" w14:textId="17C3051F" w:rsidR="00B37EA2" w:rsidRPr="000A53AC" w:rsidRDefault="00B37EA2" w:rsidP="000A53AC">
      <w:pPr>
        <w:pStyle w:val="Ttulo3"/>
        <w:numPr>
          <w:ilvl w:val="3"/>
          <w:numId w:val="47"/>
        </w:numPr>
        <w:tabs>
          <w:tab w:val="left" w:pos="851"/>
        </w:tabs>
        <w:ind w:left="40" w:right="-36" w:hanging="40"/>
        <w:jc w:val="both"/>
        <w:rPr>
          <w:b w:val="0"/>
          <w:bCs w:val="0"/>
          <w:i w:val="0"/>
          <w:iCs w:val="0"/>
          <w:sz w:val="22"/>
          <w:szCs w:val="22"/>
        </w:rPr>
      </w:pPr>
      <w:r w:rsidRPr="000A53AC">
        <w:rPr>
          <w:b w:val="0"/>
          <w:bCs w:val="0"/>
          <w:i w:val="0"/>
          <w:iCs w:val="0"/>
          <w:sz w:val="22"/>
          <w:szCs w:val="22"/>
        </w:rPr>
        <w:t>Serão aceitos, na forma da legislação vigente, o balanço patrimonial e as demonstrações contábeis apresentados:</w:t>
      </w:r>
    </w:p>
    <w:p w14:paraId="507B1FB0" w14:textId="77777777" w:rsidR="0027343F" w:rsidRPr="00455A4E" w:rsidRDefault="0027343F" w:rsidP="0027343F">
      <w:pPr>
        <w:pStyle w:val="Ttulo3"/>
        <w:tabs>
          <w:tab w:val="left" w:pos="851"/>
        </w:tabs>
        <w:ind w:left="0" w:right="-36" w:firstLine="0"/>
        <w:jc w:val="both"/>
        <w:rPr>
          <w:b w:val="0"/>
          <w:bCs w:val="0"/>
          <w:i w:val="0"/>
          <w:iCs w:val="0"/>
          <w:sz w:val="22"/>
          <w:szCs w:val="22"/>
        </w:rPr>
      </w:pPr>
    </w:p>
    <w:p w14:paraId="2A47BCAF" w14:textId="77777777" w:rsidR="00B37EA2" w:rsidRPr="00455A4E" w:rsidRDefault="00B37EA2" w:rsidP="0027343F">
      <w:pPr>
        <w:pStyle w:val="isselectedend"/>
        <w:spacing w:before="0" w:beforeAutospacing="0" w:after="0" w:afterAutospacing="0"/>
        <w:ind w:left="357"/>
        <w:jc w:val="both"/>
        <w:rPr>
          <w:rFonts w:ascii="Arial" w:hAnsi="Arial" w:cs="Arial"/>
          <w:sz w:val="22"/>
          <w:szCs w:val="22"/>
        </w:rPr>
      </w:pPr>
      <w:r w:rsidRPr="00455A4E">
        <w:rPr>
          <w:rFonts w:ascii="Arial" w:hAnsi="Arial" w:cs="Arial"/>
          <w:sz w:val="22"/>
          <w:szCs w:val="22"/>
        </w:rPr>
        <w:t>a) por publicação em Diário Oficial, quando exigida em lei;</w:t>
      </w:r>
    </w:p>
    <w:p w14:paraId="1D1E5886" w14:textId="77777777" w:rsidR="00B37EA2" w:rsidRPr="00455A4E" w:rsidRDefault="00B37EA2" w:rsidP="0027343F">
      <w:pPr>
        <w:pStyle w:val="isselectedend"/>
        <w:spacing w:before="0" w:beforeAutospacing="0" w:after="0" w:afterAutospacing="0"/>
        <w:ind w:left="357"/>
        <w:jc w:val="both"/>
        <w:rPr>
          <w:rFonts w:ascii="Arial" w:hAnsi="Arial" w:cs="Arial"/>
          <w:sz w:val="22"/>
          <w:szCs w:val="22"/>
        </w:rPr>
      </w:pPr>
      <w:r w:rsidRPr="00455A4E">
        <w:rPr>
          <w:rFonts w:ascii="Arial" w:hAnsi="Arial" w:cs="Arial"/>
          <w:sz w:val="22"/>
          <w:szCs w:val="22"/>
        </w:rPr>
        <w:t>b) por cópia registrada na Junta Comercial ou no órgão competente;</w:t>
      </w:r>
    </w:p>
    <w:p w14:paraId="3036C314" w14:textId="77777777" w:rsidR="00B37EA2" w:rsidRPr="00455A4E" w:rsidRDefault="00B37EA2" w:rsidP="0027343F">
      <w:pPr>
        <w:pStyle w:val="isselectedend"/>
        <w:spacing w:before="0" w:beforeAutospacing="0" w:after="0" w:afterAutospacing="0"/>
        <w:ind w:left="357"/>
        <w:jc w:val="both"/>
        <w:rPr>
          <w:rFonts w:ascii="Arial" w:hAnsi="Arial" w:cs="Arial"/>
          <w:sz w:val="22"/>
          <w:szCs w:val="22"/>
        </w:rPr>
      </w:pPr>
      <w:r w:rsidRPr="00455A4E">
        <w:rPr>
          <w:rFonts w:ascii="Arial" w:hAnsi="Arial" w:cs="Arial"/>
          <w:sz w:val="22"/>
          <w:szCs w:val="22"/>
        </w:rPr>
        <w:t>c) por meio da Escrituração Contábil Digital – ECD, transmitida ao Sistema Público de Escrituração Digital – SPED;</w:t>
      </w:r>
    </w:p>
    <w:p w14:paraId="04944AA7" w14:textId="77777777" w:rsidR="00B37EA2" w:rsidRPr="00455A4E" w:rsidRDefault="00B37EA2" w:rsidP="0027343F">
      <w:pPr>
        <w:pStyle w:val="isselectedend"/>
        <w:spacing w:before="0" w:beforeAutospacing="0" w:after="0" w:afterAutospacing="0"/>
        <w:ind w:left="357"/>
        <w:jc w:val="both"/>
        <w:rPr>
          <w:rFonts w:ascii="Arial" w:hAnsi="Arial" w:cs="Arial"/>
          <w:sz w:val="22"/>
          <w:szCs w:val="22"/>
        </w:rPr>
      </w:pPr>
      <w:r w:rsidRPr="00455A4E">
        <w:rPr>
          <w:rFonts w:ascii="Arial" w:hAnsi="Arial" w:cs="Arial"/>
          <w:sz w:val="22"/>
          <w:szCs w:val="22"/>
        </w:rPr>
        <w:t>d) por outro meio admitido pela legislação aplicável.</w:t>
      </w:r>
    </w:p>
    <w:p w14:paraId="0F411605" w14:textId="7E0DB166" w:rsidR="00B37EA2" w:rsidRPr="00455A4E" w:rsidRDefault="000C2873" w:rsidP="00B37EA2">
      <w:pPr>
        <w:pStyle w:val="isselectedend"/>
        <w:jc w:val="both"/>
        <w:rPr>
          <w:rFonts w:ascii="Arial" w:hAnsi="Arial" w:cs="Arial"/>
          <w:sz w:val="22"/>
          <w:szCs w:val="22"/>
        </w:rPr>
      </w:pPr>
      <w:r w:rsidRPr="00455A4E">
        <w:rPr>
          <w:rFonts w:ascii="Arial" w:hAnsi="Arial" w:cs="Arial"/>
          <w:sz w:val="22"/>
          <w:szCs w:val="22"/>
        </w:rPr>
        <w:lastRenderedPageBreak/>
        <w:t>7</w:t>
      </w:r>
      <w:r w:rsidR="00B37EA2" w:rsidRPr="00455A4E">
        <w:rPr>
          <w:rFonts w:ascii="Arial" w:hAnsi="Arial" w:cs="Arial"/>
          <w:sz w:val="22"/>
          <w:szCs w:val="22"/>
        </w:rPr>
        <w:t>.</w:t>
      </w:r>
      <w:r w:rsidRPr="00455A4E">
        <w:rPr>
          <w:rFonts w:ascii="Arial" w:hAnsi="Arial" w:cs="Arial"/>
          <w:sz w:val="22"/>
          <w:szCs w:val="22"/>
        </w:rPr>
        <w:t>3</w:t>
      </w:r>
      <w:r w:rsidR="00B37EA2" w:rsidRPr="00455A4E">
        <w:rPr>
          <w:rFonts w:ascii="Arial" w:hAnsi="Arial" w:cs="Arial"/>
          <w:sz w:val="22"/>
          <w:szCs w:val="22"/>
        </w:rPr>
        <w:t>.</w:t>
      </w:r>
      <w:r w:rsidR="0068501A">
        <w:rPr>
          <w:rFonts w:ascii="Arial" w:hAnsi="Arial" w:cs="Arial"/>
          <w:sz w:val="22"/>
          <w:szCs w:val="22"/>
        </w:rPr>
        <w:t>8</w:t>
      </w:r>
      <w:r w:rsidR="000A53AC">
        <w:rPr>
          <w:rFonts w:ascii="Arial" w:hAnsi="Arial" w:cs="Arial"/>
          <w:sz w:val="22"/>
          <w:szCs w:val="22"/>
        </w:rPr>
        <w:t>.5</w:t>
      </w:r>
      <w:r w:rsidR="00B37EA2" w:rsidRPr="00455A4E">
        <w:rPr>
          <w:rFonts w:ascii="Arial" w:hAnsi="Arial" w:cs="Arial"/>
          <w:sz w:val="22"/>
          <w:szCs w:val="22"/>
        </w:rPr>
        <w:t xml:space="preserve"> </w:t>
      </w:r>
      <w:r w:rsidR="00B37EA2" w:rsidRPr="00455A4E">
        <w:rPr>
          <w:rFonts w:ascii="Arial" w:eastAsia="Arial MT" w:hAnsi="Arial" w:cs="Arial"/>
          <w:sz w:val="22"/>
          <w:szCs w:val="22"/>
          <w:lang w:val="pt-PT" w:eastAsia="en-US"/>
        </w:rPr>
        <w:t>O balanço patrimonial e as demonstrações contábeis deverão estar regularmente elaborados e assinados por profissional legalmente habilitado, quando exigido pela legislação aplicável, permitindo a identificação do responsável técnico e do respectivo registro no Conselho Regional de Contabilidade – CRC.</w:t>
      </w:r>
    </w:p>
    <w:p w14:paraId="4EF6744A" w14:textId="4ABFD260" w:rsidR="00B37EA2" w:rsidRPr="00455A4E" w:rsidRDefault="000C2873" w:rsidP="00B37EA2">
      <w:pPr>
        <w:pStyle w:val="isselectedend"/>
        <w:jc w:val="both"/>
        <w:rPr>
          <w:rFonts w:ascii="Arial" w:hAnsi="Arial" w:cs="Arial"/>
          <w:sz w:val="22"/>
          <w:szCs w:val="22"/>
        </w:rPr>
      </w:pPr>
      <w:r w:rsidRPr="00455A4E">
        <w:rPr>
          <w:rFonts w:ascii="Arial" w:hAnsi="Arial" w:cs="Arial"/>
          <w:sz w:val="22"/>
          <w:szCs w:val="22"/>
        </w:rPr>
        <w:t>7</w:t>
      </w:r>
      <w:r w:rsidR="00B37EA2" w:rsidRPr="00455A4E">
        <w:rPr>
          <w:rFonts w:ascii="Arial" w:hAnsi="Arial" w:cs="Arial"/>
          <w:sz w:val="22"/>
          <w:szCs w:val="22"/>
        </w:rPr>
        <w:t>.</w:t>
      </w:r>
      <w:r w:rsidRPr="00455A4E">
        <w:rPr>
          <w:rFonts w:ascii="Arial" w:hAnsi="Arial" w:cs="Arial"/>
          <w:sz w:val="22"/>
          <w:szCs w:val="22"/>
        </w:rPr>
        <w:t>3.</w:t>
      </w:r>
      <w:r w:rsidR="0068501A">
        <w:rPr>
          <w:rFonts w:ascii="Arial" w:hAnsi="Arial" w:cs="Arial"/>
          <w:sz w:val="22"/>
          <w:szCs w:val="22"/>
        </w:rPr>
        <w:t>8</w:t>
      </w:r>
      <w:r w:rsidR="000A53AC">
        <w:rPr>
          <w:rFonts w:ascii="Arial" w:hAnsi="Arial" w:cs="Arial"/>
          <w:sz w:val="22"/>
          <w:szCs w:val="22"/>
        </w:rPr>
        <w:t>.6</w:t>
      </w:r>
      <w:r w:rsidR="00B37EA2" w:rsidRPr="00455A4E">
        <w:rPr>
          <w:rFonts w:ascii="Arial" w:hAnsi="Arial" w:cs="Arial"/>
          <w:sz w:val="22"/>
          <w:szCs w:val="22"/>
        </w:rPr>
        <w:t xml:space="preserve">. </w:t>
      </w:r>
      <w:r w:rsidR="004E381F" w:rsidRPr="004E381F">
        <w:rPr>
          <w:rFonts w:ascii="Arial" w:eastAsia="Arial MT" w:hAnsi="Arial" w:cs="Arial"/>
          <w:sz w:val="22"/>
          <w:szCs w:val="22"/>
          <w:lang w:val="pt-PT" w:eastAsia="en-US"/>
        </w:rPr>
        <w:t xml:space="preserve">O licitante deverá comprovar patrimônio líquido mínimo ou capital </w:t>
      </w:r>
      <w:r w:rsidR="000A53AC">
        <w:rPr>
          <w:rFonts w:ascii="Arial" w:eastAsia="Arial MT" w:hAnsi="Arial" w:cs="Arial"/>
          <w:sz w:val="22"/>
          <w:szCs w:val="22"/>
          <w:lang w:val="pt-PT" w:eastAsia="en-US"/>
        </w:rPr>
        <w:t xml:space="preserve">social </w:t>
      </w:r>
      <w:r w:rsidR="004E381F" w:rsidRPr="004E381F">
        <w:rPr>
          <w:rFonts w:ascii="Arial" w:eastAsia="Arial MT" w:hAnsi="Arial" w:cs="Arial"/>
          <w:sz w:val="22"/>
          <w:szCs w:val="22"/>
          <w:lang w:val="pt-PT" w:eastAsia="en-US"/>
        </w:rPr>
        <w:t>integralizado correspondente a 10% (dez por cento) do valor estimado da contratação, observado o disposto no art. 69 da Lei nº 14.133/2021.</w:t>
      </w:r>
    </w:p>
    <w:p w14:paraId="5FD816BE" w14:textId="7C97E0C5" w:rsidR="00B37EA2" w:rsidRPr="00455A4E" w:rsidRDefault="000C2873" w:rsidP="00B37EA2">
      <w:pPr>
        <w:pStyle w:val="isselectedend"/>
        <w:jc w:val="both"/>
        <w:rPr>
          <w:rFonts w:ascii="Arial" w:eastAsia="Arial MT" w:hAnsi="Arial" w:cs="Arial"/>
          <w:sz w:val="22"/>
          <w:szCs w:val="22"/>
          <w:lang w:val="pt-PT" w:eastAsia="en-US"/>
        </w:rPr>
      </w:pPr>
      <w:r w:rsidRPr="00455A4E">
        <w:rPr>
          <w:rFonts w:ascii="Arial" w:hAnsi="Arial" w:cs="Arial"/>
          <w:sz w:val="22"/>
          <w:szCs w:val="22"/>
        </w:rPr>
        <w:t>7.3.</w:t>
      </w:r>
      <w:r w:rsidR="0068501A">
        <w:rPr>
          <w:rFonts w:ascii="Arial" w:hAnsi="Arial" w:cs="Arial"/>
          <w:sz w:val="22"/>
          <w:szCs w:val="22"/>
        </w:rPr>
        <w:t>8</w:t>
      </w:r>
      <w:r w:rsidR="000A53AC">
        <w:rPr>
          <w:rFonts w:ascii="Arial" w:hAnsi="Arial" w:cs="Arial"/>
          <w:sz w:val="22"/>
          <w:szCs w:val="22"/>
        </w:rPr>
        <w:t>.</w:t>
      </w:r>
      <w:r w:rsidRPr="00455A4E">
        <w:rPr>
          <w:rFonts w:ascii="Arial" w:hAnsi="Arial" w:cs="Arial"/>
          <w:sz w:val="22"/>
          <w:szCs w:val="22"/>
        </w:rPr>
        <w:t>7</w:t>
      </w:r>
      <w:r w:rsidR="00B37EA2" w:rsidRPr="00455A4E">
        <w:rPr>
          <w:rFonts w:ascii="Arial" w:eastAsia="Arial MT" w:hAnsi="Arial" w:cs="Arial"/>
          <w:b/>
          <w:bCs/>
          <w:sz w:val="22"/>
          <w:szCs w:val="22"/>
          <w:lang w:val="pt-PT" w:eastAsia="en-US"/>
        </w:rPr>
        <w:t>.</w:t>
      </w:r>
      <w:r w:rsidR="00B37EA2" w:rsidRPr="00455A4E">
        <w:rPr>
          <w:rFonts w:ascii="Arial" w:eastAsia="Arial MT" w:hAnsi="Arial" w:cs="Arial"/>
          <w:sz w:val="22"/>
          <w:szCs w:val="22"/>
          <w:lang w:val="pt-PT" w:eastAsia="en-US"/>
        </w:rPr>
        <w:t xml:space="preserve"> A boa situação financeira do licitante será demonstrada mediante a apuração dos seguintes índices contábeis, calculados com base nas demonstrações contábeis apresentadas:</w:t>
      </w:r>
    </w:p>
    <w:p w14:paraId="7FED6B62"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sz w:val="22"/>
          <w:szCs w:val="22"/>
        </w:rPr>
        <w:t>Liquidez Geral (LG):</w:t>
      </w:r>
    </w:p>
    <w:p w14:paraId="523D922D"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b/>
          <w:bCs/>
          <w:sz w:val="22"/>
          <w:szCs w:val="22"/>
        </w:rPr>
        <w:t>LG = (Ativo Circulante + Realizável a Longo Prazo) ÷ (Passivo Circulante + Passivo Não Circulante)</w:t>
      </w:r>
    </w:p>
    <w:p w14:paraId="1F1DA0B1"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sz w:val="22"/>
          <w:szCs w:val="22"/>
        </w:rPr>
        <w:t>Liquidez Corrente (LC):</w:t>
      </w:r>
    </w:p>
    <w:p w14:paraId="4EAA5FB2"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b/>
          <w:bCs/>
          <w:sz w:val="22"/>
          <w:szCs w:val="22"/>
        </w:rPr>
        <w:t>LC = Ativo Circulante ÷ Passivo Circulante</w:t>
      </w:r>
    </w:p>
    <w:p w14:paraId="79260EBF"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sz w:val="22"/>
          <w:szCs w:val="22"/>
        </w:rPr>
        <w:t>Solvência Geral (SG):</w:t>
      </w:r>
    </w:p>
    <w:p w14:paraId="4410A27B" w14:textId="77777777" w:rsidR="00B37EA2" w:rsidRPr="00455A4E" w:rsidRDefault="00B37EA2" w:rsidP="0027343F">
      <w:pPr>
        <w:pStyle w:val="isselectedend"/>
        <w:spacing w:before="0" w:beforeAutospacing="0" w:after="0" w:afterAutospacing="0"/>
        <w:jc w:val="both"/>
        <w:rPr>
          <w:rFonts w:ascii="Arial" w:hAnsi="Arial" w:cs="Arial"/>
          <w:b/>
          <w:bCs/>
          <w:sz w:val="22"/>
          <w:szCs w:val="22"/>
        </w:rPr>
      </w:pPr>
      <w:r w:rsidRPr="00455A4E">
        <w:rPr>
          <w:rFonts w:ascii="Arial" w:hAnsi="Arial" w:cs="Arial"/>
          <w:b/>
          <w:bCs/>
          <w:sz w:val="22"/>
          <w:szCs w:val="22"/>
        </w:rPr>
        <w:t>SG = Ativo Total ÷ (Passivo Circulante + Passivo Não Circulante)</w:t>
      </w:r>
    </w:p>
    <w:p w14:paraId="4D363481" w14:textId="5A4D6717" w:rsidR="00B37EA2" w:rsidRPr="00455A4E" w:rsidRDefault="000C2873" w:rsidP="00B37EA2">
      <w:pPr>
        <w:pStyle w:val="isselectedend"/>
        <w:jc w:val="both"/>
        <w:rPr>
          <w:rFonts w:ascii="Arial" w:hAnsi="Arial" w:cs="Arial"/>
          <w:sz w:val="22"/>
          <w:szCs w:val="22"/>
        </w:rPr>
      </w:pPr>
      <w:r w:rsidRPr="00455A4E">
        <w:rPr>
          <w:rFonts w:ascii="Arial" w:hAnsi="Arial" w:cs="Arial"/>
          <w:sz w:val="22"/>
          <w:szCs w:val="22"/>
        </w:rPr>
        <w:t>7.3.</w:t>
      </w:r>
      <w:r w:rsidR="0068501A">
        <w:rPr>
          <w:rFonts w:ascii="Arial" w:hAnsi="Arial" w:cs="Arial"/>
          <w:sz w:val="22"/>
          <w:szCs w:val="22"/>
        </w:rPr>
        <w:t>7</w:t>
      </w:r>
      <w:r w:rsidR="000A53AC">
        <w:rPr>
          <w:rFonts w:ascii="Arial" w:hAnsi="Arial" w:cs="Arial"/>
          <w:sz w:val="22"/>
          <w:szCs w:val="22"/>
        </w:rPr>
        <w:t>.</w:t>
      </w:r>
      <w:r w:rsidRPr="00455A4E">
        <w:rPr>
          <w:rFonts w:ascii="Arial" w:hAnsi="Arial" w:cs="Arial"/>
          <w:sz w:val="22"/>
          <w:szCs w:val="22"/>
        </w:rPr>
        <w:t>8</w:t>
      </w:r>
      <w:r w:rsidR="00B37EA2" w:rsidRPr="00455A4E">
        <w:rPr>
          <w:rFonts w:ascii="Arial" w:hAnsi="Arial" w:cs="Arial"/>
          <w:sz w:val="22"/>
          <w:szCs w:val="22"/>
        </w:rPr>
        <w:t xml:space="preserve"> </w:t>
      </w:r>
      <w:r w:rsidR="00B37EA2" w:rsidRPr="00455A4E">
        <w:rPr>
          <w:rFonts w:ascii="Arial" w:eastAsia="Arial MT" w:hAnsi="Arial" w:cs="Arial"/>
          <w:sz w:val="22"/>
          <w:szCs w:val="22"/>
          <w:lang w:val="pt-PT" w:eastAsia="en-US"/>
        </w:rPr>
        <w:t xml:space="preserve">Será considerada habilitada a empresa que apresentar, cumulativamente, os índices de Liquidez Geral (LG), Liquidez Corrente (LC) e Solvência Geral (SG) iguais ou superiores a </w:t>
      </w:r>
      <w:r w:rsidR="00B37EA2" w:rsidRPr="00455A4E">
        <w:rPr>
          <w:rFonts w:ascii="Arial" w:eastAsia="Arial MT" w:hAnsi="Arial" w:cs="Arial"/>
          <w:b/>
          <w:bCs/>
          <w:sz w:val="22"/>
          <w:szCs w:val="22"/>
          <w:lang w:val="pt-PT" w:eastAsia="en-US"/>
        </w:rPr>
        <w:t>1,00 (um inteiro)</w:t>
      </w:r>
      <w:r w:rsidR="00B37EA2" w:rsidRPr="00455A4E">
        <w:rPr>
          <w:rFonts w:ascii="Arial" w:eastAsia="Arial MT" w:hAnsi="Arial" w:cs="Arial"/>
          <w:sz w:val="22"/>
          <w:szCs w:val="22"/>
          <w:lang w:val="pt-PT" w:eastAsia="en-US"/>
        </w:rPr>
        <w:t>.</w:t>
      </w:r>
    </w:p>
    <w:p w14:paraId="33892150" w14:textId="44547A15" w:rsidR="00B37EA2" w:rsidRPr="00455A4E" w:rsidRDefault="000C2873" w:rsidP="00B37EA2">
      <w:pPr>
        <w:pStyle w:val="isselectedend"/>
        <w:jc w:val="both"/>
        <w:rPr>
          <w:rFonts w:ascii="Arial" w:hAnsi="Arial" w:cs="Arial"/>
          <w:sz w:val="22"/>
          <w:szCs w:val="22"/>
        </w:rPr>
      </w:pPr>
      <w:r w:rsidRPr="00455A4E">
        <w:rPr>
          <w:rFonts w:ascii="Arial" w:hAnsi="Arial" w:cs="Arial"/>
          <w:sz w:val="22"/>
          <w:szCs w:val="22"/>
        </w:rPr>
        <w:t>7.3.</w:t>
      </w:r>
      <w:r w:rsidR="0068501A">
        <w:rPr>
          <w:rFonts w:ascii="Arial" w:hAnsi="Arial" w:cs="Arial"/>
          <w:sz w:val="22"/>
          <w:szCs w:val="22"/>
        </w:rPr>
        <w:t>7</w:t>
      </w:r>
      <w:r w:rsidR="000A53AC">
        <w:rPr>
          <w:rFonts w:ascii="Arial" w:hAnsi="Arial" w:cs="Arial"/>
          <w:sz w:val="22"/>
          <w:szCs w:val="22"/>
        </w:rPr>
        <w:t>.9</w:t>
      </w:r>
      <w:r w:rsidRPr="00455A4E">
        <w:rPr>
          <w:rFonts w:ascii="Arial" w:hAnsi="Arial" w:cs="Arial"/>
          <w:sz w:val="22"/>
          <w:szCs w:val="22"/>
        </w:rPr>
        <w:t xml:space="preserve"> </w:t>
      </w:r>
      <w:r w:rsidR="00B37EA2" w:rsidRPr="00455A4E">
        <w:rPr>
          <w:rFonts w:ascii="Arial" w:eastAsia="Arial MT" w:hAnsi="Arial" w:cs="Arial"/>
          <w:sz w:val="22"/>
          <w:szCs w:val="22"/>
          <w:lang w:val="pt-PT" w:eastAsia="en-US"/>
        </w:rPr>
        <w:t xml:space="preserve">Caso o licitante apresente resultado inferior a 1,00 (um inteiro) em qualquer dos índices referidos no item anterior, poderá comprovar sua qualificação econômico-financeira mediante patrimônio líquido mínimo correspondente a </w:t>
      </w:r>
      <w:r w:rsidR="00B37EA2" w:rsidRPr="00455A4E">
        <w:rPr>
          <w:rFonts w:ascii="Arial" w:eastAsia="Arial MT" w:hAnsi="Arial" w:cs="Arial"/>
          <w:b/>
          <w:bCs/>
          <w:sz w:val="22"/>
          <w:szCs w:val="22"/>
          <w:lang w:val="pt-PT" w:eastAsia="en-US"/>
        </w:rPr>
        <w:t>10% (dez por cento)</w:t>
      </w:r>
      <w:r w:rsidR="00B37EA2" w:rsidRPr="00455A4E">
        <w:rPr>
          <w:rFonts w:ascii="Arial" w:eastAsia="Arial MT" w:hAnsi="Arial" w:cs="Arial"/>
          <w:sz w:val="22"/>
          <w:szCs w:val="22"/>
          <w:lang w:val="pt-PT" w:eastAsia="en-US"/>
        </w:rPr>
        <w:t xml:space="preserve"> do valor estimado da contratação, observado o disposto no art. 69 da Lei nº 14.133/2021.</w:t>
      </w:r>
    </w:p>
    <w:p w14:paraId="2ECFDBD8" w14:textId="573FFC05" w:rsidR="00B37EA2" w:rsidRPr="006045C4" w:rsidRDefault="000C2873" w:rsidP="006045C4">
      <w:pPr>
        <w:pStyle w:val="isselectedend"/>
        <w:jc w:val="both"/>
        <w:rPr>
          <w:rFonts w:ascii="Arial" w:eastAsia="Arial MT" w:hAnsi="Arial" w:cs="Arial"/>
          <w:sz w:val="22"/>
          <w:szCs w:val="22"/>
          <w:lang w:val="pt-PT" w:eastAsia="en-US"/>
        </w:rPr>
      </w:pPr>
      <w:r w:rsidRPr="006045C4">
        <w:rPr>
          <w:rFonts w:ascii="Arial" w:eastAsia="Arial MT" w:hAnsi="Arial" w:cs="Arial"/>
          <w:sz w:val="22"/>
          <w:szCs w:val="22"/>
          <w:lang w:val="pt-PT" w:eastAsia="en-US"/>
        </w:rPr>
        <w:t>7.3.</w:t>
      </w:r>
      <w:r w:rsidR="0068501A">
        <w:rPr>
          <w:rFonts w:ascii="Arial" w:eastAsia="Arial MT" w:hAnsi="Arial" w:cs="Arial"/>
          <w:sz w:val="22"/>
          <w:szCs w:val="22"/>
          <w:lang w:val="pt-PT" w:eastAsia="en-US"/>
        </w:rPr>
        <w:t>7</w:t>
      </w:r>
      <w:r w:rsidR="000A53AC">
        <w:rPr>
          <w:rFonts w:ascii="Arial" w:eastAsia="Arial MT" w:hAnsi="Arial" w:cs="Arial"/>
          <w:sz w:val="22"/>
          <w:szCs w:val="22"/>
          <w:lang w:val="pt-PT" w:eastAsia="en-US"/>
        </w:rPr>
        <w:t>.1</w:t>
      </w:r>
      <w:r w:rsidRPr="006045C4">
        <w:rPr>
          <w:rFonts w:ascii="Arial" w:eastAsia="Arial MT" w:hAnsi="Arial" w:cs="Arial"/>
          <w:sz w:val="22"/>
          <w:szCs w:val="22"/>
          <w:lang w:val="pt-PT" w:eastAsia="en-US"/>
        </w:rPr>
        <w:t xml:space="preserve">0 </w:t>
      </w:r>
      <w:r w:rsidR="00B37EA2" w:rsidRPr="006045C4">
        <w:rPr>
          <w:rFonts w:ascii="Arial" w:eastAsia="Arial MT" w:hAnsi="Arial" w:cs="Arial"/>
          <w:sz w:val="22"/>
          <w:szCs w:val="22"/>
          <w:lang w:val="pt-PT" w:eastAsia="en-US"/>
        </w:rPr>
        <w:t>Deverá ser apresentada Certidão Negativa de Falência expedida pelo distribuidor da sede do licitante ou, quando cabível, certidão que comprove a inexistência de processo de recuperação judicial ou extrajudicial impeditivo da contratação, dentro do prazo de validade fixado pelo órgão expedidor ou, na sua ausência, emitida há no máximo 90 (noventa) dias da data da sessão pública.</w:t>
      </w:r>
    </w:p>
    <w:p w14:paraId="12992F3E" w14:textId="3CF4293F" w:rsidR="00581DE3" w:rsidRPr="00455A4E" w:rsidRDefault="00581DE3" w:rsidP="000A53AC">
      <w:pPr>
        <w:numPr>
          <w:ilvl w:val="1"/>
          <w:numId w:val="47"/>
        </w:numPr>
        <w:tabs>
          <w:tab w:val="left" w:pos="851"/>
        </w:tabs>
        <w:spacing w:before="121"/>
        <w:ind w:left="0" w:right="-36" w:firstLine="0"/>
        <w:rPr>
          <w:rFonts w:ascii="Arial" w:hAnsi="Arial" w:cs="Arial"/>
          <w:b/>
          <w:bCs/>
        </w:rPr>
      </w:pPr>
      <w:r w:rsidRPr="00455A4E">
        <w:rPr>
          <w:rFonts w:ascii="Arial" w:hAnsi="Arial" w:cs="Arial"/>
          <w:b/>
          <w:bCs/>
        </w:rPr>
        <w:t>QUALIFICAÇÃO</w:t>
      </w:r>
      <w:r w:rsidRPr="00455A4E">
        <w:rPr>
          <w:rFonts w:ascii="Arial" w:hAnsi="Arial" w:cs="Arial"/>
          <w:b/>
          <w:bCs/>
          <w:spacing w:val="-3"/>
        </w:rPr>
        <w:t xml:space="preserve"> </w:t>
      </w:r>
      <w:r w:rsidRPr="00455A4E">
        <w:rPr>
          <w:rFonts w:ascii="Arial" w:hAnsi="Arial" w:cs="Arial"/>
          <w:b/>
          <w:bCs/>
        </w:rPr>
        <w:t>TÉCNICA</w:t>
      </w:r>
    </w:p>
    <w:p w14:paraId="19B616EC" w14:textId="77777777" w:rsidR="00581DE3" w:rsidRPr="00455A4E" w:rsidRDefault="00581DE3" w:rsidP="000A53AC">
      <w:pPr>
        <w:numPr>
          <w:ilvl w:val="2"/>
          <w:numId w:val="47"/>
        </w:numPr>
        <w:tabs>
          <w:tab w:val="left" w:pos="851"/>
        </w:tabs>
        <w:spacing w:before="154" w:line="276" w:lineRule="auto"/>
        <w:ind w:left="0" w:right="-36" w:firstLine="0"/>
        <w:jc w:val="both"/>
        <w:rPr>
          <w:rFonts w:ascii="Arial" w:hAnsi="Arial" w:cs="Arial"/>
        </w:rPr>
      </w:pPr>
      <w:r w:rsidRPr="00455A4E">
        <w:rPr>
          <w:rFonts w:ascii="Arial" w:hAnsi="Arial" w:cs="Arial"/>
        </w:rPr>
        <w:t>A Qualificação Técnica será comprovada mediante apresentação de, no mínimo, 01 (um)</w:t>
      </w:r>
      <w:r w:rsidRPr="00455A4E">
        <w:rPr>
          <w:rFonts w:ascii="Arial" w:hAnsi="Arial" w:cs="Arial"/>
          <w:spacing w:val="1"/>
        </w:rPr>
        <w:t xml:space="preserve"> </w:t>
      </w:r>
      <w:r w:rsidRPr="00455A4E">
        <w:rPr>
          <w:rFonts w:ascii="Arial" w:hAnsi="Arial" w:cs="Arial"/>
        </w:rPr>
        <w:t>atestado ou declaração de capacidade técnica, em nome da licitante, expedido por pessoa jurídica de direito</w:t>
      </w:r>
      <w:r w:rsidRPr="00455A4E">
        <w:rPr>
          <w:rFonts w:ascii="Arial" w:hAnsi="Arial" w:cs="Arial"/>
          <w:spacing w:val="1"/>
        </w:rPr>
        <w:t xml:space="preserve"> </w:t>
      </w:r>
      <w:r w:rsidRPr="00455A4E">
        <w:rPr>
          <w:rFonts w:ascii="Arial" w:hAnsi="Arial" w:cs="Arial"/>
        </w:rPr>
        <w:t>público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privado,</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comprove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aptidão</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desempenho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atividade</w:t>
      </w:r>
      <w:r w:rsidRPr="00455A4E">
        <w:rPr>
          <w:rFonts w:ascii="Arial" w:hAnsi="Arial" w:cs="Arial"/>
          <w:spacing w:val="1"/>
        </w:rPr>
        <w:t xml:space="preserve"> </w:t>
      </w:r>
      <w:r w:rsidRPr="00455A4E">
        <w:rPr>
          <w:rFonts w:ascii="Arial" w:hAnsi="Arial" w:cs="Arial"/>
        </w:rPr>
        <w:t>pertinente</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compatível</w:t>
      </w:r>
      <w:r w:rsidRPr="00455A4E">
        <w:rPr>
          <w:rFonts w:ascii="Arial" w:hAnsi="Arial" w:cs="Arial"/>
          <w:spacing w:val="-3"/>
        </w:rPr>
        <w:t xml:space="preserve"> </w:t>
      </w:r>
      <w:r w:rsidRPr="00455A4E">
        <w:rPr>
          <w:rFonts w:ascii="Arial" w:hAnsi="Arial" w:cs="Arial"/>
        </w:rPr>
        <w:t>em</w:t>
      </w:r>
      <w:r w:rsidRPr="00455A4E">
        <w:rPr>
          <w:rFonts w:ascii="Arial" w:hAnsi="Arial" w:cs="Arial"/>
          <w:spacing w:val="3"/>
        </w:rPr>
        <w:t xml:space="preserve"> </w:t>
      </w:r>
      <w:r w:rsidRPr="00455A4E">
        <w:rPr>
          <w:rFonts w:ascii="Arial" w:hAnsi="Arial" w:cs="Arial"/>
        </w:rPr>
        <w:t>características,</w:t>
      </w:r>
      <w:r w:rsidRPr="00455A4E">
        <w:rPr>
          <w:rFonts w:ascii="Arial" w:hAnsi="Arial" w:cs="Arial"/>
          <w:spacing w:val="-2"/>
        </w:rPr>
        <w:t xml:space="preserve"> </w:t>
      </w:r>
      <w:r w:rsidRPr="00455A4E">
        <w:rPr>
          <w:rFonts w:ascii="Arial" w:hAnsi="Arial" w:cs="Arial"/>
        </w:rPr>
        <w:t>quantidades e</w:t>
      </w:r>
      <w:r w:rsidRPr="00455A4E">
        <w:rPr>
          <w:rFonts w:ascii="Arial" w:hAnsi="Arial" w:cs="Arial"/>
          <w:spacing w:val="-2"/>
        </w:rPr>
        <w:t xml:space="preserve"> </w:t>
      </w:r>
      <w:r w:rsidRPr="00455A4E">
        <w:rPr>
          <w:rFonts w:ascii="Arial" w:hAnsi="Arial" w:cs="Arial"/>
        </w:rPr>
        <w:t>prazos com</w:t>
      </w:r>
      <w:r w:rsidRPr="00455A4E">
        <w:rPr>
          <w:rFonts w:ascii="Arial" w:hAnsi="Arial" w:cs="Arial"/>
          <w:spacing w:val="2"/>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objeto</w:t>
      </w:r>
      <w:r w:rsidRPr="00455A4E">
        <w:rPr>
          <w:rFonts w:ascii="Arial" w:hAnsi="Arial" w:cs="Arial"/>
          <w:spacing w:val="-2"/>
        </w:rPr>
        <w:t xml:space="preserve"> </w:t>
      </w:r>
      <w:r w:rsidRPr="00455A4E">
        <w:rPr>
          <w:rFonts w:ascii="Arial" w:hAnsi="Arial" w:cs="Arial"/>
        </w:rPr>
        <w:t>deste</w:t>
      </w:r>
      <w:r w:rsidRPr="00455A4E">
        <w:rPr>
          <w:rFonts w:ascii="Arial" w:hAnsi="Arial" w:cs="Arial"/>
          <w:spacing w:val="-1"/>
        </w:rPr>
        <w:t xml:space="preserve"> </w:t>
      </w:r>
      <w:r w:rsidRPr="00455A4E">
        <w:rPr>
          <w:rFonts w:ascii="Arial" w:hAnsi="Arial" w:cs="Arial"/>
        </w:rPr>
        <w:t>pregão.</w:t>
      </w:r>
    </w:p>
    <w:p w14:paraId="799A2B74" w14:textId="77777777" w:rsidR="00581DE3" w:rsidRPr="00455A4E" w:rsidRDefault="00581DE3" w:rsidP="000A53AC">
      <w:pPr>
        <w:pStyle w:val="Ttulo3"/>
        <w:numPr>
          <w:ilvl w:val="2"/>
          <w:numId w:val="47"/>
        </w:numPr>
        <w:tabs>
          <w:tab w:val="left" w:pos="993"/>
        </w:tabs>
        <w:ind w:left="0" w:right="-36" w:firstLine="0"/>
        <w:jc w:val="both"/>
        <w:rPr>
          <w:sz w:val="22"/>
          <w:szCs w:val="22"/>
        </w:rPr>
      </w:pPr>
      <w:r w:rsidRPr="00455A4E">
        <w:rPr>
          <w:sz w:val="22"/>
          <w:szCs w:val="22"/>
        </w:rPr>
        <w:t>OUTROS</w:t>
      </w:r>
      <w:r w:rsidRPr="00455A4E">
        <w:rPr>
          <w:spacing w:val="-5"/>
          <w:sz w:val="22"/>
          <w:szCs w:val="22"/>
        </w:rPr>
        <w:t xml:space="preserve"> </w:t>
      </w:r>
      <w:r w:rsidRPr="00455A4E">
        <w:rPr>
          <w:sz w:val="22"/>
          <w:szCs w:val="22"/>
        </w:rPr>
        <w:t>DOCUMENTOS</w:t>
      </w:r>
      <w:r w:rsidRPr="00455A4E">
        <w:rPr>
          <w:spacing w:val="-2"/>
          <w:sz w:val="22"/>
          <w:szCs w:val="22"/>
        </w:rPr>
        <w:t xml:space="preserve"> </w:t>
      </w:r>
      <w:r w:rsidRPr="00455A4E">
        <w:rPr>
          <w:sz w:val="22"/>
          <w:szCs w:val="22"/>
        </w:rPr>
        <w:t>OBRIGATÓRIOS</w:t>
      </w:r>
    </w:p>
    <w:p w14:paraId="2A820B89" w14:textId="77777777" w:rsidR="00581DE3" w:rsidRPr="00455A4E" w:rsidRDefault="00581DE3" w:rsidP="000A53AC">
      <w:pPr>
        <w:numPr>
          <w:ilvl w:val="2"/>
          <w:numId w:val="47"/>
        </w:numPr>
        <w:tabs>
          <w:tab w:val="left" w:pos="993"/>
        </w:tabs>
        <w:spacing w:before="154"/>
        <w:ind w:left="0" w:right="-36" w:firstLine="0"/>
        <w:jc w:val="both"/>
        <w:rPr>
          <w:rFonts w:ascii="Arial" w:hAnsi="Arial" w:cs="Arial"/>
        </w:rPr>
      </w:pPr>
      <w:r w:rsidRPr="00455A4E">
        <w:rPr>
          <w:rFonts w:ascii="Arial" w:hAnsi="Arial" w:cs="Arial"/>
        </w:rPr>
        <w:t>Sob</w:t>
      </w:r>
      <w:r w:rsidRPr="00455A4E">
        <w:rPr>
          <w:rFonts w:ascii="Arial" w:hAnsi="Arial" w:cs="Arial"/>
          <w:spacing w:val="-2"/>
        </w:rPr>
        <w:t xml:space="preserve"> </w:t>
      </w:r>
      <w:r w:rsidRPr="00455A4E">
        <w:rPr>
          <w:rFonts w:ascii="Arial" w:hAnsi="Arial" w:cs="Arial"/>
        </w:rPr>
        <w:t>pena</w:t>
      </w:r>
      <w:r w:rsidRPr="00455A4E">
        <w:rPr>
          <w:rFonts w:ascii="Arial" w:hAnsi="Arial" w:cs="Arial"/>
          <w:spacing w:val="-3"/>
        </w:rPr>
        <w:t xml:space="preserve"> </w:t>
      </w:r>
      <w:r w:rsidRPr="00455A4E">
        <w:rPr>
          <w:rFonts w:ascii="Arial" w:hAnsi="Arial" w:cs="Arial"/>
        </w:rPr>
        <w:t>de</w:t>
      </w:r>
      <w:r w:rsidRPr="00455A4E">
        <w:rPr>
          <w:rFonts w:ascii="Arial" w:hAnsi="Arial" w:cs="Arial"/>
          <w:spacing w:val="-4"/>
        </w:rPr>
        <w:t xml:space="preserve"> </w:t>
      </w:r>
      <w:r w:rsidRPr="00455A4E">
        <w:rPr>
          <w:rFonts w:ascii="Arial" w:hAnsi="Arial" w:cs="Arial"/>
        </w:rPr>
        <w:t>inabilitação</w:t>
      </w:r>
      <w:r w:rsidRPr="00455A4E">
        <w:rPr>
          <w:rFonts w:ascii="Arial" w:hAnsi="Arial" w:cs="Arial"/>
          <w:spacing w:val="-3"/>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licitante</w:t>
      </w:r>
      <w:r w:rsidRPr="00455A4E">
        <w:rPr>
          <w:rFonts w:ascii="Arial" w:hAnsi="Arial" w:cs="Arial"/>
          <w:spacing w:val="-4"/>
        </w:rPr>
        <w:t xml:space="preserve"> </w:t>
      </w:r>
      <w:r w:rsidRPr="00455A4E">
        <w:rPr>
          <w:rFonts w:ascii="Arial" w:hAnsi="Arial" w:cs="Arial"/>
        </w:rPr>
        <w:t>deverá</w:t>
      </w:r>
      <w:r w:rsidRPr="00455A4E">
        <w:rPr>
          <w:rFonts w:ascii="Arial" w:hAnsi="Arial" w:cs="Arial"/>
          <w:spacing w:val="-3"/>
        </w:rPr>
        <w:t xml:space="preserve"> </w:t>
      </w:r>
      <w:r w:rsidRPr="00455A4E">
        <w:rPr>
          <w:rFonts w:ascii="Arial" w:hAnsi="Arial" w:cs="Arial"/>
        </w:rPr>
        <w:t>apresentar,</w:t>
      </w:r>
      <w:r w:rsidRPr="00455A4E">
        <w:rPr>
          <w:rFonts w:ascii="Arial" w:hAnsi="Arial" w:cs="Arial"/>
          <w:spacing w:val="-1"/>
        </w:rPr>
        <w:t xml:space="preserve"> </w:t>
      </w:r>
      <w:r w:rsidRPr="00455A4E">
        <w:rPr>
          <w:rFonts w:ascii="Arial" w:hAnsi="Arial" w:cs="Arial"/>
        </w:rPr>
        <w:t>ainda,</w:t>
      </w:r>
      <w:r w:rsidRPr="00455A4E">
        <w:rPr>
          <w:rFonts w:ascii="Arial" w:hAnsi="Arial" w:cs="Arial"/>
          <w:spacing w:val="-1"/>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seguintes</w:t>
      </w:r>
      <w:r w:rsidRPr="00455A4E">
        <w:rPr>
          <w:rFonts w:ascii="Arial" w:hAnsi="Arial" w:cs="Arial"/>
          <w:spacing w:val="-3"/>
        </w:rPr>
        <w:t xml:space="preserve"> </w:t>
      </w:r>
      <w:r w:rsidRPr="00455A4E">
        <w:rPr>
          <w:rFonts w:ascii="Arial" w:hAnsi="Arial" w:cs="Arial"/>
        </w:rPr>
        <w:t>documentos:</w:t>
      </w:r>
    </w:p>
    <w:p w14:paraId="404739F6" w14:textId="77777777" w:rsidR="00E962A0" w:rsidRPr="00E962A0" w:rsidRDefault="00E962A0" w:rsidP="000A53AC">
      <w:pPr>
        <w:numPr>
          <w:ilvl w:val="2"/>
          <w:numId w:val="47"/>
        </w:numPr>
        <w:tabs>
          <w:tab w:val="left" w:pos="993"/>
        </w:tabs>
        <w:spacing w:line="276" w:lineRule="auto"/>
        <w:ind w:left="0" w:right="-36" w:firstLine="0"/>
        <w:jc w:val="both"/>
        <w:rPr>
          <w:rFonts w:ascii="Arial" w:hAnsi="Arial" w:cs="Arial"/>
        </w:rPr>
      </w:pPr>
      <w:r>
        <w:t>As microempresas e empresas de pequeno porte, quando pretenderem usufruir dos benefícios previstos na legislação aplicável, deverão apresentar Declaração de Enquadramento, conforme Anexo IV;</w:t>
      </w:r>
    </w:p>
    <w:p w14:paraId="7EF8B3F7" w14:textId="47DB39DA" w:rsidR="00581DE3" w:rsidRPr="00455A4E" w:rsidRDefault="00581DE3" w:rsidP="000A53AC">
      <w:pPr>
        <w:numPr>
          <w:ilvl w:val="2"/>
          <w:numId w:val="47"/>
        </w:numPr>
        <w:tabs>
          <w:tab w:val="left" w:pos="993"/>
        </w:tabs>
        <w:spacing w:line="276" w:lineRule="auto"/>
        <w:ind w:left="0" w:right="-36" w:firstLine="0"/>
        <w:jc w:val="both"/>
        <w:rPr>
          <w:rFonts w:ascii="Arial" w:hAnsi="Arial" w:cs="Arial"/>
        </w:rPr>
      </w:pPr>
      <w:r w:rsidRPr="00455A4E">
        <w:rPr>
          <w:rFonts w:ascii="Arial" w:hAnsi="Arial" w:cs="Arial"/>
        </w:rPr>
        <w:t>Declaração que</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existe</w:t>
      </w:r>
      <w:r w:rsidRPr="00455A4E">
        <w:rPr>
          <w:rFonts w:ascii="Arial" w:hAnsi="Arial" w:cs="Arial"/>
          <w:spacing w:val="1"/>
        </w:rPr>
        <w:t xml:space="preserve"> </w:t>
      </w:r>
      <w:r w:rsidRPr="00455A4E">
        <w:rPr>
          <w:rFonts w:ascii="Arial" w:hAnsi="Arial" w:cs="Arial"/>
        </w:rPr>
        <w:t>fato</w:t>
      </w:r>
      <w:r w:rsidRPr="00455A4E">
        <w:rPr>
          <w:rFonts w:ascii="Arial" w:hAnsi="Arial" w:cs="Arial"/>
          <w:spacing w:val="1"/>
        </w:rPr>
        <w:t xml:space="preserve"> </w:t>
      </w:r>
      <w:r w:rsidRPr="00455A4E">
        <w:rPr>
          <w:rFonts w:ascii="Arial" w:hAnsi="Arial" w:cs="Arial"/>
        </w:rPr>
        <w:t>impeditivo</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1"/>
        </w:rPr>
        <w:t xml:space="preserve"> </w:t>
      </w:r>
      <w:r w:rsidRPr="00455A4E">
        <w:rPr>
          <w:rFonts w:ascii="Arial" w:hAnsi="Arial" w:cs="Arial"/>
        </w:rPr>
        <w:t>nesta</w:t>
      </w:r>
      <w:r w:rsidRPr="00455A4E">
        <w:rPr>
          <w:rFonts w:ascii="Arial" w:hAnsi="Arial" w:cs="Arial"/>
          <w:spacing w:val="1"/>
        </w:rPr>
        <w:t xml:space="preserve"> </w:t>
      </w:r>
      <w:r w:rsidRPr="00455A4E">
        <w:rPr>
          <w:rFonts w:ascii="Arial" w:hAnsi="Arial" w:cs="Arial"/>
        </w:rPr>
        <w:t>licitação, conforme anexo V,</w:t>
      </w:r>
      <w:r w:rsidRPr="00455A4E">
        <w:rPr>
          <w:rFonts w:ascii="Arial" w:hAnsi="Arial" w:cs="Arial"/>
          <w:spacing w:val="1"/>
        </w:rPr>
        <w:t xml:space="preserve"> </w:t>
      </w:r>
      <w:r w:rsidRPr="00455A4E">
        <w:rPr>
          <w:rFonts w:ascii="Arial" w:hAnsi="Arial" w:cs="Arial"/>
        </w:rPr>
        <w:t>inclusive</w:t>
      </w:r>
      <w:r w:rsidRPr="00455A4E">
        <w:rPr>
          <w:rFonts w:ascii="Arial" w:hAnsi="Arial" w:cs="Arial"/>
          <w:spacing w:val="1"/>
        </w:rPr>
        <w:t xml:space="preserve"> </w:t>
      </w:r>
      <w:r w:rsidRPr="00455A4E">
        <w:rPr>
          <w:rFonts w:ascii="Arial" w:hAnsi="Arial" w:cs="Arial"/>
        </w:rPr>
        <w:t>quanto</w:t>
      </w:r>
      <w:r w:rsidRPr="00455A4E">
        <w:rPr>
          <w:rFonts w:ascii="Arial" w:hAnsi="Arial" w:cs="Arial"/>
          <w:spacing w:val="55"/>
        </w:rPr>
        <w:t xml:space="preserve"> </w:t>
      </w:r>
      <w:r w:rsidRPr="00455A4E">
        <w:rPr>
          <w:rFonts w:ascii="Arial" w:hAnsi="Arial" w:cs="Arial"/>
        </w:rPr>
        <w:t>as</w:t>
      </w:r>
      <w:r w:rsidRPr="00455A4E">
        <w:rPr>
          <w:rFonts w:ascii="Arial" w:hAnsi="Arial" w:cs="Arial"/>
          <w:spacing w:val="1"/>
        </w:rPr>
        <w:t xml:space="preserve"> </w:t>
      </w:r>
      <w:r w:rsidRPr="00455A4E">
        <w:rPr>
          <w:rFonts w:ascii="Arial" w:hAnsi="Arial" w:cs="Arial"/>
        </w:rPr>
        <w:t>hipóteses</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impedimento</w:t>
      </w:r>
      <w:r w:rsidRPr="00455A4E">
        <w:rPr>
          <w:rFonts w:ascii="Arial" w:hAnsi="Arial" w:cs="Arial"/>
          <w:spacing w:val="1"/>
        </w:rPr>
        <w:t xml:space="preserve"> </w:t>
      </w:r>
      <w:r w:rsidRPr="00455A4E">
        <w:rPr>
          <w:rFonts w:ascii="Arial" w:hAnsi="Arial" w:cs="Arial"/>
        </w:rPr>
        <w:t>previstas</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art.</w:t>
      </w:r>
      <w:r w:rsidRPr="00455A4E">
        <w:rPr>
          <w:rFonts w:ascii="Arial" w:hAnsi="Arial" w:cs="Arial"/>
          <w:spacing w:val="-1"/>
        </w:rPr>
        <w:t xml:space="preserve"> </w:t>
      </w:r>
      <w:r w:rsidRPr="00455A4E">
        <w:rPr>
          <w:rFonts w:ascii="Arial" w:hAnsi="Arial" w:cs="Arial"/>
        </w:rPr>
        <w:t>14,</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 Federal</w:t>
      </w:r>
      <w:r w:rsidRPr="00455A4E">
        <w:rPr>
          <w:rFonts w:ascii="Arial" w:hAnsi="Arial" w:cs="Arial"/>
          <w:spacing w:val="-3"/>
        </w:rPr>
        <w:t xml:space="preserve"> </w:t>
      </w:r>
      <w:r w:rsidRPr="00455A4E">
        <w:rPr>
          <w:rFonts w:ascii="Arial" w:hAnsi="Arial" w:cs="Arial"/>
        </w:rPr>
        <w:t>nº</w:t>
      </w:r>
      <w:r w:rsidRPr="00455A4E">
        <w:rPr>
          <w:rFonts w:ascii="Arial" w:hAnsi="Arial" w:cs="Arial"/>
          <w:spacing w:val="-1"/>
        </w:rPr>
        <w:t xml:space="preserve"> </w:t>
      </w:r>
      <w:r w:rsidRPr="00455A4E">
        <w:rPr>
          <w:rFonts w:ascii="Arial" w:hAnsi="Arial" w:cs="Arial"/>
        </w:rPr>
        <w:t>14.133/2021;</w:t>
      </w:r>
    </w:p>
    <w:p w14:paraId="261D07CA" w14:textId="77777777" w:rsidR="00581DE3" w:rsidRPr="00455A4E" w:rsidRDefault="00581DE3" w:rsidP="000A53AC">
      <w:pPr>
        <w:numPr>
          <w:ilvl w:val="2"/>
          <w:numId w:val="47"/>
        </w:numPr>
        <w:tabs>
          <w:tab w:val="left" w:pos="993"/>
        </w:tabs>
        <w:spacing w:before="122" w:line="276" w:lineRule="auto"/>
        <w:ind w:left="0" w:right="-36" w:firstLine="0"/>
        <w:jc w:val="both"/>
        <w:rPr>
          <w:rFonts w:ascii="Arial" w:hAnsi="Arial" w:cs="Arial"/>
        </w:rPr>
      </w:pPr>
      <w:r w:rsidRPr="00455A4E">
        <w:rPr>
          <w:rFonts w:ascii="Arial" w:hAnsi="Arial" w:cs="Arial"/>
        </w:rPr>
        <w:t>Declaração que cumpre aos requisitos de habilitação, respondendo pela veracidade das informações</w:t>
      </w:r>
      <w:r w:rsidRPr="00455A4E">
        <w:rPr>
          <w:rFonts w:ascii="Arial" w:hAnsi="Arial" w:cs="Arial"/>
          <w:spacing w:val="1"/>
        </w:rPr>
        <w:t xml:space="preserve"> </w:t>
      </w:r>
      <w:r w:rsidRPr="00455A4E">
        <w:rPr>
          <w:rFonts w:ascii="Arial" w:hAnsi="Arial" w:cs="Arial"/>
        </w:rPr>
        <w:t>prestadas, conforme anexo VI;</w:t>
      </w:r>
    </w:p>
    <w:p w14:paraId="42C08A01" w14:textId="77777777" w:rsidR="00581DE3" w:rsidRPr="00455A4E" w:rsidRDefault="00581DE3" w:rsidP="000A53AC">
      <w:pPr>
        <w:numPr>
          <w:ilvl w:val="2"/>
          <w:numId w:val="47"/>
        </w:numPr>
        <w:tabs>
          <w:tab w:val="left" w:pos="993"/>
        </w:tabs>
        <w:spacing w:before="122" w:line="276" w:lineRule="auto"/>
        <w:ind w:left="0" w:right="-36" w:firstLine="0"/>
        <w:jc w:val="both"/>
        <w:rPr>
          <w:rFonts w:ascii="Arial" w:hAnsi="Arial" w:cs="Arial"/>
        </w:rPr>
      </w:pPr>
      <w:r w:rsidRPr="00455A4E">
        <w:rPr>
          <w:rFonts w:ascii="Arial" w:hAnsi="Arial" w:cs="Arial"/>
        </w:rPr>
        <w:t>Declaração relativa à proposta econômica, em conformidade com o art. 63, § 1º da lei federal nº 14.133/21, conforme anexo VII;</w:t>
      </w:r>
    </w:p>
    <w:p w14:paraId="6F7B15FD" w14:textId="77777777" w:rsidR="00581DE3" w:rsidRPr="00455A4E" w:rsidRDefault="00581DE3" w:rsidP="000A53AC">
      <w:pPr>
        <w:numPr>
          <w:ilvl w:val="2"/>
          <w:numId w:val="47"/>
        </w:numPr>
        <w:tabs>
          <w:tab w:val="left" w:pos="993"/>
        </w:tabs>
        <w:spacing w:line="278" w:lineRule="auto"/>
        <w:ind w:left="0" w:right="-36" w:firstLine="0"/>
        <w:jc w:val="both"/>
        <w:rPr>
          <w:rFonts w:ascii="Arial" w:hAnsi="Arial" w:cs="Arial"/>
        </w:rPr>
      </w:pPr>
      <w:r w:rsidRPr="00455A4E">
        <w:rPr>
          <w:rFonts w:ascii="Arial" w:hAnsi="Arial" w:cs="Arial"/>
        </w:rPr>
        <w:t xml:space="preserve">Declaração que cumpre, em sua integralidade, os dispositivos da Lei Federal nº. 9854/99 e do </w:t>
      </w:r>
      <w:r w:rsidRPr="00455A4E">
        <w:rPr>
          <w:rFonts w:ascii="Arial" w:hAnsi="Arial" w:cs="Arial"/>
        </w:rPr>
        <w:lastRenderedPageBreak/>
        <w:t>inc.</w:t>
      </w:r>
      <w:r w:rsidRPr="00455A4E">
        <w:rPr>
          <w:rFonts w:ascii="Arial" w:hAnsi="Arial" w:cs="Arial"/>
          <w:spacing w:val="1"/>
        </w:rPr>
        <w:t xml:space="preserve"> </w:t>
      </w:r>
      <w:r w:rsidRPr="00455A4E">
        <w:rPr>
          <w:rFonts w:ascii="Arial" w:hAnsi="Arial" w:cs="Arial"/>
        </w:rPr>
        <w:t>XXXIII</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art.</w:t>
      </w:r>
      <w:r w:rsidRPr="00455A4E">
        <w:rPr>
          <w:rFonts w:ascii="Arial" w:hAnsi="Arial" w:cs="Arial"/>
          <w:spacing w:val="-1"/>
        </w:rPr>
        <w:t xml:space="preserve"> </w:t>
      </w:r>
      <w:r w:rsidRPr="00455A4E">
        <w:rPr>
          <w:rFonts w:ascii="Arial" w:hAnsi="Arial" w:cs="Arial"/>
        </w:rPr>
        <w:t>7º</w:t>
      </w:r>
      <w:r w:rsidRPr="00455A4E">
        <w:rPr>
          <w:rFonts w:ascii="Arial" w:hAnsi="Arial" w:cs="Arial"/>
          <w:spacing w:val="-1"/>
        </w:rPr>
        <w:t xml:space="preserve"> </w:t>
      </w:r>
      <w:r w:rsidRPr="00455A4E">
        <w:rPr>
          <w:rFonts w:ascii="Arial" w:hAnsi="Arial" w:cs="Arial"/>
        </w:rPr>
        <w:t>da Constituição</w:t>
      </w:r>
      <w:r w:rsidRPr="00455A4E">
        <w:rPr>
          <w:rFonts w:ascii="Arial" w:hAnsi="Arial" w:cs="Arial"/>
          <w:spacing w:val="-1"/>
        </w:rPr>
        <w:t xml:space="preserve"> </w:t>
      </w:r>
      <w:r w:rsidRPr="00455A4E">
        <w:rPr>
          <w:rFonts w:ascii="Arial" w:hAnsi="Arial" w:cs="Arial"/>
        </w:rPr>
        <w:t>Federal,</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se refere</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trabalho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menores, conforme anexo VIII;</w:t>
      </w:r>
    </w:p>
    <w:p w14:paraId="60076BA4" w14:textId="77777777" w:rsidR="00581DE3" w:rsidRPr="00455A4E" w:rsidRDefault="00581DE3" w:rsidP="000A53AC">
      <w:pPr>
        <w:numPr>
          <w:ilvl w:val="2"/>
          <w:numId w:val="47"/>
        </w:numPr>
        <w:tabs>
          <w:tab w:val="left" w:pos="993"/>
        </w:tabs>
        <w:spacing w:line="276" w:lineRule="auto"/>
        <w:ind w:left="0" w:right="-36" w:firstLine="0"/>
        <w:jc w:val="both"/>
        <w:rPr>
          <w:rFonts w:ascii="Arial" w:hAnsi="Arial" w:cs="Arial"/>
        </w:rPr>
      </w:pPr>
      <w:r w:rsidRPr="00455A4E">
        <w:rPr>
          <w:rFonts w:ascii="Arial" w:hAnsi="Arial" w:cs="Arial"/>
        </w:rPr>
        <w:t>Declaração que</w:t>
      </w:r>
      <w:r w:rsidRPr="00455A4E">
        <w:rPr>
          <w:rFonts w:ascii="Arial" w:hAnsi="Arial" w:cs="Arial"/>
          <w:spacing w:val="1"/>
        </w:rPr>
        <w:t xml:space="preserve"> </w:t>
      </w:r>
      <w:r w:rsidRPr="00455A4E">
        <w:rPr>
          <w:rFonts w:ascii="Arial" w:hAnsi="Arial" w:cs="Arial"/>
        </w:rPr>
        <w:t>cumpre</w:t>
      </w:r>
      <w:r w:rsidRPr="00455A4E">
        <w:rPr>
          <w:rFonts w:ascii="Arial" w:hAnsi="Arial" w:cs="Arial"/>
          <w:spacing w:val="1"/>
        </w:rPr>
        <w:t xml:space="preserve"> </w:t>
      </w:r>
      <w:r w:rsidRPr="00455A4E">
        <w:rPr>
          <w:rFonts w:ascii="Arial" w:hAnsi="Arial" w:cs="Arial"/>
        </w:rPr>
        <w:t>as</w:t>
      </w:r>
      <w:r w:rsidRPr="00455A4E">
        <w:rPr>
          <w:rFonts w:ascii="Arial" w:hAnsi="Arial" w:cs="Arial"/>
          <w:spacing w:val="1"/>
        </w:rPr>
        <w:t xml:space="preserve"> </w:t>
      </w:r>
      <w:r w:rsidRPr="00455A4E">
        <w:rPr>
          <w:rFonts w:ascii="Arial" w:hAnsi="Arial" w:cs="Arial"/>
        </w:rPr>
        <w:t>exigências</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reserva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cargos</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pessoa</w:t>
      </w:r>
      <w:r w:rsidRPr="00455A4E">
        <w:rPr>
          <w:rFonts w:ascii="Arial" w:hAnsi="Arial" w:cs="Arial"/>
          <w:spacing w:val="1"/>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deficiência</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53"/>
        </w:rPr>
        <w:t xml:space="preserve"> </w:t>
      </w:r>
      <w:r w:rsidRPr="00455A4E">
        <w:rPr>
          <w:rFonts w:ascii="Arial" w:hAnsi="Arial" w:cs="Arial"/>
        </w:rPr>
        <w:t>reabilitado</w:t>
      </w:r>
      <w:r w:rsidRPr="00455A4E">
        <w:rPr>
          <w:rFonts w:ascii="Arial" w:hAnsi="Arial" w:cs="Arial"/>
          <w:spacing w:val="-2"/>
        </w:rPr>
        <w:t xml:space="preserve"> </w:t>
      </w:r>
      <w:r w:rsidRPr="00455A4E">
        <w:rPr>
          <w:rFonts w:ascii="Arial" w:hAnsi="Arial" w:cs="Arial"/>
        </w:rPr>
        <w:t>da Previdência Social,</w:t>
      </w:r>
      <w:r w:rsidRPr="00455A4E">
        <w:rPr>
          <w:rFonts w:ascii="Arial" w:hAnsi="Arial" w:cs="Arial"/>
          <w:spacing w:val="1"/>
        </w:rPr>
        <w:t xml:space="preserve"> </w:t>
      </w:r>
      <w:r w:rsidRPr="00455A4E">
        <w:rPr>
          <w:rFonts w:ascii="Arial" w:hAnsi="Arial" w:cs="Arial"/>
        </w:rPr>
        <w:t>previstas</w:t>
      </w:r>
      <w:r w:rsidRPr="00455A4E">
        <w:rPr>
          <w:rFonts w:ascii="Arial" w:hAnsi="Arial" w:cs="Arial"/>
          <w:spacing w:val="-1"/>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em</w:t>
      </w:r>
      <w:r w:rsidRPr="00455A4E">
        <w:rPr>
          <w:rFonts w:ascii="Arial" w:hAnsi="Arial" w:cs="Arial"/>
          <w:spacing w:val="3"/>
        </w:rPr>
        <w:t xml:space="preserve"> </w:t>
      </w:r>
      <w:r w:rsidRPr="00455A4E">
        <w:rPr>
          <w:rFonts w:ascii="Arial" w:hAnsi="Arial" w:cs="Arial"/>
        </w:rPr>
        <w:t>outras</w:t>
      </w:r>
      <w:r w:rsidRPr="00455A4E">
        <w:rPr>
          <w:rFonts w:ascii="Arial" w:hAnsi="Arial" w:cs="Arial"/>
          <w:spacing w:val="-1"/>
        </w:rPr>
        <w:t xml:space="preserve"> </w:t>
      </w:r>
      <w:r w:rsidRPr="00455A4E">
        <w:rPr>
          <w:rFonts w:ascii="Arial" w:hAnsi="Arial" w:cs="Arial"/>
        </w:rPr>
        <w:t xml:space="preserve">normas específicas, conforme anexo </w:t>
      </w:r>
    </w:p>
    <w:p w14:paraId="17B95F9A" w14:textId="77777777" w:rsidR="00581DE3" w:rsidRPr="00455A4E" w:rsidRDefault="00581DE3" w:rsidP="006045C4">
      <w:pPr>
        <w:tabs>
          <w:tab w:val="left" w:pos="993"/>
        </w:tabs>
        <w:spacing w:line="276" w:lineRule="auto"/>
        <w:ind w:right="-36"/>
        <w:jc w:val="both"/>
        <w:rPr>
          <w:rFonts w:ascii="Arial" w:hAnsi="Arial" w:cs="Arial"/>
        </w:rPr>
      </w:pPr>
      <w:r w:rsidRPr="00455A4E">
        <w:rPr>
          <w:rFonts w:ascii="Arial" w:hAnsi="Arial" w:cs="Arial"/>
        </w:rPr>
        <w:t>IX;</w:t>
      </w:r>
    </w:p>
    <w:p w14:paraId="3D955570" w14:textId="0FAD57E4" w:rsidR="00581DE3" w:rsidRDefault="00581DE3" w:rsidP="000A53AC">
      <w:pPr>
        <w:numPr>
          <w:ilvl w:val="2"/>
          <w:numId w:val="47"/>
        </w:numPr>
        <w:tabs>
          <w:tab w:val="left" w:pos="993"/>
        </w:tabs>
        <w:spacing w:line="276" w:lineRule="auto"/>
        <w:ind w:left="0" w:right="-36" w:firstLine="0"/>
        <w:jc w:val="both"/>
        <w:rPr>
          <w:rFonts w:ascii="Arial" w:hAnsi="Arial" w:cs="Arial"/>
        </w:rPr>
      </w:pPr>
      <w:r w:rsidRPr="00455A4E">
        <w:rPr>
          <w:rFonts w:ascii="Arial" w:hAnsi="Arial" w:cs="Arial"/>
        </w:rPr>
        <w:t>Declaração que não possui servidor público municipal  no quadro  societário da empresa, conforme anexo X.</w:t>
      </w:r>
    </w:p>
    <w:p w14:paraId="08117DCE" w14:textId="6F0A590C" w:rsidR="004537A6" w:rsidRPr="00455A4E" w:rsidRDefault="00E962A0" w:rsidP="000A53AC">
      <w:pPr>
        <w:numPr>
          <w:ilvl w:val="2"/>
          <w:numId w:val="47"/>
        </w:numPr>
        <w:tabs>
          <w:tab w:val="left" w:pos="993"/>
        </w:tabs>
        <w:spacing w:line="276" w:lineRule="auto"/>
        <w:ind w:left="0" w:right="-36" w:firstLine="0"/>
        <w:jc w:val="both"/>
        <w:rPr>
          <w:rFonts w:ascii="Arial" w:hAnsi="Arial" w:cs="Arial"/>
        </w:rPr>
      </w:pPr>
      <w:r>
        <w:rPr>
          <w:rFonts w:ascii="Arial" w:hAnsi="Arial" w:cs="Arial"/>
        </w:rPr>
        <w:t>D</w:t>
      </w:r>
      <w:r w:rsidR="004537A6" w:rsidRPr="004537A6">
        <w:rPr>
          <w:rFonts w:ascii="Arial" w:hAnsi="Arial" w:cs="Arial"/>
        </w:rPr>
        <w:t>eclaração de dispensa de visita e vistoria técnica, conforme anexo XI;</w:t>
      </w:r>
    </w:p>
    <w:p w14:paraId="24FB6FE6" w14:textId="77777777" w:rsidR="00581DE3" w:rsidRPr="00455A4E" w:rsidRDefault="00581DE3" w:rsidP="000A53AC">
      <w:pPr>
        <w:numPr>
          <w:ilvl w:val="2"/>
          <w:numId w:val="47"/>
        </w:numPr>
        <w:tabs>
          <w:tab w:val="left" w:pos="993"/>
        </w:tabs>
        <w:spacing w:before="117" w:line="276" w:lineRule="auto"/>
        <w:ind w:left="0" w:right="-36" w:firstLine="0"/>
        <w:jc w:val="both"/>
        <w:rPr>
          <w:rFonts w:ascii="Arial" w:hAnsi="Arial" w:cs="Arial"/>
        </w:rPr>
      </w:pPr>
      <w:r w:rsidRPr="00455A4E">
        <w:rPr>
          <w:rFonts w:ascii="Arial" w:hAnsi="Arial" w:cs="Arial"/>
        </w:rPr>
        <w:t>Todos os documentos deverão estar em nome da licitante proponente e, preferencialmente,</w:t>
      </w:r>
      <w:r w:rsidRPr="00455A4E">
        <w:rPr>
          <w:rFonts w:ascii="Arial" w:hAnsi="Arial" w:cs="Arial"/>
          <w:spacing w:val="1"/>
        </w:rPr>
        <w:t xml:space="preserve"> </w:t>
      </w:r>
      <w:r w:rsidRPr="00455A4E">
        <w:rPr>
          <w:rFonts w:ascii="Arial" w:hAnsi="Arial" w:cs="Arial"/>
        </w:rPr>
        <w:t>com número do CNPJ e com o endereço respectivo, observando ainda o que segue, conforme preceitua</w:t>
      </w:r>
      <w:r w:rsidRPr="00455A4E">
        <w:rPr>
          <w:rFonts w:ascii="Arial" w:hAnsi="Arial" w:cs="Arial"/>
          <w:spacing w:val="1"/>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legislação</w:t>
      </w:r>
      <w:r w:rsidRPr="00455A4E">
        <w:rPr>
          <w:rFonts w:ascii="Arial" w:hAnsi="Arial" w:cs="Arial"/>
          <w:spacing w:val="1"/>
        </w:rPr>
        <w:t xml:space="preserve"> </w:t>
      </w:r>
      <w:r w:rsidRPr="00455A4E">
        <w:rPr>
          <w:rFonts w:ascii="Arial" w:hAnsi="Arial" w:cs="Arial"/>
        </w:rPr>
        <w:t>vigente:</w:t>
      </w:r>
    </w:p>
    <w:p w14:paraId="5D008599" w14:textId="77777777" w:rsidR="00581DE3" w:rsidRPr="00455A4E" w:rsidRDefault="00581DE3" w:rsidP="000A53AC">
      <w:pPr>
        <w:numPr>
          <w:ilvl w:val="2"/>
          <w:numId w:val="47"/>
        </w:numPr>
        <w:tabs>
          <w:tab w:val="left" w:pos="993"/>
        </w:tabs>
        <w:ind w:left="0" w:right="-36" w:firstLine="0"/>
        <w:jc w:val="both"/>
        <w:rPr>
          <w:rFonts w:ascii="Arial" w:hAnsi="Arial" w:cs="Arial"/>
        </w:rPr>
      </w:pPr>
      <w:r w:rsidRPr="00455A4E">
        <w:rPr>
          <w:rFonts w:ascii="Arial" w:hAnsi="Arial" w:cs="Arial"/>
        </w:rPr>
        <w:t>se</w:t>
      </w:r>
      <w:r w:rsidRPr="00455A4E">
        <w:rPr>
          <w:rFonts w:ascii="Arial" w:hAnsi="Arial" w:cs="Arial"/>
          <w:spacing w:val="-3"/>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proponente for</w:t>
      </w:r>
      <w:r w:rsidRPr="00455A4E">
        <w:rPr>
          <w:rFonts w:ascii="Arial" w:hAnsi="Arial" w:cs="Arial"/>
          <w:spacing w:val="-4"/>
        </w:rPr>
        <w:t xml:space="preserve"> </w:t>
      </w:r>
      <w:r w:rsidRPr="00455A4E">
        <w:rPr>
          <w:rFonts w:ascii="Arial" w:hAnsi="Arial" w:cs="Arial"/>
        </w:rPr>
        <w:t>matriz,</w:t>
      </w:r>
      <w:r w:rsidRPr="00455A4E">
        <w:rPr>
          <w:rFonts w:ascii="Arial" w:hAnsi="Arial" w:cs="Arial"/>
          <w:spacing w:val="-1"/>
        </w:rPr>
        <w:t xml:space="preserve"> </w:t>
      </w:r>
      <w:r w:rsidRPr="00455A4E">
        <w:rPr>
          <w:rFonts w:ascii="Arial" w:hAnsi="Arial" w:cs="Arial"/>
        </w:rPr>
        <w:t>todos</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documentos</w:t>
      </w:r>
      <w:r w:rsidRPr="00455A4E">
        <w:rPr>
          <w:rFonts w:ascii="Arial" w:hAnsi="Arial" w:cs="Arial"/>
          <w:spacing w:val="-1"/>
        </w:rPr>
        <w:t xml:space="preserve"> </w:t>
      </w:r>
      <w:r w:rsidRPr="00455A4E">
        <w:rPr>
          <w:rFonts w:ascii="Arial" w:hAnsi="Arial" w:cs="Arial"/>
        </w:rPr>
        <w:t>deverão</w:t>
      </w:r>
      <w:r w:rsidRPr="00455A4E">
        <w:rPr>
          <w:rFonts w:ascii="Arial" w:hAnsi="Arial" w:cs="Arial"/>
          <w:spacing w:val="-3"/>
        </w:rPr>
        <w:t xml:space="preserve"> </w:t>
      </w:r>
      <w:r w:rsidRPr="00455A4E">
        <w:rPr>
          <w:rFonts w:ascii="Arial" w:hAnsi="Arial" w:cs="Arial"/>
        </w:rPr>
        <w:t>estar</w:t>
      </w:r>
      <w:r w:rsidRPr="00455A4E">
        <w:rPr>
          <w:rFonts w:ascii="Arial" w:hAnsi="Arial" w:cs="Arial"/>
          <w:spacing w:val="-2"/>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nome</w:t>
      </w:r>
      <w:r w:rsidRPr="00455A4E">
        <w:rPr>
          <w:rFonts w:ascii="Arial" w:hAnsi="Arial" w:cs="Arial"/>
          <w:spacing w:val="-3"/>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matriz;</w:t>
      </w:r>
    </w:p>
    <w:p w14:paraId="78121D83" w14:textId="77777777" w:rsidR="00581DE3" w:rsidRPr="00455A4E" w:rsidRDefault="00581DE3" w:rsidP="000A53AC">
      <w:pPr>
        <w:numPr>
          <w:ilvl w:val="2"/>
          <w:numId w:val="47"/>
        </w:numPr>
        <w:tabs>
          <w:tab w:val="left" w:pos="993"/>
        </w:tabs>
        <w:spacing w:before="93" w:line="276" w:lineRule="auto"/>
        <w:ind w:left="0" w:right="-36" w:firstLine="0"/>
        <w:jc w:val="both"/>
        <w:rPr>
          <w:rFonts w:ascii="Arial" w:hAnsi="Arial" w:cs="Arial"/>
        </w:rPr>
      </w:pPr>
      <w:r w:rsidRPr="00455A4E">
        <w:rPr>
          <w:rFonts w:ascii="Arial" w:hAnsi="Arial" w:cs="Arial"/>
        </w:rPr>
        <w:t>se o proponente for filial, todos os documentos deverão estar em nome da filial, exceto</w:t>
      </w:r>
      <w:r w:rsidRPr="00455A4E">
        <w:rPr>
          <w:rFonts w:ascii="Arial" w:hAnsi="Arial" w:cs="Arial"/>
          <w:spacing w:val="1"/>
        </w:rPr>
        <w:t xml:space="preserve"> </w:t>
      </w:r>
      <w:r w:rsidRPr="00455A4E">
        <w:rPr>
          <w:rFonts w:ascii="Arial" w:hAnsi="Arial" w:cs="Arial"/>
        </w:rPr>
        <w:t>aqueles documentos que, pela própria natureza, comprovadamente, forem emitidos somente em nome</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matriz.</w:t>
      </w:r>
    </w:p>
    <w:p w14:paraId="6A03301C" w14:textId="77777777" w:rsidR="00581DE3" w:rsidRPr="00455A4E" w:rsidRDefault="00581DE3" w:rsidP="000A53AC">
      <w:pPr>
        <w:numPr>
          <w:ilvl w:val="1"/>
          <w:numId w:val="47"/>
        </w:numPr>
        <w:tabs>
          <w:tab w:val="left" w:pos="962"/>
          <w:tab w:val="left" w:pos="993"/>
        </w:tabs>
        <w:spacing w:before="118" w:line="276" w:lineRule="auto"/>
        <w:ind w:left="0" w:right="-36" w:firstLine="0"/>
        <w:jc w:val="both"/>
        <w:rPr>
          <w:rFonts w:ascii="Arial" w:hAnsi="Arial" w:cs="Arial"/>
        </w:rPr>
      </w:pPr>
      <w:r w:rsidRPr="00455A4E">
        <w:rPr>
          <w:rFonts w:ascii="Arial" w:hAnsi="Arial" w:cs="Arial"/>
        </w:rPr>
        <w:t>Quando</w:t>
      </w:r>
      <w:r w:rsidRPr="00455A4E">
        <w:rPr>
          <w:rFonts w:ascii="Arial" w:hAnsi="Arial" w:cs="Arial"/>
          <w:spacing w:val="1"/>
        </w:rPr>
        <w:t xml:space="preserve"> </w:t>
      </w:r>
      <w:r w:rsidRPr="00455A4E">
        <w:rPr>
          <w:rFonts w:ascii="Arial" w:hAnsi="Arial" w:cs="Arial"/>
        </w:rPr>
        <w:t>permitida</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participação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empresas</w:t>
      </w:r>
      <w:r w:rsidRPr="00455A4E">
        <w:rPr>
          <w:rFonts w:ascii="Arial" w:hAnsi="Arial" w:cs="Arial"/>
          <w:spacing w:val="1"/>
        </w:rPr>
        <w:t xml:space="preserve"> </w:t>
      </w:r>
      <w:r w:rsidRPr="00455A4E">
        <w:rPr>
          <w:rFonts w:ascii="Arial" w:hAnsi="Arial" w:cs="Arial"/>
        </w:rPr>
        <w:t>estrangeiras</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funcionem</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País,</w:t>
      </w:r>
      <w:r w:rsidRPr="00455A4E">
        <w:rPr>
          <w:rFonts w:ascii="Arial" w:hAnsi="Arial" w:cs="Arial"/>
          <w:spacing w:val="1"/>
        </w:rPr>
        <w:t xml:space="preserve"> </w:t>
      </w:r>
      <w:r w:rsidRPr="00455A4E">
        <w:rPr>
          <w:rFonts w:ascii="Arial" w:hAnsi="Arial" w:cs="Arial"/>
        </w:rPr>
        <w:t>as</w:t>
      </w:r>
      <w:r w:rsidRPr="00455A4E">
        <w:rPr>
          <w:rFonts w:ascii="Arial" w:hAnsi="Arial" w:cs="Arial"/>
          <w:spacing w:val="1"/>
        </w:rPr>
        <w:t xml:space="preserve"> </w:t>
      </w:r>
      <w:r w:rsidRPr="00455A4E">
        <w:rPr>
          <w:rFonts w:ascii="Arial" w:hAnsi="Arial" w:cs="Arial"/>
        </w:rPr>
        <w:t>exigências</w:t>
      </w:r>
      <w:r w:rsidRPr="00455A4E">
        <w:rPr>
          <w:rFonts w:ascii="Arial" w:hAnsi="Arial" w:cs="Arial"/>
          <w:spacing w:val="30"/>
        </w:rPr>
        <w:t xml:space="preserve"> </w:t>
      </w:r>
      <w:r w:rsidRPr="00455A4E">
        <w:rPr>
          <w:rFonts w:ascii="Arial" w:hAnsi="Arial" w:cs="Arial"/>
        </w:rPr>
        <w:t>de</w:t>
      </w:r>
      <w:r w:rsidRPr="00455A4E">
        <w:rPr>
          <w:rFonts w:ascii="Arial" w:hAnsi="Arial" w:cs="Arial"/>
          <w:spacing w:val="28"/>
        </w:rPr>
        <w:t xml:space="preserve"> </w:t>
      </w:r>
      <w:r w:rsidRPr="00455A4E">
        <w:rPr>
          <w:rFonts w:ascii="Arial" w:hAnsi="Arial" w:cs="Arial"/>
        </w:rPr>
        <w:t>habilitação</w:t>
      </w:r>
      <w:r w:rsidRPr="00455A4E">
        <w:rPr>
          <w:rFonts w:ascii="Arial" w:hAnsi="Arial" w:cs="Arial"/>
          <w:spacing w:val="29"/>
        </w:rPr>
        <w:t xml:space="preserve"> </w:t>
      </w:r>
      <w:r w:rsidRPr="00455A4E">
        <w:rPr>
          <w:rFonts w:ascii="Arial" w:hAnsi="Arial" w:cs="Arial"/>
        </w:rPr>
        <w:t>serão</w:t>
      </w:r>
      <w:r w:rsidRPr="00455A4E">
        <w:rPr>
          <w:rFonts w:ascii="Arial" w:hAnsi="Arial" w:cs="Arial"/>
          <w:spacing w:val="26"/>
        </w:rPr>
        <w:t xml:space="preserve"> </w:t>
      </w:r>
      <w:r w:rsidRPr="00455A4E">
        <w:rPr>
          <w:rFonts w:ascii="Arial" w:hAnsi="Arial" w:cs="Arial"/>
        </w:rPr>
        <w:t>atendidas</w:t>
      </w:r>
      <w:r w:rsidRPr="00455A4E">
        <w:rPr>
          <w:rFonts w:ascii="Arial" w:hAnsi="Arial" w:cs="Arial"/>
          <w:spacing w:val="27"/>
        </w:rPr>
        <w:t xml:space="preserve"> </w:t>
      </w:r>
      <w:r w:rsidRPr="00455A4E">
        <w:rPr>
          <w:rFonts w:ascii="Arial" w:hAnsi="Arial" w:cs="Arial"/>
        </w:rPr>
        <w:t>mediante</w:t>
      </w:r>
      <w:r w:rsidRPr="00455A4E">
        <w:rPr>
          <w:rFonts w:ascii="Arial" w:hAnsi="Arial" w:cs="Arial"/>
          <w:spacing w:val="30"/>
        </w:rPr>
        <w:t xml:space="preserve"> </w:t>
      </w:r>
      <w:r w:rsidRPr="00455A4E">
        <w:rPr>
          <w:rFonts w:ascii="Arial" w:hAnsi="Arial" w:cs="Arial"/>
        </w:rPr>
        <w:t>documentos</w:t>
      </w:r>
      <w:r w:rsidRPr="00455A4E">
        <w:rPr>
          <w:rFonts w:ascii="Arial" w:hAnsi="Arial" w:cs="Arial"/>
          <w:spacing w:val="27"/>
        </w:rPr>
        <w:t xml:space="preserve"> </w:t>
      </w:r>
      <w:r w:rsidRPr="00455A4E">
        <w:rPr>
          <w:rFonts w:ascii="Arial" w:hAnsi="Arial" w:cs="Arial"/>
        </w:rPr>
        <w:t>equivalentes,</w:t>
      </w:r>
      <w:r w:rsidRPr="00455A4E">
        <w:rPr>
          <w:rFonts w:ascii="Arial" w:hAnsi="Arial" w:cs="Arial"/>
          <w:spacing w:val="29"/>
        </w:rPr>
        <w:t xml:space="preserve"> </w:t>
      </w:r>
      <w:r w:rsidRPr="00455A4E">
        <w:rPr>
          <w:rFonts w:ascii="Arial" w:hAnsi="Arial" w:cs="Arial"/>
        </w:rPr>
        <w:t>inicialmente</w:t>
      </w:r>
      <w:r w:rsidRPr="00455A4E">
        <w:rPr>
          <w:rFonts w:ascii="Arial" w:hAnsi="Arial" w:cs="Arial"/>
          <w:spacing w:val="29"/>
        </w:rPr>
        <w:t xml:space="preserve"> </w:t>
      </w:r>
      <w:r w:rsidRPr="00455A4E">
        <w:rPr>
          <w:rFonts w:ascii="Arial" w:hAnsi="Arial" w:cs="Arial"/>
        </w:rPr>
        <w:t>apresentados</w:t>
      </w:r>
      <w:r w:rsidRPr="00455A4E">
        <w:rPr>
          <w:rFonts w:ascii="Arial" w:hAnsi="Arial" w:cs="Arial"/>
          <w:spacing w:val="-53"/>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tradução</w:t>
      </w:r>
      <w:r w:rsidRPr="00455A4E">
        <w:rPr>
          <w:rFonts w:ascii="Arial" w:hAnsi="Arial" w:cs="Arial"/>
          <w:spacing w:val="-1"/>
        </w:rPr>
        <w:t xml:space="preserve"> </w:t>
      </w:r>
      <w:r w:rsidRPr="00455A4E">
        <w:rPr>
          <w:rFonts w:ascii="Arial" w:hAnsi="Arial" w:cs="Arial"/>
        </w:rPr>
        <w:t>livre.</w:t>
      </w:r>
    </w:p>
    <w:p w14:paraId="17599663" w14:textId="23EF93E7" w:rsidR="00581DE3" w:rsidRPr="00455A4E" w:rsidRDefault="00581DE3" w:rsidP="000A53AC">
      <w:pPr>
        <w:numPr>
          <w:ilvl w:val="1"/>
          <w:numId w:val="47"/>
        </w:numPr>
        <w:tabs>
          <w:tab w:val="left" w:pos="851"/>
        </w:tabs>
        <w:spacing w:before="121" w:line="276" w:lineRule="auto"/>
        <w:ind w:left="0" w:right="-36" w:firstLine="0"/>
        <w:jc w:val="both"/>
        <w:rPr>
          <w:rFonts w:ascii="Arial" w:hAnsi="Arial" w:cs="Arial"/>
        </w:rPr>
      </w:pPr>
      <w:r w:rsidRPr="00455A4E">
        <w:rPr>
          <w:rFonts w:ascii="Arial" w:hAnsi="Arial" w:cs="Arial"/>
        </w:rPr>
        <w:t>Na hipótese de o licitante vencedor ser empresa estrangeira que não funcione no País, para ﬁns de</w:t>
      </w:r>
      <w:r w:rsidRPr="00455A4E">
        <w:rPr>
          <w:rFonts w:ascii="Arial" w:hAnsi="Arial" w:cs="Arial"/>
          <w:spacing w:val="1"/>
        </w:rPr>
        <w:t xml:space="preserve"> </w:t>
      </w:r>
      <w:r w:rsidRPr="00455A4E">
        <w:rPr>
          <w:rFonts w:ascii="Arial" w:hAnsi="Arial" w:cs="Arial"/>
        </w:rPr>
        <w:t>assinatura do contrato, os documentos exigidos para a habilitação serão</w:t>
      </w:r>
      <w:r w:rsidRPr="00455A4E">
        <w:rPr>
          <w:rFonts w:ascii="Arial" w:hAnsi="Arial" w:cs="Arial"/>
          <w:spacing w:val="1"/>
        </w:rPr>
        <w:t xml:space="preserve"> </w:t>
      </w:r>
      <w:r w:rsidRPr="00455A4E">
        <w:rPr>
          <w:rFonts w:ascii="Arial" w:hAnsi="Arial" w:cs="Arial"/>
        </w:rPr>
        <w:t xml:space="preserve">traduzidos por tradutor juramentado no País e apostilados nos termos do disposto no </w:t>
      </w:r>
      <w:r w:rsidR="001A30E9">
        <w:fldChar w:fldCharType="begin"/>
      </w:r>
      <w:r w:rsidR="001A30E9">
        <w:instrText xml:space="preserve"> HYPERLINK "https://www.planalto.gov.br/ccivil_03/_ato2015-2018/2016/decreto/d8660.htm" \h </w:instrText>
      </w:r>
      <w:r w:rsidR="001A30E9">
        <w:fldChar w:fldCharType="separate"/>
      </w:r>
      <w:r w:rsidRPr="00455A4E">
        <w:rPr>
          <w:rFonts w:ascii="Arial" w:hAnsi="Arial" w:cs="Arial"/>
          <w:u w:val="single"/>
        </w:rPr>
        <w:t>Decreto nº 8.660, de</w:t>
      </w:r>
      <w:r w:rsidR="001A30E9">
        <w:rPr>
          <w:rFonts w:ascii="Arial" w:hAnsi="Arial" w:cs="Arial"/>
          <w:u w:val="single"/>
        </w:rPr>
        <w:fldChar w:fldCharType="end"/>
      </w:r>
      <w:r w:rsidRPr="00455A4E">
        <w:rPr>
          <w:rFonts w:ascii="Arial" w:hAnsi="Arial" w:cs="Arial"/>
          <w:spacing w:val="1"/>
        </w:rPr>
        <w:t xml:space="preserve"> </w:t>
      </w:r>
      <w:hyperlink r:id="rId10">
        <w:r w:rsidRPr="00455A4E">
          <w:rPr>
            <w:rFonts w:ascii="Arial" w:hAnsi="Arial" w:cs="Arial"/>
            <w:u w:val="single"/>
          </w:rPr>
          <w:t>29 de janeiro de 2016</w:t>
        </w:r>
        <w:r w:rsidRPr="00455A4E">
          <w:rPr>
            <w:rFonts w:ascii="Arial" w:hAnsi="Arial" w:cs="Arial"/>
          </w:rPr>
          <w:t xml:space="preserve">, </w:t>
        </w:r>
      </w:hyperlink>
      <w:r w:rsidRPr="00455A4E">
        <w:rPr>
          <w:rFonts w:ascii="Arial" w:hAnsi="Arial" w:cs="Arial"/>
        </w:rPr>
        <w:t>ou de outro que venha a substituí-lo, ou consularizados pelos respectivos consulados</w:t>
      </w:r>
      <w:r w:rsidRPr="00455A4E">
        <w:rPr>
          <w:rFonts w:ascii="Arial" w:hAnsi="Arial" w:cs="Arial"/>
          <w:spacing w:val="-53"/>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embaixadas.</w:t>
      </w:r>
    </w:p>
    <w:p w14:paraId="62EB233D" w14:textId="77777777" w:rsidR="00581DE3" w:rsidRPr="00455A4E" w:rsidRDefault="00581DE3" w:rsidP="000A53AC">
      <w:pPr>
        <w:numPr>
          <w:ilvl w:val="1"/>
          <w:numId w:val="47"/>
        </w:numPr>
        <w:tabs>
          <w:tab w:val="left" w:pos="851"/>
        </w:tabs>
        <w:spacing w:before="120" w:line="276" w:lineRule="auto"/>
        <w:ind w:left="0" w:right="-36" w:firstLine="0"/>
        <w:jc w:val="both"/>
        <w:rPr>
          <w:rFonts w:ascii="Arial" w:hAnsi="Arial" w:cs="Arial"/>
        </w:rPr>
      </w:pPr>
      <w:r w:rsidRPr="00455A4E">
        <w:rPr>
          <w:rFonts w:ascii="Arial" w:hAnsi="Arial" w:cs="Arial"/>
        </w:rPr>
        <w:t>Quando permitida a participação de consórcio de empresas, a habilitação técnica, quando exigida,</w:t>
      </w:r>
      <w:r w:rsidRPr="00455A4E">
        <w:rPr>
          <w:rFonts w:ascii="Arial" w:hAnsi="Arial" w:cs="Arial"/>
          <w:spacing w:val="1"/>
        </w:rPr>
        <w:t xml:space="preserve"> </w:t>
      </w:r>
      <w:r w:rsidRPr="00455A4E">
        <w:rPr>
          <w:rFonts w:ascii="Arial" w:hAnsi="Arial" w:cs="Arial"/>
        </w:rPr>
        <w:t>será feita</w:t>
      </w:r>
      <w:r w:rsidRPr="00455A4E">
        <w:rPr>
          <w:rFonts w:ascii="Arial" w:hAnsi="Arial" w:cs="Arial"/>
          <w:spacing w:val="1"/>
        </w:rPr>
        <w:t xml:space="preserve"> </w:t>
      </w:r>
      <w:r w:rsidRPr="00455A4E">
        <w:rPr>
          <w:rFonts w:ascii="Arial" w:hAnsi="Arial" w:cs="Arial"/>
        </w:rPr>
        <w:t>por meio</w:t>
      </w:r>
      <w:r w:rsidRPr="00455A4E">
        <w:rPr>
          <w:rFonts w:ascii="Arial" w:hAnsi="Arial" w:cs="Arial"/>
          <w:spacing w:val="1"/>
        </w:rPr>
        <w:t xml:space="preserve"> </w:t>
      </w:r>
      <w:r w:rsidRPr="00455A4E">
        <w:rPr>
          <w:rFonts w:ascii="Arial" w:hAnsi="Arial" w:cs="Arial"/>
        </w:rPr>
        <w:t>do somatório dos</w:t>
      </w:r>
      <w:r w:rsidRPr="00455A4E">
        <w:rPr>
          <w:rFonts w:ascii="Arial" w:hAnsi="Arial" w:cs="Arial"/>
          <w:spacing w:val="1"/>
        </w:rPr>
        <w:t xml:space="preserve"> </w:t>
      </w:r>
      <w:r w:rsidRPr="00455A4E">
        <w:rPr>
          <w:rFonts w:ascii="Arial" w:hAnsi="Arial" w:cs="Arial"/>
        </w:rPr>
        <w:t>quantitativos de cada consorciado</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efeito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1"/>
        </w:rPr>
        <w:t xml:space="preserve"> </w:t>
      </w:r>
      <w:r w:rsidRPr="00455A4E">
        <w:rPr>
          <w:rFonts w:ascii="Arial" w:hAnsi="Arial" w:cs="Arial"/>
        </w:rPr>
        <w:t>econômico-financeira,</w:t>
      </w:r>
      <w:r w:rsidRPr="00455A4E">
        <w:rPr>
          <w:rFonts w:ascii="Arial" w:hAnsi="Arial" w:cs="Arial"/>
          <w:spacing w:val="-1"/>
        </w:rPr>
        <w:t xml:space="preserve"> </w:t>
      </w:r>
      <w:r w:rsidRPr="00455A4E">
        <w:rPr>
          <w:rFonts w:ascii="Arial" w:hAnsi="Arial" w:cs="Arial"/>
        </w:rPr>
        <w:t>quando exigida,</w:t>
      </w:r>
      <w:r w:rsidRPr="00455A4E">
        <w:rPr>
          <w:rFonts w:ascii="Arial" w:hAnsi="Arial" w:cs="Arial"/>
          <w:spacing w:val="-1"/>
        </w:rPr>
        <w:t xml:space="preserve"> </w:t>
      </w:r>
      <w:r w:rsidRPr="00455A4E">
        <w:rPr>
          <w:rFonts w:ascii="Arial" w:hAnsi="Arial" w:cs="Arial"/>
        </w:rPr>
        <w:t>será</w:t>
      </w:r>
      <w:r w:rsidRPr="00455A4E">
        <w:rPr>
          <w:rFonts w:ascii="Arial" w:hAnsi="Arial" w:cs="Arial"/>
          <w:spacing w:val="-2"/>
        </w:rPr>
        <w:t xml:space="preserve"> </w:t>
      </w:r>
      <w:r w:rsidRPr="00455A4E">
        <w:rPr>
          <w:rFonts w:ascii="Arial" w:hAnsi="Arial" w:cs="Arial"/>
        </w:rPr>
        <w:t>observado</w:t>
      </w:r>
      <w:r w:rsidRPr="00455A4E">
        <w:rPr>
          <w:rFonts w:ascii="Arial" w:hAnsi="Arial" w:cs="Arial"/>
          <w:spacing w:val="-3"/>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somatório</w:t>
      </w:r>
      <w:r w:rsidRPr="00455A4E">
        <w:rPr>
          <w:rFonts w:ascii="Arial" w:hAnsi="Arial" w:cs="Arial"/>
          <w:spacing w:val="-2"/>
        </w:rPr>
        <w:t xml:space="preserve"> </w:t>
      </w:r>
      <w:r w:rsidRPr="00455A4E">
        <w:rPr>
          <w:rFonts w:ascii="Arial" w:hAnsi="Arial" w:cs="Arial"/>
        </w:rPr>
        <w:t>dos</w:t>
      </w:r>
      <w:r w:rsidRPr="00455A4E">
        <w:rPr>
          <w:rFonts w:ascii="Arial" w:hAnsi="Arial" w:cs="Arial"/>
          <w:spacing w:val="-2"/>
        </w:rPr>
        <w:t xml:space="preserve"> </w:t>
      </w:r>
      <w:r w:rsidRPr="00455A4E">
        <w:rPr>
          <w:rFonts w:ascii="Arial" w:hAnsi="Arial" w:cs="Arial"/>
        </w:rPr>
        <w:t>valores</w:t>
      </w:r>
      <w:r w:rsidRPr="00455A4E">
        <w:rPr>
          <w:rFonts w:ascii="Arial" w:hAnsi="Arial" w:cs="Arial"/>
          <w:spacing w:val="-1"/>
        </w:rPr>
        <w:t xml:space="preserve"> </w:t>
      </w:r>
      <w:r w:rsidRPr="00455A4E">
        <w:rPr>
          <w:rFonts w:ascii="Arial" w:hAnsi="Arial" w:cs="Arial"/>
        </w:rPr>
        <w:t>de</w:t>
      </w:r>
      <w:r w:rsidRPr="00455A4E">
        <w:rPr>
          <w:rFonts w:ascii="Arial" w:hAnsi="Arial" w:cs="Arial"/>
          <w:spacing w:val="-3"/>
        </w:rPr>
        <w:t xml:space="preserve"> </w:t>
      </w:r>
      <w:r w:rsidRPr="00455A4E">
        <w:rPr>
          <w:rFonts w:ascii="Arial" w:hAnsi="Arial" w:cs="Arial"/>
        </w:rPr>
        <w:t>cada</w:t>
      </w:r>
      <w:r w:rsidRPr="00455A4E">
        <w:rPr>
          <w:rFonts w:ascii="Arial" w:hAnsi="Arial" w:cs="Arial"/>
          <w:spacing w:val="-2"/>
        </w:rPr>
        <w:t xml:space="preserve"> </w:t>
      </w:r>
      <w:r w:rsidRPr="00455A4E">
        <w:rPr>
          <w:rFonts w:ascii="Arial" w:hAnsi="Arial" w:cs="Arial"/>
        </w:rPr>
        <w:t>consorciado.</w:t>
      </w:r>
    </w:p>
    <w:p w14:paraId="71B3BBBD" w14:textId="77777777" w:rsidR="00581DE3" w:rsidRPr="00455A4E" w:rsidRDefault="00581DE3" w:rsidP="000A53AC">
      <w:pPr>
        <w:numPr>
          <w:ilvl w:val="1"/>
          <w:numId w:val="47"/>
        </w:numPr>
        <w:tabs>
          <w:tab w:val="left" w:pos="851"/>
        </w:tabs>
        <w:spacing w:line="276" w:lineRule="auto"/>
        <w:ind w:left="0" w:right="-36" w:firstLine="0"/>
        <w:jc w:val="both"/>
        <w:rPr>
          <w:rFonts w:ascii="Arial" w:hAnsi="Arial" w:cs="Arial"/>
        </w:rPr>
      </w:pPr>
      <w:r w:rsidRPr="00455A4E">
        <w:rPr>
          <w:rFonts w:ascii="Arial" w:hAnsi="Arial" w:cs="Arial"/>
        </w:rPr>
        <w:t>Os documentos exigidos para fins de habilitação poderão ser substituídos por registro cadastral</w:t>
      </w:r>
      <w:r w:rsidRPr="00455A4E">
        <w:rPr>
          <w:rFonts w:ascii="Arial" w:hAnsi="Arial" w:cs="Arial"/>
          <w:spacing w:val="1"/>
        </w:rPr>
        <w:t xml:space="preserve"> </w:t>
      </w:r>
      <w:r w:rsidRPr="00455A4E">
        <w:rPr>
          <w:rFonts w:ascii="Arial" w:hAnsi="Arial" w:cs="Arial"/>
        </w:rPr>
        <w:t>emitido por órgão ou entidade pública, desde que o registro tenha sido feito em obediência ao disposto na</w:t>
      </w:r>
      <w:r w:rsidRPr="00455A4E">
        <w:rPr>
          <w:rFonts w:ascii="Arial" w:hAnsi="Arial" w:cs="Arial"/>
          <w:spacing w:val="1"/>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nº 14.133/2021.</w:t>
      </w:r>
    </w:p>
    <w:p w14:paraId="17364709" w14:textId="77777777" w:rsidR="00581DE3" w:rsidRPr="00455A4E" w:rsidRDefault="00581DE3" w:rsidP="000A53AC">
      <w:pPr>
        <w:numPr>
          <w:ilvl w:val="1"/>
          <w:numId w:val="47"/>
        </w:numPr>
        <w:tabs>
          <w:tab w:val="left" w:pos="851"/>
        </w:tabs>
        <w:spacing w:before="121" w:line="276" w:lineRule="auto"/>
        <w:ind w:left="0" w:right="-36" w:firstLine="0"/>
        <w:jc w:val="both"/>
        <w:rPr>
          <w:rFonts w:ascii="Arial" w:hAnsi="Arial" w:cs="Arial"/>
        </w:rPr>
      </w:pPr>
      <w:r w:rsidRPr="00455A4E">
        <w:rPr>
          <w:rFonts w:ascii="Arial" w:hAnsi="Arial" w:cs="Arial"/>
        </w:rPr>
        <w:t xml:space="preserve">Será verificado se o licitante apresentou declaração de que atende aos requisitos de habilitação, e o </w:t>
      </w:r>
      <w:r w:rsidRPr="00455A4E">
        <w:rPr>
          <w:rFonts w:ascii="Arial" w:hAnsi="Arial" w:cs="Arial"/>
          <w:spacing w:val="-53"/>
        </w:rPr>
        <w:t xml:space="preserve"> </w:t>
      </w:r>
      <w:r w:rsidRPr="00455A4E">
        <w:rPr>
          <w:rFonts w:ascii="Arial" w:hAnsi="Arial" w:cs="Arial"/>
        </w:rPr>
        <w:t>declarante responderá pela veracidade das informações prestadas, na forma da lei (</w:t>
      </w:r>
      <w:r w:rsidR="001A30E9">
        <w:fldChar w:fldCharType="begin"/>
      </w:r>
      <w:r w:rsidR="001A30E9">
        <w:instrText xml:space="preserve"> HYPERLINK "http://www.planalto.gov.br/ccivil_03/_ato2019-2022/2021/lei/L14133.htm" \l "art63" \h </w:instrText>
      </w:r>
      <w:r w:rsidR="001A30E9">
        <w:fldChar w:fldCharType="separate"/>
      </w:r>
      <w:r w:rsidRPr="00455A4E">
        <w:rPr>
          <w:rFonts w:ascii="Arial" w:hAnsi="Arial" w:cs="Arial"/>
          <w:u w:val="single"/>
        </w:rPr>
        <w:t>art. 63, I, da Lei nº</w:t>
      </w:r>
      <w:r w:rsidR="001A30E9">
        <w:rPr>
          <w:rFonts w:ascii="Arial" w:hAnsi="Arial" w:cs="Arial"/>
          <w:u w:val="single"/>
        </w:rPr>
        <w:fldChar w:fldCharType="end"/>
      </w:r>
      <w:r w:rsidRPr="00455A4E">
        <w:rPr>
          <w:rFonts w:ascii="Arial" w:hAnsi="Arial" w:cs="Arial"/>
          <w:spacing w:val="1"/>
        </w:rPr>
        <w:t xml:space="preserve"> </w:t>
      </w:r>
      <w:hyperlink r:id="rId11" w:anchor="art63">
        <w:r w:rsidRPr="00455A4E">
          <w:rPr>
            <w:rFonts w:ascii="Arial" w:hAnsi="Arial" w:cs="Arial"/>
            <w:u w:val="single"/>
          </w:rPr>
          <w:t>14.133/2021</w:t>
        </w:r>
      </w:hyperlink>
      <w:r w:rsidRPr="00455A4E">
        <w:rPr>
          <w:rFonts w:ascii="Arial" w:hAnsi="Arial" w:cs="Arial"/>
        </w:rPr>
        <w:t>).</w:t>
      </w:r>
    </w:p>
    <w:p w14:paraId="184FE409" w14:textId="77777777" w:rsidR="00581DE3" w:rsidRPr="00455A4E" w:rsidRDefault="00581DE3" w:rsidP="000A53AC">
      <w:pPr>
        <w:numPr>
          <w:ilvl w:val="1"/>
          <w:numId w:val="47"/>
        </w:numPr>
        <w:tabs>
          <w:tab w:val="left" w:pos="851"/>
        </w:tabs>
        <w:spacing w:before="118" w:line="276" w:lineRule="auto"/>
        <w:ind w:left="0" w:right="-36" w:firstLine="0"/>
        <w:jc w:val="both"/>
        <w:rPr>
          <w:rFonts w:ascii="Arial" w:hAnsi="Arial" w:cs="Arial"/>
        </w:rPr>
      </w:pPr>
      <w:r w:rsidRPr="00455A4E">
        <w:rPr>
          <w:rFonts w:ascii="Arial" w:hAnsi="Arial" w:cs="Arial"/>
        </w:rPr>
        <w:t>Será verificado se o licitante apresentou no sistema, sob pena de inabilitação, a declaração de que</w:t>
      </w:r>
      <w:r w:rsidRPr="00455A4E">
        <w:rPr>
          <w:rFonts w:ascii="Arial" w:hAnsi="Arial" w:cs="Arial"/>
          <w:spacing w:val="1"/>
        </w:rPr>
        <w:t xml:space="preserve"> </w:t>
      </w:r>
      <w:r w:rsidRPr="00455A4E">
        <w:rPr>
          <w:rFonts w:ascii="Arial" w:hAnsi="Arial" w:cs="Arial"/>
        </w:rPr>
        <w:t>cumpre as exigências de reserva de cargos para pessoa com deficiência e para reabilitado da Previdência</w:t>
      </w:r>
      <w:r w:rsidRPr="00455A4E">
        <w:rPr>
          <w:rFonts w:ascii="Arial" w:hAnsi="Arial" w:cs="Arial"/>
          <w:spacing w:val="1"/>
        </w:rPr>
        <w:t xml:space="preserve"> </w:t>
      </w:r>
      <w:r w:rsidRPr="00455A4E">
        <w:rPr>
          <w:rFonts w:ascii="Arial" w:hAnsi="Arial" w:cs="Arial"/>
        </w:rPr>
        <w:t>Social, previstas em</w:t>
      </w:r>
      <w:r w:rsidRPr="00455A4E">
        <w:rPr>
          <w:rFonts w:ascii="Arial" w:hAnsi="Arial" w:cs="Arial"/>
          <w:spacing w:val="3"/>
        </w:rPr>
        <w:t xml:space="preserve"> </w:t>
      </w:r>
      <w:r w:rsidRPr="00455A4E">
        <w:rPr>
          <w:rFonts w:ascii="Arial" w:hAnsi="Arial" w:cs="Arial"/>
        </w:rPr>
        <w:t>lei e</w:t>
      </w:r>
      <w:r w:rsidRPr="00455A4E">
        <w:rPr>
          <w:rFonts w:ascii="Arial" w:hAnsi="Arial" w:cs="Arial"/>
          <w:spacing w:val="-2"/>
        </w:rPr>
        <w:t xml:space="preserve"> </w:t>
      </w:r>
      <w:r w:rsidRPr="00455A4E">
        <w:rPr>
          <w:rFonts w:ascii="Arial" w:hAnsi="Arial" w:cs="Arial"/>
        </w:rPr>
        <w:t>em</w:t>
      </w:r>
      <w:r w:rsidRPr="00455A4E">
        <w:rPr>
          <w:rFonts w:ascii="Arial" w:hAnsi="Arial" w:cs="Arial"/>
          <w:spacing w:val="4"/>
        </w:rPr>
        <w:t xml:space="preserve"> </w:t>
      </w:r>
      <w:r w:rsidRPr="00455A4E">
        <w:rPr>
          <w:rFonts w:ascii="Arial" w:hAnsi="Arial" w:cs="Arial"/>
        </w:rPr>
        <w:t>outras normas específicas.</w:t>
      </w:r>
    </w:p>
    <w:p w14:paraId="4BEBF6D9" w14:textId="77777777" w:rsidR="00581DE3" w:rsidRPr="00455A4E" w:rsidRDefault="00581DE3" w:rsidP="000A53AC">
      <w:pPr>
        <w:numPr>
          <w:ilvl w:val="1"/>
          <w:numId w:val="47"/>
        </w:numPr>
        <w:tabs>
          <w:tab w:val="left" w:pos="851"/>
        </w:tabs>
        <w:spacing w:before="122" w:line="276" w:lineRule="auto"/>
        <w:ind w:left="0" w:right="-36" w:firstLine="0"/>
        <w:jc w:val="both"/>
        <w:rPr>
          <w:rFonts w:ascii="Arial" w:hAnsi="Arial" w:cs="Arial"/>
        </w:rPr>
      </w:pPr>
      <w:r w:rsidRPr="00455A4E">
        <w:rPr>
          <w:rFonts w:ascii="Arial" w:hAnsi="Arial" w:cs="Arial"/>
        </w:rPr>
        <w:t>O licitante deverá apresentar, sob pena de desclassificação, declaração de que suas propostas</w:t>
      </w:r>
      <w:r w:rsidRPr="00455A4E">
        <w:rPr>
          <w:rFonts w:ascii="Arial" w:hAnsi="Arial" w:cs="Arial"/>
          <w:spacing w:val="1"/>
        </w:rPr>
        <w:t xml:space="preserve"> </w:t>
      </w:r>
      <w:r w:rsidRPr="00455A4E">
        <w:rPr>
          <w:rFonts w:ascii="Arial" w:hAnsi="Arial" w:cs="Arial"/>
        </w:rPr>
        <w:t>econômicas</w:t>
      </w:r>
      <w:r w:rsidRPr="00455A4E">
        <w:rPr>
          <w:rFonts w:ascii="Arial" w:hAnsi="Arial" w:cs="Arial"/>
          <w:spacing w:val="1"/>
        </w:rPr>
        <w:t xml:space="preserve"> </w:t>
      </w:r>
      <w:r w:rsidRPr="00455A4E">
        <w:rPr>
          <w:rFonts w:ascii="Arial" w:hAnsi="Arial" w:cs="Arial"/>
        </w:rPr>
        <w:t>compreendem</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integralidade</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custos</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atendimento</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direitos</w:t>
      </w:r>
      <w:r w:rsidRPr="00455A4E">
        <w:rPr>
          <w:rFonts w:ascii="Arial" w:hAnsi="Arial" w:cs="Arial"/>
          <w:spacing w:val="1"/>
        </w:rPr>
        <w:t xml:space="preserve"> </w:t>
      </w:r>
      <w:r w:rsidRPr="00455A4E">
        <w:rPr>
          <w:rFonts w:ascii="Arial" w:hAnsi="Arial" w:cs="Arial"/>
        </w:rPr>
        <w:t>trabalhistas</w:t>
      </w:r>
      <w:r w:rsidRPr="00455A4E">
        <w:rPr>
          <w:rFonts w:ascii="Arial" w:hAnsi="Arial" w:cs="Arial"/>
          <w:spacing w:val="1"/>
        </w:rPr>
        <w:t xml:space="preserve"> </w:t>
      </w:r>
      <w:r w:rsidRPr="00455A4E">
        <w:rPr>
          <w:rFonts w:ascii="Arial" w:hAnsi="Arial" w:cs="Arial"/>
        </w:rPr>
        <w:t>assegurados</w:t>
      </w:r>
      <w:r w:rsidRPr="00455A4E">
        <w:rPr>
          <w:rFonts w:ascii="Arial" w:hAnsi="Arial" w:cs="Arial"/>
          <w:spacing w:val="1"/>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Constituição</w:t>
      </w:r>
      <w:r w:rsidRPr="00455A4E">
        <w:rPr>
          <w:rFonts w:ascii="Arial" w:hAnsi="Arial" w:cs="Arial"/>
          <w:spacing w:val="1"/>
        </w:rPr>
        <w:t xml:space="preserve"> </w:t>
      </w:r>
      <w:r w:rsidRPr="00455A4E">
        <w:rPr>
          <w:rFonts w:ascii="Arial" w:hAnsi="Arial" w:cs="Arial"/>
        </w:rPr>
        <w:t>Federal,</w:t>
      </w:r>
      <w:r w:rsidRPr="00455A4E">
        <w:rPr>
          <w:rFonts w:ascii="Arial" w:hAnsi="Arial" w:cs="Arial"/>
          <w:spacing w:val="1"/>
        </w:rPr>
        <w:t xml:space="preserve"> </w:t>
      </w:r>
      <w:r w:rsidRPr="00455A4E">
        <w:rPr>
          <w:rFonts w:ascii="Arial" w:hAnsi="Arial" w:cs="Arial"/>
        </w:rPr>
        <w:t>nas</w:t>
      </w:r>
      <w:r w:rsidRPr="00455A4E">
        <w:rPr>
          <w:rFonts w:ascii="Arial" w:hAnsi="Arial" w:cs="Arial"/>
          <w:spacing w:val="1"/>
        </w:rPr>
        <w:t xml:space="preserve"> </w:t>
      </w:r>
      <w:r w:rsidRPr="00455A4E">
        <w:rPr>
          <w:rFonts w:ascii="Arial" w:hAnsi="Arial" w:cs="Arial"/>
        </w:rPr>
        <w:t>leis</w:t>
      </w:r>
      <w:r w:rsidRPr="00455A4E">
        <w:rPr>
          <w:rFonts w:ascii="Arial" w:hAnsi="Arial" w:cs="Arial"/>
          <w:spacing w:val="1"/>
        </w:rPr>
        <w:t xml:space="preserve"> </w:t>
      </w:r>
      <w:r w:rsidRPr="00455A4E">
        <w:rPr>
          <w:rFonts w:ascii="Arial" w:hAnsi="Arial" w:cs="Arial"/>
        </w:rPr>
        <w:t>trabalhistas,</w:t>
      </w:r>
      <w:r w:rsidRPr="00455A4E">
        <w:rPr>
          <w:rFonts w:ascii="Arial" w:hAnsi="Arial" w:cs="Arial"/>
          <w:spacing w:val="1"/>
        </w:rPr>
        <w:t xml:space="preserve"> </w:t>
      </w:r>
      <w:r w:rsidRPr="00455A4E">
        <w:rPr>
          <w:rFonts w:ascii="Arial" w:hAnsi="Arial" w:cs="Arial"/>
        </w:rPr>
        <w:t>nas</w:t>
      </w:r>
      <w:r w:rsidRPr="00455A4E">
        <w:rPr>
          <w:rFonts w:ascii="Arial" w:hAnsi="Arial" w:cs="Arial"/>
          <w:spacing w:val="1"/>
        </w:rPr>
        <w:t xml:space="preserve"> </w:t>
      </w:r>
      <w:r w:rsidRPr="00455A4E">
        <w:rPr>
          <w:rFonts w:ascii="Arial" w:hAnsi="Arial" w:cs="Arial"/>
        </w:rPr>
        <w:t>normas</w:t>
      </w:r>
      <w:r w:rsidRPr="00455A4E">
        <w:rPr>
          <w:rFonts w:ascii="Arial" w:hAnsi="Arial" w:cs="Arial"/>
          <w:spacing w:val="1"/>
        </w:rPr>
        <w:t xml:space="preserve"> </w:t>
      </w:r>
      <w:r w:rsidRPr="00455A4E">
        <w:rPr>
          <w:rFonts w:ascii="Arial" w:hAnsi="Arial" w:cs="Arial"/>
        </w:rPr>
        <w:t>infralegais,</w:t>
      </w:r>
      <w:r w:rsidRPr="00455A4E">
        <w:rPr>
          <w:rFonts w:ascii="Arial" w:hAnsi="Arial" w:cs="Arial"/>
          <w:spacing w:val="1"/>
        </w:rPr>
        <w:t xml:space="preserve"> </w:t>
      </w:r>
      <w:r w:rsidRPr="00455A4E">
        <w:rPr>
          <w:rFonts w:ascii="Arial" w:hAnsi="Arial" w:cs="Arial"/>
        </w:rPr>
        <w:t>nas</w:t>
      </w:r>
      <w:r w:rsidRPr="00455A4E">
        <w:rPr>
          <w:rFonts w:ascii="Arial" w:hAnsi="Arial" w:cs="Arial"/>
          <w:spacing w:val="55"/>
        </w:rPr>
        <w:t xml:space="preserve"> </w:t>
      </w:r>
      <w:r w:rsidRPr="00455A4E">
        <w:rPr>
          <w:rFonts w:ascii="Arial" w:hAnsi="Arial" w:cs="Arial"/>
        </w:rPr>
        <w:t>convenções</w:t>
      </w:r>
      <w:r w:rsidRPr="00455A4E">
        <w:rPr>
          <w:rFonts w:ascii="Arial" w:hAnsi="Arial" w:cs="Arial"/>
          <w:spacing w:val="1"/>
        </w:rPr>
        <w:t xml:space="preserve"> </w:t>
      </w:r>
      <w:r w:rsidRPr="00455A4E">
        <w:rPr>
          <w:rFonts w:ascii="Arial" w:hAnsi="Arial" w:cs="Arial"/>
        </w:rPr>
        <w:t>coletivas</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trabalho e</w:t>
      </w:r>
      <w:r w:rsidRPr="00455A4E">
        <w:rPr>
          <w:rFonts w:ascii="Arial" w:hAnsi="Arial" w:cs="Arial"/>
          <w:spacing w:val="-2"/>
        </w:rPr>
        <w:t xml:space="preserve"> </w:t>
      </w:r>
      <w:r w:rsidRPr="00455A4E">
        <w:rPr>
          <w:rFonts w:ascii="Arial" w:hAnsi="Arial" w:cs="Arial"/>
        </w:rPr>
        <w:t>nos</w:t>
      </w:r>
      <w:r w:rsidRPr="00455A4E">
        <w:rPr>
          <w:rFonts w:ascii="Arial" w:hAnsi="Arial" w:cs="Arial"/>
          <w:spacing w:val="1"/>
        </w:rPr>
        <w:t xml:space="preserve"> </w:t>
      </w:r>
      <w:r w:rsidRPr="00455A4E">
        <w:rPr>
          <w:rFonts w:ascii="Arial" w:hAnsi="Arial" w:cs="Arial"/>
        </w:rPr>
        <w:t>termos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ajustamento</w:t>
      </w:r>
      <w:r w:rsidRPr="00455A4E">
        <w:rPr>
          <w:rFonts w:ascii="Arial" w:hAnsi="Arial" w:cs="Arial"/>
          <w:spacing w:val="-2"/>
        </w:rPr>
        <w:t xml:space="preserve"> </w:t>
      </w:r>
      <w:r w:rsidRPr="00455A4E">
        <w:rPr>
          <w:rFonts w:ascii="Arial" w:hAnsi="Arial" w:cs="Arial"/>
        </w:rPr>
        <w:t>de conduta</w:t>
      </w:r>
      <w:r w:rsidRPr="00455A4E">
        <w:rPr>
          <w:rFonts w:ascii="Arial" w:hAnsi="Arial" w:cs="Arial"/>
          <w:spacing w:val="-2"/>
        </w:rPr>
        <w:t xml:space="preserve"> </w:t>
      </w:r>
      <w:r w:rsidRPr="00455A4E">
        <w:rPr>
          <w:rFonts w:ascii="Arial" w:hAnsi="Arial" w:cs="Arial"/>
        </w:rPr>
        <w:t>vigentes</w:t>
      </w:r>
      <w:r w:rsidRPr="00455A4E">
        <w:rPr>
          <w:rFonts w:ascii="Arial" w:hAnsi="Arial" w:cs="Arial"/>
          <w:spacing w:val="1"/>
        </w:rPr>
        <w:t xml:space="preserve"> </w:t>
      </w:r>
      <w:r w:rsidRPr="00455A4E">
        <w:rPr>
          <w:rFonts w:ascii="Arial" w:hAnsi="Arial" w:cs="Arial"/>
        </w:rPr>
        <w:t>na</w:t>
      </w:r>
      <w:r w:rsidRPr="00455A4E">
        <w:rPr>
          <w:rFonts w:ascii="Arial" w:hAnsi="Arial" w:cs="Arial"/>
          <w:spacing w:val="-2"/>
        </w:rPr>
        <w:t xml:space="preserve"> </w:t>
      </w:r>
      <w:r w:rsidRPr="00455A4E">
        <w:rPr>
          <w:rFonts w:ascii="Arial" w:hAnsi="Arial" w:cs="Arial"/>
        </w:rPr>
        <w:t>data de</w:t>
      </w:r>
      <w:r w:rsidRPr="00455A4E">
        <w:rPr>
          <w:rFonts w:ascii="Arial" w:hAnsi="Arial" w:cs="Arial"/>
          <w:spacing w:val="-2"/>
        </w:rPr>
        <w:t xml:space="preserve"> </w:t>
      </w:r>
      <w:r w:rsidRPr="00455A4E">
        <w:rPr>
          <w:rFonts w:ascii="Arial" w:hAnsi="Arial" w:cs="Arial"/>
        </w:rPr>
        <w:t>entrega das</w:t>
      </w:r>
      <w:r w:rsidRPr="00455A4E">
        <w:rPr>
          <w:rFonts w:ascii="Arial" w:hAnsi="Arial" w:cs="Arial"/>
          <w:spacing w:val="-1"/>
        </w:rPr>
        <w:t xml:space="preserve"> </w:t>
      </w:r>
      <w:r w:rsidRPr="00455A4E">
        <w:rPr>
          <w:rFonts w:ascii="Arial" w:hAnsi="Arial" w:cs="Arial"/>
        </w:rPr>
        <w:t>propostas.</w:t>
      </w:r>
    </w:p>
    <w:p w14:paraId="3669CAE9" w14:textId="7B071592" w:rsidR="00581DE3" w:rsidRPr="00455A4E" w:rsidRDefault="00835360" w:rsidP="000A53AC">
      <w:pPr>
        <w:numPr>
          <w:ilvl w:val="1"/>
          <w:numId w:val="47"/>
        </w:numPr>
        <w:tabs>
          <w:tab w:val="left" w:pos="851"/>
        </w:tabs>
        <w:spacing w:before="120"/>
        <w:ind w:left="0" w:right="-36" w:firstLine="0"/>
        <w:jc w:val="both"/>
        <w:rPr>
          <w:rFonts w:ascii="Arial" w:hAnsi="Arial" w:cs="Arial"/>
        </w:rPr>
      </w:pPr>
      <w:r>
        <w:t>Quando utilizado pelo licitante como meio de comprovação da habilitação, esta será verificada por meio do SICAF, nos documentos por ele abrangidos.</w:t>
      </w:r>
    </w:p>
    <w:p w14:paraId="5D82D075" w14:textId="3B02CB3E" w:rsidR="00835360" w:rsidRDefault="00581DE3" w:rsidP="00835360">
      <w:pPr>
        <w:numPr>
          <w:ilvl w:val="2"/>
          <w:numId w:val="47"/>
        </w:numPr>
        <w:tabs>
          <w:tab w:val="left" w:pos="851"/>
          <w:tab w:val="left" w:pos="1670"/>
        </w:tabs>
        <w:spacing w:before="154" w:line="276" w:lineRule="auto"/>
        <w:ind w:left="0" w:right="-36" w:firstLine="0"/>
        <w:jc w:val="both"/>
        <w:rPr>
          <w:rFonts w:ascii="Arial" w:hAnsi="Arial" w:cs="Arial"/>
          <w:b/>
          <w:bCs/>
        </w:rPr>
      </w:pPr>
      <w:r w:rsidRPr="00455A4E">
        <w:rPr>
          <w:rFonts w:ascii="Arial" w:hAnsi="Arial" w:cs="Arial"/>
          <w:b/>
          <w:bCs/>
        </w:rPr>
        <w:t>Somente haverá a necessidade de comprovação do preenchimento de requisitos mediante</w:t>
      </w:r>
      <w:r w:rsidRPr="00455A4E">
        <w:rPr>
          <w:rFonts w:ascii="Arial" w:hAnsi="Arial" w:cs="Arial"/>
          <w:b/>
          <w:bCs/>
          <w:spacing w:val="1"/>
        </w:rPr>
        <w:t xml:space="preserve"> </w:t>
      </w:r>
      <w:r w:rsidRPr="00455A4E">
        <w:rPr>
          <w:rFonts w:ascii="Arial" w:hAnsi="Arial" w:cs="Arial"/>
          <w:b/>
          <w:bCs/>
        </w:rPr>
        <w:t>apresentação dos documentos originais não-digitais quando houver dúvida em relação à integridade do</w:t>
      </w:r>
      <w:r w:rsidRPr="00455A4E">
        <w:rPr>
          <w:rFonts w:ascii="Arial" w:hAnsi="Arial" w:cs="Arial"/>
          <w:b/>
          <w:bCs/>
          <w:spacing w:val="1"/>
        </w:rPr>
        <w:t xml:space="preserve"> </w:t>
      </w:r>
      <w:r w:rsidRPr="00455A4E">
        <w:rPr>
          <w:rFonts w:ascii="Arial" w:hAnsi="Arial" w:cs="Arial"/>
          <w:b/>
          <w:bCs/>
        </w:rPr>
        <w:t>documento</w:t>
      </w:r>
      <w:r w:rsidRPr="00455A4E">
        <w:rPr>
          <w:rFonts w:ascii="Arial" w:hAnsi="Arial" w:cs="Arial"/>
          <w:b/>
          <w:bCs/>
          <w:spacing w:val="-2"/>
        </w:rPr>
        <w:t xml:space="preserve"> </w:t>
      </w:r>
      <w:r w:rsidRPr="00455A4E">
        <w:rPr>
          <w:rFonts w:ascii="Arial" w:hAnsi="Arial" w:cs="Arial"/>
          <w:b/>
          <w:bCs/>
        </w:rPr>
        <w:t>digital</w:t>
      </w:r>
      <w:r w:rsidRPr="00455A4E">
        <w:rPr>
          <w:rFonts w:ascii="Arial" w:hAnsi="Arial" w:cs="Arial"/>
          <w:b/>
          <w:bCs/>
          <w:spacing w:val="-1"/>
        </w:rPr>
        <w:t xml:space="preserve"> </w:t>
      </w:r>
      <w:r w:rsidRPr="00455A4E">
        <w:rPr>
          <w:rFonts w:ascii="Arial" w:hAnsi="Arial" w:cs="Arial"/>
          <w:b/>
          <w:bCs/>
        </w:rPr>
        <w:t>ou quando</w:t>
      </w:r>
      <w:r w:rsidRPr="00455A4E">
        <w:rPr>
          <w:rFonts w:ascii="Arial" w:hAnsi="Arial" w:cs="Arial"/>
          <w:b/>
          <w:bCs/>
          <w:spacing w:val="-2"/>
        </w:rPr>
        <w:t xml:space="preserve"> </w:t>
      </w:r>
      <w:r w:rsidRPr="00455A4E">
        <w:rPr>
          <w:rFonts w:ascii="Arial" w:hAnsi="Arial" w:cs="Arial"/>
          <w:b/>
          <w:bCs/>
        </w:rPr>
        <w:t>a</w:t>
      </w:r>
      <w:r w:rsidRPr="00455A4E">
        <w:rPr>
          <w:rFonts w:ascii="Arial" w:hAnsi="Arial" w:cs="Arial"/>
          <w:b/>
          <w:bCs/>
          <w:spacing w:val="1"/>
        </w:rPr>
        <w:t xml:space="preserve"> </w:t>
      </w:r>
      <w:r w:rsidRPr="00455A4E">
        <w:rPr>
          <w:rFonts w:ascii="Arial" w:hAnsi="Arial" w:cs="Arial"/>
          <w:b/>
          <w:bCs/>
        </w:rPr>
        <w:t>lei</w:t>
      </w:r>
      <w:r w:rsidRPr="00455A4E">
        <w:rPr>
          <w:rFonts w:ascii="Arial" w:hAnsi="Arial" w:cs="Arial"/>
          <w:b/>
          <w:bCs/>
          <w:spacing w:val="-3"/>
        </w:rPr>
        <w:t xml:space="preserve"> </w:t>
      </w:r>
      <w:r w:rsidRPr="00455A4E">
        <w:rPr>
          <w:rFonts w:ascii="Arial" w:hAnsi="Arial" w:cs="Arial"/>
          <w:b/>
          <w:bCs/>
        </w:rPr>
        <w:t>expressamente</w:t>
      </w:r>
      <w:r w:rsidRPr="00455A4E">
        <w:rPr>
          <w:rFonts w:ascii="Arial" w:hAnsi="Arial" w:cs="Arial"/>
          <w:b/>
          <w:bCs/>
          <w:spacing w:val="-2"/>
        </w:rPr>
        <w:t xml:space="preserve"> </w:t>
      </w:r>
      <w:r w:rsidRPr="00455A4E">
        <w:rPr>
          <w:rFonts w:ascii="Arial" w:hAnsi="Arial" w:cs="Arial"/>
          <w:b/>
          <w:bCs/>
        </w:rPr>
        <w:t>o exigir.</w:t>
      </w:r>
      <w:r w:rsidRPr="00455A4E">
        <w:rPr>
          <w:rFonts w:ascii="Arial" w:hAnsi="Arial" w:cs="Arial"/>
          <w:b/>
          <w:bCs/>
          <w:spacing w:val="-1"/>
        </w:rPr>
        <w:t xml:space="preserve"> </w:t>
      </w:r>
      <w:r w:rsidRPr="00455A4E">
        <w:rPr>
          <w:rFonts w:ascii="Arial" w:hAnsi="Arial" w:cs="Arial"/>
          <w:b/>
          <w:bCs/>
        </w:rPr>
        <w:t>(</w:t>
      </w:r>
      <w:hyperlink r:id="rId12" w:anchor="art4">
        <w:r w:rsidRPr="00455A4E">
          <w:rPr>
            <w:rFonts w:ascii="Arial" w:hAnsi="Arial" w:cs="Arial"/>
            <w:b/>
            <w:bCs/>
            <w:u w:val="single"/>
          </w:rPr>
          <w:t>IN nº</w:t>
        </w:r>
        <w:r w:rsidRPr="00455A4E">
          <w:rPr>
            <w:rFonts w:ascii="Arial" w:hAnsi="Arial" w:cs="Arial"/>
            <w:b/>
            <w:bCs/>
            <w:spacing w:val="-1"/>
            <w:u w:val="single"/>
          </w:rPr>
          <w:t xml:space="preserve"> </w:t>
        </w:r>
        <w:r w:rsidRPr="00455A4E">
          <w:rPr>
            <w:rFonts w:ascii="Arial" w:hAnsi="Arial" w:cs="Arial"/>
            <w:b/>
            <w:bCs/>
            <w:u w:val="single"/>
          </w:rPr>
          <w:t>3/2018, art.</w:t>
        </w:r>
        <w:r w:rsidRPr="00455A4E">
          <w:rPr>
            <w:rFonts w:ascii="Arial" w:hAnsi="Arial" w:cs="Arial"/>
            <w:b/>
            <w:bCs/>
            <w:spacing w:val="-2"/>
            <w:u w:val="single"/>
          </w:rPr>
          <w:t xml:space="preserve"> </w:t>
        </w:r>
        <w:r w:rsidRPr="00455A4E">
          <w:rPr>
            <w:rFonts w:ascii="Arial" w:hAnsi="Arial" w:cs="Arial"/>
            <w:b/>
            <w:bCs/>
            <w:u w:val="single"/>
          </w:rPr>
          <w:t>4º,</w:t>
        </w:r>
        <w:r w:rsidRPr="00455A4E">
          <w:rPr>
            <w:rFonts w:ascii="Arial" w:hAnsi="Arial" w:cs="Arial"/>
            <w:b/>
            <w:bCs/>
            <w:spacing w:val="1"/>
            <w:u w:val="single"/>
          </w:rPr>
          <w:t xml:space="preserve"> </w:t>
        </w:r>
        <w:r w:rsidRPr="00455A4E">
          <w:rPr>
            <w:rFonts w:ascii="Arial" w:hAnsi="Arial" w:cs="Arial"/>
            <w:b/>
            <w:bCs/>
            <w:u w:val="single"/>
          </w:rPr>
          <w:lastRenderedPageBreak/>
          <w:t>§1º, e</w:t>
        </w:r>
        <w:r w:rsidRPr="00455A4E">
          <w:rPr>
            <w:rFonts w:ascii="Arial" w:hAnsi="Arial" w:cs="Arial"/>
            <w:b/>
            <w:bCs/>
            <w:spacing w:val="-2"/>
            <w:u w:val="single"/>
          </w:rPr>
          <w:t xml:space="preserve"> </w:t>
        </w:r>
        <w:r w:rsidRPr="00455A4E">
          <w:rPr>
            <w:rFonts w:ascii="Arial" w:hAnsi="Arial" w:cs="Arial"/>
            <w:b/>
            <w:bCs/>
            <w:u w:val="single"/>
          </w:rPr>
          <w:t>art. 6º, §4º</w:t>
        </w:r>
      </w:hyperlink>
      <w:r w:rsidRPr="00455A4E">
        <w:rPr>
          <w:rFonts w:ascii="Arial" w:hAnsi="Arial" w:cs="Arial"/>
          <w:b/>
          <w:bCs/>
        </w:rPr>
        <w:t>).</w:t>
      </w:r>
    </w:p>
    <w:p w14:paraId="470CB6D4" w14:textId="5C146C30" w:rsidR="00835360" w:rsidRPr="00E962A0" w:rsidRDefault="00835360" w:rsidP="00E962A0">
      <w:pPr>
        <w:tabs>
          <w:tab w:val="left" w:pos="709"/>
          <w:tab w:val="left" w:pos="1670"/>
        </w:tabs>
        <w:spacing w:before="93" w:line="276" w:lineRule="auto"/>
        <w:ind w:right="-36"/>
        <w:jc w:val="both"/>
        <w:rPr>
          <w:rFonts w:ascii="Arial" w:hAnsi="Arial" w:cs="Arial"/>
        </w:rPr>
      </w:pPr>
      <w:r w:rsidRPr="00E962A0">
        <w:rPr>
          <w:rFonts w:ascii="Arial" w:hAnsi="Arial" w:cs="Arial"/>
          <w:b/>
          <w:bCs/>
        </w:rPr>
        <w:t>7.13</w:t>
      </w:r>
      <w:r w:rsidRPr="00E962A0">
        <w:rPr>
          <w:rFonts w:ascii="Arial" w:hAnsi="Arial" w:cs="Arial"/>
        </w:rPr>
        <w:t xml:space="preserve"> Caso o licitante opte por utilizar o Sistema de Cadastramento Unificado de Fornecedores – SICAF como meio de comprovação da habilitação, será de sua responsabilidade conferir a exatidão dos dados cadastrais e dos documentos nele constantes, mantendo-os atualizados junto aos órgãos responsáveis, devendo proceder imediatamente à correção ou à atualização das informações sempre que identificar incorreções ou desatualizações.</w:t>
      </w:r>
    </w:p>
    <w:p w14:paraId="753BDA5E" w14:textId="417CF2D9" w:rsidR="00835360" w:rsidRPr="00E962A0" w:rsidRDefault="00835360" w:rsidP="00E962A0">
      <w:pPr>
        <w:tabs>
          <w:tab w:val="left" w:pos="709"/>
          <w:tab w:val="left" w:pos="1670"/>
        </w:tabs>
        <w:spacing w:before="93" w:line="276" w:lineRule="auto"/>
        <w:ind w:right="-36"/>
        <w:jc w:val="both"/>
        <w:rPr>
          <w:rFonts w:ascii="Arial" w:hAnsi="Arial" w:cs="Arial"/>
        </w:rPr>
      </w:pPr>
      <w:r w:rsidRPr="00E962A0">
        <w:rPr>
          <w:rFonts w:ascii="Arial" w:hAnsi="Arial" w:cs="Arial"/>
          <w:b/>
          <w:bCs/>
        </w:rPr>
        <w:t>7.13.1</w:t>
      </w:r>
      <w:r w:rsidRPr="00E962A0">
        <w:rPr>
          <w:rFonts w:ascii="Arial" w:hAnsi="Arial" w:cs="Arial"/>
        </w:rPr>
        <w:t xml:space="preserve"> A não observância do disposto no item anterior poderá ensejar a inabilitação do licitante, quando a desatualização ou a ausência de documentos no SICAF impossibilitar a comprovação do atendimento às exigências de habilitação previstas neste Edital.</w:t>
      </w:r>
    </w:p>
    <w:p w14:paraId="0E70633B" w14:textId="118E915F" w:rsidR="00581DE3" w:rsidRPr="00E962A0" w:rsidRDefault="00581DE3" w:rsidP="00E962A0">
      <w:pPr>
        <w:pStyle w:val="PargrafodaLista"/>
        <w:numPr>
          <w:ilvl w:val="1"/>
          <w:numId w:val="48"/>
        </w:numPr>
        <w:tabs>
          <w:tab w:val="left" w:pos="709"/>
        </w:tabs>
        <w:spacing w:before="121" w:line="276" w:lineRule="auto"/>
        <w:ind w:left="0" w:right="-36" w:firstLine="0"/>
        <w:rPr>
          <w:rFonts w:ascii="Arial" w:hAnsi="Arial" w:cs="Arial"/>
        </w:rPr>
      </w:pPr>
      <w:r w:rsidRPr="00E962A0">
        <w:rPr>
          <w:rFonts w:ascii="Arial" w:hAnsi="Arial" w:cs="Arial"/>
        </w:rPr>
        <w:t>A verificação pelo pregoeiro, em sítios eletrônicos oficiais de órgãos e entidades emissores de</w:t>
      </w:r>
      <w:r w:rsidRPr="00E962A0">
        <w:rPr>
          <w:rFonts w:ascii="Arial" w:hAnsi="Arial" w:cs="Arial"/>
          <w:spacing w:val="1"/>
        </w:rPr>
        <w:t xml:space="preserve"> </w:t>
      </w:r>
      <w:r w:rsidRPr="00E962A0">
        <w:rPr>
          <w:rFonts w:ascii="Arial" w:hAnsi="Arial" w:cs="Arial"/>
        </w:rPr>
        <w:t>certidões</w:t>
      </w:r>
      <w:r w:rsidRPr="00E962A0">
        <w:rPr>
          <w:rFonts w:ascii="Arial" w:hAnsi="Arial" w:cs="Arial"/>
          <w:spacing w:val="-1"/>
        </w:rPr>
        <w:t xml:space="preserve"> </w:t>
      </w:r>
      <w:r w:rsidRPr="00E962A0">
        <w:rPr>
          <w:rFonts w:ascii="Arial" w:hAnsi="Arial" w:cs="Arial"/>
        </w:rPr>
        <w:t>constitui</w:t>
      </w:r>
      <w:r w:rsidRPr="00E962A0">
        <w:rPr>
          <w:rFonts w:ascii="Arial" w:hAnsi="Arial" w:cs="Arial"/>
          <w:spacing w:val="-2"/>
        </w:rPr>
        <w:t xml:space="preserve"> </w:t>
      </w:r>
      <w:r w:rsidRPr="00E962A0">
        <w:rPr>
          <w:rFonts w:ascii="Arial" w:hAnsi="Arial" w:cs="Arial"/>
        </w:rPr>
        <w:t>meio</w:t>
      </w:r>
      <w:r w:rsidRPr="00E962A0">
        <w:rPr>
          <w:rFonts w:ascii="Arial" w:hAnsi="Arial" w:cs="Arial"/>
          <w:spacing w:val="1"/>
        </w:rPr>
        <w:t xml:space="preserve"> </w:t>
      </w:r>
      <w:r w:rsidRPr="00E962A0">
        <w:rPr>
          <w:rFonts w:ascii="Arial" w:hAnsi="Arial" w:cs="Arial"/>
        </w:rPr>
        <w:t>legal</w:t>
      </w:r>
      <w:r w:rsidRPr="00E962A0">
        <w:rPr>
          <w:rFonts w:ascii="Arial" w:hAnsi="Arial" w:cs="Arial"/>
          <w:spacing w:val="-3"/>
        </w:rPr>
        <w:t xml:space="preserve"> </w:t>
      </w:r>
      <w:r w:rsidRPr="00E962A0">
        <w:rPr>
          <w:rFonts w:ascii="Arial" w:hAnsi="Arial" w:cs="Arial"/>
        </w:rPr>
        <w:t>de</w:t>
      </w:r>
      <w:r w:rsidRPr="00E962A0">
        <w:rPr>
          <w:rFonts w:ascii="Arial" w:hAnsi="Arial" w:cs="Arial"/>
          <w:spacing w:val="-1"/>
        </w:rPr>
        <w:t xml:space="preserve"> </w:t>
      </w:r>
      <w:r w:rsidRPr="00E962A0">
        <w:rPr>
          <w:rFonts w:ascii="Arial" w:hAnsi="Arial" w:cs="Arial"/>
        </w:rPr>
        <w:t>prova,</w:t>
      </w:r>
      <w:r w:rsidRPr="00E962A0">
        <w:rPr>
          <w:rFonts w:ascii="Arial" w:hAnsi="Arial" w:cs="Arial"/>
          <w:spacing w:val="1"/>
        </w:rPr>
        <w:t xml:space="preserve"> </w:t>
      </w:r>
      <w:r w:rsidRPr="00E962A0">
        <w:rPr>
          <w:rFonts w:ascii="Arial" w:hAnsi="Arial" w:cs="Arial"/>
        </w:rPr>
        <w:t>para</w:t>
      </w:r>
      <w:r w:rsidRPr="00E962A0">
        <w:rPr>
          <w:rFonts w:ascii="Arial" w:hAnsi="Arial" w:cs="Arial"/>
          <w:spacing w:val="1"/>
        </w:rPr>
        <w:t xml:space="preserve"> </w:t>
      </w:r>
      <w:r w:rsidRPr="00E962A0">
        <w:rPr>
          <w:rFonts w:ascii="Arial" w:hAnsi="Arial" w:cs="Arial"/>
        </w:rPr>
        <w:t>fins</w:t>
      </w:r>
      <w:r w:rsidRPr="00E962A0">
        <w:rPr>
          <w:rFonts w:ascii="Arial" w:hAnsi="Arial" w:cs="Arial"/>
          <w:spacing w:val="-1"/>
        </w:rPr>
        <w:t xml:space="preserve"> </w:t>
      </w:r>
      <w:r w:rsidRPr="00E962A0">
        <w:rPr>
          <w:rFonts w:ascii="Arial" w:hAnsi="Arial" w:cs="Arial"/>
        </w:rPr>
        <w:t>de</w:t>
      </w:r>
      <w:r w:rsidRPr="00E962A0">
        <w:rPr>
          <w:rFonts w:ascii="Arial" w:hAnsi="Arial" w:cs="Arial"/>
          <w:spacing w:val="1"/>
        </w:rPr>
        <w:t xml:space="preserve"> </w:t>
      </w:r>
      <w:r w:rsidRPr="00E962A0">
        <w:rPr>
          <w:rFonts w:ascii="Arial" w:hAnsi="Arial" w:cs="Arial"/>
        </w:rPr>
        <w:t>habilitação.</w:t>
      </w:r>
    </w:p>
    <w:p w14:paraId="089B9877" w14:textId="08E31617" w:rsidR="00581DE3" w:rsidRPr="00455A4E" w:rsidRDefault="00581DE3" w:rsidP="00835360">
      <w:pPr>
        <w:numPr>
          <w:ilvl w:val="2"/>
          <w:numId w:val="48"/>
        </w:numPr>
        <w:tabs>
          <w:tab w:val="left" w:pos="709"/>
          <w:tab w:val="left" w:pos="1670"/>
        </w:tabs>
        <w:spacing w:before="93" w:line="276" w:lineRule="auto"/>
        <w:ind w:left="0" w:right="-36" w:firstLine="0"/>
        <w:jc w:val="both"/>
        <w:rPr>
          <w:rFonts w:ascii="Arial" w:hAnsi="Arial" w:cs="Arial"/>
        </w:rPr>
      </w:pPr>
      <w:bookmarkStart w:id="1" w:name="_bookmark11"/>
      <w:bookmarkEnd w:id="1"/>
      <w:r w:rsidRPr="00455A4E">
        <w:rPr>
          <w:rFonts w:ascii="Arial" w:hAnsi="Arial" w:cs="Arial"/>
        </w:rPr>
        <w:t>Os documentos exigidos para habilitação serão</w:t>
      </w:r>
      <w:r w:rsidRPr="00455A4E">
        <w:rPr>
          <w:rFonts w:ascii="Arial" w:hAnsi="Arial" w:cs="Arial"/>
          <w:spacing w:val="1"/>
        </w:rPr>
        <w:t xml:space="preserve"> </w:t>
      </w:r>
      <w:r w:rsidRPr="00455A4E">
        <w:rPr>
          <w:rFonts w:ascii="Arial" w:hAnsi="Arial" w:cs="Arial"/>
        </w:rPr>
        <w:t>enviados</w:t>
      </w:r>
      <w:r w:rsidRPr="00455A4E">
        <w:rPr>
          <w:rFonts w:ascii="Arial" w:hAnsi="Arial" w:cs="Arial"/>
          <w:spacing w:val="1"/>
        </w:rPr>
        <w:t xml:space="preserve"> </w:t>
      </w:r>
      <w:r w:rsidRPr="00455A4E">
        <w:rPr>
          <w:rFonts w:ascii="Arial" w:hAnsi="Arial" w:cs="Arial"/>
        </w:rPr>
        <w:t>por</w:t>
      </w:r>
      <w:r w:rsidRPr="00455A4E">
        <w:rPr>
          <w:rFonts w:ascii="Arial" w:hAnsi="Arial" w:cs="Arial"/>
          <w:spacing w:val="1"/>
        </w:rPr>
        <w:t xml:space="preserve"> </w:t>
      </w:r>
      <w:r w:rsidRPr="00455A4E">
        <w:rPr>
          <w:rFonts w:ascii="Arial" w:hAnsi="Arial" w:cs="Arial"/>
        </w:rPr>
        <w:t>meio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sistema,</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formato</w:t>
      </w:r>
      <w:r w:rsidRPr="00455A4E">
        <w:rPr>
          <w:rFonts w:ascii="Arial" w:hAnsi="Arial" w:cs="Arial"/>
          <w:spacing w:val="1"/>
        </w:rPr>
        <w:t xml:space="preserve"> </w:t>
      </w:r>
      <w:r w:rsidRPr="00455A4E">
        <w:rPr>
          <w:rFonts w:ascii="Arial" w:hAnsi="Arial" w:cs="Arial"/>
        </w:rPr>
        <w:t>digital,</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b/>
        </w:rPr>
        <w:t>[NO</w:t>
      </w:r>
      <w:r w:rsidRPr="00455A4E">
        <w:rPr>
          <w:rFonts w:ascii="Arial" w:hAnsi="Arial" w:cs="Arial"/>
          <w:b/>
          <w:spacing w:val="1"/>
        </w:rPr>
        <w:t xml:space="preserve"> </w:t>
      </w:r>
      <w:r w:rsidRPr="00455A4E">
        <w:rPr>
          <w:rFonts w:ascii="Arial" w:hAnsi="Arial" w:cs="Arial"/>
          <w:b/>
        </w:rPr>
        <w:t>MÍNIMO,</w:t>
      </w:r>
      <w:r w:rsidRPr="00455A4E">
        <w:rPr>
          <w:rFonts w:ascii="Arial" w:hAnsi="Arial" w:cs="Arial"/>
          <w:b/>
          <w:spacing w:val="1"/>
        </w:rPr>
        <w:t xml:space="preserve"> </w:t>
      </w:r>
      <w:r w:rsidR="00C30873" w:rsidRPr="00455A4E">
        <w:rPr>
          <w:rFonts w:ascii="Arial" w:hAnsi="Arial" w:cs="Arial"/>
          <w:b/>
        </w:rPr>
        <w:t>DUAS</w:t>
      </w:r>
      <w:r w:rsidRPr="00455A4E">
        <w:rPr>
          <w:rFonts w:ascii="Arial" w:hAnsi="Arial" w:cs="Arial"/>
          <w:b/>
          <w:spacing w:val="55"/>
        </w:rPr>
        <w:t xml:space="preserve"> </w:t>
      </w:r>
      <w:r w:rsidRPr="00455A4E">
        <w:rPr>
          <w:rFonts w:ascii="Arial" w:hAnsi="Arial" w:cs="Arial"/>
          <w:b/>
        </w:rPr>
        <w:t>HORAS]</w:t>
      </w:r>
      <w:r w:rsidRPr="00455A4E">
        <w:rPr>
          <w:rFonts w:ascii="Arial" w:hAnsi="Arial" w:cs="Arial"/>
        </w:rPr>
        <w:t>,</w:t>
      </w:r>
      <w:r w:rsidRPr="00455A4E">
        <w:rPr>
          <w:rFonts w:ascii="Arial" w:hAnsi="Arial" w:cs="Arial"/>
          <w:spacing w:val="1"/>
        </w:rPr>
        <w:t xml:space="preserve"> </w:t>
      </w:r>
      <w:r w:rsidRPr="00455A4E">
        <w:rPr>
          <w:rFonts w:ascii="Arial" w:hAnsi="Arial" w:cs="Arial"/>
        </w:rPr>
        <w:t>prorrogável</w:t>
      </w:r>
      <w:r w:rsidRPr="00455A4E">
        <w:rPr>
          <w:rFonts w:ascii="Arial" w:hAnsi="Arial" w:cs="Arial"/>
          <w:spacing w:val="-3"/>
        </w:rPr>
        <w:t xml:space="preserve"> </w:t>
      </w:r>
      <w:r w:rsidRPr="00455A4E">
        <w:rPr>
          <w:rFonts w:ascii="Arial" w:hAnsi="Arial" w:cs="Arial"/>
        </w:rPr>
        <w:t>por</w:t>
      </w:r>
      <w:r w:rsidRPr="00455A4E">
        <w:rPr>
          <w:rFonts w:ascii="Arial" w:hAnsi="Arial" w:cs="Arial"/>
          <w:spacing w:val="2"/>
        </w:rPr>
        <w:t xml:space="preserve"> </w:t>
      </w:r>
      <w:r w:rsidRPr="00455A4E">
        <w:rPr>
          <w:rFonts w:ascii="Arial" w:hAnsi="Arial" w:cs="Arial"/>
        </w:rPr>
        <w:t>igual período,</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da solicitação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pregoeiro.</w:t>
      </w:r>
    </w:p>
    <w:p w14:paraId="07267D83" w14:textId="77777777" w:rsidR="005C4569" w:rsidRPr="005C4569" w:rsidRDefault="005C4569" w:rsidP="00835360">
      <w:pPr>
        <w:numPr>
          <w:ilvl w:val="2"/>
          <w:numId w:val="48"/>
        </w:numPr>
        <w:tabs>
          <w:tab w:val="left" w:pos="709"/>
          <w:tab w:val="left" w:pos="1670"/>
        </w:tabs>
        <w:spacing w:before="121" w:line="276" w:lineRule="auto"/>
        <w:ind w:left="0" w:right="-36" w:firstLine="0"/>
        <w:jc w:val="both"/>
        <w:rPr>
          <w:rFonts w:ascii="Arial" w:hAnsi="Arial" w:cs="Arial"/>
        </w:rPr>
      </w:pPr>
      <w:r>
        <w:t>Quando o licitante utilizar o SICAF como meio de comprovação da habilitação, a verificação dos documentos por ele abrangidos será realizada em relação ao licitante provisoriamente vencedor, sem prejuízo da exigência dos demais documentos previstos neste Edital.</w:t>
      </w:r>
    </w:p>
    <w:p w14:paraId="5E7A1A2F" w14:textId="54777DEB" w:rsidR="00581DE3" w:rsidRPr="00455A4E" w:rsidRDefault="00581DE3" w:rsidP="00835360">
      <w:pPr>
        <w:numPr>
          <w:ilvl w:val="2"/>
          <w:numId w:val="48"/>
        </w:numPr>
        <w:tabs>
          <w:tab w:val="left" w:pos="709"/>
          <w:tab w:val="left" w:pos="1670"/>
        </w:tabs>
        <w:spacing w:before="121" w:line="276" w:lineRule="auto"/>
        <w:ind w:left="0" w:right="-36" w:firstLine="0"/>
        <w:jc w:val="both"/>
        <w:rPr>
          <w:rFonts w:ascii="Arial" w:hAnsi="Arial" w:cs="Arial"/>
        </w:rPr>
      </w:pPr>
      <w:r w:rsidRPr="00455A4E">
        <w:rPr>
          <w:rFonts w:ascii="Arial" w:hAnsi="Arial" w:cs="Arial"/>
        </w:rPr>
        <w:t>Os</w:t>
      </w:r>
      <w:r w:rsidRPr="00455A4E">
        <w:rPr>
          <w:rFonts w:ascii="Arial" w:hAnsi="Arial" w:cs="Arial"/>
          <w:spacing w:val="1"/>
        </w:rPr>
        <w:t xml:space="preserve"> </w:t>
      </w:r>
      <w:r w:rsidRPr="00455A4E">
        <w:rPr>
          <w:rFonts w:ascii="Arial" w:hAnsi="Arial" w:cs="Arial"/>
        </w:rPr>
        <w:t>documentos</w:t>
      </w:r>
      <w:r w:rsidRPr="00455A4E">
        <w:rPr>
          <w:rFonts w:ascii="Arial" w:hAnsi="Arial" w:cs="Arial"/>
          <w:spacing w:val="1"/>
        </w:rPr>
        <w:t xml:space="preserve"> </w:t>
      </w:r>
      <w:r w:rsidRPr="00455A4E">
        <w:rPr>
          <w:rFonts w:ascii="Arial" w:hAnsi="Arial" w:cs="Arial"/>
        </w:rPr>
        <w:t>relativos</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regularidade</w:t>
      </w:r>
      <w:r w:rsidRPr="00455A4E">
        <w:rPr>
          <w:rFonts w:ascii="Arial" w:hAnsi="Arial" w:cs="Arial"/>
          <w:spacing w:val="1"/>
        </w:rPr>
        <w:t xml:space="preserve"> </w:t>
      </w:r>
      <w:r w:rsidRPr="00455A4E">
        <w:rPr>
          <w:rFonts w:ascii="Arial" w:hAnsi="Arial" w:cs="Arial"/>
        </w:rPr>
        <w:t>fiscal</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constem</w:t>
      </w:r>
      <w:r w:rsidRPr="00455A4E">
        <w:rPr>
          <w:rFonts w:ascii="Arial" w:hAnsi="Arial" w:cs="Arial"/>
          <w:spacing w:val="1"/>
        </w:rPr>
        <w:t xml:space="preserve"> </w:t>
      </w:r>
      <w:r w:rsidRPr="00455A4E">
        <w:rPr>
          <w:rFonts w:ascii="Arial" w:hAnsi="Arial" w:cs="Arial"/>
        </w:rPr>
        <w:t>no edital</w:t>
      </w:r>
      <w:r w:rsidRPr="00455A4E">
        <w:rPr>
          <w:rFonts w:ascii="Arial" w:hAnsi="Arial" w:cs="Arial"/>
          <w:spacing w:val="1"/>
        </w:rPr>
        <w:t xml:space="preserve"> </w:t>
      </w:r>
      <w:r w:rsidRPr="00455A4E">
        <w:rPr>
          <w:rFonts w:ascii="Arial" w:hAnsi="Arial" w:cs="Arial"/>
        </w:rPr>
        <w:t>somente serão exigidos, em qualquer caso, em momento posterior ao julgamento das propostas, e</w:t>
      </w:r>
      <w:r w:rsidRPr="00455A4E">
        <w:rPr>
          <w:rFonts w:ascii="Arial" w:hAnsi="Arial" w:cs="Arial"/>
          <w:spacing w:val="1"/>
        </w:rPr>
        <w:t xml:space="preserve"> </w:t>
      </w:r>
      <w:r w:rsidRPr="00455A4E">
        <w:rPr>
          <w:rFonts w:ascii="Arial" w:hAnsi="Arial" w:cs="Arial"/>
        </w:rPr>
        <w:t>apenas</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licitante</w:t>
      </w:r>
      <w:r w:rsidRPr="00455A4E">
        <w:rPr>
          <w:rFonts w:ascii="Arial" w:hAnsi="Arial" w:cs="Arial"/>
          <w:spacing w:val="-1"/>
        </w:rPr>
        <w:t xml:space="preserve"> </w:t>
      </w:r>
      <w:r w:rsidRPr="00455A4E">
        <w:rPr>
          <w:rFonts w:ascii="Arial" w:hAnsi="Arial" w:cs="Arial"/>
        </w:rPr>
        <w:t>mais bem</w:t>
      </w:r>
      <w:r w:rsidRPr="00455A4E">
        <w:rPr>
          <w:rFonts w:ascii="Arial" w:hAnsi="Arial" w:cs="Arial"/>
          <w:spacing w:val="1"/>
        </w:rPr>
        <w:t xml:space="preserve"> </w:t>
      </w:r>
      <w:r w:rsidRPr="00455A4E">
        <w:rPr>
          <w:rFonts w:ascii="Arial" w:hAnsi="Arial" w:cs="Arial"/>
        </w:rPr>
        <w:t>classificado.</w:t>
      </w:r>
    </w:p>
    <w:p w14:paraId="1E55008D" w14:textId="77777777" w:rsidR="00581DE3" w:rsidRPr="00455A4E" w:rsidRDefault="00581DE3" w:rsidP="00835360">
      <w:pPr>
        <w:numPr>
          <w:ilvl w:val="1"/>
          <w:numId w:val="48"/>
        </w:numPr>
        <w:tabs>
          <w:tab w:val="left" w:pos="709"/>
          <w:tab w:val="left" w:pos="962"/>
        </w:tabs>
        <w:spacing w:before="121" w:line="276" w:lineRule="auto"/>
        <w:ind w:left="0" w:right="-36" w:firstLine="0"/>
        <w:jc w:val="both"/>
        <w:rPr>
          <w:rFonts w:ascii="Arial" w:hAnsi="Arial" w:cs="Arial"/>
        </w:rPr>
      </w:pPr>
      <w:r w:rsidRPr="00455A4E">
        <w:rPr>
          <w:rFonts w:ascii="Arial" w:hAnsi="Arial" w:cs="Arial"/>
        </w:rPr>
        <w:t>Após</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entrega</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documentos</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será</w:t>
      </w:r>
      <w:r w:rsidRPr="00455A4E">
        <w:rPr>
          <w:rFonts w:ascii="Arial" w:hAnsi="Arial" w:cs="Arial"/>
          <w:spacing w:val="1"/>
        </w:rPr>
        <w:t xml:space="preserve"> </w:t>
      </w:r>
      <w:r w:rsidRPr="00455A4E">
        <w:rPr>
          <w:rFonts w:ascii="Arial" w:hAnsi="Arial" w:cs="Arial"/>
        </w:rPr>
        <w:t>permitida</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substituição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apresentação de novos documentos, salvo em sede de diligência, para (</w:t>
      </w:r>
      <w:r w:rsidR="001A30E9">
        <w:fldChar w:fldCharType="begin"/>
      </w:r>
      <w:r w:rsidR="001A30E9">
        <w:instrText xml:space="preserve"> HYPERLINK "http://www.planalto.gov.br/ccivil_03/_ato2019-2022/2021/lei/L14133.htm" \l "art64" \h </w:instrText>
      </w:r>
      <w:r w:rsidR="001A30E9">
        <w:fldChar w:fldCharType="separate"/>
      </w:r>
      <w:r w:rsidRPr="00455A4E">
        <w:rPr>
          <w:rFonts w:ascii="Arial" w:hAnsi="Arial" w:cs="Arial"/>
          <w:u w:val="single"/>
        </w:rPr>
        <w:t>Lei 14.133/21, art. 64</w:t>
      </w:r>
      <w:r w:rsidRPr="00455A4E">
        <w:rPr>
          <w:rFonts w:ascii="Arial" w:hAnsi="Arial" w:cs="Arial"/>
        </w:rPr>
        <w:t xml:space="preserve">, </w:t>
      </w:r>
      <w:r w:rsidR="001A30E9">
        <w:rPr>
          <w:rFonts w:ascii="Arial" w:hAnsi="Arial" w:cs="Arial"/>
        </w:rPr>
        <w:fldChar w:fldCharType="end"/>
      </w:r>
      <w:r w:rsidRPr="00455A4E">
        <w:rPr>
          <w:rFonts w:ascii="Arial" w:hAnsi="Arial" w:cs="Arial"/>
        </w:rPr>
        <w:t xml:space="preserve">e </w:t>
      </w:r>
      <w:r w:rsidR="001A30E9">
        <w:fldChar w:fldCharType="begin"/>
      </w:r>
      <w:r w:rsidR="001A30E9">
        <w:instrText xml:space="preserve"> HYPERLINK "https://www.gov.br/compras/pt-br/acesso-a-informacao/legislacao/instrucoes-normativas/instrucao-normativa-seges-me-no-73-de-30-de-setembro-de-2022" \h </w:instrText>
      </w:r>
      <w:r w:rsidR="001A30E9">
        <w:fldChar w:fldCharType="separate"/>
      </w:r>
      <w:r w:rsidRPr="00455A4E">
        <w:rPr>
          <w:rFonts w:ascii="Arial" w:hAnsi="Arial" w:cs="Arial"/>
          <w:u w:val="single"/>
        </w:rPr>
        <w:t>IN 73/2022,</w:t>
      </w:r>
      <w:r w:rsidR="001A30E9">
        <w:rPr>
          <w:rFonts w:ascii="Arial" w:hAnsi="Arial" w:cs="Arial"/>
          <w:u w:val="single"/>
        </w:rPr>
        <w:fldChar w:fldCharType="end"/>
      </w:r>
      <w:r w:rsidRPr="00455A4E">
        <w:rPr>
          <w:rFonts w:ascii="Arial" w:hAnsi="Arial" w:cs="Arial"/>
          <w:spacing w:val="-53"/>
        </w:rPr>
        <w:t xml:space="preserve"> </w:t>
      </w:r>
      <w:hyperlink r:id="rId13">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39,</w:t>
        </w:r>
        <w:r w:rsidRPr="00455A4E">
          <w:rPr>
            <w:rFonts w:ascii="Arial" w:hAnsi="Arial" w:cs="Arial"/>
            <w:spacing w:val="1"/>
            <w:u w:val="single"/>
          </w:rPr>
          <w:t xml:space="preserve"> </w:t>
        </w:r>
        <w:r w:rsidRPr="00455A4E">
          <w:rPr>
            <w:rFonts w:ascii="Arial" w:hAnsi="Arial" w:cs="Arial"/>
            <w:u w:val="single"/>
          </w:rPr>
          <w:t>§4º</w:t>
        </w:r>
      </w:hyperlink>
      <w:r w:rsidRPr="00455A4E">
        <w:rPr>
          <w:rFonts w:ascii="Arial" w:hAnsi="Arial" w:cs="Arial"/>
        </w:rPr>
        <w:t>):</w:t>
      </w:r>
    </w:p>
    <w:p w14:paraId="3E02F67E" w14:textId="77777777" w:rsidR="00581DE3" w:rsidRPr="00455A4E" w:rsidRDefault="00581DE3" w:rsidP="00835360">
      <w:pPr>
        <w:numPr>
          <w:ilvl w:val="2"/>
          <w:numId w:val="48"/>
        </w:numPr>
        <w:tabs>
          <w:tab w:val="left" w:pos="709"/>
          <w:tab w:val="left" w:pos="1670"/>
        </w:tabs>
        <w:spacing w:line="278" w:lineRule="auto"/>
        <w:ind w:left="0" w:right="-36" w:firstLine="0"/>
        <w:jc w:val="both"/>
        <w:rPr>
          <w:rFonts w:ascii="Arial" w:hAnsi="Arial" w:cs="Arial"/>
        </w:rPr>
      </w:pPr>
      <w:r w:rsidRPr="00455A4E">
        <w:rPr>
          <w:rFonts w:ascii="Arial" w:hAnsi="Arial" w:cs="Arial"/>
        </w:rPr>
        <w:t>complementação de informações acerca dos documentos já apresentados pelos licitantes e</w:t>
      </w:r>
      <w:r w:rsidRPr="00455A4E">
        <w:rPr>
          <w:rFonts w:ascii="Arial" w:hAnsi="Arial" w:cs="Arial"/>
          <w:spacing w:val="1"/>
        </w:rPr>
        <w:t xml:space="preserve"> </w:t>
      </w:r>
      <w:r w:rsidRPr="00455A4E">
        <w:rPr>
          <w:rFonts w:ascii="Arial" w:hAnsi="Arial" w:cs="Arial"/>
        </w:rPr>
        <w:t>desde que</w:t>
      </w:r>
      <w:r w:rsidRPr="00455A4E">
        <w:rPr>
          <w:rFonts w:ascii="Arial" w:hAnsi="Arial" w:cs="Arial"/>
          <w:spacing w:val="1"/>
        </w:rPr>
        <w:t xml:space="preserve"> </w:t>
      </w:r>
      <w:r w:rsidRPr="00455A4E">
        <w:rPr>
          <w:rFonts w:ascii="Arial" w:hAnsi="Arial" w:cs="Arial"/>
        </w:rPr>
        <w:t>necessária para</w:t>
      </w:r>
      <w:r w:rsidRPr="00455A4E">
        <w:rPr>
          <w:rFonts w:ascii="Arial" w:hAnsi="Arial" w:cs="Arial"/>
          <w:spacing w:val="1"/>
        </w:rPr>
        <w:t xml:space="preserve"> </w:t>
      </w:r>
      <w:r w:rsidRPr="00455A4E">
        <w:rPr>
          <w:rFonts w:ascii="Arial" w:hAnsi="Arial" w:cs="Arial"/>
        </w:rPr>
        <w:t>apurar</w:t>
      </w:r>
      <w:r w:rsidRPr="00455A4E">
        <w:rPr>
          <w:rFonts w:ascii="Arial" w:hAnsi="Arial" w:cs="Arial"/>
          <w:spacing w:val="-1"/>
        </w:rPr>
        <w:t xml:space="preserve"> </w:t>
      </w:r>
      <w:r w:rsidRPr="00455A4E">
        <w:rPr>
          <w:rFonts w:ascii="Arial" w:hAnsi="Arial" w:cs="Arial"/>
        </w:rPr>
        <w:t>fatos existentes</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época</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abertura</w:t>
      </w:r>
      <w:r w:rsidRPr="00455A4E">
        <w:rPr>
          <w:rFonts w:ascii="Arial" w:hAnsi="Arial" w:cs="Arial"/>
          <w:spacing w:val="1"/>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certame;</w:t>
      </w:r>
      <w:r w:rsidRPr="00455A4E">
        <w:rPr>
          <w:rFonts w:ascii="Arial" w:hAnsi="Arial" w:cs="Arial"/>
          <w:spacing w:val="-1"/>
        </w:rPr>
        <w:t xml:space="preserve"> </w:t>
      </w:r>
      <w:r w:rsidRPr="00455A4E">
        <w:rPr>
          <w:rFonts w:ascii="Arial" w:hAnsi="Arial" w:cs="Arial"/>
        </w:rPr>
        <w:t>e</w:t>
      </w:r>
    </w:p>
    <w:p w14:paraId="12B70E60" w14:textId="77777777" w:rsidR="00581DE3" w:rsidRPr="00455A4E" w:rsidRDefault="00581DE3" w:rsidP="00835360">
      <w:pPr>
        <w:numPr>
          <w:ilvl w:val="2"/>
          <w:numId w:val="48"/>
        </w:numPr>
        <w:tabs>
          <w:tab w:val="left" w:pos="709"/>
          <w:tab w:val="left" w:pos="1670"/>
        </w:tabs>
        <w:spacing w:before="117" w:line="276" w:lineRule="auto"/>
        <w:ind w:left="0" w:right="-36" w:firstLine="0"/>
        <w:jc w:val="both"/>
        <w:rPr>
          <w:rFonts w:ascii="Arial" w:hAnsi="Arial" w:cs="Arial"/>
        </w:rPr>
      </w:pPr>
      <w:r w:rsidRPr="00455A4E">
        <w:rPr>
          <w:rFonts w:ascii="Arial" w:hAnsi="Arial" w:cs="Arial"/>
        </w:rPr>
        <w:t>atualização de documentos cuja validade tenha expirado após a data de recebimento das</w:t>
      </w:r>
      <w:r w:rsidRPr="00455A4E">
        <w:rPr>
          <w:rFonts w:ascii="Arial" w:hAnsi="Arial" w:cs="Arial"/>
          <w:spacing w:val="1"/>
        </w:rPr>
        <w:t xml:space="preserve"> </w:t>
      </w:r>
      <w:r w:rsidRPr="00455A4E">
        <w:rPr>
          <w:rFonts w:ascii="Arial" w:hAnsi="Arial" w:cs="Arial"/>
        </w:rPr>
        <w:t>propostas;</w:t>
      </w:r>
    </w:p>
    <w:p w14:paraId="13AF411C" w14:textId="77777777" w:rsidR="00581DE3" w:rsidRPr="00455A4E" w:rsidRDefault="00581DE3" w:rsidP="00835360">
      <w:pPr>
        <w:numPr>
          <w:ilvl w:val="1"/>
          <w:numId w:val="48"/>
        </w:numPr>
        <w:tabs>
          <w:tab w:val="left" w:pos="709"/>
          <w:tab w:val="left" w:pos="962"/>
        </w:tabs>
        <w:spacing w:line="276" w:lineRule="auto"/>
        <w:ind w:left="0" w:right="-36" w:firstLine="0"/>
        <w:jc w:val="both"/>
        <w:rPr>
          <w:rFonts w:ascii="Arial" w:hAnsi="Arial" w:cs="Arial"/>
        </w:rPr>
      </w:pPr>
      <w:r w:rsidRPr="00455A4E">
        <w:rPr>
          <w:rFonts w:ascii="Arial" w:hAnsi="Arial" w:cs="Arial"/>
        </w:rPr>
        <w:t>Na análise dos documentos de habilitação, a comissão de contratação poderá sanar erros ou falhas,</w:t>
      </w:r>
      <w:r w:rsidRPr="00455A4E">
        <w:rPr>
          <w:rFonts w:ascii="Arial" w:hAnsi="Arial" w:cs="Arial"/>
          <w:spacing w:val="-53"/>
        </w:rPr>
        <w:t xml:space="preserve"> </w:t>
      </w:r>
      <w:r w:rsidRPr="00455A4E">
        <w:rPr>
          <w:rFonts w:ascii="Arial" w:hAnsi="Arial" w:cs="Arial"/>
        </w:rPr>
        <w:t>que não alterem a substância dos documentos e sua validade jurídica, mediante decisão fundamentada,</w:t>
      </w:r>
      <w:r w:rsidRPr="00455A4E">
        <w:rPr>
          <w:rFonts w:ascii="Arial" w:hAnsi="Arial" w:cs="Arial"/>
          <w:spacing w:val="1"/>
        </w:rPr>
        <w:t xml:space="preserve"> </w:t>
      </w:r>
      <w:r w:rsidRPr="00455A4E">
        <w:rPr>
          <w:rFonts w:ascii="Arial" w:hAnsi="Arial" w:cs="Arial"/>
        </w:rPr>
        <w:t>registrada</w:t>
      </w:r>
      <w:r w:rsidRPr="00455A4E">
        <w:rPr>
          <w:rFonts w:ascii="Arial" w:hAnsi="Arial" w:cs="Arial"/>
          <w:spacing w:val="-3"/>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ata</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acessível</w:t>
      </w:r>
      <w:r w:rsidRPr="00455A4E">
        <w:rPr>
          <w:rFonts w:ascii="Arial" w:hAnsi="Arial" w:cs="Arial"/>
          <w:spacing w:val="-3"/>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todos,</w:t>
      </w:r>
      <w:r w:rsidRPr="00455A4E">
        <w:rPr>
          <w:rFonts w:ascii="Arial" w:hAnsi="Arial" w:cs="Arial"/>
          <w:spacing w:val="-1"/>
        </w:rPr>
        <w:t xml:space="preserve"> </w:t>
      </w:r>
      <w:r w:rsidRPr="00455A4E">
        <w:rPr>
          <w:rFonts w:ascii="Arial" w:hAnsi="Arial" w:cs="Arial"/>
        </w:rPr>
        <w:t>atribuindo-lhes</w:t>
      </w:r>
      <w:r w:rsidRPr="00455A4E">
        <w:rPr>
          <w:rFonts w:ascii="Arial" w:hAnsi="Arial" w:cs="Arial"/>
          <w:spacing w:val="1"/>
        </w:rPr>
        <w:t xml:space="preserve"> </w:t>
      </w:r>
      <w:r w:rsidRPr="00455A4E">
        <w:rPr>
          <w:rFonts w:ascii="Arial" w:hAnsi="Arial" w:cs="Arial"/>
        </w:rPr>
        <w:t>eﬁcácia</w:t>
      </w:r>
      <w:r w:rsidRPr="00455A4E">
        <w:rPr>
          <w:rFonts w:ascii="Arial" w:hAnsi="Arial" w:cs="Arial"/>
          <w:spacing w:val="-3"/>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fins</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4"/>
        </w:rPr>
        <w:t xml:space="preserve"> </w:t>
      </w:r>
      <w:r w:rsidRPr="00455A4E">
        <w:rPr>
          <w:rFonts w:ascii="Arial" w:hAnsi="Arial" w:cs="Arial"/>
        </w:rPr>
        <w:t>e</w:t>
      </w:r>
      <w:r w:rsidRPr="00455A4E">
        <w:rPr>
          <w:rFonts w:ascii="Arial" w:hAnsi="Arial" w:cs="Arial"/>
          <w:spacing w:val="-4"/>
        </w:rPr>
        <w:t xml:space="preserve"> </w:t>
      </w:r>
      <w:r w:rsidRPr="00455A4E">
        <w:rPr>
          <w:rFonts w:ascii="Arial" w:hAnsi="Arial" w:cs="Arial"/>
        </w:rPr>
        <w:t>classificação.</w:t>
      </w:r>
    </w:p>
    <w:p w14:paraId="4561868B" w14:textId="6AA9B599" w:rsidR="00581DE3" w:rsidRDefault="00581DE3" w:rsidP="00835360">
      <w:pPr>
        <w:numPr>
          <w:ilvl w:val="1"/>
          <w:numId w:val="48"/>
        </w:numPr>
        <w:tabs>
          <w:tab w:val="left" w:pos="709"/>
          <w:tab w:val="left" w:pos="962"/>
        </w:tabs>
        <w:spacing w:before="121" w:line="276" w:lineRule="auto"/>
        <w:ind w:left="0" w:right="-36" w:firstLine="0"/>
        <w:jc w:val="both"/>
        <w:rPr>
          <w:rFonts w:ascii="Arial" w:hAnsi="Arial" w:cs="Arial"/>
        </w:rPr>
      </w:pPr>
      <w:r w:rsidRPr="00455A4E">
        <w:rPr>
          <w:rFonts w:ascii="Arial" w:hAnsi="Arial" w:cs="Arial"/>
        </w:rPr>
        <w:t>Na hipótese de o licitante não atender às exigências para habilitação, o pregoeiro examinará a</w:t>
      </w:r>
      <w:r w:rsidRPr="00455A4E">
        <w:rPr>
          <w:rFonts w:ascii="Arial" w:hAnsi="Arial" w:cs="Arial"/>
          <w:spacing w:val="1"/>
        </w:rPr>
        <w:t xml:space="preserve"> </w:t>
      </w:r>
      <w:r w:rsidRPr="00455A4E">
        <w:rPr>
          <w:rFonts w:ascii="Arial" w:hAnsi="Arial" w:cs="Arial"/>
        </w:rPr>
        <w:t>proposta</w:t>
      </w:r>
      <w:r w:rsidRPr="00455A4E">
        <w:rPr>
          <w:rFonts w:ascii="Arial" w:hAnsi="Arial" w:cs="Arial"/>
          <w:spacing w:val="1"/>
        </w:rPr>
        <w:t xml:space="preserve"> </w:t>
      </w:r>
      <w:r w:rsidRPr="00455A4E">
        <w:rPr>
          <w:rFonts w:ascii="Arial" w:hAnsi="Arial" w:cs="Arial"/>
        </w:rPr>
        <w:t>subsequente</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assim</w:t>
      </w:r>
      <w:r w:rsidRPr="00455A4E">
        <w:rPr>
          <w:rFonts w:ascii="Arial" w:hAnsi="Arial" w:cs="Arial"/>
          <w:spacing w:val="1"/>
        </w:rPr>
        <w:t xml:space="preserve"> </w:t>
      </w:r>
      <w:r w:rsidRPr="00455A4E">
        <w:rPr>
          <w:rFonts w:ascii="Arial" w:hAnsi="Arial" w:cs="Arial"/>
        </w:rPr>
        <w:t>sucessivamente,</w:t>
      </w:r>
      <w:r w:rsidRPr="00455A4E">
        <w:rPr>
          <w:rFonts w:ascii="Arial" w:hAnsi="Arial" w:cs="Arial"/>
          <w:spacing w:val="1"/>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ordem</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classificação,</w:t>
      </w:r>
      <w:r w:rsidRPr="00455A4E">
        <w:rPr>
          <w:rFonts w:ascii="Arial" w:hAnsi="Arial" w:cs="Arial"/>
          <w:spacing w:val="1"/>
        </w:rPr>
        <w:t xml:space="preserve"> </w:t>
      </w:r>
      <w:r w:rsidRPr="00455A4E">
        <w:rPr>
          <w:rFonts w:ascii="Arial" w:hAnsi="Arial" w:cs="Arial"/>
        </w:rPr>
        <w:t>até</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apuração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55"/>
        </w:rPr>
        <w:t xml:space="preserve"> </w:t>
      </w:r>
      <w:r w:rsidRPr="00455A4E">
        <w:rPr>
          <w:rFonts w:ascii="Arial" w:hAnsi="Arial" w:cs="Arial"/>
        </w:rPr>
        <w:t>uma</w:t>
      </w:r>
      <w:r w:rsidRPr="00455A4E">
        <w:rPr>
          <w:rFonts w:ascii="Arial" w:hAnsi="Arial" w:cs="Arial"/>
          <w:spacing w:val="1"/>
        </w:rPr>
        <w:t xml:space="preserve"> </w:t>
      </w:r>
      <w:r w:rsidRPr="00455A4E">
        <w:rPr>
          <w:rFonts w:ascii="Arial" w:hAnsi="Arial" w:cs="Arial"/>
        </w:rPr>
        <w:t>proposta que</w:t>
      </w:r>
      <w:r w:rsidRPr="00455A4E">
        <w:rPr>
          <w:rFonts w:ascii="Arial" w:hAnsi="Arial" w:cs="Arial"/>
          <w:spacing w:val="-2"/>
        </w:rPr>
        <w:t xml:space="preserve"> </w:t>
      </w:r>
      <w:r w:rsidRPr="00455A4E">
        <w:rPr>
          <w:rFonts w:ascii="Arial" w:hAnsi="Arial" w:cs="Arial"/>
        </w:rPr>
        <w:t>atenda</w:t>
      </w:r>
      <w:r w:rsidRPr="00455A4E">
        <w:rPr>
          <w:rFonts w:ascii="Arial" w:hAnsi="Arial" w:cs="Arial"/>
          <w:spacing w:val="-1"/>
        </w:rPr>
        <w:t xml:space="preserve"> </w:t>
      </w:r>
      <w:r w:rsidRPr="00455A4E">
        <w:rPr>
          <w:rFonts w:ascii="Arial" w:hAnsi="Arial" w:cs="Arial"/>
        </w:rPr>
        <w:t>ao presente</w:t>
      </w:r>
      <w:r w:rsidRPr="00455A4E">
        <w:rPr>
          <w:rFonts w:ascii="Arial" w:hAnsi="Arial" w:cs="Arial"/>
          <w:spacing w:val="1"/>
        </w:rPr>
        <w:t xml:space="preserve"> </w:t>
      </w:r>
      <w:r w:rsidRPr="00455A4E">
        <w:rPr>
          <w:rFonts w:ascii="Arial" w:hAnsi="Arial" w:cs="Arial"/>
        </w:rPr>
        <w:t>edital</w:t>
      </w:r>
      <w:r w:rsidR="004537A6">
        <w:rPr>
          <w:rFonts w:ascii="Arial" w:hAnsi="Arial" w:cs="Arial"/>
        </w:rPr>
        <w:t>.</w:t>
      </w:r>
    </w:p>
    <w:p w14:paraId="0BA89277" w14:textId="77777777" w:rsidR="005C4569" w:rsidRPr="00455A4E" w:rsidRDefault="005C4569" w:rsidP="005C4569">
      <w:pPr>
        <w:tabs>
          <w:tab w:val="left" w:pos="709"/>
          <w:tab w:val="left" w:pos="962"/>
        </w:tabs>
        <w:spacing w:before="121" w:line="276" w:lineRule="auto"/>
        <w:ind w:right="-36"/>
        <w:jc w:val="both"/>
        <w:rPr>
          <w:rFonts w:ascii="Arial" w:hAnsi="Arial" w:cs="Arial"/>
        </w:rPr>
      </w:pPr>
    </w:p>
    <w:p w14:paraId="49736540" w14:textId="77777777" w:rsidR="00581DE3" w:rsidRPr="00455A4E" w:rsidRDefault="00581DE3" w:rsidP="00835360">
      <w:pPr>
        <w:numPr>
          <w:ilvl w:val="1"/>
          <w:numId w:val="48"/>
        </w:numPr>
        <w:tabs>
          <w:tab w:val="left" w:pos="709"/>
          <w:tab w:val="left" w:pos="962"/>
        </w:tabs>
        <w:spacing w:line="278" w:lineRule="auto"/>
        <w:ind w:left="0" w:right="-36" w:firstLine="0"/>
        <w:jc w:val="both"/>
        <w:rPr>
          <w:rFonts w:ascii="Arial" w:hAnsi="Arial" w:cs="Arial"/>
        </w:rPr>
      </w:pPr>
      <w:r w:rsidRPr="00455A4E">
        <w:rPr>
          <w:rFonts w:ascii="Arial" w:hAnsi="Arial" w:cs="Arial"/>
        </w:rPr>
        <w:t>Somente serão disponibilizados para acesso público os documentos de habilitação do licitante cuja</w:t>
      </w:r>
      <w:r w:rsidRPr="00455A4E">
        <w:rPr>
          <w:rFonts w:ascii="Arial" w:hAnsi="Arial" w:cs="Arial"/>
          <w:spacing w:val="1"/>
        </w:rPr>
        <w:t xml:space="preserve"> </w:t>
      </w:r>
      <w:r w:rsidRPr="00455A4E">
        <w:rPr>
          <w:rFonts w:ascii="Arial" w:hAnsi="Arial" w:cs="Arial"/>
        </w:rPr>
        <w:t>proposta atenda ao edital</w:t>
      </w:r>
      <w:r w:rsidRPr="00455A4E">
        <w:rPr>
          <w:rFonts w:ascii="Arial" w:hAnsi="Arial" w:cs="Arial"/>
          <w:spacing w:val="-3"/>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licitação,</w:t>
      </w:r>
      <w:r w:rsidRPr="00455A4E">
        <w:rPr>
          <w:rFonts w:ascii="Arial" w:hAnsi="Arial" w:cs="Arial"/>
          <w:spacing w:val="-2"/>
        </w:rPr>
        <w:t xml:space="preserve"> </w:t>
      </w:r>
      <w:r w:rsidRPr="00455A4E">
        <w:rPr>
          <w:rFonts w:ascii="Arial" w:hAnsi="Arial" w:cs="Arial"/>
        </w:rPr>
        <w:t>após</w:t>
      </w:r>
      <w:r w:rsidRPr="00455A4E">
        <w:rPr>
          <w:rFonts w:ascii="Arial" w:hAnsi="Arial" w:cs="Arial"/>
          <w:spacing w:val="-1"/>
        </w:rPr>
        <w:t xml:space="preserve"> </w:t>
      </w:r>
      <w:r w:rsidRPr="00455A4E">
        <w:rPr>
          <w:rFonts w:ascii="Arial" w:hAnsi="Arial" w:cs="Arial"/>
        </w:rPr>
        <w:t>concluídos</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procedimentos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trata</w:t>
      </w:r>
      <w:r w:rsidRPr="00455A4E">
        <w:rPr>
          <w:rFonts w:ascii="Arial" w:hAnsi="Arial" w:cs="Arial"/>
          <w:spacing w:val="-2"/>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subitem</w:t>
      </w:r>
      <w:r w:rsidRPr="00455A4E">
        <w:rPr>
          <w:rFonts w:ascii="Arial" w:hAnsi="Arial" w:cs="Arial"/>
          <w:spacing w:val="2"/>
        </w:rPr>
        <w:t xml:space="preserve"> </w:t>
      </w:r>
      <w:r w:rsidRPr="00455A4E">
        <w:rPr>
          <w:rFonts w:ascii="Arial" w:hAnsi="Arial" w:cs="Arial"/>
        </w:rPr>
        <w:t>anterior.</w:t>
      </w:r>
    </w:p>
    <w:p w14:paraId="10EC816A" w14:textId="77777777" w:rsidR="00581DE3" w:rsidRPr="00455A4E" w:rsidRDefault="00581DE3" w:rsidP="00581DE3">
      <w:pPr>
        <w:spacing w:before="9"/>
        <w:ind w:right="-36"/>
        <w:rPr>
          <w:rFonts w:ascii="Arial" w:hAnsi="Arial" w:cs="Arial"/>
        </w:rPr>
      </w:pPr>
    </w:p>
    <w:p w14:paraId="5C2D67D2" w14:textId="6F9187B0" w:rsidR="00581DE3" w:rsidRPr="00455A4E" w:rsidRDefault="00581DE3" w:rsidP="00835360">
      <w:pPr>
        <w:pStyle w:val="Ttulo2"/>
        <w:numPr>
          <w:ilvl w:val="0"/>
          <w:numId w:val="48"/>
        </w:numPr>
        <w:tabs>
          <w:tab w:val="left" w:pos="614"/>
        </w:tabs>
        <w:ind w:left="0" w:right="-36" w:firstLine="0"/>
        <w:rPr>
          <w:sz w:val="22"/>
          <w:szCs w:val="22"/>
        </w:rPr>
      </w:pPr>
      <w:r w:rsidRPr="00455A4E">
        <w:rPr>
          <w:sz w:val="22"/>
          <w:szCs w:val="22"/>
        </w:rPr>
        <w:t>D</w:t>
      </w:r>
      <w:r w:rsidR="00075A0D" w:rsidRPr="00455A4E">
        <w:rPr>
          <w:sz w:val="22"/>
          <w:szCs w:val="22"/>
        </w:rPr>
        <w:t>O CONTRATO</w:t>
      </w:r>
    </w:p>
    <w:p w14:paraId="54F4BDFD" w14:textId="77777777" w:rsidR="00581DE3" w:rsidRPr="00455A4E" w:rsidRDefault="00581DE3" w:rsidP="00581DE3">
      <w:pPr>
        <w:spacing w:before="6"/>
        <w:ind w:right="-36"/>
        <w:rPr>
          <w:rFonts w:ascii="Arial" w:hAnsi="Arial" w:cs="Arial"/>
          <w:b/>
        </w:rPr>
      </w:pPr>
    </w:p>
    <w:p w14:paraId="4C297B36" w14:textId="67B9AE5E" w:rsidR="00581DE3" w:rsidRPr="00455A4E" w:rsidRDefault="00581DE3" w:rsidP="00835360">
      <w:pPr>
        <w:numPr>
          <w:ilvl w:val="1"/>
          <w:numId w:val="48"/>
        </w:numPr>
        <w:tabs>
          <w:tab w:val="left" w:pos="851"/>
        </w:tabs>
        <w:ind w:left="0" w:right="-36" w:firstLine="0"/>
        <w:jc w:val="both"/>
        <w:rPr>
          <w:rFonts w:ascii="Arial" w:hAnsi="Arial" w:cs="Arial"/>
        </w:rPr>
      </w:pPr>
      <w:r w:rsidRPr="00455A4E">
        <w:rPr>
          <w:rFonts w:ascii="Arial" w:hAnsi="Arial" w:cs="Arial"/>
        </w:rPr>
        <w:t>Homologado</w:t>
      </w:r>
      <w:r w:rsidRPr="00455A4E">
        <w:rPr>
          <w:rFonts w:ascii="Arial" w:hAnsi="Arial" w:cs="Arial"/>
          <w:spacing w:val="7"/>
        </w:rPr>
        <w:t xml:space="preserve"> </w:t>
      </w:r>
      <w:r w:rsidRPr="00455A4E">
        <w:rPr>
          <w:rFonts w:ascii="Arial" w:hAnsi="Arial" w:cs="Arial"/>
        </w:rPr>
        <w:t>o</w:t>
      </w:r>
      <w:r w:rsidRPr="00455A4E">
        <w:rPr>
          <w:rFonts w:ascii="Arial" w:hAnsi="Arial" w:cs="Arial"/>
          <w:spacing w:val="7"/>
        </w:rPr>
        <w:t xml:space="preserve"> </w:t>
      </w:r>
      <w:r w:rsidRPr="00455A4E">
        <w:rPr>
          <w:rFonts w:ascii="Arial" w:hAnsi="Arial" w:cs="Arial"/>
        </w:rPr>
        <w:t>resultado</w:t>
      </w:r>
      <w:r w:rsidRPr="00455A4E">
        <w:rPr>
          <w:rFonts w:ascii="Arial" w:hAnsi="Arial" w:cs="Arial"/>
          <w:spacing w:val="7"/>
        </w:rPr>
        <w:t xml:space="preserve"> </w:t>
      </w:r>
      <w:r w:rsidRPr="00455A4E">
        <w:rPr>
          <w:rFonts w:ascii="Arial" w:hAnsi="Arial" w:cs="Arial"/>
        </w:rPr>
        <w:t>da</w:t>
      </w:r>
      <w:r w:rsidRPr="00455A4E">
        <w:rPr>
          <w:rFonts w:ascii="Arial" w:hAnsi="Arial" w:cs="Arial"/>
          <w:spacing w:val="7"/>
        </w:rPr>
        <w:t xml:space="preserve"> </w:t>
      </w:r>
      <w:r w:rsidRPr="00455A4E">
        <w:rPr>
          <w:rFonts w:ascii="Arial" w:hAnsi="Arial" w:cs="Arial"/>
        </w:rPr>
        <w:t>licitação,</w:t>
      </w:r>
      <w:r w:rsidRPr="00455A4E">
        <w:rPr>
          <w:rFonts w:ascii="Arial" w:hAnsi="Arial" w:cs="Arial"/>
          <w:spacing w:val="11"/>
        </w:rPr>
        <w:t xml:space="preserve"> </w:t>
      </w:r>
      <w:r w:rsidRPr="00455A4E">
        <w:rPr>
          <w:rFonts w:ascii="Arial" w:hAnsi="Arial" w:cs="Arial"/>
        </w:rPr>
        <w:t>o</w:t>
      </w:r>
      <w:r w:rsidRPr="00455A4E">
        <w:rPr>
          <w:rFonts w:ascii="Arial" w:hAnsi="Arial" w:cs="Arial"/>
          <w:spacing w:val="7"/>
        </w:rPr>
        <w:t xml:space="preserve"> </w:t>
      </w:r>
      <w:r w:rsidRPr="00455A4E">
        <w:rPr>
          <w:rFonts w:ascii="Arial" w:hAnsi="Arial" w:cs="Arial"/>
        </w:rPr>
        <w:t>licitante</w:t>
      </w:r>
      <w:r w:rsidRPr="00455A4E">
        <w:rPr>
          <w:rFonts w:ascii="Arial" w:hAnsi="Arial" w:cs="Arial"/>
          <w:spacing w:val="7"/>
        </w:rPr>
        <w:t xml:space="preserve"> </w:t>
      </w:r>
      <w:r w:rsidRPr="00455A4E">
        <w:rPr>
          <w:rFonts w:ascii="Arial" w:hAnsi="Arial" w:cs="Arial"/>
        </w:rPr>
        <w:t>mais</w:t>
      </w:r>
      <w:r w:rsidRPr="00455A4E">
        <w:rPr>
          <w:rFonts w:ascii="Arial" w:hAnsi="Arial" w:cs="Arial"/>
          <w:spacing w:val="8"/>
        </w:rPr>
        <w:t xml:space="preserve"> </w:t>
      </w:r>
      <w:r w:rsidRPr="00455A4E">
        <w:rPr>
          <w:rFonts w:ascii="Arial" w:hAnsi="Arial" w:cs="Arial"/>
        </w:rPr>
        <w:t>bem</w:t>
      </w:r>
      <w:r w:rsidRPr="00455A4E">
        <w:rPr>
          <w:rFonts w:ascii="Arial" w:hAnsi="Arial" w:cs="Arial"/>
          <w:spacing w:val="12"/>
        </w:rPr>
        <w:t xml:space="preserve"> </w:t>
      </w:r>
      <w:r w:rsidRPr="00455A4E">
        <w:rPr>
          <w:rFonts w:ascii="Arial" w:hAnsi="Arial" w:cs="Arial"/>
        </w:rPr>
        <w:t>classificado</w:t>
      </w:r>
      <w:r w:rsidRPr="00455A4E">
        <w:rPr>
          <w:rFonts w:ascii="Arial" w:hAnsi="Arial" w:cs="Arial"/>
          <w:spacing w:val="7"/>
        </w:rPr>
        <w:t xml:space="preserve"> </w:t>
      </w:r>
      <w:r w:rsidRPr="00455A4E">
        <w:rPr>
          <w:rFonts w:ascii="Arial" w:hAnsi="Arial" w:cs="Arial"/>
        </w:rPr>
        <w:t>terá</w:t>
      </w:r>
      <w:r w:rsidRPr="00455A4E">
        <w:rPr>
          <w:rFonts w:ascii="Arial" w:hAnsi="Arial" w:cs="Arial"/>
          <w:spacing w:val="12"/>
        </w:rPr>
        <w:t xml:space="preserve"> </w:t>
      </w:r>
      <w:r w:rsidRPr="00455A4E">
        <w:rPr>
          <w:rFonts w:ascii="Arial" w:hAnsi="Arial" w:cs="Arial"/>
        </w:rPr>
        <w:t>o</w:t>
      </w:r>
      <w:r w:rsidRPr="00455A4E">
        <w:rPr>
          <w:rFonts w:ascii="Arial" w:hAnsi="Arial" w:cs="Arial"/>
          <w:spacing w:val="7"/>
        </w:rPr>
        <w:t xml:space="preserve"> </w:t>
      </w:r>
      <w:r w:rsidRPr="00455A4E">
        <w:rPr>
          <w:rFonts w:ascii="Arial" w:hAnsi="Arial" w:cs="Arial"/>
          <w:b/>
          <w:bCs/>
        </w:rPr>
        <w:t>prazo</w:t>
      </w:r>
      <w:r w:rsidRPr="00455A4E">
        <w:rPr>
          <w:rFonts w:ascii="Arial" w:hAnsi="Arial" w:cs="Arial"/>
          <w:b/>
          <w:bCs/>
          <w:spacing w:val="8"/>
        </w:rPr>
        <w:t xml:space="preserve"> </w:t>
      </w:r>
      <w:r w:rsidRPr="00455A4E">
        <w:rPr>
          <w:rFonts w:ascii="Arial" w:hAnsi="Arial" w:cs="Arial"/>
          <w:b/>
          <w:bCs/>
        </w:rPr>
        <w:t>de</w:t>
      </w:r>
      <w:r w:rsidRPr="00455A4E">
        <w:rPr>
          <w:rFonts w:ascii="Arial" w:hAnsi="Arial" w:cs="Arial"/>
          <w:b/>
          <w:bCs/>
          <w:spacing w:val="7"/>
        </w:rPr>
        <w:t xml:space="preserve"> </w:t>
      </w:r>
      <w:r w:rsidRPr="00455A4E">
        <w:rPr>
          <w:rFonts w:ascii="Arial" w:hAnsi="Arial" w:cs="Arial"/>
          <w:b/>
          <w:bCs/>
        </w:rPr>
        <w:t>10</w:t>
      </w:r>
      <w:r w:rsidRPr="00455A4E">
        <w:rPr>
          <w:rFonts w:ascii="Arial" w:hAnsi="Arial" w:cs="Arial"/>
          <w:b/>
          <w:bCs/>
          <w:spacing w:val="7"/>
        </w:rPr>
        <w:t xml:space="preserve"> </w:t>
      </w:r>
      <w:r w:rsidRPr="00455A4E">
        <w:rPr>
          <w:rFonts w:ascii="Arial" w:hAnsi="Arial" w:cs="Arial"/>
          <w:b/>
          <w:bCs/>
        </w:rPr>
        <w:t>(dez)</w:t>
      </w:r>
      <w:r w:rsidRPr="00455A4E">
        <w:rPr>
          <w:rFonts w:ascii="Arial" w:hAnsi="Arial" w:cs="Arial"/>
        </w:rPr>
        <w:t xml:space="preserve"> dias, contados a partir da data de sua convocação, para assinar </w:t>
      </w:r>
      <w:r w:rsidR="00075A0D" w:rsidRPr="00455A4E">
        <w:rPr>
          <w:rFonts w:ascii="Arial" w:hAnsi="Arial" w:cs="Arial"/>
        </w:rPr>
        <w:t>O CONTRATO</w:t>
      </w:r>
      <w:r w:rsidRPr="00455A4E">
        <w:rPr>
          <w:rFonts w:ascii="Arial" w:hAnsi="Arial" w:cs="Arial"/>
        </w:rPr>
        <w:t>, cujo prazo de</w:t>
      </w:r>
      <w:r w:rsidRPr="00455A4E">
        <w:rPr>
          <w:rFonts w:ascii="Arial" w:hAnsi="Arial" w:cs="Arial"/>
          <w:spacing w:val="1"/>
        </w:rPr>
        <w:t xml:space="preserve"> </w:t>
      </w:r>
      <w:r w:rsidRPr="00455A4E">
        <w:rPr>
          <w:rFonts w:ascii="Arial" w:hAnsi="Arial" w:cs="Arial"/>
        </w:rPr>
        <w:t>validade encontra-se nela fixado, sob pena de decadência do direito à contratação, sem prejuízo das</w:t>
      </w:r>
      <w:r w:rsidRPr="00455A4E">
        <w:rPr>
          <w:rFonts w:ascii="Arial" w:hAnsi="Arial" w:cs="Arial"/>
          <w:spacing w:val="1"/>
        </w:rPr>
        <w:t xml:space="preserve"> </w:t>
      </w:r>
      <w:r w:rsidRPr="00455A4E">
        <w:rPr>
          <w:rFonts w:ascii="Arial" w:hAnsi="Arial" w:cs="Arial"/>
        </w:rPr>
        <w:t>sanções</w:t>
      </w:r>
      <w:r w:rsidRPr="00455A4E">
        <w:rPr>
          <w:rFonts w:ascii="Arial" w:hAnsi="Arial" w:cs="Arial"/>
          <w:spacing w:val="-1"/>
        </w:rPr>
        <w:t xml:space="preserve"> </w:t>
      </w:r>
      <w:r w:rsidRPr="00455A4E">
        <w:rPr>
          <w:rFonts w:ascii="Arial" w:hAnsi="Arial" w:cs="Arial"/>
        </w:rPr>
        <w:t>previstas</w:t>
      </w:r>
      <w:r w:rsidRPr="00455A4E">
        <w:rPr>
          <w:rFonts w:ascii="Arial" w:hAnsi="Arial" w:cs="Arial"/>
          <w:spacing w:val="4"/>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Lei nº</w:t>
      </w:r>
      <w:r w:rsidRPr="00455A4E">
        <w:rPr>
          <w:rFonts w:ascii="Arial" w:hAnsi="Arial" w:cs="Arial"/>
          <w:spacing w:val="1"/>
        </w:rPr>
        <w:t xml:space="preserve"> </w:t>
      </w:r>
      <w:r w:rsidRPr="00455A4E">
        <w:rPr>
          <w:rFonts w:ascii="Arial" w:hAnsi="Arial" w:cs="Arial"/>
        </w:rPr>
        <w:t>14.133,</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2021.</w:t>
      </w:r>
    </w:p>
    <w:p w14:paraId="6E689A76" w14:textId="77777777" w:rsidR="00581DE3" w:rsidRPr="00455A4E" w:rsidRDefault="00581DE3" w:rsidP="00835360">
      <w:pPr>
        <w:numPr>
          <w:ilvl w:val="1"/>
          <w:numId w:val="48"/>
        </w:numPr>
        <w:tabs>
          <w:tab w:val="left" w:pos="851"/>
        </w:tabs>
        <w:spacing w:before="93" w:line="276" w:lineRule="auto"/>
        <w:ind w:left="0" w:right="-36" w:firstLine="0"/>
        <w:jc w:val="both"/>
        <w:rPr>
          <w:rFonts w:ascii="Arial" w:hAnsi="Arial" w:cs="Arial"/>
        </w:rPr>
      </w:pPr>
      <w:r w:rsidRPr="00455A4E">
        <w:rPr>
          <w:rFonts w:ascii="Arial" w:hAnsi="Arial" w:cs="Arial"/>
        </w:rPr>
        <w:lastRenderedPageBreak/>
        <w:t>O prazo de convocação poderá ser prorrogado uma vez, por igual período, mediante solicitação do</w:t>
      </w:r>
      <w:r w:rsidRPr="00455A4E">
        <w:rPr>
          <w:rFonts w:ascii="Arial" w:hAnsi="Arial" w:cs="Arial"/>
          <w:spacing w:val="1"/>
        </w:rPr>
        <w:t xml:space="preserve"> </w:t>
      </w:r>
      <w:r w:rsidRPr="00455A4E">
        <w:rPr>
          <w:rFonts w:ascii="Arial" w:hAnsi="Arial" w:cs="Arial"/>
        </w:rPr>
        <w:t>licitante</w:t>
      </w:r>
      <w:r w:rsidRPr="00455A4E">
        <w:rPr>
          <w:rFonts w:ascii="Arial" w:hAnsi="Arial" w:cs="Arial"/>
          <w:spacing w:val="-2"/>
        </w:rPr>
        <w:t xml:space="preserve"> </w:t>
      </w:r>
      <w:r w:rsidRPr="00455A4E">
        <w:rPr>
          <w:rFonts w:ascii="Arial" w:hAnsi="Arial" w:cs="Arial"/>
        </w:rPr>
        <w:t>mais bem</w:t>
      </w:r>
      <w:r w:rsidRPr="00455A4E">
        <w:rPr>
          <w:rFonts w:ascii="Arial" w:hAnsi="Arial" w:cs="Arial"/>
          <w:spacing w:val="4"/>
        </w:rPr>
        <w:t xml:space="preserve"> </w:t>
      </w:r>
      <w:r w:rsidRPr="00455A4E">
        <w:rPr>
          <w:rFonts w:ascii="Arial" w:hAnsi="Arial" w:cs="Arial"/>
        </w:rPr>
        <w:t>classificado ou</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fornecedor</w:t>
      </w:r>
      <w:r w:rsidRPr="00455A4E">
        <w:rPr>
          <w:rFonts w:ascii="Arial" w:hAnsi="Arial" w:cs="Arial"/>
          <w:spacing w:val="-2"/>
        </w:rPr>
        <w:t xml:space="preserve"> </w:t>
      </w:r>
      <w:r w:rsidRPr="00455A4E">
        <w:rPr>
          <w:rFonts w:ascii="Arial" w:hAnsi="Arial" w:cs="Arial"/>
        </w:rPr>
        <w:t>convocado,</w:t>
      </w:r>
      <w:r w:rsidRPr="00455A4E">
        <w:rPr>
          <w:rFonts w:ascii="Arial" w:hAnsi="Arial" w:cs="Arial"/>
          <w:spacing w:val="1"/>
        </w:rPr>
        <w:t xml:space="preserve"> </w:t>
      </w:r>
      <w:r w:rsidRPr="00455A4E">
        <w:rPr>
          <w:rFonts w:ascii="Arial" w:hAnsi="Arial" w:cs="Arial"/>
        </w:rPr>
        <w:t>desde</w:t>
      </w:r>
      <w:r w:rsidRPr="00455A4E">
        <w:rPr>
          <w:rFonts w:ascii="Arial" w:hAnsi="Arial" w:cs="Arial"/>
          <w:spacing w:val="1"/>
        </w:rPr>
        <w:t xml:space="preserve"> </w:t>
      </w:r>
      <w:r w:rsidRPr="00455A4E">
        <w:rPr>
          <w:rFonts w:ascii="Arial" w:hAnsi="Arial" w:cs="Arial"/>
        </w:rPr>
        <w:t>que:</w:t>
      </w:r>
    </w:p>
    <w:p w14:paraId="3DFA8486" w14:textId="77777777" w:rsidR="00581DE3" w:rsidRPr="00455A4E" w:rsidRDefault="00581DE3" w:rsidP="006045C4">
      <w:pPr>
        <w:numPr>
          <w:ilvl w:val="0"/>
          <w:numId w:val="4"/>
        </w:numPr>
        <w:tabs>
          <w:tab w:val="left" w:pos="426"/>
          <w:tab w:val="left" w:pos="851"/>
          <w:tab w:val="left" w:pos="1120"/>
        </w:tabs>
        <w:ind w:left="0" w:right="-36" w:firstLine="0"/>
        <w:jc w:val="both"/>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solicitação</w:t>
      </w:r>
      <w:r w:rsidRPr="00455A4E">
        <w:rPr>
          <w:rFonts w:ascii="Arial" w:hAnsi="Arial" w:cs="Arial"/>
          <w:spacing w:val="-3"/>
        </w:rPr>
        <w:t xml:space="preserve"> </w:t>
      </w:r>
      <w:r w:rsidRPr="00455A4E">
        <w:rPr>
          <w:rFonts w:ascii="Arial" w:hAnsi="Arial" w:cs="Arial"/>
        </w:rPr>
        <w:t>seja</w:t>
      </w:r>
      <w:r w:rsidRPr="00455A4E">
        <w:rPr>
          <w:rFonts w:ascii="Arial" w:hAnsi="Arial" w:cs="Arial"/>
          <w:spacing w:val="-3"/>
        </w:rPr>
        <w:t xml:space="preserve"> </w:t>
      </w:r>
      <w:r w:rsidRPr="00455A4E">
        <w:rPr>
          <w:rFonts w:ascii="Arial" w:hAnsi="Arial" w:cs="Arial"/>
        </w:rPr>
        <w:t>devidamente</w:t>
      </w:r>
      <w:r w:rsidRPr="00455A4E">
        <w:rPr>
          <w:rFonts w:ascii="Arial" w:hAnsi="Arial" w:cs="Arial"/>
          <w:spacing w:val="-3"/>
        </w:rPr>
        <w:t xml:space="preserve"> </w:t>
      </w:r>
      <w:r w:rsidRPr="00455A4E">
        <w:rPr>
          <w:rFonts w:ascii="Arial" w:hAnsi="Arial" w:cs="Arial"/>
        </w:rPr>
        <w:t>justificada</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apresentada</w:t>
      </w:r>
      <w:r w:rsidRPr="00455A4E">
        <w:rPr>
          <w:rFonts w:ascii="Arial" w:hAnsi="Arial" w:cs="Arial"/>
          <w:spacing w:val="-3"/>
        </w:rPr>
        <w:t xml:space="preserve"> </w:t>
      </w:r>
      <w:r w:rsidRPr="00455A4E">
        <w:rPr>
          <w:rFonts w:ascii="Arial" w:hAnsi="Arial" w:cs="Arial"/>
        </w:rPr>
        <w:t>dentro</w:t>
      </w:r>
      <w:r w:rsidRPr="00455A4E">
        <w:rPr>
          <w:rFonts w:ascii="Arial" w:hAnsi="Arial" w:cs="Arial"/>
          <w:spacing w:val="-1"/>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prazo;</w:t>
      </w:r>
      <w:r w:rsidRPr="00455A4E">
        <w:rPr>
          <w:rFonts w:ascii="Arial" w:hAnsi="Arial" w:cs="Arial"/>
          <w:spacing w:val="-3"/>
        </w:rPr>
        <w:t xml:space="preserve"> </w:t>
      </w:r>
      <w:r w:rsidRPr="00455A4E">
        <w:rPr>
          <w:rFonts w:ascii="Arial" w:hAnsi="Arial" w:cs="Arial"/>
        </w:rPr>
        <w:t>e</w:t>
      </w:r>
    </w:p>
    <w:p w14:paraId="4EBAD2A2" w14:textId="77777777" w:rsidR="00581DE3" w:rsidRPr="00455A4E" w:rsidRDefault="00581DE3" w:rsidP="006045C4">
      <w:pPr>
        <w:numPr>
          <w:ilvl w:val="0"/>
          <w:numId w:val="4"/>
        </w:numPr>
        <w:tabs>
          <w:tab w:val="left" w:pos="426"/>
          <w:tab w:val="left" w:pos="851"/>
          <w:tab w:val="left" w:pos="1120"/>
        </w:tabs>
        <w:spacing w:before="154"/>
        <w:ind w:left="0" w:right="-36" w:firstLine="0"/>
        <w:jc w:val="both"/>
        <w:rPr>
          <w:rFonts w:ascii="Arial" w:hAnsi="Arial" w:cs="Arial"/>
        </w:rPr>
      </w:pPr>
      <w:r w:rsidRPr="00455A4E">
        <w:rPr>
          <w:rFonts w:ascii="Arial" w:hAnsi="Arial" w:cs="Arial"/>
        </w:rPr>
        <w:t>a</w:t>
      </w:r>
      <w:r w:rsidRPr="00455A4E">
        <w:rPr>
          <w:rFonts w:ascii="Arial" w:hAnsi="Arial" w:cs="Arial"/>
          <w:spacing w:val="-4"/>
        </w:rPr>
        <w:t xml:space="preserve"> </w:t>
      </w:r>
      <w:r w:rsidRPr="00455A4E">
        <w:rPr>
          <w:rFonts w:ascii="Arial" w:hAnsi="Arial" w:cs="Arial"/>
        </w:rPr>
        <w:t>justificativa</w:t>
      </w:r>
      <w:r w:rsidRPr="00455A4E">
        <w:rPr>
          <w:rFonts w:ascii="Arial" w:hAnsi="Arial" w:cs="Arial"/>
          <w:spacing w:val="-1"/>
        </w:rPr>
        <w:t xml:space="preserve"> </w:t>
      </w:r>
      <w:r w:rsidRPr="00455A4E">
        <w:rPr>
          <w:rFonts w:ascii="Arial" w:hAnsi="Arial" w:cs="Arial"/>
        </w:rPr>
        <w:t>apresentada</w:t>
      </w:r>
      <w:r w:rsidRPr="00455A4E">
        <w:rPr>
          <w:rFonts w:ascii="Arial" w:hAnsi="Arial" w:cs="Arial"/>
          <w:spacing w:val="-4"/>
        </w:rPr>
        <w:t xml:space="preserve"> </w:t>
      </w:r>
      <w:r w:rsidRPr="00455A4E">
        <w:rPr>
          <w:rFonts w:ascii="Arial" w:hAnsi="Arial" w:cs="Arial"/>
        </w:rPr>
        <w:t>seja</w:t>
      </w:r>
      <w:r w:rsidRPr="00455A4E">
        <w:rPr>
          <w:rFonts w:ascii="Arial" w:hAnsi="Arial" w:cs="Arial"/>
          <w:spacing w:val="-3"/>
        </w:rPr>
        <w:t xml:space="preserve"> </w:t>
      </w:r>
      <w:r w:rsidRPr="00455A4E">
        <w:rPr>
          <w:rFonts w:ascii="Arial" w:hAnsi="Arial" w:cs="Arial"/>
        </w:rPr>
        <w:t>aceita</w:t>
      </w:r>
      <w:r w:rsidRPr="00455A4E">
        <w:rPr>
          <w:rFonts w:ascii="Arial" w:hAnsi="Arial" w:cs="Arial"/>
          <w:spacing w:val="-2"/>
        </w:rPr>
        <w:t xml:space="preserve"> </w:t>
      </w:r>
      <w:r w:rsidRPr="00455A4E">
        <w:rPr>
          <w:rFonts w:ascii="Arial" w:hAnsi="Arial" w:cs="Arial"/>
        </w:rPr>
        <w:t>pela</w:t>
      </w:r>
      <w:r w:rsidRPr="00455A4E">
        <w:rPr>
          <w:rFonts w:ascii="Arial" w:hAnsi="Arial" w:cs="Arial"/>
          <w:spacing w:val="-2"/>
        </w:rPr>
        <w:t xml:space="preserve"> </w:t>
      </w:r>
      <w:r w:rsidRPr="00455A4E">
        <w:rPr>
          <w:rFonts w:ascii="Arial" w:hAnsi="Arial" w:cs="Arial"/>
        </w:rPr>
        <w:t>Administração.</w:t>
      </w:r>
    </w:p>
    <w:p w14:paraId="7CA109BA" w14:textId="36FD96B7" w:rsidR="002E4E0F" w:rsidRPr="00455A4E" w:rsidRDefault="00581DE3" w:rsidP="00835360">
      <w:pPr>
        <w:numPr>
          <w:ilvl w:val="1"/>
          <w:numId w:val="48"/>
        </w:numPr>
        <w:tabs>
          <w:tab w:val="left" w:pos="851"/>
        </w:tabs>
        <w:spacing w:before="121" w:line="276" w:lineRule="auto"/>
        <w:ind w:left="0" w:right="-36" w:firstLine="0"/>
        <w:jc w:val="both"/>
        <w:rPr>
          <w:rFonts w:ascii="Arial" w:hAnsi="Arial" w:cs="Arial"/>
        </w:rPr>
      </w:pPr>
      <w:r w:rsidRPr="00455A4E">
        <w:rPr>
          <w:rFonts w:ascii="Arial" w:hAnsi="Arial" w:cs="Arial"/>
        </w:rPr>
        <w:t xml:space="preserve">Na hipótese de o convocado não assinar </w:t>
      </w:r>
      <w:r w:rsidR="00075A0D" w:rsidRPr="00455A4E">
        <w:rPr>
          <w:rFonts w:ascii="Arial" w:hAnsi="Arial" w:cs="Arial"/>
        </w:rPr>
        <w:t>o contrato</w:t>
      </w:r>
      <w:r w:rsidRPr="00455A4E">
        <w:rPr>
          <w:rFonts w:ascii="Arial" w:hAnsi="Arial" w:cs="Arial"/>
        </w:rPr>
        <w:t xml:space="preserve"> no prazo e nas condições</w:t>
      </w:r>
      <w:r w:rsidRPr="00455A4E">
        <w:rPr>
          <w:rFonts w:ascii="Arial" w:hAnsi="Arial" w:cs="Arial"/>
          <w:spacing w:val="1"/>
        </w:rPr>
        <w:t xml:space="preserve"> </w:t>
      </w:r>
      <w:r w:rsidRPr="00455A4E">
        <w:rPr>
          <w:rFonts w:ascii="Arial" w:hAnsi="Arial" w:cs="Arial"/>
        </w:rPr>
        <w:t>estabelecidas, fica facultado à Administração convocar os licitantes remanescentes do cadastro de reserva,</w:t>
      </w:r>
      <w:r w:rsidRPr="00455A4E">
        <w:rPr>
          <w:rFonts w:ascii="Arial" w:hAnsi="Arial" w:cs="Arial"/>
          <w:spacing w:val="1"/>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ordem</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classificação,</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fazê-lo</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igual</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nas</w:t>
      </w:r>
      <w:r w:rsidRPr="00455A4E">
        <w:rPr>
          <w:rFonts w:ascii="Arial" w:hAnsi="Arial" w:cs="Arial"/>
          <w:spacing w:val="1"/>
        </w:rPr>
        <w:t xml:space="preserve"> </w:t>
      </w:r>
      <w:r w:rsidRPr="00455A4E">
        <w:rPr>
          <w:rFonts w:ascii="Arial" w:hAnsi="Arial" w:cs="Arial"/>
        </w:rPr>
        <w:t>condições</w:t>
      </w:r>
      <w:r w:rsidRPr="00455A4E">
        <w:rPr>
          <w:rFonts w:ascii="Arial" w:hAnsi="Arial" w:cs="Arial"/>
          <w:spacing w:val="1"/>
        </w:rPr>
        <w:t xml:space="preserve"> </w:t>
      </w:r>
      <w:r w:rsidRPr="00455A4E">
        <w:rPr>
          <w:rFonts w:ascii="Arial" w:hAnsi="Arial" w:cs="Arial"/>
        </w:rPr>
        <w:t>propostas</w:t>
      </w:r>
      <w:r w:rsidRPr="00455A4E">
        <w:rPr>
          <w:rFonts w:ascii="Arial" w:hAnsi="Arial" w:cs="Arial"/>
          <w:spacing w:val="1"/>
        </w:rPr>
        <w:t xml:space="preserve"> </w:t>
      </w:r>
      <w:r w:rsidRPr="00455A4E">
        <w:rPr>
          <w:rFonts w:ascii="Arial" w:hAnsi="Arial" w:cs="Arial"/>
        </w:rPr>
        <w:t>pelo</w:t>
      </w:r>
      <w:r w:rsidRPr="00455A4E">
        <w:rPr>
          <w:rFonts w:ascii="Arial" w:hAnsi="Arial" w:cs="Arial"/>
          <w:spacing w:val="55"/>
        </w:rPr>
        <w:t xml:space="preserve"> </w:t>
      </w:r>
      <w:r w:rsidRPr="00455A4E">
        <w:rPr>
          <w:rFonts w:ascii="Arial" w:hAnsi="Arial" w:cs="Arial"/>
        </w:rPr>
        <w:t>primeiro</w:t>
      </w:r>
      <w:r w:rsidRPr="00455A4E">
        <w:rPr>
          <w:rFonts w:ascii="Arial" w:hAnsi="Arial" w:cs="Arial"/>
          <w:spacing w:val="1"/>
        </w:rPr>
        <w:t xml:space="preserve"> </w:t>
      </w:r>
      <w:r w:rsidRPr="00455A4E">
        <w:rPr>
          <w:rFonts w:ascii="Arial" w:hAnsi="Arial" w:cs="Arial"/>
        </w:rPr>
        <w:t>classificado.</w:t>
      </w:r>
    </w:p>
    <w:p w14:paraId="174A1AE5" w14:textId="7D2A5508" w:rsidR="000C2873" w:rsidRPr="00680787" w:rsidRDefault="002E4E0F" w:rsidP="00835360">
      <w:pPr>
        <w:numPr>
          <w:ilvl w:val="1"/>
          <w:numId w:val="48"/>
        </w:numPr>
        <w:tabs>
          <w:tab w:val="left" w:pos="851"/>
        </w:tabs>
        <w:spacing w:before="121" w:line="276" w:lineRule="auto"/>
        <w:ind w:left="0" w:right="-36" w:firstLine="0"/>
        <w:rPr>
          <w:rFonts w:ascii="Arial" w:hAnsi="Arial" w:cs="Arial"/>
          <w:b/>
          <w:bCs/>
        </w:rPr>
      </w:pPr>
      <w:r w:rsidRPr="00680787">
        <w:rPr>
          <w:rFonts w:ascii="Arial" w:hAnsi="Arial" w:cs="Arial"/>
          <w:b/>
          <w:bCs/>
        </w:rPr>
        <w:t>DA GARANTIA DE EXECUÇÃO CONTRATUAL</w:t>
      </w:r>
    </w:p>
    <w:p w14:paraId="5CAC6615" w14:textId="77777777" w:rsidR="000C2873" w:rsidRPr="00680787" w:rsidRDefault="000C2873" w:rsidP="00835360">
      <w:pPr>
        <w:numPr>
          <w:ilvl w:val="2"/>
          <w:numId w:val="48"/>
        </w:numPr>
        <w:tabs>
          <w:tab w:val="left" w:pos="284"/>
          <w:tab w:val="left" w:pos="426"/>
          <w:tab w:val="left" w:pos="851"/>
        </w:tabs>
        <w:spacing w:before="121" w:line="276" w:lineRule="auto"/>
        <w:ind w:left="0" w:right="-36" w:firstLine="0"/>
        <w:jc w:val="both"/>
        <w:rPr>
          <w:rFonts w:ascii="Arial" w:hAnsi="Arial" w:cs="Arial"/>
        </w:rPr>
      </w:pPr>
      <w:r w:rsidRPr="00680787">
        <w:rPr>
          <w:rFonts w:ascii="Arial" w:hAnsi="Arial" w:cs="Arial"/>
        </w:rPr>
        <w:t xml:space="preserve">A licitante vencedora deverá prestar garantia de execução contratual correspondente a </w:t>
      </w:r>
      <w:r w:rsidRPr="00680787">
        <w:rPr>
          <w:rFonts w:ascii="Arial" w:hAnsi="Arial" w:cs="Arial"/>
          <w:b/>
          <w:bCs/>
        </w:rPr>
        <w:t>5% (cinco por cento)</w:t>
      </w:r>
      <w:r w:rsidRPr="00680787">
        <w:rPr>
          <w:rFonts w:ascii="Arial" w:hAnsi="Arial" w:cs="Arial"/>
        </w:rPr>
        <w:t xml:space="preserve"> do valor inicial do contrato, como condição para sua assinatura, nos termos do art. 96 da Lei nº 14.133/2021.</w:t>
      </w:r>
    </w:p>
    <w:p w14:paraId="72E78DD9" w14:textId="6FBDBA99" w:rsidR="000C2873" w:rsidRPr="00680787" w:rsidRDefault="000C2873" w:rsidP="00835360">
      <w:pPr>
        <w:numPr>
          <w:ilvl w:val="2"/>
          <w:numId w:val="48"/>
        </w:numPr>
        <w:tabs>
          <w:tab w:val="left" w:pos="284"/>
          <w:tab w:val="left" w:pos="426"/>
          <w:tab w:val="left" w:pos="851"/>
        </w:tabs>
        <w:spacing w:before="121" w:line="276" w:lineRule="auto"/>
        <w:ind w:left="0" w:right="-36" w:firstLine="0"/>
        <w:rPr>
          <w:rFonts w:ascii="Arial" w:hAnsi="Arial" w:cs="Arial"/>
        </w:rPr>
      </w:pPr>
      <w:r w:rsidRPr="00680787">
        <w:rPr>
          <w:rFonts w:ascii="Arial" w:hAnsi="Arial" w:cs="Arial"/>
        </w:rPr>
        <w:t>A garantia contratual poderá ser prestada nas seguintes modalidades:</w:t>
      </w:r>
    </w:p>
    <w:p w14:paraId="3839A589" w14:textId="77777777" w:rsidR="000C2873" w:rsidRPr="00680787" w:rsidRDefault="000C2873" w:rsidP="000C2873">
      <w:pPr>
        <w:pStyle w:val="isselectedend"/>
        <w:rPr>
          <w:rFonts w:ascii="Arial" w:hAnsi="Arial" w:cs="Arial"/>
          <w:sz w:val="22"/>
          <w:szCs w:val="22"/>
        </w:rPr>
      </w:pPr>
      <w:r w:rsidRPr="00680787">
        <w:rPr>
          <w:rFonts w:ascii="Arial" w:hAnsi="Arial" w:cs="Arial"/>
          <w:sz w:val="22"/>
          <w:szCs w:val="22"/>
        </w:rPr>
        <w:t xml:space="preserve">I – </w:t>
      </w:r>
      <w:proofErr w:type="gramStart"/>
      <w:r w:rsidRPr="00680787">
        <w:rPr>
          <w:rFonts w:ascii="Arial" w:hAnsi="Arial" w:cs="Arial"/>
          <w:sz w:val="22"/>
          <w:szCs w:val="22"/>
        </w:rPr>
        <w:t>caução</w:t>
      </w:r>
      <w:proofErr w:type="gramEnd"/>
      <w:r w:rsidRPr="00680787">
        <w:rPr>
          <w:rFonts w:ascii="Arial" w:hAnsi="Arial" w:cs="Arial"/>
          <w:sz w:val="22"/>
          <w:szCs w:val="22"/>
        </w:rPr>
        <w:t xml:space="preserve"> em dinheiro ou em títulos da dívida pública;</w:t>
      </w:r>
    </w:p>
    <w:p w14:paraId="16903B3C" w14:textId="77777777" w:rsidR="000C2873" w:rsidRPr="00680787" w:rsidRDefault="000C2873" w:rsidP="000C2873">
      <w:pPr>
        <w:pStyle w:val="isselectedend"/>
        <w:rPr>
          <w:rFonts w:ascii="Arial" w:hAnsi="Arial" w:cs="Arial"/>
          <w:sz w:val="22"/>
          <w:szCs w:val="22"/>
        </w:rPr>
      </w:pPr>
      <w:r w:rsidRPr="00680787">
        <w:rPr>
          <w:rFonts w:ascii="Arial" w:hAnsi="Arial" w:cs="Arial"/>
          <w:sz w:val="22"/>
          <w:szCs w:val="22"/>
        </w:rPr>
        <w:t xml:space="preserve">II – </w:t>
      </w:r>
      <w:proofErr w:type="gramStart"/>
      <w:r w:rsidRPr="00680787">
        <w:rPr>
          <w:rFonts w:ascii="Arial" w:hAnsi="Arial" w:cs="Arial"/>
          <w:sz w:val="22"/>
          <w:szCs w:val="22"/>
        </w:rPr>
        <w:t>seguro-garantia</w:t>
      </w:r>
      <w:proofErr w:type="gramEnd"/>
      <w:r w:rsidRPr="00680787">
        <w:rPr>
          <w:rFonts w:ascii="Arial" w:hAnsi="Arial" w:cs="Arial"/>
          <w:sz w:val="22"/>
          <w:szCs w:val="22"/>
        </w:rPr>
        <w:t>; ou</w:t>
      </w:r>
    </w:p>
    <w:p w14:paraId="363D24B2" w14:textId="77777777" w:rsidR="000C2873" w:rsidRPr="00680787" w:rsidRDefault="000C2873" w:rsidP="000C2873">
      <w:pPr>
        <w:pStyle w:val="isselectedend"/>
        <w:rPr>
          <w:rFonts w:ascii="Arial" w:hAnsi="Arial" w:cs="Arial"/>
          <w:sz w:val="22"/>
          <w:szCs w:val="22"/>
        </w:rPr>
      </w:pPr>
      <w:r w:rsidRPr="00680787">
        <w:rPr>
          <w:rFonts w:ascii="Arial" w:hAnsi="Arial" w:cs="Arial"/>
          <w:sz w:val="22"/>
          <w:szCs w:val="22"/>
        </w:rPr>
        <w:t>III – fiança bancária.</w:t>
      </w:r>
    </w:p>
    <w:p w14:paraId="5DEB8AE4" w14:textId="205DAFB4"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A garantia deverá ser apresentada no prazo de até 10 (dez) dias úteis, contado da convocação para assinatura do contrato, admitida uma única prorrogação por igual período, desde que devidamente justificada e aceita pela Administração.</w:t>
      </w:r>
    </w:p>
    <w:p w14:paraId="452A5B24"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121F57B4" w14:textId="04F74A40"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A garantia responderá pelo fiel cumprimento de todas as obrigações assumidas pela contratada, abrangendo, inclusive, multas, prejuízos, indenizações, danos causados à Administração, inadimplemento das obrigações trabalhistas, previdenciárias e fiscais relacionadas à execução contratual, bem como demais encargos previstos na legislação e no contrato.</w:t>
      </w:r>
    </w:p>
    <w:p w14:paraId="1DE82862"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40A7A951" w14:textId="26E9B3CD"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Ocorrendo alteração do valor contratual, a garantia deverá ser complementada ou reduzida, conforme o caso, de forma a manter o percentual estabelecido neste Edital.</w:t>
      </w:r>
    </w:p>
    <w:p w14:paraId="6EA379B0"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064FB62B" w14:textId="3EF6FF41"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Sempre que a garantia for utilizada, total ou parcialmente, a contratada deverá recompô-la no prazo de até 10 (dez) dias úteis, contado da notificação da Administração.</w:t>
      </w:r>
    </w:p>
    <w:p w14:paraId="24AB3F8D"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6208D1E1" w14:textId="35AD3685"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A garantia somente será liberada ou restituída após o recebimento definitivo do objeto e mediante comprovação do cumprimento integral das obrigações contratuais, sem prejuízo das responsabilidades legais da contratada.</w:t>
      </w:r>
    </w:p>
    <w:p w14:paraId="51114DA7" w14:textId="77777777" w:rsidR="000C2873" w:rsidRPr="00680787" w:rsidRDefault="000C2873" w:rsidP="000C2873">
      <w:pPr>
        <w:pStyle w:val="isselectedend"/>
        <w:spacing w:before="0" w:beforeAutospacing="0" w:after="0" w:afterAutospacing="0"/>
        <w:jc w:val="both"/>
        <w:rPr>
          <w:rFonts w:ascii="Arial" w:hAnsi="Arial" w:cs="Arial"/>
          <w:sz w:val="22"/>
          <w:szCs w:val="22"/>
        </w:rPr>
      </w:pPr>
    </w:p>
    <w:p w14:paraId="5FDEE10F" w14:textId="7EDBAA2D" w:rsidR="000C2873" w:rsidRPr="00680787" w:rsidRDefault="000C2873" w:rsidP="00835360">
      <w:pPr>
        <w:pStyle w:val="isselectedend"/>
        <w:numPr>
          <w:ilvl w:val="2"/>
          <w:numId w:val="48"/>
        </w:numPr>
        <w:spacing w:before="0" w:beforeAutospacing="0" w:after="0" w:afterAutospacing="0"/>
        <w:ind w:left="0" w:firstLine="0"/>
        <w:jc w:val="both"/>
        <w:rPr>
          <w:rFonts w:ascii="Arial" w:hAnsi="Arial" w:cs="Arial"/>
          <w:sz w:val="22"/>
          <w:szCs w:val="22"/>
        </w:rPr>
      </w:pPr>
      <w:r w:rsidRPr="00680787">
        <w:rPr>
          <w:rFonts w:ascii="Arial" w:hAnsi="Arial" w:cs="Arial"/>
          <w:sz w:val="22"/>
          <w:szCs w:val="22"/>
        </w:rPr>
        <w:t xml:space="preserve"> A não apresentação da garantia contratual no prazo estabelecido caracterizará recusa injustificada em celebrar o contrato, sujeitando a licitante vencedora às sanções previstas neste Edital e na Lei nº 14.133/2021, facultando à Administração convocar os licitantes remanescentes, na ordem de classificação, ou revogar a licitação, conforme o caso.</w:t>
      </w:r>
    </w:p>
    <w:p w14:paraId="41A5EFB3" w14:textId="77777777" w:rsidR="00581DE3" w:rsidRPr="00455A4E" w:rsidRDefault="00581DE3" w:rsidP="00581DE3">
      <w:pPr>
        <w:spacing w:before="6"/>
        <w:ind w:right="-36"/>
        <w:rPr>
          <w:rFonts w:ascii="Arial" w:hAnsi="Arial" w:cs="Arial"/>
        </w:rPr>
      </w:pPr>
    </w:p>
    <w:p w14:paraId="15E97E4C" w14:textId="77777777" w:rsidR="00581DE3" w:rsidRPr="00455A4E" w:rsidRDefault="00581DE3" w:rsidP="00835360">
      <w:pPr>
        <w:pStyle w:val="Ttulo2"/>
        <w:numPr>
          <w:ilvl w:val="0"/>
          <w:numId w:val="48"/>
        </w:numPr>
        <w:tabs>
          <w:tab w:val="left" w:pos="614"/>
        </w:tabs>
        <w:ind w:left="0" w:right="-36" w:firstLine="0"/>
        <w:rPr>
          <w:sz w:val="22"/>
          <w:szCs w:val="22"/>
        </w:rPr>
      </w:pPr>
      <w:r w:rsidRPr="00455A4E">
        <w:rPr>
          <w:sz w:val="22"/>
          <w:szCs w:val="22"/>
        </w:rPr>
        <w:t>DOS</w:t>
      </w:r>
      <w:r w:rsidRPr="00455A4E">
        <w:rPr>
          <w:spacing w:val="-3"/>
          <w:sz w:val="22"/>
          <w:szCs w:val="22"/>
        </w:rPr>
        <w:t xml:space="preserve"> </w:t>
      </w:r>
      <w:r w:rsidRPr="00455A4E">
        <w:rPr>
          <w:sz w:val="22"/>
          <w:szCs w:val="22"/>
        </w:rPr>
        <w:t>RECURSOS</w:t>
      </w:r>
    </w:p>
    <w:p w14:paraId="399EDC09" w14:textId="77777777" w:rsidR="00581DE3" w:rsidRPr="00455A4E" w:rsidRDefault="00581DE3" w:rsidP="00581DE3">
      <w:pPr>
        <w:spacing w:before="7"/>
        <w:ind w:right="-36"/>
        <w:rPr>
          <w:rFonts w:ascii="Arial" w:hAnsi="Arial" w:cs="Arial"/>
          <w:b/>
        </w:rPr>
      </w:pPr>
    </w:p>
    <w:p w14:paraId="1E6C287A" w14:textId="77777777" w:rsidR="00581DE3" w:rsidRPr="00455A4E" w:rsidRDefault="00581DE3" w:rsidP="00835360">
      <w:pPr>
        <w:numPr>
          <w:ilvl w:val="1"/>
          <w:numId w:val="48"/>
        </w:numPr>
        <w:spacing w:line="276" w:lineRule="auto"/>
        <w:ind w:left="0" w:right="-36" w:firstLine="0"/>
        <w:jc w:val="both"/>
        <w:rPr>
          <w:rFonts w:ascii="Arial" w:hAnsi="Arial" w:cs="Arial"/>
        </w:rPr>
      </w:pPr>
      <w:r w:rsidRPr="00455A4E">
        <w:rPr>
          <w:rFonts w:ascii="Arial" w:hAnsi="Arial" w:cs="Arial"/>
        </w:rPr>
        <w:t>A interposição de recurso referente ao julgamento das propostas, à habilitação ou inabilitação de</w:t>
      </w:r>
      <w:r w:rsidRPr="00455A4E">
        <w:rPr>
          <w:rFonts w:ascii="Arial" w:hAnsi="Arial" w:cs="Arial"/>
          <w:spacing w:val="1"/>
        </w:rPr>
        <w:t xml:space="preserve"> </w:t>
      </w:r>
      <w:r w:rsidRPr="00455A4E">
        <w:rPr>
          <w:rFonts w:ascii="Arial" w:hAnsi="Arial" w:cs="Arial"/>
        </w:rPr>
        <w:t>licitantes,</w:t>
      </w:r>
      <w:r w:rsidRPr="00455A4E">
        <w:rPr>
          <w:rFonts w:ascii="Arial" w:hAnsi="Arial" w:cs="Arial"/>
          <w:spacing w:val="-3"/>
        </w:rPr>
        <w:t xml:space="preserve"> </w:t>
      </w:r>
      <w:r w:rsidRPr="00455A4E">
        <w:rPr>
          <w:rFonts w:ascii="Arial" w:hAnsi="Arial" w:cs="Arial"/>
        </w:rPr>
        <w:t>à</w:t>
      </w:r>
      <w:r w:rsidRPr="00455A4E">
        <w:rPr>
          <w:rFonts w:ascii="Arial" w:hAnsi="Arial" w:cs="Arial"/>
          <w:spacing w:val="-3"/>
        </w:rPr>
        <w:t xml:space="preserve"> </w:t>
      </w:r>
      <w:r w:rsidRPr="00455A4E">
        <w:rPr>
          <w:rFonts w:ascii="Arial" w:hAnsi="Arial" w:cs="Arial"/>
        </w:rPr>
        <w:t>anulação ou</w:t>
      </w:r>
      <w:r w:rsidRPr="00455A4E">
        <w:rPr>
          <w:rFonts w:ascii="Arial" w:hAnsi="Arial" w:cs="Arial"/>
          <w:spacing w:val="-3"/>
        </w:rPr>
        <w:t xml:space="preserve"> </w:t>
      </w:r>
      <w:r w:rsidRPr="00455A4E">
        <w:rPr>
          <w:rFonts w:ascii="Arial" w:hAnsi="Arial" w:cs="Arial"/>
        </w:rPr>
        <w:t>revogação da</w:t>
      </w:r>
      <w:r w:rsidRPr="00455A4E">
        <w:rPr>
          <w:rFonts w:ascii="Arial" w:hAnsi="Arial" w:cs="Arial"/>
          <w:spacing w:val="-1"/>
        </w:rPr>
        <w:t xml:space="preserve"> </w:t>
      </w:r>
      <w:r w:rsidRPr="00455A4E">
        <w:rPr>
          <w:rFonts w:ascii="Arial" w:hAnsi="Arial" w:cs="Arial"/>
        </w:rPr>
        <w:t>licitação, observará o</w:t>
      </w:r>
      <w:r w:rsidRPr="00455A4E">
        <w:rPr>
          <w:rFonts w:ascii="Arial" w:hAnsi="Arial" w:cs="Arial"/>
          <w:spacing w:val="-3"/>
        </w:rPr>
        <w:t xml:space="preserve"> </w:t>
      </w:r>
      <w:r w:rsidRPr="00455A4E">
        <w:rPr>
          <w:rFonts w:ascii="Arial" w:hAnsi="Arial" w:cs="Arial"/>
        </w:rPr>
        <w:t>disposto no</w:t>
      </w:r>
      <w:r w:rsidRPr="00455A4E">
        <w:rPr>
          <w:rFonts w:ascii="Arial" w:hAnsi="Arial" w:cs="Arial"/>
          <w:spacing w:val="7"/>
        </w:rPr>
        <w:t xml:space="preserve"> </w:t>
      </w:r>
      <w:hyperlink r:id="rId14" w:anchor="art165">
        <w:r w:rsidRPr="00455A4E">
          <w:rPr>
            <w:rFonts w:ascii="Arial" w:hAnsi="Arial" w:cs="Arial"/>
          </w:rPr>
          <w:t>art.</w:t>
        </w:r>
        <w:r w:rsidRPr="00455A4E">
          <w:rPr>
            <w:rFonts w:ascii="Arial" w:hAnsi="Arial" w:cs="Arial"/>
            <w:spacing w:val="-3"/>
          </w:rPr>
          <w:t xml:space="preserve"> </w:t>
        </w:r>
        <w:r w:rsidRPr="00455A4E">
          <w:rPr>
            <w:rFonts w:ascii="Arial" w:hAnsi="Arial" w:cs="Arial"/>
          </w:rPr>
          <w:t>165 da</w:t>
        </w:r>
        <w:r w:rsidRPr="00455A4E">
          <w:rPr>
            <w:rFonts w:ascii="Arial" w:hAnsi="Arial" w:cs="Arial"/>
            <w:spacing w:val="-3"/>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nº</w:t>
        </w:r>
        <w:r w:rsidRPr="00455A4E">
          <w:rPr>
            <w:rFonts w:ascii="Arial" w:hAnsi="Arial" w:cs="Arial"/>
            <w:spacing w:val="-2"/>
          </w:rPr>
          <w:t xml:space="preserve"> </w:t>
        </w:r>
        <w:r w:rsidRPr="00455A4E">
          <w:rPr>
            <w:rFonts w:ascii="Arial" w:hAnsi="Arial" w:cs="Arial"/>
          </w:rPr>
          <w:t>14.133, de</w:t>
        </w:r>
        <w:r w:rsidRPr="00455A4E">
          <w:rPr>
            <w:rFonts w:ascii="Arial" w:hAnsi="Arial" w:cs="Arial"/>
            <w:spacing w:val="-1"/>
          </w:rPr>
          <w:t xml:space="preserve"> </w:t>
        </w:r>
        <w:r w:rsidRPr="00455A4E">
          <w:rPr>
            <w:rFonts w:ascii="Arial" w:hAnsi="Arial" w:cs="Arial"/>
          </w:rPr>
          <w:t>2021.</w:t>
        </w:r>
      </w:hyperlink>
    </w:p>
    <w:p w14:paraId="365996AE" w14:textId="40FFC42B" w:rsidR="00581DE3" w:rsidRPr="00455A4E" w:rsidRDefault="00581DE3" w:rsidP="00835360">
      <w:pPr>
        <w:numPr>
          <w:ilvl w:val="1"/>
          <w:numId w:val="48"/>
        </w:numPr>
        <w:ind w:left="0" w:right="-36" w:firstLine="0"/>
        <w:jc w:val="both"/>
        <w:rPr>
          <w:rFonts w:ascii="Arial" w:hAnsi="Arial" w:cs="Arial"/>
          <w:b/>
          <w:bCs/>
        </w:rPr>
      </w:pPr>
      <w:r w:rsidRPr="00455A4E">
        <w:rPr>
          <w:rFonts w:ascii="Arial" w:hAnsi="Arial" w:cs="Arial"/>
          <w:b/>
          <w:bCs/>
        </w:rPr>
        <w:t>O</w:t>
      </w:r>
      <w:r w:rsidRPr="00455A4E">
        <w:rPr>
          <w:rFonts w:ascii="Arial" w:hAnsi="Arial" w:cs="Arial"/>
          <w:b/>
          <w:bCs/>
          <w:spacing w:val="-2"/>
        </w:rPr>
        <w:t xml:space="preserve"> </w:t>
      </w:r>
      <w:r w:rsidRPr="00455A4E">
        <w:rPr>
          <w:rFonts w:ascii="Arial" w:hAnsi="Arial" w:cs="Arial"/>
          <w:b/>
          <w:bCs/>
        </w:rPr>
        <w:t>prazo recursal</w:t>
      </w:r>
      <w:r w:rsidRPr="00455A4E">
        <w:rPr>
          <w:rFonts w:ascii="Arial" w:hAnsi="Arial" w:cs="Arial"/>
          <w:b/>
          <w:bCs/>
          <w:spacing w:val="-2"/>
        </w:rPr>
        <w:t xml:space="preserve"> </w:t>
      </w:r>
      <w:r w:rsidRPr="00455A4E">
        <w:rPr>
          <w:rFonts w:ascii="Arial" w:hAnsi="Arial" w:cs="Arial"/>
          <w:b/>
          <w:bCs/>
        </w:rPr>
        <w:t>é</w:t>
      </w:r>
      <w:r w:rsidRPr="00455A4E">
        <w:rPr>
          <w:rFonts w:ascii="Arial" w:hAnsi="Arial" w:cs="Arial"/>
          <w:b/>
          <w:bCs/>
          <w:spacing w:val="-2"/>
        </w:rPr>
        <w:t xml:space="preserve"> </w:t>
      </w:r>
      <w:r w:rsidRPr="00455A4E">
        <w:rPr>
          <w:rFonts w:ascii="Arial" w:hAnsi="Arial" w:cs="Arial"/>
          <w:b/>
          <w:bCs/>
        </w:rPr>
        <w:t>de 3</w:t>
      </w:r>
      <w:r w:rsidRPr="00455A4E">
        <w:rPr>
          <w:rFonts w:ascii="Arial" w:hAnsi="Arial" w:cs="Arial"/>
          <w:b/>
          <w:bCs/>
          <w:spacing w:val="-3"/>
        </w:rPr>
        <w:t xml:space="preserve"> </w:t>
      </w:r>
      <w:r w:rsidRPr="00455A4E">
        <w:rPr>
          <w:rFonts w:ascii="Arial" w:hAnsi="Arial" w:cs="Arial"/>
          <w:b/>
          <w:bCs/>
        </w:rPr>
        <w:t>(três)</w:t>
      </w:r>
      <w:r w:rsidRPr="00455A4E">
        <w:rPr>
          <w:rFonts w:ascii="Arial" w:hAnsi="Arial" w:cs="Arial"/>
          <w:b/>
          <w:bCs/>
          <w:spacing w:val="-1"/>
        </w:rPr>
        <w:t xml:space="preserve"> </w:t>
      </w:r>
      <w:r w:rsidRPr="00455A4E">
        <w:rPr>
          <w:rFonts w:ascii="Arial" w:hAnsi="Arial" w:cs="Arial"/>
          <w:b/>
          <w:bCs/>
        </w:rPr>
        <w:t>dias</w:t>
      </w:r>
      <w:r w:rsidRPr="00455A4E">
        <w:rPr>
          <w:rFonts w:ascii="Arial" w:hAnsi="Arial" w:cs="Arial"/>
          <w:b/>
          <w:bCs/>
          <w:spacing w:val="-1"/>
        </w:rPr>
        <w:t xml:space="preserve"> </w:t>
      </w:r>
      <w:r w:rsidRPr="00455A4E">
        <w:rPr>
          <w:rFonts w:ascii="Arial" w:hAnsi="Arial" w:cs="Arial"/>
          <w:b/>
          <w:bCs/>
        </w:rPr>
        <w:t>úteis,</w:t>
      </w:r>
      <w:r w:rsidRPr="00455A4E">
        <w:rPr>
          <w:rFonts w:ascii="Arial" w:hAnsi="Arial" w:cs="Arial"/>
          <w:b/>
          <w:bCs/>
          <w:spacing w:val="-3"/>
        </w:rPr>
        <w:t xml:space="preserve"> </w:t>
      </w:r>
      <w:r w:rsidRPr="00455A4E">
        <w:rPr>
          <w:rFonts w:ascii="Arial" w:hAnsi="Arial" w:cs="Arial"/>
          <w:b/>
          <w:bCs/>
        </w:rPr>
        <w:t>contados</w:t>
      </w:r>
      <w:r w:rsidRPr="00455A4E">
        <w:rPr>
          <w:rFonts w:ascii="Arial" w:hAnsi="Arial" w:cs="Arial"/>
          <w:b/>
          <w:bCs/>
          <w:spacing w:val="-1"/>
        </w:rPr>
        <w:t xml:space="preserve"> </w:t>
      </w:r>
      <w:r w:rsidRPr="00455A4E">
        <w:rPr>
          <w:rFonts w:ascii="Arial" w:hAnsi="Arial" w:cs="Arial"/>
          <w:b/>
          <w:bCs/>
        </w:rPr>
        <w:t>da data</w:t>
      </w:r>
      <w:r w:rsidRPr="00455A4E">
        <w:rPr>
          <w:rFonts w:ascii="Arial" w:hAnsi="Arial" w:cs="Arial"/>
          <w:b/>
          <w:bCs/>
          <w:spacing w:val="-3"/>
        </w:rPr>
        <w:t xml:space="preserve"> </w:t>
      </w:r>
      <w:r w:rsidRPr="00455A4E">
        <w:rPr>
          <w:rFonts w:ascii="Arial" w:hAnsi="Arial" w:cs="Arial"/>
          <w:b/>
          <w:bCs/>
        </w:rPr>
        <w:t>de</w:t>
      </w:r>
      <w:r w:rsidRPr="00455A4E">
        <w:rPr>
          <w:rFonts w:ascii="Arial" w:hAnsi="Arial" w:cs="Arial"/>
          <w:b/>
          <w:bCs/>
          <w:spacing w:val="-2"/>
        </w:rPr>
        <w:t xml:space="preserve"> </w:t>
      </w:r>
      <w:r w:rsidRPr="00455A4E">
        <w:rPr>
          <w:rFonts w:ascii="Arial" w:hAnsi="Arial" w:cs="Arial"/>
          <w:b/>
          <w:bCs/>
        </w:rPr>
        <w:t>intimação</w:t>
      </w:r>
      <w:r w:rsidRPr="00455A4E">
        <w:rPr>
          <w:rFonts w:ascii="Arial" w:hAnsi="Arial" w:cs="Arial"/>
          <w:b/>
          <w:bCs/>
          <w:spacing w:val="-2"/>
        </w:rPr>
        <w:t xml:space="preserve"> </w:t>
      </w:r>
      <w:r w:rsidR="006C7ED5" w:rsidRPr="00455A4E">
        <w:rPr>
          <w:rFonts w:ascii="Arial" w:hAnsi="Arial" w:cs="Arial"/>
          <w:b/>
          <w:bCs/>
        </w:rPr>
        <w:t>do pregoeiro.</w:t>
      </w:r>
    </w:p>
    <w:p w14:paraId="25F65A31" w14:textId="77777777" w:rsidR="00581DE3" w:rsidRPr="00455A4E" w:rsidRDefault="00581DE3" w:rsidP="00835360">
      <w:pPr>
        <w:numPr>
          <w:ilvl w:val="1"/>
          <w:numId w:val="48"/>
        </w:numPr>
        <w:spacing w:before="155" w:line="276" w:lineRule="auto"/>
        <w:ind w:left="0" w:right="-36" w:firstLine="0"/>
        <w:jc w:val="both"/>
        <w:rPr>
          <w:rFonts w:ascii="Arial" w:hAnsi="Arial" w:cs="Arial"/>
        </w:rPr>
      </w:pPr>
      <w:r w:rsidRPr="00455A4E">
        <w:rPr>
          <w:rFonts w:ascii="Arial" w:hAnsi="Arial" w:cs="Arial"/>
        </w:rPr>
        <w:lastRenderedPageBreak/>
        <w:t>Quando o recurso apresentado impugnar o julgamento das propostas ou o ato de habilitação ou</w:t>
      </w:r>
      <w:r w:rsidRPr="00455A4E">
        <w:rPr>
          <w:rFonts w:ascii="Arial" w:hAnsi="Arial" w:cs="Arial"/>
          <w:spacing w:val="1"/>
        </w:rPr>
        <w:t xml:space="preserve"> </w:t>
      </w:r>
      <w:r w:rsidRPr="00455A4E">
        <w:rPr>
          <w:rFonts w:ascii="Arial" w:hAnsi="Arial" w:cs="Arial"/>
        </w:rPr>
        <w:t>inabilitação</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licitante:</w:t>
      </w:r>
    </w:p>
    <w:p w14:paraId="76EEE07D" w14:textId="77777777" w:rsidR="00581DE3" w:rsidRPr="00455A4E" w:rsidRDefault="00581DE3" w:rsidP="00835360">
      <w:pPr>
        <w:numPr>
          <w:ilvl w:val="2"/>
          <w:numId w:val="48"/>
        </w:numPr>
        <w:tabs>
          <w:tab w:val="left" w:pos="851"/>
        </w:tabs>
        <w:spacing w:before="121"/>
        <w:ind w:left="0" w:right="-36" w:firstLine="0"/>
        <w:jc w:val="both"/>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intenção</w:t>
      </w:r>
      <w:r w:rsidRPr="00455A4E">
        <w:rPr>
          <w:rFonts w:ascii="Arial" w:hAnsi="Arial" w:cs="Arial"/>
          <w:spacing w:val="-3"/>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recorrer</w:t>
      </w:r>
      <w:r w:rsidRPr="00455A4E">
        <w:rPr>
          <w:rFonts w:ascii="Arial" w:hAnsi="Arial" w:cs="Arial"/>
          <w:spacing w:val="-3"/>
        </w:rPr>
        <w:t xml:space="preserve"> </w:t>
      </w:r>
      <w:r w:rsidRPr="00455A4E">
        <w:rPr>
          <w:rFonts w:ascii="Arial" w:hAnsi="Arial" w:cs="Arial"/>
        </w:rPr>
        <w:t>deverá</w:t>
      </w:r>
      <w:r w:rsidRPr="00455A4E">
        <w:rPr>
          <w:rFonts w:ascii="Arial" w:hAnsi="Arial" w:cs="Arial"/>
          <w:spacing w:val="-3"/>
        </w:rPr>
        <w:t xml:space="preserve"> </w:t>
      </w:r>
      <w:r w:rsidRPr="00455A4E">
        <w:rPr>
          <w:rFonts w:ascii="Arial" w:hAnsi="Arial" w:cs="Arial"/>
        </w:rPr>
        <w:t>ser</w:t>
      </w:r>
      <w:r w:rsidRPr="00455A4E">
        <w:rPr>
          <w:rFonts w:ascii="Arial" w:hAnsi="Arial" w:cs="Arial"/>
          <w:spacing w:val="-2"/>
        </w:rPr>
        <w:t xml:space="preserve"> </w:t>
      </w:r>
      <w:r w:rsidRPr="00455A4E">
        <w:rPr>
          <w:rFonts w:ascii="Arial" w:hAnsi="Arial" w:cs="Arial"/>
        </w:rPr>
        <w:t>manifestada</w:t>
      </w:r>
      <w:r w:rsidRPr="00455A4E">
        <w:rPr>
          <w:rFonts w:ascii="Arial" w:hAnsi="Arial" w:cs="Arial"/>
          <w:spacing w:val="-3"/>
        </w:rPr>
        <w:t xml:space="preserve"> </w:t>
      </w:r>
      <w:r w:rsidRPr="00455A4E">
        <w:rPr>
          <w:rFonts w:ascii="Arial" w:hAnsi="Arial" w:cs="Arial"/>
        </w:rPr>
        <w:t>imediatamente,</w:t>
      </w:r>
      <w:r w:rsidRPr="00455A4E">
        <w:rPr>
          <w:rFonts w:ascii="Arial" w:hAnsi="Arial" w:cs="Arial"/>
          <w:spacing w:val="-3"/>
        </w:rPr>
        <w:t xml:space="preserve"> </w:t>
      </w:r>
      <w:r w:rsidRPr="00455A4E">
        <w:rPr>
          <w:rFonts w:ascii="Arial" w:hAnsi="Arial" w:cs="Arial"/>
        </w:rPr>
        <w:t>sob</w:t>
      </w:r>
      <w:r w:rsidRPr="00455A4E">
        <w:rPr>
          <w:rFonts w:ascii="Arial" w:hAnsi="Arial" w:cs="Arial"/>
          <w:spacing w:val="-3"/>
        </w:rPr>
        <w:t xml:space="preserve"> </w:t>
      </w:r>
      <w:r w:rsidRPr="00455A4E">
        <w:rPr>
          <w:rFonts w:ascii="Arial" w:hAnsi="Arial" w:cs="Arial"/>
        </w:rPr>
        <w:t>pena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preclusão;</w:t>
      </w:r>
    </w:p>
    <w:p w14:paraId="452721AF" w14:textId="77777777" w:rsidR="00581DE3" w:rsidRPr="00455A4E" w:rsidRDefault="00581DE3" w:rsidP="00835360">
      <w:pPr>
        <w:numPr>
          <w:ilvl w:val="2"/>
          <w:numId w:val="48"/>
        </w:numPr>
        <w:tabs>
          <w:tab w:val="left" w:pos="851"/>
        </w:tabs>
        <w:spacing w:before="154" w:line="276" w:lineRule="auto"/>
        <w:ind w:left="0" w:right="281" w:firstLine="0"/>
        <w:jc w:val="both"/>
        <w:rPr>
          <w:rFonts w:ascii="Arial" w:hAnsi="Arial" w:cs="Arial"/>
        </w:rPr>
      </w:pPr>
      <w:r w:rsidRPr="00455A4E">
        <w:rPr>
          <w:rFonts w:ascii="Arial" w:hAnsi="Arial" w:cs="Arial"/>
        </w:rPr>
        <w:t>o</w:t>
      </w:r>
      <w:r w:rsidRPr="00455A4E">
        <w:rPr>
          <w:rFonts w:ascii="Arial" w:hAnsi="Arial" w:cs="Arial"/>
          <w:spacing w:val="-3"/>
        </w:rPr>
        <w:t xml:space="preserve"> </w:t>
      </w:r>
      <w:r w:rsidRPr="00455A4E">
        <w:rPr>
          <w:rFonts w:ascii="Arial" w:hAnsi="Arial" w:cs="Arial"/>
        </w:rPr>
        <w:t>prazo</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a manifestação da intenção de recorrer não será inferior a 10 (dez) minutos.</w:t>
      </w:r>
    </w:p>
    <w:p w14:paraId="0943FD3C" w14:textId="5A7DF5E5" w:rsidR="00581DE3" w:rsidRPr="00455A4E" w:rsidRDefault="00581DE3" w:rsidP="00835360">
      <w:pPr>
        <w:numPr>
          <w:ilvl w:val="2"/>
          <w:numId w:val="48"/>
        </w:numPr>
        <w:tabs>
          <w:tab w:val="left" w:pos="851"/>
        </w:tabs>
        <w:spacing w:before="154" w:line="276" w:lineRule="auto"/>
        <w:ind w:left="0" w:right="281" w:firstLine="0"/>
        <w:jc w:val="both"/>
        <w:rPr>
          <w:rFonts w:ascii="Arial" w:hAnsi="Arial" w:cs="Arial"/>
        </w:rPr>
      </w:pPr>
      <w:r w:rsidRPr="00455A4E">
        <w:rPr>
          <w:rFonts w:ascii="Arial" w:hAnsi="Arial" w:cs="Arial"/>
        </w:rPr>
        <w:t>o prazo para apresentação das razões recursais será iniciado na data de intimação ou de</w:t>
      </w:r>
      <w:r w:rsidRPr="00455A4E">
        <w:rPr>
          <w:rFonts w:ascii="Arial" w:hAnsi="Arial" w:cs="Arial"/>
          <w:spacing w:val="1"/>
        </w:rPr>
        <w:t xml:space="preserve"> </w:t>
      </w:r>
      <w:r w:rsidRPr="00455A4E">
        <w:rPr>
          <w:rFonts w:ascii="Arial" w:hAnsi="Arial" w:cs="Arial"/>
          <w:spacing w:val="-1"/>
        </w:rPr>
        <w:t xml:space="preserve"> </w:t>
      </w:r>
      <w:r w:rsidRPr="00455A4E">
        <w:rPr>
          <w:rFonts w:ascii="Arial" w:hAnsi="Arial" w:cs="Arial"/>
        </w:rPr>
        <w:t>habilitação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inabilitação;</w:t>
      </w:r>
    </w:p>
    <w:p w14:paraId="1056A54A" w14:textId="77777777" w:rsidR="00581DE3" w:rsidRPr="00455A4E" w:rsidRDefault="00581DE3" w:rsidP="00835360">
      <w:pPr>
        <w:numPr>
          <w:ilvl w:val="2"/>
          <w:numId w:val="48"/>
        </w:numPr>
        <w:tabs>
          <w:tab w:val="left" w:pos="851"/>
        </w:tabs>
        <w:spacing w:line="276" w:lineRule="auto"/>
        <w:ind w:left="0" w:right="279" w:firstLine="0"/>
        <w:jc w:val="both"/>
        <w:rPr>
          <w:rFonts w:ascii="Arial" w:hAnsi="Arial" w:cs="Arial"/>
        </w:rPr>
      </w:pPr>
      <w:r w:rsidRPr="00455A4E">
        <w:rPr>
          <w:rFonts w:ascii="Arial" w:hAnsi="Arial" w:cs="Arial"/>
        </w:rPr>
        <w:t xml:space="preserve">na hipótese de adoção da inversão de fases prevista no </w:t>
      </w:r>
      <w:r w:rsidR="001A30E9">
        <w:fldChar w:fldCharType="begin"/>
      </w:r>
      <w:r w:rsidR="001A30E9">
        <w:instrText xml:space="preserve"> HYPERLINK "http://www.planalto.gov.br/ccivil_03/_ato2019-2022/2021/lei/L14133.htm" \l "art17§1" \h </w:instrText>
      </w:r>
      <w:r w:rsidR="001A30E9">
        <w:fldChar w:fldCharType="separate"/>
      </w:r>
      <w:r w:rsidRPr="00455A4E">
        <w:rPr>
          <w:rFonts w:ascii="Arial" w:hAnsi="Arial" w:cs="Arial"/>
        </w:rPr>
        <w:t>§ 1º do art. 17 da Lei nº 14.133, de</w:t>
      </w:r>
      <w:r w:rsidR="001A30E9">
        <w:rPr>
          <w:rFonts w:ascii="Arial" w:hAnsi="Arial" w:cs="Arial"/>
        </w:rPr>
        <w:fldChar w:fldCharType="end"/>
      </w:r>
      <w:r w:rsidRPr="00455A4E">
        <w:rPr>
          <w:rFonts w:ascii="Arial" w:hAnsi="Arial" w:cs="Arial"/>
          <w:spacing w:val="1"/>
        </w:rPr>
        <w:t xml:space="preserve"> </w:t>
      </w:r>
      <w:hyperlink r:id="rId15" w:anchor="art17§1">
        <w:r w:rsidRPr="00455A4E">
          <w:rPr>
            <w:rFonts w:ascii="Arial" w:hAnsi="Arial" w:cs="Arial"/>
          </w:rPr>
          <w:t>2021,</w:t>
        </w:r>
      </w:hyperlink>
      <w:r w:rsidRPr="00455A4E">
        <w:rPr>
          <w:rFonts w:ascii="Arial" w:hAnsi="Arial" w:cs="Arial"/>
        </w:rPr>
        <w:t xml:space="preserve"> o prazo para apresentação das razões recursais será iniciado na data de intimação da ata de</w:t>
      </w:r>
      <w:r w:rsidRPr="00455A4E">
        <w:rPr>
          <w:rFonts w:ascii="Arial" w:hAnsi="Arial" w:cs="Arial"/>
          <w:spacing w:val="1"/>
        </w:rPr>
        <w:t xml:space="preserve"> </w:t>
      </w:r>
      <w:r w:rsidRPr="00455A4E">
        <w:rPr>
          <w:rFonts w:ascii="Arial" w:hAnsi="Arial" w:cs="Arial"/>
        </w:rPr>
        <w:t>julgamento.</w:t>
      </w:r>
    </w:p>
    <w:p w14:paraId="670FCE17" w14:textId="77777777" w:rsidR="00581DE3" w:rsidRPr="00455A4E" w:rsidRDefault="00581DE3" w:rsidP="00835360">
      <w:pPr>
        <w:numPr>
          <w:ilvl w:val="1"/>
          <w:numId w:val="48"/>
        </w:numPr>
        <w:spacing w:before="121"/>
        <w:ind w:left="0" w:firstLine="0"/>
        <w:jc w:val="both"/>
        <w:rPr>
          <w:rFonts w:ascii="Arial" w:hAnsi="Arial" w:cs="Arial"/>
        </w:rPr>
      </w:pPr>
      <w:r w:rsidRPr="00455A4E">
        <w:rPr>
          <w:rFonts w:ascii="Arial" w:hAnsi="Arial" w:cs="Arial"/>
        </w:rPr>
        <w:t>Os</w:t>
      </w:r>
      <w:r w:rsidRPr="00455A4E">
        <w:rPr>
          <w:rFonts w:ascii="Arial" w:hAnsi="Arial" w:cs="Arial"/>
          <w:spacing w:val="-2"/>
        </w:rPr>
        <w:t xml:space="preserve"> </w:t>
      </w:r>
      <w:r w:rsidRPr="00455A4E">
        <w:rPr>
          <w:rFonts w:ascii="Arial" w:hAnsi="Arial" w:cs="Arial"/>
        </w:rPr>
        <w:t>recursos</w:t>
      </w:r>
      <w:r w:rsidRPr="00455A4E">
        <w:rPr>
          <w:rFonts w:ascii="Arial" w:hAnsi="Arial" w:cs="Arial"/>
          <w:spacing w:val="-1"/>
        </w:rPr>
        <w:t xml:space="preserve"> </w:t>
      </w:r>
      <w:r w:rsidRPr="00455A4E">
        <w:rPr>
          <w:rFonts w:ascii="Arial" w:hAnsi="Arial" w:cs="Arial"/>
        </w:rPr>
        <w:t>deverão</w:t>
      </w:r>
      <w:r w:rsidRPr="00455A4E">
        <w:rPr>
          <w:rFonts w:ascii="Arial" w:hAnsi="Arial" w:cs="Arial"/>
          <w:spacing w:val="-3"/>
        </w:rPr>
        <w:t xml:space="preserve"> </w:t>
      </w:r>
      <w:r w:rsidRPr="00455A4E">
        <w:rPr>
          <w:rFonts w:ascii="Arial" w:hAnsi="Arial" w:cs="Arial"/>
        </w:rPr>
        <w:t>ser</w:t>
      </w:r>
      <w:r w:rsidRPr="00455A4E">
        <w:rPr>
          <w:rFonts w:ascii="Arial" w:hAnsi="Arial" w:cs="Arial"/>
          <w:spacing w:val="-2"/>
        </w:rPr>
        <w:t xml:space="preserve"> </w:t>
      </w:r>
      <w:r w:rsidRPr="00455A4E">
        <w:rPr>
          <w:rFonts w:ascii="Arial" w:hAnsi="Arial" w:cs="Arial"/>
        </w:rPr>
        <w:t>encaminhados</w:t>
      </w:r>
      <w:r w:rsidRPr="00455A4E">
        <w:rPr>
          <w:rFonts w:ascii="Arial" w:hAnsi="Arial" w:cs="Arial"/>
          <w:spacing w:val="-2"/>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campo</w:t>
      </w:r>
      <w:r w:rsidRPr="00455A4E">
        <w:rPr>
          <w:rFonts w:ascii="Arial" w:hAnsi="Arial" w:cs="Arial"/>
          <w:spacing w:val="-3"/>
        </w:rPr>
        <w:t xml:space="preserve"> </w:t>
      </w:r>
      <w:r w:rsidRPr="00455A4E">
        <w:rPr>
          <w:rFonts w:ascii="Arial" w:hAnsi="Arial" w:cs="Arial"/>
        </w:rPr>
        <w:t>próprio do</w:t>
      </w:r>
      <w:r w:rsidRPr="00455A4E">
        <w:rPr>
          <w:rFonts w:ascii="Arial" w:hAnsi="Arial" w:cs="Arial"/>
          <w:spacing w:val="-3"/>
        </w:rPr>
        <w:t xml:space="preserve"> </w:t>
      </w:r>
      <w:r w:rsidRPr="00455A4E">
        <w:rPr>
          <w:rFonts w:ascii="Arial" w:hAnsi="Arial" w:cs="Arial"/>
        </w:rPr>
        <w:t>sistema.</w:t>
      </w:r>
    </w:p>
    <w:p w14:paraId="646229C3" w14:textId="77777777" w:rsidR="00581DE3" w:rsidRPr="00455A4E" w:rsidRDefault="00581DE3" w:rsidP="00835360">
      <w:pPr>
        <w:numPr>
          <w:ilvl w:val="1"/>
          <w:numId w:val="48"/>
        </w:numPr>
        <w:spacing w:before="154" w:line="276" w:lineRule="auto"/>
        <w:ind w:left="0" w:right="-36" w:firstLine="0"/>
        <w:jc w:val="both"/>
        <w:rPr>
          <w:rFonts w:ascii="Arial" w:hAnsi="Arial" w:cs="Arial"/>
        </w:rPr>
      </w:pPr>
      <w:r w:rsidRPr="00455A4E">
        <w:rPr>
          <w:rFonts w:ascii="Arial" w:hAnsi="Arial" w:cs="Arial"/>
        </w:rPr>
        <w:t>O recurso será dirigido à autoridade que tiver editado o ato ou proferido a decisão recorrida, a qual</w:t>
      </w:r>
      <w:r w:rsidRPr="00455A4E">
        <w:rPr>
          <w:rFonts w:ascii="Arial" w:hAnsi="Arial" w:cs="Arial"/>
          <w:spacing w:val="1"/>
        </w:rPr>
        <w:t xml:space="preserve"> </w:t>
      </w:r>
      <w:r w:rsidRPr="00455A4E">
        <w:rPr>
          <w:rFonts w:ascii="Arial" w:hAnsi="Arial" w:cs="Arial"/>
        </w:rPr>
        <w:t>poderá reconsiderar sua decisão no prazo de 3 (três) dias úteis, ou, nesse mesmo prazo, encaminhar</w:t>
      </w:r>
      <w:r w:rsidRPr="00455A4E">
        <w:rPr>
          <w:rFonts w:ascii="Arial" w:hAnsi="Arial" w:cs="Arial"/>
          <w:spacing w:val="1"/>
        </w:rPr>
        <w:t xml:space="preserve"> </w:t>
      </w:r>
      <w:r w:rsidRPr="00455A4E">
        <w:rPr>
          <w:rFonts w:ascii="Arial" w:hAnsi="Arial" w:cs="Arial"/>
        </w:rPr>
        <w:t xml:space="preserve">recurso para a autoridade superior, a qual deverá proferir sua decisão no prazo de </w:t>
      </w:r>
      <w:r w:rsidRPr="00455A4E">
        <w:rPr>
          <w:rFonts w:ascii="Arial" w:hAnsi="Arial" w:cs="Arial"/>
          <w:b/>
          <w:bCs/>
        </w:rPr>
        <w:t>10 (dez) dias úteis,</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recebimento</w:t>
      </w:r>
      <w:r w:rsidRPr="00455A4E">
        <w:rPr>
          <w:rFonts w:ascii="Arial" w:hAnsi="Arial" w:cs="Arial"/>
          <w:spacing w:val="-1"/>
        </w:rPr>
        <w:t xml:space="preserve"> </w:t>
      </w:r>
      <w:r w:rsidRPr="00455A4E">
        <w:rPr>
          <w:rFonts w:ascii="Arial" w:hAnsi="Arial" w:cs="Arial"/>
        </w:rPr>
        <w:t>dos autos.</w:t>
      </w:r>
    </w:p>
    <w:p w14:paraId="24E8FCC7" w14:textId="77777777" w:rsidR="00581DE3" w:rsidRPr="00455A4E" w:rsidRDefault="00581DE3" w:rsidP="00835360">
      <w:pPr>
        <w:numPr>
          <w:ilvl w:val="1"/>
          <w:numId w:val="48"/>
        </w:numPr>
        <w:spacing w:before="121"/>
        <w:ind w:left="0" w:right="-36" w:firstLine="0"/>
        <w:jc w:val="both"/>
        <w:rPr>
          <w:rFonts w:ascii="Arial" w:hAnsi="Arial" w:cs="Arial"/>
        </w:rPr>
      </w:pPr>
      <w:r w:rsidRPr="00455A4E">
        <w:rPr>
          <w:rFonts w:ascii="Arial" w:hAnsi="Arial" w:cs="Arial"/>
        </w:rPr>
        <w:t>Os</w:t>
      </w:r>
      <w:r w:rsidRPr="00455A4E">
        <w:rPr>
          <w:rFonts w:ascii="Arial" w:hAnsi="Arial" w:cs="Arial"/>
          <w:spacing w:val="-2"/>
        </w:rPr>
        <w:t xml:space="preserve"> </w:t>
      </w:r>
      <w:r w:rsidRPr="00455A4E">
        <w:rPr>
          <w:rFonts w:ascii="Arial" w:hAnsi="Arial" w:cs="Arial"/>
        </w:rPr>
        <w:t>recursos</w:t>
      </w:r>
      <w:r w:rsidRPr="00455A4E">
        <w:rPr>
          <w:rFonts w:ascii="Arial" w:hAnsi="Arial" w:cs="Arial"/>
          <w:spacing w:val="-2"/>
        </w:rPr>
        <w:t xml:space="preserve"> </w:t>
      </w:r>
      <w:r w:rsidRPr="00455A4E">
        <w:rPr>
          <w:rFonts w:ascii="Arial" w:hAnsi="Arial" w:cs="Arial"/>
        </w:rPr>
        <w:t>interpostos</w:t>
      </w:r>
      <w:r w:rsidRPr="00455A4E">
        <w:rPr>
          <w:rFonts w:ascii="Arial" w:hAnsi="Arial" w:cs="Arial"/>
          <w:spacing w:val="-2"/>
        </w:rPr>
        <w:t xml:space="preserve"> </w:t>
      </w:r>
      <w:r w:rsidRPr="00455A4E">
        <w:rPr>
          <w:rFonts w:ascii="Arial" w:hAnsi="Arial" w:cs="Arial"/>
        </w:rPr>
        <w:t>fora</w:t>
      </w:r>
      <w:r w:rsidRPr="00455A4E">
        <w:rPr>
          <w:rFonts w:ascii="Arial" w:hAnsi="Arial" w:cs="Arial"/>
          <w:spacing w:val="-3"/>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3"/>
        </w:rPr>
        <w:t xml:space="preserve"> </w:t>
      </w:r>
      <w:r w:rsidRPr="00455A4E">
        <w:rPr>
          <w:rFonts w:ascii="Arial" w:hAnsi="Arial" w:cs="Arial"/>
        </w:rPr>
        <w:t>não</w:t>
      </w:r>
      <w:r w:rsidRPr="00455A4E">
        <w:rPr>
          <w:rFonts w:ascii="Arial" w:hAnsi="Arial" w:cs="Arial"/>
          <w:spacing w:val="-3"/>
        </w:rPr>
        <w:t xml:space="preserve"> </w:t>
      </w:r>
      <w:r w:rsidRPr="00455A4E">
        <w:rPr>
          <w:rFonts w:ascii="Arial" w:hAnsi="Arial" w:cs="Arial"/>
        </w:rPr>
        <w:t>serão</w:t>
      </w:r>
      <w:r w:rsidRPr="00455A4E">
        <w:rPr>
          <w:rFonts w:ascii="Arial" w:hAnsi="Arial" w:cs="Arial"/>
          <w:spacing w:val="-3"/>
        </w:rPr>
        <w:t xml:space="preserve"> </w:t>
      </w:r>
      <w:r w:rsidRPr="00455A4E">
        <w:rPr>
          <w:rFonts w:ascii="Arial" w:hAnsi="Arial" w:cs="Arial"/>
        </w:rPr>
        <w:t>conhecidos.</w:t>
      </w:r>
    </w:p>
    <w:p w14:paraId="19361717" w14:textId="77777777" w:rsidR="00581DE3" w:rsidRPr="00455A4E" w:rsidRDefault="00581DE3" w:rsidP="00835360">
      <w:pPr>
        <w:numPr>
          <w:ilvl w:val="1"/>
          <w:numId w:val="48"/>
        </w:numPr>
        <w:spacing w:before="154" w:line="276" w:lineRule="auto"/>
        <w:ind w:left="0" w:right="-36" w:firstLine="0"/>
        <w:jc w:val="both"/>
        <w:rPr>
          <w:rFonts w:ascii="Arial" w:hAnsi="Arial" w:cs="Arial"/>
        </w:rPr>
      </w:pPr>
      <w:r w:rsidRPr="00455A4E">
        <w:rPr>
          <w:rFonts w:ascii="Arial" w:hAnsi="Arial" w:cs="Arial"/>
        </w:rPr>
        <w:t>O prazo para apresentação de contrarrazões ao recurso pelos demais licitantes será de 3 (três) dias</w:t>
      </w:r>
      <w:r w:rsidRPr="00455A4E">
        <w:rPr>
          <w:rFonts w:ascii="Arial" w:hAnsi="Arial" w:cs="Arial"/>
          <w:spacing w:val="-53"/>
        </w:rPr>
        <w:t xml:space="preserve"> </w:t>
      </w:r>
      <w:r w:rsidRPr="00455A4E">
        <w:rPr>
          <w:rFonts w:ascii="Arial" w:hAnsi="Arial" w:cs="Arial"/>
        </w:rPr>
        <w:t>úteis, contados da data da intimação pessoal ou da divulgação da interposição do recurso, assegurada a</w:t>
      </w:r>
      <w:r w:rsidRPr="00455A4E">
        <w:rPr>
          <w:rFonts w:ascii="Arial" w:hAnsi="Arial" w:cs="Arial"/>
          <w:spacing w:val="1"/>
        </w:rPr>
        <w:t xml:space="preserve"> </w:t>
      </w:r>
      <w:r w:rsidRPr="00455A4E">
        <w:rPr>
          <w:rFonts w:ascii="Arial" w:hAnsi="Arial" w:cs="Arial"/>
        </w:rPr>
        <w:t>vista imediata</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elementos indispensáveis à defesa</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seus</w:t>
      </w:r>
      <w:r w:rsidRPr="00455A4E">
        <w:rPr>
          <w:rFonts w:ascii="Arial" w:hAnsi="Arial" w:cs="Arial"/>
          <w:spacing w:val="2"/>
        </w:rPr>
        <w:t xml:space="preserve"> </w:t>
      </w:r>
      <w:r w:rsidRPr="00455A4E">
        <w:rPr>
          <w:rFonts w:ascii="Arial" w:hAnsi="Arial" w:cs="Arial"/>
        </w:rPr>
        <w:t>interesses.</w:t>
      </w:r>
    </w:p>
    <w:p w14:paraId="4B209B0E" w14:textId="77777777" w:rsidR="00581DE3" w:rsidRPr="00455A4E" w:rsidRDefault="00581DE3" w:rsidP="00835360">
      <w:pPr>
        <w:numPr>
          <w:ilvl w:val="1"/>
          <w:numId w:val="48"/>
        </w:numPr>
        <w:spacing w:before="121" w:line="276" w:lineRule="auto"/>
        <w:ind w:left="0" w:right="-36" w:firstLine="0"/>
        <w:jc w:val="both"/>
        <w:rPr>
          <w:rFonts w:ascii="Arial" w:hAnsi="Arial" w:cs="Arial"/>
        </w:rPr>
      </w:pPr>
      <w:r w:rsidRPr="00455A4E">
        <w:rPr>
          <w:rFonts w:ascii="Arial" w:hAnsi="Arial" w:cs="Arial"/>
        </w:rPr>
        <w:t xml:space="preserve">O recurso e o pedido de reconsideração terão efeito suspensivo do ato ou da decisão recorrida </w:t>
      </w:r>
    </w:p>
    <w:p w14:paraId="3CE94FCA" w14:textId="77777777" w:rsidR="00581DE3" w:rsidRPr="00455A4E" w:rsidRDefault="00581DE3" w:rsidP="006045C4">
      <w:pPr>
        <w:spacing w:before="121" w:line="276" w:lineRule="auto"/>
        <w:ind w:right="-36"/>
        <w:jc w:val="both"/>
        <w:rPr>
          <w:rFonts w:ascii="Arial" w:hAnsi="Arial" w:cs="Arial"/>
        </w:rPr>
      </w:pPr>
      <w:r w:rsidRPr="00455A4E">
        <w:rPr>
          <w:rFonts w:ascii="Arial" w:hAnsi="Arial" w:cs="Arial"/>
        </w:rPr>
        <w:t>até</w:t>
      </w:r>
      <w:r w:rsidRPr="00455A4E">
        <w:rPr>
          <w:rFonts w:ascii="Arial" w:hAnsi="Arial" w:cs="Arial"/>
          <w:spacing w:val="1"/>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sobrevenha</w:t>
      </w:r>
      <w:r w:rsidRPr="00455A4E">
        <w:rPr>
          <w:rFonts w:ascii="Arial" w:hAnsi="Arial" w:cs="Arial"/>
          <w:spacing w:val="-1"/>
        </w:rPr>
        <w:t xml:space="preserve"> </w:t>
      </w:r>
      <w:r w:rsidRPr="00455A4E">
        <w:rPr>
          <w:rFonts w:ascii="Arial" w:hAnsi="Arial" w:cs="Arial"/>
        </w:rPr>
        <w:t>decisão</w:t>
      </w:r>
      <w:r w:rsidRPr="00455A4E">
        <w:rPr>
          <w:rFonts w:ascii="Arial" w:hAnsi="Arial" w:cs="Arial"/>
          <w:spacing w:val="-1"/>
        </w:rPr>
        <w:t xml:space="preserve"> </w:t>
      </w:r>
      <w:r w:rsidRPr="00455A4E">
        <w:rPr>
          <w:rFonts w:ascii="Arial" w:hAnsi="Arial" w:cs="Arial"/>
        </w:rPr>
        <w:t>final</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autoridade</w:t>
      </w:r>
      <w:r w:rsidRPr="00455A4E">
        <w:rPr>
          <w:rFonts w:ascii="Arial" w:hAnsi="Arial" w:cs="Arial"/>
          <w:spacing w:val="-1"/>
        </w:rPr>
        <w:t xml:space="preserve"> </w:t>
      </w:r>
      <w:r w:rsidRPr="00455A4E">
        <w:rPr>
          <w:rFonts w:ascii="Arial" w:hAnsi="Arial" w:cs="Arial"/>
        </w:rPr>
        <w:t>competente.</w:t>
      </w:r>
    </w:p>
    <w:p w14:paraId="5DA6BAD8" w14:textId="77777777" w:rsidR="00581DE3" w:rsidRPr="00455A4E" w:rsidRDefault="00581DE3" w:rsidP="00835360">
      <w:pPr>
        <w:numPr>
          <w:ilvl w:val="1"/>
          <w:numId w:val="48"/>
        </w:numPr>
        <w:ind w:left="0" w:right="-36" w:firstLine="0"/>
        <w:jc w:val="both"/>
        <w:rPr>
          <w:rFonts w:ascii="Arial" w:hAnsi="Arial" w:cs="Arial"/>
        </w:rPr>
      </w:pPr>
      <w:r w:rsidRPr="00455A4E">
        <w:rPr>
          <w:rFonts w:ascii="Arial" w:hAnsi="Arial" w:cs="Arial"/>
        </w:rPr>
        <w:t>O</w:t>
      </w:r>
      <w:r w:rsidRPr="00455A4E">
        <w:rPr>
          <w:rFonts w:ascii="Arial" w:hAnsi="Arial" w:cs="Arial"/>
          <w:spacing w:val="-2"/>
        </w:rPr>
        <w:t xml:space="preserve"> </w:t>
      </w:r>
      <w:r w:rsidRPr="00455A4E">
        <w:rPr>
          <w:rFonts w:ascii="Arial" w:hAnsi="Arial" w:cs="Arial"/>
        </w:rPr>
        <w:t>acolhimento</w:t>
      </w:r>
      <w:r w:rsidRPr="00455A4E">
        <w:rPr>
          <w:rFonts w:ascii="Arial" w:hAnsi="Arial" w:cs="Arial"/>
          <w:spacing w:val="-3"/>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recurso</w:t>
      </w:r>
      <w:r w:rsidRPr="00455A4E">
        <w:rPr>
          <w:rFonts w:ascii="Arial" w:hAnsi="Arial" w:cs="Arial"/>
          <w:spacing w:val="-1"/>
        </w:rPr>
        <w:t xml:space="preserve"> </w:t>
      </w:r>
      <w:r w:rsidRPr="00455A4E">
        <w:rPr>
          <w:rFonts w:ascii="Arial" w:hAnsi="Arial" w:cs="Arial"/>
        </w:rPr>
        <w:t>invalida</w:t>
      </w:r>
      <w:r w:rsidRPr="00455A4E">
        <w:rPr>
          <w:rFonts w:ascii="Arial" w:hAnsi="Arial" w:cs="Arial"/>
          <w:spacing w:val="-2"/>
        </w:rPr>
        <w:t xml:space="preserve"> </w:t>
      </w:r>
      <w:r w:rsidRPr="00455A4E">
        <w:rPr>
          <w:rFonts w:ascii="Arial" w:hAnsi="Arial" w:cs="Arial"/>
        </w:rPr>
        <w:t>tão</w:t>
      </w:r>
      <w:r w:rsidRPr="00455A4E">
        <w:rPr>
          <w:rFonts w:ascii="Arial" w:hAnsi="Arial" w:cs="Arial"/>
          <w:spacing w:val="-3"/>
        </w:rPr>
        <w:t xml:space="preserve"> </w:t>
      </w:r>
      <w:r w:rsidRPr="00455A4E">
        <w:rPr>
          <w:rFonts w:ascii="Arial" w:hAnsi="Arial" w:cs="Arial"/>
        </w:rPr>
        <w:t>somente</w:t>
      </w:r>
      <w:r w:rsidRPr="00455A4E">
        <w:rPr>
          <w:rFonts w:ascii="Arial" w:hAnsi="Arial" w:cs="Arial"/>
          <w:spacing w:val="-3"/>
        </w:rPr>
        <w:t xml:space="preserve"> </w:t>
      </w:r>
      <w:r w:rsidRPr="00455A4E">
        <w:rPr>
          <w:rFonts w:ascii="Arial" w:hAnsi="Arial" w:cs="Arial"/>
        </w:rPr>
        <w:t>os atos</w:t>
      </w:r>
      <w:r w:rsidRPr="00455A4E">
        <w:rPr>
          <w:rFonts w:ascii="Arial" w:hAnsi="Arial" w:cs="Arial"/>
          <w:spacing w:val="-2"/>
        </w:rPr>
        <w:t xml:space="preserve"> </w:t>
      </w:r>
      <w:r w:rsidRPr="00455A4E">
        <w:rPr>
          <w:rFonts w:ascii="Arial" w:hAnsi="Arial" w:cs="Arial"/>
        </w:rPr>
        <w:t>insuscetíveis</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aproveitamento.</w:t>
      </w:r>
    </w:p>
    <w:p w14:paraId="605ACEBA" w14:textId="7A5A3C80" w:rsidR="00581DE3" w:rsidRPr="00455A4E" w:rsidRDefault="00581DE3" w:rsidP="00835360">
      <w:pPr>
        <w:numPr>
          <w:ilvl w:val="1"/>
          <w:numId w:val="48"/>
        </w:numPr>
        <w:spacing w:before="155" w:line="278" w:lineRule="auto"/>
        <w:ind w:left="0" w:right="-36" w:firstLine="0"/>
        <w:jc w:val="both"/>
        <w:rPr>
          <w:rFonts w:ascii="Arial" w:hAnsi="Arial" w:cs="Arial"/>
        </w:rPr>
      </w:pPr>
      <w:r w:rsidRPr="00455A4E">
        <w:rPr>
          <w:rFonts w:ascii="Arial" w:hAnsi="Arial" w:cs="Arial"/>
        </w:rPr>
        <w:t>Os autos do processo permanecerão com vista franqueada aos interessados no sítio eletrônico</w:t>
      </w:r>
      <w:r w:rsidRPr="00455A4E">
        <w:rPr>
          <w:rFonts w:ascii="Arial" w:hAnsi="Arial" w:cs="Arial"/>
          <w:spacing w:val="1"/>
        </w:rPr>
        <w:t xml:space="preserve"> </w:t>
      </w:r>
      <w:r w:rsidR="00A664B3" w:rsidRPr="00455A4E">
        <w:rPr>
          <w:rFonts w:ascii="Arial" w:hAnsi="Arial" w:cs="Arial"/>
        </w:rPr>
        <w:t>http://www.bnc.org.br</w:t>
      </w:r>
      <w:r w:rsidRPr="00455A4E">
        <w:rPr>
          <w:rFonts w:ascii="Arial" w:hAnsi="Arial" w:cs="Arial"/>
        </w:rPr>
        <w:t>.</w:t>
      </w:r>
    </w:p>
    <w:p w14:paraId="16B9A2BE" w14:textId="77777777" w:rsidR="00581DE3" w:rsidRPr="00455A4E" w:rsidRDefault="00581DE3" w:rsidP="006045C4">
      <w:pPr>
        <w:spacing w:before="3"/>
        <w:ind w:right="-36"/>
        <w:jc w:val="both"/>
        <w:rPr>
          <w:rFonts w:ascii="Arial" w:hAnsi="Arial" w:cs="Arial"/>
        </w:rPr>
      </w:pPr>
    </w:p>
    <w:p w14:paraId="6AA51F73" w14:textId="77777777" w:rsidR="00581DE3" w:rsidRPr="00455A4E" w:rsidRDefault="00581DE3" w:rsidP="00835360">
      <w:pPr>
        <w:pStyle w:val="Ttulo2"/>
        <w:numPr>
          <w:ilvl w:val="0"/>
          <w:numId w:val="48"/>
        </w:numPr>
        <w:spacing w:before="1"/>
        <w:ind w:left="0" w:right="-36" w:firstLine="0"/>
        <w:rPr>
          <w:sz w:val="22"/>
          <w:szCs w:val="22"/>
        </w:rPr>
      </w:pPr>
      <w:r w:rsidRPr="00455A4E">
        <w:rPr>
          <w:sz w:val="22"/>
          <w:szCs w:val="22"/>
        </w:rPr>
        <w:t>DAS</w:t>
      </w:r>
      <w:r w:rsidRPr="00455A4E">
        <w:rPr>
          <w:spacing w:val="-3"/>
          <w:sz w:val="22"/>
          <w:szCs w:val="22"/>
        </w:rPr>
        <w:t xml:space="preserve"> </w:t>
      </w:r>
      <w:r w:rsidRPr="00455A4E">
        <w:rPr>
          <w:sz w:val="22"/>
          <w:szCs w:val="22"/>
        </w:rPr>
        <w:t>INFRAÇÕES ADMINISTRATIVAS</w:t>
      </w:r>
      <w:r w:rsidRPr="00455A4E">
        <w:rPr>
          <w:spacing w:val="-3"/>
          <w:sz w:val="22"/>
          <w:szCs w:val="22"/>
        </w:rPr>
        <w:t xml:space="preserve"> </w:t>
      </w:r>
      <w:r w:rsidRPr="00455A4E">
        <w:rPr>
          <w:sz w:val="22"/>
          <w:szCs w:val="22"/>
        </w:rPr>
        <w:t>E</w:t>
      </w:r>
      <w:r w:rsidRPr="00455A4E">
        <w:rPr>
          <w:spacing w:val="-3"/>
          <w:sz w:val="22"/>
          <w:szCs w:val="22"/>
        </w:rPr>
        <w:t xml:space="preserve"> </w:t>
      </w:r>
      <w:r w:rsidRPr="00455A4E">
        <w:rPr>
          <w:sz w:val="22"/>
          <w:szCs w:val="22"/>
        </w:rPr>
        <w:t>SANÇÕES</w:t>
      </w:r>
    </w:p>
    <w:p w14:paraId="5BB4631B" w14:textId="77777777" w:rsidR="00581DE3" w:rsidRPr="00455A4E" w:rsidRDefault="00581DE3" w:rsidP="00581DE3">
      <w:pPr>
        <w:spacing w:before="3"/>
        <w:ind w:right="-36"/>
        <w:rPr>
          <w:rFonts w:ascii="Arial" w:hAnsi="Arial" w:cs="Arial"/>
          <w:b/>
        </w:rPr>
      </w:pPr>
    </w:p>
    <w:p w14:paraId="324AE4F7" w14:textId="77777777" w:rsidR="00581DE3" w:rsidRPr="00455A4E" w:rsidRDefault="00581DE3" w:rsidP="00835360">
      <w:pPr>
        <w:numPr>
          <w:ilvl w:val="1"/>
          <w:numId w:val="48"/>
        </w:numPr>
        <w:spacing w:before="1"/>
        <w:ind w:left="0" w:right="-36" w:firstLine="0"/>
        <w:jc w:val="both"/>
        <w:rPr>
          <w:rFonts w:ascii="Arial" w:hAnsi="Arial" w:cs="Arial"/>
        </w:rPr>
      </w:pPr>
      <w:r w:rsidRPr="00455A4E">
        <w:rPr>
          <w:rFonts w:ascii="Arial" w:hAnsi="Arial" w:cs="Arial"/>
        </w:rPr>
        <w:t>Comete</w:t>
      </w:r>
      <w:r w:rsidRPr="00455A4E">
        <w:rPr>
          <w:rFonts w:ascii="Arial" w:hAnsi="Arial" w:cs="Arial"/>
          <w:spacing w:val="-3"/>
        </w:rPr>
        <w:t xml:space="preserve"> </w:t>
      </w:r>
      <w:r w:rsidRPr="00455A4E">
        <w:rPr>
          <w:rFonts w:ascii="Arial" w:hAnsi="Arial" w:cs="Arial"/>
        </w:rPr>
        <w:t>infração</w:t>
      </w:r>
      <w:r w:rsidRPr="00455A4E">
        <w:rPr>
          <w:rFonts w:ascii="Arial" w:hAnsi="Arial" w:cs="Arial"/>
          <w:spacing w:val="-3"/>
        </w:rPr>
        <w:t xml:space="preserve"> </w:t>
      </w:r>
      <w:r w:rsidRPr="00455A4E">
        <w:rPr>
          <w:rFonts w:ascii="Arial" w:hAnsi="Arial" w:cs="Arial"/>
        </w:rPr>
        <w:t>administrativa,</w:t>
      </w:r>
      <w:r w:rsidRPr="00455A4E">
        <w:rPr>
          <w:rFonts w:ascii="Arial" w:hAnsi="Arial" w:cs="Arial"/>
          <w:spacing w:val="-2"/>
        </w:rPr>
        <w:t xml:space="preserve"> </w:t>
      </w:r>
      <w:r w:rsidRPr="00455A4E">
        <w:rPr>
          <w:rFonts w:ascii="Arial" w:hAnsi="Arial" w:cs="Arial"/>
        </w:rPr>
        <w:t>nos</w:t>
      </w:r>
      <w:r w:rsidRPr="00455A4E">
        <w:rPr>
          <w:rFonts w:ascii="Arial" w:hAnsi="Arial" w:cs="Arial"/>
          <w:spacing w:val="-2"/>
        </w:rPr>
        <w:t xml:space="preserve"> </w:t>
      </w:r>
      <w:r w:rsidRPr="00455A4E">
        <w:rPr>
          <w:rFonts w:ascii="Arial" w:hAnsi="Arial" w:cs="Arial"/>
        </w:rPr>
        <w:t>termos</w:t>
      </w:r>
      <w:r w:rsidRPr="00455A4E">
        <w:rPr>
          <w:rFonts w:ascii="Arial" w:hAnsi="Arial" w:cs="Arial"/>
          <w:spacing w:val="-2"/>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lei,</w:t>
      </w:r>
      <w:r w:rsidRPr="00455A4E">
        <w:rPr>
          <w:rFonts w:ascii="Arial" w:hAnsi="Arial" w:cs="Arial"/>
          <w:spacing w:val="-3"/>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licitante</w:t>
      </w:r>
      <w:r w:rsidRPr="00455A4E">
        <w:rPr>
          <w:rFonts w:ascii="Arial" w:hAnsi="Arial" w:cs="Arial"/>
          <w:spacing w:val="-2"/>
        </w:rPr>
        <w:t xml:space="preserve"> </w:t>
      </w:r>
      <w:r w:rsidRPr="00455A4E">
        <w:rPr>
          <w:rFonts w:ascii="Arial" w:hAnsi="Arial" w:cs="Arial"/>
        </w:rPr>
        <w:t>que,</w:t>
      </w:r>
      <w:r w:rsidRPr="00455A4E">
        <w:rPr>
          <w:rFonts w:ascii="Arial" w:hAnsi="Arial" w:cs="Arial"/>
          <w:spacing w:val="-3"/>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dolo</w:t>
      </w:r>
      <w:r w:rsidRPr="00455A4E">
        <w:rPr>
          <w:rFonts w:ascii="Arial" w:hAnsi="Arial" w:cs="Arial"/>
          <w:spacing w:val="-2"/>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culpa:</w:t>
      </w:r>
    </w:p>
    <w:p w14:paraId="7E3EAF9E" w14:textId="77777777" w:rsidR="00581DE3" w:rsidRPr="00455A4E" w:rsidRDefault="00581DE3" w:rsidP="00835360">
      <w:pPr>
        <w:numPr>
          <w:ilvl w:val="2"/>
          <w:numId w:val="48"/>
        </w:numPr>
        <w:spacing w:before="156" w:line="276" w:lineRule="auto"/>
        <w:ind w:left="0" w:right="-36" w:firstLine="0"/>
        <w:jc w:val="both"/>
        <w:rPr>
          <w:rFonts w:ascii="Arial" w:hAnsi="Arial" w:cs="Arial"/>
        </w:rPr>
      </w:pPr>
      <w:bookmarkStart w:id="2" w:name="_bookmark12"/>
      <w:bookmarkEnd w:id="2"/>
      <w:r w:rsidRPr="00455A4E">
        <w:rPr>
          <w:rFonts w:ascii="Arial" w:hAnsi="Arial" w:cs="Arial"/>
        </w:rPr>
        <w:t>deixar</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entregar</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documentação</w:t>
      </w:r>
      <w:r w:rsidRPr="00455A4E">
        <w:rPr>
          <w:rFonts w:ascii="Arial" w:hAnsi="Arial" w:cs="Arial"/>
          <w:spacing w:val="1"/>
        </w:rPr>
        <w:t xml:space="preserve"> </w:t>
      </w:r>
      <w:r w:rsidRPr="00455A4E">
        <w:rPr>
          <w:rFonts w:ascii="Arial" w:hAnsi="Arial" w:cs="Arial"/>
        </w:rPr>
        <w:t>exigida</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certame</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entregar</w:t>
      </w:r>
      <w:r w:rsidRPr="00455A4E">
        <w:rPr>
          <w:rFonts w:ascii="Arial" w:hAnsi="Arial" w:cs="Arial"/>
          <w:spacing w:val="1"/>
        </w:rPr>
        <w:t xml:space="preserve"> </w:t>
      </w:r>
      <w:r w:rsidRPr="00455A4E">
        <w:rPr>
          <w:rFonts w:ascii="Arial" w:hAnsi="Arial" w:cs="Arial"/>
        </w:rPr>
        <w:t>qualquer</w:t>
      </w:r>
      <w:r w:rsidRPr="00455A4E">
        <w:rPr>
          <w:rFonts w:ascii="Arial" w:hAnsi="Arial" w:cs="Arial"/>
          <w:spacing w:val="-54"/>
        </w:rPr>
        <w:t xml:space="preserve">        </w:t>
      </w:r>
      <w:r w:rsidRPr="00455A4E">
        <w:rPr>
          <w:rFonts w:ascii="Arial" w:hAnsi="Arial" w:cs="Arial"/>
        </w:rPr>
        <w:t>documento</w:t>
      </w:r>
      <w:r w:rsidRPr="00455A4E">
        <w:rPr>
          <w:rFonts w:ascii="Arial" w:hAnsi="Arial" w:cs="Arial"/>
          <w:spacing w:val="-2"/>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tenha</w:t>
      </w:r>
      <w:r w:rsidRPr="00455A4E">
        <w:rPr>
          <w:rFonts w:ascii="Arial" w:hAnsi="Arial" w:cs="Arial"/>
          <w:spacing w:val="-1"/>
        </w:rPr>
        <w:t xml:space="preserve"> </w:t>
      </w:r>
      <w:r w:rsidRPr="00455A4E">
        <w:rPr>
          <w:rFonts w:ascii="Arial" w:hAnsi="Arial" w:cs="Arial"/>
        </w:rPr>
        <w:t>sido</w:t>
      </w:r>
      <w:r w:rsidRPr="00455A4E">
        <w:rPr>
          <w:rFonts w:ascii="Arial" w:hAnsi="Arial" w:cs="Arial"/>
          <w:spacing w:val="1"/>
        </w:rPr>
        <w:t xml:space="preserve"> </w:t>
      </w:r>
      <w:r w:rsidRPr="00455A4E">
        <w:rPr>
          <w:rFonts w:ascii="Arial" w:hAnsi="Arial" w:cs="Arial"/>
        </w:rPr>
        <w:t>solicitado pelo/a</w:t>
      </w:r>
      <w:r w:rsidRPr="00455A4E">
        <w:rPr>
          <w:rFonts w:ascii="Arial" w:hAnsi="Arial" w:cs="Arial"/>
          <w:spacing w:val="-1"/>
        </w:rPr>
        <w:t xml:space="preserve"> </w:t>
      </w:r>
      <w:r w:rsidRPr="00455A4E">
        <w:rPr>
          <w:rFonts w:ascii="Arial" w:hAnsi="Arial" w:cs="Arial"/>
        </w:rPr>
        <w:t>pregoeiro/a</w:t>
      </w:r>
      <w:r w:rsidRPr="00455A4E">
        <w:rPr>
          <w:rFonts w:ascii="Arial" w:hAnsi="Arial" w:cs="Arial"/>
          <w:spacing w:val="-1"/>
        </w:rPr>
        <w:t xml:space="preserve"> </w:t>
      </w:r>
      <w:r w:rsidRPr="00455A4E">
        <w:rPr>
          <w:rFonts w:ascii="Arial" w:hAnsi="Arial" w:cs="Arial"/>
        </w:rPr>
        <w:t>durante</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certame;</w:t>
      </w:r>
    </w:p>
    <w:p w14:paraId="45E44313" w14:textId="77777777" w:rsidR="00581DE3" w:rsidRPr="00455A4E" w:rsidRDefault="00581DE3" w:rsidP="00835360">
      <w:pPr>
        <w:numPr>
          <w:ilvl w:val="2"/>
          <w:numId w:val="48"/>
        </w:numPr>
        <w:spacing w:before="93" w:line="276" w:lineRule="auto"/>
        <w:ind w:left="0" w:right="-36" w:firstLine="0"/>
        <w:jc w:val="both"/>
        <w:rPr>
          <w:rFonts w:ascii="Arial" w:hAnsi="Arial" w:cs="Arial"/>
        </w:rPr>
      </w:pPr>
      <w:bookmarkStart w:id="3" w:name="_bookmark13"/>
      <w:bookmarkEnd w:id="3"/>
      <w:r w:rsidRPr="00455A4E">
        <w:rPr>
          <w:rFonts w:ascii="Arial" w:hAnsi="Arial" w:cs="Arial"/>
        </w:rPr>
        <w:t>Salvo</w:t>
      </w:r>
      <w:r w:rsidRPr="00455A4E">
        <w:rPr>
          <w:rFonts w:ascii="Arial" w:hAnsi="Arial" w:cs="Arial"/>
          <w:spacing w:val="15"/>
        </w:rPr>
        <w:t xml:space="preserve"> </w:t>
      </w:r>
      <w:r w:rsidRPr="00455A4E">
        <w:rPr>
          <w:rFonts w:ascii="Arial" w:hAnsi="Arial" w:cs="Arial"/>
        </w:rPr>
        <w:t>em</w:t>
      </w:r>
      <w:r w:rsidRPr="00455A4E">
        <w:rPr>
          <w:rFonts w:ascii="Arial" w:hAnsi="Arial" w:cs="Arial"/>
          <w:spacing w:val="17"/>
        </w:rPr>
        <w:t xml:space="preserve"> </w:t>
      </w:r>
      <w:r w:rsidRPr="00455A4E">
        <w:rPr>
          <w:rFonts w:ascii="Arial" w:hAnsi="Arial" w:cs="Arial"/>
        </w:rPr>
        <w:t>decorrência</w:t>
      </w:r>
      <w:r w:rsidRPr="00455A4E">
        <w:rPr>
          <w:rFonts w:ascii="Arial" w:hAnsi="Arial" w:cs="Arial"/>
          <w:spacing w:val="15"/>
        </w:rPr>
        <w:t xml:space="preserve"> </w:t>
      </w:r>
      <w:r w:rsidRPr="00455A4E">
        <w:rPr>
          <w:rFonts w:ascii="Arial" w:hAnsi="Arial" w:cs="Arial"/>
        </w:rPr>
        <w:t>de</w:t>
      </w:r>
      <w:r w:rsidRPr="00455A4E">
        <w:rPr>
          <w:rFonts w:ascii="Arial" w:hAnsi="Arial" w:cs="Arial"/>
          <w:spacing w:val="15"/>
        </w:rPr>
        <w:t xml:space="preserve"> </w:t>
      </w:r>
      <w:r w:rsidRPr="00455A4E">
        <w:rPr>
          <w:rFonts w:ascii="Arial" w:hAnsi="Arial" w:cs="Arial"/>
        </w:rPr>
        <w:t>fato</w:t>
      </w:r>
      <w:r w:rsidRPr="00455A4E">
        <w:rPr>
          <w:rFonts w:ascii="Arial" w:hAnsi="Arial" w:cs="Arial"/>
          <w:spacing w:val="13"/>
        </w:rPr>
        <w:t xml:space="preserve"> </w:t>
      </w:r>
      <w:r w:rsidRPr="00455A4E">
        <w:rPr>
          <w:rFonts w:ascii="Arial" w:hAnsi="Arial" w:cs="Arial"/>
        </w:rPr>
        <w:t>superveniente</w:t>
      </w:r>
      <w:r w:rsidRPr="00455A4E">
        <w:rPr>
          <w:rFonts w:ascii="Arial" w:hAnsi="Arial" w:cs="Arial"/>
          <w:spacing w:val="13"/>
        </w:rPr>
        <w:t xml:space="preserve"> </w:t>
      </w:r>
      <w:r w:rsidRPr="00455A4E">
        <w:rPr>
          <w:rFonts w:ascii="Arial" w:hAnsi="Arial" w:cs="Arial"/>
        </w:rPr>
        <w:t>devidamente</w:t>
      </w:r>
      <w:r w:rsidRPr="00455A4E">
        <w:rPr>
          <w:rFonts w:ascii="Arial" w:hAnsi="Arial" w:cs="Arial"/>
          <w:spacing w:val="13"/>
        </w:rPr>
        <w:t xml:space="preserve"> </w:t>
      </w:r>
      <w:r w:rsidRPr="00455A4E">
        <w:rPr>
          <w:rFonts w:ascii="Arial" w:hAnsi="Arial" w:cs="Arial"/>
        </w:rPr>
        <w:t>justificado,</w:t>
      </w:r>
      <w:r w:rsidRPr="00455A4E">
        <w:rPr>
          <w:rFonts w:ascii="Arial" w:hAnsi="Arial" w:cs="Arial"/>
          <w:spacing w:val="15"/>
        </w:rPr>
        <w:t xml:space="preserve"> </w:t>
      </w:r>
      <w:r w:rsidRPr="00455A4E">
        <w:rPr>
          <w:rFonts w:ascii="Arial" w:hAnsi="Arial" w:cs="Arial"/>
        </w:rPr>
        <w:t>não</w:t>
      </w:r>
      <w:r w:rsidRPr="00455A4E">
        <w:rPr>
          <w:rFonts w:ascii="Arial" w:hAnsi="Arial" w:cs="Arial"/>
          <w:spacing w:val="15"/>
        </w:rPr>
        <w:t xml:space="preserve"> </w:t>
      </w:r>
      <w:r w:rsidRPr="00455A4E">
        <w:rPr>
          <w:rFonts w:ascii="Arial" w:hAnsi="Arial" w:cs="Arial"/>
        </w:rPr>
        <w:t>mantiver</w:t>
      </w:r>
      <w:r w:rsidRPr="00455A4E">
        <w:rPr>
          <w:rFonts w:ascii="Arial" w:hAnsi="Arial" w:cs="Arial"/>
          <w:spacing w:val="14"/>
        </w:rPr>
        <w:t xml:space="preserve"> </w:t>
      </w:r>
      <w:r w:rsidRPr="00455A4E">
        <w:rPr>
          <w:rFonts w:ascii="Arial" w:hAnsi="Arial" w:cs="Arial"/>
        </w:rPr>
        <w:t>a</w:t>
      </w:r>
      <w:r w:rsidRPr="00455A4E">
        <w:rPr>
          <w:rFonts w:ascii="Arial" w:hAnsi="Arial" w:cs="Arial"/>
          <w:spacing w:val="-53"/>
        </w:rPr>
        <w:t xml:space="preserve"> </w:t>
      </w:r>
      <w:r w:rsidRPr="00455A4E">
        <w:rPr>
          <w:rFonts w:ascii="Arial" w:hAnsi="Arial" w:cs="Arial"/>
        </w:rPr>
        <w:t>proposta em</w:t>
      </w:r>
      <w:r w:rsidRPr="00455A4E">
        <w:rPr>
          <w:rFonts w:ascii="Arial" w:hAnsi="Arial" w:cs="Arial"/>
          <w:spacing w:val="3"/>
        </w:rPr>
        <w:t xml:space="preserve"> </w:t>
      </w:r>
      <w:r w:rsidRPr="00455A4E">
        <w:rPr>
          <w:rFonts w:ascii="Arial" w:hAnsi="Arial" w:cs="Arial"/>
        </w:rPr>
        <w:t>especial quando:</w:t>
      </w:r>
    </w:p>
    <w:p w14:paraId="60EE0159" w14:textId="77777777" w:rsidR="00581DE3" w:rsidRPr="00455A4E" w:rsidRDefault="00581DE3" w:rsidP="00835360">
      <w:pPr>
        <w:numPr>
          <w:ilvl w:val="3"/>
          <w:numId w:val="48"/>
        </w:numPr>
        <w:tabs>
          <w:tab w:val="left" w:pos="851"/>
        </w:tabs>
        <w:ind w:left="0" w:right="-36" w:firstLine="0"/>
        <w:jc w:val="both"/>
        <w:rPr>
          <w:rFonts w:ascii="Arial" w:hAnsi="Arial" w:cs="Arial"/>
        </w:rPr>
      </w:pPr>
      <w:r w:rsidRPr="00455A4E">
        <w:rPr>
          <w:rFonts w:ascii="Arial" w:hAnsi="Arial" w:cs="Arial"/>
        </w:rPr>
        <w:t>não</w:t>
      </w:r>
      <w:r w:rsidRPr="00455A4E">
        <w:rPr>
          <w:rFonts w:ascii="Arial" w:hAnsi="Arial" w:cs="Arial"/>
          <w:spacing w:val="-1"/>
        </w:rPr>
        <w:t xml:space="preserve"> </w:t>
      </w:r>
      <w:r w:rsidRPr="00455A4E">
        <w:rPr>
          <w:rFonts w:ascii="Arial" w:hAnsi="Arial" w:cs="Arial"/>
        </w:rPr>
        <w:t>enviar a</w:t>
      </w:r>
      <w:r w:rsidRPr="00455A4E">
        <w:rPr>
          <w:rFonts w:ascii="Arial" w:hAnsi="Arial" w:cs="Arial"/>
          <w:spacing w:val="-3"/>
        </w:rPr>
        <w:t xml:space="preserve"> </w:t>
      </w:r>
      <w:r w:rsidRPr="00455A4E">
        <w:rPr>
          <w:rFonts w:ascii="Arial" w:hAnsi="Arial" w:cs="Arial"/>
        </w:rPr>
        <w:t>proposta</w:t>
      </w:r>
      <w:r w:rsidRPr="00455A4E">
        <w:rPr>
          <w:rFonts w:ascii="Arial" w:hAnsi="Arial" w:cs="Arial"/>
          <w:spacing w:val="-1"/>
        </w:rPr>
        <w:t xml:space="preserve"> </w:t>
      </w:r>
      <w:r w:rsidRPr="00455A4E">
        <w:rPr>
          <w:rFonts w:ascii="Arial" w:hAnsi="Arial" w:cs="Arial"/>
        </w:rPr>
        <w:t>adequada</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último</w:t>
      </w:r>
      <w:r w:rsidRPr="00455A4E">
        <w:rPr>
          <w:rFonts w:ascii="Arial" w:hAnsi="Arial" w:cs="Arial"/>
          <w:spacing w:val="-3"/>
        </w:rPr>
        <w:t xml:space="preserve"> </w:t>
      </w:r>
      <w:r w:rsidRPr="00455A4E">
        <w:rPr>
          <w:rFonts w:ascii="Arial" w:hAnsi="Arial" w:cs="Arial"/>
        </w:rPr>
        <w:t>lance</w:t>
      </w:r>
      <w:r w:rsidRPr="00455A4E">
        <w:rPr>
          <w:rFonts w:ascii="Arial" w:hAnsi="Arial" w:cs="Arial"/>
          <w:spacing w:val="-1"/>
        </w:rPr>
        <w:t xml:space="preserve"> </w:t>
      </w:r>
      <w:r w:rsidRPr="00455A4E">
        <w:rPr>
          <w:rFonts w:ascii="Arial" w:hAnsi="Arial" w:cs="Arial"/>
        </w:rPr>
        <w:t>ofertado</w:t>
      </w:r>
      <w:r w:rsidRPr="00455A4E">
        <w:rPr>
          <w:rFonts w:ascii="Arial" w:hAnsi="Arial" w:cs="Arial"/>
          <w:spacing w:val="-3"/>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após</w:t>
      </w:r>
      <w:r w:rsidRPr="00455A4E">
        <w:rPr>
          <w:rFonts w:ascii="Arial" w:hAnsi="Arial" w:cs="Arial"/>
          <w:spacing w:val="-2"/>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negociação;</w:t>
      </w:r>
    </w:p>
    <w:p w14:paraId="25B69E2F"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recusar-se</w:t>
      </w:r>
      <w:r w:rsidRPr="00455A4E">
        <w:rPr>
          <w:rFonts w:ascii="Arial" w:hAnsi="Arial" w:cs="Arial"/>
          <w:spacing w:val="-2"/>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enviar</w:t>
      </w:r>
      <w:r w:rsidRPr="00455A4E">
        <w:rPr>
          <w:rFonts w:ascii="Arial" w:hAnsi="Arial" w:cs="Arial"/>
          <w:spacing w:val="-2"/>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detalhamento</w:t>
      </w:r>
      <w:r w:rsidRPr="00455A4E">
        <w:rPr>
          <w:rFonts w:ascii="Arial" w:hAnsi="Arial" w:cs="Arial"/>
          <w:spacing w:val="-2"/>
        </w:rPr>
        <w:t xml:space="preserve"> </w:t>
      </w:r>
      <w:r w:rsidRPr="00455A4E">
        <w:rPr>
          <w:rFonts w:ascii="Arial" w:hAnsi="Arial" w:cs="Arial"/>
        </w:rPr>
        <w:t>da proposta</w:t>
      </w:r>
      <w:r w:rsidRPr="00455A4E">
        <w:rPr>
          <w:rFonts w:ascii="Arial" w:hAnsi="Arial" w:cs="Arial"/>
          <w:spacing w:val="-2"/>
        </w:rPr>
        <w:t xml:space="preserve"> </w:t>
      </w:r>
      <w:r w:rsidRPr="00455A4E">
        <w:rPr>
          <w:rFonts w:ascii="Arial" w:hAnsi="Arial" w:cs="Arial"/>
        </w:rPr>
        <w:t>quando</w:t>
      </w:r>
      <w:r w:rsidRPr="00455A4E">
        <w:rPr>
          <w:rFonts w:ascii="Arial" w:hAnsi="Arial" w:cs="Arial"/>
          <w:spacing w:val="-2"/>
        </w:rPr>
        <w:t xml:space="preserve"> </w:t>
      </w:r>
      <w:r w:rsidRPr="00455A4E">
        <w:rPr>
          <w:rFonts w:ascii="Arial" w:hAnsi="Arial" w:cs="Arial"/>
        </w:rPr>
        <w:t>exigível;</w:t>
      </w:r>
    </w:p>
    <w:p w14:paraId="69DF254C" w14:textId="77777777" w:rsidR="00581DE3" w:rsidRPr="00455A4E" w:rsidRDefault="00581DE3" w:rsidP="00835360">
      <w:pPr>
        <w:numPr>
          <w:ilvl w:val="3"/>
          <w:numId w:val="48"/>
        </w:numPr>
        <w:tabs>
          <w:tab w:val="left" w:pos="851"/>
        </w:tabs>
        <w:spacing w:before="156"/>
        <w:ind w:left="0" w:right="-36" w:firstLine="0"/>
        <w:jc w:val="both"/>
        <w:rPr>
          <w:rFonts w:ascii="Arial" w:hAnsi="Arial" w:cs="Arial"/>
        </w:rPr>
      </w:pPr>
      <w:r w:rsidRPr="00455A4E">
        <w:rPr>
          <w:rFonts w:ascii="Arial" w:hAnsi="Arial" w:cs="Arial"/>
        </w:rPr>
        <w:t>pedir</w:t>
      </w:r>
      <w:r w:rsidRPr="00455A4E">
        <w:rPr>
          <w:rFonts w:ascii="Arial" w:hAnsi="Arial" w:cs="Arial"/>
          <w:spacing w:val="-3"/>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ser desclassificado</w:t>
      </w:r>
      <w:r w:rsidRPr="00455A4E">
        <w:rPr>
          <w:rFonts w:ascii="Arial" w:hAnsi="Arial" w:cs="Arial"/>
          <w:spacing w:val="-3"/>
        </w:rPr>
        <w:t xml:space="preserve"> </w:t>
      </w:r>
      <w:r w:rsidRPr="00455A4E">
        <w:rPr>
          <w:rFonts w:ascii="Arial" w:hAnsi="Arial" w:cs="Arial"/>
        </w:rPr>
        <w:t>quando</w:t>
      </w:r>
      <w:r w:rsidRPr="00455A4E">
        <w:rPr>
          <w:rFonts w:ascii="Arial" w:hAnsi="Arial" w:cs="Arial"/>
          <w:spacing w:val="-3"/>
        </w:rPr>
        <w:t xml:space="preserve"> </w:t>
      </w:r>
      <w:r w:rsidRPr="00455A4E">
        <w:rPr>
          <w:rFonts w:ascii="Arial" w:hAnsi="Arial" w:cs="Arial"/>
        </w:rPr>
        <w:t>encerrada</w:t>
      </w:r>
      <w:r w:rsidRPr="00455A4E">
        <w:rPr>
          <w:rFonts w:ascii="Arial" w:hAnsi="Arial" w:cs="Arial"/>
          <w:spacing w:val="-1"/>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etapa</w:t>
      </w:r>
      <w:r w:rsidRPr="00455A4E">
        <w:rPr>
          <w:rFonts w:ascii="Arial" w:hAnsi="Arial" w:cs="Arial"/>
          <w:spacing w:val="-3"/>
        </w:rPr>
        <w:t xml:space="preserve"> </w:t>
      </w:r>
      <w:r w:rsidRPr="00455A4E">
        <w:rPr>
          <w:rFonts w:ascii="Arial" w:hAnsi="Arial" w:cs="Arial"/>
        </w:rPr>
        <w:t>competitiva;</w:t>
      </w:r>
      <w:r w:rsidRPr="00455A4E">
        <w:rPr>
          <w:rFonts w:ascii="Arial" w:hAnsi="Arial" w:cs="Arial"/>
          <w:spacing w:val="-3"/>
        </w:rPr>
        <w:t xml:space="preserve"> </w:t>
      </w:r>
      <w:r w:rsidRPr="00455A4E">
        <w:rPr>
          <w:rFonts w:ascii="Arial" w:hAnsi="Arial" w:cs="Arial"/>
        </w:rPr>
        <w:t>ou</w:t>
      </w:r>
    </w:p>
    <w:p w14:paraId="30A6C59A"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deixar</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apresentar</w:t>
      </w:r>
      <w:r w:rsidRPr="00455A4E">
        <w:rPr>
          <w:rFonts w:ascii="Arial" w:hAnsi="Arial" w:cs="Arial"/>
          <w:spacing w:val="-1"/>
        </w:rPr>
        <w:t xml:space="preserve"> </w:t>
      </w:r>
      <w:r w:rsidRPr="00455A4E">
        <w:rPr>
          <w:rFonts w:ascii="Arial" w:hAnsi="Arial" w:cs="Arial"/>
        </w:rPr>
        <w:t>amostra;</w:t>
      </w:r>
    </w:p>
    <w:p w14:paraId="08F77B7E"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apresentar</w:t>
      </w:r>
      <w:r w:rsidRPr="00455A4E">
        <w:rPr>
          <w:rFonts w:ascii="Arial" w:hAnsi="Arial" w:cs="Arial"/>
          <w:spacing w:val="-4"/>
        </w:rPr>
        <w:t xml:space="preserve"> </w:t>
      </w:r>
      <w:r w:rsidRPr="00455A4E">
        <w:rPr>
          <w:rFonts w:ascii="Arial" w:hAnsi="Arial" w:cs="Arial"/>
        </w:rPr>
        <w:t>proposta</w:t>
      </w:r>
      <w:r w:rsidRPr="00455A4E">
        <w:rPr>
          <w:rFonts w:ascii="Arial" w:hAnsi="Arial" w:cs="Arial"/>
          <w:spacing w:val="-3"/>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amostra</w:t>
      </w:r>
      <w:r w:rsidRPr="00455A4E">
        <w:rPr>
          <w:rFonts w:ascii="Arial" w:hAnsi="Arial" w:cs="Arial"/>
          <w:spacing w:val="-3"/>
        </w:rPr>
        <w:t xml:space="preserve"> </w:t>
      </w:r>
      <w:r w:rsidRPr="00455A4E">
        <w:rPr>
          <w:rFonts w:ascii="Arial" w:hAnsi="Arial" w:cs="Arial"/>
        </w:rPr>
        <w:t>em</w:t>
      </w:r>
      <w:r w:rsidRPr="00455A4E">
        <w:rPr>
          <w:rFonts w:ascii="Arial" w:hAnsi="Arial" w:cs="Arial"/>
          <w:spacing w:val="2"/>
        </w:rPr>
        <w:t xml:space="preserve"> </w:t>
      </w:r>
      <w:r w:rsidRPr="00455A4E">
        <w:rPr>
          <w:rFonts w:ascii="Arial" w:hAnsi="Arial" w:cs="Arial"/>
        </w:rPr>
        <w:t>desacordo</w:t>
      </w:r>
      <w:r w:rsidRPr="00455A4E">
        <w:rPr>
          <w:rFonts w:ascii="Arial" w:hAnsi="Arial" w:cs="Arial"/>
          <w:spacing w:val="-3"/>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as</w:t>
      </w:r>
      <w:r w:rsidRPr="00455A4E">
        <w:rPr>
          <w:rFonts w:ascii="Arial" w:hAnsi="Arial" w:cs="Arial"/>
          <w:spacing w:val="-2"/>
        </w:rPr>
        <w:t xml:space="preserve"> </w:t>
      </w:r>
      <w:r w:rsidRPr="00455A4E">
        <w:rPr>
          <w:rFonts w:ascii="Arial" w:hAnsi="Arial" w:cs="Arial"/>
        </w:rPr>
        <w:t>especificações</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edital;</w:t>
      </w:r>
    </w:p>
    <w:p w14:paraId="19493C62" w14:textId="77777777" w:rsidR="00581DE3" w:rsidRPr="00455A4E" w:rsidRDefault="00581DE3" w:rsidP="00835360">
      <w:pPr>
        <w:numPr>
          <w:ilvl w:val="2"/>
          <w:numId w:val="48"/>
        </w:numPr>
        <w:tabs>
          <w:tab w:val="left" w:pos="851"/>
        </w:tabs>
        <w:spacing w:before="154" w:line="276" w:lineRule="auto"/>
        <w:ind w:left="0" w:right="-36" w:firstLine="0"/>
        <w:jc w:val="both"/>
        <w:rPr>
          <w:rFonts w:ascii="Arial" w:hAnsi="Arial" w:cs="Arial"/>
        </w:rPr>
      </w:pPr>
      <w:r w:rsidRPr="00455A4E">
        <w:rPr>
          <w:rFonts w:ascii="Arial" w:hAnsi="Arial" w:cs="Arial"/>
        </w:rPr>
        <w:t>não</w:t>
      </w:r>
      <w:r w:rsidRPr="00455A4E">
        <w:rPr>
          <w:rFonts w:ascii="Arial" w:hAnsi="Arial" w:cs="Arial"/>
          <w:spacing w:val="1"/>
        </w:rPr>
        <w:t xml:space="preserve"> </w:t>
      </w:r>
      <w:r w:rsidRPr="00455A4E">
        <w:rPr>
          <w:rFonts w:ascii="Arial" w:hAnsi="Arial" w:cs="Arial"/>
        </w:rPr>
        <w:t>celebrar</w:t>
      </w:r>
      <w:r w:rsidRPr="00455A4E">
        <w:rPr>
          <w:rFonts w:ascii="Arial" w:hAnsi="Arial" w:cs="Arial"/>
          <w:spacing w:val="2"/>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3"/>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entregar</w:t>
      </w:r>
      <w:r w:rsidRPr="00455A4E">
        <w:rPr>
          <w:rFonts w:ascii="Arial" w:hAnsi="Arial" w:cs="Arial"/>
          <w:spacing w:val="2"/>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documentação</w:t>
      </w:r>
      <w:r w:rsidRPr="00455A4E">
        <w:rPr>
          <w:rFonts w:ascii="Arial" w:hAnsi="Arial" w:cs="Arial"/>
          <w:spacing w:val="1"/>
        </w:rPr>
        <w:t xml:space="preserve"> </w:t>
      </w:r>
      <w:r w:rsidRPr="00455A4E">
        <w:rPr>
          <w:rFonts w:ascii="Arial" w:hAnsi="Arial" w:cs="Arial"/>
        </w:rPr>
        <w:t>exigida</w:t>
      </w:r>
      <w:r w:rsidRPr="00455A4E">
        <w:rPr>
          <w:rFonts w:ascii="Arial" w:hAnsi="Arial" w:cs="Arial"/>
          <w:spacing w:val="3"/>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a</w:t>
      </w:r>
      <w:r w:rsidRPr="00455A4E">
        <w:rPr>
          <w:rFonts w:ascii="Arial" w:hAnsi="Arial" w:cs="Arial"/>
          <w:spacing w:val="55"/>
        </w:rPr>
        <w:t xml:space="preserve"> </w:t>
      </w:r>
      <w:r w:rsidRPr="00455A4E">
        <w:rPr>
          <w:rFonts w:ascii="Arial" w:hAnsi="Arial" w:cs="Arial"/>
        </w:rPr>
        <w:t xml:space="preserve">contratação, </w:t>
      </w:r>
      <w:r w:rsidRPr="00455A4E">
        <w:rPr>
          <w:rFonts w:ascii="Arial" w:hAnsi="Arial" w:cs="Arial"/>
          <w:spacing w:val="-53"/>
        </w:rPr>
        <w:t xml:space="preserve"> </w:t>
      </w:r>
      <w:r w:rsidRPr="00455A4E">
        <w:rPr>
          <w:rFonts w:ascii="Arial" w:hAnsi="Arial" w:cs="Arial"/>
        </w:rPr>
        <w:t>quando</w:t>
      </w:r>
      <w:r w:rsidRPr="00455A4E">
        <w:rPr>
          <w:rFonts w:ascii="Arial" w:hAnsi="Arial" w:cs="Arial"/>
          <w:spacing w:val="-2"/>
        </w:rPr>
        <w:t xml:space="preserve"> </w:t>
      </w:r>
      <w:r w:rsidRPr="00455A4E">
        <w:rPr>
          <w:rFonts w:ascii="Arial" w:hAnsi="Arial" w:cs="Arial"/>
        </w:rPr>
        <w:t>convocado</w:t>
      </w:r>
      <w:r w:rsidRPr="00455A4E">
        <w:rPr>
          <w:rFonts w:ascii="Arial" w:hAnsi="Arial" w:cs="Arial"/>
          <w:spacing w:val="1"/>
        </w:rPr>
        <w:t xml:space="preserve"> </w:t>
      </w:r>
      <w:r w:rsidRPr="00455A4E">
        <w:rPr>
          <w:rFonts w:ascii="Arial" w:hAnsi="Arial" w:cs="Arial"/>
        </w:rPr>
        <w:t>dentro</w:t>
      </w:r>
      <w:r w:rsidRPr="00455A4E">
        <w:rPr>
          <w:rFonts w:ascii="Arial" w:hAnsi="Arial" w:cs="Arial"/>
          <w:spacing w:val="1"/>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validade</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proposta;</w:t>
      </w:r>
    </w:p>
    <w:p w14:paraId="299E4A81" w14:textId="4AA2C01C" w:rsidR="00581DE3" w:rsidRPr="00455A4E" w:rsidRDefault="00581DE3" w:rsidP="00835360">
      <w:pPr>
        <w:numPr>
          <w:ilvl w:val="3"/>
          <w:numId w:val="48"/>
        </w:numPr>
        <w:tabs>
          <w:tab w:val="left" w:pos="851"/>
        </w:tabs>
        <w:spacing w:before="122" w:line="276" w:lineRule="auto"/>
        <w:ind w:left="0" w:right="-36" w:firstLine="0"/>
        <w:jc w:val="both"/>
        <w:rPr>
          <w:rFonts w:ascii="Arial" w:hAnsi="Arial" w:cs="Arial"/>
        </w:rPr>
      </w:pPr>
      <w:r w:rsidRPr="00455A4E">
        <w:rPr>
          <w:rFonts w:ascii="Arial" w:hAnsi="Arial" w:cs="Arial"/>
        </w:rPr>
        <w:t>recusar-se,</w:t>
      </w:r>
      <w:r w:rsidRPr="00455A4E">
        <w:rPr>
          <w:rFonts w:ascii="Arial" w:hAnsi="Arial" w:cs="Arial"/>
          <w:spacing w:val="4"/>
        </w:rPr>
        <w:t xml:space="preserve"> </w:t>
      </w:r>
      <w:r w:rsidRPr="00455A4E">
        <w:rPr>
          <w:rFonts w:ascii="Arial" w:hAnsi="Arial" w:cs="Arial"/>
        </w:rPr>
        <w:t>sem</w:t>
      </w:r>
      <w:r w:rsidRPr="00455A4E">
        <w:rPr>
          <w:rFonts w:ascii="Arial" w:hAnsi="Arial" w:cs="Arial"/>
          <w:spacing w:val="8"/>
        </w:rPr>
        <w:t xml:space="preserve"> </w:t>
      </w:r>
      <w:r w:rsidRPr="00455A4E">
        <w:rPr>
          <w:rFonts w:ascii="Arial" w:hAnsi="Arial" w:cs="Arial"/>
        </w:rPr>
        <w:t>justificativa,</w:t>
      </w:r>
      <w:r w:rsidRPr="00455A4E">
        <w:rPr>
          <w:rFonts w:ascii="Arial" w:hAnsi="Arial" w:cs="Arial"/>
          <w:spacing w:val="5"/>
        </w:rPr>
        <w:t xml:space="preserve"> </w:t>
      </w:r>
      <w:r w:rsidRPr="00455A4E">
        <w:rPr>
          <w:rFonts w:ascii="Arial" w:hAnsi="Arial" w:cs="Arial"/>
        </w:rPr>
        <w:t>a</w:t>
      </w:r>
      <w:r w:rsidRPr="00455A4E">
        <w:rPr>
          <w:rFonts w:ascii="Arial" w:hAnsi="Arial" w:cs="Arial"/>
          <w:spacing w:val="6"/>
        </w:rPr>
        <w:t xml:space="preserve"> </w:t>
      </w:r>
      <w:r w:rsidRPr="00455A4E">
        <w:rPr>
          <w:rFonts w:ascii="Arial" w:hAnsi="Arial" w:cs="Arial"/>
        </w:rPr>
        <w:t>assinar</w:t>
      </w:r>
      <w:r w:rsidRPr="00455A4E">
        <w:rPr>
          <w:rFonts w:ascii="Arial" w:hAnsi="Arial" w:cs="Arial"/>
          <w:spacing w:val="7"/>
        </w:rPr>
        <w:t xml:space="preserve"> </w:t>
      </w:r>
      <w:r w:rsidRPr="00455A4E">
        <w:rPr>
          <w:rFonts w:ascii="Arial" w:hAnsi="Arial" w:cs="Arial"/>
        </w:rPr>
        <w:t>o</w:t>
      </w:r>
      <w:r w:rsidRPr="00455A4E">
        <w:rPr>
          <w:rFonts w:ascii="Arial" w:hAnsi="Arial" w:cs="Arial"/>
          <w:spacing w:val="5"/>
        </w:rPr>
        <w:t xml:space="preserve"> </w:t>
      </w:r>
      <w:r w:rsidRPr="00455A4E">
        <w:rPr>
          <w:rFonts w:ascii="Arial" w:hAnsi="Arial" w:cs="Arial"/>
        </w:rPr>
        <w:t>contrato,</w:t>
      </w:r>
      <w:r w:rsidRPr="00455A4E">
        <w:rPr>
          <w:rFonts w:ascii="Arial" w:hAnsi="Arial" w:cs="Arial"/>
          <w:spacing w:val="7"/>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w:t>
      </w:r>
      <w:r w:rsidRPr="00455A4E">
        <w:rPr>
          <w:rFonts w:ascii="Arial" w:hAnsi="Arial" w:cs="Arial"/>
          <w:spacing w:val="6"/>
        </w:rPr>
        <w:t xml:space="preserve"> </w:t>
      </w:r>
      <w:r w:rsidRPr="00455A4E">
        <w:rPr>
          <w:rFonts w:ascii="Arial" w:hAnsi="Arial" w:cs="Arial"/>
        </w:rPr>
        <w:t xml:space="preserve">aceitar  </w:t>
      </w:r>
      <w:r w:rsidRPr="00455A4E">
        <w:rPr>
          <w:rFonts w:ascii="Arial" w:hAnsi="Arial" w:cs="Arial"/>
          <w:spacing w:val="-52"/>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retirar</w:t>
      </w:r>
      <w:r w:rsidRPr="00455A4E">
        <w:rPr>
          <w:rFonts w:ascii="Arial" w:hAnsi="Arial" w:cs="Arial"/>
          <w:spacing w:val="-1"/>
        </w:rPr>
        <w:t xml:space="preserve"> </w:t>
      </w:r>
      <w:r w:rsidRPr="00455A4E">
        <w:rPr>
          <w:rFonts w:ascii="Arial" w:hAnsi="Arial" w:cs="Arial"/>
        </w:rPr>
        <w:t>o instrumento</w:t>
      </w:r>
      <w:r w:rsidRPr="00455A4E">
        <w:rPr>
          <w:rFonts w:ascii="Arial" w:hAnsi="Arial" w:cs="Arial"/>
          <w:spacing w:val="-1"/>
        </w:rPr>
        <w:t xml:space="preserve"> </w:t>
      </w:r>
      <w:r w:rsidRPr="00455A4E">
        <w:rPr>
          <w:rFonts w:ascii="Arial" w:hAnsi="Arial" w:cs="Arial"/>
        </w:rPr>
        <w:t>equivalente</w:t>
      </w:r>
      <w:r w:rsidRPr="00455A4E">
        <w:rPr>
          <w:rFonts w:ascii="Arial" w:hAnsi="Arial" w:cs="Arial"/>
          <w:spacing w:val="-2"/>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prazo estabelecido</w:t>
      </w:r>
      <w:r w:rsidRPr="00455A4E">
        <w:rPr>
          <w:rFonts w:ascii="Arial" w:hAnsi="Arial" w:cs="Arial"/>
          <w:spacing w:val="-1"/>
        </w:rPr>
        <w:t xml:space="preserve"> </w:t>
      </w:r>
      <w:r w:rsidRPr="00455A4E">
        <w:rPr>
          <w:rFonts w:ascii="Arial" w:hAnsi="Arial" w:cs="Arial"/>
        </w:rPr>
        <w:t>pela</w:t>
      </w:r>
      <w:r w:rsidRPr="00455A4E">
        <w:rPr>
          <w:rFonts w:ascii="Arial" w:hAnsi="Arial" w:cs="Arial"/>
          <w:spacing w:val="-1"/>
        </w:rPr>
        <w:t xml:space="preserve"> </w:t>
      </w:r>
      <w:r w:rsidRPr="00455A4E">
        <w:rPr>
          <w:rFonts w:ascii="Arial" w:hAnsi="Arial" w:cs="Arial"/>
        </w:rPr>
        <w:t>Administração;</w:t>
      </w:r>
    </w:p>
    <w:p w14:paraId="389CF49B" w14:textId="77777777" w:rsidR="00581DE3" w:rsidRPr="00455A4E" w:rsidRDefault="00581DE3" w:rsidP="00835360">
      <w:pPr>
        <w:numPr>
          <w:ilvl w:val="2"/>
          <w:numId w:val="48"/>
        </w:numPr>
        <w:tabs>
          <w:tab w:val="left" w:pos="851"/>
        </w:tabs>
        <w:spacing w:line="276" w:lineRule="auto"/>
        <w:ind w:left="0" w:right="-36" w:firstLine="0"/>
        <w:jc w:val="both"/>
        <w:rPr>
          <w:rFonts w:ascii="Arial" w:hAnsi="Arial" w:cs="Arial"/>
        </w:rPr>
      </w:pPr>
      <w:bookmarkStart w:id="4" w:name="_bookmark15"/>
      <w:bookmarkEnd w:id="4"/>
      <w:r w:rsidRPr="00455A4E">
        <w:rPr>
          <w:rFonts w:ascii="Arial" w:hAnsi="Arial" w:cs="Arial"/>
        </w:rPr>
        <w:t>apresentar declaração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documentação</w:t>
      </w:r>
      <w:r w:rsidRPr="00455A4E">
        <w:rPr>
          <w:rFonts w:ascii="Arial" w:hAnsi="Arial" w:cs="Arial"/>
          <w:spacing w:val="-1"/>
        </w:rPr>
        <w:t xml:space="preserve"> </w:t>
      </w:r>
      <w:r w:rsidRPr="00455A4E">
        <w:rPr>
          <w:rFonts w:ascii="Arial" w:hAnsi="Arial" w:cs="Arial"/>
        </w:rPr>
        <w:t>falsa</w:t>
      </w:r>
      <w:r w:rsidRPr="00455A4E">
        <w:rPr>
          <w:rFonts w:ascii="Arial" w:hAnsi="Arial" w:cs="Arial"/>
          <w:spacing w:val="-1"/>
        </w:rPr>
        <w:t xml:space="preserve"> </w:t>
      </w:r>
      <w:r w:rsidRPr="00455A4E">
        <w:rPr>
          <w:rFonts w:ascii="Arial" w:hAnsi="Arial" w:cs="Arial"/>
        </w:rPr>
        <w:t>exigida</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certame ou</w:t>
      </w:r>
      <w:r w:rsidRPr="00455A4E">
        <w:rPr>
          <w:rFonts w:ascii="Arial" w:hAnsi="Arial" w:cs="Arial"/>
          <w:spacing w:val="-1"/>
        </w:rPr>
        <w:t xml:space="preserve"> </w:t>
      </w:r>
      <w:r w:rsidRPr="00455A4E">
        <w:rPr>
          <w:rFonts w:ascii="Arial" w:hAnsi="Arial" w:cs="Arial"/>
        </w:rPr>
        <w:t>prestar</w:t>
      </w:r>
      <w:r w:rsidRPr="00455A4E">
        <w:rPr>
          <w:rFonts w:ascii="Arial" w:hAnsi="Arial" w:cs="Arial"/>
          <w:spacing w:val="2"/>
        </w:rPr>
        <w:t xml:space="preserve"> </w:t>
      </w:r>
      <w:r w:rsidRPr="00455A4E">
        <w:rPr>
          <w:rFonts w:ascii="Arial" w:hAnsi="Arial" w:cs="Arial"/>
        </w:rPr>
        <w:t>declaração</w:t>
      </w:r>
      <w:r w:rsidRPr="00455A4E">
        <w:rPr>
          <w:rFonts w:ascii="Arial" w:hAnsi="Arial" w:cs="Arial"/>
          <w:spacing w:val="-52"/>
        </w:rPr>
        <w:t xml:space="preserve"> </w:t>
      </w:r>
      <w:r w:rsidRPr="00455A4E">
        <w:rPr>
          <w:rFonts w:ascii="Arial" w:hAnsi="Arial" w:cs="Arial"/>
        </w:rPr>
        <w:lastRenderedPageBreak/>
        <w:t>falsa</w:t>
      </w:r>
      <w:r w:rsidRPr="00455A4E">
        <w:rPr>
          <w:rFonts w:ascii="Arial" w:hAnsi="Arial" w:cs="Arial"/>
          <w:spacing w:val="-2"/>
        </w:rPr>
        <w:t xml:space="preserve"> </w:t>
      </w:r>
      <w:r w:rsidRPr="00455A4E">
        <w:rPr>
          <w:rFonts w:ascii="Arial" w:hAnsi="Arial" w:cs="Arial"/>
        </w:rPr>
        <w:t>durante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licitação</w:t>
      </w:r>
    </w:p>
    <w:p w14:paraId="7860AB8E" w14:textId="77777777" w:rsidR="00581DE3" w:rsidRPr="00455A4E" w:rsidRDefault="00581DE3" w:rsidP="00835360">
      <w:pPr>
        <w:numPr>
          <w:ilvl w:val="2"/>
          <w:numId w:val="48"/>
        </w:numPr>
        <w:tabs>
          <w:tab w:val="left" w:pos="851"/>
        </w:tabs>
        <w:ind w:left="0" w:right="-36" w:firstLine="0"/>
        <w:jc w:val="both"/>
        <w:rPr>
          <w:rFonts w:ascii="Arial" w:hAnsi="Arial" w:cs="Arial"/>
        </w:rPr>
      </w:pPr>
      <w:bookmarkStart w:id="5" w:name="_bookmark16"/>
      <w:bookmarkEnd w:id="5"/>
      <w:r w:rsidRPr="00455A4E">
        <w:rPr>
          <w:rFonts w:ascii="Arial" w:hAnsi="Arial" w:cs="Arial"/>
        </w:rPr>
        <w:t>fraudar</w:t>
      </w:r>
      <w:r w:rsidRPr="00455A4E">
        <w:rPr>
          <w:rFonts w:ascii="Arial" w:hAnsi="Arial" w:cs="Arial"/>
          <w:spacing w:val="-3"/>
        </w:rPr>
        <w:t xml:space="preserve"> </w:t>
      </w:r>
      <w:r w:rsidRPr="00455A4E">
        <w:rPr>
          <w:rFonts w:ascii="Arial" w:hAnsi="Arial" w:cs="Arial"/>
        </w:rPr>
        <w:t>a</w:t>
      </w:r>
      <w:r w:rsidRPr="00455A4E">
        <w:rPr>
          <w:rFonts w:ascii="Arial" w:hAnsi="Arial" w:cs="Arial"/>
          <w:spacing w:val="-4"/>
        </w:rPr>
        <w:t xml:space="preserve"> </w:t>
      </w:r>
      <w:r w:rsidRPr="00455A4E">
        <w:rPr>
          <w:rFonts w:ascii="Arial" w:hAnsi="Arial" w:cs="Arial"/>
        </w:rPr>
        <w:t>licitação</w:t>
      </w:r>
    </w:p>
    <w:p w14:paraId="2FA27134" w14:textId="77777777" w:rsidR="00581DE3" w:rsidRPr="00455A4E" w:rsidRDefault="00581DE3" w:rsidP="00835360">
      <w:pPr>
        <w:numPr>
          <w:ilvl w:val="2"/>
          <w:numId w:val="48"/>
        </w:numPr>
        <w:tabs>
          <w:tab w:val="left" w:pos="851"/>
        </w:tabs>
        <w:spacing w:before="157" w:line="276" w:lineRule="auto"/>
        <w:ind w:left="0" w:right="-36" w:firstLine="0"/>
        <w:jc w:val="both"/>
        <w:rPr>
          <w:rFonts w:ascii="Arial" w:hAnsi="Arial" w:cs="Arial"/>
        </w:rPr>
      </w:pPr>
      <w:bookmarkStart w:id="6" w:name="_bookmark17"/>
      <w:bookmarkEnd w:id="6"/>
      <w:r w:rsidRPr="00455A4E">
        <w:rPr>
          <w:rFonts w:ascii="Arial" w:hAnsi="Arial" w:cs="Arial"/>
        </w:rPr>
        <w:t>comportar-se</w:t>
      </w:r>
      <w:r w:rsidRPr="00455A4E">
        <w:rPr>
          <w:rFonts w:ascii="Arial" w:hAnsi="Arial" w:cs="Arial"/>
          <w:spacing w:val="51"/>
        </w:rPr>
        <w:t xml:space="preserve"> </w:t>
      </w:r>
      <w:r w:rsidRPr="00455A4E">
        <w:rPr>
          <w:rFonts w:ascii="Arial" w:hAnsi="Arial" w:cs="Arial"/>
        </w:rPr>
        <w:t>de</w:t>
      </w:r>
      <w:r w:rsidRPr="00455A4E">
        <w:rPr>
          <w:rFonts w:ascii="Arial" w:hAnsi="Arial" w:cs="Arial"/>
          <w:spacing w:val="49"/>
        </w:rPr>
        <w:t xml:space="preserve"> </w:t>
      </w:r>
      <w:r w:rsidRPr="00455A4E">
        <w:rPr>
          <w:rFonts w:ascii="Arial" w:hAnsi="Arial" w:cs="Arial"/>
        </w:rPr>
        <w:t>modo</w:t>
      </w:r>
      <w:r w:rsidRPr="00455A4E">
        <w:rPr>
          <w:rFonts w:ascii="Arial" w:hAnsi="Arial" w:cs="Arial"/>
          <w:spacing w:val="52"/>
        </w:rPr>
        <w:t xml:space="preserve"> </w:t>
      </w:r>
      <w:r w:rsidRPr="00455A4E">
        <w:rPr>
          <w:rFonts w:ascii="Arial" w:hAnsi="Arial" w:cs="Arial"/>
        </w:rPr>
        <w:t>inidôneo</w:t>
      </w:r>
      <w:r w:rsidRPr="00455A4E">
        <w:rPr>
          <w:rFonts w:ascii="Arial" w:hAnsi="Arial" w:cs="Arial"/>
          <w:spacing w:val="52"/>
        </w:rPr>
        <w:t xml:space="preserve"> </w:t>
      </w:r>
      <w:r w:rsidRPr="00455A4E">
        <w:rPr>
          <w:rFonts w:ascii="Arial" w:hAnsi="Arial" w:cs="Arial"/>
        </w:rPr>
        <w:t>ou</w:t>
      </w:r>
      <w:r w:rsidRPr="00455A4E">
        <w:rPr>
          <w:rFonts w:ascii="Arial" w:hAnsi="Arial" w:cs="Arial"/>
          <w:spacing w:val="52"/>
        </w:rPr>
        <w:t xml:space="preserve"> </w:t>
      </w:r>
      <w:r w:rsidRPr="00455A4E">
        <w:rPr>
          <w:rFonts w:ascii="Arial" w:hAnsi="Arial" w:cs="Arial"/>
        </w:rPr>
        <w:t>cometer</w:t>
      </w:r>
      <w:r w:rsidRPr="00455A4E">
        <w:rPr>
          <w:rFonts w:ascii="Arial" w:hAnsi="Arial" w:cs="Arial"/>
          <w:spacing w:val="53"/>
        </w:rPr>
        <w:t xml:space="preserve"> </w:t>
      </w:r>
      <w:r w:rsidRPr="00455A4E">
        <w:rPr>
          <w:rFonts w:ascii="Arial" w:hAnsi="Arial" w:cs="Arial"/>
        </w:rPr>
        <w:t>fraude</w:t>
      </w:r>
      <w:r w:rsidRPr="00455A4E">
        <w:rPr>
          <w:rFonts w:ascii="Arial" w:hAnsi="Arial" w:cs="Arial"/>
          <w:spacing w:val="52"/>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qualquer</w:t>
      </w:r>
      <w:r w:rsidRPr="00455A4E">
        <w:rPr>
          <w:rFonts w:ascii="Arial" w:hAnsi="Arial" w:cs="Arial"/>
          <w:spacing w:val="53"/>
        </w:rPr>
        <w:t xml:space="preserve"> </w:t>
      </w:r>
      <w:r w:rsidRPr="00455A4E">
        <w:rPr>
          <w:rFonts w:ascii="Arial" w:hAnsi="Arial" w:cs="Arial"/>
        </w:rPr>
        <w:t>natureza,</w:t>
      </w:r>
      <w:r w:rsidRPr="00455A4E">
        <w:rPr>
          <w:rFonts w:ascii="Arial" w:hAnsi="Arial" w:cs="Arial"/>
          <w:spacing w:val="52"/>
        </w:rPr>
        <w:t xml:space="preserve"> </w:t>
      </w:r>
      <w:r w:rsidRPr="00455A4E">
        <w:rPr>
          <w:rFonts w:ascii="Arial" w:hAnsi="Arial" w:cs="Arial"/>
        </w:rPr>
        <w:t>em</w:t>
      </w:r>
      <w:r w:rsidRPr="00455A4E">
        <w:rPr>
          <w:rFonts w:ascii="Arial" w:hAnsi="Arial" w:cs="Arial"/>
          <w:spacing w:val="54"/>
        </w:rPr>
        <w:t xml:space="preserve"> </w:t>
      </w:r>
      <w:r w:rsidRPr="00455A4E">
        <w:rPr>
          <w:rFonts w:ascii="Arial" w:hAnsi="Arial" w:cs="Arial"/>
        </w:rPr>
        <w:t>especial</w:t>
      </w:r>
      <w:r w:rsidRPr="00455A4E">
        <w:rPr>
          <w:rFonts w:ascii="Arial" w:hAnsi="Arial" w:cs="Arial"/>
          <w:spacing w:val="-53"/>
        </w:rPr>
        <w:t xml:space="preserve"> </w:t>
      </w:r>
      <w:r w:rsidRPr="00455A4E">
        <w:rPr>
          <w:rFonts w:ascii="Arial" w:hAnsi="Arial" w:cs="Arial"/>
        </w:rPr>
        <w:t>quando:</w:t>
      </w:r>
    </w:p>
    <w:p w14:paraId="05DDB33B" w14:textId="77777777" w:rsidR="00581DE3" w:rsidRPr="00455A4E" w:rsidRDefault="00581DE3" w:rsidP="00835360">
      <w:pPr>
        <w:numPr>
          <w:ilvl w:val="3"/>
          <w:numId w:val="48"/>
        </w:numPr>
        <w:tabs>
          <w:tab w:val="left" w:pos="851"/>
        </w:tabs>
        <w:ind w:left="0" w:right="-36" w:firstLine="0"/>
        <w:jc w:val="both"/>
        <w:rPr>
          <w:rFonts w:ascii="Arial" w:hAnsi="Arial" w:cs="Arial"/>
        </w:rPr>
      </w:pPr>
      <w:r w:rsidRPr="00455A4E">
        <w:rPr>
          <w:rFonts w:ascii="Arial" w:hAnsi="Arial" w:cs="Arial"/>
        </w:rPr>
        <w:t>agir</w:t>
      </w:r>
      <w:r w:rsidRPr="00455A4E">
        <w:rPr>
          <w:rFonts w:ascii="Arial" w:hAnsi="Arial" w:cs="Arial"/>
          <w:spacing w:val="-3"/>
        </w:rPr>
        <w:t xml:space="preserve"> </w:t>
      </w:r>
      <w:r w:rsidRPr="00455A4E">
        <w:rPr>
          <w:rFonts w:ascii="Arial" w:hAnsi="Arial" w:cs="Arial"/>
        </w:rPr>
        <w:t>em conluio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em desconformidade</w:t>
      </w:r>
      <w:r w:rsidRPr="00455A4E">
        <w:rPr>
          <w:rFonts w:ascii="Arial" w:hAnsi="Arial" w:cs="Arial"/>
          <w:spacing w:val="-3"/>
        </w:rPr>
        <w:t xml:space="preserve"> </w:t>
      </w:r>
      <w:r w:rsidRPr="00455A4E">
        <w:rPr>
          <w:rFonts w:ascii="Arial" w:hAnsi="Arial" w:cs="Arial"/>
        </w:rPr>
        <w:t>com a</w:t>
      </w:r>
      <w:r w:rsidRPr="00455A4E">
        <w:rPr>
          <w:rFonts w:ascii="Arial" w:hAnsi="Arial" w:cs="Arial"/>
          <w:spacing w:val="-3"/>
        </w:rPr>
        <w:t xml:space="preserve"> </w:t>
      </w:r>
      <w:r w:rsidRPr="00455A4E">
        <w:rPr>
          <w:rFonts w:ascii="Arial" w:hAnsi="Arial" w:cs="Arial"/>
        </w:rPr>
        <w:t>lei;</w:t>
      </w:r>
    </w:p>
    <w:p w14:paraId="2531A205"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induzir</w:t>
      </w:r>
      <w:r w:rsidRPr="00455A4E">
        <w:rPr>
          <w:rFonts w:ascii="Arial" w:hAnsi="Arial" w:cs="Arial"/>
          <w:spacing w:val="-3"/>
        </w:rPr>
        <w:t xml:space="preserve"> </w:t>
      </w:r>
      <w:r w:rsidRPr="00455A4E">
        <w:rPr>
          <w:rFonts w:ascii="Arial" w:hAnsi="Arial" w:cs="Arial"/>
        </w:rPr>
        <w:t>deliberadamente</w:t>
      </w:r>
      <w:r w:rsidRPr="00455A4E">
        <w:rPr>
          <w:rFonts w:ascii="Arial" w:hAnsi="Arial" w:cs="Arial"/>
          <w:spacing w:val="-4"/>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erro</w:t>
      </w:r>
      <w:r w:rsidRPr="00455A4E">
        <w:rPr>
          <w:rFonts w:ascii="Arial" w:hAnsi="Arial" w:cs="Arial"/>
          <w:spacing w:val="-4"/>
        </w:rPr>
        <w:t xml:space="preserve"> </w:t>
      </w:r>
      <w:r w:rsidRPr="00455A4E">
        <w:rPr>
          <w:rFonts w:ascii="Arial" w:hAnsi="Arial" w:cs="Arial"/>
        </w:rPr>
        <w:t>no</w:t>
      </w:r>
      <w:r w:rsidRPr="00455A4E">
        <w:rPr>
          <w:rFonts w:ascii="Arial" w:hAnsi="Arial" w:cs="Arial"/>
          <w:spacing w:val="-4"/>
        </w:rPr>
        <w:t xml:space="preserve"> </w:t>
      </w:r>
      <w:r w:rsidRPr="00455A4E">
        <w:rPr>
          <w:rFonts w:ascii="Arial" w:hAnsi="Arial" w:cs="Arial"/>
        </w:rPr>
        <w:t>julgamento;</w:t>
      </w:r>
    </w:p>
    <w:p w14:paraId="7C216D82" w14:textId="77777777" w:rsidR="00581DE3" w:rsidRPr="00455A4E" w:rsidRDefault="00581DE3" w:rsidP="00835360">
      <w:pPr>
        <w:numPr>
          <w:ilvl w:val="3"/>
          <w:numId w:val="48"/>
        </w:numPr>
        <w:tabs>
          <w:tab w:val="left" w:pos="851"/>
        </w:tabs>
        <w:spacing w:before="154"/>
        <w:ind w:left="0" w:right="-36" w:firstLine="0"/>
        <w:jc w:val="both"/>
        <w:rPr>
          <w:rFonts w:ascii="Arial" w:hAnsi="Arial" w:cs="Arial"/>
        </w:rPr>
      </w:pPr>
      <w:r w:rsidRPr="00455A4E">
        <w:rPr>
          <w:rFonts w:ascii="Arial" w:hAnsi="Arial" w:cs="Arial"/>
        </w:rPr>
        <w:t>apresentar</w:t>
      </w:r>
      <w:r w:rsidRPr="00455A4E">
        <w:rPr>
          <w:rFonts w:ascii="Arial" w:hAnsi="Arial" w:cs="Arial"/>
          <w:spacing w:val="-4"/>
        </w:rPr>
        <w:t xml:space="preserve"> </w:t>
      </w:r>
      <w:r w:rsidRPr="00455A4E">
        <w:rPr>
          <w:rFonts w:ascii="Arial" w:hAnsi="Arial" w:cs="Arial"/>
        </w:rPr>
        <w:t>amostra</w:t>
      </w:r>
      <w:r w:rsidRPr="00455A4E">
        <w:rPr>
          <w:rFonts w:ascii="Arial" w:hAnsi="Arial" w:cs="Arial"/>
          <w:spacing w:val="-4"/>
        </w:rPr>
        <w:t xml:space="preserve"> </w:t>
      </w:r>
      <w:r w:rsidRPr="00455A4E">
        <w:rPr>
          <w:rFonts w:ascii="Arial" w:hAnsi="Arial" w:cs="Arial"/>
        </w:rPr>
        <w:t>falsificada</w:t>
      </w:r>
      <w:r w:rsidRPr="00455A4E">
        <w:rPr>
          <w:rFonts w:ascii="Arial" w:hAnsi="Arial" w:cs="Arial"/>
          <w:spacing w:val="-3"/>
        </w:rPr>
        <w:t xml:space="preserve"> </w:t>
      </w:r>
      <w:r w:rsidRPr="00455A4E">
        <w:rPr>
          <w:rFonts w:ascii="Arial" w:hAnsi="Arial" w:cs="Arial"/>
        </w:rPr>
        <w:t>ou</w:t>
      </w:r>
      <w:r w:rsidRPr="00455A4E">
        <w:rPr>
          <w:rFonts w:ascii="Arial" w:hAnsi="Arial" w:cs="Arial"/>
          <w:spacing w:val="-4"/>
        </w:rPr>
        <w:t xml:space="preserve"> </w:t>
      </w:r>
      <w:r w:rsidRPr="00455A4E">
        <w:rPr>
          <w:rFonts w:ascii="Arial" w:hAnsi="Arial" w:cs="Arial"/>
        </w:rPr>
        <w:t>deteriorada;</w:t>
      </w:r>
    </w:p>
    <w:p w14:paraId="2973104F" w14:textId="77777777" w:rsidR="00581DE3" w:rsidRPr="00455A4E" w:rsidRDefault="00581DE3" w:rsidP="00835360">
      <w:pPr>
        <w:numPr>
          <w:ilvl w:val="2"/>
          <w:numId w:val="48"/>
        </w:numPr>
        <w:tabs>
          <w:tab w:val="left" w:pos="851"/>
        </w:tabs>
        <w:spacing w:before="156"/>
        <w:ind w:left="0" w:right="-36" w:firstLine="0"/>
        <w:jc w:val="both"/>
        <w:rPr>
          <w:rFonts w:ascii="Arial" w:hAnsi="Arial" w:cs="Arial"/>
        </w:rPr>
      </w:pPr>
      <w:bookmarkStart w:id="7" w:name="_bookmark18"/>
      <w:bookmarkEnd w:id="7"/>
      <w:r w:rsidRPr="00455A4E">
        <w:rPr>
          <w:rFonts w:ascii="Arial" w:hAnsi="Arial" w:cs="Arial"/>
        </w:rPr>
        <w:t>praticar</w:t>
      </w:r>
      <w:r w:rsidRPr="00455A4E">
        <w:rPr>
          <w:rFonts w:ascii="Arial" w:hAnsi="Arial" w:cs="Arial"/>
          <w:spacing w:val="-3"/>
        </w:rPr>
        <w:t xml:space="preserve"> </w:t>
      </w:r>
      <w:r w:rsidRPr="00455A4E">
        <w:rPr>
          <w:rFonts w:ascii="Arial" w:hAnsi="Arial" w:cs="Arial"/>
        </w:rPr>
        <w:t>atos</w:t>
      </w:r>
      <w:r w:rsidRPr="00455A4E">
        <w:rPr>
          <w:rFonts w:ascii="Arial" w:hAnsi="Arial" w:cs="Arial"/>
          <w:spacing w:val="-2"/>
        </w:rPr>
        <w:t xml:space="preserve"> </w:t>
      </w:r>
      <w:r w:rsidRPr="00455A4E">
        <w:rPr>
          <w:rFonts w:ascii="Arial" w:hAnsi="Arial" w:cs="Arial"/>
        </w:rPr>
        <w:t>ilícitos</w:t>
      </w:r>
      <w:r w:rsidRPr="00455A4E">
        <w:rPr>
          <w:rFonts w:ascii="Arial" w:hAnsi="Arial" w:cs="Arial"/>
          <w:spacing w:val="-2"/>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vistas</w:t>
      </w:r>
      <w:r w:rsidRPr="00455A4E">
        <w:rPr>
          <w:rFonts w:ascii="Arial" w:hAnsi="Arial" w:cs="Arial"/>
          <w:spacing w:val="-2"/>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frustrar</w:t>
      </w:r>
      <w:r w:rsidRPr="00455A4E">
        <w:rPr>
          <w:rFonts w:ascii="Arial" w:hAnsi="Arial" w:cs="Arial"/>
          <w:spacing w:val="-3"/>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objetivos da</w:t>
      </w:r>
      <w:r w:rsidRPr="00455A4E">
        <w:rPr>
          <w:rFonts w:ascii="Arial" w:hAnsi="Arial" w:cs="Arial"/>
          <w:spacing w:val="-3"/>
        </w:rPr>
        <w:t xml:space="preserve"> </w:t>
      </w:r>
      <w:r w:rsidRPr="00455A4E">
        <w:rPr>
          <w:rFonts w:ascii="Arial" w:hAnsi="Arial" w:cs="Arial"/>
        </w:rPr>
        <w:t>licitação;</w:t>
      </w:r>
    </w:p>
    <w:p w14:paraId="3E4578BF" w14:textId="77777777" w:rsidR="00581DE3" w:rsidRPr="00455A4E" w:rsidRDefault="00581DE3" w:rsidP="00835360">
      <w:pPr>
        <w:numPr>
          <w:ilvl w:val="2"/>
          <w:numId w:val="48"/>
        </w:numPr>
        <w:tabs>
          <w:tab w:val="left" w:pos="851"/>
        </w:tabs>
        <w:spacing w:before="155"/>
        <w:ind w:left="0" w:right="-36" w:firstLine="0"/>
        <w:jc w:val="both"/>
        <w:rPr>
          <w:rFonts w:ascii="Arial" w:hAnsi="Arial" w:cs="Arial"/>
        </w:rPr>
      </w:pPr>
      <w:bookmarkStart w:id="8" w:name="_bookmark19"/>
      <w:bookmarkEnd w:id="8"/>
      <w:r w:rsidRPr="00455A4E">
        <w:rPr>
          <w:rFonts w:ascii="Arial" w:hAnsi="Arial" w:cs="Arial"/>
        </w:rPr>
        <w:t>praticar</w:t>
      </w:r>
      <w:r w:rsidRPr="00455A4E">
        <w:rPr>
          <w:rFonts w:ascii="Arial" w:hAnsi="Arial" w:cs="Arial"/>
          <w:spacing w:val="-3"/>
        </w:rPr>
        <w:t xml:space="preserve"> </w:t>
      </w:r>
      <w:r w:rsidRPr="00455A4E">
        <w:rPr>
          <w:rFonts w:ascii="Arial" w:hAnsi="Arial" w:cs="Arial"/>
        </w:rPr>
        <w:t xml:space="preserve">ato lesivo previsto no </w:t>
      </w:r>
      <w:r w:rsidR="001A30E9">
        <w:fldChar w:fldCharType="begin"/>
      </w:r>
      <w:r w:rsidR="001A30E9">
        <w:instrText xml:space="preserve"> HYPERLINK "https://www.planalto.gov.br/ccivil_03/_ato2011-2014/2013/lei/l12846.htm" \l "art5" \h </w:instrText>
      </w:r>
      <w:r w:rsidR="001A30E9">
        <w:fldChar w:fldCharType="separate"/>
      </w:r>
      <w:r w:rsidRPr="00455A4E">
        <w:rPr>
          <w:rFonts w:ascii="Arial" w:hAnsi="Arial" w:cs="Arial"/>
        </w:rPr>
        <w:t>art.</w:t>
      </w:r>
      <w:r w:rsidRPr="00455A4E">
        <w:rPr>
          <w:rFonts w:ascii="Arial" w:hAnsi="Arial" w:cs="Arial"/>
          <w:spacing w:val="1"/>
        </w:rPr>
        <w:t xml:space="preserve"> </w:t>
      </w:r>
      <w:r w:rsidRPr="00455A4E">
        <w:rPr>
          <w:rFonts w:ascii="Arial" w:hAnsi="Arial" w:cs="Arial"/>
        </w:rPr>
        <w:t>5º</w:t>
      </w:r>
      <w:r w:rsidRPr="00455A4E">
        <w:rPr>
          <w:rFonts w:ascii="Arial" w:hAnsi="Arial" w:cs="Arial"/>
          <w:spacing w:val="-2"/>
        </w:rPr>
        <w:t xml:space="preserve"> </w:t>
      </w:r>
      <w:r w:rsidRPr="00455A4E">
        <w:rPr>
          <w:rFonts w:ascii="Arial" w:hAnsi="Arial" w:cs="Arial"/>
        </w:rPr>
        <w:t>da Lei n.º</w:t>
      </w:r>
      <w:r w:rsidRPr="00455A4E">
        <w:rPr>
          <w:rFonts w:ascii="Arial" w:hAnsi="Arial" w:cs="Arial"/>
          <w:spacing w:val="-2"/>
        </w:rPr>
        <w:t xml:space="preserve"> </w:t>
      </w:r>
      <w:r w:rsidRPr="00455A4E">
        <w:rPr>
          <w:rFonts w:ascii="Arial" w:hAnsi="Arial" w:cs="Arial"/>
        </w:rPr>
        <w:t>12.846, de</w:t>
      </w:r>
      <w:r w:rsidRPr="00455A4E">
        <w:rPr>
          <w:rFonts w:ascii="Arial" w:hAnsi="Arial" w:cs="Arial"/>
          <w:spacing w:val="-2"/>
        </w:rPr>
        <w:t xml:space="preserve"> </w:t>
      </w:r>
      <w:r w:rsidRPr="00455A4E">
        <w:rPr>
          <w:rFonts w:ascii="Arial" w:hAnsi="Arial" w:cs="Arial"/>
        </w:rPr>
        <w:t>2013.</w:t>
      </w:r>
      <w:r w:rsidR="001A30E9">
        <w:rPr>
          <w:rFonts w:ascii="Arial" w:hAnsi="Arial" w:cs="Arial"/>
        </w:rPr>
        <w:fldChar w:fldCharType="end"/>
      </w:r>
    </w:p>
    <w:p w14:paraId="0A360D42" w14:textId="77777777" w:rsidR="00581DE3" w:rsidRPr="00455A4E" w:rsidRDefault="00581DE3" w:rsidP="00835360">
      <w:pPr>
        <w:numPr>
          <w:ilvl w:val="1"/>
          <w:numId w:val="48"/>
        </w:numPr>
        <w:spacing w:before="154" w:line="276" w:lineRule="auto"/>
        <w:ind w:left="0" w:right="-36" w:firstLine="0"/>
        <w:jc w:val="both"/>
        <w:rPr>
          <w:rFonts w:ascii="Arial" w:hAnsi="Arial" w:cs="Arial"/>
        </w:rPr>
      </w:pPr>
      <w:r w:rsidRPr="00455A4E">
        <w:rPr>
          <w:rFonts w:ascii="Arial" w:hAnsi="Arial" w:cs="Arial"/>
        </w:rPr>
        <w:t>Com</w:t>
      </w:r>
      <w:r w:rsidRPr="00455A4E">
        <w:rPr>
          <w:rFonts w:ascii="Arial" w:hAnsi="Arial" w:cs="Arial"/>
          <w:spacing w:val="20"/>
        </w:rPr>
        <w:t xml:space="preserve"> </w:t>
      </w:r>
      <w:r w:rsidRPr="00455A4E">
        <w:rPr>
          <w:rFonts w:ascii="Arial" w:hAnsi="Arial" w:cs="Arial"/>
        </w:rPr>
        <w:t>fulcro</w:t>
      </w:r>
      <w:r w:rsidRPr="00455A4E">
        <w:rPr>
          <w:rFonts w:ascii="Arial" w:hAnsi="Arial" w:cs="Arial"/>
          <w:spacing w:val="19"/>
        </w:rPr>
        <w:t xml:space="preserve"> </w:t>
      </w:r>
      <w:r w:rsidRPr="00455A4E">
        <w:rPr>
          <w:rFonts w:ascii="Arial" w:hAnsi="Arial" w:cs="Arial"/>
        </w:rPr>
        <w:t>na</w:t>
      </w:r>
      <w:r w:rsidRPr="00455A4E">
        <w:rPr>
          <w:rFonts w:ascii="Arial" w:hAnsi="Arial" w:cs="Arial"/>
          <w:spacing w:val="22"/>
        </w:rPr>
        <w:t xml:space="preserve"> </w:t>
      </w:r>
      <w:hyperlink r:id="rId16">
        <w:r w:rsidRPr="00455A4E">
          <w:rPr>
            <w:rFonts w:ascii="Arial" w:hAnsi="Arial" w:cs="Arial"/>
            <w:u w:val="single"/>
          </w:rPr>
          <w:t>Lei</w:t>
        </w:r>
        <w:r w:rsidRPr="00455A4E">
          <w:rPr>
            <w:rFonts w:ascii="Arial" w:hAnsi="Arial" w:cs="Arial"/>
            <w:spacing w:val="19"/>
            <w:u w:val="single"/>
          </w:rPr>
          <w:t xml:space="preserve"> </w:t>
        </w:r>
        <w:r w:rsidRPr="00455A4E">
          <w:rPr>
            <w:rFonts w:ascii="Arial" w:hAnsi="Arial" w:cs="Arial"/>
            <w:u w:val="single"/>
          </w:rPr>
          <w:t>nº</w:t>
        </w:r>
        <w:r w:rsidRPr="00455A4E">
          <w:rPr>
            <w:rFonts w:ascii="Arial" w:hAnsi="Arial" w:cs="Arial"/>
            <w:spacing w:val="19"/>
            <w:u w:val="single"/>
          </w:rPr>
          <w:t xml:space="preserve"> </w:t>
        </w:r>
        <w:r w:rsidRPr="00455A4E">
          <w:rPr>
            <w:rFonts w:ascii="Arial" w:hAnsi="Arial" w:cs="Arial"/>
            <w:u w:val="single"/>
          </w:rPr>
          <w:t>14.133,</w:t>
        </w:r>
        <w:r w:rsidRPr="00455A4E">
          <w:rPr>
            <w:rFonts w:ascii="Arial" w:hAnsi="Arial" w:cs="Arial"/>
            <w:spacing w:val="21"/>
            <w:u w:val="single"/>
          </w:rPr>
          <w:t xml:space="preserve"> </w:t>
        </w:r>
        <w:r w:rsidRPr="00455A4E">
          <w:rPr>
            <w:rFonts w:ascii="Arial" w:hAnsi="Arial" w:cs="Arial"/>
            <w:u w:val="single"/>
          </w:rPr>
          <w:t>de</w:t>
        </w:r>
        <w:r w:rsidRPr="00455A4E">
          <w:rPr>
            <w:rFonts w:ascii="Arial" w:hAnsi="Arial" w:cs="Arial"/>
            <w:spacing w:val="21"/>
            <w:u w:val="single"/>
          </w:rPr>
          <w:t xml:space="preserve"> </w:t>
        </w:r>
        <w:r w:rsidRPr="00455A4E">
          <w:rPr>
            <w:rFonts w:ascii="Arial" w:hAnsi="Arial" w:cs="Arial"/>
            <w:u w:val="single"/>
          </w:rPr>
          <w:t>2021</w:t>
        </w:r>
        <w:r w:rsidRPr="00455A4E">
          <w:rPr>
            <w:rFonts w:ascii="Arial" w:hAnsi="Arial" w:cs="Arial"/>
          </w:rPr>
          <w:t>,</w:t>
        </w:r>
        <w:r w:rsidRPr="00455A4E">
          <w:rPr>
            <w:rFonts w:ascii="Arial" w:hAnsi="Arial" w:cs="Arial"/>
            <w:spacing w:val="19"/>
          </w:rPr>
          <w:t xml:space="preserve"> </w:t>
        </w:r>
      </w:hyperlink>
      <w:r w:rsidRPr="00455A4E">
        <w:rPr>
          <w:rFonts w:ascii="Arial" w:hAnsi="Arial" w:cs="Arial"/>
        </w:rPr>
        <w:t>a</w:t>
      </w:r>
      <w:r w:rsidRPr="00455A4E">
        <w:rPr>
          <w:rFonts w:ascii="Arial" w:hAnsi="Arial" w:cs="Arial"/>
          <w:spacing w:val="20"/>
        </w:rPr>
        <w:t xml:space="preserve"> </w:t>
      </w:r>
      <w:r w:rsidRPr="00455A4E">
        <w:rPr>
          <w:rFonts w:ascii="Arial" w:hAnsi="Arial" w:cs="Arial"/>
        </w:rPr>
        <w:t>Administração</w:t>
      </w:r>
      <w:r w:rsidRPr="00455A4E">
        <w:rPr>
          <w:rFonts w:ascii="Arial" w:hAnsi="Arial" w:cs="Arial"/>
          <w:spacing w:val="19"/>
        </w:rPr>
        <w:t xml:space="preserve"> </w:t>
      </w:r>
      <w:r w:rsidRPr="00455A4E">
        <w:rPr>
          <w:rFonts w:ascii="Arial" w:hAnsi="Arial" w:cs="Arial"/>
        </w:rPr>
        <w:t>poderá,</w:t>
      </w:r>
      <w:r w:rsidRPr="00455A4E">
        <w:rPr>
          <w:rFonts w:ascii="Arial" w:hAnsi="Arial" w:cs="Arial"/>
          <w:spacing w:val="21"/>
        </w:rPr>
        <w:t xml:space="preserve"> </w:t>
      </w:r>
      <w:r w:rsidRPr="00455A4E">
        <w:rPr>
          <w:rFonts w:ascii="Arial" w:hAnsi="Arial" w:cs="Arial"/>
        </w:rPr>
        <w:t>garantida</w:t>
      </w:r>
      <w:r w:rsidRPr="00455A4E">
        <w:rPr>
          <w:rFonts w:ascii="Arial" w:hAnsi="Arial" w:cs="Arial"/>
          <w:spacing w:val="20"/>
        </w:rPr>
        <w:t xml:space="preserve"> </w:t>
      </w:r>
      <w:r w:rsidRPr="00455A4E">
        <w:rPr>
          <w:rFonts w:ascii="Arial" w:hAnsi="Arial" w:cs="Arial"/>
        </w:rPr>
        <w:t>a</w:t>
      </w:r>
      <w:r w:rsidRPr="00455A4E">
        <w:rPr>
          <w:rFonts w:ascii="Arial" w:hAnsi="Arial" w:cs="Arial"/>
          <w:spacing w:val="19"/>
        </w:rPr>
        <w:t xml:space="preserve"> </w:t>
      </w:r>
      <w:r w:rsidRPr="00455A4E">
        <w:rPr>
          <w:rFonts w:ascii="Arial" w:hAnsi="Arial" w:cs="Arial"/>
        </w:rPr>
        <w:t>prévia</w:t>
      </w:r>
      <w:r w:rsidRPr="00455A4E">
        <w:rPr>
          <w:rFonts w:ascii="Arial" w:hAnsi="Arial" w:cs="Arial"/>
          <w:spacing w:val="22"/>
        </w:rPr>
        <w:t xml:space="preserve"> </w:t>
      </w:r>
      <w:r w:rsidRPr="00455A4E">
        <w:rPr>
          <w:rFonts w:ascii="Arial" w:hAnsi="Arial" w:cs="Arial"/>
        </w:rPr>
        <w:t>defesa,</w:t>
      </w:r>
      <w:r w:rsidRPr="00455A4E">
        <w:rPr>
          <w:rFonts w:ascii="Arial" w:hAnsi="Arial" w:cs="Arial"/>
          <w:spacing w:val="18"/>
        </w:rPr>
        <w:t xml:space="preserve"> </w:t>
      </w:r>
      <w:r w:rsidRPr="00455A4E">
        <w:rPr>
          <w:rFonts w:ascii="Arial" w:hAnsi="Arial" w:cs="Arial"/>
        </w:rPr>
        <w:t>aplicar</w:t>
      </w:r>
      <w:r w:rsidRPr="00455A4E">
        <w:rPr>
          <w:rFonts w:ascii="Arial" w:hAnsi="Arial" w:cs="Arial"/>
          <w:spacing w:val="-53"/>
        </w:rPr>
        <w:t xml:space="preserve"> </w:t>
      </w:r>
      <w:r w:rsidRPr="00455A4E">
        <w:rPr>
          <w:rFonts w:ascii="Arial" w:hAnsi="Arial" w:cs="Arial"/>
        </w:rPr>
        <w:t>a  os</w:t>
      </w:r>
      <w:r w:rsidRPr="00455A4E">
        <w:rPr>
          <w:rFonts w:ascii="Arial" w:hAnsi="Arial" w:cs="Arial"/>
          <w:spacing w:val="-3"/>
        </w:rPr>
        <w:t xml:space="preserve"> </w:t>
      </w:r>
      <w:r w:rsidRPr="00455A4E">
        <w:rPr>
          <w:rFonts w:ascii="Arial" w:hAnsi="Arial" w:cs="Arial"/>
        </w:rPr>
        <w:t>licitantes</w:t>
      </w:r>
      <w:r w:rsidRPr="00455A4E">
        <w:rPr>
          <w:rFonts w:ascii="Arial" w:hAnsi="Arial" w:cs="Arial"/>
          <w:spacing w:val="-2"/>
        </w:rPr>
        <w:t xml:space="preserve"> </w:t>
      </w:r>
      <w:r w:rsidRPr="00455A4E">
        <w:rPr>
          <w:rFonts w:ascii="Arial" w:hAnsi="Arial" w:cs="Arial"/>
        </w:rPr>
        <w:t>e/ou</w:t>
      </w:r>
      <w:r w:rsidRPr="00455A4E">
        <w:rPr>
          <w:rFonts w:ascii="Arial" w:hAnsi="Arial" w:cs="Arial"/>
          <w:spacing w:val="-2"/>
        </w:rPr>
        <w:t xml:space="preserve"> </w:t>
      </w:r>
      <w:r w:rsidRPr="00455A4E">
        <w:rPr>
          <w:rFonts w:ascii="Arial" w:hAnsi="Arial" w:cs="Arial"/>
        </w:rPr>
        <w:t>adjudicatários</w:t>
      </w:r>
      <w:r w:rsidRPr="00455A4E">
        <w:rPr>
          <w:rFonts w:ascii="Arial" w:hAnsi="Arial" w:cs="Arial"/>
          <w:spacing w:val="-2"/>
        </w:rPr>
        <w:t xml:space="preserve"> </w:t>
      </w:r>
      <w:r w:rsidRPr="00455A4E">
        <w:rPr>
          <w:rFonts w:ascii="Arial" w:hAnsi="Arial" w:cs="Arial"/>
        </w:rPr>
        <w:t>as</w:t>
      </w:r>
      <w:r w:rsidRPr="00455A4E">
        <w:rPr>
          <w:rFonts w:ascii="Arial" w:hAnsi="Arial" w:cs="Arial"/>
          <w:spacing w:val="-2"/>
        </w:rPr>
        <w:t xml:space="preserve"> </w:t>
      </w:r>
      <w:r w:rsidRPr="00455A4E">
        <w:rPr>
          <w:rFonts w:ascii="Arial" w:hAnsi="Arial" w:cs="Arial"/>
        </w:rPr>
        <w:t>seguintes</w:t>
      </w:r>
      <w:r w:rsidRPr="00455A4E">
        <w:rPr>
          <w:rFonts w:ascii="Arial" w:hAnsi="Arial" w:cs="Arial"/>
          <w:spacing w:val="-3"/>
        </w:rPr>
        <w:t xml:space="preserve"> </w:t>
      </w:r>
      <w:r w:rsidRPr="00455A4E">
        <w:rPr>
          <w:rFonts w:ascii="Arial" w:hAnsi="Arial" w:cs="Arial"/>
        </w:rPr>
        <w:t>sanções,</w:t>
      </w:r>
      <w:r w:rsidRPr="00455A4E">
        <w:rPr>
          <w:rFonts w:ascii="Arial" w:hAnsi="Arial" w:cs="Arial"/>
          <w:spacing w:val="-3"/>
        </w:rPr>
        <w:t xml:space="preserve"> </w:t>
      </w:r>
      <w:r w:rsidRPr="00455A4E">
        <w:rPr>
          <w:rFonts w:ascii="Arial" w:hAnsi="Arial" w:cs="Arial"/>
        </w:rPr>
        <w:t>sem</w:t>
      </w:r>
      <w:r w:rsidRPr="00455A4E">
        <w:rPr>
          <w:rFonts w:ascii="Arial" w:hAnsi="Arial" w:cs="Arial"/>
          <w:spacing w:val="2"/>
        </w:rPr>
        <w:t xml:space="preserve"> </w:t>
      </w:r>
      <w:r w:rsidRPr="00455A4E">
        <w:rPr>
          <w:rFonts w:ascii="Arial" w:hAnsi="Arial" w:cs="Arial"/>
        </w:rPr>
        <w:t>prejuízo</w:t>
      </w:r>
      <w:r w:rsidRPr="00455A4E">
        <w:rPr>
          <w:rFonts w:ascii="Arial" w:hAnsi="Arial" w:cs="Arial"/>
          <w:spacing w:val="-2"/>
        </w:rPr>
        <w:t xml:space="preserve"> </w:t>
      </w:r>
      <w:r w:rsidRPr="00455A4E">
        <w:rPr>
          <w:rFonts w:ascii="Arial" w:hAnsi="Arial" w:cs="Arial"/>
        </w:rPr>
        <w:t>das</w:t>
      </w:r>
      <w:r w:rsidRPr="00455A4E">
        <w:rPr>
          <w:rFonts w:ascii="Arial" w:hAnsi="Arial" w:cs="Arial"/>
          <w:spacing w:val="-2"/>
        </w:rPr>
        <w:t xml:space="preserve"> </w:t>
      </w:r>
      <w:r w:rsidRPr="00455A4E">
        <w:rPr>
          <w:rFonts w:ascii="Arial" w:hAnsi="Arial" w:cs="Arial"/>
        </w:rPr>
        <w:t>responsabilidades</w:t>
      </w:r>
      <w:r w:rsidRPr="00455A4E">
        <w:rPr>
          <w:rFonts w:ascii="Arial" w:hAnsi="Arial" w:cs="Arial"/>
          <w:spacing w:val="-3"/>
        </w:rPr>
        <w:t xml:space="preserve"> </w:t>
      </w:r>
      <w:r w:rsidRPr="00455A4E">
        <w:rPr>
          <w:rFonts w:ascii="Arial" w:hAnsi="Arial" w:cs="Arial"/>
        </w:rPr>
        <w:t>civil</w:t>
      </w:r>
      <w:r w:rsidRPr="00455A4E">
        <w:rPr>
          <w:rFonts w:ascii="Arial" w:hAnsi="Arial" w:cs="Arial"/>
          <w:spacing w:val="-2"/>
        </w:rPr>
        <w:t xml:space="preserve"> </w:t>
      </w:r>
      <w:r w:rsidRPr="00455A4E">
        <w:rPr>
          <w:rFonts w:ascii="Arial" w:hAnsi="Arial" w:cs="Arial"/>
        </w:rPr>
        <w:t>e</w:t>
      </w:r>
      <w:r w:rsidRPr="00455A4E">
        <w:rPr>
          <w:rFonts w:ascii="Arial" w:hAnsi="Arial" w:cs="Arial"/>
          <w:spacing w:val="-3"/>
        </w:rPr>
        <w:t xml:space="preserve"> </w:t>
      </w:r>
      <w:r w:rsidRPr="00455A4E">
        <w:rPr>
          <w:rFonts w:ascii="Arial" w:hAnsi="Arial" w:cs="Arial"/>
        </w:rPr>
        <w:t>criminal:</w:t>
      </w:r>
    </w:p>
    <w:p w14:paraId="56A75698" w14:textId="77777777" w:rsidR="00581DE3" w:rsidRPr="00455A4E" w:rsidRDefault="00581DE3" w:rsidP="00835360">
      <w:pPr>
        <w:numPr>
          <w:ilvl w:val="2"/>
          <w:numId w:val="48"/>
        </w:numPr>
        <w:tabs>
          <w:tab w:val="left" w:pos="851"/>
        </w:tabs>
        <w:ind w:left="0" w:right="-36" w:firstLine="0"/>
        <w:jc w:val="both"/>
        <w:rPr>
          <w:rFonts w:ascii="Arial" w:hAnsi="Arial" w:cs="Arial"/>
        </w:rPr>
      </w:pPr>
      <w:r w:rsidRPr="00455A4E">
        <w:rPr>
          <w:rFonts w:ascii="Arial" w:hAnsi="Arial" w:cs="Arial"/>
        </w:rPr>
        <w:t>advertência;</w:t>
      </w:r>
    </w:p>
    <w:p w14:paraId="6CB1F935" w14:textId="77777777" w:rsidR="00581DE3" w:rsidRPr="00455A4E" w:rsidRDefault="00581DE3" w:rsidP="00835360">
      <w:pPr>
        <w:numPr>
          <w:ilvl w:val="2"/>
          <w:numId w:val="48"/>
        </w:numPr>
        <w:tabs>
          <w:tab w:val="left" w:pos="851"/>
        </w:tabs>
        <w:spacing w:before="156"/>
        <w:ind w:left="0" w:right="-36" w:firstLine="0"/>
        <w:jc w:val="both"/>
        <w:rPr>
          <w:rFonts w:ascii="Arial" w:hAnsi="Arial" w:cs="Arial"/>
        </w:rPr>
      </w:pPr>
      <w:r w:rsidRPr="00455A4E">
        <w:rPr>
          <w:rFonts w:ascii="Arial" w:hAnsi="Arial" w:cs="Arial"/>
        </w:rPr>
        <w:t>multa;</w:t>
      </w:r>
    </w:p>
    <w:p w14:paraId="02B246FE" w14:textId="77777777" w:rsidR="00581DE3" w:rsidRPr="00455A4E" w:rsidRDefault="00581DE3" w:rsidP="00835360">
      <w:pPr>
        <w:numPr>
          <w:ilvl w:val="2"/>
          <w:numId w:val="48"/>
        </w:numPr>
        <w:spacing w:before="154"/>
        <w:ind w:left="0" w:right="-36" w:firstLine="0"/>
        <w:jc w:val="both"/>
        <w:rPr>
          <w:rFonts w:ascii="Arial" w:hAnsi="Arial" w:cs="Arial"/>
        </w:rPr>
      </w:pPr>
      <w:r w:rsidRPr="00455A4E">
        <w:rPr>
          <w:rFonts w:ascii="Arial" w:hAnsi="Arial" w:cs="Arial"/>
        </w:rPr>
        <w:t>impedimento</w:t>
      </w:r>
      <w:r w:rsidRPr="00455A4E">
        <w:rPr>
          <w:rFonts w:ascii="Arial" w:hAnsi="Arial" w:cs="Arial"/>
          <w:spacing w:val="-3"/>
        </w:rPr>
        <w:t xml:space="preserve"> </w:t>
      </w:r>
      <w:r w:rsidRPr="00455A4E">
        <w:rPr>
          <w:rFonts w:ascii="Arial" w:hAnsi="Arial" w:cs="Arial"/>
        </w:rPr>
        <w:t>de licitar</w:t>
      </w:r>
      <w:r w:rsidRPr="00455A4E">
        <w:rPr>
          <w:rFonts w:ascii="Arial" w:hAnsi="Arial" w:cs="Arial"/>
          <w:spacing w:val="-2"/>
        </w:rPr>
        <w:t xml:space="preserve"> </w:t>
      </w:r>
      <w:r w:rsidRPr="00455A4E">
        <w:rPr>
          <w:rFonts w:ascii="Arial" w:hAnsi="Arial" w:cs="Arial"/>
        </w:rPr>
        <w:t>e</w:t>
      </w:r>
      <w:r w:rsidRPr="00455A4E">
        <w:rPr>
          <w:rFonts w:ascii="Arial" w:hAnsi="Arial" w:cs="Arial"/>
          <w:spacing w:val="-3"/>
        </w:rPr>
        <w:t xml:space="preserve"> </w:t>
      </w:r>
      <w:r w:rsidRPr="00455A4E">
        <w:rPr>
          <w:rFonts w:ascii="Arial" w:hAnsi="Arial" w:cs="Arial"/>
        </w:rPr>
        <w:t>contratar</w:t>
      </w:r>
      <w:r w:rsidRPr="00455A4E">
        <w:rPr>
          <w:rFonts w:ascii="Arial" w:hAnsi="Arial" w:cs="Arial"/>
          <w:spacing w:val="-2"/>
        </w:rPr>
        <w:t xml:space="preserve"> </w:t>
      </w:r>
      <w:r w:rsidRPr="00455A4E">
        <w:rPr>
          <w:rFonts w:ascii="Arial" w:hAnsi="Arial" w:cs="Arial"/>
        </w:rPr>
        <w:t>;</w:t>
      </w:r>
    </w:p>
    <w:p w14:paraId="0C5A1E92" w14:textId="77777777" w:rsidR="00581DE3" w:rsidRPr="00455A4E" w:rsidRDefault="00581DE3" w:rsidP="00835360">
      <w:pPr>
        <w:numPr>
          <w:ilvl w:val="2"/>
          <w:numId w:val="48"/>
        </w:numPr>
        <w:spacing w:before="154" w:line="276" w:lineRule="auto"/>
        <w:ind w:left="0" w:right="-36" w:firstLine="0"/>
        <w:jc w:val="both"/>
        <w:rPr>
          <w:rFonts w:ascii="Arial" w:hAnsi="Arial" w:cs="Arial"/>
        </w:rPr>
      </w:pPr>
      <w:r w:rsidRPr="00455A4E">
        <w:rPr>
          <w:rFonts w:ascii="Arial" w:hAnsi="Arial" w:cs="Arial"/>
        </w:rPr>
        <w:t>declaração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inidoneidade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enquanto</w:t>
      </w:r>
      <w:r w:rsidRPr="00455A4E">
        <w:rPr>
          <w:rFonts w:ascii="Arial" w:hAnsi="Arial" w:cs="Arial"/>
          <w:spacing w:val="1"/>
        </w:rPr>
        <w:t xml:space="preserve"> </w:t>
      </w:r>
      <w:r w:rsidRPr="00455A4E">
        <w:rPr>
          <w:rFonts w:ascii="Arial" w:hAnsi="Arial" w:cs="Arial"/>
        </w:rPr>
        <w:t>perdurarem</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motivos</w:t>
      </w:r>
      <w:r w:rsidRPr="00455A4E">
        <w:rPr>
          <w:rFonts w:ascii="Arial" w:hAnsi="Arial" w:cs="Arial"/>
          <w:spacing w:val="1"/>
        </w:rPr>
        <w:t xml:space="preserve"> </w:t>
      </w:r>
      <w:r w:rsidRPr="00455A4E">
        <w:rPr>
          <w:rFonts w:ascii="Arial" w:hAnsi="Arial" w:cs="Arial"/>
        </w:rPr>
        <w:t>determinantes da punição ou até que seja promovida sua reabilitação perante a própria autoridade que</w:t>
      </w:r>
      <w:r w:rsidRPr="00455A4E">
        <w:rPr>
          <w:rFonts w:ascii="Arial" w:hAnsi="Arial" w:cs="Arial"/>
          <w:spacing w:val="1"/>
        </w:rPr>
        <w:t xml:space="preserve"> </w:t>
      </w:r>
      <w:r w:rsidRPr="00455A4E">
        <w:rPr>
          <w:rFonts w:ascii="Arial" w:hAnsi="Arial" w:cs="Arial"/>
        </w:rPr>
        <w:t>aplicou a</w:t>
      </w:r>
      <w:r w:rsidRPr="00455A4E">
        <w:rPr>
          <w:rFonts w:ascii="Arial" w:hAnsi="Arial" w:cs="Arial"/>
          <w:spacing w:val="-1"/>
        </w:rPr>
        <w:t xml:space="preserve"> </w:t>
      </w:r>
      <w:r w:rsidRPr="00455A4E">
        <w:rPr>
          <w:rFonts w:ascii="Arial" w:hAnsi="Arial" w:cs="Arial"/>
        </w:rPr>
        <w:t>penalidade.</w:t>
      </w:r>
    </w:p>
    <w:p w14:paraId="78538587" w14:textId="77777777" w:rsidR="00581DE3" w:rsidRPr="00455A4E" w:rsidRDefault="00581DE3" w:rsidP="00835360">
      <w:pPr>
        <w:numPr>
          <w:ilvl w:val="1"/>
          <w:numId w:val="48"/>
        </w:numPr>
        <w:spacing w:before="121"/>
        <w:ind w:left="0" w:right="-36" w:firstLine="0"/>
        <w:jc w:val="both"/>
        <w:rPr>
          <w:rFonts w:ascii="Arial" w:hAnsi="Arial" w:cs="Arial"/>
        </w:rPr>
      </w:pPr>
      <w:r w:rsidRPr="00455A4E">
        <w:rPr>
          <w:rFonts w:ascii="Arial" w:hAnsi="Arial" w:cs="Arial"/>
        </w:rPr>
        <w:t>Na</w:t>
      </w:r>
      <w:r w:rsidRPr="00455A4E">
        <w:rPr>
          <w:rFonts w:ascii="Arial" w:hAnsi="Arial" w:cs="Arial"/>
          <w:spacing w:val="-4"/>
        </w:rPr>
        <w:t xml:space="preserve"> </w:t>
      </w:r>
      <w:r w:rsidRPr="00455A4E">
        <w:rPr>
          <w:rFonts w:ascii="Arial" w:hAnsi="Arial" w:cs="Arial"/>
        </w:rPr>
        <w:t>aplicação</w:t>
      </w:r>
      <w:r w:rsidRPr="00455A4E">
        <w:rPr>
          <w:rFonts w:ascii="Arial" w:hAnsi="Arial" w:cs="Arial"/>
          <w:spacing w:val="-3"/>
        </w:rPr>
        <w:t xml:space="preserve"> </w:t>
      </w:r>
      <w:r w:rsidRPr="00455A4E">
        <w:rPr>
          <w:rFonts w:ascii="Arial" w:hAnsi="Arial" w:cs="Arial"/>
        </w:rPr>
        <w:t>das</w:t>
      </w:r>
      <w:r w:rsidRPr="00455A4E">
        <w:rPr>
          <w:rFonts w:ascii="Arial" w:hAnsi="Arial" w:cs="Arial"/>
          <w:spacing w:val="-2"/>
        </w:rPr>
        <w:t xml:space="preserve"> </w:t>
      </w:r>
      <w:r w:rsidRPr="00455A4E">
        <w:rPr>
          <w:rFonts w:ascii="Arial" w:hAnsi="Arial" w:cs="Arial"/>
        </w:rPr>
        <w:t>sanções</w:t>
      </w:r>
      <w:r w:rsidRPr="00455A4E">
        <w:rPr>
          <w:rFonts w:ascii="Arial" w:hAnsi="Arial" w:cs="Arial"/>
          <w:spacing w:val="-1"/>
        </w:rPr>
        <w:t xml:space="preserve"> </w:t>
      </w:r>
      <w:r w:rsidRPr="00455A4E">
        <w:rPr>
          <w:rFonts w:ascii="Arial" w:hAnsi="Arial" w:cs="Arial"/>
        </w:rPr>
        <w:t>serão</w:t>
      </w:r>
      <w:r w:rsidRPr="00455A4E">
        <w:rPr>
          <w:rFonts w:ascii="Arial" w:hAnsi="Arial" w:cs="Arial"/>
          <w:spacing w:val="-3"/>
        </w:rPr>
        <w:t xml:space="preserve"> </w:t>
      </w:r>
      <w:r w:rsidRPr="00455A4E">
        <w:rPr>
          <w:rFonts w:ascii="Arial" w:hAnsi="Arial" w:cs="Arial"/>
        </w:rPr>
        <w:t>considerados:</w:t>
      </w:r>
    </w:p>
    <w:p w14:paraId="37368F9C" w14:textId="77777777" w:rsidR="00581DE3" w:rsidRPr="00455A4E" w:rsidRDefault="00581DE3" w:rsidP="00835360">
      <w:pPr>
        <w:numPr>
          <w:ilvl w:val="2"/>
          <w:numId w:val="48"/>
        </w:numPr>
        <w:spacing w:before="155"/>
        <w:ind w:left="0" w:right="-36" w:firstLine="0"/>
        <w:jc w:val="both"/>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natureza</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gravidade</w:t>
      </w:r>
      <w:r w:rsidRPr="00455A4E">
        <w:rPr>
          <w:rFonts w:ascii="Arial" w:hAnsi="Arial" w:cs="Arial"/>
          <w:spacing w:val="-1"/>
        </w:rPr>
        <w:t xml:space="preserve"> </w:t>
      </w:r>
      <w:r w:rsidRPr="00455A4E">
        <w:rPr>
          <w:rFonts w:ascii="Arial" w:hAnsi="Arial" w:cs="Arial"/>
        </w:rPr>
        <w:t>da</w:t>
      </w:r>
      <w:r w:rsidRPr="00455A4E">
        <w:rPr>
          <w:rFonts w:ascii="Arial" w:hAnsi="Arial" w:cs="Arial"/>
          <w:spacing w:val="-3"/>
        </w:rPr>
        <w:t xml:space="preserve"> </w:t>
      </w:r>
      <w:r w:rsidRPr="00455A4E">
        <w:rPr>
          <w:rFonts w:ascii="Arial" w:hAnsi="Arial" w:cs="Arial"/>
        </w:rPr>
        <w:t>infração</w:t>
      </w:r>
      <w:r w:rsidRPr="00455A4E">
        <w:rPr>
          <w:rFonts w:ascii="Arial" w:hAnsi="Arial" w:cs="Arial"/>
          <w:spacing w:val="-2"/>
        </w:rPr>
        <w:t xml:space="preserve"> </w:t>
      </w:r>
      <w:r w:rsidRPr="00455A4E">
        <w:rPr>
          <w:rFonts w:ascii="Arial" w:hAnsi="Arial" w:cs="Arial"/>
        </w:rPr>
        <w:t>cometida.</w:t>
      </w:r>
    </w:p>
    <w:p w14:paraId="43301CE0" w14:textId="77777777" w:rsidR="00581DE3" w:rsidRPr="00455A4E" w:rsidRDefault="00581DE3" w:rsidP="00835360">
      <w:pPr>
        <w:numPr>
          <w:ilvl w:val="2"/>
          <w:numId w:val="48"/>
        </w:numPr>
        <w:spacing w:before="154"/>
        <w:ind w:left="0" w:right="-36" w:firstLine="0"/>
        <w:jc w:val="both"/>
        <w:rPr>
          <w:rFonts w:ascii="Arial" w:hAnsi="Arial" w:cs="Arial"/>
        </w:rPr>
      </w:pPr>
      <w:r w:rsidRPr="00455A4E">
        <w:rPr>
          <w:rFonts w:ascii="Arial" w:hAnsi="Arial" w:cs="Arial"/>
        </w:rPr>
        <w:t>as</w:t>
      </w:r>
      <w:r w:rsidRPr="00455A4E">
        <w:rPr>
          <w:rFonts w:ascii="Arial" w:hAnsi="Arial" w:cs="Arial"/>
          <w:spacing w:val="-3"/>
        </w:rPr>
        <w:t xml:space="preserve"> </w:t>
      </w:r>
      <w:r w:rsidRPr="00455A4E">
        <w:rPr>
          <w:rFonts w:ascii="Arial" w:hAnsi="Arial" w:cs="Arial"/>
        </w:rPr>
        <w:t>peculiaridades</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caso</w:t>
      </w:r>
      <w:r w:rsidRPr="00455A4E">
        <w:rPr>
          <w:rFonts w:ascii="Arial" w:hAnsi="Arial" w:cs="Arial"/>
          <w:spacing w:val="-1"/>
        </w:rPr>
        <w:t xml:space="preserve"> </w:t>
      </w:r>
      <w:r w:rsidRPr="00455A4E">
        <w:rPr>
          <w:rFonts w:ascii="Arial" w:hAnsi="Arial" w:cs="Arial"/>
        </w:rPr>
        <w:t>concreto</w:t>
      </w:r>
    </w:p>
    <w:p w14:paraId="27D0A8F9" w14:textId="77777777" w:rsidR="00581DE3" w:rsidRPr="00455A4E" w:rsidRDefault="00581DE3" w:rsidP="00835360">
      <w:pPr>
        <w:numPr>
          <w:ilvl w:val="2"/>
          <w:numId w:val="48"/>
        </w:numPr>
        <w:spacing w:before="154"/>
        <w:ind w:left="0" w:right="-36" w:firstLine="0"/>
        <w:jc w:val="both"/>
        <w:rPr>
          <w:rFonts w:ascii="Arial" w:hAnsi="Arial" w:cs="Arial"/>
        </w:rPr>
      </w:pPr>
      <w:r w:rsidRPr="00455A4E">
        <w:rPr>
          <w:rFonts w:ascii="Arial" w:hAnsi="Arial" w:cs="Arial"/>
        </w:rPr>
        <w:t>as</w:t>
      </w:r>
      <w:r w:rsidRPr="00455A4E">
        <w:rPr>
          <w:rFonts w:ascii="Arial" w:hAnsi="Arial" w:cs="Arial"/>
          <w:spacing w:val="-3"/>
        </w:rPr>
        <w:t xml:space="preserve"> </w:t>
      </w:r>
      <w:r w:rsidRPr="00455A4E">
        <w:rPr>
          <w:rFonts w:ascii="Arial" w:hAnsi="Arial" w:cs="Arial"/>
        </w:rPr>
        <w:t>circunstâncias</w:t>
      </w:r>
      <w:r w:rsidRPr="00455A4E">
        <w:rPr>
          <w:rFonts w:ascii="Arial" w:hAnsi="Arial" w:cs="Arial"/>
          <w:spacing w:val="-2"/>
        </w:rPr>
        <w:t xml:space="preserve"> </w:t>
      </w:r>
      <w:r w:rsidRPr="00455A4E">
        <w:rPr>
          <w:rFonts w:ascii="Arial" w:hAnsi="Arial" w:cs="Arial"/>
        </w:rPr>
        <w:t>agravantes</w:t>
      </w:r>
      <w:r w:rsidRPr="00455A4E">
        <w:rPr>
          <w:rFonts w:ascii="Arial" w:hAnsi="Arial" w:cs="Arial"/>
          <w:spacing w:val="-3"/>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atenuantes</w:t>
      </w:r>
    </w:p>
    <w:p w14:paraId="0AEF2C01" w14:textId="77777777" w:rsidR="00581DE3" w:rsidRPr="00455A4E" w:rsidRDefault="00581DE3" w:rsidP="00835360">
      <w:pPr>
        <w:numPr>
          <w:ilvl w:val="2"/>
          <w:numId w:val="48"/>
        </w:numPr>
        <w:spacing w:before="154"/>
        <w:ind w:left="0" w:right="-36" w:firstLine="0"/>
        <w:jc w:val="both"/>
        <w:rPr>
          <w:rFonts w:ascii="Arial" w:hAnsi="Arial" w:cs="Arial"/>
        </w:rPr>
      </w:pPr>
      <w:r w:rsidRPr="00455A4E">
        <w:rPr>
          <w:rFonts w:ascii="Arial" w:hAnsi="Arial" w:cs="Arial"/>
        </w:rPr>
        <w:t>os</w:t>
      </w:r>
      <w:r w:rsidRPr="00455A4E">
        <w:rPr>
          <w:rFonts w:ascii="Arial" w:hAnsi="Arial" w:cs="Arial"/>
          <w:spacing w:val="-3"/>
        </w:rPr>
        <w:t xml:space="preserve"> </w:t>
      </w:r>
      <w:r w:rsidRPr="00455A4E">
        <w:rPr>
          <w:rFonts w:ascii="Arial" w:hAnsi="Arial" w:cs="Arial"/>
        </w:rPr>
        <w:t>danos</w:t>
      </w:r>
      <w:r w:rsidRPr="00455A4E">
        <w:rPr>
          <w:rFonts w:ascii="Arial" w:hAnsi="Arial" w:cs="Arial"/>
          <w:spacing w:val="-2"/>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dela</w:t>
      </w:r>
      <w:r w:rsidRPr="00455A4E">
        <w:rPr>
          <w:rFonts w:ascii="Arial" w:hAnsi="Arial" w:cs="Arial"/>
          <w:spacing w:val="-1"/>
        </w:rPr>
        <w:t xml:space="preserve"> </w:t>
      </w:r>
      <w:r w:rsidRPr="00455A4E">
        <w:rPr>
          <w:rFonts w:ascii="Arial" w:hAnsi="Arial" w:cs="Arial"/>
        </w:rPr>
        <w:t>provierem</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Administração</w:t>
      </w:r>
      <w:r w:rsidRPr="00455A4E">
        <w:rPr>
          <w:rFonts w:ascii="Arial" w:hAnsi="Arial" w:cs="Arial"/>
          <w:spacing w:val="-2"/>
        </w:rPr>
        <w:t xml:space="preserve"> </w:t>
      </w:r>
      <w:r w:rsidRPr="00455A4E">
        <w:rPr>
          <w:rFonts w:ascii="Arial" w:hAnsi="Arial" w:cs="Arial"/>
        </w:rPr>
        <w:t>Pública</w:t>
      </w:r>
    </w:p>
    <w:p w14:paraId="1477EA26" w14:textId="77777777" w:rsidR="00581DE3" w:rsidRPr="00455A4E" w:rsidRDefault="00581DE3" w:rsidP="00835360">
      <w:pPr>
        <w:numPr>
          <w:ilvl w:val="2"/>
          <w:numId w:val="48"/>
        </w:numPr>
        <w:spacing w:before="156" w:line="276" w:lineRule="auto"/>
        <w:ind w:left="0" w:right="-36" w:firstLine="0"/>
        <w:jc w:val="both"/>
        <w:rPr>
          <w:rFonts w:ascii="Arial" w:hAnsi="Arial" w:cs="Arial"/>
        </w:rPr>
      </w:pPr>
      <w:r w:rsidRPr="00455A4E">
        <w:rPr>
          <w:rFonts w:ascii="Arial" w:hAnsi="Arial" w:cs="Arial"/>
        </w:rPr>
        <w:t>a</w:t>
      </w:r>
      <w:r w:rsidRPr="00455A4E">
        <w:rPr>
          <w:rFonts w:ascii="Arial" w:hAnsi="Arial" w:cs="Arial"/>
          <w:spacing w:val="1"/>
        </w:rPr>
        <w:t xml:space="preserve"> </w:t>
      </w:r>
      <w:r w:rsidRPr="00455A4E">
        <w:rPr>
          <w:rFonts w:ascii="Arial" w:hAnsi="Arial" w:cs="Arial"/>
        </w:rPr>
        <w:t>implantação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aperfeiçoamento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programa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integridade,</w:t>
      </w:r>
      <w:r w:rsidRPr="00455A4E">
        <w:rPr>
          <w:rFonts w:ascii="Arial" w:hAnsi="Arial" w:cs="Arial"/>
          <w:spacing w:val="1"/>
        </w:rPr>
        <w:t xml:space="preserve"> </w:t>
      </w:r>
      <w:r w:rsidRPr="00455A4E">
        <w:rPr>
          <w:rFonts w:ascii="Arial" w:hAnsi="Arial" w:cs="Arial"/>
        </w:rPr>
        <w:t>conforme</w:t>
      </w:r>
      <w:r w:rsidRPr="00455A4E">
        <w:rPr>
          <w:rFonts w:ascii="Arial" w:hAnsi="Arial" w:cs="Arial"/>
          <w:spacing w:val="1"/>
        </w:rPr>
        <w:t xml:space="preserve"> </w:t>
      </w:r>
      <w:r w:rsidRPr="00455A4E">
        <w:rPr>
          <w:rFonts w:ascii="Arial" w:hAnsi="Arial" w:cs="Arial"/>
        </w:rPr>
        <w:t>normas</w:t>
      </w:r>
      <w:r w:rsidRPr="00455A4E">
        <w:rPr>
          <w:rFonts w:ascii="Arial" w:hAnsi="Arial" w:cs="Arial"/>
          <w:spacing w:val="1"/>
        </w:rPr>
        <w:t xml:space="preserve"> </w:t>
      </w:r>
      <w:r w:rsidRPr="00455A4E">
        <w:rPr>
          <w:rFonts w:ascii="Arial" w:hAnsi="Arial" w:cs="Arial"/>
        </w:rPr>
        <w:t xml:space="preserve">e </w:t>
      </w:r>
      <w:r w:rsidRPr="00455A4E">
        <w:rPr>
          <w:rFonts w:ascii="Arial" w:hAnsi="Arial" w:cs="Arial"/>
          <w:spacing w:val="-53"/>
        </w:rPr>
        <w:t xml:space="preserve"> </w:t>
      </w:r>
      <w:r w:rsidRPr="00455A4E">
        <w:rPr>
          <w:rFonts w:ascii="Arial" w:hAnsi="Arial" w:cs="Arial"/>
        </w:rPr>
        <w:t>orientações</w:t>
      </w:r>
      <w:r w:rsidRPr="00455A4E">
        <w:rPr>
          <w:rFonts w:ascii="Arial" w:hAnsi="Arial" w:cs="Arial"/>
          <w:spacing w:val="-1"/>
        </w:rPr>
        <w:t xml:space="preserve"> </w:t>
      </w:r>
      <w:r w:rsidRPr="00455A4E">
        <w:rPr>
          <w:rFonts w:ascii="Arial" w:hAnsi="Arial" w:cs="Arial"/>
        </w:rPr>
        <w:t>dos órgãos de</w:t>
      </w:r>
      <w:r w:rsidRPr="00455A4E">
        <w:rPr>
          <w:rFonts w:ascii="Arial" w:hAnsi="Arial" w:cs="Arial"/>
          <w:spacing w:val="1"/>
        </w:rPr>
        <w:t xml:space="preserve"> </w:t>
      </w:r>
      <w:r w:rsidRPr="00455A4E">
        <w:rPr>
          <w:rFonts w:ascii="Arial" w:hAnsi="Arial" w:cs="Arial"/>
        </w:rPr>
        <w:t>controle.</w:t>
      </w:r>
    </w:p>
    <w:p w14:paraId="575E67BB" w14:textId="77777777" w:rsidR="00581DE3" w:rsidRPr="00455A4E" w:rsidRDefault="00581DE3" w:rsidP="00835360">
      <w:pPr>
        <w:numPr>
          <w:ilvl w:val="1"/>
          <w:numId w:val="48"/>
        </w:numPr>
        <w:spacing w:line="273" w:lineRule="auto"/>
        <w:ind w:left="0" w:right="-36" w:firstLine="0"/>
        <w:jc w:val="both"/>
        <w:rPr>
          <w:rFonts w:ascii="Arial" w:hAnsi="Arial" w:cs="Arial"/>
        </w:rPr>
      </w:pPr>
      <w:r w:rsidRPr="00455A4E">
        <w:rPr>
          <w:rFonts w:ascii="Arial" w:hAnsi="Arial" w:cs="Arial"/>
        </w:rPr>
        <w:t>A multa será recolhida em percentual de 0,5% a 30% incidente sobre o valor do contrato licitado,</w:t>
      </w:r>
      <w:r w:rsidRPr="00455A4E">
        <w:rPr>
          <w:rFonts w:ascii="Arial" w:hAnsi="Arial" w:cs="Arial"/>
          <w:spacing w:val="1"/>
        </w:rPr>
        <w:t xml:space="preserve"> </w:t>
      </w:r>
      <w:r w:rsidRPr="00455A4E">
        <w:rPr>
          <w:rFonts w:ascii="Arial" w:hAnsi="Arial" w:cs="Arial"/>
        </w:rPr>
        <w:t>recolhida no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máximo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b/>
        </w:rPr>
        <w:t>30</w:t>
      </w:r>
      <w:r w:rsidRPr="00455A4E">
        <w:rPr>
          <w:rFonts w:ascii="Arial" w:hAnsi="Arial" w:cs="Arial"/>
          <w:b/>
          <w:spacing w:val="-1"/>
        </w:rPr>
        <w:t xml:space="preserve"> </w:t>
      </w:r>
      <w:r w:rsidRPr="00455A4E">
        <w:rPr>
          <w:rFonts w:ascii="Arial" w:hAnsi="Arial" w:cs="Arial"/>
          <w:b/>
        </w:rPr>
        <w:t>(trinta)</w:t>
      </w:r>
      <w:r w:rsidRPr="00455A4E">
        <w:rPr>
          <w:rFonts w:ascii="Arial" w:hAnsi="Arial" w:cs="Arial"/>
          <w:b/>
          <w:spacing w:val="-2"/>
        </w:rPr>
        <w:t xml:space="preserve"> </w:t>
      </w:r>
      <w:r w:rsidRPr="00455A4E">
        <w:rPr>
          <w:rFonts w:ascii="Arial" w:hAnsi="Arial" w:cs="Arial"/>
          <w:b/>
        </w:rPr>
        <w:t>dias</w:t>
      </w:r>
      <w:r w:rsidRPr="00455A4E">
        <w:rPr>
          <w:rFonts w:ascii="Arial" w:hAnsi="Arial" w:cs="Arial"/>
          <w:b/>
          <w:spacing w:val="2"/>
        </w:rPr>
        <w:t xml:space="preserve"> </w:t>
      </w:r>
      <w:r w:rsidRPr="00455A4E">
        <w:rPr>
          <w:rFonts w:ascii="Arial" w:hAnsi="Arial" w:cs="Arial"/>
        </w:rPr>
        <w:t>úteis,</w:t>
      </w:r>
      <w:r w:rsidRPr="00455A4E">
        <w:rPr>
          <w:rFonts w:ascii="Arial" w:hAnsi="Arial" w:cs="Arial"/>
          <w:spacing w:val="-1"/>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contar</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comunicação oficial.</w:t>
      </w:r>
    </w:p>
    <w:p w14:paraId="5BBE460D" w14:textId="701D4A74" w:rsidR="00581DE3" w:rsidRPr="00455A4E" w:rsidRDefault="00581DE3" w:rsidP="00835360">
      <w:pPr>
        <w:numPr>
          <w:ilvl w:val="2"/>
          <w:numId w:val="48"/>
        </w:numPr>
        <w:tabs>
          <w:tab w:val="left" w:pos="851"/>
        </w:tabs>
        <w:spacing w:before="93" w:line="276" w:lineRule="auto"/>
        <w:ind w:left="0" w:right="-36" w:firstLine="0"/>
        <w:jc w:val="both"/>
        <w:rPr>
          <w:rFonts w:ascii="Arial" w:hAnsi="Arial" w:cs="Arial"/>
        </w:rPr>
      </w:pPr>
      <w:r w:rsidRPr="00455A4E">
        <w:rPr>
          <w:rFonts w:ascii="Arial" w:hAnsi="Arial" w:cs="Arial"/>
        </w:rPr>
        <w:t>Para</w:t>
      </w:r>
      <w:r w:rsidRPr="00455A4E">
        <w:rPr>
          <w:rFonts w:ascii="Arial" w:hAnsi="Arial" w:cs="Arial"/>
          <w:spacing w:val="16"/>
        </w:rPr>
        <w:t xml:space="preserve"> </w:t>
      </w:r>
      <w:r w:rsidRPr="00455A4E">
        <w:rPr>
          <w:rFonts w:ascii="Arial" w:hAnsi="Arial" w:cs="Arial"/>
        </w:rPr>
        <w:t>as</w:t>
      </w:r>
      <w:r w:rsidRPr="00455A4E">
        <w:rPr>
          <w:rFonts w:ascii="Arial" w:hAnsi="Arial" w:cs="Arial"/>
          <w:spacing w:val="15"/>
        </w:rPr>
        <w:t xml:space="preserve"> </w:t>
      </w:r>
      <w:r w:rsidRPr="00455A4E">
        <w:rPr>
          <w:rFonts w:ascii="Arial" w:hAnsi="Arial" w:cs="Arial"/>
        </w:rPr>
        <w:t>infrações</w:t>
      </w:r>
      <w:r w:rsidRPr="00455A4E">
        <w:rPr>
          <w:rFonts w:ascii="Arial" w:hAnsi="Arial" w:cs="Arial"/>
          <w:spacing w:val="16"/>
        </w:rPr>
        <w:t xml:space="preserve"> </w:t>
      </w:r>
      <w:r w:rsidRPr="00455A4E">
        <w:rPr>
          <w:rFonts w:ascii="Arial" w:hAnsi="Arial" w:cs="Arial"/>
        </w:rPr>
        <w:t>previstas</w:t>
      </w:r>
      <w:r w:rsidRPr="00455A4E">
        <w:rPr>
          <w:rFonts w:ascii="Arial" w:hAnsi="Arial" w:cs="Arial"/>
          <w:spacing w:val="20"/>
        </w:rPr>
        <w:t xml:space="preserve"> </w:t>
      </w:r>
      <w:r w:rsidRPr="00455A4E">
        <w:rPr>
          <w:rFonts w:ascii="Arial" w:hAnsi="Arial" w:cs="Arial"/>
        </w:rPr>
        <w:t>nos</w:t>
      </w:r>
      <w:r w:rsidRPr="00455A4E">
        <w:rPr>
          <w:rFonts w:ascii="Arial" w:hAnsi="Arial" w:cs="Arial"/>
          <w:spacing w:val="16"/>
        </w:rPr>
        <w:t xml:space="preserve"> </w:t>
      </w:r>
      <w:r w:rsidRPr="00455A4E">
        <w:rPr>
          <w:rFonts w:ascii="Arial" w:hAnsi="Arial" w:cs="Arial"/>
        </w:rPr>
        <w:t>itens</w:t>
      </w:r>
      <w:r w:rsidRPr="00455A4E">
        <w:rPr>
          <w:rFonts w:ascii="Arial" w:hAnsi="Arial" w:cs="Arial"/>
          <w:spacing w:val="16"/>
        </w:rPr>
        <w:t xml:space="preserve"> </w:t>
      </w:r>
      <w:hyperlink w:anchor="_bookmark12" w:history="1">
        <w:r w:rsidR="002E4E0F" w:rsidRPr="00455A4E">
          <w:rPr>
            <w:rFonts w:ascii="Arial" w:hAnsi="Arial" w:cs="Arial"/>
          </w:rPr>
          <w:t>10</w:t>
        </w:r>
        <w:r w:rsidRPr="00455A4E">
          <w:rPr>
            <w:rFonts w:ascii="Arial" w:hAnsi="Arial" w:cs="Arial"/>
          </w:rPr>
          <w:t>.1.1,</w:t>
        </w:r>
        <w:r w:rsidRPr="00455A4E">
          <w:rPr>
            <w:rFonts w:ascii="Arial" w:hAnsi="Arial" w:cs="Arial"/>
            <w:spacing w:val="15"/>
          </w:rPr>
          <w:t xml:space="preserve"> </w:t>
        </w:r>
      </w:hyperlink>
      <w:hyperlink w:anchor="_bookmark13" w:history="1">
        <w:r w:rsidR="002E4E0F" w:rsidRPr="00455A4E">
          <w:rPr>
            <w:rFonts w:ascii="Arial" w:hAnsi="Arial" w:cs="Arial"/>
          </w:rPr>
          <w:t>10</w:t>
        </w:r>
        <w:r w:rsidRPr="00455A4E">
          <w:rPr>
            <w:rFonts w:ascii="Arial" w:hAnsi="Arial" w:cs="Arial"/>
          </w:rPr>
          <w:t>.1.2</w:t>
        </w:r>
        <w:r w:rsidRPr="00455A4E">
          <w:rPr>
            <w:rFonts w:ascii="Arial" w:hAnsi="Arial" w:cs="Arial"/>
            <w:spacing w:val="17"/>
          </w:rPr>
          <w:t xml:space="preserve"> </w:t>
        </w:r>
      </w:hyperlink>
      <w:r w:rsidRPr="00455A4E">
        <w:rPr>
          <w:rFonts w:ascii="Arial" w:hAnsi="Arial" w:cs="Arial"/>
        </w:rPr>
        <w:t>e</w:t>
      </w:r>
      <w:r w:rsidRPr="00455A4E">
        <w:rPr>
          <w:rFonts w:ascii="Arial" w:hAnsi="Arial" w:cs="Arial"/>
          <w:spacing w:val="15"/>
        </w:rPr>
        <w:t xml:space="preserve"> </w:t>
      </w:r>
      <w:hyperlink w:anchor="_bookmark14" w:history="1">
        <w:r w:rsidR="002E4E0F" w:rsidRPr="00455A4E">
          <w:rPr>
            <w:rFonts w:ascii="Arial" w:hAnsi="Arial" w:cs="Arial"/>
          </w:rPr>
          <w:t>10</w:t>
        </w:r>
        <w:r w:rsidRPr="00455A4E">
          <w:rPr>
            <w:rFonts w:ascii="Arial" w:hAnsi="Arial" w:cs="Arial"/>
          </w:rPr>
          <w:t>.1.3,</w:t>
        </w:r>
        <w:r w:rsidRPr="00455A4E">
          <w:rPr>
            <w:rFonts w:ascii="Arial" w:hAnsi="Arial" w:cs="Arial"/>
            <w:spacing w:val="17"/>
          </w:rPr>
          <w:t xml:space="preserve"> </w:t>
        </w:r>
      </w:hyperlink>
      <w:r w:rsidRPr="00455A4E">
        <w:rPr>
          <w:rFonts w:ascii="Arial" w:hAnsi="Arial" w:cs="Arial"/>
        </w:rPr>
        <w:t>a</w:t>
      </w:r>
      <w:r w:rsidRPr="00455A4E">
        <w:rPr>
          <w:rFonts w:ascii="Arial" w:hAnsi="Arial" w:cs="Arial"/>
          <w:spacing w:val="14"/>
        </w:rPr>
        <w:t xml:space="preserve"> </w:t>
      </w:r>
      <w:r w:rsidRPr="00455A4E">
        <w:rPr>
          <w:rFonts w:ascii="Arial" w:hAnsi="Arial" w:cs="Arial"/>
        </w:rPr>
        <w:t>multa</w:t>
      </w:r>
      <w:r w:rsidRPr="00455A4E">
        <w:rPr>
          <w:rFonts w:ascii="Arial" w:hAnsi="Arial" w:cs="Arial"/>
          <w:spacing w:val="13"/>
        </w:rPr>
        <w:t xml:space="preserve"> </w:t>
      </w:r>
      <w:r w:rsidRPr="00455A4E">
        <w:rPr>
          <w:rFonts w:ascii="Arial" w:hAnsi="Arial" w:cs="Arial"/>
        </w:rPr>
        <w:t>será</w:t>
      </w:r>
      <w:r w:rsidRPr="00455A4E">
        <w:rPr>
          <w:rFonts w:ascii="Arial" w:hAnsi="Arial" w:cs="Arial"/>
          <w:spacing w:val="14"/>
        </w:rPr>
        <w:t xml:space="preserve"> </w:t>
      </w:r>
      <w:r w:rsidRPr="00455A4E">
        <w:rPr>
          <w:rFonts w:ascii="Arial" w:hAnsi="Arial" w:cs="Arial"/>
        </w:rPr>
        <w:t>de</w:t>
      </w:r>
      <w:r w:rsidRPr="00455A4E">
        <w:rPr>
          <w:rFonts w:ascii="Arial" w:hAnsi="Arial" w:cs="Arial"/>
          <w:spacing w:val="18"/>
        </w:rPr>
        <w:t xml:space="preserve"> </w:t>
      </w:r>
      <w:r w:rsidRPr="00455A4E">
        <w:rPr>
          <w:rFonts w:ascii="Arial" w:hAnsi="Arial" w:cs="Arial"/>
        </w:rPr>
        <w:t>0,5%</w:t>
      </w:r>
      <w:r w:rsidRPr="00455A4E">
        <w:rPr>
          <w:rFonts w:ascii="Arial" w:hAnsi="Arial" w:cs="Arial"/>
          <w:spacing w:val="18"/>
        </w:rPr>
        <w:t xml:space="preserve"> </w:t>
      </w:r>
      <w:r w:rsidRPr="00455A4E">
        <w:rPr>
          <w:rFonts w:ascii="Arial" w:hAnsi="Arial" w:cs="Arial"/>
        </w:rPr>
        <w:t>a</w:t>
      </w:r>
      <w:r w:rsidRPr="00455A4E">
        <w:rPr>
          <w:rFonts w:ascii="Arial" w:hAnsi="Arial" w:cs="Arial"/>
          <w:spacing w:val="14"/>
        </w:rPr>
        <w:t xml:space="preserve"> </w:t>
      </w:r>
      <w:r w:rsidRPr="00455A4E">
        <w:rPr>
          <w:rFonts w:ascii="Arial" w:hAnsi="Arial" w:cs="Arial"/>
        </w:rPr>
        <w:t>15%</w:t>
      </w:r>
      <w:r w:rsidRPr="00455A4E">
        <w:rPr>
          <w:rFonts w:ascii="Arial" w:hAnsi="Arial" w:cs="Arial"/>
          <w:spacing w:val="-53"/>
        </w:rPr>
        <w:t xml:space="preserve">      </w:t>
      </w:r>
      <w:r w:rsidRPr="00455A4E">
        <w:rPr>
          <w:rFonts w:ascii="Arial" w:hAnsi="Arial" w:cs="Arial"/>
        </w:rPr>
        <w:t>do valor</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licitado.</w:t>
      </w:r>
    </w:p>
    <w:p w14:paraId="2D9247C0" w14:textId="59A2B473" w:rsidR="00581DE3" w:rsidRPr="00455A4E" w:rsidRDefault="00581DE3" w:rsidP="00835360">
      <w:pPr>
        <w:numPr>
          <w:ilvl w:val="2"/>
          <w:numId w:val="48"/>
        </w:numPr>
        <w:tabs>
          <w:tab w:val="left" w:pos="851"/>
        </w:tabs>
        <w:spacing w:line="276" w:lineRule="auto"/>
        <w:ind w:left="0" w:right="-36" w:firstLine="0"/>
        <w:jc w:val="both"/>
        <w:rPr>
          <w:rFonts w:ascii="Arial" w:hAnsi="Arial" w:cs="Arial"/>
        </w:rPr>
      </w:pPr>
      <w:r w:rsidRPr="00455A4E">
        <w:rPr>
          <w:rFonts w:ascii="Arial" w:hAnsi="Arial" w:cs="Arial"/>
        </w:rPr>
        <w:t xml:space="preserve">Para as infrações previstas nos itens </w:t>
      </w:r>
      <w:r w:rsidR="001A30E9">
        <w:fldChar w:fldCharType="begin"/>
      </w:r>
      <w:r w:rsidR="001A30E9">
        <w:instrText xml:space="preserve"> HYPERLINK \l "_bookmark15" </w:instrText>
      </w:r>
      <w:r w:rsidR="001A30E9">
        <w:fldChar w:fldCharType="separate"/>
      </w:r>
      <w:r w:rsidR="002E4E0F" w:rsidRPr="00455A4E">
        <w:rPr>
          <w:rFonts w:ascii="Arial" w:hAnsi="Arial" w:cs="Arial"/>
        </w:rPr>
        <w:t>10</w:t>
      </w:r>
      <w:r w:rsidRPr="00455A4E">
        <w:rPr>
          <w:rFonts w:ascii="Arial" w:hAnsi="Arial" w:cs="Arial"/>
        </w:rPr>
        <w:t xml:space="preserve">.1.4, </w:t>
      </w:r>
      <w:r w:rsidR="001A30E9">
        <w:rPr>
          <w:rFonts w:ascii="Arial" w:hAnsi="Arial" w:cs="Arial"/>
        </w:rPr>
        <w:fldChar w:fldCharType="end"/>
      </w:r>
      <w:hyperlink w:anchor="_bookmark16" w:history="1">
        <w:r w:rsidR="002E4E0F" w:rsidRPr="00455A4E">
          <w:rPr>
            <w:rFonts w:ascii="Arial" w:hAnsi="Arial" w:cs="Arial"/>
          </w:rPr>
          <w:t>10</w:t>
        </w:r>
        <w:r w:rsidRPr="00455A4E">
          <w:rPr>
            <w:rFonts w:ascii="Arial" w:hAnsi="Arial" w:cs="Arial"/>
          </w:rPr>
          <w:t xml:space="preserve">.1.5, </w:t>
        </w:r>
      </w:hyperlink>
      <w:hyperlink w:anchor="_bookmark17" w:history="1">
        <w:r w:rsidR="002E4E0F" w:rsidRPr="00455A4E">
          <w:rPr>
            <w:rFonts w:ascii="Arial" w:hAnsi="Arial" w:cs="Arial"/>
          </w:rPr>
          <w:t>10</w:t>
        </w:r>
        <w:r w:rsidRPr="00455A4E">
          <w:rPr>
            <w:rFonts w:ascii="Arial" w:hAnsi="Arial" w:cs="Arial"/>
          </w:rPr>
          <w:t xml:space="preserve">.1.6, </w:t>
        </w:r>
      </w:hyperlink>
      <w:hyperlink w:anchor="_bookmark18" w:history="1">
        <w:r w:rsidR="002E4E0F" w:rsidRPr="00455A4E">
          <w:rPr>
            <w:rFonts w:ascii="Arial" w:hAnsi="Arial" w:cs="Arial"/>
          </w:rPr>
          <w:t>10</w:t>
        </w:r>
        <w:r w:rsidRPr="00455A4E">
          <w:rPr>
            <w:rFonts w:ascii="Arial" w:hAnsi="Arial" w:cs="Arial"/>
          </w:rPr>
          <w:t xml:space="preserve">.1.7 </w:t>
        </w:r>
      </w:hyperlink>
      <w:r w:rsidRPr="00455A4E">
        <w:rPr>
          <w:rFonts w:ascii="Arial" w:hAnsi="Arial" w:cs="Arial"/>
        </w:rPr>
        <w:t xml:space="preserve">e </w:t>
      </w:r>
      <w:r w:rsidR="001A30E9">
        <w:fldChar w:fldCharType="begin"/>
      </w:r>
      <w:r w:rsidR="001A30E9">
        <w:instrText xml:space="preserve"> HYPERLINK \l "_bookmark19" </w:instrText>
      </w:r>
      <w:r w:rsidR="001A30E9">
        <w:fldChar w:fldCharType="separate"/>
      </w:r>
      <w:r w:rsidR="002E4E0F" w:rsidRPr="00455A4E">
        <w:rPr>
          <w:rFonts w:ascii="Arial" w:hAnsi="Arial" w:cs="Arial"/>
        </w:rPr>
        <w:t>10</w:t>
      </w:r>
      <w:r w:rsidRPr="00455A4E">
        <w:rPr>
          <w:rFonts w:ascii="Arial" w:hAnsi="Arial" w:cs="Arial"/>
        </w:rPr>
        <w:t xml:space="preserve">.1.8, </w:t>
      </w:r>
      <w:r w:rsidR="001A30E9">
        <w:rPr>
          <w:rFonts w:ascii="Arial" w:hAnsi="Arial" w:cs="Arial"/>
        </w:rPr>
        <w:fldChar w:fldCharType="end"/>
      </w:r>
      <w:r w:rsidRPr="00455A4E">
        <w:rPr>
          <w:rFonts w:ascii="Arial" w:hAnsi="Arial" w:cs="Arial"/>
        </w:rPr>
        <w:t>a multa será de</w:t>
      </w:r>
      <w:r w:rsidRPr="00455A4E">
        <w:rPr>
          <w:rFonts w:ascii="Arial" w:hAnsi="Arial" w:cs="Arial"/>
          <w:spacing w:val="1"/>
        </w:rPr>
        <w:t xml:space="preserve"> </w:t>
      </w:r>
      <w:r w:rsidRPr="00455A4E">
        <w:rPr>
          <w:rFonts w:ascii="Arial" w:hAnsi="Arial" w:cs="Arial"/>
        </w:rPr>
        <w:t>15%</w:t>
      </w:r>
      <w:r w:rsidRPr="00455A4E">
        <w:rPr>
          <w:rFonts w:ascii="Arial" w:hAnsi="Arial" w:cs="Arial"/>
          <w:spacing w:val="-2"/>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30%</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valor</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licitado.</w:t>
      </w:r>
    </w:p>
    <w:p w14:paraId="5FD76139" w14:textId="77777777" w:rsidR="00581DE3" w:rsidRPr="00455A4E" w:rsidRDefault="00581DE3" w:rsidP="00835360">
      <w:pPr>
        <w:numPr>
          <w:ilvl w:val="1"/>
          <w:numId w:val="48"/>
        </w:numPr>
        <w:tabs>
          <w:tab w:val="left" w:pos="851"/>
          <w:tab w:val="left" w:pos="962"/>
        </w:tabs>
        <w:spacing w:before="121" w:line="276" w:lineRule="auto"/>
        <w:ind w:left="0" w:right="-36" w:firstLine="0"/>
        <w:jc w:val="both"/>
        <w:rPr>
          <w:rFonts w:ascii="Arial" w:hAnsi="Arial" w:cs="Arial"/>
        </w:rPr>
      </w:pPr>
      <w:r w:rsidRPr="00455A4E">
        <w:rPr>
          <w:rFonts w:ascii="Arial" w:hAnsi="Arial" w:cs="Arial"/>
        </w:rPr>
        <w:t>As sanções de advertência, impedimento de licitar e contratar e declaração de inidoneidade para</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2"/>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poderão</w:t>
      </w:r>
      <w:r w:rsidRPr="00455A4E">
        <w:rPr>
          <w:rFonts w:ascii="Arial" w:hAnsi="Arial" w:cs="Arial"/>
          <w:spacing w:val="2"/>
        </w:rPr>
        <w:t xml:space="preserve"> </w:t>
      </w:r>
      <w:r w:rsidRPr="00455A4E">
        <w:rPr>
          <w:rFonts w:ascii="Arial" w:hAnsi="Arial" w:cs="Arial"/>
        </w:rPr>
        <w:t>ser</w:t>
      </w:r>
      <w:r w:rsidRPr="00455A4E">
        <w:rPr>
          <w:rFonts w:ascii="Arial" w:hAnsi="Arial" w:cs="Arial"/>
          <w:spacing w:val="-1"/>
        </w:rPr>
        <w:t xml:space="preserve"> </w:t>
      </w:r>
      <w:r w:rsidRPr="00455A4E">
        <w:rPr>
          <w:rFonts w:ascii="Arial" w:hAnsi="Arial" w:cs="Arial"/>
        </w:rPr>
        <w:t>aplicadas,</w:t>
      </w:r>
      <w:r w:rsidRPr="00455A4E">
        <w:rPr>
          <w:rFonts w:ascii="Arial" w:hAnsi="Arial" w:cs="Arial"/>
          <w:spacing w:val="-2"/>
        </w:rPr>
        <w:t xml:space="preserve"> </w:t>
      </w:r>
      <w:r w:rsidRPr="00455A4E">
        <w:rPr>
          <w:rFonts w:ascii="Arial" w:hAnsi="Arial" w:cs="Arial"/>
        </w:rPr>
        <w:t>cumulativamente ou</w:t>
      </w:r>
      <w:r w:rsidRPr="00455A4E">
        <w:rPr>
          <w:rFonts w:ascii="Arial" w:hAnsi="Arial" w:cs="Arial"/>
          <w:spacing w:val="1"/>
        </w:rPr>
        <w:t xml:space="preserve"> </w:t>
      </w:r>
      <w:r w:rsidRPr="00455A4E">
        <w:rPr>
          <w:rFonts w:ascii="Arial" w:hAnsi="Arial" w:cs="Arial"/>
        </w:rPr>
        <w:t>não, à</w:t>
      </w:r>
      <w:r w:rsidRPr="00455A4E">
        <w:rPr>
          <w:rFonts w:ascii="Arial" w:hAnsi="Arial" w:cs="Arial"/>
          <w:spacing w:val="-1"/>
        </w:rPr>
        <w:t xml:space="preserve"> </w:t>
      </w:r>
      <w:r w:rsidRPr="00455A4E">
        <w:rPr>
          <w:rFonts w:ascii="Arial" w:hAnsi="Arial" w:cs="Arial"/>
        </w:rPr>
        <w:t>penalidade de</w:t>
      </w:r>
      <w:r w:rsidRPr="00455A4E">
        <w:rPr>
          <w:rFonts w:ascii="Arial" w:hAnsi="Arial" w:cs="Arial"/>
          <w:spacing w:val="-1"/>
        </w:rPr>
        <w:t xml:space="preserve"> </w:t>
      </w:r>
      <w:r w:rsidRPr="00455A4E">
        <w:rPr>
          <w:rFonts w:ascii="Arial" w:hAnsi="Arial" w:cs="Arial"/>
        </w:rPr>
        <w:t>multa.</w:t>
      </w:r>
    </w:p>
    <w:p w14:paraId="64B9A4B1" w14:textId="77777777" w:rsidR="00581DE3" w:rsidRPr="00455A4E" w:rsidRDefault="00581DE3" w:rsidP="00835360">
      <w:pPr>
        <w:numPr>
          <w:ilvl w:val="1"/>
          <w:numId w:val="48"/>
        </w:numPr>
        <w:tabs>
          <w:tab w:val="left" w:pos="851"/>
          <w:tab w:val="left" w:pos="962"/>
        </w:tabs>
        <w:spacing w:line="276" w:lineRule="auto"/>
        <w:ind w:left="0" w:right="-36" w:firstLine="0"/>
        <w:jc w:val="both"/>
        <w:rPr>
          <w:rFonts w:ascii="Arial" w:hAnsi="Arial" w:cs="Arial"/>
        </w:rPr>
      </w:pPr>
      <w:r w:rsidRPr="00455A4E">
        <w:rPr>
          <w:rFonts w:ascii="Arial" w:hAnsi="Arial" w:cs="Arial"/>
        </w:rPr>
        <w:t>Na aplicação da sanção de multa será facultada a defesa do interessado no prazo de 15 (quinze)</w:t>
      </w:r>
      <w:r w:rsidRPr="00455A4E">
        <w:rPr>
          <w:rFonts w:ascii="Arial" w:hAnsi="Arial" w:cs="Arial"/>
          <w:spacing w:val="1"/>
        </w:rPr>
        <w:t xml:space="preserve"> </w:t>
      </w:r>
      <w:r w:rsidRPr="00455A4E">
        <w:rPr>
          <w:rFonts w:ascii="Arial" w:hAnsi="Arial" w:cs="Arial"/>
        </w:rPr>
        <w:t>dias</w:t>
      </w:r>
      <w:r w:rsidRPr="00455A4E">
        <w:rPr>
          <w:rFonts w:ascii="Arial" w:hAnsi="Arial" w:cs="Arial"/>
          <w:spacing w:val="-1"/>
        </w:rPr>
        <w:t xml:space="preserve"> </w:t>
      </w:r>
      <w:r w:rsidRPr="00455A4E">
        <w:rPr>
          <w:rFonts w:ascii="Arial" w:hAnsi="Arial" w:cs="Arial"/>
        </w:rPr>
        <w:t>úteis,</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data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intimação.</w:t>
      </w:r>
    </w:p>
    <w:p w14:paraId="40F0041A" w14:textId="6B862779" w:rsidR="00581DE3" w:rsidRPr="00455A4E" w:rsidRDefault="00581DE3" w:rsidP="00835360">
      <w:pPr>
        <w:numPr>
          <w:ilvl w:val="1"/>
          <w:numId w:val="48"/>
        </w:numPr>
        <w:tabs>
          <w:tab w:val="left" w:pos="851"/>
          <w:tab w:val="left" w:pos="962"/>
        </w:tabs>
        <w:spacing w:line="276" w:lineRule="auto"/>
        <w:ind w:left="0" w:right="-36" w:firstLine="0"/>
        <w:jc w:val="both"/>
        <w:rPr>
          <w:rFonts w:ascii="Arial" w:hAnsi="Arial" w:cs="Arial"/>
        </w:rPr>
      </w:pPr>
      <w:r w:rsidRPr="00455A4E">
        <w:rPr>
          <w:rFonts w:ascii="Arial" w:hAnsi="Arial" w:cs="Arial"/>
        </w:rPr>
        <w:t>A sanção de impedimento de licitar e contratar será aplicada ao responsável em decorrência das</w:t>
      </w:r>
      <w:r w:rsidRPr="00455A4E">
        <w:rPr>
          <w:rFonts w:ascii="Arial" w:hAnsi="Arial" w:cs="Arial"/>
          <w:spacing w:val="1"/>
        </w:rPr>
        <w:t xml:space="preserve"> </w:t>
      </w:r>
      <w:r w:rsidRPr="00455A4E">
        <w:rPr>
          <w:rFonts w:ascii="Arial" w:hAnsi="Arial" w:cs="Arial"/>
        </w:rPr>
        <w:t>infrações</w:t>
      </w:r>
      <w:r w:rsidRPr="00455A4E">
        <w:rPr>
          <w:rFonts w:ascii="Arial" w:hAnsi="Arial" w:cs="Arial"/>
          <w:spacing w:val="1"/>
        </w:rPr>
        <w:t xml:space="preserve"> </w:t>
      </w:r>
      <w:r w:rsidRPr="00455A4E">
        <w:rPr>
          <w:rFonts w:ascii="Arial" w:hAnsi="Arial" w:cs="Arial"/>
        </w:rPr>
        <w:t>administrativas</w:t>
      </w:r>
      <w:r w:rsidRPr="00455A4E">
        <w:rPr>
          <w:rFonts w:ascii="Arial" w:hAnsi="Arial" w:cs="Arial"/>
          <w:spacing w:val="1"/>
        </w:rPr>
        <w:t xml:space="preserve"> </w:t>
      </w:r>
      <w:r w:rsidRPr="00455A4E">
        <w:rPr>
          <w:rFonts w:ascii="Arial" w:hAnsi="Arial" w:cs="Arial"/>
        </w:rPr>
        <w:t>relacionadas</w:t>
      </w:r>
      <w:r w:rsidRPr="00455A4E">
        <w:rPr>
          <w:rFonts w:ascii="Arial" w:hAnsi="Arial" w:cs="Arial"/>
          <w:spacing w:val="1"/>
        </w:rPr>
        <w:t xml:space="preserve"> </w:t>
      </w:r>
      <w:r w:rsidRPr="00455A4E">
        <w:rPr>
          <w:rFonts w:ascii="Arial" w:hAnsi="Arial" w:cs="Arial"/>
        </w:rPr>
        <w:t>nos</w:t>
      </w:r>
      <w:r w:rsidRPr="00455A4E">
        <w:rPr>
          <w:rFonts w:ascii="Arial" w:hAnsi="Arial" w:cs="Arial"/>
          <w:spacing w:val="1"/>
        </w:rPr>
        <w:t xml:space="preserve"> </w:t>
      </w:r>
      <w:r w:rsidRPr="00455A4E">
        <w:rPr>
          <w:rFonts w:ascii="Arial" w:hAnsi="Arial" w:cs="Arial"/>
        </w:rPr>
        <w:t>itens</w:t>
      </w:r>
      <w:r w:rsidRPr="00455A4E">
        <w:rPr>
          <w:rFonts w:ascii="Arial" w:hAnsi="Arial" w:cs="Arial"/>
          <w:spacing w:val="1"/>
        </w:rPr>
        <w:t xml:space="preserve"> </w:t>
      </w:r>
      <w:hyperlink w:anchor="_bookmark12" w:history="1">
        <w:r w:rsidR="002E4E0F" w:rsidRPr="00455A4E">
          <w:rPr>
            <w:rFonts w:ascii="Arial" w:hAnsi="Arial" w:cs="Arial"/>
          </w:rPr>
          <w:t>10</w:t>
        </w:r>
        <w:r w:rsidRPr="00455A4E">
          <w:rPr>
            <w:rFonts w:ascii="Arial" w:hAnsi="Arial" w:cs="Arial"/>
          </w:rPr>
          <w:t>.1.1,</w:t>
        </w:r>
      </w:hyperlink>
      <w:r w:rsidRPr="00455A4E">
        <w:rPr>
          <w:rFonts w:ascii="Arial" w:hAnsi="Arial" w:cs="Arial"/>
          <w:spacing w:val="1"/>
        </w:rPr>
        <w:t xml:space="preserve"> </w:t>
      </w:r>
      <w:hyperlink w:anchor="_bookmark13" w:history="1">
        <w:r w:rsidR="002E4E0F" w:rsidRPr="00455A4E">
          <w:rPr>
            <w:rFonts w:ascii="Arial" w:hAnsi="Arial" w:cs="Arial"/>
          </w:rPr>
          <w:t>10</w:t>
        </w:r>
        <w:r w:rsidRPr="00455A4E">
          <w:rPr>
            <w:rFonts w:ascii="Arial" w:hAnsi="Arial" w:cs="Arial"/>
          </w:rPr>
          <w:t>.1.2</w:t>
        </w:r>
      </w:hyperlink>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hyperlink w:anchor="_bookmark14" w:history="1">
        <w:r w:rsidR="002E4E0F" w:rsidRPr="00455A4E">
          <w:rPr>
            <w:rFonts w:ascii="Arial" w:hAnsi="Arial" w:cs="Arial"/>
          </w:rPr>
          <w:t>10</w:t>
        </w:r>
        <w:r w:rsidRPr="00455A4E">
          <w:rPr>
            <w:rFonts w:ascii="Arial" w:hAnsi="Arial" w:cs="Arial"/>
          </w:rPr>
          <w:t>.1.3,</w:t>
        </w:r>
      </w:hyperlink>
      <w:r w:rsidRPr="00455A4E">
        <w:rPr>
          <w:rFonts w:ascii="Arial" w:hAnsi="Arial" w:cs="Arial"/>
          <w:spacing w:val="1"/>
        </w:rPr>
        <w:t xml:space="preserve"> </w:t>
      </w:r>
      <w:r w:rsidRPr="00455A4E">
        <w:rPr>
          <w:rFonts w:ascii="Arial" w:hAnsi="Arial" w:cs="Arial"/>
        </w:rPr>
        <w:t>quando</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se</w:t>
      </w:r>
      <w:r w:rsidRPr="00455A4E">
        <w:rPr>
          <w:rFonts w:ascii="Arial" w:hAnsi="Arial" w:cs="Arial"/>
          <w:spacing w:val="1"/>
        </w:rPr>
        <w:t xml:space="preserve"> </w:t>
      </w:r>
      <w:r w:rsidRPr="00455A4E">
        <w:rPr>
          <w:rFonts w:ascii="Arial" w:hAnsi="Arial" w:cs="Arial"/>
        </w:rPr>
        <w:t>justificar</w:t>
      </w:r>
      <w:r w:rsidRPr="00455A4E">
        <w:rPr>
          <w:rFonts w:ascii="Arial" w:hAnsi="Arial" w:cs="Arial"/>
          <w:spacing w:val="55"/>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imposição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penalidade</w:t>
      </w:r>
      <w:r w:rsidRPr="00455A4E">
        <w:rPr>
          <w:rFonts w:ascii="Arial" w:hAnsi="Arial" w:cs="Arial"/>
          <w:spacing w:val="1"/>
        </w:rPr>
        <w:t xml:space="preserve"> </w:t>
      </w:r>
      <w:r w:rsidRPr="00455A4E">
        <w:rPr>
          <w:rFonts w:ascii="Arial" w:hAnsi="Arial" w:cs="Arial"/>
        </w:rPr>
        <w:t>mais</w:t>
      </w:r>
      <w:r w:rsidRPr="00455A4E">
        <w:rPr>
          <w:rFonts w:ascii="Arial" w:hAnsi="Arial" w:cs="Arial"/>
          <w:spacing w:val="1"/>
        </w:rPr>
        <w:t xml:space="preserve"> </w:t>
      </w:r>
      <w:r w:rsidRPr="00455A4E">
        <w:rPr>
          <w:rFonts w:ascii="Arial" w:hAnsi="Arial" w:cs="Arial"/>
        </w:rPr>
        <w:t>grave,</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impedirá</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responsável</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âmbito</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Administração Pública direta e indireta do ente federativo a qual pertencer o órgão ou entidade, pelo prazo</w:t>
      </w:r>
      <w:r w:rsidRPr="00455A4E">
        <w:rPr>
          <w:rFonts w:ascii="Arial" w:hAnsi="Arial" w:cs="Arial"/>
          <w:spacing w:val="1"/>
        </w:rPr>
        <w:t xml:space="preserve"> </w:t>
      </w:r>
      <w:r w:rsidRPr="00455A4E">
        <w:rPr>
          <w:rFonts w:ascii="Arial" w:hAnsi="Arial" w:cs="Arial"/>
        </w:rPr>
        <w:t>máximo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3</w:t>
      </w:r>
      <w:r w:rsidRPr="00455A4E">
        <w:rPr>
          <w:rFonts w:ascii="Arial" w:hAnsi="Arial" w:cs="Arial"/>
          <w:spacing w:val="-1"/>
        </w:rPr>
        <w:t xml:space="preserve"> </w:t>
      </w:r>
      <w:r w:rsidRPr="00455A4E">
        <w:rPr>
          <w:rFonts w:ascii="Arial" w:hAnsi="Arial" w:cs="Arial"/>
        </w:rPr>
        <w:t>(três) anos.</w:t>
      </w:r>
    </w:p>
    <w:p w14:paraId="52DA1F34" w14:textId="0A087766" w:rsidR="00581DE3" w:rsidRPr="00455A4E" w:rsidRDefault="00581DE3" w:rsidP="00835360">
      <w:pPr>
        <w:numPr>
          <w:ilvl w:val="1"/>
          <w:numId w:val="48"/>
        </w:numPr>
        <w:tabs>
          <w:tab w:val="left" w:pos="962"/>
        </w:tabs>
        <w:spacing w:before="121" w:line="276" w:lineRule="auto"/>
        <w:ind w:left="0" w:right="-36" w:firstLine="0"/>
        <w:jc w:val="both"/>
        <w:rPr>
          <w:rFonts w:ascii="Arial" w:hAnsi="Arial" w:cs="Arial"/>
        </w:rPr>
      </w:pPr>
      <w:r w:rsidRPr="00455A4E">
        <w:rPr>
          <w:rFonts w:ascii="Arial" w:hAnsi="Arial" w:cs="Arial"/>
        </w:rPr>
        <w:t>Poderá</w:t>
      </w:r>
      <w:r w:rsidRPr="00455A4E">
        <w:rPr>
          <w:rFonts w:ascii="Arial" w:hAnsi="Arial" w:cs="Arial"/>
          <w:spacing w:val="1"/>
        </w:rPr>
        <w:t xml:space="preserve"> </w:t>
      </w:r>
      <w:r w:rsidRPr="00455A4E">
        <w:rPr>
          <w:rFonts w:ascii="Arial" w:hAnsi="Arial" w:cs="Arial"/>
        </w:rPr>
        <w:t>ser</w:t>
      </w:r>
      <w:r w:rsidRPr="00455A4E">
        <w:rPr>
          <w:rFonts w:ascii="Arial" w:hAnsi="Arial" w:cs="Arial"/>
          <w:spacing w:val="1"/>
        </w:rPr>
        <w:t xml:space="preserve"> </w:t>
      </w:r>
      <w:r w:rsidRPr="00455A4E">
        <w:rPr>
          <w:rFonts w:ascii="Arial" w:hAnsi="Arial" w:cs="Arial"/>
        </w:rPr>
        <w:t>aplicada</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responsável</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sanção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declaração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inidoneidade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lastRenderedPageBreak/>
        <w:t>contratar, em decorrência da prática das infrações dispostas nos itens</w:t>
      </w:r>
      <w:r w:rsidRPr="00455A4E">
        <w:rPr>
          <w:rFonts w:ascii="Arial" w:hAnsi="Arial" w:cs="Arial"/>
          <w:spacing w:val="55"/>
        </w:rPr>
        <w:t xml:space="preserve"> </w:t>
      </w:r>
      <w:hyperlink w:anchor="_bookmark15" w:history="1">
        <w:r w:rsidR="002E4E0F" w:rsidRPr="00455A4E">
          <w:rPr>
            <w:rFonts w:ascii="Arial" w:hAnsi="Arial" w:cs="Arial"/>
          </w:rPr>
          <w:t>10</w:t>
        </w:r>
        <w:r w:rsidRPr="00455A4E">
          <w:rPr>
            <w:rFonts w:ascii="Arial" w:hAnsi="Arial" w:cs="Arial"/>
          </w:rPr>
          <w:t>.1.4,</w:t>
        </w:r>
      </w:hyperlink>
      <w:r w:rsidRPr="00455A4E">
        <w:rPr>
          <w:rFonts w:ascii="Arial" w:hAnsi="Arial" w:cs="Arial"/>
        </w:rPr>
        <w:t xml:space="preserve"> </w:t>
      </w:r>
      <w:hyperlink w:anchor="_bookmark16" w:history="1">
        <w:r w:rsidR="002E4E0F" w:rsidRPr="00455A4E">
          <w:rPr>
            <w:rFonts w:ascii="Arial" w:hAnsi="Arial" w:cs="Arial"/>
          </w:rPr>
          <w:t>10</w:t>
        </w:r>
        <w:r w:rsidRPr="00455A4E">
          <w:rPr>
            <w:rFonts w:ascii="Arial" w:hAnsi="Arial" w:cs="Arial"/>
          </w:rPr>
          <w:t>.1.5,</w:t>
        </w:r>
      </w:hyperlink>
      <w:r w:rsidRPr="00455A4E">
        <w:rPr>
          <w:rFonts w:ascii="Arial" w:hAnsi="Arial" w:cs="Arial"/>
        </w:rPr>
        <w:t xml:space="preserve"> </w:t>
      </w:r>
      <w:hyperlink w:anchor="_bookmark17" w:history="1">
        <w:r w:rsidR="002E4E0F" w:rsidRPr="00455A4E">
          <w:rPr>
            <w:rFonts w:ascii="Arial" w:hAnsi="Arial" w:cs="Arial"/>
          </w:rPr>
          <w:t>10</w:t>
        </w:r>
        <w:r w:rsidRPr="00455A4E">
          <w:rPr>
            <w:rFonts w:ascii="Arial" w:hAnsi="Arial" w:cs="Arial"/>
          </w:rPr>
          <w:t>.1.6,</w:t>
        </w:r>
      </w:hyperlink>
      <w:r w:rsidRPr="00455A4E">
        <w:rPr>
          <w:rFonts w:ascii="Arial" w:hAnsi="Arial" w:cs="Arial"/>
        </w:rPr>
        <w:t xml:space="preserve"> </w:t>
      </w:r>
      <w:hyperlink w:anchor="_bookmark18" w:history="1">
        <w:r w:rsidR="002E4E0F" w:rsidRPr="00455A4E">
          <w:rPr>
            <w:rFonts w:ascii="Arial" w:hAnsi="Arial" w:cs="Arial"/>
          </w:rPr>
          <w:t>10</w:t>
        </w:r>
        <w:r w:rsidRPr="00455A4E">
          <w:rPr>
            <w:rFonts w:ascii="Arial" w:hAnsi="Arial" w:cs="Arial"/>
          </w:rPr>
          <w:t>.1.7</w:t>
        </w:r>
      </w:hyperlink>
      <w:r w:rsidRPr="00455A4E">
        <w:rPr>
          <w:rFonts w:ascii="Arial" w:hAnsi="Arial" w:cs="Arial"/>
        </w:rPr>
        <w:t xml:space="preserve"> e</w:t>
      </w:r>
      <w:r w:rsidRPr="00455A4E">
        <w:rPr>
          <w:rFonts w:ascii="Arial" w:hAnsi="Arial" w:cs="Arial"/>
          <w:spacing w:val="1"/>
        </w:rPr>
        <w:t xml:space="preserve"> </w:t>
      </w:r>
      <w:hyperlink w:anchor="_bookmark19" w:history="1">
        <w:r w:rsidR="0041237E" w:rsidRPr="00455A4E">
          <w:rPr>
            <w:rFonts w:ascii="Arial" w:hAnsi="Arial" w:cs="Arial"/>
          </w:rPr>
          <w:t>9</w:t>
        </w:r>
        <w:r w:rsidRPr="00455A4E">
          <w:rPr>
            <w:rFonts w:ascii="Arial" w:hAnsi="Arial" w:cs="Arial"/>
          </w:rPr>
          <w:t xml:space="preserve">.1.8, </w:t>
        </w:r>
      </w:hyperlink>
      <w:r w:rsidRPr="00455A4E">
        <w:rPr>
          <w:rFonts w:ascii="Arial" w:hAnsi="Arial" w:cs="Arial"/>
        </w:rPr>
        <w:t xml:space="preserve">bem como pelas infrações administrativas previstas nos itens </w:t>
      </w:r>
      <w:r w:rsidR="001A30E9">
        <w:fldChar w:fldCharType="begin"/>
      </w:r>
      <w:r w:rsidR="001A30E9">
        <w:instrText xml:space="preserve"> HYPERLINK \l "_bookmark12" </w:instrText>
      </w:r>
      <w:r w:rsidR="001A30E9">
        <w:fldChar w:fldCharType="separate"/>
      </w:r>
      <w:r w:rsidR="002E4E0F" w:rsidRPr="00455A4E">
        <w:rPr>
          <w:rFonts w:ascii="Arial" w:hAnsi="Arial" w:cs="Arial"/>
        </w:rPr>
        <w:t>10</w:t>
      </w:r>
      <w:r w:rsidRPr="00455A4E">
        <w:rPr>
          <w:rFonts w:ascii="Arial" w:hAnsi="Arial" w:cs="Arial"/>
        </w:rPr>
        <w:t xml:space="preserve">.1.1, </w:t>
      </w:r>
      <w:r w:rsidR="001A30E9">
        <w:rPr>
          <w:rFonts w:ascii="Arial" w:hAnsi="Arial" w:cs="Arial"/>
        </w:rPr>
        <w:fldChar w:fldCharType="end"/>
      </w:r>
      <w:hyperlink w:anchor="_bookmark13" w:history="1">
        <w:r w:rsidR="002E4E0F" w:rsidRPr="00455A4E">
          <w:rPr>
            <w:rFonts w:ascii="Arial" w:hAnsi="Arial" w:cs="Arial"/>
          </w:rPr>
          <w:t>10</w:t>
        </w:r>
        <w:r w:rsidRPr="00455A4E">
          <w:rPr>
            <w:rFonts w:ascii="Arial" w:hAnsi="Arial" w:cs="Arial"/>
          </w:rPr>
          <w:t xml:space="preserve">.1.2 </w:t>
        </w:r>
      </w:hyperlink>
      <w:r w:rsidRPr="00455A4E">
        <w:rPr>
          <w:rFonts w:ascii="Arial" w:hAnsi="Arial" w:cs="Arial"/>
        </w:rPr>
        <w:t xml:space="preserve">e </w:t>
      </w:r>
      <w:r w:rsidR="001A30E9">
        <w:fldChar w:fldCharType="begin"/>
      </w:r>
      <w:r w:rsidR="001A30E9">
        <w:instrText xml:space="preserve"> HYPERLINK \l "_bookmark14" </w:instrText>
      </w:r>
      <w:r w:rsidR="001A30E9">
        <w:fldChar w:fldCharType="separate"/>
      </w:r>
      <w:r w:rsidR="002E4E0F" w:rsidRPr="00455A4E">
        <w:rPr>
          <w:rFonts w:ascii="Arial" w:hAnsi="Arial" w:cs="Arial"/>
        </w:rPr>
        <w:t>10</w:t>
      </w:r>
      <w:r w:rsidRPr="00455A4E">
        <w:rPr>
          <w:rFonts w:ascii="Arial" w:hAnsi="Arial" w:cs="Arial"/>
        </w:rPr>
        <w:t xml:space="preserve">.1.3 </w:t>
      </w:r>
      <w:r w:rsidR="001A30E9">
        <w:rPr>
          <w:rFonts w:ascii="Arial" w:hAnsi="Arial" w:cs="Arial"/>
        </w:rPr>
        <w:fldChar w:fldCharType="end"/>
      </w:r>
      <w:r w:rsidRPr="00455A4E">
        <w:rPr>
          <w:rFonts w:ascii="Arial" w:hAnsi="Arial" w:cs="Arial"/>
        </w:rPr>
        <w:t>que justifiquem</w:t>
      </w:r>
      <w:r w:rsidRPr="00455A4E">
        <w:rPr>
          <w:rFonts w:ascii="Arial" w:hAnsi="Arial" w:cs="Arial"/>
          <w:spacing w:val="1"/>
        </w:rPr>
        <w:t xml:space="preserve"> </w:t>
      </w:r>
      <w:r w:rsidRPr="00455A4E">
        <w:rPr>
          <w:rFonts w:ascii="Arial" w:hAnsi="Arial" w:cs="Arial"/>
        </w:rPr>
        <w:t>a imposição de penalidade mais grave que a sanção de impedimento de licitar e contratar, cuja duração</w:t>
      </w:r>
      <w:r w:rsidRPr="00455A4E">
        <w:rPr>
          <w:rFonts w:ascii="Arial" w:hAnsi="Arial" w:cs="Arial"/>
          <w:spacing w:val="1"/>
        </w:rPr>
        <w:t xml:space="preserve"> </w:t>
      </w:r>
      <w:r w:rsidRPr="00455A4E">
        <w:rPr>
          <w:rFonts w:ascii="Arial" w:hAnsi="Arial" w:cs="Arial"/>
        </w:rPr>
        <w:t>observará</w:t>
      </w:r>
      <w:r w:rsidRPr="00455A4E">
        <w:rPr>
          <w:rFonts w:ascii="Arial" w:hAnsi="Arial" w:cs="Arial"/>
          <w:spacing w:val="-2"/>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previsto</w:t>
      </w:r>
      <w:r w:rsidRPr="00455A4E">
        <w:rPr>
          <w:rFonts w:ascii="Arial" w:hAnsi="Arial" w:cs="Arial"/>
          <w:spacing w:val="1"/>
        </w:rPr>
        <w:t xml:space="preserve"> </w:t>
      </w:r>
      <w:r w:rsidRPr="00455A4E">
        <w:rPr>
          <w:rFonts w:ascii="Arial" w:hAnsi="Arial" w:cs="Arial"/>
        </w:rPr>
        <w:t xml:space="preserve">no </w:t>
      </w:r>
      <w:hyperlink r:id="rId17" w:anchor="art156§5">
        <w:r w:rsidRPr="00455A4E">
          <w:rPr>
            <w:rFonts w:ascii="Arial" w:hAnsi="Arial" w:cs="Arial"/>
          </w:rPr>
          <w:t>art.</w:t>
        </w:r>
        <w:r w:rsidRPr="00455A4E">
          <w:rPr>
            <w:rFonts w:ascii="Arial" w:hAnsi="Arial" w:cs="Arial"/>
            <w:spacing w:val="2"/>
          </w:rPr>
          <w:t xml:space="preserve"> </w:t>
        </w:r>
        <w:r w:rsidRPr="00455A4E">
          <w:rPr>
            <w:rFonts w:ascii="Arial" w:hAnsi="Arial" w:cs="Arial"/>
          </w:rPr>
          <w:t>156,</w:t>
        </w:r>
        <w:r w:rsidRPr="00455A4E">
          <w:rPr>
            <w:rFonts w:ascii="Arial" w:hAnsi="Arial" w:cs="Arial"/>
            <w:spacing w:val="-1"/>
          </w:rPr>
          <w:t xml:space="preserve"> </w:t>
        </w:r>
        <w:r w:rsidRPr="00455A4E">
          <w:rPr>
            <w:rFonts w:ascii="Arial" w:hAnsi="Arial" w:cs="Arial"/>
          </w:rPr>
          <w:t>§5º,</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n.º</w:t>
        </w:r>
        <w:r w:rsidRPr="00455A4E">
          <w:rPr>
            <w:rFonts w:ascii="Arial" w:hAnsi="Arial" w:cs="Arial"/>
            <w:spacing w:val="2"/>
          </w:rPr>
          <w:t xml:space="preserve"> </w:t>
        </w:r>
        <w:r w:rsidRPr="00455A4E">
          <w:rPr>
            <w:rFonts w:ascii="Arial" w:hAnsi="Arial" w:cs="Arial"/>
          </w:rPr>
          <w:t>14.133/2021.</w:t>
        </w:r>
      </w:hyperlink>
    </w:p>
    <w:p w14:paraId="14EBEBDB" w14:textId="042F1F44" w:rsidR="00581DE3" w:rsidRPr="00455A4E" w:rsidRDefault="00581DE3" w:rsidP="00835360">
      <w:pPr>
        <w:numPr>
          <w:ilvl w:val="1"/>
          <w:numId w:val="48"/>
        </w:numPr>
        <w:tabs>
          <w:tab w:val="left" w:pos="962"/>
        </w:tabs>
        <w:spacing w:before="120" w:line="276" w:lineRule="auto"/>
        <w:ind w:left="0" w:right="-36" w:firstLine="0"/>
        <w:jc w:val="both"/>
        <w:rPr>
          <w:rFonts w:ascii="Arial" w:hAnsi="Arial" w:cs="Arial"/>
        </w:rPr>
      </w:pPr>
      <w:r w:rsidRPr="00455A4E">
        <w:rPr>
          <w:rFonts w:ascii="Arial" w:hAnsi="Arial" w:cs="Arial"/>
        </w:rPr>
        <w:t>A recusa injustificada do adjudicatário em assinar o contrato, ou em</w:t>
      </w:r>
      <w:r w:rsidRPr="00455A4E">
        <w:rPr>
          <w:rFonts w:ascii="Arial" w:hAnsi="Arial" w:cs="Arial"/>
          <w:spacing w:val="1"/>
        </w:rPr>
        <w:t xml:space="preserve"> </w:t>
      </w:r>
      <w:r w:rsidRPr="00455A4E">
        <w:rPr>
          <w:rFonts w:ascii="Arial" w:hAnsi="Arial" w:cs="Arial"/>
        </w:rPr>
        <w:t>aceitar ou retirar o instrumento equivalente no prazo estabelecido pela Administração, descrita no item</w:t>
      </w:r>
      <w:r w:rsidRPr="00455A4E">
        <w:rPr>
          <w:rFonts w:ascii="Arial" w:hAnsi="Arial" w:cs="Arial"/>
          <w:spacing w:val="1"/>
        </w:rPr>
        <w:t xml:space="preserve"> </w:t>
      </w:r>
      <w:hyperlink w:anchor="_bookmark14" w:history="1">
        <w:r w:rsidR="005E2721" w:rsidRPr="00455A4E">
          <w:rPr>
            <w:rFonts w:ascii="Arial" w:hAnsi="Arial" w:cs="Arial"/>
          </w:rPr>
          <w:t>8.</w:t>
        </w:r>
        <w:r w:rsidR="002E4E0F" w:rsidRPr="00455A4E">
          <w:rPr>
            <w:rFonts w:ascii="Arial" w:hAnsi="Arial" w:cs="Arial"/>
          </w:rPr>
          <w:t>3</w:t>
        </w:r>
        <w:r w:rsidRPr="00455A4E">
          <w:rPr>
            <w:rFonts w:ascii="Arial" w:hAnsi="Arial" w:cs="Arial"/>
          </w:rPr>
          <w:t>,</w:t>
        </w:r>
      </w:hyperlink>
      <w:r w:rsidRPr="00455A4E">
        <w:rPr>
          <w:rFonts w:ascii="Arial" w:hAnsi="Arial" w:cs="Arial"/>
        </w:rPr>
        <w:t xml:space="preserve"> caracterizará o descumprimento total da obrigação assumida e o sujeitará às penalidades e à</w:t>
      </w:r>
      <w:r w:rsidRPr="00455A4E">
        <w:rPr>
          <w:rFonts w:ascii="Arial" w:hAnsi="Arial" w:cs="Arial"/>
          <w:spacing w:val="1"/>
        </w:rPr>
        <w:t xml:space="preserve"> </w:t>
      </w:r>
      <w:r w:rsidRPr="00455A4E">
        <w:rPr>
          <w:rFonts w:ascii="Arial" w:hAnsi="Arial" w:cs="Arial"/>
        </w:rPr>
        <w:t>imediata</w:t>
      </w:r>
      <w:r w:rsidRPr="00455A4E">
        <w:rPr>
          <w:rFonts w:ascii="Arial" w:hAnsi="Arial" w:cs="Arial"/>
          <w:spacing w:val="13"/>
        </w:rPr>
        <w:t xml:space="preserve"> </w:t>
      </w:r>
      <w:r w:rsidRPr="00455A4E">
        <w:rPr>
          <w:rFonts w:ascii="Arial" w:hAnsi="Arial" w:cs="Arial"/>
        </w:rPr>
        <w:t>perda</w:t>
      </w:r>
      <w:r w:rsidRPr="00455A4E">
        <w:rPr>
          <w:rFonts w:ascii="Arial" w:hAnsi="Arial" w:cs="Arial"/>
          <w:spacing w:val="12"/>
        </w:rPr>
        <w:t xml:space="preserve"> </w:t>
      </w:r>
      <w:r w:rsidRPr="00455A4E">
        <w:rPr>
          <w:rFonts w:ascii="Arial" w:hAnsi="Arial" w:cs="Arial"/>
        </w:rPr>
        <w:t>da</w:t>
      </w:r>
      <w:r w:rsidRPr="00455A4E">
        <w:rPr>
          <w:rFonts w:ascii="Arial" w:hAnsi="Arial" w:cs="Arial"/>
          <w:spacing w:val="13"/>
        </w:rPr>
        <w:t xml:space="preserve"> </w:t>
      </w:r>
      <w:r w:rsidRPr="00455A4E">
        <w:rPr>
          <w:rFonts w:ascii="Arial" w:hAnsi="Arial" w:cs="Arial"/>
        </w:rPr>
        <w:t>garantia</w:t>
      </w:r>
      <w:r w:rsidRPr="00455A4E">
        <w:rPr>
          <w:rFonts w:ascii="Arial" w:hAnsi="Arial" w:cs="Arial"/>
          <w:spacing w:val="14"/>
        </w:rPr>
        <w:t xml:space="preserve"> </w:t>
      </w:r>
      <w:r w:rsidRPr="00455A4E">
        <w:rPr>
          <w:rFonts w:ascii="Arial" w:hAnsi="Arial" w:cs="Arial"/>
        </w:rPr>
        <w:t>de</w:t>
      </w:r>
      <w:r w:rsidRPr="00455A4E">
        <w:rPr>
          <w:rFonts w:ascii="Arial" w:hAnsi="Arial" w:cs="Arial"/>
          <w:spacing w:val="13"/>
        </w:rPr>
        <w:t xml:space="preserve"> </w:t>
      </w:r>
      <w:r w:rsidRPr="00455A4E">
        <w:rPr>
          <w:rFonts w:ascii="Arial" w:hAnsi="Arial" w:cs="Arial"/>
        </w:rPr>
        <w:t>proposta</w:t>
      </w:r>
      <w:r w:rsidRPr="00455A4E">
        <w:rPr>
          <w:rFonts w:ascii="Arial" w:hAnsi="Arial" w:cs="Arial"/>
          <w:spacing w:val="14"/>
        </w:rPr>
        <w:t xml:space="preserve"> </w:t>
      </w:r>
      <w:r w:rsidRPr="00455A4E">
        <w:rPr>
          <w:rFonts w:ascii="Arial" w:hAnsi="Arial" w:cs="Arial"/>
        </w:rPr>
        <w:t>em</w:t>
      </w:r>
      <w:r w:rsidRPr="00455A4E">
        <w:rPr>
          <w:rFonts w:ascii="Arial" w:hAnsi="Arial" w:cs="Arial"/>
          <w:spacing w:val="15"/>
        </w:rPr>
        <w:t xml:space="preserve"> </w:t>
      </w:r>
      <w:r w:rsidRPr="00455A4E">
        <w:rPr>
          <w:rFonts w:ascii="Arial" w:hAnsi="Arial" w:cs="Arial"/>
        </w:rPr>
        <w:t>favor</w:t>
      </w:r>
      <w:r w:rsidRPr="00455A4E">
        <w:rPr>
          <w:rFonts w:ascii="Arial" w:hAnsi="Arial" w:cs="Arial"/>
          <w:spacing w:val="13"/>
        </w:rPr>
        <w:t xml:space="preserve"> </w:t>
      </w:r>
      <w:r w:rsidRPr="00455A4E">
        <w:rPr>
          <w:rFonts w:ascii="Arial" w:hAnsi="Arial" w:cs="Arial"/>
        </w:rPr>
        <w:t>do</w:t>
      </w:r>
      <w:r w:rsidRPr="00455A4E">
        <w:rPr>
          <w:rFonts w:ascii="Arial" w:hAnsi="Arial" w:cs="Arial"/>
          <w:spacing w:val="16"/>
        </w:rPr>
        <w:t xml:space="preserve"> </w:t>
      </w:r>
      <w:r w:rsidRPr="00455A4E">
        <w:rPr>
          <w:rFonts w:ascii="Arial" w:hAnsi="Arial" w:cs="Arial"/>
        </w:rPr>
        <w:t>órgão</w:t>
      </w:r>
      <w:r w:rsidRPr="00455A4E">
        <w:rPr>
          <w:rFonts w:ascii="Arial" w:hAnsi="Arial" w:cs="Arial"/>
          <w:spacing w:val="13"/>
        </w:rPr>
        <w:t xml:space="preserve"> </w:t>
      </w:r>
      <w:r w:rsidRPr="00455A4E">
        <w:rPr>
          <w:rFonts w:ascii="Arial" w:hAnsi="Arial" w:cs="Arial"/>
        </w:rPr>
        <w:t>ou</w:t>
      </w:r>
      <w:r w:rsidRPr="00455A4E">
        <w:rPr>
          <w:rFonts w:ascii="Arial" w:hAnsi="Arial" w:cs="Arial"/>
          <w:spacing w:val="14"/>
        </w:rPr>
        <w:t xml:space="preserve"> </w:t>
      </w:r>
      <w:r w:rsidRPr="00455A4E">
        <w:rPr>
          <w:rFonts w:ascii="Arial" w:hAnsi="Arial" w:cs="Arial"/>
        </w:rPr>
        <w:t>entidade</w:t>
      </w:r>
      <w:r w:rsidRPr="00455A4E">
        <w:rPr>
          <w:rFonts w:ascii="Arial" w:hAnsi="Arial" w:cs="Arial"/>
          <w:spacing w:val="11"/>
        </w:rPr>
        <w:t xml:space="preserve"> </w:t>
      </w:r>
      <w:r w:rsidRPr="00455A4E">
        <w:rPr>
          <w:rFonts w:ascii="Arial" w:hAnsi="Arial" w:cs="Arial"/>
        </w:rPr>
        <w:t>promotora</w:t>
      </w:r>
      <w:r w:rsidRPr="00455A4E">
        <w:rPr>
          <w:rFonts w:ascii="Arial" w:hAnsi="Arial" w:cs="Arial"/>
          <w:spacing w:val="12"/>
        </w:rPr>
        <w:t xml:space="preserve"> </w:t>
      </w:r>
      <w:r w:rsidRPr="00455A4E">
        <w:rPr>
          <w:rFonts w:ascii="Arial" w:hAnsi="Arial" w:cs="Arial"/>
        </w:rPr>
        <w:t>da</w:t>
      </w:r>
      <w:r w:rsidRPr="00455A4E">
        <w:rPr>
          <w:rFonts w:ascii="Arial" w:hAnsi="Arial" w:cs="Arial"/>
          <w:spacing w:val="13"/>
        </w:rPr>
        <w:t xml:space="preserve"> </w:t>
      </w:r>
      <w:r w:rsidRPr="00455A4E">
        <w:rPr>
          <w:rFonts w:ascii="Arial" w:hAnsi="Arial" w:cs="Arial"/>
        </w:rPr>
        <w:t>licitação,</w:t>
      </w:r>
      <w:r w:rsidRPr="00455A4E">
        <w:rPr>
          <w:rFonts w:ascii="Arial" w:hAnsi="Arial" w:cs="Arial"/>
          <w:spacing w:val="14"/>
        </w:rPr>
        <w:t xml:space="preserve"> </w:t>
      </w:r>
      <w:r w:rsidRPr="00455A4E">
        <w:rPr>
          <w:rFonts w:ascii="Arial" w:hAnsi="Arial" w:cs="Arial"/>
        </w:rPr>
        <w:t>nos</w:t>
      </w:r>
      <w:r w:rsidRPr="00455A4E">
        <w:rPr>
          <w:rFonts w:ascii="Arial" w:hAnsi="Arial" w:cs="Arial"/>
          <w:spacing w:val="16"/>
        </w:rPr>
        <w:t xml:space="preserve"> </w:t>
      </w:r>
      <w:r w:rsidRPr="00455A4E">
        <w:rPr>
          <w:rFonts w:ascii="Arial" w:hAnsi="Arial" w:cs="Arial"/>
        </w:rPr>
        <w:t>termos</w:t>
      </w:r>
      <w:r w:rsidRPr="00455A4E">
        <w:rPr>
          <w:rFonts w:ascii="Arial" w:hAnsi="Arial" w:cs="Arial"/>
          <w:spacing w:val="-54"/>
        </w:rPr>
        <w:t xml:space="preserve">    </w:t>
      </w:r>
      <w:r w:rsidRPr="00455A4E">
        <w:rPr>
          <w:rFonts w:ascii="Arial" w:hAnsi="Arial" w:cs="Arial"/>
        </w:rPr>
        <w:t>do</w:t>
      </w:r>
      <w:r w:rsidRPr="00455A4E">
        <w:rPr>
          <w:rFonts w:ascii="Arial" w:hAnsi="Arial" w:cs="Arial"/>
          <w:spacing w:val="-2"/>
        </w:rPr>
        <w:t xml:space="preserve"> </w:t>
      </w:r>
      <w:hyperlink r:id="rId18">
        <w:r w:rsidRPr="00455A4E">
          <w:rPr>
            <w:rFonts w:ascii="Arial" w:hAnsi="Arial" w:cs="Arial"/>
          </w:rPr>
          <w:t>art.</w:t>
        </w:r>
        <w:r w:rsidRPr="00455A4E">
          <w:rPr>
            <w:rFonts w:ascii="Arial" w:hAnsi="Arial" w:cs="Arial"/>
            <w:spacing w:val="2"/>
          </w:rPr>
          <w:t xml:space="preserve"> </w:t>
        </w:r>
        <w:r w:rsidRPr="00455A4E">
          <w:rPr>
            <w:rFonts w:ascii="Arial" w:hAnsi="Arial" w:cs="Arial"/>
          </w:rPr>
          <w:t>45,</w:t>
        </w:r>
        <w:r w:rsidRPr="00455A4E">
          <w:rPr>
            <w:rFonts w:ascii="Arial" w:hAnsi="Arial" w:cs="Arial"/>
            <w:spacing w:val="1"/>
          </w:rPr>
          <w:t xml:space="preserve"> </w:t>
        </w:r>
        <w:r w:rsidRPr="00455A4E">
          <w:rPr>
            <w:rFonts w:ascii="Arial" w:hAnsi="Arial" w:cs="Arial"/>
          </w:rPr>
          <w:t>§4º</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IN</w:t>
        </w:r>
        <w:r w:rsidRPr="00455A4E">
          <w:rPr>
            <w:rFonts w:ascii="Arial" w:hAnsi="Arial" w:cs="Arial"/>
            <w:spacing w:val="1"/>
          </w:rPr>
          <w:t xml:space="preserve"> </w:t>
        </w:r>
        <w:r w:rsidRPr="00455A4E">
          <w:rPr>
            <w:rFonts w:ascii="Arial" w:hAnsi="Arial" w:cs="Arial"/>
          </w:rPr>
          <w:t>SEGES/ME</w:t>
        </w:r>
        <w:r w:rsidRPr="00455A4E">
          <w:rPr>
            <w:rFonts w:ascii="Arial" w:hAnsi="Arial" w:cs="Arial"/>
            <w:spacing w:val="-1"/>
          </w:rPr>
          <w:t xml:space="preserve"> </w:t>
        </w:r>
        <w:r w:rsidRPr="00455A4E">
          <w:rPr>
            <w:rFonts w:ascii="Arial" w:hAnsi="Arial" w:cs="Arial"/>
          </w:rPr>
          <w:t>n.º</w:t>
        </w:r>
        <w:r w:rsidRPr="00455A4E">
          <w:rPr>
            <w:rFonts w:ascii="Arial" w:hAnsi="Arial" w:cs="Arial"/>
            <w:spacing w:val="-1"/>
          </w:rPr>
          <w:t xml:space="preserve"> </w:t>
        </w:r>
        <w:r w:rsidRPr="00455A4E">
          <w:rPr>
            <w:rFonts w:ascii="Arial" w:hAnsi="Arial" w:cs="Arial"/>
          </w:rPr>
          <w:t>73,</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2022.</w:t>
        </w:r>
      </w:hyperlink>
    </w:p>
    <w:p w14:paraId="39C3DB7E" w14:textId="77777777" w:rsidR="00581DE3" w:rsidRPr="00455A4E" w:rsidRDefault="00581DE3" w:rsidP="00835360">
      <w:pPr>
        <w:numPr>
          <w:ilvl w:val="1"/>
          <w:numId w:val="48"/>
        </w:numPr>
        <w:tabs>
          <w:tab w:val="left" w:pos="962"/>
        </w:tabs>
        <w:spacing w:before="120" w:line="276" w:lineRule="auto"/>
        <w:ind w:left="0" w:right="-36" w:firstLine="0"/>
        <w:jc w:val="both"/>
        <w:rPr>
          <w:rFonts w:ascii="Arial" w:hAnsi="Arial" w:cs="Arial"/>
        </w:rPr>
      </w:pPr>
      <w:r w:rsidRPr="00455A4E">
        <w:rPr>
          <w:rFonts w:ascii="Arial" w:hAnsi="Arial" w:cs="Arial"/>
        </w:rPr>
        <w:t>A apuração de responsabilidade relacionadas às sanções de impedimento de licitar e contratar e de</w:t>
      </w:r>
      <w:r w:rsidRPr="00455A4E">
        <w:rPr>
          <w:rFonts w:ascii="Arial" w:hAnsi="Arial" w:cs="Arial"/>
          <w:spacing w:val="1"/>
        </w:rPr>
        <w:t xml:space="preserve"> </w:t>
      </w:r>
      <w:r w:rsidRPr="00455A4E">
        <w:rPr>
          <w:rFonts w:ascii="Arial" w:hAnsi="Arial" w:cs="Arial"/>
        </w:rPr>
        <w:t>declaração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inidoneidade</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licitar</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demandará</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instauração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processo</w:t>
      </w:r>
      <w:r w:rsidRPr="00455A4E">
        <w:rPr>
          <w:rFonts w:ascii="Arial" w:hAnsi="Arial" w:cs="Arial"/>
          <w:spacing w:val="1"/>
        </w:rPr>
        <w:t xml:space="preserve"> </w:t>
      </w:r>
      <w:r w:rsidRPr="00455A4E">
        <w:rPr>
          <w:rFonts w:ascii="Arial" w:hAnsi="Arial" w:cs="Arial"/>
        </w:rPr>
        <w:t>de</w:t>
      </w:r>
      <w:r w:rsidRPr="00455A4E">
        <w:rPr>
          <w:rFonts w:ascii="Arial" w:hAnsi="Arial" w:cs="Arial"/>
          <w:spacing w:val="-53"/>
        </w:rPr>
        <w:t xml:space="preserve"> </w:t>
      </w:r>
      <w:r w:rsidRPr="00455A4E">
        <w:rPr>
          <w:rFonts w:ascii="Arial" w:hAnsi="Arial" w:cs="Arial"/>
        </w:rPr>
        <w:t>responsabilização a ser conduzido por comissão composta por 2 (dois) ou mais servidores estáveis, que</w:t>
      </w:r>
      <w:r w:rsidRPr="00455A4E">
        <w:rPr>
          <w:rFonts w:ascii="Arial" w:hAnsi="Arial" w:cs="Arial"/>
          <w:spacing w:val="1"/>
        </w:rPr>
        <w:t xml:space="preserve"> </w:t>
      </w:r>
      <w:r w:rsidRPr="00455A4E">
        <w:rPr>
          <w:rFonts w:ascii="Arial" w:hAnsi="Arial" w:cs="Arial"/>
        </w:rPr>
        <w:t>avaliará fatos e circunstâncias conhecidos e intimará o licitante ou o adjudicatário para, no prazo de 15</w:t>
      </w:r>
      <w:r w:rsidRPr="00455A4E">
        <w:rPr>
          <w:rFonts w:ascii="Arial" w:hAnsi="Arial" w:cs="Arial"/>
          <w:spacing w:val="1"/>
        </w:rPr>
        <w:t xml:space="preserve"> </w:t>
      </w:r>
      <w:r w:rsidRPr="00455A4E">
        <w:rPr>
          <w:rFonts w:ascii="Arial" w:hAnsi="Arial" w:cs="Arial"/>
        </w:rPr>
        <w:t>(quinze) dias úteis, contado da data de sua intimação, apresentar defesa escrita e especificar as provas que</w:t>
      </w:r>
      <w:r w:rsidRPr="00455A4E">
        <w:rPr>
          <w:rFonts w:ascii="Arial" w:hAnsi="Arial" w:cs="Arial"/>
          <w:spacing w:val="-53"/>
        </w:rPr>
        <w:t xml:space="preserve">         </w:t>
      </w:r>
      <w:r w:rsidRPr="00455A4E">
        <w:rPr>
          <w:rFonts w:ascii="Arial" w:hAnsi="Arial" w:cs="Arial"/>
        </w:rPr>
        <w:t>pretenda produzir.</w:t>
      </w:r>
    </w:p>
    <w:p w14:paraId="29C84DB0" w14:textId="77777777" w:rsidR="00581DE3" w:rsidRPr="00455A4E" w:rsidRDefault="00581DE3" w:rsidP="00835360">
      <w:pPr>
        <w:numPr>
          <w:ilvl w:val="1"/>
          <w:numId w:val="48"/>
        </w:numPr>
        <w:tabs>
          <w:tab w:val="left" w:pos="962"/>
        </w:tabs>
        <w:spacing w:before="122" w:line="276" w:lineRule="auto"/>
        <w:ind w:left="0" w:right="-36" w:firstLine="0"/>
        <w:jc w:val="both"/>
        <w:rPr>
          <w:rFonts w:ascii="Arial" w:hAnsi="Arial" w:cs="Arial"/>
        </w:rPr>
      </w:pPr>
      <w:r w:rsidRPr="00455A4E">
        <w:rPr>
          <w:rFonts w:ascii="Arial" w:hAnsi="Arial" w:cs="Arial"/>
        </w:rPr>
        <w:t>Caberá</w:t>
      </w:r>
      <w:r w:rsidRPr="00455A4E">
        <w:rPr>
          <w:rFonts w:ascii="Arial" w:hAnsi="Arial" w:cs="Arial"/>
          <w:spacing w:val="8"/>
        </w:rPr>
        <w:t xml:space="preserve"> </w:t>
      </w:r>
      <w:r w:rsidRPr="00455A4E">
        <w:rPr>
          <w:rFonts w:ascii="Arial" w:hAnsi="Arial" w:cs="Arial"/>
        </w:rPr>
        <w:t>recurso</w:t>
      </w:r>
      <w:r w:rsidRPr="00455A4E">
        <w:rPr>
          <w:rFonts w:ascii="Arial" w:hAnsi="Arial" w:cs="Arial"/>
          <w:spacing w:val="9"/>
        </w:rPr>
        <w:t xml:space="preserve"> </w:t>
      </w:r>
      <w:r w:rsidRPr="00455A4E">
        <w:rPr>
          <w:rFonts w:ascii="Arial" w:hAnsi="Arial" w:cs="Arial"/>
        </w:rPr>
        <w:t>no</w:t>
      </w:r>
      <w:r w:rsidRPr="00455A4E">
        <w:rPr>
          <w:rFonts w:ascii="Arial" w:hAnsi="Arial" w:cs="Arial"/>
          <w:spacing w:val="8"/>
        </w:rPr>
        <w:t xml:space="preserve"> </w:t>
      </w:r>
      <w:r w:rsidRPr="00455A4E">
        <w:rPr>
          <w:rFonts w:ascii="Arial" w:hAnsi="Arial" w:cs="Arial"/>
        </w:rPr>
        <w:t>prazo</w:t>
      </w:r>
      <w:r w:rsidRPr="00455A4E">
        <w:rPr>
          <w:rFonts w:ascii="Arial" w:hAnsi="Arial" w:cs="Arial"/>
          <w:spacing w:val="8"/>
        </w:rPr>
        <w:t xml:space="preserve"> </w:t>
      </w:r>
      <w:r w:rsidRPr="00455A4E">
        <w:rPr>
          <w:rFonts w:ascii="Arial" w:hAnsi="Arial" w:cs="Arial"/>
        </w:rPr>
        <w:t>de</w:t>
      </w:r>
      <w:r w:rsidRPr="00455A4E">
        <w:rPr>
          <w:rFonts w:ascii="Arial" w:hAnsi="Arial" w:cs="Arial"/>
          <w:spacing w:val="7"/>
        </w:rPr>
        <w:t xml:space="preserve"> </w:t>
      </w:r>
      <w:r w:rsidRPr="00455A4E">
        <w:rPr>
          <w:rFonts w:ascii="Arial" w:hAnsi="Arial" w:cs="Arial"/>
        </w:rPr>
        <w:t>15</w:t>
      </w:r>
      <w:r w:rsidRPr="00455A4E">
        <w:rPr>
          <w:rFonts w:ascii="Arial" w:hAnsi="Arial" w:cs="Arial"/>
          <w:spacing w:val="6"/>
        </w:rPr>
        <w:t xml:space="preserve"> </w:t>
      </w:r>
      <w:r w:rsidRPr="00455A4E">
        <w:rPr>
          <w:rFonts w:ascii="Arial" w:hAnsi="Arial" w:cs="Arial"/>
        </w:rPr>
        <w:t>(quinze)</w:t>
      </w:r>
      <w:r w:rsidRPr="00455A4E">
        <w:rPr>
          <w:rFonts w:ascii="Arial" w:hAnsi="Arial" w:cs="Arial"/>
          <w:spacing w:val="9"/>
        </w:rPr>
        <w:t xml:space="preserve"> </w:t>
      </w:r>
      <w:r w:rsidRPr="00455A4E">
        <w:rPr>
          <w:rFonts w:ascii="Arial" w:hAnsi="Arial" w:cs="Arial"/>
        </w:rPr>
        <w:t>dias</w:t>
      </w:r>
      <w:r w:rsidRPr="00455A4E">
        <w:rPr>
          <w:rFonts w:ascii="Arial" w:hAnsi="Arial" w:cs="Arial"/>
          <w:spacing w:val="10"/>
        </w:rPr>
        <w:t xml:space="preserve"> </w:t>
      </w:r>
      <w:r w:rsidRPr="00455A4E">
        <w:rPr>
          <w:rFonts w:ascii="Arial" w:hAnsi="Arial" w:cs="Arial"/>
        </w:rPr>
        <w:t>úteis</w:t>
      </w:r>
      <w:r w:rsidRPr="00455A4E">
        <w:rPr>
          <w:rFonts w:ascii="Arial" w:hAnsi="Arial" w:cs="Arial"/>
          <w:spacing w:val="7"/>
        </w:rPr>
        <w:t xml:space="preserve"> </w:t>
      </w:r>
      <w:r w:rsidRPr="00455A4E">
        <w:rPr>
          <w:rFonts w:ascii="Arial" w:hAnsi="Arial" w:cs="Arial"/>
        </w:rPr>
        <w:t>da</w:t>
      </w:r>
      <w:r w:rsidRPr="00455A4E">
        <w:rPr>
          <w:rFonts w:ascii="Arial" w:hAnsi="Arial" w:cs="Arial"/>
          <w:spacing w:val="8"/>
        </w:rPr>
        <w:t xml:space="preserve"> </w:t>
      </w:r>
      <w:r w:rsidRPr="00455A4E">
        <w:rPr>
          <w:rFonts w:ascii="Arial" w:hAnsi="Arial" w:cs="Arial"/>
        </w:rPr>
        <w:t>aplicação</w:t>
      </w:r>
      <w:r w:rsidRPr="00455A4E">
        <w:rPr>
          <w:rFonts w:ascii="Arial" w:hAnsi="Arial" w:cs="Arial"/>
          <w:spacing w:val="9"/>
        </w:rPr>
        <w:t xml:space="preserve"> </w:t>
      </w:r>
      <w:r w:rsidRPr="00455A4E">
        <w:rPr>
          <w:rFonts w:ascii="Arial" w:hAnsi="Arial" w:cs="Arial"/>
        </w:rPr>
        <w:t>das</w:t>
      </w:r>
      <w:r w:rsidRPr="00455A4E">
        <w:rPr>
          <w:rFonts w:ascii="Arial" w:hAnsi="Arial" w:cs="Arial"/>
          <w:spacing w:val="8"/>
        </w:rPr>
        <w:t xml:space="preserve"> </w:t>
      </w:r>
      <w:r w:rsidRPr="00455A4E">
        <w:rPr>
          <w:rFonts w:ascii="Arial" w:hAnsi="Arial" w:cs="Arial"/>
        </w:rPr>
        <w:t>sanções</w:t>
      </w:r>
      <w:r w:rsidRPr="00455A4E">
        <w:rPr>
          <w:rFonts w:ascii="Arial" w:hAnsi="Arial" w:cs="Arial"/>
          <w:spacing w:val="7"/>
        </w:rPr>
        <w:t xml:space="preserve"> </w:t>
      </w:r>
      <w:r w:rsidRPr="00455A4E">
        <w:rPr>
          <w:rFonts w:ascii="Arial" w:hAnsi="Arial" w:cs="Arial"/>
        </w:rPr>
        <w:t>de</w:t>
      </w:r>
      <w:r w:rsidRPr="00455A4E">
        <w:rPr>
          <w:rFonts w:ascii="Arial" w:hAnsi="Arial" w:cs="Arial"/>
          <w:spacing w:val="8"/>
        </w:rPr>
        <w:t xml:space="preserve"> </w:t>
      </w:r>
      <w:r w:rsidRPr="00455A4E">
        <w:rPr>
          <w:rFonts w:ascii="Arial" w:hAnsi="Arial" w:cs="Arial"/>
        </w:rPr>
        <w:t>advertência,</w:t>
      </w:r>
      <w:r w:rsidRPr="00455A4E">
        <w:rPr>
          <w:rFonts w:ascii="Arial" w:hAnsi="Arial" w:cs="Arial"/>
          <w:spacing w:val="6"/>
        </w:rPr>
        <w:t xml:space="preserve"> </w:t>
      </w:r>
      <w:r w:rsidRPr="00455A4E">
        <w:rPr>
          <w:rFonts w:ascii="Arial" w:hAnsi="Arial" w:cs="Arial"/>
        </w:rPr>
        <w:t>multa</w:t>
      </w:r>
      <w:r w:rsidRPr="00455A4E">
        <w:rPr>
          <w:rFonts w:ascii="Arial" w:hAnsi="Arial" w:cs="Arial"/>
          <w:spacing w:val="-53"/>
        </w:rPr>
        <w:t xml:space="preserve">      </w:t>
      </w:r>
      <w:r w:rsidRPr="00455A4E">
        <w:rPr>
          <w:rFonts w:ascii="Arial" w:hAnsi="Arial" w:cs="Arial"/>
        </w:rPr>
        <w:t>e impedimento de licitar e contratar, contado da data da intimação, o qual será dirigido</w:t>
      </w:r>
      <w:r w:rsidRPr="00455A4E">
        <w:rPr>
          <w:rFonts w:ascii="Arial" w:hAnsi="Arial" w:cs="Arial"/>
          <w:spacing w:val="55"/>
        </w:rPr>
        <w:t xml:space="preserve"> </w:t>
      </w:r>
      <w:r w:rsidRPr="00455A4E">
        <w:rPr>
          <w:rFonts w:ascii="Arial" w:hAnsi="Arial" w:cs="Arial"/>
        </w:rPr>
        <w:t>à autoridade que</w:t>
      </w:r>
      <w:r w:rsidRPr="00455A4E">
        <w:rPr>
          <w:rFonts w:ascii="Arial" w:hAnsi="Arial" w:cs="Arial"/>
          <w:spacing w:val="1"/>
        </w:rPr>
        <w:t xml:space="preserve"> </w:t>
      </w:r>
      <w:r w:rsidRPr="00455A4E">
        <w:rPr>
          <w:rFonts w:ascii="Arial" w:hAnsi="Arial" w:cs="Arial"/>
        </w:rPr>
        <w:t>tiver proferido a decisão recorrida, que, se não a reconsiderar no prazo de 5 (cinco) dias úteis, encaminhará</w:t>
      </w:r>
      <w:r w:rsidRPr="00455A4E">
        <w:rPr>
          <w:rFonts w:ascii="Arial" w:hAnsi="Arial" w:cs="Arial"/>
          <w:spacing w:val="1"/>
        </w:rPr>
        <w:t xml:space="preserve"> </w:t>
      </w:r>
      <w:r w:rsidRPr="00455A4E">
        <w:rPr>
          <w:rFonts w:ascii="Arial" w:hAnsi="Arial" w:cs="Arial"/>
        </w:rPr>
        <w:t>o recurso com sua motivação à autoridade superior, que deverá proferir sua decisão no prazo máximo de 20</w:t>
      </w:r>
      <w:r w:rsidRPr="00455A4E">
        <w:rPr>
          <w:rFonts w:ascii="Arial" w:hAnsi="Arial" w:cs="Arial"/>
          <w:spacing w:val="-53"/>
        </w:rPr>
        <w:t xml:space="preserve"> </w:t>
      </w:r>
      <w:r w:rsidRPr="00455A4E">
        <w:rPr>
          <w:rFonts w:ascii="Arial" w:hAnsi="Arial" w:cs="Arial"/>
        </w:rPr>
        <w:t>(vinte)</w:t>
      </w:r>
      <w:r w:rsidRPr="00455A4E">
        <w:rPr>
          <w:rFonts w:ascii="Arial" w:hAnsi="Arial" w:cs="Arial"/>
          <w:spacing w:val="-2"/>
        </w:rPr>
        <w:t xml:space="preserve"> </w:t>
      </w:r>
      <w:r w:rsidRPr="00455A4E">
        <w:rPr>
          <w:rFonts w:ascii="Arial" w:hAnsi="Arial" w:cs="Arial"/>
        </w:rPr>
        <w:t>dias úteis,</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recebimento</w:t>
      </w:r>
      <w:r w:rsidRPr="00455A4E">
        <w:rPr>
          <w:rFonts w:ascii="Arial" w:hAnsi="Arial" w:cs="Arial"/>
          <w:spacing w:val="1"/>
        </w:rPr>
        <w:t xml:space="preserve"> </w:t>
      </w:r>
      <w:r w:rsidRPr="00455A4E">
        <w:rPr>
          <w:rFonts w:ascii="Arial" w:hAnsi="Arial" w:cs="Arial"/>
        </w:rPr>
        <w:t>dos autos.</w:t>
      </w:r>
    </w:p>
    <w:p w14:paraId="04591569" w14:textId="77777777" w:rsidR="00581DE3" w:rsidRPr="00455A4E" w:rsidRDefault="00581DE3" w:rsidP="00835360">
      <w:pPr>
        <w:numPr>
          <w:ilvl w:val="1"/>
          <w:numId w:val="48"/>
        </w:numPr>
        <w:tabs>
          <w:tab w:val="left" w:pos="962"/>
        </w:tabs>
        <w:spacing w:before="120" w:line="276" w:lineRule="auto"/>
        <w:ind w:left="0" w:right="-36" w:firstLine="0"/>
        <w:jc w:val="both"/>
        <w:rPr>
          <w:rFonts w:ascii="Arial" w:hAnsi="Arial" w:cs="Arial"/>
        </w:rPr>
      </w:pPr>
      <w:r w:rsidRPr="00455A4E">
        <w:rPr>
          <w:rFonts w:ascii="Arial" w:hAnsi="Arial" w:cs="Arial"/>
        </w:rPr>
        <w:t>Caberá a apresentação de pedido de reconsideração da aplicação da sanção de declaração de</w:t>
      </w:r>
      <w:r w:rsidRPr="00455A4E">
        <w:rPr>
          <w:rFonts w:ascii="Arial" w:hAnsi="Arial" w:cs="Arial"/>
          <w:spacing w:val="1"/>
        </w:rPr>
        <w:t xml:space="preserve"> </w:t>
      </w:r>
      <w:r w:rsidRPr="00455A4E">
        <w:rPr>
          <w:rFonts w:ascii="Arial" w:hAnsi="Arial" w:cs="Arial"/>
        </w:rPr>
        <w:t>inidoneidade para licitar ou contratar no prazo de 15 (quinze) dias úteis, contado da data da intimação, e</w:t>
      </w:r>
      <w:r w:rsidRPr="00455A4E">
        <w:rPr>
          <w:rFonts w:ascii="Arial" w:hAnsi="Arial" w:cs="Arial"/>
          <w:spacing w:val="1"/>
        </w:rPr>
        <w:t xml:space="preserve"> </w:t>
      </w:r>
      <w:r w:rsidRPr="00455A4E">
        <w:rPr>
          <w:rFonts w:ascii="Arial" w:hAnsi="Arial" w:cs="Arial"/>
        </w:rPr>
        <w:t>decidido no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2"/>
        </w:rPr>
        <w:t xml:space="preserve"> </w:t>
      </w:r>
      <w:r w:rsidRPr="00455A4E">
        <w:rPr>
          <w:rFonts w:ascii="Arial" w:hAnsi="Arial" w:cs="Arial"/>
        </w:rPr>
        <w:t>máximo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20</w:t>
      </w:r>
      <w:r w:rsidRPr="00455A4E">
        <w:rPr>
          <w:rFonts w:ascii="Arial" w:hAnsi="Arial" w:cs="Arial"/>
          <w:spacing w:val="-2"/>
        </w:rPr>
        <w:t xml:space="preserve"> </w:t>
      </w:r>
      <w:r w:rsidRPr="00455A4E">
        <w:rPr>
          <w:rFonts w:ascii="Arial" w:hAnsi="Arial" w:cs="Arial"/>
        </w:rPr>
        <w:t>(vinte)</w:t>
      </w:r>
      <w:r w:rsidRPr="00455A4E">
        <w:rPr>
          <w:rFonts w:ascii="Arial" w:hAnsi="Arial" w:cs="Arial"/>
          <w:spacing w:val="2"/>
        </w:rPr>
        <w:t xml:space="preserve"> </w:t>
      </w:r>
      <w:r w:rsidRPr="00455A4E">
        <w:rPr>
          <w:rFonts w:ascii="Arial" w:hAnsi="Arial" w:cs="Arial"/>
        </w:rPr>
        <w:t>dias úteis,</w:t>
      </w:r>
      <w:r w:rsidRPr="00455A4E">
        <w:rPr>
          <w:rFonts w:ascii="Arial" w:hAnsi="Arial" w:cs="Arial"/>
          <w:spacing w:val="-2"/>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seu</w:t>
      </w:r>
      <w:r w:rsidRPr="00455A4E">
        <w:rPr>
          <w:rFonts w:ascii="Arial" w:hAnsi="Arial" w:cs="Arial"/>
          <w:spacing w:val="-2"/>
        </w:rPr>
        <w:t xml:space="preserve"> </w:t>
      </w:r>
      <w:r w:rsidRPr="00455A4E">
        <w:rPr>
          <w:rFonts w:ascii="Arial" w:hAnsi="Arial" w:cs="Arial"/>
        </w:rPr>
        <w:t>recebimento.</w:t>
      </w:r>
    </w:p>
    <w:p w14:paraId="689700A9" w14:textId="77777777" w:rsidR="00581DE3" w:rsidRPr="00455A4E" w:rsidRDefault="00581DE3" w:rsidP="00835360">
      <w:pPr>
        <w:numPr>
          <w:ilvl w:val="1"/>
          <w:numId w:val="48"/>
        </w:numPr>
        <w:tabs>
          <w:tab w:val="left" w:pos="962"/>
        </w:tabs>
        <w:spacing w:line="276" w:lineRule="auto"/>
        <w:ind w:left="0" w:right="-36" w:firstLine="0"/>
        <w:jc w:val="both"/>
        <w:rPr>
          <w:rFonts w:ascii="Arial" w:hAnsi="Arial" w:cs="Arial"/>
        </w:rPr>
      </w:pPr>
      <w:r w:rsidRPr="00455A4E">
        <w:rPr>
          <w:rFonts w:ascii="Arial" w:hAnsi="Arial" w:cs="Arial"/>
        </w:rPr>
        <w:t>O recurso e o pedido de reconsideração terão efeito suspensivo do ato ou da decisão recorrida até</w:t>
      </w:r>
      <w:r w:rsidRPr="00455A4E">
        <w:rPr>
          <w:rFonts w:ascii="Arial" w:hAnsi="Arial" w:cs="Arial"/>
          <w:spacing w:val="1"/>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sobrevenha</w:t>
      </w:r>
      <w:r w:rsidRPr="00455A4E">
        <w:rPr>
          <w:rFonts w:ascii="Arial" w:hAnsi="Arial" w:cs="Arial"/>
          <w:spacing w:val="-1"/>
        </w:rPr>
        <w:t xml:space="preserve"> </w:t>
      </w:r>
      <w:r w:rsidRPr="00455A4E">
        <w:rPr>
          <w:rFonts w:ascii="Arial" w:hAnsi="Arial" w:cs="Arial"/>
        </w:rPr>
        <w:t>decisão</w:t>
      </w:r>
      <w:r w:rsidRPr="00455A4E">
        <w:rPr>
          <w:rFonts w:ascii="Arial" w:hAnsi="Arial" w:cs="Arial"/>
          <w:spacing w:val="-1"/>
        </w:rPr>
        <w:t xml:space="preserve"> </w:t>
      </w:r>
      <w:r w:rsidRPr="00455A4E">
        <w:rPr>
          <w:rFonts w:ascii="Arial" w:hAnsi="Arial" w:cs="Arial"/>
        </w:rPr>
        <w:t>final</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autoridade</w:t>
      </w:r>
      <w:r w:rsidRPr="00455A4E">
        <w:rPr>
          <w:rFonts w:ascii="Arial" w:hAnsi="Arial" w:cs="Arial"/>
          <w:spacing w:val="-1"/>
        </w:rPr>
        <w:t xml:space="preserve"> </w:t>
      </w:r>
      <w:r w:rsidRPr="00455A4E">
        <w:rPr>
          <w:rFonts w:ascii="Arial" w:hAnsi="Arial" w:cs="Arial"/>
        </w:rPr>
        <w:t>competente.</w:t>
      </w:r>
    </w:p>
    <w:p w14:paraId="040130FC" w14:textId="77777777" w:rsidR="00581DE3" w:rsidRPr="00455A4E" w:rsidRDefault="00581DE3" w:rsidP="00835360">
      <w:pPr>
        <w:numPr>
          <w:ilvl w:val="1"/>
          <w:numId w:val="48"/>
        </w:numPr>
        <w:tabs>
          <w:tab w:val="left" w:pos="962"/>
        </w:tabs>
        <w:spacing w:before="122" w:line="276" w:lineRule="auto"/>
        <w:ind w:left="0" w:right="-36" w:firstLine="0"/>
        <w:jc w:val="both"/>
        <w:rPr>
          <w:rFonts w:ascii="Arial" w:hAnsi="Arial" w:cs="Arial"/>
        </w:rPr>
      </w:pPr>
      <w:r w:rsidRPr="00455A4E">
        <w:rPr>
          <w:rFonts w:ascii="Arial" w:hAnsi="Arial" w:cs="Arial"/>
        </w:rPr>
        <w:t>A aplicação das sanções previstas neste edital não exclui, em hipótese alguma, a obrigação de</w:t>
      </w:r>
      <w:r w:rsidRPr="00455A4E">
        <w:rPr>
          <w:rFonts w:ascii="Arial" w:hAnsi="Arial" w:cs="Arial"/>
          <w:spacing w:val="1"/>
        </w:rPr>
        <w:t xml:space="preserve"> </w:t>
      </w:r>
      <w:r w:rsidRPr="00455A4E">
        <w:rPr>
          <w:rFonts w:ascii="Arial" w:hAnsi="Arial" w:cs="Arial"/>
        </w:rPr>
        <w:t>reparação integral</w:t>
      </w:r>
      <w:r w:rsidRPr="00455A4E">
        <w:rPr>
          <w:rFonts w:ascii="Arial" w:hAnsi="Arial" w:cs="Arial"/>
          <w:spacing w:val="-2"/>
        </w:rPr>
        <w:t xml:space="preserve"> </w:t>
      </w:r>
      <w:r w:rsidRPr="00455A4E">
        <w:rPr>
          <w:rFonts w:ascii="Arial" w:hAnsi="Arial" w:cs="Arial"/>
        </w:rPr>
        <w:t>dos danos causados.</w:t>
      </w:r>
    </w:p>
    <w:p w14:paraId="3CC0E201" w14:textId="77777777" w:rsidR="00581DE3" w:rsidRPr="00455A4E" w:rsidRDefault="00581DE3" w:rsidP="006045C4">
      <w:pPr>
        <w:ind w:right="-36"/>
        <w:jc w:val="both"/>
        <w:rPr>
          <w:rFonts w:ascii="Arial" w:hAnsi="Arial" w:cs="Arial"/>
        </w:rPr>
      </w:pPr>
    </w:p>
    <w:p w14:paraId="4EAB0B84" w14:textId="77777777" w:rsidR="00581DE3" w:rsidRPr="00455A4E" w:rsidRDefault="00581DE3" w:rsidP="00835360">
      <w:pPr>
        <w:pStyle w:val="Ttulo2"/>
        <w:numPr>
          <w:ilvl w:val="0"/>
          <w:numId w:val="48"/>
        </w:numPr>
        <w:spacing w:before="93"/>
        <w:ind w:left="0" w:right="-36" w:firstLine="0"/>
        <w:rPr>
          <w:sz w:val="22"/>
          <w:szCs w:val="22"/>
        </w:rPr>
      </w:pPr>
      <w:r w:rsidRPr="00455A4E">
        <w:rPr>
          <w:sz w:val="22"/>
          <w:szCs w:val="22"/>
        </w:rPr>
        <w:t>DA</w:t>
      </w:r>
      <w:r w:rsidRPr="00455A4E">
        <w:rPr>
          <w:spacing w:val="-6"/>
          <w:sz w:val="22"/>
          <w:szCs w:val="22"/>
        </w:rPr>
        <w:t xml:space="preserve"> </w:t>
      </w:r>
      <w:r w:rsidRPr="00455A4E">
        <w:rPr>
          <w:sz w:val="22"/>
          <w:szCs w:val="22"/>
        </w:rPr>
        <w:t>IMPUGNAÇÃO</w:t>
      </w:r>
      <w:r w:rsidRPr="00455A4E">
        <w:rPr>
          <w:spacing w:val="3"/>
          <w:sz w:val="22"/>
          <w:szCs w:val="22"/>
        </w:rPr>
        <w:t xml:space="preserve"> </w:t>
      </w:r>
      <w:r w:rsidRPr="00455A4E">
        <w:rPr>
          <w:sz w:val="22"/>
          <w:szCs w:val="22"/>
        </w:rPr>
        <w:t>AO</w:t>
      </w:r>
      <w:r w:rsidRPr="00455A4E">
        <w:rPr>
          <w:spacing w:val="1"/>
          <w:sz w:val="22"/>
          <w:szCs w:val="22"/>
        </w:rPr>
        <w:t xml:space="preserve"> </w:t>
      </w:r>
      <w:r w:rsidRPr="00455A4E">
        <w:rPr>
          <w:sz w:val="22"/>
          <w:szCs w:val="22"/>
        </w:rPr>
        <w:t>EDITAL</w:t>
      </w:r>
      <w:r w:rsidRPr="00455A4E">
        <w:rPr>
          <w:spacing w:val="-1"/>
          <w:sz w:val="22"/>
          <w:szCs w:val="22"/>
        </w:rPr>
        <w:t xml:space="preserve"> </w:t>
      </w:r>
      <w:r w:rsidRPr="00455A4E">
        <w:rPr>
          <w:sz w:val="22"/>
          <w:szCs w:val="22"/>
        </w:rPr>
        <w:t>E</w:t>
      </w:r>
      <w:r w:rsidRPr="00455A4E">
        <w:rPr>
          <w:spacing w:val="-3"/>
          <w:sz w:val="22"/>
          <w:szCs w:val="22"/>
        </w:rPr>
        <w:t xml:space="preserve"> </w:t>
      </w:r>
      <w:r w:rsidRPr="00455A4E">
        <w:rPr>
          <w:sz w:val="22"/>
          <w:szCs w:val="22"/>
        </w:rPr>
        <w:t>DO PEDIDO</w:t>
      </w:r>
      <w:r w:rsidRPr="00455A4E">
        <w:rPr>
          <w:spacing w:val="-2"/>
          <w:sz w:val="22"/>
          <w:szCs w:val="22"/>
        </w:rPr>
        <w:t xml:space="preserve"> </w:t>
      </w:r>
      <w:r w:rsidRPr="00455A4E">
        <w:rPr>
          <w:sz w:val="22"/>
          <w:szCs w:val="22"/>
        </w:rPr>
        <w:t>DE</w:t>
      </w:r>
      <w:r w:rsidRPr="00455A4E">
        <w:rPr>
          <w:spacing w:val="-4"/>
          <w:sz w:val="22"/>
          <w:szCs w:val="22"/>
        </w:rPr>
        <w:t xml:space="preserve"> </w:t>
      </w:r>
      <w:r w:rsidRPr="00455A4E">
        <w:rPr>
          <w:sz w:val="22"/>
          <w:szCs w:val="22"/>
        </w:rPr>
        <w:t>ESCLARECIMENTO</w:t>
      </w:r>
    </w:p>
    <w:p w14:paraId="12E5A7EA" w14:textId="77777777" w:rsidR="00581DE3" w:rsidRPr="00455A4E" w:rsidRDefault="00581DE3" w:rsidP="00581DE3">
      <w:pPr>
        <w:spacing w:before="4"/>
        <w:ind w:right="-36"/>
        <w:rPr>
          <w:rFonts w:ascii="Arial" w:hAnsi="Arial" w:cs="Arial"/>
          <w:b/>
        </w:rPr>
      </w:pPr>
    </w:p>
    <w:p w14:paraId="0F677123" w14:textId="77777777" w:rsidR="00581DE3" w:rsidRPr="00455A4E" w:rsidRDefault="00581DE3" w:rsidP="00835360">
      <w:pPr>
        <w:numPr>
          <w:ilvl w:val="1"/>
          <w:numId w:val="48"/>
        </w:numPr>
        <w:tabs>
          <w:tab w:val="left" w:pos="851"/>
        </w:tabs>
        <w:spacing w:line="276" w:lineRule="auto"/>
        <w:ind w:left="0" w:right="-36" w:firstLine="0"/>
        <w:jc w:val="both"/>
        <w:rPr>
          <w:rFonts w:ascii="Arial" w:hAnsi="Arial" w:cs="Arial"/>
        </w:rPr>
      </w:pPr>
      <w:r w:rsidRPr="00455A4E">
        <w:rPr>
          <w:rFonts w:ascii="Arial" w:hAnsi="Arial" w:cs="Arial"/>
        </w:rPr>
        <w:t>Qualquer pessoa é parte legítima para impugnar este Edital por irregularidade</w:t>
      </w:r>
      <w:r w:rsidRPr="00455A4E">
        <w:rPr>
          <w:rFonts w:ascii="Arial" w:hAnsi="Arial" w:cs="Arial"/>
          <w:spacing w:val="55"/>
        </w:rPr>
        <w:t xml:space="preserve"> </w:t>
      </w:r>
      <w:r w:rsidRPr="00455A4E">
        <w:rPr>
          <w:rFonts w:ascii="Arial" w:hAnsi="Arial" w:cs="Arial"/>
        </w:rPr>
        <w:t>na aplicação da</w:t>
      </w:r>
      <w:r w:rsidRPr="00455A4E">
        <w:rPr>
          <w:rFonts w:ascii="Arial" w:hAnsi="Arial" w:cs="Arial"/>
          <w:spacing w:val="56"/>
        </w:rPr>
        <w:t xml:space="preserve"> </w:t>
      </w:r>
      <w:hyperlink r:id="rId19">
        <w:r w:rsidRPr="00455A4E">
          <w:rPr>
            <w:rFonts w:ascii="Arial" w:hAnsi="Arial" w:cs="Arial"/>
          </w:rPr>
          <w:t>Lei</w:t>
        </w:r>
      </w:hyperlink>
      <w:r w:rsidRPr="00455A4E">
        <w:rPr>
          <w:rFonts w:ascii="Arial" w:hAnsi="Arial" w:cs="Arial"/>
          <w:spacing w:val="1"/>
        </w:rPr>
        <w:t xml:space="preserve"> </w:t>
      </w:r>
      <w:hyperlink r:id="rId20">
        <w:r w:rsidRPr="00455A4E">
          <w:rPr>
            <w:rFonts w:ascii="Arial" w:hAnsi="Arial" w:cs="Arial"/>
          </w:rPr>
          <w:t>nº 14.133, de 2021,</w:t>
        </w:r>
      </w:hyperlink>
      <w:r w:rsidRPr="00455A4E">
        <w:rPr>
          <w:rFonts w:ascii="Arial" w:hAnsi="Arial" w:cs="Arial"/>
        </w:rPr>
        <w:t xml:space="preserve"> devendo protocolar o pedido até 3 (três) dias úteis antes da data da abertura do</w:t>
      </w:r>
      <w:r w:rsidRPr="00455A4E">
        <w:rPr>
          <w:rFonts w:ascii="Arial" w:hAnsi="Arial" w:cs="Arial"/>
          <w:spacing w:val="1"/>
        </w:rPr>
        <w:t xml:space="preserve"> </w:t>
      </w:r>
      <w:r w:rsidRPr="00455A4E">
        <w:rPr>
          <w:rFonts w:ascii="Arial" w:hAnsi="Arial" w:cs="Arial"/>
        </w:rPr>
        <w:t>certame.</w:t>
      </w:r>
    </w:p>
    <w:p w14:paraId="0E6BF6E0" w14:textId="77777777" w:rsidR="00581DE3" w:rsidRPr="00455A4E" w:rsidRDefault="00581DE3" w:rsidP="00835360">
      <w:pPr>
        <w:numPr>
          <w:ilvl w:val="1"/>
          <w:numId w:val="48"/>
        </w:numPr>
        <w:tabs>
          <w:tab w:val="left" w:pos="851"/>
        </w:tabs>
        <w:spacing w:before="121" w:line="276" w:lineRule="auto"/>
        <w:ind w:left="0" w:right="-36" w:firstLine="0"/>
        <w:jc w:val="both"/>
        <w:rPr>
          <w:rFonts w:ascii="Arial" w:hAnsi="Arial" w:cs="Arial"/>
        </w:rPr>
      </w:pPr>
      <w:r w:rsidRPr="00455A4E">
        <w:rPr>
          <w:rFonts w:ascii="Arial" w:hAnsi="Arial" w:cs="Arial"/>
        </w:rPr>
        <w:t>A resposta à impugnação ou ao pedido de esclarecimento será divulgado em sítio eletrônico oficial</w:t>
      </w:r>
      <w:r w:rsidRPr="00455A4E">
        <w:rPr>
          <w:rFonts w:ascii="Arial" w:hAnsi="Arial" w:cs="Arial"/>
          <w:spacing w:val="1"/>
        </w:rPr>
        <w:t xml:space="preserve"> </w:t>
      </w:r>
      <w:r w:rsidRPr="00455A4E">
        <w:rPr>
          <w:rFonts w:ascii="Arial" w:hAnsi="Arial" w:cs="Arial"/>
        </w:rPr>
        <w:t>no</w:t>
      </w:r>
      <w:r w:rsidRPr="00455A4E">
        <w:rPr>
          <w:rFonts w:ascii="Arial" w:hAnsi="Arial" w:cs="Arial"/>
          <w:spacing w:val="-2"/>
        </w:rPr>
        <w:t xml:space="preserve"> </w:t>
      </w:r>
      <w:r w:rsidRPr="00455A4E">
        <w:rPr>
          <w:rFonts w:ascii="Arial" w:hAnsi="Arial" w:cs="Arial"/>
        </w:rPr>
        <w:t>prazo de</w:t>
      </w:r>
      <w:r w:rsidRPr="00455A4E">
        <w:rPr>
          <w:rFonts w:ascii="Arial" w:hAnsi="Arial" w:cs="Arial"/>
          <w:spacing w:val="1"/>
        </w:rPr>
        <w:t xml:space="preserve"> </w:t>
      </w:r>
      <w:r w:rsidRPr="00455A4E">
        <w:rPr>
          <w:rFonts w:ascii="Arial" w:hAnsi="Arial" w:cs="Arial"/>
        </w:rPr>
        <w:t>até 3</w:t>
      </w:r>
      <w:r w:rsidRPr="00455A4E">
        <w:rPr>
          <w:rFonts w:ascii="Arial" w:hAnsi="Arial" w:cs="Arial"/>
          <w:spacing w:val="-2"/>
        </w:rPr>
        <w:t xml:space="preserve"> </w:t>
      </w:r>
      <w:r w:rsidRPr="00455A4E">
        <w:rPr>
          <w:rFonts w:ascii="Arial" w:hAnsi="Arial" w:cs="Arial"/>
        </w:rPr>
        <w:t>(três) dias</w:t>
      </w:r>
      <w:r w:rsidRPr="00455A4E">
        <w:rPr>
          <w:rFonts w:ascii="Arial" w:hAnsi="Arial" w:cs="Arial"/>
          <w:spacing w:val="-1"/>
        </w:rPr>
        <w:t xml:space="preserve"> </w:t>
      </w:r>
      <w:r w:rsidRPr="00455A4E">
        <w:rPr>
          <w:rFonts w:ascii="Arial" w:hAnsi="Arial" w:cs="Arial"/>
        </w:rPr>
        <w:t>úteis,</w:t>
      </w:r>
      <w:r w:rsidRPr="00455A4E">
        <w:rPr>
          <w:rFonts w:ascii="Arial" w:hAnsi="Arial" w:cs="Arial"/>
          <w:spacing w:val="1"/>
        </w:rPr>
        <w:t xml:space="preserve"> </w:t>
      </w:r>
      <w:r w:rsidRPr="00455A4E">
        <w:rPr>
          <w:rFonts w:ascii="Arial" w:hAnsi="Arial" w:cs="Arial"/>
        </w:rPr>
        <w:t>limitado ao último</w:t>
      </w:r>
      <w:r w:rsidRPr="00455A4E">
        <w:rPr>
          <w:rFonts w:ascii="Arial" w:hAnsi="Arial" w:cs="Arial"/>
          <w:spacing w:val="-1"/>
        </w:rPr>
        <w:t xml:space="preserve"> </w:t>
      </w:r>
      <w:r w:rsidRPr="00455A4E">
        <w:rPr>
          <w:rFonts w:ascii="Arial" w:hAnsi="Arial" w:cs="Arial"/>
        </w:rPr>
        <w:t>dia</w:t>
      </w:r>
      <w:r w:rsidRPr="00455A4E">
        <w:rPr>
          <w:rFonts w:ascii="Arial" w:hAnsi="Arial" w:cs="Arial"/>
          <w:spacing w:val="-2"/>
        </w:rPr>
        <w:t xml:space="preserve"> </w:t>
      </w:r>
      <w:r w:rsidRPr="00455A4E">
        <w:rPr>
          <w:rFonts w:ascii="Arial" w:hAnsi="Arial" w:cs="Arial"/>
        </w:rPr>
        <w:t>útil</w:t>
      </w:r>
      <w:r w:rsidRPr="00455A4E">
        <w:rPr>
          <w:rFonts w:ascii="Arial" w:hAnsi="Arial" w:cs="Arial"/>
          <w:spacing w:val="-3"/>
        </w:rPr>
        <w:t xml:space="preserve"> </w:t>
      </w:r>
      <w:r w:rsidRPr="00455A4E">
        <w:rPr>
          <w:rFonts w:ascii="Arial" w:hAnsi="Arial" w:cs="Arial"/>
        </w:rPr>
        <w:t>anterior</w:t>
      </w:r>
      <w:r w:rsidRPr="00455A4E">
        <w:rPr>
          <w:rFonts w:ascii="Arial" w:hAnsi="Arial" w:cs="Arial"/>
          <w:spacing w:val="-1"/>
        </w:rPr>
        <w:t xml:space="preserve"> </w:t>
      </w:r>
      <w:r w:rsidRPr="00455A4E">
        <w:rPr>
          <w:rFonts w:ascii="Arial" w:hAnsi="Arial" w:cs="Arial"/>
        </w:rPr>
        <w:t>à</w:t>
      </w:r>
      <w:r w:rsidRPr="00455A4E">
        <w:rPr>
          <w:rFonts w:ascii="Arial" w:hAnsi="Arial" w:cs="Arial"/>
          <w:spacing w:val="-2"/>
        </w:rPr>
        <w:t xml:space="preserve"> </w:t>
      </w:r>
      <w:r w:rsidRPr="00455A4E">
        <w:rPr>
          <w:rFonts w:ascii="Arial" w:hAnsi="Arial" w:cs="Arial"/>
        </w:rPr>
        <w:t>data</w:t>
      </w:r>
      <w:r w:rsidRPr="00455A4E">
        <w:rPr>
          <w:rFonts w:ascii="Arial" w:hAnsi="Arial" w:cs="Arial"/>
          <w:spacing w:val="1"/>
        </w:rPr>
        <w:t xml:space="preserve"> </w:t>
      </w:r>
      <w:r w:rsidRPr="00455A4E">
        <w:rPr>
          <w:rFonts w:ascii="Arial" w:hAnsi="Arial" w:cs="Arial"/>
        </w:rPr>
        <w:t>da abertura</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certame.</w:t>
      </w:r>
    </w:p>
    <w:p w14:paraId="5EEABAD4" w14:textId="77777777" w:rsidR="00581DE3" w:rsidRPr="00455A4E" w:rsidRDefault="00581DE3" w:rsidP="00835360">
      <w:pPr>
        <w:numPr>
          <w:ilvl w:val="1"/>
          <w:numId w:val="48"/>
        </w:numPr>
        <w:tabs>
          <w:tab w:val="left" w:pos="851"/>
        </w:tabs>
        <w:spacing w:before="120" w:line="278" w:lineRule="auto"/>
        <w:ind w:left="0" w:right="-36" w:firstLine="0"/>
        <w:jc w:val="both"/>
        <w:rPr>
          <w:rFonts w:ascii="Arial" w:hAnsi="Arial" w:cs="Arial"/>
        </w:rPr>
      </w:pPr>
      <w:r w:rsidRPr="00455A4E">
        <w:rPr>
          <w:rFonts w:ascii="Arial" w:hAnsi="Arial" w:cs="Arial"/>
        </w:rPr>
        <w:t xml:space="preserve">A impugnação e o pedido de esclarecimento poderão ser realizados por forma eletrônica, pelo seguinte email: </w:t>
      </w:r>
      <w:r w:rsidR="001A30E9">
        <w:fldChar w:fldCharType="begin"/>
      </w:r>
      <w:r w:rsidR="001A30E9">
        <w:instrText xml:space="preserve"> HYPERLINK "mailto:licitacao@iraquara.ba.gov.br" </w:instrText>
      </w:r>
      <w:r w:rsidR="001A30E9">
        <w:fldChar w:fldCharType="separate"/>
      </w:r>
      <w:r w:rsidRPr="00455A4E">
        <w:rPr>
          <w:rFonts w:ascii="Arial" w:hAnsi="Arial" w:cs="Arial"/>
        </w:rPr>
        <w:t>licitacao@iraquara.ba.gov.br</w:t>
      </w:r>
      <w:r w:rsidR="001A30E9">
        <w:rPr>
          <w:rFonts w:ascii="Arial" w:hAnsi="Arial" w:cs="Arial"/>
        </w:rPr>
        <w:fldChar w:fldCharType="end"/>
      </w:r>
      <w:r w:rsidRPr="00455A4E">
        <w:rPr>
          <w:rFonts w:ascii="Arial" w:hAnsi="Arial" w:cs="Arial"/>
        </w:rPr>
        <w:t xml:space="preserve">  </w:t>
      </w:r>
    </w:p>
    <w:p w14:paraId="6E0E2D7B" w14:textId="77777777" w:rsidR="00581DE3" w:rsidRPr="00455A4E" w:rsidRDefault="00581DE3" w:rsidP="00835360">
      <w:pPr>
        <w:numPr>
          <w:ilvl w:val="1"/>
          <w:numId w:val="48"/>
        </w:numPr>
        <w:tabs>
          <w:tab w:val="left" w:pos="851"/>
        </w:tabs>
        <w:spacing w:before="120" w:line="278" w:lineRule="auto"/>
        <w:ind w:left="0" w:right="-36" w:firstLine="0"/>
        <w:jc w:val="both"/>
        <w:rPr>
          <w:rFonts w:ascii="Arial" w:hAnsi="Arial" w:cs="Arial"/>
        </w:rPr>
      </w:pPr>
      <w:r w:rsidRPr="00455A4E">
        <w:rPr>
          <w:rFonts w:ascii="Arial" w:hAnsi="Arial" w:cs="Arial"/>
        </w:rPr>
        <w:t>As</w:t>
      </w:r>
      <w:r w:rsidRPr="00455A4E">
        <w:rPr>
          <w:rFonts w:ascii="Arial" w:hAnsi="Arial" w:cs="Arial"/>
          <w:spacing w:val="-2"/>
        </w:rPr>
        <w:t xml:space="preserve"> </w:t>
      </w:r>
      <w:r w:rsidRPr="00455A4E">
        <w:rPr>
          <w:rFonts w:ascii="Arial" w:hAnsi="Arial" w:cs="Arial"/>
        </w:rPr>
        <w:t>impugnações e</w:t>
      </w:r>
      <w:r w:rsidRPr="00455A4E">
        <w:rPr>
          <w:rFonts w:ascii="Arial" w:hAnsi="Arial" w:cs="Arial"/>
          <w:spacing w:val="-3"/>
        </w:rPr>
        <w:t xml:space="preserve"> </w:t>
      </w:r>
      <w:r w:rsidRPr="00455A4E">
        <w:rPr>
          <w:rFonts w:ascii="Arial" w:hAnsi="Arial" w:cs="Arial"/>
        </w:rPr>
        <w:t>pedidos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3"/>
        </w:rPr>
        <w:t xml:space="preserve"> </w:t>
      </w:r>
      <w:r w:rsidRPr="00455A4E">
        <w:rPr>
          <w:rFonts w:ascii="Arial" w:hAnsi="Arial" w:cs="Arial"/>
        </w:rPr>
        <w:t>esclarecimentos</w:t>
      </w:r>
      <w:r w:rsidRPr="00455A4E">
        <w:rPr>
          <w:rFonts w:ascii="Arial" w:hAnsi="Arial" w:cs="Arial"/>
          <w:spacing w:val="-2"/>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suspendem</w:t>
      </w:r>
      <w:r w:rsidRPr="00455A4E">
        <w:rPr>
          <w:rFonts w:ascii="Arial" w:hAnsi="Arial" w:cs="Arial"/>
          <w:spacing w:val="1"/>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prazos</w:t>
      </w:r>
      <w:r w:rsidRPr="00455A4E">
        <w:rPr>
          <w:rFonts w:ascii="Arial" w:hAnsi="Arial" w:cs="Arial"/>
          <w:spacing w:val="-2"/>
        </w:rPr>
        <w:t xml:space="preserve"> </w:t>
      </w:r>
      <w:r w:rsidRPr="00455A4E">
        <w:rPr>
          <w:rFonts w:ascii="Arial" w:hAnsi="Arial" w:cs="Arial"/>
        </w:rPr>
        <w:t>previstos</w:t>
      </w:r>
      <w:r w:rsidRPr="00455A4E">
        <w:rPr>
          <w:rFonts w:ascii="Arial" w:hAnsi="Arial" w:cs="Arial"/>
          <w:spacing w:val="-2"/>
        </w:rPr>
        <w:t xml:space="preserve"> </w:t>
      </w:r>
      <w:r w:rsidRPr="00455A4E">
        <w:rPr>
          <w:rFonts w:ascii="Arial" w:hAnsi="Arial" w:cs="Arial"/>
        </w:rPr>
        <w:t>no</w:t>
      </w:r>
      <w:r w:rsidRPr="00455A4E">
        <w:rPr>
          <w:rFonts w:ascii="Arial" w:hAnsi="Arial" w:cs="Arial"/>
          <w:spacing w:val="-3"/>
        </w:rPr>
        <w:t xml:space="preserve"> </w:t>
      </w:r>
      <w:r w:rsidRPr="00455A4E">
        <w:rPr>
          <w:rFonts w:ascii="Arial" w:hAnsi="Arial" w:cs="Arial"/>
        </w:rPr>
        <w:t>certame.</w:t>
      </w:r>
    </w:p>
    <w:p w14:paraId="30F3B90D" w14:textId="77777777" w:rsidR="00581DE3" w:rsidRPr="00455A4E" w:rsidRDefault="00581DE3" w:rsidP="00835360">
      <w:pPr>
        <w:numPr>
          <w:ilvl w:val="2"/>
          <w:numId w:val="48"/>
        </w:numPr>
        <w:tabs>
          <w:tab w:val="left" w:pos="851"/>
          <w:tab w:val="left" w:pos="1669"/>
          <w:tab w:val="left" w:pos="1670"/>
        </w:tabs>
        <w:spacing w:before="154" w:line="276" w:lineRule="auto"/>
        <w:ind w:left="0" w:right="-36" w:firstLine="0"/>
        <w:jc w:val="both"/>
        <w:rPr>
          <w:rFonts w:ascii="Arial" w:hAnsi="Arial" w:cs="Arial"/>
        </w:rPr>
      </w:pPr>
      <w:r w:rsidRPr="00455A4E">
        <w:rPr>
          <w:rFonts w:ascii="Arial" w:hAnsi="Arial" w:cs="Arial"/>
        </w:rPr>
        <w:t>A</w:t>
      </w:r>
      <w:r w:rsidRPr="00455A4E">
        <w:rPr>
          <w:rFonts w:ascii="Arial" w:hAnsi="Arial" w:cs="Arial"/>
          <w:spacing w:val="2"/>
        </w:rPr>
        <w:t xml:space="preserve"> </w:t>
      </w:r>
      <w:r w:rsidRPr="00455A4E">
        <w:rPr>
          <w:rFonts w:ascii="Arial" w:hAnsi="Arial" w:cs="Arial"/>
        </w:rPr>
        <w:t>concessão</w:t>
      </w:r>
      <w:r w:rsidRPr="00455A4E">
        <w:rPr>
          <w:rFonts w:ascii="Arial" w:hAnsi="Arial" w:cs="Arial"/>
          <w:spacing w:val="4"/>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efeito</w:t>
      </w:r>
      <w:r w:rsidRPr="00455A4E">
        <w:rPr>
          <w:rFonts w:ascii="Arial" w:hAnsi="Arial" w:cs="Arial"/>
          <w:spacing w:val="2"/>
        </w:rPr>
        <w:t xml:space="preserve"> </w:t>
      </w:r>
      <w:r w:rsidRPr="00455A4E">
        <w:rPr>
          <w:rFonts w:ascii="Arial" w:hAnsi="Arial" w:cs="Arial"/>
        </w:rPr>
        <w:t>suspensivo</w:t>
      </w:r>
      <w:r w:rsidRPr="00455A4E">
        <w:rPr>
          <w:rFonts w:ascii="Arial" w:hAnsi="Arial" w:cs="Arial"/>
          <w:spacing w:val="4"/>
        </w:rPr>
        <w:t xml:space="preserve"> </w:t>
      </w:r>
      <w:r w:rsidRPr="00455A4E">
        <w:rPr>
          <w:rFonts w:ascii="Arial" w:hAnsi="Arial" w:cs="Arial"/>
        </w:rPr>
        <w:t>à</w:t>
      </w:r>
      <w:r w:rsidRPr="00455A4E">
        <w:rPr>
          <w:rFonts w:ascii="Arial" w:hAnsi="Arial" w:cs="Arial"/>
          <w:spacing w:val="4"/>
        </w:rPr>
        <w:t xml:space="preserve"> </w:t>
      </w:r>
      <w:r w:rsidRPr="00455A4E">
        <w:rPr>
          <w:rFonts w:ascii="Arial" w:hAnsi="Arial" w:cs="Arial"/>
        </w:rPr>
        <w:t>impugnação</w:t>
      </w:r>
      <w:r w:rsidRPr="00455A4E">
        <w:rPr>
          <w:rFonts w:ascii="Arial" w:hAnsi="Arial" w:cs="Arial"/>
          <w:spacing w:val="5"/>
        </w:rPr>
        <w:t xml:space="preserve"> </w:t>
      </w:r>
      <w:r w:rsidRPr="00455A4E">
        <w:rPr>
          <w:rFonts w:ascii="Arial" w:hAnsi="Arial" w:cs="Arial"/>
        </w:rPr>
        <w:t>é</w:t>
      </w:r>
      <w:r w:rsidRPr="00455A4E">
        <w:rPr>
          <w:rFonts w:ascii="Arial" w:hAnsi="Arial" w:cs="Arial"/>
          <w:spacing w:val="2"/>
        </w:rPr>
        <w:t xml:space="preserve"> </w:t>
      </w:r>
      <w:r w:rsidRPr="00455A4E">
        <w:rPr>
          <w:rFonts w:ascii="Arial" w:hAnsi="Arial" w:cs="Arial"/>
        </w:rPr>
        <w:t>medida</w:t>
      </w:r>
      <w:r w:rsidRPr="00455A4E">
        <w:rPr>
          <w:rFonts w:ascii="Arial" w:hAnsi="Arial" w:cs="Arial"/>
          <w:spacing w:val="4"/>
        </w:rPr>
        <w:t xml:space="preserve"> </w:t>
      </w:r>
      <w:r w:rsidRPr="00455A4E">
        <w:rPr>
          <w:rFonts w:ascii="Arial" w:hAnsi="Arial" w:cs="Arial"/>
        </w:rPr>
        <w:t>excepcional</w:t>
      </w:r>
      <w:r w:rsidRPr="00455A4E">
        <w:rPr>
          <w:rFonts w:ascii="Arial" w:hAnsi="Arial" w:cs="Arial"/>
          <w:spacing w:val="4"/>
        </w:rPr>
        <w:t xml:space="preserve"> </w:t>
      </w:r>
      <w:r w:rsidRPr="00455A4E">
        <w:rPr>
          <w:rFonts w:ascii="Arial" w:hAnsi="Arial" w:cs="Arial"/>
        </w:rPr>
        <w:t>e</w:t>
      </w:r>
      <w:r w:rsidRPr="00455A4E">
        <w:rPr>
          <w:rFonts w:ascii="Arial" w:hAnsi="Arial" w:cs="Arial"/>
          <w:spacing w:val="5"/>
        </w:rPr>
        <w:t xml:space="preserve"> </w:t>
      </w:r>
      <w:r w:rsidRPr="00455A4E">
        <w:rPr>
          <w:rFonts w:ascii="Arial" w:hAnsi="Arial" w:cs="Arial"/>
        </w:rPr>
        <w:t>deverá</w:t>
      </w:r>
      <w:r w:rsidRPr="00455A4E">
        <w:rPr>
          <w:rFonts w:ascii="Arial" w:hAnsi="Arial" w:cs="Arial"/>
          <w:spacing w:val="3"/>
        </w:rPr>
        <w:t xml:space="preserve"> </w:t>
      </w:r>
      <w:r w:rsidRPr="00455A4E">
        <w:rPr>
          <w:rFonts w:ascii="Arial" w:hAnsi="Arial" w:cs="Arial"/>
        </w:rPr>
        <w:t>ser</w:t>
      </w:r>
      <w:r w:rsidRPr="00455A4E">
        <w:rPr>
          <w:rFonts w:ascii="Arial" w:hAnsi="Arial" w:cs="Arial"/>
          <w:spacing w:val="-53"/>
        </w:rPr>
        <w:t xml:space="preserve">          </w:t>
      </w:r>
      <w:r w:rsidRPr="00455A4E">
        <w:rPr>
          <w:rFonts w:ascii="Arial" w:hAnsi="Arial" w:cs="Arial"/>
        </w:rPr>
        <w:t>motivada pelo</w:t>
      </w:r>
      <w:r w:rsidRPr="00455A4E">
        <w:rPr>
          <w:rFonts w:ascii="Arial" w:hAnsi="Arial" w:cs="Arial"/>
          <w:spacing w:val="-1"/>
        </w:rPr>
        <w:t xml:space="preserve"> </w:t>
      </w:r>
      <w:r w:rsidRPr="00455A4E">
        <w:rPr>
          <w:rFonts w:ascii="Arial" w:hAnsi="Arial" w:cs="Arial"/>
        </w:rPr>
        <w:t>agente de</w:t>
      </w:r>
      <w:r w:rsidRPr="00455A4E">
        <w:rPr>
          <w:rFonts w:ascii="Arial" w:hAnsi="Arial" w:cs="Arial"/>
          <w:spacing w:val="-2"/>
        </w:rPr>
        <w:t xml:space="preserve"> </w:t>
      </w:r>
      <w:r w:rsidRPr="00455A4E">
        <w:rPr>
          <w:rFonts w:ascii="Arial" w:hAnsi="Arial" w:cs="Arial"/>
        </w:rPr>
        <w:t>contratação,</w:t>
      </w:r>
      <w:r w:rsidRPr="00455A4E">
        <w:rPr>
          <w:rFonts w:ascii="Arial" w:hAnsi="Arial" w:cs="Arial"/>
          <w:spacing w:val="-1"/>
        </w:rPr>
        <w:t xml:space="preserve"> </w:t>
      </w:r>
      <w:r w:rsidRPr="00455A4E">
        <w:rPr>
          <w:rFonts w:ascii="Arial" w:hAnsi="Arial" w:cs="Arial"/>
        </w:rPr>
        <w:t>nos autos</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processo</w:t>
      </w:r>
      <w:r w:rsidRPr="00455A4E">
        <w:rPr>
          <w:rFonts w:ascii="Arial" w:hAnsi="Arial" w:cs="Arial"/>
          <w:spacing w:val="-1"/>
        </w:rPr>
        <w:t xml:space="preserve"> </w:t>
      </w:r>
      <w:r w:rsidRPr="00455A4E">
        <w:rPr>
          <w:rFonts w:ascii="Arial" w:hAnsi="Arial" w:cs="Arial"/>
        </w:rPr>
        <w:t>de licitação.</w:t>
      </w:r>
    </w:p>
    <w:p w14:paraId="66E6C9EF" w14:textId="437AD222" w:rsidR="00596EF0" w:rsidRPr="00455A4E" w:rsidRDefault="00581DE3" w:rsidP="00835360">
      <w:pPr>
        <w:numPr>
          <w:ilvl w:val="1"/>
          <w:numId w:val="48"/>
        </w:numPr>
        <w:tabs>
          <w:tab w:val="left" w:pos="851"/>
        </w:tabs>
        <w:ind w:left="0" w:right="-36" w:firstLine="0"/>
        <w:jc w:val="both"/>
        <w:rPr>
          <w:rFonts w:ascii="Arial" w:hAnsi="Arial" w:cs="Arial"/>
        </w:rPr>
      </w:pPr>
      <w:r w:rsidRPr="00455A4E">
        <w:rPr>
          <w:rFonts w:ascii="Arial" w:hAnsi="Arial" w:cs="Arial"/>
        </w:rPr>
        <w:t>Acolhida</w:t>
      </w:r>
      <w:r w:rsidRPr="00455A4E">
        <w:rPr>
          <w:rFonts w:ascii="Arial" w:hAnsi="Arial" w:cs="Arial"/>
          <w:spacing w:val="-3"/>
        </w:rPr>
        <w:t xml:space="preserve"> </w:t>
      </w:r>
      <w:r w:rsidRPr="00455A4E">
        <w:rPr>
          <w:rFonts w:ascii="Arial" w:hAnsi="Arial" w:cs="Arial"/>
        </w:rPr>
        <w:t>a impugnação,</w:t>
      </w:r>
      <w:r w:rsidRPr="00455A4E">
        <w:rPr>
          <w:rFonts w:ascii="Arial" w:hAnsi="Arial" w:cs="Arial"/>
          <w:spacing w:val="-3"/>
        </w:rPr>
        <w:t xml:space="preserve"> </w:t>
      </w:r>
      <w:r w:rsidRPr="00455A4E">
        <w:rPr>
          <w:rFonts w:ascii="Arial" w:hAnsi="Arial" w:cs="Arial"/>
        </w:rPr>
        <w:t>será</w:t>
      </w:r>
      <w:r w:rsidRPr="00455A4E">
        <w:rPr>
          <w:rFonts w:ascii="Arial" w:hAnsi="Arial" w:cs="Arial"/>
          <w:spacing w:val="-2"/>
        </w:rPr>
        <w:t xml:space="preserve"> </w:t>
      </w:r>
      <w:r w:rsidRPr="00455A4E">
        <w:rPr>
          <w:rFonts w:ascii="Arial" w:hAnsi="Arial" w:cs="Arial"/>
        </w:rPr>
        <w:t>definida</w:t>
      </w:r>
      <w:r w:rsidRPr="00455A4E">
        <w:rPr>
          <w:rFonts w:ascii="Arial" w:hAnsi="Arial" w:cs="Arial"/>
          <w:spacing w:val="-1"/>
        </w:rPr>
        <w:t xml:space="preserve"> </w:t>
      </w:r>
      <w:r w:rsidRPr="00455A4E">
        <w:rPr>
          <w:rFonts w:ascii="Arial" w:hAnsi="Arial" w:cs="Arial"/>
        </w:rPr>
        <w:t>e</w:t>
      </w:r>
      <w:r w:rsidRPr="00455A4E">
        <w:rPr>
          <w:rFonts w:ascii="Arial" w:hAnsi="Arial" w:cs="Arial"/>
          <w:spacing w:val="-2"/>
        </w:rPr>
        <w:t xml:space="preserve"> </w:t>
      </w:r>
      <w:r w:rsidRPr="00455A4E">
        <w:rPr>
          <w:rFonts w:ascii="Arial" w:hAnsi="Arial" w:cs="Arial"/>
        </w:rPr>
        <w:t>publicada</w:t>
      </w:r>
      <w:r w:rsidRPr="00455A4E">
        <w:rPr>
          <w:rFonts w:ascii="Arial" w:hAnsi="Arial" w:cs="Arial"/>
          <w:spacing w:val="-3"/>
        </w:rPr>
        <w:t xml:space="preserve"> </w:t>
      </w:r>
      <w:r w:rsidRPr="00455A4E">
        <w:rPr>
          <w:rFonts w:ascii="Arial" w:hAnsi="Arial" w:cs="Arial"/>
        </w:rPr>
        <w:t>nova</w:t>
      </w:r>
      <w:r w:rsidRPr="00455A4E">
        <w:rPr>
          <w:rFonts w:ascii="Arial" w:hAnsi="Arial" w:cs="Arial"/>
          <w:spacing w:val="-2"/>
        </w:rPr>
        <w:t xml:space="preserve"> </w:t>
      </w:r>
      <w:r w:rsidRPr="00455A4E">
        <w:rPr>
          <w:rFonts w:ascii="Arial" w:hAnsi="Arial" w:cs="Arial"/>
        </w:rPr>
        <w:t>data</w:t>
      </w:r>
      <w:r w:rsidRPr="00455A4E">
        <w:rPr>
          <w:rFonts w:ascii="Arial" w:hAnsi="Arial" w:cs="Arial"/>
          <w:spacing w:val="-3"/>
        </w:rPr>
        <w:t xml:space="preserve"> </w:t>
      </w:r>
      <w:r w:rsidRPr="00455A4E">
        <w:rPr>
          <w:rFonts w:ascii="Arial" w:hAnsi="Arial" w:cs="Arial"/>
        </w:rPr>
        <w:t>para</w:t>
      </w:r>
      <w:r w:rsidRPr="00455A4E">
        <w:rPr>
          <w:rFonts w:ascii="Arial" w:hAnsi="Arial" w:cs="Arial"/>
          <w:spacing w:val="-2"/>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realização do</w:t>
      </w:r>
      <w:r w:rsidRPr="00455A4E">
        <w:rPr>
          <w:rFonts w:ascii="Arial" w:hAnsi="Arial" w:cs="Arial"/>
          <w:spacing w:val="-1"/>
        </w:rPr>
        <w:t xml:space="preserve"> </w:t>
      </w:r>
      <w:r w:rsidRPr="00455A4E">
        <w:rPr>
          <w:rFonts w:ascii="Arial" w:hAnsi="Arial" w:cs="Arial"/>
        </w:rPr>
        <w:t>certame.</w:t>
      </w:r>
    </w:p>
    <w:p w14:paraId="2C14379A" w14:textId="0D9E6D0D" w:rsidR="00596EF0" w:rsidRPr="00455A4E" w:rsidRDefault="00596EF0" w:rsidP="00596EF0">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1</w:t>
      </w:r>
      <w:r w:rsidR="002E4E0F" w:rsidRPr="00455A4E">
        <w:rPr>
          <w:rFonts w:ascii="Arial" w:eastAsia="Times New Roman" w:hAnsi="Arial" w:cs="Arial"/>
          <w:b/>
          <w:bCs/>
          <w:lang w:val="pt-BR" w:eastAsia="pt-BR"/>
        </w:rPr>
        <w:t>2.</w:t>
      </w:r>
      <w:r w:rsidRPr="00455A4E">
        <w:rPr>
          <w:rFonts w:ascii="Arial" w:eastAsia="Times New Roman" w:hAnsi="Arial" w:cs="Arial"/>
          <w:b/>
          <w:bCs/>
          <w:lang w:val="pt-BR" w:eastAsia="pt-BR"/>
        </w:rPr>
        <w:t xml:space="preserve"> DA VISITA TÉCNICA E DA VISTORIA DOS VEÍCULOS</w:t>
      </w:r>
    </w:p>
    <w:p w14:paraId="49C2E0FE" w14:textId="3FEF3F33" w:rsidR="00596EF0" w:rsidRPr="00455A4E" w:rsidRDefault="00596EF0" w:rsidP="006045C4">
      <w:pPr>
        <w:widowControl/>
        <w:autoSpaceDE/>
        <w:autoSpaceDN/>
        <w:jc w:val="both"/>
        <w:rPr>
          <w:rFonts w:ascii="Arial" w:eastAsia="Times New Roman" w:hAnsi="Arial" w:cs="Arial"/>
          <w:lang w:val="pt-BR" w:eastAsia="pt-BR"/>
        </w:rPr>
      </w:pPr>
      <w:r w:rsidRPr="00455A4E">
        <w:rPr>
          <w:rFonts w:ascii="Arial" w:eastAsia="Times New Roman" w:hAnsi="Arial" w:cs="Arial"/>
          <w:lang w:val="pt-BR" w:eastAsia="pt-BR"/>
        </w:rPr>
        <w:lastRenderedPageBreak/>
        <w:t>1</w:t>
      </w:r>
      <w:r w:rsidR="002E4E0F" w:rsidRPr="00455A4E">
        <w:rPr>
          <w:rFonts w:ascii="Arial" w:eastAsia="Times New Roman" w:hAnsi="Arial" w:cs="Arial"/>
          <w:lang w:val="pt-BR" w:eastAsia="pt-BR"/>
        </w:rPr>
        <w:t>2</w:t>
      </w:r>
      <w:r w:rsidRPr="00455A4E">
        <w:rPr>
          <w:rFonts w:ascii="Arial" w:eastAsia="Times New Roman" w:hAnsi="Arial" w:cs="Arial"/>
          <w:lang w:val="pt-BR" w:eastAsia="pt-BR"/>
        </w:rPr>
        <w:t>.1 A visita técnica é facultativa e destina-se a proporcionar às licitantes conhecimento das condições locais de execução dos serviços, especialmente das características das rotas, das vias de acesso, da topografia e das demais condições que possam influenciar na formulação da proposta.</w:t>
      </w:r>
    </w:p>
    <w:p w14:paraId="58586F60" w14:textId="77777777" w:rsidR="002E4E0F" w:rsidRPr="00455A4E" w:rsidRDefault="002E4E0F" w:rsidP="006045C4">
      <w:pPr>
        <w:widowControl/>
        <w:autoSpaceDE/>
        <w:autoSpaceDN/>
        <w:jc w:val="both"/>
        <w:rPr>
          <w:rFonts w:ascii="Arial" w:eastAsia="Times New Roman" w:hAnsi="Arial" w:cs="Arial"/>
          <w:lang w:val="pt-BR" w:eastAsia="pt-BR"/>
        </w:rPr>
      </w:pPr>
    </w:p>
    <w:p w14:paraId="74DC1FE6" w14:textId="53B5ACA3" w:rsidR="002E4E0F" w:rsidRPr="00455A4E" w:rsidRDefault="002E4E0F"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 xml:space="preserve"> </w:t>
      </w:r>
      <w:r w:rsidR="00596EF0" w:rsidRPr="00455A4E">
        <w:rPr>
          <w:rFonts w:ascii="Arial" w:eastAsia="Times New Roman" w:hAnsi="Arial" w:cs="Arial"/>
          <w:lang w:val="pt-BR" w:eastAsia="pt-BR"/>
        </w:rPr>
        <w:t xml:space="preserve">A empresa interessada poderá realizar a visita técnica até </w:t>
      </w:r>
      <w:r w:rsidR="00596EF0" w:rsidRPr="00455A4E">
        <w:rPr>
          <w:rFonts w:ascii="Arial" w:eastAsia="Times New Roman" w:hAnsi="Arial" w:cs="Arial"/>
          <w:b/>
          <w:bCs/>
          <w:lang w:val="pt-BR" w:eastAsia="pt-BR"/>
        </w:rPr>
        <w:t>02 (dois) dias úteis</w:t>
      </w:r>
      <w:r w:rsidR="00596EF0" w:rsidRPr="00455A4E">
        <w:rPr>
          <w:rFonts w:ascii="Arial" w:eastAsia="Times New Roman" w:hAnsi="Arial" w:cs="Arial"/>
          <w:lang w:val="pt-BR" w:eastAsia="pt-BR"/>
        </w:rPr>
        <w:t xml:space="preserve"> antes da data da sessão pública, mediante prévio agendamento junto ao setor competente do Município. Ao término da visita, será emitido o respectivo Atestado de Visita Técnica</w:t>
      </w:r>
      <w:r w:rsidRPr="00455A4E">
        <w:rPr>
          <w:rFonts w:ascii="Arial" w:eastAsia="Times New Roman" w:hAnsi="Arial" w:cs="Arial"/>
          <w:lang w:val="pt-BR" w:eastAsia="pt-BR"/>
        </w:rPr>
        <w:t>.</w:t>
      </w:r>
    </w:p>
    <w:p w14:paraId="7BACBF3B"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650A170F" w14:textId="77777777"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 xml:space="preserve"> A licitante que optar por não realizar a visita técnica deverá apresentar, juntamente com os documentos de habilitação, Declaração de Dispensa de Visita Técnica, assumindo integral responsabilidade pelos riscos decorrentes do desconhecimento das condições locais de execução dos serviços, não podendo alegar, posteriormente, tal desconhecimento para pleitear alterações contratuais.</w:t>
      </w:r>
    </w:p>
    <w:p w14:paraId="08FD20FA" w14:textId="2D31285B"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A visita poderá ser realizada por representante legal da empresa ou por pessoa formalmente autorizada, mediante apresentação de documento que comprove sua vinculação ou autorização para representar a licitante</w:t>
      </w:r>
      <w:r w:rsidR="002E4E0F" w:rsidRPr="00455A4E">
        <w:rPr>
          <w:rFonts w:ascii="Arial" w:eastAsia="Times New Roman" w:hAnsi="Arial" w:cs="Arial"/>
          <w:lang w:val="pt-BR" w:eastAsia="pt-BR"/>
        </w:rPr>
        <w:t>.</w:t>
      </w:r>
    </w:p>
    <w:p w14:paraId="51E5F084"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0205D3EF" w14:textId="7D48E066"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 xml:space="preserve"> Em razão das peculiaridades do transporte escolar no Município, caracterizado por rotas em estradas vicinais, regiões serranas, áreas rurais de difícil acesso e variações das condições de trafegabilidade ao longo do ano, recomenda-se a realização da visita técnica para pleno conhecimento das condições de execução do objeto.</w:t>
      </w:r>
    </w:p>
    <w:p w14:paraId="6FD5B132" w14:textId="77777777" w:rsidR="002E4E0F" w:rsidRPr="00680787" w:rsidRDefault="002E4E0F" w:rsidP="006045C4">
      <w:pPr>
        <w:widowControl/>
        <w:tabs>
          <w:tab w:val="left" w:pos="426"/>
        </w:tabs>
        <w:autoSpaceDE/>
        <w:autoSpaceDN/>
        <w:jc w:val="both"/>
        <w:rPr>
          <w:rFonts w:ascii="Arial" w:eastAsia="Times New Roman" w:hAnsi="Arial" w:cs="Arial"/>
          <w:lang w:val="pt-BR" w:eastAsia="pt-BR"/>
        </w:rPr>
      </w:pPr>
    </w:p>
    <w:p w14:paraId="0A73306E" w14:textId="074BE21A" w:rsidR="002E4E0F" w:rsidRPr="00680787"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680787">
        <w:rPr>
          <w:rFonts w:ascii="Arial" w:eastAsia="Times New Roman" w:hAnsi="Arial" w:cs="Arial"/>
          <w:lang w:val="pt-BR" w:eastAsia="pt-BR"/>
        </w:rPr>
        <w:t xml:space="preserve">A empresa vencedora deverá apresentar, no prazo de até </w:t>
      </w:r>
      <w:r w:rsidRPr="00680787">
        <w:rPr>
          <w:rFonts w:ascii="Arial" w:eastAsia="Times New Roman" w:hAnsi="Arial" w:cs="Arial"/>
          <w:b/>
          <w:bCs/>
          <w:lang w:val="pt-BR" w:eastAsia="pt-BR"/>
        </w:rPr>
        <w:t>10 (dez) dias úteis</w:t>
      </w:r>
      <w:r w:rsidRPr="00680787">
        <w:rPr>
          <w:rFonts w:ascii="Arial" w:eastAsia="Times New Roman" w:hAnsi="Arial" w:cs="Arial"/>
          <w:lang w:val="pt-BR" w:eastAsia="pt-BR"/>
        </w:rPr>
        <w:t xml:space="preserve"> contados da convocação pela Administração, todos os veículos que serão utilizados na execução do contrato, para realização de vistoria técnica pelo Município.</w:t>
      </w:r>
    </w:p>
    <w:p w14:paraId="052DBD7E"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78A39F22" w14:textId="4AC2595A"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A vistoria verificará as condições de segurança, conservação, funcionamento, conforto, documentação, equipamentos obrigatórios e demais requisitos previstos no Código de Trânsito Brasileiro, nas normas aplicáveis ao transporte escolar, no Termo de Referência e neste Edital.</w:t>
      </w:r>
    </w:p>
    <w:p w14:paraId="1CEAB953"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512F058A" w14:textId="538787BC"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Somente poderão iniciar a execução dos serviços os veículos aprovados na vistoria técnica, sem prejuízo de novas inspeções durante a vigência contratual.</w:t>
      </w:r>
    </w:p>
    <w:p w14:paraId="116F1556"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6A5466BA" w14:textId="2CE7ED36" w:rsidR="002E4E0F"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Os condutores deverão atender a todos os requisitos previstos na legislação de trânsito para o transporte escolar e somente poderão atuar após aprovação da documentação pela Administração, que poderá emitir identificação funcional para fins de fiscalização.</w:t>
      </w:r>
    </w:p>
    <w:p w14:paraId="588404E9" w14:textId="77777777" w:rsidR="002E4E0F" w:rsidRPr="00455A4E" w:rsidRDefault="002E4E0F" w:rsidP="006045C4">
      <w:pPr>
        <w:widowControl/>
        <w:tabs>
          <w:tab w:val="left" w:pos="426"/>
        </w:tabs>
        <w:autoSpaceDE/>
        <w:autoSpaceDN/>
        <w:jc w:val="both"/>
        <w:rPr>
          <w:rFonts w:ascii="Arial" w:eastAsia="Times New Roman" w:hAnsi="Arial" w:cs="Arial"/>
          <w:lang w:val="pt-BR" w:eastAsia="pt-BR"/>
        </w:rPr>
      </w:pPr>
    </w:p>
    <w:p w14:paraId="51022D13" w14:textId="30CAACD0" w:rsidR="00596EF0" w:rsidRPr="00455A4E" w:rsidRDefault="00596EF0" w:rsidP="006045C4">
      <w:pPr>
        <w:widowControl/>
        <w:numPr>
          <w:ilvl w:val="1"/>
          <w:numId w:val="33"/>
        </w:numPr>
        <w:tabs>
          <w:tab w:val="left" w:pos="426"/>
        </w:tabs>
        <w:autoSpaceDE/>
        <w:autoSpaceDN/>
        <w:ind w:left="0" w:firstLine="0"/>
        <w:jc w:val="both"/>
        <w:rPr>
          <w:rFonts w:ascii="Arial" w:eastAsia="Times New Roman" w:hAnsi="Arial" w:cs="Arial"/>
          <w:lang w:val="pt-BR" w:eastAsia="pt-BR"/>
        </w:rPr>
      </w:pPr>
      <w:r w:rsidRPr="00455A4E">
        <w:rPr>
          <w:rFonts w:ascii="Arial" w:eastAsia="Times New Roman" w:hAnsi="Arial" w:cs="Arial"/>
          <w:lang w:val="pt-BR" w:eastAsia="pt-BR"/>
        </w:rPr>
        <w:t>A CONTRATADA deverá manter, durante toda a execução do contrato, as condições de habilitação e qualificação exigidas na licitação, bem como conservar os veículos e condutores em conformidade com as exigências legais e contratuais.</w:t>
      </w:r>
    </w:p>
    <w:p w14:paraId="06B90EA1" w14:textId="77777777" w:rsidR="00581DE3" w:rsidRPr="00455A4E" w:rsidRDefault="00581DE3" w:rsidP="00581DE3">
      <w:pPr>
        <w:tabs>
          <w:tab w:val="left" w:pos="851"/>
        </w:tabs>
        <w:spacing w:before="9"/>
        <w:ind w:right="-36"/>
        <w:rPr>
          <w:rFonts w:ascii="Arial" w:hAnsi="Arial" w:cs="Arial"/>
        </w:rPr>
      </w:pPr>
    </w:p>
    <w:p w14:paraId="0472DCC8" w14:textId="7E392E06" w:rsidR="00581DE3" w:rsidRPr="00455A4E" w:rsidRDefault="00581DE3" w:rsidP="002E4E0F">
      <w:pPr>
        <w:pStyle w:val="Ttulo2"/>
        <w:numPr>
          <w:ilvl w:val="0"/>
          <w:numId w:val="33"/>
        </w:numPr>
        <w:spacing w:before="1"/>
        <w:ind w:right="-36"/>
        <w:rPr>
          <w:sz w:val="22"/>
          <w:szCs w:val="22"/>
        </w:rPr>
      </w:pPr>
      <w:r w:rsidRPr="00455A4E">
        <w:rPr>
          <w:sz w:val="22"/>
          <w:szCs w:val="22"/>
        </w:rPr>
        <w:t>DAS</w:t>
      </w:r>
      <w:r w:rsidRPr="00455A4E">
        <w:rPr>
          <w:spacing w:val="-3"/>
          <w:sz w:val="22"/>
          <w:szCs w:val="22"/>
        </w:rPr>
        <w:t xml:space="preserve"> </w:t>
      </w:r>
      <w:r w:rsidRPr="00455A4E">
        <w:rPr>
          <w:sz w:val="22"/>
          <w:szCs w:val="22"/>
        </w:rPr>
        <w:t>DISPOSIÇÕES</w:t>
      </w:r>
      <w:r w:rsidRPr="00455A4E">
        <w:rPr>
          <w:spacing w:val="-3"/>
          <w:sz w:val="22"/>
          <w:szCs w:val="22"/>
        </w:rPr>
        <w:t xml:space="preserve"> </w:t>
      </w:r>
      <w:r w:rsidRPr="00455A4E">
        <w:rPr>
          <w:sz w:val="22"/>
          <w:szCs w:val="22"/>
        </w:rPr>
        <w:t>GERAIS</w:t>
      </w:r>
    </w:p>
    <w:p w14:paraId="458C912A" w14:textId="77777777" w:rsidR="00581DE3" w:rsidRPr="00455A4E" w:rsidRDefault="00581DE3" w:rsidP="00581DE3">
      <w:pPr>
        <w:spacing w:before="3"/>
        <w:ind w:right="-36"/>
        <w:rPr>
          <w:rFonts w:ascii="Arial" w:hAnsi="Arial" w:cs="Arial"/>
          <w:b/>
        </w:rPr>
      </w:pPr>
    </w:p>
    <w:p w14:paraId="3CA9CE0D" w14:textId="77777777" w:rsidR="00581DE3" w:rsidRPr="00455A4E" w:rsidRDefault="00581DE3" w:rsidP="006045C4">
      <w:pPr>
        <w:numPr>
          <w:ilvl w:val="1"/>
          <w:numId w:val="33"/>
        </w:numPr>
        <w:tabs>
          <w:tab w:val="left" w:pos="962"/>
        </w:tabs>
        <w:ind w:left="0" w:right="-36" w:firstLine="0"/>
        <w:jc w:val="both"/>
        <w:rPr>
          <w:rFonts w:ascii="Arial" w:hAnsi="Arial" w:cs="Arial"/>
        </w:rPr>
      </w:pPr>
      <w:r w:rsidRPr="00455A4E">
        <w:rPr>
          <w:rFonts w:ascii="Arial" w:hAnsi="Arial" w:cs="Arial"/>
        </w:rPr>
        <w:t>Será divulgada</w:t>
      </w:r>
      <w:r w:rsidRPr="00455A4E">
        <w:rPr>
          <w:rFonts w:ascii="Arial" w:hAnsi="Arial" w:cs="Arial"/>
          <w:spacing w:val="-3"/>
        </w:rPr>
        <w:t xml:space="preserve"> </w:t>
      </w:r>
      <w:r w:rsidRPr="00455A4E">
        <w:rPr>
          <w:rFonts w:ascii="Arial" w:hAnsi="Arial" w:cs="Arial"/>
        </w:rPr>
        <w:t>ata</w:t>
      </w:r>
      <w:r w:rsidRPr="00455A4E">
        <w:rPr>
          <w:rFonts w:ascii="Arial" w:hAnsi="Arial" w:cs="Arial"/>
          <w:spacing w:val="-1"/>
        </w:rPr>
        <w:t xml:space="preserve"> </w:t>
      </w:r>
      <w:r w:rsidRPr="00455A4E">
        <w:rPr>
          <w:rFonts w:ascii="Arial" w:hAnsi="Arial" w:cs="Arial"/>
        </w:rPr>
        <w:t>da</w:t>
      </w:r>
      <w:r w:rsidRPr="00455A4E">
        <w:rPr>
          <w:rFonts w:ascii="Arial" w:hAnsi="Arial" w:cs="Arial"/>
          <w:spacing w:val="-3"/>
        </w:rPr>
        <w:t xml:space="preserve"> </w:t>
      </w:r>
      <w:r w:rsidRPr="00455A4E">
        <w:rPr>
          <w:rFonts w:ascii="Arial" w:hAnsi="Arial" w:cs="Arial"/>
        </w:rPr>
        <w:t>sessão</w:t>
      </w:r>
      <w:r w:rsidRPr="00455A4E">
        <w:rPr>
          <w:rFonts w:ascii="Arial" w:hAnsi="Arial" w:cs="Arial"/>
          <w:spacing w:val="-3"/>
        </w:rPr>
        <w:t xml:space="preserve"> </w:t>
      </w:r>
      <w:r w:rsidRPr="00455A4E">
        <w:rPr>
          <w:rFonts w:ascii="Arial" w:hAnsi="Arial" w:cs="Arial"/>
        </w:rPr>
        <w:t>pública</w:t>
      </w:r>
      <w:r w:rsidRPr="00455A4E">
        <w:rPr>
          <w:rFonts w:ascii="Arial" w:hAnsi="Arial" w:cs="Arial"/>
          <w:spacing w:val="-3"/>
        </w:rPr>
        <w:t xml:space="preserve"> </w:t>
      </w:r>
      <w:r w:rsidRPr="00455A4E">
        <w:rPr>
          <w:rFonts w:ascii="Arial" w:hAnsi="Arial" w:cs="Arial"/>
        </w:rPr>
        <w:t>no</w:t>
      </w:r>
      <w:r w:rsidRPr="00455A4E">
        <w:rPr>
          <w:rFonts w:ascii="Arial" w:hAnsi="Arial" w:cs="Arial"/>
          <w:spacing w:val="-3"/>
        </w:rPr>
        <w:t xml:space="preserve"> </w:t>
      </w:r>
      <w:r w:rsidRPr="00455A4E">
        <w:rPr>
          <w:rFonts w:ascii="Arial" w:hAnsi="Arial" w:cs="Arial"/>
        </w:rPr>
        <w:t>sistema</w:t>
      </w:r>
      <w:r w:rsidRPr="00455A4E">
        <w:rPr>
          <w:rFonts w:ascii="Arial" w:hAnsi="Arial" w:cs="Arial"/>
          <w:spacing w:val="-3"/>
        </w:rPr>
        <w:t xml:space="preserve"> </w:t>
      </w:r>
      <w:r w:rsidRPr="00455A4E">
        <w:rPr>
          <w:rFonts w:ascii="Arial" w:hAnsi="Arial" w:cs="Arial"/>
        </w:rPr>
        <w:t>eletrônico.</w:t>
      </w:r>
    </w:p>
    <w:p w14:paraId="5952A1BC" w14:textId="77777777" w:rsidR="00581DE3" w:rsidRPr="00455A4E" w:rsidRDefault="00581DE3" w:rsidP="006045C4">
      <w:pPr>
        <w:numPr>
          <w:ilvl w:val="1"/>
          <w:numId w:val="33"/>
        </w:numPr>
        <w:tabs>
          <w:tab w:val="left" w:pos="962"/>
        </w:tabs>
        <w:spacing w:before="155" w:line="276" w:lineRule="auto"/>
        <w:ind w:left="0" w:right="-36" w:firstLine="0"/>
        <w:jc w:val="both"/>
        <w:rPr>
          <w:rFonts w:ascii="Arial" w:hAnsi="Arial" w:cs="Arial"/>
        </w:rPr>
      </w:pPr>
      <w:r w:rsidRPr="00455A4E">
        <w:rPr>
          <w:rFonts w:ascii="Arial" w:hAnsi="Arial" w:cs="Arial"/>
        </w:rPr>
        <w:t>Não havendo expediente ou ocorrendo qualquer fato superveniente que impeça a realização do</w:t>
      </w:r>
      <w:r w:rsidRPr="00455A4E">
        <w:rPr>
          <w:rFonts w:ascii="Arial" w:hAnsi="Arial" w:cs="Arial"/>
          <w:spacing w:val="1"/>
        </w:rPr>
        <w:t xml:space="preserve"> </w:t>
      </w:r>
      <w:r w:rsidRPr="00455A4E">
        <w:rPr>
          <w:rFonts w:ascii="Arial" w:hAnsi="Arial" w:cs="Arial"/>
        </w:rPr>
        <w:t>certame na data marcada, a sessão será automaticamente transferida para o primeiro dia útil subsequente,</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mesmo</w:t>
      </w:r>
      <w:r w:rsidRPr="00455A4E">
        <w:rPr>
          <w:rFonts w:ascii="Arial" w:hAnsi="Arial" w:cs="Arial"/>
          <w:spacing w:val="1"/>
        </w:rPr>
        <w:t xml:space="preserve"> </w:t>
      </w:r>
      <w:r w:rsidRPr="00455A4E">
        <w:rPr>
          <w:rFonts w:ascii="Arial" w:hAnsi="Arial" w:cs="Arial"/>
        </w:rPr>
        <w:t>horário</w:t>
      </w:r>
      <w:r w:rsidRPr="00455A4E">
        <w:rPr>
          <w:rFonts w:ascii="Arial" w:hAnsi="Arial" w:cs="Arial"/>
          <w:spacing w:val="1"/>
        </w:rPr>
        <w:t xml:space="preserve"> </w:t>
      </w:r>
      <w:r w:rsidRPr="00455A4E">
        <w:rPr>
          <w:rFonts w:ascii="Arial" w:hAnsi="Arial" w:cs="Arial"/>
        </w:rPr>
        <w:t>anteriormente</w:t>
      </w:r>
      <w:r w:rsidRPr="00455A4E">
        <w:rPr>
          <w:rFonts w:ascii="Arial" w:hAnsi="Arial" w:cs="Arial"/>
          <w:spacing w:val="1"/>
        </w:rPr>
        <w:t xml:space="preserve"> </w:t>
      </w:r>
      <w:r w:rsidRPr="00455A4E">
        <w:rPr>
          <w:rFonts w:ascii="Arial" w:hAnsi="Arial" w:cs="Arial"/>
        </w:rPr>
        <w:t>estabelecido,</w:t>
      </w:r>
      <w:r w:rsidRPr="00455A4E">
        <w:rPr>
          <w:rFonts w:ascii="Arial" w:hAnsi="Arial" w:cs="Arial"/>
          <w:spacing w:val="1"/>
        </w:rPr>
        <w:t xml:space="preserve"> </w:t>
      </w:r>
      <w:r w:rsidRPr="00455A4E">
        <w:rPr>
          <w:rFonts w:ascii="Arial" w:hAnsi="Arial" w:cs="Arial"/>
        </w:rPr>
        <w:t>desde</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haja</w:t>
      </w:r>
      <w:r w:rsidRPr="00455A4E">
        <w:rPr>
          <w:rFonts w:ascii="Arial" w:hAnsi="Arial" w:cs="Arial"/>
          <w:spacing w:val="1"/>
        </w:rPr>
        <w:t xml:space="preserve"> </w:t>
      </w:r>
      <w:r w:rsidRPr="00455A4E">
        <w:rPr>
          <w:rFonts w:ascii="Arial" w:hAnsi="Arial" w:cs="Arial"/>
        </w:rPr>
        <w:t>comunicação</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contrário,</w:t>
      </w:r>
      <w:r w:rsidRPr="00455A4E">
        <w:rPr>
          <w:rFonts w:ascii="Arial" w:hAnsi="Arial" w:cs="Arial"/>
          <w:spacing w:val="1"/>
        </w:rPr>
        <w:t xml:space="preserve"> </w:t>
      </w:r>
      <w:r w:rsidRPr="00455A4E">
        <w:rPr>
          <w:rFonts w:ascii="Arial" w:hAnsi="Arial" w:cs="Arial"/>
        </w:rPr>
        <w:t>pelo</w:t>
      </w:r>
      <w:r w:rsidRPr="00455A4E">
        <w:rPr>
          <w:rFonts w:ascii="Arial" w:hAnsi="Arial" w:cs="Arial"/>
          <w:spacing w:val="1"/>
        </w:rPr>
        <w:t xml:space="preserve"> </w:t>
      </w:r>
      <w:r w:rsidRPr="00455A4E">
        <w:rPr>
          <w:rFonts w:ascii="Arial" w:hAnsi="Arial" w:cs="Arial"/>
        </w:rPr>
        <w:t>Pregoeiro.</w:t>
      </w:r>
    </w:p>
    <w:p w14:paraId="5213A168" w14:textId="77777777" w:rsidR="00581DE3" w:rsidRPr="00455A4E" w:rsidRDefault="00581DE3" w:rsidP="006045C4">
      <w:pPr>
        <w:numPr>
          <w:ilvl w:val="1"/>
          <w:numId w:val="33"/>
        </w:numPr>
        <w:tabs>
          <w:tab w:val="left" w:pos="962"/>
        </w:tabs>
        <w:spacing w:before="120" w:line="276" w:lineRule="auto"/>
        <w:ind w:left="0" w:right="-36" w:firstLine="0"/>
        <w:jc w:val="both"/>
        <w:rPr>
          <w:rFonts w:ascii="Arial" w:hAnsi="Arial" w:cs="Arial"/>
        </w:rPr>
      </w:pPr>
      <w:r w:rsidRPr="00455A4E">
        <w:rPr>
          <w:rFonts w:ascii="Arial" w:hAnsi="Arial" w:cs="Arial"/>
        </w:rPr>
        <w:t>Todas as referências de tempo no Edital, no aviso e durante a sessão pública observarão o horário</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Brasília - DF.</w:t>
      </w:r>
    </w:p>
    <w:p w14:paraId="5623F323" w14:textId="77777777" w:rsidR="00581DE3" w:rsidRPr="00455A4E" w:rsidRDefault="00581DE3" w:rsidP="006045C4">
      <w:pPr>
        <w:numPr>
          <w:ilvl w:val="1"/>
          <w:numId w:val="33"/>
        </w:numPr>
        <w:tabs>
          <w:tab w:val="left" w:pos="962"/>
        </w:tabs>
        <w:spacing w:before="122"/>
        <w:ind w:left="0" w:right="-36" w:firstLine="0"/>
        <w:jc w:val="both"/>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homologação</w:t>
      </w:r>
      <w:r w:rsidRPr="00455A4E">
        <w:rPr>
          <w:rFonts w:ascii="Arial" w:hAnsi="Arial" w:cs="Arial"/>
          <w:spacing w:val="-1"/>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resultado</w:t>
      </w:r>
      <w:r w:rsidRPr="00455A4E">
        <w:rPr>
          <w:rFonts w:ascii="Arial" w:hAnsi="Arial" w:cs="Arial"/>
          <w:spacing w:val="-2"/>
        </w:rPr>
        <w:t xml:space="preserve"> </w:t>
      </w:r>
      <w:r w:rsidRPr="00455A4E">
        <w:rPr>
          <w:rFonts w:ascii="Arial" w:hAnsi="Arial" w:cs="Arial"/>
        </w:rPr>
        <w:t>desta</w:t>
      </w:r>
      <w:r w:rsidRPr="00455A4E">
        <w:rPr>
          <w:rFonts w:ascii="Arial" w:hAnsi="Arial" w:cs="Arial"/>
          <w:spacing w:val="-1"/>
        </w:rPr>
        <w:t xml:space="preserve"> </w:t>
      </w:r>
      <w:r w:rsidRPr="00455A4E">
        <w:rPr>
          <w:rFonts w:ascii="Arial" w:hAnsi="Arial" w:cs="Arial"/>
        </w:rPr>
        <w:t>licitação</w:t>
      </w:r>
      <w:r w:rsidRPr="00455A4E">
        <w:rPr>
          <w:rFonts w:ascii="Arial" w:hAnsi="Arial" w:cs="Arial"/>
          <w:spacing w:val="-3"/>
        </w:rPr>
        <w:t xml:space="preserve"> </w:t>
      </w:r>
      <w:r w:rsidRPr="00455A4E">
        <w:rPr>
          <w:rFonts w:ascii="Arial" w:hAnsi="Arial" w:cs="Arial"/>
        </w:rPr>
        <w:t>não</w:t>
      </w:r>
      <w:r w:rsidRPr="00455A4E">
        <w:rPr>
          <w:rFonts w:ascii="Arial" w:hAnsi="Arial" w:cs="Arial"/>
          <w:spacing w:val="-2"/>
        </w:rPr>
        <w:t xml:space="preserve"> </w:t>
      </w:r>
      <w:r w:rsidRPr="00455A4E">
        <w:rPr>
          <w:rFonts w:ascii="Arial" w:hAnsi="Arial" w:cs="Arial"/>
        </w:rPr>
        <w:t>implicará</w:t>
      </w:r>
      <w:r w:rsidRPr="00455A4E">
        <w:rPr>
          <w:rFonts w:ascii="Arial" w:hAnsi="Arial" w:cs="Arial"/>
          <w:spacing w:val="-3"/>
        </w:rPr>
        <w:t xml:space="preserve"> </w:t>
      </w:r>
      <w:r w:rsidRPr="00455A4E">
        <w:rPr>
          <w:rFonts w:ascii="Arial" w:hAnsi="Arial" w:cs="Arial"/>
        </w:rPr>
        <w:t>direito</w:t>
      </w:r>
      <w:r w:rsidRPr="00455A4E">
        <w:rPr>
          <w:rFonts w:ascii="Arial" w:hAnsi="Arial" w:cs="Arial"/>
          <w:spacing w:val="-3"/>
        </w:rPr>
        <w:t xml:space="preserve"> </w:t>
      </w:r>
      <w:r w:rsidRPr="00455A4E">
        <w:rPr>
          <w:rFonts w:ascii="Arial" w:hAnsi="Arial" w:cs="Arial"/>
        </w:rPr>
        <w:t>à</w:t>
      </w:r>
      <w:r w:rsidRPr="00455A4E">
        <w:rPr>
          <w:rFonts w:ascii="Arial" w:hAnsi="Arial" w:cs="Arial"/>
          <w:spacing w:val="-3"/>
        </w:rPr>
        <w:t xml:space="preserve"> </w:t>
      </w:r>
      <w:r w:rsidRPr="00455A4E">
        <w:rPr>
          <w:rFonts w:ascii="Arial" w:hAnsi="Arial" w:cs="Arial"/>
        </w:rPr>
        <w:t>contratação.</w:t>
      </w:r>
    </w:p>
    <w:p w14:paraId="3C33762F" w14:textId="77777777" w:rsidR="00581DE3" w:rsidRPr="00455A4E" w:rsidRDefault="00581DE3" w:rsidP="006045C4">
      <w:pPr>
        <w:numPr>
          <w:ilvl w:val="1"/>
          <w:numId w:val="33"/>
        </w:numPr>
        <w:tabs>
          <w:tab w:val="left" w:pos="962"/>
        </w:tabs>
        <w:spacing w:before="154" w:line="276" w:lineRule="auto"/>
        <w:ind w:left="0" w:right="-36" w:firstLine="0"/>
        <w:jc w:val="both"/>
        <w:rPr>
          <w:rFonts w:ascii="Arial" w:hAnsi="Arial" w:cs="Arial"/>
        </w:rPr>
      </w:pPr>
      <w:r w:rsidRPr="00455A4E">
        <w:rPr>
          <w:rFonts w:ascii="Arial" w:hAnsi="Arial" w:cs="Arial"/>
        </w:rPr>
        <w:t>As</w:t>
      </w:r>
      <w:r w:rsidRPr="00455A4E">
        <w:rPr>
          <w:rFonts w:ascii="Arial" w:hAnsi="Arial" w:cs="Arial"/>
          <w:spacing w:val="1"/>
        </w:rPr>
        <w:t xml:space="preserve"> </w:t>
      </w:r>
      <w:r w:rsidRPr="00455A4E">
        <w:rPr>
          <w:rFonts w:ascii="Arial" w:hAnsi="Arial" w:cs="Arial"/>
        </w:rPr>
        <w:t>normas</w:t>
      </w:r>
      <w:r w:rsidRPr="00455A4E">
        <w:rPr>
          <w:rFonts w:ascii="Arial" w:hAnsi="Arial" w:cs="Arial"/>
          <w:spacing w:val="1"/>
        </w:rPr>
        <w:t xml:space="preserve"> </w:t>
      </w:r>
      <w:r w:rsidRPr="00455A4E">
        <w:rPr>
          <w:rFonts w:ascii="Arial" w:hAnsi="Arial" w:cs="Arial"/>
        </w:rPr>
        <w:t>disciplinadoras</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licitação</w:t>
      </w:r>
      <w:r w:rsidRPr="00455A4E">
        <w:rPr>
          <w:rFonts w:ascii="Arial" w:hAnsi="Arial" w:cs="Arial"/>
          <w:spacing w:val="1"/>
        </w:rPr>
        <w:t xml:space="preserve"> </w:t>
      </w:r>
      <w:r w:rsidRPr="00455A4E">
        <w:rPr>
          <w:rFonts w:ascii="Arial" w:hAnsi="Arial" w:cs="Arial"/>
        </w:rPr>
        <w:t>serão</w:t>
      </w:r>
      <w:r w:rsidRPr="00455A4E">
        <w:rPr>
          <w:rFonts w:ascii="Arial" w:hAnsi="Arial" w:cs="Arial"/>
          <w:spacing w:val="1"/>
        </w:rPr>
        <w:t xml:space="preserve"> </w:t>
      </w:r>
      <w:r w:rsidRPr="00455A4E">
        <w:rPr>
          <w:rFonts w:ascii="Arial" w:hAnsi="Arial" w:cs="Arial"/>
        </w:rPr>
        <w:t>sempre</w:t>
      </w:r>
      <w:r w:rsidRPr="00455A4E">
        <w:rPr>
          <w:rFonts w:ascii="Arial" w:hAnsi="Arial" w:cs="Arial"/>
          <w:spacing w:val="1"/>
        </w:rPr>
        <w:t xml:space="preserve"> </w:t>
      </w:r>
      <w:r w:rsidRPr="00455A4E">
        <w:rPr>
          <w:rFonts w:ascii="Arial" w:hAnsi="Arial" w:cs="Arial"/>
        </w:rPr>
        <w:t>interpretadas</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favor</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ampliação</w:t>
      </w:r>
      <w:r w:rsidRPr="00455A4E">
        <w:rPr>
          <w:rFonts w:ascii="Arial" w:hAnsi="Arial" w:cs="Arial"/>
          <w:spacing w:val="55"/>
        </w:rPr>
        <w:t xml:space="preserve"> </w:t>
      </w:r>
      <w:r w:rsidRPr="00455A4E">
        <w:rPr>
          <w:rFonts w:ascii="Arial" w:hAnsi="Arial" w:cs="Arial"/>
        </w:rPr>
        <w:t>da</w:t>
      </w:r>
      <w:r w:rsidRPr="00455A4E">
        <w:rPr>
          <w:rFonts w:ascii="Arial" w:hAnsi="Arial" w:cs="Arial"/>
          <w:spacing w:val="-53"/>
        </w:rPr>
        <w:t xml:space="preserve"> </w:t>
      </w:r>
      <w:r w:rsidRPr="00455A4E">
        <w:rPr>
          <w:rFonts w:ascii="Arial" w:hAnsi="Arial" w:cs="Arial"/>
        </w:rPr>
        <w:t xml:space="preserve">disputa entre os interessados, desde que não comprometam o interesse da Administração, o princípio </w:t>
      </w:r>
      <w:r w:rsidRPr="00455A4E">
        <w:rPr>
          <w:rFonts w:ascii="Arial" w:hAnsi="Arial" w:cs="Arial"/>
        </w:rPr>
        <w:lastRenderedPageBreak/>
        <w:t>da</w:t>
      </w:r>
      <w:r w:rsidRPr="00455A4E">
        <w:rPr>
          <w:rFonts w:ascii="Arial" w:hAnsi="Arial" w:cs="Arial"/>
          <w:spacing w:val="1"/>
        </w:rPr>
        <w:t xml:space="preserve"> </w:t>
      </w:r>
      <w:r w:rsidRPr="00455A4E">
        <w:rPr>
          <w:rFonts w:ascii="Arial" w:hAnsi="Arial" w:cs="Arial"/>
        </w:rPr>
        <w:t>isonomia,</w:t>
      </w:r>
      <w:r w:rsidRPr="00455A4E">
        <w:rPr>
          <w:rFonts w:ascii="Arial" w:hAnsi="Arial" w:cs="Arial"/>
          <w:spacing w:val="-2"/>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finalidade</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segurança</w:t>
      </w:r>
      <w:r w:rsidRPr="00455A4E">
        <w:rPr>
          <w:rFonts w:ascii="Arial" w:hAnsi="Arial" w:cs="Arial"/>
          <w:spacing w:val="-1"/>
        </w:rPr>
        <w:t xml:space="preserve"> </w:t>
      </w:r>
      <w:r w:rsidRPr="00455A4E">
        <w:rPr>
          <w:rFonts w:ascii="Arial" w:hAnsi="Arial" w:cs="Arial"/>
        </w:rPr>
        <w:t>da contratação.</w:t>
      </w:r>
    </w:p>
    <w:p w14:paraId="1D49B534" w14:textId="77777777" w:rsidR="00581DE3" w:rsidRPr="00455A4E" w:rsidRDefault="00581DE3" w:rsidP="006045C4">
      <w:pPr>
        <w:numPr>
          <w:ilvl w:val="1"/>
          <w:numId w:val="33"/>
        </w:numPr>
        <w:tabs>
          <w:tab w:val="left" w:pos="962"/>
        </w:tabs>
        <w:spacing w:before="118" w:line="276" w:lineRule="auto"/>
        <w:ind w:left="0" w:right="-36" w:firstLine="0"/>
        <w:jc w:val="both"/>
        <w:rPr>
          <w:rFonts w:ascii="Arial" w:hAnsi="Arial" w:cs="Arial"/>
        </w:rPr>
      </w:pPr>
      <w:r w:rsidRPr="00455A4E">
        <w:rPr>
          <w:rFonts w:ascii="Arial" w:hAnsi="Arial" w:cs="Arial"/>
        </w:rPr>
        <w:t>Os licitantes assumem todos os custos de preparação e apresentação de suas propostas e a</w:t>
      </w:r>
      <w:r w:rsidRPr="00455A4E">
        <w:rPr>
          <w:rFonts w:ascii="Arial" w:hAnsi="Arial" w:cs="Arial"/>
          <w:spacing w:val="1"/>
        </w:rPr>
        <w:t xml:space="preserve"> </w:t>
      </w:r>
      <w:r w:rsidRPr="00455A4E">
        <w:rPr>
          <w:rFonts w:ascii="Arial" w:hAnsi="Arial" w:cs="Arial"/>
        </w:rPr>
        <w:t>Administração não será, em nenhum caso, responsável por esses custos, independentemente da condução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resultado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processo</w:t>
      </w:r>
      <w:r w:rsidRPr="00455A4E">
        <w:rPr>
          <w:rFonts w:ascii="Arial" w:hAnsi="Arial" w:cs="Arial"/>
          <w:spacing w:val="-1"/>
        </w:rPr>
        <w:t xml:space="preserve"> </w:t>
      </w:r>
      <w:r w:rsidRPr="00455A4E">
        <w:rPr>
          <w:rFonts w:ascii="Arial" w:hAnsi="Arial" w:cs="Arial"/>
        </w:rPr>
        <w:t>licitatório.</w:t>
      </w:r>
    </w:p>
    <w:p w14:paraId="2FB95459" w14:textId="77777777" w:rsidR="00581DE3" w:rsidRPr="00455A4E" w:rsidRDefault="00581DE3" w:rsidP="006045C4">
      <w:pPr>
        <w:numPr>
          <w:ilvl w:val="1"/>
          <w:numId w:val="33"/>
        </w:numPr>
        <w:tabs>
          <w:tab w:val="left" w:pos="962"/>
        </w:tabs>
        <w:spacing w:before="121" w:line="276" w:lineRule="auto"/>
        <w:ind w:left="0" w:right="-36" w:firstLine="0"/>
        <w:jc w:val="both"/>
        <w:rPr>
          <w:rFonts w:ascii="Arial" w:hAnsi="Arial" w:cs="Arial"/>
        </w:rPr>
      </w:pPr>
      <w:r w:rsidRPr="00455A4E">
        <w:rPr>
          <w:rFonts w:ascii="Arial" w:hAnsi="Arial" w:cs="Arial"/>
        </w:rPr>
        <w:t>Na contagem dos prazos estabelecidos neste Edital e seus Anexos, excluir-se-á o dia do início e</w:t>
      </w:r>
      <w:r w:rsidRPr="00455A4E">
        <w:rPr>
          <w:rFonts w:ascii="Arial" w:hAnsi="Arial" w:cs="Arial"/>
          <w:spacing w:val="1"/>
        </w:rPr>
        <w:t xml:space="preserve"> </w:t>
      </w:r>
      <w:r w:rsidRPr="00455A4E">
        <w:rPr>
          <w:rFonts w:ascii="Arial" w:hAnsi="Arial" w:cs="Arial"/>
        </w:rPr>
        <w:t>incluir-se-á</w:t>
      </w:r>
      <w:r w:rsidRPr="00455A4E">
        <w:rPr>
          <w:rFonts w:ascii="Arial" w:hAnsi="Arial" w:cs="Arial"/>
          <w:spacing w:val="-3"/>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vencimento.</w:t>
      </w:r>
      <w:r w:rsidRPr="00455A4E">
        <w:rPr>
          <w:rFonts w:ascii="Arial" w:hAnsi="Arial" w:cs="Arial"/>
          <w:spacing w:val="-3"/>
        </w:rPr>
        <w:t xml:space="preserve"> </w:t>
      </w:r>
      <w:r w:rsidRPr="00455A4E">
        <w:rPr>
          <w:rFonts w:ascii="Arial" w:hAnsi="Arial" w:cs="Arial"/>
        </w:rPr>
        <w:t>Só</w:t>
      </w:r>
      <w:r w:rsidRPr="00455A4E">
        <w:rPr>
          <w:rFonts w:ascii="Arial" w:hAnsi="Arial" w:cs="Arial"/>
          <w:spacing w:val="-2"/>
        </w:rPr>
        <w:t xml:space="preserve"> </w:t>
      </w:r>
      <w:r w:rsidRPr="00455A4E">
        <w:rPr>
          <w:rFonts w:ascii="Arial" w:hAnsi="Arial" w:cs="Arial"/>
        </w:rPr>
        <w:t>se</w:t>
      </w:r>
      <w:r w:rsidRPr="00455A4E">
        <w:rPr>
          <w:rFonts w:ascii="Arial" w:hAnsi="Arial" w:cs="Arial"/>
          <w:spacing w:val="-3"/>
        </w:rPr>
        <w:t xml:space="preserve"> </w:t>
      </w:r>
      <w:r w:rsidRPr="00455A4E">
        <w:rPr>
          <w:rFonts w:ascii="Arial" w:hAnsi="Arial" w:cs="Arial"/>
        </w:rPr>
        <w:t>iniciam</w:t>
      </w:r>
      <w:r w:rsidRPr="00455A4E">
        <w:rPr>
          <w:rFonts w:ascii="Arial" w:hAnsi="Arial" w:cs="Arial"/>
          <w:spacing w:val="1"/>
        </w:rPr>
        <w:t xml:space="preserve"> </w:t>
      </w:r>
      <w:r w:rsidRPr="00455A4E">
        <w:rPr>
          <w:rFonts w:ascii="Arial" w:hAnsi="Arial" w:cs="Arial"/>
        </w:rPr>
        <w:t>e</w:t>
      </w:r>
      <w:r w:rsidRPr="00455A4E">
        <w:rPr>
          <w:rFonts w:ascii="Arial" w:hAnsi="Arial" w:cs="Arial"/>
          <w:spacing w:val="-3"/>
        </w:rPr>
        <w:t xml:space="preserve"> </w:t>
      </w:r>
      <w:r w:rsidRPr="00455A4E">
        <w:rPr>
          <w:rFonts w:ascii="Arial" w:hAnsi="Arial" w:cs="Arial"/>
        </w:rPr>
        <w:t>vencem</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prazos</w:t>
      </w:r>
      <w:r w:rsidRPr="00455A4E">
        <w:rPr>
          <w:rFonts w:ascii="Arial" w:hAnsi="Arial" w:cs="Arial"/>
          <w:spacing w:val="-2"/>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dias</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expediente na</w:t>
      </w:r>
      <w:r w:rsidRPr="00455A4E">
        <w:rPr>
          <w:rFonts w:ascii="Arial" w:hAnsi="Arial" w:cs="Arial"/>
          <w:spacing w:val="-1"/>
        </w:rPr>
        <w:t xml:space="preserve"> </w:t>
      </w:r>
      <w:r w:rsidRPr="00455A4E">
        <w:rPr>
          <w:rFonts w:ascii="Arial" w:hAnsi="Arial" w:cs="Arial"/>
        </w:rPr>
        <w:t>Administração.</w:t>
      </w:r>
    </w:p>
    <w:p w14:paraId="73E5A69B" w14:textId="77777777" w:rsidR="00581DE3" w:rsidRPr="00455A4E" w:rsidRDefault="00581DE3" w:rsidP="006045C4">
      <w:pPr>
        <w:numPr>
          <w:ilvl w:val="1"/>
          <w:numId w:val="33"/>
        </w:numPr>
        <w:tabs>
          <w:tab w:val="left" w:pos="962"/>
        </w:tabs>
        <w:spacing w:line="276" w:lineRule="auto"/>
        <w:ind w:left="0" w:right="-36" w:firstLine="0"/>
        <w:jc w:val="both"/>
        <w:rPr>
          <w:rFonts w:ascii="Arial" w:hAnsi="Arial" w:cs="Arial"/>
        </w:rPr>
      </w:pPr>
      <w:r w:rsidRPr="00455A4E">
        <w:rPr>
          <w:rFonts w:ascii="Arial" w:hAnsi="Arial" w:cs="Arial"/>
        </w:rPr>
        <w:t>O desatendimento de exigências formais não essenciais não importará o afastamento do licitante,</w:t>
      </w:r>
      <w:r w:rsidRPr="00455A4E">
        <w:rPr>
          <w:rFonts w:ascii="Arial" w:hAnsi="Arial" w:cs="Arial"/>
          <w:spacing w:val="1"/>
        </w:rPr>
        <w:t xml:space="preserve"> </w:t>
      </w:r>
      <w:r w:rsidRPr="00455A4E">
        <w:rPr>
          <w:rFonts w:ascii="Arial" w:hAnsi="Arial" w:cs="Arial"/>
        </w:rPr>
        <w:t>desde que seja possível o aproveitamento do ato, observados os princípios da isonomia e do interesse</w:t>
      </w:r>
      <w:r w:rsidRPr="00455A4E">
        <w:rPr>
          <w:rFonts w:ascii="Arial" w:hAnsi="Arial" w:cs="Arial"/>
          <w:spacing w:val="1"/>
        </w:rPr>
        <w:t xml:space="preserve"> </w:t>
      </w:r>
      <w:r w:rsidRPr="00455A4E">
        <w:rPr>
          <w:rFonts w:ascii="Arial" w:hAnsi="Arial" w:cs="Arial"/>
        </w:rPr>
        <w:t>público.</w:t>
      </w:r>
    </w:p>
    <w:p w14:paraId="4C358510" w14:textId="77777777" w:rsidR="00581DE3" w:rsidRPr="00455A4E" w:rsidRDefault="00581DE3" w:rsidP="006045C4">
      <w:pPr>
        <w:numPr>
          <w:ilvl w:val="1"/>
          <w:numId w:val="33"/>
        </w:numPr>
        <w:tabs>
          <w:tab w:val="left" w:pos="962"/>
        </w:tabs>
        <w:spacing w:before="122" w:line="276" w:lineRule="auto"/>
        <w:ind w:left="0" w:right="-36" w:firstLine="0"/>
        <w:jc w:val="both"/>
        <w:rPr>
          <w:rFonts w:ascii="Arial" w:hAnsi="Arial" w:cs="Arial"/>
        </w:rPr>
      </w:pPr>
      <w:r w:rsidRPr="00455A4E">
        <w:rPr>
          <w:rFonts w:ascii="Arial" w:hAnsi="Arial" w:cs="Arial"/>
        </w:rPr>
        <w:t>Em caso de divergência entre disposições deste Edital e de seus anexos ou demais peças que</w:t>
      </w:r>
      <w:r w:rsidRPr="00455A4E">
        <w:rPr>
          <w:rFonts w:ascii="Arial" w:hAnsi="Arial" w:cs="Arial"/>
          <w:spacing w:val="1"/>
        </w:rPr>
        <w:t xml:space="preserve"> </w:t>
      </w:r>
      <w:r w:rsidRPr="00455A4E">
        <w:rPr>
          <w:rFonts w:ascii="Arial" w:hAnsi="Arial" w:cs="Arial"/>
        </w:rPr>
        <w:t>compõem</w:t>
      </w:r>
      <w:r w:rsidRPr="00455A4E">
        <w:rPr>
          <w:rFonts w:ascii="Arial" w:hAnsi="Arial" w:cs="Arial"/>
          <w:spacing w:val="2"/>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processo,</w:t>
      </w:r>
      <w:r w:rsidRPr="00455A4E">
        <w:rPr>
          <w:rFonts w:ascii="Arial" w:hAnsi="Arial" w:cs="Arial"/>
          <w:spacing w:val="-1"/>
        </w:rPr>
        <w:t xml:space="preserve"> </w:t>
      </w:r>
      <w:r w:rsidRPr="00455A4E">
        <w:rPr>
          <w:rFonts w:ascii="Arial" w:hAnsi="Arial" w:cs="Arial"/>
        </w:rPr>
        <w:t>prevalecerá</w:t>
      </w:r>
      <w:r w:rsidRPr="00455A4E">
        <w:rPr>
          <w:rFonts w:ascii="Arial" w:hAnsi="Arial" w:cs="Arial"/>
          <w:spacing w:val="2"/>
        </w:rPr>
        <w:t xml:space="preserve"> </w:t>
      </w:r>
      <w:r w:rsidRPr="00455A4E">
        <w:rPr>
          <w:rFonts w:ascii="Arial" w:hAnsi="Arial" w:cs="Arial"/>
        </w:rPr>
        <w:t>as deste</w:t>
      </w:r>
      <w:r w:rsidRPr="00455A4E">
        <w:rPr>
          <w:rFonts w:ascii="Arial" w:hAnsi="Arial" w:cs="Arial"/>
          <w:spacing w:val="-1"/>
        </w:rPr>
        <w:t xml:space="preserve"> </w:t>
      </w:r>
      <w:r w:rsidRPr="00455A4E">
        <w:rPr>
          <w:rFonts w:ascii="Arial" w:hAnsi="Arial" w:cs="Arial"/>
        </w:rPr>
        <w:t>Edital.</w:t>
      </w:r>
    </w:p>
    <w:p w14:paraId="3C3EA149" w14:textId="5C295FF5" w:rsidR="00581DE3" w:rsidRPr="00455A4E" w:rsidRDefault="00581DE3" w:rsidP="006045C4">
      <w:pPr>
        <w:numPr>
          <w:ilvl w:val="1"/>
          <w:numId w:val="33"/>
        </w:numPr>
        <w:tabs>
          <w:tab w:val="left" w:pos="962"/>
        </w:tabs>
        <w:spacing w:line="278" w:lineRule="auto"/>
        <w:ind w:left="0" w:right="-36" w:firstLine="0"/>
        <w:jc w:val="both"/>
        <w:rPr>
          <w:rFonts w:ascii="Arial" w:hAnsi="Arial" w:cs="Arial"/>
        </w:rPr>
      </w:pPr>
      <w:r w:rsidRPr="00455A4E">
        <w:rPr>
          <w:rFonts w:ascii="Arial" w:hAnsi="Arial" w:cs="Arial"/>
        </w:rPr>
        <w:t>O Edital e seus anexos estão disponíveis, na íntegra, no Portal Nacional de Contratações Públicas</w:t>
      </w:r>
      <w:r w:rsidRPr="00455A4E">
        <w:rPr>
          <w:rFonts w:ascii="Arial" w:hAnsi="Arial" w:cs="Arial"/>
          <w:spacing w:val="1"/>
        </w:rPr>
        <w:t xml:space="preserve"> </w:t>
      </w:r>
      <w:r w:rsidRPr="00455A4E">
        <w:rPr>
          <w:rFonts w:ascii="Arial" w:hAnsi="Arial" w:cs="Arial"/>
        </w:rPr>
        <w:t>(PNCP)</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endereço</w:t>
      </w:r>
      <w:r w:rsidRPr="00455A4E">
        <w:rPr>
          <w:rFonts w:ascii="Arial" w:hAnsi="Arial" w:cs="Arial"/>
          <w:spacing w:val="1"/>
        </w:rPr>
        <w:t xml:space="preserve"> </w:t>
      </w:r>
      <w:r w:rsidRPr="00455A4E">
        <w:rPr>
          <w:rFonts w:ascii="Arial" w:hAnsi="Arial" w:cs="Arial"/>
        </w:rPr>
        <w:t>eletrônico</w:t>
      </w:r>
      <w:r w:rsidRPr="00455A4E">
        <w:rPr>
          <w:rFonts w:ascii="Arial" w:hAnsi="Arial" w:cs="Arial"/>
          <w:spacing w:val="-1"/>
        </w:rPr>
        <w:t xml:space="preserve"> </w:t>
      </w:r>
      <w:r w:rsidR="00A664B3" w:rsidRPr="00455A4E">
        <w:rPr>
          <w:rFonts w:ascii="Arial" w:hAnsi="Arial" w:cs="Arial"/>
        </w:rPr>
        <w:t>http://www.bnc.org.br</w:t>
      </w:r>
      <w:r w:rsidR="00C30873" w:rsidRPr="00455A4E">
        <w:rPr>
          <w:rFonts w:ascii="Arial" w:hAnsi="Arial" w:cs="Arial"/>
        </w:rPr>
        <w:t>/ http://www.iraquara.ba.gov.br.</w:t>
      </w:r>
    </w:p>
    <w:p w14:paraId="49BE4BA1" w14:textId="77777777" w:rsidR="00581DE3" w:rsidRPr="00455A4E" w:rsidRDefault="00581DE3" w:rsidP="006045C4">
      <w:pPr>
        <w:numPr>
          <w:ilvl w:val="1"/>
          <w:numId w:val="33"/>
        </w:numPr>
        <w:tabs>
          <w:tab w:val="left" w:pos="962"/>
        </w:tabs>
        <w:spacing w:line="278" w:lineRule="auto"/>
        <w:ind w:left="0" w:right="-36" w:firstLine="0"/>
        <w:jc w:val="both"/>
        <w:rPr>
          <w:rFonts w:ascii="Arial" w:hAnsi="Arial" w:cs="Arial"/>
        </w:rPr>
      </w:pPr>
      <w:r w:rsidRPr="00455A4E">
        <w:rPr>
          <w:rFonts w:ascii="Arial" w:hAnsi="Arial" w:cs="Arial"/>
        </w:rPr>
        <w:t>Fica nomeado fiscal de contrato desse município o servidor Vinicíus Moreira da Silva, nomeado pelo decreto nº 21 de 06 de janeiro de 2022.</w:t>
      </w:r>
    </w:p>
    <w:p w14:paraId="24683EB9" w14:textId="77777777" w:rsidR="00581DE3" w:rsidRPr="00455A4E" w:rsidRDefault="00581DE3" w:rsidP="002E4E0F">
      <w:pPr>
        <w:numPr>
          <w:ilvl w:val="1"/>
          <w:numId w:val="33"/>
        </w:numPr>
        <w:tabs>
          <w:tab w:val="left" w:pos="962"/>
        </w:tabs>
        <w:spacing w:line="360" w:lineRule="auto"/>
        <w:ind w:left="0" w:right="-36" w:firstLine="0"/>
        <w:rPr>
          <w:rFonts w:ascii="Arial" w:hAnsi="Arial" w:cs="Arial"/>
        </w:rPr>
      </w:pPr>
      <w:r w:rsidRPr="00455A4E">
        <w:rPr>
          <w:rFonts w:ascii="Arial" w:hAnsi="Arial" w:cs="Arial"/>
        </w:rPr>
        <w:t>Integram este</w:t>
      </w:r>
      <w:r w:rsidRPr="00455A4E">
        <w:rPr>
          <w:rFonts w:ascii="Arial" w:hAnsi="Arial" w:cs="Arial"/>
          <w:spacing w:val="-3"/>
        </w:rPr>
        <w:t xml:space="preserve"> </w:t>
      </w:r>
      <w:r w:rsidRPr="00455A4E">
        <w:rPr>
          <w:rFonts w:ascii="Arial" w:hAnsi="Arial" w:cs="Arial"/>
        </w:rPr>
        <w:t>Edital,</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todos</w:t>
      </w:r>
      <w:r w:rsidRPr="00455A4E">
        <w:rPr>
          <w:rFonts w:ascii="Arial" w:hAnsi="Arial" w:cs="Arial"/>
          <w:spacing w:val="-3"/>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fins</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efeitos,</w:t>
      </w:r>
      <w:r w:rsidRPr="00455A4E">
        <w:rPr>
          <w:rFonts w:ascii="Arial" w:hAnsi="Arial" w:cs="Arial"/>
          <w:spacing w:val="-2"/>
        </w:rPr>
        <w:t xml:space="preserve"> </w:t>
      </w:r>
      <w:r w:rsidRPr="00455A4E">
        <w:rPr>
          <w:rFonts w:ascii="Arial" w:hAnsi="Arial" w:cs="Arial"/>
        </w:rPr>
        <w:t>os</w:t>
      </w:r>
      <w:r w:rsidRPr="00455A4E">
        <w:rPr>
          <w:rFonts w:ascii="Arial" w:hAnsi="Arial" w:cs="Arial"/>
          <w:spacing w:val="-2"/>
        </w:rPr>
        <w:t xml:space="preserve"> </w:t>
      </w:r>
      <w:r w:rsidRPr="00455A4E">
        <w:rPr>
          <w:rFonts w:ascii="Arial" w:hAnsi="Arial" w:cs="Arial"/>
        </w:rPr>
        <w:t>seguintes</w:t>
      </w:r>
      <w:r w:rsidRPr="00455A4E">
        <w:rPr>
          <w:rFonts w:ascii="Arial" w:hAnsi="Arial" w:cs="Arial"/>
          <w:spacing w:val="-1"/>
        </w:rPr>
        <w:t xml:space="preserve"> </w:t>
      </w:r>
      <w:r w:rsidRPr="00455A4E">
        <w:rPr>
          <w:rFonts w:ascii="Arial" w:hAnsi="Arial" w:cs="Arial"/>
        </w:rPr>
        <w:t>anexos:</w:t>
      </w:r>
    </w:p>
    <w:p w14:paraId="4E3B13E0" w14:textId="7C4910F0" w:rsidR="00581DE3" w:rsidRPr="00455A4E" w:rsidRDefault="00581DE3" w:rsidP="002E4E0F">
      <w:pPr>
        <w:numPr>
          <w:ilvl w:val="2"/>
          <w:numId w:val="33"/>
        </w:numPr>
        <w:tabs>
          <w:tab w:val="left" w:pos="962"/>
          <w:tab w:val="left" w:pos="1669"/>
          <w:tab w:val="left" w:pos="1670"/>
        </w:tabs>
        <w:spacing w:line="360" w:lineRule="auto"/>
        <w:ind w:right="-36"/>
        <w:rPr>
          <w:rFonts w:ascii="Arial" w:hAnsi="Arial" w:cs="Arial"/>
        </w:rPr>
      </w:pPr>
      <w:r w:rsidRPr="00455A4E">
        <w:rPr>
          <w:rFonts w:ascii="Arial" w:hAnsi="Arial" w:cs="Arial"/>
          <w:spacing w:val="-1"/>
        </w:rPr>
        <w:t xml:space="preserve"> </w:t>
      </w:r>
      <w:r w:rsidRPr="00455A4E">
        <w:rPr>
          <w:rFonts w:ascii="Arial" w:hAnsi="Arial" w:cs="Arial"/>
        </w:rPr>
        <w:t>ANEXO</w:t>
      </w:r>
      <w:r w:rsidRPr="00455A4E">
        <w:rPr>
          <w:rFonts w:ascii="Arial" w:hAnsi="Arial" w:cs="Arial"/>
          <w:spacing w:val="-2"/>
        </w:rPr>
        <w:t xml:space="preserve"> </w:t>
      </w:r>
      <w:r w:rsidRPr="00455A4E">
        <w:rPr>
          <w:rFonts w:ascii="Arial" w:hAnsi="Arial" w:cs="Arial"/>
        </w:rPr>
        <w:t>I</w:t>
      </w:r>
      <w:r w:rsidRPr="00455A4E">
        <w:rPr>
          <w:rFonts w:ascii="Arial" w:hAnsi="Arial" w:cs="Arial"/>
          <w:spacing w:val="1"/>
        </w:rPr>
        <w:t xml:space="preserve"> </w:t>
      </w:r>
      <w:r w:rsidRPr="00455A4E">
        <w:rPr>
          <w:rFonts w:ascii="Arial" w:hAnsi="Arial" w:cs="Arial"/>
        </w:rPr>
        <w:t>–</w:t>
      </w:r>
      <w:r w:rsidRPr="00455A4E">
        <w:rPr>
          <w:rFonts w:ascii="Arial" w:hAnsi="Arial" w:cs="Arial"/>
          <w:spacing w:val="-3"/>
        </w:rPr>
        <w:t xml:space="preserve"> </w:t>
      </w:r>
      <w:r w:rsidRPr="00455A4E">
        <w:rPr>
          <w:rFonts w:ascii="Arial" w:hAnsi="Arial" w:cs="Arial"/>
        </w:rPr>
        <w:t>Estudo</w:t>
      </w:r>
      <w:r w:rsidRPr="00455A4E">
        <w:rPr>
          <w:rFonts w:ascii="Arial" w:hAnsi="Arial" w:cs="Arial"/>
          <w:spacing w:val="-2"/>
        </w:rPr>
        <w:t xml:space="preserve"> </w:t>
      </w:r>
      <w:r w:rsidRPr="00455A4E">
        <w:rPr>
          <w:rFonts w:ascii="Arial" w:hAnsi="Arial" w:cs="Arial"/>
        </w:rPr>
        <w:t>Técnico</w:t>
      </w:r>
      <w:r w:rsidRPr="00455A4E">
        <w:rPr>
          <w:rFonts w:ascii="Arial" w:hAnsi="Arial" w:cs="Arial"/>
          <w:spacing w:val="-1"/>
        </w:rPr>
        <w:t xml:space="preserve"> </w:t>
      </w:r>
      <w:r w:rsidRPr="00455A4E">
        <w:rPr>
          <w:rFonts w:ascii="Arial" w:hAnsi="Arial" w:cs="Arial"/>
        </w:rPr>
        <w:t>Preliminar;</w:t>
      </w:r>
    </w:p>
    <w:p w14:paraId="4B765BF4" w14:textId="77777777" w:rsidR="00581DE3" w:rsidRPr="00455A4E" w:rsidRDefault="00581DE3" w:rsidP="002E4E0F">
      <w:pPr>
        <w:numPr>
          <w:ilvl w:val="2"/>
          <w:numId w:val="33"/>
        </w:numPr>
        <w:tabs>
          <w:tab w:val="left" w:pos="962"/>
          <w:tab w:val="left" w:pos="1669"/>
          <w:tab w:val="left" w:pos="1670"/>
        </w:tabs>
        <w:spacing w:line="360" w:lineRule="auto"/>
        <w:ind w:left="0" w:right="-36" w:firstLine="0"/>
        <w:rPr>
          <w:rFonts w:ascii="Arial" w:hAnsi="Arial" w:cs="Arial"/>
        </w:rPr>
      </w:pPr>
      <w:r w:rsidRPr="00455A4E">
        <w:rPr>
          <w:rFonts w:ascii="Arial" w:hAnsi="Arial" w:cs="Arial"/>
        </w:rPr>
        <w:t>ANEXO</w:t>
      </w:r>
      <w:r w:rsidRPr="00455A4E">
        <w:rPr>
          <w:rFonts w:ascii="Arial" w:hAnsi="Arial" w:cs="Arial"/>
          <w:spacing w:val="-2"/>
        </w:rPr>
        <w:t xml:space="preserve"> </w:t>
      </w:r>
      <w:r w:rsidRPr="00455A4E">
        <w:rPr>
          <w:rFonts w:ascii="Arial" w:hAnsi="Arial" w:cs="Arial"/>
        </w:rPr>
        <w:t>II</w:t>
      </w:r>
      <w:r w:rsidRPr="00455A4E">
        <w:rPr>
          <w:rFonts w:ascii="Arial" w:hAnsi="Arial" w:cs="Arial"/>
          <w:spacing w:val="-2"/>
        </w:rPr>
        <w:t xml:space="preserve"> </w:t>
      </w:r>
      <w:r w:rsidRPr="00455A4E">
        <w:rPr>
          <w:rFonts w:ascii="Arial" w:hAnsi="Arial" w:cs="Arial"/>
        </w:rPr>
        <w:t>-</w:t>
      </w:r>
      <w:r w:rsidRPr="00455A4E">
        <w:rPr>
          <w:rFonts w:ascii="Arial" w:hAnsi="Arial" w:cs="Arial"/>
          <w:spacing w:val="-1"/>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Referência;</w:t>
      </w:r>
    </w:p>
    <w:p w14:paraId="16B288D8" w14:textId="77777777" w:rsidR="00581DE3" w:rsidRPr="00455A4E" w:rsidRDefault="00581DE3" w:rsidP="002E4E0F">
      <w:pPr>
        <w:numPr>
          <w:ilvl w:val="2"/>
          <w:numId w:val="33"/>
        </w:numPr>
        <w:tabs>
          <w:tab w:val="left" w:pos="962"/>
          <w:tab w:val="left" w:pos="1669"/>
          <w:tab w:val="left" w:pos="1670"/>
        </w:tabs>
        <w:spacing w:line="360" w:lineRule="auto"/>
        <w:ind w:left="0" w:right="-36" w:firstLine="0"/>
        <w:rPr>
          <w:rFonts w:ascii="Arial" w:hAnsi="Arial" w:cs="Arial"/>
        </w:rPr>
      </w:pPr>
      <w:r w:rsidRPr="00455A4E">
        <w:rPr>
          <w:rFonts w:ascii="Arial" w:hAnsi="Arial" w:cs="Arial"/>
        </w:rPr>
        <w:t>ANEXO III – Modelo de proposta de preço;</w:t>
      </w:r>
    </w:p>
    <w:p w14:paraId="5A387AD8" w14:textId="77777777" w:rsidR="00581DE3" w:rsidRPr="00455A4E" w:rsidRDefault="00581DE3" w:rsidP="002E4E0F">
      <w:pPr>
        <w:numPr>
          <w:ilvl w:val="2"/>
          <w:numId w:val="33"/>
        </w:numPr>
        <w:tabs>
          <w:tab w:val="left" w:pos="962"/>
          <w:tab w:val="left" w:pos="1669"/>
          <w:tab w:val="left" w:pos="1670"/>
        </w:tabs>
        <w:spacing w:line="360" w:lineRule="auto"/>
        <w:ind w:left="0" w:right="-36" w:firstLine="0"/>
        <w:rPr>
          <w:rFonts w:ascii="Arial" w:hAnsi="Arial" w:cs="Arial"/>
        </w:rPr>
      </w:pPr>
      <w:r w:rsidRPr="00455A4E">
        <w:rPr>
          <w:rFonts w:ascii="Arial" w:hAnsi="Arial" w:cs="Arial"/>
        </w:rPr>
        <w:t>ANEXO IV - Modelo</w:t>
      </w:r>
      <w:r w:rsidRPr="00455A4E">
        <w:rPr>
          <w:rFonts w:ascii="Arial" w:hAnsi="Arial" w:cs="Arial"/>
          <w:bCs/>
        </w:rPr>
        <w:t xml:space="preserve"> declaração de micro ou pequena empresa;</w:t>
      </w:r>
    </w:p>
    <w:p w14:paraId="43CD8909" w14:textId="77777777" w:rsidR="00581DE3" w:rsidRPr="00455A4E" w:rsidRDefault="00581DE3" w:rsidP="002E4E0F">
      <w:pPr>
        <w:numPr>
          <w:ilvl w:val="2"/>
          <w:numId w:val="33"/>
        </w:numPr>
        <w:tabs>
          <w:tab w:val="left" w:pos="962"/>
          <w:tab w:val="left" w:pos="1669"/>
          <w:tab w:val="left" w:pos="1670"/>
        </w:tabs>
        <w:spacing w:line="360" w:lineRule="auto"/>
        <w:ind w:left="0" w:right="-36" w:firstLine="0"/>
        <w:rPr>
          <w:rFonts w:ascii="Arial" w:hAnsi="Arial" w:cs="Arial"/>
        </w:rPr>
      </w:pPr>
      <w:r w:rsidRPr="00455A4E">
        <w:rPr>
          <w:rFonts w:ascii="Arial" w:hAnsi="Arial" w:cs="Arial"/>
        </w:rPr>
        <w:t>ANEXO V - Modelo</w:t>
      </w:r>
      <w:r w:rsidRPr="00455A4E">
        <w:rPr>
          <w:rFonts w:ascii="Arial" w:hAnsi="Arial" w:cs="Arial"/>
          <w:spacing w:val="-2"/>
        </w:rPr>
        <w:t xml:space="preserve"> </w:t>
      </w:r>
      <w:r w:rsidRPr="00455A4E">
        <w:rPr>
          <w:rFonts w:ascii="Arial" w:hAnsi="Arial" w:cs="Arial"/>
        </w:rPr>
        <w:t>de</w:t>
      </w:r>
      <w:r w:rsidRPr="00455A4E">
        <w:rPr>
          <w:rFonts w:ascii="Arial" w:hAnsi="Arial" w:cs="Arial"/>
          <w:spacing w:val="-3"/>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inexistência</w:t>
      </w:r>
      <w:r w:rsidRPr="00455A4E">
        <w:rPr>
          <w:rFonts w:ascii="Arial" w:hAnsi="Arial" w:cs="Arial"/>
          <w:spacing w:val="-3"/>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fato</w:t>
      </w:r>
      <w:r w:rsidRPr="00455A4E">
        <w:rPr>
          <w:rFonts w:ascii="Arial" w:hAnsi="Arial" w:cs="Arial"/>
          <w:spacing w:val="-1"/>
        </w:rPr>
        <w:t xml:space="preserve"> </w:t>
      </w:r>
      <w:r w:rsidRPr="00455A4E">
        <w:rPr>
          <w:rFonts w:ascii="Arial" w:hAnsi="Arial" w:cs="Arial"/>
        </w:rPr>
        <w:t>impeditivo;</w:t>
      </w:r>
    </w:p>
    <w:p w14:paraId="3F0EEC92" w14:textId="77777777" w:rsidR="00581DE3" w:rsidRPr="00455A4E" w:rsidRDefault="00581DE3" w:rsidP="006045C4">
      <w:pPr>
        <w:numPr>
          <w:ilvl w:val="2"/>
          <w:numId w:val="33"/>
        </w:numPr>
        <w:tabs>
          <w:tab w:val="left" w:pos="962"/>
          <w:tab w:val="left" w:pos="1669"/>
          <w:tab w:val="left" w:pos="1670"/>
        </w:tabs>
        <w:spacing w:line="360" w:lineRule="auto"/>
        <w:ind w:left="0" w:right="-36" w:firstLine="0"/>
        <w:jc w:val="both"/>
        <w:rPr>
          <w:rFonts w:ascii="Arial" w:hAnsi="Arial" w:cs="Arial"/>
        </w:rPr>
      </w:pPr>
      <w:r w:rsidRPr="00455A4E">
        <w:rPr>
          <w:rFonts w:ascii="Arial" w:hAnsi="Arial" w:cs="Arial"/>
        </w:rPr>
        <w:t>ANEXO VI - Modelo</w:t>
      </w:r>
      <w:r w:rsidRPr="00455A4E">
        <w:rPr>
          <w:rFonts w:ascii="Arial" w:hAnsi="Arial" w:cs="Arial"/>
          <w:spacing w:val="18"/>
        </w:rPr>
        <w:t xml:space="preserve"> </w:t>
      </w:r>
      <w:r w:rsidRPr="00455A4E">
        <w:rPr>
          <w:rFonts w:ascii="Arial" w:hAnsi="Arial" w:cs="Arial"/>
        </w:rPr>
        <w:t>de</w:t>
      </w:r>
      <w:r w:rsidRPr="00455A4E">
        <w:rPr>
          <w:rFonts w:ascii="Arial" w:hAnsi="Arial" w:cs="Arial"/>
          <w:spacing w:val="19"/>
        </w:rPr>
        <w:t xml:space="preserve"> </w:t>
      </w:r>
      <w:r w:rsidRPr="00455A4E">
        <w:rPr>
          <w:rFonts w:ascii="Arial" w:hAnsi="Arial" w:cs="Arial"/>
        </w:rPr>
        <w:t>declaração</w:t>
      </w:r>
      <w:r w:rsidRPr="00455A4E">
        <w:rPr>
          <w:rFonts w:ascii="Arial" w:hAnsi="Arial" w:cs="Arial"/>
          <w:spacing w:val="21"/>
        </w:rPr>
        <w:t xml:space="preserve"> </w:t>
      </w:r>
      <w:r w:rsidRPr="00455A4E">
        <w:rPr>
          <w:rFonts w:ascii="Arial" w:hAnsi="Arial" w:cs="Arial"/>
        </w:rPr>
        <w:t>de</w:t>
      </w:r>
      <w:r w:rsidRPr="00455A4E">
        <w:rPr>
          <w:rFonts w:ascii="Arial" w:hAnsi="Arial" w:cs="Arial"/>
          <w:spacing w:val="18"/>
        </w:rPr>
        <w:t xml:space="preserve"> </w:t>
      </w:r>
      <w:r w:rsidRPr="00455A4E">
        <w:rPr>
          <w:rFonts w:ascii="Arial" w:hAnsi="Arial" w:cs="Arial"/>
        </w:rPr>
        <w:t>cumprimento</w:t>
      </w:r>
      <w:r w:rsidRPr="00455A4E">
        <w:rPr>
          <w:rFonts w:ascii="Arial" w:hAnsi="Arial" w:cs="Arial"/>
          <w:spacing w:val="21"/>
        </w:rPr>
        <w:t xml:space="preserve"> </w:t>
      </w:r>
      <w:r w:rsidRPr="00455A4E">
        <w:rPr>
          <w:rFonts w:ascii="Arial" w:hAnsi="Arial" w:cs="Arial"/>
        </w:rPr>
        <w:t>dos</w:t>
      </w:r>
      <w:r w:rsidRPr="00455A4E">
        <w:rPr>
          <w:rFonts w:ascii="Arial" w:hAnsi="Arial" w:cs="Arial"/>
          <w:spacing w:val="21"/>
        </w:rPr>
        <w:t xml:space="preserve"> </w:t>
      </w:r>
      <w:r w:rsidRPr="00455A4E">
        <w:rPr>
          <w:rFonts w:ascii="Arial" w:hAnsi="Arial" w:cs="Arial"/>
        </w:rPr>
        <w:t>requisitos de habilitação;</w:t>
      </w:r>
    </w:p>
    <w:p w14:paraId="3A966FC3" w14:textId="77777777" w:rsidR="00581DE3" w:rsidRPr="00455A4E" w:rsidRDefault="00581DE3" w:rsidP="006045C4">
      <w:pPr>
        <w:numPr>
          <w:ilvl w:val="2"/>
          <w:numId w:val="33"/>
        </w:numPr>
        <w:tabs>
          <w:tab w:val="left" w:pos="962"/>
          <w:tab w:val="left" w:pos="1669"/>
          <w:tab w:val="left" w:pos="1670"/>
        </w:tabs>
        <w:spacing w:line="360" w:lineRule="auto"/>
        <w:ind w:left="0" w:right="-36" w:firstLine="0"/>
        <w:jc w:val="both"/>
        <w:rPr>
          <w:rFonts w:ascii="Arial" w:hAnsi="Arial" w:cs="Arial"/>
        </w:rPr>
      </w:pPr>
      <w:r w:rsidRPr="00455A4E">
        <w:rPr>
          <w:rFonts w:ascii="Arial" w:hAnsi="Arial" w:cs="Arial"/>
        </w:rPr>
        <w:t>ANEXO VII - Modelo</w:t>
      </w:r>
      <w:r w:rsidRPr="00455A4E">
        <w:rPr>
          <w:rFonts w:ascii="Arial" w:hAnsi="Arial" w:cs="Arial"/>
          <w:spacing w:val="11"/>
        </w:rPr>
        <w:t xml:space="preserve"> </w:t>
      </w:r>
      <w:r w:rsidRPr="00455A4E">
        <w:rPr>
          <w:rFonts w:ascii="Arial" w:hAnsi="Arial" w:cs="Arial"/>
        </w:rPr>
        <w:t>de</w:t>
      </w:r>
      <w:r w:rsidRPr="00455A4E">
        <w:rPr>
          <w:rFonts w:ascii="Arial" w:hAnsi="Arial" w:cs="Arial"/>
          <w:spacing w:val="8"/>
        </w:rPr>
        <w:t xml:space="preserve"> </w:t>
      </w:r>
      <w:r w:rsidRPr="00455A4E">
        <w:rPr>
          <w:rFonts w:ascii="Arial" w:hAnsi="Arial" w:cs="Arial"/>
        </w:rPr>
        <w:t>declaração</w:t>
      </w:r>
      <w:r w:rsidRPr="00455A4E">
        <w:rPr>
          <w:rFonts w:ascii="Arial" w:hAnsi="Arial" w:cs="Arial"/>
          <w:spacing w:val="9"/>
        </w:rPr>
        <w:t xml:space="preserve"> </w:t>
      </w:r>
      <w:r w:rsidRPr="00455A4E">
        <w:rPr>
          <w:rFonts w:ascii="Arial" w:hAnsi="Arial" w:cs="Arial"/>
        </w:rPr>
        <w:t>relativa</w:t>
      </w:r>
      <w:r w:rsidRPr="00455A4E">
        <w:rPr>
          <w:rFonts w:ascii="Arial" w:hAnsi="Arial" w:cs="Arial"/>
          <w:spacing w:val="9"/>
        </w:rPr>
        <w:t xml:space="preserve"> </w:t>
      </w:r>
      <w:r w:rsidRPr="00455A4E">
        <w:rPr>
          <w:rFonts w:ascii="Arial" w:hAnsi="Arial" w:cs="Arial"/>
        </w:rPr>
        <w:t>à</w:t>
      </w:r>
      <w:r w:rsidRPr="00455A4E">
        <w:rPr>
          <w:rFonts w:ascii="Arial" w:hAnsi="Arial" w:cs="Arial"/>
          <w:spacing w:val="11"/>
        </w:rPr>
        <w:t xml:space="preserve"> </w:t>
      </w:r>
      <w:r w:rsidRPr="00455A4E">
        <w:rPr>
          <w:rFonts w:ascii="Arial" w:hAnsi="Arial" w:cs="Arial"/>
        </w:rPr>
        <w:t>Proposta</w:t>
      </w:r>
      <w:r w:rsidRPr="00455A4E">
        <w:rPr>
          <w:rFonts w:ascii="Arial" w:hAnsi="Arial" w:cs="Arial"/>
          <w:spacing w:val="11"/>
        </w:rPr>
        <w:t xml:space="preserve"> </w:t>
      </w:r>
      <w:r w:rsidRPr="00455A4E">
        <w:rPr>
          <w:rFonts w:ascii="Arial" w:hAnsi="Arial" w:cs="Arial"/>
        </w:rPr>
        <w:t>Econômica;</w:t>
      </w:r>
    </w:p>
    <w:p w14:paraId="384A53B2" w14:textId="77777777" w:rsidR="00581DE3" w:rsidRPr="00455A4E" w:rsidRDefault="00581DE3" w:rsidP="006045C4">
      <w:pPr>
        <w:numPr>
          <w:ilvl w:val="2"/>
          <w:numId w:val="33"/>
        </w:numPr>
        <w:tabs>
          <w:tab w:val="left" w:pos="962"/>
          <w:tab w:val="left" w:pos="1669"/>
          <w:tab w:val="left" w:pos="1670"/>
        </w:tabs>
        <w:spacing w:line="360" w:lineRule="auto"/>
        <w:ind w:left="0" w:right="-36" w:firstLine="0"/>
        <w:jc w:val="both"/>
        <w:rPr>
          <w:rFonts w:ascii="Arial" w:hAnsi="Arial" w:cs="Arial"/>
        </w:rPr>
      </w:pPr>
      <w:r w:rsidRPr="00455A4E">
        <w:rPr>
          <w:rFonts w:ascii="Arial" w:hAnsi="Arial" w:cs="Arial"/>
        </w:rPr>
        <w:t>ANEXO VIII - Modelo</w:t>
      </w:r>
      <w:r w:rsidRPr="00455A4E">
        <w:rPr>
          <w:rFonts w:ascii="Arial" w:hAnsi="Arial" w:cs="Arial"/>
          <w:spacing w:val="24"/>
        </w:rPr>
        <w:t xml:space="preserve"> </w:t>
      </w:r>
      <w:r w:rsidRPr="00455A4E">
        <w:rPr>
          <w:rFonts w:ascii="Arial" w:hAnsi="Arial" w:cs="Arial"/>
        </w:rPr>
        <w:t>de</w:t>
      </w:r>
      <w:r w:rsidRPr="00455A4E">
        <w:rPr>
          <w:rFonts w:ascii="Arial" w:hAnsi="Arial" w:cs="Arial"/>
          <w:spacing w:val="22"/>
        </w:rPr>
        <w:t xml:space="preserve"> </w:t>
      </w:r>
      <w:r w:rsidRPr="00455A4E">
        <w:rPr>
          <w:rFonts w:ascii="Arial" w:hAnsi="Arial" w:cs="Arial"/>
        </w:rPr>
        <w:t>declaração</w:t>
      </w:r>
      <w:r w:rsidRPr="00455A4E">
        <w:rPr>
          <w:rFonts w:ascii="Arial" w:hAnsi="Arial" w:cs="Arial"/>
          <w:spacing w:val="23"/>
        </w:rPr>
        <w:t xml:space="preserve"> </w:t>
      </w:r>
      <w:r w:rsidRPr="00455A4E">
        <w:rPr>
          <w:rFonts w:ascii="Arial" w:hAnsi="Arial" w:cs="Arial"/>
        </w:rPr>
        <w:t>relativa</w:t>
      </w:r>
      <w:r w:rsidRPr="00455A4E">
        <w:rPr>
          <w:rFonts w:ascii="Arial" w:hAnsi="Arial" w:cs="Arial"/>
          <w:spacing w:val="24"/>
        </w:rPr>
        <w:t xml:space="preserve"> </w:t>
      </w:r>
      <w:r w:rsidRPr="00455A4E">
        <w:rPr>
          <w:rFonts w:ascii="Arial" w:hAnsi="Arial" w:cs="Arial"/>
        </w:rPr>
        <w:t>ao</w:t>
      </w:r>
      <w:r w:rsidRPr="00455A4E">
        <w:rPr>
          <w:rFonts w:ascii="Arial" w:hAnsi="Arial" w:cs="Arial"/>
          <w:spacing w:val="23"/>
        </w:rPr>
        <w:t xml:space="preserve"> </w:t>
      </w:r>
      <w:r w:rsidRPr="00455A4E">
        <w:rPr>
          <w:rFonts w:ascii="Arial" w:hAnsi="Arial" w:cs="Arial"/>
        </w:rPr>
        <w:t>cumprimento</w:t>
      </w:r>
      <w:r w:rsidRPr="00455A4E">
        <w:rPr>
          <w:rFonts w:ascii="Arial" w:hAnsi="Arial" w:cs="Arial"/>
          <w:spacing w:val="22"/>
        </w:rPr>
        <w:t xml:space="preserve"> </w:t>
      </w:r>
      <w:r w:rsidRPr="00455A4E">
        <w:rPr>
          <w:rFonts w:ascii="Arial" w:hAnsi="Arial" w:cs="Arial"/>
        </w:rPr>
        <w:t>do</w:t>
      </w:r>
      <w:r w:rsidRPr="00455A4E">
        <w:rPr>
          <w:rFonts w:ascii="Arial" w:hAnsi="Arial" w:cs="Arial"/>
          <w:spacing w:val="23"/>
        </w:rPr>
        <w:t xml:space="preserve"> </w:t>
      </w:r>
      <w:r w:rsidRPr="00455A4E">
        <w:rPr>
          <w:rFonts w:ascii="Arial" w:hAnsi="Arial" w:cs="Arial"/>
        </w:rPr>
        <w:t>disposto</w:t>
      </w:r>
      <w:r w:rsidRPr="00455A4E">
        <w:rPr>
          <w:rFonts w:ascii="Arial" w:hAnsi="Arial" w:cs="Arial"/>
          <w:spacing w:val="24"/>
        </w:rPr>
        <w:t xml:space="preserve"> </w:t>
      </w:r>
      <w:r w:rsidRPr="00455A4E">
        <w:rPr>
          <w:rFonts w:ascii="Arial" w:hAnsi="Arial" w:cs="Arial"/>
        </w:rPr>
        <w:t>no</w:t>
      </w:r>
      <w:r w:rsidRPr="00455A4E">
        <w:rPr>
          <w:rFonts w:ascii="Arial" w:hAnsi="Arial" w:cs="Arial"/>
          <w:spacing w:val="23"/>
        </w:rPr>
        <w:t xml:space="preserve"> </w:t>
      </w:r>
      <w:r w:rsidRPr="00455A4E">
        <w:rPr>
          <w:rFonts w:ascii="Arial" w:hAnsi="Arial" w:cs="Arial"/>
        </w:rPr>
        <w:t>inciso</w:t>
      </w:r>
      <w:r w:rsidRPr="00455A4E">
        <w:rPr>
          <w:rFonts w:ascii="Arial" w:hAnsi="Arial" w:cs="Arial"/>
          <w:spacing w:val="22"/>
        </w:rPr>
        <w:t xml:space="preserve"> </w:t>
      </w:r>
      <w:r w:rsidRPr="00455A4E">
        <w:rPr>
          <w:rFonts w:ascii="Arial" w:hAnsi="Arial" w:cs="Arial"/>
        </w:rPr>
        <w:t>XXXIII</w:t>
      </w:r>
      <w:r w:rsidRPr="00455A4E">
        <w:rPr>
          <w:rFonts w:ascii="Arial" w:hAnsi="Arial" w:cs="Arial"/>
          <w:spacing w:val="21"/>
        </w:rPr>
        <w:t xml:space="preserve"> </w:t>
      </w:r>
      <w:r w:rsidRPr="00455A4E">
        <w:rPr>
          <w:rFonts w:ascii="Arial" w:hAnsi="Arial" w:cs="Arial"/>
        </w:rPr>
        <w:t>do</w:t>
      </w:r>
      <w:r w:rsidRPr="00455A4E">
        <w:rPr>
          <w:rFonts w:ascii="Arial" w:hAnsi="Arial" w:cs="Arial"/>
          <w:spacing w:val="23"/>
        </w:rPr>
        <w:t xml:space="preserve"> </w:t>
      </w:r>
      <w:r w:rsidRPr="00455A4E">
        <w:rPr>
          <w:rFonts w:ascii="Arial" w:hAnsi="Arial" w:cs="Arial"/>
        </w:rPr>
        <w:t>art.</w:t>
      </w:r>
      <w:r w:rsidRPr="00455A4E">
        <w:rPr>
          <w:rFonts w:ascii="Arial" w:hAnsi="Arial" w:cs="Arial"/>
          <w:spacing w:val="24"/>
        </w:rPr>
        <w:t xml:space="preserve"> </w:t>
      </w:r>
      <w:r w:rsidRPr="00455A4E">
        <w:rPr>
          <w:rFonts w:ascii="Arial" w:hAnsi="Arial" w:cs="Arial"/>
        </w:rPr>
        <w:t>7º</w:t>
      </w:r>
      <w:r w:rsidRPr="00455A4E">
        <w:rPr>
          <w:rFonts w:ascii="Arial" w:hAnsi="Arial" w:cs="Arial"/>
          <w:spacing w:val="25"/>
        </w:rPr>
        <w:t xml:space="preserve"> </w:t>
      </w:r>
      <w:r w:rsidRPr="00455A4E">
        <w:rPr>
          <w:rFonts w:ascii="Arial" w:hAnsi="Arial" w:cs="Arial"/>
        </w:rPr>
        <w:t>da</w:t>
      </w:r>
      <w:r w:rsidRPr="00455A4E">
        <w:rPr>
          <w:rFonts w:ascii="Arial" w:hAnsi="Arial" w:cs="Arial"/>
          <w:spacing w:val="-53"/>
        </w:rPr>
        <w:t xml:space="preserve"> </w:t>
      </w:r>
      <w:r w:rsidRPr="00455A4E">
        <w:rPr>
          <w:rFonts w:ascii="Arial" w:hAnsi="Arial" w:cs="Arial"/>
        </w:rPr>
        <w:t>Constituição</w:t>
      </w:r>
      <w:r w:rsidRPr="00455A4E">
        <w:rPr>
          <w:rFonts w:ascii="Arial" w:hAnsi="Arial" w:cs="Arial"/>
          <w:spacing w:val="-2"/>
        </w:rPr>
        <w:t xml:space="preserve"> </w:t>
      </w:r>
      <w:r w:rsidRPr="00455A4E">
        <w:rPr>
          <w:rFonts w:ascii="Arial" w:hAnsi="Arial" w:cs="Arial"/>
        </w:rPr>
        <w:t>Federal;</w:t>
      </w:r>
    </w:p>
    <w:p w14:paraId="1679B4ED" w14:textId="77777777" w:rsidR="00581DE3" w:rsidRPr="00455A4E" w:rsidRDefault="00581DE3" w:rsidP="006045C4">
      <w:pPr>
        <w:numPr>
          <w:ilvl w:val="2"/>
          <w:numId w:val="33"/>
        </w:numPr>
        <w:tabs>
          <w:tab w:val="left" w:pos="962"/>
          <w:tab w:val="left" w:pos="1669"/>
          <w:tab w:val="left" w:pos="1670"/>
        </w:tabs>
        <w:spacing w:line="360" w:lineRule="auto"/>
        <w:ind w:left="0" w:right="-36" w:firstLine="0"/>
        <w:jc w:val="both"/>
        <w:rPr>
          <w:rFonts w:ascii="Arial" w:hAnsi="Arial" w:cs="Arial"/>
        </w:rPr>
      </w:pPr>
      <w:r w:rsidRPr="00455A4E">
        <w:rPr>
          <w:rFonts w:ascii="Arial" w:hAnsi="Arial" w:cs="Arial"/>
        </w:rPr>
        <w:t>ANEXO IX - Modelo</w:t>
      </w:r>
      <w:r w:rsidRPr="00455A4E">
        <w:rPr>
          <w:rFonts w:ascii="Arial" w:hAnsi="Arial" w:cs="Arial"/>
          <w:spacing w:val="35"/>
        </w:rPr>
        <w:t xml:space="preserve"> </w:t>
      </w:r>
      <w:r w:rsidRPr="00455A4E">
        <w:rPr>
          <w:rFonts w:ascii="Arial" w:hAnsi="Arial" w:cs="Arial"/>
        </w:rPr>
        <w:t>de</w:t>
      </w:r>
      <w:r w:rsidRPr="00455A4E">
        <w:rPr>
          <w:rFonts w:ascii="Arial" w:hAnsi="Arial" w:cs="Arial"/>
          <w:spacing w:val="35"/>
        </w:rPr>
        <w:t xml:space="preserve"> </w:t>
      </w:r>
      <w:r w:rsidRPr="00455A4E">
        <w:rPr>
          <w:rFonts w:ascii="Arial" w:hAnsi="Arial" w:cs="Arial"/>
        </w:rPr>
        <w:t>declaração</w:t>
      </w:r>
      <w:r w:rsidRPr="00455A4E">
        <w:rPr>
          <w:rFonts w:ascii="Arial" w:hAnsi="Arial" w:cs="Arial"/>
          <w:spacing w:val="35"/>
        </w:rPr>
        <w:t xml:space="preserve"> </w:t>
      </w:r>
      <w:r w:rsidRPr="00455A4E">
        <w:rPr>
          <w:rFonts w:ascii="Arial" w:hAnsi="Arial" w:cs="Arial"/>
        </w:rPr>
        <w:t>relativa</w:t>
      </w:r>
      <w:r w:rsidRPr="00455A4E">
        <w:rPr>
          <w:rFonts w:ascii="Arial" w:hAnsi="Arial" w:cs="Arial"/>
          <w:spacing w:val="34"/>
        </w:rPr>
        <w:t xml:space="preserve"> </w:t>
      </w:r>
      <w:r w:rsidRPr="00455A4E">
        <w:rPr>
          <w:rFonts w:ascii="Arial" w:hAnsi="Arial" w:cs="Arial"/>
        </w:rPr>
        <w:t>à</w:t>
      </w:r>
      <w:r w:rsidRPr="00455A4E">
        <w:rPr>
          <w:rFonts w:ascii="Arial" w:hAnsi="Arial" w:cs="Arial"/>
          <w:spacing w:val="35"/>
        </w:rPr>
        <w:t xml:space="preserve"> </w:t>
      </w:r>
      <w:r w:rsidRPr="00455A4E">
        <w:rPr>
          <w:rFonts w:ascii="Arial" w:hAnsi="Arial" w:cs="Arial"/>
        </w:rPr>
        <w:t>reserva</w:t>
      </w:r>
      <w:r w:rsidRPr="00455A4E">
        <w:rPr>
          <w:rFonts w:ascii="Arial" w:hAnsi="Arial" w:cs="Arial"/>
          <w:spacing w:val="33"/>
        </w:rPr>
        <w:t xml:space="preserve"> </w:t>
      </w:r>
      <w:r w:rsidRPr="00455A4E">
        <w:rPr>
          <w:rFonts w:ascii="Arial" w:hAnsi="Arial" w:cs="Arial"/>
        </w:rPr>
        <w:t>de</w:t>
      </w:r>
      <w:r w:rsidRPr="00455A4E">
        <w:rPr>
          <w:rFonts w:ascii="Arial" w:hAnsi="Arial" w:cs="Arial"/>
          <w:spacing w:val="33"/>
        </w:rPr>
        <w:t xml:space="preserve"> </w:t>
      </w:r>
      <w:r w:rsidRPr="00455A4E">
        <w:rPr>
          <w:rFonts w:ascii="Arial" w:hAnsi="Arial" w:cs="Arial"/>
        </w:rPr>
        <w:t>cargos</w:t>
      </w:r>
      <w:r w:rsidRPr="00455A4E">
        <w:rPr>
          <w:rFonts w:ascii="Arial" w:hAnsi="Arial" w:cs="Arial"/>
          <w:spacing w:val="37"/>
        </w:rPr>
        <w:t xml:space="preserve"> </w:t>
      </w:r>
      <w:r w:rsidRPr="00455A4E">
        <w:rPr>
          <w:rFonts w:ascii="Arial" w:hAnsi="Arial" w:cs="Arial"/>
        </w:rPr>
        <w:t>para</w:t>
      </w:r>
      <w:r w:rsidRPr="00455A4E">
        <w:rPr>
          <w:rFonts w:ascii="Arial" w:hAnsi="Arial" w:cs="Arial"/>
          <w:spacing w:val="35"/>
        </w:rPr>
        <w:t xml:space="preserve"> </w:t>
      </w:r>
      <w:r w:rsidRPr="00455A4E">
        <w:rPr>
          <w:rFonts w:ascii="Arial" w:hAnsi="Arial" w:cs="Arial"/>
        </w:rPr>
        <w:t>pessoa</w:t>
      </w:r>
      <w:r w:rsidRPr="00455A4E">
        <w:rPr>
          <w:rFonts w:ascii="Arial" w:hAnsi="Arial" w:cs="Arial"/>
          <w:spacing w:val="34"/>
        </w:rPr>
        <w:t xml:space="preserve"> </w:t>
      </w:r>
      <w:r w:rsidRPr="00455A4E">
        <w:rPr>
          <w:rFonts w:ascii="Arial" w:hAnsi="Arial" w:cs="Arial"/>
        </w:rPr>
        <w:t>com</w:t>
      </w:r>
      <w:r w:rsidRPr="00455A4E">
        <w:rPr>
          <w:rFonts w:ascii="Arial" w:hAnsi="Arial" w:cs="Arial"/>
          <w:spacing w:val="38"/>
        </w:rPr>
        <w:t xml:space="preserve"> </w:t>
      </w:r>
      <w:r w:rsidRPr="00455A4E">
        <w:rPr>
          <w:rFonts w:ascii="Arial" w:hAnsi="Arial" w:cs="Arial"/>
        </w:rPr>
        <w:t>deficiência</w:t>
      </w:r>
      <w:r w:rsidRPr="00455A4E">
        <w:rPr>
          <w:rFonts w:ascii="Arial" w:hAnsi="Arial" w:cs="Arial"/>
          <w:spacing w:val="35"/>
        </w:rPr>
        <w:t xml:space="preserve"> </w:t>
      </w:r>
      <w:r w:rsidRPr="00455A4E">
        <w:rPr>
          <w:rFonts w:ascii="Arial" w:hAnsi="Arial" w:cs="Arial"/>
        </w:rPr>
        <w:t>e</w:t>
      </w:r>
      <w:r w:rsidRPr="00455A4E">
        <w:rPr>
          <w:rFonts w:ascii="Arial" w:hAnsi="Arial" w:cs="Arial"/>
          <w:spacing w:val="33"/>
        </w:rPr>
        <w:t xml:space="preserve"> </w:t>
      </w:r>
      <w:r w:rsidRPr="00455A4E">
        <w:rPr>
          <w:rFonts w:ascii="Arial" w:hAnsi="Arial" w:cs="Arial"/>
        </w:rPr>
        <w:t xml:space="preserve">para   </w:t>
      </w:r>
      <w:r w:rsidRPr="00455A4E">
        <w:rPr>
          <w:rFonts w:ascii="Arial" w:hAnsi="Arial" w:cs="Arial"/>
          <w:spacing w:val="-53"/>
        </w:rPr>
        <w:t xml:space="preserve"> </w:t>
      </w:r>
      <w:r w:rsidRPr="00455A4E">
        <w:rPr>
          <w:rFonts w:ascii="Arial" w:hAnsi="Arial" w:cs="Arial"/>
        </w:rPr>
        <w:t>reabilitado</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Previdência</w:t>
      </w:r>
      <w:r w:rsidRPr="00455A4E">
        <w:rPr>
          <w:rFonts w:ascii="Arial" w:hAnsi="Arial" w:cs="Arial"/>
          <w:spacing w:val="1"/>
        </w:rPr>
        <w:t xml:space="preserve"> </w:t>
      </w:r>
      <w:r w:rsidRPr="00455A4E">
        <w:rPr>
          <w:rFonts w:ascii="Arial" w:hAnsi="Arial" w:cs="Arial"/>
        </w:rPr>
        <w:t>Social</w:t>
      </w:r>
      <w:r w:rsidRPr="00455A4E">
        <w:rPr>
          <w:rFonts w:ascii="Arial" w:hAnsi="Arial" w:cs="Arial"/>
          <w:spacing w:val="-2"/>
        </w:rPr>
        <w:t xml:space="preserve"> </w:t>
      </w:r>
      <w:r w:rsidRPr="00455A4E">
        <w:rPr>
          <w:rFonts w:ascii="Arial" w:hAnsi="Arial" w:cs="Arial"/>
        </w:rPr>
        <w:t>e para</w:t>
      </w:r>
      <w:r w:rsidRPr="00455A4E">
        <w:rPr>
          <w:rFonts w:ascii="Arial" w:hAnsi="Arial" w:cs="Arial"/>
          <w:spacing w:val="-9"/>
        </w:rPr>
        <w:t xml:space="preserve"> </w:t>
      </w:r>
      <w:r w:rsidRPr="00455A4E">
        <w:rPr>
          <w:rFonts w:ascii="Arial" w:hAnsi="Arial" w:cs="Arial"/>
        </w:rPr>
        <w:t>Aprendiz;</w:t>
      </w:r>
    </w:p>
    <w:p w14:paraId="71846F72" w14:textId="77777777" w:rsidR="00645693" w:rsidRDefault="00581DE3" w:rsidP="00645693">
      <w:pPr>
        <w:numPr>
          <w:ilvl w:val="2"/>
          <w:numId w:val="33"/>
        </w:numPr>
        <w:tabs>
          <w:tab w:val="left" w:pos="962"/>
          <w:tab w:val="left" w:pos="1669"/>
          <w:tab w:val="left" w:pos="1670"/>
        </w:tabs>
        <w:ind w:left="0" w:right="-36" w:firstLine="0"/>
        <w:jc w:val="both"/>
        <w:rPr>
          <w:rFonts w:ascii="Arial" w:hAnsi="Arial" w:cs="Arial"/>
        </w:rPr>
      </w:pPr>
      <w:r w:rsidRPr="00455A4E">
        <w:rPr>
          <w:rFonts w:ascii="Arial" w:hAnsi="Arial" w:cs="Arial"/>
        </w:rPr>
        <w:t>ANEXO X - Modelo</w:t>
      </w:r>
      <w:r w:rsidRPr="00455A4E">
        <w:rPr>
          <w:rFonts w:ascii="Arial" w:hAnsi="Arial" w:cs="Arial"/>
          <w:spacing w:val="22"/>
        </w:rPr>
        <w:t xml:space="preserve"> </w:t>
      </w:r>
      <w:r w:rsidRPr="00455A4E">
        <w:rPr>
          <w:rFonts w:ascii="Arial" w:hAnsi="Arial" w:cs="Arial"/>
        </w:rPr>
        <w:t>de</w:t>
      </w:r>
      <w:r w:rsidRPr="00455A4E">
        <w:rPr>
          <w:rFonts w:ascii="Arial" w:hAnsi="Arial" w:cs="Arial"/>
          <w:spacing w:val="21"/>
        </w:rPr>
        <w:t xml:space="preserve"> </w:t>
      </w:r>
      <w:r w:rsidRPr="00455A4E">
        <w:rPr>
          <w:rFonts w:ascii="Arial" w:hAnsi="Arial" w:cs="Arial"/>
        </w:rPr>
        <w:t>declaração</w:t>
      </w:r>
      <w:r w:rsidRPr="00455A4E">
        <w:rPr>
          <w:rFonts w:ascii="Arial" w:hAnsi="Arial" w:cs="Arial"/>
          <w:spacing w:val="21"/>
        </w:rPr>
        <w:t xml:space="preserve"> </w:t>
      </w:r>
      <w:r w:rsidRPr="00455A4E">
        <w:rPr>
          <w:rFonts w:ascii="Arial" w:hAnsi="Arial" w:cs="Arial"/>
        </w:rPr>
        <w:t>que</w:t>
      </w:r>
      <w:r w:rsidRPr="00455A4E">
        <w:rPr>
          <w:rFonts w:ascii="Arial" w:hAnsi="Arial" w:cs="Arial"/>
          <w:spacing w:val="21"/>
        </w:rPr>
        <w:t xml:space="preserve"> </w:t>
      </w:r>
      <w:r w:rsidRPr="00455A4E">
        <w:rPr>
          <w:rFonts w:ascii="Arial" w:hAnsi="Arial" w:cs="Arial"/>
        </w:rPr>
        <w:t>não</w:t>
      </w:r>
      <w:r w:rsidRPr="00455A4E">
        <w:rPr>
          <w:rFonts w:ascii="Arial" w:hAnsi="Arial" w:cs="Arial"/>
          <w:spacing w:val="21"/>
        </w:rPr>
        <w:t xml:space="preserve"> </w:t>
      </w:r>
      <w:r w:rsidRPr="00455A4E">
        <w:rPr>
          <w:rFonts w:ascii="Arial" w:hAnsi="Arial" w:cs="Arial"/>
        </w:rPr>
        <w:t>possui</w:t>
      </w:r>
      <w:r w:rsidRPr="00455A4E">
        <w:rPr>
          <w:rFonts w:ascii="Arial" w:hAnsi="Arial" w:cs="Arial"/>
          <w:spacing w:val="21"/>
        </w:rPr>
        <w:t xml:space="preserve"> </w:t>
      </w:r>
      <w:r w:rsidRPr="00455A4E">
        <w:rPr>
          <w:rFonts w:ascii="Arial" w:hAnsi="Arial" w:cs="Arial"/>
        </w:rPr>
        <w:t>servidor</w:t>
      </w:r>
      <w:r w:rsidRPr="00455A4E">
        <w:rPr>
          <w:rFonts w:ascii="Arial" w:hAnsi="Arial" w:cs="Arial"/>
          <w:spacing w:val="22"/>
        </w:rPr>
        <w:t xml:space="preserve"> </w:t>
      </w:r>
      <w:r w:rsidRPr="00455A4E">
        <w:rPr>
          <w:rFonts w:ascii="Arial" w:hAnsi="Arial" w:cs="Arial"/>
        </w:rPr>
        <w:t>público</w:t>
      </w:r>
      <w:r w:rsidRPr="00455A4E">
        <w:rPr>
          <w:rFonts w:ascii="Arial" w:hAnsi="Arial" w:cs="Arial"/>
          <w:spacing w:val="22"/>
        </w:rPr>
        <w:t xml:space="preserve"> </w:t>
      </w:r>
      <w:r w:rsidRPr="00455A4E">
        <w:rPr>
          <w:rFonts w:ascii="Arial" w:hAnsi="Arial" w:cs="Arial"/>
        </w:rPr>
        <w:t>municipal</w:t>
      </w:r>
      <w:r w:rsidRPr="00455A4E">
        <w:rPr>
          <w:rFonts w:ascii="Arial" w:hAnsi="Arial" w:cs="Arial"/>
          <w:spacing w:val="21"/>
        </w:rPr>
        <w:t xml:space="preserve"> </w:t>
      </w:r>
      <w:r w:rsidRPr="00455A4E">
        <w:rPr>
          <w:rFonts w:ascii="Arial" w:hAnsi="Arial" w:cs="Arial"/>
        </w:rPr>
        <w:t>no</w:t>
      </w:r>
      <w:r w:rsidRPr="00455A4E">
        <w:rPr>
          <w:rFonts w:ascii="Arial" w:hAnsi="Arial" w:cs="Arial"/>
          <w:spacing w:val="22"/>
        </w:rPr>
        <w:t xml:space="preserve"> </w:t>
      </w:r>
      <w:r w:rsidRPr="00455A4E">
        <w:rPr>
          <w:rFonts w:ascii="Arial" w:hAnsi="Arial" w:cs="Arial"/>
        </w:rPr>
        <w:t>quadro</w:t>
      </w:r>
      <w:r w:rsidRPr="00455A4E">
        <w:rPr>
          <w:rFonts w:ascii="Arial" w:hAnsi="Arial" w:cs="Arial"/>
          <w:spacing w:val="22"/>
        </w:rPr>
        <w:t xml:space="preserve"> </w:t>
      </w:r>
      <w:r w:rsidRPr="00455A4E">
        <w:rPr>
          <w:rFonts w:ascii="Arial" w:hAnsi="Arial" w:cs="Arial"/>
        </w:rPr>
        <w:t>societário</w:t>
      </w:r>
      <w:r w:rsidRPr="00455A4E">
        <w:rPr>
          <w:rFonts w:ascii="Arial" w:hAnsi="Arial" w:cs="Arial"/>
          <w:spacing w:val="21"/>
        </w:rPr>
        <w:t xml:space="preserve"> </w:t>
      </w:r>
      <w:r w:rsidRPr="00455A4E">
        <w:rPr>
          <w:rFonts w:ascii="Arial" w:hAnsi="Arial" w:cs="Arial"/>
        </w:rPr>
        <w:t>da</w:t>
      </w:r>
      <w:r w:rsidRPr="00455A4E">
        <w:rPr>
          <w:rFonts w:ascii="Arial" w:hAnsi="Arial" w:cs="Arial"/>
          <w:spacing w:val="-52"/>
        </w:rPr>
        <w:t xml:space="preserve"> </w:t>
      </w:r>
      <w:r w:rsidRPr="00455A4E">
        <w:rPr>
          <w:rFonts w:ascii="Arial" w:hAnsi="Arial" w:cs="Arial"/>
        </w:rPr>
        <w:t>empresa;</w:t>
      </w:r>
    </w:p>
    <w:p w14:paraId="4C21C8DC" w14:textId="14BAA7A8" w:rsidR="00645693" w:rsidRDefault="00645693" w:rsidP="00645693">
      <w:pPr>
        <w:numPr>
          <w:ilvl w:val="2"/>
          <w:numId w:val="33"/>
        </w:numPr>
        <w:tabs>
          <w:tab w:val="left" w:pos="962"/>
          <w:tab w:val="left" w:pos="1669"/>
          <w:tab w:val="left" w:pos="1670"/>
        </w:tabs>
        <w:ind w:left="0" w:right="-36" w:firstLine="0"/>
        <w:jc w:val="both"/>
        <w:rPr>
          <w:rFonts w:ascii="Arial" w:hAnsi="Arial" w:cs="Arial"/>
        </w:rPr>
      </w:pPr>
      <w:r w:rsidRPr="00645693">
        <w:t xml:space="preserve">ANEXO XI - </w:t>
      </w:r>
      <w:r>
        <w:t>A</w:t>
      </w:r>
      <w:r w:rsidRPr="00645693">
        <w:t xml:space="preserve">testado de </w:t>
      </w:r>
      <w:r>
        <w:t>V</w:t>
      </w:r>
      <w:r w:rsidRPr="00645693">
        <w:t xml:space="preserve">isita </w:t>
      </w:r>
      <w:r>
        <w:t>T</w:t>
      </w:r>
      <w:r w:rsidRPr="00645693">
        <w:t>écnica</w:t>
      </w:r>
    </w:p>
    <w:p w14:paraId="104642D4" w14:textId="46A9CCFD" w:rsidR="00596EF0" w:rsidRPr="00645693" w:rsidRDefault="00596EF0" w:rsidP="00645693">
      <w:pPr>
        <w:numPr>
          <w:ilvl w:val="2"/>
          <w:numId w:val="33"/>
        </w:numPr>
        <w:tabs>
          <w:tab w:val="left" w:pos="962"/>
          <w:tab w:val="left" w:pos="1669"/>
          <w:tab w:val="left" w:pos="1670"/>
        </w:tabs>
        <w:ind w:left="0" w:right="-36" w:firstLine="0"/>
        <w:jc w:val="both"/>
        <w:rPr>
          <w:rFonts w:ascii="Arial" w:hAnsi="Arial" w:cs="Arial"/>
        </w:rPr>
      </w:pPr>
      <w:r w:rsidRPr="00645693">
        <w:rPr>
          <w:rFonts w:ascii="Arial" w:hAnsi="Arial" w:cs="Arial"/>
        </w:rPr>
        <w:t>ANEXO XI</w:t>
      </w:r>
      <w:r w:rsidR="00645693">
        <w:rPr>
          <w:rFonts w:ascii="Arial" w:hAnsi="Arial" w:cs="Arial"/>
        </w:rPr>
        <w:t>I</w:t>
      </w:r>
      <w:r w:rsidRPr="00645693">
        <w:rPr>
          <w:rFonts w:ascii="Arial" w:hAnsi="Arial" w:cs="Arial"/>
        </w:rPr>
        <w:t xml:space="preserve"> - </w:t>
      </w:r>
      <w:r w:rsidR="00645693">
        <w:rPr>
          <w:rFonts w:ascii="Arial" w:hAnsi="Arial" w:cs="Arial"/>
        </w:rPr>
        <w:t>M</w:t>
      </w:r>
      <w:r w:rsidRPr="00645693">
        <w:rPr>
          <w:rFonts w:ascii="Arial" w:hAnsi="Arial" w:cs="Arial"/>
        </w:rPr>
        <w:t>odelo de declaração de dispensa de visita e vistoria técnica;</w:t>
      </w:r>
    </w:p>
    <w:p w14:paraId="6DEFF755" w14:textId="35931011" w:rsidR="00581DE3" w:rsidRPr="00455A4E" w:rsidRDefault="00596EF0" w:rsidP="00596EF0">
      <w:pPr>
        <w:tabs>
          <w:tab w:val="left" w:pos="851"/>
          <w:tab w:val="left" w:leader="dot" w:pos="3123"/>
        </w:tabs>
        <w:ind w:right="-34"/>
        <w:rPr>
          <w:rFonts w:ascii="Arial" w:hAnsi="Arial" w:cs="Arial"/>
          <w:i/>
        </w:rPr>
      </w:pPr>
      <w:r w:rsidRPr="00455A4E">
        <w:rPr>
          <w:rFonts w:ascii="Arial" w:hAnsi="Arial" w:cs="Arial"/>
        </w:rPr>
        <w:t xml:space="preserve">12.14.12 </w:t>
      </w:r>
      <w:r w:rsidR="00581DE3" w:rsidRPr="00455A4E">
        <w:rPr>
          <w:rFonts w:ascii="Arial" w:hAnsi="Arial" w:cs="Arial"/>
        </w:rPr>
        <w:t>ANEXO XI</w:t>
      </w:r>
      <w:r w:rsidRPr="00455A4E">
        <w:rPr>
          <w:rFonts w:ascii="Arial" w:hAnsi="Arial" w:cs="Arial"/>
        </w:rPr>
        <w:t>I</w:t>
      </w:r>
      <w:r w:rsidR="00645693">
        <w:rPr>
          <w:rFonts w:ascii="Arial" w:hAnsi="Arial" w:cs="Arial"/>
        </w:rPr>
        <w:t>I</w:t>
      </w:r>
      <w:r w:rsidR="00581DE3" w:rsidRPr="00455A4E">
        <w:rPr>
          <w:rFonts w:ascii="Arial" w:hAnsi="Arial" w:cs="Arial"/>
        </w:rPr>
        <w:t xml:space="preserve"> – Minuta de Termo de Contrato</w:t>
      </w:r>
      <w:r w:rsidR="00581DE3" w:rsidRPr="00455A4E">
        <w:rPr>
          <w:rFonts w:ascii="Arial" w:hAnsi="Arial" w:cs="Arial"/>
          <w:spacing w:val="1"/>
        </w:rPr>
        <w:t>;</w:t>
      </w:r>
    </w:p>
    <w:p w14:paraId="35A9110A" w14:textId="687075F1" w:rsidR="00581DE3" w:rsidRPr="00455A4E" w:rsidRDefault="00581DE3" w:rsidP="00581DE3">
      <w:pPr>
        <w:spacing w:before="5"/>
        <w:rPr>
          <w:rFonts w:ascii="Arial" w:hAnsi="Arial" w:cs="Arial"/>
          <w:i/>
          <w:color w:val="FF0000"/>
        </w:rPr>
      </w:pPr>
    </w:p>
    <w:p w14:paraId="3D69995C" w14:textId="77777777" w:rsidR="00A817E2" w:rsidRPr="00364B76" w:rsidRDefault="00A817E2" w:rsidP="00581DE3">
      <w:pPr>
        <w:spacing w:before="5"/>
        <w:rPr>
          <w:rFonts w:ascii="Arial" w:hAnsi="Arial" w:cs="Arial"/>
          <w:i/>
        </w:rPr>
      </w:pPr>
    </w:p>
    <w:p w14:paraId="31FF8307" w14:textId="63275288" w:rsidR="00581DE3" w:rsidRPr="00364B76" w:rsidRDefault="00581DE3" w:rsidP="00666090">
      <w:pPr>
        <w:ind w:left="819"/>
        <w:rPr>
          <w:rFonts w:ascii="Arial" w:hAnsi="Arial" w:cs="Arial"/>
        </w:rPr>
      </w:pPr>
      <w:r w:rsidRPr="00364B76">
        <w:rPr>
          <w:rFonts w:ascii="Arial" w:hAnsi="Arial" w:cs="Arial"/>
        </w:rPr>
        <w:t xml:space="preserve">                                    </w:t>
      </w:r>
      <w:r w:rsidR="00CC419A" w:rsidRPr="00364B76">
        <w:rPr>
          <w:rFonts w:ascii="Arial" w:hAnsi="Arial" w:cs="Arial"/>
        </w:rPr>
        <w:t xml:space="preserve">   </w:t>
      </w:r>
      <w:r w:rsidRPr="00364B76">
        <w:rPr>
          <w:rFonts w:ascii="Arial" w:hAnsi="Arial" w:cs="Arial"/>
        </w:rPr>
        <w:t xml:space="preserve"> Iraquara, </w:t>
      </w:r>
      <w:r w:rsidR="00364B76" w:rsidRPr="00364B76">
        <w:rPr>
          <w:rFonts w:ascii="Arial" w:hAnsi="Arial" w:cs="Arial"/>
        </w:rPr>
        <w:t>2</w:t>
      </w:r>
      <w:r w:rsidR="007837BC">
        <w:rPr>
          <w:rFonts w:ascii="Arial" w:hAnsi="Arial" w:cs="Arial"/>
        </w:rPr>
        <w:t>9</w:t>
      </w:r>
      <w:r w:rsidRPr="00364B76">
        <w:rPr>
          <w:rFonts w:ascii="Arial" w:hAnsi="Arial" w:cs="Arial"/>
        </w:rPr>
        <w:t xml:space="preserve"> de </w:t>
      </w:r>
      <w:r w:rsidR="00364B76" w:rsidRPr="00364B76">
        <w:rPr>
          <w:rFonts w:ascii="Arial" w:hAnsi="Arial" w:cs="Arial"/>
        </w:rPr>
        <w:t xml:space="preserve">setembro </w:t>
      </w:r>
      <w:r w:rsidRPr="00364B76">
        <w:rPr>
          <w:rFonts w:ascii="Arial" w:hAnsi="Arial" w:cs="Arial"/>
        </w:rPr>
        <w:t>de 202</w:t>
      </w:r>
      <w:r w:rsidR="00364B76" w:rsidRPr="00364B76">
        <w:rPr>
          <w:rFonts w:ascii="Arial" w:hAnsi="Arial" w:cs="Arial"/>
        </w:rPr>
        <w:t>6</w:t>
      </w:r>
    </w:p>
    <w:p w14:paraId="4C4D32C5" w14:textId="77777777" w:rsidR="00581DE3" w:rsidRPr="00455A4E" w:rsidRDefault="00581DE3" w:rsidP="00581DE3">
      <w:pPr>
        <w:ind w:left="819"/>
        <w:rPr>
          <w:rFonts w:ascii="Arial" w:hAnsi="Arial" w:cs="Arial"/>
        </w:rPr>
      </w:pPr>
    </w:p>
    <w:p w14:paraId="32526794" w14:textId="77777777" w:rsidR="00581DE3" w:rsidRPr="00455A4E" w:rsidRDefault="00581DE3" w:rsidP="00581DE3">
      <w:pPr>
        <w:spacing w:before="8"/>
        <w:jc w:val="center"/>
        <w:rPr>
          <w:rFonts w:ascii="Arial" w:hAnsi="Arial" w:cs="Arial"/>
        </w:rPr>
      </w:pPr>
      <w:r w:rsidRPr="00455A4E">
        <w:rPr>
          <w:rFonts w:ascii="Arial" w:hAnsi="Arial" w:cs="Arial"/>
        </w:rPr>
        <w:t>___________________________________________</w:t>
      </w:r>
    </w:p>
    <w:p w14:paraId="1E5C6FE9" w14:textId="6BAEC3F4" w:rsidR="00581DE3" w:rsidRPr="00455A4E" w:rsidRDefault="00EC49BE" w:rsidP="00581DE3">
      <w:pPr>
        <w:pStyle w:val="Ttulo2"/>
        <w:ind w:left="3045" w:firstLine="0"/>
        <w:rPr>
          <w:sz w:val="22"/>
          <w:szCs w:val="22"/>
        </w:rPr>
      </w:pPr>
      <w:r w:rsidRPr="00455A4E">
        <w:rPr>
          <w:sz w:val="22"/>
          <w:szCs w:val="22"/>
        </w:rPr>
        <w:t xml:space="preserve">      ELAINE NOVAES RIBEIRO</w:t>
      </w:r>
    </w:p>
    <w:p w14:paraId="6877DBB8" w14:textId="66CAD503" w:rsidR="00033A8F" w:rsidRPr="00455A4E" w:rsidRDefault="00581DE3" w:rsidP="00581DE3">
      <w:pPr>
        <w:rPr>
          <w:rFonts w:ascii="Arial" w:hAnsi="Arial" w:cs="Arial"/>
          <w:b/>
          <w:bCs/>
        </w:rPr>
      </w:pPr>
      <w:r w:rsidRPr="00455A4E">
        <w:rPr>
          <w:rFonts w:ascii="Arial" w:hAnsi="Arial" w:cs="Arial"/>
          <w:b/>
          <w:bCs/>
        </w:rPr>
        <w:t xml:space="preserve">                                                                 PREGOEIRA</w:t>
      </w:r>
    </w:p>
    <w:p w14:paraId="6137F3C7" w14:textId="77777777" w:rsidR="00033A8F" w:rsidRPr="00455A4E" w:rsidRDefault="00033A8F">
      <w:pPr>
        <w:rPr>
          <w:rFonts w:ascii="Arial" w:hAnsi="Arial" w:cs="Arial"/>
        </w:rPr>
      </w:pPr>
    </w:p>
    <w:p w14:paraId="27D2AD69" w14:textId="77777777" w:rsidR="00581DE3" w:rsidRPr="00455A4E" w:rsidRDefault="00581DE3">
      <w:pPr>
        <w:rPr>
          <w:rFonts w:ascii="Arial" w:hAnsi="Arial" w:cs="Arial"/>
        </w:rPr>
      </w:pPr>
    </w:p>
    <w:p w14:paraId="54735DD9" w14:textId="77777777" w:rsidR="00581DE3" w:rsidRPr="00455A4E" w:rsidRDefault="00581DE3">
      <w:pPr>
        <w:rPr>
          <w:rFonts w:ascii="Arial" w:hAnsi="Arial" w:cs="Arial"/>
        </w:rPr>
      </w:pPr>
    </w:p>
    <w:p w14:paraId="0B049581" w14:textId="77777777" w:rsidR="00C639D8" w:rsidRPr="00455A4E" w:rsidRDefault="00C639D8">
      <w:pPr>
        <w:rPr>
          <w:rFonts w:ascii="Arial" w:hAnsi="Arial" w:cs="Arial"/>
        </w:rPr>
      </w:pPr>
    </w:p>
    <w:p w14:paraId="6B4477BD" w14:textId="7AF0F7C8" w:rsidR="00C639D8" w:rsidRPr="00455A4E" w:rsidRDefault="00C639D8">
      <w:pPr>
        <w:rPr>
          <w:rFonts w:ascii="Arial" w:hAnsi="Arial" w:cs="Arial"/>
        </w:rPr>
      </w:pPr>
    </w:p>
    <w:p w14:paraId="4DCE88C3" w14:textId="77777777" w:rsidR="00581DE3" w:rsidRPr="00455A4E" w:rsidRDefault="00581DE3" w:rsidP="0043538D">
      <w:pPr>
        <w:spacing w:after="120"/>
        <w:outlineLvl w:val="0"/>
        <w:rPr>
          <w:rFonts w:ascii="Arial" w:hAnsi="Arial" w:cs="Arial"/>
          <w:b/>
        </w:rPr>
      </w:pPr>
    </w:p>
    <w:p w14:paraId="42DA96E0" w14:textId="000F2BE7" w:rsidR="00581DE3" w:rsidRPr="00455A4E" w:rsidRDefault="00033A8F" w:rsidP="00E97B0A">
      <w:pPr>
        <w:spacing w:after="120"/>
        <w:jc w:val="center"/>
        <w:outlineLvl w:val="0"/>
        <w:rPr>
          <w:rFonts w:ascii="Arial" w:hAnsi="Arial" w:cs="Arial"/>
          <w:b/>
        </w:rPr>
      </w:pPr>
      <w:r w:rsidRPr="00455A4E">
        <w:rPr>
          <w:rFonts w:ascii="Arial" w:hAnsi="Arial" w:cs="Arial"/>
          <w:b/>
        </w:rPr>
        <w:t xml:space="preserve">Modalidade: PREGÃO ELETRÔNICO </w:t>
      </w:r>
    </w:p>
    <w:p w14:paraId="42FB8828" w14:textId="0F34F85D" w:rsidR="00033A8F" w:rsidRPr="00455A4E" w:rsidRDefault="00033A8F" w:rsidP="00033A8F">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46A34205" w14:textId="77777777" w:rsidR="00033A8F" w:rsidRPr="00455A4E" w:rsidRDefault="00033A8F" w:rsidP="00033A8F">
      <w:pPr>
        <w:spacing w:after="120"/>
        <w:outlineLvl w:val="0"/>
        <w:rPr>
          <w:rFonts w:ascii="Arial" w:hAnsi="Arial" w:cs="Arial"/>
          <w:b/>
        </w:rPr>
      </w:pPr>
    </w:p>
    <w:p w14:paraId="00288B58" w14:textId="77777777" w:rsidR="00033A8F" w:rsidRPr="00455A4E" w:rsidRDefault="00033A8F" w:rsidP="00033A8F">
      <w:pPr>
        <w:spacing w:after="120"/>
        <w:jc w:val="center"/>
        <w:outlineLvl w:val="0"/>
        <w:rPr>
          <w:rFonts w:ascii="Arial" w:hAnsi="Arial" w:cs="Arial"/>
          <w:b/>
        </w:rPr>
      </w:pPr>
      <w:r w:rsidRPr="00455A4E">
        <w:rPr>
          <w:rFonts w:ascii="Arial" w:hAnsi="Arial" w:cs="Arial"/>
          <w:b/>
        </w:rPr>
        <w:t>ANEXO I</w:t>
      </w:r>
    </w:p>
    <w:p w14:paraId="2E76540F" w14:textId="77777777" w:rsidR="00033A8F" w:rsidRPr="00455A4E" w:rsidRDefault="00033A8F" w:rsidP="00033A8F">
      <w:pPr>
        <w:spacing w:after="120"/>
        <w:jc w:val="center"/>
        <w:outlineLvl w:val="0"/>
        <w:rPr>
          <w:rFonts w:ascii="Arial" w:hAnsi="Arial" w:cs="Arial"/>
          <w:b/>
        </w:rPr>
      </w:pPr>
      <w:r w:rsidRPr="00455A4E">
        <w:rPr>
          <w:rFonts w:ascii="Arial" w:hAnsi="Arial" w:cs="Arial"/>
          <w:b/>
        </w:rPr>
        <w:t>ESTUDO TÉCNICO PRELIMINAR</w:t>
      </w:r>
    </w:p>
    <w:p w14:paraId="3EFD777B" w14:textId="77777777" w:rsidR="00033A8F" w:rsidRPr="00455A4E" w:rsidRDefault="00033A8F" w:rsidP="00033A8F">
      <w:pPr>
        <w:spacing w:after="120"/>
        <w:jc w:val="center"/>
        <w:outlineLvl w:val="0"/>
        <w:rPr>
          <w:rFonts w:ascii="Arial" w:hAnsi="Arial" w:cs="Arial"/>
          <w:b/>
        </w:rPr>
      </w:pPr>
    </w:p>
    <w:p w14:paraId="02FFD5F7" w14:textId="23C8BB5C" w:rsidR="005E2721" w:rsidRPr="00455A4E" w:rsidRDefault="00033A8F" w:rsidP="00BF6664">
      <w:pPr>
        <w:tabs>
          <w:tab w:val="left" w:pos="709"/>
          <w:tab w:val="left" w:pos="962"/>
        </w:tabs>
        <w:spacing w:line="276" w:lineRule="auto"/>
        <w:ind w:right="-36"/>
        <w:jc w:val="both"/>
        <w:rPr>
          <w:rFonts w:ascii="Arial" w:hAnsi="Arial" w:cs="Arial"/>
          <w:b/>
          <w:bCs/>
        </w:rPr>
      </w:pPr>
      <w:r w:rsidRPr="00455A4E">
        <w:rPr>
          <w:rFonts w:ascii="Arial" w:hAnsi="Arial" w:cs="Arial"/>
          <w:b/>
          <w:bCs/>
          <w:lang w:eastAsia="ar-SA"/>
        </w:rPr>
        <w:t>1</w:t>
      </w:r>
      <w:r w:rsidR="00ED7616" w:rsidRPr="00455A4E">
        <w:rPr>
          <w:rFonts w:ascii="Arial" w:hAnsi="Arial" w:cs="Arial"/>
          <w:b/>
          <w:bCs/>
          <w:lang w:eastAsia="ar-SA"/>
        </w:rPr>
        <w:t>.</w:t>
      </w:r>
      <w:r w:rsidRPr="00455A4E">
        <w:rPr>
          <w:rFonts w:ascii="Arial" w:hAnsi="Arial" w:cs="Arial"/>
          <w:b/>
          <w:bCs/>
          <w:lang w:eastAsia="ar-SA"/>
        </w:rPr>
        <w:t xml:space="preserve"> </w:t>
      </w:r>
      <w:r w:rsidR="002975F0" w:rsidRPr="00455A4E">
        <w:rPr>
          <w:rFonts w:ascii="Arial" w:hAnsi="Arial" w:cs="Arial"/>
          <w:b/>
          <w:bCs/>
        </w:rPr>
        <w:t>CONTRATAÇÃO DE EMPRESA ESPECIALIZADA PARA PRESTAÇÃO DE SERVIÇOS DE TRANSPORTE ESCOLAR TERRESTRE, COM DISPONIBILIZAÇÃO DE VEÍCULOS E MOTORISTAS DEVIDAMENTE HABILITADOS, DESTINADOS AO TRANSPORTE DIÁRIO DE ALUNOS DA REDE PÚBLICA DE ENSINO DO MUNICÍPIO DE IRAQUARA/BA, CONFORME CONDIÇÕES, QUANTIDADES E EXIGÊNCIAS ESTABELECIDAS NESTE EDITAL E SEUS ANEXOS. TIPO: MENOR PREÇO GLOBAL.</w:t>
      </w:r>
    </w:p>
    <w:p w14:paraId="6B1B61DA" w14:textId="2BC023BF" w:rsidR="001C074B" w:rsidRPr="00455A4E" w:rsidRDefault="001C074B" w:rsidP="005E2721">
      <w:pPr>
        <w:tabs>
          <w:tab w:val="left" w:pos="709"/>
          <w:tab w:val="left" w:pos="962"/>
        </w:tabs>
        <w:spacing w:line="276" w:lineRule="auto"/>
        <w:ind w:right="-36"/>
        <w:rPr>
          <w:rFonts w:ascii="Arial" w:hAnsi="Arial" w:cs="Arial"/>
          <w:b/>
          <w:bCs/>
          <w:color w:val="FF0000"/>
          <w:lang w:eastAsia="ar-SA"/>
        </w:rPr>
      </w:pPr>
    </w:p>
    <w:p w14:paraId="1BCE0492" w14:textId="77777777" w:rsidR="00EA0F9C" w:rsidRPr="00455A4E" w:rsidRDefault="00EA0F9C" w:rsidP="00EA0F9C">
      <w:pPr>
        <w:jc w:val="both"/>
        <w:rPr>
          <w:rFonts w:ascii="Arial" w:hAnsi="Arial" w:cs="Arial"/>
          <w:b/>
          <w:bCs/>
          <w:lang w:eastAsia="ar-SA"/>
        </w:rPr>
      </w:pPr>
      <w:r w:rsidRPr="00455A4E">
        <w:rPr>
          <w:rFonts w:ascii="Arial" w:hAnsi="Arial" w:cs="Arial"/>
          <w:b/>
          <w:bCs/>
          <w:lang w:eastAsia="ar-SA"/>
        </w:rPr>
        <w:t>2.  DA JUSTIFICATIVA:</w:t>
      </w:r>
    </w:p>
    <w:p w14:paraId="728F3EA1" w14:textId="3DD7AB3E" w:rsidR="007476C6" w:rsidRPr="00455A4E" w:rsidRDefault="007476C6" w:rsidP="007476C6">
      <w:pPr>
        <w:tabs>
          <w:tab w:val="left" w:pos="697"/>
        </w:tabs>
        <w:spacing w:before="1"/>
        <w:rPr>
          <w:rFonts w:ascii="Arial" w:hAnsi="Arial" w:cs="Arial"/>
          <w:color w:val="FF0000"/>
        </w:rPr>
      </w:pPr>
    </w:p>
    <w:p w14:paraId="22363FF5" w14:textId="6D1E092E" w:rsidR="002975F0" w:rsidRPr="00455A4E" w:rsidRDefault="002975F0" w:rsidP="002975F0">
      <w:pPr>
        <w:tabs>
          <w:tab w:val="center" w:pos="4748"/>
        </w:tabs>
        <w:jc w:val="both"/>
        <w:rPr>
          <w:rFonts w:ascii="Arial" w:hAnsi="Arial" w:cs="Arial"/>
        </w:rPr>
      </w:pPr>
      <w:r w:rsidRPr="00455A4E">
        <w:rPr>
          <w:rFonts w:ascii="Arial" w:hAnsi="Arial" w:cs="Arial"/>
        </w:rPr>
        <w:t>A presente contratação justifica-se pela necessidade de assegurar o transporte escolar dos alunos matriculados na rede pública municipal de ensino, residentes tanto na zona rural quanto em localidades de difícil acesso do Município de Iraquara/BA, garantindo-lhes o acesso regular e seguro às unidades escolares durante o período letivo.</w:t>
      </w:r>
    </w:p>
    <w:p w14:paraId="345328B7" w14:textId="77777777" w:rsidR="002975F0" w:rsidRPr="00455A4E" w:rsidRDefault="002975F0" w:rsidP="002975F0">
      <w:pPr>
        <w:tabs>
          <w:tab w:val="center" w:pos="4748"/>
        </w:tabs>
        <w:jc w:val="both"/>
        <w:rPr>
          <w:rFonts w:ascii="Arial" w:hAnsi="Arial" w:cs="Arial"/>
        </w:rPr>
      </w:pPr>
    </w:p>
    <w:p w14:paraId="164060D0" w14:textId="754DC9D2" w:rsidR="002975F0" w:rsidRPr="00455A4E" w:rsidRDefault="002975F0" w:rsidP="002975F0">
      <w:pPr>
        <w:tabs>
          <w:tab w:val="center" w:pos="4748"/>
        </w:tabs>
        <w:jc w:val="both"/>
        <w:rPr>
          <w:rFonts w:ascii="Arial" w:hAnsi="Arial" w:cs="Arial"/>
        </w:rPr>
      </w:pPr>
      <w:r w:rsidRPr="00455A4E">
        <w:rPr>
          <w:rFonts w:ascii="Arial" w:hAnsi="Arial" w:cs="Arial"/>
        </w:rPr>
        <w:t>O transporte escolar constitui serviço público essencial, diretamente relacionado à efetivação do direito fundamental à educação, previsto nos arts. 6º e 205 da Constituição Federal, sendo dever do Município adotar as medidas necessárias para assegurar o acesso, a permanência e a continuidade dos estudantes nas atividades escolares.</w:t>
      </w:r>
    </w:p>
    <w:p w14:paraId="44447938" w14:textId="77777777" w:rsidR="002975F0" w:rsidRPr="00455A4E" w:rsidRDefault="002975F0" w:rsidP="002975F0">
      <w:pPr>
        <w:tabs>
          <w:tab w:val="center" w:pos="4748"/>
        </w:tabs>
        <w:jc w:val="both"/>
        <w:rPr>
          <w:rFonts w:ascii="Arial" w:hAnsi="Arial" w:cs="Arial"/>
        </w:rPr>
      </w:pPr>
    </w:p>
    <w:p w14:paraId="3ECED7FD" w14:textId="11EB43F8" w:rsidR="002975F0" w:rsidRPr="00455A4E" w:rsidRDefault="002975F0" w:rsidP="002975F0">
      <w:pPr>
        <w:tabs>
          <w:tab w:val="center" w:pos="4748"/>
        </w:tabs>
        <w:jc w:val="both"/>
        <w:rPr>
          <w:rFonts w:ascii="Arial" w:hAnsi="Arial" w:cs="Arial"/>
        </w:rPr>
      </w:pPr>
      <w:r w:rsidRPr="00455A4E">
        <w:rPr>
          <w:rFonts w:ascii="Arial" w:hAnsi="Arial" w:cs="Arial"/>
        </w:rPr>
        <w:t>Considerando a extensão territorial do Município, a dispersão geográfica das comunidades atendidas e a insuficiência da frota própria para atender integralmente à demanda existente, mostra-se necessária a contratação de empresa especializada para a prestação dos serviços, com disponibilização de veículos em condições adequadas de segurança, manutenção e conforto, bem como de motoristas devidamente habilitados e qualificados para a execução do objeto.</w:t>
      </w:r>
    </w:p>
    <w:p w14:paraId="099B46C8" w14:textId="77777777" w:rsidR="002975F0" w:rsidRPr="00455A4E" w:rsidRDefault="002975F0" w:rsidP="002975F0">
      <w:pPr>
        <w:tabs>
          <w:tab w:val="center" w:pos="4748"/>
        </w:tabs>
        <w:jc w:val="both"/>
        <w:rPr>
          <w:rFonts w:ascii="Arial" w:hAnsi="Arial" w:cs="Arial"/>
        </w:rPr>
      </w:pPr>
    </w:p>
    <w:p w14:paraId="2040E93E" w14:textId="24F71749" w:rsidR="002975F0" w:rsidRPr="00455A4E" w:rsidRDefault="002975F0" w:rsidP="002975F0">
      <w:pPr>
        <w:tabs>
          <w:tab w:val="center" w:pos="4748"/>
        </w:tabs>
        <w:jc w:val="both"/>
        <w:rPr>
          <w:rFonts w:ascii="Arial" w:hAnsi="Arial" w:cs="Arial"/>
        </w:rPr>
      </w:pPr>
      <w:r w:rsidRPr="00455A4E">
        <w:rPr>
          <w:rFonts w:ascii="Arial" w:hAnsi="Arial" w:cs="Arial"/>
        </w:rPr>
        <w:t>A contratação permitirá a continuidade do transporte escolar durante todo o calendário letivo, garantindo eficiência, regularidade, segurança e qualidade na prestação do serviço, em conformidade com a legislação de trânsito, as normas aplicáveis ao transporte de escolares e as diretrizes da administração pública.</w:t>
      </w:r>
    </w:p>
    <w:p w14:paraId="364520F0" w14:textId="77777777" w:rsidR="002975F0" w:rsidRPr="00455A4E" w:rsidRDefault="002975F0" w:rsidP="002975F0">
      <w:pPr>
        <w:tabs>
          <w:tab w:val="center" w:pos="4748"/>
        </w:tabs>
        <w:jc w:val="both"/>
        <w:rPr>
          <w:rFonts w:ascii="Arial" w:hAnsi="Arial" w:cs="Arial"/>
        </w:rPr>
      </w:pPr>
    </w:p>
    <w:p w14:paraId="7540AB50" w14:textId="77777777" w:rsidR="002975F0" w:rsidRPr="00455A4E" w:rsidRDefault="002975F0" w:rsidP="002975F0">
      <w:pPr>
        <w:tabs>
          <w:tab w:val="center" w:pos="4748"/>
        </w:tabs>
        <w:jc w:val="both"/>
        <w:rPr>
          <w:rFonts w:ascii="Arial" w:hAnsi="Arial" w:cs="Arial"/>
        </w:rPr>
      </w:pPr>
      <w:r w:rsidRPr="00455A4E">
        <w:rPr>
          <w:rFonts w:ascii="Arial" w:hAnsi="Arial" w:cs="Arial"/>
        </w:rPr>
        <w:t>Dessa forma, a contratação atende ao interesse público, assegurando a continuidade de serviço essencial, a proteção do direito à educação e o cumprimento das atribuições constitucionais e legais do Município.</w:t>
      </w:r>
    </w:p>
    <w:p w14:paraId="67612130" w14:textId="14430C2D" w:rsidR="008A7AD9" w:rsidRPr="00455A4E" w:rsidRDefault="008A7AD9" w:rsidP="000F5866">
      <w:pPr>
        <w:tabs>
          <w:tab w:val="left" w:pos="697"/>
        </w:tabs>
        <w:spacing w:before="1"/>
        <w:rPr>
          <w:rFonts w:ascii="Arial" w:hAnsi="Arial" w:cs="Arial"/>
        </w:rPr>
      </w:pPr>
    </w:p>
    <w:p w14:paraId="6BF9279A" w14:textId="2756C67D" w:rsidR="008A7AD9" w:rsidRPr="00455A4E" w:rsidRDefault="008A7AD9" w:rsidP="00D1352B">
      <w:pPr>
        <w:ind w:hanging="1"/>
        <w:jc w:val="both"/>
        <w:outlineLvl w:val="0"/>
        <w:rPr>
          <w:rFonts w:ascii="Arial" w:hAnsi="Arial" w:cs="Arial"/>
          <w:b/>
        </w:rPr>
      </w:pPr>
      <w:r w:rsidRPr="00455A4E">
        <w:rPr>
          <w:rFonts w:ascii="Arial" w:hAnsi="Arial" w:cs="Arial"/>
          <w:b/>
        </w:rPr>
        <w:t>3.DA PRESTAÇÃO DOS SERVIÇOS</w:t>
      </w:r>
    </w:p>
    <w:p w14:paraId="5A1640BC" w14:textId="1E28DBE0" w:rsidR="002975F0" w:rsidRPr="00455A4E" w:rsidRDefault="002975F0" w:rsidP="002975F0">
      <w:pPr>
        <w:pStyle w:val="isselectedend"/>
        <w:jc w:val="both"/>
        <w:rPr>
          <w:rFonts w:ascii="Arial" w:hAnsi="Arial" w:cs="Arial"/>
          <w:sz w:val="22"/>
          <w:szCs w:val="22"/>
        </w:rPr>
      </w:pPr>
      <w:r w:rsidRPr="00455A4E">
        <w:rPr>
          <w:rFonts w:ascii="Arial" w:hAnsi="Arial" w:cs="Arial"/>
          <w:sz w:val="22"/>
          <w:szCs w:val="22"/>
        </w:rPr>
        <w:t>A execução dos serviços de transporte escolar deverá ocorrer de forma contínua, durante o período letivo, observando o calendário escolar, as rotas, os itinerários, os horários e demais especificações estabelecidas no Termo de Referência e nas ordens de serviço emitidas pela Secretaria Municipal de Educação.</w:t>
      </w:r>
    </w:p>
    <w:p w14:paraId="22BE52F3" w14:textId="60F48596"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A contratada deverá disponibilizar os veículos e motoristas necessários à perfeita execução dos serviços, responsabilizando-se pela manutenção preventiva e corretiva dos veículos, abastecimento, </w:t>
      </w:r>
      <w:r w:rsidRPr="00455A4E">
        <w:rPr>
          <w:rFonts w:ascii="Arial" w:eastAsia="Times New Roman" w:hAnsi="Arial" w:cs="Arial"/>
          <w:lang w:val="pt-BR" w:eastAsia="pt-BR"/>
        </w:rPr>
        <w:lastRenderedPageBreak/>
        <w:t>seguros, tributos, encargos trabalhistas, previdenciários, fiscais, comerciais e demais despesas decorrentes da execução contratual.</w:t>
      </w:r>
    </w:p>
    <w:p w14:paraId="7A810845" w14:textId="4726D89A"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Os veículos utilizados deverão atender às exigências da legislação de trânsito vigente, especialmente às normas aplicáveis ao transporte escolar, permanecendo em perfeitas condições de segurança, higiene, conservação e funcionamento durante toda a vigência contratual.</w:t>
      </w:r>
    </w:p>
    <w:p w14:paraId="432730A8" w14:textId="3D7B6B75"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Os motoristas deverão possuir habilitação compatível com a categoria do veículo conduzido, atender aos requisitos previstos no Código de Trânsito Brasileiro e demais normas aplicáveis ao transporte de escolares.</w:t>
      </w:r>
    </w:p>
    <w:p w14:paraId="518284F5" w14:textId="70FEF416"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contratada deverá substituir imediatamente qualquer veículo ou motorista que, por motivo técnico, operacional, legal ou de segurança, fique impossibilitado de executar os serviços, sem qualquer ônus adicional para a Administração.</w:t>
      </w:r>
    </w:p>
    <w:p w14:paraId="17338260" w14:textId="5C19D4DD"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Os serviços serão executados sob demanda, conforme as necessidades da Secretaria Municipal de Educação, podendo haver alterações de rotas, itinerários, horários e quantitativos, desde que devidamente justificadas e formalizadas pela Administração, observado o equilíbrio econômico-financeiro do contrato, quando cabível.</w:t>
      </w:r>
    </w:p>
    <w:p w14:paraId="2E1D4869" w14:textId="6F8B8154" w:rsidR="002975F0" w:rsidRPr="00455A4E" w:rsidRDefault="002975F0" w:rsidP="002975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 pagamento será realizado conforme os serviços efetivamente executados e atestados pela fiscalização do contrato, observadas as condições estabelecidas neste edital, no Termo de Referência e no contrato administrativo.</w:t>
      </w:r>
    </w:p>
    <w:p w14:paraId="2C7D2C34" w14:textId="5A892AC1" w:rsidR="002975F0" w:rsidRPr="00455A4E" w:rsidRDefault="00D1352B" w:rsidP="00D1352B">
      <w:pPr>
        <w:ind w:hanging="1"/>
        <w:jc w:val="both"/>
        <w:outlineLvl w:val="0"/>
        <w:rPr>
          <w:rFonts w:ascii="Arial" w:hAnsi="Arial" w:cs="Arial"/>
          <w:b/>
        </w:rPr>
      </w:pPr>
      <w:r w:rsidRPr="00455A4E">
        <w:rPr>
          <w:rFonts w:ascii="Arial" w:hAnsi="Arial" w:cs="Arial"/>
          <w:b/>
        </w:rPr>
        <w:t>4. DESCRIÇÃO DA NECESSIDADE DA CONTRATAÇÃO</w:t>
      </w:r>
    </w:p>
    <w:p w14:paraId="68669DF8" w14:textId="5C2FCEF1" w:rsidR="00D1352B" w:rsidRPr="00455A4E" w:rsidRDefault="00D1352B" w:rsidP="00D1352B">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presente contratação decorre da necessidade de garantir o transporte escolar diário dos alunos matriculados na Rede Pública Municipal de Ensino de Iraquara/BA, residentes tanto na zona rural quanto na zona urbana, assegurando-lhes o acesso regular e contínuo às unidades escolares durante o período letivo.</w:t>
      </w:r>
    </w:p>
    <w:p w14:paraId="19AA7702" w14:textId="209D7131" w:rsidR="00D1352B" w:rsidRPr="00455A4E" w:rsidRDefault="00D1352B" w:rsidP="00D1352B">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Considerando a extensa área territorial do Município, a dispersão geográfica das comunidades atendidas e a insuficiência de frota própria em quantidade e características adequadas para atender integralmente à demanda existente, mostra-se necessária a contratação de empresa especializada para a prestação dos serviços de transporte escolar.</w:t>
      </w:r>
    </w:p>
    <w:p w14:paraId="3BA43775" w14:textId="77777777" w:rsidR="00D1352B" w:rsidRPr="00455A4E" w:rsidRDefault="00D1352B" w:rsidP="00D1352B">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contratação visa assegurar a continuidade do serviço público de educação, contribuindo para a redução da evasão escolar, da infrequência e das dificuldades de acesso dos estudantes às unidades de ensino, em observância aos princípios constitucionais do direito à educação, da eficiência administrativa e da continuidade dos serviços públicos.</w:t>
      </w:r>
    </w:p>
    <w:p w14:paraId="25F05208" w14:textId="77777777" w:rsidR="00D1352B" w:rsidRPr="00455A4E" w:rsidRDefault="00D1352B" w:rsidP="00D1352B">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prestação dos serviços deverá ocorrer com veículos em perfeitas condições de uso, manutenção, segurança e conservação, conduzidos por motoristas devidamente habilitados e qualificados, em conformidade com a legislação de trânsito, as normas aplicáveis ao transporte escolar e as exigências estabelecidas neste Termo de Referência.</w:t>
      </w:r>
    </w:p>
    <w:p w14:paraId="575D98DA" w14:textId="10DA2B09" w:rsidR="00D1352B" w:rsidRPr="00455A4E" w:rsidRDefault="00D1352B" w:rsidP="00596E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contratação atende ao interesse público, sendo indispensável para assegurar o funcionamento regular da rede municipal de ensino, o cumprimento do calendário escolar e a garantia do acesso e permanência dos estudantes na escola, conforme previsto na Constituição Federal, na Lei nº 9.394/1996 (Lei de Diretrizes e Bases da Educação Nacional), no Código de Trânsito Brasileiro e na Lei nº 14.133/2021.</w:t>
      </w:r>
    </w:p>
    <w:p w14:paraId="2D1D66D7" w14:textId="5FBC49F2" w:rsidR="008250CA" w:rsidRPr="00455A4E" w:rsidRDefault="006045C4" w:rsidP="006045C4">
      <w:pPr>
        <w:tabs>
          <w:tab w:val="left" w:pos="284"/>
          <w:tab w:val="left" w:pos="426"/>
        </w:tabs>
        <w:outlineLvl w:val="0"/>
        <w:rPr>
          <w:rFonts w:ascii="Arial" w:hAnsi="Arial" w:cs="Arial"/>
          <w:b/>
        </w:rPr>
      </w:pPr>
      <w:r>
        <w:rPr>
          <w:rFonts w:ascii="Arial" w:hAnsi="Arial" w:cs="Arial"/>
          <w:b/>
        </w:rPr>
        <w:t xml:space="preserve">5. </w:t>
      </w:r>
      <w:r w:rsidR="0075012E" w:rsidRPr="00455A4E">
        <w:rPr>
          <w:rFonts w:ascii="Arial" w:hAnsi="Arial" w:cs="Arial"/>
          <w:b/>
        </w:rPr>
        <w:t>LEVANTAMENTO DA DEMANDA</w:t>
      </w:r>
    </w:p>
    <w:p w14:paraId="5BFF1F7E" w14:textId="77777777" w:rsidR="008250CA" w:rsidRPr="00455A4E" w:rsidRDefault="008250CA" w:rsidP="0075012E">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lastRenderedPageBreak/>
        <w:t>O levantamento da demanda foi realizado pela Secretaria Municipal de Educação, considerando as necessidades de transporte dos alunos matriculados na Rede Pública Municipal de Ensino, a distribuição geográfica das unidades escolares, a localização das comunidades atendidas, as rotas escolares existentes, as condições de trafegabilidade das vias e o calendário letivo vigente.</w:t>
      </w:r>
    </w:p>
    <w:p w14:paraId="6568195C" w14:textId="77777777" w:rsidR="008250CA" w:rsidRPr="00455A4E" w:rsidRDefault="008250CA" w:rsidP="0075012E">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demanda compreende a prestação de serviços de transporte escolar terrestre, mediante disponibilização de veículos e motoristas devidamente habilitados, destinados ao transporte diário dos alunos da rede municipal de ensino, observadas as características de cada itinerário.</w:t>
      </w:r>
    </w:p>
    <w:p w14:paraId="65A1D089" w14:textId="77777777" w:rsidR="008250CA" w:rsidRPr="00455A4E" w:rsidRDefault="008250CA" w:rsidP="0075012E">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Os itinerários, as distâncias estimadas, os tipos de veículos necessários e as demais especificações técnicas encontram-se detalhados no Termo de Referência e em seus anexos, os quais constituem a base para a elaboração das propostas pelos licitantes.</w:t>
      </w:r>
    </w:p>
    <w:p w14:paraId="0BCA0A1D" w14:textId="77777777" w:rsidR="008250CA" w:rsidRPr="00455A4E" w:rsidRDefault="008250CA" w:rsidP="0075012E">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O dimensionamento da contratação foi elaborado com base no planejamento da Secretaria Municipal de Educação, podendo ocorrer ajustes nas rotas e nos quantitativos durante a execução contratual, em decorrência de alterações no número de alunos, criação ou extinção de itinerários, mudanças no calendário escolar ou reorganização da rede municipal de ensino, observados os limites e condições previstos na Lei nº 14.133/2021.</w:t>
      </w:r>
    </w:p>
    <w:p w14:paraId="3E68CB1E" w14:textId="19195219" w:rsidR="008250CA" w:rsidRPr="00455A4E" w:rsidRDefault="006045C4" w:rsidP="006045C4">
      <w:pPr>
        <w:tabs>
          <w:tab w:val="left" w:pos="426"/>
        </w:tabs>
        <w:outlineLvl w:val="0"/>
        <w:rPr>
          <w:rFonts w:ascii="Arial" w:hAnsi="Arial" w:cs="Arial"/>
          <w:b/>
        </w:rPr>
      </w:pPr>
      <w:r>
        <w:rPr>
          <w:rFonts w:ascii="Arial" w:hAnsi="Arial" w:cs="Arial"/>
          <w:b/>
        </w:rPr>
        <w:t xml:space="preserve">6. </w:t>
      </w:r>
      <w:r w:rsidR="0075012E" w:rsidRPr="00455A4E">
        <w:rPr>
          <w:rFonts w:ascii="Arial" w:hAnsi="Arial" w:cs="Arial"/>
          <w:b/>
        </w:rPr>
        <w:t>LEVANTAMENTO DAS SOLUÇÕES EXISTENTES</w:t>
      </w:r>
    </w:p>
    <w:p w14:paraId="55450335"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Para atendimento da necessidade identificada, a Administração analisou as principais alternativas disponíveis para a prestação do serviço de transporte escolar, considerando aspectos de viabilidade técnica, operacional, econômica e administrativa.</w:t>
      </w:r>
    </w:p>
    <w:p w14:paraId="5398E2C4"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a) Utilização exclusiva da frota própria</w:t>
      </w:r>
    </w:p>
    <w:p w14:paraId="2B40633A"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Verificou-se que a utilização exclusiva da frota própria do Município não atende integralmente à demanda, em razão da insuficiência quantitativa de veículos, da necessidade de manutenção preventiva e corretiva da frota existente, da diversidade de itinerários, das diferentes capacidades de transporte exigidas e da indisponibilidade de motoristas em número suficiente para atender todas as rotas durante o período letivo.</w:t>
      </w:r>
    </w:p>
    <w:p w14:paraId="602B82BB"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b) Locação de veículos sem fornecimento de motoristas</w:t>
      </w:r>
    </w:p>
    <w:p w14:paraId="004337E6"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Também foi analisada a possibilidade de locação de veículos sem motorista. Entretanto, essa alternativa exigiria que o Município disponibilizasse motoristas habilitados, assumisse diretamente a gestão da operação, o controle da manutenção dos veículos, a substituição em casos de falhas mecânicas, bem como outras atividades administrativas e operacionais, reduzindo a eficiência da execução e aumentando os riscos de descontinuidade do serviço.</w:t>
      </w:r>
    </w:p>
    <w:p w14:paraId="2DC41E9D"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c) Contratação de empresa especializada para prestação dos serviços</w:t>
      </w:r>
    </w:p>
    <w:p w14:paraId="57D73F62" w14:textId="77777777" w:rsidR="008250CA" w:rsidRPr="007C09EA" w:rsidRDefault="008250CA" w:rsidP="0075012E">
      <w:pPr>
        <w:pStyle w:val="isselectedend"/>
        <w:jc w:val="both"/>
        <w:rPr>
          <w:rFonts w:ascii="Arial" w:hAnsi="Arial" w:cs="Arial"/>
          <w:sz w:val="22"/>
          <w:szCs w:val="22"/>
        </w:rPr>
      </w:pPr>
      <w:r w:rsidRPr="00455A4E">
        <w:rPr>
          <w:rFonts w:ascii="Arial" w:hAnsi="Arial" w:cs="Arial"/>
          <w:sz w:val="22"/>
          <w:szCs w:val="22"/>
        </w:rPr>
        <w:t xml:space="preserve">A contratação de empresa especializada, com disponibilização de veículos e motoristas devidamente habilitados, mostrou-se a alternativa mais adequada, por possibilitar a execução integrada dos serviços, assegurar maior eficiência operacional, transferir à contratada a responsabilidade pela manutenção da frota, substituição de veículos e motoristas, atendimento às exigências da legislação de trânsito e do transporte escolar, além de proporcionar maior segurança aos estudantes e garantir a continuidade da </w:t>
      </w:r>
      <w:r w:rsidRPr="007C09EA">
        <w:rPr>
          <w:rFonts w:ascii="Arial" w:hAnsi="Arial" w:cs="Arial"/>
          <w:sz w:val="22"/>
          <w:szCs w:val="22"/>
        </w:rPr>
        <w:t>prestação do serviço durante todo o período letivo.</w:t>
      </w:r>
    </w:p>
    <w:p w14:paraId="77A76C5D"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Após a análise das alternativas disponíveis, concluiu-se que a contratação de empresa especializada representa a solução mais vantajosa para a Administração Pública, por atender de forma adequada às necessidades do Município, observando os princípios da eficiência, da economicidade, da continuidade do serviço público e da busca da proposta mais vantajosa, previstos na Lei nº 14.133/2021.</w:t>
      </w:r>
    </w:p>
    <w:p w14:paraId="0916DE63" w14:textId="07C39468" w:rsidR="008250CA" w:rsidRPr="007C09EA" w:rsidRDefault="006045C4" w:rsidP="006045C4">
      <w:pPr>
        <w:tabs>
          <w:tab w:val="left" w:pos="426"/>
        </w:tabs>
        <w:outlineLvl w:val="0"/>
        <w:rPr>
          <w:rFonts w:ascii="Arial" w:hAnsi="Arial" w:cs="Arial"/>
          <w:b/>
        </w:rPr>
      </w:pPr>
      <w:r w:rsidRPr="007C09EA">
        <w:rPr>
          <w:rFonts w:ascii="Arial" w:hAnsi="Arial" w:cs="Arial"/>
          <w:b/>
        </w:rPr>
        <w:lastRenderedPageBreak/>
        <w:t xml:space="preserve">7. </w:t>
      </w:r>
      <w:r w:rsidR="0075012E" w:rsidRPr="007C09EA">
        <w:rPr>
          <w:rFonts w:ascii="Arial" w:hAnsi="Arial" w:cs="Arial"/>
          <w:b/>
        </w:rPr>
        <w:t>JUSTIFICATIVA DA SOLUÇÃO ESCOLHIDA</w:t>
      </w:r>
    </w:p>
    <w:p w14:paraId="4D5E4026"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Após a análise das alternativas disponíveis, concluiu-se que a contratação de empresa especializada para a prestação dos serviços de transporte escolar é a solução que melhor atende às necessidades da Administração Pública, sob os aspectos técnico, operacional e econômico.</w:t>
      </w:r>
    </w:p>
    <w:p w14:paraId="33CFD6E2"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 frota própria municipal não possui capacidade suficiente para atender integralmente à demanda de transporte dos estudantes durante todo o período letivo, considerando a quantidade de rotas, as distâncias percorridas, as características das vias e a necessidade de manutenção periódica dos veículos.</w:t>
      </w:r>
    </w:p>
    <w:p w14:paraId="47737737"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Além disso, a execução do serviço exige a utilização de veículos apropriados ao transporte escolar, em perfeitas condições de segurança, conservação e funcionamento, bem como a disponibilização de motoristas devidamente habilitados, capacitados e em conformidade com as exigências da legislação de trânsito aplicável.</w:t>
      </w:r>
    </w:p>
    <w:p w14:paraId="33B14E06"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 contratação de empresa especializada permite que a Administração conte com uma estrutura operacional capaz de assegurar a manutenção preventiva e corretiva dos veículos, a substituição imediata de veículos ou motoristas quando necessário, o cumprimento das normas de segurança e a regularidade da prestação dos serviços, reduzindo riscos de interrupções e prejuízos ao calendário escolar.</w:t>
      </w:r>
    </w:p>
    <w:p w14:paraId="340B1C3D"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A solução escolhida também proporciona maior eficiência operacional e melhor gestão contratual, uma vez que concentra na contratada a responsabilidade pela disponibilização dos veículos, motoristas, manutenção, seguros, encargos trabalhistas, previdenciários, tributários e demais obrigações necessárias à execução do objeto.</w:t>
      </w:r>
    </w:p>
    <w:p w14:paraId="294724C2" w14:textId="77777777" w:rsidR="008250CA" w:rsidRPr="007C09EA" w:rsidRDefault="008250CA" w:rsidP="00BC16F3">
      <w:pPr>
        <w:pStyle w:val="isselectedend"/>
        <w:jc w:val="both"/>
        <w:rPr>
          <w:rFonts w:ascii="Arial" w:hAnsi="Arial" w:cs="Arial"/>
          <w:sz w:val="22"/>
          <w:szCs w:val="22"/>
        </w:rPr>
      </w:pPr>
      <w:r w:rsidRPr="007C09EA">
        <w:rPr>
          <w:rFonts w:ascii="Arial" w:hAnsi="Arial" w:cs="Arial"/>
          <w:sz w:val="22"/>
          <w:szCs w:val="22"/>
        </w:rPr>
        <w:t>Dessa forma, a contratação de empresa especializada mostra-se a alternativa mais vantajosa para a Administração, por garantir a continuidade do transporte escolar, a segurança dos alunos, a eficiência na execução dos serviços e o atendimento ao interesse público, em conformidade com os princípios da eficiência, da economicidade, da continuidade do serviço público e da busca da proposta mais vantajosa previstos na Lei nº 14.133/2021.</w:t>
      </w:r>
    </w:p>
    <w:p w14:paraId="14553460" w14:textId="08E58275" w:rsidR="008250CA" w:rsidRPr="007C09EA" w:rsidRDefault="0075012E" w:rsidP="007C09EA">
      <w:pPr>
        <w:pStyle w:val="PargrafodaLista"/>
        <w:numPr>
          <w:ilvl w:val="0"/>
          <w:numId w:val="39"/>
        </w:numPr>
        <w:tabs>
          <w:tab w:val="left" w:pos="426"/>
        </w:tabs>
        <w:ind w:left="0" w:firstLine="0"/>
        <w:outlineLvl w:val="0"/>
        <w:rPr>
          <w:rFonts w:ascii="Arial" w:hAnsi="Arial" w:cs="Arial"/>
          <w:b/>
        </w:rPr>
      </w:pPr>
      <w:r w:rsidRPr="007C09EA">
        <w:rPr>
          <w:rFonts w:ascii="Arial" w:hAnsi="Arial" w:cs="Arial"/>
          <w:b/>
        </w:rPr>
        <w:t>ESTIMATIVA DAS QUANTIDADES</w:t>
      </w:r>
    </w:p>
    <w:p w14:paraId="23C6FCC0" w14:textId="77777777" w:rsidR="008250CA" w:rsidRPr="007C09EA" w:rsidRDefault="008250CA" w:rsidP="007C09EA">
      <w:pPr>
        <w:pStyle w:val="isselectedend"/>
        <w:jc w:val="both"/>
        <w:rPr>
          <w:rFonts w:ascii="Arial" w:hAnsi="Arial" w:cs="Arial"/>
          <w:sz w:val="22"/>
          <w:szCs w:val="22"/>
        </w:rPr>
      </w:pPr>
      <w:r w:rsidRPr="007C09EA">
        <w:rPr>
          <w:rFonts w:ascii="Arial" w:hAnsi="Arial" w:cs="Arial"/>
          <w:sz w:val="22"/>
          <w:szCs w:val="22"/>
        </w:rPr>
        <w:t>As quantidades estimadas para a presente contratação foram definidas pela Secretaria Municipal de Educação com base no planejamento da rede municipal de ensino, considerando as necessidades de atendimento dos estudantes durante o período letivo.</w:t>
      </w:r>
    </w:p>
    <w:p w14:paraId="23DB1C3B" w14:textId="77777777" w:rsidR="008250CA" w:rsidRPr="007C09EA" w:rsidRDefault="008250CA" w:rsidP="007C09EA">
      <w:pPr>
        <w:pStyle w:val="isselectedend"/>
        <w:jc w:val="both"/>
        <w:rPr>
          <w:rFonts w:ascii="Arial" w:hAnsi="Arial" w:cs="Arial"/>
          <w:sz w:val="22"/>
          <w:szCs w:val="22"/>
        </w:rPr>
      </w:pPr>
      <w:r w:rsidRPr="007C09EA">
        <w:rPr>
          <w:rFonts w:ascii="Arial" w:hAnsi="Arial" w:cs="Arial"/>
          <w:sz w:val="22"/>
          <w:szCs w:val="22"/>
        </w:rPr>
        <w:t>Para a estimativa da demanda, foram observados os seguintes critérios:</w:t>
      </w:r>
    </w:p>
    <w:p w14:paraId="27D6CC0A" w14:textId="77777777" w:rsidR="008250CA" w:rsidRPr="007C09EA" w:rsidRDefault="008250CA" w:rsidP="007C09EA">
      <w:pPr>
        <w:widowControl/>
        <w:numPr>
          <w:ilvl w:val="0"/>
          <w:numId w:val="21"/>
        </w:numPr>
        <w:autoSpaceDE/>
        <w:autoSpaceDN/>
        <w:spacing w:before="100" w:beforeAutospacing="1" w:after="100" w:afterAutospacing="1"/>
        <w:jc w:val="both"/>
        <w:rPr>
          <w:rFonts w:ascii="Arial" w:hAnsi="Arial" w:cs="Arial"/>
        </w:rPr>
      </w:pPr>
      <w:r w:rsidRPr="007C09EA">
        <w:rPr>
          <w:rFonts w:ascii="Arial" w:hAnsi="Arial" w:cs="Arial"/>
        </w:rPr>
        <w:t>Número de rotas: definido a partir dos itinerários necessários para atender os alunos matriculados nas unidades escolares da rede municipal, considerando a localização das comunidades e das escolas.</w:t>
      </w:r>
    </w:p>
    <w:p w14:paraId="765E75D8" w14:textId="77777777" w:rsidR="008250CA" w:rsidRPr="007C09EA" w:rsidRDefault="008250CA" w:rsidP="007C09EA">
      <w:pPr>
        <w:widowControl/>
        <w:numPr>
          <w:ilvl w:val="0"/>
          <w:numId w:val="21"/>
        </w:numPr>
        <w:autoSpaceDE/>
        <w:autoSpaceDN/>
        <w:spacing w:before="100" w:beforeAutospacing="1" w:after="100" w:afterAutospacing="1"/>
        <w:jc w:val="both"/>
        <w:rPr>
          <w:rFonts w:ascii="Arial" w:hAnsi="Arial" w:cs="Arial"/>
        </w:rPr>
      </w:pPr>
      <w:r w:rsidRPr="007C09EA">
        <w:rPr>
          <w:rFonts w:ascii="Arial" w:hAnsi="Arial" w:cs="Arial"/>
        </w:rPr>
        <w:t>Quilometragem: estimada com base na extensão dos itinerários de ida e volta de cada rota, observando as condições das vias e os percursos utilizados para o transporte dos estudantes.</w:t>
      </w:r>
    </w:p>
    <w:p w14:paraId="20DBD3FC" w14:textId="77777777" w:rsidR="008250CA" w:rsidRPr="007C09EA" w:rsidRDefault="008250CA" w:rsidP="007C09EA">
      <w:pPr>
        <w:widowControl/>
        <w:numPr>
          <w:ilvl w:val="0"/>
          <w:numId w:val="21"/>
        </w:numPr>
        <w:autoSpaceDE/>
        <w:autoSpaceDN/>
        <w:spacing w:before="100" w:beforeAutospacing="1" w:after="100" w:afterAutospacing="1"/>
        <w:jc w:val="both"/>
        <w:rPr>
          <w:rFonts w:ascii="Arial" w:hAnsi="Arial" w:cs="Arial"/>
        </w:rPr>
      </w:pPr>
      <w:r w:rsidRPr="007C09EA">
        <w:rPr>
          <w:rFonts w:ascii="Arial" w:hAnsi="Arial" w:cs="Arial"/>
        </w:rPr>
        <w:t>Dias letivos: considerados conforme o calendário escolar oficial da Rede Municipal de Ensino, observando o mínimo de dias letivos previsto na legislação educacional e as programações definidas pela Secretaria Municipal de Educação.</w:t>
      </w:r>
    </w:p>
    <w:p w14:paraId="2C602F68" w14:textId="77777777" w:rsidR="008250CA" w:rsidRPr="007C09EA" w:rsidRDefault="008250CA" w:rsidP="007C09EA">
      <w:pPr>
        <w:widowControl/>
        <w:numPr>
          <w:ilvl w:val="0"/>
          <w:numId w:val="21"/>
        </w:numPr>
        <w:autoSpaceDE/>
        <w:autoSpaceDN/>
        <w:spacing w:before="100" w:beforeAutospacing="1" w:after="100" w:afterAutospacing="1"/>
        <w:jc w:val="both"/>
        <w:rPr>
          <w:rFonts w:ascii="Arial" w:hAnsi="Arial" w:cs="Arial"/>
        </w:rPr>
      </w:pPr>
      <w:r w:rsidRPr="007C09EA">
        <w:rPr>
          <w:rFonts w:ascii="Arial" w:hAnsi="Arial" w:cs="Arial"/>
        </w:rPr>
        <w:t>Quantidade de veículos: dimensionada de acordo com as características das rotas, a capacidade de passageiros necessária, as condições de acesso e a necessidade de garantir a execução contínua e segura do transporte escolar.</w:t>
      </w:r>
    </w:p>
    <w:p w14:paraId="01077FDA" w14:textId="77777777" w:rsidR="008250CA" w:rsidRPr="007C09EA" w:rsidRDefault="008250CA" w:rsidP="007C09EA">
      <w:pPr>
        <w:pStyle w:val="isselectedend"/>
        <w:jc w:val="both"/>
        <w:rPr>
          <w:rFonts w:ascii="Arial" w:hAnsi="Arial" w:cs="Arial"/>
          <w:sz w:val="22"/>
          <w:szCs w:val="22"/>
        </w:rPr>
      </w:pPr>
      <w:r w:rsidRPr="007C09EA">
        <w:rPr>
          <w:rFonts w:ascii="Arial" w:hAnsi="Arial" w:cs="Arial"/>
          <w:sz w:val="22"/>
          <w:szCs w:val="22"/>
        </w:rPr>
        <w:lastRenderedPageBreak/>
        <w:t>Os quantitativos detalhados, bem como a identificação das rotas, quilometragens estimadas, tipos de veículos e demais especificações técnicas, encontram-se discriminados no Termo de Referência e em seus anexos, que integram o presente processo de contratação.</w:t>
      </w:r>
    </w:p>
    <w:p w14:paraId="1E4D4F81" w14:textId="5FBEE7A2" w:rsidR="008250CA" w:rsidRPr="007C09EA" w:rsidRDefault="0075012E" w:rsidP="007C09EA">
      <w:pPr>
        <w:pStyle w:val="PargrafodaLista"/>
        <w:numPr>
          <w:ilvl w:val="0"/>
          <w:numId w:val="39"/>
        </w:numPr>
        <w:tabs>
          <w:tab w:val="left" w:pos="426"/>
        </w:tabs>
        <w:ind w:left="0" w:firstLine="0"/>
        <w:outlineLvl w:val="0"/>
        <w:rPr>
          <w:rFonts w:ascii="Arial" w:hAnsi="Arial" w:cs="Arial"/>
          <w:b/>
        </w:rPr>
      </w:pPr>
      <w:r w:rsidRPr="007C09EA">
        <w:rPr>
          <w:rFonts w:ascii="Arial" w:hAnsi="Arial" w:cs="Arial"/>
          <w:b/>
        </w:rPr>
        <w:t>ESTIMATIVA DO VALOR DA CONTRATAÇÃO</w:t>
      </w:r>
    </w:p>
    <w:p w14:paraId="16EFD365" w14:textId="77777777" w:rsidR="008250CA" w:rsidRPr="007C09EA" w:rsidRDefault="008250CA" w:rsidP="00834EB2">
      <w:pPr>
        <w:pStyle w:val="isselectedend"/>
        <w:jc w:val="both"/>
        <w:rPr>
          <w:rFonts w:ascii="Arial" w:hAnsi="Arial" w:cs="Arial"/>
          <w:sz w:val="22"/>
          <w:szCs w:val="22"/>
        </w:rPr>
      </w:pPr>
      <w:r w:rsidRPr="007C09EA">
        <w:rPr>
          <w:rFonts w:ascii="Arial" w:hAnsi="Arial" w:cs="Arial"/>
          <w:sz w:val="22"/>
          <w:szCs w:val="22"/>
        </w:rPr>
        <w:t>A estimativa do valor da contratação foi elaborada em conformidade com o art. 23 da Lei nº 14.133/2021, mediante pesquisa de preços realizada pela Administração, utilizando parâmetros que refletem os valores praticados pelo mercado para serviços de transporte escolar.</w:t>
      </w:r>
    </w:p>
    <w:p w14:paraId="098D80C4" w14:textId="77777777" w:rsidR="008250CA" w:rsidRPr="007C09EA" w:rsidRDefault="008250CA" w:rsidP="00834EB2">
      <w:pPr>
        <w:pStyle w:val="isselectedend"/>
        <w:jc w:val="both"/>
        <w:rPr>
          <w:rFonts w:ascii="Arial" w:hAnsi="Arial" w:cs="Arial"/>
          <w:sz w:val="22"/>
          <w:szCs w:val="22"/>
        </w:rPr>
      </w:pPr>
      <w:r w:rsidRPr="007C09EA">
        <w:rPr>
          <w:rFonts w:ascii="Arial" w:hAnsi="Arial" w:cs="Arial"/>
          <w:sz w:val="22"/>
          <w:szCs w:val="22"/>
        </w:rPr>
        <w:t>Para a composição do preço estimado foram considerados, conforme disponibilidade e pertinência, os seguintes parâmetros:</w:t>
      </w:r>
    </w:p>
    <w:p w14:paraId="1491A617" w14:textId="77777777" w:rsidR="008250CA" w:rsidRPr="007C09EA" w:rsidRDefault="008250CA" w:rsidP="0080782C">
      <w:pPr>
        <w:widowControl/>
        <w:numPr>
          <w:ilvl w:val="0"/>
          <w:numId w:val="22"/>
        </w:numPr>
        <w:autoSpaceDE/>
        <w:autoSpaceDN/>
        <w:spacing w:before="100" w:beforeAutospacing="1" w:after="100" w:afterAutospacing="1"/>
        <w:jc w:val="both"/>
        <w:rPr>
          <w:rFonts w:ascii="Arial" w:hAnsi="Arial" w:cs="Arial"/>
        </w:rPr>
      </w:pPr>
      <w:r w:rsidRPr="007C09EA">
        <w:rPr>
          <w:rFonts w:ascii="Arial" w:hAnsi="Arial" w:cs="Arial"/>
        </w:rPr>
        <w:t>preços obtidos por meio de sistema especializado de pesquisa de preços (Banco de Preços);</w:t>
      </w:r>
    </w:p>
    <w:p w14:paraId="5C7A4F2C" w14:textId="77777777" w:rsidR="008250CA" w:rsidRPr="007C09EA" w:rsidRDefault="008250CA" w:rsidP="0080782C">
      <w:pPr>
        <w:widowControl/>
        <w:numPr>
          <w:ilvl w:val="0"/>
          <w:numId w:val="22"/>
        </w:numPr>
        <w:autoSpaceDE/>
        <w:autoSpaceDN/>
        <w:spacing w:before="100" w:beforeAutospacing="1" w:after="100" w:afterAutospacing="1"/>
        <w:jc w:val="both"/>
        <w:rPr>
          <w:rFonts w:ascii="Arial" w:hAnsi="Arial" w:cs="Arial"/>
        </w:rPr>
      </w:pPr>
      <w:r w:rsidRPr="007C09EA">
        <w:rPr>
          <w:rFonts w:ascii="Arial" w:hAnsi="Arial" w:cs="Arial"/>
        </w:rPr>
        <w:t>contratos anteriormente celebrados pelo Município, desde que compatíveis com o objeto e devidamente atualizados, quando necessário;</w:t>
      </w:r>
    </w:p>
    <w:p w14:paraId="5B3C2D84" w14:textId="77777777" w:rsidR="008250CA" w:rsidRPr="007C09EA" w:rsidRDefault="008250CA" w:rsidP="0080782C">
      <w:pPr>
        <w:widowControl/>
        <w:numPr>
          <w:ilvl w:val="0"/>
          <w:numId w:val="22"/>
        </w:numPr>
        <w:autoSpaceDE/>
        <w:autoSpaceDN/>
        <w:spacing w:before="100" w:beforeAutospacing="1" w:after="100" w:afterAutospacing="1"/>
        <w:jc w:val="both"/>
        <w:rPr>
          <w:rFonts w:ascii="Arial" w:hAnsi="Arial" w:cs="Arial"/>
        </w:rPr>
      </w:pPr>
      <w:r w:rsidRPr="007C09EA">
        <w:rPr>
          <w:rFonts w:ascii="Arial" w:hAnsi="Arial" w:cs="Arial"/>
        </w:rPr>
        <w:t>cotações obtidas diretamente junto a fornecedores do ramo, quando aplicáveis;</w:t>
      </w:r>
    </w:p>
    <w:p w14:paraId="6F9238DB" w14:textId="77777777" w:rsidR="008250CA" w:rsidRPr="007C09EA" w:rsidRDefault="008250CA" w:rsidP="00834EB2">
      <w:pPr>
        <w:pStyle w:val="isselectedend"/>
        <w:jc w:val="both"/>
        <w:rPr>
          <w:rFonts w:ascii="Arial" w:hAnsi="Arial" w:cs="Arial"/>
          <w:sz w:val="22"/>
          <w:szCs w:val="22"/>
        </w:rPr>
      </w:pPr>
      <w:r w:rsidRPr="007C09EA">
        <w:rPr>
          <w:rFonts w:ascii="Arial" w:hAnsi="Arial" w:cs="Arial"/>
          <w:sz w:val="22"/>
          <w:szCs w:val="22"/>
        </w:rPr>
        <w:t>A pesquisa observou critérios de compatibilidade entre os serviços pesquisados e o objeto da contratação, considerando as características das rotas, os tipos de veículos, os custos operacionais, a mão de obra necessária, os encargos incidentes e as demais despesas indispensáveis à execução do contrato.</w:t>
      </w:r>
    </w:p>
    <w:p w14:paraId="579C233E" w14:textId="77777777" w:rsidR="008250CA" w:rsidRPr="007C09EA" w:rsidRDefault="008250CA" w:rsidP="00BC16F3">
      <w:pPr>
        <w:widowControl/>
        <w:autoSpaceDE/>
        <w:autoSpaceDN/>
        <w:spacing w:before="100" w:beforeAutospacing="1" w:after="100" w:afterAutospacing="1"/>
        <w:jc w:val="both"/>
        <w:rPr>
          <w:rFonts w:ascii="Arial" w:hAnsi="Arial" w:cs="Arial"/>
        </w:rPr>
      </w:pPr>
      <w:r w:rsidRPr="007C09EA">
        <w:rPr>
          <w:rFonts w:ascii="Arial" w:hAnsi="Arial" w:cs="Arial"/>
        </w:rPr>
        <w:t>A memória de cálculo, os documentos que instruíram a pesquisa de preços e a metodologia adotada encontram-se anexados aos autos do processo administrativo, servindo de fundamento para a definição do valor estimado da contratação, em atendimento ao disposto no art. 23 da Lei nº 14.133/2021.</w:t>
      </w:r>
    </w:p>
    <w:p w14:paraId="514C1A55" w14:textId="6EA61492" w:rsidR="008250CA" w:rsidRPr="00455A4E" w:rsidRDefault="002975F0" w:rsidP="007C09EA">
      <w:pPr>
        <w:numPr>
          <w:ilvl w:val="0"/>
          <w:numId w:val="39"/>
        </w:numPr>
        <w:tabs>
          <w:tab w:val="left" w:pos="426"/>
        </w:tabs>
        <w:ind w:left="0" w:firstLine="0"/>
        <w:outlineLvl w:val="0"/>
        <w:rPr>
          <w:rFonts w:ascii="Arial" w:hAnsi="Arial" w:cs="Arial"/>
          <w:b/>
        </w:rPr>
      </w:pPr>
      <w:r w:rsidRPr="00455A4E">
        <w:rPr>
          <w:rFonts w:ascii="Arial" w:hAnsi="Arial" w:cs="Arial"/>
          <w:b/>
        </w:rPr>
        <w:t xml:space="preserve"> </w:t>
      </w:r>
      <w:r w:rsidR="0075012E" w:rsidRPr="00455A4E">
        <w:rPr>
          <w:rFonts w:ascii="Arial" w:hAnsi="Arial" w:cs="Arial"/>
          <w:b/>
        </w:rPr>
        <w:t>PARCELAMENTO DA CONTRATAÇÃO</w:t>
      </w:r>
    </w:p>
    <w:p w14:paraId="6F9B062B" w14:textId="77777777" w:rsidR="008250CA" w:rsidRPr="00BC16F3"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Após análise das características do objeto, concluiu-se que a contratação deverá ocorrer de forma global, não sendo recomendável o parcelamento em lotes ou a contratação de múltiplas empresas.</w:t>
      </w:r>
    </w:p>
    <w:p w14:paraId="294890EA" w14:textId="77777777" w:rsidR="008250CA" w:rsidRPr="00BC16F3"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A prestação dos serviços de transporte escolar exige atuação integrada, com planejamento unificado das rotas, gerenciamento operacional contínuo, disponibilização de veículos compatíveis com cada itinerário, substituição imediata de veículos e motoristas quando necessário, além da manutenção permanente da frota durante toda a execução contratual.</w:t>
      </w:r>
    </w:p>
    <w:p w14:paraId="5FEC2D0F" w14:textId="77777777" w:rsidR="008250CA" w:rsidRPr="00BC16F3"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O parcelamento do objeto poderia ocasionar dificuldades na coordenação das atividades, aumento dos custos administrativos de fiscalização e gestão contratual, divergências quanto às responsabilidades pela execução das rotas, descontinuidade na prestação dos serviços e comprometimento da padronização dos procedimentos operacionais, com potencial prejuízo ao atendimento dos estudantes.</w:t>
      </w:r>
    </w:p>
    <w:p w14:paraId="0289804E" w14:textId="77777777" w:rsidR="008250CA" w:rsidRPr="00BC16F3"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A contratação global, por sua vez, favorece o planejamento da execução, simplifica a fiscalização contratual, assegura maior uniformidade na prestação dos serviços, facilita a responsabilização da contratada pelo cumprimento integral das obrigações assumidas e reduz os riscos de interrupção do transporte escolar, proporcionando maior eficiência administrativa e operacional.</w:t>
      </w:r>
    </w:p>
    <w:p w14:paraId="700BDA5E" w14:textId="58E94CC3" w:rsidR="008250CA" w:rsidRDefault="008250CA" w:rsidP="00BC16F3">
      <w:pPr>
        <w:widowControl/>
        <w:autoSpaceDE/>
        <w:autoSpaceDN/>
        <w:spacing w:before="100" w:beforeAutospacing="1" w:after="100" w:afterAutospacing="1"/>
        <w:jc w:val="both"/>
        <w:rPr>
          <w:rFonts w:ascii="Arial" w:hAnsi="Arial" w:cs="Arial"/>
        </w:rPr>
      </w:pPr>
      <w:r w:rsidRPr="00BC16F3">
        <w:rPr>
          <w:rFonts w:ascii="Arial" w:hAnsi="Arial" w:cs="Arial"/>
        </w:rPr>
        <w:t>Dessa forma, conclui-se que o julgamento pelo menor preço global mostra-se a solução mais adequada ao interesse público, por garantir a execução integrada dos serviços, maior eficiência na gestão contratual, continuidade da prestação do transporte escolar e observância aos princípios da eficiência, da economicidade e da busca da proposta mais vantajosa, em conformidade com a Lei nº 14.133/2021.</w:t>
      </w:r>
    </w:p>
    <w:p w14:paraId="0932BB45" w14:textId="77777777" w:rsidR="00296793" w:rsidRPr="00BC16F3" w:rsidRDefault="00296793" w:rsidP="00BC16F3">
      <w:pPr>
        <w:widowControl/>
        <w:autoSpaceDE/>
        <w:autoSpaceDN/>
        <w:spacing w:before="100" w:beforeAutospacing="1" w:after="100" w:afterAutospacing="1"/>
        <w:jc w:val="both"/>
        <w:rPr>
          <w:rFonts w:ascii="Arial" w:hAnsi="Arial" w:cs="Arial"/>
        </w:rPr>
      </w:pPr>
    </w:p>
    <w:p w14:paraId="735D8CD5" w14:textId="2A14E7F9" w:rsidR="00753FBB" w:rsidRPr="00680787" w:rsidRDefault="00753FBB" w:rsidP="00753FBB">
      <w:pPr>
        <w:tabs>
          <w:tab w:val="left" w:pos="426"/>
        </w:tabs>
        <w:outlineLvl w:val="0"/>
        <w:rPr>
          <w:rFonts w:ascii="Arial" w:hAnsi="Arial" w:cs="Arial"/>
          <w:b/>
        </w:rPr>
      </w:pPr>
      <w:r w:rsidRPr="00455A4E">
        <w:rPr>
          <w:rFonts w:ascii="Arial" w:hAnsi="Arial" w:cs="Arial"/>
          <w:b/>
        </w:rPr>
        <w:lastRenderedPageBreak/>
        <w:t>11</w:t>
      </w:r>
      <w:r w:rsidRPr="00680787">
        <w:rPr>
          <w:rFonts w:ascii="Arial" w:hAnsi="Arial" w:cs="Arial"/>
          <w:b/>
        </w:rPr>
        <w:t>. GARANTIA DA PROPOSTA</w:t>
      </w:r>
    </w:p>
    <w:p w14:paraId="26DE8843" w14:textId="77777777" w:rsidR="00296793" w:rsidRPr="00680787" w:rsidRDefault="00296793" w:rsidP="00753FBB">
      <w:pPr>
        <w:pStyle w:val="isselectedend"/>
        <w:jc w:val="both"/>
        <w:rPr>
          <w:rFonts w:ascii="Arial" w:hAnsi="Arial" w:cs="Arial"/>
          <w:sz w:val="22"/>
          <w:szCs w:val="22"/>
        </w:rPr>
      </w:pPr>
      <w:r w:rsidRPr="00680787">
        <w:rPr>
          <w:rFonts w:ascii="Arial" w:hAnsi="Arial" w:cs="Arial"/>
          <w:sz w:val="22"/>
          <w:szCs w:val="22"/>
        </w:rPr>
        <w:t xml:space="preserve">Considerando que a presente contratação possui elevado vulto financeiro, estimado em </w:t>
      </w:r>
      <w:r w:rsidRPr="00680787">
        <w:rPr>
          <w:rFonts w:ascii="Arial" w:hAnsi="Arial" w:cs="Arial"/>
          <w:b/>
          <w:bCs/>
          <w:sz w:val="22"/>
          <w:szCs w:val="22"/>
        </w:rPr>
        <w:t>R$ 9.397.434,20 (nove milhões, trezentos e noventa e sete mil, quatrocentos e trinta e quatro reais e vinte centavos)</w:t>
      </w:r>
      <w:r w:rsidRPr="00680787">
        <w:rPr>
          <w:rFonts w:ascii="Arial" w:hAnsi="Arial" w:cs="Arial"/>
          <w:sz w:val="22"/>
          <w:szCs w:val="22"/>
        </w:rPr>
        <w:t>, envolve a prestação de serviço público essencial e demanda elevada capacidade operacional e econômico-financeira da futura contratada, mostra-se justificada a exigência de garantia da proposta, nos termos do art. 58 da Lei nº 14.133/2021.</w:t>
      </w:r>
    </w:p>
    <w:p w14:paraId="3CF4BE96" w14:textId="025C380A"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A exigência tem por finalidade assegurar a seriedade das propostas apresentadas, reduzir o risco de desistência da licitante vencedora após a fase competitiva, evitar atrasos na formalização da contratação e resguardar a Administração dos prejuízos decorrentes da necessidade de convocação de remanescentes ou da realização de novo procedimento licitatório.</w:t>
      </w:r>
    </w:p>
    <w:p w14:paraId="14404953" w14:textId="77777777"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Dessa forma, recomenda-se a exigência de garantia da proposta correspondente a 1% (um por cento) do valor estimado da contratação, nas modalidades previstas na Lei nº 14.133/2021.</w:t>
      </w:r>
    </w:p>
    <w:p w14:paraId="4E73570C" w14:textId="77777777" w:rsidR="00753FBB" w:rsidRPr="00680787" w:rsidRDefault="00753FBB" w:rsidP="00753FBB">
      <w:pPr>
        <w:tabs>
          <w:tab w:val="left" w:pos="426"/>
        </w:tabs>
        <w:outlineLvl w:val="0"/>
        <w:rPr>
          <w:rFonts w:ascii="Arial" w:hAnsi="Arial" w:cs="Arial"/>
          <w:b/>
        </w:rPr>
      </w:pPr>
      <w:r w:rsidRPr="00680787">
        <w:rPr>
          <w:rFonts w:ascii="Arial" w:hAnsi="Arial" w:cs="Arial"/>
          <w:b/>
        </w:rPr>
        <w:t>12. GARANTIA DA EXECUÇÃO CONTRATUAL</w:t>
      </w:r>
    </w:p>
    <w:p w14:paraId="39DF392F" w14:textId="77777777"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Em razão do elevado vulto financeiro da contratação, da essencialidade dos serviços de transporte escolar, da necessidade de manutenção contínua da frota, da substituição imediata de veículos e motoristas e dos riscos inerentes à eventual interrupção dos serviços, recomenda-se a exigência de garantia de execução contratual, nos termos do art. 96 da Lei nº 14.133/2021.</w:t>
      </w:r>
    </w:p>
    <w:p w14:paraId="43A1810A" w14:textId="77777777"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A garantia contratual destina-se a assegurar o fiel cumprimento das obrigações assumidas pela futura contratada, bem como resguardar a Administração quanto a eventuais prejuízos decorrentes da inexecução total ou parcial do contrato.</w:t>
      </w:r>
    </w:p>
    <w:p w14:paraId="5476A2DA" w14:textId="7F5A7B89" w:rsidR="00753FBB" w:rsidRPr="00680787" w:rsidRDefault="00753FBB" w:rsidP="00753FBB">
      <w:pPr>
        <w:pStyle w:val="isselectedend"/>
        <w:jc w:val="both"/>
        <w:rPr>
          <w:rFonts w:ascii="Arial" w:hAnsi="Arial" w:cs="Arial"/>
          <w:sz w:val="22"/>
          <w:szCs w:val="22"/>
        </w:rPr>
      </w:pPr>
      <w:r w:rsidRPr="00680787">
        <w:rPr>
          <w:rFonts w:ascii="Arial" w:hAnsi="Arial" w:cs="Arial"/>
          <w:sz w:val="22"/>
          <w:szCs w:val="22"/>
        </w:rPr>
        <w:t>Considerando a natureza do objeto e a relevância do serviço público prestado, recomenda-se a exigência de garantia correspondente a 5% (cinco por cento) do valor inicial do contrato, a ser prestada nas modalidades admitidas pela Lei nº 14.133/2021.</w:t>
      </w:r>
    </w:p>
    <w:p w14:paraId="6C153D73" w14:textId="1DFAE754" w:rsidR="008250CA" w:rsidRPr="00455A4E" w:rsidRDefault="0075012E" w:rsidP="00430B2E">
      <w:pPr>
        <w:numPr>
          <w:ilvl w:val="0"/>
          <w:numId w:val="29"/>
        </w:numPr>
        <w:tabs>
          <w:tab w:val="left" w:pos="284"/>
        </w:tabs>
        <w:ind w:left="0" w:firstLine="0"/>
        <w:outlineLvl w:val="0"/>
        <w:rPr>
          <w:rFonts w:ascii="Arial" w:hAnsi="Arial" w:cs="Arial"/>
          <w:b/>
        </w:rPr>
      </w:pPr>
      <w:r w:rsidRPr="00455A4E">
        <w:rPr>
          <w:rFonts w:ascii="Arial" w:hAnsi="Arial" w:cs="Arial"/>
          <w:b/>
        </w:rPr>
        <w:t>RESULTADOS PRETENDIDOS</w:t>
      </w:r>
    </w:p>
    <w:p w14:paraId="05E34BCF" w14:textId="77777777" w:rsidR="008250CA" w:rsidRPr="00455A4E" w:rsidRDefault="008250CA" w:rsidP="0075012E">
      <w:pPr>
        <w:pStyle w:val="isselectedend"/>
        <w:jc w:val="both"/>
        <w:rPr>
          <w:rFonts w:ascii="Arial" w:hAnsi="Arial" w:cs="Arial"/>
          <w:sz w:val="22"/>
          <w:szCs w:val="22"/>
        </w:rPr>
      </w:pPr>
      <w:r w:rsidRPr="00455A4E">
        <w:rPr>
          <w:rFonts w:ascii="Arial" w:hAnsi="Arial" w:cs="Arial"/>
          <w:sz w:val="22"/>
          <w:szCs w:val="22"/>
        </w:rPr>
        <w:t>Com a presente contratação, a Administração pretende alcançar os seguintes resultados:</w:t>
      </w:r>
    </w:p>
    <w:p w14:paraId="7BDFEE61"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garantir a prestação contínua, regular e eficiente dos serviços de transporte escolar aos alunos da Rede Pública Municipal de Ensino;</w:t>
      </w:r>
    </w:p>
    <w:p w14:paraId="58C9098E"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assegurar o acesso e a permanência dos estudantes nas unidades escolares, contribuindo para a efetivação do direito fundamental à educação;</w:t>
      </w:r>
    </w:p>
    <w:p w14:paraId="3380726A"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reduzir a evasão escolar, a infrequência e os atrasos decorrentes da dificuldade de deslocamento entre as comunidades e as escolas;</w:t>
      </w:r>
    </w:p>
    <w:p w14:paraId="61B22093"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proporcionar maior segurança, conforto e pontualidade no transporte dos estudantes, mediante a utilização de veículos adequados e motoristas devidamente habilitados;</w:t>
      </w:r>
    </w:p>
    <w:p w14:paraId="09989FF7"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assegurar o cumprimento do calendário letivo e a continuidade das atividades educacionais, evitando interrupções na prestação do serviço;</w:t>
      </w:r>
    </w:p>
    <w:p w14:paraId="3F3D842C"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promover maior eficiência na gestão do transporte escolar, mediante a contratação de empresa especializada, com estrutura operacional apta a atender às demandas da Administração;</w:t>
      </w:r>
    </w:p>
    <w:p w14:paraId="360463BA"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garantir a adequada manutenção dos veículos utilizados na execução dos serviços, contribuindo para a redução de riscos operacionais e para a melhoria da qualidade do transporte oferecido;</w:t>
      </w:r>
    </w:p>
    <w:p w14:paraId="6172A4F2" w14:textId="77777777" w:rsidR="008250CA" w:rsidRPr="00455A4E" w:rsidRDefault="008250CA" w:rsidP="0080782C">
      <w:pPr>
        <w:widowControl/>
        <w:numPr>
          <w:ilvl w:val="0"/>
          <w:numId w:val="23"/>
        </w:numPr>
        <w:autoSpaceDE/>
        <w:autoSpaceDN/>
        <w:spacing w:before="100" w:beforeAutospacing="1" w:after="100" w:afterAutospacing="1"/>
        <w:jc w:val="both"/>
        <w:rPr>
          <w:rFonts w:ascii="Arial" w:hAnsi="Arial" w:cs="Arial"/>
        </w:rPr>
      </w:pPr>
      <w:r w:rsidRPr="00455A4E">
        <w:rPr>
          <w:rFonts w:ascii="Arial" w:hAnsi="Arial" w:cs="Arial"/>
        </w:rPr>
        <w:t>obter a melhor relação entre custo e benefício para a Administração, observando os princípios da eficiência, da economicidade, da continuidade do serviço público e da busca da proposta mais vantajosa, previstos na Lei nº 14.133/2021.</w:t>
      </w:r>
    </w:p>
    <w:p w14:paraId="062EB19B" w14:textId="2EF306E5" w:rsidR="008250CA" w:rsidRDefault="008250CA" w:rsidP="007C09EA">
      <w:pPr>
        <w:tabs>
          <w:tab w:val="left" w:pos="426"/>
        </w:tabs>
        <w:jc w:val="both"/>
        <w:outlineLvl w:val="0"/>
        <w:rPr>
          <w:rFonts w:ascii="Arial" w:hAnsi="Arial" w:cs="Arial"/>
        </w:rPr>
      </w:pPr>
      <w:r w:rsidRPr="00BC16F3">
        <w:rPr>
          <w:rFonts w:ascii="Arial" w:hAnsi="Arial" w:cs="Arial"/>
        </w:rPr>
        <w:t xml:space="preserve">Espera-se, ao final da contratação, assegurar a prestação de um serviço de transporte escolar seguro, </w:t>
      </w:r>
      <w:r w:rsidRPr="00BC16F3">
        <w:rPr>
          <w:rFonts w:ascii="Arial" w:hAnsi="Arial" w:cs="Arial"/>
        </w:rPr>
        <w:lastRenderedPageBreak/>
        <w:t>eficiente, contínuo e de qualidade, atendendo às necessidades da comunidade escolar e contribuindo para a melhoria dos índices de frequência e permanência dos alunos na rede municipal de ensino.</w:t>
      </w:r>
    </w:p>
    <w:p w14:paraId="3C5C4A32" w14:textId="77777777" w:rsidR="007C09EA" w:rsidRPr="00BC16F3" w:rsidRDefault="007C09EA" w:rsidP="007C09EA">
      <w:pPr>
        <w:tabs>
          <w:tab w:val="left" w:pos="426"/>
        </w:tabs>
        <w:jc w:val="both"/>
        <w:outlineLvl w:val="0"/>
        <w:rPr>
          <w:rFonts w:ascii="Arial" w:hAnsi="Arial" w:cs="Arial"/>
        </w:rPr>
      </w:pPr>
    </w:p>
    <w:p w14:paraId="5239D919" w14:textId="4084065D" w:rsidR="008250CA" w:rsidRPr="00455A4E" w:rsidRDefault="0075012E" w:rsidP="00430B2E">
      <w:pPr>
        <w:numPr>
          <w:ilvl w:val="0"/>
          <w:numId w:val="29"/>
        </w:numPr>
        <w:tabs>
          <w:tab w:val="left" w:pos="426"/>
        </w:tabs>
        <w:ind w:left="0" w:firstLine="0"/>
        <w:outlineLvl w:val="0"/>
        <w:rPr>
          <w:rFonts w:ascii="Arial" w:hAnsi="Arial" w:cs="Arial"/>
          <w:b/>
          <w:color w:val="FF0000"/>
        </w:rPr>
      </w:pPr>
      <w:r w:rsidRPr="00455A4E">
        <w:rPr>
          <w:rFonts w:ascii="Arial" w:hAnsi="Arial" w:cs="Arial"/>
          <w:b/>
        </w:rPr>
        <w:t>PROVIDÊNCIAS DA ADMINISTRAÇÃO</w:t>
      </w:r>
    </w:p>
    <w:p w14:paraId="104A751E" w14:textId="77777777" w:rsidR="008250CA" w:rsidRPr="00455A4E" w:rsidRDefault="008250CA" w:rsidP="0075012E">
      <w:pPr>
        <w:tabs>
          <w:tab w:val="left" w:pos="426"/>
        </w:tabs>
        <w:outlineLvl w:val="0"/>
        <w:rPr>
          <w:rFonts w:ascii="Arial" w:hAnsi="Arial" w:cs="Arial"/>
        </w:rPr>
      </w:pPr>
      <w:r w:rsidRPr="00455A4E">
        <w:rPr>
          <w:rFonts w:ascii="Arial" w:hAnsi="Arial" w:cs="Arial"/>
        </w:rPr>
        <w:t>Para assegurar a adequada execução do contrato, a Administração adotará as providências necessárias antes e durante a vigência contratual, dentre as quais destacam-se:</w:t>
      </w:r>
    </w:p>
    <w:p w14:paraId="137BBBFE"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designação formal de gestor e de fiscal do contrato, nos termos da Lei nº 14.133/2021, responsáveis pelo acompanhamento, fiscalização e avaliação da execução contratual;</w:t>
      </w:r>
    </w:p>
    <w:p w14:paraId="0CE7CCAE"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definição e disponibilização das rotas, itinerários, pontos de embarque e desembarque, horários e demais informações necessárias à execução dos serviços;</w:t>
      </w:r>
    </w:p>
    <w:p w14:paraId="33A3D4AD"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acompanhamento contínuo da prestação dos serviços, verificando o cumprimento das rotas, horários, condições dos veículos, conduta dos motoristas e atendimento às exigências contratuais;</w:t>
      </w:r>
    </w:p>
    <w:p w14:paraId="2F22C3CB"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realização do controle da frequência e da regularidade da circulação dos veículos, por meio de registros, relatórios e demais instrumentos de fiscalização adotados pela Secretaria Municipal de Educação;</w:t>
      </w:r>
    </w:p>
    <w:p w14:paraId="63BE1F81"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comunicação à contratada sobre ocorrências verificadas durante a execução, exigindo a imediata correção de falhas, substituição de veículos ou motoristas, quando necessária, e adoção das medidas previstas no contrato;</w:t>
      </w:r>
    </w:p>
    <w:p w14:paraId="0FCB9320"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conferência da documentação exigida para execução contratual e acompanhamento da manutenção das condições de habilitação da contratada durante toda a vigência do contrato;</w:t>
      </w:r>
    </w:p>
    <w:p w14:paraId="0FD7DE63" w14:textId="77777777" w:rsidR="008250CA" w:rsidRPr="00455A4E" w:rsidRDefault="008250CA" w:rsidP="0080782C">
      <w:pPr>
        <w:widowControl/>
        <w:numPr>
          <w:ilvl w:val="0"/>
          <w:numId w:val="24"/>
        </w:numPr>
        <w:autoSpaceDE/>
        <w:autoSpaceDN/>
        <w:spacing w:before="100" w:beforeAutospacing="1" w:after="100" w:afterAutospacing="1"/>
        <w:jc w:val="both"/>
        <w:rPr>
          <w:rFonts w:ascii="Arial" w:hAnsi="Arial" w:cs="Arial"/>
        </w:rPr>
      </w:pPr>
      <w:r w:rsidRPr="00455A4E">
        <w:rPr>
          <w:rFonts w:ascii="Arial" w:hAnsi="Arial" w:cs="Arial"/>
        </w:rPr>
        <w:t>adoção dos procedimentos necessários para o recebimento dos serviços, ateste das medições e processamento dos pagamentos, observadas as disposições contratuais e legais.</w:t>
      </w:r>
    </w:p>
    <w:p w14:paraId="4533AF36" w14:textId="1ADA8506" w:rsidR="00F254C2" w:rsidRPr="00455A4E" w:rsidRDefault="008250CA" w:rsidP="0075012E">
      <w:pPr>
        <w:widowControl/>
        <w:autoSpaceDE/>
        <w:autoSpaceDN/>
        <w:spacing w:before="100" w:beforeAutospacing="1" w:after="100" w:afterAutospacing="1"/>
        <w:jc w:val="both"/>
        <w:rPr>
          <w:rFonts w:ascii="Arial" w:hAnsi="Arial" w:cs="Arial"/>
        </w:rPr>
      </w:pPr>
      <w:r w:rsidRPr="00455A4E">
        <w:rPr>
          <w:rFonts w:ascii="Arial" w:hAnsi="Arial" w:cs="Arial"/>
        </w:rPr>
        <w:t>Essas providências têm por finalidade assegurar a execução eficiente, contínua e segura dos serviços de transporte escolar, garantindo o atendimento das necessidades da Administração e o cumprimento das obrigações contratuais pela empresa contratada.</w:t>
      </w:r>
    </w:p>
    <w:p w14:paraId="54E926DF" w14:textId="24E883F5" w:rsidR="008250CA" w:rsidRPr="00455A4E" w:rsidRDefault="002975F0" w:rsidP="00430B2E">
      <w:pPr>
        <w:pStyle w:val="Ttulo3"/>
        <w:numPr>
          <w:ilvl w:val="0"/>
          <w:numId w:val="29"/>
        </w:numPr>
        <w:tabs>
          <w:tab w:val="left" w:pos="426"/>
        </w:tabs>
        <w:ind w:left="0" w:firstLine="0"/>
        <w:rPr>
          <w:rFonts w:eastAsia="Times New Roman"/>
          <w:i w:val="0"/>
          <w:iCs w:val="0"/>
          <w:sz w:val="22"/>
          <w:szCs w:val="22"/>
          <w:lang w:val="pt-BR"/>
        </w:rPr>
      </w:pPr>
      <w:r w:rsidRPr="00455A4E">
        <w:rPr>
          <w:color w:val="00B050"/>
          <w:sz w:val="22"/>
          <w:szCs w:val="22"/>
        </w:rPr>
        <w:t xml:space="preserve"> </w:t>
      </w:r>
      <w:r w:rsidR="00F254C2" w:rsidRPr="00455A4E">
        <w:rPr>
          <w:i w:val="0"/>
          <w:iCs w:val="0"/>
          <w:sz w:val="22"/>
          <w:szCs w:val="22"/>
        </w:rPr>
        <w:t>IMPACTOS AMBIENTAIS</w:t>
      </w:r>
    </w:p>
    <w:p w14:paraId="0F851600" w14:textId="77777777" w:rsidR="008250CA" w:rsidRPr="00455A4E" w:rsidRDefault="008250CA" w:rsidP="00834EB2">
      <w:pPr>
        <w:pStyle w:val="isselectedend"/>
        <w:jc w:val="both"/>
        <w:rPr>
          <w:rFonts w:ascii="Arial" w:hAnsi="Arial" w:cs="Arial"/>
          <w:sz w:val="22"/>
          <w:szCs w:val="22"/>
        </w:rPr>
      </w:pPr>
      <w:r w:rsidRPr="00455A4E">
        <w:rPr>
          <w:rFonts w:ascii="Arial" w:hAnsi="Arial" w:cs="Arial"/>
          <w:sz w:val="22"/>
          <w:szCs w:val="22"/>
        </w:rPr>
        <w:t>A execução dos serviços de transporte escolar poderá gerar impactos ambientais decorrentes da utilização de veículos automotores, especialmente em relação ao consumo de combustíveis, à emissão de gases poluentes e à geração de resíduos provenientes das atividades de manutenção.</w:t>
      </w:r>
    </w:p>
    <w:p w14:paraId="7FA9C16F" w14:textId="77777777" w:rsidR="008250CA" w:rsidRPr="00455A4E" w:rsidRDefault="008250CA" w:rsidP="00834EB2">
      <w:pPr>
        <w:pStyle w:val="isselectedend"/>
        <w:jc w:val="both"/>
        <w:rPr>
          <w:rFonts w:ascii="Arial" w:hAnsi="Arial" w:cs="Arial"/>
          <w:sz w:val="22"/>
          <w:szCs w:val="22"/>
        </w:rPr>
      </w:pPr>
      <w:r w:rsidRPr="00455A4E">
        <w:rPr>
          <w:rFonts w:ascii="Arial" w:hAnsi="Arial" w:cs="Arial"/>
          <w:sz w:val="22"/>
          <w:szCs w:val="22"/>
        </w:rPr>
        <w:t>Com o objetivo de minimizar tais impactos, a contratada deverá adotar, entre outras, as seguintes medidas:</w:t>
      </w:r>
    </w:p>
    <w:p w14:paraId="2E6EAB72"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realizar a manutenção preventiva e corretiva dos veículos, mantendo-os em condições adequadas de funcionamento, segurança e eficiência ambiental;</w:t>
      </w:r>
    </w:p>
    <w:p w14:paraId="66B41272"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promover a destinação ambientalmente adequada dos resíduos gerados nas atividades de manutenção, tais como óleos lubrificantes usados, filtros, pneus, baterias e demais materiais, observando a legislação ambiental aplicável;</w:t>
      </w:r>
    </w:p>
    <w:p w14:paraId="25349E0B"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manter os veículos regulados, adotando medidas de controle da emissão de fumaça e de outros poluentes atmosféricos, em conformidade com a legislação vigente;</w:t>
      </w:r>
    </w:p>
    <w:p w14:paraId="6E9FE4C9"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observar integralmente a legislação ambiental, de trânsito e as normas técnicas aplicáveis à execução dos serviços;</w:t>
      </w:r>
    </w:p>
    <w:p w14:paraId="0718D63A" w14:textId="77777777" w:rsidR="008250CA" w:rsidRPr="00455A4E" w:rsidRDefault="008250CA" w:rsidP="0080782C">
      <w:pPr>
        <w:widowControl/>
        <w:numPr>
          <w:ilvl w:val="0"/>
          <w:numId w:val="25"/>
        </w:numPr>
        <w:autoSpaceDE/>
        <w:autoSpaceDN/>
        <w:spacing w:before="100" w:beforeAutospacing="1" w:after="100" w:afterAutospacing="1"/>
        <w:jc w:val="both"/>
        <w:rPr>
          <w:rFonts w:ascii="Arial" w:hAnsi="Arial" w:cs="Arial"/>
        </w:rPr>
      </w:pPr>
      <w:r w:rsidRPr="00455A4E">
        <w:rPr>
          <w:rFonts w:ascii="Arial" w:hAnsi="Arial" w:cs="Arial"/>
        </w:rPr>
        <w:t>adotar práticas que contribuam para o uso racional de combustíveis e para a redução dos impactos ambientais decorrentes da operação da frota.</w:t>
      </w:r>
    </w:p>
    <w:p w14:paraId="062536C3" w14:textId="1CB1BF74" w:rsidR="00C33AEC" w:rsidRPr="00BC16F3" w:rsidRDefault="008250CA" w:rsidP="00BC16F3">
      <w:pPr>
        <w:widowControl/>
        <w:numPr>
          <w:ilvl w:val="0"/>
          <w:numId w:val="25"/>
        </w:numPr>
        <w:autoSpaceDE/>
        <w:autoSpaceDN/>
        <w:spacing w:before="100" w:beforeAutospacing="1" w:after="100" w:afterAutospacing="1"/>
        <w:jc w:val="both"/>
        <w:rPr>
          <w:rFonts w:ascii="Arial" w:hAnsi="Arial" w:cs="Arial"/>
        </w:rPr>
      </w:pPr>
      <w:r w:rsidRPr="00BC16F3">
        <w:rPr>
          <w:rFonts w:ascii="Arial" w:hAnsi="Arial" w:cs="Arial"/>
        </w:rPr>
        <w:t>As medidas acima visam reduzir os impactos ambientais inerentes à execução contratual, promovendo a sustentabilidade da contratação e o cumprimento da legislação ambiental vigente, sem comprometer a eficiência e a continuidade da prestação dos serviços.</w:t>
      </w:r>
    </w:p>
    <w:p w14:paraId="6B6AE3FB" w14:textId="1A75CADA" w:rsidR="00581DE3" w:rsidRPr="00455A4E" w:rsidRDefault="00F254C2" w:rsidP="00391A89">
      <w:pPr>
        <w:jc w:val="both"/>
        <w:rPr>
          <w:rFonts w:ascii="Arial" w:hAnsi="Arial" w:cs="Arial"/>
          <w:b/>
          <w:bCs/>
          <w:lang w:eastAsia="ar-SA"/>
        </w:rPr>
      </w:pPr>
      <w:r w:rsidRPr="00455A4E">
        <w:rPr>
          <w:rFonts w:ascii="Arial" w:hAnsi="Arial" w:cs="Arial"/>
          <w:b/>
          <w:bCs/>
          <w:lang w:eastAsia="ar-SA"/>
        </w:rPr>
        <w:t>1</w:t>
      </w:r>
      <w:r w:rsidR="00430B2E" w:rsidRPr="00455A4E">
        <w:rPr>
          <w:rFonts w:ascii="Arial" w:hAnsi="Arial" w:cs="Arial"/>
          <w:b/>
          <w:bCs/>
          <w:lang w:eastAsia="ar-SA"/>
        </w:rPr>
        <w:t>6</w:t>
      </w:r>
      <w:r w:rsidR="00581DE3" w:rsidRPr="00455A4E">
        <w:rPr>
          <w:rFonts w:ascii="Arial" w:hAnsi="Arial" w:cs="Arial"/>
          <w:b/>
          <w:bCs/>
          <w:lang w:eastAsia="ar-SA"/>
        </w:rPr>
        <w:t>. PAGAMENTO:</w:t>
      </w:r>
    </w:p>
    <w:p w14:paraId="0D0302EC" w14:textId="77777777" w:rsidR="002A770F" w:rsidRPr="00455A4E" w:rsidRDefault="002A770F" w:rsidP="00391A89">
      <w:pPr>
        <w:jc w:val="both"/>
        <w:rPr>
          <w:rFonts w:ascii="Arial" w:hAnsi="Arial" w:cs="Arial"/>
          <w:b/>
          <w:bCs/>
          <w:lang w:eastAsia="ar-SA"/>
        </w:rPr>
      </w:pPr>
    </w:p>
    <w:p w14:paraId="7EB8F49D" w14:textId="283F0327" w:rsidR="00581DE3" w:rsidRPr="00455A4E" w:rsidRDefault="00F254C2" w:rsidP="00391A89">
      <w:pPr>
        <w:tabs>
          <w:tab w:val="left" w:pos="697"/>
        </w:tabs>
        <w:spacing w:before="1"/>
        <w:rPr>
          <w:rFonts w:ascii="Arial" w:hAnsi="Arial" w:cs="Arial"/>
        </w:rPr>
      </w:pPr>
      <w:r w:rsidRPr="00455A4E">
        <w:rPr>
          <w:rFonts w:ascii="Arial" w:hAnsi="Arial" w:cs="Arial"/>
          <w:lang w:eastAsia="ar-SA"/>
        </w:rPr>
        <w:t>1</w:t>
      </w:r>
      <w:r w:rsidR="00430B2E" w:rsidRPr="00455A4E">
        <w:rPr>
          <w:rFonts w:ascii="Arial" w:hAnsi="Arial" w:cs="Arial"/>
          <w:lang w:eastAsia="ar-SA"/>
        </w:rPr>
        <w:t>6</w:t>
      </w:r>
      <w:r w:rsidRPr="00455A4E">
        <w:rPr>
          <w:rFonts w:ascii="Arial" w:hAnsi="Arial" w:cs="Arial"/>
          <w:lang w:eastAsia="ar-SA"/>
        </w:rPr>
        <w:t xml:space="preserve">.1 </w:t>
      </w:r>
      <w:r w:rsidR="00581DE3" w:rsidRPr="00455A4E">
        <w:rPr>
          <w:rFonts w:ascii="Arial" w:hAnsi="Arial" w:cs="Arial"/>
          <w:lang w:eastAsia="ar-SA"/>
        </w:rPr>
        <w:t xml:space="preserve">O Município de Iraquara/Ba, providenciará o pagamento à contratada </w:t>
      </w:r>
      <w:r w:rsidR="00581DE3" w:rsidRPr="00455A4E">
        <w:rPr>
          <w:rFonts w:ascii="Arial" w:hAnsi="Arial" w:cs="Arial"/>
          <w:b/>
          <w:bCs/>
          <w:lang w:eastAsia="ar-SA"/>
        </w:rPr>
        <w:t>até o quinto dia útil Fiscal</w:t>
      </w:r>
      <w:r w:rsidR="00581DE3" w:rsidRPr="00455A4E">
        <w:rPr>
          <w:rFonts w:ascii="Arial" w:hAnsi="Arial" w:cs="Arial"/>
          <w:lang w:eastAsia="ar-SA"/>
        </w:rPr>
        <w:t xml:space="preserve"> com o aceite pelo Setor Administrativo do Município licitante, </w:t>
      </w:r>
      <w:r w:rsidR="00581DE3" w:rsidRPr="00455A4E">
        <w:rPr>
          <w:rFonts w:ascii="Arial" w:hAnsi="Arial" w:cs="Arial"/>
        </w:rPr>
        <w:t>mediante apresentação de</w:t>
      </w:r>
      <w:r w:rsidR="00581DE3" w:rsidRPr="00455A4E">
        <w:rPr>
          <w:rFonts w:ascii="Arial" w:hAnsi="Arial" w:cs="Arial"/>
          <w:spacing w:val="1"/>
        </w:rPr>
        <w:t xml:space="preserve"> </w:t>
      </w:r>
      <w:r w:rsidR="00581DE3" w:rsidRPr="00455A4E">
        <w:rPr>
          <w:rFonts w:ascii="Arial" w:hAnsi="Arial" w:cs="Arial"/>
        </w:rPr>
        <w:t>nota</w:t>
      </w:r>
      <w:r w:rsidR="00581DE3" w:rsidRPr="00455A4E">
        <w:rPr>
          <w:rFonts w:ascii="Arial" w:hAnsi="Arial" w:cs="Arial"/>
          <w:spacing w:val="-1"/>
        </w:rPr>
        <w:t xml:space="preserve"> </w:t>
      </w:r>
      <w:r w:rsidR="00581DE3" w:rsidRPr="00455A4E">
        <w:rPr>
          <w:rFonts w:ascii="Arial" w:hAnsi="Arial" w:cs="Arial"/>
        </w:rPr>
        <w:t>fiscal e após atesto</w:t>
      </w:r>
      <w:r w:rsidR="00581DE3" w:rsidRPr="00455A4E">
        <w:rPr>
          <w:rFonts w:ascii="Arial" w:hAnsi="Arial" w:cs="Arial"/>
          <w:spacing w:val="1"/>
        </w:rPr>
        <w:t xml:space="preserve"> </w:t>
      </w:r>
      <w:r w:rsidR="00581DE3" w:rsidRPr="00455A4E">
        <w:rPr>
          <w:rFonts w:ascii="Arial" w:hAnsi="Arial" w:cs="Arial"/>
        </w:rPr>
        <w:t>do setor competente,</w:t>
      </w:r>
      <w:r w:rsidR="00581DE3" w:rsidRPr="00455A4E">
        <w:rPr>
          <w:rFonts w:ascii="Arial" w:hAnsi="Arial" w:cs="Arial"/>
          <w:spacing w:val="-1"/>
        </w:rPr>
        <w:t xml:space="preserve"> </w:t>
      </w:r>
      <w:r w:rsidR="00581DE3" w:rsidRPr="00455A4E">
        <w:rPr>
          <w:rFonts w:ascii="Arial" w:hAnsi="Arial" w:cs="Arial"/>
        </w:rPr>
        <w:t>nos</w:t>
      </w:r>
      <w:r w:rsidR="00581DE3" w:rsidRPr="00455A4E">
        <w:rPr>
          <w:rFonts w:ascii="Arial" w:hAnsi="Arial" w:cs="Arial"/>
          <w:spacing w:val="1"/>
        </w:rPr>
        <w:t xml:space="preserve"> </w:t>
      </w:r>
      <w:r w:rsidR="00581DE3" w:rsidRPr="00455A4E">
        <w:rPr>
          <w:rFonts w:ascii="Arial" w:hAnsi="Arial" w:cs="Arial"/>
        </w:rPr>
        <w:t>termos</w:t>
      </w:r>
      <w:r w:rsidR="00581DE3" w:rsidRPr="00455A4E">
        <w:rPr>
          <w:rFonts w:ascii="Arial" w:hAnsi="Arial" w:cs="Arial"/>
          <w:spacing w:val="-1"/>
        </w:rPr>
        <w:t xml:space="preserve"> </w:t>
      </w:r>
      <w:r w:rsidR="00581DE3" w:rsidRPr="00455A4E">
        <w:rPr>
          <w:rFonts w:ascii="Arial" w:hAnsi="Arial" w:cs="Arial"/>
        </w:rPr>
        <w:t>da</w:t>
      </w:r>
      <w:r w:rsidR="00581DE3" w:rsidRPr="00455A4E">
        <w:rPr>
          <w:rFonts w:ascii="Arial" w:hAnsi="Arial" w:cs="Arial"/>
          <w:spacing w:val="1"/>
        </w:rPr>
        <w:t xml:space="preserve"> </w:t>
      </w:r>
      <w:r w:rsidR="00581DE3" w:rsidRPr="00455A4E">
        <w:rPr>
          <w:rFonts w:ascii="Arial" w:hAnsi="Arial" w:cs="Arial"/>
        </w:rPr>
        <w:t>Lei Federal</w:t>
      </w:r>
      <w:r w:rsidR="00581DE3" w:rsidRPr="00455A4E">
        <w:rPr>
          <w:rFonts w:ascii="Arial" w:hAnsi="Arial" w:cs="Arial"/>
          <w:spacing w:val="1"/>
        </w:rPr>
        <w:t xml:space="preserve"> </w:t>
      </w:r>
      <w:r w:rsidR="00581DE3" w:rsidRPr="00455A4E">
        <w:rPr>
          <w:rFonts w:ascii="Arial" w:hAnsi="Arial" w:cs="Arial"/>
          <w:b/>
        </w:rPr>
        <w:t>nº14.133/21</w:t>
      </w:r>
      <w:r w:rsidR="00581DE3" w:rsidRPr="00455A4E">
        <w:rPr>
          <w:rFonts w:ascii="Arial" w:hAnsi="Arial" w:cs="Arial"/>
        </w:rPr>
        <w:t>.</w:t>
      </w:r>
    </w:p>
    <w:p w14:paraId="188D228C" w14:textId="77777777" w:rsidR="00581DE3" w:rsidRPr="00455A4E" w:rsidRDefault="00581DE3" w:rsidP="00391A89">
      <w:pPr>
        <w:jc w:val="both"/>
        <w:rPr>
          <w:rFonts w:ascii="Arial" w:hAnsi="Arial" w:cs="Arial"/>
          <w:lang w:eastAsia="ar-SA"/>
        </w:rPr>
      </w:pPr>
    </w:p>
    <w:p w14:paraId="797323E8" w14:textId="0DE3BDBA" w:rsidR="00581DE3" w:rsidRPr="00455A4E" w:rsidRDefault="00F254C2" w:rsidP="00391A89">
      <w:pPr>
        <w:jc w:val="both"/>
        <w:rPr>
          <w:rFonts w:ascii="Arial" w:hAnsi="Arial" w:cs="Arial"/>
          <w:lang w:eastAsia="ar-SA"/>
        </w:rPr>
      </w:pPr>
      <w:r w:rsidRPr="00455A4E">
        <w:rPr>
          <w:rFonts w:ascii="Arial" w:hAnsi="Arial" w:cs="Arial"/>
          <w:lang w:eastAsia="ar-SA"/>
        </w:rPr>
        <w:t>1</w:t>
      </w:r>
      <w:r w:rsidR="00430B2E" w:rsidRPr="00455A4E">
        <w:rPr>
          <w:rFonts w:ascii="Arial" w:hAnsi="Arial" w:cs="Arial"/>
          <w:lang w:eastAsia="ar-SA"/>
        </w:rPr>
        <w:t>6</w:t>
      </w:r>
      <w:r w:rsidRPr="00455A4E">
        <w:rPr>
          <w:rFonts w:ascii="Arial" w:hAnsi="Arial" w:cs="Arial"/>
          <w:lang w:eastAsia="ar-SA"/>
        </w:rPr>
        <w:t xml:space="preserve">.2 </w:t>
      </w:r>
      <w:r w:rsidR="00581DE3" w:rsidRPr="00455A4E">
        <w:rPr>
          <w:rFonts w:ascii="Arial" w:hAnsi="Arial" w:cs="Arial"/>
          <w:lang w:eastAsia="ar-SA"/>
        </w:rPr>
        <w:t xml:space="preserve">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51356D52" w14:textId="77777777" w:rsidR="00581DE3" w:rsidRPr="00455A4E" w:rsidRDefault="00581DE3" w:rsidP="00391A89">
      <w:pPr>
        <w:jc w:val="both"/>
        <w:rPr>
          <w:rFonts w:ascii="Arial" w:hAnsi="Arial" w:cs="Arial"/>
          <w:lang w:eastAsia="ar-SA"/>
        </w:rPr>
      </w:pPr>
    </w:p>
    <w:p w14:paraId="09AFCE51" w14:textId="0E776D32" w:rsidR="00581DE3" w:rsidRPr="00455A4E" w:rsidRDefault="00F254C2" w:rsidP="00F254C2">
      <w:pPr>
        <w:tabs>
          <w:tab w:val="left" w:pos="567"/>
        </w:tabs>
        <w:jc w:val="both"/>
        <w:rPr>
          <w:rFonts w:ascii="Arial" w:hAnsi="Arial" w:cs="Arial"/>
          <w:b/>
        </w:rPr>
      </w:pPr>
      <w:r w:rsidRPr="00455A4E">
        <w:rPr>
          <w:rFonts w:ascii="Arial" w:hAnsi="Arial" w:cs="Arial"/>
        </w:rPr>
        <w:t>1</w:t>
      </w:r>
      <w:r w:rsidR="00430B2E" w:rsidRPr="00455A4E">
        <w:rPr>
          <w:rFonts w:ascii="Arial" w:hAnsi="Arial" w:cs="Arial"/>
        </w:rPr>
        <w:t>6</w:t>
      </w:r>
      <w:r w:rsidRPr="00455A4E">
        <w:rPr>
          <w:rFonts w:ascii="Arial" w:hAnsi="Arial" w:cs="Arial"/>
        </w:rPr>
        <w:t xml:space="preserve">.3 </w:t>
      </w:r>
      <w:r w:rsidR="00581DE3" w:rsidRPr="00455A4E">
        <w:rPr>
          <w:rFonts w:ascii="Arial" w:hAnsi="Arial" w:cs="Arial"/>
        </w:rPr>
        <w:t>A</w:t>
      </w:r>
      <w:r w:rsidR="00581DE3" w:rsidRPr="00455A4E">
        <w:rPr>
          <w:rFonts w:ascii="Arial" w:hAnsi="Arial" w:cs="Arial"/>
          <w:spacing w:val="1"/>
        </w:rPr>
        <w:t xml:space="preserve"> </w:t>
      </w:r>
      <w:r w:rsidR="00581DE3" w:rsidRPr="00455A4E">
        <w:rPr>
          <w:rFonts w:ascii="Arial" w:hAnsi="Arial" w:cs="Arial"/>
        </w:rPr>
        <w:t>inadimplência</w:t>
      </w:r>
      <w:r w:rsidR="00581DE3" w:rsidRPr="00455A4E">
        <w:rPr>
          <w:rFonts w:ascii="Arial" w:hAnsi="Arial" w:cs="Arial"/>
          <w:spacing w:val="1"/>
        </w:rPr>
        <w:t xml:space="preserve"> </w:t>
      </w:r>
      <w:r w:rsidR="00581DE3" w:rsidRPr="00455A4E">
        <w:rPr>
          <w:rFonts w:ascii="Arial" w:hAnsi="Arial" w:cs="Arial"/>
        </w:rPr>
        <w:t>da</w:t>
      </w:r>
      <w:r w:rsidR="00581DE3" w:rsidRPr="00455A4E">
        <w:rPr>
          <w:rFonts w:ascii="Arial" w:hAnsi="Arial" w:cs="Arial"/>
          <w:spacing w:val="1"/>
        </w:rPr>
        <w:t xml:space="preserve"> </w:t>
      </w:r>
      <w:r w:rsidR="00581DE3" w:rsidRPr="00455A4E">
        <w:rPr>
          <w:rFonts w:ascii="Arial" w:hAnsi="Arial" w:cs="Arial"/>
        </w:rPr>
        <w:t>Contratada</w:t>
      </w:r>
      <w:r w:rsidR="00581DE3" w:rsidRPr="00455A4E">
        <w:rPr>
          <w:rFonts w:ascii="Arial" w:hAnsi="Arial" w:cs="Arial"/>
          <w:spacing w:val="1"/>
        </w:rPr>
        <w:t xml:space="preserve"> </w:t>
      </w:r>
      <w:r w:rsidR="00581DE3" w:rsidRPr="00455A4E">
        <w:rPr>
          <w:rFonts w:ascii="Arial" w:hAnsi="Arial" w:cs="Arial"/>
        </w:rPr>
        <w:t>com</w:t>
      </w:r>
      <w:r w:rsidR="00581DE3" w:rsidRPr="00455A4E">
        <w:rPr>
          <w:rFonts w:ascii="Arial" w:hAnsi="Arial" w:cs="Arial"/>
          <w:spacing w:val="1"/>
        </w:rPr>
        <w:t xml:space="preserve"> </w:t>
      </w:r>
      <w:r w:rsidR="00581DE3" w:rsidRPr="00455A4E">
        <w:rPr>
          <w:rFonts w:ascii="Arial" w:hAnsi="Arial" w:cs="Arial"/>
        </w:rPr>
        <w:t>relação</w:t>
      </w:r>
      <w:r w:rsidR="00581DE3" w:rsidRPr="00455A4E">
        <w:rPr>
          <w:rFonts w:ascii="Arial" w:hAnsi="Arial" w:cs="Arial"/>
          <w:spacing w:val="1"/>
        </w:rPr>
        <w:t xml:space="preserve"> </w:t>
      </w:r>
      <w:r w:rsidR="00581DE3" w:rsidRPr="00455A4E">
        <w:rPr>
          <w:rFonts w:ascii="Arial" w:hAnsi="Arial" w:cs="Arial"/>
        </w:rPr>
        <w:t>aos</w:t>
      </w:r>
      <w:r w:rsidR="00581DE3" w:rsidRPr="00455A4E">
        <w:rPr>
          <w:rFonts w:ascii="Arial" w:hAnsi="Arial" w:cs="Arial"/>
          <w:spacing w:val="1"/>
        </w:rPr>
        <w:t xml:space="preserve"> </w:t>
      </w:r>
      <w:r w:rsidR="00581DE3" w:rsidRPr="00455A4E">
        <w:rPr>
          <w:rFonts w:ascii="Arial" w:hAnsi="Arial" w:cs="Arial"/>
        </w:rPr>
        <w:t>encargos</w:t>
      </w:r>
      <w:r w:rsidR="00581DE3" w:rsidRPr="00455A4E">
        <w:rPr>
          <w:rFonts w:ascii="Arial" w:hAnsi="Arial" w:cs="Arial"/>
          <w:spacing w:val="1"/>
        </w:rPr>
        <w:t xml:space="preserve"> </w:t>
      </w:r>
      <w:r w:rsidR="00581DE3" w:rsidRPr="00455A4E">
        <w:rPr>
          <w:rFonts w:ascii="Arial" w:hAnsi="Arial" w:cs="Arial"/>
        </w:rPr>
        <w:t>sociais,</w:t>
      </w:r>
      <w:r w:rsidR="00581DE3" w:rsidRPr="00455A4E">
        <w:rPr>
          <w:rFonts w:ascii="Arial" w:hAnsi="Arial" w:cs="Arial"/>
          <w:spacing w:val="1"/>
        </w:rPr>
        <w:t xml:space="preserve"> </w:t>
      </w:r>
      <w:r w:rsidR="00581DE3" w:rsidRPr="00455A4E">
        <w:rPr>
          <w:rFonts w:ascii="Arial" w:hAnsi="Arial" w:cs="Arial"/>
        </w:rPr>
        <w:t>trabalhistas,</w:t>
      </w:r>
      <w:r w:rsidR="00581DE3" w:rsidRPr="00455A4E">
        <w:rPr>
          <w:rFonts w:ascii="Arial" w:hAnsi="Arial" w:cs="Arial"/>
          <w:spacing w:val="1"/>
        </w:rPr>
        <w:t xml:space="preserve"> </w:t>
      </w:r>
      <w:r w:rsidR="00581DE3" w:rsidRPr="00455A4E">
        <w:rPr>
          <w:rFonts w:ascii="Arial" w:hAnsi="Arial" w:cs="Arial"/>
        </w:rPr>
        <w:t>fiscais</w:t>
      </w:r>
      <w:r w:rsidR="00581DE3" w:rsidRPr="00455A4E">
        <w:rPr>
          <w:rFonts w:ascii="Arial" w:hAnsi="Arial" w:cs="Arial"/>
          <w:spacing w:val="1"/>
        </w:rPr>
        <w:t xml:space="preserve"> </w:t>
      </w:r>
      <w:r w:rsidR="00581DE3" w:rsidRPr="00455A4E">
        <w:rPr>
          <w:rFonts w:ascii="Arial" w:hAnsi="Arial" w:cs="Arial"/>
        </w:rPr>
        <w:t>e</w:t>
      </w:r>
      <w:r w:rsidR="00581DE3" w:rsidRPr="00455A4E">
        <w:rPr>
          <w:rFonts w:ascii="Arial" w:hAnsi="Arial" w:cs="Arial"/>
          <w:spacing w:val="1"/>
        </w:rPr>
        <w:t xml:space="preserve"> </w:t>
      </w:r>
      <w:r w:rsidR="00581DE3" w:rsidRPr="00455A4E">
        <w:rPr>
          <w:rFonts w:ascii="Arial" w:hAnsi="Arial" w:cs="Arial"/>
        </w:rPr>
        <w:t>comerciais ou indenizações não transfere à Contratante a responsabilidade por seu pagamento, nem</w:t>
      </w:r>
      <w:r w:rsidR="00581DE3" w:rsidRPr="00455A4E">
        <w:rPr>
          <w:rFonts w:ascii="Arial" w:hAnsi="Arial" w:cs="Arial"/>
          <w:spacing w:val="1"/>
        </w:rPr>
        <w:t xml:space="preserve"> </w:t>
      </w:r>
      <w:r w:rsidR="00581DE3" w:rsidRPr="00455A4E">
        <w:rPr>
          <w:rFonts w:ascii="Arial" w:hAnsi="Arial" w:cs="Arial"/>
        </w:rPr>
        <w:t>poderá</w:t>
      </w:r>
      <w:r w:rsidR="00581DE3" w:rsidRPr="00455A4E">
        <w:rPr>
          <w:rFonts w:ascii="Arial" w:hAnsi="Arial" w:cs="Arial"/>
          <w:spacing w:val="-3"/>
        </w:rPr>
        <w:t xml:space="preserve"> </w:t>
      </w:r>
      <w:r w:rsidR="00581DE3" w:rsidRPr="00455A4E">
        <w:rPr>
          <w:rFonts w:ascii="Arial" w:hAnsi="Arial" w:cs="Arial"/>
        </w:rPr>
        <w:t>onerar o objeto contratado,</w:t>
      </w:r>
      <w:r w:rsidR="00581DE3" w:rsidRPr="00455A4E">
        <w:rPr>
          <w:rFonts w:ascii="Arial" w:hAnsi="Arial" w:cs="Arial"/>
          <w:spacing w:val="-1"/>
        </w:rPr>
        <w:t xml:space="preserve"> </w:t>
      </w:r>
      <w:r w:rsidR="00581DE3" w:rsidRPr="00455A4E">
        <w:rPr>
          <w:rFonts w:ascii="Arial" w:hAnsi="Arial" w:cs="Arial"/>
        </w:rPr>
        <w:t>de</w:t>
      </w:r>
      <w:r w:rsidR="00581DE3" w:rsidRPr="00455A4E">
        <w:rPr>
          <w:rFonts w:ascii="Arial" w:hAnsi="Arial" w:cs="Arial"/>
          <w:spacing w:val="-2"/>
        </w:rPr>
        <w:t xml:space="preserve"> </w:t>
      </w:r>
      <w:r w:rsidR="00581DE3" w:rsidRPr="00455A4E">
        <w:rPr>
          <w:rFonts w:ascii="Arial" w:hAnsi="Arial" w:cs="Arial"/>
        </w:rPr>
        <w:t>acordo</w:t>
      </w:r>
      <w:r w:rsidR="00581DE3" w:rsidRPr="00455A4E">
        <w:rPr>
          <w:rFonts w:ascii="Arial" w:hAnsi="Arial" w:cs="Arial"/>
          <w:spacing w:val="2"/>
        </w:rPr>
        <w:t xml:space="preserve"> </w:t>
      </w:r>
      <w:r w:rsidR="00581DE3" w:rsidRPr="00455A4E">
        <w:rPr>
          <w:rFonts w:ascii="Arial" w:hAnsi="Arial" w:cs="Arial"/>
        </w:rPr>
        <w:t>com o, da Lei Federal</w:t>
      </w:r>
      <w:r w:rsidR="00581DE3" w:rsidRPr="00455A4E">
        <w:rPr>
          <w:rFonts w:ascii="Arial" w:hAnsi="Arial" w:cs="Arial"/>
          <w:spacing w:val="4"/>
        </w:rPr>
        <w:t xml:space="preserve"> </w:t>
      </w:r>
      <w:r w:rsidR="00581DE3" w:rsidRPr="00455A4E">
        <w:rPr>
          <w:rFonts w:ascii="Arial" w:hAnsi="Arial" w:cs="Arial"/>
          <w:b/>
        </w:rPr>
        <w:t>nº14.133/21.</w:t>
      </w:r>
    </w:p>
    <w:p w14:paraId="388A9FA4" w14:textId="77777777" w:rsidR="00581DE3" w:rsidRPr="00455A4E" w:rsidRDefault="00581DE3" w:rsidP="00391A89">
      <w:pPr>
        <w:rPr>
          <w:rFonts w:ascii="Arial" w:hAnsi="Arial" w:cs="Arial"/>
          <w:b/>
        </w:rPr>
      </w:pPr>
    </w:p>
    <w:p w14:paraId="391B227B" w14:textId="4B3284EC" w:rsidR="00581DE3" w:rsidRPr="00455A4E" w:rsidRDefault="00F254C2" w:rsidP="008A7AD9">
      <w:pPr>
        <w:tabs>
          <w:tab w:val="left" w:pos="142"/>
          <w:tab w:val="left" w:pos="284"/>
          <w:tab w:val="left" w:pos="426"/>
        </w:tabs>
        <w:rPr>
          <w:rFonts w:ascii="Arial" w:hAnsi="Arial" w:cs="Arial"/>
        </w:rPr>
      </w:pPr>
      <w:r w:rsidRPr="00455A4E">
        <w:rPr>
          <w:rFonts w:ascii="Arial" w:hAnsi="Arial" w:cs="Arial"/>
        </w:rPr>
        <w:t>1</w:t>
      </w:r>
      <w:r w:rsidR="00430B2E" w:rsidRPr="00455A4E">
        <w:rPr>
          <w:rFonts w:ascii="Arial" w:hAnsi="Arial" w:cs="Arial"/>
        </w:rPr>
        <w:t>6</w:t>
      </w:r>
      <w:r w:rsidRPr="00455A4E">
        <w:rPr>
          <w:rFonts w:ascii="Arial" w:hAnsi="Arial" w:cs="Arial"/>
        </w:rPr>
        <w:t xml:space="preserve">.4 </w:t>
      </w:r>
      <w:r w:rsidR="00581DE3" w:rsidRPr="00455A4E">
        <w:rPr>
          <w:rFonts w:ascii="Arial" w:hAnsi="Arial" w:cs="Arial"/>
        </w:rPr>
        <w:t>A avaliação da execução do objeto utilizará o Instrumento de Medição de Resultado (IMR),</w:t>
      </w:r>
      <w:r w:rsidR="00581DE3" w:rsidRPr="00455A4E">
        <w:rPr>
          <w:rFonts w:ascii="Arial" w:hAnsi="Arial" w:cs="Arial"/>
          <w:spacing w:val="1"/>
        </w:rPr>
        <w:t xml:space="preserve"> </w:t>
      </w:r>
      <w:r w:rsidR="00581DE3" w:rsidRPr="00455A4E">
        <w:rPr>
          <w:rFonts w:ascii="Arial" w:hAnsi="Arial" w:cs="Arial"/>
        </w:rPr>
        <w:t>relatórios</w:t>
      </w:r>
      <w:r w:rsidR="00581DE3" w:rsidRPr="00455A4E">
        <w:rPr>
          <w:rFonts w:ascii="Arial" w:hAnsi="Arial" w:cs="Arial"/>
          <w:spacing w:val="-1"/>
        </w:rPr>
        <w:t xml:space="preserve"> </w:t>
      </w:r>
      <w:r w:rsidR="00581DE3" w:rsidRPr="00455A4E">
        <w:rPr>
          <w:rFonts w:ascii="Arial" w:hAnsi="Arial" w:cs="Arial"/>
        </w:rPr>
        <w:t>etc.</w:t>
      </w:r>
    </w:p>
    <w:p w14:paraId="48CDAB2D" w14:textId="77777777" w:rsidR="003A037A" w:rsidRPr="00455A4E" w:rsidRDefault="003A037A" w:rsidP="003A037A">
      <w:pPr>
        <w:rPr>
          <w:rFonts w:ascii="Arial" w:hAnsi="Arial" w:cs="Arial"/>
        </w:rPr>
      </w:pPr>
    </w:p>
    <w:p w14:paraId="0EB22EC1" w14:textId="763EF473" w:rsidR="003A037A" w:rsidRPr="007C09EA" w:rsidRDefault="00F254C2" w:rsidP="008A7AD9">
      <w:pPr>
        <w:pStyle w:val="Ttulo2"/>
        <w:tabs>
          <w:tab w:val="left" w:pos="426"/>
        </w:tabs>
        <w:ind w:left="0" w:right="-29" w:firstLine="0"/>
        <w:rPr>
          <w:color w:val="FF0000"/>
          <w:sz w:val="22"/>
          <w:szCs w:val="22"/>
        </w:rPr>
      </w:pPr>
      <w:r w:rsidRPr="00455A4E">
        <w:rPr>
          <w:spacing w:val="2"/>
          <w:sz w:val="22"/>
          <w:szCs w:val="22"/>
        </w:rPr>
        <w:t>1</w:t>
      </w:r>
      <w:r w:rsidR="00430B2E" w:rsidRPr="00455A4E">
        <w:rPr>
          <w:spacing w:val="2"/>
          <w:sz w:val="22"/>
          <w:szCs w:val="22"/>
        </w:rPr>
        <w:t>7</w:t>
      </w:r>
      <w:r w:rsidRPr="00455A4E">
        <w:rPr>
          <w:color w:val="FF0000"/>
          <w:spacing w:val="2"/>
          <w:sz w:val="22"/>
          <w:szCs w:val="22"/>
        </w:rPr>
        <w:t>.</w:t>
      </w:r>
      <w:r w:rsidR="00E52A70" w:rsidRPr="00455A4E">
        <w:rPr>
          <w:rFonts w:eastAsia="Arial MT"/>
          <w:sz w:val="22"/>
          <w:szCs w:val="22"/>
        </w:rPr>
        <w:t>DO REEQUILÍBRIO ECONÔMICO-FINANCEIRO</w:t>
      </w:r>
      <w:r w:rsidR="00E52A70" w:rsidRPr="007C09EA">
        <w:rPr>
          <w:rFonts w:eastAsia="Arial MT"/>
          <w:sz w:val="22"/>
          <w:szCs w:val="22"/>
        </w:rPr>
        <w:t>(art. 124, inciso II, alínea “d”, da Lei nº 14.133/2021)</w:t>
      </w:r>
    </w:p>
    <w:p w14:paraId="2AFE23A9" w14:textId="4F6A72F7"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430B2E" w:rsidRPr="00455A4E">
        <w:rPr>
          <w:rFonts w:ascii="Arial" w:eastAsia="Times New Roman" w:hAnsi="Arial" w:cs="Arial"/>
          <w:b/>
          <w:bCs/>
          <w:lang w:val="pt-BR" w:eastAsia="pt-BR"/>
        </w:rPr>
        <w:t>7</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Os preços contratados poderão ser revistos, mediante requerimento devidamente fundamentado da parte interessada, para restabelecer o equilíbrio econômico-financeiro inicial do contrato, quando ocorrerem fatos imprevisíveis ou previsíveis de consequências incalculáveis, força maior, caso fortuito ou fato do príncipe, que inviabilizem a execução contratual nas condições originalmente pactuadas.</w:t>
      </w:r>
    </w:p>
    <w:p w14:paraId="72AADB50" w14:textId="61F69BC5"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430B2E" w:rsidRPr="00455A4E">
        <w:rPr>
          <w:rFonts w:ascii="Arial" w:eastAsia="Times New Roman" w:hAnsi="Arial" w:cs="Arial"/>
          <w:b/>
          <w:bCs/>
          <w:lang w:val="pt-BR" w:eastAsia="pt-BR"/>
        </w:rPr>
        <w:t>7</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O pedido de revisão deverá ser acompanhado de documentos que comprovem a efetiva alteração dos custos, a relação direta entre o fato alegado e o impacto sobre a execução contratual, bem como a demonstração analítica da composição dos preços antes e depois do evento.</w:t>
      </w:r>
    </w:p>
    <w:p w14:paraId="1FAC92DC" w14:textId="65D4647E"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430B2E" w:rsidRPr="00455A4E">
        <w:rPr>
          <w:rFonts w:ascii="Arial" w:eastAsia="Times New Roman" w:hAnsi="Arial" w:cs="Arial"/>
          <w:b/>
          <w:bCs/>
          <w:lang w:val="pt-BR" w:eastAsia="pt-BR"/>
        </w:rPr>
        <w:t>7</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 revisão poderá resultar na majoração ou na redução dos preços contratados, conforme a variação dos custos efetivamente demonstrada, preservando-se a repartição objetiva de riscos estabelecida no contrato.</w:t>
      </w:r>
    </w:p>
    <w:p w14:paraId="3A8AD312" w14:textId="0A7C5AC5"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430B2E" w:rsidRPr="00455A4E">
        <w:rPr>
          <w:rFonts w:ascii="Arial" w:eastAsia="Times New Roman" w:hAnsi="Arial" w:cs="Arial"/>
          <w:b/>
          <w:bCs/>
          <w:lang w:val="pt-BR" w:eastAsia="pt-BR"/>
        </w:rPr>
        <w:t>7</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A Administração poderá promover a redução dos preços quando verificar que os valores contratados se tornaram superiores aos praticados no mercado, assegurados o contraditório e a ampla defesa à contratada.</w:t>
      </w:r>
    </w:p>
    <w:p w14:paraId="7AD02883" w14:textId="7AD23CB2" w:rsidR="00E52A70" w:rsidRPr="00296793"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296793">
        <w:rPr>
          <w:rFonts w:ascii="Arial" w:eastAsia="Times New Roman" w:hAnsi="Arial" w:cs="Arial"/>
          <w:b/>
          <w:bCs/>
          <w:lang w:val="pt-BR" w:eastAsia="pt-BR"/>
        </w:rPr>
        <w:t>1</w:t>
      </w:r>
      <w:r w:rsidR="00430B2E" w:rsidRPr="00296793">
        <w:rPr>
          <w:rFonts w:ascii="Arial" w:eastAsia="Times New Roman" w:hAnsi="Arial" w:cs="Arial"/>
          <w:b/>
          <w:bCs/>
          <w:lang w:val="pt-BR" w:eastAsia="pt-BR"/>
        </w:rPr>
        <w:t>7</w:t>
      </w:r>
      <w:r w:rsidRPr="00296793">
        <w:rPr>
          <w:rFonts w:ascii="Arial" w:eastAsia="Times New Roman" w:hAnsi="Arial" w:cs="Arial"/>
          <w:b/>
          <w:bCs/>
          <w:lang w:val="pt-BR" w:eastAsia="pt-BR"/>
        </w:rPr>
        <w:t>.5.</w:t>
      </w:r>
      <w:r w:rsidRPr="00296793">
        <w:rPr>
          <w:rFonts w:ascii="Arial" w:eastAsia="Times New Roman" w:hAnsi="Arial" w:cs="Arial"/>
          <w:lang w:val="pt-BR" w:eastAsia="pt-BR"/>
        </w:rPr>
        <w:t xml:space="preserve"> A concessão do reequilíbrio econômico-financeiro dependerá de análise técnica e jurídica, disponibilidade orçamentária, quando aplicável, e formalização </w:t>
      </w:r>
      <w:proofErr w:type="spellStart"/>
      <w:r w:rsidRPr="00296793">
        <w:rPr>
          <w:rFonts w:ascii="Arial" w:eastAsia="Times New Roman" w:hAnsi="Arial" w:cs="Arial"/>
          <w:lang w:val="pt-BR" w:eastAsia="pt-BR"/>
        </w:rPr>
        <w:t>por</w:t>
      </w:r>
      <w:proofErr w:type="spellEnd"/>
      <w:r w:rsidRPr="00296793">
        <w:rPr>
          <w:rFonts w:ascii="Arial" w:eastAsia="Times New Roman" w:hAnsi="Arial" w:cs="Arial"/>
          <w:lang w:val="pt-BR" w:eastAsia="pt-BR"/>
        </w:rPr>
        <w:t xml:space="preserve"> termo aditivo.</w:t>
      </w:r>
    </w:p>
    <w:p w14:paraId="455A2FF2" w14:textId="11311A04" w:rsidR="00296793" w:rsidRDefault="00296793" w:rsidP="00296793">
      <w:pPr>
        <w:pStyle w:val="Ttulo3"/>
        <w:spacing w:before="0"/>
        <w:ind w:left="0" w:firstLine="0"/>
        <w:jc w:val="both"/>
        <w:rPr>
          <w:rFonts w:eastAsia="Times New Roman"/>
          <w:i w:val="0"/>
          <w:iCs w:val="0"/>
          <w:sz w:val="22"/>
          <w:szCs w:val="22"/>
          <w:lang w:val="pt-BR" w:eastAsia="pt-BR"/>
        </w:rPr>
      </w:pPr>
      <w:r>
        <w:rPr>
          <w:rFonts w:eastAsia="Times New Roman"/>
          <w:i w:val="0"/>
          <w:iCs w:val="0"/>
          <w:sz w:val="22"/>
          <w:szCs w:val="22"/>
          <w:lang w:val="pt-BR" w:eastAsia="pt-BR"/>
        </w:rPr>
        <w:t>18. DO REAJUSTE DOS PREÇOS (art. 92, V, c/c art. 25, § 7º, da Lei nº 14.133/2021)</w:t>
      </w:r>
    </w:p>
    <w:p w14:paraId="2FEE4270" w14:textId="77777777" w:rsidR="00296793" w:rsidRDefault="00296793" w:rsidP="00296793">
      <w:pPr>
        <w:pStyle w:val="Ttulo3"/>
        <w:spacing w:before="0"/>
        <w:ind w:left="0" w:firstLine="0"/>
        <w:jc w:val="both"/>
        <w:rPr>
          <w:rFonts w:eastAsia="Times New Roman"/>
          <w:i w:val="0"/>
          <w:iCs w:val="0"/>
          <w:sz w:val="22"/>
          <w:szCs w:val="22"/>
          <w:lang w:val="pt-BR" w:eastAsia="pt-BR"/>
        </w:rPr>
      </w:pPr>
    </w:p>
    <w:p w14:paraId="62778F43" w14:textId="614D6A63" w:rsidR="00296793" w:rsidRDefault="00296793" w:rsidP="00296793">
      <w:pPr>
        <w:jc w:val="both"/>
        <w:rPr>
          <w:rFonts w:ascii="Arial" w:hAnsi="Arial" w:cs="Arial"/>
        </w:rPr>
      </w:pPr>
      <w:r>
        <w:rPr>
          <w:rStyle w:val="Forte"/>
          <w:rFonts w:ascii="Arial" w:hAnsi="Arial" w:cs="Arial"/>
        </w:rPr>
        <w:t xml:space="preserve">18.1  </w:t>
      </w:r>
      <w:r>
        <w:rPr>
          <w:rFonts w:ascii="Arial" w:hAnsi="Arial" w:cs="Arial"/>
        </w:rPr>
        <w:t xml:space="preserve">Os preços contratados serão reajustados após o interregno mínimo de </w:t>
      </w:r>
      <w:r>
        <w:rPr>
          <w:rStyle w:val="Forte"/>
          <w:rFonts w:ascii="Arial" w:hAnsi="Arial" w:cs="Arial"/>
        </w:rPr>
        <w:t>12 (doze) meses</w:t>
      </w:r>
      <w:r>
        <w:rPr>
          <w:rFonts w:ascii="Arial" w:hAnsi="Arial" w:cs="Arial"/>
        </w:rPr>
        <w:t xml:space="preserve">, contado da data do orçamento estimado da contratação, utilizando-se a variação acumulada do </w:t>
      </w:r>
      <w:r>
        <w:rPr>
          <w:rStyle w:val="Forte"/>
          <w:rFonts w:ascii="Arial" w:hAnsi="Arial" w:cs="Arial"/>
        </w:rPr>
        <w:t>Índice Nacional de Preços ao Consumidor Amplo – IPCA</w:t>
      </w:r>
      <w:r>
        <w:rPr>
          <w:rFonts w:ascii="Arial" w:hAnsi="Arial" w:cs="Arial"/>
        </w:rPr>
        <w:t>, divulgado pelo Instituto Brasileiro de Geografia e Estatística – IBGE, ou outro índice oficial que venha a substituí-lo.</w:t>
      </w:r>
    </w:p>
    <w:p w14:paraId="1FBFEF9C" w14:textId="77777777" w:rsidR="00296793" w:rsidRDefault="00296793" w:rsidP="00296793">
      <w:pPr>
        <w:jc w:val="both"/>
        <w:rPr>
          <w:rFonts w:ascii="Arial" w:hAnsi="Arial" w:cs="Arial"/>
        </w:rPr>
      </w:pPr>
    </w:p>
    <w:p w14:paraId="2157E73A" w14:textId="02A64624" w:rsidR="00296793" w:rsidRDefault="00296793" w:rsidP="00296793">
      <w:pPr>
        <w:jc w:val="both"/>
        <w:rPr>
          <w:rFonts w:ascii="Arial" w:hAnsi="Arial" w:cs="Arial"/>
        </w:rPr>
      </w:pPr>
      <w:r>
        <w:rPr>
          <w:rStyle w:val="Forte"/>
          <w:rFonts w:ascii="Arial" w:hAnsi="Arial" w:cs="Arial"/>
        </w:rPr>
        <w:t xml:space="preserve">18.2 </w:t>
      </w:r>
      <w:r>
        <w:rPr>
          <w:rFonts w:ascii="Arial" w:hAnsi="Arial" w:cs="Arial"/>
        </w:rPr>
        <w:t>O reajuste será aplicado mediante apostilamento, independentemente de termo aditivo, nos termos do art. 136 da Lei nº 14.133/2021, desde que preenchidos os requisitos legais.</w:t>
      </w:r>
    </w:p>
    <w:p w14:paraId="444E4E59" w14:textId="77777777" w:rsidR="00296793" w:rsidRDefault="00296793" w:rsidP="00296793">
      <w:pPr>
        <w:jc w:val="both"/>
        <w:rPr>
          <w:rFonts w:ascii="Arial" w:hAnsi="Arial" w:cs="Arial"/>
        </w:rPr>
      </w:pPr>
    </w:p>
    <w:p w14:paraId="0B20819B" w14:textId="2EC254D2" w:rsidR="00296793" w:rsidRDefault="00296793" w:rsidP="00296793">
      <w:pPr>
        <w:jc w:val="both"/>
        <w:rPr>
          <w:rFonts w:ascii="Arial" w:hAnsi="Arial" w:cs="Arial"/>
        </w:rPr>
      </w:pPr>
      <w:r>
        <w:rPr>
          <w:rStyle w:val="Forte"/>
          <w:rFonts w:ascii="Arial" w:hAnsi="Arial" w:cs="Arial"/>
        </w:rPr>
        <w:t xml:space="preserve">18.3 </w:t>
      </w:r>
      <w:r>
        <w:rPr>
          <w:rFonts w:ascii="Arial" w:hAnsi="Arial" w:cs="Arial"/>
        </w:rPr>
        <w:t>Caso o índice estabelecido seja extinto, deixe de ser divulgado ou se torne inaplicável, será adotado outro índice oficial que melhor reflita a variação dos custos da contratação, mediante justificativa da Administração.</w:t>
      </w:r>
    </w:p>
    <w:p w14:paraId="7918BF8B" w14:textId="18D3BB5A" w:rsidR="00296793" w:rsidRPr="00A62BF9" w:rsidRDefault="00296793" w:rsidP="00296793">
      <w:pPr>
        <w:pStyle w:val="NormalWeb"/>
        <w:spacing w:before="0" w:beforeAutospacing="0" w:after="0" w:afterAutospacing="0"/>
        <w:jc w:val="both"/>
        <w:rPr>
          <w:rFonts w:ascii="Arial" w:hAnsi="Arial" w:cs="Arial"/>
          <w:sz w:val="22"/>
          <w:szCs w:val="22"/>
        </w:rPr>
      </w:pPr>
      <w:r>
        <w:rPr>
          <w:rStyle w:val="Forte"/>
          <w:rFonts w:ascii="Arial" w:eastAsiaTheme="majorEastAsia" w:hAnsi="Arial" w:cs="Arial"/>
          <w:sz w:val="22"/>
          <w:szCs w:val="22"/>
        </w:rPr>
        <w:t xml:space="preserve">18.4 </w:t>
      </w:r>
      <w:r>
        <w:rPr>
          <w:rFonts w:ascii="Arial" w:hAnsi="Arial" w:cs="Arial"/>
          <w:sz w:val="22"/>
          <w:szCs w:val="22"/>
        </w:rPr>
        <w:t>O reajuste não afasta a possibilidade de revisão contratual para restabelecimento do equilíbrio econômico-financeiro, nas hipóteses previstas no art. 124, inciso II, alínea "d", da Lei nº 14.133/2021.</w:t>
      </w:r>
    </w:p>
    <w:p w14:paraId="6E6F77F7" w14:textId="77777777" w:rsidR="00296793" w:rsidRPr="00296793" w:rsidRDefault="00296793" w:rsidP="00E52A70">
      <w:pPr>
        <w:widowControl/>
        <w:autoSpaceDE/>
        <w:autoSpaceDN/>
        <w:spacing w:before="100" w:beforeAutospacing="1" w:after="100" w:afterAutospacing="1"/>
        <w:jc w:val="both"/>
        <w:rPr>
          <w:rFonts w:ascii="Arial" w:eastAsia="Times New Roman" w:hAnsi="Arial" w:cs="Arial"/>
          <w:color w:val="FF0000"/>
          <w:lang w:val="pt-BR" w:eastAsia="pt-BR"/>
        </w:rPr>
      </w:pPr>
    </w:p>
    <w:p w14:paraId="6B0A1FB9" w14:textId="2E3F8769" w:rsidR="00E52A70" w:rsidRPr="00455A4E" w:rsidRDefault="00E52A70" w:rsidP="00E52A70">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 DO PRAZO DE INÍCIO DA EXECUÇÃO DOS SERVIÇOS</w:t>
      </w:r>
    </w:p>
    <w:p w14:paraId="7E6FFA3C" w14:textId="228971DC"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A Contratada deverá iniciar a execução dos serviços no prazo máximo de </w:t>
      </w:r>
      <w:r w:rsidRPr="00455A4E">
        <w:rPr>
          <w:rFonts w:ascii="Arial" w:eastAsia="Times New Roman" w:hAnsi="Arial" w:cs="Arial"/>
          <w:b/>
          <w:bCs/>
          <w:lang w:val="pt-BR" w:eastAsia="pt-BR"/>
        </w:rPr>
        <w:t>05 (cinco) dias úteis</w:t>
      </w:r>
      <w:r w:rsidRPr="00455A4E">
        <w:rPr>
          <w:rFonts w:ascii="Arial" w:eastAsia="Times New Roman" w:hAnsi="Arial" w:cs="Arial"/>
          <w:lang w:val="pt-BR" w:eastAsia="pt-BR"/>
        </w:rPr>
        <w:t>, contados do recebimento da Ordem de Serviço ou instrumento equivalente emitido pela Contratante, ou em outro prazo expressamente nela estabelecido.</w:t>
      </w:r>
    </w:p>
    <w:p w14:paraId="28DFBDB8" w14:textId="288B65CC"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Os serviços serão executados de forma contínua, durante a vigência do contrato, observando-se o calendário letivo do Município, os itinerários, horários, quilometragens e demais especificações constantes do Termo de Referência e de seus anexos.</w:t>
      </w:r>
    </w:p>
    <w:p w14:paraId="2A7E014E" w14:textId="0186D9E0"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Antes do início da execução, a Contratada deverá disponibilizar os veículos em perfeitas condições de uso, devidamente licenciados, segurados quando exigido, vistoriados e em conformidade com as normas do Código de Trânsito Brasileiro, bem como apresentar os motoristas habilitados e toda a documentação exigida no Edital, no Termo de Referência e na legislação aplicável.</w:t>
      </w:r>
    </w:p>
    <w:p w14:paraId="3F04CF6C" w14:textId="7E04B613" w:rsidR="00E52A70"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A Administração poderá realizar vistoria prévia nos veículos e verificar a documentação apresentada, podendo impedir o início da execução dos serviços até que sejam sanadas eventuais irregularidades, sem que disso decorra qualquer direito à indenização ou prorrogação automática de prazo.</w:t>
      </w:r>
    </w:p>
    <w:p w14:paraId="2A05686C" w14:textId="02349059" w:rsidR="00581DE3" w:rsidRPr="00455A4E" w:rsidRDefault="00E52A70" w:rsidP="00E52A7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296793">
        <w:rPr>
          <w:rFonts w:ascii="Arial" w:eastAsia="Times New Roman" w:hAnsi="Arial" w:cs="Arial"/>
          <w:b/>
          <w:bCs/>
          <w:lang w:val="pt-BR" w:eastAsia="pt-BR"/>
        </w:rPr>
        <w:t>9</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O descumprimento injustificado do prazo para início da execução dos serviços ou a interrupção indevida da prestação sujeitará a Contratada às penalidades previstas neste Contrato, no Edital e na Lei nº 14.133/2021, sem prejuízo da aplicação das demais medidas administrativas e legais cabíveis.</w:t>
      </w:r>
    </w:p>
    <w:p w14:paraId="37DF8F68" w14:textId="3E71494F" w:rsidR="00E52A70" w:rsidRPr="00455A4E" w:rsidRDefault="00296793" w:rsidP="00E52A70">
      <w:pPr>
        <w:widowControl/>
        <w:autoSpaceDE/>
        <w:autoSpaceDN/>
        <w:spacing w:before="100" w:beforeAutospacing="1" w:after="100" w:afterAutospacing="1"/>
        <w:rPr>
          <w:rFonts w:ascii="Arial" w:eastAsia="Times New Roman" w:hAnsi="Arial" w:cs="Arial"/>
          <w:lang w:val="pt-BR" w:eastAsia="pt-BR"/>
        </w:rPr>
      </w:pPr>
      <w:r>
        <w:rPr>
          <w:rFonts w:ascii="Arial" w:eastAsia="Times New Roman" w:hAnsi="Arial" w:cs="Arial"/>
          <w:b/>
          <w:bCs/>
          <w:lang w:val="pt-BR" w:eastAsia="pt-BR"/>
        </w:rPr>
        <w:t>20</w:t>
      </w:r>
      <w:r w:rsidR="00E52A70" w:rsidRPr="00455A4E">
        <w:rPr>
          <w:rFonts w:ascii="Arial" w:eastAsia="Times New Roman" w:hAnsi="Arial" w:cs="Arial"/>
          <w:b/>
          <w:bCs/>
          <w:lang w:val="pt-BR" w:eastAsia="pt-BR"/>
        </w:rPr>
        <w:t>. DA VIGÊNCIA E DO PRAZO DE EXECUÇÃO DOS SERVIÇOS</w:t>
      </w:r>
    </w:p>
    <w:p w14:paraId="168D5882" w14:textId="2C86DCF9" w:rsidR="00E52A70" w:rsidRPr="00455A4E" w:rsidRDefault="00296793" w:rsidP="00E52A70">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20</w:t>
      </w:r>
      <w:r w:rsidR="00E52A70" w:rsidRPr="00455A4E">
        <w:rPr>
          <w:rFonts w:ascii="Arial" w:eastAsia="Times New Roman" w:hAnsi="Arial" w:cs="Arial"/>
          <w:b/>
          <w:bCs/>
          <w:lang w:val="pt-BR" w:eastAsia="pt-BR"/>
        </w:rPr>
        <w:t>.1.</w:t>
      </w:r>
      <w:r w:rsidR="00E52A70" w:rsidRPr="00455A4E">
        <w:rPr>
          <w:rFonts w:ascii="Arial" w:eastAsia="Times New Roman" w:hAnsi="Arial" w:cs="Arial"/>
          <w:lang w:val="pt-BR" w:eastAsia="pt-BR"/>
        </w:rPr>
        <w:t xml:space="preserve"> O prazo de vigência do presente contrato será de 12 (doze) meses, contados da data de sua assinatura, podendo ser prorrogado sucessivamente, desde que comprovada a vantagem para a Administração e observados os requisitos previstos nos </w:t>
      </w:r>
      <w:proofErr w:type="spellStart"/>
      <w:r w:rsidR="00E52A70" w:rsidRPr="00455A4E">
        <w:rPr>
          <w:rFonts w:ascii="Arial" w:eastAsia="Times New Roman" w:hAnsi="Arial" w:cs="Arial"/>
          <w:lang w:val="pt-BR" w:eastAsia="pt-BR"/>
        </w:rPr>
        <w:t>arts</w:t>
      </w:r>
      <w:proofErr w:type="spellEnd"/>
      <w:r w:rsidR="00E52A70" w:rsidRPr="00455A4E">
        <w:rPr>
          <w:rFonts w:ascii="Arial" w:eastAsia="Times New Roman" w:hAnsi="Arial" w:cs="Arial"/>
          <w:lang w:val="pt-BR" w:eastAsia="pt-BR"/>
        </w:rPr>
        <w:t>. 106 e 107 da Lei nº 14.133/2021.</w:t>
      </w:r>
    </w:p>
    <w:p w14:paraId="47893C5B" w14:textId="01FF1194" w:rsidR="00E52A70" w:rsidRPr="00455A4E" w:rsidRDefault="00296793" w:rsidP="00E52A70">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20</w:t>
      </w:r>
      <w:r w:rsidR="00E52A70" w:rsidRPr="00455A4E">
        <w:rPr>
          <w:rFonts w:ascii="Arial" w:eastAsia="Times New Roman" w:hAnsi="Arial" w:cs="Arial"/>
          <w:b/>
          <w:bCs/>
          <w:lang w:val="pt-BR" w:eastAsia="pt-BR"/>
        </w:rPr>
        <w:t>.2</w:t>
      </w:r>
      <w:r w:rsidR="00E52A70" w:rsidRPr="00455A4E">
        <w:rPr>
          <w:rFonts w:ascii="Arial" w:eastAsia="Times New Roman" w:hAnsi="Arial" w:cs="Arial"/>
          <w:lang w:val="pt-BR" w:eastAsia="pt-BR"/>
        </w:rPr>
        <w:t>. A execução dos serviços terá início após a emissão da Ordem de Serviço e perdurará durante toda a vigência contratual, observando-se o calendário letivo do Município, os roteiros, horários e demais condições estabelecidas no Termo de Referência.</w:t>
      </w:r>
    </w:p>
    <w:p w14:paraId="76DD53AF" w14:textId="0DF38B7B" w:rsidR="00E52A70" w:rsidRPr="00455A4E" w:rsidRDefault="00296793" w:rsidP="00E52A70">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lang w:val="pt-BR" w:eastAsia="pt-BR"/>
        </w:rPr>
        <w:t>20</w:t>
      </w:r>
      <w:r w:rsidR="00E52A70" w:rsidRPr="00455A4E">
        <w:rPr>
          <w:rFonts w:ascii="Arial" w:eastAsia="Times New Roman" w:hAnsi="Arial" w:cs="Arial"/>
          <w:lang w:val="pt-BR" w:eastAsia="pt-BR"/>
        </w:rPr>
        <w:t>.3. A prorrogação da vigência contratual dependerá de justificativa da autoridade competente, demonstração da manutenção da vantajosidade da contratação, existência de disponibilidade orçamentária e manutenção, pela Contratada, de todas as condições de habilitação e qualificação exigidas na licitação.</w:t>
      </w:r>
    </w:p>
    <w:p w14:paraId="53D19567" w14:textId="5A2556C4" w:rsidR="00183756" w:rsidRPr="00455A4E" w:rsidRDefault="00296793" w:rsidP="00E52A70">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lang w:val="pt-BR" w:eastAsia="pt-BR"/>
        </w:rPr>
        <w:t>20</w:t>
      </w:r>
      <w:r w:rsidR="00E52A70" w:rsidRPr="00455A4E">
        <w:rPr>
          <w:rFonts w:ascii="Arial" w:eastAsia="Times New Roman" w:hAnsi="Arial" w:cs="Arial"/>
          <w:lang w:val="pt-BR" w:eastAsia="pt-BR"/>
        </w:rPr>
        <w:t>.4. A eventual prorrogação será formalizada mediante termo aditivo, observado o disposto na Lei nº 14.133/2021.</w:t>
      </w:r>
    </w:p>
    <w:p w14:paraId="2856BA30" w14:textId="3EA9DE2E"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 DAS OBRIGAÇÕES DA CONTRATANTE</w:t>
      </w:r>
    </w:p>
    <w:p w14:paraId="22317B43" w14:textId="1B2F44C5"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.1.</w:t>
      </w:r>
      <w:r w:rsidR="00E52A70" w:rsidRPr="00455A4E">
        <w:rPr>
          <w:rFonts w:ascii="Arial" w:eastAsia="Times New Roman" w:hAnsi="Arial" w:cs="Arial"/>
          <w:lang w:val="pt-BR" w:eastAsia="pt-BR"/>
        </w:rPr>
        <w:t xml:space="preserve"> Cumprir as obrigações previstas neste Contrato e fornecer à CONTRATADA todas as informações, documentos e condições necessárias à regular execução dos serviços.</w:t>
      </w:r>
    </w:p>
    <w:p w14:paraId="5F52792D" w14:textId="3BC8FB84"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.2.</w:t>
      </w:r>
      <w:r w:rsidR="00E52A70" w:rsidRPr="00455A4E">
        <w:rPr>
          <w:rFonts w:ascii="Arial" w:eastAsia="Times New Roman" w:hAnsi="Arial" w:cs="Arial"/>
          <w:lang w:val="pt-BR" w:eastAsia="pt-BR"/>
        </w:rPr>
        <w:t xml:space="preserve"> Emitir a Ordem de Serviço ou documento equivalente, indicando os roteiros, horários, quilometragens estimadas, pontos de embarque e desembarque e demais informações indispensáveis à execução do objeto.</w:t>
      </w:r>
    </w:p>
    <w:p w14:paraId="79FFAA41" w14:textId="641C1805"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.3.</w:t>
      </w:r>
      <w:r w:rsidR="00E52A70" w:rsidRPr="00455A4E">
        <w:rPr>
          <w:rFonts w:ascii="Arial" w:eastAsia="Times New Roman" w:hAnsi="Arial" w:cs="Arial"/>
          <w:lang w:val="pt-BR" w:eastAsia="pt-BR"/>
        </w:rPr>
        <w:t xml:space="preserve"> Disponibilizar à CONTRATADA o calendário letivo da rede municipal de ensino e comunicar, com antecedência razoável, as alterações que possam impactar a prestação dos serviços.</w:t>
      </w:r>
    </w:p>
    <w:p w14:paraId="603389EE" w14:textId="382836F0"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.4.</w:t>
      </w:r>
      <w:r w:rsidR="00E52A70" w:rsidRPr="00455A4E">
        <w:rPr>
          <w:rFonts w:ascii="Arial" w:eastAsia="Times New Roman" w:hAnsi="Arial" w:cs="Arial"/>
          <w:lang w:val="pt-BR" w:eastAsia="pt-BR"/>
        </w:rPr>
        <w:t xml:space="preserve"> Designar gestor e fiscal do contrato, nos termos da Lei nº 14.133/2021, para acompanhar, fiscalizar e avaliar a execução contratual, registrando as ocorrências e adotando as providências cabíveis.</w:t>
      </w:r>
    </w:p>
    <w:p w14:paraId="343F554A" w14:textId="4D2BE69C"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.5.</w:t>
      </w:r>
      <w:r w:rsidR="00E52A70" w:rsidRPr="00455A4E">
        <w:rPr>
          <w:rFonts w:ascii="Arial" w:eastAsia="Times New Roman" w:hAnsi="Arial" w:cs="Arial"/>
          <w:lang w:val="pt-BR" w:eastAsia="pt-BR"/>
        </w:rPr>
        <w:t xml:space="preserve"> Exercer a fiscalização da execução dos serviços, podendo solicitar esclarecimentos, documentos, relatórios e demais informações que entender necessários, sem que isso implique redução ou exclusão da responsabilidade da CONTRATADA.</w:t>
      </w:r>
    </w:p>
    <w:p w14:paraId="7CB7CBF3" w14:textId="73338F5C"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.6.</w:t>
      </w:r>
      <w:r w:rsidR="00E52A70" w:rsidRPr="00455A4E">
        <w:rPr>
          <w:rFonts w:ascii="Arial" w:eastAsia="Times New Roman" w:hAnsi="Arial" w:cs="Arial"/>
          <w:lang w:val="pt-BR" w:eastAsia="pt-BR"/>
        </w:rPr>
        <w:t xml:space="preserve"> Receber os serviços executados após a verificação de sua conformidade com as condições estabelecidas neste Contrato e no Termo de Referência, rejeitando, no todo ou em parte, aqueles executados em desacordo com as especificações pactuadas.</w:t>
      </w:r>
    </w:p>
    <w:p w14:paraId="321821D7" w14:textId="235F50E4"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.7.</w:t>
      </w:r>
      <w:r w:rsidR="00E52A70" w:rsidRPr="00455A4E">
        <w:rPr>
          <w:rFonts w:ascii="Arial" w:eastAsia="Times New Roman" w:hAnsi="Arial" w:cs="Arial"/>
          <w:lang w:val="pt-BR" w:eastAsia="pt-BR"/>
        </w:rPr>
        <w:t xml:space="preserve"> Efetuar o pagamento à CONTRATADA na forma, nos prazos e nas condições estabelecidos neste Contrato, após o atesto da execução dos serviços e a comprovação das condições exigidas para pagamento.</w:t>
      </w:r>
    </w:p>
    <w:p w14:paraId="62D6F29F" w14:textId="46183F91"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.8.</w:t>
      </w:r>
      <w:r w:rsidR="00E52A70" w:rsidRPr="00455A4E">
        <w:rPr>
          <w:rFonts w:ascii="Arial" w:eastAsia="Times New Roman" w:hAnsi="Arial" w:cs="Arial"/>
          <w:lang w:val="pt-BR" w:eastAsia="pt-BR"/>
        </w:rPr>
        <w:t xml:space="preserve"> Notificar, por escrito, a CONTRATADA sobre quaisquer irregularidades verificadas na execução dos serviços, fixando prazo para saneamento, quando cabível.</w:t>
      </w:r>
    </w:p>
    <w:p w14:paraId="6B269C78" w14:textId="07660973"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.9.</w:t>
      </w:r>
      <w:r w:rsidR="00E52A70" w:rsidRPr="00455A4E">
        <w:rPr>
          <w:rFonts w:ascii="Arial" w:eastAsia="Times New Roman" w:hAnsi="Arial" w:cs="Arial"/>
          <w:lang w:val="pt-BR" w:eastAsia="pt-BR"/>
        </w:rPr>
        <w:t xml:space="preserve"> Comunicar à CONTRATADA, sempre que possível com antecedência, alterações nos roteiros, itinerários, horários, quantitativos de alunos ou no calendário escolar que possam influenciar a execução dos serviços.</w:t>
      </w:r>
    </w:p>
    <w:p w14:paraId="434D9836" w14:textId="42D34088"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.10.</w:t>
      </w:r>
      <w:r w:rsidR="00E52A70" w:rsidRPr="00455A4E">
        <w:rPr>
          <w:rFonts w:ascii="Arial" w:eastAsia="Times New Roman" w:hAnsi="Arial" w:cs="Arial"/>
          <w:lang w:val="pt-BR" w:eastAsia="pt-BR"/>
        </w:rPr>
        <w:t xml:space="preserve"> Aplicar as sanções administrativas cabíveis, assegurados o contraditório e a ampla defesa, quando constatado o descumprimento das obrigações contratuais.</w:t>
      </w:r>
    </w:p>
    <w:p w14:paraId="12D529C2" w14:textId="15695625" w:rsidR="00E52A70" w:rsidRPr="00455A4E" w:rsidRDefault="00430B2E" w:rsidP="00E55214">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.11.</w:t>
      </w:r>
      <w:r w:rsidR="00E52A70" w:rsidRPr="00455A4E">
        <w:rPr>
          <w:rFonts w:ascii="Arial" w:eastAsia="Times New Roman" w:hAnsi="Arial" w:cs="Arial"/>
          <w:lang w:val="pt-BR" w:eastAsia="pt-BR"/>
        </w:rPr>
        <w:t xml:space="preserve"> Fornecer à </w:t>
      </w:r>
      <w:proofErr w:type="gramStart"/>
      <w:r w:rsidR="00E52A70" w:rsidRPr="00455A4E">
        <w:rPr>
          <w:rFonts w:ascii="Arial" w:eastAsia="Times New Roman" w:hAnsi="Arial" w:cs="Arial"/>
          <w:lang w:val="pt-BR" w:eastAsia="pt-BR"/>
        </w:rPr>
        <w:t>CONTRATADA acesso</w:t>
      </w:r>
      <w:proofErr w:type="gramEnd"/>
      <w:r w:rsidR="00E52A70" w:rsidRPr="00455A4E">
        <w:rPr>
          <w:rFonts w:ascii="Arial" w:eastAsia="Times New Roman" w:hAnsi="Arial" w:cs="Arial"/>
          <w:lang w:val="pt-BR" w:eastAsia="pt-BR"/>
        </w:rPr>
        <w:t xml:space="preserve"> às informações indispensáveis ao cumprimento do objeto, mantendo interlocução permanente por meio do gestor e do fiscal do contrato.</w:t>
      </w:r>
    </w:p>
    <w:p w14:paraId="2BCCDE8A" w14:textId="657346D1" w:rsidR="00581DE3" w:rsidRPr="00455A4E" w:rsidRDefault="00430B2E" w:rsidP="00596EF0">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1</w:t>
      </w:r>
      <w:r w:rsidR="00E52A70" w:rsidRPr="00455A4E">
        <w:rPr>
          <w:rFonts w:ascii="Arial" w:eastAsia="Times New Roman" w:hAnsi="Arial" w:cs="Arial"/>
          <w:b/>
          <w:bCs/>
          <w:lang w:val="pt-BR" w:eastAsia="pt-BR"/>
        </w:rPr>
        <w:t>.12.</w:t>
      </w:r>
      <w:r w:rsidR="00E52A70" w:rsidRPr="00455A4E">
        <w:rPr>
          <w:rFonts w:ascii="Arial" w:eastAsia="Times New Roman" w:hAnsi="Arial" w:cs="Arial"/>
          <w:lang w:val="pt-BR" w:eastAsia="pt-BR"/>
        </w:rPr>
        <w:t xml:space="preserve"> Adotar as providências administrativas necessárias para assegurar a continuidade e a adequada execução dos serviços de transporte escolar, em observância ao interesse público.</w:t>
      </w:r>
    </w:p>
    <w:p w14:paraId="46D152D2" w14:textId="05C4BA80" w:rsidR="004A3063" w:rsidRPr="00455A4E" w:rsidRDefault="00430B2E" w:rsidP="004A3063">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 DAS OBRIGAÇÕES DA CONTRATADA</w:t>
      </w:r>
    </w:p>
    <w:p w14:paraId="67632378" w14:textId="3948EE46"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w:t>
      </w:r>
      <w:r w:rsidR="004A3063" w:rsidRPr="00455A4E">
        <w:rPr>
          <w:rFonts w:ascii="Arial" w:eastAsia="Times New Roman" w:hAnsi="Arial" w:cs="Arial"/>
          <w:lang w:val="pt-BR" w:eastAsia="pt-BR"/>
        </w:rPr>
        <w:t xml:space="preserve"> Executar os serviços de transporte escolar de forma contínua, regular, eficiente e segura, em estrita observância às disposições deste Contrato, do Termo de Referência, do Edital, da legislação vigente e das determinações da Contratante.</w:t>
      </w:r>
    </w:p>
    <w:p w14:paraId="6154A2FC" w14:textId="4AE53F39"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.2.</w:t>
      </w:r>
      <w:r w:rsidR="004A3063" w:rsidRPr="00455A4E">
        <w:rPr>
          <w:rFonts w:ascii="Arial" w:eastAsia="Times New Roman" w:hAnsi="Arial" w:cs="Arial"/>
          <w:lang w:val="pt-BR" w:eastAsia="pt-BR"/>
        </w:rPr>
        <w:t xml:space="preserve"> Iniciar a execução dos serviços no prazo estabelecido na Ordem de Serviço, mantendo sua continuidade durante toda a vigência contratual.</w:t>
      </w:r>
    </w:p>
    <w:p w14:paraId="06FD8913" w14:textId="3003B7B8"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.3.</w:t>
      </w:r>
      <w:r w:rsidR="004A3063" w:rsidRPr="00455A4E">
        <w:rPr>
          <w:rFonts w:ascii="Arial" w:eastAsia="Times New Roman" w:hAnsi="Arial" w:cs="Arial"/>
          <w:lang w:val="pt-BR" w:eastAsia="pt-BR"/>
        </w:rPr>
        <w:t xml:space="preserve"> Disponibilizar veículos em perfeitas condições de uso, conservação, higiene, segurança e funcionamento, devidamente licenciados, vistoriados e equipados conforme as exigências do Código de Trânsito Brasileiro e demais normas aplicáveis ao transporte escolar.</w:t>
      </w:r>
    </w:p>
    <w:p w14:paraId="4780441E" w14:textId="70601336"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.4.</w:t>
      </w:r>
      <w:r w:rsidR="004A3063" w:rsidRPr="00455A4E">
        <w:rPr>
          <w:rFonts w:ascii="Arial" w:eastAsia="Times New Roman" w:hAnsi="Arial" w:cs="Arial"/>
          <w:lang w:val="pt-BR" w:eastAsia="pt-BR"/>
        </w:rPr>
        <w:t xml:space="preserve"> Manter os veículos com toda a documentação obrigatória atualizada, responsabilizando-se integralmente por licenciamento, seguros, tributos, inspeções, manutenções preventivas e corretivas e demais despesas necessárias à execução dos serviços.</w:t>
      </w:r>
    </w:p>
    <w:p w14:paraId="1EC1FECE" w14:textId="6A004CAC"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.5.</w:t>
      </w:r>
      <w:r w:rsidR="004A3063" w:rsidRPr="00455A4E">
        <w:rPr>
          <w:rFonts w:ascii="Arial" w:eastAsia="Times New Roman" w:hAnsi="Arial" w:cs="Arial"/>
          <w:lang w:val="pt-BR" w:eastAsia="pt-BR"/>
        </w:rPr>
        <w:t xml:space="preserve"> Disponibilizar motoristas legalmente habilitados, com categoria compatível para a condução dos veículos, aprovação no curso especializado para transporte escolar, quando exigido pela legislação, e demais requisitos legais para o exercício da atividade.</w:t>
      </w:r>
    </w:p>
    <w:p w14:paraId="1358D864" w14:textId="5C63D4DD"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.6.</w:t>
      </w:r>
      <w:r w:rsidR="004A3063" w:rsidRPr="00455A4E">
        <w:rPr>
          <w:rFonts w:ascii="Arial" w:eastAsia="Times New Roman" w:hAnsi="Arial" w:cs="Arial"/>
          <w:lang w:val="pt-BR" w:eastAsia="pt-BR"/>
        </w:rPr>
        <w:t xml:space="preserve"> Substituir imediatamente qualquer veículo ou motorista que apresente condições inadequadas para a prestação dos serviços ou que venha a ser rejeitado pela fiscalização da Contratante, sem qualquer ônus adicional para a Administração.</w:t>
      </w:r>
    </w:p>
    <w:p w14:paraId="5272269B" w14:textId="38F2B85B"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.7.</w:t>
      </w:r>
      <w:r w:rsidR="004A3063" w:rsidRPr="00455A4E">
        <w:rPr>
          <w:rFonts w:ascii="Arial" w:eastAsia="Times New Roman" w:hAnsi="Arial" w:cs="Arial"/>
          <w:lang w:val="pt-BR" w:eastAsia="pt-BR"/>
        </w:rPr>
        <w:t xml:space="preserve"> Cumprir rigorosamente os roteiros, itinerários, horários e demais </w:t>
      </w:r>
      <w:proofErr w:type="gramStart"/>
      <w:r w:rsidR="004A3063" w:rsidRPr="00455A4E">
        <w:rPr>
          <w:rFonts w:ascii="Arial" w:eastAsia="Times New Roman" w:hAnsi="Arial" w:cs="Arial"/>
          <w:lang w:val="pt-BR" w:eastAsia="pt-BR"/>
        </w:rPr>
        <w:t>condições operacionais definidos</w:t>
      </w:r>
      <w:proofErr w:type="gramEnd"/>
      <w:r w:rsidR="004A3063" w:rsidRPr="00455A4E">
        <w:rPr>
          <w:rFonts w:ascii="Arial" w:eastAsia="Times New Roman" w:hAnsi="Arial" w:cs="Arial"/>
          <w:lang w:val="pt-BR" w:eastAsia="pt-BR"/>
        </w:rPr>
        <w:t xml:space="preserve"> pela Contratante, salvo alterações previamente autorizadas.</w:t>
      </w:r>
    </w:p>
    <w:p w14:paraId="003FDD95" w14:textId="122812A9"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.8.</w:t>
      </w:r>
      <w:r w:rsidR="004A3063" w:rsidRPr="00455A4E">
        <w:rPr>
          <w:rFonts w:ascii="Arial" w:eastAsia="Times New Roman" w:hAnsi="Arial" w:cs="Arial"/>
          <w:lang w:val="pt-BR" w:eastAsia="pt-BR"/>
        </w:rPr>
        <w:t xml:space="preserve"> Zelar pela segurança, integridade física e conforto dos estudantes transportados, observando rigorosamente as normas de trânsito e de transporte escolar.</w:t>
      </w:r>
    </w:p>
    <w:p w14:paraId="2D24455E" w14:textId="64826B93"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.9.</w:t>
      </w:r>
      <w:r w:rsidR="004A3063" w:rsidRPr="00455A4E">
        <w:rPr>
          <w:rFonts w:ascii="Arial" w:eastAsia="Times New Roman" w:hAnsi="Arial" w:cs="Arial"/>
          <w:lang w:val="pt-BR" w:eastAsia="pt-BR"/>
        </w:rPr>
        <w:t xml:space="preserve"> Responsabilizar-se integralmente por todos os encargos trabalhistas, previdenciários, fiscais, comerciais, securitários e demais obrigações decorrentes da execução do contrato, inexistindo qualquer vínculo empregatício entre seus empregados e a Contratante.</w:t>
      </w:r>
    </w:p>
    <w:p w14:paraId="6385EF61" w14:textId="2F5B7BDD"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.10.</w:t>
      </w:r>
      <w:r w:rsidR="004A3063" w:rsidRPr="00455A4E">
        <w:rPr>
          <w:rFonts w:ascii="Arial" w:eastAsia="Times New Roman" w:hAnsi="Arial" w:cs="Arial"/>
          <w:lang w:val="pt-BR" w:eastAsia="pt-BR"/>
        </w:rPr>
        <w:t xml:space="preserve"> Arcar com todas as despesas necessárias à execução dos serviços, incluindo combustível, lubrificantes, pneus, manutenção, peças, lavagem, pedágios, alimentação, hospedagem, salários, encargos sociais, tributos, seguros e demais custos operacionais.</w:t>
      </w:r>
    </w:p>
    <w:p w14:paraId="243D485D" w14:textId="4BFABF81"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.11.</w:t>
      </w:r>
      <w:r w:rsidR="004A3063" w:rsidRPr="00455A4E">
        <w:rPr>
          <w:rFonts w:ascii="Arial" w:eastAsia="Times New Roman" w:hAnsi="Arial" w:cs="Arial"/>
          <w:lang w:val="pt-BR" w:eastAsia="pt-BR"/>
        </w:rPr>
        <w:t xml:space="preserve"> Comunicar imediatamente à Contratante qualquer ocorrência que possa comprometer a execução dos serviços, apresentando as providências adotadas para sua regularização.</w:t>
      </w:r>
    </w:p>
    <w:p w14:paraId="5E0DCF61" w14:textId="02BDCD04"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.12.</w:t>
      </w:r>
      <w:r w:rsidR="004A3063" w:rsidRPr="00455A4E">
        <w:rPr>
          <w:rFonts w:ascii="Arial" w:eastAsia="Times New Roman" w:hAnsi="Arial" w:cs="Arial"/>
          <w:lang w:val="pt-BR" w:eastAsia="pt-BR"/>
        </w:rPr>
        <w:t xml:space="preserve"> Manter, durante toda a vigência do contrato, todas as condições de habilitação e qualificação exigidas na licitação.</w:t>
      </w:r>
    </w:p>
    <w:p w14:paraId="52D9B3E6" w14:textId="24EAF346"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.13.</w:t>
      </w:r>
      <w:r w:rsidR="004A3063" w:rsidRPr="00455A4E">
        <w:rPr>
          <w:rFonts w:ascii="Arial" w:eastAsia="Times New Roman" w:hAnsi="Arial" w:cs="Arial"/>
          <w:lang w:val="pt-BR" w:eastAsia="pt-BR"/>
        </w:rPr>
        <w:t xml:space="preserve"> Permitir e facilitar a atuação da fiscalização da Contratante, fornecendo todas as informações, documentos e esclarecimentos solicitados.</w:t>
      </w:r>
    </w:p>
    <w:p w14:paraId="04D75B78" w14:textId="23342A1A"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.14.</w:t>
      </w:r>
      <w:r w:rsidR="004A3063" w:rsidRPr="00455A4E">
        <w:rPr>
          <w:rFonts w:ascii="Arial" w:eastAsia="Times New Roman" w:hAnsi="Arial" w:cs="Arial"/>
          <w:lang w:val="pt-BR" w:eastAsia="pt-BR"/>
        </w:rPr>
        <w:t xml:space="preserve"> Reparar, corrigir, remover, substituir ou refazer, às suas expensas, os serviços executados em desacordo com as especificações contratuais, no prazo fixado pela Administração.</w:t>
      </w:r>
    </w:p>
    <w:p w14:paraId="54DCC70F" w14:textId="65706DE0"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.15.</w:t>
      </w:r>
      <w:r w:rsidR="004A3063" w:rsidRPr="00455A4E">
        <w:rPr>
          <w:rFonts w:ascii="Arial" w:eastAsia="Times New Roman" w:hAnsi="Arial" w:cs="Arial"/>
          <w:lang w:val="pt-BR" w:eastAsia="pt-BR"/>
        </w:rPr>
        <w:t xml:space="preserve"> Responder por quaisquer danos causados à Administração, aos alunos transportados ou a terceiros, decorrentes de culpa ou dolo na execução dos serviços, sem prejuízo das demais responsabilidades legais.</w:t>
      </w:r>
    </w:p>
    <w:p w14:paraId="34CD7AB1" w14:textId="5BFC30D3"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.16.</w:t>
      </w:r>
      <w:r w:rsidR="004A3063" w:rsidRPr="00455A4E">
        <w:rPr>
          <w:rFonts w:ascii="Arial" w:eastAsia="Times New Roman" w:hAnsi="Arial" w:cs="Arial"/>
          <w:lang w:val="pt-BR" w:eastAsia="pt-BR"/>
        </w:rPr>
        <w:t xml:space="preserve"> Observar integralmente as normas de proteção à criança e ao adolescente, bem como as disposições do Código de Trânsito Brasileiro, da legislação trabalhista, previdenciária, ambiental e demais normas aplicáveis à execução do objeto.</w:t>
      </w:r>
    </w:p>
    <w:p w14:paraId="49E8B5E3" w14:textId="50F8685C" w:rsidR="004A3063"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.17.</w:t>
      </w:r>
      <w:r w:rsidR="004A3063" w:rsidRPr="00455A4E">
        <w:rPr>
          <w:rFonts w:ascii="Arial" w:eastAsia="Times New Roman" w:hAnsi="Arial" w:cs="Arial"/>
          <w:lang w:val="pt-BR" w:eastAsia="pt-BR"/>
        </w:rPr>
        <w:t xml:space="preserve"> Manter preposto durante toda a execução contratual, com poderes para representá-la perante a Administração e adotar as providências necessárias ao fiel cumprimento do contrato.</w:t>
      </w:r>
    </w:p>
    <w:p w14:paraId="303BDDC0" w14:textId="7AFDD605" w:rsidR="0046212C" w:rsidRPr="00455A4E" w:rsidRDefault="00430B2E"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2</w:t>
      </w:r>
      <w:r w:rsidR="004A3063" w:rsidRPr="00455A4E">
        <w:rPr>
          <w:rFonts w:ascii="Arial" w:eastAsia="Times New Roman" w:hAnsi="Arial" w:cs="Arial"/>
          <w:b/>
          <w:bCs/>
          <w:lang w:val="pt-BR" w:eastAsia="pt-BR"/>
        </w:rPr>
        <w:t>.18.</w:t>
      </w:r>
      <w:r w:rsidR="004A3063" w:rsidRPr="00455A4E">
        <w:rPr>
          <w:rFonts w:ascii="Arial" w:eastAsia="Times New Roman" w:hAnsi="Arial" w:cs="Arial"/>
          <w:lang w:val="pt-BR" w:eastAsia="pt-BR"/>
        </w:rPr>
        <w:t xml:space="preserve"> Não transferir, ceder ou subcontratar, total ou parcialmente, a execução do objeto sem prévia e expressa autorização da Contratante, observado o disposto na Lei nº 14.133/2021</w:t>
      </w:r>
      <w:r w:rsidR="00AD5A7B">
        <w:rPr>
          <w:rFonts w:ascii="Arial" w:eastAsia="Times New Roman" w:hAnsi="Arial" w:cs="Arial"/>
          <w:lang w:val="pt-BR" w:eastAsia="pt-BR"/>
        </w:rPr>
        <w:t>.</w:t>
      </w:r>
    </w:p>
    <w:p w14:paraId="5137FCBA" w14:textId="77777777" w:rsidR="004A3063" w:rsidRPr="00455A4E" w:rsidRDefault="004A3063" w:rsidP="004A3063">
      <w:pPr>
        <w:pStyle w:val="Ttulo1"/>
        <w:tabs>
          <w:tab w:val="left" w:pos="0"/>
          <w:tab w:val="left" w:pos="142"/>
          <w:tab w:val="left" w:pos="284"/>
        </w:tabs>
        <w:ind w:left="0" w:right="-36" w:firstLine="0"/>
        <w:rPr>
          <w:rFonts w:ascii="Arial" w:hAnsi="Arial" w:cs="Arial"/>
          <w:sz w:val="22"/>
          <w:szCs w:val="22"/>
        </w:rPr>
      </w:pPr>
    </w:p>
    <w:p w14:paraId="1DA3D53E" w14:textId="7DCCF2B0" w:rsidR="00581DE3" w:rsidRPr="00455A4E" w:rsidRDefault="00581DE3" w:rsidP="00296793">
      <w:pPr>
        <w:pStyle w:val="Ttulo1"/>
        <w:numPr>
          <w:ilvl w:val="0"/>
          <w:numId w:val="49"/>
        </w:numPr>
        <w:tabs>
          <w:tab w:val="left" w:pos="0"/>
          <w:tab w:val="left" w:pos="142"/>
          <w:tab w:val="left" w:pos="284"/>
          <w:tab w:val="left" w:pos="567"/>
        </w:tabs>
        <w:ind w:left="0" w:right="-36" w:firstLine="0"/>
        <w:rPr>
          <w:rFonts w:ascii="Arial" w:hAnsi="Arial" w:cs="Arial"/>
          <w:sz w:val="22"/>
          <w:szCs w:val="22"/>
        </w:rPr>
      </w:pPr>
      <w:r w:rsidRPr="00455A4E">
        <w:rPr>
          <w:rFonts w:ascii="Arial" w:hAnsi="Arial" w:cs="Arial"/>
          <w:sz w:val="22"/>
          <w:szCs w:val="22"/>
        </w:rPr>
        <w:t>DO</w:t>
      </w:r>
      <w:r w:rsidRPr="00455A4E">
        <w:rPr>
          <w:rFonts w:ascii="Arial" w:hAnsi="Arial" w:cs="Arial"/>
          <w:spacing w:val="-2"/>
          <w:sz w:val="22"/>
          <w:szCs w:val="22"/>
        </w:rPr>
        <w:t xml:space="preserve"> </w:t>
      </w:r>
      <w:r w:rsidRPr="00455A4E">
        <w:rPr>
          <w:rFonts w:ascii="Arial" w:hAnsi="Arial" w:cs="Arial"/>
          <w:sz w:val="22"/>
          <w:szCs w:val="22"/>
        </w:rPr>
        <w:t>ACOMPANHAMENTO,</w:t>
      </w:r>
      <w:r w:rsidRPr="00455A4E">
        <w:rPr>
          <w:rFonts w:ascii="Arial" w:hAnsi="Arial" w:cs="Arial"/>
          <w:spacing w:val="-1"/>
          <w:sz w:val="22"/>
          <w:szCs w:val="22"/>
        </w:rPr>
        <w:t xml:space="preserve"> </w:t>
      </w:r>
      <w:r w:rsidRPr="00455A4E">
        <w:rPr>
          <w:rFonts w:ascii="Arial" w:hAnsi="Arial" w:cs="Arial"/>
          <w:sz w:val="22"/>
          <w:szCs w:val="22"/>
        </w:rPr>
        <w:t>EXECUÇÃO</w:t>
      </w:r>
      <w:r w:rsidRPr="00455A4E">
        <w:rPr>
          <w:rFonts w:ascii="Arial" w:hAnsi="Arial" w:cs="Arial"/>
          <w:spacing w:val="-2"/>
          <w:sz w:val="22"/>
          <w:szCs w:val="22"/>
        </w:rPr>
        <w:t xml:space="preserve"> </w:t>
      </w:r>
      <w:r w:rsidRPr="00455A4E">
        <w:rPr>
          <w:rFonts w:ascii="Arial" w:hAnsi="Arial" w:cs="Arial"/>
          <w:sz w:val="22"/>
          <w:szCs w:val="22"/>
        </w:rPr>
        <w:t>E</w:t>
      </w:r>
      <w:r w:rsidRPr="00455A4E">
        <w:rPr>
          <w:rFonts w:ascii="Arial" w:hAnsi="Arial" w:cs="Arial"/>
          <w:spacing w:val="-1"/>
          <w:sz w:val="22"/>
          <w:szCs w:val="22"/>
        </w:rPr>
        <w:t xml:space="preserve"> </w:t>
      </w:r>
      <w:r w:rsidRPr="00455A4E">
        <w:rPr>
          <w:rFonts w:ascii="Arial" w:hAnsi="Arial" w:cs="Arial"/>
          <w:sz w:val="22"/>
          <w:szCs w:val="22"/>
        </w:rPr>
        <w:t>FISCALIZAÇÃO</w:t>
      </w:r>
      <w:r w:rsidRPr="00455A4E">
        <w:rPr>
          <w:rFonts w:ascii="Arial" w:hAnsi="Arial" w:cs="Arial"/>
          <w:spacing w:val="-2"/>
          <w:sz w:val="22"/>
          <w:szCs w:val="22"/>
        </w:rPr>
        <w:t xml:space="preserve"> </w:t>
      </w:r>
      <w:r w:rsidRPr="00455A4E">
        <w:rPr>
          <w:rFonts w:ascii="Arial" w:hAnsi="Arial" w:cs="Arial"/>
          <w:sz w:val="22"/>
          <w:szCs w:val="22"/>
        </w:rPr>
        <w:t>DO</w:t>
      </w:r>
      <w:r w:rsidRPr="00455A4E">
        <w:rPr>
          <w:rFonts w:ascii="Arial" w:hAnsi="Arial" w:cs="Arial"/>
          <w:spacing w:val="-1"/>
          <w:sz w:val="22"/>
          <w:szCs w:val="22"/>
        </w:rPr>
        <w:t xml:space="preserve"> </w:t>
      </w:r>
      <w:r w:rsidRPr="00455A4E">
        <w:rPr>
          <w:rFonts w:ascii="Arial" w:hAnsi="Arial" w:cs="Arial"/>
          <w:sz w:val="22"/>
          <w:szCs w:val="22"/>
        </w:rPr>
        <w:t>CONTRATO</w:t>
      </w:r>
    </w:p>
    <w:p w14:paraId="7DA915A2" w14:textId="73306B1B"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296793">
        <w:rPr>
          <w:rFonts w:ascii="Arial" w:eastAsia="Times New Roman" w:hAnsi="Arial" w:cs="Arial"/>
          <w:b/>
          <w:bCs/>
          <w:lang w:val="pt-BR" w:eastAsia="pt-BR"/>
        </w:rPr>
        <w:t>3</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A execução do contrato será acompanhada e fiscalizada por gestor e fiscal designados pela Administração, nos termos dos </w:t>
      </w:r>
      <w:proofErr w:type="spellStart"/>
      <w:r w:rsidRPr="00455A4E">
        <w:rPr>
          <w:rFonts w:ascii="Arial" w:eastAsia="Times New Roman" w:hAnsi="Arial" w:cs="Arial"/>
          <w:lang w:val="pt-BR" w:eastAsia="pt-BR"/>
        </w:rPr>
        <w:t>arts</w:t>
      </w:r>
      <w:proofErr w:type="spellEnd"/>
      <w:r w:rsidRPr="00455A4E">
        <w:rPr>
          <w:rFonts w:ascii="Arial" w:eastAsia="Times New Roman" w:hAnsi="Arial" w:cs="Arial"/>
          <w:lang w:val="pt-BR" w:eastAsia="pt-BR"/>
        </w:rPr>
        <w:t xml:space="preserve">. 117 e seguintes da Lei nº 14.133/2021, aos quais competirá </w:t>
      </w:r>
      <w:r w:rsidRPr="00455A4E">
        <w:rPr>
          <w:rFonts w:ascii="Arial" w:eastAsia="Times New Roman" w:hAnsi="Arial" w:cs="Arial"/>
          <w:lang w:val="pt-BR" w:eastAsia="pt-BR"/>
        </w:rPr>
        <w:lastRenderedPageBreak/>
        <w:t>acompanhar, controlar, orientar e fiscalizar a execução dos serviços, registrando todas as ocorrências relacionadas ao contrato.</w:t>
      </w:r>
    </w:p>
    <w:p w14:paraId="5AAFF025" w14:textId="0F3123F0" w:rsidR="004A3063" w:rsidRPr="00455A4E" w:rsidRDefault="004A3063" w:rsidP="004A3063">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A fiscalização verificará, entre outros aspectos:</w:t>
      </w:r>
      <w:r w:rsidRPr="00455A4E">
        <w:rPr>
          <w:rFonts w:ascii="Arial" w:eastAsia="Times New Roman" w:hAnsi="Arial" w:cs="Arial"/>
          <w:lang w:val="pt-BR" w:eastAsia="pt-BR"/>
        </w:rPr>
        <w:br/>
        <w:t>I – o cumprimento dos roteiros, itinerários, horários e quilometragens contratadas;</w:t>
      </w:r>
      <w:r w:rsidRPr="00455A4E">
        <w:rPr>
          <w:rFonts w:ascii="Arial" w:eastAsia="Times New Roman" w:hAnsi="Arial" w:cs="Arial"/>
          <w:lang w:val="pt-BR" w:eastAsia="pt-BR"/>
        </w:rPr>
        <w:br/>
        <w:t>II – as condições de conservação, segurança, higiene e funcionamento dos veículos;</w:t>
      </w:r>
      <w:r w:rsidRPr="00455A4E">
        <w:rPr>
          <w:rFonts w:ascii="Arial" w:eastAsia="Times New Roman" w:hAnsi="Arial" w:cs="Arial"/>
          <w:lang w:val="pt-BR" w:eastAsia="pt-BR"/>
        </w:rPr>
        <w:br/>
        <w:t>III – a regularidade da documentação dos veículos e dos condutores;</w:t>
      </w:r>
      <w:r w:rsidRPr="00455A4E">
        <w:rPr>
          <w:rFonts w:ascii="Arial" w:eastAsia="Times New Roman" w:hAnsi="Arial" w:cs="Arial"/>
          <w:lang w:val="pt-BR" w:eastAsia="pt-BR"/>
        </w:rPr>
        <w:br/>
        <w:t>IV – o cumprimento das normas do Código de Trânsito Brasileiro e da legislação aplicável ao transporte escolar;</w:t>
      </w:r>
      <w:r w:rsidRPr="00455A4E">
        <w:rPr>
          <w:rFonts w:ascii="Arial" w:eastAsia="Times New Roman" w:hAnsi="Arial" w:cs="Arial"/>
          <w:lang w:val="pt-BR" w:eastAsia="pt-BR"/>
        </w:rPr>
        <w:br/>
        <w:t>V – a qualidade e a continuidade da prestação dos serviços.</w:t>
      </w:r>
    </w:p>
    <w:p w14:paraId="2A9CA4DE" w14:textId="055095E2"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 CONTRATADA deverá prestar todas as informações solicitadas, apresentar documentos, franquear acesso aos veículos e colaborar integralmente com a fiscalização, sempre que requisitado pela Administração.</w:t>
      </w:r>
    </w:p>
    <w:p w14:paraId="566DA1ED" w14:textId="3ACB1E93"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Verificada qualquer irregularidade na execução dos serviços, a CONTRATADA será notificada para promover sua imediata regularização, sem prejuízo da aplicação das sanções administrativas cabíveis.</w:t>
      </w:r>
    </w:p>
    <w:p w14:paraId="46E9F3AA" w14:textId="249A6944"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A fiscalização exercida pela CONTRATANTE não exclui nem reduz a responsabilidade exclusiva da CONTRATADA pela execução do contrato, inclusive perante terceiros, por quaisquer danos decorrentes de culpa ou dolo, permanecendo íntegra sua responsabilidade técnica, administrativa, civil e penal.</w:t>
      </w:r>
    </w:p>
    <w:p w14:paraId="1835902F" w14:textId="700E8C90"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O gestor e o fiscal do contrato poderão determinar a substituição de veículo, condutor ou qualquer outro elemento da execução que não atenda às exigências legais, contratuais ou às condições de segurança, devendo a CONTRATADA cumprir a determinação no prazo estabelecido pela Administração.</w:t>
      </w:r>
    </w:p>
    <w:p w14:paraId="59E9233B" w14:textId="6AAB227B" w:rsidR="004A3063" w:rsidRPr="00455A4E" w:rsidRDefault="004A3063" w:rsidP="004A3063">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.7.</w:t>
      </w:r>
      <w:r w:rsidRPr="00455A4E">
        <w:rPr>
          <w:rFonts w:ascii="Arial" w:eastAsia="Times New Roman" w:hAnsi="Arial" w:cs="Arial"/>
          <w:lang w:val="pt-BR" w:eastAsia="pt-BR"/>
        </w:rPr>
        <w:t xml:space="preserve"> As ocorrências verificadas durante a execução contratual serão registradas em instrumento próprio, devendo a CONTRATADA manifestar-se quando solicitado, sem prejuízo da adoção das medidas administrativas cabíveis.</w:t>
      </w:r>
    </w:p>
    <w:p w14:paraId="27A7A87C" w14:textId="1506CDEB" w:rsidR="00581DE3" w:rsidRPr="007C09EA" w:rsidRDefault="004A3063" w:rsidP="007C09EA">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3</w:t>
      </w:r>
      <w:r w:rsidRPr="00455A4E">
        <w:rPr>
          <w:rFonts w:ascii="Arial" w:eastAsia="Times New Roman" w:hAnsi="Arial" w:cs="Arial"/>
          <w:b/>
          <w:bCs/>
          <w:lang w:val="pt-BR" w:eastAsia="pt-BR"/>
        </w:rPr>
        <w:t>.8.</w:t>
      </w:r>
      <w:r w:rsidRPr="00455A4E">
        <w:rPr>
          <w:rFonts w:ascii="Arial" w:eastAsia="Times New Roman" w:hAnsi="Arial" w:cs="Arial"/>
          <w:lang w:val="pt-BR" w:eastAsia="pt-BR"/>
        </w:rPr>
        <w:t xml:space="preserve"> O acompanhamento e a fiscalização da execução contratual não implicam aceitação definitiva dos serviços, nem afastam a responsabilidade da CONTRATADA pela perfeita execução do objeto contratado.</w:t>
      </w:r>
    </w:p>
    <w:p w14:paraId="5F4B6EA6" w14:textId="43908392" w:rsidR="00581DE3" w:rsidRPr="00455A4E" w:rsidRDefault="00581DE3" w:rsidP="000475A8">
      <w:pPr>
        <w:pStyle w:val="Ttulo1"/>
        <w:numPr>
          <w:ilvl w:val="0"/>
          <w:numId w:val="49"/>
        </w:numPr>
        <w:tabs>
          <w:tab w:val="left" w:pos="0"/>
          <w:tab w:val="left" w:pos="284"/>
          <w:tab w:val="left" w:pos="426"/>
        </w:tabs>
        <w:ind w:left="0" w:right="-36" w:firstLine="0"/>
        <w:rPr>
          <w:rFonts w:ascii="Arial" w:hAnsi="Arial" w:cs="Arial"/>
          <w:sz w:val="22"/>
          <w:szCs w:val="22"/>
        </w:rPr>
      </w:pPr>
      <w:r w:rsidRPr="00455A4E">
        <w:rPr>
          <w:rFonts w:ascii="Arial" w:hAnsi="Arial" w:cs="Arial"/>
          <w:sz w:val="22"/>
          <w:szCs w:val="22"/>
        </w:rPr>
        <w:t>DAS</w:t>
      </w:r>
      <w:r w:rsidRPr="00455A4E">
        <w:rPr>
          <w:rFonts w:ascii="Arial" w:hAnsi="Arial" w:cs="Arial"/>
          <w:spacing w:val="-1"/>
          <w:sz w:val="22"/>
          <w:szCs w:val="22"/>
        </w:rPr>
        <w:t xml:space="preserve"> </w:t>
      </w:r>
      <w:r w:rsidRPr="00455A4E">
        <w:rPr>
          <w:rFonts w:ascii="Arial" w:hAnsi="Arial" w:cs="Arial"/>
          <w:sz w:val="22"/>
          <w:szCs w:val="22"/>
        </w:rPr>
        <w:t>SANÇÕES</w:t>
      </w:r>
    </w:p>
    <w:p w14:paraId="7D2051FB" w14:textId="4273E49D"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O cometimento de infração administrativa pela CONTRATADA, nos termos dos </w:t>
      </w:r>
      <w:proofErr w:type="spellStart"/>
      <w:r w:rsidRPr="00455A4E">
        <w:rPr>
          <w:rFonts w:ascii="Arial" w:eastAsia="Times New Roman" w:hAnsi="Arial" w:cs="Arial"/>
          <w:lang w:val="pt-BR" w:eastAsia="pt-BR"/>
        </w:rPr>
        <w:t>arts</w:t>
      </w:r>
      <w:proofErr w:type="spellEnd"/>
      <w:r w:rsidRPr="00455A4E">
        <w:rPr>
          <w:rFonts w:ascii="Arial" w:eastAsia="Times New Roman" w:hAnsi="Arial" w:cs="Arial"/>
          <w:lang w:val="pt-BR" w:eastAsia="pt-BR"/>
        </w:rPr>
        <w:t>. 155 a 163 da Lei nº 14.133/2021, sujeitará a infratora, garantidos o contraditório e a ampla defesa, às seguintes sanções, observada a gravidade da infração, os danos causados à Administração, as circunstâncias do caso concreto e os princípios da proporcionalidade e da razoabilidade:</w:t>
      </w:r>
    </w:p>
    <w:p w14:paraId="5BF5FD7F" w14:textId="77777777"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 – </w:t>
      </w:r>
      <w:proofErr w:type="gramStart"/>
      <w:r w:rsidRPr="00455A4E">
        <w:rPr>
          <w:rFonts w:ascii="Arial" w:eastAsia="Times New Roman" w:hAnsi="Arial" w:cs="Arial"/>
          <w:lang w:val="pt-BR" w:eastAsia="pt-BR"/>
        </w:rPr>
        <w:t>advertência</w:t>
      </w:r>
      <w:proofErr w:type="gramEnd"/>
      <w:r w:rsidRPr="00455A4E">
        <w:rPr>
          <w:rFonts w:ascii="Arial" w:eastAsia="Times New Roman" w:hAnsi="Arial" w:cs="Arial"/>
          <w:lang w:val="pt-BR" w:eastAsia="pt-BR"/>
        </w:rPr>
        <w:t>;</w:t>
      </w:r>
    </w:p>
    <w:p w14:paraId="070ADFF6" w14:textId="77777777"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multa</w:t>
      </w:r>
      <w:proofErr w:type="gramEnd"/>
      <w:r w:rsidRPr="00455A4E">
        <w:rPr>
          <w:rFonts w:ascii="Arial" w:eastAsia="Times New Roman" w:hAnsi="Arial" w:cs="Arial"/>
          <w:lang w:val="pt-BR" w:eastAsia="pt-BR"/>
        </w:rPr>
        <w:t>;</w:t>
      </w:r>
    </w:p>
    <w:p w14:paraId="473E8648" w14:textId="77777777"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impedimento de licitar e contratar com a Administração Pública; e</w:t>
      </w:r>
    </w:p>
    <w:p w14:paraId="44B24E8C" w14:textId="77777777"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IV – </w:t>
      </w:r>
      <w:proofErr w:type="gramStart"/>
      <w:r w:rsidRPr="00455A4E">
        <w:rPr>
          <w:rFonts w:ascii="Arial" w:eastAsia="Times New Roman" w:hAnsi="Arial" w:cs="Arial"/>
          <w:lang w:val="pt-BR" w:eastAsia="pt-BR"/>
        </w:rPr>
        <w:t>declaração</w:t>
      </w:r>
      <w:proofErr w:type="gramEnd"/>
      <w:r w:rsidRPr="00455A4E">
        <w:rPr>
          <w:rFonts w:ascii="Arial" w:eastAsia="Times New Roman" w:hAnsi="Arial" w:cs="Arial"/>
          <w:lang w:val="pt-BR" w:eastAsia="pt-BR"/>
        </w:rPr>
        <w:t xml:space="preserve"> de inidoneidade para licitar ou contratar com a Administração Pública.</w:t>
      </w:r>
    </w:p>
    <w:p w14:paraId="077C3B43" w14:textId="0C6968D9"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As sanções poderão ser aplicadas isolada ou cumulativamente, quando cabível, observadas as disposições da Lei nº 14.133/2021.</w:t>
      </w:r>
    </w:p>
    <w:p w14:paraId="43FA2A1E" w14:textId="5A40DE48"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 aplicação das sanções administrativas será precedida da instauração do competente processo administrativo, assegurados à CONTRATADA o contraditório e a ampla defesa.</w:t>
      </w:r>
    </w:p>
    <w:p w14:paraId="6F2EA440" w14:textId="5B5064F5"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A imposição das sanções previstas neste Contrato será precedida de manifestação jurídica, quando exigida pela legislação aplicável ou pelas normas internas da Administração.</w:t>
      </w:r>
    </w:p>
    <w:p w14:paraId="6B6025E8" w14:textId="0238A4D9" w:rsidR="008250CA"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A aplicação das penalidades não afasta a obrigação da CONTRATADA de reparar integralmente os danos causados à Administração ou a terceiros em decorrência da execução do contrato.</w:t>
      </w:r>
    </w:p>
    <w:p w14:paraId="382D9EA4" w14:textId="1C5744E5" w:rsidR="00581DE3" w:rsidRPr="00455A4E" w:rsidRDefault="008250CA"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4</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As hipóteses de infrações administrativas, os critérios para aplicação das sanções, os percentuais de multa, os prazos e os procedimentos observarão as disposições deste Contrato, do Edital e da Lei nº 14.133/2021.</w:t>
      </w:r>
    </w:p>
    <w:p w14:paraId="3126C3DF" w14:textId="5A63F66D" w:rsidR="00581DE3" w:rsidRPr="00455A4E" w:rsidRDefault="00581DE3" w:rsidP="000475A8">
      <w:pPr>
        <w:numPr>
          <w:ilvl w:val="0"/>
          <w:numId w:val="49"/>
        </w:numPr>
        <w:tabs>
          <w:tab w:val="left" w:pos="0"/>
          <w:tab w:val="left" w:pos="284"/>
          <w:tab w:val="left" w:pos="426"/>
        </w:tabs>
        <w:ind w:left="0" w:right="-36" w:firstLine="0"/>
        <w:rPr>
          <w:rFonts w:ascii="Arial" w:hAnsi="Arial" w:cs="Arial"/>
          <w:b/>
          <w:bCs/>
        </w:rPr>
      </w:pPr>
      <w:r w:rsidRPr="00455A4E">
        <w:rPr>
          <w:rFonts w:ascii="Arial" w:hAnsi="Arial" w:cs="Arial"/>
          <w:b/>
          <w:bCs/>
        </w:rPr>
        <w:t>DOS RECURSOS ORÇAMENTÁRIOS:</w:t>
      </w:r>
    </w:p>
    <w:p w14:paraId="373518DB" w14:textId="17C96AD9" w:rsidR="00581DE3" w:rsidRPr="00455A4E" w:rsidRDefault="001B4E9D" w:rsidP="00581DE3">
      <w:pPr>
        <w:tabs>
          <w:tab w:val="left" w:pos="0"/>
        </w:tabs>
        <w:ind w:right="-36"/>
        <w:jc w:val="both"/>
        <w:rPr>
          <w:rFonts w:ascii="Arial" w:hAnsi="Arial" w:cs="Arial"/>
        </w:rPr>
      </w:pPr>
      <w:r w:rsidRPr="00455A4E">
        <w:rPr>
          <w:rFonts w:ascii="Arial" w:hAnsi="Arial" w:cs="Arial"/>
        </w:rPr>
        <w:t>2</w:t>
      </w:r>
      <w:r w:rsidR="000475A8">
        <w:rPr>
          <w:rFonts w:ascii="Arial" w:hAnsi="Arial" w:cs="Arial"/>
        </w:rPr>
        <w:t>5</w:t>
      </w:r>
      <w:r w:rsidR="00581DE3" w:rsidRPr="00455A4E">
        <w:rPr>
          <w:rFonts w:ascii="Arial" w:hAnsi="Arial" w:cs="Arial"/>
        </w:rPr>
        <w:t>.1  As despesas decorrentes desta contratação estão programadas em dotação orçamentária própria, prevista no orçamento do Poder Executivo Municipal de Iraquara - BA, para exercício de 202</w:t>
      </w:r>
      <w:r w:rsidR="001A6710">
        <w:rPr>
          <w:rFonts w:ascii="Arial" w:hAnsi="Arial" w:cs="Arial"/>
        </w:rPr>
        <w:t>6</w:t>
      </w:r>
      <w:r w:rsidR="00581DE3" w:rsidRPr="00455A4E">
        <w:rPr>
          <w:rFonts w:ascii="Arial" w:hAnsi="Arial" w:cs="Arial"/>
        </w:rPr>
        <w:t>, na   classificação abaixo:</w:t>
      </w:r>
    </w:p>
    <w:p w14:paraId="3D362EB2" w14:textId="77777777" w:rsidR="00D61682" w:rsidRPr="00455A4E" w:rsidRDefault="00D61682" w:rsidP="009F47FA">
      <w:pPr>
        <w:tabs>
          <w:tab w:val="left" w:pos="0"/>
        </w:tabs>
        <w:ind w:right="-36"/>
        <w:jc w:val="both"/>
        <w:rPr>
          <w:rFonts w:ascii="Arial" w:hAnsi="Arial" w:cs="Arial"/>
          <w:color w:val="FF0000"/>
        </w:rPr>
      </w:pPr>
    </w:p>
    <w:p w14:paraId="2702C36F" w14:textId="5054BADA" w:rsidR="00CC419A" w:rsidRPr="00364B76" w:rsidRDefault="00CC419A" w:rsidP="00CC419A">
      <w:pPr>
        <w:suppressAutoHyphens/>
        <w:ind w:right="-36"/>
        <w:jc w:val="both"/>
        <w:rPr>
          <w:rFonts w:ascii="Arial" w:hAnsi="Arial" w:cs="Arial"/>
          <w:b/>
          <w:lang w:eastAsia="ar-SA"/>
        </w:rPr>
      </w:pPr>
      <w:r w:rsidRPr="00364B76">
        <w:rPr>
          <w:rFonts w:ascii="Arial" w:hAnsi="Arial" w:cs="Arial"/>
          <w:b/>
          <w:lang w:eastAsia="ar-SA"/>
        </w:rPr>
        <w:t>Órgão/Unidade: 02.0</w:t>
      </w:r>
      <w:r w:rsidR="00364B76" w:rsidRPr="00364B76">
        <w:rPr>
          <w:rFonts w:ascii="Arial" w:hAnsi="Arial" w:cs="Arial"/>
          <w:b/>
          <w:lang w:eastAsia="ar-SA"/>
        </w:rPr>
        <w:t>5</w:t>
      </w:r>
      <w:r w:rsidRPr="00364B76">
        <w:rPr>
          <w:rFonts w:ascii="Arial" w:hAnsi="Arial" w:cs="Arial"/>
          <w:b/>
          <w:lang w:eastAsia="ar-SA"/>
        </w:rPr>
        <w:t>.02</w:t>
      </w:r>
    </w:p>
    <w:p w14:paraId="3010405C" w14:textId="3584465D" w:rsidR="00CC419A" w:rsidRPr="00364B76" w:rsidRDefault="00CC419A" w:rsidP="00CC419A">
      <w:pPr>
        <w:suppressAutoHyphens/>
        <w:ind w:right="-36"/>
        <w:jc w:val="both"/>
        <w:rPr>
          <w:rFonts w:ascii="Arial" w:hAnsi="Arial" w:cs="Arial"/>
          <w:b/>
          <w:lang w:eastAsia="ar-SA"/>
        </w:rPr>
      </w:pPr>
      <w:r w:rsidRPr="00364B76">
        <w:rPr>
          <w:rFonts w:ascii="Arial" w:hAnsi="Arial" w:cs="Arial"/>
          <w:b/>
          <w:lang w:eastAsia="ar-SA"/>
        </w:rPr>
        <w:t>Atividade:20</w:t>
      </w:r>
      <w:r w:rsidR="00364B76" w:rsidRPr="00364B76">
        <w:rPr>
          <w:rFonts w:ascii="Arial" w:hAnsi="Arial" w:cs="Arial"/>
          <w:b/>
          <w:lang w:eastAsia="ar-SA"/>
        </w:rPr>
        <w:t>27</w:t>
      </w:r>
    </w:p>
    <w:p w14:paraId="7A81C463" w14:textId="0D6712F4" w:rsidR="00CC419A" w:rsidRPr="00364B76" w:rsidRDefault="00CC419A" w:rsidP="00CC419A">
      <w:pPr>
        <w:suppressAutoHyphens/>
        <w:ind w:right="-36"/>
        <w:jc w:val="both"/>
        <w:rPr>
          <w:rFonts w:ascii="Arial" w:hAnsi="Arial" w:cs="Arial"/>
          <w:b/>
          <w:lang w:eastAsia="ar-SA"/>
        </w:rPr>
      </w:pPr>
      <w:r w:rsidRPr="00364B76">
        <w:rPr>
          <w:rFonts w:ascii="Arial" w:hAnsi="Arial" w:cs="Arial"/>
          <w:b/>
          <w:lang w:eastAsia="ar-SA"/>
        </w:rPr>
        <w:t>Elemento de Despesa: 3390.39.00</w:t>
      </w:r>
    </w:p>
    <w:p w14:paraId="5F58084B" w14:textId="17BADE20" w:rsidR="00CC419A" w:rsidRPr="00364B76" w:rsidRDefault="00CC419A" w:rsidP="00CC419A">
      <w:pPr>
        <w:suppressAutoHyphens/>
        <w:ind w:right="-36"/>
        <w:jc w:val="both"/>
        <w:rPr>
          <w:rFonts w:ascii="Arial" w:hAnsi="Arial" w:cs="Arial"/>
          <w:b/>
          <w:lang w:eastAsia="ar-SA"/>
        </w:rPr>
      </w:pPr>
      <w:r w:rsidRPr="00364B76">
        <w:rPr>
          <w:rFonts w:ascii="Arial" w:hAnsi="Arial" w:cs="Arial"/>
          <w:b/>
          <w:lang w:eastAsia="ar-SA"/>
        </w:rPr>
        <w:t>Fonte de Recurso:1.500/1.</w:t>
      </w:r>
      <w:r w:rsidR="00364B76" w:rsidRPr="00364B76">
        <w:rPr>
          <w:rFonts w:ascii="Arial" w:hAnsi="Arial" w:cs="Arial"/>
          <w:b/>
          <w:lang w:eastAsia="ar-SA"/>
        </w:rPr>
        <w:t>540/1.541/1.550/1.553/1.576</w:t>
      </w:r>
    </w:p>
    <w:p w14:paraId="3C33132D" w14:textId="77777777" w:rsidR="00CD0C9E" w:rsidRPr="00455A4E" w:rsidRDefault="00CD0C9E" w:rsidP="009F47FA">
      <w:pPr>
        <w:tabs>
          <w:tab w:val="left" w:pos="0"/>
        </w:tabs>
        <w:ind w:right="-36"/>
        <w:jc w:val="both"/>
        <w:rPr>
          <w:rFonts w:ascii="Arial" w:hAnsi="Arial" w:cs="Arial"/>
        </w:rPr>
      </w:pPr>
    </w:p>
    <w:p w14:paraId="2D213390" w14:textId="53F840C4" w:rsidR="001B4E9D" w:rsidRPr="00455A4E" w:rsidRDefault="001B4E9D" w:rsidP="001B4E9D">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6</w:t>
      </w:r>
      <w:r w:rsidRPr="00455A4E">
        <w:rPr>
          <w:rFonts w:ascii="Arial" w:eastAsia="Times New Roman" w:hAnsi="Arial" w:cs="Arial"/>
          <w:b/>
          <w:bCs/>
          <w:lang w:val="pt-BR" w:eastAsia="pt-BR"/>
        </w:rPr>
        <w:t>. DOS ESCLARECIMENTOS ADICIONAIS</w:t>
      </w:r>
    </w:p>
    <w:p w14:paraId="6DC3DE85" w14:textId="31E8D979" w:rsidR="001B4E9D" w:rsidRPr="00455A4E" w:rsidRDefault="001B4E9D"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6</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A CONTRATADA executará os serviços de transporte escolar nos roteiros, dias, horários e locais definidos pela CONTRATANTE, após o recebimento da Ordem de Serviço emitida pelo setor competente, observando integralmente as condições estabelecidas no Termo de Referência, no Edital e neste Contrato.</w:t>
      </w:r>
    </w:p>
    <w:p w14:paraId="0E3C91E6" w14:textId="0B8E0C9E" w:rsidR="001B4E9D" w:rsidRPr="00455A4E" w:rsidRDefault="001B4E9D"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6</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Eventuais alterações de roteiros, horários ou quantitativos de alunos, decorrentes de necessidades da Administração ou do calendário letivo, serão comunicadas pela CONTRATANTE, devendo a CONTRATADA promovê-las, desde que preservado o equilíbrio econômico-financeiro do contrato, quando cabível.</w:t>
      </w:r>
    </w:p>
    <w:p w14:paraId="7A634F61" w14:textId="40CF88A7" w:rsidR="000E4DA9" w:rsidRPr="00455A4E" w:rsidRDefault="001B4E9D" w:rsidP="001B4E9D">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2</w:t>
      </w:r>
      <w:r w:rsidR="000475A8">
        <w:rPr>
          <w:rFonts w:ascii="Arial" w:eastAsia="Times New Roman" w:hAnsi="Arial" w:cs="Arial"/>
          <w:b/>
          <w:bCs/>
          <w:lang w:val="pt-BR" w:eastAsia="pt-BR"/>
        </w:rPr>
        <w:t>7</w:t>
      </w:r>
      <w:r w:rsidRPr="00455A4E">
        <w:rPr>
          <w:rFonts w:ascii="Arial" w:eastAsia="Times New Roman" w:hAnsi="Arial" w:cs="Arial"/>
          <w:b/>
          <w:bCs/>
          <w:lang w:val="pt-BR" w:eastAsia="pt-BR"/>
        </w:rPr>
        <w:t xml:space="preserve">. </w:t>
      </w:r>
      <w:r w:rsidR="000E4DA9" w:rsidRPr="00455A4E">
        <w:rPr>
          <w:rFonts w:ascii="Arial" w:eastAsia="Times New Roman" w:hAnsi="Arial" w:cs="Arial"/>
          <w:b/>
          <w:bCs/>
          <w:lang w:val="pt-BR" w:eastAsia="pt-BR"/>
        </w:rPr>
        <w:t>PROPOSTA REFORMULAD</w:t>
      </w:r>
      <w:r w:rsidRPr="00455A4E">
        <w:rPr>
          <w:rFonts w:ascii="Arial" w:eastAsia="Times New Roman" w:hAnsi="Arial" w:cs="Arial"/>
          <w:b/>
          <w:bCs/>
          <w:lang w:val="pt-BR" w:eastAsia="pt-BR"/>
        </w:rPr>
        <w:t>A</w:t>
      </w:r>
    </w:p>
    <w:p w14:paraId="2A55B860" w14:textId="2AF7E3D4" w:rsidR="00033A8F" w:rsidRPr="00455A4E" w:rsidRDefault="001B4E9D" w:rsidP="001B4E9D">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2</w:t>
      </w:r>
      <w:r w:rsidR="000475A8">
        <w:rPr>
          <w:rFonts w:ascii="Arial" w:eastAsia="Times New Roman" w:hAnsi="Arial" w:cs="Arial"/>
          <w:lang w:val="pt-BR" w:eastAsia="pt-BR"/>
        </w:rPr>
        <w:t>7</w:t>
      </w:r>
      <w:r w:rsidRPr="00455A4E">
        <w:rPr>
          <w:rFonts w:ascii="Arial" w:eastAsia="Times New Roman" w:hAnsi="Arial" w:cs="Arial"/>
          <w:lang w:val="pt-BR" w:eastAsia="pt-BR"/>
        </w:rPr>
        <w:t>.1 A licitante vencedora deverá apresentar proposta reformulada, observando que o valor global da proposta deverá corresponder ao valor final ofertado na sessão pública. Os valores unitários deverão ser compatíveis com o valor global adjudicado, refletir o desconto obtido na fase de lances e não poderão ser superiores aos respectivos valores referenciais constantes da planilha do Termo de Referência, vedada a concentração do desconto em apenas parte dos itens do lote.</w:t>
      </w:r>
    </w:p>
    <w:p w14:paraId="5FFB616F" w14:textId="2CDBD5CF" w:rsidR="00F60C6F" w:rsidRPr="009A46DC" w:rsidRDefault="00F60C6F" w:rsidP="009A46DC">
      <w:pPr>
        <w:widowControl/>
        <w:autoSpaceDE/>
        <w:autoSpaceDN/>
        <w:spacing w:before="100" w:beforeAutospacing="1" w:after="100" w:afterAutospacing="1"/>
        <w:jc w:val="both"/>
        <w:rPr>
          <w:rFonts w:ascii="Arial" w:eastAsia="Times New Roman" w:hAnsi="Arial" w:cs="Arial"/>
          <w:lang w:val="pt-BR" w:eastAsia="pt-BR"/>
        </w:rPr>
      </w:pPr>
    </w:p>
    <w:p w14:paraId="66255F25" w14:textId="7795AE0D" w:rsidR="00CA3DA5" w:rsidRPr="00364B76" w:rsidRDefault="00F60C6F" w:rsidP="00CA3DA5">
      <w:pPr>
        <w:ind w:left="819"/>
        <w:rPr>
          <w:rFonts w:ascii="Arial" w:hAnsi="Arial" w:cs="Arial"/>
        </w:rPr>
      </w:pPr>
      <w:r w:rsidRPr="00364B76">
        <w:rPr>
          <w:rFonts w:ascii="Arial" w:hAnsi="Arial" w:cs="Arial"/>
        </w:rPr>
        <w:t xml:space="preserve">                                                </w:t>
      </w:r>
      <w:r w:rsidR="00CC419A" w:rsidRPr="00364B76">
        <w:rPr>
          <w:rFonts w:ascii="Arial" w:hAnsi="Arial" w:cs="Arial"/>
        </w:rPr>
        <w:t xml:space="preserve">     </w:t>
      </w:r>
      <w:r w:rsidRPr="00364B76">
        <w:rPr>
          <w:rFonts w:ascii="Arial" w:hAnsi="Arial" w:cs="Arial"/>
        </w:rPr>
        <w:t xml:space="preserve">  </w:t>
      </w:r>
      <w:r w:rsidR="00CA3DA5" w:rsidRPr="00364B76">
        <w:rPr>
          <w:rFonts w:ascii="Arial" w:hAnsi="Arial" w:cs="Arial"/>
        </w:rPr>
        <w:t xml:space="preserve">Iraquara, </w:t>
      </w:r>
      <w:r w:rsidR="00364B76" w:rsidRPr="00364B76">
        <w:rPr>
          <w:rFonts w:ascii="Arial" w:hAnsi="Arial" w:cs="Arial"/>
        </w:rPr>
        <w:t>2</w:t>
      </w:r>
      <w:r w:rsidR="007837BC">
        <w:rPr>
          <w:rFonts w:ascii="Arial" w:hAnsi="Arial" w:cs="Arial"/>
        </w:rPr>
        <w:t>9</w:t>
      </w:r>
      <w:r w:rsidR="00CA3DA5" w:rsidRPr="00364B76">
        <w:rPr>
          <w:rFonts w:ascii="Arial" w:hAnsi="Arial" w:cs="Arial"/>
        </w:rPr>
        <w:t xml:space="preserve"> </w:t>
      </w:r>
      <w:r w:rsidR="00364B76" w:rsidRPr="00364B76">
        <w:rPr>
          <w:rFonts w:ascii="Arial" w:hAnsi="Arial" w:cs="Arial"/>
        </w:rPr>
        <w:t>setembro</w:t>
      </w:r>
      <w:r w:rsidR="003C5129" w:rsidRPr="00364B76">
        <w:rPr>
          <w:rFonts w:ascii="Arial" w:hAnsi="Arial" w:cs="Arial"/>
        </w:rPr>
        <w:t xml:space="preserve"> d</w:t>
      </w:r>
      <w:r w:rsidR="00CA3DA5" w:rsidRPr="00364B76">
        <w:rPr>
          <w:rFonts w:ascii="Arial" w:hAnsi="Arial" w:cs="Arial"/>
        </w:rPr>
        <w:t>e 202</w:t>
      </w:r>
      <w:r w:rsidR="00364B76" w:rsidRPr="00364B76">
        <w:rPr>
          <w:rFonts w:ascii="Arial" w:hAnsi="Arial" w:cs="Arial"/>
        </w:rPr>
        <w:t>6</w:t>
      </w:r>
    </w:p>
    <w:p w14:paraId="377170C5" w14:textId="77777777" w:rsidR="00F60C6F" w:rsidRPr="00455A4E" w:rsidRDefault="00F60C6F" w:rsidP="00F60C6F">
      <w:pPr>
        <w:rPr>
          <w:rFonts w:ascii="Arial" w:hAnsi="Arial" w:cs="Arial"/>
          <w:color w:val="FF0000"/>
          <w:lang w:val="x-none"/>
        </w:rPr>
      </w:pPr>
    </w:p>
    <w:p w14:paraId="521051C5" w14:textId="46AD9BFA" w:rsidR="00B33234" w:rsidRPr="00EA571E" w:rsidRDefault="007C09EA" w:rsidP="007C09EA">
      <w:pPr>
        <w:widowControl/>
        <w:overflowPunct w:val="0"/>
        <w:adjustRightInd w:val="0"/>
        <w:jc w:val="center"/>
        <w:rPr>
          <w:rFonts w:ascii="Arial" w:eastAsia="Times New Roman" w:hAnsi="Arial" w:cs="Arial"/>
          <w:lang w:eastAsia="ar-SA"/>
        </w:rPr>
      </w:pPr>
      <w:r w:rsidRPr="00EA571E">
        <w:rPr>
          <w:rFonts w:ascii="Arial" w:eastAsia="Times New Roman" w:hAnsi="Arial" w:cs="Arial"/>
          <w:lang w:eastAsia="ar-SA"/>
        </w:rPr>
        <w:t xml:space="preserve">            </w:t>
      </w:r>
      <w:r w:rsidR="00EA571E" w:rsidRPr="00EA571E">
        <w:rPr>
          <w:rFonts w:ascii="Arial" w:eastAsia="Times New Roman" w:hAnsi="Arial" w:cs="Arial"/>
          <w:lang w:eastAsia="ar-SA"/>
        </w:rPr>
        <w:t>Graciano Pereira da Silva</w:t>
      </w:r>
    </w:p>
    <w:p w14:paraId="571DD180" w14:textId="72615206" w:rsidR="00B33234" w:rsidRPr="00EA571E" w:rsidRDefault="007C09EA" w:rsidP="007C09EA">
      <w:pPr>
        <w:widowControl/>
        <w:overflowPunct w:val="0"/>
        <w:adjustRightInd w:val="0"/>
        <w:jc w:val="center"/>
        <w:rPr>
          <w:rFonts w:ascii="Arial" w:eastAsia="Times New Roman" w:hAnsi="Arial" w:cs="Arial"/>
          <w:lang w:eastAsia="ar-SA"/>
        </w:rPr>
      </w:pPr>
      <w:r w:rsidRPr="00EA571E">
        <w:rPr>
          <w:rFonts w:ascii="Arial" w:eastAsia="Times New Roman" w:hAnsi="Arial" w:cs="Arial"/>
          <w:lang w:eastAsia="ar-SA"/>
        </w:rPr>
        <w:t xml:space="preserve">              </w:t>
      </w:r>
      <w:r w:rsidR="00CE5042" w:rsidRPr="00EA571E">
        <w:rPr>
          <w:rFonts w:ascii="Arial" w:eastAsia="Times New Roman" w:hAnsi="Arial" w:cs="Arial"/>
          <w:lang w:eastAsia="ar-SA"/>
        </w:rPr>
        <w:t>Coordenador</w:t>
      </w:r>
      <w:r w:rsidR="00EA571E" w:rsidRPr="00EA571E">
        <w:rPr>
          <w:rFonts w:ascii="Arial" w:eastAsia="Times New Roman" w:hAnsi="Arial" w:cs="Arial"/>
          <w:lang w:eastAsia="ar-SA"/>
        </w:rPr>
        <w:t xml:space="preserve"> de Transporte Escolar</w:t>
      </w:r>
    </w:p>
    <w:p w14:paraId="04917804" w14:textId="77777777" w:rsidR="00F60C6F" w:rsidRPr="00455A4E" w:rsidRDefault="00F60C6F" w:rsidP="00F60C6F">
      <w:pPr>
        <w:ind w:right="-36"/>
        <w:jc w:val="both"/>
        <w:rPr>
          <w:rFonts w:ascii="Arial" w:hAnsi="Arial" w:cs="Arial"/>
        </w:rPr>
      </w:pPr>
    </w:p>
    <w:p w14:paraId="5414D88B" w14:textId="3EC4255D" w:rsidR="008A7AD9" w:rsidRPr="00455A4E" w:rsidRDefault="008A7AD9">
      <w:pPr>
        <w:rPr>
          <w:rFonts w:ascii="Arial" w:hAnsi="Arial" w:cs="Arial"/>
        </w:rPr>
      </w:pPr>
    </w:p>
    <w:p w14:paraId="2D1B4595" w14:textId="77777777" w:rsidR="000F5866" w:rsidRPr="00455A4E" w:rsidRDefault="000F5866">
      <w:pPr>
        <w:rPr>
          <w:rFonts w:ascii="Arial" w:hAnsi="Arial" w:cs="Arial"/>
        </w:rPr>
      </w:pPr>
    </w:p>
    <w:p w14:paraId="59494A79" w14:textId="77777777" w:rsidR="0043538D" w:rsidRPr="00455A4E" w:rsidRDefault="0043538D" w:rsidP="007A36CA">
      <w:pPr>
        <w:spacing w:after="120"/>
        <w:jc w:val="center"/>
        <w:outlineLvl w:val="0"/>
        <w:rPr>
          <w:rFonts w:ascii="Arial" w:hAnsi="Arial" w:cs="Arial"/>
          <w:b/>
        </w:rPr>
      </w:pPr>
    </w:p>
    <w:p w14:paraId="48AF5709" w14:textId="76CAB331" w:rsidR="007A36CA" w:rsidRPr="007C09EA" w:rsidRDefault="007A36CA" w:rsidP="007A36CA">
      <w:pPr>
        <w:spacing w:after="120"/>
        <w:jc w:val="center"/>
        <w:outlineLvl w:val="0"/>
        <w:rPr>
          <w:rFonts w:ascii="Arial" w:hAnsi="Arial" w:cs="Arial"/>
          <w:b/>
        </w:rPr>
      </w:pPr>
      <w:r w:rsidRPr="007C09EA">
        <w:rPr>
          <w:rFonts w:ascii="Arial" w:hAnsi="Arial" w:cs="Arial"/>
          <w:b/>
        </w:rPr>
        <w:lastRenderedPageBreak/>
        <w:t xml:space="preserve">Modalidade: PREGÃO ELETRÔNICO </w:t>
      </w:r>
    </w:p>
    <w:p w14:paraId="09AAC904" w14:textId="7F25A2A9" w:rsidR="007A36CA" w:rsidRPr="007C09EA" w:rsidRDefault="007A36CA" w:rsidP="007A36CA">
      <w:pPr>
        <w:spacing w:after="120"/>
        <w:jc w:val="center"/>
        <w:outlineLvl w:val="0"/>
        <w:rPr>
          <w:rFonts w:ascii="Arial" w:hAnsi="Arial" w:cs="Arial"/>
          <w:b/>
        </w:rPr>
      </w:pPr>
      <w:r w:rsidRPr="007C09EA">
        <w:rPr>
          <w:rFonts w:ascii="Arial" w:hAnsi="Arial" w:cs="Arial"/>
          <w:b/>
        </w:rPr>
        <w:t xml:space="preserve">EDITAL Nº: </w:t>
      </w:r>
      <w:r w:rsidR="00A446B9">
        <w:rPr>
          <w:rFonts w:ascii="Arial" w:hAnsi="Arial" w:cs="Arial"/>
          <w:b/>
        </w:rPr>
        <w:t>011-2026</w:t>
      </w:r>
    </w:p>
    <w:p w14:paraId="77EE62A3" w14:textId="77777777" w:rsidR="007A36CA" w:rsidRPr="00455A4E" w:rsidRDefault="007A36CA" w:rsidP="007A36CA">
      <w:pPr>
        <w:spacing w:after="120"/>
        <w:outlineLvl w:val="0"/>
        <w:rPr>
          <w:rFonts w:ascii="Arial" w:hAnsi="Arial" w:cs="Arial"/>
          <w:b/>
          <w:color w:val="FF0000"/>
        </w:rPr>
      </w:pPr>
    </w:p>
    <w:p w14:paraId="0F4AEC4C" w14:textId="34F96149" w:rsidR="007A36CA" w:rsidRPr="00455A4E" w:rsidRDefault="007A36CA" w:rsidP="007A36CA">
      <w:pPr>
        <w:spacing w:after="120"/>
        <w:jc w:val="center"/>
        <w:outlineLvl w:val="0"/>
        <w:rPr>
          <w:rFonts w:ascii="Arial" w:hAnsi="Arial" w:cs="Arial"/>
          <w:b/>
        </w:rPr>
      </w:pPr>
      <w:r w:rsidRPr="00455A4E">
        <w:rPr>
          <w:rFonts w:ascii="Arial" w:hAnsi="Arial" w:cs="Arial"/>
          <w:b/>
        </w:rPr>
        <w:t>ANEXO I</w:t>
      </w:r>
      <w:r w:rsidR="004522CB" w:rsidRPr="00455A4E">
        <w:rPr>
          <w:rFonts w:ascii="Arial" w:hAnsi="Arial" w:cs="Arial"/>
          <w:b/>
        </w:rPr>
        <w:t>I</w:t>
      </w:r>
    </w:p>
    <w:p w14:paraId="4857D46F" w14:textId="01087C23" w:rsidR="007A36CA" w:rsidRPr="00455A4E" w:rsidRDefault="007A36CA" w:rsidP="007A36CA">
      <w:pPr>
        <w:spacing w:after="120"/>
        <w:jc w:val="center"/>
        <w:outlineLvl w:val="0"/>
        <w:rPr>
          <w:rFonts w:ascii="Arial" w:hAnsi="Arial" w:cs="Arial"/>
          <w:b/>
        </w:rPr>
      </w:pPr>
      <w:r w:rsidRPr="00455A4E">
        <w:rPr>
          <w:rFonts w:ascii="Arial" w:hAnsi="Arial" w:cs="Arial"/>
          <w:b/>
        </w:rPr>
        <w:t>TERMO DE REFERÊNCIA</w:t>
      </w:r>
    </w:p>
    <w:p w14:paraId="0180A935" w14:textId="16CE51FF" w:rsidR="0054199B" w:rsidRDefault="001B4E9D" w:rsidP="007C09EA">
      <w:pPr>
        <w:numPr>
          <w:ilvl w:val="3"/>
          <w:numId w:val="39"/>
        </w:numPr>
        <w:tabs>
          <w:tab w:val="left" w:pos="709"/>
          <w:tab w:val="left" w:pos="962"/>
        </w:tabs>
        <w:spacing w:line="276" w:lineRule="auto"/>
        <w:ind w:left="0" w:right="-36" w:firstLine="0"/>
        <w:jc w:val="both"/>
        <w:rPr>
          <w:rFonts w:ascii="Arial" w:hAnsi="Arial" w:cs="Arial"/>
          <w:b/>
          <w:bCs/>
        </w:rPr>
      </w:pPr>
      <w:r w:rsidRPr="00455A4E">
        <w:rPr>
          <w:rFonts w:ascii="Arial" w:hAnsi="Arial" w:cs="Arial"/>
          <w:b/>
          <w:bCs/>
        </w:rPr>
        <w:t>CONTRATAÇÃO DE EMPRESA ESPECIALIZADA PARA PRESTAÇÃO DE SERVIÇOS DE TRANSPORTE ESCOLAR TERRESTRE, COM DISPONIBILIZAÇÃO DE VEÍCULOS E MOTORISTAS DEVIDAMENTE HABILITADOS, DESTINADOS AO TRANSPORTE DIÁRIO DE ALUNOS DA REDE PÚBLICA DE ENSINO DO MUNICÍPIO DE IRAQUARA/BA, CONFORME CONDIÇÕES, QUANTIDADES E EXIGÊNCIAS ESTABELECIDAS NESTE EDITAL E SEUS ANEXOS. TIPO: MENOR PREÇO GLOBAL.</w:t>
      </w:r>
    </w:p>
    <w:p w14:paraId="042C55D8" w14:textId="77777777" w:rsidR="00104629" w:rsidRDefault="00104629" w:rsidP="00104629">
      <w:pPr>
        <w:tabs>
          <w:tab w:val="left" w:pos="709"/>
          <w:tab w:val="left" w:pos="962"/>
        </w:tabs>
        <w:spacing w:line="276" w:lineRule="auto"/>
        <w:ind w:right="-36"/>
        <w:rPr>
          <w:rFonts w:ascii="Arial" w:hAnsi="Arial" w:cs="Arial"/>
          <w:b/>
          <w:bCs/>
        </w:rPr>
      </w:pPr>
    </w:p>
    <w:tbl>
      <w:tblPr>
        <w:tblW w:w="10055" w:type="dxa"/>
        <w:tblCellMar>
          <w:left w:w="70" w:type="dxa"/>
          <w:right w:w="70" w:type="dxa"/>
        </w:tblCellMar>
        <w:tblLook w:val="04A0" w:firstRow="1" w:lastRow="0" w:firstColumn="1" w:lastColumn="0" w:noHBand="0" w:noVBand="1"/>
      </w:tblPr>
      <w:tblGrid>
        <w:gridCol w:w="570"/>
        <w:gridCol w:w="1041"/>
        <w:gridCol w:w="851"/>
        <w:gridCol w:w="2321"/>
        <w:gridCol w:w="452"/>
        <w:gridCol w:w="992"/>
        <w:gridCol w:w="1134"/>
        <w:gridCol w:w="1276"/>
        <w:gridCol w:w="1418"/>
      </w:tblGrid>
      <w:tr w:rsidR="00875C9B" w:rsidRPr="00D84859" w14:paraId="656714CB" w14:textId="77777777" w:rsidTr="00F07AAF">
        <w:trPr>
          <w:trHeight w:val="20"/>
        </w:trPr>
        <w:tc>
          <w:tcPr>
            <w:tcW w:w="570" w:type="dxa"/>
            <w:tcBorders>
              <w:top w:val="single" w:sz="8" w:space="0" w:color="auto"/>
              <w:left w:val="single" w:sz="8" w:space="0" w:color="auto"/>
              <w:bottom w:val="single" w:sz="8" w:space="0" w:color="auto"/>
              <w:right w:val="single" w:sz="8" w:space="0" w:color="auto"/>
            </w:tcBorders>
            <w:shd w:val="clear" w:color="000000" w:fill="1F3864"/>
            <w:vAlign w:val="center"/>
            <w:hideMark/>
          </w:tcPr>
          <w:p w14:paraId="707728A3"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ITEM</w:t>
            </w:r>
          </w:p>
        </w:tc>
        <w:tc>
          <w:tcPr>
            <w:tcW w:w="1041" w:type="dxa"/>
            <w:tcBorders>
              <w:top w:val="single" w:sz="8" w:space="0" w:color="auto"/>
              <w:left w:val="nil"/>
              <w:bottom w:val="single" w:sz="8" w:space="0" w:color="auto"/>
              <w:right w:val="single" w:sz="8" w:space="0" w:color="auto"/>
            </w:tcBorders>
            <w:shd w:val="clear" w:color="000000" w:fill="1F3864"/>
            <w:vAlign w:val="center"/>
            <w:hideMark/>
          </w:tcPr>
          <w:p w14:paraId="265EF335"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TIPO DE VEÍCULO</w:t>
            </w:r>
          </w:p>
        </w:tc>
        <w:tc>
          <w:tcPr>
            <w:tcW w:w="851" w:type="dxa"/>
            <w:tcBorders>
              <w:top w:val="single" w:sz="8" w:space="0" w:color="auto"/>
              <w:left w:val="nil"/>
              <w:bottom w:val="single" w:sz="8" w:space="0" w:color="auto"/>
              <w:right w:val="single" w:sz="8" w:space="0" w:color="auto"/>
            </w:tcBorders>
            <w:shd w:val="clear" w:color="000000" w:fill="1F3864"/>
            <w:vAlign w:val="center"/>
            <w:hideMark/>
          </w:tcPr>
          <w:p w14:paraId="0E4C790D"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PERÍODO / TURNOS</w:t>
            </w:r>
          </w:p>
        </w:tc>
        <w:tc>
          <w:tcPr>
            <w:tcW w:w="2321" w:type="dxa"/>
            <w:tcBorders>
              <w:top w:val="single" w:sz="8" w:space="0" w:color="auto"/>
              <w:left w:val="nil"/>
              <w:bottom w:val="single" w:sz="8" w:space="0" w:color="auto"/>
              <w:right w:val="single" w:sz="8" w:space="0" w:color="auto"/>
            </w:tcBorders>
            <w:shd w:val="clear" w:color="000000" w:fill="1F3864"/>
            <w:vAlign w:val="center"/>
            <w:hideMark/>
          </w:tcPr>
          <w:p w14:paraId="26CC95A8"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ROTEIRO</w:t>
            </w:r>
          </w:p>
        </w:tc>
        <w:tc>
          <w:tcPr>
            <w:tcW w:w="452" w:type="dxa"/>
            <w:tcBorders>
              <w:top w:val="single" w:sz="8" w:space="0" w:color="auto"/>
              <w:left w:val="nil"/>
              <w:bottom w:val="single" w:sz="8" w:space="0" w:color="auto"/>
              <w:right w:val="single" w:sz="8" w:space="0" w:color="auto"/>
            </w:tcBorders>
            <w:shd w:val="clear" w:color="000000" w:fill="1F3864"/>
            <w:vAlign w:val="center"/>
            <w:hideMark/>
          </w:tcPr>
          <w:p w14:paraId="11960EC6"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KM /DIA</w:t>
            </w:r>
          </w:p>
        </w:tc>
        <w:tc>
          <w:tcPr>
            <w:tcW w:w="992" w:type="dxa"/>
            <w:tcBorders>
              <w:top w:val="single" w:sz="8" w:space="0" w:color="auto"/>
              <w:left w:val="nil"/>
              <w:bottom w:val="single" w:sz="8" w:space="0" w:color="auto"/>
              <w:right w:val="single" w:sz="8" w:space="0" w:color="auto"/>
            </w:tcBorders>
            <w:shd w:val="clear" w:color="000000" w:fill="1F3864"/>
            <w:vAlign w:val="center"/>
            <w:hideMark/>
          </w:tcPr>
          <w:p w14:paraId="44C17302"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 xml:space="preserve"> VALOR/KM (R$) </w:t>
            </w:r>
          </w:p>
        </w:tc>
        <w:tc>
          <w:tcPr>
            <w:tcW w:w="1134" w:type="dxa"/>
            <w:tcBorders>
              <w:top w:val="single" w:sz="8" w:space="0" w:color="auto"/>
              <w:left w:val="nil"/>
              <w:bottom w:val="single" w:sz="8" w:space="0" w:color="auto"/>
              <w:right w:val="single" w:sz="8" w:space="0" w:color="auto"/>
            </w:tcBorders>
            <w:shd w:val="clear" w:color="000000" w:fill="1F3864"/>
            <w:vAlign w:val="center"/>
            <w:hideMark/>
          </w:tcPr>
          <w:p w14:paraId="4C65EC97"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VALOR POR DIA (R$)</w:t>
            </w:r>
          </w:p>
        </w:tc>
        <w:tc>
          <w:tcPr>
            <w:tcW w:w="1276" w:type="dxa"/>
            <w:tcBorders>
              <w:top w:val="single" w:sz="8" w:space="0" w:color="auto"/>
              <w:left w:val="nil"/>
              <w:bottom w:val="single" w:sz="8" w:space="0" w:color="auto"/>
              <w:right w:val="single" w:sz="8" w:space="0" w:color="auto"/>
            </w:tcBorders>
            <w:shd w:val="clear" w:color="000000" w:fill="1F3864"/>
            <w:vAlign w:val="center"/>
            <w:hideMark/>
          </w:tcPr>
          <w:p w14:paraId="7D324707"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VALOR MENSAL - 22 dias (R$)</w:t>
            </w:r>
          </w:p>
        </w:tc>
        <w:tc>
          <w:tcPr>
            <w:tcW w:w="1418" w:type="dxa"/>
            <w:tcBorders>
              <w:top w:val="single" w:sz="8" w:space="0" w:color="auto"/>
              <w:left w:val="nil"/>
              <w:bottom w:val="single" w:sz="8" w:space="0" w:color="auto"/>
              <w:right w:val="single" w:sz="8" w:space="0" w:color="auto"/>
            </w:tcBorders>
            <w:shd w:val="clear" w:color="000000" w:fill="1F3864"/>
            <w:vAlign w:val="center"/>
            <w:hideMark/>
          </w:tcPr>
          <w:p w14:paraId="0CDBC025" w14:textId="77777777" w:rsidR="00875C9B" w:rsidRPr="00D84859" w:rsidRDefault="00875C9B" w:rsidP="00D84859">
            <w:pPr>
              <w:widowControl/>
              <w:autoSpaceDE/>
              <w:autoSpaceDN/>
              <w:jc w:val="center"/>
              <w:rPr>
                <w:rFonts w:ascii="Arial" w:eastAsia="Times New Roman" w:hAnsi="Arial" w:cs="Arial"/>
                <w:b/>
                <w:bCs/>
                <w:color w:val="FFFFFF"/>
                <w:sz w:val="14"/>
                <w:szCs w:val="14"/>
                <w:lang w:val="pt-BR" w:eastAsia="pt-BR"/>
              </w:rPr>
            </w:pPr>
            <w:r w:rsidRPr="00D84859">
              <w:rPr>
                <w:rFonts w:ascii="Arial" w:eastAsia="Times New Roman" w:hAnsi="Arial" w:cs="Arial"/>
                <w:b/>
                <w:bCs/>
                <w:color w:val="FFFFFF"/>
                <w:sz w:val="14"/>
                <w:szCs w:val="14"/>
                <w:lang w:val="pt-BR" w:eastAsia="pt-BR"/>
              </w:rPr>
              <w:t>VALOR ANUAL - 10 meses (R$)</w:t>
            </w:r>
          </w:p>
        </w:tc>
      </w:tr>
      <w:tr w:rsidR="00AA747B" w:rsidRPr="00D84859" w14:paraId="2A7FECB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E95A94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w:t>
            </w:r>
          </w:p>
        </w:tc>
        <w:tc>
          <w:tcPr>
            <w:tcW w:w="1041" w:type="dxa"/>
            <w:tcBorders>
              <w:top w:val="nil"/>
              <w:left w:val="nil"/>
              <w:bottom w:val="single" w:sz="8" w:space="0" w:color="auto"/>
              <w:right w:val="single" w:sz="8" w:space="0" w:color="auto"/>
            </w:tcBorders>
            <w:shd w:val="clear" w:color="D9E1F2" w:fill="FFFFFF"/>
            <w:vAlign w:val="center"/>
            <w:hideMark/>
          </w:tcPr>
          <w:p w14:paraId="0E8BFA7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4450A14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6448D93E"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SANTA RITA A DIVISA DE SEABRA</w:t>
            </w:r>
          </w:p>
        </w:tc>
        <w:tc>
          <w:tcPr>
            <w:tcW w:w="452" w:type="dxa"/>
            <w:tcBorders>
              <w:top w:val="nil"/>
              <w:left w:val="nil"/>
              <w:bottom w:val="single" w:sz="8" w:space="0" w:color="auto"/>
              <w:right w:val="single" w:sz="8" w:space="0" w:color="auto"/>
            </w:tcBorders>
            <w:shd w:val="clear" w:color="D9E1F2" w:fill="FFFFFF"/>
            <w:vAlign w:val="center"/>
            <w:hideMark/>
          </w:tcPr>
          <w:p w14:paraId="59C30A4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15</w:t>
            </w:r>
          </w:p>
        </w:tc>
        <w:tc>
          <w:tcPr>
            <w:tcW w:w="992" w:type="dxa"/>
            <w:tcBorders>
              <w:top w:val="nil"/>
              <w:left w:val="nil"/>
              <w:bottom w:val="single" w:sz="8" w:space="0" w:color="auto"/>
              <w:right w:val="single" w:sz="8" w:space="0" w:color="auto"/>
            </w:tcBorders>
            <w:shd w:val="clear" w:color="D9E1F2" w:fill="FFFFFF"/>
            <w:noWrap/>
            <w:vAlign w:val="center"/>
            <w:hideMark/>
          </w:tcPr>
          <w:p w14:paraId="2A6ED93B" w14:textId="5F2BA51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79907B2E" w14:textId="7D57074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79,05 </w:t>
            </w:r>
          </w:p>
        </w:tc>
        <w:tc>
          <w:tcPr>
            <w:tcW w:w="1276" w:type="dxa"/>
            <w:tcBorders>
              <w:top w:val="nil"/>
              <w:left w:val="nil"/>
              <w:bottom w:val="single" w:sz="8" w:space="0" w:color="auto"/>
              <w:right w:val="single" w:sz="8" w:space="0" w:color="auto"/>
            </w:tcBorders>
            <w:shd w:val="clear" w:color="D9E1F2" w:fill="FFFFFF"/>
            <w:noWrap/>
            <w:vAlign w:val="center"/>
            <w:hideMark/>
          </w:tcPr>
          <w:p w14:paraId="36D2903E" w14:textId="3119B86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1.739,10 </w:t>
            </w:r>
          </w:p>
        </w:tc>
        <w:tc>
          <w:tcPr>
            <w:tcW w:w="1418" w:type="dxa"/>
            <w:tcBorders>
              <w:top w:val="nil"/>
              <w:left w:val="nil"/>
              <w:bottom w:val="single" w:sz="8" w:space="0" w:color="auto"/>
              <w:right w:val="single" w:sz="8" w:space="0" w:color="auto"/>
            </w:tcBorders>
            <w:shd w:val="clear" w:color="D9E1F2" w:fill="FFFFFF"/>
            <w:noWrap/>
            <w:vAlign w:val="center"/>
            <w:hideMark/>
          </w:tcPr>
          <w:p w14:paraId="46F4702B" w14:textId="122CF36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17.391,00 </w:t>
            </w:r>
          </w:p>
        </w:tc>
      </w:tr>
      <w:tr w:rsidR="00AA747B" w:rsidRPr="00D84859" w14:paraId="51DDFCC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8A8690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w:t>
            </w:r>
          </w:p>
        </w:tc>
        <w:tc>
          <w:tcPr>
            <w:tcW w:w="1041" w:type="dxa"/>
            <w:tcBorders>
              <w:top w:val="nil"/>
              <w:left w:val="nil"/>
              <w:bottom w:val="single" w:sz="8" w:space="0" w:color="auto"/>
              <w:right w:val="single" w:sz="8" w:space="0" w:color="auto"/>
            </w:tcBorders>
            <w:shd w:val="clear" w:color="D9E1F2" w:fill="FFFFFF"/>
            <w:vAlign w:val="center"/>
            <w:hideMark/>
          </w:tcPr>
          <w:p w14:paraId="3FD19E1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70F7585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5C04ECAD"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CACHOEIRINHA A PASSAGEM</w:t>
            </w:r>
          </w:p>
        </w:tc>
        <w:tc>
          <w:tcPr>
            <w:tcW w:w="452" w:type="dxa"/>
            <w:tcBorders>
              <w:top w:val="nil"/>
              <w:left w:val="nil"/>
              <w:bottom w:val="single" w:sz="8" w:space="0" w:color="auto"/>
              <w:right w:val="single" w:sz="8" w:space="0" w:color="auto"/>
            </w:tcBorders>
            <w:shd w:val="clear" w:color="D9E1F2" w:fill="FFFFFF"/>
            <w:vAlign w:val="center"/>
            <w:hideMark/>
          </w:tcPr>
          <w:p w14:paraId="43F8986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18</w:t>
            </w:r>
          </w:p>
        </w:tc>
        <w:tc>
          <w:tcPr>
            <w:tcW w:w="992" w:type="dxa"/>
            <w:tcBorders>
              <w:top w:val="nil"/>
              <w:left w:val="nil"/>
              <w:bottom w:val="single" w:sz="8" w:space="0" w:color="auto"/>
              <w:right w:val="single" w:sz="8" w:space="0" w:color="auto"/>
            </w:tcBorders>
            <w:shd w:val="clear" w:color="D9E1F2" w:fill="FFFFFF"/>
            <w:noWrap/>
            <w:vAlign w:val="center"/>
            <w:hideMark/>
          </w:tcPr>
          <w:p w14:paraId="32FC061B" w14:textId="7C77443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09830D5B" w14:textId="3169AE5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94,86 </w:t>
            </w:r>
          </w:p>
        </w:tc>
        <w:tc>
          <w:tcPr>
            <w:tcW w:w="1276" w:type="dxa"/>
            <w:tcBorders>
              <w:top w:val="nil"/>
              <w:left w:val="nil"/>
              <w:bottom w:val="single" w:sz="8" w:space="0" w:color="auto"/>
              <w:right w:val="single" w:sz="8" w:space="0" w:color="auto"/>
            </w:tcBorders>
            <w:shd w:val="clear" w:color="D9E1F2" w:fill="FFFFFF"/>
            <w:noWrap/>
            <w:vAlign w:val="center"/>
            <w:hideMark/>
          </w:tcPr>
          <w:p w14:paraId="03A423D8" w14:textId="4449840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2.086,92 </w:t>
            </w:r>
          </w:p>
        </w:tc>
        <w:tc>
          <w:tcPr>
            <w:tcW w:w="1418" w:type="dxa"/>
            <w:tcBorders>
              <w:top w:val="nil"/>
              <w:left w:val="nil"/>
              <w:bottom w:val="single" w:sz="8" w:space="0" w:color="auto"/>
              <w:right w:val="single" w:sz="8" w:space="0" w:color="auto"/>
            </w:tcBorders>
            <w:shd w:val="clear" w:color="D9E1F2" w:fill="FFFFFF"/>
            <w:noWrap/>
            <w:vAlign w:val="center"/>
            <w:hideMark/>
          </w:tcPr>
          <w:p w14:paraId="4AFFC965" w14:textId="66E4BDC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20.869,20 </w:t>
            </w:r>
          </w:p>
        </w:tc>
      </w:tr>
      <w:tr w:rsidR="00AA747B" w:rsidRPr="00D84859" w14:paraId="652CDFF6"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C38783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w:t>
            </w:r>
          </w:p>
        </w:tc>
        <w:tc>
          <w:tcPr>
            <w:tcW w:w="1041" w:type="dxa"/>
            <w:tcBorders>
              <w:top w:val="nil"/>
              <w:left w:val="nil"/>
              <w:bottom w:val="single" w:sz="8" w:space="0" w:color="auto"/>
              <w:right w:val="single" w:sz="8" w:space="0" w:color="auto"/>
            </w:tcBorders>
            <w:shd w:val="clear" w:color="000000" w:fill="FFFFFF"/>
            <w:vAlign w:val="center"/>
            <w:hideMark/>
          </w:tcPr>
          <w:p w14:paraId="2D69198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5C9C467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7248C8CD"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CAJAZEIRAS A CALUMB II, CALUMB III (PERIODO INTEGRAL)</w:t>
            </w:r>
          </w:p>
        </w:tc>
        <w:tc>
          <w:tcPr>
            <w:tcW w:w="452" w:type="dxa"/>
            <w:tcBorders>
              <w:top w:val="nil"/>
              <w:left w:val="nil"/>
              <w:bottom w:val="single" w:sz="8" w:space="0" w:color="auto"/>
              <w:right w:val="single" w:sz="8" w:space="0" w:color="auto"/>
            </w:tcBorders>
            <w:shd w:val="clear" w:color="000000" w:fill="FFFFFF"/>
            <w:vAlign w:val="center"/>
            <w:hideMark/>
          </w:tcPr>
          <w:p w14:paraId="6D4C64C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18</w:t>
            </w:r>
          </w:p>
        </w:tc>
        <w:tc>
          <w:tcPr>
            <w:tcW w:w="992" w:type="dxa"/>
            <w:tcBorders>
              <w:top w:val="nil"/>
              <w:left w:val="nil"/>
              <w:bottom w:val="single" w:sz="8" w:space="0" w:color="auto"/>
              <w:right w:val="single" w:sz="8" w:space="0" w:color="auto"/>
            </w:tcBorders>
            <w:shd w:val="clear" w:color="000000" w:fill="FFFFFF"/>
            <w:noWrap/>
            <w:vAlign w:val="center"/>
            <w:hideMark/>
          </w:tcPr>
          <w:p w14:paraId="26C3B78F" w14:textId="0C6125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3D65AD82" w14:textId="0181BAC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94,86 </w:t>
            </w:r>
          </w:p>
        </w:tc>
        <w:tc>
          <w:tcPr>
            <w:tcW w:w="1276" w:type="dxa"/>
            <w:tcBorders>
              <w:top w:val="nil"/>
              <w:left w:val="nil"/>
              <w:bottom w:val="single" w:sz="8" w:space="0" w:color="auto"/>
              <w:right w:val="single" w:sz="8" w:space="0" w:color="auto"/>
            </w:tcBorders>
            <w:shd w:val="clear" w:color="000000" w:fill="FFFFFF"/>
            <w:noWrap/>
            <w:vAlign w:val="center"/>
            <w:hideMark/>
          </w:tcPr>
          <w:p w14:paraId="00BE35CA" w14:textId="6F8E23D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2.086,92 </w:t>
            </w:r>
          </w:p>
        </w:tc>
        <w:tc>
          <w:tcPr>
            <w:tcW w:w="1418" w:type="dxa"/>
            <w:tcBorders>
              <w:top w:val="nil"/>
              <w:left w:val="nil"/>
              <w:bottom w:val="single" w:sz="8" w:space="0" w:color="auto"/>
              <w:right w:val="single" w:sz="8" w:space="0" w:color="auto"/>
            </w:tcBorders>
            <w:shd w:val="clear" w:color="000000" w:fill="FFFFFF"/>
            <w:noWrap/>
            <w:vAlign w:val="center"/>
            <w:hideMark/>
          </w:tcPr>
          <w:p w14:paraId="1C222688" w14:textId="31802C0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20.869,20 </w:t>
            </w:r>
          </w:p>
        </w:tc>
      </w:tr>
      <w:tr w:rsidR="00AA747B" w:rsidRPr="00D84859" w14:paraId="203DC532"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598BA5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w:t>
            </w:r>
          </w:p>
        </w:tc>
        <w:tc>
          <w:tcPr>
            <w:tcW w:w="1041" w:type="dxa"/>
            <w:tcBorders>
              <w:top w:val="nil"/>
              <w:left w:val="nil"/>
              <w:bottom w:val="single" w:sz="8" w:space="0" w:color="auto"/>
              <w:right w:val="single" w:sz="8" w:space="0" w:color="auto"/>
            </w:tcBorders>
            <w:shd w:val="clear" w:color="000000" w:fill="FFFFFF"/>
            <w:vAlign w:val="center"/>
            <w:hideMark/>
          </w:tcPr>
          <w:p w14:paraId="4F30A4C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3566F3E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9A7121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MATO PRETO, ESCONSO DE CIMA,P/J.S.B</w:t>
            </w:r>
          </w:p>
        </w:tc>
        <w:tc>
          <w:tcPr>
            <w:tcW w:w="452" w:type="dxa"/>
            <w:tcBorders>
              <w:top w:val="nil"/>
              <w:left w:val="nil"/>
              <w:bottom w:val="single" w:sz="8" w:space="0" w:color="auto"/>
              <w:right w:val="single" w:sz="8" w:space="0" w:color="auto"/>
            </w:tcBorders>
            <w:shd w:val="clear" w:color="000000" w:fill="FFFFFF"/>
            <w:vAlign w:val="center"/>
            <w:hideMark/>
          </w:tcPr>
          <w:p w14:paraId="296F141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20</w:t>
            </w:r>
          </w:p>
        </w:tc>
        <w:tc>
          <w:tcPr>
            <w:tcW w:w="992" w:type="dxa"/>
            <w:tcBorders>
              <w:top w:val="nil"/>
              <w:left w:val="nil"/>
              <w:bottom w:val="single" w:sz="8" w:space="0" w:color="auto"/>
              <w:right w:val="single" w:sz="8" w:space="0" w:color="auto"/>
            </w:tcBorders>
            <w:shd w:val="clear" w:color="000000" w:fill="FFFFFF"/>
            <w:noWrap/>
            <w:vAlign w:val="center"/>
            <w:hideMark/>
          </w:tcPr>
          <w:p w14:paraId="2563891C" w14:textId="68A02F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768FB236" w14:textId="50B8CAA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105,40 </w:t>
            </w:r>
          </w:p>
        </w:tc>
        <w:tc>
          <w:tcPr>
            <w:tcW w:w="1276" w:type="dxa"/>
            <w:tcBorders>
              <w:top w:val="nil"/>
              <w:left w:val="nil"/>
              <w:bottom w:val="single" w:sz="8" w:space="0" w:color="auto"/>
              <w:right w:val="single" w:sz="8" w:space="0" w:color="auto"/>
            </w:tcBorders>
            <w:shd w:val="clear" w:color="000000" w:fill="FFFFFF"/>
            <w:noWrap/>
            <w:vAlign w:val="center"/>
            <w:hideMark/>
          </w:tcPr>
          <w:p w14:paraId="01B4C6EB" w14:textId="7DF8B95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2.318,80 </w:t>
            </w:r>
          </w:p>
        </w:tc>
        <w:tc>
          <w:tcPr>
            <w:tcW w:w="1418" w:type="dxa"/>
            <w:tcBorders>
              <w:top w:val="nil"/>
              <w:left w:val="nil"/>
              <w:bottom w:val="single" w:sz="8" w:space="0" w:color="auto"/>
              <w:right w:val="single" w:sz="8" w:space="0" w:color="auto"/>
            </w:tcBorders>
            <w:shd w:val="clear" w:color="000000" w:fill="FFFFFF"/>
            <w:noWrap/>
            <w:vAlign w:val="center"/>
            <w:hideMark/>
          </w:tcPr>
          <w:p w14:paraId="0F3FDE3F" w14:textId="6179357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23.188,00 </w:t>
            </w:r>
          </w:p>
        </w:tc>
      </w:tr>
      <w:tr w:rsidR="00AA747B" w:rsidRPr="00D84859" w14:paraId="3AF6F1C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CC2E36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w:t>
            </w:r>
          </w:p>
        </w:tc>
        <w:tc>
          <w:tcPr>
            <w:tcW w:w="1041" w:type="dxa"/>
            <w:tcBorders>
              <w:top w:val="nil"/>
              <w:left w:val="nil"/>
              <w:bottom w:val="single" w:sz="8" w:space="0" w:color="auto"/>
              <w:right w:val="single" w:sz="8" w:space="0" w:color="auto"/>
            </w:tcBorders>
            <w:shd w:val="clear" w:color="000000" w:fill="FFFFFF"/>
            <w:vAlign w:val="center"/>
            <w:hideMark/>
          </w:tcPr>
          <w:p w14:paraId="5B9A06B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2C7EF14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1CFB40B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LAGOA DA PIROCA A IRAPORANGA</w:t>
            </w:r>
          </w:p>
        </w:tc>
        <w:tc>
          <w:tcPr>
            <w:tcW w:w="452" w:type="dxa"/>
            <w:tcBorders>
              <w:top w:val="nil"/>
              <w:left w:val="nil"/>
              <w:bottom w:val="single" w:sz="8" w:space="0" w:color="auto"/>
              <w:right w:val="single" w:sz="8" w:space="0" w:color="auto"/>
            </w:tcBorders>
            <w:shd w:val="clear" w:color="000000" w:fill="FFFFFF"/>
            <w:vAlign w:val="center"/>
            <w:hideMark/>
          </w:tcPr>
          <w:p w14:paraId="6DEF1D2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25</w:t>
            </w:r>
          </w:p>
        </w:tc>
        <w:tc>
          <w:tcPr>
            <w:tcW w:w="992" w:type="dxa"/>
            <w:tcBorders>
              <w:top w:val="nil"/>
              <w:left w:val="nil"/>
              <w:bottom w:val="single" w:sz="8" w:space="0" w:color="auto"/>
              <w:right w:val="single" w:sz="8" w:space="0" w:color="auto"/>
            </w:tcBorders>
            <w:shd w:val="clear" w:color="000000" w:fill="FFFFFF"/>
            <w:noWrap/>
            <w:vAlign w:val="center"/>
            <w:hideMark/>
          </w:tcPr>
          <w:p w14:paraId="093E2522" w14:textId="4572093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3023333D" w14:textId="6CBC1B4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131,75 </w:t>
            </w:r>
          </w:p>
        </w:tc>
        <w:tc>
          <w:tcPr>
            <w:tcW w:w="1276" w:type="dxa"/>
            <w:tcBorders>
              <w:top w:val="nil"/>
              <w:left w:val="nil"/>
              <w:bottom w:val="single" w:sz="8" w:space="0" w:color="auto"/>
              <w:right w:val="single" w:sz="8" w:space="0" w:color="auto"/>
            </w:tcBorders>
            <w:shd w:val="clear" w:color="000000" w:fill="FFFFFF"/>
            <w:noWrap/>
            <w:vAlign w:val="center"/>
            <w:hideMark/>
          </w:tcPr>
          <w:p w14:paraId="5171733E" w14:textId="060CB28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2.898,50 </w:t>
            </w:r>
          </w:p>
        </w:tc>
        <w:tc>
          <w:tcPr>
            <w:tcW w:w="1418" w:type="dxa"/>
            <w:tcBorders>
              <w:top w:val="nil"/>
              <w:left w:val="nil"/>
              <w:bottom w:val="single" w:sz="8" w:space="0" w:color="auto"/>
              <w:right w:val="single" w:sz="8" w:space="0" w:color="auto"/>
            </w:tcBorders>
            <w:shd w:val="clear" w:color="000000" w:fill="FFFFFF"/>
            <w:noWrap/>
            <w:vAlign w:val="center"/>
            <w:hideMark/>
          </w:tcPr>
          <w:p w14:paraId="085EE153" w14:textId="35851F0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28.985,00 </w:t>
            </w:r>
          </w:p>
        </w:tc>
      </w:tr>
      <w:tr w:rsidR="00AA747B" w:rsidRPr="00D84859" w14:paraId="485D9332"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EA6948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w:t>
            </w:r>
          </w:p>
        </w:tc>
        <w:tc>
          <w:tcPr>
            <w:tcW w:w="1041" w:type="dxa"/>
            <w:tcBorders>
              <w:top w:val="nil"/>
              <w:left w:val="nil"/>
              <w:bottom w:val="single" w:sz="8" w:space="0" w:color="auto"/>
              <w:right w:val="single" w:sz="8" w:space="0" w:color="auto"/>
            </w:tcBorders>
            <w:shd w:val="clear" w:color="D9E1F2" w:fill="FFFFFF"/>
            <w:vAlign w:val="center"/>
            <w:hideMark/>
          </w:tcPr>
          <w:p w14:paraId="479D813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02C320A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2C7FFA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CANABRAVA A CRECHE</w:t>
            </w:r>
          </w:p>
        </w:tc>
        <w:tc>
          <w:tcPr>
            <w:tcW w:w="452" w:type="dxa"/>
            <w:tcBorders>
              <w:top w:val="nil"/>
              <w:left w:val="nil"/>
              <w:bottom w:val="single" w:sz="8" w:space="0" w:color="auto"/>
              <w:right w:val="single" w:sz="8" w:space="0" w:color="auto"/>
            </w:tcBorders>
            <w:shd w:val="clear" w:color="D9E1F2" w:fill="FFFFFF"/>
            <w:vAlign w:val="center"/>
            <w:hideMark/>
          </w:tcPr>
          <w:p w14:paraId="1DA6B6D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26</w:t>
            </w:r>
          </w:p>
        </w:tc>
        <w:tc>
          <w:tcPr>
            <w:tcW w:w="992" w:type="dxa"/>
            <w:tcBorders>
              <w:top w:val="nil"/>
              <w:left w:val="nil"/>
              <w:bottom w:val="single" w:sz="8" w:space="0" w:color="auto"/>
              <w:right w:val="single" w:sz="8" w:space="0" w:color="auto"/>
            </w:tcBorders>
            <w:shd w:val="clear" w:color="D9E1F2" w:fill="FFFFFF"/>
            <w:noWrap/>
            <w:vAlign w:val="center"/>
            <w:hideMark/>
          </w:tcPr>
          <w:p w14:paraId="1FC11E27" w14:textId="63FDF62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4EAE774D" w14:textId="30819B1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137,02 </w:t>
            </w:r>
          </w:p>
        </w:tc>
        <w:tc>
          <w:tcPr>
            <w:tcW w:w="1276" w:type="dxa"/>
            <w:tcBorders>
              <w:top w:val="nil"/>
              <w:left w:val="nil"/>
              <w:bottom w:val="single" w:sz="8" w:space="0" w:color="auto"/>
              <w:right w:val="single" w:sz="8" w:space="0" w:color="auto"/>
            </w:tcBorders>
            <w:shd w:val="clear" w:color="D9E1F2" w:fill="FFFFFF"/>
            <w:noWrap/>
            <w:vAlign w:val="center"/>
            <w:hideMark/>
          </w:tcPr>
          <w:p w14:paraId="16239EDA" w14:textId="73AE2AA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3.014,44 </w:t>
            </w:r>
          </w:p>
        </w:tc>
        <w:tc>
          <w:tcPr>
            <w:tcW w:w="1418" w:type="dxa"/>
            <w:tcBorders>
              <w:top w:val="nil"/>
              <w:left w:val="nil"/>
              <w:bottom w:val="single" w:sz="8" w:space="0" w:color="auto"/>
              <w:right w:val="single" w:sz="8" w:space="0" w:color="auto"/>
            </w:tcBorders>
            <w:shd w:val="clear" w:color="D9E1F2" w:fill="FFFFFF"/>
            <w:noWrap/>
            <w:vAlign w:val="center"/>
            <w:hideMark/>
          </w:tcPr>
          <w:p w14:paraId="6F91D321" w14:textId="611865E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30.144,40 </w:t>
            </w:r>
          </w:p>
        </w:tc>
      </w:tr>
      <w:tr w:rsidR="00AA747B" w:rsidRPr="00D84859" w14:paraId="39D57A0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8E4C8E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w:t>
            </w:r>
          </w:p>
        </w:tc>
        <w:tc>
          <w:tcPr>
            <w:tcW w:w="1041" w:type="dxa"/>
            <w:tcBorders>
              <w:top w:val="nil"/>
              <w:left w:val="nil"/>
              <w:bottom w:val="single" w:sz="8" w:space="0" w:color="auto"/>
              <w:right w:val="single" w:sz="8" w:space="0" w:color="auto"/>
            </w:tcBorders>
            <w:shd w:val="clear" w:color="D9E1F2" w:fill="FFFFFF"/>
            <w:vAlign w:val="center"/>
            <w:hideMark/>
          </w:tcPr>
          <w:p w14:paraId="0BFBC9F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250A196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0F7CB23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TIA NILDA A VARZEA E CANABRAVA</w:t>
            </w:r>
          </w:p>
        </w:tc>
        <w:tc>
          <w:tcPr>
            <w:tcW w:w="452" w:type="dxa"/>
            <w:tcBorders>
              <w:top w:val="nil"/>
              <w:left w:val="nil"/>
              <w:bottom w:val="single" w:sz="8" w:space="0" w:color="auto"/>
              <w:right w:val="single" w:sz="8" w:space="0" w:color="auto"/>
            </w:tcBorders>
            <w:shd w:val="clear" w:color="D9E1F2" w:fill="FFFFFF"/>
            <w:vAlign w:val="center"/>
            <w:hideMark/>
          </w:tcPr>
          <w:p w14:paraId="3DCE049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35</w:t>
            </w:r>
          </w:p>
        </w:tc>
        <w:tc>
          <w:tcPr>
            <w:tcW w:w="992" w:type="dxa"/>
            <w:tcBorders>
              <w:top w:val="nil"/>
              <w:left w:val="nil"/>
              <w:bottom w:val="single" w:sz="8" w:space="0" w:color="auto"/>
              <w:right w:val="single" w:sz="8" w:space="0" w:color="auto"/>
            </w:tcBorders>
            <w:shd w:val="clear" w:color="D9E1F2" w:fill="FFFFFF"/>
            <w:noWrap/>
            <w:vAlign w:val="center"/>
            <w:hideMark/>
          </w:tcPr>
          <w:p w14:paraId="239293BC" w14:textId="26566C4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493A5156" w14:textId="5360693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184,45 </w:t>
            </w:r>
          </w:p>
        </w:tc>
        <w:tc>
          <w:tcPr>
            <w:tcW w:w="1276" w:type="dxa"/>
            <w:tcBorders>
              <w:top w:val="nil"/>
              <w:left w:val="nil"/>
              <w:bottom w:val="single" w:sz="8" w:space="0" w:color="auto"/>
              <w:right w:val="single" w:sz="8" w:space="0" w:color="auto"/>
            </w:tcBorders>
            <w:shd w:val="clear" w:color="D9E1F2" w:fill="FFFFFF"/>
            <w:noWrap/>
            <w:vAlign w:val="center"/>
            <w:hideMark/>
          </w:tcPr>
          <w:p w14:paraId="5D4F395D" w14:textId="6DF28C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4.057,90 </w:t>
            </w:r>
          </w:p>
        </w:tc>
        <w:tc>
          <w:tcPr>
            <w:tcW w:w="1418" w:type="dxa"/>
            <w:tcBorders>
              <w:top w:val="nil"/>
              <w:left w:val="nil"/>
              <w:bottom w:val="single" w:sz="8" w:space="0" w:color="auto"/>
              <w:right w:val="single" w:sz="8" w:space="0" w:color="auto"/>
            </w:tcBorders>
            <w:shd w:val="clear" w:color="D9E1F2" w:fill="FFFFFF"/>
            <w:noWrap/>
            <w:vAlign w:val="center"/>
            <w:hideMark/>
          </w:tcPr>
          <w:p w14:paraId="43589EEB" w14:textId="7EF2309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40.579,00 </w:t>
            </w:r>
          </w:p>
        </w:tc>
      </w:tr>
      <w:tr w:rsidR="00AA747B" w:rsidRPr="00D84859" w14:paraId="6218CEC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DB85F6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w:t>
            </w:r>
          </w:p>
        </w:tc>
        <w:tc>
          <w:tcPr>
            <w:tcW w:w="1041" w:type="dxa"/>
            <w:tcBorders>
              <w:top w:val="nil"/>
              <w:left w:val="nil"/>
              <w:bottom w:val="single" w:sz="8" w:space="0" w:color="auto"/>
              <w:right w:val="single" w:sz="8" w:space="0" w:color="auto"/>
            </w:tcBorders>
            <w:shd w:val="clear" w:color="000000" w:fill="FFFFFF"/>
            <w:vAlign w:val="center"/>
            <w:hideMark/>
          </w:tcPr>
          <w:p w14:paraId="352FBC1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483153C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2768E872" w14:textId="46D34CCE"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COL. CEMTL, BOA VISTA, ARAÇÁ A IRAQUARA</w:t>
            </w:r>
          </w:p>
        </w:tc>
        <w:tc>
          <w:tcPr>
            <w:tcW w:w="452" w:type="dxa"/>
            <w:tcBorders>
              <w:top w:val="nil"/>
              <w:left w:val="nil"/>
              <w:bottom w:val="single" w:sz="8" w:space="0" w:color="auto"/>
              <w:right w:val="single" w:sz="8" w:space="0" w:color="auto"/>
            </w:tcBorders>
            <w:shd w:val="clear" w:color="000000" w:fill="FFFFFF"/>
            <w:vAlign w:val="center"/>
            <w:hideMark/>
          </w:tcPr>
          <w:p w14:paraId="7EAA296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38</w:t>
            </w:r>
          </w:p>
        </w:tc>
        <w:tc>
          <w:tcPr>
            <w:tcW w:w="992" w:type="dxa"/>
            <w:tcBorders>
              <w:top w:val="nil"/>
              <w:left w:val="nil"/>
              <w:bottom w:val="single" w:sz="8" w:space="0" w:color="auto"/>
              <w:right w:val="single" w:sz="8" w:space="0" w:color="auto"/>
            </w:tcBorders>
            <w:shd w:val="clear" w:color="000000" w:fill="FFFFFF"/>
            <w:noWrap/>
            <w:vAlign w:val="center"/>
            <w:hideMark/>
          </w:tcPr>
          <w:p w14:paraId="6102C235" w14:textId="6049044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41E16636" w14:textId="4E8B9EB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200,26 </w:t>
            </w:r>
          </w:p>
        </w:tc>
        <w:tc>
          <w:tcPr>
            <w:tcW w:w="1276" w:type="dxa"/>
            <w:tcBorders>
              <w:top w:val="nil"/>
              <w:left w:val="nil"/>
              <w:bottom w:val="single" w:sz="8" w:space="0" w:color="auto"/>
              <w:right w:val="single" w:sz="8" w:space="0" w:color="auto"/>
            </w:tcBorders>
            <w:shd w:val="clear" w:color="D9E1F2" w:fill="FFFFFF"/>
            <w:noWrap/>
            <w:vAlign w:val="center"/>
            <w:hideMark/>
          </w:tcPr>
          <w:p w14:paraId="7F1B023A" w14:textId="75EA367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4.405,72 </w:t>
            </w:r>
          </w:p>
        </w:tc>
        <w:tc>
          <w:tcPr>
            <w:tcW w:w="1418" w:type="dxa"/>
            <w:tcBorders>
              <w:top w:val="nil"/>
              <w:left w:val="nil"/>
              <w:bottom w:val="single" w:sz="8" w:space="0" w:color="auto"/>
              <w:right w:val="single" w:sz="8" w:space="0" w:color="auto"/>
            </w:tcBorders>
            <w:shd w:val="clear" w:color="D9E1F2" w:fill="FFFFFF"/>
            <w:noWrap/>
            <w:vAlign w:val="center"/>
            <w:hideMark/>
          </w:tcPr>
          <w:p w14:paraId="4A315864" w14:textId="380062F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44.057,20 </w:t>
            </w:r>
          </w:p>
        </w:tc>
      </w:tr>
      <w:tr w:rsidR="00AA747B" w:rsidRPr="00D84859" w14:paraId="72AD70D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CC1184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w:t>
            </w:r>
          </w:p>
        </w:tc>
        <w:tc>
          <w:tcPr>
            <w:tcW w:w="1041" w:type="dxa"/>
            <w:tcBorders>
              <w:top w:val="nil"/>
              <w:left w:val="nil"/>
              <w:bottom w:val="single" w:sz="8" w:space="0" w:color="auto"/>
              <w:right w:val="single" w:sz="8" w:space="0" w:color="auto"/>
            </w:tcBorders>
            <w:shd w:val="clear" w:color="000000" w:fill="FFFFFF"/>
            <w:vAlign w:val="center"/>
            <w:hideMark/>
          </w:tcPr>
          <w:p w14:paraId="46CC7AC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497187A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36CE7F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ALTO DO OURO, VILA ROMÃO A IRAQUARA</w:t>
            </w:r>
          </w:p>
        </w:tc>
        <w:tc>
          <w:tcPr>
            <w:tcW w:w="452" w:type="dxa"/>
            <w:tcBorders>
              <w:top w:val="nil"/>
              <w:left w:val="nil"/>
              <w:bottom w:val="single" w:sz="8" w:space="0" w:color="auto"/>
              <w:right w:val="single" w:sz="8" w:space="0" w:color="auto"/>
            </w:tcBorders>
            <w:shd w:val="clear" w:color="000000" w:fill="FFFFFF"/>
            <w:vAlign w:val="center"/>
            <w:hideMark/>
          </w:tcPr>
          <w:p w14:paraId="240B6BE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65369AAF" w14:textId="472CCEB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7AD926C1" w14:textId="30814B3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210,80 </w:t>
            </w:r>
          </w:p>
        </w:tc>
        <w:tc>
          <w:tcPr>
            <w:tcW w:w="1276" w:type="dxa"/>
            <w:tcBorders>
              <w:top w:val="nil"/>
              <w:left w:val="nil"/>
              <w:bottom w:val="single" w:sz="8" w:space="0" w:color="auto"/>
              <w:right w:val="single" w:sz="8" w:space="0" w:color="auto"/>
            </w:tcBorders>
            <w:shd w:val="clear" w:color="000000" w:fill="FFFFFF"/>
            <w:noWrap/>
            <w:vAlign w:val="center"/>
            <w:hideMark/>
          </w:tcPr>
          <w:p w14:paraId="77B0ABA0" w14:textId="7F1D230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4.637,60 </w:t>
            </w:r>
          </w:p>
        </w:tc>
        <w:tc>
          <w:tcPr>
            <w:tcW w:w="1418" w:type="dxa"/>
            <w:tcBorders>
              <w:top w:val="nil"/>
              <w:left w:val="nil"/>
              <w:bottom w:val="single" w:sz="8" w:space="0" w:color="auto"/>
              <w:right w:val="single" w:sz="8" w:space="0" w:color="auto"/>
            </w:tcBorders>
            <w:shd w:val="clear" w:color="000000" w:fill="FFFFFF"/>
            <w:noWrap/>
            <w:vAlign w:val="center"/>
            <w:hideMark/>
          </w:tcPr>
          <w:p w14:paraId="4FB52085" w14:textId="7E09464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46.376,00 </w:t>
            </w:r>
          </w:p>
        </w:tc>
      </w:tr>
      <w:tr w:rsidR="00AA747B" w:rsidRPr="00D84859" w14:paraId="567D2A4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2CF093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w:t>
            </w:r>
          </w:p>
        </w:tc>
        <w:tc>
          <w:tcPr>
            <w:tcW w:w="1041" w:type="dxa"/>
            <w:tcBorders>
              <w:top w:val="nil"/>
              <w:left w:val="nil"/>
              <w:bottom w:val="single" w:sz="8" w:space="0" w:color="auto"/>
              <w:right w:val="single" w:sz="8" w:space="0" w:color="auto"/>
            </w:tcBorders>
            <w:shd w:val="clear" w:color="000000" w:fill="FFFFFF"/>
            <w:vAlign w:val="center"/>
            <w:hideMark/>
          </w:tcPr>
          <w:p w14:paraId="5BA0D7B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3B3CF0F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2BF42BE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IRAQUARA AS LAGOAS, LAGOA CERCADA, SÃO JOSE. (INTEGRAL).</w:t>
            </w:r>
          </w:p>
        </w:tc>
        <w:tc>
          <w:tcPr>
            <w:tcW w:w="452" w:type="dxa"/>
            <w:tcBorders>
              <w:top w:val="nil"/>
              <w:left w:val="nil"/>
              <w:bottom w:val="single" w:sz="8" w:space="0" w:color="auto"/>
              <w:right w:val="single" w:sz="8" w:space="0" w:color="auto"/>
            </w:tcBorders>
            <w:shd w:val="clear" w:color="000000" w:fill="FFFFFF"/>
            <w:vAlign w:val="center"/>
            <w:hideMark/>
          </w:tcPr>
          <w:p w14:paraId="5144713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45</w:t>
            </w:r>
          </w:p>
        </w:tc>
        <w:tc>
          <w:tcPr>
            <w:tcW w:w="992" w:type="dxa"/>
            <w:tcBorders>
              <w:top w:val="nil"/>
              <w:left w:val="nil"/>
              <w:bottom w:val="single" w:sz="8" w:space="0" w:color="auto"/>
              <w:right w:val="single" w:sz="8" w:space="0" w:color="auto"/>
            </w:tcBorders>
            <w:shd w:val="clear" w:color="000000" w:fill="FFFFFF"/>
            <w:noWrap/>
            <w:vAlign w:val="center"/>
            <w:hideMark/>
          </w:tcPr>
          <w:p w14:paraId="49B91FD4" w14:textId="0A453B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5E06ECB8" w14:textId="7D10820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237,15 </w:t>
            </w:r>
          </w:p>
        </w:tc>
        <w:tc>
          <w:tcPr>
            <w:tcW w:w="1276" w:type="dxa"/>
            <w:tcBorders>
              <w:top w:val="nil"/>
              <w:left w:val="nil"/>
              <w:bottom w:val="single" w:sz="8" w:space="0" w:color="auto"/>
              <w:right w:val="single" w:sz="8" w:space="0" w:color="auto"/>
            </w:tcBorders>
            <w:shd w:val="clear" w:color="000000" w:fill="FFFFFF"/>
            <w:noWrap/>
            <w:vAlign w:val="center"/>
            <w:hideMark/>
          </w:tcPr>
          <w:p w14:paraId="4AB42D7A" w14:textId="7A31CAC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5.217,30 </w:t>
            </w:r>
          </w:p>
        </w:tc>
        <w:tc>
          <w:tcPr>
            <w:tcW w:w="1418" w:type="dxa"/>
            <w:tcBorders>
              <w:top w:val="nil"/>
              <w:left w:val="nil"/>
              <w:bottom w:val="single" w:sz="8" w:space="0" w:color="auto"/>
              <w:right w:val="single" w:sz="8" w:space="0" w:color="auto"/>
            </w:tcBorders>
            <w:shd w:val="clear" w:color="000000" w:fill="FFFFFF"/>
            <w:noWrap/>
            <w:vAlign w:val="center"/>
            <w:hideMark/>
          </w:tcPr>
          <w:p w14:paraId="7D418AF7" w14:textId="21BC844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52.173,00 </w:t>
            </w:r>
          </w:p>
        </w:tc>
      </w:tr>
      <w:tr w:rsidR="00AA747B" w:rsidRPr="00D84859" w14:paraId="38C0E19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ACBCC1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11</w:t>
            </w:r>
          </w:p>
        </w:tc>
        <w:tc>
          <w:tcPr>
            <w:tcW w:w="1041" w:type="dxa"/>
            <w:tcBorders>
              <w:top w:val="nil"/>
              <w:left w:val="nil"/>
              <w:bottom w:val="single" w:sz="8" w:space="0" w:color="auto"/>
              <w:right w:val="single" w:sz="8" w:space="0" w:color="auto"/>
            </w:tcBorders>
            <w:shd w:val="clear" w:color="D9E1F2" w:fill="FFFFFF"/>
            <w:vAlign w:val="center"/>
            <w:hideMark/>
          </w:tcPr>
          <w:p w14:paraId="1760A60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37E08B6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3C51975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 DO MUCAMBO / IRAQUARA</w:t>
            </w:r>
          </w:p>
        </w:tc>
        <w:tc>
          <w:tcPr>
            <w:tcW w:w="452" w:type="dxa"/>
            <w:tcBorders>
              <w:top w:val="nil"/>
              <w:left w:val="nil"/>
              <w:bottom w:val="single" w:sz="8" w:space="0" w:color="auto"/>
              <w:right w:val="single" w:sz="8" w:space="0" w:color="auto"/>
            </w:tcBorders>
            <w:shd w:val="clear" w:color="D9E1F2" w:fill="FFFFFF"/>
            <w:vAlign w:val="center"/>
            <w:hideMark/>
          </w:tcPr>
          <w:p w14:paraId="2128783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45</w:t>
            </w:r>
          </w:p>
        </w:tc>
        <w:tc>
          <w:tcPr>
            <w:tcW w:w="992" w:type="dxa"/>
            <w:tcBorders>
              <w:top w:val="nil"/>
              <w:left w:val="nil"/>
              <w:bottom w:val="single" w:sz="8" w:space="0" w:color="auto"/>
              <w:right w:val="single" w:sz="8" w:space="0" w:color="auto"/>
            </w:tcBorders>
            <w:shd w:val="clear" w:color="D9E1F2" w:fill="FFFFFF"/>
            <w:noWrap/>
            <w:vAlign w:val="center"/>
            <w:hideMark/>
          </w:tcPr>
          <w:p w14:paraId="2897CC7D" w14:textId="39EF243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628CA555" w14:textId="534A021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237,15 </w:t>
            </w:r>
          </w:p>
        </w:tc>
        <w:tc>
          <w:tcPr>
            <w:tcW w:w="1276" w:type="dxa"/>
            <w:tcBorders>
              <w:top w:val="nil"/>
              <w:left w:val="nil"/>
              <w:bottom w:val="single" w:sz="8" w:space="0" w:color="auto"/>
              <w:right w:val="single" w:sz="8" w:space="0" w:color="auto"/>
            </w:tcBorders>
            <w:shd w:val="clear" w:color="D9E1F2" w:fill="FFFFFF"/>
            <w:noWrap/>
            <w:vAlign w:val="center"/>
            <w:hideMark/>
          </w:tcPr>
          <w:p w14:paraId="48AFAA7C" w14:textId="6430831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5.217,30 </w:t>
            </w:r>
          </w:p>
        </w:tc>
        <w:tc>
          <w:tcPr>
            <w:tcW w:w="1418" w:type="dxa"/>
            <w:tcBorders>
              <w:top w:val="nil"/>
              <w:left w:val="nil"/>
              <w:bottom w:val="single" w:sz="8" w:space="0" w:color="auto"/>
              <w:right w:val="single" w:sz="8" w:space="0" w:color="auto"/>
            </w:tcBorders>
            <w:shd w:val="clear" w:color="D9E1F2" w:fill="FFFFFF"/>
            <w:noWrap/>
            <w:vAlign w:val="center"/>
            <w:hideMark/>
          </w:tcPr>
          <w:p w14:paraId="162C3383" w14:textId="6F2A44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52.173,00 </w:t>
            </w:r>
          </w:p>
        </w:tc>
      </w:tr>
      <w:tr w:rsidR="00AA747B" w:rsidRPr="00D84859" w14:paraId="0616200D"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A9C004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12</w:t>
            </w:r>
          </w:p>
        </w:tc>
        <w:tc>
          <w:tcPr>
            <w:tcW w:w="1041" w:type="dxa"/>
            <w:tcBorders>
              <w:top w:val="nil"/>
              <w:left w:val="nil"/>
              <w:bottom w:val="single" w:sz="8" w:space="0" w:color="auto"/>
              <w:right w:val="single" w:sz="8" w:space="0" w:color="auto"/>
            </w:tcBorders>
            <w:shd w:val="clear" w:color="D9E1F2" w:fill="FFFFFF"/>
            <w:vAlign w:val="center"/>
            <w:hideMark/>
          </w:tcPr>
          <w:p w14:paraId="2DC37F2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1B7110E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5BA183D1" w14:textId="31B6737A"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DUAS BARRAS, OLHOS D´ÁGUA A MATINHA</w:t>
            </w:r>
          </w:p>
        </w:tc>
        <w:tc>
          <w:tcPr>
            <w:tcW w:w="452" w:type="dxa"/>
            <w:tcBorders>
              <w:top w:val="nil"/>
              <w:left w:val="nil"/>
              <w:bottom w:val="single" w:sz="8" w:space="0" w:color="auto"/>
              <w:right w:val="single" w:sz="8" w:space="0" w:color="auto"/>
            </w:tcBorders>
            <w:shd w:val="clear" w:color="D9E1F2" w:fill="FFFFFF"/>
            <w:vAlign w:val="center"/>
            <w:hideMark/>
          </w:tcPr>
          <w:p w14:paraId="5E4AE15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46</w:t>
            </w:r>
          </w:p>
        </w:tc>
        <w:tc>
          <w:tcPr>
            <w:tcW w:w="992" w:type="dxa"/>
            <w:tcBorders>
              <w:top w:val="nil"/>
              <w:left w:val="nil"/>
              <w:bottom w:val="single" w:sz="8" w:space="0" w:color="auto"/>
              <w:right w:val="single" w:sz="8" w:space="0" w:color="auto"/>
            </w:tcBorders>
            <w:shd w:val="clear" w:color="D9E1F2" w:fill="FFFFFF"/>
            <w:noWrap/>
            <w:vAlign w:val="center"/>
            <w:hideMark/>
          </w:tcPr>
          <w:p w14:paraId="79B3761B" w14:textId="37ED831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74C6F027" w14:textId="483EC45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242,42 </w:t>
            </w:r>
          </w:p>
        </w:tc>
        <w:tc>
          <w:tcPr>
            <w:tcW w:w="1276" w:type="dxa"/>
            <w:tcBorders>
              <w:top w:val="nil"/>
              <w:left w:val="nil"/>
              <w:bottom w:val="single" w:sz="8" w:space="0" w:color="auto"/>
              <w:right w:val="single" w:sz="8" w:space="0" w:color="auto"/>
            </w:tcBorders>
            <w:shd w:val="clear" w:color="D9E1F2" w:fill="FFFFFF"/>
            <w:noWrap/>
            <w:vAlign w:val="center"/>
            <w:hideMark/>
          </w:tcPr>
          <w:p w14:paraId="0EF7FC3C" w14:textId="4534103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5.333,24 </w:t>
            </w:r>
          </w:p>
        </w:tc>
        <w:tc>
          <w:tcPr>
            <w:tcW w:w="1418" w:type="dxa"/>
            <w:tcBorders>
              <w:top w:val="nil"/>
              <w:left w:val="nil"/>
              <w:bottom w:val="single" w:sz="8" w:space="0" w:color="auto"/>
              <w:right w:val="single" w:sz="8" w:space="0" w:color="auto"/>
            </w:tcBorders>
            <w:shd w:val="clear" w:color="D9E1F2" w:fill="FFFFFF"/>
            <w:noWrap/>
            <w:vAlign w:val="center"/>
            <w:hideMark/>
          </w:tcPr>
          <w:p w14:paraId="5A944B35" w14:textId="6ABF4F8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53.332,40 </w:t>
            </w:r>
          </w:p>
        </w:tc>
      </w:tr>
      <w:tr w:rsidR="00AA747B" w:rsidRPr="00D84859" w14:paraId="67F23BB1"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9D8468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13</w:t>
            </w:r>
          </w:p>
        </w:tc>
        <w:tc>
          <w:tcPr>
            <w:tcW w:w="1041" w:type="dxa"/>
            <w:tcBorders>
              <w:top w:val="nil"/>
              <w:left w:val="nil"/>
              <w:bottom w:val="single" w:sz="8" w:space="0" w:color="auto"/>
              <w:right w:val="single" w:sz="8" w:space="0" w:color="auto"/>
            </w:tcBorders>
            <w:shd w:val="clear" w:color="000000" w:fill="FFFFFF"/>
            <w:vAlign w:val="center"/>
            <w:hideMark/>
          </w:tcPr>
          <w:p w14:paraId="191563A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1B78B36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008780D1"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CALDEIRÃOZINHO A QUEIMADA DOS GUEDES A QUEIMADA</w:t>
            </w:r>
          </w:p>
        </w:tc>
        <w:tc>
          <w:tcPr>
            <w:tcW w:w="452" w:type="dxa"/>
            <w:tcBorders>
              <w:top w:val="nil"/>
              <w:left w:val="nil"/>
              <w:bottom w:val="single" w:sz="8" w:space="0" w:color="auto"/>
              <w:right w:val="single" w:sz="8" w:space="0" w:color="auto"/>
            </w:tcBorders>
            <w:shd w:val="clear" w:color="000000" w:fill="FFFFFF"/>
            <w:vAlign w:val="center"/>
            <w:hideMark/>
          </w:tcPr>
          <w:p w14:paraId="696571D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000000" w:fill="FFFFFF"/>
            <w:noWrap/>
            <w:vAlign w:val="center"/>
            <w:hideMark/>
          </w:tcPr>
          <w:p w14:paraId="73CD53D8" w14:textId="0ED0051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27166BBF" w14:textId="5D4409E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316,20 </w:t>
            </w:r>
          </w:p>
        </w:tc>
        <w:tc>
          <w:tcPr>
            <w:tcW w:w="1276" w:type="dxa"/>
            <w:tcBorders>
              <w:top w:val="nil"/>
              <w:left w:val="nil"/>
              <w:bottom w:val="single" w:sz="8" w:space="0" w:color="auto"/>
              <w:right w:val="single" w:sz="8" w:space="0" w:color="auto"/>
            </w:tcBorders>
            <w:shd w:val="clear" w:color="000000" w:fill="FFFFFF"/>
            <w:noWrap/>
            <w:vAlign w:val="center"/>
            <w:hideMark/>
          </w:tcPr>
          <w:p w14:paraId="223055FB" w14:textId="4508220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6.956,40 </w:t>
            </w:r>
          </w:p>
        </w:tc>
        <w:tc>
          <w:tcPr>
            <w:tcW w:w="1418" w:type="dxa"/>
            <w:tcBorders>
              <w:top w:val="nil"/>
              <w:left w:val="nil"/>
              <w:bottom w:val="single" w:sz="8" w:space="0" w:color="auto"/>
              <w:right w:val="single" w:sz="8" w:space="0" w:color="auto"/>
            </w:tcBorders>
            <w:shd w:val="clear" w:color="000000" w:fill="FFFFFF"/>
            <w:noWrap/>
            <w:vAlign w:val="center"/>
            <w:hideMark/>
          </w:tcPr>
          <w:p w14:paraId="335F3E9F" w14:textId="6DE5DE9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69.564,00 </w:t>
            </w:r>
          </w:p>
        </w:tc>
      </w:tr>
      <w:tr w:rsidR="00AA747B" w:rsidRPr="00D84859" w14:paraId="5770EAA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2E8DEA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14</w:t>
            </w:r>
          </w:p>
        </w:tc>
        <w:tc>
          <w:tcPr>
            <w:tcW w:w="1041" w:type="dxa"/>
            <w:tcBorders>
              <w:top w:val="nil"/>
              <w:left w:val="nil"/>
              <w:bottom w:val="single" w:sz="8" w:space="0" w:color="auto"/>
              <w:right w:val="single" w:sz="8" w:space="0" w:color="auto"/>
            </w:tcBorders>
            <w:shd w:val="clear" w:color="D9E1F2" w:fill="FFFFFF"/>
            <w:vAlign w:val="center"/>
            <w:hideMark/>
          </w:tcPr>
          <w:p w14:paraId="4AB26EF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6BEE414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2E4B0C7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 DA JURITI, A CAJAZEIRAS.</w:t>
            </w:r>
          </w:p>
        </w:tc>
        <w:tc>
          <w:tcPr>
            <w:tcW w:w="452" w:type="dxa"/>
            <w:tcBorders>
              <w:top w:val="nil"/>
              <w:left w:val="nil"/>
              <w:bottom w:val="single" w:sz="8" w:space="0" w:color="auto"/>
              <w:right w:val="single" w:sz="8" w:space="0" w:color="auto"/>
            </w:tcBorders>
            <w:shd w:val="clear" w:color="D9E1F2" w:fill="FFFFFF"/>
            <w:vAlign w:val="center"/>
            <w:hideMark/>
          </w:tcPr>
          <w:p w14:paraId="102A431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63</w:t>
            </w:r>
          </w:p>
        </w:tc>
        <w:tc>
          <w:tcPr>
            <w:tcW w:w="992" w:type="dxa"/>
            <w:tcBorders>
              <w:top w:val="nil"/>
              <w:left w:val="nil"/>
              <w:bottom w:val="single" w:sz="8" w:space="0" w:color="auto"/>
              <w:right w:val="single" w:sz="8" w:space="0" w:color="auto"/>
            </w:tcBorders>
            <w:shd w:val="clear" w:color="D9E1F2" w:fill="FFFFFF"/>
            <w:noWrap/>
            <w:vAlign w:val="center"/>
            <w:hideMark/>
          </w:tcPr>
          <w:p w14:paraId="405DA27A" w14:textId="68CDC5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632EEE39" w14:textId="2C0CA8A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332,01 </w:t>
            </w:r>
          </w:p>
        </w:tc>
        <w:tc>
          <w:tcPr>
            <w:tcW w:w="1276" w:type="dxa"/>
            <w:tcBorders>
              <w:top w:val="nil"/>
              <w:left w:val="nil"/>
              <w:bottom w:val="single" w:sz="8" w:space="0" w:color="auto"/>
              <w:right w:val="single" w:sz="8" w:space="0" w:color="auto"/>
            </w:tcBorders>
            <w:shd w:val="clear" w:color="D9E1F2" w:fill="FFFFFF"/>
            <w:noWrap/>
            <w:vAlign w:val="center"/>
            <w:hideMark/>
          </w:tcPr>
          <w:p w14:paraId="1A75DAA0" w14:textId="46E7B49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7.304,22 </w:t>
            </w:r>
          </w:p>
        </w:tc>
        <w:tc>
          <w:tcPr>
            <w:tcW w:w="1418" w:type="dxa"/>
            <w:tcBorders>
              <w:top w:val="nil"/>
              <w:left w:val="nil"/>
              <w:bottom w:val="single" w:sz="8" w:space="0" w:color="auto"/>
              <w:right w:val="single" w:sz="8" w:space="0" w:color="auto"/>
            </w:tcBorders>
            <w:shd w:val="clear" w:color="D9E1F2" w:fill="FFFFFF"/>
            <w:noWrap/>
            <w:vAlign w:val="center"/>
            <w:hideMark/>
          </w:tcPr>
          <w:p w14:paraId="3650DE67" w14:textId="2E0ED52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73.042,20 </w:t>
            </w:r>
          </w:p>
        </w:tc>
      </w:tr>
      <w:tr w:rsidR="00AA747B" w:rsidRPr="00D84859" w14:paraId="7CB38D8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1E8308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15</w:t>
            </w:r>
          </w:p>
        </w:tc>
        <w:tc>
          <w:tcPr>
            <w:tcW w:w="1041" w:type="dxa"/>
            <w:tcBorders>
              <w:top w:val="nil"/>
              <w:left w:val="nil"/>
              <w:bottom w:val="single" w:sz="8" w:space="0" w:color="auto"/>
              <w:right w:val="single" w:sz="8" w:space="0" w:color="auto"/>
            </w:tcBorders>
            <w:shd w:val="clear" w:color="000000" w:fill="FFFFFF"/>
            <w:vAlign w:val="center"/>
            <w:hideMark/>
          </w:tcPr>
          <w:p w14:paraId="639AE65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000000" w:fill="FFFFFF"/>
            <w:vAlign w:val="center"/>
            <w:hideMark/>
          </w:tcPr>
          <w:p w14:paraId="18B7E01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611BFBD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SHUBERT PARA MATINHA</w:t>
            </w:r>
          </w:p>
        </w:tc>
        <w:tc>
          <w:tcPr>
            <w:tcW w:w="452" w:type="dxa"/>
            <w:tcBorders>
              <w:top w:val="nil"/>
              <w:left w:val="nil"/>
              <w:bottom w:val="single" w:sz="8" w:space="0" w:color="auto"/>
              <w:right w:val="single" w:sz="8" w:space="0" w:color="auto"/>
            </w:tcBorders>
            <w:shd w:val="clear" w:color="000000" w:fill="FFFFFF"/>
            <w:vAlign w:val="center"/>
            <w:hideMark/>
          </w:tcPr>
          <w:p w14:paraId="09983C4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992" w:type="dxa"/>
            <w:tcBorders>
              <w:top w:val="nil"/>
              <w:left w:val="nil"/>
              <w:bottom w:val="single" w:sz="8" w:space="0" w:color="auto"/>
              <w:right w:val="single" w:sz="8" w:space="0" w:color="auto"/>
            </w:tcBorders>
            <w:shd w:val="clear" w:color="000000" w:fill="FFFFFF"/>
            <w:noWrap/>
            <w:vAlign w:val="center"/>
            <w:hideMark/>
          </w:tcPr>
          <w:p w14:paraId="304CF783" w14:textId="2DF64B8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000000" w:fill="FFFFFF"/>
            <w:noWrap/>
            <w:vAlign w:val="center"/>
            <w:hideMark/>
          </w:tcPr>
          <w:p w14:paraId="13C02B44" w14:textId="3D61340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411,06 </w:t>
            </w:r>
          </w:p>
        </w:tc>
        <w:tc>
          <w:tcPr>
            <w:tcW w:w="1276" w:type="dxa"/>
            <w:tcBorders>
              <w:top w:val="nil"/>
              <w:left w:val="nil"/>
              <w:bottom w:val="single" w:sz="8" w:space="0" w:color="auto"/>
              <w:right w:val="single" w:sz="8" w:space="0" w:color="auto"/>
            </w:tcBorders>
            <w:shd w:val="clear" w:color="000000" w:fill="FFFFFF"/>
            <w:noWrap/>
            <w:vAlign w:val="center"/>
            <w:hideMark/>
          </w:tcPr>
          <w:p w14:paraId="4E489EE7" w14:textId="194AA13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9.043,32 </w:t>
            </w:r>
          </w:p>
        </w:tc>
        <w:tc>
          <w:tcPr>
            <w:tcW w:w="1418" w:type="dxa"/>
            <w:tcBorders>
              <w:top w:val="nil"/>
              <w:left w:val="nil"/>
              <w:bottom w:val="single" w:sz="8" w:space="0" w:color="auto"/>
              <w:right w:val="single" w:sz="8" w:space="0" w:color="auto"/>
            </w:tcBorders>
            <w:shd w:val="clear" w:color="000000" w:fill="FFFFFF"/>
            <w:noWrap/>
            <w:vAlign w:val="center"/>
            <w:hideMark/>
          </w:tcPr>
          <w:p w14:paraId="5304DD88" w14:textId="00A4846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90.433,20 </w:t>
            </w:r>
          </w:p>
        </w:tc>
      </w:tr>
      <w:tr w:rsidR="00AA747B" w:rsidRPr="00D84859" w14:paraId="70D1A9B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F49A68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16</w:t>
            </w:r>
          </w:p>
        </w:tc>
        <w:tc>
          <w:tcPr>
            <w:tcW w:w="1041" w:type="dxa"/>
            <w:tcBorders>
              <w:top w:val="nil"/>
              <w:left w:val="nil"/>
              <w:bottom w:val="single" w:sz="8" w:space="0" w:color="auto"/>
              <w:right w:val="single" w:sz="8" w:space="0" w:color="auto"/>
            </w:tcBorders>
            <w:shd w:val="clear" w:color="D9E1F2" w:fill="FFFFFF"/>
            <w:vAlign w:val="center"/>
            <w:hideMark/>
          </w:tcPr>
          <w:p w14:paraId="17862FE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CARRO PEQUENO</w:t>
            </w:r>
          </w:p>
        </w:tc>
        <w:tc>
          <w:tcPr>
            <w:tcW w:w="851" w:type="dxa"/>
            <w:tcBorders>
              <w:top w:val="nil"/>
              <w:left w:val="nil"/>
              <w:bottom w:val="single" w:sz="8" w:space="0" w:color="auto"/>
              <w:right w:val="single" w:sz="8" w:space="0" w:color="auto"/>
            </w:tcBorders>
            <w:shd w:val="clear" w:color="D9E1F2" w:fill="FFFFFF"/>
            <w:vAlign w:val="center"/>
            <w:hideMark/>
          </w:tcPr>
          <w:p w14:paraId="4AEDC4A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1E9EB02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CURRAL DE PEDRA A IRAPORANGA AO MEL, IRAPORANGA A QUIXABA</w:t>
            </w:r>
          </w:p>
        </w:tc>
        <w:tc>
          <w:tcPr>
            <w:tcW w:w="452" w:type="dxa"/>
            <w:tcBorders>
              <w:top w:val="nil"/>
              <w:left w:val="nil"/>
              <w:bottom w:val="single" w:sz="8" w:space="0" w:color="auto"/>
              <w:right w:val="single" w:sz="8" w:space="0" w:color="auto"/>
            </w:tcBorders>
            <w:shd w:val="clear" w:color="D9E1F2" w:fill="FFFFFF"/>
            <w:vAlign w:val="center"/>
            <w:hideMark/>
          </w:tcPr>
          <w:p w14:paraId="48D7E44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96</w:t>
            </w:r>
          </w:p>
        </w:tc>
        <w:tc>
          <w:tcPr>
            <w:tcW w:w="992" w:type="dxa"/>
            <w:tcBorders>
              <w:top w:val="nil"/>
              <w:left w:val="nil"/>
              <w:bottom w:val="single" w:sz="8" w:space="0" w:color="auto"/>
              <w:right w:val="single" w:sz="8" w:space="0" w:color="auto"/>
            </w:tcBorders>
            <w:shd w:val="clear" w:color="D9E1F2" w:fill="FFFFFF"/>
            <w:noWrap/>
            <w:vAlign w:val="center"/>
            <w:hideMark/>
          </w:tcPr>
          <w:p w14:paraId="1D5DBFDB" w14:textId="726F245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5,27 </w:t>
            </w:r>
          </w:p>
        </w:tc>
        <w:tc>
          <w:tcPr>
            <w:tcW w:w="1134" w:type="dxa"/>
            <w:tcBorders>
              <w:top w:val="nil"/>
              <w:left w:val="nil"/>
              <w:bottom w:val="single" w:sz="8" w:space="0" w:color="auto"/>
              <w:right w:val="single" w:sz="8" w:space="0" w:color="auto"/>
            </w:tcBorders>
            <w:shd w:val="clear" w:color="D9E1F2" w:fill="FFFFFF"/>
            <w:noWrap/>
            <w:vAlign w:val="center"/>
            <w:hideMark/>
          </w:tcPr>
          <w:p w14:paraId="3095E749" w14:textId="77C4C2F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505,92 </w:t>
            </w:r>
          </w:p>
        </w:tc>
        <w:tc>
          <w:tcPr>
            <w:tcW w:w="1276" w:type="dxa"/>
            <w:tcBorders>
              <w:top w:val="nil"/>
              <w:left w:val="nil"/>
              <w:bottom w:val="single" w:sz="8" w:space="0" w:color="auto"/>
              <w:right w:val="single" w:sz="8" w:space="0" w:color="auto"/>
            </w:tcBorders>
            <w:shd w:val="clear" w:color="D9E1F2" w:fill="FFFFFF"/>
            <w:noWrap/>
            <w:vAlign w:val="center"/>
            <w:hideMark/>
          </w:tcPr>
          <w:p w14:paraId="01D6B43D" w14:textId="5461124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11.130,24 </w:t>
            </w:r>
          </w:p>
        </w:tc>
        <w:tc>
          <w:tcPr>
            <w:tcW w:w="1418" w:type="dxa"/>
            <w:tcBorders>
              <w:top w:val="nil"/>
              <w:left w:val="nil"/>
              <w:bottom w:val="single" w:sz="8" w:space="0" w:color="auto"/>
              <w:right w:val="single" w:sz="8" w:space="0" w:color="auto"/>
            </w:tcBorders>
            <w:shd w:val="clear" w:color="D9E1F2" w:fill="FFFFFF"/>
            <w:noWrap/>
            <w:vAlign w:val="center"/>
            <w:hideMark/>
          </w:tcPr>
          <w:p w14:paraId="24CD3E09" w14:textId="37D37AC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111.302,40 </w:t>
            </w:r>
          </w:p>
        </w:tc>
      </w:tr>
      <w:tr w:rsidR="00AA747B" w:rsidRPr="00D84859" w14:paraId="4594473E"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66A0A5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17</w:t>
            </w:r>
          </w:p>
        </w:tc>
        <w:tc>
          <w:tcPr>
            <w:tcW w:w="1041" w:type="dxa"/>
            <w:tcBorders>
              <w:top w:val="nil"/>
              <w:left w:val="nil"/>
              <w:bottom w:val="single" w:sz="8" w:space="0" w:color="auto"/>
              <w:right w:val="single" w:sz="8" w:space="0" w:color="auto"/>
            </w:tcBorders>
            <w:shd w:val="clear" w:color="000000" w:fill="FFFFFF"/>
            <w:vAlign w:val="center"/>
            <w:hideMark/>
          </w:tcPr>
          <w:p w14:paraId="1D1C3C9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143E6A2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97B966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CAATINGUINHA Á IRAQUARA</w:t>
            </w:r>
          </w:p>
        </w:tc>
        <w:tc>
          <w:tcPr>
            <w:tcW w:w="452" w:type="dxa"/>
            <w:tcBorders>
              <w:top w:val="nil"/>
              <w:left w:val="nil"/>
              <w:bottom w:val="single" w:sz="8" w:space="0" w:color="auto"/>
              <w:right w:val="single" w:sz="8" w:space="0" w:color="auto"/>
            </w:tcBorders>
            <w:shd w:val="clear" w:color="000000" w:fill="FFFFFF"/>
            <w:vAlign w:val="center"/>
            <w:hideMark/>
          </w:tcPr>
          <w:p w14:paraId="5545389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5B98F6E2" w14:textId="4C65027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7,00 </w:t>
            </w:r>
          </w:p>
        </w:tc>
        <w:tc>
          <w:tcPr>
            <w:tcW w:w="1134" w:type="dxa"/>
            <w:tcBorders>
              <w:top w:val="nil"/>
              <w:left w:val="nil"/>
              <w:bottom w:val="single" w:sz="8" w:space="0" w:color="auto"/>
              <w:right w:val="single" w:sz="8" w:space="0" w:color="auto"/>
            </w:tcBorders>
            <w:shd w:val="clear" w:color="000000" w:fill="FFFFFF"/>
            <w:noWrap/>
            <w:vAlign w:val="center"/>
            <w:hideMark/>
          </w:tcPr>
          <w:p w14:paraId="164429E0" w14:textId="708CA78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280,00 </w:t>
            </w:r>
          </w:p>
        </w:tc>
        <w:tc>
          <w:tcPr>
            <w:tcW w:w="1276" w:type="dxa"/>
            <w:tcBorders>
              <w:top w:val="nil"/>
              <w:left w:val="nil"/>
              <w:bottom w:val="single" w:sz="8" w:space="0" w:color="auto"/>
              <w:right w:val="single" w:sz="8" w:space="0" w:color="auto"/>
            </w:tcBorders>
            <w:shd w:val="clear" w:color="000000" w:fill="FFFFFF"/>
            <w:noWrap/>
            <w:vAlign w:val="center"/>
            <w:hideMark/>
          </w:tcPr>
          <w:p w14:paraId="50072DD2" w14:textId="561AA3A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 </w:t>
            </w:r>
          </w:p>
        </w:tc>
        <w:tc>
          <w:tcPr>
            <w:tcW w:w="1418" w:type="dxa"/>
            <w:tcBorders>
              <w:top w:val="nil"/>
              <w:left w:val="nil"/>
              <w:bottom w:val="single" w:sz="8" w:space="0" w:color="auto"/>
              <w:right w:val="single" w:sz="8" w:space="0" w:color="auto"/>
            </w:tcBorders>
            <w:shd w:val="clear" w:color="000000" w:fill="FFFFFF"/>
            <w:noWrap/>
            <w:vAlign w:val="center"/>
            <w:hideMark/>
          </w:tcPr>
          <w:p w14:paraId="3E75BB03" w14:textId="00EC712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61.600,00 </w:t>
            </w:r>
          </w:p>
        </w:tc>
      </w:tr>
      <w:tr w:rsidR="00AA747B" w:rsidRPr="00D84859" w14:paraId="7DFFBCE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47DF79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18</w:t>
            </w:r>
          </w:p>
        </w:tc>
        <w:tc>
          <w:tcPr>
            <w:tcW w:w="1041" w:type="dxa"/>
            <w:tcBorders>
              <w:top w:val="nil"/>
              <w:left w:val="nil"/>
              <w:bottom w:val="single" w:sz="8" w:space="0" w:color="auto"/>
              <w:right w:val="single" w:sz="8" w:space="0" w:color="auto"/>
            </w:tcBorders>
            <w:shd w:val="clear" w:color="000000" w:fill="FFFFFF"/>
            <w:vAlign w:val="center"/>
            <w:hideMark/>
          </w:tcPr>
          <w:p w14:paraId="4F90C63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401506B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w:t>
            </w:r>
          </w:p>
        </w:tc>
        <w:tc>
          <w:tcPr>
            <w:tcW w:w="2321" w:type="dxa"/>
            <w:tcBorders>
              <w:top w:val="nil"/>
              <w:left w:val="nil"/>
              <w:bottom w:val="single" w:sz="8" w:space="0" w:color="auto"/>
              <w:right w:val="single" w:sz="8" w:space="0" w:color="auto"/>
            </w:tcBorders>
            <w:shd w:val="clear" w:color="000000" w:fill="FFFFFF"/>
            <w:vAlign w:val="center"/>
            <w:hideMark/>
          </w:tcPr>
          <w:p w14:paraId="01AFAF38"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A LAGOA SECA.</w:t>
            </w:r>
          </w:p>
        </w:tc>
        <w:tc>
          <w:tcPr>
            <w:tcW w:w="452" w:type="dxa"/>
            <w:tcBorders>
              <w:top w:val="nil"/>
              <w:left w:val="nil"/>
              <w:bottom w:val="single" w:sz="8" w:space="0" w:color="auto"/>
              <w:right w:val="single" w:sz="8" w:space="0" w:color="auto"/>
            </w:tcBorders>
            <w:shd w:val="clear" w:color="000000" w:fill="FFFFFF"/>
            <w:vAlign w:val="center"/>
            <w:hideMark/>
          </w:tcPr>
          <w:p w14:paraId="4BE1A77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2AE1B1C9" w14:textId="20D0793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7,00 </w:t>
            </w:r>
          </w:p>
        </w:tc>
        <w:tc>
          <w:tcPr>
            <w:tcW w:w="1134" w:type="dxa"/>
            <w:tcBorders>
              <w:top w:val="nil"/>
              <w:left w:val="nil"/>
              <w:bottom w:val="single" w:sz="8" w:space="0" w:color="auto"/>
              <w:right w:val="single" w:sz="8" w:space="0" w:color="auto"/>
            </w:tcBorders>
            <w:shd w:val="clear" w:color="000000" w:fill="FFFFFF"/>
            <w:noWrap/>
            <w:vAlign w:val="center"/>
            <w:hideMark/>
          </w:tcPr>
          <w:p w14:paraId="2F6E2FAE" w14:textId="6C74CAB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280,00 </w:t>
            </w:r>
          </w:p>
        </w:tc>
        <w:tc>
          <w:tcPr>
            <w:tcW w:w="1276" w:type="dxa"/>
            <w:tcBorders>
              <w:top w:val="nil"/>
              <w:left w:val="nil"/>
              <w:bottom w:val="single" w:sz="8" w:space="0" w:color="auto"/>
              <w:right w:val="single" w:sz="8" w:space="0" w:color="auto"/>
            </w:tcBorders>
            <w:shd w:val="clear" w:color="000000" w:fill="FFFFFF"/>
            <w:noWrap/>
            <w:vAlign w:val="center"/>
            <w:hideMark/>
          </w:tcPr>
          <w:p w14:paraId="312800E0" w14:textId="1AF8DF7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 </w:t>
            </w:r>
          </w:p>
        </w:tc>
        <w:tc>
          <w:tcPr>
            <w:tcW w:w="1418" w:type="dxa"/>
            <w:tcBorders>
              <w:top w:val="nil"/>
              <w:left w:val="nil"/>
              <w:bottom w:val="single" w:sz="8" w:space="0" w:color="auto"/>
              <w:right w:val="single" w:sz="8" w:space="0" w:color="auto"/>
            </w:tcBorders>
            <w:shd w:val="clear" w:color="000000" w:fill="FFFFFF"/>
            <w:noWrap/>
            <w:vAlign w:val="center"/>
            <w:hideMark/>
          </w:tcPr>
          <w:p w14:paraId="66B662F8" w14:textId="614CF2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61.600,00 </w:t>
            </w:r>
          </w:p>
        </w:tc>
      </w:tr>
      <w:tr w:rsidR="00AA747B" w:rsidRPr="00D84859" w14:paraId="33C3B06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6FDD61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19</w:t>
            </w:r>
          </w:p>
        </w:tc>
        <w:tc>
          <w:tcPr>
            <w:tcW w:w="1041" w:type="dxa"/>
            <w:tcBorders>
              <w:top w:val="nil"/>
              <w:left w:val="nil"/>
              <w:bottom w:val="single" w:sz="8" w:space="0" w:color="auto"/>
              <w:right w:val="single" w:sz="8" w:space="0" w:color="auto"/>
            </w:tcBorders>
            <w:shd w:val="clear" w:color="D9E1F2" w:fill="FFFFFF"/>
            <w:vAlign w:val="center"/>
            <w:hideMark/>
          </w:tcPr>
          <w:p w14:paraId="630AD57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D9E1F2" w:fill="FFFFFF"/>
            <w:vAlign w:val="center"/>
            <w:hideMark/>
          </w:tcPr>
          <w:p w14:paraId="13B1451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2B4EFD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RICHO DO MEL A IRAQURA (CETI)</w:t>
            </w:r>
          </w:p>
        </w:tc>
        <w:tc>
          <w:tcPr>
            <w:tcW w:w="452" w:type="dxa"/>
            <w:tcBorders>
              <w:top w:val="nil"/>
              <w:left w:val="nil"/>
              <w:bottom w:val="single" w:sz="8" w:space="0" w:color="auto"/>
              <w:right w:val="single" w:sz="8" w:space="0" w:color="auto"/>
            </w:tcBorders>
            <w:shd w:val="clear" w:color="D9E1F2" w:fill="FFFFFF"/>
            <w:vAlign w:val="center"/>
            <w:hideMark/>
          </w:tcPr>
          <w:p w14:paraId="42617BB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D9E1F2" w:fill="FFFFFF"/>
            <w:noWrap/>
            <w:vAlign w:val="center"/>
            <w:hideMark/>
          </w:tcPr>
          <w:p w14:paraId="30D51F29" w14:textId="64C20E7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7,00 </w:t>
            </w:r>
          </w:p>
        </w:tc>
        <w:tc>
          <w:tcPr>
            <w:tcW w:w="1134" w:type="dxa"/>
            <w:tcBorders>
              <w:top w:val="nil"/>
              <w:left w:val="nil"/>
              <w:bottom w:val="single" w:sz="8" w:space="0" w:color="auto"/>
              <w:right w:val="single" w:sz="8" w:space="0" w:color="auto"/>
            </w:tcBorders>
            <w:shd w:val="clear" w:color="D9E1F2" w:fill="FFFFFF"/>
            <w:noWrap/>
            <w:vAlign w:val="center"/>
            <w:hideMark/>
          </w:tcPr>
          <w:p w14:paraId="7B193A63" w14:textId="42BD11B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280,00 </w:t>
            </w:r>
          </w:p>
        </w:tc>
        <w:tc>
          <w:tcPr>
            <w:tcW w:w="1276" w:type="dxa"/>
            <w:tcBorders>
              <w:top w:val="nil"/>
              <w:left w:val="nil"/>
              <w:bottom w:val="single" w:sz="8" w:space="0" w:color="auto"/>
              <w:right w:val="single" w:sz="8" w:space="0" w:color="auto"/>
            </w:tcBorders>
            <w:shd w:val="clear" w:color="D9E1F2" w:fill="FFFFFF"/>
            <w:noWrap/>
            <w:vAlign w:val="center"/>
            <w:hideMark/>
          </w:tcPr>
          <w:p w14:paraId="11E1E7A5" w14:textId="192FFB3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 </w:t>
            </w:r>
          </w:p>
        </w:tc>
        <w:tc>
          <w:tcPr>
            <w:tcW w:w="1418" w:type="dxa"/>
            <w:tcBorders>
              <w:top w:val="nil"/>
              <w:left w:val="nil"/>
              <w:bottom w:val="single" w:sz="8" w:space="0" w:color="auto"/>
              <w:right w:val="single" w:sz="8" w:space="0" w:color="auto"/>
            </w:tcBorders>
            <w:shd w:val="clear" w:color="D9E1F2" w:fill="FFFFFF"/>
            <w:noWrap/>
            <w:vAlign w:val="center"/>
            <w:hideMark/>
          </w:tcPr>
          <w:p w14:paraId="22806C33" w14:textId="28D1033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61.600,00 </w:t>
            </w:r>
          </w:p>
        </w:tc>
      </w:tr>
      <w:tr w:rsidR="00AA747B" w:rsidRPr="00D84859" w14:paraId="5F3A780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5532B0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20</w:t>
            </w:r>
          </w:p>
        </w:tc>
        <w:tc>
          <w:tcPr>
            <w:tcW w:w="1041" w:type="dxa"/>
            <w:tcBorders>
              <w:top w:val="nil"/>
              <w:left w:val="nil"/>
              <w:bottom w:val="single" w:sz="8" w:space="0" w:color="auto"/>
              <w:right w:val="single" w:sz="8" w:space="0" w:color="auto"/>
            </w:tcBorders>
            <w:shd w:val="clear" w:color="000000" w:fill="FFFFFF"/>
            <w:vAlign w:val="center"/>
            <w:hideMark/>
          </w:tcPr>
          <w:p w14:paraId="12A6433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7C4B635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732FC378"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COL. CEMTL, ALTO DO OURO, VL. ROMÃO, CANABRAVA, VÁRZEA (INTEGRAL)</w:t>
            </w:r>
          </w:p>
        </w:tc>
        <w:tc>
          <w:tcPr>
            <w:tcW w:w="452" w:type="dxa"/>
            <w:tcBorders>
              <w:top w:val="nil"/>
              <w:left w:val="nil"/>
              <w:bottom w:val="single" w:sz="8" w:space="0" w:color="auto"/>
              <w:right w:val="single" w:sz="8" w:space="0" w:color="auto"/>
            </w:tcBorders>
            <w:shd w:val="clear" w:color="000000" w:fill="FFFFFF"/>
            <w:vAlign w:val="center"/>
            <w:hideMark/>
          </w:tcPr>
          <w:p w14:paraId="0A6AC6F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45</w:t>
            </w:r>
          </w:p>
        </w:tc>
        <w:tc>
          <w:tcPr>
            <w:tcW w:w="992" w:type="dxa"/>
            <w:tcBorders>
              <w:top w:val="nil"/>
              <w:left w:val="nil"/>
              <w:bottom w:val="single" w:sz="8" w:space="0" w:color="auto"/>
              <w:right w:val="single" w:sz="8" w:space="0" w:color="auto"/>
            </w:tcBorders>
            <w:shd w:val="clear" w:color="000000" w:fill="FFFFFF"/>
            <w:noWrap/>
            <w:vAlign w:val="center"/>
            <w:hideMark/>
          </w:tcPr>
          <w:p w14:paraId="3D5F824A" w14:textId="02EF33F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14163032" w14:textId="7D5247C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270,00 </w:t>
            </w:r>
          </w:p>
        </w:tc>
        <w:tc>
          <w:tcPr>
            <w:tcW w:w="1276" w:type="dxa"/>
            <w:tcBorders>
              <w:top w:val="nil"/>
              <w:left w:val="nil"/>
              <w:bottom w:val="single" w:sz="8" w:space="0" w:color="auto"/>
              <w:right w:val="single" w:sz="8" w:space="0" w:color="auto"/>
            </w:tcBorders>
            <w:shd w:val="clear" w:color="000000" w:fill="FFFFFF"/>
            <w:noWrap/>
            <w:vAlign w:val="center"/>
            <w:hideMark/>
          </w:tcPr>
          <w:p w14:paraId="3243A370" w14:textId="5711778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5.940,00 </w:t>
            </w:r>
          </w:p>
        </w:tc>
        <w:tc>
          <w:tcPr>
            <w:tcW w:w="1418" w:type="dxa"/>
            <w:tcBorders>
              <w:top w:val="nil"/>
              <w:left w:val="nil"/>
              <w:bottom w:val="single" w:sz="8" w:space="0" w:color="auto"/>
              <w:right w:val="single" w:sz="8" w:space="0" w:color="auto"/>
            </w:tcBorders>
            <w:shd w:val="clear" w:color="000000" w:fill="FFFFFF"/>
            <w:noWrap/>
            <w:vAlign w:val="center"/>
            <w:hideMark/>
          </w:tcPr>
          <w:p w14:paraId="67E1DF25" w14:textId="4F50B31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59.400,00 </w:t>
            </w:r>
          </w:p>
        </w:tc>
      </w:tr>
      <w:tr w:rsidR="00AA747B" w:rsidRPr="00D84859" w14:paraId="4A2983F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11B08A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21</w:t>
            </w:r>
          </w:p>
        </w:tc>
        <w:tc>
          <w:tcPr>
            <w:tcW w:w="1041" w:type="dxa"/>
            <w:tcBorders>
              <w:top w:val="nil"/>
              <w:left w:val="nil"/>
              <w:bottom w:val="single" w:sz="8" w:space="0" w:color="auto"/>
              <w:right w:val="single" w:sz="8" w:space="0" w:color="auto"/>
            </w:tcBorders>
            <w:shd w:val="clear" w:color="000000" w:fill="FFFFFF"/>
            <w:vAlign w:val="center"/>
            <w:hideMark/>
          </w:tcPr>
          <w:p w14:paraId="6528727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3BE914F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77D6420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CANABRAVA, IRAQUARA</w:t>
            </w:r>
          </w:p>
        </w:tc>
        <w:tc>
          <w:tcPr>
            <w:tcW w:w="452" w:type="dxa"/>
            <w:tcBorders>
              <w:top w:val="nil"/>
              <w:left w:val="nil"/>
              <w:bottom w:val="single" w:sz="8" w:space="0" w:color="auto"/>
              <w:right w:val="single" w:sz="8" w:space="0" w:color="auto"/>
            </w:tcBorders>
            <w:shd w:val="clear" w:color="000000" w:fill="FFFFFF"/>
            <w:vAlign w:val="center"/>
            <w:hideMark/>
          </w:tcPr>
          <w:p w14:paraId="71AF57B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58</w:t>
            </w:r>
          </w:p>
        </w:tc>
        <w:tc>
          <w:tcPr>
            <w:tcW w:w="992" w:type="dxa"/>
            <w:tcBorders>
              <w:top w:val="nil"/>
              <w:left w:val="nil"/>
              <w:bottom w:val="single" w:sz="8" w:space="0" w:color="auto"/>
              <w:right w:val="single" w:sz="8" w:space="0" w:color="auto"/>
            </w:tcBorders>
            <w:shd w:val="clear" w:color="000000" w:fill="FFFFFF"/>
            <w:noWrap/>
            <w:vAlign w:val="center"/>
            <w:hideMark/>
          </w:tcPr>
          <w:p w14:paraId="6EC4CD3C" w14:textId="301F2DE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0F027B33" w14:textId="6A65EA6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348,00 </w:t>
            </w:r>
          </w:p>
        </w:tc>
        <w:tc>
          <w:tcPr>
            <w:tcW w:w="1276" w:type="dxa"/>
            <w:tcBorders>
              <w:top w:val="nil"/>
              <w:left w:val="nil"/>
              <w:bottom w:val="single" w:sz="8" w:space="0" w:color="auto"/>
              <w:right w:val="single" w:sz="8" w:space="0" w:color="auto"/>
            </w:tcBorders>
            <w:shd w:val="clear" w:color="000000" w:fill="FFFFFF"/>
            <w:noWrap/>
            <w:vAlign w:val="center"/>
            <w:hideMark/>
          </w:tcPr>
          <w:p w14:paraId="6D3D0581" w14:textId="5E6810E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7.656,00 </w:t>
            </w:r>
          </w:p>
        </w:tc>
        <w:tc>
          <w:tcPr>
            <w:tcW w:w="1418" w:type="dxa"/>
            <w:tcBorders>
              <w:top w:val="nil"/>
              <w:left w:val="nil"/>
              <w:bottom w:val="single" w:sz="8" w:space="0" w:color="auto"/>
              <w:right w:val="single" w:sz="8" w:space="0" w:color="auto"/>
            </w:tcBorders>
            <w:shd w:val="clear" w:color="000000" w:fill="FFFFFF"/>
            <w:noWrap/>
            <w:vAlign w:val="center"/>
            <w:hideMark/>
          </w:tcPr>
          <w:p w14:paraId="5909059F" w14:textId="4DBE1B6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76.560,00 </w:t>
            </w:r>
          </w:p>
        </w:tc>
      </w:tr>
      <w:tr w:rsidR="00AA747B" w:rsidRPr="00D84859" w14:paraId="29DEFAB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5B9A24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22</w:t>
            </w:r>
          </w:p>
        </w:tc>
        <w:tc>
          <w:tcPr>
            <w:tcW w:w="1041" w:type="dxa"/>
            <w:tcBorders>
              <w:top w:val="nil"/>
              <w:left w:val="nil"/>
              <w:bottom w:val="single" w:sz="8" w:space="0" w:color="auto"/>
              <w:right w:val="single" w:sz="8" w:space="0" w:color="auto"/>
            </w:tcBorders>
            <w:shd w:val="clear" w:color="000000" w:fill="FFFFFF"/>
            <w:vAlign w:val="center"/>
            <w:hideMark/>
          </w:tcPr>
          <w:p w14:paraId="2D946DE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4BA132F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022E12D8"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OLHOS DAGUA A IRAPORANGA, (T. INTEGRAL)</w:t>
            </w:r>
          </w:p>
        </w:tc>
        <w:tc>
          <w:tcPr>
            <w:tcW w:w="452" w:type="dxa"/>
            <w:tcBorders>
              <w:top w:val="nil"/>
              <w:left w:val="nil"/>
              <w:bottom w:val="single" w:sz="8" w:space="0" w:color="auto"/>
              <w:right w:val="single" w:sz="8" w:space="0" w:color="auto"/>
            </w:tcBorders>
            <w:shd w:val="clear" w:color="000000" w:fill="FFFFFF"/>
            <w:vAlign w:val="center"/>
            <w:hideMark/>
          </w:tcPr>
          <w:p w14:paraId="3C95906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59</w:t>
            </w:r>
          </w:p>
        </w:tc>
        <w:tc>
          <w:tcPr>
            <w:tcW w:w="992" w:type="dxa"/>
            <w:tcBorders>
              <w:top w:val="nil"/>
              <w:left w:val="nil"/>
              <w:bottom w:val="single" w:sz="8" w:space="0" w:color="auto"/>
              <w:right w:val="single" w:sz="8" w:space="0" w:color="auto"/>
            </w:tcBorders>
            <w:shd w:val="clear" w:color="000000" w:fill="FFFFFF"/>
            <w:noWrap/>
            <w:vAlign w:val="center"/>
            <w:hideMark/>
          </w:tcPr>
          <w:p w14:paraId="50D1B881" w14:textId="192459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18A00BBA" w14:textId="171070F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354,00 </w:t>
            </w:r>
          </w:p>
        </w:tc>
        <w:tc>
          <w:tcPr>
            <w:tcW w:w="1276" w:type="dxa"/>
            <w:tcBorders>
              <w:top w:val="nil"/>
              <w:left w:val="nil"/>
              <w:bottom w:val="single" w:sz="8" w:space="0" w:color="auto"/>
              <w:right w:val="single" w:sz="8" w:space="0" w:color="auto"/>
            </w:tcBorders>
            <w:shd w:val="clear" w:color="000000" w:fill="FFFFFF"/>
            <w:noWrap/>
            <w:vAlign w:val="center"/>
            <w:hideMark/>
          </w:tcPr>
          <w:p w14:paraId="4EEE9066" w14:textId="2A6D9ED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7.788,00 </w:t>
            </w:r>
          </w:p>
        </w:tc>
        <w:tc>
          <w:tcPr>
            <w:tcW w:w="1418" w:type="dxa"/>
            <w:tcBorders>
              <w:top w:val="nil"/>
              <w:left w:val="nil"/>
              <w:bottom w:val="single" w:sz="8" w:space="0" w:color="auto"/>
              <w:right w:val="single" w:sz="8" w:space="0" w:color="auto"/>
            </w:tcBorders>
            <w:shd w:val="clear" w:color="000000" w:fill="FFFFFF"/>
            <w:noWrap/>
            <w:vAlign w:val="center"/>
            <w:hideMark/>
          </w:tcPr>
          <w:p w14:paraId="31266AE1" w14:textId="73677CF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77.880,00 </w:t>
            </w:r>
          </w:p>
        </w:tc>
      </w:tr>
      <w:tr w:rsidR="00AA747B" w:rsidRPr="00D84859" w14:paraId="5970160E"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A44915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23</w:t>
            </w:r>
          </w:p>
        </w:tc>
        <w:tc>
          <w:tcPr>
            <w:tcW w:w="1041" w:type="dxa"/>
            <w:tcBorders>
              <w:top w:val="nil"/>
              <w:left w:val="nil"/>
              <w:bottom w:val="single" w:sz="8" w:space="0" w:color="auto"/>
              <w:right w:val="single" w:sz="8" w:space="0" w:color="auto"/>
            </w:tcBorders>
            <w:shd w:val="clear" w:color="000000" w:fill="FFFFFF"/>
            <w:vAlign w:val="center"/>
            <w:hideMark/>
          </w:tcPr>
          <w:p w14:paraId="6389DC6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143C880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713B001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ANDRÉ ALVES A ZABELÊ</w:t>
            </w:r>
          </w:p>
        </w:tc>
        <w:tc>
          <w:tcPr>
            <w:tcW w:w="452" w:type="dxa"/>
            <w:tcBorders>
              <w:top w:val="nil"/>
              <w:left w:val="nil"/>
              <w:bottom w:val="single" w:sz="8" w:space="0" w:color="auto"/>
              <w:right w:val="single" w:sz="8" w:space="0" w:color="auto"/>
            </w:tcBorders>
            <w:shd w:val="clear" w:color="000000" w:fill="FFFFFF"/>
            <w:vAlign w:val="center"/>
            <w:hideMark/>
          </w:tcPr>
          <w:p w14:paraId="7F7EFE6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68</w:t>
            </w:r>
          </w:p>
        </w:tc>
        <w:tc>
          <w:tcPr>
            <w:tcW w:w="992" w:type="dxa"/>
            <w:tcBorders>
              <w:top w:val="nil"/>
              <w:left w:val="nil"/>
              <w:bottom w:val="single" w:sz="8" w:space="0" w:color="auto"/>
              <w:right w:val="single" w:sz="8" w:space="0" w:color="auto"/>
            </w:tcBorders>
            <w:shd w:val="clear" w:color="000000" w:fill="FFFFFF"/>
            <w:noWrap/>
            <w:vAlign w:val="center"/>
            <w:hideMark/>
          </w:tcPr>
          <w:p w14:paraId="45F33227" w14:textId="4A86809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1DD7CF92" w14:textId="218B2FA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408,00 </w:t>
            </w:r>
          </w:p>
        </w:tc>
        <w:tc>
          <w:tcPr>
            <w:tcW w:w="1276" w:type="dxa"/>
            <w:tcBorders>
              <w:top w:val="nil"/>
              <w:left w:val="nil"/>
              <w:bottom w:val="single" w:sz="8" w:space="0" w:color="auto"/>
              <w:right w:val="single" w:sz="8" w:space="0" w:color="auto"/>
            </w:tcBorders>
            <w:shd w:val="clear" w:color="000000" w:fill="FFFFFF"/>
            <w:noWrap/>
            <w:vAlign w:val="center"/>
            <w:hideMark/>
          </w:tcPr>
          <w:p w14:paraId="7B42DFDD" w14:textId="1678139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8.976,00 </w:t>
            </w:r>
          </w:p>
        </w:tc>
        <w:tc>
          <w:tcPr>
            <w:tcW w:w="1418" w:type="dxa"/>
            <w:tcBorders>
              <w:top w:val="nil"/>
              <w:left w:val="nil"/>
              <w:bottom w:val="single" w:sz="8" w:space="0" w:color="auto"/>
              <w:right w:val="single" w:sz="8" w:space="0" w:color="auto"/>
            </w:tcBorders>
            <w:shd w:val="clear" w:color="000000" w:fill="FFFFFF"/>
            <w:noWrap/>
            <w:vAlign w:val="center"/>
            <w:hideMark/>
          </w:tcPr>
          <w:p w14:paraId="4F931A98" w14:textId="125D6C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89.760,00 </w:t>
            </w:r>
          </w:p>
        </w:tc>
      </w:tr>
      <w:tr w:rsidR="00AA747B" w:rsidRPr="00D84859" w14:paraId="683CC00B"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C0AF2F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24</w:t>
            </w:r>
          </w:p>
        </w:tc>
        <w:tc>
          <w:tcPr>
            <w:tcW w:w="1041" w:type="dxa"/>
            <w:tcBorders>
              <w:top w:val="nil"/>
              <w:left w:val="nil"/>
              <w:bottom w:val="single" w:sz="8" w:space="0" w:color="auto"/>
              <w:right w:val="single" w:sz="8" w:space="0" w:color="auto"/>
            </w:tcBorders>
            <w:shd w:val="clear" w:color="000000" w:fill="FFFFFF"/>
            <w:vAlign w:val="center"/>
            <w:hideMark/>
          </w:tcPr>
          <w:p w14:paraId="0B17224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17008DB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0B491227"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I E II, MARIANOS, MELQUIADES A LAGOA SECA</w:t>
            </w:r>
          </w:p>
        </w:tc>
        <w:tc>
          <w:tcPr>
            <w:tcW w:w="452" w:type="dxa"/>
            <w:tcBorders>
              <w:top w:val="nil"/>
              <w:left w:val="nil"/>
              <w:bottom w:val="single" w:sz="8" w:space="0" w:color="auto"/>
              <w:right w:val="single" w:sz="8" w:space="0" w:color="auto"/>
            </w:tcBorders>
            <w:shd w:val="clear" w:color="000000" w:fill="FFFFFF"/>
            <w:vAlign w:val="center"/>
            <w:hideMark/>
          </w:tcPr>
          <w:p w14:paraId="0D4A1AE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992" w:type="dxa"/>
            <w:tcBorders>
              <w:top w:val="nil"/>
              <w:left w:val="nil"/>
              <w:bottom w:val="single" w:sz="8" w:space="0" w:color="auto"/>
              <w:right w:val="single" w:sz="8" w:space="0" w:color="auto"/>
            </w:tcBorders>
            <w:shd w:val="clear" w:color="000000" w:fill="FFFFFF"/>
            <w:noWrap/>
            <w:vAlign w:val="center"/>
            <w:hideMark/>
          </w:tcPr>
          <w:p w14:paraId="6EF6638F" w14:textId="4424D09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7D5650C5" w14:textId="7CCE2C2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420,00 </w:t>
            </w:r>
          </w:p>
        </w:tc>
        <w:tc>
          <w:tcPr>
            <w:tcW w:w="1276" w:type="dxa"/>
            <w:tcBorders>
              <w:top w:val="nil"/>
              <w:left w:val="nil"/>
              <w:bottom w:val="single" w:sz="8" w:space="0" w:color="auto"/>
              <w:right w:val="single" w:sz="8" w:space="0" w:color="auto"/>
            </w:tcBorders>
            <w:shd w:val="clear" w:color="000000" w:fill="FFFFFF"/>
            <w:noWrap/>
            <w:vAlign w:val="center"/>
            <w:hideMark/>
          </w:tcPr>
          <w:p w14:paraId="73657E17" w14:textId="714198D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9.240,00 </w:t>
            </w:r>
          </w:p>
        </w:tc>
        <w:tc>
          <w:tcPr>
            <w:tcW w:w="1418" w:type="dxa"/>
            <w:tcBorders>
              <w:top w:val="nil"/>
              <w:left w:val="nil"/>
              <w:bottom w:val="single" w:sz="8" w:space="0" w:color="auto"/>
              <w:right w:val="single" w:sz="8" w:space="0" w:color="auto"/>
            </w:tcBorders>
            <w:shd w:val="clear" w:color="000000" w:fill="FFFFFF"/>
            <w:noWrap/>
            <w:vAlign w:val="center"/>
            <w:hideMark/>
          </w:tcPr>
          <w:p w14:paraId="17A3212F" w14:textId="00275BE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92.400,00 </w:t>
            </w:r>
          </w:p>
        </w:tc>
      </w:tr>
      <w:tr w:rsidR="00AA747B" w:rsidRPr="00D84859" w14:paraId="38CC6A6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DA05A2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25</w:t>
            </w:r>
          </w:p>
        </w:tc>
        <w:tc>
          <w:tcPr>
            <w:tcW w:w="1041" w:type="dxa"/>
            <w:tcBorders>
              <w:top w:val="nil"/>
              <w:left w:val="nil"/>
              <w:bottom w:val="single" w:sz="8" w:space="0" w:color="auto"/>
              <w:right w:val="single" w:sz="8" w:space="0" w:color="auto"/>
            </w:tcBorders>
            <w:shd w:val="clear" w:color="000000" w:fill="FFFFFF"/>
            <w:vAlign w:val="center"/>
            <w:hideMark/>
          </w:tcPr>
          <w:p w14:paraId="0BAEB90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273481D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4653AD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MULUNGU DOS PIRES A IRAQUARA</w:t>
            </w:r>
          </w:p>
        </w:tc>
        <w:tc>
          <w:tcPr>
            <w:tcW w:w="452" w:type="dxa"/>
            <w:tcBorders>
              <w:top w:val="nil"/>
              <w:left w:val="nil"/>
              <w:bottom w:val="single" w:sz="8" w:space="0" w:color="auto"/>
              <w:right w:val="single" w:sz="8" w:space="0" w:color="auto"/>
            </w:tcBorders>
            <w:shd w:val="clear" w:color="000000" w:fill="FFFFFF"/>
            <w:vAlign w:val="center"/>
            <w:hideMark/>
          </w:tcPr>
          <w:p w14:paraId="5A8E427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74</w:t>
            </w:r>
          </w:p>
        </w:tc>
        <w:tc>
          <w:tcPr>
            <w:tcW w:w="992" w:type="dxa"/>
            <w:tcBorders>
              <w:top w:val="nil"/>
              <w:left w:val="nil"/>
              <w:bottom w:val="single" w:sz="8" w:space="0" w:color="auto"/>
              <w:right w:val="single" w:sz="8" w:space="0" w:color="auto"/>
            </w:tcBorders>
            <w:shd w:val="clear" w:color="000000" w:fill="FFFFFF"/>
            <w:noWrap/>
            <w:vAlign w:val="center"/>
            <w:hideMark/>
          </w:tcPr>
          <w:p w14:paraId="1E9971BB" w14:textId="206E3E5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000000" w:fill="FFFFFF"/>
            <w:noWrap/>
            <w:vAlign w:val="center"/>
            <w:hideMark/>
          </w:tcPr>
          <w:p w14:paraId="7FACCEDF" w14:textId="71A0D97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000000" w:fill="FFFFFF"/>
            <w:noWrap/>
            <w:vAlign w:val="center"/>
            <w:hideMark/>
          </w:tcPr>
          <w:p w14:paraId="23894D34" w14:textId="6CAF798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000000" w:fill="FFFFFF"/>
            <w:noWrap/>
            <w:vAlign w:val="center"/>
            <w:hideMark/>
          </w:tcPr>
          <w:p w14:paraId="65639808" w14:textId="246C50B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4B6396C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51C040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26</w:t>
            </w:r>
          </w:p>
        </w:tc>
        <w:tc>
          <w:tcPr>
            <w:tcW w:w="1041" w:type="dxa"/>
            <w:tcBorders>
              <w:top w:val="nil"/>
              <w:left w:val="nil"/>
              <w:bottom w:val="single" w:sz="8" w:space="0" w:color="auto"/>
              <w:right w:val="single" w:sz="8" w:space="0" w:color="auto"/>
            </w:tcBorders>
            <w:shd w:val="clear" w:color="000000" w:fill="FFFFFF"/>
            <w:vAlign w:val="center"/>
            <w:hideMark/>
          </w:tcPr>
          <w:p w14:paraId="6ED298D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1428725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6EB633A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BARRIGUDA E PONTO CERTO E STA. RITA</w:t>
            </w:r>
          </w:p>
        </w:tc>
        <w:tc>
          <w:tcPr>
            <w:tcW w:w="452" w:type="dxa"/>
            <w:tcBorders>
              <w:top w:val="nil"/>
              <w:left w:val="nil"/>
              <w:bottom w:val="single" w:sz="8" w:space="0" w:color="auto"/>
              <w:right w:val="single" w:sz="8" w:space="0" w:color="auto"/>
            </w:tcBorders>
            <w:shd w:val="clear" w:color="000000" w:fill="FFFFFF"/>
            <w:vAlign w:val="center"/>
            <w:hideMark/>
          </w:tcPr>
          <w:p w14:paraId="5EE7E67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93</w:t>
            </w:r>
          </w:p>
        </w:tc>
        <w:tc>
          <w:tcPr>
            <w:tcW w:w="992" w:type="dxa"/>
            <w:tcBorders>
              <w:top w:val="nil"/>
              <w:left w:val="nil"/>
              <w:bottom w:val="single" w:sz="8" w:space="0" w:color="auto"/>
              <w:right w:val="single" w:sz="8" w:space="0" w:color="auto"/>
            </w:tcBorders>
            <w:shd w:val="clear" w:color="000000" w:fill="FFFFFF"/>
            <w:noWrap/>
            <w:vAlign w:val="center"/>
            <w:hideMark/>
          </w:tcPr>
          <w:p w14:paraId="0181D6AD" w14:textId="223C3D2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D9E1F2" w:fill="FFFFFF"/>
            <w:noWrap/>
            <w:vAlign w:val="center"/>
            <w:hideMark/>
          </w:tcPr>
          <w:p w14:paraId="6D156417" w14:textId="7513F86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558,00 </w:t>
            </w:r>
          </w:p>
        </w:tc>
        <w:tc>
          <w:tcPr>
            <w:tcW w:w="1276" w:type="dxa"/>
            <w:tcBorders>
              <w:top w:val="nil"/>
              <w:left w:val="nil"/>
              <w:bottom w:val="single" w:sz="8" w:space="0" w:color="auto"/>
              <w:right w:val="single" w:sz="8" w:space="0" w:color="auto"/>
            </w:tcBorders>
            <w:shd w:val="clear" w:color="D9E1F2" w:fill="FFFFFF"/>
            <w:noWrap/>
            <w:vAlign w:val="center"/>
            <w:hideMark/>
          </w:tcPr>
          <w:p w14:paraId="68ADBDDD" w14:textId="6E3A896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12.276,00 </w:t>
            </w:r>
          </w:p>
        </w:tc>
        <w:tc>
          <w:tcPr>
            <w:tcW w:w="1418" w:type="dxa"/>
            <w:tcBorders>
              <w:top w:val="nil"/>
              <w:left w:val="nil"/>
              <w:bottom w:val="single" w:sz="8" w:space="0" w:color="auto"/>
              <w:right w:val="single" w:sz="8" w:space="0" w:color="auto"/>
            </w:tcBorders>
            <w:shd w:val="clear" w:color="D9E1F2" w:fill="FFFFFF"/>
            <w:noWrap/>
            <w:vAlign w:val="center"/>
            <w:hideMark/>
          </w:tcPr>
          <w:p w14:paraId="6C59C83C" w14:textId="3A7D49B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122.760,00 </w:t>
            </w:r>
          </w:p>
        </w:tc>
      </w:tr>
      <w:tr w:rsidR="00AA747B" w:rsidRPr="00D84859" w14:paraId="67886D9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69C99E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lastRenderedPageBreak/>
              <w:t>27</w:t>
            </w:r>
          </w:p>
        </w:tc>
        <w:tc>
          <w:tcPr>
            <w:tcW w:w="1041" w:type="dxa"/>
            <w:tcBorders>
              <w:top w:val="nil"/>
              <w:left w:val="nil"/>
              <w:bottom w:val="single" w:sz="8" w:space="0" w:color="auto"/>
              <w:right w:val="single" w:sz="8" w:space="0" w:color="auto"/>
            </w:tcBorders>
            <w:shd w:val="clear" w:color="000000" w:fill="FFFFFF"/>
            <w:vAlign w:val="center"/>
            <w:hideMark/>
          </w:tcPr>
          <w:p w14:paraId="00C9EB1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MICRO-ÔNIBUS</w:t>
            </w:r>
          </w:p>
        </w:tc>
        <w:tc>
          <w:tcPr>
            <w:tcW w:w="851" w:type="dxa"/>
            <w:tcBorders>
              <w:top w:val="nil"/>
              <w:left w:val="nil"/>
              <w:bottom w:val="single" w:sz="8" w:space="0" w:color="auto"/>
              <w:right w:val="single" w:sz="8" w:space="0" w:color="auto"/>
            </w:tcBorders>
            <w:shd w:val="clear" w:color="000000" w:fill="FFFFFF"/>
            <w:vAlign w:val="center"/>
            <w:hideMark/>
          </w:tcPr>
          <w:p w14:paraId="42EE0CC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416DA076"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VÁRZEA A IRAQUARA ( UM PERIODO PELO EJA)</w:t>
            </w:r>
          </w:p>
        </w:tc>
        <w:tc>
          <w:tcPr>
            <w:tcW w:w="452" w:type="dxa"/>
            <w:tcBorders>
              <w:top w:val="nil"/>
              <w:left w:val="nil"/>
              <w:bottom w:val="single" w:sz="8" w:space="0" w:color="auto"/>
              <w:right w:val="single" w:sz="8" w:space="0" w:color="auto"/>
            </w:tcBorders>
            <w:shd w:val="clear" w:color="000000" w:fill="FFFFFF"/>
            <w:vAlign w:val="center"/>
            <w:hideMark/>
          </w:tcPr>
          <w:p w14:paraId="25B1AB1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93</w:t>
            </w:r>
          </w:p>
        </w:tc>
        <w:tc>
          <w:tcPr>
            <w:tcW w:w="992" w:type="dxa"/>
            <w:tcBorders>
              <w:top w:val="nil"/>
              <w:left w:val="nil"/>
              <w:bottom w:val="single" w:sz="8" w:space="0" w:color="auto"/>
              <w:right w:val="single" w:sz="8" w:space="0" w:color="auto"/>
            </w:tcBorders>
            <w:shd w:val="clear" w:color="000000" w:fill="FFFFFF"/>
            <w:noWrap/>
            <w:vAlign w:val="center"/>
            <w:hideMark/>
          </w:tcPr>
          <w:p w14:paraId="2BFDF54A" w14:textId="5D749D7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6,00 </w:t>
            </w:r>
          </w:p>
        </w:tc>
        <w:tc>
          <w:tcPr>
            <w:tcW w:w="1134" w:type="dxa"/>
            <w:tcBorders>
              <w:top w:val="nil"/>
              <w:left w:val="nil"/>
              <w:bottom w:val="single" w:sz="8" w:space="0" w:color="auto"/>
              <w:right w:val="single" w:sz="8" w:space="0" w:color="auto"/>
            </w:tcBorders>
            <w:shd w:val="clear" w:color="D9E1F2" w:fill="FFFFFF"/>
            <w:noWrap/>
            <w:vAlign w:val="center"/>
            <w:hideMark/>
          </w:tcPr>
          <w:p w14:paraId="48B7E07D" w14:textId="2E7C65D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558,00 </w:t>
            </w:r>
          </w:p>
        </w:tc>
        <w:tc>
          <w:tcPr>
            <w:tcW w:w="1276" w:type="dxa"/>
            <w:tcBorders>
              <w:top w:val="nil"/>
              <w:left w:val="nil"/>
              <w:bottom w:val="single" w:sz="8" w:space="0" w:color="auto"/>
              <w:right w:val="single" w:sz="8" w:space="0" w:color="auto"/>
            </w:tcBorders>
            <w:shd w:val="clear" w:color="D9E1F2" w:fill="FFFFFF"/>
            <w:noWrap/>
            <w:vAlign w:val="center"/>
            <w:hideMark/>
          </w:tcPr>
          <w:p w14:paraId="512BF5A0" w14:textId="7C13A1D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12.276,00 </w:t>
            </w:r>
          </w:p>
        </w:tc>
        <w:tc>
          <w:tcPr>
            <w:tcW w:w="1418" w:type="dxa"/>
            <w:tcBorders>
              <w:top w:val="nil"/>
              <w:left w:val="nil"/>
              <w:bottom w:val="single" w:sz="8" w:space="0" w:color="auto"/>
              <w:right w:val="single" w:sz="8" w:space="0" w:color="auto"/>
            </w:tcBorders>
            <w:shd w:val="clear" w:color="D9E1F2" w:fill="FFFFFF"/>
            <w:noWrap/>
            <w:vAlign w:val="center"/>
            <w:hideMark/>
          </w:tcPr>
          <w:p w14:paraId="1E7AC947" w14:textId="45C6D79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122.760,00 </w:t>
            </w:r>
          </w:p>
        </w:tc>
      </w:tr>
      <w:tr w:rsidR="00AA747B" w:rsidRPr="00D84859" w14:paraId="4C3CC58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7E096D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28</w:t>
            </w:r>
          </w:p>
        </w:tc>
        <w:tc>
          <w:tcPr>
            <w:tcW w:w="1041" w:type="dxa"/>
            <w:tcBorders>
              <w:top w:val="nil"/>
              <w:left w:val="nil"/>
              <w:bottom w:val="single" w:sz="8" w:space="0" w:color="auto"/>
              <w:right w:val="single" w:sz="8" w:space="0" w:color="auto"/>
            </w:tcBorders>
            <w:shd w:val="clear" w:color="D9E1F2" w:fill="FFFFFF"/>
            <w:vAlign w:val="center"/>
            <w:hideMark/>
          </w:tcPr>
          <w:p w14:paraId="7E087CC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2209BC5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6A8B4C2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IRAQUARA CARREIRO GRANDE, CETI, MANOEL FELIX, E ZÉLIA</w:t>
            </w:r>
          </w:p>
        </w:tc>
        <w:tc>
          <w:tcPr>
            <w:tcW w:w="452" w:type="dxa"/>
            <w:tcBorders>
              <w:top w:val="nil"/>
              <w:left w:val="nil"/>
              <w:bottom w:val="single" w:sz="8" w:space="0" w:color="auto"/>
              <w:right w:val="single" w:sz="8" w:space="0" w:color="auto"/>
            </w:tcBorders>
            <w:shd w:val="clear" w:color="D9E1F2" w:fill="FFFFFF"/>
            <w:vAlign w:val="center"/>
            <w:hideMark/>
          </w:tcPr>
          <w:p w14:paraId="7CF4E88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22</w:t>
            </w:r>
          </w:p>
        </w:tc>
        <w:tc>
          <w:tcPr>
            <w:tcW w:w="992" w:type="dxa"/>
            <w:tcBorders>
              <w:top w:val="nil"/>
              <w:left w:val="nil"/>
              <w:bottom w:val="single" w:sz="8" w:space="0" w:color="auto"/>
              <w:right w:val="single" w:sz="8" w:space="0" w:color="auto"/>
            </w:tcBorders>
            <w:shd w:val="clear" w:color="D9E1F2" w:fill="FFFFFF"/>
            <w:noWrap/>
            <w:vAlign w:val="center"/>
            <w:hideMark/>
          </w:tcPr>
          <w:p w14:paraId="5A8A6381" w14:textId="177F4CC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D9E1F2" w:fill="FFFFFF"/>
            <w:noWrap/>
            <w:vAlign w:val="center"/>
            <w:hideMark/>
          </w:tcPr>
          <w:p w14:paraId="0A18367D" w14:textId="4F3A58D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178,20 </w:t>
            </w:r>
          </w:p>
        </w:tc>
        <w:tc>
          <w:tcPr>
            <w:tcW w:w="1276" w:type="dxa"/>
            <w:tcBorders>
              <w:top w:val="nil"/>
              <w:left w:val="nil"/>
              <w:bottom w:val="single" w:sz="8" w:space="0" w:color="auto"/>
              <w:right w:val="single" w:sz="8" w:space="0" w:color="auto"/>
            </w:tcBorders>
            <w:shd w:val="clear" w:color="D9E1F2" w:fill="FFFFFF"/>
            <w:noWrap/>
            <w:vAlign w:val="center"/>
            <w:hideMark/>
          </w:tcPr>
          <w:p w14:paraId="5DEF1F18" w14:textId="24296F8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3.920,40 </w:t>
            </w:r>
          </w:p>
        </w:tc>
        <w:tc>
          <w:tcPr>
            <w:tcW w:w="1418" w:type="dxa"/>
            <w:tcBorders>
              <w:top w:val="nil"/>
              <w:left w:val="nil"/>
              <w:bottom w:val="single" w:sz="8" w:space="0" w:color="auto"/>
              <w:right w:val="single" w:sz="8" w:space="0" w:color="auto"/>
            </w:tcBorders>
            <w:shd w:val="clear" w:color="D9E1F2" w:fill="FFFFFF"/>
            <w:noWrap/>
            <w:vAlign w:val="center"/>
            <w:hideMark/>
          </w:tcPr>
          <w:p w14:paraId="3988B2B6" w14:textId="0966E53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39.204,00 </w:t>
            </w:r>
          </w:p>
        </w:tc>
      </w:tr>
      <w:tr w:rsidR="00AA747B" w:rsidRPr="00D84859" w14:paraId="2651A806"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272F54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29</w:t>
            </w:r>
          </w:p>
        </w:tc>
        <w:tc>
          <w:tcPr>
            <w:tcW w:w="1041" w:type="dxa"/>
            <w:tcBorders>
              <w:top w:val="nil"/>
              <w:left w:val="nil"/>
              <w:bottom w:val="single" w:sz="8" w:space="0" w:color="auto"/>
              <w:right w:val="single" w:sz="8" w:space="0" w:color="auto"/>
            </w:tcBorders>
            <w:shd w:val="clear" w:color="D9E1F2" w:fill="FFFFFF"/>
            <w:vAlign w:val="center"/>
            <w:hideMark/>
          </w:tcPr>
          <w:p w14:paraId="1F3997B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7D451FF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5FE76D57"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SANTA RITA, BURACO DO CÃO, DIVISA COM SEABRA</w:t>
            </w:r>
          </w:p>
        </w:tc>
        <w:tc>
          <w:tcPr>
            <w:tcW w:w="452" w:type="dxa"/>
            <w:tcBorders>
              <w:top w:val="nil"/>
              <w:left w:val="nil"/>
              <w:bottom w:val="single" w:sz="8" w:space="0" w:color="auto"/>
              <w:right w:val="single" w:sz="8" w:space="0" w:color="auto"/>
            </w:tcBorders>
            <w:shd w:val="clear" w:color="D9E1F2" w:fill="FFFFFF"/>
            <w:vAlign w:val="center"/>
            <w:hideMark/>
          </w:tcPr>
          <w:p w14:paraId="4C5A882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30</w:t>
            </w:r>
          </w:p>
        </w:tc>
        <w:tc>
          <w:tcPr>
            <w:tcW w:w="992" w:type="dxa"/>
            <w:tcBorders>
              <w:top w:val="nil"/>
              <w:left w:val="nil"/>
              <w:bottom w:val="single" w:sz="8" w:space="0" w:color="auto"/>
              <w:right w:val="single" w:sz="8" w:space="0" w:color="auto"/>
            </w:tcBorders>
            <w:shd w:val="clear" w:color="D9E1F2" w:fill="FFFFFF"/>
            <w:noWrap/>
            <w:vAlign w:val="center"/>
            <w:hideMark/>
          </w:tcPr>
          <w:p w14:paraId="48255EE9" w14:textId="4AB2489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D9E1F2" w:fill="FFFFFF"/>
            <w:noWrap/>
            <w:vAlign w:val="center"/>
            <w:hideMark/>
          </w:tcPr>
          <w:p w14:paraId="5CB6F353" w14:textId="24D0F89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243,00 </w:t>
            </w:r>
          </w:p>
        </w:tc>
        <w:tc>
          <w:tcPr>
            <w:tcW w:w="1276" w:type="dxa"/>
            <w:tcBorders>
              <w:top w:val="nil"/>
              <w:left w:val="nil"/>
              <w:bottom w:val="single" w:sz="8" w:space="0" w:color="auto"/>
              <w:right w:val="single" w:sz="8" w:space="0" w:color="auto"/>
            </w:tcBorders>
            <w:shd w:val="clear" w:color="D9E1F2" w:fill="FFFFFF"/>
            <w:noWrap/>
            <w:vAlign w:val="center"/>
            <w:hideMark/>
          </w:tcPr>
          <w:p w14:paraId="71A19975" w14:textId="6E0D397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5.346,00 </w:t>
            </w:r>
          </w:p>
        </w:tc>
        <w:tc>
          <w:tcPr>
            <w:tcW w:w="1418" w:type="dxa"/>
            <w:tcBorders>
              <w:top w:val="nil"/>
              <w:left w:val="nil"/>
              <w:bottom w:val="single" w:sz="8" w:space="0" w:color="auto"/>
              <w:right w:val="single" w:sz="8" w:space="0" w:color="auto"/>
            </w:tcBorders>
            <w:shd w:val="clear" w:color="D9E1F2" w:fill="FFFFFF"/>
            <w:noWrap/>
            <w:vAlign w:val="center"/>
            <w:hideMark/>
          </w:tcPr>
          <w:p w14:paraId="5F890354" w14:textId="4B90DBD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53.460,00 </w:t>
            </w:r>
          </w:p>
        </w:tc>
      </w:tr>
      <w:tr w:rsidR="00AA747B" w:rsidRPr="00D84859" w14:paraId="067AF2E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5A7C75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30</w:t>
            </w:r>
          </w:p>
        </w:tc>
        <w:tc>
          <w:tcPr>
            <w:tcW w:w="1041" w:type="dxa"/>
            <w:tcBorders>
              <w:top w:val="nil"/>
              <w:left w:val="nil"/>
              <w:bottom w:val="single" w:sz="8" w:space="0" w:color="auto"/>
              <w:right w:val="single" w:sz="8" w:space="0" w:color="auto"/>
            </w:tcBorders>
            <w:shd w:val="clear" w:color="D9E1F2" w:fill="FFFFFF"/>
            <w:vAlign w:val="center"/>
            <w:hideMark/>
          </w:tcPr>
          <w:p w14:paraId="30975AA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212839E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F410B76"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QUIXABA, CALDEIRAOZINHO A IRAQUARA</w:t>
            </w:r>
          </w:p>
        </w:tc>
        <w:tc>
          <w:tcPr>
            <w:tcW w:w="452" w:type="dxa"/>
            <w:tcBorders>
              <w:top w:val="nil"/>
              <w:left w:val="nil"/>
              <w:bottom w:val="single" w:sz="8" w:space="0" w:color="auto"/>
              <w:right w:val="single" w:sz="8" w:space="0" w:color="auto"/>
            </w:tcBorders>
            <w:shd w:val="clear" w:color="D9E1F2" w:fill="FFFFFF"/>
            <w:vAlign w:val="center"/>
            <w:hideMark/>
          </w:tcPr>
          <w:p w14:paraId="1D61737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30</w:t>
            </w:r>
          </w:p>
        </w:tc>
        <w:tc>
          <w:tcPr>
            <w:tcW w:w="992" w:type="dxa"/>
            <w:tcBorders>
              <w:top w:val="nil"/>
              <w:left w:val="nil"/>
              <w:bottom w:val="single" w:sz="8" w:space="0" w:color="auto"/>
              <w:right w:val="single" w:sz="8" w:space="0" w:color="auto"/>
            </w:tcBorders>
            <w:shd w:val="clear" w:color="D9E1F2" w:fill="FFFFFF"/>
            <w:noWrap/>
            <w:vAlign w:val="center"/>
            <w:hideMark/>
          </w:tcPr>
          <w:p w14:paraId="3E97DF58" w14:textId="594735A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D9E1F2" w:fill="FFFFFF"/>
            <w:noWrap/>
            <w:vAlign w:val="center"/>
            <w:hideMark/>
          </w:tcPr>
          <w:p w14:paraId="63600C82" w14:textId="3E8AD26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243,00 </w:t>
            </w:r>
          </w:p>
        </w:tc>
        <w:tc>
          <w:tcPr>
            <w:tcW w:w="1276" w:type="dxa"/>
            <w:tcBorders>
              <w:top w:val="nil"/>
              <w:left w:val="nil"/>
              <w:bottom w:val="single" w:sz="8" w:space="0" w:color="auto"/>
              <w:right w:val="single" w:sz="8" w:space="0" w:color="auto"/>
            </w:tcBorders>
            <w:shd w:val="clear" w:color="D9E1F2" w:fill="FFFFFF"/>
            <w:noWrap/>
            <w:vAlign w:val="center"/>
            <w:hideMark/>
          </w:tcPr>
          <w:p w14:paraId="76CCB363" w14:textId="787F3AE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5.346,00 </w:t>
            </w:r>
          </w:p>
        </w:tc>
        <w:tc>
          <w:tcPr>
            <w:tcW w:w="1418" w:type="dxa"/>
            <w:tcBorders>
              <w:top w:val="nil"/>
              <w:left w:val="nil"/>
              <w:bottom w:val="single" w:sz="8" w:space="0" w:color="auto"/>
              <w:right w:val="single" w:sz="8" w:space="0" w:color="auto"/>
            </w:tcBorders>
            <w:shd w:val="clear" w:color="D9E1F2" w:fill="FFFFFF"/>
            <w:noWrap/>
            <w:vAlign w:val="center"/>
            <w:hideMark/>
          </w:tcPr>
          <w:p w14:paraId="260AC6D7" w14:textId="0630C73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53.460,00 </w:t>
            </w:r>
          </w:p>
        </w:tc>
      </w:tr>
      <w:tr w:rsidR="00AA747B" w:rsidRPr="00D84859" w14:paraId="3A0C3BF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5C58F1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31</w:t>
            </w:r>
          </w:p>
        </w:tc>
        <w:tc>
          <w:tcPr>
            <w:tcW w:w="1041" w:type="dxa"/>
            <w:tcBorders>
              <w:top w:val="nil"/>
              <w:left w:val="nil"/>
              <w:bottom w:val="single" w:sz="8" w:space="0" w:color="auto"/>
              <w:right w:val="single" w:sz="8" w:space="0" w:color="auto"/>
            </w:tcBorders>
            <w:shd w:val="clear" w:color="000000" w:fill="FFFFFF"/>
            <w:vAlign w:val="center"/>
            <w:hideMark/>
          </w:tcPr>
          <w:p w14:paraId="770F32E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0DA73F3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430E61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DUAS BARRAS A MATINHA</w:t>
            </w:r>
          </w:p>
        </w:tc>
        <w:tc>
          <w:tcPr>
            <w:tcW w:w="452" w:type="dxa"/>
            <w:tcBorders>
              <w:top w:val="nil"/>
              <w:left w:val="nil"/>
              <w:bottom w:val="single" w:sz="8" w:space="0" w:color="auto"/>
              <w:right w:val="single" w:sz="8" w:space="0" w:color="auto"/>
            </w:tcBorders>
            <w:shd w:val="clear" w:color="000000" w:fill="FFFFFF"/>
            <w:vAlign w:val="center"/>
            <w:hideMark/>
          </w:tcPr>
          <w:p w14:paraId="42F6DFC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35</w:t>
            </w:r>
          </w:p>
        </w:tc>
        <w:tc>
          <w:tcPr>
            <w:tcW w:w="992" w:type="dxa"/>
            <w:tcBorders>
              <w:top w:val="nil"/>
              <w:left w:val="nil"/>
              <w:bottom w:val="single" w:sz="8" w:space="0" w:color="auto"/>
              <w:right w:val="single" w:sz="8" w:space="0" w:color="auto"/>
            </w:tcBorders>
            <w:shd w:val="clear" w:color="000000" w:fill="FFFFFF"/>
            <w:noWrap/>
            <w:vAlign w:val="center"/>
            <w:hideMark/>
          </w:tcPr>
          <w:p w14:paraId="13F3F20C" w14:textId="639D9E5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000000" w:fill="FFFFFF"/>
            <w:noWrap/>
            <w:vAlign w:val="center"/>
            <w:hideMark/>
          </w:tcPr>
          <w:p w14:paraId="1099698A" w14:textId="5ECD3BF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283,50 </w:t>
            </w:r>
          </w:p>
        </w:tc>
        <w:tc>
          <w:tcPr>
            <w:tcW w:w="1276" w:type="dxa"/>
            <w:tcBorders>
              <w:top w:val="nil"/>
              <w:left w:val="nil"/>
              <w:bottom w:val="single" w:sz="8" w:space="0" w:color="auto"/>
              <w:right w:val="single" w:sz="8" w:space="0" w:color="auto"/>
            </w:tcBorders>
            <w:shd w:val="clear" w:color="000000" w:fill="FFFFFF"/>
            <w:noWrap/>
            <w:vAlign w:val="center"/>
            <w:hideMark/>
          </w:tcPr>
          <w:p w14:paraId="687288EE" w14:textId="6057F9D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6.237,00 </w:t>
            </w:r>
          </w:p>
        </w:tc>
        <w:tc>
          <w:tcPr>
            <w:tcW w:w="1418" w:type="dxa"/>
            <w:tcBorders>
              <w:top w:val="nil"/>
              <w:left w:val="nil"/>
              <w:bottom w:val="single" w:sz="8" w:space="0" w:color="auto"/>
              <w:right w:val="single" w:sz="8" w:space="0" w:color="auto"/>
            </w:tcBorders>
            <w:shd w:val="clear" w:color="000000" w:fill="FFFFFF"/>
            <w:noWrap/>
            <w:vAlign w:val="center"/>
            <w:hideMark/>
          </w:tcPr>
          <w:p w14:paraId="0CFBFC57" w14:textId="67CD046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62.370,00 </w:t>
            </w:r>
          </w:p>
        </w:tc>
      </w:tr>
      <w:tr w:rsidR="00AA747B" w:rsidRPr="00D84859" w14:paraId="6EB77E01"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26572F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32</w:t>
            </w:r>
          </w:p>
        </w:tc>
        <w:tc>
          <w:tcPr>
            <w:tcW w:w="1041" w:type="dxa"/>
            <w:tcBorders>
              <w:top w:val="nil"/>
              <w:left w:val="nil"/>
              <w:bottom w:val="single" w:sz="8" w:space="0" w:color="auto"/>
              <w:right w:val="single" w:sz="8" w:space="0" w:color="auto"/>
            </w:tcBorders>
            <w:shd w:val="clear" w:color="000000" w:fill="FFFFFF"/>
            <w:vAlign w:val="center"/>
            <w:hideMark/>
          </w:tcPr>
          <w:p w14:paraId="08F70C8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2F0494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737692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CARREIRO GRANDE, MORUMBI A IRAQUARA - NOVA IRAQUARA</w:t>
            </w:r>
          </w:p>
        </w:tc>
        <w:tc>
          <w:tcPr>
            <w:tcW w:w="452" w:type="dxa"/>
            <w:tcBorders>
              <w:top w:val="nil"/>
              <w:left w:val="nil"/>
              <w:bottom w:val="single" w:sz="8" w:space="0" w:color="auto"/>
              <w:right w:val="single" w:sz="8" w:space="0" w:color="auto"/>
            </w:tcBorders>
            <w:shd w:val="clear" w:color="000000" w:fill="FFFFFF"/>
            <w:vAlign w:val="center"/>
            <w:hideMark/>
          </w:tcPr>
          <w:p w14:paraId="13C90F7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38</w:t>
            </w:r>
          </w:p>
        </w:tc>
        <w:tc>
          <w:tcPr>
            <w:tcW w:w="992" w:type="dxa"/>
            <w:tcBorders>
              <w:top w:val="nil"/>
              <w:left w:val="nil"/>
              <w:bottom w:val="single" w:sz="8" w:space="0" w:color="auto"/>
              <w:right w:val="single" w:sz="8" w:space="0" w:color="auto"/>
            </w:tcBorders>
            <w:shd w:val="clear" w:color="000000" w:fill="FFFFFF"/>
            <w:noWrap/>
            <w:vAlign w:val="center"/>
            <w:hideMark/>
          </w:tcPr>
          <w:p w14:paraId="236371CC" w14:textId="6745F15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000000" w:fill="FFFFFF"/>
            <w:noWrap/>
            <w:vAlign w:val="center"/>
            <w:hideMark/>
          </w:tcPr>
          <w:p w14:paraId="3911549C" w14:textId="4E2F0F3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307,80 </w:t>
            </w:r>
          </w:p>
        </w:tc>
        <w:tc>
          <w:tcPr>
            <w:tcW w:w="1276" w:type="dxa"/>
            <w:tcBorders>
              <w:top w:val="nil"/>
              <w:left w:val="nil"/>
              <w:bottom w:val="single" w:sz="8" w:space="0" w:color="auto"/>
              <w:right w:val="single" w:sz="8" w:space="0" w:color="auto"/>
            </w:tcBorders>
            <w:shd w:val="clear" w:color="000000" w:fill="FFFFFF"/>
            <w:noWrap/>
            <w:vAlign w:val="center"/>
            <w:hideMark/>
          </w:tcPr>
          <w:p w14:paraId="68E7B2AC" w14:textId="6306914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6.771,60 </w:t>
            </w:r>
          </w:p>
        </w:tc>
        <w:tc>
          <w:tcPr>
            <w:tcW w:w="1418" w:type="dxa"/>
            <w:tcBorders>
              <w:top w:val="nil"/>
              <w:left w:val="nil"/>
              <w:bottom w:val="single" w:sz="8" w:space="0" w:color="auto"/>
              <w:right w:val="single" w:sz="8" w:space="0" w:color="auto"/>
            </w:tcBorders>
            <w:shd w:val="clear" w:color="000000" w:fill="FFFFFF"/>
            <w:noWrap/>
            <w:vAlign w:val="center"/>
            <w:hideMark/>
          </w:tcPr>
          <w:p w14:paraId="1BBE4DB3" w14:textId="4A36824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67.716,00 </w:t>
            </w:r>
          </w:p>
        </w:tc>
      </w:tr>
      <w:tr w:rsidR="00AA747B" w:rsidRPr="00D84859" w14:paraId="3A99029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069CC2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33</w:t>
            </w:r>
          </w:p>
        </w:tc>
        <w:tc>
          <w:tcPr>
            <w:tcW w:w="1041" w:type="dxa"/>
            <w:tcBorders>
              <w:top w:val="nil"/>
              <w:left w:val="nil"/>
              <w:bottom w:val="single" w:sz="8" w:space="0" w:color="auto"/>
              <w:right w:val="single" w:sz="8" w:space="0" w:color="auto"/>
            </w:tcBorders>
            <w:shd w:val="clear" w:color="000000" w:fill="FFFFFF"/>
            <w:vAlign w:val="center"/>
            <w:hideMark/>
          </w:tcPr>
          <w:p w14:paraId="45C8A07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790C4E6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82921B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HIDROBL, MULUNGU DOS PIRES, NOVA IRAQUARA AO COEGIO CMTL ZELIA</w:t>
            </w:r>
          </w:p>
        </w:tc>
        <w:tc>
          <w:tcPr>
            <w:tcW w:w="452" w:type="dxa"/>
            <w:tcBorders>
              <w:top w:val="nil"/>
              <w:left w:val="nil"/>
              <w:bottom w:val="single" w:sz="8" w:space="0" w:color="auto"/>
              <w:right w:val="single" w:sz="8" w:space="0" w:color="auto"/>
            </w:tcBorders>
            <w:shd w:val="clear" w:color="000000" w:fill="FFFFFF"/>
            <w:vAlign w:val="center"/>
            <w:hideMark/>
          </w:tcPr>
          <w:p w14:paraId="0CFEF77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2C697557" w14:textId="036E73C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8,10 </w:t>
            </w:r>
          </w:p>
        </w:tc>
        <w:tc>
          <w:tcPr>
            <w:tcW w:w="1134" w:type="dxa"/>
            <w:tcBorders>
              <w:top w:val="nil"/>
              <w:left w:val="nil"/>
              <w:bottom w:val="single" w:sz="8" w:space="0" w:color="auto"/>
              <w:right w:val="single" w:sz="8" w:space="0" w:color="auto"/>
            </w:tcBorders>
            <w:shd w:val="clear" w:color="000000" w:fill="FFFFFF"/>
            <w:noWrap/>
            <w:vAlign w:val="center"/>
            <w:hideMark/>
          </w:tcPr>
          <w:p w14:paraId="64C758E7" w14:textId="6AD360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324,00 </w:t>
            </w:r>
          </w:p>
        </w:tc>
        <w:tc>
          <w:tcPr>
            <w:tcW w:w="1276" w:type="dxa"/>
            <w:tcBorders>
              <w:top w:val="nil"/>
              <w:left w:val="nil"/>
              <w:bottom w:val="single" w:sz="8" w:space="0" w:color="auto"/>
              <w:right w:val="single" w:sz="8" w:space="0" w:color="auto"/>
            </w:tcBorders>
            <w:shd w:val="clear" w:color="000000" w:fill="FFFFFF"/>
            <w:noWrap/>
            <w:vAlign w:val="center"/>
            <w:hideMark/>
          </w:tcPr>
          <w:p w14:paraId="4EAA8F00" w14:textId="0E7D123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7.128,00 </w:t>
            </w:r>
          </w:p>
        </w:tc>
        <w:tc>
          <w:tcPr>
            <w:tcW w:w="1418" w:type="dxa"/>
            <w:tcBorders>
              <w:top w:val="nil"/>
              <w:left w:val="nil"/>
              <w:bottom w:val="single" w:sz="8" w:space="0" w:color="auto"/>
              <w:right w:val="single" w:sz="8" w:space="0" w:color="auto"/>
            </w:tcBorders>
            <w:shd w:val="clear" w:color="000000" w:fill="FFFFFF"/>
            <w:noWrap/>
            <w:vAlign w:val="center"/>
            <w:hideMark/>
          </w:tcPr>
          <w:p w14:paraId="003CE139" w14:textId="1FCF3A8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71.280,00 </w:t>
            </w:r>
          </w:p>
        </w:tc>
      </w:tr>
      <w:tr w:rsidR="00AA747B" w:rsidRPr="00D84859" w14:paraId="71BF3BD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B059EF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34</w:t>
            </w:r>
          </w:p>
        </w:tc>
        <w:tc>
          <w:tcPr>
            <w:tcW w:w="1041" w:type="dxa"/>
            <w:tcBorders>
              <w:top w:val="nil"/>
              <w:left w:val="nil"/>
              <w:bottom w:val="single" w:sz="8" w:space="0" w:color="auto"/>
              <w:right w:val="single" w:sz="8" w:space="0" w:color="auto"/>
            </w:tcBorders>
            <w:shd w:val="clear" w:color="000000" w:fill="FFFFFF"/>
            <w:vAlign w:val="center"/>
            <w:hideMark/>
          </w:tcPr>
          <w:p w14:paraId="41AF795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2EABFD9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172D0A3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VÁRZEA, GAMELERINHA, IRAQUARA</w:t>
            </w:r>
          </w:p>
        </w:tc>
        <w:tc>
          <w:tcPr>
            <w:tcW w:w="452" w:type="dxa"/>
            <w:tcBorders>
              <w:top w:val="nil"/>
              <w:left w:val="nil"/>
              <w:bottom w:val="single" w:sz="8" w:space="0" w:color="auto"/>
              <w:right w:val="single" w:sz="8" w:space="0" w:color="auto"/>
            </w:tcBorders>
            <w:shd w:val="clear" w:color="000000" w:fill="FFFFFF"/>
            <w:vAlign w:val="center"/>
            <w:hideMark/>
          </w:tcPr>
          <w:p w14:paraId="35EC95F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44</w:t>
            </w:r>
          </w:p>
        </w:tc>
        <w:tc>
          <w:tcPr>
            <w:tcW w:w="992" w:type="dxa"/>
            <w:tcBorders>
              <w:top w:val="nil"/>
              <w:left w:val="nil"/>
              <w:bottom w:val="single" w:sz="8" w:space="0" w:color="auto"/>
              <w:right w:val="single" w:sz="8" w:space="0" w:color="auto"/>
            </w:tcBorders>
            <w:shd w:val="clear" w:color="000000" w:fill="FFFFFF"/>
            <w:noWrap/>
            <w:vAlign w:val="center"/>
            <w:hideMark/>
          </w:tcPr>
          <w:p w14:paraId="504256AF" w14:textId="4465B47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1C0460A0" w14:textId="2B071AB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325,60 </w:t>
            </w:r>
          </w:p>
        </w:tc>
        <w:tc>
          <w:tcPr>
            <w:tcW w:w="1276" w:type="dxa"/>
            <w:tcBorders>
              <w:top w:val="nil"/>
              <w:left w:val="nil"/>
              <w:bottom w:val="single" w:sz="8" w:space="0" w:color="auto"/>
              <w:right w:val="single" w:sz="8" w:space="0" w:color="auto"/>
            </w:tcBorders>
            <w:shd w:val="clear" w:color="D9E1F2" w:fill="FFFFFF"/>
            <w:noWrap/>
            <w:vAlign w:val="center"/>
            <w:hideMark/>
          </w:tcPr>
          <w:p w14:paraId="6EFBA6ED" w14:textId="015FB1D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7.163,20 </w:t>
            </w:r>
          </w:p>
        </w:tc>
        <w:tc>
          <w:tcPr>
            <w:tcW w:w="1418" w:type="dxa"/>
            <w:tcBorders>
              <w:top w:val="nil"/>
              <w:left w:val="nil"/>
              <w:bottom w:val="single" w:sz="8" w:space="0" w:color="auto"/>
              <w:right w:val="single" w:sz="8" w:space="0" w:color="auto"/>
            </w:tcBorders>
            <w:shd w:val="clear" w:color="D9E1F2" w:fill="FFFFFF"/>
            <w:noWrap/>
            <w:vAlign w:val="center"/>
            <w:hideMark/>
          </w:tcPr>
          <w:p w14:paraId="473FB2E8" w14:textId="49AD21D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71.632,00 </w:t>
            </w:r>
          </w:p>
        </w:tc>
      </w:tr>
      <w:tr w:rsidR="00AA747B" w:rsidRPr="00D84859" w14:paraId="774D1DC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067342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35</w:t>
            </w:r>
          </w:p>
        </w:tc>
        <w:tc>
          <w:tcPr>
            <w:tcW w:w="1041" w:type="dxa"/>
            <w:tcBorders>
              <w:top w:val="nil"/>
              <w:left w:val="nil"/>
              <w:bottom w:val="single" w:sz="8" w:space="0" w:color="auto"/>
              <w:right w:val="single" w:sz="8" w:space="0" w:color="auto"/>
            </w:tcBorders>
            <w:shd w:val="clear" w:color="000000" w:fill="FFFFFF"/>
            <w:vAlign w:val="center"/>
            <w:hideMark/>
          </w:tcPr>
          <w:p w14:paraId="22483A4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0C65844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D90417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SANTISSIMO A ZABELÊ</w:t>
            </w:r>
          </w:p>
        </w:tc>
        <w:tc>
          <w:tcPr>
            <w:tcW w:w="452" w:type="dxa"/>
            <w:tcBorders>
              <w:top w:val="nil"/>
              <w:left w:val="nil"/>
              <w:bottom w:val="single" w:sz="8" w:space="0" w:color="auto"/>
              <w:right w:val="single" w:sz="8" w:space="0" w:color="auto"/>
            </w:tcBorders>
            <w:shd w:val="clear" w:color="000000" w:fill="FFFFFF"/>
            <w:vAlign w:val="center"/>
            <w:hideMark/>
          </w:tcPr>
          <w:p w14:paraId="122BD8A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48</w:t>
            </w:r>
          </w:p>
        </w:tc>
        <w:tc>
          <w:tcPr>
            <w:tcW w:w="992" w:type="dxa"/>
            <w:tcBorders>
              <w:top w:val="nil"/>
              <w:left w:val="nil"/>
              <w:bottom w:val="single" w:sz="8" w:space="0" w:color="auto"/>
              <w:right w:val="single" w:sz="8" w:space="0" w:color="auto"/>
            </w:tcBorders>
            <w:shd w:val="clear" w:color="000000" w:fill="FFFFFF"/>
            <w:noWrap/>
            <w:vAlign w:val="center"/>
            <w:hideMark/>
          </w:tcPr>
          <w:p w14:paraId="37246760" w14:textId="06BDF82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0A9E9164" w14:textId="358CD1D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355,20 </w:t>
            </w:r>
          </w:p>
        </w:tc>
        <w:tc>
          <w:tcPr>
            <w:tcW w:w="1276" w:type="dxa"/>
            <w:tcBorders>
              <w:top w:val="nil"/>
              <w:left w:val="nil"/>
              <w:bottom w:val="single" w:sz="8" w:space="0" w:color="auto"/>
              <w:right w:val="single" w:sz="8" w:space="0" w:color="auto"/>
            </w:tcBorders>
            <w:shd w:val="clear" w:color="000000" w:fill="FFFFFF"/>
            <w:noWrap/>
            <w:vAlign w:val="center"/>
            <w:hideMark/>
          </w:tcPr>
          <w:p w14:paraId="003C4FB2" w14:textId="2A94D31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7.814,40 </w:t>
            </w:r>
          </w:p>
        </w:tc>
        <w:tc>
          <w:tcPr>
            <w:tcW w:w="1418" w:type="dxa"/>
            <w:tcBorders>
              <w:top w:val="nil"/>
              <w:left w:val="nil"/>
              <w:bottom w:val="single" w:sz="8" w:space="0" w:color="auto"/>
              <w:right w:val="single" w:sz="8" w:space="0" w:color="auto"/>
            </w:tcBorders>
            <w:shd w:val="clear" w:color="000000" w:fill="FFFFFF"/>
            <w:noWrap/>
            <w:vAlign w:val="center"/>
            <w:hideMark/>
          </w:tcPr>
          <w:p w14:paraId="24CA1324" w14:textId="00065E6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78.144,00 </w:t>
            </w:r>
          </w:p>
        </w:tc>
      </w:tr>
      <w:tr w:rsidR="00AA747B" w:rsidRPr="00D84859" w14:paraId="7722F9A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47B368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36</w:t>
            </w:r>
          </w:p>
        </w:tc>
        <w:tc>
          <w:tcPr>
            <w:tcW w:w="1041" w:type="dxa"/>
            <w:tcBorders>
              <w:top w:val="nil"/>
              <w:left w:val="nil"/>
              <w:bottom w:val="single" w:sz="8" w:space="0" w:color="auto"/>
              <w:right w:val="single" w:sz="8" w:space="0" w:color="auto"/>
            </w:tcBorders>
            <w:shd w:val="clear" w:color="000000" w:fill="FFFFFF"/>
            <w:vAlign w:val="center"/>
            <w:hideMark/>
          </w:tcPr>
          <w:p w14:paraId="65E7A28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6078AE2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0BDFDD1"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 DO CEDRO, BOCA DAMATA, ZABELEI</w:t>
            </w:r>
          </w:p>
        </w:tc>
        <w:tc>
          <w:tcPr>
            <w:tcW w:w="452" w:type="dxa"/>
            <w:tcBorders>
              <w:top w:val="nil"/>
              <w:left w:val="nil"/>
              <w:bottom w:val="single" w:sz="8" w:space="0" w:color="auto"/>
              <w:right w:val="single" w:sz="8" w:space="0" w:color="auto"/>
            </w:tcBorders>
            <w:shd w:val="clear" w:color="000000" w:fill="FFFFFF"/>
            <w:vAlign w:val="center"/>
            <w:hideMark/>
          </w:tcPr>
          <w:p w14:paraId="63BEF7C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48</w:t>
            </w:r>
          </w:p>
        </w:tc>
        <w:tc>
          <w:tcPr>
            <w:tcW w:w="992" w:type="dxa"/>
            <w:tcBorders>
              <w:top w:val="nil"/>
              <w:left w:val="nil"/>
              <w:bottom w:val="single" w:sz="8" w:space="0" w:color="auto"/>
              <w:right w:val="single" w:sz="8" w:space="0" w:color="auto"/>
            </w:tcBorders>
            <w:shd w:val="clear" w:color="000000" w:fill="FFFFFF"/>
            <w:noWrap/>
            <w:vAlign w:val="center"/>
            <w:hideMark/>
          </w:tcPr>
          <w:p w14:paraId="303406ED" w14:textId="011A8E5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56FA7B14" w14:textId="364F0F6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355,20 </w:t>
            </w:r>
          </w:p>
        </w:tc>
        <w:tc>
          <w:tcPr>
            <w:tcW w:w="1276" w:type="dxa"/>
            <w:tcBorders>
              <w:top w:val="nil"/>
              <w:left w:val="nil"/>
              <w:bottom w:val="single" w:sz="8" w:space="0" w:color="auto"/>
              <w:right w:val="single" w:sz="8" w:space="0" w:color="auto"/>
            </w:tcBorders>
            <w:shd w:val="clear" w:color="D9E1F2" w:fill="FFFFFF"/>
            <w:noWrap/>
            <w:vAlign w:val="center"/>
            <w:hideMark/>
          </w:tcPr>
          <w:p w14:paraId="625084F5" w14:textId="556DFA4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7.814,40 </w:t>
            </w:r>
          </w:p>
        </w:tc>
        <w:tc>
          <w:tcPr>
            <w:tcW w:w="1418" w:type="dxa"/>
            <w:tcBorders>
              <w:top w:val="nil"/>
              <w:left w:val="nil"/>
              <w:bottom w:val="single" w:sz="8" w:space="0" w:color="auto"/>
              <w:right w:val="single" w:sz="8" w:space="0" w:color="auto"/>
            </w:tcBorders>
            <w:shd w:val="clear" w:color="D9E1F2" w:fill="FFFFFF"/>
            <w:noWrap/>
            <w:vAlign w:val="center"/>
            <w:hideMark/>
          </w:tcPr>
          <w:p w14:paraId="46098AE9" w14:textId="515F401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78.144,00 </w:t>
            </w:r>
          </w:p>
        </w:tc>
      </w:tr>
      <w:tr w:rsidR="00AA747B" w:rsidRPr="00D84859" w14:paraId="425CBDB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3D0D39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37</w:t>
            </w:r>
          </w:p>
        </w:tc>
        <w:tc>
          <w:tcPr>
            <w:tcW w:w="1041" w:type="dxa"/>
            <w:tcBorders>
              <w:top w:val="nil"/>
              <w:left w:val="nil"/>
              <w:bottom w:val="single" w:sz="8" w:space="0" w:color="auto"/>
              <w:right w:val="single" w:sz="8" w:space="0" w:color="auto"/>
            </w:tcBorders>
            <w:shd w:val="clear" w:color="000000" w:fill="FFFFFF"/>
            <w:vAlign w:val="center"/>
            <w:hideMark/>
          </w:tcPr>
          <w:p w14:paraId="4D52F46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972902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5B11EE4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GAMELEIRINHA A QUEIMADA</w:t>
            </w:r>
          </w:p>
        </w:tc>
        <w:tc>
          <w:tcPr>
            <w:tcW w:w="452" w:type="dxa"/>
            <w:tcBorders>
              <w:top w:val="nil"/>
              <w:left w:val="nil"/>
              <w:bottom w:val="single" w:sz="8" w:space="0" w:color="auto"/>
              <w:right w:val="single" w:sz="8" w:space="0" w:color="auto"/>
            </w:tcBorders>
            <w:shd w:val="clear" w:color="000000" w:fill="FFFFFF"/>
            <w:vAlign w:val="center"/>
            <w:hideMark/>
          </w:tcPr>
          <w:p w14:paraId="59EE37A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50</w:t>
            </w:r>
          </w:p>
        </w:tc>
        <w:tc>
          <w:tcPr>
            <w:tcW w:w="992" w:type="dxa"/>
            <w:tcBorders>
              <w:top w:val="nil"/>
              <w:left w:val="nil"/>
              <w:bottom w:val="single" w:sz="8" w:space="0" w:color="auto"/>
              <w:right w:val="single" w:sz="8" w:space="0" w:color="auto"/>
            </w:tcBorders>
            <w:shd w:val="clear" w:color="000000" w:fill="FFFFFF"/>
            <w:noWrap/>
            <w:vAlign w:val="center"/>
            <w:hideMark/>
          </w:tcPr>
          <w:p w14:paraId="22D94401" w14:textId="3F2BFCD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0412A166" w14:textId="2E04C0E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370,00 </w:t>
            </w:r>
          </w:p>
        </w:tc>
        <w:tc>
          <w:tcPr>
            <w:tcW w:w="1276" w:type="dxa"/>
            <w:tcBorders>
              <w:top w:val="nil"/>
              <w:left w:val="nil"/>
              <w:bottom w:val="single" w:sz="8" w:space="0" w:color="auto"/>
              <w:right w:val="single" w:sz="8" w:space="0" w:color="auto"/>
            </w:tcBorders>
            <w:shd w:val="clear" w:color="000000" w:fill="FFFFFF"/>
            <w:noWrap/>
            <w:vAlign w:val="center"/>
            <w:hideMark/>
          </w:tcPr>
          <w:p w14:paraId="59C68106" w14:textId="702A1E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8.140,00 </w:t>
            </w:r>
          </w:p>
        </w:tc>
        <w:tc>
          <w:tcPr>
            <w:tcW w:w="1418" w:type="dxa"/>
            <w:tcBorders>
              <w:top w:val="nil"/>
              <w:left w:val="nil"/>
              <w:bottom w:val="single" w:sz="8" w:space="0" w:color="auto"/>
              <w:right w:val="single" w:sz="8" w:space="0" w:color="auto"/>
            </w:tcBorders>
            <w:shd w:val="clear" w:color="000000" w:fill="FFFFFF"/>
            <w:noWrap/>
            <w:vAlign w:val="center"/>
            <w:hideMark/>
          </w:tcPr>
          <w:p w14:paraId="2F509B26" w14:textId="2CBD87D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81.400,00 </w:t>
            </w:r>
          </w:p>
        </w:tc>
      </w:tr>
      <w:tr w:rsidR="00AA747B" w:rsidRPr="00D84859" w14:paraId="0478258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AE72F8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38</w:t>
            </w:r>
          </w:p>
        </w:tc>
        <w:tc>
          <w:tcPr>
            <w:tcW w:w="1041" w:type="dxa"/>
            <w:tcBorders>
              <w:top w:val="nil"/>
              <w:left w:val="nil"/>
              <w:bottom w:val="single" w:sz="8" w:space="0" w:color="auto"/>
              <w:right w:val="single" w:sz="8" w:space="0" w:color="auto"/>
            </w:tcBorders>
            <w:shd w:val="clear" w:color="000000" w:fill="FFFFFF"/>
            <w:vAlign w:val="center"/>
            <w:hideMark/>
          </w:tcPr>
          <w:p w14:paraId="12175FA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4AB955D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31F13C3" w14:textId="07B4788B"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SONHEM, ÁGUA DE REGA, CACHOEIRINHA A IRAQUARA.</w:t>
            </w:r>
          </w:p>
        </w:tc>
        <w:tc>
          <w:tcPr>
            <w:tcW w:w="452" w:type="dxa"/>
            <w:tcBorders>
              <w:top w:val="nil"/>
              <w:left w:val="nil"/>
              <w:bottom w:val="single" w:sz="8" w:space="0" w:color="auto"/>
              <w:right w:val="single" w:sz="8" w:space="0" w:color="auto"/>
            </w:tcBorders>
            <w:shd w:val="clear" w:color="000000" w:fill="FFFFFF"/>
            <w:vAlign w:val="center"/>
            <w:hideMark/>
          </w:tcPr>
          <w:p w14:paraId="1A4606F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51</w:t>
            </w:r>
          </w:p>
        </w:tc>
        <w:tc>
          <w:tcPr>
            <w:tcW w:w="992" w:type="dxa"/>
            <w:tcBorders>
              <w:top w:val="nil"/>
              <w:left w:val="nil"/>
              <w:bottom w:val="single" w:sz="8" w:space="0" w:color="auto"/>
              <w:right w:val="single" w:sz="8" w:space="0" w:color="auto"/>
            </w:tcBorders>
            <w:shd w:val="clear" w:color="000000" w:fill="FFFFFF"/>
            <w:noWrap/>
            <w:vAlign w:val="center"/>
            <w:hideMark/>
          </w:tcPr>
          <w:p w14:paraId="0B8522FF" w14:textId="7C9422B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0D9C4324" w14:textId="0208133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377,40 </w:t>
            </w:r>
          </w:p>
        </w:tc>
        <w:tc>
          <w:tcPr>
            <w:tcW w:w="1276" w:type="dxa"/>
            <w:tcBorders>
              <w:top w:val="nil"/>
              <w:left w:val="nil"/>
              <w:bottom w:val="single" w:sz="8" w:space="0" w:color="auto"/>
              <w:right w:val="single" w:sz="8" w:space="0" w:color="auto"/>
            </w:tcBorders>
            <w:shd w:val="clear" w:color="D9E1F2" w:fill="FFFFFF"/>
            <w:noWrap/>
            <w:vAlign w:val="center"/>
            <w:hideMark/>
          </w:tcPr>
          <w:p w14:paraId="3EC87FE3" w14:textId="2462965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8.302,80 </w:t>
            </w:r>
          </w:p>
        </w:tc>
        <w:tc>
          <w:tcPr>
            <w:tcW w:w="1418" w:type="dxa"/>
            <w:tcBorders>
              <w:top w:val="nil"/>
              <w:left w:val="nil"/>
              <w:bottom w:val="single" w:sz="8" w:space="0" w:color="auto"/>
              <w:right w:val="single" w:sz="8" w:space="0" w:color="auto"/>
            </w:tcBorders>
            <w:shd w:val="clear" w:color="D9E1F2" w:fill="FFFFFF"/>
            <w:noWrap/>
            <w:vAlign w:val="center"/>
            <w:hideMark/>
          </w:tcPr>
          <w:p w14:paraId="2CDF1011" w14:textId="29D1176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83.028,00 </w:t>
            </w:r>
          </w:p>
        </w:tc>
      </w:tr>
      <w:tr w:rsidR="00AA747B" w:rsidRPr="00D84859" w14:paraId="542515E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044A59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39</w:t>
            </w:r>
          </w:p>
        </w:tc>
        <w:tc>
          <w:tcPr>
            <w:tcW w:w="1041" w:type="dxa"/>
            <w:tcBorders>
              <w:top w:val="nil"/>
              <w:left w:val="nil"/>
              <w:bottom w:val="single" w:sz="8" w:space="0" w:color="auto"/>
              <w:right w:val="single" w:sz="8" w:space="0" w:color="auto"/>
            </w:tcBorders>
            <w:shd w:val="clear" w:color="000000" w:fill="FFFFFF"/>
            <w:vAlign w:val="center"/>
            <w:hideMark/>
          </w:tcPr>
          <w:p w14:paraId="3490EA1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47AEEC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B27674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ÁGUA DE REGA SONHEM E IRAQUARA</w:t>
            </w:r>
          </w:p>
        </w:tc>
        <w:tc>
          <w:tcPr>
            <w:tcW w:w="452" w:type="dxa"/>
            <w:tcBorders>
              <w:top w:val="nil"/>
              <w:left w:val="nil"/>
              <w:bottom w:val="single" w:sz="8" w:space="0" w:color="auto"/>
              <w:right w:val="single" w:sz="8" w:space="0" w:color="auto"/>
            </w:tcBorders>
            <w:shd w:val="clear" w:color="000000" w:fill="FFFFFF"/>
            <w:vAlign w:val="center"/>
            <w:hideMark/>
          </w:tcPr>
          <w:p w14:paraId="41B26CA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51</w:t>
            </w:r>
          </w:p>
        </w:tc>
        <w:tc>
          <w:tcPr>
            <w:tcW w:w="992" w:type="dxa"/>
            <w:tcBorders>
              <w:top w:val="nil"/>
              <w:left w:val="nil"/>
              <w:bottom w:val="single" w:sz="8" w:space="0" w:color="auto"/>
              <w:right w:val="single" w:sz="8" w:space="0" w:color="auto"/>
            </w:tcBorders>
            <w:shd w:val="clear" w:color="000000" w:fill="FFFFFF"/>
            <w:noWrap/>
            <w:vAlign w:val="center"/>
            <w:hideMark/>
          </w:tcPr>
          <w:p w14:paraId="74FF3CA6" w14:textId="1CE1E39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7EC6A16A" w14:textId="60316DF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377,40 </w:t>
            </w:r>
          </w:p>
        </w:tc>
        <w:tc>
          <w:tcPr>
            <w:tcW w:w="1276" w:type="dxa"/>
            <w:tcBorders>
              <w:top w:val="nil"/>
              <w:left w:val="nil"/>
              <w:bottom w:val="single" w:sz="8" w:space="0" w:color="auto"/>
              <w:right w:val="single" w:sz="8" w:space="0" w:color="auto"/>
            </w:tcBorders>
            <w:shd w:val="clear" w:color="D9E1F2" w:fill="FFFFFF"/>
            <w:noWrap/>
            <w:vAlign w:val="center"/>
            <w:hideMark/>
          </w:tcPr>
          <w:p w14:paraId="252B5C1E" w14:textId="50ADCF5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8.302,80 </w:t>
            </w:r>
          </w:p>
        </w:tc>
        <w:tc>
          <w:tcPr>
            <w:tcW w:w="1418" w:type="dxa"/>
            <w:tcBorders>
              <w:top w:val="nil"/>
              <w:left w:val="nil"/>
              <w:bottom w:val="single" w:sz="8" w:space="0" w:color="auto"/>
              <w:right w:val="single" w:sz="8" w:space="0" w:color="auto"/>
            </w:tcBorders>
            <w:shd w:val="clear" w:color="D9E1F2" w:fill="FFFFFF"/>
            <w:noWrap/>
            <w:vAlign w:val="center"/>
            <w:hideMark/>
          </w:tcPr>
          <w:p w14:paraId="0B79A113" w14:textId="79030F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83.028,00 </w:t>
            </w:r>
          </w:p>
        </w:tc>
      </w:tr>
      <w:tr w:rsidR="00AA747B" w:rsidRPr="00D84859" w14:paraId="1650C44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DC5AA5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1041" w:type="dxa"/>
            <w:tcBorders>
              <w:top w:val="nil"/>
              <w:left w:val="nil"/>
              <w:bottom w:val="single" w:sz="8" w:space="0" w:color="auto"/>
              <w:right w:val="single" w:sz="8" w:space="0" w:color="auto"/>
            </w:tcBorders>
            <w:shd w:val="clear" w:color="000000" w:fill="FFFFFF"/>
            <w:vAlign w:val="center"/>
            <w:hideMark/>
          </w:tcPr>
          <w:p w14:paraId="13239AC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00E37C8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22C852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IRAQUARA, COL. CEMTL, TONHÁ, MULUNGU DOS PIRES, LAPÃO, MORENOS, LAGOA SECA, PAU D’ALHO, STA RITA A IRAQUARA TEMPO INTEGRAL</w:t>
            </w:r>
          </w:p>
        </w:tc>
        <w:tc>
          <w:tcPr>
            <w:tcW w:w="452" w:type="dxa"/>
            <w:tcBorders>
              <w:top w:val="nil"/>
              <w:left w:val="nil"/>
              <w:bottom w:val="single" w:sz="8" w:space="0" w:color="auto"/>
              <w:right w:val="single" w:sz="8" w:space="0" w:color="auto"/>
            </w:tcBorders>
            <w:shd w:val="clear" w:color="000000" w:fill="FFFFFF"/>
            <w:vAlign w:val="center"/>
            <w:hideMark/>
          </w:tcPr>
          <w:p w14:paraId="70FE1C8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52</w:t>
            </w:r>
          </w:p>
        </w:tc>
        <w:tc>
          <w:tcPr>
            <w:tcW w:w="992" w:type="dxa"/>
            <w:tcBorders>
              <w:top w:val="nil"/>
              <w:left w:val="nil"/>
              <w:bottom w:val="single" w:sz="8" w:space="0" w:color="auto"/>
              <w:right w:val="single" w:sz="8" w:space="0" w:color="auto"/>
            </w:tcBorders>
            <w:shd w:val="clear" w:color="000000" w:fill="FFFFFF"/>
            <w:noWrap/>
            <w:vAlign w:val="center"/>
            <w:hideMark/>
          </w:tcPr>
          <w:p w14:paraId="5F98BB05" w14:textId="4DC90A0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014BA6EE" w14:textId="2595944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384,80 </w:t>
            </w:r>
          </w:p>
        </w:tc>
        <w:tc>
          <w:tcPr>
            <w:tcW w:w="1276" w:type="dxa"/>
            <w:tcBorders>
              <w:top w:val="nil"/>
              <w:left w:val="nil"/>
              <w:bottom w:val="single" w:sz="8" w:space="0" w:color="auto"/>
              <w:right w:val="single" w:sz="8" w:space="0" w:color="auto"/>
            </w:tcBorders>
            <w:shd w:val="clear" w:color="D9E1F2" w:fill="FFFFFF"/>
            <w:noWrap/>
            <w:vAlign w:val="center"/>
            <w:hideMark/>
          </w:tcPr>
          <w:p w14:paraId="4E4FB274" w14:textId="21C13B6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8.465,60 </w:t>
            </w:r>
          </w:p>
        </w:tc>
        <w:tc>
          <w:tcPr>
            <w:tcW w:w="1418" w:type="dxa"/>
            <w:tcBorders>
              <w:top w:val="nil"/>
              <w:left w:val="nil"/>
              <w:bottom w:val="single" w:sz="8" w:space="0" w:color="auto"/>
              <w:right w:val="single" w:sz="8" w:space="0" w:color="auto"/>
            </w:tcBorders>
            <w:shd w:val="clear" w:color="D9E1F2" w:fill="FFFFFF"/>
            <w:noWrap/>
            <w:vAlign w:val="center"/>
            <w:hideMark/>
          </w:tcPr>
          <w:p w14:paraId="627DFC9B" w14:textId="5306E9D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84.656,00 </w:t>
            </w:r>
          </w:p>
        </w:tc>
      </w:tr>
      <w:tr w:rsidR="00AA747B" w:rsidRPr="00D84859" w14:paraId="029A05C5"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386252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41</w:t>
            </w:r>
          </w:p>
        </w:tc>
        <w:tc>
          <w:tcPr>
            <w:tcW w:w="1041" w:type="dxa"/>
            <w:tcBorders>
              <w:top w:val="nil"/>
              <w:left w:val="nil"/>
              <w:bottom w:val="single" w:sz="8" w:space="0" w:color="auto"/>
              <w:right w:val="single" w:sz="8" w:space="0" w:color="auto"/>
            </w:tcBorders>
            <w:shd w:val="clear" w:color="000000" w:fill="FFFFFF"/>
            <w:vAlign w:val="center"/>
            <w:hideMark/>
          </w:tcPr>
          <w:p w14:paraId="3C4BB80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6B2BD79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0BFA1918"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SONHEM A ÀGUADE REGA IDA EVOLTA</w:t>
            </w:r>
          </w:p>
        </w:tc>
        <w:tc>
          <w:tcPr>
            <w:tcW w:w="452" w:type="dxa"/>
            <w:tcBorders>
              <w:top w:val="nil"/>
              <w:left w:val="nil"/>
              <w:bottom w:val="single" w:sz="8" w:space="0" w:color="auto"/>
              <w:right w:val="single" w:sz="8" w:space="0" w:color="auto"/>
            </w:tcBorders>
            <w:shd w:val="clear" w:color="000000" w:fill="FFFFFF"/>
            <w:vAlign w:val="center"/>
            <w:hideMark/>
          </w:tcPr>
          <w:p w14:paraId="14A1566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53</w:t>
            </w:r>
          </w:p>
        </w:tc>
        <w:tc>
          <w:tcPr>
            <w:tcW w:w="992" w:type="dxa"/>
            <w:tcBorders>
              <w:top w:val="nil"/>
              <w:left w:val="nil"/>
              <w:bottom w:val="single" w:sz="8" w:space="0" w:color="auto"/>
              <w:right w:val="single" w:sz="8" w:space="0" w:color="auto"/>
            </w:tcBorders>
            <w:shd w:val="clear" w:color="000000" w:fill="FFFFFF"/>
            <w:noWrap/>
            <w:vAlign w:val="center"/>
            <w:hideMark/>
          </w:tcPr>
          <w:p w14:paraId="0C7C9F76" w14:textId="4EDE18A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23FE36E1" w14:textId="14EE088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392,20 </w:t>
            </w:r>
          </w:p>
        </w:tc>
        <w:tc>
          <w:tcPr>
            <w:tcW w:w="1276" w:type="dxa"/>
            <w:tcBorders>
              <w:top w:val="nil"/>
              <w:left w:val="nil"/>
              <w:bottom w:val="single" w:sz="8" w:space="0" w:color="auto"/>
              <w:right w:val="single" w:sz="8" w:space="0" w:color="auto"/>
            </w:tcBorders>
            <w:shd w:val="clear" w:color="000000" w:fill="FFFFFF"/>
            <w:noWrap/>
            <w:vAlign w:val="center"/>
            <w:hideMark/>
          </w:tcPr>
          <w:p w14:paraId="6A8C1460" w14:textId="5CD2679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8.628,40 </w:t>
            </w:r>
          </w:p>
        </w:tc>
        <w:tc>
          <w:tcPr>
            <w:tcW w:w="1418" w:type="dxa"/>
            <w:tcBorders>
              <w:top w:val="nil"/>
              <w:left w:val="nil"/>
              <w:bottom w:val="single" w:sz="8" w:space="0" w:color="auto"/>
              <w:right w:val="single" w:sz="8" w:space="0" w:color="auto"/>
            </w:tcBorders>
            <w:shd w:val="clear" w:color="000000" w:fill="FFFFFF"/>
            <w:noWrap/>
            <w:vAlign w:val="center"/>
            <w:hideMark/>
          </w:tcPr>
          <w:p w14:paraId="1AF6A163" w14:textId="41D95D4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86.284,00 </w:t>
            </w:r>
          </w:p>
        </w:tc>
      </w:tr>
      <w:tr w:rsidR="00AA747B" w:rsidRPr="00D84859" w14:paraId="22008CC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9DC0FE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42</w:t>
            </w:r>
          </w:p>
        </w:tc>
        <w:tc>
          <w:tcPr>
            <w:tcW w:w="1041" w:type="dxa"/>
            <w:tcBorders>
              <w:top w:val="nil"/>
              <w:left w:val="nil"/>
              <w:bottom w:val="single" w:sz="8" w:space="0" w:color="auto"/>
              <w:right w:val="single" w:sz="8" w:space="0" w:color="auto"/>
            </w:tcBorders>
            <w:shd w:val="clear" w:color="000000" w:fill="FFFFFF"/>
            <w:vAlign w:val="center"/>
            <w:hideMark/>
          </w:tcPr>
          <w:p w14:paraId="3A5A4F9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F15EDE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275589E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SONHEM, ÀGUA DE REGA, RIACHÃO, RIO VERDE, CACHOEIRINHA E CAIÇARA.</w:t>
            </w:r>
          </w:p>
        </w:tc>
        <w:tc>
          <w:tcPr>
            <w:tcW w:w="452" w:type="dxa"/>
            <w:tcBorders>
              <w:top w:val="nil"/>
              <w:left w:val="nil"/>
              <w:bottom w:val="single" w:sz="8" w:space="0" w:color="auto"/>
              <w:right w:val="single" w:sz="8" w:space="0" w:color="auto"/>
            </w:tcBorders>
            <w:shd w:val="clear" w:color="000000" w:fill="FFFFFF"/>
            <w:vAlign w:val="center"/>
            <w:hideMark/>
          </w:tcPr>
          <w:p w14:paraId="1797E62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55</w:t>
            </w:r>
          </w:p>
        </w:tc>
        <w:tc>
          <w:tcPr>
            <w:tcW w:w="992" w:type="dxa"/>
            <w:tcBorders>
              <w:top w:val="nil"/>
              <w:left w:val="nil"/>
              <w:bottom w:val="single" w:sz="8" w:space="0" w:color="auto"/>
              <w:right w:val="single" w:sz="8" w:space="0" w:color="auto"/>
            </w:tcBorders>
            <w:shd w:val="clear" w:color="000000" w:fill="FFFFFF"/>
            <w:noWrap/>
            <w:vAlign w:val="center"/>
            <w:hideMark/>
          </w:tcPr>
          <w:p w14:paraId="3964C5A6" w14:textId="6A447BB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69FF5196" w14:textId="45FD2C5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407,00 </w:t>
            </w:r>
          </w:p>
        </w:tc>
        <w:tc>
          <w:tcPr>
            <w:tcW w:w="1276" w:type="dxa"/>
            <w:tcBorders>
              <w:top w:val="nil"/>
              <w:left w:val="nil"/>
              <w:bottom w:val="single" w:sz="8" w:space="0" w:color="auto"/>
              <w:right w:val="single" w:sz="8" w:space="0" w:color="auto"/>
            </w:tcBorders>
            <w:shd w:val="clear" w:color="000000" w:fill="FFFFFF"/>
            <w:noWrap/>
            <w:vAlign w:val="center"/>
            <w:hideMark/>
          </w:tcPr>
          <w:p w14:paraId="02E9D0FF" w14:textId="5DE4CA5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8.954,00 </w:t>
            </w:r>
          </w:p>
        </w:tc>
        <w:tc>
          <w:tcPr>
            <w:tcW w:w="1418" w:type="dxa"/>
            <w:tcBorders>
              <w:top w:val="nil"/>
              <w:left w:val="nil"/>
              <w:bottom w:val="single" w:sz="8" w:space="0" w:color="auto"/>
              <w:right w:val="single" w:sz="8" w:space="0" w:color="auto"/>
            </w:tcBorders>
            <w:shd w:val="clear" w:color="000000" w:fill="FFFFFF"/>
            <w:noWrap/>
            <w:vAlign w:val="center"/>
            <w:hideMark/>
          </w:tcPr>
          <w:p w14:paraId="5F037085" w14:textId="4EB5407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89.540,00 </w:t>
            </w:r>
          </w:p>
        </w:tc>
      </w:tr>
      <w:tr w:rsidR="00AA747B" w:rsidRPr="00D84859" w14:paraId="2D14A57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A24FBA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43</w:t>
            </w:r>
          </w:p>
        </w:tc>
        <w:tc>
          <w:tcPr>
            <w:tcW w:w="1041" w:type="dxa"/>
            <w:tcBorders>
              <w:top w:val="nil"/>
              <w:left w:val="nil"/>
              <w:bottom w:val="single" w:sz="8" w:space="0" w:color="auto"/>
              <w:right w:val="single" w:sz="8" w:space="0" w:color="auto"/>
            </w:tcBorders>
            <w:shd w:val="clear" w:color="D9E1F2" w:fill="FFFFFF"/>
            <w:vAlign w:val="center"/>
            <w:hideMark/>
          </w:tcPr>
          <w:p w14:paraId="47D6A48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7F5A081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3BF4B797"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 DA JURITI, BAIXA DO MOCAMBO E QUEIMADA I</w:t>
            </w:r>
          </w:p>
        </w:tc>
        <w:tc>
          <w:tcPr>
            <w:tcW w:w="452" w:type="dxa"/>
            <w:tcBorders>
              <w:top w:val="nil"/>
              <w:left w:val="nil"/>
              <w:bottom w:val="single" w:sz="8" w:space="0" w:color="auto"/>
              <w:right w:val="single" w:sz="8" w:space="0" w:color="auto"/>
            </w:tcBorders>
            <w:shd w:val="clear" w:color="D9E1F2" w:fill="FFFFFF"/>
            <w:vAlign w:val="center"/>
            <w:hideMark/>
          </w:tcPr>
          <w:p w14:paraId="3633EAE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57</w:t>
            </w:r>
          </w:p>
        </w:tc>
        <w:tc>
          <w:tcPr>
            <w:tcW w:w="992" w:type="dxa"/>
            <w:tcBorders>
              <w:top w:val="nil"/>
              <w:left w:val="nil"/>
              <w:bottom w:val="single" w:sz="8" w:space="0" w:color="auto"/>
              <w:right w:val="single" w:sz="8" w:space="0" w:color="auto"/>
            </w:tcBorders>
            <w:shd w:val="clear" w:color="D9E1F2" w:fill="FFFFFF"/>
            <w:noWrap/>
            <w:vAlign w:val="center"/>
            <w:hideMark/>
          </w:tcPr>
          <w:p w14:paraId="00C791F7" w14:textId="06309C6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03374F61" w14:textId="45CCAD3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421,80 </w:t>
            </w:r>
          </w:p>
        </w:tc>
        <w:tc>
          <w:tcPr>
            <w:tcW w:w="1276" w:type="dxa"/>
            <w:tcBorders>
              <w:top w:val="nil"/>
              <w:left w:val="nil"/>
              <w:bottom w:val="single" w:sz="8" w:space="0" w:color="auto"/>
              <w:right w:val="single" w:sz="8" w:space="0" w:color="auto"/>
            </w:tcBorders>
            <w:shd w:val="clear" w:color="D9E1F2" w:fill="FFFFFF"/>
            <w:noWrap/>
            <w:vAlign w:val="center"/>
            <w:hideMark/>
          </w:tcPr>
          <w:p w14:paraId="7BECFAE0" w14:textId="1D03605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9.279,60 </w:t>
            </w:r>
          </w:p>
        </w:tc>
        <w:tc>
          <w:tcPr>
            <w:tcW w:w="1418" w:type="dxa"/>
            <w:tcBorders>
              <w:top w:val="nil"/>
              <w:left w:val="nil"/>
              <w:bottom w:val="single" w:sz="8" w:space="0" w:color="auto"/>
              <w:right w:val="single" w:sz="8" w:space="0" w:color="auto"/>
            </w:tcBorders>
            <w:shd w:val="clear" w:color="D9E1F2" w:fill="FFFFFF"/>
            <w:noWrap/>
            <w:vAlign w:val="center"/>
            <w:hideMark/>
          </w:tcPr>
          <w:p w14:paraId="4D616962" w14:textId="1621309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92.796,00 </w:t>
            </w:r>
          </w:p>
        </w:tc>
      </w:tr>
      <w:tr w:rsidR="00AA747B" w:rsidRPr="00D84859" w14:paraId="0A393E9D"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C1C063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44</w:t>
            </w:r>
          </w:p>
        </w:tc>
        <w:tc>
          <w:tcPr>
            <w:tcW w:w="1041" w:type="dxa"/>
            <w:tcBorders>
              <w:top w:val="nil"/>
              <w:left w:val="nil"/>
              <w:bottom w:val="single" w:sz="8" w:space="0" w:color="auto"/>
              <w:right w:val="single" w:sz="8" w:space="0" w:color="auto"/>
            </w:tcBorders>
            <w:shd w:val="clear" w:color="000000" w:fill="FFFFFF"/>
            <w:vAlign w:val="center"/>
            <w:hideMark/>
          </w:tcPr>
          <w:p w14:paraId="2A284DB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43A13BA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1B7B12D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ZABELE, MALÍCIA IRAQUARA (PERÍODO INTEGRAL)</w:t>
            </w:r>
          </w:p>
        </w:tc>
        <w:tc>
          <w:tcPr>
            <w:tcW w:w="452" w:type="dxa"/>
            <w:tcBorders>
              <w:top w:val="nil"/>
              <w:left w:val="nil"/>
              <w:bottom w:val="single" w:sz="8" w:space="0" w:color="auto"/>
              <w:right w:val="single" w:sz="8" w:space="0" w:color="auto"/>
            </w:tcBorders>
            <w:shd w:val="clear" w:color="000000" w:fill="FFFFFF"/>
            <w:vAlign w:val="center"/>
            <w:hideMark/>
          </w:tcPr>
          <w:p w14:paraId="5B8ECEB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000000" w:fill="FFFFFF"/>
            <w:noWrap/>
            <w:vAlign w:val="center"/>
            <w:hideMark/>
          </w:tcPr>
          <w:p w14:paraId="109E4CE8" w14:textId="69389C4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23F919C1" w14:textId="3174354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D9E1F2" w:fill="FFFFFF"/>
            <w:noWrap/>
            <w:vAlign w:val="center"/>
            <w:hideMark/>
          </w:tcPr>
          <w:p w14:paraId="265DC0CE" w14:textId="1C40800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D9E1F2" w:fill="FFFFFF"/>
            <w:noWrap/>
            <w:vAlign w:val="center"/>
            <w:hideMark/>
          </w:tcPr>
          <w:p w14:paraId="75BA6172" w14:textId="27DB749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30810E7B"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123CB9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45</w:t>
            </w:r>
          </w:p>
        </w:tc>
        <w:tc>
          <w:tcPr>
            <w:tcW w:w="1041" w:type="dxa"/>
            <w:tcBorders>
              <w:top w:val="nil"/>
              <w:left w:val="nil"/>
              <w:bottom w:val="single" w:sz="8" w:space="0" w:color="auto"/>
              <w:right w:val="single" w:sz="8" w:space="0" w:color="auto"/>
            </w:tcBorders>
            <w:shd w:val="clear" w:color="000000" w:fill="FFFFFF"/>
            <w:vAlign w:val="center"/>
            <w:hideMark/>
          </w:tcPr>
          <w:p w14:paraId="6546A01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25DB42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FD5B14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MATO PRETOA QUIXABA, CALDEIRAOZINHO A IRAQUARA ( UM TURNO INTEGRAL).</w:t>
            </w:r>
          </w:p>
        </w:tc>
        <w:tc>
          <w:tcPr>
            <w:tcW w:w="452" w:type="dxa"/>
            <w:tcBorders>
              <w:top w:val="nil"/>
              <w:left w:val="nil"/>
              <w:bottom w:val="single" w:sz="8" w:space="0" w:color="auto"/>
              <w:right w:val="single" w:sz="8" w:space="0" w:color="auto"/>
            </w:tcBorders>
            <w:shd w:val="clear" w:color="000000" w:fill="FFFFFF"/>
            <w:vAlign w:val="center"/>
            <w:hideMark/>
          </w:tcPr>
          <w:p w14:paraId="33FE107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000000" w:fill="FFFFFF"/>
            <w:noWrap/>
            <w:vAlign w:val="center"/>
            <w:hideMark/>
          </w:tcPr>
          <w:p w14:paraId="34C95BE6" w14:textId="3F2916E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2BD75DC6" w14:textId="5BE3388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000000" w:fill="FFFFFF"/>
            <w:noWrap/>
            <w:vAlign w:val="center"/>
            <w:hideMark/>
          </w:tcPr>
          <w:p w14:paraId="003538E5" w14:textId="2A3E19F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000000" w:fill="FFFFFF"/>
            <w:noWrap/>
            <w:vAlign w:val="center"/>
            <w:hideMark/>
          </w:tcPr>
          <w:p w14:paraId="14D45301" w14:textId="1B143DA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1ED9BF7E"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215409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46</w:t>
            </w:r>
          </w:p>
        </w:tc>
        <w:tc>
          <w:tcPr>
            <w:tcW w:w="1041" w:type="dxa"/>
            <w:tcBorders>
              <w:top w:val="nil"/>
              <w:left w:val="nil"/>
              <w:bottom w:val="single" w:sz="8" w:space="0" w:color="auto"/>
              <w:right w:val="single" w:sz="8" w:space="0" w:color="auto"/>
            </w:tcBorders>
            <w:shd w:val="clear" w:color="D9E1F2" w:fill="FFFFFF"/>
            <w:vAlign w:val="center"/>
            <w:hideMark/>
          </w:tcPr>
          <w:p w14:paraId="645C680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79B049B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7B09961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ZABELÊ A IRAQUARA</w:t>
            </w:r>
          </w:p>
        </w:tc>
        <w:tc>
          <w:tcPr>
            <w:tcW w:w="452" w:type="dxa"/>
            <w:tcBorders>
              <w:top w:val="nil"/>
              <w:left w:val="nil"/>
              <w:bottom w:val="single" w:sz="8" w:space="0" w:color="auto"/>
              <w:right w:val="single" w:sz="8" w:space="0" w:color="auto"/>
            </w:tcBorders>
            <w:shd w:val="clear" w:color="D9E1F2" w:fill="FFFFFF"/>
            <w:vAlign w:val="center"/>
            <w:hideMark/>
          </w:tcPr>
          <w:p w14:paraId="39CF3C9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D9E1F2" w:fill="FFFFFF"/>
            <w:noWrap/>
            <w:vAlign w:val="center"/>
            <w:hideMark/>
          </w:tcPr>
          <w:p w14:paraId="5E53E656" w14:textId="3C0161D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53B852A6" w14:textId="4134F4D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D9E1F2" w:fill="FFFFFF"/>
            <w:noWrap/>
            <w:vAlign w:val="center"/>
            <w:hideMark/>
          </w:tcPr>
          <w:p w14:paraId="6147893D" w14:textId="7676993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D9E1F2" w:fill="FFFFFF"/>
            <w:noWrap/>
            <w:vAlign w:val="center"/>
            <w:hideMark/>
          </w:tcPr>
          <w:p w14:paraId="1068C853" w14:textId="3DDC6C9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7A142F3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294061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47</w:t>
            </w:r>
          </w:p>
        </w:tc>
        <w:tc>
          <w:tcPr>
            <w:tcW w:w="1041" w:type="dxa"/>
            <w:tcBorders>
              <w:top w:val="nil"/>
              <w:left w:val="nil"/>
              <w:bottom w:val="single" w:sz="8" w:space="0" w:color="auto"/>
              <w:right w:val="single" w:sz="8" w:space="0" w:color="auto"/>
            </w:tcBorders>
            <w:shd w:val="clear" w:color="000000" w:fill="FFFFFF"/>
            <w:vAlign w:val="center"/>
            <w:hideMark/>
          </w:tcPr>
          <w:p w14:paraId="23BB490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BE90A5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563F5E36"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ZABELÊ, MALICIA A IRAQUARA</w:t>
            </w:r>
          </w:p>
        </w:tc>
        <w:tc>
          <w:tcPr>
            <w:tcW w:w="452" w:type="dxa"/>
            <w:tcBorders>
              <w:top w:val="nil"/>
              <w:left w:val="nil"/>
              <w:bottom w:val="single" w:sz="8" w:space="0" w:color="auto"/>
              <w:right w:val="single" w:sz="8" w:space="0" w:color="auto"/>
            </w:tcBorders>
            <w:shd w:val="clear" w:color="000000" w:fill="FFFFFF"/>
            <w:vAlign w:val="center"/>
            <w:hideMark/>
          </w:tcPr>
          <w:p w14:paraId="580E21F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992" w:type="dxa"/>
            <w:tcBorders>
              <w:top w:val="nil"/>
              <w:left w:val="nil"/>
              <w:bottom w:val="single" w:sz="8" w:space="0" w:color="auto"/>
              <w:right w:val="single" w:sz="8" w:space="0" w:color="auto"/>
            </w:tcBorders>
            <w:shd w:val="clear" w:color="000000" w:fill="FFFFFF"/>
            <w:noWrap/>
            <w:vAlign w:val="center"/>
            <w:hideMark/>
          </w:tcPr>
          <w:p w14:paraId="31392312" w14:textId="36FD906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7803416D" w14:textId="1F22634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444,00 </w:t>
            </w:r>
          </w:p>
        </w:tc>
        <w:tc>
          <w:tcPr>
            <w:tcW w:w="1276" w:type="dxa"/>
            <w:tcBorders>
              <w:top w:val="nil"/>
              <w:left w:val="nil"/>
              <w:bottom w:val="single" w:sz="8" w:space="0" w:color="auto"/>
              <w:right w:val="single" w:sz="8" w:space="0" w:color="auto"/>
            </w:tcBorders>
            <w:shd w:val="clear" w:color="000000" w:fill="FFFFFF"/>
            <w:noWrap/>
            <w:vAlign w:val="center"/>
            <w:hideMark/>
          </w:tcPr>
          <w:p w14:paraId="2FF1F546" w14:textId="36E9E3D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 </w:t>
            </w:r>
          </w:p>
        </w:tc>
        <w:tc>
          <w:tcPr>
            <w:tcW w:w="1418" w:type="dxa"/>
            <w:tcBorders>
              <w:top w:val="nil"/>
              <w:left w:val="nil"/>
              <w:bottom w:val="single" w:sz="8" w:space="0" w:color="auto"/>
              <w:right w:val="single" w:sz="8" w:space="0" w:color="auto"/>
            </w:tcBorders>
            <w:shd w:val="clear" w:color="000000" w:fill="FFFFFF"/>
            <w:noWrap/>
            <w:vAlign w:val="center"/>
            <w:hideMark/>
          </w:tcPr>
          <w:p w14:paraId="705B4FE0" w14:textId="437588A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97.680,00 </w:t>
            </w:r>
          </w:p>
        </w:tc>
      </w:tr>
      <w:tr w:rsidR="00AA747B" w:rsidRPr="00D84859" w14:paraId="7B22C29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364787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48</w:t>
            </w:r>
          </w:p>
        </w:tc>
        <w:tc>
          <w:tcPr>
            <w:tcW w:w="1041" w:type="dxa"/>
            <w:tcBorders>
              <w:top w:val="nil"/>
              <w:left w:val="nil"/>
              <w:bottom w:val="single" w:sz="8" w:space="0" w:color="auto"/>
              <w:right w:val="single" w:sz="8" w:space="0" w:color="auto"/>
            </w:tcBorders>
            <w:shd w:val="clear" w:color="000000" w:fill="FFFFFF"/>
            <w:vAlign w:val="center"/>
            <w:hideMark/>
          </w:tcPr>
          <w:p w14:paraId="706D860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42C9FD9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5A12EE6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SANTA RITA, TALHÃO, ZEDESOU, MULUNGU DOS PIRES A IRAQUARA</w:t>
            </w:r>
          </w:p>
        </w:tc>
        <w:tc>
          <w:tcPr>
            <w:tcW w:w="452" w:type="dxa"/>
            <w:tcBorders>
              <w:top w:val="nil"/>
              <w:left w:val="nil"/>
              <w:bottom w:val="single" w:sz="8" w:space="0" w:color="auto"/>
              <w:right w:val="single" w:sz="8" w:space="0" w:color="auto"/>
            </w:tcBorders>
            <w:shd w:val="clear" w:color="000000" w:fill="FFFFFF"/>
            <w:vAlign w:val="center"/>
            <w:hideMark/>
          </w:tcPr>
          <w:p w14:paraId="235025F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65</w:t>
            </w:r>
          </w:p>
        </w:tc>
        <w:tc>
          <w:tcPr>
            <w:tcW w:w="992" w:type="dxa"/>
            <w:tcBorders>
              <w:top w:val="nil"/>
              <w:left w:val="nil"/>
              <w:bottom w:val="single" w:sz="8" w:space="0" w:color="auto"/>
              <w:right w:val="single" w:sz="8" w:space="0" w:color="auto"/>
            </w:tcBorders>
            <w:shd w:val="clear" w:color="000000" w:fill="FFFFFF"/>
            <w:noWrap/>
            <w:vAlign w:val="center"/>
            <w:hideMark/>
          </w:tcPr>
          <w:p w14:paraId="54CCE140" w14:textId="7A6E7C1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52EA2566" w14:textId="6F8AAFD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481,00 </w:t>
            </w:r>
          </w:p>
        </w:tc>
        <w:tc>
          <w:tcPr>
            <w:tcW w:w="1276" w:type="dxa"/>
            <w:tcBorders>
              <w:top w:val="nil"/>
              <w:left w:val="nil"/>
              <w:bottom w:val="single" w:sz="8" w:space="0" w:color="auto"/>
              <w:right w:val="single" w:sz="8" w:space="0" w:color="auto"/>
            </w:tcBorders>
            <w:shd w:val="clear" w:color="000000" w:fill="FFFFFF"/>
            <w:noWrap/>
            <w:vAlign w:val="center"/>
            <w:hideMark/>
          </w:tcPr>
          <w:p w14:paraId="7BA98907" w14:textId="19CC4DF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10.582,00 </w:t>
            </w:r>
          </w:p>
        </w:tc>
        <w:tc>
          <w:tcPr>
            <w:tcW w:w="1418" w:type="dxa"/>
            <w:tcBorders>
              <w:top w:val="nil"/>
              <w:left w:val="nil"/>
              <w:bottom w:val="single" w:sz="8" w:space="0" w:color="auto"/>
              <w:right w:val="single" w:sz="8" w:space="0" w:color="auto"/>
            </w:tcBorders>
            <w:shd w:val="clear" w:color="000000" w:fill="FFFFFF"/>
            <w:noWrap/>
            <w:vAlign w:val="center"/>
            <w:hideMark/>
          </w:tcPr>
          <w:p w14:paraId="31FABC9E" w14:textId="43BDE3F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105.820,00 </w:t>
            </w:r>
          </w:p>
        </w:tc>
      </w:tr>
      <w:tr w:rsidR="00AA747B" w:rsidRPr="00D84859" w14:paraId="729FF38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F90798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49</w:t>
            </w:r>
          </w:p>
        </w:tc>
        <w:tc>
          <w:tcPr>
            <w:tcW w:w="1041" w:type="dxa"/>
            <w:tcBorders>
              <w:top w:val="nil"/>
              <w:left w:val="nil"/>
              <w:bottom w:val="single" w:sz="8" w:space="0" w:color="auto"/>
              <w:right w:val="single" w:sz="8" w:space="0" w:color="auto"/>
            </w:tcBorders>
            <w:shd w:val="clear" w:color="000000" w:fill="FFFFFF"/>
            <w:vAlign w:val="center"/>
            <w:hideMark/>
          </w:tcPr>
          <w:p w14:paraId="64939D0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29686A7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5C8B52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CACHOEIRINHA, CAIÇARA, PASSAGEM, RIO VERDE, ÁGUA DE REGA IDA E VOLTA.</w:t>
            </w:r>
          </w:p>
        </w:tc>
        <w:tc>
          <w:tcPr>
            <w:tcW w:w="452" w:type="dxa"/>
            <w:tcBorders>
              <w:top w:val="nil"/>
              <w:left w:val="nil"/>
              <w:bottom w:val="single" w:sz="8" w:space="0" w:color="auto"/>
              <w:right w:val="single" w:sz="8" w:space="0" w:color="auto"/>
            </w:tcBorders>
            <w:shd w:val="clear" w:color="000000" w:fill="FFFFFF"/>
            <w:vAlign w:val="center"/>
            <w:hideMark/>
          </w:tcPr>
          <w:p w14:paraId="1FD9E71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992" w:type="dxa"/>
            <w:tcBorders>
              <w:top w:val="nil"/>
              <w:left w:val="nil"/>
              <w:bottom w:val="single" w:sz="8" w:space="0" w:color="auto"/>
              <w:right w:val="single" w:sz="8" w:space="0" w:color="auto"/>
            </w:tcBorders>
            <w:shd w:val="clear" w:color="000000" w:fill="FFFFFF"/>
            <w:noWrap/>
            <w:vAlign w:val="center"/>
            <w:hideMark/>
          </w:tcPr>
          <w:p w14:paraId="058436DB" w14:textId="21548FD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3C391194" w14:textId="0DBE8D3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518,00 </w:t>
            </w:r>
          </w:p>
        </w:tc>
        <w:tc>
          <w:tcPr>
            <w:tcW w:w="1276" w:type="dxa"/>
            <w:tcBorders>
              <w:top w:val="nil"/>
              <w:left w:val="nil"/>
              <w:bottom w:val="single" w:sz="8" w:space="0" w:color="auto"/>
              <w:right w:val="single" w:sz="8" w:space="0" w:color="auto"/>
            </w:tcBorders>
            <w:shd w:val="clear" w:color="000000" w:fill="FFFFFF"/>
            <w:noWrap/>
            <w:vAlign w:val="center"/>
            <w:hideMark/>
          </w:tcPr>
          <w:p w14:paraId="74642012" w14:textId="26A0523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11.396,00 </w:t>
            </w:r>
          </w:p>
        </w:tc>
        <w:tc>
          <w:tcPr>
            <w:tcW w:w="1418" w:type="dxa"/>
            <w:tcBorders>
              <w:top w:val="nil"/>
              <w:left w:val="nil"/>
              <w:bottom w:val="single" w:sz="8" w:space="0" w:color="auto"/>
              <w:right w:val="single" w:sz="8" w:space="0" w:color="auto"/>
            </w:tcBorders>
            <w:shd w:val="clear" w:color="000000" w:fill="FFFFFF"/>
            <w:noWrap/>
            <w:vAlign w:val="center"/>
            <w:hideMark/>
          </w:tcPr>
          <w:p w14:paraId="402F536B" w14:textId="6A99F84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113.960,00 </w:t>
            </w:r>
          </w:p>
        </w:tc>
      </w:tr>
      <w:tr w:rsidR="00AA747B" w:rsidRPr="00D84859" w14:paraId="6BD9622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D4E831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50</w:t>
            </w:r>
          </w:p>
        </w:tc>
        <w:tc>
          <w:tcPr>
            <w:tcW w:w="1041" w:type="dxa"/>
            <w:tcBorders>
              <w:top w:val="nil"/>
              <w:left w:val="nil"/>
              <w:bottom w:val="single" w:sz="8" w:space="0" w:color="auto"/>
              <w:right w:val="single" w:sz="8" w:space="0" w:color="auto"/>
            </w:tcBorders>
            <w:shd w:val="clear" w:color="000000" w:fill="FFFFFF"/>
            <w:vAlign w:val="center"/>
            <w:hideMark/>
          </w:tcPr>
          <w:p w14:paraId="48071B4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6D3B24B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0FC487D"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VILA ROMÃO ALTO DO OURO, NOVA IRAQUARA, ALTO DO OURO A IRAQUARA</w:t>
            </w:r>
          </w:p>
        </w:tc>
        <w:tc>
          <w:tcPr>
            <w:tcW w:w="452" w:type="dxa"/>
            <w:tcBorders>
              <w:top w:val="nil"/>
              <w:left w:val="nil"/>
              <w:bottom w:val="single" w:sz="8" w:space="0" w:color="auto"/>
              <w:right w:val="single" w:sz="8" w:space="0" w:color="auto"/>
            </w:tcBorders>
            <w:shd w:val="clear" w:color="000000" w:fill="FFFFFF"/>
            <w:vAlign w:val="center"/>
            <w:hideMark/>
          </w:tcPr>
          <w:p w14:paraId="3975AC5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76</w:t>
            </w:r>
          </w:p>
        </w:tc>
        <w:tc>
          <w:tcPr>
            <w:tcW w:w="992" w:type="dxa"/>
            <w:tcBorders>
              <w:top w:val="nil"/>
              <w:left w:val="nil"/>
              <w:bottom w:val="single" w:sz="8" w:space="0" w:color="auto"/>
              <w:right w:val="single" w:sz="8" w:space="0" w:color="auto"/>
            </w:tcBorders>
            <w:shd w:val="clear" w:color="000000" w:fill="FFFFFF"/>
            <w:noWrap/>
            <w:vAlign w:val="center"/>
            <w:hideMark/>
          </w:tcPr>
          <w:p w14:paraId="72606F26" w14:textId="01AB850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7894E8D5" w14:textId="326F287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562,40 </w:t>
            </w:r>
          </w:p>
        </w:tc>
        <w:tc>
          <w:tcPr>
            <w:tcW w:w="1276" w:type="dxa"/>
            <w:tcBorders>
              <w:top w:val="nil"/>
              <w:left w:val="nil"/>
              <w:bottom w:val="single" w:sz="8" w:space="0" w:color="auto"/>
              <w:right w:val="single" w:sz="8" w:space="0" w:color="auto"/>
            </w:tcBorders>
            <w:shd w:val="clear" w:color="000000" w:fill="FFFFFF"/>
            <w:noWrap/>
            <w:vAlign w:val="center"/>
            <w:hideMark/>
          </w:tcPr>
          <w:p w14:paraId="03B5201B" w14:textId="105D5C3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12.372,80 </w:t>
            </w:r>
          </w:p>
        </w:tc>
        <w:tc>
          <w:tcPr>
            <w:tcW w:w="1418" w:type="dxa"/>
            <w:tcBorders>
              <w:top w:val="nil"/>
              <w:left w:val="nil"/>
              <w:bottom w:val="single" w:sz="8" w:space="0" w:color="auto"/>
              <w:right w:val="single" w:sz="8" w:space="0" w:color="auto"/>
            </w:tcBorders>
            <w:shd w:val="clear" w:color="000000" w:fill="FFFFFF"/>
            <w:noWrap/>
            <w:vAlign w:val="center"/>
            <w:hideMark/>
          </w:tcPr>
          <w:p w14:paraId="569D4E80" w14:textId="6D369C3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123.728,00 </w:t>
            </w:r>
          </w:p>
        </w:tc>
      </w:tr>
      <w:tr w:rsidR="00AA747B" w:rsidRPr="00D84859" w14:paraId="0BE0A0C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D979AA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51</w:t>
            </w:r>
          </w:p>
        </w:tc>
        <w:tc>
          <w:tcPr>
            <w:tcW w:w="1041" w:type="dxa"/>
            <w:tcBorders>
              <w:top w:val="nil"/>
              <w:left w:val="nil"/>
              <w:bottom w:val="single" w:sz="8" w:space="0" w:color="auto"/>
              <w:right w:val="single" w:sz="8" w:space="0" w:color="auto"/>
            </w:tcBorders>
            <w:shd w:val="clear" w:color="000000" w:fill="FFFFFF"/>
            <w:vAlign w:val="center"/>
            <w:hideMark/>
          </w:tcPr>
          <w:p w14:paraId="0C15F2A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0070A67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7CADD3F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ZABELE II A ZABELE I</w:t>
            </w:r>
          </w:p>
        </w:tc>
        <w:tc>
          <w:tcPr>
            <w:tcW w:w="452" w:type="dxa"/>
            <w:tcBorders>
              <w:top w:val="nil"/>
              <w:left w:val="nil"/>
              <w:bottom w:val="single" w:sz="8" w:space="0" w:color="auto"/>
              <w:right w:val="single" w:sz="8" w:space="0" w:color="auto"/>
            </w:tcBorders>
            <w:shd w:val="clear" w:color="000000" w:fill="FFFFFF"/>
            <w:vAlign w:val="center"/>
            <w:hideMark/>
          </w:tcPr>
          <w:p w14:paraId="33AA0DF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992" w:type="dxa"/>
            <w:tcBorders>
              <w:top w:val="nil"/>
              <w:left w:val="nil"/>
              <w:bottom w:val="single" w:sz="8" w:space="0" w:color="auto"/>
              <w:right w:val="single" w:sz="8" w:space="0" w:color="auto"/>
            </w:tcBorders>
            <w:shd w:val="clear" w:color="000000" w:fill="FFFFFF"/>
            <w:noWrap/>
            <w:vAlign w:val="center"/>
            <w:hideMark/>
          </w:tcPr>
          <w:p w14:paraId="1DE78525" w14:textId="16DF392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55EB94F0" w14:textId="1BD72FC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577,20 </w:t>
            </w:r>
          </w:p>
        </w:tc>
        <w:tc>
          <w:tcPr>
            <w:tcW w:w="1276" w:type="dxa"/>
            <w:tcBorders>
              <w:top w:val="nil"/>
              <w:left w:val="nil"/>
              <w:bottom w:val="single" w:sz="8" w:space="0" w:color="auto"/>
              <w:right w:val="single" w:sz="8" w:space="0" w:color="auto"/>
            </w:tcBorders>
            <w:shd w:val="clear" w:color="D9E1F2" w:fill="FFFFFF"/>
            <w:noWrap/>
            <w:vAlign w:val="center"/>
            <w:hideMark/>
          </w:tcPr>
          <w:p w14:paraId="49BD9361" w14:textId="22528A5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 </w:t>
            </w:r>
          </w:p>
        </w:tc>
        <w:tc>
          <w:tcPr>
            <w:tcW w:w="1418" w:type="dxa"/>
            <w:tcBorders>
              <w:top w:val="nil"/>
              <w:left w:val="nil"/>
              <w:bottom w:val="single" w:sz="8" w:space="0" w:color="auto"/>
              <w:right w:val="single" w:sz="8" w:space="0" w:color="auto"/>
            </w:tcBorders>
            <w:shd w:val="clear" w:color="D9E1F2" w:fill="FFFFFF"/>
            <w:noWrap/>
            <w:vAlign w:val="center"/>
            <w:hideMark/>
          </w:tcPr>
          <w:p w14:paraId="08CBC210" w14:textId="2F8C91F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126.984,00 </w:t>
            </w:r>
          </w:p>
        </w:tc>
      </w:tr>
      <w:tr w:rsidR="00AA747B" w:rsidRPr="00D84859" w14:paraId="09E8282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384B84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52</w:t>
            </w:r>
          </w:p>
        </w:tc>
        <w:tc>
          <w:tcPr>
            <w:tcW w:w="1041" w:type="dxa"/>
            <w:tcBorders>
              <w:top w:val="nil"/>
              <w:left w:val="nil"/>
              <w:bottom w:val="single" w:sz="8" w:space="0" w:color="auto"/>
              <w:right w:val="single" w:sz="8" w:space="0" w:color="auto"/>
            </w:tcBorders>
            <w:shd w:val="clear" w:color="000000" w:fill="FFFFFF"/>
            <w:vAlign w:val="center"/>
            <w:hideMark/>
          </w:tcPr>
          <w:p w14:paraId="559E484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5546C288"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6A1B3AD"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CALUMBI II, LAGOA CERCADAECAJAZEIRA</w:t>
            </w:r>
          </w:p>
        </w:tc>
        <w:tc>
          <w:tcPr>
            <w:tcW w:w="452" w:type="dxa"/>
            <w:tcBorders>
              <w:top w:val="nil"/>
              <w:left w:val="nil"/>
              <w:bottom w:val="single" w:sz="8" w:space="0" w:color="auto"/>
              <w:right w:val="single" w:sz="8" w:space="0" w:color="auto"/>
            </w:tcBorders>
            <w:shd w:val="clear" w:color="000000" w:fill="FFFFFF"/>
            <w:vAlign w:val="center"/>
            <w:hideMark/>
          </w:tcPr>
          <w:p w14:paraId="5476A64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992" w:type="dxa"/>
            <w:tcBorders>
              <w:top w:val="nil"/>
              <w:left w:val="nil"/>
              <w:bottom w:val="single" w:sz="8" w:space="0" w:color="auto"/>
              <w:right w:val="single" w:sz="8" w:space="0" w:color="auto"/>
            </w:tcBorders>
            <w:shd w:val="clear" w:color="000000" w:fill="FFFFFF"/>
            <w:noWrap/>
            <w:vAlign w:val="center"/>
            <w:hideMark/>
          </w:tcPr>
          <w:p w14:paraId="66D5AEA2" w14:textId="3D5F491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2E996993" w14:textId="6343BD8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577,20 </w:t>
            </w:r>
          </w:p>
        </w:tc>
        <w:tc>
          <w:tcPr>
            <w:tcW w:w="1276" w:type="dxa"/>
            <w:tcBorders>
              <w:top w:val="nil"/>
              <w:left w:val="nil"/>
              <w:bottom w:val="single" w:sz="8" w:space="0" w:color="auto"/>
              <w:right w:val="single" w:sz="8" w:space="0" w:color="auto"/>
            </w:tcBorders>
            <w:shd w:val="clear" w:color="D9E1F2" w:fill="FFFFFF"/>
            <w:noWrap/>
            <w:vAlign w:val="center"/>
            <w:hideMark/>
          </w:tcPr>
          <w:p w14:paraId="4E73F562" w14:textId="4E18470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 </w:t>
            </w:r>
          </w:p>
        </w:tc>
        <w:tc>
          <w:tcPr>
            <w:tcW w:w="1418" w:type="dxa"/>
            <w:tcBorders>
              <w:top w:val="nil"/>
              <w:left w:val="nil"/>
              <w:bottom w:val="single" w:sz="8" w:space="0" w:color="auto"/>
              <w:right w:val="single" w:sz="8" w:space="0" w:color="auto"/>
            </w:tcBorders>
            <w:shd w:val="clear" w:color="D9E1F2" w:fill="FFFFFF"/>
            <w:noWrap/>
            <w:vAlign w:val="center"/>
            <w:hideMark/>
          </w:tcPr>
          <w:p w14:paraId="5199874B" w14:textId="2467F65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126.984,00 </w:t>
            </w:r>
          </w:p>
        </w:tc>
      </w:tr>
      <w:tr w:rsidR="00AA747B" w:rsidRPr="00D84859" w14:paraId="03214D7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A594D3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53</w:t>
            </w:r>
          </w:p>
        </w:tc>
        <w:tc>
          <w:tcPr>
            <w:tcW w:w="1041" w:type="dxa"/>
            <w:tcBorders>
              <w:top w:val="nil"/>
              <w:left w:val="nil"/>
              <w:bottom w:val="single" w:sz="8" w:space="0" w:color="auto"/>
              <w:right w:val="single" w:sz="8" w:space="0" w:color="auto"/>
            </w:tcBorders>
            <w:shd w:val="clear" w:color="D9E1F2" w:fill="FFFFFF"/>
            <w:vAlign w:val="center"/>
            <w:hideMark/>
          </w:tcPr>
          <w:p w14:paraId="3EF30F4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1333218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2B9AD6C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GAMELERINHA, SANTA CLARA, A IRAQUARA</w:t>
            </w:r>
          </w:p>
        </w:tc>
        <w:tc>
          <w:tcPr>
            <w:tcW w:w="452" w:type="dxa"/>
            <w:tcBorders>
              <w:top w:val="nil"/>
              <w:left w:val="nil"/>
              <w:bottom w:val="single" w:sz="8" w:space="0" w:color="auto"/>
              <w:right w:val="single" w:sz="8" w:space="0" w:color="auto"/>
            </w:tcBorders>
            <w:shd w:val="clear" w:color="D9E1F2" w:fill="FFFFFF"/>
            <w:vAlign w:val="center"/>
            <w:hideMark/>
          </w:tcPr>
          <w:p w14:paraId="6E2F08E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992" w:type="dxa"/>
            <w:tcBorders>
              <w:top w:val="nil"/>
              <w:left w:val="nil"/>
              <w:bottom w:val="single" w:sz="8" w:space="0" w:color="auto"/>
              <w:right w:val="single" w:sz="8" w:space="0" w:color="auto"/>
            </w:tcBorders>
            <w:shd w:val="clear" w:color="D9E1F2" w:fill="FFFFFF"/>
            <w:noWrap/>
            <w:vAlign w:val="center"/>
            <w:hideMark/>
          </w:tcPr>
          <w:p w14:paraId="1D7579FC" w14:textId="2C6F98D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3ED579F6" w14:textId="521ED47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577,20 </w:t>
            </w:r>
          </w:p>
        </w:tc>
        <w:tc>
          <w:tcPr>
            <w:tcW w:w="1276" w:type="dxa"/>
            <w:tcBorders>
              <w:top w:val="nil"/>
              <w:left w:val="nil"/>
              <w:bottom w:val="single" w:sz="8" w:space="0" w:color="auto"/>
              <w:right w:val="single" w:sz="8" w:space="0" w:color="auto"/>
            </w:tcBorders>
            <w:shd w:val="clear" w:color="D9E1F2" w:fill="FFFFFF"/>
            <w:noWrap/>
            <w:vAlign w:val="center"/>
            <w:hideMark/>
          </w:tcPr>
          <w:p w14:paraId="1EB49BCD" w14:textId="6F9F006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 </w:t>
            </w:r>
          </w:p>
        </w:tc>
        <w:tc>
          <w:tcPr>
            <w:tcW w:w="1418" w:type="dxa"/>
            <w:tcBorders>
              <w:top w:val="nil"/>
              <w:left w:val="nil"/>
              <w:bottom w:val="single" w:sz="8" w:space="0" w:color="auto"/>
              <w:right w:val="single" w:sz="8" w:space="0" w:color="auto"/>
            </w:tcBorders>
            <w:shd w:val="clear" w:color="D9E1F2" w:fill="FFFFFF"/>
            <w:noWrap/>
            <w:vAlign w:val="center"/>
            <w:hideMark/>
          </w:tcPr>
          <w:p w14:paraId="11C9BB40" w14:textId="30857E1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126.984,00 </w:t>
            </w:r>
          </w:p>
        </w:tc>
      </w:tr>
      <w:tr w:rsidR="00AA747B" w:rsidRPr="00D84859" w14:paraId="3551379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FA4643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54</w:t>
            </w:r>
          </w:p>
        </w:tc>
        <w:tc>
          <w:tcPr>
            <w:tcW w:w="1041" w:type="dxa"/>
            <w:tcBorders>
              <w:top w:val="nil"/>
              <w:left w:val="nil"/>
              <w:bottom w:val="single" w:sz="8" w:space="0" w:color="auto"/>
              <w:right w:val="single" w:sz="8" w:space="0" w:color="auto"/>
            </w:tcBorders>
            <w:shd w:val="clear" w:color="000000" w:fill="FFFFFF"/>
            <w:vAlign w:val="center"/>
            <w:hideMark/>
          </w:tcPr>
          <w:p w14:paraId="50A5FB2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639DFFE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3F6EB707"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SAO JOSE A IRAQUARA</w:t>
            </w:r>
          </w:p>
        </w:tc>
        <w:tc>
          <w:tcPr>
            <w:tcW w:w="452" w:type="dxa"/>
            <w:tcBorders>
              <w:top w:val="nil"/>
              <w:left w:val="nil"/>
              <w:bottom w:val="single" w:sz="8" w:space="0" w:color="auto"/>
              <w:right w:val="single" w:sz="8" w:space="0" w:color="auto"/>
            </w:tcBorders>
            <w:shd w:val="clear" w:color="000000" w:fill="FFFFFF"/>
            <w:vAlign w:val="center"/>
            <w:hideMark/>
          </w:tcPr>
          <w:p w14:paraId="1570624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84</w:t>
            </w:r>
          </w:p>
        </w:tc>
        <w:tc>
          <w:tcPr>
            <w:tcW w:w="992" w:type="dxa"/>
            <w:tcBorders>
              <w:top w:val="nil"/>
              <w:left w:val="nil"/>
              <w:bottom w:val="single" w:sz="8" w:space="0" w:color="auto"/>
              <w:right w:val="single" w:sz="8" w:space="0" w:color="auto"/>
            </w:tcBorders>
            <w:shd w:val="clear" w:color="000000" w:fill="FFFFFF"/>
            <w:noWrap/>
            <w:vAlign w:val="center"/>
            <w:hideMark/>
          </w:tcPr>
          <w:p w14:paraId="13773CB9" w14:textId="630C76B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60615381" w14:textId="6003016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621,60 </w:t>
            </w:r>
          </w:p>
        </w:tc>
        <w:tc>
          <w:tcPr>
            <w:tcW w:w="1276" w:type="dxa"/>
            <w:tcBorders>
              <w:top w:val="nil"/>
              <w:left w:val="nil"/>
              <w:bottom w:val="single" w:sz="8" w:space="0" w:color="auto"/>
              <w:right w:val="single" w:sz="8" w:space="0" w:color="auto"/>
            </w:tcBorders>
            <w:shd w:val="clear" w:color="000000" w:fill="FFFFFF"/>
            <w:noWrap/>
            <w:vAlign w:val="center"/>
            <w:hideMark/>
          </w:tcPr>
          <w:p w14:paraId="10CD74F3" w14:textId="2867B5B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13.675,20 </w:t>
            </w:r>
          </w:p>
        </w:tc>
        <w:tc>
          <w:tcPr>
            <w:tcW w:w="1418" w:type="dxa"/>
            <w:tcBorders>
              <w:top w:val="nil"/>
              <w:left w:val="nil"/>
              <w:bottom w:val="single" w:sz="8" w:space="0" w:color="auto"/>
              <w:right w:val="single" w:sz="8" w:space="0" w:color="auto"/>
            </w:tcBorders>
            <w:shd w:val="clear" w:color="000000" w:fill="FFFFFF"/>
            <w:noWrap/>
            <w:vAlign w:val="center"/>
            <w:hideMark/>
          </w:tcPr>
          <w:p w14:paraId="350C5622" w14:textId="2D0BDEE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136.752,00 </w:t>
            </w:r>
          </w:p>
        </w:tc>
      </w:tr>
      <w:tr w:rsidR="00AA747B" w:rsidRPr="00D84859" w14:paraId="19888FD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7CF2CA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55</w:t>
            </w:r>
          </w:p>
        </w:tc>
        <w:tc>
          <w:tcPr>
            <w:tcW w:w="1041" w:type="dxa"/>
            <w:tcBorders>
              <w:top w:val="nil"/>
              <w:left w:val="nil"/>
              <w:bottom w:val="single" w:sz="8" w:space="0" w:color="auto"/>
              <w:right w:val="single" w:sz="8" w:space="0" w:color="auto"/>
            </w:tcBorders>
            <w:shd w:val="clear" w:color="D9E1F2" w:fill="FFFFFF"/>
            <w:vAlign w:val="center"/>
            <w:hideMark/>
          </w:tcPr>
          <w:p w14:paraId="31F1838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18D3A73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D9E1F2" w:fill="FFFFFF"/>
            <w:vAlign w:val="center"/>
            <w:hideMark/>
          </w:tcPr>
          <w:p w14:paraId="0AC36E1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LAGOA SECA, PAU D'ALHO, SANTA RITA</w:t>
            </w:r>
          </w:p>
        </w:tc>
        <w:tc>
          <w:tcPr>
            <w:tcW w:w="452" w:type="dxa"/>
            <w:tcBorders>
              <w:top w:val="nil"/>
              <w:left w:val="nil"/>
              <w:bottom w:val="single" w:sz="8" w:space="0" w:color="auto"/>
              <w:right w:val="single" w:sz="8" w:space="0" w:color="auto"/>
            </w:tcBorders>
            <w:shd w:val="clear" w:color="D9E1F2" w:fill="FFFFFF"/>
            <w:vAlign w:val="center"/>
            <w:hideMark/>
          </w:tcPr>
          <w:p w14:paraId="0663DC5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87</w:t>
            </w:r>
          </w:p>
        </w:tc>
        <w:tc>
          <w:tcPr>
            <w:tcW w:w="992" w:type="dxa"/>
            <w:tcBorders>
              <w:top w:val="nil"/>
              <w:left w:val="nil"/>
              <w:bottom w:val="single" w:sz="8" w:space="0" w:color="auto"/>
              <w:right w:val="single" w:sz="8" w:space="0" w:color="auto"/>
            </w:tcBorders>
            <w:shd w:val="clear" w:color="D9E1F2" w:fill="FFFFFF"/>
            <w:noWrap/>
            <w:vAlign w:val="center"/>
            <w:hideMark/>
          </w:tcPr>
          <w:p w14:paraId="40081FD0" w14:textId="58C5865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12B9493B" w14:textId="2C1E85F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643,80 </w:t>
            </w:r>
          </w:p>
        </w:tc>
        <w:tc>
          <w:tcPr>
            <w:tcW w:w="1276" w:type="dxa"/>
            <w:tcBorders>
              <w:top w:val="nil"/>
              <w:left w:val="nil"/>
              <w:bottom w:val="single" w:sz="8" w:space="0" w:color="auto"/>
              <w:right w:val="single" w:sz="8" w:space="0" w:color="auto"/>
            </w:tcBorders>
            <w:shd w:val="clear" w:color="D9E1F2" w:fill="FFFFFF"/>
            <w:noWrap/>
            <w:vAlign w:val="center"/>
            <w:hideMark/>
          </w:tcPr>
          <w:p w14:paraId="693B07AA" w14:textId="3FF21EE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14.163,60 </w:t>
            </w:r>
          </w:p>
        </w:tc>
        <w:tc>
          <w:tcPr>
            <w:tcW w:w="1418" w:type="dxa"/>
            <w:tcBorders>
              <w:top w:val="nil"/>
              <w:left w:val="nil"/>
              <w:bottom w:val="single" w:sz="8" w:space="0" w:color="auto"/>
              <w:right w:val="single" w:sz="8" w:space="0" w:color="auto"/>
            </w:tcBorders>
            <w:shd w:val="clear" w:color="D9E1F2" w:fill="FFFFFF"/>
            <w:noWrap/>
            <w:vAlign w:val="center"/>
            <w:hideMark/>
          </w:tcPr>
          <w:p w14:paraId="18A1FD8C" w14:textId="708DDB1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141.636,00 </w:t>
            </w:r>
          </w:p>
        </w:tc>
      </w:tr>
      <w:tr w:rsidR="00AA747B" w:rsidRPr="00D84859" w14:paraId="120A76F2"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7031CD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56</w:t>
            </w:r>
          </w:p>
        </w:tc>
        <w:tc>
          <w:tcPr>
            <w:tcW w:w="1041" w:type="dxa"/>
            <w:tcBorders>
              <w:top w:val="nil"/>
              <w:left w:val="nil"/>
              <w:bottom w:val="single" w:sz="8" w:space="0" w:color="auto"/>
              <w:right w:val="single" w:sz="8" w:space="0" w:color="auto"/>
            </w:tcBorders>
            <w:shd w:val="clear" w:color="000000" w:fill="FFFFFF"/>
            <w:vAlign w:val="center"/>
            <w:hideMark/>
          </w:tcPr>
          <w:p w14:paraId="3D76805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7CA7550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3A7514F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MUNDO NOVO, AMÉRICA NOVA, PONTO CERTO, SANTÍSSIMO, ZABELÊ I</w:t>
            </w:r>
          </w:p>
        </w:tc>
        <w:tc>
          <w:tcPr>
            <w:tcW w:w="452" w:type="dxa"/>
            <w:tcBorders>
              <w:top w:val="nil"/>
              <w:left w:val="nil"/>
              <w:bottom w:val="single" w:sz="8" w:space="0" w:color="auto"/>
              <w:right w:val="single" w:sz="8" w:space="0" w:color="auto"/>
            </w:tcBorders>
            <w:shd w:val="clear" w:color="000000" w:fill="FFFFFF"/>
            <w:vAlign w:val="center"/>
            <w:hideMark/>
          </w:tcPr>
          <w:p w14:paraId="38B2A05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88</w:t>
            </w:r>
          </w:p>
        </w:tc>
        <w:tc>
          <w:tcPr>
            <w:tcW w:w="992" w:type="dxa"/>
            <w:tcBorders>
              <w:top w:val="nil"/>
              <w:left w:val="nil"/>
              <w:bottom w:val="single" w:sz="8" w:space="0" w:color="auto"/>
              <w:right w:val="single" w:sz="8" w:space="0" w:color="auto"/>
            </w:tcBorders>
            <w:shd w:val="clear" w:color="000000" w:fill="FFFFFF"/>
            <w:noWrap/>
            <w:vAlign w:val="center"/>
            <w:hideMark/>
          </w:tcPr>
          <w:p w14:paraId="37BE54E4" w14:textId="0B6969C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1BCB9183" w14:textId="5020138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651,20 </w:t>
            </w:r>
          </w:p>
        </w:tc>
        <w:tc>
          <w:tcPr>
            <w:tcW w:w="1276" w:type="dxa"/>
            <w:tcBorders>
              <w:top w:val="nil"/>
              <w:left w:val="nil"/>
              <w:bottom w:val="single" w:sz="8" w:space="0" w:color="auto"/>
              <w:right w:val="single" w:sz="8" w:space="0" w:color="auto"/>
            </w:tcBorders>
            <w:shd w:val="clear" w:color="000000" w:fill="FFFFFF"/>
            <w:noWrap/>
            <w:vAlign w:val="center"/>
            <w:hideMark/>
          </w:tcPr>
          <w:p w14:paraId="6B9A0A88" w14:textId="4E708EC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14.326,40 </w:t>
            </w:r>
          </w:p>
        </w:tc>
        <w:tc>
          <w:tcPr>
            <w:tcW w:w="1418" w:type="dxa"/>
            <w:tcBorders>
              <w:top w:val="nil"/>
              <w:left w:val="nil"/>
              <w:bottom w:val="single" w:sz="8" w:space="0" w:color="auto"/>
              <w:right w:val="single" w:sz="8" w:space="0" w:color="auto"/>
            </w:tcBorders>
            <w:shd w:val="clear" w:color="000000" w:fill="FFFFFF"/>
            <w:noWrap/>
            <w:vAlign w:val="center"/>
            <w:hideMark/>
          </w:tcPr>
          <w:p w14:paraId="0F92E93D" w14:textId="1E76107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143.264,00 </w:t>
            </w:r>
          </w:p>
        </w:tc>
      </w:tr>
      <w:tr w:rsidR="00AA747B" w:rsidRPr="00D84859" w14:paraId="44095B8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681D4B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57</w:t>
            </w:r>
          </w:p>
        </w:tc>
        <w:tc>
          <w:tcPr>
            <w:tcW w:w="1041" w:type="dxa"/>
            <w:tcBorders>
              <w:top w:val="nil"/>
              <w:left w:val="nil"/>
              <w:bottom w:val="single" w:sz="8" w:space="0" w:color="auto"/>
              <w:right w:val="single" w:sz="8" w:space="0" w:color="auto"/>
            </w:tcBorders>
            <w:shd w:val="clear" w:color="000000" w:fill="FFFFFF"/>
            <w:vAlign w:val="center"/>
            <w:hideMark/>
          </w:tcPr>
          <w:p w14:paraId="2DCA502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4929B4B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60072F0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LAPÃO, LAPÃO II, FUMAÇA E ROCADINHO A SANTA RITA.</w:t>
            </w:r>
          </w:p>
        </w:tc>
        <w:tc>
          <w:tcPr>
            <w:tcW w:w="452" w:type="dxa"/>
            <w:tcBorders>
              <w:top w:val="nil"/>
              <w:left w:val="nil"/>
              <w:bottom w:val="single" w:sz="8" w:space="0" w:color="auto"/>
              <w:right w:val="single" w:sz="8" w:space="0" w:color="auto"/>
            </w:tcBorders>
            <w:shd w:val="clear" w:color="000000" w:fill="FFFFFF"/>
            <w:vAlign w:val="center"/>
            <w:hideMark/>
          </w:tcPr>
          <w:p w14:paraId="0EA3986E"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100</w:t>
            </w:r>
          </w:p>
        </w:tc>
        <w:tc>
          <w:tcPr>
            <w:tcW w:w="992" w:type="dxa"/>
            <w:tcBorders>
              <w:top w:val="nil"/>
              <w:left w:val="nil"/>
              <w:bottom w:val="single" w:sz="8" w:space="0" w:color="auto"/>
              <w:right w:val="single" w:sz="8" w:space="0" w:color="auto"/>
            </w:tcBorders>
            <w:shd w:val="clear" w:color="000000" w:fill="FFFFFF"/>
            <w:noWrap/>
            <w:vAlign w:val="center"/>
            <w:hideMark/>
          </w:tcPr>
          <w:p w14:paraId="351B5D9F" w14:textId="32B8B7A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75E3764C" w14:textId="37864FF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740,00 </w:t>
            </w:r>
          </w:p>
        </w:tc>
        <w:tc>
          <w:tcPr>
            <w:tcW w:w="1276" w:type="dxa"/>
            <w:tcBorders>
              <w:top w:val="nil"/>
              <w:left w:val="nil"/>
              <w:bottom w:val="single" w:sz="8" w:space="0" w:color="auto"/>
              <w:right w:val="single" w:sz="8" w:space="0" w:color="auto"/>
            </w:tcBorders>
            <w:shd w:val="clear" w:color="D9E1F2" w:fill="FFFFFF"/>
            <w:noWrap/>
            <w:vAlign w:val="center"/>
            <w:hideMark/>
          </w:tcPr>
          <w:p w14:paraId="323E4423" w14:textId="02D2522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16.280,00 </w:t>
            </w:r>
          </w:p>
        </w:tc>
        <w:tc>
          <w:tcPr>
            <w:tcW w:w="1418" w:type="dxa"/>
            <w:tcBorders>
              <w:top w:val="nil"/>
              <w:left w:val="nil"/>
              <w:bottom w:val="single" w:sz="8" w:space="0" w:color="auto"/>
              <w:right w:val="single" w:sz="8" w:space="0" w:color="auto"/>
            </w:tcBorders>
            <w:shd w:val="clear" w:color="D9E1F2" w:fill="FFFFFF"/>
            <w:noWrap/>
            <w:vAlign w:val="center"/>
            <w:hideMark/>
          </w:tcPr>
          <w:p w14:paraId="19C8B661" w14:textId="5EDF993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162.800,00 </w:t>
            </w:r>
          </w:p>
        </w:tc>
      </w:tr>
      <w:tr w:rsidR="00AA747B" w:rsidRPr="00D84859" w14:paraId="6F138256"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6098EB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58</w:t>
            </w:r>
          </w:p>
        </w:tc>
        <w:tc>
          <w:tcPr>
            <w:tcW w:w="1041" w:type="dxa"/>
            <w:tcBorders>
              <w:top w:val="nil"/>
              <w:left w:val="nil"/>
              <w:bottom w:val="single" w:sz="8" w:space="0" w:color="auto"/>
              <w:right w:val="single" w:sz="8" w:space="0" w:color="auto"/>
            </w:tcBorders>
            <w:shd w:val="clear" w:color="D9E1F2" w:fill="FFFFFF"/>
            <w:vAlign w:val="center"/>
            <w:hideMark/>
          </w:tcPr>
          <w:p w14:paraId="27B56E5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12C0402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746A348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IRAQUARA COL. CEMTL, QUEIMADA DOS GUEDES, QUEIMADAS, CAJAZEIRAS, CALUMBI, CAATINGUINHA, MATINHA, DUAS BARRAS TEMPO INTEGRAL</w:t>
            </w:r>
          </w:p>
        </w:tc>
        <w:tc>
          <w:tcPr>
            <w:tcW w:w="452" w:type="dxa"/>
            <w:tcBorders>
              <w:top w:val="nil"/>
              <w:left w:val="nil"/>
              <w:bottom w:val="single" w:sz="8" w:space="0" w:color="auto"/>
              <w:right w:val="single" w:sz="8" w:space="0" w:color="auto"/>
            </w:tcBorders>
            <w:shd w:val="clear" w:color="D9E1F2" w:fill="FFFFFF"/>
            <w:vAlign w:val="center"/>
            <w:hideMark/>
          </w:tcPr>
          <w:p w14:paraId="296E958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105</w:t>
            </w:r>
          </w:p>
        </w:tc>
        <w:tc>
          <w:tcPr>
            <w:tcW w:w="992" w:type="dxa"/>
            <w:tcBorders>
              <w:top w:val="nil"/>
              <w:left w:val="nil"/>
              <w:bottom w:val="single" w:sz="8" w:space="0" w:color="auto"/>
              <w:right w:val="single" w:sz="8" w:space="0" w:color="auto"/>
            </w:tcBorders>
            <w:shd w:val="clear" w:color="D9E1F2" w:fill="FFFFFF"/>
            <w:noWrap/>
            <w:vAlign w:val="center"/>
            <w:hideMark/>
          </w:tcPr>
          <w:p w14:paraId="126C5982" w14:textId="4E7E468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61B2796F" w14:textId="7ED3CCF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777,00 </w:t>
            </w:r>
          </w:p>
        </w:tc>
        <w:tc>
          <w:tcPr>
            <w:tcW w:w="1276" w:type="dxa"/>
            <w:tcBorders>
              <w:top w:val="nil"/>
              <w:left w:val="nil"/>
              <w:bottom w:val="single" w:sz="8" w:space="0" w:color="auto"/>
              <w:right w:val="single" w:sz="8" w:space="0" w:color="auto"/>
            </w:tcBorders>
            <w:shd w:val="clear" w:color="D9E1F2" w:fill="FFFFFF"/>
            <w:noWrap/>
            <w:vAlign w:val="center"/>
            <w:hideMark/>
          </w:tcPr>
          <w:p w14:paraId="16E993C8" w14:textId="1654ADD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 </w:t>
            </w:r>
          </w:p>
        </w:tc>
        <w:tc>
          <w:tcPr>
            <w:tcW w:w="1418" w:type="dxa"/>
            <w:tcBorders>
              <w:top w:val="nil"/>
              <w:left w:val="nil"/>
              <w:bottom w:val="single" w:sz="8" w:space="0" w:color="auto"/>
              <w:right w:val="single" w:sz="8" w:space="0" w:color="auto"/>
            </w:tcBorders>
            <w:shd w:val="clear" w:color="D9E1F2" w:fill="FFFFFF"/>
            <w:noWrap/>
            <w:vAlign w:val="center"/>
            <w:hideMark/>
          </w:tcPr>
          <w:p w14:paraId="19D72E2F" w14:textId="412A20B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170.940,00 </w:t>
            </w:r>
          </w:p>
        </w:tc>
      </w:tr>
      <w:tr w:rsidR="00AA747B" w:rsidRPr="00D84859" w14:paraId="06AA5E1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A7BFF1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59</w:t>
            </w:r>
          </w:p>
        </w:tc>
        <w:tc>
          <w:tcPr>
            <w:tcW w:w="1041" w:type="dxa"/>
            <w:tcBorders>
              <w:top w:val="nil"/>
              <w:left w:val="nil"/>
              <w:bottom w:val="single" w:sz="8" w:space="0" w:color="auto"/>
              <w:right w:val="single" w:sz="8" w:space="0" w:color="auto"/>
            </w:tcBorders>
            <w:shd w:val="clear" w:color="000000" w:fill="FFFFFF"/>
            <w:vAlign w:val="center"/>
            <w:hideMark/>
          </w:tcPr>
          <w:p w14:paraId="61F6449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5362D07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0E51EB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MATO PRETO, ESCONSO, MEIO CENTRO, IRAPORANGA</w:t>
            </w:r>
          </w:p>
        </w:tc>
        <w:tc>
          <w:tcPr>
            <w:tcW w:w="452" w:type="dxa"/>
            <w:tcBorders>
              <w:top w:val="nil"/>
              <w:left w:val="nil"/>
              <w:bottom w:val="single" w:sz="8" w:space="0" w:color="auto"/>
              <w:right w:val="single" w:sz="8" w:space="0" w:color="auto"/>
            </w:tcBorders>
            <w:shd w:val="clear" w:color="000000" w:fill="FFFFFF"/>
            <w:vAlign w:val="center"/>
            <w:hideMark/>
          </w:tcPr>
          <w:p w14:paraId="40D8C52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105</w:t>
            </w:r>
          </w:p>
        </w:tc>
        <w:tc>
          <w:tcPr>
            <w:tcW w:w="992" w:type="dxa"/>
            <w:tcBorders>
              <w:top w:val="nil"/>
              <w:left w:val="nil"/>
              <w:bottom w:val="single" w:sz="8" w:space="0" w:color="auto"/>
              <w:right w:val="single" w:sz="8" w:space="0" w:color="auto"/>
            </w:tcBorders>
            <w:shd w:val="clear" w:color="000000" w:fill="FFFFFF"/>
            <w:noWrap/>
            <w:vAlign w:val="center"/>
            <w:hideMark/>
          </w:tcPr>
          <w:p w14:paraId="57110FA3" w14:textId="29EB2D7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4491B436" w14:textId="32D1B41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777,00 </w:t>
            </w:r>
          </w:p>
        </w:tc>
        <w:tc>
          <w:tcPr>
            <w:tcW w:w="1276" w:type="dxa"/>
            <w:tcBorders>
              <w:top w:val="nil"/>
              <w:left w:val="nil"/>
              <w:bottom w:val="single" w:sz="8" w:space="0" w:color="auto"/>
              <w:right w:val="single" w:sz="8" w:space="0" w:color="auto"/>
            </w:tcBorders>
            <w:shd w:val="clear" w:color="000000" w:fill="FFFFFF"/>
            <w:noWrap/>
            <w:vAlign w:val="center"/>
            <w:hideMark/>
          </w:tcPr>
          <w:p w14:paraId="24BB46D9" w14:textId="799CF6C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 </w:t>
            </w:r>
          </w:p>
        </w:tc>
        <w:tc>
          <w:tcPr>
            <w:tcW w:w="1418" w:type="dxa"/>
            <w:tcBorders>
              <w:top w:val="nil"/>
              <w:left w:val="nil"/>
              <w:bottom w:val="single" w:sz="8" w:space="0" w:color="auto"/>
              <w:right w:val="single" w:sz="8" w:space="0" w:color="auto"/>
            </w:tcBorders>
            <w:shd w:val="clear" w:color="000000" w:fill="FFFFFF"/>
            <w:noWrap/>
            <w:vAlign w:val="center"/>
            <w:hideMark/>
          </w:tcPr>
          <w:p w14:paraId="3F99B465" w14:textId="32975E7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170.940,00 </w:t>
            </w:r>
          </w:p>
        </w:tc>
      </w:tr>
      <w:tr w:rsidR="00AA747B" w:rsidRPr="00D84859" w14:paraId="4B3CA38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0E7375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60</w:t>
            </w:r>
          </w:p>
        </w:tc>
        <w:tc>
          <w:tcPr>
            <w:tcW w:w="1041" w:type="dxa"/>
            <w:tcBorders>
              <w:top w:val="nil"/>
              <w:left w:val="nil"/>
              <w:bottom w:val="single" w:sz="8" w:space="0" w:color="auto"/>
              <w:right w:val="single" w:sz="8" w:space="0" w:color="auto"/>
            </w:tcBorders>
            <w:shd w:val="clear" w:color="D9E1F2" w:fill="FFFFFF"/>
            <w:vAlign w:val="center"/>
            <w:hideMark/>
          </w:tcPr>
          <w:p w14:paraId="5143194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D9E1F2" w:fill="FFFFFF"/>
            <w:vAlign w:val="center"/>
            <w:hideMark/>
          </w:tcPr>
          <w:p w14:paraId="5888128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773C92F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SÃO JOSE, LAGOA CERCADA A IRAQUARA</w:t>
            </w:r>
          </w:p>
        </w:tc>
        <w:tc>
          <w:tcPr>
            <w:tcW w:w="452" w:type="dxa"/>
            <w:tcBorders>
              <w:top w:val="nil"/>
              <w:left w:val="nil"/>
              <w:bottom w:val="single" w:sz="8" w:space="0" w:color="auto"/>
              <w:right w:val="single" w:sz="8" w:space="0" w:color="auto"/>
            </w:tcBorders>
            <w:shd w:val="clear" w:color="D9E1F2" w:fill="FFFFFF"/>
            <w:vAlign w:val="center"/>
            <w:hideMark/>
          </w:tcPr>
          <w:p w14:paraId="69E0306D"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105</w:t>
            </w:r>
          </w:p>
        </w:tc>
        <w:tc>
          <w:tcPr>
            <w:tcW w:w="992" w:type="dxa"/>
            <w:tcBorders>
              <w:top w:val="nil"/>
              <w:left w:val="nil"/>
              <w:bottom w:val="single" w:sz="8" w:space="0" w:color="auto"/>
              <w:right w:val="single" w:sz="8" w:space="0" w:color="auto"/>
            </w:tcBorders>
            <w:shd w:val="clear" w:color="D9E1F2" w:fill="FFFFFF"/>
            <w:noWrap/>
            <w:vAlign w:val="center"/>
            <w:hideMark/>
          </w:tcPr>
          <w:p w14:paraId="58AEC619" w14:textId="3638F32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43F29AA1" w14:textId="3B77327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777,00 </w:t>
            </w:r>
          </w:p>
        </w:tc>
        <w:tc>
          <w:tcPr>
            <w:tcW w:w="1276" w:type="dxa"/>
            <w:tcBorders>
              <w:top w:val="nil"/>
              <w:left w:val="nil"/>
              <w:bottom w:val="single" w:sz="8" w:space="0" w:color="auto"/>
              <w:right w:val="single" w:sz="8" w:space="0" w:color="auto"/>
            </w:tcBorders>
            <w:shd w:val="clear" w:color="D9E1F2" w:fill="FFFFFF"/>
            <w:noWrap/>
            <w:vAlign w:val="center"/>
            <w:hideMark/>
          </w:tcPr>
          <w:p w14:paraId="4D22DB65" w14:textId="1E798D9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 </w:t>
            </w:r>
          </w:p>
        </w:tc>
        <w:tc>
          <w:tcPr>
            <w:tcW w:w="1418" w:type="dxa"/>
            <w:tcBorders>
              <w:top w:val="nil"/>
              <w:left w:val="nil"/>
              <w:bottom w:val="single" w:sz="8" w:space="0" w:color="auto"/>
              <w:right w:val="single" w:sz="8" w:space="0" w:color="auto"/>
            </w:tcBorders>
            <w:shd w:val="clear" w:color="D9E1F2" w:fill="FFFFFF"/>
            <w:noWrap/>
            <w:vAlign w:val="center"/>
            <w:hideMark/>
          </w:tcPr>
          <w:p w14:paraId="4D47816A" w14:textId="4423D0D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170.940,00 </w:t>
            </w:r>
          </w:p>
        </w:tc>
      </w:tr>
      <w:tr w:rsidR="00AA747B" w:rsidRPr="00D84859" w14:paraId="18FD212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05AAB6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61</w:t>
            </w:r>
          </w:p>
        </w:tc>
        <w:tc>
          <w:tcPr>
            <w:tcW w:w="1041" w:type="dxa"/>
            <w:tcBorders>
              <w:top w:val="nil"/>
              <w:left w:val="nil"/>
              <w:bottom w:val="single" w:sz="8" w:space="0" w:color="auto"/>
              <w:right w:val="single" w:sz="8" w:space="0" w:color="auto"/>
            </w:tcBorders>
            <w:shd w:val="clear" w:color="000000" w:fill="FFFFFF"/>
            <w:vAlign w:val="center"/>
            <w:hideMark/>
          </w:tcPr>
          <w:p w14:paraId="616EE9E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2395996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D2B3D91"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DUAS BARRAS, CERCO, OLHOS DAGUA CAATINGUINHA A IRAQUARA</w:t>
            </w:r>
          </w:p>
        </w:tc>
        <w:tc>
          <w:tcPr>
            <w:tcW w:w="452" w:type="dxa"/>
            <w:tcBorders>
              <w:top w:val="nil"/>
              <w:left w:val="nil"/>
              <w:bottom w:val="single" w:sz="8" w:space="0" w:color="auto"/>
              <w:right w:val="single" w:sz="8" w:space="0" w:color="auto"/>
            </w:tcBorders>
            <w:shd w:val="clear" w:color="000000" w:fill="FFFFFF"/>
            <w:vAlign w:val="center"/>
            <w:hideMark/>
          </w:tcPr>
          <w:p w14:paraId="3EE5B72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106</w:t>
            </w:r>
          </w:p>
        </w:tc>
        <w:tc>
          <w:tcPr>
            <w:tcW w:w="992" w:type="dxa"/>
            <w:tcBorders>
              <w:top w:val="nil"/>
              <w:left w:val="nil"/>
              <w:bottom w:val="single" w:sz="8" w:space="0" w:color="auto"/>
              <w:right w:val="single" w:sz="8" w:space="0" w:color="auto"/>
            </w:tcBorders>
            <w:shd w:val="clear" w:color="000000" w:fill="FFFFFF"/>
            <w:noWrap/>
            <w:vAlign w:val="center"/>
            <w:hideMark/>
          </w:tcPr>
          <w:p w14:paraId="0DAFED9F" w14:textId="530B3EC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313BA4CF" w14:textId="19A178B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784,40 </w:t>
            </w:r>
          </w:p>
        </w:tc>
        <w:tc>
          <w:tcPr>
            <w:tcW w:w="1276" w:type="dxa"/>
            <w:tcBorders>
              <w:top w:val="nil"/>
              <w:left w:val="nil"/>
              <w:bottom w:val="single" w:sz="8" w:space="0" w:color="auto"/>
              <w:right w:val="single" w:sz="8" w:space="0" w:color="auto"/>
            </w:tcBorders>
            <w:shd w:val="clear" w:color="D9E1F2" w:fill="FFFFFF"/>
            <w:noWrap/>
            <w:vAlign w:val="center"/>
            <w:hideMark/>
          </w:tcPr>
          <w:p w14:paraId="582E6DF1" w14:textId="5717F56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17.256,80 </w:t>
            </w:r>
          </w:p>
        </w:tc>
        <w:tc>
          <w:tcPr>
            <w:tcW w:w="1418" w:type="dxa"/>
            <w:tcBorders>
              <w:top w:val="nil"/>
              <w:left w:val="nil"/>
              <w:bottom w:val="single" w:sz="8" w:space="0" w:color="auto"/>
              <w:right w:val="single" w:sz="8" w:space="0" w:color="auto"/>
            </w:tcBorders>
            <w:shd w:val="clear" w:color="D9E1F2" w:fill="FFFFFF"/>
            <w:noWrap/>
            <w:vAlign w:val="center"/>
            <w:hideMark/>
          </w:tcPr>
          <w:p w14:paraId="083CA11A" w14:textId="19DFDA6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172.568,00 </w:t>
            </w:r>
          </w:p>
        </w:tc>
      </w:tr>
      <w:tr w:rsidR="00AA747B" w:rsidRPr="00D84859" w14:paraId="433BE80D"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1EDFD0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lastRenderedPageBreak/>
              <w:t>62</w:t>
            </w:r>
          </w:p>
        </w:tc>
        <w:tc>
          <w:tcPr>
            <w:tcW w:w="1041" w:type="dxa"/>
            <w:tcBorders>
              <w:top w:val="nil"/>
              <w:left w:val="nil"/>
              <w:bottom w:val="single" w:sz="8" w:space="0" w:color="auto"/>
              <w:right w:val="single" w:sz="8" w:space="0" w:color="auto"/>
            </w:tcBorders>
            <w:shd w:val="clear" w:color="000000" w:fill="FFFFFF"/>
            <w:vAlign w:val="center"/>
            <w:hideMark/>
          </w:tcPr>
          <w:p w14:paraId="62100AC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08359B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1A15C47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CALUMBI, CAATINGUINHA, LAGOA CERCADA, CAJAZEIRA, QUEIMADA I E II, QUEIMADA GRANDE, GUEDES A IRAQUARA</w:t>
            </w:r>
          </w:p>
        </w:tc>
        <w:tc>
          <w:tcPr>
            <w:tcW w:w="452" w:type="dxa"/>
            <w:tcBorders>
              <w:top w:val="nil"/>
              <w:left w:val="nil"/>
              <w:bottom w:val="single" w:sz="8" w:space="0" w:color="auto"/>
              <w:right w:val="single" w:sz="8" w:space="0" w:color="auto"/>
            </w:tcBorders>
            <w:shd w:val="clear" w:color="000000" w:fill="FFFFFF"/>
            <w:vAlign w:val="center"/>
            <w:hideMark/>
          </w:tcPr>
          <w:p w14:paraId="501E8376"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107</w:t>
            </w:r>
          </w:p>
        </w:tc>
        <w:tc>
          <w:tcPr>
            <w:tcW w:w="992" w:type="dxa"/>
            <w:tcBorders>
              <w:top w:val="nil"/>
              <w:left w:val="nil"/>
              <w:bottom w:val="single" w:sz="8" w:space="0" w:color="auto"/>
              <w:right w:val="single" w:sz="8" w:space="0" w:color="auto"/>
            </w:tcBorders>
            <w:shd w:val="clear" w:color="000000" w:fill="FFFFFF"/>
            <w:noWrap/>
            <w:vAlign w:val="center"/>
            <w:hideMark/>
          </w:tcPr>
          <w:p w14:paraId="3DA6203B" w14:textId="082BABE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292F5386" w14:textId="48BEE6E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791,80 </w:t>
            </w:r>
          </w:p>
        </w:tc>
        <w:tc>
          <w:tcPr>
            <w:tcW w:w="1276" w:type="dxa"/>
            <w:tcBorders>
              <w:top w:val="nil"/>
              <w:left w:val="nil"/>
              <w:bottom w:val="single" w:sz="8" w:space="0" w:color="auto"/>
              <w:right w:val="single" w:sz="8" w:space="0" w:color="auto"/>
            </w:tcBorders>
            <w:shd w:val="clear" w:color="000000" w:fill="FFFFFF"/>
            <w:noWrap/>
            <w:vAlign w:val="center"/>
            <w:hideMark/>
          </w:tcPr>
          <w:p w14:paraId="17A3F839" w14:textId="448B3A4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17.419,60 </w:t>
            </w:r>
          </w:p>
        </w:tc>
        <w:tc>
          <w:tcPr>
            <w:tcW w:w="1418" w:type="dxa"/>
            <w:tcBorders>
              <w:top w:val="nil"/>
              <w:left w:val="nil"/>
              <w:bottom w:val="single" w:sz="8" w:space="0" w:color="auto"/>
              <w:right w:val="single" w:sz="8" w:space="0" w:color="auto"/>
            </w:tcBorders>
            <w:shd w:val="clear" w:color="000000" w:fill="FFFFFF"/>
            <w:noWrap/>
            <w:vAlign w:val="center"/>
            <w:hideMark/>
          </w:tcPr>
          <w:p w14:paraId="0876738F" w14:textId="3143B1C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174.196,00 </w:t>
            </w:r>
          </w:p>
        </w:tc>
      </w:tr>
      <w:tr w:rsidR="00AA747B" w:rsidRPr="00D84859" w14:paraId="6CB91E7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C420FE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63</w:t>
            </w:r>
          </w:p>
        </w:tc>
        <w:tc>
          <w:tcPr>
            <w:tcW w:w="1041" w:type="dxa"/>
            <w:tcBorders>
              <w:top w:val="nil"/>
              <w:left w:val="nil"/>
              <w:bottom w:val="single" w:sz="8" w:space="0" w:color="auto"/>
              <w:right w:val="single" w:sz="8" w:space="0" w:color="auto"/>
            </w:tcBorders>
            <w:shd w:val="clear" w:color="000000" w:fill="FFFFFF"/>
            <w:vAlign w:val="center"/>
            <w:hideMark/>
          </w:tcPr>
          <w:p w14:paraId="3D69720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79BCB5D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5798DF6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OS MORENOS, MELGUIDES, LAGOA SECA, MEIO CENTRO, LAPÃO, MULUNGU DOS PIRES, NOVA IRAQUARA</w:t>
            </w:r>
          </w:p>
        </w:tc>
        <w:tc>
          <w:tcPr>
            <w:tcW w:w="452" w:type="dxa"/>
            <w:tcBorders>
              <w:top w:val="nil"/>
              <w:left w:val="nil"/>
              <w:bottom w:val="single" w:sz="8" w:space="0" w:color="auto"/>
              <w:right w:val="single" w:sz="8" w:space="0" w:color="auto"/>
            </w:tcBorders>
            <w:shd w:val="clear" w:color="000000" w:fill="FFFFFF"/>
            <w:vAlign w:val="center"/>
            <w:hideMark/>
          </w:tcPr>
          <w:p w14:paraId="1EBE8A3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120</w:t>
            </w:r>
          </w:p>
        </w:tc>
        <w:tc>
          <w:tcPr>
            <w:tcW w:w="992" w:type="dxa"/>
            <w:tcBorders>
              <w:top w:val="nil"/>
              <w:left w:val="nil"/>
              <w:bottom w:val="single" w:sz="8" w:space="0" w:color="auto"/>
              <w:right w:val="single" w:sz="8" w:space="0" w:color="auto"/>
            </w:tcBorders>
            <w:shd w:val="clear" w:color="000000" w:fill="FFFFFF"/>
            <w:noWrap/>
            <w:vAlign w:val="center"/>
            <w:hideMark/>
          </w:tcPr>
          <w:p w14:paraId="0EC8609B" w14:textId="6693C81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D9E1F2" w:fill="FFFFFF"/>
            <w:noWrap/>
            <w:vAlign w:val="center"/>
            <w:hideMark/>
          </w:tcPr>
          <w:p w14:paraId="382ED5E1" w14:textId="48B2F32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888,00 </w:t>
            </w:r>
          </w:p>
        </w:tc>
        <w:tc>
          <w:tcPr>
            <w:tcW w:w="1276" w:type="dxa"/>
            <w:tcBorders>
              <w:top w:val="nil"/>
              <w:left w:val="nil"/>
              <w:bottom w:val="single" w:sz="8" w:space="0" w:color="auto"/>
              <w:right w:val="single" w:sz="8" w:space="0" w:color="auto"/>
            </w:tcBorders>
            <w:shd w:val="clear" w:color="D9E1F2" w:fill="FFFFFF"/>
            <w:noWrap/>
            <w:vAlign w:val="center"/>
            <w:hideMark/>
          </w:tcPr>
          <w:p w14:paraId="77CFDBB9" w14:textId="2484DEB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19.536,00 </w:t>
            </w:r>
          </w:p>
        </w:tc>
        <w:tc>
          <w:tcPr>
            <w:tcW w:w="1418" w:type="dxa"/>
            <w:tcBorders>
              <w:top w:val="nil"/>
              <w:left w:val="nil"/>
              <w:bottom w:val="single" w:sz="8" w:space="0" w:color="auto"/>
              <w:right w:val="single" w:sz="8" w:space="0" w:color="auto"/>
            </w:tcBorders>
            <w:shd w:val="clear" w:color="D9E1F2" w:fill="FFFFFF"/>
            <w:noWrap/>
            <w:vAlign w:val="center"/>
            <w:hideMark/>
          </w:tcPr>
          <w:p w14:paraId="7C2D30E1" w14:textId="418329E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195.360,00 </w:t>
            </w:r>
          </w:p>
        </w:tc>
      </w:tr>
      <w:tr w:rsidR="00AA747B" w:rsidRPr="00D84859" w14:paraId="43490BB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4D3EA9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64</w:t>
            </w:r>
          </w:p>
        </w:tc>
        <w:tc>
          <w:tcPr>
            <w:tcW w:w="1041" w:type="dxa"/>
            <w:tcBorders>
              <w:top w:val="nil"/>
              <w:left w:val="nil"/>
              <w:bottom w:val="single" w:sz="8" w:space="0" w:color="auto"/>
              <w:right w:val="single" w:sz="8" w:space="0" w:color="auto"/>
            </w:tcBorders>
            <w:shd w:val="clear" w:color="000000" w:fill="FFFFFF"/>
            <w:vAlign w:val="center"/>
            <w:hideMark/>
          </w:tcPr>
          <w:p w14:paraId="20DB97D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ÔNIBUS</w:t>
            </w:r>
          </w:p>
        </w:tc>
        <w:tc>
          <w:tcPr>
            <w:tcW w:w="851" w:type="dxa"/>
            <w:tcBorders>
              <w:top w:val="nil"/>
              <w:left w:val="nil"/>
              <w:bottom w:val="single" w:sz="8" w:space="0" w:color="auto"/>
              <w:right w:val="single" w:sz="8" w:space="0" w:color="auto"/>
            </w:tcBorders>
            <w:shd w:val="clear" w:color="000000" w:fill="FFFFFF"/>
            <w:vAlign w:val="center"/>
            <w:hideMark/>
          </w:tcPr>
          <w:p w14:paraId="1F989B0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3C81247B"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OLHOS D`ÁGUA, PASSAGEM LARGA, VI TURIANO A IRAPORANGA.</w:t>
            </w:r>
          </w:p>
        </w:tc>
        <w:tc>
          <w:tcPr>
            <w:tcW w:w="452" w:type="dxa"/>
            <w:tcBorders>
              <w:top w:val="nil"/>
              <w:left w:val="nil"/>
              <w:bottom w:val="single" w:sz="8" w:space="0" w:color="auto"/>
              <w:right w:val="single" w:sz="8" w:space="0" w:color="auto"/>
            </w:tcBorders>
            <w:shd w:val="clear" w:color="000000" w:fill="FFFFFF"/>
            <w:vAlign w:val="center"/>
            <w:hideMark/>
          </w:tcPr>
          <w:p w14:paraId="4161459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126</w:t>
            </w:r>
          </w:p>
        </w:tc>
        <w:tc>
          <w:tcPr>
            <w:tcW w:w="992" w:type="dxa"/>
            <w:tcBorders>
              <w:top w:val="nil"/>
              <w:left w:val="nil"/>
              <w:bottom w:val="single" w:sz="8" w:space="0" w:color="auto"/>
              <w:right w:val="single" w:sz="8" w:space="0" w:color="auto"/>
            </w:tcBorders>
            <w:shd w:val="clear" w:color="000000" w:fill="FFFFFF"/>
            <w:noWrap/>
            <w:vAlign w:val="center"/>
            <w:hideMark/>
          </w:tcPr>
          <w:p w14:paraId="4BB7B9ED" w14:textId="51B71AE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7,40 </w:t>
            </w:r>
          </w:p>
        </w:tc>
        <w:tc>
          <w:tcPr>
            <w:tcW w:w="1134" w:type="dxa"/>
            <w:tcBorders>
              <w:top w:val="nil"/>
              <w:left w:val="nil"/>
              <w:bottom w:val="single" w:sz="8" w:space="0" w:color="auto"/>
              <w:right w:val="single" w:sz="8" w:space="0" w:color="auto"/>
            </w:tcBorders>
            <w:shd w:val="clear" w:color="000000" w:fill="FFFFFF"/>
            <w:noWrap/>
            <w:vAlign w:val="center"/>
            <w:hideMark/>
          </w:tcPr>
          <w:p w14:paraId="62648D8A" w14:textId="6EB85D7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932,40 </w:t>
            </w:r>
          </w:p>
        </w:tc>
        <w:tc>
          <w:tcPr>
            <w:tcW w:w="1276" w:type="dxa"/>
            <w:tcBorders>
              <w:top w:val="nil"/>
              <w:left w:val="nil"/>
              <w:bottom w:val="single" w:sz="8" w:space="0" w:color="auto"/>
              <w:right w:val="single" w:sz="8" w:space="0" w:color="auto"/>
            </w:tcBorders>
            <w:shd w:val="clear" w:color="000000" w:fill="FFFFFF"/>
            <w:noWrap/>
            <w:vAlign w:val="center"/>
            <w:hideMark/>
          </w:tcPr>
          <w:p w14:paraId="4696DC2C" w14:textId="5DE17F6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20.512,80 </w:t>
            </w:r>
          </w:p>
        </w:tc>
        <w:tc>
          <w:tcPr>
            <w:tcW w:w="1418" w:type="dxa"/>
            <w:tcBorders>
              <w:top w:val="nil"/>
              <w:left w:val="nil"/>
              <w:bottom w:val="single" w:sz="8" w:space="0" w:color="auto"/>
              <w:right w:val="single" w:sz="8" w:space="0" w:color="auto"/>
            </w:tcBorders>
            <w:shd w:val="clear" w:color="000000" w:fill="FFFFFF"/>
            <w:noWrap/>
            <w:vAlign w:val="center"/>
            <w:hideMark/>
          </w:tcPr>
          <w:p w14:paraId="24895330" w14:textId="7B21E9C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205.128,00 </w:t>
            </w:r>
          </w:p>
        </w:tc>
      </w:tr>
      <w:tr w:rsidR="00AA747B" w:rsidRPr="00D84859" w14:paraId="6C1718B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452421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65</w:t>
            </w:r>
          </w:p>
        </w:tc>
        <w:tc>
          <w:tcPr>
            <w:tcW w:w="1041" w:type="dxa"/>
            <w:tcBorders>
              <w:top w:val="nil"/>
              <w:left w:val="nil"/>
              <w:bottom w:val="single" w:sz="8" w:space="0" w:color="auto"/>
              <w:right w:val="single" w:sz="8" w:space="0" w:color="auto"/>
            </w:tcBorders>
            <w:shd w:val="clear" w:color="D9E1F2" w:fill="FFFFFF"/>
            <w:vAlign w:val="center"/>
            <w:hideMark/>
          </w:tcPr>
          <w:p w14:paraId="42BD6BE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411FA8A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76950BE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LOBATO DE BAIXO A IRAPORANGA</w:t>
            </w:r>
          </w:p>
        </w:tc>
        <w:tc>
          <w:tcPr>
            <w:tcW w:w="452" w:type="dxa"/>
            <w:tcBorders>
              <w:top w:val="nil"/>
              <w:left w:val="nil"/>
              <w:bottom w:val="single" w:sz="8" w:space="0" w:color="auto"/>
              <w:right w:val="single" w:sz="8" w:space="0" w:color="auto"/>
            </w:tcBorders>
            <w:shd w:val="clear" w:color="D9E1F2" w:fill="FFFFFF"/>
            <w:vAlign w:val="center"/>
            <w:hideMark/>
          </w:tcPr>
          <w:p w14:paraId="4EF711A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10</w:t>
            </w:r>
          </w:p>
        </w:tc>
        <w:tc>
          <w:tcPr>
            <w:tcW w:w="992" w:type="dxa"/>
            <w:tcBorders>
              <w:top w:val="nil"/>
              <w:left w:val="nil"/>
              <w:bottom w:val="single" w:sz="8" w:space="0" w:color="auto"/>
              <w:right w:val="single" w:sz="8" w:space="0" w:color="auto"/>
            </w:tcBorders>
            <w:shd w:val="clear" w:color="D9E1F2" w:fill="FFFFFF"/>
            <w:noWrap/>
            <w:vAlign w:val="center"/>
            <w:hideMark/>
          </w:tcPr>
          <w:p w14:paraId="776C56FB" w14:textId="67503D5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6,50 </w:t>
            </w:r>
          </w:p>
        </w:tc>
        <w:tc>
          <w:tcPr>
            <w:tcW w:w="1134" w:type="dxa"/>
            <w:tcBorders>
              <w:top w:val="nil"/>
              <w:left w:val="nil"/>
              <w:bottom w:val="single" w:sz="8" w:space="0" w:color="auto"/>
              <w:right w:val="single" w:sz="8" w:space="0" w:color="auto"/>
            </w:tcBorders>
            <w:shd w:val="clear" w:color="D9E1F2" w:fill="FFFFFF"/>
            <w:noWrap/>
            <w:vAlign w:val="center"/>
            <w:hideMark/>
          </w:tcPr>
          <w:p w14:paraId="1251C0F0" w14:textId="1774301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65,00 </w:t>
            </w:r>
          </w:p>
        </w:tc>
        <w:tc>
          <w:tcPr>
            <w:tcW w:w="1276" w:type="dxa"/>
            <w:tcBorders>
              <w:top w:val="nil"/>
              <w:left w:val="nil"/>
              <w:bottom w:val="single" w:sz="8" w:space="0" w:color="auto"/>
              <w:right w:val="single" w:sz="8" w:space="0" w:color="auto"/>
            </w:tcBorders>
            <w:shd w:val="clear" w:color="D9E1F2" w:fill="FFFFFF"/>
            <w:noWrap/>
            <w:vAlign w:val="center"/>
            <w:hideMark/>
          </w:tcPr>
          <w:p w14:paraId="65638470" w14:textId="3BE5F87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1.430,00 </w:t>
            </w:r>
          </w:p>
        </w:tc>
        <w:tc>
          <w:tcPr>
            <w:tcW w:w="1418" w:type="dxa"/>
            <w:tcBorders>
              <w:top w:val="nil"/>
              <w:left w:val="nil"/>
              <w:bottom w:val="single" w:sz="8" w:space="0" w:color="auto"/>
              <w:right w:val="single" w:sz="8" w:space="0" w:color="auto"/>
            </w:tcBorders>
            <w:shd w:val="clear" w:color="D9E1F2" w:fill="FFFFFF"/>
            <w:noWrap/>
            <w:vAlign w:val="center"/>
            <w:hideMark/>
          </w:tcPr>
          <w:p w14:paraId="35DCA0F1" w14:textId="3918F3D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14.300,00 </w:t>
            </w:r>
          </w:p>
        </w:tc>
      </w:tr>
      <w:tr w:rsidR="00AA747B" w:rsidRPr="00D84859" w14:paraId="0DCC38ED" w14:textId="77777777" w:rsidTr="008F1455">
        <w:trPr>
          <w:trHeight w:val="284"/>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D1CE6AC" w14:textId="77777777" w:rsidR="00AA747B" w:rsidRPr="00F07AAF" w:rsidRDefault="00AA747B" w:rsidP="00AA747B">
            <w:pPr>
              <w:widowControl/>
              <w:autoSpaceDE/>
              <w:autoSpaceDN/>
              <w:jc w:val="center"/>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66</w:t>
            </w:r>
          </w:p>
        </w:tc>
        <w:tc>
          <w:tcPr>
            <w:tcW w:w="1041" w:type="dxa"/>
            <w:tcBorders>
              <w:top w:val="nil"/>
              <w:left w:val="nil"/>
              <w:bottom w:val="single" w:sz="8" w:space="0" w:color="auto"/>
              <w:right w:val="single" w:sz="8" w:space="0" w:color="auto"/>
            </w:tcBorders>
            <w:shd w:val="clear" w:color="D9E1F2" w:fill="FFFFFF"/>
            <w:vAlign w:val="center"/>
            <w:hideMark/>
          </w:tcPr>
          <w:p w14:paraId="68CA306B" w14:textId="77777777" w:rsidR="00AA747B" w:rsidRPr="00F07AAF" w:rsidRDefault="00AA747B" w:rsidP="00AA747B">
            <w:pPr>
              <w:widowControl/>
              <w:autoSpaceDE/>
              <w:autoSpaceDN/>
              <w:jc w:val="center"/>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1F66C7FC" w14:textId="77777777" w:rsidR="00AA747B" w:rsidRPr="00F07AAF" w:rsidRDefault="00AA747B" w:rsidP="00AA747B">
            <w:pPr>
              <w:widowControl/>
              <w:autoSpaceDE/>
              <w:autoSpaceDN/>
              <w:jc w:val="center"/>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4512C0E6" w14:textId="77777777" w:rsidR="00AA747B" w:rsidRPr="00F07AAF" w:rsidRDefault="00AA747B" w:rsidP="00AA747B">
            <w:pPr>
              <w:widowControl/>
              <w:autoSpaceDE/>
              <w:autoSpaceDN/>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SOSSÊGO, CETI, MANOEL FELIX</w:t>
            </w:r>
          </w:p>
        </w:tc>
        <w:tc>
          <w:tcPr>
            <w:tcW w:w="452" w:type="dxa"/>
            <w:tcBorders>
              <w:top w:val="nil"/>
              <w:left w:val="nil"/>
              <w:bottom w:val="single" w:sz="8" w:space="0" w:color="auto"/>
              <w:right w:val="single" w:sz="8" w:space="0" w:color="auto"/>
            </w:tcBorders>
            <w:shd w:val="clear" w:color="D9E1F2" w:fill="FFFFFF"/>
            <w:vAlign w:val="center"/>
            <w:hideMark/>
          </w:tcPr>
          <w:p w14:paraId="7B7F13CA" w14:textId="77777777" w:rsidR="00AA747B" w:rsidRPr="00F07AAF" w:rsidRDefault="00AA747B" w:rsidP="00AA747B">
            <w:pPr>
              <w:widowControl/>
              <w:autoSpaceDE/>
              <w:autoSpaceDN/>
              <w:jc w:val="center"/>
              <w:rPr>
                <w:rFonts w:ascii="Arial" w:eastAsia="Times New Roman" w:hAnsi="Arial" w:cs="Arial"/>
                <w:color w:val="000000"/>
                <w:sz w:val="14"/>
                <w:szCs w:val="14"/>
                <w:lang w:val="pt-BR" w:eastAsia="pt-BR"/>
              </w:rPr>
            </w:pPr>
            <w:r w:rsidRPr="00F07AAF">
              <w:rPr>
                <w:rFonts w:ascii="Arial" w:eastAsia="Times New Roman" w:hAnsi="Arial" w:cs="Arial"/>
                <w:color w:val="000000"/>
                <w:sz w:val="14"/>
                <w:szCs w:val="14"/>
                <w:lang w:val="pt-BR" w:eastAsia="pt-BR"/>
              </w:rPr>
              <w:t>20</w:t>
            </w:r>
          </w:p>
        </w:tc>
        <w:tc>
          <w:tcPr>
            <w:tcW w:w="992" w:type="dxa"/>
            <w:tcBorders>
              <w:top w:val="nil"/>
              <w:left w:val="nil"/>
              <w:bottom w:val="single" w:sz="8" w:space="0" w:color="auto"/>
              <w:right w:val="single" w:sz="8" w:space="0" w:color="auto"/>
            </w:tcBorders>
            <w:shd w:val="clear" w:color="000000" w:fill="FFFFFF"/>
            <w:noWrap/>
            <w:vAlign w:val="center"/>
            <w:hideMark/>
          </w:tcPr>
          <w:p w14:paraId="55271D39" w14:textId="3120C91B" w:rsidR="00AA747B" w:rsidRPr="00F07AAF"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6,50 </w:t>
            </w:r>
          </w:p>
        </w:tc>
        <w:tc>
          <w:tcPr>
            <w:tcW w:w="1134" w:type="dxa"/>
            <w:tcBorders>
              <w:top w:val="nil"/>
              <w:left w:val="nil"/>
              <w:bottom w:val="single" w:sz="8" w:space="0" w:color="auto"/>
              <w:right w:val="single" w:sz="8" w:space="0" w:color="auto"/>
            </w:tcBorders>
            <w:shd w:val="clear" w:color="D9E1F2" w:fill="FFFFFF"/>
            <w:noWrap/>
            <w:vAlign w:val="center"/>
            <w:hideMark/>
          </w:tcPr>
          <w:p w14:paraId="589902D3" w14:textId="2C3C6416" w:rsidR="00AA747B" w:rsidRPr="00F07AAF"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130,00 </w:t>
            </w:r>
          </w:p>
        </w:tc>
        <w:tc>
          <w:tcPr>
            <w:tcW w:w="1276" w:type="dxa"/>
            <w:tcBorders>
              <w:top w:val="nil"/>
              <w:left w:val="nil"/>
              <w:bottom w:val="single" w:sz="8" w:space="0" w:color="auto"/>
              <w:right w:val="single" w:sz="8" w:space="0" w:color="auto"/>
            </w:tcBorders>
            <w:shd w:val="clear" w:color="D9E1F2" w:fill="FFFFFF"/>
            <w:noWrap/>
            <w:vAlign w:val="center"/>
            <w:hideMark/>
          </w:tcPr>
          <w:p w14:paraId="010E40CF" w14:textId="427BF56A" w:rsidR="00AA747B" w:rsidRPr="00F07AAF"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2.860,00 </w:t>
            </w:r>
          </w:p>
        </w:tc>
        <w:tc>
          <w:tcPr>
            <w:tcW w:w="1418" w:type="dxa"/>
            <w:tcBorders>
              <w:top w:val="nil"/>
              <w:left w:val="nil"/>
              <w:bottom w:val="single" w:sz="8" w:space="0" w:color="auto"/>
              <w:right w:val="single" w:sz="8" w:space="0" w:color="auto"/>
            </w:tcBorders>
            <w:shd w:val="clear" w:color="D9E1F2" w:fill="FFFFFF"/>
            <w:noWrap/>
            <w:vAlign w:val="center"/>
            <w:hideMark/>
          </w:tcPr>
          <w:p w14:paraId="1AD8E4BF" w14:textId="3964DF7D" w:rsidR="00AA747B" w:rsidRPr="00F07AAF"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28.600,00 </w:t>
            </w:r>
          </w:p>
        </w:tc>
      </w:tr>
      <w:tr w:rsidR="00AA747B" w:rsidRPr="00D84859" w14:paraId="6CED95CA"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EB08A4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67</w:t>
            </w:r>
          </w:p>
        </w:tc>
        <w:tc>
          <w:tcPr>
            <w:tcW w:w="1041" w:type="dxa"/>
            <w:tcBorders>
              <w:top w:val="nil"/>
              <w:left w:val="nil"/>
              <w:bottom w:val="single" w:sz="8" w:space="0" w:color="auto"/>
              <w:right w:val="single" w:sz="8" w:space="0" w:color="auto"/>
            </w:tcBorders>
            <w:shd w:val="clear" w:color="000000" w:fill="FFFFFF"/>
            <w:vAlign w:val="center"/>
            <w:hideMark/>
          </w:tcPr>
          <w:p w14:paraId="05B6253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01713B1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FF59023"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CARRASCO A ZABELÊ</w:t>
            </w:r>
          </w:p>
        </w:tc>
        <w:tc>
          <w:tcPr>
            <w:tcW w:w="452" w:type="dxa"/>
            <w:tcBorders>
              <w:top w:val="nil"/>
              <w:left w:val="nil"/>
              <w:bottom w:val="single" w:sz="8" w:space="0" w:color="auto"/>
              <w:right w:val="single" w:sz="8" w:space="0" w:color="auto"/>
            </w:tcBorders>
            <w:shd w:val="clear" w:color="000000" w:fill="FFFFFF"/>
            <w:vAlign w:val="center"/>
            <w:hideMark/>
          </w:tcPr>
          <w:p w14:paraId="3AA78F4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23</w:t>
            </w:r>
          </w:p>
        </w:tc>
        <w:tc>
          <w:tcPr>
            <w:tcW w:w="992" w:type="dxa"/>
            <w:tcBorders>
              <w:top w:val="nil"/>
              <w:left w:val="nil"/>
              <w:bottom w:val="single" w:sz="8" w:space="0" w:color="auto"/>
              <w:right w:val="single" w:sz="8" w:space="0" w:color="auto"/>
            </w:tcBorders>
            <w:shd w:val="clear" w:color="000000" w:fill="FFFFFF"/>
            <w:noWrap/>
            <w:vAlign w:val="center"/>
            <w:hideMark/>
          </w:tcPr>
          <w:p w14:paraId="493109EF" w14:textId="0FA05FA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000000" w:fill="FFFFFF"/>
            <w:noWrap/>
            <w:vAlign w:val="center"/>
            <w:hideMark/>
          </w:tcPr>
          <w:p w14:paraId="7956FFEB" w14:textId="003356E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146,97 </w:t>
            </w:r>
          </w:p>
        </w:tc>
        <w:tc>
          <w:tcPr>
            <w:tcW w:w="1276" w:type="dxa"/>
            <w:tcBorders>
              <w:top w:val="nil"/>
              <w:left w:val="nil"/>
              <w:bottom w:val="single" w:sz="8" w:space="0" w:color="auto"/>
              <w:right w:val="single" w:sz="8" w:space="0" w:color="auto"/>
            </w:tcBorders>
            <w:shd w:val="clear" w:color="000000" w:fill="FFFFFF"/>
            <w:noWrap/>
            <w:vAlign w:val="center"/>
            <w:hideMark/>
          </w:tcPr>
          <w:p w14:paraId="19A4E25E" w14:textId="1BBC855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3.233,34 </w:t>
            </w:r>
          </w:p>
        </w:tc>
        <w:tc>
          <w:tcPr>
            <w:tcW w:w="1418" w:type="dxa"/>
            <w:tcBorders>
              <w:top w:val="nil"/>
              <w:left w:val="nil"/>
              <w:bottom w:val="single" w:sz="8" w:space="0" w:color="auto"/>
              <w:right w:val="single" w:sz="8" w:space="0" w:color="auto"/>
            </w:tcBorders>
            <w:shd w:val="clear" w:color="000000" w:fill="FFFFFF"/>
            <w:noWrap/>
            <w:vAlign w:val="center"/>
            <w:hideMark/>
          </w:tcPr>
          <w:p w14:paraId="658CFDB2" w14:textId="5EF3130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32.333,40 </w:t>
            </w:r>
          </w:p>
        </w:tc>
      </w:tr>
      <w:tr w:rsidR="00AA747B" w:rsidRPr="00D84859" w14:paraId="546EA47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198577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68</w:t>
            </w:r>
          </w:p>
        </w:tc>
        <w:tc>
          <w:tcPr>
            <w:tcW w:w="1041" w:type="dxa"/>
            <w:tcBorders>
              <w:top w:val="nil"/>
              <w:left w:val="nil"/>
              <w:bottom w:val="single" w:sz="8" w:space="0" w:color="auto"/>
              <w:right w:val="single" w:sz="8" w:space="0" w:color="auto"/>
            </w:tcBorders>
            <w:shd w:val="clear" w:color="D9E1F2" w:fill="FFFFFF"/>
            <w:vAlign w:val="center"/>
            <w:hideMark/>
          </w:tcPr>
          <w:p w14:paraId="7C5FB45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08006D6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37212AA"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NOVA IRAQUARA, JOAQUIM CAIO AO LEOLINO/ MANOEL FELIX A NOVA IRAQUAA</w:t>
            </w:r>
          </w:p>
        </w:tc>
        <w:tc>
          <w:tcPr>
            <w:tcW w:w="452" w:type="dxa"/>
            <w:tcBorders>
              <w:top w:val="nil"/>
              <w:left w:val="nil"/>
              <w:bottom w:val="single" w:sz="8" w:space="0" w:color="auto"/>
              <w:right w:val="single" w:sz="8" w:space="0" w:color="auto"/>
            </w:tcBorders>
            <w:shd w:val="clear" w:color="D9E1F2" w:fill="FFFFFF"/>
            <w:vAlign w:val="center"/>
            <w:hideMark/>
          </w:tcPr>
          <w:p w14:paraId="1A42BC1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28</w:t>
            </w:r>
          </w:p>
        </w:tc>
        <w:tc>
          <w:tcPr>
            <w:tcW w:w="992" w:type="dxa"/>
            <w:tcBorders>
              <w:top w:val="nil"/>
              <w:left w:val="nil"/>
              <w:bottom w:val="single" w:sz="8" w:space="0" w:color="auto"/>
              <w:right w:val="single" w:sz="8" w:space="0" w:color="auto"/>
            </w:tcBorders>
            <w:shd w:val="clear" w:color="000000" w:fill="FFFFFF"/>
            <w:noWrap/>
            <w:vAlign w:val="center"/>
            <w:hideMark/>
          </w:tcPr>
          <w:p w14:paraId="0D372211" w14:textId="58C6CF9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D9E1F2" w:fill="FFFFFF"/>
            <w:noWrap/>
            <w:vAlign w:val="center"/>
            <w:hideMark/>
          </w:tcPr>
          <w:p w14:paraId="172299E1" w14:textId="46496FC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178,92 </w:t>
            </w:r>
          </w:p>
        </w:tc>
        <w:tc>
          <w:tcPr>
            <w:tcW w:w="1276" w:type="dxa"/>
            <w:tcBorders>
              <w:top w:val="nil"/>
              <w:left w:val="nil"/>
              <w:bottom w:val="single" w:sz="8" w:space="0" w:color="auto"/>
              <w:right w:val="single" w:sz="8" w:space="0" w:color="auto"/>
            </w:tcBorders>
            <w:shd w:val="clear" w:color="D9E1F2" w:fill="FFFFFF"/>
            <w:noWrap/>
            <w:vAlign w:val="center"/>
            <w:hideMark/>
          </w:tcPr>
          <w:p w14:paraId="25760CF4" w14:textId="36BEA3C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3.936,24 </w:t>
            </w:r>
          </w:p>
        </w:tc>
        <w:tc>
          <w:tcPr>
            <w:tcW w:w="1418" w:type="dxa"/>
            <w:tcBorders>
              <w:top w:val="nil"/>
              <w:left w:val="nil"/>
              <w:bottom w:val="single" w:sz="8" w:space="0" w:color="auto"/>
              <w:right w:val="single" w:sz="8" w:space="0" w:color="auto"/>
            </w:tcBorders>
            <w:shd w:val="clear" w:color="D9E1F2" w:fill="FFFFFF"/>
            <w:noWrap/>
            <w:vAlign w:val="center"/>
            <w:hideMark/>
          </w:tcPr>
          <w:p w14:paraId="3CDBB9AB" w14:textId="17640AB4"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39.362,40 </w:t>
            </w:r>
          </w:p>
        </w:tc>
      </w:tr>
      <w:tr w:rsidR="00AA747B" w:rsidRPr="00D84859" w14:paraId="6167867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33A8772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69</w:t>
            </w:r>
          </w:p>
        </w:tc>
        <w:tc>
          <w:tcPr>
            <w:tcW w:w="1041" w:type="dxa"/>
            <w:tcBorders>
              <w:top w:val="nil"/>
              <w:left w:val="nil"/>
              <w:bottom w:val="single" w:sz="8" w:space="0" w:color="auto"/>
              <w:right w:val="single" w:sz="8" w:space="0" w:color="auto"/>
            </w:tcBorders>
            <w:shd w:val="clear" w:color="D9E1F2" w:fill="FFFFFF"/>
            <w:vAlign w:val="center"/>
            <w:hideMark/>
          </w:tcPr>
          <w:p w14:paraId="60EFA15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60E057D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D9E1F2" w:fill="FFFFFF"/>
            <w:vAlign w:val="center"/>
            <w:hideMark/>
          </w:tcPr>
          <w:p w14:paraId="1997FFD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ESCONCO /LAGOA SECA (INTEGRAL)</w:t>
            </w:r>
          </w:p>
        </w:tc>
        <w:tc>
          <w:tcPr>
            <w:tcW w:w="452" w:type="dxa"/>
            <w:tcBorders>
              <w:top w:val="nil"/>
              <w:left w:val="nil"/>
              <w:bottom w:val="single" w:sz="8" w:space="0" w:color="auto"/>
              <w:right w:val="single" w:sz="8" w:space="0" w:color="auto"/>
            </w:tcBorders>
            <w:shd w:val="clear" w:color="D9E1F2" w:fill="FFFFFF"/>
            <w:vAlign w:val="center"/>
            <w:hideMark/>
          </w:tcPr>
          <w:p w14:paraId="773EE8A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38</w:t>
            </w:r>
          </w:p>
        </w:tc>
        <w:tc>
          <w:tcPr>
            <w:tcW w:w="992" w:type="dxa"/>
            <w:tcBorders>
              <w:top w:val="nil"/>
              <w:left w:val="nil"/>
              <w:bottom w:val="single" w:sz="8" w:space="0" w:color="auto"/>
              <w:right w:val="single" w:sz="8" w:space="0" w:color="auto"/>
            </w:tcBorders>
            <w:shd w:val="clear" w:color="000000" w:fill="FFFFFF"/>
            <w:noWrap/>
            <w:vAlign w:val="center"/>
            <w:hideMark/>
          </w:tcPr>
          <w:p w14:paraId="436FE05A" w14:textId="0AA0313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D9E1F2" w:fill="FFFFFF"/>
            <w:noWrap/>
            <w:vAlign w:val="center"/>
            <w:hideMark/>
          </w:tcPr>
          <w:p w14:paraId="35FEB171" w14:textId="5B594E3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242,82 </w:t>
            </w:r>
          </w:p>
        </w:tc>
        <w:tc>
          <w:tcPr>
            <w:tcW w:w="1276" w:type="dxa"/>
            <w:tcBorders>
              <w:top w:val="nil"/>
              <w:left w:val="nil"/>
              <w:bottom w:val="single" w:sz="8" w:space="0" w:color="auto"/>
              <w:right w:val="single" w:sz="8" w:space="0" w:color="auto"/>
            </w:tcBorders>
            <w:shd w:val="clear" w:color="D9E1F2" w:fill="FFFFFF"/>
            <w:noWrap/>
            <w:vAlign w:val="center"/>
            <w:hideMark/>
          </w:tcPr>
          <w:p w14:paraId="06EA003D" w14:textId="04A5121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5.342,04 </w:t>
            </w:r>
          </w:p>
        </w:tc>
        <w:tc>
          <w:tcPr>
            <w:tcW w:w="1418" w:type="dxa"/>
            <w:tcBorders>
              <w:top w:val="nil"/>
              <w:left w:val="nil"/>
              <w:bottom w:val="single" w:sz="8" w:space="0" w:color="auto"/>
              <w:right w:val="single" w:sz="8" w:space="0" w:color="auto"/>
            </w:tcBorders>
            <w:shd w:val="clear" w:color="D9E1F2" w:fill="FFFFFF"/>
            <w:noWrap/>
            <w:vAlign w:val="center"/>
            <w:hideMark/>
          </w:tcPr>
          <w:p w14:paraId="5A17E2E0" w14:textId="43907C8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53.420,40 </w:t>
            </w:r>
          </w:p>
        </w:tc>
      </w:tr>
      <w:tr w:rsidR="00AA747B" w:rsidRPr="00D84859" w14:paraId="1E2DDDF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B9F3E7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1041" w:type="dxa"/>
            <w:tcBorders>
              <w:top w:val="nil"/>
              <w:left w:val="nil"/>
              <w:bottom w:val="single" w:sz="8" w:space="0" w:color="auto"/>
              <w:right w:val="single" w:sz="8" w:space="0" w:color="auto"/>
            </w:tcBorders>
            <w:shd w:val="clear" w:color="000000" w:fill="FFFFFF"/>
            <w:vAlign w:val="center"/>
            <w:hideMark/>
          </w:tcPr>
          <w:p w14:paraId="072BC83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277F7EE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1331E5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QUIXABA, MATO SECO A IRAQUARA</w:t>
            </w:r>
          </w:p>
        </w:tc>
        <w:tc>
          <w:tcPr>
            <w:tcW w:w="452" w:type="dxa"/>
            <w:tcBorders>
              <w:top w:val="nil"/>
              <w:left w:val="nil"/>
              <w:bottom w:val="single" w:sz="8" w:space="0" w:color="auto"/>
              <w:right w:val="single" w:sz="8" w:space="0" w:color="auto"/>
            </w:tcBorders>
            <w:shd w:val="clear" w:color="000000" w:fill="FFFFFF"/>
            <w:vAlign w:val="center"/>
            <w:hideMark/>
          </w:tcPr>
          <w:p w14:paraId="011F7D3F"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30148F9D" w14:textId="2C114D0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000000" w:fill="FFFFFF"/>
            <w:noWrap/>
            <w:vAlign w:val="center"/>
            <w:hideMark/>
          </w:tcPr>
          <w:p w14:paraId="1FD63695" w14:textId="3632416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255,60 </w:t>
            </w:r>
          </w:p>
        </w:tc>
        <w:tc>
          <w:tcPr>
            <w:tcW w:w="1276" w:type="dxa"/>
            <w:tcBorders>
              <w:top w:val="nil"/>
              <w:left w:val="nil"/>
              <w:bottom w:val="single" w:sz="8" w:space="0" w:color="auto"/>
              <w:right w:val="single" w:sz="8" w:space="0" w:color="auto"/>
            </w:tcBorders>
            <w:shd w:val="clear" w:color="000000" w:fill="FFFFFF"/>
            <w:noWrap/>
            <w:vAlign w:val="center"/>
            <w:hideMark/>
          </w:tcPr>
          <w:p w14:paraId="77F8A81D" w14:textId="2D5FF75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5.623,20 </w:t>
            </w:r>
          </w:p>
        </w:tc>
        <w:tc>
          <w:tcPr>
            <w:tcW w:w="1418" w:type="dxa"/>
            <w:tcBorders>
              <w:top w:val="nil"/>
              <w:left w:val="nil"/>
              <w:bottom w:val="single" w:sz="8" w:space="0" w:color="auto"/>
              <w:right w:val="single" w:sz="8" w:space="0" w:color="auto"/>
            </w:tcBorders>
            <w:shd w:val="clear" w:color="000000" w:fill="FFFFFF"/>
            <w:noWrap/>
            <w:vAlign w:val="center"/>
            <w:hideMark/>
          </w:tcPr>
          <w:p w14:paraId="195648A7" w14:textId="00CDE42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56.232,00 </w:t>
            </w:r>
          </w:p>
        </w:tc>
      </w:tr>
      <w:tr w:rsidR="00AA747B" w:rsidRPr="00D84859" w14:paraId="110527EF"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0A87E5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71</w:t>
            </w:r>
          </w:p>
        </w:tc>
        <w:tc>
          <w:tcPr>
            <w:tcW w:w="1041" w:type="dxa"/>
            <w:tcBorders>
              <w:top w:val="nil"/>
              <w:left w:val="nil"/>
              <w:bottom w:val="single" w:sz="8" w:space="0" w:color="auto"/>
              <w:right w:val="single" w:sz="8" w:space="0" w:color="auto"/>
            </w:tcBorders>
            <w:shd w:val="clear" w:color="000000" w:fill="FFFFFF"/>
            <w:vAlign w:val="center"/>
            <w:hideMark/>
          </w:tcPr>
          <w:p w14:paraId="3B04430C"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15B7B53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3B0DA7F" w14:textId="4246FE89"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CAIÇARA, RIO VERDE, ÁGUA DE REGA SONHEM</w:t>
            </w:r>
          </w:p>
        </w:tc>
        <w:tc>
          <w:tcPr>
            <w:tcW w:w="452" w:type="dxa"/>
            <w:tcBorders>
              <w:top w:val="nil"/>
              <w:left w:val="nil"/>
              <w:bottom w:val="single" w:sz="8" w:space="0" w:color="auto"/>
              <w:right w:val="single" w:sz="8" w:space="0" w:color="auto"/>
            </w:tcBorders>
            <w:shd w:val="clear" w:color="000000" w:fill="FFFFFF"/>
            <w:vAlign w:val="center"/>
            <w:hideMark/>
          </w:tcPr>
          <w:p w14:paraId="72BB253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40</w:t>
            </w:r>
          </w:p>
        </w:tc>
        <w:tc>
          <w:tcPr>
            <w:tcW w:w="992" w:type="dxa"/>
            <w:tcBorders>
              <w:top w:val="nil"/>
              <w:left w:val="nil"/>
              <w:bottom w:val="single" w:sz="8" w:space="0" w:color="auto"/>
              <w:right w:val="single" w:sz="8" w:space="0" w:color="auto"/>
            </w:tcBorders>
            <w:shd w:val="clear" w:color="000000" w:fill="FFFFFF"/>
            <w:noWrap/>
            <w:vAlign w:val="center"/>
            <w:hideMark/>
          </w:tcPr>
          <w:p w14:paraId="108F51C0" w14:textId="61E176F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6,39 </w:t>
            </w:r>
          </w:p>
        </w:tc>
        <w:tc>
          <w:tcPr>
            <w:tcW w:w="1134" w:type="dxa"/>
            <w:tcBorders>
              <w:top w:val="nil"/>
              <w:left w:val="nil"/>
              <w:bottom w:val="single" w:sz="8" w:space="0" w:color="auto"/>
              <w:right w:val="single" w:sz="8" w:space="0" w:color="auto"/>
            </w:tcBorders>
            <w:shd w:val="clear" w:color="000000" w:fill="FFFFFF"/>
            <w:noWrap/>
            <w:vAlign w:val="center"/>
            <w:hideMark/>
          </w:tcPr>
          <w:p w14:paraId="653FF103" w14:textId="6A0FC5E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255,60 </w:t>
            </w:r>
          </w:p>
        </w:tc>
        <w:tc>
          <w:tcPr>
            <w:tcW w:w="1276" w:type="dxa"/>
            <w:tcBorders>
              <w:top w:val="nil"/>
              <w:left w:val="nil"/>
              <w:bottom w:val="single" w:sz="8" w:space="0" w:color="auto"/>
              <w:right w:val="single" w:sz="8" w:space="0" w:color="auto"/>
            </w:tcBorders>
            <w:shd w:val="clear" w:color="000000" w:fill="FFFFFF"/>
            <w:noWrap/>
            <w:vAlign w:val="center"/>
            <w:hideMark/>
          </w:tcPr>
          <w:p w14:paraId="610DFE1E" w14:textId="7065A3C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5.623,20 </w:t>
            </w:r>
          </w:p>
        </w:tc>
        <w:tc>
          <w:tcPr>
            <w:tcW w:w="1418" w:type="dxa"/>
            <w:tcBorders>
              <w:top w:val="nil"/>
              <w:left w:val="nil"/>
              <w:bottom w:val="single" w:sz="8" w:space="0" w:color="auto"/>
              <w:right w:val="single" w:sz="8" w:space="0" w:color="auto"/>
            </w:tcBorders>
            <w:shd w:val="clear" w:color="000000" w:fill="FFFFFF"/>
            <w:noWrap/>
            <w:vAlign w:val="center"/>
            <w:hideMark/>
          </w:tcPr>
          <w:p w14:paraId="70DAB2AA" w14:textId="54BA767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56.232,00 </w:t>
            </w:r>
          </w:p>
        </w:tc>
      </w:tr>
      <w:tr w:rsidR="00AA747B" w:rsidRPr="00D84859" w14:paraId="44F8C7E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DD9BF30"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72</w:t>
            </w:r>
          </w:p>
        </w:tc>
        <w:tc>
          <w:tcPr>
            <w:tcW w:w="1041" w:type="dxa"/>
            <w:tcBorders>
              <w:top w:val="nil"/>
              <w:left w:val="nil"/>
              <w:bottom w:val="single" w:sz="8" w:space="0" w:color="auto"/>
              <w:right w:val="single" w:sz="8" w:space="0" w:color="auto"/>
            </w:tcBorders>
            <w:shd w:val="clear" w:color="000000" w:fill="FFFFFF"/>
            <w:vAlign w:val="center"/>
            <w:hideMark/>
          </w:tcPr>
          <w:p w14:paraId="7588533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000B3B2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49E9A1A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UMBURANA, MUNDO NOVO, SANTISSÍMO</w:t>
            </w:r>
          </w:p>
        </w:tc>
        <w:tc>
          <w:tcPr>
            <w:tcW w:w="452" w:type="dxa"/>
            <w:tcBorders>
              <w:top w:val="nil"/>
              <w:left w:val="nil"/>
              <w:bottom w:val="single" w:sz="8" w:space="0" w:color="auto"/>
              <w:right w:val="single" w:sz="8" w:space="0" w:color="auto"/>
            </w:tcBorders>
            <w:shd w:val="clear" w:color="000000" w:fill="FFFFFF"/>
            <w:vAlign w:val="center"/>
            <w:hideMark/>
          </w:tcPr>
          <w:p w14:paraId="22EB9D5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42</w:t>
            </w:r>
          </w:p>
        </w:tc>
        <w:tc>
          <w:tcPr>
            <w:tcW w:w="992" w:type="dxa"/>
            <w:tcBorders>
              <w:top w:val="nil"/>
              <w:left w:val="nil"/>
              <w:bottom w:val="single" w:sz="8" w:space="0" w:color="auto"/>
              <w:right w:val="single" w:sz="8" w:space="0" w:color="auto"/>
            </w:tcBorders>
            <w:shd w:val="clear" w:color="000000" w:fill="FFFFFF"/>
            <w:noWrap/>
            <w:vAlign w:val="center"/>
            <w:hideMark/>
          </w:tcPr>
          <w:p w14:paraId="4400355A" w14:textId="42371DB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570B8540" w14:textId="3F74E08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254,94 </w:t>
            </w:r>
          </w:p>
        </w:tc>
        <w:tc>
          <w:tcPr>
            <w:tcW w:w="1276" w:type="dxa"/>
            <w:tcBorders>
              <w:top w:val="nil"/>
              <w:left w:val="nil"/>
              <w:bottom w:val="single" w:sz="8" w:space="0" w:color="auto"/>
              <w:right w:val="single" w:sz="8" w:space="0" w:color="auto"/>
            </w:tcBorders>
            <w:shd w:val="clear" w:color="000000" w:fill="FFFFFF"/>
            <w:noWrap/>
            <w:vAlign w:val="center"/>
            <w:hideMark/>
          </w:tcPr>
          <w:p w14:paraId="7003D3FF" w14:textId="01C919B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5.608,68 </w:t>
            </w:r>
          </w:p>
        </w:tc>
        <w:tc>
          <w:tcPr>
            <w:tcW w:w="1418" w:type="dxa"/>
            <w:tcBorders>
              <w:top w:val="nil"/>
              <w:left w:val="nil"/>
              <w:bottom w:val="single" w:sz="8" w:space="0" w:color="auto"/>
              <w:right w:val="single" w:sz="8" w:space="0" w:color="auto"/>
            </w:tcBorders>
            <w:shd w:val="clear" w:color="000000" w:fill="FFFFFF"/>
            <w:noWrap/>
            <w:vAlign w:val="center"/>
            <w:hideMark/>
          </w:tcPr>
          <w:p w14:paraId="5DE8BF1E" w14:textId="10600E2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56.086,80 </w:t>
            </w:r>
          </w:p>
        </w:tc>
      </w:tr>
      <w:tr w:rsidR="00AA747B" w:rsidRPr="00D84859" w14:paraId="7D412210"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718BE6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73</w:t>
            </w:r>
          </w:p>
        </w:tc>
        <w:tc>
          <w:tcPr>
            <w:tcW w:w="1041" w:type="dxa"/>
            <w:tcBorders>
              <w:top w:val="nil"/>
              <w:left w:val="nil"/>
              <w:bottom w:val="single" w:sz="8" w:space="0" w:color="auto"/>
              <w:right w:val="single" w:sz="8" w:space="0" w:color="auto"/>
            </w:tcBorders>
            <w:shd w:val="clear" w:color="D9E1F2" w:fill="FFFFFF"/>
            <w:vAlign w:val="center"/>
            <w:hideMark/>
          </w:tcPr>
          <w:p w14:paraId="2B4C7F8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42D6E8C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49ACE5D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TALHÃO ATÉ A BA</w:t>
            </w:r>
          </w:p>
        </w:tc>
        <w:tc>
          <w:tcPr>
            <w:tcW w:w="452" w:type="dxa"/>
            <w:tcBorders>
              <w:top w:val="nil"/>
              <w:left w:val="nil"/>
              <w:bottom w:val="single" w:sz="8" w:space="0" w:color="auto"/>
              <w:right w:val="single" w:sz="8" w:space="0" w:color="auto"/>
            </w:tcBorders>
            <w:shd w:val="clear" w:color="D9E1F2" w:fill="FFFFFF"/>
            <w:vAlign w:val="center"/>
            <w:hideMark/>
          </w:tcPr>
          <w:p w14:paraId="08F986B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50</w:t>
            </w:r>
          </w:p>
        </w:tc>
        <w:tc>
          <w:tcPr>
            <w:tcW w:w="992" w:type="dxa"/>
            <w:tcBorders>
              <w:top w:val="nil"/>
              <w:left w:val="nil"/>
              <w:bottom w:val="single" w:sz="8" w:space="0" w:color="auto"/>
              <w:right w:val="single" w:sz="8" w:space="0" w:color="auto"/>
            </w:tcBorders>
            <w:shd w:val="clear" w:color="D9E1F2" w:fill="FFFFFF"/>
            <w:noWrap/>
            <w:vAlign w:val="center"/>
            <w:hideMark/>
          </w:tcPr>
          <w:p w14:paraId="67B25473" w14:textId="45EC1FB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3F5EB989" w14:textId="65450D83"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303,50 </w:t>
            </w:r>
          </w:p>
        </w:tc>
        <w:tc>
          <w:tcPr>
            <w:tcW w:w="1276" w:type="dxa"/>
            <w:tcBorders>
              <w:top w:val="nil"/>
              <w:left w:val="nil"/>
              <w:bottom w:val="single" w:sz="8" w:space="0" w:color="auto"/>
              <w:right w:val="single" w:sz="8" w:space="0" w:color="auto"/>
            </w:tcBorders>
            <w:shd w:val="clear" w:color="D9E1F2" w:fill="FFFFFF"/>
            <w:noWrap/>
            <w:vAlign w:val="center"/>
            <w:hideMark/>
          </w:tcPr>
          <w:p w14:paraId="30009CFB" w14:textId="7C7D094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6.677,00 </w:t>
            </w:r>
          </w:p>
        </w:tc>
        <w:tc>
          <w:tcPr>
            <w:tcW w:w="1418" w:type="dxa"/>
            <w:tcBorders>
              <w:top w:val="nil"/>
              <w:left w:val="nil"/>
              <w:bottom w:val="single" w:sz="8" w:space="0" w:color="auto"/>
              <w:right w:val="single" w:sz="8" w:space="0" w:color="auto"/>
            </w:tcBorders>
            <w:shd w:val="clear" w:color="D9E1F2" w:fill="FFFFFF"/>
            <w:noWrap/>
            <w:vAlign w:val="center"/>
            <w:hideMark/>
          </w:tcPr>
          <w:p w14:paraId="2293055A" w14:textId="3C83F11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66.770,00 </w:t>
            </w:r>
          </w:p>
        </w:tc>
      </w:tr>
      <w:tr w:rsidR="00AA747B" w:rsidRPr="00D84859" w14:paraId="367A4F7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46C4ADE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74</w:t>
            </w:r>
          </w:p>
        </w:tc>
        <w:tc>
          <w:tcPr>
            <w:tcW w:w="1041" w:type="dxa"/>
            <w:tcBorders>
              <w:top w:val="nil"/>
              <w:left w:val="nil"/>
              <w:bottom w:val="single" w:sz="8" w:space="0" w:color="auto"/>
              <w:right w:val="single" w:sz="8" w:space="0" w:color="auto"/>
            </w:tcBorders>
            <w:shd w:val="clear" w:color="000000" w:fill="FFFFFF"/>
            <w:vAlign w:val="center"/>
            <w:hideMark/>
          </w:tcPr>
          <w:p w14:paraId="024F8A8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3176B48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1F77DE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/LAGOA SECA (INTEGRAL)</w:t>
            </w:r>
          </w:p>
        </w:tc>
        <w:tc>
          <w:tcPr>
            <w:tcW w:w="452" w:type="dxa"/>
            <w:tcBorders>
              <w:top w:val="nil"/>
              <w:left w:val="nil"/>
              <w:bottom w:val="single" w:sz="8" w:space="0" w:color="auto"/>
              <w:right w:val="single" w:sz="8" w:space="0" w:color="auto"/>
            </w:tcBorders>
            <w:shd w:val="clear" w:color="000000" w:fill="FFFFFF"/>
            <w:vAlign w:val="center"/>
            <w:hideMark/>
          </w:tcPr>
          <w:p w14:paraId="7EA4B90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51</w:t>
            </w:r>
          </w:p>
        </w:tc>
        <w:tc>
          <w:tcPr>
            <w:tcW w:w="992" w:type="dxa"/>
            <w:tcBorders>
              <w:top w:val="nil"/>
              <w:left w:val="nil"/>
              <w:bottom w:val="single" w:sz="8" w:space="0" w:color="auto"/>
              <w:right w:val="single" w:sz="8" w:space="0" w:color="auto"/>
            </w:tcBorders>
            <w:shd w:val="clear" w:color="000000" w:fill="FFFFFF"/>
            <w:noWrap/>
            <w:vAlign w:val="center"/>
            <w:hideMark/>
          </w:tcPr>
          <w:p w14:paraId="105AA29A" w14:textId="120D3B8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001CA0D3" w14:textId="68D203C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309,57 </w:t>
            </w:r>
          </w:p>
        </w:tc>
        <w:tc>
          <w:tcPr>
            <w:tcW w:w="1276" w:type="dxa"/>
            <w:tcBorders>
              <w:top w:val="nil"/>
              <w:left w:val="nil"/>
              <w:bottom w:val="single" w:sz="8" w:space="0" w:color="auto"/>
              <w:right w:val="single" w:sz="8" w:space="0" w:color="auto"/>
            </w:tcBorders>
            <w:shd w:val="clear" w:color="000000" w:fill="FFFFFF"/>
            <w:noWrap/>
            <w:vAlign w:val="center"/>
            <w:hideMark/>
          </w:tcPr>
          <w:p w14:paraId="65527EF0" w14:textId="101D32D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6.810,54 </w:t>
            </w:r>
          </w:p>
        </w:tc>
        <w:tc>
          <w:tcPr>
            <w:tcW w:w="1418" w:type="dxa"/>
            <w:tcBorders>
              <w:top w:val="nil"/>
              <w:left w:val="nil"/>
              <w:bottom w:val="single" w:sz="8" w:space="0" w:color="auto"/>
              <w:right w:val="single" w:sz="8" w:space="0" w:color="auto"/>
            </w:tcBorders>
            <w:shd w:val="clear" w:color="000000" w:fill="FFFFFF"/>
            <w:noWrap/>
            <w:vAlign w:val="center"/>
            <w:hideMark/>
          </w:tcPr>
          <w:p w14:paraId="28DCB78C" w14:textId="5935B209"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68.105,40 </w:t>
            </w:r>
          </w:p>
        </w:tc>
      </w:tr>
      <w:tr w:rsidR="00AA747B" w:rsidRPr="00D84859" w14:paraId="77410D78"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D47B81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75</w:t>
            </w:r>
          </w:p>
        </w:tc>
        <w:tc>
          <w:tcPr>
            <w:tcW w:w="1041" w:type="dxa"/>
            <w:tcBorders>
              <w:top w:val="nil"/>
              <w:left w:val="nil"/>
              <w:bottom w:val="single" w:sz="8" w:space="0" w:color="auto"/>
              <w:right w:val="single" w:sz="8" w:space="0" w:color="auto"/>
            </w:tcBorders>
            <w:shd w:val="clear" w:color="000000" w:fill="FFFFFF"/>
            <w:vAlign w:val="center"/>
            <w:hideMark/>
          </w:tcPr>
          <w:p w14:paraId="136E09B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543DDEB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64966900"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DIVISA PAU FERRO, BAIXA DO MUCAMBO, BAIXA DA JURITI, CARRIERO GRANDE AO CETI</w:t>
            </w:r>
          </w:p>
        </w:tc>
        <w:tc>
          <w:tcPr>
            <w:tcW w:w="452" w:type="dxa"/>
            <w:tcBorders>
              <w:top w:val="nil"/>
              <w:left w:val="nil"/>
              <w:bottom w:val="single" w:sz="8" w:space="0" w:color="auto"/>
              <w:right w:val="single" w:sz="8" w:space="0" w:color="auto"/>
            </w:tcBorders>
            <w:shd w:val="clear" w:color="000000" w:fill="FFFFFF"/>
            <w:vAlign w:val="center"/>
            <w:hideMark/>
          </w:tcPr>
          <w:p w14:paraId="7947004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52</w:t>
            </w:r>
          </w:p>
        </w:tc>
        <w:tc>
          <w:tcPr>
            <w:tcW w:w="992" w:type="dxa"/>
            <w:tcBorders>
              <w:top w:val="nil"/>
              <w:left w:val="nil"/>
              <w:bottom w:val="single" w:sz="8" w:space="0" w:color="auto"/>
              <w:right w:val="single" w:sz="8" w:space="0" w:color="auto"/>
            </w:tcBorders>
            <w:shd w:val="clear" w:color="000000" w:fill="FFFFFF"/>
            <w:noWrap/>
            <w:vAlign w:val="center"/>
            <w:hideMark/>
          </w:tcPr>
          <w:p w14:paraId="33E1ED52" w14:textId="07A934F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7D5A3AAD" w14:textId="4525903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315,64 </w:t>
            </w:r>
          </w:p>
        </w:tc>
        <w:tc>
          <w:tcPr>
            <w:tcW w:w="1276" w:type="dxa"/>
            <w:tcBorders>
              <w:top w:val="nil"/>
              <w:left w:val="nil"/>
              <w:bottom w:val="single" w:sz="8" w:space="0" w:color="auto"/>
              <w:right w:val="single" w:sz="8" w:space="0" w:color="auto"/>
            </w:tcBorders>
            <w:shd w:val="clear" w:color="000000" w:fill="FFFFFF"/>
            <w:noWrap/>
            <w:vAlign w:val="center"/>
            <w:hideMark/>
          </w:tcPr>
          <w:p w14:paraId="098A0187" w14:textId="33121C7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6.944,08 </w:t>
            </w:r>
          </w:p>
        </w:tc>
        <w:tc>
          <w:tcPr>
            <w:tcW w:w="1418" w:type="dxa"/>
            <w:tcBorders>
              <w:top w:val="nil"/>
              <w:left w:val="nil"/>
              <w:bottom w:val="single" w:sz="8" w:space="0" w:color="auto"/>
              <w:right w:val="single" w:sz="8" w:space="0" w:color="auto"/>
            </w:tcBorders>
            <w:shd w:val="clear" w:color="000000" w:fill="FFFFFF"/>
            <w:noWrap/>
            <w:vAlign w:val="center"/>
            <w:hideMark/>
          </w:tcPr>
          <w:p w14:paraId="0E694321" w14:textId="0074F2B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69.440,80 </w:t>
            </w:r>
          </w:p>
        </w:tc>
      </w:tr>
      <w:tr w:rsidR="00AA747B" w:rsidRPr="00D84859" w14:paraId="6FE65D0B"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5AEB58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76</w:t>
            </w:r>
          </w:p>
        </w:tc>
        <w:tc>
          <w:tcPr>
            <w:tcW w:w="1041" w:type="dxa"/>
            <w:tcBorders>
              <w:top w:val="nil"/>
              <w:left w:val="nil"/>
              <w:bottom w:val="single" w:sz="8" w:space="0" w:color="auto"/>
              <w:right w:val="single" w:sz="8" w:space="0" w:color="auto"/>
            </w:tcBorders>
            <w:shd w:val="clear" w:color="000000" w:fill="FFFFFF"/>
            <w:vAlign w:val="center"/>
            <w:hideMark/>
          </w:tcPr>
          <w:p w14:paraId="6A77869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633BAF8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TURNOS</w:t>
            </w:r>
          </w:p>
        </w:tc>
        <w:tc>
          <w:tcPr>
            <w:tcW w:w="2321" w:type="dxa"/>
            <w:tcBorders>
              <w:top w:val="nil"/>
              <w:left w:val="nil"/>
              <w:bottom w:val="single" w:sz="8" w:space="0" w:color="auto"/>
              <w:right w:val="single" w:sz="8" w:space="0" w:color="auto"/>
            </w:tcBorders>
            <w:shd w:val="clear" w:color="000000" w:fill="FFFFFF"/>
            <w:vAlign w:val="center"/>
            <w:hideMark/>
          </w:tcPr>
          <w:p w14:paraId="03C8B724"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PAU DALHO, SANTA RITA, (ENSINO FUNDAMENTAL)</w:t>
            </w:r>
          </w:p>
        </w:tc>
        <w:tc>
          <w:tcPr>
            <w:tcW w:w="452" w:type="dxa"/>
            <w:tcBorders>
              <w:top w:val="nil"/>
              <w:left w:val="nil"/>
              <w:bottom w:val="single" w:sz="8" w:space="0" w:color="auto"/>
              <w:right w:val="single" w:sz="8" w:space="0" w:color="auto"/>
            </w:tcBorders>
            <w:shd w:val="clear" w:color="000000" w:fill="FFFFFF"/>
            <w:vAlign w:val="center"/>
            <w:hideMark/>
          </w:tcPr>
          <w:p w14:paraId="46269A4C"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57</w:t>
            </w:r>
          </w:p>
        </w:tc>
        <w:tc>
          <w:tcPr>
            <w:tcW w:w="992" w:type="dxa"/>
            <w:tcBorders>
              <w:top w:val="nil"/>
              <w:left w:val="nil"/>
              <w:bottom w:val="single" w:sz="8" w:space="0" w:color="auto"/>
              <w:right w:val="single" w:sz="8" w:space="0" w:color="auto"/>
            </w:tcBorders>
            <w:shd w:val="clear" w:color="000000" w:fill="FFFFFF"/>
            <w:noWrap/>
            <w:vAlign w:val="center"/>
            <w:hideMark/>
          </w:tcPr>
          <w:p w14:paraId="51FA349E" w14:textId="42AEFDC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06C17788" w14:textId="1E6639A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345,99 </w:t>
            </w:r>
          </w:p>
        </w:tc>
        <w:tc>
          <w:tcPr>
            <w:tcW w:w="1276" w:type="dxa"/>
            <w:tcBorders>
              <w:top w:val="nil"/>
              <w:left w:val="nil"/>
              <w:bottom w:val="single" w:sz="8" w:space="0" w:color="auto"/>
              <w:right w:val="single" w:sz="8" w:space="0" w:color="auto"/>
            </w:tcBorders>
            <w:shd w:val="clear" w:color="D9E1F2" w:fill="FFFFFF"/>
            <w:noWrap/>
            <w:vAlign w:val="center"/>
            <w:hideMark/>
          </w:tcPr>
          <w:p w14:paraId="47133F9F" w14:textId="50A8CA7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7.611,78 </w:t>
            </w:r>
          </w:p>
        </w:tc>
        <w:tc>
          <w:tcPr>
            <w:tcW w:w="1418" w:type="dxa"/>
            <w:tcBorders>
              <w:top w:val="nil"/>
              <w:left w:val="nil"/>
              <w:bottom w:val="single" w:sz="8" w:space="0" w:color="auto"/>
              <w:right w:val="single" w:sz="8" w:space="0" w:color="auto"/>
            </w:tcBorders>
            <w:shd w:val="clear" w:color="D9E1F2" w:fill="FFFFFF"/>
            <w:noWrap/>
            <w:vAlign w:val="center"/>
            <w:hideMark/>
          </w:tcPr>
          <w:p w14:paraId="487C9ED6" w14:textId="11EA505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76.117,80 </w:t>
            </w:r>
          </w:p>
        </w:tc>
      </w:tr>
      <w:tr w:rsidR="00AA747B" w:rsidRPr="00D84859" w14:paraId="7D1A8553"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38C5F03"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77</w:t>
            </w:r>
          </w:p>
        </w:tc>
        <w:tc>
          <w:tcPr>
            <w:tcW w:w="1041" w:type="dxa"/>
            <w:tcBorders>
              <w:top w:val="nil"/>
              <w:left w:val="nil"/>
              <w:bottom w:val="single" w:sz="8" w:space="0" w:color="auto"/>
              <w:right w:val="single" w:sz="8" w:space="0" w:color="auto"/>
            </w:tcBorders>
            <w:shd w:val="clear" w:color="000000" w:fill="FFFFFF"/>
            <w:vAlign w:val="center"/>
            <w:hideMark/>
          </w:tcPr>
          <w:p w14:paraId="6B25E53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7FB9DDA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18787E9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ESCONSO DE BAIXO EDE CIMA A ESCOLA JOAQUIM DE SOUZA BRITO</w:t>
            </w:r>
          </w:p>
        </w:tc>
        <w:tc>
          <w:tcPr>
            <w:tcW w:w="452" w:type="dxa"/>
            <w:tcBorders>
              <w:top w:val="nil"/>
              <w:left w:val="nil"/>
              <w:bottom w:val="single" w:sz="8" w:space="0" w:color="auto"/>
              <w:right w:val="single" w:sz="8" w:space="0" w:color="auto"/>
            </w:tcBorders>
            <w:shd w:val="clear" w:color="000000" w:fill="FFFFFF"/>
            <w:vAlign w:val="center"/>
            <w:hideMark/>
          </w:tcPr>
          <w:p w14:paraId="619D790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58</w:t>
            </w:r>
          </w:p>
        </w:tc>
        <w:tc>
          <w:tcPr>
            <w:tcW w:w="992" w:type="dxa"/>
            <w:tcBorders>
              <w:top w:val="nil"/>
              <w:left w:val="nil"/>
              <w:bottom w:val="single" w:sz="8" w:space="0" w:color="auto"/>
              <w:right w:val="single" w:sz="8" w:space="0" w:color="auto"/>
            </w:tcBorders>
            <w:shd w:val="clear" w:color="000000" w:fill="FFFFFF"/>
            <w:noWrap/>
            <w:vAlign w:val="center"/>
            <w:hideMark/>
          </w:tcPr>
          <w:p w14:paraId="71395D15" w14:textId="63B3DE8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40B4D069" w14:textId="37F966C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352,06 </w:t>
            </w:r>
          </w:p>
        </w:tc>
        <w:tc>
          <w:tcPr>
            <w:tcW w:w="1276" w:type="dxa"/>
            <w:tcBorders>
              <w:top w:val="nil"/>
              <w:left w:val="nil"/>
              <w:bottom w:val="single" w:sz="8" w:space="0" w:color="auto"/>
              <w:right w:val="single" w:sz="8" w:space="0" w:color="auto"/>
            </w:tcBorders>
            <w:shd w:val="clear" w:color="000000" w:fill="FFFFFF"/>
            <w:noWrap/>
            <w:vAlign w:val="center"/>
            <w:hideMark/>
          </w:tcPr>
          <w:p w14:paraId="73AC27A1" w14:textId="79EF166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7.745,32 </w:t>
            </w:r>
          </w:p>
        </w:tc>
        <w:tc>
          <w:tcPr>
            <w:tcW w:w="1418" w:type="dxa"/>
            <w:tcBorders>
              <w:top w:val="nil"/>
              <w:left w:val="nil"/>
              <w:bottom w:val="single" w:sz="8" w:space="0" w:color="auto"/>
              <w:right w:val="single" w:sz="8" w:space="0" w:color="auto"/>
            </w:tcBorders>
            <w:shd w:val="clear" w:color="000000" w:fill="FFFFFF"/>
            <w:noWrap/>
            <w:vAlign w:val="center"/>
            <w:hideMark/>
          </w:tcPr>
          <w:p w14:paraId="2E794360" w14:textId="565F44B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77.453,20 </w:t>
            </w:r>
          </w:p>
        </w:tc>
      </w:tr>
      <w:tr w:rsidR="00AA747B" w:rsidRPr="00D84859" w14:paraId="3D32D3A2"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7D79BDF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78</w:t>
            </w:r>
          </w:p>
        </w:tc>
        <w:tc>
          <w:tcPr>
            <w:tcW w:w="1041" w:type="dxa"/>
            <w:tcBorders>
              <w:top w:val="nil"/>
              <w:left w:val="nil"/>
              <w:bottom w:val="single" w:sz="8" w:space="0" w:color="auto"/>
              <w:right w:val="single" w:sz="8" w:space="0" w:color="auto"/>
            </w:tcBorders>
            <w:shd w:val="clear" w:color="000000" w:fill="FFFFFF"/>
            <w:vAlign w:val="center"/>
            <w:hideMark/>
          </w:tcPr>
          <w:p w14:paraId="427A37B3"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52C3B4E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38FFF5A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IRAQURA, VARZEA A GAMELERINHA</w:t>
            </w:r>
          </w:p>
        </w:tc>
        <w:tc>
          <w:tcPr>
            <w:tcW w:w="452" w:type="dxa"/>
            <w:tcBorders>
              <w:top w:val="nil"/>
              <w:left w:val="nil"/>
              <w:bottom w:val="single" w:sz="8" w:space="0" w:color="auto"/>
              <w:right w:val="single" w:sz="8" w:space="0" w:color="auto"/>
            </w:tcBorders>
            <w:shd w:val="clear" w:color="000000" w:fill="FFFFFF"/>
            <w:vAlign w:val="center"/>
            <w:hideMark/>
          </w:tcPr>
          <w:p w14:paraId="4E81066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58</w:t>
            </w:r>
          </w:p>
        </w:tc>
        <w:tc>
          <w:tcPr>
            <w:tcW w:w="992" w:type="dxa"/>
            <w:tcBorders>
              <w:top w:val="nil"/>
              <w:left w:val="nil"/>
              <w:bottom w:val="single" w:sz="8" w:space="0" w:color="auto"/>
              <w:right w:val="single" w:sz="8" w:space="0" w:color="auto"/>
            </w:tcBorders>
            <w:shd w:val="clear" w:color="000000" w:fill="FFFFFF"/>
            <w:noWrap/>
            <w:vAlign w:val="center"/>
            <w:hideMark/>
          </w:tcPr>
          <w:p w14:paraId="46DF705D" w14:textId="56FEF7D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04E67C8D" w14:textId="2167811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352,06 </w:t>
            </w:r>
          </w:p>
        </w:tc>
        <w:tc>
          <w:tcPr>
            <w:tcW w:w="1276" w:type="dxa"/>
            <w:tcBorders>
              <w:top w:val="nil"/>
              <w:left w:val="nil"/>
              <w:bottom w:val="single" w:sz="8" w:space="0" w:color="auto"/>
              <w:right w:val="single" w:sz="8" w:space="0" w:color="auto"/>
            </w:tcBorders>
            <w:shd w:val="clear" w:color="000000" w:fill="FFFFFF"/>
            <w:noWrap/>
            <w:vAlign w:val="center"/>
            <w:hideMark/>
          </w:tcPr>
          <w:p w14:paraId="1944DBC1" w14:textId="1848904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7.745,32 </w:t>
            </w:r>
          </w:p>
        </w:tc>
        <w:tc>
          <w:tcPr>
            <w:tcW w:w="1418" w:type="dxa"/>
            <w:tcBorders>
              <w:top w:val="nil"/>
              <w:left w:val="nil"/>
              <w:bottom w:val="single" w:sz="8" w:space="0" w:color="auto"/>
              <w:right w:val="single" w:sz="8" w:space="0" w:color="auto"/>
            </w:tcBorders>
            <w:shd w:val="clear" w:color="000000" w:fill="FFFFFF"/>
            <w:noWrap/>
            <w:vAlign w:val="center"/>
            <w:hideMark/>
          </w:tcPr>
          <w:p w14:paraId="01AF4D3D" w14:textId="1B74D24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77.453,20 </w:t>
            </w:r>
          </w:p>
        </w:tc>
      </w:tr>
      <w:tr w:rsidR="00AA747B" w:rsidRPr="00D84859" w14:paraId="52AC014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1EDC9B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79</w:t>
            </w:r>
          </w:p>
        </w:tc>
        <w:tc>
          <w:tcPr>
            <w:tcW w:w="1041" w:type="dxa"/>
            <w:tcBorders>
              <w:top w:val="nil"/>
              <w:left w:val="nil"/>
              <w:bottom w:val="single" w:sz="8" w:space="0" w:color="auto"/>
              <w:right w:val="single" w:sz="8" w:space="0" w:color="auto"/>
            </w:tcBorders>
            <w:shd w:val="clear" w:color="000000" w:fill="FFFFFF"/>
            <w:vAlign w:val="center"/>
            <w:hideMark/>
          </w:tcPr>
          <w:p w14:paraId="7A60567B"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7E34DC0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CEA5249"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CERCO, OLHOS D’AGUA, DUAS BARRAS, MATINHA / QUIXABA</w:t>
            </w:r>
          </w:p>
        </w:tc>
        <w:tc>
          <w:tcPr>
            <w:tcW w:w="452" w:type="dxa"/>
            <w:tcBorders>
              <w:top w:val="nil"/>
              <w:left w:val="nil"/>
              <w:bottom w:val="single" w:sz="8" w:space="0" w:color="auto"/>
              <w:right w:val="single" w:sz="8" w:space="0" w:color="auto"/>
            </w:tcBorders>
            <w:shd w:val="clear" w:color="000000" w:fill="FFFFFF"/>
            <w:vAlign w:val="center"/>
            <w:hideMark/>
          </w:tcPr>
          <w:p w14:paraId="54638EA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992" w:type="dxa"/>
            <w:tcBorders>
              <w:top w:val="nil"/>
              <w:left w:val="nil"/>
              <w:bottom w:val="single" w:sz="8" w:space="0" w:color="auto"/>
              <w:right w:val="single" w:sz="8" w:space="0" w:color="auto"/>
            </w:tcBorders>
            <w:shd w:val="clear" w:color="000000" w:fill="FFFFFF"/>
            <w:noWrap/>
            <w:vAlign w:val="center"/>
            <w:hideMark/>
          </w:tcPr>
          <w:p w14:paraId="0A64E8ED" w14:textId="7E90A21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5C48856B" w14:textId="7BC5A32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424,90 </w:t>
            </w:r>
          </w:p>
        </w:tc>
        <w:tc>
          <w:tcPr>
            <w:tcW w:w="1276" w:type="dxa"/>
            <w:tcBorders>
              <w:top w:val="nil"/>
              <w:left w:val="nil"/>
              <w:bottom w:val="single" w:sz="8" w:space="0" w:color="auto"/>
              <w:right w:val="single" w:sz="8" w:space="0" w:color="auto"/>
            </w:tcBorders>
            <w:shd w:val="clear" w:color="000000" w:fill="FFFFFF"/>
            <w:noWrap/>
            <w:vAlign w:val="center"/>
            <w:hideMark/>
          </w:tcPr>
          <w:p w14:paraId="653331FC" w14:textId="4D57020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9.347,80 </w:t>
            </w:r>
          </w:p>
        </w:tc>
        <w:tc>
          <w:tcPr>
            <w:tcW w:w="1418" w:type="dxa"/>
            <w:tcBorders>
              <w:top w:val="nil"/>
              <w:left w:val="nil"/>
              <w:bottom w:val="single" w:sz="8" w:space="0" w:color="auto"/>
              <w:right w:val="single" w:sz="8" w:space="0" w:color="auto"/>
            </w:tcBorders>
            <w:shd w:val="clear" w:color="000000" w:fill="FFFFFF"/>
            <w:noWrap/>
            <w:vAlign w:val="center"/>
            <w:hideMark/>
          </w:tcPr>
          <w:p w14:paraId="781181C3" w14:textId="4C0C02F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93.478,00 </w:t>
            </w:r>
          </w:p>
        </w:tc>
      </w:tr>
      <w:tr w:rsidR="00AA747B" w:rsidRPr="00D84859" w14:paraId="7EEA9911"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2BBA39A5"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80</w:t>
            </w:r>
          </w:p>
        </w:tc>
        <w:tc>
          <w:tcPr>
            <w:tcW w:w="1041" w:type="dxa"/>
            <w:tcBorders>
              <w:top w:val="nil"/>
              <w:left w:val="nil"/>
              <w:bottom w:val="single" w:sz="8" w:space="0" w:color="auto"/>
              <w:right w:val="single" w:sz="8" w:space="0" w:color="auto"/>
            </w:tcBorders>
            <w:shd w:val="clear" w:color="000000" w:fill="FFFFFF"/>
            <w:vAlign w:val="center"/>
            <w:hideMark/>
          </w:tcPr>
          <w:p w14:paraId="2242268A"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052051E0"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01 TURNO</w:t>
            </w:r>
          </w:p>
        </w:tc>
        <w:tc>
          <w:tcPr>
            <w:tcW w:w="2321" w:type="dxa"/>
            <w:tcBorders>
              <w:top w:val="nil"/>
              <w:left w:val="nil"/>
              <w:bottom w:val="single" w:sz="8" w:space="0" w:color="auto"/>
              <w:right w:val="single" w:sz="8" w:space="0" w:color="auto"/>
            </w:tcBorders>
            <w:shd w:val="clear" w:color="000000" w:fill="FFFFFF"/>
            <w:vAlign w:val="center"/>
            <w:hideMark/>
          </w:tcPr>
          <w:p w14:paraId="43F1BAD8" w14:textId="389F94CD"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SANTA RITA, BARAUNA,</w:t>
            </w:r>
            <w:r>
              <w:rPr>
                <w:rFonts w:ascii="Arial" w:eastAsia="Times New Roman" w:hAnsi="Arial" w:cs="Arial"/>
                <w:color w:val="000000"/>
                <w:sz w:val="14"/>
                <w:szCs w:val="14"/>
                <w:lang w:val="pt-BR" w:eastAsia="pt-BR"/>
              </w:rPr>
              <w:t xml:space="preserve"> </w:t>
            </w:r>
            <w:r w:rsidRPr="00D84859">
              <w:rPr>
                <w:rFonts w:ascii="Arial" w:eastAsia="Times New Roman" w:hAnsi="Arial" w:cs="Arial"/>
                <w:color w:val="000000"/>
                <w:sz w:val="14"/>
                <w:szCs w:val="14"/>
                <w:lang w:val="pt-BR" w:eastAsia="pt-BR"/>
              </w:rPr>
              <w:t>BARIGUDA, FUMAÇA, LAPÃO 1 E 2 / LAGOA SECA (INTEGRAL)</w:t>
            </w:r>
          </w:p>
        </w:tc>
        <w:tc>
          <w:tcPr>
            <w:tcW w:w="452" w:type="dxa"/>
            <w:tcBorders>
              <w:top w:val="nil"/>
              <w:left w:val="nil"/>
              <w:bottom w:val="single" w:sz="8" w:space="0" w:color="auto"/>
              <w:right w:val="single" w:sz="8" w:space="0" w:color="auto"/>
            </w:tcBorders>
            <w:shd w:val="clear" w:color="000000" w:fill="FFFFFF"/>
            <w:vAlign w:val="center"/>
            <w:hideMark/>
          </w:tcPr>
          <w:p w14:paraId="2B99BA5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70</w:t>
            </w:r>
          </w:p>
        </w:tc>
        <w:tc>
          <w:tcPr>
            <w:tcW w:w="992" w:type="dxa"/>
            <w:tcBorders>
              <w:top w:val="nil"/>
              <w:left w:val="nil"/>
              <w:bottom w:val="single" w:sz="8" w:space="0" w:color="auto"/>
              <w:right w:val="single" w:sz="8" w:space="0" w:color="auto"/>
            </w:tcBorders>
            <w:shd w:val="clear" w:color="000000" w:fill="FFFFFF"/>
            <w:noWrap/>
            <w:vAlign w:val="center"/>
            <w:hideMark/>
          </w:tcPr>
          <w:p w14:paraId="438EC5EB" w14:textId="4E8E9C7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574B9D30" w14:textId="0B3AAE0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424,90 </w:t>
            </w:r>
          </w:p>
        </w:tc>
        <w:tc>
          <w:tcPr>
            <w:tcW w:w="1276" w:type="dxa"/>
            <w:tcBorders>
              <w:top w:val="nil"/>
              <w:left w:val="nil"/>
              <w:bottom w:val="single" w:sz="8" w:space="0" w:color="auto"/>
              <w:right w:val="single" w:sz="8" w:space="0" w:color="auto"/>
            </w:tcBorders>
            <w:shd w:val="clear" w:color="000000" w:fill="FFFFFF"/>
            <w:noWrap/>
            <w:vAlign w:val="center"/>
            <w:hideMark/>
          </w:tcPr>
          <w:p w14:paraId="0ADA2BF5" w14:textId="02ACEDD2"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9.347,80 </w:t>
            </w:r>
          </w:p>
        </w:tc>
        <w:tc>
          <w:tcPr>
            <w:tcW w:w="1418" w:type="dxa"/>
            <w:tcBorders>
              <w:top w:val="nil"/>
              <w:left w:val="nil"/>
              <w:bottom w:val="single" w:sz="8" w:space="0" w:color="auto"/>
              <w:right w:val="single" w:sz="8" w:space="0" w:color="auto"/>
            </w:tcBorders>
            <w:shd w:val="clear" w:color="000000" w:fill="FFFFFF"/>
            <w:noWrap/>
            <w:vAlign w:val="center"/>
            <w:hideMark/>
          </w:tcPr>
          <w:p w14:paraId="6ED51098" w14:textId="1DADA38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93.478,00 </w:t>
            </w:r>
          </w:p>
        </w:tc>
      </w:tr>
      <w:tr w:rsidR="00AA747B" w:rsidRPr="00D84859" w14:paraId="2E5A9C6C"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08FF1924"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81</w:t>
            </w:r>
          </w:p>
        </w:tc>
        <w:tc>
          <w:tcPr>
            <w:tcW w:w="1041" w:type="dxa"/>
            <w:tcBorders>
              <w:top w:val="nil"/>
              <w:left w:val="nil"/>
              <w:bottom w:val="single" w:sz="8" w:space="0" w:color="auto"/>
              <w:right w:val="single" w:sz="8" w:space="0" w:color="auto"/>
            </w:tcBorders>
            <w:shd w:val="clear" w:color="D9E1F2" w:fill="FFFFFF"/>
            <w:vAlign w:val="center"/>
            <w:hideMark/>
          </w:tcPr>
          <w:p w14:paraId="3D742636"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D9E1F2" w:fill="FFFFFF"/>
            <w:vAlign w:val="center"/>
            <w:hideMark/>
          </w:tcPr>
          <w:p w14:paraId="67AB9E14"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D9E1F2" w:fill="FFFFFF"/>
            <w:vAlign w:val="center"/>
            <w:hideMark/>
          </w:tcPr>
          <w:p w14:paraId="3DDC5B81"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ESCONSO, MORENOS, MEIO CENTRO, ESCONSO DE BAIXO, MATO PRETO A LAGOA SECA</w:t>
            </w:r>
          </w:p>
        </w:tc>
        <w:tc>
          <w:tcPr>
            <w:tcW w:w="452" w:type="dxa"/>
            <w:tcBorders>
              <w:top w:val="nil"/>
              <w:left w:val="nil"/>
              <w:bottom w:val="single" w:sz="8" w:space="0" w:color="auto"/>
              <w:right w:val="single" w:sz="8" w:space="0" w:color="auto"/>
            </w:tcBorders>
            <w:shd w:val="clear" w:color="D9E1F2" w:fill="FFFFFF"/>
            <w:vAlign w:val="center"/>
            <w:hideMark/>
          </w:tcPr>
          <w:p w14:paraId="49AF2F77"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85</w:t>
            </w:r>
          </w:p>
        </w:tc>
        <w:tc>
          <w:tcPr>
            <w:tcW w:w="992" w:type="dxa"/>
            <w:tcBorders>
              <w:top w:val="nil"/>
              <w:left w:val="nil"/>
              <w:bottom w:val="single" w:sz="8" w:space="0" w:color="auto"/>
              <w:right w:val="single" w:sz="8" w:space="0" w:color="auto"/>
            </w:tcBorders>
            <w:shd w:val="clear" w:color="D9E1F2" w:fill="FFFFFF"/>
            <w:noWrap/>
            <w:vAlign w:val="center"/>
            <w:hideMark/>
          </w:tcPr>
          <w:p w14:paraId="60BCCCA2" w14:textId="7B1BEBA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46034BFA" w14:textId="4AE7CBF5"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515,95 </w:t>
            </w:r>
          </w:p>
        </w:tc>
        <w:tc>
          <w:tcPr>
            <w:tcW w:w="1276" w:type="dxa"/>
            <w:tcBorders>
              <w:top w:val="nil"/>
              <w:left w:val="nil"/>
              <w:bottom w:val="single" w:sz="8" w:space="0" w:color="auto"/>
              <w:right w:val="single" w:sz="8" w:space="0" w:color="auto"/>
            </w:tcBorders>
            <w:shd w:val="clear" w:color="D9E1F2" w:fill="FFFFFF"/>
            <w:noWrap/>
            <w:vAlign w:val="center"/>
            <w:hideMark/>
          </w:tcPr>
          <w:p w14:paraId="07868998" w14:textId="3B32BCB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11.350,90 </w:t>
            </w:r>
          </w:p>
        </w:tc>
        <w:tc>
          <w:tcPr>
            <w:tcW w:w="1418" w:type="dxa"/>
            <w:tcBorders>
              <w:top w:val="nil"/>
              <w:left w:val="nil"/>
              <w:bottom w:val="single" w:sz="8" w:space="0" w:color="auto"/>
              <w:right w:val="single" w:sz="8" w:space="0" w:color="auto"/>
            </w:tcBorders>
            <w:shd w:val="clear" w:color="D9E1F2" w:fill="FFFFFF"/>
            <w:noWrap/>
            <w:vAlign w:val="center"/>
            <w:hideMark/>
          </w:tcPr>
          <w:p w14:paraId="4F59428B" w14:textId="563982A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113.509,00 </w:t>
            </w:r>
          </w:p>
        </w:tc>
      </w:tr>
      <w:tr w:rsidR="00AA747B" w:rsidRPr="00D84859" w14:paraId="1E12FF27"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652FB17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82</w:t>
            </w:r>
          </w:p>
        </w:tc>
        <w:tc>
          <w:tcPr>
            <w:tcW w:w="1041" w:type="dxa"/>
            <w:tcBorders>
              <w:top w:val="nil"/>
              <w:left w:val="nil"/>
              <w:bottom w:val="single" w:sz="8" w:space="0" w:color="auto"/>
              <w:right w:val="single" w:sz="8" w:space="0" w:color="auto"/>
            </w:tcBorders>
            <w:shd w:val="clear" w:color="000000" w:fill="FFFFFF"/>
            <w:vAlign w:val="center"/>
            <w:hideMark/>
          </w:tcPr>
          <w:p w14:paraId="71B871C7"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19EC9351"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TURNOS</w:t>
            </w:r>
          </w:p>
        </w:tc>
        <w:tc>
          <w:tcPr>
            <w:tcW w:w="2321" w:type="dxa"/>
            <w:tcBorders>
              <w:top w:val="nil"/>
              <w:left w:val="nil"/>
              <w:bottom w:val="single" w:sz="8" w:space="0" w:color="auto"/>
              <w:right w:val="single" w:sz="8" w:space="0" w:color="auto"/>
            </w:tcBorders>
            <w:shd w:val="clear" w:color="000000" w:fill="FFFFFF"/>
            <w:vAlign w:val="center"/>
            <w:hideMark/>
          </w:tcPr>
          <w:p w14:paraId="23DC465F"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BAIXAO DO MULUNGU DOS PIRES AO POVOADO DE TONHÁ, RUAS DA NOVA IRAQUARA AO COL. LEOLINO</w:t>
            </w:r>
          </w:p>
        </w:tc>
        <w:tc>
          <w:tcPr>
            <w:tcW w:w="452" w:type="dxa"/>
            <w:tcBorders>
              <w:top w:val="nil"/>
              <w:left w:val="nil"/>
              <w:bottom w:val="single" w:sz="8" w:space="0" w:color="auto"/>
              <w:right w:val="single" w:sz="8" w:space="0" w:color="auto"/>
            </w:tcBorders>
            <w:shd w:val="clear" w:color="000000" w:fill="FFFFFF"/>
            <w:vAlign w:val="center"/>
            <w:hideMark/>
          </w:tcPr>
          <w:p w14:paraId="548469FA"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92</w:t>
            </w:r>
          </w:p>
        </w:tc>
        <w:tc>
          <w:tcPr>
            <w:tcW w:w="992" w:type="dxa"/>
            <w:tcBorders>
              <w:top w:val="nil"/>
              <w:left w:val="nil"/>
              <w:bottom w:val="single" w:sz="8" w:space="0" w:color="auto"/>
              <w:right w:val="single" w:sz="8" w:space="0" w:color="auto"/>
            </w:tcBorders>
            <w:shd w:val="clear" w:color="000000" w:fill="FFFFFF"/>
            <w:noWrap/>
            <w:vAlign w:val="center"/>
            <w:hideMark/>
          </w:tcPr>
          <w:p w14:paraId="76E26FE3" w14:textId="58E8C07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67EB5006" w14:textId="18A2A35A"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558,44 </w:t>
            </w:r>
          </w:p>
        </w:tc>
        <w:tc>
          <w:tcPr>
            <w:tcW w:w="1276" w:type="dxa"/>
            <w:tcBorders>
              <w:top w:val="nil"/>
              <w:left w:val="nil"/>
              <w:bottom w:val="single" w:sz="8" w:space="0" w:color="auto"/>
              <w:right w:val="single" w:sz="8" w:space="0" w:color="auto"/>
            </w:tcBorders>
            <w:shd w:val="clear" w:color="D9E1F2" w:fill="FFFFFF"/>
            <w:noWrap/>
            <w:vAlign w:val="center"/>
            <w:hideMark/>
          </w:tcPr>
          <w:p w14:paraId="4969DA0F" w14:textId="61632AC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12.285,68 </w:t>
            </w:r>
          </w:p>
        </w:tc>
        <w:tc>
          <w:tcPr>
            <w:tcW w:w="1418" w:type="dxa"/>
            <w:tcBorders>
              <w:top w:val="nil"/>
              <w:left w:val="nil"/>
              <w:bottom w:val="single" w:sz="8" w:space="0" w:color="auto"/>
              <w:right w:val="single" w:sz="8" w:space="0" w:color="auto"/>
            </w:tcBorders>
            <w:shd w:val="clear" w:color="D9E1F2" w:fill="FFFFFF"/>
            <w:noWrap/>
            <w:vAlign w:val="center"/>
            <w:hideMark/>
          </w:tcPr>
          <w:p w14:paraId="7CDF5028" w14:textId="30882128"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122.856,80 </w:t>
            </w:r>
          </w:p>
        </w:tc>
      </w:tr>
      <w:tr w:rsidR="00AA747B" w:rsidRPr="00D84859" w14:paraId="6B4D6F89"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59D32EF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83</w:t>
            </w:r>
          </w:p>
        </w:tc>
        <w:tc>
          <w:tcPr>
            <w:tcW w:w="1041" w:type="dxa"/>
            <w:tcBorders>
              <w:top w:val="nil"/>
              <w:left w:val="nil"/>
              <w:bottom w:val="single" w:sz="8" w:space="0" w:color="auto"/>
              <w:right w:val="single" w:sz="8" w:space="0" w:color="auto"/>
            </w:tcBorders>
            <w:shd w:val="clear" w:color="000000" w:fill="FFFFFF"/>
            <w:vAlign w:val="center"/>
            <w:hideMark/>
          </w:tcPr>
          <w:p w14:paraId="15BCC119"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4EEE4DA2"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03 TURNOS</w:t>
            </w:r>
          </w:p>
        </w:tc>
        <w:tc>
          <w:tcPr>
            <w:tcW w:w="2321" w:type="dxa"/>
            <w:tcBorders>
              <w:top w:val="nil"/>
              <w:left w:val="nil"/>
              <w:bottom w:val="single" w:sz="8" w:space="0" w:color="auto"/>
              <w:right w:val="single" w:sz="8" w:space="0" w:color="auto"/>
            </w:tcBorders>
            <w:shd w:val="clear" w:color="000000" w:fill="FFFFFF"/>
            <w:vAlign w:val="center"/>
            <w:hideMark/>
          </w:tcPr>
          <w:p w14:paraId="272523E2"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RIACHO MAGRO ZABELE I</w:t>
            </w:r>
          </w:p>
        </w:tc>
        <w:tc>
          <w:tcPr>
            <w:tcW w:w="452" w:type="dxa"/>
            <w:tcBorders>
              <w:top w:val="nil"/>
              <w:left w:val="nil"/>
              <w:bottom w:val="single" w:sz="8" w:space="0" w:color="auto"/>
              <w:right w:val="single" w:sz="8" w:space="0" w:color="auto"/>
            </w:tcBorders>
            <w:shd w:val="clear" w:color="000000" w:fill="FFFFFF"/>
            <w:vAlign w:val="center"/>
            <w:hideMark/>
          </w:tcPr>
          <w:p w14:paraId="56DE5B62"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98</w:t>
            </w:r>
          </w:p>
        </w:tc>
        <w:tc>
          <w:tcPr>
            <w:tcW w:w="992" w:type="dxa"/>
            <w:tcBorders>
              <w:top w:val="nil"/>
              <w:left w:val="nil"/>
              <w:bottom w:val="single" w:sz="8" w:space="0" w:color="auto"/>
              <w:right w:val="single" w:sz="8" w:space="0" w:color="auto"/>
            </w:tcBorders>
            <w:shd w:val="clear" w:color="000000" w:fill="FFFFFF"/>
            <w:noWrap/>
            <w:vAlign w:val="center"/>
            <w:hideMark/>
          </w:tcPr>
          <w:p w14:paraId="2B64A6FA" w14:textId="76A1766C"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000000" w:fill="FFFFFF"/>
            <w:noWrap/>
            <w:vAlign w:val="center"/>
            <w:hideMark/>
          </w:tcPr>
          <w:p w14:paraId="4F669FA2" w14:textId="2CA0D2E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594,86 </w:t>
            </w:r>
          </w:p>
        </w:tc>
        <w:tc>
          <w:tcPr>
            <w:tcW w:w="1276" w:type="dxa"/>
            <w:tcBorders>
              <w:top w:val="nil"/>
              <w:left w:val="nil"/>
              <w:bottom w:val="single" w:sz="8" w:space="0" w:color="auto"/>
              <w:right w:val="single" w:sz="8" w:space="0" w:color="auto"/>
            </w:tcBorders>
            <w:shd w:val="clear" w:color="000000" w:fill="FFFFFF"/>
            <w:noWrap/>
            <w:vAlign w:val="center"/>
            <w:hideMark/>
          </w:tcPr>
          <w:p w14:paraId="2F06E963" w14:textId="0FE1A97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13.086,92 </w:t>
            </w:r>
          </w:p>
        </w:tc>
        <w:tc>
          <w:tcPr>
            <w:tcW w:w="1418" w:type="dxa"/>
            <w:tcBorders>
              <w:top w:val="nil"/>
              <w:left w:val="nil"/>
              <w:bottom w:val="single" w:sz="8" w:space="0" w:color="auto"/>
              <w:right w:val="single" w:sz="8" w:space="0" w:color="auto"/>
            </w:tcBorders>
            <w:shd w:val="clear" w:color="000000" w:fill="FFFFFF"/>
            <w:noWrap/>
            <w:vAlign w:val="center"/>
            <w:hideMark/>
          </w:tcPr>
          <w:p w14:paraId="37344525" w14:textId="503588B0"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130.869,20 </w:t>
            </w:r>
          </w:p>
        </w:tc>
      </w:tr>
      <w:tr w:rsidR="00AA747B" w:rsidRPr="00D84859" w14:paraId="323AAD3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4BCC578"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84</w:t>
            </w:r>
          </w:p>
        </w:tc>
        <w:tc>
          <w:tcPr>
            <w:tcW w:w="1041" w:type="dxa"/>
            <w:tcBorders>
              <w:top w:val="nil"/>
              <w:left w:val="nil"/>
              <w:bottom w:val="single" w:sz="8" w:space="0" w:color="auto"/>
              <w:right w:val="single" w:sz="8" w:space="0" w:color="auto"/>
            </w:tcBorders>
            <w:shd w:val="clear" w:color="000000" w:fill="FFFFFF"/>
            <w:vAlign w:val="center"/>
            <w:hideMark/>
          </w:tcPr>
          <w:p w14:paraId="28F0593F"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3D9D2045"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w:t>
            </w:r>
          </w:p>
        </w:tc>
        <w:tc>
          <w:tcPr>
            <w:tcW w:w="2321" w:type="dxa"/>
            <w:tcBorders>
              <w:top w:val="nil"/>
              <w:left w:val="nil"/>
              <w:bottom w:val="single" w:sz="8" w:space="0" w:color="auto"/>
              <w:right w:val="single" w:sz="8" w:space="0" w:color="auto"/>
            </w:tcBorders>
            <w:shd w:val="clear" w:color="000000" w:fill="FFFFFF"/>
            <w:vAlign w:val="center"/>
            <w:hideMark/>
          </w:tcPr>
          <w:p w14:paraId="4FEBD015"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RUA DOS MELQUIDES FRANCIANA ALENCARE E MARIANOS</w:t>
            </w:r>
          </w:p>
        </w:tc>
        <w:tc>
          <w:tcPr>
            <w:tcW w:w="452" w:type="dxa"/>
            <w:tcBorders>
              <w:top w:val="nil"/>
              <w:left w:val="nil"/>
              <w:bottom w:val="single" w:sz="8" w:space="0" w:color="auto"/>
              <w:right w:val="single" w:sz="8" w:space="0" w:color="auto"/>
            </w:tcBorders>
            <w:shd w:val="clear" w:color="000000" w:fill="FFFFFF"/>
            <w:vAlign w:val="center"/>
            <w:hideMark/>
          </w:tcPr>
          <w:p w14:paraId="249A8761"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98</w:t>
            </w:r>
          </w:p>
        </w:tc>
        <w:tc>
          <w:tcPr>
            <w:tcW w:w="992" w:type="dxa"/>
            <w:tcBorders>
              <w:top w:val="nil"/>
              <w:left w:val="nil"/>
              <w:bottom w:val="single" w:sz="8" w:space="0" w:color="auto"/>
              <w:right w:val="single" w:sz="8" w:space="0" w:color="auto"/>
            </w:tcBorders>
            <w:shd w:val="clear" w:color="000000" w:fill="FFFFFF"/>
            <w:noWrap/>
            <w:vAlign w:val="center"/>
            <w:hideMark/>
          </w:tcPr>
          <w:p w14:paraId="57484E3B" w14:textId="41674B7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0BEE1DE8" w14:textId="70607C0F"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594,86 </w:t>
            </w:r>
          </w:p>
        </w:tc>
        <w:tc>
          <w:tcPr>
            <w:tcW w:w="1276" w:type="dxa"/>
            <w:tcBorders>
              <w:top w:val="nil"/>
              <w:left w:val="nil"/>
              <w:bottom w:val="single" w:sz="8" w:space="0" w:color="auto"/>
              <w:right w:val="single" w:sz="8" w:space="0" w:color="auto"/>
            </w:tcBorders>
            <w:shd w:val="clear" w:color="D9E1F2" w:fill="FFFFFF"/>
            <w:noWrap/>
            <w:vAlign w:val="center"/>
            <w:hideMark/>
          </w:tcPr>
          <w:p w14:paraId="48FDF30B" w14:textId="2EBBB2F7"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13.086,92 </w:t>
            </w:r>
          </w:p>
        </w:tc>
        <w:tc>
          <w:tcPr>
            <w:tcW w:w="1418" w:type="dxa"/>
            <w:tcBorders>
              <w:top w:val="nil"/>
              <w:left w:val="nil"/>
              <w:bottom w:val="single" w:sz="8" w:space="0" w:color="auto"/>
              <w:right w:val="single" w:sz="8" w:space="0" w:color="auto"/>
            </w:tcBorders>
            <w:shd w:val="clear" w:color="D9E1F2" w:fill="FFFFFF"/>
            <w:noWrap/>
            <w:vAlign w:val="center"/>
            <w:hideMark/>
          </w:tcPr>
          <w:p w14:paraId="5161DBD0" w14:textId="727DF8BD"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130.869,20 </w:t>
            </w:r>
          </w:p>
        </w:tc>
      </w:tr>
      <w:tr w:rsidR="00AA747B" w:rsidRPr="00D84859" w14:paraId="373E2FC4" w14:textId="77777777" w:rsidTr="00F07AAF">
        <w:trPr>
          <w:trHeight w:val="20"/>
        </w:trPr>
        <w:tc>
          <w:tcPr>
            <w:tcW w:w="570" w:type="dxa"/>
            <w:tcBorders>
              <w:top w:val="nil"/>
              <w:left w:val="single" w:sz="8" w:space="0" w:color="auto"/>
              <w:bottom w:val="single" w:sz="8" w:space="0" w:color="auto"/>
              <w:right w:val="single" w:sz="8" w:space="0" w:color="auto"/>
            </w:tcBorders>
            <w:shd w:val="clear" w:color="000000" w:fill="FFFFFF"/>
            <w:vAlign w:val="center"/>
            <w:hideMark/>
          </w:tcPr>
          <w:p w14:paraId="10137A49"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85</w:t>
            </w:r>
          </w:p>
        </w:tc>
        <w:tc>
          <w:tcPr>
            <w:tcW w:w="1041" w:type="dxa"/>
            <w:tcBorders>
              <w:top w:val="nil"/>
              <w:left w:val="nil"/>
              <w:bottom w:val="single" w:sz="8" w:space="0" w:color="auto"/>
              <w:right w:val="single" w:sz="8" w:space="0" w:color="auto"/>
            </w:tcBorders>
            <w:shd w:val="clear" w:color="000000" w:fill="FFFFFF"/>
            <w:vAlign w:val="center"/>
            <w:hideMark/>
          </w:tcPr>
          <w:p w14:paraId="5647068E"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VAN</w:t>
            </w:r>
          </w:p>
        </w:tc>
        <w:tc>
          <w:tcPr>
            <w:tcW w:w="851" w:type="dxa"/>
            <w:tcBorders>
              <w:top w:val="nil"/>
              <w:left w:val="nil"/>
              <w:bottom w:val="single" w:sz="8" w:space="0" w:color="auto"/>
              <w:right w:val="single" w:sz="8" w:space="0" w:color="auto"/>
            </w:tcBorders>
            <w:shd w:val="clear" w:color="000000" w:fill="FFFFFF"/>
            <w:vAlign w:val="center"/>
            <w:hideMark/>
          </w:tcPr>
          <w:p w14:paraId="2E335EED" w14:textId="77777777" w:rsidR="00AA747B" w:rsidRPr="00D84859" w:rsidRDefault="00AA747B" w:rsidP="00AA747B">
            <w:pPr>
              <w:widowControl/>
              <w:autoSpaceDE/>
              <w:autoSpaceDN/>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02 TURNO</w:t>
            </w:r>
          </w:p>
        </w:tc>
        <w:tc>
          <w:tcPr>
            <w:tcW w:w="2321" w:type="dxa"/>
            <w:tcBorders>
              <w:top w:val="nil"/>
              <w:left w:val="nil"/>
              <w:bottom w:val="single" w:sz="8" w:space="0" w:color="auto"/>
              <w:right w:val="single" w:sz="8" w:space="0" w:color="auto"/>
            </w:tcBorders>
            <w:shd w:val="clear" w:color="000000" w:fill="FFFFFF"/>
            <w:vAlign w:val="center"/>
            <w:hideMark/>
          </w:tcPr>
          <w:p w14:paraId="03CD7E8C" w14:textId="77777777" w:rsidR="00AA747B" w:rsidRPr="00D84859" w:rsidRDefault="00AA747B" w:rsidP="00AA747B">
            <w:pPr>
              <w:widowControl/>
              <w:autoSpaceDE/>
              <w:autoSpaceDN/>
              <w:jc w:val="both"/>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ALTO OA CRUZ, MALÍCIA, TALHÂO PONTO CERTO, UBURANA E TORRINHA SANTA RITA</w:t>
            </w:r>
          </w:p>
        </w:tc>
        <w:tc>
          <w:tcPr>
            <w:tcW w:w="452" w:type="dxa"/>
            <w:tcBorders>
              <w:top w:val="nil"/>
              <w:left w:val="nil"/>
              <w:bottom w:val="single" w:sz="8" w:space="0" w:color="auto"/>
              <w:right w:val="single" w:sz="8" w:space="0" w:color="auto"/>
            </w:tcBorders>
            <w:shd w:val="clear" w:color="000000" w:fill="FFFFFF"/>
            <w:vAlign w:val="center"/>
            <w:hideMark/>
          </w:tcPr>
          <w:p w14:paraId="7D7C692B" w14:textId="77777777" w:rsidR="00AA747B" w:rsidRPr="00D84859" w:rsidRDefault="00AA747B" w:rsidP="00AA747B">
            <w:pPr>
              <w:widowControl/>
              <w:autoSpaceDE/>
              <w:autoSpaceDN/>
              <w:jc w:val="center"/>
              <w:rPr>
                <w:rFonts w:ascii="Arial" w:eastAsia="Times New Roman" w:hAnsi="Arial" w:cs="Arial"/>
                <w:color w:val="000000"/>
                <w:sz w:val="14"/>
                <w:szCs w:val="14"/>
                <w:lang w:val="pt-BR" w:eastAsia="pt-BR"/>
              </w:rPr>
            </w:pPr>
            <w:r w:rsidRPr="00D84859">
              <w:rPr>
                <w:rFonts w:ascii="Arial" w:eastAsia="Times New Roman" w:hAnsi="Arial" w:cs="Arial"/>
                <w:color w:val="000000"/>
                <w:sz w:val="14"/>
                <w:szCs w:val="14"/>
                <w:lang w:val="pt-BR" w:eastAsia="pt-BR"/>
              </w:rPr>
              <w:t>148</w:t>
            </w:r>
          </w:p>
        </w:tc>
        <w:tc>
          <w:tcPr>
            <w:tcW w:w="992" w:type="dxa"/>
            <w:tcBorders>
              <w:top w:val="nil"/>
              <w:left w:val="nil"/>
              <w:bottom w:val="single" w:sz="8" w:space="0" w:color="auto"/>
              <w:right w:val="single" w:sz="8" w:space="0" w:color="auto"/>
            </w:tcBorders>
            <w:shd w:val="clear" w:color="000000" w:fill="FFFFFF"/>
            <w:noWrap/>
            <w:vAlign w:val="center"/>
            <w:hideMark/>
          </w:tcPr>
          <w:p w14:paraId="28DB8C2F" w14:textId="05265706"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6,07 </w:t>
            </w:r>
          </w:p>
        </w:tc>
        <w:tc>
          <w:tcPr>
            <w:tcW w:w="1134" w:type="dxa"/>
            <w:tcBorders>
              <w:top w:val="nil"/>
              <w:left w:val="nil"/>
              <w:bottom w:val="single" w:sz="8" w:space="0" w:color="auto"/>
              <w:right w:val="single" w:sz="8" w:space="0" w:color="auto"/>
            </w:tcBorders>
            <w:shd w:val="clear" w:color="D9E1F2" w:fill="FFFFFF"/>
            <w:noWrap/>
            <w:vAlign w:val="center"/>
            <w:hideMark/>
          </w:tcPr>
          <w:p w14:paraId="099DC0C4" w14:textId="3583C9D1"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898,36 </w:t>
            </w:r>
          </w:p>
        </w:tc>
        <w:tc>
          <w:tcPr>
            <w:tcW w:w="1276" w:type="dxa"/>
            <w:tcBorders>
              <w:top w:val="nil"/>
              <w:left w:val="nil"/>
              <w:bottom w:val="single" w:sz="8" w:space="0" w:color="auto"/>
              <w:right w:val="single" w:sz="8" w:space="0" w:color="auto"/>
            </w:tcBorders>
            <w:shd w:val="clear" w:color="D9E1F2" w:fill="FFFFFF"/>
            <w:noWrap/>
            <w:vAlign w:val="center"/>
            <w:hideMark/>
          </w:tcPr>
          <w:p w14:paraId="03F8E2F1" w14:textId="4EDD47BB"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19.763,92 </w:t>
            </w:r>
          </w:p>
        </w:tc>
        <w:tc>
          <w:tcPr>
            <w:tcW w:w="1418" w:type="dxa"/>
            <w:tcBorders>
              <w:top w:val="nil"/>
              <w:left w:val="nil"/>
              <w:bottom w:val="single" w:sz="8" w:space="0" w:color="auto"/>
              <w:right w:val="single" w:sz="8" w:space="0" w:color="auto"/>
            </w:tcBorders>
            <w:shd w:val="clear" w:color="D9E1F2" w:fill="FFFFFF"/>
            <w:noWrap/>
            <w:vAlign w:val="center"/>
            <w:hideMark/>
          </w:tcPr>
          <w:p w14:paraId="7E26F2D1" w14:textId="4A70B4AE" w:rsidR="00AA747B" w:rsidRPr="00D84859"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197.639,20 </w:t>
            </w:r>
          </w:p>
        </w:tc>
      </w:tr>
      <w:tr w:rsidR="00AA747B" w:rsidRPr="00F07AAF" w14:paraId="1EBACFA8" w14:textId="77777777" w:rsidTr="008825C5">
        <w:trPr>
          <w:trHeight w:val="20"/>
        </w:trPr>
        <w:tc>
          <w:tcPr>
            <w:tcW w:w="570" w:type="dxa"/>
            <w:tcBorders>
              <w:top w:val="nil"/>
              <w:left w:val="single" w:sz="8" w:space="0" w:color="auto"/>
              <w:bottom w:val="single" w:sz="8" w:space="0" w:color="auto"/>
              <w:right w:val="single" w:sz="8" w:space="0" w:color="auto"/>
            </w:tcBorders>
            <w:shd w:val="clear" w:color="000000" w:fill="FFFFFF"/>
            <w:noWrap/>
            <w:vAlign w:val="center"/>
            <w:hideMark/>
          </w:tcPr>
          <w:p w14:paraId="67BB4526" w14:textId="77777777" w:rsidR="00AA747B" w:rsidRPr="00D84859" w:rsidRDefault="00AA747B" w:rsidP="00AA747B">
            <w:pPr>
              <w:widowControl/>
              <w:autoSpaceDE/>
              <w:autoSpaceDN/>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 </w:t>
            </w:r>
          </w:p>
        </w:tc>
        <w:tc>
          <w:tcPr>
            <w:tcW w:w="1041" w:type="dxa"/>
            <w:tcBorders>
              <w:top w:val="nil"/>
              <w:left w:val="nil"/>
              <w:bottom w:val="single" w:sz="8" w:space="0" w:color="auto"/>
              <w:right w:val="single" w:sz="8" w:space="0" w:color="auto"/>
            </w:tcBorders>
            <w:shd w:val="clear" w:color="000000" w:fill="FFFFFF"/>
            <w:noWrap/>
            <w:vAlign w:val="center"/>
            <w:hideMark/>
          </w:tcPr>
          <w:p w14:paraId="16589F92" w14:textId="77777777" w:rsidR="00AA747B" w:rsidRPr="00D84859" w:rsidRDefault="00AA747B" w:rsidP="00AA747B">
            <w:pPr>
              <w:widowControl/>
              <w:autoSpaceDE/>
              <w:autoSpaceDN/>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 </w:t>
            </w:r>
          </w:p>
        </w:tc>
        <w:tc>
          <w:tcPr>
            <w:tcW w:w="851" w:type="dxa"/>
            <w:tcBorders>
              <w:top w:val="nil"/>
              <w:left w:val="nil"/>
              <w:bottom w:val="single" w:sz="8" w:space="0" w:color="auto"/>
              <w:right w:val="single" w:sz="8" w:space="0" w:color="auto"/>
            </w:tcBorders>
            <w:shd w:val="clear" w:color="000000" w:fill="FFFFFF"/>
            <w:noWrap/>
            <w:vAlign w:val="center"/>
            <w:hideMark/>
          </w:tcPr>
          <w:p w14:paraId="31E27D29" w14:textId="77777777" w:rsidR="00AA747B" w:rsidRPr="00D84859" w:rsidRDefault="00AA747B" w:rsidP="00AA747B">
            <w:pPr>
              <w:widowControl/>
              <w:autoSpaceDE/>
              <w:autoSpaceDN/>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 </w:t>
            </w:r>
          </w:p>
        </w:tc>
        <w:tc>
          <w:tcPr>
            <w:tcW w:w="2321" w:type="dxa"/>
            <w:tcBorders>
              <w:top w:val="nil"/>
              <w:left w:val="nil"/>
              <w:bottom w:val="single" w:sz="8" w:space="0" w:color="auto"/>
              <w:right w:val="single" w:sz="8" w:space="0" w:color="auto"/>
            </w:tcBorders>
            <w:shd w:val="clear" w:color="000000" w:fill="FFFFFF"/>
            <w:vAlign w:val="center"/>
            <w:hideMark/>
          </w:tcPr>
          <w:p w14:paraId="58E86ABB" w14:textId="77777777" w:rsidR="00AA747B" w:rsidRPr="00D84859" w:rsidRDefault="00AA747B" w:rsidP="00AA747B">
            <w:pPr>
              <w:widowControl/>
              <w:autoSpaceDE/>
              <w:autoSpaceDN/>
              <w:jc w:val="both"/>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TOTAL GERAL</w:t>
            </w:r>
          </w:p>
        </w:tc>
        <w:tc>
          <w:tcPr>
            <w:tcW w:w="452" w:type="dxa"/>
            <w:tcBorders>
              <w:top w:val="nil"/>
              <w:left w:val="nil"/>
              <w:bottom w:val="single" w:sz="8" w:space="0" w:color="auto"/>
              <w:right w:val="single" w:sz="8" w:space="0" w:color="auto"/>
            </w:tcBorders>
            <w:shd w:val="clear" w:color="000000" w:fill="FFFFFF"/>
            <w:noWrap/>
            <w:vAlign w:val="center"/>
            <w:hideMark/>
          </w:tcPr>
          <w:p w14:paraId="675363CB" w14:textId="77777777" w:rsidR="00AA747B" w:rsidRPr="00D84859" w:rsidRDefault="00AA747B" w:rsidP="00AA747B">
            <w:pPr>
              <w:widowControl/>
              <w:autoSpaceDE/>
              <w:autoSpaceDN/>
              <w:jc w:val="right"/>
              <w:rPr>
                <w:rFonts w:ascii="Arial" w:eastAsia="Times New Roman" w:hAnsi="Arial" w:cs="Arial"/>
                <w:b/>
                <w:bCs/>
                <w:color w:val="000000"/>
                <w:sz w:val="14"/>
                <w:szCs w:val="14"/>
                <w:lang w:val="pt-BR" w:eastAsia="pt-BR"/>
              </w:rPr>
            </w:pPr>
            <w:r w:rsidRPr="00D84859">
              <w:rPr>
                <w:rFonts w:ascii="Arial" w:eastAsia="Times New Roman" w:hAnsi="Arial" w:cs="Arial"/>
                <w:b/>
                <w:bCs/>
                <w:color w:val="000000"/>
                <w:sz w:val="14"/>
                <w:szCs w:val="14"/>
                <w:lang w:val="pt-BR" w:eastAsia="pt-BR"/>
              </w:rPr>
              <w:t>5084</w:t>
            </w:r>
          </w:p>
        </w:tc>
        <w:tc>
          <w:tcPr>
            <w:tcW w:w="992" w:type="dxa"/>
            <w:tcBorders>
              <w:top w:val="nil"/>
              <w:left w:val="nil"/>
              <w:bottom w:val="single" w:sz="8" w:space="0" w:color="auto"/>
              <w:right w:val="single" w:sz="8" w:space="0" w:color="auto"/>
            </w:tcBorders>
            <w:shd w:val="clear" w:color="000000" w:fill="FFFFFF"/>
            <w:noWrap/>
            <w:vAlign w:val="center"/>
            <w:hideMark/>
          </w:tcPr>
          <w:p w14:paraId="0528571D" w14:textId="359F306B" w:rsidR="00AA747B" w:rsidRPr="00AA747B"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77A2AA61" w14:textId="2C4BDC90" w:rsidR="00AA747B" w:rsidRPr="00AA747B"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32.547,38 </w:t>
            </w:r>
          </w:p>
        </w:tc>
        <w:tc>
          <w:tcPr>
            <w:tcW w:w="1276" w:type="dxa"/>
            <w:tcBorders>
              <w:top w:val="nil"/>
              <w:left w:val="nil"/>
              <w:bottom w:val="single" w:sz="8" w:space="0" w:color="auto"/>
              <w:right w:val="single" w:sz="8" w:space="0" w:color="auto"/>
            </w:tcBorders>
            <w:shd w:val="clear" w:color="000000" w:fill="FFFFFF"/>
            <w:noWrap/>
            <w:vAlign w:val="center"/>
            <w:hideMark/>
          </w:tcPr>
          <w:p w14:paraId="366F49F1" w14:textId="7B6F2F2E" w:rsidR="00AA747B" w:rsidRPr="00AA747B" w:rsidRDefault="00AA747B" w:rsidP="00AA747B">
            <w:pPr>
              <w:widowControl/>
              <w:autoSpaceDE/>
              <w:autoSpaceDN/>
              <w:jc w:val="right"/>
              <w:rPr>
                <w:rFonts w:ascii="Arial" w:eastAsia="Times New Roman" w:hAnsi="Arial" w:cs="Arial"/>
                <w:color w:val="000000"/>
                <w:sz w:val="14"/>
                <w:szCs w:val="14"/>
                <w:lang w:val="pt-BR" w:eastAsia="pt-BR"/>
              </w:rPr>
            </w:pPr>
            <w:r w:rsidRPr="00AA747B">
              <w:rPr>
                <w:rFonts w:ascii="Arial" w:eastAsia="Times New Roman" w:hAnsi="Arial" w:cs="Arial"/>
                <w:color w:val="000000"/>
                <w:sz w:val="14"/>
                <w:szCs w:val="14"/>
                <w:lang w:val="pt-BR" w:eastAsia="pt-BR"/>
              </w:rPr>
              <w:t xml:space="preserve"> R$  716.042,36 </w:t>
            </w:r>
          </w:p>
        </w:tc>
        <w:tc>
          <w:tcPr>
            <w:tcW w:w="1418" w:type="dxa"/>
            <w:tcBorders>
              <w:top w:val="nil"/>
              <w:left w:val="nil"/>
              <w:bottom w:val="single" w:sz="8" w:space="0" w:color="auto"/>
              <w:right w:val="single" w:sz="8" w:space="0" w:color="auto"/>
            </w:tcBorders>
            <w:shd w:val="clear" w:color="000000" w:fill="FFFFFF"/>
            <w:noWrap/>
            <w:vAlign w:val="center"/>
            <w:hideMark/>
          </w:tcPr>
          <w:p w14:paraId="66748262" w14:textId="1FA94A56" w:rsidR="00AA747B" w:rsidRPr="00AA747B" w:rsidRDefault="00AA747B" w:rsidP="00AA747B">
            <w:pPr>
              <w:widowControl/>
              <w:autoSpaceDE/>
              <w:autoSpaceDN/>
              <w:jc w:val="right"/>
              <w:rPr>
                <w:rFonts w:ascii="Arial" w:eastAsia="Times New Roman" w:hAnsi="Arial" w:cs="Arial"/>
                <w:b/>
                <w:bCs/>
                <w:color w:val="000000"/>
                <w:sz w:val="14"/>
                <w:szCs w:val="14"/>
                <w:lang w:val="pt-BR" w:eastAsia="pt-BR"/>
              </w:rPr>
            </w:pPr>
            <w:r w:rsidRPr="00AA747B">
              <w:rPr>
                <w:rFonts w:ascii="Arial" w:eastAsia="Times New Roman" w:hAnsi="Arial" w:cs="Arial"/>
                <w:b/>
                <w:bCs/>
                <w:color w:val="000000"/>
                <w:sz w:val="14"/>
                <w:szCs w:val="14"/>
                <w:lang w:val="pt-BR" w:eastAsia="pt-BR"/>
              </w:rPr>
              <w:t xml:space="preserve"> R$ 7.488.932,00 </w:t>
            </w:r>
          </w:p>
        </w:tc>
      </w:tr>
    </w:tbl>
    <w:p w14:paraId="1B77BB7D" w14:textId="77777777" w:rsidR="00104629" w:rsidRDefault="00104629" w:rsidP="00104629"/>
    <w:p w14:paraId="388B2D69" w14:textId="77777777" w:rsidR="00455A4E" w:rsidRPr="00455A4E" w:rsidRDefault="00455A4E" w:rsidP="00104629">
      <w:pPr>
        <w:tabs>
          <w:tab w:val="left" w:pos="709"/>
          <w:tab w:val="left" w:pos="962"/>
        </w:tabs>
        <w:spacing w:line="276" w:lineRule="auto"/>
        <w:ind w:right="-36"/>
        <w:rPr>
          <w:rFonts w:ascii="Arial" w:hAnsi="Arial" w:cs="Arial"/>
          <w:b/>
          <w:bCs/>
        </w:rPr>
      </w:pPr>
    </w:p>
    <w:p w14:paraId="03B5AB17" w14:textId="319221D5" w:rsidR="00AA58E2" w:rsidRPr="00455A4E" w:rsidRDefault="00AA58E2" w:rsidP="00AA58E2">
      <w:pPr>
        <w:jc w:val="both"/>
        <w:rPr>
          <w:rFonts w:ascii="Arial" w:hAnsi="Arial" w:cs="Arial"/>
          <w:b/>
          <w:bCs/>
          <w:lang w:eastAsia="ar-SA"/>
        </w:rPr>
      </w:pPr>
      <w:r w:rsidRPr="00455A4E">
        <w:rPr>
          <w:rFonts w:ascii="Arial" w:hAnsi="Arial" w:cs="Arial"/>
          <w:b/>
          <w:bCs/>
          <w:lang w:eastAsia="ar-SA"/>
        </w:rPr>
        <w:t>2.  DA JUSTIFICATIVA:</w:t>
      </w:r>
    </w:p>
    <w:p w14:paraId="13B4BED8" w14:textId="77777777" w:rsidR="00997541" w:rsidRPr="00455A4E" w:rsidRDefault="00997541" w:rsidP="00AA58E2">
      <w:pPr>
        <w:jc w:val="both"/>
        <w:rPr>
          <w:rFonts w:ascii="Arial" w:hAnsi="Arial" w:cs="Arial"/>
          <w:b/>
          <w:bCs/>
          <w:color w:val="FF0000"/>
          <w:lang w:eastAsia="ar-SA"/>
        </w:rPr>
      </w:pPr>
    </w:p>
    <w:p w14:paraId="35E0C5FE" w14:textId="77777777" w:rsidR="003454B0" w:rsidRPr="00455A4E" w:rsidRDefault="003454B0" w:rsidP="003454B0">
      <w:pPr>
        <w:tabs>
          <w:tab w:val="center" w:pos="4748"/>
        </w:tabs>
        <w:jc w:val="both"/>
        <w:rPr>
          <w:rFonts w:ascii="Arial" w:hAnsi="Arial" w:cs="Arial"/>
        </w:rPr>
      </w:pPr>
      <w:r w:rsidRPr="00455A4E">
        <w:rPr>
          <w:rFonts w:ascii="Arial" w:hAnsi="Arial" w:cs="Arial"/>
        </w:rPr>
        <w:t>A presente contratação justifica-se pela necessidade de assegurar o transporte escolar dos alunos matriculados na rede pública municipal de ensino, residentes tanto na zona rural quanto em localidades de difícil acesso do Município de Iraquara/BA, garantindo-lhes o acesso regular e seguro às unidades escolares durante o período letivo.</w:t>
      </w:r>
    </w:p>
    <w:p w14:paraId="0B18714D" w14:textId="77777777" w:rsidR="003454B0" w:rsidRPr="00455A4E" w:rsidRDefault="003454B0" w:rsidP="003454B0">
      <w:pPr>
        <w:tabs>
          <w:tab w:val="center" w:pos="4748"/>
        </w:tabs>
        <w:jc w:val="both"/>
        <w:rPr>
          <w:rFonts w:ascii="Arial" w:hAnsi="Arial" w:cs="Arial"/>
        </w:rPr>
      </w:pPr>
    </w:p>
    <w:p w14:paraId="43BF4A26" w14:textId="77777777" w:rsidR="003454B0" w:rsidRPr="00455A4E" w:rsidRDefault="003454B0" w:rsidP="003454B0">
      <w:pPr>
        <w:tabs>
          <w:tab w:val="center" w:pos="4748"/>
        </w:tabs>
        <w:jc w:val="both"/>
        <w:rPr>
          <w:rFonts w:ascii="Arial" w:hAnsi="Arial" w:cs="Arial"/>
        </w:rPr>
      </w:pPr>
      <w:r w:rsidRPr="00455A4E">
        <w:rPr>
          <w:rFonts w:ascii="Arial" w:hAnsi="Arial" w:cs="Arial"/>
        </w:rPr>
        <w:t xml:space="preserve">O transporte escolar constitui serviço público essencial, diretamente relacionado à efetivação do direito fundamental à educação, previsto nos arts. 6º e 205 da Constituição Federal, sendo dever do Município adotar as medidas necessárias para assegurar o acesso, a permanência e a continuidade dos </w:t>
      </w:r>
      <w:r w:rsidRPr="00455A4E">
        <w:rPr>
          <w:rFonts w:ascii="Arial" w:hAnsi="Arial" w:cs="Arial"/>
        </w:rPr>
        <w:lastRenderedPageBreak/>
        <w:t>estudantes nas atividades escolares.</w:t>
      </w:r>
    </w:p>
    <w:p w14:paraId="1C8C6FF8" w14:textId="77777777" w:rsidR="003454B0" w:rsidRPr="00455A4E" w:rsidRDefault="003454B0" w:rsidP="003454B0">
      <w:pPr>
        <w:tabs>
          <w:tab w:val="center" w:pos="4748"/>
        </w:tabs>
        <w:jc w:val="both"/>
        <w:rPr>
          <w:rFonts w:ascii="Arial" w:hAnsi="Arial" w:cs="Arial"/>
        </w:rPr>
      </w:pPr>
    </w:p>
    <w:p w14:paraId="52B0409A" w14:textId="77777777" w:rsidR="003454B0" w:rsidRPr="00455A4E" w:rsidRDefault="003454B0" w:rsidP="003454B0">
      <w:pPr>
        <w:tabs>
          <w:tab w:val="center" w:pos="4748"/>
        </w:tabs>
        <w:jc w:val="both"/>
        <w:rPr>
          <w:rFonts w:ascii="Arial" w:hAnsi="Arial" w:cs="Arial"/>
        </w:rPr>
      </w:pPr>
      <w:r w:rsidRPr="00455A4E">
        <w:rPr>
          <w:rFonts w:ascii="Arial" w:hAnsi="Arial" w:cs="Arial"/>
        </w:rPr>
        <w:t>Considerando a extensão territorial do Município, a dispersão geográfica das comunidades atendidas e a insuficiência da frota própria para atender integralmente à demanda existente, mostra-se necessária a contratação de empresa especializada para a prestação dos serviços, com disponibilização de veículos em condições adequadas de segurança, manutenção e conforto, bem como de motoristas devidamente habilitados e qualificados para a execução do objeto.</w:t>
      </w:r>
    </w:p>
    <w:p w14:paraId="4EAB4709" w14:textId="77777777" w:rsidR="003454B0" w:rsidRPr="00455A4E" w:rsidRDefault="003454B0" w:rsidP="003454B0">
      <w:pPr>
        <w:tabs>
          <w:tab w:val="center" w:pos="4748"/>
        </w:tabs>
        <w:jc w:val="both"/>
        <w:rPr>
          <w:rFonts w:ascii="Arial" w:hAnsi="Arial" w:cs="Arial"/>
        </w:rPr>
      </w:pPr>
    </w:p>
    <w:p w14:paraId="1BD0FE1C" w14:textId="77777777" w:rsidR="003454B0" w:rsidRPr="00455A4E" w:rsidRDefault="003454B0" w:rsidP="003454B0">
      <w:pPr>
        <w:tabs>
          <w:tab w:val="center" w:pos="4748"/>
        </w:tabs>
        <w:jc w:val="both"/>
        <w:rPr>
          <w:rFonts w:ascii="Arial" w:hAnsi="Arial" w:cs="Arial"/>
        </w:rPr>
      </w:pPr>
      <w:r w:rsidRPr="00455A4E">
        <w:rPr>
          <w:rFonts w:ascii="Arial" w:hAnsi="Arial" w:cs="Arial"/>
        </w:rPr>
        <w:t>A contratação permitirá a continuidade do transporte escolar durante todo o calendário letivo, garantindo eficiência, regularidade, segurança e qualidade na prestação do serviço, em conformidade com a legislação de trânsito, as normas aplicáveis ao transporte de escolares e as diretrizes da administração pública.</w:t>
      </w:r>
    </w:p>
    <w:p w14:paraId="3BB149D8" w14:textId="77777777" w:rsidR="003454B0" w:rsidRPr="00455A4E" w:rsidRDefault="003454B0" w:rsidP="003454B0">
      <w:pPr>
        <w:tabs>
          <w:tab w:val="center" w:pos="4748"/>
        </w:tabs>
        <w:jc w:val="both"/>
        <w:rPr>
          <w:rFonts w:ascii="Arial" w:hAnsi="Arial" w:cs="Arial"/>
        </w:rPr>
      </w:pPr>
    </w:p>
    <w:p w14:paraId="1B6ABCDC" w14:textId="77777777" w:rsidR="003454B0" w:rsidRPr="00455A4E" w:rsidRDefault="003454B0" w:rsidP="003454B0">
      <w:pPr>
        <w:tabs>
          <w:tab w:val="center" w:pos="4748"/>
        </w:tabs>
        <w:jc w:val="both"/>
        <w:rPr>
          <w:rFonts w:ascii="Arial" w:hAnsi="Arial" w:cs="Arial"/>
        </w:rPr>
      </w:pPr>
      <w:r w:rsidRPr="00455A4E">
        <w:rPr>
          <w:rFonts w:ascii="Arial" w:hAnsi="Arial" w:cs="Arial"/>
        </w:rPr>
        <w:t>Dessa forma, a contratação atende ao interesse público, assegurando a continuidade de serviço essencial, a proteção do direito à educação e o cumprimento das atribuições constitucionais e legais do Município.</w:t>
      </w:r>
    </w:p>
    <w:p w14:paraId="4254D918" w14:textId="46BA1CCA" w:rsidR="000F5866" w:rsidRPr="00455A4E" w:rsidRDefault="000F5866" w:rsidP="000F5866">
      <w:pPr>
        <w:tabs>
          <w:tab w:val="left" w:pos="697"/>
        </w:tabs>
        <w:spacing w:before="1"/>
        <w:rPr>
          <w:rFonts w:ascii="Arial" w:hAnsi="Arial" w:cs="Arial"/>
          <w:color w:val="FF0000"/>
        </w:rPr>
      </w:pPr>
    </w:p>
    <w:p w14:paraId="3998726C" w14:textId="3855A2DD" w:rsidR="003454B0" w:rsidRPr="00455A4E" w:rsidRDefault="003454B0" w:rsidP="005E45A5">
      <w:pPr>
        <w:numPr>
          <w:ilvl w:val="1"/>
          <w:numId w:val="21"/>
        </w:numPr>
        <w:tabs>
          <w:tab w:val="left" w:pos="426"/>
        </w:tabs>
        <w:ind w:left="0" w:firstLine="0"/>
        <w:rPr>
          <w:rFonts w:ascii="Arial" w:hAnsi="Arial" w:cs="Arial"/>
          <w:b/>
          <w:bCs/>
          <w:lang w:eastAsia="ar-SA"/>
        </w:rPr>
      </w:pPr>
      <w:r w:rsidRPr="00455A4E">
        <w:rPr>
          <w:rFonts w:ascii="Arial" w:hAnsi="Arial" w:cs="Arial"/>
          <w:b/>
          <w:bCs/>
          <w:lang w:eastAsia="ar-SA"/>
        </w:rPr>
        <w:t>FUNDAMENTAÇÃO DA CONTRATAÇÃO</w:t>
      </w:r>
    </w:p>
    <w:p w14:paraId="631468E6" w14:textId="77777777" w:rsidR="003454B0" w:rsidRPr="00455A4E" w:rsidRDefault="003454B0" w:rsidP="003454B0">
      <w:pPr>
        <w:ind w:left="252"/>
        <w:rPr>
          <w:rFonts w:ascii="Arial" w:hAnsi="Arial" w:cs="Arial"/>
          <w:b/>
          <w:bCs/>
          <w:lang w:eastAsia="ar-SA"/>
        </w:rPr>
      </w:pPr>
    </w:p>
    <w:p w14:paraId="286A76E6" w14:textId="4FEA84F9" w:rsidR="003454B0" w:rsidRPr="00455A4E" w:rsidRDefault="003454B0" w:rsidP="003454B0">
      <w:pPr>
        <w:tabs>
          <w:tab w:val="center" w:pos="4748"/>
        </w:tabs>
        <w:jc w:val="both"/>
        <w:rPr>
          <w:rFonts w:ascii="Arial" w:hAnsi="Arial" w:cs="Arial"/>
        </w:rPr>
      </w:pPr>
      <w:r w:rsidRPr="00455A4E">
        <w:rPr>
          <w:rFonts w:ascii="Arial" w:hAnsi="Arial" w:cs="Arial"/>
        </w:rPr>
        <w:t>A presente contratação tem por finalidade assegurar a prestação contínua, regular, eficiente e segura dos serviços de transporte escolar aos alunos matriculados na Rede Pública Municipal de Ensino de Iraquara/BA, residentes na zona urbana, zona rural e demais localidades de difícil acesso, garantindo-lhes o acesso e a permanência nas unidades escolares durante o período letivo.</w:t>
      </w:r>
    </w:p>
    <w:p w14:paraId="72FC32AC" w14:textId="77777777" w:rsidR="003454B0" w:rsidRPr="00455A4E" w:rsidRDefault="003454B0" w:rsidP="003454B0">
      <w:pPr>
        <w:tabs>
          <w:tab w:val="center" w:pos="4748"/>
        </w:tabs>
        <w:jc w:val="both"/>
        <w:rPr>
          <w:rFonts w:ascii="Arial" w:hAnsi="Arial" w:cs="Arial"/>
        </w:rPr>
      </w:pPr>
    </w:p>
    <w:p w14:paraId="17600AFB" w14:textId="5030F81B" w:rsidR="003454B0" w:rsidRPr="00455A4E" w:rsidRDefault="003454B0" w:rsidP="003454B0">
      <w:pPr>
        <w:tabs>
          <w:tab w:val="center" w:pos="4748"/>
        </w:tabs>
        <w:jc w:val="both"/>
        <w:rPr>
          <w:rFonts w:ascii="Arial" w:hAnsi="Arial" w:cs="Arial"/>
        </w:rPr>
      </w:pPr>
      <w:r w:rsidRPr="00455A4E">
        <w:rPr>
          <w:rFonts w:ascii="Arial" w:hAnsi="Arial" w:cs="Arial"/>
        </w:rPr>
        <w:t>A contratação fundamenta-se no Estudo Técnico Preliminar – ETP, elaborado pela Secretaria Municipal de Educação, o qual demonstrou a necessidade da contratação, analisou as soluções disponíveis no mercado e concluiu que a contratação de empresa especializada para a prestação dos serviços de transporte escolar, com disponibilização de veículos e motoristas devidamente habilitados, constitui a alternativa mais adequada sob os aspectos técnico, operacional, econômico e administrativo.</w:t>
      </w:r>
    </w:p>
    <w:p w14:paraId="01AAF4F6" w14:textId="77777777" w:rsidR="003454B0" w:rsidRPr="00455A4E" w:rsidRDefault="003454B0" w:rsidP="003454B0">
      <w:pPr>
        <w:tabs>
          <w:tab w:val="center" w:pos="4748"/>
        </w:tabs>
        <w:jc w:val="both"/>
        <w:rPr>
          <w:rFonts w:ascii="Arial" w:hAnsi="Arial" w:cs="Arial"/>
        </w:rPr>
      </w:pPr>
    </w:p>
    <w:p w14:paraId="5A920637" w14:textId="4DEB9F53" w:rsidR="003454B0" w:rsidRPr="00455A4E" w:rsidRDefault="003454B0" w:rsidP="003454B0">
      <w:pPr>
        <w:tabs>
          <w:tab w:val="center" w:pos="4748"/>
        </w:tabs>
        <w:jc w:val="both"/>
        <w:rPr>
          <w:rFonts w:ascii="Arial" w:hAnsi="Arial" w:cs="Arial"/>
        </w:rPr>
      </w:pPr>
      <w:r w:rsidRPr="00455A4E">
        <w:rPr>
          <w:rFonts w:ascii="Arial" w:hAnsi="Arial" w:cs="Arial"/>
        </w:rPr>
        <w:t xml:space="preserve">O transporte escolar configura serviço público essencial, diretamente relacionado à efetivação do direito fundamental à educação, previsto nos arts. 6º, 205, 206 e 208 da Constituição Federal, na Lei nº </w:t>
      </w:r>
      <w:r w:rsidRPr="00455A4E">
        <w:rPr>
          <w:rFonts w:ascii="Arial" w:hAnsi="Arial" w:cs="Arial"/>
          <w:b/>
          <w:bCs/>
        </w:rPr>
        <w:t>9</w:t>
      </w:r>
      <w:r w:rsidRPr="00455A4E">
        <w:rPr>
          <w:rFonts w:ascii="Arial" w:hAnsi="Arial" w:cs="Arial"/>
          <w:b/>
          <w:bCs/>
          <w:lang w:eastAsia="ar-SA"/>
        </w:rPr>
        <w:t>.394/1996</w:t>
      </w:r>
      <w:r w:rsidRPr="00455A4E">
        <w:rPr>
          <w:rFonts w:ascii="Arial" w:hAnsi="Arial" w:cs="Arial"/>
        </w:rPr>
        <w:t xml:space="preserve"> (Lei de Diretrizes e Bases da Educação Nacional), no Estatuto da Criança e do Adolescente, no Código de Trânsito Brasileiro e demais normas aplicáveis.</w:t>
      </w:r>
    </w:p>
    <w:p w14:paraId="634C0EB6" w14:textId="77777777" w:rsidR="003454B0" w:rsidRPr="00455A4E" w:rsidRDefault="003454B0" w:rsidP="003454B0">
      <w:pPr>
        <w:tabs>
          <w:tab w:val="center" w:pos="4748"/>
        </w:tabs>
        <w:jc w:val="both"/>
        <w:rPr>
          <w:rFonts w:ascii="Arial" w:hAnsi="Arial" w:cs="Arial"/>
        </w:rPr>
      </w:pPr>
    </w:p>
    <w:p w14:paraId="2F054D50" w14:textId="77DD5AF8" w:rsidR="003454B0" w:rsidRPr="00455A4E" w:rsidRDefault="003454B0" w:rsidP="003454B0">
      <w:pPr>
        <w:tabs>
          <w:tab w:val="center" w:pos="4748"/>
        </w:tabs>
        <w:jc w:val="both"/>
        <w:rPr>
          <w:rFonts w:ascii="Arial" w:hAnsi="Arial" w:cs="Arial"/>
        </w:rPr>
      </w:pPr>
      <w:r w:rsidRPr="00455A4E">
        <w:rPr>
          <w:rFonts w:ascii="Arial" w:hAnsi="Arial" w:cs="Arial"/>
        </w:rPr>
        <w:t>A solução adotada visa garantir a continuidade do calendário escolar, reduzir a evasão e a infrequência dos estudantes, assegurar a utilização de veículos adequados ao transporte escolar e proporcionar maior eficiência na gestão da prestação dos serviços, observando os princípios da legalidade, eficiência, economicidade, continuidade do serviço público, planejamento e busca da proposta mais vantajosa, previstos na Lei nº 14.133/2021.</w:t>
      </w:r>
    </w:p>
    <w:p w14:paraId="01F7C9CB" w14:textId="77777777" w:rsidR="003454B0" w:rsidRPr="00455A4E" w:rsidRDefault="003454B0" w:rsidP="003454B0">
      <w:pPr>
        <w:tabs>
          <w:tab w:val="center" w:pos="4748"/>
        </w:tabs>
        <w:jc w:val="both"/>
        <w:rPr>
          <w:rFonts w:ascii="Arial" w:hAnsi="Arial" w:cs="Arial"/>
        </w:rPr>
      </w:pPr>
    </w:p>
    <w:p w14:paraId="7973CE06" w14:textId="56D26BC6" w:rsidR="003454B0" w:rsidRPr="00455A4E" w:rsidRDefault="003454B0" w:rsidP="003454B0">
      <w:pPr>
        <w:tabs>
          <w:tab w:val="center" w:pos="4748"/>
        </w:tabs>
        <w:jc w:val="both"/>
        <w:rPr>
          <w:rFonts w:ascii="Arial" w:hAnsi="Arial" w:cs="Arial"/>
        </w:rPr>
      </w:pPr>
      <w:r w:rsidRPr="00455A4E">
        <w:rPr>
          <w:rFonts w:ascii="Arial" w:hAnsi="Arial" w:cs="Arial"/>
        </w:rPr>
        <w:t>Integram a presente fundamentação as conclusões constantes do Estudo Técnico Preliminar, que passa a fazer parte do processo de contratação para todos os fins, servindo de suporte técnico às especificações, requisitos e condições estabelecidos neste Termo de Referência.</w:t>
      </w:r>
    </w:p>
    <w:p w14:paraId="27F6133D" w14:textId="77777777" w:rsidR="00AE60BF" w:rsidRPr="00455A4E" w:rsidRDefault="00AE60BF" w:rsidP="00AE60BF">
      <w:pPr>
        <w:pStyle w:val="Ttulo2"/>
        <w:ind w:left="0" w:firstLine="0"/>
        <w:rPr>
          <w:sz w:val="22"/>
          <w:szCs w:val="22"/>
        </w:rPr>
      </w:pPr>
    </w:p>
    <w:p w14:paraId="7D95C923" w14:textId="2D718688" w:rsidR="00AE60BF" w:rsidRPr="00455A4E" w:rsidRDefault="00AE60BF" w:rsidP="00AE60BF">
      <w:pPr>
        <w:numPr>
          <w:ilvl w:val="1"/>
          <w:numId w:val="21"/>
        </w:numPr>
        <w:tabs>
          <w:tab w:val="left" w:pos="426"/>
        </w:tabs>
        <w:ind w:left="0" w:firstLine="0"/>
        <w:rPr>
          <w:rFonts w:ascii="Arial" w:hAnsi="Arial" w:cs="Arial"/>
          <w:b/>
          <w:bCs/>
          <w:lang w:eastAsia="ar-SA"/>
        </w:rPr>
      </w:pPr>
      <w:r w:rsidRPr="00455A4E">
        <w:rPr>
          <w:rFonts w:ascii="Arial" w:hAnsi="Arial" w:cs="Arial"/>
          <w:b/>
          <w:bCs/>
          <w:lang w:eastAsia="ar-SA"/>
        </w:rPr>
        <w:t>DA GARANTIA DA PROPOSTA E DA GARANTIA DE EXECUÇÃO CONTRATUAL</w:t>
      </w:r>
    </w:p>
    <w:p w14:paraId="7742D131" w14:textId="77777777" w:rsidR="00AE60BF" w:rsidRPr="00455A4E" w:rsidRDefault="00AE60BF" w:rsidP="00AE60BF">
      <w:pPr>
        <w:tabs>
          <w:tab w:val="left" w:pos="426"/>
        </w:tabs>
        <w:rPr>
          <w:rFonts w:ascii="Arial" w:hAnsi="Arial" w:cs="Arial"/>
          <w:b/>
          <w:bCs/>
          <w:lang w:eastAsia="ar-SA"/>
        </w:rPr>
      </w:pPr>
    </w:p>
    <w:p w14:paraId="70D49766" w14:textId="2C7C9391" w:rsidR="00AE60BF" w:rsidRPr="00455A4E" w:rsidRDefault="00AE60BF" w:rsidP="00AE60BF">
      <w:pPr>
        <w:tabs>
          <w:tab w:val="center" w:pos="4748"/>
        </w:tabs>
        <w:jc w:val="both"/>
        <w:rPr>
          <w:rFonts w:ascii="Arial" w:hAnsi="Arial" w:cs="Arial"/>
        </w:rPr>
      </w:pPr>
      <w:r w:rsidRPr="00455A4E">
        <w:rPr>
          <w:rFonts w:ascii="Arial" w:hAnsi="Arial" w:cs="Arial"/>
          <w:b/>
          <w:bCs/>
          <w:lang w:eastAsia="ar-SA"/>
        </w:rPr>
        <w:t>4.</w:t>
      </w:r>
      <w:r w:rsidRPr="00455A4E">
        <w:rPr>
          <w:rFonts w:ascii="Arial" w:hAnsi="Arial" w:cs="Arial"/>
        </w:rPr>
        <w:t>1. Garantia da Proposta</w:t>
      </w:r>
    </w:p>
    <w:p w14:paraId="4235F0A7" w14:textId="77777777" w:rsidR="00AE60BF" w:rsidRPr="00455A4E" w:rsidRDefault="00AE60BF" w:rsidP="00AE60BF">
      <w:pPr>
        <w:tabs>
          <w:tab w:val="center" w:pos="4748"/>
        </w:tabs>
        <w:jc w:val="both"/>
        <w:rPr>
          <w:rFonts w:ascii="Arial" w:hAnsi="Arial" w:cs="Arial"/>
        </w:rPr>
      </w:pPr>
    </w:p>
    <w:p w14:paraId="26C104F0" w14:textId="593670C4" w:rsidR="00AE60BF" w:rsidRPr="00455A4E" w:rsidRDefault="00AE60BF" w:rsidP="00AE60BF">
      <w:pPr>
        <w:tabs>
          <w:tab w:val="center" w:pos="4748"/>
        </w:tabs>
        <w:jc w:val="both"/>
        <w:rPr>
          <w:rFonts w:ascii="Arial" w:hAnsi="Arial" w:cs="Arial"/>
        </w:rPr>
      </w:pPr>
      <w:r w:rsidRPr="00455A4E">
        <w:rPr>
          <w:rFonts w:ascii="Arial" w:hAnsi="Arial" w:cs="Arial"/>
        </w:rPr>
        <w:t xml:space="preserve">4.1.2  Nos termos do art. 58 da Lei nº 14.133/2021, será exigida garantia da proposta correspondente a </w:t>
      </w:r>
      <w:r w:rsidRPr="00455A4E">
        <w:rPr>
          <w:rFonts w:ascii="Arial" w:hAnsi="Arial" w:cs="Arial"/>
          <w:b/>
          <w:bCs/>
        </w:rPr>
        <w:t>1% (um por cento)</w:t>
      </w:r>
      <w:r w:rsidRPr="00455A4E">
        <w:rPr>
          <w:rFonts w:ascii="Arial" w:hAnsi="Arial" w:cs="Arial"/>
        </w:rPr>
        <w:t xml:space="preserve"> do valor estimado da contratação.</w:t>
      </w:r>
    </w:p>
    <w:p w14:paraId="7281815E" w14:textId="77777777" w:rsidR="00AE60BF" w:rsidRPr="00455A4E" w:rsidRDefault="00AE60BF" w:rsidP="00AE60BF">
      <w:pPr>
        <w:tabs>
          <w:tab w:val="center" w:pos="4748"/>
        </w:tabs>
        <w:jc w:val="both"/>
        <w:rPr>
          <w:rFonts w:ascii="Arial" w:hAnsi="Arial" w:cs="Arial"/>
        </w:rPr>
      </w:pPr>
    </w:p>
    <w:p w14:paraId="55E73FC8" w14:textId="522A475F" w:rsidR="00AE60BF" w:rsidRPr="00455A4E" w:rsidRDefault="00AE60BF" w:rsidP="00AE60BF">
      <w:pPr>
        <w:tabs>
          <w:tab w:val="center" w:pos="4748"/>
        </w:tabs>
        <w:jc w:val="both"/>
        <w:rPr>
          <w:rFonts w:ascii="Arial" w:hAnsi="Arial" w:cs="Arial"/>
        </w:rPr>
      </w:pPr>
      <w:r w:rsidRPr="00455A4E">
        <w:rPr>
          <w:rFonts w:ascii="Arial" w:hAnsi="Arial" w:cs="Arial"/>
        </w:rPr>
        <w:t xml:space="preserve">4.1.3 A exigência justifica-se pela natureza essencial do serviço de transporte escolar, pelo expressivo valor da contratação, pela elevada complexidade operacional da execução e pela necessidade de assegurar a seriedade das propostas apresentadas, reduzindo os riscos de desistência da licitante </w:t>
      </w:r>
      <w:r w:rsidRPr="00455A4E">
        <w:rPr>
          <w:rFonts w:ascii="Arial" w:hAnsi="Arial" w:cs="Arial"/>
        </w:rPr>
        <w:lastRenderedPageBreak/>
        <w:t>vencedora e os prejuízos decorrentes da eventual necessidade de convocação de licitantes remanescentes ou da realização de novo procedimento licitatório.</w:t>
      </w:r>
    </w:p>
    <w:p w14:paraId="2386B845" w14:textId="656078A8" w:rsidR="00AE60BF" w:rsidRPr="00455A4E" w:rsidRDefault="00AE60BF" w:rsidP="00AE60BF">
      <w:pPr>
        <w:tabs>
          <w:tab w:val="center" w:pos="4748"/>
        </w:tabs>
        <w:jc w:val="both"/>
        <w:rPr>
          <w:rFonts w:ascii="Arial" w:hAnsi="Arial" w:cs="Arial"/>
        </w:rPr>
      </w:pPr>
      <w:r w:rsidRPr="00455A4E">
        <w:rPr>
          <w:rFonts w:ascii="Arial" w:hAnsi="Arial" w:cs="Arial"/>
        </w:rPr>
        <w:t>4.1.4 A garantia deverá ser prestada em uma das modalidades previstas no § 1º do art. 96 da Lei nº 14.133/2021, observadas as condições estabelecidas no Edital.</w:t>
      </w:r>
    </w:p>
    <w:p w14:paraId="48685154" w14:textId="77777777" w:rsidR="00AE60BF" w:rsidRPr="00455A4E" w:rsidRDefault="00AE60BF" w:rsidP="00AE60BF">
      <w:pPr>
        <w:tabs>
          <w:tab w:val="center" w:pos="4748"/>
        </w:tabs>
        <w:jc w:val="both"/>
        <w:rPr>
          <w:rFonts w:ascii="Arial" w:hAnsi="Arial" w:cs="Arial"/>
        </w:rPr>
      </w:pPr>
    </w:p>
    <w:p w14:paraId="0257F607" w14:textId="3798DBE5" w:rsidR="00AE60BF" w:rsidRPr="00455A4E" w:rsidRDefault="00AE60BF" w:rsidP="00AE60BF">
      <w:pPr>
        <w:tabs>
          <w:tab w:val="center" w:pos="4748"/>
        </w:tabs>
        <w:jc w:val="both"/>
        <w:rPr>
          <w:rFonts w:ascii="Arial" w:hAnsi="Arial" w:cs="Arial"/>
          <w:b/>
          <w:bCs/>
        </w:rPr>
      </w:pPr>
      <w:r w:rsidRPr="00455A4E">
        <w:rPr>
          <w:rFonts w:ascii="Arial" w:hAnsi="Arial" w:cs="Arial"/>
          <w:b/>
          <w:bCs/>
        </w:rPr>
        <w:t>4.2 Garantia de Execução Contratual</w:t>
      </w:r>
    </w:p>
    <w:p w14:paraId="79CE360A" w14:textId="77777777" w:rsidR="00AE60BF" w:rsidRPr="00455A4E" w:rsidRDefault="00AE60BF" w:rsidP="00AE60BF">
      <w:pPr>
        <w:tabs>
          <w:tab w:val="center" w:pos="4748"/>
        </w:tabs>
        <w:jc w:val="both"/>
        <w:rPr>
          <w:rFonts w:ascii="Arial" w:hAnsi="Arial" w:cs="Arial"/>
          <w:b/>
          <w:bCs/>
        </w:rPr>
      </w:pPr>
    </w:p>
    <w:p w14:paraId="03861E8C" w14:textId="6C3C07D2" w:rsidR="00AE60BF" w:rsidRPr="00455A4E" w:rsidRDefault="00AE60BF" w:rsidP="00AE60BF">
      <w:pPr>
        <w:tabs>
          <w:tab w:val="center" w:pos="4748"/>
        </w:tabs>
        <w:jc w:val="both"/>
        <w:rPr>
          <w:rFonts w:ascii="Arial" w:hAnsi="Arial" w:cs="Arial"/>
        </w:rPr>
      </w:pPr>
      <w:r w:rsidRPr="00455A4E">
        <w:rPr>
          <w:rFonts w:ascii="Arial" w:hAnsi="Arial" w:cs="Arial"/>
        </w:rPr>
        <w:t xml:space="preserve">4.2.1  Para assegurar o fiel cumprimento das obrigações assumidas, a licitante vencedora deverá prestar garantia de execução contratual correspondente a </w:t>
      </w:r>
      <w:r w:rsidRPr="00455A4E">
        <w:rPr>
          <w:rFonts w:ascii="Arial" w:hAnsi="Arial" w:cs="Arial"/>
          <w:b/>
          <w:bCs/>
        </w:rPr>
        <w:t>5% (cinco por cento)</w:t>
      </w:r>
      <w:r w:rsidRPr="00455A4E">
        <w:rPr>
          <w:rFonts w:ascii="Arial" w:hAnsi="Arial" w:cs="Arial"/>
        </w:rPr>
        <w:t xml:space="preserve"> do valor inicial do contrato, nos termos do art. 96 da Lei nº 14.133/2021.</w:t>
      </w:r>
    </w:p>
    <w:p w14:paraId="5DCBCD7A" w14:textId="77777777" w:rsidR="00AE60BF" w:rsidRPr="00455A4E" w:rsidRDefault="00AE60BF" w:rsidP="00AE60BF">
      <w:pPr>
        <w:tabs>
          <w:tab w:val="center" w:pos="4748"/>
        </w:tabs>
        <w:jc w:val="both"/>
        <w:rPr>
          <w:rFonts w:ascii="Arial" w:hAnsi="Arial" w:cs="Arial"/>
        </w:rPr>
      </w:pPr>
    </w:p>
    <w:p w14:paraId="4B4E9696" w14:textId="16EB66FA" w:rsidR="00AE60BF" w:rsidRPr="00455A4E" w:rsidRDefault="00AE60BF" w:rsidP="00AE60BF">
      <w:pPr>
        <w:tabs>
          <w:tab w:val="center" w:pos="4748"/>
        </w:tabs>
        <w:jc w:val="both"/>
        <w:rPr>
          <w:rFonts w:ascii="Arial" w:hAnsi="Arial" w:cs="Arial"/>
        </w:rPr>
      </w:pPr>
      <w:r w:rsidRPr="00455A4E">
        <w:rPr>
          <w:rFonts w:ascii="Arial" w:hAnsi="Arial" w:cs="Arial"/>
        </w:rPr>
        <w:t>4.2.2 A garantia contratual tem por finalidade resguardar a Administração quanto ao cumprimento integral das obrigações assumidas pela contratada, abrangendo a adequada execução dos serviços, a manutenção das condições contratadas, a reparação de eventuais danos causados à Administração e o pagamento das penalidades aplicadas em razão da inexecução total ou parcial do contrato.</w:t>
      </w:r>
    </w:p>
    <w:p w14:paraId="23667E96" w14:textId="77777777" w:rsidR="00AE60BF" w:rsidRPr="00455A4E" w:rsidRDefault="00AE60BF" w:rsidP="00AE60BF">
      <w:pPr>
        <w:tabs>
          <w:tab w:val="center" w:pos="4748"/>
        </w:tabs>
        <w:jc w:val="both"/>
        <w:rPr>
          <w:rFonts w:ascii="Arial" w:hAnsi="Arial" w:cs="Arial"/>
        </w:rPr>
      </w:pPr>
    </w:p>
    <w:p w14:paraId="20F3CC08" w14:textId="5B097DD0" w:rsidR="00AE60BF" w:rsidRPr="00455A4E" w:rsidRDefault="00AE60BF" w:rsidP="00AE60BF">
      <w:pPr>
        <w:tabs>
          <w:tab w:val="center" w:pos="4748"/>
        </w:tabs>
        <w:jc w:val="both"/>
        <w:rPr>
          <w:rFonts w:ascii="Arial" w:hAnsi="Arial" w:cs="Arial"/>
        </w:rPr>
      </w:pPr>
      <w:r w:rsidRPr="00455A4E">
        <w:rPr>
          <w:rFonts w:ascii="Arial" w:hAnsi="Arial" w:cs="Arial"/>
        </w:rPr>
        <w:t>4.2.3 A garantia poderá ser prestada em qualquer das modalidades previstas no § 1º do art. 96 da Lei nº 14.133/2021, devendo ser apresentada antes da assinatura do contrato, nas condições e prazos estabelecidos no Edital.</w:t>
      </w:r>
    </w:p>
    <w:p w14:paraId="293A365A" w14:textId="77777777" w:rsidR="00AE60BF" w:rsidRPr="00455A4E" w:rsidRDefault="00AE60BF" w:rsidP="00AE60BF">
      <w:pPr>
        <w:tabs>
          <w:tab w:val="center" w:pos="4748"/>
        </w:tabs>
        <w:jc w:val="both"/>
        <w:rPr>
          <w:rFonts w:ascii="Arial" w:hAnsi="Arial" w:cs="Arial"/>
        </w:rPr>
      </w:pPr>
    </w:p>
    <w:p w14:paraId="43E70767" w14:textId="321E653D" w:rsidR="00AE60BF" w:rsidRPr="00455A4E" w:rsidRDefault="00AE60BF" w:rsidP="00AE60BF">
      <w:pPr>
        <w:tabs>
          <w:tab w:val="center" w:pos="4748"/>
        </w:tabs>
        <w:jc w:val="both"/>
        <w:rPr>
          <w:rFonts w:ascii="Arial" w:hAnsi="Arial" w:cs="Arial"/>
        </w:rPr>
      </w:pPr>
      <w:r w:rsidRPr="00455A4E">
        <w:rPr>
          <w:rFonts w:ascii="Arial" w:hAnsi="Arial" w:cs="Arial"/>
        </w:rPr>
        <w:t>4.2.4 Sempre que houver alteração do valor contratual, a garantia deverá ser atualizada, de forma a manter o percentual exigido. Na hipótese de utilização total ou parcial da garantia, a contratada deverá recompô-la no prazo estabelecido pela Administração.</w:t>
      </w:r>
    </w:p>
    <w:p w14:paraId="7D2BD2E8" w14:textId="77777777" w:rsidR="00AE60BF" w:rsidRPr="00455A4E" w:rsidRDefault="00AE60BF" w:rsidP="00AE60BF">
      <w:pPr>
        <w:tabs>
          <w:tab w:val="center" w:pos="4748"/>
        </w:tabs>
        <w:jc w:val="both"/>
        <w:rPr>
          <w:rFonts w:ascii="Arial" w:hAnsi="Arial" w:cs="Arial"/>
        </w:rPr>
      </w:pPr>
    </w:p>
    <w:p w14:paraId="1113D29D" w14:textId="189AA43F" w:rsidR="00AE60BF" w:rsidRPr="00455A4E" w:rsidRDefault="00AE60BF" w:rsidP="00AE60BF">
      <w:pPr>
        <w:tabs>
          <w:tab w:val="center" w:pos="4748"/>
        </w:tabs>
        <w:jc w:val="both"/>
        <w:rPr>
          <w:rFonts w:ascii="Arial" w:hAnsi="Arial" w:cs="Arial"/>
        </w:rPr>
      </w:pPr>
      <w:r w:rsidRPr="00455A4E">
        <w:rPr>
          <w:rFonts w:ascii="Arial" w:hAnsi="Arial" w:cs="Arial"/>
        </w:rPr>
        <w:t>4.2.5 A garantia somente será liberada após o recebimento definitivo do objeto e a comprovação do cumprimento integral das obrigações contratuais, observadas as disposições da Lei nº 14.133/2021.</w:t>
      </w:r>
    </w:p>
    <w:p w14:paraId="1A87DFB4" w14:textId="699DB662" w:rsidR="005E45A5" w:rsidRPr="00455A4E" w:rsidRDefault="005E45A5" w:rsidP="003454B0">
      <w:pPr>
        <w:tabs>
          <w:tab w:val="center" w:pos="4748"/>
        </w:tabs>
        <w:jc w:val="both"/>
        <w:rPr>
          <w:rFonts w:ascii="Arial" w:hAnsi="Arial" w:cs="Arial"/>
        </w:rPr>
      </w:pPr>
    </w:p>
    <w:p w14:paraId="29AFEECF" w14:textId="102171E7" w:rsidR="00F828B6" w:rsidRPr="00455A4E" w:rsidRDefault="005E45A5" w:rsidP="00F828B6">
      <w:pPr>
        <w:numPr>
          <w:ilvl w:val="1"/>
          <w:numId w:val="21"/>
        </w:numPr>
        <w:tabs>
          <w:tab w:val="left" w:pos="426"/>
        </w:tabs>
        <w:ind w:left="0" w:firstLine="0"/>
        <w:rPr>
          <w:rFonts w:ascii="Arial" w:hAnsi="Arial" w:cs="Arial"/>
          <w:b/>
          <w:bCs/>
          <w:lang w:eastAsia="ar-SA"/>
        </w:rPr>
      </w:pPr>
      <w:r w:rsidRPr="00455A4E">
        <w:rPr>
          <w:rFonts w:ascii="Arial" w:hAnsi="Arial" w:cs="Arial"/>
          <w:b/>
          <w:bCs/>
          <w:lang w:eastAsia="ar-SA"/>
        </w:rPr>
        <w:t>DESCRIÇÃO DETALHADA DO SERVIÇO</w:t>
      </w:r>
    </w:p>
    <w:p w14:paraId="6E1B5360" w14:textId="77777777" w:rsidR="00F828B6" w:rsidRPr="00455A4E" w:rsidRDefault="00F828B6" w:rsidP="00F828B6">
      <w:pPr>
        <w:tabs>
          <w:tab w:val="left" w:pos="426"/>
        </w:tabs>
        <w:rPr>
          <w:rFonts w:ascii="Arial" w:hAnsi="Arial" w:cs="Arial"/>
          <w:b/>
          <w:bCs/>
          <w:lang w:eastAsia="ar-SA"/>
        </w:rPr>
      </w:pPr>
    </w:p>
    <w:p w14:paraId="05BE153E" w14:textId="7FD3AA22" w:rsidR="005E45A5" w:rsidRPr="00455A4E" w:rsidRDefault="005E45A5" w:rsidP="00F828B6">
      <w:pPr>
        <w:tabs>
          <w:tab w:val="center" w:pos="4748"/>
        </w:tabs>
        <w:jc w:val="both"/>
        <w:rPr>
          <w:rFonts w:ascii="Arial" w:hAnsi="Arial" w:cs="Arial"/>
        </w:rPr>
      </w:pPr>
      <w:r w:rsidRPr="00455A4E">
        <w:rPr>
          <w:rFonts w:ascii="Arial" w:hAnsi="Arial" w:cs="Arial"/>
        </w:rPr>
        <w:t>A presente contratação compreende a prestação de serviços continuados de transporte escolar terrestre, mediante disponibilização de veículos e motoristas devidamente habilitados, destinados ao transporte diário dos alunos regularmente matriculados na Rede Pública Municipal de Ensino do Município de Iraquara/BA.</w:t>
      </w:r>
    </w:p>
    <w:p w14:paraId="7632C712" w14:textId="77777777" w:rsidR="00F828B6" w:rsidRPr="00455A4E" w:rsidRDefault="00F828B6" w:rsidP="00F828B6">
      <w:pPr>
        <w:tabs>
          <w:tab w:val="center" w:pos="4748"/>
        </w:tabs>
        <w:jc w:val="both"/>
        <w:rPr>
          <w:rFonts w:ascii="Arial" w:hAnsi="Arial" w:cs="Arial"/>
        </w:rPr>
      </w:pPr>
    </w:p>
    <w:p w14:paraId="6841AB5C" w14:textId="0A17B23C" w:rsidR="005E45A5" w:rsidRPr="00455A4E" w:rsidRDefault="005E45A5" w:rsidP="00F828B6">
      <w:pPr>
        <w:tabs>
          <w:tab w:val="center" w:pos="4748"/>
        </w:tabs>
        <w:jc w:val="both"/>
        <w:rPr>
          <w:rFonts w:ascii="Arial" w:hAnsi="Arial" w:cs="Arial"/>
        </w:rPr>
      </w:pPr>
      <w:r w:rsidRPr="00455A4E">
        <w:rPr>
          <w:rFonts w:ascii="Arial" w:hAnsi="Arial" w:cs="Arial"/>
        </w:rPr>
        <w:t>Os serviços serão executados durante todo o calendário letivo oficial do Município, abrangendo os deslocamentos de ida e volta dos estudantes entre os pontos de embarque previamente definidos pela Secretaria Municipal de Educação e as respectivas unidades de ensino.</w:t>
      </w:r>
    </w:p>
    <w:p w14:paraId="4A1D501C" w14:textId="77777777" w:rsidR="00F828B6" w:rsidRPr="00455A4E" w:rsidRDefault="00F828B6" w:rsidP="00F828B6">
      <w:pPr>
        <w:tabs>
          <w:tab w:val="center" w:pos="4748"/>
        </w:tabs>
        <w:jc w:val="both"/>
        <w:rPr>
          <w:rFonts w:ascii="Arial" w:hAnsi="Arial" w:cs="Arial"/>
        </w:rPr>
      </w:pPr>
    </w:p>
    <w:p w14:paraId="3A57DF55" w14:textId="295A8D60" w:rsidR="005E45A5" w:rsidRPr="00455A4E" w:rsidRDefault="005E45A5" w:rsidP="00F828B6">
      <w:pPr>
        <w:tabs>
          <w:tab w:val="center" w:pos="4748"/>
        </w:tabs>
        <w:jc w:val="both"/>
        <w:rPr>
          <w:rFonts w:ascii="Arial" w:hAnsi="Arial" w:cs="Arial"/>
        </w:rPr>
      </w:pPr>
      <w:r w:rsidRPr="00455A4E">
        <w:rPr>
          <w:rFonts w:ascii="Arial" w:hAnsi="Arial" w:cs="Arial"/>
        </w:rPr>
        <w:t>A execução dos serviços deverá observar rigorosamente os dias letivos, horários, itinerários, pontos de embarque e desembarque, quilometragens estimadas e demais especificações constantes deste Termo de Referência, do Edital e de seus anexos.</w:t>
      </w:r>
    </w:p>
    <w:p w14:paraId="11EE6D53" w14:textId="77777777" w:rsidR="00F828B6" w:rsidRPr="00455A4E" w:rsidRDefault="00F828B6" w:rsidP="00F828B6">
      <w:pPr>
        <w:tabs>
          <w:tab w:val="center" w:pos="4748"/>
        </w:tabs>
        <w:jc w:val="both"/>
        <w:rPr>
          <w:rFonts w:ascii="Arial" w:hAnsi="Arial" w:cs="Arial"/>
        </w:rPr>
      </w:pPr>
    </w:p>
    <w:p w14:paraId="581FA3D5" w14:textId="3F083E10" w:rsidR="005E45A5" w:rsidRPr="00455A4E" w:rsidRDefault="005E45A5" w:rsidP="00F828B6">
      <w:pPr>
        <w:tabs>
          <w:tab w:val="center" w:pos="4748"/>
        </w:tabs>
        <w:jc w:val="both"/>
        <w:rPr>
          <w:rFonts w:ascii="Arial" w:hAnsi="Arial" w:cs="Arial"/>
        </w:rPr>
      </w:pPr>
      <w:r w:rsidRPr="00455A4E">
        <w:rPr>
          <w:rFonts w:ascii="Arial" w:hAnsi="Arial" w:cs="Arial"/>
        </w:rPr>
        <w:t>Os serviços compreenderão o atendimento das rotas escolares urbanas e rurais, incluindo comunidades de difícil acesso, estradas vicinais pavimentadas e não pavimentadas, trechos íngremes, regiões serranas e demais vias necessárias ao atendimento dos alunos da rede pública municipal.</w:t>
      </w:r>
    </w:p>
    <w:p w14:paraId="3A41C6A0" w14:textId="77777777" w:rsidR="00F828B6" w:rsidRPr="00455A4E" w:rsidRDefault="00F828B6" w:rsidP="00F828B6">
      <w:pPr>
        <w:tabs>
          <w:tab w:val="center" w:pos="4748"/>
        </w:tabs>
        <w:jc w:val="both"/>
        <w:rPr>
          <w:rFonts w:ascii="Arial" w:hAnsi="Arial" w:cs="Arial"/>
        </w:rPr>
      </w:pPr>
    </w:p>
    <w:p w14:paraId="50DD080E" w14:textId="3EEE3174" w:rsidR="005E45A5" w:rsidRPr="00455A4E" w:rsidRDefault="005E45A5" w:rsidP="00F828B6">
      <w:pPr>
        <w:tabs>
          <w:tab w:val="center" w:pos="4748"/>
        </w:tabs>
        <w:jc w:val="both"/>
        <w:rPr>
          <w:rFonts w:ascii="Arial" w:hAnsi="Arial" w:cs="Arial"/>
        </w:rPr>
      </w:pPr>
      <w:r w:rsidRPr="00455A4E">
        <w:rPr>
          <w:rFonts w:ascii="Arial" w:hAnsi="Arial" w:cs="Arial"/>
        </w:rPr>
        <w:t>A contratada será responsável pela disponibilização de veículos compatíveis com as características de cada rota, observando a capacidade de passageiros, as condições de trafegabilidade das vias e as exigências da legislação de trânsito aplicável ao transporte escolar.</w:t>
      </w:r>
    </w:p>
    <w:p w14:paraId="52EC054F" w14:textId="77777777" w:rsidR="00F828B6" w:rsidRPr="00455A4E" w:rsidRDefault="00F828B6" w:rsidP="00F828B6">
      <w:pPr>
        <w:tabs>
          <w:tab w:val="center" w:pos="4748"/>
        </w:tabs>
        <w:jc w:val="both"/>
        <w:rPr>
          <w:rFonts w:ascii="Arial" w:hAnsi="Arial" w:cs="Arial"/>
        </w:rPr>
      </w:pPr>
    </w:p>
    <w:p w14:paraId="4A8AED95" w14:textId="2B9A1131" w:rsidR="005E45A5" w:rsidRPr="00455A4E" w:rsidRDefault="005E45A5" w:rsidP="00F828B6">
      <w:pPr>
        <w:tabs>
          <w:tab w:val="center" w:pos="4748"/>
        </w:tabs>
        <w:jc w:val="both"/>
        <w:rPr>
          <w:rFonts w:ascii="Arial" w:hAnsi="Arial" w:cs="Arial"/>
        </w:rPr>
      </w:pPr>
      <w:r w:rsidRPr="00455A4E">
        <w:rPr>
          <w:rFonts w:ascii="Arial" w:hAnsi="Arial" w:cs="Arial"/>
        </w:rPr>
        <w:t>Constituem responsabilidade exclusiva da contratada todas as despesas necessárias à perfeita execução dos serviços, incluindo, entre outras:</w:t>
      </w:r>
    </w:p>
    <w:p w14:paraId="509245C3" w14:textId="77777777" w:rsidR="00F828B6" w:rsidRPr="00455A4E" w:rsidRDefault="00F828B6" w:rsidP="00F828B6">
      <w:pPr>
        <w:tabs>
          <w:tab w:val="center" w:pos="4748"/>
        </w:tabs>
        <w:jc w:val="both"/>
        <w:rPr>
          <w:rFonts w:ascii="Arial" w:hAnsi="Arial" w:cs="Arial"/>
        </w:rPr>
      </w:pPr>
    </w:p>
    <w:p w14:paraId="4EC94791" w14:textId="77777777" w:rsidR="005E45A5" w:rsidRPr="00455A4E" w:rsidRDefault="005E45A5" w:rsidP="00F828B6">
      <w:pPr>
        <w:tabs>
          <w:tab w:val="center" w:pos="4748"/>
        </w:tabs>
        <w:jc w:val="both"/>
        <w:rPr>
          <w:rFonts w:ascii="Arial" w:hAnsi="Arial" w:cs="Arial"/>
        </w:rPr>
      </w:pPr>
      <w:r w:rsidRPr="00455A4E">
        <w:rPr>
          <w:rFonts w:ascii="Arial" w:hAnsi="Arial" w:cs="Arial"/>
        </w:rPr>
        <w:t>I – disponibilização dos veículos;</w:t>
      </w:r>
    </w:p>
    <w:p w14:paraId="1ACB68BC" w14:textId="77777777" w:rsidR="005E45A5" w:rsidRPr="00455A4E" w:rsidRDefault="005E45A5" w:rsidP="00F828B6">
      <w:pPr>
        <w:tabs>
          <w:tab w:val="center" w:pos="4748"/>
        </w:tabs>
        <w:jc w:val="both"/>
        <w:rPr>
          <w:rFonts w:ascii="Arial" w:hAnsi="Arial" w:cs="Arial"/>
        </w:rPr>
      </w:pPr>
      <w:r w:rsidRPr="00455A4E">
        <w:rPr>
          <w:rFonts w:ascii="Arial" w:hAnsi="Arial" w:cs="Arial"/>
        </w:rPr>
        <w:t>II – fornecimento de motoristas devidamente habilitados;</w:t>
      </w:r>
    </w:p>
    <w:p w14:paraId="087DACB9" w14:textId="77777777" w:rsidR="005E45A5" w:rsidRPr="00455A4E" w:rsidRDefault="005E45A5" w:rsidP="00F828B6">
      <w:pPr>
        <w:tabs>
          <w:tab w:val="center" w:pos="4748"/>
        </w:tabs>
        <w:jc w:val="both"/>
        <w:rPr>
          <w:rFonts w:ascii="Arial" w:hAnsi="Arial" w:cs="Arial"/>
        </w:rPr>
      </w:pPr>
      <w:r w:rsidRPr="00455A4E">
        <w:rPr>
          <w:rFonts w:ascii="Arial" w:hAnsi="Arial" w:cs="Arial"/>
        </w:rPr>
        <w:lastRenderedPageBreak/>
        <w:t>III – combustível;</w:t>
      </w:r>
    </w:p>
    <w:p w14:paraId="5857E011" w14:textId="77777777" w:rsidR="005E45A5" w:rsidRPr="00455A4E" w:rsidRDefault="005E45A5" w:rsidP="00F828B6">
      <w:pPr>
        <w:tabs>
          <w:tab w:val="center" w:pos="4748"/>
        </w:tabs>
        <w:jc w:val="both"/>
        <w:rPr>
          <w:rFonts w:ascii="Arial" w:hAnsi="Arial" w:cs="Arial"/>
        </w:rPr>
      </w:pPr>
      <w:r w:rsidRPr="00455A4E">
        <w:rPr>
          <w:rFonts w:ascii="Arial" w:hAnsi="Arial" w:cs="Arial"/>
        </w:rPr>
        <w:t>IV – lubrificantes;</w:t>
      </w:r>
    </w:p>
    <w:p w14:paraId="3E3BC21E" w14:textId="77777777" w:rsidR="005E45A5" w:rsidRPr="00455A4E" w:rsidRDefault="005E45A5" w:rsidP="00F828B6">
      <w:pPr>
        <w:tabs>
          <w:tab w:val="center" w:pos="4748"/>
        </w:tabs>
        <w:jc w:val="both"/>
        <w:rPr>
          <w:rFonts w:ascii="Arial" w:hAnsi="Arial" w:cs="Arial"/>
        </w:rPr>
      </w:pPr>
      <w:r w:rsidRPr="00455A4E">
        <w:rPr>
          <w:rFonts w:ascii="Arial" w:hAnsi="Arial" w:cs="Arial"/>
        </w:rPr>
        <w:t>V – pneus;</w:t>
      </w:r>
    </w:p>
    <w:p w14:paraId="1592DFDA" w14:textId="77777777" w:rsidR="005E45A5" w:rsidRPr="00455A4E" w:rsidRDefault="005E45A5" w:rsidP="00F828B6">
      <w:pPr>
        <w:tabs>
          <w:tab w:val="center" w:pos="4748"/>
        </w:tabs>
        <w:jc w:val="both"/>
        <w:rPr>
          <w:rFonts w:ascii="Arial" w:hAnsi="Arial" w:cs="Arial"/>
        </w:rPr>
      </w:pPr>
      <w:r w:rsidRPr="00455A4E">
        <w:rPr>
          <w:rFonts w:ascii="Arial" w:hAnsi="Arial" w:cs="Arial"/>
        </w:rPr>
        <w:t>VI – peças e acessórios;</w:t>
      </w:r>
    </w:p>
    <w:p w14:paraId="3EA277B3" w14:textId="77777777" w:rsidR="005E45A5" w:rsidRPr="00455A4E" w:rsidRDefault="005E45A5" w:rsidP="00F828B6">
      <w:pPr>
        <w:tabs>
          <w:tab w:val="center" w:pos="4748"/>
        </w:tabs>
        <w:jc w:val="both"/>
        <w:rPr>
          <w:rFonts w:ascii="Arial" w:hAnsi="Arial" w:cs="Arial"/>
        </w:rPr>
      </w:pPr>
      <w:r w:rsidRPr="00455A4E">
        <w:rPr>
          <w:rFonts w:ascii="Arial" w:hAnsi="Arial" w:cs="Arial"/>
        </w:rPr>
        <w:t>VII – manutenção preventiva e corretiva;</w:t>
      </w:r>
    </w:p>
    <w:p w14:paraId="79D6EF22" w14:textId="77777777" w:rsidR="005E45A5" w:rsidRPr="00455A4E" w:rsidRDefault="005E45A5" w:rsidP="00F828B6">
      <w:pPr>
        <w:tabs>
          <w:tab w:val="center" w:pos="4748"/>
        </w:tabs>
        <w:jc w:val="both"/>
        <w:rPr>
          <w:rFonts w:ascii="Arial" w:hAnsi="Arial" w:cs="Arial"/>
        </w:rPr>
      </w:pPr>
      <w:r w:rsidRPr="00455A4E">
        <w:rPr>
          <w:rFonts w:ascii="Arial" w:hAnsi="Arial" w:cs="Arial"/>
        </w:rPr>
        <w:t>VIII – lavagem e higienização dos veículos;</w:t>
      </w:r>
    </w:p>
    <w:p w14:paraId="45A0D4C7" w14:textId="77777777" w:rsidR="005E45A5" w:rsidRPr="00455A4E" w:rsidRDefault="005E45A5" w:rsidP="00F828B6">
      <w:pPr>
        <w:tabs>
          <w:tab w:val="center" w:pos="4748"/>
        </w:tabs>
        <w:jc w:val="both"/>
        <w:rPr>
          <w:rFonts w:ascii="Arial" w:hAnsi="Arial" w:cs="Arial"/>
        </w:rPr>
      </w:pPr>
      <w:r w:rsidRPr="00455A4E">
        <w:rPr>
          <w:rFonts w:ascii="Arial" w:hAnsi="Arial" w:cs="Arial"/>
        </w:rPr>
        <w:t>IX – licenciamento anual;</w:t>
      </w:r>
    </w:p>
    <w:p w14:paraId="460F9FA6" w14:textId="77777777" w:rsidR="005E45A5" w:rsidRPr="00455A4E" w:rsidRDefault="005E45A5" w:rsidP="00F828B6">
      <w:pPr>
        <w:tabs>
          <w:tab w:val="center" w:pos="4748"/>
        </w:tabs>
        <w:jc w:val="both"/>
        <w:rPr>
          <w:rFonts w:ascii="Arial" w:hAnsi="Arial" w:cs="Arial"/>
        </w:rPr>
      </w:pPr>
      <w:r w:rsidRPr="00455A4E">
        <w:rPr>
          <w:rFonts w:ascii="Arial" w:hAnsi="Arial" w:cs="Arial"/>
        </w:rPr>
        <w:t>X – inspeções e vistorias obrigatórias;</w:t>
      </w:r>
    </w:p>
    <w:p w14:paraId="606C7679" w14:textId="77777777" w:rsidR="005E45A5" w:rsidRPr="00455A4E" w:rsidRDefault="005E45A5" w:rsidP="00F828B6">
      <w:pPr>
        <w:tabs>
          <w:tab w:val="center" w:pos="4748"/>
        </w:tabs>
        <w:jc w:val="both"/>
        <w:rPr>
          <w:rFonts w:ascii="Arial" w:hAnsi="Arial" w:cs="Arial"/>
        </w:rPr>
      </w:pPr>
      <w:r w:rsidRPr="00455A4E">
        <w:rPr>
          <w:rFonts w:ascii="Arial" w:hAnsi="Arial" w:cs="Arial"/>
        </w:rPr>
        <w:t>XI – seguros obrigatórios e demais coberturas exigidas em lei ou neste Termo de Referência;</w:t>
      </w:r>
    </w:p>
    <w:p w14:paraId="3C09F1A0" w14:textId="77777777" w:rsidR="005E45A5" w:rsidRPr="00455A4E" w:rsidRDefault="005E45A5" w:rsidP="00F828B6">
      <w:pPr>
        <w:tabs>
          <w:tab w:val="center" w:pos="4748"/>
        </w:tabs>
        <w:jc w:val="both"/>
        <w:rPr>
          <w:rFonts w:ascii="Arial" w:hAnsi="Arial" w:cs="Arial"/>
        </w:rPr>
      </w:pPr>
      <w:r w:rsidRPr="00455A4E">
        <w:rPr>
          <w:rFonts w:ascii="Arial" w:hAnsi="Arial" w:cs="Arial"/>
        </w:rPr>
        <w:t>XII – tributos, taxas e contribuições;</w:t>
      </w:r>
    </w:p>
    <w:p w14:paraId="64874FA7" w14:textId="77777777" w:rsidR="005E45A5" w:rsidRPr="00455A4E" w:rsidRDefault="005E45A5" w:rsidP="00F828B6">
      <w:pPr>
        <w:tabs>
          <w:tab w:val="center" w:pos="4748"/>
        </w:tabs>
        <w:jc w:val="both"/>
        <w:rPr>
          <w:rFonts w:ascii="Arial" w:hAnsi="Arial" w:cs="Arial"/>
        </w:rPr>
      </w:pPr>
      <w:r w:rsidRPr="00455A4E">
        <w:rPr>
          <w:rFonts w:ascii="Arial" w:hAnsi="Arial" w:cs="Arial"/>
        </w:rPr>
        <w:t>XIII – salários, encargos trabalhistas, previdenciários, fiscais e comerciais;</w:t>
      </w:r>
    </w:p>
    <w:p w14:paraId="3607B347" w14:textId="168B3630" w:rsidR="005E45A5" w:rsidRPr="00455A4E" w:rsidRDefault="005E45A5" w:rsidP="00F828B6">
      <w:pPr>
        <w:tabs>
          <w:tab w:val="center" w:pos="4748"/>
        </w:tabs>
        <w:jc w:val="both"/>
        <w:rPr>
          <w:rFonts w:ascii="Arial" w:hAnsi="Arial" w:cs="Arial"/>
        </w:rPr>
      </w:pPr>
      <w:r w:rsidRPr="00455A4E">
        <w:rPr>
          <w:rFonts w:ascii="Arial" w:hAnsi="Arial" w:cs="Arial"/>
        </w:rPr>
        <w:t>XIV – demais despesas indispensáveis à execução contratual.</w:t>
      </w:r>
    </w:p>
    <w:p w14:paraId="75AA9BF0" w14:textId="77777777" w:rsidR="00F828B6" w:rsidRPr="00455A4E" w:rsidRDefault="00F828B6" w:rsidP="00F828B6">
      <w:pPr>
        <w:tabs>
          <w:tab w:val="center" w:pos="4748"/>
        </w:tabs>
        <w:jc w:val="both"/>
        <w:rPr>
          <w:rFonts w:ascii="Arial" w:hAnsi="Arial" w:cs="Arial"/>
        </w:rPr>
      </w:pPr>
    </w:p>
    <w:p w14:paraId="60757D10" w14:textId="447CA4B0" w:rsidR="005E45A5" w:rsidRPr="00455A4E" w:rsidRDefault="005E45A5" w:rsidP="00F828B6">
      <w:pPr>
        <w:tabs>
          <w:tab w:val="center" w:pos="4748"/>
        </w:tabs>
        <w:jc w:val="both"/>
        <w:rPr>
          <w:rFonts w:ascii="Arial" w:hAnsi="Arial" w:cs="Arial"/>
        </w:rPr>
      </w:pPr>
      <w:r w:rsidRPr="00455A4E">
        <w:rPr>
          <w:rFonts w:ascii="Arial" w:hAnsi="Arial" w:cs="Arial"/>
        </w:rPr>
        <w:t>A contratada deverá manter os veículos em perfeitas condições de segurança, conservação, higiene, conforto e funcionamento durante toda a vigência contratual, realizando as manutenções preventivas e corretivas necessárias, sem prejuízo da continuidade dos serviços.</w:t>
      </w:r>
    </w:p>
    <w:p w14:paraId="7CC6BCEA" w14:textId="77777777" w:rsidR="00F828B6" w:rsidRPr="00455A4E" w:rsidRDefault="00F828B6" w:rsidP="00F828B6">
      <w:pPr>
        <w:tabs>
          <w:tab w:val="center" w:pos="4748"/>
        </w:tabs>
        <w:jc w:val="both"/>
        <w:rPr>
          <w:rFonts w:ascii="Arial" w:hAnsi="Arial" w:cs="Arial"/>
        </w:rPr>
      </w:pPr>
    </w:p>
    <w:p w14:paraId="164BB997" w14:textId="3B821580" w:rsidR="005E45A5" w:rsidRPr="00455A4E" w:rsidRDefault="005E45A5" w:rsidP="00F828B6">
      <w:pPr>
        <w:tabs>
          <w:tab w:val="center" w:pos="4748"/>
        </w:tabs>
        <w:jc w:val="both"/>
        <w:rPr>
          <w:rFonts w:ascii="Arial" w:hAnsi="Arial" w:cs="Arial"/>
        </w:rPr>
      </w:pPr>
      <w:r w:rsidRPr="00455A4E">
        <w:rPr>
          <w:rFonts w:ascii="Arial" w:hAnsi="Arial" w:cs="Arial"/>
        </w:rPr>
        <w:t>Sempre que houver pane mecânica, acidente, manutenção, irregularidade documental ou qualquer fato que impeça a continuidade da execução, a contratada deverá providenciar a substituição imediata do veículo por outro de características iguais ou superiores, sem interrupção da prestação do serviço e sem qualquer custo adicional para a Administração.</w:t>
      </w:r>
    </w:p>
    <w:p w14:paraId="087F9650" w14:textId="77777777" w:rsidR="00F828B6" w:rsidRPr="00455A4E" w:rsidRDefault="00F828B6" w:rsidP="00F828B6">
      <w:pPr>
        <w:tabs>
          <w:tab w:val="center" w:pos="4748"/>
        </w:tabs>
        <w:jc w:val="both"/>
        <w:rPr>
          <w:rFonts w:ascii="Arial" w:hAnsi="Arial" w:cs="Arial"/>
        </w:rPr>
      </w:pPr>
    </w:p>
    <w:p w14:paraId="721B831C" w14:textId="697D9A82" w:rsidR="005E45A5" w:rsidRPr="00455A4E" w:rsidRDefault="005E45A5" w:rsidP="00F828B6">
      <w:pPr>
        <w:tabs>
          <w:tab w:val="center" w:pos="4748"/>
        </w:tabs>
        <w:jc w:val="both"/>
        <w:rPr>
          <w:rFonts w:ascii="Arial" w:hAnsi="Arial" w:cs="Arial"/>
        </w:rPr>
      </w:pPr>
      <w:r w:rsidRPr="00455A4E">
        <w:rPr>
          <w:rFonts w:ascii="Arial" w:hAnsi="Arial" w:cs="Arial"/>
        </w:rPr>
        <w:t>Na hipótese de impedimento de motorista escalado para determinada rota, a contratada deverá providenciar sua substituição imediata por profissional que atenda integralmente às exigências legais e contratuais, garantindo a continuidade do transporte escolar.</w:t>
      </w:r>
    </w:p>
    <w:p w14:paraId="129D5814" w14:textId="77777777" w:rsidR="00F828B6" w:rsidRPr="00455A4E" w:rsidRDefault="00F828B6" w:rsidP="00F828B6">
      <w:pPr>
        <w:tabs>
          <w:tab w:val="center" w:pos="4748"/>
        </w:tabs>
        <w:jc w:val="both"/>
        <w:rPr>
          <w:rFonts w:ascii="Arial" w:hAnsi="Arial" w:cs="Arial"/>
        </w:rPr>
      </w:pPr>
    </w:p>
    <w:p w14:paraId="2481BE49" w14:textId="3A2E7637" w:rsidR="005E45A5" w:rsidRPr="00455A4E" w:rsidRDefault="005E45A5" w:rsidP="00F828B6">
      <w:pPr>
        <w:tabs>
          <w:tab w:val="center" w:pos="4748"/>
        </w:tabs>
        <w:jc w:val="both"/>
        <w:rPr>
          <w:rFonts w:ascii="Arial" w:hAnsi="Arial" w:cs="Arial"/>
        </w:rPr>
      </w:pPr>
      <w:r w:rsidRPr="00455A4E">
        <w:rPr>
          <w:rFonts w:ascii="Arial" w:hAnsi="Arial" w:cs="Arial"/>
        </w:rPr>
        <w:t>A Secretaria Municipal de Educação poderá promover alterações nos roteiros, horários, pontos de embarque e desembarque, quantitativos de alunos, quilometragens ou tipos de veículos, sempre que houver necessidade decorrente da reorganização da rede municipal de ensino, abertura ou fechamento de unidades escolares, criação ou extinção de rotas, alterações no calendário escolar ou outras situações devidamente justificadas, observado o disposto na Lei nº 14.133/2021.</w:t>
      </w:r>
    </w:p>
    <w:p w14:paraId="2379FC1E" w14:textId="77777777" w:rsidR="00F828B6" w:rsidRPr="00455A4E" w:rsidRDefault="00F828B6" w:rsidP="00F828B6">
      <w:pPr>
        <w:tabs>
          <w:tab w:val="center" w:pos="4748"/>
        </w:tabs>
        <w:jc w:val="both"/>
        <w:rPr>
          <w:rFonts w:ascii="Arial" w:hAnsi="Arial" w:cs="Arial"/>
        </w:rPr>
      </w:pPr>
    </w:p>
    <w:p w14:paraId="206DCCC4" w14:textId="11F1E340" w:rsidR="005E45A5" w:rsidRPr="00455A4E" w:rsidRDefault="005E45A5" w:rsidP="00F828B6">
      <w:pPr>
        <w:tabs>
          <w:tab w:val="center" w:pos="4748"/>
        </w:tabs>
        <w:jc w:val="both"/>
        <w:rPr>
          <w:rFonts w:ascii="Arial" w:hAnsi="Arial" w:cs="Arial"/>
        </w:rPr>
      </w:pPr>
      <w:r w:rsidRPr="00455A4E">
        <w:rPr>
          <w:rFonts w:ascii="Arial" w:hAnsi="Arial" w:cs="Arial"/>
        </w:rPr>
        <w:t>A contratada deverá executar viagens extraordinárias ou serviços complementares quando previamente autorizados pela Secretaria Municipal de Educação, desde que formalmente solicitados e observadas as condições contratuais e o respectivo equilíbrio econômico-financeiro, quando cabível.</w:t>
      </w:r>
    </w:p>
    <w:p w14:paraId="07A7D463" w14:textId="77777777" w:rsidR="00F828B6" w:rsidRPr="00455A4E" w:rsidRDefault="00F828B6" w:rsidP="00F828B6">
      <w:pPr>
        <w:tabs>
          <w:tab w:val="center" w:pos="4748"/>
        </w:tabs>
        <w:jc w:val="both"/>
        <w:rPr>
          <w:rFonts w:ascii="Arial" w:hAnsi="Arial" w:cs="Arial"/>
        </w:rPr>
      </w:pPr>
    </w:p>
    <w:p w14:paraId="2F55314D" w14:textId="4D6CF9DE" w:rsidR="005E45A5" w:rsidRPr="00455A4E" w:rsidRDefault="005E45A5" w:rsidP="00F828B6">
      <w:pPr>
        <w:tabs>
          <w:tab w:val="center" w:pos="4748"/>
        </w:tabs>
        <w:jc w:val="both"/>
        <w:rPr>
          <w:rFonts w:ascii="Arial" w:hAnsi="Arial" w:cs="Arial"/>
        </w:rPr>
      </w:pPr>
      <w:r w:rsidRPr="00455A4E">
        <w:rPr>
          <w:rFonts w:ascii="Arial" w:hAnsi="Arial" w:cs="Arial"/>
        </w:rPr>
        <w:t>Os serviços serão executados sob permanente acompanhamento e fiscalização da Administração, que verificará o cumprimento dos itinerários, horários, quilometragens, condições dos veículos, documentação, habilitação dos condutores e qualidade da prestação dos serviços.</w:t>
      </w:r>
    </w:p>
    <w:p w14:paraId="7251365B" w14:textId="5B6218FE" w:rsidR="005E45A5" w:rsidRPr="00455A4E" w:rsidRDefault="005E45A5" w:rsidP="00F828B6">
      <w:pPr>
        <w:tabs>
          <w:tab w:val="center" w:pos="4748"/>
        </w:tabs>
        <w:jc w:val="both"/>
        <w:rPr>
          <w:rFonts w:ascii="Arial" w:hAnsi="Arial" w:cs="Arial"/>
        </w:rPr>
      </w:pPr>
      <w:r w:rsidRPr="00455A4E">
        <w:rPr>
          <w:rFonts w:ascii="Arial" w:hAnsi="Arial" w:cs="Arial"/>
        </w:rPr>
        <w:t>5.13. A relação completa das rotas, localidades atendidas, quilometragens estimadas, quantidade de alunos, tipos de veículos e demais especificações operacionais encontra-se detalhada nos anexos deste Termo de Referência, os quais passam a integrar a presente contratação para todos os fins.</w:t>
      </w:r>
    </w:p>
    <w:p w14:paraId="5D65C09B" w14:textId="77777777" w:rsidR="00E2614E" w:rsidRPr="00455A4E" w:rsidRDefault="00E2614E" w:rsidP="00F828B6">
      <w:pPr>
        <w:tabs>
          <w:tab w:val="center" w:pos="4748"/>
        </w:tabs>
        <w:jc w:val="both"/>
        <w:rPr>
          <w:rFonts w:ascii="Arial" w:hAnsi="Arial" w:cs="Arial"/>
        </w:rPr>
      </w:pPr>
    </w:p>
    <w:p w14:paraId="17CF590D" w14:textId="26FD4930" w:rsidR="00E2614E" w:rsidRPr="00455A4E" w:rsidRDefault="00E2614E" w:rsidP="00B80684">
      <w:pPr>
        <w:numPr>
          <w:ilvl w:val="1"/>
          <w:numId w:val="21"/>
        </w:numPr>
        <w:tabs>
          <w:tab w:val="left" w:pos="426"/>
        </w:tabs>
        <w:ind w:left="0" w:firstLine="0"/>
        <w:rPr>
          <w:rFonts w:ascii="Arial" w:hAnsi="Arial" w:cs="Arial"/>
          <w:b/>
          <w:bCs/>
          <w:lang w:eastAsia="ar-SA"/>
        </w:rPr>
      </w:pPr>
      <w:r w:rsidRPr="00455A4E">
        <w:rPr>
          <w:rFonts w:ascii="Arial" w:hAnsi="Arial" w:cs="Arial"/>
          <w:b/>
          <w:bCs/>
          <w:lang w:eastAsia="ar-SA"/>
        </w:rPr>
        <w:t>DAS ROTAS E ITINERÁRIOS</w:t>
      </w:r>
    </w:p>
    <w:p w14:paraId="652DBECA" w14:textId="77777777" w:rsidR="00B80684" w:rsidRPr="00455A4E" w:rsidRDefault="00B80684" w:rsidP="00B80684">
      <w:pPr>
        <w:pStyle w:val="Ttulo2"/>
        <w:ind w:left="1440" w:firstLine="0"/>
        <w:rPr>
          <w:rFonts w:eastAsia="Times New Roman"/>
          <w:sz w:val="22"/>
          <w:szCs w:val="22"/>
          <w:lang w:val="pt-BR"/>
        </w:rPr>
      </w:pPr>
    </w:p>
    <w:p w14:paraId="0898149A" w14:textId="138BDC28" w:rsidR="00E2614E" w:rsidRPr="00455A4E" w:rsidRDefault="00E2614E" w:rsidP="00B80684">
      <w:pPr>
        <w:tabs>
          <w:tab w:val="center" w:pos="4748"/>
        </w:tabs>
        <w:jc w:val="both"/>
        <w:rPr>
          <w:rFonts w:ascii="Arial" w:hAnsi="Arial" w:cs="Arial"/>
        </w:rPr>
      </w:pPr>
      <w:r w:rsidRPr="00455A4E">
        <w:rPr>
          <w:rFonts w:ascii="Arial" w:hAnsi="Arial" w:cs="Arial"/>
        </w:rPr>
        <w:t xml:space="preserve">Os serviços de transporte escolar serão executados de acordo com as rotas, itinerários, horários, pontos de embarque e desembarque, quilometragens, quantitativo estimado de alunos, tipo de veículo e demais especificações constantes do </w:t>
      </w:r>
      <w:r w:rsidRPr="00455A4E">
        <w:rPr>
          <w:rFonts w:ascii="Arial" w:hAnsi="Arial" w:cs="Arial"/>
          <w:b/>
          <w:bCs/>
        </w:rPr>
        <w:t>Anexo I</w:t>
      </w:r>
      <w:r w:rsidR="00615F4F">
        <w:rPr>
          <w:rFonts w:ascii="Arial" w:hAnsi="Arial" w:cs="Arial"/>
          <w:b/>
          <w:bCs/>
        </w:rPr>
        <w:t>I</w:t>
      </w:r>
      <w:r w:rsidRPr="00455A4E">
        <w:rPr>
          <w:rFonts w:ascii="Arial" w:hAnsi="Arial" w:cs="Arial"/>
          <w:b/>
          <w:bCs/>
        </w:rPr>
        <w:t xml:space="preserve"> – Planilha de Rotas</w:t>
      </w:r>
      <w:r w:rsidRPr="00455A4E">
        <w:rPr>
          <w:rFonts w:ascii="Arial" w:hAnsi="Arial" w:cs="Arial"/>
        </w:rPr>
        <w:t>, que integra este Termo de Referência para todos os fins de direito.</w:t>
      </w:r>
    </w:p>
    <w:p w14:paraId="6089B109" w14:textId="77777777" w:rsidR="00B80684" w:rsidRPr="00455A4E" w:rsidRDefault="00B80684" w:rsidP="00B80684">
      <w:pPr>
        <w:tabs>
          <w:tab w:val="center" w:pos="4748"/>
        </w:tabs>
        <w:jc w:val="both"/>
        <w:rPr>
          <w:rFonts w:ascii="Arial" w:hAnsi="Arial" w:cs="Arial"/>
        </w:rPr>
      </w:pPr>
    </w:p>
    <w:p w14:paraId="4D5B195B" w14:textId="45D472FE" w:rsidR="00E2614E" w:rsidRPr="00455A4E" w:rsidRDefault="00E2614E" w:rsidP="00B80684">
      <w:pPr>
        <w:tabs>
          <w:tab w:val="center" w:pos="4748"/>
        </w:tabs>
        <w:jc w:val="both"/>
        <w:rPr>
          <w:rFonts w:ascii="Arial" w:hAnsi="Arial" w:cs="Arial"/>
        </w:rPr>
      </w:pPr>
      <w:r w:rsidRPr="00455A4E">
        <w:rPr>
          <w:rFonts w:ascii="Arial" w:hAnsi="Arial" w:cs="Arial"/>
        </w:rPr>
        <w:t>A Planilha de Rotas constitui documento técnico de referência para a execução contratual e conterá, no mínimo, as seguintes informações:</w:t>
      </w:r>
    </w:p>
    <w:p w14:paraId="11CA735A" w14:textId="77777777" w:rsidR="00B80684" w:rsidRPr="00455A4E" w:rsidRDefault="00B80684" w:rsidP="00B80684">
      <w:pPr>
        <w:tabs>
          <w:tab w:val="center" w:pos="4748"/>
        </w:tabs>
        <w:jc w:val="both"/>
        <w:rPr>
          <w:rFonts w:ascii="Arial" w:hAnsi="Arial" w:cs="Arial"/>
        </w:rPr>
      </w:pPr>
    </w:p>
    <w:p w14:paraId="3AE8A7DA" w14:textId="77777777" w:rsidR="00E2614E" w:rsidRPr="00455A4E" w:rsidRDefault="00E2614E" w:rsidP="00B80684">
      <w:pPr>
        <w:tabs>
          <w:tab w:val="center" w:pos="4748"/>
        </w:tabs>
        <w:jc w:val="both"/>
        <w:rPr>
          <w:rFonts w:ascii="Arial" w:hAnsi="Arial" w:cs="Arial"/>
        </w:rPr>
      </w:pPr>
      <w:r w:rsidRPr="00455A4E">
        <w:rPr>
          <w:rFonts w:ascii="Arial" w:hAnsi="Arial" w:cs="Arial"/>
        </w:rPr>
        <w:t>I – identificação da rota;</w:t>
      </w:r>
    </w:p>
    <w:p w14:paraId="0A7C3056" w14:textId="77777777" w:rsidR="00E2614E" w:rsidRPr="00455A4E" w:rsidRDefault="00E2614E" w:rsidP="00B80684">
      <w:pPr>
        <w:tabs>
          <w:tab w:val="center" w:pos="4748"/>
        </w:tabs>
        <w:jc w:val="both"/>
        <w:rPr>
          <w:rFonts w:ascii="Arial" w:hAnsi="Arial" w:cs="Arial"/>
        </w:rPr>
      </w:pPr>
      <w:r w:rsidRPr="00455A4E">
        <w:rPr>
          <w:rFonts w:ascii="Arial" w:hAnsi="Arial" w:cs="Arial"/>
        </w:rPr>
        <w:t>II – local de origem;</w:t>
      </w:r>
    </w:p>
    <w:p w14:paraId="59571A6C" w14:textId="77777777" w:rsidR="00E2614E" w:rsidRPr="00455A4E" w:rsidRDefault="00E2614E" w:rsidP="00B80684">
      <w:pPr>
        <w:tabs>
          <w:tab w:val="center" w:pos="4748"/>
        </w:tabs>
        <w:jc w:val="both"/>
        <w:rPr>
          <w:rFonts w:ascii="Arial" w:hAnsi="Arial" w:cs="Arial"/>
        </w:rPr>
      </w:pPr>
      <w:r w:rsidRPr="00455A4E">
        <w:rPr>
          <w:rFonts w:ascii="Arial" w:hAnsi="Arial" w:cs="Arial"/>
        </w:rPr>
        <w:lastRenderedPageBreak/>
        <w:t>III – local de destino;</w:t>
      </w:r>
    </w:p>
    <w:p w14:paraId="7D9D9080" w14:textId="77777777" w:rsidR="00E2614E" w:rsidRPr="00455A4E" w:rsidRDefault="00E2614E" w:rsidP="00B80684">
      <w:pPr>
        <w:tabs>
          <w:tab w:val="center" w:pos="4748"/>
        </w:tabs>
        <w:jc w:val="both"/>
        <w:rPr>
          <w:rFonts w:ascii="Arial" w:hAnsi="Arial" w:cs="Arial"/>
        </w:rPr>
      </w:pPr>
      <w:r w:rsidRPr="00455A4E">
        <w:rPr>
          <w:rFonts w:ascii="Arial" w:hAnsi="Arial" w:cs="Arial"/>
        </w:rPr>
        <w:t>IV – descrição do itinerário ou percurso;</w:t>
      </w:r>
    </w:p>
    <w:p w14:paraId="20BD7497" w14:textId="77777777" w:rsidR="00E2614E" w:rsidRPr="00455A4E" w:rsidRDefault="00E2614E" w:rsidP="00B80684">
      <w:pPr>
        <w:tabs>
          <w:tab w:val="center" w:pos="4748"/>
        </w:tabs>
        <w:jc w:val="both"/>
        <w:rPr>
          <w:rFonts w:ascii="Arial" w:hAnsi="Arial" w:cs="Arial"/>
        </w:rPr>
      </w:pPr>
      <w:r w:rsidRPr="00455A4E">
        <w:rPr>
          <w:rFonts w:ascii="Arial" w:hAnsi="Arial" w:cs="Arial"/>
        </w:rPr>
        <w:t>V – turno de atendimento;</w:t>
      </w:r>
    </w:p>
    <w:p w14:paraId="1F2E8286" w14:textId="77777777" w:rsidR="00E2614E" w:rsidRPr="00455A4E" w:rsidRDefault="00E2614E" w:rsidP="00B80684">
      <w:pPr>
        <w:tabs>
          <w:tab w:val="center" w:pos="4748"/>
        </w:tabs>
        <w:jc w:val="both"/>
        <w:rPr>
          <w:rFonts w:ascii="Arial" w:hAnsi="Arial" w:cs="Arial"/>
        </w:rPr>
      </w:pPr>
      <w:r w:rsidRPr="00455A4E">
        <w:rPr>
          <w:rFonts w:ascii="Arial" w:hAnsi="Arial" w:cs="Arial"/>
        </w:rPr>
        <w:t>VI – quilometragem estimada diária;</w:t>
      </w:r>
    </w:p>
    <w:p w14:paraId="565214F6" w14:textId="77777777" w:rsidR="00E2614E" w:rsidRPr="00455A4E" w:rsidRDefault="00E2614E" w:rsidP="00B80684">
      <w:pPr>
        <w:tabs>
          <w:tab w:val="center" w:pos="4748"/>
        </w:tabs>
        <w:jc w:val="both"/>
        <w:rPr>
          <w:rFonts w:ascii="Arial" w:hAnsi="Arial" w:cs="Arial"/>
        </w:rPr>
      </w:pPr>
      <w:r w:rsidRPr="00455A4E">
        <w:rPr>
          <w:rFonts w:ascii="Arial" w:hAnsi="Arial" w:cs="Arial"/>
        </w:rPr>
        <w:t>VII – quantidade estimada de alunos transportados;</w:t>
      </w:r>
    </w:p>
    <w:p w14:paraId="25FB09BF" w14:textId="77777777" w:rsidR="00E2614E" w:rsidRPr="00455A4E" w:rsidRDefault="00E2614E" w:rsidP="00B80684">
      <w:pPr>
        <w:tabs>
          <w:tab w:val="center" w:pos="4748"/>
        </w:tabs>
        <w:jc w:val="both"/>
        <w:rPr>
          <w:rFonts w:ascii="Arial" w:hAnsi="Arial" w:cs="Arial"/>
        </w:rPr>
      </w:pPr>
      <w:r w:rsidRPr="00455A4E">
        <w:rPr>
          <w:rFonts w:ascii="Arial" w:hAnsi="Arial" w:cs="Arial"/>
        </w:rPr>
        <w:t>VIII – tipo mínimo de veículo exigido para atendimento da rota;</w:t>
      </w:r>
    </w:p>
    <w:p w14:paraId="2AB198D7" w14:textId="77777777" w:rsidR="00E2614E" w:rsidRPr="00455A4E" w:rsidRDefault="00E2614E" w:rsidP="00B80684">
      <w:pPr>
        <w:tabs>
          <w:tab w:val="center" w:pos="4748"/>
        </w:tabs>
        <w:jc w:val="both"/>
        <w:rPr>
          <w:rFonts w:ascii="Arial" w:hAnsi="Arial" w:cs="Arial"/>
        </w:rPr>
      </w:pPr>
      <w:r w:rsidRPr="00455A4E">
        <w:rPr>
          <w:rFonts w:ascii="Arial" w:hAnsi="Arial" w:cs="Arial"/>
        </w:rPr>
        <w:t>IX – tipo predominante da via, indicando, quando aplicável, se pavimentada, não pavimentada, estrada vicinal, trecho íngreme, acesso rural ou outras características relevantes;</w:t>
      </w:r>
    </w:p>
    <w:p w14:paraId="7A412946" w14:textId="1EB7EBDC" w:rsidR="00E2614E" w:rsidRPr="00455A4E" w:rsidRDefault="00E2614E" w:rsidP="00B80684">
      <w:pPr>
        <w:tabs>
          <w:tab w:val="center" w:pos="4748"/>
        </w:tabs>
        <w:jc w:val="both"/>
        <w:rPr>
          <w:rFonts w:ascii="Arial" w:hAnsi="Arial" w:cs="Arial"/>
        </w:rPr>
      </w:pPr>
      <w:r w:rsidRPr="00455A4E">
        <w:rPr>
          <w:rFonts w:ascii="Arial" w:hAnsi="Arial" w:cs="Arial"/>
        </w:rPr>
        <w:t>X – observações operacionais necessárias à adequada execução dos serviços.</w:t>
      </w:r>
    </w:p>
    <w:p w14:paraId="10E01830" w14:textId="77777777" w:rsidR="00B80684" w:rsidRPr="00455A4E" w:rsidRDefault="00B80684" w:rsidP="00B80684">
      <w:pPr>
        <w:tabs>
          <w:tab w:val="center" w:pos="4748"/>
        </w:tabs>
        <w:jc w:val="both"/>
        <w:rPr>
          <w:rFonts w:ascii="Arial" w:hAnsi="Arial" w:cs="Arial"/>
        </w:rPr>
      </w:pPr>
    </w:p>
    <w:p w14:paraId="30D952F9" w14:textId="77F2EAA8" w:rsidR="00E2614E" w:rsidRPr="00455A4E" w:rsidRDefault="00E2614E" w:rsidP="00B80684">
      <w:pPr>
        <w:tabs>
          <w:tab w:val="center" w:pos="4748"/>
        </w:tabs>
        <w:jc w:val="both"/>
        <w:rPr>
          <w:rFonts w:ascii="Arial" w:hAnsi="Arial" w:cs="Arial"/>
        </w:rPr>
      </w:pPr>
      <w:r w:rsidRPr="00455A4E">
        <w:rPr>
          <w:rFonts w:ascii="Arial" w:hAnsi="Arial" w:cs="Arial"/>
        </w:rPr>
        <w:t>As rotas foram definidas pela Secretaria Municipal de Educação com base na distribuição geográfica dos estudantes, na localização das unidades escolares, nas condições de trafegabilidade das vias e na capacidade operacional necessária para assegurar a prestação adequada do serviço de transporte escolar.</w:t>
      </w:r>
    </w:p>
    <w:p w14:paraId="3D2123C5" w14:textId="77777777" w:rsidR="00B80684" w:rsidRPr="00455A4E" w:rsidRDefault="00B80684" w:rsidP="00B80684">
      <w:pPr>
        <w:tabs>
          <w:tab w:val="center" w:pos="4748"/>
        </w:tabs>
        <w:jc w:val="both"/>
        <w:rPr>
          <w:rFonts w:ascii="Arial" w:hAnsi="Arial" w:cs="Arial"/>
        </w:rPr>
      </w:pPr>
    </w:p>
    <w:p w14:paraId="1C50EDB4" w14:textId="3B661668" w:rsidR="00E2614E" w:rsidRPr="00455A4E" w:rsidRDefault="00E2614E" w:rsidP="00B80684">
      <w:pPr>
        <w:tabs>
          <w:tab w:val="center" w:pos="4748"/>
        </w:tabs>
        <w:jc w:val="both"/>
        <w:rPr>
          <w:rFonts w:ascii="Arial" w:hAnsi="Arial" w:cs="Arial"/>
        </w:rPr>
      </w:pPr>
      <w:r w:rsidRPr="00455A4E">
        <w:rPr>
          <w:rFonts w:ascii="Arial" w:hAnsi="Arial" w:cs="Arial"/>
        </w:rPr>
        <w:t>A quilometragem indicada na Planilha de Rotas possui caráter estimativo, destinando-se à elaboração das propostas e ao planejamento da execução contratual, podendo sofrer alterações em razão de mudanças no calendário escolar, criação, extinção ou remanejamento de rotas, alteração do número de alunos, modificação de itinerários, abertura ou fechamento de unidades escolares ou outras necessidades devidamente justificadas pela Secretaria Municipal de Educação, observadas as disposições da Lei nº 14.133/2021.</w:t>
      </w:r>
    </w:p>
    <w:p w14:paraId="56766574" w14:textId="77777777" w:rsidR="00B80684" w:rsidRPr="00455A4E" w:rsidRDefault="00B80684" w:rsidP="00B80684">
      <w:pPr>
        <w:tabs>
          <w:tab w:val="center" w:pos="4748"/>
        </w:tabs>
        <w:jc w:val="both"/>
        <w:rPr>
          <w:rFonts w:ascii="Arial" w:hAnsi="Arial" w:cs="Arial"/>
        </w:rPr>
      </w:pPr>
    </w:p>
    <w:p w14:paraId="67BBE4A9" w14:textId="163FDBC2" w:rsidR="00E2614E" w:rsidRPr="00455A4E" w:rsidRDefault="00E2614E" w:rsidP="00B80684">
      <w:pPr>
        <w:tabs>
          <w:tab w:val="center" w:pos="4748"/>
        </w:tabs>
        <w:jc w:val="both"/>
        <w:rPr>
          <w:rFonts w:ascii="Arial" w:hAnsi="Arial" w:cs="Arial"/>
        </w:rPr>
      </w:pPr>
      <w:r w:rsidRPr="00455A4E">
        <w:rPr>
          <w:rFonts w:ascii="Arial" w:hAnsi="Arial" w:cs="Arial"/>
        </w:rPr>
        <w:t>A contratada deverá executar integralmente todas as rotas constantes da Ordem de Serviço, observando rigorosamente os horários, itinerários, pontos de embarque e desembarque, capacidade dos veículos, normas de segurança, bem como todas as orientações expedidas pela Secretaria Municipal de Educação.</w:t>
      </w:r>
    </w:p>
    <w:p w14:paraId="2ADE4F8F" w14:textId="77777777" w:rsidR="00B80684" w:rsidRPr="00455A4E" w:rsidRDefault="00B80684" w:rsidP="00B80684">
      <w:pPr>
        <w:tabs>
          <w:tab w:val="center" w:pos="4748"/>
        </w:tabs>
        <w:jc w:val="both"/>
        <w:rPr>
          <w:rFonts w:ascii="Arial" w:hAnsi="Arial" w:cs="Arial"/>
        </w:rPr>
      </w:pPr>
    </w:p>
    <w:p w14:paraId="2E40122B" w14:textId="757D88F3" w:rsidR="00E2614E" w:rsidRPr="00455A4E" w:rsidRDefault="00E2614E" w:rsidP="00B80684">
      <w:pPr>
        <w:tabs>
          <w:tab w:val="center" w:pos="4748"/>
        </w:tabs>
        <w:jc w:val="both"/>
        <w:rPr>
          <w:rFonts w:ascii="Arial" w:hAnsi="Arial" w:cs="Arial"/>
        </w:rPr>
      </w:pPr>
      <w:r w:rsidRPr="00455A4E">
        <w:rPr>
          <w:rFonts w:ascii="Arial" w:hAnsi="Arial" w:cs="Arial"/>
        </w:rPr>
        <w:t>Os veículos deverão percorrer integralmente os trajetos estabelecidos, sendo vedada a supressão de trechos, alteração de itinerários, mudança de horários ou de pontos de embarque e desembarque sem autorização prévia e expressa da Administração.</w:t>
      </w:r>
    </w:p>
    <w:p w14:paraId="6BFBCEF5" w14:textId="77777777" w:rsidR="00B80684" w:rsidRPr="00455A4E" w:rsidRDefault="00B80684" w:rsidP="00B80684">
      <w:pPr>
        <w:tabs>
          <w:tab w:val="center" w:pos="4748"/>
        </w:tabs>
        <w:jc w:val="both"/>
        <w:rPr>
          <w:rFonts w:ascii="Arial" w:hAnsi="Arial" w:cs="Arial"/>
        </w:rPr>
      </w:pPr>
    </w:p>
    <w:p w14:paraId="6B05CF3D" w14:textId="1E27165F" w:rsidR="00E2614E" w:rsidRPr="00455A4E" w:rsidRDefault="00E2614E" w:rsidP="00B80684">
      <w:pPr>
        <w:tabs>
          <w:tab w:val="center" w:pos="4748"/>
        </w:tabs>
        <w:jc w:val="both"/>
        <w:rPr>
          <w:rFonts w:ascii="Arial" w:hAnsi="Arial" w:cs="Arial"/>
        </w:rPr>
      </w:pPr>
      <w:r w:rsidRPr="00455A4E">
        <w:rPr>
          <w:rFonts w:ascii="Arial" w:hAnsi="Arial" w:cs="Arial"/>
        </w:rPr>
        <w:t>Sempre que necessário ao atendimento do interesse público, a Administração poderá promover alterações nas rotas, itinerários, horários, quilometragens, quantitativos de alunos, pontos de embarque e desembarque ou tipo de veículo, mediante Ordem de Serviço ou outro instrumento formal, assegurada, quando cabível, a recomposição do equilíbrio econômico-financeiro do contrato, nos termos da Lei nº 14.133/2021.</w:t>
      </w:r>
    </w:p>
    <w:p w14:paraId="5C91EA04" w14:textId="77777777" w:rsidR="00B80684" w:rsidRPr="00455A4E" w:rsidRDefault="00B80684" w:rsidP="00B80684">
      <w:pPr>
        <w:tabs>
          <w:tab w:val="center" w:pos="4748"/>
        </w:tabs>
        <w:jc w:val="both"/>
        <w:rPr>
          <w:rFonts w:ascii="Arial" w:hAnsi="Arial" w:cs="Arial"/>
        </w:rPr>
      </w:pPr>
    </w:p>
    <w:p w14:paraId="58EC4C46" w14:textId="4BA5E753" w:rsidR="00E2614E" w:rsidRPr="00455A4E" w:rsidRDefault="00E2614E" w:rsidP="00B80684">
      <w:pPr>
        <w:tabs>
          <w:tab w:val="center" w:pos="4748"/>
        </w:tabs>
        <w:jc w:val="both"/>
        <w:rPr>
          <w:rFonts w:ascii="Arial" w:hAnsi="Arial" w:cs="Arial"/>
        </w:rPr>
      </w:pPr>
      <w:r w:rsidRPr="00455A4E">
        <w:rPr>
          <w:rFonts w:ascii="Arial" w:hAnsi="Arial" w:cs="Arial"/>
        </w:rPr>
        <w:t>A contratada declara ter pleno conhecimento das condições de execução das rotas, das características das vias, das distâncias, das dificuldades de acesso, das condições de trafegabilidade e das peculiaridades de cada itinerário, não podendo alegar desconhecimento dessas condições para justificar descumprimento contratual, atraso na execução dos serviços ou pleitos de natureza econômica, ressalvadas as hipóteses legalmente admitidas.</w:t>
      </w:r>
    </w:p>
    <w:p w14:paraId="36A83CB6" w14:textId="6F2DD89F" w:rsidR="00C35857" w:rsidRPr="00455A4E" w:rsidRDefault="00C35857" w:rsidP="00B80684">
      <w:pPr>
        <w:tabs>
          <w:tab w:val="center" w:pos="4748"/>
        </w:tabs>
        <w:jc w:val="both"/>
        <w:rPr>
          <w:rFonts w:ascii="Arial" w:hAnsi="Arial" w:cs="Arial"/>
        </w:rPr>
      </w:pPr>
    </w:p>
    <w:p w14:paraId="2F920125" w14:textId="7ACD4360" w:rsidR="00C35857" w:rsidRPr="00455A4E" w:rsidRDefault="00C35857" w:rsidP="0090195C">
      <w:pPr>
        <w:numPr>
          <w:ilvl w:val="1"/>
          <w:numId w:val="21"/>
        </w:numPr>
        <w:tabs>
          <w:tab w:val="left" w:pos="284"/>
          <w:tab w:val="left" w:pos="426"/>
        </w:tabs>
        <w:ind w:left="0" w:firstLine="0"/>
        <w:rPr>
          <w:rFonts w:ascii="Arial" w:hAnsi="Arial" w:cs="Arial"/>
          <w:b/>
          <w:bCs/>
          <w:lang w:eastAsia="ar-SA"/>
        </w:rPr>
      </w:pPr>
      <w:r w:rsidRPr="00455A4E">
        <w:rPr>
          <w:rFonts w:ascii="Arial" w:hAnsi="Arial" w:cs="Arial"/>
          <w:b/>
          <w:bCs/>
          <w:lang w:eastAsia="ar-SA"/>
        </w:rPr>
        <w:t>ESPECIFICAÇÃO MÍNIMA DOS VEÍCULOS</w:t>
      </w:r>
    </w:p>
    <w:p w14:paraId="5C0CC74B"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Os veículos destinados à execução dos serviços de transporte escolar deverão ser compatíveis com as características de cada rota, com o quantitativo de estudantes a serem transportados e com as condições de trafegabilidade das vias, atendendo integralmente às disposições do Código de Trânsito Brasileiro – CTB, às Resoluções do Conselho Nacional de Trânsito – CONTRAN, às normas expedidas pelos órgãos competentes e às demais disposições legais aplicáveis ao transporte escolar.</w:t>
      </w:r>
    </w:p>
    <w:p w14:paraId="71467557"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Durante toda a execução contratual, os veículos deverão permanecer em perfeitas condições de funcionamento, conservação, higiene, segurança e conforto, competindo exclusivamente à Contratada assegurar sua regularidade operacional e documental.</w:t>
      </w:r>
    </w:p>
    <w:p w14:paraId="3710766E"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lastRenderedPageBreak/>
        <w:t>7.1. Requisitos mínimos</w:t>
      </w:r>
    </w:p>
    <w:p w14:paraId="0D9C1C20"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Os veículos deverão atender, no mínimo, às seguintes exigências:</w:t>
      </w:r>
    </w:p>
    <w:p w14:paraId="38EFBA03" w14:textId="2D33FB0F" w:rsidR="000E486E" w:rsidRPr="00680787" w:rsidRDefault="000E486E" w:rsidP="000E486E">
      <w:pPr>
        <w:widowControl/>
        <w:autoSpaceDE/>
        <w:autoSpaceDN/>
        <w:spacing w:before="100" w:beforeAutospacing="1" w:after="100" w:afterAutospacing="1"/>
        <w:jc w:val="both"/>
        <w:rPr>
          <w:rFonts w:ascii="Arial" w:eastAsia="Times New Roman" w:hAnsi="Arial" w:cs="Arial"/>
          <w:b/>
          <w:bCs/>
          <w:lang w:val="pt-BR" w:eastAsia="pt-BR"/>
        </w:rPr>
      </w:pPr>
      <w:r w:rsidRPr="00680787">
        <w:rPr>
          <w:rFonts w:ascii="Arial" w:eastAsia="Times New Roman" w:hAnsi="Arial" w:cs="Arial"/>
          <w:b/>
          <w:bCs/>
          <w:lang w:val="pt-BR" w:eastAsia="pt-BR"/>
        </w:rPr>
        <w:t xml:space="preserve">I – </w:t>
      </w:r>
      <w:proofErr w:type="gramStart"/>
      <w:r w:rsidRPr="00680787">
        <w:rPr>
          <w:rFonts w:ascii="Arial" w:eastAsia="Times New Roman" w:hAnsi="Arial" w:cs="Arial"/>
          <w:b/>
          <w:bCs/>
          <w:lang w:val="pt-BR" w:eastAsia="pt-BR"/>
        </w:rPr>
        <w:t>possuir</w:t>
      </w:r>
      <w:proofErr w:type="gramEnd"/>
      <w:r w:rsidRPr="00680787">
        <w:rPr>
          <w:rFonts w:ascii="Arial" w:eastAsia="Times New Roman" w:hAnsi="Arial" w:cs="Arial"/>
          <w:b/>
          <w:bCs/>
          <w:lang w:val="pt-BR" w:eastAsia="pt-BR"/>
        </w:rPr>
        <w:t xml:space="preserve"> ano de fabricação igual ou superior a 201</w:t>
      </w:r>
      <w:r w:rsidR="00A1101F" w:rsidRPr="00680787">
        <w:rPr>
          <w:rFonts w:ascii="Arial" w:eastAsia="Times New Roman" w:hAnsi="Arial" w:cs="Arial"/>
          <w:b/>
          <w:bCs/>
          <w:lang w:val="pt-BR" w:eastAsia="pt-BR"/>
        </w:rPr>
        <w:t>6</w:t>
      </w:r>
      <w:r w:rsidRPr="00680787">
        <w:rPr>
          <w:rFonts w:ascii="Arial" w:eastAsia="Times New Roman" w:hAnsi="Arial" w:cs="Arial"/>
          <w:b/>
          <w:bCs/>
          <w:lang w:val="pt-BR" w:eastAsia="pt-BR"/>
        </w:rPr>
        <w:t>;</w:t>
      </w:r>
    </w:p>
    <w:p w14:paraId="5FBFDC61"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II – </w:t>
      </w:r>
      <w:proofErr w:type="gramStart"/>
      <w:r w:rsidRPr="000E486E">
        <w:rPr>
          <w:rFonts w:ascii="Arial" w:eastAsia="Times New Roman" w:hAnsi="Arial" w:cs="Arial"/>
          <w:lang w:val="pt-BR" w:eastAsia="pt-BR"/>
        </w:rPr>
        <w:t>estar</w:t>
      </w:r>
      <w:proofErr w:type="gramEnd"/>
      <w:r w:rsidRPr="000E486E">
        <w:rPr>
          <w:rFonts w:ascii="Arial" w:eastAsia="Times New Roman" w:hAnsi="Arial" w:cs="Arial"/>
          <w:lang w:val="pt-BR" w:eastAsia="pt-BR"/>
        </w:rPr>
        <w:t xml:space="preserve"> devidamente registrados e licenciados perante o órgão executivo de trânsito competente, mediante apresentação do Certificado de Registro e Licenciamento do Veículo – CRLV vigente;</w:t>
      </w:r>
    </w:p>
    <w:p w14:paraId="5E766687" w14:textId="77777777" w:rsidR="000E486E" w:rsidRPr="00680787"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III – estar registrados em nome da Contratada ou ser utilizados mediante instrumento jurídico que comprove sua legítima posse ou disponibilidade durante toda a execução contratual;</w:t>
      </w:r>
    </w:p>
    <w:p w14:paraId="7F483B7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autorização para transporte escolar, quando exigida pela legislação vigente ou pelo órgão competente;</w:t>
      </w:r>
    </w:p>
    <w:p w14:paraId="111DDF5C"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 – </w:t>
      </w:r>
      <w:proofErr w:type="gramStart"/>
      <w:r w:rsidRPr="000E486E">
        <w:rPr>
          <w:rFonts w:ascii="Arial" w:eastAsia="Times New Roman" w:hAnsi="Arial" w:cs="Arial"/>
          <w:lang w:val="pt-BR" w:eastAsia="pt-BR"/>
        </w:rPr>
        <w:t>apresentar</w:t>
      </w:r>
      <w:proofErr w:type="gramEnd"/>
      <w:r w:rsidRPr="000E486E">
        <w:rPr>
          <w:rFonts w:ascii="Arial" w:eastAsia="Times New Roman" w:hAnsi="Arial" w:cs="Arial"/>
          <w:lang w:val="pt-BR" w:eastAsia="pt-BR"/>
        </w:rPr>
        <w:t xml:space="preserve"> perfeito estado de conservação, funcionamento, segurança, higiene, limpeza e conforto;</w:t>
      </w:r>
    </w:p>
    <w:p w14:paraId="420E769B"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capacidade de transporte compatível com o quantitativo de estudantes da respectiva rota, sendo vedado o transporte de passageiros em número superior ao permitido pelo fabricante ou pela legislação;</w:t>
      </w:r>
    </w:p>
    <w:p w14:paraId="3FE8FC43"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possuir todos os equipamentos obrigatórios previstos no Código de Trânsito Brasileiro e nas Resoluções do CONTRAN, em perfeito estado de funcionamento;</w:t>
      </w:r>
    </w:p>
    <w:p w14:paraId="68227C0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VIII – dispor de cintos de segurança individuais para todos os ocupantes;</w:t>
      </w:r>
    </w:p>
    <w:p w14:paraId="0DFC91F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IX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identificação visual </w:t>
      </w:r>
      <w:r w:rsidRPr="000E486E">
        <w:rPr>
          <w:rFonts w:ascii="Arial" w:eastAsia="Times New Roman" w:hAnsi="Arial" w:cs="Arial"/>
          <w:b/>
          <w:bCs/>
          <w:lang w:val="pt-BR" w:eastAsia="pt-BR"/>
        </w:rPr>
        <w:t>"ESCOLAR"</w:t>
      </w:r>
      <w:r w:rsidRPr="000E486E">
        <w:rPr>
          <w:rFonts w:ascii="Arial" w:eastAsia="Times New Roman" w:hAnsi="Arial" w:cs="Arial"/>
          <w:lang w:val="pt-BR" w:eastAsia="pt-BR"/>
        </w:rPr>
        <w:t>, conforme os padrões estabelecidos pela legislação vigente;</w:t>
      </w:r>
    </w:p>
    <w:p w14:paraId="2D77F1B8"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X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registrador instantâneo e inalterável de velocidade e tempo (tacógrafo), quando exigido pela legislação, devidamente aferido e em pleno funcionamento;</w:t>
      </w:r>
    </w:p>
    <w:p w14:paraId="6D80DC89"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XI – possuir dispositivos de acessibilidade, quando exigidos pela legislação ou destinados ao transporte de estudantes com deficiência ou mobilidade reduzida;</w:t>
      </w:r>
    </w:p>
    <w:p w14:paraId="0399528F"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XII – apresentar pneus, sistema de freios, direção, suspensão, iluminação, sinalização, portas, janelas, bancos e demais componentes em perfeitas condições de funcionamento, não sendo admitidos veículos com avarias estruturais, infiltrações, bancos danificados ou qualquer irregularidade que comprometa a segurança dos usuários;</w:t>
      </w:r>
    </w:p>
    <w:p w14:paraId="2C00E2E2"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XIII – manter válidos, durante toda a execução contratual, todos os documentos, licenças, autorizações, inspeções e demais exigências previstas na legislação aplicável.</w:t>
      </w:r>
    </w:p>
    <w:p w14:paraId="390CD503"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7.2. Tipos de veículos</w:t>
      </w:r>
    </w:p>
    <w:p w14:paraId="3C54B6EC"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Poderão ser utilizados ônibus, micro-ônibus, vans, veículos utilitários ou outros veículos admitidos pela legislação vigente, desde que compatíveis com as características de cada rota e atendam às especificações constantes deste Termo de Referência e da Planilha de Rotas.</w:t>
      </w:r>
    </w:p>
    <w:p w14:paraId="18FA459E"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7.3. Responsabilidade da Contratada</w:t>
      </w:r>
    </w:p>
    <w:p w14:paraId="544D759F"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Caberá exclusivamente à Contratada arcar com todas as despesas necessárias à execução dos serviços, compreendendo, entre outras:</w:t>
      </w:r>
    </w:p>
    <w:p w14:paraId="3AA62995"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lastRenderedPageBreak/>
        <w:t xml:space="preserve">I – </w:t>
      </w:r>
      <w:proofErr w:type="gramStart"/>
      <w:r w:rsidRPr="000E486E">
        <w:rPr>
          <w:rFonts w:ascii="Arial" w:eastAsia="Times New Roman" w:hAnsi="Arial" w:cs="Arial"/>
          <w:lang w:val="pt-BR" w:eastAsia="pt-BR"/>
        </w:rPr>
        <w:t>aquisição, locação ou disponibilização</w:t>
      </w:r>
      <w:proofErr w:type="gramEnd"/>
      <w:r w:rsidRPr="000E486E">
        <w:rPr>
          <w:rFonts w:ascii="Arial" w:eastAsia="Times New Roman" w:hAnsi="Arial" w:cs="Arial"/>
          <w:lang w:val="pt-BR" w:eastAsia="pt-BR"/>
        </w:rPr>
        <w:t xml:space="preserve"> dos veículos;</w:t>
      </w:r>
    </w:p>
    <w:p w14:paraId="13960449"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II – </w:t>
      </w:r>
      <w:proofErr w:type="gramStart"/>
      <w:r w:rsidRPr="000E486E">
        <w:rPr>
          <w:rFonts w:ascii="Arial" w:eastAsia="Times New Roman" w:hAnsi="Arial" w:cs="Arial"/>
          <w:lang w:val="pt-BR" w:eastAsia="pt-BR"/>
        </w:rPr>
        <w:t>manutenção</w:t>
      </w:r>
      <w:proofErr w:type="gramEnd"/>
      <w:r w:rsidRPr="000E486E">
        <w:rPr>
          <w:rFonts w:ascii="Arial" w:eastAsia="Times New Roman" w:hAnsi="Arial" w:cs="Arial"/>
          <w:lang w:val="pt-BR" w:eastAsia="pt-BR"/>
        </w:rPr>
        <w:t xml:space="preserve"> preventiva e corretiva;</w:t>
      </w:r>
    </w:p>
    <w:p w14:paraId="7D2F1F1C"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III – substituição de peças, pneus e demais componentes;</w:t>
      </w:r>
    </w:p>
    <w:p w14:paraId="13C97707"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abastecimento</w:t>
      </w:r>
      <w:proofErr w:type="gramEnd"/>
      <w:r w:rsidRPr="000E486E">
        <w:rPr>
          <w:rFonts w:ascii="Arial" w:eastAsia="Times New Roman" w:hAnsi="Arial" w:cs="Arial"/>
          <w:lang w:val="pt-BR" w:eastAsia="pt-BR"/>
        </w:rPr>
        <w:t xml:space="preserve"> de combustíveis e lubrificantes;</w:t>
      </w:r>
    </w:p>
    <w:p w14:paraId="32E7F2C7"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 – lavagem, higienização e conservação dos veículos;</w:t>
      </w:r>
    </w:p>
    <w:p w14:paraId="07598EB8"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licenciamentos</w:t>
      </w:r>
      <w:proofErr w:type="gramEnd"/>
      <w:r w:rsidRPr="000E486E">
        <w:rPr>
          <w:rFonts w:ascii="Arial" w:eastAsia="Times New Roman" w:hAnsi="Arial" w:cs="Arial"/>
          <w:lang w:val="pt-BR" w:eastAsia="pt-BR"/>
        </w:rPr>
        <w:t>, inspeções, vistorias, seguros obrigatórios e demais exigências legais;</w:t>
      </w:r>
    </w:p>
    <w:p w14:paraId="11C4D4D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pagamento de tributos, taxas, multas, encargos e quaisquer outras despesas decorrentes da operação da frota.</w:t>
      </w:r>
    </w:p>
    <w:p w14:paraId="72AF1B45" w14:textId="5354EB24" w:rsidR="0090195C" w:rsidRPr="00455A4E" w:rsidRDefault="0090195C" w:rsidP="0090195C">
      <w:pPr>
        <w:numPr>
          <w:ilvl w:val="1"/>
          <w:numId w:val="21"/>
        </w:numPr>
        <w:tabs>
          <w:tab w:val="left" w:pos="284"/>
          <w:tab w:val="left" w:pos="426"/>
        </w:tabs>
        <w:ind w:left="0" w:firstLine="0"/>
        <w:rPr>
          <w:rFonts w:ascii="Arial" w:hAnsi="Arial" w:cs="Arial"/>
          <w:b/>
          <w:bCs/>
          <w:lang w:eastAsia="ar-SA"/>
        </w:rPr>
      </w:pPr>
      <w:r w:rsidRPr="00455A4E">
        <w:rPr>
          <w:rFonts w:ascii="Arial" w:hAnsi="Arial" w:cs="Arial"/>
          <w:b/>
          <w:bCs/>
          <w:lang w:eastAsia="ar-SA"/>
        </w:rPr>
        <w:t>DOS MOTORISTAS</w:t>
      </w:r>
    </w:p>
    <w:p w14:paraId="037F6ED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Os motoristas designados para a execução dos serviços de transporte escolar deverão atender, durante toda a vigência contratual, às exigências previstas no Código de Trânsito Brasileiro – CTB, nas Resoluções do Conselho Nacional de Trânsito – CONTRAN, nas demais normas aplicáveis ao transporte escolar e às disposições deste Termo de Referência.</w:t>
      </w:r>
    </w:p>
    <w:p w14:paraId="4ACCC058" w14:textId="77777777" w:rsidR="000E486E" w:rsidRPr="00AC57B7" w:rsidRDefault="000E486E" w:rsidP="000E486E">
      <w:pPr>
        <w:widowControl/>
        <w:autoSpaceDE/>
        <w:autoSpaceDN/>
        <w:spacing w:before="100" w:beforeAutospacing="1" w:after="100" w:afterAutospacing="1"/>
        <w:jc w:val="both"/>
        <w:rPr>
          <w:rFonts w:ascii="Arial" w:eastAsia="Times New Roman" w:hAnsi="Arial" w:cs="Arial"/>
          <w:b/>
          <w:bCs/>
          <w:lang w:val="pt-BR" w:eastAsia="pt-BR"/>
        </w:rPr>
      </w:pPr>
      <w:r w:rsidRPr="00AC57B7">
        <w:rPr>
          <w:rFonts w:ascii="Arial" w:eastAsia="Times New Roman" w:hAnsi="Arial" w:cs="Arial"/>
          <w:b/>
          <w:bCs/>
          <w:lang w:val="pt-BR" w:eastAsia="pt-BR"/>
        </w:rPr>
        <w:t>8.1. Requisitos mínimos dos condutores</w:t>
      </w:r>
    </w:p>
    <w:p w14:paraId="2BFBC251"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Os motoristas deverão atender, no mínimo, aos seguintes requisitos:</w:t>
      </w:r>
    </w:p>
    <w:p w14:paraId="745A68C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idade mínima de </w:t>
      </w:r>
      <w:r w:rsidRPr="000E486E">
        <w:rPr>
          <w:rFonts w:ascii="Arial" w:eastAsia="Times New Roman" w:hAnsi="Arial" w:cs="Arial"/>
          <w:b/>
          <w:bCs/>
          <w:lang w:val="pt-BR" w:eastAsia="pt-BR"/>
        </w:rPr>
        <w:t>21 (vinte e um) anos</w:t>
      </w:r>
      <w:r w:rsidRPr="000E486E">
        <w:rPr>
          <w:rFonts w:ascii="Arial" w:eastAsia="Times New Roman" w:hAnsi="Arial" w:cs="Arial"/>
          <w:lang w:val="pt-BR" w:eastAsia="pt-BR"/>
        </w:rPr>
        <w:t>;</w:t>
      </w:r>
    </w:p>
    <w:p w14:paraId="4B737656"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II – </w:t>
      </w:r>
      <w:proofErr w:type="gramStart"/>
      <w:r w:rsidRPr="000E486E">
        <w:rPr>
          <w:rFonts w:ascii="Arial" w:eastAsia="Times New Roman" w:hAnsi="Arial" w:cs="Arial"/>
          <w:lang w:val="pt-BR" w:eastAsia="pt-BR"/>
        </w:rPr>
        <w:t>possuir</w:t>
      </w:r>
      <w:proofErr w:type="gramEnd"/>
      <w:r w:rsidRPr="000E486E">
        <w:rPr>
          <w:rFonts w:ascii="Arial" w:eastAsia="Times New Roman" w:hAnsi="Arial" w:cs="Arial"/>
          <w:lang w:val="pt-BR" w:eastAsia="pt-BR"/>
        </w:rPr>
        <w:t xml:space="preserve"> Carteira Nacional de Habilitação – CNH válida, categoria </w:t>
      </w:r>
      <w:r w:rsidRPr="000E486E">
        <w:rPr>
          <w:rFonts w:ascii="Arial" w:eastAsia="Times New Roman" w:hAnsi="Arial" w:cs="Arial"/>
          <w:b/>
          <w:bCs/>
          <w:lang w:val="pt-BR" w:eastAsia="pt-BR"/>
        </w:rPr>
        <w:t>"D" ou "E"</w:t>
      </w:r>
      <w:r w:rsidRPr="000E486E">
        <w:rPr>
          <w:rFonts w:ascii="Arial" w:eastAsia="Times New Roman" w:hAnsi="Arial" w:cs="Arial"/>
          <w:lang w:val="pt-BR" w:eastAsia="pt-BR"/>
        </w:rPr>
        <w:t>, conforme a categoria do veículo conduzido;</w:t>
      </w:r>
    </w:p>
    <w:p w14:paraId="278F9071" w14:textId="77777777" w:rsidR="000E486E" w:rsidRPr="00680787"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III – possuir aprovação em curso especializado para condutores de transporte escolar, nos termos da regulamentação do CONTRAN;</w:t>
      </w:r>
    </w:p>
    <w:p w14:paraId="49A518AA"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não</w:t>
      </w:r>
      <w:proofErr w:type="gramEnd"/>
      <w:r w:rsidRPr="000E486E">
        <w:rPr>
          <w:rFonts w:ascii="Arial" w:eastAsia="Times New Roman" w:hAnsi="Arial" w:cs="Arial"/>
          <w:lang w:val="pt-BR" w:eastAsia="pt-BR"/>
        </w:rPr>
        <w:t xml:space="preserve"> ter cometido, nos últimos 12 (doze) meses, infração grave ou gravíssima, nem ser reincidente em infrações médias, conforme exigido pelo Código de Trânsito Brasileiro;</w:t>
      </w:r>
    </w:p>
    <w:p w14:paraId="5DB014E3" w14:textId="62010E3C"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 – </w:t>
      </w:r>
      <w:proofErr w:type="gramStart"/>
      <w:r w:rsidR="00AC57B7">
        <w:t>possuir</w:t>
      </w:r>
      <w:proofErr w:type="gramEnd"/>
      <w:r w:rsidR="00AC57B7">
        <w:t xml:space="preserve"> Certidão Negativa de Antecedentes Criminais válida, na forma da legislação vigente, especialmente em observância ao art. 329 do Código de Trânsito Brasileiro, devendo sua apresentação ocorrer nos termos do item 8.4 deste Termo de Referência;</w:t>
      </w:r>
    </w:p>
    <w:p w14:paraId="471E2E38"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encontrar-se</w:t>
      </w:r>
      <w:proofErr w:type="gramEnd"/>
      <w:r w:rsidRPr="000E486E">
        <w:rPr>
          <w:rFonts w:ascii="Arial" w:eastAsia="Times New Roman" w:hAnsi="Arial" w:cs="Arial"/>
          <w:lang w:val="pt-BR" w:eastAsia="pt-BR"/>
        </w:rPr>
        <w:t xml:space="preserve"> em plenas condições físicas, mentais e psicológicas para o exercício da atividade, observadas as exigências da legislação de trânsito;</w:t>
      </w:r>
    </w:p>
    <w:p w14:paraId="6BDFE771"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manter válidos, durante toda a execução contratual, todos os documentos e requisitos legais necessários ao exercício da função.</w:t>
      </w:r>
    </w:p>
    <w:p w14:paraId="07BED6BC"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8.2. Obrigações dos motoristas</w:t>
      </w:r>
    </w:p>
    <w:p w14:paraId="3F40A75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Durante a execução dos serviços, os motoristas deverão:</w:t>
      </w:r>
    </w:p>
    <w:p w14:paraId="2E61760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 – </w:t>
      </w:r>
      <w:proofErr w:type="gramStart"/>
      <w:r w:rsidRPr="000E486E">
        <w:rPr>
          <w:rFonts w:ascii="Arial" w:eastAsia="Times New Roman" w:hAnsi="Arial" w:cs="Arial"/>
          <w:lang w:val="pt-BR" w:eastAsia="pt-BR"/>
        </w:rPr>
        <w:t>cumprir</w:t>
      </w:r>
      <w:proofErr w:type="gramEnd"/>
      <w:r w:rsidRPr="000E486E">
        <w:rPr>
          <w:rFonts w:ascii="Arial" w:eastAsia="Times New Roman" w:hAnsi="Arial" w:cs="Arial"/>
          <w:lang w:val="pt-BR" w:eastAsia="pt-BR"/>
        </w:rPr>
        <w:t xml:space="preserve"> rigorosamente os roteiros, itinerários, horários, pontos de embarque e desembarque definidos pela Secretaria Municipal de Educação;</w:t>
      </w:r>
    </w:p>
    <w:p w14:paraId="6BFA8D56"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lastRenderedPageBreak/>
        <w:t xml:space="preserve">II – </w:t>
      </w:r>
      <w:proofErr w:type="gramStart"/>
      <w:r w:rsidRPr="000E486E">
        <w:rPr>
          <w:rFonts w:ascii="Arial" w:eastAsia="Times New Roman" w:hAnsi="Arial" w:cs="Arial"/>
          <w:lang w:val="pt-BR" w:eastAsia="pt-BR"/>
        </w:rPr>
        <w:t>dirigir</w:t>
      </w:r>
      <w:proofErr w:type="gramEnd"/>
      <w:r w:rsidRPr="000E486E">
        <w:rPr>
          <w:rFonts w:ascii="Arial" w:eastAsia="Times New Roman" w:hAnsi="Arial" w:cs="Arial"/>
          <w:lang w:val="pt-BR" w:eastAsia="pt-BR"/>
        </w:rPr>
        <w:t xml:space="preserve"> com prudência, observando integralmente as normas do Código de Trânsito Brasileiro e demais legislações aplicáveis;</w:t>
      </w:r>
    </w:p>
    <w:p w14:paraId="060D1A6D"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III – zelar pela segurança, integridade física e conforto dos estudantes transportados;</w:t>
      </w:r>
    </w:p>
    <w:p w14:paraId="3FBB769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realizar</w:t>
      </w:r>
      <w:proofErr w:type="gramEnd"/>
      <w:r w:rsidRPr="000E486E">
        <w:rPr>
          <w:rFonts w:ascii="Arial" w:eastAsia="Times New Roman" w:hAnsi="Arial" w:cs="Arial"/>
          <w:lang w:val="pt-BR" w:eastAsia="pt-BR"/>
        </w:rPr>
        <w:t xml:space="preserve"> o embarque e o desembarque dos estudantes em locais seguros, preferencialmente junto ao meio-fio ou local previamente definido pela Secretaria Municipal de Educação;</w:t>
      </w:r>
    </w:p>
    <w:p w14:paraId="15C0E156"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 – </w:t>
      </w:r>
      <w:proofErr w:type="gramStart"/>
      <w:r w:rsidRPr="000E486E">
        <w:rPr>
          <w:rFonts w:ascii="Arial" w:eastAsia="Times New Roman" w:hAnsi="Arial" w:cs="Arial"/>
          <w:lang w:val="pt-BR" w:eastAsia="pt-BR"/>
        </w:rPr>
        <w:t>manter</w:t>
      </w:r>
      <w:proofErr w:type="gramEnd"/>
      <w:r w:rsidRPr="000E486E">
        <w:rPr>
          <w:rFonts w:ascii="Arial" w:eastAsia="Times New Roman" w:hAnsi="Arial" w:cs="Arial"/>
          <w:lang w:val="pt-BR" w:eastAsia="pt-BR"/>
        </w:rPr>
        <w:t xml:space="preserve"> postura ética, profissional e respeitosa no relacionamento com estudantes, pais, responsáveis, servidores públicos e demais usuários;</w:t>
      </w:r>
    </w:p>
    <w:p w14:paraId="2391645B"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apresentar-se</w:t>
      </w:r>
      <w:proofErr w:type="gramEnd"/>
      <w:r w:rsidRPr="000E486E">
        <w:rPr>
          <w:rFonts w:ascii="Arial" w:eastAsia="Times New Roman" w:hAnsi="Arial" w:cs="Arial"/>
          <w:lang w:val="pt-BR" w:eastAsia="pt-BR"/>
        </w:rPr>
        <w:t xml:space="preserve"> durante toda a execução dos serviços devidamente uniformizado e identificado, quando exigido pela Administração;</w:t>
      </w:r>
    </w:p>
    <w:p w14:paraId="1BC3AECF"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comunicar imediatamente à Contratada e à fiscalização qualquer acidente, pane mecânica, interrupção da viagem ou ocorrência que possa comprometer a segurança ou a continuidade dos serviços.</w:t>
      </w:r>
    </w:p>
    <w:p w14:paraId="3D15F412" w14:textId="77777777" w:rsidR="000E486E" w:rsidRPr="00AC57B7" w:rsidRDefault="000E486E" w:rsidP="000E486E">
      <w:pPr>
        <w:widowControl/>
        <w:autoSpaceDE/>
        <w:autoSpaceDN/>
        <w:spacing w:before="100" w:beforeAutospacing="1" w:after="100" w:afterAutospacing="1"/>
        <w:jc w:val="both"/>
        <w:rPr>
          <w:rFonts w:ascii="Arial" w:eastAsia="Times New Roman" w:hAnsi="Arial" w:cs="Arial"/>
          <w:b/>
          <w:bCs/>
          <w:lang w:val="pt-BR" w:eastAsia="pt-BR"/>
        </w:rPr>
      </w:pPr>
      <w:r w:rsidRPr="00AC57B7">
        <w:rPr>
          <w:rFonts w:ascii="Arial" w:eastAsia="Times New Roman" w:hAnsi="Arial" w:cs="Arial"/>
          <w:b/>
          <w:bCs/>
          <w:lang w:val="pt-BR" w:eastAsia="pt-BR"/>
        </w:rPr>
        <w:t>8.3. Vedações</w:t>
      </w:r>
    </w:p>
    <w:p w14:paraId="0E412B36"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É expressamente vedado ao motorista:</w:t>
      </w:r>
    </w:p>
    <w:p w14:paraId="752373D5"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 – </w:t>
      </w:r>
      <w:proofErr w:type="gramStart"/>
      <w:r w:rsidRPr="000E486E">
        <w:rPr>
          <w:rFonts w:ascii="Arial" w:eastAsia="Times New Roman" w:hAnsi="Arial" w:cs="Arial"/>
          <w:lang w:val="pt-BR" w:eastAsia="pt-BR"/>
        </w:rPr>
        <w:t>conduzir</w:t>
      </w:r>
      <w:proofErr w:type="gramEnd"/>
      <w:r w:rsidRPr="000E486E">
        <w:rPr>
          <w:rFonts w:ascii="Arial" w:eastAsia="Times New Roman" w:hAnsi="Arial" w:cs="Arial"/>
          <w:lang w:val="pt-BR" w:eastAsia="pt-BR"/>
        </w:rPr>
        <w:t xml:space="preserve"> veículo sob influência de álcool, drogas, medicamentos ou qualquer substância que comprometa sua capacidade de direção;</w:t>
      </w:r>
    </w:p>
    <w:p w14:paraId="6C1F9B93"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II – </w:t>
      </w:r>
      <w:proofErr w:type="gramStart"/>
      <w:r w:rsidRPr="000E486E">
        <w:rPr>
          <w:rFonts w:ascii="Arial" w:eastAsia="Times New Roman" w:hAnsi="Arial" w:cs="Arial"/>
          <w:lang w:val="pt-BR" w:eastAsia="pt-BR"/>
        </w:rPr>
        <w:t>transportar</w:t>
      </w:r>
      <w:proofErr w:type="gramEnd"/>
      <w:r w:rsidRPr="000E486E">
        <w:rPr>
          <w:rFonts w:ascii="Arial" w:eastAsia="Times New Roman" w:hAnsi="Arial" w:cs="Arial"/>
          <w:lang w:val="pt-BR" w:eastAsia="pt-BR"/>
        </w:rPr>
        <w:t xml:space="preserve"> pessoas estranhas ao serviço de transporte escolar, salvo quando expressamente autorizado pela Administração ou nas hipóteses previstas em lei;</w:t>
      </w:r>
    </w:p>
    <w:p w14:paraId="13A05782"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III – transportar carga, animais ou materiais incompatíveis com o transporte de estudantes;</w:t>
      </w:r>
    </w:p>
    <w:p w14:paraId="0949C882"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IV – </w:t>
      </w:r>
      <w:proofErr w:type="gramStart"/>
      <w:r w:rsidRPr="000E486E">
        <w:rPr>
          <w:rFonts w:ascii="Arial" w:eastAsia="Times New Roman" w:hAnsi="Arial" w:cs="Arial"/>
          <w:lang w:val="pt-BR" w:eastAsia="pt-BR"/>
        </w:rPr>
        <w:t>alterar</w:t>
      </w:r>
      <w:proofErr w:type="gramEnd"/>
      <w:r w:rsidRPr="000E486E">
        <w:rPr>
          <w:rFonts w:ascii="Arial" w:eastAsia="Times New Roman" w:hAnsi="Arial" w:cs="Arial"/>
          <w:lang w:val="pt-BR" w:eastAsia="pt-BR"/>
        </w:rPr>
        <w:t xml:space="preserve"> itinerários, horários, pontos de embarque ou desembarque sem autorização da Secretaria Municipal de Educação, salvo situações emergenciais devidamente justificadas;</w:t>
      </w:r>
    </w:p>
    <w:p w14:paraId="6E9DD221"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 – </w:t>
      </w:r>
      <w:proofErr w:type="gramStart"/>
      <w:r w:rsidRPr="000E486E">
        <w:rPr>
          <w:rFonts w:ascii="Arial" w:eastAsia="Times New Roman" w:hAnsi="Arial" w:cs="Arial"/>
          <w:lang w:val="pt-BR" w:eastAsia="pt-BR"/>
        </w:rPr>
        <w:t>utilizar</w:t>
      </w:r>
      <w:proofErr w:type="gramEnd"/>
      <w:r w:rsidRPr="000E486E">
        <w:rPr>
          <w:rFonts w:ascii="Arial" w:eastAsia="Times New Roman" w:hAnsi="Arial" w:cs="Arial"/>
          <w:lang w:val="pt-BR" w:eastAsia="pt-BR"/>
        </w:rPr>
        <w:t xml:space="preserve"> o veículo para finalidade diversa da execução do objeto contratado;</w:t>
      </w:r>
    </w:p>
    <w:p w14:paraId="379330F4" w14:textId="77777777" w:rsidR="000E486E" w:rsidRP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 xml:space="preserve">VI – </w:t>
      </w:r>
      <w:proofErr w:type="gramStart"/>
      <w:r w:rsidRPr="000E486E">
        <w:rPr>
          <w:rFonts w:ascii="Arial" w:eastAsia="Times New Roman" w:hAnsi="Arial" w:cs="Arial"/>
          <w:lang w:val="pt-BR" w:eastAsia="pt-BR"/>
        </w:rPr>
        <w:t>fumar</w:t>
      </w:r>
      <w:proofErr w:type="gramEnd"/>
      <w:r w:rsidRPr="000E486E">
        <w:rPr>
          <w:rFonts w:ascii="Arial" w:eastAsia="Times New Roman" w:hAnsi="Arial" w:cs="Arial"/>
          <w:lang w:val="pt-BR" w:eastAsia="pt-BR"/>
        </w:rPr>
        <w:t xml:space="preserve"> no interior do veículo durante a prestação dos serviços;</w:t>
      </w:r>
    </w:p>
    <w:p w14:paraId="24C9C8F3" w14:textId="1C23310C" w:rsidR="000E486E" w:rsidRDefault="000E486E" w:rsidP="000E486E">
      <w:pPr>
        <w:widowControl/>
        <w:autoSpaceDE/>
        <w:autoSpaceDN/>
        <w:spacing w:before="100" w:beforeAutospacing="1" w:after="100" w:afterAutospacing="1"/>
        <w:jc w:val="both"/>
        <w:rPr>
          <w:rFonts w:ascii="Arial" w:eastAsia="Times New Roman" w:hAnsi="Arial" w:cs="Arial"/>
          <w:lang w:val="pt-BR" w:eastAsia="pt-BR"/>
        </w:rPr>
      </w:pPr>
      <w:r w:rsidRPr="000E486E">
        <w:rPr>
          <w:rFonts w:ascii="Arial" w:eastAsia="Times New Roman" w:hAnsi="Arial" w:cs="Arial"/>
          <w:lang w:val="pt-BR" w:eastAsia="pt-BR"/>
        </w:rPr>
        <w:t>VII – utilizar telefone celular ou qualquer outro equipamento eletrônico durante a condução do veículo, salvo mediante utilização permitida pela legislação de trânsito.</w:t>
      </w:r>
    </w:p>
    <w:p w14:paraId="482E9C5B" w14:textId="77777777" w:rsidR="00AC57B7" w:rsidRPr="00AC57B7" w:rsidRDefault="00AC57B7" w:rsidP="00AC57B7">
      <w:pPr>
        <w:pStyle w:val="NormalWeb"/>
        <w:rPr>
          <w:b/>
          <w:bCs/>
        </w:rPr>
      </w:pPr>
      <w:r w:rsidRPr="00AC57B7">
        <w:rPr>
          <w:b/>
          <w:bCs/>
        </w:rPr>
        <w:t xml:space="preserve">8.4. </w:t>
      </w:r>
      <w:r w:rsidRPr="00AC57B7">
        <w:rPr>
          <w:rFonts w:ascii="Arial" w:hAnsi="Arial" w:cs="Arial"/>
          <w:b/>
          <w:bCs/>
          <w:sz w:val="22"/>
          <w:szCs w:val="22"/>
        </w:rPr>
        <w:t>Apresentação da documentação dos motoristas</w:t>
      </w:r>
    </w:p>
    <w:p w14:paraId="3F3132CA"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Antes da emissão da Ordem de Serviço e do início da execução dos serviços, a Contratada deverá apresentar à Secretaria Municipal de Educação a relação nominal dos motoristas que atuarão na execução contratual, indicando, sempre que possível, a respectiva rota, acompanhada da seguinte documentação:</w:t>
      </w:r>
    </w:p>
    <w:p w14:paraId="5D764027"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I – Carteira Nacional de Habilitação – CNH compatível com a categoria do veículo;</w:t>
      </w:r>
    </w:p>
    <w:p w14:paraId="1C881108" w14:textId="77777777" w:rsidR="00AC57B7" w:rsidRPr="0068078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680787">
        <w:rPr>
          <w:rFonts w:ascii="Arial" w:eastAsia="Times New Roman" w:hAnsi="Arial" w:cs="Arial"/>
          <w:lang w:val="pt-BR" w:eastAsia="pt-BR"/>
        </w:rPr>
        <w:t xml:space="preserve">II – </w:t>
      </w:r>
      <w:proofErr w:type="gramStart"/>
      <w:r w:rsidRPr="00680787">
        <w:rPr>
          <w:rFonts w:ascii="Arial" w:eastAsia="Times New Roman" w:hAnsi="Arial" w:cs="Arial"/>
          <w:lang w:val="pt-BR" w:eastAsia="pt-BR"/>
        </w:rPr>
        <w:t>certificado</w:t>
      </w:r>
      <w:proofErr w:type="gramEnd"/>
      <w:r w:rsidRPr="00680787">
        <w:rPr>
          <w:rFonts w:ascii="Arial" w:eastAsia="Times New Roman" w:hAnsi="Arial" w:cs="Arial"/>
          <w:lang w:val="pt-BR" w:eastAsia="pt-BR"/>
        </w:rPr>
        <w:t xml:space="preserve"> de conclusão do curso especializado para condutores de transporte escolar, quando exigido pela legislação;</w:t>
      </w:r>
    </w:p>
    <w:p w14:paraId="2B0212DC"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III – Certidão Negativa de Antecedentes Criminais, na forma da legislação vigente;</w:t>
      </w:r>
    </w:p>
    <w:p w14:paraId="099A492F"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lastRenderedPageBreak/>
        <w:t xml:space="preserve">IV – </w:t>
      </w:r>
      <w:proofErr w:type="gramStart"/>
      <w:r w:rsidRPr="00AC57B7">
        <w:rPr>
          <w:rFonts w:ascii="Arial" w:eastAsia="Times New Roman" w:hAnsi="Arial" w:cs="Arial"/>
          <w:lang w:val="pt-BR" w:eastAsia="pt-BR"/>
        </w:rPr>
        <w:t>demais</w:t>
      </w:r>
      <w:proofErr w:type="gramEnd"/>
      <w:r w:rsidRPr="00AC57B7">
        <w:rPr>
          <w:rFonts w:ascii="Arial" w:eastAsia="Times New Roman" w:hAnsi="Arial" w:cs="Arial"/>
          <w:lang w:val="pt-BR" w:eastAsia="pt-BR"/>
        </w:rPr>
        <w:t xml:space="preserve"> documentos exigidos neste Termo de Referência ou pela legislação aplicável.</w:t>
      </w:r>
    </w:p>
    <w:p w14:paraId="7EF63995" w14:textId="297D1898" w:rsid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A documentação será conferida pela fiscalização por ocasião da vistoria e aprovação dos veículos e dos respectivos condutores, constituindo requisito para o início da execução dos serviços.</w:t>
      </w:r>
    </w:p>
    <w:p w14:paraId="0D1D4B57" w14:textId="3EDE3D8C"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A Contratada deverá manter permanentemente atualizada a relação nominal dos motoristas, comunicando à fiscalização qualquer alteração ocorrida durante a execução contratual.</w:t>
      </w:r>
    </w:p>
    <w:p w14:paraId="6C2ED09E" w14:textId="1E8B18C6" w:rsidR="000E486E" w:rsidRPr="00AC57B7" w:rsidRDefault="000E486E" w:rsidP="00AC57B7">
      <w:pPr>
        <w:widowControl/>
        <w:autoSpaceDE/>
        <w:autoSpaceDN/>
        <w:spacing w:before="100" w:beforeAutospacing="1" w:after="100" w:afterAutospacing="1"/>
        <w:jc w:val="both"/>
        <w:rPr>
          <w:rFonts w:ascii="Arial" w:eastAsia="Times New Roman" w:hAnsi="Arial" w:cs="Arial"/>
          <w:b/>
          <w:bCs/>
          <w:lang w:val="pt-BR" w:eastAsia="pt-BR"/>
        </w:rPr>
      </w:pPr>
      <w:r w:rsidRPr="00AC57B7">
        <w:rPr>
          <w:rFonts w:ascii="Arial" w:eastAsia="Times New Roman" w:hAnsi="Arial" w:cs="Arial"/>
          <w:b/>
          <w:bCs/>
          <w:lang w:val="pt-BR" w:eastAsia="pt-BR"/>
        </w:rPr>
        <w:t>8.</w:t>
      </w:r>
      <w:r w:rsidR="00AC57B7" w:rsidRPr="00AC57B7">
        <w:rPr>
          <w:rFonts w:ascii="Arial" w:eastAsia="Times New Roman" w:hAnsi="Arial" w:cs="Arial"/>
          <w:b/>
          <w:bCs/>
          <w:lang w:val="pt-BR" w:eastAsia="pt-BR"/>
        </w:rPr>
        <w:t>5</w:t>
      </w:r>
      <w:r w:rsidRPr="00AC57B7">
        <w:rPr>
          <w:rFonts w:ascii="Arial" w:eastAsia="Times New Roman" w:hAnsi="Arial" w:cs="Arial"/>
          <w:b/>
          <w:bCs/>
          <w:lang w:val="pt-BR" w:eastAsia="pt-BR"/>
        </w:rPr>
        <w:t xml:space="preserve"> Substituição de motoristas</w:t>
      </w:r>
    </w:p>
    <w:p w14:paraId="5B061C08" w14:textId="77777777" w:rsidR="000E486E" w:rsidRPr="00AC57B7" w:rsidRDefault="000E486E"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Sempre que houver necessidade de substituição de motorista, definitiva ou temporária, a Contratada deverá comunicar previamente à Secretaria Municipal de Educação e apresentar toda a documentação comprobatória de que o novo condutor atende às exigências deste Termo de Referência e da legislação aplicável.</w:t>
      </w:r>
    </w:p>
    <w:p w14:paraId="146E48A2" w14:textId="77777777" w:rsidR="000E486E" w:rsidRPr="00AC57B7" w:rsidRDefault="000E486E"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Nos casos de urgência ou emergência, a substituição poderá ocorrer imediatamente, devendo a comunicação e a apresentação da documentação serem realizadas no primeiro dia útil subsequente.</w:t>
      </w:r>
    </w:p>
    <w:p w14:paraId="65E52DA4" w14:textId="56F908EB" w:rsidR="000E486E" w:rsidRPr="00AC57B7" w:rsidRDefault="000E486E" w:rsidP="00AC57B7">
      <w:pPr>
        <w:widowControl/>
        <w:autoSpaceDE/>
        <w:autoSpaceDN/>
        <w:spacing w:before="100" w:beforeAutospacing="1" w:after="100" w:afterAutospacing="1"/>
        <w:jc w:val="both"/>
        <w:rPr>
          <w:rFonts w:ascii="Arial" w:eastAsia="Times New Roman" w:hAnsi="Arial" w:cs="Arial"/>
          <w:b/>
          <w:bCs/>
          <w:lang w:val="pt-BR" w:eastAsia="pt-BR"/>
        </w:rPr>
      </w:pPr>
      <w:r w:rsidRPr="00AC57B7">
        <w:rPr>
          <w:rFonts w:ascii="Arial" w:eastAsia="Times New Roman" w:hAnsi="Arial" w:cs="Arial"/>
          <w:b/>
          <w:bCs/>
          <w:lang w:val="pt-BR" w:eastAsia="pt-BR"/>
        </w:rPr>
        <w:t>8.</w:t>
      </w:r>
      <w:r w:rsidR="00AC57B7" w:rsidRPr="00AC57B7">
        <w:rPr>
          <w:rFonts w:ascii="Arial" w:eastAsia="Times New Roman" w:hAnsi="Arial" w:cs="Arial"/>
          <w:b/>
          <w:bCs/>
          <w:lang w:val="pt-BR" w:eastAsia="pt-BR"/>
        </w:rPr>
        <w:t>6</w:t>
      </w:r>
      <w:r w:rsidRPr="00AC57B7">
        <w:rPr>
          <w:rFonts w:ascii="Arial" w:eastAsia="Times New Roman" w:hAnsi="Arial" w:cs="Arial"/>
          <w:b/>
          <w:bCs/>
          <w:lang w:val="pt-BR" w:eastAsia="pt-BR"/>
        </w:rPr>
        <w:t>. Responsabilidade da Contratada</w:t>
      </w:r>
    </w:p>
    <w:p w14:paraId="73FCF6F1"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A Contratada responderá integralmente pelos atos praticados por seus motoristas durante a execução contratual, responsabilizando-se pelos danos eventualmente causados à Administração, aos estudantes ou a terceiros.</w:t>
      </w:r>
    </w:p>
    <w:p w14:paraId="4A9A625A" w14:textId="77777777" w:rsidR="00AC57B7" w:rsidRPr="00AC57B7" w:rsidRDefault="00AC57B7" w:rsidP="00AC57B7">
      <w:pPr>
        <w:widowControl/>
        <w:autoSpaceDE/>
        <w:autoSpaceDN/>
        <w:spacing w:before="100" w:beforeAutospacing="1" w:after="100" w:afterAutospacing="1"/>
        <w:jc w:val="both"/>
        <w:rPr>
          <w:rFonts w:ascii="Arial" w:eastAsia="Times New Roman" w:hAnsi="Arial" w:cs="Arial"/>
          <w:lang w:val="pt-BR" w:eastAsia="pt-BR"/>
        </w:rPr>
      </w:pPr>
      <w:r w:rsidRPr="00AC57B7">
        <w:rPr>
          <w:rFonts w:ascii="Arial" w:eastAsia="Times New Roman" w:hAnsi="Arial" w:cs="Arial"/>
          <w:lang w:val="pt-BR" w:eastAsia="pt-BR"/>
        </w:rPr>
        <w:t>Sempre que a fiscalização constatar conduta incompatível com a função, descumprimento das normas de trânsito, comportamento inadequado, falta de urbanidade, negligência, imprudência, imperícia ou qualquer situação que comprometa a segurança ou a qualidade da prestação dos serviços, poderá determinar a substituição imediata do condutor, sem prejuízo da aplicação das sanções previstas no Edital, no Contrato e na Lei nº 14.133/2021.</w:t>
      </w:r>
    </w:p>
    <w:p w14:paraId="39447402" w14:textId="148F32DD" w:rsidR="00F54EAD" w:rsidRPr="00455A4E" w:rsidRDefault="00AE60BF" w:rsidP="004F57A1">
      <w:pPr>
        <w:pStyle w:val="Ttulo2"/>
        <w:ind w:left="0" w:firstLine="0"/>
        <w:rPr>
          <w:rFonts w:eastAsia="Times New Roman"/>
          <w:sz w:val="22"/>
          <w:szCs w:val="22"/>
          <w:lang w:val="pt-BR"/>
        </w:rPr>
      </w:pPr>
      <w:r w:rsidRPr="00455A4E">
        <w:rPr>
          <w:sz w:val="22"/>
          <w:szCs w:val="22"/>
        </w:rPr>
        <w:t>9</w:t>
      </w:r>
      <w:r w:rsidR="00F54EAD" w:rsidRPr="00455A4E">
        <w:rPr>
          <w:sz w:val="22"/>
          <w:szCs w:val="22"/>
        </w:rPr>
        <w:t>. DAS VISTORIAS DOS VEÍCULOS</w:t>
      </w:r>
    </w:p>
    <w:p w14:paraId="6C2A6E4A"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Todos os veículos destinados à execução do transporte escolar estarão sujeitos à fiscalização da Administração durante toda a vigência contratual, com a finalidade de verificar o atendimento às exigências deste Termo de Referência, da legislação de trânsito, das normas de segurança aplicáveis e das demais condições necessárias à adequada prestação dos serviços.</w:t>
      </w:r>
    </w:p>
    <w:p w14:paraId="4CD2F22F" w14:textId="77777777" w:rsidR="00FC32B7" w:rsidRDefault="00AE60BF" w:rsidP="00FC32B7">
      <w:pPr>
        <w:widowControl/>
        <w:autoSpaceDE/>
        <w:autoSpaceDN/>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F54EAD"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1</w:t>
      </w:r>
      <w:r w:rsidR="00F54EAD" w:rsidRPr="00455A4E">
        <w:rPr>
          <w:rFonts w:ascii="Arial" w:eastAsia="Times New Roman" w:hAnsi="Arial" w:cs="Arial"/>
          <w:b/>
          <w:bCs/>
          <w:lang w:val="pt-BR" w:eastAsia="pt-BR"/>
        </w:rPr>
        <w:t xml:space="preserve"> Vistoria Inicial</w:t>
      </w:r>
    </w:p>
    <w:p w14:paraId="406C18BC" w14:textId="7E1397C2" w:rsidR="00FC32B7" w:rsidRDefault="00FC32B7" w:rsidP="00FC32B7">
      <w:pPr>
        <w:widowControl/>
        <w:autoSpaceDE/>
        <w:autoSpaceDN/>
        <w:jc w:val="both"/>
        <w:rPr>
          <w:color w:val="FF0000"/>
        </w:rPr>
      </w:pPr>
      <w:r>
        <w:t xml:space="preserve"> </w:t>
      </w:r>
      <w:r>
        <w:br/>
      </w:r>
      <w:r w:rsidRPr="00680787">
        <w:t xml:space="preserve">Após a homologação do certame, </w:t>
      </w:r>
      <w:r w:rsidRPr="00680787">
        <w:rPr>
          <w:rStyle w:val="Forte"/>
        </w:rPr>
        <w:t>no prazo máximo de 10 (dez) dias corridos</w:t>
      </w:r>
      <w:r w:rsidRPr="00680787">
        <w:t>, e antes da emissão da Ordem de Serviço, a licitante vencedora deverá apresentar à Administração Municipal toda a frota de veículos que será utilizada na execução do contrato, incluindo os veículos titulares de cada rota e os veículos reservas, para realização da vistoria técnica.</w:t>
      </w:r>
    </w:p>
    <w:p w14:paraId="50B1DDB8" w14:textId="5293B994" w:rsidR="00FC32B7" w:rsidRDefault="00FC32B7" w:rsidP="00FC32B7">
      <w:pPr>
        <w:widowControl/>
        <w:autoSpaceDE/>
        <w:autoSpaceDN/>
        <w:jc w:val="both"/>
        <w:rPr>
          <w:color w:val="FF0000"/>
        </w:rPr>
      </w:pPr>
    </w:p>
    <w:p w14:paraId="08434586" w14:textId="4F3DAD2C" w:rsidR="00FC32B7" w:rsidRPr="00FC32B7" w:rsidRDefault="00FC32B7" w:rsidP="00FC32B7">
      <w:pPr>
        <w:widowControl/>
        <w:autoSpaceDE/>
        <w:autoSpaceDN/>
        <w:jc w:val="both"/>
        <w:rPr>
          <w:rFonts w:ascii="Arial" w:eastAsia="Times New Roman" w:hAnsi="Arial" w:cs="Arial"/>
          <w:b/>
          <w:bCs/>
          <w:lang w:val="pt-BR" w:eastAsia="pt-BR"/>
        </w:rPr>
      </w:pPr>
      <w:r>
        <w:t xml:space="preserve">Caso qualquer veículo seja reprovado na vistoria, a Contratada deverá providenciar sua substituição ou regularização </w:t>
      </w:r>
      <w:r>
        <w:rPr>
          <w:rStyle w:val="Forte"/>
        </w:rPr>
        <w:t>no prazo fixado pela Administração</w:t>
      </w:r>
      <w:r>
        <w:t>, permanecendo vedada sua utilização até nova vistoria e aprovação.</w:t>
      </w:r>
    </w:p>
    <w:p w14:paraId="6F9A79AC" w14:textId="2DC02C31"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vistoria inicial será realizada por comissão designada pela Administração ou por servidor formalmente indicado, com a finalidade de verificar se todos os veículos atendem às exigências deste Termo de Referência, da legislação de trânsito e das normas aplicáveis ao transporte escolar.</w:t>
      </w:r>
    </w:p>
    <w:p w14:paraId="143ABF23"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Durante a vistoria serão verificados, no mínimo:</w:t>
      </w:r>
    </w:p>
    <w:p w14:paraId="2CC35ABD"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lastRenderedPageBreak/>
        <w:t xml:space="preserve">I – </w:t>
      </w:r>
      <w:proofErr w:type="gramStart"/>
      <w:r w:rsidRPr="00455A4E">
        <w:rPr>
          <w:rFonts w:ascii="Arial" w:eastAsia="Times New Roman" w:hAnsi="Arial" w:cs="Arial"/>
          <w:lang w:val="pt-BR" w:eastAsia="pt-BR"/>
        </w:rPr>
        <w:t>documentação</w:t>
      </w:r>
      <w:proofErr w:type="gramEnd"/>
      <w:r w:rsidRPr="00455A4E">
        <w:rPr>
          <w:rFonts w:ascii="Arial" w:eastAsia="Times New Roman" w:hAnsi="Arial" w:cs="Arial"/>
          <w:lang w:val="pt-BR" w:eastAsia="pt-BR"/>
        </w:rPr>
        <w:t xml:space="preserve"> do veículo e sua regularidade perante os órgãos competentes;</w:t>
      </w:r>
    </w:p>
    <w:p w14:paraId="5D7CC0E7"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compatibilidade</w:t>
      </w:r>
      <w:proofErr w:type="gramEnd"/>
      <w:r w:rsidRPr="00455A4E">
        <w:rPr>
          <w:rFonts w:ascii="Arial" w:eastAsia="Times New Roman" w:hAnsi="Arial" w:cs="Arial"/>
          <w:lang w:val="pt-BR" w:eastAsia="pt-BR"/>
        </w:rPr>
        <w:t xml:space="preserve"> do veículo com a rota para a qual será destinado;</w:t>
      </w:r>
    </w:p>
    <w:p w14:paraId="16013942"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ano de fabricação exigido neste Termo de Referência;</w:t>
      </w:r>
    </w:p>
    <w:p w14:paraId="47FE5C90"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IV – </w:t>
      </w:r>
      <w:proofErr w:type="gramStart"/>
      <w:r w:rsidRPr="00455A4E">
        <w:rPr>
          <w:rFonts w:ascii="Arial" w:eastAsia="Times New Roman" w:hAnsi="Arial" w:cs="Arial"/>
          <w:lang w:val="pt-BR" w:eastAsia="pt-BR"/>
        </w:rPr>
        <w:t>estado</w:t>
      </w:r>
      <w:proofErr w:type="gramEnd"/>
      <w:r w:rsidRPr="00455A4E">
        <w:rPr>
          <w:rFonts w:ascii="Arial" w:eastAsia="Times New Roman" w:hAnsi="Arial" w:cs="Arial"/>
          <w:lang w:val="pt-BR" w:eastAsia="pt-BR"/>
        </w:rPr>
        <w:t xml:space="preserve"> geral de conservação, funcionamento, segurança, limpeza e higiene;</w:t>
      </w:r>
    </w:p>
    <w:p w14:paraId="0431D403"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 – </w:t>
      </w:r>
      <w:proofErr w:type="gramStart"/>
      <w:r w:rsidRPr="00455A4E">
        <w:rPr>
          <w:rFonts w:ascii="Arial" w:eastAsia="Times New Roman" w:hAnsi="Arial" w:cs="Arial"/>
          <w:lang w:val="pt-BR" w:eastAsia="pt-BR"/>
        </w:rPr>
        <w:t>funcionamento</w:t>
      </w:r>
      <w:proofErr w:type="gramEnd"/>
      <w:r w:rsidRPr="00455A4E">
        <w:rPr>
          <w:rFonts w:ascii="Arial" w:eastAsia="Times New Roman" w:hAnsi="Arial" w:cs="Arial"/>
          <w:lang w:val="pt-BR" w:eastAsia="pt-BR"/>
        </w:rPr>
        <w:t xml:space="preserve"> dos sistemas de direção, freios, suspensão, iluminação e sinalização;</w:t>
      </w:r>
    </w:p>
    <w:p w14:paraId="069F2673"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VI – </w:t>
      </w:r>
      <w:proofErr w:type="gramStart"/>
      <w:r w:rsidRPr="00455A4E">
        <w:rPr>
          <w:rFonts w:ascii="Arial" w:eastAsia="Times New Roman" w:hAnsi="Arial" w:cs="Arial"/>
          <w:lang w:val="pt-BR" w:eastAsia="pt-BR"/>
        </w:rPr>
        <w:t>estado</w:t>
      </w:r>
      <w:proofErr w:type="gramEnd"/>
      <w:r w:rsidRPr="00455A4E">
        <w:rPr>
          <w:rFonts w:ascii="Arial" w:eastAsia="Times New Roman" w:hAnsi="Arial" w:cs="Arial"/>
          <w:lang w:val="pt-BR" w:eastAsia="pt-BR"/>
        </w:rPr>
        <w:t xml:space="preserve"> de conservação dos pneus;</w:t>
      </w:r>
    </w:p>
    <w:p w14:paraId="2292B576"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 – funcionamento dos equipamentos obrigatórios e dos dispositivos de segurança;</w:t>
      </w:r>
    </w:p>
    <w:p w14:paraId="714845B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VIII – cintos de segurança para todos os ocupantes;</w:t>
      </w:r>
    </w:p>
    <w:p w14:paraId="7CA81D47"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IX – </w:t>
      </w:r>
      <w:proofErr w:type="gramStart"/>
      <w:r w:rsidRPr="00455A4E">
        <w:rPr>
          <w:rFonts w:ascii="Arial" w:eastAsia="Times New Roman" w:hAnsi="Arial" w:cs="Arial"/>
          <w:lang w:val="pt-BR" w:eastAsia="pt-BR"/>
        </w:rPr>
        <w:t>identificação</w:t>
      </w:r>
      <w:proofErr w:type="gramEnd"/>
      <w:r w:rsidRPr="00455A4E">
        <w:rPr>
          <w:rFonts w:ascii="Arial" w:eastAsia="Times New Roman" w:hAnsi="Arial" w:cs="Arial"/>
          <w:lang w:val="pt-BR" w:eastAsia="pt-BR"/>
        </w:rPr>
        <w:t xml:space="preserve"> visual de transporte escolar, conforme legislação vigente;</w:t>
      </w:r>
    </w:p>
    <w:p w14:paraId="587820D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X – </w:t>
      </w:r>
      <w:proofErr w:type="gramStart"/>
      <w:r w:rsidRPr="00455A4E">
        <w:rPr>
          <w:rFonts w:ascii="Arial" w:eastAsia="Times New Roman" w:hAnsi="Arial" w:cs="Arial"/>
          <w:lang w:val="pt-BR" w:eastAsia="pt-BR"/>
        </w:rPr>
        <w:t>funcionamento</w:t>
      </w:r>
      <w:proofErr w:type="gramEnd"/>
      <w:r w:rsidRPr="00455A4E">
        <w:rPr>
          <w:rFonts w:ascii="Arial" w:eastAsia="Times New Roman" w:hAnsi="Arial" w:cs="Arial"/>
          <w:lang w:val="pt-BR" w:eastAsia="pt-BR"/>
        </w:rPr>
        <w:t xml:space="preserve"> das portas, janelas, saídas de emergência e demais dispositivos de evacuação;</w:t>
      </w:r>
    </w:p>
    <w:p w14:paraId="13915956"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 – tacógrafo, quando exigido pela legislação, devidamente aferido e em funcionamento;</w:t>
      </w:r>
    </w:p>
    <w:p w14:paraId="4A1D01AC"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XII – capacidade de passageiros compatível com a rota;</w:t>
      </w:r>
    </w:p>
    <w:p w14:paraId="55D5FD9F"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XIII – atendimento às demais especificações técnicas previstas neste Termo de Referência.</w:t>
      </w:r>
    </w:p>
    <w:p w14:paraId="0D6FAA4F"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Somente os veículos considerados aptos na vistoria inicial poderão ser utilizados na execução do contrato.</w:t>
      </w:r>
    </w:p>
    <w:p w14:paraId="0FE5619C"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Caso qualquer veículo seja reprovado, a contratada deverá providenciar sua substituição ou regularização no prazo fixado pela Administração, permanecendo vedada sua utilização até nova vistoria e aprovação.</w:t>
      </w:r>
    </w:p>
    <w:p w14:paraId="6DDE4708" w14:textId="37CB939C" w:rsidR="00F54EAD" w:rsidRPr="00455A4E" w:rsidRDefault="00AE60BF" w:rsidP="004F57A1">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F54EAD"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2</w:t>
      </w:r>
      <w:r w:rsidR="00F54EAD" w:rsidRPr="00455A4E">
        <w:rPr>
          <w:rFonts w:ascii="Arial" w:eastAsia="Times New Roman" w:hAnsi="Arial" w:cs="Arial"/>
          <w:b/>
          <w:bCs/>
          <w:lang w:val="pt-BR" w:eastAsia="pt-BR"/>
        </w:rPr>
        <w:t xml:space="preserve"> Vistorias Periódicas</w:t>
      </w:r>
    </w:p>
    <w:p w14:paraId="0357E1F1"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Administração realizará vistorias periódicas, preferencialmente mensais, ou em outra periodicidade definida pela fiscalização do contrato, com o objetivo de verificar a manutenção das condições de segurança, conservação, higiene, documentação e funcionamento dos veículos utilizados na execução contratual.</w:t>
      </w:r>
    </w:p>
    <w:p w14:paraId="5D837A8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aprovação em determinada vistoria não impede a realização de novas inspeções durante toda a vigência do contrato.</w:t>
      </w:r>
    </w:p>
    <w:p w14:paraId="180115D8" w14:textId="1DE71FEA" w:rsidR="00F54EAD" w:rsidRPr="00455A4E" w:rsidRDefault="00AE60BF" w:rsidP="004F57A1">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F54EAD"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3</w:t>
      </w:r>
      <w:r w:rsidR="00F54EAD" w:rsidRPr="00455A4E">
        <w:rPr>
          <w:rFonts w:ascii="Arial" w:eastAsia="Times New Roman" w:hAnsi="Arial" w:cs="Arial"/>
          <w:b/>
          <w:bCs/>
          <w:lang w:val="pt-BR" w:eastAsia="pt-BR"/>
        </w:rPr>
        <w:t xml:space="preserve"> Vistorias Extraordinárias</w:t>
      </w:r>
    </w:p>
    <w:p w14:paraId="7CAFAFC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Administração poderá realizar vistorias extraordinárias, a qualquer tempo e independentemente de aviso prévio, sempre que houver denúncia, ocorrência de acidente, reclamação de usuários, indícios de irregularidade ou qualquer situação que possa comprometer a segurança, a continuidade ou a qualidade da prestação dos serviços.</w:t>
      </w:r>
    </w:p>
    <w:p w14:paraId="7AF80504"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Constatada qualquer irregularidade que comprometa a execução do contrato ou a segurança dos estudantes, a Administração poderá determinar a imediata retirada do veículo de operação, </w:t>
      </w:r>
      <w:r w:rsidRPr="00455A4E">
        <w:rPr>
          <w:rFonts w:ascii="Arial" w:eastAsia="Times New Roman" w:hAnsi="Arial" w:cs="Arial"/>
          <w:lang w:val="pt-BR" w:eastAsia="pt-BR"/>
        </w:rPr>
        <w:lastRenderedPageBreak/>
        <w:t>permanecendo vedada sua utilização até a completa regularização e aprovação em nova vistoria, sem prejuízo da aplicação das sanções cabíveis.</w:t>
      </w:r>
    </w:p>
    <w:p w14:paraId="17E5577A" w14:textId="4FD7D2A0" w:rsidR="00F54EAD" w:rsidRPr="00455A4E" w:rsidRDefault="00AE60BF" w:rsidP="004F57A1">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F54EAD"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4</w:t>
      </w:r>
      <w:r w:rsidR="00F54EAD" w:rsidRPr="00455A4E">
        <w:rPr>
          <w:rFonts w:ascii="Arial" w:eastAsia="Times New Roman" w:hAnsi="Arial" w:cs="Arial"/>
          <w:b/>
          <w:bCs/>
          <w:lang w:val="pt-BR" w:eastAsia="pt-BR"/>
        </w:rPr>
        <w:t xml:space="preserve"> Checklist de Inspeção</w:t>
      </w:r>
    </w:p>
    <w:p w14:paraId="5459A1E2"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As vistorias poderão ser realizadas mediante checklist elaborado pela Administração, contemplando, no mínimo:</w:t>
      </w:r>
    </w:p>
    <w:p w14:paraId="0DA44EA5"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 – </w:t>
      </w:r>
      <w:proofErr w:type="gramStart"/>
      <w:r w:rsidRPr="00455A4E">
        <w:rPr>
          <w:rFonts w:ascii="Arial" w:eastAsia="Times New Roman" w:hAnsi="Arial" w:cs="Arial"/>
          <w:lang w:val="pt-BR" w:eastAsia="pt-BR"/>
        </w:rPr>
        <w:t>documentação</w:t>
      </w:r>
      <w:proofErr w:type="gramEnd"/>
      <w:r w:rsidRPr="00455A4E">
        <w:rPr>
          <w:rFonts w:ascii="Arial" w:eastAsia="Times New Roman" w:hAnsi="Arial" w:cs="Arial"/>
          <w:lang w:val="pt-BR" w:eastAsia="pt-BR"/>
        </w:rPr>
        <w:t xml:space="preserve"> do veículo;</w:t>
      </w:r>
    </w:p>
    <w:p w14:paraId="7369C6DC"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estado</w:t>
      </w:r>
      <w:proofErr w:type="gramEnd"/>
      <w:r w:rsidRPr="00455A4E">
        <w:rPr>
          <w:rFonts w:ascii="Arial" w:eastAsia="Times New Roman" w:hAnsi="Arial" w:cs="Arial"/>
          <w:lang w:val="pt-BR" w:eastAsia="pt-BR"/>
        </w:rPr>
        <w:t xml:space="preserve"> geral de conservação;</w:t>
      </w:r>
    </w:p>
    <w:p w14:paraId="3BFEEB98"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funcionamento dos sistemas de direção, freios, suspensão, iluminação e sinalização;</w:t>
      </w:r>
    </w:p>
    <w:p w14:paraId="3DA101D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IV – </w:t>
      </w:r>
      <w:proofErr w:type="gramStart"/>
      <w:r w:rsidRPr="00455A4E">
        <w:rPr>
          <w:rFonts w:ascii="Arial" w:eastAsia="Times New Roman" w:hAnsi="Arial" w:cs="Arial"/>
          <w:lang w:val="pt-BR" w:eastAsia="pt-BR"/>
        </w:rPr>
        <w:t>estado</w:t>
      </w:r>
      <w:proofErr w:type="gramEnd"/>
      <w:r w:rsidRPr="00455A4E">
        <w:rPr>
          <w:rFonts w:ascii="Arial" w:eastAsia="Times New Roman" w:hAnsi="Arial" w:cs="Arial"/>
          <w:lang w:val="pt-BR" w:eastAsia="pt-BR"/>
        </w:rPr>
        <w:t xml:space="preserve"> dos pneus;</w:t>
      </w:r>
    </w:p>
    <w:p w14:paraId="64D10E04"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 – </w:t>
      </w:r>
      <w:proofErr w:type="gramStart"/>
      <w:r w:rsidRPr="00455A4E">
        <w:rPr>
          <w:rFonts w:ascii="Arial" w:eastAsia="Times New Roman" w:hAnsi="Arial" w:cs="Arial"/>
          <w:lang w:val="pt-BR" w:eastAsia="pt-BR"/>
        </w:rPr>
        <w:t>cintos</w:t>
      </w:r>
      <w:proofErr w:type="gramEnd"/>
      <w:r w:rsidRPr="00455A4E">
        <w:rPr>
          <w:rFonts w:ascii="Arial" w:eastAsia="Times New Roman" w:hAnsi="Arial" w:cs="Arial"/>
          <w:lang w:val="pt-BR" w:eastAsia="pt-BR"/>
        </w:rPr>
        <w:t xml:space="preserve"> de segurança;</w:t>
      </w:r>
    </w:p>
    <w:p w14:paraId="43139907"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VI – </w:t>
      </w:r>
      <w:proofErr w:type="gramStart"/>
      <w:r w:rsidRPr="00455A4E">
        <w:rPr>
          <w:rFonts w:ascii="Arial" w:eastAsia="Times New Roman" w:hAnsi="Arial" w:cs="Arial"/>
          <w:lang w:val="pt-BR" w:eastAsia="pt-BR"/>
        </w:rPr>
        <w:t>identificação</w:t>
      </w:r>
      <w:proofErr w:type="gramEnd"/>
      <w:r w:rsidRPr="00455A4E">
        <w:rPr>
          <w:rFonts w:ascii="Arial" w:eastAsia="Times New Roman" w:hAnsi="Arial" w:cs="Arial"/>
          <w:lang w:val="pt-BR" w:eastAsia="pt-BR"/>
        </w:rPr>
        <w:t xml:space="preserve"> visual de transporte escolar;</w:t>
      </w:r>
    </w:p>
    <w:p w14:paraId="61E278C2"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 – equipamentos obrigatórios previstos na legislação;</w:t>
      </w:r>
    </w:p>
    <w:p w14:paraId="483F94CD"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VIII – tacógrafo, quando exigido;</w:t>
      </w:r>
    </w:p>
    <w:p w14:paraId="4A3C4CA5"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IX – </w:t>
      </w:r>
      <w:proofErr w:type="gramStart"/>
      <w:r w:rsidRPr="00455A4E">
        <w:rPr>
          <w:rFonts w:ascii="Arial" w:eastAsia="Times New Roman" w:hAnsi="Arial" w:cs="Arial"/>
          <w:lang w:val="pt-BR" w:eastAsia="pt-BR"/>
        </w:rPr>
        <w:t>limpeza</w:t>
      </w:r>
      <w:proofErr w:type="gramEnd"/>
      <w:r w:rsidRPr="00455A4E">
        <w:rPr>
          <w:rFonts w:ascii="Arial" w:eastAsia="Times New Roman" w:hAnsi="Arial" w:cs="Arial"/>
          <w:lang w:val="pt-BR" w:eastAsia="pt-BR"/>
        </w:rPr>
        <w:t xml:space="preserve"> e higiene interna e externa;</w:t>
      </w:r>
    </w:p>
    <w:p w14:paraId="06553D6C"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X – </w:t>
      </w:r>
      <w:proofErr w:type="gramStart"/>
      <w:r w:rsidRPr="00455A4E">
        <w:rPr>
          <w:rFonts w:ascii="Arial" w:eastAsia="Times New Roman" w:hAnsi="Arial" w:cs="Arial"/>
          <w:lang w:val="pt-BR" w:eastAsia="pt-BR"/>
        </w:rPr>
        <w:t>funcionamento</w:t>
      </w:r>
      <w:proofErr w:type="gramEnd"/>
      <w:r w:rsidRPr="00455A4E">
        <w:rPr>
          <w:rFonts w:ascii="Arial" w:eastAsia="Times New Roman" w:hAnsi="Arial" w:cs="Arial"/>
          <w:lang w:val="pt-BR" w:eastAsia="pt-BR"/>
        </w:rPr>
        <w:t xml:space="preserve"> das portas, janelas e saídas de emergência;</w:t>
      </w:r>
    </w:p>
    <w:p w14:paraId="0F2205CB" w14:textId="77777777" w:rsidR="00F54EAD"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 – capacidade de passageiros;</w:t>
      </w:r>
    </w:p>
    <w:p w14:paraId="5C53E5FD" w14:textId="3ED53924" w:rsidR="004F57A1" w:rsidRPr="00455A4E" w:rsidRDefault="00F54EAD"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XII – demais itens considerados necessários pela fiscalização.</w:t>
      </w:r>
    </w:p>
    <w:p w14:paraId="19AAF93F" w14:textId="21E40F9B" w:rsidR="004F57A1" w:rsidRPr="00455A4E" w:rsidRDefault="00AE60BF" w:rsidP="004F57A1">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9</w:t>
      </w:r>
      <w:r w:rsidR="004F57A1" w:rsidRPr="00455A4E">
        <w:rPr>
          <w:rFonts w:ascii="Arial" w:eastAsia="Times New Roman" w:hAnsi="Arial" w:cs="Arial"/>
          <w:b/>
          <w:bCs/>
          <w:lang w:val="pt-BR" w:eastAsia="pt-BR"/>
        </w:rPr>
        <w:t>.</w:t>
      </w:r>
      <w:r w:rsidR="00405B1B" w:rsidRPr="00455A4E">
        <w:rPr>
          <w:rFonts w:ascii="Arial" w:eastAsia="Times New Roman" w:hAnsi="Arial" w:cs="Arial"/>
          <w:b/>
          <w:bCs/>
          <w:lang w:val="pt-BR" w:eastAsia="pt-BR"/>
        </w:rPr>
        <w:t>5</w:t>
      </w:r>
      <w:r w:rsidR="004F57A1" w:rsidRPr="00455A4E">
        <w:rPr>
          <w:rFonts w:ascii="Arial" w:eastAsia="Times New Roman" w:hAnsi="Arial" w:cs="Arial"/>
          <w:b/>
          <w:bCs/>
          <w:lang w:val="pt-BR" w:eastAsia="pt-BR"/>
        </w:rPr>
        <w:t xml:space="preserve"> Irregularidades</w:t>
      </w:r>
    </w:p>
    <w:p w14:paraId="4F28B3A9" w14:textId="77777777" w:rsidR="004F57A1" w:rsidRPr="00455A4E" w:rsidRDefault="004F57A1"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constatação de qualquer irregularidade durante as vistorias poderá ensejar a determinação para correção imediata, substituição do veículo ou suspensão de sua utilização até a completa regularização, sem prejuízo da aplicação das penalidades previstas no contrato e na legislação pertinente.</w:t>
      </w:r>
    </w:p>
    <w:p w14:paraId="04917C22" w14:textId="14FDF844" w:rsidR="004F57A1" w:rsidRPr="00455A4E" w:rsidRDefault="004F57A1" w:rsidP="004F57A1">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A aprovação na vistoria inicial ou nas vistorias periódicas não exime a contratada da obrigação de manter toda a frota em perfeitas condições de funcionamento, segurança, conservação, higiene e regularidade documental durante toda a execução contratual, permanecendo os veículos sujeitos à fiscalização permanente da Administração.</w:t>
      </w:r>
    </w:p>
    <w:p w14:paraId="5C4EF442" w14:textId="70834245" w:rsidR="004F57A1" w:rsidRPr="00455A4E" w:rsidRDefault="00AE60BF" w:rsidP="004F57A1">
      <w:pPr>
        <w:pStyle w:val="Ttulo2"/>
        <w:ind w:left="0" w:firstLine="0"/>
        <w:rPr>
          <w:rFonts w:eastAsia="Times New Roman"/>
          <w:sz w:val="22"/>
          <w:szCs w:val="22"/>
          <w:lang w:val="pt-BR"/>
        </w:rPr>
      </w:pPr>
      <w:r w:rsidRPr="00455A4E">
        <w:rPr>
          <w:sz w:val="22"/>
          <w:szCs w:val="22"/>
        </w:rPr>
        <w:t>10</w:t>
      </w:r>
      <w:r w:rsidR="004F57A1" w:rsidRPr="00455A4E">
        <w:rPr>
          <w:sz w:val="22"/>
          <w:szCs w:val="22"/>
        </w:rPr>
        <w:t>. DO VEÍCULO RESERVA</w:t>
      </w:r>
    </w:p>
    <w:p w14:paraId="3DEFB7C8" w14:textId="2B34B8A0" w:rsidR="00405B1B" w:rsidRPr="00455A4E" w:rsidRDefault="00AE60BF" w:rsidP="00405B1B">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10</w:t>
      </w:r>
      <w:r w:rsidR="004F57A1" w:rsidRPr="00455A4E">
        <w:rPr>
          <w:rFonts w:ascii="Arial" w:eastAsia="Times New Roman" w:hAnsi="Arial" w:cs="Arial"/>
          <w:b/>
          <w:bCs/>
          <w:lang w:val="pt-BR" w:eastAsia="pt-BR"/>
        </w:rPr>
        <w:t>.1 Disponibilidade</w:t>
      </w:r>
    </w:p>
    <w:p w14:paraId="23DAA960" w14:textId="3F5BC05E" w:rsidR="004F57A1" w:rsidRPr="00455A4E" w:rsidRDefault="004F57A1" w:rsidP="00405B1B">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hAnsi="Arial" w:cs="Arial"/>
        </w:rPr>
        <w:t>A contratada deverá manter, durante toda a vigência do contrato, veículos reserva em quantidade suficiente para assegurar a continuidade da prestação dos serviços, aptos a substituir imediatamente qualquer veículo titular que apresente pane, acidente, necessidade de manutenção, irregularidade documental ou qualquer outra condição que impeça sua utilização.</w:t>
      </w:r>
    </w:p>
    <w:p w14:paraId="16A09F3F" w14:textId="324D79B7" w:rsidR="004F57A1" w:rsidRPr="00455A4E" w:rsidRDefault="00AE60BF" w:rsidP="008C29DA">
      <w:pPr>
        <w:pStyle w:val="Ttulo3"/>
        <w:ind w:left="0" w:hanging="28"/>
        <w:jc w:val="both"/>
        <w:rPr>
          <w:sz w:val="22"/>
          <w:szCs w:val="22"/>
        </w:rPr>
      </w:pPr>
      <w:r w:rsidRPr="00455A4E">
        <w:rPr>
          <w:sz w:val="22"/>
          <w:szCs w:val="22"/>
        </w:rPr>
        <w:t>10</w:t>
      </w:r>
      <w:r w:rsidR="004F57A1" w:rsidRPr="00455A4E">
        <w:rPr>
          <w:sz w:val="22"/>
          <w:szCs w:val="22"/>
        </w:rPr>
        <w:t>.2 Requisitos</w:t>
      </w:r>
    </w:p>
    <w:p w14:paraId="2B09DF6C"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lastRenderedPageBreak/>
        <w:t>Os veículos reserva deverão atender às mesmas exigências estabelecidas para os veículos titulares, especialmente quanto à documentação, segurança, capacidade de passageiros, equipamentos obrigatórios, identificação visual, ano de fabricação, condições de conservação e demais requisitos previstos neste Termo de Referência.</w:t>
      </w:r>
    </w:p>
    <w:p w14:paraId="34CCFA2B" w14:textId="25476DD0" w:rsidR="004F57A1" w:rsidRPr="00455A4E" w:rsidRDefault="00AE60BF" w:rsidP="008C29DA">
      <w:pPr>
        <w:pStyle w:val="Ttulo3"/>
        <w:ind w:left="0" w:hanging="28"/>
        <w:jc w:val="both"/>
        <w:rPr>
          <w:sz w:val="22"/>
          <w:szCs w:val="22"/>
        </w:rPr>
      </w:pPr>
      <w:r w:rsidRPr="00455A4E">
        <w:rPr>
          <w:sz w:val="22"/>
          <w:szCs w:val="22"/>
        </w:rPr>
        <w:t>10</w:t>
      </w:r>
      <w:r w:rsidR="004F57A1" w:rsidRPr="00455A4E">
        <w:rPr>
          <w:sz w:val="22"/>
          <w:szCs w:val="22"/>
        </w:rPr>
        <w:t>.3 Substituição</w:t>
      </w:r>
    </w:p>
    <w:p w14:paraId="36A6057C"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substituição do veículo deverá ocorrer imediatamente, de forma a evitar interrupção ou atraso na execução das rotas, sem qualquer ônus adicional para a Administração.</w:t>
      </w:r>
    </w:p>
    <w:p w14:paraId="1A2D32ED" w14:textId="73ADC306" w:rsidR="004F57A1" w:rsidRPr="00455A4E" w:rsidRDefault="004F57A1" w:rsidP="00BF6664">
      <w:pPr>
        <w:pStyle w:val="isselectedend"/>
        <w:jc w:val="both"/>
        <w:rPr>
          <w:rFonts w:ascii="Arial" w:hAnsi="Arial" w:cs="Arial"/>
          <w:sz w:val="22"/>
          <w:szCs w:val="22"/>
        </w:rPr>
      </w:pPr>
      <w:r w:rsidRPr="00455A4E">
        <w:rPr>
          <w:rFonts w:ascii="Arial" w:hAnsi="Arial" w:cs="Arial"/>
          <w:sz w:val="22"/>
          <w:szCs w:val="22"/>
        </w:rPr>
        <w:t>Sempre que houver substituição de veículo, a contratada deverá comunicar imediatamente à fiscalização do contrato, informando o motivo da substituição e os dados do veículo utilizado.</w:t>
      </w:r>
    </w:p>
    <w:p w14:paraId="57A69CBC" w14:textId="5201B9A8" w:rsidR="004F57A1" w:rsidRPr="00455A4E" w:rsidRDefault="004F57A1" w:rsidP="008C29DA">
      <w:pPr>
        <w:pStyle w:val="Ttulo2"/>
        <w:ind w:left="0" w:firstLine="0"/>
        <w:rPr>
          <w:rFonts w:eastAsia="Times New Roman"/>
          <w:sz w:val="22"/>
          <w:szCs w:val="22"/>
          <w:lang w:val="pt-BR"/>
        </w:rPr>
      </w:pPr>
      <w:r w:rsidRPr="00455A4E">
        <w:rPr>
          <w:sz w:val="22"/>
          <w:szCs w:val="22"/>
        </w:rPr>
        <w:t>1</w:t>
      </w:r>
      <w:r w:rsidR="00AE60BF" w:rsidRPr="00455A4E">
        <w:rPr>
          <w:sz w:val="22"/>
          <w:szCs w:val="22"/>
        </w:rPr>
        <w:t>1</w:t>
      </w:r>
      <w:r w:rsidRPr="00455A4E">
        <w:rPr>
          <w:sz w:val="22"/>
          <w:szCs w:val="22"/>
        </w:rPr>
        <w:t>. DA FORMA DE EXECUÇÃO DOS SERVIÇOS</w:t>
      </w:r>
    </w:p>
    <w:p w14:paraId="2DD7B1C3" w14:textId="4CC34C54"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.1 Disposições Gerais</w:t>
      </w:r>
    </w:p>
    <w:p w14:paraId="46CB5B0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Os serviços de transporte escolar serão executados de forma contínua, regular e ininterrupta durante todo o período letivo da Rede Municipal de Ensino, em conformidade com o calendário escolar oficial, as rotas, itinerários, horários e demais determinações expedidas pela Secretaria Municipal de Educação.</w:t>
      </w:r>
    </w:p>
    <w:p w14:paraId="02702FE8"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execução compreenderá o transporte dos estudantes nos trajetos de ida e volta entre os pontos de embarque previamente estabelecidos e as respectivas unidades escolares, bem como outros deslocamentos autorizados pela Secretaria Municipal de Educação relacionados às atividades escolares.</w:t>
      </w:r>
    </w:p>
    <w:p w14:paraId="24EA7D46" w14:textId="52ACB7CB" w:rsidR="004F57A1" w:rsidRPr="00455A4E" w:rsidRDefault="00AE60BF" w:rsidP="008C29DA">
      <w:pPr>
        <w:pStyle w:val="Ttulo3"/>
        <w:ind w:left="0" w:hanging="28"/>
        <w:jc w:val="both"/>
        <w:rPr>
          <w:sz w:val="22"/>
          <w:szCs w:val="22"/>
        </w:rPr>
      </w:pPr>
      <w:r w:rsidRPr="00455A4E">
        <w:rPr>
          <w:sz w:val="22"/>
          <w:szCs w:val="22"/>
        </w:rPr>
        <w:t>11</w:t>
      </w:r>
      <w:r w:rsidR="004F57A1" w:rsidRPr="00455A4E">
        <w:rPr>
          <w:sz w:val="22"/>
          <w:szCs w:val="22"/>
        </w:rPr>
        <w:t>.2 Ordem de Serviço</w:t>
      </w:r>
    </w:p>
    <w:p w14:paraId="52D49D6E"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execução dos serviços será iniciada mediante emissão de Ordem de Serviço pela Administração, na qual constarão, no mínimo:</w:t>
      </w:r>
    </w:p>
    <w:p w14:paraId="41A85BE1"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 – </w:t>
      </w:r>
      <w:proofErr w:type="gramStart"/>
      <w:r w:rsidRPr="00455A4E">
        <w:rPr>
          <w:rFonts w:ascii="Arial" w:hAnsi="Arial" w:cs="Arial"/>
          <w:sz w:val="22"/>
          <w:szCs w:val="22"/>
        </w:rPr>
        <w:t>identificação</w:t>
      </w:r>
      <w:proofErr w:type="gramEnd"/>
      <w:r w:rsidRPr="00455A4E">
        <w:rPr>
          <w:rFonts w:ascii="Arial" w:hAnsi="Arial" w:cs="Arial"/>
          <w:sz w:val="22"/>
          <w:szCs w:val="22"/>
        </w:rPr>
        <w:t xml:space="preserve"> das rotas;</w:t>
      </w:r>
    </w:p>
    <w:p w14:paraId="72D9952F"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II – </w:t>
      </w:r>
      <w:proofErr w:type="gramStart"/>
      <w:r w:rsidRPr="00455A4E">
        <w:rPr>
          <w:rFonts w:ascii="Arial" w:hAnsi="Arial" w:cs="Arial"/>
          <w:sz w:val="22"/>
          <w:szCs w:val="22"/>
        </w:rPr>
        <w:t>veículos</w:t>
      </w:r>
      <w:proofErr w:type="gramEnd"/>
      <w:r w:rsidRPr="00455A4E">
        <w:rPr>
          <w:rFonts w:ascii="Arial" w:hAnsi="Arial" w:cs="Arial"/>
          <w:sz w:val="22"/>
          <w:szCs w:val="22"/>
        </w:rPr>
        <w:t xml:space="preserve"> vinculados a cada rota;</w:t>
      </w:r>
    </w:p>
    <w:p w14:paraId="203D331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III – horários de início e término;</w:t>
      </w:r>
    </w:p>
    <w:p w14:paraId="66DE05D8"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IV – </w:t>
      </w:r>
      <w:proofErr w:type="gramStart"/>
      <w:r w:rsidRPr="00455A4E">
        <w:rPr>
          <w:rFonts w:ascii="Arial" w:hAnsi="Arial" w:cs="Arial"/>
          <w:sz w:val="22"/>
          <w:szCs w:val="22"/>
        </w:rPr>
        <w:t>turnos</w:t>
      </w:r>
      <w:proofErr w:type="gramEnd"/>
      <w:r w:rsidRPr="00455A4E">
        <w:rPr>
          <w:rFonts w:ascii="Arial" w:hAnsi="Arial" w:cs="Arial"/>
          <w:sz w:val="22"/>
          <w:szCs w:val="22"/>
        </w:rPr>
        <w:t xml:space="preserve"> de atendimento;</w:t>
      </w:r>
    </w:p>
    <w:p w14:paraId="6E931F6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V – </w:t>
      </w:r>
      <w:proofErr w:type="gramStart"/>
      <w:r w:rsidRPr="00455A4E">
        <w:rPr>
          <w:rFonts w:ascii="Arial" w:hAnsi="Arial" w:cs="Arial"/>
          <w:sz w:val="22"/>
          <w:szCs w:val="22"/>
        </w:rPr>
        <w:t>itinerários</w:t>
      </w:r>
      <w:proofErr w:type="gramEnd"/>
      <w:r w:rsidRPr="00455A4E">
        <w:rPr>
          <w:rFonts w:ascii="Arial" w:hAnsi="Arial" w:cs="Arial"/>
          <w:sz w:val="22"/>
          <w:szCs w:val="22"/>
        </w:rPr>
        <w:t>;</w:t>
      </w:r>
    </w:p>
    <w:p w14:paraId="1D28E73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VI – </w:t>
      </w:r>
      <w:proofErr w:type="gramStart"/>
      <w:r w:rsidRPr="00455A4E">
        <w:rPr>
          <w:rFonts w:ascii="Arial" w:hAnsi="Arial" w:cs="Arial"/>
          <w:sz w:val="22"/>
          <w:szCs w:val="22"/>
        </w:rPr>
        <w:t>quilometragem</w:t>
      </w:r>
      <w:proofErr w:type="gramEnd"/>
      <w:r w:rsidRPr="00455A4E">
        <w:rPr>
          <w:rFonts w:ascii="Arial" w:hAnsi="Arial" w:cs="Arial"/>
          <w:sz w:val="22"/>
          <w:szCs w:val="22"/>
        </w:rPr>
        <w:t xml:space="preserve"> estimada;</w:t>
      </w:r>
    </w:p>
    <w:p w14:paraId="453B34B9"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VII – demais informações necessárias à execução dos serviços.</w:t>
      </w:r>
    </w:p>
    <w:p w14:paraId="0B626DD5" w14:textId="5AD8D749" w:rsidR="004F57A1" w:rsidRPr="00455A4E" w:rsidRDefault="004F57A1" w:rsidP="008C29DA">
      <w:pPr>
        <w:pStyle w:val="Ttulo3"/>
        <w:ind w:left="0" w:hanging="28"/>
        <w:jc w:val="both"/>
        <w:rPr>
          <w:sz w:val="22"/>
          <w:szCs w:val="22"/>
        </w:rPr>
      </w:pPr>
      <w:r w:rsidRPr="00455A4E">
        <w:rPr>
          <w:sz w:val="22"/>
          <w:szCs w:val="22"/>
        </w:rPr>
        <w:t>1</w:t>
      </w:r>
      <w:r w:rsidR="00AE60BF" w:rsidRPr="00455A4E">
        <w:rPr>
          <w:sz w:val="22"/>
          <w:szCs w:val="22"/>
        </w:rPr>
        <w:t>1</w:t>
      </w:r>
      <w:r w:rsidRPr="00455A4E">
        <w:rPr>
          <w:sz w:val="22"/>
          <w:szCs w:val="22"/>
        </w:rPr>
        <w:t>.3 Execução das Rotas</w:t>
      </w:r>
    </w:p>
    <w:p w14:paraId="5A1C48F0"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contratada deverá executar integralmente todas as rotas constantes da Ordem de Serviço, observando rigorosamente os itinerários, horários, pontos de embarque e desembarque e demais orientações expedidas pela Secretaria Municipal de Educação.</w:t>
      </w:r>
    </w:p>
    <w:p w14:paraId="0A2700BF"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É vedada a supressão de trechos, alteração de percurso, mudança de horários ou qualquer modificação na execução dos serviços sem autorização formal da Administração.</w:t>
      </w:r>
    </w:p>
    <w:p w14:paraId="155465E6" w14:textId="55ACEDEB" w:rsidR="004F57A1" w:rsidRPr="00455A4E" w:rsidRDefault="004F57A1" w:rsidP="008C29DA">
      <w:pPr>
        <w:pStyle w:val="Ttulo3"/>
        <w:ind w:left="0" w:firstLine="0"/>
        <w:jc w:val="both"/>
        <w:rPr>
          <w:sz w:val="22"/>
          <w:szCs w:val="22"/>
        </w:rPr>
      </w:pPr>
      <w:r w:rsidRPr="00455A4E">
        <w:rPr>
          <w:sz w:val="22"/>
          <w:szCs w:val="22"/>
        </w:rPr>
        <w:lastRenderedPageBreak/>
        <w:t>1</w:t>
      </w:r>
      <w:r w:rsidR="00AE60BF" w:rsidRPr="00455A4E">
        <w:rPr>
          <w:sz w:val="22"/>
          <w:szCs w:val="22"/>
        </w:rPr>
        <w:t>1</w:t>
      </w:r>
      <w:r w:rsidRPr="00455A4E">
        <w:rPr>
          <w:sz w:val="22"/>
          <w:szCs w:val="22"/>
        </w:rPr>
        <w:t>.4 Pontualidade</w:t>
      </w:r>
    </w:p>
    <w:p w14:paraId="61D5D91B"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Os veículos deverão comparecer aos pontos de embarque com antecedência suficiente para garantir o cumprimento dos horários estabelecidos, evitando atrasos que possam comprometer o início ou o encerramento das atividades escolares.</w:t>
      </w:r>
    </w:p>
    <w:p w14:paraId="63F6D59F" w14:textId="50043D17"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.5 Embarque e Desembarque</w:t>
      </w:r>
    </w:p>
    <w:p w14:paraId="0F6E156C"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O embarque e o desembarque deverão ocorrer exclusivamente nos locais definidos pela Secretaria Municipal de Educação, observadas todas as medidas de segurança necessárias à proteção dos estudantes.</w:t>
      </w:r>
    </w:p>
    <w:p w14:paraId="0D388FDA"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O motorista deverá assegurar que o embarque e o desembarque sejam realizados em condições seguras, somente iniciando o deslocamento após verificar que todos os estudantes estejam devidamente acomodados.</w:t>
      </w:r>
    </w:p>
    <w:p w14:paraId="4DF359D6" w14:textId="60B92C52"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.6 Continuidade da Prestação dos Serviços</w:t>
      </w:r>
    </w:p>
    <w:p w14:paraId="0BCA5710"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contratada deverá garantir a continuidade dos serviços durante toda a vigência contratual, adotando todas as providências necessárias para evitar interrupções decorrentes de falhas mecânicas, ausência de motoristas, manutenção dos veículos ou qualquer outra ocorrência previsível.</w:t>
      </w:r>
    </w:p>
    <w:p w14:paraId="6C7ABF00"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Sempre que houver impossibilidade de utilização de determinado veículo, este deverá ser imediatamente substituído por outro que atenda às especificações deste Termo de Referência, sem prejuízo da execução da rota.</w:t>
      </w:r>
    </w:p>
    <w:p w14:paraId="3BFE5A10" w14:textId="2E37BD09" w:rsidR="004F57A1" w:rsidRPr="00455A4E" w:rsidRDefault="004F57A1" w:rsidP="008C29DA">
      <w:pPr>
        <w:pStyle w:val="Ttulo3"/>
        <w:ind w:left="0" w:hanging="28"/>
        <w:jc w:val="both"/>
        <w:rPr>
          <w:sz w:val="22"/>
          <w:szCs w:val="22"/>
        </w:rPr>
      </w:pPr>
      <w:r w:rsidRPr="00455A4E">
        <w:rPr>
          <w:sz w:val="22"/>
          <w:szCs w:val="22"/>
        </w:rPr>
        <w:t>1</w:t>
      </w:r>
      <w:r w:rsidR="00AE60BF" w:rsidRPr="00455A4E">
        <w:rPr>
          <w:sz w:val="22"/>
          <w:szCs w:val="22"/>
        </w:rPr>
        <w:t>1</w:t>
      </w:r>
      <w:r w:rsidRPr="00455A4E">
        <w:rPr>
          <w:sz w:val="22"/>
          <w:szCs w:val="22"/>
        </w:rPr>
        <w:t>.7 Responsabilidade Operacional</w:t>
      </w:r>
    </w:p>
    <w:p w14:paraId="27D1E36B"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Compete exclusivamente à contratada fornecer todos os meios necessários à perfeita execução dos serviços, incluindo:</w:t>
      </w:r>
    </w:p>
    <w:p w14:paraId="3A0E3DEA"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 – </w:t>
      </w:r>
      <w:proofErr w:type="gramStart"/>
      <w:r w:rsidRPr="00455A4E">
        <w:rPr>
          <w:rFonts w:ascii="Arial" w:hAnsi="Arial" w:cs="Arial"/>
          <w:sz w:val="22"/>
          <w:szCs w:val="22"/>
        </w:rPr>
        <w:t>veículos</w:t>
      </w:r>
      <w:proofErr w:type="gramEnd"/>
      <w:r w:rsidRPr="00455A4E">
        <w:rPr>
          <w:rFonts w:ascii="Arial" w:hAnsi="Arial" w:cs="Arial"/>
          <w:sz w:val="22"/>
          <w:szCs w:val="22"/>
        </w:rPr>
        <w:t>;</w:t>
      </w:r>
    </w:p>
    <w:p w14:paraId="4F69FCC5"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II – </w:t>
      </w:r>
      <w:proofErr w:type="gramStart"/>
      <w:r w:rsidRPr="00455A4E">
        <w:rPr>
          <w:rFonts w:ascii="Arial" w:hAnsi="Arial" w:cs="Arial"/>
          <w:sz w:val="22"/>
          <w:szCs w:val="22"/>
        </w:rPr>
        <w:t>motoristas</w:t>
      </w:r>
      <w:proofErr w:type="gramEnd"/>
      <w:r w:rsidRPr="00455A4E">
        <w:rPr>
          <w:rFonts w:ascii="Arial" w:hAnsi="Arial" w:cs="Arial"/>
          <w:sz w:val="22"/>
          <w:szCs w:val="22"/>
        </w:rPr>
        <w:t>;</w:t>
      </w:r>
    </w:p>
    <w:p w14:paraId="3012E556"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III – combustível;</w:t>
      </w:r>
    </w:p>
    <w:p w14:paraId="5FF4F0ED"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IV – </w:t>
      </w:r>
      <w:proofErr w:type="gramStart"/>
      <w:r w:rsidRPr="00455A4E">
        <w:rPr>
          <w:rFonts w:ascii="Arial" w:hAnsi="Arial" w:cs="Arial"/>
          <w:sz w:val="22"/>
          <w:szCs w:val="22"/>
        </w:rPr>
        <w:t>manutenção</w:t>
      </w:r>
      <w:proofErr w:type="gramEnd"/>
      <w:r w:rsidRPr="00455A4E">
        <w:rPr>
          <w:rFonts w:ascii="Arial" w:hAnsi="Arial" w:cs="Arial"/>
          <w:sz w:val="22"/>
          <w:szCs w:val="22"/>
        </w:rPr>
        <w:t xml:space="preserve"> preventiva e corretiva;</w:t>
      </w:r>
    </w:p>
    <w:p w14:paraId="52CBA863"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V – pneus, peças e acessórios;</w:t>
      </w:r>
    </w:p>
    <w:p w14:paraId="6A07B434"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VI – </w:t>
      </w:r>
      <w:proofErr w:type="gramStart"/>
      <w:r w:rsidRPr="00455A4E">
        <w:rPr>
          <w:rFonts w:ascii="Arial" w:hAnsi="Arial" w:cs="Arial"/>
          <w:sz w:val="22"/>
          <w:szCs w:val="22"/>
        </w:rPr>
        <w:t>seguros</w:t>
      </w:r>
      <w:proofErr w:type="gramEnd"/>
      <w:r w:rsidRPr="00455A4E">
        <w:rPr>
          <w:rFonts w:ascii="Arial" w:hAnsi="Arial" w:cs="Arial"/>
          <w:sz w:val="22"/>
          <w:szCs w:val="22"/>
        </w:rPr>
        <w:t>;</w:t>
      </w:r>
    </w:p>
    <w:p w14:paraId="449931B7"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VII – tributos, taxas e licenciamentos;</w:t>
      </w:r>
    </w:p>
    <w:p w14:paraId="441518DD"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VIII – limpeza e higienização dos veículos;</w:t>
      </w:r>
    </w:p>
    <w:p w14:paraId="7867B8E3"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IX – </w:t>
      </w:r>
      <w:proofErr w:type="gramStart"/>
      <w:r w:rsidRPr="00455A4E">
        <w:rPr>
          <w:rFonts w:ascii="Arial" w:hAnsi="Arial" w:cs="Arial"/>
          <w:sz w:val="22"/>
          <w:szCs w:val="22"/>
        </w:rPr>
        <w:t>demais</w:t>
      </w:r>
      <w:proofErr w:type="gramEnd"/>
      <w:r w:rsidRPr="00455A4E">
        <w:rPr>
          <w:rFonts w:ascii="Arial" w:hAnsi="Arial" w:cs="Arial"/>
          <w:sz w:val="22"/>
          <w:szCs w:val="22"/>
        </w:rPr>
        <w:t xml:space="preserve"> despesas necessárias à execução contratual.</w:t>
      </w:r>
    </w:p>
    <w:p w14:paraId="3E2CDE2B" w14:textId="7A7499BE" w:rsidR="004F57A1" w:rsidRPr="00455A4E" w:rsidRDefault="004F57A1" w:rsidP="008C29DA">
      <w:pPr>
        <w:pStyle w:val="Ttulo3"/>
        <w:ind w:left="0" w:hanging="28"/>
        <w:jc w:val="both"/>
        <w:rPr>
          <w:sz w:val="22"/>
          <w:szCs w:val="22"/>
        </w:rPr>
      </w:pPr>
      <w:r w:rsidRPr="00455A4E">
        <w:rPr>
          <w:sz w:val="22"/>
          <w:szCs w:val="22"/>
        </w:rPr>
        <w:t>1</w:t>
      </w:r>
      <w:r w:rsidR="00AE60BF" w:rsidRPr="00455A4E">
        <w:rPr>
          <w:sz w:val="22"/>
          <w:szCs w:val="22"/>
        </w:rPr>
        <w:t>1</w:t>
      </w:r>
      <w:r w:rsidRPr="00455A4E">
        <w:rPr>
          <w:sz w:val="22"/>
          <w:szCs w:val="22"/>
        </w:rPr>
        <w:t>.8 Comunicação de Ocorrências</w:t>
      </w:r>
    </w:p>
    <w:p w14:paraId="5A53DB48"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 xml:space="preserve">Qualquer acidente, interrupção, atraso significativo, substituição de veículo ou motorista, bloqueio de estrada, alteração das condições de tráfego ou qualquer outro fato que possa comprometer a execução </w:t>
      </w:r>
      <w:r w:rsidRPr="00455A4E">
        <w:rPr>
          <w:rFonts w:ascii="Arial" w:hAnsi="Arial" w:cs="Arial"/>
          <w:sz w:val="22"/>
          <w:szCs w:val="22"/>
        </w:rPr>
        <w:lastRenderedPageBreak/>
        <w:t>dos serviços deverá ser comunicado imediatamente à fiscalização do contrato e à Secretaria Municipal de Educação, para adoção das providências cabíveis.</w:t>
      </w:r>
    </w:p>
    <w:p w14:paraId="5E1033D1" w14:textId="016CE688" w:rsidR="004F57A1" w:rsidRPr="00455A4E" w:rsidRDefault="004F57A1" w:rsidP="008C29DA">
      <w:pPr>
        <w:pStyle w:val="Ttulo3"/>
        <w:ind w:left="0" w:hanging="28"/>
        <w:jc w:val="both"/>
        <w:rPr>
          <w:sz w:val="22"/>
          <w:szCs w:val="22"/>
        </w:rPr>
      </w:pPr>
      <w:r w:rsidRPr="00455A4E">
        <w:rPr>
          <w:sz w:val="22"/>
          <w:szCs w:val="22"/>
        </w:rPr>
        <w:t>1</w:t>
      </w:r>
      <w:r w:rsidR="00AE60BF" w:rsidRPr="00455A4E">
        <w:rPr>
          <w:sz w:val="22"/>
          <w:szCs w:val="22"/>
        </w:rPr>
        <w:t>1</w:t>
      </w:r>
      <w:r w:rsidRPr="00455A4E">
        <w:rPr>
          <w:sz w:val="22"/>
          <w:szCs w:val="22"/>
        </w:rPr>
        <w:t>.9 Fiscalização da Execução</w:t>
      </w:r>
    </w:p>
    <w:p w14:paraId="2EA0D0E3"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Administração poderá acompanhar a execução dos serviços por meio de servidores designados, realizando inspeções, acompanhamento das rotas, conferência de horários, verificação da quilometragem percorrida e demais procedimentos necessários para assegurar o fiel cumprimento do contrato.</w:t>
      </w:r>
    </w:p>
    <w:p w14:paraId="6A7A66E2"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fiscalização poderá solicitar documentos, determinar correções, registrar ocorrências e expedir orientações à contratada, sem que isso implique transferência de responsabilidade pela execução dos serviços.</w:t>
      </w:r>
    </w:p>
    <w:p w14:paraId="74C9E4CF" w14:textId="7AED0721"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.10 Medição dos Serviços</w:t>
      </w:r>
    </w:p>
    <w:p w14:paraId="005BCAF2"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A medição será realizada mensalmente, considerando as rotas efetivamente executadas durante o período, observadas as ordens de serviço, os registros da fiscalização, os relatórios de execução e os demais documentos comprobatórios.</w:t>
      </w:r>
    </w:p>
    <w:p w14:paraId="5C854F33" w14:textId="77777777" w:rsidR="004F57A1" w:rsidRPr="00455A4E" w:rsidRDefault="004F57A1" w:rsidP="008C29DA">
      <w:pPr>
        <w:pStyle w:val="isselectedend"/>
        <w:jc w:val="both"/>
        <w:rPr>
          <w:rFonts w:ascii="Arial" w:hAnsi="Arial" w:cs="Arial"/>
          <w:sz w:val="22"/>
          <w:szCs w:val="22"/>
        </w:rPr>
      </w:pPr>
      <w:r w:rsidRPr="00455A4E">
        <w:rPr>
          <w:rFonts w:ascii="Arial" w:hAnsi="Arial" w:cs="Arial"/>
          <w:sz w:val="22"/>
          <w:szCs w:val="22"/>
        </w:rPr>
        <w:t>Somente serão considerados para fins de pagamento os serviços efetivamente prestados e devidamente atestados pelo fiscal do contrato.</w:t>
      </w:r>
    </w:p>
    <w:p w14:paraId="013C3498" w14:textId="53E7A846" w:rsidR="004F57A1" w:rsidRPr="00455A4E" w:rsidRDefault="004F57A1" w:rsidP="008C29DA">
      <w:pPr>
        <w:pStyle w:val="Ttulo3"/>
        <w:ind w:left="0" w:firstLine="0"/>
        <w:jc w:val="both"/>
        <w:rPr>
          <w:sz w:val="22"/>
          <w:szCs w:val="22"/>
        </w:rPr>
      </w:pPr>
      <w:r w:rsidRPr="00455A4E">
        <w:rPr>
          <w:sz w:val="22"/>
          <w:szCs w:val="22"/>
        </w:rPr>
        <w:t>1</w:t>
      </w:r>
      <w:r w:rsidR="00AE60BF" w:rsidRPr="00455A4E">
        <w:rPr>
          <w:sz w:val="22"/>
          <w:szCs w:val="22"/>
        </w:rPr>
        <w:t>1</w:t>
      </w:r>
      <w:r w:rsidRPr="00455A4E">
        <w:rPr>
          <w:sz w:val="22"/>
          <w:szCs w:val="22"/>
        </w:rPr>
        <w:t>.11 Padrão de Qualidade</w:t>
      </w:r>
    </w:p>
    <w:p w14:paraId="6C1FA9D3" w14:textId="442923BE" w:rsidR="004F57A1" w:rsidRPr="00455A4E" w:rsidRDefault="004F57A1" w:rsidP="00BF6664">
      <w:pPr>
        <w:pStyle w:val="isselectedend"/>
        <w:jc w:val="both"/>
        <w:rPr>
          <w:rFonts w:ascii="Arial" w:hAnsi="Arial" w:cs="Arial"/>
          <w:sz w:val="22"/>
          <w:szCs w:val="22"/>
        </w:rPr>
      </w:pPr>
      <w:r w:rsidRPr="00455A4E">
        <w:rPr>
          <w:rFonts w:ascii="Arial" w:hAnsi="Arial" w:cs="Arial"/>
          <w:sz w:val="22"/>
          <w:szCs w:val="22"/>
        </w:rPr>
        <w:t>A execução dos serviços deverá observar elevados padrões de qualidade, eficiência, segurança, regularidade, continuidade, pontualidade, conforto e respeito aos estudantes, constituindo obrigação permanente da contratada manter as condições que garantam a adequada prestação do transporte escolar durante toda a vigência contratual.</w:t>
      </w:r>
    </w:p>
    <w:p w14:paraId="3EC6B7FC" w14:textId="2AA89D41" w:rsidR="00F21C0D" w:rsidRPr="00455A4E" w:rsidRDefault="00F21C0D" w:rsidP="00F21C0D">
      <w:pPr>
        <w:pStyle w:val="Ttulo2"/>
        <w:ind w:left="0" w:firstLine="0"/>
        <w:rPr>
          <w:rFonts w:eastAsia="Times New Roman"/>
          <w:sz w:val="22"/>
          <w:szCs w:val="22"/>
          <w:lang w:val="pt-BR"/>
        </w:rPr>
      </w:pPr>
      <w:r w:rsidRPr="00455A4E">
        <w:rPr>
          <w:sz w:val="22"/>
          <w:szCs w:val="22"/>
        </w:rPr>
        <w:t>1</w:t>
      </w:r>
      <w:r w:rsidR="00AE60BF" w:rsidRPr="00455A4E">
        <w:rPr>
          <w:sz w:val="22"/>
          <w:szCs w:val="22"/>
        </w:rPr>
        <w:t>2</w:t>
      </w:r>
      <w:r w:rsidRPr="00455A4E">
        <w:rPr>
          <w:sz w:val="22"/>
          <w:szCs w:val="22"/>
        </w:rPr>
        <w:t>. DAS ALTERAÇÕES DE ROTAS</w:t>
      </w:r>
    </w:p>
    <w:p w14:paraId="688D1AB5" w14:textId="69CFD666" w:rsidR="00F21C0D" w:rsidRPr="00455A4E" w:rsidRDefault="00F21C0D" w:rsidP="00F21C0D">
      <w:pPr>
        <w:pStyle w:val="Ttulo3"/>
        <w:ind w:left="0" w:firstLine="0"/>
        <w:jc w:val="both"/>
        <w:rPr>
          <w:sz w:val="22"/>
          <w:szCs w:val="22"/>
        </w:rPr>
      </w:pPr>
      <w:r w:rsidRPr="00455A4E">
        <w:rPr>
          <w:sz w:val="22"/>
          <w:szCs w:val="22"/>
        </w:rPr>
        <w:t>1</w:t>
      </w:r>
      <w:r w:rsidR="00AE60BF" w:rsidRPr="00455A4E">
        <w:rPr>
          <w:sz w:val="22"/>
          <w:szCs w:val="22"/>
        </w:rPr>
        <w:t>2</w:t>
      </w:r>
      <w:r w:rsidRPr="00455A4E">
        <w:rPr>
          <w:sz w:val="22"/>
          <w:szCs w:val="22"/>
        </w:rPr>
        <w:t>.1 Alterações das Rotas</w:t>
      </w:r>
    </w:p>
    <w:p w14:paraId="08467BA2"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As rotas, itinerários, pontos de embarque e desembarque, horários, quilometragem estimada e quantitativo de estudantes poderão ser alterados durante a vigência do contrato, sempre que houver necessidade devidamente justificada pela Secretaria Municipal de Educação, em razão de mudanças no calendário escolar, abertura ou fechamento de unidades escolares, inclusão ou exclusão de estudantes, alterações das condições das vias ou outras situações de interesse público.</w:t>
      </w:r>
    </w:p>
    <w:p w14:paraId="13019C38" w14:textId="5169B9CF" w:rsidR="00F21C0D" w:rsidRPr="00455A4E" w:rsidRDefault="00F21C0D" w:rsidP="00F21C0D">
      <w:pPr>
        <w:pStyle w:val="Ttulo3"/>
        <w:ind w:left="0" w:firstLine="0"/>
        <w:jc w:val="both"/>
        <w:rPr>
          <w:sz w:val="22"/>
          <w:szCs w:val="22"/>
        </w:rPr>
      </w:pPr>
      <w:r w:rsidRPr="00455A4E">
        <w:rPr>
          <w:sz w:val="22"/>
          <w:szCs w:val="22"/>
        </w:rPr>
        <w:t>1</w:t>
      </w:r>
      <w:r w:rsidR="00AE60BF" w:rsidRPr="00455A4E">
        <w:rPr>
          <w:sz w:val="22"/>
          <w:szCs w:val="22"/>
        </w:rPr>
        <w:t>2</w:t>
      </w:r>
      <w:r w:rsidRPr="00455A4E">
        <w:rPr>
          <w:sz w:val="22"/>
          <w:szCs w:val="22"/>
        </w:rPr>
        <w:t>.2 Autorização</w:t>
      </w:r>
    </w:p>
    <w:p w14:paraId="3FD2C3D2"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Nenhuma alteração poderá ser realizada por iniciativa da contratada.</w:t>
      </w:r>
    </w:p>
    <w:p w14:paraId="13AF20F7"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Toda modificação deverá ser previamente autorizada pela Secretaria Municipal de Educação e formalizada por meio de Ordem de Serviço, apostilamento ou termo aditivo, conforme o caso.</w:t>
      </w:r>
    </w:p>
    <w:p w14:paraId="409056C2" w14:textId="00617645" w:rsidR="00F21C0D" w:rsidRPr="00455A4E" w:rsidRDefault="00F21C0D" w:rsidP="00F21C0D">
      <w:pPr>
        <w:pStyle w:val="Ttulo3"/>
        <w:ind w:left="0" w:firstLine="0"/>
        <w:jc w:val="both"/>
        <w:rPr>
          <w:sz w:val="22"/>
          <w:szCs w:val="22"/>
        </w:rPr>
      </w:pPr>
      <w:r w:rsidRPr="00455A4E">
        <w:rPr>
          <w:sz w:val="22"/>
          <w:szCs w:val="22"/>
        </w:rPr>
        <w:t>1</w:t>
      </w:r>
      <w:r w:rsidR="00AE60BF" w:rsidRPr="00455A4E">
        <w:rPr>
          <w:sz w:val="22"/>
          <w:szCs w:val="22"/>
        </w:rPr>
        <w:t>2</w:t>
      </w:r>
      <w:r w:rsidRPr="00455A4E">
        <w:rPr>
          <w:sz w:val="22"/>
          <w:szCs w:val="22"/>
        </w:rPr>
        <w:t>.3 Medição</w:t>
      </w:r>
    </w:p>
    <w:p w14:paraId="7C5D1EB3"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A quilometragem das novas rotas ou das alterações será apurada pela fiscalização do contrato mediante vistoria em campo, utilização de equipamentos de georreferenciamento, aplicativos de medição, mapas oficiais ou outro meio tecnicamente idôneo.</w:t>
      </w:r>
    </w:p>
    <w:p w14:paraId="1B6FAB25"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lastRenderedPageBreak/>
        <w:t>A quilometragem aferida pela Administração será utilizada como referência para fins de medição e pagamento.</w:t>
      </w:r>
    </w:p>
    <w:p w14:paraId="2605767F" w14:textId="29D0A076" w:rsidR="00F21C0D" w:rsidRPr="00455A4E" w:rsidRDefault="00F21C0D" w:rsidP="00F21C0D">
      <w:pPr>
        <w:pStyle w:val="Ttulo3"/>
        <w:ind w:left="0" w:firstLine="0"/>
        <w:jc w:val="both"/>
        <w:rPr>
          <w:sz w:val="22"/>
          <w:szCs w:val="22"/>
        </w:rPr>
      </w:pPr>
      <w:r w:rsidRPr="00455A4E">
        <w:rPr>
          <w:sz w:val="22"/>
          <w:szCs w:val="22"/>
        </w:rPr>
        <w:t>1</w:t>
      </w:r>
      <w:r w:rsidR="00AE60BF" w:rsidRPr="00455A4E">
        <w:rPr>
          <w:sz w:val="22"/>
          <w:szCs w:val="22"/>
        </w:rPr>
        <w:t>2</w:t>
      </w:r>
      <w:r w:rsidRPr="00455A4E">
        <w:rPr>
          <w:sz w:val="22"/>
          <w:szCs w:val="22"/>
        </w:rPr>
        <w:t>.4 Pagamento</w:t>
      </w:r>
    </w:p>
    <w:p w14:paraId="3A9FA7A0" w14:textId="50425AFF"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Quando houver aumento ou redução da quilometragem originalmente contratada, a remuneração será ajustada proporcionalmente, utilizando-se o preço unitário contratado por quilômetro, observando-se o equilíbrio econômico-financeiro do contrato e a formalização da alteração.</w:t>
      </w:r>
    </w:p>
    <w:p w14:paraId="04A67CC4" w14:textId="27464890" w:rsidR="00455A4E" w:rsidRPr="00455A4E" w:rsidRDefault="00455A4E" w:rsidP="00455A4E">
      <w:pPr>
        <w:pStyle w:val="Ttulo2"/>
        <w:ind w:left="0" w:firstLine="0"/>
        <w:rPr>
          <w:sz w:val="22"/>
          <w:szCs w:val="22"/>
        </w:rPr>
      </w:pPr>
      <w:r w:rsidRPr="00455A4E">
        <w:rPr>
          <w:sz w:val="22"/>
          <w:szCs w:val="22"/>
        </w:rPr>
        <w:t xml:space="preserve">13. </w:t>
      </w:r>
      <w:bookmarkStart w:id="9" w:name="_Hlk236042833"/>
      <w:r w:rsidRPr="00455A4E">
        <w:rPr>
          <w:sz w:val="22"/>
          <w:szCs w:val="22"/>
        </w:rPr>
        <w:t>DA METODOLOGIA DE FORMAÇÃO DO PREÇO MÁXIMO POR QUILÔMETRO</w:t>
      </w:r>
    </w:p>
    <w:bookmarkEnd w:id="9"/>
    <w:p w14:paraId="020D1C23" w14:textId="77777777" w:rsidR="00455A4E" w:rsidRPr="00455A4E" w:rsidRDefault="00455A4E" w:rsidP="00BF6664">
      <w:pPr>
        <w:pStyle w:val="isselectedend"/>
        <w:jc w:val="both"/>
        <w:rPr>
          <w:rFonts w:ascii="Arial" w:hAnsi="Arial" w:cs="Arial"/>
          <w:sz w:val="22"/>
          <w:szCs w:val="22"/>
        </w:rPr>
      </w:pPr>
      <w:r w:rsidRPr="00BF6664">
        <w:t>13.1.</w:t>
      </w:r>
      <w:bookmarkStart w:id="10" w:name="_Hlk236042997"/>
      <w:r w:rsidRPr="00455A4E">
        <w:rPr>
          <w:rFonts w:ascii="Arial" w:hAnsi="Arial" w:cs="Arial"/>
          <w:sz w:val="22"/>
          <w:szCs w:val="22"/>
        </w:rPr>
        <w:t xml:space="preserve"> Para a elaboração do orçamento estimado da contratação e para definição do valor máximo aceitável por quilômetro das rotas, adotou-se metodologia baseada na extensão dos percursos e no tipo de veículo necessário à execução dos serviços.</w:t>
      </w:r>
    </w:p>
    <w:p w14:paraId="4BFD0F48" w14:textId="77777777" w:rsidR="00455A4E" w:rsidRPr="00455A4E" w:rsidRDefault="00455A4E" w:rsidP="00BF6664">
      <w:pPr>
        <w:pStyle w:val="isselectedend"/>
        <w:jc w:val="both"/>
        <w:rPr>
          <w:rFonts w:ascii="Arial" w:hAnsi="Arial" w:cs="Arial"/>
          <w:sz w:val="22"/>
          <w:szCs w:val="22"/>
        </w:rPr>
      </w:pPr>
      <w:r w:rsidRPr="00BF6664">
        <w:t>13.2.</w:t>
      </w:r>
      <w:r w:rsidRPr="00455A4E">
        <w:rPr>
          <w:rFonts w:ascii="Arial" w:hAnsi="Arial" w:cs="Arial"/>
          <w:sz w:val="22"/>
          <w:szCs w:val="22"/>
        </w:rPr>
        <w:t xml:space="preserve"> A diferenciação dos valores por quilômetro considera que percursos de maior extensão apresentam economia de escala, com diluição dos custos fixos da operação, enquanto percursos menores possuem custo unitário proporcionalmente superior.</w:t>
      </w:r>
    </w:p>
    <w:bookmarkEnd w:id="10"/>
    <w:p w14:paraId="2E7EAC7F" w14:textId="5B507C72" w:rsidR="00455A4E" w:rsidRDefault="00455A4E" w:rsidP="00BF6664">
      <w:pPr>
        <w:pStyle w:val="isselectedend"/>
        <w:jc w:val="both"/>
        <w:rPr>
          <w:rFonts w:ascii="Arial" w:hAnsi="Arial" w:cs="Arial"/>
          <w:sz w:val="22"/>
          <w:szCs w:val="22"/>
        </w:rPr>
      </w:pPr>
      <w:r w:rsidRPr="00BF6664">
        <w:t>13.3.</w:t>
      </w:r>
      <w:r w:rsidRPr="00455A4E">
        <w:rPr>
          <w:rFonts w:ascii="Arial" w:hAnsi="Arial" w:cs="Arial"/>
          <w:sz w:val="22"/>
          <w:szCs w:val="22"/>
        </w:rPr>
        <w:t xml:space="preserve"> Os valores máximos de referência por quilômetro são os seguintes:</w:t>
      </w:r>
    </w:p>
    <w:tbl>
      <w:tblPr>
        <w:tblW w:w="90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2611"/>
        <w:gridCol w:w="2693"/>
        <w:gridCol w:w="1617"/>
        <w:gridCol w:w="752"/>
      </w:tblGrid>
      <w:tr w:rsidR="00455A4E" w:rsidRPr="009074BE" w14:paraId="1A5A39C5" w14:textId="77777777" w:rsidTr="006906BE">
        <w:trPr>
          <w:jc w:val="center"/>
        </w:trPr>
        <w:tc>
          <w:tcPr>
            <w:tcW w:w="1396" w:type="dxa"/>
          </w:tcPr>
          <w:p w14:paraId="0C8ECBDA"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ITEM</w:t>
            </w:r>
          </w:p>
        </w:tc>
        <w:tc>
          <w:tcPr>
            <w:tcW w:w="2611" w:type="dxa"/>
          </w:tcPr>
          <w:p w14:paraId="5D2F2144"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Percurso</w:t>
            </w:r>
          </w:p>
        </w:tc>
        <w:tc>
          <w:tcPr>
            <w:tcW w:w="2693" w:type="dxa"/>
          </w:tcPr>
          <w:p w14:paraId="741C1AF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Tipo de Veículo</w:t>
            </w:r>
          </w:p>
        </w:tc>
        <w:tc>
          <w:tcPr>
            <w:tcW w:w="2369" w:type="dxa"/>
            <w:gridSpan w:val="2"/>
          </w:tcPr>
          <w:p w14:paraId="7542AFAB"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Valor Máximo por Km</w:t>
            </w:r>
          </w:p>
        </w:tc>
      </w:tr>
      <w:tr w:rsidR="00455A4E" w:rsidRPr="009074BE" w14:paraId="77D34B8A" w14:textId="77777777" w:rsidTr="006906BE">
        <w:trPr>
          <w:jc w:val="center"/>
        </w:trPr>
        <w:tc>
          <w:tcPr>
            <w:tcW w:w="1396" w:type="dxa"/>
          </w:tcPr>
          <w:p w14:paraId="1266FDC8"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01</w:t>
            </w:r>
          </w:p>
        </w:tc>
        <w:tc>
          <w:tcPr>
            <w:tcW w:w="2611" w:type="dxa"/>
          </w:tcPr>
          <w:p w14:paraId="14229283"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Acima de 40 Km</w:t>
            </w:r>
          </w:p>
        </w:tc>
        <w:tc>
          <w:tcPr>
            <w:tcW w:w="2693" w:type="dxa"/>
          </w:tcPr>
          <w:p w14:paraId="0D5B6F8E"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Ônibus</w:t>
            </w:r>
          </w:p>
        </w:tc>
        <w:tc>
          <w:tcPr>
            <w:tcW w:w="1617" w:type="dxa"/>
            <w:tcBorders>
              <w:right w:val="nil"/>
            </w:tcBorders>
          </w:tcPr>
          <w:p w14:paraId="07D34466" w14:textId="77777777" w:rsidR="00455A4E" w:rsidRPr="009074BE" w:rsidRDefault="00455A4E" w:rsidP="006906BE">
            <w:pPr>
              <w:tabs>
                <w:tab w:val="center" w:pos="4419"/>
                <w:tab w:val="right" w:pos="8838"/>
              </w:tabs>
              <w:jc w:val="center"/>
              <w:rPr>
                <w:rFonts w:ascii="Arial" w:hAnsi="Arial" w:cs="Arial"/>
              </w:rPr>
            </w:pPr>
          </w:p>
        </w:tc>
        <w:tc>
          <w:tcPr>
            <w:tcW w:w="752" w:type="dxa"/>
            <w:tcBorders>
              <w:left w:val="nil"/>
            </w:tcBorders>
          </w:tcPr>
          <w:p w14:paraId="4EF3BE2B"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16593779" w14:textId="77777777" w:rsidTr="006906BE">
        <w:trPr>
          <w:jc w:val="center"/>
        </w:trPr>
        <w:tc>
          <w:tcPr>
            <w:tcW w:w="1396" w:type="dxa"/>
          </w:tcPr>
          <w:p w14:paraId="0005D7C3"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02</w:t>
            </w:r>
          </w:p>
        </w:tc>
        <w:tc>
          <w:tcPr>
            <w:tcW w:w="2611" w:type="dxa"/>
          </w:tcPr>
          <w:p w14:paraId="7B32F33B"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Acima de 40 Km</w:t>
            </w:r>
          </w:p>
        </w:tc>
        <w:tc>
          <w:tcPr>
            <w:tcW w:w="2693" w:type="dxa"/>
          </w:tcPr>
          <w:p w14:paraId="6CAA22C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Micro Ônibus</w:t>
            </w:r>
          </w:p>
        </w:tc>
        <w:tc>
          <w:tcPr>
            <w:tcW w:w="1617" w:type="dxa"/>
            <w:tcBorders>
              <w:right w:val="nil"/>
            </w:tcBorders>
          </w:tcPr>
          <w:p w14:paraId="56044BB6" w14:textId="77777777" w:rsidR="00455A4E" w:rsidRPr="00124AE0" w:rsidRDefault="00455A4E" w:rsidP="006906BE">
            <w:pPr>
              <w:tabs>
                <w:tab w:val="center" w:pos="4419"/>
                <w:tab w:val="right" w:pos="8838"/>
              </w:tabs>
              <w:jc w:val="center"/>
            </w:pPr>
          </w:p>
        </w:tc>
        <w:tc>
          <w:tcPr>
            <w:tcW w:w="752" w:type="dxa"/>
            <w:tcBorders>
              <w:left w:val="nil"/>
            </w:tcBorders>
          </w:tcPr>
          <w:p w14:paraId="7DD959DC"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0E1433D8" w14:textId="77777777" w:rsidTr="006906BE">
        <w:trPr>
          <w:jc w:val="center"/>
        </w:trPr>
        <w:tc>
          <w:tcPr>
            <w:tcW w:w="1396" w:type="dxa"/>
          </w:tcPr>
          <w:p w14:paraId="77B1DBD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03</w:t>
            </w:r>
          </w:p>
        </w:tc>
        <w:tc>
          <w:tcPr>
            <w:tcW w:w="2611" w:type="dxa"/>
          </w:tcPr>
          <w:p w14:paraId="7D4AF056"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Acima de 40 Km</w:t>
            </w:r>
          </w:p>
        </w:tc>
        <w:tc>
          <w:tcPr>
            <w:tcW w:w="2693" w:type="dxa"/>
          </w:tcPr>
          <w:p w14:paraId="3EF3068F"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Van</w:t>
            </w:r>
          </w:p>
        </w:tc>
        <w:tc>
          <w:tcPr>
            <w:tcW w:w="1617" w:type="dxa"/>
            <w:tcBorders>
              <w:right w:val="nil"/>
            </w:tcBorders>
          </w:tcPr>
          <w:p w14:paraId="0C4F6469" w14:textId="77777777" w:rsidR="00455A4E" w:rsidRPr="00124AE0" w:rsidRDefault="00455A4E" w:rsidP="006906BE">
            <w:pPr>
              <w:tabs>
                <w:tab w:val="center" w:pos="4419"/>
                <w:tab w:val="right" w:pos="8838"/>
              </w:tabs>
              <w:jc w:val="center"/>
            </w:pPr>
          </w:p>
        </w:tc>
        <w:tc>
          <w:tcPr>
            <w:tcW w:w="752" w:type="dxa"/>
            <w:tcBorders>
              <w:left w:val="nil"/>
            </w:tcBorders>
          </w:tcPr>
          <w:p w14:paraId="5CCBB60F"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0C70075F" w14:textId="77777777" w:rsidTr="006906BE">
        <w:trPr>
          <w:jc w:val="center"/>
        </w:trPr>
        <w:tc>
          <w:tcPr>
            <w:tcW w:w="1396" w:type="dxa"/>
          </w:tcPr>
          <w:p w14:paraId="3815A981"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04</w:t>
            </w:r>
          </w:p>
        </w:tc>
        <w:tc>
          <w:tcPr>
            <w:tcW w:w="2611" w:type="dxa"/>
          </w:tcPr>
          <w:p w14:paraId="3214910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De 20 a 40 Km</w:t>
            </w:r>
          </w:p>
        </w:tc>
        <w:tc>
          <w:tcPr>
            <w:tcW w:w="2693" w:type="dxa"/>
          </w:tcPr>
          <w:p w14:paraId="5A0BB6B8"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Ônibus</w:t>
            </w:r>
          </w:p>
        </w:tc>
        <w:tc>
          <w:tcPr>
            <w:tcW w:w="1617" w:type="dxa"/>
            <w:tcBorders>
              <w:right w:val="nil"/>
            </w:tcBorders>
          </w:tcPr>
          <w:p w14:paraId="0E6D8524" w14:textId="77777777" w:rsidR="00455A4E" w:rsidRPr="00124AE0" w:rsidRDefault="00455A4E" w:rsidP="006906BE">
            <w:pPr>
              <w:tabs>
                <w:tab w:val="center" w:pos="4419"/>
                <w:tab w:val="right" w:pos="8838"/>
              </w:tabs>
              <w:jc w:val="center"/>
            </w:pPr>
          </w:p>
        </w:tc>
        <w:tc>
          <w:tcPr>
            <w:tcW w:w="752" w:type="dxa"/>
            <w:tcBorders>
              <w:left w:val="nil"/>
            </w:tcBorders>
          </w:tcPr>
          <w:p w14:paraId="1A9976D2"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4AF21751" w14:textId="77777777" w:rsidTr="006906BE">
        <w:trPr>
          <w:jc w:val="center"/>
        </w:trPr>
        <w:tc>
          <w:tcPr>
            <w:tcW w:w="1396" w:type="dxa"/>
          </w:tcPr>
          <w:p w14:paraId="40D77A03"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05</w:t>
            </w:r>
          </w:p>
        </w:tc>
        <w:tc>
          <w:tcPr>
            <w:tcW w:w="2611" w:type="dxa"/>
          </w:tcPr>
          <w:p w14:paraId="2570AF44" w14:textId="77777777" w:rsidR="00455A4E" w:rsidRPr="00A90F15" w:rsidRDefault="00455A4E" w:rsidP="006906BE">
            <w:pPr>
              <w:tabs>
                <w:tab w:val="center" w:pos="4419"/>
                <w:tab w:val="right" w:pos="8838"/>
              </w:tabs>
              <w:jc w:val="center"/>
            </w:pPr>
            <w:r w:rsidRPr="009074BE">
              <w:rPr>
                <w:rFonts w:ascii="Arial" w:hAnsi="Arial" w:cs="Arial"/>
              </w:rPr>
              <w:t>De 20 a 40 Km</w:t>
            </w:r>
          </w:p>
        </w:tc>
        <w:tc>
          <w:tcPr>
            <w:tcW w:w="2693" w:type="dxa"/>
          </w:tcPr>
          <w:p w14:paraId="6F0085F0"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Micro Ônibus</w:t>
            </w:r>
          </w:p>
        </w:tc>
        <w:tc>
          <w:tcPr>
            <w:tcW w:w="1617" w:type="dxa"/>
            <w:tcBorders>
              <w:right w:val="nil"/>
            </w:tcBorders>
          </w:tcPr>
          <w:p w14:paraId="021F37E9" w14:textId="77777777" w:rsidR="00455A4E" w:rsidRPr="00124AE0" w:rsidRDefault="00455A4E" w:rsidP="006906BE">
            <w:pPr>
              <w:tabs>
                <w:tab w:val="center" w:pos="4419"/>
                <w:tab w:val="right" w:pos="8838"/>
              </w:tabs>
              <w:jc w:val="center"/>
            </w:pPr>
          </w:p>
        </w:tc>
        <w:tc>
          <w:tcPr>
            <w:tcW w:w="752" w:type="dxa"/>
            <w:tcBorders>
              <w:left w:val="nil"/>
            </w:tcBorders>
          </w:tcPr>
          <w:p w14:paraId="02B09288"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37AA6C4D" w14:textId="77777777" w:rsidTr="006906BE">
        <w:trPr>
          <w:jc w:val="center"/>
        </w:trPr>
        <w:tc>
          <w:tcPr>
            <w:tcW w:w="1396" w:type="dxa"/>
          </w:tcPr>
          <w:p w14:paraId="447559D5"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06</w:t>
            </w:r>
          </w:p>
        </w:tc>
        <w:tc>
          <w:tcPr>
            <w:tcW w:w="2611" w:type="dxa"/>
          </w:tcPr>
          <w:p w14:paraId="650429A7" w14:textId="77777777" w:rsidR="00455A4E" w:rsidRPr="00A90F15" w:rsidRDefault="00455A4E" w:rsidP="006906BE">
            <w:pPr>
              <w:tabs>
                <w:tab w:val="center" w:pos="4419"/>
                <w:tab w:val="right" w:pos="8838"/>
              </w:tabs>
              <w:jc w:val="center"/>
            </w:pPr>
            <w:r w:rsidRPr="009074BE">
              <w:rPr>
                <w:rFonts w:ascii="Arial" w:hAnsi="Arial" w:cs="Arial"/>
              </w:rPr>
              <w:t>De 20 a 40 Km</w:t>
            </w:r>
          </w:p>
        </w:tc>
        <w:tc>
          <w:tcPr>
            <w:tcW w:w="2693" w:type="dxa"/>
          </w:tcPr>
          <w:p w14:paraId="6BBECD5F"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Van</w:t>
            </w:r>
          </w:p>
        </w:tc>
        <w:tc>
          <w:tcPr>
            <w:tcW w:w="1617" w:type="dxa"/>
            <w:tcBorders>
              <w:right w:val="nil"/>
            </w:tcBorders>
          </w:tcPr>
          <w:p w14:paraId="11D9B053" w14:textId="77777777" w:rsidR="00455A4E" w:rsidRPr="00124AE0" w:rsidRDefault="00455A4E" w:rsidP="006906BE">
            <w:pPr>
              <w:tabs>
                <w:tab w:val="center" w:pos="4419"/>
                <w:tab w:val="right" w:pos="8838"/>
              </w:tabs>
              <w:jc w:val="center"/>
            </w:pPr>
          </w:p>
        </w:tc>
        <w:tc>
          <w:tcPr>
            <w:tcW w:w="752" w:type="dxa"/>
            <w:tcBorders>
              <w:left w:val="nil"/>
            </w:tcBorders>
          </w:tcPr>
          <w:p w14:paraId="674E0889"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1FD67FFF" w14:textId="77777777" w:rsidTr="006906BE">
        <w:trPr>
          <w:jc w:val="center"/>
        </w:trPr>
        <w:tc>
          <w:tcPr>
            <w:tcW w:w="1396" w:type="dxa"/>
          </w:tcPr>
          <w:p w14:paraId="20099B78"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07</w:t>
            </w:r>
          </w:p>
        </w:tc>
        <w:tc>
          <w:tcPr>
            <w:tcW w:w="2611" w:type="dxa"/>
          </w:tcPr>
          <w:p w14:paraId="2B9E07BD"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Até 20 Km</w:t>
            </w:r>
          </w:p>
        </w:tc>
        <w:tc>
          <w:tcPr>
            <w:tcW w:w="2693" w:type="dxa"/>
          </w:tcPr>
          <w:p w14:paraId="689B9987"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Ônibus</w:t>
            </w:r>
          </w:p>
        </w:tc>
        <w:tc>
          <w:tcPr>
            <w:tcW w:w="1617" w:type="dxa"/>
            <w:tcBorders>
              <w:right w:val="nil"/>
            </w:tcBorders>
          </w:tcPr>
          <w:p w14:paraId="345DAEE7" w14:textId="77777777" w:rsidR="00455A4E" w:rsidRPr="00124AE0" w:rsidRDefault="00455A4E" w:rsidP="006906BE">
            <w:pPr>
              <w:tabs>
                <w:tab w:val="center" w:pos="4419"/>
                <w:tab w:val="right" w:pos="8838"/>
              </w:tabs>
              <w:jc w:val="center"/>
            </w:pPr>
          </w:p>
        </w:tc>
        <w:tc>
          <w:tcPr>
            <w:tcW w:w="752" w:type="dxa"/>
            <w:tcBorders>
              <w:left w:val="nil"/>
            </w:tcBorders>
          </w:tcPr>
          <w:p w14:paraId="090BAC1D"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709F4C63" w14:textId="77777777" w:rsidTr="006906BE">
        <w:trPr>
          <w:jc w:val="center"/>
        </w:trPr>
        <w:tc>
          <w:tcPr>
            <w:tcW w:w="1396" w:type="dxa"/>
          </w:tcPr>
          <w:p w14:paraId="02F91A9B"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08</w:t>
            </w:r>
          </w:p>
        </w:tc>
        <w:tc>
          <w:tcPr>
            <w:tcW w:w="2611" w:type="dxa"/>
          </w:tcPr>
          <w:p w14:paraId="297E4BEE" w14:textId="77777777" w:rsidR="00455A4E" w:rsidRPr="00A90F15" w:rsidRDefault="00455A4E" w:rsidP="006906BE">
            <w:pPr>
              <w:tabs>
                <w:tab w:val="center" w:pos="4419"/>
                <w:tab w:val="right" w:pos="8838"/>
              </w:tabs>
              <w:jc w:val="center"/>
            </w:pPr>
            <w:r w:rsidRPr="009074BE">
              <w:rPr>
                <w:rFonts w:ascii="Arial" w:hAnsi="Arial" w:cs="Arial"/>
              </w:rPr>
              <w:t>Até 20 Km</w:t>
            </w:r>
          </w:p>
        </w:tc>
        <w:tc>
          <w:tcPr>
            <w:tcW w:w="2693" w:type="dxa"/>
          </w:tcPr>
          <w:p w14:paraId="6D33B5F6"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Micro Ônibus</w:t>
            </w:r>
          </w:p>
        </w:tc>
        <w:tc>
          <w:tcPr>
            <w:tcW w:w="1617" w:type="dxa"/>
            <w:tcBorders>
              <w:right w:val="nil"/>
            </w:tcBorders>
          </w:tcPr>
          <w:p w14:paraId="73D8A0AA" w14:textId="77777777" w:rsidR="00455A4E" w:rsidRPr="00124AE0" w:rsidRDefault="00455A4E" w:rsidP="006906BE">
            <w:pPr>
              <w:tabs>
                <w:tab w:val="center" w:pos="4419"/>
                <w:tab w:val="right" w:pos="8838"/>
              </w:tabs>
              <w:jc w:val="center"/>
            </w:pPr>
          </w:p>
        </w:tc>
        <w:tc>
          <w:tcPr>
            <w:tcW w:w="752" w:type="dxa"/>
            <w:tcBorders>
              <w:left w:val="nil"/>
            </w:tcBorders>
          </w:tcPr>
          <w:p w14:paraId="5898952A"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5B65CC45" w14:textId="77777777" w:rsidTr="006906BE">
        <w:trPr>
          <w:jc w:val="center"/>
        </w:trPr>
        <w:tc>
          <w:tcPr>
            <w:tcW w:w="1396" w:type="dxa"/>
          </w:tcPr>
          <w:p w14:paraId="2A4273E4"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09</w:t>
            </w:r>
          </w:p>
        </w:tc>
        <w:tc>
          <w:tcPr>
            <w:tcW w:w="2611" w:type="dxa"/>
          </w:tcPr>
          <w:p w14:paraId="5264CA78" w14:textId="77777777" w:rsidR="00455A4E" w:rsidRPr="00A90F15" w:rsidRDefault="00455A4E" w:rsidP="006906BE">
            <w:pPr>
              <w:tabs>
                <w:tab w:val="center" w:pos="4419"/>
                <w:tab w:val="right" w:pos="8838"/>
              </w:tabs>
              <w:jc w:val="center"/>
            </w:pPr>
            <w:r w:rsidRPr="009074BE">
              <w:rPr>
                <w:rFonts w:ascii="Arial" w:hAnsi="Arial" w:cs="Arial"/>
              </w:rPr>
              <w:t>Até 20 Km</w:t>
            </w:r>
          </w:p>
        </w:tc>
        <w:tc>
          <w:tcPr>
            <w:tcW w:w="2693" w:type="dxa"/>
          </w:tcPr>
          <w:p w14:paraId="7FB832DC"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Van</w:t>
            </w:r>
          </w:p>
        </w:tc>
        <w:tc>
          <w:tcPr>
            <w:tcW w:w="1617" w:type="dxa"/>
            <w:tcBorders>
              <w:right w:val="nil"/>
            </w:tcBorders>
          </w:tcPr>
          <w:p w14:paraId="588416E2" w14:textId="77777777" w:rsidR="00455A4E" w:rsidRPr="00124AE0" w:rsidRDefault="00455A4E" w:rsidP="006906BE">
            <w:pPr>
              <w:tabs>
                <w:tab w:val="center" w:pos="4419"/>
                <w:tab w:val="right" w:pos="8838"/>
              </w:tabs>
              <w:jc w:val="center"/>
            </w:pPr>
          </w:p>
        </w:tc>
        <w:tc>
          <w:tcPr>
            <w:tcW w:w="752" w:type="dxa"/>
            <w:tcBorders>
              <w:left w:val="nil"/>
            </w:tcBorders>
          </w:tcPr>
          <w:p w14:paraId="5E6ECAC5"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61BB5A80" w14:textId="77777777" w:rsidTr="006906BE">
        <w:trPr>
          <w:jc w:val="center"/>
        </w:trPr>
        <w:tc>
          <w:tcPr>
            <w:tcW w:w="1396" w:type="dxa"/>
          </w:tcPr>
          <w:p w14:paraId="6B5A51B3"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10</w:t>
            </w:r>
          </w:p>
        </w:tc>
        <w:tc>
          <w:tcPr>
            <w:tcW w:w="2611" w:type="dxa"/>
          </w:tcPr>
          <w:p w14:paraId="02FD29AE"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Até 10 Km</w:t>
            </w:r>
          </w:p>
        </w:tc>
        <w:tc>
          <w:tcPr>
            <w:tcW w:w="2693" w:type="dxa"/>
          </w:tcPr>
          <w:p w14:paraId="4534B02F"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Carro Pequeno</w:t>
            </w:r>
          </w:p>
        </w:tc>
        <w:tc>
          <w:tcPr>
            <w:tcW w:w="1617" w:type="dxa"/>
            <w:tcBorders>
              <w:right w:val="nil"/>
            </w:tcBorders>
          </w:tcPr>
          <w:p w14:paraId="1157C8DB" w14:textId="77777777" w:rsidR="00455A4E" w:rsidRPr="00124AE0" w:rsidRDefault="00455A4E" w:rsidP="006906BE">
            <w:pPr>
              <w:tabs>
                <w:tab w:val="center" w:pos="4419"/>
                <w:tab w:val="right" w:pos="8838"/>
              </w:tabs>
              <w:jc w:val="center"/>
            </w:pPr>
          </w:p>
        </w:tc>
        <w:tc>
          <w:tcPr>
            <w:tcW w:w="752" w:type="dxa"/>
            <w:tcBorders>
              <w:left w:val="nil"/>
            </w:tcBorders>
          </w:tcPr>
          <w:p w14:paraId="6FC13280" w14:textId="77777777" w:rsidR="00455A4E" w:rsidRPr="009074BE" w:rsidRDefault="00455A4E" w:rsidP="006906BE">
            <w:pPr>
              <w:tabs>
                <w:tab w:val="center" w:pos="4419"/>
                <w:tab w:val="right" w:pos="8838"/>
              </w:tabs>
              <w:jc w:val="right"/>
              <w:rPr>
                <w:rFonts w:ascii="Arial" w:hAnsi="Arial" w:cs="Arial"/>
              </w:rPr>
            </w:pPr>
          </w:p>
        </w:tc>
      </w:tr>
      <w:tr w:rsidR="00455A4E" w:rsidRPr="009074BE" w14:paraId="3BEC42BC" w14:textId="77777777" w:rsidTr="006906BE">
        <w:trPr>
          <w:jc w:val="center"/>
        </w:trPr>
        <w:tc>
          <w:tcPr>
            <w:tcW w:w="1396" w:type="dxa"/>
          </w:tcPr>
          <w:p w14:paraId="6B8BC008"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11</w:t>
            </w:r>
          </w:p>
        </w:tc>
        <w:tc>
          <w:tcPr>
            <w:tcW w:w="2611" w:type="dxa"/>
          </w:tcPr>
          <w:p w14:paraId="6B52E372"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Acima de 10 Km</w:t>
            </w:r>
          </w:p>
        </w:tc>
        <w:tc>
          <w:tcPr>
            <w:tcW w:w="2693" w:type="dxa"/>
          </w:tcPr>
          <w:p w14:paraId="65EC8605" w14:textId="77777777" w:rsidR="00455A4E" w:rsidRPr="009074BE" w:rsidRDefault="00455A4E" w:rsidP="006906BE">
            <w:pPr>
              <w:tabs>
                <w:tab w:val="center" w:pos="4419"/>
                <w:tab w:val="right" w:pos="8838"/>
              </w:tabs>
              <w:jc w:val="center"/>
              <w:rPr>
                <w:rFonts w:ascii="Arial" w:hAnsi="Arial" w:cs="Arial"/>
              </w:rPr>
            </w:pPr>
            <w:r w:rsidRPr="009074BE">
              <w:rPr>
                <w:rFonts w:ascii="Arial" w:hAnsi="Arial" w:cs="Arial"/>
              </w:rPr>
              <w:t>Carro Pequeno</w:t>
            </w:r>
          </w:p>
        </w:tc>
        <w:tc>
          <w:tcPr>
            <w:tcW w:w="1617" w:type="dxa"/>
            <w:tcBorders>
              <w:right w:val="nil"/>
            </w:tcBorders>
          </w:tcPr>
          <w:p w14:paraId="3DDE6687" w14:textId="77777777" w:rsidR="00455A4E" w:rsidRPr="00124AE0" w:rsidRDefault="00455A4E" w:rsidP="006906BE">
            <w:pPr>
              <w:tabs>
                <w:tab w:val="center" w:pos="4419"/>
                <w:tab w:val="right" w:pos="8838"/>
              </w:tabs>
              <w:jc w:val="center"/>
            </w:pPr>
          </w:p>
        </w:tc>
        <w:tc>
          <w:tcPr>
            <w:tcW w:w="752" w:type="dxa"/>
            <w:tcBorders>
              <w:left w:val="nil"/>
            </w:tcBorders>
          </w:tcPr>
          <w:p w14:paraId="1810146C" w14:textId="77777777" w:rsidR="00455A4E" w:rsidRPr="009074BE" w:rsidRDefault="00455A4E" w:rsidP="006906BE">
            <w:pPr>
              <w:tabs>
                <w:tab w:val="center" w:pos="4419"/>
                <w:tab w:val="right" w:pos="8838"/>
              </w:tabs>
              <w:jc w:val="right"/>
              <w:rPr>
                <w:rFonts w:ascii="Arial" w:hAnsi="Arial" w:cs="Arial"/>
              </w:rPr>
            </w:pPr>
          </w:p>
        </w:tc>
      </w:tr>
    </w:tbl>
    <w:p w14:paraId="0070A72A" w14:textId="7CC99C65" w:rsidR="00455A4E" w:rsidRDefault="00455A4E" w:rsidP="00F21C0D">
      <w:pPr>
        <w:pStyle w:val="Ttulo2"/>
        <w:ind w:left="0" w:firstLine="0"/>
        <w:rPr>
          <w:sz w:val="22"/>
          <w:szCs w:val="22"/>
        </w:rPr>
      </w:pPr>
    </w:p>
    <w:p w14:paraId="5D81B9FD" w14:textId="287A211C" w:rsidR="00455A4E" w:rsidRPr="00455A4E" w:rsidRDefault="00455A4E" w:rsidP="00455A4E">
      <w:pPr>
        <w:pStyle w:val="isselectedend"/>
        <w:jc w:val="both"/>
        <w:rPr>
          <w:rFonts w:ascii="Arial" w:hAnsi="Arial" w:cs="Arial"/>
          <w:sz w:val="22"/>
          <w:szCs w:val="22"/>
        </w:rPr>
      </w:pPr>
      <w:r w:rsidRPr="00455A4E">
        <w:rPr>
          <w:rFonts w:ascii="Arial" w:eastAsia="Arial" w:hAnsi="Arial" w:cs="Arial"/>
          <w:b/>
          <w:bCs/>
          <w:sz w:val="22"/>
          <w:szCs w:val="22"/>
        </w:rPr>
        <w:t>13.4.</w:t>
      </w:r>
      <w:r w:rsidRPr="00455A4E">
        <w:rPr>
          <w:rFonts w:ascii="Arial" w:hAnsi="Arial" w:cs="Arial"/>
          <w:sz w:val="22"/>
          <w:szCs w:val="22"/>
        </w:rPr>
        <w:t xml:space="preserve"> Os valores constantes desta tabela constituem referência para a elaboração do orçamento estimado, para a análise da aceitabilidade das propostas e para a definição do valor das rotas que venham a ser incluídas ou alteradas durante a execução contratual, observadas as disposições da Lei nº 14.133/2021 e preservado o equilíbrio econômico-financeiro do contrato.</w:t>
      </w:r>
    </w:p>
    <w:p w14:paraId="6C1F6BB2" w14:textId="2FF2688D" w:rsidR="00F21C0D" w:rsidRPr="00455A4E" w:rsidRDefault="00F21C0D" w:rsidP="00F21C0D">
      <w:pPr>
        <w:pStyle w:val="Ttulo2"/>
        <w:ind w:left="0" w:firstLine="0"/>
        <w:rPr>
          <w:sz w:val="22"/>
          <w:szCs w:val="22"/>
        </w:rPr>
      </w:pPr>
      <w:r w:rsidRPr="00455A4E">
        <w:rPr>
          <w:sz w:val="22"/>
          <w:szCs w:val="22"/>
        </w:rPr>
        <w:t>1</w:t>
      </w:r>
      <w:r w:rsidR="001D2107">
        <w:rPr>
          <w:sz w:val="22"/>
          <w:szCs w:val="22"/>
        </w:rPr>
        <w:t>4</w:t>
      </w:r>
      <w:r w:rsidRPr="00455A4E">
        <w:rPr>
          <w:sz w:val="22"/>
          <w:szCs w:val="22"/>
        </w:rPr>
        <w:t>. INSTRUMENTO DE MEDIÇÃO DE RESULTADOS – IMR</w:t>
      </w:r>
    </w:p>
    <w:p w14:paraId="0C737996" w14:textId="356912A0"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4</w:t>
      </w:r>
      <w:r w:rsidRPr="00455A4E">
        <w:rPr>
          <w:sz w:val="22"/>
          <w:szCs w:val="22"/>
        </w:rPr>
        <w:t>.1 Finalidade</w:t>
      </w:r>
    </w:p>
    <w:p w14:paraId="450C34F3"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Instrumento de Medição de Resultados – IMR tem por finalidade aferir a qualidade da execução dos serviços, subsidiar a fiscalização contratual e servir de parâmetro para aplicação de glosas, advertências e demais sanções previstas no contrato.</w:t>
      </w:r>
    </w:p>
    <w:p w14:paraId="005836BB" w14:textId="5B608FE3"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4</w:t>
      </w:r>
      <w:r w:rsidRPr="00455A4E">
        <w:rPr>
          <w:sz w:val="22"/>
          <w:szCs w:val="22"/>
        </w:rPr>
        <w:t>.2 Indicadores</w:t>
      </w:r>
    </w:p>
    <w:p w14:paraId="53385F5A"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A fiscalização avaliará, no mínimo, os seguintes indicadores:</w:t>
      </w:r>
    </w:p>
    <w:p w14:paraId="34AEDB1C"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 – </w:t>
      </w:r>
      <w:proofErr w:type="gramStart"/>
      <w:r w:rsidRPr="00455A4E">
        <w:rPr>
          <w:rFonts w:ascii="Arial" w:hAnsi="Arial" w:cs="Arial"/>
          <w:sz w:val="22"/>
          <w:szCs w:val="22"/>
        </w:rPr>
        <w:t>pontualidade</w:t>
      </w:r>
      <w:proofErr w:type="gramEnd"/>
      <w:r w:rsidRPr="00455A4E">
        <w:rPr>
          <w:rFonts w:ascii="Arial" w:hAnsi="Arial" w:cs="Arial"/>
          <w:sz w:val="22"/>
          <w:szCs w:val="22"/>
        </w:rPr>
        <w:t xml:space="preserve"> no cumprimento dos horários;</w:t>
      </w:r>
    </w:p>
    <w:p w14:paraId="33189A1D"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lastRenderedPageBreak/>
        <w:t xml:space="preserve">II – </w:t>
      </w:r>
      <w:proofErr w:type="gramStart"/>
      <w:r w:rsidRPr="00455A4E">
        <w:rPr>
          <w:rFonts w:ascii="Arial" w:hAnsi="Arial" w:cs="Arial"/>
          <w:sz w:val="22"/>
          <w:szCs w:val="22"/>
        </w:rPr>
        <w:t>regularidade</w:t>
      </w:r>
      <w:proofErr w:type="gramEnd"/>
      <w:r w:rsidRPr="00455A4E">
        <w:rPr>
          <w:rFonts w:ascii="Arial" w:hAnsi="Arial" w:cs="Arial"/>
          <w:sz w:val="22"/>
          <w:szCs w:val="22"/>
        </w:rPr>
        <w:t xml:space="preserve"> da execução das rotas;</w:t>
      </w:r>
    </w:p>
    <w:p w14:paraId="51DD1550"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III – estado de conservação dos veículos;</w:t>
      </w:r>
    </w:p>
    <w:p w14:paraId="2987828B"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IV – </w:t>
      </w:r>
      <w:proofErr w:type="gramStart"/>
      <w:r w:rsidRPr="00455A4E">
        <w:rPr>
          <w:rFonts w:ascii="Arial" w:hAnsi="Arial" w:cs="Arial"/>
          <w:sz w:val="22"/>
          <w:szCs w:val="22"/>
        </w:rPr>
        <w:t>limpeza</w:t>
      </w:r>
      <w:proofErr w:type="gramEnd"/>
      <w:r w:rsidRPr="00455A4E">
        <w:rPr>
          <w:rFonts w:ascii="Arial" w:hAnsi="Arial" w:cs="Arial"/>
          <w:sz w:val="22"/>
          <w:szCs w:val="22"/>
        </w:rPr>
        <w:t xml:space="preserve"> interna e externa dos veículos;</w:t>
      </w:r>
    </w:p>
    <w:p w14:paraId="4EA7D83A"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V – </w:t>
      </w:r>
      <w:proofErr w:type="gramStart"/>
      <w:r w:rsidRPr="00455A4E">
        <w:rPr>
          <w:rFonts w:ascii="Arial" w:hAnsi="Arial" w:cs="Arial"/>
          <w:sz w:val="22"/>
          <w:szCs w:val="22"/>
        </w:rPr>
        <w:t>regularidade</w:t>
      </w:r>
      <w:proofErr w:type="gramEnd"/>
      <w:r w:rsidRPr="00455A4E">
        <w:rPr>
          <w:rFonts w:ascii="Arial" w:hAnsi="Arial" w:cs="Arial"/>
          <w:sz w:val="22"/>
          <w:szCs w:val="22"/>
        </w:rPr>
        <w:t xml:space="preserve"> da documentação dos veículos e dos motoristas;</w:t>
      </w:r>
    </w:p>
    <w:p w14:paraId="181EF8B9"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VI – </w:t>
      </w:r>
      <w:proofErr w:type="gramStart"/>
      <w:r w:rsidRPr="00455A4E">
        <w:rPr>
          <w:rFonts w:ascii="Arial" w:hAnsi="Arial" w:cs="Arial"/>
          <w:sz w:val="22"/>
          <w:szCs w:val="22"/>
        </w:rPr>
        <w:t>utilização</w:t>
      </w:r>
      <w:proofErr w:type="gramEnd"/>
      <w:r w:rsidRPr="00455A4E">
        <w:rPr>
          <w:rFonts w:ascii="Arial" w:hAnsi="Arial" w:cs="Arial"/>
          <w:sz w:val="22"/>
          <w:szCs w:val="22"/>
        </w:rPr>
        <w:t xml:space="preserve"> dos equipamentos obrigatórios;</w:t>
      </w:r>
    </w:p>
    <w:p w14:paraId="773887E7"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VII – conduta, urbanidade e apresentação dos motoristas;</w:t>
      </w:r>
    </w:p>
    <w:p w14:paraId="4EC299AF"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VIII – cumprimento das normas de segurança;</w:t>
      </w:r>
    </w:p>
    <w:p w14:paraId="1A8EB6A7"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IX – </w:t>
      </w:r>
      <w:proofErr w:type="gramStart"/>
      <w:r w:rsidRPr="00455A4E">
        <w:rPr>
          <w:rFonts w:ascii="Arial" w:hAnsi="Arial" w:cs="Arial"/>
          <w:sz w:val="22"/>
          <w:szCs w:val="22"/>
        </w:rPr>
        <w:t>ocorrências</w:t>
      </w:r>
      <w:proofErr w:type="gramEnd"/>
      <w:r w:rsidRPr="00455A4E">
        <w:rPr>
          <w:rFonts w:ascii="Arial" w:hAnsi="Arial" w:cs="Arial"/>
          <w:sz w:val="22"/>
          <w:szCs w:val="22"/>
        </w:rPr>
        <w:t xml:space="preserve"> de atrasos;</w:t>
      </w:r>
    </w:p>
    <w:p w14:paraId="7001E39B"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X – </w:t>
      </w:r>
      <w:proofErr w:type="gramStart"/>
      <w:r w:rsidRPr="00455A4E">
        <w:rPr>
          <w:rFonts w:ascii="Arial" w:hAnsi="Arial" w:cs="Arial"/>
          <w:sz w:val="22"/>
          <w:szCs w:val="22"/>
        </w:rPr>
        <w:t>interrupções</w:t>
      </w:r>
      <w:proofErr w:type="gramEnd"/>
      <w:r w:rsidRPr="00455A4E">
        <w:rPr>
          <w:rFonts w:ascii="Arial" w:hAnsi="Arial" w:cs="Arial"/>
          <w:sz w:val="22"/>
          <w:szCs w:val="22"/>
        </w:rPr>
        <w:t xml:space="preserve"> dos serviços;</w:t>
      </w:r>
    </w:p>
    <w:p w14:paraId="1385A154"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XI – substituição de veículos e motoristas;</w:t>
      </w:r>
    </w:p>
    <w:p w14:paraId="088ADC46"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XII – atendimento às determinações da fiscalização.</w:t>
      </w:r>
    </w:p>
    <w:p w14:paraId="52312B37" w14:textId="2B8A3716"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4</w:t>
      </w:r>
      <w:r w:rsidRPr="00455A4E">
        <w:rPr>
          <w:sz w:val="22"/>
          <w:szCs w:val="22"/>
        </w:rPr>
        <w:t>.3 Avaliação</w:t>
      </w:r>
    </w:p>
    <w:p w14:paraId="4353C941"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Os indicadores poderão ser avaliados por meio de vistorias, inspeções, relatórios de fiscalização, registros fotográficos, reclamações formalmente apuradas, documentos apresentados pela contratada e demais meios admitidos pela Administração.</w:t>
      </w:r>
    </w:p>
    <w:p w14:paraId="005C8827"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resultado da avaliação será considerado para fins de recebimento dos serviços, aplicação de glosas e demais providências contratuais.</w:t>
      </w:r>
    </w:p>
    <w:p w14:paraId="400EEF96" w14:textId="139237A3" w:rsidR="00F21C0D" w:rsidRPr="00455A4E" w:rsidRDefault="00F21C0D" w:rsidP="00F21C0D">
      <w:pPr>
        <w:pStyle w:val="Ttulo2"/>
        <w:ind w:left="0" w:firstLine="0"/>
        <w:rPr>
          <w:sz w:val="22"/>
          <w:szCs w:val="22"/>
        </w:rPr>
      </w:pPr>
      <w:r w:rsidRPr="00455A4E">
        <w:rPr>
          <w:sz w:val="22"/>
          <w:szCs w:val="22"/>
        </w:rPr>
        <w:t>1</w:t>
      </w:r>
      <w:r w:rsidR="001D2107">
        <w:rPr>
          <w:sz w:val="22"/>
          <w:szCs w:val="22"/>
        </w:rPr>
        <w:t>5</w:t>
      </w:r>
      <w:r w:rsidRPr="00455A4E">
        <w:rPr>
          <w:sz w:val="22"/>
          <w:szCs w:val="22"/>
        </w:rPr>
        <w:t>. DOS CRITÉRIOS DE GLOSA</w:t>
      </w:r>
    </w:p>
    <w:p w14:paraId="180A114E" w14:textId="578C3BC7"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5</w:t>
      </w:r>
      <w:r w:rsidRPr="00455A4E">
        <w:rPr>
          <w:sz w:val="22"/>
          <w:szCs w:val="22"/>
        </w:rPr>
        <w:t>.1 Hipóteses</w:t>
      </w:r>
    </w:p>
    <w:p w14:paraId="55469F92"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Sem prejuízo da aplicação das penalidades previstas na legislação e no contrato, poderão ser aplicadas glosas proporcionais sobre a medição mensal quando constatadas as seguintes ocorrências:</w:t>
      </w:r>
    </w:p>
    <w:p w14:paraId="116493C3"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 – </w:t>
      </w:r>
      <w:proofErr w:type="gramStart"/>
      <w:r w:rsidRPr="00455A4E">
        <w:rPr>
          <w:rFonts w:ascii="Arial" w:hAnsi="Arial" w:cs="Arial"/>
          <w:sz w:val="22"/>
          <w:szCs w:val="22"/>
        </w:rPr>
        <w:t>atraso</w:t>
      </w:r>
      <w:proofErr w:type="gramEnd"/>
      <w:r w:rsidRPr="00455A4E">
        <w:rPr>
          <w:rFonts w:ascii="Arial" w:hAnsi="Arial" w:cs="Arial"/>
          <w:sz w:val="22"/>
          <w:szCs w:val="22"/>
        </w:rPr>
        <w:t xml:space="preserve"> injustificado na execução das rotas;</w:t>
      </w:r>
    </w:p>
    <w:p w14:paraId="5A854CA5"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II – </w:t>
      </w:r>
      <w:proofErr w:type="gramStart"/>
      <w:r w:rsidRPr="00455A4E">
        <w:rPr>
          <w:rFonts w:ascii="Arial" w:hAnsi="Arial" w:cs="Arial"/>
          <w:sz w:val="22"/>
          <w:szCs w:val="22"/>
        </w:rPr>
        <w:t>ausência</w:t>
      </w:r>
      <w:proofErr w:type="gramEnd"/>
      <w:r w:rsidRPr="00455A4E">
        <w:rPr>
          <w:rFonts w:ascii="Arial" w:hAnsi="Arial" w:cs="Arial"/>
          <w:sz w:val="22"/>
          <w:szCs w:val="22"/>
        </w:rPr>
        <w:t xml:space="preserve"> de execução de rota programada;</w:t>
      </w:r>
    </w:p>
    <w:p w14:paraId="46DA479C"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III – utilização de veículo em desacordo com as especificações deste Termo de Referência;</w:t>
      </w:r>
    </w:p>
    <w:p w14:paraId="3EF9F434"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IV – </w:t>
      </w:r>
      <w:proofErr w:type="gramStart"/>
      <w:r w:rsidRPr="00455A4E">
        <w:rPr>
          <w:rFonts w:ascii="Arial" w:hAnsi="Arial" w:cs="Arial"/>
          <w:sz w:val="22"/>
          <w:szCs w:val="22"/>
        </w:rPr>
        <w:t>ausência</w:t>
      </w:r>
      <w:proofErr w:type="gramEnd"/>
      <w:r w:rsidRPr="00455A4E">
        <w:rPr>
          <w:rFonts w:ascii="Arial" w:hAnsi="Arial" w:cs="Arial"/>
          <w:sz w:val="22"/>
          <w:szCs w:val="22"/>
        </w:rPr>
        <w:t xml:space="preserve"> de motorista habilitado ou legalmente apto;</w:t>
      </w:r>
    </w:p>
    <w:p w14:paraId="161A4224"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V – </w:t>
      </w:r>
      <w:proofErr w:type="gramStart"/>
      <w:r w:rsidRPr="00455A4E">
        <w:rPr>
          <w:rFonts w:ascii="Arial" w:hAnsi="Arial" w:cs="Arial"/>
          <w:sz w:val="22"/>
          <w:szCs w:val="22"/>
        </w:rPr>
        <w:t>interrupção</w:t>
      </w:r>
      <w:proofErr w:type="gramEnd"/>
      <w:r w:rsidRPr="00455A4E">
        <w:rPr>
          <w:rFonts w:ascii="Arial" w:hAnsi="Arial" w:cs="Arial"/>
          <w:sz w:val="22"/>
          <w:szCs w:val="22"/>
        </w:rPr>
        <w:t xml:space="preserve"> da prestação dos serviços por falha operacional da contratada;</w:t>
      </w:r>
    </w:p>
    <w:p w14:paraId="08680AFD"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 xml:space="preserve">VI – </w:t>
      </w:r>
      <w:proofErr w:type="gramStart"/>
      <w:r w:rsidRPr="00455A4E">
        <w:rPr>
          <w:rFonts w:ascii="Arial" w:hAnsi="Arial" w:cs="Arial"/>
          <w:sz w:val="22"/>
          <w:szCs w:val="22"/>
        </w:rPr>
        <w:t>quebra</w:t>
      </w:r>
      <w:proofErr w:type="gramEnd"/>
      <w:r w:rsidRPr="00455A4E">
        <w:rPr>
          <w:rFonts w:ascii="Arial" w:hAnsi="Arial" w:cs="Arial"/>
          <w:sz w:val="22"/>
          <w:szCs w:val="22"/>
        </w:rPr>
        <w:t xml:space="preserve"> de veículo sem substituição imediata;</w:t>
      </w:r>
    </w:p>
    <w:p w14:paraId="1A7A5053"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VII – não execução parcial ou total da quilometragem programada;</w:t>
      </w:r>
    </w:p>
    <w:p w14:paraId="61682D68"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VIII – descumprimento das determinações da fiscalização;</w:t>
      </w:r>
    </w:p>
    <w:p w14:paraId="74A2E3E4"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lastRenderedPageBreak/>
        <w:t xml:space="preserve">IX – </w:t>
      </w:r>
      <w:proofErr w:type="gramStart"/>
      <w:r w:rsidRPr="00455A4E">
        <w:rPr>
          <w:rFonts w:ascii="Arial" w:hAnsi="Arial" w:cs="Arial"/>
          <w:sz w:val="22"/>
          <w:szCs w:val="22"/>
        </w:rPr>
        <w:t>outras</w:t>
      </w:r>
      <w:proofErr w:type="gramEnd"/>
      <w:r w:rsidRPr="00455A4E">
        <w:rPr>
          <w:rFonts w:ascii="Arial" w:hAnsi="Arial" w:cs="Arial"/>
          <w:sz w:val="22"/>
          <w:szCs w:val="22"/>
        </w:rPr>
        <w:t xml:space="preserve"> falhas que comprometam a regularidade, a segurança ou a qualidade da prestação dos serviços.</w:t>
      </w:r>
    </w:p>
    <w:p w14:paraId="280D9E5C" w14:textId="1964B1C9" w:rsidR="00F21C0D" w:rsidRPr="00455A4E" w:rsidRDefault="00F21C0D" w:rsidP="00F21C0D">
      <w:pPr>
        <w:pStyle w:val="Ttulo3"/>
        <w:ind w:left="0" w:firstLine="0"/>
        <w:jc w:val="both"/>
        <w:rPr>
          <w:sz w:val="22"/>
          <w:szCs w:val="22"/>
        </w:rPr>
      </w:pPr>
      <w:r w:rsidRPr="00455A4E">
        <w:rPr>
          <w:sz w:val="22"/>
          <w:szCs w:val="22"/>
        </w:rPr>
        <w:t>1</w:t>
      </w:r>
      <w:r w:rsidR="001D2107">
        <w:rPr>
          <w:sz w:val="22"/>
          <w:szCs w:val="22"/>
        </w:rPr>
        <w:t>5</w:t>
      </w:r>
      <w:r w:rsidRPr="00455A4E">
        <w:rPr>
          <w:sz w:val="22"/>
          <w:szCs w:val="22"/>
        </w:rPr>
        <w:t>.2 Apuração</w:t>
      </w:r>
    </w:p>
    <w:p w14:paraId="2D810511"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As glosas serão apuradas pela fiscalização do contrato, assegurados o contraditório e a ampla defesa, e incidirão exclusivamente sobre a parcela correspondente ao serviço não executado ou executado em desacordo com as condições contratuais, sem prejuízo da aplicação das demais sanções cabíveis.</w:t>
      </w:r>
    </w:p>
    <w:p w14:paraId="6C911F9A" w14:textId="2A6DDE9F" w:rsidR="00F21C0D" w:rsidRPr="00455A4E" w:rsidRDefault="00F21C0D" w:rsidP="00F21C0D">
      <w:pPr>
        <w:pStyle w:val="Ttulo2"/>
        <w:ind w:left="0" w:firstLine="0"/>
        <w:rPr>
          <w:sz w:val="22"/>
          <w:szCs w:val="22"/>
        </w:rPr>
      </w:pPr>
      <w:r w:rsidRPr="00455A4E">
        <w:rPr>
          <w:sz w:val="22"/>
          <w:szCs w:val="22"/>
        </w:rPr>
        <w:t>1</w:t>
      </w:r>
      <w:r w:rsidR="001D2107">
        <w:rPr>
          <w:sz w:val="22"/>
          <w:szCs w:val="22"/>
        </w:rPr>
        <w:t>6</w:t>
      </w:r>
      <w:r w:rsidRPr="00455A4E">
        <w:rPr>
          <w:sz w:val="22"/>
          <w:szCs w:val="22"/>
        </w:rPr>
        <w:t>. DO RECEBIMENTO PROVISÓRIO</w:t>
      </w:r>
    </w:p>
    <w:p w14:paraId="1676368F"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recebimento provisório dos serviços será realizado mensalmente pelo fiscal do contrato, mediante verificação da execução das rotas, da quilometragem efetivamente percorrida, das condições dos veículos, da documentação exigida e do atendimento aos indicadores estabelecidos no Instrumento de Medição de Resultados – IMR.</w:t>
      </w:r>
    </w:p>
    <w:p w14:paraId="5017B6BC"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recebimento provisório não implica aceitação definitiva dos serviços nem afasta a responsabilidade da contratada pela correção de falhas posteriormente identificadas.</w:t>
      </w:r>
    </w:p>
    <w:p w14:paraId="3C385724" w14:textId="7562AE3D" w:rsidR="00F21C0D" w:rsidRPr="00455A4E" w:rsidRDefault="00F21C0D" w:rsidP="00F21C0D">
      <w:pPr>
        <w:pStyle w:val="Ttulo2"/>
        <w:ind w:left="0" w:firstLine="0"/>
        <w:rPr>
          <w:sz w:val="22"/>
          <w:szCs w:val="22"/>
        </w:rPr>
      </w:pPr>
      <w:r w:rsidRPr="00455A4E">
        <w:rPr>
          <w:sz w:val="22"/>
          <w:szCs w:val="22"/>
        </w:rPr>
        <w:t>1</w:t>
      </w:r>
      <w:r w:rsidR="001D2107">
        <w:rPr>
          <w:sz w:val="22"/>
          <w:szCs w:val="22"/>
        </w:rPr>
        <w:t>7</w:t>
      </w:r>
      <w:r w:rsidRPr="00455A4E">
        <w:rPr>
          <w:sz w:val="22"/>
          <w:szCs w:val="22"/>
        </w:rPr>
        <w:t>. DO RECEBIMENTO DEFINITIVO</w:t>
      </w:r>
    </w:p>
    <w:p w14:paraId="5873C935"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O recebimento definitivo ocorrerá após a verificação de que os serviços foram executados em conformidade com as disposições deste Termo de Referência, do contrato, da Ordem de Serviço e da legislação aplicável, bem como após a regularização de eventuais pendências identificadas no recebimento provisório.</w:t>
      </w:r>
    </w:p>
    <w:p w14:paraId="6CFADAE1" w14:textId="77777777" w:rsidR="00F21C0D" w:rsidRPr="00455A4E" w:rsidRDefault="00F21C0D" w:rsidP="00F21C0D">
      <w:pPr>
        <w:pStyle w:val="isselectedend"/>
        <w:jc w:val="both"/>
        <w:rPr>
          <w:rFonts w:ascii="Arial" w:hAnsi="Arial" w:cs="Arial"/>
          <w:sz w:val="22"/>
          <w:szCs w:val="22"/>
        </w:rPr>
      </w:pPr>
      <w:r w:rsidRPr="00455A4E">
        <w:rPr>
          <w:rFonts w:ascii="Arial" w:hAnsi="Arial" w:cs="Arial"/>
          <w:sz w:val="22"/>
          <w:szCs w:val="22"/>
        </w:rPr>
        <w:t>Constatadas irregularidades, a contratada será notificada para promover as correções necessárias no prazo estabelecido pela fiscalização, sem prejuízo da aplicação das glosas e demais sanções previstas no contrato.</w:t>
      </w:r>
    </w:p>
    <w:p w14:paraId="6EABE7C4" w14:textId="77777777" w:rsidR="00F21C0D" w:rsidRPr="00BF6664" w:rsidRDefault="00F21C0D" w:rsidP="00BF6664">
      <w:pPr>
        <w:widowControl/>
        <w:autoSpaceDE/>
        <w:autoSpaceDN/>
        <w:spacing w:before="100" w:beforeAutospacing="1" w:after="100" w:afterAutospacing="1"/>
        <w:jc w:val="both"/>
        <w:rPr>
          <w:rFonts w:ascii="Arial" w:eastAsia="Times New Roman" w:hAnsi="Arial" w:cs="Arial"/>
          <w:lang w:val="pt-BR" w:eastAsia="pt-BR"/>
        </w:rPr>
      </w:pPr>
      <w:r w:rsidRPr="00BF6664">
        <w:rPr>
          <w:rFonts w:ascii="Arial" w:eastAsia="Times New Roman" w:hAnsi="Arial" w:cs="Arial"/>
          <w:lang w:val="pt-BR" w:eastAsia="pt-BR"/>
        </w:rPr>
        <w:t xml:space="preserve">O recebimento definitivo não exclui a responsabilidade da contratada pelos vícios, defeitos ou </w:t>
      </w:r>
      <w:proofErr w:type="gramStart"/>
      <w:r w:rsidRPr="00BF6664">
        <w:rPr>
          <w:rFonts w:ascii="Arial" w:eastAsia="Times New Roman" w:hAnsi="Arial" w:cs="Arial"/>
          <w:lang w:val="pt-BR" w:eastAsia="pt-BR"/>
        </w:rPr>
        <w:t>falhas constatados</w:t>
      </w:r>
      <w:proofErr w:type="gramEnd"/>
      <w:r w:rsidRPr="00BF6664">
        <w:rPr>
          <w:rFonts w:ascii="Arial" w:eastAsia="Times New Roman" w:hAnsi="Arial" w:cs="Arial"/>
          <w:lang w:val="pt-BR" w:eastAsia="pt-BR"/>
        </w:rPr>
        <w:t xml:space="preserve"> posteriormente, nem afasta as responsabilidades civil, administrativa e legal decorrentes da execução contratual.</w:t>
      </w:r>
    </w:p>
    <w:p w14:paraId="268225C9" w14:textId="11F5B8F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 DAS OBRIGAÇÕES DA CONTRATANTE</w:t>
      </w:r>
    </w:p>
    <w:p w14:paraId="69F046DD" w14:textId="2BFEE8CB"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Cumprir as obrigações previstas neste Contrato e fornecer à CONTRATADA todas as informações, documentos e condições necessárias à regular execução dos serviços.</w:t>
      </w:r>
    </w:p>
    <w:p w14:paraId="41DB8AFD" w14:textId="37A2C66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Emitir a Ordem de Serviço ou documento equivalente, indicando os roteiros, horários, quilometragens estimadas, pontos de embarque e desembarque e demais informações indispensáveis à execução do objeto.</w:t>
      </w:r>
    </w:p>
    <w:p w14:paraId="1E6FEBAC" w14:textId="39DE8B4A"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Disponibilizar à CONTRATADA o calendário letivo da rede municipal de ensino e comunicar, com antecedência razoável, as alterações que possam impactar a prestação dos serviços.</w:t>
      </w:r>
    </w:p>
    <w:p w14:paraId="46B0DE34" w14:textId="7281561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Designar gestor e fiscal do contrato, nos termos da Lei nº 14.133/2021, para acompanhar, fiscalizar e avaliar a execução contratual, registrando as ocorrências e adotando as providências cabíveis.</w:t>
      </w:r>
    </w:p>
    <w:p w14:paraId="0A495DFD" w14:textId="14AFBE75"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Exercer a fiscalização da execução dos serviços, podendo solicitar esclarecimentos, documentos, relatórios e demais informações que entender necessários, sem que isso implique redução ou exclusão da responsabilidade da CONTRATADA.</w:t>
      </w:r>
    </w:p>
    <w:p w14:paraId="3BA7785F" w14:textId="32F5578D"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Receber os serviços executados após a verificação de sua conformidade com as condições estabelecidas neste Contrato e no Termo de Referência, rejeitando, no todo ou em parte, aqueles executados em desacordo com as especificações pactuadas.</w:t>
      </w:r>
    </w:p>
    <w:p w14:paraId="22C1969A" w14:textId="184066B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.7.</w:t>
      </w:r>
      <w:r w:rsidRPr="00455A4E">
        <w:rPr>
          <w:rFonts w:ascii="Arial" w:eastAsia="Times New Roman" w:hAnsi="Arial" w:cs="Arial"/>
          <w:lang w:val="pt-BR" w:eastAsia="pt-BR"/>
        </w:rPr>
        <w:t xml:space="preserve"> Efetuar o pagamento à CONTRATADA na forma, nos prazos e nas condições estabelecidos neste Contrato, após o atesto da execução dos serviços e a comprovação das condições exigidas para pagamento.</w:t>
      </w:r>
    </w:p>
    <w:p w14:paraId="77BB4D5C" w14:textId="0F3ACD5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.8.</w:t>
      </w:r>
      <w:r w:rsidRPr="00455A4E">
        <w:rPr>
          <w:rFonts w:ascii="Arial" w:eastAsia="Times New Roman" w:hAnsi="Arial" w:cs="Arial"/>
          <w:lang w:val="pt-BR" w:eastAsia="pt-BR"/>
        </w:rPr>
        <w:t xml:space="preserve"> Notificar, por escrito, a CONTRATADA sobre quaisquer irregularidades verificadas na execução dos serviços, fixando prazo para saneamento, quando cabível.</w:t>
      </w:r>
    </w:p>
    <w:p w14:paraId="6793C432" w14:textId="79E118EB"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.9.</w:t>
      </w:r>
      <w:r w:rsidRPr="00455A4E">
        <w:rPr>
          <w:rFonts w:ascii="Arial" w:eastAsia="Times New Roman" w:hAnsi="Arial" w:cs="Arial"/>
          <w:lang w:val="pt-BR" w:eastAsia="pt-BR"/>
        </w:rPr>
        <w:t xml:space="preserve"> Comunicar à CONTRATADA, sempre que possível com antecedência, alterações nos roteiros, itinerários, horários, quantitativos de alunos ou no calendário escolar que possam influenciar a execução dos serviços.</w:t>
      </w:r>
    </w:p>
    <w:p w14:paraId="2ADAA315" w14:textId="6DC5DAD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.10.</w:t>
      </w:r>
      <w:r w:rsidRPr="00455A4E">
        <w:rPr>
          <w:rFonts w:ascii="Arial" w:eastAsia="Times New Roman" w:hAnsi="Arial" w:cs="Arial"/>
          <w:lang w:val="pt-BR" w:eastAsia="pt-BR"/>
        </w:rPr>
        <w:t xml:space="preserve"> Aplicar as sanções administrativas cabíveis, assegurados o contraditório e a ampla defesa, quando constatado o descumprimento das obrigações contratuais.</w:t>
      </w:r>
    </w:p>
    <w:p w14:paraId="20AF2C34" w14:textId="75572688"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.11.</w:t>
      </w:r>
      <w:r w:rsidRPr="00455A4E">
        <w:rPr>
          <w:rFonts w:ascii="Arial" w:eastAsia="Times New Roman" w:hAnsi="Arial" w:cs="Arial"/>
          <w:lang w:val="pt-BR" w:eastAsia="pt-BR"/>
        </w:rPr>
        <w:t xml:space="preserve"> Fornecer à </w:t>
      </w:r>
      <w:proofErr w:type="gramStart"/>
      <w:r w:rsidRPr="00455A4E">
        <w:rPr>
          <w:rFonts w:ascii="Arial" w:eastAsia="Times New Roman" w:hAnsi="Arial" w:cs="Arial"/>
          <w:lang w:val="pt-BR" w:eastAsia="pt-BR"/>
        </w:rPr>
        <w:t>CONTRATADA acesso</w:t>
      </w:r>
      <w:proofErr w:type="gramEnd"/>
      <w:r w:rsidRPr="00455A4E">
        <w:rPr>
          <w:rFonts w:ascii="Arial" w:eastAsia="Times New Roman" w:hAnsi="Arial" w:cs="Arial"/>
          <w:lang w:val="pt-BR" w:eastAsia="pt-BR"/>
        </w:rPr>
        <w:t xml:space="preserve"> às informações indispensáveis ao cumprimento do objeto, mantendo interlocução permanente por meio do gestor e do fiscal do contrato.</w:t>
      </w:r>
    </w:p>
    <w:p w14:paraId="7B3F9CFB" w14:textId="395C9114"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.12.</w:t>
      </w:r>
      <w:r w:rsidRPr="00455A4E">
        <w:rPr>
          <w:rFonts w:ascii="Arial" w:eastAsia="Times New Roman" w:hAnsi="Arial" w:cs="Arial"/>
          <w:lang w:val="pt-BR" w:eastAsia="pt-BR"/>
        </w:rPr>
        <w:t xml:space="preserve"> Adotar as providências administrativas necessárias para assegurar a continuidade e a adequada execução dos serviços de transporte escolar, em observância ao interesse público.</w:t>
      </w:r>
    </w:p>
    <w:p w14:paraId="52763E12" w14:textId="57314918" w:rsidR="0046212C" w:rsidRPr="00455A4E" w:rsidRDefault="0046212C" w:rsidP="0046212C">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 DAS OBRIGAÇÕES DA CONTRATADA</w:t>
      </w:r>
    </w:p>
    <w:p w14:paraId="1D38202B" w14:textId="340033B2"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Executar os serviços de transporte escolar de forma contínua, regular, eficiente e segura, em estrita observância às disposições deste Contrato, do Termo de Referência, do Edital, da legislação vigente e das determinações da Contratante.</w:t>
      </w:r>
    </w:p>
    <w:p w14:paraId="0D36CD1E" w14:textId="5B32166D"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Iniciar a execução dos serviços no prazo estabelecido na Ordem de Serviço, mantendo sua continuidade durante toda a vigência contratual.</w:t>
      </w:r>
    </w:p>
    <w:p w14:paraId="0A67B3EB" w14:textId="4845D33B"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Disponibilizar veículos em perfeitas condições de uso, conservação, higiene, segurança e funcionamento, devidamente licenciados, vistoriados e equipados conforme as exigências do Código de Trânsito Brasileiro e demais normas aplicáveis ao transporte escolar.</w:t>
      </w:r>
    </w:p>
    <w:p w14:paraId="476E04CE" w14:textId="6228EEFD"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Manter os veículos com toda a documentação obrigatória atualizada, responsabilizando-se integralmente por licenciamento, seguros, tributos, inspeções, manutenções preventivas e corretivas e demais despesas necessárias à execução dos serviços.</w:t>
      </w:r>
    </w:p>
    <w:p w14:paraId="62BB22C8" w14:textId="64818899"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Disponibilizar motoristas legalmente habilitados, com categoria compatível para a condução dos veículos, aprovação no curso especializado para transporte escolar, quando exigido pela legislação, e demais requisitos legais para o exercício da atividade.</w:t>
      </w:r>
    </w:p>
    <w:p w14:paraId="40324B97" w14:textId="4B182484"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8</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Substituir imediatamente qualquer veículo ou motorista que apresente condições inadequadas para a prestação dos serviços ou que venha a ser rejeitado pela fiscalização da Contratante, sem qualquer ônus adicional para a Administração.</w:t>
      </w:r>
    </w:p>
    <w:p w14:paraId="648AC023" w14:textId="73A1D0D6"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.7.</w:t>
      </w:r>
      <w:r w:rsidRPr="00455A4E">
        <w:rPr>
          <w:rFonts w:ascii="Arial" w:eastAsia="Times New Roman" w:hAnsi="Arial" w:cs="Arial"/>
          <w:lang w:val="pt-BR" w:eastAsia="pt-BR"/>
        </w:rPr>
        <w:t xml:space="preserve"> Cumprir rigorosamente os roteiros, itinerários, horários e demais </w:t>
      </w:r>
      <w:r w:rsidR="00E76812" w:rsidRPr="00455A4E">
        <w:rPr>
          <w:rFonts w:ascii="Arial" w:eastAsia="Times New Roman" w:hAnsi="Arial" w:cs="Arial"/>
          <w:lang w:val="pt-BR" w:eastAsia="pt-BR"/>
        </w:rPr>
        <w:t>condições operacionais definidas</w:t>
      </w:r>
      <w:r w:rsidRPr="00455A4E">
        <w:rPr>
          <w:rFonts w:ascii="Arial" w:eastAsia="Times New Roman" w:hAnsi="Arial" w:cs="Arial"/>
          <w:lang w:val="pt-BR" w:eastAsia="pt-BR"/>
        </w:rPr>
        <w:t xml:space="preserve"> pela Contratante, salvo alterações previamente autorizadas.</w:t>
      </w:r>
    </w:p>
    <w:p w14:paraId="39F9E837" w14:textId="1A0925C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.8.</w:t>
      </w:r>
      <w:r w:rsidRPr="00455A4E">
        <w:rPr>
          <w:rFonts w:ascii="Arial" w:eastAsia="Times New Roman" w:hAnsi="Arial" w:cs="Arial"/>
          <w:lang w:val="pt-BR" w:eastAsia="pt-BR"/>
        </w:rPr>
        <w:t xml:space="preserve"> Zelar pela segurança, integridade física e conforto dos estudantes transportados, observando rigorosamente as normas de trânsito e de transporte escolar.</w:t>
      </w:r>
    </w:p>
    <w:p w14:paraId="434E563B" w14:textId="3E7C8135"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.9.</w:t>
      </w:r>
      <w:r w:rsidRPr="00455A4E">
        <w:rPr>
          <w:rFonts w:ascii="Arial" w:eastAsia="Times New Roman" w:hAnsi="Arial" w:cs="Arial"/>
          <w:lang w:val="pt-BR" w:eastAsia="pt-BR"/>
        </w:rPr>
        <w:t xml:space="preserve"> Responsabilizar-se integralmente por todos os encargos trabalhistas, previdenciários, fiscais, comerciais, securitários e demais obrigações decorrentes da execução do contrato, inexistindo qualquer vínculo empregatício entre seus empregados e a Contratante.</w:t>
      </w:r>
    </w:p>
    <w:p w14:paraId="2F4EDD84" w14:textId="4311A32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.10.</w:t>
      </w:r>
      <w:r w:rsidRPr="00455A4E">
        <w:rPr>
          <w:rFonts w:ascii="Arial" w:eastAsia="Times New Roman" w:hAnsi="Arial" w:cs="Arial"/>
          <w:lang w:val="pt-BR" w:eastAsia="pt-BR"/>
        </w:rPr>
        <w:t xml:space="preserve"> Arcar com todas as despesas necessárias à execução dos serviços, incluindo combustível, lubrificantes, pneus, manutenção, peças, lavagem, pedágios, alimentação, hospedagem, salários, encargos sociais, tributos, seguros e demais custos operacionais.</w:t>
      </w:r>
    </w:p>
    <w:p w14:paraId="7F94E0C0" w14:textId="61C13BF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.11.</w:t>
      </w:r>
      <w:r w:rsidRPr="00455A4E">
        <w:rPr>
          <w:rFonts w:ascii="Arial" w:eastAsia="Times New Roman" w:hAnsi="Arial" w:cs="Arial"/>
          <w:lang w:val="pt-BR" w:eastAsia="pt-BR"/>
        </w:rPr>
        <w:t xml:space="preserve"> Comunicar imediatamente à Contratante qualquer ocorrência que possa comprometer a execução dos serviços, apresentando as providências adotadas para sua regularização.</w:t>
      </w:r>
    </w:p>
    <w:p w14:paraId="0D7F10C0" w14:textId="7E2D0A2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.12.</w:t>
      </w:r>
      <w:r w:rsidRPr="00455A4E">
        <w:rPr>
          <w:rFonts w:ascii="Arial" w:eastAsia="Times New Roman" w:hAnsi="Arial" w:cs="Arial"/>
          <w:lang w:val="pt-BR" w:eastAsia="pt-BR"/>
        </w:rPr>
        <w:t xml:space="preserve"> Manter, durante toda a vigência do contrato, todas as condições de habilitação e qualificação exigidas na licitação.</w:t>
      </w:r>
    </w:p>
    <w:p w14:paraId="5EB257E9" w14:textId="2CB0146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.13.</w:t>
      </w:r>
      <w:r w:rsidRPr="00455A4E">
        <w:rPr>
          <w:rFonts w:ascii="Arial" w:eastAsia="Times New Roman" w:hAnsi="Arial" w:cs="Arial"/>
          <w:lang w:val="pt-BR" w:eastAsia="pt-BR"/>
        </w:rPr>
        <w:t xml:space="preserve"> Permitir e facilitar a atuação da fiscalização da Contratante, fornecendo todas as informações, documentos e esclarecimentos solicitados.</w:t>
      </w:r>
    </w:p>
    <w:p w14:paraId="7AE36E64" w14:textId="00FE5263"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.14.</w:t>
      </w:r>
      <w:r w:rsidRPr="00455A4E">
        <w:rPr>
          <w:rFonts w:ascii="Arial" w:eastAsia="Times New Roman" w:hAnsi="Arial" w:cs="Arial"/>
          <w:lang w:val="pt-BR" w:eastAsia="pt-BR"/>
        </w:rPr>
        <w:t xml:space="preserve"> Reparar, corrigir, remover, substituir ou refazer, às suas expensas, os serviços executados em desacordo com as especificações contratuais, no prazo fixado pela Administração.</w:t>
      </w:r>
    </w:p>
    <w:p w14:paraId="020EEFFD" w14:textId="43E9197F"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.15.</w:t>
      </w:r>
      <w:r w:rsidRPr="00455A4E">
        <w:rPr>
          <w:rFonts w:ascii="Arial" w:eastAsia="Times New Roman" w:hAnsi="Arial" w:cs="Arial"/>
          <w:lang w:val="pt-BR" w:eastAsia="pt-BR"/>
        </w:rPr>
        <w:t xml:space="preserve"> Responder por quaisquer danos causados à Administração, aos alunos transportados ou a terceiros, decorrentes de culpa ou dolo na execução dos serviços, sem prejuízo das demais responsabilidades legais.</w:t>
      </w:r>
    </w:p>
    <w:p w14:paraId="1219618E" w14:textId="445B6753"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.16.</w:t>
      </w:r>
      <w:r w:rsidRPr="00455A4E">
        <w:rPr>
          <w:rFonts w:ascii="Arial" w:eastAsia="Times New Roman" w:hAnsi="Arial" w:cs="Arial"/>
          <w:lang w:val="pt-BR" w:eastAsia="pt-BR"/>
        </w:rPr>
        <w:t xml:space="preserve"> Observar integralmente as normas de proteção à criança e ao adolescente, bem como as disposições do Código de Trânsito Brasileiro, da legislação trabalhista, previdenciária, ambiental e demais normas aplicáveis à execução do objeto.</w:t>
      </w:r>
    </w:p>
    <w:p w14:paraId="72C0313E" w14:textId="3499DF5A"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.17.</w:t>
      </w:r>
      <w:r w:rsidRPr="00455A4E">
        <w:rPr>
          <w:rFonts w:ascii="Arial" w:eastAsia="Times New Roman" w:hAnsi="Arial" w:cs="Arial"/>
          <w:lang w:val="pt-BR" w:eastAsia="pt-BR"/>
        </w:rPr>
        <w:t xml:space="preserve"> Manter preposto durante toda a execução contratual, com poderes para representá-la perante a Administração e adotar as providências necessárias ao fiel cumprimento do contrato.</w:t>
      </w:r>
    </w:p>
    <w:p w14:paraId="522E1241" w14:textId="21183A68"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1</w:t>
      </w:r>
      <w:r w:rsidR="001D2107">
        <w:rPr>
          <w:rFonts w:ascii="Arial" w:eastAsia="Times New Roman" w:hAnsi="Arial" w:cs="Arial"/>
          <w:b/>
          <w:bCs/>
          <w:lang w:val="pt-BR" w:eastAsia="pt-BR"/>
        </w:rPr>
        <w:t>9</w:t>
      </w:r>
      <w:r w:rsidRPr="00455A4E">
        <w:rPr>
          <w:rFonts w:ascii="Arial" w:eastAsia="Times New Roman" w:hAnsi="Arial" w:cs="Arial"/>
          <w:b/>
          <w:bCs/>
          <w:lang w:val="pt-BR" w:eastAsia="pt-BR"/>
        </w:rPr>
        <w:t>.18.</w:t>
      </w:r>
      <w:r w:rsidRPr="00455A4E">
        <w:rPr>
          <w:rFonts w:ascii="Arial" w:eastAsia="Times New Roman" w:hAnsi="Arial" w:cs="Arial"/>
          <w:lang w:val="pt-BR" w:eastAsia="pt-BR"/>
        </w:rPr>
        <w:t xml:space="preserve"> Não transferir, ceder ou subcontratar, total ou parcialmente, a execução do objeto sem prévia e expressa autorização da Contratante, observado o disposto na Lei nº 14.133/2021.</w:t>
      </w:r>
    </w:p>
    <w:p w14:paraId="56ED3408" w14:textId="77777777" w:rsidR="00AC3198" w:rsidRPr="00455A4E" w:rsidRDefault="00AC3198" w:rsidP="00AC3198">
      <w:pPr>
        <w:tabs>
          <w:tab w:val="left" w:pos="697"/>
        </w:tabs>
        <w:spacing w:before="1"/>
        <w:rPr>
          <w:rFonts w:ascii="Arial" w:hAnsi="Arial" w:cs="Arial"/>
          <w:color w:val="FF0000"/>
          <w:lang w:eastAsia="ar-SA"/>
        </w:rPr>
      </w:pPr>
    </w:p>
    <w:p w14:paraId="64F20127" w14:textId="66CE6E65" w:rsidR="00AC3198" w:rsidRPr="00455A4E" w:rsidRDefault="001D2107" w:rsidP="00AC3198">
      <w:pPr>
        <w:jc w:val="both"/>
        <w:rPr>
          <w:rFonts w:ascii="Arial" w:hAnsi="Arial" w:cs="Arial"/>
          <w:b/>
          <w:bCs/>
          <w:lang w:eastAsia="ar-SA"/>
        </w:rPr>
      </w:pPr>
      <w:r>
        <w:rPr>
          <w:rFonts w:ascii="Arial" w:hAnsi="Arial" w:cs="Arial"/>
          <w:b/>
          <w:bCs/>
          <w:lang w:eastAsia="ar-SA"/>
        </w:rPr>
        <w:t>20</w:t>
      </w:r>
      <w:r w:rsidR="00AC3198" w:rsidRPr="00455A4E">
        <w:rPr>
          <w:rFonts w:ascii="Arial" w:hAnsi="Arial" w:cs="Arial"/>
          <w:b/>
          <w:bCs/>
          <w:lang w:eastAsia="ar-SA"/>
        </w:rPr>
        <w:t>. PAGAMENTO:</w:t>
      </w:r>
    </w:p>
    <w:p w14:paraId="0899A80A" w14:textId="77777777" w:rsidR="00E2614E" w:rsidRPr="00455A4E" w:rsidRDefault="00E2614E" w:rsidP="00AC3198">
      <w:pPr>
        <w:jc w:val="both"/>
        <w:rPr>
          <w:rFonts w:ascii="Arial" w:hAnsi="Arial" w:cs="Arial"/>
          <w:b/>
          <w:bCs/>
          <w:lang w:eastAsia="ar-SA"/>
        </w:rPr>
      </w:pPr>
    </w:p>
    <w:p w14:paraId="332324BD" w14:textId="4E2DD4A9" w:rsidR="00AC3198" w:rsidRPr="00455A4E" w:rsidRDefault="001D2107" w:rsidP="00BF6664">
      <w:pPr>
        <w:tabs>
          <w:tab w:val="left" w:pos="697"/>
        </w:tabs>
        <w:spacing w:before="1"/>
        <w:jc w:val="both"/>
        <w:rPr>
          <w:rFonts w:ascii="Arial" w:hAnsi="Arial" w:cs="Arial"/>
        </w:rPr>
      </w:pPr>
      <w:r>
        <w:rPr>
          <w:rFonts w:ascii="Arial" w:hAnsi="Arial" w:cs="Arial"/>
          <w:lang w:eastAsia="ar-SA"/>
        </w:rPr>
        <w:t>20</w:t>
      </w:r>
      <w:r w:rsidR="00AC3198" w:rsidRPr="00455A4E">
        <w:rPr>
          <w:rFonts w:ascii="Arial" w:hAnsi="Arial" w:cs="Arial"/>
          <w:lang w:eastAsia="ar-SA"/>
        </w:rPr>
        <w:t xml:space="preserve">.1.  O Município de Iraquara/Ba, providenciará o pagamento à contratada </w:t>
      </w:r>
      <w:r w:rsidR="00AC3198" w:rsidRPr="00455A4E">
        <w:rPr>
          <w:rFonts w:ascii="Arial" w:hAnsi="Arial" w:cs="Arial"/>
          <w:b/>
          <w:bCs/>
          <w:lang w:eastAsia="ar-SA"/>
        </w:rPr>
        <w:t>até o quinto dia útil Fiscal</w:t>
      </w:r>
      <w:r w:rsidR="00AC3198" w:rsidRPr="00455A4E">
        <w:rPr>
          <w:rFonts w:ascii="Arial" w:hAnsi="Arial" w:cs="Arial"/>
          <w:lang w:eastAsia="ar-SA"/>
        </w:rPr>
        <w:t xml:space="preserve"> com o aceite pelo Setor Administrativo do Município licitante, </w:t>
      </w:r>
      <w:r w:rsidR="00AC3198" w:rsidRPr="00455A4E">
        <w:rPr>
          <w:rFonts w:ascii="Arial" w:hAnsi="Arial" w:cs="Arial"/>
        </w:rPr>
        <w:t>mediante apresentação de</w:t>
      </w:r>
      <w:r w:rsidR="00AC3198" w:rsidRPr="00455A4E">
        <w:rPr>
          <w:rFonts w:ascii="Arial" w:hAnsi="Arial" w:cs="Arial"/>
          <w:spacing w:val="1"/>
        </w:rPr>
        <w:t xml:space="preserve"> </w:t>
      </w:r>
      <w:r w:rsidR="00AC3198" w:rsidRPr="00455A4E">
        <w:rPr>
          <w:rFonts w:ascii="Arial" w:hAnsi="Arial" w:cs="Arial"/>
        </w:rPr>
        <w:t>nota</w:t>
      </w:r>
      <w:r w:rsidR="00AC3198" w:rsidRPr="00455A4E">
        <w:rPr>
          <w:rFonts w:ascii="Arial" w:hAnsi="Arial" w:cs="Arial"/>
          <w:spacing w:val="-1"/>
        </w:rPr>
        <w:t xml:space="preserve"> </w:t>
      </w:r>
      <w:r w:rsidR="00AC3198" w:rsidRPr="00455A4E">
        <w:rPr>
          <w:rFonts w:ascii="Arial" w:hAnsi="Arial" w:cs="Arial"/>
        </w:rPr>
        <w:t>fiscal e após atesto</w:t>
      </w:r>
      <w:r w:rsidR="00AC3198" w:rsidRPr="00455A4E">
        <w:rPr>
          <w:rFonts w:ascii="Arial" w:hAnsi="Arial" w:cs="Arial"/>
          <w:spacing w:val="1"/>
        </w:rPr>
        <w:t xml:space="preserve"> </w:t>
      </w:r>
      <w:r w:rsidR="00AC3198" w:rsidRPr="00455A4E">
        <w:rPr>
          <w:rFonts w:ascii="Arial" w:hAnsi="Arial" w:cs="Arial"/>
        </w:rPr>
        <w:t>do setor competente,</w:t>
      </w:r>
      <w:r w:rsidR="00AC3198" w:rsidRPr="00455A4E">
        <w:rPr>
          <w:rFonts w:ascii="Arial" w:hAnsi="Arial" w:cs="Arial"/>
          <w:spacing w:val="-1"/>
        </w:rPr>
        <w:t xml:space="preserve"> </w:t>
      </w:r>
      <w:r w:rsidR="00AC3198" w:rsidRPr="00455A4E">
        <w:rPr>
          <w:rFonts w:ascii="Arial" w:hAnsi="Arial" w:cs="Arial"/>
        </w:rPr>
        <w:t>nos</w:t>
      </w:r>
      <w:r w:rsidR="00AC3198" w:rsidRPr="00455A4E">
        <w:rPr>
          <w:rFonts w:ascii="Arial" w:hAnsi="Arial" w:cs="Arial"/>
          <w:spacing w:val="1"/>
        </w:rPr>
        <w:t xml:space="preserve"> </w:t>
      </w:r>
      <w:r w:rsidR="00AC3198" w:rsidRPr="00455A4E">
        <w:rPr>
          <w:rFonts w:ascii="Arial" w:hAnsi="Arial" w:cs="Arial"/>
        </w:rPr>
        <w:t>termos</w:t>
      </w:r>
      <w:r w:rsidR="00AC3198" w:rsidRPr="00455A4E">
        <w:rPr>
          <w:rFonts w:ascii="Arial" w:hAnsi="Arial" w:cs="Arial"/>
          <w:spacing w:val="-1"/>
        </w:rPr>
        <w:t xml:space="preserve"> </w:t>
      </w:r>
      <w:r w:rsidR="00AC3198" w:rsidRPr="00455A4E">
        <w:rPr>
          <w:rFonts w:ascii="Arial" w:hAnsi="Arial" w:cs="Arial"/>
        </w:rPr>
        <w:t>da</w:t>
      </w:r>
      <w:r w:rsidR="00AC3198" w:rsidRPr="00455A4E">
        <w:rPr>
          <w:rFonts w:ascii="Arial" w:hAnsi="Arial" w:cs="Arial"/>
          <w:spacing w:val="1"/>
        </w:rPr>
        <w:t xml:space="preserve"> </w:t>
      </w:r>
      <w:r w:rsidR="00AC3198" w:rsidRPr="00455A4E">
        <w:rPr>
          <w:rFonts w:ascii="Arial" w:hAnsi="Arial" w:cs="Arial"/>
        </w:rPr>
        <w:t>Lei Federal</w:t>
      </w:r>
      <w:r w:rsidR="00AC3198" w:rsidRPr="00455A4E">
        <w:rPr>
          <w:rFonts w:ascii="Arial" w:hAnsi="Arial" w:cs="Arial"/>
          <w:spacing w:val="1"/>
        </w:rPr>
        <w:t xml:space="preserve"> </w:t>
      </w:r>
      <w:r w:rsidR="00AC3198" w:rsidRPr="00455A4E">
        <w:rPr>
          <w:rFonts w:ascii="Arial" w:hAnsi="Arial" w:cs="Arial"/>
          <w:b/>
        </w:rPr>
        <w:t>nº14.133/21</w:t>
      </w:r>
      <w:r w:rsidR="00AC3198" w:rsidRPr="00455A4E">
        <w:rPr>
          <w:rFonts w:ascii="Arial" w:hAnsi="Arial" w:cs="Arial"/>
        </w:rPr>
        <w:t>.</w:t>
      </w:r>
    </w:p>
    <w:p w14:paraId="66452BE4" w14:textId="77777777" w:rsidR="00AC3198" w:rsidRPr="00455A4E" w:rsidRDefault="00AC3198" w:rsidP="00BF6664">
      <w:pPr>
        <w:jc w:val="both"/>
        <w:rPr>
          <w:rFonts w:ascii="Arial" w:hAnsi="Arial" w:cs="Arial"/>
          <w:lang w:eastAsia="ar-SA"/>
        </w:rPr>
      </w:pPr>
    </w:p>
    <w:p w14:paraId="06B1C3BE" w14:textId="0B35F8BA" w:rsidR="00AC3198" w:rsidRPr="00455A4E" w:rsidRDefault="001D2107" w:rsidP="00BF6664">
      <w:pPr>
        <w:jc w:val="both"/>
        <w:rPr>
          <w:rFonts w:ascii="Arial" w:hAnsi="Arial" w:cs="Arial"/>
          <w:lang w:eastAsia="ar-SA"/>
        </w:rPr>
      </w:pPr>
      <w:r>
        <w:rPr>
          <w:rFonts w:ascii="Arial" w:hAnsi="Arial" w:cs="Arial"/>
          <w:lang w:eastAsia="ar-SA"/>
        </w:rPr>
        <w:t>20</w:t>
      </w:r>
      <w:r w:rsidR="00AC3198" w:rsidRPr="00455A4E">
        <w:rPr>
          <w:rFonts w:ascii="Arial" w:hAnsi="Arial" w:cs="Arial"/>
          <w:lang w:eastAsia="ar-SA"/>
        </w:rPr>
        <w:t xml:space="preserve">.2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6CAEF170" w14:textId="77777777" w:rsidR="00AC3198" w:rsidRPr="00455A4E" w:rsidRDefault="00AC3198" w:rsidP="00BF6664">
      <w:pPr>
        <w:jc w:val="both"/>
        <w:rPr>
          <w:rFonts w:ascii="Arial" w:hAnsi="Arial" w:cs="Arial"/>
          <w:lang w:eastAsia="ar-SA"/>
        </w:rPr>
      </w:pPr>
    </w:p>
    <w:p w14:paraId="0E9775CC" w14:textId="3BE77F50" w:rsidR="003E63B0" w:rsidRPr="001D2107" w:rsidRDefault="00AC3198" w:rsidP="001D2107">
      <w:pPr>
        <w:pStyle w:val="PargrafodaLista"/>
        <w:numPr>
          <w:ilvl w:val="1"/>
          <w:numId w:val="41"/>
        </w:numPr>
        <w:ind w:left="0" w:firstLine="0"/>
        <w:rPr>
          <w:rFonts w:ascii="Arial" w:hAnsi="Arial" w:cs="Arial"/>
          <w:b/>
        </w:rPr>
      </w:pPr>
      <w:r w:rsidRPr="001D2107">
        <w:rPr>
          <w:rFonts w:ascii="Arial" w:hAnsi="Arial" w:cs="Arial"/>
        </w:rPr>
        <w:t>A</w:t>
      </w:r>
      <w:r w:rsidRPr="001D2107">
        <w:rPr>
          <w:rFonts w:ascii="Arial" w:hAnsi="Arial" w:cs="Arial"/>
          <w:spacing w:val="1"/>
        </w:rPr>
        <w:t xml:space="preserve"> </w:t>
      </w:r>
      <w:r w:rsidRPr="001D2107">
        <w:rPr>
          <w:rFonts w:ascii="Arial" w:hAnsi="Arial" w:cs="Arial"/>
        </w:rPr>
        <w:t>inadimplência</w:t>
      </w:r>
      <w:r w:rsidRPr="001D2107">
        <w:rPr>
          <w:rFonts w:ascii="Arial" w:hAnsi="Arial" w:cs="Arial"/>
          <w:spacing w:val="1"/>
        </w:rPr>
        <w:t xml:space="preserve"> </w:t>
      </w:r>
      <w:r w:rsidRPr="001D2107">
        <w:rPr>
          <w:rFonts w:ascii="Arial" w:hAnsi="Arial" w:cs="Arial"/>
        </w:rPr>
        <w:t>da</w:t>
      </w:r>
      <w:r w:rsidRPr="001D2107">
        <w:rPr>
          <w:rFonts w:ascii="Arial" w:hAnsi="Arial" w:cs="Arial"/>
          <w:spacing w:val="1"/>
        </w:rPr>
        <w:t xml:space="preserve"> </w:t>
      </w:r>
      <w:r w:rsidRPr="001D2107">
        <w:rPr>
          <w:rFonts w:ascii="Arial" w:hAnsi="Arial" w:cs="Arial"/>
        </w:rPr>
        <w:t>Contratada</w:t>
      </w:r>
      <w:r w:rsidRPr="001D2107">
        <w:rPr>
          <w:rFonts w:ascii="Arial" w:hAnsi="Arial" w:cs="Arial"/>
          <w:spacing w:val="1"/>
        </w:rPr>
        <w:t xml:space="preserve"> </w:t>
      </w:r>
      <w:r w:rsidRPr="001D2107">
        <w:rPr>
          <w:rFonts w:ascii="Arial" w:hAnsi="Arial" w:cs="Arial"/>
        </w:rPr>
        <w:t>com</w:t>
      </w:r>
      <w:r w:rsidRPr="001D2107">
        <w:rPr>
          <w:rFonts w:ascii="Arial" w:hAnsi="Arial" w:cs="Arial"/>
          <w:spacing w:val="1"/>
        </w:rPr>
        <w:t xml:space="preserve"> </w:t>
      </w:r>
      <w:r w:rsidRPr="001D2107">
        <w:rPr>
          <w:rFonts w:ascii="Arial" w:hAnsi="Arial" w:cs="Arial"/>
        </w:rPr>
        <w:t>relação</w:t>
      </w:r>
      <w:r w:rsidRPr="001D2107">
        <w:rPr>
          <w:rFonts w:ascii="Arial" w:hAnsi="Arial" w:cs="Arial"/>
          <w:spacing w:val="1"/>
        </w:rPr>
        <w:t xml:space="preserve"> </w:t>
      </w:r>
      <w:r w:rsidRPr="001D2107">
        <w:rPr>
          <w:rFonts w:ascii="Arial" w:hAnsi="Arial" w:cs="Arial"/>
        </w:rPr>
        <w:t>aos</w:t>
      </w:r>
      <w:r w:rsidRPr="001D2107">
        <w:rPr>
          <w:rFonts w:ascii="Arial" w:hAnsi="Arial" w:cs="Arial"/>
          <w:spacing w:val="1"/>
        </w:rPr>
        <w:t xml:space="preserve"> </w:t>
      </w:r>
      <w:r w:rsidRPr="001D2107">
        <w:rPr>
          <w:rFonts w:ascii="Arial" w:hAnsi="Arial" w:cs="Arial"/>
        </w:rPr>
        <w:t>encargos</w:t>
      </w:r>
      <w:r w:rsidRPr="001D2107">
        <w:rPr>
          <w:rFonts w:ascii="Arial" w:hAnsi="Arial" w:cs="Arial"/>
          <w:spacing w:val="1"/>
        </w:rPr>
        <w:t xml:space="preserve"> </w:t>
      </w:r>
      <w:r w:rsidRPr="001D2107">
        <w:rPr>
          <w:rFonts w:ascii="Arial" w:hAnsi="Arial" w:cs="Arial"/>
        </w:rPr>
        <w:t>sociais,</w:t>
      </w:r>
      <w:r w:rsidRPr="001D2107">
        <w:rPr>
          <w:rFonts w:ascii="Arial" w:hAnsi="Arial" w:cs="Arial"/>
          <w:spacing w:val="1"/>
        </w:rPr>
        <w:t xml:space="preserve"> </w:t>
      </w:r>
      <w:r w:rsidRPr="001D2107">
        <w:rPr>
          <w:rFonts w:ascii="Arial" w:hAnsi="Arial" w:cs="Arial"/>
        </w:rPr>
        <w:t>trabalhistas,</w:t>
      </w:r>
      <w:r w:rsidRPr="001D2107">
        <w:rPr>
          <w:rFonts w:ascii="Arial" w:hAnsi="Arial" w:cs="Arial"/>
          <w:spacing w:val="1"/>
        </w:rPr>
        <w:t xml:space="preserve"> </w:t>
      </w:r>
      <w:r w:rsidRPr="001D2107">
        <w:rPr>
          <w:rFonts w:ascii="Arial" w:hAnsi="Arial" w:cs="Arial"/>
        </w:rPr>
        <w:t>fiscais</w:t>
      </w:r>
      <w:r w:rsidRPr="001D2107">
        <w:rPr>
          <w:rFonts w:ascii="Arial" w:hAnsi="Arial" w:cs="Arial"/>
          <w:spacing w:val="1"/>
        </w:rPr>
        <w:t xml:space="preserve"> </w:t>
      </w:r>
      <w:r w:rsidRPr="001D2107">
        <w:rPr>
          <w:rFonts w:ascii="Arial" w:hAnsi="Arial" w:cs="Arial"/>
        </w:rPr>
        <w:t>e</w:t>
      </w:r>
      <w:r w:rsidRPr="001D2107">
        <w:rPr>
          <w:rFonts w:ascii="Arial" w:hAnsi="Arial" w:cs="Arial"/>
          <w:spacing w:val="1"/>
        </w:rPr>
        <w:t xml:space="preserve"> </w:t>
      </w:r>
      <w:r w:rsidRPr="001D2107">
        <w:rPr>
          <w:rFonts w:ascii="Arial" w:hAnsi="Arial" w:cs="Arial"/>
        </w:rPr>
        <w:t>comerciais ou indenizações não transfere à Contratante a responsabilidade por seu pagamento, nem</w:t>
      </w:r>
      <w:r w:rsidRPr="001D2107">
        <w:rPr>
          <w:rFonts w:ascii="Arial" w:hAnsi="Arial" w:cs="Arial"/>
          <w:spacing w:val="1"/>
        </w:rPr>
        <w:t xml:space="preserve"> </w:t>
      </w:r>
      <w:r w:rsidRPr="001D2107">
        <w:rPr>
          <w:rFonts w:ascii="Arial" w:hAnsi="Arial" w:cs="Arial"/>
        </w:rPr>
        <w:t>poderá</w:t>
      </w:r>
      <w:r w:rsidRPr="001D2107">
        <w:rPr>
          <w:rFonts w:ascii="Arial" w:hAnsi="Arial" w:cs="Arial"/>
          <w:spacing w:val="-3"/>
        </w:rPr>
        <w:t xml:space="preserve"> </w:t>
      </w:r>
      <w:r w:rsidRPr="001D2107">
        <w:rPr>
          <w:rFonts w:ascii="Arial" w:hAnsi="Arial" w:cs="Arial"/>
        </w:rPr>
        <w:t>onerar o objeto contratado,</w:t>
      </w:r>
      <w:r w:rsidRPr="001D2107">
        <w:rPr>
          <w:rFonts w:ascii="Arial" w:hAnsi="Arial" w:cs="Arial"/>
          <w:spacing w:val="-1"/>
        </w:rPr>
        <w:t xml:space="preserve"> </w:t>
      </w:r>
      <w:r w:rsidRPr="001D2107">
        <w:rPr>
          <w:rFonts w:ascii="Arial" w:hAnsi="Arial" w:cs="Arial"/>
        </w:rPr>
        <w:t>de</w:t>
      </w:r>
      <w:r w:rsidRPr="001D2107">
        <w:rPr>
          <w:rFonts w:ascii="Arial" w:hAnsi="Arial" w:cs="Arial"/>
          <w:spacing w:val="-2"/>
        </w:rPr>
        <w:t xml:space="preserve"> </w:t>
      </w:r>
      <w:r w:rsidRPr="001D2107">
        <w:rPr>
          <w:rFonts w:ascii="Arial" w:hAnsi="Arial" w:cs="Arial"/>
        </w:rPr>
        <w:t>acordo</w:t>
      </w:r>
      <w:r w:rsidRPr="001D2107">
        <w:rPr>
          <w:rFonts w:ascii="Arial" w:hAnsi="Arial" w:cs="Arial"/>
          <w:spacing w:val="2"/>
        </w:rPr>
        <w:t xml:space="preserve"> </w:t>
      </w:r>
      <w:r w:rsidRPr="001D2107">
        <w:rPr>
          <w:rFonts w:ascii="Arial" w:hAnsi="Arial" w:cs="Arial"/>
        </w:rPr>
        <w:t>com o, da Lei Federal</w:t>
      </w:r>
      <w:r w:rsidRPr="001D2107">
        <w:rPr>
          <w:rFonts w:ascii="Arial" w:hAnsi="Arial" w:cs="Arial"/>
          <w:spacing w:val="4"/>
        </w:rPr>
        <w:t xml:space="preserve"> </w:t>
      </w:r>
      <w:r w:rsidRPr="001D2107">
        <w:rPr>
          <w:rFonts w:ascii="Arial" w:hAnsi="Arial" w:cs="Arial"/>
          <w:b/>
        </w:rPr>
        <w:t>nº14.133/21.</w:t>
      </w:r>
    </w:p>
    <w:p w14:paraId="31FEC71E" w14:textId="6A5664EC" w:rsidR="003E63B0" w:rsidRPr="001D2107" w:rsidRDefault="00AC3198" w:rsidP="001D2107">
      <w:pPr>
        <w:pStyle w:val="PargrafodaLista"/>
        <w:numPr>
          <w:ilvl w:val="1"/>
          <w:numId w:val="41"/>
        </w:numPr>
        <w:ind w:left="0" w:firstLine="0"/>
        <w:rPr>
          <w:rFonts w:ascii="Arial" w:hAnsi="Arial" w:cs="Arial"/>
          <w:b/>
        </w:rPr>
      </w:pPr>
      <w:r w:rsidRPr="001D2107">
        <w:rPr>
          <w:rFonts w:ascii="Arial" w:hAnsi="Arial" w:cs="Arial"/>
        </w:rPr>
        <w:t>A avaliação da execução do objeto utilizará o Instrumento de Medição de Resultado (IMR),</w:t>
      </w:r>
      <w:r w:rsidRPr="001D2107">
        <w:rPr>
          <w:rFonts w:ascii="Arial" w:hAnsi="Arial" w:cs="Arial"/>
          <w:spacing w:val="1"/>
        </w:rPr>
        <w:t xml:space="preserve"> </w:t>
      </w:r>
      <w:r w:rsidRPr="001D2107">
        <w:rPr>
          <w:rFonts w:ascii="Arial" w:hAnsi="Arial" w:cs="Arial"/>
        </w:rPr>
        <w:t>relatórios</w:t>
      </w:r>
      <w:r w:rsidRPr="001D2107">
        <w:rPr>
          <w:rFonts w:ascii="Arial" w:hAnsi="Arial" w:cs="Arial"/>
          <w:spacing w:val="-1"/>
        </w:rPr>
        <w:t xml:space="preserve"> </w:t>
      </w:r>
      <w:r w:rsidRPr="001D2107">
        <w:rPr>
          <w:rFonts w:ascii="Arial" w:hAnsi="Arial" w:cs="Arial"/>
        </w:rPr>
        <w:t>etc.</w:t>
      </w:r>
    </w:p>
    <w:p w14:paraId="3EA108A0" w14:textId="75FBE7FF" w:rsidR="00FE154D" w:rsidRPr="00455A4E" w:rsidRDefault="00FE154D" w:rsidP="00FE154D">
      <w:pPr>
        <w:rPr>
          <w:rFonts w:ascii="Arial" w:hAnsi="Arial" w:cs="Arial"/>
          <w:b/>
        </w:rPr>
      </w:pPr>
    </w:p>
    <w:p w14:paraId="0D94B60B" w14:textId="51F11927" w:rsidR="0046212C" w:rsidRPr="00E76812" w:rsidRDefault="001B7AAE" w:rsidP="0046212C">
      <w:pPr>
        <w:pStyle w:val="Ttulo2"/>
        <w:tabs>
          <w:tab w:val="left" w:pos="426"/>
        </w:tabs>
        <w:ind w:left="0" w:right="-29" w:firstLine="0"/>
        <w:rPr>
          <w:sz w:val="22"/>
          <w:szCs w:val="22"/>
        </w:rPr>
      </w:pPr>
      <w:r w:rsidRPr="00455A4E">
        <w:rPr>
          <w:rFonts w:eastAsia="Arial MT"/>
          <w:sz w:val="22"/>
          <w:szCs w:val="22"/>
        </w:rPr>
        <w:t>2</w:t>
      </w:r>
      <w:r w:rsidR="001D2107">
        <w:rPr>
          <w:rFonts w:eastAsia="Arial MT"/>
          <w:sz w:val="22"/>
          <w:szCs w:val="22"/>
        </w:rPr>
        <w:t>1</w:t>
      </w:r>
      <w:r w:rsidRPr="00455A4E">
        <w:rPr>
          <w:rFonts w:eastAsia="Arial MT"/>
          <w:sz w:val="22"/>
          <w:szCs w:val="22"/>
        </w:rPr>
        <w:t xml:space="preserve">. </w:t>
      </w:r>
      <w:r w:rsidR="0046212C" w:rsidRPr="00455A4E">
        <w:rPr>
          <w:rFonts w:eastAsia="Arial MT"/>
          <w:sz w:val="22"/>
          <w:szCs w:val="22"/>
        </w:rPr>
        <w:t>DO REEQUILÍBRIO ECONÔMICO-FINANCEIRO</w:t>
      </w:r>
      <w:r w:rsidR="0046212C" w:rsidRPr="00455A4E">
        <w:rPr>
          <w:rFonts w:eastAsia="Arial MT"/>
          <w:i/>
          <w:iCs/>
          <w:sz w:val="22"/>
          <w:szCs w:val="22"/>
        </w:rPr>
        <w:t>(</w:t>
      </w:r>
      <w:r w:rsidR="0046212C" w:rsidRPr="00E76812">
        <w:rPr>
          <w:rFonts w:eastAsia="Arial MT"/>
          <w:sz w:val="22"/>
          <w:szCs w:val="22"/>
        </w:rPr>
        <w:t>art. 124, inciso II, alínea “d”, da Lei nº 14.133/2021)</w:t>
      </w:r>
    </w:p>
    <w:p w14:paraId="1D187F57" w14:textId="33F14A4E"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.1.</w:t>
      </w:r>
      <w:r w:rsidR="0046212C" w:rsidRPr="00455A4E">
        <w:rPr>
          <w:rFonts w:ascii="Arial" w:eastAsia="Times New Roman" w:hAnsi="Arial" w:cs="Arial"/>
          <w:lang w:val="pt-BR" w:eastAsia="pt-BR"/>
        </w:rPr>
        <w:t xml:space="preserve"> Os preços contratados poderão ser revistos, mediante requerimento devidamente fundamentado da parte interessada, para restabelecer o equilíbrio econômico-financeiro inicial do contrato, quando ocorrerem fatos imprevisíveis ou previsíveis de consequências incalculáveis, força maior, caso fortuito ou fato do príncipe, que inviabilizem a execução contratual nas condições originalmente pactuadas.</w:t>
      </w:r>
    </w:p>
    <w:p w14:paraId="4FDA010D" w14:textId="38107D38"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.2.</w:t>
      </w:r>
      <w:r w:rsidR="0046212C" w:rsidRPr="00455A4E">
        <w:rPr>
          <w:rFonts w:ascii="Arial" w:eastAsia="Times New Roman" w:hAnsi="Arial" w:cs="Arial"/>
          <w:lang w:val="pt-BR" w:eastAsia="pt-BR"/>
        </w:rPr>
        <w:t xml:space="preserve"> O pedido de revisão deverá ser acompanhado de documentos que comprovem a efetiva alteração dos custos, a relação direta entre o fato alegado e o impacto sobre a execução contratual, bem como a demonstração analítica da composição dos preços antes e depois do evento.</w:t>
      </w:r>
    </w:p>
    <w:p w14:paraId="79671E65" w14:textId="0ECFD584"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.3.</w:t>
      </w:r>
      <w:r w:rsidR="0046212C" w:rsidRPr="00455A4E">
        <w:rPr>
          <w:rFonts w:ascii="Arial" w:eastAsia="Times New Roman" w:hAnsi="Arial" w:cs="Arial"/>
          <w:lang w:val="pt-BR" w:eastAsia="pt-BR"/>
        </w:rPr>
        <w:t xml:space="preserve"> A revisão poderá resultar na majoração ou na redução dos preços contratados, conforme a variação dos custos efetivamente demonstrada, preservando-se a repartição objetiva de riscos estabelecida no contrato.</w:t>
      </w:r>
    </w:p>
    <w:p w14:paraId="0405FE42" w14:textId="43B543FB"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.4.</w:t>
      </w:r>
      <w:r w:rsidR="0046212C" w:rsidRPr="00455A4E">
        <w:rPr>
          <w:rFonts w:ascii="Arial" w:eastAsia="Times New Roman" w:hAnsi="Arial" w:cs="Arial"/>
          <w:lang w:val="pt-BR" w:eastAsia="pt-BR"/>
        </w:rPr>
        <w:t xml:space="preserve"> A Administração poderá promover a redução dos preços quando verificar que os valores contratados se tornaram superiores aos praticados no mercado, assegurados o contraditório e a ampla defesa à contratada.</w:t>
      </w:r>
    </w:p>
    <w:p w14:paraId="74F7DD4D" w14:textId="6EEBEF9C" w:rsidR="0046212C"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1D2107">
        <w:rPr>
          <w:rFonts w:ascii="Arial" w:eastAsia="Times New Roman" w:hAnsi="Arial" w:cs="Arial"/>
          <w:b/>
          <w:bCs/>
          <w:lang w:val="pt-BR" w:eastAsia="pt-BR"/>
        </w:rPr>
        <w:t>1</w:t>
      </w:r>
      <w:r w:rsidR="0046212C" w:rsidRPr="00455A4E">
        <w:rPr>
          <w:rFonts w:ascii="Arial" w:eastAsia="Times New Roman" w:hAnsi="Arial" w:cs="Arial"/>
          <w:b/>
          <w:bCs/>
          <w:lang w:val="pt-BR" w:eastAsia="pt-BR"/>
        </w:rPr>
        <w:t>.5.</w:t>
      </w:r>
      <w:r w:rsidR="0046212C" w:rsidRPr="00455A4E">
        <w:rPr>
          <w:rFonts w:ascii="Arial" w:eastAsia="Times New Roman" w:hAnsi="Arial" w:cs="Arial"/>
          <w:lang w:val="pt-BR" w:eastAsia="pt-BR"/>
        </w:rPr>
        <w:t xml:space="preserve"> A concessão do reequilíbrio econômico-financeiro dependerá de análise técnica e jurídica, disponibilidade orçamentária, quando aplicável, e formalização </w:t>
      </w:r>
      <w:proofErr w:type="spellStart"/>
      <w:r w:rsidR="0046212C" w:rsidRPr="00455A4E">
        <w:rPr>
          <w:rFonts w:ascii="Arial" w:eastAsia="Times New Roman" w:hAnsi="Arial" w:cs="Arial"/>
          <w:lang w:val="pt-BR" w:eastAsia="pt-BR"/>
        </w:rPr>
        <w:t>por</w:t>
      </w:r>
      <w:proofErr w:type="spellEnd"/>
      <w:r w:rsidR="0046212C" w:rsidRPr="00455A4E">
        <w:rPr>
          <w:rFonts w:ascii="Arial" w:eastAsia="Times New Roman" w:hAnsi="Arial" w:cs="Arial"/>
          <w:lang w:val="pt-BR" w:eastAsia="pt-BR"/>
        </w:rPr>
        <w:t xml:space="preserve"> termo aditivo.</w:t>
      </w:r>
    </w:p>
    <w:p w14:paraId="06E9F493" w14:textId="19DA43B7" w:rsidR="00A62BF9" w:rsidRDefault="00A62BF9" w:rsidP="00A62BF9">
      <w:pPr>
        <w:pStyle w:val="Ttulo3"/>
        <w:spacing w:before="0"/>
        <w:ind w:left="0" w:firstLine="0"/>
        <w:jc w:val="both"/>
        <w:rPr>
          <w:rFonts w:eastAsia="Times New Roman"/>
          <w:i w:val="0"/>
          <w:iCs w:val="0"/>
          <w:sz w:val="22"/>
          <w:szCs w:val="22"/>
          <w:lang w:val="pt-BR" w:eastAsia="pt-BR"/>
        </w:rPr>
      </w:pPr>
      <w:r>
        <w:rPr>
          <w:rFonts w:eastAsia="Times New Roman"/>
          <w:i w:val="0"/>
          <w:iCs w:val="0"/>
          <w:sz w:val="22"/>
          <w:szCs w:val="22"/>
          <w:lang w:val="pt-BR" w:eastAsia="pt-BR"/>
        </w:rPr>
        <w:t>22. CLÁUSULA OITAVA – DO REAJUSTE DOS PREÇOS (art. 92, V, c/c art. 25, § 7º, da Lei nº 14.133/2021)</w:t>
      </w:r>
    </w:p>
    <w:p w14:paraId="6564935A" w14:textId="77777777" w:rsidR="00A62BF9" w:rsidRDefault="00A62BF9" w:rsidP="00A62BF9">
      <w:pPr>
        <w:pStyle w:val="Ttulo3"/>
        <w:spacing w:before="0"/>
        <w:ind w:left="0" w:firstLine="0"/>
        <w:jc w:val="both"/>
        <w:rPr>
          <w:rFonts w:eastAsia="Times New Roman"/>
          <w:i w:val="0"/>
          <w:iCs w:val="0"/>
          <w:sz w:val="22"/>
          <w:szCs w:val="22"/>
          <w:lang w:val="pt-BR" w:eastAsia="pt-BR"/>
        </w:rPr>
      </w:pPr>
    </w:p>
    <w:p w14:paraId="58586E76" w14:textId="608AF398" w:rsidR="00A62BF9" w:rsidRDefault="00A62BF9" w:rsidP="00A62BF9">
      <w:pPr>
        <w:jc w:val="both"/>
        <w:rPr>
          <w:rFonts w:ascii="Arial" w:hAnsi="Arial" w:cs="Arial"/>
        </w:rPr>
      </w:pPr>
      <w:r>
        <w:rPr>
          <w:rStyle w:val="Forte"/>
          <w:rFonts w:ascii="Arial" w:hAnsi="Arial" w:cs="Arial"/>
        </w:rPr>
        <w:t xml:space="preserve">22.1  </w:t>
      </w:r>
      <w:r>
        <w:rPr>
          <w:rFonts w:ascii="Arial" w:hAnsi="Arial" w:cs="Arial"/>
        </w:rPr>
        <w:t xml:space="preserve">Os preços contratados serão reajustados após o interregno mínimo de </w:t>
      </w:r>
      <w:r>
        <w:rPr>
          <w:rStyle w:val="Forte"/>
          <w:rFonts w:ascii="Arial" w:hAnsi="Arial" w:cs="Arial"/>
        </w:rPr>
        <w:t>12 (doze) meses</w:t>
      </w:r>
      <w:r>
        <w:rPr>
          <w:rFonts w:ascii="Arial" w:hAnsi="Arial" w:cs="Arial"/>
        </w:rPr>
        <w:t xml:space="preserve">, contado da data do orçamento estimado da contratação, utilizando-se a variação acumulada do </w:t>
      </w:r>
      <w:r>
        <w:rPr>
          <w:rStyle w:val="Forte"/>
          <w:rFonts w:ascii="Arial" w:hAnsi="Arial" w:cs="Arial"/>
        </w:rPr>
        <w:t>Índice Nacional de Preços ao Consumidor Amplo – IPCA</w:t>
      </w:r>
      <w:r>
        <w:rPr>
          <w:rFonts w:ascii="Arial" w:hAnsi="Arial" w:cs="Arial"/>
        </w:rPr>
        <w:t>, divulgado pelo Instituto Brasileiro de Geografia e Estatística – IBGE, ou outro índice oficial que venha a substituí-lo.</w:t>
      </w:r>
    </w:p>
    <w:p w14:paraId="4DAFF326" w14:textId="77777777" w:rsidR="00A62BF9" w:rsidRDefault="00A62BF9" w:rsidP="00A62BF9">
      <w:pPr>
        <w:jc w:val="both"/>
        <w:rPr>
          <w:rFonts w:ascii="Arial" w:hAnsi="Arial" w:cs="Arial"/>
        </w:rPr>
      </w:pPr>
    </w:p>
    <w:p w14:paraId="53929482" w14:textId="720FC5FA" w:rsidR="00A62BF9" w:rsidRDefault="00A62BF9" w:rsidP="00A62BF9">
      <w:pPr>
        <w:jc w:val="both"/>
        <w:rPr>
          <w:rFonts w:ascii="Arial" w:hAnsi="Arial" w:cs="Arial"/>
        </w:rPr>
      </w:pPr>
      <w:r>
        <w:rPr>
          <w:rStyle w:val="Forte"/>
          <w:rFonts w:ascii="Arial" w:hAnsi="Arial" w:cs="Arial"/>
        </w:rPr>
        <w:t xml:space="preserve">22.2 </w:t>
      </w:r>
      <w:r>
        <w:rPr>
          <w:rFonts w:ascii="Arial" w:hAnsi="Arial" w:cs="Arial"/>
        </w:rPr>
        <w:t>O reajuste será aplicado mediante apostilamento, independentemente de termo aditivo, nos termos do art. 136 da Lei nº 14.133/2021, desde que preenchidos os requisitos legais.</w:t>
      </w:r>
    </w:p>
    <w:p w14:paraId="622B0B78" w14:textId="77777777" w:rsidR="00A62BF9" w:rsidRDefault="00A62BF9" w:rsidP="00A62BF9">
      <w:pPr>
        <w:jc w:val="both"/>
        <w:rPr>
          <w:rFonts w:ascii="Arial" w:hAnsi="Arial" w:cs="Arial"/>
        </w:rPr>
      </w:pPr>
    </w:p>
    <w:p w14:paraId="395831CB" w14:textId="4934A9ED" w:rsidR="00A62BF9" w:rsidRDefault="00A62BF9" w:rsidP="00A62BF9">
      <w:pPr>
        <w:jc w:val="both"/>
        <w:rPr>
          <w:rFonts w:ascii="Arial" w:hAnsi="Arial" w:cs="Arial"/>
        </w:rPr>
      </w:pPr>
      <w:r>
        <w:rPr>
          <w:rStyle w:val="Forte"/>
          <w:rFonts w:ascii="Arial" w:hAnsi="Arial" w:cs="Arial"/>
        </w:rPr>
        <w:t xml:space="preserve">22.3 </w:t>
      </w:r>
      <w:r>
        <w:rPr>
          <w:rFonts w:ascii="Arial" w:hAnsi="Arial" w:cs="Arial"/>
        </w:rPr>
        <w:t>Caso o índice estabelecido seja extinto, deixe de ser divulgado ou se torne inaplicável, será adotado outro índice oficial que melhor reflita a variação dos custos da contratação, mediante justificativa da Administração.</w:t>
      </w:r>
    </w:p>
    <w:p w14:paraId="6C543179" w14:textId="71EADAAB" w:rsidR="00A62BF9" w:rsidRPr="00A62BF9" w:rsidRDefault="00A62BF9" w:rsidP="00A62BF9">
      <w:pPr>
        <w:pStyle w:val="NormalWeb"/>
        <w:spacing w:before="0" w:beforeAutospacing="0" w:after="0" w:afterAutospacing="0"/>
        <w:jc w:val="both"/>
        <w:rPr>
          <w:rFonts w:ascii="Arial" w:hAnsi="Arial" w:cs="Arial"/>
          <w:sz w:val="22"/>
          <w:szCs w:val="22"/>
        </w:rPr>
      </w:pPr>
      <w:r>
        <w:rPr>
          <w:rStyle w:val="Forte"/>
          <w:rFonts w:ascii="Arial" w:eastAsiaTheme="majorEastAsia" w:hAnsi="Arial" w:cs="Arial"/>
          <w:sz w:val="22"/>
          <w:szCs w:val="22"/>
        </w:rPr>
        <w:t xml:space="preserve">22.4 </w:t>
      </w:r>
      <w:r>
        <w:rPr>
          <w:rFonts w:ascii="Arial" w:hAnsi="Arial" w:cs="Arial"/>
          <w:sz w:val="22"/>
          <w:szCs w:val="22"/>
        </w:rPr>
        <w:t>O reajuste não afasta a possibilidade de revisão contratual para restabelecimento do equilíbrio econômico-financeiro, nas hipóteses previstas no art. 124, inciso II, alínea "d", da Lei nº 14.133/2021.</w:t>
      </w:r>
    </w:p>
    <w:p w14:paraId="63F1BD12" w14:textId="2C419989" w:rsidR="0046212C" w:rsidRPr="00455A4E" w:rsidRDefault="001B7AAE" w:rsidP="0046212C">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 DO PRAZO DE INÍCIO DA EXECUÇÃO DOS SERVIÇOS</w:t>
      </w:r>
    </w:p>
    <w:p w14:paraId="4BEF3D2C" w14:textId="3D96C210"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.1.</w:t>
      </w:r>
      <w:r w:rsidR="0046212C" w:rsidRPr="00455A4E">
        <w:rPr>
          <w:rFonts w:ascii="Arial" w:eastAsia="Times New Roman" w:hAnsi="Arial" w:cs="Arial"/>
          <w:lang w:val="pt-BR" w:eastAsia="pt-BR"/>
        </w:rPr>
        <w:t xml:space="preserve"> A Contratada deverá iniciar a execução dos serviços no prazo máximo de </w:t>
      </w:r>
      <w:r w:rsidR="0046212C" w:rsidRPr="00455A4E">
        <w:rPr>
          <w:rFonts w:ascii="Arial" w:eastAsia="Times New Roman" w:hAnsi="Arial" w:cs="Arial"/>
          <w:b/>
          <w:bCs/>
          <w:lang w:val="pt-BR" w:eastAsia="pt-BR"/>
        </w:rPr>
        <w:t>05 (cinco) dias úteis</w:t>
      </w:r>
      <w:r w:rsidR="0046212C" w:rsidRPr="00455A4E">
        <w:rPr>
          <w:rFonts w:ascii="Arial" w:eastAsia="Times New Roman" w:hAnsi="Arial" w:cs="Arial"/>
          <w:lang w:val="pt-BR" w:eastAsia="pt-BR"/>
        </w:rPr>
        <w:t>, contados do recebimento da Ordem de Serviço ou instrumento equivalente emitido pela Contratante, ou em outro prazo expressamente nela estabelecido.</w:t>
      </w:r>
    </w:p>
    <w:p w14:paraId="340A8E76" w14:textId="17F2E0BE"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.2.</w:t>
      </w:r>
      <w:r w:rsidR="0046212C" w:rsidRPr="00455A4E">
        <w:rPr>
          <w:rFonts w:ascii="Arial" w:eastAsia="Times New Roman" w:hAnsi="Arial" w:cs="Arial"/>
          <w:lang w:val="pt-BR" w:eastAsia="pt-BR"/>
        </w:rPr>
        <w:t xml:space="preserve"> Os serviços serão executados de forma contínua, durante a vigência do contrato, observando-se o calendário letivo do Município, os itinerários, horários, quilometragens e demais especificações constantes do Termo de Referência e de seus anexos.</w:t>
      </w:r>
    </w:p>
    <w:p w14:paraId="140817AA" w14:textId="53445572"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.3.</w:t>
      </w:r>
      <w:r w:rsidR="0046212C" w:rsidRPr="00455A4E">
        <w:rPr>
          <w:rFonts w:ascii="Arial" w:eastAsia="Times New Roman" w:hAnsi="Arial" w:cs="Arial"/>
          <w:lang w:val="pt-BR" w:eastAsia="pt-BR"/>
        </w:rPr>
        <w:t xml:space="preserve"> Antes do início da execução, a Contratada deverá disponibilizar os veículos em perfeitas condições de uso, devidamente licenciados, segurados quando exigido, vistoriados e em conformidade com as </w:t>
      </w:r>
      <w:r w:rsidR="0046212C" w:rsidRPr="00455A4E">
        <w:rPr>
          <w:rFonts w:ascii="Arial" w:eastAsia="Times New Roman" w:hAnsi="Arial" w:cs="Arial"/>
          <w:lang w:val="pt-BR" w:eastAsia="pt-BR"/>
        </w:rPr>
        <w:lastRenderedPageBreak/>
        <w:t>normas do Código de Trânsito Brasileiro, bem como apresentar os motoristas habilitados e toda a documentação exigida no Edital, no Termo de Referência e na legislação aplicável.</w:t>
      </w:r>
    </w:p>
    <w:p w14:paraId="1580A396" w14:textId="272844A5"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.4.</w:t>
      </w:r>
      <w:r w:rsidR="0046212C" w:rsidRPr="00455A4E">
        <w:rPr>
          <w:rFonts w:ascii="Arial" w:eastAsia="Times New Roman" w:hAnsi="Arial" w:cs="Arial"/>
          <w:lang w:val="pt-BR" w:eastAsia="pt-BR"/>
        </w:rPr>
        <w:t xml:space="preserve"> A Administração poderá realizar vistoria prévia nos veículos e verificar a documentação apresentada, podendo impedir o início da execução dos serviços até que sejam sanadas eventuais irregularidades, sem que disso decorra qualquer direito à indenização ou prorrogação automática de prazo.</w:t>
      </w:r>
    </w:p>
    <w:p w14:paraId="03106845" w14:textId="3FA59EA4"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3</w:t>
      </w:r>
      <w:r w:rsidR="0046212C" w:rsidRPr="00455A4E">
        <w:rPr>
          <w:rFonts w:ascii="Arial" w:eastAsia="Times New Roman" w:hAnsi="Arial" w:cs="Arial"/>
          <w:b/>
          <w:bCs/>
          <w:lang w:val="pt-BR" w:eastAsia="pt-BR"/>
        </w:rPr>
        <w:t>.5.</w:t>
      </w:r>
      <w:r w:rsidR="0046212C" w:rsidRPr="00455A4E">
        <w:rPr>
          <w:rFonts w:ascii="Arial" w:eastAsia="Times New Roman" w:hAnsi="Arial" w:cs="Arial"/>
          <w:lang w:val="pt-BR" w:eastAsia="pt-BR"/>
        </w:rPr>
        <w:t xml:space="preserve"> O descumprimento injustificado do prazo para início da execução dos serviços ou a interrupção indevida da prestação sujeitará a Contratada às penalidades previstas neste Contrato, no Edital e na Lei nº 14.133/2021, sem prejuízo da aplicação das demais medidas administrativas e legais cabíveis.</w:t>
      </w:r>
    </w:p>
    <w:p w14:paraId="277CCA14" w14:textId="24FA53E9" w:rsidR="0046212C" w:rsidRPr="00455A4E" w:rsidRDefault="001B7AAE" w:rsidP="0046212C">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4</w:t>
      </w:r>
      <w:r w:rsidR="0046212C" w:rsidRPr="00455A4E">
        <w:rPr>
          <w:rFonts w:ascii="Arial" w:eastAsia="Times New Roman" w:hAnsi="Arial" w:cs="Arial"/>
          <w:b/>
          <w:bCs/>
          <w:lang w:val="pt-BR" w:eastAsia="pt-BR"/>
        </w:rPr>
        <w:t>. DA VIGÊNCIA E DO PRAZO DE EXECUÇÃO DOS SERVIÇOS</w:t>
      </w:r>
    </w:p>
    <w:p w14:paraId="79611EC8" w14:textId="530877E5"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4</w:t>
      </w:r>
      <w:r w:rsidR="0046212C" w:rsidRPr="00455A4E">
        <w:rPr>
          <w:rFonts w:ascii="Arial" w:eastAsia="Times New Roman" w:hAnsi="Arial" w:cs="Arial"/>
          <w:b/>
          <w:bCs/>
          <w:lang w:val="pt-BR" w:eastAsia="pt-BR"/>
        </w:rPr>
        <w:t>.1.</w:t>
      </w:r>
      <w:r w:rsidR="0046212C" w:rsidRPr="00455A4E">
        <w:rPr>
          <w:rFonts w:ascii="Arial" w:eastAsia="Times New Roman" w:hAnsi="Arial" w:cs="Arial"/>
          <w:lang w:val="pt-BR" w:eastAsia="pt-BR"/>
        </w:rPr>
        <w:t xml:space="preserve"> O prazo de vigência do presente contrato será de 12 (doze) meses, contados da data de sua assinatura, podendo ser prorrogado sucessivamente, desde que comprovada a vantagem para a Administração e observados os requisitos previstos nos </w:t>
      </w:r>
      <w:proofErr w:type="spellStart"/>
      <w:r w:rsidR="0046212C" w:rsidRPr="00455A4E">
        <w:rPr>
          <w:rFonts w:ascii="Arial" w:eastAsia="Times New Roman" w:hAnsi="Arial" w:cs="Arial"/>
          <w:lang w:val="pt-BR" w:eastAsia="pt-BR"/>
        </w:rPr>
        <w:t>arts</w:t>
      </w:r>
      <w:proofErr w:type="spellEnd"/>
      <w:r w:rsidR="0046212C" w:rsidRPr="00455A4E">
        <w:rPr>
          <w:rFonts w:ascii="Arial" w:eastAsia="Times New Roman" w:hAnsi="Arial" w:cs="Arial"/>
          <w:lang w:val="pt-BR" w:eastAsia="pt-BR"/>
        </w:rPr>
        <w:t>. 106 e 107 da Lei nº 14.133/2021.</w:t>
      </w:r>
    </w:p>
    <w:p w14:paraId="1DE6D45F" w14:textId="39EA2659"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4</w:t>
      </w:r>
      <w:r w:rsidR="0046212C" w:rsidRPr="00455A4E">
        <w:rPr>
          <w:rFonts w:ascii="Arial" w:eastAsia="Times New Roman" w:hAnsi="Arial" w:cs="Arial"/>
          <w:b/>
          <w:bCs/>
          <w:lang w:val="pt-BR" w:eastAsia="pt-BR"/>
        </w:rPr>
        <w:t>.2</w:t>
      </w:r>
      <w:r w:rsidR="0046212C" w:rsidRPr="00455A4E">
        <w:rPr>
          <w:rFonts w:ascii="Arial" w:eastAsia="Times New Roman" w:hAnsi="Arial" w:cs="Arial"/>
          <w:lang w:val="pt-BR" w:eastAsia="pt-BR"/>
        </w:rPr>
        <w:t>. A execução dos serviços terá início após a emissão da Ordem de Serviço e perdurará durante toda a vigência contratual, observando-se o calendário letivo do Município, os roteiros, horários e demais condições estabelecidas no Termo de Referência.</w:t>
      </w:r>
    </w:p>
    <w:p w14:paraId="3B6E01C6" w14:textId="090C9F1B"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2</w:t>
      </w:r>
      <w:r w:rsidR="00A62BF9">
        <w:rPr>
          <w:rFonts w:ascii="Arial" w:eastAsia="Times New Roman" w:hAnsi="Arial" w:cs="Arial"/>
          <w:lang w:val="pt-BR" w:eastAsia="pt-BR"/>
        </w:rPr>
        <w:t>4</w:t>
      </w:r>
      <w:r w:rsidR="0046212C" w:rsidRPr="00455A4E">
        <w:rPr>
          <w:rFonts w:ascii="Arial" w:eastAsia="Times New Roman" w:hAnsi="Arial" w:cs="Arial"/>
          <w:lang w:val="pt-BR" w:eastAsia="pt-BR"/>
        </w:rPr>
        <w:t>.3. A prorrogação da vigência contratual dependerá de justificativa da autoridade competente, demonstração da manutenção da vantajosidade da contratação, existência de disponibilidade orçamentária e manutenção, pela Contratada, de todas as condições de habilitação e qualificação exigidas na licitação.</w:t>
      </w:r>
    </w:p>
    <w:p w14:paraId="0646EACA" w14:textId="7B31AC69" w:rsidR="0046212C" w:rsidRPr="00455A4E" w:rsidRDefault="001B7AAE"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2</w:t>
      </w:r>
      <w:r w:rsidR="00A62BF9">
        <w:rPr>
          <w:rFonts w:ascii="Arial" w:eastAsia="Times New Roman" w:hAnsi="Arial" w:cs="Arial"/>
          <w:lang w:val="pt-BR" w:eastAsia="pt-BR"/>
        </w:rPr>
        <w:t>4</w:t>
      </w:r>
      <w:r w:rsidR="0046212C" w:rsidRPr="00455A4E">
        <w:rPr>
          <w:rFonts w:ascii="Arial" w:eastAsia="Times New Roman" w:hAnsi="Arial" w:cs="Arial"/>
          <w:lang w:val="pt-BR" w:eastAsia="pt-BR"/>
        </w:rPr>
        <w:t>.4. A eventual prorrogação será formalizada mediante termo aditivo, observado o disposto na Lei nº 14.133/2021.</w:t>
      </w:r>
    </w:p>
    <w:p w14:paraId="747ED525" w14:textId="77777777" w:rsidR="003E63B0" w:rsidRPr="00455A4E" w:rsidRDefault="003E63B0" w:rsidP="003E63B0">
      <w:pPr>
        <w:spacing w:before="5"/>
        <w:rPr>
          <w:rFonts w:ascii="Arial" w:hAnsi="Arial" w:cs="Arial"/>
        </w:rPr>
      </w:pPr>
    </w:p>
    <w:p w14:paraId="1C12D23C" w14:textId="14C7909F" w:rsidR="0046212C" w:rsidRPr="00455A4E" w:rsidRDefault="0046212C" w:rsidP="000475A8">
      <w:pPr>
        <w:pStyle w:val="Ttulo1"/>
        <w:numPr>
          <w:ilvl w:val="0"/>
          <w:numId w:val="49"/>
        </w:numPr>
        <w:tabs>
          <w:tab w:val="left" w:pos="0"/>
          <w:tab w:val="left" w:pos="284"/>
          <w:tab w:val="left" w:pos="426"/>
        </w:tabs>
        <w:ind w:left="0" w:right="-36" w:firstLine="0"/>
        <w:rPr>
          <w:rFonts w:ascii="Arial" w:hAnsi="Arial" w:cs="Arial"/>
          <w:sz w:val="22"/>
          <w:szCs w:val="22"/>
        </w:rPr>
      </w:pPr>
      <w:r w:rsidRPr="00455A4E">
        <w:rPr>
          <w:rFonts w:ascii="Arial" w:hAnsi="Arial" w:cs="Arial"/>
          <w:sz w:val="22"/>
          <w:szCs w:val="22"/>
        </w:rPr>
        <w:t>DAS</w:t>
      </w:r>
      <w:r w:rsidRPr="00455A4E">
        <w:rPr>
          <w:rFonts w:ascii="Arial" w:hAnsi="Arial" w:cs="Arial"/>
          <w:spacing w:val="-1"/>
          <w:sz w:val="22"/>
          <w:szCs w:val="22"/>
        </w:rPr>
        <w:t xml:space="preserve"> </w:t>
      </w:r>
      <w:r w:rsidRPr="00455A4E">
        <w:rPr>
          <w:rFonts w:ascii="Arial" w:hAnsi="Arial" w:cs="Arial"/>
          <w:sz w:val="22"/>
          <w:szCs w:val="22"/>
        </w:rPr>
        <w:t>SANÇÕES</w:t>
      </w:r>
    </w:p>
    <w:p w14:paraId="19180252" w14:textId="71C207D6"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O cometimento de infração administrativa pela CONTRATADA, nos termos dos </w:t>
      </w:r>
      <w:proofErr w:type="spellStart"/>
      <w:r w:rsidRPr="00455A4E">
        <w:rPr>
          <w:rFonts w:ascii="Arial" w:eastAsia="Times New Roman" w:hAnsi="Arial" w:cs="Arial"/>
          <w:lang w:val="pt-BR" w:eastAsia="pt-BR"/>
        </w:rPr>
        <w:t>arts</w:t>
      </w:r>
      <w:proofErr w:type="spellEnd"/>
      <w:r w:rsidRPr="00455A4E">
        <w:rPr>
          <w:rFonts w:ascii="Arial" w:eastAsia="Times New Roman" w:hAnsi="Arial" w:cs="Arial"/>
          <w:lang w:val="pt-BR" w:eastAsia="pt-BR"/>
        </w:rPr>
        <w:t>. 155 a 163 da Lei nº 14.133/2021, sujeitará a infratora, garantidos o contraditório e a ampla defesa, às seguintes sanções, observada a gravidade da infração, os danos causados à Administração, as circunstâncias do caso concreto e os princípios da proporcionalidade e da razoabilidade:</w:t>
      </w:r>
    </w:p>
    <w:p w14:paraId="491DB1F2" w14:textId="7777777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 – </w:t>
      </w:r>
      <w:proofErr w:type="gramStart"/>
      <w:r w:rsidRPr="00455A4E">
        <w:rPr>
          <w:rFonts w:ascii="Arial" w:eastAsia="Times New Roman" w:hAnsi="Arial" w:cs="Arial"/>
          <w:lang w:val="pt-BR" w:eastAsia="pt-BR"/>
        </w:rPr>
        <w:t>advertência</w:t>
      </w:r>
      <w:proofErr w:type="gramEnd"/>
      <w:r w:rsidRPr="00455A4E">
        <w:rPr>
          <w:rFonts w:ascii="Arial" w:eastAsia="Times New Roman" w:hAnsi="Arial" w:cs="Arial"/>
          <w:lang w:val="pt-BR" w:eastAsia="pt-BR"/>
        </w:rPr>
        <w:t>;</w:t>
      </w:r>
    </w:p>
    <w:p w14:paraId="1340668F" w14:textId="7777777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II – </w:t>
      </w:r>
      <w:proofErr w:type="gramStart"/>
      <w:r w:rsidRPr="00455A4E">
        <w:rPr>
          <w:rFonts w:ascii="Arial" w:eastAsia="Times New Roman" w:hAnsi="Arial" w:cs="Arial"/>
          <w:lang w:val="pt-BR" w:eastAsia="pt-BR"/>
        </w:rPr>
        <w:t>multa</w:t>
      </w:r>
      <w:proofErr w:type="gramEnd"/>
      <w:r w:rsidRPr="00455A4E">
        <w:rPr>
          <w:rFonts w:ascii="Arial" w:eastAsia="Times New Roman" w:hAnsi="Arial" w:cs="Arial"/>
          <w:lang w:val="pt-BR" w:eastAsia="pt-BR"/>
        </w:rPr>
        <w:t>;</w:t>
      </w:r>
    </w:p>
    <w:p w14:paraId="28AB4707" w14:textId="7777777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III – impedimento de licitar e contratar com a Administração Pública; e</w:t>
      </w:r>
    </w:p>
    <w:p w14:paraId="4DD0B188" w14:textId="77777777"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 xml:space="preserve">IV – </w:t>
      </w:r>
      <w:proofErr w:type="gramStart"/>
      <w:r w:rsidRPr="00455A4E">
        <w:rPr>
          <w:rFonts w:ascii="Arial" w:eastAsia="Times New Roman" w:hAnsi="Arial" w:cs="Arial"/>
          <w:lang w:val="pt-BR" w:eastAsia="pt-BR"/>
        </w:rPr>
        <w:t>declaração</w:t>
      </w:r>
      <w:proofErr w:type="gramEnd"/>
      <w:r w:rsidRPr="00455A4E">
        <w:rPr>
          <w:rFonts w:ascii="Arial" w:eastAsia="Times New Roman" w:hAnsi="Arial" w:cs="Arial"/>
          <w:lang w:val="pt-BR" w:eastAsia="pt-BR"/>
        </w:rPr>
        <w:t xml:space="preserve"> de inidoneidade para licitar ou contratar com a Administração Pública.</w:t>
      </w:r>
    </w:p>
    <w:p w14:paraId="5A378E03" w14:textId="72627B36"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As sanções poderão ser aplicadas isolada ou cumulativamente, quando cabível, observadas as disposições da Lei nº 14.133/2021.</w:t>
      </w:r>
    </w:p>
    <w:p w14:paraId="2050009A" w14:textId="59957850"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.3.</w:t>
      </w:r>
      <w:r w:rsidRPr="00455A4E">
        <w:rPr>
          <w:rFonts w:ascii="Arial" w:eastAsia="Times New Roman" w:hAnsi="Arial" w:cs="Arial"/>
          <w:lang w:val="pt-BR" w:eastAsia="pt-BR"/>
        </w:rPr>
        <w:t xml:space="preserve"> A aplicação das sanções administrativas será precedida da instauração do competente processo administrativo, assegurados à CONTRATADA o contraditório e a ampla defesa.</w:t>
      </w:r>
    </w:p>
    <w:p w14:paraId="3833E2EC" w14:textId="5B7EFEFE"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lastRenderedPageBreak/>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.4.</w:t>
      </w:r>
      <w:r w:rsidRPr="00455A4E">
        <w:rPr>
          <w:rFonts w:ascii="Arial" w:eastAsia="Times New Roman" w:hAnsi="Arial" w:cs="Arial"/>
          <w:lang w:val="pt-BR" w:eastAsia="pt-BR"/>
        </w:rPr>
        <w:t xml:space="preserve"> A imposição das sanções previstas neste Contrato será precedida de manifestação jurídica, quando exigida pela legislação aplicável ou pelas normas internas da Administração.</w:t>
      </w:r>
    </w:p>
    <w:p w14:paraId="39953C72" w14:textId="2875D874"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.5.</w:t>
      </w:r>
      <w:r w:rsidRPr="00455A4E">
        <w:rPr>
          <w:rFonts w:ascii="Arial" w:eastAsia="Times New Roman" w:hAnsi="Arial" w:cs="Arial"/>
          <w:lang w:val="pt-BR" w:eastAsia="pt-BR"/>
        </w:rPr>
        <w:t xml:space="preserve"> A aplicação das penalidades não afasta a obrigação da CONTRATADA de reparar integralmente os danos causados à Administração ou a terceiros em decorrência da execução do contrato.</w:t>
      </w:r>
    </w:p>
    <w:p w14:paraId="2D3CAA8C" w14:textId="5EA69916"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5</w:t>
      </w:r>
      <w:r w:rsidRPr="00455A4E">
        <w:rPr>
          <w:rFonts w:ascii="Arial" w:eastAsia="Times New Roman" w:hAnsi="Arial" w:cs="Arial"/>
          <w:b/>
          <w:bCs/>
          <w:lang w:val="pt-BR" w:eastAsia="pt-BR"/>
        </w:rPr>
        <w:t>.6.</w:t>
      </w:r>
      <w:r w:rsidRPr="00455A4E">
        <w:rPr>
          <w:rFonts w:ascii="Arial" w:eastAsia="Times New Roman" w:hAnsi="Arial" w:cs="Arial"/>
          <w:lang w:val="pt-BR" w:eastAsia="pt-BR"/>
        </w:rPr>
        <w:t xml:space="preserve"> As hipóteses de infrações administrativas, os critérios para aplicação das sanções, os percentuais de multa, os prazos e os procedimentos observarão as disposições deste Contrato, do Edital e da Lei nº 14.133/2021.</w:t>
      </w:r>
    </w:p>
    <w:p w14:paraId="0B677B21" w14:textId="550EF806" w:rsidR="0046212C" w:rsidRPr="00A62BF9" w:rsidRDefault="0046212C" w:rsidP="000475A8">
      <w:pPr>
        <w:pStyle w:val="PargrafodaLista"/>
        <w:numPr>
          <w:ilvl w:val="0"/>
          <w:numId w:val="49"/>
        </w:numPr>
        <w:tabs>
          <w:tab w:val="left" w:pos="0"/>
          <w:tab w:val="left" w:pos="284"/>
          <w:tab w:val="left" w:pos="426"/>
        </w:tabs>
        <w:ind w:left="0" w:right="-36" w:firstLine="0"/>
        <w:rPr>
          <w:rFonts w:ascii="Arial" w:hAnsi="Arial" w:cs="Arial"/>
          <w:b/>
          <w:bCs/>
        </w:rPr>
      </w:pPr>
      <w:r w:rsidRPr="00A62BF9">
        <w:rPr>
          <w:rFonts w:ascii="Arial" w:hAnsi="Arial" w:cs="Arial"/>
          <w:b/>
          <w:bCs/>
        </w:rPr>
        <w:t>DOS RECURSOS ORÇAMENTÁRIOS:</w:t>
      </w:r>
    </w:p>
    <w:p w14:paraId="1BEB524B" w14:textId="2B7509BF" w:rsidR="0046212C" w:rsidRPr="00455A4E" w:rsidRDefault="0046212C" w:rsidP="0046212C">
      <w:pPr>
        <w:tabs>
          <w:tab w:val="left" w:pos="0"/>
        </w:tabs>
        <w:ind w:right="-36"/>
        <w:jc w:val="both"/>
        <w:rPr>
          <w:rFonts w:ascii="Arial" w:hAnsi="Arial" w:cs="Arial"/>
        </w:rPr>
      </w:pPr>
      <w:r w:rsidRPr="00455A4E">
        <w:rPr>
          <w:rFonts w:ascii="Arial" w:hAnsi="Arial" w:cs="Arial"/>
        </w:rPr>
        <w:t>2</w:t>
      </w:r>
      <w:r w:rsidR="00A62BF9">
        <w:rPr>
          <w:rFonts w:ascii="Arial" w:hAnsi="Arial" w:cs="Arial"/>
        </w:rPr>
        <w:t>6</w:t>
      </w:r>
      <w:r w:rsidRPr="00455A4E">
        <w:rPr>
          <w:rFonts w:ascii="Arial" w:hAnsi="Arial" w:cs="Arial"/>
        </w:rPr>
        <w:t>.1  As despesas decorrentes desta contratação estão programadas em dotação orçamentária própria, prevista no orçamento do Poder Executivo Municipal de Iraquara - BA, para exercício de 202</w:t>
      </w:r>
      <w:r w:rsidR="001A6710">
        <w:rPr>
          <w:rFonts w:ascii="Arial" w:hAnsi="Arial" w:cs="Arial"/>
        </w:rPr>
        <w:t>6</w:t>
      </w:r>
      <w:r w:rsidRPr="00455A4E">
        <w:rPr>
          <w:rFonts w:ascii="Arial" w:hAnsi="Arial" w:cs="Arial"/>
        </w:rPr>
        <w:t>, na   classificação abaixo:</w:t>
      </w:r>
    </w:p>
    <w:p w14:paraId="2DC0CEA7" w14:textId="77777777" w:rsidR="0046212C" w:rsidRPr="00455A4E" w:rsidRDefault="0046212C" w:rsidP="0046212C">
      <w:pPr>
        <w:tabs>
          <w:tab w:val="left" w:pos="0"/>
        </w:tabs>
        <w:ind w:right="-36"/>
        <w:jc w:val="both"/>
        <w:rPr>
          <w:rFonts w:ascii="Arial" w:hAnsi="Arial" w:cs="Arial"/>
        </w:rPr>
      </w:pPr>
    </w:p>
    <w:p w14:paraId="67EB43C1" w14:textId="77777777" w:rsidR="00364B76" w:rsidRPr="00364B76" w:rsidRDefault="00364B76" w:rsidP="00364B76">
      <w:pPr>
        <w:suppressAutoHyphens/>
        <w:ind w:right="-36"/>
        <w:jc w:val="both"/>
        <w:rPr>
          <w:rFonts w:ascii="Arial" w:hAnsi="Arial" w:cs="Arial"/>
          <w:b/>
          <w:lang w:eastAsia="ar-SA"/>
        </w:rPr>
      </w:pPr>
      <w:r w:rsidRPr="00364B76">
        <w:rPr>
          <w:rFonts w:ascii="Arial" w:hAnsi="Arial" w:cs="Arial"/>
          <w:b/>
          <w:lang w:eastAsia="ar-SA"/>
        </w:rPr>
        <w:t>Órgão/Unidade: 02.05.02</w:t>
      </w:r>
    </w:p>
    <w:p w14:paraId="47933CF2" w14:textId="77777777" w:rsidR="00364B76" w:rsidRPr="00364B76" w:rsidRDefault="00364B76" w:rsidP="00364B76">
      <w:pPr>
        <w:suppressAutoHyphens/>
        <w:ind w:right="-36"/>
        <w:jc w:val="both"/>
        <w:rPr>
          <w:rFonts w:ascii="Arial" w:hAnsi="Arial" w:cs="Arial"/>
          <w:b/>
          <w:lang w:eastAsia="ar-SA"/>
        </w:rPr>
      </w:pPr>
      <w:r w:rsidRPr="00364B76">
        <w:rPr>
          <w:rFonts w:ascii="Arial" w:hAnsi="Arial" w:cs="Arial"/>
          <w:b/>
          <w:lang w:eastAsia="ar-SA"/>
        </w:rPr>
        <w:t>Atividade:2027</w:t>
      </w:r>
    </w:p>
    <w:p w14:paraId="7695F716" w14:textId="77777777" w:rsidR="00364B76" w:rsidRPr="00364B76" w:rsidRDefault="00364B76" w:rsidP="00364B76">
      <w:pPr>
        <w:suppressAutoHyphens/>
        <w:ind w:right="-36"/>
        <w:jc w:val="both"/>
        <w:rPr>
          <w:rFonts w:ascii="Arial" w:hAnsi="Arial" w:cs="Arial"/>
          <w:b/>
          <w:lang w:eastAsia="ar-SA"/>
        </w:rPr>
      </w:pPr>
      <w:r w:rsidRPr="00364B76">
        <w:rPr>
          <w:rFonts w:ascii="Arial" w:hAnsi="Arial" w:cs="Arial"/>
          <w:b/>
          <w:lang w:eastAsia="ar-SA"/>
        </w:rPr>
        <w:t>Elemento de Despesa: 3390.39.00</w:t>
      </w:r>
    </w:p>
    <w:p w14:paraId="72350BC3" w14:textId="77777777" w:rsidR="00364B76" w:rsidRPr="00364B76" w:rsidRDefault="00364B76" w:rsidP="00364B76">
      <w:pPr>
        <w:suppressAutoHyphens/>
        <w:ind w:right="-36"/>
        <w:jc w:val="both"/>
        <w:rPr>
          <w:rFonts w:ascii="Arial" w:hAnsi="Arial" w:cs="Arial"/>
          <w:b/>
          <w:lang w:eastAsia="ar-SA"/>
        </w:rPr>
      </w:pPr>
      <w:r w:rsidRPr="00364B76">
        <w:rPr>
          <w:rFonts w:ascii="Arial" w:hAnsi="Arial" w:cs="Arial"/>
          <w:b/>
          <w:lang w:eastAsia="ar-SA"/>
        </w:rPr>
        <w:t>Fonte de Recurso:1.500/1.540/1.541/1.550/1.553/1.576</w:t>
      </w:r>
    </w:p>
    <w:p w14:paraId="5EE83363" w14:textId="77777777" w:rsidR="0046212C" w:rsidRPr="00455A4E" w:rsidRDefault="0046212C" w:rsidP="0046212C">
      <w:pPr>
        <w:tabs>
          <w:tab w:val="left" w:pos="0"/>
        </w:tabs>
        <w:ind w:right="-36"/>
        <w:jc w:val="both"/>
        <w:rPr>
          <w:rFonts w:ascii="Arial" w:hAnsi="Arial" w:cs="Arial"/>
        </w:rPr>
      </w:pPr>
    </w:p>
    <w:p w14:paraId="0D083D67" w14:textId="75F59DA4" w:rsidR="0046212C" w:rsidRPr="00455A4E" w:rsidRDefault="0046212C" w:rsidP="0046212C">
      <w:pPr>
        <w:widowControl/>
        <w:autoSpaceDE/>
        <w:autoSpaceDN/>
        <w:spacing w:before="100" w:beforeAutospacing="1" w:after="100" w:afterAutospacing="1"/>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7</w:t>
      </w:r>
      <w:r w:rsidRPr="00455A4E">
        <w:rPr>
          <w:rFonts w:ascii="Arial" w:eastAsia="Times New Roman" w:hAnsi="Arial" w:cs="Arial"/>
          <w:b/>
          <w:bCs/>
          <w:lang w:val="pt-BR" w:eastAsia="pt-BR"/>
        </w:rPr>
        <w:t>. DOS ESCLARECIMENTOS ADICIONAIS</w:t>
      </w:r>
    </w:p>
    <w:p w14:paraId="10284321" w14:textId="2000067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7</w:t>
      </w:r>
      <w:r w:rsidRPr="00455A4E">
        <w:rPr>
          <w:rFonts w:ascii="Arial" w:eastAsia="Times New Roman" w:hAnsi="Arial" w:cs="Arial"/>
          <w:b/>
          <w:bCs/>
          <w:lang w:val="pt-BR" w:eastAsia="pt-BR"/>
        </w:rPr>
        <w:t>.1.</w:t>
      </w:r>
      <w:r w:rsidRPr="00455A4E">
        <w:rPr>
          <w:rFonts w:ascii="Arial" w:eastAsia="Times New Roman" w:hAnsi="Arial" w:cs="Arial"/>
          <w:lang w:val="pt-BR" w:eastAsia="pt-BR"/>
        </w:rPr>
        <w:t xml:space="preserve"> A CONTRATADA executará os serviços de transporte escolar nos roteiros, dias, horários e locais definidos pela CONTRATANTE, após o recebimento da Ordem de Serviço emitida pelo setor competente, observando integralmente as condições estabelecidas no Termo de Referência, no Edital e neste Contrato.</w:t>
      </w:r>
    </w:p>
    <w:p w14:paraId="73A410FE" w14:textId="7C351C40"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7</w:t>
      </w:r>
      <w:r w:rsidRPr="00455A4E">
        <w:rPr>
          <w:rFonts w:ascii="Arial" w:eastAsia="Times New Roman" w:hAnsi="Arial" w:cs="Arial"/>
          <w:b/>
          <w:bCs/>
          <w:lang w:val="pt-BR" w:eastAsia="pt-BR"/>
        </w:rPr>
        <w:t>.2.</w:t>
      </w:r>
      <w:r w:rsidRPr="00455A4E">
        <w:rPr>
          <w:rFonts w:ascii="Arial" w:eastAsia="Times New Roman" w:hAnsi="Arial" w:cs="Arial"/>
          <w:lang w:val="pt-BR" w:eastAsia="pt-BR"/>
        </w:rPr>
        <w:t xml:space="preserve"> Eventuais alterações de roteiros, horários ou quantitativos de alunos, decorrentes de necessidades da Administração ou do calendário letivo, serão comunicadas pela CONTRATANTE, devendo a CONTRATADA promovê-las, desde que preservado o equilíbrio econômico-financeiro do contrato, quando cabível.</w:t>
      </w:r>
    </w:p>
    <w:p w14:paraId="782CCF77" w14:textId="6C416921" w:rsidR="0046212C" w:rsidRPr="00455A4E" w:rsidRDefault="0046212C" w:rsidP="0046212C">
      <w:pPr>
        <w:widowControl/>
        <w:autoSpaceDE/>
        <w:autoSpaceDN/>
        <w:spacing w:before="100" w:beforeAutospacing="1" w:after="100" w:afterAutospacing="1"/>
        <w:jc w:val="both"/>
        <w:rPr>
          <w:rFonts w:ascii="Arial" w:eastAsia="Times New Roman" w:hAnsi="Arial" w:cs="Arial"/>
          <w:b/>
          <w:bCs/>
          <w:lang w:val="pt-BR" w:eastAsia="pt-BR"/>
        </w:rPr>
      </w:pPr>
      <w:r w:rsidRPr="00455A4E">
        <w:rPr>
          <w:rFonts w:ascii="Arial" w:eastAsia="Times New Roman" w:hAnsi="Arial" w:cs="Arial"/>
          <w:b/>
          <w:bCs/>
          <w:lang w:val="pt-BR" w:eastAsia="pt-BR"/>
        </w:rPr>
        <w:t>2</w:t>
      </w:r>
      <w:r w:rsidR="00A62BF9">
        <w:rPr>
          <w:rFonts w:ascii="Arial" w:eastAsia="Times New Roman" w:hAnsi="Arial" w:cs="Arial"/>
          <w:b/>
          <w:bCs/>
          <w:lang w:val="pt-BR" w:eastAsia="pt-BR"/>
        </w:rPr>
        <w:t>8</w:t>
      </w:r>
      <w:r w:rsidRPr="00455A4E">
        <w:rPr>
          <w:rFonts w:ascii="Arial" w:eastAsia="Times New Roman" w:hAnsi="Arial" w:cs="Arial"/>
          <w:b/>
          <w:bCs/>
          <w:lang w:val="pt-BR" w:eastAsia="pt-BR"/>
        </w:rPr>
        <w:t>. PROPOSTA REFORMULADA</w:t>
      </w:r>
    </w:p>
    <w:p w14:paraId="6760F98E" w14:textId="56D37851" w:rsidR="0046212C" w:rsidRPr="00455A4E" w:rsidRDefault="0046212C" w:rsidP="0046212C">
      <w:pPr>
        <w:widowControl/>
        <w:autoSpaceDE/>
        <w:autoSpaceDN/>
        <w:spacing w:before="100" w:beforeAutospacing="1" w:after="100" w:afterAutospacing="1"/>
        <w:jc w:val="both"/>
        <w:rPr>
          <w:rFonts w:ascii="Arial" w:eastAsia="Times New Roman" w:hAnsi="Arial" w:cs="Arial"/>
          <w:lang w:val="pt-BR" w:eastAsia="pt-BR"/>
        </w:rPr>
      </w:pPr>
      <w:r w:rsidRPr="00455A4E">
        <w:rPr>
          <w:rFonts w:ascii="Arial" w:eastAsia="Times New Roman" w:hAnsi="Arial" w:cs="Arial"/>
          <w:lang w:val="pt-BR" w:eastAsia="pt-BR"/>
        </w:rPr>
        <w:t>2</w:t>
      </w:r>
      <w:r w:rsidR="00A62BF9">
        <w:rPr>
          <w:rFonts w:ascii="Arial" w:eastAsia="Times New Roman" w:hAnsi="Arial" w:cs="Arial"/>
          <w:lang w:val="pt-BR" w:eastAsia="pt-BR"/>
        </w:rPr>
        <w:t>8</w:t>
      </w:r>
      <w:r w:rsidRPr="00455A4E">
        <w:rPr>
          <w:rFonts w:ascii="Arial" w:eastAsia="Times New Roman" w:hAnsi="Arial" w:cs="Arial"/>
          <w:lang w:val="pt-BR" w:eastAsia="pt-BR"/>
        </w:rPr>
        <w:t>.1 A licitante vencedora deverá apresentar proposta reformulada, observando que o valor global da proposta deverá corresponder ao valor final ofertado na sessão pública. Os valores unitários deverão ser compatíveis com o valor global adjudicado, refletir o desconto obtido na fase de lances e não poderão ser superiores aos respectivos valores referenciais constantes da planilha do Termo de Referência, vedada a concentração do desconto em apenas parte dos itens do lote.</w:t>
      </w:r>
    </w:p>
    <w:p w14:paraId="479023FE" w14:textId="77777777" w:rsidR="00E12AA4" w:rsidRPr="00455A4E" w:rsidRDefault="00E12AA4" w:rsidP="00E97B0A">
      <w:pPr>
        <w:tabs>
          <w:tab w:val="left" w:pos="360"/>
        </w:tabs>
        <w:suppressAutoHyphens/>
        <w:jc w:val="both"/>
        <w:rPr>
          <w:rFonts w:ascii="Arial" w:hAnsi="Arial" w:cs="Arial"/>
          <w:color w:val="FF0000"/>
          <w:lang w:eastAsia="ar-SA"/>
        </w:rPr>
      </w:pPr>
    </w:p>
    <w:p w14:paraId="6A06A396" w14:textId="5E9468B5" w:rsidR="00CE5042" w:rsidRPr="00455A4E" w:rsidRDefault="00CE5042" w:rsidP="00CE5042">
      <w:pPr>
        <w:ind w:left="819"/>
        <w:rPr>
          <w:rFonts w:ascii="Arial" w:hAnsi="Arial" w:cs="Arial"/>
          <w:color w:val="FF0000"/>
        </w:rPr>
      </w:pPr>
      <w:r w:rsidRPr="00455A4E">
        <w:rPr>
          <w:rFonts w:ascii="Arial" w:hAnsi="Arial" w:cs="Arial"/>
          <w:color w:val="FF0000"/>
        </w:rPr>
        <w:t xml:space="preserve">                                                 </w:t>
      </w:r>
      <w:r w:rsidR="0097348C" w:rsidRPr="00455A4E">
        <w:rPr>
          <w:rFonts w:ascii="Arial" w:hAnsi="Arial" w:cs="Arial"/>
          <w:color w:val="FF0000"/>
        </w:rPr>
        <w:t xml:space="preserve">   </w:t>
      </w:r>
      <w:r w:rsidRPr="00455A4E">
        <w:rPr>
          <w:rFonts w:ascii="Arial" w:hAnsi="Arial" w:cs="Arial"/>
          <w:color w:val="FF0000"/>
        </w:rPr>
        <w:t xml:space="preserve"> </w:t>
      </w:r>
      <w:r w:rsidRPr="00364B76">
        <w:rPr>
          <w:rFonts w:ascii="Arial" w:hAnsi="Arial" w:cs="Arial"/>
        </w:rPr>
        <w:t xml:space="preserve">Iraquara, </w:t>
      </w:r>
      <w:r w:rsidR="00364B76" w:rsidRPr="00364B76">
        <w:rPr>
          <w:rFonts w:ascii="Arial" w:hAnsi="Arial" w:cs="Arial"/>
        </w:rPr>
        <w:t>2</w:t>
      </w:r>
      <w:r w:rsidR="007837BC">
        <w:rPr>
          <w:rFonts w:ascii="Arial" w:hAnsi="Arial" w:cs="Arial"/>
        </w:rPr>
        <w:t>9</w:t>
      </w:r>
      <w:r w:rsidRPr="00364B76">
        <w:rPr>
          <w:rFonts w:ascii="Arial" w:hAnsi="Arial" w:cs="Arial"/>
        </w:rPr>
        <w:t xml:space="preserve"> </w:t>
      </w:r>
      <w:r w:rsidR="00364B76" w:rsidRPr="00364B76">
        <w:rPr>
          <w:rFonts w:ascii="Arial" w:hAnsi="Arial" w:cs="Arial"/>
        </w:rPr>
        <w:t>setembro</w:t>
      </w:r>
      <w:r w:rsidRPr="00364B76">
        <w:rPr>
          <w:rFonts w:ascii="Arial" w:hAnsi="Arial" w:cs="Arial"/>
        </w:rPr>
        <w:t xml:space="preserve"> de 202</w:t>
      </w:r>
      <w:r w:rsidR="001D2107" w:rsidRPr="00364B76">
        <w:rPr>
          <w:rFonts w:ascii="Arial" w:hAnsi="Arial" w:cs="Arial"/>
        </w:rPr>
        <w:t>6</w:t>
      </w:r>
    </w:p>
    <w:p w14:paraId="1BBE997F" w14:textId="77777777" w:rsidR="00CE5042" w:rsidRPr="00455A4E" w:rsidRDefault="00CE5042" w:rsidP="00CE5042">
      <w:pPr>
        <w:rPr>
          <w:rFonts w:ascii="Arial" w:hAnsi="Arial" w:cs="Arial"/>
          <w:color w:val="FF0000"/>
          <w:lang w:val="x-none"/>
        </w:rPr>
      </w:pPr>
    </w:p>
    <w:p w14:paraId="0295C8FC" w14:textId="77777777" w:rsidR="00EA571E" w:rsidRPr="00EA571E" w:rsidRDefault="001D2107" w:rsidP="00EA571E">
      <w:pPr>
        <w:widowControl/>
        <w:overflowPunct w:val="0"/>
        <w:adjustRightInd w:val="0"/>
        <w:jc w:val="center"/>
        <w:rPr>
          <w:rFonts w:ascii="Arial" w:eastAsia="Times New Roman" w:hAnsi="Arial" w:cs="Arial"/>
          <w:lang w:eastAsia="ar-SA"/>
        </w:rPr>
      </w:pPr>
      <w:r>
        <w:rPr>
          <w:rFonts w:ascii="Arial" w:eastAsia="Times New Roman" w:hAnsi="Arial" w:cs="Arial"/>
          <w:color w:val="FF0000"/>
          <w:lang w:eastAsia="ar-SA"/>
        </w:rPr>
        <w:t xml:space="preserve">           </w:t>
      </w:r>
      <w:r w:rsidR="00EA571E" w:rsidRPr="00EA571E">
        <w:rPr>
          <w:rFonts w:ascii="Arial" w:eastAsia="Times New Roman" w:hAnsi="Arial" w:cs="Arial"/>
          <w:lang w:eastAsia="ar-SA"/>
        </w:rPr>
        <w:t>Graciano Pereira da Silva</w:t>
      </w:r>
    </w:p>
    <w:p w14:paraId="474C1116" w14:textId="77777777" w:rsidR="00EA571E" w:rsidRPr="00EA571E" w:rsidRDefault="00EA571E" w:rsidP="00EA571E">
      <w:pPr>
        <w:widowControl/>
        <w:overflowPunct w:val="0"/>
        <w:adjustRightInd w:val="0"/>
        <w:jc w:val="center"/>
        <w:rPr>
          <w:rFonts w:ascii="Arial" w:eastAsia="Times New Roman" w:hAnsi="Arial" w:cs="Arial"/>
          <w:lang w:eastAsia="ar-SA"/>
        </w:rPr>
      </w:pPr>
      <w:r w:rsidRPr="00EA571E">
        <w:rPr>
          <w:rFonts w:ascii="Arial" w:eastAsia="Times New Roman" w:hAnsi="Arial" w:cs="Arial"/>
          <w:lang w:eastAsia="ar-SA"/>
        </w:rPr>
        <w:t xml:space="preserve">              Coordenador de Transporte Escolar</w:t>
      </w:r>
    </w:p>
    <w:p w14:paraId="6865308D" w14:textId="4C3852E8" w:rsidR="00AA58E2" w:rsidRPr="00455A4E" w:rsidRDefault="00AA58E2" w:rsidP="00EA571E">
      <w:pPr>
        <w:widowControl/>
        <w:overflowPunct w:val="0"/>
        <w:adjustRightInd w:val="0"/>
        <w:jc w:val="center"/>
        <w:rPr>
          <w:rFonts w:ascii="Arial" w:hAnsi="Arial" w:cs="Arial"/>
          <w:color w:val="FF0000"/>
        </w:rPr>
      </w:pPr>
    </w:p>
    <w:p w14:paraId="22B9DFBD" w14:textId="671799AB" w:rsidR="00E12AA4" w:rsidRPr="00455A4E" w:rsidRDefault="00E12AA4" w:rsidP="00A77DE5">
      <w:pPr>
        <w:ind w:right="-36"/>
        <w:jc w:val="both"/>
        <w:rPr>
          <w:rFonts w:ascii="Arial" w:hAnsi="Arial" w:cs="Arial"/>
        </w:rPr>
      </w:pPr>
    </w:p>
    <w:p w14:paraId="0F6F2B83" w14:textId="19D17A61" w:rsidR="001F7C4D" w:rsidRDefault="001F7C4D" w:rsidP="00A77DE5">
      <w:pPr>
        <w:ind w:right="-36"/>
        <w:jc w:val="both"/>
        <w:rPr>
          <w:rFonts w:ascii="Arial" w:hAnsi="Arial" w:cs="Arial"/>
        </w:rPr>
      </w:pPr>
    </w:p>
    <w:p w14:paraId="14508DD1" w14:textId="715D55B4" w:rsidR="001A6710" w:rsidRDefault="001A6710" w:rsidP="00A77DE5">
      <w:pPr>
        <w:ind w:right="-36"/>
        <w:jc w:val="both"/>
        <w:rPr>
          <w:rFonts w:ascii="Arial" w:hAnsi="Arial" w:cs="Arial"/>
        </w:rPr>
      </w:pPr>
    </w:p>
    <w:p w14:paraId="24ADBEDF" w14:textId="38803AD1" w:rsidR="001A6710" w:rsidRDefault="001A6710" w:rsidP="00A77DE5">
      <w:pPr>
        <w:ind w:right="-36"/>
        <w:jc w:val="both"/>
        <w:rPr>
          <w:rFonts w:ascii="Arial" w:hAnsi="Arial" w:cs="Arial"/>
        </w:rPr>
      </w:pPr>
    </w:p>
    <w:p w14:paraId="2A5D3A8B" w14:textId="559BBF6F" w:rsidR="001A6710" w:rsidRDefault="001A6710" w:rsidP="00A77DE5">
      <w:pPr>
        <w:ind w:right="-36"/>
        <w:jc w:val="both"/>
        <w:rPr>
          <w:rFonts w:ascii="Arial" w:hAnsi="Arial" w:cs="Arial"/>
        </w:rPr>
      </w:pPr>
    </w:p>
    <w:p w14:paraId="530BF677" w14:textId="77777777" w:rsidR="001A6710" w:rsidRPr="00455A4E" w:rsidRDefault="001A6710" w:rsidP="00A77DE5">
      <w:pPr>
        <w:ind w:right="-36"/>
        <w:jc w:val="both"/>
        <w:rPr>
          <w:rFonts w:ascii="Arial" w:hAnsi="Arial" w:cs="Arial"/>
        </w:rPr>
      </w:pPr>
    </w:p>
    <w:p w14:paraId="5CAA71A7" w14:textId="3B4F33AE" w:rsidR="00E12AA4" w:rsidRPr="00455A4E" w:rsidRDefault="00E12AA4" w:rsidP="00A77DE5">
      <w:pPr>
        <w:ind w:right="-36"/>
        <w:jc w:val="both"/>
        <w:rPr>
          <w:rFonts w:ascii="Arial" w:hAnsi="Arial" w:cs="Arial"/>
        </w:rPr>
      </w:pPr>
    </w:p>
    <w:p w14:paraId="0213EFD8" w14:textId="77777777" w:rsidR="00E12AA4" w:rsidRPr="00455A4E" w:rsidRDefault="00E12AA4" w:rsidP="00A77DE5">
      <w:pPr>
        <w:ind w:right="-36"/>
        <w:jc w:val="both"/>
        <w:rPr>
          <w:rFonts w:ascii="Arial" w:hAnsi="Arial" w:cs="Arial"/>
        </w:rPr>
      </w:pPr>
    </w:p>
    <w:p w14:paraId="494E7881" w14:textId="7EA7AC91" w:rsidR="00BF0E14" w:rsidRPr="00BD5956" w:rsidRDefault="00BF0E14" w:rsidP="00BF0E14">
      <w:pPr>
        <w:spacing w:after="120"/>
        <w:jc w:val="center"/>
        <w:outlineLvl w:val="0"/>
        <w:rPr>
          <w:rFonts w:ascii="Arial" w:hAnsi="Arial" w:cs="Arial"/>
          <w:b/>
        </w:rPr>
      </w:pPr>
      <w:r w:rsidRPr="00BD5956">
        <w:rPr>
          <w:rFonts w:ascii="Arial" w:hAnsi="Arial" w:cs="Arial"/>
          <w:b/>
        </w:rPr>
        <w:t xml:space="preserve">Modalidade: PREGÃO ELETRÔNICO </w:t>
      </w:r>
    </w:p>
    <w:p w14:paraId="6271DBC1" w14:textId="2085BAFE" w:rsidR="00BF0E14" w:rsidRPr="00BD5956" w:rsidRDefault="00BF0E14" w:rsidP="00BF0E14">
      <w:pPr>
        <w:spacing w:after="120"/>
        <w:jc w:val="center"/>
        <w:outlineLvl w:val="0"/>
        <w:rPr>
          <w:rFonts w:ascii="Arial" w:hAnsi="Arial" w:cs="Arial"/>
          <w:b/>
        </w:rPr>
      </w:pPr>
      <w:r w:rsidRPr="00BD5956">
        <w:rPr>
          <w:rFonts w:ascii="Arial" w:hAnsi="Arial" w:cs="Arial"/>
          <w:b/>
        </w:rPr>
        <w:t xml:space="preserve">EDITAL Nº: </w:t>
      </w:r>
      <w:r w:rsidR="00A446B9">
        <w:rPr>
          <w:rFonts w:ascii="Arial" w:hAnsi="Arial" w:cs="Arial"/>
          <w:b/>
        </w:rPr>
        <w:t>011-2026</w:t>
      </w:r>
    </w:p>
    <w:p w14:paraId="450874B9" w14:textId="77777777" w:rsidR="00BF0E14" w:rsidRPr="00BD5956" w:rsidRDefault="00BF0E14" w:rsidP="00BF0E14">
      <w:pPr>
        <w:overflowPunct w:val="0"/>
        <w:adjustRightInd w:val="0"/>
        <w:jc w:val="center"/>
        <w:textAlignment w:val="baseline"/>
        <w:rPr>
          <w:rFonts w:ascii="Arial" w:hAnsi="Arial" w:cs="Arial"/>
          <w:lang w:eastAsia="ar-SA"/>
        </w:rPr>
      </w:pPr>
    </w:p>
    <w:p w14:paraId="7072AF7A" w14:textId="77777777" w:rsidR="00BF0E14" w:rsidRPr="00BD5956" w:rsidRDefault="00BF0E14" w:rsidP="00BF0E14">
      <w:pPr>
        <w:overflowPunct w:val="0"/>
        <w:adjustRightInd w:val="0"/>
        <w:jc w:val="center"/>
        <w:textAlignment w:val="baseline"/>
        <w:rPr>
          <w:rFonts w:ascii="Arial" w:hAnsi="Arial" w:cs="Arial"/>
          <w:lang w:eastAsia="ar-SA"/>
        </w:rPr>
      </w:pPr>
      <w:r w:rsidRPr="00BD5956">
        <w:rPr>
          <w:rFonts w:ascii="Arial" w:hAnsi="Arial" w:cs="Arial"/>
          <w:lang w:eastAsia="ar-SA"/>
        </w:rPr>
        <w:t xml:space="preserve">ANEXO III </w:t>
      </w:r>
    </w:p>
    <w:p w14:paraId="7AC2C617" w14:textId="77777777" w:rsidR="00BF0E14" w:rsidRPr="00BD5956" w:rsidRDefault="00BF0E14" w:rsidP="00BF0E14">
      <w:pPr>
        <w:overflowPunct w:val="0"/>
        <w:adjustRightInd w:val="0"/>
        <w:jc w:val="center"/>
        <w:textAlignment w:val="baseline"/>
        <w:rPr>
          <w:rFonts w:ascii="Arial" w:hAnsi="Arial" w:cs="Arial"/>
          <w:lang w:eastAsia="ar-SA"/>
        </w:rPr>
      </w:pPr>
    </w:p>
    <w:p w14:paraId="1D365A6B" w14:textId="77777777" w:rsidR="00BF0E14" w:rsidRPr="00BD5956" w:rsidRDefault="00BF0E14" w:rsidP="00BF0E14">
      <w:pPr>
        <w:jc w:val="center"/>
        <w:rPr>
          <w:rFonts w:ascii="Arial" w:hAnsi="Arial" w:cs="Arial"/>
          <w:b/>
          <w:bCs/>
        </w:rPr>
      </w:pPr>
      <w:r w:rsidRPr="00BD5956">
        <w:rPr>
          <w:rFonts w:ascii="Arial" w:hAnsi="Arial" w:cs="Arial"/>
          <w:b/>
          <w:bCs/>
        </w:rPr>
        <w:t>MODELO DA PROPOSTA DE PREÇOS</w:t>
      </w:r>
    </w:p>
    <w:p w14:paraId="49376A4D" w14:textId="77777777" w:rsidR="00BF0E14" w:rsidRPr="00BD5956" w:rsidRDefault="00BF0E14" w:rsidP="00BF0E14">
      <w:pPr>
        <w:overflowPunct w:val="0"/>
        <w:adjustRightInd w:val="0"/>
        <w:jc w:val="center"/>
        <w:textAlignment w:val="baseline"/>
        <w:rPr>
          <w:rFonts w:ascii="Arial" w:hAnsi="Arial" w:cs="Arial"/>
          <w:lang w:eastAsia="ar-SA"/>
        </w:rPr>
      </w:pPr>
    </w:p>
    <w:p w14:paraId="6DF5E4FC" w14:textId="77777777" w:rsidR="00BF0E14" w:rsidRPr="00BD5956" w:rsidRDefault="00BF0E14" w:rsidP="00BF0E14">
      <w:pPr>
        <w:overflowPunct w:val="0"/>
        <w:adjustRightInd w:val="0"/>
        <w:jc w:val="center"/>
        <w:textAlignment w:val="baseline"/>
        <w:rPr>
          <w:rFonts w:ascii="Arial" w:hAnsi="Arial" w:cs="Arial"/>
          <w:lang w:eastAsia="ar-SA"/>
        </w:rPr>
      </w:pPr>
    </w:p>
    <w:p w14:paraId="0D5E8FA9" w14:textId="72A95B52" w:rsidR="00BF0E14" w:rsidRPr="00BD5956" w:rsidRDefault="00BF0E14" w:rsidP="0064736B">
      <w:pPr>
        <w:ind w:left="284"/>
        <w:rPr>
          <w:rFonts w:ascii="Arial" w:hAnsi="Arial" w:cs="Arial"/>
          <w:b/>
          <w:bCs/>
        </w:rPr>
      </w:pPr>
      <w:r w:rsidRPr="00BD5956">
        <w:rPr>
          <w:rFonts w:ascii="Arial" w:hAnsi="Arial" w:cs="Arial"/>
          <w:b/>
          <w:bCs/>
        </w:rPr>
        <w:t>Pregão Eletrônico  nº ___/202</w:t>
      </w:r>
      <w:r w:rsidR="00BD26B1" w:rsidRPr="00BD5956">
        <w:rPr>
          <w:rFonts w:ascii="Arial" w:hAnsi="Arial" w:cs="Arial"/>
          <w:b/>
          <w:bCs/>
        </w:rPr>
        <w:t>6</w:t>
      </w:r>
      <w:r w:rsidRPr="00BD5956">
        <w:rPr>
          <w:rFonts w:ascii="Arial" w:hAnsi="Arial" w:cs="Arial"/>
          <w:b/>
          <w:bCs/>
        </w:rPr>
        <w:t>.</w:t>
      </w:r>
    </w:p>
    <w:p w14:paraId="7FBA0076" w14:textId="77777777" w:rsidR="00BF0E14" w:rsidRPr="00BD5956" w:rsidRDefault="00BF0E14" w:rsidP="0064736B">
      <w:pPr>
        <w:ind w:left="284"/>
        <w:rPr>
          <w:rFonts w:ascii="Arial" w:hAnsi="Arial" w:cs="Arial"/>
          <w:bCs/>
        </w:rPr>
      </w:pPr>
    </w:p>
    <w:p w14:paraId="1DB0A64E" w14:textId="77777777" w:rsidR="00BF0E14" w:rsidRPr="00BD5956" w:rsidRDefault="00BF0E14" w:rsidP="0064736B">
      <w:pPr>
        <w:ind w:left="284"/>
        <w:rPr>
          <w:rFonts w:ascii="Arial" w:hAnsi="Arial" w:cs="Arial"/>
          <w:bCs/>
        </w:rPr>
      </w:pPr>
      <w:r w:rsidRPr="00BD5956">
        <w:rPr>
          <w:rFonts w:ascii="Arial" w:hAnsi="Arial" w:cs="Arial"/>
          <w:bCs/>
        </w:rPr>
        <w:t>Razão Social:________________________________________________</w:t>
      </w:r>
    </w:p>
    <w:p w14:paraId="1CE8C67F" w14:textId="77777777" w:rsidR="00BF0E14" w:rsidRPr="00BD5956" w:rsidRDefault="00BF0E14" w:rsidP="0064736B">
      <w:pPr>
        <w:ind w:left="284"/>
        <w:rPr>
          <w:rFonts w:ascii="Arial" w:hAnsi="Arial" w:cs="Arial"/>
          <w:bCs/>
        </w:rPr>
      </w:pPr>
      <w:r w:rsidRPr="00BD5956">
        <w:rPr>
          <w:rFonts w:ascii="Arial" w:hAnsi="Arial" w:cs="Arial"/>
          <w:bCs/>
        </w:rPr>
        <w:t>CNPJ:__________________________Insc. Est.:____________________</w:t>
      </w:r>
    </w:p>
    <w:p w14:paraId="2913A68B" w14:textId="77777777" w:rsidR="00BF0E14" w:rsidRPr="00BD5956" w:rsidRDefault="00BF0E14" w:rsidP="0064736B">
      <w:pPr>
        <w:ind w:left="284"/>
        <w:rPr>
          <w:rFonts w:ascii="Arial" w:hAnsi="Arial" w:cs="Arial"/>
          <w:bCs/>
        </w:rPr>
      </w:pPr>
      <w:r w:rsidRPr="00BD5956">
        <w:rPr>
          <w:rFonts w:ascii="Arial" w:hAnsi="Arial" w:cs="Arial"/>
          <w:bCs/>
        </w:rPr>
        <w:t>Endereço:___________________________________________________</w:t>
      </w:r>
    </w:p>
    <w:p w14:paraId="71E8E302" w14:textId="77777777" w:rsidR="00BF0E14" w:rsidRPr="00BD5956" w:rsidRDefault="00BF0E14" w:rsidP="0064736B">
      <w:pPr>
        <w:ind w:left="284"/>
        <w:rPr>
          <w:rFonts w:ascii="Arial" w:hAnsi="Arial" w:cs="Arial"/>
          <w:bCs/>
        </w:rPr>
      </w:pPr>
      <w:r w:rsidRPr="00BD5956">
        <w:rPr>
          <w:rFonts w:ascii="Arial" w:hAnsi="Arial" w:cs="Arial"/>
          <w:bCs/>
        </w:rPr>
        <w:t>Cidade:________________Estado:______Telefone:_________________</w:t>
      </w:r>
    </w:p>
    <w:p w14:paraId="0E59ACA1" w14:textId="77777777" w:rsidR="00BF0E14" w:rsidRPr="00BD5956" w:rsidRDefault="00BF0E14" w:rsidP="0064736B">
      <w:pPr>
        <w:ind w:left="284"/>
        <w:rPr>
          <w:rFonts w:ascii="Arial" w:hAnsi="Arial" w:cs="Arial"/>
          <w:b/>
          <w:bCs/>
        </w:rPr>
      </w:pPr>
    </w:p>
    <w:p w14:paraId="21405B5B" w14:textId="77777777" w:rsidR="00BF0E14" w:rsidRPr="00BD5956" w:rsidRDefault="00BF0E14" w:rsidP="0064736B">
      <w:pPr>
        <w:ind w:left="284"/>
        <w:rPr>
          <w:rFonts w:ascii="Arial" w:hAnsi="Arial" w:cs="Arial"/>
          <w:b/>
          <w:bCs/>
        </w:rPr>
      </w:pPr>
    </w:p>
    <w:p w14:paraId="3CFD74BF" w14:textId="77777777" w:rsidR="00BF0E14" w:rsidRPr="00BD5956" w:rsidRDefault="00BF0E14" w:rsidP="0064736B">
      <w:pPr>
        <w:ind w:left="284"/>
        <w:rPr>
          <w:rFonts w:ascii="Arial" w:hAnsi="Arial" w:cs="Arial"/>
          <w:b/>
          <w:bCs/>
        </w:rPr>
      </w:pPr>
      <w:r w:rsidRPr="00BD5956">
        <w:rPr>
          <w:rFonts w:ascii="Arial" w:hAnsi="Arial" w:cs="Arial"/>
          <w:b/>
          <w:bCs/>
        </w:rPr>
        <w:t>A PREFEITURA MUNICIPAL DE IRAQUARA,</w:t>
      </w:r>
    </w:p>
    <w:p w14:paraId="62749030" w14:textId="77777777" w:rsidR="00BF0E14" w:rsidRPr="00BD5956" w:rsidRDefault="00BF0E14" w:rsidP="0064736B">
      <w:pPr>
        <w:ind w:left="284"/>
        <w:rPr>
          <w:rFonts w:ascii="Arial" w:hAnsi="Arial" w:cs="Arial"/>
          <w:b/>
          <w:bCs/>
        </w:rPr>
      </w:pPr>
      <w:r w:rsidRPr="00BD5956">
        <w:rPr>
          <w:rFonts w:ascii="Arial" w:hAnsi="Arial" w:cs="Arial"/>
          <w:b/>
          <w:bCs/>
        </w:rPr>
        <w:t xml:space="preserve">  </w:t>
      </w:r>
    </w:p>
    <w:p w14:paraId="748507D2" w14:textId="50F3D579" w:rsidR="00E724A4" w:rsidRPr="00BD5956" w:rsidRDefault="00BF0E14" w:rsidP="00E724A4">
      <w:pPr>
        <w:pStyle w:val="padro"/>
        <w:ind w:left="284" w:right="-113" w:firstLine="1440"/>
        <w:jc w:val="both"/>
        <w:rPr>
          <w:rFonts w:ascii="Arial" w:hAnsi="Arial" w:cs="Arial"/>
          <w:sz w:val="22"/>
          <w:szCs w:val="22"/>
        </w:rPr>
      </w:pPr>
      <w:r w:rsidRPr="00BD5956">
        <w:rPr>
          <w:rFonts w:ascii="Arial" w:hAnsi="Arial" w:cs="Arial"/>
          <w:b/>
          <w:bCs/>
          <w:sz w:val="22"/>
          <w:szCs w:val="22"/>
          <w:lang w:eastAsia="en-US"/>
        </w:rPr>
        <w:t xml:space="preserve">          </w:t>
      </w:r>
      <w:r w:rsidRPr="00BD5956">
        <w:rPr>
          <w:rFonts w:ascii="Arial" w:hAnsi="Arial" w:cs="Arial"/>
          <w:bCs/>
          <w:sz w:val="22"/>
          <w:szCs w:val="22"/>
          <w:lang w:eastAsia="en-US"/>
        </w:rPr>
        <w:t>Vimos apresentar proposta comercial referente ao Pregão Eletrônico nº ___/202</w:t>
      </w:r>
      <w:r w:rsidR="00BD26B1" w:rsidRPr="00BD5956">
        <w:rPr>
          <w:rFonts w:ascii="Arial" w:hAnsi="Arial" w:cs="Arial"/>
          <w:bCs/>
          <w:sz w:val="22"/>
          <w:szCs w:val="22"/>
          <w:lang w:eastAsia="en-US"/>
        </w:rPr>
        <w:t>6</w:t>
      </w:r>
      <w:r w:rsidRPr="00BD5956">
        <w:rPr>
          <w:rFonts w:ascii="Arial" w:hAnsi="Arial" w:cs="Arial"/>
          <w:bCs/>
          <w:sz w:val="22"/>
          <w:szCs w:val="22"/>
          <w:lang w:eastAsia="en-US"/>
        </w:rPr>
        <w:t xml:space="preserve">, cujo objeto é </w:t>
      </w:r>
      <w:r w:rsidRPr="00BD5956">
        <w:rPr>
          <w:rFonts w:ascii="Arial" w:hAnsi="Arial" w:cs="Arial"/>
          <w:sz w:val="22"/>
          <w:szCs w:val="22"/>
        </w:rPr>
        <w:t>__________________________________________, de acordo com as especificações e características constantes no Anexos I  do Edital, o qual é parte integrante do mesmo.</w:t>
      </w:r>
    </w:p>
    <w:p w14:paraId="37E1D870" w14:textId="77777777" w:rsidR="00BF0E14" w:rsidRPr="00BD5956" w:rsidRDefault="00BF0E14" w:rsidP="0064736B">
      <w:pPr>
        <w:pStyle w:val="padro"/>
        <w:ind w:left="284" w:right="984" w:firstLine="1440"/>
        <w:jc w:val="both"/>
        <w:rPr>
          <w:rFonts w:ascii="Arial" w:hAnsi="Arial" w:cs="Arial"/>
          <w:sz w:val="22"/>
          <w:szCs w:val="22"/>
        </w:rPr>
      </w:pPr>
    </w:p>
    <w:tbl>
      <w:tblPr>
        <w:tblW w:w="9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8"/>
        <w:gridCol w:w="1238"/>
        <w:gridCol w:w="1196"/>
        <w:gridCol w:w="1052"/>
        <w:gridCol w:w="1321"/>
        <w:gridCol w:w="1025"/>
        <w:gridCol w:w="1044"/>
        <w:gridCol w:w="1080"/>
        <w:gridCol w:w="1257"/>
      </w:tblGrid>
      <w:tr w:rsidR="009A46DC" w:rsidRPr="00BD5956" w14:paraId="63A59976" w14:textId="15518CC4" w:rsidTr="009A46DC">
        <w:trPr>
          <w:trHeight w:val="19"/>
        </w:trPr>
        <w:tc>
          <w:tcPr>
            <w:tcW w:w="618" w:type="dxa"/>
            <w:noWrap/>
          </w:tcPr>
          <w:p w14:paraId="6E391A73" w14:textId="65F17504" w:rsidR="009A46DC" w:rsidRPr="00BD5956" w:rsidRDefault="009A46DC" w:rsidP="00A21D4F">
            <w:pPr>
              <w:jc w:val="both"/>
              <w:rPr>
                <w:rFonts w:ascii="Arial" w:hAnsi="Arial" w:cs="Arial"/>
                <w:sz w:val="20"/>
                <w:szCs w:val="20"/>
              </w:rPr>
            </w:pPr>
            <w:r w:rsidRPr="00BD5956">
              <w:rPr>
                <w:rFonts w:ascii="Arial" w:hAnsi="Arial" w:cs="Arial"/>
                <w:sz w:val="20"/>
                <w:szCs w:val="20"/>
              </w:rPr>
              <w:t>ITEM</w:t>
            </w:r>
          </w:p>
        </w:tc>
        <w:tc>
          <w:tcPr>
            <w:tcW w:w="1238" w:type="dxa"/>
            <w:noWrap/>
            <w:vAlign w:val="center"/>
          </w:tcPr>
          <w:p w14:paraId="1FB89ED9" w14:textId="362765BE" w:rsidR="009A46DC" w:rsidRPr="00BD5956" w:rsidRDefault="009A46DC" w:rsidP="00283D86">
            <w:pPr>
              <w:jc w:val="both"/>
              <w:rPr>
                <w:rFonts w:ascii="Arial" w:hAnsi="Arial" w:cs="Arial"/>
                <w:sz w:val="20"/>
                <w:szCs w:val="20"/>
              </w:rPr>
            </w:pPr>
            <w:r w:rsidRPr="00BD5956">
              <w:rPr>
                <w:rFonts w:ascii="Arial" w:hAnsi="Arial" w:cs="Arial"/>
                <w:sz w:val="20"/>
                <w:szCs w:val="20"/>
              </w:rPr>
              <w:t>TIPO VEÍCULO</w:t>
            </w:r>
          </w:p>
        </w:tc>
        <w:tc>
          <w:tcPr>
            <w:tcW w:w="1196" w:type="dxa"/>
            <w:noWrap/>
          </w:tcPr>
          <w:p w14:paraId="08B2A20F" w14:textId="34E954C5" w:rsidR="009A46DC" w:rsidRPr="00BD5956" w:rsidRDefault="009A46DC" w:rsidP="00A21D4F">
            <w:pPr>
              <w:jc w:val="both"/>
              <w:rPr>
                <w:rFonts w:ascii="Arial" w:hAnsi="Arial" w:cs="Arial"/>
                <w:sz w:val="20"/>
                <w:szCs w:val="20"/>
              </w:rPr>
            </w:pPr>
            <w:r w:rsidRPr="00BD5956">
              <w:rPr>
                <w:rFonts w:ascii="Arial" w:hAnsi="Arial" w:cs="Arial"/>
                <w:sz w:val="20"/>
                <w:szCs w:val="20"/>
              </w:rPr>
              <w:t>PERÍODOS TURNOS</w:t>
            </w:r>
          </w:p>
        </w:tc>
        <w:tc>
          <w:tcPr>
            <w:tcW w:w="1052" w:type="dxa"/>
          </w:tcPr>
          <w:p w14:paraId="19A4F35A" w14:textId="779B0DDE"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ROTEIRO </w:t>
            </w:r>
          </w:p>
          <w:p w14:paraId="47FFC7E8" w14:textId="616BEBD1" w:rsidR="009A46DC" w:rsidRPr="00BD5956" w:rsidRDefault="009A46DC" w:rsidP="00A21D4F">
            <w:pPr>
              <w:jc w:val="both"/>
              <w:rPr>
                <w:rFonts w:ascii="Arial" w:hAnsi="Arial" w:cs="Arial"/>
                <w:sz w:val="20"/>
                <w:szCs w:val="20"/>
              </w:rPr>
            </w:pPr>
          </w:p>
        </w:tc>
        <w:tc>
          <w:tcPr>
            <w:tcW w:w="1321" w:type="dxa"/>
          </w:tcPr>
          <w:p w14:paraId="3AA4DA6F" w14:textId="57F37742"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 KM /DIA</w:t>
            </w:r>
          </w:p>
        </w:tc>
        <w:tc>
          <w:tcPr>
            <w:tcW w:w="1025" w:type="dxa"/>
            <w:noWrap/>
          </w:tcPr>
          <w:p w14:paraId="059B51D2" w14:textId="77777777"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 VALOR </w:t>
            </w:r>
          </w:p>
          <w:p w14:paraId="615CB548" w14:textId="503D2D9C" w:rsidR="009A46DC" w:rsidRPr="00BD5956" w:rsidRDefault="009A46DC" w:rsidP="00A21D4F">
            <w:pPr>
              <w:jc w:val="both"/>
              <w:rPr>
                <w:rFonts w:ascii="Arial" w:hAnsi="Arial" w:cs="Arial"/>
                <w:sz w:val="20"/>
                <w:szCs w:val="20"/>
              </w:rPr>
            </w:pPr>
            <w:r w:rsidRPr="00BD5956">
              <w:rPr>
                <w:rFonts w:ascii="Arial" w:hAnsi="Arial" w:cs="Arial"/>
                <w:sz w:val="20"/>
                <w:szCs w:val="20"/>
              </w:rPr>
              <w:t>/KM (R$)</w:t>
            </w:r>
          </w:p>
        </w:tc>
        <w:tc>
          <w:tcPr>
            <w:tcW w:w="1044" w:type="dxa"/>
            <w:noWrap/>
          </w:tcPr>
          <w:p w14:paraId="09D70642" w14:textId="77777777"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VALOR </w:t>
            </w:r>
          </w:p>
          <w:p w14:paraId="3CA366A5" w14:textId="0C2CBD3E" w:rsidR="009A46DC" w:rsidRPr="00BD5956" w:rsidRDefault="009A46DC" w:rsidP="00A21D4F">
            <w:pPr>
              <w:jc w:val="both"/>
              <w:rPr>
                <w:rFonts w:ascii="Arial" w:hAnsi="Arial" w:cs="Arial"/>
                <w:sz w:val="20"/>
                <w:szCs w:val="20"/>
              </w:rPr>
            </w:pPr>
            <w:r w:rsidRPr="00BD5956">
              <w:rPr>
                <w:rFonts w:ascii="Arial" w:hAnsi="Arial" w:cs="Arial"/>
                <w:sz w:val="20"/>
                <w:szCs w:val="20"/>
              </w:rPr>
              <w:t>POR DIA (R$)</w:t>
            </w:r>
          </w:p>
        </w:tc>
        <w:tc>
          <w:tcPr>
            <w:tcW w:w="1080" w:type="dxa"/>
          </w:tcPr>
          <w:p w14:paraId="4AC3BFA0" w14:textId="0021693F" w:rsidR="009A46DC" w:rsidRPr="00BD5956" w:rsidRDefault="009A46DC" w:rsidP="00A21D4F">
            <w:pPr>
              <w:jc w:val="both"/>
              <w:rPr>
                <w:rFonts w:ascii="Arial" w:hAnsi="Arial" w:cs="Arial"/>
                <w:sz w:val="20"/>
                <w:szCs w:val="20"/>
              </w:rPr>
            </w:pPr>
            <w:r w:rsidRPr="00BD5956">
              <w:rPr>
                <w:rFonts w:ascii="Arial" w:hAnsi="Arial" w:cs="Arial"/>
                <w:sz w:val="20"/>
                <w:szCs w:val="20"/>
              </w:rPr>
              <w:t>VALOR MENSAL 22 DIAS</w:t>
            </w:r>
          </w:p>
          <w:p w14:paraId="6EF73AD9" w14:textId="16D6D55B" w:rsidR="009A46DC" w:rsidRPr="00BD5956" w:rsidRDefault="009A46DC" w:rsidP="00A21D4F">
            <w:pPr>
              <w:jc w:val="both"/>
              <w:rPr>
                <w:rFonts w:ascii="Arial" w:hAnsi="Arial" w:cs="Arial"/>
                <w:sz w:val="20"/>
                <w:szCs w:val="20"/>
              </w:rPr>
            </w:pPr>
            <w:r w:rsidRPr="00BD5956">
              <w:rPr>
                <w:rFonts w:ascii="Arial" w:hAnsi="Arial" w:cs="Arial"/>
                <w:sz w:val="20"/>
                <w:szCs w:val="20"/>
              </w:rPr>
              <w:t>(R$)</w:t>
            </w:r>
          </w:p>
        </w:tc>
        <w:tc>
          <w:tcPr>
            <w:tcW w:w="1257" w:type="dxa"/>
          </w:tcPr>
          <w:p w14:paraId="3AA26501" w14:textId="77777777" w:rsidR="009A46DC" w:rsidRPr="00BD5956" w:rsidRDefault="009A46DC" w:rsidP="00A21D4F">
            <w:pPr>
              <w:jc w:val="both"/>
              <w:rPr>
                <w:rFonts w:ascii="Arial" w:hAnsi="Arial" w:cs="Arial"/>
                <w:sz w:val="20"/>
                <w:szCs w:val="20"/>
              </w:rPr>
            </w:pPr>
            <w:r w:rsidRPr="00BD5956">
              <w:rPr>
                <w:rFonts w:ascii="Arial" w:hAnsi="Arial" w:cs="Arial"/>
                <w:sz w:val="20"/>
                <w:szCs w:val="20"/>
              </w:rPr>
              <w:t xml:space="preserve">VALOR ANUAL </w:t>
            </w:r>
          </w:p>
          <w:p w14:paraId="74920275" w14:textId="42702066" w:rsidR="009A46DC" w:rsidRPr="00BD5956" w:rsidRDefault="009A46DC" w:rsidP="00A21D4F">
            <w:pPr>
              <w:jc w:val="both"/>
              <w:rPr>
                <w:rFonts w:ascii="Arial" w:hAnsi="Arial" w:cs="Arial"/>
                <w:sz w:val="20"/>
                <w:szCs w:val="20"/>
              </w:rPr>
            </w:pPr>
            <w:r w:rsidRPr="00BD5956">
              <w:rPr>
                <w:rFonts w:ascii="Arial" w:hAnsi="Arial" w:cs="Arial"/>
                <w:sz w:val="20"/>
                <w:szCs w:val="20"/>
              </w:rPr>
              <w:t>10 MESES (R$)</w:t>
            </w:r>
          </w:p>
        </w:tc>
      </w:tr>
      <w:tr w:rsidR="009A46DC" w:rsidRPr="00BD5956" w14:paraId="3FF69FA6" w14:textId="207538BE" w:rsidTr="009A46DC">
        <w:trPr>
          <w:trHeight w:val="19"/>
        </w:trPr>
        <w:tc>
          <w:tcPr>
            <w:tcW w:w="618" w:type="dxa"/>
            <w:noWrap/>
            <w:vAlign w:val="center"/>
          </w:tcPr>
          <w:p w14:paraId="62FD35AE" w14:textId="77777777" w:rsidR="009A46DC" w:rsidRPr="00BD5956" w:rsidRDefault="009A46DC" w:rsidP="0064736B">
            <w:pPr>
              <w:ind w:left="284"/>
              <w:jc w:val="center"/>
              <w:rPr>
                <w:rFonts w:ascii="Arial" w:hAnsi="Arial" w:cs="Arial"/>
                <w:sz w:val="20"/>
                <w:szCs w:val="20"/>
              </w:rPr>
            </w:pPr>
          </w:p>
        </w:tc>
        <w:tc>
          <w:tcPr>
            <w:tcW w:w="1238" w:type="dxa"/>
            <w:noWrap/>
            <w:vAlign w:val="center"/>
          </w:tcPr>
          <w:p w14:paraId="2701510B" w14:textId="77777777" w:rsidR="009A46DC" w:rsidRPr="00BD5956" w:rsidRDefault="009A46DC" w:rsidP="0064736B">
            <w:pPr>
              <w:ind w:left="284"/>
              <w:jc w:val="center"/>
              <w:rPr>
                <w:rFonts w:ascii="Arial" w:hAnsi="Arial" w:cs="Arial"/>
                <w:sz w:val="20"/>
                <w:szCs w:val="20"/>
              </w:rPr>
            </w:pPr>
          </w:p>
        </w:tc>
        <w:tc>
          <w:tcPr>
            <w:tcW w:w="1196" w:type="dxa"/>
            <w:noWrap/>
            <w:vAlign w:val="center"/>
          </w:tcPr>
          <w:p w14:paraId="788EDDFF" w14:textId="3EA3B503" w:rsidR="009A46DC" w:rsidRPr="00BD5956" w:rsidRDefault="009A46DC" w:rsidP="0064736B">
            <w:pPr>
              <w:ind w:left="284"/>
              <w:jc w:val="center"/>
              <w:rPr>
                <w:rFonts w:ascii="Arial" w:hAnsi="Arial" w:cs="Arial"/>
                <w:sz w:val="20"/>
                <w:szCs w:val="20"/>
              </w:rPr>
            </w:pPr>
          </w:p>
        </w:tc>
        <w:tc>
          <w:tcPr>
            <w:tcW w:w="1052" w:type="dxa"/>
          </w:tcPr>
          <w:p w14:paraId="1BE77906" w14:textId="77777777" w:rsidR="009A46DC" w:rsidRPr="00BD5956" w:rsidRDefault="009A46DC" w:rsidP="0064736B">
            <w:pPr>
              <w:ind w:left="284"/>
              <w:jc w:val="center"/>
              <w:rPr>
                <w:rFonts w:ascii="Arial" w:hAnsi="Arial" w:cs="Arial"/>
                <w:sz w:val="20"/>
                <w:szCs w:val="20"/>
              </w:rPr>
            </w:pPr>
          </w:p>
        </w:tc>
        <w:tc>
          <w:tcPr>
            <w:tcW w:w="1321" w:type="dxa"/>
          </w:tcPr>
          <w:p w14:paraId="1A1A988C" w14:textId="77777777" w:rsidR="009A46DC" w:rsidRPr="00BD5956" w:rsidRDefault="009A46DC" w:rsidP="0064736B">
            <w:pPr>
              <w:ind w:left="284"/>
              <w:jc w:val="center"/>
              <w:rPr>
                <w:rFonts w:ascii="Arial" w:hAnsi="Arial" w:cs="Arial"/>
                <w:sz w:val="20"/>
                <w:szCs w:val="20"/>
              </w:rPr>
            </w:pPr>
          </w:p>
        </w:tc>
        <w:tc>
          <w:tcPr>
            <w:tcW w:w="1025" w:type="dxa"/>
            <w:noWrap/>
            <w:vAlign w:val="center"/>
          </w:tcPr>
          <w:p w14:paraId="095B03A3" w14:textId="77777777" w:rsidR="009A46DC" w:rsidRPr="00BD5956" w:rsidRDefault="009A46DC" w:rsidP="0064736B">
            <w:pPr>
              <w:ind w:left="284"/>
              <w:jc w:val="center"/>
              <w:rPr>
                <w:rFonts w:ascii="Arial" w:hAnsi="Arial" w:cs="Arial"/>
                <w:sz w:val="20"/>
                <w:szCs w:val="20"/>
              </w:rPr>
            </w:pPr>
          </w:p>
        </w:tc>
        <w:tc>
          <w:tcPr>
            <w:tcW w:w="1044" w:type="dxa"/>
            <w:noWrap/>
            <w:vAlign w:val="center"/>
          </w:tcPr>
          <w:p w14:paraId="03A7305A" w14:textId="77777777" w:rsidR="009A46DC" w:rsidRPr="00BD5956" w:rsidRDefault="009A46DC" w:rsidP="0064736B">
            <w:pPr>
              <w:ind w:left="284"/>
              <w:jc w:val="center"/>
              <w:rPr>
                <w:rFonts w:ascii="Arial" w:hAnsi="Arial" w:cs="Arial"/>
                <w:sz w:val="20"/>
                <w:szCs w:val="20"/>
              </w:rPr>
            </w:pPr>
          </w:p>
        </w:tc>
        <w:tc>
          <w:tcPr>
            <w:tcW w:w="1080" w:type="dxa"/>
          </w:tcPr>
          <w:p w14:paraId="25FF6024" w14:textId="77777777" w:rsidR="009A46DC" w:rsidRPr="00BD5956" w:rsidRDefault="009A46DC" w:rsidP="0064736B">
            <w:pPr>
              <w:ind w:left="284"/>
              <w:jc w:val="center"/>
              <w:rPr>
                <w:rFonts w:ascii="Arial" w:hAnsi="Arial" w:cs="Arial"/>
                <w:sz w:val="20"/>
                <w:szCs w:val="20"/>
              </w:rPr>
            </w:pPr>
          </w:p>
        </w:tc>
        <w:tc>
          <w:tcPr>
            <w:tcW w:w="1257" w:type="dxa"/>
          </w:tcPr>
          <w:p w14:paraId="4C0E9CC7" w14:textId="77777777" w:rsidR="009A46DC" w:rsidRPr="00BD5956" w:rsidRDefault="009A46DC" w:rsidP="0064736B">
            <w:pPr>
              <w:ind w:left="284"/>
              <w:jc w:val="center"/>
              <w:rPr>
                <w:rFonts w:ascii="Arial" w:hAnsi="Arial" w:cs="Arial"/>
                <w:sz w:val="20"/>
                <w:szCs w:val="20"/>
              </w:rPr>
            </w:pPr>
          </w:p>
        </w:tc>
      </w:tr>
      <w:tr w:rsidR="009A46DC" w:rsidRPr="00BD5956" w14:paraId="2F79B4B2" w14:textId="67A14A45" w:rsidTr="009A46DC">
        <w:trPr>
          <w:trHeight w:val="19"/>
        </w:trPr>
        <w:tc>
          <w:tcPr>
            <w:tcW w:w="618" w:type="dxa"/>
            <w:noWrap/>
            <w:vAlign w:val="center"/>
          </w:tcPr>
          <w:p w14:paraId="73576A8F" w14:textId="77777777" w:rsidR="009A46DC" w:rsidRPr="00BD5956" w:rsidRDefault="009A46DC" w:rsidP="0064736B">
            <w:pPr>
              <w:ind w:left="284"/>
              <w:jc w:val="center"/>
              <w:rPr>
                <w:rFonts w:ascii="Arial" w:hAnsi="Arial" w:cs="Arial"/>
              </w:rPr>
            </w:pPr>
          </w:p>
        </w:tc>
        <w:tc>
          <w:tcPr>
            <w:tcW w:w="1238" w:type="dxa"/>
            <w:noWrap/>
            <w:vAlign w:val="center"/>
          </w:tcPr>
          <w:p w14:paraId="7B9FE62F" w14:textId="77777777" w:rsidR="009A46DC" w:rsidRPr="00BD5956" w:rsidRDefault="009A46DC" w:rsidP="0064736B">
            <w:pPr>
              <w:ind w:left="284"/>
              <w:jc w:val="center"/>
              <w:rPr>
                <w:rFonts w:ascii="Arial" w:hAnsi="Arial" w:cs="Arial"/>
              </w:rPr>
            </w:pPr>
          </w:p>
        </w:tc>
        <w:tc>
          <w:tcPr>
            <w:tcW w:w="1196" w:type="dxa"/>
            <w:noWrap/>
            <w:vAlign w:val="center"/>
          </w:tcPr>
          <w:p w14:paraId="404E8B31" w14:textId="7F51AB4D" w:rsidR="009A46DC" w:rsidRPr="00BD5956" w:rsidRDefault="009A46DC" w:rsidP="0064736B">
            <w:pPr>
              <w:ind w:left="284"/>
              <w:jc w:val="center"/>
              <w:rPr>
                <w:rFonts w:ascii="Arial" w:hAnsi="Arial" w:cs="Arial"/>
              </w:rPr>
            </w:pPr>
          </w:p>
        </w:tc>
        <w:tc>
          <w:tcPr>
            <w:tcW w:w="1052" w:type="dxa"/>
          </w:tcPr>
          <w:p w14:paraId="203EA2DB" w14:textId="77777777" w:rsidR="009A46DC" w:rsidRPr="00BD5956" w:rsidRDefault="009A46DC" w:rsidP="0064736B">
            <w:pPr>
              <w:ind w:left="284"/>
              <w:jc w:val="center"/>
              <w:rPr>
                <w:rFonts w:ascii="Arial" w:hAnsi="Arial" w:cs="Arial"/>
              </w:rPr>
            </w:pPr>
          </w:p>
        </w:tc>
        <w:tc>
          <w:tcPr>
            <w:tcW w:w="1321" w:type="dxa"/>
          </w:tcPr>
          <w:p w14:paraId="1DFA6D0C" w14:textId="77777777" w:rsidR="009A46DC" w:rsidRPr="00BD5956" w:rsidRDefault="009A46DC" w:rsidP="0064736B">
            <w:pPr>
              <w:ind w:left="284"/>
              <w:jc w:val="center"/>
              <w:rPr>
                <w:rFonts w:ascii="Arial" w:hAnsi="Arial" w:cs="Arial"/>
              </w:rPr>
            </w:pPr>
          </w:p>
        </w:tc>
        <w:tc>
          <w:tcPr>
            <w:tcW w:w="1025" w:type="dxa"/>
            <w:noWrap/>
            <w:vAlign w:val="center"/>
          </w:tcPr>
          <w:p w14:paraId="2B3635C2" w14:textId="77777777" w:rsidR="009A46DC" w:rsidRPr="00BD5956" w:rsidRDefault="009A46DC" w:rsidP="0064736B">
            <w:pPr>
              <w:ind w:left="284"/>
              <w:jc w:val="center"/>
              <w:rPr>
                <w:rFonts w:ascii="Arial" w:hAnsi="Arial" w:cs="Arial"/>
              </w:rPr>
            </w:pPr>
          </w:p>
        </w:tc>
        <w:tc>
          <w:tcPr>
            <w:tcW w:w="1044" w:type="dxa"/>
            <w:noWrap/>
            <w:vAlign w:val="center"/>
          </w:tcPr>
          <w:p w14:paraId="59B9297E" w14:textId="77777777" w:rsidR="009A46DC" w:rsidRPr="00BD5956" w:rsidRDefault="009A46DC" w:rsidP="0064736B">
            <w:pPr>
              <w:ind w:left="284"/>
              <w:jc w:val="center"/>
              <w:rPr>
                <w:rFonts w:ascii="Arial" w:hAnsi="Arial" w:cs="Arial"/>
              </w:rPr>
            </w:pPr>
          </w:p>
        </w:tc>
        <w:tc>
          <w:tcPr>
            <w:tcW w:w="1080" w:type="dxa"/>
          </w:tcPr>
          <w:p w14:paraId="24A657B6" w14:textId="77777777" w:rsidR="009A46DC" w:rsidRPr="00BD5956" w:rsidRDefault="009A46DC" w:rsidP="0064736B">
            <w:pPr>
              <w:ind w:left="284"/>
              <w:jc w:val="center"/>
              <w:rPr>
                <w:rFonts w:ascii="Arial" w:hAnsi="Arial" w:cs="Arial"/>
              </w:rPr>
            </w:pPr>
          </w:p>
        </w:tc>
        <w:tc>
          <w:tcPr>
            <w:tcW w:w="1257" w:type="dxa"/>
          </w:tcPr>
          <w:p w14:paraId="31AB19F3" w14:textId="77777777" w:rsidR="009A46DC" w:rsidRPr="00BD5956" w:rsidRDefault="009A46DC" w:rsidP="0064736B">
            <w:pPr>
              <w:ind w:left="284"/>
              <w:jc w:val="center"/>
              <w:rPr>
                <w:rFonts w:ascii="Arial" w:hAnsi="Arial" w:cs="Arial"/>
              </w:rPr>
            </w:pPr>
          </w:p>
        </w:tc>
      </w:tr>
      <w:tr w:rsidR="009A46DC" w:rsidRPr="00BD5956" w14:paraId="0C4913E4" w14:textId="0C0F53CD" w:rsidTr="009A46DC">
        <w:trPr>
          <w:trHeight w:val="19"/>
        </w:trPr>
        <w:tc>
          <w:tcPr>
            <w:tcW w:w="618" w:type="dxa"/>
            <w:noWrap/>
            <w:vAlign w:val="center"/>
          </w:tcPr>
          <w:p w14:paraId="6B15D60C" w14:textId="77777777" w:rsidR="009A46DC" w:rsidRPr="00BD5956" w:rsidRDefault="009A46DC" w:rsidP="0064736B">
            <w:pPr>
              <w:ind w:left="284"/>
              <w:jc w:val="center"/>
              <w:rPr>
                <w:rFonts w:ascii="Arial" w:hAnsi="Arial" w:cs="Arial"/>
              </w:rPr>
            </w:pPr>
          </w:p>
        </w:tc>
        <w:tc>
          <w:tcPr>
            <w:tcW w:w="1238" w:type="dxa"/>
            <w:noWrap/>
            <w:vAlign w:val="center"/>
          </w:tcPr>
          <w:p w14:paraId="3FC16BD7" w14:textId="77777777" w:rsidR="009A46DC" w:rsidRPr="00BD5956" w:rsidRDefault="009A46DC" w:rsidP="0064736B">
            <w:pPr>
              <w:ind w:left="284"/>
              <w:jc w:val="center"/>
              <w:rPr>
                <w:rFonts w:ascii="Arial" w:hAnsi="Arial" w:cs="Arial"/>
              </w:rPr>
            </w:pPr>
          </w:p>
        </w:tc>
        <w:tc>
          <w:tcPr>
            <w:tcW w:w="1196" w:type="dxa"/>
            <w:noWrap/>
            <w:vAlign w:val="center"/>
          </w:tcPr>
          <w:p w14:paraId="7A52FD14" w14:textId="6DD540BB" w:rsidR="009A46DC" w:rsidRPr="00BD5956" w:rsidRDefault="009A46DC" w:rsidP="0064736B">
            <w:pPr>
              <w:ind w:left="284"/>
              <w:jc w:val="center"/>
              <w:rPr>
                <w:rFonts w:ascii="Arial" w:hAnsi="Arial" w:cs="Arial"/>
              </w:rPr>
            </w:pPr>
          </w:p>
        </w:tc>
        <w:tc>
          <w:tcPr>
            <w:tcW w:w="1052" w:type="dxa"/>
          </w:tcPr>
          <w:p w14:paraId="5CC3F0A2" w14:textId="77777777" w:rsidR="009A46DC" w:rsidRPr="00BD5956" w:rsidRDefault="009A46DC" w:rsidP="0064736B">
            <w:pPr>
              <w:ind w:left="284"/>
              <w:jc w:val="center"/>
              <w:rPr>
                <w:rFonts w:ascii="Arial" w:hAnsi="Arial" w:cs="Arial"/>
              </w:rPr>
            </w:pPr>
          </w:p>
        </w:tc>
        <w:tc>
          <w:tcPr>
            <w:tcW w:w="1321" w:type="dxa"/>
          </w:tcPr>
          <w:p w14:paraId="63F3672B" w14:textId="77777777" w:rsidR="009A46DC" w:rsidRPr="00BD5956" w:rsidRDefault="009A46DC" w:rsidP="0064736B">
            <w:pPr>
              <w:ind w:left="284"/>
              <w:jc w:val="center"/>
              <w:rPr>
                <w:rFonts w:ascii="Arial" w:hAnsi="Arial" w:cs="Arial"/>
              </w:rPr>
            </w:pPr>
          </w:p>
        </w:tc>
        <w:tc>
          <w:tcPr>
            <w:tcW w:w="1025" w:type="dxa"/>
            <w:noWrap/>
            <w:vAlign w:val="center"/>
          </w:tcPr>
          <w:p w14:paraId="0BC9C12E" w14:textId="77777777" w:rsidR="009A46DC" w:rsidRPr="00BD5956" w:rsidRDefault="009A46DC" w:rsidP="0064736B">
            <w:pPr>
              <w:ind w:left="284"/>
              <w:jc w:val="center"/>
              <w:rPr>
                <w:rFonts w:ascii="Arial" w:hAnsi="Arial" w:cs="Arial"/>
              </w:rPr>
            </w:pPr>
          </w:p>
        </w:tc>
        <w:tc>
          <w:tcPr>
            <w:tcW w:w="1044" w:type="dxa"/>
            <w:noWrap/>
            <w:vAlign w:val="center"/>
          </w:tcPr>
          <w:p w14:paraId="5604AC0B" w14:textId="77777777" w:rsidR="009A46DC" w:rsidRPr="00BD5956" w:rsidRDefault="009A46DC" w:rsidP="0064736B">
            <w:pPr>
              <w:ind w:left="284"/>
              <w:jc w:val="center"/>
              <w:rPr>
                <w:rFonts w:ascii="Arial" w:hAnsi="Arial" w:cs="Arial"/>
              </w:rPr>
            </w:pPr>
          </w:p>
        </w:tc>
        <w:tc>
          <w:tcPr>
            <w:tcW w:w="1080" w:type="dxa"/>
          </w:tcPr>
          <w:p w14:paraId="6685709A" w14:textId="77777777" w:rsidR="009A46DC" w:rsidRPr="00BD5956" w:rsidRDefault="009A46DC" w:rsidP="0064736B">
            <w:pPr>
              <w:ind w:left="284"/>
              <w:jc w:val="center"/>
              <w:rPr>
                <w:rFonts w:ascii="Arial" w:hAnsi="Arial" w:cs="Arial"/>
              </w:rPr>
            </w:pPr>
          </w:p>
        </w:tc>
        <w:tc>
          <w:tcPr>
            <w:tcW w:w="1257" w:type="dxa"/>
          </w:tcPr>
          <w:p w14:paraId="430E8EC1" w14:textId="77777777" w:rsidR="009A46DC" w:rsidRPr="00BD5956" w:rsidRDefault="009A46DC" w:rsidP="0064736B">
            <w:pPr>
              <w:ind w:left="284"/>
              <w:jc w:val="center"/>
              <w:rPr>
                <w:rFonts w:ascii="Arial" w:hAnsi="Arial" w:cs="Arial"/>
              </w:rPr>
            </w:pPr>
          </w:p>
        </w:tc>
      </w:tr>
      <w:tr w:rsidR="009A46DC" w:rsidRPr="00BD5956" w14:paraId="404FDB1D" w14:textId="20874D32" w:rsidTr="009A46DC">
        <w:trPr>
          <w:trHeight w:val="19"/>
        </w:trPr>
        <w:tc>
          <w:tcPr>
            <w:tcW w:w="618" w:type="dxa"/>
            <w:noWrap/>
            <w:vAlign w:val="center"/>
          </w:tcPr>
          <w:p w14:paraId="6A8CC8E6" w14:textId="77777777" w:rsidR="009A46DC" w:rsidRPr="00BD5956" w:rsidRDefault="009A46DC" w:rsidP="0064736B">
            <w:pPr>
              <w:ind w:left="284"/>
              <w:jc w:val="center"/>
              <w:rPr>
                <w:rFonts w:ascii="Arial" w:hAnsi="Arial" w:cs="Arial"/>
              </w:rPr>
            </w:pPr>
          </w:p>
        </w:tc>
        <w:tc>
          <w:tcPr>
            <w:tcW w:w="1238" w:type="dxa"/>
            <w:noWrap/>
            <w:vAlign w:val="center"/>
          </w:tcPr>
          <w:p w14:paraId="36040CCD" w14:textId="77777777" w:rsidR="009A46DC" w:rsidRPr="00BD5956" w:rsidRDefault="009A46DC" w:rsidP="0064736B">
            <w:pPr>
              <w:ind w:left="284"/>
              <w:jc w:val="center"/>
              <w:rPr>
                <w:rFonts w:ascii="Arial" w:hAnsi="Arial" w:cs="Arial"/>
              </w:rPr>
            </w:pPr>
          </w:p>
        </w:tc>
        <w:tc>
          <w:tcPr>
            <w:tcW w:w="1196" w:type="dxa"/>
            <w:noWrap/>
            <w:vAlign w:val="center"/>
          </w:tcPr>
          <w:p w14:paraId="546BE7DE" w14:textId="7BA0C910" w:rsidR="009A46DC" w:rsidRPr="00BD5956" w:rsidRDefault="009A46DC" w:rsidP="0064736B">
            <w:pPr>
              <w:ind w:left="284"/>
              <w:jc w:val="center"/>
              <w:rPr>
                <w:rFonts w:ascii="Arial" w:hAnsi="Arial" w:cs="Arial"/>
              </w:rPr>
            </w:pPr>
          </w:p>
        </w:tc>
        <w:tc>
          <w:tcPr>
            <w:tcW w:w="1052" w:type="dxa"/>
          </w:tcPr>
          <w:p w14:paraId="4AAB0FDB" w14:textId="77777777" w:rsidR="009A46DC" w:rsidRPr="00BD5956" w:rsidRDefault="009A46DC" w:rsidP="0064736B">
            <w:pPr>
              <w:ind w:left="284"/>
              <w:jc w:val="center"/>
              <w:rPr>
                <w:rFonts w:ascii="Arial" w:hAnsi="Arial" w:cs="Arial"/>
              </w:rPr>
            </w:pPr>
          </w:p>
        </w:tc>
        <w:tc>
          <w:tcPr>
            <w:tcW w:w="1321" w:type="dxa"/>
          </w:tcPr>
          <w:p w14:paraId="1F8C2717" w14:textId="77777777" w:rsidR="009A46DC" w:rsidRPr="00BD5956" w:rsidRDefault="009A46DC" w:rsidP="0064736B">
            <w:pPr>
              <w:ind w:left="284"/>
              <w:jc w:val="center"/>
              <w:rPr>
                <w:rFonts w:ascii="Arial" w:hAnsi="Arial" w:cs="Arial"/>
              </w:rPr>
            </w:pPr>
          </w:p>
        </w:tc>
        <w:tc>
          <w:tcPr>
            <w:tcW w:w="1025" w:type="dxa"/>
            <w:noWrap/>
            <w:vAlign w:val="center"/>
          </w:tcPr>
          <w:p w14:paraId="5EC471B9" w14:textId="77777777" w:rsidR="009A46DC" w:rsidRPr="00BD5956" w:rsidRDefault="009A46DC" w:rsidP="0064736B">
            <w:pPr>
              <w:ind w:left="284"/>
              <w:jc w:val="center"/>
              <w:rPr>
                <w:rFonts w:ascii="Arial" w:hAnsi="Arial" w:cs="Arial"/>
              </w:rPr>
            </w:pPr>
          </w:p>
        </w:tc>
        <w:tc>
          <w:tcPr>
            <w:tcW w:w="1044" w:type="dxa"/>
            <w:noWrap/>
            <w:vAlign w:val="center"/>
          </w:tcPr>
          <w:p w14:paraId="314BB447" w14:textId="77777777" w:rsidR="009A46DC" w:rsidRPr="00BD5956" w:rsidRDefault="009A46DC" w:rsidP="0064736B">
            <w:pPr>
              <w:ind w:left="284"/>
              <w:jc w:val="center"/>
              <w:rPr>
                <w:rFonts w:ascii="Arial" w:hAnsi="Arial" w:cs="Arial"/>
              </w:rPr>
            </w:pPr>
          </w:p>
        </w:tc>
        <w:tc>
          <w:tcPr>
            <w:tcW w:w="1080" w:type="dxa"/>
          </w:tcPr>
          <w:p w14:paraId="635BA5D4" w14:textId="77777777" w:rsidR="009A46DC" w:rsidRPr="00BD5956" w:rsidRDefault="009A46DC" w:rsidP="0064736B">
            <w:pPr>
              <w:ind w:left="284"/>
              <w:jc w:val="center"/>
              <w:rPr>
                <w:rFonts w:ascii="Arial" w:hAnsi="Arial" w:cs="Arial"/>
              </w:rPr>
            </w:pPr>
          </w:p>
        </w:tc>
        <w:tc>
          <w:tcPr>
            <w:tcW w:w="1257" w:type="dxa"/>
          </w:tcPr>
          <w:p w14:paraId="01A92ACB" w14:textId="77777777" w:rsidR="009A46DC" w:rsidRPr="00BD5956" w:rsidRDefault="009A46DC" w:rsidP="0064736B">
            <w:pPr>
              <w:ind w:left="284"/>
              <w:jc w:val="center"/>
              <w:rPr>
                <w:rFonts w:ascii="Arial" w:hAnsi="Arial" w:cs="Arial"/>
              </w:rPr>
            </w:pPr>
          </w:p>
        </w:tc>
      </w:tr>
      <w:tr w:rsidR="009A46DC" w:rsidRPr="00BD5956" w14:paraId="0E6E02A4" w14:textId="51DB66FE" w:rsidTr="009A46DC">
        <w:trPr>
          <w:trHeight w:val="19"/>
        </w:trPr>
        <w:tc>
          <w:tcPr>
            <w:tcW w:w="618" w:type="dxa"/>
            <w:noWrap/>
            <w:vAlign w:val="center"/>
          </w:tcPr>
          <w:p w14:paraId="5295C0C6" w14:textId="77777777" w:rsidR="009A46DC" w:rsidRPr="00BD5956" w:rsidRDefault="009A46DC" w:rsidP="0064736B">
            <w:pPr>
              <w:ind w:left="284"/>
              <w:jc w:val="center"/>
              <w:rPr>
                <w:rFonts w:ascii="Arial" w:hAnsi="Arial" w:cs="Arial"/>
              </w:rPr>
            </w:pPr>
          </w:p>
        </w:tc>
        <w:tc>
          <w:tcPr>
            <w:tcW w:w="1238" w:type="dxa"/>
            <w:noWrap/>
            <w:vAlign w:val="center"/>
          </w:tcPr>
          <w:p w14:paraId="56115295" w14:textId="77777777" w:rsidR="009A46DC" w:rsidRPr="00BD5956" w:rsidRDefault="009A46DC" w:rsidP="0064736B">
            <w:pPr>
              <w:ind w:left="284"/>
              <w:jc w:val="center"/>
              <w:rPr>
                <w:rFonts w:ascii="Arial" w:hAnsi="Arial" w:cs="Arial"/>
              </w:rPr>
            </w:pPr>
          </w:p>
        </w:tc>
        <w:tc>
          <w:tcPr>
            <w:tcW w:w="1196" w:type="dxa"/>
            <w:noWrap/>
            <w:vAlign w:val="center"/>
          </w:tcPr>
          <w:p w14:paraId="7199F21F" w14:textId="754CAB8B" w:rsidR="009A46DC" w:rsidRPr="00BD5956" w:rsidRDefault="009A46DC" w:rsidP="0064736B">
            <w:pPr>
              <w:ind w:left="284"/>
              <w:jc w:val="center"/>
              <w:rPr>
                <w:rFonts w:ascii="Arial" w:hAnsi="Arial" w:cs="Arial"/>
              </w:rPr>
            </w:pPr>
          </w:p>
        </w:tc>
        <w:tc>
          <w:tcPr>
            <w:tcW w:w="1052" w:type="dxa"/>
          </w:tcPr>
          <w:p w14:paraId="39EA80DB" w14:textId="77777777" w:rsidR="009A46DC" w:rsidRPr="00BD5956" w:rsidRDefault="009A46DC" w:rsidP="0064736B">
            <w:pPr>
              <w:ind w:left="284"/>
              <w:jc w:val="center"/>
              <w:rPr>
                <w:rFonts w:ascii="Arial" w:hAnsi="Arial" w:cs="Arial"/>
              </w:rPr>
            </w:pPr>
          </w:p>
        </w:tc>
        <w:tc>
          <w:tcPr>
            <w:tcW w:w="1321" w:type="dxa"/>
          </w:tcPr>
          <w:p w14:paraId="745E131E" w14:textId="77777777" w:rsidR="009A46DC" w:rsidRPr="00BD5956" w:rsidRDefault="009A46DC" w:rsidP="0064736B">
            <w:pPr>
              <w:ind w:left="284"/>
              <w:jc w:val="center"/>
              <w:rPr>
                <w:rFonts w:ascii="Arial" w:hAnsi="Arial" w:cs="Arial"/>
              </w:rPr>
            </w:pPr>
          </w:p>
        </w:tc>
        <w:tc>
          <w:tcPr>
            <w:tcW w:w="1025" w:type="dxa"/>
            <w:noWrap/>
            <w:vAlign w:val="center"/>
          </w:tcPr>
          <w:p w14:paraId="581063A1" w14:textId="77777777" w:rsidR="009A46DC" w:rsidRPr="00BD5956" w:rsidRDefault="009A46DC" w:rsidP="0064736B">
            <w:pPr>
              <w:ind w:left="284"/>
              <w:jc w:val="center"/>
              <w:rPr>
                <w:rFonts w:ascii="Arial" w:hAnsi="Arial" w:cs="Arial"/>
              </w:rPr>
            </w:pPr>
          </w:p>
        </w:tc>
        <w:tc>
          <w:tcPr>
            <w:tcW w:w="1044" w:type="dxa"/>
            <w:noWrap/>
            <w:vAlign w:val="center"/>
          </w:tcPr>
          <w:p w14:paraId="07CAE98A" w14:textId="77777777" w:rsidR="009A46DC" w:rsidRPr="00BD5956" w:rsidRDefault="009A46DC" w:rsidP="0064736B">
            <w:pPr>
              <w:ind w:left="284"/>
              <w:jc w:val="center"/>
              <w:rPr>
                <w:rFonts w:ascii="Arial" w:hAnsi="Arial" w:cs="Arial"/>
              </w:rPr>
            </w:pPr>
          </w:p>
        </w:tc>
        <w:tc>
          <w:tcPr>
            <w:tcW w:w="1080" w:type="dxa"/>
          </w:tcPr>
          <w:p w14:paraId="65DAF9D5" w14:textId="77777777" w:rsidR="009A46DC" w:rsidRPr="00BD5956" w:rsidRDefault="009A46DC" w:rsidP="0064736B">
            <w:pPr>
              <w:ind w:left="284"/>
              <w:jc w:val="center"/>
              <w:rPr>
                <w:rFonts w:ascii="Arial" w:hAnsi="Arial" w:cs="Arial"/>
              </w:rPr>
            </w:pPr>
          </w:p>
        </w:tc>
        <w:tc>
          <w:tcPr>
            <w:tcW w:w="1257" w:type="dxa"/>
          </w:tcPr>
          <w:p w14:paraId="690AEF6B" w14:textId="77777777" w:rsidR="009A46DC" w:rsidRPr="00BD5956" w:rsidRDefault="009A46DC" w:rsidP="0064736B">
            <w:pPr>
              <w:ind w:left="284"/>
              <w:jc w:val="center"/>
              <w:rPr>
                <w:rFonts w:ascii="Arial" w:hAnsi="Arial" w:cs="Arial"/>
              </w:rPr>
            </w:pPr>
          </w:p>
        </w:tc>
      </w:tr>
    </w:tbl>
    <w:p w14:paraId="2D680733" w14:textId="77777777" w:rsidR="00BF0E14" w:rsidRPr="00BD5956" w:rsidRDefault="00BF0E14" w:rsidP="0064736B">
      <w:pPr>
        <w:ind w:left="284"/>
        <w:jc w:val="both"/>
        <w:rPr>
          <w:rFonts w:ascii="Arial" w:hAnsi="Arial" w:cs="Arial"/>
          <w:b/>
        </w:rPr>
      </w:pPr>
    </w:p>
    <w:p w14:paraId="0AE8FD28" w14:textId="77777777" w:rsidR="00BF0E14" w:rsidRPr="00BD5956" w:rsidRDefault="00BF0E14" w:rsidP="0064736B">
      <w:pPr>
        <w:tabs>
          <w:tab w:val="left" w:pos="9762"/>
        </w:tabs>
        <w:ind w:left="284"/>
        <w:rPr>
          <w:rFonts w:ascii="Arial" w:hAnsi="Arial" w:cs="Arial"/>
        </w:rPr>
      </w:pPr>
      <w:r w:rsidRPr="00BD5956">
        <w:rPr>
          <w:rFonts w:ascii="Arial" w:hAnsi="Arial" w:cs="Arial"/>
        </w:rPr>
        <w:t xml:space="preserve">VALOR TOTAL – </w:t>
      </w:r>
    </w:p>
    <w:p w14:paraId="2744A1E7" w14:textId="77777777" w:rsidR="00BF0E14" w:rsidRPr="00BD5956" w:rsidRDefault="00BF0E14" w:rsidP="0064736B">
      <w:pPr>
        <w:tabs>
          <w:tab w:val="left" w:pos="9762"/>
        </w:tabs>
        <w:ind w:left="284"/>
        <w:rPr>
          <w:rFonts w:ascii="Arial" w:hAnsi="Arial" w:cs="Arial"/>
        </w:rPr>
      </w:pPr>
    </w:p>
    <w:p w14:paraId="0F03E181" w14:textId="30ED654C" w:rsidR="00BF0E14" w:rsidRPr="00BD5956" w:rsidRDefault="00BF0E14" w:rsidP="0064736B">
      <w:pPr>
        <w:tabs>
          <w:tab w:val="left" w:pos="9762"/>
        </w:tabs>
        <w:ind w:left="284"/>
        <w:rPr>
          <w:rFonts w:ascii="Arial" w:hAnsi="Arial" w:cs="Arial"/>
        </w:rPr>
      </w:pPr>
      <w:r w:rsidRPr="00BD5956">
        <w:rPr>
          <w:rFonts w:ascii="Arial" w:hAnsi="Arial" w:cs="Arial"/>
        </w:rPr>
        <w:t xml:space="preserve">VALIDADE DA PROPOSTA: </w:t>
      </w:r>
      <w:r w:rsidR="00F435CD" w:rsidRPr="00BD5956">
        <w:rPr>
          <w:rFonts w:ascii="Arial" w:hAnsi="Arial" w:cs="Arial"/>
        </w:rPr>
        <w:t>9</w:t>
      </w:r>
      <w:r w:rsidRPr="00BD5956">
        <w:rPr>
          <w:rFonts w:ascii="Arial" w:hAnsi="Arial" w:cs="Arial"/>
        </w:rPr>
        <w:t>0 (</w:t>
      </w:r>
      <w:r w:rsidR="00F435CD" w:rsidRPr="00BD5956">
        <w:rPr>
          <w:rFonts w:ascii="Arial" w:hAnsi="Arial" w:cs="Arial"/>
        </w:rPr>
        <w:t>noventa</w:t>
      </w:r>
      <w:r w:rsidRPr="00BD5956">
        <w:rPr>
          <w:rFonts w:ascii="Arial" w:hAnsi="Arial" w:cs="Arial"/>
        </w:rPr>
        <w:t>) dias.</w:t>
      </w:r>
    </w:p>
    <w:p w14:paraId="22EEC963" w14:textId="77777777" w:rsidR="00BF0E14" w:rsidRPr="00BD5956" w:rsidRDefault="00BF0E14" w:rsidP="0064736B">
      <w:pPr>
        <w:tabs>
          <w:tab w:val="left" w:pos="9762"/>
        </w:tabs>
        <w:ind w:left="284"/>
        <w:rPr>
          <w:rFonts w:ascii="Arial" w:hAnsi="Arial" w:cs="Arial"/>
        </w:rPr>
      </w:pPr>
    </w:p>
    <w:p w14:paraId="3DB0A54B" w14:textId="77777777" w:rsidR="00BF0E14" w:rsidRPr="00BD5956" w:rsidRDefault="00BF0E14" w:rsidP="0064736B">
      <w:pPr>
        <w:tabs>
          <w:tab w:val="left" w:pos="9762"/>
        </w:tabs>
        <w:ind w:left="284"/>
        <w:rPr>
          <w:rFonts w:ascii="Arial" w:hAnsi="Arial" w:cs="Arial"/>
        </w:rPr>
      </w:pPr>
      <w:r w:rsidRPr="00BD5956">
        <w:rPr>
          <w:rFonts w:ascii="Arial" w:hAnsi="Arial" w:cs="Arial"/>
        </w:rPr>
        <w:t>(nome da cidade) (estado), ___ de __________ de ___</w:t>
      </w:r>
    </w:p>
    <w:p w14:paraId="3CC20F47" w14:textId="77777777" w:rsidR="00BF0E14" w:rsidRPr="00BD5956" w:rsidRDefault="00BF0E14" w:rsidP="0064736B">
      <w:pPr>
        <w:tabs>
          <w:tab w:val="left" w:pos="9762"/>
        </w:tabs>
        <w:ind w:left="284"/>
        <w:rPr>
          <w:rFonts w:ascii="Arial" w:hAnsi="Arial" w:cs="Arial"/>
        </w:rPr>
      </w:pPr>
    </w:p>
    <w:p w14:paraId="7BD0F93F" w14:textId="77777777" w:rsidR="00BF0E14" w:rsidRPr="00BD5956" w:rsidRDefault="00BF0E14" w:rsidP="0064736B">
      <w:pPr>
        <w:tabs>
          <w:tab w:val="left" w:pos="9762"/>
        </w:tabs>
        <w:ind w:left="284"/>
        <w:rPr>
          <w:rFonts w:ascii="Arial" w:hAnsi="Arial" w:cs="Arial"/>
        </w:rPr>
      </w:pPr>
    </w:p>
    <w:p w14:paraId="1AF6D9A7" w14:textId="77777777" w:rsidR="00BF0E14" w:rsidRPr="00BD5956" w:rsidRDefault="00BF0E14" w:rsidP="0064736B">
      <w:pPr>
        <w:tabs>
          <w:tab w:val="left" w:pos="9762"/>
        </w:tabs>
        <w:ind w:left="284"/>
        <w:jc w:val="center"/>
        <w:rPr>
          <w:rFonts w:ascii="Arial" w:hAnsi="Arial" w:cs="Arial"/>
        </w:rPr>
      </w:pPr>
      <w:r w:rsidRPr="00BD5956">
        <w:rPr>
          <w:rFonts w:ascii="Arial" w:hAnsi="Arial" w:cs="Arial"/>
        </w:rPr>
        <w:t>(nome do responsável legal pela empresa)</w:t>
      </w:r>
    </w:p>
    <w:p w14:paraId="0B08A793" w14:textId="77777777" w:rsidR="00BF0E14" w:rsidRPr="00BD5956" w:rsidRDefault="00BF0E14" w:rsidP="0064736B">
      <w:pPr>
        <w:tabs>
          <w:tab w:val="left" w:pos="9762"/>
        </w:tabs>
        <w:ind w:left="284"/>
        <w:jc w:val="center"/>
        <w:rPr>
          <w:rFonts w:ascii="Arial" w:hAnsi="Arial" w:cs="Arial"/>
        </w:rPr>
      </w:pPr>
      <w:r w:rsidRPr="00BD5956">
        <w:rPr>
          <w:rFonts w:ascii="Arial" w:hAnsi="Arial" w:cs="Arial"/>
        </w:rPr>
        <w:t>CNPJ da empresa</w:t>
      </w:r>
    </w:p>
    <w:p w14:paraId="661165F3" w14:textId="77777777" w:rsidR="00BF0E14" w:rsidRPr="00BD5956" w:rsidRDefault="00BF0E14" w:rsidP="0064736B">
      <w:pPr>
        <w:pStyle w:val="Ttulo4"/>
        <w:ind w:left="284"/>
        <w:rPr>
          <w:rFonts w:ascii="Arial" w:hAnsi="Arial" w:cs="Arial"/>
          <w:color w:val="auto"/>
        </w:rPr>
      </w:pPr>
    </w:p>
    <w:p w14:paraId="44811A48" w14:textId="77777777" w:rsidR="00BF0E14" w:rsidRPr="00BD5956" w:rsidRDefault="00BF0E14" w:rsidP="0064736B">
      <w:pPr>
        <w:tabs>
          <w:tab w:val="left" w:pos="9762"/>
        </w:tabs>
        <w:ind w:left="284"/>
        <w:jc w:val="both"/>
        <w:rPr>
          <w:rFonts w:ascii="Arial" w:hAnsi="Arial" w:cs="Arial"/>
        </w:rPr>
      </w:pPr>
      <w:r w:rsidRPr="00BD5956">
        <w:rPr>
          <w:rFonts w:ascii="Arial" w:hAnsi="Arial" w:cs="Arial"/>
        </w:rPr>
        <w:t>Observações:</w:t>
      </w:r>
    </w:p>
    <w:p w14:paraId="27DA116D" w14:textId="77777777" w:rsidR="00BF0E14" w:rsidRPr="00BD5956" w:rsidRDefault="00BF0E14" w:rsidP="0064736B">
      <w:pPr>
        <w:tabs>
          <w:tab w:val="left" w:pos="9762"/>
        </w:tabs>
        <w:ind w:left="284"/>
        <w:jc w:val="both"/>
        <w:rPr>
          <w:rFonts w:ascii="Arial" w:hAnsi="Arial" w:cs="Arial"/>
        </w:rPr>
      </w:pPr>
      <w:r w:rsidRPr="00BD5956">
        <w:rPr>
          <w:rFonts w:ascii="Arial" w:hAnsi="Arial" w:cs="Arial"/>
        </w:rPr>
        <w:t>O valor global da proposta deverá contemplar todos os tributos, encargos sociais, financeiros e trabalhistas, taxas e quaisquer outros ônus que porventura possam recair sobre a execução do objeto da presente licitação.</w:t>
      </w:r>
    </w:p>
    <w:p w14:paraId="49DBF1D5" w14:textId="15D9657A" w:rsidR="00596EF0" w:rsidRPr="00455A4E" w:rsidRDefault="00596EF0" w:rsidP="00BD5956">
      <w:pPr>
        <w:spacing w:after="120"/>
        <w:outlineLvl w:val="0"/>
        <w:rPr>
          <w:rFonts w:ascii="Arial" w:hAnsi="Arial" w:cs="Arial"/>
          <w:b/>
        </w:rPr>
      </w:pPr>
    </w:p>
    <w:p w14:paraId="5016BEC7" w14:textId="13A1C0BF" w:rsidR="00596EF0" w:rsidRPr="00455A4E" w:rsidRDefault="00596EF0" w:rsidP="00BF0E14">
      <w:pPr>
        <w:spacing w:after="120"/>
        <w:jc w:val="center"/>
        <w:outlineLvl w:val="0"/>
        <w:rPr>
          <w:rFonts w:ascii="Arial" w:hAnsi="Arial" w:cs="Arial"/>
          <w:b/>
        </w:rPr>
      </w:pPr>
    </w:p>
    <w:p w14:paraId="3F6C1ACE" w14:textId="77777777" w:rsidR="00596EF0" w:rsidRPr="00455A4E" w:rsidRDefault="00596EF0" w:rsidP="00BF0E14">
      <w:pPr>
        <w:spacing w:after="120"/>
        <w:jc w:val="center"/>
        <w:outlineLvl w:val="0"/>
        <w:rPr>
          <w:rFonts w:ascii="Arial" w:hAnsi="Arial" w:cs="Arial"/>
          <w:b/>
        </w:rPr>
      </w:pPr>
    </w:p>
    <w:p w14:paraId="3FC6D9C2" w14:textId="1D9F8A4B" w:rsidR="00BF0E14" w:rsidRPr="00455A4E" w:rsidRDefault="00BF0E14" w:rsidP="00BF0E14">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4A9CC536" w14:textId="0EA11B24" w:rsidR="00BF0E14" w:rsidRPr="00455A4E" w:rsidRDefault="00BF0E14" w:rsidP="00BF0E14">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7B468B5F" w14:textId="77777777" w:rsidR="00BF0E14" w:rsidRPr="00455A4E" w:rsidRDefault="00BF0E14" w:rsidP="00BF0E14">
      <w:pPr>
        <w:overflowPunct w:val="0"/>
        <w:adjustRightInd w:val="0"/>
        <w:jc w:val="center"/>
        <w:textAlignment w:val="baseline"/>
        <w:rPr>
          <w:rFonts w:ascii="Arial" w:hAnsi="Arial" w:cs="Arial"/>
          <w:lang w:eastAsia="ar-SA"/>
        </w:rPr>
      </w:pPr>
    </w:p>
    <w:p w14:paraId="5C5DA4C9" w14:textId="77777777" w:rsidR="00BF0E14" w:rsidRPr="00455A4E" w:rsidRDefault="00BF0E14" w:rsidP="00BF0E14">
      <w:pPr>
        <w:overflowPunct w:val="0"/>
        <w:adjustRightInd w:val="0"/>
        <w:jc w:val="center"/>
        <w:textAlignment w:val="baseline"/>
        <w:rPr>
          <w:rFonts w:ascii="Arial" w:hAnsi="Arial" w:cs="Arial"/>
          <w:lang w:eastAsia="ar-SA"/>
        </w:rPr>
      </w:pPr>
    </w:p>
    <w:p w14:paraId="0F8794CE" w14:textId="77777777" w:rsidR="00BF0E14" w:rsidRPr="00455A4E" w:rsidRDefault="00BF0E14" w:rsidP="00BF0E14">
      <w:pPr>
        <w:overflowPunct w:val="0"/>
        <w:adjustRightInd w:val="0"/>
        <w:jc w:val="center"/>
        <w:textAlignment w:val="baseline"/>
        <w:rPr>
          <w:rFonts w:ascii="Arial" w:hAnsi="Arial" w:cs="Arial"/>
          <w:b/>
          <w:lang w:eastAsia="ar-SA"/>
        </w:rPr>
      </w:pPr>
      <w:r w:rsidRPr="00455A4E">
        <w:rPr>
          <w:rFonts w:ascii="Arial" w:hAnsi="Arial" w:cs="Arial"/>
          <w:b/>
          <w:lang w:eastAsia="ar-SA"/>
        </w:rPr>
        <w:t>ANEXO IV</w:t>
      </w:r>
    </w:p>
    <w:p w14:paraId="5F6457E2" w14:textId="77777777" w:rsidR="00BF0E14" w:rsidRPr="00455A4E" w:rsidRDefault="00BF0E14" w:rsidP="00BF0E14">
      <w:pPr>
        <w:overflowPunct w:val="0"/>
        <w:adjustRightInd w:val="0"/>
        <w:jc w:val="center"/>
        <w:textAlignment w:val="baseline"/>
        <w:rPr>
          <w:rFonts w:ascii="Arial" w:hAnsi="Arial" w:cs="Arial"/>
          <w:b/>
          <w:lang w:eastAsia="ar-SA"/>
        </w:rPr>
      </w:pPr>
    </w:p>
    <w:p w14:paraId="278C6A05" w14:textId="77777777" w:rsidR="00BF0E14" w:rsidRPr="00455A4E" w:rsidRDefault="00BF0E14" w:rsidP="00BF0E14">
      <w:pPr>
        <w:overflowPunct w:val="0"/>
        <w:adjustRightInd w:val="0"/>
        <w:jc w:val="center"/>
        <w:textAlignment w:val="baseline"/>
        <w:rPr>
          <w:rFonts w:ascii="Arial" w:hAnsi="Arial" w:cs="Arial"/>
          <w:b/>
          <w:lang w:eastAsia="ar-SA"/>
        </w:rPr>
      </w:pPr>
    </w:p>
    <w:p w14:paraId="50CC1164" w14:textId="77777777" w:rsidR="00BF0E14" w:rsidRPr="00455A4E" w:rsidRDefault="00BF0E14" w:rsidP="00BF0E14">
      <w:pPr>
        <w:keepNext/>
        <w:ind w:right="-234"/>
        <w:jc w:val="center"/>
        <w:outlineLvl w:val="3"/>
        <w:rPr>
          <w:rFonts w:ascii="Arial" w:hAnsi="Arial" w:cs="Arial"/>
          <w:b/>
        </w:rPr>
      </w:pPr>
      <w:r w:rsidRPr="00455A4E">
        <w:rPr>
          <w:rFonts w:ascii="Arial" w:hAnsi="Arial" w:cs="Arial"/>
          <w:b/>
        </w:rPr>
        <w:t>DECLARAÇÃO DE MICRO OU PEQUENA EMPRESA</w:t>
      </w:r>
    </w:p>
    <w:p w14:paraId="3FC3FF6C" w14:textId="77777777" w:rsidR="00BF0E14" w:rsidRPr="00455A4E" w:rsidRDefault="00BF0E14" w:rsidP="00BF0E14">
      <w:pPr>
        <w:overflowPunct w:val="0"/>
        <w:adjustRightInd w:val="0"/>
        <w:textAlignment w:val="baseline"/>
        <w:rPr>
          <w:rFonts w:ascii="Arial" w:hAnsi="Arial" w:cs="Arial"/>
          <w:i/>
        </w:rPr>
      </w:pPr>
    </w:p>
    <w:p w14:paraId="5D2AA0C2" w14:textId="77777777" w:rsidR="00BF0E14" w:rsidRPr="00455A4E" w:rsidRDefault="00BF0E14" w:rsidP="0064736B">
      <w:pPr>
        <w:overflowPunct w:val="0"/>
        <w:adjustRightInd w:val="0"/>
        <w:ind w:left="284"/>
        <w:jc w:val="both"/>
        <w:textAlignment w:val="baseline"/>
        <w:rPr>
          <w:rFonts w:ascii="Arial" w:hAnsi="Arial" w:cs="Arial"/>
          <w:i/>
        </w:rPr>
      </w:pPr>
      <w:r w:rsidRPr="00455A4E">
        <w:rPr>
          <w:rFonts w:ascii="Arial" w:hAnsi="Arial" w:cs="Arial"/>
          <w:i/>
        </w:rPr>
        <w:tab/>
      </w:r>
      <w:r w:rsidRPr="00455A4E">
        <w:rPr>
          <w:rFonts w:ascii="Arial" w:hAnsi="Arial" w:cs="Arial"/>
          <w:i/>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455A4E" w:rsidRDefault="00BF0E14" w:rsidP="0064736B">
      <w:pPr>
        <w:overflowPunct w:val="0"/>
        <w:adjustRightInd w:val="0"/>
        <w:ind w:left="284"/>
        <w:jc w:val="both"/>
        <w:textAlignment w:val="baseline"/>
        <w:rPr>
          <w:rFonts w:ascii="Arial" w:hAnsi="Arial" w:cs="Arial"/>
          <w:i/>
        </w:rPr>
      </w:pPr>
    </w:p>
    <w:p w14:paraId="3304394E" w14:textId="77777777" w:rsidR="00BF0E14" w:rsidRPr="00455A4E" w:rsidRDefault="00BF0E14" w:rsidP="0064736B">
      <w:pPr>
        <w:overflowPunct w:val="0"/>
        <w:adjustRightInd w:val="0"/>
        <w:ind w:left="284"/>
        <w:jc w:val="both"/>
        <w:textAlignment w:val="baseline"/>
        <w:rPr>
          <w:rFonts w:ascii="Arial" w:hAnsi="Arial" w:cs="Arial"/>
          <w:i/>
        </w:rPr>
      </w:pPr>
      <w:r w:rsidRPr="00455A4E">
        <w:rPr>
          <w:rFonts w:ascii="Arial" w:hAnsi="Arial" w:cs="Arial"/>
          <w:i/>
        </w:rPr>
        <w:tab/>
      </w:r>
      <w:r w:rsidRPr="00455A4E">
        <w:rPr>
          <w:rFonts w:ascii="Arial" w:hAnsi="Arial" w:cs="Arial"/>
          <w:i/>
        </w:rPr>
        <w:tab/>
        <w:t>a) Encontra-se enquadrada como Empresa de Micro e Pequeno Porte, em atendimento a Lei Complementar 123/2006;</w:t>
      </w:r>
    </w:p>
    <w:p w14:paraId="4417215B" w14:textId="77777777" w:rsidR="00BF0E14" w:rsidRPr="00455A4E" w:rsidRDefault="00BF0E14" w:rsidP="0064736B">
      <w:pPr>
        <w:overflowPunct w:val="0"/>
        <w:adjustRightInd w:val="0"/>
        <w:ind w:left="284"/>
        <w:jc w:val="both"/>
        <w:textAlignment w:val="baseline"/>
        <w:rPr>
          <w:rFonts w:ascii="Arial" w:hAnsi="Arial" w:cs="Arial"/>
          <w:i/>
        </w:rPr>
      </w:pPr>
    </w:p>
    <w:p w14:paraId="4667667E" w14:textId="77777777" w:rsidR="00BF0E14" w:rsidRPr="00455A4E" w:rsidRDefault="00BF0E14" w:rsidP="0064736B">
      <w:pPr>
        <w:overflowPunct w:val="0"/>
        <w:adjustRightInd w:val="0"/>
        <w:ind w:left="284"/>
        <w:jc w:val="both"/>
        <w:textAlignment w:val="baseline"/>
        <w:rPr>
          <w:rFonts w:ascii="Arial" w:hAnsi="Arial" w:cs="Arial"/>
          <w:i/>
        </w:rPr>
      </w:pPr>
      <w:r w:rsidRPr="00455A4E">
        <w:rPr>
          <w:rFonts w:ascii="Arial" w:hAnsi="Arial" w:cs="Arial"/>
          <w:i/>
        </w:rPr>
        <w:tab/>
      </w:r>
      <w:r w:rsidRPr="00455A4E">
        <w:rPr>
          <w:rFonts w:ascii="Arial" w:hAnsi="Arial" w:cs="Arial"/>
          <w:i/>
        </w:rPr>
        <w:tab/>
        <w:t>b) Não se encontra enquadradas em nenhum dos impedimentos previstos no § 4º do Artigo 3º LC 123/06;</w:t>
      </w:r>
    </w:p>
    <w:p w14:paraId="07D3BFBA" w14:textId="77777777" w:rsidR="00BF0E14" w:rsidRPr="00455A4E" w:rsidRDefault="00BF0E14" w:rsidP="0064736B">
      <w:pPr>
        <w:overflowPunct w:val="0"/>
        <w:adjustRightInd w:val="0"/>
        <w:ind w:left="284"/>
        <w:jc w:val="both"/>
        <w:textAlignment w:val="baseline"/>
        <w:rPr>
          <w:rFonts w:ascii="Arial" w:hAnsi="Arial" w:cs="Arial"/>
          <w:i/>
        </w:rPr>
      </w:pPr>
    </w:p>
    <w:p w14:paraId="77CB2893" w14:textId="2F7A3670" w:rsidR="00BF0E14" w:rsidRPr="00455A4E" w:rsidRDefault="00BF0E14" w:rsidP="0064736B">
      <w:pPr>
        <w:overflowPunct w:val="0"/>
        <w:adjustRightInd w:val="0"/>
        <w:ind w:left="284"/>
        <w:jc w:val="both"/>
        <w:textAlignment w:val="baseline"/>
        <w:rPr>
          <w:rFonts w:ascii="Arial" w:hAnsi="Arial" w:cs="Arial"/>
          <w:i/>
        </w:rPr>
      </w:pPr>
      <w:r w:rsidRPr="00455A4E">
        <w:rPr>
          <w:rFonts w:ascii="Arial" w:hAnsi="Arial" w:cs="Arial"/>
          <w:i/>
        </w:rPr>
        <w:tab/>
      </w:r>
      <w:r w:rsidRPr="00455A4E">
        <w:rPr>
          <w:rFonts w:ascii="Arial" w:hAnsi="Arial" w:cs="Arial"/>
          <w:i/>
        </w:rPr>
        <w:tab/>
        <w:t xml:space="preserve">c) Tem conhecimento dos Artigos </w:t>
      </w:r>
      <w:smartTag w:uri="urn:schemas-microsoft-com:office:smarttags" w:element="metricconverter">
        <w:smartTagPr>
          <w:attr w:name="ProductID" w:val="42 a"/>
          <w:attr w:name="st" w:val="on"/>
        </w:smartTagPr>
        <w:r w:rsidRPr="00455A4E">
          <w:rPr>
            <w:rFonts w:ascii="Arial" w:hAnsi="Arial" w:cs="Arial"/>
            <w:i/>
          </w:rPr>
          <w:t>42 a</w:t>
        </w:r>
      </w:smartTag>
      <w:r w:rsidRPr="00455A4E">
        <w:rPr>
          <w:rFonts w:ascii="Arial" w:hAnsi="Arial" w:cs="Arial"/>
          <w:i/>
        </w:rPr>
        <w:t xml:space="preserve"> 49 da Lei Complementar 123/2006, estando ciente da obrigatoriedade de declarar ocorrências posteriores impeditivas de tal habilitação.</w:t>
      </w:r>
    </w:p>
    <w:p w14:paraId="21C6DAA1" w14:textId="77777777" w:rsidR="00BF0E14" w:rsidRPr="00455A4E" w:rsidRDefault="00BF0E14" w:rsidP="0064736B">
      <w:pPr>
        <w:overflowPunct w:val="0"/>
        <w:adjustRightInd w:val="0"/>
        <w:ind w:left="284"/>
        <w:jc w:val="both"/>
        <w:textAlignment w:val="baseline"/>
        <w:rPr>
          <w:rFonts w:ascii="Arial" w:hAnsi="Arial" w:cs="Arial"/>
          <w:i/>
        </w:rPr>
      </w:pPr>
    </w:p>
    <w:p w14:paraId="47E078E7" w14:textId="77777777" w:rsidR="00BF0E14" w:rsidRPr="00455A4E" w:rsidRDefault="00BF0E14" w:rsidP="00BF0E14">
      <w:pPr>
        <w:overflowPunct w:val="0"/>
        <w:adjustRightInd w:val="0"/>
        <w:textAlignment w:val="baseline"/>
        <w:rPr>
          <w:rFonts w:ascii="Arial" w:hAnsi="Arial" w:cs="Arial"/>
          <w:i/>
        </w:rPr>
      </w:pPr>
      <w:r w:rsidRPr="00455A4E">
        <w:rPr>
          <w:rFonts w:ascii="Arial" w:hAnsi="Arial" w:cs="Arial"/>
          <w:i/>
        </w:rPr>
        <w:tab/>
      </w:r>
      <w:r w:rsidRPr="00455A4E">
        <w:rPr>
          <w:rFonts w:ascii="Arial" w:hAnsi="Arial" w:cs="Arial"/>
          <w:i/>
        </w:rPr>
        <w:tab/>
        <w:t>Por ser expressão da verdade, firmamos a presente.</w:t>
      </w:r>
    </w:p>
    <w:p w14:paraId="098B062B" w14:textId="77777777" w:rsidR="00BF0E14" w:rsidRPr="00455A4E" w:rsidRDefault="00BF0E14" w:rsidP="00BF0E14">
      <w:pPr>
        <w:overflowPunct w:val="0"/>
        <w:adjustRightInd w:val="0"/>
        <w:textAlignment w:val="baseline"/>
        <w:rPr>
          <w:rFonts w:ascii="Arial" w:hAnsi="Arial" w:cs="Arial"/>
          <w:i/>
        </w:rPr>
      </w:pPr>
    </w:p>
    <w:p w14:paraId="357867B4"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Localidade e data: ____________</w:t>
      </w:r>
    </w:p>
    <w:p w14:paraId="672F3430" w14:textId="77777777" w:rsidR="00BF0E14" w:rsidRPr="00455A4E" w:rsidRDefault="00BF0E14" w:rsidP="00BF0E14">
      <w:pPr>
        <w:overflowPunct w:val="0"/>
        <w:adjustRightInd w:val="0"/>
        <w:jc w:val="center"/>
        <w:textAlignment w:val="baseline"/>
        <w:rPr>
          <w:rFonts w:ascii="Arial" w:hAnsi="Arial" w:cs="Arial"/>
          <w:i/>
        </w:rPr>
      </w:pPr>
    </w:p>
    <w:p w14:paraId="18F20070"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______________________</w:t>
      </w:r>
    </w:p>
    <w:p w14:paraId="17078ADA"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Assinatura do Representante Legal</w:t>
      </w:r>
    </w:p>
    <w:p w14:paraId="17668F96" w14:textId="77777777" w:rsidR="00BF0E14" w:rsidRPr="00455A4E" w:rsidRDefault="00BF0E14" w:rsidP="00BF0E14">
      <w:pPr>
        <w:overflowPunct w:val="0"/>
        <w:adjustRightInd w:val="0"/>
        <w:jc w:val="center"/>
        <w:textAlignment w:val="baseline"/>
        <w:rPr>
          <w:rFonts w:ascii="Arial" w:hAnsi="Arial" w:cs="Arial"/>
          <w:i/>
        </w:rPr>
      </w:pPr>
    </w:p>
    <w:p w14:paraId="549F1E6B"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________________________</w:t>
      </w:r>
    </w:p>
    <w:p w14:paraId="775EE029"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Assinatura do Contador responsável</w:t>
      </w:r>
    </w:p>
    <w:p w14:paraId="0DCA7750" w14:textId="77777777" w:rsidR="00BF0E14" w:rsidRPr="00455A4E" w:rsidRDefault="00BF0E14" w:rsidP="00BF0E14">
      <w:pPr>
        <w:overflowPunct w:val="0"/>
        <w:adjustRightInd w:val="0"/>
        <w:jc w:val="center"/>
        <w:textAlignment w:val="baseline"/>
        <w:rPr>
          <w:rFonts w:ascii="Arial" w:hAnsi="Arial" w:cs="Arial"/>
          <w:i/>
        </w:rPr>
      </w:pPr>
      <w:r w:rsidRPr="00455A4E">
        <w:rPr>
          <w:rFonts w:ascii="Arial" w:hAnsi="Arial" w:cs="Arial"/>
          <w:i/>
        </w:rPr>
        <w:t>Nº CRC</w:t>
      </w:r>
    </w:p>
    <w:p w14:paraId="2B4FF9A0" w14:textId="77777777" w:rsidR="00BF0E14" w:rsidRPr="00455A4E" w:rsidRDefault="00BF0E14" w:rsidP="00BF0E14">
      <w:pPr>
        <w:overflowPunct w:val="0"/>
        <w:adjustRightInd w:val="0"/>
        <w:jc w:val="center"/>
        <w:textAlignment w:val="baseline"/>
        <w:rPr>
          <w:rFonts w:ascii="Arial" w:hAnsi="Arial" w:cs="Arial"/>
          <w:lang w:eastAsia="ar-SA"/>
        </w:rPr>
      </w:pPr>
    </w:p>
    <w:p w14:paraId="3628467E" w14:textId="77777777" w:rsidR="00BF0E14" w:rsidRPr="00455A4E" w:rsidRDefault="00BF0E14" w:rsidP="00BF0E14">
      <w:pPr>
        <w:overflowPunct w:val="0"/>
        <w:adjustRightInd w:val="0"/>
        <w:jc w:val="center"/>
        <w:textAlignment w:val="baseline"/>
        <w:rPr>
          <w:rFonts w:ascii="Arial" w:hAnsi="Arial" w:cs="Arial"/>
          <w:lang w:eastAsia="ar-SA"/>
        </w:rPr>
      </w:pPr>
    </w:p>
    <w:p w14:paraId="422521AC" w14:textId="77777777" w:rsidR="00BF0E14" w:rsidRPr="00455A4E" w:rsidRDefault="00BF0E14" w:rsidP="00BF0E14">
      <w:pPr>
        <w:overflowPunct w:val="0"/>
        <w:adjustRightInd w:val="0"/>
        <w:jc w:val="center"/>
        <w:textAlignment w:val="baseline"/>
        <w:rPr>
          <w:rFonts w:ascii="Arial" w:hAnsi="Arial" w:cs="Arial"/>
          <w:lang w:eastAsia="ar-SA"/>
        </w:rPr>
      </w:pPr>
    </w:p>
    <w:p w14:paraId="28B649BC" w14:textId="77777777" w:rsidR="00BF0E14" w:rsidRPr="00455A4E" w:rsidRDefault="00BF0E14" w:rsidP="00BF0E14">
      <w:pPr>
        <w:overflowPunct w:val="0"/>
        <w:adjustRightInd w:val="0"/>
        <w:jc w:val="center"/>
        <w:textAlignment w:val="baseline"/>
        <w:rPr>
          <w:rFonts w:ascii="Arial" w:hAnsi="Arial" w:cs="Arial"/>
          <w:lang w:eastAsia="ar-SA"/>
        </w:rPr>
      </w:pPr>
    </w:p>
    <w:p w14:paraId="74377E2C" w14:textId="77777777" w:rsidR="00BF0E14" w:rsidRPr="00455A4E" w:rsidRDefault="00BF0E14" w:rsidP="00BF0E14">
      <w:pPr>
        <w:overflowPunct w:val="0"/>
        <w:adjustRightInd w:val="0"/>
        <w:jc w:val="center"/>
        <w:textAlignment w:val="baseline"/>
        <w:rPr>
          <w:rFonts w:ascii="Arial" w:hAnsi="Arial" w:cs="Arial"/>
          <w:lang w:eastAsia="ar-SA"/>
        </w:rPr>
      </w:pPr>
    </w:p>
    <w:p w14:paraId="0FF045C3" w14:textId="77777777" w:rsidR="00BF0E14" w:rsidRPr="00455A4E" w:rsidRDefault="00BF0E14" w:rsidP="00BF0E14">
      <w:pPr>
        <w:overflowPunct w:val="0"/>
        <w:adjustRightInd w:val="0"/>
        <w:jc w:val="center"/>
        <w:textAlignment w:val="baseline"/>
        <w:rPr>
          <w:rFonts w:ascii="Arial" w:hAnsi="Arial" w:cs="Arial"/>
          <w:lang w:eastAsia="ar-SA"/>
        </w:rPr>
      </w:pPr>
    </w:p>
    <w:p w14:paraId="0FB11359" w14:textId="77777777" w:rsidR="00BF0E14" w:rsidRPr="00455A4E" w:rsidRDefault="00BF0E14" w:rsidP="00BF0E14">
      <w:pPr>
        <w:overflowPunct w:val="0"/>
        <w:adjustRightInd w:val="0"/>
        <w:jc w:val="center"/>
        <w:textAlignment w:val="baseline"/>
        <w:rPr>
          <w:rFonts w:ascii="Arial" w:hAnsi="Arial" w:cs="Arial"/>
          <w:lang w:eastAsia="ar-SA"/>
        </w:rPr>
      </w:pPr>
    </w:p>
    <w:p w14:paraId="173FF814" w14:textId="77777777" w:rsidR="00BF0E14" w:rsidRPr="00455A4E" w:rsidRDefault="00BF0E14" w:rsidP="00BF0E14">
      <w:pPr>
        <w:overflowPunct w:val="0"/>
        <w:adjustRightInd w:val="0"/>
        <w:jc w:val="center"/>
        <w:textAlignment w:val="baseline"/>
        <w:rPr>
          <w:rFonts w:ascii="Arial" w:hAnsi="Arial" w:cs="Arial"/>
          <w:lang w:eastAsia="ar-SA"/>
        </w:rPr>
      </w:pPr>
    </w:p>
    <w:p w14:paraId="0C1CDA54" w14:textId="77777777" w:rsidR="00BF0E14" w:rsidRPr="00455A4E" w:rsidRDefault="00BF0E14" w:rsidP="00BF0E14">
      <w:pPr>
        <w:overflowPunct w:val="0"/>
        <w:adjustRightInd w:val="0"/>
        <w:jc w:val="center"/>
        <w:textAlignment w:val="baseline"/>
        <w:rPr>
          <w:rFonts w:ascii="Arial" w:hAnsi="Arial" w:cs="Arial"/>
          <w:lang w:eastAsia="ar-SA"/>
        </w:rPr>
      </w:pPr>
    </w:p>
    <w:p w14:paraId="49F091CC" w14:textId="77777777" w:rsidR="00BF0E14" w:rsidRPr="00455A4E" w:rsidRDefault="00BF0E14" w:rsidP="00BF0E14">
      <w:pPr>
        <w:overflowPunct w:val="0"/>
        <w:adjustRightInd w:val="0"/>
        <w:jc w:val="center"/>
        <w:textAlignment w:val="baseline"/>
        <w:rPr>
          <w:rFonts w:ascii="Arial" w:hAnsi="Arial" w:cs="Arial"/>
          <w:lang w:eastAsia="ar-SA"/>
        </w:rPr>
      </w:pPr>
    </w:p>
    <w:p w14:paraId="2D160B50" w14:textId="77777777" w:rsidR="00BF0E14" w:rsidRPr="00455A4E" w:rsidRDefault="00BF0E14" w:rsidP="00BF0E14">
      <w:pPr>
        <w:overflowPunct w:val="0"/>
        <w:adjustRightInd w:val="0"/>
        <w:jc w:val="center"/>
        <w:textAlignment w:val="baseline"/>
        <w:rPr>
          <w:rFonts w:ascii="Arial" w:hAnsi="Arial" w:cs="Arial"/>
          <w:lang w:eastAsia="ar-SA"/>
        </w:rPr>
      </w:pPr>
    </w:p>
    <w:p w14:paraId="41BCCB7D" w14:textId="77777777" w:rsidR="00BF0E14" w:rsidRPr="00455A4E" w:rsidRDefault="00BF0E14" w:rsidP="00BF0E14">
      <w:pPr>
        <w:spacing w:after="120"/>
        <w:outlineLvl w:val="0"/>
        <w:rPr>
          <w:rFonts w:ascii="Arial" w:hAnsi="Arial" w:cs="Arial"/>
          <w:b/>
        </w:rPr>
      </w:pPr>
    </w:p>
    <w:p w14:paraId="49F1DFD4" w14:textId="77777777" w:rsidR="00BF0E14" w:rsidRPr="00455A4E" w:rsidRDefault="00BF0E14" w:rsidP="00BF0E14">
      <w:pPr>
        <w:spacing w:after="120"/>
        <w:outlineLvl w:val="0"/>
        <w:rPr>
          <w:rFonts w:ascii="Arial" w:hAnsi="Arial" w:cs="Arial"/>
          <w:b/>
        </w:rPr>
      </w:pPr>
    </w:p>
    <w:p w14:paraId="1A3CED6D" w14:textId="77777777" w:rsidR="00BF0E14" w:rsidRPr="00455A4E" w:rsidRDefault="00BF0E14" w:rsidP="00BF0E14">
      <w:pPr>
        <w:spacing w:after="120"/>
        <w:outlineLvl w:val="0"/>
        <w:rPr>
          <w:rFonts w:ascii="Arial" w:hAnsi="Arial" w:cs="Arial"/>
          <w:b/>
        </w:rPr>
      </w:pPr>
    </w:p>
    <w:p w14:paraId="2B708832" w14:textId="77777777" w:rsidR="00BF0E14" w:rsidRPr="00455A4E" w:rsidRDefault="00BF0E14" w:rsidP="00BF0E14">
      <w:pPr>
        <w:spacing w:after="120"/>
        <w:outlineLvl w:val="0"/>
        <w:rPr>
          <w:rFonts w:ascii="Arial" w:hAnsi="Arial" w:cs="Arial"/>
          <w:b/>
        </w:rPr>
      </w:pPr>
    </w:p>
    <w:p w14:paraId="1E3DF84C" w14:textId="77777777" w:rsidR="00BF0E14" w:rsidRPr="00455A4E" w:rsidRDefault="00BF0E14" w:rsidP="00BF0E14">
      <w:pPr>
        <w:spacing w:after="120"/>
        <w:outlineLvl w:val="0"/>
        <w:rPr>
          <w:rFonts w:ascii="Arial" w:hAnsi="Arial" w:cs="Arial"/>
          <w:b/>
        </w:rPr>
      </w:pPr>
    </w:p>
    <w:p w14:paraId="7962D247" w14:textId="77777777" w:rsidR="0025478C" w:rsidRPr="00455A4E" w:rsidRDefault="0025478C" w:rsidP="00BF0E14">
      <w:pPr>
        <w:spacing w:after="120"/>
        <w:outlineLvl w:val="0"/>
        <w:rPr>
          <w:rFonts w:ascii="Arial" w:hAnsi="Arial" w:cs="Arial"/>
          <w:b/>
        </w:rPr>
      </w:pPr>
    </w:p>
    <w:p w14:paraId="665FC42C" w14:textId="77777777" w:rsidR="0025478C" w:rsidRPr="00455A4E" w:rsidRDefault="0025478C" w:rsidP="00BF0E14">
      <w:pPr>
        <w:spacing w:after="120"/>
        <w:outlineLvl w:val="0"/>
        <w:rPr>
          <w:rFonts w:ascii="Arial" w:hAnsi="Arial" w:cs="Arial"/>
          <w:b/>
        </w:rPr>
      </w:pPr>
    </w:p>
    <w:p w14:paraId="79A9E2A3" w14:textId="77777777" w:rsidR="00BF0E14" w:rsidRPr="00455A4E" w:rsidRDefault="00BF0E14" w:rsidP="00BF0E14">
      <w:pPr>
        <w:spacing w:after="120"/>
        <w:outlineLvl w:val="0"/>
        <w:rPr>
          <w:rFonts w:ascii="Arial" w:hAnsi="Arial" w:cs="Arial"/>
          <w:b/>
        </w:rPr>
      </w:pPr>
    </w:p>
    <w:p w14:paraId="02D74292" w14:textId="42FB1C39" w:rsidR="00BF0E14" w:rsidRPr="00455A4E" w:rsidRDefault="00BF0E14" w:rsidP="00BF0E14">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17218B72" w14:textId="34195418" w:rsidR="00BF0E14" w:rsidRPr="00455A4E" w:rsidRDefault="00BF0E14" w:rsidP="00BF0E14">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7CEF54ED" w14:textId="77777777" w:rsidR="00BF0E14" w:rsidRPr="00455A4E" w:rsidRDefault="00BF0E14" w:rsidP="00BF0E14">
      <w:pPr>
        <w:overflowPunct w:val="0"/>
        <w:adjustRightInd w:val="0"/>
        <w:jc w:val="center"/>
        <w:textAlignment w:val="baseline"/>
        <w:rPr>
          <w:rFonts w:ascii="Arial" w:hAnsi="Arial" w:cs="Arial"/>
          <w:lang w:eastAsia="ar-SA"/>
        </w:rPr>
      </w:pPr>
    </w:p>
    <w:p w14:paraId="049A0801" w14:textId="77777777" w:rsidR="00BF0E14" w:rsidRPr="00455A4E" w:rsidRDefault="00BF0E14" w:rsidP="00BF0E14">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ANEXO V </w:t>
      </w:r>
    </w:p>
    <w:p w14:paraId="2431C43D" w14:textId="77777777" w:rsidR="00BF0E14" w:rsidRPr="00455A4E" w:rsidRDefault="00BF0E14" w:rsidP="00BF0E14">
      <w:pPr>
        <w:overflowPunct w:val="0"/>
        <w:adjustRightInd w:val="0"/>
        <w:jc w:val="center"/>
        <w:textAlignment w:val="baseline"/>
        <w:rPr>
          <w:rFonts w:ascii="Arial" w:hAnsi="Arial" w:cs="Arial"/>
          <w:b/>
          <w:lang w:eastAsia="ar-SA"/>
        </w:rPr>
      </w:pPr>
    </w:p>
    <w:p w14:paraId="244222A4" w14:textId="77777777" w:rsidR="00BF0E14" w:rsidRPr="00455A4E" w:rsidRDefault="00BF0E14" w:rsidP="00BF0E14">
      <w:pPr>
        <w:overflowPunct w:val="0"/>
        <w:adjustRightInd w:val="0"/>
        <w:jc w:val="center"/>
        <w:textAlignment w:val="baseline"/>
        <w:rPr>
          <w:rFonts w:ascii="Arial" w:hAnsi="Arial" w:cs="Arial"/>
          <w:b/>
          <w:lang w:eastAsia="ar-SA"/>
        </w:rPr>
      </w:pPr>
    </w:p>
    <w:p w14:paraId="00D5B66D" w14:textId="77777777" w:rsidR="00625FEA" w:rsidRPr="00455A4E" w:rsidRDefault="00625FEA" w:rsidP="00625FEA">
      <w:pPr>
        <w:spacing w:before="2"/>
        <w:ind w:left="683" w:right="705"/>
        <w:jc w:val="center"/>
        <w:rPr>
          <w:rFonts w:ascii="Arial" w:hAnsi="Arial" w:cs="Arial"/>
          <w:b/>
        </w:rPr>
      </w:pPr>
      <w:r w:rsidRPr="00455A4E">
        <w:rPr>
          <w:rFonts w:ascii="Arial" w:hAnsi="Arial" w:cs="Arial"/>
          <w:b/>
          <w:spacing w:val="-1"/>
        </w:rPr>
        <w:t>MODELO</w:t>
      </w:r>
      <w:r w:rsidRPr="00455A4E">
        <w:rPr>
          <w:rFonts w:ascii="Arial" w:hAnsi="Arial" w:cs="Arial"/>
          <w:b/>
          <w:spacing w:val="-6"/>
        </w:rPr>
        <w:t xml:space="preserve"> </w:t>
      </w:r>
      <w:r w:rsidRPr="00455A4E">
        <w:rPr>
          <w:rFonts w:ascii="Arial" w:hAnsi="Arial" w:cs="Arial"/>
          <w:b/>
        </w:rPr>
        <w:t>DE</w:t>
      </w:r>
      <w:r w:rsidRPr="00455A4E">
        <w:rPr>
          <w:rFonts w:ascii="Arial" w:hAnsi="Arial" w:cs="Arial"/>
          <w:b/>
          <w:spacing w:val="-5"/>
        </w:rPr>
        <w:t xml:space="preserve"> </w:t>
      </w:r>
      <w:r w:rsidRPr="00455A4E">
        <w:rPr>
          <w:rFonts w:ascii="Arial" w:hAnsi="Arial" w:cs="Arial"/>
          <w:b/>
        </w:rPr>
        <w:t>TERMO</w:t>
      </w:r>
      <w:r w:rsidRPr="00455A4E">
        <w:rPr>
          <w:rFonts w:ascii="Arial" w:hAnsi="Arial" w:cs="Arial"/>
          <w:b/>
          <w:spacing w:val="-4"/>
        </w:rPr>
        <w:t xml:space="preserve"> </w:t>
      </w:r>
      <w:r w:rsidRPr="00455A4E">
        <w:rPr>
          <w:rFonts w:ascii="Arial" w:hAnsi="Arial" w:cs="Arial"/>
          <w:b/>
        </w:rPr>
        <w:t>DE</w:t>
      </w:r>
      <w:r w:rsidRPr="00455A4E">
        <w:rPr>
          <w:rFonts w:ascii="Arial" w:hAnsi="Arial" w:cs="Arial"/>
          <w:b/>
          <w:spacing w:val="-5"/>
        </w:rPr>
        <w:t xml:space="preserve"> </w:t>
      </w:r>
      <w:r w:rsidRPr="00455A4E">
        <w:rPr>
          <w:rFonts w:ascii="Arial" w:hAnsi="Arial" w:cs="Arial"/>
          <w:b/>
        </w:rPr>
        <w:t>INEXISTÊNCIA</w:t>
      </w:r>
      <w:r w:rsidRPr="00455A4E">
        <w:rPr>
          <w:rFonts w:ascii="Arial" w:hAnsi="Arial" w:cs="Arial"/>
          <w:b/>
          <w:spacing w:val="-13"/>
        </w:rPr>
        <w:t xml:space="preserve"> </w:t>
      </w:r>
      <w:r w:rsidRPr="00455A4E">
        <w:rPr>
          <w:rFonts w:ascii="Arial" w:hAnsi="Arial" w:cs="Arial"/>
          <w:b/>
        </w:rPr>
        <w:t>DE</w:t>
      </w:r>
      <w:r w:rsidRPr="00455A4E">
        <w:rPr>
          <w:rFonts w:ascii="Arial" w:hAnsi="Arial" w:cs="Arial"/>
          <w:b/>
          <w:spacing w:val="-4"/>
        </w:rPr>
        <w:t xml:space="preserve"> </w:t>
      </w:r>
      <w:r w:rsidRPr="00455A4E">
        <w:rPr>
          <w:rFonts w:ascii="Arial" w:hAnsi="Arial" w:cs="Arial"/>
          <w:b/>
        </w:rPr>
        <w:t>FATO</w:t>
      </w:r>
      <w:r w:rsidRPr="00455A4E">
        <w:rPr>
          <w:rFonts w:ascii="Arial" w:hAnsi="Arial" w:cs="Arial"/>
          <w:b/>
          <w:spacing w:val="-4"/>
        </w:rPr>
        <w:t xml:space="preserve"> </w:t>
      </w:r>
      <w:r w:rsidRPr="00455A4E">
        <w:rPr>
          <w:rFonts w:ascii="Arial" w:hAnsi="Arial" w:cs="Arial"/>
          <w:b/>
        </w:rPr>
        <w:t>IMPEDITIVO</w:t>
      </w:r>
    </w:p>
    <w:p w14:paraId="21C42F78" w14:textId="77777777" w:rsidR="00625FEA" w:rsidRPr="00455A4E" w:rsidRDefault="00625FEA" w:rsidP="00625FEA">
      <w:pPr>
        <w:rPr>
          <w:rFonts w:ascii="Arial" w:hAnsi="Arial" w:cs="Arial"/>
          <w:b/>
        </w:rPr>
      </w:pPr>
    </w:p>
    <w:p w14:paraId="6EABA10C" w14:textId="77777777" w:rsidR="00625FEA" w:rsidRPr="00455A4E" w:rsidRDefault="00625FEA" w:rsidP="00625FEA">
      <w:pPr>
        <w:spacing w:before="5"/>
        <w:rPr>
          <w:rFonts w:ascii="Arial" w:hAnsi="Arial" w:cs="Arial"/>
          <w:b/>
        </w:rPr>
      </w:pPr>
    </w:p>
    <w:p w14:paraId="494E29F1" w14:textId="3FEAAE6F" w:rsidR="00625FEA" w:rsidRPr="00455A4E" w:rsidRDefault="00625FEA" w:rsidP="00BD5956">
      <w:pPr>
        <w:tabs>
          <w:tab w:val="left" w:pos="2507"/>
          <w:tab w:val="left" w:pos="2900"/>
          <w:tab w:val="left" w:pos="6324"/>
          <w:tab w:val="left" w:pos="7735"/>
          <w:tab w:val="left" w:pos="7769"/>
        </w:tabs>
        <w:spacing w:line="249" w:lineRule="auto"/>
        <w:ind w:right="28"/>
        <w:jc w:val="both"/>
        <w:rPr>
          <w:rFonts w:ascii="Arial" w:hAnsi="Arial" w:cs="Arial"/>
        </w:rPr>
      </w:pPr>
      <w:r w:rsidRPr="00455A4E">
        <w:rPr>
          <w:rFonts w:ascii="Arial" w:hAnsi="Arial" w:cs="Arial"/>
        </w:rPr>
        <w:t>A empresa</w:t>
      </w:r>
      <w:r w:rsidRPr="00455A4E">
        <w:rPr>
          <w:rFonts w:ascii="Arial" w:hAnsi="Arial" w:cs="Arial"/>
          <w:u w:val="single"/>
        </w:rPr>
        <w:tab/>
      </w:r>
      <w:r w:rsidRPr="00455A4E">
        <w:rPr>
          <w:rFonts w:ascii="Arial" w:hAnsi="Arial" w:cs="Arial"/>
        </w:rPr>
        <w:t>sediada</w:t>
      </w:r>
      <w:r w:rsidRPr="00455A4E">
        <w:rPr>
          <w:rFonts w:ascii="Arial" w:hAnsi="Arial" w:cs="Arial"/>
          <w:spacing w:val="9"/>
        </w:rPr>
        <w:t xml:space="preserve"> </w:t>
      </w:r>
      <w:r w:rsidRPr="00455A4E">
        <w:rPr>
          <w:rFonts w:ascii="Arial" w:hAnsi="Arial" w:cs="Arial"/>
        </w:rPr>
        <w:t>na</w:t>
      </w:r>
      <w:r w:rsidRPr="00455A4E">
        <w:rPr>
          <w:rFonts w:ascii="Arial" w:hAnsi="Arial" w:cs="Arial"/>
          <w:spacing w:val="10"/>
        </w:rPr>
        <w:t xml:space="preserve"> </w:t>
      </w:r>
      <w:r w:rsidRPr="00455A4E">
        <w:rPr>
          <w:rFonts w:ascii="Arial" w:hAnsi="Arial" w:cs="Arial"/>
        </w:rPr>
        <w:t>Rua</w:t>
      </w:r>
      <w:r w:rsidRPr="00455A4E">
        <w:rPr>
          <w:rFonts w:ascii="Arial" w:hAnsi="Arial" w:cs="Arial"/>
          <w:spacing w:val="10"/>
        </w:rPr>
        <w:t xml:space="preserve"> </w:t>
      </w:r>
      <w:r w:rsidRPr="00455A4E">
        <w:rPr>
          <w:rFonts w:ascii="Arial" w:hAnsi="Arial" w:cs="Arial"/>
        </w:rPr>
        <w:t>(Av.,</w:t>
      </w:r>
      <w:r w:rsidRPr="00455A4E">
        <w:rPr>
          <w:rFonts w:ascii="Arial" w:hAnsi="Arial" w:cs="Arial"/>
          <w:spacing w:val="10"/>
        </w:rPr>
        <w:t xml:space="preserve"> </w:t>
      </w:r>
      <w:r w:rsidRPr="00455A4E">
        <w:rPr>
          <w:rFonts w:ascii="Arial" w:hAnsi="Arial" w:cs="Arial"/>
        </w:rPr>
        <w:t>Al.,</w:t>
      </w:r>
      <w:r w:rsidRPr="00455A4E">
        <w:rPr>
          <w:rFonts w:ascii="Arial" w:hAnsi="Arial" w:cs="Arial"/>
          <w:spacing w:val="10"/>
        </w:rPr>
        <w:t xml:space="preserve"> </w:t>
      </w:r>
      <w:r w:rsidRPr="00455A4E">
        <w:rPr>
          <w:rFonts w:ascii="Arial" w:hAnsi="Arial" w:cs="Arial"/>
        </w:rPr>
        <w:t>etc.)</w:t>
      </w:r>
      <w:r w:rsidRPr="00455A4E">
        <w:rPr>
          <w:rFonts w:ascii="Arial" w:hAnsi="Arial" w:cs="Arial"/>
          <w:u w:val="single"/>
        </w:rPr>
        <w:tab/>
      </w:r>
      <w:r w:rsidRPr="00455A4E">
        <w:rPr>
          <w:rFonts w:ascii="Arial" w:hAnsi="Arial" w:cs="Arial"/>
        </w:rPr>
        <w:t>,</w:t>
      </w:r>
      <w:r w:rsidRPr="00455A4E">
        <w:rPr>
          <w:rFonts w:ascii="Arial" w:hAnsi="Arial" w:cs="Arial"/>
          <w:spacing w:val="13"/>
        </w:rPr>
        <w:t xml:space="preserve"> </w:t>
      </w:r>
      <w:r w:rsidRPr="00455A4E">
        <w:rPr>
          <w:rFonts w:ascii="Arial" w:hAnsi="Arial" w:cs="Arial"/>
        </w:rPr>
        <w:t>cidade</w:t>
      </w:r>
      <w:r w:rsidRPr="00455A4E">
        <w:rPr>
          <w:rFonts w:ascii="Arial" w:hAnsi="Arial" w:cs="Arial"/>
          <w:u w:val="single"/>
        </w:rPr>
        <w:t xml:space="preserve">     </w:t>
      </w:r>
      <w:r w:rsidRPr="00455A4E">
        <w:rPr>
          <w:rFonts w:ascii="Arial" w:hAnsi="Arial" w:cs="Arial"/>
          <w:spacing w:val="11"/>
          <w:u w:val="single"/>
        </w:rPr>
        <w:t xml:space="preserve"> </w:t>
      </w:r>
      <w:r w:rsidRPr="00455A4E">
        <w:rPr>
          <w:rFonts w:ascii="Arial" w:hAnsi="Arial" w:cs="Arial"/>
        </w:rPr>
        <w:t>,</w:t>
      </w:r>
      <w:r w:rsidRPr="00455A4E">
        <w:rPr>
          <w:rFonts w:ascii="Arial" w:hAnsi="Arial" w:cs="Arial"/>
          <w:spacing w:val="12"/>
        </w:rPr>
        <w:t xml:space="preserve"> </w:t>
      </w:r>
      <w:r w:rsidRPr="00455A4E">
        <w:rPr>
          <w:rFonts w:ascii="Arial" w:hAnsi="Arial" w:cs="Arial"/>
        </w:rPr>
        <w:t>estado</w:t>
      </w:r>
      <w:r w:rsidRPr="00455A4E">
        <w:rPr>
          <w:rFonts w:ascii="Arial" w:hAnsi="Arial" w:cs="Arial"/>
          <w:u w:val="single"/>
        </w:rPr>
        <w:t xml:space="preserve">      </w:t>
      </w:r>
      <w:r w:rsidRPr="00455A4E">
        <w:rPr>
          <w:rFonts w:ascii="Arial" w:hAnsi="Arial" w:cs="Arial"/>
          <w:spacing w:val="9"/>
          <w:u w:val="single"/>
        </w:rPr>
        <w:t xml:space="preserve"> </w:t>
      </w:r>
      <w:r w:rsidRPr="00455A4E">
        <w:rPr>
          <w:rFonts w:ascii="Arial" w:hAnsi="Arial" w:cs="Arial"/>
        </w:rPr>
        <w:t>,</w:t>
      </w:r>
      <w:r w:rsidRPr="00455A4E">
        <w:rPr>
          <w:rFonts w:ascii="Arial" w:hAnsi="Arial" w:cs="Arial"/>
          <w:spacing w:val="13"/>
        </w:rPr>
        <w:t xml:space="preserve"> </w:t>
      </w:r>
      <w:r w:rsidRPr="00455A4E">
        <w:rPr>
          <w:rFonts w:ascii="Arial" w:hAnsi="Arial" w:cs="Arial"/>
        </w:rPr>
        <w:t>inscrita</w:t>
      </w:r>
      <w:r w:rsidRPr="00455A4E">
        <w:rPr>
          <w:rFonts w:ascii="Arial" w:hAnsi="Arial" w:cs="Arial"/>
          <w:spacing w:val="12"/>
        </w:rPr>
        <w:t xml:space="preserve"> </w:t>
      </w:r>
      <w:r w:rsidRPr="00455A4E">
        <w:rPr>
          <w:rFonts w:ascii="Arial" w:hAnsi="Arial" w:cs="Arial"/>
        </w:rPr>
        <w:t>no</w:t>
      </w:r>
      <w:r w:rsidRPr="00455A4E">
        <w:rPr>
          <w:rFonts w:ascii="Arial" w:hAnsi="Arial" w:cs="Arial"/>
          <w:spacing w:val="15"/>
        </w:rPr>
        <w:t xml:space="preserve"> </w:t>
      </w:r>
      <w:r w:rsidRPr="00455A4E">
        <w:rPr>
          <w:rFonts w:ascii="Arial" w:hAnsi="Arial" w:cs="Arial"/>
        </w:rPr>
        <w:t>CNPJ</w:t>
      </w:r>
      <w:r w:rsidRPr="00455A4E">
        <w:rPr>
          <w:rFonts w:ascii="Arial" w:hAnsi="Arial" w:cs="Arial"/>
          <w:spacing w:val="-54"/>
        </w:rPr>
        <w:t xml:space="preserve"> </w:t>
      </w:r>
      <w:r w:rsidRPr="00455A4E">
        <w:rPr>
          <w:rFonts w:ascii="Arial" w:hAnsi="Arial" w:cs="Arial"/>
        </w:rPr>
        <w:t>sob</w:t>
      </w:r>
      <w:r w:rsidRPr="00455A4E">
        <w:rPr>
          <w:rFonts w:ascii="Arial" w:hAnsi="Arial" w:cs="Arial"/>
          <w:spacing w:val="55"/>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w:t>
      </w:r>
      <w:r w:rsidRPr="00455A4E">
        <w:rPr>
          <w:rFonts w:ascii="Arial" w:hAnsi="Arial" w:cs="Arial"/>
          <w:spacing w:val="57"/>
        </w:rPr>
        <w:t xml:space="preserve"> </w:t>
      </w:r>
      <w:r w:rsidRPr="00455A4E">
        <w:rPr>
          <w:rFonts w:ascii="Arial" w:hAnsi="Arial" w:cs="Arial"/>
        </w:rPr>
        <w:t>por</w:t>
      </w:r>
      <w:r w:rsidRPr="00455A4E">
        <w:rPr>
          <w:rFonts w:ascii="Arial" w:hAnsi="Arial" w:cs="Arial"/>
          <w:spacing w:val="58"/>
        </w:rPr>
        <w:t xml:space="preserve"> </w:t>
      </w:r>
      <w:r w:rsidRPr="00455A4E">
        <w:rPr>
          <w:rFonts w:ascii="Arial" w:hAnsi="Arial" w:cs="Arial"/>
        </w:rPr>
        <w:t>seu</w:t>
      </w:r>
      <w:r w:rsidRPr="00455A4E">
        <w:rPr>
          <w:rFonts w:ascii="Arial" w:hAnsi="Arial" w:cs="Arial"/>
          <w:spacing w:val="56"/>
        </w:rPr>
        <w:t xml:space="preserve"> </w:t>
      </w:r>
      <w:r w:rsidRPr="00455A4E">
        <w:rPr>
          <w:rFonts w:ascii="Arial" w:hAnsi="Arial" w:cs="Arial"/>
        </w:rPr>
        <w:t>diretor</w:t>
      </w:r>
      <w:r w:rsidRPr="00455A4E">
        <w:rPr>
          <w:rFonts w:ascii="Arial" w:hAnsi="Arial" w:cs="Arial"/>
          <w:spacing w:val="57"/>
        </w:rPr>
        <w:t xml:space="preserve"> </w:t>
      </w:r>
      <w:r w:rsidRPr="00455A4E">
        <w:rPr>
          <w:rFonts w:ascii="Arial" w:hAnsi="Arial" w:cs="Arial"/>
        </w:rPr>
        <w:t>(sócio</w:t>
      </w:r>
      <w:r w:rsidRPr="00455A4E">
        <w:rPr>
          <w:rFonts w:ascii="Arial" w:hAnsi="Arial" w:cs="Arial"/>
          <w:spacing w:val="57"/>
        </w:rPr>
        <w:t xml:space="preserve"> </w:t>
      </w:r>
      <w:r w:rsidRPr="00455A4E">
        <w:rPr>
          <w:rFonts w:ascii="Arial" w:hAnsi="Arial" w:cs="Arial"/>
        </w:rPr>
        <w:t>gerente,</w:t>
      </w:r>
      <w:r w:rsidRPr="00455A4E">
        <w:rPr>
          <w:rFonts w:ascii="Arial" w:hAnsi="Arial" w:cs="Arial"/>
          <w:spacing w:val="57"/>
        </w:rPr>
        <w:t xml:space="preserve"> </w:t>
      </w:r>
      <w:r w:rsidRPr="00455A4E">
        <w:rPr>
          <w:rFonts w:ascii="Arial" w:hAnsi="Arial" w:cs="Arial"/>
        </w:rPr>
        <w:t>proprietário)</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1"/>
        </w:rPr>
        <w:t xml:space="preserve"> </w:t>
      </w:r>
      <w:r w:rsidRPr="00455A4E">
        <w:rPr>
          <w:rFonts w:ascii="Arial" w:hAnsi="Arial" w:cs="Arial"/>
        </w:rPr>
        <w:t>portador(a)</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Carteira</w:t>
      </w:r>
      <w:r w:rsidRPr="00455A4E">
        <w:rPr>
          <w:rFonts w:ascii="Arial" w:hAnsi="Arial" w:cs="Arial"/>
          <w:spacing w:val="3"/>
        </w:rPr>
        <w:t xml:space="preserve"> </w:t>
      </w:r>
      <w:r w:rsidRPr="00455A4E">
        <w:rPr>
          <w:rFonts w:ascii="Arial" w:hAnsi="Arial" w:cs="Arial"/>
        </w:rPr>
        <w:t>de</w:t>
      </w:r>
      <w:r w:rsidRPr="00455A4E">
        <w:rPr>
          <w:rFonts w:ascii="Arial" w:hAnsi="Arial" w:cs="Arial"/>
          <w:spacing w:val="-54"/>
        </w:rPr>
        <w:t xml:space="preserve"> </w:t>
      </w:r>
      <w:r w:rsidRPr="00455A4E">
        <w:rPr>
          <w:rFonts w:ascii="Arial" w:hAnsi="Arial" w:cs="Arial"/>
        </w:rPr>
        <w:t>Identidade</w:t>
      </w:r>
      <w:r w:rsidRPr="00455A4E">
        <w:rPr>
          <w:rFonts w:ascii="Arial" w:hAnsi="Arial" w:cs="Arial"/>
          <w:spacing w:val="3"/>
        </w:rPr>
        <w:t xml:space="preserve"> </w:t>
      </w:r>
      <w:r w:rsidRPr="00455A4E">
        <w:rPr>
          <w:rFonts w:ascii="Arial" w:hAnsi="Arial" w:cs="Arial"/>
        </w:rPr>
        <w:t>nº</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5"/>
        </w:rPr>
        <w:t xml:space="preserve"> </w:t>
      </w:r>
      <w:r w:rsidRPr="00455A4E">
        <w:rPr>
          <w:rFonts w:ascii="Arial" w:hAnsi="Arial" w:cs="Arial"/>
        </w:rPr>
        <w:t>e</w:t>
      </w:r>
      <w:r w:rsidRPr="00455A4E">
        <w:rPr>
          <w:rFonts w:ascii="Arial" w:hAnsi="Arial" w:cs="Arial"/>
          <w:spacing w:val="5"/>
        </w:rPr>
        <w:t xml:space="preserve"> </w:t>
      </w:r>
      <w:r w:rsidRPr="00455A4E">
        <w:rPr>
          <w:rFonts w:ascii="Arial" w:hAnsi="Arial" w:cs="Arial"/>
        </w:rPr>
        <w:t>inscrito(a)</w:t>
      </w:r>
      <w:r w:rsidRPr="00455A4E">
        <w:rPr>
          <w:rFonts w:ascii="Arial" w:hAnsi="Arial" w:cs="Arial"/>
          <w:spacing w:val="3"/>
        </w:rPr>
        <w:t xml:space="preserve"> </w:t>
      </w:r>
      <w:r w:rsidRPr="00455A4E">
        <w:rPr>
          <w:rFonts w:ascii="Arial" w:hAnsi="Arial" w:cs="Arial"/>
        </w:rPr>
        <w:t>no</w:t>
      </w:r>
      <w:r w:rsidRPr="00455A4E">
        <w:rPr>
          <w:rFonts w:ascii="Arial" w:hAnsi="Arial" w:cs="Arial"/>
          <w:spacing w:val="3"/>
        </w:rPr>
        <w:t xml:space="preserve"> </w:t>
      </w:r>
      <w:r w:rsidRPr="00455A4E">
        <w:rPr>
          <w:rFonts w:ascii="Arial" w:hAnsi="Arial" w:cs="Arial"/>
        </w:rPr>
        <w:t>CPF/MF</w:t>
      </w:r>
      <w:r w:rsidRPr="00455A4E">
        <w:rPr>
          <w:rFonts w:ascii="Arial" w:hAnsi="Arial" w:cs="Arial"/>
          <w:spacing w:val="3"/>
        </w:rPr>
        <w:t xml:space="preserve"> </w:t>
      </w:r>
      <w:r w:rsidRPr="00455A4E">
        <w:rPr>
          <w:rFonts w:ascii="Arial" w:hAnsi="Arial" w:cs="Arial"/>
        </w:rPr>
        <w:t>com</w:t>
      </w:r>
      <w:r w:rsidRPr="00455A4E">
        <w:rPr>
          <w:rFonts w:ascii="Arial" w:hAnsi="Arial" w:cs="Arial"/>
          <w:spacing w:val="7"/>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nº</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13"/>
        </w:rPr>
        <w:t xml:space="preserve"> </w:t>
      </w:r>
      <w:r w:rsidRPr="00455A4E">
        <w:rPr>
          <w:rFonts w:ascii="Arial" w:hAnsi="Arial" w:cs="Arial"/>
          <w:b/>
        </w:rPr>
        <w:t>DECLARA</w:t>
      </w:r>
      <w:r w:rsidRPr="00455A4E">
        <w:rPr>
          <w:rFonts w:ascii="Arial" w:hAnsi="Arial" w:cs="Arial"/>
        </w:rPr>
        <w:t>,</w:t>
      </w:r>
      <w:r w:rsidRPr="00455A4E">
        <w:rPr>
          <w:rFonts w:ascii="Arial" w:hAnsi="Arial" w:cs="Arial"/>
          <w:spacing w:val="4"/>
        </w:rPr>
        <w:t xml:space="preserve"> </w:t>
      </w:r>
      <w:r w:rsidRPr="00455A4E">
        <w:rPr>
          <w:rFonts w:ascii="Arial" w:hAnsi="Arial" w:cs="Arial"/>
        </w:rPr>
        <w:t>sob</w:t>
      </w:r>
      <w:r w:rsidRPr="00455A4E">
        <w:rPr>
          <w:rFonts w:ascii="Arial" w:hAnsi="Arial" w:cs="Arial"/>
          <w:spacing w:val="4"/>
        </w:rPr>
        <w:t xml:space="preserve"> </w:t>
      </w:r>
      <w:r w:rsidRPr="00455A4E">
        <w:rPr>
          <w:rFonts w:ascii="Arial" w:hAnsi="Arial" w:cs="Arial"/>
        </w:rPr>
        <w:t>as</w:t>
      </w:r>
      <w:r w:rsidRPr="00455A4E">
        <w:rPr>
          <w:rFonts w:ascii="Arial" w:hAnsi="Arial" w:cs="Arial"/>
          <w:spacing w:val="3"/>
        </w:rPr>
        <w:t xml:space="preserve"> </w:t>
      </w:r>
      <w:r w:rsidRPr="00455A4E">
        <w:rPr>
          <w:rFonts w:ascii="Arial" w:hAnsi="Arial" w:cs="Arial"/>
        </w:rPr>
        <w:t>penas</w:t>
      </w:r>
      <w:r w:rsidRPr="00455A4E">
        <w:rPr>
          <w:rFonts w:ascii="Arial" w:hAnsi="Arial" w:cs="Arial"/>
          <w:spacing w:val="3"/>
        </w:rPr>
        <w:t xml:space="preserve"> </w:t>
      </w:r>
      <w:r w:rsidRPr="00455A4E">
        <w:rPr>
          <w:rFonts w:ascii="Arial" w:hAnsi="Arial" w:cs="Arial"/>
        </w:rPr>
        <w:t>da</w:t>
      </w:r>
      <w:r w:rsidRPr="00455A4E">
        <w:rPr>
          <w:rFonts w:ascii="Arial" w:hAnsi="Arial" w:cs="Arial"/>
          <w:spacing w:val="-54"/>
        </w:rPr>
        <w:t xml:space="preserve"> </w:t>
      </w:r>
      <w:r w:rsidRPr="00455A4E">
        <w:rPr>
          <w:rFonts w:ascii="Arial" w:hAnsi="Arial" w:cs="Arial"/>
        </w:rPr>
        <w:t>lei, que até a presente data inexiste fato impeditivo (ou seja, de que não há declaração de inidoneidade nos termos</w:t>
      </w:r>
      <w:r w:rsidRPr="00455A4E">
        <w:rPr>
          <w:rFonts w:ascii="Arial" w:hAnsi="Arial" w:cs="Arial"/>
          <w:spacing w:val="-53"/>
        </w:rPr>
        <w:t xml:space="preserve"> </w:t>
      </w:r>
      <w:r w:rsidRPr="00455A4E">
        <w:rPr>
          <w:rFonts w:ascii="Arial" w:hAnsi="Arial" w:cs="Arial"/>
        </w:rPr>
        <w:t xml:space="preserve">da Lei Federal 14.133/21, em sua redação atual, para sua habilitação no </w:t>
      </w:r>
      <w:r w:rsidRPr="00455A4E">
        <w:rPr>
          <w:rFonts w:ascii="Arial" w:hAnsi="Arial" w:cs="Arial"/>
          <w:b/>
        </w:rPr>
        <w:t>Pregão Eletrônico nº</w:t>
      </w:r>
      <w:r w:rsidRPr="00455A4E">
        <w:rPr>
          <w:rFonts w:ascii="Arial" w:hAnsi="Arial" w:cs="Arial"/>
          <w:b/>
          <w:u w:val="single"/>
        </w:rPr>
        <w:t xml:space="preserve">       /      </w:t>
      </w:r>
      <w:r w:rsidRPr="00455A4E">
        <w:rPr>
          <w:rFonts w:ascii="Arial" w:hAnsi="Arial" w:cs="Arial"/>
          <w:b/>
          <w:spacing w:val="1"/>
          <w:u w:val="single"/>
        </w:rPr>
        <w:t xml:space="preserve"> </w:t>
      </w:r>
      <w:r w:rsidRPr="00455A4E">
        <w:rPr>
          <w:rFonts w:ascii="Arial" w:hAnsi="Arial" w:cs="Arial"/>
          <w:b/>
        </w:rPr>
        <w:t xml:space="preserve">, </w:t>
      </w:r>
      <w:r w:rsidRPr="00455A4E">
        <w:rPr>
          <w:rFonts w:ascii="Arial" w:hAnsi="Arial" w:cs="Arial"/>
        </w:rPr>
        <w:t>ora</w:t>
      </w:r>
      <w:r w:rsidRPr="00455A4E">
        <w:rPr>
          <w:rFonts w:ascii="Arial" w:hAnsi="Arial" w:cs="Arial"/>
          <w:spacing w:val="1"/>
        </w:rPr>
        <w:t xml:space="preserve"> </w:t>
      </w:r>
      <w:r w:rsidRPr="00455A4E">
        <w:rPr>
          <w:rFonts w:ascii="Arial" w:hAnsi="Arial" w:cs="Arial"/>
        </w:rPr>
        <w:t>sendo realizado pela Prefeitura Municipal de Iraquara - BA, comprometendo-se a comunicar a eventual ocorrência</w:t>
      </w:r>
      <w:r w:rsidRPr="00455A4E">
        <w:rPr>
          <w:rFonts w:ascii="Arial" w:hAnsi="Arial" w:cs="Arial"/>
          <w:spacing w:val="1"/>
        </w:rPr>
        <w:t xml:space="preserve"> </w:t>
      </w:r>
      <w:r w:rsidRPr="00455A4E">
        <w:rPr>
          <w:rFonts w:ascii="Arial" w:hAnsi="Arial" w:cs="Arial"/>
        </w:rPr>
        <w:t xml:space="preserve">desses fatos durante o processamento deste certame e vigência da avença dele decorrente. </w:t>
      </w:r>
    </w:p>
    <w:p w14:paraId="56ABE1A2" w14:textId="77777777" w:rsidR="00625FEA" w:rsidRPr="00455A4E" w:rsidRDefault="00625FEA" w:rsidP="00625FEA">
      <w:pPr>
        <w:rPr>
          <w:rFonts w:ascii="Arial" w:hAnsi="Arial" w:cs="Arial"/>
        </w:rPr>
      </w:pPr>
    </w:p>
    <w:p w14:paraId="090097C0" w14:textId="77777777" w:rsidR="00625FEA" w:rsidRPr="00455A4E" w:rsidRDefault="00625FEA" w:rsidP="00625FEA">
      <w:pPr>
        <w:rPr>
          <w:rFonts w:ascii="Arial" w:hAnsi="Arial" w:cs="Arial"/>
        </w:rPr>
      </w:pPr>
    </w:p>
    <w:p w14:paraId="76CA5C2A" w14:textId="77777777" w:rsidR="00625FEA" w:rsidRPr="00455A4E" w:rsidRDefault="00625FEA" w:rsidP="00625FEA">
      <w:pPr>
        <w:spacing w:before="9"/>
        <w:rPr>
          <w:rFonts w:ascii="Arial" w:hAnsi="Arial" w:cs="Arial"/>
        </w:rPr>
      </w:pPr>
    </w:p>
    <w:p w14:paraId="4C3EB908" w14:textId="4646DFDB" w:rsidR="00625FEA" w:rsidRPr="00455A4E" w:rsidRDefault="00625FEA" w:rsidP="00625FEA">
      <w:pPr>
        <w:ind w:left="5955"/>
        <w:rPr>
          <w:rFonts w:ascii="Arial" w:hAnsi="Arial" w:cs="Arial"/>
        </w:rPr>
      </w:pPr>
      <w:r w:rsidRPr="00455A4E">
        <w:rPr>
          <w:rFonts w:ascii="Arial" w:hAnsi="Arial" w:cs="Arial"/>
        </w:rPr>
        <w:t>data*********de</w:t>
      </w:r>
      <w:r w:rsidRPr="00455A4E">
        <w:rPr>
          <w:rFonts w:ascii="Arial" w:hAnsi="Arial" w:cs="Arial"/>
          <w:spacing w:val="-5"/>
        </w:rPr>
        <w:t xml:space="preserve"> </w:t>
      </w:r>
      <w:r w:rsidRPr="00455A4E">
        <w:rPr>
          <w:rFonts w:ascii="Arial" w:hAnsi="Arial" w:cs="Arial"/>
        </w:rPr>
        <w:t>***********</w:t>
      </w:r>
      <w:r w:rsidRPr="00455A4E">
        <w:rPr>
          <w:rFonts w:ascii="Arial" w:hAnsi="Arial" w:cs="Arial"/>
          <w:spacing w:val="-3"/>
        </w:rPr>
        <w:t xml:space="preserve"> </w:t>
      </w:r>
      <w:r w:rsidRPr="00455A4E">
        <w:rPr>
          <w:rFonts w:ascii="Arial" w:hAnsi="Arial" w:cs="Arial"/>
        </w:rPr>
        <w:t>de</w:t>
      </w:r>
      <w:r w:rsidRPr="00455A4E">
        <w:rPr>
          <w:rFonts w:ascii="Arial" w:hAnsi="Arial" w:cs="Arial"/>
          <w:spacing w:val="-4"/>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1ABDF249" w14:textId="77777777" w:rsidR="00625FEA" w:rsidRPr="00455A4E" w:rsidRDefault="00625FEA" w:rsidP="00625FEA">
      <w:pPr>
        <w:rPr>
          <w:rFonts w:ascii="Arial" w:hAnsi="Arial" w:cs="Arial"/>
        </w:rPr>
      </w:pPr>
    </w:p>
    <w:p w14:paraId="04049604" w14:textId="77777777" w:rsidR="00625FEA" w:rsidRPr="00455A4E" w:rsidRDefault="00625FEA" w:rsidP="00625FEA">
      <w:pPr>
        <w:rPr>
          <w:rFonts w:ascii="Arial" w:hAnsi="Arial" w:cs="Arial"/>
        </w:rPr>
      </w:pPr>
    </w:p>
    <w:p w14:paraId="5566A7EB" w14:textId="0E016F8D" w:rsidR="00625FEA" w:rsidRPr="00455A4E" w:rsidRDefault="00625FEA" w:rsidP="00625FEA">
      <w:pPr>
        <w:pStyle w:val="Ttulo1"/>
        <w:spacing w:before="189"/>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591425AF" w14:textId="77777777" w:rsidR="00625FEA" w:rsidRPr="00455A4E" w:rsidRDefault="00625FEA" w:rsidP="00625FEA">
      <w:pPr>
        <w:pStyle w:val="Ttulo1"/>
        <w:spacing w:before="189"/>
        <w:ind w:left="683" w:right="706"/>
        <w:jc w:val="center"/>
        <w:rPr>
          <w:rFonts w:ascii="Arial" w:hAnsi="Arial" w:cs="Arial"/>
          <w:sz w:val="22"/>
          <w:szCs w:val="22"/>
        </w:rPr>
      </w:pPr>
    </w:p>
    <w:p w14:paraId="31B297A1" w14:textId="77777777" w:rsidR="00625FEA" w:rsidRPr="00455A4E" w:rsidRDefault="00625FEA" w:rsidP="00625FEA">
      <w:pPr>
        <w:pStyle w:val="Ttulo1"/>
        <w:spacing w:before="189"/>
        <w:ind w:left="683" w:right="706"/>
        <w:jc w:val="center"/>
        <w:rPr>
          <w:rFonts w:ascii="Arial" w:hAnsi="Arial" w:cs="Arial"/>
          <w:sz w:val="22"/>
          <w:szCs w:val="22"/>
        </w:rPr>
      </w:pPr>
    </w:p>
    <w:p w14:paraId="5E44B9A9" w14:textId="77777777" w:rsidR="00625FEA" w:rsidRPr="00455A4E" w:rsidRDefault="00625FEA" w:rsidP="00625FEA">
      <w:pPr>
        <w:spacing w:before="3"/>
        <w:rPr>
          <w:rFonts w:ascii="Arial" w:hAnsi="Arial" w:cs="Arial"/>
          <w:b/>
        </w:rPr>
      </w:pPr>
    </w:p>
    <w:p w14:paraId="0D9379B1" w14:textId="77777777" w:rsidR="00625FEA" w:rsidRPr="00455A4E" w:rsidRDefault="00625FEA" w:rsidP="009F47FA">
      <w:pPr>
        <w:spacing w:before="1" w:line="249" w:lineRule="auto"/>
        <w:ind w:right="28"/>
        <w:jc w:val="both"/>
        <w:rPr>
          <w:rFonts w:ascii="Arial" w:hAnsi="Arial" w:cs="Arial"/>
          <w:b/>
        </w:rPr>
      </w:pPr>
      <w:r w:rsidRPr="00455A4E">
        <w:rPr>
          <w:rFonts w:ascii="Arial" w:hAnsi="Arial" w:cs="Arial"/>
          <w:b/>
          <w:u w:val="thick"/>
        </w:rPr>
        <w:t>Obs:</w:t>
      </w:r>
      <w:r w:rsidRPr="00455A4E">
        <w:rPr>
          <w:rFonts w:ascii="Arial" w:hAnsi="Arial" w:cs="Arial"/>
          <w:b/>
        </w:rPr>
        <w:t xml:space="preserve"> Esta declaração deverá ser preenchida em papel timbrado da empresa proponente e assinada pelo(s)</w:t>
      </w:r>
      <w:r w:rsidRPr="00455A4E">
        <w:rPr>
          <w:rFonts w:ascii="Arial" w:hAnsi="Arial" w:cs="Arial"/>
          <w:b/>
          <w:spacing w:val="1"/>
        </w:rPr>
        <w:t xml:space="preserve"> </w:t>
      </w:r>
      <w:r w:rsidRPr="00455A4E">
        <w:rPr>
          <w:rFonts w:ascii="Arial" w:hAnsi="Arial" w:cs="Arial"/>
          <w:b/>
        </w:rPr>
        <w:t>seu(s) representante(s)</w:t>
      </w:r>
      <w:r w:rsidRPr="00455A4E">
        <w:rPr>
          <w:rFonts w:ascii="Arial" w:hAnsi="Arial" w:cs="Arial"/>
          <w:b/>
          <w:spacing w:val="3"/>
        </w:rPr>
        <w:t xml:space="preserve"> </w:t>
      </w:r>
      <w:r w:rsidRPr="00455A4E">
        <w:rPr>
          <w:rFonts w:ascii="Arial" w:hAnsi="Arial" w:cs="Arial"/>
          <w:b/>
        </w:rPr>
        <w:t>legal(is) e/ou</w:t>
      </w:r>
      <w:r w:rsidRPr="00455A4E">
        <w:rPr>
          <w:rFonts w:ascii="Arial" w:hAnsi="Arial" w:cs="Arial"/>
          <w:b/>
          <w:spacing w:val="2"/>
        </w:rPr>
        <w:t xml:space="preserve"> </w:t>
      </w:r>
      <w:r w:rsidRPr="00455A4E">
        <w:rPr>
          <w:rFonts w:ascii="Arial" w:hAnsi="Arial" w:cs="Arial"/>
          <w:b/>
        </w:rPr>
        <w:t>procurador(es)</w:t>
      </w:r>
      <w:r w:rsidRPr="00455A4E">
        <w:rPr>
          <w:rFonts w:ascii="Arial" w:hAnsi="Arial" w:cs="Arial"/>
          <w:b/>
          <w:spacing w:val="1"/>
        </w:rPr>
        <w:t xml:space="preserve"> </w:t>
      </w:r>
      <w:r w:rsidRPr="00455A4E">
        <w:rPr>
          <w:rFonts w:ascii="Arial" w:hAnsi="Arial" w:cs="Arial"/>
          <w:b/>
        </w:rPr>
        <w:t>devidamente</w:t>
      </w:r>
      <w:r w:rsidRPr="00455A4E">
        <w:rPr>
          <w:rFonts w:ascii="Arial" w:hAnsi="Arial" w:cs="Arial"/>
          <w:b/>
          <w:spacing w:val="2"/>
        </w:rPr>
        <w:t xml:space="preserve"> </w:t>
      </w:r>
      <w:r w:rsidRPr="00455A4E">
        <w:rPr>
          <w:rFonts w:ascii="Arial" w:hAnsi="Arial" w:cs="Arial"/>
          <w:b/>
        </w:rPr>
        <w:t>habilitado(s).</w:t>
      </w:r>
    </w:p>
    <w:p w14:paraId="6DB020FD" w14:textId="77777777" w:rsidR="00625FEA" w:rsidRPr="00455A4E" w:rsidRDefault="00625FEA" w:rsidP="00625FEA">
      <w:pPr>
        <w:rPr>
          <w:rFonts w:ascii="Arial" w:hAnsi="Arial" w:cs="Arial"/>
          <w:b/>
        </w:rPr>
      </w:pPr>
    </w:p>
    <w:p w14:paraId="18EE71C3" w14:textId="77777777" w:rsidR="00625FEA" w:rsidRPr="00455A4E" w:rsidRDefault="00625FEA" w:rsidP="00625FEA">
      <w:pPr>
        <w:spacing w:before="149"/>
        <w:ind w:left="412"/>
        <w:rPr>
          <w:rFonts w:ascii="Arial" w:hAnsi="Arial" w:cs="Arial"/>
        </w:rPr>
      </w:pPr>
      <w:r w:rsidRPr="00455A4E">
        <w:rPr>
          <w:rFonts w:ascii="Arial" w:hAnsi="Arial" w:cs="Arial"/>
          <w:w w:val="99"/>
        </w:rPr>
        <w:t>.</w:t>
      </w:r>
    </w:p>
    <w:p w14:paraId="0E8F1664" w14:textId="77777777" w:rsidR="00625FEA" w:rsidRPr="00455A4E" w:rsidRDefault="00625FEA" w:rsidP="00625FEA">
      <w:pPr>
        <w:rPr>
          <w:rFonts w:ascii="Arial" w:hAnsi="Arial" w:cs="Arial"/>
        </w:rPr>
        <w:sectPr w:rsidR="00625FEA" w:rsidRPr="00455A4E" w:rsidSect="002350FE">
          <w:headerReference w:type="default" r:id="rId21"/>
          <w:footerReference w:type="default" r:id="rId22"/>
          <w:pgSz w:w="11910" w:h="16860"/>
          <w:pgMar w:top="2060" w:right="1137" w:bottom="760" w:left="680" w:header="502" w:footer="579" w:gutter="0"/>
          <w:cols w:space="720"/>
        </w:sectPr>
      </w:pPr>
    </w:p>
    <w:p w14:paraId="6F5A934A" w14:textId="6F310E5B" w:rsidR="00625FEA" w:rsidRPr="00455A4E" w:rsidRDefault="00625FEA" w:rsidP="00625FEA">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00D17D57" w14:textId="1C3EA4C1" w:rsidR="00625FEA" w:rsidRPr="00455A4E" w:rsidRDefault="00625FEA" w:rsidP="00625FEA">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7FC22507" w14:textId="77777777" w:rsidR="00625FEA" w:rsidRPr="00455A4E" w:rsidRDefault="00625FEA" w:rsidP="00625FEA">
      <w:pPr>
        <w:overflowPunct w:val="0"/>
        <w:adjustRightInd w:val="0"/>
        <w:jc w:val="center"/>
        <w:textAlignment w:val="baseline"/>
        <w:rPr>
          <w:rFonts w:ascii="Arial" w:hAnsi="Arial" w:cs="Arial"/>
          <w:lang w:eastAsia="ar-SA"/>
        </w:rPr>
      </w:pPr>
    </w:p>
    <w:p w14:paraId="505BDDD8" w14:textId="3FAF53BF" w:rsidR="00625FEA" w:rsidRPr="00455A4E" w:rsidRDefault="00625FEA" w:rsidP="00625FEA">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ANEXO VI </w:t>
      </w:r>
    </w:p>
    <w:p w14:paraId="225AB7EC" w14:textId="6A899406" w:rsidR="00625FEA" w:rsidRPr="00455A4E" w:rsidRDefault="00625FEA" w:rsidP="00BF38E2">
      <w:pPr>
        <w:pStyle w:val="Ttulo1"/>
        <w:spacing w:before="99"/>
        <w:ind w:left="0" w:right="984" w:firstLine="0"/>
        <w:jc w:val="center"/>
        <w:rPr>
          <w:rFonts w:ascii="Arial" w:hAnsi="Arial" w:cs="Arial"/>
          <w:sz w:val="22"/>
          <w:szCs w:val="22"/>
        </w:rPr>
      </w:pPr>
      <w:r w:rsidRPr="00455A4E">
        <w:rPr>
          <w:rFonts w:ascii="Arial" w:hAnsi="Arial" w:cs="Arial"/>
          <w:sz w:val="22"/>
          <w:szCs w:val="22"/>
        </w:rPr>
        <w:t>MODELO</w:t>
      </w:r>
      <w:r w:rsidRPr="00455A4E">
        <w:rPr>
          <w:rFonts w:ascii="Arial" w:hAnsi="Arial" w:cs="Arial"/>
          <w:spacing w:val="-4"/>
          <w:sz w:val="22"/>
          <w:szCs w:val="22"/>
        </w:rPr>
        <w:t xml:space="preserve"> </w:t>
      </w:r>
      <w:r w:rsidRPr="00455A4E">
        <w:rPr>
          <w:rFonts w:ascii="Arial" w:hAnsi="Arial" w:cs="Arial"/>
          <w:sz w:val="22"/>
          <w:szCs w:val="22"/>
        </w:rPr>
        <w:t>DE</w:t>
      </w:r>
      <w:r w:rsidRPr="00455A4E">
        <w:rPr>
          <w:rFonts w:ascii="Arial" w:hAnsi="Arial" w:cs="Arial"/>
          <w:spacing w:val="-4"/>
          <w:sz w:val="22"/>
          <w:szCs w:val="22"/>
        </w:rPr>
        <w:t xml:space="preserve"> </w:t>
      </w:r>
      <w:r w:rsidRPr="00455A4E">
        <w:rPr>
          <w:rFonts w:ascii="Arial" w:hAnsi="Arial" w:cs="Arial"/>
          <w:sz w:val="22"/>
          <w:szCs w:val="22"/>
        </w:rPr>
        <w:t>DECLARAÇÃO DE</w:t>
      </w:r>
      <w:r w:rsidRPr="00455A4E">
        <w:rPr>
          <w:rFonts w:ascii="Arial" w:hAnsi="Arial" w:cs="Arial"/>
          <w:spacing w:val="-5"/>
          <w:sz w:val="22"/>
          <w:szCs w:val="22"/>
        </w:rPr>
        <w:t xml:space="preserve"> </w:t>
      </w:r>
      <w:r w:rsidRPr="00455A4E">
        <w:rPr>
          <w:rFonts w:ascii="Arial" w:hAnsi="Arial" w:cs="Arial"/>
          <w:sz w:val="22"/>
          <w:szCs w:val="22"/>
        </w:rPr>
        <w:t>CUMPRIMENTO</w:t>
      </w:r>
      <w:r w:rsidRPr="00455A4E">
        <w:rPr>
          <w:rFonts w:ascii="Arial" w:hAnsi="Arial" w:cs="Arial"/>
          <w:spacing w:val="-3"/>
          <w:sz w:val="22"/>
          <w:szCs w:val="22"/>
        </w:rPr>
        <w:t xml:space="preserve"> </w:t>
      </w:r>
      <w:r w:rsidRPr="00455A4E">
        <w:rPr>
          <w:rFonts w:ascii="Arial" w:hAnsi="Arial" w:cs="Arial"/>
          <w:sz w:val="22"/>
          <w:szCs w:val="22"/>
        </w:rPr>
        <w:t>DOS</w:t>
      </w:r>
      <w:r w:rsidRPr="00455A4E">
        <w:rPr>
          <w:rFonts w:ascii="Arial" w:hAnsi="Arial" w:cs="Arial"/>
          <w:spacing w:val="-4"/>
          <w:sz w:val="22"/>
          <w:szCs w:val="22"/>
        </w:rPr>
        <w:t xml:space="preserve"> </w:t>
      </w:r>
      <w:r w:rsidRPr="00455A4E">
        <w:rPr>
          <w:rFonts w:ascii="Arial" w:hAnsi="Arial" w:cs="Arial"/>
          <w:sz w:val="22"/>
          <w:szCs w:val="22"/>
        </w:rPr>
        <w:t>REQUISITOS</w:t>
      </w:r>
      <w:r w:rsidR="00BF38E2" w:rsidRPr="00455A4E">
        <w:rPr>
          <w:rFonts w:ascii="Arial" w:hAnsi="Arial" w:cs="Arial"/>
          <w:sz w:val="22"/>
          <w:szCs w:val="22"/>
        </w:rPr>
        <w:t xml:space="preserve"> DE HABILITAÇÃO</w:t>
      </w:r>
    </w:p>
    <w:p w14:paraId="0D4E980D" w14:textId="77777777" w:rsidR="00625FEA" w:rsidRPr="00455A4E" w:rsidRDefault="00625FEA" w:rsidP="00625FEA">
      <w:pPr>
        <w:rPr>
          <w:rFonts w:ascii="Arial" w:hAnsi="Arial" w:cs="Arial"/>
          <w:b/>
        </w:rPr>
      </w:pPr>
    </w:p>
    <w:p w14:paraId="1B2BF0DC" w14:textId="77777777" w:rsidR="00625FEA" w:rsidRPr="00455A4E" w:rsidRDefault="00625FEA" w:rsidP="00625FEA">
      <w:pPr>
        <w:spacing w:before="9"/>
        <w:rPr>
          <w:rFonts w:ascii="Arial" w:hAnsi="Arial" w:cs="Arial"/>
          <w:b/>
        </w:rPr>
      </w:pPr>
    </w:p>
    <w:p w14:paraId="60E36D3C" w14:textId="63E46814" w:rsidR="00625FEA" w:rsidRPr="00455A4E" w:rsidRDefault="00625FEA" w:rsidP="00BD5956">
      <w:pPr>
        <w:tabs>
          <w:tab w:val="left" w:pos="2651"/>
          <w:tab w:val="left" w:pos="3092"/>
          <w:tab w:val="left" w:pos="6409"/>
          <w:tab w:val="left" w:pos="7827"/>
          <w:tab w:val="left" w:pos="8008"/>
          <w:tab w:val="left" w:pos="10065"/>
        </w:tabs>
        <w:spacing w:line="249" w:lineRule="auto"/>
        <w:ind w:right="984"/>
        <w:jc w:val="both"/>
        <w:rPr>
          <w:rFonts w:ascii="Arial" w:hAnsi="Arial" w:cs="Arial"/>
        </w:rPr>
      </w:pPr>
      <w:r w:rsidRPr="00455A4E">
        <w:rPr>
          <w:rFonts w:ascii="Arial" w:hAnsi="Arial" w:cs="Arial"/>
        </w:rPr>
        <w:t>A</w:t>
      </w:r>
      <w:r w:rsidRPr="00455A4E">
        <w:rPr>
          <w:rFonts w:ascii="Arial" w:hAnsi="Arial" w:cs="Arial"/>
          <w:spacing w:val="-9"/>
        </w:rPr>
        <w:t xml:space="preserve"> </w:t>
      </w:r>
      <w:r w:rsidRPr="00455A4E">
        <w:rPr>
          <w:rFonts w:ascii="Arial" w:hAnsi="Arial" w:cs="Arial"/>
        </w:rPr>
        <w:t>empresa</w:t>
      </w:r>
      <w:r w:rsidRPr="00455A4E">
        <w:rPr>
          <w:rFonts w:ascii="Arial" w:hAnsi="Arial" w:cs="Arial"/>
          <w:u w:val="single"/>
        </w:rPr>
        <w:tab/>
      </w:r>
      <w:r w:rsidRPr="00455A4E">
        <w:rPr>
          <w:rFonts w:ascii="Arial" w:hAnsi="Arial" w:cs="Arial"/>
        </w:rPr>
        <w:t>sediada</w:t>
      </w:r>
      <w:r w:rsidRPr="00455A4E">
        <w:rPr>
          <w:rFonts w:ascii="Arial" w:hAnsi="Arial" w:cs="Arial"/>
          <w:spacing w:val="-1"/>
        </w:rPr>
        <w:t xml:space="preserve"> </w:t>
      </w:r>
      <w:r w:rsidRPr="00455A4E">
        <w:rPr>
          <w:rFonts w:ascii="Arial" w:hAnsi="Arial" w:cs="Arial"/>
        </w:rPr>
        <w:t>na Rua</w:t>
      </w:r>
      <w:r w:rsidRPr="00455A4E">
        <w:rPr>
          <w:rFonts w:ascii="Arial" w:hAnsi="Arial" w:cs="Arial"/>
          <w:spacing w:val="-3"/>
        </w:rPr>
        <w:t xml:space="preserve"> </w:t>
      </w:r>
      <w:r w:rsidRPr="00455A4E">
        <w:rPr>
          <w:rFonts w:ascii="Arial" w:hAnsi="Arial" w:cs="Arial"/>
        </w:rPr>
        <w:t>(Av.,</w:t>
      </w:r>
      <w:r w:rsidRPr="00455A4E">
        <w:rPr>
          <w:rFonts w:ascii="Arial" w:hAnsi="Arial" w:cs="Arial"/>
          <w:spacing w:val="1"/>
        </w:rPr>
        <w:t xml:space="preserve"> </w:t>
      </w:r>
      <w:r w:rsidRPr="00455A4E">
        <w:rPr>
          <w:rFonts w:ascii="Arial" w:hAnsi="Arial" w:cs="Arial"/>
        </w:rPr>
        <w:t>Al., etc.)</w:t>
      </w:r>
      <w:r w:rsidRPr="00455A4E">
        <w:rPr>
          <w:rFonts w:ascii="Arial" w:hAnsi="Arial" w:cs="Arial"/>
          <w:u w:val="single"/>
        </w:rPr>
        <w:tab/>
      </w:r>
      <w:r w:rsidRPr="00455A4E">
        <w:rPr>
          <w:rFonts w:ascii="Arial" w:hAnsi="Arial" w:cs="Arial"/>
        </w:rPr>
        <w:t>,</w:t>
      </w:r>
      <w:r w:rsidRPr="00455A4E">
        <w:rPr>
          <w:rFonts w:ascii="Arial" w:hAnsi="Arial" w:cs="Arial"/>
          <w:spacing w:val="9"/>
        </w:rPr>
        <w:t xml:space="preserve"> </w:t>
      </w:r>
      <w:r w:rsidRPr="00455A4E">
        <w:rPr>
          <w:rFonts w:ascii="Arial" w:hAnsi="Arial" w:cs="Arial"/>
        </w:rPr>
        <w:t>cidade</w:t>
      </w:r>
      <w:r w:rsidRPr="00455A4E">
        <w:rPr>
          <w:rFonts w:ascii="Arial" w:hAnsi="Arial" w:cs="Arial"/>
          <w:u w:val="single"/>
        </w:rPr>
        <w:t xml:space="preserve">    </w:t>
      </w:r>
      <w:r w:rsidRPr="00455A4E">
        <w:rPr>
          <w:rFonts w:ascii="Arial" w:hAnsi="Arial" w:cs="Arial"/>
          <w:spacing w:val="54"/>
          <w:u w:val="single"/>
        </w:rPr>
        <w:t xml:space="preserve"> </w:t>
      </w:r>
      <w:r w:rsidRPr="00455A4E">
        <w:rPr>
          <w:rFonts w:ascii="Arial" w:hAnsi="Arial" w:cs="Arial"/>
        </w:rPr>
        <w:t>,</w:t>
      </w:r>
      <w:r w:rsidRPr="00455A4E">
        <w:rPr>
          <w:rFonts w:ascii="Arial" w:hAnsi="Arial" w:cs="Arial"/>
          <w:spacing w:val="3"/>
        </w:rPr>
        <w:t xml:space="preserve"> </w:t>
      </w:r>
      <w:r w:rsidRPr="00455A4E">
        <w:rPr>
          <w:rFonts w:ascii="Arial" w:hAnsi="Arial" w:cs="Arial"/>
        </w:rPr>
        <w:t>estado</w:t>
      </w:r>
      <w:r w:rsidRPr="00455A4E">
        <w:rPr>
          <w:rFonts w:ascii="Arial" w:hAnsi="Arial" w:cs="Arial"/>
          <w:u w:val="single"/>
        </w:rPr>
        <w:t xml:space="preserve">     </w:t>
      </w:r>
      <w:r w:rsidRPr="00455A4E">
        <w:rPr>
          <w:rFonts w:ascii="Arial" w:hAnsi="Arial" w:cs="Arial"/>
          <w:spacing w:val="55"/>
          <w:u w:val="single"/>
        </w:rPr>
        <w:t xml:space="preserve"> </w:t>
      </w:r>
      <w:r w:rsidRPr="00455A4E">
        <w:rPr>
          <w:rFonts w:ascii="Arial" w:hAnsi="Arial" w:cs="Arial"/>
        </w:rPr>
        <w:t>,</w:t>
      </w:r>
      <w:r w:rsidRPr="00455A4E">
        <w:rPr>
          <w:rFonts w:ascii="Arial" w:hAnsi="Arial" w:cs="Arial"/>
          <w:spacing w:val="1"/>
        </w:rPr>
        <w:t xml:space="preserve"> </w:t>
      </w:r>
      <w:r w:rsidRPr="00455A4E">
        <w:rPr>
          <w:rFonts w:ascii="Arial" w:hAnsi="Arial" w:cs="Arial"/>
        </w:rPr>
        <w:t>inscrita</w:t>
      </w:r>
      <w:r w:rsidRPr="00455A4E">
        <w:rPr>
          <w:rFonts w:ascii="Arial" w:hAnsi="Arial" w:cs="Arial"/>
          <w:spacing w:val="2"/>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CNPJ</w:t>
      </w:r>
      <w:r w:rsidRPr="00455A4E">
        <w:rPr>
          <w:rFonts w:ascii="Arial" w:hAnsi="Arial" w:cs="Arial"/>
          <w:spacing w:val="-54"/>
        </w:rPr>
        <w:t xml:space="preserve"> </w:t>
      </w:r>
      <w:r w:rsidRPr="00455A4E">
        <w:rPr>
          <w:rFonts w:ascii="Arial" w:hAnsi="Arial" w:cs="Arial"/>
        </w:rPr>
        <w:t>sob</w:t>
      </w:r>
      <w:r w:rsidRPr="00455A4E">
        <w:rPr>
          <w:rFonts w:ascii="Arial" w:hAnsi="Arial" w:cs="Arial"/>
          <w:spacing w:val="43"/>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w:t>
      </w:r>
      <w:r w:rsidRPr="00455A4E">
        <w:rPr>
          <w:rFonts w:ascii="Arial" w:hAnsi="Arial" w:cs="Arial"/>
          <w:spacing w:val="42"/>
        </w:rPr>
        <w:t xml:space="preserve"> </w:t>
      </w:r>
      <w:r w:rsidRPr="00455A4E">
        <w:rPr>
          <w:rFonts w:ascii="Arial" w:hAnsi="Arial" w:cs="Arial"/>
        </w:rPr>
        <w:t>por</w:t>
      </w:r>
      <w:r w:rsidRPr="00455A4E">
        <w:rPr>
          <w:rFonts w:ascii="Arial" w:hAnsi="Arial" w:cs="Arial"/>
          <w:spacing w:val="44"/>
        </w:rPr>
        <w:t xml:space="preserve"> </w:t>
      </w:r>
      <w:r w:rsidRPr="00455A4E">
        <w:rPr>
          <w:rFonts w:ascii="Arial" w:hAnsi="Arial" w:cs="Arial"/>
        </w:rPr>
        <w:t>seu</w:t>
      </w:r>
      <w:r w:rsidRPr="00455A4E">
        <w:rPr>
          <w:rFonts w:ascii="Arial" w:hAnsi="Arial" w:cs="Arial"/>
          <w:spacing w:val="42"/>
        </w:rPr>
        <w:t xml:space="preserve"> </w:t>
      </w:r>
      <w:r w:rsidRPr="00455A4E">
        <w:rPr>
          <w:rFonts w:ascii="Arial" w:hAnsi="Arial" w:cs="Arial"/>
        </w:rPr>
        <w:t>diretor</w:t>
      </w:r>
      <w:r w:rsidRPr="00455A4E">
        <w:rPr>
          <w:rFonts w:ascii="Arial" w:hAnsi="Arial" w:cs="Arial"/>
          <w:spacing w:val="44"/>
        </w:rPr>
        <w:t xml:space="preserve"> </w:t>
      </w:r>
      <w:r w:rsidRPr="00455A4E">
        <w:rPr>
          <w:rFonts w:ascii="Arial" w:hAnsi="Arial" w:cs="Arial"/>
        </w:rPr>
        <w:t>(sócio</w:t>
      </w:r>
      <w:r w:rsidRPr="00455A4E">
        <w:rPr>
          <w:rFonts w:ascii="Arial" w:hAnsi="Arial" w:cs="Arial"/>
          <w:spacing w:val="43"/>
        </w:rPr>
        <w:t xml:space="preserve"> </w:t>
      </w:r>
      <w:r w:rsidRPr="00455A4E">
        <w:rPr>
          <w:rFonts w:ascii="Arial" w:hAnsi="Arial" w:cs="Arial"/>
        </w:rPr>
        <w:t>gerente,</w:t>
      </w:r>
      <w:r w:rsidRPr="00455A4E">
        <w:rPr>
          <w:rFonts w:ascii="Arial" w:hAnsi="Arial" w:cs="Arial"/>
          <w:spacing w:val="42"/>
        </w:rPr>
        <w:t xml:space="preserve"> </w:t>
      </w:r>
      <w:r w:rsidRPr="00455A4E">
        <w:rPr>
          <w:rFonts w:ascii="Arial" w:hAnsi="Arial" w:cs="Arial"/>
        </w:rPr>
        <w:t>proprietário)</w:t>
      </w:r>
      <w:r w:rsidRPr="00455A4E">
        <w:rPr>
          <w:rFonts w:ascii="Arial" w:hAnsi="Arial" w:cs="Arial"/>
          <w:u w:val="single"/>
        </w:rPr>
        <w:tab/>
      </w:r>
      <w:r w:rsidRPr="00455A4E">
        <w:rPr>
          <w:rFonts w:ascii="Arial" w:hAnsi="Arial" w:cs="Arial"/>
        </w:rPr>
        <w:t>,</w:t>
      </w:r>
      <w:r w:rsidRPr="00455A4E">
        <w:rPr>
          <w:rFonts w:ascii="Arial" w:hAnsi="Arial" w:cs="Arial"/>
          <w:spacing w:val="43"/>
        </w:rPr>
        <w:t xml:space="preserve"> </w:t>
      </w:r>
      <w:r w:rsidRPr="00455A4E">
        <w:rPr>
          <w:rFonts w:ascii="Arial" w:hAnsi="Arial" w:cs="Arial"/>
        </w:rPr>
        <w:t>portador(a)</w:t>
      </w:r>
      <w:r w:rsidRPr="00455A4E">
        <w:rPr>
          <w:rFonts w:ascii="Arial" w:hAnsi="Arial" w:cs="Arial"/>
          <w:spacing w:val="43"/>
        </w:rPr>
        <w:t xml:space="preserve"> </w:t>
      </w:r>
      <w:r w:rsidRPr="00455A4E">
        <w:rPr>
          <w:rFonts w:ascii="Arial" w:hAnsi="Arial" w:cs="Arial"/>
        </w:rPr>
        <w:t>da</w:t>
      </w:r>
      <w:r w:rsidRPr="00455A4E">
        <w:rPr>
          <w:rFonts w:ascii="Arial" w:hAnsi="Arial" w:cs="Arial"/>
          <w:spacing w:val="42"/>
        </w:rPr>
        <w:t xml:space="preserve"> </w:t>
      </w:r>
      <w:r w:rsidRPr="00455A4E">
        <w:rPr>
          <w:rFonts w:ascii="Arial" w:hAnsi="Arial" w:cs="Arial"/>
        </w:rPr>
        <w:t>Carteira</w:t>
      </w:r>
      <w:r w:rsidRPr="00455A4E">
        <w:rPr>
          <w:rFonts w:ascii="Arial" w:hAnsi="Arial" w:cs="Arial"/>
          <w:spacing w:val="42"/>
        </w:rPr>
        <w:t xml:space="preserve"> </w:t>
      </w:r>
      <w:r w:rsidRPr="00455A4E">
        <w:rPr>
          <w:rFonts w:ascii="Arial" w:hAnsi="Arial" w:cs="Arial"/>
        </w:rPr>
        <w:t>de</w:t>
      </w:r>
      <w:r w:rsidRPr="00455A4E">
        <w:rPr>
          <w:rFonts w:ascii="Arial" w:hAnsi="Arial" w:cs="Arial"/>
          <w:spacing w:val="-53"/>
        </w:rPr>
        <w:t xml:space="preserve"> </w:t>
      </w:r>
      <w:r w:rsidRPr="00455A4E">
        <w:rPr>
          <w:rFonts w:ascii="Arial" w:hAnsi="Arial" w:cs="Arial"/>
        </w:rPr>
        <w:t>Identidade</w:t>
      </w:r>
      <w:r w:rsidRPr="00455A4E">
        <w:rPr>
          <w:rFonts w:ascii="Arial" w:hAnsi="Arial" w:cs="Arial"/>
          <w:spacing w:val="13"/>
        </w:rPr>
        <w:t xml:space="preserve"> </w:t>
      </w:r>
      <w:r w:rsidRPr="00455A4E">
        <w:rPr>
          <w:rFonts w:ascii="Arial" w:hAnsi="Arial" w:cs="Arial"/>
        </w:rPr>
        <w:t>nº</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14"/>
        </w:rPr>
        <w:t xml:space="preserve"> </w:t>
      </w:r>
      <w:r w:rsidRPr="00455A4E">
        <w:rPr>
          <w:rFonts w:ascii="Arial" w:hAnsi="Arial" w:cs="Arial"/>
        </w:rPr>
        <w:t>e</w:t>
      </w:r>
      <w:r w:rsidRPr="00455A4E">
        <w:rPr>
          <w:rFonts w:ascii="Arial" w:hAnsi="Arial" w:cs="Arial"/>
          <w:spacing w:val="14"/>
        </w:rPr>
        <w:t xml:space="preserve"> </w:t>
      </w:r>
      <w:r w:rsidRPr="00455A4E">
        <w:rPr>
          <w:rFonts w:ascii="Arial" w:hAnsi="Arial" w:cs="Arial"/>
        </w:rPr>
        <w:t>inscrito(a)</w:t>
      </w:r>
      <w:r w:rsidRPr="00455A4E">
        <w:rPr>
          <w:rFonts w:ascii="Arial" w:hAnsi="Arial" w:cs="Arial"/>
          <w:spacing w:val="14"/>
        </w:rPr>
        <w:t xml:space="preserve"> </w:t>
      </w:r>
      <w:r w:rsidRPr="00455A4E">
        <w:rPr>
          <w:rFonts w:ascii="Arial" w:hAnsi="Arial" w:cs="Arial"/>
        </w:rPr>
        <w:t>no</w:t>
      </w:r>
      <w:r w:rsidRPr="00455A4E">
        <w:rPr>
          <w:rFonts w:ascii="Arial" w:hAnsi="Arial" w:cs="Arial"/>
          <w:spacing w:val="14"/>
        </w:rPr>
        <w:t xml:space="preserve"> </w:t>
      </w:r>
      <w:r w:rsidRPr="00455A4E">
        <w:rPr>
          <w:rFonts w:ascii="Arial" w:hAnsi="Arial" w:cs="Arial"/>
        </w:rPr>
        <w:t>CPF/MF</w:t>
      </w:r>
      <w:r w:rsidRPr="00455A4E">
        <w:rPr>
          <w:rFonts w:ascii="Arial" w:hAnsi="Arial" w:cs="Arial"/>
          <w:spacing w:val="13"/>
        </w:rPr>
        <w:t xml:space="preserve"> </w:t>
      </w:r>
      <w:r w:rsidRPr="00455A4E">
        <w:rPr>
          <w:rFonts w:ascii="Arial" w:hAnsi="Arial" w:cs="Arial"/>
        </w:rPr>
        <w:t>com</w:t>
      </w:r>
      <w:r w:rsidRPr="00455A4E">
        <w:rPr>
          <w:rFonts w:ascii="Arial" w:hAnsi="Arial" w:cs="Arial"/>
          <w:spacing w:val="17"/>
        </w:rPr>
        <w:t xml:space="preserve"> </w:t>
      </w:r>
      <w:r w:rsidRPr="00455A4E">
        <w:rPr>
          <w:rFonts w:ascii="Arial" w:hAnsi="Arial" w:cs="Arial"/>
        </w:rPr>
        <w:t>o</w:t>
      </w:r>
      <w:r w:rsidRPr="00455A4E">
        <w:rPr>
          <w:rFonts w:ascii="Arial" w:hAnsi="Arial" w:cs="Arial"/>
          <w:spacing w:val="12"/>
        </w:rPr>
        <w:t xml:space="preserve"> </w:t>
      </w:r>
      <w:r w:rsidRPr="00455A4E">
        <w:rPr>
          <w:rFonts w:ascii="Arial" w:hAnsi="Arial" w:cs="Arial"/>
        </w:rPr>
        <w:t>nº</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14"/>
        </w:rPr>
        <w:t xml:space="preserve"> </w:t>
      </w:r>
      <w:r w:rsidRPr="00455A4E">
        <w:rPr>
          <w:rFonts w:ascii="Arial" w:hAnsi="Arial" w:cs="Arial"/>
          <w:b/>
          <w:bCs/>
        </w:rPr>
        <w:t>DECLARA</w:t>
      </w:r>
      <w:r w:rsidRPr="00455A4E">
        <w:rPr>
          <w:rFonts w:ascii="Arial" w:hAnsi="Arial" w:cs="Arial"/>
        </w:rPr>
        <w:t>,</w:t>
      </w:r>
      <w:r w:rsidRPr="00455A4E">
        <w:rPr>
          <w:rFonts w:ascii="Arial" w:hAnsi="Arial" w:cs="Arial"/>
          <w:spacing w:val="13"/>
        </w:rPr>
        <w:t xml:space="preserve"> </w:t>
      </w:r>
      <w:r w:rsidRPr="00455A4E">
        <w:rPr>
          <w:rFonts w:ascii="Arial" w:hAnsi="Arial" w:cs="Arial"/>
        </w:rPr>
        <w:t>sob</w:t>
      </w:r>
      <w:r w:rsidRPr="00455A4E">
        <w:rPr>
          <w:rFonts w:ascii="Arial" w:hAnsi="Arial" w:cs="Arial"/>
          <w:spacing w:val="14"/>
        </w:rPr>
        <w:t xml:space="preserve"> </w:t>
      </w:r>
      <w:r w:rsidRPr="00455A4E">
        <w:rPr>
          <w:rFonts w:ascii="Arial" w:hAnsi="Arial" w:cs="Arial"/>
        </w:rPr>
        <w:t>as</w:t>
      </w:r>
      <w:r w:rsidRPr="00455A4E">
        <w:rPr>
          <w:rFonts w:ascii="Arial" w:hAnsi="Arial" w:cs="Arial"/>
          <w:spacing w:val="15"/>
        </w:rPr>
        <w:t xml:space="preserve"> </w:t>
      </w:r>
      <w:r w:rsidRPr="00455A4E">
        <w:rPr>
          <w:rFonts w:ascii="Arial" w:hAnsi="Arial" w:cs="Arial"/>
        </w:rPr>
        <w:t>penas</w:t>
      </w:r>
      <w:r w:rsidR="00744AA8" w:rsidRPr="00455A4E">
        <w:rPr>
          <w:rFonts w:ascii="Arial" w:hAnsi="Arial" w:cs="Arial"/>
        </w:rPr>
        <w:t xml:space="preserve"> </w:t>
      </w:r>
      <w:r w:rsidRPr="00455A4E">
        <w:rPr>
          <w:rFonts w:ascii="Arial" w:hAnsi="Arial" w:cs="Arial"/>
        </w:rPr>
        <w:t>da</w:t>
      </w:r>
      <w:r w:rsidRPr="00455A4E">
        <w:rPr>
          <w:rFonts w:ascii="Arial" w:hAnsi="Arial" w:cs="Arial"/>
          <w:spacing w:val="57"/>
        </w:rPr>
        <w:t xml:space="preserve"> </w:t>
      </w:r>
      <w:r w:rsidRPr="00455A4E">
        <w:rPr>
          <w:rFonts w:ascii="Arial" w:hAnsi="Arial" w:cs="Arial"/>
        </w:rPr>
        <w:t>lei,</w:t>
      </w:r>
      <w:r w:rsidRPr="00455A4E">
        <w:rPr>
          <w:rFonts w:ascii="Arial" w:hAnsi="Arial" w:cs="Arial"/>
          <w:spacing w:val="57"/>
        </w:rPr>
        <w:t xml:space="preserve"> </w:t>
      </w:r>
      <w:r w:rsidRPr="00455A4E">
        <w:rPr>
          <w:rFonts w:ascii="Arial" w:hAnsi="Arial" w:cs="Arial"/>
        </w:rPr>
        <w:t>para</w:t>
      </w:r>
      <w:r w:rsidRPr="00455A4E">
        <w:rPr>
          <w:rFonts w:ascii="Arial" w:hAnsi="Arial" w:cs="Arial"/>
          <w:spacing w:val="58"/>
        </w:rPr>
        <w:t xml:space="preserve"> </w:t>
      </w:r>
      <w:r w:rsidRPr="00455A4E">
        <w:rPr>
          <w:rFonts w:ascii="Arial" w:hAnsi="Arial" w:cs="Arial"/>
        </w:rPr>
        <w:t>fins</w:t>
      </w:r>
      <w:r w:rsidRPr="00455A4E">
        <w:rPr>
          <w:rFonts w:ascii="Arial" w:hAnsi="Arial" w:cs="Arial"/>
          <w:spacing w:val="59"/>
        </w:rPr>
        <w:t xml:space="preserve"> </w:t>
      </w:r>
      <w:r w:rsidRPr="00455A4E">
        <w:rPr>
          <w:rFonts w:ascii="Arial" w:hAnsi="Arial" w:cs="Arial"/>
        </w:rPr>
        <w:t>de</w:t>
      </w:r>
      <w:r w:rsidRPr="00455A4E">
        <w:rPr>
          <w:rFonts w:ascii="Arial" w:hAnsi="Arial" w:cs="Arial"/>
          <w:spacing w:val="57"/>
        </w:rPr>
        <w:t xml:space="preserve"> </w:t>
      </w:r>
      <w:r w:rsidRPr="00455A4E">
        <w:rPr>
          <w:rFonts w:ascii="Arial" w:hAnsi="Arial" w:cs="Arial"/>
        </w:rPr>
        <w:t>participação</w:t>
      </w:r>
      <w:r w:rsidRPr="00455A4E">
        <w:rPr>
          <w:rFonts w:ascii="Arial" w:hAnsi="Arial" w:cs="Arial"/>
          <w:spacing w:val="57"/>
        </w:rPr>
        <w:t xml:space="preserve"> </w:t>
      </w:r>
      <w:r w:rsidRPr="00455A4E">
        <w:rPr>
          <w:rFonts w:ascii="Arial" w:hAnsi="Arial" w:cs="Arial"/>
        </w:rPr>
        <w:t>no</w:t>
      </w:r>
      <w:r w:rsidRPr="00455A4E">
        <w:rPr>
          <w:rFonts w:ascii="Arial" w:hAnsi="Arial" w:cs="Arial"/>
          <w:spacing w:val="58"/>
        </w:rPr>
        <w:t xml:space="preserve"> </w:t>
      </w:r>
      <w:r w:rsidRPr="00455A4E">
        <w:rPr>
          <w:rFonts w:ascii="Arial" w:hAnsi="Arial" w:cs="Arial"/>
        </w:rPr>
        <w:t>Pregão</w:t>
      </w:r>
      <w:r w:rsidRPr="00455A4E">
        <w:rPr>
          <w:rFonts w:ascii="Arial" w:hAnsi="Arial" w:cs="Arial"/>
          <w:spacing w:val="60"/>
        </w:rPr>
        <w:t xml:space="preserve"> </w:t>
      </w:r>
      <w:r w:rsidRPr="00455A4E">
        <w:rPr>
          <w:rFonts w:ascii="Arial" w:hAnsi="Arial" w:cs="Arial"/>
        </w:rPr>
        <w:t>Eletrônico</w:t>
      </w:r>
      <w:r w:rsidRPr="00455A4E">
        <w:rPr>
          <w:rFonts w:ascii="Arial" w:hAnsi="Arial" w:cs="Arial"/>
          <w:spacing w:val="57"/>
        </w:rPr>
        <w:t xml:space="preserve"> </w:t>
      </w:r>
      <w:r w:rsidRPr="00455A4E">
        <w:rPr>
          <w:rFonts w:ascii="Arial" w:hAnsi="Arial" w:cs="Arial"/>
        </w:rPr>
        <w:t>nº</w:t>
      </w:r>
      <w:r w:rsidRPr="00455A4E">
        <w:rPr>
          <w:rFonts w:ascii="Arial" w:hAnsi="Arial" w:cs="Arial"/>
          <w:u w:val="single"/>
        </w:rPr>
        <w:tab/>
        <w:t>/</w:t>
      </w:r>
      <w:r w:rsidRPr="00455A4E">
        <w:rPr>
          <w:rFonts w:ascii="Arial" w:hAnsi="Arial" w:cs="Arial"/>
          <w:u w:val="single"/>
        </w:rPr>
        <w:tab/>
      </w:r>
      <w:r w:rsidRPr="00455A4E">
        <w:rPr>
          <w:rFonts w:ascii="Arial" w:hAnsi="Arial" w:cs="Arial"/>
        </w:rPr>
        <w:t>,</w:t>
      </w:r>
      <w:r w:rsidRPr="00455A4E">
        <w:rPr>
          <w:rFonts w:ascii="Arial" w:hAnsi="Arial" w:cs="Arial"/>
          <w:spacing w:val="3"/>
        </w:rPr>
        <w:t xml:space="preserve"> </w:t>
      </w:r>
      <w:r w:rsidRPr="00455A4E">
        <w:rPr>
          <w:rFonts w:ascii="Arial" w:hAnsi="Arial" w:cs="Arial"/>
        </w:rPr>
        <w:t>ora</w:t>
      </w:r>
      <w:r w:rsidRPr="00455A4E">
        <w:rPr>
          <w:rFonts w:ascii="Arial" w:hAnsi="Arial" w:cs="Arial"/>
          <w:spacing w:val="57"/>
        </w:rPr>
        <w:t xml:space="preserve"> </w:t>
      </w:r>
      <w:r w:rsidRPr="00455A4E">
        <w:rPr>
          <w:rFonts w:ascii="Arial" w:hAnsi="Arial" w:cs="Arial"/>
        </w:rPr>
        <w:t>sendo</w:t>
      </w:r>
      <w:r w:rsidRPr="00455A4E">
        <w:rPr>
          <w:rFonts w:ascii="Arial" w:hAnsi="Arial" w:cs="Arial"/>
          <w:spacing w:val="57"/>
        </w:rPr>
        <w:t xml:space="preserve"> </w:t>
      </w:r>
      <w:r w:rsidRPr="00455A4E">
        <w:rPr>
          <w:rFonts w:ascii="Arial" w:hAnsi="Arial" w:cs="Arial"/>
        </w:rPr>
        <w:t>realizado</w:t>
      </w:r>
      <w:r w:rsidRPr="00455A4E">
        <w:rPr>
          <w:rFonts w:ascii="Arial" w:hAnsi="Arial" w:cs="Arial"/>
          <w:spacing w:val="59"/>
        </w:rPr>
        <w:t xml:space="preserve"> </w:t>
      </w:r>
      <w:r w:rsidRPr="00455A4E">
        <w:rPr>
          <w:rFonts w:ascii="Arial" w:hAnsi="Arial" w:cs="Arial"/>
        </w:rPr>
        <w:t>pela</w:t>
      </w:r>
      <w:r w:rsidRPr="00455A4E">
        <w:rPr>
          <w:rFonts w:ascii="Arial" w:hAnsi="Arial" w:cs="Arial"/>
          <w:spacing w:val="56"/>
        </w:rPr>
        <w:t xml:space="preserve"> </w:t>
      </w:r>
      <w:r w:rsidRPr="00455A4E">
        <w:rPr>
          <w:rFonts w:ascii="Arial" w:hAnsi="Arial" w:cs="Arial"/>
        </w:rPr>
        <w:t>Prefeitura Municipal de Iraquara - Ba, que preenche os requisitos de habilitação previstos no item</w:t>
      </w:r>
      <w:r w:rsidRPr="00455A4E">
        <w:rPr>
          <w:rFonts w:ascii="Arial" w:hAnsi="Arial" w:cs="Arial"/>
          <w:spacing w:val="55"/>
        </w:rPr>
        <w:t xml:space="preserve"> </w:t>
      </w:r>
      <w:r w:rsidRPr="00455A4E">
        <w:rPr>
          <w:rFonts w:ascii="Arial" w:hAnsi="Arial" w:cs="Arial"/>
        </w:rPr>
        <w:t>próprio do respectivo edital,</w:t>
      </w:r>
      <w:r w:rsidRPr="00455A4E">
        <w:rPr>
          <w:rFonts w:ascii="Arial" w:hAnsi="Arial" w:cs="Arial"/>
          <w:spacing w:val="1"/>
        </w:rPr>
        <w:t xml:space="preserve"> </w:t>
      </w:r>
      <w:r w:rsidRPr="00455A4E">
        <w:rPr>
          <w:rFonts w:ascii="Arial" w:hAnsi="Arial" w:cs="Arial"/>
        </w:rPr>
        <w:t>ou seja, todas as exigências habilitatórias deste instrumento convocatório.</w:t>
      </w:r>
    </w:p>
    <w:p w14:paraId="37FF93F9" w14:textId="77777777" w:rsidR="00625FEA" w:rsidRPr="00455A4E" w:rsidRDefault="00625FEA" w:rsidP="00BF38E2">
      <w:pPr>
        <w:spacing w:before="1"/>
        <w:rPr>
          <w:rFonts w:ascii="Arial" w:hAnsi="Arial" w:cs="Arial"/>
        </w:rPr>
      </w:pPr>
    </w:p>
    <w:p w14:paraId="62DC7E6A" w14:textId="77777777" w:rsidR="00625FEA" w:rsidRPr="00455A4E" w:rsidRDefault="00625FEA" w:rsidP="00BF38E2">
      <w:pPr>
        <w:rPr>
          <w:rFonts w:ascii="Arial" w:hAnsi="Arial" w:cs="Arial"/>
        </w:rPr>
      </w:pPr>
      <w:r w:rsidRPr="00455A4E">
        <w:rPr>
          <w:rFonts w:ascii="Arial" w:hAnsi="Arial" w:cs="Arial"/>
        </w:rPr>
        <w:t>Para que</w:t>
      </w:r>
      <w:r w:rsidRPr="00455A4E">
        <w:rPr>
          <w:rFonts w:ascii="Arial" w:hAnsi="Arial" w:cs="Arial"/>
          <w:spacing w:val="-1"/>
        </w:rPr>
        <w:t xml:space="preserve"> </w:t>
      </w:r>
      <w:r w:rsidRPr="00455A4E">
        <w:rPr>
          <w:rFonts w:ascii="Arial" w:hAnsi="Arial" w:cs="Arial"/>
        </w:rPr>
        <w:t>produza</w:t>
      </w:r>
      <w:r w:rsidRPr="00455A4E">
        <w:rPr>
          <w:rFonts w:ascii="Arial" w:hAnsi="Arial" w:cs="Arial"/>
          <w:spacing w:val="-3"/>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efeitos</w:t>
      </w:r>
      <w:r w:rsidRPr="00455A4E">
        <w:rPr>
          <w:rFonts w:ascii="Arial" w:hAnsi="Arial" w:cs="Arial"/>
          <w:spacing w:val="-2"/>
        </w:rPr>
        <w:t xml:space="preserve"> </w:t>
      </w:r>
      <w:r w:rsidRPr="00455A4E">
        <w:rPr>
          <w:rFonts w:ascii="Arial" w:hAnsi="Arial" w:cs="Arial"/>
        </w:rPr>
        <w:t>legais,</w:t>
      </w:r>
      <w:r w:rsidRPr="00455A4E">
        <w:rPr>
          <w:rFonts w:ascii="Arial" w:hAnsi="Arial" w:cs="Arial"/>
          <w:spacing w:val="-3"/>
        </w:rPr>
        <w:t xml:space="preserve"> </w:t>
      </w:r>
      <w:r w:rsidRPr="00455A4E">
        <w:rPr>
          <w:rFonts w:ascii="Arial" w:hAnsi="Arial" w:cs="Arial"/>
        </w:rPr>
        <w:t>firmamos</w:t>
      </w:r>
      <w:r w:rsidRPr="00455A4E">
        <w:rPr>
          <w:rFonts w:ascii="Arial" w:hAnsi="Arial" w:cs="Arial"/>
          <w:spacing w:val="-1"/>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presente</w:t>
      </w:r>
      <w:r w:rsidRPr="00455A4E">
        <w:rPr>
          <w:rFonts w:ascii="Arial" w:hAnsi="Arial" w:cs="Arial"/>
          <w:spacing w:val="-3"/>
        </w:rPr>
        <w:t xml:space="preserve"> </w:t>
      </w:r>
      <w:r w:rsidRPr="00455A4E">
        <w:rPr>
          <w:rFonts w:ascii="Arial" w:hAnsi="Arial" w:cs="Arial"/>
        </w:rPr>
        <w:t>declaração.</w:t>
      </w:r>
    </w:p>
    <w:p w14:paraId="3FEA82DF" w14:textId="77777777" w:rsidR="00625FEA" w:rsidRPr="00455A4E" w:rsidRDefault="00625FEA" w:rsidP="00BF38E2">
      <w:pPr>
        <w:rPr>
          <w:rFonts w:ascii="Arial" w:hAnsi="Arial" w:cs="Arial"/>
        </w:rPr>
      </w:pPr>
    </w:p>
    <w:p w14:paraId="22AB811A" w14:textId="77777777" w:rsidR="00625FEA" w:rsidRPr="00455A4E" w:rsidRDefault="00625FEA" w:rsidP="00BF38E2">
      <w:pPr>
        <w:spacing w:before="4"/>
        <w:rPr>
          <w:rFonts w:ascii="Arial" w:hAnsi="Arial" w:cs="Arial"/>
        </w:rPr>
      </w:pPr>
    </w:p>
    <w:p w14:paraId="6D79D1E4" w14:textId="75528124" w:rsidR="00625FEA" w:rsidRPr="00455A4E" w:rsidRDefault="00625FEA" w:rsidP="00BF38E2">
      <w:pPr>
        <w:rPr>
          <w:rFonts w:ascii="Arial" w:hAnsi="Arial" w:cs="Arial"/>
        </w:rPr>
      </w:pPr>
      <w:r w:rsidRPr="00455A4E">
        <w:rPr>
          <w:rFonts w:ascii="Arial" w:hAnsi="Arial" w:cs="Arial"/>
        </w:rPr>
        <w:t>data*********de</w:t>
      </w:r>
      <w:r w:rsidRPr="00455A4E">
        <w:rPr>
          <w:rFonts w:ascii="Arial" w:hAnsi="Arial" w:cs="Arial"/>
          <w:spacing w:val="-5"/>
        </w:rPr>
        <w:t xml:space="preserve"> </w:t>
      </w:r>
      <w:r w:rsidRPr="00455A4E">
        <w:rPr>
          <w:rFonts w:ascii="Arial" w:hAnsi="Arial" w:cs="Arial"/>
        </w:rPr>
        <w:t>***********</w:t>
      </w:r>
      <w:r w:rsidRPr="00455A4E">
        <w:rPr>
          <w:rFonts w:ascii="Arial" w:hAnsi="Arial" w:cs="Arial"/>
          <w:spacing w:val="-3"/>
        </w:rPr>
        <w:t xml:space="preserve"> </w:t>
      </w:r>
      <w:r w:rsidRPr="00455A4E">
        <w:rPr>
          <w:rFonts w:ascii="Arial" w:hAnsi="Arial" w:cs="Arial"/>
        </w:rPr>
        <w:t>de</w:t>
      </w:r>
      <w:r w:rsidRPr="00455A4E">
        <w:rPr>
          <w:rFonts w:ascii="Arial" w:hAnsi="Arial" w:cs="Arial"/>
          <w:spacing w:val="-4"/>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757613C2" w14:textId="77777777" w:rsidR="00625FEA" w:rsidRPr="00455A4E" w:rsidRDefault="00625FEA" w:rsidP="00BF38E2">
      <w:pPr>
        <w:rPr>
          <w:rFonts w:ascii="Arial" w:hAnsi="Arial" w:cs="Arial"/>
        </w:rPr>
      </w:pPr>
    </w:p>
    <w:p w14:paraId="479B7F34" w14:textId="77777777" w:rsidR="00625FEA" w:rsidRPr="00455A4E" w:rsidRDefault="00625FEA" w:rsidP="00BF38E2">
      <w:pPr>
        <w:spacing w:before="7"/>
        <w:rPr>
          <w:rFonts w:ascii="Arial" w:hAnsi="Arial" w:cs="Arial"/>
        </w:rPr>
      </w:pPr>
    </w:p>
    <w:p w14:paraId="336BCBDA" w14:textId="77777777" w:rsidR="00625FEA" w:rsidRPr="00455A4E" w:rsidRDefault="00625FEA" w:rsidP="00BF38E2">
      <w:pPr>
        <w:pStyle w:val="Ttulo1"/>
        <w:ind w:left="0"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248F2DB0" w14:textId="77777777" w:rsidR="00625FEA" w:rsidRPr="00455A4E" w:rsidRDefault="00625FEA" w:rsidP="00BF38E2">
      <w:pPr>
        <w:rPr>
          <w:rFonts w:ascii="Arial" w:hAnsi="Arial" w:cs="Arial"/>
          <w:b/>
        </w:rPr>
      </w:pPr>
    </w:p>
    <w:p w14:paraId="23D87568" w14:textId="77777777" w:rsidR="00625FEA" w:rsidRPr="00455A4E" w:rsidRDefault="00625FEA" w:rsidP="00BF38E2">
      <w:pPr>
        <w:spacing w:before="4"/>
        <w:rPr>
          <w:rFonts w:ascii="Arial" w:hAnsi="Arial" w:cs="Arial"/>
          <w:b/>
        </w:rPr>
      </w:pPr>
    </w:p>
    <w:p w14:paraId="421CE0A9" w14:textId="77777777" w:rsidR="00625FEA" w:rsidRPr="00455A4E" w:rsidRDefault="00625FEA" w:rsidP="00FD74F9">
      <w:pPr>
        <w:spacing w:before="1" w:line="249" w:lineRule="auto"/>
        <w:ind w:right="984"/>
        <w:jc w:val="both"/>
        <w:rPr>
          <w:rFonts w:ascii="Arial" w:hAnsi="Arial" w:cs="Arial"/>
          <w:b/>
        </w:rPr>
      </w:pPr>
      <w:r w:rsidRPr="00455A4E">
        <w:rPr>
          <w:rFonts w:ascii="Arial" w:hAnsi="Arial" w:cs="Arial"/>
          <w:b/>
          <w:u w:val="thick"/>
        </w:rPr>
        <w:t>Obs:</w:t>
      </w:r>
      <w:r w:rsidRPr="00455A4E">
        <w:rPr>
          <w:rFonts w:ascii="Arial" w:hAnsi="Arial" w:cs="Arial"/>
          <w:b/>
          <w:spacing w:val="2"/>
        </w:rPr>
        <w:t xml:space="preserve"> </w:t>
      </w:r>
      <w:r w:rsidRPr="00455A4E">
        <w:rPr>
          <w:rFonts w:ascii="Arial" w:hAnsi="Arial" w:cs="Arial"/>
          <w:b/>
        </w:rPr>
        <w:t>Esta</w:t>
      </w:r>
      <w:r w:rsidRPr="00455A4E">
        <w:rPr>
          <w:rFonts w:ascii="Arial" w:hAnsi="Arial" w:cs="Arial"/>
          <w:b/>
          <w:spacing w:val="2"/>
        </w:rPr>
        <w:t xml:space="preserve"> </w:t>
      </w:r>
      <w:r w:rsidRPr="00455A4E">
        <w:rPr>
          <w:rFonts w:ascii="Arial" w:hAnsi="Arial" w:cs="Arial"/>
          <w:b/>
        </w:rPr>
        <w:t>declaração</w:t>
      </w:r>
      <w:r w:rsidRPr="00455A4E">
        <w:rPr>
          <w:rFonts w:ascii="Arial" w:hAnsi="Arial" w:cs="Arial"/>
          <w:b/>
          <w:spacing w:val="2"/>
        </w:rPr>
        <w:t xml:space="preserve"> </w:t>
      </w:r>
      <w:r w:rsidRPr="00455A4E">
        <w:rPr>
          <w:rFonts w:ascii="Arial" w:hAnsi="Arial" w:cs="Arial"/>
          <w:b/>
        </w:rPr>
        <w:t>deverá</w:t>
      </w:r>
      <w:r w:rsidRPr="00455A4E">
        <w:rPr>
          <w:rFonts w:ascii="Arial" w:hAnsi="Arial" w:cs="Arial"/>
          <w:b/>
          <w:spacing w:val="1"/>
        </w:rPr>
        <w:t xml:space="preserve"> </w:t>
      </w:r>
      <w:r w:rsidRPr="00455A4E">
        <w:rPr>
          <w:rFonts w:ascii="Arial" w:hAnsi="Arial" w:cs="Arial"/>
          <w:b/>
        </w:rPr>
        <w:t>ser preenchida</w:t>
      </w:r>
      <w:r w:rsidRPr="00455A4E">
        <w:rPr>
          <w:rFonts w:ascii="Arial" w:hAnsi="Arial" w:cs="Arial"/>
          <w:b/>
          <w:spacing w:val="1"/>
        </w:rPr>
        <w:t xml:space="preserve"> </w:t>
      </w:r>
      <w:r w:rsidRPr="00455A4E">
        <w:rPr>
          <w:rFonts w:ascii="Arial" w:hAnsi="Arial" w:cs="Arial"/>
          <w:b/>
        </w:rPr>
        <w:t>em</w:t>
      </w:r>
      <w:r w:rsidRPr="00455A4E">
        <w:rPr>
          <w:rFonts w:ascii="Arial" w:hAnsi="Arial" w:cs="Arial"/>
          <w:b/>
          <w:spacing w:val="2"/>
        </w:rPr>
        <w:t xml:space="preserve"> </w:t>
      </w:r>
      <w:r w:rsidRPr="00455A4E">
        <w:rPr>
          <w:rFonts w:ascii="Arial" w:hAnsi="Arial" w:cs="Arial"/>
          <w:b/>
        </w:rPr>
        <w:t>papel</w:t>
      </w:r>
      <w:r w:rsidRPr="00455A4E">
        <w:rPr>
          <w:rFonts w:ascii="Arial" w:hAnsi="Arial" w:cs="Arial"/>
          <w:b/>
          <w:spacing w:val="1"/>
        </w:rPr>
        <w:t xml:space="preserve"> </w:t>
      </w:r>
      <w:r w:rsidRPr="00455A4E">
        <w:rPr>
          <w:rFonts w:ascii="Arial" w:hAnsi="Arial" w:cs="Arial"/>
          <w:b/>
        </w:rPr>
        <w:t>timbrado</w:t>
      </w:r>
      <w:r w:rsidRPr="00455A4E">
        <w:rPr>
          <w:rFonts w:ascii="Arial" w:hAnsi="Arial" w:cs="Arial"/>
          <w:b/>
          <w:spacing w:val="2"/>
        </w:rPr>
        <w:t xml:space="preserve"> </w:t>
      </w:r>
      <w:r w:rsidRPr="00455A4E">
        <w:rPr>
          <w:rFonts w:ascii="Arial" w:hAnsi="Arial" w:cs="Arial"/>
          <w:b/>
        </w:rPr>
        <w:t>da</w:t>
      </w:r>
      <w:r w:rsidRPr="00455A4E">
        <w:rPr>
          <w:rFonts w:ascii="Arial" w:hAnsi="Arial" w:cs="Arial"/>
          <w:b/>
          <w:spacing w:val="1"/>
        </w:rPr>
        <w:t xml:space="preserve"> </w:t>
      </w:r>
      <w:r w:rsidRPr="00455A4E">
        <w:rPr>
          <w:rFonts w:ascii="Arial" w:hAnsi="Arial" w:cs="Arial"/>
          <w:b/>
        </w:rPr>
        <w:t>empresa</w:t>
      </w:r>
      <w:r w:rsidRPr="00455A4E">
        <w:rPr>
          <w:rFonts w:ascii="Arial" w:hAnsi="Arial" w:cs="Arial"/>
          <w:b/>
          <w:spacing w:val="4"/>
        </w:rPr>
        <w:t xml:space="preserve"> </w:t>
      </w:r>
      <w:r w:rsidRPr="00455A4E">
        <w:rPr>
          <w:rFonts w:ascii="Arial" w:hAnsi="Arial" w:cs="Arial"/>
          <w:b/>
        </w:rPr>
        <w:t>proponente</w:t>
      </w:r>
      <w:r w:rsidRPr="00455A4E">
        <w:rPr>
          <w:rFonts w:ascii="Arial" w:hAnsi="Arial" w:cs="Arial"/>
          <w:b/>
          <w:spacing w:val="1"/>
        </w:rPr>
        <w:t xml:space="preserve"> </w:t>
      </w:r>
      <w:r w:rsidRPr="00455A4E">
        <w:rPr>
          <w:rFonts w:ascii="Arial" w:hAnsi="Arial" w:cs="Arial"/>
          <w:b/>
        </w:rPr>
        <w:t>e</w:t>
      </w:r>
      <w:r w:rsidRPr="00455A4E">
        <w:rPr>
          <w:rFonts w:ascii="Arial" w:hAnsi="Arial" w:cs="Arial"/>
          <w:b/>
          <w:spacing w:val="12"/>
        </w:rPr>
        <w:t xml:space="preserve"> </w:t>
      </w:r>
      <w:r w:rsidRPr="00455A4E">
        <w:rPr>
          <w:rFonts w:ascii="Arial" w:hAnsi="Arial" w:cs="Arial"/>
          <w:b/>
        </w:rPr>
        <w:t>assinada</w:t>
      </w:r>
      <w:r w:rsidRPr="00455A4E">
        <w:rPr>
          <w:rFonts w:ascii="Arial" w:hAnsi="Arial" w:cs="Arial"/>
          <w:b/>
          <w:spacing w:val="2"/>
        </w:rPr>
        <w:t xml:space="preserve"> </w:t>
      </w:r>
      <w:r w:rsidRPr="00455A4E">
        <w:rPr>
          <w:rFonts w:ascii="Arial" w:hAnsi="Arial" w:cs="Arial"/>
          <w:b/>
        </w:rPr>
        <w:t>pelo(s)</w:t>
      </w:r>
      <w:r w:rsidRPr="00455A4E">
        <w:rPr>
          <w:rFonts w:ascii="Arial" w:hAnsi="Arial" w:cs="Arial"/>
          <w:b/>
          <w:spacing w:val="-53"/>
        </w:rPr>
        <w:t xml:space="preserve"> </w:t>
      </w:r>
      <w:r w:rsidRPr="00455A4E">
        <w:rPr>
          <w:rFonts w:ascii="Arial" w:hAnsi="Arial" w:cs="Arial"/>
          <w:b/>
        </w:rPr>
        <w:t>seu(s) representante(s)</w:t>
      </w:r>
      <w:r w:rsidRPr="00455A4E">
        <w:rPr>
          <w:rFonts w:ascii="Arial" w:hAnsi="Arial" w:cs="Arial"/>
          <w:b/>
          <w:spacing w:val="3"/>
        </w:rPr>
        <w:t xml:space="preserve"> </w:t>
      </w:r>
      <w:r w:rsidRPr="00455A4E">
        <w:rPr>
          <w:rFonts w:ascii="Arial" w:hAnsi="Arial" w:cs="Arial"/>
          <w:b/>
        </w:rPr>
        <w:t>legal(is) e/ou</w:t>
      </w:r>
      <w:r w:rsidRPr="00455A4E">
        <w:rPr>
          <w:rFonts w:ascii="Arial" w:hAnsi="Arial" w:cs="Arial"/>
          <w:b/>
          <w:spacing w:val="2"/>
        </w:rPr>
        <w:t xml:space="preserve"> </w:t>
      </w:r>
      <w:r w:rsidRPr="00455A4E">
        <w:rPr>
          <w:rFonts w:ascii="Arial" w:hAnsi="Arial" w:cs="Arial"/>
          <w:b/>
        </w:rPr>
        <w:t>procurador(es)</w:t>
      </w:r>
      <w:r w:rsidRPr="00455A4E">
        <w:rPr>
          <w:rFonts w:ascii="Arial" w:hAnsi="Arial" w:cs="Arial"/>
          <w:b/>
          <w:spacing w:val="1"/>
        </w:rPr>
        <w:t xml:space="preserve"> </w:t>
      </w:r>
      <w:r w:rsidRPr="00455A4E">
        <w:rPr>
          <w:rFonts w:ascii="Arial" w:hAnsi="Arial" w:cs="Arial"/>
          <w:b/>
        </w:rPr>
        <w:t>devidamente</w:t>
      </w:r>
      <w:r w:rsidRPr="00455A4E">
        <w:rPr>
          <w:rFonts w:ascii="Arial" w:hAnsi="Arial" w:cs="Arial"/>
          <w:b/>
          <w:spacing w:val="2"/>
        </w:rPr>
        <w:t xml:space="preserve"> </w:t>
      </w:r>
      <w:r w:rsidRPr="00455A4E">
        <w:rPr>
          <w:rFonts w:ascii="Arial" w:hAnsi="Arial" w:cs="Arial"/>
          <w:b/>
        </w:rPr>
        <w:t>habilitado(s).</w:t>
      </w:r>
    </w:p>
    <w:p w14:paraId="68E390FA" w14:textId="77777777" w:rsidR="00625FEA" w:rsidRPr="00455A4E" w:rsidRDefault="00625FEA" w:rsidP="00625FEA">
      <w:pPr>
        <w:spacing w:line="249" w:lineRule="auto"/>
        <w:rPr>
          <w:rFonts w:ascii="Arial" w:hAnsi="Arial" w:cs="Arial"/>
        </w:rPr>
        <w:sectPr w:rsidR="00625FEA" w:rsidRPr="00455A4E" w:rsidSect="002350FE">
          <w:headerReference w:type="default" r:id="rId23"/>
          <w:footerReference w:type="default" r:id="rId24"/>
          <w:pgSz w:w="11910" w:h="16860"/>
          <w:pgMar w:top="2640" w:right="40" w:bottom="760" w:left="680" w:header="502" w:footer="579" w:gutter="0"/>
          <w:pgNumType w:start="3"/>
          <w:cols w:space="720"/>
        </w:sectPr>
      </w:pPr>
    </w:p>
    <w:p w14:paraId="53DF1DF0" w14:textId="597AA0A1" w:rsidR="00625FEA" w:rsidRPr="00455A4E" w:rsidRDefault="00625FEA" w:rsidP="00625FEA">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318C6438" w14:textId="71FED86B" w:rsidR="00625FEA" w:rsidRPr="00455A4E" w:rsidRDefault="00625FEA" w:rsidP="00625FEA">
      <w:pPr>
        <w:spacing w:after="120"/>
        <w:jc w:val="center"/>
        <w:outlineLvl w:val="0"/>
        <w:rPr>
          <w:rFonts w:ascii="Arial" w:hAnsi="Arial" w:cs="Arial"/>
          <w:b/>
        </w:rPr>
      </w:pPr>
      <w:r w:rsidRPr="00455A4E">
        <w:rPr>
          <w:rFonts w:ascii="Arial" w:hAnsi="Arial" w:cs="Arial"/>
          <w:b/>
        </w:rPr>
        <w:t>EDITAL Nº</w:t>
      </w:r>
      <w:r w:rsidRPr="003F2372">
        <w:rPr>
          <w:rFonts w:ascii="Arial" w:hAnsi="Arial" w:cs="Arial"/>
          <w:b/>
        </w:rPr>
        <w:t xml:space="preserve">: </w:t>
      </w:r>
      <w:r w:rsidR="00A446B9">
        <w:rPr>
          <w:rFonts w:ascii="Arial" w:hAnsi="Arial" w:cs="Arial"/>
          <w:b/>
        </w:rPr>
        <w:t>011-2026</w:t>
      </w:r>
    </w:p>
    <w:p w14:paraId="71ED95A0" w14:textId="77777777" w:rsidR="00625FEA" w:rsidRPr="00455A4E" w:rsidRDefault="00625FEA" w:rsidP="00625FEA">
      <w:pPr>
        <w:overflowPunct w:val="0"/>
        <w:adjustRightInd w:val="0"/>
        <w:jc w:val="center"/>
        <w:textAlignment w:val="baseline"/>
        <w:rPr>
          <w:rFonts w:ascii="Arial" w:hAnsi="Arial" w:cs="Arial"/>
          <w:lang w:eastAsia="ar-SA"/>
        </w:rPr>
      </w:pPr>
    </w:p>
    <w:p w14:paraId="429220CC" w14:textId="4C79A680" w:rsidR="00625FEA" w:rsidRPr="00455A4E" w:rsidRDefault="00625FEA" w:rsidP="00625FEA">
      <w:pPr>
        <w:overflowPunct w:val="0"/>
        <w:adjustRightInd w:val="0"/>
        <w:jc w:val="center"/>
        <w:textAlignment w:val="baseline"/>
        <w:rPr>
          <w:rFonts w:ascii="Arial" w:hAnsi="Arial" w:cs="Arial"/>
          <w:b/>
          <w:lang w:eastAsia="ar-SA"/>
        </w:rPr>
      </w:pPr>
      <w:r w:rsidRPr="00455A4E">
        <w:rPr>
          <w:rFonts w:ascii="Arial" w:hAnsi="Arial" w:cs="Arial"/>
          <w:b/>
          <w:lang w:eastAsia="ar-SA"/>
        </w:rPr>
        <w:t>ANEXO VI</w:t>
      </w:r>
      <w:r w:rsidR="00744AA8" w:rsidRPr="00455A4E">
        <w:rPr>
          <w:rFonts w:ascii="Arial" w:hAnsi="Arial" w:cs="Arial"/>
          <w:b/>
          <w:lang w:eastAsia="ar-SA"/>
        </w:rPr>
        <w:t>I</w:t>
      </w:r>
      <w:r w:rsidRPr="00455A4E">
        <w:rPr>
          <w:rFonts w:ascii="Arial" w:hAnsi="Arial" w:cs="Arial"/>
          <w:b/>
          <w:lang w:eastAsia="ar-SA"/>
        </w:rPr>
        <w:t xml:space="preserve"> </w:t>
      </w:r>
    </w:p>
    <w:p w14:paraId="76C9C478" w14:textId="77777777" w:rsidR="00625FEA" w:rsidRPr="00455A4E" w:rsidRDefault="00625FEA" w:rsidP="00625FEA">
      <w:pPr>
        <w:pStyle w:val="Ttulo1"/>
        <w:spacing w:before="10" w:line="249" w:lineRule="auto"/>
        <w:ind w:left="3749" w:right="748" w:hanging="3525"/>
        <w:rPr>
          <w:rFonts w:ascii="Arial" w:hAnsi="Arial" w:cs="Arial"/>
          <w:w w:val="95"/>
          <w:sz w:val="22"/>
          <w:szCs w:val="22"/>
        </w:rPr>
      </w:pPr>
    </w:p>
    <w:p w14:paraId="022155A4" w14:textId="77777777" w:rsidR="00625FEA" w:rsidRPr="00455A4E" w:rsidRDefault="00625FEA" w:rsidP="00625FEA">
      <w:pPr>
        <w:pStyle w:val="Ttulo1"/>
        <w:spacing w:before="10" w:line="249" w:lineRule="auto"/>
        <w:ind w:left="3749" w:right="748" w:hanging="3525"/>
        <w:rPr>
          <w:rFonts w:ascii="Arial" w:hAnsi="Arial" w:cs="Arial"/>
          <w:w w:val="95"/>
          <w:sz w:val="22"/>
          <w:szCs w:val="22"/>
        </w:rPr>
      </w:pPr>
    </w:p>
    <w:p w14:paraId="7D3DC200" w14:textId="35831DF7" w:rsidR="00625FEA" w:rsidRPr="00455A4E" w:rsidRDefault="00625FEA" w:rsidP="009F47FA">
      <w:pPr>
        <w:pStyle w:val="Ttulo1"/>
        <w:spacing w:before="10" w:line="249" w:lineRule="auto"/>
        <w:ind w:left="3749" w:right="984" w:hanging="3525"/>
        <w:rPr>
          <w:rFonts w:ascii="Arial" w:hAnsi="Arial" w:cs="Arial"/>
          <w:sz w:val="22"/>
          <w:szCs w:val="22"/>
        </w:rPr>
      </w:pPr>
      <w:r w:rsidRPr="00455A4E">
        <w:rPr>
          <w:rFonts w:ascii="Arial" w:hAnsi="Arial" w:cs="Arial"/>
          <w:w w:val="95"/>
          <w:sz w:val="22"/>
          <w:szCs w:val="22"/>
        </w:rPr>
        <w:t>MODELO</w:t>
      </w:r>
      <w:r w:rsidRPr="00455A4E">
        <w:rPr>
          <w:rFonts w:ascii="Arial" w:hAnsi="Arial" w:cs="Arial"/>
          <w:spacing w:val="31"/>
          <w:w w:val="95"/>
          <w:sz w:val="22"/>
          <w:szCs w:val="22"/>
        </w:rPr>
        <w:t xml:space="preserve"> </w:t>
      </w:r>
      <w:r w:rsidRPr="00455A4E">
        <w:rPr>
          <w:rFonts w:ascii="Arial" w:hAnsi="Arial" w:cs="Arial"/>
          <w:w w:val="95"/>
          <w:sz w:val="22"/>
          <w:szCs w:val="22"/>
        </w:rPr>
        <w:t>DE</w:t>
      </w:r>
      <w:r w:rsidRPr="00455A4E">
        <w:rPr>
          <w:rFonts w:ascii="Arial" w:hAnsi="Arial" w:cs="Arial"/>
          <w:spacing w:val="30"/>
          <w:w w:val="95"/>
          <w:sz w:val="22"/>
          <w:szCs w:val="22"/>
        </w:rPr>
        <w:t xml:space="preserve"> </w:t>
      </w:r>
      <w:r w:rsidRPr="00455A4E">
        <w:rPr>
          <w:rFonts w:ascii="Arial" w:hAnsi="Arial" w:cs="Arial"/>
          <w:w w:val="95"/>
          <w:sz w:val="22"/>
          <w:szCs w:val="22"/>
        </w:rPr>
        <w:t>DECLARAÇÃO</w:t>
      </w:r>
      <w:r w:rsidRPr="00455A4E">
        <w:rPr>
          <w:rFonts w:ascii="Arial" w:hAnsi="Arial" w:cs="Arial"/>
          <w:spacing w:val="37"/>
          <w:w w:val="95"/>
          <w:sz w:val="22"/>
          <w:szCs w:val="22"/>
        </w:rPr>
        <w:t xml:space="preserve"> </w:t>
      </w:r>
      <w:r w:rsidRPr="00455A4E">
        <w:rPr>
          <w:rFonts w:ascii="Arial" w:hAnsi="Arial" w:cs="Arial"/>
          <w:w w:val="95"/>
          <w:sz w:val="22"/>
          <w:szCs w:val="22"/>
        </w:rPr>
        <w:t>RELATIVA</w:t>
      </w:r>
      <w:r w:rsidRPr="00455A4E">
        <w:rPr>
          <w:rFonts w:ascii="Arial" w:hAnsi="Arial" w:cs="Arial"/>
          <w:spacing w:val="19"/>
          <w:w w:val="95"/>
          <w:sz w:val="22"/>
          <w:szCs w:val="22"/>
        </w:rPr>
        <w:t xml:space="preserve"> </w:t>
      </w:r>
      <w:r w:rsidRPr="00455A4E">
        <w:rPr>
          <w:rFonts w:ascii="Arial" w:hAnsi="Arial" w:cs="Arial"/>
          <w:w w:val="95"/>
          <w:sz w:val="22"/>
          <w:szCs w:val="22"/>
        </w:rPr>
        <w:t>À</w:t>
      </w:r>
      <w:r w:rsidRPr="00455A4E">
        <w:rPr>
          <w:rFonts w:ascii="Arial" w:hAnsi="Arial" w:cs="Arial"/>
          <w:spacing w:val="32"/>
          <w:w w:val="95"/>
          <w:sz w:val="22"/>
          <w:szCs w:val="22"/>
        </w:rPr>
        <w:t xml:space="preserve"> </w:t>
      </w:r>
      <w:r w:rsidRPr="00455A4E">
        <w:rPr>
          <w:rFonts w:ascii="Arial" w:hAnsi="Arial" w:cs="Arial"/>
          <w:w w:val="95"/>
          <w:sz w:val="22"/>
          <w:szCs w:val="22"/>
        </w:rPr>
        <w:t>PROPOSTA</w:t>
      </w:r>
      <w:r w:rsidRPr="00455A4E">
        <w:rPr>
          <w:rFonts w:ascii="Arial" w:hAnsi="Arial" w:cs="Arial"/>
          <w:spacing w:val="12"/>
          <w:w w:val="95"/>
          <w:sz w:val="22"/>
          <w:szCs w:val="22"/>
        </w:rPr>
        <w:t xml:space="preserve"> </w:t>
      </w:r>
      <w:r w:rsidRPr="00455A4E">
        <w:rPr>
          <w:rFonts w:ascii="Arial" w:hAnsi="Arial" w:cs="Arial"/>
          <w:w w:val="95"/>
          <w:sz w:val="22"/>
          <w:szCs w:val="22"/>
        </w:rPr>
        <w:t>ECONÔMICA,</w:t>
      </w:r>
      <w:r w:rsidRPr="00455A4E">
        <w:rPr>
          <w:rFonts w:ascii="Arial" w:hAnsi="Arial" w:cs="Arial"/>
          <w:spacing w:val="30"/>
          <w:w w:val="95"/>
          <w:sz w:val="22"/>
          <w:szCs w:val="22"/>
        </w:rPr>
        <w:t xml:space="preserve"> </w:t>
      </w:r>
      <w:r w:rsidRPr="00455A4E">
        <w:rPr>
          <w:rFonts w:ascii="Arial" w:hAnsi="Arial" w:cs="Arial"/>
          <w:w w:val="95"/>
          <w:sz w:val="22"/>
          <w:szCs w:val="22"/>
        </w:rPr>
        <w:t>EM</w:t>
      </w:r>
      <w:r w:rsidRPr="00455A4E">
        <w:rPr>
          <w:rFonts w:ascii="Arial" w:hAnsi="Arial" w:cs="Arial"/>
          <w:spacing w:val="38"/>
          <w:w w:val="95"/>
          <w:sz w:val="22"/>
          <w:szCs w:val="22"/>
        </w:rPr>
        <w:t xml:space="preserve"> </w:t>
      </w:r>
      <w:r w:rsidRPr="00455A4E">
        <w:rPr>
          <w:rFonts w:ascii="Arial" w:hAnsi="Arial" w:cs="Arial"/>
          <w:w w:val="95"/>
          <w:sz w:val="22"/>
          <w:szCs w:val="22"/>
        </w:rPr>
        <w:t>CONFORMIDADE</w:t>
      </w:r>
      <w:r w:rsidRPr="00455A4E">
        <w:rPr>
          <w:rFonts w:ascii="Arial" w:hAnsi="Arial" w:cs="Arial"/>
          <w:spacing w:val="30"/>
          <w:w w:val="95"/>
          <w:sz w:val="22"/>
          <w:szCs w:val="22"/>
        </w:rPr>
        <w:t xml:space="preserve"> </w:t>
      </w:r>
      <w:r w:rsidRPr="00455A4E">
        <w:rPr>
          <w:rFonts w:ascii="Arial" w:hAnsi="Arial" w:cs="Arial"/>
          <w:w w:val="95"/>
          <w:sz w:val="22"/>
          <w:szCs w:val="22"/>
        </w:rPr>
        <w:t>COM</w:t>
      </w:r>
      <w:r w:rsidRPr="00455A4E">
        <w:rPr>
          <w:rFonts w:ascii="Arial" w:hAnsi="Arial" w:cs="Arial"/>
          <w:spacing w:val="38"/>
          <w:w w:val="95"/>
          <w:sz w:val="22"/>
          <w:szCs w:val="22"/>
        </w:rPr>
        <w:t xml:space="preserve"> </w:t>
      </w:r>
      <w:r w:rsidRPr="00455A4E">
        <w:rPr>
          <w:rFonts w:ascii="Arial" w:hAnsi="Arial" w:cs="Arial"/>
          <w:w w:val="95"/>
          <w:sz w:val="22"/>
          <w:szCs w:val="22"/>
        </w:rPr>
        <w:t>O</w:t>
      </w:r>
      <w:r w:rsidRPr="00455A4E">
        <w:rPr>
          <w:rFonts w:ascii="Arial" w:hAnsi="Arial" w:cs="Arial"/>
          <w:spacing w:val="24"/>
          <w:w w:val="95"/>
          <w:sz w:val="22"/>
          <w:szCs w:val="22"/>
        </w:rPr>
        <w:t xml:space="preserve"> </w:t>
      </w:r>
      <w:r w:rsidRPr="00455A4E">
        <w:rPr>
          <w:rFonts w:ascii="Arial" w:hAnsi="Arial" w:cs="Arial"/>
          <w:w w:val="95"/>
          <w:sz w:val="22"/>
          <w:szCs w:val="22"/>
        </w:rPr>
        <w:t>ART.</w:t>
      </w:r>
      <w:r w:rsidRPr="00455A4E">
        <w:rPr>
          <w:rFonts w:ascii="Arial" w:hAnsi="Arial" w:cs="Arial"/>
          <w:spacing w:val="27"/>
          <w:w w:val="95"/>
          <w:sz w:val="22"/>
          <w:szCs w:val="22"/>
        </w:rPr>
        <w:t xml:space="preserve"> </w:t>
      </w:r>
      <w:r w:rsidRPr="00455A4E">
        <w:rPr>
          <w:rFonts w:ascii="Arial" w:hAnsi="Arial" w:cs="Arial"/>
          <w:w w:val="95"/>
          <w:sz w:val="22"/>
          <w:szCs w:val="22"/>
        </w:rPr>
        <w:t>63,</w:t>
      </w:r>
      <w:r w:rsidRPr="00455A4E">
        <w:rPr>
          <w:rFonts w:ascii="Arial" w:hAnsi="Arial" w:cs="Arial"/>
          <w:spacing w:val="33"/>
          <w:w w:val="95"/>
          <w:sz w:val="22"/>
          <w:szCs w:val="22"/>
        </w:rPr>
        <w:t xml:space="preserve"> </w:t>
      </w:r>
      <w:r w:rsidRPr="00455A4E">
        <w:rPr>
          <w:rFonts w:ascii="Arial" w:hAnsi="Arial" w:cs="Arial"/>
          <w:w w:val="95"/>
          <w:sz w:val="22"/>
          <w:szCs w:val="22"/>
        </w:rPr>
        <w:t>§</w:t>
      </w:r>
      <w:r w:rsidRPr="00455A4E">
        <w:rPr>
          <w:rFonts w:ascii="Arial" w:hAnsi="Arial" w:cs="Arial"/>
          <w:spacing w:val="-50"/>
          <w:w w:val="95"/>
          <w:sz w:val="22"/>
          <w:szCs w:val="22"/>
        </w:rPr>
        <w:t xml:space="preserve"> </w:t>
      </w:r>
      <w:r w:rsidRPr="00455A4E">
        <w:rPr>
          <w:rFonts w:ascii="Arial" w:hAnsi="Arial" w:cs="Arial"/>
          <w:sz w:val="22"/>
          <w:szCs w:val="22"/>
        </w:rPr>
        <w:t>1º</w:t>
      </w:r>
      <w:r w:rsidRPr="00455A4E">
        <w:rPr>
          <w:rFonts w:ascii="Arial" w:hAnsi="Arial" w:cs="Arial"/>
          <w:spacing w:val="-3"/>
          <w:sz w:val="22"/>
          <w:szCs w:val="22"/>
        </w:rPr>
        <w:t xml:space="preserve"> </w:t>
      </w:r>
      <w:r w:rsidRPr="00455A4E">
        <w:rPr>
          <w:rFonts w:ascii="Arial" w:hAnsi="Arial" w:cs="Arial"/>
          <w:sz w:val="22"/>
          <w:szCs w:val="22"/>
        </w:rPr>
        <w:t>DA</w:t>
      </w:r>
      <w:r w:rsidRPr="00455A4E">
        <w:rPr>
          <w:rFonts w:ascii="Arial" w:hAnsi="Arial" w:cs="Arial"/>
          <w:spacing w:val="-12"/>
          <w:sz w:val="22"/>
          <w:szCs w:val="22"/>
        </w:rPr>
        <w:t xml:space="preserve"> </w:t>
      </w:r>
      <w:r w:rsidRPr="00455A4E">
        <w:rPr>
          <w:rFonts w:ascii="Arial" w:hAnsi="Arial" w:cs="Arial"/>
          <w:sz w:val="22"/>
          <w:szCs w:val="22"/>
        </w:rPr>
        <w:t>LEI</w:t>
      </w:r>
      <w:r w:rsidRPr="00455A4E">
        <w:rPr>
          <w:rFonts w:ascii="Arial" w:hAnsi="Arial" w:cs="Arial"/>
          <w:spacing w:val="-1"/>
          <w:sz w:val="22"/>
          <w:szCs w:val="22"/>
        </w:rPr>
        <w:t xml:space="preserve"> </w:t>
      </w:r>
      <w:r w:rsidRPr="00455A4E">
        <w:rPr>
          <w:rFonts w:ascii="Arial" w:hAnsi="Arial" w:cs="Arial"/>
          <w:sz w:val="22"/>
          <w:szCs w:val="22"/>
        </w:rPr>
        <w:t>FEDERAL</w:t>
      </w:r>
      <w:r w:rsidRPr="00455A4E">
        <w:rPr>
          <w:rFonts w:ascii="Arial" w:hAnsi="Arial" w:cs="Arial"/>
          <w:spacing w:val="-3"/>
          <w:sz w:val="22"/>
          <w:szCs w:val="22"/>
        </w:rPr>
        <w:t xml:space="preserve"> </w:t>
      </w:r>
      <w:r w:rsidRPr="00455A4E">
        <w:rPr>
          <w:rFonts w:ascii="Arial" w:hAnsi="Arial" w:cs="Arial"/>
          <w:sz w:val="22"/>
          <w:szCs w:val="22"/>
        </w:rPr>
        <w:t>Nº</w:t>
      </w:r>
      <w:r w:rsidRPr="00455A4E">
        <w:rPr>
          <w:rFonts w:ascii="Arial" w:hAnsi="Arial" w:cs="Arial"/>
          <w:spacing w:val="1"/>
          <w:sz w:val="22"/>
          <w:szCs w:val="22"/>
        </w:rPr>
        <w:t xml:space="preserve"> </w:t>
      </w:r>
      <w:r w:rsidRPr="00455A4E">
        <w:rPr>
          <w:rFonts w:ascii="Arial" w:hAnsi="Arial" w:cs="Arial"/>
          <w:sz w:val="22"/>
          <w:szCs w:val="22"/>
        </w:rPr>
        <w:t>14.133/21.</w:t>
      </w:r>
    </w:p>
    <w:p w14:paraId="45486B84" w14:textId="77777777" w:rsidR="00625FEA" w:rsidRPr="00455A4E" w:rsidRDefault="00625FEA" w:rsidP="009F47FA">
      <w:pPr>
        <w:ind w:right="984"/>
        <w:rPr>
          <w:rFonts w:ascii="Arial" w:hAnsi="Arial" w:cs="Arial"/>
          <w:b/>
        </w:rPr>
      </w:pPr>
    </w:p>
    <w:p w14:paraId="60C540C3" w14:textId="77777777" w:rsidR="00625FEA" w:rsidRPr="00455A4E" w:rsidRDefault="00625FEA" w:rsidP="009F47FA">
      <w:pPr>
        <w:ind w:right="984"/>
        <w:rPr>
          <w:rFonts w:ascii="Arial" w:hAnsi="Arial" w:cs="Arial"/>
          <w:b/>
        </w:rPr>
      </w:pPr>
    </w:p>
    <w:p w14:paraId="0A526B09" w14:textId="650DA95C" w:rsidR="00625FEA" w:rsidRPr="00455A4E" w:rsidRDefault="00625FEA" w:rsidP="00BD5956">
      <w:pPr>
        <w:tabs>
          <w:tab w:val="left" w:pos="1621"/>
          <w:tab w:val="left" w:pos="5248"/>
          <w:tab w:val="left" w:pos="6022"/>
          <w:tab w:val="left" w:pos="8384"/>
          <w:tab w:val="left" w:pos="10148"/>
        </w:tabs>
        <w:spacing w:before="197" w:line="249" w:lineRule="auto"/>
        <w:ind w:right="984"/>
        <w:jc w:val="both"/>
        <w:rPr>
          <w:rFonts w:ascii="Arial" w:hAnsi="Arial" w:cs="Arial"/>
        </w:rPr>
      </w:pPr>
      <w:r w:rsidRPr="00455A4E">
        <w:rPr>
          <w:rFonts w:ascii="Arial" w:hAnsi="Arial" w:cs="Arial"/>
        </w:rPr>
        <w:t>Ref.:</w:t>
      </w:r>
      <w:r w:rsidRPr="00455A4E">
        <w:rPr>
          <w:rFonts w:ascii="Arial" w:hAnsi="Arial" w:cs="Arial"/>
          <w:spacing w:val="-3"/>
        </w:rPr>
        <w:t xml:space="preserve"> </w:t>
      </w:r>
      <w:r w:rsidRPr="00455A4E">
        <w:rPr>
          <w:rFonts w:ascii="Arial" w:hAnsi="Arial" w:cs="Arial"/>
        </w:rPr>
        <w:t>(identificação da</w:t>
      </w:r>
      <w:r w:rsidRPr="00455A4E">
        <w:rPr>
          <w:rFonts w:ascii="Arial" w:hAnsi="Arial" w:cs="Arial"/>
          <w:spacing w:val="2"/>
        </w:rPr>
        <w:t xml:space="preserve"> </w:t>
      </w:r>
      <w:r w:rsidRPr="00455A4E">
        <w:rPr>
          <w:rFonts w:ascii="Arial" w:hAnsi="Arial" w:cs="Arial"/>
        </w:rPr>
        <w:t>licitação)</w:t>
      </w:r>
      <w:r w:rsidRPr="00455A4E">
        <w:rPr>
          <w:rFonts w:ascii="Arial" w:hAnsi="Arial" w:cs="Arial"/>
          <w:u w:val="single"/>
        </w:rPr>
        <w:tab/>
      </w:r>
      <w:r w:rsidRPr="00455A4E">
        <w:rPr>
          <w:rFonts w:ascii="Arial" w:hAnsi="Arial" w:cs="Arial"/>
        </w:rPr>
        <w:t>inscrito</w:t>
      </w:r>
      <w:r w:rsidRPr="00455A4E">
        <w:rPr>
          <w:rFonts w:ascii="Arial" w:hAnsi="Arial" w:cs="Arial"/>
          <w:spacing w:val="1"/>
        </w:rPr>
        <w:t xml:space="preserve"> </w:t>
      </w:r>
      <w:r w:rsidRPr="00455A4E">
        <w:rPr>
          <w:rFonts w:ascii="Arial" w:hAnsi="Arial" w:cs="Arial"/>
        </w:rPr>
        <w:t>no CNPJ</w:t>
      </w:r>
      <w:r w:rsidRPr="00455A4E">
        <w:rPr>
          <w:rFonts w:ascii="Arial" w:hAnsi="Arial" w:cs="Arial"/>
          <w:spacing w:val="4"/>
        </w:rPr>
        <w:t xml:space="preserve"> </w:t>
      </w:r>
      <w:r w:rsidRPr="00455A4E">
        <w:rPr>
          <w:rFonts w:ascii="Arial" w:hAnsi="Arial" w:cs="Arial"/>
        </w:rPr>
        <w:t>n°</w:t>
      </w:r>
      <w:r w:rsidRPr="00455A4E">
        <w:rPr>
          <w:rFonts w:ascii="Arial" w:hAnsi="Arial" w:cs="Arial"/>
          <w:u w:val="single"/>
        </w:rPr>
        <w:tab/>
      </w:r>
      <w:r w:rsidRPr="00455A4E">
        <w:rPr>
          <w:rFonts w:ascii="Arial" w:hAnsi="Arial" w:cs="Arial"/>
          <w:w w:val="95"/>
        </w:rPr>
        <w:t>,</w:t>
      </w:r>
      <w:r w:rsidRPr="00455A4E">
        <w:rPr>
          <w:rFonts w:ascii="Arial" w:hAnsi="Arial" w:cs="Arial"/>
          <w:spacing w:val="22"/>
          <w:w w:val="95"/>
        </w:rPr>
        <w:t xml:space="preserve"> </w:t>
      </w:r>
      <w:r w:rsidRPr="00455A4E">
        <w:rPr>
          <w:rFonts w:ascii="Arial" w:hAnsi="Arial" w:cs="Arial"/>
          <w:w w:val="95"/>
        </w:rPr>
        <w:t>por</w:t>
      </w:r>
      <w:r w:rsidRPr="00455A4E">
        <w:rPr>
          <w:rFonts w:ascii="Arial" w:hAnsi="Arial" w:cs="Arial"/>
          <w:spacing w:val="21"/>
          <w:w w:val="95"/>
        </w:rPr>
        <w:t xml:space="preserve"> </w:t>
      </w:r>
      <w:r w:rsidRPr="00455A4E">
        <w:rPr>
          <w:rFonts w:ascii="Arial" w:hAnsi="Arial" w:cs="Arial"/>
          <w:w w:val="95"/>
        </w:rPr>
        <w:t>intermédio</w:t>
      </w:r>
      <w:r w:rsidRPr="00455A4E">
        <w:rPr>
          <w:rFonts w:ascii="Arial" w:hAnsi="Arial" w:cs="Arial"/>
          <w:spacing w:val="-14"/>
          <w:w w:val="95"/>
        </w:rPr>
        <w:t xml:space="preserve"> </w:t>
      </w:r>
      <w:r w:rsidRPr="00455A4E">
        <w:rPr>
          <w:rFonts w:ascii="Arial" w:hAnsi="Arial" w:cs="Arial"/>
          <w:w w:val="95"/>
        </w:rPr>
        <w:t>de</w:t>
      </w:r>
      <w:r w:rsidRPr="00455A4E">
        <w:rPr>
          <w:rFonts w:ascii="Arial" w:hAnsi="Arial" w:cs="Arial"/>
          <w:spacing w:val="11"/>
          <w:w w:val="95"/>
        </w:rPr>
        <w:t xml:space="preserve"> </w:t>
      </w:r>
      <w:r w:rsidRPr="00455A4E">
        <w:rPr>
          <w:rFonts w:ascii="Arial" w:hAnsi="Arial" w:cs="Arial"/>
          <w:w w:val="95"/>
        </w:rPr>
        <w:t>seu</w:t>
      </w:r>
      <w:r w:rsidRPr="00455A4E">
        <w:rPr>
          <w:rFonts w:ascii="Arial" w:hAnsi="Arial" w:cs="Arial"/>
          <w:spacing w:val="-50"/>
          <w:w w:val="95"/>
        </w:rPr>
        <w:t xml:space="preserve"> </w:t>
      </w:r>
      <w:r w:rsidRPr="00455A4E">
        <w:rPr>
          <w:rFonts w:ascii="Arial" w:hAnsi="Arial" w:cs="Arial"/>
        </w:rPr>
        <w:t>representante</w:t>
      </w:r>
      <w:r w:rsidRPr="00455A4E">
        <w:rPr>
          <w:rFonts w:ascii="Arial" w:hAnsi="Arial" w:cs="Arial"/>
          <w:spacing w:val="43"/>
        </w:rPr>
        <w:t xml:space="preserve"> </w:t>
      </w:r>
      <w:r w:rsidRPr="00455A4E">
        <w:rPr>
          <w:rFonts w:ascii="Arial" w:hAnsi="Arial" w:cs="Arial"/>
        </w:rPr>
        <w:t>legal</w:t>
      </w:r>
      <w:r w:rsidRPr="00455A4E">
        <w:rPr>
          <w:rFonts w:ascii="Arial" w:hAnsi="Arial" w:cs="Arial"/>
          <w:spacing w:val="43"/>
        </w:rPr>
        <w:t xml:space="preserve"> </w:t>
      </w:r>
      <w:r w:rsidRPr="00455A4E">
        <w:rPr>
          <w:rFonts w:ascii="Arial" w:hAnsi="Arial" w:cs="Arial"/>
        </w:rPr>
        <w:t>o(a)</w:t>
      </w:r>
      <w:r w:rsidRPr="00455A4E">
        <w:rPr>
          <w:rFonts w:ascii="Arial" w:hAnsi="Arial" w:cs="Arial"/>
          <w:spacing w:val="43"/>
        </w:rPr>
        <w:t xml:space="preserve"> </w:t>
      </w:r>
      <w:r w:rsidRPr="00455A4E">
        <w:rPr>
          <w:rFonts w:ascii="Arial" w:hAnsi="Arial" w:cs="Arial"/>
        </w:rPr>
        <w:t>Sr(a)</w:t>
      </w:r>
      <w:r w:rsidRPr="00455A4E">
        <w:rPr>
          <w:rFonts w:ascii="Arial" w:hAnsi="Arial" w:cs="Arial"/>
          <w:u w:val="single"/>
        </w:rPr>
        <w:tab/>
      </w:r>
      <w:r w:rsidRPr="00455A4E">
        <w:rPr>
          <w:rFonts w:ascii="Arial" w:hAnsi="Arial" w:cs="Arial"/>
          <w:u w:val="single"/>
        </w:rPr>
        <w:tab/>
      </w:r>
      <w:r w:rsidRPr="00455A4E">
        <w:rPr>
          <w:rFonts w:ascii="Arial" w:hAnsi="Arial" w:cs="Arial"/>
        </w:rPr>
        <w:t>,</w:t>
      </w:r>
      <w:r w:rsidRPr="00455A4E">
        <w:rPr>
          <w:rFonts w:ascii="Arial" w:hAnsi="Arial" w:cs="Arial"/>
          <w:spacing w:val="41"/>
        </w:rPr>
        <w:t xml:space="preserve"> </w:t>
      </w:r>
      <w:r w:rsidRPr="00455A4E">
        <w:rPr>
          <w:rFonts w:ascii="Arial" w:hAnsi="Arial" w:cs="Arial"/>
        </w:rPr>
        <w:t>portador(a)</w:t>
      </w:r>
      <w:r w:rsidRPr="00455A4E">
        <w:rPr>
          <w:rFonts w:ascii="Arial" w:hAnsi="Arial" w:cs="Arial"/>
          <w:spacing w:val="40"/>
        </w:rPr>
        <w:t xml:space="preserve"> </w:t>
      </w:r>
      <w:r w:rsidRPr="00455A4E">
        <w:rPr>
          <w:rFonts w:ascii="Arial" w:hAnsi="Arial" w:cs="Arial"/>
        </w:rPr>
        <w:t>da</w:t>
      </w:r>
      <w:r w:rsidRPr="00455A4E">
        <w:rPr>
          <w:rFonts w:ascii="Arial" w:hAnsi="Arial" w:cs="Arial"/>
          <w:spacing w:val="42"/>
        </w:rPr>
        <w:t xml:space="preserve"> </w:t>
      </w:r>
      <w:r w:rsidRPr="00455A4E">
        <w:rPr>
          <w:rFonts w:ascii="Arial" w:hAnsi="Arial" w:cs="Arial"/>
        </w:rPr>
        <w:t>Carteira</w:t>
      </w:r>
      <w:r w:rsidRPr="00455A4E">
        <w:rPr>
          <w:rFonts w:ascii="Arial" w:hAnsi="Arial" w:cs="Arial"/>
          <w:spacing w:val="44"/>
        </w:rPr>
        <w:t xml:space="preserve"> </w:t>
      </w:r>
      <w:r w:rsidRPr="00455A4E">
        <w:rPr>
          <w:rFonts w:ascii="Arial" w:hAnsi="Arial" w:cs="Arial"/>
        </w:rPr>
        <w:t>de</w:t>
      </w:r>
      <w:r w:rsidRPr="00455A4E">
        <w:rPr>
          <w:rFonts w:ascii="Arial" w:hAnsi="Arial" w:cs="Arial"/>
          <w:spacing w:val="44"/>
        </w:rPr>
        <w:t xml:space="preserve"> </w:t>
      </w:r>
      <w:r w:rsidRPr="00455A4E">
        <w:rPr>
          <w:rFonts w:ascii="Arial" w:hAnsi="Arial" w:cs="Arial"/>
        </w:rPr>
        <w:t>Identidadenº</w:t>
      </w:r>
      <w:r w:rsidRPr="00455A4E">
        <w:rPr>
          <w:rFonts w:ascii="Arial" w:hAnsi="Arial" w:cs="Arial"/>
          <w:u w:val="single"/>
        </w:rPr>
        <w:tab/>
      </w:r>
      <w:r w:rsidRPr="00455A4E">
        <w:rPr>
          <w:rFonts w:ascii="Arial" w:hAnsi="Arial" w:cs="Arial"/>
        </w:rPr>
        <w:t>e</w:t>
      </w:r>
      <w:r w:rsidRPr="00455A4E">
        <w:rPr>
          <w:rFonts w:ascii="Arial" w:hAnsi="Arial" w:cs="Arial"/>
          <w:spacing w:val="1"/>
        </w:rPr>
        <w:t xml:space="preserve"> </w:t>
      </w:r>
      <w:r w:rsidRPr="00455A4E">
        <w:rPr>
          <w:rFonts w:ascii="Arial" w:hAnsi="Arial" w:cs="Arial"/>
        </w:rPr>
        <w:t>do CPF</w:t>
      </w:r>
      <w:r w:rsidRPr="00455A4E">
        <w:rPr>
          <w:rFonts w:ascii="Arial" w:hAnsi="Arial" w:cs="Arial"/>
          <w:spacing w:val="1"/>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w:t>
      </w:r>
      <w:r w:rsidRPr="00455A4E">
        <w:rPr>
          <w:rFonts w:ascii="Arial" w:hAnsi="Arial" w:cs="Arial"/>
          <w:spacing w:val="43"/>
        </w:rPr>
        <w:t xml:space="preserve"> </w:t>
      </w:r>
      <w:r w:rsidRPr="00455A4E">
        <w:rPr>
          <w:rFonts w:ascii="Arial" w:hAnsi="Arial" w:cs="Arial"/>
          <w:b/>
        </w:rPr>
        <w:t>DECLARA</w:t>
      </w:r>
      <w:r w:rsidRPr="00455A4E">
        <w:rPr>
          <w:rFonts w:ascii="Arial" w:hAnsi="Arial" w:cs="Arial"/>
        </w:rPr>
        <w:t>,</w:t>
      </w:r>
      <w:r w:rsidRPr="00455A4E">
        <w:rPr>
          <w:rFonts w:ascii="Arial" w:hAnsi="Arial" w:cs="Arial"/>
          <w:spacing w:val="48"/>
        </w:rPr>
        <w:t xml:space="preserve"> </w:t>
      </w:r>
      <w:r w:rsidRPr="00455A4E">
        <w:rPr>
          <w:rFonts w:ascii="Arial" w:hAnsi="Arial" w:cs="Arial"/>
        </w:rPr>
        <w:t>para</w:t>
      </w:r>
      <w:r w:rsidRPr="00455A4E">
        <w:rPr>
          <w:rFonts w:ascii="Arial" w:hAnsi="Arial" w:cs="Arial"/>
          <w:spacing w:val="44"/>
        </w:rPr>
        <w:t xml:space="preserve"> </w:t>
      </w:r>
      <w:r w:rsidRPr="00455A4E">
        <w:rPr>
          <w:rFonts w:ascii="Arial" w:hAnsi="Arial" w:cs="Arial"/>
        </w:rPr>
        <w:t>fins</w:t>
      </w:r>
      <w:r w:rsidRPr="00455A4E">
        <w:rPr>
          <w:rFonts w:ascii="Arial" w:hAnsi="Arial" w:cs="Arial"/>
          <w:spacing w:val="44"/>
        </w:rPr>
        <w:t xml:space="preserve"> </w:t>
      </w:r>
      <w:r w:rsidRPr="00455A4E">
        <w:rPr>
          <w:rFonts w:ascii="Arial" w:hAnsi="Arial" w:cs="Arial"/>
        </w:rPr>
        <w:t>do</w:t>
      </w:r>
      <w:r w:rsidRPr="00455A4E">
        <w:rPr>
          <w:rFonts w:ascii="Arial" w:hAnsi="Arial" w:cs="Arial"/>
          <w:spacing w:val="45"/>
        </w:rPr>
        <w:t xml:space="preserve"> </w:t>
      </w:r>
      <w:r w:rsidRPr="00455A4E">
        <w:rPr>
          <w:rFonts w:ascii="Arial" w:hAnsi="Arial" w:cs="Arial"/>
        </w:rPr>
        <w:t>disposto</w:t>
      </w:r>
      <w:r w:rsidRPr="00455A4E">
        <w:rPr>
          <w:rFonts w:ascii="Arial" w:hAnsi="Arial" w:cs="Arial"/>
          <w:spacing w:val="46"/>
        </w:rPr>
        <w:t xml:space="preserve"> </w:t>
      </w:r>
      <w:r w:rsidRPr="00455A4E">
        <w:rPr>
          <w:rFonts w:ascii="Arial" w:hAnsi="Arial" w:cs="Arial"/>
        </w:rPr>
        <w:t>no</w:t>
      </w:r>
      <w:r w:rsidRPr="00455A4E">
        <w:rPr>
          <w:rFonts w:ascii="Arial" w:hAnsi="Arial" w:cs="Arial"/>
          <w:spacing w:val="44"/>
        </w:rPr>
        <w:t xml:space="preserve"> </w:t>
      </w:r>
      <w:r w:rsidRPr="00455A4E">
        <w:rPr>
          <w:rFonts w:ascii="Arial" w:hAnsi="Arial" w:cs="Arial"/>
        </w:rPr>
        <w:t>Art.</w:t>
      </w:r>
      <w:r w:rsidRPr="00455A4E">
        <w:rPr>
          <w:rFonts w:ascii="Arial" w:hAnsi="Arial" w:cs="Arial"/>
          <w:spacing w:val="46"/>
        </w:rPr>
        <w:t xml:space="preserve"> </w:t>
      </w:r>
      <w:r w:rsidRPr="00455A4E">
        <w:rPr>
          <w:rFonts w:ascii="Arial" w:hAnsi="Arial" w:cs="Arial"/>
        </w:rPr>
        <w:t>63</w:t>
      </w:r>
      <w:r w:rsidRPr="00455A4E">
        <w:rPr>
          <w:rFonts w:ascii="Arial" w:hAnsi="Arial" w:cs="Arial"/>
          <w:spacing w:val="42"/>
        </w:rPr>
        <w:t xml:space="preserve"> </w:t>
      </w:r>
      <w:r w:rsidRPr="00455A4E">
        <w:rPr>
          <w:rFonts w:ascii="Arial" w:hAnsi="Arial" w:cs="Arial"/>
        </w:rPr>
        <w:t>§</w:t>
      </w:r>
      <w:r w:rsidRPr="00455A4E">
        <w:rPr>
          <w:rFonts w:ascii="Arial" w:hAnsi="Arial" w:cs="Arial"/>
          <w:spacing w:val="45"/>
        </w:rPr>
        <w:t xml:space="preserve"> </w:t>
      </w:r>
      <w:r w:rsidRPr="00455A4E">
        <w:rPr>
          <w:rFonts w:ascii="Arial" w:hAnsi="Arial" w:cs="Arial"/>
        </w:rPr>
        <w:t>1º</w:t>
      </w:r>
      <w:r w:rsidRPr="00455A4E">
        <w:rPr>
          <w:rFonts w:ascii="Arial" w:hAnsi="Arial" w:cs="Arial"/>
          <w:spacing w:val="44"/>
        </w:rPr>
        <w:t xml:space="preserve"> </w:t>
      </w:r>
      <w:r w:rsidRPr="00455A4E">
        <w:rPr>
          <w:rFonts w:ascii="Arial" w:hAnsi="Arial" w:cs="Arial"/>
        </w:rPr>
        <w:t>da</w:t>
      </w:r>
      <w:r w:rsidRPr="00455A4E">
        <w:rPr>
          <w:rFonts w:ascii="Arial" w:hAnsi="Arial" w:cs="Arial"/>
          <w:spacing w:val="42"/>
        </w:rPr>
        <w:t xml:space="preserve"> </w:t>
      </w:r>
      <w:r w:rsidRPr="00455A4E">
        <w:rPr>
          <w:rFonts w:ascii="Arial" w:hAnsi="Arial" w:cs="Arial"/>
        </w:rPr>
        <w:t>Lei</w:t>
      </w:r>
      <w:r w:rsidRPr="00455A4E">
        <w:rPr>
          <w:rFonts w:ascii="Arial" w:hAnsi="Arial" w:cs="Arial"/>
          <w:spacing w:val="42"/>
        </w:rPr>
        <w:t xml:space="preserve"> </w:t>
      </w:r>
      <w:r w:rsidRPr="00455A4E">
        <w:rPr>
          <w:rFonts w:ascii="Arial" w:hAnsi="Arial" w:cs="Arial"/>
        </w:rPr>
        <w:t>Federal</w:t>
      </w:r>
      <w:r w:rsidRPr="00455A4E">
        <w:rPr>
          <w:rFonts w:ascii="Arial" w:hAnsi="Arial" w:cs="Arial"/>
          <w:spacing w:val="42"/>
        </w:rPr>
        <w:t xml:space="preserve"> </w:t>
      </w:r>
      <w:r w:rsidRPr="00455A4E">
        <w:rPr>
          <w:rFonts w:ascii="Arial" w:hAnsi="Arial" w:cs="Arial"/>
        </w:rPr>
        <w:t>nº</w:t>
      </w:r>
      <w:r w:rsidRPr="00455A4E">
        <w:rPr>
          <w:rFonts w:ascii="Arial" w:hAnsi="Arial" w:cs="Arial"/>
          <w:spacing w:val="42"/>
        </w:rPr>
        <w:t xml:space="preserve"> </w:t>
      </w:r>
      <w:r w:rsidRPr="00455A4E">
        <w:rPr>
          <w:rFonts w:ascii="Arial" w:hAnsi="Arial" w:cs="Arial"/>
        </w:rPr>
        <w:t>14.133/21,</w:t>
      </w:r>
      <w:r w:rsidRPr="00455A4E">
        <w:rPr>
          <w:rFonts w:ascii="Arial" w:hAnsi="Arial" w:cs="Arial"/>
          <w:spacing w:val="45"/>
        </w:rPr>
        <w:t xml:space="preserve"> </w:t>
      </w:r>
      <w:r w:rsidRPr="00455A4E">
        <w:rPr>
          <w:rFonts w:ascii="Arial" w:hAnsi="Arial" w:cs="Arial"/>
        </w:rPr>
        <w:t>de</w:t>
      </w:r>
      <w:r w:rsidRPr="00455A4E">
        <w:rPr>
          <w:rFonts w:ascii="Arial" w:hAnsi="Arial" w:cs="Arial"/>
          <w:spacing w:val="45"/>
        </w:rPr>
        <w:t xml:space="preserve"> </w:t>
      </w:r>
      <w:r w:rsidRPr="00455A4E">
        <w:rPr>
          <w:rFonts w:ascii="Arial" w:hAnsi="Arial" w:cs="Arial"/>
        </w:rPr>
        <w:t>que</w:t>
      </w:r>
      <w:r w:rsidRPr="00455A4E">
        <w:rPr>
          <w:rFonts w:ascii="Arial" w:hAnsi="Arial" w:cs="Arial"/>
          <w:spacing w:val="43"/>
        </w:rPr>
        <w:t xml:space="preserve"> </w:t>
      </w:r>
      <w:r w:rsidRPr="00455A4E">
        <w:rPr>
          <w:rFonts w:ascii="Arial" w:hAnsi="Arial" w:cs="Arial"/>
        </w:rPr>
        <w:t>sua</w:t>
      </w:r>
      <w:r w:rsidR="007A2FC9" w:rsidRPr="00455A4E">
        <w:rPr>
          <w:rFonts w:ascii="Arial" w:hAnsi="Arial" w:cs="Arial"/>
        </w:rPr>
        <w:t xml:space="preserve"> </w:t>
      </w:r>
      <w:r w:rsidRPr="00455A4E">
        <w:rPr>
          <w:rFonts w:ascii="Arial" w:hAnsi="Arial" w:cs="Arial"/>
          <w:spacing w:val="-52"/>
        </w:rPr>
        <w:t xml:space="preserve"> </w:t>
      </w:r>
      <w:r w:rsidRPr="00455A4E">
        <w:rPr>
          <w:rFonts w:ascii="Arial" w:hAnsi="Arial" w:cs="Arial"/>
        </w:rPr>
        <w:t>proposta</w:t>
      </w:r>
      <w:r w:rsidRPr="00455A4E">
        <w:rPr>
          <w:rFonts w:ascii="Arial" w:hAnsi="Arial" w:cs="Arial"/>
          <w:spacing w:val="27"/>
        </w:rPr>
        <w:t xml:space="preserve"> </w:t>
      </w:r>
      <w:r w:rsidRPr="00455A4E">
        <w:rPr>
          <w:rFonts w:ascii="Arial" w:hAnsi="Arial" w:cs="Arial"/>
        </w:rPr>
        <w:t>econômica</w:t>
      </w:r>
      <w:r w:rsidRPr="00455A4E">
        <w:rPr>
          <w:rFonts w:ascii="Arial" w:hAnsi="Arial" w:cs="Arial"/>
          <w:spacing w:val="25"/>
        </w:rPr>
        <w:t xml:space="preserve"> </w:t>
      </w:r>
      <w:r w:rsidRPr="00455A4E">
        <w:rPr>
          <w:rFonts w:ascii="Arial" w:hAnsi="Arial" w:cs="Arial"/>
        </w:rPr>
        <w:t>compreende</w:t>
      </w:r>
      <w:r w:rsidRPr="00455A4E">
        <w:rPr>
          <w:rFonts w:ascii="Arial" w:hAnsi="Arial" w:cs="Arial"/>
          <w:spacing w:val="27"/>
        </w:rPr>
        <w:t xml:space="preserve"> </w:t>
      </w:r>
      <w:r w:rsidRPr="00455A4E">
        <w:rPr>
          <w:rFonts w:ascii="Arial" w:hAnsi="Arial" w:cs="Arial"/>
        </w:rPr>
        <w:t>a</w:t>
      </w:r>
      <w:r w:rsidRPr="00455A4E">
        <w:rPr>
          <w:rFonts w:ascii="Arial" w:hAnsi="Arial" w:cs="Arial"/>
          <w:spacing w:val="25"/>
        </w:rPr>
        <w:t xml:space="preserve"> </w:t>
      </w:r>
      <w:r w:rsidRPr="00455A4E">
        <w:rPr>
          <w:rFonts w:ascii="Arial" w:hAnsi="Arial" w:cs="Arial"/>
        </w:rPr>
        <w:t>integralidade</w:t>
      </w:r>
      <w:r w:rsidRPr="00455A4E">
        <w:rPr>
          <w:rFonts w:ascii="Arial" w:hAnsi="Arial" w:cs="Arial"/>
          <w:spacing w:val="30"/>
        </w:rPr>
        <w:t xml:space="preserve"> </w:t>
      </w:r>
      <w:r w:rsidRPr="00455A4E">
        <w:rPr>
          <w:rFonts w:ascii="Arial" w:hAnsi="Arial" w:cs="Arial"/>
        </w:rPr>
        <w:t>dos</w:t>
      </w:r>
      <w:r w:rsidRPr="00455A4E">
        <w:rPr>
          <w:rFonts w:ascii="Arial" w:hAnsi="Arial" w:cs="Arial"/>
          <w:spacing w:val="27"/>
        </w:rPr>
        <w:t xml:space="preserve"> </w:t>
      </w:r>
      <w:r w:rsidRPr="00455A4E">
        <w:rPr>
          <w:rFonts w:ascii="Arial" w:hAnsi="Arial" w:cs="Arial"/>
        </w:rPr>
        <w:t>custos</w:t>
      </w:r>
      <w:r w:rsidRPr="00455A4E">
        <w:rPr>
          <w:rFonts w:ascii="Arial" w:hAnsi="Arial" w:cs="Arial"/>
          <w:spacing w:val="26"/>
        </w:rPr>
        <w:t xml:space="preserve"> </w:t>
      </w:r>
      <w:r w:rsidRPr="00455A4E">
        <w:rPr>
          <w:rFonts w:ascii="Arial" w:hAnsi="Arial" w:cs="Arial"/>
        </w:rPr>
        <w:t>para</w:t>
      </w:r>
      <w:r w:rsidRPr="00455A4E">
        <w:rPr>
          <w:rFonts w:ascii="Arial" w:hAnsi="Arial" w:cs="Arial"/>
          <w:spacing w:val="26"/>
        </w:rPr>
        <w:t xml:space="preserve"> </w:t>
      </w:r>
      <w:r w:rsidRPr="00455A4E">
        <w:rPr>
          <w:rFonts w:ascii="Arial" w:hAnsi="Arial" w:cs="Arial"/>
        </w:rPr>
        <w:t>atendimento</w:t>
      </w:r>
      <w:r w:rsidRPr="00455A4E">
        <w:rPr>
          <w:rFonts w:ascii="Arial" w:hAnsi="Arial" w:cs="Arial"/>
          <w:spacing w:val="27"/>
        </w:rPr>
        <w:t xml:space="preserve"> </w:t>
      </w:r>
      <w:r w:rsidRPr="00455A4E">
        <w:rPr>
          <w:rFonts w:ascii="Arial" w:hAnsi="Arial" w:cs="Arial"/>
        </w:rPr>
        <w:t>dos</w:t>
      </w:r>
      <w:r w:rsidRPr="00455A4E">
        <w:rPr>
          <w:rFonts w:ascii="Arial" w:hAnsi="Arial" w:cs="Arial"/>
          <w:spacing w:val="29"/>
        </w:rPr>
        <w:t xml:space="preserve"> </w:t>
      </w:r>
      <w:r w:rsidRPr="00455A4E">
        <w:rPr>
          <w:rFonts w:ascii="Arial" w:hAnsi="Arial" w:cs="Arial"/>
        </w:rPr>
        <w:t>direitos</w:t>
      </w:r>
      <w:r w:rsidRPr="00455A4E">
        <w:rPr>
          <w:rFonts w:ascii="Arial" w:hAnsi="Arial" w:cs="Arial"/>
          <w:spacing w:val="26"/>
        </w:rPr>
        <w:t xml:space="preserve"> </w:t>
      </w:r>
      <w:r w:rsidRPr="00455A4E">
        <w:rPr>
          <w:rFonts w:ascii="Arial" w:hAnsi="Arial" w:cs="Arial"/>
        </w:rPr>
        <w:t>trabalhistas</w:t>
      </w:r>
      <w:r w:rsidRPr="00455A4E">
        <w:rPr>
          <w:rFonts w:ascii="Arial" w:hAnsi="Arial" w:cs="Arial"/>
          <w:spacing w:val="-53"/>
        </w:rPr>
        <w:t xml:space="preserve"> </w:t>
      </w:r>
      <w:r w:rsidR="007A2FC9" w:rsidRPr="00455A4E">
        <w:rPr>
          <w:rFonts w:ascii="Arial" w:hAnsi="Arial" w:cs="Arial"/>
          <w:spacing w:val="-53"/>
        </w:rPr>
        <w:t xml:space="preserve"> </w:t>
      </w:r>
      <w:r w:rsidRPr="00455A4E">
        <w:rPr>
          <w:rFonts w:ascii="Arial" w:hAnsi="Arial" w:cs="Arial"/>
        </w:rPr>
        <w:t>assegurados</w:t>
      </w:r>
      <w:r w:rsidRPr="00455A4E">
        <w:rPr>
          <w:rFonts w:ascii="Arial" w:hAnsi="Arial" w:cs="Arial"/>
          <w:spacing w:val="26"/>
        </w:rPr>
        <w:t xml:space="preserve"> </w:t>
      </w:r>
      <w:r w:rsidRPr="00455A4E">
        <w:rPr>
          <w:rFonts w:ascii="Arial" w:hAnsi="Arial" w:cs="Arial"/>
        </w:rPr>
        <w:t>na</w:t>
      </w:r>
      <w:r w:rsidRPr="00455A4E">
        <w:rPr>
          <w:rFonts w:ascii="Arial" w:hAnsi="Arial" w:cs="Arial"/>
          <w:spacing w:val="25"/>
        </w:rPr>
        <w:t xml:space="preserve"> </w:t>
      </w:r>
      <w:r w:rsidRPr="00455A4E">
        <w:rPr>
          <w:rFonts w:ascii="Arial" w:hAnsi="Arial" w:cs="Arial"/>
        </w:rPr>
        <w:t>Constituição</w:t>
      </w:r>
      <w:r w:rsidRPr="00455A4E">
        <w:rPr>
          <w:rFonts w:ascii="Arial" w:hAnsi="Arial" w:cs="Arial"/>
          <w:spacing w:val="25"/>
        </w:rPr>
        <w:t xml:space="preserve"> </w:t>
      </w:r>
      <w:r w:rsidRPr="00455A4E">
        <w:rPr>
          <w:rFonts w:ascii="Arial" w:hAnsi="Arial" w:cs="Arial"/>
        </w:rPr>
        <w:t>Federal,</w:t>
      </w:r>
      <w:r w:rsidRPr="00455A4E">
        <w:rPr>
          <w:rFonts w:ascii="Arial" w:hAnsi="Arial" w:cs="Arial"/>
          <w:spacing w:val="26"/>
        </w:rPr>
        <w:t xml:space="preserve"> </w:t>
      </w:r>
      <w:r w:rsidRPr="00455A4E">
        <w:rPr>
          <w:rFonts w:ascii="Arial" w:hAnsi="Arial" w:cs="Arial"/>
        </w:rPr>
        <w:t>nas</w:t>
      </w:r>
      <w:r w:rsidRPr="00455A4E">
        <w:rPr>
          <w:rFonts w:ascii="Arial" w:hAnsi="Arial" w:cs="Arial"/>
          <w:spacing w:val="29"/>
        </w:rPr>
        <w:t xml:space="preserve"> </w:t>
      </w:r>
      <w:r w:rsidRPr="00455A4E">
        <w:rPr>
          <w:rFonts w:ascii="Arial" w:hAnsi="Arial" w:cs="Arial"/>
        </w:rPr>
        <w:t>leis</w:t>
      </w:r>
      <w:r w:rsidRPr="00455A4E">
        <w:rPr>
          <w:rFonts w:ascii="Arial" w:hAnsi="Arial" w:cs="Arial"/>
          <w:spacing w:val="27"/>
        </w:rPr>
        <w:t xml:space="preserve"> </w:t>
      </w:r>
      <w:r w:rsidRPr="00455A4E">
        <w:rPr>
          <w:rFonts w:ascii="Arial" w:hAnsi="Arial" w:cs="Arial"/>
        </w:rPr>
        <w:t>trabalhistas,</w:t>
      </w:r>
      <w:r w:rsidRPr="00455A4E">
        <w:rPr>
          <w:rFonts w:ascii="Arial" w:hAnsi="Arial" w:cs="Arial"/>
          <w:spacing w:val="26"/>
        </w:rPr>
        <w:t xml:space="preserve"> </w:t>
      </w:r>
      <w:r w:rsidRPr="00455A4E">
        <w:rPr>
          <w:rFonts w:ascii="Arial" w:hAnsi="Arial" w:cs="Arial"/>
        </w:rPr>
        <w:t>nas</w:t>
      </w:r>
      <w:r w:rsidRPr="00455A4E">
        <w:rPr>
          <w:rFonts w:ascii="Arial" w:hAnsi="Arial" w:cs="Arial"/>
          <w:spacing w:val="34"/>
        </w:rPr>
        <w:t xml:space="preserve"> </w:t>
      </w:r>
      <w:r w:rsidRPr="00455A4E">
        <w:rPr>
          <w:rFonts w:ascii="Arial" w:hAnsi="Arial" w:cs="Arial"/>
        </w:rPr>
        <w:t>normas</w:t>
      </w:r>
      <w:r w:rsidRPr="00455A4E">
        <w:rPr>
          <w:rFonts w:ascii="Arial" w:hAnsi="Arial" w:cs="Arial"/>
          <w:spacing w:val="27"/>
        </w:rPr>
        <w:t xml:space="preserve"> </w:t>
      </w:r>
      <w:r w:rsidRPr="00455A4E">
        <w:rPr>
          <w:rFonts w:ascii="Arial" w:hAnsi="Arial" w:cs="Arial"/>
        </w:rPr>
        <w:t>infralegais,</w:t>
      </w:r>
      <w:r w:rsidRPr="00455A4E">
        <w:rPr>
          <w:rFonts w:ascii="Arial" w:hAnsi="Arial" w:cs="Arial"/>
          <w:spacing w:val="27"/>
        </w:rPr>
        <w:t xml:space="preserve"> </w:t>
      </w:r>
      <w:r w:rsidRPr="00455A4E">
        <w:rPr>
          <w:rFonts w:ascii="Arial" w:hAnsi="Arial" w:cs="Arial"/>
        </w:rPr>
        <w:t>na</w:t>
      </w:r>
      <w:r w:rsidRPr="00455A4E">
        <w:rPr>
          <w:rFonts w:ascii="Arial" w:hAnsi="Arial" w:cs="Arial"/>
          <w:spacing w:val="25"/>
        </w:rPr>
        <w:t xml:space="preserve"> </w:t>
      </w:r>
      <w:r w:rsidRPr="00455A4E">
        <w:rPr>
          <w:rFonts w:ascii="Arial" w:hAnsi="Arial" w:cs="Arial"/>
        </w:rPr>
        <w:t>convenção</w:t>
      </w:r>
      <w:r w:rsidRPr="00455A4E">
        <w:rPr>
          <w:rFonts w:ascii="Arial" w:hAnsi="Arial" w:cs="Arial"/>
          <w:spacing w:val="25"/>
        </w:rPr>
        <w:t xml:space="preserve"> </w:t>
      </w:r>
      <w:r w:rsidRPr="00455A4E">
        <w:rPr>
          <w:rFonts w:ascii="Arial" w:hAnsi="Arial" w:cs="Arial"/>
        </w:rPr>
        <w:t>coletiva</w:t>
      </w:r>
      <w:r w:rsidRPr="00455A4E">
        <w:rPr>
          <w:rFonts w:ascii="Arial" w:hAnsi="Arial" w:cs="Arial"/>
          <w:spacing w:val="26"/>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trabalho e</w:t>
      </w:r>
      <w:r w:rsidRPr="00455A4E">
        <w:rPr>
          <w:rFonts w:ascii="Arial" w:hAnsi="Arial" w:cs="Arial"/>
          <w:spacing w:val="-2"/>
        </w:rPr>
        <w:t xml:space="preserve"> </w:t>
      </w:r>
      <w:r w:rsidRPr="00455A4E">
        <w:rPr>
          <w:rFonts w:ascii="Arial" w:hAnsi="Arial" w:cs="Arial"/>
        </w:rPr>
        <w:t>nos termos</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ajustamento</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conduta vigentes na data</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entrega das propostas.</w:t>
      </w:r>
    </w:p>
    <w:p w14:paraId="16E0F052" w14:textId="77777777" w:rsidR="00625FEA" w:rsidRPr="00455A4E" w:rsidRDefault="00625FEA" w:rsidP="009F47FA">
      <w:pPr>
        <w:ind w:right="984"/>
        <w:rPr>
          <w:rFonts w:ascii="Arial" w:hAnsi="Arial" w:cs="Arial"/>
        </w:rPr>
      </w:pPr>
    </w:p>
    <w:p w14:paraId="4E70282B" w14:textId="77777777" w:rsidR="00625FEA" w:rsidRPr="00455A4E" w:rsidRDefault="00625FEA" w:rsidP="009F47FA">
      <w:pPr>
        <w:ind w:right="984"/>
        <w:rPr>
          <w:rFonts w:ascii="Arial" w:hAnsi="Arial" w:cs="Arial"/>
        </w:rPr>
      </w:pPr>
    </w:p>
    <w:p w14:paraId="0C5B2AB4" w14:textId="77777777" w:rsidR="00625FEA" w:rsidRPr="00455A4E" w:rsidRDefault="00625FEA" w:rsidP="00625FEA">
      <w:pPr>
        <w:rPr>
          <w:rFonts w:ascii="Arial" w:hAnsi="Arial" w:cs="Arial"/>
        </w:rPr>
      </w:pPr>
    </w:p>
    <w:p w14:paraId="2081F024" w14:textId="10CEEFFE" w:rsidR="00625FEA" w:rsidRPr="00455A4E" w:rsidRDefault="00625FEA" w:rsidP="00625FEA">
      <w:pPr>
        <w:tabs>
          <w:tab w:val="left" w:pos="6895"/>
          <w:tab w:val="left" w:pos="7550"/>
          <w:tab w:val="left" w:pos="9094"/>
        </w:tabs>
        <w:spacing w:before="181"/>
        <w:ind w:left="5575"/>
        <w:rPr>
          <w:rFonts w:ascii="Arial" w:hAnsi="Arial" w:cs="Arial"/>
        </w:rPr>
      </w:pPr>
      <w:r w:rsidRPr="00455A4E">
        <w:rPr>
          <w:rFonts w:ascii="Arial" w:hAnsi="Arial" w:cs="Arial"/>
          <w:w w:val="99"/>
          <w:u w:val="single"/>
        </w:rPr>
        <w:t xml:space="preserve"> </w:t>
      </w:r>
      <w:r w:rsidRPr="00455A4E">
        <w:rPr>
          <w:rFonts w:ascii="Arial" w:hAnsi="Arial" w:cs="Arial"/>
          <w:u w:val="single"/>
        </w:rPr>
        <w:tab/>
        <w:t>,</w:t>
      </w:r>
      <w:r w:rsidRPr="00455A4E">
        <w:rPr>
          <w:rFonts w:ascii="Arial" w:hAnsi="Arial" w:cs="Arial"/>
          <w:u w:val="single"/>
        </w:rPr>
        <w:tab/>
      </w:r>
      <w:r w:rsidRPr="00455A4E">
        <w:rPr>
          <w:rFonts w:ascii="Arial" w:hAnsi="Arial" w:cs="Arial"/>
        </w:rPr>
        <w:t>de</w:t>
      </w:r>
      <w:r w:rsidRPr="00455A4E">
        <w:rPr>
          <w:rFonts w:ascii="Arial" w:hAnsi="Arial" w:cs="Arial"/>
          <w:u w:val="single"/>
        </w:rPr>
        <w:tab/>
      </w:r>
      <w:r w:rsidRPr="00455A4E">
        <w:rPr>
          <w:rFonts w:ascii="Arial" w:hAnsi="Arial" w:cs="Arial"/>
        </w:rPr>
        <w:t>de</w:t>
      </w:r>
      <w:r w:rsidRPr="00455A4E">
        <w:rPr>
          <w:rFonts w:ascii="Arial" w:hAnsi="Arial" w:cs="Arial"/>
          <w:spacing w:val="-3"/>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33E66A1F" w14:textId="77777777" w:rsidR="00625FEA" w:rsidRPr="00455A4E" w:rsidRDefault="00625FEA" w:rsidP="00625FEA">
      <w:pPr>
        <w:rPr>
          <w:rFonts w:ascii="Arial" w:hAnsi="Arial" w:cs="Arial"/>
        </w:rPr>
      </w:pPr>
    </w:p>
    <w:p w14:paraId="29820752" w14:textId="77777777" w:rsidR="00625FEA" w:rsidRPr="00455A4E" w:rsidRDefault="00625FEA" w:rsidP="00625FEA">
      <w:pPr>
        <w:rPr>
          <w:rFonts w:ascii="Arial" w:hAnsi="Arial" w:cs="Arial"/>
        </w:rPr>
      </w:pPr>
    </w:p>
    <w:p w14:paraId="7C5FA961" w14:textId="77777777" w:rsidR="00625FEA" w:rsidRPr="00455A4E" w:rsidRDefault="00625FEA" w:rsidP="00625FEA">
      <w:pPr>
        <w:rPr>
          <w:rFonts w:ascii="Arial" w:hAnsi="Arial" w:cs="Arial"/>
        </w:rPr>
      </w:pPr>
    </w:p>
    <w:p w14:paraId="7CF1F136" w14:textId="77777777" w:rsidR="00625FEA" w:rsidRPr="00455A4E" w:rsidRDefault="00625FEA" w:rsidP="00625FEA">
      <w:pPr>
        <w:rPr>
          <w:rFonts w:ascii="Arial" w:hAnsi="Arial" w:cs="Arial"/>
        </w:rPr>
      </w:pPr>
    </w:p>
    <w:p w14:paraId="68BF91EF" w14:textId="77777777" w:rsidR="00625FEA" w:rsidRPr="00455A4E" w:rsidRDefault="00625FEA" w:rsidP="00625FEA">
      <w:pPr>
        <w:spacing w:before="7"/>
        <w:rPr>
          <w:rFonts w:ascii="Arial" w:hAnsi="Arial" w:cs="Arial"/>
        </w:rPr>
      </w:pPr>
    </w:p>
    <w:p w14:paraId="184E7EA1" w14:textId="77777777" w:rsidR="00625FEA" w:rsidRPr="00455A4E" w:rsidRDefault="00625FEA" w:rsidP="00625FEA">
      <w:pPr>
        <w:pStyle w:val="Ttulo1"/>
        <w:spacing w:before="93"/>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165CA32F" w14:textId="77777777" w:rsidR="00625FEA" w:rsidRPr="00455A4E" w:rsidRDefault="00625FEA" w:rsidP="00625FEA">
      <w:pPr>
        <w:rPr>
          <w:rFonts w:ascii="Arial" w:hAnsi="Arial" w:cs="Arial"/>
          <w:b/>
        </w:rPr>
      </w:pPr>
    </w:p>
    <w:p w14:paraId="7052AB5B" w14:textId="77777777" w:rsidR="00625FEA" w:rsidRPr="00455A4E" w:rsidRDefault="00625FEA" w:rsidP="00625FEA">
      <w:pPr>
        <w:rPr>
          <w:rFonts w:ascii="Arial" w:hAnsi="Arial" w:cs="Arial"/>
          <w:b/>
        </w:rPr>
      </w:pPr>
    </w:p>
    <w:p w14:paraId="2E84BE5E" w14:textId="77777777" w:rsidR="00625FEA" w:rsidRPr="00455A4E" w:rsidRDefault="00625FEA" w:rsidP="00625FEA">
      <w:pPr>
        <w:rPr>
          <w:rFonts w:ascii="Arial" w:hAnsi="Arial" w:cs="Arial"/>
          <w:b/>
        </w:rPr>
      </w:pPr>
    </w:p>
    <w:p w14:paraId="3587DCD0" w14:textId="77777777" w:rsidR="00625FEA" w:rsidRPr="00455A4E" w:rsidRDefault="00625FEA" w:rsidP="00625FEA">
      <w:pPr>
        <w:spacing w:before="10"/>
        <w:rPr>
          <w:rFonts w:ascii="Arial" w:hAnsi="Arial" w:cs="Arial"/>
          <w:b/>
        </w:rPr>
      </w:pPr>
    </w:p>
    <w:p w14:paraId="382EE809" w14:textId="77777777" w:rsidR="00625FEA" w:rsidRPr="00455A4E" w:rsidRDefault="00625FEA" w:rsidP="00FD74F9">
      <w:pPr>
        <w:spacing w:before="1" w:line="249" w:lineRule="auto"/>
        <w:ind w:left="390" w:right="984"/>
        <w:jc w:val="both"/>
        <w:rPr>
          <w:rFonts w:ascii="Arial" w:hAnsi="Arial" w:cs="Arial"/>
          <w:b/>
        </w:rPr>
      </w:pPr>
      <w:r w:rsidRPr="00455A4E">
        <w:rPr>
          <w:rFonts w:ascii="Arial" w:hAnsi="Arial" w:cs="Arial"/>
          <w:b/>
          <w:u w:val="thick"/>
        </w:rPr>
        <w:t>Obs:</w:t>
      </w:r>
      <w:r w:rsidRPr="00455A4E">
        <w:rPr>
          <w:rFonts w:ascii="Arial" w:hAnsi="Arial" w:cs="Arial"/>
          <w:b/>
          <w:spacing w:val="44"/>
        </w:rPr>
        <w:t xml:space="preserve"> </w:t>
      </w:r>
      <w:r w:rsidRPr="00455A4E">
        <w:rPr>
          <w:rFonts w:ascii="Arial" w:hAnsi="Arial" w:cs="Arial"/>
          <w:b/>
        </w:rPr>
        <w:t>Esta</w:t>
      </w:r>
      <w:r w:rsidRPr="00455A4E">
        <w:rPr>
          <w:rFonts w:ascii="Arial" w:hAnsi="Arial" w:cs="Arial"/>
          <w:b/>
          <w:spacing w:val="43"/>
        </w:rPr>
        <w:t xml:space="preserve"> </w:t>
      </w:r>
      <w:r w:rsidRPr="00455A4E">
        <w:rPr>
          <w:rFonts w:ascii="Arial" w:hAnsi="Arial" w:cs="Arial"/>
          <w:b/>
        </w:rPr>
        <w:t>declaração</w:t>
      </w:r>
      <w:r w:rsidRPr="00455A4E">
        <w:rPr>
          <w:rFonts w:ascii="Arial" w:hAnsi="Arial" w:cs="Arial"/>
          <w:b/>
          <w:spacing w:val="42"/>
        </w:rPr>
        <w:t xml:space="preserve"> </w:t>
      </w:r>
      <w:r w:rsidRPr="00455A4E">
        <w:rPr>
          <w:rFonts w:ascii="Arial" w:hAnsi="Arial" w:cs="Arial"/>
          <w:b/>
        </w:rPr>
        <w:t>deverá</w:t>
      </w:r>
      <w:r w:rsidRPr="00455A4E">
        <w:rPr>
          <w:rFonts w:ascii="Arial" w:hAnsi="Arial" w:cs="Arial"/>
          <w:b/>
          <w:spacing w:val="43"/>
        </w:rPr>
        <w:t xml:space="preserve"> </w:t>
      </w:r>
      <w:r w:rsidRPr="00455A4E">
        <w:rPr>
          <w:rFonts w:ascii="Arial" w:hAnsi="Arial" w:cs="Arial"/>
          <w:b/>
        </w:rPr>
        <w:t>ser</w:t>
      </w:r>
      <w:r w:rsidRPr="00455A4E">
        <w:rPr>
          <w:rFonts w:ascii="Arial" w:hAnsi="Arial" w:cs="Arial"/>
          <w:b/>
          <w:spacing w:val="44"/>
        </w:rPr>
        <w:t xml:space="preserve"> </w:t>
      </w:r>
      <w:r w:rsidRPr="00455A4E">
        <w:rPr>
          <w:rFonts w:ascii="Arial" w:hAnsi="Arial" w:cs="Arial"/>
          <w:b/>
        </w:rPr>
        <w:t>preenchida</w:t>
      </w:r>
      <w:r w:rsidRPr="00455A4E">
        <w:rPr>
          <w:rFonts w:ascii="Arial" w:hAnsi="Arial" w:cs="Arial"/>
          <w:b/>
          <w:spacing w:val="45"/>
        </w:rPr>
        <w:t xml:space="preserve"> </w:t>
      </w:r>
      <w:r w:rsidRPr="00455A4E">
        <w:rPr>
          <w:rFonts w:ascii="Arial" w:hAnsi="Arial" w:cs="Arial"/>
          <w:b/>
        </w:rPr>
        <w:t>em</w:t>
      </w:r>
      <w:r w:rsidRPr="00455A4E">
        <w:rPr>
          <w:rFonts w:ascii="Arial" w:hAnsi="Arial" w:cs="Arial"/>
          <w:b/>
          <w:spacing w:val="44"/>
        </w:rPr>
        <w:t xml:space="preserve"> </w:t>
      </w:r>
      <w:r w:rsidRPr="00455A4E">
        <w:rPr>
          <w:rFonts w:ascii="Arial" w:hAnsi="Arial" w:cs="Arial"/>
          <w:b/>
        </w:rPr>
        <w:t>papel</w:t>
      </w:r>
      <w:r w:rsidRPr="00455A4E">
        <w:rPr>
          <w:rFonts w:ascii="Arial" w:hAnsi="Arial" w:cs="Arial"/>
          <w:b/>
          <w:spacing w:val="42"/>
        </w:rPr>
        <w:t xml:space="preserve"> </w:t>
      </w:r>
      <w:r w:rsidRPr="00455A4E">
        <w:rPr>
          <w:rFonts w:ascii="Arial" w:hAnsi="Arial" w:cs="Arial"/>
          <w:b/>
        </w:rPr>
        <w:t>timbrado</w:t>
      </w:r>
      <w:r w:rsidRPr="00455A4E">
        <w:rPr>
          <w:rFonts w:ascii="Arial" w:hAnsi="Arial" w:cs="Arial"/>
          <w:b/>
          <w:spacing w:val="44"/>
        </w:rPr>
        <w:t xml:space="preserve"> </w:t>
      </w:r>
      <w:r w:rsidRPr="00455A4E">
        <w:rPr>
          <w:rFonts w:ascii="Arial" w:hAnsi="Arial" w:cs="Arial"/>
          <w:b/>
        </w:rPr>
        <w:t>da</w:t>
      </w:r>
      <w:r w:rsidRPr="00455A4E">
        <w:rPr>
          <w:rFonts w:ascii="Arial" w:hAnsi="Arial" w:cs="Arial"/>
          <w:b/>
          <w:spacing w:val="45"/>
        </w:rPr>
        <w:t xml:space="preserve"> </w:t>
      </w:r>
      <w:r w:rsidRPr="00455A4E">
        <w:rPr>
          <w:rFonts w:ascii="Arial" w:hAnsi="Arial" w:cs="Arial"/>
          <w:b/>
        </w:rPr>
        <w:t>empresa</w:t>
      </w:r>
      <w:r w:rsidRPr="00455A4E">
        <w:rPr>
          <w:rFonts w:ascii="Arial" w:hAnsi="Arial" w:cs="Arial"/>
          <w:b/>
          <w:spacing w:val="44"/>
        </w:rPr>
        <w:t xml:space="preserve"> </w:t>
      </w:r>
      <w:r w:rsidRPr="00455A4E">
        <w:rPr>
          <w:rFonts w:ascii="Arial" w:hAnsi="Arial" w:cs="Arial"/>
          <w:b/>
        </w:rPr>
        <w:t>proponente</w:t>
      </w:r>
      <w:r w:rsidRPr="00455A4E">
        <w:rPr>
          <w:rFonts w:ascii="Arial" w:hAnsi="Arial" w:cs="Arial"/>
          <w:b/>
          <w:spacing w:val="45"/>
        </w:rPr>
        <w:t xml:space="preserve"> </w:t>
      </w:r>
      <w:r w:rsidRPr="00455A4E">
        <w:rPr>
          <w:rFonts w:ascii="Arial" w:hAnsi="Arial" w:cs="Arial"/>
          <w:b/>
        </w:rPr>
        <w:t>e</w:t>
      </w:r>
      <w:r w:rsidRPr="00455A4E">
        <w:rPr>
          <w:rFonts w:ascii="Arial" w:hAnsi="Arial" w:cs="Arial"/>
          <w:b/>
          <w:spacing w:val="55"/>
        </w:rPr>
        <w:t xml:space="preserve"> </w:t>
      </w:r>
      <w:r w:rsidRPr="00455A4E">
        <w:rPr>
          <w:rFonts w:ascii="Arial" w:hAnsi="Arial" w:cs="Arial"/>
          <w:b/>
        </w:rPr>
        <w:t>assinada</w:t>
      </w:r>
      <w:r w:rsidRPr="00455A4E">
        <w:rPr>
          <w:rFonts w:ascii="Arial" w:hAnsi="Arial" w:cs="Arial"/>
          <w:b/>
          <w:spacing w:val="-53"/>
        </w:rPr>
        <w:t xml:space="preserve"> </w:t>
      </w:r>
      <w:r w:rsidRPr="00455A4E">
        <w:rPr>
          <w:rFonts w:ascii="Arial" w:hAnsi="Arial" w:cs="Arial"/>
          <w:b/>
        </w:rPr>
        <w:t>pelo(s) seu(s)</w:t>
      </w:r>
      <w:r w:rsidRPr="00455A4E">
        <w:rPr>
          <w:rFonts w:ascii="Arial" w:hAnsi="Arial" w:cs="Arial"/>
          <w:b/>
          <w:spacing w:val="2"/>
        </w:rPr>
        <w:t xml:space="preserve"> </w:t>
      </w:r>
      <w:r w:rsidRPr="00455A4E">
        <w:rPr>
          <w:rFonts w:ascii="Arial" w:hAnsi="Arial" w:cs="Arial"/>
          <w:b/>
        </w:rPr>
        <w:t>representante(s)</w:t>
      </w:r>
      <w:r w:rsidRPr="00455A4E">
        <w:rPr>
          <w:rFonts w:ascii="Arial" w:hAnsi="Arial" w:cs="Arial"/>
          <w:b/>
          <w:spacing w:val="2"/>
        </w:rPr>
        <w:t xml:space="preserve"> </w:t>
      </w:r>
      <w:r w:rsidRPr="00455A4E">
        <w:rPr>
          <w:rFonts w:ascii="Arial" w:hAnsi="Arial" w:cs="Arial"/>
          <w:b/>
        </w:rPr>
        <w:t>legal(is) e/ou</w:t>
      </w:r>
      <w:r w:rsidRPr="00455A4E">
        <w:rPr>
          <w:rFonts w:ascii="Arial" w:hAnsi="Arial" w:cs="Arial"/>
          <w:b/>
          <w:spacing w:val="1"/>
        </w:rPr>
        <w:t xml:space="preserve"> </w:t>
      </w:r>
      <w:r w:rsidRPr="00455A4E">
        <w:rPr>
          <w:rFonts w:ascii="Arial" w:hAnsi="Arial" w:cs="Arial"/>
          <w:b/>
        </w:rPr>
        <w:t>procurador(es)</w:t>
      </w:r>
      <w:r w:rsidRPr="00455A4E">
        <w:rPr>
          <w:rFonts w:ascii="Arial" w:hAnsi="Arial" w:cs="Arial"/>
          <w:b/>
          <w:spacing w:val="3"/>
        </w:rPr>
        <w:t xml:space="preserve"> </w:t>
      </w:r>
      <w:r w:rsidRPr="00455A4E">
        <w:rPr>
          <w:rFonts w:ascii="Arial" w:hAnsi="Arial" w:cs="Arial"/>
          <w:b/>
        </w:rPr>
        <w:t>devidamente</w:t>
      </w:r>
      <w:r w:rsidRPr="00455A4E">
        <w:rPr>
          <w:rFonts w:ascii="Arial" w:hAnsi="Arial" w:cs="Arial"/>
          <w:b/>
          <w:spacing w:val="1"/>
        </w:rPr>
        <w:t xml:space="preserve"> </w:t>
      </w:r>
      <w:r w:rsidRPr="00455A4E">
        <w:rPr>
          <w:rFonts w:ascii="Arial" w:hAnsi="Arial" w:cs="Arial"/>
          <w:b/>
        </w:rPr>
        <w:t>habilitado(s).</w:t>
      </w:r>
    </w:p>
    <w:p w14:paraId="7A887E41" w14:textId="77777777" w:rsidR="00625FEA" w:rsidRPr="00455A4E" w:rsidRDefault="00625FEA" w:rsidP="00625FEA">
      <w:pPr>
        <w:spacing w:line="249" w:lineRule="auto"/>
        <w:rPr>
          <w:rFonts w:ascii="Arial" w:hAnsi="Arial" w:cs="Arial"/>
        </w:rPr>
        <w:sectPr w:rsidR="00625FEA" w:rsidRPr="00455A4E" w:rsidSect="002350FE">
          <w:pgSz w:w="11910" w:h="16860"/>
          <w:pgMar w:top="2640" w:right="40" w:bottom="760" w:left="680" w:header="502" w:footer="579" w:gutter="0"/>
          <w:cols w:space="720"/>
        </w:sectPr>
      </w:pPr>
    </w:p>
    <w:p w14:paraId="3073DDB1" w14:textId="088B495D" w:rsidR="00625FEA" w:rsidRPr="00455A4E" w:rsidRDefault="00625FEA" w:rsidP="00625FEA">
      <w:pPr>
        <w:spacing w:after="120"/>
        <w:jc w:val="center"/>
        <w:outlineLvl w:val="0"/>
        <w:rPr>
          <w:rFonts w:ascii="Arial" w:hAnsi="Arial" w:cs="Arial"/>
          <w:b/>
        </w:rPr>
      </w:pPr>
      <w:r w:rsidRPr="00455A4E">
        <w:rPr>
          <w:rFonts w:ascii="Arial" w:hAnsi="Arial" w:cs="Arial"/>
          <w:b/>
        </w:rPr>
        <w:lastRenderedPageBreak/>
        <w:t xml:space="preserve">Modalidade: PREGÃO ELETRÔNICO </w:t>
      </w:r>
    </w:p>
    <w:p w14:paraId="680C9369" w14:textId="0F906989" w:rsidR="00625FEA" w:rsidRPr="00455A4E" w:rsidRDefault="00625FEA" w:rsidP="00625FEA">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45800141" w14:textId="77777777" w:rsidR="00625FEA" w:rsidRPr="00455A4E" w:rsidRDefault="00625FEA" w:rsidP="00625FEA">
      <w:pPr>
        <w:overflowPunct w:val="0"/>
        <w:adjustRightInd w:val="0"/>
        <w:jc w:val="center"/>
        <w:textAlignment w:val="baseline"/>
        <w:rPr>
          <w:rFonts w:ascii="Arial" w:hAnsi="Arial" w:cs="Arial"/>
          <w:lang w:eastAsia="ar-SA"/>
        </w:rPr>
      </w:pPr>
    </w:p>
    <w:p w14:paraId="5ABCF9D9" w14:textId="6B37C233" w:rsidR="00625FEA" w:rsidRPr="00455A4E" w:rsidRDefault="00625FEA" w:rsidP="00625FEA">
      <w:pPr>
        <w:overflowPunct w:val="0"/>
        <w:adjustRightInd w:val="0"/>
        <w:jc w:val="center"/>
        <w:textAlignment w:val="baseline"/>
        <w:rPr>
          <w:rFonts w:ascii="Arial" w:hAnsi="Arial" w:cs="Arial"/>
          <w:b/>
          <w:lang w:eastAsia="ar-SA"/>
        </w:rPr>
      </w:pPr>
      <w:r w:rsidRPr="00455A4E">
        <w:rPr>
          <w:rFonts w:ascii="Arial" w:hAnsi="Arial" w:cs="Arial"/>
          <w:b/>
          <w:lang w:eastAsia="ar-SA"/>
        </w:rPr>
        <w:t>ANEXO VI</w:t>
      </w:r>
      <w:r w:rsidR="00744AA8" w:rsidRPr="00455A4E">
        <w:rPr>
          <w:rFonts w:ascii="Arial" w:hAnsi="Arial" w:cs="Arial"/>
          <w:b/>
          <w:lang w:eastAsia="ar-SA"/>
        </w:rPr>
        <w:t>II</w:t>
      </w:r>
      <w:r w:rsidRPr="00455A4E">
        <w:rPr>
          <w:rFonts w:ascii="Arial" w:hAnsi="Arial" w:cs="Arial"/>
          <w:b/>
          <w:lang w:eastAsia="ar-SA"/>
        </w:rPr>
        <w:t xml:space="preserve"> </w:t>
      </w:r>
    </w:p>
    <w:p w14:paraId="7A755D46" w14:textId="77777777" w:rsidR="00625FEA" w:rsidRPr="00455A4E" w:rsidRDefault="00625FEA" w:rsidP="00625FEA">
      <w:pPr>
        <w:pStyle w:val="Ttulo1"/>
        <w:spacing w:before="99" w:line="252" w:lineRule="auto"/>
        <w:ind w:left="4068" w:hanging="3841"/>
        <w:rPr>
          <w:rFonts w:ascii="Arial" w:hAnsi="Arial" w:cs="Arial"/>
          <w:w w:val="95"/>
          <w:sz w:val="22"/>
          <w:szCs w:val="22"/>
        </w:rPr>
      </w:pPr>
    </w:p>
    <w:p w14:paraId="1DDC88AC" w14:textId="77777777" w:rsidR="00625FEA" w:rsidRPr="00455A4E" w:rsidRDefault="00625FEA" w:rsidP="00625FEA">
      <w:pPr>
        <w:pStyle w:val="Ttulo1"/>
        <w:spacing w:before="99" w:line="252" w:lineRule="auto"/>
        <w:ind w:left="4068" w:hanging="3841"/>
        <w:rPr>
          <w:rFonts w:ascii="Arial" w:hAnsi="Arial" w:cs="Arial"/>
          <w:w w:val="95"/>
          <w:sz w:val="22"/>
          <w:szCs w:val="22"/>
        </w:rPr>
      </w:pPr>
    </w:p>
    <w:p w14:paraId="63B9633C" w14:textId="77777777" w:rsidR="00625FEA" w:rsidRPr="00455A4E" w:rsidRDefault="00625FEA" w:rsidP="00744AA8">
      <w:pPr>
        <w:pStyle w:val="Ttulo1"/>
        <w:spacing w:before="99" w:line="252" w:lineRule="auto"/>
        <w:ind w:left="4068" w:right="984" w:hanging="3841"/>
        <w:jc w:val="center"/>
        <w:rPr>
          <w:rFonts w:ascii="Arial" w:hAnsi="Arial" w:cs="Arial"/>
          <w:spacing w:val="32"/>
          <w:w w:val="95"/>
          <w:sz w:val="22"/>
          <w:szCs w:val="22"/>
        </w:rPr>
      </w:pPr>
      <w:r w:rsidRPr="00455A4E">
        <w:rPr>
          <w:rFonts w:ascii="Arial" w:hAnsi="Arial" w:cs="Arial"/>
          <w:w w:val="95"/>
          <w:sz w:val="22"/>
          <w:szCs w:val="22"/>
        </w:rPr>
        <w:t>MODELO</w:t>
      </w:r>
      <w:r w:rsidRPr="00455A4E">
        <w:rPr>
          <w:rFonts w:ascii="Arial" w:hAnsi="Arial" w:cs="Arial"/>
          <w:spacing w:val="29"/>
          <w:w w:val="95"/>
          <w:sz w:val="22"/>
          <w:szCs w:val="22"/>
        </w:rPr>
        <w:t xml:space="preserve"> </w:t>
      </w:r>
      <w:r w:rsidRPr="00455A4E">
        <w:rPr>
          <w:rFonts w:ascii="Arial" w:hAnsi="Arial" w:cs="Arial"/>
          <w:w w:val="95"/>
          <w:sz w:val="22"/>
          <w:szCs w:val="22"/>
        </w:rPr>
        <w:t>DE</w:t>
      </w:r>
      <w:r w:rsidRPr="00455A4E">
        <w:rPr>
          <w:rFonts w:ascii="Arial" w:hAnsi="Arial" w:cs="Arial"/>
          <w:spacing w:val="28"/>
          <w:w w:val="95"/>
          <w:sz w:val="22"/>
          <w:szCs w:val="22"/>
        </w:rPr>
        <w:t xml:space="preserve"> </w:t>
      </w:r>
      <w:r w:rsidRPr="00455A4E">
        <w:rPr>
          <w:rFonts w:ascii="Arial" w:hAnsi="Arial" w:cs="Arial"/>
          <w:w w:val="95"/>
          <w:sz w:val="22"/>
          <w:szCs w:val="22"/>
        </w:rPr>
        <w:t>DECLARAÇÃO</w:t>
      </w:r>
      <w:r w:rsidRPr="00455A4E">
        <w:rPr>
          <w:rFonts w:ascii="Arial" w:hAnsi="Arial" w:cs="Arial"/>
          <w:spacing w:val="34"/>
          <w:w w:val="95"/>
          <w:sz w:val="22"/>
          <w:szCs w:val="22"/>
        </w:rPr>
        <w:t xml:space="preserve"> </w:t>
      </w:r>
      <w:r w:rsidRPr="00455A4E">
        <w:rPr>
          <w:rFonts w:ascii="Arial" w:hAnsi="Arial" w:cs="Arial"/>
          <w:w w:val="95"/>
          <w:sz w:val="22"/>
          <w:szCs w:val="22"/>
        </w:rPr>
        <w:t>RELATIVA</w:t>
      </w:r>
      <w:r w:rsidRPr="00455A4E">
        <w:rPr>
          <w:rFonts w:ascii="Arial" w:hAnsi="Arial" w:cs="Arial"/>
          <w:spacing w:val="11"/>
          <w:w w:val="95"/>
          <w:sz w:val="22"/>
          <w:szCs w:val="22"/>
        </w:rPr>
        <w:t xml:space="preserve"> </w:t>
      </w:r>
      <w:r w:rsidRPr="00455A4E">
        <w:rPr>
          <w:rFonts w:ascii="Arial" w:hAnsi="Arial" w:cs="Arial"/>
          <w:w w:val="95"/>
          <w:sz w:val="22"/>
          <w:szCs w:val="22"/>
        </w:rPr>
        <w:t>AO</w:t>
      </w:r>
      <w:r w:rsidRPr="00455A4E">
        <w:rPr>
          <w:rFonts w:ascii="Arial" w:hAnsi="Arial" w:cs="Arial"/>
          <w:spacing w:val="34"/>
          <w:w w:val="95"/>
          <w:sz w:val="22"/>
          <w:szCs w:val="22"/>
        </w:rPr>
        <w:t xml:space="preserve"> </w:t>
      </w:r>
      <w:r w:rsidRPr="00455A4E">
        <w:rPr>
          <w:rFonts w:ascii="Arial" w:hAnsi="Arial" w:cs="Arial"/>
          <w:w w:val="95"/>
          <w:sz w:val="22"/>
          <w:szCs w:val="22"/>
        </w:rPr>
        <w:t>CUMPRIMENTO</w:t>
      </w:r>
      <w:r w:rsidRPr="00455A4E">
        <w:rPr>
          <w:rFonts w:ascii="Arial" w:hAnsi="Arial" w:cs="Arial"/>
          <w:spacing w:val="30"/>
          <w:w w:val="95"/>
          <w:sz w:val="22"/>
          <w:szCs w:val="22"/>
        </w:rPr>
        <w:t xml:space="preserve"> </w:t>
      </w:r>
      <w:r w:rsidRPr="00455A4E">
        <w:rPr>
          <w:rFonts w:ascii="Arial" w:hAnsi="Arial" w:cs="Arial"/>
          <w:w w:val="95"/>
          <w:sz w:val="22"/>
          <w:szCs w:val="22"/>
        </w:rPr>
        <w:t>DO</w:t>
      </w:r>
      <w:r w:rsidRPr="00455A4E">
        <w:rPr>
          <w:rFonts w:ascii="Arial" w:hAnsi="Arial" w:cs="Arial"/>
          <w:spacing w:val="29"/>
          <w:w w:val="95"/>
          <w:sz w:val="22"/>
          <w:szCs w:val="22"/>
        </w:rPr>
        <w:t xml:space="preserve"> </w:t>
      </w:r>
      <w:r w:rsidRPr="00455A4E">
        <w:rPr>
          <w:rFonts w:ascii="Arial" w:hAnsi="Arial" w:cs="Arial"/>
          <w:w w:val="95"/>
          <w:sz w:val="22"/>
          <w:szCs w:val="22"/>
        </w:rPr>
        <w:t>DISPOSTO</w:t>
      </w:r>
      <w:r w:rsidRPr="00455A4E">
        <w:rPr>
          <w:rFonts w:ascii="Arial" w:hAnsi="Arial" w:cs="Arial"/>
          <w:spacing w:val="29"/>
          <w:w w:val="95"/>
          <w:sz w:val="22"/>
          <w:szCs w:val="22"/>
        </w:rPr>
        <w:t xml:space="preserve"> </w:t>
      </w:r>
      <w:r w:rsidRPr="00455A4E">
        <w:rPr>
          <w:rFonts w:ascii="Arial" w:hAnsi="Arial" w:cs="Arial"/>
          <w:w w:val="95"/>
          <w:sz w:val="22"/>
          <w:szCs w:val="22"/>
        </w:rPr>
        <w:t>NO</w:t>
      </w:r>
      <w:r w:rsidRPr="00455A4E">
        <w:rPr>
          <w:rFonts w:ascii="Arial" w:hAnsi="Arial" w:cs="Arial"/>
          <w:spacing w:val="30"/>
          <w:w w:val="95"/>
          <w:sz w:val="22"/>
          <w:szCs w:val="22"/>
        </w:rPr>
        <w:t xml:space="preserve"> </w:t>
      </w:r>
      <w:r w:rsidRPr="00455A4E">
        <w:rPr>
          <w:rFonts w:ascii="Arial" w:hAnsi="Arial" w:cs="Arial"/>
          <w:w w:val="95"/>
          <w:sz w:val="22"/>
          <w:szCs w:val="22"/>
        </w:rPr>
        <w:t>INCISO</w:t>
      </w:r>
    </w:p>
    <w:p w14:paraId="61606D69" w14:textId="3F6A1521" w:rsidR="00625FEA" w:rsidRPr="00455A4E" w:rsidRDefault="00625FEA" w:rsidP="00744AA8">
      <w:pPr>
        <w:pStyle w:val="Ttulo1"/>
        <w:spacing w:before="99" w:line="252" w:lineRule="auto"/>
        <w:ind w:left="4068" w:right="984" w:hanging="3841"/>
        <w:jc w:val="center"/>
        <w:rPr>
          <w:rFonts w:ascii="Arial" w:hAnsi="Arial" w:cs="Arial"/>
          <w:sz w:val="22"/>
          <w:szCs w:val="22"/>
        </w:rPr>
      </w:pPr>
      <w:r w:rsidRPr="00455A4E">
        <w:rPr>
          <w:rFonts w:ascii="Arial" w:hAnsi="Arial" w:cs="Arial"/>
          <w:w w:val="95"/>
          <w:sz w:val="22"/>
          <w:szCs w:val="22"/>
        </w:rPr>
        <w:t>XXXIII</w:t>
      </w:r>
      <w:r w:rsidRPr="00455A4E">
        <w:rPr>
          <w:rFonts w:ascii="Arial" w:hAnsi="Arial" w:cs="Arial"/>
          <w:spacing w:val="31"/>
          <w:w w:val="95"/>
          <w:sz w:val="22"/>
          <w:szCs w:val="22"/>
        </w:rPr>
        <w:t xml:space="preserve"> </w:t>
      </w:r>
      <w:r w:rsidRPr="00455A4E">
        <w:rPr>
          <w:rFonts w:ascii="Arial" w:hAnsi="Arial" w:cs="Arial"/>
          <w:w w:val="95"/>
          <w:sz w:val="22"/>
          <w:szCs w:val="22"/>
        </w:rPr>
        <w:t>DO</w:t>
      </w:r>
      <w:r w:rsidRPr="00455A4E">
        <w:rPr>
          <w:rFonts w:ascii="Arial" w:hAnsi="Arial" w:cs="Arial"/>
          <w:spacing w:val="26"/>
          <w:w w:val="95"/>
          <w:sz w:val="22"/>
          <w:szCs w:val="22"/>
        </w:rPr>
        <w:t xml:space="preserve"> </w:t>
      </w:r>
      <w:r w:rsidRPr="00455A4E">
        <w:rPr>
          <w:rFonts w:ascii="Arial" w:hAnsi="Arial" w:cs="Arial"/>
          <w:w w:val="95"/>
          <w:sz w:val="22"/>
          <w:szCs w:val="22"/>
        </w:rPr>
        <w:t>ART.</w:t>
      </w:r>
      <w:r w:rsidRPr="00455A4E">
        <w:rPr>
          <w:rFonts w:ascii="Arial" w:hAnsi="Arial" w:cs="Arial"/>
          <w:spacing w:val="28"/>
          <w:w w:val="95"/>
          <w:sz w:val="22"/>
          <w:szCs w:val="22"/>
        </w:rPr>
        <w:t xml:space="preserve"> </w:t>
      </w:r>
      <w:r w:rsidRPr="00455A4E">
        <w:rPr>
          <w:rFonts w:ascii="Arial" w:hAnsi="Arial" w:cs="Arial"/>
          <w:w w:val="95"/>
          <w:sz w:val="22"/>
          <w:szCs w:val="22"/>
        </w:rPr>
        <w:t>7º</w:t>
      </w:r>
      <w:r w:rsidRPr="00455A4E">
        <w:rPr>
          <w:rFonts w:ascii="Arial" w:hAnsi="Arial" w:cs="Arial"/>
          <w:spacing w:val="28"/>
          <w:w w:val="95"/>
          <w:sz w:val="22"/>
          <w:szCs w:val="22"/>
        </w:rPr>
        <w:t xml:space="preserve"> </w:t>
      </w:r>
      <w:r w:rsidRPr="00455A4E">
        <w:rPr>
          <w:rFonts w:ascii="Arial" w:hAnsi="Arial" w:cs="Arial"/>
          <w:w w:val="95"/>
          <w:sz w:val="22"/>
          <w:szCs w:val="22"/>
        </w:rPr>
        <w:t>DA</w:t>
      </w:r>
      <w:r w:rsidRPr="00455A4E">
        <w:rPr>
          <w:rFonts w:ascii="Arial" w:hAnsi="Arial" w:cs="Arial"/>
          <w:spacing w:val="-50"/>
          <w:w w:val="95"/>
          <w:sz w:val="22"/>
          <w:szCs w:val="22"/>
        </w:rPr>
        <w:t xml:space="preserve"> </w:t>
      </w:r>
      <w:r w:rsidRPr="00455A4E">
        <w:rPr>
          <w:rFonts w:ascii="Arial" w:hAnsi="Arial" w:cs="Arial"/>
          <w:sz w:val="22"/>
          <w:szCs w:val="22"/>
        </w:rPr>
        <w:t>CONSTITUIÇÃO</w:t>
      </w:r>
      <w:r w:rsidRPr="00455A4E">
        <w:rPr>
          <w:rFonts w:ascii="Arial" w:hAnsi="Arial" w:cs="Arial"/>
          <w:spacing w:val="-1"/>
          <w:sz w:val="22"/>
          <w:szCs w:val="22"/>
        </w:rPr>
        <w:t xml:space="preserve"> </w:t>
      </w:r>
      <w:r w:rsidRPr="00455A4E">
        <w:rPr>
          <w:rFonts w:ascii="Arial" w:hAnsi="Arial" w:cs="Arial"/>
          <w:sz w:val="22"/>
          <w:szCs w:val="22"/>
        </w:rPr>
        <w:t>FEDERAL</w:t>
      </w:r>
    </w:p>
    <w:p w14:paraId="7E215477" w14:textId="77777777" w:rsidR="00625FEA" w:rsidRPr="00455A4E" w:rsidRDefault="00625FEA" w:rsidP="00625FEA">
      <w:pPr>
        <w:rPr>
          <w:rFonts w:ascii="Arial" w:hAnsi="Arial" w:cs="Arial"/>
          <w:b/>
        </w:rPr>
      </w:pPr>
    </w:p>
    <w:p w14:paraId="5FB24979" w14:textId="3DBD703D" w:rsidR="00625FEA" w:rsidRPr="00455A4E" w:rsidRDefault="00625FEA" w:rsidP="00BD5956">
      <w:pPr>
        <w:tabs>
          <w:tab w:val="left" w:pos="1621"/>
          <w:tab w:val="left" w:pos="5248"/>
          <w:tab w:val="left" w:pos="6022"/>
          <w:tab w:val="left" w:pos="8384"/>
          <w:tab w:val="left" w:pos="10148"/>
        </w:tabs>
        <w:spacing w:before="181" w:line="249" w:lineRule="auto"/>
        <w:ind w:right="984"/>
        <w:jc w:val="both"/>
        <w:rPr>
          <w:rFonts w:ascii="Arial" w:hAnsi="Arial" w:cs="Arial"/>
        </w:rPr>
      </w:pPr>
      <w:r w:rsidRPr="00455A4E">
        <w:rPr>
          <w:rFonts w:ascii="Arial" w:hAnsi="Arial" w:cs="Arial"/>
        </w:rPr>
        <w:t>Ref.:</w:t>
      </w:r>
      <w:r w:rsidRPr="00455A4E">
        <w:rPr>
          <w:rFonts w:ascii="Arial" w:hAnsi="Arial" w:cs="Arial"/>
          <w:spacing w:val="-3"/>
        </w:rPr>
        <w:t xml:space="preserve"> </w:t>
      </w:r>
      <w:r w:rsidRPr="00455A4E">
        <w:rPr>
          <w:rFonts w:ascii="Arial" w:hAnsi="Arial" w:cs="Arial"/>
        </w:rPr>
        <w:t>(identificação da</w:t>
      </w:r>
      <w:r w:rsidRPr="00455A4E">
        <w:rPr>
          <w:rFonts w:ascii="Arial" w:hAnsi="Arial" w:cs="Arial"/>
          <w:spacing w:val="2"/>
        </w:rPr>
        <w:t xml:space="preserve"> </w:t>
      </w:r>
      <w:r w:rsidRPr="00455A4E">
        <w:rPr>
          <w:rFonts w:ascii="Arial" w:hAnsi="Arial" w:cs="Arial"/>
        </w:rPr>
        <w:t>licitação)</w:t>
      </w:r>
      <w:r w:rsidRPr="00455A4E">
        <w:rPr>
          <w:rFonts w:ascii="Arial" w:hAnsi="Arial" w:cs="Arial"/>
          <w:u w:val="single"/>
        </w:rPr>
        <w:tab/>
      </w:r>
      <w:r w:rsidRPr="00455A4E">
        <w:rPr>
          <w:rFonts w:ascii="Arial" w:hAnsi="Arial" w:cs="Arial"/>
        </w:rPr>
        <w:t>inscrito</w:t>
      </w:r>
      <w:r w:rsidRPr="00455A4E">
        <w:rPr>
          <w:rFonts w:ascii="Arial" w:hAnsi="Arial" w:cs="Arial"/>
          <w:spacing w:val="1"/>
        </w:rPr>
        <w:t xml:space="preserve"> </w:t>
      </w:r>
      <w:r w:rsidRPr="00455A4E">
        <w:rPr>
          <w:rFonts w:ascii="Arial" w:hAnsi="Arial" w:cs="Arial"/>
        </w:rPr>
        <w:t>no CNPJ</w:t>
      </w:r>
      <w:r w:rsidRPr="00455A4E">
        <w:rPr>
          <w:rFonts w:ascii="Arial" w:hAnsi="Arial" w:cs="Arial"/>
          <w:spacing w:val="4"/>
        </w:rPr>
        <w:t xml:space="preserve"> </w:t>
      </w:r>
      <w:r w:rsidRPr="00455A4E">
        <w:rPr>
          <w:rFonts w:ascii="Arial" w:hAnsi="Arial" w:cs="Arial"/>
        </w:rPr>
        <w:t>n°</w:t>
      </w:r>
      <w:r w:rsidRPr="00455A4E">
        <w:rPr>
          <w:rFonts w:ascii="Arial" w:hAnsi="Arial" w:cs="Arial"/>
          <w:u w:val="single"/>
        </w:rPr>
        <w:tab/>
      </w:r>
      <w:r w:rsidRPr="00455A4E">
        <w:rPr>
          <w:rFonts w:ascii="Arial" w:hAnsi="Arial" w:cs="Arial"/>
          <w:w w:val="95"/>
        </w:rPr>
        <w:t>,</w:t>
      </w:r>
      <w:r w:rsidRPr="00455A4E">
        <w:rPr>
          <w:rFonts w:ascii="Arial" w:hAnsi="Arial" w:cs="Arial"/>
          <w:spacing w:val="22"/>
          <w:w w:val="95"/>
        </w:rPr>
        <w:t xml:space="preserve"> </w:t>
      </w:r>
      <w:r w:rsidRPr="00455A4E">
        <w:rPr>
          <w:rFonts w:ascii="Arial" w:hAnsi="Arial" w:cs="Arial"/>
        </w:rPr>
        <w:t>por intermédio de seu representante legal o(a) Sr(a)</w:t>
      </w:r>
      <w:r w:rsidRPr="00455A4E">
        <w:rPr>
          <w:rFonts w:ascii="Arial" w:hAnsi="Arial" w:cs="Arial"/>
        </w:rPr>
        <w:tab/>
      </w:r>
      <w:r w:rsidRPr="00455A4E">
        <w:rPr>
          <w:rFonts w:ascii="Arial" w:hAnsi="Arial" w:cs="Arial"/>
        </w:rPr>
        <w:tab/>
        <w:t>, portador(a) da Carteira de Identidadenº</w:t>
      </w:r>
      <w:r w:rsidRPr="00455A4E">
        <w:rPr>
          <w:rFonts w:ascii="Arial" w:hAnsi="Arial" w:cs="Arial"/>
          <w:u w:val="single"/>
        </w:rPr>
        <w:tab/>
      </w:r>
      <w:r w:rsidRPr="00455A4E">
        <w:rPr>
          <w:rFonts w:ascii="Arial" w:hAnsi="Arial" w:cs="Arial"/>
        </w:rPr>
        <w:t>e</w:t>
      </w:r>
      <w:r w:rsidRPr="00455A4E">
        <w:rPr>
          <w:rFonts w:ascii="Arial" w:hAnsi="Arial" w:cs="Arial"/>
          <w:spacing w:val="1"/>
        </w:rPr>
        <w:t xml:space="preserve"> </w:t>
      </w:r>
      <w:r w:rsidRPr="00455A4E">
        <w:rPr>
          <w:rFonts w:ascii="Arial" w:hAnsi="Arial" w:cs="Arial"/>
        </w:rPr>
        <w:t>do CPF</w:t>
      </w:r>
      <w:r w:rsidRPr="00455A4E">
        <w:rPr>
          <w:rFonts w:ascii="Arial" w:hAnsi="Arial" w:cs="Arial"/>
          <w:spacing w:val="1"/>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w:t>
      </w:r>
      <w:r w:rsidRPr="00455A4E">
        <w:rPr>
          <w:rFonts w:ascii="Arial" w:hAnsi="Arial" w:cs="Arial"/>
          <w:spacing w:val="26"/>
        </w:rPr>
        <w:t xml:space="preserve"> </w:t>
      </w:r>
      <w:r w:rsidRPr="00455A4E">
        <w:rPr>
          <w:rFonts w:ascii="Arial" w:hAnsi="Arial" w:cs="Arial"/>
          <w:b/>
        </w:rPr>
        <w:t>DECLARA</w:t>
      </w:r>
      <w:r w:rsidRPr="00455A4E">
        <w:rPr>
          <w:rFonts w:ascii="Arial" w:hAnsi="Arial" w:cs="Arial"/>
        </w:rPr>
        <w:t>,</w:t>
      </w:r>
      <w:r w:rsidRPr="00455A4E">
        <w:rPr>
          <w:rFonts w:ascii="Arial" w:hAnsi="Arial" w:cs="Arial"/>
          <w:spacing w:val="29"/>
        </w:rPr>
        <w:t xml:space="preserve"> </w:t>
      </w:r>
      <w:r w:rsidRPr="00455A4E">
        <w:rPr>
          <w:rFonts w:ascii="Arial" w:hAnsi="Arial" w:cs="Arial"/>
        </w:rPr>
        <w:t>para</w:t>
      </w:r>
      <w:r w:rsidRPr="00455A4E">
        <w:rPr>
          <w:rFonts w:ascii="Arial" w:hAnsi="Arial" w:cs="Arial"/>
          <w:spacing w:val="27"/>
        </w:rPr>
        <w:t xml:space="preserve"> </w:t>
      </w:r>
      <w:r w:rsidRPr="00455A4E">
        <w:rPr>
          <w:rFonts w:ascii="Arial" w:hAnsi="Arial" w:cs="Arial"/>
        </w:rPr>
        <w:t>fins</w:t>
      </w:r>
      <w:r w:rsidRPr="00455A4E">
        <w:rPr>
          <w:rFonts w:ascii="Arial" w:hAnsi="Arial" w:cs="Arial"/>
          <w:spacing w:val="30"/>
        </w:rPr>
        <w:t xml:space="preserve"> </w:t>
      </w:r>
      <w:r w:rsidRPr="00455A4E">
        <w:rPr>
          <w:rFonts w:ascii="Arial" w:hAnsi="Arial" w:cs="Arial"/>
        </w:rPr>
        <w:t>do</w:t>
      </w:r>
      <w:r w:rsidRPr="00455A4E">
        <w:rPr>
          <w:rFonts w:ascii="Arial" w:hAnsi="Arial" w:cs="Arial"/>
          <w:spacing w:val="28"/>
        </w:rPr>
        <w:t xml:space="preserve"> </w:t>
      </w:r>
      <w:r w:rsidRPr="00455A4E">
        <w:rPr>
          <w:rFonts w:ascii="Arial" w:hAnsi="Arial" w:cs="Arial"/>
        </w:rPr>
        <w:t>disposto</w:t>
      </w:r>
      <w:r w:rsidRPr="00455A4E">
        <w:rPr>
          <w:rFonts w:ascii="Arial" w:hAnsi="Arial" w:cs="Arial"/>
          <w:spacing w:val="29"/>
        </w:rPr>
        <w:t xml:space="preserve"> </w:t>
      </w:r>
      <w:r w:rsidRPr="00455A4E">
        <w:rPr>
          <w:rFonts w:ascii="Arial" w:hAnsi="Arial" w:cs="Arial"/>
        </w:rPr>
        <w:t>no</w:t>
      </w:r>
      <w:r w:rsidRPr="00455A4E">
        <w:rPr>
          <w:rFonts w:ascii="Arial" w:hAnsi="Arial" w:cs="Arial"/>
          <w:spacing w:val="26"/>
        </w:rPr>
        <w:t xml:space="preserve"> </w:t>
      </w:r>
      <w:r w:rsidRPr="00455A4E">
        <w:rPr>
          <w:rFonts w:ascii="Arial" w:hAnsi="Arial" w:cs="Arial"/>
        </w:rPr>
        <w:t>inciso</w:t>
      </w:r>
      <w:r w:rsidRPr="00455A4E">
        <w:rPr>
          <w:rFonts w:ascii="Arial" w:hAnsi="Arial" w:cs="Arial"/>
          <w:spacing w:val="25"/>
        </w:rPr>
        <w:t xml:space="preserve"> </w:t>
      </w:r>
      <w:r w:rsidRPr="00455A4E">
        <w:rPr>
          <w:rFonts w:ascii="Arial" w:hAnsi="Arial" w:cs="Arial"/>
        </w:rPr>
        <w:t>XXXIII</w:t>
      </w:r>
      <w:r w:rsidRPr="00455A4E">
        <w:rPr>
          <w:rFonts w:ascii="Arial" w:hAnsi="Arial" w:cs="Arial"/>
          <w:spacing w:val="28"/>
        </w:rPr>
        <w:t xml:space="preserve"> </w:t>
      </w:r>
      <w:r w:rsidRPr="00455A4E">
        <w:rPr>
          <w:rFonts w:ascii="Arial" w:hAnsi="Arial" w:cs="Arial"/>
        </w:rPr>
        <w:t>do</w:t>
      </w:r>
      <w:r w:rsidRPr="00455A4E">
        <w:rPr>
          <w:rFonts w:ascii="Arial" w:hAnsi="Arial" w:cs="Arial"/>
          <w:spacing w:val="26"/>
        </w:rPr>
        <w:t xml:space="preserve"> </w:t>
      </w:r>
      <w:r w:rsidRPr="00455A4E">
        <w:rPr>
          <w:rFonts w:ascii="Arial" w:hAnsi="Arial" w:cs="Arial"/>
        </w:rPr>
        <w:t>art.</w:t>
      </w:r>
      <w:r w:rsidRPr="00455A4E">
        <w:rPr>
          <w:rFonts w:ascii="Arial" w:hAnsi="Arial" w:cs="Arial"/>
          <w:spacing w:val="29"/>
        </w:rPr>
        <w:t xml:space="preserve"> </w:t>
      </w:r>
      <w:r w:rsidRPr="00455A4E">
        <w:rPr>
          <w:rFonts w:ascii="Arial" w:hAnsi="Arial" w:cs="Arial"/>
        </w:rPr>
        <w:t>7º</w:t>
      </w:r>
      <w:r w:rsidRPr="00455A4E">
        <w:rPr>
          <w:rFonts w:ascii="Arial" w:hAnsi="Arial" w:cs="Arial"/>
          <w:spacing w:val="26"/>
        </w:rPr>
        <w:t xml:space="preserve"> </w:t>
      </w:r>
      <w:r w:rsidRPr="00455A4E">
        <w:rPr>
          <w:rFonts w:ascii="Arial" w:hAnsi="Arial" w:cs="Arial"/>
        </w:rPr>
        <w:t>da</w:t>
      </w:r>
      <w:r w:rsidRPr="00455A4E">
        <w:rPr>
          <w:rFonts w:ascii="Arial" w:hAnsi="Arial" w:cs="Arial"/>
          <w:spacing w:val="28"/>
        </w:rPr>
        <w:t xml:space="preserve"> </w:t>
      </w:r>
      <w:r w:rsidRPr="00455A4E">
        <w:rPr>
          <w:rFonts w:ascii="Arial" w:hAnsi="Arial" w:cs="Arial"/>
        </w:rPr>
        <w:t>Constituição</w:t>
      </w:r>
      <w:r w:rsidRPr="00455A4E">
        <w:rPr>
          <w:rFonts w:ascii="Arial" w:hAnsi="Arial" w:cs="Arial"/>
          <w:spacing w:val="28"/>
        </w:rPr>
        <w:t xml:space="preserve"> </w:t>
      </w:r>
      <w:r w:rsidRPr="00455A4E">
        <w:rPr>
          <w:rFonts w:ascii="Arial" w:hAnsi="Arial" w:cs="Arial"/>
        </w:rPr>
        <w:t>Federal,</w:t>
      </w:r>
      <w:r w:rsidRPr="00455A4E">
        <w:rPr>
          <w:rFonts w:ascii="Arial" w:hAnsi="Arial" w:cs="Arial"/>
          <w:spacing w:val="4"/>
        </w:rPr>
        <w:t xml:space="preserve"> </w:t>
      </w:r>
      <w:r w:rsidRPr="00455A4E">
        <w:rPr>
          <w:rFonts w:ascii="Arial" w:hAnsi="Arial" w:cs="Arial"/>
        </w:rPr>
        <w:t>que</w:t>
      </w:r>
      <w:r w:rsidRPr="00455A4E">
        <w:rPr>
          <w:rFonts w:ascii="Arial" w:hAnsi="Arial" w:cs="Arial"/>
          <w:spacing w:val="28"/>
        </w:rPr>
        <w:t xml:space="preserve"> </w:t>
      </w:r>
      <w:r w:rsidRPr="00455A4E">
        <w:rPr>
          <w:rFonts w:ascii="Arial" w:hAnsi="Arial" w:cs="Arial"/>
        </w:rPr>
        <w:t>não</w:t>
      </w:r>
      <w:r w:rsidRPr="00455A4E">
        <w:rPr>
          <w:rFonts w:ascii="Arial" w:hAnsi="Arial" w:cs="Arial"/>
          <w:spacing w:val="-53"/>
        </w:rPr>
        <w:t xml:space="preserve"> </w:t>
      </w:r>
      <w:r w:rsidR="00744AA8" w:rsidRPr="00455A4E">
        <w:rPr>
          <w:rFonts w:ascii="Arial" w:hAnsi="Arial" w:cs="Arial"/>
          <w:spacing w:val="-53"/>
        </w:rPr>
        <w:t xml:space="preserve">   </w:t>
      </w:r>
      <w:r w:rsidRPr="00455A4E">
        <w:rPr>
          <w:rFonts w:ascii="Arial" w:hAnsi="Arial" w:cs="Arial"/>
        </w:rPr>
        <w:t>emprega</w:t>
      </w:r>
      <w:r w:rsidRPr="00455A4E">
        <w:rPr>
          <w:rFonts w:ascii="Arial" w:hAnsi="Arial" w:cs="Arial"/>
          <w:spacing w:val="6"/>
        </w:rPr>
        <w:t xml:space="preserve"> </w:t>
      </w:r>
      <w:r w:rsidRPr="00455A4E">
        <w:rPr>
          <w:rFonts w:ascii="Arial" w:hAnsi="Arial" w:cs="Arial"/>
        </w:rPr>
        <w:t>menor</w:t>
      </w:r>
      <w:r w:rsidRPr="00455A4E">
        <w:rPr>
          <w:rFonts w:ascii="Arial" w:hAnsi="Arial" w:cs="Arial"/>
          <w:spacing w:val="6"/>
        </w:rPr>
        <w:t xml:space="preserve"> </w:t>
      </w:r>
      <w:r w:rsidRPr="00455A4E">
        <w:rPr>
          <w:rFonts w:ascii="Arial" w:hAnsi="Arial" w:cs="Arial"/>
        </w:rPr>
        <w:t>de</w:t>
      </w:r>
      <w:r w:rsidRPr="00455A4E">
        <w:rPr>
          <w:rFonts w:ascii="Arial" w:hAnsi="Arial" w:cs="Arial"/>
          <w:spacing w:val="7"/>
        </w:rPr>
        <w:t xml:space="preserve"> </w:t>
      </w:r>
      <w:r w:rsidRPr="00455A4E">
        <w:rPr>
          <w:rFonts w:ascii="Arial" w:hAnsi="Arial" w:cs="Arial"/>
        </w:rPr>
        <w:t>dezoito</w:t>
      </w:r>
      <w:r w:rsidRPr="00455A4E">
        <w:rPr>
          <w:rFonts w:ascii="Arial" w:hAnsi="Arial" w:cs="Arial"/>
          <w:spacing w:val="8"/>
        </w:rPr>
        <w:t xml:space="preserve"> </w:t>
      </w:r>
      <w:r w:rsidRPr="00455A4E">
        <w:rPr>
          <w:rFonts w:ascii="Arial" w:hAnsi="Arial" w:cs="Arial"/>
        </w:rPr>
        <w:t>anos</w:t>
      </w:r>
      <w:r w:rsidRPr="00455A4E">
        <w:rPr>
          <w:rFonts w:ascii="Arial" w:hAnsi="Arial" w:cs="Arial"/>
          <w:spacing w:val="9"/>
        </w:rPr>
        <w:t xml:space="preserve"> </w:t>
      </w:r>
      <w:r w:rsidRPr="00455A4E">
        <w:rPr>
          <w:rFonts w:ascii="Arial" w:hAnsi="Arial" w:cs="Arial"/>
        </w:rPr>
        <w:t>em</w:t>
      </w:r>
      <w:r w:rsidRPr="00455A4E">
        <w:rPr>
          <w:rFonts w:ascii="Arial" w:hAnsi="Arial" w:cs="Arial"/>
          <w:spacing w:val="9"/>
        </w:rPr>
        <w:t xml:space="preserve"> </w:t>
      </w:r>
      <w:r w:rsidRPr="00455A4E">
        <w:rPr>
          <w:rFonts w:ascii="Arial" w:hAnsi="Arial" w:cs="Arial"/>
        </w:rPr>
        <w:t>trabalho</w:t>
      </w:r>
      <w:r w:rsidRPr="00455A4E">
        <w:rPr>
          <w:rFonts w:ascii="Arial" w:hAnsi="Arial" w:cs="Arial"/>
          <w:spacing w:val="7"/>
        </w:rPr>
        <w:t xml:space="preserve"> </w:t>
      </w:r>
      <w:r w:rsidRPr="00455A4E">
        <w:rPr>
          <w:rFonts w:ascii="Arial" w:hAnsi="Arial" w:cs="Arial"/>
        </w:rPr>
        <w:t>noturno,</w:t>
      </w:r>
      <w:r w:rsidRPr="00455A4E">
        <w:rPr>
          <w:rFonts w:ascii="Arial" w:hAnsi="Arial" w:cs="Arial"/>
          <w:spacing w:val="8"/>
        </w:rPr>
        <w:t xml:space="preserve"> </w:t>
      </w:r>
      <w:r w:rsidRPr="00455A4E">
        <w:rPr>
          <w:rFonts w:ascii="Arial" w:hAnsi="Arial" w:cs="Arial"/>
        </w:rPr>
        <w:t>perigoso</w:t>
      </w:r>
      <w:r w:rsidRPr="00455A4E">
        <w:rPr>
          <w:rFonts w:ascii="Arial" w:hAnsi="Arial" w:cs="Arial"/>
          <w:spacing w:val="8"/>
        </w:rPr>
        <w:t xml:space="preserve"> </w:t>
      </w:r>
      <w:r w:rsidRPr="00455A4E">
        <w:rPr>
          <w:rFonts w:ascii="Arial" w:hAnsi="Arial" w:cs="Arial"/>
        </w:rPr>
        <w:t>ou</w:t>
      </w:r>
      <w:r w:rsidRPr="00455A4E">
        <w:rPr>
          <w:rFonts w:ascii="Arial" w:hAnsi="Arial" w:cs="Arial"/>
          <w:spacing w:val="9"/>
        </w:rPr>
        <w:t xml:space="preserve"> </w:t>
      </w:r>
      <w:r w:rsidRPr="00455A4E">
        <w:rPr>
          <w:rFonts w:ascii="Arial" w:hAnsi="Arial" w:cs="Arial"/>
        </w:rPr>
        <w:t>insalubre</w:t>
      </w:r>
      <w:r w:rsidRPr="00455A4E">
        <w:rPr>
          <w:rFonts w:ascii="Arial" w:hAnsi="Arial" w:cs="Arial"/>
          <w:spacing w:val="37"/>
        </w:rPr>
        <w:t xml:space="preserve"> </w:t>
      </w:r>
      <w:r w:rsidRPr="00455A4E">
        <w:rPr>
          <w:rFonts w:ascii="Arial" w:hAnsi="Arial" w:cs="Arial"/>
        </w:rPr>
        <w:t>e</w:t>
      </w:r>
      <w:r w:rsidRPr="00455A4E">
        <w:rPr>
          <w:rFonts w:ascii="Arial" w:hAnsi="Arial" w:cs="Arial"/>
          <w:spacing w:val="36"/>
        </w:rPr>
        <w:t xml:space="preserve"> </w:t>
      </w:r>
      <w:r w:rsidRPr="00455A4E">
        <w:rPr>
          <w:rFonts w:ascii="Arial" w:hAnsi="Arial" w:cs="Arial"/>
        </w:rPr>
        <w:t>não</w:t>
      </w:r>
      <w:r w:rsidRPr="00455A4E">
        <w:rPr>
          <w:rFonts w:ascii="Arial" w:hAnsi="Arial" w:cs="Arial"/>
          <w:spacing w:val="34"/>
        </w:rPr>
        <w:t xml:space="preserve"> </w:t>
      </w:r>
      <w:r w:rsidRPr="00455A4E">
        <w:rPr>
          <w:rFonts w:ascii="Arial" w:hAnsi="Arial" w:cs="Arial"/>
        </w:rPr>
        <w:t>emprega</w:t>
      </w:r>
      <w:r w:rsidRPr="00455A4E">
        <w:rPr>
          <w:rFonts w:ascii="Arial" w:hAnsi="Arial" w:cs="Arial"/>
          <w:spacing w:val="7"/>
        </w:rPr>
        <w:t xml:space="preserve"> </w:t>
      </w:r>
      <w:r w:rsidRPr="00455A4E">
        <w:rPr>
          <w:rFonts w:ascii="Arial" w:hAnsi="Arial" w:cs="Arial"/>
        </w:rPr>
        <w:t>menor</w:t>
      </w:r>
      <w:r w:rsidRPr="00455A4E">
        <w:rPr>
          <w:rFonts w:ascii="Arial" w:hAnsi="Arial" w:cs="Arial"/>
          <w:spacing w:val="6"/>
        </w:rPr>
        <w:t xml:space="preserve"> </w:t>
      </w:r>
      <w:r w:rsidRPr="00455A4E">
        <w:rPr>
          <w:rFonts w:ascii="Arial" w:hAnsi="Arial" w:cs="Arial"/>
        </w:rPr>
        <w:t>de</w:t>
      </w:r>
      <w:r w:rsidRPr="00455A4E">
        <w:rPr>
          <w:rFonts w:ascii="Arial" w:hAnsi="Arial" w:cs="Arial"/>
          <w:spacing w:val="-53"/>
        </w:rPr>
        <w:t xml:space="preserve"> </w:t>
      </w:r>
      <w:r w:rsidRPr="00455A4E">
        <w:rPr>
          <w:rFonts w:ascii="Arial" w:hAnsi="Arial" w:cs="Arial"/>
        </w:rPr>
        <w:t>dezesseis</w:t>
      </w:r>
      <w:r w:rsidRPr="00455A4E">
        <w:rPr>
          <w:rFonts w:ascii="Arial" w:hAnsi="Arial" w:cs="Arial"/>
          <w:spacing w:val="3"/>
        </w:rPr>
        <w:t xml:space="preserve"> </w:t>
      </w:r>
      <w:r w:rsidRPr="00455A4E">
        <w:rPr>
          <w:rFonts w:ascii="Arial" w:hAnsi="Arial" w:cs="Arial"/>
        </w:rPr>
        <w:t>anos.</w:t>
      </w:r>
    </w:p>
    <w:p w14:paraId="55B984B1" w14:textId="77777777" w:rsidR="00625FEA" w:rsidRPr="00455A4E" w:rsidRDefault="00625FEA" w:rsidP="009F47FA">
      <w:pPr>
        <w:spacing w:before="3"/>
        <w:rPr>
          <w:rFonts w:ascii="Arial" w:hAnsi="Arial" w:cs="Arial"/>
        </w:rPr>
      </w:pPr>
    </w:p>
    <w:p w14:paraId="49245D0E" w14:textId="77777777" w:rsidR="00625FEA" w:rsidRPr="00455A4E" w:rsidRDefault="00625FEA" w:rsidP="009F47FA">
      <w:pPr>
        <w:spacing w:before="1"/>
        <w:rPr>
          <w:rFonts w:ascii="Arial" w:hAnsi="Arial" w:cs="Arial"/>
        </w:rPr>
      </w:pPr>
      <w:r w:rsidRPr="00455A4E">
        <w:rPr>
          <w:rFonts w:ascii="Arial" w:hAnsi="Arial" w:cs="Arial"/>
        </w:rPr>
        <w:t>Ressalva:</w:t>
      </w:r>
      <w:r w:rsidRPr="00455A4E">
        <w:rPr>
          <w:rFonts w:ascii="Arial" w:hAnsi="Arial" w:cs="Arial"/>
          <w:spacing w:val="-1"/>
        </w:rPr>
        <w:t xml:space="preserve"> </w:t>
      </w:r>
      <w:r w:rsidRPr="00455A4E">
        <w:rPr>
          <w:rFonts w:ascii="Arial" w:hAnsi="Arial" w:cs="Arial"/>
        </w:rPr>
        <w:t>emprega</w:t>
      </w:r>
      <w:r w:rsidRPr="00455A4E">
        <w:rPr>
          <w:rFonts w:ascii="Arial" w:hAnsi="Arial" w:cs="Arial"/>
          <w:spacing w:val="-3"/>
        </w:rPr>
        <w:t xml:space="preserve"> </w:t>
      </w:r>
      <w:r w:rsidRPr="00455A4E">
        <w:rPr>
          <w:rFonts w:ascii="Arial" w:hAnsi="Arial" w:cs="Arial"/>
        </w:rPr>
        <w:t>menor, a</w:t>
      </w:r>
      <w:r w:rsidRPr="00455A4E">
        <w:rPr>
          <w:rFonts w:ascii="Arial" w:hAnsi="Arial" w:cs="Arial"/>
          <w:spacing w:val="-3"/>
        </w:rPr>
        <w:t xml:space="preserve"> </w:t>
      </w:r>
      <w:r w:rsidRPr="00455A4E">
        <w:rPr>
          <w:rFonts w:ascii="Arial" w:hAnsi="Arial" w:cs="Arial"/>
        </w:rPr>
        <w:t>partir</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quatorze</w:t>
      </w:r>
      <w:r w:rsidRPr="00455A4E">
        <w:rPr>
          <w:rFonts w:ascii="Arial" w:hAnsi="Arial" w:cs="Arial"/>
          <w:spacing w:val="-1"/>
        </w:rPr>
        <w:t xml:space="preserve"> </w:t>
      </w:r>
      <w:r w:rsidRPr="00455A4E">
        <w:rPr>
          <w:rFonts w:ascii="Arial" w:hAnsi="Arial" w:cs="Arial"/>
        </w:rPr>
        <w:t>anos,</w:t>
      </w:r>
      <w:r w:rsidRPr="00455A4E">
        <w:rPr>
          <w:rFonts w:ascii="Arial" w:hAnsi="Arial" w:cs="Arial"/>
          <w:spacing w:val="-2"/>
        </w:rPr>
        <w:t xml:space="preserve"> </w:t>
      </w:r>
      <w:r w:rsidRPr="00455A4E">
        <w:rPr>
          <w:rFonts w:ascii="Arial" w:hAnsi="Arial" w:cs="Arial"/>
        </w:rPr>
        <w:t>na</w:t>
      </w:r>
      <w:r w:rsidRPr="00455A4E">
        <w:rPr>
          <w:rFonts w:ascii="Arial" w:hAnsi="Arial" w:cs="Arial"/>
          <w:spacing w:val="-3"/>
        </w:rPr>
        <w:t xml:space="preserve"> </w:t>
      </w:r>
      <w:r w:rsidRPr="00455A4E">
        <w:rPr>
          <w:rFonts w:ascii="Arial" w:hAnsi="Arial" w:cs="Arial"/>
        </w:rPr>
        <w:t>condição</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aprendiz</w:t>
      </w:r>
      <w:r w:rsidRPr="00455A4E">
        <w:rPr>
          <w:rFonts w:ascii="Arial" w:hAnsi="Arial" w:cs="Arial"/>
          <w:spacing w:val="-3"/>
        </w:rPr>
        <w:t xml:space="preserve"> </w:t>
      </w:r>
      <w:r w:rsidRPr="00455A4E">
        <w:rPr>
          <w:rFonts w:ascii="Arial" w:hAnsi="Arial" w:cs="Arial"/>
        </w:rPr>
        <w:t>().</w:t>
      </w:r>
    </w:p>
    <w:p w14:paraId="37C4486F" w14:textId="77777777" w:rsidR="00625FEA" w:rsidRPr="00455A4E" w:rsidRDefault="00625FEA" w:rsidP="00625FEA">
      <w:pPr>
        <w:rPr>
          <w:rFonts w:ascii="Arial" w:hAnsi="Arial" w:cs="Arial"/>
        </w:rPr>
      </w:pPr>
    </w:p>
    <w:p w14:paraId="001B9901" w14:textId="77777777" w:rsidR="00625FEA" w:rsidRPr="00455A4E" w:rsidRDefault="00625FEA" w:rsidP="00625FEA">
      <w:pPr>
        <w:rPr>
          <w:rFonts w:ascii="Arial" w:hAnsi="Arial" w:cs="Arial"/>
        </w:rPr>
      </w:pPr>
    </w:p>
    <w:p w14:paraId="3DC96433" w14:textId="77777777" w:rsidR="00625FEA" w:rsidRPr="00455A4E" w:rsidRDefault="00625FEA" w:rsidP="00625FEA">
      <w:pPr>
        <w:rPr>
          <w:rFonts w:ascii="Arial" w:hAnsi="Arial" w:cs="Arial"/>
        </w:rPr>
      </w:pPr>
    </w:p>
    <w:p w14:paraId="7215D224" w14:textId="76422383" w:rsidR="00625FEA" w:rsidRPr="00455A4E" w:rsidRDefault="00625FEA" w:rsidP="00625FEA">
      <w:pPr>
        <w:tabs>
          <w:tab w:val="left" w:pos="6895"/>
          <w:tab w:val="left" w:pos="7550"/>
          <w:tab w:val="left" w:pos="9094"/>
        </w:tabs>
        <w:spacing w:before="173"/>
        <w:ind w:left="5575"/>
        <w:rPr>
          <w:rFonts w:ascii="Arial" w:hAnsi="Arial" w:cs="Arial"/>
        </w:rPr>
      </w:pPr>
      <w:r w:rsidRPr="00455A4E">
        <w:rPr>
          <w:rFonts w:ascii="Arial" w:hAnsi="Arial" w:cs="Arial"/>
          <w:w w:val="99"/>
          <w:u w:val="single"/>
        </w:rPr>
        <w:t xml:space="preserve"> </w:t>
      </w:r>
      <w:r w:rsidRPr="00455A4E">
        <w:rPr>
          <w:rFonts w:ascii="Arial" w:hAnsi="Arial" w:cs="Arial"/>
          <w:u w:val="single"/>
        </w:rPr>
        <w:tab/>
        <w:t>,</w:t>
      </w:r>
      <w:r w:rsidRPr="00455A4E">
        <w:rPr>
          <w:rFonts w:ascii="Arial" w:hAnsi="Arial" w:cs="Arial"/>
          <w:u w:val="single"/>
        </w:rPr>
        <w:tab/>
      </w:r>
      <w:r w:rsidRPr="00455A4E">
        <w:rPr>
          <w:rFonts w:ascii="Arial" w:hAnsi="Arial" w:cs="Arial"/>
        </w:rPr>
        <w:t>de</w:t>
      </w:r>
      <w:r w:rsidRPr="00455A4E">
        <w:rPr>
          <w:rFonts w:ascii="Arial" w:hAnsi="Arial" w:cs="Arial"/>
          <w:u w:val="single"/>
        </w:rPr>
        <w:tab/>
      </w:r>
      <w:r w:rsidRPr="00455A4E">
        <w:rPr>
          <w:rFonts w:ascii="Arial" w:hAnsi="Arial" w:cs="Arial"/>
        </w:rPr>
        <w:t>de</w:t>
      </w:r>
      <w:r w:rsidRPr="00455A4E">
        <w:rPr>
          <w:rFonts w:ascii="Arial" w:hAnsi="Arial" w:cs="Arial"/>
          <w:spacing w:val="-3"/>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4A2BA098" w14:textId="77777777" w:rsidR="00625FEA" w:rsidRPr="00455A4E" w:rsidRDefault="00625FEA" w:rsidP="00625FEA">
      <w:pPr>
        <w:rPr>
          <w:rFonts w:ascii="Arial" w:hAnsi="Arial" w:cs="Arial"/>
        </w:rPr>
      </w:pPr>
    </w:p>
    <w:p w14:paraId="2A28EA28" w14:textId="77777777" w:rsidR="00625FEA" w:rsidRPr="00455A4E" w:rsidRDefault="00625FEA" w:rsidP="00625FEA">
      <w:pPr>
        <w:rPr>
          <w:rFonts w:ascii="Arial" w:hAnsi="Arial" w:cs="Arial"/>
        </w:rPr>
      </w:pPr>
    </w:p>
    <w:p w14:paraId="7EABCC5B" w14:textId="77777777" w:rsidR="00625FEA" w:rsidRPr="00455A4E" w:rsidRDefault="00625FEA" w:rsidP="00625FEA">
      <w:pPr>
        <w:spacing w:before="7"/>
        <w:rPr>
          <w:rFonts w:ascii="Arial" w:hAnsi="Arial" w:cs="Arial"/>
        </w:rPr>
      </w:pPr>
    </w:p>
    <w:p w14:paraId="1FCBB85F" w14:textId="77777777" w:rsidR="00625FEA" w:rsidRPr="00455A4E" w:rsidRDefault="00625FEA" w:rsidP="00625FEA">
      <w:pPr>
        <w:pStyle w:val="Ttulo1"/>
        <w:spacing w:before="93"/>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656CCAFC" w14:textId="77777777" w:rsidR="00625FEA" w:rsidRPr="00455A4E" w:rsidRDefault="00625FEA" w:rsidP="00625FEA">
      <w:pPr>
        <w:rPr>
          <w:rFonts w:ascii="Arial" w:hAnsi="Arial" w:cs="Arial"/>
          <w:b/>
        </w:rPr>
      </w:pPr>
    </w:p>
    <w:p w14:paraId="02FE53A8" w14:textId="77777777" w:rsidR="00625FEA" w:rsidRPr="00455A4E" w:rsidRDefault="00625FEA" w:rsidP="00625FEA">
      <w:pPr>
        <w:rPr>
          <w:rFonts w:ascii="Arial" w:hAnsi="Arial" w:cs="Arial"/>
          <w:b/>
        </w:rPr>
      </w:pPr>
    </w:p>
    <w:p w14:paraId="71DC0601" w14:textId="77777777" w:rsidR="00625FEA" w:rsidRPr="00455A4E" w:rsidRDefault="00625FEA" w:rsidP="00625FEA">
      <w:pPr>
        <w:spacing w:before="7"/>
        <w:rPr>
          <w:rFonts w:ascii="Arial" w:hAnsi="Arial" w:cs="Arial"/>
          <w:b/>
        </w:rPr>
      </w:pPr>
    </w:p>
    <w:p w14:paraId="20DF5A7D" w14:textId="77777777" w:rsidR="00625FEA" w:rsidRPr="00455A4E" w:rsidRDefault="00625FEA" w:rsidP="009F47FA">
      <w:pPr>
        <w:spacing w:before="1" w:line="249" w:lineRule="auto"/>
        <w:ind w:right="984"/>
        <w:rPr>
          <w:rFonts w:ascii="Arial" w:hAnsi="Arial" w:cs="Arial"/>
          <w:b/>
        </w:rPr>
      </w:pPr>
      <w:r w:rsidRPr="00455A4E">
        <w:rPr>
          <w:rFonts w:ascii="Arial" w:hAnsi="Arial" w:cs="Arial"/>
          <w:b/>
          <w:u w:val="thick"/>
        </w:rPr>
        <w:t>Obs:</w:t>
      </w:r>
      <w:r w:rsidRPr="00455A4E">
        <w:rPr>
          <w:rFonts w:ascii="Arial" w:hAnsi="Arial" w:cs="Arial"/>
          <w:b/>
          <w:spacing w:val="44"/>
        </w:rPr>
        <w:t xml:space="preserve"> </w:t>
      </w:r>
      <w:r w:rsidRPr="00455A4E">
        <w:rPr>
          <w:rFonts w:ascii="Arial" w:hAnsi="Arial" w:cs="Arial"/>
          <w:b/>
        </w:rPr>
        <w:t>Esta</w:t>
      </w:r>
      <w:r w:rsidRPr="00455A4E">
        <w:rPr>
          <w:rFonts w:ascii="Arial" w:hAnsi="Arial" w:cs="Arial"/>
          <w:b/>
          <w:spacing w:val="43"/>
        </w:rPr>
        <w:t xml:space="preserve"> </w:t>
      </w:r>
      <w:r w:rsidRPr="00455A4E">
        <w:rPr>
          <w:rFonts w:ascii="Arial" w:hAnsi="Arial" w:cs="Arial"/>
          <w:b/>
        </w:rPr>
        <w:t>declaração</w:t>
      </w:r>
      <w:r w:rsidRPr="00455A4E">
        <w:rPr>
          <w:rFonts w:ascii="Arial" w:hAnsi="Arial" w:cs="Arial"/>
          <w:b/>
          <w:spacing w:val="42"/>
        </w:rPr>
        <w:t xml:space="preserve"> </w:t>
      </w:r>
      <w:r w:rsidRPr="00455A4E">
        <w:rPr>
          <w:rFonts w:ascii="Arial" w:hAnsi="Arial" w:cs="Arial"/>
          <w:b/>
        </w:rPr>
        <w:t>deverá</w:t>
      </w:r>
      <w:r w:rsidRPr="00455A4E">
        <w:rPr>
          <w:rFonts w:ascii="Arial" w:hAnsi="Arial" w:cs="Arial"/>
          <w:b/>
          <w:spacing w:val="43"/>
        </w:rPr>
        <w:t xml:space="preserve"> </w:t>
      </w:r>
      <w:r w:rsidRPr="00455A4E">
        <w:rPr>
          <w:rFonts w:ascii="Arial" w:hAnsi="Arial" w:cs="Arial"/>
          <w:b/>
        </w:rPr>
        <w:t>ser</w:t>
      </w:r>
      <w:r w:rsidRPr="00455A4E">
        <w:rPr>
          <w:rFonts w:ascii="Arial" w:hAnsi="Arial" w:cs="Arial"/>
          <w:b/>
          <w:spacing w:val="44"/>
        </w:rPr>
        <w:t xml:space="preserve"> </w:t>
      </w:r>
      <w:r w:rsidRPr="00455A4E">
        <w:rPr>
          <w:rFonts w:ascii="Arial" w:hAnsi="Arial" w:cs="Arial"/>
          <w:b/>
        </w:rPr>
        <w:t>preenchida</w:t>
      </w:r>
      <w:r w:rsidRPr="00455A4E">
        <w:rPr>
          <w:rFonts w:ascii="Arial" w:hAnsi="Arial" w:cs="Arial"/>
          <w:b/>
          <w:spacing w:val="45"/>
        </w:rPr>
        <w:t xml:space="preserve"> </w:t>
      </w:r>
      <w:r w:rsidRPr="00455A4E">
        <w:rPr>
          <w:rFonts w:ascii="Arial" w:hAnsi="Arial" w:cs="Arial"/>
          <w:b/>
        </w:rPr>
        <w:t>em</w:t>
      </w:r>
      <w:r w:rsidRPr="00455A4E">
        <w:rPr>
          <w:rFonts w:ascii="Arial" w:hAnsi="Arial" w:cs="Arial"/>
          <w:b/>
          <w:spacing w:val="44"/>
        </w:rPr>
        <w:t xml:space="preserve"> </w:t>
      </w:r>
      <w:r w:rsidRPr="00455A4E">
        <w:rPr>
          <w:rFonts w:ascii="Arial" w:hAnsi="Arial" w:cs="Arial"/>
          <w:b/>
        </w:rPr>
        <w:t>papel</w:t>
      </w:r>
      <w:r w:rsidRPr="00455A4E">
        <w:rPr>
          <w:rFonts w:ascii="Arial" w:hAnsi="Arial" w:cs="Arial"/>
          <w:b/>
          <w:spacing w:val="42"/>
        </w:rPr>
        <w:t xml:space="preserve"> </w:t>
      </w:r>
      <w:r w:rsidRPr="00455A4E">
        <w:rPr>
          <w:rFonts w:ascii="Arial" w:hAnsi="Arial" w:cs="Arial"/>
          <w:b/>
        </w:rPr>
        <w:t>timbrado</w:t>
      </w:r>
      <w:r w:rsidRPr="00455A4E">
        <w:rPr>
          <w:rFonts w:ascii="Arial" w:hAnsi="Arial" w:cs="Arial"/>
          <w:b/>
          <w:spacing w:val="44"/>
        </w:rPr>
        <w:t xml:space="preserve"> </w:t>
      </w:r>
      <w:r w:rsidRPr="00455A4E">
        <w:rPr>
          <w:rFonts w:ascii="Arial" w:hAnsi="Arial" w:cs="Arial"/>
          <w:b/>
        </w:rPr>
        <w:t>da</w:t>
      </w:r>
      <w:r w:rsidRPr="00455A4E">
        <w:rPr>
          <w:rFonts w:ascii="Arial" w:hAnsi="Arial" w:cs="Arial"/>
          <w:b/>
          <w:spacing w:val="45"/>
        </w:rPr>
        <w:t xml:space="preserve"> </w:t>
      </w:r>
      <w:r w:rsidRPr="00455A4E">
        <w:rPr>
          <w:rFonts w:ascii="Arial" w:hAnsi="Arial" w:cs="Arial"/>
          <w:b/>
        </w:rPr>
        <w:t>empresa</w:t>
      </w:r>
      <w:r w:rsidRPr="00455A4E">
        <w:rPr>
          <w:rFonts w:ascii="Arial" w:hAnsi="Arial" w:cs="Arial"/>
          <w:b/>
          <w:spacing w:val="44"/>
        </w:rPr>
        <w:t xml:space="preserve"> </w:t>
      </w:r>
      <w:r w:rsidRPr="00455A4E">
        <w:rPr>
          <w:rFonts w:ascii="Arial" w:hAnsi="Arial" w:cs="Arial"/>
          <w:b/>
        </w:rPr>
        <w:t>proponente</w:t>
      </w:r>
      <w:r w:rsidRPr="00455A4E">
        <w:rPr>
          <w:rFonts w:ascii="Arial" w:hAnsi="Arial" w:cs="Arial"/>
          <w:b/>
          <w:spacing w:val="45"/>
        </w:rPr>
        <w:t xml:space="preserve"> </w:t>
      </w:r>
      <w:r w:rsidRPr="00455A4E">
        <w:rPr>
          <w:rFonts w:ascii="Arial" w:hAnsi="Arial" w:cs="Arial"/>
          <w:b/>
        </w:rPr>
        <w:t>e</w:t>
      </w:r>
      <w:r w:rsidRPr="00455A4E">
        <w:rPr>
          <w:rFonts w:ascii="Arial" w:hAnsi="Arial" w:cs="Arial"/>
          <w:b/>
          <w:spacing w:val="55"/>
        </w:rPr>
        <w:t xml:space="preserve"> </w:t>
      </w:r>
      <w:r w:rsidRPr="00455A4E">
        <w:rPr>
          <w:rFonts w:ascii="Arial" w:hAnsi="Arial" w:cs="Arial"/>
          <w:b/>
        </w:rPr>
        <w:t>assinada</w:t>
      </w:r>
      <w:r w:rsidRPr="00455A4E">
        <w:rPr>
          <w:rFonts w:ascii="Arial" w:hAnsi="Arial" w:cs="Arial"/>
          <w:b/>
          <w:spacing w:val="-53"/>
        </w:rPr>
        <w:t xml:space="preserve"> </w:t>
      </w:r>
      <w:r w:rsidRPr="00455A4E">
        <w:rPr>
          <w:rFonts w:ascii="Arial" w:hAnsi="Arial" w:cs="Arial"/>
          <w:b/>
        </w:rPr>
        <w:t>pelo(s) seu(s)</w:t>
      </w:r>
      <w:r w:rsidRPr="00455A4E">
        <w:rPr>
          <w:rFonts w:ascii="Arial" w:hAnsi="Arial" w:cs="Arial"/>
          <w:b/>
          <w:spacing w:val="2"/>
        </w:rPr>
        <w:t xml:space="preserve"> </w:t>
      </w:r>
      <w:r w:rsidRPr="00455A4E">
        <w:rPr>
          <w:rFonts w:ascii="Arial" w:hAnsi="Arial" w:cs="Arial"/>
          <w:b/>
        </w:rPr>
        <w:t>representante(s)</w:t>
      </w:r>
      <w:r w:rsidRPr="00455A4E">
        <w:rPr>
          <w:rFonts w:ascii="Arial" w:hAnsi="Arial" w:cs="Arial"/>
          <w:b/>
          <w:spacing w:val="2"/>
        </w:rPr>
        <w:t xml:space="preserve"> </w:t>
      </w:r>
      <w:r w:rsidRPr="00455A4E">
        <w:rPr>
          <w:rFonts w:ascii="Arial" w:hAnsi="Arial" w:cs="Arial"/>
          <w:b/>
        </w:rPr>
        <w:t>legal(is) e/ou</w:t>
      </w:r>
      <w:r w:rsidRPr="00455A4E">
        <w:rPr>
          <w:rFonts w:ascii="Arial" w:hAnsi="Arial" w:cs="Arial"/>
          <w:b/>
          <w:spacing w:val="1"/>
        </w:rPr>
        <w:t xml:space="preserve"> </w:t>
      </w:r>
      <w:r w:rsidRPr="00455A4E">
        <w:rPr>
          <w:rFonts w:ascii="Arial" w:hAnsi="Arial" w:cs="Arial"/>
          <w:b/>
        </w:rPr>
        <w:t>procurador(es)</w:t>
      </w:r>
      <w:r w:rsidRPr="00455A4E">
        <w:rPr>
          <w:rFonts w:ascii="Arial" w:hAnsi="Arial" w:cs="Arial"/>
          <w:b/>
          <w:spacing w:val="3"/>
        </w:rPr>
        <w:t xml:space="preserve"> </w:t>
      </w:r>
      <w:r w:rsidRPr="00455A4E">
        <w:rPr>
          <w:rFonts w:ascii="Arial" w:hAnsi="Arial" w:cs="Arial"/>
          <w:b/>
        </w:rPr>
        <w:t>devidamente</w:t>
      </w:r>
      <w:r w:rsidRPr="00455A4E">
        <w:rPr>
          <w:rFonts w:ascii="Arial" w:hAnsi="Arial" w:cs="Arial"/>
          <w:b/>
          <w:spacing w:val="1"/>
        </w:rPr>
        <w:t xml:space="preserve"> </w:t>
      </w:r>
      <w:r w:rsidRPr="00455A4E">
        <w:rPr>
          <w:rFonts w:ascii="Arial" w:hAnsi="Arial" w:cs="Arial"/>
          <w:b/>
        </w:rPr>
        <w:t>habilitado(s).</w:t>
      </w:r>
    </w:p>
    <w:p w14:paraId="339F3D36" w14:textId="77777777" w:rsidR="00625FEA" w:rsidRPr="00455A4E" w:rsidRDefault="00625FEA" w:rsidP="00625FEA">
      <w:pPr>
        <w:spacing w:line="249" w:lineRule="auto"/>
        <w:rPr>
          <w:rFonts w:ascii="Arial" w:hAnsi="Arial" w:cs="Arial"/>
        </w:rPr>
        <w:sectPr w:rsidR="00625FEA" w:rsidRPr="00455A4E" w:rsidSect="002350FE">
          <w:pgSz w:w="11910" w:h="16860"/>
          <w:pgMar w:top="2640" w:right="40" w:bottom="760" w:left="680" w:header="502" w:footer="579" w:gutter="0"/>
          <w:cols w:space="720"/>
        </w:sectPr>
      </w:pPr>
    </w:p>
    <w:p w14:paraId="04C740AD" w14:textId="77777777" w:rsidR="00FD74F9" w:rsidRPr="00455A4E" w:rsidRDefault="00FD74F9" w:rsidP="00744AA8">
      <w:pPr>
        <w:spacing w:after="120"/>
        <w:jc w:val="center"/>
        <w:outlineLvl w:val="0"/>
        <w:rPr>
          <w:rFonts w:ascii="Arial" w:hAnsi="Arial" w:cs="Arial"/>
          <w:b/>
        </w:rPr>
      </w:pPr>
    </w:p>
    <w:p w14:paraId="21BBB400" w14:textId="7790AB86" w:rsidR="00744AA8" w:rsidRPr="00455A4E" w:rsidRDefault="00744AA8" w:rsidP="00744AA8">
      <w:pPr>
        <w:spacing w:after="120"/>
        <w:jc w:val="center"/>
        <w:outlineLvl w:val="0"/>
        <w:rPr>
          <w:rFonts w:ascii="Arial" w:hAnsi="Arial" w:cs="Arial"/>
          <w:b/>
        </w:rPr>
      </w:pPr>
      <w:r w:rsidRPr="00455A4E">
        <w:rPr>
          <w:rFonts w:ascii="Arial" w:hAnsi="Arial" w:cs="Arial"/>
          <w:b/>
        </w:rPr>
        <w:t xml:space="preserve">Modalidade: PREGÃO ELETRÔNICO </w:t>
      </w:r>
    </w:p>
    <w:p w14:paraId="38F5282F" w14:textId="13A0EDBD" w:rsidR="00744AA8" w:rsidRPr="00455A4E" w:rsidRDefault="00744AA8" w:rsidP="00744AA8">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30137827" w14:textId="77777777" w:rsidR="00744AA8" w:rsidRPr="00455A4E" w:rsidRDefault="00744AA8" w:rsidP="00744AA8">
      <w:pPr>
        <w:overflowPunct w:val="0"/>
        <w:adjustRightInd w:val="0"/>
        <w:jc w:val="center"/>
        <w:textAlignment w:val="baseline"/>
        <w:rPr>
          <w:rFonts w:ascii="Arial" w:hAnsi="Arial" w:cs="Arial"/>
          <w:lang w:eastAsia="ar-SA"/>
        </w:rPr>
      </w:pPr>
    </w:p>
    <w:p w14:paraId="158370F6" w14:textId="33DA588C" w:rsidR="00744AA8" w:rsidRPr="00455A4E" w:rsidRDefault="00744AA8" w:rsidP="00744AA8">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ANEXO </w:t>
      </w:r>
      <w:r w:rsidR="00F05511" w:rsidRPr="00455A4E">
        <w:rPr>
          <w:rFonts w:ascii="Arial" w:hAnsi="Arial" w:cs="Arial"/>
          <w:b/>
          <w:lang w:eastAsia="ar-SA"/>
        </w:rPr>
        <w:t>IX</w:t>
      </w:r>
    </w:p>
    <w:p w14:paraId="75F54B47" w14:textId="1F3A2AAA" w:rsidR="00744AA8" w:rsidRPr="00455A4E" w:rsidRDefault="00744AA8" w:rsidP="00744AA8">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 </w:t>
      </w:r>
    </w:p>
    <w:p w14:paraId="256250C7" w14:textId="4E77256F" w:rsidR="00625FEA" w:rsidRPr="00455A4E" w:rsidRDefault="00625FEA" w:rsidP="00625FEA">
      <w:pPr>
        <w:spacing w:before="91" w:line="252" w:lineRule="auto"/>
        <w:ind w:left="683" w:right="1159"/>
        <w:jc w:val="center"/>
        <w:rPr>
          <w:rFonts w:ascii="Arial" w:hAnsi="Arial" w:cs="Arial"/>
          <w:b/>
        </w:rPr>
      </w:pPr>
      <w:r w:rsidRPr="00455A4E">
        <w:rPr>
          <w:rFonts w:ascii="Arial" w:hAnsi="Arial" w:cs="Arial"/>
          <w:b/>
          <w:w w:val="95"/>
        </w:rPr>
        <w:t>MODELO</w:t>
      </w:r>
      <w:r w:rsidRPr="00455A4E">
        <w:rPr>
          <w:rFonts w:ascii="Arial" w:hAnsi="Arial" w:cs="Arial"/>
          <w:b/>
          <w:spacing w:val="1"/>
          <w:w w:val="95"/>
        </w:rPr>
        <w:t xml:space="preserve"> </w:t>
      </w:r>
      <w:r w:rsidRPr="00455A4E">
        <w:rPr>
          <w:rFonts w:ascii="Arial" w:hAnsi="Arial" w:cs="Arial"/>
          <w:b/>
          <w:w w:val="95"/>
        </w:rPr>
        <w:t>DE</w:t>
      </w:r>
      <w:r w:rsidRPr="00455A4E">
        <w:rPr>
          <w:rFonts w:ascii="Arial" w:hAnsi="Arial" w:cs="Arial"/>
          <w:b/>
          <w:spacing w:val="1"/>
          <w:w w:val="95"/>
        </w:rPr>
        <w:t xml:space="preserve"> </w:t>
      </w:r>
      <w:r w:rsidRPr="00455A4E">
        <w:rPr>
          <w:rFonts w:ascii="Arial" w:hAnsi="Arial" w:cs="Arial"/>
          <w:b/>
          <w:w w:val="95"/>
        </w:rPr>
        <w:t>DECLARAÇÃO</w:t>
      </w:r>
      <w:r w:rsidRPr="00455A4E">
        <w:rPr>
          <w:rFonts w:ascii="Arial" w:hAnsi="Arial" w:cs="Arial"/>
          <w:b/>
          <w:spacing w:val="1"/>
          <w:w w:val="95"/>
        </w:rPr>
        <w:t xml:space="preserve"> </w:t>
      </w:r>
      <w:r w:rsidRPr="00455A4E">
        <w:rPr>
          <w:rFonts w:ascii="Arial" w:hAnsi="Arial" w:cs="Arial"/>
          <w:b/>
          <w:w w:val="95"/>
        </w:rPr>
        <w:t>RELATIVA À</w:t>
      </w:r>
      <w:r w:rsidRPr="00455A4E">
        <w:rPr>
          <w:rFonts w:ascii="Arial" w:hAnsi="Arial" w:cs="Arial"/>
          <w:b/>
          <w:spacing w:val="1"/>
          <w:w w:val="95"/>
        </w:rPr>
        <w:t xml:space="preserve"> </w:t>
      </w:r>
      <w:r w:rsidRPr="00455A4E">
        <w:rPr>
          <w:rFonts w:ascii="Arial" w:hAnsi="Arial" w:cs="Arial"/>
          <w:b/>
          <w:w w:val="95"/>
        </w:rPr>
        <w:t>RESERVA DE</w:t>
      </w:r>
      <w:r w:rsidRPr="00455A4E">
        <w:rPr>
          <w:rFonts w:ascii="Arial" w:hAnsi="Arial" w:cs="Arial"/>
          <w:b/>
          <w:spacing w:val="1"/>
          <w:w w:val="95"/>
        </w:rPr>
        <w:t xml:space="preserve"> </w:t>
      </w:r>
      <w:r w:rsidRPr="00455A4E">
        <w:rPr>
          <w:rFonts w:ascii="Arial" w:hAnsi="Arial" w:cs="Arial"/>
          <w:b/>
          <w:w w:val="95"/>
        </w:rPr>
        <w:t>CARGOS</w:t>
      </w:r>
      <w:r w:rsidRPr="00455A4E">
        <w:rPr>
          <w:rFonts w:ascii="Arial" w:hAnsi="Arial" w:cs="Arial"/>
          <w:b/>
          <w:spacing w:val="1"/>
          <w:w w:val="95"/>
        </w:rPr>
        <w:t xml:space="preserve"> </w:t>
      </w:r>
      <w:r w:rsidRPr="00455A4E">
        <w:rPr>
          <w:rFonts w:ascii="Arial" w:hAnsi="Arial" w:cs="Arial"/>
          <w:b/>
          <w:w w:val="95"/>
        </w:rPr>
        <w:t>PARA PESSOA COM</w:t>
      </w:r>
      <w:r w:rsidRPr="00455A4E">
        <w:rPr>
          <w:rFonts w:ascii="Arial" w:hAnsi="Arial" w:cs="Arial"/>
          <w:b/>
          <w:spacing w:val="1"/>
          <w:w w:val="95"/>
        </w:rPr>
        <w:t xml:space="preserve"> </w:t>
      </w:r>
      <w:r w:rsidRPr="00455A4E">
        <w:rPr>
          <w:rFonts w:ascii="Arial" w:hAnsi="Arial" w:cs="Arial"/>
          <w:b/>
          <w:w w:val="95"/>
        </w:rPr>
        <w:t>DEFICIÊNCIA E</w:t>
      </w:r>
      <w:r w:rsidR="00F05511" w:rsidRPr="00455A4E">
        <w:rPr>
          <w:rFonts w:ascii="Arial" w:hAnsi="Arial" w:cs="Arial"/>
          <w:b/>
          <w:w w:val="95"/>
        </w:rPr>
        <w:t xml:space="preserve"> </w:t>
      </w:r>
      <w:r w:rsidRPr="00455A4E">
        <w:rPr>
          <w:rFonts w:ascii="Arial" w:hAnsi="Arial" w:cs="Arial"/>
          <w:b/>
          <w:spacing w:val="-50"/>
          <w:w w:val="95"/>
        </w:rPr>
        <w:t xml:space="preserve"> </w:t>
      </w:r>
      <w:r w:rsidRPr="00455A4E">
        <w:rPr>
          <w:rFonts w:ascii="Arial" w:hAnsi="Arial" w:cs="Arial"/>
          <w:b/>
          <w:w w:val="95"/>
        </w:rPr>
        <w:t>PARA</w:t>
      </w:r>
      <w:r w:rsidRPr="00455A4E">
        <w:rPr>
          <w:rFonts w:ascii="Arial" w:hAnsi="Arial" w:cs="Arial"/>
          <w:b/>
          <w:spacing w:val="-7"/>
          <w:w w:val="95"/>
        </w:rPr>
        <w:t xml:space="preserve"> </w:t>
      </w:r>
      <w:r w:rsidRPr="00455A4E">
        <w:rPr>
          <w:rFonts w:ascii="Arial" w:hAnsi="Arial" w:cs="Arial"/>
          <w:b/>
          <w:w w:val="95"/>
        </w:rPr>
        <w:t>REABILITADO</w:t>
      </w:r>
      <w:r w:rsidRPr="00455A4E">
        <w:rPr>
          <w:rFonts w:ascii="Arial" w:hAnsi="Arial" w:cs="Arial"/>
          <w:b/>
          <w:spacing w:val="9"/>
          <w:w w:val="95"/>
        </w:rPr>
        <w:t xml:space="preserve"> </w:t>
      </w:r>
      <w:r w:rsidRPr="00455A4E">
        <w:rPr>
          <w:rFonts w:ascii="Arial" w:hAnsi="Arial" w:cs="Arial"/>
          <w:b/>
          <w:w w:val="95"/>
        </w:rPr>
        <w:t>DA</w:t>
      </w:r>
      <w:r w:rsidRPr="00455A4E">
        <w:rPr>
          <w:rFonts w:ascii="Arial" w:hAnsi="Arial" w:cs="Arial"/>
          <w:b/>
          <w:spacing w:val="-5"/>
          <w:w w:val="95"/>
        </w:rPr>
        <w:t xml:space="preserve"> </w:t>
      </w:r>
      <w:r w:rsidRPr="00455A4E">
        <w:rPr>
          <w:rFonts w:ascii="Arial" w:hAnsi="Arial" w:cs="Arial"/>
          <w:b/>
          <w:w w:val="95"/>
        </w:rPr>
        <w:t>PREVIDÊNCIA</w:t>
      </w:r>
      <w:r w:rsidRPr="00455A4E">
        <w:rPr>
          <w:rFonts w:ascii="Arial" w:hAnsi="Arial" w:cs="Arial"/>
          <w:b/>
          <w:spacing w:val="-4"/>
          <w:w w:val="95"/>
        </w:rPr>
        <w:t xml:space="preserve"> </w:t>
      </w:r>
      <w:r w:rsidRPr="00455A4E">
        <w:rPr>
          <w:rFonts w:ascii="Arial" w:hAnsi="Arial" w:cs="Arial"/>
          <w:b/>
          <w:w w:val="95"/>
        </w:rPr>
        <w:t>SOCIAL</w:t>
      </w:r>
      <w:r w:rsidRPr="00455A4E">
        <w:rPr>
          <w:rFonts w:ascii="Arial" w:hAnsi="Arial" w:cs="Arial"/>
          <w:b/>
          <w:spacing w:val="7"/>
          <w:w w:val="95"/>
        </w:rPr>
        <w:t xml:space="preserve"> </w:t>
      </w:r>
      <w:r w:rsidRPr="00455A4E">
        <w:rPr>
          <w:rFonts w:ascii="Arial" w:hAnsi="Arial" w:cs="Arial"/>
          <w:b/>
          <w:w w:val="95"/>
        </w:rPr>
        <w:t>E</w:t>
      </w:r>
      <w:r w:rsidRPr="00455A4E">
        <w:rPr>
          <w:rFonts w:ascii="Arial" w:hAnsi="Arial" w:cs="Arial"/>
          <w:b/>
          <w:spacing w:val="7"/>
          <w:w w:val="95"/>
        </w:rPr>
        <w:t xml:space="preserve"> </w:t>
      </w:r>
      <w:r w:rsidRPr="00455A4E">
        <w:rPr>
          <w:rFonts w:ascii="Arial" w:hAnsi="Arial" w:cs="Arial"/>
          <w:b/>
          <w:w w:val="95"/>
        </w:rPr>
        <w:t>PARA</w:t>
      </w:r>
      <w:r w:rsidRPr="00455A4E">
        <w:rPr>
          <w:rFonts w:ascii="Arial" w:hAnsi="Arial" w:cs="Arial"/>
          <w:b/>
          <w:spacing w:val="-9"/>
          <w:w w:val="95"/>
        </w:rPr>
        <w:t xml:space="preserve"> </w:t>
      </w:r>
      <w:r w:rsidRPr="00455A4E">
        <w:rPr>
          <w:rFonts w:ascii="Arial" w:hAnsi="Arial" w:cs="Arial"/>
          <w:b/>
          <w:w w:val="95"/>
        </w:rPr>
        <w:t>APRENDIZ</w:t>
      </w:r>
    </w:p>
    <w:p w14:paraId="47C1A4C1" w14:textId="77777777" w:rsidR="00625FEA" w:rsidRPr="00455A4E" w:rsidRDefault="00625FEA" w:rsidP="00625FEA">
      <w:pPr>
        <w:rPr>
          <w:rFonts w:ascii="Arial" w:hAnsi="Arial" w:cs="Arial"/>
          <w:b/>
        </w:rPr>
      </w:pPr>
    </w:p>
    <w:p w14:paraId="6ADA5E5F" w14:textId="77777777" w:rsidR="00625FEA" w:rsidRPr="00455A4E" w:rsidRDefault="00625FEA" w:rsidP="00625FEA">
      <w:pPr>
        <w:rPr>
          <w:rFonts w:ascii="Arial" w:hAnsi="Arial" w:cs="Arial"/>
          <w:b/>
        </w:rPr>
      </w:pPr>
    </w:p>
    <w:p w14:paraId="3AF4B914" w14:textId="2255EEB1" w:rsidR="00625FEA" w:rsidRPr="00455A4E" w:rsidRDefault="00625FEA" w:rsidP="00BD5956">
      <w:pPr>
        <w:tabs>
          <w:tab w:val="left" w:pos="2646"/>
          <w:tab w:val="left" w:pos="3809"/>
          <w:tab w:val="left" w:pos="4766"/>
          <w:tab w:val="left" w:pos="10198"/>
        </w:tabs>
        <w:spacing w:before="151" w:line="252" w:lineRule="auto"/>
        <w:ind w:right="984"/>
        <w:jc w:val="both"/>
        <w:rPr>
          <w:rFonts w:ascii="Arial" w:hAnsi="Arial" w:cs="Arial"/>
        </w:rPr>
      </w:pPr>
      <w:r w:rsidRPr="00455A4E">
        <w:rPr>
          <w:rFonts w:ascii="Arial" w:hAnsi="Arial" w:cs="Arial"/>
        </w:rPr>
        <w:t>Eu</w:t>
      </w:r>
      <w:r w:rsidRPr="00455A4E">
        <w:rPr>
          <w:rFonts w:ascii="Arial" w:hAnsi="Arial" w:cs="Arial"/>
          <w:spacing w:val="-1"/>
        </w:rPr>
        <w:t xml:space="preserve"> </w:t>
      </w:r>
      <w:r w:rsidRPr="00455A4E">
        <w:rPr>
          <w:rFonts w:ascii="Arial" w:hAnsi="Arial" w:cs="Arial"/>
        </w:rPr>
        <w:t>(nome</w:t>
      </w:r>
      <w:r w:rsidRPr="00455A4E">
        <w:rPr>
          <w:rFonts w:ascii="Arial" w:hAnsi="Arial" w:cs="Arial"/>
        </w:rPr>
        <w:tab/>
        <w:t>completo),</w:t>
      </w:r>
      <w:r w:rsidRPr="00455A4E">
        <w:rPr>
          <w:rFonts w:ascii="Arial" w:hAnsi="Arial" w:cs="Arial"/>
        </w:rPr>
        <w:tab/>
      </w:r>
      <w:r w:rsidRPr="00455A4E">
        <w:rPr>
          <w:rFonts w:ascii="Arial" w:hAnsi="Arial" w:cs="Arial"/>
        </w:rPr>
        <w:tab/>
        <w:t xml:space="preserve">portador    </w:t>
      </w:r>
      <w:r w:rsidRPr="00455A4E">
        <w:rPr>
          <w:rFonts w:ascii="Arial" w:hAnsi="Arial" w:cs="Arial"/>
          <w:spacing w:val="27"/>
        </w:rPr>
        <w:t xml:space="preserve"> </w:t>
      </w:r>
      <w:r w:rsidRPr="00455A4E">
        <w:rPr>
          <w:rFonts w:ascii="Arial" w:hAnsi="Arial" w:cs="Arial"/>
        </w:rPr>
        <w:t xml:space="preserve">(a)   </w:t>
      </w:r>
      <w:r w:rsidRPr="00455A4E">
        <w:rPr>
          <w:rFonts w:ascii="Arial" w:hAnsi="Arial" w:cs="Arial"/>
          <w:spacing w:val="34"/>
        </w:rPr>
        <w:t xml:space="preserve"> </w:t>
      </w:r>
      <w:r w:rsidRPr="00455A4E">
        <w:rPr>
          <w:rFonts w:ascii="Arial" w:hAnsi="Arial" w:cs="Arial"/>
        </w:rPr>
        <w:t xml:space="preserve">da   </w:t>
      </w:r>
      <w:r w:rsidRPr="00455A4E">
        <w:rPr>
          <w:rFonts w:ascii="Arial" w:hAnsi="Arial" w:cs="Arial"/>
          <w:spacing w:val="16"/>
        </w:rPr>
        <w:t xml:space="preserve"> </w:t>
      </w:r>
      <w:r w:rsidRPr="00455A4E">
        <w:rPr>
          <w:rFonts w:ascii="Arial" w:hAnsi="Arial" w:cs="Arial"/>
        </w:rPr>
        <w:t xml:space="preserve">Carteira    </w:t>
      </w:r>
      <w:r w:rsidRPr="00455A4E">
        <w:rPr>
          <w:rFonts w:ascii="Arial" w:hAnsi="Arial" w:cs="Arial"/>
          <w:spacing w:val="26"/>
        </w:rPr>
        <w:t xml:space="preserve"> </w:t>
      </w:r>
      <w:r w:rsidRPr="00455A4E">
        <w:rPr>
          <w:rFonts w:ascii="Arial" w:hAnsi="Arial" w:cs="Arial"/>
        </w:rPr>
        <w:t xml:space="preserve">de   </w:t>
      </w:r>
      <w:r w:rsidRPr="00455A4E">
        <w:rPr>
          <w:rFonts w:ascii="Arial" w:hAnsi="Arial" w:cs="Arial"/>
          <w:spacing w:val="19"/>
        </w:rPr>
        <w:t xml:space="preserve"> </w:t>
      </w:r>
      <w:r w:rsidRPr="00455A4E">
        <w:rPr>
          <w:rFonts w:ascii="Arial" w:hAnsi="Arial" w:cs="Arial"/>
        </w:rPr>
        <w:t>Identidade n°</w:t>
      </w:r>
      <w:r w:rsidRPr="00455A4E">
        <w:rPr>
          <w:rFonts w:ascii="Arial" w:hAnsi="Arial" w:cs="Arial"/>
          <w:u w:val="single"/>
        </w:rPr>
        <w:tab/>
      </w:r>
      <w:r w:rsidRPr="00455A4E">
        <w:rPr>
          <w:rFonts w:ascii="Arial" w:hAnsi="Arial" w:cs="Arial"/>
          <w:spacing w:val="-2"/>
        </w:rPr>
        <w:t>e</w:t>
      </w:r>
      <w:r w:rsidRPr="00455A4E">
        <w:rPr>
          <w:rFonts w:ascii="Arial" w:hAnsi="Arial" w:cs="Arial"/>
          <w:spacing w:val="-53"/>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CPF n°</w:t>
      </w:r>
      <w:r w:rsidRPr="00455A4E">
        <w:rPr>
          <w:rFonts w:ascii="Arial" w:hAnsi="Arial" w:cs="Arial"/>
          <w:u w:val="single"/>
        </w:rPr>
        <w:tab/>
      </w:r>
      <w:r w:rsidRPr="00455A4E">
        <w:rPr>
          <w:rFonts w:ascii="Arial" w:hAnsi="Arial" w:cs="Arial"/>
          <w:u w:val="single"/>
        </w:rPr>
        <w:tab/>
      </w:r>
      <w:r w:rsidRPr="00455A4E">
        <w:rPr>
          <w:rFonts w:ascii="Arial" w:hAnsi="Arial" w:cs="Arial"/>
        </w:rPr>
        <w:t>representante</w:t>
      </w:r>
      <w:r w:rsidRPr="00455A4E">
        <w:rPr>
          <w:rFonts w:ascii="Arial" w:hAnsi="Arial" w:cs="Arial"/>
          <w:spacing w:val="-1"/>
        </w:rPr>
        <w:t xml:space="preserve"> </w:t>
      </w:r>
      <w:r w:rsidRPr="00455A4E">
        <w:rPr>
          <w:rFonts w:ascii="Arial" w:hAnsi="Arial" w:cs="Arial"/>
        </w:rPr>
        <w:t>legal</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empresa</w:t>
      </w:r>
      <w:r w:rsidRPr="00455A4E">
        <w:rPr>
          <w:rFonts w:ascii="Arial" w:hAnsi="Arial" w:cs="Arial"/>
          <w:w w:val="99"/>
          <w:u w:val="single"/>
        </w:rPr>
        <w:t xml:space="preserve"> </w:t>
      </w:r>
      <w:r w:rsidRPr="00455A4E">
        <w:rPr>
          <w:rFonts w:ascii="Arial" w:hAnsi="Arial" w:cs="Arial"/>
          <w:u w:val="single"/>
        </w:rPr>
        <w:tab/>
      </w:r>
      <w:r w:rsidRPr="00455A4E">
        <w:rPr>
          <w:rFonts w:ascii="Arial" w:hAnsi="Arial" w:cs="Arial"/>
        </w:rPr>
        <w:t xml:space="preserve">  </w:t>
      </w:r>
      <w:r w:rsidRPr="00455A4E">
        <w:rPr>
          <w:rFonts w:ascii="Arial" w:hAnsi="Arial" w:cs="Arial"/>
          <w:spacing w:val="-23"/>
        </w:rPr>
        <w:t xml:space="preserve"> </w:t>
      </w:r>
      <w:r w:rsidRPr="00455A4E">
        <w:rPr>
          <w:rFonts w:ascii="Arial" w:hAnsi="Arial" w:cs="Arial"/>
        </w:rPr>
        <w:t>(nome da pessoa jurídica), declaro para os devidos fins que cumpro as</w:t>
      </w:r>
      <w:r w:rsidRPr="00455A4E">
        <w:rPr>
          <w:rFonts w:ascii="Arial" w:hAnsi="Arial" w:cs="Arial"/>
          <w:spacing w:val="1"/>
        </w:rPr>
        <w:t xml:space="preserve"> </w:t>
      </w:r>
      <w:r w:rsidRPr="00455A4E">
        <w:rPr>
          <w:rFonts w:ascii="Arial" w:hAnsi="Arial" w:cs="Arial"/>
        </w:rPr>
        <w:t>exigências de reserva de cargos para pessoa com deficiência e para reabilitado da Previdência Social e para</w:t>
      </w:r>
      <w:r w:rsidRPr="00455A4E">
        <w:rPr>
          <w:rFonts w:ascii="Arial" w:hAnsi="Arial" w:cs="Arial"/>
          <w:spacing w:val="1"/>
        </w:rPr>
        <w:t xml:space="preserve"> </w:t>
      </w:r>
      <w:r w:rsidRPr="00455A4E">
        <w:rPr>
          <w:rFonts w:ascii="Arial" w:hAnsi="Arial" w:cs="Arial"/>
        </w:rPr>
        <w:t>Aprendiz, previstas em</w:t>
      </w:r>
      <w:r w:rsidRPr="00455A4E">
        <w:rPr>
          <w:rFonts w:ascii="Arial" w:hAnsi="Arial" w:cs="Arial"/>
          <w:spacing w:val="3"/>
        </w:rPr>
        <w:t xml:space="preserve"> </w:t>
      </w:r>
      <w:r w:rsidRPr="00455A4E">
        <w:rPr>
          <w:rFonts w:ascii="Arial" w:hAnsi="Arial" w:cs="Arial"/>
        </w:rPr>
        <w:t>lei e</w:t>
      </w:r>
      <w:r w:rsidRPr="00455A4E">
        <w:rPr>
          <w:rFonts w:ascii="Arial" w:hAnsi="Arial" w:cs="Arial"/>
          <w:spacing w:val="-2"/>
        </w:rPr>
        <w:t xml:space="preserve"> </w:t>
      </w:r>
      <w:r w:rsidRPr="00455A4E">
        <w:rPr>
          <w:rFonts w:ascii="Arial" w:hAnsi="Arial" w:cs="Arial"/>
        </w:rPr>
        <w:t>em</w:t>
      </w:r>
      <w:r w:rsidRPr="00455A4E">
        <w:rPr>
          <w:rFonts w:ascii="Arial" w:hAnsi="Arial" w:cs="Arial"/>
          <w:spacing w:val="4"/>
        </w:rPr>
        <w:t xml:space="preserve"> </w:t>
      </w:r>
      <w:r w:rsidRPr="00455A4E">
        <w:rPr>
          <w:rFonts w:ascii="Arial" w:hAnsi="Arial" w:cs="Arial"/>
        </w:rPr>
        <w:t>outras normas específicas.</w:t>
      </w:r>
    </w:p>
    <w:p w14:paraId="596CF933" w14:textId="77777777" w:rsidR="00625FEA" w:rsidRPr="00455A4E" w:rsidRDefault="00625FEA" w:rsidP="009F47FA">
      <w:pPr>
        <w:ind w:right="984"/>
        <w:rPr>
          <w:rFonts w:ascii="Arial" w:hAnsi="Arial" w:cs="Arial"/>
        </w:rPr>
      </w:pPr>
    </w:p>
    <w:p w14:paraId="44A0F790" w14:textId="77777777" w:rsidR="00625FEA" w:rsidRPr="00455A4E" w:rsidRDefault="00625FEA" w:rsidP="009F47FA">
      <w:pPr>
        <w:ind w:right="984"/>
        <w:rPr>
          <w:rFonts w:ascii="Arial" w:hAnsi="Arial" w:cs="Arial"/>
        </w:rPr>
      </w:pPr>
    </w:p>
    <w:p w14:paraId="229EF7DE" w14:textId="77777777" w:rsidR="00625FEA" w:rsidRPr="00455A4E" w:rsidRDefault="00625FEA" w:rsidP="00625FEA">
      <w:pPr>
        <w:rPr>
          <w:rFonts w:ascii="Arial" w:hAnsi="Arial" w:cs="Arial"/>
        </w:rPr>
      </w:pPr>
    </w:p>
    <w:p w14:paraId="4797CCF9" w14:textId="77777777" w:rsidR="00625FEA" w:rsidRPr="00455A4E" w:rsidRDefault="00625FEA" w:rsidP="00625FEA">
      <w:pPr>
        <w:rPr>
          <w:rFonts w:ascii="Arial" w:hAnsi="Arial" w:cs="Arial"/>
        </w:rPr>
      </w:pPr>
    </w:p>
    <w:p w14:paraId="259F57AE" w14:textId="77777777" w:rsidR="00625FEA" w:rsidRPr="00455A4E" w:rsidRDefault="00625FEA" w:rsidP="00625FEA">
      <w:pPr>
        <w:spacing w:before="2"/>
        <w:rPr>
          <w:rFonts w:ascii="Arial" w:hAnsi="Arial" w:cs="Arial"/>
        </w:rPr>
      </w:pPr>
    </w:p>
    <w:p w14:paraId="6CF38546" w14:textId="39252660" w:rsidR="00625FEA" w:rsidRPr="00455A4E" w:rsidRDefault="00625FEA" w:rsidP="00625FEA">
      <w:pPr>
        <w:tabs>
          <w:tab w:val="left" w:pos="6895"/>
          <w:tab w:val="left" w:pos="7550"/>
          <w:tab w:val="left" w:pos="8662"/>
        </w:tabs>
        <w:ind w:left="5609"/>
        <w:rPr>
          <w:rFonts w:ascii="Arial" w:hAnsi="Arial" w:cs="Arial"/>
        </w:rPr>
      </w:pPr>
      <w:r w:rsidRPr="00455A4E">
        <w:rPr>
          <w:rFonts w:ascii="Arial" w:hAnsi="Arial" w:cs="Arial"/>
          <w:w w:val="99"/>
          <w:u w:val="single"/>
        </w:rPr>
        <w:t xml:space="preserve"> </w:t>
      </w:r>
      <w:r w:rsidRPr="00455A4E">
        <w:rPr>
          <w:rFonts w:ascii="Arial" w:hAnsi="Arial" w:cs="Arial"/>
          <w:u w:val="single"/>
        </w:rPr>
        <w:tab/>
        <w:t>,</w:t>
      </w:r>
      <w:r w:rsidRPr="00455A4E">
        <w:rPr>
          <w:rFonts w:ascii="Arial" w:hAnsi="Arial" w:cs="Arial"/>
          <w:u w:val="single"/>
        </w:rPr>
        <w:tab/>
      </w:r>
      <w:r w:rsidRPr="00455A4E">
        <w:rPr>
          <w:rFonts w:ascii="Arial" w:hAnsi="Arial" w:cs="Arial"/>
        </w:rPr>
        <w:t>de</w:t>
      </w:r>
      <w:r w:rsidRPr="00455A4E">
        <w:rPr>
          <w:rFonts w:ascii="Arial" w:hAnsi="Arial" w:cs="Arial"/>
          <w:u w:val="single"/>
        </w:rPr>
        <w:tab/>
      </w:r>
      <w:r w:rsidRPr="00455A4E">
        <w:rPr>
          <w:rFonts w:ascii="Arial" w:hAnsi="Arial" w:cs="Arial"/>
        </w:rPr>
        <w:t>de</w:t>
      </w:r>
      <w:r w:rsidRPr="00455A4E">
        <w:rPr>
          <w:rFonts w:ascii="Arial" w:hAnsi="Arial" w:cs="Arial"/>
          <w:spacing w:val="-3"/>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554CD12E" w14:textId="77777777" w:rsidR="00625FEA" w:rsidRPr="00455A4E" w:rsidRDefault="00625FEA" w:rsidP="00625FEA">
      <w:pPr>
        <w:rPr>
          <w:rFonts w:ascii="Arial" w:hAnsi="Arial" w:cs="Arial"/>
        </w:rPr>
      </w:pPr>
    </w:p>
    <w:p w14:paraId="651519C7" w14:textId="77777777" w:rsidR="00625FEA" w:rsidRPr="00455A4E" w:rsidRDefault="00625FEA" w:rsidP="00625FEA">
      <w:pPr>
        <w:rPr>
          <w:rFonts w:ascii="Arial" w:hAnsi="Arial" w:cs="Arial"/>
        </w:rPr>
      </w:pPr>
    </w:p>
    <w:p w14:paraId="758AD309" w14:textId="77777777" w:rsidR="00625FEA" w:rsidRPr="00455A4E" w:rsidRDefault="00625FEA" w:rsidP="00625FEA">
      <w:pPr>
        <w:spacing w:before="6"/>
        <w:rPr>
          <w:rFonts w:ascii="Arial" w:hAnsi="Arial" w:cs="Arial"/>
        </w:rPr>
      </w:pPr>
    </w:p>
    <w:p w14:paraId="69CF081D" w14:textId="77777777" w:rsidR="00625FEA" w:rsidRPr="00455A4E" w:rsidRDefault="00625FEA" w:rsidP="00625FEA">
      <w:pPr>
        <w:pStyle w:val="Ttulo1"/>
        <w:spacing w:before="93"/>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46772683" w14:textId="77777777" w:rsidR="00625FEA" w:rsidRPr="00455A4E" w:rsidRDefault="00625FEA" w:rsidP="00625FEA">
      <w:pPr>
        <w:rPr>
          <w:rFonts w:ascii="Arial" w:hAnsi="Arial" w:cs="Arial"/>
          <w:b/>
        </w:rPr>
      </w:pPr>
    </w:p>
    <w:p w14:paraId="640D5198" w14:textId="77777777" w:rsidR="00625FEA" w:rsidRPr="00455A4E" w:rsidRDefault="00625FEA" w:rsidP="00625FEA">
      <w:pPr>
        <w:rPr>
          <w:rFonts w:ascii="Arial" w:hAnsi="Arial" w:cs="Arial"/>
          <w:b/>
        </w:rPr>
      </w:pPr>
    </w:p>
    <w:p w14:paraId="2EF9F677" w14:textId="77777777" w:rsidR="00625FEA" w:rsidRPr="00455A4E" w:rsidRDefault="00625FEA" w:rsidP="00625FEA">
      <w:pPr>
        <w:rPr>
          <w:rFonts w:ascii="Arial" w:hAnsi="Arial" w:cs="Arial"/>
          <w:b/>
        </w:rPr>
      </w:pPr>
    </w:p>
    <w:p w14:paraId="4671086D" w14:textId="77777777" w:rsidR="00625FEA" w:rsidRPr="00455A4E" w:rsidRDefault="00625FEA" w:rsidP="005D2652">
      <w:pPr>
        <w:spacing w:before="177" w:line="252" w:lineRule="auto"/>
        <w:ind w:right="984"/>
        <w:rPr>
          <w:rFonts w:ascii="Arial" w:hAnsi="Arial" w:cs="Arial"/>
          <w:b/>
        </w:rPr>
      </w:pPr>
      <w:r w:rsidRPr="00455A4E">
        <w:rPr>
          <w:rFonts w:ascii="Arial" w:hAnsi="Arial" w:cs="Arial"/>
          <w:b/>
          <w:u w:val="thick"/>
        </w:rPr>
        <w:t>Obs:</w:t>
      </w:r>
      <w:r w:rsidRPr="00455A4E">
        <w:rPr>
          <w:rFonts w:ascii="Arial" w:hAnsi="Arial" w:cs="Arial"/>
          <w:b/>
          <w:spacing w:val="46"/>
        </w:rPr>
        <w:t xml:space="preserve"> </w:t>
      </w:r>
      <w:r w:rsidRPr="00455A4E">
        <w:rPr>
          <w:rFonts w:ascii="Arial" w:hAnsi="Arial" w:cs="Arial"/>
          <w:b/>
        </w:rPr>
        <w:t>esta</w:t>
      </w:r>
      <w:r w:rsidRPr="00455A4E">
        <w:rPr>
          <w:rFonts w:ascii="Arial" w:hAnsi="Arial" w:cs="Arial"/>
          <w:b/>
          <w:spacing w:val="44"/>
        </w:rPr>
        <w:t xml:space="preserve"> </w:t>
      </w:r>
      <w:r w:rsidRPr="00455A4E">
        <w:rPr>
          <w:rFonts w:ascii="Arial" w:hAnsi="Arial" w:cs="Arial"/>
          <w:b/>
        </w:rPr>
        <w:t>declaração</w:t>
      </w:r>
      <w:r w:rsidRPr="00455A4E">
        <w:rPr>
          <w:rFonts w:ascii="Arial" w:hAnsi="Arial" w:cs="Arial"/>
          <w:b/>
          <w:spacing w:val="45"/>
        </w:rPr>
        <w:t xml:space="preserve"> </w:t>
      </w:r>
      <w:r w:rsidRPr="00455A4E">
        <w:rPr>
          <w:rFonts w:ascii="Arial" w:hAnsi="Arial" w:cs="Arial"/>
          <w:b/>
        </w:rPr>
        <w:t>deverá</w:t>
      </w:r>
      <w:r w:rsidRPr="00455A4E">
        <w:rPr>
          <w:rFonts w:ascii="Arial" w:hAnsi="Arial" w:cs="Arial"/>
          <w:b/>
          <w:spacing w:val="45"/>
        </w:rPr>
        <w:t xml:space="preserve"> </w:t>
      </w:r>
      <w:r w:rsidRPr="00455A4E">
        <w:rPr>
          <w:rFonts w:ascii="Arial" w:hAnsi="Arial" w:cs="Arial"/>
          <w:b/>
        </w:rPr>
        <w:t>ser</w:t>
      </w:r>
      <w:r w:rsidRPr="00455A4E">
        <w:rPr>
          <w:rFonts w:ascii="Arial" w:hAnsi="Arial" w:cs="Arial"/>
          <w:b/>
          <w:spacing w:val="44"/>
        </w:rPr>
        <w:t xml:space="preserve"> </w:t>
      </w:r>
      <w:r w:rsidRPr="00455A4E">
        <w:rPr>
          <w:rFonts w:ascii="Arial" w:hAnsi="Arial" w:cs="Arial"/>
          <w:b/>
        </w:rPr>
        <w:t>preenchida</w:t>
      </w:r>
      <w:r w:rsidRPr="00455A4E">
        <w:rPr>
          <w:rFonts w:ascii="Arial" w:hAnsi="Arial" w:cs="Arial"/>
          <w:b/>
          <w:spacing w:val="47"/>
        </w:rPr>
        <w:t xml:space="preserve"> </w:t>
      </w:r>
      <w:r w:rsidRPr="00455A4E">
        <w:rPr>
          <w:rFonts w:ascii="Arial" w:hAnsi="Arial" w:cs="Arial"/>
          <w:b/>
        </w:rPr>
        <w:t>em</w:t>
      </w:r>
      <w:r w:rsidRPr="00455A4E">
        <w:rPr>
          <w:rFonts w:ascii="Arial" w:hAnsi="Arial" w:cs="Arial"/>
          <w:b/>
          <w:spacing w:val="48"/>
        </w:rPr>
        <w:t xml:space="preserve"> </w:t>
      </w:r>
      <w:r w:rsidRPr="00455A4E">
        <w:rPr>
          <w:rFonts w:ascii="Arial" w:hAnsi="Arial" w:cs="Arial"/>
          <w:b/>
        </w:rPr>
        <w:t>papel</w:t>
      </w:r>
      <w:r w:rsidRPr="00455A4E">
        <w:rPr>
          <w:rFonts w:ascii="Arial" w:hAnsi="Arial" w:cs="Arial"/>
          <w:b/>
          <w:spacing w:val="44"/>
        </w:rPr>
        <w:t xml:space="preserve"> </w:t>
      </w:r>
      <w:r w:rsidRPr="00455A4E">
        <w:rPr>
          <w:rFonts w:ascii="Arial" w:hAnsi="Arial" w:cs="Arial"/>
          <w:b/>
        </w:rPr>
        <w:t>timbrado</w:t>
      </w:r>
      <w:r w:rsidRPr="00455A4E">
        <w:rPr>
          <w:rFonts w:ascii="Arial" w:hAnsi="Arial" w:cs="Arial"/>
          <w:b/>
          <w:spacing w:val="45"/>
        </w:rPr>
        <w:t xml:space="preserve"> </w:t>
      </w:r>
      <w:r w:rsidRPr="00455A4E">
        <w:rPr>
          <w:rFonts w:ascii="Arial" w:hAnsi="Arial" w:cs="Arial"/>
          <w:b/>
        </w:rPr>
        <w:t>da</w:t>
      </w:r>
      <w:r w:rsidRPr="00455A4E">
        <w:rPr>
          <w:rFonts w:ascii="Arial" w:hAnsi="Arial" w:cs="Arial"/>
          <w:b/>
          <w:spacing w:val="47"/>
        </w:rPr>
        <w:t xml:space="preserve"> </w:t>
      </w:r>
      <w:r w:rsidRPr="00455A4E">
        <w:rPr>
          <w:rFonts w:ascii="Arial" w:hAnsi="Arial" w:cs="Arial"/>
          <w:b/>
        </w:rPr>
        <w:t>empresa</w:t>
      </w:r>
      <w:r w:rsidRPr="00455A4E">
        <w:rPr>
          <w:rFonts w:ascii="Arial" w:hAnsi="Arial" w:cs="Arial"/>
          <w:b/>
          <w:spacing w:val="44"/>
        </w:rPr>
        <w:t xml:space="preserve"> </w:t>
      </w:r>
      <w:r w:rsidRPr="00455A4E">
        <w:rPr>
          <w:rFonts w:ascii="Arial" w:hAnsi="Arial" w:cs="Arial"/>
          <w:b/>
        </w:rPr>
        <w:t>proponente</w:t>
      </w:r>
      <w:r w:rsidRPr="00455A4E">
        <w:rPr>
          <w:rFonts w:ascii="Arial" w:hAnsi="Arial" w:cs="Arial"/>
          <w:b/>
          <w:spacing w:val="44"/>
        </w:rPr>
        <w:t xml:space="preserve"> </w:t>
      </w:r>
      <w:r w:rsidRPr="00455A4E">
        <w:rPr>
          <w:rFonts w:ascii="Arial" w:hAnsi="Arial" w:cs="Arial"/>
          <w:b/>
        </w:rPr>
        <w:t>e</w:t>
      </w:r>
      <w:r w:rsidRPr="00455A4E">
        <w:rPr>
          <w:rFonts w:ascii="Arial" w:hAnsi="Arial" w:cs="Arial"/>
          <w:b/>
          <w:spacing w:val="3"/>
        </w:rPr>
        <w:t xml:space="preserve"> </w:t>
      </w:r>
      <w:r w:rsidRPr="00455A4E">
        <w:rPr>
          <w:rFonts w:ascii="Arial" w:hAnsi="Arial" w:cs="Arial"/>
          <w:b/>
        </w:rPr>
        <w:t>assinada</w:t>
      </w:r>
      <w:r w:rsidRPr="00455A4E">
        <w:rPr>
          <w:rFonts w:ascii="Arial" w:hAnsi="Arial" w:cs="Arial"/>
          <w:b/>
          <w:spacing w:val="-53"/>
        </w:rPr>
        <w:t xml:space="preserve"> </w:t>
      </w:r>
      <w:r w:rsidRPr="00455A4E">
        <w:rPr>
          <w:rFonts w:ascii="Arial" w:hAnsi="Arial" w:cs="Arial"/>
          <w:b/>
        </w:rPr>
        <w:t>pelo(s) seu(s)</w:t>
      </w:r>
      <w:r w:rsidRPr="00455A4E">
        <w:rPr>
          <w:rFonts w:ascii="Arial" w:hAnsi="Arial" w:cs="Arial"/>
          <w:b/>
          <w:spacing w:val="2"/>
        </w:rPr>
        <w:t xml:space="preserve"> </w:t>
      </w:r>
      <w:r w:rsidRPr="00455A4E">
        <w:rPr>
          <w:rFonts w:ascii="Arial" w:hAnsi="Arial" w:cs="Arial"/>
          <w:b/>
        </w:rPr>
        <w:t>representante(s)</w:t>
      </w:r>
      <w:r w:rsidRPr="00455A4E">
        <w:rPr>
          <w:rFonts w:ascii="Arial" w:hAnsi="Arial" w:cs="Arial"/>
          <w:b/>
          <w:spacing w:val="2"/>
        </w:rPr>
        <w:t xml:space="preserve"> </w:t>
      </w:r>
      <w:r w:rsidRPr="00455A4E">
        <w:rPr>
          <w:rFonts w:ascii="Arial" w:hAnsi="Arial" w:cs="Arial"/>
          <w:b/>
        </w:rPr>
        <w:t>legal(is) e/ou</w:t>
      </w:r>
      <w:r w:rsidRPr="00455A4E">
        <w:rPr>
          <w:rFonts w:ascii="Arial" w:hAnsi="Arial" w:cs="Arial"/>
          <w:b/>
          <w:spacing w:val="1"/>
        </w:rPr>
        <w:t xml:space="preserve"> </w:t>
      </w:r>
      <w:r w:rsidRPr="00455A4E">
        <w:rPr>
          <w:rFonts w:ascii="Arial" w:hAnsi="Arial" w:cs="Arial"/>
          <w:b/>
        </w:rPr>
        <w:t>procurador(es)</w:t>
      </w:r>
      <w:r w:rsidRPr="00455A4E">
        <w:rPr>
          <w:rFonts w:ascii="Arial" w:hAnsi="Arial" w:cs="Arial"/>
          <w:b/>
          <w:spacing w:val="3"/>
        </w:rPr>
        <w:t xml:space="preserve"> </w:t>
      </w:r>
      <w:r w:rsidRPr="00455A4E">
        <w:rPr>
          <w:rFonts w:ascii="Arial" w:hAnsi="Arial" w:cs="Arial"/>
          <w:b/>
        </w:rPr>
        <w:t>devidamente</w:t>
      </w:r>
      <w:r w:rsidRPr="00455A4E">
        <w:rPr>
          <w:rFonts w:ascii="Arial" w:hAnsi="Arial" w:cs="Arial"/>
          <w:b/>
          <w:spacing w:val="1"/>
        </w:rPr>
        <w:t xml:space="preserve"> </w:t>
      </w:r>
      <w:r w:rsidRPr="00455A4E">
        <w:rPr>
          <w:rFonts w:ascii="Arial" w:hAnsi="Arial" w:cs="Arial"/>
          <w:b/>
        </w:rPr>
        <w:t>habilitado(s).</w:t>
      </w:r>
    </w:p>
    <w:p w14:paraId="795D053A" w14:textId="77777777" w:rsidR="00625FEA" w:rsidRPr="00455A4E" w:rsidRDefault="00625FEA" w:rsidP="00625FEA">
      <w:pPr>
        <w:spacing w:line="252" w:lineRule="auto"/>
        <w:rPr>
          <w:rFonts w:ascii="Arial" w:hAnsi="Arial" w:cs="Arial"/>
        </w:rPr>
        <w:sectPr w:rsidR="00625FEA" w:rsidRPr="00455A4E" w:rsidSect="002350FE">
          <w:headerReference w:type="default" r:id="rId25"/>
          <w:footerReference w:type="default" r:id="rId26"/>
          <w:pgSz w:w="11910" w:h="16860"/>
          <w:pgMar w:top="2060" w:right="40" w:bottom="760" w:left="680" w:header="502" w:footer="579" w:gutter="0"/>
          <w:cols w:space="720"/>
        </w:sectPr>
      </w:pPr>
    </w:p>
    <w:p w14:paraId="009E74CA" w14:textId="77777777" w:rsidR="00625FEA" w:rsidRPr="00455A4E" w:rsidRDefault="00625FEA" w:rsidP="00625FEA">
      <w:pPr>
        <w:spacing w:before="10"/>
        <w:rPr>
          <w:rFonts w:ascii="Arial" w:hAnsi="Arial" w:cs="Arial"/>
          <w:b/>
        </w:rPr>
      </w:pPr>
    </w:p>
    <w:p w14:paraId="1D78D6A6" w14:textId="77777777" w:rsidR="00401E48" w:rsidRPr="00455A4E" w:rsidRDefault="00401E48" w:rsidP="00625FEA">
      <w:pPr>
        <w:spacing w:before="10"/>
        <w:rPr>
          <w:rFonts w:ascii="Arial" w:hAnsi="Arial" w:cs="Arial"/>
          <w:b/>
        </w:rPr>
      </w:pPr>
    </w:p>
    <w:p w14:paraId="38B3919F" w14:textId="10FDFB13" w:rsidR="00744AA8" w:rsidRPr="00455A4E" w:rsidRDefault="00744AA8" w:rsidP="00744AA8">
      <w:pPr>
        <w:spacing w:after="120"/>
        <w:jc w:val="center"/>
        <w:outlineLvl w:val="0"/>
        <w:rPr>
          <w:rFonts w:ascii="Arial" w:hAnsi="Arial" w:cs="Arial"/>
          <w:b/>
        </w:rPr>
      </w:pPr>
      <w:r w:rsidRPr="00455A4E">
        <w:rPr>
          <w:rFonts w:ascii="Arial" w:hAnsi="Arial" w:cs="Arial"/>
          <w:b/>
        </w:rPr>
        <w:t xml:space="preserve">Modalidade: PREGÃO ELETRÔNICO </w:t>
      </w:r>
    </w:p>
    <w:p w14:paraId="5BE66431" w14:textId="1F2CC57A" w:rsidR="00744AA8" w:rsidRPr="00455A4E" w:rsidRDefault="00744AA8" w:rsidP="00744AA8">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309E8711" w14:textId="77777777" w:rsidR="00744AA8" w:rsidRPr="00455A4E" w:rsidRDefault="00744AA8" w:rsidP="00744AA8">
      <w:pPr>
        <w:overflowPunct w:val="0"/>
        <w:adjustRightInd w:val="0"/>
        <w:jc w:val="center"/>
        <w:textAlignment w:val="baseline"/>
        <w:rPr>
          <w:rFonts w:ascii="Arial" w:hAnsi="Arial" w:cs="Arial"/>
          <w:lang w:eastAsia="ar-SA"/>
        </w:rPr>
      </w:pPr>
    </w:p>
    <w:p w14:paraId="4CB053CB" w14:textId="69BD371D" w:rsidR="00744AA8" w:rsidRPr="00455A4E" w:rsidRDefault="00744AA8" w:rsidP="00744AA8">
      <w:pPr>
        <w:overflowPunct w:val="0"/>
        <w:adjustRightInd w:val="0"/>
        <w:jc w:val="center"/>
        <w:textAlignment w:val="baseline"/>
        <w:rPr>
          <w:rFonts w:ascii="Arial" w:hAnsi="Arial" w:cs="Arial"/>
          <w:b/>
          <w:lang w:eastAsia="ar-SA"/>
        </w:rPr>
      </w:pPr>
      <w:r w:rsidRPr="00455A4E">
        <w:rPr>
          <w:rFonts w:ascii="Arial" w:hAnsi="Arial" w:cs="Arial"/>
          <w:b/>
          <w:lang w:eastAsia="ar-SA"/>
        </w:rPr>
        <w:t xml:space="preserve">ANEXO </w:t>
      </w:r>
      <w:r w:rsidR="00F05511" w:rsidRPr="00455A4E">
        <w:rPr>
          <w:rFonts w:ascii="Arial" w:hAnsi="Arial" w:cs="Arial"/>
          <w:b/>
          <w:lang w:eastAsia="ar-SA"/>
        </w:rPr>
        <w:t>X</w:t>
      </w:r>
    </w:p>
    <w:p w14:paraId="3683EBA8" w14:textId="77777777" w:rsidR="00744AA8" w:rsidRPr="00455A4E" w:rsidRDefault="00744AA8" w:rsidP="00744AA8">
      <w:pPr>
        <w:overflowPunct w:val="0"/>
        <w:adjustRightInd w:val="0"/>
        <w:jc w:val="center"/>
        <w:textAlignment w:val="baseline"/>
        <w:rPr>
          <w:rFonts w:ascii="Arial" w:hAnsi="Arial" w:cs="Arial"/>
          <w:b/>
          <w:lang w:eastAsia="ar-SA"/>
        </w:rPr>
      </w:pPr>
    </w:p>
    <w:p w14:paraId="2351150F" w14:textId="77777777" w:rsidR="00744AA8" w:rsidRPr="00455A4E" w:rsidRDefault="00744AA8" w:rsidP="00744AA8">
      <w:pPr>
        <w:overflowPunct w:val="0"/>
        <w:adjustRightInd w:val="0"/>
        <w:jc w:val="center"/>
        <w:textAlignment w:val="baseline"/>
        <w:rPr>
          <w:rFonts w:ascii="Arial" w:hAnsi="Arial" w:cs="Arial"/>
          <w:b/>
          <w:lang w:eastAsia="ar-SA"/>
        </w:rPr>
      </w:pPr>
    </w:p>
    <w:p w14:paraId="5F30EF63" w14:textId="206726FC" w:rsidR="00625FEA" w:rsidRPr="00455A4E" w:rsidRDefault="00625FEA" w:rsidP="005D2652">
      <w:pPr>
        <w:spacing w:before="91" w:line="252" w:lineRule="auto"/>
        <w:ind w:right="984"/>
        <w:jc w:val="center"/>
        <w:rPr>
          <w:rFonts w:ascii="Arial" w:hAnsi="Arial" w:cs="Arial"/>
          <w:b/>
        </w:rPr>
      </w:pPr>
      <w:r w:rsidRPr="00455A4E">
        <w:rPr>
          <w:rFonts w:ascii="Arial" w:hAnsi="Arial" w:cs="Arial"/>
          <w:b/>
        </w:rPr>
        <w:t>MODELO</w:t>
      </w:r>
      <w:r w:rsidRPr="00455A4E">
        <w:rPr>
          <w:rFonts w:ascii="Arial" w:hAnsi="Arial" w:cs="Arial"/>
          <w:b/>
          <w:spacing w:val="-6"/>
        </w:rPr>
        <w:t xml:space="preserve"> </w:t>
      </w:r>
      <w:r w:rsidRPr="00455A4E">
        <w:rPr>
          <w:rFonts w:ascii="Arial" w:hAnsi="Arial" w:cs="Arial"/>
          <w:b/>
        </w:rPr>
        <w:t>DE</w:t>
      </w:r>
      <w:r w:rsidRPr="00455A4E">
        <w:rPr>
          <w:rFonts w:ascii="Arial" w:hAnsi="Arial" w:cs="Arial"/>
          <w:b/>
          <w:spacing w:val="-6"/>
        </w:rPr>
        <w:t xml:space="preserve"> </w:t>
      </w:r>
      <w:r w:rsidRPr="00455A4E">
        <w:rPr>
          <w:rFonts w:ascii="Arial" w:hAnsi="Arial" w:cs="Arial"/>
          <w:b/>
        </w:rPr>
        <w:t>DECLARAÇÃO</w:t>
      </w:r>
      <w:r w:rsidRPr="00455A4E">
        <w:rPr>
          <w:rFonts w:ascii="Arial" w:hAnsi="Arial" w:cs="Arial"/>
          <w:b/>
          <w:spacing w:val="-3"/>
        </w:rPr>
        <w:t xml:space="preserve"> </w:t>
      </w:r>
      <w:r w:rsidRPr="00455A4E">
        <w:rPr>
          <w:rFonts w:ascii="Arial" w:hAnsi="Arial" w:cs="Arial"/>
          <w:b/>
        </w:rPr>
        <w:t>QUE</w:t>
      </w:r>
      <w:r w:rsidRPr="00455A4E">
        <w:rPr>
          <w:rFonts w:ascii="Arial" w:hAnsi="Arial" w:cs="Arial"/>
          <w:b/>
          <w:spacing w:val="-7"/>
        </w:rPr>
        <w:t xml:space="preserve"> </w:t>
      </w:r>
      <w:r w:rsidRPr="00455A4E">
        <w:rPr>
          <w:rFonts w:ascii="Arial" w:hAnsi="Arial" w:cs="Arial"/>
          <w:b/>
        </w:rPr>
        <w:t>NÃO POSSUI</w:t>
      </w:r>
      <w:r w:rsidRPr="00455A4E">
        <w:rPr>
          <w:rFonts w:ascii="Arial" w:hAnsi="Arial" w:cs="Arial"/>
          <w:b/>
          <w:spacing w:val="-4"/>
        </w:rPr>
        <w:t xml:space="preserve"> </w:t>
      </w:r>
      <w:r w:rsidRPr="00455A4E">
        <w:rPr>
          <w:rFonts w:ascii="Arial" w:hAnsi="Arial" w:cs="Arial"/>
          <w:b/>
        </w:rPr>
        <w:t>SERVIDOR</w:t>
      </w:r>
      <w:r w:rsidRPr="00455A4E">
        <w:rPr>
          <w:rFonts w:ascii="Arial" w:hAnsi="Arial" w:cs="Arial"/>
          <w:b/>
          <w:spacing w:val="-7"/>
        </w:rPr>
        <w:t xml:space="preserve"> </w:t>
      </w:r>
      <w:r w:rsidRPr="00455A4E">
        <w:rPr>
          <w:rFonts w:ascii="Arial" w:hAnsi="Arial" w:cs="Arial"/>
          <w:b/>
        </w:rPr>
        <w:t>PÚBLICO</w:t>
      </w:r>
      <w:r w:rsidRPr="00455A4E">
        <w:rPr>
          <w:rFonts w:ascii="Arial" w:hAnsi="Arial" w:cs="Arial"/>
          <w:b/>
          <w:spacing w:val="-5"/>
        </w:rPr>
        <w:t xml:space="preserve"> </w:t>
      </w:r>
      <w:r w:rsidRPr="00455A4E">
        <w:rPr>
          <w:rFonts w:ascii="Arial" w:hAnsi="Arial" w:cs="Arial"/>
          <w:b/>
        </w:rPr>
        <w:t>MUNICIPAL</w:t>
      </w:r>
      <w:r w:rsidR="00744AA8" w:rsidRPr="00455A4E">
        <w:rPr>
          <w:rFonts w:ascii="Arial" w:hAnsi="Arial" w:cs="Arial"/>
          <w:b/>
        </w:rPr>
        <w:t xml:space="preserve">  </w:t>
      </w:r>
      <w:r w:rsidRPr="00455A4E">
        <w:rPr>
          <w:rFonts w:ascii="Arial" w:hAnsi="Arial" w:cs="Arial"/>
          <w:b/>
        </w:rPr>
        <w:t>NO</w:t>
      </w:r>
      <w:r w:rsidRPr="00455A4E">
        <w:rPr>
          <w:rFonts w:ascii="Arial" w:hAnsi="Arial" w:cs="Arial"/>
          <w:b/>
          <w:spacing w:val="-6"/>
        </w:rPr>
        <w:t xml:space="preserve"> </w:t>
      </w:r>
      <w:r w:rsidRPr="00455A4E">
        <w:rPr>
          <w:rFonts w:ascii="Arial" w:hAnsi="Arial" w:cs="Arial"/>
          <w:b/>
        </w:rPr>
        <w:t>QUADRO</w:t>
      </w:r>
      <w:r w:rsidR="00744AA8" w:rsidRPr="00455A4E">
        <w:rPr>
          <w:rFonts w:ascii="Arial" w:hAnsi="Arial" w:cs="Arial"/>
          <w:b/>
        </w:rPr>
        <w:t xml:space="preserve"> </w:t>
      </w:r>
      <w:r w:rsidRPr="00455A4E">
        <w:rPr>
          <w:rFonts w:ascii="Arial" w:hAnsi="Arial" w:cs="Arial"/>
          <w:b/>
          <w:spacing w:val="-52"/>
        </w:rPr>
        <w:t xml:space="preserve"> </w:t>
      </w:r>
      <w:r w:rsidRPr="00455A4E">
        <w:rPr>
          <w:rFonts w:ascii="Arial" w:hAnsi="Arial" w:cs="Arial"/>
          <w:b/>
        </w:rPr>
        <w:t>SOCIETÁRIO DA</w:t>
      </w:r>
      <w:r w:rsidRPr="00455A4E">
        <w:rPr>
          <w:rFonts w:ascii="Arial" w:hAnsi="Arial" w:cs="Arial"/>
          <w:b/>
          <w:spacing w:val="-10"/>
        </w:rPr>
        <w:t xml:space="preserve"> </w:t>
      </w:r>
      <w:r w:rsidRPr="00455A4E">
        <w:rPr>
          <w:rFonts w:ascii="Arial" w:hAnsi="Arial" w:cs="Arial"/>
          <w:b/>
        </w:rPr>
        <w:t>EMPRESA</w:t>
      </w:r>
    </w:p>
    <w:p w14:paraId="31F29715" w14:textId="77777777" w:rsidR="00625FEA" w:rsidRPr="00455A4E" w:rsidRDefault="00625FEA" w:rsidP="005D2652">
      <w:pPr>
        <w:ind w:right="984"/>
        <w:rPr>
          <w:rFonts w:ascii="Arial" w:hAnsi="Arial" w:cs="Arial"/>
          <w:b/>
        </w:rPr>
      </w:pPr>
    </w:p>
    <w:p w14:paraId="429AC27E" w14:textId="77777777" w:rsidR="00625FEA" w:rsidRPr="00455A4E" w:rsidRDefault="00625FEA" w:rsidP="005D2652">
      <w:pPr>
        <w:spacing w:before="10"/>
        <w:ind w:right="984"/>
        <w:rPr>
          <w:rFonts w:ascii="Arial" w:hAnsi="Arial" w:cs="Arial"/>
          <w:b/>
        </w:rPr>
      </w:pPr>
    </w:p>
    <w:p w14:paraId="462428A6" w14:textId="22E6D385" w:rsidR="00625FEA" w:rsidRPr="00455A4E" w:rsidRDefault="00625FEA" w:rsidP="00BD5956">
      <w:pPr>
        <w:tabs>
          <w:tab w:val="left" w:pos="2183"/>
          <w:tab w:val="left" w:pos="9687"/>
        </w:tabs>
        <w:spacing w:line="249" w:lineRule="auto"/>
        <w:ind w:right="984"/>
        <w:rPr>
          <w:rFonts w:ascii="Arial" w:hAnsi="Arial" w:cs="Arial"/>
        </w:rPr>
      </w:pPr>
      <w:r w:rsidRPr="00455A4E">
        <w:rPr>
          <w:rFonts w:ascii="Arial" w:hAnsi="Arial" w:cs="Arial"/>
        </w:rPr>
        <w:t>Declaro sob</w:t>
      </w:r>
      <w:r w:rsidRPr="00455A4E">
        <w:rPr>
          <w:rFonts w:ascii="Arial" w:hAnsi="Arial" w:cs="Arial"/>
          <w:spacing w:val="1"/>
        </w:rPr>
        <w:t xml:space="preserve"> </w:t>
      </w:r>
      <w:r w:rsidRPr="00455A4E">
        <w:rPr>
          <w:rFonts w:ascii="Arial" w:hAnsi="Arial" w:cs="Arial"/>
        </w:rPr>
        <w:t>as</w:t>
      </w:r>
      <w:r w:rsidRPr="00455A4E">
        <w:rPr>
          <w:rFonts w:ascii="Arial" w:hAnsi="Arial" w:cs="Arial"/>
          <w:spacing w:val="4"/>
        </w:rPr>
        <w:t xml:space="preserve"> </w:t>
      </w:r>
      <w:r w:rsidRPr="00455A4E">
        <w:rPr>
          <w:rFonts w:ascii="Arial" w:hAnsi="Arial" w:cs="Arial"/>
        </w:rPr>
        <w:t>penas</w:t>
      </w:r>
      <w:r w:rsidRPr="00455A4E">
        <w:rPr>
          <w:rFonts w:ascii="Arial" w:hAnsi="Arial" w:cs="Arial"/>
          <w:spacing w:val="2"/>
        </w:rPr>
        <w:t xml:space="preserve"> </w:t>
      </w:r>
      <w:r w:rsidRPr="00455A4E">
        <w:rPr>
          <w:rFonts w:ascii="Arial" w:hAnsi="Arial" w:cs="Arial"/>
        </w:rPr>
        <w:t>de lei</w:t>
      </w:r>
      <w:r w:rsidRPr="00455A4E">
        <w:rPr>
          <w:rFonts w:ascii="Arial" w:hAnsi="Arial" w:cs="Arial"/>
          <w:spacing w:val="2"/>
        </w:rPr>
        <w:t xml:space="preserve"> </w:t>
      </w:r>
      <w:r w:rsidRPr="00455A4E">
        <w:rPr>
          <w:rFonts w:ascii="Arial" w:hAnsi="Arial" w:cs="Arial"/>
        </w:rPr>
        <w:t>que</w:t>
      </w:r>
      <w:r w:rsidRPr="00455A4E">
        <w:rPr>
          <w:rFonts w:ascii="Arial" w:hAnsi="Arial" w:cs="Arial"/>
          <w:spacing w:val="2"/>
        </w:rPr>
        <w:t xml:space="preserve"> </w:t>
      </w:r>
      <w:r w:rsidRPr="00455A4E">
        <w:rPr>
          <w:rFonts w:ascii="Arial" w:hAnsi="Arial" w:cs="Arial"/>
        </w:rPr>
        <w:t xml:space="preserve">a </w:t>
      </w:r>
      <w:r w:rsidRPr="00BD5956">
        <w:rPr>
          <w:rFonts w:ascii="Arial" w:hAnsi="Arial" w:cs="Arial"/>
        </w:rPr>
        <w:t>empre</w:t>
      </w:r>
      <w:r w:rsidR="00BD5956" w:rsidRPr="00BD5956">
        <w:rPr>
          <w:rFonts w:ascii="Arial" w:hAnsi="Arial" w:cs="Arial"/>
        </w:rPr>
        <w:t>sa__________</w:t>
      </w:r>
      <w:r w:rsidRPr="00455A4E">
        <w:rPr>
          <w:rFonts w:ascii="Arial" w:hAnsi="Arial" w:cs="Arial"/>
        </w:rPr>
        <w:t>CNPJ</w:t>
      </w:r>
      <w:r w:rsidRPr="00455A4E">
        <w:rPr>
          <w:rFonts w:ascii="Arial" w:hAnsi="Arial" w:cs="Arial"/>
          <w:spacing w:val="1"/>
        </w:rPr>
        <w:t xml:space="preserve"> </w:t>
      </w:r>
      <w:r w:rsidRPr="00455A4E">
        <w:rPr>
          <w:rFonts w:ascii="Arial" w:hAnsi="Arial" w:cs="Arial"/>
        </w:rPr>
        <w:t>nº</w:t>
      </w:r>
      <w:r w:rsidRPr="00455A4E">
        <w:rPr>
          <w:rFonts w:ascii="Arial" w:hAnsi="Arial" w:cs="Arial"/>
          <w:u w:val="single"/>
        </w:rPr>
        <w:tab/>
      </w:r>
      <w:r w:rsidRPr="00455A4E">
        <w:rPr>
          <w:rFonts w:ascii="Arial" w:hAnsi="Arial" w:cs="Arial"/>
        </w:rPr>
        <w:t>na</w:t>
      </w:r>
      <w:r w:rsidRPr="00455A4E">
        <w:rPr>
          <w:rFonts w:ascii="Arial" w:hAnsi="Arial" w:cs="Arial"/>
          <w:spacing w:val="49"/>
        </w:rPr>
        <w:t xml:space="preserve"> </w:t>
      </w:r>
      <w:r w:rsidRPr="00455A4E">
        <w:rPr>
          <w:rFonts w:ascii="Arial" w:hAnsi="Arial" w:cs="Arial"/>
        </w:rPr>
        <w:t>qualidade</w:t>
      </w:r>
      <w:r w:rsidRPr="00455A4E">
        <w:rPr>
          <w:rFonts w:ascii="Arial" w:hAnsi="Arial" w:cs="Arial"/>
          <w:spacing w:val="53"/>
        </w:rPr>
        <w:t xml:space="preserve"> </w:t>
      </w:r>
      <w:r w:rsidRPr="00455A4E">
        <w:rPr>
          <w:rFonts w:ascii="Arial" w:hAnsi="Arial" w:cs="Arial"/>
        </w:rPr>
        <w:t>de</w:t>
      </w:r>
      <w:r w:rsidRPr="00455A4E">
        <w:rPr>
          <w:rFonts w:ascii="Arial" w:hAnsi="Arial" w:cs="Arial"/>
          <w:spacing w:val="52"/>
        </w:rPr>
        <w:t xml:space="preserve"> </w:t>
      </w:r>
      <w:r w:rsidRPr="00455A4E">
        <w:rPr>
          <w:rFonts w:ascii="Arial" w:hAnsi="Arial" w:cs="Arial"/>
        </w:rPr>
        <w:t>proponente</w:t>
      </w:r>
      <w:r w:rsidRPr="00455A4E">
        <w:rPr>
          <w:rFonts w:ascii="Arial" w:hAnsi="Arial" w:cs="Arial"/>
          <w:spacing w:val="54"/>
        </w:rPr>
        <w:t xml:space="preserve"> </w:t>
      </w:r>
      <w:r w:rsidRPr="00455A4E">
        <w:rPr>
          <w:rFonts w:ascii="Arial" w:hAnsi="Arial" w:cs="Arial"/>
        </w:rPr>
        <w:t>do</w:t>
      </w:r>
      <w:r w:rsidRPr="00455A4E">
        <w:rPr>
          <w:rFonts w:ascii="Arial" w:hAnsi="Arial" w:cs="Arial"/>
          <w:spacing w:val="52"/>
        </w:rPr>
        <w:t xml:space="preserve"> </w:t>
      </w:r>
      <w:r w:rsidRPr="00455A4E">
        <w:rPr>
          <w:rFonts w:ascii="Arial" w:hAnsi="Arial" w:cs="Arial"/>
        </w:rPr>
        <w:t>procedimento licitatório</w:t>
      </w:r>
      <w:r w:rsidRPr="00455A4E">
        <w:rPr>
          <w:rFonts w:ascii="Arial" w:hAnsi="Arial" w:cs="Arial"/>
          <w:spacing w:val="-2"/>
        </w:rPr>
        <w:t xml:space="preserve"> </w:t>
      </w:r>
      <w:r w:rsidRPr="00455A4E">
        <w:rPr>
          <w:rFonts w:ascii="Arial" w:hAnsi="Arial" w:cs="Arial"/>
        </w:rPr>
        <w:t>supra,</w:t>
      </w:r>
      <w:r w:rsidRPr="00455A4E">
        <w:rPr>
          <w:rFonts w:ascii="Arial" w:hAnsi="Arial" w:cs="Arial"/>
          <w:spacing w:val="-5"/>
        </w:rPr>
        <w:t xml:space="preserve"> </w:t>
      </w:r>
      <w:r w:rsidRPr="00455A4E">
        <w:rPr>
          <w:rFonts w:ascii="Arial" w:hAnsi="Arial" w:cs="Arial"/>
        </w:rPr>
        <w:t>instaurado</w:t>
      </w:r>
      <w:r w:rsidRPr="00455A4E">
        <w:rPr>
          <w:rFonts w:ascii="Arial" w:hAnsi="Arial" w:cs="Arial"/>
          <w:spacing w:val="-7"/>
        </w:rPr>
        <w:t xml:space="preserve"> </w:t>
      </w:r>
      <w:r w:rsidRPr="00455A4E">
        <w:rPr>
          <w:rFonts w:ascii="Arial" w:hAnsi="Arial" w:cs="Arial"/>
        </w:rPr>
        <w:t>pelo</w:t>
      </w:r>
      <w:r w:rsidRPr="00455A4E">
        <w:rPr>
          <w:rFonts w:ascii="Arial" w:hAnsi="Arial" w:cs="Arial"/>
          <w:spacing w:val="-5"/>
        </w:rPr>
        <w:t xml:space="preserve"> </w:t>
      </w:r>
      <w:r w:rsidRPr="00455A4E">
        <w:rPr>
          <w:rFonts w:ascii="Arial" w:hAnsi="Arial" w:cs="Arial"/>
        </w:rPr>
        <w:t>Município</w:t>
      </w:r>
      <w:r w:rsidR="00F05511" w:rsidRPr="00455A4E">
        <w:rPr>
          <w:rFonts w:ascii="Arial" w:hAnsi="Arial" w:cs="Arial"/>
        </w:rPr>
        <w:t xml:space="preserve"> </w:t>
      </w:r>
      <w:r w:rsidRPr="00455A4E">
        <w:rPr>
          <w:rFonts w:ascii="Arial" w:hAnsi="Arial" w:cs="Arial"/>
          <w:spacing w:val="-53"/>
        </w:rPr>
        <w:t xml:space="preserve"> </w:t>
      </w:r>
      <w:r w:rsidRPr="00455A4E">
        <w:rPr>
          <w:rFonts w:ascii="Arial" w:hAnsi="Arial" w:cs="Arial"/>
        </w:rPr>
        <w:t>de</w:t>
      </w:r>
      <w:r w:rsidRPr="00455A4E">
        <w:rPr>
          <w:rFonts w:ascii="Arial" w:hAnsi="Arial" w:cs="Arial"/>
          <w:spacing w:val="-8"/>
        </w:rPr>
        <w:t xml:space="preserve"> </w:t>
      </w:r>
      <w:r w:rsidR="00744AA8" w:rsidRPr="00455A4E">
        <w:rPr>
          <w:rFonts w:ascii="Arial" w:hAnsi="Arial" w:cs="Arial"/>
        </w:rPr>
        <w:t>Iraquara - BA</w:t>
      </w:r>
      <w:r w:rsidRPr="00455A4E">
        <w:rPr>
          <w:rFonts w:ascii="Arial" w:hAnsi="Arial" w:cs="Arial"/>
        </w:rPr>
        <w:t>,</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3"/>
        </w:rPr>
        <w:t xml:space="preserve"> </w:t>
      </w:r>
      <w:r w:rsidRPr="00455A4E">
        <w:rPr>
          <w:rFonts w:ascii="Arial" w:hAnsi="Arial" w:cs="Arial"/>
        </w:rPr>
        <w:t>possui</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seu</w:t>
      </w:r>
      <w:r w:rsidRPr="00455A4E">
        <w:rPr>
          <w:rFonts w:ascii="Arial" w:hAnsi="Arial" w:cs="Arial"/>
          <w:spacing w:val="-2"/>
        </w:rPr>
        <w:t xml:space="preserve"> </w:t>
      </w:r>
      <w:r w:rsidRPr="00455A4E">
        <w:rPr>
          <w:rFonts w:ascii="Arial" w:hAnsi="Arial" w:cs="Arial"/>
        </w:rPr>
        <w:t>quadro</w:t>
      </w:r>
      <w:r w:rsidRPr="00455A4E">
        <w:rPr>
          <w:rFonts w:ascii="Arial" w:hAnsi="Arial" w:cs="Arial"/>
          <w:spacing w:val="-2"/>
        </w:rPr>
        <w:t xml:space="preserve"> </w:t>
      </w:r>
      <w:r w:rsidRPr="00455A4E">
        <w:rPr>
          <w:rFonts w:ascii="Arial" w:hAnsi="Arial" w:cs="Arial"/>
        </w:rPr>
        <w:t>societário</w:t>
      </w:r>
      <w:r w:rsidRPr="00455A4E">
        <w:rPr>
          <w:rFonts w:ascii="Arial" w:hAnsi="Arial" w:cs="Arial"/>
          <w:spacing w:val="3"/>
        </w:rPr>
        <w:t xml:space="preserve"> </w:t>
      </w:r>
      <w:r w:rsidRPr="00455A4E">
        <w:rPr>
          <w:rFonts w:ascii="Arial" w:hAnsi="Arial" w:cs="Arial"/>
        </w:rPr>
        <w:t>Servidor Público</w:t>
      </w:r>
      <w:r w:rsidRPr="00455A4E">
        <w:rPr>
          <w:rFonts w:ascii="Arial" w:hAnsi="Arial" w:cs="Arial"/>
          <w:spacing w:val="-1"/>
        </w:rPr>
        <w:t xml:space="preserve"> </w:t>
      </w:r>
      <w:r w:rsidRPr="00455A4E">
        <w:rPr>
          <w:rFonts w:ascii="Arial" w:hAnsi="Arial" w:cs="Arial"/>
        </w:rPr>
        <w:t>municipal</w:t>
      </w:r>
      <w:r w:rsidRPr="00455A4E">
        <w:rPr>
          <w:rFonts w:ascii="Arial" w:hAnsi="Arial" w:cs="Arial"/>
          <w:spacing w:val="-3"/>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ativa.</w:t>
      </w:r>
    </w:p>
    <w:p w14:paraId="74385014" w14:textId="77777777" w:rsidR="00625FEA" w:rsidRPr="00455A4E" w:rsidRDefault="00625FEA" w:rsidP="00625FEA">
      <w:pPr>
        <w:rPr>
          <w:rFonts w:ascii="Arial" w:hAnsi="Arial" w:cs="Arial"/>
        </w:rPr>
      </w:pPr>
    </w:p>
    <w:p w14:paraId="34E4B40A" w14:textId="77777777" w:rsidR="00625FEA" w:rsidRPr="00455A4E" w:rsidRDefault="00625FEA" w:rsidP="00625FEA">
      <w:pPr>
        <w:rPr>
          <w:rFonts w:ascii="Arial" w:hAnsi="Arial" w:cs="Arial"/>
        </w:rPr>
      </w:pPr>
    </w:p>
    <w:p w14:paraId="44DBAC8A" w14:textId="77777777" w:rsidR="00625FEA" w:rsidRPr="00455A4E" w:rsidRDefault="00625FEA" w:rsidP="00625FEA">
      <w:pPr>
        <w:rPr>
          <w:rFonts w:ascii="Arial" w:hAnsi="Arial" w:cs="Arial"/>
        </w:rPr>
      </w:pPr>
    </w:p>
    <w:p w14:paraId="3A76F9DB" w14:textId="0D3EB64A" w:rsidR="00625FEA" w:rsidRPr="00455A4E" w:rsidRDefault="00625FEA" w:rsidP="00625FEA">
      <w:pPr>
        <w:tabs>
          <w:tab w:val="left" w:pos="6895"/>
          <w:tab w:val="left" w:pos="7550"/>
          <w:tab w:val="left" w:pos="8828"/>
        </w:tabs>
        <w:spacing w:before="169"/>
        <w:ind w:left="5575"/>
        <w:rPr>
          <w:rFonts w:ascii="Arial" w:hAnsi="Arial" w:cs="Arial"/>
        </w:rPr>
      </w:pPr>
      <w:r w:rsidRPr="00455A4E">
        <w:rPr>
          <w:rFonts w:ascii="Arial" w:hAnsi="Arial" w:cs="Arial"/>
          <w:w w:val="99"/>
          <w:u w:val="single"/>
        </w:rPr>
        <w:t xml:space="preserve"> </w:t>
      </w:r>
      <w:r w:rsidRPr="00455A4E">
        <w:rPr>
          <w:rFonts w:ascii="Arial" w:hAnsi="Arial" w:cs="Arial"/>
          <w:u w:val="single"/>
        </w:rPr>
        <w:tab/>
        <w:t>,</w:t>
      </w:r>
      <w:r w:rsidRPr="00455A4E">
        <w:rPr>
          <w:rFonts w:ascii="Arial" w:hAnsi="Arial" w:cs="Arial"/>
          <w:u w:val="single"/>
        </w:rPr>
        <w:tab/>
      </w:r>
      <w:r w:rsidRPr="00455A4E">
        <w:rPr>
          <w:rFonts w:ascii="Arial" w:hAnsi="Arial" w:cs="Arial"/>
        </w:rPr>
        <w:t>de</w:t>
      </w:r>
      <w:r w:rsidRPr="00455A4E">
        <w:rPr>
          <w:rFonts w:ascii="Arial" w:hAnsi="Arial" w:cs="Arial"/>
          <w:u w:val="single"/>
        </w:rPr>
        <w:tab/>
      </w:r>
      <w:r w:rsidRPr="00455A4E">
        <w:rPr>
          <w:rFonts w:ascii="Arial" w:hAnsi="Arial" w:cs="Arial"/>
        </w:rPr>
        <w:t>de</w:t>
      </w:r>
      <w:r w:rsidRPr="00455A4E">
        <w:rPr>
          <w:rFonts w:ascii="Arial" w:hAnsi="Arial" w:cs="Arial"/>
          <w:spacing w:val="-3"/>
        </w:rPr>
        <w:t xml:space="preserve"> </w:t>
      </w:r>
      <w:r w:rsidRPr="00455A4E">
        <w:rPr>
          <w:rFonts w:ascii="Arial" w:hAnsi="Arial" w:cs="Arial"/>
        </w:rPr>
        <w:t>202</w:t>
      </w:r>
      <w:r w:rsidR="00BD5956">
        <w:rPr>
          <w:rFonts w:ascii="Arial" w:hAnsi="Arial" w:cs="Arial"/>
        </w:rPr>
        <w:t>6</w:t>
      </w:r>
      <w:r w:rsidRPr="00455A4E">
        <w:rPr>
          <w:rFonts w:ascii="Arial" w:hAnsi="Arial" w:cs="Arial"/>
        </w:rPr>
        <w:t>.</w:t>
      </w:r>
    </w:p>
    <w:p w14:paraId="015C2A98" w14:textId="77777777" w:rsidR="00625FEA" w:rsidRPr="00455A4E" w:rsidRDefault="00625FEA" w:rsidP="00625FEA">
      <w:pPr>
        <w:rPr>
          <w:rFonts w:ascii="Arial" w:hAnsi="Arial" w:cs="Arial"/>
        </w:rPr>
      </w:pPr>
    </w:p>
    <w:p w14:paraId="112DAFFC" w14:textId="77777777" w:rsidR="00625FEA" w:rsidRPr="00455A4E" w:rsidRDefault="00625FEA" w:rsidP="00625FEA">
      <w:pPr>
        <w:rPr>
          <w:rFonts w:ascii="Arial" w:hAnsi="Arial" w:cs="Arial"/>
        </w:rPr>
      </w:pPr>
    </w:p>
    <w:p w14:paraId="20C5163D" w14:textId="77777777" w:rsidR="00625FEA" w:rsidRPr="00455A4E" w:rsidRDefault="00625FEA" w:rsidP="00625FEA">
      <w:pPr>
        <w:spacing w:before="4"/>
        <w:rPr>
          <w:rFonts w:ascii="Arial" w:hAnsi="Arial" w:cs="Arial"/>
        </w:rPr>
      </w:pPr>
    </w:p>
    <w:p w14:paraId="43F2E4C6" w14:textId="77777777" w:rsidR="00625FEA" w:rsidRPr="00455A4E" w:rsidRDefault="00625FEA" w:rsidP="00625FEA">
      <w:pPr>
        <w:pStyle w:val="Ttulo1"/>
        <w:spacing w:before="93"/>
        <w:ind w:left="683" w:right="706"/>
        <w:jc w:val="center"/>
        <w:rPr>
          <w:rFonts w:ascii="Arial" w:hAnsi="Arial" w:cs="Arial"/>
          <w:sz w:val="22"/>
          <w:szCs w:val="22"/>
        </w:rPr>
      </w:pPr>
      <w:r w:rsidRPr="00455A4E">
        <w:rPr>
          <w:rFonts w:ascii="Arial" w:hAnsi="Arial" w:cs="Arial"/>
          <w:sz w:val="22"/>
          <w:szCs w:val="22"/>
        </w:rPr>
        <w:t>Nome</w:t>
      </w:r>
      <w:r w:rsidRPr="00455A4E">
        <w:rPr>
          <w:rFonts w:ascii="Arial" w:hAnsi="Arial" w:cs="Arial"/>
          <w:spacing w:val="-6"/>
          <w:sz w:val="22"/>
          <w:szCs w:val="22"/>
        </w:rPr>
        <w:t xml:space="preserve"> </w:t>
      </w:r>
      <w:r w:rsidRPr="00455A4E">
        <w:rPr>
          <w:rFonts w:ascii="Arial" w:hAnsi="Arial" w:cs="Arial"/>
          <w:sz w:val="22"/>
          <w:szCs w:val="22"/>
        </w:rPr>
        <w:t>e</w:t>
      </w:r>
      <w:r w:rsidRPr="00455A4E">
        <w:rPr>
          <w:rFonts w:ascii="Arial" w:hAnsi="Arial" w:cs="Arial"/>
          <w:spacing w:val="-6"/>
          <w:sz w:val="22"/>
          <w:szCs w:val="22"/>
        </w:rPr>
        <w:t xml:space="preserve"> </w:t>
      </w:r>
      <w:r w:rsidRPr="00455A4E">
        <w:rPr>
          <w:rFonts w:ascii="Arial" w:hAnsi="Arial" w:cs="Arial"/>
          <w:sz w:val="22"/>
          <w:szCs w:val="22"/>
        </w:rPr>
        <w:t>Assinatura</w:t>
      </w:r>
      <w:r w:rsidRPr="00455A4E">
        <w:rPr>
          <w:rFonts w:ascii="Arial" w:hAnsi="Arial" w:cs="Arial"/>
          <w:spacing w:val="-3"/>
          <w:sz w:val="22"/>
          <w:szCs w:val="22"/>
        </w:rPr>
        <w:t xml:space="preserve"> </w:t>
      </w:r>
      <w:r w:rsidRPr="00455A4E">
        <w:rPr>
          <w:rFonts w:ascii="Arial" w:hAnsi="Arial" w:cs="Arial"/>
          <w:sz w:val="22"/>
          <w:szCs w:val="22"/>
        </w:rPr>
        <w:t>do</w:t>
      </w:r>
      <w:r w:rsidRPr="00455A4E">
        <w:rPr>
          <w:rFonts w:ascii="Arial" w:hAnsi="Arial" w:cs="Arial"/>
          <w:spacing w:val="-5"/>
          <w:sz w:val="22"/>
          <w:szCs w:val="22"/>
        </w:rPr>
        <w:t xml:space="preserve"> </w:t>
      </w:r>
      <w:r w:rsidRPr="00455A4E">
        <w:rPr>
          <w:rFonts w:ascii="Arial" w:hAnsi="Arial" w:cs="Arial"/>
          <w:sz w:val="22"/>
          <w:szCs w:val="22"/>
        </w:rPr>
        <w:t>representante</w:t>
      </w:r>
      <w:r w:rsidRPr="00455A4E">
        <w:rPr>
          <w:rFonts w:ascii="Arial" w:hAnsi="Arial" w:cs="Arial"/>
          <w:spacing w:val="-5"/>
          <w:sz w:val="22"/>
          <w:szCs w:val="22"/>
        </w:rPr>
        <w:t xml:space="preserve"> </w:t>
      </w:r>
      <w:r w:rsidRPr="00455A4E">
        <w:rPr>
          <w:rFonts w:ascii="Arial" w:hAnsi="Arial" w:cs="Arial"/>
          <w:sz w:val="22"/>
          <w:szCs w:val="22"/>
        </w:rPr>
        <w:t>da</w:t>
      </w:r>
      <w:r w:rsidRPr="00455A4E">
        <w:rPr>
          <w:rFonts w:ascii="Arial" w:hAnsi="Arial" w:cs="Arial"/>
          <w:spacing w:val="-3"/>
          <w:sz w:val="22"/>
          <w:szCs w:val="22"/>
        </w:rPr>
        <w:t xml:space="preserve"> </w:t>
      </w:r>
      <w:r w:rsidRPr="00455A4E">
        <w:rPr>
          <w:rFonts w:ascii="Arial" w:hAnsi="Arial" w:cs="Arial"/>
          <w:sz w:val="22"/>
          <w:szCs w:val="22"/>
        </w:rPr>
        <w:t>empresa</w:t>
      </w:r>
    </w:p>
    <w:p w14:paraId="583F45C3" w14:textId="77777777" w:rsidR="00625FEA" w:rsidRPr="00455A4E" w:rsidRDefault="00625FEA" w:rsidP="00625FEA">
      <w:pPr>
        <w:rPr>
          <w:rFonts w:ascii="Arial" w:hAnsi="Arial" w:cs="Arial"/>
          <w:b/>
        </w:rPr>
      </w:pPr>
    </w:p>
    <w:p w14:paraId="528A3C02" w14:textId="77777777" w:rsidR="00625FEA" w:rsidRPr="00455A4E" w:rsidRDefault="00625FEA" w:rsidP="00625FEA">
      <w:pPr>
        <w:rPr>
          <w:rFonts w:ascii="Arial" w:hAnsi="Arial" w:cs="Arial"/>
          <w:b/>
        </w:rPr>
      </w:pPr>
    </w:p>
    <w:p w14:paraId="1C2CF45E" w14:textId="15A592F6" w:rsidR="00625FEA" w:rsidRPr="00455A4E" w:rsidRDefault="00625FEA" w:rsidP="005D2652">
      <w:pPr>
        <w:spacing w:before="190" w:line="252" w:lineRule="auto"/>
        <w:ind w:right="984"/>
        <w:jc w:val="both"/>
        <w:rPr>
          <w:rFonts w:ascii="Arial" w:hAnsi="Arial" w:cs="Arial"/>
          <w:b/>
        </w:rPr>
      </w:pPr>
      <w:r w:rsidRPr="00455A4E">
        <w:rPr>
          <w:rFonts w:ascii="Arial" w:hAnsi="Arial" w:cs="Arial"/>
          <w:b/>
          <w:u w:val="thick"/>
        </w:rPr>
        <w:t>Obs:</w:t>
      </w:r>
      <w:r w:rsidRPr="00455A4E">
        <w:rPr>
          <w:rFonts w:ascii="Arial" w:hAnsi="Arial" w:cs="Arial"/>
          <w:b/>
          <w:spacing w:val="20"/>
        </w:rPr>
        <w:t xml:space="preserve"> </w:t>
      </w:r>
      <w:r w:rsidRPr="00455A4E">
        <w:rPr>
          <w:rFonts w:ascii="Arial" w:hAnsi="Arial" w:cs="Arial"/>
          <w:b/>
        </w:rPr>
        <w:t>esta</w:t>
      </w:r>
      <w:r w:rsidRPr="00455A4E">
        <w:rPr>
          <w:rFonts w:ascii="Arial" w:hAnsi="Arial" w:cs="Arial"/>
          <w:b/>
          <w:spacing w:val="18"/>
        </w:rPr>
        <w:t xml:space="preserve"> </w:t>
      </w:r>
      <w:r w:rsidRPr="00455A4E">
        <w:rPr>
          <w:rFonts w:ascii="Arial" w:hAnsi="Arial" w:cs="Arial"/>
          <w:b/>
        </w:rPr>
        <w:t>declaração</w:t>
      </w:r>
      <w:r w:rsidRPr="00455A4E">
        <w:rPr>
          <w:rFonts w:ascii="Arial" w:hAnsi="Arial" w:cs="Arial"/>
          <w:b/>
          <w:spacing w:val="19"/>
        </w:rPr>
        <w:t xml:space="preserve"> </w:t>
      </w:r>
      <w:r w:rsidRPr="00455A4E">
        <w:rPr>
          <w:rFonts w:ascii="Arial" w:hAnsi="Arial" w:cs="Arial"/>
          <w:b/>
        </w:rPr>
        <w:t>deverá</w:t>
      </w:r>
      <w:r w:rsidRPr="00455A4E">
        <w:rPr>
          <w:rFonts w:ascii="Arial" w:hAnsi="Arial" w:cs="Arial"/>
          <w:b/>
          <w:spacing w:val="18"/>
        </w:rPr>
        <w:t xml:space="preserve"> </w:t>
      </w:r>
      <w:r w:rsidRPr="00455A4E">
        <w:rPr>
          <w:rFonts w:ascii="Arial" w:hAnsi="Arial" w:cs="Arial"/>
          <w:b/>
        </w:rPr>
        <w:t>ser</w:t>
      </w:r>
      <w:r w:rsidRPr="00455A4E">
        <w:rPr>
          <w:rFonts w:ascii="Arial" w:hAnsi="Arial" w:cs="Arial"/>
          <w:b/>
          <w:spacing w:val="19"/>
        </w:rPr>
        <w:t xml:space="preserve"> </w:t>
      </w:r>
      <w:r w:rsidRPr="00455A4E">
        <w:rPr>
          <w:rFonts w:ascii="Arial" w:hAnsi="Arial" w:cs="Arial"/>
          <w:b/>
        </w:rPr>
        <w:t>preenchida</w:t>
      </w:r>
      <w:r w:rsidRPr="00455A4E">
        <w:rPr>
          <w:rFonts w:ascii="Arial" w:hAnsi="Arial" w:cs="Arial"/>
          <w:b/>
          <w:spacing w:val="21"/>
        </w:rPr>
        <w:t xml:space="preserve"> </w:t>
      </w:r>
      <w:r w:rsidRPr="00455A4E">
        <w:rPr>
          <w:rFonts w:ascii="Arial" w:hAnsi="Arial" w:cs="Arial"/>
          <w:b/>
        </w:rPr>
        <w:t>em</w:t>
      </w:r>
      <w:r w:rsidRPr="00455A4E">
        <w:rPr>
          <w:rFonts w:ascii="Arial" w:hAnsi="Arial" w:cs="Arial"/>
          <w:b/>
          <w:spacing w:val="21"/>
        </w:rPr>
        <w:t xml:space="preserve"> </w:t>
      </w:r>
      <w:r w:rsidRPr="00455A4E">
        <w:rPr>
          <w:rFonts w:ascii="Arial" w:hAnsi="Arial" w:cs="Arial"/>
          <w:b/>
        </w:rPr>
        <w:t>papel</w:t>
      </w:r>
      <w:r w:rsidRPr="00455A4E">
        <w:rPr>
          <w:rFonts w:ascii="Arial" w:hAnsi="Arial" w:cs="Arial"/>
          <w:b/>
          <w:spacing w:val="18"/>
        </w:rPr>
        <w:t xml:space="preserve"> </w:t>
      </w:r>
      <w:r w:rsidRPr="00455A4E">
        <w:rPr>
          <w:rFonts w:ascii="Arial" w:hAnsi="Arial" w:cs="Arial"/>
          <w:b/>
        </w:rPr>
        <w:t>timbrado</w:t>
      </w:r>
      <w:r w:rsidRPr="00455A4E">
        <w:rPr>
          <w:rFonts w:ascii="Arial" w:hAnsi="Arial" w:cs="Arial"/>
          <w:b/>
          <w:spacing w:val="19"/>
        </w:rPr>
        <w:t xml:space="preserve"> </w:t>
      </w:r>
      <w:r w:rsidRPr="00455A4E">
        <w:rPr>
          <w:rFonts w:ascii="Arial" w:hAnsi="Arial" w:cs="Arial"/>
          <w:b/>
        </w:rPr>
        <w:t>da</w:t>
      </w:r>
      <w:r w:rsidRPr="00455A4E">
        <w:rPr>
          <w:rFonts w:ascii="Arial" w:hAnsi="Arial" w:cs="Arial"/>
          <w:b/>
          <w:spacing w:val="19"/>
        </w:rPr>
        <w:t xml:space="preserve"> </w:t>
      </w:r>
      <w:r w:rsidRPr="00455A4E">
        <w:rPr>
          <w:rFonts w:ascii="Arial" w:hAnsi="Arial" w:cs="Arial"/>
          <w:b/>
        </w:rPr>
        <w:t>empresa</w:t>
      </w:r>
      <w:r w:rsidRPr="00455A4E">
        <w:rPr>
          <w:rFonts w:ascii="Arial" w:hAnsi="Arial" w:cs="Arial"/>
          <w:b/>
          <w:spacing w:val="18"/>
        </w:rPr>
        <w:t xml:space="preserve"> </w:t>
      </w:r>
      <w:r w:rsidRPr="00455A4E">
        <w:rPr>
          <w:rFonts w:ascii="Arial" w:hAnsi="Arial" w:cs="Arial"/>
          <w:b/>
        </w:rPr>
        <w:t>proponente</w:t>
      </w:r>
      <w:r w:rsidRPr="00455A4E">
        <w:rPr>
          <w:rFonts w:ascii="Arial" w:hAnsi="Arial" w:cs="Arial"/>
          <w:b/>
          <w:spacing w:val="21"/>
        </w:rPr>
        <w:t xml:space="preserve"> </w:t>
      </w:r>
      <w:r w:rsidRPr="00455A4E">
        <w:rPr>
          <w:rFonts w:ascii="Arial" w:hAnsi="Arial" w:cs="Arial"/>
          <w:b/>
        </w:rPr>
        <w:t>e</w:t>
      </w:r>
      <w:r w:rsidR="005D2652" w:rsidRPr="00455A4E">
        <w:rPr>
          <w:rFonts w:ascii="Arial" w:hAnsi="Arial" w:cs="Arial"/>
          <w:b/>
          <w:spacing w:val="29"/>
        </w:rPr>
        <w:t xml:space="preserve"> </w:t>
      </w:r>
      <w:r w:rsidRPr="00455A4E">
        <w:rPr>
          <w:rFonts w:ascii="Arial" w:hAnsi="Arial" w:cs="Arial"/>
          <w:b/>
        </w:rPr>
        <w:t>assinada</w:t>
      </w:r>
      <w:r w:rsidRPr="00455A4E">
        <w:rPr>
          <w:rFonts w:ascii="Arial" w:hAnsi="Arial" w:cs="Arial"/>
          <w:b/>
          <w:spacing w:val="-53"/>
        </w:rPr>
        <w:t xml:space="preserve"> </w:t>
      </w:r>
      <w:r w:rsidRPr="00455A4E">
        <w:rPr>
          <w:rFonts w:ascii="Arial" w:hAnsi="Arial" w:cs="Arial"/>
          <w:b/>
        </w:rPr>
        <w:t>pelo(s) seu(s)</w:t>
      </w:r>
      <w:r w:rsidRPr="00455A4E">
        <w:rPr>
          <w:rFonts w:ascii="Arial" w:hAnsi="Arial" w:cs="Arial"/>
          <w:b/>
          <w:spacing w:val="2"/>
        </w:rPr>
        <w:t xml:space="preserve"> </w:t>
      </w:r>
      <w:r w:rsidRPr="00455A4E">
        <w:rPr>
          <w:rFonts w:ascii="Arial" w:hAnsi="Arial" w:cs="Arial"/>
          <w:b/>
        </w:rPr>
        <w:t>representante(s)</w:t>
      </w:r>
      <w:r w:rsidRPr="00455A4E">
        <w:rPr>
          <w:rFonts w:ascii="Arial" w:hAnsi="Arial" w:cs="Arial"/>
          <w:b/>
          <w:spacing w:val="2"/>
        </w:rPr>
        <w:t xml:space="preserve"> </w:t>
      </w:r>
      <w:r w:rsidRPr="00455A4E">
        <w:rPr>
          <w:rFonts w:ascii="Arial" w:hAnsi="Arial" w:cs="Arial"/>
          <w:b/>
        </w:rPr>
        <w:t>legal(is)</w:t>
      </w:r>
      <w:r w:rsidRPr="00455A4E">
        <w:rPr>
          <w:rFonts w:ascii="Arial" w:hAnsi="Arial" w:cs="Arial"/>
          <w:b/>
          <w:spacing w:val="-1"/>
        </w:rPr>
        <w:t xml:space="preserve"> </w:t>
      </w:r>
      <w:r w:rsidRPr="00455A4E">
        <w:rPr>
          <w:rFonts w:ascii="Arial" w:hAnsi="Arial" w:cs="Arial"/>
          <w:b/>
        </w:rPr>
        <w:t>e/ou</w:t>
      </w:r>
      <w:r w:rsidRPr="00455A4E">
        <w:rPr>
          <w:rFonts w:ascii="Arial" w:hAnsi="Arial" w:cs="Arial"/>
          <w:b/>
          <w:spacing w:val="1"/>
        </w:rPr>
        <w:t xml:space="preserve"> </w:t>
      </w:r>
      <w:r w:rsidRPr="00455A4E">
        <w:rPr>
          <w:rFonts w:ascii="Arial" w:hAnsi="Arial" w:cs="Arial"/>
          <w:b/>
        </w:rPr>
        <w:t>procurador(es)</w:t>
      </w:r>
      <w:r w:rsidRPr="00455A4E">
        <w:rPr>
          <w:rFonts w:ascii="Arial" w:hAnsi="Arial" w:cs="Arial"/>
          <w:b/>
          <w:spacing w:val="3"/>
        </w:rPr>
        <w:t xml:space="preserve"> </w:t>
      </w:r>
      <w:r w:rsidRPr="00455A4E">
        <w:rPr>
          <w:rFonts w:ascii="Arial" w:hAnsi="Arial" w:cs="Arial"/>
          <w:b/>
        </w:rPr>
        <w:t>devidamente</w:t>
      </w:r>
      <w:r w:rsidRPr="00455A4E">
        <w:rPr>
          <w:rFonts w:ascii="Arial" w:hAnsi="Arial" w:cs="Arial"/>
          <w:b/>
          <w:spacing w:val="2"/>
        </w:rPr>
        <w:t xml:space="preserve"> </w:t>
      </w:r>
      <w:r w:rsidRPr="00455A4E">
        <w:rPr>
          <w:rFonts w:ascii="Arial" w:hAnsi="Arial" w:cs="Arial"/>
          <w:b/>
        </w:rPr>
        <w:t>habilitado(s).</w:t>
      </w:r>
    </w:p>
    <w:p w14:paraId="7DF3B506" w14:textId="77777777" w:rsidR="00625FEA" w:rsidRDefault="00625FEA" w:rsidP="00625FEA">
      <w:pPr>
        <w:spacing w:line="252" w:lineRule="auto"/>
        <w:rPr>
          <w:rFonts w:ascii="Arial" w:hAnsi="Arial" w:cs="Arial"/>
        </w:rPr>
      </w:pPr>
    </w:p>
    <w:p w14:paraId="1895F496" w14:textId="77777777" w:rsidR="007742FA" w:rsidRDefault="007742FA" w:rsidP="00625FEA">
      <w:pPr>
        <w:spacing w:line="252" w:lineRule="auto"/>
        <w:rPr>
          <w:rFonts w:ascii="Arial" w:hAnsi="Arial" w:cs="Arial"/>
        </w:rPr>
      </w:pPr>
    </w:p>
    <w:p w14:paraId="3E8DA882" w14:textId="77777777" w:rsidR="007742FA" w:rsidRDefault="007742FA" w:rsidP="00625FEA">
      <w:pPr>
        <w:spacing w:line="252" w:lineRule="auto"/>
        <w:rPr>
          <w:rFonts w:ascii="Arial" w:hAnsi="Arial" w:cs="Arial"/>
        </w:rPr>
      </w:pPr>
    </w:p>
    <w:p w14:paraId="4B5FB5D9" w14:textId="77777777" w:rsidR="007742FA" w:rsidRDefault="007742FA" w:rsidP="00625FEA">
      <w:pPr>
        <w:spacing w:line="252" w:lineRule="auto"/>
        <w:rPr>
          <w:rFonts w:ascii="Arial" w:hAnsi="Arial" w:cs="Arial"/>
        </w:rPr>
      </w:pPr>
    </w:p>
    <w:p w14:paraId="1AF0FD6A" w14:textId="77777777" w:rsidR="007742FA" w:rsidRDefault="007742FA" w:rsidP="00625FEA">
      <w:pPr>
        <w:spacing w:line="252" w:lineRule="auto"/>
        <w:rPr>
          <w:rFonts w:ascii="Arial" w:hAnsi="Arial" w:cs="Arial"/>
        </w:rPr>
      </w:pPr>
    </w:p>
    <w:p w14:paraId="09504899" w14:textId="77777777" w:rsidR="007742FA" w:rsidRDefault="007742FA" w:rsidP="00625FEA">
      <w:pPr>
        <w:spacing w:line="252" w:lineRule="auto"/>
        <w:rPr>
          <w:rFonts w:ascii="Arial" w:hAnsi="Arial" w:cs="Arial"/>
        </w:rPr>
      </w:pPr>
    </w:p>
    <w:p w14:paraId="1113B3B9" w14:textId="77777777" w:rsidR="007742FA" w:rsidRDefault="007742FA" w:rsidP="00625FEA">
      <w:pPr>
        <w:spacing w:line="252" w:lineRule="auto"/>
        <w:rPr>
          <w:rFonts w:ascii="Arial" w:hAnsi="Arial" w:cs="Arial"/>
        </w:rPr>
      </w:pPr>
    </w:p>
    <w:p w14:paraId="7BDE36D3" w14:textId="77777777" w:rsidR="007742FA" w:rsidRDefault="007742FA" w:rsidP="00625FEA">
      <w:pPr>
        <w:spacing w:line="252" w:lineRule="auto"/>
        <w:rPr>
          <w:rFonts w:ascii="Arial" w:hAnsi="Arial" w:cs="Arial"/>
        </w:rPr>
      </w:pPr>
    </w:p>
    <w:p w14:paraId="3469A115" w14:textId="77777777" w:rsidR="007742FA" w:rsidRDefault="007742FA" w:rsidP="00625FEA">
      <w:pPr>
        <w:spacing w:line="252" w:lineRule="auto"/>
        <w:rPr>
          <w:rFonts w:ascii="Arial" w:hAnsi="Arial" w:cs="Arial"/>
        </w:rPr>
      </w:pPr>
    </w:p>
    <w:p w14:paraId="0DDD6413" w14:textId="77777777" w:rsidR="007742FA" w:rsidRDefault="007742FA" w:rsidP="00625FEA">
      <w:pPr>
        <w:spacing w:line="252" w:lineRule="auto"/>
        <w:rPr>
          <w:rFonts w:ascii="Arial" w:hAnsi="Arial" w:cs="Arial"/>
        </w:rPr>
      </w:pPr>
    </w:p>
    <w:p w14:paraId="3352B6D4" w14:textId="77777777" w:rsidR="007742FA" w:rsidRDefault="007742FA" w:rsidP="00625FEA">
      <w:pPr>
        <w:spacing w:line="252" w:lineRule="auto"/>
        <w:rPr>
          <w:rFonts w:ascii="Arial" w:hAnsi="Arial" w:cs="Arial"/>
        </w:rPr>
      </w:pPr>
    </w:p>
    <w:p w14:paraId="403FD991" w14:textId="77777777" w:rsidR="007742FA" w:rsidRDefault="007742FA" w:rsidP="00625FEA">
      <w:pPr>
        <w:spacing w:line="252" w:lineRule="auto"/>
        <w:rPr>
          <w:rFonts w:ascii="Arial" w:hAnsi="Arial" w:cs="Arial"/>
        </w:rPr>
      </w:pPr>
    </w:p>
    <w:p w14:paraId="175053E2" w14:textId="77777777" w:rsidR="007742FA" w:rsidRDefault="007742FA" w:rsidP="00625FEA">
      <w:pPr>
        <w:spacing w:line="252" w:lineRule="auto"/>
        <w:rPr>
          <w:rFonts w:ascii="Arial" w:hAnsi="Arial" w:cs="Arial"/>
        </w:rPr>
      </w:pPr>
    </w:p>
    <w:p w14:paraId="710DA7D8" w14:textId="77777777" w:rsidR="007742FA" w:rsidRDefault="007742FA" w:rsidP="00625FEA">
      <w:pPr>
        <w:spacing w:line="252" w:lineRule="auto"/>
        <w:rPr>
          <w:rFonts w:ascii="Arial" w:hAnsi="Arial" w:cs="Arial"/>
        </w:rPr>
      </w:pPr>
    </w:p>
    <w:p w14:paraId="247F80ED" w14:textId="77777777" w:rsidR="007742FA" w:rsidRDefault="007742FA" w:rsidP="00625FEA">
      <w:pPr>
        <w:spacing w:line="252" w:lineRule="auto"/>
        <w:rPr>
          <w:rFonts w:ascii="Arial" w:hAnsi="Arial" w:cs="Arial"/>
        </w:rPr>
      </w:pPr>
    </w:p>
    <w:p w14:paraId="7220BDE2" w14:textId="77777777" w:rsidR="007742FA" w:rsidRDefault="007742FA" w:rsidP="00625FEA">
      <w:pPr>
        <w:spacing w:line="252" w:lineRule="auto"/>
        <w:rPr>
          <w:rFonts w:ascii="Arial" w:hAnsi="Arial" w:cs="Arial"/>
        </w:rPr>
      </w:pPr>
    </w:p>
    <w:p w14:paraId="3A30EE6E" w14:textId="77777777" w:rsidR="007742FA" w:rsidRDefault="007742FA" w:rsidP="00625FEA">
      <w:pPr>
        <w:spacing w:line="252" w:lineRule="auto"/>
        <w:rPr>
          <w:rFonts w:ascii="Arial" w:hAnsi="Arial" w:cs="Arial"/>
        </w:rPr>
      </w:pPr>
    </w:p>
    <w:p w14:paraId="328F3DC4" w14:textId="77777777" w:rsidR="007742FA" w:rsidRDefault="007742FA" w:rsidP="00625FEA">
      <w:pPr>
        <w:spacing w:line="252" w:lineRule="auto"/>
        <w:rPr>
          <w:rFonts w:ascii="Arial" w:hAnsi="Arial" w:cs="Arial"/>
        </w:rPr>
      </w:pPr>
    </w:p>
    <w:p w14:paraId="30AF0774" w14:textId="77777777" w:rsidR="007742FA" w:rsidRDefault="007742FA" w:rsidP="00625FEA">
      <w:pPr>
        <w:spacing w:line="252" w:lineRule="auto"/>
        <w:rPr>
          <w:rFonts w:ascii="Arial" w:hAnsi="Arial" w:cs="Arial"/>
        </w:rPr>
      </w:pPr>
    </w:p>
    <w:p w14:paraId="189C29FE" w14:textId="77777777" w:rsidR="007742FA" w:rsidRDefault="007742FA" w:rsidP="00625FEA">
      <w:pPr>
        <w:spacing w:line="252" w:lineRule="auto"/>
        <w:rPr>
          <w:rFonts w:ascii="Arial" w:hAnsi="Arial" w:cs="Arial"/>
        </w:rPr>
      </w:pPr>
    </w:p>
    <w:p w14:paraId="3C2DDFBD" w14:textId="77777777" w:rsidR="007742FA" w:rsidRDefault="007742FA" w:rsidP="00625FEA">
      <w:pPr>
        <w:spacing w:line="252" w:lineRule="auto"/>
        <w:rPr>
          <w:rFonts w:ascii="Arial" w:hAnsi="Arial" w:cs="Arial"/>
        </w:rPr>
      </w:pPr>
    </w:p>
    <w:p w14:paraId="125E4908" w14:textId="77777777" w:rsidR="007742FA" w:rsidRDefault="007742FA" w:rsidP="00625FEA">
      <w:pPr>
        <w:spacing w:line="252" w:lineRule="auto"/>
        <w:rPr>
          <w:rFonts w:ascii="Arial" w:hAnsi="Arial" w:cs="Arial"/>
        </w:rPr>
      </w:pPr>
    </w:p>
    <w:p w14:paraId="7F0A36D4" w14:textId="77777777" w:rsidR="007742FA" w:rsidRDefault="007742FA" w:rsidP="00625FEA">
      <w:pPr>
        <w:spacing w:line="252" w:lineRule="auto"/>
        <w:rPr>
          <w:rFonts w:ascii="Arial" w:hAnsi="Arial" w:cs="Arial"/>
        </w:rPr>
      </w:pPr>
    </w:p>
    <w:p w14:paraId="6C056AD6" w14:textId="77777777" w:rsidR="00645693" w:rsidRPr="00455A4E" w:rsidRDefault="00645693" w:rsidP="00645693">
      <w:pPr>
        <w:spacing w:after="120"/>
        <w:jc w:val="center"/>
        <w:outlineLvl w:val="0"/>
        <w:rPr>
          <w:rFonts w:ascii="Arial" w:hAnsi="Arial" w:cs="Arial"/>
          <w:b/>
        </w:rPr>
      </w:pPr>
    </w:p>
    <w:p w14:paraId="26E092BF" w14:textId="54FE743A" w:rsidR="00645693" w:rsidRPr="00645693" w:rsidRDefault="00645693" w:rsidP="00645693">
      <w:pPr>
        <w:ind w:left="-142"/>
        <w:rPr>
          <w:rFonts w:ascii="Arial" w:hAnsi="Arial" w:cs="Arial"/>
          <w:b/>
        </w:rPr>
      </w:pPr>
      <w:r w:rsidRPr="00645693">
        <w:rPr>
          <w:rFonts w:ascii="Arial" w:hAnsi="Arial" w:cs="Arial"/>
          <w:b/>
        </w:rPr>
        <w:t xml:space="preserve">                                                              Pregão Eletrônico nº 010/2026</w:t>
      </w:r>
    </w:p>
    <w:p w14:paraId="3350C378" w14:textId="77777777" w:rsidR="007742FA" w:rsidRDefault="007742FA" w:rsidP="00645693">
      <w:pPr>
        <w:spacing w:line="252" w:lineRule="auto"/>
        <w:jc w:val="center"/>
        <w:rPr>
          <w:rFonts w:ascii="Arial" w:hAnsi="Arial" w:cs="Arial"/>
        </w:rPr>
      </w:pPr>
    </w:p>
    <w:p w14:paraId="6C413EAE" w14:textId="77777777" w:rsidR="007742FA" w:rsidRDefault="007742FA" w:rsidP="00645693">
      <w:pPr>
        <w:spacing w:line="252" w:lineRule="auto"/>
        <w:jc w:val="center"/>
        <w:rPr>
          <w:rFonts w:ascii="Arial" w:hAnsi="Arial" w:cs="Arial"/>
        </w:rPr>
      </w:pPr>
    </w:p>
    <w:p w14:paraId="297C0457" w14:textId="22F11452" w:rsidR="007742FA" w:rsidRPr="007742FA" w:rsidRDefault="007742FA" w:rsidP="00645693">
      <w:pPr>
        <w:pStyle w:val="Ttulo1"/>
        <w:ind w:left="0" w:right="984" w:firstLine="0"/>
        <w:jc w:val="center"/>
        <w:rPr>
          <w:rFonts w:ascii="Arial" w:hAnsi="Arial" w:cs="Arial"/>
          <w:sz w:val="22"/>
          <w:szCs w:val="22"/>
          <w:lang w:val="pt-BR"/>
        </w:rPr>
      </w:pPr>
      <w:r w:rsidRPr="007742FA">
        <w:rPr>
          <w:rFonts w:ascii="Arial" w:hAnsi="Arial" w:cs="Arial"/>
          <w:sz w:val="22"/>
          <w:szCs w:val="22"/>
        </w:rPr>
        <w:t xml:space="preserve">ANEXO </w:t>
      </w:r>
      <w:r>
        <w:rPr>
          <w:rFonts w:ascii="Arial" w:hAnsi="Arial" w:cs="Arial"/>
          <w:sz w:val="22"/>
          <w:szCs w:val="22"/>
        </w:rPr>
        <w:t>XI</w:t>
      </w:r>
    </w:p>
    <w:p w14:paraId="15BF37C1" w14:textId="77777777" w:rsidR="007742FA" w:rsidRPr="007742FA" w:rsidRDefault="007742FA" w:rsidP="00645693">
      <w:pPr>
        <w:pStyle w:val="Ttulo2"/>
        <w:ind w:left="0" w:right="984" w:firstLine="0"/>
        <w:jc w:val="center"/>
        <w:rPr>
          <w:sz w:val="22"/>
          <w:szCs w:val="22"/>
        </w:rPr>
      </w:pPr>
      <w:r w:rsidRPr="007742FA">
        <w:rPr>
          <w:sz w:val="22"/>
          <w:szCs w:val="22"/>
        </w:rPr>
        <w:t>MODELO DE ATESTADO DE VISITA TÉCNICA</w:t>
      </w:r>
    </w:p>
    <w:p w14:paraId="63CAA44A" w14:textId="2CB6F249" w:rsidR="007742FA" w:rsidRDefault="007742FA" w:rsidP="00645693">
      <w:pPr>
        <w:pStyle w:val="Ttulo3"/>
        <w:ind w:left="0" w:right="984" w:firstLine="0"/>
        <w:jc w:val="center"/>
        <w:rPr>
          <w:i w:val="0"/>
          <w:iCs w:val="0"/>
          <w:sz w:val="22"/>
          <w:szCs w:val="22"/>
        </w:rPr>
      </w:pPr>
      <w:r w:rsidRPr="007742FA">
        <w:rPr>
          <w:i w:val="0"/>
          <w:iCs w:val="0"/>
          <w:sz w:val="22"/>
          <w:szCs w:val="22"/>
        </w:rPr>
        <w:t>ATESTADO DE VISITA TÉCNICA</w:t>
      </w:r>
    </w:p>
    <w:p w14:paraId="0179A022" w14:textId="3200E203" w:rsidR="007742FA" w:rsidRDefault="007742FA" w:rsidP="007742FA">
      <w:pPr>
        <w:pStyle w:val="Ttulo3"/>
        <w:ind w:left="0" w:right="984" w:firstLine="0"/>
        <w:jc w:val="center"/>
        <w:rPr>
          <w:i w:val="0"/>
          <w:iCs w:val="0"/>
          <w:sz w:val="22"/>
          <w:szCs w:val="22"/>
        </w:rPr>
      </w:pPr>
    </w:p>
    <w:p w14:paraId="66EB66A1" w14:textId="77777777" w:rsidR="007742FA" w:rsidRPr="007742FA" w:rsidRDefault="007742FA" w:rsidP="007742FA">
      <w:pPr>
        <w:pStyle w:val="Ttulo3"/>
        <w:ind w:left="0" w:right="984" w:firstLine="0"/>
        <w:jc w:val="center"/>
        <w:rPr>
          <w:i w:val="0"/>
          <w:iCs w:val="0"/>
          <w:sz w:val="22"/>
          <w:szCs w:val="22"/>
        </w:rPr>
      </w:pPr>
    </w:p>
    <w:p w14:paraId="700DA3C7" w14:textId="78BAED40" w:rsidR="007742FA" w:rsidRDefault="007742FA" w:rsidP="00645693">
      <w:pPr>
        <w:pStyle w:val="Default"/>
        <w:ind w:right="984"/>
        <w:rPr>
          <w:rFonts w:ascii="Arial" w:hAnsi="Arial" w:cs="Arial"/>
          <w:color w:val="auto"/>
          <w:sz w:val="22"/>
          <w:szCs w:val="22"/>
        </w:rPr>
      </w:pPr>
      <w:r w:rsidRPr="007742FA">
        <w:rPr>
          <w:rFonts w:ascii="Arial" w:hAnsi="Arial" w:cs="Arial"/>
          <w:color w:val="auto"/>
          <w:sz w:val="22"/>
          <w:szCs w:val="22"/>
        </w:rPr>
        <w:t xml:space="preserve">Atestamos, para os devidos fins, que o(a) Sr.(a) </w:t>
      </w:r>
      <w:r w:rsidRPr="007742FA">
        <w:rPr>
          <w:b/>
          <w:bCs/>
          <w:color w:val="auto"/>
        </w:rPr>
        <w:t>__________________________________________</w:t>
      </w:r>
      <w:r w:rsidRPr="007742FA">
        <w:rPr>
          <w:rFonts w:ascii="Arial" w:hAnsi="Arial" w:cs="Arial"/>
          <w:color w:val="auto"/>
          <w:sz w:val="22"/>
          <w:szCs w:val="22"/>
        </w:rPr>
        <w:t xml:space="preserve">, portador(a) do RG nº </w:t>
      </w:r>
      <w:r w:rsidRPr="007742FA">
        <w:rPr>
          <w:b/>
          <w:bCs/>
          <w:color w:val="auto"/>
        </w:rPr>
        <w:t>__________________________</w:t>
      </w:r>
      <w:r w:rsidRPr="007742FA">
        <w:rPr>
          <w:rFonts w:ascii="Arial" w:hAnsi="Arial" w:cs="Arial"/>
          <w:color w:val="auto"/>
          <w:sz w:val="22"/>
          <w:szCs w:val="22"/>
        </w:rPr>
        <w:t xml:space="preserve"> e CPF nº </w:t>
      </w:r>
      <w:r w:rsidRPr="007742FA">
        <w:rPr>
          <w:b/>
          <w:bCs/>
          <w:color w:val="auto"/>
        </w:rPr>
        <w:t>__________________________</w:t>
      </w:r>
      <w:r w:rsidRPr="007742FA">
        <w:rPr>
          <w:rFonts w:ascii="Arial" w:hAnsi="Arial" w:cs="Arial"/>
          <w:color w:val="auto"/>
          <w:sz w:val="22"/>
          <w:szCs w:val="22"/>
        </w:rPr>
        <w:t xml:space="preserve">, representante da empresa </w:t>
      </w:r>
      <w:r w:rsidRPr="007742FA">
        <w:rPr>
          <w:b/>
          <w:bCs/>
          <w:color w:val="auto"/>
        </w:rPr>
        <w:t>__________________________________________</w:t>
      </w:r>
      <w:r w:rsidRPr="007742FA">
        <w:rPr>
          <w:rFonts w:ascii="Arial" w:hAnsi="Arial" w:cs="Arial"/>
          <w:color w:val="auto"/>
          <w:sz w:val="22"/>
          <w:szCs w:val="22"/>
        </w:rPr>
        <w:t xml:space="preserve">, inscrita no CNPJ nº </w:t>
      </w:r>
      <w:r w:rsidRPr="007742FA">
        <w:rPr>
          <w:b/>
          <w:bCs/>
          <w:color w:val="auto"/>
        </w:rPr>
        <w:t>__________________________</w:t>
      </w:r>
      <w:r w:rsidRPr="007742FA">
        <w:rPr>
          <w:rFonts w:ascii="Arial" w:hAnsi="Arial" w:cs="Arial"/>
          <w:color w:val="auto"/>
          <w:sz w:val="22"/>
          <w:szCs w:val="22"/>
        </w:rPr>
        <w:t xml:space="preserve">, compareceu ao Município de Iraquara/BA para realização da </w:t>
      </w:r>
      <w:r w:rsidRPr="00645693">
        <w:rPr>
          <w:rFonts w:ascii="Arial" w:hAnsi="Arial" w:cs="Arial"/>
          <w:color w:val="auto"/>
          <w:sz w:val="22"/>
          <w:szCs w:val="22"/>
        </w:rPr>
        <w:t>Visita Técnica</w:t>
      </w:r>
      <w:r w:rsidRPr="007742FA">
        <w:rPr>
          <w:rFonts w:ascii="Arial" w:hAnsi="Arial" w:cs="Arial"/>
          <w:color w:val="auto"/>
          <w:sz w:val="22"/>
          <w:szCs w:val="22"/>
        </w:rPr>
        <w:t xml:space="preserve">, referente ao </w:t>
      </w:r>
      <w:r w:rsidRPr="00645693">
        <w:rPr>
          <w:rFonts w:ascii="Arial" w:hAnsi="Arial" w:cs="Arial"/>
          <w:color w:val="auto"/>
          <w:sz w:val="22"/>
          <w:szCs w:val="22"/>
        </w:rPr>
        <w:t>Pregão Eletrônico nº 010/2026</w:t>
      </w:r>
      <w:r w:rsidRPr="007742FA">
        <w:rPr>
          <w:rFonts w:ascii="Arial" w:hAnsi="Arial" w:cs="Arial"/>
          <w:color w:val="auto"/>
          <w:sz w:val="22"/>
          <w:szCs w:val="22"/>
        </w:rPr>
        <w:t>, destinado à contratação de empresa especializada para prestação de serviços de transporte escolar terrestre.</w:t>
      </w:r>
    </w:p>
    <w:p w14:paraId="362C9854" w14:textId="77777777" w:rsidR="007742FA" w:rsidRPr="007742FA" w:rsidRDefault="007742FA" w:rsidP="00645693">
      <w:pPr>
        <w:pStyle w:val="Default"/>
        <w:ind w:right="984"/>
        <w:rPr>
          <w:rFonts w:ascii="Arial" w:hAnsi="Arial" w:cs="Arial"/>
          <w:color w:val="auto"/>
          <w:sz w:val="22"/>
          <w:szCs w:val="22"/>
        </w:rPr>
      </w:pPr>
    </w:p>
    <w:p w14:paraId="51F8859E" w14:textId="28255AE4" w:rsidR="007742FA" w:rsidRPr="007742FA" w:rsidRDefault="007742FA" w:rsidP="00645693">
      <w:pPr>
        <w:pStyle w:val="Default"/>
        <w:ind w:right="984"/>
        <w:rPr>
          <w:rFonts w:ascii="Arial" w:hAnsi="Arial" w:cs="Arial"/>
          <w:color w:val="auto"/>
          <w:sz w:val="22"/>
          <w:szCs w:val="22"/>
        </w:rPr>
      </w:pPr>
      <w:r w:rsidRPr="007742FA">
        <w:rPr>
          <w:rFonts w:ascii="Arial" w:hAnsi="Arial" w:cs="Arial"/>
          <w:color w:val="auto"/>
          <w:sz w:val="22"/>
          <w:szCs w:val="22"/>
        </w:rPr>
        <w:t>O representante da empresa deverá apresentar documento oficial de identificação com foto, bem como documentação que comprove possuir poderes para representá-la, mediante contrato social, estatuto, procuração, carta de credenciamento ou outro documento hábil, conforme o caso.</w:t>
      </w:r>
    </w:p>
    <w:p w14:paraId="3C1C98EC" w14:textId="77777777" w:rsidR="007742FA" w:rsidRPr="007742FA" w:rsidRDefault="007742FA" w:rsidP="00645693">
      <w:pPr>
        <w:pStyle w:val="Default"/>
        <w:ind w:right="984"/>
        <w:rPr>
          <w:rFonts w:ascii="Arial" w:hAnsi="Arial" w:cs="Arial"/>
          <w:color w:val="auto"/>
          <w:sz w:val="22"/>
          <w:szCs w:val="22"/>
        </w:rPr>
      </w:pPr>
    </w:p>
    <w:p w14:paraId="462ADFCE" w14:textId="77777777" w:rsidR="007742FA" w:rsidRPr="007742FA" w:rsidRDefault="007742FA" w:rsidP="00645693">
      <w:pPr>
        <w:pStyle w:val="Default"/>
        <w:ind w:right="984"/>
        <w:rPr>
          <w:rFonts w:ascii="Arial" w:hAnsi="Arial" w:cs="Arial"/>
          <w:color w:val="auto"/>
          <w:sz w:val="22"/>
          <w:szCs w:val="22"/>
        </w:rPr>
      </w:pPr>
      <w:r w:rsidRPr="007742FA">
        <w:rPr>
          <w:rFonts w:ascii="Arial" w:hAnsi="Arial" w:cs="Arial"/>
          <w:color w:val="auto"/>
          <w:sz w:val="22"/>
          <w:szCs w:val="22"/>
        </w:rPr>
        <w:t>Declaramos que o representante da licitante realizou a vistoria das rotas e das condições de execução dos serviços, tomando conhecimento das características das vias, distâncias, acessos, condições de trafegabilidade, pontos de embarque e desembarque e demais informações necessárias à perfeita compreensão do objeto licitado, declarando-se plenamente ciente das condições para elaboração de sua proposta.</w:t>
      </w:r>
    </w:p>
    <w:p w14:paraId="7775AEAC" w14:textId="77777777" w:rsidR="007742FA" w:rsidRPr="007742FA" w:rsidRDefault="007742FA" w:rsidP="00645693">
      <w:pPr>
        <w:pStyle w:val="Default"/>
        <w:ind w:right="984"/>
        <w:rPr>
          <w:rFonts w:ascii="Arial" w:hAnsi="Arial" w:cs="Arial"/>
          <w:color w:val="auto"/>
          <w:sz w:val="22"/>
          <w:szCs w:val="22"/>
        </w:rPr>
      </w:pPr>
    </w:p>
    <w:p w14:paraId="7B765B05" w14:textId="6A489DB4" w:rsidR="007742FA" w:rsidRPr="007742FA" w:rsidRDefault="007742FA" w:rsidP="00645693">
      <w:pPr>
        <w:pStyle w:val="Default"/>
        <w:ind w:right="984"/>
        <w:rPr>
          <w:rFonts w:ascii="Arial" w:hAnsi="Arial" w:cs="Arial"/>
          <w:color w:val="auto"/>
          <w:sz w:val="22"/>
          <w:szCs w:val="22"/>
        </w:rPr>
      </w:pPr>
      <w:r w:rsidRPr="007742FA">
        <w:rPr>
          <w:rFonts w:ascii="Arial" w:hAnsi="Arial" w:cs="Arial"/>
          <w:color w:val="auto"/>
          <w:sz w:val="22"/>
          <w:szCs w:val="22"/>
        </w:rPr>
        <w:t>Por ser verdade, firmamos o presente Atestado.</w:t>
      </w:r>
    </w:p>
    <w:p w14:paraId="515FFBB8" w14:textId="77777777" w:rsidR="007742FA" w:rsidRPr="007742FA" w:rsidRDefault="007742FA" w:rsidP="007742FA">
      <w:pPr>
        <w:pStyle w:val="isselectedend"/>
        <w:ind w:right="984"/>
        <w:rPr>
          <w:rFonts w:ascii="Arial" w:hAnsi="Arial" w:cs="Arial"/>
          <w:sz w:val="22"/>
          <w:szCs w:val="22"/>
        </w:rPr>
      </w:pPr>
    </w:p>
    <w:p w14:paraId="068EC20F" w14:textId="77777777" w:rsidR="007742FA" w:rsidRPr="00645693" w:rsidRDefault="007742FA" w:rsidP="00645693">
      <w:pPr>
        <w:pStyle w:val="Default"/>
        <w:ind w:right="984"/>
        <w:jc w:val="center"/>
        <w:rPr>
          <w:rFonts w:ascii="Arial" w:hAnsi="Arial" w:cs="Arial"/>
          <w:color w:val="auto"/>
          <w:sz w:val="22"/>
          <w:szCs w:val="22"/>
        </w:rPr>
      </w:pPr>
      <w:r w:rsidRPr="00645693">
        <w:rPr>
          <w:rFonts w:ascii="Arial" w:hAnsi="Arial" w:cs="Arial"/>
          <w:color w:val="auto"/>
          <w:sz w:val="22"/>
          <w:szCs w:val="22"/>
        </w:rPr>
        <w:t xml:space="preserve">Iraquara/BA, ____ de __________________ </w:t>
      </w:r>
      <w:proofErr w:type="spellStart"/>
      <w:r w:rsidRPr="00645693">
        <w:rPr>
          <w:rFonts w:ascii="Arial" w:hAnsi="Arial" w:cs="Arial"/>
          <w:color w:val="auto"/>
          <w:sz w:val="22"/>
          <w:szCs w:val="22"/>
        </w:rPr>
        <w:t>de</w:t>
      </w:r>
      <w:proofErr w:type="spellEnd"/>
      <w:r w:rsidRPr="00645693">
        <w:rPr>
          <w:rFonts w:ascii="Arial" w:hAnsi="Arial" w:cs="Arial"/>
          <w:color w:val="auto"/>
          <w:sz w:val="22"/>
          <w:szCs w:val="22"/>
        </w:rPr>
        <w:t xml:space="preserve"> 2026.</w:t>
      </w:r>
    </w:p>
    <w:p w14:paraId="2DB77B03" w14:textId="0884D692" w:rsidR="007742FA" w:rsidRPr="00645693" w:rsidRDefault="007742FA" w:rsidP="00645693">
      <w:pPr>
        <w:pStyle w:val="Default"/>
        <w:ind w:right="984"/>
        <w:jc w:val="center"/>
        <w:rPr>
          <w:rFonts w:ascii="Arial" w:hAnsi="Arial" w:cs="Arial"/>
          <w:color w:val="auto"/>
          <w:sz w:val="22"/>
          <w:szCs w:val="22"/>
        </w:rPr>
      </w:pPr>
    </w:p>
    <w:p w14:paraId="6B284BC5" w14:textId="77777777" w:rsidR="00645693" w:rsidRPr="00645693" w:rsidRDefault="00645693" w:rsidP="00645693">
      <w:pPr>
        <w:pStyle w:val="Default"/>
        <w:ind w:right="984"/>
        <w:jc w:val="center"/>
        <w:rPr>
          <w:rFonts w:ascii="Arial" w:hAnsi="Arial" w:cs="Arial"/>
          <w:color w:val="auto"/>
          <w:sz w:val="22"/>
          <w:szCs w:val="22"/>
        </w:rPr>
      </w:pPr>
    </w:p>
    <w:p w14:paraId="72F6F974" w14:textId="77777777" w:rsidR="007742FA" w:rsidRPr="00645693" w:rsidRDefault="007742FA" w:rsidP="00645693">
      <w:pPr>
        <w:pStyle w:val="Default"/>
        <w:ind w:right="984"/>
        <w:jc w:val="center"/>
        <w:rPr>
          <w:rFonts w:ascii="Arial" w:hAnsi="Arial" w:cs="Arial"/>
          <w:color w:val="auto"/>
          <w:sz w:val="22"/>
          <w:szCs w:val="22"/>
        </w:rPr>
      </w:pPr>
      <w:r w:rsidRPr="00645693">
        <w:rPr>
          <w:rFonts w:ascii="Arial" w:hAnsi="Arial" w:cs="Arial"/>
          <w:color w:val="auto"/>
          <w:sz w:val="22"/>
          <w:szCs w:val="22"/>
        </w:rPr>
        <w:t>Servidor Responsável pela Visita Técnica</w:t>
      </w:r>
      <w:r w:rsidRPr="00645693">
        <w:rPr>
          <w:rFonts w:ascii="Arial" w:hAnsi="Arial" w:cs="Arial"/>
          <w:color w:val="auto"/>
          <w:sz w:val="22"/>
          <w:szCs w:val="22"/>
        </w:rPr>
        <w:br/>
        <w:t>Prefeitura Municipal de Iraquara/BA</w:t>
      </w:r>
    </w:p>
    <w:p w14:paraId="07CCCF67" w14:textId="1D23905B" w:rsidR="007742FA" w:rsidRPr="00645693" w:rsidRDefault="007742FA" w:rsidP="00645693">
      <w:pPr>
        <w:pStyle w:val="Default"/>
        <w:ind w:right="984"/>
        <w:jc w:val="center"/>
        <w:rPr>
          <w:rFonts w:ascii="Arial" w:hAnsi="Arial" w:cs="Arial"/>
          <w:color w:val="auto"/>
          <w:sz w:val="22"/>
          <w:szCs w:val="22"/>
        </w:rPr>
      </w:pPr>
    </w:p>
    <w:p w14:paraId="7865C5ED" w14:textId="77777777" w:rsidR="00645693" w:rsidRPr="00645693" w:rsidRDefault="00645693" w:rsidP="00645693">
      <w:pPr>
        <w:pStyle w:val="Default"/>
        <w:ind w:right="984"/>
        <w:jc w:val="center"/>
        <w:rPr>
          <w:rFonts w:ascii="Arial" w:hAnsi="Arial" w:cs="Arial"/>
          <w:color w:val="auto"/>
          <w:sz w:val="22"/>
          <w:szCs w:val="22"/>
        </w:rPr>
      </w:pPr>
    </w:p>
    <w:p w14:paraId="573D6A6C" w14:textId="77777777" w:rsidR="007742FA" w:rsidRPr="00645693" w:rsidRDefault="007742FA" w:rsidP="00645693">
      <w:pPr>
        <w:pStyle w:val="Default"/>
        <w:ind w:right="984"/>
        <w:jc w:val="center"/>
        <w:rPr>
          <w:rFonts w:ascii="Arial" w:hAnsi="Arial" w:cs="Arial"/>
          <w:color w:val="auto"/>
          <w:sz w:val="22"/>
          <w:szCs w:val="22"/>
        </w:rPr>
      </w:pPr>
      <w:r w:rsidRPr="00645693">
        <w:rPr>
          <w:rFonts w:ascii="Arial" w:hAnsi="Arial" w:cs="Arial"/>
          <w:color w:val="auto"/>
          <w:sz w:val="22"/>
          <w:szCs w:val="22"/>
        </w:rPr>
        <w:t>Representante da Licitante</w:t>
      </w:r>
    </w:p>
    <w:p w14:paraId="03A7733F" w14:textId="3C679162" w:rsidR="007742FA" w:rsidRPr="00455A4E" w:rsidRDefault="007742FA" w:rsidP="00625FEA">
      <w:pPr>
        <w:spacing w:line="252" w:lineRule="auto"/>
        <w:rPr>
          <w:rFonts w:ascii="Arial" w:hAnsi="Arial" w:cs="Arial"/>
        </w:rPr>
        <w:sectPr w:rsidR="007742FA" w:rsidRPr="00455A4E" w:rsidSect="002350FE">
          <w:pgSz w:w="11910" w:h="16860"/>
          <w:pgMar w:top="2060" w:right="40" w:bottom="760" w:left="680" w:header="502" w:footer="579" w:gutter="0"/>
          <w:cols w:space="720"/>
        </w:sectPr>
      </w:pPr>
    </w:p>
    <w:p w14:paraId="010EDD8C" w14:textId="77777777" w:rsidR="00FA13DA" w:rsidRPr="00455A4E" w:rsidRDefault="00FA13DA">
      <w:pPr>
        <w:spacing w:before="8"/>
        <w:rPr>
          <w:rFonts w:ascii="Arial" w:hAnsi="Arial" w:cs="Arial"/>
        </w:rPr>
      </w:pPr>
    </w:p>
    <w:p w14:paraId="78A75DCD" w14:textId="77777777" w:rsidR="00596EF0" w:rsidRPr="00455A4E" w:rsidRDefault="00596EF0" w:rsidP="004459F0">
      <w:pPr>
        <w:spacing w:after="120"/>
        <w:jc w:val="center"/>
        <w:outlineLvl w:val="0"/>
        <w:rPr>
          <w:rFonts w:ascii="Arial" w:hAnsi="Arial" w:cs="Arial"/>
          <w:b/>
        </w:rPr>
      </w:pPr>
    </w:p>
    <w:p w14:paraId="19BBF771" w14:textId="687A69F5" w:rsidR="00596EF0" w:rsidRPr="00455A4E" w:rsidRDefault="00596EF0" w:rsidP="00596EF0">
      <w:pPr>
        <w:ind w:left="-142"/>
        <w:jc w:val="center"/>
        <w:rPr>
          <w:rFonts w:ascii="Arial" w:hAnsi="Arial" w:cs="Arial"/>
          <w:b/>
          <w:u w:val="single"/>
        </w:rPr>
      </w:pPr>
      <w:r w:rsidRPr="00455A4E">
        <w:rPr>
          <w:rFonts w:ascii="Arial" w:hAnsi="Arial" w:cs="Arial"/>
          <w:b/>
          <w:u w:val="single"/>
        </w:rPr>
        <w:t xml:space="preserve">Pregão Eletrônico </w:t>
      </w:r>
      <w:r w:rsidRPr="003F2372">
        <w:rPr>
          <w:rFonts w:ascii="Arial" w:hAnsi="Arial" w:cs="Arial"/>
          <w:b/>
          <w:u w:val="single"/>
        </w:rPr>
        <w:t>nº 0</w:t>
      </w:r>
      <w:r w:rsidR="003F2372" w:rsidRPr="003F2372">
        <w:rPr>
          <w:rFonts w:ascii="Arial" w:hAnsi="Arial" w:cs="Arial"/>
          <w:b/>
          <w:u w:val="single"/>
        </w:rPr>
        <w:t>10</w:t>
      </w:r>
      <w:r w:rsidRPr="003F2372">
        <w:rPr>
          <w:rFonts w:ascii="Arial" w:hAnsi="Arial" w:cs="Arial"/>
          <w:b/>
          <w:u w:val="single"/>
        </w:rPr>
        <w:t>/2026</w:t>
      </w:r>
    </w:p>
    <w:p w14:paraId="5B10720E" w14:textId="77777777" w:rsidR="00596EF0" w:rsidRPr="00455A4E" w:rsidRDefault="00596EF0" w:rsidP="00596EF0">
      <w:pPr>
        <w:ind w:left="-142"/>
        <w:rPr>
          <w:rFonts w:ascii="Arial" w:hAnsi="Arial" w:cs="Arial"/>
        </w:rPr>
      </w:pPr>
    </w:p>
    <w:p w14:paraId="20F47248" w14:textId="77777777" w:rsidR="00596EF0" w:rsidRPr="00455A4E" w:rsidRDefault="00596EF0" w:rsidP="00596EF0">
      <w:pPr>
        <w:ind w:left="-142"/>
        <w:rPr>
          <w:rFonts w:ascii="Arial" w:hAnsi="Arial" w:cs="Arial"/>
        </w:rPr>
      </w:pPr>
    </w:p>
    <w:p w14:paraId="5CD0FCE9" w14:textId="10AE9F40" w:rsidR="00596EF0" w:rsidRPr="00455A4E" w:rsidRDefault="00596EF0" w:rsidP="00596EF0">
      <w:pPr>
        <w:ind w:left="-142"/>
        <w:jc w:val="center"/>
        <w:rPr>
          <w:rFonts w:ascii="Arial" w:hAnsi="Arial" w:cs="Arial"/>
          <w:b/>
        </w:rPr>
      </w:pPr>
      <w:r w:rsidRPr="00455A4E">
        <w:rPr>
          <w:rFonts w:ascii="Arial" w:hAnsi="Arial" w:cs="Arial"/>
          <w:b/>
        </w:rPr>
        <w:t>ANEXO XI</w:t>
      </w:r>
      <w:r w:rsidR="007742FA">
        <w:rPr>
          <w:rFonts w:ascii="Arial" w:hAnsi="Arial" w:cs="Arial"/>
          <w:b/>
        </w:rPr>
        <w:t>I</w:t>
      </w:r>
    </w:p>
    <w:p w14:paraId="58835ECB" w14:textId="77777777" w:rsidR="00596EF0" w:rsidRPr="00455A4E" w:rsidRDefault="00596EF0" w:rsidP="00596EF0">
      <w:pPr>
        <w:ind w:left="-142"/>
        <w:jc w:val="center"/>
        <w:rPr>
          <w:rFonts w:ascii="Arial" w:hAnsi="Arial" w:cs="Arial"/>
          <w:b/>
          <w:u w:val="single"/>
        </w:rPr>
      </w:pPr>
    </w:p>
    <w:p w14:paraId="42D87E05" w14:textId="77777777" w:rsidR="00596EF0" w:rsidRPr="00455A4E" w:rsidRDefault="00596EF0" w:rsidP="00596EF0">
      <w:pPr>
        <w:ind w:right="-392"/>
        <w:jc w:val="center"/>
        <w:rPr>
          <w:rFonts w:ascii="Arial" w:hAnsi="Arial" w:cs="Arial"/>
        </w:rPr>
      </w:pPr>
    </w:p>
    <w:p w14:paraId="06674B5B" w14:textId="77777777" w:rsidR="00596EF0" w:rsidRPr="00455A4E" w:rsidRDefault="00596EF0" w:rsidP="00596EF0">
      <w:pPr>
        <w:ind w:left="-142"/>
        <w:jc w:val="center"/>
        <w:rPr>
          <w:rFonts w:ascii="Arial" w:hAnsi="Arial" w:cs="Arial"/>
          <w:b/>
          <w:u w:val="single"/>
        </w:rPr>
      </w:pPr>
      <w:r w:rsidRPr="00455A4E">
        <w:rPr>
          <w:rFonts w:ascii="Arial" w:hAnsi="Arial" w:cs="Arial"/>
          <w:b/>
          <w:u w:val="single"/>
        </w:rPr>
        <w:t>MODELO DE DECLARAÇÃO DE DISPENSA DE VISITA E VISTORIA TÉCNICA</w:t>
      </w:r>
    </w:p>
    <w:p w14:paraId="43C284C0" w14:textId="77777777" w:rsidR="00596EF0" w:rsidRPr="00455A4E" w:rsidRDefault="00596EF0" w:rsidP="00596EF0">
      <w:pPr>
        <w:ind w:left="-142"/>
        <w:jc w:val="center"/>
        <w:rPr>
          <w:rFonts w:ascii="Arial" w:hAnsi="Arial" w:cs="Arial"/>
          <w:b/>
          <w:u w:val="single"/>
        </w:rPr>
      </w:pPr>
    </w:p>
    <w:p w14:paraId="186B976A" w14:textId="77777777" w:rsidR="00596EF0" w:rsidRPr="00455A4E" w:rsidRDefault="00596EF0" w:rsidP="00596EF0">
      <w:pPr>
        <w:pStyle w:val="Default"/>
        <w:ind w:left="284" w:right="700"/>
        <w:rPr>
          <w:rFonts w:ascii="Arial" w:hAnsi="Arial" w:cs="Arial"/>
          <w:color w:val="auto"/>
          <w:sz w:val="22"/>
          <w:szCs w:val="22"/>
        </w:rPr>
      </w:pPr>
    </w:p>
    <w:p w14:paraId="729C72EE" w14:textId="4F13081A" w:rsidR="00596EF0" w:rsidRPr="00455A4E" w:rsidRDefault="00596EF0" w:rsidP="00596EF0">
      <w:pPr>
        <w:pStyle w:val="Default"/>
        <w:ind w:right="566"/>
        <w:rPr>
          <w:rFonts w:ascii="Arial" w:hAnsi="Arial" w:cs="Arial"/>
          <w:color w:val="auto"/>
          <w:sz w:val="22"/>
          <w:szCs w:val="22"/>
        </w:rPr>
      </w:pPr>
      <w:r w:rsidRPr="00455A4E">
        <w:rPr>
          <w:rFonts w:ascii="Arial" w:hAnsi="Arial" w:cs="Arial"/>
          <w:color w:val="auto"/>
          <w:sz w:val="22"/>
          <w:szCs w:val="22"/>
        </w:rPr>
        <w:t xml:space="preserve">DECLARAÇÃO DE DISPENSA DE VISITA/VISTORIA (NOME DA EMPRESA E QUALIFICAÇÃO DA MESMA COM CNPJ, ENDEREÇO, </w:t>
      </w:r>
      <w:proofErr w:type="spellStart"/>
      <w:r w:rsidRPr="00455A4E">
        <w:rPr>
          <w:rFonts w:ascii="Arial" w:hAnsi="Arial" w:cs="Arial"/>
          <w:color w:val="auto"/>
          <w:sz w:val="22"/>
          <w:szCs w:val="22"/>
        </w:rPr>
        <w:t>etc</w:t>
      </w:r>
      <w:proofErr w:type="spellEnd"/>
      <w:r w:rsidRPr="00455A4E">
        <w:rPr>
          <w:rFonts w:ascii="Arial" w:hAnsi="Arial" w:cs="Arial"/>
          <w:color w:val="auto"/>
          <w:sz w:val="22"/>
          <w:szCs w:val="22"/>
        </w:rPr>
        <w:t>), neste ato representada por (REPRESENTANTE DA EMPRESA E QUALIFICAÇÃO DO MESMO, CONSTANDO INCLUSIVE QUAL A FUNÇÃO/CARGO NA EMPRESA), DECLARAMOS que, OPTAMOS por não realizar a visita/vistoria ao(s) local(</w:t>
      </w:r>
      <w:proofErr w:type="spellStart"/>
      <w:r w:rsidRPr="00455A4E">
        <w:rPr>
          <w:rFonts w:ascii="Arial" w:hAnsi="Arial" w:cs="Arial"/>
          <w:color w:val="auto"/>
          <w:sz w:val="22"/>
          <w:szCs w:val="22"/>
        </w:rPr>
        <w:t>is</w:t>
      </w:r>
      <w:proofErr w:type="spellEnd"/>
      <w:r w:rsidRPr="00455A4E">
        <w:rPr>
          <w:rFonts w:ascii="Arial" w:hAnsi="Arial" w:cs="Arial"/>
          <w:color w:val="auto"/>
          <w:sz w:val="22"/>
          <w:szCs w:val="22"/>
        </w:rPr>
        <w:t xml:space="preserve">) de execução dos serviços, que ASSUMIMOS todo e qualquer risco por esta decisão, DECLARA, que se responsabiliza pela dispensa e por situações supervenientes e NOS COMPROMETEMOS a prestar fielmente os serviços nos termos do Edital, do Termo de Referência  e dos demais anexos que compõem o processo na modalidade </w:t>
      </w:r>
      <w:r w:rsidRPr="00455A4E">
        <w:rPr>
          <w:rFonts w:ascii="Arial" w:hAnsi="Arial" w:cs="Arial"/>
          <w:b/>
          <w:bCs/>
          <w:color w:val="auto"/>
          <w:sz w:val="22"/>
          <w:szCs w:val="22"/>
        </w:rPr>
        <w:t xml:space="preserve">Pregão Eletrônico </w:t>
      </w:r>
      <w:r w:rsidRPr="003F2372">
        <w:rPr>
          <w:rFonts w:ascii="Arial" w:hAnsi="Arial" w:cs="Arial"/>
          <w:color w:val="auto"/>
          <w:sz w:val="22"/>
          <w:szCs w:val="22"/>
        </w:rPr>
        <w:t>0</w:t>
      </w:r>
      <w:r w:rsidR="003F2372" w:rsidRPr="003F2372">
        <w:rPr>
          <w:rFonts w:ascii="Arial" w:hAnsi="Arial" w:cs="Arial"/>
          <w:color w:val="auto"/>
          <w:sz w:val="22"/>
          <w:szCs w:val="22"/>
        </w:rPr>
        <w:t>10</w:t>
      </w:r>
      <w:r w:rsidRPr="003F2372">
        <w:rPr>
          <w:rFonts w:ascii="Arial" w:hAnsi="Arial" w:cs="Arial"/>
          <w:color w:val="auto"/>
          <w:sz w:val="22"/>
          <w:szCs w:val="22"/>
        </w:rPr>
        <w:t xml:space="preserve">/2026, </w:t>
      </w:r>
      <w:r w:rsidRPr="00455A4E">
        <w:rPr>
          <w:rFonts w:ascii="Arial" w:hAnsi="Arial" w:cs="Arial"/>
          <w:color w:val="auto"/>
          <w:sz w:val="22"/>
          <w:szCs w:val="22"/>
        </w:rPr>
        <w:t>Processo Administrativo nº_________.</w:t>
      </w:r>
    </w:p>
    <w:p w14:paraId="76F201DA" w14:textId="77777777" w:rsidR="00596EF0" w:rsidRPr="00455A4E" w:rsidRDefault="00596EF0" w:rsidP="00596EF0">
      <w:pPr>
        <w:pStyle w:val="Default"/>
        <w:ind w:right="-1"/>
        <w:jc w:val="center"/>
        <w:rPr>
          <w:rFonts w:ascii="Arial" w:hAnsi="Arial" w:cs="Arial"/>
          <w:color w:val="auto"/>
          <w:sz w:val="22"/>
          <w:szCs w:val="22"/>
        </w:rPr>
      </w:pPr>
    </w:p>
    <w:p w14:paraId="3D3E0FE4" w14:textId="77777777" w:rsidR="00596EF0" w:rsidRPr="00455A4E" w:rsidRDefault="00596EF0" w:rsidP="00596EF0">
      <w:pPr>
        <w:pStyle w:val="Default"/>
        <w:ind w:right="-1"/>
        <w:jc w:val="center"/>
        <w:rPr>
          <w:rFonts w:ascii="Arial" w:hAnsi="Arial" w:cs="Arial"/>
          <w:color w:val="auto"/>
          <w:sz w:val="22"/>
          <w:szCs w:val="22"/>
        </w:rPr>
      </w:pPr>
      <w:r w:rsidRPr="00455A4E">
        <w:rPr>
          <w:rFonts w:ascii="Arial" w:hAnsi="Arial" w:cs="Arial"/>
          <w:color w:val="auto"/>
          <w:sz w:val="22"/>
          <w:szCs w:val="22"/>
        </w:rPr>
        <w:t xml:space="preserve">_____________, ____ de  ______ </w:t>
      </w:r>
      <w:proofErr w:type="spellStart"/>
      <w:r w:rsidRPr="00455A4E">
        <w:rPr>
          <w:rFonts w:ascii="Arial" w:hAnsi="Arial" w:cs="Arial"/>
          <w:color w:val="auto"/>
          <w:sz w:val="22"/>
          <w:szCs w:val="22"/>
        </w:rPr>
        <w:t>de</w:t>
      </w:r>
      <w:proofErr w:type="spellEnd"/>
      <w:r w:rsidRPr="00455A4E">
        <w:rPr>
          <w:rFonts w:ascii="Arial" w:hAnsi="Arial" w:cs="Arial"/>
          <w:color w:val="auto"/>
          <w:sz w:val="22"/>
          <w:szCs w:val="22"/>
        </w:rPr>
        <w:t xml:space="preserve"> _____</w:t>
      </w:r>
    </w:p>
    <w:p w14:paraId="10F475DF" w14:textId="77777777" w:rsidR="00596EF0" w:rsidRPr="00455A4E" w:rsidRDefault="00596EF0" w:rsidP="00596EF0">
      <w:pPr>
        <w:pStyle w:val="Default"/>
        <w:ind w:right="-1"/>
        <w:jc w:val="center"/>
        <w:rPr>
          <w:rFonts w:ascii="Arial" w:hAnsi="Arial" w:cs="Arial"/>
          <w:color w:val="auto"/>
          <w:sz w:val="22"/>
          <w:szCs w:val="22"/>
        </w:rPr>
      </w:pPr>
    </w:p>
    <w:p w14:paraId="0D5AAFE6" w14:textId="77777777" w:rsidR="00596EF0" w:rsidRPr="00455A4E" w:rsidRDefault="00596EF0" w:rsidP="00596EF0">
      <w:pPr>
        <w:pStyle w:val="Default"/>
        <w:ind w:right="-1"/>
        <w:jc w:val="center"/>
        <w:rPr>
          <w:rFonts w:ascii="Arial" w:hAnsi="Arial" w:cs="Arial"/>
          <w:color w:val="auto"/>
          <w:sz w:val="22"/>
          <w:szCs w:val="22"/>
        </w:rPr>
      </w:pPr>
    </w:p>
    <w:p w14:paraId="6B1AD3C2" w14:textId="77777777" w:rsidR="00596EF0" w:rsidRPr="00455A4E" w:rsidRDefault="00596EF0" w:rsidP="00596EF0">
      <w:pPr>
        <w:pStyle w:val="Default"/>
        <w:ind w:right="-1"/>
        <w:jc w:val="center"/>
        <w:rPr>
          <w:rFonts w:ascii="Arial" w:hAnsi="Arial" w:cs="Arial"/>
          <w:color w:val="auto"/>
          <w:sz w:val="22"/>
          <w:szCs w:val="22"/>
        </w:rPr>
      </w:pPr>
      <w:r w:rsidRPr="00455A4E">
        <w:rPr>
          <w:rFonts w:ascii="Arial" w:hAnsi="Arial" w:cs="Arial"/>
          <w:color w:val="auto"/>
          <w:sz w:val="22"/>
          <w:szCs w:val="22"/>
        </w:rPr>
        <w:t>________________________________</w:t>
      </w:r>
    </w:p>
    <w:p w14:paraId="7F3AA512" w14:textId="77777777" w:rsidR="00596EF0" w:rsidRPr="00455A4E" w:rsidRDefault="00596EF0" w:rsidP="00596EF0">
      <w:pPr>
        <w:pStyle w:val="Default"/>
        <w:ind w:right="-1"/>
        <w:jc w:val="center"/>
        <w:rPr>
          <w:rFonts w:ascii="Arial" w:hAnsi="Arial" w:cs="Arial"/>
          <w:color w:val="auto"/>
          <w:sz w:val="22"/>
          <w:szCs w:val="22"/>
        </w:rPr>
      </w:pPr>
      <w:r w:rsidRPr="00455A4E">
        <w:rPr>
          <w:rFonts w:ascii="Arial" w:hAnsi="Arial" w:cs="Arial"/>
          <w:color w:val="auto"/>
          <w:sz w:val="22"/>
          <w:szCs w:val="22"/>
        </w:rPr>
        <w:t>Representante da empresa</w:t>
      </w:r>
    </w:p>
    <w:p w14:paraId="07DB9D73" w14:textId="77777777" w:rsidR="00596EF0" w:rsidRPr="00455A4E" w:rsidRDefault="00596EF0" w:rsidP="00596EF0">
      <w:pPr>
        <w:pStyle w:val="Default"/>
        <w:ind w:right="-1"/>
        <w:jc w:val="center"/>
        <w:rPr>
          <w:rFonts w:ascii="Arial" w:hAnsi="Arial" w:cs="Arial"/>
          <w:color w:val="auto"/>
          <w:sz w:val="22"/>
          <w:szCs w:val="22"/>
        </w:rPr>
      </w:pPr>
      <w:r w:rsidRPr="00455A4E">
        <w:rPr>
          <w:rFonts w:ascii="Arial" w:hAnsi="Arial" w:cs="Arial"/>
          <w:color w:val="auto"/>
          <w:sz w:val="22"/>
          <w:szCs w:val="22"/>
        </w:rPr>
        <w:t>Cédula de Identidade nº: _____</w:t>
      </w:r>
    </w:p>
    <w:p w14:paraId="23DFCD64" w14:textId="77777777" w:rsidR="00596EF0" w:rsidRPr="00455A4E" w:rsidRDefault="00596EF0" w:rsidP="004459F0">
      <w:pPr>
        <w:spacing w:after="120"/>
        <w:jc w:val="center"/>
        <w:outlineLvl w:val="0"/>
        <w:rPr>
          <w:rFonts w:ascii="Arial" w:hAnsi="Arial" w:cs="Arial"/>
          <w:b/>
        </w:rPr>
      </w:pPr>
    </w:p>
    <w:p w14:paraId="68A9D3FB" w14:textId="77777777" w:rsidR="00596EF0" w:rsidRPr="00455A4E" w:rsidRDefault="00596EF0" w:rsidP="004459F0">
      <w:pPr>
        <w:spacing w:after="120"/>
        <w:jc w:val="center"/>
        <w:outlineLvl w:val="0"/>
        <w:rPr>
          <w:rFonts w:ascii="Arial" w:hAnsi="Arial" w:cs="Arial"/>
          <w:b/>
        </w:rPr>
      </w:pPr>
    </w:p>
    <w:p w14:paraId="767AEEB8" w14:textId="77777777" w:rsidR="00596EF0" w:rsidRPr="00455A4E" w:rsidRDefault="00596EF0" w:rsidP="004459F0">
      <w:pPr>
        <w:spacing w:after="120"/>
        <w:jc w:val="center"/>
        <w:outlineLvl w:val="0"/>
        <w:rPr>
          <w:rFonts w:ascii="Arial" w:hAnsi="Arial" w:cs="Arial"/>
          <w:b/>
        </w:rPr>
      </w:pPr>
    </w:p>
    <w:p w14:paraId="55832997" w14:textId="77777777" w:rsidR="00596EF0" w:rsidRPr="00455A4E" w:rsidRDefault="00596EF0" w:rsidP="004459F0">
      <w:pPr>
        <w:spacing w:after="120"/>
        <w:jc w:val="center"/>
        <w:outlineLvl w:val="0"/>
        <w:rPr>
          <w:rFonts w:ascii="Arial" w:hAnsi="Arial" w:cs="Arial"/>
          <w:b/>
        </w:rPr>
      </w:pPr>
    </w:p>
    <w:p w14:paraId="4CDF9065" w14:textId="77777777" w:rsidR="00596EF0" w:rsidRPr="00455A4E" w:rsidRDefault="00596EF0" w:rsidP="004459F0">
      <w:pPr>
        <w:spacing w:after="120"/>
        <w:jc w:val="center"/>
        <w:outlineLvl w:val="0"/>
        <w:rPr>
          <w:rFonts w:ascii="Arial" w:hAnsi="Arial" w:cs="Arial"/>
          <w:b/>
        </w:rPr>
      </w:pPr>
    </w:p>
    <w:p w14:paraId="741034A3" w14:textId="77777777" w:rsidR="00596EF0" w:rsidRPr="00455A4E" w:rsidRDefault="00596EF0" w:rsidP="004459F0">
      <w:pPr>
        <w:spacing w:after="120"/>
        <w:jc w:val="center"/>
        <w:outlineLvl w:val="0"/>
        <w:rPr>
          <w:rFonts w:ascii="Arial" w:hAnsi="Arial" w:cs="Arial"/>
          <w:b/>
        </w:rPr>
      </w:pPr>
    </w:p>
    <w:p w14:paraId="66BE81AF" w14:textId="77777777" w:rsidR="00596EF0" w:rsidRPr="00455A4E" w:rsidRDefault="00596EF0" w:rsidP="004459F0">
      <w:pPr>
        <w:spacing w:after="120"/>
        <w:jc w:val="center"/>
        <w:outlineLvl w:val="0"/>
        <w:rPr>
          <w:rFonts w:ascii="Arial" w:hAnsi="Arial" w:cs="Arial"/>
          <w:b/>
        </w:rPr>
      </w:pPr>
    </w:p>
    <w:p w14:paraId="5A5D45B7" w14:textId="77777777" w:rsidR="00596EF0" w:rsidRPr="00455A4E" w:rsidRDefault="00596EF0" w:rsidP="004459F0">
      <w:pPr>
        <w:spacing w:after="120"/>
        <w:jc w:val="center"/>
        <w:outlineLvl w:val="0"/>
        <w:rPr>
          <w:rFonts w:ascii="Arial" w:hAnsi="Arial" w:cs="Arial"/>
          <w:b/>
        </w:rPr>
      </w:pPr>
    </w:p>
    <w:p w14:paraId="3DE30F9B" w14:textId="219D6B28" w:rsidR="00596EF0" w:rsidRPr="00455A4E" w:rsidRDefault="00596EF0" w:rsidP="004459F0">
      <w:pPr>
        <w:spacing w:after="120"/>
        <w:jc w:val="center"/>
        <w:outlineLvl w:val="0"/>
        <w:rPr>
          <w:rFonts w:ascii="Arial" w:hAnsi="Arial" w:cs="Arial"/>
          <w:b/>
        </w:rPr>
      </w:pPr>
    </w:p>
    <w:p w14:paraId="2F2499BD" w14:textId="2A2AAC55" w:rsidR="00596EF0" w:rsidRPr="00455A4E" w:rsidRDefault="00596EF0" w:rsidP="004459F0">
      <w:pPr>
        <w:spacing w:after="120"/>
        <w:jc w:val="center"/>
        <w:outlineLvl w:val="0"/>
        <w:rPr>
          <w:rFonts w:ascii="Arial" w:hAnsi="Arial" w:cs="Arial"/>
          <w:b/>
        </w:rPr>
      </w:pPr>
    </w:p>
    <w:p w14:paraId="422211B5" w14:textId="300E2043" w:rsidR="00596EF0" w:rsidRPr="00455A4E" w:rsidRDefault="00596EF0" w:rsidP="004459F0">
      <w:pPr>
        <w:spacing w:after="120"/>
        <w:jc w:val="center"/>
        <w:outlineLvl w:val="0"/>
        <w:rPr>
          <w:rFonts w:ascii="Arial" w:hAnsi="Arial" w:cs="Arial"/>
          <w:b/>
        </w:rPr>
      </w:pPr>
    </w:p>
    <w:p w14:paraId="28F881DC" w14:textId="609A8E64" w:rsidR="00596EF0" w:rsidRPr="00455A4E" w:rsidRDefault="00596EF0" w:rsidP="004459F0">
      <w:pPr>
        <w:spacing w:after="120"/>
        <w:jc w:val="center"/>
        <w:outlineLvl w:val="0"/>
        <w:rPr>
          <w:rFonts w:ascii="Arial" w:hAnsi="Arial" w:cs="Arial"/>
          <w:b/>
        </w:rPr>
      </w:pPr>
    </w:p>
    <w:p w14:paraId="24557862" w14:textId="77777777" w:rsidR="00596EF0" w:rsidRPr="00455A4E" w:rsidRDefault="00596EF0" w:rsidP="004459F0">
      <w:pPr>
        <w:spacing w:after="120"/>
        <w:jc w:val="center"/>
        <w:outlineLvl w:val="0"/>
        <w:rPr>
          <w:rFonts w:ascii="Arial" w:hAnsi="Arial" w:cs="Arial"/>
          <w:b/>
        </w:rPr>
      </w:pPr>
    </w:p>
    <w:p w14:paraId="3E319AF3" w14:textId="39E3F878" w:rsidR="00596EF0" w:rsidRDefault="00596EF0" w:rsidP="004459F0">
      <w:pPr>
        <w:spacing w:after="120"/>
        <w:jc w:val="center"/>
        <w:outlineLvl w:val="0"/>
        <w:rPr>
          <w:rFonts w:ascii="Arial" w:hAnsi="Arial" w:cs="Arial"/>
          <w:b/>
        </w:rPr>
      </w:pPr>
    </w:p>
    <w:p w14:paraId="79BFE749" w14:textId="5218D79A" w:rsidR="00BD5956" w:rsidRDefault="00BD5956" w:rsidP="004459F0">
      <w:pPr>
        <w:spacing w:after="120"/>
        <w:jc w:val="center"/>
        <w:outlineLvl w:val="0"/>
        <w:rPr>
          <w:rFonts w:ascii="Arial" w:hAnsi="Arial" w:cs="Arial"/>
          <w:b/>
        </w:rPr>
      </w:pPr>
    </w:p>
    <w:p w14:paraId="1E1400FF" w14:textId="0076E625" w:rsidR="00BD5956" w:rsidRDefault="00BD5956" w:rsidP="004459F0">
      <w:pPr>
        <w:spacing w:after="120"/>
        <w:jc w:val="center"/>
        <w:outlineLvl w:val="0"/>
        <w:rPr>
          <w:rFonts w:ascii="Arial" w:hAnsi="Arial" w:cs="Arial"/>
          <w:b/>
        </w:rPr>
      </w:pPr>
    </w:p>
    <w:p w14:paraId="6C67D30F" w14:textId="77777777" w:rsidR="00BD5956" w:rsidRPr="00455A4E" w:rsidRDefault="00BD5956" w:rsidP="004459F0">
      <w:pPr>
        <w:spacing w:after="120"/>
        <w:jc w:val="center"/>
        <w:outlineLvl w:val="0"/>
        <w:rPr>
          <w:rFonts w:ascii="Arial" w:hAnsi="Arial" w:cs="Arial"/>
          <w:b/>
        </w:rPr>
      </w:pPr>
    </w:p>
    <w:p w14:paraId="245CDDF6" w14:textId="77777777" w:rsidR="00596EF0" w:rsidRPr="00455A4E" w:rsidRDefault="00596EF0" w:rsidP="004459F0">
      <w:pPr>
        <w:spacing w:after="120"/>
        <w:jc w:val="center"/>
        <w:outlineLvl w:val="0"/>
        <w:rPr>
          <w:rFonts w:ascii="Arial" w:hAnsi="Arial" w:cs="Arial"/>
          <w:b/>
        </w:rPr>
      </w:pPr>
    </w:p>
    <w:p w14:paraId="1DA22E72" w14:textId="10122D34" w:rsidR="004459F0" w:rsidRPr="00455A4E" w:rsidRDefault="004459F0" w:rsidP="004459F0">
      <w:pPr>
        <w:spacing w:after="120"/>
        <w:jc w:val="center"/>
        <w:outlineLvl w:val="0"/>
        <w:rPr>
          <w:rFonts w:ascii="Arial" w:hAnsi="Arial" w:cs="Arial"/>
          <w:b/>
        </w:rPr>
      </w:pPr>
      <w:r w:rsidRPr="00455A4E">
        <w:rPr>
          <w:rFonts w:ascii="Arial" w:hAnsi="Arial" w:cs="Arial"/>
          <w:b/>
        </w:rPr>
        <w:t xml:space="preserve">Modalidade: PREGÃO ELETRÔNICO </w:t>
      </w:r>
    </w:p>
    <w:p w14:paraId="71DC8C74" w14:textId="162E6745" w:rsidR="004459F0" w:rsidRPr="00455A4E" w:rsidRDefault="004459F0" w:rsidP="004459F0">
      <w:pPr>
        <w:spacing w:after="120"/>
        <w:jc w:val="center"/>
        <w:outlineLvl w:val="0"/>
        <w:rPr>
          <w:rFonts w:ascii="Arial" w:hAnsi="Arial" w:cs="Arial"/>
          <w:b/>
        </w:rPr>
      </w:pPr>
      <w:r w:rsidRPr="00455A4E">
        <w:rPr>
          <w:rFonts w:ascii="Arial" w:hAnsi="Arial" w:cs="Arial"/>
          <w:b/>
        </w:rPr>
        <w:t xml:space="preserve">EDITAL Nº: </w:t>
      </w:r>
      <w:r w:rsidR="00A446B9">
        <w:rPr>
          <w:rFonts w:ascii="Arial" w:hAnsi="Arial" w:cs="Arial"/>
          <w:b/>
        </w:rPr>
        <w:t>011-2026</w:t>
      </w:r>
    </w:p>
    <w:p w14:paraId="4543D1C5" w14:textId="77777777" w:rsidR="00FA13DA" w:rsidRPr="00455A4E" w:rsidRDefault="00FA13DA">
      <w:pPr>
        <w:spacing w:before="8"/>
        <w:rPr>
          <w:rFonts w:ascii="Arial" w:hAnsi="Arial" w:cs="Arial"/>
        </w:rPr>
      </w:pPr>
    </w:p>
    <w:p w14:paraId="01CFD81B" w14:textId="77777777" w:rsidR="004459F0" w:rsidRPr="00455A4E" w:rsidRDefault="004459F0">
      <w:pPr>
        <w:spacing w:before="8"/>
        <w:rPr>
          <w:rFonts w:ascii="Arial" w:hAnsi="Arial" w:cs="Arial"/>
        </w:rPr>
      </w:pPr>
    </w:p>
    <w:p w14:paraId="054DAAFE" w14:textId="39A3E222" w:rsidR="00B1770C" w:rsidRPr="00455A4E" w:rsidRDefault="00B80BA6">
      <w:pPr>
        <w:pStyle w:val="Ttulo2"/>
        <w:ind w:left="31" w:right="53" w:firstLine="0"/>
        <w:jc w:val="center"/>
        <w:rPr>
          <w:sz w:val="22"/>
          <w:szCs w:val="22"/>
        </w:rPr>
      </w:pPr>
      <w:r w:rsidRPr="00455A4E">
        <w:rPr>
          <w:sz w:val="22"/>
          <w:szCs w:val="22"/>
        </w:rPr>
        <w:t>ANEXO</w:t>
      </w:r>
      <w:r w:rsidRPr="00455A4E">
        <w:rPr>
          <w:spacing w:val="2"/>
          <w:sz w:val="22"/>
          <w:szCs w:val="22"/>
        </w:rPr>
        <w:t xml:space="preserve"> </w:t>
      </w:r>
      <w:r w:rsidR="00BF0E14" w:rsidRPr="00455A4E">
        <w:rPr>
          <w:sz w:val="22"/>
          <w:szCs w:val="22"/>
        </w:rPr>
        <w:t>X</w:t>
      </w:r>
      <w:r w:rsidR="00F05511" w:rsidRPr="00455A4E">
        <w:rPr>
          <w:sz w:val="22"/>
          <w:szCs w:val="22"/>
        </w:rPr>
        <w:t>I</w:t>
      </w:r>
      <w:r w:rsidR="00596EF0" w:rsidRPr="00455A4E">
        <w:rPr>
          <w:spacing w:val="-1"/>
          <w:sz w:val="22"/>
          <w:szCs w:val="22"/>
        </w:rPr>
        <w:t>I</w:t>
      </w:r>
      <w:r w:rsidR="00645693">
        <w:rPr>
          <w:spacing w:val="-1"/>
          <w:sz w:val="22"/>
          <w:szCs w:val="22"/>
        </w:rPr>
        <w:t xml:space="preserve">I </w:t>
      </w:r>
      <w:r w:rsidRPr="00455A4E">
        <w:rPr>
          <w:sz w:val="22"/>
          <w:szCs w:val="22"/>
        </w:rPr>
        <w:t>–</w:t>
      </w:r>
      <w:r w:rsidRPr="00455A4E">
        <w:rPr>
          <w:spacing w:val="-2"/>
          <w:sz w:val="22"/>
          <w:szCs w:val="22"/>
        </w:rPr>
        <w:t xml:space="preserve"> </w:t>
      </w:r>
      <w:r w:rsidRPr="00455A4E">
        <w:rPr>
          <w:sz w:val="22"/>
          <w:szCs w:val="22"/>
        </w:rPr>
        <w:t>MINUTA</w:t>
      </w:r>
      <w:r w:rsidRPr="00455A4E">
        <w:rPr>
          <w:spacing w:val="-5"/>
          <w:sz w:val="22"/>
          <w:szCs w:val="22"/>
        </w:rPr>
        <w:t xml:space="preserve"> </w:t>
      </w:r>
      <w:r w:rsidRPr="00455A4E">
        <w:rPr>
          <w:sz w:val="22"/>
          <w:szCs w:val="22"/>
        </w:rPr>
        <w:t>DE TERMO</w:t>
      </w:r>
      <w:r w:rsidRPr="00455A4E">
        <w:rPr>
          <w:spacing w:val="-1"/>
          <w:sz w:val="22"/>
          <w:szCs w:val="22"/>
        </w:rPr>
        <w:t xml:space="preserve"> </w:t>
      </w:r>
      <w:r w:rsidRPr="00455A4E">
        <w:rPr>
          <w:sz w:val="22"/>
          <w:szCs w:val="22"/>
        </w:rPr>
        <w:t>DE</w:t>
      </w:r>
      <w:r w:rsidRPr="00455A4E">
        <w:rPr>
          <w:spacing w:val="-1"/>
          <w:sz w:val="22"/>
          <w:szCs w:val="22"/>
        </w:rPr>
        <w:t xml:space="preserve"> </w:t>
      </w:r>
      <w:r w:rsidRPr="00455A4E">
        <w:rPr>
          <w:sz w:val="22"/>
          <w:szCs w:val="22"/>
        </w:rPr>
        <w:t>CONTRATO</w:t>
      </w:r>
    </w:p>
    <w:p w14:paraId="0FA589E0" w14:textId="77777777" w:rsidR="00B1770C" w:rsidRPr="00455A4E" w:rsidRDefault="00B1770C">
      <w:pPr>
        <w:spacing w:before="4"/>
        <w:rPr>
          <w:rFonts w:ascii="Arial" w:hAnsi="Arial" w:cs="Arial"/>
          <w:b/>
        </w:rPr>
      </w:pPr>
    </w:p>
    <w:p w14:paraId="5CA7014F" w14:textId="40AB4B5F" w:rsidR="00B1770C" w:rsidRDefault="00B80BA6">
      <w:pPr>
        <w:tabs>
          <w:tab w:val="left" w:leader="dot" w:pos="3098"/>
        </w:tabs>
        <w:ind w:left="31"/>
        <w:jc w:val="center"/>
        <w:rPr>
          <w:rFonts w:ascii="Arial" w:hAnsi="Arial" w:cs="Arial"/>
        </w:rPr>
      </w:pPr>
      <w:r w:rsidRPr="00455A4E">
        <w:rPr>
          <w:rFonts w:ascii="Arial" w:hAnsi="Arial" w:cs="Arial"/>
        </w:rPr>
        <w:t>(Processo</w:t>
      </w:r>
      <w:r w:rsidRPr="00455A4E">
        <w:rPr>
          <w:rFonts w:ascii="Arial" w:hAnsi="Arial" w:cs="Arial"/>
          <w:spacing w:val="-3"/>
        </w:rPr>
        <w:t xml:space="preserve"> </w:t>
      </w:r>
      <w:r w:rsidRPr="00455A4E">
        <w:rPr>
          <w:rFonts w:ascii="Arial" w:hAnsi="Arial" w:cs="Arial"/>
        </w:rPr>
        <w:t>Administrativo</w:t>
      </w:r>
      <w:r w:rsidRPr="00455A4E">
        <w:rPr>
          <w:rFonts w:ascii="Arial" w:hAnsi="Arial" w:cs="Arial"/>
          <w:spacing w:val="-2"/>
        </w:rPr>
        <w:t xml:space="preserve"> </w:t>
      </w:r>
      <w:r w:rsidRPr="00455A4E">
        <w:rPr>
          <w:rFonts w:ascii="Arial" w:hAnsi="Arial" w:cs="Arial"/>
        </w:rPr>
        <w:t>n°.</w:t>
      </w:r>
      <w:r w:rsidRPr="00455A4E">
        <w:rPr>
          <w:rFonts w:ascii="Arial" w:hAnsi="Arial" w:cs="Arial"/>
        </w:rPr>
        <w:tab/>
        <w:t>)</w:t>
      </w:r>
    </w:p>
    <w:p w14:paraId="06774804" w14:textId="77777777" w:rsidR="002526E6" w:rsidRPr="00455A4E" w:rsidRDefault="002526E6">
      <w:pPr>
        <w:tabs>
          <w:tab w:val="left" w:leader="dot" w:pos="3098"/>
        </w:tabs>
        <w:ind w:left="31"/>
        <w:jc w:val="center"/>
        <w:rPr>
          <w:rFonts w:ascii="Arial" w:hAnsi="Arial" w:cs="Arial"/>
        </w:rPr>
      </w:pPr>
    </w:p>
    <w:p w14:paraId="0DEA109D" w14:textId="77777777" w:rsidR="00B1770C" w:rsidRPr="00455A4E" w:rsidRDefault="00B1770C">
      <w:pPr>
        <w:spacing w:before="11"/>
        <w:rPr>
          <w:rFonts w:ascii="Arial" w:hAnsi="Arial" w:cs="Arial"/>
        </w:rPr>
      </w:pPr>
    </w:p>
    <w:p w14:paraId="1E4A279C" w14:textId="0357BD9A" w:rsidR="00B1770C" w:rsidRPr="00455A4E" w:rsidRDefault="00B80BA6" w:rsidP="005D2652">
      <w:pPr>
        <w:tabs>
          <w:tab w:val="left" w:pos="5391"/>
          <w:tab w:val="left" w:pos="5787"/>
          <w:tab w:val="left" w:pos="6128"/>
          <w:tab w:val="left" w:pos="7027"/>
          <w:tab w:val="left" w:pos="7667"/>
          <w:tab w:val="left" w:pos="9131"/>
          <w:tab w:val="left" w:pos="9639"/>
        </w:tabs>
        <w:spacing w:line="314" w:lineRule="auto"/>
        <w:ind w:left="4506" w:right="258"/>
        <w:rPr>
          <w:rFonts w:ascii="Arial" w:hAnsi="Arial" w:cs="Arial"/>
        </w:rPr>
      </w:pPr>
      <w:r w:rsidRPr="00455A4E">
        <w:rPr>
          <w:rFonts w:ascii="Arial" w:hAnsi="Arial" w:cs="Arial"/>
        </w:rPr>
        <w:t>CONTRATO</w:t>
      </w:r>
      <w:r w:rsidRPr="00455A4E">
        <w:rPr>
          <w:rFonts w:ascii="Arial" w:hAnsi="Arial" w:cs="Arial"/>
          <w:spacing w:val="36"/>
        </w:rPr>
        <w:t xml:space="preserve"> </w:t>
      </w:r>
      <w:r w:rsidRPr="00455A4E">
        <w:rPr>
          <w:rFonts w:ascii="Arial" w:hAnsi="Arial" w:cs="Arial"/>
        </w:rPr>
        <w:t>Nº</w:t>
      </w:r>
      <w:r w:rsidRPr="00455A4E">
        <w:rPr>
          <w:rFonts w:ascii="Arial" w:hAnsi="Arial" w:cs="Arial"/>
          <w:spacing w:val="34"/>
        </w:rPr>
        <w:t xml:space="preserve"> </w:t>
      </w:r>
      <w:r w:rsidRPr="00455A4E">
        <w:rPr>
          <w:rFonts w:ascii="Arial" w:hAnsi="Arial" w:cs="Arial"/>
        </w:rPr>
        <w:t>......../....,</w:t>
      </w:r>
      <w:r w:rsidRPr="00455A4E">
        <w:rPr>
          <w:rFonts w:ascii="Arial" w:hAnsi="Arial" w:cs="Arial"/>
          <w:spacing w:val="38"/>
        </w:rPr>
        <w:t xml:space="preserve"> </w:t>
      </w:r>
      <w:r w:rsidRPr="00455A4E">
        <w:rPr>
          <w:rFonts w:ascii="Arial" w:hAnsi="Arial" w:cs="Arial"/>
        </w:rPr>
        <w:t>QUE</w:t>
      </w:r>
      <w:r w:rsidRPr="00455A4E">
        <w:rPr>
          <w:rFonts w:ascii="Arial" w:hAnsi="Arial" w:cs="Arial"/>
          <w:spacing w:val="36"/>
        </w:rPr>
        <w:t xml:space="preserve"> </w:t>
      </w:r>
      <w:r w:rsidRPr="00455A4E">
        <w:rPr>
          <w:rFonts w:ascii="Arial" w:hAnsi="Arial" w:cs="Arial"/>
        </w:rPr>
        <w:t>F</w:t>
      </w:r>
      <w:r w:rsidR="00175174" w:rsidRPr="00455A4E">
        <w:rPr>
          <w:rFonts w:ascii="Arial" w:hAnsi="Arial" w:cs="Arial"/>
        </w:rPr>
        <w:t xml:space="preserve">IRMAM </w:t>
      </w:r>
      <w:r w:rsidR="004522CB" w:rsidRPr="00455A4E">
        <w:rPr>
          <w:rFonts w:ascii="Arial" w:hAnsi="Arial" w:cs="Arial"/>
          <w:spacing w:val="-53"/>
        </w:rPr>
        <w:t xml:space="preserve"> </w:t>
      </w:r>
      <w:r w:rsidRPr="00455A4E">
        <w:rPr>
          <w:rFonts w:ascii="Arial" w:hAnsi="Arial" w:cs="Arial"/>
        </w:rPr>
        <w:t>ENTRE</w:t>
      </w:r>
      <w:r w:rsidR="00175174" w:rsidRPr="00455A4E">
        <w:rPr>
          <w:rFonts w:ascii="Arial" w:hAnsi="Arial" w:cs="Arial"/>
        </w:rPr>
        <w:t xml:space="preserve"> </w:t>
      </w:r>
      <w:r w:rsidRPr="00455A4E">
        <w:rPr>
          <w:rFonts w:ascii="Arial" w:hAnsi="Arial" w:cs="Arial"/>
        </w:rPr>
        <w:t>SI</w:t>
      </w:r>
      <w:r w:rsidR="00175174" w:rsidRPr="00455A4E">
        <w:rPr>
          <w:rFonts w:ascii="Arial" w:hAnsi="Arial" w:cs="Arial"/>
        </w:rPr>
        <w:t xml:space="preserve">  </w:t>
      </w:r>
      <w:r w:rsidR="002235FA" w:rsidRPr="00455A4E">
        <w:rPr>
          <w:rFonts w:ascii="Arial" w:hAnsi="Arial" w:cs="Arial"/>
        </w:rPr>
        <w:t>O  MINICÍPIO DE IRAQUARA</w:t>
      </w:r>
      <w:r w:rsidR="00175174" w:rsidRPr="00455A4E">
        <w:rPr>
          <w:rFonts w:ascii="Arial" w:hAnsi="Arial" w:cs="Arial"/>
        </w:rPr>
        <w:t xml:space="preserve"> -BA, E A EMPRESA....................................................</w:t>
      </w:r>
    </w:p>
    <w:p w14:paraId="1DDE607E" w14:textId="77777777" w:rsidR="00B1770C" w:rsidRPr="00455A4E" w:rsidRDefault="00B1770C" w:rsidP="005D2652">
      <w:pPr>
        <w:spacing w:before="1"/>
        <w:rPr>
          <w:rFonts w:ascii="Arial" w:hAnsi="Arial" w:cs="Arial"/>
        </w:rPr>
      </w:pPr>
    </w:p>
    <w:p w14:paraId="75D4E11B" w14:textId="771F1566" w:rsidR="00B1770C" w:rsidRPr="00DE4901" w:rsidRDefault="00DE4901" w:rsidP="005F6C22">
      <w:pPr>
        <w:ind w:right="-28"/>
        <w:jc w:val="both"/>
        <w:rPr>
          <w:rFonts w:ascii="Arial" w:hAnsi="Arial" w:cs="Arial"/>
        </w:rPr>
      </w:pPr>
      <w:r w:rsidRPr="002526E6">
        <w:rPr>
          <w:rFonts w:ascii="Arial" w:hAnsi="Arial" w:cs="Arial"/>
          <w:b/>
          <w:bCs/>
        </w:rPr>
        <w:t>O MUNICÍPIO DE IRAQUARA</w:t>
      </w:r>
      <w:r w:rsidRPr="00DE4901">
        <w:rPr>
          <w:rFonts w:ascii="Arial" w:hAnsi="Arial" w:cs="Arial"/>
        </w:rPr>
        <w:t xml:space="preserve">, Estado da Bahia, pessoa jurídica de direito público interno, inscrito no CNPJ sob nº 13.922.596/0001-29, com sede na Rua Rosalvo Félix, nº 74, Centro, Iraquara/BA, CEP 46.980-000, neste ato representado pelo Prefeito Municipal, Sr. ________________________, doravante denominado </w:t>
      </w:r>
      <w:r w:rsidRPr="00DE4901">
        <w:rPr>
          <w:rStyle w:val="Forte"/>
          <w:rFonts w:ascii="Arial" w:hAnsi="Arial" w:cs="Arial"/>
        </w:rPr>
        <w:t>CONTRATANTE</w:t>
      </w:r>
      <w:r w:rsidRPr="00DE4901">
        <w:rPr>
          <w:rFonts w:ascii="Arial" w:hAnsi="Arial" w:cs="Arial"/>
        </w:rPr>
        <w:t xml:space="preserve">, e a empresa ________________________, inscrita no CNPJ sob nº ________________________, com sede à ________________________, neste ato representada por ________________________, doravante denominada </w:t>
      </w:r>
      <w:r w:rsidRPr="00DE4901">
        <w:rPr>
          <w:rStyle w:val="Forte"/>
          <w:rFonts w:ascii="Arial" w:hAnsi="Arial" w:cs="Arial"/>
        </w:rPr>
        <w:t>CONTRATADA</w:t>
      </w:r>
      <w:r w:rsidRPr="00DE4901">
        <w:rPr>
          <w:rFonts w:ascii="Arial" w:hAnsi="Arial" w:cs="Arial"/>
        </w:rPr>
        <w:t xml:space="preserve">, tendo em vista o que consta do Processo Administrativo nº _______/2026 e em observância às disposições da Lei Federal nº 14.133, de 1º de abril de 2021, da Lei nº 9.503/1997 (Código de Trânsito Brasileiro), da Lei nº 9.394/1996 (Lei de Diretrizes e Bases da Educação Nacional), das Resoluções do Conselho Nacional de Trânsito – CONTRAN, da legislação municipal aplicável e das demais normas pertinentes, resolvem celebrar o presente </w:t>
      </w:r>
      <w:r w:rsidRPr="00DE4901">
        <w:rPr>
          <w:rStyle w:val="Forte"/>
          <w:rFonts w:ascii="Arial" w:hAnsi="Arial" w:cs="Arial"/>
        </w:rPr>
        <w:t>Contrato Administrativo de Prestação de Serviços Continuados de Transporte Escolar</w:t>
      </w:r>
      <w:r w:rsidRPr="00DE4901">
        <w:rPr>
          <w:rFonts w:ascii="Arial" w:hAnsi="Arial" w:cs="Arial"/>
        </w:rPr>
        <w:t>, mediante as cláusulas e condições seguintes.</w:t>
      </w:r>
    </w:p>
    <w:p w14:paraId="7E84D08E" w14:textId="77777777" w:rsidR="00DE4901" w:rsidRPr="00455A4E" w:rsidRDefault="00DE4901" w:rsidP="005D2652">
      <w:pPr>
        <w:spacing w:before="2"/>
        <w:ind w:right="-29"/>
        <w:rPr>
          <w:rFonts w:ascii="Arial" w:hAnsi="Arial" w:cs="Arial"/>
        </w:rPr>
      </w:pPr>
    </w:p>
    <w:p w14:paraId="6C05157E" w14:textId="329E820B" w:rsidR="00233F5B" w:rsidRPr="00455A4E" w:rsidRDefault="00233F5B" w:rsidP="0080782C">
      <w:pPr>
        <w:pStyle w:val="Ttulo2"/>
        <w:numPr>
          <w:ilvl w:val="0"/>
          <w:numId w:val="16"/>
        </w:numPr>
        <w:tabs>
          <w:tab w:val="left" w:pos="567"/>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PRIMEIRA</w:t>
      </w:r>
      <w:r w:rsidRPr="00455A4E">
        <w:rPr>
          <w:spacing w:val="-5"/>
          <w:sz w:val="22"/>
          <w:szCs w:val="22"/>
        </w:rPr>
        <w:t xml:space="preserve"> </w:t>
      </w:r>
      <w:r w:rsidRPr="00455A4E">
        <w:rPr>
          <w:sz w:val="22"/>
          <w:szCs w:val="22"/>
        </w:rPr>
        <w:t>–</w:t>
      </w:r>
      <w:r w:rsidRPr="00455A4E">
        <w:rPr>
          <w:spacing w:val="4"/>
          <w:sz w:val="22"/>
          <w:szCs w:val="22"/>
        </w:rPr>
        <w:t xml:space="preserve"> </w:t>
      </w:r>
      <w:r w:rsidRPr="00455A4E">
        <w:rPr>
          <w:sz w:val="22"/>
          <w:szCs w:val="22"/>
        </w:rPr>
        <w:t>OBJETO</w:t>
      </w:r>
      <w:r w:rsidRPr="00455A4E">
        <w:rPr>
          <w:spacing w:val="-1"/>
          <w:sz w:val="22"/>
          <w:szCs w:val="22"/>
        </w:rPr>
        <w:t xml:space="preserve"> </w:t>
      </w:r>
      <w:r w:rsidRPr="00455A4E">
        <w:rPr>
          <w:sz w:val="22"/>
          <w:szCs w:val="22"/>
        </w:rPr>
        <w:t>(</w:t>
      </w:r>
      <w:hyperlink r:id="rId27" w:anchor="art92">
        <w:r w:rsidRPr="00455A4E">
          <w:rPr>
            <w:sz w:val="22"/>
            <w:szCs w:val="22"/>
            <w:u w:val="thick"/>
          </w:rPr>
          <w:t>art.</w:t>
        </w:r>
        <w:r w:rsidRPr="00455A4E">
          <w:rPr>
            <w:spacing w:val="-1"/>
            <w:sz w:val="22"/>
            <w:szCs w:val="22"/>
            <w:u w:val="thick"/>
          </w:rPr>
          <w:t xml:space="preserve"> </w:t>
        </w:r>
        <w:r w:rsidRPr="00455A4E">
          <w:rPr>
            <w:sz w:val="22"/>
            <w:szCs w:val="22"/>
            <w:u w:val="thick"/>
          </w:rPr>
          <w:t>92, I</w:t>
        </w:r>
        <w:r w:rsidRPr="00455A4E">
          <w:rPr>
            <w:spacing w:val="-2"/>
            <w:sz w:val="22"/>
            <w:szCs w:val="22"/>
            <w:u w:val="thick"/>
          </w:rPr>
          <w:t xml:space="preserve"> </w:t>
        </w:r>
        <w:r w:rsidRPr="00455A4E">
          <w:rPr>
            <w:sz w:val="22"/>
            <w:szCs w:val="22"/>
            <w:u w:val="thick"/>
          </w:rPr>
          <w:t>e</w:t>
        </w:r>
        <w:r w:rsidRPr="00455A4E">
          <w:rPr>
            <w:spacing w:val="-1"/>
            <w:sz w:val="22"/>
            <w:szCs w:val="22"/>
            <w:u w:val="thick"/>
          </w:rPr>
          <w:t xml:space="preserve"> </w:t>
        </w:r>
        <w:r w:rsidRPr="00455A4E">
          <w:rPr>
            <w:sz w:val="22"/>
            <w:szCs w:val="22"/>
            <w:u w:val="thick"/>
          </w:rPr>
          <w:t>II</w:t>
        </w:r>
      </w:hyperlink>
      <w:r w:rsidRPr="00455A4E">
        <w:rPr>
          <w:sz w:val="22"/>
          <w:szCs w:val="22"/>
          <w:u w:val="thick"/>
        </w:rPr>
        <w:t xml:space="preserve"> da Lei 14.133/2021</w:t>
      </w:r>
      <w:r w:rsidRPr="00455A4E">
        <w:rPr>
          <w:sz w:val="22"/>
          <w:szCs w:val="22"/>
        </w:rPr>
        <w:t>)</w:t>
      </w:r>
    </w:p>
    <w:p w14:paraId="1A167F62" w14:textId="40EFE491" w:rsidR="00233F5B" w:rsidRPr="00455A4E" w:rsidRDefault="00366038" w:rsidP="00366038">
      <w:pPr>
        <w:tabs>
          <w:tab w:val="left" w:pos="567"/>
          <w:tab w:val="left" w:pos="962"/>
          <w:tab w:val="left" w:leader="dot" w:pos="7194"/>
        </w:tabs>
        <w:spacing w:before="126"/>
        <w:ind w:right="-29"/>
        <w:rPr>
          <w:rFonts w:ascii="Arial" w:hAnsi="Arial" w:cs="Arial"/>
        </w:rPr>
      </w:pPr>
      <w:r w:rsidRPr="00455A4E">
        <w:rPr>
          <w:rFonts w:ascii="Arial" w:hAnsi="Arial" w:cs="Arial"/>
        </w:rPr>
        <w:t xml:space="preserve">1.1 </w:t>
      </w:r>
      <w:r w:rsidR="00233F5B" w:rsidRPr="00455A4E">
        <w:rPr>
          <w:rFonts w:ascii="Arial" w:hAnsi="Arial" w:cs="Arial"/>
        </w:rPr>
        <w:t>O</w:t>
      </w:r>
      <w:r w:rsidR="00233F5B" w:rsidRPr="00455A4E">
        <w:rPr>
          <w:rFonts w:ascii="Arial" w:hAnsi="Arial" w:cs="Arial"/>
          <w:spacing w:val="6"/>
        </w:rPr>
        <w:t xml:space="preserve"> </w:t>
      </w:r>
      <w:r w:rsidR="00233F5B" w:rsidRPr="00455A4E">
        <w:rPr>
          <w:rFonts w:ascii="Arial" w:hAnsi="Arial" w:cs="Arial"/>
        </w:rPr>
        <w:t>objeto</w:t>
      </w:r>
      <w:r w:rsidR="00233F5B" w:rsidRPr="00455A4E">
        <w:rPr>
          <w:rFonts w:ascii="Arial" w:hAnsi="Arial" w:cs="Arial"/>
          <w:spacing w:val="4"/>
        </w:rPr>
        <w:t xml:space="preserve"> </w:t>
      </w:r>
      <w:r w:rsidR="00233F5B" w:rsidRPr="00455A4E">
        <w:rPr>
          <w:rFonts w:ascii="Arial" w:hAnsi="Arial" w:cs="Arial"/>
        </w:rPr>
        <w:t>do</w:t>
      </w:r>
      <w:r w:rsidR="00233F5B" w:rsidRPr="00455A4E">
        <w:rPr>
          <w:rFonts w:ascii="Arial" w:hAnsi="Arial" w:cs="Arial"/>
          <w:spacing w:val="7"/>
        </w:rPr>
        <w:t xml:space="preserve"> </w:t>
      </w:r>
      <w:r w:rsidR="00233F5B" w:rsidRPr="00455A4E">
        <w:rPr>
          <w:rFonts w:ascii="Arial" w:hAnsi="Arial" w:cs="Arial"/>
        </w:rPr>
        <w:t>presente</w:t>
      </w:r>
      <w:r w:rsidR="00233F5B" w:rsidRPr="00455A4E">
        <w:rPr>
          <w:rFonts w:ascii="Arial" w:hAnsi="Arial" w:cs="Arial"/>
          <w:spacing w:val="5"/>
        </w:rPr>
        <w:t xml:space="preserve"> </w:t>
      </w:r>
      <w:r w:rsidR="00233F5B" w:rsidRPr="00455A4E">
        <w:rPr>
          <w:rFonts w:ascii="Arial" w:hAnsi="Arial" w:cs="Arial"/>
        </w:rPr>
        <w:t>instrumento</w:t>
      </w:r>
      <w:r w:rsidR="00233F5B" w:rsidRPr="00455A4E">
        <w:rPr>
          <w:rFonts w:ascii="Arial" w:hAnsi="Arial" w:cs="Arial"/>
          <w:spacing w:val="5"/>
        </w:rPr>
        <w:t xml:space="preserve"> </w:t>
      </w:r>
      <w:r w:rsidR="00233F5B" w:rsidRPr="00455A4E">
        <w:rPr>
          <w:rFonts w:ascii="Arial" w:hAnsi="Arial" w:cs="Arial"/>
        </w:rPr>
        <w:t>é</w:t>
      </w:r>
      <w:r w:rsidR="00233F5B" w:rsidRPr="00455A4E">
        <w:rPr>
          <w:rFonts w:ascii="Arial" w:hAnsi="Arial" w:cs="Arial"/>
          <w:spacing w:val="5"/>
        </w:rPr>
        <w:t xml:space="preserve"> </w:t>
      </w:r>
      <w:r w:rsidR="00233F5B" w:rsidRPr="00455A4E">
        <w:rPr>
          <w:rFonts w:ascii="Arial" w:hAnsi="Arial" w:cs="Arial"/>
        </w:rPr>
        <w:t>a</w:t>
      </w:r>
      <w:r w:rsidR="00233F5B" w:rsidRPr="00455A4E">
        <w:rPr>
          <w:rFonts w:ascii="Arial" w:hAnsi="Arial" w:cs="Arial"/>
          <w:spacing w:val="5"/>
        </w:rPr>
        <w:t xml:space="preserve"> </w:t>
      </w:r>
      <w:r w:rsidR="00233F5B" w:rsidRPr="00455A4E">
        <w:rPr>
          <w:rFonts w:ascii="Arial" w:hAnsi="Arial" w:cs="Arial"/>
        </w:rPr>
        <w:t>contratação</w:t>
      </w:r>
      <w:r w:rsidR="00233F5B" w:rsidRPr="00455A4E">
        <w:rPr>
          <w:rFonts w:ascii="Arial" w:hAnsi="Arial" w:cs="Arial"/>
          <w:spacing w:val="5"/>
        </w:rPr>
        <w:t xml:space="preserve"> </w:t>
      </w:r>
      <w:r w:rsidR="00233F5B" w:rsidRPr="00455A4E">
        <w:rPr>
          <w:rFonts w:ascii="Arial" w:hAnsi="Arial" w:cs="Arial"/>
        </w:rPr>
        <w:t>de</w:t>
      </w:r>
      <w:r w:rsidR="00233F5B" w:rsidRPr="00455A4E">
        <w:rPr>
          <w:rFonts w:ascii="Arial" w:hAnsi="Arial" w:cs="Arial"/>
        </w:rPr>
        <w:tab/>
        <w:t>,</w:t>
      </w:r>
      <w:r w:rsidR="00233F5B" w:rsidRPr="00455A4E">
        <w:rPr>
          <w:rFonts w:ascii="Arial" w:hAnsi="Arial" w:cs="Arial"/>
          <w:spacing w:val="3"/>
        </w:rPr>
        <w:t xml:space="preserve"> </w:t>
      </w:r>
      <w:r w:rsidR="00233F5B" w:rsidRPr="00455A4E">
        <w:rPr>
          <w:rFonts w:ascii="Arial" w:hAnsi="Arial" w:cs="Arial"/>
        </w:rPr>
        <w:t>nas</w:t>
      </w:r>
      <w:r w:rsidR="00233F5B" w:rsidRPr="00455A4E">
        <w:rPr>
          <w:rFonts w:ascii="Arial" w:hAnsi="Arial" w:cs="Arial"/>
          <w:spacing w:val="5"/>
        </w:rPr>
        <w:t xml:space="preserve"> </w:t>
      </w:r>
      <w:r w:rsidR="00233F5B" w:rsidRPr="00455A4E">
        <w:rPr>
          <w:rFonts w:ascii="Arial" w:hAnsi="Arial" w:cs="Arial"/>
        </w:rPr>
        <w:t>condições</w:t>
      </w:r>
      <w:r w:rsidR="00233F5B" w:rsidRPr="00455A4E">
        <w:rPr>
          <w:rFonts w:ascii="Arial" w:hAnsi="Arial" w:cs="Arial"/>
          <w:spacing w:val="5"/>
        </w:rPr>
        <w:t xml:space="preserve"> </w:t>
      </w:r>
      <w:r w:rsidR="00233F5B" w:rsidRPr="00455A4E">
        <w:rPr>
          <w:rFonts w:ascii="Arial" w:hAnsi="Arial" w:cs="Arial"/>
        </w:rPr>
        <w:t>estabelecidas</w:t>
      </w:r>
    </w:p>
    <w:p w14:paraId="6C2188C6" w14:textId="77777777" w:rsidR="00233F5B" w:rsidRPr="00455A4E" w:rsidRDefault="00233F5B" w:rsidP="00233F5B">
      <w:pPr>
        <w:tabs>
          <w:tab w:val="left" w:pos="567"/>
        </w:tabs>
        <w:spacing w:before="34"/>
        <w:ind w:right="-29"/>
        <w:rPr>
          <w:rFonts w:ascii="Arial" w:hAnsi="Arial" w:cs="Arial"/>
        </w:rPr>
      </w:pPr>
      <w:r w:rsidRPr="00455A4E">
        <w:rPr>
          <w:rFonts w:ascii="Arial" w:hAnsi="Arial" w:cs="Arial"/>
        </w:rPr>
        <w:t>no</w:t>
      </w:r>
      <w:r w:rsidRPr="00455A4E">
        <w:rPr>
          <w:rFonts w:ascii="Arial" w:hAnsi="Arial" w:cs="Arial"/>
          <w:spacing w:val="-2"/>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Referência.</w:t>
      </w:r>
    </w:p>
    <w:p w14:paraId="5D88FA48" w14:textId="2733B061" w:rsidR="00233F5B" w:rsidRPr="00455A4E" w:rsidRDefault="003770E4" w:rsidP="003770E4">
      <w:pPr>
        <w:tabs>
          <w:tab w:val="left" w:pos="567"/>
          <w:tab w:val="left" w:pos="962"/>
        </w:tabs>
        <w:spacing w:before="154"/>
        <w:ind w:right="-29"/>
        <w:rPr>
          <w:rFonts w:ascii="Arial" w:hAnsi="Arial" w:cs="Arial"/>
        </w:rPr>
      </w:pPr>
      <w:r>
        <w:rPr>
          <w:rFonts w:ascii="Arial" w:hAnsi="Arial" w:cs="Arial"/>
        </w:rPr>
        <w:t xml:space="preserve">1.2 </w:t>
      </w:r>
      <w:r w:rsidR="00233F5B" w:rsidRPr="00455A4E">
        <w:rPr>
          <w:rFonts w:ascii="Arial" w:hAnsi="Arial" w:cs="Arial"/>
        </w:rPr>
        <w:t>Vinculam</w:t>
      </w:r>
      <w:r w:rsidR="00233F5B" w:rsidRPr="00455A4E">
        <w:rPr>
          <w:rFonts w:ascii="Arial" w:hAnsi="Arial" w:cs="Arial"/>
          <w:spacing w:val="-1"/>
        </w:rPr>
        <w:t xml:space="preserve"> </w:t>
      </w:r>
      <w:r w:rsidR="00233F5B" w:rsidRPr="00455A4E">
        <w:rPr>
          <w:rFonts w:ascii="Arial" w:hAnsi="Arial" w:cs="Arial"/>
        </w:rPr>
        <w:t>esta</w:t>
      </w:r>
      <w:r w:rsidR="00233F5B" w:rsidRPr="00455A4E">
        <w:rPr>
          <w:rFonts w:ascii="Arial" w:hAnsi="Arial" w:cs="Arial"/>
          <w:spacing w:val="-5"/>
        </w:rPr>
        <w:t xml:space="preserve"> </w:t>
      </w:r>
      <w:r w:rsidR="00233F5B" w:rsidRPr="00455A4E">
        <w:rPr>
          <w:rFonts w:ascii="Arial" w:hAnsi="Arial" w:cs="Arial"/>
        </w:rPr>
        <w:t>contratação,</w:t>
      </w:r>
      <w:r w:rsidR="00233F5B" w:rsidRPr="00455A4E">
        <w:rPr>
          <w:rFonts w:ascii="Arial" w:hAnsi="Arial" w:cs="Arial"/>
          <w:spacing w:val="-2"/>
        </w:rPr>
        <w:t xml:space="preserve"> </w:t>
      </w:r>
      <w:r w:rsidR="00233F5B" w:rsidRPr="00455A4E">
        <w:rPr>
          <w:rFonts w:ascii="Arial" w:hAnsi="Arial" w:cs="Arial"/>
        </w:rPr>
        <w:t>independentemente</w:t>
      </w:r>
      <w:r w:rsidR="00233F5B" w:rsidRPr="00455A4E">
        <w:rPr>
          <w:rFonts w:ascii="Arial" w:hAnsi="Arial" w:cs="Arial"/>
          <w:spacing w:val="-1"/>
        </w:rPr>
        <w:t xml:space="preserve"> </w:t>
      </w:r>
      <w:r w:rsidR="00233F5B" w:rsidRPr="00455A4E">
        <w:rPr>
          <w:rFonts w:ascii="Arial" w:hAnsi="Arial" w:cs="Arial"/>
        </w:rPr>
        <w:t>de</w:t>
      </w:r>
      <w:r w:rsidR="00233F5B" w:rsidRPr="00455A4E">
        <w:rPr>
          <w:rFonts w:ascii="Arial" w:hAnsi="Arial" w:cs="Arial"/>
          <w:spacing w:val="-4"/>
        </w:rPr>
        <w:t xml:space="preserve"> </w:t>
      </w:r>
      <w:r w:rsidR="00233F5B" w:rsidRPr="00455A4E">
        <w:rPr>
          <w:rFonts w:ascii="Arial" w:hAnsi="Arial" w:cs="Arial"/>
        </w:rPr>
        <w:t>transcrição:</w:t>
      </w:r>
    </w:p>
    <w:p w14:paraId="6AF67ACA" w14:textId="6713090E" w:rsidR="00233F5B" w:rsidRPr="003770E4" w:rsidRDefault="00233F5B" w:rsidP="003770E4">
      <w:pPr>
        <w:pStyle w:val="PargrafodaLista"/>
        <w:numPr>
          <w:ilvl w:val="1"/>
          <w:numId w:val="50"/>
        </w:numPr>
        <w:tabs>
          <w:tab w:val="left" w:pos="567"/>
          <w:tab w:val="left" w:pos="1669"/>
          <w:tab w:val="left" w:pos="1670"/>
        </w:tabs>
        <w:spacing w:before="156"/>
        <w:ind w:right="-29"/>
        <w:rPr>
          <w:rFonts w:ascii="Arial" w:hAnsi="Arial" w:cs="Arial"/>
        </w:rPr>
      </w:pPr>
      <w:r w:rsidRPr="003770E4">
        <w:rPr>
          <w:rFonts w:ascii="Arial" w:hAnsi="Arial" w:cs="Arial"/>
        </w:rPr>
        <w:t>O</w:t>
      </w:r>
      <w:r w:rsidRPr="003770E4">
        <w:rPr>
          <w:rFonts w:ascii="Arial" w:hAnsi="Arial" w:cs="Arial"/>
          <w:spacing w:val="-2"/>
        </w:rPr>
        <w:t xml:space="preserve"> </w:t>
      </w:r>
      <w:r w:rsidRPr="003770E4">
        <w:rPr>
          <w:rFonts w:ascii="Arial" w:hAnsi="Arial" w:cs="Arial"/>
        </w:rPr>
        <w:t>Termo</w:t>
      </w:r>
      <w:r w:rsidRPr="003770E4">
        <w:rPr>
          <w:rFonts w:ascii="Arial" w:hAnsi="Arial" w:cs="Arial"/>
          <w:spacing w:val="-2"/>
        </w:rPr>
        <w:t xml:space="preserve"> </w:t>
      </w:r>
      <w:r w:rsidRPr="003770E4">
        <w:rPr>
          <w:rFonts w:ascii="Arial" w:hAnsi="Arial" w:cs="Arial"/>
        </w:rPr>
        <w:t>de</w:t>
      </w:r>
      <w:r w:rsidRPr="003770E4">
        <w:rPr>
          <w:rFonts w:ascii="Arial" w:hAnsi="Arial" w:cs="Arial"/>
          <w:spacing w:val="-2"/>
        </w:rPr>
        <w:t xml:space="preserve"> </w:t>
      </w:r>
      <w:r w:rsidRPr="003770E4">
        <w:rPr>
          <w:rFonts w:ascii="Arial" w:hAnsi="Arial" w:cs="Arial"/>
        </w:rPr>
        <w:t>Referência;</w:t>
      </w:r>
    </w:p>
    <w:p w14:paraId="2EC69619" w14:textId="797EC677" w:rsidR="00366038" w:rsidRPr="003770E4" w:rsidRDefault="00233F5B" w:rsidP="003770E4">
      <w:pPr>
        <w:pStyle w:val="PargrafodaLista"/>
        <w:numPr>
          <w:ilvl w:val="1"/>
          <w:numId w:val="50"/>
        </w:numPr>
        <w:tabs>
          <w:tab w:val="left" w:pos="567"/>
          <w:tab w:val="left" w:pos="1669"/>
          <w:tab w:val="left" w:pos="1670"/>
        </w:tabs>
        <w:spacing w:before="154"/>
        <w:ind w:right="-29"/>
        <w:rPr>
          <w:rFonts w:ascii="Arial" w:hAnsi="Arial" w:cs="Arial"/>
        </w:rPr>
      </w:pPr>
      <w:r w:rsidRPr="003770E4">
        <w:rPr>
          <w:rFonts w:ascii="Arial" w:hAnsi="Arial" w:cs="Arial"/>
        </w:rPr>
        <w:t>O</w:t>
      </w:r>
      <w:r w:rsidRPr="003770E4">
        <w:rPr>
          <w:rFonts w:ascii="Arial" w:hAnsi="Arial" w:cs="Arial"/>
          <w:spacing w:val="-2"/>
        </w:rPr>
        <w:t xml:space="preserve"> </w:t>
      </w:r>
      <w:r w:rsidRPr="003770E4">
        <w:rPr>
          <w:rFonts w:ascii="Arial" w:hAnsi="Arial" w:cs="Arial"/>
        </w:rPr>
        <w:t>Edital</w:t>
      </w:r>
      <w:r w:rsidRPr="003770E4">
        <w:rPr>
          <w:rFonts w:ascii="Arial" w:hAnsi="Arial" w:cs="Arial"/>
          <w:spacing w:val="-2"/>
        </w:rPr>
        <w:t xml:space="preserve"> </w:t>
      </w:r>
      <w:r w:rsidRPr="003770E4">
        <w:rPr>
          <w:rFonts w:ascii="Arial" w:hAnsi="Arial" w:cs="Arial"/>
        </w:rPr>
        <w:t>da</w:t>
      </w:r>
      <w:r w:rsidRPr="003770E4">
        <w:rPr>
          <w:rFonts w:ascii="Arial" w:hAnsi="Arial" w:cs="Arial"/>
          <w:spacing w:val="-1"/>
        </w:rPr>
        <w:t xml:space="preserve"> </w:t>
      </w:r>
      <w:r w:rsidRPr="003770E4">
        <w:rPr>
          <w:rFonts w:ascii="Arial" w:hAnsi="Arial" w:cs="Arial"/>
        </w:rPr>
        <w:t>Licitação;</w:t>
      </w:r>
    </w:p>
    <w:p w14:paraId="5A642899" w14:textId="77777777" w:rsidR="00366038" w:rsidRPr="00455A4E" w:rsidRDefault="00233F5B" w:rsidP="003770E4">
      <w:pPr>
        <w:numPr>
          <w:ilvl w:val="1"/>
          <w:numId w:val="50"/>
        </w:numPr>
        <w:tabs>
          <w:tab w:val="left" w:pos="567"/>
          <w:tab w:val="left" w:pos="1669"/>
          <w:tab w:val="left" w:pos="1670"/>
        </w:tabs>
        <w:spacing w:before="154"/>
        <w:ind w:right="-29"/>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Proposta</w:t>
      </w:r>
      <w:r w:rsidRPr="00455A4E">
        <w:rPr>
          <w:rFonts w:ascii="Arial" w:hAnsi="Arial" w:cs="Arial"/>
          <w:spacing w:val="-1"/>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contratado;</w:t>
      </w:r>
    </w:p>
    <w:p w14:paraId="01738E4E" w14:textId="4FF08D28" w:rsidR="00233F5B" w:rsidRPr="00455A4E" w:rsidRDefault="00233F5B" w:rsidP="003770E4">
      <w:pPr>
        <w:numPr>
          <w:ilvl w:val="1"/>
          <w:numId w:val="50"/>
        </w:numPr>
        <w:tabs>
          <w:tab w:val="left" w:pos="567"/>
          <w:tab w:val="left" w:pos="1669"/>
          <w:tab w:val="left" w:pos="1670"/>
        </w:tabs>
        <w:spacing w:before="154"/>
        <w:ind w:right="-29"/>
        <w:rPr>
          <w:rFonts w:ascii="Arial" w:hAnsi="Arial" w:cs="Arial"/>
        </w:rPr>
      </w:pPr>
      <w:r w:rsidRPr="00455A4E">
        <w:rPr>
          <w:rFonts w:ascii="Arial" w:hAnsi="Arial" w:cs="Arial"/>
        </w:rPr>
        <w:t>Eventuais</w:t>
      </w:r>
      <w:r w:rsidRPr="00455A4E">
        <w:rPr>
          <w:rFonts w:ascii="Arial" w:hAnsi="Arial" w:cs="Arial"/>
          <w:spacing w:val="-4"/>
        </w:rPr>
        <w:t xml:space="preserve"> </w:t>
      </w:r>
      <w:r w:rsidRPr="00455A4E">
        <w:rPr>
          <w:rFonts w:ascii="Arial" w:hAnsi="Arial" w:cs="Arial"/>
        </w:rPr>
        <w:t>anexos</w:t>
      </w:r>
      <w:r w:rsidRPr="00455A4E">
        <w:rPr>
          <w:rFonts w:ascii="Arial" w:hAnsi="Arial" w:cs="Arial"/>
          <w:spacing w:val="-3"/>
        </w:rPr>
        <w:t xml:space="preserve"> </w:t>
      </w:r>
      <w:r w:rsidRPr="00455A4E">
        <w:rPr>
          <w:rFonts w:ascii="Arial" w:hAnsi="Arial" w:cs="Arial"/>
        </w:rPr>
        <w:t>dos</w:t>
      </w:r>
      <w:r w:rsidRPr="00455A4E">
        <w:rPr>
          <w:rFonts w:ascii="Arial" w:hAnsi="Arial" w:cs="Arial"/>
          <w:spacing w:val="-3"/>
        </w:rPr>
        <w:t xml:space="preserve"> </w:t>
      </w:r>
      <w:r w:rsidRPr="00455A4E">
        <w:rPr>
          <w:rFonts w:ascii="Arial" w:hAnsi="Arial" w:cs="Arial"/>
        </w:rPr>
        <w:t>documentos</w:t>
      </w:r>
      <w:r w:rsidRPr="00455A4E">
        <w:rPr>
          <w:rFonts w:ascii="Arial" w:hAnsi="Arial" w:cs="Arial"/>
          <w:spacing w:val="-3"/>
        </w:rPr>
        <w:t xml:space="preserve"> </w:t>
      </w:r>
      <w:r w:rsidRPr="00455A4E">
        <w:rPr>
          <w:rFonts w:ascii="Arial" w:hAnsi="Arial" w:cs="Arial"/>
        </w:rPr>
        <w:t>supracitados.</w:t>
      </w:r>
    </w:p>
    <w:p w14:paraId="4926E847" w14:textId="77777777" w:rsidR="00233F5B" w:rsidRPr="00455A4E" w:rsidRDefault="00233F5B" w:rsidP="00233F5B">
      <w:pPr>
        <w:tabs>
          <w:tab w:val="left" w:pos="567"/>
        </w:tabs>
        <w:spacing w:before="5"/>
        <w:ind w:right="-29"/>
        <w:rPr>
          <w:rFonts w:ascii="Arial" w:hAnsi="Arial" w:cs="Arial"/>
        </w:rPr>
      </w:pPr>
    </w:p>
    <w:p w14:paraId="437AC3BB" w14:textId="4B2A5700" w:rsidR="00DE4901" w:rsidRPr="00DE4901" w:rsidRDefault="00233F5B" w:rsidP="003770E4">
      <w:pPr>
        <w:pStyle w:val="Ttulo2"/>
        <w:numPr>
          <w:ilvl w:val="0"/>
          <w:numId w:val="50"/>
        </w:numPr>
        <w:tabs>
          <w:tab w:val="left" w:pos="426"/>
          <w:tab w:val="left" w:pos="819"/>
          <w:tab w:val="left" w:pos="820"/>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SEGUNDA</w:t>
      </w:r>
      <w:r w:rsidRPr="00455A4E">
        <w:rPr>
          <w:spacing w:val="-2"/>
          <w:sz w:val="22"/>
          <w:szCs w:val="22"/>
        </w:rPr>
        <w:t xml:space="preserve"> </w:t>
      </w:r>
      <w:r w:rsidRPr="00455A4E">
        <w:rPr>
          <w:sz w:val="22"/>
          <w:szCs w:val="22"/>
        </w:rPr>
        <w:t>–</w:t>
      </w:r>
      <w:r w:rsidRPr="00455A4E">
        <w:rPr>
          <w:spacing w:val="-1"/>
          <w:sz w:val="22"/>
          <w:szCs w:val="22"/>
        </w:rPr>
        <w:t xml:space="preserve"> </w:t>
      </w:r>
      <w:r w:rsidRPr="00455A4E">
        <w:rPr>
          <w:sz w:val="22"/>
          <w:szCs w:val="22"/>
        </w:rPr>
        <w:t>VIGÊNCIA</w:t>
      </w:r>
      <w:r w:rsidRPr="00455A4E">
        <w:rPr>
          <w:spacing w:val="-4"/>
          <w:sz w:val="22"/>
          <w:szCs w:val="22"/>
        </w:rPr>
        <w:t xml:space="preserve"> </w:t>
      </w:r>
      <w:r w:rsidRPr="00455A4E">
        <w:rPr>
          <w:sz w:val="22"/>
          <w:szCs w:val="22"/>
        </w:rPr>
        <w:t>E</w:t>
      </w:r>
      <w:r w:rsidRPr="00455A4E">
        <w:rPr>
          <w:spacing w:val="-2"/>
          <w:sz w:val="22"/>
          <w:szCs w:val="22"/>
        </w:rPr>
        <w:t xml:space="preserve"> </w:t>
      </w:r>
      <w:r w:rsidRPr="00455A4E">
        <w:rPr>
          <w:sz w:val="22"/>
          <w:szCs w:val="22"/>
        </w:rPr>
        <w:t>PRORROGAÇÃO</w:t>
      </w:r>
      <w:r w:rsidR="00DE4901">
        <w:rPr>
          <w:sz w:val="22"/>
          <w:szCs w:val="22"/>
        </w:rPr>
        <w:t xml:space="preserve"> </w:t>
      </w:r>
      <w:r w:rsidR="00DE4901" w:rsidRPr="00DE4901">
        <w:rPr>
          <w:sz w:val="22"/>
          <w:szCs w:val="22"/>
        </w:rPr>
        <w:t>(arts. 106 e 107 da Lei Federal nº 14.133/2021)</w:t>
      </w:r>
    </w:p>
    <w:p w14:paraId="73A3D322"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spacing w:val="-3"/>
        </w:rPr>
        <w:t>O presente Contrato terá vigência de 12 (doze) meses, contados da data de sua assinatura, podendo sua execução iniciar-se após a emissão da Ordem de Serviço pela Secretaria Municipal de Educação</w:t>
      </w:r>
    </w:p>
    <w:p w14:paraId="387D9B99"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t xml:space="preserve"> A vigência contratual poderá ser prorrogada sucessivamente, mediante termo aditivo, desde que comprovadas a manutenção da vantajosidade para a Administração, a existência de disponibilidade orçamentária, o interesse público e o cumprimento satisfatório das obrigações contratuais pela CONTRATADA, observado o disposto nos arts. 106 e 107 da Lei Federal nº 14.133/2021.</w:t>
      </w:r>
    </w:p>
    <w:p w14:paraId="2E3DCF6C"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lastRenderedPageBreak/>
        <w:t>A prorrogação do contrato dependerá de avaliação prévia da Administração quanto à qualidade dos serviços prestados, aos resultados obtidos, ao desempenho da CONTRATADA, à regularidade fiscal e trabalhista, bem como à permanência de preços compatíveis com os praticados no mercado, podendo ser realizada negociação para obtenção de condições mais vantajosas.</w:t>
      </w:r>
    </w:p>
    <w:p w14:paraId="472E9D79"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t>A prorrogação contratual não constitui direito subjetivo da CONTRATADA, ficando condicionada ao juízo de conveniência e oportunidade da Administração Pública, devidamente motivado.</w:t>
      </w:r>
      <w:r>
        <w:rPr>
          <w:rFonts w:ascii="Arial" w:hAnsi="Arial" w:cs="Arial"/>
          <w:spacing w:val="-3"/>
        </w:rPr>
        <w:t>.</w:t>
      </w:r>
    </w:p>
    <w:p w14:paraId="26DF0EA0"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t>A formalização da prorrogação ocorrerá exclusivamente mediante celebração de termo aditivo, previamente instruído com manifestação do gestor e do fiscal do contrato, parecer jurídico e autorização da autoridade competente.</w:t>
      </w:r>
    </w:p>
    <w:p w14:paraId="7EB1C98E" w14:textId="77777777" w:rsid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spacing w:val="-3"/>
        </w:rPr>
      </w:pPr>
      <w:r w:rsidRPr="00DE4901">
        <w:rPr>
          <w:rFonts w:ascii="Arial" w:hAnsi="Arial" w:cs="Arial"/>
        </w:rPr>
        <w:t>Não será admitida a prorrogação contratual quando:</w:t>
      </w:r>
    </w:p>
    <w:p w14:paraId="46371E70" w14:textId="1CB98266" w:rsidR="00DE4901" w:rsidRPr="00DE4901" w:rsidRDefault="00DE4901" w:rsidP="00DE4901">
      <w:pPr>
        <w:tabs>
          <w:tab w:val="left" w:pos="567"/>
          <w:tab w:val="left" w:pos="1669"/>
          <w:tab w:val="left" w:pos="1670"/>
        </w:tabs>
        <w:spacing w:before="154"/>
        <w:ind w:right="-29"/>
        <w:jc w:val="both"/>
        <w:rPr>
          <w:rFonts w:ascii="Arial" w:hAnsi="Arial" w:cs="Arial"/>
          <w:spacing w:val="-3"/>
        </w:rPr>
      </w:pPr>
      <w:r>
        <w:rPr>
          <w:rFonts w:ascii="Arial" w:hAnsi="Arial" w:cs="Arial"/>
        </w:rPr>
        <w:t xml:space="preserve">I - </w:t>
      </w:r>
      <w:r w:rsidRPr="00DE4901">
        <w:rPr>
          <w:rFonts w:ascii="Arial" w:hAnsi="Arial" w:cs="Arial"/>
        </w:rPr>
        <w:t>a CONTRATADA tiver sido sancionada com impedimento de licitar e contratar ou com declaração de inidoneidade, enquanto perdurarem os efeitos da penalidade;</w:t>
      </w:r>
    </w:p>
    <w:p w14:paraId="4B9787ED" w14:textId="77777777" w:rsidR="00DE4901" w:rsidRPr="00DE4901" w:rsidRDefault="00DE4901" w:rsidP="00DE4901">
      <w:pPr>
        <w:tabs>
          <w:tab w:val="left" w:pos="567"/>
          <w:tab w:val="left" w:pos="1669"/>
          <w:tab w:val="left" w:pos="1670"/>
        </w:tabs>
        <w:spacing w:before="154"/>
        <w:ind w:right="-29"/>
        <w:jc w:val="both"/>
        <w:rPr>
          <w:rFonts w:ascii="Arial" w:hAnsi="Arial" w:cs="Arial"/>
        </w:rPr>
      </w:pPr>
      <w:r w:rsidRPr="00DE4901">
        <w:rPr>
          <w:rFonts w:ascii="Arial" w:hAnsi="Arial" w:cs="Arial"/>
        </w:rPr>
        <w:t>II – houver descumprimento reiterado das obrigações contratuais, especialmente quanto à pontualidade, segurança, regularidade da execução das rotas ou atendimento às determinações da fiscalização;</w:t>
      </w:r>
    </w:p>
    <w:p w14:paraId="0F4675C1" w14:textId="77777777" w:rsidR="00DE4901" w:rsidRPr="00DE4901" w:rsidRDefault="00DE4901" w:rsidP="00DE4901">
      <w:pPr>
        <w:tabs>
          <w:tab w:val="left" w:pos="567"/>
          <w:tab w:val="left" w:pos="1669"/>
          <w:tab w:val="left" w:pos="1670"/>
        </w:tabs>
        <w:spacing w:before="154"/>
        <w:ind w:right="-29"/>
        <w:jc w:val="both"/>
        <w:rPr>
          <w:rFonts w:ascii="Arial" w:hAnsi="Arial" w:cs="Arial"/>
        </w:rPr>
      </w:pPr>
      <w:r w:rsidRPr="00DE4901">
        <w:rPr>
          <w:rFonts w:ascii="Arial" w:hAnsi="Arial" w:cs="Arial"/>
        </w:rPr>
        <w:t>III – ficar comprovada a perda da vantajosidade da contratação para a Administração;</w:t>
      </w:r>
    </w:p>
    <w:p w14:paraId="1D201ABF" w14:textId="77777777" w:rsidR="00DE4901" w:rsidRPr="00DE4901" w:rsidRDefault="00DE4901" w:rsidP="00DE4901">
      <w:pPr>
        <w:tabs>
          <w:tab w:val="left" w:pos="567"/>
          <w:tab w:val="left" w:pos="1669"/>
          <w:tab w:val="left" w:pos="1670"/>
        </w:tabs>
        <w:spacing w:before="154"/>
        <w:ind w:right="-29"/>
        <w:jc w:val="both"/>
        <w:rPr>
          <w:rFonts w:ascii="Arial" w:hAnsi="Arial" w:cs="Arial"/>
        </w:rPr>
      </w:pPr>
      <w:r w:rsidRPr="00DE4901">
        <w:rPr>
          <w:rFonts w:ascii="Arial" w:hAnsi="Arial" w:cs="Arial"/>
        </w:rPr>
        <w:t>IV – a CONTRATADA deixar de manter as condições de habilitação e qualificação exigidas na licitação;</w:t>
      </w:r>
    </w:p>
    <w:p w14:paraId="73AEDC9D" w14:textId="77777777" w:rsidR="00DE4901" w:rsidRPr="00DE4901" w:rsidRDefault="00DE4901" w:rsidP="00DE4901">
      <w:pPr>
        <w:tabs>
          <w:tab w:val="left" w:pos="567"/>
          <w:tab w:val="left" w:pos="1669"/>
          <w:tab w:val="left" w:pos="1670"/>
        </w:tabs>
        <w:spacing w:before="154"/>
        <w:ind w:right="-29"/>
        <w:jc w:val="both"/>
        <w:rPr>
          <w:rFonts w:ascii="Arial" w:hAnsi="Arial" w:cs="Arial"/>
        </w:rPr>
      </w:pPr>
      <w:r w:rsidRPr="00DE4901">
        <w:rPr>
          <w:rFonts w:ascii="Arial" w:hAnsi="Arial" w:cs="Arial"/>
        </w:rPr>
        <w:t>V – houver interesse público devidamente justificado que recomende a realização de nova contratação.</w:t>
      </w:r>
    </w:p>
    <w:p w14:paraId="16525AF7" w14:textId="01473A79" w:rsidR="00DE4901" w:rsidRPr="00DE4901" w:rsidRDefault="00DE4901" w:rsidP="003770E4">
      <w:pPr>
        <w:numPr>
          <w:ilvl w:val="1"/>
          <w:numId w:val="50"/>
        </w:numPr>
        <w:tabs>
          <w:tab w:val="left" w:pos="567"/>
          <w:tab w:val="left" w:pos="1669"/>
          <w:tab w:val="left" w:pos="1670"/>
        </w:tabs>
        <w:spacing w:before="154"/>
        <w:ind w:left="0" w:right="-29" w:firstLine="0"/>
        <w:jc w:val="both"/>
        <w:rPr>
          <w:rFonts w:ascii="Arial" w:hAnsi="Arial" w:cs="Arial"/>
        </w:rPr>
      </w:pPr>
      <w:r w:rsidRPr="00DE4901">
        <w:rPr>
          <w:rFonts w:ascii="Arial" w:hAnsi="Arial" w:cs="Arial"/>
        </w:rPr>
        <w:t xml:space="preserve"> A eventual prorrogação do contrato não impedirá a revisão das condições de execução, da planilha de rotas, da quilometragem estimada, da quantidade de veículos ou das demais especificações técnicas, quando tais alterações decorrerem de necessidade da Administração, observados os limites e hipóteses previstos na Lei Federal nº 14.133/2021.</w:t>
      </w:r>
    </w:p>
    <w:p w14:paraId="4655FD67" w14:textId="77777777" w:rsidR="00233F5B" w:rsidRPr="00455A4E" w:rsidRDefault="00233F5B" w:rsidP="00233F5B">
      <w:pPr>
        <w:spacing w:before="9"/>
        <w:ind w:right="-29"/>
        <w:rPr>
          <w:rFonts w:ascii="Arial" w:hAnsi="Arial" w:cs="Arial"/>
          <w:i/>
        </w:rPr>
      </w:pPr>
    </w:p>
    <w:p w14:paraId="6BE72ECF" w14:textId="77777777" w:rsidR="00233F5B" w:rsidRPr="00455A4E" w:rsidRDefault="00233F5B" w:rsidP="003770E4">
      <w:pPr>
        <w:pStyle w:val="Ttulo2"/>
        <w:numPr>
          <w:ilvl w:val="0"/>
          <w:numId w:val="50"/>
        </w:numPr>
        <w:tabs>
          <w:tab w:val="left" w:pos="567"/>
        </w:tabs>
        <w:ind w:left="0" w:right="-29" w:firstLine="0"/>
        <w:rPr>
          <w:sz w:val="22"/>
          <w:szCs w:val="22"/>
        </w:rPr>
      </w:pPr>
      <w:r w:rsidRPr="00455A4E">
        <w:rPr>
          <w:sz w:val="22"/>
          <w:szCs w:val="22"/>
        </w:rPr>
        <w:t>CLÁUSULA TERCEIRA – MODELOS DE EXECUÇÃO E GESTÃO CONTRATUAIS (</w:t>
      </w:r>
      <w:r w:rsidR="001A30E9">
        <w:fldChar w:fldCharType="begin"/>
      </w:r>
      <w:r w:rsidR="001A30E9">
        <w:instrText xml:space="preserve"> HYPERLINK "http://www.planalto.gov.br/ccivil_03/_ato2019-2022/2021/lei/L14133.htm" \l "art92" \h </w:instrText>
      </w:r>
      <w:r w:rsidR="001A30E9">
        <w:fldChar w:fldCharType="separate"/>
      </w:r>
      <w:r w:rsidRPr="00455A4E">
        <w:rPr>
          <w:sz w:val="22"/>
          <w:szCs w:val="22"/>
          <w:u w:val="thick"/>
        </w:rPr>
        <w:t>art. 92, IV, VII e</w:t>
      </w:r>
      <w:r w:rsidR="001A30E9">
        <w:rPr>
          <w:sz w:val="22"/>
          <w:szCs w:val="22"/>
          <w:u w:val="thick"/>
        </w:rPr>
        <w:fldChar w:fldCharType="end"/>
      </w:r>
      <w:r w:rsidRPr="00455A4E">
        <w:rPr>
          <w:spacing w:val="-53"/>
          <w:sz w:val="22"/>
          <w:szCs w:val="22"/>
        </w:rPr>
        <w:t xml:space="preserve"> </w:t>
      </w:r>
      <w:hyperlink r:id="rId28" w:anchor="art92">
        <w:r w:rsidRPr="00455A4E">
          <w:rPr>
            <w:sz w:val="22"/>
            <w:szCs w:val="22"/>
            <w:u w:val="thick"/>
          </w:rPr>
          <w:t>XVIII da Lei 14.133/2021)</w:t>
        </w:r>
      </w:hyperlink>
    </w:p>
    <w:p w14:paraId="1EFBA59A" w14:textId="77777777" w:rsidR="00233F5B" w:rsidRPr="00455A4E" w:rsidRDefault="00233F5B" w:rsidP="003770E4">
      <w:pPr>
        <w:numPr>
          <w:ilvl w:val="1"/>
          <w:numId w:val="50"/>
        </w:numPr>
        <w:tabs>
          <w:tab w:val="left" w:pos="567"/>
          <w:tab w:val="left" w:pos="962"/>
        </w:tabs>
        <w:spacing w:before="123" w:line="276" w:lineRule="auto"/>
        <w:ind w:left="0" w:right="-29" w:firstLine="0"/>
        <w:jc w:val="both"/>
        <w:rPr>
          <w:rFonts w:ascii="Arial" w:hAnsi="Arial" w:cs="Arial"/>
        </w:rPr>
      </w:pPr>
      <w:r w:rsidRPr="00455A4E">
        <w:rPr>
          <w:rFonts w:ascii="Arial" w:hAnsi="Arial" w:cs="Arial"/>
        </w:rPr>
        <w:t>O regime de execução contratual, os modelos de gestão e de execução, assim como os prazos e</w:t>
      </w:r>
      <w:r w:rsidRPr="00455A4E">
        <w:rPr>
          <w:rFonts w:ascii="Arial" w:hAnsi="Arial" w:cs="Arial"/>
          <w:spacing w:val="1"/>
        </w:rPr>
        <w:t xml:space="preserve"> </w:t>
      </w:r>
      <w:r w:rsidRPr="00455A4E">
        <w:rPr>
          <w:rFonts w:ascii="Arial" w:hAnsi="Arial" w:cs="Arial"/>
        </w:rPr>
        <w:t>condições de conclusão, entrega, observação e recebimento do objeto constam no Termo de Referência,</w:t>
      </w:r>
      <w:r w:rsidRPr="00455A4E">
        <w:rPr>
          <w:rFonts w:ascii="Arial" w:hAnsi="Arial" w:cs="Arial"/>
          <w:spacing w:val="1"/>
        </w:rPr>
        <w:t xml:space="preserve"> </w:t>
      </w:r>
      <w:r w:rsidRPr="00455A4E">
        <w:rPr>
          <w:rFonts w:ascii="Arial" w:hAnsi="Arial" w:cs="Arial"/>
        </w:rPr>
        <w:t>anexo a</w:t>
      </w:r>
      <w:r w:rsidRPr="00455A4E">
        <w:rPr>
          <w:rFonts w:ascii="Arial" w:hAnsi="Arial" w:cs="Arial"/>
          <w:spacing w:val="-1"/>
        </w:rPr>
        <w:t xml:space="preserve"> </w:t>
      </w:r>
      <w:r w:rsidRPr="00455A4E">
        <w:rPr>
          <w:rFonts w:ascii="Arial" w:hAnsi="Arial" w:cs="Arial"/>
        </w:rPr>
        <w:t>este</w:t>
      </w:r>
      <w:r w:rsidRPr="00455A4E">
        <w:rPr>
          <w:rFonts w:ascii="Arial" w:hAnsi="Arial" w:cs="Arial"/>
          <w:spacing w:val="1"/>
        </w:rPr>
        <w:t xml:space="preserve"> </w:t>
      </w:r>
      <w:r w:rsidRPr="00455A4E">
        <w:rPr>
          <w:rFonts w:ascii="Arial" w:hAnsi="Arial" w:cs="Arial"/>
        </w:rPr>
        <w:t>Contrato.</w:t>
      </w:r>
    </w:p>
    <w:p w14:paraId="7DA45D8F" w14:textId="786F47AE" w:rsidR="00233F5B" w:rsidRPr="00DF742C" w:rsidRDefault="00233F5B" w:rsidP="00BD7AE0">
      <w:pPr>
        <w:pStyle w:val="Ttulo2"/>
        <w:tabs>
          <w:tab w:val="left" w:pos="567"/>
        </w:tabs>
        <w:ind w:left="0" w:right="-29" w:firstLine="0"/>
        <w:rPr>
          <w:color w:val="FF0000"/>
          <w:sz w:val="22"/>
          <w:szCs w:val="22"/>
        </w:rPr>
      </w:pPr>
    </w:p>
    <w:p w14:paraId="3774E8E6" w14:textId="697B24C7" w:rsidR="00BD7AE0" w:rsidRPr="00680787" w:rsidRDefault="00BD7AE0" w:rsidP="00BD7AE0">
      <w:pPr>
        <w:pStyle w:val="Ttulo2"/>
        <w:tabs>
          <w:tab w:val="left" w:pos="567"/>
        </w:tabs>
        <w:ind w:left="0" w:right="-29" w:firstLine="0"/>
        <w:rPr>
          <w:sz w:val="22"/>
          <w:szCs w:val="22"/>
        </w:rPr>
      </w:pPr>
      <w:r w:rsidRPr="00BD7AE0">
        <w:rPr>
          <w:color w:val="FF0000"/>
          <w:sz w:val="22"/>
          <w:szCs w:val="22"/>
        </w:rPr>
        <w:t>4</w:t>
      </w:r>
      <w:r w:rsidRPr="00680787">
        <w:rPr>
          <w:sz w:val="22"/>
          <w:szCs w:val="22"/>
        </w:rPr>
        <w:t>. CLÁUSULA QUARTA – DA SUBCONTRATAÇÃO E DA UTILIZAÇÃO DE VEÍCULOS DE TERCEIROS</w:t>
      </w:r>
    </w:p>
    <w:p w14:paraId="343EC886" w14:textId="77777777" w:rsidR="00BD7AE0" w:rsidRPr="00680787" w:rsidRDefault="00BD7AE0" w:rsidP="00BD7AE0">
      <w:pPr>
        <w:pStyle w:val="Ttulo2"/>
        <w:tabs>
          <w:tab w:val="left" w:pos="567"/>
        </w:tabs>
        <w:ind w:left="0" w:right="-29" w:firstLine="0"/>
        <w:rPr>
          <w:sz w:val="22"/>
          <w:szCs w:val="22"/>
        </w:rPr>
      </w:pPr>
    </w:p>
    <w:p w14:paraId="1B17980C" w14:textId="7F7E133C" w:rsidR="00BD7AE0" w:rsidRPr="00680787" w:rsidRDefault="00BD7AE0" w:rsidP="00BD7AE0">
      <w:pPr>
        <w:pStyle w:val="PargrafodaLista"/>
        <w:numPr>
          <w:ilvl w:val="1"/>
          <w:numId w:val="43"/>
        </w:numPr>
        <w:tabs>
          <w:tab w:val="left" w:pos="567"/>
          <w:tab w:val="left" w:pos="962"/>
        </w:tabs>
        <w:spacing w:before="123" w:line="276" w:lineRule="auto"/>
        <w:ind w:left="0" w:right="-29" w:firstLine="0"/>
        <w:rPr>
          <w:rFonts w:ascii="Arial" w:hAnsi="Arial" w:cs="Arial"/>
        </w:rPr>
      </w:pPr>
      <w:r w:rsidRPr="00680787">
        <w:rPr>
          <w:rFonts w:ascii="Arial" w:hAnsi="Arial" w:cs="Arial"/>
        </w:rPr>
        <w:t>É vedada a subcontratação, total ou parcial, da execução dos serviços objeto desta contratação, compreendendo a operação das rotas, a gestão da prestação dos serviços e as demais atividades que constituem o núcleo essencial do objeto contratual.</w:t>
      </w:r>
    </w:p>
    <w:p w14:paraId="7330CBB0" w14:textId="77777777" w:rsidR="00BD7AE0" w:rsidRPr="00680787" w:rsidRDefault="00BD7AE0" w:rsidP="00BD7AE0">
      <w:pPr>
        <w:numPr>
          <w:ilvl w:val="1"/>
          <w:numId w:val="43"/>
        </w:numPr>
        <w:tabs>
          <w:tab w:val="left" w:pos="567"/>
          <w:tab w:val="left" w:pos="962"/>
        </w:tabs>
        <w:spacing w:before="123" w:line="276" w:lineRule="auto"/>
        <w:ind w:left="0" w:right="-29" w:firstLine="0"/>
        <w:jc w:val="both"/>
        <w:rPr>
          <w:rFonts w:ascii="Arial" w:hAnsi="Arial" w:cs="Arial"/>
        </w:rPr>
      </w:pPr>
      <w:r w:rsidRPr="00680787">
        <w:rPr>
          <w:rFonts w:ascii="Arial" w:hAnsi="Arial" w:cs="Arial"/>
        </w:rPr>
        <w:t>Não se considera subcontratação, para os fins deste Termo de Referência, a utilização de veículos de propriedade de terceiros, desde que a Contratada comprove sua legítima posse ou disponibilidade mediante instrumento jurídico idôneo, tais como contrato de locação, comodato, arrendamento mercantil (leasing), cessão de uso ou outro documento equivalente, permanecendo integralmente responsável pela execução do contrato perante a Administração.</w:t>
      </w:r>
    </w:p>
    <w:p w14:paraId="32031C25" w14:textId="77777777" w:rsidR="00BD7AE0" w:rsidRPr="00680787" w:rsidRDefault="00BD7AE0" w:rsidP="00BD7AE0">
      <w:pPr>
        <w:numPr>
          <w:ilvl w:val="1"/>
          <w:numId w:val="43"/>
        </w:numPr>
        <w:tabs>
          <w:tab w:val="left" w:pos="567"/>
          <w:tab w:val="left" w:pos="962"/>
        </w:tabs>
        <w:spacing w:before="123" w:line="276" w:lineRule="auto"/>
        <w:ind w:left="0" w:right="-29" w:firstLine="0"/>
        <w:jc w:val="both"/>
        <w:rPr>
          <w:rFonts w:ascii="Arial" w:hAnsi="Arial" w:cs="Arial"/>
        </w:rPr>
      </w:pPr>
      <w:r w:rsidRPr="00680787">
        <w:rPr>
          <w:rFonts w:ascii="Arial" w:hAnsi="Arial" w:cs="Arial"/>
        </w:rPr>
        <w:t xml:space="preserve">Os veículos disponibilizados por terceiros deverão atender integralmente às especificações previstas neste Termo de Referência, no Edital, no Contrato e na legislação aplicável ao transporte escolar, sujeitando-se às mesmas inspeções, vistorias e exigências documentais previstas para os </w:t>
      </w:r>
      <w:r w:rsidRPr="00680787">
        <w:rPr>
          <w:rFonts w:ascii="Arial" w:hAnsi="Arial" w:cs="Arial"/>
        </w:rPr>
        <w:lastRenderedPageBreak/>
        <w:t>veículos próprios da Contratada.</w:t>
      </w:r>
    </w:p>
    <w:p w14:paraId="3C5B7F00" w14:textId="4F6F79B1" w:rsidR="00BD7AE0" w:rsidRPr="00680787" w:rsidRDefault="00BD7AE0" w:rsidP="00BD7AE0">
      <w:pPr>
        <w:pStyle w:val="PargrafodaLista"/>
        <w:numPr>
          <w:ilvl w:val="1"/>
          <w:numId w:val="43"/>
        </w:numPr>
        <w:tabs>
          <w:tab w:val="left" w:pos="567"/>
          <w:tab w:val="left" w:pos="962"/>
        </w:tabs>
        <w:spacing w:before="123" w:line="276" w:lineRule="auto"/>
        <w:ind w:left="0" w:right="-29" w:firstLine="0"/>
        <w:rPr>
          <w:rFonts w:ascii="Arial" w:hAnsi="Arial" w:cs="Arial"/>
        </w:rPr>
      </w:pPr>
      <w:r w:rsidRPr="00680787">
        <w:rPr>
          <w:rFonts w:ascii="Arial" w:hAnsi="Arial" w:cs="Arial"/>
        </w:rPr>
        <w:t>A utilização de veículos de terceiros não afasta nem reduz a responsabilidade exclusiva da Contratada pela prestação dos serviços, pelo cumprimento das obrigações contratuais, pela manutenção dos veículos, pela regularidade da documentação, pela segurança dos estudantes e pelos danos eventualmente causados à Administração ou a terceiros.</w:t>
      </w:r>
    </w:p>
    <w:p w14:paraId="1D23E863" w14:textId="77777777" w:rsidR="00BD7AE0" w:rsidRPr="00680787" w:rsidRDefault="00BD7AE0" w:rsidP="00BD7AE0">
      <w:pPr>
        <w:numPr>
          <w:ilvl w:val="1"/>
          <w:numId w:val="43"/>
        </w:numPr>
        <w:tabs>
          <w:tab w:val="left" w:pos="567"/>
          <w:tab w:val="left" w:pos="962"/>
        </w:tabs>
        <w:spacing w:before="123" w:line="276" w:lineRule="auto"/>
        <w:ind w:left="0" w:right="-29" w:firstLine="0"/>
        <w:jc w:val="both"/>
        <w:rPr>
          <w:rFonts w:ascii="Arial" w:hAnsi="Arial" w:cs="Arial"/>
        </w:rPr>
      </w:pPr>
      <w:r w:rsidRPr="00680787">
        <w:rPr>
          <w:rFonts w:ascii="Arial" w:hAnsi="Arial" w:cs="Arial"/>
        </w:rPr>
        <w:t>A substituição de veículos, próprios ou de terceiros, dependerá de prévia comunicação e aprovação da Secretaria Municipal de Educação, salvo em situações emergenciais devidamente justificadas, hipótese em que a comunicação deverá ocorrer imediatamente após a substituição, acompanhada da documentação do veículo substituto.</w:t>
      </w:r>
    </w:p>
    <w:p w14:paraId="24CEE975" w14:textId="77777777" w:rsidR="00233F5B" w:rsidRPr="00455A4E" w:rsidRDefault="00233F5B" w:rsidP="00233F5B">
      <w:pPr>
        <w:tabs>
          <w:tab w:val="left" w:pos="567"/>
        </w:tabs>
        <w:spacing w:before="8"/>
        <w:ind w:right="-29"/>
        <w:rPr>
          <w:rFonts w:ascii="Arial" w:hAnsi="Arial" w:cs="Arial"/>
          <w:i/>
        </w:rPr>
      </w:pPr>
    </w:p>
    <w:p w14:paraId="30DF0240" w14:textId="77777777" w:rsidR="00233F5B" w:rsidRPr="00455A4E" w:rsidRDefault="00233F5B" w:rsidP="00BD7AE0">
      <w:pPr>
        <w:pStyle w:val="Ttulo2"/>
        <w:numPr>
          <w:ilvl w:val="0"/>
          <w:numId w:val="43"/>
        </w:numPr>
        <w:tabs>
          <w:tab w:val="left" w:pos="567"/>
        </w:tabs>
        <w:ind w:left="0" w:right="-29" w:firstLine="0"/>
        <w:rPr>
          <w:sz w:val="22"/>
          <w:szCs w:val="22"/>
        </w:rPr>
      </w:pPr>
      <w:r w:rsidRPr="00455A4E">
        <w:rPr>
          <w:sz w:val="22"/>
          <w:szCs w:val="22"/>
        </w:rPr>
        <w:t>CLÁUSULA</w:t>
      </w:r>
      <w:r w:rsidRPr="00455A4E">
        <w:rPr>
          <w:spacing w:val="-6"/>
          <w:sz w:val="22"/>
          <w:szCs w:val="22"/>
        </w:rPr>
        <w:t xml:space="preserve"> </w:t>
      </w:r>
      <w:r w:rsidRPr="00455A4E">
        <w:rPr>
          <w:sz w:val="22"/>
          <w:szCs w:val="22"/>
        </w:rPr>
        <w:t>QUINTA</w:t>
      </w:r>
      <w:r w:rsidRPr="00455A4E">
        <w:rPr>
          <w:spacing w:val="-5"/>
          <w:sz w:val="22"/>
          <w:szCs w:val="22"/>
        </w:rPr>
        <w:t xml:space="preserve"> </w:t>
      </w:r>
      <w:r w:rsidRPr="00455A4E">
        <w:rPr>
          <w:sz w:val="22"/>
          <w:szCs w:val="22"/>
        </w:rPr>
        <w:t>– PREÇO</w:t>
      </w:r>
      <w:r w:rsidRPr="00455A4E">
        <w:rPr>
          <w:spacing w:val="-1"/>
          <w:sz w:val="22"/>
          <w:szCs w:val="22"/>
        </w:rPr>
        <w:t xml:space="preserve"> </w:t>
      </w:r>
      <w:r w:rsidRPr="00455A4E">
        <w:rPr>
          <w:sz w:val="22"/>
          <w:szCs w:val="22"/>
        </w:rPr>
        <w:t>(</w:t>
      </w:r>
      <w:hyperlink r:id="rId29" w:anchor="art92">
        <w:r w:rsidRPr="00455A4E">
          <w:rPr>
            <w:sz w:val="22"/>
            <w:szCs w:val="22"/>
            <w:u w:val="thick"/>
          </w:rPr>
          <w:t>art. 92, V, da Lei 14.133/2021)</w:t>
        </w:r>
      </w:hyperlink>
    </w:p>
    <w:p w14:paraId="7666156F" w14:textId="3F323FB7" w:rsidR="00233F5B" w:rsidRPr="00455A4E" w:rsidRDefault="00233F5B" w:rsidP="00BD7AE0">
      <w:pPr>
        <w:numPr>
          <w:ilvl w:val="1"/>
          <w:numId w:val="43"/>
        </w:numPr>
        <w:tabs>
          <w:tab w:val="left" w:pos="567"/>
          <w:tab w:val="left" w:pos="962"/>
        </w:tabs>
        <w:spacing w:before="123"/>
        <w:ind w:left="0" w:right="-29" w:firstLine="0"/>
        <w:rPr>
          <w:rFonts w:ascii="Arial" w:hAnsi="Arial" w:cs="Arial"/>
          <w:i/>
        </w:rPr>
      </w:pPr>
      <w:r w:rsidRPr="00455A4E">
        <w:rPr>
          <w:rFonts w:ascii="Arial" w:hAnsi="Arial" w:cs="Arial"/>
          <w:i/>
        </w:rPr>
        <w:t>O</w:t>
      </w:r>
      <w:r w:rsidRPr="00455A4E">
        <w:rPr>
          <w:rFonts w:ascii="Arial" w:hAnsi="Arial" w:cs="Arial"/>
          <w:i/>
          <w:spacing w:val="-1"/>
        </w:rPr>
        <w:t xml:space="preserve"> </w:t>
      </w:r>
      <w:r w:rsidRPr="00455A4E">
        <w:rPr>
          <w:rFonts w:ascii="Arial" w:hAnsi="Arial" w:cs="Arial"/>
          <w:i/>
        </w:rPr>
        <w:t>valor</w:t>
      </w:r>
      <w:r w:rsidRPr="00455A4E">
        <w:rPr>
          <w:rFonts w:ascii="Arial" w:hAnsi="Arial" w:cs="Arial"/>
          <w:i/>
          <w:spacing w:val="-2"/>
        </w:rPr>
        <w:t xml:space="preserve"> </w:t>
      </w:r>
      <w:r w:rsidRPr="00455A4E">
        <w:rPr>
          <w:rFonts w:ascii="Arial" w:hAnsi="Arial" w:cs="Arial"/>
          <w:i/>
        </w:rPr>
        <w:t>total</w:t>
      </w:r>
      <w:r w:rsidRPr="00455A4E">
        <w:rPr>
          <w:rFonts w:ascii="Arial" w:hAnsi="Arial" w:cs="Arial"/>
          <w:i/>
          <w:spacing w:val="-1"/>
        </w:rPr>
        <w:t xml:space="preserve"> </w:t>
      </w:r>
      <w:r w:rsidRPr="00455A4E">
        <w:rPr>
          <w:rFonts w:ascii="Arial" w:hAnsi="Arial" w:cs="Arial"/>
          <w:i/>
        </w:rPr>
        <w:t>da</w:t>
      </w:r>
      <w:r w:rsidRPr="00455A4E">
        <w:rPr>
          <w:rFonts w:ascii="Arial" w:hAnsi="Arial" w:cs="Arial"/>
          <w:i/>
          <w:spacing w:val="-2"/>
        </w:rPr>
        <w:t xml:space="preserve"> </w:t>
      </w:r>
      <w:r w:rsidRPr="00455A4E">
        <w:rPr>
          <w:rFonts w:ascii="Arial" w:hAnsi="Arial" w:cs="Arial"/>
          <w:i/>
        </w:rPr>
        <w:t>contratação</w:t>
      </w:r>
      <w:r w:rsidRPr="00455A4E">
        <w:rPr>
          <w:rFonts w:ascii="Arial" w:hAnsi="Arial" w:cs="Arial"/>
          <w:i/>
          <w:spacing w:val="-2"/>
        </w:rPr>
        <w:t xml:space="preserve"> </w:t>
      </w:r>
      <w:r w:rsidRPr="00455A4E">
        <w:rPr>
          <w:rFonts w:ascii="Arial" w:hAnsi="Arial" w:cs="Arial"/>
          <w:i/>
        </w:rPr>
        <w:t>é</w:t>
      </w:r>
      <w:r w:rsidRPr="00455A4E">
        <w:rPr>
          <w:rFonts w:ascii="Arial" w:hAnsi="Arial" w:cs="Arial"/>
          <w:i/>
          <w:spacing w:val="-1"/>
        </w:rPr>
        <w:t xml:space="preserve"> </w:t>
      </w:r>
      <w:r w:rsidRPr="00455A4E">
        <w:rPr>
          <w:rFonts w:ascii="Arial" w:hAnsi="Arial" w:cs="Arial"/>
          <w:i/>
        </w:rPr>
        <w:t>de</w:t>
      </w:r>
      <w:r w:rsidRPr="00455A4E">
        <w:rPr>
          <w:rFonts w:ascii="Arial" w:hAnsi="Arial" w:cs="Arial"/>
          <w:i/>
          <w:spacing w:val="-2"/>
        </w:rPr>
        <w:t xml:space="preserve"> </w:t>
      </w:r>
      <w:r w:rsidRPr="00455A4E">
        <w:rPr>
          <w:rFonts w:ascii="Arial" w:hAnsi="Arial" w:cs="Arial"/>
          <w:i/>
        </w:rPr>
        <w:t>R$..........</w:t>
      </w:r>
      <w:r w:rsidRPr="00455A4E">
        <w:rPr>
          <w:rFonts w:ascii="Arial" w:hAnsi="Arial" w:cs="Arial"/>
          <w:i/>
          <w:spacing w:val="-2"/>
        </w:rPr>
        <w:t xml:space="preserve"> </w:t>
      </w:r>
      <w:r w:rsidRPr="00455A4E">
        <w:rPr>
          <w:rFonts w:ascii="Arial" w:hAnsi="Arial" w:cs="Arial"/>
          <w:i/>
        </w:rPr>
        <w:t xml:space="preserve">(  </w:t>
      </w:r>
      <w:r w:rsidRPr="00455A4E">
        <w:rPr>
          <w:rFonts w:ascii="Arial" w:hAnsi="Arial" w:cs="Arial"/>
          <w:i/>
          <w:spacing w:val="53"/>
        </w:rPr>
        <w:t xml:space="preserve"> </w:t>
      </w:r>
      <w:r w:rsidRPr="00455A4E">
        <w:rPr>
          <w:rFonts w:ascii="Arial" w:hAnsi="Arial" w:cs="Arial"/>
          <w:i/>
        </w:rPr>
        <w:t>)</w:t>
      </w:r>
      <w:r w:rsidR="0054199B" w:rsidRPr="00455A4E">
        <w:rPr>
          <w:rFonts w:ascii="Arial" w:hAnsi="Arial" w:cs="Arial"/>
          <w:i/>
        </w:rPr>
        <w:t>.</w:t>
      </w:r>
    </w:p>
    <w:p w14:paraId="45512867" w14:textId="77777777" w:rsidR="00233F5B" w:rsidRPr="00455A4E" w:rsidRDefault="00233F5B" w:rsidP="00BD7AE0">
      <w:pPr>
        <w:numPr>
          <w:ilvl w:val="1"/>
          <w:numId w:val="43"/>
        </w:numPr>
        <w:tabs>
          <w:tab w:val="left" w:pos="567"/>
          <w:tab w:val="left" w:pos="962"/>
        </w:tabs>
        <w:spacing w:before="93" w:line="276" w:lineRule="auto"/>
        <w:ind w:left="0" w:right="-29" w:firstLine="0"/>
        <w:jc w:val="both"/>
        <w:rPr>
          <w:rFonts w:ascii="Arial" w:hAnsi="Arial" w:cs="Arial"/>
        </w:rPr>
      </w:pPr>
      <w:r w:rsidRPr="00455A4E">
        <w:rPr>
          <w:rFonts w:ascii="Arial" w:hAnsi="Arial" w:cs="Arial"/>
        </w:rPr>
        <w:t>No valor acima estão incluídas todas as despesas ordinárias diretas e indiretas decorrentes da</w:t>
      </w:r>
      <w:r w:rsidRPr="00455A4E">
        <w:rPr>
          <w:rFonts w:ascii="Arial" w:hAnsi="Arial" w:cs="Arial"/>
          <w:spacing w:val="1"/>
        </w:rPr>
        <w:t xml:space="preserve"> </w:t>
      </w:r>
      <w:r w:rsidRPr="00455A4E">
        <w:rPr>
          <w:rFonts w:ascii="Arial" w:hAnsi="Arial" w:cs="Arial"/>
        </w:rPr>
        <w:t>execução</w:t>
      </w:r>
      <w:r w:rsidRPr="00455A4E">
        <w:rPr>
          <w:rFonts w:ascii="Arial" w:hAnsi="Arial" w:cs="Arial"/>
          <w:spacing w:val="9"/>
        </w:rPr>
        <w:t xml:space="preserve"> </w:t>
      </w:r>
      <w:r w:rsidRPr="00455A4E">
        <w:rPr>
          <w:rFonts w:ascii="Arial" w:hAnsi="Arial" w:cs="Arial"/>
        </w:rPr>
        <w:t>do</w:t>
      </w:r>
      <w:r w:rsidRPr="00455A4E">
        <w:rPr>
          <w:rFonts w:ascii="Arial" w:hAnsi="Arial" w:cs="Arial"/>
          <w:spacing w:val="13"/>
        </w:rPr>
        <w:t xml:space="preserve"> </w:t>
      </w:r>
      <w:r w:rsidRPr="00455A4E">
        <w:rPr>
          <w:rFonts w:ascii="Arial" w:hAnsi="Arial" w:cs="Arial"/>
        </w:rPr>
        <w:t>objeto,</w:t>
      </w:r>
      <w:r w:rsidRPr="00455A4E">
        <w:rPr>
          <w:rFonts w:ascii="Arial" w:hAnsi="Arial" w:cs="Arial"/>
          <w:spacing w:val="11"/>
        </w:rPr>
        <w:t xml:space="preserve"> </w:t>
      </w:r>
      <w:r w:rsidRPr="00455A4E">
        <w:rPr>
          <w:rFonts w:ascii="Arial" w:hAnsi="Arial" w:cs="Arial"/>
        </w:rPr>
        <w:t>inclusive</w:t>
      </w:r>
      <w:r w:rsidRPr="00455A4E">
        <w:rPr>
          <w:rFonts w:ascii="Arial" w:hAnsi="Arial" w:cs="Arial"/>
          <w:spacing w:val="11"/>
        </w:rPr>
        <w:t xml:space="preserve"> </w:t>
      </w:r>
      <w:r w:rsidRPr="00455A4E">
        <w:rPr>
          <w:rFonts w:ascii="Arial" w:hAnsi="Arial" w:cs="Arial"/>
        </w:rPr>
        <w:t>tributos</w:t>
      </w:r>
      <w:r w:rsidRPr="00455A4E">
        <w:rPr>
          <w:rFonts w:ascii="Arial" w:hAnsi="Arial" w:cs="Arial"/>
          <w:spacing w:val="12"/>
        </w:rPr>
        <w:t xml:space="preserve"> </w:t>
      </w:r>
      <w:r w:rsidRPr="00455A4E">
        <w:rPr>
          <w:rFonts w:ascii="Arial" w:hAnsi="Arial" w:cs="Arial"/>
        </w:rPr>
        <w:t>e/ou</w:t>
      </w:r>
      <w:r w:rsidRPr="00455A4E">
        <w:rPr>
          <w:rFonts w:ascii="Arial" w:hAnsi="Arial" w:cs="Arial"/>
          <w:spacing w:val="10"/>
        </w:rPr>
        <w:t xml:space="preserve"> </w:t>
      </w:r>
      <w:r w:rsidRPr="00455A4E">
        <w:rPr>
          <w:rFonts w:ascii="Arial" w:hAnsi="Arial" w:cs="Arial"/>
        </w:rPr>
        <w:t>impostos,</w:t>
      </w:r>
      <w:r w:rsidRPr="00455A4E">
        <w:rPr>
          <w:rFonts w:ascii="Arial" w:hAnsi="Arial" w:cs="Arial"/>
          <w:spacing w:val="11"/>
        </w:rPr>
        <w:t xml:space="preserve"> </w:t>
      </w:r>
      <w:r w:rsidRPr="00455A4E">
        <w:rPr>
          <w:rFonts w:ascii="Arial" w:hAnsi="Arial" w:cs="Arial"/>
        </w:rPr>
        <w:t>encargos</w:t>
      </w:r>
      <w:r w:rsidRPr="00455A4E">
        <w:rPr>
          <w:rFonts w:ascii="Arial" w:hAnsi="Arial" w:cs="Arial"/>
          <w:spacing w:val="12"/>
        </w:rPr>
        <w:t xml:space="preserve"> </w:t>
      </w:r>
      <w:r w:rsidRPr="00455A4E">
        <w:rPr>
          <w:rFonts w:ascii="Arial" w:hAnsi="Arial" w:cs="Arial"/>
        </w:rPr>
        <w:t>sociais,</w:t>
      </w:r>
      <w:r w:rsidRPr="00455A4E">
        <w:rPr>
          <w:rFonts w:ascii="Arial" w:hAnsi="Arial" w:cs="Arial"/>
          <w:spacing w:val="11"/>
        </w:rPr>
        <w:t xml:space="preserve"> </w:t>
      </w:r>
      <w:r w:rsidRPr="00455A4E">
        <w:rPr>
          <w:rFonts w:ascii="Arial" w:hAnsi="Arial" w:cs="Arial"/>
        </w:rPr>
        <w:t>trabalhistas,</w:t>
      </w:r>
      <w:r w:rsidRPr="00455A4E">
        <w:rPr>
          <w:rFonts w:ascii="Arial" w:hAnsi="Arial" w:cs="Arial"/>
          <w:spacing w:val="11"/>
        </w:rPr>
        <w:t xml:space="preserve"> </w:t>
      </w:r>
      <w:r w:rsidRPr="00455A4E">
        <w:rPr>
          <w:rFonts w:ascii="Arial" w:hAnsi="Arial" w:cs="Arial"/>
        </w:rPr>
        <w:t>previdenciários,</w:t>
      </w:r>
      <w:r w:rsidRPr="00455A4E">
        <w:rPr>
          <w:rFonts w:ascii="Arial" w:hAnsi="Arial" w:cs="Arial"/>
          <w:spacing w:val="11"/>
        </w:rPr>
        <w:t xml:space="preserve"> </w:t>
      </w:r>
      <w:r w:rsidRPr="00455A4E">
        <w:rPr>
          <w:rFonts w:ascii="Arial" w:hAnsi="Arial" w:cs="Arial"/>
        </w:rPr>
        <w:t>fiscais</w:t>
      </w:r>
      <w:r w:rsidRPr="00455A4E">
        <w:rPr>
          <w:rFonts w:ascii="Arial" w:hAnsi="Arial" w:cs="Arial"/>
          <w:spacing w:val="-54"/>
        </w:rPr>
        <w:t xml:space="preserve">      </w:t>
      </w:r>
      <w:r w:rsidRPr="00455A4E">
        <w:rPr>
          <w:rFonts w:ascii="Arial" w:hAnsi="Arial" w:cs="Arial"/>
        </w:rPr>
        <w:t>e comerciais incidentes, taxa de administração, frete, seguro e outros necessários ao cumprimento integral</w:t>
      </w:r>
      <w:r w:rsidRPr="00455A4E">
        <w:rPr>
          <w:rFonts w:ascii="Arial" w:hAnsi="Arial" w:cs="Arial"/>
          <w:spacing w:val="1"/>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objeto</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contratação.</w:t>
      </w:r>
    </w:p>
    <w:p w14:paraId="5587D29B" w14:textId="77777777" w:rsidR="00233F5B" w:rsidRPr="00455A4E" w:rsidRDefault="00233F5B" w:rsidP="00BD7AE0">
      <w:pPr>
        <w:numPr>
          <w:ilvl w:val="1"/>
          <w:numId w:val="43"/>
        </w:numPr>
        <w:tabs>
          <w:tab w:val="left" w:pos="567"/>
        </w:tabs>
        <w:spacing w:before="123"/>
        <w:ind w:left="0" w:right="-29" w:firstLine="0"/>
        <w:jc w:val="both"/>
        <w:rPr>
          <w:rFonts w:ascii="Arial" w:hAnsi="Arial" w:cs="Arial"/>
          <w:i/>
        </w:rPr>
      </w:pPr>
      <w:r w:rsidRPr="00455A4E">
        <w:rPr>
          <w:rFonts w:ascii="Arial" w:hAnsi="Arial" w:cs="Arial"/>
          <w:i/>
        </w:rPr>
        <w:t>O</w:t>
      </w:r>
      <w:r w:rsidRPr="00BF6664">
        <w:rPr>
          <w:rFonts w:ascii="Arial" w:hAnsi="Arial" w:cs="Arial"/>
          <w:i/>
        </w:rPr>
        <w:t xml:space="preserve"> </w:t>
      </w:r>
      <w:r w:rsidRPr="00455A4E">
        <w:rPr>
          <w:rFonts w:ascii="Arial" w:hAnsi="Arial" w:cs="Arial"/>
          <w:i/>
        </w:rPr>
        <w:t>valor</w:t>
      </w:r>
      <w:r w:rsidRPr="00BF6664">
        <w:rPr>
          <w:rFonts w:ascii="Arial" w:hAnsi="Arial" w:cs="Arial"/>
          <w:i/>
        </w:rPr>
        <w:t xml:space="preserve"> </w:t>
      </w:r>
      <w:r w:rsidRPr="00455A4E">
        <w:rPr>
          <w:rFonts w:ascii="Arial" w:hAnsi="Arial" w:cs="Arial"/>
          <w:i/>
        </w:rPr>
        <w:t>acima</w:t>
      </w:r>
      <w:r w:rsidRPr="00BF6664">
        <w:rPr>
          <w:rFonts w:ascii="Arial" w:hAnsi="Arial" w:cs="Arial"/>
          <w:i/>
        </w:rPr>
        <w:t xml:space="preserve"> </w:t>
      </w:r>
      <w:r w:rsidRPr="00455A4E">
        <w:rPr>
          <w:rFonts w:ascii="Arial" w:hAnsi="Arial" w:cs="Arial"/>
          <w:i/>
        </w:rPr>
        <w:t>é</w:t>
      </w:r>
      <w:r w:rsidRPr="00BF6664">
        <w:rPr>
          <w:rFonts w:ascii="Arial" w:hAnsi="Arial" w:cs="Arial"/>
          <w:i/>
        </w:rPr>
        <w:t xml:space="preserve"> </w:t>
      </w:r>
      <w:r w:rsidRPr="00455A4E">
        <w:rPr>
          <w:rFonts w:ascii="Arial" w:hAnsi="Arial" w:cs="Arial"/>
          <w:i/>
        </w:rPr>
        <w:t>meramente</w:t>
      </w:r>
      <w:r w:rsidRPr="00BF6664">
        <w:rPr>
          <w:rFonts w:ascii="Arial" w:hAnsi="Arial" w:cs="Arial"/>
          <w:i/>
        </w:rPr>
        <w:t xml:space="preserve"> </w:t>
      </w:r>
      <w:r w:rsidRPr="00455A4E">
        <w:rPr>
          <w:rFonts w:ascii="Arial" w:hAnsi="Arial" w:cs="Arial"/>
          <w:i/>
        </w:rPr>
        <w:t>estimativo,</w:t>
      </w:r>
      <w:r w:rsidRPr="00BF6664">
        <w:rPr>
          <w:rFonts w:ascii="Arial" w:hAnsi="Arial" w:cs="Arial"/>
          <w:i/>
        </w:rPr>
        <w:t xml:space="preserve"> </w:t>
      </w:r>
      <w:r w:rsidRPr="00455A4E">
        <w:rPr>
          <w:rFonts w:ascii="Arial" w:hAnsi="Arial" w:cs="Arial"/>
          <w:i/>
        </w:rPr>
        <w:t>de</w:t>
      </w:r>
      <w:r w:rsidRPr="00BF6664">
        <w:rPr>
          <w:rFonts w:ascii="Arial" w:hAnsi="Arial" w:cs="Arial"/>
          <w:i/>
        </w:rPr>
        <w:t xml:space="preserve"> </w:t>
      </w:r>
      <w:r w:rsidRPr="00455A4E">
        <w:rPr>
          <w:rFonts w:ascii="Arial" w:hAnsi="Arial" w:cs="Arial"/>
          <w:i/>
        </w:rPr>
        <w:t>forma</w:t>
      </w:r>
      <w:r w:rsidRPr="00BF6664">
        <w:rPr>
          <w:rFonts w:ascii="Arial" w:hAnsi="Arial" w:cs="Arial"/>
          <w:i/>
        </w:rPr>
        <w:t xml:space="preserve"> </w:t>
      </w:r>
      <w:r w:rsidRPr="00455A4E">
        <w:rPr>
          <w:rFonts w:ascii="Arial" w:hAnsi="Arial" w:cs="Arial"/>
          <w:i/>
        </w:rPr>
        <w:t>que</w:t>
      </w:r>
      <w:r w:rsidRPr="00BF6664">
        <w:rPr>
          <w:rFonts w:ascii="Arial" w:hAnsi="Arial" w:cs="Arial"/>
          <w:i/>
        </w:rPr>
        <w:t xml:space="preserve"> </w:t>
      </w:r>
      <w:r w:rsidRPr="00455A4E">
        <w:rPr>
          <w:rFonts w:ascii="Arial" w:hAnsi="Arial" w:cs="Arial"/>
          <w:i/>
        </w:rPr>
        <w:t>os</w:t>
      </w:r>
      <w:r w:rsidRPr="00BF6664">
        <w:rPr>
          <w:rFonts w:ascii="Arial" w:hAnsi="Arial" w:cs="Arial"/>
          <w:i/>
        </w:rPr>
        <w:t xml:space="preserve"> </w:t>
      </w:r>
      <w:r w:rsidRPr="00455A4E">
        <w:rPr>
          <w:rFonts w:ascii="Arial" w:hAnsi="Arial" w:cs="Arial"/>
          <w:i/>
        </w:rPr>
        <w:t>pagamentos</w:t>
      </w:r>
      <w:r w:rsidRPr="00BF6664">
        <w:rPr>
          <w:rFonts w:ascii="Arial" w:hAnsi="Arial" w:cs="Arial"/>
          <w:i/>
        </w:rPr>
        <w:t xml:space="preserve"> </w:t>
      </w:r>
      <w:r w:rsidRPr="00455A4E">
        <w:rPr>
          <w:rFonts w:ascii="Arial" w:hAnsi="Arial" w:cs="Arial"/>
          <w:i/>
        </w:rPr>
        <w:t>devidos</w:t>
      </w:r>
      <w:r w:rsidRPr="00BF6664">
        <w:rPr>
          <w:rFonts w:ascii="Arial" w:hAnsi="Arial" w:cs="Arial"/>
          <w:i/>
        </w:rPr>
        <w:t xml:space="preserve"> </w:t>
      </w:r>
      <w:r w:rsidRPr="00455A4E">
        <w:rPr>
          <w:rFonts w:ascii="Arial" w:hAnsi="Arial" w:cs="Arial"/>
          <w:i/>
        </w:rPr>
        <w:t>ao</w:t>
      </w:r>
      <w:r w:rsidRPr="00BF6664">
        <w:rPr>
          <w:rFonts w:ascii="Arial" w:hAnsi="Arial" w:cs="Arial"/>
          <w:i/>
        </w:rPr>
        <w:t xml:space="preserve"> </w:t>
      </w:r>
      <w:r w:rsidRPr="00455A4E">
        <w:rPr>
          <w:rFonts w:ascii="Arial" w:hAnsi="Arial" w:cs="Arial"/>
          <w:i/>
        </w:rPr>
        <w:t>contratado</w:t>
      </w:r>
      <w:r w:rsidRPr="00BF6664">
        <w:rPr>
          <w:rFonts w:ascii="Arial" w:hAnsi="Arial" w:cs="Arial"/>
          <w:i/>
        </w:rPr>
        <w:t xml:space="preserve"> </w:t>
      </w:r>
      <w:r w:rsidRPr="00455A4E">
        <w:rPr>
          <w:rFonts w:ascii="Arial" w:hAnsi="Arial" w:cs="Arial"/>
          <w:i/>
        </w:rPr>
        <w:t>dependerão</w:t>
      </w:r>
      <w:r w:rsidRPr="00BF6664">
        <w:rPr>
          <w:rFonts w:ascii="Arial" w:hAnsi="Arial" w:cs="Arial"/>
          <w:i/>
        </w:rPr>
        <w:t xml:space="preserve"> </w:t>
      </w:r>
      <w:r w:rsidRPr="00455A4E">
        <w:rPr>
          <w:rFonts w:ascii="Arial" w:hAnsi="Arial" w:cs="Arial"/>
          <w:i/>
        </w:rPr>
        <w:t>dos quantitativos efetivamente</w:t>
      </w:r>
      <w:r w:rsidRPr="00BF6664">
        <w:rPr>
          <w:rFonts w:ascii="Arial" w:hAnsi="Arial" w:cs="Arial"/>
          <w:i/>
        </w:rPr>
        <w:t xml:space="preserve"> </w:t>
      </w:r>
      <w:r w:rsidRPr="00455A4E">
        <w:rPr>
          <w:rFonts w:ascii="Arial" w:hAnsi="Arial" w:cs="Arial"/>
          <w:i/>
        </w:rPr>
        <w:t>fornecidos.</w:t>
      </w:r>
    </w:p>
    <w:p w14:paraId="56A76052" w14:textId="77777777" w:rsidR="00233F5B" w:rsidRPr="00455A4E" w:rsidRDefault="00233F5B" w:rsidP="00233F5B">
      <w:pPr>
        <w:tabs>
          <w:tab w:val="left" w:pos="567"/>
        </w:tabs>
        <w:spacing w:before="6"/>
        <w:ind w:right="-29"/>
        <w:rPr>
          <w:rFonts w:ascii="Arial" w:hAnsi="Arial" w:cs="Arial"/>
          <w:i/>
        </w:rPr>
      </w:pPr>
    </w:p>
    <w:p w14:paraId="6E2705B9" w14:textId="1DB820F6" w:rsidR="00233F5B" w:rsidRDefault="00233F5B" w:rsidP="00BD7AE0">
      <w:pPr>
        <w:pStyle w:val="Ttulo2"/>
        <w:numPr>
          <w:ilvl w:val="0"/>
          <w:numId w:val="43"/>
        </w:numPr>
        <w:tabs>
          <w:tab w:val="left" w:pos="567"/>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SEXTA</w:t>
      </w:r>
      <w:r w:rsidRPr="00455A4E">
        <w:rPr>
          <w:spacing w:val="-6"/>
          <w:sz w:val="22"/>
          <w:szCs w:val="22"/>
        </w:rPr>
        <w:t xml:space="preserve"> </w:t>
      </w:r>
      <w:r w:rsidRPr="00455A4E">
        <w:rPr>
          <w:sz w:val="22"/>
          <w:szCs w:val="22"/>
        </w:rPr>
        <w:t>-</w:t>
      </w:r>
      <w:r w:rsidRPr="00455A4E">
        <w:rPr>
          <w:spacing w:val="1"/>
          <w:sz w:val="22"/>
          <w:szCs w:val="22"/>
        </w:rPr>
        <w:t xml:space="preserve"> </w:t>
      </w:r>
      <w:r w:rsidRPr="00455A4E">
        <w:rPr>
          <w:sz w:val="22"/>
          <w:szCs w:val="22"/>
        </w:rPr>
        <w:t>PAGAMENTO</w:t>
      </w:r>
      <w:r w:rsidRPr="00455A4E">
        <w:rPr>
          <w:spacing w:val="-1"/>
          <w:sz w:val="22"/>
          <w:szCs w:val="22"/>
        </w:rPr>
        <w:t xml:space="preserve"> </w:t>
      </w:r>
      <w:r w:rsidRPr="00455A4E">
        <w:rPr>
          <w:sz w:val="22"/>
          <w:szCs w:val="22"/>
        </w:rPr>
        <w:t>(</w:t>
      </w:r>
      <w:r w:rsidR="001A30E9">
        <w:fldChar w:fldCharType="begin"/>
      </w:r>
      <w:r w:rsidR="001A30E9">
        <w:instrText xml:space="preserve"> HYPERLINK "http://www.planalto.gov.br/ccivil_03/_ato2019-2022/2021/lei/L14133.htm" \l "art92" \h </w:instrText>
      </w:r>
      <w:r w:rsidR="001A30E9">
        <w:fldChar w:fldCharType="separate"/>
      </w:r>
      <w:r w:rsidRPr="00455A4E">
        <w:rPr>
          <w:sz w:val="22"/>
          <w:szCs w:val="22"/>
          <w:u w:val="thick"/>
        </w:rPr>
        <w:t>art.</w:t>
      </w:r>
      <w:r w:rsidRPr="00455A4E">
        <w:rPr>
          <w:spacing w:val="-2"/>
          <w:sz w:val="22"/>
          <w:szCs w:val="22"/>
          <w:u w:val="thick"/>
        </w:rPr>
        <w:t xml:space="preserve"> </w:t>
      </w:r>
      <w:r w:rsidRPr="00455A4E">
        <w:rPr>
          <w:sz w:val="22"/>
          <w:szCs w:val="22"/>
          <w:u w:val="thick"/>
        </w:rPr>
        <w:t>92,</w:t>
      </w:r>
      <w:r w:rsidRPr="00455A4E">
        <w:rPr>
          <w:spacing w:val="-2"/>
          <w:sz w:val="22"/>
          <w:szCs w:val="22"/>
          <w:u w:val="thick"/>
        </w:rPr>
        <w:t xml:space="preserve"> </w:t>
      </w:r>
      <w:r w:rsidRPr="00455A4E">
        <w:rPr>
          <w:sz w:val="22"/>
          <w:szCs w:val="22"/>
          <w:u w:val="thick"/>
        </w:rPr>
        <w:t>V e</w:t>
      </w:r>
      <w:r w:rsidRPr="00455A4E">
        <w:rPr>
          <w:spacing w:val="1"/>
          <w:sz w:val="22"/>
          <w:szCs w:val="22"/>
          <w:u w:val="thick"/>
        </w:rPr>
        <w:t xml:space="preserve"> </w:t>
      </w:r>
      <w:r w:rsidRPr="00455A4E">
        <w:rPr>
          <w:sz w:val="22"/>
          <w:szCs w:val="22"/>
          <w:u w:val="thick"/>
        </w:rPr>
        <w:t>VI</w:t>
      </w:r>
      <w:r w:rsidR="001A30E9">
        <w:rPr>
          <w:sz w:val="22"/>
          <w:szCs w:val="22"/>
          <w:u w:val="thick"/>
        </w:rPr>
        <w:fldChar w:fldCharType="end"/>
      </w:r>
      <w:r w:rsidRPr="00455A4E">
        <w:rPr>
          <w:sz w:val="22"/>
          <w:szCs w:val="22"/>
          <w:u w:val="thick"/>
        </w:rPr>
        <w:t>, da Lei 14.133/2021</w:t>
      </w:r>
      <w:r w:rsidRPr="00455A4E">
        <w:rPr>
          <w:sz w:val="22"/>
          <w:szCs w:val="22"/>
        </w:rPr>
        <w:t>)</w:t>
      </w:r>
    </w:p>
    <w:p w14:paraId="3BD53CD5" w14:textId="77777777" w:rsidR="00BF6664" w:rsidRPr="00455A4E" w:rsidRDefault="00BF6664" w:rsidP="00BF6664">
      <w:pPr>
        <w:pStyle w:val="Ttulo2"/>
        <w:tabs>
          <w:tab w:val="left" w:pos="567"/>
        </w:tabs>
        <w:ind w:left="0" w:right="-29" w:firstLine="0"/>
        <w:rPr>
          <w:sz w:val="22"/>
          <w:szCs w:val="22"/>
        </w:rPr>
      </w:pPr>
    </w:p>
    <w:p w14:paraId="2AB9CBA1" w14:textId="10C7E2C3" w:rsidR="00BF6664" w:rsidRPr="00455A4E" w:rsidRDefault="00BF6664" w:rsidP="00BF6664">
      <w:pPr>
        <w:tabs>
          <w:tab w:val="left" w:pos="697"/>
        </w:tabs>
        <w:spacing w:before="1"/>
        <w:jc w:val="both"/>
        <w:rPr>
          <w:rFonts w:ascii="Arial" w:hAnsi="Arial" w:cs="Arial"/>
        </w:rPr>
      </w:pPr>
      <w:r>
        <w:rPr>
          <w:rFonts w:ascii="Arial" w:hAnsi="Arial" w:cs="Arial"/>
          <w:lang w:eastAsia="ar-SA"/>
        </w:rPr>
        <w:t xml:space="preserve">6.1 </w:t>
      </w:r>
      <w:r w:rsidRPr="00455A4E">
        <w:rPr>
          <w:rFonts w:ascii="Arial" w:hAnsi="Arial" w:cs="Arial"/>
          <w:lang w:eastAsia="ar-SA"/>
        </w:rPr>
        <w:t xml:space="preserve">O Município de Iraquara/Ba, providenciará o pagamento à contratada </w:t>
      </w:r>
      <w:r w:rsidRPr="00455A4E">
        <w:rPr>
          <w:rFonts w:ascii="Arial" w:hAnsi="Arial" w:cs="Arial"/>
          <w:b/>
          <w:bCs/>
          <w:lang w:eastAsia="ar-SA"/>
        </w:rPr>
        <w:t>até o quinto dia útil Fiscal</w:t>
      </w:r>
      <w:r w:rsidRPr="00455A4E">
        <w:rPr>
          <w:rFonts w:ascii="Arial" w:hAnsi="Arial" w:cs="Arial"/>
          <w:lang w:eastAsia="ar-SA"/>
        </w:rPr>
        <w:t xml:space="preserve"> com o aceite pelo Setor Administrativo do Município licitante, </w:t>
      </w:r>
      <w:r w:rsidRPr="00455A4E">
        <w:rPr>
          <w:rFonts w:ascii="Arial" w:hAnsi="Arial" w:cs="Arial"/>
        </w:rPr>
        <w:t>mediante apresentação de</w:t>
      </w:r>
      <w:r w:rsidRPr="00455A4E">
        <w:rPr>
          <w:rFonts w:ascii="Arial" w:hAnsi="Arial" w:cs="Arial"/>
          <w:spacing w:val="1"/>
        </w:rPr>
        <w:t xml:space="preserve"> </w:t>
      </w:r>
      <w:r w:rsidRPr="00455A4E">
        <w:rPr>
          <w:rFonts w:ascii="Arial" w:hAnsi="Arial" w:cs="Arial"/>
        </w:rPr>
        <w:t>nota</w:t>
      </w:r>
      <w:r w:rsidRPr="00455A4E">
        <w:rPr>
          <w:rFonts w:ascii="Arial" w:hAnsi="Arial" w:cs="Arial"/>
          <w:spacing w:val="-1"/>
        </w:rPr>
        <w:t xml:space="preserve"> </w:t>
      </w:r>
      <w:r w:rsidRPr="00455A4E">
        <w:rPr>
          <w:rFonts w:ascii="Arial" w:hAnsi="Arial" w:cs="Arial"/>
        </w:rPr>
        <w:t>fiscal e após atesto</w:t>
      </w:r>
      <w:r w:rsidRPr="00455A4E">
        <w:rPr>
          <w:rFonts w:ascii="Arial" w:hAnsi="Arial" w:cs="Arial"/>
          <w:spacing w:val="1"/>
        </w:rPr>
        <w:t xml:space="preserve"> </w:t>
      </w:r>
      <w:r w:rsidRPr="00455A4E">
        <w:rPr>
          <w:rFonts w:ascii="Arial" w:hAnsi="Arial" w:cs="Arial"/>
        </w:rPr>
        <w:t>do setor competente,</w:t>
      </w:r>
      <w:r w:rsidRPr="00455A4E">
        <w:rPr>
          <w:rFonts w:ascii="Arial" w:hAnsi="Arial" w:cs="Arial"/>
          <w:spacing w:val="-1"/>
        </w:rPr>
        <w:t xml:space="preserve"> </w:t>
      </w:r>
      <w:r w:rsidRPr="00455A4E">
        <w:rPr>
          <w:rFonts w:ascii="Arial" w:hAnsi="Arial" w:cs="Arial"/>
        </w:rPr>
        <w:t>nos</w:t>
      </w:r>
      <w:r w:rsidRPr="00455A4E">
        <w:rPr>
          <w:rFonts w:ascii="Arial" w:hAnsi="Arial" w:cs="Arial"/>
          <w:spacing w:val="1"/>
        </w:rPr>
        <w:t xml:space="preserve"> </w:t>
      </w:r>
      <w:r w:rsidRPr="00455A4E">
        <w:rPr>
          <w:rFonts w:ascii="Arial" w:hAnsi="Arial" w:cs="Arial"/>
        </w:rPr>
        <w:t>termos</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 Federal</w:t>
      </w:r>
      <w:r w:rsidRPr="00455A4E">
        <w:rPr>
          <w:rFonts w:ascii="Arial" w:hAnsi="Arial" w:cs="Arial"/>
          <w:spacing w:val="1"/>
        </w:rPr>
        <w:t xml:space="preserve"> </w:t>
      </w:r>
      <w:r w:rsidRPr="00455A4E">
        <w:rPr>
          <w:rFonts w:ascii="Arial" w:hAnsi="Arial" w:cs="Arial"/>
          <w:b/>
        </w:rPr>
        <w:t>nº14.133/21</w:t>
      </w:r>
      <w:r w:rsidRPr="00455A4E">
        <w:rPr>
          <w:rFonts w:ascii="Arial" w:hAnsi="Arial" w:cs="Arial"/>
        </w:rPr>
        <w:t>.</w:t>
      </w:r>
    </w:p>
    <w:p w14:paraId="34C59ECE" w14:textId="77777777" w:rsidR="00BF6664" w:rsidRPr="00455A4E" w:rsidRDefault="00BF6664" w:rsidP="00BF6664">
      <w:pPr>
        <w:jc w:val="both"/>
        <w:rPr>
          <w:rFonts w:ascii="Arial" w:hAnsi="Arial" w:cs="Arial"/>
          <w:lang w:eastAsia="ar-SA"/>
        </w:rPr>
      </w:pPr>
    </w:p>
    <w:p w14:paraId="1C6A0AF9" w14:textId="4CBC1C5D" w:rsidR="00BF6664" w:rsidRPr="00455A4E" w:rsidRDefault="00BF6664" w:rsidP="00BF6664">
      <w:pPr>
        <w:jc w:val="both"/>
        <w:rPr>
          <w:rFonts w:ascii="Arial" w:hAnsi="Arial" w:cs="Arial"/>
          <w:lang w:eastAsia="ar-SA"/>
        </w:rPr>
      </w:pPr>
      <w:r>
        <w:rPr>
          <w:rFonts w:ascii="Arial" w:hAnsi="Arial" w:cs="Arial"/>
          <w:lang w:eastAsia="ar-SA"/>
        </w:rPr>
        <w:t xml:space="preserve">6.2 </w:t>
      </w:r>
      <w:r w:rsidRPr="00455A4E">
        <w:rPr>
          <w:rFonts w:ascii="Arial" w:hAnsi="Arial" w:cs="Arial"/>
          <w:lang w:eastAsia="ar-SA"/>
        </w:rPr>
        <w:t xml:space="preserve">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2B33A689" w14:textId="77777777" w:rsidR="00BF6664" w:rsidRPr="00455A4E" w:rsidRDefault="00BF6664" w:rsidP="00BF6664">
      <w:pPr>
        <w:jc w:val="both"/>
        <w:rPr>
          <w:rFonts w:ascii="Arial" w:hAnsi="Arial" w:cs="Arial"/>
          <w:lang w:eastAsia="ar-SA"/>
        </w:rPr>
      </w:pPr>
    </w:p>
    <w:p w14:paraId="77889275" w14:textId="0E51DCF4" w:rsidR="00BF6664" w:rsidRDefault="00BF6664" w:rsidP="00BF6664">
      <w:pPr>
        <w:numPr>
          <w:ilvl w:val="1"/>
          <w:numId w:val="36"/>
        </w:numPr>
        <w:ind w:left="0" w:firstLine="0"/>
        <w:jc w:val="both"/>
        <w:rPr>
          <w:rFonts w:ascii="Arial" w:hAnsi="Arial" w:cs="Arial"/>
          <w:b/>
        </w:rPr>
      </w:pPr>
      <w:r w:rsidRPr="00455A4E">
        <w:rPr>
          <w:rFonts w:ascii="Arial" w:hAnsi="Arial" w:cs="Arial"/>
        </w:rPr>
        <w:t>A</w:t>
      </w:r>
      <w:r w:rsidRPr="00455A4E">
        <w:rPr>
          <w:rFonts w:ascii="Arial" w:hAnsi="Arial" w:cs="Arial"/>
          <w:spacing w:val="1"/>
        </w:rPr>
        <w:t xml:space="preserve"> </w:t>
      </w:r>
      <w:r w:rsidRPr="00455A4E">
        <w:rPr>
          <w:rFonts w:ascii="Arial" w:hAnsi="Arial" w:cs="Arial"/>
        </w:rPr>
        <w:t>inadimplência</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Contratada</w:t>
      </w:r>
      <w:r w:rsidRPr="00455A4E">
        <w:rPr>
          <w:rFonts w:ascii="Arial" w:hAnsi="Arial" w:cs="Arial"/>
          <w:spacing w:val="1"/>
        </w:rPr>
        <w:t xml:space="preserve"> </w:t>
      </w:r>
      <w:r w:rsidRPr="00455A4E">
        <w:rPr>
          <w:rFonts w:ascii="Arial" w:hAnsi="Arial" w:cs="Arial"/>
        </w:rPr>
        <w:t>com</w:t>
      </w:r>
      <w:r w:rsidRPr="00455A4E">
        <w:rPr>
          <w:rFonts w:ascii="Arial" w:hAnsi="Arial" w:cs="Arial"/>
          <w:spacing w:val="1"/>
        </w:rPr>
        <w:t xml:space="preserve"> </w:t>
      </w:r>
      <w:r w:rsidRPr="00455A4E">
        <w:rPr>
          <w:rFonts w:ascii="Arial" w:hAnsi="Arial" w:cs="Arial"/>
        </w:rPr>
        <w:t>relação</w:t>
      </w:r>
      <w:r w:rsidRPr="00455A4E">
        <w:rPr>
          <w:rFonts w:ascii="Arial" w:hAnsi="Arial" w:cs="Arial"/>
          <w:spacing w:val="1"/>
        </w:rPr>
        <w:t xml:space="preserve"> </w:t>
      </w:r>
      <w:r w:rsidRPr="00455A4E">
        <w:rPr>
          <w:rFonts w:ascii="Arial" w:hAnsi="Arial" w:cs="Arial"/>
        </w:rPr>
        <w:t>aos</w:t>
      </w:r>
      <w:r w:rsidRPr="00455A4E">
        <w:rPr>
          <w:rFonts w:ascii="Arial" w:hAnsi="Arial" w:cs="Arial"/>
          <w:spacing w:val="1"/>
        </w:rPr>
        <w:t xml:space="preserve"> </w:t>
      </w:r>
      <w:r w:rsidRPr="00455A4E">
        <w:rPr>
          <w:rFonts w:ascii="Arial" w:hAnsi="Arial" w:cs="Arial"/>
        </w:rPr>
        <w:t>encargos</w:t>
      </w:r>
      <w:r w:rsidRPr="00455A4E">
        <w:rPr>
          <w:rFonts w:ascii="Arial" w:hAnsi="Arial" w:cs="Arial"/>
          <w:spacing w:val="1"/>
        </w:rPr>
        <w:t xml:space="preserve"> </w:t>
      </w:r>
      <w:r w:rsidRPr="00455A4E">
        <w:rPr>
          <w:rFonts w:ascii="Arial" w:hAnsi="Arial" w:cs="Arial"/>
        </w:rPr>
        <w:t>sociais,</w:t>
      </w:r>
      <w:r w:rsidRPr="00455A4E">
        <w:rPr>
          <w:rFonts w:ascii="Arial" w:hAnsi="Arial" w:cs="Arial"/>
          <w:spacing w:val="1"/>
        </w:rPr>
        <w:t xml:space="preserve"> </w:t>
      </w:r>
      <w:r w:rsidRPr="00455A4E">
        <w:rPr>
          <w:rFonts w:ascii="Arial" w:hAnsi="Arial" w:cs="Arial"/>
        </w:rPr>
        <w:t>trabalhistas,</w:t>
      </w:r>
      <w:r w:rsidRPr="00455A4E">
        <w:rPr>
          <w:rFonts w:ascii="Arial" w:hAnsi="Arial" w:cs="Arial"/>
          <w:spacing w:val="1"/>
        </w:rPr>
        <w:t xml:space="preserve"> </w:t>
      </w:r>
      <w:r w:rsidRPr="00455A4E">
        <w:rPr>
          <w:rFonts w:ascii="Arial" w:hAnsi="Arial" w:cs="Arial"/>
        </w:rPr>
        <w:t>fiscais</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comerciais ou indenizações não transfere à Contratante a responsabilidade por seu pagamento, nem</w:t>
      </w:r>
      <w:r w:rsidRPr="00455A4E">
        <w:rPr>
          <w:rFonts w:ascii="Arial" w:hAnsi="Arial" w:cs="Arial"/>
          <w:spacing w:val="1"/>
        </w:rPr>
        <w:t xml:space="preserve"> </w:t>
      </w:r>
      <w:r w:rsidRPr="00455A4E">
        <w:rPr>
          <w:rFonts w:ascii="Arial" w:hAnsi="Arial" w:cs="Arial"/>
        </w:rPr>
        <w:t>poderá</w:t>
      </w:r>
      <w:r w:rsidRPr="00455A4E">
        <w:rPr>
          <w:rFonts w:ascii="Arial" w:hAnsi="Arial" w:cs="Arial"/>
          <w:spacing w:val="-3"/>
        </w:rPr>
        <w:t xml:space="preserve"> </w:t>
      </w:r>
      <w:r w:rsidRPr="00455A4E">
        <w:rPr>
          <w:rFonts w:ascii="Arial" w:hAnsi="Arial" w:cs="Arial"/>
        </w:rPr>
        <w:t>onerar o objeto contratado,</w:t>
      </w:r>
      <w:r w:rsidRPr="00455A4E">
        <w:rPr>
          <w:rFonts w:ascii="Arial" w:hAnsi="Arial" w:cs="Arial"/>
          <w:spacing w:val="-1"/>
        </w:rPr>
        <w:t xml:space="preserve"> </w:t>
      </w:r>
      <w:r w:rsidRPr="00455A4E">
        <w:rPr>
          <w:rFonts w:ascii="Arial" w:hAnsi="Arial" w:cs="Arial"/>
        </w:rPr>
        <w:t>de</w:t>
      </w:r>
      <w:r w:rsidRPr="00455A4E">
        <w:rPr>
          <w:rFonts w:ascii="Arial" w:hAnsi="Arial" w:cs="Arial"/>
          <w:spacing w:val="-2"/>
        </w:rPr>
        <w:t xml:space="preserve"> </w:t>
      </w:r>
      <w:r w:rsidRPr="00455A4E">
        <w:rPr>
          <w:rFonts w:ascii="Arial" w:hAnsi="Arial" w:cs="Arial"/>
        </w:rPr>
        <w:t>acordo</w:t>
      </w:r>
      <w:r w:rsidRPr="00455A4E">
        <w:rPr>
          <w:rFonts w:ascii="Arial" w:hAnsi="Arial" w:cs="Arial"/>
          <w:spacing w:val="2"/>
        </w:rPr>
        <w:t xml:space="preserve"> </w:t>
      </w:r>
      <w:r w:rsidRPr="00455A4E">
        <w:rPr>
          <w:rFonts w:ascii="Arial" w:hAnsi="Arial" w:cs="Arial"/>
        </w:rPr>
        <w:t>com o, da Lei Federal</w:t>
      </w:r>
      <w:r w:rsidRPr="00455A4E">
        <w:rPr>
          <w:rFonts w:ascii="Arial" w:hAnsi="Arial" w:cs="Arial"/>
          <w:spacing w:val="4"/>
        </w:rPr>
        <w:t xml:space="preserve"> </w:t>
      </w:r>
      <w:r w:rsidRPr="00455A4E">
        <w:rPr>
          <w:rFonts w:ascii="Arial" w:hAnsi="Arial" w:cs="Arial"/>
          <w:b/>
        </w:rPr>
        <w:t>nº14.133/21.</w:t>
      </w:r>
    </w:p>
    <w:p w14:paraId="75962FE3" w14:textId="77777777" w:rsidR="00BF6664" w:rsidRPr="00455A4E" w:rsidRDefault="00BF6664" w:rsidP="00BF6664">
      <w:pPr>
        <w:jc w:val="both"/>
        <w:rPr>
          <w:rFonts w:ascii="Arial" w:hAnsi="Arial" w:cs="Arial"/>
          <w:b/>
        </w:rPr>
      </w:pPr>
    </w:p>
    <w:p w14:paraId="4D6797A7" w14:textId="7E8B8B72" w:rsidR="00BF6664" w:rsidRPr="00BF6664" w:rsidRDefault="00BF6664" w:rsidP="00BF6664">
      <w:pPr>
        <w:numPr>
          <w:ilvl w:val="1"/>
          <w:numId w:val="36"/>
        </w:numPr>
        <w:ind w:left="0" w:firstLine="0"/>
        <w:jc w:val="both"/>
        <w:rPr>
          <w:rFonts w:ascii="Arial" w:hAnsi="Arial" w:cs="Arial"/>
          <w:b/>
        </w:rPr>
      </w:pPr>
      <w:r w:rsidRPr="00455A4E">
        <w:rPr>
          <w:rFonts w:ascii="Arial" w:hAnsi="Arial" w:cs="Arial"/>
        </w:rPr>
        <w:t>A avaliação da execução do objeto utilizará o Instrumento de Medição de Resultado (IMR),</w:t>
      </w:r>
      <w:r w:rsidRPr="00455A4E">
        <w:rPr>
          <w:rFonts w:ascii="Arial" w:hAnsi="Arial" w:cs="Arial"/>
          <w:spacing w:val="1"/>
        </w:rPr>
        <w:t xml:space="preserve"> </w:t>
      </w:r>
      <w:r w:rsidRPr="00455A4E">
        <w:rPr>
          <w:rFonts w:ascii="Arial" w:hAnsi="Arial" w:cs="Arial"/>
        </w:rPr>
        <w:t>relatórios</w:t>
      </w:r>
      <w:r w:rsidRPr="00455A4E">
        <w:rPr>
          <w:rFonts w:ascii="Arial" w:hAnsi="Arial" w:cs="Arial"/>
          <w:spacing w:val="-1"/>
        </w:rPr>
        <w:t xml:space="preserve"> </w:t>
      </w:r>
      <w:r w:rsidRPr="00455A4E">
        <w:rPr>
          <w:rFonts w:ascii="Arial" w:hAnsi="Arial" w:cs="Arial"/>
        </w:rPr>
        <w:t>etc.</w:t>
      </w:r>
    </w:p>
    <w:p w14:paraId="4A718CF9" w14:textId="77777777" w:rsidR="00BF6664" w:rsidRPr="00455A4E" w:rsidRDefault="00BF6664" w:rsidP="00BF6664">
      <w:pPr>
        <w:jc w:val="both"/>
        <w:rPr>
          <w:rFonts w:ascii="Arial" w:hAnsi="Arial" w:cs="Arial"/>
          <w:b/>
        </w:rPr>
      </w:pPr>
    </w:p>
    <w:p w14:paraId="1FF2FA29" w14:textId="568837F8" w:rsidR="00BF6664" w:rsidRPr="00E76812" w:rsidRDefault="00BF6664" w:rsidP="00BF6664">
      <w:pPr>
        <w:pStyle w:val="Ttulo2"/>
        <w:tabs>
          <w:tab w:val="left" w:pos="426"/>
        </w:tabs>
        <w:ind w:left="0" w:right="-29" w:firstLine="0"/>
        <w:rPr>
          <w:color w:val="FF0000"/>
          <w:sz w:val="22"/>
          <w:szCs w:val="22"/>
        </w:rPr>
      </w:pPr>
      <w:r>
        <w:rPr>
          <w:rFonts w:eastAsia="Arial MT"/>
          <w:sz w:val="22"/>
          <w:szCs w:val="22"/>
        </w:rPr>
        <w:t xml:space="preserve">7. </w:t>
      </w:r>
      <w:r w:rsidR="00E76812" w:rsidRPr="00455A4E">
        <w:rPr>
          <w:sz w:val="22"/>
          <w:szCs w:val="22"/>
        </w:rPr>
        <w:t>CLÁUSULA</w:t>
      </w:r>
      <w:r w:rsidR="00E76812" w:rsidRPr="00455A4E">
        <w:rPr>
          <w:spacing w:val="-4"/>
          <w:sz w:val="22"/>
          <w:szCs w:val="22"/>
        </w:rPr>
        <w:t xml:space="preserve"> </w:t>
      </w:r>
      <w:r w:rsidR="00E76812" w:rsidRPr="00455A4E">
        <w:rPr>
          <w:sz w:val="22"/>
          <w:szCs w:val="22"/>
        </w:rPr>
        <w:t>S</w:t>
      </w:r>
      <w:r w:rsidR="00E76812">
        <w:rPr>
          <w:sz w:val="22"/>
          <w:szCs w:val="22"/>
        </w:rPr>
        <w:t xml:space="preserve">ÉTIMA- </w:t>
      </w:r>
      <w:r w:rsidRPr="00455A4E">
        <w:rPr>
          <w:rFonts w:eastAsia="Arial MT"/>
          <w:sz w:val="22"/>
          <w:szCs w:val="22"/>
        </w:rPr>
        <w:t>REEQUILÍBRIO ECONÔMICO-FINANCEIRO</w:t>
      </w:r>
      <w:r w:rsidRPr="00E76812">
        <w:rPr>
          <w:rFonts w:eastAsia="Arial MT"/>
          <w:sz w:val="22"/>
          <w:szCs w:val="22"/>
        </w:rPr>
        <w:t>(art. 124, inciso II, alínea “d”, da Lei nº 14.133/2021)</w:t>
      </w:r>
    </w:p>
    <w:p w14:paraId="4773AC18" w14:textId="63ACE41C" w:rsidR="00BF6664" w:rsidRPr="00455A4E"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7.1 </w:t>
      </w:r>
      <w:r w:rsidRPr="00455A4E">
        <w:rPr>
          <w:rFonts w:ascii="Arial" w:eastAsia="Times New Roman" w:hAnsi="Arial" w:cs="Arial"/>
          <w:lang w:val="pt-BR" w:eastAsia="pt-BR"/>
        </w:rPr>
        <w:t>Os preços contratados poderão ser revistos, mediante requerimento devidamente fundamentado da parte interessada, para restabelecer o equilíbrio econômico-financeiro inicial do contrato, quando ocorrerem fatos imprevisíveis ou previsíveis de consequências incalculáveis, força maior, caso fortuito ou fato do príncipe, que inviabilizem a execução contratual nas condições originalmente pactuadas.</w:t>
      </w:r>
    </w:p>
    <w:p w14:paraId="3B9DED36" w14:textId="7806A56E" w:rsidR="00BF6664" w:rsidRPr="00455A4E"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7.2 </w:t>
      </w:r>
      <w:r w:rsidRPr="00455A4E">
        <w:rPr>
          <w:rFonts w:ascii="Arial" w:eastAsia="Times New Roman" w:hAnsi="Arial" w:cs="Arial"/>
          <w:lang w:val="pt-BR" w:eastAsia="pt-BR"/>
        </w:rPr>
        <w:t>O pedido de revisão deverá ser acompanhado de documentos que comprovem a efetiva alteração dos custos, a relação direta entre o fato alegado e o impacto sobre a execução contratual, bem como a demonstração analítica da composição dos preços antes e depois do evento.</w:t>
      </w:r>
    </w:p>
    <w:p w14:paraId="34A1F7F3" w14:textId="1259EC32" w:rsidR="00BF6664" w:rsidRPr="00455A4E"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lastRenderedPageBreak/>
        <w:t xml:space="preserve">7.3 </w:t>
      </w:r>
      <w:r w:rsidRPr="00455A4E">
        <w:rPr>
          <w:rFonts w:ascii="Arial" w:eastAsia="Times New Roman" w:hAnsi="Arial" w:cs="Arial"/>
          <w:lang w:val="pt-BR" w:eastAsia="pt-BR"/>
        </w:rPr>
        <w:t>A revisão poderá resultar na majoração ou na redução dos preços contratados, conforme a variação dos custos efetivamente demonstrada, preservando-se a repartição objetiva de riscos estabelecida no contrato.</w:t>
      </w:r>
    </w:p>
    <w:p w14:paraId="44B1FC1F" w14:textId="41F15D32" w:rsidR="00BF6664" w:rsidRPr="00455A4E"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7.4 </w:t>
      </w:r>
      <w:r w:rsidRPr="00455A4E">
        <w:rPr>
          <w:rFonts w:ascii="Arial" w:eastAsia="Times New Roman" w:hAnsi="Arial" w:cs="Arial"/>
          <w:lang w:val="pt-BR" w:eastAsia="pt-BR"/>
        </w:rPr>
        <w:t>A Administração poderá promover a redução dos preços quando verificar que os valores contratados se tornaram superiores aos praticados no mercado, assegurados o contraditório e a ampla defesa à contratada.</w:t>
      </w:r>
    </w:p>
    <w:p w14:paraId="7B21F8BD" w14:textId="39A76ADD" w:rsidR="00BF6664" w:rsidRDefault="00BF6664"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7.5 </w:t>
      </w:r>
      <w:r w:rsidRPr="00455A4E">
        <w:rPr>
          <w:rFonts w:ascii="Arial" w:eastAsia="Times New Roman" w:hAnsi="Arial" w:cs="Arial"/>
          <w:lang w:val="pt-BR" w:eastAsia="pt-BR"/>
        </w:rPr>
        <w:t xml:space="preserve">A concessão do reequilíbrio econômico-financeiro dependerá de análise técnica e jurídica, disponibilidade orçamentária, quando aplicável, e formalização </w:t>
      </w:r>
      <w:proofErr w:type="spellStart"/>
      <w:r w:rsidRPr="00455A4E">
        <w:rPr>
          <w:rFonts w:ascii="Arial" w:eastAsia="Times New Roman" w:hAnsi="Arial" w:cs="Arial"/>
          <w:lang w:val="pt-BR" w:eastAsia="pt-BR"/>
        </w:rPr>
        <w:t>por</w:t>
      </w:r>
      <w:proofErr w:type="spellEnd"/>
      <w:r w:rsidRPr="00455A4E">
        <w:rPr>
          <w:rFonts w:ascii="Arial" w:eastAsia="Times New Roman" w:hAnsi="Arial" w:cs="Arial"/>
          <w:lang w:val="pt-BR" w:eastAsia="pt-BR"/>
        </w:rPr>
        <w:t xml:space="preserve"> termo aditivo.</w:t>
      </w:r>
    </w:p>
    <w:p w14:paraId="36B27166" w14:textId="7CFE3685" w:rsidR="002F16B6" w:rsidRPr="002F16B6" w:rsidRDefault="002F16B6" w:rsidP="002F16B6">
      <w:pPr>
        <w:pStyle w:val="Ttulo3"/>
        <w:ind w:left="0" w:firstLine="0"/>
        <w:jc w:val="both"/>
        <w:rPr>
          <w:rFonts w:eastAsia="Times New Roman"/>
          <w:sz w:val="22"/>
          <w:szCs w:val="22"/>
          <w:lang w:val="pt-BR"/>
        </w:rPr>
      </w:pPr>
      <w:r>
        <w:rPr>
          <w:rStyle w:val="Forte"/>
          <w:b/>
          <w:bCs/>
          <w:sz w:val="22"/>
          <w:szCs w:val="22"/>
        </w:rPr>
        <w:t>8</w:t>
      </w:r>
      <w:r w:rsidRPr="00914E33">
        <w:rPr>
          <w:rFonts w:eastAsia="Times New Roman"/>
          <w:i w:val="0"/>
          <w:iCs w:val="0"/>
          <w:lang w:val="pt-BR" w:eastAsia="pt-BR"/>
        </w:rPr>
        <w:t xml:space="preserve">. </w:t>
      </w:r>
      <w:r w:rsidRPr="00914E33">
        <w:rPr>
          <w:rFonts w:eastAsia="Times New Roman"/>
          <w:i w:val="0"/>
          <w:iCs w:val="0"/>
          <w:sz w:val="22"/>
          <w:szCs w:val="22"/>
          <w:lang w:val="pt-BR" w:eastAsia="pt-BR"/>
        </w:rPr>
        <w:t>CLÁUSULA OITAVA – DO REAJUSTE DOS PREÇOS (art. 92, V, c/c art. 25, § 7º, da Lei nº 14.133/2021)</w:t>
      </w:r>
    </w:p>
    <w:p w14:paraId="76B52780" w14:textId="77777777" w:rsidR="002F16B6" w:rsidRPr="002F16B6" w:rsidRDefault="002F16B6" w:rsidP="002F16B6">
      <w:pPr>
        <w:pStyle w:val="NormalWeb"/>
        <w:jc w:val="both"/>
        <w:rPr>
          <w:rFonts w:ascii="Arial" w:hAnsi="Arial" w:cs="Arial"/>
          <w:sz w:val="22"/>
          <w:szCs w:val="22"/>
        </w:rPr>
      </w:pPr>
      <w:r w:rsidRPr="002F16B6">
        <w:rPr>
          <w:rStyle w:val="Forte"/>
          <w:rFonts w:ascii="Arial" w:eastAsia="Arial" w:hAnsi="Arial" w:cs="Arial"/>
          <w:sz w:val="22"/>
          <w:szCs w:val="22"/>
        </w:rPr>
        <w:t>8.1.</w:t>
      </w:r>
      <w:r w:rsidRPr="002F16B6">
        <w:rPr>
          <w:rFonts w:ascii="Arial" w:hAnsi="Arial" w:cs="Arial"/>
          <w:sz w:val="22"/>
          <w:szCs w:val="22"/>
        </w:rPr>
        <w:t xml:space="preserve"> Os preços contratados serão reajustados após o interregno mínimo de </w:t>
      </w:r>
      <w:r w:rsidRPr="002F16B6">
        <w:rPr>
          <w:rStyle w:val="Forte"/>
          <w:rFonts w:ascii="Arial" w:eastAsia="Arial" w:hAnsi="Arial" w:cs="Arial"/>
          <w:sz w:val="22"/>
          <w:szCs w:val="22"/>
        </w:rPr>
        <w:t>12 (doze) meses</w:t>
      </w:r>
      <w:r w:rsidRPr="002F16B6">
        <w:rPr>
          <w:rFonts w:ascii="Arial" w:hAnsi="Arial" w:cs="Arial"/>
          <w:sz w:val="22"/>
          <w:szCs w:val="22"/>
        </w:rPr>
        <w:t xml:space="preserve">, contado da data do orçamento estimado da contratação, utilizando-se a variação acumulada do </w:t>
      </w:r>
      <w:r w:rsidRPr="002F16B6">
        <w:rPr>
          <w:rStyle w:val="Forte"/>
          <w:rFonts w:ascii="Arial" w:eastAsia="Arial" w:hAnsi="Arial" w:cs="Arial"/>
          <w:sz w:val="22"/>
          <w:szCs w:val="22"/>
        </w:rPr>
        <w:t>Índice Nacional de Preços ao Consumidor Amplo – IPCA</w:t>
      </w:r>
      <w:r w:rsidRPr="002F16B6">
        <w:rPr>
          <w:rFonts w:ascii="Arial" w:hAnsi="Arial" w:cs="Arial"/>
          <w:sz w:val="22"/>
          <w:szCs w:val="22"/>
        </w:rPr>
        <w:t>, divulgado pelo Instituto Brasileiro de Geografia e Estatística – IBGE, ou outro índice oficial que venha a substituí-lo.</w:t>
      </w:r>
    </w:p>
    <w:p w14:paraId="1EB9445A" w14:textId="77777777" w:rsidR="002F16B6" w:rsidRPr="002F16B6" w:rsidRDefault="002F16B6" w:rsidP="002F16B6">
      <w:pPr>
        <w:pStyle w:val="NormalWeb"/>
        <w:jc w:val="both"/>
        <w:rPr>
          <w:rFonts w:ascii="Arial" w:hAnsi="Arial" w:cs="Arial"/>
          <w:sz w:val="22"/>
          <w:szCs w:val="22"/>
        </w:rPr>
      </w:pPr>
      <w:r w:rsidRPr="002F16B6">
        <w:rPr>
          <w:rStyle w:val="Forte"/>
          <w:rFonts w:ascii="Arial" w:eastAsia="Arial" w:hAnsi="Arial" w:cs="Arial"/>
          <w:sz w:val="22"/>
          <w:szCs w:val="22"/>
        </w:rPr>
        <w:t>8.2.</w:t>
      </w:r>
      <w:r w:rsidRPr="002F16B6">
        <w:rPr>
          <w:rFonts w:ascii="Arial" w:hAnsi="Arial" w:cs="Arial"/>
          <w:sz w:val="22"/>
          <w:szCs w:val="22"/>
        </w:rPr>
        <w:t xml:space="preserve"> O reajuste será aplicado mediante apostilamento, independentemente de termo aditivo, nos termos do art. 136 da Lei nº 14.133/2021, desde que preenchidos os requisitos legais.</w:t>
      </w:r>
    </w:p>
    <w:p w14:paraId="447FE512" w14:textId="77777777" w:rsidR="002F16B6" w:rsidRPr="002F16B6" w:rsidRDefault="002F16B6" w:rsidP="002F16B6">
      <w:pPr>
        <w:pStyle w:val="NormalWeb"/>
        <w:jc w:val="both"/>
        <w:rPr>
          <w:rFonts w:ascii="Arial" w:hAnsi="Arial" w:cs="Arial"/>
          <w:sz w:val="22"/>
          <w:szCs w:val="22"/>
        </w:rPr>
      </w:pPr>
      <w:r w:rsidRPr="002F16B6">
        <w:rPr>
          <w:rStyle w:val="Forte"/>
          <w:rFonts w:ascii="Arial" w:eastAsia="Arial" w:hAnsi="Arial" w:cs="Arial"/>
          <w:sz w:val="22"/>
          <w:szCs w:val="22"/>
        </w:rPr>
        <w:t>8.3.</w:t>
      </w:r>
      <w:r w:rsidRPr="002F16B6">
        <w:rPr>
          <w:rFonts w:ascii="Arial" w:hAnsi="Arial" w:cs="Arial"/>
          <w:sz w:val="22"/>
          <w:szCs w:val="22"/>
        </w:rPr>
        <w:t xml:space="preserve"> Caso o índice estabelecido seja extinto, deixe de ser divulgado ou se torne inaplicável, será adotado outro índice oficial que melhor reflita a variação dos custos da contratação, mediante justificativa da Administração.</w:t>
      </w:r>
    </w:p>
    <w:p w14:paraId="66BB7F71" w14:textId="348A5A5B" w:rsidR="002F16B6" w:rsidRPr="002F16B6" w:rsidRDefault="002F16B6" w:rsidP="002F16B6">
      <w:pPr>
        <w:pStyle w:val="NormalWeb"/>
        <w:jc w:val="both"/>
        <w:rPr>
          <w:rFonts w:ascii="Arial" w:hAnsi="Arial" w:cs="Arial"/>
          <w:sz w:val="22"/>
          <w:szCs w:val="22"/>
        </w:rPr>
      </w:pPr>
      <w:r w:rsidRPr="002F16B6">
        <w:rPr>
          <w:rStyle w:val="Forte"/>
          <w:rFonts w:ascii="Arial" w:eastAsia="Arial" w:hAnsi="Arial" w:cs="Arial"/>
          <w:sz w:val="22"/>
          <w:szCs w:val="22"/>
        </w:rPr>
        <w:t>8.4.</w:t>
      </w:r>
      <w:r w:rsidRPr="002F16B6">
        <w:rPr>
          <w:rFonts w:ascii="Arial" w:hAnsi="Arial" w:cs="Arial"/>
          <w:sz w:val="22"/>
          <w:szCs w:val="22"/>
        </w:rPr>
        <w:t xml:space="preserve"> O reajuste não afasta a possibilidade de revisão contratual para restabelecimento do equilíbrio econômico-financeiro, nas hipóteses previstas no art. 124, inciso II, alínea "d", da Lei nº 14.133/2021.</w:t>
      </w:r>
    </w:p>
    <w:p w14:paraId="0093082C" w14:textId="6A6EE013" w:rsidR="00BF6664" w:rsidRPr="00E76812" w:rsidRDefault="002F16B6" w:rsidP="00BF6664">
      <w:pPr>
        <w:widowControl/>
        <w:autoSpaceDE/>
        <w:autoSpaceDN/>
        <w:spacing w:before="100" w:beforeAutospacing="1" w:after="100" w:afterAutospacing="1"/>
        <w:jc w:val="both"/>
        <w:rPr>
          <w:rFonts w:ascii="Arial" w:eastAsia="Times New Roman" w:hAnsi="Arial" w:cs="Arial"/>
          <w:b/>
          <w:bCs/>
          <w:lang w:val="pt-BR" w:eastAsia="pt-BR"/>
        </w:rPr>
      </w:pPr>
      <w:r>
        <w:rPr>
          <w:rFonts w:ascii="Arial" w:eastAsia="Times New Roman" w:hAnsi="Arial" w:cs="Arial"/>
          <w:b/>
          <w:bCs/>
          <w:lang w:val="pt-BR" w:eastAsia="pt-BR"/>
        </w:rPr>
        <w:t>9</w:t>
      </w:r>
      <w:r w:rsidR="00E76812" w:rsidRPr="00E76812">
        <w:rPr>
          <w:rFonts w:ascii="Arial" w:eastAsia="Times New Roman" w:hAnsi="Arial" w:cs="Arial"/>
          <w:b/>
          <w:bCs/>
          <w:lang w:val="pt-BR" w:eastAsia="pt-BR"/>
        </w:rPr>
        <w:t xml:space="preserve">. CLÁUSULA OITAVA - </w:t>
      </w:r>
      <w:r w:rsidR="00BF6664" w:rsidRPr="00E76812">
        <w:rPr>
          <w:rFonts w:ascii="Arial" w:eastAsia="Times New Roman" w:hAnsi="Arial" w:cs="Arial"/>
          <w:b/>
          <w:bCs/>
          <w:lang w:val="pt-BR" w:eastAsia="pt-BR"/>
        </w:rPr>
        <w:t>DO PRAZO DE INÍCIO DA EXECUÇÃO DOS SERVIÇOS</w:t>
      </w:r>
    </w:p>
    <w:p w14:paraId="2E4901A1" w14:textId="77777777" w:rsidR="002F16B6" w:rsidRDefault="002F16B6"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lang w:val="pt-BR" w:eastAsia="pt-BR"/>
        </w:rPr>
        <w:t>9</w:t>
      </w:r>
      <w:r w:rsidR="00E76812" w:rsidRPr="002526E6">
        <w:rPr>
          <w:rFonts w:ascii="Arial" w:eastAsia="Times New Roman" w:hAnsi="Arial" w:cs="Arial"/>
          <w:lang w:val="pt-BR" w:eastAsia="pt-BR"/>
        </w:rPr>
        <w:t xml:space="preserve">.1 </w:t>
      </w:r>
      <w:r w:rsidR="00BF6664" w:rsidRPr="002526E6">
        <w:rPr>
          <w:rFonts w:ascii="Arial" w:eastAsia="Times New Roman" w:hAnsi="Arial" w:cs="Arial"/>
          <w:lang w:val="pt-BR" w:eastAsia="pt-BR"/>
        </w:rPr>
        <w:t xml:space="preserve">A Contratada deverá iniciar a execução dos serviços no prazo máximo de </w:t>
      </w:r>
      <w:r w:rsidR="00BF6664" w:rsidRPr="002526E6">
        <w:rPr>
          <w:rFonts w:ascii="Arial" w:eastAsia="Times New Roman" w:hAnsi="Arial" w:cs="Arial"/>
          <w:b/>
          <w:bCs/>
          <w:lang w:val="pt-BR" w:eastAsia="pt-BR"/>
        </w:rPr>
        <w:t>05 (cinco) dias úteis</w:t>
      </w:r>
      <w:r w:rsidR="00BF6664" w:rsidRPr="002526E6">
        <w:rPr>
          <w:rFonts w:ascii="Arial" w:eastAsia="Times New Roman" w:hAnsi="Arial" w:cs="Arial"/>
          <w:lang w:val="pt-BR" w:eastAsia="pt-BR"/>
        </w:rPr>
        <w:t>, contados do recebimento da Ordem de Serviço ou instrumento equivalente emitido pela Contratante, ou em outro prazo expressamente nela estabelecido.</w:t>
      </w:r>
    </w:p>
    <w:p w14:paraId="103ED0CA" w14:textId="78EB145A" w:rsidR="00BF6664" w:rsidRPr="002526E6" w:rsidRDefault="002F16B6"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lang w:val="pt-BR" w:eastAsia="pt-BR"/>
        </w:rPr>
        <w:t xml:space="preserve">9.2 </w:t>
      </w:r>
      <w:r w:rsidR="00BF6664" w:rsidRPr="002526E6">
        <w:rPr>
          <w:rFonts w:ascii="Arial" w:eastAsia="Times New Roman" w:hAnsi="Arial" w:cs="Arial"/>
          <w:lang w:val="pt-BR" w:eastAsia="pt-BR"/>
        </w:rPr>
        <w:t>Os serviços serão executados de forma contínua, durante a vigência do contrato, observando-se o calendário letivo do Município, os itinerários, horários, quilometragens e demais especificações constantes do Termo de Referência e de seus anexos.</w:t>
      </w:r>
    </w:p>
    <w:p w14:paraId="54DC924C" w14:textId="0ABF1F68" w:rsidR="00BF6664" w:rsidRPr="002526E6" w:rsidRDefault="002F16B6"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 xml:space="preserve">9.3 </w:t>
      </w:r>
      <w:r w:rsidR="00BF6664" w:rsidRPr="002526E6">
        <w:rPr>
          <w:rFonts w:ascii="Arial" w:eastAsia="Times New Roman" w:hAnsi="Arial" w:cs="Arial"/>
          <w:lang w:val="pt-BR" w:eastAsia="pt-BR"/>
        </w:rPr>
        <w:t>Antes do início da execução, a Contratada deverá disponibilizar os veículos em perfeitas condições de uso, devidamente licenciados, segurados quando exigido, vistoriados e em conformidade com as normas do Código de Trânsito Brasileiro, bem como apresentar os motoristas habilitados e toda a documentação exigida no Edital, no Termo de Referência e na legislação aplicável.</w:t>
      </w:r>
    </w:p>
    <w:p w14:paraId="2CE5614D" w14:textId="510EBE31" w:rsidR="00BF6664" w:rsidRPr="002526E6" w:rsidRDefault="002F16B6" w:rsidP="00BF6664">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9</w:t>
      </w:r>
      <w:r w:rsidR="00E76812" w:rsidRPr="002526E6">
        <w:rPr>
          <w:rFonts w:ascii="Arial" w:eastAsia="Times New Roman" w:hAnsi="Arial" w:cs="Arial"/>
          <w:b/>
          <w:bCs/>
          <w:lang w:val="pt-BR" w:eastAsia="pt-BR"/>
        </w:rPr>
        <w:t xml:space="preserve">.4 </w:t>
      </w:r>
      <w:r w:rsidR="00BF6664" w:rsidRPr="002526E6">
        <w:rPr>
          <w:rFonts w:ascii="Arial" w:eastAsia="Times New Roman" w:hAnsi="Arial" w:cs="Arial"/>
          <w:lang w:val="pt-BR" w:eastAsia="pt-BR"/>
        </w:rPr>
        <w:t>A Administração poderá realizar vistoria prévia nos veículos e verificar a documentação apresentada, podendo impedir o início da execução dos serviços até que sejam sanadas eventuais irregularidades, sem que disso decorra qualquer direito à indenização ou prorrogação automática de prazo.</w:t>
      </w:r>
    </w:p>
    <w:p w14:paraId="4D459846" w14:textId="3BF32539" w:rsidR="00233F5B" w:rsidRPr="002526E6" w:rsidRDefault="002F16B6" w:rsidP="002526E6">
      <w:pPr>
        <w:widowControl/>
        <w:autoSpaceDE/>
        <w:autoSpaceDN/>
        <w:spacing w:before="100" w:beforeAutospacing="1" w:after="100" w:afterAutospacing="1"/>
        <w:jc w:val="both"/>
        <w:rPr>
          <w:rFonts w:ascii="Arial" w:eastAsia="Times New Roman" w:hAnsi="Arial" w:cs="Arial"/>
          <w:lang w:val="pt-BR" w:eastAsia="pt-BR"/>
        </w:rPr>
      </w:pPr>
      <w:r>
        <w:rPr>
          <w:rFonts w:ascii="Arial" w:eastAsia="Times New Roman" w:hAnsi="Arial" w:cs="Arial"/>
          <w:b/>
          <w:bCs/>
          <w:lang w:val="pt-BR" w:eastAsia="pt-BR"/>
        </w:rPr>
        <w:t>9</w:t>
      </w:r>
      <w:r w:rsidR="00E76812">
        <w:rPr>
          <w:rFonts w:ascii="Arial" w:eastAsia="Times New Roman" w:hAnsi="Arial" w:cs="Arial"/>
          <w:b/>
          <w:bCs/>
          <w:lang w:val="pt-BR" w:eastAsia="pt-BR"/>
        </w:rPr>
        <w:t xml:space="preserve">.5 </w:t>
      </w:r>
      <w:r w:rsidR="00BF6664" w:rsidRPr="00455A4E">
        <w:rPr>
          <w:rFonts w:ascii="Arial" w:eastAsia="Times New Roman" w:hAnsi="Arial" w:cs="Arial"/>
          <w:lang w:val="pt-BR" w:eastAsia="pt-BR"/>
        </w:rPr>
        <w:t>O descumprimento injustificado do prazo para início da execução dos serviços ou a interrupção indevida da prestação sujeitará a Contratada às penalidades previstas neste Contrato, no Edital e na Lei nº 14.133/2021, sem prejuízo da aplicação das demais medidas administrativas e legais cabíveis.</w:t>
      </w:r>
    </w:p>
    <w:p w14:paraId="5D276972" w14:textId="2DC78BC9" w:rsidR="00233F5B" w:rsidRPr="00455A4E" w:rsidRDefault="002F16B6" w:rsidP="00AD5A7B">
      <w:pPr>
        <w:pStyle w:val="Ttulo2"/>
        <w:tabs>
          <w:tab w:val="left" w:pos="567"/>
        </w:tabs>
        <w:ind w:left="0" w:right="-29" w:firstLine="0"/>
        <w:rPr>
          <w:sz w:val="22"/>
          <w:szCs w:val="22"/>
        </w:rPr>
      </w:pPr>
      <w:r>
        <w:rPr>
          <w:sz w:val="22"/>
          <w:szCs w:val="22"/>
        </w:rPr>
        <w:lastRenderedPageBreak/>
        <w:t>10</w:t>
      </w:r>
      <w:r w:rsidR="00AD5A7B">
        <w:rPr>
          <w:sz w:val="22"/>
          <w:szCs w:val="22"/>
        </w:rPr>
        <w:t xml:space="preserve">. </w:t>
      </w:r>
      <w:r w:rsidR="00233F5B" w:rsidRPr="00455A4E">
        <w:rPr>
          <w:sz w:val="22"/>
          <w:szCs w:val="22"/>
        </w:rPr>
        <w:t>CLÁUSULA</w:t>
      </w:r>
      <w:r w:rsidR="00233F5B" w:rsidRPr="00455A4E">
        <w:rPr>
          <w:spacing w:val="-6"/>
          <w:sz w:val="22"/>
          <w:szCs w:val="22"/>
        </w:rPr>
        <w:t xml:space="preserve"> </w:t>
      </w:r>
      <w:r w:rsidR="00233F5B" w:rsidRPr="00455A4E">
        <w:rPr>
          <w:sz w:val="22"/>
          <w:szCs w:val="22"/>
        </w:rPr>
        <w:t>NONA</w:t>
      </w:r>
      <w:r w:rsidR="00233F5B" w:rsidRPr="00455A4E">
        <w:rPr>
          <w:spacing w:val="-7"/>
          <w:sz w:val="22"/>
          <w:szCs w:val="22"/>
        </w:rPr>
        <w:t xml:space="preserve"> </w:t>
      </w:r>
      <w:r w:rsidR="00233F5B" w:rsidRPr="00455A4E">
        <w:rPr>
          <w:sz w:val="22"/>
          <w:szCs w:val="22"/>
        </w:rPr>
        <w:t>- OBRIGAÇÕES</w:t>
      </w:r>
      <w:r w:rsidR="00233F5B" w:rsidRPr="00455A4E">
        <w:rPr>
          <w:spacing w:val="-2"/>
          <w:sz w:val="22"/>
          <w:szCs w:val="22"/>
        </w:rPr>
        <w:t xml:space="preserve"> </w:t>
      </w:r>
      <w:r w:rsidR="00233F5B" w:rsidRPr="00455A4E">
        <w:rPr>
          <w:sz w:val="22"/>
          <w:szCs w:val="22"/>
        </w:rPr>
        <w:t>DO</w:t>
      </w:r>
      <w:r w:rsidR="00233F5B" w:rsidRPr="00455A4E">
        <w:rPr>
          <w:spacing w:val="-1"/>
          <w:sz w:val="22"/>
          <w:szCs w:val="22"/>
        </w:rPr>
        <w:t xml:space="preserve"> </w:t>
      </w:r>
      <w:r w:rsidR="00233F5B" w:rsidRPr="00455A4E">
        <w:rPr>
          <w:sz w:val="22"/>
          <w:szCs w:val="22"/>
        </w:rPr>
        <w:t>CONTRATANTE</w:t>
      </w:r>
      <w:r w:rsidR="00233F5B" w:rsidRPr="00455A4E">
        <w:rPr>
          <w:spacing w:val="-2"/>
          <w:sz w:val="22"/>
          <w:szCs w:val="22"/>
        </w:rPr>
        <w:t xml:space="preserve"> </w:t>
      </w:r>
      <w:r w:rsidR="00233F5B" w:rsidRPr="00455A4E">
        <w:rPr>
          <w:sz w:val="22"/>
          <w:szCs w:val="22"/>
        </w:rPr>
        <w:t>(</w:t>
      </w:r>
      <w:hyperlink r:id="rId30" w:anchor="art92">
        <w:r w:rsidR="00233F5B" w:rsidRPr="00455A4E">
          <w:rPr>
            <w:sz w:val="22"/>
            <w:szCs w:val="22"/>
            <w:u w:val="thick"/>
          </w:rPr>
          <w:t>art.</w:t>
        </w:r>
        <w:r w:rsidR="00233F5B" w:rsidRPr="00455A4E">
          <w:rPr>
            <w:spacing w:val="-2"/>
            <w:sz w:val="22"/>
            <w:szCs w:val="22"/>
            <w:u w:val="thick"/>
          </w:rPr>
          <w:t xml:space="preserve"> </w:t>
        </w:r>
        <w:r w:rsidR="00233F5B" w:rsidRPr="00455A4E">
          <w:rPr>
            <w:sz w:val="22"/>
            <w:szCs w:val="22"/>
            <w:u w:val="thick"/>
          </w:rPr>
          <w:t>92, X, XI e XIV</w:t>
        </w:r>
      </w:hyperlink>
      <w:r w:rsidR="00233F5B" w:rsidRPr="00455A4E">
        <w:rPr>
          <w:sz w:val="22"/>
          <w:szCs w:val="22"/>
          <w:u w:val="thick"/>
        </w:rPr>
        <w:t>, da Lei 14.133/2021</w:t>
      </w:r>
      <w:r w:rsidR="00233F5B" w:rsidRPr="00455A4E">
        <w:rPr>
          <w:sz w:val="22"/>
          <w:szCs w:val="22"/>
        </w:rPr>
        <w:t>)</w:t>
      </w:r>
    </w:p>
    <w:p w14:paraId="2E46CA6B"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Cumprir as obrigações previstas neste Contrato e fornecer à CONTRATADA todas as informações, documentos e condições necessárias à regular execução dos serviços.</w:t>
      </w:r>
    </w:p>
    <w:p w14:paraId="5DF57E05"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Emitir a Ordem de Serviço ou documento equivalente, indicando os roteiros, horários, quilometragens estimadas, pontos de embarque e desembarque e demais informações indispensáveis à execução do objeto.</w:t>
      </w:r>
    </w:p>
    <w:p w14:paraId="7B0A4606"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Disponibilizar à CONTRATADA o calendário letivo da rede municipal de ensino e comunicar, com antecedência razoável, as alterações que possam impactar a prestação dos serviços</w:t>
      </w:r>
      <w:r w:rsidR="002F16B6">
        <w:rPr>
          <w:rFonts w:ascii="Arial" w:eastAsia="Times New Roman" w:hAnsi="Arial" w:cs="Arial"/>
          <w:lang w:val="pt-BR" w:eastAsia="pt-BR"/>
        </w:rPr>
        <w:t>.</w:t>
      </w:r>
    </w:p>
    <w:p w14:paraId="1CC7179A"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Designar gestor e fiscal do contrato, nos termos da Lei nº 14.133/2021, para acompanhar, fiscalizar e avaliar a execução contratual, registrando as ocorrências e adotando as providências cabíveis.</w:t>
      </w:r>
    </w:p>
    <w:p w14:paraId="4B9F4932"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Exercer a fiscalização da execução dos serviços, podendo solicitar esclarecimentos, documentos, relatórios e demais informações que entender necessários, sem que isso implique redução ou exclusão da responsabilidade da CONTRATADA.</w:t>
      </w:r>
    </w:p>
    <w:p w14:paraId="319A9755"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Receber os serviços executados após a verificação de sua conformidade com as condições estabelecidas neste Contrato e no Termo de Referência, rejeitando, no todo ou em parte, aqueles executados em desacordo com as especificações pactuadas.</w:t>
      </w:r>
    </w:p>
    <w:p w14:paraId="1D09EBD0"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Efetuar o pagamento à CONTRATADA na forma, nos prazos e nas condições estabelecidos neste Contrato, após o atesto da execução dos serviços e a comprovação das condições exigidas para pagamento.</w:t>
      </w:r>
    </w:p>
    <w:p w14:paraId="7F34EA35"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Notificar, por escrito, a CONTRATADA sobre quaisquer irregularidades verificadas na execução dos serviços, fixando prazo para saneamento, quando cabível.</w:t>
      </w:r>
    </w:p>
    <w:p w14:paraId="3777339F"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Comunicar à CONTRATADA, sempre que possível com antecedência, alterações nos roteiros, itinerários, horários, quantitativos de alunos ou no calendário escolar que possam influenciar a execução dos serviços.</w:t>
      </w:r>
    </w:p>
    <w:p w14:paraId="11B1102F"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Aplicar as sanções administrativas cabíveis, assegurados o contraditório e a ampla defesa, quando constatado o descumprimento das obrigações contratuais.</w:t>
      </w:r>
    </w:p>
    <w:p w14:paraId="37F939D1" w14:textId="77777777" w:rsid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Fornecer à CONTRATADA acesso às informações indispensáveis ao cumprimento do objeto, mantendo interlocução permanente por meio do gestor e do fiscal do contrato.</w:t>
      </w:r>
    </w:p>
    <w:p w14:paraId="208C5137" w14:textId="3C20235B" w:rsidR="00AD5A7B" w:rsidRPr="002F16B6" w:rsidRDefault="00AD5A7B" w:rsidP="002F16B6">
      <w:pPr>
        <w:pStyle w:val="PargrafodaLista"/>
        <w:widowControl/>
        <w:numPr>
          <w:ilvl w:val="1"/>
          <w:numId w:val="44"/>
        </w:numPr>
        <w:autoSpaceDE/>
        <w:autoSpaceDN/>
        <w:spacing w:before="100" w:beforeAutospacing="1" w:after="100" w:afterAutospacing="1"/>
        <w:ind w:left="0" w:firstLine="0"/>
        <w:rPr>
          <w:rFonts w:ascii="Arial" w:eastAsia="Times New Roman" w:hAnsi="Arial" w:cs="Arial"/>
          <w:lang w:val="pt-BR" w:eastAsia="pt-BR"/>
        </w:rPr>
      </w:pPr>
      <w:r w:rsidRPr="002F16B6">
        <w:rPr>
          <w:rFonts w:ascii="Arial" w:eastAsia="Times New Roman" w:hAnsi="Arial" w:cs="Arial"/>
          <w:lang w:val="pt-BR" w:eastAsia="pt-BR"/>
        </w:rPr>
        <w:t>Adotar as providências administrativas necessárias para assegurar a continuidade e a adequada execução dos serviços de transporte escolar, em observância ao interesse público.</w:t>
      </w:r>
    </w:p>
    <w:p w14:paraId="1679E273" w14:textId="668A7017" w:rsidR="00AD5A7B" w:rsidRPr="005829B9" w:rsidRDefault="005829B9" w:rsidP="005829B9">
      <w:pPr>
        <w:pStyle w:val="Ttulo2"/>
        <w:tabs>
          <w:tab w:val="left" w:pos="567"/>
          <w:tab w:val="left" w:pos="709"/>
        </w:tabs>
        <w:ind w:left="0" w:right="-29" w:firstLine="0"/>
        <w:rPr>
          <w:sz w:val="22"/>
          <w:szCs w:val="22"/>
        </w:rPr>
      </w:pPr>
      <w:r w:rsidRPr="005829B9">
        <w:rPr>
          <w:rFonts w:eastAsia="Times New Roman"/>
          <w:lang w:val="pt-BR" w:eastAsia="pt-BR"/>
        </w:rPr>
        <w:t>1</w:t>
      </w:r>
      <w:r w:rsidR="002F16B6">
        <w:rPr>
          <w:rFonts w:eastAsia="Times New Roman"/>
          <w:lang w:val="pt-BR" w:eastAsia="pt-BR"/>
        </w:rPr>
        <w:t>1</w:t>
      </w:r>
      <w:r w:rsidRPr="005829B9">
        <w:rPr>
          <w:rFonts w:eastAsia="Times New Roman"/>
          <w:lang w:val="pt-BR" w:eastAsia="pt-BR"/>
        </w:rPr>
        <w:t>.</w:t>
      </w:r>
      <w:r w:rsidR="00AD5A7B" w:rsidRPr="005829B9">
        <w:rPr>
          <w:sz w:val="22"/>
          <w:szCs w:val="22"/>
        </w:rPr>
        <w:t>CLÁUSULA</w:t>
      </w:r>
      <w:r w:rsidR="00AD5A7B" w:rsidRPr="005829B9">
        <w:rPr>
          <w:spacing w:val="-4"/>
          <w:sz w:val="22"/>
          <w:szCs w:val="22"/>
        </w:rPr>
        <w:t xml:space="preserve"> </w:t>
      </w:r>
      <w:r w:rsidR="00AD5A7B" w:rsidRPr="005829B9">
        <w:rPr>
          <w:sz w:val="22"/>
          <w:szCs w:val="22"/>
        </w:rPr>
        <w:t>DÉCIMA</w:t>
      </w:r>
      <w:r w:rsidR="00AD5A7B" w:rsidRPr="005829B9">
        <w:rPr>
          <w:spacing w:val="-5"/>
          <w:sz w:val="22"/>
          <w:szCs w:val="22"/>
        </w:rPr>
        <w:t xml:space="preserve"> </w:t>
      </w:r>
      <w:r w:rsidR="00AD5A7B" w:rsidRPr="005829B9">
        <w:rPr>
          <w:sz w:val="22"/>
          <w:szCs w:val="22"/>
        </w:rPr>
        <w:t>-</w:t>
      </w:r>
      <w:r w:rsidR="00AD5A7B" w:rsidRPr="005829B9">
        <w:rPr>
          <w:spacing w:val="-2"/>
          <w:sz w:val="22"/>
          <w:szCs w:val="22"/>
        </w:rPr>
        <w:t xml:space="preserve"> </w:t>
      </w:r>
      <w:r w:rsidR="00AD5A7B" w:rsidRPr="005829B9">
        <w:rPr>
          <w:sz w:val="22"/>
          <w:szCs w:val="22"/>
        </w:rPr>
        <w:t>OBRIGAÇÕES DO</w:t>
      </w:r>
      <w:r w:rsidR="00AD5A7B" w:rsidRPr="005829B9">
        <w:rPr>
          <w:spacing w:val="-1"/>
          <w:sz w:val="22"/>
          <w:szCs w:val="22"/>
        </w:rPr>
        <w:t xml:space="preserve"> </w:t>
      </w:r>
      <w:r w:rsidR="00AD5A7B" w:rsidRPr="005829B9">
        <w:rPr>
          <w:sz w:val="22"/>
          <w:szCs w:val="22"/>
        </w:rPr>
        <w:t>CONTRATADO</w:t>
      </w:r>
      <w:r w:rsidR="00AD5A7B" w:rsidRPr="005829B9">
        <w:rPr>
          <w:spacing w:val="-1"/>
          <w:sz w:val="22"/>
          <w:szCs w:val="22"/>
        </w:rPr>
        <w:t xml:space="preserve"> </w:t>
      </w:r>
      <w:r w:rsidR="00AD5A7B" w:rsidRPr="005829B9">
        <w:rPr>
          <w:sz w:val="22"/>
          <w:szCs w:val="22"/>
        </w:rPr>
        <w:t>(</w:t>
      </w:r>
      <w:r w:rsidR="00AD5A7B" w:rsidRPr="005829B9">
        <w:rPr>
          <w:sz w:val="22"/>
          <w:szCs w:val="22"/>
        </w:rPr>
        <w:fldChar w:fldCharType="begin"/>
      </w:r>
      <w:r w:rsidR="00AD5A7B" w:rsidRPr="005829B9">
        <w:rPr>
          <w:sz w:val="22"/>
          <w:szCs w:val="22"/>
        </w:rPr>
        <w:instrText>HYPERLINK "http://www.planalto.gov.br/ccivil_03/_ato2019-2022/2021/lei/L14133.htm" \l "art92" \h</w:instrText>
      </w:r>
      <w:r w:rsidR="00AD5A7B" w:rsidRPr="005829B9">
        <w:rPr>
          <w:sz w:val="22"/>
          <w:szCs w:val="22"/>
        </w:rPr>
        <w:fldChar w:fldCharType="separate"/>
      </w:r>
      <w:r w:rsidR="00AD5A7B" w:rsidRPr="005829B9">
        <w:rPr>
          <w:sz w:val="22"/>
          <w:szCs w:val="22"/>
          <w:u w:val="thick"/>
        </w:rPr>
        <w:t>art.</w:t>
      </w:r>
      <w:r w:rsidR="00AD5A7B" w:rsidRPr="005829B9">
        <w:rPr>
          <w:spacing w:val="-2"/>
          <w:sz w:val="22"/>
          <w:szCs w:val="22"/>
          <w:u w:val="thick"/>
        </w:rPr>
        <w:t xml:space="preserve"> </w:t>
      </w:r>
      <w:r w:rsidR="00AD5A7B" w:rsidRPr="005829B9">
        <w:rPr>
          <w:sz w:val="22"/>
          <w:szCs w:val="22"/>
          <w:u w:val="thick"/>
        </w:rPr>
        <w:t>92,</w:t>
      </w:r>
      <w:r w:rsidR="00AD5A7B" w:rsidRPr="005829B9">
        <w:rPr>
          <w:spacing w:val="-2"/>
          <w:sz w:val="22"/>
          <w:szCs w:val="22"/>
          <w:u w:val="thick"/>
        </w:rPr>
        <w:t xml:space="preserve"> </w:t>
      </w:r>
      <w:r w:rsidR="00AD5A7B" w:rsidRPr="005829B9">
        <w:rPr>
          <w:sz w:val="22"/>
          <w:szCs w:val="22"/>
          <w:u w:val="thick"/>
        </w:rPr>
        <w:t>XIV, XVI</w:t>
      </w:r>
      <w:r w:rsidR="00AD5A7B" w:rsidRPr="005829B9">
        <w:rPr>
          <w:spacing w:val="-2"/>
          <w:sz w:val="22"/>
          <w:szCs w:val="22"/>
          <w:u w:val="thick"/>
        </w:rPr>
        <w:t xml:space="preserve"> </w:t>
      </w:r>
      <w:r w:rsidR="00AD5A7B" w:rsidRPr="005829B9">
        <w:rPr>
          <w:sz w:val="22"/>
          <w:szCs w:val="22"/>
          <w:u w:val="thick"/>
        </w:rPr>
        <w:t>e XVII, da Lei 14.133/2021</w:t>
      </w:r>
      <w:r w:rsidR="00AD5A7B" w:rsidRPr="005829B9">
        <w:rPr>
          <w:sz w:val="22"/>
          <w:szCs w:val="22"/>
        </w:rPr>
        <w:t>)</w:t>
      </w:r>
    </w:p>
    <w:p w14:paraId="2F2ED11B" w14:textId="77777777" w:rsidR="002F16B6" w:rsidRDefault="00AD5A7B" w:rsidP="00914E33">
      <w:pPr>
        <w:pStyle w:val="PargrafodaLista"/>
        <w:numPr>
          <w:ilvl w:val="1"/>
          <w:numId w:val="45"/>
        </w:numPr>
        <w:ind w:left="0" w:firstLine="0"/>
        <w:rPr>
          <w:lang w:val="pt-BR" w:eastAsia="pt-BR"/>
        </w:rPr>
      </w:pPr>
      <w:r w:rsidRPr="005829B9">
        <w:rPr>
          <w:u w:val="thick"/>
        </w:rPr>
        <w:fldChar w:fldCharType="end"/>
      </w:r>
      <w:r w:rsidRPr="00AD5A7B">
        <w:rPr>
          <w:lang w:val="pt-BR" w:eastAsia="pt-BR"/>
        </w:rPr>
        <w:t>Executar os serviços de transporte escolar de forma contínua, regular, eficiente e segura, em estrita observância às disposições deste Contrato, do Termo de Referência, do Edital, da legislação vigente e das determinações da Contratante.</w:t>
      </w:r>
    </w:p>
    <w:p w14:paraId="6A47DB50"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Iniciar a execução dos serviços no prazo estabelecido na Ordem de Serviço, mantendo sua continuidade durante toda a vigência contratual.</w:t>
      </w:r>
    </w:p>
    <w:p w14:paraId="58FD795E"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Disponibilizar veículos em perfeitas condições de uso, conservação, higiene, segurança e funcionamento, devidamente licenciados, vistoriados e equipados conforme as exigências do Código de Trânsito Brasileiro e demais normas aplicáveis ao transporte escolar.</w:t>
      </w:r>
    </w:p>
    <w:p w14:paraId="21AC39BA"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Manter os veículos com toda a documentação obrigatória atualizada, responsabilizando-se integralmente por licenciamento, seguros, tributos, inspeções, manutenções preventivas e corretivas e demais despesas necessárias à execução dos serviços.</w:t>
      </w:r>
    </w:p>
    <w:p w14:paraId="66C58E7F"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Disponibilizar motoristas legalmente habilitados, com categoria compatível para a condução dos veículos, aprovação no curso especializado para transporte escolar, quando exigido pela legislação, e demais requisitos legais para o exercício da atividade.</w:t>
      </w:r>
    </w:p>
    <w:p w14:paraId="7039F6F8"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 xml:space="preserve">Substituir imediatamente qualquer veículo ou motorista que apresente condições inadequadas </w:t>
      </w:r>
      <w:r w:rsidRPr="002F16B6">
        <w:rPr>
          <w:rFonts w:ascii="Arial" w:eastAsia="Times New Roman" w:hAnsi="Arial" w:cs="Arial"/>
          <w:lang w:val="pt-BR" w:eastAsia="pt-BR"/>
        </w:rPr>
        <w:lastRenderedPageBreak/>
        <w:t>para a prestação dos serviços ou que venha a ser rejeitado pela fiscalização da Contratante, sem qualquer ônus adicional para a Administração.</w:t>
      </w:r>
    </w:p>
    <w:p w14:paraId="210EC534"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 xml:space="preserve">Cumprir rigorosamente os roteiros, itinerários, horários e demais </w:t>
      </w:r>
      <w:r w:rsidR="005829B9" w:rsidRPr="002F16B6">
        <w:rPr>
          <w:rFonts w:ascii="Arial" w:eastAsia="Times New Roman" w:hAnsi="Arial" w:cs="Arial"/>
          <w:lang w:val="pt-BR" w:eastAsia="pt-BR"/>
        </w:rPr>
        <w:t>condições operacionais definidas</w:t>
      </w:r>
      <w:r w:rsidRPr="002F16B6">
        <w:rPr>
          <w:rFonts w:ascii="Arial" w:eastAsia="Times New Roman" w:hAnsi="Arial" w:cs="Arial"/>
          <w:lang w:val="pt-BR" w:eastAsia="pt-BR"/>
        </w:rPr>
        <w:t xml:space="preserve"> pela Contratante, salvo alterações previamente autorizadas.</w:t>
      </w:r>
    </w:p>
    <w:p w14:paraId="52BA87DD"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Zelar pela segurança, integridade física e conforto dos estudantes transportados, observando rigorosamente as normas de trânsito e de transporte escolar.</w:t>
      </w:r>
    </w:p>
    <w:p w14:paraId="629DA8E0"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Responsabilizar-se integralmente por todos os encargos trabalhistas, previdenciários, fiscais, comerciais, securitários e demais obrigações decorrentes da execução do contrato, inexistindo qualquer vínculo empregatício entre seus empregados e a Contratante.</w:t>
      </w:r>
    </w:p>
    <w:p w14:paraId="31CBB15B"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Arcar com todas as despesas necessárias à execução dos serviços, incluindo combustível, lubrificantes, pneus, manutenção, peças, lavagem, pedágios, alimentação, hospedagem, salários, encargos sociais, tributos, seguros e demais custos operacionais.</w:t>
      </w:r>
    </w:p>
    <w:p w14:paraId="374156D7" w14:textId="77777777" w:rsidR="002F16B6"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Comunicar imediatamente à Contratante qualquer ocorrência que possa comprometer a execução dos serviços, apresentando as providências adotadas para sua regularização.</w:t>
      </w:r>
    </w:p>
    <w:p w14:paraId="7C37718E" w14:textId="77777777" w:rsidR="00914E33" w:rsidRDefault="00AD5A7B" w:rsidP="00914E33">
      <w:pPr>
        <w:pStyle w:val="PargrafodaLista"/>
        <w:numPr>
          <w:ilvl w:val="1"/>
          <w:numId w:val="45"/>
        </w:numPr>
        <w:ind w:left="0" w:firstLine="0"/>
        <w:rPr>
          <w:lang w:val="pt-BR" w:eastAsia="pt-BR"/>
        </w:rPr>
      </w:pPr>
      <w:r w:rsidRPr="002F16B6">
        <w:rPr>
          <w:rFonts w:ascii="Arial" w:eastAsia="Times New Roman" w:hAnsi="Arial" w:cs="Arial"/>
          <w:lang w:val="pt-BR" w:eastAsia="pt-BR"/>
        </w:rPr>
        <w:t>Manter, durante toda a vigência do contrato, todas as condições de habilitação e qualificação exigidas na licitação.</w:t>
      </w:r>
    </w:p>
    <w:p w14:paraId="68C287CE"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Permitir e facilitar a atuação da fiscalização da Contratante, fornecendo todas as informações, documentos e esclarecimentos solicitados.</w:t>
      </w:r>
    </w:p>
    <w:p w14:paraId="00491C77"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Reparar, corrigir, remover, substituir ou refazer, às suas expensas, os serviços executados em desacordo com as especificações contratuais, no prazo fixado pela Administração.</w:t>
      </w:r>
    </w:p>
    <w:p w14:paraId="6F012396"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Responder por quaisquer danos causados à Administração, aos alunos transportados ou a terceiros, decorrentes de culpa ou dolo na execução dos serviços, sem prejuízo das demais responsabilidades legais.</w:t>
      </w:r>
    </w:p>
    <w:p w14:paraId="0C508192"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Observar integralmente as normas de proteção à criança e ao adolescente, bem como as disposições do Código de Trânsito Brasileiro, da legislação trabalhista, previdenciária, ambiental e demais normas aplicáveis à execução do objeto.</w:t>
      </w:r>
    </w:p>
    <w:p w14:paraId="0D49763F" w14:textId="77777777" w:rsid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Manter preposto durante toda a execução contratual, com poderes para representá-la perante a Administração e adotar as providências necessárias ao fiel cumprimento do contrato.</w:t>
      </w:r>
    </w:p>
    <w:p w14:paraId="19301332" w14:textId="664201BC" w:rsidR="00BD7AE0" w:rsidRPr="00914E33" w:rsidRDefault="00AD5A7B" w:rsidP="00914E33">
      <w:pPr>
        <w:pStyle w:val="PargrafodaLista"/>
        <w:numPr>
          <w:ilvl w:val="1"/>
          <w:numId w:val="45"/>
        </w:numPr>
        <w:ind w:left="0" w:firstLine="0"/>
        <w:rPr>
          <w:lang w:val="pt-BR" w:eastAsia="pt-BR"/>
        </w:rPr>
      </w:pPr>
      <w:r w:rsidRPr="00914E33">
        <w:rPr>
          <w:rFonts w:ascii="Arial" w:eastAsia="Times New Roman" w:hAnsi="Arial" w:cs="Arial"/>
          <w:lang w:val="pt-BR" w:eastAsia="pt-BR"/>
        </w:rPr>
        <w:t>Não transferir, ceder ou subcontratar, total ou parcialmente, a execução do objeto sem prévia e expressa autorização da Contratante, observado o disposto na Lei nº 14.133/2021</w:t>
      </w:r>
      <w:r w:rsidR="005829B9" w:rsidRPr="00914E33">
        <w:rPr>
          <w:rFonts w:ascii="Arial" w:eastAsia="Times New Roman" w:hAnsi="Arial" w:cs="Arial"/>
          <w:lang w:val="pt-BR" w:eastAsia="pt-BR"/>
        </w:rPr>
        <w:t>.</w:t>
      </w:r>
    </w:p>
    <w:p w14:paraId="225A23ED" w14:textId="77777777" w:rsidR="00BD7AE0" w:rsidRPr="00BD7AE0" w:rsidRDefault="00BD7AE0" w:rsidP="00BD7AE0">
      <w:pPr>
        <w:pStyle w:val="PargrafodaLista"/>
        <w:widowControl/>
        <w:autoSpaceDE/>
        <w:autoSpaceDN/>
        <w:spacing w:before="0"/>
        <w:ind w:left="0"/>
        <w:rPr>
          <w:rFonts w:ascii="Arial" w:eastAsia="Times New Roman" w:hAnsi="Arial" w:cs="Arial"/>
          <w:lang w:val="pt-BR" w:eastAsia="pt-BR"/>
        </w:rPr>
      </w:pPr>
    </w:p>
    <w:p w14:paraId="4FC3CF79" w14:textId="6DFB9BD1" w:rsidR="00233F5B" w:rsidRPr="003244B5" w:rsidRDefault="00233F5B" w:rsidP="00914E33">
      <w:pPr>
        <w:pStyle w:val="Ttulo2"/>
        <w:numPr>
          <w:ilvl w:val="0"/>
          <w:numId w:val="45"/>
        </w:numPr>
        <w:tabs>
          <w:tab w:val="left" w:pos="567"/>
          <w:tab w:val="left" w:pos="820"/>
        </w:tabs>
        <w:ind w:right="-29"/>
        <w:rPr>
          <w:sz w:val="22"/>
          <w:szCs w:val="22"/>
        </w:rPr>
      </w:pPr>
      <w:r w:rsidRPr="003244B5">
        <w:rPr>
          <w:sz w:val="22"/>
          <w:szCs w:val="22"/>
        </w:rPr>
        <w:t>CLÁUSULA</w:t>
      </w:r>
      <w:r w:rsidRPr="003244B5">
        <w:rPr>
          <w:spacing w:val="-4"/>
          <w:sz w:val="22"/>
          <w:szCs w:val="22"/>
        </w:rPr>
        <w:t xml:space="preserve"> </w:t>
      </w:r>
      <w:r w:rsidRPr="003244B5">
        <w:rPr>
          <w:sz w:val="22"/>
          <w:szCs w:val="22"/>
        </w:rPr>
        <w:t>DÉCIMA PRIMEIRA–</w:t>
      </w:r>
      <w:r w:rsidRPr="003244B5">
        <w:rPr>
          <w:spacing w:val="-1"/>
          <w:sz w:val="22"/>
          <w:szCs w:val="22"/>
        </w:rPr>
        <w:t xml:space="preserve"> </w:t>
      </w:r>
      <w:r w:rsidRPr="003244B5">
        <w:rPr>
          <w:sz w:val="22"/>
          <w:szCs w:val="22"/>
        </w:rPr>
        <w:t>GARANTIA</w:t>
      </w:r>
      <w:r w:rsidRPr="003244B5">
        <w:rPr>
          <w:spacing w:val="-5"/>
          <w:sz w:val="22"/>
          <w:szCs w:val="22"/>
        </w:rPr>
        <w:t xml:space="preserve"> </w:t>
      </w:r>
      <w:r w:rsidRPr="003244B5">
        <w:rPr>
          <w:sz w:val="22"/>
          <w:szCs w:val="22"/>
        </w:rPr>
        <w:t>DE</w:t>
      </w:r>
      <w:r w:rsidRPr="003244B5">
        <w:rPr>
          <w:spacing w:val="-2"/>
          <w:sz w:val="22"/>
          <w:szCs w:val="22"/>
        </w:rPr>
        <w:t xml:space="preserve"> </w:t>
      </w:r>
      <w:r w:rsidRPr="003244B5">
        <w:rPr>
          <w:sz w:val="22"/>
          <w:szCs w:val="22"/>
        </w:rPr>
        <w:t>EXECUÇÃO (</w:t>
      </w:r>
      <w:hyperlink r:id="rId31" w:anchor="art92">
        <w:r w:rsidRPr="003244B5">
          <w:rPr>
            <w:sz w:val="22"/>
            <w:szCs w:val="22"/>
            <w:u w:val="thick"/>
          </w:rPr>
          <w:t>art.</w:t>
        </w:r>
        <w:r w:rsidRPr="003244B5">
          <w:rPr>
            <w:spacing w:val="-1"/>
            <w:sz w:val="22"/>
            <w:szCs w:val="22"/>
            <w:u w:val="thick"/>
          </w:rPr>
          <w:t xml:space="preserve"> </w:t>
        </w:r>
        <w:r w:rsidRPr="003244B5">
          <w:rPr>
            <w:sz w:val="22"/>
            <w:szCs w:val="22"/>
            <w:u w:val="thick"/>
          </w:rPr>
          <w:t>92,</w:t>
        </w:r>
        <w:r w:rsidRPr="003244B5">
          <w:rPr>
            <w:spacing w:val="-2"/>
            <w:sz w:val="22"/>
            <w:szCs w:val="22"/>
            <w:u w:val="thick"/>
          </w:rPr>
          <w:t xml:space="preserve"> </w:t>
        </w:r>
        <w:r w:rsidRPr="003244B5">
          <w:rPr>
            <w:sz w:val="22"/>
            <w:szCs w:val="22"/>
            <w:u w:val="thick"/>
          </w:rPr>
          <w:t>XII</w:t>
        </w:r>
      </w:hyperlink>
      <w:r w:rsidRPr="003244B5">
        <w:rPr>
          <w:sz w:val="22"/>
          <w:szCs w:val="22"/>
          <w:u w:val="thick"/>
        </w:rPr>
        <w:t>, da Lei 14.133/2021</w:t>
      </w:r>
      <w:r w:rsidRPr="003244B5">
        <w:rPr>
          <w:sz w:val="22"/>
          <w:szCs w:val="22"/>
        </w:rPr>
        <w:t>)</w:t>
      </w:r>
    </w:p>
    <w:p w14:paraId="7AF72345" w14:textId="77777777" w:rsidR="003244B5" w:rsidRPr="003244B5" w:rsidRDefault="003244B5" w:rsidP="00914E33">
      <w:pPr>
        <w:pStyle w:val="PargrafodaLista"/>
        <w:numPr>
          <w:ilvl w:val="1"/>
          <w:numId w:val="45"/>
        </w:numPr>
        <w:tabs>
          <w:tab w:val="left" w:pos="426"/>
          <w:tab w:val="left" w:pos="709"/>
          <w:tab w:val="center" w:pos="4748"/>
        </w:tabs>
        <w:spacing w:before="0"/>
        <w:ind w:left="0" w:firstLine="0"/>
        <w:rPr>
          <w:rFonts w:ascii="Arial" w:hAnsi="Arial" w:cs="Arial"/>
          <w:b/>
          <w:bCs/>
        </w:rPr>
      </w:pPr>
      <w:r w:rsidRPr="003244B5">
        <w:rPr>
          <w:rFonts w:ascii="Arial" w:hAnsi="Arial" w:cs="Arial"/>
        </w:rPr>
        <w:t xml:space="preserve">Para assegurar o fiel cumprimento das obrigações assumidas, a licitante vencedora deverá prestar garantia de execução contratual correspondente a </w:t>
      </w:r>
      <w:r w:rsidRPr="003244B5">
        <w:rPr>
          <w:rFonts w:ascii="Arial" w:hAnsi="Arial" w:cs="Arial"/>
          <w:b/>
          <w:bCs/>
        </w:rPr>
        <w:t>5% (cinco por cento)</w:t>
      </w:r>
      <w:r w:rsidRPr="003244B5">
        <w:rPr>
          <w:rFonts w:ascii="Arial" w:hAnsi="Arial" w:cs="Arial"/>
        </w:rPr>
        <w:t xml:space="preserve"> do valor inicial do contrato, nos termos do art. 96 da Lei nº 14.133/2021.</w:t>
      </w:r>
    </w:p>
    <w:p w14:paraId="4EE14E0C" w14:textId="7223695E" w:rsidR="003244B5" w:rsidRPr="00914E33" w:rsidRDefault="003244B5" w:rsidP="003244B5">
      <w:pPr>
        <w:pStyle w:val="PargrafodaLista"/>
        <w:numPr>
          <w:ilvl w:val="1"/>
          <w:numId w:val="45"/>
        </w:numPr>
        <w:tabs>
          <w:tab w:val="left" w:pos="426"/>
          <w:tab w:val="left" w:pos="709"/>
          <w:tab w:val="center" w:pos="4748"/>
        </w:tabs>
        <w:ind w:left="0" w:firstLine="0"/>
        <w:rPr>
          <w:rFonts w:ascii="Arial" w:hAnsi="Arial" w:cs="Arial"/>
          <w:b/>
          <w:bCs/>
        </w:rPr>
      </w:pPr>
      <w:r w:rsidRPr="003244B5">
        <w:rPr>
          <w:rFonts w:ascii="Arial" w:hAnsi="Arial" w:cs="Arial"/>
        </w:rPr>
        <w:t>A garantia contratual tem por finalidade resguardar a Administração quanto ao cumprimento integral das obrigações assumidas pela contratada, abrangendo a adequada execução dos serviços, a manutenção das condições contratadas, a reparação de eventuais danos causados à Administração e o pagamento das penalidades aplicadas em razão da inexecução total ou parcial do contrato.</w:t>
      </w:r>
    </w:p>
    <w:p w14:paraId="347BFAC7" w14:textId="7EADCB7B" w:rsidR="003244B5" w:rsidRPr="003244B5" w:rsidRDefault="003244B5" w:rsidP="00914E33">
      <w:pPr>
        <w:pStyle w:val="PargrafodaLista"/>
        <w:numPr>
          <w:ilvl w:val="1"/>
          <w:numId w:val="45"/>
        </w:numPr>
        <w:tabs>
          <w:tab w:val="left" w:pos="284"/>
          <w:tab w:val="left" w:pos="426"/>
          <w:tab w:val="left" w:pos="709"/>
          <w:tab w:val="center" w:pos="4748"/>
        </w:tabs>
        <w:ind w:left="0" w:firstLine="0"/>
        <w:rPr>
          <w:rFonts w:ascii="Arial" w:hAnsi="Arial" w:cs="Arial"/>
        </w:rPr>
      </w:pPr>
      <w:r w:rsidRPr="003244B5">
        <w:rPr>
          <w:rFonts w:ascii="Arial" w:hAnsi="Arial" w:cs="Arial"/>
        </w:rPr>
        <w:t>A garantia poderá ser prestada em qualquer das modalidades previstas no § 1º do art. 96 da Lei nº 14.133/2021, devendo ser apresentada antes da assinatura do contrato, nas condições e prazos estabelecidos no Edital.</w:t>
      </w:r>
    </w:p>
    <w:p w14:paraId="30F32017" w14:textId="77777777" w:rsidR="003244B5" w:rsidRDefault="003244B5" w:rsidP="00914E33">
      <w:pPr>
        <w:pStyle w:val="PargrafodaLista"/>
        <w:numPr>
          <w:ilvl w:val="1"/>
          <w:numId w:val="45"/>
        </w:numPr>
        <w:tabs>
          <w:tab w:val="left" w:pos="284"/>
          <w:tab w:val="left" w:pos="426"/>
          <w:tab w:val="left" w:pos="709"/>
          <w:tab w:val="center" w:pos="4748"/>
        </w:tabs>
        <w:ind w:left="0" w:firstLine="0"/>
        <w:rPr>
          <w:rFonts w:ascii="Arial" w:hAnsi="Arial" w:cs="Arial"/>
        </w:rPr>
      </w:pPr>
      <w:r w:rsidRPr="003244B5">
        <w:rPr>
          <w:rFonts w:ascii="Arial" w:hAnsi="Arial" w:cs="Arial"/>
        </w:rPr>
        <w:t>Sempre que houver alteração do valor contratual, a garantia deverá ser atualizada, de forma a manter o percentual exigido. Na hipótese de utilização total ou parcial da garantia, a contratada deverá recompô-la no prazo estabelecido pela Administração.</w:t>
      </w:r>
    </w:p>
    <w:p w14:paraId="45F5BD53" w14:textId="280894A2" w:rsidR="003244B5" w:rsidRPr="003244B5" w:rsidRDefault="003244B5" w:rsidP="00914E33">
      <w:pPr>
        <w:pStyle w:val="PargrafodaLista"/>
        <w:numPr>
          <w:ilvl w:val="1"/>
          <w:numId w:val="45"/>
        </w:numPr>
        <w:tabs>
          <w:tab w:val="left" w:pos="284"/>
          <w:tab w:val="left" w:pos="426"/>
          <w:tab w:val="left" w:pos="709"/>
          <w:tab w:val="center" w:pos="4748"/>
        </w:tabs>
        <w:ind w:left="0" w:firstLine="0"/>
        <w:rPr>
          <w:rFonts w:ascii="Arial" w:hAnsi="Arial" w:cs="Arial"/>
        </w:rPr>
      </w:pPr>
      <w:r w:rsidRPr="003244B5">
        <w:rPr>
          <w:rFonts w:ascii="Arial" w:hAnsi="Arial" w:cs="Arial"/>
        </w:rPr>
        <w:lastRenderedPageBreak/>
        <w:t>A garantia somente será liberada após o recebimento definitivo do objeto e a comprovação do cumprimento integral das obrigações contratuais, observadas as disposições da Lei nº 14.133/2021.</w:t>
      </w:r>
    </w:p>
    <w:p w14:paraId="30A974FF" w14:textId="77777777" w:rsidR="00233F5B" w:rsidRPr="00455A4E" w:rsidRDefault="00233F5B" w:rsidP="00391A89">
      <w:pPr>
        <w:tabs>
          <w:tab w:val="left" w:pos="567"/>
        </w:tabs>
        <w:spacing w:before="7"/>
        <w:ind w:right="-29"/>
        <w:rPr>
          <w:rFonts w:ascii="Arial" w:hAnsi="Arial" w:cs="Arial"/>
          <w:b/>
          <w:bCs/>
          <w:i/>
        </w:rPr>
      </w:pPr>
    </w:p>
    <w:p w14:paraId="6FFA34FF" w14:textId="77777777" w:rsidR="00233F5B" w:rsidRPr="00455A4E" w:rsidRDefault="00233F5B" w:rsidP="00914E33">
      <w:pPr>
        <w:pStyle w:val="Ttulo2"/>
        <w:numPr>
          <w:ilvl w:val="0"/>
          <w:numId w:val="45"/>
        </w:numPr>
        <w:tabs>
          <w:tab w:val="left" w:pos="567"/>
          <w:tab w:val="left" w:pos="819"/>
          <w:tab w:val="left" w:pos="820"/>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DÉCIMA</w:t>
      </w:r>
      <w:r w:rsidRPr="00455A4E">
        <w:rPr>
          <w:spacing w:val="-7"/>
          <w:sz w:val="22"/>
          <w:szCs w:val="22"/>
        </w:rPr>
        <w:t xml:space="preserve"> </w:t>
      </w:r>
      <w:r w:rsidRPr="00455A4E">
        <w:rPr>
          <w:sz w:val="22"/>
          <w:szCs w:val="22"/>
        </w:rPr>
        <w:t>SEGUNDA</w:t>
      </w:r>
      <w:r w:rsidRPr="00455A4E">
        <w:rPr>
          <w:spacing w:val="-4"/>
          <w:sz w:val="22"/>
          <w:szCs w:val="22"/>
        </w:rPr>
        <w:t xml:space="preserve"> </w:t>
      </w:r>
      <w:r w:rsidRPr="00455A4E">
        <w:rPr>
          <w:sz w:val="22"/>
          <w:szCs w:val="22"/>
        </w:rPr>
        <w:t>–</w:t>
      </w:r>
      <w:r w:rsidRPr="00455A4E">
        <w:rPr>
          <w:spacing w:val="-2"/>
          <w:sz w:val="22"/>
          <w:szCs w:val="22"/>
        </w:rPr>
        <w:t xml:space="preserve"> </w:t>
      </w:r>
      <w:r w:rsidRPr="00455A4E">
        <w:rPr>
          <w:sz w:val="22"/>
          <w:szCs w:val="22"/>
        </w:rPr>
        <w:t>INFRAÇÕES</w:t>
      </w:r>
      <w:r w:rsidRPr="00455A4E">
        <w:rPr>
          <w:spacing w:val="-1"/>
          <w:sz w:val="22"/>
          <w:szCs w:val="22"/>
        </w:rPr>
        <w:t xml:space="preserve"> </w:t>
      </w:r>
      <w:r w:rsidRPr="00455A4E">
        <w:rPr>
          <w:sz w:val="22"/>
          <w:szCs w:val="22"/>
        </w:rPr>
        <w:t>E</w:t>
      </w:r>
      <w:r w:rsidRPr="00455A4E">
        <w:rPr>
          <w:spacing w:val="-2"/>
          <w:sz w:val="22"/>
          <w:szCs w:val="22"/>
        </w:rPr>
        <w:t xml:space="preserve"> </w:t>
      </w:r>
      <w:r w:rsidRPr="00455A4E">
        <w:rPr>
          <w:sz w:val="22"/>
          <w:szCs w:val="22"/>
        </w:rPr>
        <w:t>SANÇÕES</w:t>
      </w:r>
      <w:r w:rsidRPr="00455A4E">
        <w:rPr>
          <w:spacing w:val="2"/>
          <w:sz w:val="22"/>
          <w:szCs w:val="22"/>
        </w:rPr>
        <w:t xml:space="preserve"> </w:t>
      </w:r>
      <w:r w:rsidRPr="00455A4E">
        <w:rPr>
          <w:sz w:val="22"/>
          <w:szCs w:val="22"/>
        </w:rPr>
        <w:t>ADMINISTRATIVAS (</w:t>
      </w:r>
      <w:hyperlink r:id="rId32" w:anchor="art92">
        <w:r w:rsidRPr="00455A4E">
          <w:rPr>
            <w:sz w:val="22"/>
            <w:szCs w:val="22"/>
            <w:u w:val="thick"/>
          </w:rPr>
          <w:t>art.</w:t>
        </w:r>
        <w:r w:rsidRPr="00455A4E">
          <w:rPr>
            <w:spacing w:val="-2"/>
            <w:sz w:val="22"/>
            <w:szCs w:val="22"/>
            <w:u w:val="thick"/>
          </w:rPr>
          <w:t xml:space="preserve"> </w:t>
        </w:r>
        <w:r w:rsidRPr="00455A4E">
          <w:rPr>
            <w:sz w:val="22"/>
            <w:szCs w:val="22"/>
            <w:u w:val="thick"/>
          </w:rPr>
          <w:t>92, XIV</w:t>
        </w:r>
      </w:hyperlink>
      <w:r w:rsidRPr="00455A4E">
        <w:rPr>
          <w:sz w:val="22"/>
          <w:szCs w:val="22"/>
          <w:u w:val="thick"/>
        </w:rPr>
        <w:t>, da Lei 14.133/2021</w:t>
      </w:r>
      <w:r w:rsidRPr="00455A4E">
        <w:rPr>
          <w:sz w:val="22"/>
          <w:szCs w:val="22"/>
        </w:rPr>
        <w:t>)</w:t>
      </w:r>
    </w:p>
    <w:p w14:paraId="6CD01D16" w14:textId="77777777" w:rsidR="00233F5B" w:rsidRPr="00455A4E" w:rsidRDefault="00233F5B" w:rsidP="00391A89">
      <w:pPr>
        <w:pStyle w:val="Ttulo2"/>
        <w:tabs>
          <w:tab w:val="left" w:pos="567"/>
          <w:tab w:val="left" w:pos="820"/>
        </w:tabs>
        <w:ind w:left="0" w:right="-29" w:firstLine="0"/>
        <w:rPr>
          <w:sz w:val="22"/>
          <w:szCs w:val="22"/>
        </w:rPr>
      </w:pPr>
    </w:p>
    <w:p w14:paraId="06F8B7FA" w14:textId="77777777" w:rsidR="00233F5B" w:rsidRPr="00455A4E" w:rsidRDefault="00233F5B" w:rsidP="00914E33">
      <w:pPr>
        <w:numPr>
          <w:ilvl w:val="1"/>
          <w:numId w:val="45"/>
        </w:numPr>
        <w:tabs>
          <w:tab w:val="left" w:pos="567"/>
        </w:tabs>
        <w:spacing w:before="126"/>
        <w:ind w:left="0" w:right="-29" w:firstLine="0"/>
        <w:rPr>
          <w:rFonts w:ascii="Arial" w:hAnsi="Arial" w:cs="Arial"/>
        </w:rPr>
      </w:pPr>
      <w:r w:rsidRPr="00455A4E">
        <w:rPr>
          <w:rFonts w:ascii="Arial" w:hAnsi="Arial" w:cs="Arial"/>
        </w:rPr>
        <w:t>Comete</w:t>
      </w:r>
      <w:r w:rsidRPr="00455A4E">
        <w:rPr>
          <w:rFonts w:ascii="Arial" w:hAnsi="Arial" w:cs="Arial"/>
          <w:spacing w:val="-3"/>
        </w:rPr>
        <w:t xml:space="preserve"> </w:t>
      </w:r>
      <w:r w:rsidRPr="00455A4E">
        <w:rPr>
          <w:rFonts w:ascii="Arial" w:hAnsi="Arial" w:cs="Arial"/>
        </w:rPr>
        <w:t>infração</w:t>
      </w:r>
      <w:r w:rsidRPr="00455A4E">
        <w:rPr>
          <w:rFonts w:ascii="Arial" w:hAnsi="Arial" w:cs="Arial"/>
          <w:spacing w:val="-2"/>
        </w:rPr>
        <w:t xml:space="preserve"> </w:t>
      </w:r>
      <w:r w:rsidRPr="00455A4E">
        <w:rPr>
          <w:rFonts w:ascii="Arial" w:hAnsi="Arial" w:cs="Arial"/>
        </w:rPr>
        <w:t>administrativa,</w:t>
      </w:r>
      <w:r w:rsidRPr="00455A4E">
        <w:rPr>
          <w:rFonts w:ascii="Arial" w:hAnsi="Arial" w:cs="Arial"/>
          <w:spacing w:val="-2"/>
        </w:rPr>
        <w:t xml:space="preserve"> </w:t>
      </w:r>
      <w:r w:rsidRPr="00455A4E">
        <w:rPr>
          <w:rFonts w:ascii="Arial" w:hAnsi="Arial" w:cs="Arial"/>
        </w:rPr>
        <w:t>nos</w:t>
      </w:r>
      <w:r w:rsidRPr="00455A4E">
        <w:rPr>
          <w:rFonts w:ascii="Arial" w:hAnsi="Arial" w:cs="Arial"/>
          <w:spacing w:val="-2"/>
        </w:rPr>
        <w:t xml:space="preserve"> </w:t>
      </w:r>
      <w:r w:rsidRPr="00455A4E">
        <w:rPr>
          <w:rFonts w:ascii="Arial" w:hAnsi="Arial" w:cs="Arial"/>
        </w:rPr>
        <w:t>termos</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hyperlink r:id="rId33">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w:t>
        </w:r>
        <w:r w:rsidRPr="00455A4E">
          <w:rPr>
            <w:rFonts w:ascii="Arial" w:hAnsi="Arial" w:cs="Arial"/>
            <w:spacing w:val="-1"/>
            <w:u w:val="single"/>
          </w:rPr>
          <w:t xml:space="preserve"> </w:t>
        </w:r>
        <w:r w:rsidRPr="00455A4E">
          <w:rPr>
            <w:rFonts w:ascii="Arial" w:hAnsi="Arial" w:cs="Arial"/>
            <w:u w:val="single"/>
          </w:rPr>
          <w:t>14.133,</w:t>
        </w:r>
        <w:r w:rsidRPr="00455A4E">
          <w:rPr>
            <w:rFonts w:ascii="Arial" w:hAnsi="Arial" w:cs="Arial"/>
            <w:spacing w:val="-2"/>
            <w:u w:val="single"/>
          </w:rPr>
          <w:t xml:space="preserve"> </w:t>
        </w:r>
        <w:r w:rsidRPr="00455A4E">
          <w:rPr>
            <w:rFonts w:ascii="Arial" w:hAnsi="Arial" w:cs="Arial"/>
            <w:u w:val="single"/>
          </w:rPr>
          <w:t>de</w:t>
        </w:r>
        <w:r w:rsidRPr="00455A4E">
          <w:rPr>
            <w:rFonts w:ascii="Arial" w:hAnsi="Arial" w:cs="Arial"/>
            <w:spacing w:val="-3"/>
            <w:u w:val="single"/>
          </w:rPr>
          <w:t xml:space="preserve"> </w:t>
        </w:r>
        <w:r w:rsidRPr="00455A4E">
          <w:rPr>
            <w:rFonts w:ascii="Arial" w:hAnsi="Arial" w:cs="Arial"/>
            <w:u w:val="single"/>
          </w:rPr>
          <w:t>2021</w:t>
        </w:r>
        <w:r w:rsidRPr="00455A4E">
          <w:rPr>
            <w:rFonts w:ascii="Arial" w:hAnsi="Arial" w:cs="Arial"/>
          </w:rPr>
          <w:t xml:space="preserve">, </w:t>
        </w:r>
      </w:hyperlink>
      <w:r w:rsidRPr="00455A4E">
        <w:rPr>
          <w:rFonts w:ascii="Arial" w:hAnsi="Arial" w:cs="Arial"/>
        </w:rPr>
        <w:t>o</w:t>
      </w:r>
      <w:r w:rsidRPr="00455A4E">
        <w:rPr>
          <w:rFonts w:ascii="Arial" w:hAnsi="Arial" w:cs="Arial"/>
          <w:spacing w:val="-2"/>
        </w:rPr>
        <w:t xml:space="preserve"> </w:t>
      </w:r>
      <w:r w:rsidRPr="00455A4E">
        <w:rPr>
          <w:rFonts w:ascii="Arial" w:hAnsi="Arial" w:cs="Arial"/>
        </w:rPr>
        <w:t>contratado</w:t>
      </w:r>
      <w:r w:rsidRPr="00455A4E">
        <w:rPr>
          <w:rFonts w:ascii="Arial" w:hAnsi="Arial" w:cs="Arial"/>
          <w:spacing w:val="-3"/>
        </w:rPr>
        <w:t xml:space="preserve"> </w:t>
      </w:r>
      <w:r w:rsidRPr="00455A4E">
        <w:rPr>
          <w:rFonts w:ascii="Arial" w:hAnsi="Arial" w:cs="Arial"/>
        </w:rPr>
        <w:t>que:</w:t>
      </w:r>
    </w:p>
    <w:p w14:paraId="0EB6A35A"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der</w:t>
      </w:r>
      <w:r w:rsidRPr="00455A4E">
        <w:rPr>
          <w:rFonts w:ascii="Arial" w:hAnsi="Arial" w:cs="Arial"/>
          <w:spacing w:val="-2"/>
        </w:rPr>
        <w:t xml:space="preserve"> </w:t>
      </w:r>
      <w:r w:rsidRPr="00455A4E">
        <w:rPr>
          <w:rFonts w:ascii="Arial" w:hAnsi="Arial" w:cs="Arial"/>
        </w:rPr>
        <w:t>causa</w:t>
      </w:r>
      <w:r w:rsidRPr="00455A4E">
        <w:rPr>
          <w:rFonts w:ascii="Arial" w:hAnsi="Arial" w:cs="Arial"/>
          <w:spacing w:val="-3"/>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inexecução</w:t>
      </w:r>
      <w:r w:rsidRPr="00455A4E">
        <w:rPr>
          <w:rFonts w:ascii="Arial" w:hAnsi="Arial" w:cs="Arial"/>
          <w:spacing w:val="-1"/>
        </w:rPr>
        <w:t xml:space="preserve"> </w:t>
      </w:r>
      <w:r w:rsidRPr="00455A4E">
        <w:rPr>
          <w:rFonts w:ascii="Arial" w:hAnsi="Arial" w:cs="Arial"/>
        </w:rPr>
        <w:t>parcial</w:t>
      </w:r>
      <w:r w:rsidRPr="00455A4E">
        <w:rPr>
          <w:rFonts w:ascii="Arial" w:hAnsi="Arial" w:cs="Arial"/>
          <w:spacing w:val="-3"/>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contrato;</w:t>
      </w:r>
    </w:p>
    <w:p w14:paraId="0FA569A6" w14:textId="77777777" w:rsidR="00233F5B" w:rsidRPr="00455A4E" w:rsidRDefault="00233F5B" w:rsidP="00391A89">
      <w:pPr>
        <w:numPr>
          <w:ilvl w:val="0"/>
          <w:numId w:val="3"/>
        </w:numPr>
        <w:tabs>
          <w:tab w:val="left" w:pos="567"/>
        </w:tabs>
        <w:spacing w:before="93" w:line="276" w:lineRule="auto"/>
        <w:ind w:left="0" w:right="-29" w:firstLine="0"/>
        <w:rPr>
          <w:rFonts w:ascii="Arial" w:hAnsi="Arial" w:cs="Arial"/>
        </w:rPr>
      </w:pPr>
      <w:r w:rsidRPr="00455A4E">
        <w:rPr>
          <w:rFonts w:ascii="Arial" w:hAnsi="Arial" w:cs="Arial"/>
        </w:rPr>
        <w:t>der</w:t>
      </w:r>
      <w:r w:rsidRPr="00455A4E">
        <w:rPr>
          <w:rFonts w:ascii="Arial" w:hAnsi="Arial" w:cs="Arial"/>
          <w:spacing w:val="1"/>
        </w:rPr>
        <w:t xml:space="preserve"> </w:t>
      </w:r>
      <w:r w:rsidRPr="00455A4E">
        <w:rPr>
          <w:rFonts w:ascii="Arial" w:hAnsi="Arial" w:cs="Arial"/>
        </w:rPr>
        <w:t>causa</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inexecução</w:t>
      </w:r>
      <w:r w:rsidRPr="00455A4E">
        <w:rPr>
          <w:rFonts w:ascii="Arial" w:hAnsi="Arial" w:cs="Arial"/>
          <w:spacing w:val="1"/>
        </w:rPr>
        <w:t xml:space="preserve"> </w:t>
      </w:r>
      <w:r w:rsidRPr="00455A4E">
        <w:rPr>
          <w:rFonts w:ascii="Arial" w:hAnsi="Arial" w:cs="Arial"/>
        </w:rPr>
        <w:t>parcial</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cause</w:t>
      </w:r>
      <w:r w:rsidRPr="00455A4E">
        <w:rPr>
          <w:rFonts w:ascii="Arial" w:hAnsi="Arial" w:cs="Arial"/>
          <w:spacing w:val="1"/>
        </w:rPr>
        <w:t xml:space="preserve"> </w:t>
      </w:r>
      <w:r w:rsidRPr="00455A4E">
        <w:rPr>
          <w:rFonts w:ascii="Arial" w:hAnsi="Arial" w:cs="Arial"/>
        </w:rPr>
        <w:t>grave</w:t>
      </w:r>
      <w:r w:rsidRPr="00455A4E">
        <w:rPr>
          <w:rFonts w:ascii="Arial" w:hAnsi="Arial" w:cs="Arial"/>
          <w:spacing w:val="1"/>
        </w:rPr>
        <w:t xml:space="preserve"> </w:t>
      </w:r>
      <w:r w:rsidRPr="00455A4E">
        <w:rPr>
          <w:rFonts w:ascii="Arial" w:hAnsi="Arial" w:cs="Arial"/>
        </w:rPr>
        <w:t>dano</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Administração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funcionamento</w:t>
      </w:r>
      <w:r w:rsidRPr="00455A4E">
        <w:rPr>
          <w:rFonts w:ascii="Arial" w:hAnsi="Arial" w:cs="Arial"/>
          <w:spacing w:val="-2"/>
        </w:rPr>
        <w:t xml:space="preserve"> </w:t>
      </w:r>
      <w:r w:rsidRPr="00455A4E">
        <w:rPr>
          <w:rFonts w:ascii="Arial" w:hAnsi="Arial" w:cs="Arial"/>
        </w:rPr>
        <w:t>dos serviços públicos ou ao</w:t>
      </w:r>
      <w:r w:rsidRPr="00455A4E">
        <w:rPr>
          <w:rFonts w:ascii="Arial" w:hAnsi="Arial" w:cs="Arial"/>
          <w:spacing w:val="1"/>
        </w:rPr>
        <w:t xml:space="preserve"> </w:t>
      </w:r>
      <w:r w:rsidRPr="00455A4E">
        <w:rPr>
          <w:rFonts w:ascii="Arial" w:hAnsi="Arial" w:cs="Arial"/>
        </w:rPr>
        <w:t>interesse</w:t>
      </w:r>
      <w:r w:rsidRPr="00455A4E">
        <w:rPr>
          <w:rFonts w:ascii="Arial" w:hAnsi="Arial" w:cs="Arial"/>
          <w:spacing w:val="1"/>
        </w:rPr>
        <w:t xml:space="preserve"> </w:t>
      </w:r>
      <w:r w:rsidRPr="00455A4E">
        <w:rPr>
          <w:rFonts w:ascii="Arial" w:hAnsi="Arial" w:cs="Arial"/>
        </w:rPr>
        <w:t>coletivo;</w:t>
      </w:r>
    </w:p>
    <w:p w14:paraId="57D2B063" w14:textId="77777777" w:rsidR="00233F5B" w:rsidRPr="00455A4E" w:rsidRDefault="00233F5B" w:rsidP="00391A89">
      <w:pPr>
        <w:numPr>
          <w:ilvl w:val="0"/>
          <w:numId w:val="3"/>
        </w:numPr>
        <w:tabs>
          <w:tab w:val="left" w:pos="567"/>
        </w:tabs>
        <w:ind w:left="0" w:right="-29" w:firstLine="0"/>
        <w:rPr>
          <w:rFonts w:ascii="Arial" w:hAnsi="Arial" w:cs="Arial"/>
        </w:rPr>
      </w:pPr>
      <w:r w:rsidRPr="00455A4E">
        <w:rPr>
          <w:rFonts w:ascii="Arial" w:hAnsi="Arial" w:cs="Arial"/>
        </w:rPr>
        <w:t>der</w:t>
      </w:r>
      <w:r w:rsidRPr="00455A4E">
        <w:rPr>
          <w:rFonts w:ascii="Arial" w:hAnsi="Arial" w:cs="Arial"/>
          <w:spacing w:val="-2"/>
        </w:rPr>
        <w:t xml:space="preserve"> </w:t>
      </w:r>
      <w:r w:rsidRPr="00455A4E">
        <w:rPr>
          <w:rFonts w:ascii="Arial" w:hAnsi="Arial" w:cs="Arial"/>
        </w:rPr>
        <w:t>causa</w:t>
      </w:r>
      <w:r w:rsidRPr="00455A4E">
        <w:rPr>
          <w:rFonts w:ascii="Arial" w:hAnsi="Arial" w:cs="Arial"/>
          <w:spacing w:val="-3"/>
        </w:rPr>
        <w:t xml:space="preserve"> </w:t>
      </w:r>
      <w:r w:rsidRPr="00455A4E">
        <w:rPr>
          <w:rFonts w:ascii="Arial" w:hAnsi="Arial" w:cs="Arial"/>
        </w:rPr>
        <w:t>à inexecução</w:t>
      </w:r>
      <w:r w:rsidRPr="00455A4E">
        <w:rPr>
          <w:rFonts w:ascii="Arial" w:hAnsi="Arial" w:cs="Arial"/>
          <w:spacing w:val="-1"/>
        </w:rPr>
        <w:t xml:space="preserve"> </w:t>
      </w:r>
      <w:r w:rsidRPr="00455A4E">
        <w:rPr>
          <w:rFonts w:ascii="Arial" w:hAnsi="Arial" w:cs="Arial"/>
        </w:rPr>
        <w:t>total</w:t>
      </w:r>
      <w:r w:rsidRPr="00455A4E">
        <w:rPr>
          <w:rFonts w:ascii="Arial" w:hAnsi="Arial" w:cs="Arial"/>
          <w:spacing w:val="-4"/>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contrato;</w:t>
      </w:r>
    </w:p>
    <w:p w14:paraId="48C5B0D0"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ensejar</w:t>
      </w:r>
      <w:r w:rsidRPr="00455A4E">
        <w:rPr>
          <w:rFonts w:ascii="Arial" w:hAnsi="Arial" w:cs="Arial"/>
          <w:spacing w:val="-3"/>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retardamento</w:t>
      </w:r>
      <w:r w:rsidRPr="00455A4E">
        <w:rPr>
          <w:rFonts w:ascii="Arial" w:hAnsi="Arial" w:cs="Arial"/>
          <w:spacing w:val="-3"/>
        </w:rPr>
        <w:t xml:space="preserve"> </w:t>
      </w:r>
      <w:r w:rsidRPr="00455A4E">
        <w:rPr>
          <w:rFonts w:ascii="Arial" w:hAnsi="Arial" w:cs="Arial"/>
        </w:rPr>
        <w:t>da execução</w:t>
      </w:r>
      <w:r w:rsidRPr="00455A4E">
        <w:rPr>
          <w:rFonts w:ascii="Arial" w:hAnsi="Arial" w:cs="Arial"/>
          <w:spacing w:val="-3"/>
        </w:rPr>
        <w:t xml:space="preserve"> </w:t>
      </w:r>
      <w:r w:rsidRPr="00455A4E">
        <w:rPr>
          <w:rFonts w:ascii="Arial" w:hAnsi="Arial" w:cs="Arial"/>
        </w:rPr>
        <w:t>ou</w:t>
      </w:r>
      <w:r w:rsidRPr="00455A4E">
        <w:rPr>
          <w:rFonts w:ascii="Arial" w:hAnsi="Arial" w:cs="Arial"/>
          <w:spacing w:val="-2"/>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entrega do</w:t>
      </w:r>
      <w:r w:rsidRPr="00455A4E">
        <w:rPr>
          <w:rFonts w:ascii="Arial" w:hAnsi="Arial" w:cs="Arial"/>
          <w:spacing w:val="-1"/>
        </w:rPr>
        <w:t xml:space="preserve"> </w:t>
      </w:r>
      <w:r w:rsidRPr="00455A4E">
        <w:rPr>
          <w:rFonts w:ascii="Arial" w:hAnsi="Arial" w:cs="Arial"/>
        </w:rPr>
        <w:t>objeto</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contratação</w:t>
      </w:r>
      <w:r w:rsidRPr="00455A4E">
        <w:rPr>
          <w:rFonts w:ascii="Arial" w:hAnsi="Arial" w:cs="Arial"/>
          <w:spacing w:val="-2"/>
        </w:rPr>
        <w:t xml:space="preserve"> </w:t>
      </w:r>
      <w:r w:rsidRPr="00455A4E">
        <w:rPr>
          <w:rFonts w:ascii="Arial" w:hAnsi="Arial" w:cs="Arial"/>
        </w:rPr>
        <w:t>sem</w:t>
      </w:r>
      <w:r w:rsidRPr="00455A4E">
        <w:rPr>
          <w:rFonts w:ascii="Arial" w:hAnsi="Arial" w:cs="Arial"/>
          <w:spacing w:val="-1"/>
        </w:rPr>
        <w:t xml:space="preserve"> </w:t>
      </w:r>
      <w:r w:rsidRPr="00455A4E">
        <w:rPr>
          <w:rFonts w:ascii="Arial" w:hAnsi="Arial" w:cs="Arial"/>
        </w:rPr>
        <w:t>motivo</w:t>
      </w:r>
      <w:r w:rsidRPr="00455A4E">
        <w:rPr>
          <w:rFonts w:ascii="Arial" w:hAnsi="Arial" w:cs="Arial"/>
          <w:spacing w:val="-2"/>
        </w:rPr>
        <w:t xml:space="preserve"> </w:t>
      </w:r>
      <w:r w:rsidRPr="00455A4E">
        <w:rPr>
          <w:rFonts w:ascii="Arial" w:hAnsi="Arial" w:cs="Arial"/>
        </w:rPr>
        <w:t>justificado;</w:t>
      </w:r>
    </w:p>
    <w:p w14:paraId="631CF626" w14:textId="77777777" w:rsidR="00233F5B" w:rsidRPr="00455A4E" w:rsidRDefault="00233F5B" w:rsidP="00391A89">
      <w:pPr>
        <w:numPr>
          <w:ilvl w:val="0"/>
          <w:numId w:val="3"/>
        </w:numPr>
        <w:tabs>
          <w:tab w:val="left" w:pos="567"/>
        </w:tabs>
        <w:spacing w:before="156"/>
        <w:ind w:left="0" w:right="-29" w:firstLine="0"/>
        <w:rPr>
          <w:rFonts w:ascii="Arial" w:hAnsi="Arial" w:cs="Arial"/>
        </w:rPr>
      </w:pPr>
      <w:r w:rsidRPr="00455A4E">
        <w:rPr>
          <w:rFonts w:ascii="Arial" w:hAnsi="Arial" w:cs="Arial"/>
        </w:rPr>
        <w:t>apresentar</w:t>
      </w:r>
      <w:r w:rsidRPr="00455A4E">
        <w:rPr>
          <w:rFonts w:ascii="Arial" w:hAnsi="Arial" w:cs="Arial"/>
          <w:spacing w:val="-3"/>
        </w:rPr>
        <w:t xml:space="preserve"> </w:t>
      </w:r>
      <w:r w:rsidRPr="00455A4E">
        <w:rPr>
          <w:rFonts w:ascii="Arial" w:hAnsi="Arial" w:cs="Arial"/>
        </w:rPr>
        <w:t>documentação</w:t>
      </w:r>
      <w:r w:rsidRPr="00455A4E">
        <w:rPr>
          <w:rFonts w:ascii="Arial" w:hAnsi="Arial" w:cs="Arial"/>
          <w:spacing w:val="-3"/>
        </w:rPr>
        <w:t xml:space="preserve"> </w:t>
      </w:r>
      <w:r w:rsidRPr="00455A4E">
        <w:rPr>
          <w:rFonts w:ascii="Arial" w:hAnsi="Arial" w:cs="Arial"/>
        </w:rPr>
        <w:t>falsa</w:t>
      </w:r>
      <w:r w:rsidRPr="00455A4E">
        <w:rPr>
          <w:rFonts w:ascii="Arial" w:hAnsi="Arial" w:cs="Arial"/>
          <w:spacing w:val="-2"/>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prestar</w:t>
      </w:r>
      <w:r w:rsidRPr="00455A4E">
        <w:rPr>
          <w:rFonts w:ascii="Arial" w:hAnsi="Arial" w:cs="Arial"/>
          <w:spacing w:val="-3"/>
        </w:rPr>
        <w:t xml:space="preserve"> </w:t>
      </w:r>
      <w:r w:rsidRPr="00455A4E">
        <w:rPr>
          <w:rFonts w:ascii="Arial" w:hAnsi="Arial" w:cs="Arial"/>
        </w:rPr>
        <w:t>declaração</w:t>
      </w:r>
      <w:r w:rsidRPr="00455A4E">
        <w:rPr>
          <w:rFonts w:ascii="Arial" w:hAnsi="Arial" w:cs="Arial"/>
          <w:spacing w:val="-1"/>
        </w:rPr>
        <w:t xml:space="preserve"> </w:t>
      </w:r>
      <w:r w:rsidRPr="00455A4E">
        <w:rPr>
          <w:rFonts w:ascii="Arial" w:hAnsi="Arial" w:cs="Arial"/>
        </w:rPr>
        <w:t>falsa</w:t>
      </w:r>
      <w:r w:rsidRPr="00455A4E">
        <w:rPr>
          <w:rFonts w:ascii="Arial" w:hAnsi="Arial" w:cs="Arial"/>
          <w:spacing w:val="-2"/>
        </w:rPr>
        <w:t xml:space="preserve"> </w:t>
      </w:r>
      <w:r w:rsidRPr="00455A4E">
        <w:rPr>
          <w:rFonts w:ascii="Arial" w:hAnsi="Arial" w:cs="Arial"/>
        </w:rPr>
        <w:t>durante</w:t>
      </w:r>
      <w:r w:rsidRPr="00455A4E">
        <w:rPr>
          <w:rFonts w:ascii="Arial" w:hAnsi="Arial" w:cs="Arial"/>
          <w:spacing w:val="-3"/>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execução do</w:t>
      </w:r>
      <w:r w:rsidRPr="00455A4E">
        <w:rPr>
          <w:rFonts w:ascii="Arial" w:hAnsi="Arial" w:cs="Arial"/>
          <w:spacing w:val="-3"/>
        </w:rPr>
        <w:t xml:space="preserve"> </w:t>
      </w:r>
      <w:r w:rsidRPr="00455A4E">
        <w:rPr>
          <w:rFonts w:ascii="Arial" w:hAnsi="Arial" w:cs="Arial"/>
        </w:rPr>
        <w:t>contrato;</w:t>
      </w:r>
    </w:p>
    <w:p w14:paraId="691C00CB"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praticar</w:t>
      </w:r>
      <w:r w:rsidRPr="00455A4E">
        <w:rPr>
          <w:rFonts w:ascii="Arial" w:hAnsi="Arial" w:cs="Arial"/>
          <w:spacing w:val="-3"/>
        </w:rPr>
        <w:t xml:space="preserve"> </w:t>
      </w:r>
      <w:r w:rsidRPr="00455A4E">
        <w:rPr>
          <w:rFonts w:ascii="Arial" w:hAnsi="Arial" w:cs="Arial"/>
        </w:rPr>
        <w:t>ato</w:t>
      </w:r>
      <w:r w:rsidRPr="00455A4E">
        <w:rPr>
          <w:rFonts w:ascii="Arial" w:hAnsi="Arial" w:cs="Arial"/>
          <w:spacing w:val="-3"/>
        </w:rPr>
        <w:t xml:space="preserve"> </w:t>
      </w:r>
      <w:r w:rsidRPr="00455A4E">
        <w:rPr>
          <w:rFonts w:ascii="Arial" w:hAnsi="Arial" w:cs="Arial"/>
        </w:rPr>
        <w:t>fraudulento na</w:t>
      </w:r>
      <w:r w:rsidRPr="00455A4E">
        <w:rPr>
          <w:rFonts w:ascii="Arial" w:hAnsi="Arial" w:cs="Arial"/>
          <w:spacing w:val="-1"/>
        </w:rPr>
        <w:t xml:space="preserve"> </w:t>
      </w:r>
      <w:r w:rsidRPr="00455A4E">
        <w:rPr>
          <w:rFonts w:ascii="Arial" w:hAnsi="Arial" w:cs="Arial"/>
        </w:rPr>
        <w:t>execução</w:t>
      </w:r>
      <w:r w:rsidRPr="00455A4E">
        <w:rPr>
          <w:rFonts w:ascii="Arial" w:hAnsi="Arial" w:cs="Arial"/>
          <w:spacing w:val="-3"/>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contrato;</w:t>
      </w:r>
    </w:p>
    <w:p w14:paraId="725768A6"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comportar-se</w:t>
      </w:r>
      <w:r w:rsidRPr="00455A4E">
        <w:rPr>
          <w:rFonts w:ascii="Arial" w:hAnsi="Arial" w:cs="Arial"/>
          <w:spacing w:val="-3"/>
        </w:rPr>
        <w:t xml:space="preserve"> </w:t>
      </w:r>
      <w:r w:rsidRPr="00455A4E">
        <w:rPr>
          <w:rFonts w:ascii="Arial" w:hAnsi="Arial" w:cs="Arial"/>
        </w:rPr>
        <w:t>de</w:t>
      </w:r>
      <w:r w:rsidRPr="00455A4E">
        <w:rPr>
          <w:rFonts w:ascii="Arial" w:hAnsi="Arial" w:cs="Arial"/>
          <w:spacing w:val="-3"/>
        </w:rPr>
        <w:t xml:space="preserve"> </w:t>
      </w:r>
      <w:r w:rsidRPr="00455A4E">
        <w:rPr>
          <w:rFonts w:ascii="Arial" w:hAnsi="Arial" w:cs="Arial"/>
        </w:rPr>
        <w:t>modo</w:t>
      </w:r>
      <w:r w:rsidRPr="00455A4E">
        <w:rPr>
          <w:rFonts w:ascii="Arial" w:hAnsi="Arial" w:cs="Arial"/>
          <w:spacing w:val="-3"/>
        </w:rPr>
        <w:t xml:space="preserve"> </w:t>
      </w:r>
      <w:r w:rsidRPr="00455A4E">
        <w:rPr>
          <w:rFonts w:ascii="Arial" w:hAnsi="Arial" w:cs="Arial"/>
        </w:rPr>
        <w:t>inidôneo</w:t>
      </w:r>
      <w:r w:rsidRPr="00455A4E">
        <w:rPr>
          <w:rFonts w:ascii="Arial" w:hAnsi="Arial" w:cs="Arial"/>
          <w:spacing w:val="-1"/>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cometer</w:t>
      </w:r>
      <w:r w:rsidRPr="00455A4E">
        <w:rPr>
          <w:rFonts w:ascii="Arial" w:hAnsi="Arial" w:cs="Arial"/>
          <w:spacing w:val="-2"/>
        </w:rPr>
        <w:t xml:space="preserve"> </w:t>
      </w:r>
      <w:r w:rsidRPr="00455A4E">
        <w:rPr>
          <w:rFonts w:ascii="Arial" w:hAnsi="Arial" w:cs="Arial"/>
        </w:rPr>
        <w:t>fraude</w:t>
      </w:r>
      <w:r w:rsidRPr="00455A4E">
        <w:rPr>
          <w:rFonts w:ascii="Arial" w:hAnsi="Arial" w:cs="Arial"/>
          <w:spacing w:val="-3"/>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qualquer</w:t>
      </w:r>
      <w:r w:rsidRPr="00455A4E">
        <w:rPr>
          <w:rFonts w:ascii="Arial" w:hAnsi="Arial" w:cs="Arial"/>
          <w:spacing w:val="-2"/>
        </w:rPr>
        <w:t xml:space="preserve"> </w:t>
      </w:r>
      <w:r w:rsidRPr="00455A4E">
        <w:rPr>
          <w:rFonts w:ascii="Arial" w:hAnsi="Arial" w:cs="Arial"/>
        </w:rPr>
        <w:t>natureza;</w:t>
      </w:r>
    </w:p>
    <w:p w14:paraId="1E56A0A4" w14:textId="77777777" w:rsidR="00233F5B" w:rsidRPr="00455A4E" w:rsidRDefault="00233F5B" w:rsidP="00391A89">
      <w:pPr>
        <w:numPr>
          <w:ilvl w:val="0"/>
          <w:numId w:val="3"/>
        </w:numPr>
        <w:tabs>
          <w:tab w:val="left" w:pos="567"/>
        </w:tabs>
        <w:spacing w:before="154"/>
        <w:ind w:left="0" w:right="-29" w:firstLine="0"/>
        <w:rPr>
          <w:rFonts w:ascii="Arial" w:hAnsi="Arial" w:cs="Arial"/>
        </w:rPr>
      </w:pPr>
      <w:r w:rsidRPr="00455A4E">
        <w:rPr>
          <w:rFonts w:ascii="Arial" w:hAnsi="Arial" w:cs="Arial"/>
        </w:rPr>
        <w:t>praticar</w:t>
      </w:r>
      <w:r w:rsidRPr="00455A4E">
        <w:rPr>
          <w:rFonts w:ascii="Arial" w:hAnsi="Arial" w:cs="Arial"/>
          <w:spacing w:val="-3"/>
        </w:rPr>
        <w:t xml:space="preserve"> </w:t>
      </w:r>
      <w:r w:rsidRPr="00455A4E">
        <w:rPr>
          <w:rFonts w:ascii="Arial" w:hAnsi="Arial" w:cs="Arial"/>
        </w:rPr>
        <w:t>ato lesivo previsto no</w:t>
      </w:r>
      <w:r w:rsidRPr="00455A4E">
        <w:rPr>
          <w:rFonts w:ascii="Arial" w:hAnsi="Arial" w:cs="Arial"/>
          <w:spacing w:val="-1"/>
        </w:rPr>
        <w:t xml:space="preserve"> </w:t>
      </w:r>
      <w:hyperlink r:id="rId34" w:anchor="art5">
        <w:r w:rsidRPr="00455A4E">
          <w:rPr>
            <w:rFonts w:ascii="Arial" w:hAnsi="Arial" w:cs="Arial"/>
            <w:u w:val="single"/>
          </w:rPr>
          <w:t>art.</w:t>
        </w:r>
        <w:r w:rsidRPr="00455A4E">
          <w:rPr>
            <w:rFonts w:ascii="Arial" w:hAnsi="Arial" w:cs="Arial"/>
            <w:spacing w:val="1"/>
            <w:u w:val="single"/>
          </w:rPr>
          <w:t xml:space="preserve"> </w:t>
        </w:r>
        <w:r w:rsidRPr="00455A4E">
          <w:rPr>
            <w:rFonts w:ascii="Arial" w:hAnsi="Arial" w:cs="Arial"/>
            <w:u w:val="single"/>
          </w:rPr>
          <w:t>5º</w:t>
        </w:r>
        <w:r w:rsidRPr="00455A4E">
          <w:rPr>
            <w:rFonts w:ascii="Arial" w:hAnsi="Arial" w:cs="Arial"/>
            <w:spacing w:val="-1"/>
            <w:u w:val="single"/>
          </w:rPr>
          <w:t xml:space="preserve"> </w:t>
        </w:r>
        <w:r w:rsidRPr="00455A4E">
          <w:rPr>
            <w:rFonts w:ascii="Arial" w:hAnsi="Arial" w:cs="Arial"/>
            <w:u w:val="single"/>
          </w:rPr>
          <w:t>da Lei nº</w:t>
        </w:r>
        <w:r w:rsidRPr="00455A4E">
          <w:rPr>
            <w:rFonts w:ascii="Arial" w:hAnsi="Arial" w:cs="Arial"/>
            <w:spacing w:val="-1"/>
            <w:u w:val="single"/>
          </w:rPr>
          <w:t xml:space="preserve"> </w:t>
        </w:r>
        <w:r w:rsidRPr="00455A4E">
          <w:rPr>
            <w:rFonts w:ascii="Arial" w:hAnsi="Arial" w:cs="Arial"/>
            <w:u w:val="single"/>
          </w:rPr>
          <w:t>12.846, de</w:t>
        </w:r>
        <w:r w:rsidRPr="00455A4E">
          <w:rPr>
            <w:rFonts w:ascii="Arial" w:hAnsi="Arial" w:cs="Arial"/>
            <w:spacing w:val="-2"/>
            <w:u w:val="single"/>
          </w:rPr>
          <w:t xml:space="preserve"> </w:t>
        </w:r>
        <w:r w:rsidRPr="00455A4E">
          <w:rPr>
            <w:rFonts w:ascii="Arial" w:hAnsi="Arial" w:cs="Arial"/>
            <w:u w:val="single"/>
          </w:rPr>
          <w:t>1º</w:t>
        </w:r>
        <w:r w:rsidRPr="00455A4E">
          <w:rPr>
            <w:rFonts w:ascii="Arial" w:hAnsi="Arial" w:cs="Arial"/>
            <w:spacing w:val="-2"/>
            <w:u w:val="single"/>
          </w:rPr>
          <w:t xml:space="preserve"> </w:t>
        </w:r>
        <w:r w:rsidRPr="00455A4E">
          <w:rPr>
            <w:rFonts w:ascii="Arial" w:hAnsi="Arial" w:cs="Arial"/>
            <w:u w:val="single"/>
          </w:rPr>
          <w:t>de agosto</w:t>
        </w:r>
        <w:r w:rsidRPr="00455A4E">
          <w:rPr>
            <w:rFonts w:ascii="Arial" w:hAnsi="Arial" w:cs="Arial"/>
            <w:spacing w:val="-2"/>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2013</w:t>
        </w:r>
        <w:r w:rsidRPr="00455A4E">
          <w:rPr>
            <w:rFonts w:ascii="Arial" w:hAnsi="Arial" w:cs="Arial"/>
          </w:rPr>
          <w:t>.</w:t>
        </w:r>
      </w:hyperlink>
    </w:p>
    <w:p w14:paraId="7C5D82A0" w14:textId="77777777" w:rsidR="00233F5B" w:rsidRPr="00455A4E" w:rsidRDefault="00233F5B" w:rsidP="00914E33">
      <w:pPr>
        <w:numPr>
          <w:ilvl w:val="1"/>
          <w:numId w:val="45"/>
        </w:numPr>
        <w:tabs>
          <w:tab w:val="left" w:pos="567"/>
        </w:tabs>
        <w:spacing w:before="154"/>
        <w:ind w:left="0" w:right="-29" w:firstLine="0"/>
        <w:rPr>
          <w:rFonts w:ascii="Arial" w:hAnsi="Arial" w:cs="Arial"/>
        </w:rPr>
      </w:pPr>
      <w:r w:rsidRPr="00455A4E">
        <w:rPr>
          <w:rFonts w:ascii="Arial" w:hAnsi="Arial" w:cs="Arial"/>
        </w:rPr>
        <w:t>Serão</w:t>
      </w:r>
      <w:r w:rsidRPr="00455A4E">
        <w:rPr>
          <w:rFonts w:ascii="Arial" w:hAnsi="Arial" w:cs="Arial"/>
          <w:spacing w:val="-1"/>
        </w:rPr>
        <w:t xml:space="preserve"> </w:t>
      </w:r>
      <w:r w:rsidRPr="00455A4E">
        <w:rPr>
          <w:rFonts w:ascii="Arial" w:hAnsi="Arial" w:cs="Arial"/>
        </w:rPr>
        <w:t>aplicadas</w:t>
      </w:r>
      <w:r w:rsidRPr="00455A4E">
        <w:rPr>
          <w:rFonts w:ascii="Arial" w:hAnsi="Arial" w:cs="Arial"/>
          <w:spacing w:val="-2"/>
        </w:rPr>
        <w:t xml:space="preserve"> </w:t>
      </w:r>
      <w:r w:rsidRPr="00455A4E">
        <w:rPr>
          <w:rFonts w:ascii="Arial" w:hAnsi="Arial" w:cs="Arial"/>
        </w:rPr>
        <w:t>ao</w:t>
      </w:r>
      <w:r w:rsidRPr="00455A4E">
        <w:rPr>
          <w:rFonts w:ascii="Arial" w:hAnsi="Arial" w:cs="Arial"/>
          <w:spacing w:val="-3"/>
        </w:rPr>
        <w:t xml:space="preserve"> </w:t>
      </w:r>
      <w:r w:rsidRPr="00455A4E">
        <w:rPr>
          <w:rFonts w:ascii="Arial" w:hAnsi="Arial" w:cs="Arial"/>
        </w:rPr>
        <w:t>contratado que</w:t>
      </w:r>
      <w:r w:rsidRPr="00455A4E">
        <w:rPr>
          <w:rFonts w:ascii="Arial" w:hAnsi="Arial" w:cs="Arial"/>
          <w:spacing w:val="-1"/>
        </w:rPr>
        <w:t xml:space="preserve"> </w:t>
      </w:r>
      <w:r w:rsidRPr="00455A4E">
        <w:rPr>
          <w:rFonts w:ascii="Arial" w:hAnsi="Arial" w:cs="Arial"/>
        </w:rPr>
        <w:t>incorrer</w:t>
      </w:r>
      <w:r w:rsidRPr="00455A4E">
        <w:rPr>
          <w:rFonts w:ascii="Arial" w:hAnsi="Arial" w:cs="Arial"/>
          <w:spacing w:val="-3"/>
        </w:rPr>
        <w:t xml:space="preserve"> </w:t>
      </w:r>
      <w:r w:rsidRPr="00455A4E">
        <w:rPr>
          <w:rFonts w:ascii="Arial" w:hAnsi="Arial" w:cs="Arial"/>
        </w:rPr>
        <w:t>nas</w:t>
      </w:r>
      <w:r w:rsidRPr="00455A4E">
        <w:rPr>
          <w:rFonts w:ascii="Arial" w:hAnsi="Arial" w:cs="Arial"/>
          <w:spacing w:val="-2"/>
        </w:rPr>
        <w:t xml:space="preserve"> </w:t>
      </w:r>
      <w:r w:rsidRPr="00455A4E">
        <w:rPr>
          <w:rFonts w:ascii="Arial" w:hAnsi="Arial" w:cs="Arial"/>
        </w:rPr>
        <w:t>infrações</w:t>
      </w:r>
      <w:r w:rsidRPr="00455A4E">
        <w:rPr>
          <w:rFonts w:ascii="Arial" w:hAnsi="Arial" w:cs="Arial"/>
          <w:spacing w:val="-1"/>
        </w:rPr>
        <w:t xml:space="preserve"> </w:t>
      </w:r>
      <w:r w:rsidRPr="00455A4E">
        <w:rPr>
          <w:rFonts w:ascii="Arial" w:hAnsi="Arial" w:cs="Arial"/>
        </w:rPr>
        <w:t>acima</w:t>
      </w:r>
      <w:r w:rsidRPr="00455A4E">
        <w:rPr>
          <w:rFonts w:ascii="Arial" w:hAnsi="Arial" w:cs="Arial"/>
          <w:spacing w:val="-3"/>
        </w:rPr>
        <w:t xml:space="preserve"> </w:t>
      </w:r>
      <w:r w:rsidRPr="00455A4E">
        <w:rPr>
          <w:rFonts w:ascii="Arial" w:hAnsi="Arial" w:cs="Arial"/>
        </w:rPr>
        <w:t>descritas</w:t>
      </w:r>
      <w:r w:rsidRPr="00455A4E">
        <w:rPr>
          <w:rFonts w:ascii="Arial" w:hAnsi="Arial" w:cs="Arial"/>
          <w:spacing w:val="-2"/>
        </w:rPr>
        <w:t xml:space="preserve"> </w:t>
      </w:r>
      <w:r w:rsidRPr="00455A4E">
        <w:rPr>
          <w:rFonts w:ascii="Arial" w:hAnsi="Arial" w:cs="Arial"/>
        </w:rPr>
        <w:t>as</w:t>
      </w:r>
      <w:r w:rsidRPr="00455A4E">
        <w:rPr>
          <w:rFonts w:ascii="Arial" w:hAnsi="Arial" w:cs="Arial"/>
          <w:spacing w:val="-2"/>
        </w:rPr>
        <w:t xml:space="preserve"> </w:t>
      </w:r>
      <w:r w:rsidRPr="00455A4E">
        <w:rPr>
          <w:rFonts w:ascii="Arial" w:hAnsi="Arial" w:cs="Arial"/>
        </w:rPr>
        <w:t>seguintes</w:t>
      </w:r>
      <w:r w:rsidRPr="00455A4E">
        <w:rPr>
          <w:rFonts w:ascii="Arial" w:hAnsi="Arial" w:cs="Arial"/>
          <w:spacing w:val="-1"/>
        </w:rPr>
        <w:t xml:space="preserve"> </w:t>
      </w:r>
      <w:r w:rsidRPr="00455A4E">
        <w:rPr>
          <w:rFonts w:ascii="Arial" w:hAnsi="Arial" w:cs="Arial"/>
        </w:rPr>
        <w:t>sanções:</w:t>
      </w:r>
    </w:p>
    <w:p w14:paraId="2A69262B" w14:textId="77777777" w:rsidR="00233F5B" w:rsidRPr="00455A4E" w:rsidRDefault="00233F5B" w:rsidP="00391A89">
      <w:pPr>
        <w:tabs>
          <w:tab w:val="left" w:pos="567"/>
        </w:tabs>
        <w:spacing w:before="154" w:line="278" w:lineRule="auto"/>
        <w:ind w:left="12" w:right="-29"/>
        <w:jc w:val="both"/>
        <w:rPr>
          <w:rFonts w:ascii="Arial" w:hAnsi="Arial" w:cs="Arial"/>
        </w:rPr>
      </w:pPr>
      <w:r w:rsidRPr="00455A4E">
        <w:rPr>
          <w:rFonts w:ascii="Arial" w:hAnsi="Arial" w:cs="Arial"/>
          <w:b/>
        </w:rPr>
        <w:t>I - Advertência</w:t>
      </w:r>
      <w:r w:rsidRPr="00455A4E">
        <w:rPr>
          <w:rFonts w:ascii="Arial" w:hAnsi="Arial" w:cs="Arial"/>
        </w:rPr>
        <w:t>, quando o contratado der causa à inexecução parcial do contrato, sempre que não se</w:t>
      </w:r>
      <w:r w:rsidRPr="00455A4E">
        <w:rPr>
          <w:rFonts w:ascii="Arial" w:hAnsi="Arial" w:cs="Arial"/>
          <w:spacing w:val="1"/>
        </w:rPr>
        <w:t xml:space="preserve"> </w:t>
      </w:r>
      <w:r w:rsidRPr="00455A4E">
        <w:rPr>
          <w:rFonts w:ascii="Arial" w:hAnsi="Arial" w:cs="Arial"/>
        </w:rPr>
        <w:t>justificar</w:t>
      </w:r>
      <w:r w:rsidRPr="00455A4E">
        <w:rPr>
          <w:rFonts w:ascii="Arial" w:hAnsi="Arial" w:cs="Arial"/>
          <w:spacing w:val="-2"/>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imposição</w:t>
      </w:r>
      <w:r w:rsidRPr="00455A4E">
        <w:rPr>
          <w:rFonts w:ascii="Arial" w:hAnsi="Arial" w:cs="Arial"/>
          <w:spacing w:val="-1"/>
        </w:rPr>
        <w:t xml:space="preserve"> </w:t>
      </w:r>
      <w:r w:rsidRPr="00455A4E">
        <w:rPr>
          <w:rFonts w:ascii="Arial" w:hAnsi="Arial" w:cs="Arial"/>
        </w:rPr>
        <w:t>de penalidade</w:t>
      </w:r>
      <w:r w:rsidRPr="00455A4E">
        <w:rPr>
          <w:rFonts w:ascii="Arial" w:hAnsi="Arial" w:cs="Arial"/>
          <w:spacing w:val="-1"/>
        </w:rPr>
        <w:t xml:space="preserve"> </w:t>
      </w:r>
      <w:r w:rsidRPr="00455A4E">
        <w:rPr>
          <w:rFonts w:ascii="Arial" w:hAnsi="Arial" w:cs="Arial"/>
        </w:rPr>
        <w:t>mais grave</w:t>
      </w:r>
      <w:r w:rsidRPr="00455A4E">
        <w:rPr>
          <w:rFonts w:ascii="Arial" w:hAnsi="Arial" w:cs="Arial"/>
          <w:spacing w:val="-2"/>
        </w:rPr>
        <w:t xml:space="preserve"> </w:t>
      </w:r>
      <w:r w:rsidRPr="00455A4E">
        <w:rPr>
          <w:rFonts w:ascii="Arial" w:hAnsi="Arial" w:cs="Arial"/>
        </w:rPr>
        <w:t>(</w:t>
      </w:r>
      <w:hyperlink r:id="rId35" w:anchor="art156§2">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156,</w:t>
        </w:r>
        <w:r w:rsidRPr="00455A4E">
          <w:rPr>
            <w:rFonts w:ascii="Arial" w:hAnsi="Arial" w:cs="Arial"/>
            <w:spacing w:val="-2"/>
            <w:u w:val="single"/>
          </w:rPr>
          <w:t xml:space="preserve"> </w:t>
        </w:r>
        <w:r w:rsidRPr="00455A4E">
          <w:rPr>
            <w:rFonts w:ascii="Arial" w:hAnsi="Arial" w:cs="Arial"/>
            <w:u w:val="single"/>
          </w:rPr>
          <w:t>§2º,</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1"/>
            <w:u w:val="single"/>
          </w:rPr>
          <w:t xml:space="preserve"> </w:t>
        </w:r>
        <w:r w:rsidRPr="00455A4E">
          <w:rPr>
            <w:rFonts w:ascii="Arial" w:hAnsi="Arial" w:cs="Arial"/>
            <w:u w:val="single"/>
          </w:rPr>
          <w:t>Lei</w:t>
        </w:r>
        <w:r w:rsidRPr="00455A4E">
          <w:rPr>
            <w:rFonts w:ascii="Arial" w:hAnsi="Arial" w:cs="Arial"/>
            <w:spacing w:val="-3"/>
            <w:u w:val="single"/>
          </w:rPr>
          <w:t xml:space="preserve"> </w:t>
        </w:r>
        <w:r w:rsidRPr="00455A4E">
          <w:rPr>
            <w:rFonts w:ascii="Arial" w:hAnsi="Arial" w:cs="Arial"/>
            <w:u w:val="single"/>
          </w:rPr>
          <w:t>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2021</w:t>
        </w:r>
      </w:hyperlink>
      <w:r w:rsidRPr="00455A4E">
        <w:rPr>
          <w:rFonts w:ascii="Arial" w:hAnsi="Arial" w:cs="Arial"/>
        </w:rPr>
        <w:t>);</w:t>
      </w:r>
    </w:p>
    <w:p w14:paraId="1EEA04C8" w14:textId="77777777" w:rsidR="00233F5B" w:rsidRPr="00455A4E" w:rsidRDefault="00233F5B" w:rsidP="00391A89">
      <w:pPr>
        <w:tabs>
          <w:tab w:val="left" w:pos="567"/>
        </w:tabs>
        <w:spacing w:line="276" w:lineRule="auto"/>
        <w:ind w:left="12" w:right="-29"/>
        <w:jc w:val="both"/>
        <w:rPr>
          <w:rFonts w:ascii="Arial" w:hAnsi="Arial" w:cs="Arial"/>
        </w:rPr>
      </w:pPr>
      <w:r w:rsidRPr="00455A4E">
        <w:rPr>
          <w:rFonts w:ascii="Arial" w:hAnsi="Arial" w:cs="Arial"/>
          <w:b/>
        </w:rPr>
        <w:t>II - Impedimento de licitar e contratar</w:t>
      </w:r>
      <w:r w:rsidRPr="00455A4E">
        <w:rPr>
          <w:rFonts w:ascii="Arial" w:hAnsi="Arial" w:cs="Arial"/>
        </w:rPr>
        <w:t>, quando praticadas as condutas descritas nas alíneas “b”, “c” e</w:t>
      </w:r>
    </w:p>
    <w:p w14:paraId="12C6393C" w14:textId="77777777" w:rsidR="00233F5B" w:rsidRPr="00455A4E" w:rsidRDefault="00233F5B" w:rsidP="00391A89">
      <w:pPr>
        <w:tabs>
          <w:tab w:val="left" w:pos="567"/>
        </w:tabs>
        <w:spacing w:line="276" w:lineRule="auto"/>
        <w:ind w:right="-29"/>
        <w:jc w:val="both"/>
        <w:rPr>
          <w:rFonts w:ascii="Arial" w:hAnsi="Arial" w:cs="Arial"/>
        </w:rPr>
      </w:pPr>
      <w:r w:rsidRPr="00455A4E">
        <w:rPr>
          <w:rFonts w:ascii="Arial" w:hAnsi="Arial" w:cs="Arial"/>
          <w:spacing w:val="1"/>
        </w:rPr>
        <w:t xml:space="preserve"> </w:t>
      </w:r>
      <w:r w:rsidRPr="00455A4E">
        <w:rPr>
          <w:rFonts w:ascii="Arial" w:hAnsi="Arial" w:cs="Arial"/>
        </w:rPr>
        <w:t>“d” do subitem acima deste Contrato, sempre que não se justificar a imposição de penalidade mais grave</w:t>
      </w:r>
      <w:r w:rsidRPr="00455A4E">
        <w:rPr>
          <w:rFonts w:ascii="Arial" w:hAnsi="Arial" w:cs="Arial"/>
          <w:spacing w:val="-53"/>
        </w:rPr>
        <w:t xml:space="preserve"> </w:t>
      </w:r>
      <w:r w:rsidRPr="00455A4E">
        <w:rPr>
          <w:rFonts w:ascii="Arial" w:hAnsi="Arial" w:cs="Arial"/>
        </w:rPr>
        <w:t>(</w:t>
      </w:r>
      <w:hyperlink r:id="rId36" w:anchor="art156§4">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156,</w:t>
        </w:r>
        <w:r w:rsidRPr="00455A4E">
          <w:rPr>
            <w:rFonts w:ascii="Arial" w:hAnsi="Arial" w:cs="Arial"/>
            <w:spacing w:val="-1"/>
            <w:u w:val="single"/>
          </w:rPr>
          <w:t xml:space="preserve"> </w:t>
        </w:r>
        <w:r w:rsidRPr="00455A4E">
          <w:rPr>
            <w:rFonts w:ascii="Arial" w:hAnsi="Arial" w:cs="Arial"/>
            <w:u w:val="single"/>
          </w:rPr>
          <w:t>§</w:t>
        </w:r>
        <w:r w:rsidRPr="00455A4E">
          <w:rPr>
            <w:rFonts w:ascii="Arial" w:hAnsi="Arial" w:cs="Arial"/>
            <w:spacing w:val="1"/>
            <w:u w:val="single"/>
          </w:rPr>
          <w:t xml:space="preserve"> </w:t>
        </w:r>
        <w:r w:rsidRPr="00455A4E">
          <w:rPr>
            <w:rFonts w:ascii="Arial" w:hAnsi="Arial" w:cs="Arial"/>
            <w:u w:val="single"/>
          </w:rPr>
          <w:t>4º,</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1"/>
            <w:u w:val="single"/>
          </w:rPr>
          <w:t xml:space="preserve"> </w:t>
        </w:r>
        <w:r w:rsidRPr="00455A4E">
          <w:rPr>
            <w:rFonts w:ascii="Arial" w:hAnsi="Arial" w:cs="Arial"/>
            <w:u w:val="single"/>
          </w:rPr>
          <w:t>Lei 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2021</w:t>
        </w:r>
      </w:hyperlink>
      <w:r w:rsidRPr="00455A4E">
        <w:rPr>
          <w:rFonts w:ascii="Arial" w:hAnsi="Arial" w:cs="Arial"/>
        </w:rPr>
        <w:t>);</w:t>
      </w:r>
    </w:p>
    <w:p w14:paraId="598E7EB3" w14:textId="77777777" w:rsidR="00233F5B" w:rsidRPr="00455A4E" w:rsidRDefault="00233F5B" w:rsidP="00391A89">
      <w:pPr>
        <w:tabs>
          <w:tab w:val="left" w:pos="567"/>
        </w:tabs>
        <w:spacing w:line="276" w:lineRule="auto"/>
        <w:ind w:right="-29"/>
        <w:jc w:val="both"/>
        <w:rPr>
          <w:rFonts w:ascii="Arial" w:hAnsi="Arial" w:cs="Arial"/>
        </w:rPr>
      </w:pPr>
    </w:p>
    <w:p w14:paraId="4A9F72F1" w14:textId="737F6A3A" w:rsidR="00233F5B" w:rsidRPr="00455A4E" w:rsidRDefault="00233F5B" w:rsidP="00F82561">
      <w:pPr>
        <w:tabs>
          <w:tab w:val="left" w:pos="0"/>
          <w:tab w:val="left" w:pos="142"/>
          <w:tab w:val="left" w:pos="284"/>
        </w:tabs>
        <w:spacing w:line="276" w:lineRule="auto"/>
        <w:ind w:right="-29"/>
        <w:jc w:val="both"/>
        <w:rPr>
          <w:rFonts w:ascii="Arial" w:hAnsi="Arial" w:cs="Arial"/>
        </w:rPr>
      </w:pPr>
      <w:r w:rsidRPr="00455A4E">
        <w:rPr>
          <w:rFonts w:ascii="Arial" w:hAnsi="Arial" w:cs="Arial"/>
          <w:b/>
        </w:rPr>
        <w:t>III - Declaração de inidoneidade para licitar e contratar</w:t>
      </w:r>
      <w:r w:rsidRPr="00455A4E">
        <w:rPr>
          <w:rFonts w:ascii="Arial" w:hAnsi="Arial" w:cs="Arial"/>
        </w:rPr>
        <w:t>, quando praticadas as condutas descritas nas</w:t>
      </w:r>
      <w:r w:rsidR="00B92435" w:rsidRPr="00455A4E">
        <w:rPr>
          <w:rFonts w:ascii="Arial" w:hAnsi="Arial" w:cs="Arial"/>
          <w:spacing w:val="-53"/>
        </w:rPr>
        <w:t xml:space="preserve"> </w:t>
      </w:r>
      <w:r w:rsidRPr="00455A4E">
        <w:rPr>
          <w:rFonts w:ascii="Arial" w:hAnsi="Arial" w:cs="Arial"/>
        </w:rPr>
        <w:t>alíneas “e”, “f”, “g” e “h” do subitem acima deste Contrato, bem como nas alíneas “b”, “c” e “d”, que</w:t>
      </w:r>
      <w:r w:rsidR="00F82561">
        <w:rPr>
          <w:rFonts w:ascii="Arial" w:hAnsi="Arial" w:cs="Arial"/>
          <w:spacing w:val="1"/>
        </w:rPr>
        <w:t xml:space="preserve"> </w:t>
      </w:r>
      <w:r w:rsidRPr="00455A4E">
        <w:rPr>
          <w:rFonts w:ascii="Arial" w:hAnsi="Arial" w:cs="Arial"/>
        </w:rPr>
        <w:t>justifiquem</w:t>
      </w:r>
      <w:r w:rsidRPr="00455A4E">
        <w:rPr>
          <w:rFonts w:ascii="Arial" w:hAnsi="Arial" w:cs="Arial"/>
          <w:spacing w:val="2"/>
        </w:rPr>
        <w:t xml:space="preserve"> </w:t>
      </w:r>
      <w:r w:rsidRPr="00455A4E">
        <w:rPr>
          <w:rFonts w:ascii="Arial" w:hAnsi="Arial" w:cs="Arial"/>
        </w:rPr>
        <w:t>a</w:t>
      </w:r>
      <w:r w:rsidRPr="00455A4E">
        <w:rPr>
          <w:rFonts w:ascii="Arial" w:hAnsi="Arial" w:cs="Arial"/>
          <w:spacing w:val="-2"/>
        </w:rPr>
        <w:t xml:space="preserve"> </w:t>
      </w:r>
      <w:r w:rsidRPr="00455A4E">
        <w:rPr>
          <w:rFonts w:ascii="Arial" w:hAnsi="Arial" w:cs="Arial"/>
        </w:rPr>
        <w:t>imposição</w:t>
      </w:r>
      <w:r w:rsidRPr="00455A4E">
        <w:rPr>
          <w:rFonts w:ascii="Arial" w:hAnsi="Arial" w:cs="Arial"/>
          <w:spacing w:val="-1"/>
        </w:rPr>
        <w:t xml:space="preserve"> </w:t>
      </w:r>
      <w:r w:rsidRPr="00455A4E">
        <w:rPr>
          <w:rFonts w:ascii="Arial" w:hAnsi="Arial" w:cs="Arial"/>
        </w:rPr>
        <w:t>de penalidade</w:t>
      </w:r>
      <w:r w:rsidRPr="00455A4E">
        <w:rPr>
          <w:rFonts w:ascii="Arial" w:hAnsi="Arial" w:cs="Arial"/>
          <w:spacing w:val="-1"/>
        </w:rPr>
        <w:t xml:space="preserve"> </w:t>
      </w:r>
      <w:r w:rsidRPr="00455A4E">
        <w:rPr>
          <w:rFonts w:ascii="Arial" w:hAnsi="Arial" w:cs="Arial"/>
        </w:rPr>
        <w:t>mais</w:t>
      </w:r>
      <w:r w:rsidRPr="00455A4E">
        <w:rPr>
          <w:rFonts w:ascii="Arial" w:hAnsi="Arial" w:cs="Arial"/>
          <w:spacing w:val="-1"/>
        </w:rPr>
        <w:t xml:space="preserve"> </w:t>
      </w:r>
      <w:r w:rsidRPr="00455A4E">
        <w:rPr>
          <w:rFonts w:ascii="Arial" w:hAnsi="Arial" w:cs="Arial"/>
        </w:rPr>
        <w:t>grave</w:t>
      </w:r>
      <w:r w:rsidRPr="00455A4E">
        <w:rPr>
          <w:rFonts w:ascii="Arial" w:hAnsi="Arial" w:cs="Arial"/>
          <w:spacing w:val="-2"/>
        </w:rPr>
        <w:t xml:space="preserve"> </w:t>
      </w:r>
      <w:r w:rsidRPr="00455A4E">
        <w:rPr>
          <w:rFonts w:ascii="Arial" w:hAnsi="Arial" w:cs="Arial"/>
        </w:rPr>
        <w:t>(</w:t>
      </w:r>
      <w:hyperlink r:id="rId37" w:anchor="art156§5">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156, §5º,</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2"/>
            <w:u w:val="single"/>
          </w:rPr>
          <w:t xml:space="preserve"> </w:t>
        </w:r>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w:t>
        </w:r>
        <w:r w:rsidRPr="00455A4E">
          <w:rPr>
            <w:rFonts w:ascii="Arial" w:hAnsi="Arial" w:cs="Arial"/>
            <w:spacing w:val="-2"/>
            <w:u w:val="single"/>
          </w:rPr>
          <w:t xml:space="preserve"> </w:t>
        </w:r>
        <w:r w:rsidRPr="00455A4E">
          <w:rPr>
            <w:rFonts w:ascii="Arial" w:hAnsi="Arial" w:cs="Arial"/>
            <w:u w:val="single"/>
          </w:rPr>
          <w:t>14.133, de</w:t>
        </w:r>
        <w:r w:rsidRPr="00455A4E">
          <w:rPr>
            <w:rFonts w:ascii="Arial" w:hAnsi="Arial" w:cs="Arial"/>
            <w:spacing w:val="1"/>
            <w:u w:val="single"/>
          </w:rPr>
          <w:t xml:space="preserve"> </w:t>
        </w:r>
        <w:r w:rsidRPr="00455A4E">
          <w:rPr>
            <w:rFonts w:ascii="Arial" w:hAnsi="Arial" w:cs="Arial"/>
            <w:u w:val="single"/>
          </w:rPr>
          <w:t>2021</w:t>
        </w:r>
      </w:hyperlink>
      <w:r w:rsidRPr="00455A4E">
        <w:rPr>
          <w:rFonts w:ascii="Arial" w:hAnsi="Arial" w:cs="Arial"/>
        </w:rPr>
        <w:t>).</w:t>
      </w:r>
    </w:p>
    <w:p w14:paraId="62096030" w14:textId="77777777" w:rsidR="00233F5B" w:rsidRPr="00455A4E" w:rsidRDefault="00233F5B" w:rsidP="00F82561">
      <w:pPr>
        <w:pStyle w:val="Ttulo2"/>
        <w:tabs>
          <w:tab w:val="left" w:pos="0"/>
          <w:tab w:val="left" w:pos="567"/>
        </w:tabs>
        <w:spacing w:line="229" w:lineRule="exact"/>
        <w:ind w:left="0" w:right="-29" w:firstLine="0"/>
        <w:rPr>
          <w:sz w:val="22"/>
          <w:szCs w:val="22"/>
        </w:rPr>
      </w:pPr>
      <w:r w:rsidRPr="00455A4E">
        <w:rPr>
          <w:sz w:val="22"/>
          <w:szCs w:val="22"/>
        </w:rPr>
        <w:t>IV - Multa por atraso imotivado da execução do serviço ou fornecimento dos produtos, nos prazos abaixo definidos:</w:t>
      </w:r>
    </w:p>
    <w:p w14:paraId="1CBC0D12" w14:textId="77777777" w:rsidR="00233F5B" w:rsidRPr="00455A4E" w:rsidRDefault="00233F5B" w:rsidP="00391A89">
      <w:pPr>
        <w:numPr>
          <w:ilvl w:val="0"/>
          <w:numId w:val="2"/>
        </w:numPr>
        <w:tabs>
          <w:tab w:val="left" w:pos="1440"/>
        </w:tabs>
        <w:ind w:right="-29"/>
        <w:rPr>
          <w:rFonts w:ascii="Arial" w:hAnsi="Arial" w:cs="Arial"/>
        </w:rPr>
      </w:pPr>
    </w:p>
    <w:p w14:paraId="754E3A23" w14:textId="77777777" w:rsidR="00233F5B" w:rsidRPr="00455A4E" w:rsidRDefault="00233F5B" w:rsidP="005829B9">
      <w:pPr>
        <w:tabs>
          <w:tab w:val="left" w:pos="1440"/>
        </w:tabs>
        <w:ind w:left="12" w:right="-29"/>
        <w:jc w:val="both"/>
        <w:rPr>
          <w:rFonts w:ascii="Arial" w:hAnsi="Arial" w:cs="Arial"/>
        </w:rPr>
      </w:pPr>
      <w:r w:rsidRPr="00455A4E">
        <w:rPr>
          <w:rFonts w:ascii="Arial" w:hAnsi="Arial" w:cs="Arial"/>
        </w:rPr>
        <w:t>a) 0,20% (vinte décimos por cento) do valor do contrato, por dia de atraso no prazo contratual, ou nos prazos parciais das Ordens de Serviços, limitadas a 20% do valor da fatura;</w:t>
      </w:r>
    </w:p>
    <w:p w14:paraId="55193F4F" w14:textId="77777777" w:rsidR="00233F5B" w:rsidRPr="00455A4E" w:rsidRDefault="00233F5B" w:rsidP="005829B9">
      <w:pPr>
        <w:ind w:right="-29"/>
        <w:jc w:val="both"/>
        <w:rPr>
          <w:rFonts w:ascii="Arial" w:hAnsi="Arial" w:cs="Arial"/>
        </w:rPr>
      </w:pPr>
      <w:r w:rsidRPr="00455A4E">
        <w:rPr>
          <w:rFonts w:ascii="Arial" w:hAnsi="Arial" w:cs="Arial"/>
        </w:rPr>
        <w:t>b) 0,20% (vinte décimos por cento) do valor do contrato, por dia de atraso no prazo estabelecido e notificado por escrito pela Fiscalização para o cumprimento de determinações, na primeira vez, limitadas a 20% do valor da fatura;</w:t>
      </w:r>
    </w:p>
    <w:p w14:paraId="449E976F" w14:textId="77777777" w:rsidR="00233F5B" w:rsidRPr="00455A4E" w:rsidRDefault="00233F5B" w:rsidP="005829B9">
      <w:pPr>
        <w:ind w:right="-29"/>
        <w:jc w:val="both"/>
        <w:rPr>
          <w:rFonts w:ascii="Arial" w:hAnsi="Arial" w:cs="Arial"/>
        </w:rPr>
      </w:pPr>
      <w:r w:rsidRPr="00455A4E">
        <w:rPr>
          <w:rFonts w:ascii="Arial" w:hAnsi="Arial" w:cs="Arial"/>
        </w:rPr>
        <w:t>c) 0,40% (quarenta décimos por cento) do valor deste contrato, por dia de atraso no prazo estabelecido e notificado por escrito pela Fiscalização para o cumprimento de determinações, nas reincidências, limitadas a 20% do valor da fatura.</w:t>
      </w:r>
    </w:p>
    <w:p w14:paraId="13246015" w14:textId="77777777" w:rsidR="00233F5B" w:rsidRPr="00455A4E" w:rsidRDefault="00233F5B" w:rsidP="005829B9">
      <w:pPr>
        <w:ind w:right="-29"/>
        <w:jc w:val="both"/>
        <w:rPr>
          <w:rFonts w:ascii="Arial" w:hAnsi="Arial" w:cs="Arial"/>
        </w:rPr>
      </w:pPr>
      <w:r w:rsidRPr="00455A4E">
        <w:rPr>
          <w:rFonts w:ascii="Arial" w:hAnsi="Arial" w:cs="Arial"/>
        </w:rPr>
        <w:t>d) A multa dobrará a cada caso de reincidência, não podendo ultrapassar a 30% do valor atualizado do contrato, sem prejuízos da cobrança de perdas e danos que venham a ser causados ao interesse público e da possibilidade da rescisão contratual;</w:t>
      </w:r>
    </w:p>
    <w:p w14:paraId="7586C889" w14:textId="77777777" w:rsidR="00233F5B" w:rsidRPr="00455A4E" w:rsidRDefault="00233F5B" w:rsidP="005829B9">
      <w:pPr>
        <w:ind w:right="-29"/>
        <w:jc w:val="both"/>
        <w:rPr>
          <w:rFonts w:ascii="Arial" w:hAnsi="Arial" w:cs="Arial"/>
          <w:i/>
        </w:rPr>
      </w:pPr>
      <w:r w:rsidRPr="00455A4E">
        <w:rPr>
          <w:rFonts w:ascii="Arial" w:hAnsi="Arial" w:cs="Arial"/>
        </w:rPr>
        <w:t xml:space="preserve">e) </w:t>
      </w:r>
      <w:r w:rsidRPr="00455A4E">
        <w:rPr>
          <w:rFonts w:ascii="Arial" w:hAnsi="Arial" w:cs="Arial"/>
          <w:i/>
        </w:rPr>
        <w:t>O atraso superior a 60  (sessenta) dias autoriza a Administração a promover a extinção do</w:t>
      </w:r>
      <w:r w:rsidRPr="00455A4E">
        <w:rPr>
          <w:rFonts w:ascii="Arial" w:hAnsi="Arial" w:cs="Arial"/>
          <w:i/>
          <w:spacing w:val="1"/>
        </w:rPr>
        <w:t xml:space="preserve"> </w:t>
      </w:r>
      <w:r w:rsidRPr="00455A4E">
        <w:rPr>
          <w:rFonts w:ascii="Arial" w:hAnsi="Arial" w:cs="Arial"/>
          <w:i/>
        </w:rPr>
        <w:t>contrato por descumprimento ou cumprimento irregular de suas cláusulas, conforme dispõe o</w:t>
      </w:r>
      <w:r w:rsidRPr="00455A4E">
        <w:rPr>
          <w:rFonts w:ascii="Arial" w:hAnsi="Arial" w:cs="Arial"/>
          <w:i/>
          <w:spacing w:val="1"/>
        </w:rPr>
        <w:t xml:space="preserve"> </w:t>
      </w:r>
      <w:r w:rsidRPr="00455A4E">
        <w:rPr>
          <w:rFonts w:ascii="Arial" w:hAnsi="Arial" w:cs="Arial"/>
          <w:i/>
        </w:rPr>
        <w:t>inciso</w:t>
      </w:r>
      <w:r w:rsidRPr="00455A4E">
        <w:rPr>
          <w:rFonts w:ascii="Arial" w:hAnsi="Arial" w:cs="Arial"/>
          <w:i/>
          <w:spacing w:val="-2"/>
        </w:rPr>
        <w:t xml:space="preserve"> </w:t>
      </w:r>
      <w:r w:rsidRPr="00455A4E">
        <w:rPr>
          <w:rFonts w:ascii="Arial" w:hAnsi="Arial" w:cs="Arial"/>
          <w:i/>
        </w:rPr>
        <w:t>I</w:t>
      </w:r>
      <w:r w:rsidRPr="00455A4E">
        <w:rPr>
          <w:rFonts w:ascii="Arial" w:hAnsi="Arial" w:cs="Arial"/>
          <w:i/>
          <w:spacing w:val="1"/>
        </w:rPr>
        <w:t xml:space="preserve"> </w:t>
      </w:r>
      <w:r w:rsidRPr="00455A4E">
        <w:rPr>
          <w:rFonts w:ascii="Arial" w:hAnsi="Arial" w:cs="Arial"/>
          <w:i/>
        </w:rPr>
        <w:t>do</w:t>
      </w:r>
      <w:r w:rsidRPr="00455A4E">
        <w:rPr>
          <w:rFonts w:ascii="Arial" w:hAnsi="Arial" w:cs="Arial"/>
          <w:i/>
          <w:spacing w:val="1"/>
        </w:rPr>
        <w:t xml:space="preserve"> </w:t>
      </w:r>
      <w:r w:rsidRPr="00455A4E">
        <w:rPr>
          <w:rFonts w:ascii="Arial" w:hAnsi="Arial" w:cs="Arial"/>
          <w:i/>
        </w:rPr>
        <w:t>art.</w:t>
      </w:r>
      <w:r w:rsidRPr="00455A4E">
        <w:rPr>
          <w:rFonts w:ascii="Arial" w:hAnsi="Arial" w:cs="Arial"/>
          <w:i/>
          <w:spacing w:val="-1"/>
        </w:rPr>
        <w:t xml:space="preserve"> </w:t>
      </w:r>
      <w:r w:rsidRPr="00455A4E">
        <w:rPr>
          <w:rFonts w:ascii="Arial" w:hAnsi="Arial" w:cs="Arial"/>
          <w:i/>
        </w:rPr>
        <w:t>137</w:t>
      </w:r>
      <w:r w:rsidRPr="00455A4E">
        <w:rPr>
          <w:rFonts w:ascii="Arial" w:hAnsi="Arial" w:cs="Arial"/>
          <w:i/>
          <w:spacing w:val="1"/>
        </w:rPr>
        <w:t xml:space="preserve"> </w:t>
      </w:r>
      <w:r w:rsidRPr="00455A4E">
        <w:rPr>
          <w:rFonts w:ascii="Arial" w:hAnsi="Arial" w:cs="Arial"/>
          <w:i/>
        </w:rPr>
        <w:t>da</w:t>
      </w:r>
      <w:r w:rsidRPr="00455A4E">
        <w:rPr>
          <w:rFonts w:ascii="Arial" w:hAnsi="Arial" w:cs="Arial"/>
          <w:i/>
          <w:spacing w:val="-1"/>
        </w:rPr>
        <w:t xml:space="preserve"> </w:t>
      </w:r>
      <w:r w:rsidRPr="00455A4E">
        <w:rPr>
          <w:rFonts w:ascii="Arial" w:hAnsi="Arial" w:cs="Arial"/>
          <w:i/>
        </w:rPr>
        <w:t>Lei</w:t>
      </w:r>
      <w:r w:rsidRPr="00455A4E">
        <w:rPr>
          <w:rFonts w:ascii="Arial" w:hAnsi="Arial" w:cs="Arial"/>
          <w:i/>
          <w:spacing w:val="-1"/>
        </w:rPr>
        <w:t xml:space="preserve"> </w:t>
      </w:r>
      <w:r w:rsidRPr="00455A4E">
        <w:rPr>
          <w:rFonts w:ascii="Arial" w:hAnsi="Arial" w:cs="Arial"/>
          <w:i/>
        </w:rPr>
        <w:t>n</w:t>
      </w:r>
      <w:r w:rsidRPr="00455A4E">
        <w:rPr>
          <w:rFonts w:ascii="Arial" w:hAnsi="Arial" w:cs="Arial"/>
          <w:i/>
          <w:spacing w:val="2"/>
        </w:rPr>
        <w:t xml:space="preserve"> </w:t>
      </w:r>
      <w:r w:rsidRPr="00455A4E">
        <w:rPr>
          <w:rFonts w:ascii="Arial" w:hAnsi="Arial" w:cs="Arial"/>
          <w:i/>
        </w:rPr>
        <w:t>14.133,</w:t>
      </w:r>
      <w:r w:rsidRPr="00455A4E">
        <w:rPr>
          <w:rFonts w:ascii="Arial" w:hAnsi="Arial" w:cs="Arial"/>
          <w:i/>
          <w:spacing w:val="1"/>
        </w:rPr>
        <w:t xml:space="preserve"> </w:t>
      </w:r>
      <w:r w:rsidRPr="00455A4E">
        <w:rPr>
          <w:rFonts w:ascii="Arial" w:hAnsi="Arial" w:cs="Arial"/>
          <w:i/>
        </w:rPr>
        <w:t>de</w:t>
      </w:r>
      <w:r w:rsidRPr="00455A4E">
        <w:rPr>
          <w:rFonts w:ascii="Arial" w:hAnsi="Arial" w:cs="Arial"/>
          <w:i/>
          <w:spacing w:val="1"/>
        </w:rPr>
        <w:t xml:space="preserve"> </w:t>
      </w:r>
      <w:r w:rsidRPr="00455A4E">
        <w:rPr>
          <w:rFonts w:ascii="Arial" w:hAnsi="Arial" w:cs="Arial"/>
          <w:i/>
        </w:rPr>
        <w:t>2021.</w:t>
      </w:r>
    </w:p>
    <w:p w14:paraId="4EC837D7" w14:textId="77777777" w:rsidR="00233F5B" w:rsidRPr="00455A4E" w:rsidRDefault="00233F5B" w:rsidP="004D5A18">
      <w:pPr>
        <w:numPr>
          <w:ilvl w:val="0"/>
          <w:numId w:val="7"/>
        </w:numPr>
        <w:tabs>
          <w:tab w:val="left" w:pos="567"/>
          <w:tab w:val="left" w:pos="1669"/>
          <w:tab w:val="left" w:pos="1670"/>
        </w:tabs>
        <w:ind w:left="0" w:right="-29" w:firstLine="0"/>
        <w:jc w:val="both"/>
        <w:rPr>
          <w:rFonts w:ascii="Arial" w:hAnsi="Arial" w:cs="Arial"/>
        </w:rPr>
      </w:pPr>
      <w:r w:rsidRPr="00455A4E">
        <w:rPr>
          <w:rFonts w:ascii="Arial" w:hAnsi="Arial" w:cs="Arial"/>
        </w:rPr>
        <w:t>Compensatória,</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as</w:t>
      </w:r>
      <w:r w:rsidRPr="00455A4E">
        <w:rPr>
          <w:rFonts w:ascii="Arial" w:hAnsi="Arial" w:cs="Arial"/>
          <w:spacing w:val="5"/>
        </w:rPr>
        <w:t xml:space="preserve"> </w:t>
      </w:r>
      <w:r w:rsidRPr="00455A4E">
        <w:rPr>
          <w:rFonts w:ascii="Arial" w:hAnsi="Arial" w:cs="Arial"/>
        </w:rPr>
        <w:t>infrações</w:t>
      </w:r>
      <w:r w:rsidRPr="00455A4E">
        <w:rPr>
          <w:rFonts w:ascii="Arial" w:hAnsi="Arial" w:cs="Arial"/>
          <w:spacing w:val="2"/>
        </w:rPr>
        <w:t xml:space="preserve"> </w:t>
      </w:r>
      <w:r w:rsidRPr="00455A4E">
        <w:rPr>
          <w:rFonts w:ascii="Arial" w:hAnsi="Arial" w:cs="Arial"/>
        </w:rPr>
        <w:t>descritas</w:t>
      </w:r>
      <w:r w:rsidRPr="00455A4E">
        <w:rPr>
          <w:rFonts w:ascii="Arial" w:hAnsi="Arial" w:cs="Arial"/>
          <w:spacing w:val="5"/>
        </w:rPr>
        <w:t xml:space="preserve"> </w:t>
      </w:r>
      <w:r w:rsidRPr="00455A4E">
        <w:rPr>
          <w:rFonts w:ascii="Arial" w:hAnsi="Arial" w:cs="Arial"/>
        </w:rPr>
        <w:t>nas</w:t>
      </w:r>
      <w:r w:rsidRPr="00455A4E">
        <w:rPr>
          <w:rFonts w:ascii="Arial" w:hAnsi="Arial" w:cs="Arial"/>
          <w:spacing w:val="4"/>
        </w:rPr>
        <w:t xml:space="preserve"> </w:t>
      </w:r>
      <w:r w:rsidRPr="00455A4E">
        <w:rPr>
          <w:rFonts w:ascii="Arial" w:hAnsi="Arial" w:cs="Arial"/>
        </w:rPr>
        <w:t>alíneas</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“h”</w:t>
      </w:r>
      <w:r w:rsidRPr="00455A4E">
        <w:rPr>
          <w:rFonts w:ascii="Arial" w:hAnsi="Arial" w:cs="Arial"/>
          <w:spacing w:val="3"/>
        </w:rPr>
        <w:t xml:space="preserve"> </w:t>
      </w:r>
      <w:r w:rsidRPr="00455A4E">
        <w:rPr>
          <w:rFonts w:ascii="Arial" w:hAnsi="Arial" w:cs="Arial"/>
        </w:rPr>
        <w:t>do</w:t>
      </w:r>
      <w:r w:rsidRPr="00455A4E">
        <w:rPr>
          <w:rFonts w:ascii="Arial" w:hAnsi="Arial" w:cs="Arial"/>
          <w:spacing w:val="3"/>
        </w:rPr>
        <w:t xml:space="preserve"> </w:t>
      </w:r>
      <w:r w:rsidRPr="00455A4E">
        <w:rPr>
          <w:rFonts w:ascii="Arial" w:hAnsi="Arial" w:cs="Arial"/>
        </w:rPr>
        <w:t>subitem</w:t>
      </w:r>
      <w:r w:rsidRPr="00455A4E">
        <w:rPr>
          <w:rFonts w:ascii="Arial" w:hAnsi="Arial" w:cs="Arial"/>
          <w:spacing w:val="5"/>
        </w:rPr>
        <w:t xml:space="preserve"> </w:t>
      </w:r>
      <w:r w:rsidRPr="00455A4E">
        <w:rPr>
          <w:rFonts w:ascii="Arial" w:hAnsi="Arial" w:cs="Arial"/>
        </w:rPr>
        <w:t>12.1,</w:t>
      </w:r>
      <w:r w:rsidRPr="00455A4E">
        <w:rPr>
          <w:rFonts w:ascii="Arial" w:hAnsi="Arial" w:cs="Arial"/>
          <w:spacing w:val="3"/>
        </w:rPr>
        <w:t xml:space="preserve"> </w:t>
      </w:r>
      <w:r w:rsidRPr="00455A4E">
        <w:rPr>
          <w:rFonts w:ascii="Arial" w:hAnsi="Arial" w:cs="Arial"/>
        </w:rPr>
        <w:t xml:space="preserve">de  </w:t>
      </w:r>
      <w:r w:rsidRPr="00455A4E">
        <w:rPr>
          <w:rFonts w:ascii="Arial" w:hAnsi="Arial" w:cs="Arial"/>
          <w:spacing w:val="49"/>
        </w:rPr>
        <w:t>0,20</w:t>
      </w:r>
      <w:r w:rsidRPr="00455A4E">
        <w:rPr>
          <w:rFonts w:ascii="Arial" w:hAnsi="Arial" w:cs="Arial"/>
        </w:rPr>
        <w:t>%</w:t>
      </w:r>
      <w:r w:rsidRPr="00455A4E">
        <w:rPr>
          <w:rFonts w:ascii="Arial" w:hAnsi="Arial" w:cs="Arial"/>
          <w:spacing w:val="4"/>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lastRenderedPageBreak/>
        <w:t>aplicação</w:t>
      </w:r>
      <w:r w:rsidRPr="00455A4E">
        <w:rPr>
          <w:rFonts w:ascii="Arial" w:hAnsi="Arial" w:cs="Arial"/>
          <w:spacing w:val="1"/>
        </w:rPr>
        <w:t xml:space="preserve"> </w:t>
      </w:r>
      <w:r w:rsidRPr="00455A4E">
        <w:rPr>
          <w:rFonts w:ascii="Arial" w:hAnsi="Arial" w:cs="Arial"/>
        </w:rPr>
        <w:t>das</w:t>
      </w:r>
      <w:r w:rsidRPr="00455A4E">
        <w:rPr>
          <w:rFonts w:ascii="Arial" w:hAnsi="Arial" w:cs="Arial"/>
          <w:spacing w:val="1"/>
        </w:rPr>
        <w:t xml:space="preserve"> </w:t>
      </w:r>
      <w:r w:rsidRPr="00455A4E">
        <w:rPr>
          <w:rFonts w:ascii="Arial" w:hAnsi="Arial" w:cs="Arial"/>
        </w:rPr>
        <w:t>sanções</w:t>
      </w:r>
      <w:r w:rsidRPr="00455A4E">
        <w:rPr>
          <w:rFonts w:ascii="Arial" w:hAnsi="Arial" w:cs="Arial"/>
          <w:spacing w:val="1"/>
        </w:rPr>
        <w:t xml:space="preserve"> </w:t>
      </w:r>
      <w:r w:rsidRPr="00455A4E">
        <w:rPr>
          <w:rFonts w:ascii="Arial" w:hAnsi="Arial" w:cs="Arial"/>
        </w:rPr>
        <w:t>previstas</w:t>
      </w:r>
      <w:r w:rsidRPr="00455A4E">
        <w:rPr>
          <w:rFonts w:ascii="Arial" w:hAnsi="Arial" w:cs="Arial"/>
          <w:spacing w:val="1"/>
        </w:rPr>
        <w:t xml:space="preserve"> </w:t>
      </w:r>
      <w:r w:rsidRPr="00455A4E">
        <w:rPr>
          <w:rFonts w:ascii="Arial" w:hAnsi="Arial" w:cs="Arial"/>
        </w:rPr>
        <w:t>neste</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exclui,</w:t>
      </w:r>
      <w:r w:rsidRPr="00455A4E">
        <w:rPr>
          <w:rFonts w:ascii="Arial" w:hAnsi="Arial" w:cs="Arial"/>
          <w:spacing w:val="1"/>
        </w:rPr>
        <w:t xml:space="preserve"> </w:t>
      </w:r>
      <w:r w:rsidRPr="00455A4E">
        <w:rPr>
          <w:rFonts w:ascii="Arial" w:hAnsi="Arial" w:cs="Arial"/>
        </w:rPr>
        <w:t>em</w:t>
      </w:r>
      <w:r w:rsidRPr="00455A4E">
        <w:rPr>
          <w:rFonts w:ascii="Arial" w:hAnsi="Arial" w:cs="Arial"/>
          <w:spacing w:val="1"/>
        </w:rPr>
        <w:t xml:space="preserve"> </w:t>
      </w:r>
      <w:r w:rsidRPr="00455A4E">
        <w:rPr>
          <w:rFonts w:ascii="Arial" w:hAnsi="Arial" w:cs="Arial"/>
        </w:rPr>
        <w:t>hipótese</w:t>
      </w:r>
      <w:r w:rsidRPr="00455A4E">
        <w:rPr>
          <w:rFonts w:ascii="Arial" w:hAnsi="Arial" w:cs="Arial"/>
          <w:spacing w:val="1"/>
        </w:rPr>
        <w:t xml:space="preserve"> </w:t>
      </w:r>
      <w:r w:rsidRPr="00455A4E">
        <w:rPr>
          <w:rFonts w:ascii="Arial" w:hAnsi="Arial" w:cs="Arial"/>
        </w:rPr>
        <w:t>alguma,</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obrigação de reparação integral do dano causado ao Contratante (</w:t>
      </w:r>
      <w:hyperlink r:id="rId38" w:anchor="art156§9">
        <w:r w:rsidRPr="00455A4E">
          <w:rPr>
            <w:rFonts w:ascii="Arial" w:hAnsi="Arial" w:cs="Arial"/>
            <w:u w:val="single"/>
          </w:rPr>
          <w:t>art. 156, §9º, da Lei nº</w:t>
        </w:r>
      </w:hyperlink>
      <w:r w:rsidRPr="00455A4E">
        <w:rPr>
          <w:rFonts w:ascii="Arial" w:hAnsi="Arial" w:cs="Arial"/>
          <w:spacing w:val="1"/>
        </w:rPr>
        <w:t xml:space="preserve"> </w:t>
      </w:r>
      <w:hyperlink r:id="rId39" w:anchor="art156§9">
        <w:r w:rsidRPr="00455A4E">
          <w:rPr>
            <w:rFonts w:ascii="Arial" w:hAnsi="Arial" w:cs="Arial"/>
            <w:u w:val="single"/>
          </w:rPr>
          <w:t>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2021</w:t>
        </w:r>
      </w:hyperlink>
      <w:r w:rsidRPr="00455A4E">
        <w:rPr>
          <w:rFonts w:ascii="Arial" w:hAnsi="Arial" w:cs="Arial"/>
        </w:rPr>
        <w:t>).</w:t>
      </w:r>
    </w:p>
    <w:p w14:paraId="7213078C" w14:textId="77777777" w:rsidR="00233F5B" w:rsidRPr="00455A4E" w:rsidRDefault="00233F5B" w:rsidP="005829B9">
      <w:pPr>
        <w:tabs>
          <w:tab w:val="left" w:pos="567"/>
        </w:tabs>
        <w:spacing w:before="117" w:line="276" w:lineRule="auto"/>
        <w:ind w:right="-29"/>
        <w:jc w:val="both"/>
        <w:rPr>
          <w:rFonts w:ascii="Arial" w:hAnsi="Arial" w:cs="Arial"/>
        </w:rPr>
      </w:pPr>
      <w:r w:rsidRPr="00455A4E">
        <w:rPr>
          <w:rFonts w:ascii="Arial" w:hAnsi="Arial" w:cs="Arial"/>
        </w:rPr>
        <w:t>V - Antes da aplicação da multa será facultada a defesa do interessado no prazo de 15 (quinze)</w:t>
      </w:r>
      <w:r w:rsidRPr="00455A4E">
        <w:rPr>
          <w:rFonts w:ascii="Arial" w:hAnsi="Arial" w:cs="Arial"/>
          <w:spacing w:val="-53"/>
        </w:rPr>
        <w:t xml:space="preserve"> </w:t>
      </w:r>
      <w:r w:rsidRPr="00455A4E">
        <w:rPr>
          <w:rFonts w:ascii="Arial" w:hAnsi="Arial" w:cs="Arial"/>
        </w:rPr>
        <w:t>dias</w:t>
      </w:r>
      <w:r w:rsidRPr="00455A4E">
        <w:rPr>
          <w:rFonts w:ascii="Arial" w:hAnsi="Arial" w:cs="Arial"/>
          <w:spacing w:val="-1"/>
        </w:rPr>
        <w:t xml:space="preserve"> </w:t>
      </w:r>
      <w:r w:rsidRPr="00455A4E">
        <w:rPr>
          <w:rFonts w:ascii="Arial" w:hAnsi="Arial" w:cs="Arial"/>
        </w:rPr>
        <w:t>úteis,</w:t>
      </w:r>
      <w:r w:rsidRPr="00455A4E">
        <w:rPr>
          <w:rFonts w:ascii="Arial" w:hAnsi="Arial" w:cs="Arial"/>
          <w:spacing w:val="-1"/>
        </w:rPr>
        <w:t xml:space="preserve"> </w:t>
      </w:r>
      <w:r w:rsidRPr="00455A4E">
        <w:rPr>
          <w:rFonts w:ascii="Arial" w:hAnsi="Arial" w:cs="Arial"/>
        </w:rPr>
        <w:t>contado</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data</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intimação</w:t>
      </w:r>
      <w:r w:rsidRPr="00455A4E">
        <w:rPr>
          <w:rFonts w:ascii="Arial" w:hAnsi="Arial" w:cs="Arial"/>
          <w:spacing w:val="-2"/>
        </w:rPr>
        <w:t xml:space="preserve"> </w:t>
      </w:r>
      <w:r w:rsidRPr="00455A4E">
        <w:rPr>
          <w:rFonts w:ascii="Arial" w:hAnsi="Arial" w:cs="Arial"/>
        </w:rPr>
        <w:t>(</w:t>
      </w:r>
      <w:hyperlink r:id="rId40" w:anchor="art157">
        <w:r w:rsidRPr="00455A4E">
          <w:rPr>
            <w:rFonts w:ascii="Arial" w:hAnsi="Arial" w:cs="Arial"/>
          </w:rPr>
          <w:t>art.</w:t>
        </w:r>
        <w:r w:rsidRPr="00455A4E">
          <w:rPr>
            <w:rFonts w:ascii="Arial" w:hAnsi="Arial" w:cs="Arial"/>
            <w:spacing w:val="-1"/>
          </w:rPr>
          <w:t xml:space="preserve"> </w:t>
        </w:r>
        <w:r w:rsidRPr="00455A4E">
          <w:rPr>
            <w:rFonts w:ascii="Arial" w:hAnsi="Arial" w:cs="Arial"/>
          </w:rPr>
          <w:t>157,</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w:t>
        </w:r>
        <w:r w:rsidRPr="00455A4E">
          <w:rPr>
            <w:rFonts w:ascii="Arial" w:hAnsi="Arial" w:cs="Arial"/>
            <w:spacing w:val="-1"/>
          </w:rPr>
          <w:t xml:space="preserve"> </w:t>
        </w:r>
        <w:r w:rsidRPr="00455A4E">
          <w:rPr>
            <w:rFonts w:ascii="Arial" w:hAnsi="Arial" w:cs="Arial"/>
          </w:rPr>
          <w:t>nº 14.133,</w:t>
        </w:r>
        <w:r w:rsidRPr="00455A4E">
          <w:rPr>
            <w:rFonts w:ascii="Arial" w:hAnsi="Arial" w:cs="Arial"/>
            <w:spacing w:val="1"/>
          </w:rPr>
          <w:t xml:space="preserve"> </w:t>
        </w:r>
        <w:r w:rsidRPr="00455A4E">
          <w:rPr>
            <w:rFonts w:ascii="Arial" w:hAnsi="Arial" w:cs="Arial"/>
          </w:rPr>
          <w:t>de 2021</w:t>
        </w:r>
      </w:hyperlink>
      <w:r w:rsidRPr="00455A4E">
        <w:rPr>
          <w:rFonts w:ascii="Arial" w:hAnsi="Arial" w:cs="Arial"/>
        </w:rPr>
        <w:t>).</w:t>
      </w:r>
    </w:p>
    <w:p w14:paraId="5F157AE5" w14:textId="77777777" w:rsidR="00233F5B" w:rsidRPr="00455A4E" w:rsidRDefault="00233F5B" w:rsidP="005829B9">
      <w:pPr>
        <w:tabs>
          <w:tab w:val="left" w:pos="567"/>
        </w:tabs>
        <w:spacing w:before="120" w:line="276" w:lineRule="auto"/>
        <w:ind w:right="-29"/>
        <w:jc w:val="both"/>
        <w:rPr>
          <w:rFonts w:ascii="Arial" w:hAnsi="Arial" w:cs="Arial"/>
        </w:rPr>
      </w:pPr>
      <w:r w:rsidRPr="00455A4E">
        <w:rPr>
          <w:rFonts w:ascii="Arial" w:hAnsi="Arial" w:cs="Arial"/>
        </w:rPr>
        <w:t>VI - Se a multa aplicada e as indenizações cabíveis forem superiores ao valor do pagamento</w:t>
      </w:r>
      <w:r w:rsidRPr="00455A4E">
        <w:rPr>
          <w:rFonts w:ascii="Arial" w:hAnsi="Arial" w:cs="Arial"/>
          <w:spacing w:val="1"/>
        </w:rPr>
        <w:t xml:space="preserve"> </w:t>
      </w:r>
      <w:r w:rsidRPr="00455A4E">
        <w:rPr>
          <w:rFonts w:ascii="Arial" w:hAnsi="Arial" w:cs="Arial"/>
        </w:rPr>
        <w:t>eventualmente devido pelo Contratante ao Contratado, além da perda desse valor, a diferença será</w:t>
      </w:r>
      <w:r w:rsidRPr="00455A4E">
        <w:rPr>
          <w:rFonts w:ascii="Arial" w:hAnsi="Arial" w:cs="Arial"/>
          <w:spacing w:val="1"/>
        </w:rPr>
        <w:t xml:space="preserve"> </w:t>
      </w:r>
      <w:r w:rsidRPr="00455A4E">
        <w:rPr>
          <w:rFonts w:ascii="Arial" w:hAnsi="Arial" w:cs="Arial"/>
        </w:rPr>
        <w:t>descontada da garantia prestada ou será cobrada judicialmente (</w:t>
      </w:r>
      <w:hyperlink r:id="rId41" w:anchor="art156§8">
        <w:r w:rsidRPr="00455A4E">
          <w:rPr>
            <w:rFonts w:ascii="Arial" w:hAnsi="Arial" w:cs="Arial"/>
            <w:u w:val="single"/>
          </w:rPr>
          <w:t>art. 156, §8º, da Lei nº</w:t>
        </w:r>
        <w:r w:rsidRPr="00455A4E">
          <w:rPr>
            <w:rFonts w:ascii="Arial" w:hAnsi="Arial" w:cs="Arial"/>
            <w:spacing w:val="1"/>
            <w:u w:val="single"/>
          </w:rPr>
          <w:t xml:space="preserve"> </w:t>
        </w:r>
        <w:r w:rsidRPr="00455A4E">
          <w:rPr>
            <w:rFonts w:ascii="Arial" w:hAnsi="Arial" w:cs="Arial"/>
            <w:u w:val="single"/>
          </w:rPr>
          <w:t>14.133,</w:t>
        </w:r>
        <w:r w:rsidRPr="00455A4E">
          <w:rPr>
            <w:rFonts w:ascii="Arial" w:hAnsi="Arial" w:cs="Arial"/>
            <w:spacing w:val="55"/>
            <w:u w:val="single"/>
          </w:rPr>
          <w:t xml:space="preserve"> </w:t>
        </w:r>
        <w:r w:rsidRPr="00455A4E">
          <w:rPr>
            <w:rFonts w:ascii="Arial" w:hAnsi="Arial" w:cs="Arial"/>
            <w:u w:val="single"/>
          </w:rPr>
          <w:t>de</w:t>
        </w:r>
      </w:hyperlink>
      <w:r w:rsidRPr="00455A4E">
        <w:rPr>
          <w:rFonts w:ascii="Arial" w:hAnsi="Arial" w:cs="Arial"/>
          <w:spacing w:val="1"/>
        </w:rPr>
        <w:t xml:space="preserve"> </w:t>
      </w:r>
      <w:hyperlink r:id="rId42" w:anchor="art156§8">
        <w:r w:rsidRPr="00455A4E">
          <w:rPr>
            <w:rFonts w:ascii="Arial" w:hAnsi="Arial" w:cs="Arial"/>
            <w:u w:val="single"/>
          </w:rPr>
          <w:t>2021</w:t>
        </w:r>
      </w:hyperlink>
      <w:r w:rsidRPr="00455A4E">
        <w:rPr>
          <w:rFonts w:ascii="Arial" w:hAnsi="Arial" w:cs="Arial"/>
        </w:rPr>
        <w:t>).</w:t>
      </w:r>
    </w:p>
    <w:p w14:paraId="2BADDFE0" w14:textId="77777777" w:rsidR="004D5A18" w:rsidRDefault="00233F5B" w:rsidP="004D5A18">
      <w:pPr>
        <w:tabs>
          <w:tab w:val="left" w:pos="567"/>
        </w:tabs>
        <w:spacing w:before="120" w:line="276" w:lineRule="auto"/>
        <w:ind w:right="-29"/>
        <w:jc w:val="both"/>
        <w:rPr>
          <w:rFonts w:ascii="Arial" w:hAnsi="Arial" w:cs="Arial"/>
        </w:rPr>
      </w:pPr>
      <w:r w:rsidRPr="00455A4E">
        <w:rPr>
          <w:rFonts w:ascii="Arial" w:hAnsi="Arial" w:cs="Arial"/>
        </w:rPr>
        <w:t>VII - Previamente</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encaminhamento</w:t>
      </w:r>
      <w:r w:rsidRPr="00455A4E">
        <w:rPr>
          <w:rFonts w:ascii="Arial" w:hAnsi="Arial" w:cs="Arial"/>
          <w:spacing w:val="1"/>
        </w:rPr>
        <w:t xml:space="preserve"> </w:t>
      </w:r>
      <w:r w:rsidRPr="00455A4E">
        <w:rPr>
          <w:rFonts w:ascii="Arial" w:hAnsi="Arial" w:cs="Arial"/>
        </w:rPr>
        <w:t>à</w:t>
      </w:r>
      <w:r w:rsidRPr="00455A4E">
        <w:rPr>
          <w:rFonts w:ascii="Arial" w:hAnsi="Arial" w:cs="Arial"/>
          <w:spacing w:val="1"/>
        </w:rPr>
        <w:t xml:space="preserve"> </w:t>
      </w:r>
      <w:r w:rsidRPr="00455A4E">
        <w:rPr>
          <w:rFonts w:ascii="Arial" w:hAnsi="Arial" w:cs="Arial"/>
        </w:rPr>
        <w:t>cobrança</w:t>
      </w:r>
      <w:r w:rsidRPr="00455A4E">
        <w:rPr>
          <w:rFonts w:ascii="Arial" w:hAnsi="Arial" w:cs="Arial"/>
          <w:spacing w:val="1"/>
        </w:rPr>
        <w:t xml:space="preserve"> </w:t>
      </w:r>
      <w:r w:rsidRPr="00455A4E">
        <w:rPr>
          <w:rFonts w:ascii="Arial" w:hAnsi="Arial" w:cs="Arial"/>
        </w:rPr>
        <w:t>judicial,</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multa</w:t>
      </w:r>
      <w:r w:rsidRPr="00455A4E">
        <w:rPr>
          <w:rFonts w:ascii="Arial" w:hAnsi="Arial" w:cs="Arial"/>
          <w:spacing w:val="1"/>
        </w:rPr>
        <w:t xml:space="preserve"> </w:t>
      </w:r>
      <w:r w:rsidRPr="00455A4E">
        <w:rPr>
          <w:rFonts w:ascii="Arial" w:hAnsi="Arial" w:cs="Arial"/>
        </w:rPr>
        <w:t>poderá</w:t>
      </w:r>
      <w:r w:rsidRPr="00455A4E">
        <w:rPr>
          <w:rFonts w:ascii="Arial" w:hAnsi="Arial" w:cs="Arial"/>
          <w:spacing w:val="1"/>
        </w:rPr>
        <w:t xml:space="preserve"> </w:t>
      </w:r>
      <w:r w:rsidRPr="00455A4E">
        <w:rPr>
          <w:rFonts w:ascii="Arial" w:hAnsi="Arial" w:cs="Arial"/>
        </w:rPr>
        <w:t>ser</w:t>
      </w:r>
      <w:r w:rsidRPr="00455A4E">
        <w:rPr>
          <w:rFonts w:ascii="Arial" w:hAnsi="Arial" w:cs="Arial"/>
          <w:spacing w:val="1"/>
        </w:rPr>
        <w:t xml:space="preserve"> </w:t>
      </w:r>
      <w:r w:rsidRPr="00455A4E">
        <w:rPr>
          <w:rFonts w:ascii="Arial" w:hAnsi="Arial" w:cs="Arial"/>
        </w:rPr>
        <w:t>recolhida</w:t>
      </w:r>
      <w:r w:rsidRPr="00455A4E">
        <w:rPr>
          <w:rFonts w:ascii="Arial" w:hAnsi="Arial" w:cs="Arial"/>
          <w:spacing w:val="1"/>
        </w:rPr>
        <w:t xml:space="preserve"> </w:t>
      </w:r>
      <w:r w:rsidRPr="00455A4E">
        <w:rPr>
          <w:rFonts w:ascii="Arial" w:hAnsi="Arial" w:cs="Arial"/>
        </w:rPr>
        <w:t>administrativamente</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prazo</w:t>
      </w:r>
      <w:r w:rsidRPr="00455A4E">
        <w:rPr>
          <w:rFonts w:ascii="Arial" w:hAnsi="Arial" w:cs="Arial"/>
          <w:spacing w:val="1"/>
        </w:rPr>
        <w:t xml:space="preserve"> </w:t>
      </w:r>
      <w:r w:rsidRPr="00455A4E">
        <w:rPr>
          <w:rFonts w:ascii="Arial" w:hAnsi="Arial" w:cs="Arial"/>
        </w:rPr>
        <w:t>máximo</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i/>
        </w:rPr>
        <w:t>30</w:t>
      </w:r>
      <w:r w:rsidRPr="00455A4E">
        <w:rPr>
          <w:rFonts w:ascii="Arial" w:hAnsi="Arial" w:cs="Arial"/>
          <w:i/>
          <w:spacing w:val="1"/>
        </w:rPr>
        <w:t xml:space="preserve"> </w:t>
      </w:r>
      <w:r w:rsidRPr="00455A4E">
        <w:rPr>
          <w:rFonts w:ascii="Arial" w:hAnsi="Arial" w:cs="Arial"/>
          <w:i/>
        </w:rPr>
        <w:t>(trinta)</w:t>
      </w:r>
      <w:r w:rsidRPr="00455A4E">
        <w:rPr>
          <w:rFonts w:ascii="Arial" w:hAnsi="Arial" w:cs="Arial"/>
          <w:i/>
          <w:spacing w:val="1"/>
        </w:rPr>
        <w:t xml:space="preserve"> </w:t>
      </w:r>
      <w:r w:rsidRPr="00455A4E">
        <w:rPr>
          <w:rFonts w:ascii="Arial" w:hAnsi="Arial" w:cs="Arial"/>
        </w:rPr>
        <w:t>dias,</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contar</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data</w:t>
      </w:r>
      <w:r w:rsidRPr="00455A4E">
        <w:rPr>
          <w:rFonts w:ascii="Arial" w:hAnsi="Arial" w:cs="Arial"/>
          <w:spacing w:val="1"/>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recebimento</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comunicação enviada</w:t>
      </w:r>
      <w:r w:rsidRPr="00455A4E">
        <w:rPr>
          <w:rFonts w:ascii="Arial" w:hAnsi="Arial" w:cs="Arial"/>
          <w:spacing w:val="1"/>
        </w:rPr>
        <w:t xml:space="preserve"> </w:t>
      </w:r>
      <w:r w:rsidRPr="00455A4E">
        <w:rPr>
          <w:rFonts w:ascii="Arial" w:hAnsi="Arial" w:cs="Arial"/>
        </w:rPr>
        <w:t>pela</w:t>
      </w:r>
      <w:r w:rsidRPr="00455A4E">
        <w:rPr>
          <w:rFonts w:ascii="Arial" w:hAnsi="Arial" w:cs="Arial"/>
          <w:spacing w:val="1"/>
        </w:rPr>
        <w:t xml:space="preserve"> </w:t>
      </w:r>
      <w:r w:rsidRPr="00455A4E">
        <w:rPr>
          <w:rFonts w:ascii="Arial" w:hAnsi="Arial" w:cs="Arial"/>
        </w:rPr>
        <w:t>autoridade</w:t>
      </w:r>
      <w:r w:rsidRPr="00455A4E">
        <w:rPr>
          <w:rFonts w:ascii="Arial" w:hAnsi="Arial" w:cs="Arial"/>
          <w:spacing w:val="-1"/>
        </w:rPr>
        <w:t xml:space="preserve"> </w:t>
      </w:r>
      <w:r w:rsidRPr="00455A4E">
        <w:rPr>
          <w:rFonts w:ascii="Arial" w:hAnsi="Arial" w:cs="Arial"/>
        </w:rPr>
        <w:t>competente.</w:t>
      </w:r>
    </w:p>
    <w:p w14:paraId="08AEBD79" w14:textId="4D83923E" w:rsidR="00233F5B" w:rsidRPr="00455A4E" w:rsidRDefault="004D5A18" w:rsidP="004D5A18">
      <w:pPr>
        <w:tabs>
          <w:tab w:val="left" w:pos="567"/>
        </w:tabs>
        <w:spacing w:before="120" w:line="276" w:lineRule="auto"/>
        <w:ind w:right="-29"/>
        <w:jc w:val="both"/>
        <w:rPr>
          <w:rFonts w:ascii="Arial" w:hAnsi="Arial" w:cs="Arial"/>
        </w:rPr>
      </w:pPr>
      <w:r>
        <w:rPr>
          <w:rFonts w:ascii="Arial" w:hAnsi="Arial" w:cs="Arial"/>
        </w:rPr>
        <w:t xml:space="preserve">13.3 </w:t>
      </w:r>
      <w:r w:rsidR="00233F5B" w:rsidRPr="00455A4E">
        <w:rPr>
          <w:rFonts w:ascii="Arial" w:hAnsi="Arial" w:cs="Arial"/>
        </w:rPr>
        <w:t>A aplicação das sanções realizar-se-á em processo administrativo que assegure o contraditório e a</w:t>
      </w:r>
      <w:r w:rsidR="00233F5B" w:rsidRPr="00455A4E">
        <w:rPr>
          <w:rFonts w:ascii="Arial" w:hAnsi="Arial" w:cs="Arial"/>
          <w:spacing w:val="1"/>
        </w:rPr>
        <w:t xml:space="preserve"> </w:t>
      </w:r>
      <w:r w:rsidR="00233F5B" w:rsidRPr="00455A4E">
        <w:rPr>
          <w:rFonts w:ascii="Arial" w:hAnsi="Arial" w:cs="Arial"/>
        </w:rPr>
        <w:t>ampla</w:t>
      </w:r>
      <w:r w:rsidR="00233F5B" w:rsidRPr="00455A4E">
        <w:rPr>
          <w:rFonts w:ascii="Arial" w:hAnsi="Arial" w:cs="Arial"/>
          <w:spacing w:val="6"/>
        </w:rPr>
        <w:t xml:space="preserve"> </w:t>
      </w:r>
      <w:r w:rsidR="00233F5B" w:rsidRPr="00455A4E">
        <w:rPr>
          <w:rFonts w:ascii="Arial" w:hAnsi="Arial" w:cs="Arial"/>
        </w:rPr>
        <w:t>defesa</w:t>
      </w:r>
      <w:r w:rsidR="00233F5B" w:rsidRPr="00455A4E">
        <w:rPr>
          <w:rFonts w:ascii="Arial" w:hAnsi="Arial" w:cs="Arial"/>
          <w:spacing w:val="7"/>
        </w:rPr>
        <w:t xml:space="preserve"> </w:t>
      </w:r>
      <w:r w:rsidR="00233F5B" w:rsidRPr="00455A4E">
        <w:rPr>
          <w:rFonts w:ascii="Arial" w:hAnsi="Arial" w:cs="Arial"/>
        </w:rPr>
        <w:t>ao</w:t>
      </w:r>
      <w:r w:rsidR="00233F5B" w:rsidRPr="00455A4E">
        <w:rPr>
          <w:rFonts w:ascii="Arial" w:hAnsi="Arial" w:cs="Arial"/>
          <w:spacing w:val="9"/>
        </w:rPr>
        <w:t xml:space="preserve"> </w:t>
      </w:r>
      <w:r w:rsidR="00233F5B" w:rsidRPr="00455A4E">
        <w:rPr>
          <w:rFonts w:ascii="Arial" w:hAnsi="Arial" w:cs="Arial"/>
        </w:rPr>
        <w:t>Contratado,</w:t>
      </w:r>
      <w:r w:rsidR="00233F5B" w:rsidRPr="00455A4E">
        <w:rPr>
          <w:rFonts w:ascii="Arial" w:hAnsi="Arial" w:cs="Arial"/>
          <w:spacing w:val="7"/>
        </w:rPr>
        <w:t xml:space="preserve"> </w:t>
      </w:r>
      <w:r w:rsidR="00233F5B" w:rsidRPr="00455A4E">
        <w:rPr>
          <w:rFonts w:ascii="Arial" w:hAnsi="Arial" w:cs="Arial"/>
        </w:rPr>
        <w:t>observando-se</w:t>
      </w:r>
      <w:r w:rsidR="00233F5B" w:rsidRPr="00455A4E">
        <w:rPr>
          <w:rFonts w:ascii="Arial" w:hAnsi="Arial" w:cs="Arial"/>
          <w:spacing w:val="10"/>
        </w:rPr>
        <w:t xml:space="preserve"> </w:t>
      </w:r>
      <w:r w:rsidR="00233F5B" w:rsidRPr="00455A4E">
        <w:rPr>
          <w:rFonts w:ascii="Arial" w:hAnsi="Arial" w:cs="Arial"/>
        </w:rPr>
        <w:t>o</w:t>
      </w:r>
      <w:r w:rsidR="00233F5B" w:rsidRPr="00455A4E">
        <w:rPr>
          <w:rFonts w:ascii="Arial" w:hAnsi="Arial" w:cs="Arial"/>
          <w:spacing w:val="7"/>
        </w:rPr>
        <w:t xml:space="preserve"> </w:t>
      </w:r>
      <w:r w:rsidR="00233F5B" w:rsidRPr="00455A4E">
        <w:rPr>
          <w:rFonts w:ascii="Arial" w:hAnsi="Arial" w:cs="Arial"/>
        </w:rPr>
        <w:t>procedimento</w:t>
      </w:r>
      <w:r w:rsidR="00233F5B" w:rsidRPr="00455A4E">
        <w:rPr>
          <w:rFonts w:ascii="Arial" w:hAnsi="Arial" w:cs="Arial"/>
          <w:spacing w:val="7"/>
        </w:rPr>
        <w:t xml:space="preserve"> </w:t>
      </w:r>
      <w:r w:rsidR="00233F5B" w:rsidRPr="00455A4E">
        <w:rPr>
          <w:rFonts w:ascii="Arial" w:hAnsi="Arial" w:cs="Arial"/>
        </w:rPr>
        <w:t>previsto</w:t>
      </w:r>
      <w:r w:rsidR="00233F5B" w:rsidRPr="00455A4E">
        <w:rPr>
          <w:rFonts w:ascii="Arial" w:hAnsi="Arial" w:cs="Arial"/>
          <w:spacing w:val="7"/>
        </w:rPr>
        <w:t xml:space="preserve"> </w:t>
      </w:r>
      <w:r w:rsidR="00233F5B" w:rsidRPr="00455A4E">
        <w:rPr>
          <w:rFonts w:ascii="Arial" w:hAnsi="Arial" w:cs="Arial"/>
        </w:rPr>
        <w:t>no</w:t>
      </w:r>
      <w:r w:rsidR="00233F5B" w:rsidRPr="00455A4E">
        <w:rPr>
          <w:rFonts w:ascii="Arial" w:hAnsi="Arial" w:cs="Arial"/>
          <w:spacing w:val="10"/>
        </w:rPr>
        <w:t xml:space="preserve"> </w:t>
      </w:r>
      <w:r w:rsidR="00233F5B" w:rsidRPr="00455A4E">
        <w:rPr>
          <w:rFonts w:ascii="Arial" w:hAnsi="Arial" w:cs="Arial"/>
          <w:b/>
        </w:rPr>
        <w:t>caput</w:t>
      </w:r>
      <w:r w:rsidR="00233F5B" w:rsidRPr="00455A4E">
        <w:rPr>
          <w:rFonts w:ascii="Arial" w:hAnsi="Arial" w:cs="Arial"/>
          <w:b/>
          <w:spacing w:val="16"/>
        </w:rPr>
        <w:t xml:space="preserve"> </w:t>
      </w:r>
      <w:r w:rsidR="00233F5B" w:rsidRPr="00455A4E">
        <w:rPr>
          <w:rFonts w:ascii="Arial" w:hAnsi="Arial" w:cs="Arial"/>
        </w:rPr>
        <w:t>e</w:t>
      </w:r>
      <w:r w:rsidR="00233F5B" w:rsidRPr="00455A4E">
        <w:rPr>
          <w:rFonts w:ascii="Arial" w:hAnsi="Arial" w:cs="Arial"/>
          <w:spacing w:val="8"/>
        </w:rPr>
        <w:t xml:space="preserve"> </w:t>
      </w:r>
      <w:r w:rsidR="00233F5B" w:rsidRPr="00455A4E">
        <w:rPr>
          <w:rFonts w:ascii="Arial" w:hAnsi="Arial" w:cs="Arial"/>
        </w:rPr>
        <w:t>parágrafos</w:t>
      </w:r>
      <w:r w:rsidR="00233F5B" w:rsidRPr="00455A4E">
        <w:rPr>
          <w:rFonts w:ascii="Arial" w:hAnsi="Arial" w:cs="Arial"/>
          <w:spacing w:val="8"/>
        </w:rPr>
        <w:t xml:space="preserve"> </w:t>
      </w:r>
      <w:r w:rsidR="00233F5B" w:rsidRPr="00455A4E">
        <w:rPr>
          <w:rFonts w:ascii="Arial" w:hAnsi="Arial" w:cs="Arial"/>
        </w:rPr>
        <w:t>do</w:t>
      </w:r>
      <w:r w:rsidR="00233F5B" w:rsidRPr="00455A4E">
        <w:rPr>
          <w:rFonts w:ascii="Arial" w:hAnsi="Arial" w:cs="Arial"/>
          <w:spacing w:val="10"/>
        </w:rPr>
        <w:t xml:space="preserve"> </w:t>
      </w:r>
      <w:hyperlink r:id="rId43" w:anchor="art158">
        <w:r w:rsidR="00233F5B" w:rsidRPr="00455A4E">
          <w:rPr>
            <w:rFonts w:ascii="Arial" w:hAnsi="Arial" w:cs="Arial"/>
            <w:u w:val="single"/>
          </w:rPr>
          <w:t>art.</w:t>
        </w:r>
        <w:r w:rsidR="00233F5B" w:rsidRPr="00455A4E">
          <w:rPr>
            <w:rFonts w:ascii="Arial" w:hAnsi="Arial" w:cs="Arial"/>
            <w:spacing w:val="9"/>
            <w:u w:val="single"/>
          </w:rPr>
          <w:t xml:space="preserve"> </w:t>
        </w:r>
        <w:r w:rsidR="00233F5B" w:rsidRPr="00455A4E">
          <w:rPr>
            <w:rFonts w:ascii="Arial" w:hAnsi="Arial" w:cs="Arial"/>
            <w:u w:val="single"/>
          </w:rPr>
          <w:t>158</w:t>
        </w:r>
        <w:r w:rsidR="00233F5B" w:rsidRPr="00455A4E">
          <w:rPr>
            <w:rFonts w:ascii="Arial" w:hAnsi="Arial" w:cs="Arial"/>
            <w:spacing w:val="7"/>
            <w:u w:val="single"/>
          </w:rPr>
          <w:t xml:space="preserve"> </w:t>
        </w:r>
        <w:r w:rsidR="00233F5B" w:rsidRPr="00455A4E">
          <w:rPr>
            <w:rFonts w:ascii="Arial" w:hAnsi="Arial" w:cs="Arial"/>
            <w:u w:val="single"/>
          </w:rPr>
          <w:t>da</w:t>
        </w:r>
      </w:hyperlink>
      <w:r w:rsidR="00233F5B" w:rsidRPr="00455A4E">
        <w:rPr>
          <w:rFonts w:ascii="Arial" w:hAnsi="Arial" w:cs="Arial"/>
          <w:u w:val="single"/>
        </w:rPr>
        <w:t xml:space="preserve"> </w:t>
      </w:r>
      <w:hyperlink r:id="rId44" w:anchor="art158">
        <w:r w:rsidR="00233F5B" w:rsidRPr="00455A4E">
          <w:rPr>
            <w:rFonts w:ascii="Arial" w:hAnsi="Arial" w:cs="Arial"/>
            <w:u w:val="single"/>
          </w:rPr>
          <w:t>Lei</w:t>
        </w:r>
        <w:r w:rsidR="00233F5B" w:rsidRPr="00455A4E">
          <w:rPr>
            <w:rFonts w:ascii="Arial" w:hAnsi="Arial" w:cs="Arial"/>
            <w:spacing w:val="37"/>
            <w:u w:val="single"/>
          </w:rPr>
          <w:t xml:space="preserve"> </w:t>
        </w:r>
        <w:r w:rsidR="00233F5B" w:rsidRPr="00455A4E">
          <w:rPr>
            <w:rFonts w:ascii="Arial" w:hAnsi="Arial" w:cs="Arial"/>
            <w:u w:val="single"/>
          </w:rPr>
          <w:t>nº</w:t>
        </w:r>
        <w:r w:rsidR="00233F5B" w:rsidRPr="00455A4E">
          <w:rPr>
            <w:rFonts w:ascii="Arial" w:hAnsi="Arial" w:cs="Arial"/>
            <w:spacing w:val="37"/>
            <w:u w:val="single"/>
          </w:rPr>
          <w:t xml:space="preserve"> </w:t>
        </w:r>
        <w:r w:rsidR="00233F5B" w:rsidRPr="00455A4E">
          <w:rPr>
            <w:rFonts w:ascii="Arial" w:hAnsi="Arial" w:cs="Arial"/>
            <w:u w:val="single"/>
          </w:rPr>
          <w:t>14.133,</w:t>
        </w:r>
        <w:r w:rsidR="00233F5B" w:rsidRPr="00455A4E">
          <w:rPr>
            <w:rFonts w:ascii="Arial" w:hAnsi="Arial" w:cs="Arial"/>
            <w:spacing w:val="39"/>
            <w:u w:val="single"/>
          </w:rPr>
          <w:t xml:space="preserve"> </w:t>
        </w:r>
        <w:r w:rsidR="00233F5B" w:rsidRPr="00455A4E">
          <w:rPr>
            <w:rFonts w:ascii="Arial" w:hAnsi="Arial" w:cs="Arial"/>
            <w:u w:val="single"/>
          </w:rPr>
          <w:t>de</w:t>
        </w:r>
        <w:r w:rsidR="00233F5B" w:rsidRPr="00455A4E">
          <w:rPr>
            <w:rFonts w:ascii="Arial" w:hAnsi="Arial" w:cs="Arial"/>
            <w:spacing w:val="37"/>
            <w:u w:val="single"/>
          </w:rPr>
          <w:t xml:space="preserve"> </w:t>
        </w:r>
        <w:r w:rsidR="00233F5B" w:rsidRPr="00455A4E">
          <w:rPr>
            <w:rFonts w:ascii="Arial" w:hAnsi="Arial" w:cs="Arial"/>
            <w:u w:val="single"/>
          </w:rPr>
          <w:t>2021</w:t>
        </w:r>
        <w:r w:rsidR="00233F5B" w:rsidRPr="00455A4E">
          <w:rPr>
            <w:rFonts w:ascii="Arial" w:hAnsi="Arial" w:cs="Arial"/>
          </w:rPr>
          <w:t>,</w:t>
        </w:r>
      </w:hyperlink>
      <w:r w:rsidR="00233F5B" w:rsidRPr="00455A4E">
        <w:rPr>
          <w:rFonts w:ascii="Arial" w:hAnsi="Arial" w:cs="Arial"/>
          <w:spacing w:val="39"/>
        </w:rPr>
        <w:t xml:space="preserve"> </w:t>
      </w:r>
      <w:r w:rsidR="00233F5B" w:rsidRPr="00455A4E">
        <w:rPr>
          <w:rFonts w:ascii="Arial" w:hAnsi="Arial" w:cs="Arial"/>
        </w:rPr>
        <w:t>para</w:t>
      </w:r>
      <w:r w:rsidR="00233F5B" w:rsidRPr="00455A4E">
        <w:rPr>
          <w:rFonts w:ascii="Arial" w:hAnsi="Arial" w:cs="Arial"/>
          <w:spacing w:val="36"/>
        </w:rPr>
        <w:t xml:space="preserve"> </w:t>
      </w:r>
      <w:r w:rsidR="00233F5B" w:rsidRPr="00455A4E">
        <w:rPr>
          <w:rFonts w:ascii="Arial" w:hAnsi="Arial" w:cs="Arial"/>
        </w:rPr>
        <w:t>as</w:t>
      </w:r>
      <w:r w:rsidR="00233F5B" w:rsidRPr="00455A4E">
        <w:rPr>
          <w:rFonts w:ascii="Arial" w:hAnsi="Arial" w:cs="Arial"/>
          <w:spacing w:val="39"/>
        </w:rPr>
        <w:t xml:space="preserve"> </w:t>
      </w:r>
      <w:r w:rsidR="00233F5B" w:rsidRPr="00455A4E">
        <w:rPr>
          <w:rFonts w:ascii="Arial" w:hAnsi="Arial" w:cs="Arial"/>
        </w:rPr>
        <w:t>penalidades</w:t>
      </w:r>
      <w:r w:rsidR="00233F5B" w:rsidRPr="00455A4E">
        <w:rPr>
          <w:rFonts w:ascii="Arial" w:hAnsi="Arial" w:cs="Arial"/>
          <w:spacing w:val="40"/>
        </w:rPr>
        <w:t xml:space="preserve"> </w:t>
      </w:r>
      <w:r w:rsidR="00233F5B" w:rsidRPr="00455A4E">
        <w:rPr>
          <w:rFonts w:ascii="Arial" w:hAnsi="Arial" w:cs="Arial"/>
        </w:rPr>
        <w:t>de</w:t>
      </w:r>
      <w:r w:rsidR="00233F5B" w:rsidRPr="00455A4E">
        <w:rPr>
          <w:rFonts w:ascii="Arial" w:hAnsi="Arial" w:cs="Arial"/>
          <w:spacing w:val="37"/>
        </w:rPr>
        <w:t xml:space="preserve"> </w:t>
      </w:r>
      <w:r w:rsidR="00233F5B" w:rsidRPr="00455A4E">
        <w:rPr>
          <w:rFonts w:ascii="Arial" w:hAnsi="Arial" w:cs="Arial"/>
        </w:rPr>
        <w:t>impedimento</w:t>
      </w:r>
      <w:r w:rsidR="00233F5B" w:rsidRPr="00455A4E">
        <w:rPr>
          <w:rFonts w:ascii="Arial" w:hAnsi="Arial" w:cs="Arial"/>
          <w:spacing w:val="36"/>
        </w:rPr>
        <w:t xml:space="preserve"> </w:t>
      </w:r>
      <w:r w:rsidR="00233F5B" w:rsidRPr="00455A4E">
        <w:rPr>
          <w:rFonts w:ascii="Arial" w:hAnsi="Arial" w:cs="Arial"/>
        </w:rPr>
        <w:t>de</w:t>
      </w:r>
      <w:r w:rsidR="00233F5B" w:rsidRPr="00455A4E">
        <w:rPr>
          <w:rFonts w:ascii="Arial" w:hAnsi="Arial" w:cs="Arial"/>
          <w:spacing w:val="40"/>
        </w:rPr>
        <w:t xml:space="preserve"> </w:t>
      </w:r>
      <w:r w:rsidR="00233F5B" w:rsidRPr="00455A4E">
        <w:rPr>
          <w:rFonts w:ascii="Arial" w:hAnsi="Arial" w:cs="Arial"/>
        </w:rPr>
        <w:t>licitar</w:t>
      </w:r>
      <w:r w:rsidR="00233F5B" w:rsidRPr="00455A4E">
        <w:rPr>
          <w:rFonts w:ascii="Arial" w:hAnsi="Arial" w:cs="Arial"/>
          <w:spacing w:val="37"/>
        </w:rPr>
        <w:t xml:space="preserve"> </w:t>
      </w:r>
      <w:r w:rsidR="00233F5B" w:rsidRPr="00455A4E">
        <w:rPr>
          <w:rFonts w:ascii="Arial" w:hAnsi="Arial" w:cs="Arial"/>
        </w:rPr>
        <w:t>e</w:t>
      </w:r>
      <w:r w:rsidR="00233F5B" w:rsidRPr="00455A4E">
        <w:rPr>
          <w:rFonts w:ascii="Arial" w:hAnsi="Arial" w:cs="Arial"/>
          <w:spacing w:val="38"/>
        </w:rPr>
        <w:t xml:space="preserve"> </w:t>
      </w:r>
      <w:r w:rsidR="00233F5B" w:rsidRPr="00455A4E">
        <w:rPr>
          <w:rFonts w:ascii="Arial" w:hAnsi="Arial" w:cs="Arial"/>
        </w:rPr>
        <w:t>contratar</w:t>
      </w:r>
      <w:r w:rsidR="00233F5B" w:rsidRPr="00455A4E">
        <w:rPr>
          <w:rFonts w:ascii="Arial" w:hAnsi="Arial" w:cs="Arial"/>
          <w:spacing w:val="36"/>
        </w:rPr>
        <w:t xml:space="preserve"> </w:t>
      </w:r>
      <w:r w:rsidR="00233F5B" w:rsidRPr="00455A4E">
        <w:rPr>
          <w:rFonts w:ascii="Arial" w:hAnsi="Arial" w:cs="Arial"/>
        </w:rPr>
        <w:t>e</w:t>
      </w:r>
      <w:r w:rsidR="00233F5B" w:rsidRPr="00455A4E">
        <w:rPr>
          <w:rFonts w:ascii="Arial" w:hAnsi="Arial" w:cs="Arial"/>
          <w:spacing w:val="39"/>
        </w:rPr>
        <w:t xml:space="preserve"> </w:t>
      </w:r>
      <w:r w:rsidR="00233F5B" w:rsidRPr="00455A4E">
        <w:rPr>
          <w:rFonts w:ascii="Arial" w:hAnsi="Arial" w:cs="Arial"/>
        </w:rPr>
        <w:t>de</w:t>
      </w:r>
      <w:r w:rsidR="00233F5B" w:rsidRPr="00455A4E">
        <w:rPr>
          <w:rFonts w:ascii="Arial" w:hAnsi="Arial" w:cs="Arial"/>
          <w:spacing w:val="38"/>
        </w:rPr>
        <w:t xml:space="preserve"> </w:t>
      </w:r>
      <w:r w:rsidR="00233F5B" w:rsidRPr="00455A4E">
        <w:rPr>
          <w:rFonts w:ascii="Arial" w:hAnsi="Arial" w:cs="Arial"/>
        </w:rPr>
        <w:t>declaração</w:t>
      </w:r>
      <w:r w:rsidR="00233F5B" w:rsidRPr="00455A4E">
        <w:rPr>
          <w:rFonts w:ascii="Arial" w:hAnsi="Arial" w:cs="Arial"/>
          <w:spacing w:val="38"/>
        </w:rPr>
        <w:t xml:space="preserve"> </w:t>
      </w:r>
      <w:r w:rsidR="00233F5B" w:rsidRPr="00455A4E">
        <w:rPr>
          <w:rFonts w:ascii="Arial" w:hAnsi="Arial" w:cs="Arial"/>
        </w:rPr>
        <w:t>de</w:t>
      </w:r>
      <w:r w:rsidR="00233F5B" w:rsidRPr="00455A4E">
        <w:rPr>
          <w:rFonts w:ascii="Arial" w:hAnsi="Arial" w:cs="Arial"/>
          <w:spacing w:val="-53"/>
        </w:rPr>
        <w:t xml:space="preserve"> </w:t>
      </w:r>
      <w:r w:rsidR="00233F5B" w:rsidRPr="00455A4E">
        <w:rPr>
          <w:rFonts w:ascii="Arial" w:hAnsi="Arial" w:cs="Arial"/>
        </w:rPr>
        <w:t>inidoneidade</w:t>
      </w:r>
      <w:r w:rsidR="00233F5B" w:rsidRPr="00455A4E">
        <w:rPr>
          <w:rFonts w:ascii="Arial" w:hAnsi="Arial" w:cs="Arial"/>
          <w:spacing w:val="-2"/>
        </w:rPr>
        <w:t xml:space="preserve"> </w:t>
      </w:r>
      <w:r w:rsidR="00233F5B" w:rsidRPr="00455A4E">
        <w:rPr>
          <w:rFonts w:ascii="Arial" w:hAnsi="Arial" w:cs="Arial"/>
        </w:rPr>
        <w:t>para</w:t>
      </w:r>
      <w:r w:rsidR="00233F5B" w:rsidRPr="00455A4E">
        <w:rPr>
          <w:rFonts w:ascii="Arial" w:hAnsi="Arial" w:cs="Arial"/>
          <w:spacing w:val="-1"/>
        </w:rPr>
        <w:t xml:space="preserve"> </w:t>
      </w:r>
      <w:r w:rsidR="00233F5B" w:rsidRPr="00455A4E">
        <w:rPr>
          <w:rFonts w:ascii="Arial" w:hAnsi="Arial" w:cs="Arial"/>
        </w:rPr>
        <w:t>licitar</w:t>
      </w:r>
      <w:r w:rsidR="00233F5B" w:rsidRPr="00455A4E">
        <w:rPr>
          <w:rFonts w:ascii="Arial" w:hAnsi="Arial" w:cs="Arial"/>
          <w:spacing w:val="-1"/>
        </w:rPr>
        <w:t xml:space="preserve"> </w:t>
      </w:r>
      <w:r w:rsidR="00233F5B" w:rsidRPr="00455A4E">
        <w:rPr>
          <w:rFonts w:ascii="Arial" w:hAnsi="Arial" w:cs="Arial"/>
        </w:rPr>
        <w:t>ou</w:t>
      </w:r>
      <w:r w:rsidR="00233F5B" w:rsidRPr="00455A4E">
        <w:rPr>
          <w:rFonts w:ascii="Arial" w:hAnsi="Arial" w:cs="Arial"/>
          <w:spacing w:val="1"/>
        </w:rPr>
        <w:t xml:space="preserve"> </w:t>
      </w:r>
      <w:r w:rsidR="00233F5B" w:rsidRPr="00455A4E">
        <w:rPr>
          <w:rFonts w:ascii="Arial" w:hAnsi="Arial" w:cs="Arial"/>
        </w:rPr>
        <w:t>contratar.</w:t>
      </w:r>
    </w:p>
    <w:p w14:paraId="32A77F7C" w14:textId="4CCE3DEE" w:rsidR="00233F5B" w:rsidRPr="004D5A18" w:rsidRDefault="00233F5B" w:rsidP="004D5A18">
      <w:pPr>
        <w:pStyle w:val="PargrafodaLista"/>
        <w:numPr>
          <w:ilvl w:val="1"/>
          <w:numId w:val="46"/>
        </w:numPr>
        <w:tabs>
          <w:tab w:val="left" w:pos="567"/>
        </w:tabs>
        <w:ind w:left="0" w:right="-29" w:firstLine="0"/>
        <w:rPr>
          <w:rFonts w:ascii="Arial" w:hAnsi="Arial" w:cs="Arial"/>
        </w:rPr>
      </w:pPr>
      <w:r w:rsidRPr="004D5A18">
        <w:rPr>
          <w:rFonts w:ascii="Arial" w:hAnsi="Arial" w:cs="Arial"/>
        </w:rPr>
        <w:t>Na</w:t>
      </w:r>
      <w:r w:rsidRPr="004D5A18">
        <w:rPr>
          <w:rFonts w:ascii="Arial" w:hAnsi="Arial" w:cs="Arial"/>
          <w:spacing w:val="-3"/>
        </w:rPr>
        <w:t xml:space="preserve"> </w:t>
      </w:r>
      <w:r w:rsidRPr="004D5A18">
        <w:rPr>
          <w:rFonts w:ascii="Arial" w:hAnsi="Arial" w:cs="Arial"/>
        </w:rPr>
        <w:t>aplicação</w:t>
      </w:r>
      <w:r w:rsidRPr="004D5A18">
        <w:rPr>
          <w:rFonts w:ascii="Arial" w:hAnsi="Arial" w:cs="Arial"/>
          <w:spacing w:val="-2"/>
        </w:rPr>
        <w:t xml:space="preserve"> </w:t>
      </w:r>
      <w:r w:rsidRPr="004D5A18">
        <w:rPr>
          <w:rFonts w:ascii="Arial" w:hAnsi="Arial" w:cs="Arial"/>
        </w:rPr>
        <w:t>das</w:t>
      </w:r>
      <w:r w:rsidRPr="004D5A18">
        <w:rPr>
          <w:rFonts w:ascii="Arial" w:hAnsi="Arial" w:cs="Arial"/>
          <w:spacing w:val="-1"/>
        </w:rPr>
        <w:t xml:space="preserve"> </w:t>
      </w:r>
      <w:r w:rsidRPr="004D5A18">
        <w:rPr>
          <w:rFonts w:ascii="Arial" w:hAnsi="Arial" w:cs="Arial"/>
        </w:rPr>
        <w:t>sanções</w:t>
      </w:r>
      <w:r w:rsidRPr="004D5A18">
        <w:rPr>
          <w:rFonts w:ascii="Arial" w:hAnsi="Arial" w:cs="Arial"/>
          <w:spacing w:val="1"/>
        </w:rPr>
        <w:t xml:space="preserve"> </w:t>
      </w:r>
      <w:r w:rsidRPr="004D5A18">
        <w:rPr>
          <w:rFonts w:ascii="Arial" w:hAnsi="Arial" w:cs="Arial"/>
        </w:rPr>
        <w:t>serão</w:t>
      </w:r>
      <w:r w:rsidRPr="004D5A18">
        <w:rPr>
          <w:rFonts w:ascii="Arial" w:hAnsi="Arial" w:cs="Arial"/>
          <w:spacing w:val="-2"/>
        </w:rPr>
        <w:t xml:space="preserve"> </w:t>
      </w:r>
      <w:r w:rsidRPr="004D5A18">
        <w:rPr>
          <w:rFonts w:ascii="Arial" w:hAnsi="Arial" w:cs="Arial"/>
        </w:rPr>
        <w:t>considerados</w:t>
      </w:r>
      <w:r w:rsidRPr="004D5A18">
        <w:rPr>
          <w:rFonts w:ascii="Arial" w:hAnsi="Arial" w:cs="Arial"/>
          <w:spacing w:val="-1"/>
        </w:rPr>
        <w:t xml:space="preserve"> </w:t>
      </w:r>
      <w:r w:rsidRPr="004D5A18">
        <w:rPr>
          <w:rFonts w:ascii="Arial" w:hAnsi="Arial" w:cs="Arial"/>
        </w:rPr>
        <w:t>(</w:t>
      </w:r>
      <w:hyperlink r:id="rId45" w:anchor="art156§1">
        <w:r w:rsidRPr="004D5A18">
          <w:rPr>
            <w:rFonts w:ascii="Arial" w:hAnsi="Arial" w:cs="Arial"/>
            <w:u w:val="single"/>
          </w:rPr>
          <w:t>art.</w:t>
        </w:r>
        <w:r w:rsidRPr="004D5A18">
          <w:rPr>
            <w:rFonts w:ascii="Arial" w:hAnsi="Arial" w:cs="Arial"/>
            <w:spacing w:val="-2"/>
            <w:u w:val="single"/>
          </w:rPr>
          <w:t xml:space="preserve"> </w:t>
        </w:r>
        <w:r w:rsidRPr="004D5A18">
          <w:rPr>
            <w:rFonts w:ascii="Arial" w:hAnsi="Arial" w:cs="Arial"/>
            <w:u w:val="single"/>
          </w:rPr>
          <w:t>156,</w:t>
        </w:r>
        <w:r w:rsidRPr="004D5A18">
          <w:rPr>
            <w:rFonts w:ascii="Arial" w:hAnsi="Arial" w:cs="Arial"/>
            <w:spacing w:val="-2"/>
            <w:u w:val="single"/>
          </w:rPr>
          <w:t xml:space="preserve"> </w:t>
        </w:r>
        <w:r w:rsidRPr="004D5A18">
          <w:rPr>
            <w:rFonts w:ascii="Arial" w:hAnsi="Arial" w:cs="Arial"/>
            <w:u w:val="single"/>
          </w:rPr>
          <w:t>§1º,</w:t>
        </w:r>
        <w:r w:rsidRPr="004D5A18">
          <w:rPr>
            <w:rFonts w:ascii="Arial" w:hAnsi="Arial" w:cs="Arial"/>
            <w:spacing w:val="-2"/>
            <w:u w:val="single"/>
          </w:rPr>
          <w:t xml:space="preserve"> </w:t>
        </w:r>
        <w:r w:rsidRPr="004D5A18">
          <w:rPr>
            <w:rFonts w:ascii="Arial" w:hAnsi="Arial" w:cs="Arial"/>
            <w:u w:val="single"/>
          </w:rPr>
          <w:t>da</w:t>
        </w:r>
        <w:r w:rsidRPr="004D5A18">
          <w:rPr>
            <w:rFonts w:ascii="Arial" w:hAnsi="Arial" w:cs="Arial"/>
            <w:spacing w:val="-2"/>
            <w:u w:val="single"/>
          </w:rPr>
          <w:t xml:space="preserve"> </w:t>
        </w:r>
        <w:r w:rsidRPr="004D5A18">
          <w:rPr>
            <w:rFonts w:ascii="Arial" w:hAnsi="Arial" w:cs="Arial"/>
            <w:u w:val="single"/>
          </w:rPr>
          <w:t>Lei</w:t>
        </w:r>
        <w:r w:rsidRPr="004D5A18">
          <w:rPr>
            <w:rFonts w:ascii="Arial" w:hAnsi="Arial" w:cs="Arial"/>
            <w:spacing w:val="-2"/>
            <w:u w:val="single"/>
          </w:rPr>
          <w:t xml:space="preserve"> </w:t>
        </w:r>
        <w:r w:rsidRPr="004D5A18">
          <w:rPr>
            <w:rFonts w:ascii="Arial" w:hAnsi="Arial" w:cs="Arial"/>
            <w:u w:val="single"/>
          </w:rPr>
          <w:t>nº</w:t>
        </w:r>
        <w:r w:rsidRPr="004D5A18">
          <w:rPr>
            <w:rFonts w:ascii="Arial" w:hAnsi="Arial" w:cs="Arial"/>
            <w:spacing w:val="-1"/>
            <w:u w:val="single"/>
          </w:rPr>
          <w:t xml:space="preserve"> </w:t>
        </w:r>
        <w:r w:rsidRPr="004D5A18">
          <w:rPr>
            <w:rFonts w:ascii="Arial" w:hAnsi="Arial" w:cs="Arial"/>
            <w:u w:val="single"/>
          </w:rPr>
          <w:t>14.133, de 2021</w:t>
        </w:r>
      </w:hyperlink>
      <w:r w:rsidRPr="004D5A18">
        <w:rPr>
          <w:rFonts w:ascii="Arial" w:hAnsi="Arial" w:cs="Arial"/>
        </w:rPr>
        <w:t>):</w:t>
      </w:r>
    </w:p>
    <w:p w14:paraId="5ED2782F" w14:textId="77777777" w:rsidR="00233F5B" w:rsidRPr="00455A4E" w:rsidRDefault="00233F5B" w:rsidP="00391A89">
      <w:pPr>
        <w:numPr>
          <w:ilvl w:val="0"/>
          <w:numId w:val="1"/>
        </w:numPr>
        <w:tabs>
          <w:tab w:val="left" w:pos="567"/>
        </w:tabs>
        <w:spacing w:before="154"/>
        <w:ind w:left="0" w:right="-29" w:firstLine="0"/>
        <w:rPr>
          <w:rFonts w:ascii="Arial" w:hAnsi="Arial" w:cs="Arial"/>
        </w:rPr>
      </w:pPr>
      <w:r w:rsidRPr="00455A4E">
        <w:rPr>
          <w:rFonts w:ascii="Arial" w:hAnsi="Arial" w:cs="Arial"/>
        </w:rPr>
        <w:t>a</w:t>
      </w:r>
      <w:r w:rsidRPr="00455A4E">
        <w:rPr>
          <w:rFonts w:ascii="Arial" w:hAnsi="Arial" w:cs="Arial"/>
          <w:spacing w:val="-3"/>
        </w:rPr>
        <w:t xml:space="preserve"> </w:t>
      </w:r>
      <w:r w:rsidRPr="00455A4E">
        <w:rPr>
          <w:rFonts w:ascii="Arial" w:hAnsi="Arial" w:cs="Arial"/>
        </w:rPr>
        <w:t>natureza</w:t>
      </w:r>
      <w:r w:rsidRPr="00455A4E">
        <w:rPr>
          <w:rFonts w:ascii="Arial" w:hAnsi="Arial" w:cs="Arial"/>
          <w:spacing w:val="-3"/>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3"/>
        </w:rPr>
        <w:t xml:space="preserve"> </w:t>
      </w:r>
      <w:r w:rsidRPr="00455A4E">
        <w:rPr>
          <w:rFonts w:ascii="Arial" w:hAnsi="Arial" w:cs="Arial"/>
        </w:rPr>
        <w:t>gravidade</w:t>
      </w:r>
      <w:r w:rsidRPr="00455A4E">
        <w:rPr>
          <w:rFonts w:ascii="Arial" w:hAnsi="Arial" w:cs="Arial"/>
          <w:spacing w:val="-1"/>
        </w:rPr>
        <w:t xml:space="preserve"> </w:t>
      </w:r>
      <w:r w:rsidRPr="00455A4E">
        <w:rPr>
          <w:rFonts w:ascii="Arial" w:hAnsi="Arial" w:cs="Arial"/>
        </w:rPr>
        <w:t>da</w:t>
      </w:r>
      <w:r w:rsidRPr="00455A4E">
        <w:rPr>
          <w:rFonts w:ascii="Arial" w:hAnsi="Arial" w:cs="Arial"/>
          <w:spacing w:val="-2"/>
        </w:rPr>
        <w:t xml:space="preserve"> </w:t>
      </w:r>
      <w:r w:rsidRPr="00455A4E">
        <w:rPr>
          <w:rFonts w:ascii="Arial" w:hAnsi="Arial" w:cs="Arial"/>
        </w:rPr>
        <w:t>infração</w:t>
      </w:r>
      <w:r w:rsidRPr="00455A4E">
        <w:rPr>
          <w:rFonts w:ascii="Arial" w:hAnsi="Arial" w:cs="Arial"/>
          <w:spacing w:val="-3"/>
        </w:rPr>
        <w:t xml:space="preserve"> </w:t>
      </w:r>
      <w:r w:rsidRPr="00455A4E">
        <w:rPr>
          <w:rFonts w:ascii="Arial" w:hAnsi="Arial" w:cs="Arial"/>
        </w:rPr>
        <w:t>cometida;</w:t>
      </w:r>
    </w:p>
    <w:p w14:paraId="4B598F7F" w14:textId="77777777" w:rsidR="00233F5B" w:rsidRPr="00455A4E" w:rsidRDefault="00233F5B" w:rsidP="00391A89">
      <w:pPr>
        <w:numPr>
          <w:ilvl w:val="0"/>
          <w:numId w:val="1"/>
        </w:numPr>
        <w:tabs>
          <w:tab w:val="left" w:pos="567"/>
        </w:tabs>
        <w:spacing w:before="36"/>
        <w:ind w:left="0" w:right="-29" w:firstLine="0"/>
        <w:rPr>
          <w:rFonts w:ascii="Arial" w:hAnsi="Arial" w:cs="Arial"/>
        </w:rPr>
      </w:pPr>
      <w:r w:rsidRPr="00455A4E">
        <w:rPr>
          <w:rFonts w:ascii="Arial" w:hAnsi="Arial" w:cs="Arial"/>
        </w:rPr>
        <w:t>as</w:t>
      </w:r>
      <w:r w:rsidRPr="00455A4E">
        <w:rPr>
          <w:rFonts w:ascii="Arial" w:hAnsi="Arial" w:cs="Arial"/>
          <w:spacing w:val="-3"/>
        </w:rPr>
        <w:t xml:space="preserve"> </w:t>
      </w:r>
      <w:r w:rsidRPr="00455A4E">
        <w:rPr>
          <w:rFonts w:ascii="Arial" w:hAnsi="Arial" w:cs="Arial"/>
        </w:rPr>
        <w:t>peculiaridades</w:t>
      </w:r>
      <w:r w:rsidRPr="00455A4E">
        <w:rPr>
          <w:rFonts w:ascii="Arial" w:hAnsi="Arial" w:cs="Arial"/>
          <w:spacing w:val="-2"/>
        </w:rPr>
        <w:t xml:space="preserve"> </w:t>
      </w:r>
      <w:r w:rsidRPr="00455A4E">
        <w:rPr>
          <w:rFonts w:ascii="Arial" w:hAnsi="Arial" w:cs="Arial"/>
        </w:rPr>
        <w:t>do</w:t>
      </w:r>
      <w:r w:rsidRPr="00455A4E">
        <w:rPr>
          <w:rFonts w:ascii="Arial" w:hAnsi="Arial" w:cs="Arial"/>
          <w:spacing w:val="-2"/>
        </w:rPr>
        <w:t xml:space="preserve"> </w:t>
      </w:r>
      <w:r w:rsidRPr="00455A4E">
        <w:rPr>
          <w:rFonts w:ascii="Arial" w:hAnsi="Arial" w:cs="Arial"/>
        </w:rPr>
        <w:t>caso</w:t>
      </w:r>
      <w:r w:rsidRPr="00455A4E">
        <w:rPr>
          <w:rFonts w:ascii="Arial" w:hAnsi="Arial" w:cs="Arial"/>
          <w:spacing w:val="-1"/>
        </w:rPr>
        <w:t xml:space="preserve"> </w:t>
      </w:r>
      <w:r w:rsidRPr="00455A4E">
        <w:rPr>
          <w:rFonts w:ascii="Arial" w:hAnsi="Arial" w:cs="Arial"/>
        </w:rPr>
        <w:t>concreto;</w:t>
      </w:r>
    </w:p>
    <w:p w14:paraId="45E2CE9B" w14:textId="77777777" w:rsidR="00233F5B" w:rsidRPr="00455A4E" w:rsidRDefault="00233F5B" w:rsidP="00391A89">
      <w:pPr>
        <w:numPr>
          <w:ilvl w:val="0"/>
          <w:numId w:val="1"/>
        </w:numPr>
        <w:tabs>
          <w:tab w:val="left" w:pos="567"/>
        </w:tabs>
        <w:spacing w:before="34"/>
        <w:ind w:left="0" w:right="-29" w:firstLine="0"/>
        <w:rPr>
          <w:rFonts w:ascii="Arial" w:hAnsi="Arial" w:cs="Arial"/>
        </w:rPr>
      </w:pPr>
      <w:r w:rsidRPr="00455A4E">
        <w:rPr>
          <w:rFonts w:ascii="Arial" w:hAnsi="Arial" w:cs="Arial"/>
        </w:rPr>
        <w:t>as</w:t>
      </w:r>
      <w:r w:rsidRPr="00455A4E">
        <w:rPr>
          <w:rFonts w:ascii="Arial" w:hAnsi="Arial" w:cs="Arial"/>
          <w:spacing w:val="-3"/>
        </w:rPr>
        <w:t xml:space="preserve"> </w:t>
      </w:r>
      <w:r w:rsidRPr="00455A4E">
        <w:rPr>
          <w:rFonts w:ascii="Arial" w:hAnsi="Arial" w:cs="Arial"/>
        </w:rPr>
        <w:t>circunstâncias</w:t>
      </w:r>
      <w:r w:rsidRPr="00455A4E">
        <w:rPr>
          <w:rFonts w:ascii="Arial" w:hAnsi="Arial" w:cs="Arial"/>
          <w:spacing w:val="-2"/>
        </w:rPr>
        <w:t xml:space="preserve"> </w:t>
      </w:r>
      <w:r w:rsidRPr="00455A4E">
        <w:rPr>
          <w:rFonts w:ascii="Arial" w:hAnsi="Arial" w:cs="Arial"/>
        </w:rPr>
        <w:t>agravantes</w:t>
      </w:r>
      <w:r w:rsidRPr="00455A4E">
        <w:rPr>
          <w:rFonts w:ascii="Arial" w:hAnsi="Arial" w:cs="Arial"/>
          <w:spacing w:val="-3"/>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atenuantes;</w:t>
      </w:r>
    </w:p>
    <w:p w14:paraId="574F2E75" w14:textId="6E0E1E55" w:rsidR="00233F5B" w:rsidRPr="00455A4E" w:rsidRDefault="00233F5B" w:rsidP="00391A89">
      <w:pPr>
        <w:numPr>
          <w:ilvl w:val="0"/>
          <w:numId w:val="1"/>
        </w:numPr>
        <w:tabs>
          <w:tab w:val="left" w:pos="567"/>
        </w:tabs>
        <w:spacing w:before="34"/>
        <w:ind w:left="0" w:right="-29" w:firstLine="0"/>
        <w:rPr>
          <w:rFonts w:ascii="Arial" w:hAnsi="Arial" w:cs="Arial"/>
        </w:rPr>
      </w:pPr>
      <w:r w:rsidRPr="00455A4E">
        <w:rPr>
          <w:rFonts w:ascii="Arial" w:hAnsi="Arial" w:cs="Arial"/>
        </w:rPr>
        <w:t>os</w:t>
      </w:r>
      <w:r w:rsidRPr="00455A4E">
        <w:rPr>
          <w:rFonts w:ascii="Arial" w:hAnsi="Arial" w:cs="Arial"/>
          <w:spacing w:val="-2"/>
        </w:rPr>
        <w:t xml:space="preserve"> </w:t>
      </w:r>
      <w:r w:rsidRPr="00455A4E">
        <w:rPr>
          <w:rFonts w:ascii="Arial" w:hAnsi="Arial" w:cs="Arial"/>
        </w:rPr>
        <w:t>danos</w:t>
      </w:r>
      <w:r w:rsidRPr="00455A4E">
        <w:rPr>
          <w:rFonts w:ascii="Arial" w:hAnsi="Arial" w:cs="Arial"/>
          <w:spacing w:val="-2"/>
        </w:rPr>
        <w:t xml:space="preserve"> </w:t>
      </w:r>
      <w:r w:rsidRPr="00455A4E">
        <w:rPr>
          <w:rFonts w:ascii="Arial" w:hAnsi="Arial" w:cs="Arial"/>
        </w:rPr>
        <w:t>que dela</w:t>
      </w:r>
      <w:r w:rsidRPr="00455A4E">
        <w:rPr>
          <w:rFonts w:ascii="Arial" w:hAnsi="Arial" w:cs="Arial"/>
          <w:spacing w:val="-1"/>
        </w:rPr>
        <w:t xml:space="preserve"> </w:t>
      </w:r>
      <w:r w:rsidRPr="00455A4E">
        <w:rPr>
          <w:rFonts w:ascii="Arial" w:hAnsi="Arial" w:cs="Arial"/>
        </w:rPr>
        <w:t>provierem</w:t>
      </w:r>
      <w:r w:rsidRPr="00455A4E">
        <w:rPr>
          <w:rFonts w:ascii="Arial" w:hAnsi="Arial" w:cs="Arial"/>
          <w:spacing w:val="2"/>
        </w:rPr>
        <w:t xml:space="preserve"> </w:t>
      </w:r>
      <w:r w:rsidRPr="00455A4E">
        <w:rPr>
          <w:rFonts w:ascii="Arial" w:hAnsi="Arial" w:cs="Arial"/>
        </w:rPr>
        <w:t>para</w:t>
      </w:r>
      <w:r w:rsidRPr="00455A4E">
        <w:rPr>
          <w:rFonts w:ascii="Arial" w:hAnsi="Arial" w:cs="Arial"/>
          <w:spacing w:val="-3"/>
        </w:rPr>
        <w:t xml:space="preserve"> </w:t>
      </w:r>
      <w:r w:rsidRPr="00455A4E">
        <w:rPr>
          <w:rFonts w:ascii="Arial" w:hAnsi="Arial" w:cs="Arial"/>
        </w:rPr>
        <w:t>o</w:t>
      </w:r>
      <w:r w:rsidRPr="00455A4E">
        <w:rPr>
          <w:rFonts w:ascii="Arial" w:hAnsi="Arial" w:cs="Arial"/>
          <w:spacing w:val="-2"/>
        </w:rPr>
        <w:t xml:space="preserve"> </w:t>
      </w:r>
      <w:r w:rsidRPr="00455A4E">
        <w:rPr>
          <w:rFonts w:ascii="Arial" w:hAnsi="Arial" w:cs="Arial"/>
        </w:rPr>
        <w:t>Contratante;</w:t>
      </w:r>
    </w:p>
    <w:p w14:paraId="13B61340" w14:textId="77777777" w:rsidR="00233F5B" w:rsidRPr="00455A4E" w:rsidRDefault="00233F5B" w:rsidP="00391A89">
      <w:pPr>
        <w:numPr>
          <w:ilvl w:val="0"/>
          <w:numId w:val="1"/>
        </w:numPr>
        <w:tabs>
          <w:tab w:val="left" w:pos="567"/>
        </w:tabs>
        <w:spacing w:before="34" w:line="276" w:lineRule="auto"/>
        <w:ind w:left="0" w:right="-29" w:firstLine="0"/>
        <w:rPr>
          <w:rFonts w:ascii="Arial" w:hAnsi="Arial" w:cs="Arial"/>
        </w:rPr>
      </w:pPr>
      <w:r w:rsidRPr="00455A4E">
        <w:rPr>
          <w:rFonts w:ascii="Arial" w:hAnsi="Arial" w:cs="Arial"/>
        </w:rPr>
        <w:t>a</w:t>
      </w:r>
      <w:r w:rsidRPr="00455A4E">
        <w:rPr>
          <w:rFonts w:ascii="Arial" w:hAnsi="Arial" w:cs="Arial"/>
          <w:spacing w:val="18"/>
        </w:rPr>
        <w:t xml:space="preserve"> </w:t>
      </w:r>
      <w:r w:rsidRPr="00455A4E">
        <w:rPr>
          <w:rFonts w:ascii="Arial" w:hAnsi="Arial" w:cs="Arial"/>
        </w:rPr>
        <w:t>implantação</w:t>
      </w:r>
      <w:r w:rsidRPr="00455A4E">
        <w:rPr>
          <w:rFonts w:ascii="Arial" w:hAnsi="Arial" w:cs="Arial"/>
          <w:spacing w:val="19"/>
        </w:rPr>
        <w:t xml:space="preserve"> </w:t>
      </w:r>
      <w:r w:rsidRPr="00455A4E">
        <w:rPr>
          <w:rFonts w:ascii="Arial" w:hAnsi="Arial" w:cs="Arial"/>
        </w:rPr>
        <w:t>ou</w:t>
      </w:r>
      <w:r w:rsidRPr="00455A4E">
        <w:rPr>
          <w:rFonts w:ascii="Arial" w:hAnsi="Arial" w:cs="Arial"/>
          <w:spacing w:val="19"/>
        </w:rPr>
        <w:t xml:space="preserve"> </w:t>
      </w:r>
      <w:r w:rsidRPr="00455A4E">
        <w:rPr>
          <w:rFonts w:ascii="Arial" w:hAnsi="Arial" w:cs="Arial"/>
        </w:rPr>
        <w:t>o</w:t>
      </w:r>
      <w:r w:rsidRPr="00455A4E">
        <w:rPr>
          <w:rFonts w:ascii="Arial" w:hAnsi="Arial" w:cs="Arial"/>
          <w:spacing w:val="22"/>
        </w:rPr>
        <w:t xml:space="preserve"> </w:t>
      </w:r>
      <w:r w:rsidRPr="00455A4E">
        <w:rPr>
          <w:rFonts w:ascii="Arial" w:hAnsi="Arial" w:cs="Arial"/>
        </w:rPr>
        <w:t>aperfeiçoamento</w:t>
      </w:r>
      <w:r w:rsidRPr="00455A4E">
        <w:rPr>
          <w:rFonts w:ascii="Arial" w:hAnsi="Arial" w:cs="Arial"/>
          <w:spacing w:val="19"/>
        </w:rPr>
        <w:t xml:space="preserve"> </w:t>
      </w:r>
      <w:r w:rsidRPr="00455A4E">
        <w:rPr>
          <w:rFonts w:ascii="Arial" w:hAnsi="Arial" w:cs="Arial"/>
        </w:rPr>
        <w:t>de</w:t>
      </w:r>
      <w:r w:rsidRPr="00455A4E">
        <w:rPr>
          <w:rFonts w:ascii="Arial" w:hAnsi="Arial" w:cs="Arial"/>
          <w:spacing w:val="18"/>
        </w:rPr>
        <w:t xml:space="preserve"> </w:t>
      </w:r>
      <w:r w:rsidRPr="00455A4E">
        <w:rPr>
          <w:rFonts w:ascii="Arial" w:hAnsi="Arial" w:cs="Arial"/>
        </w:rPr>
        <w:t>programa</w:t>
      </w:r>
      <w:r w:rsidRPr="00455A4E">
        <w:rPr>
          <w:rFonts w:ascii="Arial" w:hAnsi="Arial" w:cs="Arial"/>
          <w:spacing w:val="19"/>
        </w:rPr>
        <w:t xml:space="preserve"> </w:t>
      </w:r>
      <w:r w:rsidRPr="00455A4E">
        <w:rPr>
          <w:rFonts w:ascii="Arial" w:hAnsi="Arial" w:cs="Arial"/>
        </w:rPr>
        <w:t>de</w:t>
      </w:r>
      <w:r w:rsidRPr="00455A4E">
        <w:rPr>
          <w:rFonts w:ascii="Arial" w:hAnsi="Arial" w:cs="Arial"/>
          <w:spacing w:val="19"/>
        </w:rPr>
        <w:t xml:space="preserve"> </w:t>
      </w:r>
      <w:r w:rsidRPr="00455A4E">
        <w:rPr>
          <w:rFonts w:ascii="Arial" w:hAnsi="Arial" w:cs="Arial"/>
        </w:rPr>
        <w:t>integridade,</w:t>
      </w:r>
      <w:r w:rsidRPr="00455A4E">
        <w:rPr>
          <w:rFonts w:ascii="Arial" w:hAnsi="Arial" w:cs="Arial"/>
          <w:spacing w:val="19"/>
        </w:rPr>
        <w:t xml:space="preserve"> </w:t>
      </w:r>
      <w:r w:rsidRPr="00455A4E">
        <w:rPr>
          <w:rFonts w:ascii="Arial" w:hAnsi="Arial" w:cs="Arial"/>
        </w:rPr>
        <w:t>conforme</w:t>
      </w:r>
      <w:r w:rsidRPr="00455A4E">
        <w:rPr>
          <w:rFonts w:ascii="Arial" w:hAnsi="Arial" w:cs="Arial"/>
          <w:spacing w:val="19"/>
        </w:rPr>
        <w:t xml:space="preserve"> </w:t>
      </w:r>
      <w:r w:rsidRPr="00455A4E">
        <w:rPr>
          <w:rFonts w:ascii="Arial" w:hAnsi="Arial" w:cs="Arial"/>
        </w:rPr>
        <w:t>normas</w:t>
      </w:r>
      <w:r w:rsidRPr="00455A4E">
        <w:rPr>
          <w:rFonts w:ascii="Arial" w:hAnsi="Arial" w:cs="Arial"/>
          <w:spacing w:val="21"/>
        </w:rPr>
        <w:t xml:space="preserve"> </w:t>
      </w:r>
      <w:r w:rsidRPr="00455A4E">
        <w:rPr>
          <w:rFonts w:ascii="Arial" w:hAnsi="Arial" w:cs="Arial"/>
        </w:rPr>
        <w:t>e</w:t>
      </w:r>
      <w:r w:rsidRPr="00455A4E">
        <w:rPr>
          <w:rFonts w:ascii="Arial" w:hAnsi="Arial" w:cs="Arial"/>
          <w:spacing w:val="18"/>
        </w:rPr>
        <w:t xml:space="preserve"> </w:t>
      </w:r>
      <w:r w:rsidRPr="00455A4E">
        <w:rPr>
          <w:rFonts w:ascii="Arial" w:hAnsi="Arial" w:cs="Arial"/>
        </w:rPr>
        <w:t>orientações</w:t>
      </w:r>
      <w:r w:rsidRPr="00455A4E">
        <w:rPr>
          <w:rFonts w:ascii="Arial" w:hAnsi="Arial" w:cs="Arial"/>
          <w:spacing w:val="-52"/>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órgãos de</w:t>
      </w:r>
      <w:r w:rsidRPr="00455A4E">
        <w:rPr>
          <w:rFonts w:ascii="Arial" w:hAnsi="Arial" w:cs="Arial"/>
          <w:spacing w:val="-1"/>
        </w:rPr>
        <w:t xml:space="preserve"> </w:t>
      </w:r>
      <w:r w:rsidRPr="00455A4E">
        <w:rPr>
          <w:rFonts w:ascii="Arial" w:hAnsi="Arial" w:cs="Arial"/>
        </w:rPr>
        <w:t>controle.</w:t>
      </w:r>
    </w:p>
    <w:p w14:paraId="4B0D426F" w14:textId="77777777" w:rsidR="00233F5B" w:rsidRPr="00455A4E" w:rsidRDefault="00233F5B" w:rsidP="004D5A18">
      <w:pPr>
        <w:numPr>
          <w:ilvl w:val="1"/>
          <w:numId w:val="46"/>
        </w:numPr>
        <w:tabs>
          <w:tab w:val="left" w:pos="567"/>
        </w:tabs>
        <w:spacing w:before="122" w:line="276" w:lineRule="auto"/>
        <w:ind w:left="0" w:right="-29" w:firstLine="0"/>
        <w:jc w:val="both"/>
        <w:rPr>
          <w:rFonts w:ascii="Arial" w:hAnsi="Arial" w:cs="Arial"/>
        </w:rPr>
      </w:pPr>
      <w:r w:rsidRPr="00455A4E">
        <w:rPr>
          <w:rFonts w:ascii="Arial" w:hAnsi="Arial" w:cs="Arial"/>
        </w:rPr>
        <w:t xml:space="preserve">Os atos previstos como infrações administrativas na </w:t>
      </w:r>
      <w:hyperlink r:id="rId46">
        <w:r w:rsidRPr="00455A4E">
          <w:rPr>
            <w:rFonts w:ascii="Arial" w:hAnsi="Arial" w:cs="Arial"/>
            <w:u w:val="single"/>
          </w:rPr>
          <w:t>Lei nº 14.133, de 2021</w:t>
        </w:r>
        <w:r w:rsidRPr="00455A4E">
          <w:rPr>
            <w:rFonts w:ascii="Arial" w:hAnsi="Arial" w:cs="Arial"/>
          </w:rPr>
          <w:t xml:space="preserve">, </w:t>
        </w:r>
      </w:hyperlink>
      <w:r w:rsidRPr="00455A4E">
        <w:rPr>
          <w:rFonts w:ascii="Arial" w:hAnsi="Arial" w:cs="Arial"/>
        </w:rPr>
        <w:t>ou em outras leis de</w:t>
      </w:r>
      <w:r w:rsidRPr="00455A4E">
        <w:rPr>
          <w:rFonts w:ascii="Arial" w:hAnsi="Arial" w:cs="Arial"/>
          <w:spacing w:val="1"/>
        </w:rPr>
        <w:t xml:space="preserve"> </w:t>
      </w:r>
      <w:r w:rsidRPr="00455A4E">
        <w:rPr>
          <w:rFonts w:ascii="Arial" w:hAnsi="Arial" w:cs="Arial"/>
        </w:rPr>
        <w:t xml:space="preserve">licitações e contratos da Administração Pública que também sejam tipificados como atos lesivos na </w:t>
      </w:r>
      <w:hyperlink r:id="rId47">
        <w:r w:rsidRPr="00455A4E">
          <w:rPr>
            <w:rFonts w:ascii="Arial" w:hAnsi="Arial" w:cs="Arial"/>
            <w:u w:val="single"/>
          </w:rPr>
          <w:t>Lei nº</w:t>
        </w:r>
      </w:hyperlink>
      <w:r w:rsidRPr="00455A4E">
        <w:rPr>
          <w:rFonts w:ascii="Arial" w:hAnsi="Arial" w:cs="Arial"/>
          <w:spacing w:val="1"/>
        </w:rPr>
        <w:t xml:space="preserve"> </w:t>
      </w:r>
      <w:hyperlink r:id="rId48">
        <w:r w:rsidRPr="00455A4E">
          <w:rPr>
            <w:rFonts w:ascii="Arial" w:hAnsi="Arial" w:cs="Arial"/>
            <w:u w:val="single"/>
          </w:rPr>
          <w:t>12.846,</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2013</w:t>
        </w:r>
        <w:r w:rsidRPr="00455A4E">
          <w:rPr>
            <w:rFonts w:ascii="Arial" w:hAnsi="Arial" w:cs="Arial"/>
          </w:rPr>
          <w:t>,</w:t>
        </w:r>
      </w:hyperlink>
      <w:r w:rsidRPr="00455A4E">
        <w:rPr>
          <w:rFonts w:ascii="Arial" w:hAnsi="Arial" w:cs="Arial"/>
          <w:spacing w:val="1"/>
        </w:rPr>
        <w:t xml:space="preserve"> </w:t>
      </w:r>
      <w:r w:rsidRPr="00455A4E">
        <w:rPr>
          <w:rFonts w:ascii="Arial" w:hAnsi="Arial" w:cs="Arial"/>
        </w:rPr>
        <w:t>serão</w:t>
      </w:r>
      <w:r w:rsidRPr="00455A4E">
        <w:rPr>
          <w:rFonts w:ascii="Arial" w:hAnsi="Arial" w:cs="Arial"/>
          <w:spacing w:val="1"/>
        </w:rPr>
        <w:t xml:space="preserve"> </w:t>
      </w:r>
      <w:r w:rsidRPr="00455A4E">
        <w:rPr>
          <w:rFonts w:ascii="Arial" w:hAnsi="Arial" w:cs="Arial"/>
        </w:rPr>
        <w:t>apurados</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julgados</w:t>
      </w:r>
      <w:r w:rsidRPr="00455A4E">
        <w:rPr>
          <w:rFonts w:ascii="Arial" w:hAnsi="Arial" w:cs="Arial"/>
          <w:spacing w:val="1"/>
        </w:rPr>
        <w:t xml:space="preserve"> </w:t>
      </w:r>
      <w:r w:rsidRPr="00455A4E">
        <w:rPr>
          <w:rFonts w:ascii="Arial" w:hAnsi="Arial" w:cs="Arial"/>
        </w:rPr>
        <w:t>conjuntamente,</w:t>
      </w:r>
      <w:r w:rsidRPr="00455A4E">
        <w:rPr>
          <w:rFonts w:ascii="Arial" w:hAnsi="Arial" w:cs="Arial"/>
          <w:spacing w:val="1"/>
        </w:rPr>
        <w:t xml:space="preserve"> </w:t>
      </w:r>
      <w:r w:rsidRPr="00455A4E">
        <w:rPr>
          <w:rFonts w:ascii="Arial" w:hAnsi="Arial" w:cs="Arial"/>
        </w:rPr>
        <w:t>nos</w:t>
      </w:r>
      <w:r w:rsidRPr="00455A4E">
        <w:rPr>
          <w:rFonts w:ascii="Arial" w:hAnsi="Arial" w:cs="Arial"/>
          <w:spacing w:val="1"/>
        </w:rPr>
        <w:t xml:space="preserve"> </w:t>
      </w:r>
      <w:r w:rsidRPr="00455A4E">
        <w:rPr>
          <w:rFonts w:ascii="Arial" w:hAnsi="Arial" w:cs="Arial"/>
        </w:rPr>
        <w:t>mesmos</w:t>
      </w:r>
      <w:r w:rsidRPr="00455A4E">
        <w:rPr>
          <w:rFonts w:ascii="Arial" w:hAnsi="Arial" w:cs="Arial"/>
          <w:spacing w:val="1"/>
        </w:rPr>
        <w:t xml:space="preserve"> </w:t>
      </w:r>
      <w:r w:rsidRPr="00455A4E">
        <w:rPr>
          <w:rFonts w:ascii="Arial" w:hAnsi="Arial" w:cs="Arial"/>
        </w:rPr>
        <w:t>autos,</w:t>
      </w:r>
      <w:r w:rsidRPr="00455A4E">
        <w:rPr>
          <w:rFonts w:ascii="Arial" w:hAnsi="Arial" w:cs="Arial"/>
          <w:spacing w:val="1"/>
        </w:rPr>
        <w:t xml:space="preserve"> </w:t>
      </w:r>
      <w:r w:rsidRPr="00455A4E">
        <w:rPr>
          <w:rFonts w:ascii="Arial" w:hAnsi="Arial" w:cs="Arial"/>
        </w:rPr>
        <w:t>observados</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rito</w:t>
      </w:r>
      <w:r w:rsidRPr="00455A4E">
        <w:rPr>
          <w:rFonts w:ascii="Arial" w:hAnsi="Arial" w:cs="Arial"/>
          <w:spacing w:val="1"/>
        </w:rPr>
        <w:t xml:space="preserve"> </w:t>
      </w:r>
      <w:r w:rsidRPr="00455A4E">
        <w:rPr>
          <w:rFonts w:ascii="Arial" w:hAnsi="Arial" w:cs="Arial"/>
        </w:rPr>
        <w:t>procedimental</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autoridade</w:t>
      </w:r>
      <w:r w:rsidRPr="00455A4E">
        <w:rPr>
          <w:rFonts w:ascii="Arial" w:hAnsi="Arial" w:cs="Arial"/>
          <w:spacing w:val="1"/>
        </w:rPr>
        <w:t xml:space="preserve"> </w:t>
      </w:r>
      <w:r w:rsidRPr="00455A4E">
        <w:rPr>
          <w:rFonts w:ascii="Arial" w:hAnsi="Arial" w:cs="Arial"/>
        </w:rPr>
        <w:t>competente</w:t>
      </w:r>
      <w:r w:rsidRPr="00455A4E">
        <w:rPr>
          <w:rFonts w:ascii="Arial" w:hAnsi="Arial" w:cs="Arial"/>
          <w:spacing w:val="-1"/>
        </w:rPr>
        <w:t xml:space="preserve"> </w:t>
      </w:r>
      <w:r w:rsidRPr="00455A4E">
        <w:rPr>
          <w:rFonts w:ascii="Arial" w:hAnsi="Arial" w:cs="Arial"/>
        </w:rPr>
        <w:t>definidos na</w:t>
      </w:r>
      <w:r w:rsidRPr="00455A4E">
        <w:rPr>
          <w:rFonts w:ascii="Arial" w:hAnsi="Arial" w:cs="Arial"/>
          <w:spacing w:val="-1"/>
        </w:rPr>
        <w:t xml:space="preserve"> </w:t>
      </w:r>
      <w:r w:rsidRPr="00455A4E">
        <w:rPr>
          <w:rFonts w:ascii="Arial" w:hAnsi="Arial" w:cs="Arial"/>
        </w:rPr>
        <w:t>referida</w:t>
      </w:r>
      <w:r w:rsidRPr="00455A4E">
        <w:rPr>
          <w:rFonts w:ascii="Arial" w:hAnsi="Arial" w:cs="Arial"/>
          <w:spacing w:val="-2"/>
        </w:rPr>
        <w:t xml:space="preserve"> </w:t>
      </w:r>
      <w:r w:rsidRPr="00455A4E">
        <w:rPr>
          <w:rFonts w:ascii="Arial" w:hAnsi="Arial" w:cs="Arial"/>
        </w:rPr>
        <w:t>Lei</w:t>
      </w:r>
      <w:r w:rsidRPr="00455A4E">
        <w:rPr>
          <w:rFonts w:ascii="Arial" w:hAnsi="Arial" w:cs="Arial"/>
          <w:spacing w:val="-2"/>
        </w:rPr>
        <w:t xml:space="preserve"> </w:t>
      </w:r>
      <w:r w:rsidRPr="00455A4E">
        <w:rPr>
          <w:rFonts w:ascii="Arial" w:hAnsi="Arial" w:cs="Arial"/>
        </w:rPr>
        <w:t>(</w:t>
      </w:r>
      <w:hyperlink r:id="rId49">
        <w:r w:rsidRPr="00455A4E">
          <w:rPr>
            <w:rFonts w:ascii="Arial" w:hAnsi="Arial" w:cs="Arial"/>
            <w:u w:val="single"/>
          </w:rPr>
          <w:t>art.</w:t>
        </w:r>
        <w:r w:rsidRPr="00455A4E">
          <w:rPr>
            <w:rFonts w:ascii="Arial" w:hAnsi="Arial" w:cs="Arial"/>
            <w:spacing w:val="-1"/>
            <w:u w:val="single"/>
          </w:rPr>
          <w:t xml:space="preserve"> </w:t>
        </w:r>
        <w:r w:rsidRPr="00455A4E">
          <w:rPr>
            <w:rFonts w:ascii="Arial" w:hAnsi="Arial" w:cs="Arial"/>
            <w:u w:val="single"/>
          </w:rPr>
          <w:t>159</w:t>
        </w:r>
      </w:hyperlink>
      <w:r w:rsidRPr="00455A4E">
        <w:rPr>
          <w:rFonts w:ascii="Arial" w:hAnsi="Arial" w:cs="Arial"/>
        </w:rPr>
        <w:t>).</w:t>
      </w:r>
    </w:p>
    <w:p w14:paraId="56BA8167" w14:textId="77777777" w:rsidR="00233F5B" w:rsidRPr="00455A4E" w:rsidRDefault="00233F5B" w:rsidP="004D5A18">
      <w:pPr>
        <w:numPr>
          <w:ilvl w:val="1"/>
          <w:numId w:val="46"/>
        </w:numPr>
        <w:tabs>
          <w:tab w:val="left" w:pos="567"/>
        </w:tabs>
        <w:spacing w:before="118" w:line="276" w:lineRule="auto"/>
        <w:ind w:left="0" w:right="-29" w:firstLine="0"/>
        <w:jc w:val="both"/>
        <w:rPr>
          <w:rFonts w:ascii="Arial" w:hAnsi="Arial" w:cs="Arial"/>
        </w:rPr>
      </w:pPr>
      <w:r w:rsidRPr="00455A4E">
        <w:rPr>
          <w:rFonts w:ascii="Arial" w:hAnsi="Arial" w:cs="Arial"/>
        </w:rPr>
        <w:t>A personalidade jurídica do Contratado poderá ser desconsiderada sempre que utilizada com abuso</w:t>
      </w:r>
      <w:r w:rsidRPr="00455A4E">
        <w:rPr>
          <w:rFonts w:ascii="Arial" w:hAnsi="Arial" w:cs="Arial"/>
          <w:spacing w:val="-53"/>
        </w:rPr>
        <w:t xml:space="preserve"> </w:t>
      </w:r>
      <w:r w:rsidRPr="00455A4E">
        <w:rPr>
          <w:rFonts w:ascii="Arial" w:hAnsi="Arial" w:cs="Arial"/>
        </w:rPr>
        <w:t>do direito para facilitar, encobrir ou dissimular a prática dos atos ilícitos previstos neste Contrato ou para</w:t>
      </w:r>
      <w:r w:rsidRPr="00455A4E">
        <w:rPr>
          <w:rFonts w:ascii="Arial" w:hAnsi="Arial" w:cs="Arial"/>
          <w:spacing w:val="1"/>
        </w:rPr>
        <w:t xml:space="preserve"> </w:t>
      </w:r>
      <w:r w:rsidRPr="00455A4E">
        <w:rPr>
          <w:rFonts w:ascii="Arial" w:hAnsi="Arial" w:cs="Arial"/>
        </w:rPr>
        <w:t>provocar confusão patrimonial, e, nesse caso, todos os efeitos das sanções aplicadas à pessoa jurídica</w:t>
      </w:r>
      <w:r w:rsidRPr="00455A4E">
        <w:rPr>
          <w:rFonts w:ascii="Arial" w:hAnsi="Arial" w:cs="Arial"/>
          <w:spacing w:val="1"/>
        </w:rPr>
        <w:t xml:space="preserve"> </w:t>
      </w:r>
      <w:r w:rsidRPr="00455A4E">
        <w:rPr>
          <w:rFonts w:ascii="Arial" w:hAnsi="Arial" w:cs="Arial"/>
        </w:rPr>
        <w:t>serão estendidos aos seus administradores e sócios com poderes de administração, à pessoa jurídica</w:t>
      </w:r>
      <w:r w:rsidRPr="00455A4E">
        <w:rPr>
          <w:rFonts w:ascii="Arial" w:hAnsi="Arial" w:cs="Arial"/>
          <w:spacing w:val="1"/>
        </w:rPr>
        <w:t xml:space="preserve"> </w:t>
      </w:r>
      <w:r w:rsidRPr="00455A4E">
        <w:rPr>
          <w:rFonts w:ascii="Arial" w:hAnsi="Arial" w:cs="Arial"/>
        </w:rPr>
        <w:t>sucessora ou à empresa do mesmo ramo com relação de coligação ou controle, de fato ou de direito, com o</w:t>
      </w:r>
      <w:r w:rsidRPr="00455A4E">
        <w:rPr>
          <w:rFonts w:ascii="Arial" w:hAnsi="Arial" w:cs="Arial"/>
          <w:spacing w:val="-53"/>
        </w:rPr>
        <w:t xml:space="preserve"> </w:t>
      </w:r>
      <w:r w:rsidRPr="00455A4E">
        <w:rPr>
          <w:rFonts w:ascii="Arial" w:hAnsi="Arial" w:cs="Arial"/>
        </w:rPr>
        <w:t>Contratado, observados, em todos os casos, o contraditório, a ampla defesa e a obrigatoriedade de análise</w:t>
      </w:r>
      <w:r w:rsidRPr="00455A4E">
        <w:rPr>
          <w:rFonts w:ascii="Arial" w:hAnsi="Arial" w:cs="Arial"/>
          <w:spacing w:val="1"/>
        </w:rPr>
        <w:t xml:space="preserve"> </w:t>
      </w:r>
      <w:r w:rsidRPr="00455A4E">
        <w:rPr>
          <w:rFonts w:ascii="Arial" w:hAnsi="Arial" w:cs="Arial"/>
        </w:rPr>
        <w:t>jurídica</w:t>
      </w:r>
      <w:r w:rsidRPr="00455A4E">
        <w:rPr>
          <w:rFonts w:ascii="Arial" w:hAnsi="Arial" w:cs="Arial"/>
          <w:spacing w:val="-2"/>
        </w:rPr>
        <w:t xml:space="preserve"> </w:t>
      </w:r>
      <w:r w:rsidRPr="00455A4E">
        <w:rPr>
          <w:rFonts w:ascii="Arial" w:hAnsi="Arial" w:cs="Arial"/>
        </w:rPr>
        <w:t>prévia</w:t>
      </w:r>
      <w:r w:rsidRPr="00455A4E">
        <w:rPr>
          <w:rFonts w:ascii="Arial" w:hAnsi="Arial" w:cs="Arial"/>
          <w:spacing w:val="-1"/>
        </w:rPr>
        <w:t xml:space="preserve"> </w:t>
      </w:r>
      <w:r w:rsidRPr="00455A4E">
        <w:rPr>
          <w:rFonts w:ascii="Arial" w:hAnsi="Arial" w:cs="Arial"/>
        </w:rPr>
        <w:t>(</w:t>
      </w:r>
      <w:hyperlink r:id="rId50" w:anchor="art160">
        <w:r w:rsidRPr="00455A4E">
          <w:rPr>
            <w:rFonts w:ascii="Arial" w:hAnsi="Arial" w:cs="Arial"/>
            <w:u w:val="single"/>
          </w:rPr>
          <w:t>art.</w:t>
        </w:r>
        <w:r w:rsidRPr="00455A4E">
          <w:rPr>
            <w:rFonts w:ascii="Arial" w:hAnsi="Arial" w:cs="Arial"/>
            <w:spacing w:val="2"/>
            <w:u w:val="single"/>
          </w:rPr>
          <w:t xml:space="preserve"> </w:t>
        </w:r>
        <w:r w:rsidRPr="00455A4E">
          <w:rPr>
            <w:rFonts w:ascii="Arial" w:hAnsi="Arial" w:cs="Arial"/>
            <w:u w:val="single"/>
          </w:rPr>
          <w:t>160,</w:t>
        </w:r>
        <w:r w:rsidRPr="00455A4E">
          <w:rPr>
            <w:rFonts w:ascii="Arial" w:hAnsi="Arial" w:cs="Arial"/>
            <w:spacing w:val="1"/>
            <w:u w:val="single"/>
          </w:rPr>
          <w:t xml:space="preserve"> </w:t>
        </w:r>
        <w:r w:rsidRPr="00455A4E">
          <w:rPr>
            <w:rFonts w:ascii="Arial" w:hAnsi="Arial" w:cs="Arial"/>
            <w:u w:val="single"/>
          </w:rPr>
          <w:t>da</w:t>
        </w:r>
        <w:r w:rsidRPr="00455A4E">
          <w:rPr>
            <w:rFonts w:ascii="Arial" w:hAnsi="Arial" w:cs="Arial"/>
            <w:spacing w:val="1"/>
            <w:u w:val="single"/>
          </w:rPr>
          <w:t xml:space="preserve"> </w:t>
        </w:r>
        <w:r w:rsidRPr="00455A4E">
          <w:rPr>
            <w:rFonts w:ascii="Arial" w:hAnsi="Arial" w:cs="Arial"/>
            <w:u w:val="single"/>
          </w:rPr>
          <w:t>Lei nº</w:t>
        </w:r>
        <w:r w:rsidRPr="00455A4E">
          <w:rPr>
            <w:rFonts w:ascii="Arial" w:hAnsi="Arial" w:cs="Arial"/>
            <w:spacing w:val="-1"/>
            <w:u w:val="single"/>
          </w:rPr>
          <w:t xml:space="preserve"> </w:t>
        </w:r>
        <w:r w:rsidRPr="00455A4E">
          <w:rPr>
            <w:rFonts w:ascii="Arial" w:hAnsi="Arial" w:cs="Arial"/>
            <w:u w:val="single"/>
          </w:rPr>
          <w:t>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2021</w:t>
        </w:r>
      </w:hyperlink>
      <w:r w:rsidRPr="00455A4E">
        <w:rPr>
          <w:rFonts w:ascii="Arial" w:hAnsi="Arial" w:cs="Arial"/>
        </w:rPr>
        <w:t>).</w:t>
      </w:r>
    </w:p>
    <w:p w14:paraId="4C032788" w14:textId="77777777" w:rsidR="00233F5B" w:rsidRPr="00455A4E" w:rsidRDefault="00233F5B" w:rsidP="004D5A18">
      <w:pPr>
        <w:numPr>
          <w:ilvl w:val="1"/>
          <w:numId w:val="46"/>
        </w:numPr>
        <w:tabs>
          <w:tab w:val="left" w:pos="567"/>
          <w:tab w:val="left" w:pos="1017"/>
        </w:tabs>
        <w:spacing w:before="122" w:line="276" w:lineRule="auto"/>
        <w:ind w:left="0" w:right="-29" w:firstLine="0"/>
        <w:jc w:val="both"/>
        <w:rPr>
          <w:rFonts w:ascii="Arial" w:hAnsi="Arial" w:cs="Arial"/>
        </w:rPr>
      </w:pPr>
      <w:r w:rsidRPr="00455A4E">
        <w:rPr>
          <w:rFonts w:ascii="Arial" w:hAnsi="Arial" w:cs="Arial"/>
        </w:rPr>
        <w:t>O Contratante deverá, no prazo máximo de 15 (quinze) dias úteis, contado da data de aplicação da</w:t>
      </w:r>
      <w:r w:rsidRPr="00455A4E">
        <w:rPr>
          <w:rFonts w:ascii="Arial" w:hAnsi="Arial" w:cs="Arial"/>
          <w:spacing w:val="1"/>
        </w:rPr>
        <w:t xml:space="preserve"> </w:t>
      </w:r>
      <w:r w:rsidRPr="00455A4E">
        <w:rPr>
          <w:rFonts w:ascii="Arial" w:hAnsi="Arial" w:cs="Arial"/>
        </w:rPr>
        <w:t>sanção, informar e manter atualizados os dados relativos às sanções por ela aplicadas, para fins de</w:t>
      </w:r>
      <w:r w:rsidRPr="00455A4E">
        <w:rPr>
          <w:rFonts w:ascii="Arial" w:hAnsi="Arial" w:cs="Arial"/>
          <w:spacing w:val="1"/>
        </w:rPr>
        <w:t xml:space="preserve"> </w:t>
      </w:r>
      <w:r w:rsidRPr="00455A4E">
        <w:rPr>
          <w:rFonts w:ascii="Arial" w:hAnsi="Arial" w:cs="Arial"/>
        </w:rPr>
        <w:t>publicidade no Cadastro Nacional de Empresas Inidôneas e Suspensas (Ceis) e no Cadastro Nacional de</w:t>
      </w:r>
      <w:r w:rsidRPr="00455A4E">
        <w:rPr>
          <w:rFonts w:ascii="Arial" w:hAnsi="Arial" w:cs="Arial"/>
          <w:spacing w:val="1"/>
        </w:rPr>
        <w:t xml:space="preserve"> </w:t>
      </w:r>
      <w:r w:rsidRPr="00455A4E">
        <w:rPr>
          <w:rFonts w:ascii="Arial" w:hAnsi="Arial" w:cs="Arial"/>
        </w:rPr>
        <w:t>Empresas Punidas (Cnep), instituídos no âmbito do Poder Executivo Federal. (</w:t>
      </w:r>
      <w:hyperlink r:id="rId51" w:anchor="art161">
        <w:r w:rsidRPr="00455A4E">
          <w:rPr>
            <w:rFonts w:ascii="Arial" w:hAnsi="Arial" w:cs="Arial"/>
            <w:u w:val="single"/>
          </w:rPr>
          <w:t>Art. 161, da Lei nº 14.133, de</w:t>
        </w:r>
      </w:hyperlink>
      <w:r w:rsidRPr="00455A4E">
        <w:rPr>
          <w:rFonts w:ascii="Arial" w:hAnsi="Arial" w:cs="Arial"/>
          <w:spacing w:val="-53"/>
        </w:rPr>
        <w:t xml:space="preserve"> </w:t>
      </w:r>
      <w:hyperlink r:id="rId52" w:anchor="art161">
        <w:r w:rsidRPr="00455A4E">
          <w:rPr>
            <w:rFonts w:ascii="Arial" w:hAnsi="Arial" w:cs="Arial"/>
            <w:u w:val="single"/>
          </w:rPr>
          <w:t>2021</w:t>
        </w:r>
      </w:hyperlink>
      <w:r w:rsidRPr="00455A4E">
        <w:rPr>
          <w:rFonts w:ascii="Arial" w:hAnsi="Arial" w:cs="Arial"/>
        </w:rPr>
        <w:t>).</w:t>
      </w:r>
    </w:p>
    <w:p w14:paraId="4D2E5514" w14:textId="17B6139D" w:rsidR="004D5A18" w:rsidRPr="004D5A18" w:rsidRDefault="00233F5B" w:rsidP="004D5A18">
      <w:pPr>
        <w:numPr>
          <w:ilvl w:val="1"/>
          <w:numId w:val="46"/>
        </w:numPr>
        <w:tabs>
          <w:tab w:val="left" w:pos="567"/>
        </w:tabs>
        <w:spacing w:before="120" w:line="276" w:lineRule="auto"/>
        <w:ind w:left="0" w:right="-29" w:firstLine="0"/>
        <w:jc w:val="both"/>
        <w:rPr>
          <w:rFonts w:ascii="Arial" w:hAnsi="Arial" w:cs="Arial"/>
        </w:rPr>
      </w:pPr>
      <w:r w:rsidRPr="00455A4E">
        <w:rPr>
          <w:rFonts w:ascii="Arial" w:hAnsi="Arial" w:cs="Arial"/>
        </w:rPr>
        <w:t>As sanções de impedimento de licitar e contratar e declaração de inidoneidade para licitar ou</w:t>
      </w:r>
      <w:r w:rsidRPr="00455A4E">
        <w:rPr>
          <w:rFonts w:ascii="Arial" w:hAnsi="Arial" w:cs="Arial"/>
          <w:spacing w:val="1"/>
        </w:rPr>
        <w:t xml:space="preserve"> </w:t>
      </w:r>
      <w:r w:rsidRPr="00455A4E">
        <w:rPr>
          <w:rFonts w:ascii="Arial" w:hAnsi="Arial" w:cs="Arial"/>
        </w:rPr>
        <w:t>contratar</w:t>
      </w:r>
      <w:r w:rsidRPr="00455A4E">
        <w:rPr>
          <w:rFonts w:ascii="Arial" w:hAnsi="Arial" w:cs="Arial"/>
          <w:spacing w:val="-1"/>
        </w:rPr>
        <w:t xml:space="preserve"> </w:t>
      </w:r>
      <w:r w:rsidRPr="00455A4E">
        <w:rPr>
          <w:rFonts w:ascii="Arial" w:hAnsi="Arial" w:cs="Arial"/>
        </w:rPr>
        <w:t>são</w:t>
      </w:r>
      <w:r w:rsidRPr="00455A4E">
        <w:rPr>
          <w:rFonts w:ascii="Arial" w:hAnsi="Arial" w:cs="Arial"/>
          <w:spacing w:val="1"/>
        </w:rPr>
        <w:t xml:space="preserve"> </w:t>
      </w:r>
      <w:r w:rsidRPr="00455A4E">
        <w:rPr>
          <w:rFonts w:ascii="Arial" w:hAnsi="Arial" w:cs="Arial"/>
        </w:rPr>
        <w:t>passíveis de reabilitação</w:t>
      </w:r>
      <w:r w:rsidRPr="00455A4E">
        <w:rPr>
          <w:rFonts w:ascii="Arial" w:hAnsi="Arial" w:cs="Arial"/>
          <w:spacing w:val="1"/>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forma</w:t>
      </w:r>
      <w:r w:rsidRPr="00455A4E">
        <w:rPr>
          <w:rFonts w:ascii="Arial" w:hAnsi="Arial" w:cs="Arial"/>
          <w:spacing w:val="-2"/>
        </w:rPr>
        <w:t xml:space="preserve"> </w:t>
      </w:r>
      <w:r w:rsidRPr="00455A4E">
        <w:rPr>
          <w:rFonts w:ascii="Arial" w:hAnsi="Arial" w:cs="Arial"/>
        </w:rPr>
        <w:t>do</w:t>
      </w:r>
      <w:r w:rsidRPr="00455A4E">
        <w:rPr>
          <w:rFonts w:ascii="Arial" w:hAnsi="Arial" w:cs="Arial"/>
          <w:spacing w:val="4"/>
        </w:rPr>
        <w:t xml:space="preserve"> </w:t>
      </w:r>
      <w:hyperlink r:id="rId53" w:anchor="163">
        <w:r w:rsidRPr="00455A4E">
          <w:rPr>
            <w:rFonts w:ascii="Arial" w:hAnsi="Arial" w:cs="Arial"/>
            <w:u w:val="single"/>
          </w:rPr>
          <w:t>art.</w:t>
        </w:r>
        <w:r w:rsidRPr="00455A4E">
          <w:rPr>
            <w:rFonts w:ascii="Arial" w:hAnsi="Arial" w:cs="Arial"/>
            <w:spacing w:val="-1"/>
            <w:u w:val="single"/>
          </w:rPr>
          <w:t xml:space="preserve"> </w:t>
        </w:r>
        <w:r w:rsidRPr="00455A4E">
          <w:rPr>
            <w:rFonts w:ascii="Arial" w:hAnsi="Arial" w:cs="Arial"/>
            <w:u w:val="single"/>
          </w:rPr>
          <w:t>163 da</w:t>
        </w:r>
        <w:r w:rsidRPr="00455A4E">
          <w:rPr>
            <w:rFonts w:ascii="Arial" w:hAnsi="Arial" w:cs="Arial"/>
            <w:spacing w:val="2"/>
            <w:u w:val="single"/>
          </w:rPr>
          <w:t xml:space="preserve"> </w:t>
        </w:r>
        <w:r w:rsidRPr="00455A4E">
          <w:rPr>
            <w:rFonts w:ascii="Arial" w:hAnsi="Arial" w:cs="Arial"/>
            <w:u w:val="single"/>
          </w:rPr>
          <w:t>Lei</w:t>
        </w:r>
        <w:r w:rsidRPr="00455A4E">
          <w:rPr>
            <w:rFonts w:ascii="Arial" w:hAnsi="Arial" w:cs="Arial"/>
            <w:spacing w:val="-2"/>
            <w:u w:val="single"/>
          </w:rPr>
          <w:t xml:space="preserve"> </w:t>
        </w:r>
        <w:r w:rsidRPr="00455A4E">
          <w:rPr>
            <w:rFonts w:ascii="Arial" w:hAnsi="Arial" w:cs="Arial"/>
            <w:u w:val="single"/>
          </w:rPr>
          <w:t>nº</w:t>
        </w:r>
        <w:r w:rsidRPr="00455A4E">
          <w:rPr>
            <w:rFonts w:ascii="Arial" w:hAnsi="Arial" w:cs="Arial"/>
            <w:spacing w:val="-2"/>
            <w:u w:val="single"/>
          </w:rPr>
          <w:t xml:space="preserve"> </w:t>
        </w:r>
        <w:r w:rsidRPr="00455A4E">
          <w:rPr>
            <w:rFonts w:ascii="Arial" w:hAnsi="Arial" w:cs="Arial"/>
            <w:u w:val="single"/>
          </w:rPr>
          <w:t>14.133/21</w:t>
        </w:r>
        <w:r w:rsidRPr="00455A4E">
          <w:rPr>
            <w:rFonts w:ascii="Arial" w:hAnsi="Arial" w:cs="Arial"/>
          </w:rPr>
          <w:t>.</w:t>
        </w:r>
      </w:hyperlink>
    </w:p>
    <w:p w14:paraId="7F7758D5" w14:textId="77777777" w:rsidR="00233F5B" w:rsidRPr="00455A4E" w:rsidRDefault="00233F5B" w:rsidP="004D5A18">
      <w:pPr>
        <w:numPr>
          <w:ilvl w:val="1"/>
          <w:numId w:val="46"/>
        </w:numPr>
        <w:tabs>
          <w:tab w:val="left" w:pos="567"/>
        </w:tabs>
        <w:spacing w:line="276" w:lineRule="auto"/>
        <w:ind w:left="0" w:right="-29" w:firstLine="0"/>
        <w:jc w:val="both"/>
        <w:rPr>
          <w:rFonts w:ascii="Arial" w:hAnsi="Arial" w:cs="Arial"/>
        </w:rPr>
      </w:pPr>
      <w:r w:rsidRPr="00455A4E">
        <w:rPr>
          <w:rFonts w:ascii="Arial" w:hAnsi="Arial" w:cs="Arial"/>
        </w:rPr>
        <w:t>Os débitos do contratado para com a Administração contratante, resultantes de multa administrativa</w:t>
      </w:r>
      <w:r w:rsidRPr="00455A4E">
        <w:rPr>
          <w:rFonts w:ascii="Arial" w:hAnsi="Arial" w:cs="Arial"/>
          <w:spacing w:val="1"/>
        </w:rPr>
        <w:t xml:space="preserve"> </w:t>
      </w:r>
      <w:r w:rsidRPr="00455A4E">
        <w:rPr>
          <w:rFonts w:ascii="Arial" w:hAnsi="Arial" w:cs="Arial"/>
        </w:rPr>
        <w:t xml:space="preserve">e/ou indenizações, não inscritos em dívida ativa, poderão ser compensados, total ou parcialmente, com </w:t>
      </w:r>
      <w:r w:rsidRPr="00455A4E">
        <w:rPr>
          <w:rFonts w:ascii="Arial" w:hAnsi="Arial" w:cs="Arial"/>
        </w:rPr>
        <w:lastRenderedPageBreak/>
        <w:t>os</w:t>
      </w:r>
      <w:r w:rsidRPr="00455A4E">
        <w:rPr>
          <w:rFonts w:ascii="Arial" w:hAnsi="Arial" w:cs="Arial"/>
          <w:spacing w:val="1"/>
        </w:rPr>
        <w:t xml:space="preserve"> </w:t>
      </w:r>
      <w:r w:rsidRPr="00455A4E">
        <w:rPr>
          <w:rFonts w:ascii="Arial" w:hAnsi="Arial" w:cs="Arial"/>
        </w:rPr>
        <w:t>créditos</w:t>
      </w:r>
      <w:r w:rsidRPr="00455A4E">
        <w:rPr>
          <w:rFonts w:ascii="Arial" w:hAnsi="Arial" w:cs="Arial"/>
          <w:spacing w:val="1"/>
        </w:rPr>
        <w:t xml:space="preserve"> </w:t>
      </w:r>
      <w:r w:rsidRPr="00455A4E">
        <w:rPr>
          <w:rFonts w:ascii="Arial" w:hAnsi="Arial" w:cs="Arial"/>
        </w:rPr>
        <w:t>devidos</w:t>
      </w:r>
      <w:r w:rsidRPr="00455A4E">
        <w:rPr>
          <w:rFonts w:ascii="Arial" w:hAnsi="Arial" w:cs="Arial"/>
          <w:spacing w:val="1"/>
        </w:rPr>
        <w:t xml:space="preserve"> </w:t>
      </w:r>
      <w:r w:rsidRPr="00455A4E">
        <w:rPr>
          <w:rFonts w:ascii="Arial" w:hAnsi="Arial" w:cs="Arial"/>
        </w:rPr>
        <w:t>pelo</w:t>
      </w:r>
      <w:r w:rsidRPr="00455A4E">
        <w:rPr>
          <w:rFonts w:ascii="Arial" w:hAnsi="Arial" w:cs="Arial"/>
          <w:spacing w:val="1"/>
        </w:rPr>
        <w:t xml:space="preserve"> </w:t>
      </w:r>
      <w:r w:rsidRPr="00455A4E">
        <w:rPr>
          <w:rFonts w:ascii="Arial" w:hAnsi="Arial" w:cs="Arial"/>
        </w:rPr>
        <w:t>referido</w:t>
      </w:r>
      <w:r w:rsidRPr="00455A4E">
        <w:rPr>
          <w:rFonts w:ascii="Arial" w:hAnsi="Arial" w:cs="Arial"/>
          <w:spacing w:val="1"/>
        </w:rPr>
        <w:t xml:space="preserve"> </w:t>
      </w:r>
      <w:r w:rsidRPr="00455A4E">
        <w:rPr>
          <w:rFonts w:ascii="Arial" w:hAnsi="Arial" w:cs="Arial"/>
        </w:rPr>
        <w:t>órgão</w:t>
      </w:r>
      <w:r w:rsidRPr="00455A4E">
        <w:rPr>
          <w:rFonts w:ascii="Arial" w:hAnsi="Arial" w:cs="Arial"/>
          <w:spacing w:val="1"/>
        </w:rPr>
        <w:t xml:space="preserve"> </w:t>
      </w:r>
      <w:r w:rsidRPr="00455A4E">
        <w:rPr>
          <w:rFonts w:ascii="Arial" w:hAnsi="Arial" w:cs="Arial"/>
        </w:rPr>
        <w:t>decorrentes</w:t>
      </w:r>
      <w:r w:rsidRPr="00455A4E">
        <w:rPr>
          <w:rFonts w:ascii="Arial" w:hAnsi="Arial" w:cs="Arial"/>
          <w:spacing w:val="1"/>
        </w:rPr>
        <w:t xml:space="preserve"> </w:t>
      </w:r>
      <w:r w:rsidRPr="00455A4E">
        <w:rPr>
          <w:rFonts w:ascii="Arial" w:hAnsi="Arial" w:cs="Arial"/>
        </w:rPr>
        <w:t>deste</w:t>
      </w:r>
      <w:r w:rsidRPr="00455A4E">
        <w:rPr>
          <w:rFonts w:ascii="Arial" w:hAnsi="Arial" w:cs="Arial"/>
          <w:spacing w:val="1"/>
        </w:rPr>
        <w:t xml:space="preserve"> </w:t>
      </w:r>
      <w:r w:rsidRPr="00455A4E">
        <w:rPr>
          <w:rFonts w:ascii="Arial" w:hAnsi="Arial" w:cs="Arial"/>
        </w:rPr>
        <w:t>mesmo</w:t>
      </w:r>
      <w:r w:rsidRPr="00455A4E">
        <w:rPr>
          <w:rFonts w:ascii="Arial" w:hAnsi="Arial" w:cs="Arial"/>
          <w:spacing w:val="1"/>
        </w:rPr>
        <w:t xml:space="preserve"> </w:t>
      </w:r>
      <w:r w:rsidRPr="00455A4E">
        <w:rPr>
          <w:rFonts w:ascii="Arial" w:hAnsi="Arial" w:cs="Arial"/>
        </w:rPr>
        <w:t>contrato</w:t>
      </w:r>
      <w:r w:rsidRPr="00455A4E">
        <w:rPr>
          <w:rFonts w:ascii="Arial" w:hAnsi="Arial" w:cs="Arial"/>
          <w:spacing w:val="1"/>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outros</w:t>
      </w:r>
      <w:r w:rsidRPr="00455A4E">
        <w:rPr>
          <w:rFonts w:ascii="Arial" w:hAnsi="Arial" w:cs="Arial"/>
          <w:spacing w:val="1"/>
        </w:rPr>
        <w:t xml:space="preserve"> </w:t>
      </w:r>
      <w:r w:rsidRPr="00455A4E">
        <w:rPr>
          <w:rFonts w:ascii="Arial" w:hAnsi="Arial" w:cs="Arial"/>
        </w:rPr>
        <w:t>contratos</w:t>
      </w:r>
      <w:r w:rsidRPr="00455A4E">
        <w:rPr>
          <w:rFonts w:ascii="Arial" w:hAnsi="Arial" w:cs="Arial"/>
          <w:spacing w:val="1"/>
        </w:rPr>
        <w:t xml:space="preserve"> </w:t>
      </w:r>
      <w:r w:rsidRPr="00455A4E">
        <w:rPr>
          <w:rFonts w:ascii="Arial" w:hAnsi="Arial" w:cs="Arial"/>
        </w:rPr>
        <w:t>administrativos que o contratado possua com</w:t>
      </w:r>
      <w:r w:rsidRPr="00455A4E">
        <w:rPr>
          <w:rFonts w:ascii="Arial" w:hAnsi="Arial" w:cs="Arial"/>
          <w:spacing w:val="1"/>
        </w:rPr>
        <w:t xml:space="preserve"> </w:t>
      </w:r>
      <w:r w:rsidRPr="00455A4E">
        <w:rPr>
          <w:rFonts w:ascii="Arial" w:hAnsi="Arial" w:cs="Arial"/>
        </w:rPr>
        <w:t>o mesmo órgão ora contratante, na forma da Instrução</w:t>
      </w:r>
      <w:r w:rsidRPr="00455A4E">
        <w:rPr>
          <w:rFonts w:ascii="Arial" w:hAnsi="Arial" w:cs="Arial"/>
          <w:spacing w:val="1"/>
        </w:rPr>
        <w:t xml:space="preserve"> </w:t>
      </w:r>
      <w:hyperlink r:id="rId54">
        <w:r w:rsidRPr="00455A4E">
          <w:rPr>
            <w:rFonts w:ascii="Arial" w:hAnsi="Arial" w:cs="Arial"/>
            <w:u w:val="single"/>
          </w:rPr>
          <w:t>Normativa</w:t>
        </w:r>
        <w:r w:rsidRPr="00455A4E">
          <w:rPr>
            <w:rFonts w:ascii="Arial" w:hAnsi="Arial" w:cs="Arial"/>
            <w:spacing w:val="-2"/>
            <w:u w:val="single"/>
          </w:rPr>
          <w:t xml:space="preserve"> </w:t>
        </w:r>
        <w:r w:rsidRPr="00455A4E">
          <w:rPr>
            <w:rFonts w:ascii="Arial" w:hAnsi="Arial" w:cs="Arial"/>
            <w:u w:val="single"/>
          </w:rPr>
          <w:t>SEGES/ME nº 26,</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13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abril</w:t>
        </w:r>
        <w:r w:rsidRPr="00455A4E">
          <w:rPr>
            <w:rFonts w:ascii="Arial" w:hAnsi="Arial" w:cs="Arial"/>
            <w:spacing w:val="-2"/>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2022</w:t>
        </w:r>
        <w:r w:rsidRPr="00455A4E">
          <w:rPr>
            <w:rFonts w:ascii="Arial" w:hAnsi="Arial" w:cs="Arial"/>
          </w:rPr>
          <w:t>.</w:t>
        </w:r>
      </w:hyperlink>
    </w:p>
    <w:p w14:paraId="2097DE57" w14:textId="77777777" w:rsidR="00233F5B" w:rsidRPr="00455A4E" w:rsidRDefault="00233F5B" w:rsidP="00391A89">
      <w:pPr>
        <w:tabs>
          <w:tab w:val="left" w:pos="567"/>
        </w:tabs>
        <w:spacing w:before="5"/>
        <w:ind w:right="-29"/>
        <w:rPr>
          <w:rFonts w:ascii="Arial" w:hAnsi="Arial" w:cs="Arial"/>
          <w:color w:val="FF0000"/>
        </w:rPr>
      </w:pPr>
    </w:p>
    <w:p w14:paraId="7D3965ED" w14:textId="77777777" w:rsidR="00233F5B" w:rsidRPr="00455A4E" w:rsidRDefault="00233F5B" w:rsidP="004D5A18">
      <w:pPr>
        <w:pStyle w:val="Ttulo2"/>
        <w:numPr>
          <w:ilvl w:val="0"/>
          <w:numId w:val="46"/>
        </w:numPr>
        <w:tabs>
          <w:tab w:val="left" w:pos="284"/>
          <w:tab w:val="left" w:pos="820"/>
        </w:tabs>
        <w:ind w:left="0" w:right="-29" w:firstLine="0"/>
        <w:rPr>
          <w:sz w:val="22"/>
          <w:szCs w:val="22"/>
        </w:rPr>
      </w:pPr>
      <w:r w:rsidRPr="00455A4E">
        <w:rPr>
          <w:sz w:val="22"/>
          <w:szCs w:val="22"/>
        </w:rPr>
        <w:t>CLÁUSULA</w:t>
      </w:r>
      <w:r w:rsidRPr="00455A4E">
        <w:rPr>
          <w:spacing w:val="-5"/>
          <w:sz w:val="22"/>
          <w:szCs w:val="22"/>
        </w:rPr>
        <w:t xml:space="preserve"> </w:t>
      </w:r>
      <w:r w:rsidRPr="00455A4E">
        <w:rPr>
          <w:sz w:val="22"/>
          <w:szCs w:val="22"/>
        </w:rPr>
        <w:t>DÉCIMA</w:t>
      </w:r>
      <w:r w:rsidRPr="00455A4E">
        <w:rPr>
          <w:spacing w:val="-7"/>
          <w:sz w:val="22"/>
          <w:szCs w:val="22"/>
        </w:rPr>
        <w:t xml:space="preserve"> </w:t>
      </w:r>
      <w:r w:rsidRPr="00455A4E">
        <w:rPr>
          <w:sz w:val="22"/>
          <w:szCs w:val="22"/>
        </w:rPr>
        <w:t>TERCEIRA–</w:t>
      </w:r>
      <w:r w:rsidRPr="00455A4E">
        <w:rPr>
          <w:spacing w:val="-2"/>
          <w:sz w:val="22"/>
          <w:szCs w:val="22"/>
        </w:rPr>
        <w:t xml:space="preserve"> </w:t>
      </w:r>
      <w:r w:rsidRPr="00455A4E">
        <w:rPr>
          <w:sz w:val="22"/>
          <w:szCs w:val="22"/>
        </w:rPr>
        <w:t>DA</w:t>
      </w:r>
      <w:r w:rsidRPr="00455A4E">
        <w:rPr>
          <w:spacing w:val="-4"/>
          <w:sz w:val="22"/>
          <w:szCs w:val="22"/>
        </w:rPr>
        <w:t xml:space="preserve"> </w:t>
      </w:r>
      <w:r w:rsidRPr="00455A4E">
        <w:rPr>
          <w:sz w:val="22"/>
          <w:szCs w:val="22"/>
        </w:rPr>
        <w:t>EXTINÇÃO</w:t>
      </w:r>
      <w:r w:rsidRPr="00455A4E">
        <w:rPr>
          <w:spacing w:val="2"/>
          <w:sz w:val="22"/>
          <w:szCs w:val="22"/>
        </w:rPr>
        <w:t xml:space="preserve"> </w:t>
      </w:r>
      <w:r w:rsidRPr="00455A4E">
        <w:rPr>
          <w:sz w:val="22"/>
          <w:szCs w:val="22"/>
        </w:rPr>
        <w:t>CONTRATUAL (</w:t>
      </w:r>
      <w:hyperlink r:id="rId55" w:anchor="art92">
        <w:r w:rsidRPr="00455A4E">
          <w:rPr>
            <w:sz w:val="22"/>
            <w:szCs w:val="22"/>
            <w:u w:val="thick"/>
          </w:rPr>
          <w:t>art. 92, XIX</w:t>
        </w:r>
      </w:hyperlink>
      <w:r w:rsidRPr="00455A4E">
        <w:rPr>
          <w:sz w:val="22"/>
          <w:szCs w:val="22"/>
          <w:u w:val="thick"/>
        </w:rPr>
        <w:t>, da Lei 14.133/2021</w:t>
      </w:r>
      <w:r w:rsidRPr="00455A4E">
        <w:rPr>
          <w:sz w:val="22"/>
          <w:szCs w:val="22"/>
        </w:rPr>
        <w:t>)</w:t>
      </w:r>
    </w:p>
    <w:p w14:paraId="1E082964" w14:textId="77777777" w:rsidR="00233F5B" w:rsidRPr="00455A4E" w:rsidRDefault="00233F5B" w:rsidP="004D5A18">
      <w:pPr>
        <w:numPr>
          <w:ilvl w:val="1"/>
          <w:numId w:val="46"/>
        </w:numPr>
        <w:tabs>
          <w:tab w:val="left" w:pos="567"/>
        </w:tabs>
        <w:spacing w:before="122" w:line="276" w:lineRule="auto"/>
        <w:ind w:left="0" w:right="-29" w:firstLine="0"/>
        <w:jc w:val="both"/>
        <w:rPr>
          <w:rFonts w:ascii="Arial" w:hAnsi="Arial" w:cs="Arial"/>
          <w:i/>
        </w:rPr>
      </w:pPr>
      <w:r w:rsidRPr="00455A4E">
        <w:rPr>
          <w:rFonts w:ascii="Arial" w:hAnsi="Arial" w:cs="Arial"/>
          <w:i/>
        </w:rPr>
        <w:t xml:space="preserve">O contrato </w:t>
      </w:r>
      <w:r w:rsidRPr="005829B9">
        <w:rPr>
          <w:rFonts w:ascii="Arial" w:hAnsi="Arial" w:cs="Arial"/>
          <w:i/>
        </w:rPr>
        <w:t>será extinto</w:t>
      </w:r>
      <w:r w:rsidRPr="00455A4E">
        <w:rPr>
          <w:rFonts w:ascii="Arial" w:hAnsi="Arial" w:cs="Arial"/>
          <w:i/>
        </w:rPr>
        <w:t xml:space="preserve"> quando cumpridas as obrigações de ambas as partes, ainda que isso ocorra</w:t>
      </w:r>
      <w:r w:rsidRPr="00455A4E">
        <w:rPr>
          <w:rFonts w:ascii="Arial" w:hAnsi="Arial" w:cs="Arial"/>
          <w:i/>
          <w:spacing w:val="1"/>
        </w:rPr>
        <w:t xml:space="preserve"> </w:t>
      </w:r>
      <w:r w:rsidRPr="00455A4E">
        <w:rPr>
          <w:rFonts w:ascii="Arial" w:hAnsi="Arial" w:cs="Arial"/>
          <w:i/>
        </w:rPr>
        <w:t>antes</w:t>
      </w:r>
      <w:r w:rsidRPr="00455A4E">
        <w:rPr>
          <w:rFonts w:ascii="Arial" w:hAnsi="Arial" w:cs="Arial"/>
          <w:i/>
          <w:spacing w:val="-1"/>
        </w:rPr>
        <w:t xml:space="preserve"> </w:t>
      </w:r>
      <w:r w:rsidRPr="00455A4E">
        <w:rPr>
          <w:rFonts w:ascii="Arial" w:hAnsi="Arial" w:cs="Arial"/>
          <w:i/>
        </w:rPr>
        <w:t>do</w:t>
      </w:r>
      <w:r w:rsidRPr="00455A4E">
        <w:rPr>
          <w:rFonts w:ascii="Arial" w:hAnsi="Arial" w:cs="Arial"/>
          <w:i/>
          <w:spacing w:val="-1"/>
        </w:rPr>
        <w:t xml:space="preserve"> </w:t>
      </w:r>
      <w:r w:rsidRPr="00455A4E">
        <w:rPr>
          <w:rFonts w:ascii="Arial" w:hAnsi="Arial" w:cs="Arial"/>
          <w:i/>
        </w:rPr>
        <w:t>prazo</w:t>
      </w:r>
      <w:r w:rsidRPr="00455A4E">
        <w:rPr>
          <w:rFonts w:ascii="Arial" w:hAnsi="Arial" w:cs="Arial"/>
          <w:i/>
          <w:spacing w:val="1"/>
        </w:rPr>
        <w:t xml:space="preserve"> </w:t>
      </w:r>
      <w:r w:rsidRPr="00455A4E">
        <w:rPr>
          <w:rFonts w:ascii="Arial" w:hAnsi="Arial" w:cs="Arial"/>
          <w:i/>
        </w:rPr>
        <w:t>estipulado</w:t>
      </w:r>
      <w:r w:rsidRPr="00455A4E">
        <w:rPr>
          <w:rFonts w:ascii="Arial" w:hAnsi="Arial" w:cs="Arial"/>
          <w:i/>
          <w:spacing w:val="3"/>
        </w:rPr>
        <w:t xml:space="preserve"> </w:t>
      </w:r>
      <w:r w:rsidRPr="00455A4E">
        <w:rPr>
          <w:rFonts w:ascii="Arial" w:hAnsi="Arial" w:cs="Arial"/>
          <w:i/>
        </w:rPr>
        <w:t>para</w:t>
      </w:r>
      <w:r w:rsidRPr="00455A4E">
        <w:rPr>
          <w:rFonts w:ascii="Arial" w:hAnsi="Arial" w:cs="Arial"/>
          <w:i/>
          <w:spacing w:val="-1"/>
        </w:rPr>
        <w:t xml:space="preserve"> </w:t>
      </w:r>
      <w:r w:rsidRPr="00455A4E">
        <w:rPr>
          <w:rFonts w:ascii="Arial" w:hAnsi="Arial" w:cs="Arial"/>
          <w:i/>
        </w:rPr>
        <w:t>tanto.</w:t>
      </w:r>
    </w:p>
    <w:p w14:paraId="3A289135" w14:textId="77777777" w:rsidR="00233F5B" w:rsidRPr="00455A4E" w:rsidRDefault="00233F5B" w:rsidP="004D5A18">
      <w:pPr>
        <w:numPr>
          <w:ilvl w:val="1"/>
          <w:numId w:val="46"/>
        </w:numPr>
        <w:tabs>
          <w:tab w:val="left" w:pos="567"/>
        </w:tabs>
        <w:spacing w:before="120" w:line="276" w:lineRule="auto"/>
        <w:ind w:left="0" w:right="-29" w:firstLine="0"/>
        <w:jc w:val="both"/>
        <w:rPr>
          <w:rFonts w:ascii="Arial" w:hAnsi="Arial" w:cs="Arial"/>
          <w:i/>
        </w:rPr>
      </w:pPr>
      <w:r w:rsidRPr="00455A4E">
        <w:rPr>
          <w:rFonts w:ascii="Arial" w:hAnsi="Arial" w:cs="Arial"/>
          <w:i/>
        </w:rPr>
        <w:t>Se as obrigações não forem cumpridas no prazo estipulado, a vigência ficará prorrogada até a</w:t>
      </w:r>
      <w:r w:rsidRPr="00455A4E">
        <w:rPr>
          <w:rFonts w:ascii="Arial" w:hAnsi="Arial" w:cs="Arial"/>
          <w:i/>
          <w:spacing w:val="1"/>
        </w:rPr>
        <w:t xml:space="preserve"> </w:t>
      </w:r>
      <w:r w:rsidRPr="00455A4E">
        <w:rPr>
          <w:rFonts w:ascii="Arial" w:hAnsi="Arial" w:cs="Arial"/>
          <w:i/>
        </w:rPr>
        <w:t>conclusão do objeto, caso em que deverá a Administração providenciar a readequação do cronograma</w:t>
      </w:r>
      <w:r w:rsidRPr="00455A4E">
        <w:rPr>
          <w:rFonts w:ascii="Arial" w:hAnsi="Arial" w:cs="Arial"/>
          <w:i/>
          <w:spacing w:val="1"/>
        </w:rPr>
        <w:t xml:space="preserve"> </w:t>
      </w:r>
      <w:r w:rsidRPr="00455A4E">
        <w:rPr>
          <w:rFonts w:ascii="Arial" w:hAnsi="Arial" w:cs="Arial"/>
          <w:i/>
        </w:rPr>
        <w:t>fixado para</w:t>
      </w:r>
      <w:r w:rsidRPr="00455A4E">
        <w:rPr>
          <w:rFonts w:ascii="Arial" w:hAnsi="Arial" w:cs="Arial"/>
          <w:i/>
          <w:spacing w:val="1"/>
        </w:rPr>
        <w:t xml:space="preserve"> </w:t>
      </w:r>
      <w:r w:rsidRPr="00455A4E">
        <w:rPr>
          <w:rFonts w:ascii="Arial" w:hAnsi="Arial" w:cs="Arial"/>
          <w:i/>
        </w:rPr>
        <w:t>o</w:t>
      </w:r>
      <w:r w:rsidRPr="00455A4E">
        <w:rPr>
          <w:rFonts w:ascii="Arial" w:hAnsi="Arial" w:cs="Arial"/>
          <w:i/>
          <w:spacing w:val="-1"/>
        </w:rPr>
        <w:t xml:space="preserve"> </w:t>
      </w:r>
      <w:r w:rsidRPr="00455A4E">
        <w:rPr>
          <w:rFonts w:ascii="Arial" w:hAnsi="Arial" w:cs="Arial"/>
          <w:i/>
        </w:rPr>
        <w:t>contrato.</w:t>
      </w:r>
    </w:p>
    <w:p w14:paraId="41577AB7" w14:textId="77777777" w:rsidR="00233F5B" w:rsidRPr="00455A4E" w:rsidRDefault="00233F5B" w:rsidP="004D5A18">
      <w:pPr>
        <w:numPr>
          <w:ilvl w:val="2"/>
          <w:numId w:val="46"/>
        </w:numPr>
        <w:tabs>
          <w:tab w:val="left" w:pos="567"/>
        </w:tabs>
        <w:spacing w:before="121" w:line="276" w:lineRule="auto"/>
        <w:ind w:left="0" w:right="-29" w:firstLine="0"/>
        <w:jc w:val="both"/>
        <w:rPr>
          <w:rFonts w:ascii="Arial" w:hAnsi="Arial" w:cs="Arial"/>
          <w:i/>
        </w:rPr>
      </w:pPr>
      <w:r w:rsidRPr="00455A4E">
        <w:rPr>
          <w:rFonts w:ascii="Arial" w:hAnsi="Arial" w:cs="Arial"/>
          <w:i/>
        </w:rPr>
        <w:t>Quando</w:t>
      </w:r>
      <w:r w:rsidRPr="00455A4E">
        <w:rPr>
          <w:rFonts w:ascii="Arial" w:hAnsi="Arial" w:cs="Arial"/>
          <w:i/>
          <w:spacing w:val="1"/>
        </w:rPr>
        <w:t xml:space="preserve"> </w:t>
      </w:r>
      <w:r w:rsidRPr="00455A4E">
        <w:rPr>
          <w:rFonts w:ascii="Arial" w:hAnsi="Arial" w:cs="Arial"/>
          <w:i/>
        </w:rPr>
        <w:t>a</w:t>
      </w:r>
      <w:r w:rsidRPr="00455A4E">
        <w:rPr>
          <w:rFonts w:ascii="Arial" w:hAnsi="Arial" w:cs="Arial"/>
          <w:i/>
          <w:spacing w:val="1"/>
        </w:rPr>
        <w:t xml:space="preserve"> </w:t>
      </w:r>
      <w:r w:rsidRPr="00455A4E">
        <w:rPr>
          <w:rFonts w:ascii="Arial" w:hAnsi="Arial" w:cs="Arial"/>
          <w:i/>
        </w:rPr>
        <w:t>não</w:t>
      </w:r>
      <w:r w:rsidRPr="00455A4E">
        <w:rPr>
          <w:rFonts w:ascii="Arial" w:hAnsi="Arial" w:cs="Arial"/>
          <w:i/>
          <w:spacing w:val="1"/>
        </w:rPr>
        <w:t xml:space="preserve"> </w:t>
      </w:r>
      <w:r w:rsidRPr="00455A4E">
        <w:rPr>
          <w:rFonts w:ascii="Arial" w:hAnsi="Arial" w:cs="Arial"/>
          <w:i/>
        </w:rPr>
        <w:t>conclusão</w:t>
      </w:r>
      <w:r w:rsidRPr="00455A4E">
        <w:rPr>
          <w:rFonts w:ascii="Arial" w:hAnsi="Arial" w:cs="Arial"/>
          <w:i/>
          <w:spacing w:val="1"/>
        </w:rPr>
        <w:t xml:space="preserve"> </w:t>
      </w:r>
      <w:r w:rsidRPr="00455A4E">
        <w:rPr>
          <w:rFonts w:ascii="Arial" w:hAnsi="Arial" w:cs="Arial"/>
          <w:i/>
        </w:rPr>
        <w:t>do</w:t>
      </w:r>
      <w:r w:rsidRPr="00455A4E">
        <w:rPr>
          <w:rFonts w:ascii="Arial" w:hAnsi="Arial" w:cs="Arial"/>
          <w:i/>
          <w:spacing w:val="1"/>
        </w:rPr>
        <w:t xml:space="preserve"> </w:t>
      </w:r>
      <w:r w:rsidRPr="00455A4E">
        <w:rPr>
          <w:rFonts w:ascii="Arial" w:hAnsi="Arial" w:cs="Arial"/>
          <w:i/>
        </w:rPr>
        <w:t>contrato</w:t>
      </w:r>
      <w:r w:rsidRPr="00455A4E">
        <w:rPr>
          <w:rFonts w:ascii="Arial" w:hAnsi="Arial" w:cs="Arial"/>
          <w:i/>
          <w:spacing w:val="1"/>
        </w:rPr>
        <w:t xml:space="preserve"> </w:t>
      </w:r>
      <w:r w:rsidRPr="00455A4E">
        <w:rPr>
          <w:rFonts w:ascii="Arial" w:hAnsi="Arial" w:cs="Arial"/>
          <w:i/>
        </w:rPr>
        <w:t>referida</w:t>
      </w:r>
      <w:r w:rsidRPr="00455A4E">
        <w:rPr>
          <w:rFonts w:ascii="Arial" w:hAnsi="Arial" w:cs="Arial"/>
          <w:i/>
          <w:spacing w:val="1"/>
        </w:rPr>
        <w:t xml:space="preserve"> </w:t>
      </w:r>
      <w:r w:rsidRPr="00455A4E">
        <w:rPr>
          <w:rFonts w:ascii="Arial" w:hAnsi="Arial" w:cs="Arial"/>
          <w:i/>
        </w:rPr>
        <w:t>no</w:t>
      </w:r>
      <w:r w:rsidRPr="00455A4E">
        <w:rPr>
          <w:rFonts w:ascii="Arial" w:hAnsi="Arial" w:cs="Arial"/>
          <w:i/>
          <w:spacing w:val="1"/>
        </w:rPr>
        <w:t xml:space="preserve"> </w:t>
      </w:r>
      <w:r w:rsidRPr="00455A4E">
        <w:rPr>
          <w:rFonts w:ascii="Arial" w:hAnsi="Arial" w:cs="Arial"/>
          <w:i/>
        </w:rPr>
        <w:t>item</w:t>
      </w:r>
      <w:r w:rsidRPr="00455A4E">
        <w:rPr>
          <w:rFonts w:ascii="Arial" w:hAnsi="Arial" w:cs="Arial"/>
          <w:i/>
          <w:spacing w:val="1"/>
        </w:rPr>
        <w:t xml:space="preserve"> </w:t>
      </w:r>
      <w:r w:rsidRPr="00455A4E">
        <w:rPr>
          <w:rFonts w:ascii="Arial" w:hAnsi="Arial" w:cs="Arial"/>
          <w:i/>
        </w:rPr>
        <w:t>anterior</w:t>
      </w:r>
      <w:r w:rsidRPr="00455A4E">
        <w:rPr>
          <w:rFonts w:ascii="Arial" w:hAnsi="Arial" w:cs="Arial"/>
          <w:i/>
          <w:spacing w:val="1"/>
        </w:rPr>
        <w:t xml:space="preserve"> </w:t>
      </w:r>
      <w:r w:rsidRPr="00455A4E">
        <w:rPr>
          <w:rFonts w:ascii="Arial" w:hAnsi="Arial" w:cs="Arial"/>
          <w:i/>
        </w:rPr>
        <w:t>decorrer</w:t>
      </w:r>
      <w:r w:rsidRPr="00455A4E">
        <w:rPr>
          <w:rFonts w:ascii="Arial" w:hAnsi="Arial" w:cs="Arial"/>
          <w:i/>
          <w:spacing w:val="1"/>
        </w:rPr>
        <w:t xml:space="preserve"> </w:t>
      </w:r>
      <w:r w:rsidRPr="00455A4E">
        <w:rPr>
          <w:rFonts w:ascii="Arial" w:hAnsi="Arial" w:cs="Arial"/>
          <w:i/>
        </w:rPr>
        <w:t>de</w:t>
      </w:r>
      <w:r w:rsidRPr="00455A4E">
        <w:rPr>
          <w:rFonts w:ascii="Arial" w:hAnsi="Arial" w:cs="Arial"/>
          <w:i/>
          <w:spacing w:val="1"/>
        </w:rPr>
        <w:t xml:space="preserve"> </w:t>
      </w:r>
      <w:r w:rsidRPr="00455A4E">
        <w:rPr>
          <w:rFonts w:ascii="Arial" w:hAnsi="Arial" w:cs="Arial"/>
          <w:i/>
        </w:rPr>
        <w:t>culpa</w:t>
      </w:r>
      <w:r w:rsidRPr="00455A4E">
        <w:rPr>
          <w:rFonts w:ascii="Arial" w:hAnsi="Arial" w:cs="Arial"/>
          <w:i/>
          <w:spacing w:val="1"/>
        </w:rPr>
        <w:t xml:space="preserve"> </w:t>
      </w:r>
      <w:r w:rsidRPr="00455A4E">
        <w:rPr>
          <w:rFonts w:ascii="Arial" w:hAnsi="Arial" w:cs="Arial"/>
          <w:i/>
        </w:rPr>
        <w:t>do</w:t>
      </w:r>
      <w:r w:rsidRPr="00455A4E">
        <w:rPr>
          <w:rFonts w:ascii="Arial" w:hAnsi="Arial" w:cs="Arial"/>
          <w:i/>
          <w:spacing w:val="1"/>
        </w:rPr>
        <w:t xml:space="preserve"> </w:t>
      </w:r>
      <w:r w:rsidRPr="00455A4E">
        <w:rPr>
          <w:rFonts w:ascii="Arial" w:hAnsi="Arial" w:cs="Arial"/>
          <w:i/>
        </w:rPr>
        <w:t>contratado:</w:t>
      </w:r>
    </w:p>
    <w:p w14:paraId="540B9DDD" w14:textId="77777777" w:rsidR="00233F5B" w:rsidRPr="00455A4E" w:rsidRDefault="00233F5B" w:rsidP="004D5A18">
      <w:pPr>
        <w:numPr>
          <w:ilvl w:val="3"/>
          <w:numId w:val="46"/>
        </w:numPr>
        <w:tabs>
          <w:tab w:val="left" w:pos="567"/>
          <w:tab w:val="left" w:pos="851"/>
          <w:tab w:val="left" w:pos="1669"/>
          <w:tab w:val="left" w:pos="1670"/>
        </w:tabs>
        <w:spacing w:before="117" w:line="312" w:lineRule="auto"/>
        <w:ind w:left="0" w:right="-29" w:firstLine="0"/>
        <w:jc w:val="both"/>
        <w:rPr>
          <w:rFonts w:ascii="Arial" w:hAnsi="Arial" w:cs="Arial"/>
          <w:i/>
        </w:rPr>
      </w:pPr>
      <w:r w:rsidRPr="00455A4E">
        <w:rPr>
          <w:rFonts w:ascii="Arial" w:hAnsi="Arial" w:cs="Arial"/>
          <w:i/>
        </w:rPr>
        <w:t>ficará ele constituído em mora, sendo-lhe aplicáveis as respectivas sanções administrativas;</w:t>
      </w:r>
      <w:r w:rsidRPr="00455A4E">
        <w:rPr>
          <w:rFonts w:ascii="Arial" w:hAnsi="Arial" w:cs="Arial"/>
          <w:i/>
          <w:spacing w:val="-53"/>
        </w:rPr>
        <w:t xml:space="preserve"> </w:t>
      </w:r>
      <w:r w:rsidRPr="00455A4E">
        <w:rPr>
          <w:rFonts w:ascii="Arial" w:hAnsi="Arial" w:cs="Arial"/>
          <w:i/>
        </w:rPr>
        <w:t>e</w:t>
      </w:r>
    </w:p>
    <w:p w14:paraId="5CB409E4" w14:textId="4EB4C6BB" w:rsidR="00233F5B" w:rsidRPr="00455A4E" w:rsidRDefault="00233F5B" w:rsidP="004D5A18">
      <w:pPr>
        <w:numPr>
          <w:ilvl w:val="3"/>
          <w:numId w:val="46"/>
        </w:numPr>
        <w:tabs>
          <w:tab w:val="left" w:pos="567"/>
          <w:tab w:val="left" w:pos="851"/>
          <w:tab w:val="left" w:pos="1669"/>
          <w:tab w:val="left" w:pos="1670"/>
        </w:tabs>
        <w:spacing w:before="2" w:line="309" w:lineRule="auto"/>
        <w:ind w:left="0" w:right="-29" w:firstLine="0"/>
        <w:jc w:val="both"/>
        <w:rPr>
          <w:rFonts w:ascii="Arial" w:hAnsi="Arial" w:cs="Arial"/>
          <w:i/>
        </w:rPr>
      </w:pPr>
      <w:r w:rsidRPr="00455A4E">
        <w:rPr>
          <w:rFonts w:ascii="Arial" w:hAnsi="Arial" w:cs="Arial"/>
          <w:i/>
        </w:rPr>
        <w:t>poderá a Administração optar pela extinção do contrato e, nesse caso, adotará as medidas</w:t>
      </w:r>
      <w:r w:rsidRPr="00455A4E">
        <w:rPr>
          <w:rFonts w:ascii="Arial" w:hAnsi="Arial" w:cs="Arial"/>
          <w:i/>
          <w:spacing w:val="1"/>
        </w:rPr>
        <w:t xml:space="preserve"> </w:t>
      </w:r>
      <w:r w:rsidRPr="00455A4E">
        <w:rPr>
          <w:rFonts w:ascii="Arial" w:hAnsi="Arial" w:cs="Arial"/>
          <w:i/>
        </w:rPr>
        <w:t>admitidas</w:t>
      </w:r>
      <w:r w:rsidRPr="00455A4E">
        <w:rPr>
          <w:rFonts w:ascii="Arial" w:hAnsi="Arial" w:cs="Arial"/>
          <w:i/>
          <w:spacing w:val="-1"/>
        </w:rPr>
        <w:t xml:space="preserve"> </w:t>
      </w:r>
      <w:r w:rsidRPr="00455A4E">
        <w:rPr>
          <w:rFonts w:ascii="Arial" w:hAnsi="Arial" w:cs="Arial"/>
          <w:i/>
        </w:rPr>
        <w:t>em</w:t>
      </w:r>
      <w:r w:rsidRPr="00455A4E">
        <w:rPr>
          <w:rFonts w:ascii="Arial" w:hAnsi="Arial" w:cs="Arial"/>
          <w:i/>
          <w:spacing w:val="-1"/>
        </w:rPr>
        <w:t xml:space="preserve"> </w:t>
      </w:r>
      <w:r w:rsidRPr="00455A4E">
        <w:rPr>
          <w:rFonts w:ascii="Arial" w:hAnsi="Arial" w:cs="Arial"/>
          <w:i/>
        </w:rPr>
        <w:t>lei para a</w:t>
      </w:r>
      <w:r w:rsidRPr="00455A4E">
        <w:rPr>
          <w:rFonts w:ascii="Arial" w:hAnsi="Arial" w:cs="Arial"/>
          <w:i/>
          <w:spacing w:val="-1"/>
        </w:rPr>
        <w:t xml:space="preserve"> </w:t>
      </w:r>
      <w:r w:rsidRPr="00455A4E">
        <w:rPr>
          <w:rFonts w:ascii="Arial" w:hAnsi="Arial" w:cs="Arial"/>
          <w:i/>
        </w:rPr>
        <w:t>continuidade</w:t>
      </w:r>
      <w:r w:rsidRPr="00455A4E">
        <w:rPr>
          <w:rFonts w:ascii="Arial" w:hAnsi="Arial" w:cs="Arial"/>
          <w:i/>
          <w:spacing w:val="1"/>
        </w:rPr>
        <w:t xml:space="preserve"> </w:t>
      </w:r>
      <w:r w:rsidRPr="00455A4E">
        <w:rPr>
          <w:rFonts w:ascii="Arial" w:hAnsi="Arial" w:cs="Arial"/>
          <w:i/>
        </w:rPr>
        <w:t>da execução</w:t>
      </w:r>
      <w:r w:rsidRPr="00455A4E">
        <w:rPr>
          <w:rFonts w:ascii="Arial" w:hAnsi="Arial" w:cs="Arial"/>
          <w:i/>
          <w:spacing w:val="-1"/>
        </w:rPr>
        <w:t xml:space="preserve"> </w:t>
      </w:r>
      <w:r w:rsidRPr="00455A4E">
        <w:rPr>
          <w:rFonts w:ascii="Arial" w:hAnsi="Arial" w:cs="Arial"/>
          <w:i/>
        </w:rPr>
        <w:t>contratual.</w:t>
      </w:r>
    </w:p>
    <w:p w14:paraId="01EC4B2B" w14:textId="77777777" w:rsidR="00233F5B" w:rsidRPr="00455A4E" w:rsidRDefault="00233F5B" w:rsidP="004D5A18">
      <w:pPr>
        <w:numPr>
          <w:ilvl w:val="2"/>
          <w:numId w:val="46"/>
        </w:numPr>
        <w:tabs>
          <w:tab w:val="left" w:pos="567"/>
          <w:tab w:val="left" w:pos="709"/>
        </w:tabs>
        <w:spacing w:before="117" w:line="276" w:lineRule="auto"/>
        <w:ind w:left="0" w:right="-29" w:firstLine="0"/>
        <w:jc w:val="both"/>
        <w:rPr>
          <w:rFonts w:ascii="Arial" w:hAnsi="Arial" w:cs="Arial"/>
          <w:i/>
        </w:rPr>
      </w:pPr>
      <w:r w:rsidRPr="00455A4E">
        <w:rPr>
          <w:rFonts w:ascii="Arial" w:hAnsi="Arial" w:cs="Arial"/>
          <w:i/>
        </w:rPr>
        <w:t xml:space="preserve">O contrato </w:t>
      </w:r>
      <w:r w:rsidRPr="005829B9">
        <w:rPr>
          <w:rFonts w:ascii="Arial" w:hAnsi="Arial" w:cs="Arial"/>
          <w:i/>
        </w:rPr>
        <w:t>poderá</w:t>
      </w:r>
      <w:r w:rsidRPr="00455A4E">
        <w:rPr>
          <w:rFonts w:ascii="Arial" w:hAnsi="Arial" w:cs="Arial"/>
          <w:i/>
        </w:rPr>
        <w:t xml:space="preserve"> ser extinto antes do prazo nele fixado, sem ônus para o Contratante,</w:t>
      </w:r>
      <w:r w:rsidRPr="00455A4E">
        <w:rPr>
          <w:rFonts w:ascii="Arial" w:hAnsi="Arial" w:cs="Arial"/>
          <w:i/>
          <w:spacing w:val="1"/>
        </w:rPr>
        <w:t xml:space="preserve"> </w:t>
      </w:r>
      <w:r w:rsidRPr="00455A4E">
        <w:rPr>
          <w:rFonts w:ascii="Arial" w:hAnsi="Arial" w:cs="Arial"/>
          <w:i/>
        </w:rPr>
        <w:t>quando este não dispuser de créditos orçamentários para sua continuidade ou quando entender que o</w:t>
      </w:r>
      <w:r w:rsidRPr="00455A4E">
        <w:rPr>
          <w:rFonts w:ascii="Arial" w:hAnsi="Arial" w:cs="Arial"/>
          <w:i/>
          <w:spacing w:val="1"/>
        </w:rPr>
        <w:t xml:space="preserve"> </w:t>
      </w:r>
      <w:r w:rsidRPr="00455A4E">
        <w:rPr>
          <w:rFonts w:ascii="Arial" w:hAnsi="Arial" w:cs="Arial"/>
          <w:i/>
        </w:rPr>
        <w:t>contrato não</w:t>
      </w:r>
      <w:r w:rsidRPr="00455A4E">
        <w:rPr>
          <w:rFonts w:ascii="Arial" w:hAnsi="Arial" w:cs="Arial"/>
          <w:i/>
          <w:spacing w:val="1"/>
        </w:rPr>
        <w:t xml:space="preserve"> </w:t>
      </w:r>
      <w:r w:rsidRPr="00455A4E">
        <w:rPr>
          <w:rFonts w:ascii="Arial" w:hAnsi="Arial" w:cs="Arial"/>
          <w:i/>
        </w:rPr>
        <w:t>mais lhe</w:t>
      </w:r>
      <w:r w:rsidRPr="00455A4E">
        <w:rPr>
          <w:rFonts w:ascii="Arial" w:hAnsi="Arial" w:cs="Arial"/>
          <w:i/>
          <w:spacing w:val="-1"/>
        </w:rPr>
        <w:t xml:space="preserve"> </w:t>
      </w:r>
      <w:r w:rsidRPr="00455A4E">
        <w:rPr>
          <w:rFonts w:ascii="Arial" w:hAnsi="Arial" w:cs="Arial"/>
          <w:i/>
        </w:rPr>
        <w:t>oferece</w:t>
      </w:r>
      <w:r w:rsidRPr="00455A4E">
        <w:rPr>
          <w:rFonts w:ascii="Arial" w:hAnsi="Arial" w:cs="Arial"/>
          <w:i/>
          <w:spacing w:val="-1"/>
        </w:rPr>
        <w:t xml:space="preserve"> </w:t>
      </w:r>
      <w:r w:rsidRPr="00455A4E">
        <w:rPr>
          <w:rFonts w:ascii="Arial" w:hAnsi="Arial" w:cs="Arial"/>
          <w:i/>
        </w:rPr>
        <w:t>vantagem.</w:t>
      </w:r>
    </w:p>
    <w:p w14:paraId="610C7434" w14:textId="77777777" w:rsidR="00233F5B" w:rsidRPr="00455A4E" w:rsidRDefault="00233F5B" w:rsidP="004D5A18">
      <w:pPr>
        <w:numPr>
          <w:ilvl w:val="2"/>
          <w:numId w:val="46"/>
        </w:numPr>
        <w:tabs>
          <w:tab w:val="left" w:pos="567"/>
          <w:tab w:val="left" w:pos="709"/>
        </w:tabs>
        <w:spacing w:before="118" w:line="276" w:lineRule="auto"/>
        <w:ind w:left="0" w:right="-29" w:firstLine="0"/>
        <w:jc w:val="both"/>
        <w:rPr>
          <w:rFonts w:ascii="Arial" w:hAnsi="Arial" w:cs="Arial"/>
          <w:i/>
        </w:rPr>
      </w:pPr>
      <w:r w:rsidRPr="00455A4E">
        <w:rPr>
          <w:rFonts w:ascii="Arial" w:hAnsi="Arial" w:cs="Arial"/>
          <w:i/>
        </w:rPr>
        <w:t>A extinção nesta hipótese ocorrerá na próxima data de aniversário do contrato, desde que</w:t>
      </w:r>
      <w:r w:rsidRPr="00455A4E">
        <w:rPr>
          <w:rFonts w:ascii="Arial" w:hAnsi="Arial" w:cs="Arial"/>
          <w:i/>
          <w:spacing w:val="1"/>
        </w:rPr>
        <w:t xml:space="preserve"> </w:t>
      </w:r>
      <w:r w:rsidRPr="00455A4E">
        <w:rPr>
          <w:rFonts w:ascii="Arial" w:hAnsi="Arial" w:cs="Arial"/>
          <w:i/>
        </w:rPr>
        <w:t>haja a notificação do contratado pelo contratante nesse sentido com pelo menos 2 (dois) meses de</w:t>
      </w:r>
      <w:r w:rsidRPr="00455A4E">
        <w:rPr>
          <w:rFonts w:ascii="Arial" w:hAnsi="Arial" w:cs="Arial"/>
          <w:i/>
          <w:spacing w:val="1"/>
        </w:rPr>
        <w:t xml:space="preserve"> </w:t>
      </w:r>
      <w:r w:rsidRPr="00455A4E">
        <w:rPr>
          <w:rFonts w:ascii="Arial" w:hAnsi="Arial" w:cs="Arial"/>
          <w:i/>
        </w:rPr>
        <w:t>antecedência</w:t>
      </w:r>
      <w:r w:rsidRPr="00455A4E">
        <w:rPr>
          <w:rFonts w:ascii="Arial" w:hAnsi="Arial" w:cs="Arial"/>
          <w:i/>
          <w:spacing w:val="-2"/>
        </w:rPr>
        <w:t xml:space="preserve"> </w:t>
      </w:r>
      <w:r w:rsidRPr="00455A4E">
        <w:rPr>
          <w:rFonts w:ascii="Arial" w:hAnsi="Arial" w:cs="Arial"/>
          <w:i/>
        </w:rPr>
        <w:t>desse</w:t>
      </w:r>
      <w:r w:rsidRPr="00455A4E">
        <w:rPr>
          <w:rFonts w:ascii="Arial" w:hAnsi="Arial" w:cs="Arial"/>
          <w:i/>
          <w:spacing w:val="-1"/>
        </w:rPr>
        <w:t xml:space="preserve"> </w:t>
      </w:r>
      <w:r w:rsidRPr="00455A4E">
        <w:rPr>
          <w:rFonts w:ascii="Arial" w:hAnsi="Arial" w:cs="Arial"/>
          <w:i/>
        </w:rPr>
        <w:t>dia.</w:t>
      </w:r>
    </w:p>
    <w:p w14:paraId="35D2E8F4" w14:textId="77777777" w:rsidR="00233F5B" w:rsidRPr="00455A4E" w:rsidRDefault="00233F5B" w:rsidP="004D5A18">
      <w:pPr>
        <w:numPr>
          <w:ilvl w:val="2"/>
          <w:numId w:val="46"/>
        </w:numPr>
        <w:tabs>
          <w:tab w:val="left" w:pos="567"/>
          <w:tab w:val="left" w:pos="709"/>
        </w:tabs>
        <w:spacing w:before="121" w:line="276" w:lineRule="auto"/>
        <w:ind w:left="0" w:right="-29" w:firstLine="0"/>
        <w:jc w:val="both"/>
        <w:rPr>
          <w:rFonts w:ascii="Arial" w:hAnsi="Arial" w:cs="Arial"/>
          <w:i/>
        </w:rPr>
      </w:pPr>
      <w:r w:rsidRPr="00455A4E">
        <w:rPr>
          <w:rFonts w:ascii="Arial" w:hAnsi="Arial" w:cs="Arial"/>
          <w:i/>
        </w:rPr>
        <w:t>Caso a notificação da não-continuidade do contrato de que trata este subitem ocorra com</w:t>
      </w:r>
      <w:r w:rsidRPr="00455A4E">
        <w:rPr>
          <w:rFonts w:ascii="Arial" w:hAnsi="Arial" w:cs="Arial"/>
          <w:i/>
          <w:spacing w:val="1"/>
        </w:rPr>
        <w:t xml:space="preserve"> </w:t>
      </w:r>
      <w:r w:rsidRPr="00455A4E">
        <w:rPr>
          <w:rFonts w:ascii="Arial" w:hAnsi="Arial" w:cs="Arial"/>
          <w:i/>
        </w:rPr>
        <w:t>menos de 2 (dois) meses da data de aniversário, a extinção contratual ocorrerá após 2 (dois) meses da</w:t>
      </w:r>
      <w:r w:rsidRPr="00455A4E">
        <w:rPr>
          <w:rFonts w:ascii="Arial" w:hAnsi="Arial" w:cs="Arial"/>
          <w:i/>
          <w:spacing w:val="1"/>
        </w:rPr>
        <w:t xml:space="preserve"> </w:t>
      </w:r>
      <w:r w:rsidRPr="00455A4E">
        <w:rPr>
          <w:rFonts w:ascii="Arial" w:hAnsi="Arial" w:cs="Arial"/>
          <w:i/>
        </w:rPr>
        <w:t>data da</w:t>
      </w:r>
      <w:r w:rsidRPr="00455A4E">
        <w:rPr>
          <w:rFonts w:ascii="Arial" w:hAnsi="Arial" w:cs="Arial"/>
          <w:i/>
          <w:spacing w:val="-1"/>
        </w:rPr>
        <w:t xml:space="preserve"> </w:t>
      </w:r>
      <w:r w:rsidRPr="00455A4E">
        <w:rPr>
          <w:rFonts w:ascii="Arial" w:hAnsi="Arial" w:cs="Arial"/>
          <w:i/>
        </w:rPr>
        <w:t>comunicação.</w:t>
      </w:r>
    </w:p>
    <w:p w14:paraId="773F9EFF" w14:textId="77777777" w:rsidR="00233F5B" w:rsidRPr="00455A4E" w:rsidRDefault="00233F5B" w:rsidP="004D5A18">
      <w:pPr>
        <w:numPr>
          <w:ilvl w:val="1"/>
          <w:numId w:val="46"/>
        </w:numPr>
        <w:tabs>
          <w:tab w:val="left" w:pos="567"/>
        </w:tabs>
        <w:spacing w:before="124" w:line="276" w:lineRule="auto"/>
        <w:ind w:left="0" w:right="-29" w:firstLine="0"/>
        <w:jc w:val="both"/>
        <w:rPr>
          <w:rFonts w:ascii="Arial" w:hAnsi="Arial" w:cs="Arial"/>
        </w:rPr>
      </w:pPr>
      <w:r w:rsidRPr="00455A4E">
        <w:rPr>
          <w:rFonts w:ascii="Arial" w:hAnsi="Arial" w:cs="Arial"/>
        </w:rPr>
        <w:t xml:space="preserve">O contrato </w:t>
      </w:r>
      <w:r w:rsidRPr="005829B9">
        <w:rPr>
          <w:rFonts w:ascii="Arial" w:hAnsi="Arial" w:cs="Arial"/>
        </w:rPr>
        <w:t>poderá</w:t>
      </w:r>
      <w:r w:rsidRPr="00455A4E">
        <w:rPr>
          <w:rFonts w:ascii="Arial" w:hAnsi="Arial" w:cs="Arial"/>
        </w:rPr>
        <w:t xml:space="preserve"> ser extinto antes de cumpridas as obrigações nele estipuladas, ou antes do prazo</w:t>
      </w:r>
      <w:r w:rsidRPr="00455A4E">
        <w:rPr>
          <w:rFonts w:ascii="Arial" w:hAnsi="Arial" w:cs="Arial"/>
          <w:spacing w:val="-53"/>
        </w:rPr>
        <w:t xml:space="preserve"> </w:t>
      </w:r>
      <w:r w:rsidRPr="00455A4E">
        <w:rPr>
          <w:rFonts w:ascii="Arial" w:hAnsi="Arial" w:cs="Arial"/>
        </w:rPr>
        <w:t xml:space="preserve">nele fixado, por algum dos motivos previstos no </w:t>
      </w:r>
      <w:hyperlink r:id="rId56" w:anchor="art137">
        <w:r w:rsidRPr="00455A4E">
          <w:rPr>
            <w:rFonts w:ascii="Arial" w:hAnsi="Arial" w:cs="Arial"/>
            <w:u w:val="single"/>
          </w:rPr>
          <w:t>artigo 137 da Lei nº 14.133/21</w:t>
        </w:r>
        <w:r w:rsidRPr="00455A4E">
          <w:rPr>
            <w:rFonts w:ascii="Arial" w:hAnsi="Arial" w:cs="Arial"/>
          </w:rPr>
          <w:t xml:space="preserve">, </w:t>
        </w:r>
      </w:hyperlink>
      <w:r w:rsidRPr="00455A4E">
        <w:rPr>
          <w:rFonts w:ascii="Arial" w:hAnsi="Arial" w:cs="Arial"/>
        </w:rPr>
        <w:t>bem como amigavelmente,</w:t>
      </w:r>
      <w:r w:rsidRPr="00455A4E">
        <w:rPr>
          <w:rFonts w:ascii="Arial" w:hAnsi="Arial" w:cs="Arial"/>
          <w:spacing w:val="1"/>
        </w:rPr>
        <w:t xml:space="preserve"> </w:t>
      </w:r>
      <w:r w:rsidRPr="00455A4E">
        <w:rPr>
          <w:rFonts w:ascii="Arial" w:hAnsi="Arial" w:cs="Arial"/>
        </w:rPr>
        <w:t>assegurados</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contraditório</w:t>
      </w:r>
      <w:r w:rsidRPr="00455A4E">
        <w:rPr>
          <w:rFonts w:ascii="Arial" w:hAnsi="Arial" w:cs="Arial"/>
          <w:spacing w:val="-1"/>
        </w:rPr>
        <w:t xml:space="preserve"> </w:t>
      </w:r>
      <w:r w:rsidRPr="00455A4E">
        <w:rPr>
          <w:rFonts w:ascii="Arial" w:hAnsi="Arial" w:cs="Arial"/>
        </w:rPr>
        <w:t>e</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ampla</w:t>
      </w:r>
      <w:r w:rsidRPr="00455A4E">
        <w:rPr>
          <w:rFonts w:ascii="Arial" w:hAnsi="Arial" w:cs="Arial"/>
          <w:spacing w:val="-1"/>
        </w:rPr>
        <w:t xml:space="preserve"> </w:t>
      </w:r>
      <w:r w:rsidRPr="00455A4E">
        <w:rPr>
          <w:rFonts w:ascii="Arial" w:hAnsi="Arial" w:cs="Arial"/>
        </w:rPr>
        <w:t>defesa.</w:t>
      </w:r>
    </w:p>
    <w:p w14:paraId="5EC38BFB" w14:textId="77777777" w:rsidR="00233F5B" w:rsidRPr="00455A4E" w:rsidRDefault="00233F5B" w:rsidP="004D5A18">
      <w:pPr>
        <w:numPr>
          <w:ilvl w:val="2"/>
          <w:numId w:val="46"/>
        </w:numPr>
        <w:tabs>
          <w:tab w:val="left" w:pos="709"/>
        </w:tabs>
        <w:ind w:left="0" w:right="-29" w:firstLine="0"/>
        <w:jc w:val="both"/>
        <w:rPr>
          <w:rFonts w:ascii="Arial" w:hAnsi="Arial" w:cs="Arial"/>
        </w:rPr>
      </w:pPr>
      <w:r w:rsidRPr="00455A4E">
        <w:rPr>
          <w:rFonts w:ascii="Arial" w:hAnsi="Arial" w:cs="Arial"/>
        </w:rPr>
        <w:t>Nesta</w:t>
      </w:r>
      <w:r w:rsidRPr="00455A4E">
        <w:rPr>
          <w:rFonts w:ascii="Arial" w:hAnsi="Arial" w:cs="Arial"/>
          <w:spacing w:val="-2"/>
        </w:rPr>
        <w:t xml:space="preserve"> </w:t>
      </w:r>
      <w:r w:rsidRPr="00455A4E">
        <w:rPr>
          <w:rFonts w:ascii="Arial" w:hAnsi="Arial" w:cs="Arial"/>
        </w:rPr>
        <w:t>hipótese, aplicam-se</w:t>
      </w:r>
      <w:r w:rsidRPr="00455A4E">
        <w:rPr>
          <w:rFonts w:ascii="Arial" w:hAnsi="Arial" w:cs="Arial"/>
          <w:spacing w:val="-4"/>
        </w:rPr>
        <w:t xml:space="preserve"> </w:t>
      </w:r>
      <w:r w:rsidRPr="00455A4E">
        <w:rPr>
          <w:rFonts w:ascii="Arial" w:hAnsi="Arial" w:cs="Arial"/>
        </w:rPr>
        <w:t>também</w:t>
      </w:r>
      <w:r w:rsidRPr="00455A4E">
        <w:rPr>
          <w:rFonts w:ascii="Arial" w:hAnsi="Arial" w:cs="Arial"/>
          <w:spacing w:val="3"/>
        </w:rPr>
        <w:t xml:space="preserve"> </w:t>
      </w:r>
      <w:r w:rsidRPr="00455A4E">
        <w:rPr>
          <w:rFonts w:ascii="Arial" w:hAnsi="Arial" w:cs="Arial"/>
        </w:rPr>
        <w:t xml:space="preserve">os </w:t>
      </w:r>
      <w:hyperlink r:id="rId57" w:anchor="art138">
        <w:r w:rsidRPr="00455A4E">
          <w:rPr>
            <w:rFonts w:ascii="Arial" w:hAnsi="Arial" w:cs="Arial"/>
            <w:u w:val="single"/>
          </w:rPr>
          <w:t>artigos</w:t>
        </w:r>
        <w:r w:rsidRPr="00455A4E">
          <w:rPr>
            <w:rFonts w:ascii="Arial" w:hAnsi="Arial" w:cs="Arial"/>
            <w:spacing w:val="-1"/>
            <w:u w:val="single"/>
          </w:rPr>
          <w:t xml:space="preserve"> </w:t>
        </w:r>
        <w:r w:rsidRPr="00455A4E">
          <w:rPr>
            <w:rFonts w:ascii="Arial" w:hAnsi="Arial" w:cs="Arial"/>
            <w:u w:val="single"/>
          </w:rPr>
          <w:t>138</w:t>
        </w:r>
        <w:r w:rsidRPr="00455A4E">
          <w:rPr>
            <w:rFonts w:ascii="Arial" w:hAnsi="Arial" w:cs="Arial"/>
            <w:spacing w:val="-2"/>
            <w:u w:val="single"/>
          </w:rPr>
          <w:t xml:space="preserve"> </w:t>
        </w:r>
        <w:r w:rsidRPr="00455A4E">
          <w:rPr>
            <w:rFonts w:ascii="Arial" w:hAnsi="Arial" w:cs="Arial"/>
            <w:u w:val="single"/>
          </w:rPr>
          <w:t>e 139</w:t>
        </w:r>
        <w:r w:rsidRPr="00455A4E">
          <w:rPr>
            <w:rFonts w:ascii="Arial" w:hAnsi="Arial" w:cs="Arial"/>
            <w:spacing w:val="-2"/>
            <w:u w:val="single"/>
          </w:rPr>
          <w:t xml:space="preserve"> </w:t>
        </w:r>
        <w:r w:rsidRPr="00455A4E">
          <w:rPr>
            <w:rFonts w:ascii="Arial" w:hAnsi="Arial" w:cs="Arial"/>
            <w:u w:val="single"/>
          </w:rPr>
          <w:t>da</w:t>
        </w:r>
        <w:r w:rsidRPr="00455A4E">
          <w:rPr>
            <w:rFonts w:ascii="Arial" w:hAnsi="Arial" w:cs="Arial"/>
            <w:spacing w:val="-2"/>
            <w:u w:val="single"/>
          </w:rPr>
          <w:t xml:space="preserve"> </w:t>
        </w:r>
        <w:r w:rsidRPr="00455A4E">
          <w:rPr>
            <w:rFonts w:ascii="Arial" w:hAnsi="Arial" w:cs="Arial"/>
            <w:u w:val="single"/>
          </w:rPr>
          <w:t>mesma</w:t>
        </w:r>
        <w:r w:rsidRPr="00455A4E">
          <w:rPr>
            <w:rFonts w:ascii="Arial" w:hAnsi="Arial" w:cs="Arial"/>
            <w:spacing w:val="-2"/>
            <w:u w:val="single"/>
          </w:rPr>
          <w:t xml:space="preserve"> </w:t>
        </w:r>
        <w:r w:rsidRPr="00455A4E">
          <w:rPr>
            <w:rFonts w:ascii="Arial" w:hAnsi="Arial" w:cs="Arial"/>
            <w:u w:val="single"/>
          </w:rPr>
          <w:t>Lei</w:t>
        </w:r>
        <w:r w:rsidRPr="00455A4E">
          <w:rPr>
            <w:rFonts w:ascii="Arial" w:hAnsi="Arial" w:cs="Arial"/>
          </w:rPr>
          <w:t>.</w:t>
        </w:r>
      </w:hyperlink>
    </w:p>
    <w:p w14:paraId="0EDDF307" w14:textId="77777777" w:rsidR="00233F5B" w:rsidRPr="00455A4E" w:rsidRDefault="00233F5B" w:rsidP="004D5A18">
      <w:pPr>
        <w:numPr>
          <w:ilvl w:val="2"/>
          <w:numId w:val="46"/>
        </w:numPr>
        <w:tabs>
          <w:tab w:val="left" w:pos="426"/>
          <w:tab w:val="left" w:pos="567"/>
        </w:tabs>
        <w:spacing w:before="154" w:line="278" w:lineRule="auto"/>
        <w:ind w:left="0" w:right="-29" w:firstLine="0"/>
        <w:jc w:val="both"/>
        <w:rPr>
          <w:rFonts w:ascii="Arial" w:hAnsi="Arial" w:cs="Arial"/>
        </w:rPr>
      </w:pPr>
      <w:r w:rsidRPr="00455A4E">
        <w:rPr>
          <w:rFonts w:ascii="Arial" w:hAnsi="Arial" w:cs="Arial"/>
        </w:rPr>
        <w:t>A</w:t>
      </w:r>
      <w:r w:rsidRPr="00455A4E">
        <w:rPr>
          <w:rFonts w:ascii="Arial" w:hAnsi="Arial" w:cs="Arial"/>
          <w:spacing w:val="8"/>
        </w:rPr>
        <w:t xml:space="preserve"> </w:t>
      </w:r>
      <w:r w:rsidRPr="00455A4E">
        <w:rPr>
          <w:rFonts w:ascii="Arial" w:hAnsi="Arial" w:cs="Arial"/>
        </w:rPr>
        <w:t>alteração</w:t>
      </w:r>
      <w:r w:rsidRPr="00455A4E">
        <w:rPr>
          <w:rFonts w:ascii="Arial" w:hAnsi="Arial" w:cs="Arial"/>
          <w:spacing w:val="9"/>
        </w:rPr>
        <w:t xml:space="preserve"> </w:t>
      </w:r>
      <w:r w:rsidRPr="00455A4E">
        <w:rPr>
          <w:rFonts w:ascii="Arial" w:hAnsi="Arial" w:cs="Arial"/>
        </w:rPr>
        <w:t>social</w:t>
      </w:r>
      <w:r w:rsidRPr="00455A4E">
        <w:rPr>
          <w:rFonts w:ascii="Arial" w:hAnsi="Arial" w:cs="Arial"/>
          <w:spacing w:val="11"/>
        </w:rPr>
        <w:t xml:space="preserve"> </w:t>
      </w:r>
      <w:r w:rsidRPr="00455A4E">
        <w:rPr>
          <w:rFonts w:ascii="Arial" w:hAnsi="Arial" w:cs="Arial"/>
        </w:rPr>
        <w:t>ou</w:t>
      </w:r>
      <w:r w:rsidRPr="00455A4E">
        <w:rPr>
          <w:rFonts w:ascii="Arial" w:hAnsi="Arial" w:cs="Arial"/>
          <w:spacing w:val="9"/>
        </w:rPr>
        <w:t xml:space="preserve"> </w:t>
      </w:r>
      <w:r w:rsidRPr="00455A4E">
        <w:rPr>
          <w:rFonts w:ascii="Arial" w:hAnsi="Arial" w:cs="Arial"/>
        </w:rPr>
        <w:t>a</w:t>
      </w:r>
      <w:r w:rsidRPr="00455A4E">
        <w:rPr>
          <w:rFonts w:ascii="Arial" w:hAnsi="Arial" w:cs="Arial"/>
          <w:spacing w:val="9"/>
        </w:rPr>
        <w:t xml:space="preserve"> </w:t>
      </w:r>
      <w:r w:rsidRPr="00455A4E">
        <w:rPr>
          <w:rFonts w:ascii="Arial" w:hAnsi="Arial" w:cs="Arial"/>
        </w:rPr>
        <w:t>modificação</w:t>
      </w:r>
      <w:r w:rsidRPr="00455A4E">
        <w:rPr>
          <w:rFonts w:ascii="Arial" w:hAnsi="Arial" w:cs="Arial"/>
          <w:spacing w:val="9"/>
        </w:rPr>
        <w:t xml:space="preserve"> </w:t>
      </w:r>
      <w:r w:rsidRPr="00455A4E">
        <w:rPr>
          <w:rFonts w:ascii="Arial" w:hAnsi="Arial" w:cs="Arial"/>
        </w:rPr>
        <w:t>da</w:t>
      </w:r>
      <w:r w:rsidRPr="00455A4E">
        <w:rPr>
          <w:rFonts w:ascii="Arial" w:hAnsi="Arial" w:cs="Arial"/>
          <w:spacing w:val="10"/>
        </w:rPr>
        <w:t xml:space="preserve"> </w:t>
      </w:r>
      <w:r w:rsidRPr="00455A4E">
        <w:rPr>
          <w:rFonts w:ascii="Arial" w:hAnsi="Arial" w:cs="Arial"/>
        </w:rPr>
        <w:t>finalidade</w:t>
      </w:r>
      <w:r w:rsidRPr="00455A4E">
        <w:rPr>
          <w:rFonts w:ascii="Arial" w:hAnsi="Arial" w:cs="Arial"/>
          <w:spacing w:val="12"/>
        </w:rPr>
        <w:t xml:space="preserve"> </w:t>
      </w:r>
      <w:r w:rsidRPr="00455A4E">
        <w:rPr>
          <w:rFonts w:ascii="Arial" w:hAnsi="Arial" w:cs="Arial"/>
        </w:rPr>
        <w:t>ou</w:t>
      </w:r>
      <w:r w:rsidRPr="00455A4E">
        <w:rPr>
          <w:rFonts w:ascii="Arial" w:hAnsi="Arial" w:cs="Arial"/>
          <w:spacing w:val="10"/>
        </w:rPr>
        <w:t xml:space="preserve"> </w:t>
      </w:r>
      <w:r w:rsidRPr="00455A4E">
        <w:rPr>
          <w:rFonts w:ascii="Arial" w:hAnsi="Arial" w:cs="Arial"/>
        </w:rPr>
        <w:t>da</w:t>
      </w:r>
      <w:r w:rsidRPr="00455A4E">
        <w:rPr>
          <w:rFonts w:ascii="Arial" w:hAnsi="Arial" w:cs="Arial"/>
          <w:spacing w:val="9"/>
        </w:rPr>
        <w:t xml:space="preserve"> </w:t>
      </w:r>
      <w:r w:rsidRPr="00455A4E">
        <w:rPr>
          <w:rFonts w:ascii="Arial" w:hAnsi="Arial" w:cs="Arial"/>
        </w:rPr>
        <w:t>estrutura</w:t>
      </w:r>
      <w:r w:rsidRPr="00455A4E">
        <w:rPr>
          <w:rFonts w:ascii="Arial" w:hAnsi="Arial" w:cs="Arial"/>
          <w:spacing w:val="10"/>
        </w:rPr>
        <w:t xml:space="preserve"> </w:t>
      </w:r>
      <w:r w:rsidRPr="00455A4E">
        <w:rPr>
          <w:rFonts w:ascii="Arial" w:hAnsi="Arial" w:cs="Arial"/>
        </w:rPr>
        <w:t>da</w:t>
      </w:r>
      <w:r w:rsidRPr="00455A4E">
        <w:rPr>
          <w:rFonts w:ascii="Arial" w:hAnsi="Arial" w:cs="Arial"/>
          <w:spacing w:val="11"/>
        </w:rPr>
        <w:t xml:space="preserve"> </w:t>
      </w:r>
      <w:r w:rsidRPr="00455A4E">
        <w:rPr>
          <w:rFonts w:ascii="Arial" w:hAnsi="Arial" w:cs="Arial"/>
        </w:rPr>
        <w:t>empresa</w:t>
      </w:r>
      <w:r w:rsidRPr="00455A4E">
        <w:rPr>
          <w:rFonts w:ascii="Arial" w:hAnsi="Arial" w:cs="Arial"/>
          <w:spacing w:val="10"/>
        </w:rPr>
        <w:t xml:space="preserve"> </w:t>
      </w:r>
      <w:r w:rsidRPr="00455A4E">
        <w:rPr>
          <w:rFonts w:ascii="Arial" w:hAnsi="Arial" w:cs="Arial"/>
        </w:rPr>
        <w:t>não</w:t>
      </w:r>
      <w:r w:rsidRPr="00455A4E">
        <w:rPr>
          <w:rFonts w:ascii="Arial" w:hAnsi="Arial" w:cs="Arial"/>
          <w:spacing w:val="9"/>
        </w:rPr>
        <w:t xml:space="preserve"> </w:t>
      </w:r>
      <w:r w:rsidRPr="00455A4E">
        <w:rPr>
          <w:rFonts w:ascii="Arial" w:hAnsi="Arial" w:cs="Arial"/>
        </w:rPr>
        <w:t>ensejará</w:t>
      </w:r>
      <w:r w:rsidRPr="00455A4E">
        <w:rPr>
          <w:rFonts w:ascii="Arial" w:hAnsi="Arial" w:cs="Arial"/>
          <w:spacing w:val="-52"/>
        </w:rPr>
        <w:t xml:space="preserve">  </w:t>
      </w:r>
      <w:r w:rsidRPr="00455A4E">
        <w:rPr>
          <w:rFonts w:ascii="Arial" w:hAnsi="Arial" w:cs="Arial"/>
        </w:rPr>
        <w:t>a</w:t>
      </w:r>
      <w:r w:rsidRPr="00455A4E">
        <w:rPr>
          <w:rFonts w:ascii="Arial" w:hAnsi="Arial" w:cs="Arial"/>
          <w:spacing w:val="-2"/>
        </w:rPr>
        <w:t xml:space="preserve"> </w:t>
      </w:r>
      <w:r w:rsidRPr="005829B9">
        <w:rPr>
          <w:rFonts w:ascii="Arial" w:hAnsi="Arial" w:cs="Arial"/>
        </w:rPr>
        <w:t xml:space="preserve">extinção </w:t>
      </w:r>
      <w:r w:rsidRPr="00455A4E">
        <w:rPr>
          <w:rFonts w:ascii="Arial" w:hAnsi="Arial" w:cs="Arial"/>
        </w:rPr>
        <w:t>se</w:t>
      </w:r>
      <w:r w:rsidRPr="00455A4E">
        <w:rPr>
          <w:rFonts w:ascii="Arial" w:hAnsi="Arial" w:cs="Arial"/>
          <w:spacing w:val="1"/>
        </w:rPr>
        <w:t xml:space="preserve"> </w:t>
      </w:r>
      <w:r w:rsidRPr="00455A4E">
        <w:rPr>
          <w:rFonts w:ascii="Arial" w:hAnsi="Arial" w:cs="Arial"/>
        </w:rPr>
        <w:t>não</w:t>
      </w:r>
      <w:r w:rsidRPr="00455A4E">
        <w:rPr>
          <w:rFonts w:ascii="Arial" w:hAnsi="Arial" w:cs="Arial"/>
          <w:spacing w:val="-1"/>
        </w:rPr>
        <w:t xml:space="preserve"> </w:t>
      </w:r>
      <w:r w:rsidRPr="00455A4E">
        <w:rPr>
          <w:rFonts w:ascii="Arial" w:hAnsi="Arial" w:cs="Arial"/>
        </w:rPr>
        <w:t>restringir</w:t>
      </w:r>
      <w:r w:rsidRPr="00455A4E">
        <w:rPr>
          <w:rFonts w:ascii="Arial" w:hAnsi="Arial" w:cs="Arial"/>
          <w:spacing w:val="1"/>
        </w:rPr>
        <w:t xml:space="preserve"> </w:t>
      </w:r>
      <w:r w:rsidRPr="00455A4E">
        <w:rPr>
          <w:rFonts w:ascii="Arial" w:hAnsi="Arial" w:cs="Arial"/>
        </w:rPr>
        <w:t>sua</w:t>
      </w:r>
      <w:r w:rsidRPr="00455A4E">
        <w:rPr>
          <w:rFonts w:ascii="Arial" w:hAnsi="Arial" w:cs="Arial"/>
          <w:spacing w:val="-1"/>
        </w:rPr>
        <w:t xml:space="preserve"> </w:t>
      </w:r>
      <w:r w:rsidRPr="00455A4E">
        <w:rPr>
          <w:rFonts w:ascii="Arial" w:hAnsi="Arial" w:cs="Arial"/>
        </w:rPr>
        <w:t>capacidade</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concluir o</w:t>
      </w:r>
      <w:r w:rsidRPr="00455A4E">
        <w:rPr>
          <w:rFonts w:ascii="Arial" w:hAnsi="Arial" w:cs="Arial"/>
          <w:spacing w:val="-2"/>
        </w:rPr>
        <w:t xml:space="preserve"> </w:t>
      </w:r>
      <w:r w:rsidRPr="00455A4E">
        <w:rPr>
          <w:rFonts w:ascii="Arial" w:hAnsi="Arial" w:cs="Arial"/>
        </w:rPr>
        <w:t>contrato.</w:t>
      </w:r>
    </w:p>
    <w:p w14:paraId="73C11B06" w14:textId="77777777" w:rsidR="00233F5B" w:rsidRPr="00455A4E" w:rsidRDefault="00233F5B" w:rsidP="005829B9">
      <w:pPr>
        <w:tabs>
          <w:tab w:val="left" w:pos="567"/>
        </w:tabs>
        <w:spacing w:before="117" w:line="276" w:lineRule="auto"/>
        <w:ind w:right="-29"/>
        <w:jc w:val="both"/>
        <w:rPr>
          <w:rFonts w:ascii="Arial" w:hAnsi="Arial" w:cs="Arial"/>
        </w:rPr>
      </w:pPr>
      <w:r w:rsidRPr="00455A4E">
        <w:rPr>
          <w:rFonts w:ascii="Arial" w:hAnsi="Arial" w:cs="Arial"/>
        </w:rPr>
        <w:t>13.3.2.1.</w:t>
      </w:r>
      <w:r w:rsidRPr="00455A4E">
        <w:rPr>
          <w:rFonts w:ascii="Arial" w:hAnsi="Arial" w:cs="Arial"/>
          <w:spacing w:val="16"/>
        </w:rPr>
        <w:t xml:space="preserve"> </w:t>
      </w:r>
      <w:r w:rsidRPr="00455A4E">
        <w:rPr>
          <w:rFonts w:ascii="Arial" w:hAnsi="Arial" w:cs="Arial"/>
        </w:rPr>
        <w:t>Se</w:t>
      </w:r>
      <w:r w:rsidRPr="00455A4E">
        <w:rPr>
          <w:rFonts w:ascii="Arial" w:hAnsi="Arial" w:cs="Arial"/>
          <w:spacing w:val="39"/>
        </w:rPr>
        <w:t xml:space="preserve"> </w:t>
      </w:r>
      <w:r w:rsidRPr="00455A4E">
        <w:rPr>
          <w:rFonts w:ascii="Arial" w:hAnsi="Arial" w:cs="Arial"/>
        </w:rPr>
        <w:t>a</w:t>
      </w:r>
      <w:r w:rsidRPr="00455A4E">
        <w:rPr>
          <w:rFonts w:ascii="Arial" w:hAnsi="Arial" w:cs="Arial"/>
          <w:spacing w:val="43"/>
        </w:rPr>
        <w:t xml:space="preserve"> </w:t>
      </w:r>
      <w:r w:rsidRPr="00455A4E">
        <w:rPr>
          <w:rFonts w:ascii="Arial" w:hAnsi="Arial" w:cs="Arial"/>
        </w:rPr>
        <w:t>operação</w:t>
      </w:r>
      <w:r w:rsidRPr="00455A4E">
        <w:rPr>
          <w:rFonts w:ascii="Arial" w:hAnsi="Arial" w:cs="Arial"/>
          <w:spacing w:val="41"/>
        </w:rPr>
        <w:t xml:space="preserve"> </w:t>
      </w:r>
      <w:r w:rsidRPr="00455A4E">
        <w:rPr>
          <w:rFonts w:ascii="Arial" w:hAnsi="Arial" w:cs="Arial"/>
        </w:rPr>
        <w:t>implicar</w:t>
      </w:r>
      <w:r w:rsidRPr="00455A4E">
        <w:rPr>
          <w:rFonts w:ascii="Arial" w:hAnsi="Arial" w:cs="Arial"/>
          <w:spacing w:val="40"/>
        </w:rPr>
        <w:t xml:space="preserve"> </w:t>
      </w:r>
      <w:r w:rsidRPr="00455A4E">
        <w:rPr>
          <w:rFonts w:ascii="Arial" w:hAnsi="Arial" w:cs="Arial"/>
        </w:rPr>
        <w:t>mudança</w:t>
      </w:r>
      <w:r w:rsidRPr="00455A4E">
        <w:rPr>
          <w:rFonts w:ascii="Arial" w:hAnsi="Arial" w:cs="Arial"/>
          <w:spacing w:val="42"/>
        </w:rPr>
        <w:t xml:space="preserve"> </w:t>
      </w:r>
      <w:r w:rsidRPr="00455A4E">
        <w:rPr>
          <w:rFonts w:ascii="Arial" w:hAnsi="Arial" w:cs="Arial"/>
        </w:rPr>
        <w:t>da</w:t>
      </w:r>
      <w:r w:rsidRPr="00455A4E">
        <w:rPr>
          <w:rFonts w:ascii="Arial" w:hAnsi="Arial" w:cs="Arial"/>
          <w:spacing w:val="41"/>
        </w:rPr>
        <w:t xml:space="preserve"> </w:t>
      </w:r>
      <w:r w:rsidRPr="00455A4E">
        <w:rPr>
          <w:rFonts w:ascii="Arial" w:hAnsi="Arial" w:cs="Arial"/>
        </w:rPr>
        <w:t>pessoa</w:t>
      </w:r>
      <w:r w:rsidRPr="00455A4E">
        <w:rPr>
          <w:rFonts w:ascii="Arial" w:hAnsi="Arial" w:cs="Arial"/>
          <w:spacing w:val="40"/>
        </w:rPr>
        <w:t xml:space="preserve"> </w:t>
      </w:r>
      <w:r w:rsidRPr="00455A4E">
        <w:rPr>
          <w:rFonts w:ascii="Arial" w:hAnsi="Arial" w:cs="Arial"/>
        </w:rPr>
        <w:t>jurídica</w:t>
      </w:r>
      <w:r w:rsidRPr="00455A4E">
        <w:rPr>
          <w:rFonts w:ascii="Arial" w:hAnsi="Arial" w:cs="Arial"/>
          <w:spacing w:val="39"/>
        </w:rPr>
        <w:t xml:space="preserve"> </w:t>
      </w:r>
      <w:r w:rsidRPr="00455A4E">
        <w:rPr>
          <w:rFonts w:ascii="Arial" w:hAnsi="Arial" w:cs="Arial"/>
        </w:rPr>
        <w:t>contratada,</w:t>
      </w:r>
      <w:r w:rsidRPr="00455A4E">
        <w:rPr>
          <w:rFonts w:ascii="Arial" w:hAnsi="Arial" w:cs="Arial"/>
          <w:spacing w:val="41"/>
        </w:rPr>
        <w:t xml:space="preserve"> </w:t>
      </w:r>
      <w:r w:rsidRPr="00455A4E">
        <w:rPr>
          <w:rFonts w:ascii="Arial" w:hAnsi="Arial" w:cs="Arial"/>
        </w:rPr>
        <w:t>deverá</w:t>
      </w:r>
      <w:r w:rsidRPr="00455A4E">
        <w:rPr>
          <w:rFonts w:ascii="Arial" w:hAnsi="Arial" w:cs="Arial"/>
          <w:spacing w:val="41"/>
        </w:rPr>
        <w:t xml:space="preserve"> </w:t>
      </w:r>
      <w:r w:rsidRPr="00455A4E">
        <w:rPr>
          <w:rFonts w:ascii="Arial" w:hAnsi="Arial" w:cs="Arial"/>
        </w:rPr>
        <w:t>ser</w:t>
      </w:r>
      <w:r w:rsidRPr="00455A4E">
        <w:rPr>
          <w:rFonts w:ascii="Arial" w:hAnsi="Arial" w:cs="Arial"/>
          <w:spacing w:val="40"/>
        </w:rPr>
        <w:t xml:space="preserve"> </w:t>
      </w:r>
      <w:r w:rsidRPr="00455A4E">
        <w:rPr>
          <w:rFonts w:ascii="Arial" w:hAnsi="Arial" w:cs="Arial"/>
        </w:rPr>
        <w:t xml:space="preserve">formalizado  </w:t>
      </w:r>
      <w:r w:rsidRPr="00455A4E">
        <w:rPr>
          <w:rFonts w:ascii="Arial" w:hAnsi="Arial" w:cs="Arial"/>
          <w:spacing w:val="-52"/>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aditivo</w:t>
      </w:r>
      <w:r w:rsidRPr="00455A4E">
        <w:rPr>
          <w:rFonts w:ascii="Arial" w:hAnsi="Arial" w:cs="Arial"/>
          <w:spacing w:val="1"/>
        </w:rPr>
        <w:t xml:space="preserve"> </w:t>
      </w:r>
      <w:r w:rsidRPr="00455A4E">
        <w:rPr>
          <w:rFonts w:ascii="Arial" w:hAnsi="Arial" w:cs="Arial"/>
        </w:rPr>
        <w:t>para</w:t>
      </w:r>
      <w:r w:rsidRPr="00455A4E">
        <w:rPr>
          <w:rFonts w:ascii="Arial" w:hAnsi="Arial" w:cs="Arial"/>
          <w:spacing w:val="1"/>
        </w:rPr>
        <w:t xml:space="preserve"> </w:t>
      </w:r>
      <w:r w:rsidRPr="00455A4E">
        <w:rPr>
          <w:rFonts w:ascii="Arial" w:hAnsi="Arial" w:cs="Arial"/>
        </w:rPr>
        <w:t>alteração</w:t>
      </w:r>
      <w:r w:rsidRPr="00455A4E">
        <w:rPr>
          <w:rFonts w:ascii="Arial" w:hAnsi="Arial" w:cs="Arial"/>
          <w:spacing w:val="-1"/>
        </w:rPr>
        <w:t xml:space="preserve"> </w:t>
      </w:r>
      <w:r w:rsidRPr="00455A4E">
        <w:rPr>
          <w:rFonts w:ascii="Arial" w:hAnsi="Arial" w:cs="Arial"/>
        </w:rPr>
        <w:t>subjetiva.</w:t>
      </w:r>
    </w:p>
    <w:p w14:paraId="523699F5" w14:textId="77777777" w:rsidR="00233F5B" w:rsidRPr="00455A4E" w:rsidRDefault="00233F5B" w:rsidP="004D5A18">
      <w:pPr>
        <w:numPr>
          <w:ilvl w:val="1"/>
          <w:numId w:val="46"/>
        </w:numPr>
        <w:tabs>
          <w:tab w:val="left" w:pos="567"/>
        </w:tabs>
        <w:ind w:left="0" w:right="-29" w:firstLine="0"/>
        <w:jc w:val="both"/>
        <w:rPr>
          <w:rFonts w:ascii="Arial" w:hAnsi="Arial" w:cs="Arial"/>
        </w:rPr>
      </w:pPr>
      <w:r w:rsidRPr="00455A4E">
        <w:rPr>
          <w:rFonts w:ascii="Arial" w:hAnsi="Arial" w:cs="Arial"/>
        </w:rPr>
        <w:t>O</w:t>
      </w:r>
      <w:r w:rsidRPr="00455A4E">
        <w:rPr>
          <w:rFonts w:ascii="Arial" w:hAnsi="Arial" w:cs="Arial"/>
          <w:spacing w:val="-2"/>
        </w:rPr>
        <w:t xml:space="preserve"> </w:t>
      </w:r>
      <w:r w:rsidRPr="00455A4E">
        <w:rPr>
          <w:rFonts w:ascii="Arial" w:hAnsi="Arial" w:cs="Arial"/>
        </w:rPr>
        <w:t>termo</w:t>
      </w:r>
      <w:r w:rsidRPr="00455A4E">
        <w:rPr>
          <w:rFonts w:ascii="Arial" w:hAnsi="Arial" w:cs="Arial"/>
          <w:spacing w:val="-2"/>
        </w:rPr>
        <w:t xml:space="preserve"> </w:t>
      </w:r>
      <w:r w:rsidRPr="00455A4E">
        <w:rPr>
          <w:rFonts w:ascii="Arial" w:hAnsi="Arial" w:cs="Arial"/>
        </w:rPr>
        <w:t>de</w:t>
      </w:r>
      <w:r w:rsidRPr="00455A4E">
        <w:rPr>
          <w:rFonts w:ascii="Arial" w:hAnsi="Arial" w:cs="Arial"/>
          <w:spacing w:val="-3"/>
        </w:rPr>
        <w:t xml:space="preserve"> </w:t>
      </w:r>
      <w:r w:rsidRPr="005829B9">
        <w:rPr>
          <w:rFonts w:ascii="Arial" w:hAnsi="Arial" w:cs="Arial"/>
        </w:rPr>
        <w:t>extinção</w:t>
      </w:r>
      <w:r w:rsidRPr="00455A4E">
        <w:rPr>
          <w:rFonts w:ascii="Arial" w:hAnsi="Arial" w:cs="Arial"/>
        </w:rPr>
        <w:t>,</w:t>
      </w:r>
      <w:r w:rsidRPr="005829B9">
        <w:rPr>
          <w:rFonts w:ascii="Arial" w:hAnsi="Arial" w:cs="Arial"/>
        </w:rPr>
        <w:t xml:space="preserve"> </w:t>
      </w:r>
      <w:r w:rsidRPr="00455A4E">
        <w:rPr>
          <w:rFonts w:ascii="Arial" w:hAnsi="Arial" w:cs="Arial"/>
        </w:rPr>
        <w:t>sempre</w:t>
      </w:r>
      <w:r w:rsidRPr="00455A4E">
        <w:rPr>
          <w:rFonts w:ascii="Arial" w:hAnsi="Arial" w:cs="Arial"/>
          <w:spacing w:val="-3"/>
        </w:rPr>
        <w:t xml:space="preserve"> </w:t>
      </w:r>
      <w:r w:rsidRPr="00455A4E">
        <w:rPr>
          <w:rFonts w:ascii="Arial" w:hAnsi="Arial" w:cs="Arial"/>
        </w:rPr>
        <w:t>que</w:t>
      </w:r>
      <w:r w:rsidRPr="00455A4E">
        <w:rPr>
          <w:rFonts w:ascii="Arial" w:hAnsi="Arial" w:cs="Arial"/>
          <w:spacing w:val="-1"/>
        </w:rPr>
        <w:t xml:space="preserve"> </w:t>
      </w:r>
      <w:r w:rsidRPr="00455A4E">
        <w:rPr>
          <w:rFonts w:ascii="Arial" w:hAnsi="Arial" w:cs="Arial"/>
        </w:rPr>
        <w:t>possível,</w:t>
      </w:r>
      <w:r w:rsidRPr="00455A4E">
        <w:rPr>
          <w:rFonts w:ascii="Arial" w:hAnsi="Arial" w:cs="Arial"/>
          <w:spacing w:val="-2"/>
        </w:rPr>
        <w:t xml:space="preserve"> </w:t>
      </w:r>
      <w:r w:rsidRPr="00455A4E">
        <w:rPr>
          <w:rFonts w:ascii="Arial" w:hAnsi="Arial" w:cs="Arial"/>
        </w:rPr>
        <w:t>será</w:t>
      </w:r>
      <w:r w:rsidRPr="00455A4E">
        <w:rPr>
          <w:rFonts w:ascii="Arial" w:hAnsi="Arial" w:cs="Arial"/>
          <w:spacing w:val="-2"/>
        </w:rPr>
        <w:t xml:space="preserve"> </w:t>
      </w:r>
      <w:r w:rsidRPr="00455A4E">
        <w:rPr>
          <w:rFonts w:ascii="Arial" w:hAnsi="Arial" w:cs="Arial"/>
        </w:rPr>
        <w:t>precedido:</w:t>
      </w:r>
    </w:p>
    <w:p w14:paraId="13BD31AF" w14:textId="77777777" w:rsidR="00233F5B" w:rsidRPr="00455A4E" w:rsidRDefault="00233F5B" w:rsidP="004D5A18">
      <w:pPr>
        <w:numPr>
          <w:ilvl w:val="2"/>
          <w:numId w:val="46"/>
        </w:numPr>
        <w:tabs>
          <w:tab w:val="left" w:pos="567"/>
        </w:tabs>
        <w:spacing w:before="154"/>
        <w:ind w:left="0" w:right="-29" w:firstLine="0"/>
        <w:jc w:val="both"/>
        <w:rPr>
          <w:rFonts w:ascii="Arial" w:hAnsi="Arial" w:cs="Arial"/>
        </w:rPr>
      </w:pPr>
      <w:r w:rsidRPr="00455A4E">
        <w:rPr>
          <w:rFonts w:ascii="Arial" w:hAnsi="Arial" w:cs="Arial"/>
        </w:rPr>
        <w:t>Balanço</w:t>
      </w:r>
      <w:r w:rsidRPr="00455A4E">
        <w:rPr>
          <w:rFonts w:ascii="Arial" w:hAnsi="Arial" w:cs="Arial"/>
          <w:spacing w:val="-2"/>
        </w:rPr>
        <w:t xml:space="preserve"> </w:t>
      </w:r>
      <w:r w:rsidRPr="00455A4E">
        <w:rPr>
          <w:rFonts w:ascii="Arial" w:hAnsi="Arial" w:cs="Arial"/>
        </w:rPr>
        <w:t>dos</w:t>
      </w:r>
      <w:r w:rsidRPr="00455A4E">
        <w:rPr>
          <w:rFonts w:ascii="Arial" w:hAnsi="Arial" w:cs="Arial"/>
          <w:spacing w:val="-2"/>
        </w:rPr>
        <w:t xml:space="preserve"> </w:t>
      </w:r>
      <w:r w:rsidRPr="00455A4E">
        <w:rPr>
          <w:rFonts w:ascii="Arial" w:hAnsi="Arial" w:cs="Arial"/>
        </w:rPr>
        <w:t>eventos</w:t>
      </w:r>
      <w:r w:rsidRPr="00455A4E">
        <w:rPr>
          <w:rFonts w:ascii="Arial" w:hAnsi="Arial" w:cs="Arial"/>
          <w:spacing w:val="-2"/>
        </w:rPr>
        <w:t xml:space="preserve"> </w:t>
      </w:r>
      <w:r w:rsidRPr="00455A4E">
        <w:rPr>
          <w:rFonts w:ascii="Arial" w:hAnsi="Arial" w:cs="Arial"/>
        </w:rPr>
        <w:t>contratuais</w:t>
      </w:r>
      <w:r w:rsidRPr="00455A4E">
        <w:rPr>
          <w:rFonts w:ascii="Arial" w:hAnsi="Arial" w:cs="Arial"/>
          <w:spacing w:val="-3"/>
        </w:rPr>
        <w:t xml:space="preserve"> </w:t>
      </w:r>
      <w:r w:rsidRPr="00455A4E">
        <w:rPr>
          <w:rFonts w:ascii="Arial" w:hAnsi="Arial" w:cs="Arial"/>
        </w:rPr>
        <w:t>já</w:t>
      </w:r>
      <w:r w:rsidRPr="00455A4E">
        <w:rPr>
          <w:rFonts w:ascii="Arial" w:hAnsi="Arial" w:cs="Arial"/>
          <w:spacing w:val="-3"/>
        </w:rPr>
        <w:t xml:space="preserve"> </w:t>
      </w:r>
      <w:r w:rsidRPr="00455A4E">
        <w:rPr>
          <w:rFonts w:ascii="Arial" w:hAnsi="Arial" w:cs="Arial"/>
        </w:rPr>
        <w:t>cumpridos</w:t>
      </w:r>
      <w:r w:rsidRPr="00455A4E">
        <w:rPr>
          <w:rFonts w:ascii="Arial" w:hAnsi="Arial" w:cs="Arial"/>
          <w:spacing w:val="-2"/>
        </w:rPr>
        <w:t xml:space="preserve"> </w:t>
      </w:r>
      <w:r w:rsidRPr="00455A4E">
        <w:rPr>
          <w:rFonts w:ascii="Arial" w:hAnsi="Arial" w:cs="Arial"/>
        </w:rPr>
        <w:t>ou</w:t>
      </w:r>
      <w:r w:rsidRPr="00455A4E">
        <w:rPr>
          <w:rFonts w:ascii="Arial" w:hAnsi="Arial" w:cs="Arial"/>
          <w:spacing w:val="-3"/>
        </w:rPr>
        <w:t xml:space="preserve"> </w:t>
      </w:r>
      <w:r w:rsidRPr="00455A4E">
        <w:rPr>
          <w:rFonts w:ascii="Arial" w:hAnsi="Arial" w:cs="Arial"/>
        </w:rPr>
        <w:t>parcialmente</w:t>
      </w:r>
      <w:r w:rsidRPr="00455A4E">
        <w:rPr>
          <w:rFonts w:ascii="Arial" w:hAnsi="Arial" w:cs="Arial"/>
          <w:spacing w:val="-3"/>
        </w:rPr>
        <w:t xml:space="preserve"> </w:t>
      </w:r>
      <w:r w:rsidRPr="00455A4E">
        <w:rPr>
          <w:rFonts w:ascii="Arial" w:hAnsi="Arial" w:cs="Arial"/>
        </w:rPr>
        <w:t>cumpridos;</w:t>
      </w:r>
    </w:p>
    <w:p w14:paraId="5C27CCB5" w14:textId="77777777" w:rsidR="00233F5B" w:rsidRPr="00455A4E" w:rsidRDefault="00233F5B" w:rsidP="004D5A18">
      <w:pPr>
        <w:numPr>
          <w:ilvl w:val="2"/>
          <w:numId w:val="46"/>
        </w:numPr>
        <w:tabs>
          <w:tab w:val="left" w:pos="567"/>
        </w:tabs>
        <w:spacing w:before="157"/>
        <w:ind w:left="0" w:right="-29" w:firstLine="0"/>
        <w:jc w:val="both"/>
        <w:rPr>
          <w:rFonts w:ascii="Arial" w:hAnsi="Arial" w:cs="Arial"/>
        </w:rPr>
      </w:pPr>
      <w:r w:rsidRPr="00455A4E">
        <w:rPr>
          <w:rFonts w:ascii="Arial" w:hAnsi="Arial" w:cs="Arial"/>
        </w:rPr>
        <w:t>Relação</w:t>
      </w:r>
      <w:r w:rsidRPr="00455A4E">
        <w:rPr>
          <w:rFonts w:ascii="Arial" w:hAnsi="Arial" w:cs="Arial"/>
          <w:spacing w:val="-3"/>
        </w:rPr>
        <w:t xml:space="preserve"> </w:t>
      </w:r>
      <w:r w:rsidRPr="00455A4E">
        <w:rPr>
          <w:rFonts w:ascii="Arial" w:hAnsi="Arial" w:cs="Arial"/>
        </w:rPr>
        <w:t>dos</w:t>
      </w:r>
      <w:r w:rsidRPr="00455A4E">
        <w:rPr>
          <w:rFonts w:ascii="Arial" w:hAnsi="Arial" w:cs="Arial"/>
          <w:spacing w:val="-2"/>
        </w:rPr>
        <w:t xml:space="preserve"> </w:t>
      </w:r>
      <w:r w:rsidRPr="00455A4E">
        <w:rPr>
          <w:rFonts w:ascii="Arial" w:hAnsi="Arial" w:cs="Arial"/>
        </w:rPr>
        <w:t>pagamentos</w:t>
      </w:r>
      <w:r w:rsidRPr="00455A4E">
        <w:rPr>
          <w:rFonts w:ascii="Arial" w:hAnsi="Arial" w:cs="Arial"/>
          <w:spacing w:val="-2"/>
        </w:rPr>
        <w:t xml:space="preserve"> </w:t>
      </w:r>
      <w:r w:rsidRPr="00455A4E">
        <w:rPr>
          <w:rFonts w:ascii="Arial" w:hAnsi="Arial" w:cs="Arial"/>
        </w:rPr>
        <w:t>já</w:t>
      </w:r>
      <w:r w:rsidRPr="00455A4E">
        <w:rPr>
          <w:rFonts w:ascii="Arial" w:hAnsi="Arial" w:cs="Arial"/>
          <w:spacing w:val="-3"/>
        </w:rPr>
        <w:t xml:space="preserve"> </w:t>
      </w:r>
      <w:r w:rsidRPr="00455A4E">
        <w:rPr>
          <w:rFonts w:ascii="Arial" w:hAnsi="Arial" w:cs="Arial"/>
        </w:rPr>
        <w:t>efetuados</w:t>
      </w:r>
      <w:r w:rsidRPr="00455A4E">
        <w:rPr>
          <w:rFonts w:ascii="Arial" w:hAnsi="Arial" w:cs="Arial"/>
          <w:spacing w:val="-2"/>
        </w:rPr>
        <w:t xml:space="preserve"> </w:t>
      </w:r>
      <w:r w:rsidRPr="00455A4E">
        <w:rPr>
          <w:rFonts w:ascii="Arial" w:hAnsi="Arial" w:cs="Arial"/>
        </w:rPr>
        <w:t>e ainda</w:t>
      </w:r>
      <w:r w:rsidRPr="00455A4E">
        <w:rPr>
          <w:rFonts w:ascii="Arial" w:hAnsi="Arial" w:cs="Arial"/>
          <w:spacing w:val="-1"/>
        </w:rPr>
        <w:t xml:space="preserve"> </w:t>
      </w:r>
      <w:r w:rsidRPr="00455A4E">
        <w:rPr>
          <w:rFonts w:ascii="Arial" w:hAnsi="Arial" w:cs="Arial"/>
        </w:rPr>
        <w:t>devidos;</w:t>
      </w:r>
    </w:p>
    <w:p w14:paraId="7DE51630" w14:textId="77777777" w:rsidR="00233F5B" w:rsidRPr="00455A4E" w:rsidRDefault="00233F5B" w:rsidP="004D5A18">
      <w:pPr>
        <w:numPr>
          <w:ilvl w:val="2"/>
          <w:numId w:val="46"/>
        </w:numPr>
        <w:tabs>
          <w:tab w:val="left" w:pos="567"/>
        </w:tabs>
        <w:spacing w:before="154"/>
        <w:ind w:left="0" w:right="-29" w:firstLine="0"/>
        <w:jc w:val="both"/>
        <w:rPr>
          <w:rFonts w:ascii="Arial" w:hAnsi="Arial" w:cs="Arial"/>
        </w:rPr>
      </w:pPr>
      <w:r w:rsidRPr="00455A4E">
        <w:rPr>
          <w:rFonts w:ascii="Arial" w:hAnsi="Arial" w:cs="Arial"/>
        </w:rPr>
        <w:t>Indenizações</w:t>
      </w:r>
      <w:r w:rsidRPr="00455A4E">
        <w:rPr>
          <w:rFonts w:ascii="Arial" w:hAnsi="Arial" w:cs="Arial"/>
          <w:spacing w:val="-2"/>
        </w:rPr>
        <w:t xml:space="preserve"> </w:t>
      </w:r>
      <w:r w:rsidRPr="00455A4E">
        <w:rPr>
          <w:rFonts w:ascii="Arial" w:hAnsi="Arial" w:cs="Arial"/>
        </w:rPr>
        <w:t>e</w:t>
      </w:r>
      <w:r w:rsidRPr="00455A4E">
        <w:rPr>
          <w:rFonts w:ascii="Arial" w:hAnsi="Arial" w:cs="Arial"/>
          <w:spacing w:val="-4"/>
        </w:rPr>
        <w:t xml:space="preserve"> </w:t>
      </w:r>
      <w:r w:rsidRPr="00455A4E">
        <w:rPr>
          <w:rFonts w:ascii="Arial" w:hAnsi="Arial" w:cs="Arial"/>
        </w:rPr>
        <w:t>multas.</w:t>
      </w:r>
    </w:p>
    <w:p w14:paraId="589138DB" w14:textId="77777777" w:rsidR="00233F5B" w:rsidRPr="00455A4E" w:rsidRDefault="00233F5B" w:rsidP="004D5A18">
      <w:pPr>
        <w:numPr>
          <w:ilvl w:val="1"/>
          <w:numId w:val="46"/>
        </w:numPr>
        <w:tabs>
          <w:tab w:val="left" w:pos="567"/>
        </w:tabs>
        <w:spacing w:before="154" w:line="276" w:lineRule="auto"/>
        <w:ind w:left="0" w:right="-29" w:firstLine="0"/>
        <w:jc w:val="both"/>
        <w:rPr>
          <w:rFonts w:ascii="Arial" w:hAnsi="Arial" w:cs="Arial"/>
        </w:rPr>
      </w:pPr>
      <w:r w:rsidRPr="00455A4E">
        <w:rPr>
          <w:rFonts w:ascii="Arial" w:hAnsi="Arial" w:cs="Arial"/>
        </w:rPr>
        <w:t>A extinção do contrato não configura óbice para o reconhecimento do desequilíbrio econômico-</w:t>
      </w:r>
      <w:r w:rsidRPr="00455A4E">
        <w:rPr>
          <w:rFonts w:ascii="Arial" w:hAnsi="Arial" w:cs="Arial"/>
          <w:spacing w:val="1"/>
        </w:rPr>
        <w:t xml:space="preserve"> </w:t>
      </w:r>
      <w:r w:rsidRPr="00455A4E">
        <w:rPr>
          <w:rFonts w:ascii="Arial" w:hAnsi="Arial" w:cs="Arial"/>
        </w:rPr>
        <w:t>financeiro, hipótese em que será concedida indenização por meio de termo indenizatório (</w:t>
      </w:r>
      <w:hyperlink r:id="rId58" w:anchor="art131">
        <w:r w:rsidRPr="00455A4E">
          <w:rPr>
            <w:rFonts w:ascii="Arial" w:hAnsi="Arial" w:cs="Arial"/>
            <w:u w:val="single"/>
          </w:rPr>
          <w:t xml:space="preserve">art. 131, </w:t>
        </w:r>
        <w:r w:rsidRPr="00455A4E">
          <w:rPr>
            <w:rFonts w:ascii="Arial" w:hAnsi="Arial" w:cs="Arial"/>
            <w:i/>
            <w:u w:val="single"/>
          </w:rPr>
          <w:t xml:space="preserve">caput, </w:t>
        </w:r>
        <w:r w:rsidRPr="00455A4E">
          <w:rPr>
            <w:rFonts w:ascii="Arial" w:hAnsi="Arial" w:cs="Arial"/>
            <w:u w:val="single"/>
          </w:rPr>
          <w:t>da</w:t>
        </w:r>
      </w:hyperlink>
      <w:r w:rsidRPr="00455A4E">
        <w:rPr>
          <w:rFonts w:ascii="Arial" w:hAnsi="Arial" w:cs="Arial"/>
          <w:spacing w:val="-53"/>
        </w:rPr>
        <w:t xml:space="preserve"> </w:t>
      </w:r>
      <w:hyperlink r:id="rId59" w:anchor="art131">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1"/>
            <w:u w:val="single"/>
          </w:rPr>
          <w:t xml:space="preserve"> </w:t>
        </w:r>
        <w:r w:rsidRPr="00455A4E">
          <w:rPr>
            <w:rFonts w:ascii="Arial" w:hAnsi="Arial" w:cs="Arial"/>
            <w:u w:val="single"/>
          </w:rPr>
          <w:t>2021</w:t>
        </w:r>
      </w:hyperlink>
      <w:r w:rsidRPr="00455A4E">
        <w:rPr>
          <w:rFonts w:ascii="Arial" w:hAnsi="Arial" w:cs="Arial"/>
        </w:rPr>
        <w:t>).</w:t>
      </w:r>
    </w:p>
    <w:p w14:paraId="563F087E" w14:textId="77777777" w:rsidR="00233F5B" w:rsidRPr="00455A4E" w:rsidRDefault="00233F5B" w:rsidP="004D5A18">
      <w:pPr>
        <w:numPr>
          <w:ilvl w:val="1"/>
          <w:numId w:val="46"/>
        </w:numPr>
        <w:tabs>
          <w:tab w:val="left" w:pos="567"/>
        </w:tabs>
        <w:spacing w:before="123" w:line="278" w:lineRule="auto"/>
        <w:ind w:left="0" w:right="-29" w:firstLine="0"/>
        <w:jc w:val="both"/>
        <w:rPr>
          <w:rFonts w:ascii="Arial" w:hAnsi="Arial" w:cs="Arial"/>
        </w:rPr>
      </w:pPr>
      <w:r w:rsidRPr="005829B9">
        <w:rPr>
          <w:rFonts w:ascii="Arial" w:hAnsi="Arial" w:cs="Arial"/>
        </w:rPr>
        <w:t xml:space="preserve">O contrato poderá ser extinto caso se constate que o contratado mantém vínculo de natureza </w:t>
      </w:r>
      <w:r w:rsidRPr="005829B9">
        <w:rPr>
          <w:rFonts w:ascii="Arial" w:hAnsi="Arial" w:cs="Arial"/>
        </w:rPr>
        <w:lastRenderedPageBreak/>
        <w:t>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B35A8EF" w14:textId="77777777" w:rsidR="00233F5B" w:rsidRPr="00455A4E" w:rsidRDefault="00233F5B" w:rsidP="00391A89">
      <w:pPr>
        <w:tabs>
          <w:tab w:val="left" w:pos="567"/>
        </w:tabs>
        <w:spacing w:before="5"/>
        <w:ind w:right="-29"/>
        <w:rPr>
          <w:rFonts w:ascii="Arial" w:hAnsi="Arial" w:cs="Arial"/>
        </w:rPr>
      </w:pPr>
    </w:p>
    <w:p w14:paraId="649EA686" w14:textId="77777777" w:rsidR="00233F5B" w:rsidRPr="00455A4E" w:rsidRDefault="00233F5B" w:rsidP="004D5A18">
      <w:pPr>
        <w:pStyle w:val="Ttulo2"/>
        <w:numPr>
          <w:ilvl w:val="0"/>
          <w:numId w:val="46"/>
        </w:numPr>
        <w:tabs>
          <w:tab w:val="left" w:pos="567"/>
          <w:tab w:val="left" w:pos="820"/>
        </w:tabs>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DÉCIMA</w:t>
      </w:r>
      <w:r w:rsidRPr="00455A4E">
        <w:rPr>
          <w:spacing w:val="-8"/>
          <w:sz w:val="22"/>
          <w:szCs w:val="22"/>
        </w:rPr>
        <w:t xml:space="preserve"> </w:t>
      </w:r>
      <w:r w:rsidRPr="00455A4E">
        <w:rPr>
          <w:sz w:val="22"/>
          <w:szCs w:val="22"/>
        </w:rPr>
        <w:t>QUARTA</w:t>
      </w:r>
      <w:r w:rsidRPr="00455A4E">
        <w:rPr>
          <w:spacing w:val="-1"/>
          <w:sz w:val="22"/>
          <w:szCs w:val="22"/>
        </w:rPr>
        <w:t xml:space="preserve"> </w:t>
      </w:r>
      <w:r w:rsidRPr="00455A4E">
        <w:rPr>
          <w:sz w:val="22"/>
          <w:szCs w:val="22"/>
        </w:rPr>
        <w:t>–</w:t>
      </w:r>
      <w:r w:rsidRPr="00455A4E">
        <w:rPr>
          <w:spacing w:val="-1"/>
          <w:sz w:val="22"/>
          <w:szCs w:val="22"/>
        </w:rPr>
        <w:t xml:space="preserve"> </w:t>
      </w:r>
      <w:r w:rsidRPr="00455A4E">
        <w:rPr>
          <w:sz w:val="22"/>
          <w:szCs w:val="22"/>
        </w:rPr>
        <w:t>DOTAÇÃO ORÇAMENTÁRIA</w:t>
      </w:r>
      <w:r w:rsidRPr="00455A4E">
        <w:rPr>
          <w:spacing w:val="-5"/>
          <w:sz w:val="22"/>
          <w:szCs w:val="22"/>
        </w:rPr>
        <w:t xml:space="preserve"> </w:t>
      </w:r>
      <w:r w:rsidRPr="00455A4E">
        <w:rPr>
          <w:sz w:val="22"/>
          <w:szCs w:val="22"/>
        </w:rPr>
        <w:t>(</w:t>
      </w:r>
      <w:hyperlink r:id="rId60" w:anchor="art92">
        <w:r w:rsidRPr="00455A4E">
          <w:rPr>
            <w:sz w:val="22"/>
            <w:szCs w:val="22"/>
            <w:u w:val="thick"/>
          </w:rPr>
          <w:t>art.</w:t>
        </w:r>
        <w:r w:rsidRPr="00455A4E">
          <w:rPr>
            <w:spacing w:val="-1"/>
            <w:sz w:val="22"/>
            <w:szCs w:val="22"/>
            <w:u w:val="thick"/>
          </w:rPr>
          <w:t xml:space="preserve"> </w:t>
        </w:r>
        <w:r w:rsidRPr="00455A4E">
          <w:rPr>
            <w:sz w:val="22"/>
            <w:szCs w:val="22"/>
            <w:u w:val="thick"/>
          </w:rPr>
          <w:t>92,</w:t>
        </w:r>
        <w:r w:rsidRPr="00455A4E">
          <w:rPr>
            <w:spacing w:val="-1"/>
            <w:sz w:val="22"/>
            <w:szCs w:val="22"/>
            <w:u w:val="thick"/>
          </w:rPr>
          <w:t xml:space="preserve"> </w:t>
        </w:r>
        <w:r w:rsidRPr="00455A4E">
          <w:rPr>
            <w:sz w:val="22"/>
            <w:szCs w:val="22"/>
            <w:u w:val="thick"/>
          </w:rPr>
          <w:t>VIII</w:t>
        </w:r>
      </w:hyperlink>
      <w:r w:rsidRPr="00455A4E">
        <w:rPr>
          <w:sz w:val="22"/>
          <w:szCs w:val="22"/>
          <w:u w:val="thick"/>
        </w:rPr>
        <w:t>, da Lei 14.133/2021</w:t>
      </w:r>
      <w:r w:rsidRPr="00455A4E">
        <w:rPr>
          <w:sz w:val="22"/>
          <w:szCs w:val="22"/>
        </w:rPr>
        <w:t>)</w:t>
      </w:r>
    </w:p>
    <w:p w14:paraId="2B18E035" w14:textId="417496E8" w:rsidR="005829B9" w:rsidRPr="00364B76" w:rsidRDefault="005829B9" w:rsidP="00364B76">
      <w:pPr>
        <w:numPr>
          <w:ilvl w:val="1"/>
          <w:numId w:val="46"/>
        </w:numPr>
        <w:tabs>
          <w:tab w:val="left" w:pos="567"/>
        </w:tabs>
        <w:spacing w:before="123" w:line="278" w:lineRule="auto"/>
        <w:ind w:left="0" w:right="-29" w:firstLine="0"/>
        <w:jc w:val="both"/>
        <w:rPr>
          <w:rFonts w:ascii="Arial" w:hAnsi="Arial" w:cs="Arial"/>
        </w:rPr>
      </w:pPr>
      <w:r>
        <w:t>As despesas decorrentes da execução deste Contrato correrão à conta das dotações orçamentárias consignadas no orçamento vigente do Município de Iraquara/BA, conforme classificação orçamentária abaixo:</w:t>
      </w:r>
    </w:p>
    <w:p w14:paraId="30CE1228" w14:textId="77777777" w:rsidR="00364B76" w:rsidRPr="003244B5" w:rsidRDefault="00364B76" w:rsidP="00364B76">
      <w:pPr>
        <w:tabs>
          <w:tab w:val="left" w:pos="567"/>
        </w:tabs>
        <w:spacing w:before="123" w:line="278" w:lineRule="auto"/>
        <w:ind w:right="-29"/>
        <w:rPr>
          <w:rFonts w:ascii="Arial" w:hAnsi="Arial" w:cs="Arial"/>
        </w:rPr>
      </w:pPr>
    </w:p>
    <w:p w14:paraId="46B99A46" w14:textId="77777777" w:rsidR="00364B76" w:rsidRPr="00364B76" w:rsidRDefault="00364B76" w:rsidP="00364B76">
      <w:pPr>
        <w:pStyle w:val="PargrafodaLista"/>
        <w:suppressAutoHyphens/>
        <w:spacing w:before="0"/>
        <w:ind w:left="0" w:right="-34"/>
        <w:rPr>
          <w:rFonts w:ascii="Arial" w:hAnsi="Arial" w:cs="Arial"/>
          <w:b/>
          <w:lang w:eastAsia="ar-SA"/>
        </w:rPr>
      </w:pPr>
      <w:r w:rsidRPr="00364B76">
        <w:rPr>
          <w:rFonts w:ascii="Arial" w:hAnsi="Arial" w:cs="Arial"/>
          <w:b/>
          <w:lang w:eastAsia="ar-SA"/>
        </w:rPr>
        <w:t>Órgão/Unidade: 02.05.02</w:t>
      </w:r>
    </w:p>
    <w:p w14:paraId="596047C5" w14:textId="77777777" w:rsidR="00364B76" w:rsidRPr="00364B76" w:rsidRDefault="00364B76" w:rsidP="00364B76">
      <w:pPr>
        <w:pStyle w:val="PargrafodaLista"/>
        <w:suppressAutoHyphens/>
        <w:spacing w:before="0"/>
        <w:ind w:left="0" w:right="-34"/>
        <w:rPr>
          <w:rFonts w:ascii="Arial" w:hAnsi="Arial" w:cs="Arial"/>
          <w:b/>
          <w:lang w:eastAsia="ar-SA"/>
        </w:rPr>
      </w:pPr>
      <w:r w:rsidRPr="00364B76">
        <w:rPr>
          <w:rFonts w:ascii="Arial" w:hAnsi="Arial" w:cs="Arial"/>
          <w:b/>
          <w:lang w:eastAsia="ar-SA"/>
        </w:rPr>
        <w:t>Atividade:2027</w:t>
      </w:r>
    </w:p>
    <w:p w14:paraId="5DAE3053" w14:textId="77777777" w:rsidR="00364B76" w:rsidRPr="00364B76" w:rsidRDefault="00364B76" w:rsidP="00364B76">
      <w:pPr>
        <w:pStyle w:val="PargrafodaLista"/>
        <w:suppressAutoHyphens/>
        <w:spacing w:before="0"/>
        <w:ind w:left="0" w:right="-34"/>
        <w:rPr>
          <w:rFonts w:ascii="Arial" w:hAnsi="Arial" w:cs="Arial"/>
          <w:b/>
          <w:lang w:eastAsia="ar-SA"/>
        </w:rPr>
      </w:pPr>
      <w:r w:rsidRPr="00364B76">
        <w:rPr>
          <w:rFonts w:ascii="Arial" w:hAnsi="Arial" w:cs="Arial"/>
          <w:b/>
          <w:lang w:eastAsia="ar-SA"/>
        </w:rPr>
        <w:t>Elemento de Despesa: 3390.39.00</w:t>
      </w:r>
    </w:p>
    <w:p w14:paraId="7E80BF3C" w14:textId="77777777" w:rsidR="00364B76" w:rsidRPr="00364B76" w:rsidRDefault="00364B76" w:rsidP="00364B76">
      <w:pPr>
        <w:pStyle w:val="PargrafodaLista"/>
        <w:suppressAutoHyphens/>
        <w:spacing w:before="0"/>
        <w:ind w:left="0" w:right="-34"/>
        <w:rPr>
          <w:rFonts w:ascii="Arial" w:hAnsi="Arial" w:cs="Arial"/>
          <w:b/>
          <w:lang w:eastAsia="ar-SA"/>
        </w:rPr>
      </w:pPr>
      <w:r w:rsidRPr="00364B76">
        <w:rPr>
          <w:rFonts w:ascii="Arial" w:hAnsi="Arial" w:cs="Arial"/>
          <w:b/>
          <w:lang w:eastAsia="ar-SA"/>
        </w:rPr>
        <w:t>Fonte de Recurso:1.500/1.540/1.541/1.550/1.553/1.576</w:t>
      </w:r>
    </w:p>
    <w:p w14:paraId="7BE521BE" w14:textId="25097E44" w:rsidR="00FE154D" w:rsidRPr="005829B9" w:rsidRDefault="00233F5B" w:rsidP="004D5A18">
      <w:pPr>
        <w:numPr>
          <w:ilvl w:val="1"/>
          <w:numId w:val="46"/>
        </w:numPr>
        <w:tabs>
          <w:tab w:val="left" w:pos="567"/>
        </w:tabs>
        <w:spacing w:before="123" w:line="278" w:lineRule="auto"/>
        <w:ind w:left="0" w:right="-29" w:firstLine="0"/>
      </w:pPr>
      <w:r w:rsidRPr="005829B9">
        <w:t>A dotação relativa aos exercícios financeiros subsequentes será indicada após aprovação da Lei Orçamentária respectiva e liberação dos créditos correspondentes, mediante apostilamento.</w:t>
      </w:r>
    </w:p>
    <w:p w14:paraId="69354EC7" w14:textId="77777777" w:rsidR="0097348C" w:rsidRPr="00455A4E" w:rsidRDefault="0097348C" w:rsidP="005829B9">
      <w:pPr>
        <w:suppressAutoHyphens/>
        <w:ind w:right="-34"/>
        <w:rPr>
          <w:rFonts w:ascii="Arial" w:hAnsi="Arial" w:cs="Arial"/>
          <w:b/>
          <w:lang w:eastAsia="ar-SA"/>
        </w:rPr>
      </w:pPr>
    </w:p>
    <w:p w14:paraId="05113C7A" w14:textId="77777777" w:rsidR="00233F5B" w:rsidRPr="00455A4E" w:rsidRDefault="00233F5B" w:rsidP="004D5A18">
      <w:pPr>
        <w:pStyle w:val="Ttulo2"/>
        <w:numPr>
          <w:ilvl w:val="0"/>
          <w:numId w:val="46"/>
        </w:numPr>
        <w:tabs>
          <w:tab w:val="left" w:pos="567"/>
          <w:tab w:val="left" w:pos="820"/>
        </w:tabs>
        <w:ind w:left="0" w:right="-29" w:firstLine="0"/>
        <w:rPr>
          <w:sz w:val="22"/>
          <w:szCs w:val="22"/>
        </w:rPr>
      </w:pPr>
      <w:r w:rsidRPr="00455A4E">
        <w:rPr>
          <w:sz w:val="22"/>
          <w:szCs w:val="22"/>
        </w:rPr>
        <w:t>CLÁUSULA</w:t>
      </w:r>
      <w:r w:rsidRPr="00455A4E">
        <w:rPr>
          <w:spacing w:val="-3"/>
          <w:sz w:val="22"/>
          <w:szCs w:val="22"/>
        </w:rPr>
        <w:t xml:space="preserve"> </w:t>
      </w:r>
      <w:r w:rsidRPr="00455A4E">
        <w:rPr>
          <w:sz w:val="22"/>
          <w:szCs w:val="22"/>
        </w:rPr>
        <w:t>DÉCIMA</w:t>
      </w:r>
      <w:r w:rsidRPr="00455A4E">
        <w:rPr>
          <w:spacing w:val="-8"/>
          <w:sz w:val="22"/>
          <w:szCs w:val="22"/>
        </w:rPr>
        <w:t xml:space="preserve"> </w:t>
      </w:r>
      <w:r w:rsidRPr="00455A4E">
        <w:rPr>
          <w:sz w:val="22"/>
          <w:szCs w:val="22"/>
        </w:rPr>
        <w:t>QUINTA</w:t>
      </w:r>
      <w:r w:rsidRPr="00455A4E">
        <w:rPr>
          <w:spacing w:val="-3"/>
          <w:sz w:val="22"/>
          <w:szCs w:val="22"/>
        </w:rPr>
        <w:t xml:space="preserve"> </w:t>
      </w:r>
      <w:r w:rsidRPr="00455A4E">
        <w:rPr>
          <w:sz w:val="22"/>
          <w:szCs w:val="22"/>
        </w:rPr>
        <w:t>–</w:t>
      </w:r>
      <w:r w:rsidRPr="00455A4E">
        <w:rPr>
          <w:spacing w:val="-1"/>
          <w:sz w:val="22"/>
          <w:szCs w:val="22"/>
        </w:rPr>
        <w:t xml:space="preserve"> </w:t>
      </w:r>
      <w:r w:rsidRPr="00455A4E">
        <w:rPr>
          <w:sz w:val="22"/>
          <w:szCs w:val="22"/>
        </w:rPr>
        <w:t>DOS</w:t>
      </w:r>
      <w:r w:rsidRPr="00455A4E">
        <w:rPr>
          <w:spacing w:val="-1"/>
          <w:sz w:val="22"/>
          <w:szCs w:val="22"/>
        </w:rPr>
        <w:t xml:space="preserve"> </w:t>
      </w:r>
      <w:r w:rsidRPr="00455A4E">
        <w:rPr>
          <w:sz w:val="22"/>
          <w:szCs w:val="22"/>
        </w:rPr>
        <w:t>CASOS OMISSOS</w:t>
      </w:r>
      <w:r w:rsidRPr="00455A4E">
        <w:rPr>
          <w:spacing w:val="-1"/>
          <w:sz w:val="22"/>
          <w:szCs w:val="22"/>
        </w:rPr>
        <w:t xml:space="preserve"> </w:t>
      </w:r>
      <w:r w:rsidRPr="00455A4E">
        <w:rPr>
          <w:sz w:val="22"/>
          <w:szCs w:val="22"/>
        </w:rPr>
        <w:t>(</w:t>
      </w:r>
      <w:hyperlink r:id="rId61" w:anchor="art92">
        <w:r w:rsidRPr="00455A4E">
          <w:rPr>
            <w:sz w:val="22"/>
            <w:szCs w:val="22"/>
            <w:u w:val="thick"/>
          </w:rPr>
          <w:t>art.</w:t>
        </w:r>
        <w:r w:rsidRPr="00455A4E">
          <w:rPr>
            <w:spacing w:val="-1"/>
            <w:sz w:val="22"/>
            <w:szCs w:val="22"/>
            <w:u w:val="thick"/>
          </w:rPr>
          <w:t xml:space="preserve"> </w:t>
        </w:r>
        <w:r w:rsidRPr="00455A4E">
          <w:rPr>
            <w:sz w:val="22"/>
            <w:szCs w:val="22"/>
            <w:u w:val="thick"/>
          </w:rPr>
          <w:t>92,</w:t>
        </w:r>
        <w:r w:rsidRPr="00455A4E">
          <w:rPr>
            <w:spacing w:val="-1"/>
            <w:sz w:val="22"/>
            <w:szCs w:val="22"/>
            <w:u w:val="thick"/>
          </w:rPr>
          <w:t xml:space="preserve"> </w:t>
        </w:r>
        <w:r w:rsidRPr="00455A4E">
          <w:rPr>
            <w:sz w:val="22"/>
            <w:szCs w:val="22"/>
            <w:u w:val="thick"/>
          </w:rPr>
          <w:t>III</w:t>
        </w:r>
      </w:hyperlink>
      <w:r w:rsidRPr="00455A4E">
        <w:rPr>
          <w:sz w:val="22"/>
          <w:szCs w:val="22"/>
          <w:u w:val="thick"/>
        </w:rPr>
        <w:t>, da Lei 14.133/2021</w:t>
      </w:r>
      <w:r w:rsidRPr="00455A4E">
        <w:rPr>
          <w:sz w:val="22"/>
          <w:szCs w:val="22"/>
        </w:rPr>
        <w:t>)</w:t>
      </w:r>
    </w:p>
    <w:p w14:paraId="0149B60B" w14:textId="77777777" w:rsidR="00233F5B" w:rsidRPr="00455A4E" w:rsidRDefault="00233F5B" w:rsidP="004D5A18">
      <w:pPr>
        <w:numPr>
          <w:ilvl w:val="1"/>
          <w:numId w:val="46"/>
        </w:numPr>
        <w:tabs>
          <w:tab w:val="left" w:pos="567"/>
        </w:tabs>
        <w:spacing w:before="123" w:line="276" w:lineRule="auto"/>
        <w:ind w:left="0" w:right="-29" w:firstLine="0"/>
        <w:rPr>
          <w:rFonts w:ascii="Arial" w:hAnsi="Arial" w:cs="Arial"/>
        </w:rPr>
      </w:pPr>
      <w:r w:rsidRPr="00455A4E">
        <w:rPr>
          <w:rFonts w:ascii="Arial" w:hAnsi="Arial" w:cs="Arial"/>
        </w:rPr>
        <w:t xml:space="preserve">Os casos omissos serão decididos pelo contratante, segundo as disposições contidas na Lei </w:t>
      </w:r>
      <w:hyperlink r:id="rId62">
        <w:r w:rsidRPr="00455A4E">
          <w:rPr>
            <w:rFonts w:ascii="Arial" w:hAnsi="Arial" w:cs="Arial"/>
            <w:u w:val="single"/>
          </w:rPr>
          <w:t>nº</w:t>
        </w:r>
      </w:hyperlink>
      <w:r w:rsidRPr="00455A4E">
        <w:rPr>
          <w:rFonts w:ascii="Arial" w:hAnsi="Arial" w:cs="Arial"/>
          <w:spacing w:val="1"/>
        </w:rPr>
        <w:t xml:space="preserve"> </w:t>
      </w:r>
      <w:hyperlink r:id="rId63">
        <w:r w:rsidRPr="00455A4E">
          <w:rPr>
            <w:rFonts w:ascii="Arial" w:hAnsi="Arial" w:cs="Arial"/>
            <w:u w:val="single"/>
          </w:rPr>
          <w:t>14.133, de 2021</w:t>
        </w:r>
        <w:r w:rsidRPr="00455A4E">
          <w:rPr>
            <w:rFonts w:ascii="Arial" w:hAnsi="Arial" w:cs="Arial"/>
          </w:rPr>
          <w:t xml:space="preserve">, </w:t>
        </w:r>
      </w:hyperlink>
      <w:r w:rsidRPr="00455A4E">
        <w:rPr>
          <w:rFonts w:ascii="Arial" w:hAnsi="Arial" w:cs="Arial"/>
        </w:rPr>
        <w:t xml:space="preserve">e demais normas federais aplicáveis e, subsidiariamente, segundo as disposições contidas  </w:t>
      </w:r>
      <w:r w:rsidRPr="00455A4E">
        <w:rPr>
          <w:rFonts w:ascii="Arial" w:hAnsi="Arial" w:cs="Arial"/>
          <w:spacing w:val="-53"/>
        </w:rPr>
        <w:t xml:space="preserve"> </w:t>
      </w:r>
      <w:r w:rsidRPr="00455A4E">
        <w:rPr>
          <w:rFonts w:ascii="Arial" w:hAnsi="Arial" w:cs="Arial"/>
        </w:rPr>
        <w:t>na</w:t>
      </w:r>
      <w:r w:rsidRPr="00455A4E">
        <w:rPr>
          <w:rFonts w:ascii="Arial" w:hAnsi="Arial" w:cs="Arial"/>
          <w:spacing w:val="-3"/>
        </w:rPr>
        <w:t xml:space="preserve"> </w:t>
      </w:r>
      <w:hyperlink r:id="rId64">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w:t>
        </w:r>
        <w:r w:rsidRPr="00455A4E">
          <w:rPr>
            <w:rFonts w:ascii="Arial" w:hAnsi="Arial" w:cs="Arial"/>
            <w:spacing w:val="-1"/>
            <w:u w:val="single"/>
          </w:rPr>
          <w:t xml:space="preserve"> </w:t>
        </w:r>
        <w:r w:rsidRPr="00455A4E">
          <w:rPr>
            <w:rFonts w:ascii="Arial" w:hAnsi="Arial" w:cs="Arial"/>
            <w:u w:val="single"/>
          </w:rPr>
          <w:t>8.078,</w:t>
        </w:r>
        <w:r w:rsidRPr="00455A4E">
          <w:rPr>
            <w:rFonts w:ascii="Arial" w:hAnsi="Arial" w:cs="Arial"/>
            <w:spacing w:val="-2"/>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1990</w:t>
        </w:r>
        <w:r w:rsidRPr="00455A4E">
          <w:rPr>
            <w:rFonts w:ascii="Arial" w:hAnsi="Arial" w:cs="Arial"/>
            <w:spacing w:val="1"/>
            <w:u w:val="single"/>
          </w:rPr>
          <w:t xml:space="preserve"> </w:t>
        </w:r>
        <w:r w:rsidRPr="00455A4E">
          <w:rPr>
            <w:rFonts w:ascii="Arial" w:hAnsi="Arial" w:cs="Arial"/>
            <w:u w:val="single"/>
          </w:rPr>
          <w:t>–</w:t>
        </w:r>
        <w:r w:rsidRPr="00455A4E">
          <w:rPr>
            <w:rFonts w:ascii="Arial" w:hAnsi="Arial" w:cs="Arial"/>
            <w:spacing w:val="-1"/>
            <w:u w:val="single"/>
          </w:rPr>
          <w:t xml:space="preserve"> </w:t>
        </w:r>
        <w:r w:rsidRPr="00455A4E">
          <w:rPr>
            <w:rFonts w:ascii="Arial" w:hAnsi="Arial" w:cs="Arial"/>
            <w:u w:val="single"/>
          </w:rPr>
          <w:t>Código de</w:t>
        </w:r>
        <w:r w:rsidRPr="00455A4E">
          <w:rPr>
            <w:rFonts w:ascii="Arial" w:hAnsi="Arial" w:cs="Arial"/>
            <w:spacing w:val="-2"/>
            <w:u w:val="single"/>
          </w:rPr>
          <w:t xml:space="preserve"> </w:t>
        </w:r>
        <w:r w:rsidRPr="00455A4E">
          <w:rPr>
            <w:rFonts w:ascii="Arial" w:hAnsi="Arial" w:cs="Arial"/>
            <w:u w:val="single"/>
          </w:rPr>
          <w:t>Defesa</w:t>
        </w:r>
        <w:r w:rsidRPr="00455A4E">
          <w:rPr>
            <w:rFonts w:ascii="Arial" w:hAnsi="Arial" w:cs="Arial"/>
            <w:spacing w:val="-2"/>
            <w:u w:val="single"/>
          </w:rPr>
          <w:t xml:space="preserve"> </w:t>
        </w:r>
        <w:r w:rsidRPr="00455A4E">
          <w:rPr>
            <w:rFonts w:ascii="Arial" w:hAnsi="Arial" w:cs="Arial"/>
            <w:u w:val="single"/>
          </w:rPr>
          <w:t>do</w:t>
        </w:r>
        <w:r w:rsidRPr="00455A4E">
          <w:rPr>
            <w:rFonts w:ascii="Arial" w:hAnsi="Arial" w:cs="Arial"/>
            <w:spacing w:val="-2"/>
            <w:u w:val="single"/>
          </w:rPr>
          <w:t xml:space="preserve"> </w:t>
        </w:r>
        <w:r w:rsidRPr="00455A4E">
          <w:rPr>
            <w:rFonts w:ascii="Arial" w:hAnsi="Arial" w:cs="Arial"/>
            <w:u w:val="single"/>
          </w:rPr>
          <w:t>Consumidor</w:t>
        </w:r>
        <w:r w:rsidRPr="00455A4E">
          <w:rPr>
            <w:rFonts w:ascii="Arial" w:hAnsi="Arial" w:cs="Arial"/>
            <w:spacing w:val="2"/>
          </w:rPr>
          <w:t xml:space="preserve"> </w:t>
        </w:r>
      </w:hyperlink>
      <w:r w:rsidRPr="00455A4E">
        <w:rPr>
          <w:rFonts w:ascii="Arial" w:hAnsi="Arial" w:cs="Arial"/>
        </w:rPr>
        <w:t>–</w:t>
      </w:r>
      <w:r w:rsidRPr="00455A4E">
        <w:rPr>
          <w:rFonts w:ascii="Arial" w:hAnsi="Arial" w:cs="Arial"/>
          <w:spacing w:val="-2"/>
        </w:rPr>
        <w:t xml:space="preserve"> </w:t>
      </w:r>
      <w:r w:rsidRPr="00455A4E">
        <w:rPr>
          <w:rFonts w:ascii="Arial" w:hAnsi="Arial" w:cs="Arial"/>
        </w:rPr>
        <w:t>e</w:t>
      </w:r>
      <w:r w:rsidRPr="00455A4E">
        <w:rPr>
          <w:rFonts w:ascii="Arial" w:hAnsi="Arial" w:cs="Arial"/>
          <w:spacing w:val="-2"/>
        </w:rPr>
        <w:t xml:space="preserve"> </w:t>
      </w:r>
      <w:r w:rsidRPr="00455A4E">
        <w:rPr>
          <w:rFonts w:ascii="Arial" w:hAnsi="Arial" w:cs="Arial"/>
        </w:rPr>
        <w:t>normas</w:t>
      </w:r>
      <w:r w:rsidRPr="00455A4E">
        <w:rPr>
          <w:rFonts w:ascii="Arial" w:hAnsi="Arial" w:cs="Arial"/>
          <w:spacing w:val="-2"/>
        </w:rPr>
        <w:t xml:space="preserve"> </w:t>
      </w:r>
      <w:r w:rsidRPr="00455A4E">
        <w:rPr>
          <w:rFonts w:ascii="Arial" w:hAnsi="Arial" w:cs="Arial"/>
        </w:rPr>
        <w:t>e</w:t>
      </w:r>
      <w:r w:rsidRPr="00455A4E">
        <w:rPr>
          <w:rFonts w:ascii="Arial" w:hAnsi="Arial" w:cs="Arial"/>
          <w:spacing w:val="-2"/>
        </w:rPr>
        <w:t xml:space="preserve"> </w:t>
      </w:r>
      <w:r w:rsidRPr="00455A4E">
        <w:rPr>
          <w:rFonts w:ascii="Arial" w:hAnsi="Arial" w:cs="Arial"/>
        </w:rPr>
        <w:t>princípios</w:t>
      </w:r>
      <w:r w:rsidRPr="00455A4E">
        <w:rPr>
          <w:rFonts w:ascii="Arial" w:hAnsi="Arial" w:cs="Arial"/>
          <w:spacing w:val="-1"/>
        </w:rPr>
        <w:t xml:space="preserve"> </w:t>
      </w:r>
      <w:r w:rsidRPr="00455A4E">
        <w:rPr>
          <w:rFonts w:ascii="Arial" w:hAnsi="Arial" w:cs="Arial"/>
        </w:rPr>
        <w:t>gerais</w:t>
      </w:r>
      <w:r w:rsidRPr="00455A4E">
        <w:rPr>
          <w:rFonts w:ascii="Arial" w:hAnsi="Arial" w:cs="Arial"/>
          <w:spacing w:val="1"/>
        </w:rPr>
        <w:t xml:space="preserve"> </w:t>
      </w:r>
      <w:r w:rsidRPr="00455A4E">
        <w:rPr>
          <w:rFonts w:ascii="Arial" w:hAnsi="Arial" w:cs="Arial"/>
        </w:rPr>
        <w:t>dos</w:t>
      </w:r>
      <w:r w:rsidRPr="00455A4E">
        <w:rPr>
          <w:rFonts w:ascii="Arial" w:hAnsi="Arial" w:cs="Arial"/>
          <w:spacing w:val="-1"/>
        </w:rPr>
        <w:t xml:space="preserve"> </w:t>
      </w:r>
      <w:r w:rsidRPr="00455A4E">
        <w:rPr>
          <w:rFonts w:ascii="Arial" w:hAnsi="Arial" w:cs="Arial"/>
        </w:rPr>
        <w:t>contratos.</w:t>
      </w:r>
    </w:p>
    <w:p w14:paraId="03D96D6F" w14:textId="77777777" w:rsidR="00233F5B" w:rsidRPr="00455A4E" w:rsidRDefault="00233F5B" w:rsidP="004D5A18">
      <w:pPr>
        <w:pStyle w:val="Ttulo2"/>
        <w:numPr>
          <w:ilvl w:val="0"/>
          <w:numId w:val="46"/>
        </w:numPr>
        <w:tabs>
          <w:tab w:val="left" w:pos="567"/>
          <w:tab w:val="left" w:pos="820"/>
        </w:tabs>
        <w:spacing w:before="92"/>
        <w:ind w:left="0" w:right="-29" w:firstLine="0"/>
        <w:rPr>
          <w:sz w:val="22"/>
          <w:szCs w:val="22"/>
        </w:rPr>
      </w:pPr>
      <w:r w:rsidRPr="00455A4E">
        <w:rPr>
          <w:sz w:val="22"/>
          <w:szCs w:val="22"/>
        </w:rPr>
        <w:t>CLÁUSULA</w:t>
      </w:r>
      <w:r w:rsidRPr="00455A4E">
        <w:rPr>
          <w:spacing w:val="-3"/>
          <w:sz w:val="22"/>
          <w:szCs w:val="22"/>
        </w:rPr>
        <w:t xml:space="preserve"> </w:t>
      </w:r>
      <w:r w:rsidRPr="00455A4E">
        <w:rPr>
          <w:sz w:val="22"/>
          <w:szCs w:val="22"/>
        </w:rPr>
        <w:t>DÉCIMA</w:t>
      </w:r>
      <w:r w:rsidRPr="00455A4E">
        <w:rPr>
          <w:spacing w:val="-8"/>
          <w:sz w:val="22"/>
          <w:szCs w:val="22"/>
        </w:rPr>
        <w:t xml:space="preserve"> </w:t>
      </w:r>
      <w:r w:rsidRPr="00455A4E">
        <w:rPr>
          <w:sz w:val="22"/>
          <w:szCs w:val="22"/>
        </w:rPr>
        <w:t>SEXTA</w:t>
      </w:r>
      <w:r w:rsidRPr="00455A4E">
        <w:rPr>
          <w:spacing w:val="-4"/>
          <w:sz w:val="22"/>
          <w:szCs w:val="22"/>
        </w:rPr>
        <w:t xml:space="preserve"> </w:t>
      </w:r>
      <w:r w:rsidRPr="00455A4E">
        <w:rPr>
          <w:sz w:val="22"/>
          <w:szCs w:val="22"/>
        </w:rPr>
        <w:t>–</w:t>
      </w:r>
      <w:r w:rsidRPr="00455A4E">
        <w:rPr>
          <w:spacing w:val="4"/>
          <w:sz w:val="22"/>
          <w:szCs w:val="22"/>
        </w:rPr>
        <w:t xml:space="preserve"> </w:t>
      </w:r>
      <w:r w:rsidRPr="00455A4E">
        <w:rPr>
          <w:sz w:val="22"/>
          <w:szCs w:val="22"/>
        </w:rPr>
        <w:t>ALTERAÇÕES</w:t>
      </w:r>
    </w:p>
    <w:p w14:paraId="4747FFF6" w14:textId="77777777" w:rsidR="00233F5B" w:rsidRPr="00455A4E" w:rsidRDefault="00233F5B" w:rsidP="004D5A18">
      <w:pPr>
        <w:numPr>
          <w:ilvl w:val="1"/>
          <w:numId w:val="46"/>
        </w:numPr>
        <w:tabs>
          <w:tab w:val="left" w:pos="567"/>
        </w:tabs>
        <w:spacing w:before="126" w:line="276" w:lineRule="auto"/>
        <w:ind w:left="0" w:right="-29" w:firstLine="0"/>
        <w:jc w:val="both"/>
        <w:rPr>
          <w:rFonts w:ascii="Arial" w:hAnsi="Arial" w:cs="Arial"/>
        </w:rPr>
      </w:pPr>
      <w:r w:rsidRPr="00455A4E">
        <w:rPr>
          <w:rFonts w:ascii="Arial" w:hAnsi="Arial" w:cs="Arial"/>
        </w:rPr>
        <w:t xml:space="preserve">Eventuais alterações contratuais reger-se-ão pela disciplina dos </w:t>
      </w:r>
      <w:hyperlink r:id="rId65" w:anchor="art124">
        <w:r w:rsidRPr="00455A4E">
          <w:rPr>
            <w:rFonts w:ascii="Arial" w:hAnsi="Arial" w:cs="Arial"/>
            <w:u w:val="single"/>
          </w:rPr>
          <w:t>arts. 124 e seguintes da Lei nº</w:t>
        </w:r>
      </w:hyperlink>
      <w:r w:rsidRPr="00455A4E">
        <w:rPr>
          <w:rFonts w:ascii="Arial" w:hAnsi="Arial" w:cs="Arial"/>
          <w:spacing w:val="1"/>
        </w:rPr>
        <w:t xml:space="preserve"> </w:t>
      </w:r>
      <w:hyperlink r:id="rId66" w:anchor="art124">
        <w:r w:rsidRPr="00455A4E">
          <w:rPr>
            <w:rFonts w:ascii="Arial" w:hAnsi="Arial" w:cs="Arial"/>
            <w:u w:val="single"/>
          </w:rPr>
          <w:t>14.133, de</w:t>
        </w:r>
        <w:r w:rsidRPr="00455A4E">
          <w:rPr>
            <w:rFonts w:ascii="Arial" w:hAnsi="Arial" w:cs="Arial"/>
            <w:spacing w:val="-1"/>
            <w:u w:val="single"/>
          </w:rPr>
          <w:t xml:space="preserve"> </w:t>
        </w:r>
        <w:r w:rsidRPr="00455A4E">
          <w:rPr>
            <w:rFonts w:ascii="Arial" w:hAnsi="Arial" w:cs="Arial"/>
            <w:u w:val="single"/>
          </w:rPr>
          <w:t>2021</w:t>
        </w:r>
        <w:r w:rsidRPr="00455A4E">
          <w:rPr>
            <w:rFonts w:ascii="Arial" w:hAnsi="Arial" w:cs="Arial"/>
          </w:rPr>
          <w:t>.</w:t>
        </w:r>
      </w:hyperlink>
    </w:p>
    <w:p w14:paraId="30334E07" w14:textId="77777777" w:rsidR="00233F5B" w:rsidRPr="00455A4E" w:rsidRDefault="00233F5B" w:rsidP="004D5A18">
      <w:pPr>
        <w:numPr>
          <w:ilvl w:val="1"/>
          <w:numId w:val="46"/>
        </w:numPr>
        <w:tabs>
          <w:tab w:val="left" w:pos="567"/>
        </w:tabs>
        <w:spacing w:line="276" w:lineRule="auto"/>
        <w:ind w:left="0" w:right="-29" w:firstLine="0"/>
        <w:jc w:val="both"/>
        <w:rPr>
          <w:rFonts w:ascii="Arial" w:hAnsi="Arial" w:cs="Arial"/>
        </w:rPr>
      </w:pPr>
      <w:r w:rsidRPr="00455A4E">
        <w:rPr>
          <w:rFonts w:ascii="Arial" w:hAnsi="Arial" w:cs="Arial"/>
        </w:rPr>
        <w:t>O</w:t>
      </w:r>
      <w:r w:rsidRPr="00455A4E">
        <w:rPr>
          <w:rFonts w:ascii="Arial" w:hAnsi="Arial" w:cs="Arial"/>
          <w:spacing w:val="1"/>
        </w:rPr>
        <w:t xml:space="preserve"> </w:t>
      </w:r>
      <w:r w:rsidRPr="00455A4E">
        <w:rPr>
          <w:rFonts w:ascii="Arial" w:hAnsi="Arial" w:cs="Arial"/>
        </w:rPr>
        <w:t>contratado</w:t>
      </w:r>
      <w:r w:rsidRPr="00455A4E">
        <w:rPr>
          <w:rFonts w:ascii="Arial" w:hAnsi="Arial" w:cs="Arial"/>
          <w:spacing w:val="1"/>
        </w:rPr>
        <w:t xml:space="preserve"> </w:t>
      </w:r>
      <w:r w:rsidRPr="00455A4E">
        <w:rPr>
          <w:rFonts w:ascii="Arial" w:hAnsi="Arial" w:cs="Arial"/>
        </w:rPr>
        <w:t>é</w:t>
      </w:r>
      <w:r w:rsidRPr="00455A4E">
        <w:rPr>
          <w:rFonts w:ascii="Arial" w:hAnsi="Arial" w:cs="Arial"/>
          <w:spacing w:val="1"/>
        </w:rPr>
        <w:t xml:space="preserve"> </w:t>
      </w:r>
      <w:r w:rsidRPr="00455A4E">
        <w:rPr>
          <w:rFonts w:ascii="Arial" w:hAnsi="Arial" w:cs="Arial"/>
        </w:rPr>
        <w:t>obrigado</w:t>
      </w:r>
      <w:r w:rsidRPr="00455A4E">
        <w:rPr>
          <w:rFonts w:ascii="Arial" w:hAnsi="Arial" w:cs="Arial"/>
          <w:spacing w:val="1"/>
        </w:rPr>
        <w:t xml:space="preserve"> </w:t>
      </w:r>
      <w:r w:rsidRPr="00455A4E">
        <w:rPr>
          <w:rFonts w:ascii="Arial" w:hAnsi="Arial" w:cs="Arial"/>
        </w:rPr>
        <w:t>a</w:t>
      </w:r>
      <w:r w:rsidRPr="00455A4E">
        <w:rPr>
          <w:rFonts w:ascii="Arial" w:hAnsi="Arial" w:cs="Arial"/>
          <w:spacing w:val="1"/>
        </w:rPr>
        <w:t xml:space="preserve"> </w:t>
      </w:r>
      <w:r w:rsidRPr="00455A4E">
        <w:rPr>
          <w:rFonts w:ascii="Arial" w:hAnsi="Arial" w:cs="Arial"/>
        </w:rPr>
        <w:t>aceitar,</w:t>
      </w:r>
      <w:r w:rsidRPr="00455A4E">
        <w:rPr>
          <w:rFonts w:ascii="Arial" w:hAnsi="Arial" w:cs="Arial"/>
          <w:spacing w:val="1"/>
        </w:rPr>
        <w:t xml:space="preserve"> </w:t>
      </w:r>
      <w:r w:rsidRPr="00455A4E">
        <w:rPr>
          <w:rFonts w:ascii="Arial" w:hAnsi="Arial" w:cs="Arial"/>
        </w:rPr>
        <w:t>nas</w:t>
      </w:r>
      <w:r w:rsidRPr="00455A4E">
        <w:rPr>
          <w:rFonts w:ascii="Arial" w:hAnsi="Arial" w:cs="Arial"/>
          <w:spacing w:val="1"/>
        </w:rPr>
        <w:t xml:space="preserve"> </w:t>
      </w:r>
      <w:r w:rsidRPr="00455A4E">
        <w:rPr>
          <w:rFonts w:ascii="Arial" w:hAnsi="Arial" w:cs="Arial"/>
        </w:rPr>
        <w:t>mesmas</w:t>
      </w:r>
      <w:r w:rsidRPr="00455A4E">
        <w:rPr>
          <w:rFonts w:ascii="Arial" w:hAnsi="Arial" w:cs="Arial"/>
          <w:spacing w:val="1"/>
        </w:rPr>
        <w:t xml:space="preserve"> </w:t>
      </w:r>
      <w:r w:rsidRPr="00455A4E">
        <w:rPr>
          <w:rFonts w:ascii="Arial" w:hAnsi="Arial" w:cs="Arial"/>
        </w:rPr>
        <w:t>condições</w:t>
      </w:r>
      <w:r w:rsidRPr="00455A4E">
        <w:rPr>
          <w:rFonts w:ascii="Arial" w:hAnsi="Arial" w:cs="Arial"/>
          <w:spacing w:val="1"/>
        </w:rPr>
        <w:t xml:space="preserve"> </w:t>
      </w:r>
      <w:r w:rsidRPr="00455A4E">
        <w:rPr>
          <w:rFonts w:ascii="Arial" w:hAnsi="Arial" w:cs="Arial"/>
        </w:rPr>
        <w:t>contratuais,</w:t>
      </w:r>
      <w:r w:rsidRPr="00455A4E">
        <w:rPr>
          <w:rFonts w:ascii="Arial" w:hAnsi="Arial" w:cs="Arial"/>
          <w:spacing w:val="1"/>
        </w:rPr>
        <w:t xml:space="preserve"> </w:t>
      </w:r>
      <w:r w:rsidRPr="00455A4E">
        <w:rPr>
          <w:rFonts w:ascii="Arial" w:hAnsi="Arial" w:cs="Arial"/>
        </w:rPr>
        <w:t>os</w:t>
      </w:r>
      <w:r w:rsidRPr="00455A4E">
        <w:rPr>
          <w:rFonts w:ascii="Arial" w:hAnsi="Arial" w:cs="Arial"/>
          <w:spacing w:val="1"/>
        </w:rPr>
        <w:t xml:space="preserve"> </w:t>
      </w:r>
      <w:r w:rsidRPr="00455A4E">
        <w:rPr>
          <w:rFonts w:ascii="Arial" w:hAnsi="Arial" w:cs="Arial"/>
        </w:rPr>
        <w:t>acréscimos</w:t>
      </w:r>
      <w:r w:rsidRPr="00455A4E">
        <w:rPr>
          <w:rFonts w:ascii="Arial" w:hAnsi="Arial" w:cs="Arial"/>
          <w:spacing w:val="55"/>
        </w:rPr>
        <w:t xml:space="preserve"> </w:t>
      </w:r>
      <w:r w:rsidRPr="00455A4E">
        <w:rPr>
          <w:rFonts w:ascii="Arial" w:hAnsi="Arial" w:cs="Arial"/>
        </w:rPr>
        <w:t>ou</w:t>
      </w:r>
      <w:r w:rsidRPr="00455A4E">
        <w:rPr>
          <w:rFonts w:ascii="Arial" w:hAnsi="Arial" w:cs="Arial"/>
          <w:spacing w:val="1"/>
        </w:rPr>
        <w:t xml:space="preserve"> </w:t>
      </w:r>
      <w:r w:rsidRPr="00455A4E">
        <w:rPr>
          <w:rFonts w:ascii="Arial" w:hAnsi="Arial" w:cs="Arial"/>
        </w:rPr>
        <w:t>supressões que se fizerem necessários, até o limite de 25% (vinte e cinco por cento) do valor inicial</w:t>
      </w:r>
      <w:r w:rsidRPr="00455A4E">
        <w:rPr>
          <w:rFonts w:ascii="Arial" w:hAnsi="Arial" w:cs="Arial"/>
          <w:spacing w:val="1"/>
        </w:rPr>
        <w:t xml:space="preserve"> </w:t>
      </w:r>
      <w:r w:rsidRPr="00455A4E">
        <w:rPr>
          <w:rFonts w:ascii="Arial" w:hAnsi="Arial" w:cs="Arial"/>
        </w:rPr>
        <w:t>atualizado</w:t>
      </w:r>
      <w:r w:rsidRPr="00455A4E">
        <w:rPr>
          <w:rFonts w:ascii="Arial" w:hAnsi="Arial" w:cs="Arial"/>
          <w:spacing w:val="-2"/>
        </w:rPr>
        <w:t xml:space="preserve"> </w:t>
      </w:r>
      <w:r w:rsidRPr="00455A4E">
        <w:rPr>
          <w:rFonts w:ascii="Arial" w:hAnsi="Arial" w:cs="Arial"/>
        </w:rPr>
        <w:t>do</w:t>
      </w:r>
      <w:r w:rsidRPr="00455A4E">
        <w:rPr>
          <w:rFonts w:ascii="Arial" w:hAnsi="Arial" w:cs="Arial"/>
          <w:spacing w:val="-1"/>
        </w:rPr>
        <w:t xml:space="preserve"> </w:t>
      </w:r>
      <w:r w:rsidRPr="00455A4E">
        <w:rPr>
          <w:rFonts w:ascii="Arial" w:hAnsi="Arial" w:cs="Arial"/>
        </w:rPr>
        <w:t>contrato.</w:t>
      </w:r>
    </w:p>
    <w:p w14:paraId="3B452BF9" w14:textId="77777777" w:rsidR="00233F5B" w:rsidRPr="00455A4E" w:rsidRDefault="00233F5B" w:rsidP="004D5A18">
      <w:pPr>
        <w:numPr>
          <w:ilvl w:val="1"/>
          <w:numId w:val="46"/>
        </w:numPr>
        <w:tabs>
          <w:tab w:val="left" w:pos="567"/>
        </w:tabs>
        <w:spacing w:before="121" w:line="276" w:lineRule="auto"/>
        <w:ind w:left="0" w:right="-29" w:firstLine="0"/>
        <w:jc w:val="both"/>
        <w:rPr>
          <w:rFonts w:ascii="Arial" w:hAnsi="Arial" w:cs="Arial"/>
        </w:rPr>
      </w:pPr>
      <w:r w:rsidRPr="00455A4E">
        <w:rPr>
          <w:rFonts w:ascii="Arial" w:hAnsi="Arial" w:cs="Arial"/>
        </w:rPr>
        <w:t>As alterações contratuais deverão ser promovidas mediante celebração de termo aditivo, submetido</w:t>
      </w:r>
      <w:r w:rsidRPr="00455A4E">
        <w:rPr>
          <w:rFonts w:ascii="Arial" w:hAnsi="Arial" w:cs="Arial"/>
          <w:spacing w:val="1"/>
        </w:rPr>
        <w:t xml:space="preserve"> </w:t>
      </w:r>
      <w:r w:rsidRPr="00455A4E">
        <w:rPr>
          <w:rFonts w:ascii="Arial" w:hAnsi="Arial" w:cs="Arial"/>
        </w:rPr>
        <w:t>à prévia aprovação da consultoria jurídica do contratante, salvo nos casos de justificada necessidade de</w:t>
      </w:r>
      <w:r w:rsidRPr="00455A4E">
        <w:rPr>
          <w:rFonts w:ascii="Arial" w:hAnsi="Arial" w:cs="Arial"/>
          <w:spacing w:val="1"/>
        </w:rPr>
        <w:t xml:space="preserve"> </w:t>
      </w:r>
      <w:r w:rsidRPr="00455A4E">
        <w:rPr>
          <w:rFonts w:ascii="Arial" w:hAnsi="Arial" w:cs="Arial"/>
        </w:rPr>
        <w:t>antecipação de seus efeitos, hipótese em que a formalização do aditivo deverá ocorrer no prazo máximo de</w:t>
      </w:r>
      <w:r w:rsidRPr="00455A4E">
        <w:rPr>
          <w:rFonts w:ascii="Arial" w:hAnsi="Arial" w:cs="Arial"/>
          <w:spacing w:val="1"/>
        </w:rPr>
        <w:t xml:space="preserve"> </w:t>
      </w:r>
      <w:r w:rsidRPr="00455A4E">
        <w:rPr>
          <w:rFonts w:ascii="Arial" w:hAnsi="Arial" w:cs="Arial"/>
        </w:rPr>
        <w:t>1</w:t>
      </w:r>
      <w:r w:rsidRPr="00455A4E">
        <w:rPr>
          <w:rFonts w:ascii="Arial" w:hAnsi="Arial" w:cs="Arial"/>
          <w:spacing w:val="-2"/>
        </w:rPr>
        <w:t xml:space="preserve"> </w:t>
      </w:r>
      <w:r w:rsidRPr="00455A4E">
        <w:rPr>
          <w:rFonts w:ascii="Arial" w:hAnsi="Arial" w:cs="Arial"/>
        </w:rPr>
        <w:t>(um)</w:t>
      </w:r>
      <w:r w:rsidRPr="00455A4E">
        <w:rPr>
          <w:rFonts w:ascii="Arial" w:hAnsi="Arial" w:cs="Arial"/>
          <w:spacing w:val="-3"/>
        </w:rPr>
        <w:t xml:space="preserve"> </w:t>
      </w:r>
      <w:r w:rsidRPr="00455A4E">
        <w:rPr>
          <w:rFonts w:ascii="Arial" w:hAnsi="Arial" w:cs="Arial"/>
        </w:rPr>
        <w:t>mês</w:t>
      </w:r>
      <w:r w:rsidRPr="00455A4E">
        <w:rPr>
          <w:rFonts w:ascii="Arial" w:hAnsi="Arial" w:cs="Arial"/>
          <w:spacing w:val="2"/>
        </w:rPr>
        <w:t xml:space="preserve"> </w:t>
      </w:r>
      <w:r w:rsidRPr="00455A4E">
        <w:rPr>
          <w:rFonts w:ascii="Arial" w:hAnsi="Arial" w:cs="Arial"/>
        </w:rPr>
        <w:t>(art.</w:t>
      </w:r>
      <w:r w:rsidRPr="00455A4E">
        <w:rPr>
          <w:rFonts w:ascii="Arial" w:hAnsi="Arial" w:cs="Arial"/>
          <w:spacing w:val="-1"/>
        </w:rPr>
        <w:t xml:space="preserve"> </w:t>
      </w:r>
      <w:r w:rsidRPr="00455A4E">
        <w:rPr>
          <w:rFonts w:ascii="Arial" w:hAnsi="Arial" w:cs="Arial"/>
        </w:rPr>
        <w:t>132</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 nº</w:t>
      </w:r>
      <w:r w:rsidRPr="00455A4E">
        <w:rPr>
          <w:rFonts w:ascii="Arial" w:hAnsi="Arial" w:cs="Arial"/>
          <w:spacing w:val="-2"/>
        </w:rPr>
        <w:t xml:space="preserve"> </w:t>
      </w:r>
      <w:r w:rsidRPr="00455A4E">
        <w:rPr>
          <w:rFonts w:ascii="Arial" w:hAnsi="Arial" w:cs="Arial"/>
        </w:rPr>
        <w:t>14.133,</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2021).</w:t>
      </w:r>
    </w:p>
    <w:p w14:paraId="67B4C998" w14:textId="77777777" w:rsidR="00233F5B" w:rsidRPr="00455A4E" w:rsidRDefault="00233F5B" w:rsidP="004D5A18">
      <w:pPr>
        <w:numPr>
          <w:ilvl w:val="1"/>
          <w:numId w:val="46"/>
        </w:numPr>
        <w:tabs>
          <w:tab w:val="left" w:pos="567"/>
        </w:tabs>
        <w:spacing w:before="121" w:line="276" w:lineRule="auto"/>
        <w:ind w:left="0" w:right="-29" w:firstLine="0"/>
        <w:jc w:val="both"/>
        <w:rPr>
          <w:rFonts w:ascii="Arial" w:hAnsi="Arial" w:cs="Arial"/>
        </w:rPr>
      </w:pPr>
      <w:r w:rsidRPr="00455A4E">
        <w:rPr>
          <w:rFonts w:ascii="Arial" w:hAnsi="Arial" w:cs="Arial"/>
        </w:rPr>
        <w:t>Registros que não caracterizam alteração do contrato podem ser realizados por simples apostilamento,</w:t>
      </w:r>
      <w:r w:rsidRPr="00455A4E">
        <w:rPr>
          <w:rFonts w:ascii="Arial" w:hAnsi="Arial" w:cs="Arial"/>
          <w:spacing w:val="1"/>
        </w:rPr>
        <w:t xml:space="preserve"> </w:t>
      </w:r>
      <w:r w:rsidRPr="00455A4E">
        <w:rPr>
          <w:rFonts w:ascii="Arial" w:hAnsi="Arial" w:cs="Arial"/>
        </w:rPr>
        <w:t>dispensada a</w:t>
      </w:r>
      <w:r w:rsidRPr="00455A4E">
        <w:rPr>
          <w:rFonts w:ascii="Arial" w:hAnsi="Arial" w:cs="Arial"/>
          <w:spacing w:val="-1"/>
        </w:rPr>
        <w:t xml:space="preserve"> </w:t>
      </w:r>
      <w:r w:rsidRPr="00455A4E">
        <w:rPr>
          <w:rFonts w:ascii="Arial" w:hAnsi="Arial" w:cs="Arial"/>
        </w:rPr>
        <w:t>celebração</w:t>
      </w:r>
      <w:r w:rsidRPr="00455A4E">
        <w:rPr>
          <w:rFonts w:ascii="Arial" w:hAnsi="Arial" w:cs="Arial"/>
          <w:spacing w:val="-2"/>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termo</w:t>
      </w:r>
      <w:r w:rsidRPr="00455A4E">
        <w:rPr>
          <w:rFonts w:ascii="Arial" w:hAnsi="Arial" w:cs="Arial"/>
          <w:spacing w:val="-1"/>
        </w:rPr>
        <w:t xml:space="preserve"> </w:t>
      </w:r>
      <w:r w:rsidRPr="00455A4E">
        <w:rPr>
          <w:rFonts w:ascii="Arial" w:hAnsi="Arial" w:cs="Arial"/>
        </w:rPr>
        <w:t>aditivo,</w:t>
      </w:r>
      <w:r w:rsidRPr="00455A4E">
        <w:rPr>
          <w:rFonts w:ascii="Arial" w:hAnsi="Arial" w:cs="Arial"/>
          <w:spacing w:val="-2"/>
        </w:rPr>
        <w:t xml:space="preserve"> </w:t>
      </w:r>
      <w:r w:rsidRPr="00455A4E">
        <w:rPr>
          <w:rFonts w:ascii="Arial" w:hAnsi="Arial" w:cs="Arial"/>
        </w:rPr>
        <w:t>na</w:t>
      </w:r>
      <w:r w:rsidRPr="00455A4E">
        <w:rPr>
          <w:rFonts w:ascii="Arial" w:hAnsi="Arial" w:cs="Arial"/>
          <w:spacing w:val="-1"/>
        </w:rPr>
        <w:t xml:space="preserve"> </w:t>
      </w:r>
      <w:r w:rsidRPr="00455A4E">
        <w:rPr>
          <w:rFonts w:ascii="Arial" w:hAnsi="Arial" w:cs="Arial"/>
        </w:rPr>
        <w:t>forma</w:t>
      </w:r>
      <w:r w:rsidRPr="00455A4E">
        <w:rPr>
          <w:rFonts w:ascii="Arial" w:hAnsi="Arial" w:cs="Arial"/>
          <w:spacing w:val="-2"/>
        </w:rPr>
        <w:t xml:space="preserve"> </w:t>
      </w:r>
      <w:r w:rsidRPr="00455A4E">
        <w:rPr>
          <w:rFonts w:ascii="Arial" w:hAnsi="Arial" w:cs="Arial"/>
        </w:rPr>
        <w:t>do</w:t>
      </w:r>
      <w:r w:rsidRPr="00455A4E">
        <w:rPr>
          <w:rFonts w:ascii="Arial" w:hAnsi="Arial" w:cs="Arial"/>
          <w:spacing w:val="4"/>
        </w:rPr>
        <w:t xml:space="preserve"> </w:t>
      </w:r>
      <w:hyperlink r:id="rId67" w:anchor="art136">
        <w:r w:rsidRPr="00455A4E">
          <w:rPr>
            <w:rFonts w:ascii="Arial" w:hAnsi="Arial" w:cs="Arial"/>
            <w:u w:val="single"/>
          </w:rPr>
          <w:t>art.</w:t>
        </w:r>
        <w:r w:rsidRPr="00455A4E">
          <w:rPr>
            <w:rFonts w:ascii="Arial" w:hAnsi="Arial" w:cs="Arial"/>
            <w:spacing w:val="-1"/>
            <w:u w:val="single"/>
          </w:rPr>
          <w:t xml:space="preserve"> </w:t>
        </w:r>
        <w:r w:rsidRPr="00455A4E">
          <w:rPr>
            <w:rFonts w:ascii="Arial" w:hAnsi="Arial" w:cs="Arial"/>
            <w:u w:val="single"/>
          </w:rPr>
          <w:t>136 da</w:t>
        </w:r>
        <w:r w:rsidRPr="00455A4E">
          <w:rPr>
            <w:rFonts w:ascii="Arial" w:hAnsi="Arial" w:cs="Arial"/>
            <w:spacing w:val="-1"/>
            <w:u w:val="single"/>
          </w:rPr>
          <w:t xml:space="preserve"> </w:t>
        </w:r>
        <w:r w:rsidRPr="00455A4E">
          <w:rPr>
            <w:rFonts w:ascii="Arial" w:hAnsi="Arial" w:cs="Arial"/>
            <w:u w:val="single"/>
          </w:rPr>
          <w:t>Lei</w:t>
        </w:r>
        <w:r w:rsidRPr="00455A4E">
          <w:rPr>
            <w:rFonts w:ascii="Arial" w:hAnsi="Arial" w:cs="Arial"/>
            <w:spacing w:val="-1"/>
            <w:u w:val="single"/>
          </w:rPr>
          <w:t xml:space="preserve"> </w:t>
        </w:r>
        <w:r w:rsidRPr="00455A4E">
          <w:rPr>
            <w:rFonts w:ascii="Arial" w:hAnsi="Arial" w:cs="Arial"/>
            <w:u w:val="single"/>
          </w:rPr>
          <w:t>nº 14.133,</w:t>
        </w:r>
        <w:r w:rsidRPr="00455A4E">
          <w:rPr>
            <w:rFonts w:ascii="Arial" w:hAnsi="Arial" w:cs="Arial"/>
            <w:spacing w:val="1"/>
            <w:u w:val="single"/>
          </w:rPr>
          <w:t xml:space="preserve"> </w:t>
        </w:r>
        <w:r w:rsidRPr="00455A4E">
          <w:rPr>
            <w:rFonts w:ascii="Arial" w:hAnsi="Arial" w:cs="Arial"/>
            <w:u w:val="single"/>
          </w:rPr>
          <w:t>de</w:t>
        </w:r>
        <w:r w:rsidRPr="00455A4E">
          <w:rPr>
            <w:rFonts w:ascii="Arial" w:hAnsi="Arial" w:cs="Arial"/>
            <w:spacing w:val="-2"/>
            <w:u w:val="single"/>
          </w:rPr>
          <w:t xml:space="preserve"> </w:t>
        </w:r>
        <w:r w:rsidRPr="00455A4E">
          <w:rPr>
            <w:rFonts w:ascii="Arial" w:hAnsi="Arial" w:cs="Arial"/>
            <w:u w:val="single"/>
          </w:rPr>
          <w:t>2021</w:t>
        </w:r>
        <w:r w:rsidRPr="00455A4E">
          <w:rPr>
            <w:rFonts w:ascii="Arial" w:hAnsi="Arial" w:cs="Arial"/>
          </w:rPr>
          <w:t>.</w:t>
        </w:r>
      </w:hyperlink>
    </w:p>
    <w:p w14:paraId="1DA6B9C4" w14:textId="77777777" w:rsidR="00233F5B" w:rsidRPr="00455A4E" w:rsidRDefault="00233F5B" w:rsidP="004D5A18">
      <w:pPr>
        <w:pStyle w:val="Ttulo2"/>
        <w:numPr>
          <w:ilvl w:val="0"/>
          <w:numId w:val="46"/>
        </w:numPr>
        <w:tabs>
          <w:tab w:val="left" w:pos="567"/>
          <w:tab w:val="left" w:pos="820"/>
        </w:tabs>
        <w:spacing w:before="93"/>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DÉCIMA</w:t>
      </w:r>
      <w:r w:rsidRPr="00455A4E">
        <w:rPr>
          <w:spacing w:val="-6"/>
          <w:sz w:val="22"/>
          <w:szCs w:val="22"/>
        </w:rPr>
        <w:t xml:space="preserve"> </w:t>
      </w:r>
      <w:r w:rsidRPr="00455A4E">
        <w:rPr>
          <w:sz w:val="22"/>
          <w:szCs w:val="22"/>
        </w:rPr>
        <w:t>SÉTIMA</w:t>
      </w:r>
      <w:r w:rsidRPr="00455A4E">
        <w:rPr>
          <w:spacing w:val="-3"/>
          <w:sz w:val="22"/>
          <w:szCs w:val="22"/>
        </w:rPr>
        <w:t xml:space="preserve"> </w:t>
      </w:r>
      <w:r w:rsidRPr="00455A4E">
        <w:rPr>
          <w:sz w:val="22"/>
          <w:szCs w:val="22"/>
        </w:rPr>
        <w:t>–</w:t>
      </w:r>
      <w:r w:rsidRPr="00455A4E">
        <w:rPr>
          <w:spacing w:val="-2"/>
          <w:sz w:val="22"/>
          <w:szCs w:val="22"/>
        </w:rPr>
        <w:t xml:space="preserve"> </w:t>
      </w:r>
      <w:r w:rsidRPr="00455A4E">
        <w:rPr>
          <w:sz w:val="22"/>
          <w:szCs w:val="22"/>
        </w:rPr>
        <w:t>PUBLICAÇÃO</w:t>
      </w:r>
    </w:p>
    <w:p w14:paraId="20315D1C" w14:textId="0F2B4E30" w:rsidR="00233F5B" w:rsidRPr="00455A4E" w:rsidRDefault="00233F5B" w:rsidP="004D5A18">
      <w:pPr>
        <w:numPr>
          <w:ilvl w:val="1"/>
          <w:numId w:val="46"/>
        </w:numPr>
        <w:tabs>
          <w:tab w:val="left" w:pos="567"/>
        </w:tabs>
        <w:spacing w:before="126" w:line="276" w:lineRule="auto"/>
        <w:ind w:left="0" w:right="-29" w:firstLine="0"/>
        <w:rPr>
          <w:rFonts w:ascii="Arial" w:hAnsi="Arial" w:cs="Arial"/>
        </w:rPr>
      </w:pPr>
      <w:r w:rsidRPr="00455A4E">
        <w:rPr>
          <w:rFonts w:ascii="Arial" w:hAnsi="Arial" w:cs="Arial"/>
        </w:rPr>
        <w:t>Incumbirá</w:t>
      </w:r>
      <w:r w:rsidRPr="00455A4E">
        <w:rPr>
          <w:rFonts w:ascii="Arial" w:hAnsi="Arial" w:cs="Arial"/>
          <w:spacing w:val="1"/>
        </w:rPr>
        <w:t xml:space="preserve"> </w:t>
      </w:r>
      <w:r w:rsidRPr="00455A4E">
        <w:rPr>
          <w:rFonts w:ascii="Arial" w:hAnsi="Arial" w:cs="Arial"/>
        </w:rPr>
        <w:t>ao</w:t>
      </w:r>
      <w:r w:rsidRPr="00455A4E">
        <w:rPr>
          <w:rFonts w:ascii="Arial" w:hAnsi="Arial" w:cs="Arial"/>
          <w:spacing w:val="1"/>
        </w:rPr>
        <w:t xml:space="preserve"> </w:t>
      </w:r>
      <w:r w:rsidRPr="00455A4E">
        <w:rPr>
          <w:rFonts w:ascii="Arial" w:hAnsi="Arial" w:cs="Arial"/>
        </w:rPr>
        <w:t>contratante</w:t>
      </w:r>
      <w:r w:rsidRPr="00455A4E">
        <w:rPr>
          <w:rFonts w:ascii="Arial" w:hAnsi="Arial" w:cs="Arial"/>
          <w:spacing w:val="1"/>
        </w:rPr>
        <w:t xml:space="preserve"> </w:t>
      </w:r>
      <w:r w:rsidRPr="00455A4E">
        <w:rPr>
          <w:rFonts w:ascii="Arial" w:hAnsi="Arial" w:cs="Arial"/>
        </w:rPr>
        <w:t>divulgar</w:t>
      </w:r>
      <w:r w:rsidRPr="00455A4E">
        <w:rPr>
          <w:rFonts w:ascii="Arial" w:hAnsi="Arial" w:cs="Arial"/>
          <w:spacing w:val="1"/>
        </w:rPr>
        <w:t xml:space="preserve"> </w:t>
      </w:r>
      <w:r w:rsidRPr="00455A4E">
        <w:rPr>
          <w:rFonts w:ascii="Arial" w:hAnsi="Arial" w:cs="Arial"/>
        </w:rPr>
        <w:t>o</w:t>
      </w:r>
      <w:r w:rsidRPr="00455A4E">
        <w:rPr>
          <w:rFonts w:ascii="Arial" w:hAnsi="Arial" w:cs="Arial"/>
          <w:spacing w:val="1"/>
        </w:rPr>
        <w:t xml:space="preserve"> </w:t>
      </w:r>
      <w:r w:rsidRPr="00455A4E">
        <w:rPr>
          <w:rFonts w:ascii="Arial" w:hAnsi="Arial" w:cs="Arial"/>
        </w:rPr>
        <w:t>presente</w:t>
      </w:r>
      <w:r w:rsidRPr="00455A4E">
        <w:rPr>
          <w:rFonts w:ascii="Arial" w:hAnsi="Arial" w:cs="Arial"/>
          <w:spacing w:val="1"/>
        </w:rPr>
        <w:t xml:space="preserve"> </w:t>
      </w:r>
      <w:r w:rsidRPr="00455A4E">
        <w:rPr>
          <w:rFonts w:ascii="Arial" w:hAnsi="Arial" w:cs="Arial"/>
        </w:rPr>
        <w:t>instrumento</w:t>
      </w:r>
      <w:r w:rsidRPr="00455A4E">
        <w:rPr>
          <w:rFonts w:ascii="Arial" w:hAnsi="Arial" w:cs="Arial"/>
          <w:spacing w:val="1"/>
        </w:rPr>
        <w:t xml:space="preserve"> </w:t>
      </w:r>
      <w:r w:rsidRPr="00455A4E">
        <w:rPr>
          <w:rFonts w:ascii="Arial" w:hAnsi="Arial" w:cs="Arial"/>
        </w:rPr>
        <w:t>no</w:t>
      </w:r>
      <w:r w:rsidRPr="00455A4E">
        <w:rPr>
          <w:rFonts w:ascii="Arial" w:hAnsi="Arial" w:cs="Arial"/>
          <w:spacing w:val="1"/>
        </w:rPr>
        <w:t xml:space="preserve"> </w:t>
      </w:r>
      <w:r w:rsidRPr="00455A4E">
        <w:rPr>
          <w:rFonts w:ascii="Arial" w:hAnsi="Arial" w:cs="Arial"/>
        </w:rPr>
        <w:t>Portal</w:t>
      </w:r>
      <w:r w:rsidRPr="00455A4E">
        <w:rPr>
          <w:rFonts w:ascii="Arial" w:hAnsi="Arial" w:cs="Arial"/>
          <w:spacing w:val="1"/>
        </w:rPr>
        <w:t xml:space="preserve"> </w:t>
      </w:r>
      <w:r w:rsidRPr="00455A4E">
        <w:rPr>
          <w:rFonts w:ascii="Arial" w:hAnsi="Arial" w:cs="Arial"/>
        </w:rPr>
        <w:t>Nacional</w:t>
      </w:r>
      <w:r w:rsidRPr="00455A4E">
        <w:rPr>
          <w:rFonts w:ascii="Arial" w:hAnsi="Arial" w:cs="Arial"/>
          <w:spacing w:val="1"/>
        </w:rPr>
        <w:t xml:space="preserve"> </w:t>
      </w:r>
      <w:r w:rsidRPr="00455A4E">
        <w:rPr>
          <w:rFonts w:ascii="Arial" w:hAnsi="Arial" w:cs="Arial"/>
        </w:rPr>
        <w:t>de</w:t>
      </w:r>
      <w:r w:rsidRPr="00455A4E">
        <w:rPr>
          <w:rFonts w:ascii="Arial" w:hAnsi="Arial" w:cs="Arial"/>
          <w:spacing w:val="1"/>
        </w:rPr>
        <w:t xml:space="preserve"> </w:t>
      </w:r>
      <w:r w:rsidRPr="00455A4E">
        <w:rPr>
          <w:rFonts w:ascii="Arial" w:hAnsi="Arial" w:cs="Arial"/>
        </w:rPr>
        <w:t>Contratações</w:t>
      </w:r>
      <w:r w:rsidRPr="00455A4E">
        <w:rPr>
          <w:rFonts w:ascii="Arial" w:hAnsi="Arial" w:cs="Arial"/>
          <w:spacing w:val="-53"/>
        </w:rPr>
        <w:t xml:space="preserve"> </w:t>
      </w:r>
      <w:r w:rsidRPr="00455A4E">
        <w:rPr>
          <w:rFonts w:ascii="Arial" w:hAnsi="Arial" w:cs="Arial"/>
        </w:rPr>
        <w:t xml:space="preserve">Públicas (PNCP), na forma prevista no </w:t>
      </w:r>
      <w:hyperlink r:id="rId68" w:anchor="art94">
        <w:r w:rsidRPr="00455A4E">
          <w:rPr>
            <w:rFonts w:ascii="Arial" w:hAnsi="Arial" w:cs="Arial"/>
            <w:u w:val="single"/>
          </w:rPr>
          <w:t>art. 94 da Lei 14.133, de 2021</w:t>
        </w:r>
        <w:r w:rsidRPr="00455A4E">
          <w:rPr>
            <w:rFonts w:ascii="Arial" w:hAnsi="Arial" w:cs="Arial"/>
          </w:rPr>
          <w:t xml:space="preserve">, </w:t>
        </w:r>
      </w:hyperlink>
      <w:r w:rsidRPr="00455A4E">
        <w:rPr>
          <w:rFonts w:ascii="Arial" w:hAnsi="Arial" w:cs="Arial"/>
        </w:rPr>
        <w:t>bem como no respectivo sítio oficial</w:t>
      </w:r>
      <w:r w:rsidRPr="00455A4E">
        <w:rPr>
          <w:rFonts w:ascii="Arial" w:hAnsi="Arial" w:cs="Arial"/>
          <w:spacing w:val="1"/>
        </w:rPr>
        <w:t xml:space="preserve"> </w:t>
      </w:r>
      <w:r w:rsidRPr="00455A4E">
        <w:rPr>
          <w:rFonts w:ascii="Arial" w:hAnsi="Arial" w:cs="Arial"/>
        </w:rPr>
        <w:t xml:space="preserve">na Internet, em atenção ao art. 91, </w:t>
      </w:r>
      <w:r w:rsidRPr="00455A4E">
        <w:rPr>
          <w:rFonts w:ascii="Arial" w:hAnsi="Arial" w:cs="Arial"/>
          <w:i/>
        </w:rPr>
        <w:t xml:space="preserve">caput, </w:t>
      </w:r>
      <w:r w:rsidRPr="00455A4E">
        <w:rPr>
          <w:rFonts w:ascii="Arial" w:hAnsi="Arial" w:cs="Arial"/>
        </w:rPr>
        <w:t>da Lei n.º 14.133, de 2021</w:t>
      </w:r>
      <w:r w:rsidR="00622F02">
        <w:rPr>
          <w:rFonts w:ascii="Arial" w:hAnsi="Arial" w:cs="Arial"/>
        </w:rPr>
        <w:t>.</w:t>
      </w:r>
    </w:p>
    <w:p w14:paraId="20CDCAE6" w14:textId="77777777" w:rsidR="00233F5B" w:rsidRPr="00455A4E" w:rsidRDefault="00233F5B" w:rsidP="004D5A18">
      <w:pPr>
        <w:pStyle w:val="Ttulo2"/>
        <w:numPr>
          <w:ilvl w:val="0"/>
          <w:numId w:val="46"/>
        </w:numPr>
        <w:tabs>
          <w:tab w:val="left" w:pos="567"/>
          <w:tab w:val="left" w:pos="820"/>
        </w:tabs>
        <w:spacing w:before="93"/>
        <w:ind w:left="0" w:right="-29" w:firstLine="0"/>
        <w:rPr>
          <w:sz w:val="22"/>
          <w:szCs w:val="22"/>
        </w:rPr>
      </w:pPr>
      <w:r w:rsidRPr="00455A4E">
        <w:rPr>
          <w:sz w:val="22"/>
          <w:szCs w:val="22"/>
        </w:rPr>
        <w:t>CLÁUSULA</w:t>
      </w:r>
      <w:r w:rsidRPr="00455A4E">
        <w:rPr>
          <w:spacing w:val="-4"/>
          <w:sz w:val="22"/>
          <w:szCs w:val="22"/>
        </w:rPr>
        <w:t xml:space="preserve"> </w:t>
      </w:r>
      <w:r w:rsidRPr="00455A4E">
        <w:rPr>
          <w:sz w:val="22"/>
          <w:szCs w:val="22"/>
        </w:rPr>
        <w:t>DÉCIMA</w:t>
      </w:r>
      <w:r w:rsidRPr="00455A4E">
        <w:rPr>
          <w:spacing w:val="-6"/>
          <w:sz w:val="22"/>
          <w:szCs w:val="22"/>
        </w:rPr>
        <w:t xml:space="preserve"> </w:t>
      </w:r>
      <w:r w:rsidRPr="00455A4E">
        <w:rPr>
          <w:sz w:val="22"/>
          <w:szCs w:val="22"/>
        </w:rPr>
        <w:t>OITAVA–</w:t>
      </w:r>
      <w:r w:rsidRPr="00455A4E">
        <w:rPr>
          <w:spacing w:val="-2"/>
          <w:sz w:val="22"/>
          <w:szCs w:val="22"/>
        </w:rPr>
        <w:t xml:space="preserve"> </w:t>
      </w:r>
      <w:r w:rsidRPr="00455A4E">
        <w:rPr>
          <w:sz w:val="22"/>
          <w:szCs w:val="22"/>
        </w:rPr>
        <w:t>FORO (</w:t>
      </w:r>
      <w:hyperlink r:id="rId69" w:anchor="art92§1">
        <w:r w:rsidRPr="00455A4E">
          <w:rPr>
            <w:sz w:val="22"/>
            <w:szCs w:val="22"/>
            <w:u w:val="thick"/>
          </w:rPr>
          <w:t>art.</w:t>
        </w:r>
        <w:r w:rsidRPr="00455A4E">
          <w:rPr>
            <w:spacing w:val="-2"/>
            <w:sz w:val="22"/>
            <w:szCs w:val="22"/>
            <w:u w:val="thick"/>
          </w:rPr>
          <w:t xml:space="preserve"> </w:t>
        </w:r>
        <w:r w:rsidRPr="00455A4E">
          <w:rPr>
            <w:sz w:val="22"/>
            <w:szCs w:val="22"/>
            <w:u w:val="thick"/>
          </w:rPr>
          <w:t>92,</w:t>
        </w:r>
        <w:r w:rsidRPr="00455A4E">
          <w:rPr>
            <w:spacing w:val="1"/>
            <w:sz w:val="22"/>
            <w:szCs w:val="22"/>
            <w:u w:val="thick"/>
          </w:rPr>
          <w:t xml:space="preserve"> </w:t>
        </w:r>
        <w:r w:rsidRPr="00455A4E">
          <w:rPr>
            <w:sz w:val="22"/>
            <w:szCs w:val="22"/>
            <w:u w:val="thick"/>
          </w:rPr>
          <w:t>§1º</w:t>
        </w:r>
      </w:hyperlink>
      <w:r w:rsidRPr="00455A4E">
        <w:rPr>
          <w:sz w:val="22"/>
          <w:szCs w:val="22"/>
          <w:u w:val="thick"/>
        </w:rPr>
        <w:t xml:space="preserve"> da Lei 14.133/2021</w:t>
      </w:r>
      <w:r w:rsidRPr="00455A4E">
        <w:rPr>
          <w:sz w:val="22"/>
          <w:szCs w:val="22"/>
        </w:rPr>
        <w:t>)</w:t>
      </w:r>
    </w:p>
    <w:p w14:paraId="62CF2BFD" w14:textId="705CE6E5" w:rsidR="00233F5B" w:rsidRDefault="00233F5B" w:rsidP="00C178DB">
      <w:pPr>
        <w:tabs>
          <w:tab w:val="left" w:pos="567"/>
        </w:tabs>
        <w:spacing w:before="126" w:line="276" w:lineRule="auto"/>
        <w:ind w:right="-29"/>
        <w:rPr>
          <w:rFonts w:ascii="Arial" w:hAnsi="Arial" w:cs="Arial"/>
        </w:rPr>
      </w:pPr>
      <w:r w:rsidRPr="00455A4E">
        <w:rPr>
          <w:rFonts w:ascii="Arial" w:hAnsi="Arial" w:cs="Arial"/>
        </w:rPr>
        <w:t>Fica eleito o Foro de Iraquara – BA, para dirimir os litígios que</w:t>
      </w:r>
      <w:r w:rsidRPr="00455A4E">
        <w:rPr>
          <w:rFonts w:ascii="Arial" w:hAnsi="Arial" w:cs="Arial"/>
          <w:spacing w:val="1"/>
        </w:rPr>
        <w:t xml:space="preserve"> </w:t>
      </w:r>
      <w:r w:rsidRPr="00455A4E">
        <w:rPr>
          <w:rFonts w:ascii="Arial" w:hAnsi="Arial" w:cs="Arial"/>
        </w:rPr>
        <w:t>decorrerem da execução deste Termo de Contrato que não puderem ser compostos pela conciliação,</w:t>
      </w:r>
      <w:r w:rsidRPr="00455A4E">
        <w:rPr>
          <w:rFonts w:ascii="Arial" w:hAnsi="Arial" w:cs="Arial"/>
          <w:spacing w:val="1"/>
        </w:rPr>
        <w:t xml:space="preserve"> </w:t>
      </w:r>
      <w:r w:rsidRPr="00455A4E">
        <w:rPr>
          <w:rFonts w:ascii="Arial" w:hAnsi="Arial" w:cs="Arial"/>
        </w:rPr>
        <w:t>conforme</w:t>
      </w:r>
      <w:r w:rsidRPr="00455A4E">
        <w:rPr>
          <w:rFonts w:ascii="Arial" w:hAnsi="Arial" w:cs="Arial"/>
          <w:spacing w:val="-1"/>
        </w:rPr>
        <w:t xml:space="preserve"> </w:t>
      </w:r>
      <w:hyperlink r:id="rId70" w:anchor="art92§1">
        <w:r w:rsidRPr="00455A4E">
          <w:rPr>
            <w:rFonts w:ascii="Arial" w:hAnsi="Arial" w:cs="Arial"/>
          </w:rPr>
          <w:t>art.</w:t>
        </w:r>
        <w:r w:rsidRPr="00455A4E">
          <w:rPr>
            <w:rFonts w:ascii="Arial" w:hAnsi="Arial" w:cs="Arial"/>
            <w:spacing w:val="-1"/>
          </w:rPr>
          <w:t xml:space="preserve"> </w:t>
        </w:r>
        <w:r w:rsidRPr="00455A4E">
          <w:rPr>
            <w:rFonts w:ascii="Arial" w:hAnsi="Arial" w:cs="Arial"/>
          </w:rPr>
          <w:t>92,</w:t>
        </w:r>
        <w:r w:rsidRPr="00455A4E">
          <w:rPr>
            <w:rFonts w:ascii="Arial" w:hAnsi="Arial" w:cs="Arial"/>
            <w:spacing w:val="-1"/>
          </w:rPr>
          <w:t xml:space="preserve"> </w:t>
        </w:r>
        <w:r w:rsidRPr="00455A4E">
          <w:rPr>
            <w:rFonts w:ascii="Arial" w:hAnsi="Arial" w:cs="Arial"/>
          </w:rPr>
          <w:t>§1º,</w:t>
        </w:r>
        <w:r w:rsidRPr="00455A4E">
          <w:rPr>
            <w:rFonts w:ascii="Arial" w:hAnsi="Arial" w:cs="Arial"/>
            <w:spacing w:val="1"/>
          </w:rPr>
          <w:t xml:space="preserve"> </w:t>
        </w:r>
        <w:r w:rsidRPr="00455A4E">
          <w:rPr>
            <w:rFonts w:ascii="Arial" w:hAnsi="Arial" w:cs="Arial"/>
          </w:rPr>
          <w:t>da</w:t>
        </w:r>
        <w:r w:rsidRPr="00455A4E">
          <w:rPr>
            <w:rFonts w:ascii="Arial" w:hAnsi="Arial" w:cs="Arial"/>
            <w:spacing w:val="1"/>
          </w:rPr>
          <w:t xml:space="preserve"> </w:t>
        </w:r>
        <w:r w:rsidRPr="00455A4E">
          <w:rPr>
            <w:rFonts w:ascii="Arial" w:hAnsi="Arial" w:cs="Arial"/>
          </w:rPr>
          <w:t>Lei</w:t>
        </w:r>
        <w:r w:rsidRPr="00455A4E">
          <w:rPr>
            <w:rFonts w:ascii="Arial" w:hAnsi="Arial" w:cs="Arial"/>
            <w:spacing w:val="-2"/>
          </w:rPr>
          <w:t xml:space="preserve"> </w:t>
        </w:r>
        <w:r w:rsidRPr="00455A4E">
          <w:rPr>
            <w:rFonts w:ascii="Arial" w:hAnsi="Arial" w:cs="Arial"/>
          </w:rPr>
          <w:t>nº</w:t>
        </w:r>
        <w:r w:rsidRPr="00455A4E">
          <w:rPr>
            <w:rFonts w:ascii="Arial" w:hAnsi="Arial" w:cs="Arial"/>
            <w:spacing w:val="-1"/>
          </w:rPr>
          <w:t xml:space="preserve"> </w:t>
        </w:r>
        <w:r w:rsidRPr="00455A4E">
          <w:rPr>
            <w:rFonts w:ascii="Arial" w:hAnsi="Arial" w:cs="Arial"/>
          </w:rPr>
          <w:t>14.133/21.</w:t>
        </w:r>
      </w:hyperlink>
    </w:p>
    <w:p w14:paraId="3712C997" w14:textId="66CC7CFF" w:rsidR="0028183F" w:rsidRDefault="0028183F" w:rsidP="00C178DB">
      <w:pPr>
        <w:tabs>
          <w:tab w:val="left" w:pos="567"/>
        </w:tabs>
        <w:spacing w:before="126" w:line="276" w:lineRule="auto"/>
        <w:ind w:right="-29"/>
        <w:rPr>
          <w:rFonts w:ascii="Arial" w:hAnsi="Arial" w:cs="Arial"/>
        </w:rPr>
      </w:pPr>
    </w:p>
    <w:p w14:paraId="4DE425FE" w14:textId="77777777" w:rsidR="0028183F" w:rsidRPr="00455A4E" w:rsidRDefault="0028183F" w:rsidP="00C178DB">
      <w:pPr>
        <w:tabs>
          <w:tab w:val="left" w:pos="567"/>
        </w:tabs>
        <w:spacing w:before="126" w:line="276" w:lineRule="auto"/>
        <w:ind w:right="-29"/>
        <w:rPr>
          <w:rFonts w:ascii="Arial" w:hAnsi="Arial" w:cs="Arial"/>
        </w:rPr>
      </w:pPr>
    </w:p>
    <w:p w14:paraId="74D6D8D7" w14:textId="77777777" w:rsidR="00B1770C" w:rsidRPr="00455A4E" w:rsidRDefault="00B1770C">
      <w:pPr>
        <w:rPr>
          <w:rFonts w:ascii="Arial" w:hAnsi="Arial" w:cs="Arial"/>
          <w:i/>
        </w:rPr>
      </w:pPr>
    </w:p>
    <w:p w14:paraId="4D3C717C" w14:textId="78597A5E" w:rsidR="009C7CFF" w:rsidRPr="00455A4E" w:rsidRDefault="009C7CFF" w:rsidP="009C7CFF">
      <w:pPr>
        <w:suppressAutoHyphens/>
        <w:jc w:val="center"/>
        <w:rPr>
          <w:rFonts w:ascii="Arial" w:hAnsi="Arial" w:cs="Arial"/>
          <w:lang w:eastAsia="ar-SA"/>
        </w:rPr>
      </w:pPr>
      <w:r w:rsidRPr="00455A4E">
        <w:rPr>
          <w:rFonts w:ascii="Arial" w:hAnsi="Arial" w:cs="Arial"/>
          <w:lang w:eastAsia="ar-SA"/>
        </w:rPr>
        <w:t>Iraquara-Ba, _____ de ____________ de 202</w:t>
      </w:r>
      <w:r w:rsidR="00622F02">
        <w:rPr>
          <w:rFonts w:ascii="Arial" w:hAnsi="Arial" w:cs="Arial"/>
          <w:lang w:eastAsia="ar-SA"/>
        </w:rPr>
        <w:t>6</w:t>
      </w:r>
    </w:p>
    <w:p w14:paraId="333140BE" w14:textId="77777777" w:rsidR="009C7CFF" w:rsidRPr="00455A4E" w:rsidRDefault="009C7CFF" w:rsidP="009C7CFF">
      <w:pPr>
        <w:suppressAutoHyphens/>
        <w:jc w:val="center"/>
        <w:rPr>
          <w:rFonts w:ascii="Arial" w:hAnsi="Arial" w:cs="Arial"/>
          <w:lang w:eastAsia="ar-SA"/>
        </w:rPr>
      </w:pPr>
    </w:p>
    <w:p w14:paraId="038D7964" w14:textId="77777777" w:rsidR="009C7CFF" w:rsidRPr="00455A4E" w:rsidRDefault="009C7CFF" w:rsidP="009C7CFF">
      <w:pPr>
        <w:suppressAutoHyphens/>
        <w:jc w:val="center"/>
        <w:rPr>
          <w:rFonts w:ascii="Arial" w:hAnsi="Arial" w:cs="Arial"/>
          <w:lang w:eastAsia="ar-SA"/>
        </w:rPr>
      </w:pPr>
    </w:p>
    <w:p w14:paraId="6576A5ED" w14:textId="77777777" w:rsidR="009C7CFF" w:rsidRPr="00455A4E" w:rsidRDefault="009C7CFF" w:rsidP="009C7CFF">
      <w:pPr>
        <w:suppressAutoHyphens/>
        <w:jc w:val="center"/>
        <w:rPr>
          <w:rFonts w:ascii="Arial" w:hAnsi="Arial" w:cs="Arial"/>
          <w:lang w:eastAsia="ar-SA"/>
        </w:rPr>
      </w:pPr>
      <w:r w:rsidRPr="00455A4E">
        <w:rPr>
          <w:rFonts w:ascii="Arial" w:hAnsi="Arial" w:cs="Arial"/>
          <w:lang w:eastAsia="ar-SA"/>
        </w:rPr>
        <w:t>Prefeito Municipal</w:t>
      </w:r>
    </w:p>
    <w:p w14:paraId="097A3CFB" w14:textId="77777777" w:rsidR="009C7CFF" w:rsidRPr="00455A4E" w:rsidRDefault="009C7CFF" w:rsidP="009C7CFF">
      <w:pPr>
        <w:suppressAutoHyphens/>
        <w:jc w:val="both"/>
        <w:rPr>
          <w:rFonts w:ascii="Arial" w:hAnsi="Arial" w:cs="Arial"/>
          <w:lang w:eastAsia="ar-SA"/>
        </w:rPr>
      </w:pPr>
    </w:p>
    <w:p w14:paraId="318216AB" w14:textId="77777777" w:rsidR="009C7CFF" w:rsidRPr="00455A4E" w:rsidRDefault="009C7CFF" w:rsidP="009C7CFF">
      <w:pPr>
        <w:suppressAutoHyphens/>
        <w:jc w:val="center"/>
        <w:rPr>
          <w:rFonts w:ascii="Arial" w:hAnsi="Arial" w:cs="Arial"/>
          <w:lang w:eastAsia="ar-SA"/>
        </w:rPr>
      </w:pPr>
      <w:r w:rsidRPr="00455A4E">
        <w:rPr>
          <w:rFonts w:ascii="Arial" w:hAnsi="Arial" w:cs="Arial"/>
          <w:lang w:eastAsia="ar-SA"/>
        </w:rPr>
        <w:t>Empresa Detentora da Ata</w:t>
      </w:r>
    </w:p>
    <w:p w14:paraId="66AC5B69" w14:textId="77777777" w:rsidR="009C7CFF" w:rsidRPr="00455A4E" w:rsidRDefault="009C7CFF" w:rsidP="009C7CFF">
      <w:pPr>
        <w:suppressAutoHyphens/>
        <w:jc w:val="both"/>
        <w:rPr>
          <w:rFonts w:ascii="Arial" w:hAnsi="Arial" w:cs="Arial"/>
          <w:lang w:eastAsia="ar-SA"/>
        </w:rPr>
      </w:pPr>
      <w:r w:rsidRPr="00455A4E">
        <w:rPr>
          <w:rFonts w:ascii="Arial" w:hAnsi="Arial" w:cs="Arial"/>
          <w:lang w:eastAsia="ar-SA"/>
        </w:rPr>
        <w:t>Testemunhas:</w:t>
      </w:r>
    </w:p>
    <w:p w14:paraId="7D3BBB4F" w14:textId="77777777" w:rsidR="009C7CFF" w:rsidRPr="00455A4E" w:rsidRDefault="009C7CFF" w:rsidP="009C7CFF">
      <w:pPr>
        <w:suppressAutoHyphens/>
        <w:jc w:val="both"/>
        <w:rPr>
          <w:rFonts w:ascii="Arial" w:hAnsi="Arial" w:cs="Arial"/>
          <w:lang w:eastAsia="ar-SA"/>
        </w:rPr>
      </w:pPr>
    </w:p>
    <w:p w14:paraId="778DC2AD" w14:textId="77777777" w:rsidR="009C7CFF" w:rsidRPr="00455A4E" w:rsidRDefault="009C7CFF" w:rsidP="009C7CFF">
      <w:pPr>
        <w:suppressAutoHyphens/>
        <w:overflowPunct w:val="0"/>
        <w:adjustRightInd w:val="0"/>
        <w:jc w:val="both"/>
        <w:textAlignment w:val="baseline"/>
        <w:rPr>
          <w:rFonts w:ascii="Arial" w:hAnsi="Arial" w:cs="Arial"/>
          <w:lang w:eastAsia="ar-SA"/>
        </w:rPr>
      </w:pPr>
      <w:r w:rsidRPr="00455A4E">
        <w:rPr>
          <w:rFonts w:ascii="Arial" w:hAnsi="Arial" w:cs="Arial"/>
          <w:lang w:eastAsia="ar-SA"/>
        </w:rPr>
        <w:t>Nome:_______________________________</w:t>
      </w:r>
    </w:p>
    <w:p w14:paraId="03C5B106" w14:textId="2499229E" w:rsidR="009C7CFF" w:rsidRPr="00455A4E" w:rsidRDefault="009C7CFF" w:rsidP="009C7CFF">
      <w:pPr>
        <w:suppressAutoHyphens/>
        <w:overflowPunct w:val="0"/>
        <w:adjustRightInd w:val="0"/>
        <w:jc w:val="both"/>
        <w:textAlignment w:val="baseline"/>
        <w:rPr>
          <w:rFonts w:ascii="Arial" w:hAnsi="Arial" w:cs="Arial"/>
          <w:lang w:eastAsia="ar-SA"/>
        </w:rPr>
      </w:pPr>
      <w:r w:rsidRPr="00455A4E">
        <w:rPr>
          <w:rFonts w:ascii="Arial" w:hAnsi="Arial" w:cs="Arial"/>
          <w:lang w:eastAsia="ar-SA"/>
        </w:rPr>
        <w:t>CPF nº_______________________________</w:t>
      </w:r>
      <w:r w:rsidRPr="00455A4E">
        <w:rPr>
          <w:rFonts w:ascii="Arial" w:hAnsi="Arial" w:cs="Arial"/>
          <w:lang w:eastAsia="ar-SA"/>
        </w:rPr>
        <w:tab/>
      </w:r>
      <w:r w:rsidRPr="00455A4E">
        <w:rPr>
          <w:rFonts w:ascii="Arial" w:hAnsi="Arial" w:cs="Arial"/>
          <w:lang w:eastAsia="ar-SA"/>
        </w:rPr>
        <w:tab/>
      </w:r>
    </w:p>
    <w:p w14:paraId="5224F843" w14:textId="77777777" w:rsidR="009C7CFF" w:rsidRPr="00455A4E" w:rsidRDefault="009C7CFF" w:rsidP="009C7CFF">
      <w:pPr>
        <w:suppressAutoHyphens/>
        <w:overflowPunct w:val="0"/>
        <w:adjustRightInd w:val="0"/>
        <w:jc w:val="both"/>
        <w:textAlignment w:val="baseline"/>
        <w:rPr>
          <w:rFonts w:ascii="Arial" w:hAnsi="Arial" w:cs="Arial"/>
          <w:lang w:eastAsia="ar-SA"/>
        </w:rPr>
      </w:pPr>
      <w:r w:rsidRPr="00455A4E">
        <w:rPr>
          <w:rFonts w:ascii="Arial" w:hAnsi="Arial" w:cs="Arial"/>
          <w:lang w:eastAsia="ar-SA"/>
        </w:rPr>
        <w:t>Nome:________________________________</w:t>
      </w:r>
    </w:p>
    <w:p w14:paraId="6F550E4F" w14:textId="77777777" w:rsidR="009C7CFF" w:rsidRPr="00455A4E" w:rsidRDefault="009C7CFF" w:rsidP="009C7CFF">
      <w:pPr>
        <w:suppressAutoHyphens/>
        <w:overflowPunct w:val="0"/>
        <w:adjustRightInd w:val="0"/>
        <w:jc w:val="both"/>
        <w:textAlignment w:val="baseline"/>
        <w:rPr>
          <w:rFonts w:ascii="Arial" w:hAnsi="Arial" w:cs="Arial"/>
          <w:lang w:eastAsia="ar-SA"/>
        </w:rPr>
      </w:pPr>
      <w:r w:rsidRPr="00455A4E">
        <w:rPr>
          <w:rFonts w:ascii="Arial" w:hAnsi="Arial" w:cs="Arial"/>
          <w:lang w:eastAsia="ar-SA"/>
        </w:rPr>
        <w:t>CPF nº_______________________________</w:t>
      </w:r>
    </w:p>
    <w:sectPr w:rsidR="009C7CFF" w:rsidRPr="00455A4E">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D29F2" w14:textId="77777777" w:rsidR="00A30AE9" w:rsidRDefault="00A30AE9">
      <w:r>
        <w:separator/>
      </w:r>
    </w:p>
  </w:endnote>
  <w:endnote w:type="continuationSeparator" w:id="0">
    <w:p w14:paraId="35474A35" w14:textId="77777777" w:rsidR="00A30AE9" w:rsidRDefault="00A30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A77B" w14:textId="77777777" w:rsidR="00625FEA" w:rsidRDefault="00A30AE9">
    <w:pPr>
      <w:spacing w:line="14" w:lineRule="auto"/>
    </w:pPr>
    <w:r>
      <w:pict w14:anchorId="52F0B698">
        <v:group id="_x0000_s2050" style="position:absolute;margin-left:81pt;margin-top:799.55pt;width:443.65pt;height:.55pt;z-index:-251631616;mso-position-horizontal-relative:page;mso-position-vertical-relative:page" coordorigin="1620,15991" coordsize="8873,11">
          <v:line id="_x0000_s2051" style="position:absolute" from="1620,15997" to="7742,15997" strokeweight=".19003mm">
            <v:stroke dashstyle="1 1"/>
          </v:line>
          <v:line id="_x0000_s2052" style="position:absolute" from="7751,15997" to="10493,15997" strokeweight=".19003mm">
            <v:stroke dashstyle="1 1"/>
          </v:line>
          <w10:wrap anchorx="page" anchory="page"/>
        </v:group>
      </w:pict>
    </w:r>
    <w:r>
      <w:pict w14:anchorId="7799D47C">
        <v:shapetype id="_x0000_t202" coordsize="21600,21600" o:spt="202" path="m,l,21600r21600,l21600,xe">
          <v:stroke joinstyle="miter"/>
          <v:path gradientshapeok="t" o:connecttype="rect"/>
        </v:shapetype>
        <v:shape id="_x0000_s2053" type="#_x0000_t202" style="position:absolute;margin-left:106.8pt;margin-top:804.5pt;width:412.8pt;height:10.05pt;z-index:-251630592;mso-position-horizontal-relative:page;mso-position-vertical-relative:page" filled="f" stroked="f">
          <v:textbox style="mso-next-textbox:#_x0000_s2053"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30C1" w14:textId="086CE1D1" w:rsidR="0038366D" w:rsidRDefault="0038366D">
    <w:pPr>
      <w:jc w:val="right"/>
    </w:pPr>
  </w:p>
  <w:p w14:paraId="37D4B54B" w14:textId="03F6B707" w:rsidR="00625FEA" w:rsidRDefault="00625FEA">
    <w:pPr>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CC8D" w14:textId="3F33E6A3" w:rsidR="00625FEA" w:rsidRDefault="00625FEA">
    <w:pPr>
      <w:spacing w:line="14" w:lineRule="auto"/>
    </w:pPr>
    <w:r>
      <w:rPr>
        <w:noProof/>
        <w:lang w:val="pt-BR" w:eastAsia="pt-BR"/>
      </w:rPr>
      <mc:AlternateContent>
        <mc:Choice Requires="wpg">
          <w:drawing>
            <wp:anchor distT="0" distB="0" distL="114300" distR="114300" simplePos="0" relativeHeight="251693056" behindDoc="1" locked="0" layoutInCell="1" allowOverlap="1" wp14:anchorId="0C719923" wp14:editId="4ED43CF8">
              <wp:simplePos x="0" y="0"/>
              <wp:positionH relativeFrom="page">
                <wp:posOffset>1028700</wp:posOffset>
              </wp:positionH>
              <wp:positionV relativeFrom="page">
                <wp:posOffset>10154285</wp:posOffset>
              </wp:positionV>
              <wp:extent cx="5634355" cy="6985"/>
              <wp:effectExtent l="0" t="0" r="0" b="0"/>
              <wp:wrapNone/>
              <wp:docPr id="55355859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1298658812" name="Line 1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498402611" name="Line 1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w16cei="http://schemas.microsoft.com/office/word/2026/wordml/cei">
          <w:pict>
            <v:group w14:anchorId="130B31C5" id="Agrupar 2" o:spid="_x0000_s1026" style="position:absolute;margin-left:81pt;margin-top:799.55pt;width:443.65pt;height:.55pt;z-index:-251623424;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">
              <v:line id="Line 1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" strokeweight=".19003mm">
                <v:stroke dashstyle="1 1"/>
              </v:line>
              <v:line id="Line 1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" strokeweight=".19003mm">
                <v:stroke dashstyle="1 1"/>
              </v:line>
              <w10:wrap anchorx="page" anchory="page"/>
            </v:group>
          </w:pict>
        </mc:Fallback>
      </mc:AlternateContent>
    </w:r>
    <w:r>
      <w:rPr>
        <w:noProof/>
        <w:lang w:val="pt-BR" w:eastAsia="pt-BR"/>
      </w:rPr>
      <mc:AlternateContent>
        <mc:Choice Requires="wps">
          <w:drawing>
            <wp:anchor distT="0" distB="0" distL="114300" distR="114300" simplePos="0" relativeHeight="251694080" behindDoc="1" locked="0" layoutInCell="1" allowOverlap="1" wp14:anchorId="7D0C8CE2" wp14:editId="3A6812D0">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29" type="#_x0000_t202" style="position:absolute;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0C70C" w14:textId="77777777" w:rsidR="00A30AE9" w:rsidRDefault="00A30AE9">
      <w:r>
        <w:separator/>
      </w:r>
    </w:p>
  </w:footnote>
  <w:footnote w:type="continuationSeparator" w:id="0">
    <w:p w14:paraId="1AAE8198" w14:textId="77777777" w:rsidR="00A30AE9" w:rsidRDefault="00A30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lang w:val="pt-BR" w:eastAsia="pt-BR"/>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1534022066" name="Imagem 153402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FD4C8E"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2A84E95A" w14:textId="5AFEAEE3" w:rsidR="00625FEA" w:rsidRDefault="00A30AE9">
    <w:pPr>
      <w:spacing w:line="14" w:lineRule="auto"/>
    </w:pPr>
    <w:r>
      <w:pict w14:anchorId="0CFCA272">
        <v:shapetype id="_x0000_t202" coordsize="21600,21600" o:spt="202" path="m,l,21600r21600,l21600,xe">
          <v:stroke joinstyle="miter"/>
          <v:path gradientshapeok="t" o:connecttype="rect"/>
        </v:shapetype>
        <v:shape id="_x0000_s2049" type="#_x0000_t202" style="position:absolute;margin-left:150.45pt;margin-top:38.55pt;width:331.6pt;height:50.6pt;z-index:-251632640;mso-position-horizontal-relative:page;mso-position-vertical-relative:page" filled="f" stroked="f">
          <v:textbox style="mso-next-textbox:#_x0000_s2049"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lang w:val="pt-BR" w:eastAsia="pt-BR"/>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1577523010" name="Imagem 157752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spacing w:line="14" w:lineRule="auto"/>
    </w:pPr>
    <w:r>
      <w:rPr>
        <w:noProof/>
        <w:lang w:val="pt-BR" w:eastAsia="pt-BR"/>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7" type="#_x0000_t202" style="position:absolute;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lang w:val="pt-BR" w:eastAsia="pt-BR"/>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35322417" name="Imagem 3532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spacing w:line="14" w:lineRule="auto"/>
    </w:pPr>
    <w:r>
      <w:rPr>
        <w:noProof/>
        <w:lang w:val="pt-BR" w:eastAsia="pt-BR"/>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28" type="#_x0000_t202" style="position:absolute;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5B842A24"/>
    <w:name w:val="WW8Num2"/>
    <w:lvl w:ilvl="0">
      <w:start w:val="1"/>
      <w:numFmt w:val="decimal"/>
      <w:lvlText w:val="%1."/>
      <w:lvlJc w:val="left"/>
      <w:pPr>
        <w:tabs>
          <w:tab w:val="num" w:pos="360"/>
        </w:tabs>
        <w:ind w:left="360" w:hanging="360"/>
      </w:pPr>
    </w:lvl>
    <w:lvl w:ilvl="1">
      <w:start w:val="1"/>
      <w:numFmt w:val="decimal"/>
      <w:isLgl/>
      <w:lvlText w:val="%1.%2"/>
      <w:lvlJc w:val="left"/>
      <w:pPr>
        <w:ind w:left="645" w:hanging="64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4BB1E20"/>
    <w:multiLevelType w:val="multilevel"/>
    <w:tmpl w:val="EA6E1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EF5699"/>
    <w:multiLevelType w:val="hybridMultilevel"/>
    <w:tmpl w:val="C980C20C"/>
    <w:lvl w:ilvl="0" w:tplc="F020BA0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3619F7"/>
    <w:multiLevelType w:val="multilevel"/>
    <w:tmpl w:val="9E1C1F5C"/>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DB21ED7"/>
    <w:multiLevelType w:val="multilevel"/>
    <w:tmpl w:val="AD40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3D3246"/>
    <w:multiLevelType w:val="multilevel"/>
    <w:tmpl w:val="B930E1E2"/>
    <w:lvl w:ilvl="0">
      <w:start w:val="6"/>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2446346"/>
    <w:multiLevelType w:val="multilevel"/>
    <w:tmpl w:val="A504247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3642546"/>
    <w:multiLevelType w:val="hybridMultilevel"/>
    <w:tmpl w:val="3776FB92"/>
    <w:lvl w:ilvl="0" w:tplc="BD64599C">
      <w:start w:val="23"/>
      <w:numFmt w:val="decimal"/>
      <w:lvlText w:val="%1."/>
      <w:lvlJc w:val="left"/>
      <w:pPr>
        <w:ind w:left="1440" w:hanging="360"/>
      </w:pPr>
      <w:rPr>
        <w:rFonts w:ascii="Arial" w:hAnsi="Arial"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 w15:restartNumberingAfterBreak="0">
    <w:nsid w:val="164B7B93"/>
    <w:multiLevelType w:val="multilevel"/>
    <w:tmpl w:val="06C2A22C"/>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9" w15:restartNumberingAfterBreak="0">
    <w:nsid w:val="175E33FD"/>
    <w:multiLevelType w:val="multilevel"/>
    <w:tmpl w:val="4FB66856"/>
    <w:lvl w:ilvl="0">
      <w:start w:val="11"/>
      <w:numFmt w:val="decimal"/>
      <w:lvlText w:val="%1"/>
      <w:lvlJc w:val="left"/>
      <w:pPr>
        <w:ind w:left="420" w:hanging="420"/>
      </w:pPr>
      <w:rPr>
        <w:rFonts w:cs="Arial" w:hint="default"/>
      </w:rPr>
    </w:lvl>
    <w:lvl w:ilvl="1">
      <w:start w:val="1"/>
      <w:numFmt w:val="decimal"/>
      <w:lvlText w:val="%1.%2"/>
      <w:lvlJc w:val="left"/>
      <w:pPr>
        <w:ind w:left="420" w:hanging="42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10" w15:restartNumberingAfterBreak="0">
    <w:nsid w:val="187914B0"/>
    <w:multiLevelType w:val="hybridMultilevel"/>
    <w:tmpl w:val="06F2DCD6"/>
    <w:lvl w:ilvl="0" w:tplc="59626758">
      <w:start w:val="10"/>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191C06C8"/>
    <w:multiLevelType w:val="multilevel"/>
    <w:tmpl w:val="B9A445D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A822C39"/>
    <w:multiLevelType w:val="multilevel"/>
    <w:tmpl w:val="83B8A7A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2A4549"/>
    <w:multiLevelType w:val="multilevel"/>
    <w:tmpl w:val="71EE1472"/>
    <w:lvl w:ilvl="0">
      <w:start w:val="13"/>
      <w:numFmt w:val="decimal"/>
      <w:lvlText w:val="%1"/>
      <w:lvlJc w:val="left"/>
      <w:pPr>
        <w:ind w:left="420" w:hanging="420"/>
      </w:pPr>
      <w:rPr>
        <w:rFonts w:hint="default"/>
      </w:rPr>
    </w:lvl>
    <w:lvl w:ilvl="1">
      <w:start w:val="4"/>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5" w15:restartNumberingAfterBreak="0">
    <w:nsid w:val="218055E1"/>
    <w:multiLevelType w:val="multilevel"/>
    <w:tmpl w:val="75886658"/>
    <w:lvl w:ilvl="0">
      <w:start w:val="1"/>
      <w:numFmt w:val="bullet"/>
      <w:lvlText w:val=""/>
      <w:lvlJc w:val="left"/>
      <w:pPr>
        <w:tabs>
          <w:tab w:val="num" w:pos="720"/>
        </w:tabs>
        <w:ind w:left="720" w:hanging="360"/>
      </w:pPr>
      <w:rPr>
        <w:rFonts w:ascii="Symbol" w:hAnsi="Symbol" w:hint="default"/>
        <w:sz w:val="20"/>
      </w:rPr>
    </w:lvl>
    <w:lvl w:ilvl="1">
      <w:start w:val="2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B412D2"/>
    <w:multiLevelType w:val="multilevel"/>
    <w:tmpl w:val="8116C5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56B2D69"/>
    <w:multiLevelType w:val="multilevel"/>
    <w:tmpl w:val="8F46002C"/>
    <w:lvl w:ilvl="0">
      <w:start w:val="7"/>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9"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20"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21" w15:restartNumberingAfterBreak="0">
    <w:nsid w:val="2A454D9D"/>
    <w:multiLevelType w:val="hybridMultilevel"/>
    <w:tmpl w:val="4A6C9D60"/>
    <w:lvl w:ilvl="0" w:tplc="BFFCC580">
      <w:start w:val="25"/>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2" w15:restartNumberingAfterBreak="0">
    <w:nsid w:val="2C5A3418"/>
    <w:multiLevelType w:val="multilevel"/>
    <w:tmpl w:val="5FF49132"/>
    <w:lvl w:ilvl="0">
      <w:start w:val="11"/>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DE849CD"/>
    <w:multiLevelType w:val="multilevel"/>
    <w:tmpl w:val="FCF02CB6"/>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0137AF3"/>
    <w:multiLevelType w:val="multilevel"/>
    <w:tmpl w:val="17B628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5605F87"/>
    <w:multiLevelType w:val="multilevel"/>
    <w:tmpl w:val="F9E8E98C"/>
    <w:lvl w:ilvl="0">
      <w:start w:val="19"/>
      <w:numFmt w:val="decimal"/>
      <w:lvlText w:val="%1"/>
      <w:lvlJc w:val="left"/>
      <w:pPr>
        <w:ind w:left="420" w:hanging="420"/>
      </w:pPr>
      <w:rPr>
        <w:rFonts w:hint="default"/>
        <w:b w:val="0"/>
      </w:rPr>
    </w:lvl>
    <w:lvl w:ilvl="1">
      <w:start w:val="3"/>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3A867111"/>
    <w:multiLevelType w:val="hybridMultilevel"/>
    <w:tmpl w:val="E5FEBDD0"/>
    <w:lvl w:ilvl="0" w:tplc="4C107480">
      <w:start w:val="23"/>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7" w15:restartNumberingAfterBreak="0">
    <w:nsid w:val="3B0B526A"/>
    <w:multiLevelType w:val="multilevel"/>
    <w:tmpl w:val="F16C3CB8"/>
    <w:lvl w:ilvl="0">
      <w:start w:val="20"/>
      <w:numFmt w:val="decimal"/>
      <w:lvlText w:val="%1"/>
      <w:lvlJc w:val="left"/>
      <w:pPr>
        <w:ind w:left="420" w:hanging="420"/>
      </w:pPr>
      <w:rPr>
        <w:rFonts w:hint="default"/>
        <w:b w:val="0"/>
      </w:rPr>
    </w:lvl>
    <w:lvl w:ilvl="1">
      <w:start w:val="3"/>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3D885388"/>
    <w:multiLevelType w:val="hybridMultilevel"/>
    <w:tmpl w:val="B96602CA"/>
    <w:lvl w:ilvl="0" w:tplc="525C1BA4">
      <w:start w:val="13"/>
      <w:numFmt w:val="decimal"/>
      <w:lvlText w:val="%1."/>
      <w:lvlJc w:val="left"/>
      <w:pPr>
        <w:ind w:left="612" w:hanging="360"/>
      </w:pPr>
      <w:rPr>
        <w:rFonts w:hint="default"/>
        <w:color w:val="auto"/>
      </w:rPr>
    </w:lvl>
    <w:lvl w:ilvl="1" w:tplc="04160019" w:tentative="1">
      <w:start w:val="1"/>
      <w:numFmt w:val="lowerLetter"/>
      <w:lvlText w:val="%2."/>
      <w:lvlJc w:val="left"/>
      <w:pPr>
        <w:ind w:left="1332" w:hanging="360"/>
      </w:pPr>
    </w:lvl>
    <w:lvl w:ilvl="2" w:tplc="0416001B" w:tentative="1">
      <w:start w:val="1"/>
      <w:numFmt w:val="lowerRoman"/>
      <w:lvlText w:val="%3."/>
      <w:lvlJc w:val="right"/>
      <w:pPr>
        <w:ind w:left="2052" w:hanging="180"/>
      </w:pPr>
    </w:lvl>
    <w:lvl w:ilvl="3" w:tplc="0416000F" w:tentative="1">
      <w:start w:val="1"/>
      <w:numFmt w:val="decimal"/>
      <w:lvlText w:val="%4."/>
      <w:lvlJc w:val="left"/>
      <w:pPr>
        <w:ind w:left="2772" w:hanging="360"/>
      </w:pPr>
    </w:lvl>
    <w:lvl w:ilvl="4" w:tplc="04160019" w:tentative="1">
      <w:start w:val="1"/>
      <w:numFmt w:val="lowerLetter"/>
      <w:lvlText w:val="%5."/>
      <w:lvlJc w:val="left"/>
      <w:pPr>
        <w:ind w:left="3492" w:hanging="360"/>
      </w:pPr>
    </w:lvl>
    <w:lvl w:ilvl="5" w:tplc="0416001B" w:tentative="1">
      <w:start w:val="1"/>
      <w:numFmt w:val="lowerRoman"/>
      <w:lvlText w:val="%6."/>
      <w:lvlJc w:val="right"/>
      <w:pPr>
        <w:ind w:left="4212" w:hanging="180"/>
      </w:pPr>
    </w:lvl>
    <w:lvl w:ilvl="6" w:tplc="0416000F" w:tentative="1">
      <w:start w:val="1"/>
      <w:numFmt w:val="decimal"/>
      <w:lvlText w:val="%7."/>
      <w:lvlJc w:val="left"/>
      <w:pPr>
        <w:ind w:left="4932" w:hanging="360"/>
      </w:pPr>
    </w:lvl>
    <w:lvl w:ilvl="7" w:tplc="04160019" w:tentative="1">
      <w:start w:val="1"/>
      <w:numFmt w:val="lowerLetter"/>
      <w:lvlText w:val="%8."/>
      <w:lvlJc w:val="left"/>
      <w:pPr>
        <w:ind w:left="5652" w:hanging="360"/>
      </w:pPr>
    </w:lvl>
    <w:lvl w:ilvl="8" w:tplc="0416001B" w:tentative="1">
      <w:start w:val="1"/>
      <w:numFmt w:val="lowerRoman"/>
      <w:lvlText w:val="%9."/>
      <w:lvlJc w:val="right"/>
      <w:pPr>
        <w:ind w:left="6372" w:hanging="180"/>
      </w:pPr>
    </w:lvl>
  </w:abstractNum>
  <w:abstractNum w:abstractNumId="29" w15:restartNumberingAfterBreak="0">
    <w:nsid w:val="3EBF70D2"/>
    <w:multiLevelType w:val="multilevel"/>
    <w:tmpl w:val="16EA53B4"/>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31" w15:restartNumberingAfterBreak="0">
    <w:nsid w:val="43723475"/>
    <w:multiLevelType w:val="multilevel"/>
    <w:tmpl w:val="6DF81C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92B4567"/>
    <w:multiLevelType w:val="multilevel"/>
    <w:tmpl w:val="48289B28"/>
    <w:lvl w:ilvl="0">
      <w:start w:val="1"/>
      <w:numFmt w:val="bullet"/>
      <w:lvlText w:val=""/>
      <w:lvlJc w:val="left"/>
      <w:pPr>
        <w:tabs>
          <w:tab w:val="num" w:pos="720"/>
        </w:tabs>
        <w:ind w:left="720" w:hanging="360"/>
      </w:pPr>
      <w:rPr>
        <w:rFonts w:ascii="Symbol" w:hAnsi="Symbol" w:hint="default"/>
        <w:sz w:val="20"/>
      </w:rPr>
    </w:lvl>
    <w:lvl w:ilvl="1">
      <w:start w:val="2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3F47DC"/>
    <w:multiLevelType w:val="hybridMultilevel"/>
    <w:tmpl w:val="6234FD68"/>
    <w:lvl w:ilvl="0" w:tplc="D0B2DE86">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F135FA6"/>
    <w:multiLevelType w:val="hybridMultilevel"/>
    <w:tmpl w:val="0F022F82"/>
    <w:lvl w:ilvl="0" w:tplc="DF4CF1AE">
      <w:start w:val="3"/>
      <w:numFmt w:val="decimal"/>
      <w:lvlText w:val="%1."/>
      <w:lvlJc w:val="left"/>
      <w:pPr>
        <w:ind w:left="612" w:hanging="360"/>
      </w:pPr>
      <w:rPr>
        <w:rFonts w:hint="default"/>
        <w:color w:val="auto"/>
      </w:rPr>
    </w:lvl>
    <w:lvl w:ilvl="1" w:tplc="04160019">
      <w:start w:val="1"/>
      <w:numFmt w:val="lowerLetter"/>
      <w:lvlText w:val="%2."/>
      <w:lvlJc w:val="left"/>
      <w:pPr>
        <w:ind w:left="1332" w:hanging="360"/>
      </w:pPr>
    </w:lvl>
    <w:lvl w:ilvl="2" w:tplc="0416001B">
      <w:start w:val="1"/>
      <w:numFmt w:val="lowerRoman"/>
      <w:lvlText w:val="%3."/>
      <w:lvlJc w:val="right"/>
      <w:pPr>
        <w:ind w:left="2052" w:hanging="180"/>
      </w:pPr>
    </w:lvl>
    <w:lvl w:ilvl="3" w:tplc="0416000F">
      <w:start w:val="1"/>
      <w:numFmt w:val="decimal"/>
      <w:lvlText w:val="%4."/>
      <w:lvlJc w:val="left"/>
      <w:pPr>
        <w:ind w:left="1778" w:hanging="360"/>
      </w:pPr>
    </w:lvl>
    <w:lvl w:ilvl="4" w:tplc="1BD4F506">
      <w:start w:val="2"/>
      <w:numFmt w:val="upperRoman"/>
      <w:lvlText w:val="%5-"/>
      <w:lvlJc w:val="left"/>
      <w:pPr>
        <w:ind w:left="3852" w:hanging="720"/>
      </w:pPr>
      <w:rPr>
        <w:rFonts w:hint="default"/>
      </w:rPr>
    </w:lvl>
    <w:lvl w:ilvl="5" w:tplc="EB6AC962">
      <w:start w:val="5"/>
      <w:numFmt w:val="upperRoman"/>
      <w:lvlText w:val="%6."/>
      <w:lvlJc w:val="left"/>
      <w:pPr>
        <w:ind w:left="4752" w:hanging="720"/>
      </w:pPr>
      <w:rPr>
        <w:rFonts w:hint="default"/>
      </w:rPr>
    </w:lvl>
    <w:lvl w:ilvl="6" w:tplc="0416000F" w:tentative="1">
      <w:start w:val="1"/>
      <w:numFmt w:val="decimal"/>
      <w:lvlText w:val="%7."/>
      <w:lvlJc w:val="left"/>
      <w:pPr>
        <w:ind w:left="4932" w:hanging="360"/>
      </w:pPr>
    </w:lvl>
    <w:lvl w:ilvl="7" w:tplc="04160019" w:tentative="1">
      <w:start w:val="1"/>
      <w:numFmt w:val="lowerLetter"/>
      <w:lvlText w:val="%8."/>
      <w:lvlJc w:val="left"/>
      <w:pPr>
        <w:ind w:left="5652" w:hanging="360"/>
      </w:pPr>
    </w:lvl>
    <w:lvl w:ilvl="8" w:tplc="0416001B" w:tentative="1">
      <w:start w:val="1"/>
      <w:numFmt w:val="lowerRoman"/>
      <w:lvlText w:val="%9."/>
      <w:lvlJc w:val="right"/>
      <w:pPr>
        <w:ind w:left="6372" w:hanging="180"/>
      </w:pPr>
    </w:lvl>
  </w:abstractNum>
  <w:abstractNum w:abstractNumId="35" w15:restartNumberingAfterBreak="0">
    <w:nsid w:val="540F1C87"/>
    <w:multiLevelType w:val="multilevel"/>
    <w:tmpl w:val="4E48ABE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4CA07B6"/>
    <w:multiLevelType w:val="multilevel"/>
    <w:tmpl w:val="0FD81BA2"/>
    <w:lvl w:ilvl="0">
      <w:start w:val="7"/>
      <w:numFmt w:val="decimal"/>
      <w:lvlText w:val="%1."/>
      <w:lvlJc w:val="left"/>
      <w:pPr>
        <w:ind w:left="3054" w:hanging="360"/>
      </w:pPr>
      <w:rPr>
        <w:rFonts w:hint="default"/>
      </w:rPr>
    </w:lvl>
    <w:lvl w:ilvl="1">
      <w:start w:val="1"/>
      <w:numFmt w:val="decimal"/>
      <w:isLgl/>
      <w:lvlText w:val="%1.%2"/>
      <w:lvlJc w:val="left"/>
      <w:pPr>
        <w:ind w:left="3054" w:hanging="360"/>
      </w:pPr>
      <w:rPr>
        <w:rFonts w:hint="default"/>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37" w15:restartNumberingAfterBreak="0">
    <w:nsid w:val="570E7AE8"/>
    <w:multiLevelType w:val="hybridMultilevel"/>
    <w:tmpl w:val="04F6A9C8"/>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A4E1BC8"/>
    <w:multiLevelType w:val="hybridMultilevel"/>
    <w:tmpl w:val="9DFC486A"/>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311F0C"/>
    <w:multiLevelType w:val="multilevel"/>
    <w:tmpl w:val="8738F002"/>
    <w:lvl w:ilvl="0">
      <w:start w:val="9"/>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40"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41" w15:restartNumberingAfterBreak="0">
    <w:nsid w:val="604E5E92"/>
    <w:multiLevelType w:val="multilevel"/>
    <w:tmpl w:val="C01ED3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2EB2C2B"/>
    <w:multiLevelType w:val="multilevel"/>
    <w:tmpl w:val="C6FA201C"/>
    <w:lvl w:ilvl="0">
      <w:start w:val="7"/>
      <w:numFmt w:val="decimal"/>
      <w:lvlText w:val="%1"/>
      <w:lvlJc w:val="left"/>
      <w:pPr>
        <w:ind w:left="480" w:hanging="480"/>
      </w:pPr>
      <w:rPr>
        <w:rFonts w:ascii="Arial" w:hAnsi="Arial" w:cs="Arial" w:hint="default"/>
      </w:rPr>
    </w:lvl>
    <w:lvl w:ilvl="1">
      <w:start w:val="3"/>
      <w:numFmt w:val="decimal"/>
      <w:lvlText w:val="%1.%2"/>
      <w:lvlJc w:val="left"/>
      <w:pPr>
        <w:ind w:left="480" w:hanging="480"/>
      </w:pPr>
      <w:rPr>
        <w:rFonts w:ascii="Arial" w:hAnsi="Arial" w:cs="Arial" w:hint="default"/>
      </w:rPr>
    </w:lvl>
    <w:lvl w:ilvl="2">
      <w:start w:val="8"/>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43" w15:restartNumberingAfterBreak="0">
    <w:nsid w:val="656939DC"/>
    <w:multiLevelType w:val="multilevel"/>
    <w:tmpl w:val="DB361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7A03026"/>
    <w:multiLevelType w:val="multilevel"/>
    <w:tmpl w:val="F8D49FBE"/>
    <w:lvl w:ilvl="0">
      <w:start w:val="10"/>
      <w:numFmt w:val="decimal"/>
      <w:lvlText w:val="%1"/>
      <w:lvlJc w:val="left"/>
      <w:pPr>
        <w:ind w:left="420" w:hanging="420"/>
      </w:pPr>
      <w:rPr>
        <w:rFonts w:hint="default"/>
        <w:b w:val="0"/>
        <w:bCs w:val="0"/>
        <w:color w:val="auto"/>
        <w:u w:val="none"/>
      </w:rPr>
    </w:lvl>
    <w:lvl w:ilvl="1">
      <w:start w:val="1"/>
      <w:numFmt w:val="decimal"/>
      <w:lvlText w:val="%1.%2"/>
      <w:lvlJc w:val="left"/>
      <w:pPr>
        <w:ind w:left="420" w:hanging="420"/>
      </w:pPr>
      <w:rPr>
        <w:rFonts w:hint="default"/>
        <w:color w:val="auto"/>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color w:val="auto"/>
        <w:u w:val="none"/>
      </w:rPr>
    </w:lvl>
    <w:lvl w:ilvl="4">
      <w:start w:val="1"/>
      <w:numFmt w:val="decimal"/>
      <w:lvlText w:val="%1.%2.%3.%4.%5"/>
      <w:lvlJc w:val="left"/>
      <w:pPr>
        <w:ind w:left="1080" w:hanging="1080"/>
      </w:pPr>
      <w:rPr>
        <w:rFonts w:hint="default"/>
        <w:color w:val="FF0000"/>
        <w:u w:val="thick"/>
      </w:rPr>
    </w:lvl>
    <w:lvl w:ilvl="5">
      <w:start w:val="1"/>
      <w:numFmt w:val="decimal"/>
      <w:lvlText w:val="%1.%2.%3.%4.%5.%6"/>
      <w:lvlJc w:val="left"/>
      <w:pPr>
        <w:ind w:left="1080" w:hanging="1080"/>
      </w:pPr>
      <w:rPr>
        <w:rFonts w:hint="default"/>
        <w:color w:val="FF0000"/>
        <w:u w:val="thick"/>
      </w:rPr>
    </w:lvl>
    <w:lvl w:ilvl="6">
      <w:start w:val="1"/>
      <w:numFmt w:val="decimal"/>
      <w:lvlText w:val="%1.%2.%3.%4.%5.%6.%7"/>
      <w:lvlJc w:val="left"/>
      <w:pPr>
        <w:ind w:left="1440" w:hanging="1440"/>
      </w:pPr>
      <w:rPr>
        <w:rFonts w:hint="default"/>
        <w:color w:val="FF0000"/>
        <w:u w:val="thick"/>
      </w:rPr>
    </w:lvl>
    <w:lvl w:ilvl="7">
      <w:start w:val="1"/>
      <w:numFmt w:val="decimal"/>
      <w:lvlText w:val="%1.%2.%3.%4.%5.%6.%7.%8"/>
      <w:lvlJc w:val="left"/>
      <w:pPr>
        <w:ind w:left="1440" w:hanging="1440"/>
      </w:pPr>
      <w:rPr>
        <w:rFonts w:hint="default"/>
        <w:color w:val="FF0000"/>
        <w:u w:val="thick"/>
      </w:rPr>
    </w:lvl>
    <w:lvl w:ilvl="8">
      <w:start w:val="1"/>
      <w:numFmt w:val="decimal"/>
      <w:lvlText w:val="%1.%2.%3.%4.%5.%6.%7.%8.%9"/>
      <w:lvlJc w:val="left"/>
      <w:pPr>
        <w:ind w:left="1800" w:hanging="1800"/>
      </w:pPr>
      <w:rPr>
        <w:rFonts w:hint="default"/>
        <w:color w:val="FF0000"/>
        <w:u w:val="thick"/>
      </w:rPr>
    </w:lvl>
  </w:abstractNum>
  <w:abstractNum w:abstractNumId="45" w15:restartNumberingAfterBreak="0">
    <w:nsid w:val="67C95EE5"/>
    <w:multiLevelType w:val="hybridMultilevel"/>
    <w:tmpl w:val="69B60B1A"/>
    <w:lvl w:ilvl="0" w:tplc="0416000F">
      <w:start w:val="8"/>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EA50E14"/>
    <w:multiLevelType w:val="multilevel"/>
    <w:tmpl w:val="897E1750"/>
    <w:lvl w:ilvl="0">
      <w:start w:val="11"/>
      <w:numFmt w:val="decimal"/>
      <w:lvlText w:val="%1"/>
      <w:lvlJc w:val="left"/>
      <w:pPr>
        <w:ind w:left="420" w:hanging="420"/>
      </w:pPr>
      <w:rPr>
        <w:rFonts w:hint="default"/>
        <w:u w:val="none"/>
      </w:rPr>
    </w:lvl>
    <w:lvl w:ilvl="1">
      <w:start w:val="1"/>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thick"/>
      </w:rPr>
    </w:lvl>
    <w:lvl w:ilvl="5">
      <w:start w:val="1"/>
      <w:numFmt w:val="decimal"/>
      <w:lvlText w:val="%1.%2.%3.%4.%5.%6"/>
      <w:lvlJc w:val="left"/>
      <w:pPr>
        <w:ind w:left="1080" w:hanging="108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440" w:hanging="1440"/>
      </w:pPr>
      <w:rPr>
        <w:rFonts w:hint="default"/>
        <w:u w:val="thick"/>
      </w:rPr>
    </w:lvl>
    <w:lvl w:ilvl="8">
      <w:start w:val="1"/>
      <w:numFmt w:val="decimal"/>
      <w:lvlText w:val="%1.%2.%3.%4.%5.%6.%7.%8.%9"/>
      <w:lvlJc w:val="left"/>
      <w:pPr>
        <w:ind w:left="1800" w:hanging="1800"/>
      </w:pPr>
      <w:rPr>
        <w:rFonts w:hint="default"/>
        <w:u w:val="thick"/>
      </w:rPr>
    </w:lvl>
  </w:abstractNum>
  <w:abstractNum w:abstractNumId="47" w15:restartNumberingAfterBreak="0">
    <w:nsid w:val="71BB58FC"/>
    <w:multiLevelType w:val="hybridMultilevel"/>
    <w:tmpl w:val="115091D8"/>
    <w:lvl w:ilvl="0" w:tplc="8F9CF8C4">
      <w:start w:val="22"/>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8" w15:restartNumberingAfterBreak="0">
    <w:nsid w:val="7319512F"/>
    <w:multiLevelType w:val="hybridMultilevel"/>
    <w:tmpl w:val="5978C594"/>
    <w:lvl w:ilvl="0" w:tplc="691830E0">
      <w:start w:val="5"/>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9" w15:restartNumberingAfterBreak="0">
    <w:nsid w:val="74EE0F5A"/>
    <w:multiLevelType w:val="multilevel"/>
    <w:tmpl w:val="57A0FD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9F397D"/>
    <w:multiLevelType w:val="multilevel"/>
    <w:tmpl w:val="90AA3AB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2912"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40"/>
  </w:num>
  <w:num w:numId="3">
    <w:abstractNumId w:val="30"/>
  </w:num>
  <w:num w:numId="4">
    <w:abstractNumId w:val="19"/>
  </w:num>
  <w:num w:numId="5">
    <w:abstractNumId w:val="3"/>
  </w:num>
  <w:num w:numId="6">
    <w:abstractNumId w:val="13"/>
  </w:num>
  <w:num w:numId="7">
    <w:abstractNumId w:val="18"/>
  </w:num>
  <w:num w:numId="8">
    <w:abstractNumId w:val="6"/>
  </w:num>
  <w:num w:numId="9">
    <w:abstractNumId w:val="8"/>
  </w:num>
  <w:num w:numId="10">
    <w:abstractNumId w:val="48"/>
  </w:num>
  <w:num w:numId="11">
    <w:abstractNumId w:val="1"/>
  </w:num>
  <w:num w:numId="12">
    <w:abstractNumId w:val="10"/>
  </w:num>
  <w:num w:numId="13">
    <w:abstractNumId w:val="49"/>
  </w:num>
  <w:num w:numId="14">
    <w:abstractNumId w:val="39"/>
  </w:num>
  <w:num w:numId="15">
    <w:abstractNumId w:val="12"/>
  </w:num>
  <w:num w:numId="16">
    <w:abstractNumId w:val="2"/>
  </w:num>
  <w:num w:numId="17">
    <w:abstractNumId w:val="31"/>
  </w:num>
  <w:num w:numId="18">
    <w:abstractNumId w:val="34"/>
  </w:num>
  <w:num w:numId="19">
    <w:abstractNumId w:val="37"/>
  </w:num>
  <w:num w:numId="20">
    <w:abstractNumId w:val="24"/>
  </w:num>
  <w:num w:numId="21">
    <w:abstractNumId w:val="50"/>
  </w:num>
  <w:num w:numId="22">
    <w:abstractNumId w:val="4"/>
  </w:num>
  <w:num w:numId="23">
    <w:abstractNumId w:val="32"/>
  </w:num>
  <w:num w:numId="24">
    <w:abstractNumId w:val="15"/>
  </w:num>
  <w:num w:numId="25">
    <w:abstractNumId w:val="43"/>
  </w:num>
  <w:num w:numId="26">
    <w:abstractNumId w:val="22"/>
  </w:num>
  <w:num w:numId="27">
    <w:abstractNumId w:val="25"/>
  </w:num>
  <w:num w:numId="28">
    <w:abstractNumId w:val="9"/>
  </w:num>
  <w:num w:numId="29">
    <w:abstractNumId w:val="28"/>
  </w:num>
  <w:num w:numId="30">
    <w:abstractNumId w:val="7"/>
  </w:num>
  <w:num w:numId="31">
    <w:abstractNumId w:val="36"/>
  </w:num>
  <w:num w:numId="32">
    <w:abstractNumId w:val="11"/>
  </w:num>
  <w:num w:numId="33">
    <w:abstractNumId w:val="29"/>
  </w:num>
  <w:num w:numId="34">
    <w:abstractNumId w:val="33"/>
  </w:num>
  <w:num w:numId="35">
    <w:abstractNumId w:val="38"/>
  </w:num>
  <w:num w:numId="36">
    <w:abstractNumId w:val="5"/>
  </w:num>
  <w:num w:numId="37">
    <w:abstractNumId w:val="35"/>
  </w:num>
  <w:num w:numId="38">
    <w:abstractNumId w:val="44"/>
  </w:num>
  <w:num w:numId="39">
    <w:abstractNumId w:val="45"/>
  </w:num>
  <w:num w:numId="40">
    <w:abstractNumId w:val="47"/>
  </w:num>
  <w:num w:numId="41">
    <w:abstractNumId w:val="27"/>
  </w:num>
  <w:num w:numId="42">
    <w:abstractNumId w:val="21"/>
  </w:num>
  <w:num w:numId="43">
    <w:abstractNumId w:val="16"/>
  </w:num>
  <w:num w:numId="44">
    <w:abstractNumId w:val="23"/>
  </w:num>
  <w:num w:numId="45">
    <w:abstractNumId w:val="46"/>
  </w:num>
  <w:num w:numId="46">
    <w:abstractNumId w:val="14"/>
  </w:num>
  <w:num w:numId="47">
    <w:abstractNumId w:val="42"/>
  </w:num>
  <w:num w:numId="48">
    <w:abstractNumId w:val="17"/>
  </w:num>
  <w:num w:numId="49">
    <w:abstractNumId w:val="26"/>
  </w:num>
  <w:num w:numId="50">
    <w:abstractNumId w:val="4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70C"/>
    <w:rsid w:val="0000035B"/>
    <w:rsid w:val="00007B57"/>
    <w:rsid w:val="0003166B"/>
    <w:rsid w:val="00033A8F"/>
    <w:rsid w:val="000449BF"/>
    <w:rsid w:val="000475A8"/>
    <w:rsid w:val="000503B0"/>
    <w:rsid w:val="000508A3"/>
    <w:rsid w:val="00055136"/>
    <w:rsid w:val="00055E47"/>
    <w:rsid w:val="000646CC"/>
    <w:rsid w:val="00066F8E"/>
    <w:rsid w:val="00067640"/>
    <w:rsid w:val="00075A0D"/>
    <w:rsid w:val="00076A56"/>
    <w:rsid w:val="00076CDF"/>
    <w:rsid w:val="000807AF"/>
    <w:rsid w:val="00080B12"/>
    <w:rsid w:val="000859E4"/>
    <w:rsid w:val="00091A82"/>
    <w:rsid w:val="00093B90"/>
    <w:rsid w:val="000A48BA"/>
    <w:rsid w:val="000A53AC"/>
    <w:rsid w:val="000B0F05"/>
    <w:rsid w:val="000B18FE"/>
    <w:rsid w:val="000B45E0"/>
    <w:rsid w:val="000B55C1"/>
    <w:rsid w:val="000B63A9"/>
    <w:rsid w:val="000C282B"/>
    <w:rsid w:val="000C2873"/>
    <w:rsid w:val="000C2FCD"/>
    <w:rsid w:val="000C42B7"/>
    <w:rsid w:val="000D06C8"/>
    <w:rsid w:val="000D4204"/>
    <w:rsid w:val="000E11EA"/>
    <w:rsid w:val="000E26FC"/>
    <w:rsid w:val="000E2E4C"/>
    <w:rsid w:val="000E3825"/>
    <w:rsid w:val="000E486E"/>
    <w:rsid w:val="000E4DA9"/>
    <w:rsid w:val="000E69D1"/>
    <w:rsid w:val="000F0780"/>
    <w:rsid w:val="000F4B1B"/>
    <w:rsid w:val="000F5866"/>
    <w:rsid w:val="000F6CBC"/>
    <w:rsid w:val="00104629"/>
    <w:rsid w:val="00112752"/>
    <w:rsid w:val="00117067"/>
    <w:rsid w:val="00120E68"/>
    <w:rsid w:val="00120F77"/>
    <w:rsid w:val="001341F2"/>
    <w:rsid w:val="00136D65"/>
    <w:rsid w:val="00141055"/>
    <w:rsid w:val="0016009F"/>
    <w:rsid w:val="00162786"/>
    <w:rsid w:val="00175174"/>
    <w:rsid w:val="001763E4"/>
    <w:rsid w:val="00176519"/>
    <w:rsid w:val="00182F59"/>
    <w:rsid w:val="00183756"/>
    <w:rsid w:val="00186CE7"/>
    <w:rsid w:val="00187ED9"/>
    <w:rsid w:val="001931E5"/>
    <w:rsid w:val="00194A14"/>
    <w:rsid w:val="00196B60"/>
    <w:rsid w:val="001A30E9"/>
    <w:rsid w:val="001A6710"/>
    <w:rsid w:val="001B4E9D"/>
    <w:rsid w:val="001B7AAE"/>
    <w:rsid w:val="001C074B"/>
    <w:rsid w:val="001C0E18"/>
    <w:rsid w:val="001C43CC"/>
    <w:rsid w:val="001D02B0"/>
    <w:rsid w:val="001D2107"/>
    <w:rsid w:val="001D26EA"/>
    <w:rsid w:val="001D3307"/>
    <w:rsid w:val="001D61B7"/>
    <w:rsid w:val="001D752B"/>
    <w:rsid w:val="001E0383"/>
    <w:rsid w:val="001F06AC"/>
    <w:rsid w:val="001F52E0"/>
    <w:rsid w:val="001F737B"/>
    <w:rsid w:val="001F7C4D"/>
    <w:rsid w:val="002178B3"/>
    <w:rsid w:val="002235FA"/>
    <w:rsid w:val="00233F5B"/>
    <w:rsid w:val="002350FE"/>
    <w:rsid w:val="00237318"/>
    <w:rsid w:val="002526E6"/>
    <w:rsid w:val="00253AA6"/>
    <w:rsid w:val="0025478C"/>
    <w:rsid w:val="00256A88"/>
    <w:rsid w:val="00256BBD"/>
    <w:rsid w:val="002632E0"/>
    <w:rsid w:val="00267391"/>
    <w:rsid w:val="00267CED"/>
    <w:rsid w:val="00271ED5"/>
    <w:rsid w:val="00272461"/>
    <w:rsid w:val="0027343F"/>
    <w:rsid w:val="00275525"/>
    <w:rsid w:val="00280325"/>
    <w:rsid w:val="00281331"/>
    <w:rsid w:val="0028183F"/>
    <w:rsid w:val="00281CA1"/>
    <w:rsid w:val="00283D86"/>
    <w:rsid w:val="002874BE"/>
    <w:rsid w:val="00294900"/>
    <w:rsid w:val="00296322"/>
    <w:rsid w:val="00296793"/>
    <w:rsid w:val="002975F0"/>
    <w:rsid w:val="002A56A3"/>
    <w:rsid w:val="002A76AC"/>
    <w:rsid w:val="002A770F"/>
    <w:rsid w:val="002B23BC"/>
    <w:rsid w:val="002B36C4"/>
    <w:rsid w:val="002B456B"/>
    <w:rsid w:val="002C17D3"/>
    <w:rsid w:val="002C3138"/>
    <w:rsid w:val="002C3903"/>
    <w:rsid w:val="002C3CC6"/>
    <w:rsid w:val="002C5831"/>
    <w:rsid w:val="002C6FA6"/>
    <w:rsid w:val="002D34C3"/>
    <w:rsid w:val="002D3A46"/>
    <w:rsid w:val="002E0A9D"/>
    <w:rsid w:val="002E3372"/>
    <w:rsid w:val="002E4E0F"/>
    <w:rsid w:val="002E53BC"/>
    <w:rsid w:val="002F16B6"/>
    <w:rsid w:val="002F34DA"/>
    <w:rsid w:val="002F5A59"/>
    <w:rsid w:val="002F746F"/>
    <w:rsid w:val="00303B88"/>
    <w:rsid w:val="00307F5D"/>
    <w:rsid w:val="0031132C"/>
    <w:rsid w:val="003139D6"/>
    <w:rsid w:val="003244B5"/>
    <w:rsid w:val="00332692"/>
    <w:rsid w:val="003454B0"/>
    <w:rsid w:val="00351DF5"/>
    <w:rsid w:val="00352F1D"/>
    <w:rsid w:val="00353982"/>
    <w:rsid w:val="00354CF0"/>
    <w:rsid w:val="0035642A"/>
    <w:rsid w:val="003571C2"/>
    <w:rsid w:val="00364B76"/>
    <w:rsid w:val="00366038"/>
    <w:rsid w:val="003712BF"/>
    <w:rsid w:val="003770E4"/>
    <w:rsid w:val="0038366D"/>
    <w:rsid w:val="00387AB7"/>
    <w:rsid w:val="003918E9"/>
    <w:rsid w:val="003919F6"/>
    <w:rsid w:val="00391A89"/>
    <w:rsid w:val="0039421C"/>
    <w:rsid w:val="0039508E"/>
    <w:rsid w:val="003A037A"/>
    <w:rsid w:val="003A1797"/>
    <w:rsid w:val="003A3C15"/>
    <w:rsid w:val="003A7B91"/>
    <w:rsid w:val="003B40F9"/>
    <w:rsid w:val="003C28C9"/>
    <w:rsid w:val="003C32E7"/>
    <w:rsid w:val="003C5129"/>
    <w:rsid w:val="003C5F11"/>
    <w:rsid w:val="003C7386"/>
    <w:rsid w:val="003D374B"/>
    <w:rsid w:val="003E2C33"/>
    <w:rsid w:val="003E42AF"/>
    <w:rsid w:val="003E63B0"/>
    <w:rsid w:val="003F2372"/>
    <w:rsid w:val="00401E48"/>
    <w:rsid w:val="00405B1B"/>
    <w:rsid w:val="00406E39"/>
    <w:rsid w:val="00411D17"/>
    <w:rsid w:val="0041237E"/>
    <w:rsid w:val="00430B2E"/>
    <w:rsid w:val="00432A7F"/>
    <w:rsid w:val="0043538D"/>
    <w:rsid w:val="0043589C"/>
    <w:rsid w:val="00441295"/>
    <w:rsid w:val="004432B1"/>
    <w:rsid w:val="00445275"/>
    <w:rsid w:val="004459F0"/>
    <w:rsid w:val="004522CB"/>
    <w:rsid w:val="004537A6"/>
    <w:rsid w:val="00455A4E"/>
    <w:rsid w:val="0046212C"/>
    <w:rsid w:val="0046214D"/>
    <w:rsid w:val="00466DEB"/>
    <w:rsid w:val="00467E0B"/>
    <w:rsid w:val="00471F18"/>
    <w:rsid w:val="004740B7"/>
    <w:rsid w:val="00480FB2"/>
    <w:rsid w:val="00486149"/>
    <w:rsid w:val="0049336E"/>
    <w:rsid w:val="00497ECB"/>
    <w:rsid w:val="004A01C5"/>
    <w:rsid w:val="004A2516"/>
    <w:rsid w:val="004A3063"/>
    <w:rsid w:val="004A7A42"/>
    <w:rsid w:val="004B0B22"/>
    <w:rsid w:val="004B7556"/>
    <w:rsid w:val="004C17ED"/>
    <w:rsid w:val="004C1848"/>
    <w:rsid w:val="004D3550"/>
    <w:rsid w:val="004D3B56"/>
    <w:rsid w:val="004D5A18"/>
    <w:rsid w:val="004E1396"/>
    <w:rsid w:val="004E381F"/>
    <w:rsid w:val="004E63FC"/>
    <w:rsid w:val="004E725E"/>
    <w:rsid w:val="004E7383"/>
    <w:rsid w:val="004F57A1"/>
    <w:rsid w:val="004F76C7"/>
    <w:rsid w:val="00501280"/>
    <w:rsid w:val="005062FE"/>
    <w:rsid w:val="005173C5"/>
    <w:rsid w:val="005235B0"/>
    <w:rsid w:val="00532DC3"/>
    <w:rsid w:val="00533A77"/>
    <w:rsid w:val="0054199B"/>
    <w:rsid w:val="00547102"/>
    <w:rsid w:val="005536C7"/>
    <w:rsid w:val="00560AAA"/>
    <w:rsid w:val="00561D44"/>
    <w:rsid w:val="005629B7"/>
    <w:rsid w:val="00570E8F"/>
    <w:rsid w:val="00571CB7"/>
    <w:rsid w:val="00577A21"/>
    <w:rsid w:val="00580E41"/>
    <w:rsid w:val="00581DE3"/>
    <w:rsid w:val="005829B9"/>
    <w:rsid w:val="00582A13"/>
    <w:rsid w:val="00583FDF"/>
    <w:rsid w:val="00585F8D"/>
    <w:rsid w:val="005900EA"/>
    <w:rsid w:val="00593959"/>
    <w:rsid w:val="00596EF0"/>
    <w:rsid w:val="005A1727"/>
    <w:rsid w:val="005A38AF"/>
    <w:rsid w:val="005B0CF2"/>
    <w:rsid w:val="005B11AD"/>
    <w:rsid w:val="005B16CB"/>
    <w:rsid w:val="005B3577"/>
    <w:rsid w:val="005B4BFB"/>
    <w:rsid w:val="005C40F1"/>
    <w:rsid w:val="005C4569"/>
    <w:rsid w:val="005C539B"/>
    <w:rsid w:val="005D2275"/>
    <w:rsid w:val="005D2652"/>
    <w:rsid w:val="005D4822"/>
    <w:rsid w:val="005D6ADE"/>
    <w:rsid w:val="005E2721"/>
    <w:rsid w:val="005E3951"/>
    <w:rsid w:val="005E45A5"/>
    <w:rsid w:val="005E4D32"/>
    <w:rsid w:val="005F07CB"/>
    <w:rsid w:val="005F6C22"/>
    <w:rsid w:val="005F7664"/>
    <w:rsid w:val="0060119A"/>
    <w:rsid w:val="006045C4"/>
    <w:rsid w:val="00606328"/>
    <w:rsid w:val="00615F4F"/>
    <w:rsid w:val="00616B99"/>
    <w:rsid w:val="006221E6"/>
    <w:rsid w:val="00622911"/>
    <w:rsid w:val="00622F02"/>
    <w:rsid w:val="00625FEA"/>
    <w:rsid w:val="0062670C"/>
    <w:rsid w:val="00632BBC"/>
    <w:rsid w:val="0063499F"/>
    <w:rsid w:val="00635A61"/>
    <w:rsid w:val="00636232"/>
    <w:rsid w:val="00643A2E"/>
    <w:rsid w:val="00645693"/>
    <w:rsid w:val="006457DD"/>
    <w:rsid w:val="0064736B"/>
    <w:rsid w:val="00666090"/>
    <w:rsid w:val="006800F0"/>
    <w:rsid w:val="00680787"/>
    <w:rsid w:val="00680BA5"/>
    <w:rsid w:val="00682AD2"/>
    <w:rsid w:val="00684185"/>
    <w:rsid w:val="0068501A"/>
    <w:rsid w:val="00696B02"/>
    <w:rsid w:val="006C0512"/>
    <w:rsid w:val="006C34E6"/>
    <w:rsid w:val="006C7ED5"/>
    <w:rsid w:val="006C7FBE"/>
    <w:rsid w:val="006D6B33"/>
    <w:rsid w:val="006E472D"/>
    <w:rsid w:val="006F2A57"/>
    <w:rsid w:val="006F36A5"/>
    <w:rsid w:val="006F61CB"/>
    <w:rsid w:val="00700776"/>
    <w:rsid w:val="0070668E"/>
    <w:rsid w:val="0071029F"/>
    <w:rsid w:val="007143A4"/>
    <w:rsid w:val="00714B9F"/>
    <w:rsid w:val="00715B74"/>
    <w:rsid w:val="00722EA9"/>
    <w:rsid w:val="007259D6"/>
    <w:rsid w:val="007360B9"/>
    <w:rsid w:val="007400E4"/>
    <w:rsid w:val="00740953"/>
    <w:rsid w:val="00744AA8"/>
    <w:rsid w:val="007476C6"/>
    <w:rsid w:val="0075012E"/>
    <w:rsid w:val="0075131F"/>
    <w:rsid w:val="00752186"/>
    <w:rsid w:val="00753FBB"/>
    <w:rsid w:val="0075450A"/>
    <w:rsid w:val="00763F88"/>
    <w:rsid w:val="00773581"/>
    <w:rsid w:val="007742FA"/>
    <w:rsid w:val="0077714D"/>
    <w:rsid w:val="00780CB6"/>
    <w:rsid w:val="00783044"/>
    <w:rsid w:val="007837BC"/>
    <w:rsid w:val="007851D3"/>
    <w:rsid w:val="00785411"/>
    <w:rsid w:val="00793364"/>
    <w:rsid w:val="00796DC9"/>
    <w:rsid w:val="007A2FC9"/>
    <w:rsid w:val="007A36A3"/>
    <w:rsid w:val="007A36CA"/>
    <w:rsid w:val="007B2265"/>
    <w:rsid w:val="007B49A6"/>
    <w:rsid w:val="007C09EA"/>
    <w:rsid w:val="007C1C6D"/>
    <w:rsid w:val="007C1D7D"/>
    <w:rsid w:val="007C45A0"/>
    <w:rsid w:val="007C45FB"/>
    <w:rsid w:val="007C773B"/>
    <w:rsid w:val="007D586D"/>
    <w:rsid w:val="007D58CA"/>
    <w:rsid w:val="007D626C"/>
    <w:rsid w:val="007D78F0"/>
    <w:rsid w:val="007D79D9"/>
    <w:rsid w:val="007E0E0D"/>
    <w:rsid w:val="007E6906"/>
    <w:rsid w:val="007F3E20"/>
    <w:rsid w:val="007F689E"/>
    <w:rsid w:val="007F6D33"/>
    <w:rsid w:val="0080362C"/>
    <w:rsid w:val="0080782C"/>
    <w:rsid w:val="00810927"/>
    <w:rsid w:val="008212CB"/>
    <w:rsid w:val="008250CA"/>
    <w:rsid w:val="008273C0"/>
    <w:rsid w:val="00830362"/>
    <w:rsid w:val="00833343"/>
    <w:rsid w:val="00834EB2"/>
    <w:rsid w:val="00835360"/>
    <w:rsid w:val="00843822"/>
    <w:rsid w:val="008456F0"/>
    <w:rsid w:val="00856985"/>
    <w:rsid w:val="00856A41"/>
    <w:rsid w:val="008651F6"/>
    <w:rsid w:val="00875C9B"/>
    <w:rsid w:val="00885FDD"/>
    <w:rsid w:val="008872FB"/>
    <w:rsid w:val="00890C5D"/>
    <w:rsid w:val="00892F1F"/>
    <w:rsid w:val="00894EAC"/>
    <w:rsid w:val="00894EAE"/>
    <w:rsid w:val="00896674"/>
    <w:rsid w:val="008A3AD7"/>
    <w:rsid w:val="008A5C6E"/>
    <w:rsid w:val="008A7AD9"/>
    <w:rsid w:val="008B0469"/>
    <w:rsid w:val="008B2594"/>
    <w:rsid w:val="008B55F8"/>
    <w:rsid w:val="008C29DA"/>
    <w:rsid w:val="008C38A7"/>
    <w:rsid w:val="008C78FB"/>
    <w:rsid w:val="008D1FC6"/>
    <w:rsid w:val="008D30AF"/>
    <w:rsid w:val="008D40E7"/>
    <w:rsid w:val="008E01E7"/>
    <w:rsid w:val="008E0C65"/>
    <w:rsid w:val="008F1974"/>
    <w:rsid w:val="008F4262"/>
    <w:rsid w:val="008F51B2"/>
    <w:rsid w:val="0090195C"/>
    <w:rsid w:val="009110D2"/>
    <w:rsid w:val="009122B9"/>
    <w:rsid w:val="00914E33"/>
    <w:rsid w:val="00925886"/>
    <w:rsid w:val="00925D84"/>
    <w:rsid w:val="009266A6"/>
    <w:rsid w:val="00927DFB"/>
    <w:rsid w:val="00940FD4"/>
    <w:rsid w:val="00954DB0"/>
    <w:rsid w:val="00957A6D"/>
    <w:rsid w:val="0097032F"/>
    <w:rsid w:val="009707AD"/>
    <w:rsid w:val="00972A8E"/>
    <w:rsid w:val="0097348C"/>
    <w:rsid w:val="0097485A"/>
    <w:rsid w:val="009877AD"/>
    <w:rsid w:val="00991600"/>
    <w:rsid w:val="009974CE"/>
    <w:rsid w:val="00997541"/>
    <w:rsid w:val="009A46DC"/>
    <w:rsid w:val="009B2E0F"/>
    <w:rsid w:val="009B6E2B"/>
    <w:rsid w:val="009C7CFF"/>
    <w:rsid w:val="009D0229"/>
    <w:rsid w:val="009D15EC"/>
    <w:rsid w:val="009D7833"/>
    <w:rsid w:val="009E1F35"/>
    <w:rsid w:val="009E45BA"/>
    <w:rsid w:val="009E76FD"/>
    <w:rsid w:val="009F0EC4"/>
    <w:rsid w:val="009F47FA"/>
    <w:rsid w:val="009F61F9"/>
    <w:rsid w:val="00A03463"/>
    <w:rsid w:val="00A042DD"/>
    <w:rsid w:val="00A07E9F"/>
    <w:rsid w:val="00A1101F"/>
    <w:rsid w:val="00A14F1F"/>
    <w:rsid w:val="00A21D4F"/>
    <w:rsid w:val="00A307AA"/>
    <w:rsid w:val="00A30AE9"/>
    <w:rsid w:val="00A34EA8"/>
    <w:rsid w:val="00A366F4"/>
    <w:rsid w:val="00A371AC"/>
    <w:rsid w:val="00A37322"/>
    <w:rsid w:val="00A377A0"/>
    <w:rsid w:val="00A40B2D"/>
    <w:rsid w:val="00A446B9"/>
    <w:rsid w:val="00A448B2"/>
    <w:rsid w:val="00A459CD"/>
    <w:rsid w:val="00A46A2E"/>
    <w:rsid w:val="00A508E2"/>
    <w:rsid w:val="00A522D1"/>
    <w:rsid w:val="00A54880"/>
    <w:rsid w:val="00A559D0"/>
    <w:rsid w:val="00A568BF"/>
    <w:rsid w:val="00A60878"/>
    <w:rsid w:val="00A6220A"/>
    <w:rsid w:val="00A62BF9"/>
    <w:rsid w:val="00A664B3"/>
    <w:rsid w:val="00A67D64"/>
    <w:rsid w:val="00A7236B"/>
    <w:rsid w:val="00A7379C"/>
    <w:rsid w:val="00A77DE5"/>
    <w:rsid w:val="00A77EC2"/>
    <w:rsid w:val="00A817E2"/>
    <w:rsid w:val="00A82CF6"/>
    <w:rsid w:val="00A94492"/>
    <w:rsid w:val="00A94778"/>
    <w:rsid w:val="00AA58E2"/>
    <w:rsid w:val="00AA6B4B"/>
    <w:rsid w:val="00AA747B"/>
    <w:rsid w:val="00AA7925"/>
    <w:rsid w:val="00AB0643"/>
    <w:rsid w:val="00AB369F"/>
    <w:rsid w:val="00AB5318"/>
    <w:rsid w:val="00AC3198"/>
    <w:rsid w:val="00AC4AA6"/>
    <w:rsid w:val="00AC57B7"/>
    <w:rsid w:val="00AC64A5"/>
    <w:rsid w:val="00AD183A"/>
    <w:rsid w:val="00AD2384"/>
    <w:rsid w:val="00AD2AD3"/>
    <w:rsid w:val="00AD34A9"/>
    <w:rsid w:val="00AD5A7B"/>
    <w:rsid w:val="00AE488E"/>
    <w:rsid w:val="00AE60BF"/>
    <w:rsid w:val="00AF4689"/>
    <w:rsid w:val="00AF4ED4"/>
    <w:rsid w:val="00AF7662"/>
    <w:rsid w:val="00B002C1"/>
    <w:rsid w:val="00B0472E"/>
    <w:rsid w:val="00B1304E"/>
    <w:rsid w:val="00B1770C"/>
    <w:rsid w:val="00B2216B"/>
    <w:rsid w:val="00B25D00"/>
    <w:rsid w:val="00B33234"/>
    <w:rsid w:val="00B37157"/>
    <w:rsid w:val="00B37EA2"/>
    <w:rsid w:val="00B538D9"/>
    <w:rsid w:val="00B70F41"/>
    <w:rsid w:val="00B7197E"/>
    <w:rsid w:val="00B737ED"/>
    <w:rsid w:val="00B74B24"/>
    <w:rsid w:val="00B7589C"/>
    <w:rsid w:val="00B77CD1"/>
    <w:rsid w:val="00B80684"/>
    <w:rsid w:val="00B80BA6"/>
    <w:rsid w:val="00B870AE"/>
    <w:rsid w:val="00B879AE"/>
    <w:rsid w:val="00B92435"/>
    <w:rsid w:val="00B96239"/>
    <w:rsid w:val="00BA0A46"/>
    <w:rsid w:val="00BA27B0"/>
    <w:rsid w:val="00BA5FA2"/>
    <w:rsid w:val="00BA6727"/>
    <w:rsid w:val="00BB0837"/>
    <w:rsid w:val="00BB742D"/>
    <w:rsid w:val="00BC0236"/>
    <w:rsid w:val="00BC050E"/>
    <w:rsid w:val="00BC08A4"/>
    <w:rsid w:val="00BC16F3"/>
    <w:rsid w:val="00BC2892"/>
    <w:rsid w:val="00BD04B9"/>
    <w:rsid w:val="00BD118A"/>
    <w:rsid w:val="00BD15CA"/>
    <w:rsid w:val="00BD26B1"/>
    <w:rsid w:val="00BD5956"/>
    <w:rsid w:val="00BD73DC"/>
    <w:rsid w:val="00BD7AE0"/>
    <w:rsid w:val="00BE338F"/>
    <w:rsid w:val="00BE52EA"/>
    <w:rsid w:val="00BE6506"/>
    <w:rsid w:val="00BF08D8"/>
    <w:rsid w:val="00BF0E14"/>
    <w:rsid w:val="00BF38E2"/>
    <w:rsid w:val="00BF6664"/>
    <w:rsid w:val="00C06FDD"/>
    <w:rsid w:val="00C114F9"/>
    <w:rsid w:val="00C173C1"/>
    <w:rsid w:val="00C178DB"/>
    <w:rsid w:val="00C20F05"/>
    <w:rsid w:val="00C22FAB"/>
    <w:rsid w:val="00C25AFB"/>
    <w:rsid w:val="00C30873"/>
    <w:rsid w:val="00C317F1"/>
    <w:rsid w:val="00C31902"/>
    <w:rsid w:val="00C31C6A"/>
    <w:rsid w:val="00C33AEC"/>
    <w:rsid w:val="00C3451F"/>
    <w:rsid w:val="00C35857"/>
    <w:rsid w:val="00C373BE"/>
    <w:rsid w:val="00C46085"/>
    <w:rsid w:val="00C46BB9"/>
    <w:rsid w:val="00C52D7C"/>
    <w:rsid w:val="00C639D8"/>
    <w:rsid w:val="00C65AE1"/>
    <w:rsid w:val="00C66536"/>
    <w:rsid w:val="00C7200A"/>
    <w:rsid w:val="00C86BE7"/>
    <w:rsid w:val="00CA3DA5"/>
    <w:rsid w:val="00CC0BC3"/>
    <w:rsid w:val="00CC419A"/>
    <w:rsid w:val="00CC4709"/>
    <w:rsid w:val="00CC7AF2"/>
    <w:rsid w:val="00CC7B90"/>
    <w:rsid w:val="00CD033A"/>
    <w:rsid w:val="00CD0C9E"/>
    <w:rsid w:val="00CD1802"/>
    <w:rsid w:val="00CD4920"/>
    <w:rsid w:val="00CD49EE"/>
    <w:rsid w:val="00CE4F63"/>
    <w:rsid w:val="00CE5042"/>
    <w:rsid w:val="00CF4656"/>
    <w:rsid w:val="00CF5AFE"/>
    <w:rsid w:val="00CF6A3D"/>
    <w:rsid w:val="00CF7B7E"/>
    <w:rsid w:val="00D04304"/>
    <w:rsid w:val="00D07EFD"/>
    <w:rsid w:val="00D1352B"/>
    <w:rsid w:val="00D21514"/>
    <w:rsid w:val="00D24B51"/>
    <w:rsid w:val="00D25CFD"/>
    <w:rsid w:val="00D31231"/>
    <w:rsid w:val="00D31EA1"/>
    <w:rsid w:val="00D35392"/>
    <w:rsid w:val="00D4459D"/>
    <w:rsid w:val="00D548C8"/>
    <w:rsid w:val="00D60216"/>
    <w:rsid w:val="00D61682"/>
    <w:rsid w:val="00D63E8C"/>
    <w:rsid w:val="00D71915"/>
    <w:rsid w:val="00D73DC9"/>
    <w:rsid w:val="00D7521A"/>
    <w:rsid w:val="00D77EB3"/>
    <w:rsid w:val="00D82B7E"/>
    <w:rsid w:val="00D82C18"/>
    <w:rsid w:val="00D84859"/>
    <w:rsid w:val="00D931F6"/>
    <w:rsid w:val="00D96428"/>
    <w:rsid w:val="00DA0DBC"/>
    <w:rsid w:val="00DA1EE8"/>
    <w:rsid w:val="00DB6E31"/>
    <w:rsid w:val="00DC1042"/>
    <w:rsid w:val="00DC1457"/>
    <w:rsid w:val="00DC4671"/>
    <w:rsid w:val="00DC7327"/>
    <w:rsid w:val="00DD21FC"/>
    <w:rsid w:val="00DD677A"/>
    <w:rsid w:val="00DD6842"/>
    <w:rsid w:val="00DE4901"/>
    <w:rsid w:val="00DE7C8D"/>
    <w:rsid w:val="00DF742C"/>
    <w:rsid w:val="00E0158B"/>
    <w:rsid w:val="00E015FC"/>
    <w:rsid w:val="00E02FAA"/>
    <w:rsid w:val="00E12221"/>
    <w:rsid w:val="00E12AA4"/>
    <w:rsid w:val="00E14626"/>
    <w:rsid w:val="00E229FC"/>
    <w:rsid w:val="00E2614E"/>
    <w:rsid w:val="00E31F3A"/>
    <w:rsid w:val="00E36DB0"/>
    <w:rsid w:val="00E42747"/>
    <w:rsid w:val="00E4437B"/>
    <w:rsid w:val="00E45A70"/>
    <w:rsid w:val="00E52A70"/>
    <w:rsid w:val="00E55214"/>
    <w:rsid w:val="00E555A3"/>
    <w:rsid w:val="00E568E7"/>
    <w:rsid w:val="00E60143"/>
    <w:rsid w:val="00E61C70"/>
    <w:rsid w:val="00E636C3"/>
    <w:rsid w:val="00E65148"/>
    <w:rsid w:val="00E662EF"/>
    <w:rsid w:val="00E66BE6"/>
    <w:rsid w:val="00E67B3C"/>
    <w:rsid w:val="00E724A4"/>
    <w:rsid w:val="00E76812"/>
    <w:rsid w:val="00E80AD3"/>
    <w:rsid w:val="00E80E60"/>
    <w:rsid w:val="00E828B1"/>
    <w:rsid w:val="00E828D4"/>
    <w:rsid w:val="00E944EF"/>
    <w:rsid w:val="00E95CF4"/>
    <w:rsid w:val="00E962A0"/>
    <w:rsid w:val="00E96BC4"/>
    <w:rsid w:val="00E97B0A"/>
    <w:rsid w:val="00EA0F9C"/>
    <w:rsid w:val="00EA571E"/>
    <w:rsid w:val="00EA7E35"/>
    <w:rsid w:val="00EB05C4"/>
    <w:rsid w:val="00EB1F44"/>
    <w:rsid w:val="00EB2BE3"/>
    <w:rsid w:val="00EB7ABC"/>
    <w:rsid w:val="00EC0019"/>
    <w:rsid w:val="00EC4959"/>
    <w:rsid w:val="00EC49BE"/>
    <w:rsid w:val="00EC77E8"/>
    <w:rsid w:val="00ED521C"/>
    <w:rsid w:val="00ED7616"/>
    <w:rsid w:val="00EE2B57"/>
    <w:rsid w:val="00EE5E3B"/>
    <w:rsid w:val="00EF5183"/>
    <w:rsid w:val="00F00051"/>
    <w:rsid w:val="00F00254"/>
    <w:rsid w:val="00F05511"/>
    <w:rsid w:val="00F06237"/>
    <w:rsid w:val="00F0623F"/>
    <w:rsid w:val="00F07AAF"/>
    <w:rsid w:val="00F12E67"/>
    <w:rsid w:val="00F13ABB"/>
    <w:rsid w:val="00F146C3"/>
    <w:rsid w:val="00F21C0D"/>
    <w:rsid w:val="00F23448"/>
    <w:rsid w:val="00F254C2"/>
    <w:rsid w:val="00F312ED"/>
    <w:rsid w:val="00F333C1"/>
    <w:rsid w:val="00F353CE"/>
    <w:rsid w:val="00F40100"/>
    <w:rsid w:val="00F435CD"/>
    <w:rsid w:val="00F45025"/>
    <w:rsid w:val="00F54EAD"/>
    <w:rsid w:val="00F55EF1"/>
    <w:rsid w:val="00F5713F"/>
    <w:rsid w:val="00F60C6F"/>
    <w:rsid w:val="00F626F9"/>
    <w:rsid w:val="00F6671E"/>
    <w:rsid w:val="00F82304"/>
    <w:rsid w:val="00F82561"/>
    <w:rsid w:val="00F828B6"/>
    <w:rsid w:val="00F8494B"/>
    <w:rsid w:val="00F86F25"/>
    <w:rsid w:val="00F90090"/>
    <w:rsid w:val="00F93219"/>
    <w:rsid w:val="00FA13DA"/>
    <w:rsid w:val="00FA1806"/>
    <w:rsid w:val="00FA3A1D"/>
    <w:rsid w:val="00FA44D5"/>
    <w:rsid w:val="00FB20DA"/>
    <w:rsid w:val="00FB3D75"/>
    <w:rsid w:val="00FB3E1F"/>
    <w:rsid w:val="00FB4A45"/>
    <w:rsid w:val="00FC18C5"/>
    <w:rsid w:val="00FC32B7"/>
    <w:rsid w:val="00FC7489"/>
    <w:rsid w:val="00FD0EE3"/>
    <w:rsid w:val="00FD1564"/>
    <w:rsid w:val="00FD62A3"/>
    <w:rsid w:val="00FD6EE1"/>
    <w:rsid w:val="00FD74F9"/>
    <w:rsid w:val="00FE154D"/>
    <w:rsid w:val="00FE40AD"/>
    <w:rsid w:val="00FE5A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4"/>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B76"/>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104629"/>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104629"/>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104629"/>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104629"/>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Ttulo3Char">
    <w:name w:val="Título 3 Char"/>
    <w:basedOn w:val="Fontepargpadro"/>
    <w:link w:val="Ttulo3"/>
    <w:uiPriority w:val="9"/>
    <w:rsid w:val="00A21D4F"/>
    <w:rPr>
      <w:rFonts w:ascii="Arial" w:eastAsia="Arial" w:hAnsi="Arial" w:cs="Arial"/>
      <w:b/>
      <w:bCs/>
      <w:i/>
      <w:iCs/>
      <w:sz w:val="20"/>
      <w:szCs w:val="20"/>
      <w:lang w:val="pt-PT"/>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34"/>
    <w:qFormat/>
    <w:pPr>
      <w:spacing w:before="119"/>
      <w:ind w:left="252"/>
      <w:jc w:val="both"/>
    </w:p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34"/>
    <w:qFormat/>
    <w:rsid w:val="00A21D4F"/>
    <w:rPr>
      <w:rFonts w:ascii="Arial MT" w:eastAsia="Arial MT" w:hAnsi="Arial MT" w:cs="Arial MT"/>
      <w:lang w:val="pt-PT"/>
    </w:r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customStyle="1" w:styleId="MenoPendente1">
    <w:name w:val="Menção Pendente1"/>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paragraph" w:customStyle="1" w:styleId="isselectedend">
    <w:name w:val="isselectedend"/>
    <w:basedOn w:val="Normal"/>
    <w:rsid w:val="006457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307F5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E52A70"/>
    <w:rPr>
      <w:i/>
      <w:iCs/>
    </w:rPr>
  </w:style>
  <w:style w:type="paragraph" w:customStyle="1" w:styleId="Default">
    <w:name w:val="Default"/>
    <w:rsid w:val="00596EF0"/>
    <w:pPr>
      <w:widowControl/>
      <w:adjustRightInd w:val="0"/>
      <w:jc w:val="both"/>
    </w:pPr>
    <w:rPr>
      <w:rFonts w:ascii="Arial Black" w:eastAsia="Times New Roman" w:hAnsi="Arial Black" w:cs="Arial Black"/>
      <w:color w:val="000000"/>
      <w:sz w:val="24"/>
      <w:szCs w:val="24"/>
      <w:lang w:val="pt-BR" w:eastAsia="pt-BR"/>
    </w:rPr>
  </w:style>
  <w:style w:type="character" w:customStyle="1" w:styleId="Ttulo5Char">
    <w:name w:val="Título 5 Char"/>
    <w:basedOn w:val="Fontepargpadro"/>
    <w:link w:val="Ttulo5"/>
    <w:uiPriority w:val="9"/>
    <w:semiHidden/>
    <w:rsid w:val="00104629"/>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104629"/>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104629"/>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104629"/>
    <w:rPr>
      <w:rFonts w:eastAsiaTheme="majorEastAsia" w:cstheme="majorBidi"/>
      <w:i/>
      <w:iCs/>
      <w:color w:val="272727" w:themeColor="text1" w:themeTint="D8"/>
      <w:kern w:val="2"/>
      <w:lang w:val="pt-BR"/>
      <w14:ligatures w14:val="standardContextual"/>
    </w:rPr>
  </w:style>
  <w:style w:type="character" w:customStyle="1" w:styleId="TtuloChar">
    <w:name w:val="Título Char"/>
    <w:basedOn w:val="Fontepargpadro"/>
    <w:link w:val="Ttulo"/>
    <w:uiPriority w:val="10"/>
    <w:rsid w:val="00104629"/>
    <w:rPr>
      <w:rFonts w:asciiTheme="majorHAnsi" w:eastAsiaTheme="majorEastAsia" w:hAnsiTheme="majorHAnsi" w:cstheme="majorBidi"/>
      <w:spacing w:val="-10"/>
      <w:kern w:val="28"/>
      <w:sz w:val="56"/>
      <w:szCs w:val="56"/>
      <w:lang w:val="pt-BR"/>
      <w14:ligatures w14:val="standardContextual"/>
    </w:rPr>
  </w:style>
  <w:style w:type="paragraph" w:styleId="Ttulo">
    <w:name w:val="Title"/>
    <w:basedOn w:val="Normal"/>
    <w:next w:val="Normal"/>
    <w:link w:val="TtuloChar"/>
    <w:uiPriority w:val="10"/>
    <w:qFormat/>
    <w:rsid w:val="00104629"/>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SubttuloChar">
    <w:name w:val="Subtítulo Char"/>
    <w:basedOn w:val="Fontepargpadro"/>
    <w:link w:val="Subttulo"/>
    <w:uiPriority w:val="11"/>
    <w:rsid w:val="00104629"/>
    <w:rPr>
      <w:rFonts w:eastAsiaTheme="majorEastAsia" w:cstheme="majorBidi"/>
      <w:color w:val="595959" w:themeColor="text1" w:themeTint="A6"/>
      <w:spacing w:val="15"/>
      <w:kern w:val="2"/>
      <w:sz w:val="28"/>
      <w:szCs w:val="28"/>
      <w:lang w:val="pt-BR"/>
      <w14:ligatures w14:val="standardContextual"/>
    </w:rPr>
  </w:style>
  <w:style w:type="paragraph" w:styleId="Subttulo">
    <w:name w:val="Subtitle"/>
    <w:basedOn w:val="Normal"/>
    <w:next w:val="Normal"/>
    <w:link w:val="SubttuloChar"/>
    <w:uiPriority w:val="11"/>
    <w:qFormat/>
    <w:rsid w:val="00104629"/>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CitaoChar">
    <w:name w:val="Citação Char"/>
    <w:basedOn w:val="Fontepargpadro"/>
    <w:link w:val="Citao"/>
    <w:uiPriority w:val="29"/>
    <w:rsid w:val="00104629"/>
    <w:rPr>
      <w:i/>
      <w:iCs/>
      <w:color w:val="404040" w:themeColor="text1" w:themeTint="BF"/>
      <w:kern w:val="2"/>
      <w:lang w:val="pt-BR"/>
      <w14:ligatures w14:val="standardContextual"/>
    </w:rPr>
  </w:style>
  <w:style w:type="paragraph" w:styleId="Citao">
    <w:name w:val="Quote"/>
    <w:basedOn w:val="Normal"/>
    <w:next w:val="Normal"/>
    <w:link w:val="CitaoChar"/>
    <w:uiPriority w:val="29"/>
    <w:qFormat/>
    <w:rsid w:val="00104629"/>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IntensaChar">
    <w:name w:val="Citação Intensa Char"/>
    <w:basedOn w:val="Fontepargpadro"/>
    <w:link w:val="CitaoIntensa"/>
    <w:uiPriority w:val="30"/>
    <w:rsid w:val="00104629"/>
    <w:rPr>
      <w:i/>
      <w:iCs/>
      <w:color w:val="365F91" w:themeColor="accent1" w:themeShade="BF"/>
      <w:kern w:val="2"/>
      <w:lang w:val="pt-BR"/>
      <w14:ligatures w14:val="standardContextual"/>
    </w:rPr>
  </w:style>
  <w:style w:type="paragraph" w:styleId="CitaoIntensa">
    <w:name w:val="Intense Quote"/>
    <w:basedOn w:val="Normal"/>
    <w:next w:val="Normal"/>
    <w:link w:val="CitaoIntensaChar"/>
    <w:uiPriority w:val="30"/>
    <w:qFormat/>
    <w:rsid w:val="00104629"/>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styleId="Refdecomentrio">
    <w:name w:val="annotation reference"/>
    <w:basedOn w:val="Fontepargpadro"/>
    <w:uiPriority w:val="99"/>
    <w:semiHidden/>
    <w:unhideWhenUsed/>
    <w:rsid w:val="009A46DC"/>
    <w:rPr>
      <w:sz w:val="16"/>
      <w:szCs w:val="16"/>
    </w:rPr>
  </w:style>
  <w:style w:type="paragraph" w:styleId="Textodecomentrio">
    <w:name w:val="annotation text"/>
    <w:basedOn w:val="Normal"/>
    <w:link w:val="TextodecomentrioChar"/>
    <w:uiPriority w:val="99"/>
    <w:semiHidden/>
    <w:unhideWhenUsed/>
    <w:rsid w:val="009A46DC"/>
    <w:rPr>
      <w:sz w:val="20"/>
      <w:szCs w:val="20"/>
    </w:rPr>
  </w:style>
  <w:style w:type="character" w:customStyle="1" w:styleId="TextodecomentrioChar">
    <w:name w:val="Texto de comentário Char"/>
    <w:basedOn w:val="Fontepargpadro"/>
    <w:link w:val="Textodecomentrio"/>
    <w:uiPriority w:val="99"/>
    <w:semiHidden/>
    <w:rsid w:val="009A46DC"/>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A46DC"/>
    <w:rPr>
      <w:b/>
      <w:bCs/>
    </w:rPr>
  </w:style>
  <w:style w:type="character" w:customStyle="1" w:styleId="AssuntodocomentrioChar">
    <w:name w:val="Assunto do comentário Char"/>
    <w:basedOn w:val="TextodecomentrioChar"/>
    <w:link w:val="Assuntodocomentrio"/>
    <w:uiPriority w:val="99"/>
    <w:semiHidden/>
    <w:rsid w:val="009A46DC"/>
    <w:rPr>
      <w:rFonts w:ascii="Arial MT" w:eastAsia="Arial MT" w:hAnsi="Arial MT" w:cs="Arial MT"/>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22830694">
      <w:bodyDiv w:val="1"/>
      <w:marLeft w:val="0"/>
      <w:marRight w:val="0"/>
      <w:marTop w:val="0"/>
      <w:marBottom w:val="0"/>
      <w:divBdr>
        <w:top w:val="none" w:sz="0" w:space="0" w:color="auto"/>
        <w:left w:val="none" w:sz="0" w:space="0" w:color="auto"/>
        <w:bottom w:val="none" w:sz="0" w:space="0" w:color="auto"/>
        <w:right w:val="none" w:sz="0" w:space="0" w:color="auto"/>
      </w:divBdr>
      <w:divsChild>
        <w:div w:id="393236961">
          <w:marLeft w:val="0"/>
          <w:marRight w:val="0"/>
          <w:marTop w:val="0"/>
          <w:marBottom w:val="0"/>
          <w:divBdr>
            <w:top w:val="none" w:sz="0" w:space="0" w:color="auto"/>
            <w:left w:val="none" w:sz="0" w:space="0" w:color="auto"/>
            <w:bottom w:val="none" w:sz="0" w:space="0" w:color="auto"/>
            <w:right w:val="none" w:sz="0" w:space="0" w:color="auto"/>
          </w:divBdr>
        </w:div>
        <w:div w:id="1292246115">
          <w:marLeft w:val="0"/>
          <w:marRight w:val="0"/>
          <w:marTop w:val="0"/>
          <w:marBottom w:val="0"/>
          <w:divBdr>
            <w:top w:val="none" w:sz="0" w:space="0" w:color="auto"/>
            <w:left w:val="none" w:sz="0" w:space="0" w:color="auto"/>
            <w:bottom w:val="none" w:sz="0" w:space="0" w:color="auto"/>
            <w:right w:val="none" w:sz="0" w:space="0" w:color="auto"/>
          </w:divBdr>
        </w:div>
      </w:divsChild>
    </w:div>
    <w:div w:id="44913290">
      <w:bodyDiv w:val="1"/>
      <w:marLeft w:val="0"/>
      <w:marRight w:val="0"/>
      <w:marTop w:val="0"/>
      <w:marBottom w:val="0"/>
      <w:divBdr>
        <w:top w:val="none" w:sz="0" w:space="0" w:color="auto"/>
        <w:left w:val="none" w:sz="0" w:space="0" w:color="auto"/>
        <w:bottom w:val="none" w:sz="0" w:space="0" w:color="auto"/>
        <w:right w:val="none" w:sz="0" w:space="0" w:color="auto"/>
      </w:divBdr>
      <w:divsChild>
        <w:div w:id="501359540">
          <w:blockQuote w:val="1"/>
          <w:marLeft w:val="720"/>
          <w:marRight w:val="720"/>
          <w:marTop w:val="100"/>
          <w:marBottom w:val="100"/>
          <w:divBdr>
            <w:top w:val="none" w:sz="0" w:space="0" w:color="auto"/>
            <w:left w:val="none" w:sz="0" w:space="0" w:color="auto"/>
            <w:bottom w:val="none" w:sz="0" w:space="0" w:color="auto"/>
            <w:right w:val="none" w:sz="0" w:space="0" w:color="auto"/>
          </w:divBdr>
        </w:div>
        <w:div w:id="992370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105928788">
      <w:bodyDiv w:val="1"/>
      <w:marLeft w:val="0"/>
      <w:marRight w:val="0"/>
      <w:marTop w:val="0"/>
      <w:marBottom w:val="0"/>
      <w:divBdr>
        <w:top w:val="none" w:sz="0" w:space="0" w:color="auto"/>
        <w:left w:val="none" w:sz="0" w:space="0" w:color="auto"/>
        <w:bottom w:val="none" w:sz="0" w:space="0" w:color="auto"/>
        <w:right w:val="none" w:sz="0" w:space="0" w:color="auto"/>
      </w:divBdr>
      <w:divsChild>
        <w:div w:id="2170553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19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698341">
      <w:bodyDiv w:val="1"/>
      <w:marLeft w:val="0"/>
      <w:marRight w:val="0"/>
      <w:marTop w:val="0"/>
      <w:marBottom w:val="0"/>
      <w:divBdr>
        <w:top w:val="none" w:sz="0" w:space="0" w:color="auto"/>
        <w:left w:val="none" w:sz="0" w:space="0" w:color="auto"/>
        <w:bottom w:val="none" w:sz="0" w:space="0" w:color="auto"/>
        <w:right w:val="none" w:sz="0" w:space="0" w:color="auto"/>
      </w:divBdr>
    </w:div>
    <w:div w:id="165630931">
      <w:bodyDiv w:val="1"/>
      <w:marLeft w:val="0"/>
      <w:marRight w:val="0"/>
      <w:marTop w:val="0"/>
      <w:marBottom w:val="0"/>
      <w:divBdr>
        <w:top w:val="none" w:sz="0" w:space="0" w:color="auto"/>
        <w:left w:val="none" w:sz="0" w:space="0" w:color="auto"/>
        <w:bottom w:val="none" w:sz="0" w:space="0" w:color="auto"/>
        <w:right w:val="none" w:sz="0" w:space="0" w:color="auto"/>
      </w:divBdr>
    </w:div>
    <w:div w:id="185797966">
      <w:bodyDiv w:val="1"/>
      <w:marLeft w:val="0"/>
      <w:marRight w:val="0"/>
      <w:marTop w:val="0"/>
      <w:marBottom w:val="0"/>
      <w:divBdr>
        <w:top w:val="none" w:sz="0" w:space="0" w:color="auto"/>
        <w:left w:val="none" w:sz="0" w:space="0" w:color="auto"/>
        <w:bottom w:val="none" w:sz="0" w:space="0" w:color="auto"/>
        <w:right w:val="none" w:sz="0" w:space="0" w:color="auto"/>
      </w:divBdr>
    </w:div>
    <w:div w:id="203640598">
      <w:bodyDiv w:val="1"/>
      <w:marLeft w:val="0"/>
      <w:marRight w:val="0"/>
      <w:marTop w:val="0"/>
      <w:marBottom w:val="0"/>
      <w:divBdr>
        <w:top w:val="none" w:sz="0" w:space="0" w:color="auto"/>
        <w:left w:val="none" w:sz="0" w:space="0" w:color="auto"/>
        <w:bottom w:val="none" w:sz="0" w:space="0" w:color="auto"/>
        <w:right w:val="none" w:sz="0" w:space="0" w:color="auto"/>
      </w:divBdr>
    </w:div>
    <w:div w:id="216089649">
      <w:bodyDiv w:val="1"/>
      <w:marLeft w:val="0"/>
      <w:marRight w:val="0"/>
      <w:marTop w:val="0"/>
      <w:marBottom w:val="0"/>
      <w:divBdr>
        <w:top w:val="none" w:sz="0" w:space="0" w:color="auto"/>
        <w:left w:val="none" w:sz="0" w:space="0" w:color="auto"/>
        <w:bottom w:val="none" w:sz="0" w:space="0" w:color="auto"/>
        <w:right w:val="none" w:sz="0" w:space="0" w:color="auto"/>
      </w:divBdr>
    </w:div>
    <w:div w:id="262691080">
      <w:bodyDiv w:val="1"/>
      <w:marLeft w:val="0"/>
      <w:marRight w:val="0"/>
      <w:marTop w:val="0"/>
      <w:marBottom w:val="0"/>
      <w:divBdr>
        <w:top w:val="none" w:sz="0" w:space="0" w:color="auto"/>
        <w:left w:val="none" w:sz="0" w:space="0" w:color="auto"/>
        <w:bottom w:val="none" w:sz="0" w:space="0" w:color="auto"/>
        <w:right w:val="none" w:sz="0" w:space="0" w:color="auto"/>
      </w:divBdr>
    </w:div>
    <w:div w:id="294876483">
      <w:bodyDiv w:val="1"/>
      <w:marLeft w:val="0"/>
      <w:marRight w:val="0"/>
      <w:marTop w:val="0"/>
      <w:marBottom w:val="0"/>
      <w:divBdr>
        <w:top w:val="none" w:sz="0" w:space="0" w:color="auto"/>
        <w:left w:val="none" w:sz="0" w:space="0" w:color="auto"/>
        <w:bottom w:val="none" w:sz="0" w:space="0" w:color="auto"/>
        <w:right w:val="none" w:sz="0" w:space="0" w:color="auto"/>
      </w:divBdr>
    </w:div>
    <w:div w:id="309094203">
      <w:bodyDiv w:val="1"/>
      <w:marLeft w:val="0"/>
      <w:marRight w:val="0"/>
      <w:marTop w:val="0"/>
      <w:marBottom w:val="0"/>
      <w:divBdr>
        <w:top w:val="none" w:sz="0" w:space="0" w:color="auto"/>
        <w:left w:val="none" w:sz="0" w:space="0" w:color="auto"/>
        <w:bottom w:val="none" w:sz="0" w:space="0" w:color="auto"/>
        <w:right w:val="none" w:sz="0" w:space="0" w:color="auto"/>
      </w:divBdr>
    </w:div>
    <w:div w:id="315181536">
      <w:bodyDiv w:val="1"/>
      <w:marLeft w:val="0"/>
      <w:marRight w:val="0"/>
      <w:marTop w:val="0"/>
      <w:marBottom w:val="0"/>
      <w:divBdr>
        <w:top w:val="none" w:sz="0" w:space="0" w:color="auto"/>
        <w:left w:val="none" w:sz="0" w:space="0" w:color="auto"/>
        <w:bottom w:val="none" w:sz="0" w:space="0" w:color="auto"/>
        <w:right w:val="none" w:sz="0" w:space="0" w:color="auto"/>
      </w:divBdr>
    </w:div>
    <w:div w:id="317343386">
      <w:bodyDiv w:val="1"/>
      <w:marLeft w:val="0"/>
      <w:marRight w:val="0"/>
      <w:marTop w:val="0"/>
      <w:marBottom w:val="0"/>
      <w:divBdr>
        <w:top w:val="none" w:sz="0" w:space="0" w:color="auto"/>
        <w:left w:val="none" w:sz="0" w:space="0" w:color="auto"/>
        <w:bottom w:val="none" w:sz="0" w:space="0" w:color="auto"/>
        <w:right w:val="none" w:sz="0" w:space="0" w:color="auto"/>
      </w:divBdr>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72387929">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377704647">
      <w:bodyDiv w:val="1"/>
      <w:marLeft w:val="0"/>
      <w:marRight w:val="0"/>
      <w:marTop w:val="0"/>
      <w:marBottom w:val="0"/>
      <w:divBdr>
        <w:top w:val="none" w:sz="0" w:space="0" w:color="auto"/>
        <w:left w:val="none" w:sz="0" w:space="0" w:color="auto"/>
        <w:bottom w:val="none" w:sz="0" w:space="0" w:color="auto"/>
        <w:right w:val="none" w:sz="0" w:space="0" w:color="auto"/>
      </w:divBdr>
      <w:divsChild>
        <w:div w:id="2055543751">
          <w:marLeft w:val="0"/>
          <w:marRight w:val="0"/>
          <w:marTop w:val="0"/>
          <w:marBottom w:val="0"/>
          <w:divBdr>
            <w:top w:val="none" w:sz="0" w:space="0" w:color="auto"/>
            <w:left w:val="none" w:sz="0" w:space="0" w:color="auto"/>
            <w:bottom w:val="none" w:sz="0" w:space="0" w:color="auto"/>
            <w:right w:val="none" w:sz="0" w:space="0" w:color="auto"/>
          </w:divBdr>
        </w:div>
        <w:div w:id="641926016">
          <w:marLeft w:val="0"/>
          <w:marRight w:val="0"/>
          <w:marTop w:val="0"/>
          <w:marBottom w:val="0"/>
          <w:divBdr>
            <w:top w:val="none" w:sz="0" w:space="0" w:color="auto"/>
            <w:left w:val="none" w:sz="0" w:space="0" w:color="auto"/>
            <w:bottom w:val="none" w:sz="0" w:space="0" w:color="auto"/>
            <w:right w:val="none" w:sz="0" w:space="0" w:color="auto"/>
          </w:divBdr>
        </w:div>
        <w:div w:id="1098329883">
          <w:marLeft w:val="0"/>
          <w:marRight w:val="0"/>
          <w:marTop w:val="0"/>
          <w:marBottom w:val="0"/>
          <w:divBdr>
            <w:top w:val="none" w:sz="0" w:space="0" w:color="auto"/>
            <w:left w:val="none" w:sz="0" w:space="0" w:color="auto"/>
            <w:bottom w:val="none" w:sz="0" w:space="0" w:color="auto"/>
            <w:right w:val="none" w:sz="0" w:space="0" w:color="auto"/>
          </w:divBdr>
        </w:div>
        <w:div w:id="688720337">
          <w:marLeft w:val="0"/>
          <w:marRight w:val="0"/>
          <w:marTop w:val="0"/>
          <w:marBottom w:val="0"/>
          <w:divBdr>
            <w:top w:val="none" w:sz="0" w:space="0" w:color="auto"/>
            <w:left w:val="none" w:sz="0" w:space="0" w:color="auto"/>
            <w:bottom w:val="none" w:sz="0" w:space="0" w:color="auto"/>
            <w:right w:val="none" w:sz="0" w:space="0" w:color="auto"/>
          </w:divBdr>
        </w:div>
      </w:divsChild>
    </w:div>
    <w:div w:id="378364542">
      <w:bodyDiv w:val="1"/>
      <w:marLeft w:val="0"/>
      <w:marRight w:val="0"/>
      <w:marTop w:val="0"/>
      <w:marBottom w:val="0"/>
      <w:divBdr>
        <w:top w:val="none" w:sz="0" w:space="0" w:color="auto"/>
        <w:left w:val="none" w:sz="0" w:space="0" w:color="auto"/>
        <w:bottom w:val="none" w:sz="0" w:space="0" w:color="auto"/>
        <w:right w:val="none" w:sz="0" w:space="0" w:color="auto"/>
      </w:divBdr>
    </w:div>
    <w:div w:id="392506079">
      <w:bodyDiv w:val="1"/>
      <w:marLeft w:val="0"/>
      <w:marRight w:val="0"/>
      <w:marTop w:val="0"/>
      <w:marBottom w:val="0"/>
      <w:divBdr>
        <w:top w:val="none" w:sz="0" w:space="0" w:color="auto"/>
        <w:left w:val="none" w:sz="0" w:space="0" w:color="auto"/>
        <w:bottom w:val="none" w:sz="0" w:space="0" w:color="auto"/>
        <w:right w:val="none" w:sz="0" w:space="0" w:color="auto"/>
      </w:divBdr>
    </w:div>
    <w:div w:id="394740025">
      <w:bodyDiv w:val="1"/>
      <w:marLeft w:val="0"/>
      <w:marRight w:val="0"/>
      <w:marTop w:val="0"/>
      <w:marBottom w:val="0"/>
      <w:divBdr>
        <w:top w:val="none" w:sz="0" w:space="0" w:color="auto"/>
        <w:left w:val="none" w:sz="0" w:space="0" w:color="auto"/>
        <w:bottom w:val="none" w:sz="0" w:space="0" w:color="auto"/>
        <w:right w:val="none" w:sz="0" w:space="0" w:color="auto"/>
      </w:divBdr>
    </w:div>
    <w:div w:id="419835856">
      <w:bodyDiv w:val="1"/>
      <w:marLeft w:val="0"/>
      <w:marRight w:val="0"/>
      <w:marTop w:val="0"/>
      <w:marBottom w:val="0"/>
      <w:divBdr>
        <w:top w:val="none" w:sz="0" w:space="0" w:color="auto"/>
        <w:left w:val="none" w:sz="0" w:space="0" w:color="auto"/>
        <w:bottom w:val="none" w:sz="0" w:space="0" w:color="auto"/>
        <w:right w:val="none" w:sz="0" w:space="0" w:color="auto"/>
      </w:divBdr>
    </w:div>
    <w:div w:id="433130016">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472677317">
      <w:bodyDiv w:val="1"/>
      <w:marLeft w:val="0"/>
      <w:marRight w:val="0"/>
      <w:marTop w:val="0"/>
      <w:marBottom w:val="0"/>
      <w:divBdr>
        <w:top w:val="none" w:sz="0" w:space="0" w:color="auto"/>
        <w:left w:val="none" w:sz="0" w:space="0" w:color="auto"/>
        <w:bottom w:val="none" w:sz="0" w:space="0" w:color="auto"/>
        <w:right w:val="none" w:sz="0" w:space="0" w:color="auto"/>
      </w:divBdr>
    </w:div>
    <w:div w:id="564219651">
      <w:bodyDiv w:val="1"/>
      <w:marLeft w:val="0"/>
      <w:marRight w:val="0"/>
      <w:marTop w:val="0"/>
      <w:marBottom w:val="0"/>
      <w:divBdr>
        <w:top w:val="none" w:sz="0" w:space="0" w:color="auto"/>
        <w:left w:val="none" w:sz="0" w:space="0" w:color="auto"/>
        <w:bottom w:val="none" w:sz="0" w:space="0" w:color="auto"/>
        <w:right w:val="none" w:sz="0" w:space="0" w:color="auto"/>
      </w:divBdr>
    </w:div>
    <w:div w:id="566764190">
      <w:bodyDiv w:val="1"/>
      <w:marLeft w:val="0"/>
      <w:marRight w:val="0"/>
      <w:marTop w:val="0"/>
      <w:marBottom w:val="0"/>
      <w:divBdr>
        <w:top w:val="none" w:sz="0" w:space="0" w:color="auto"/>
        <w:left w:val="none" w:sz="0" w:space="0" w:color="auto"/>
        <w:bottom w:val="none" w:sz="0" w:space="0" w:color="auto"/>
        <w:right w:val="none" w:sz="0" w:space="0" w:color="auto"/>
      </w:divBdr>
    </w:div>
    <w:div w:id="635843496">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712462220">
      <w:bodyDiv w:val="1"/>
      <w:marLeft w:val="0"/>
      <w:marRight w:val="0"/>
      <w:marTop w:val="0"/>
      <w:marBottom w:val="0"/>
      <w:divBdr>
        <w:top w:val="none" w:sz="0" w:space="0" w:color="auto"/>
        <w:left w:val="none" w:sz="0" w:space="0" w:color="auto"/>
        <w:bottom w:val="none" w:sz="0" w:space="0" w:color="auto"/>
        <w:right w:val="none" w:sz="0" w:space="0" w:color="auto"/>
      </w:divBdr>
    </w:div>
    <w:div w:id="717243869">
      <w:bodyDiv w:val="1"/>
      <w:marLeft w:val="0"/>
      <w:marRight w:val="0"/>
      <w:marTop w:val="0"/>
      <w:marBottom w:val="0"/>
      <w:divBdr>
        <w:top w:val="none" w:sz="0" w:space="0" w:color="auto"/>
        <w:left w:val="none" w:sz="0" w:space="0" w:color="auto"/>
        <w:bottom w:val="none" w:sz="0" w:space="0" w:color="auto"/>
        <w:right w:val="none" w:sz="0" w:space="0" w:color="auto"/>
      </w:divBdr>
    </w:div>
    <w:div w:id="739138051">
      <w:bodyDiv w:val="1"/>
      <w:marLeft w:val="0"/>
      <w:marRight w:val="0"/>
      <w:marTop w:val="0"/>
      <w:marBottom w:val="0"/>
      <w:divBdr>
        <w:top w:val="none" w:sz="0" w:space="0" w:color="auto"/>
        <w:left w:val="none" w:sz="0" w:space="0" w:color="auto"/>
        <w:bottom w:val="none" w:sz="0" w:space="0" w:color="auto"/>
        <w:right w:val="none" w:sz="0" w:space="0" w:color="auto"/>
      </w:divBdr>
    </w:div>
    <w:div w:id="895046387">
      <w:bodyDiv w:val="1"/>
      <w:marLeft w:val="0"/>
      <w:marRight w:val="0"/>
      <w:marTop w:val="0"/>
      <w:marBottom w:val="0"/>
      <w:divBdr>
        <w:top w:val="none" w:sz="0" w:space="0" w:color="auto"/>
        <w:left w:val="none" w:sz="0" w:space="0" w:color="auto"/>
        <w:bottom w:val="none" w:sz="0" w:space="0" w:color="auto"/>
        <w:right w:val="none" w:sz="0" w:space="0" w:color="auto"/>
      </w:divBdr>
    </w:div>
    <w:div w:id="920214362">
      <w:bodyDiv w:val="1"/>
      <w:marLeft w:val="0"/>
      <w:marRight w:val="0"/>
      <w:marTop w:val="0"/>
      <w:marBottom w:val="0"/>
      <w:divBdr>
        <w:top w:val="none" w:sz="0" w:space="0" w:color="auto"/>
        <w:left w:val="none" w:sz="0" w:space="0" w:color="auto"/>
        <w:bottom w:val="none" w:sz="0" w:space="0" w:color="auto"/>
        <w:right w:val="none" w:sz="0" w:space="0" w:color="auto"/>
      </w:divBdr>
    </w:div>
    <w:div w:id="936327883">
      <w:bodyDiv w:val="1"/>
      <w:marLeft w:val="0"/>
      <w:marRight w:val="0"/>
      <w:marTop w:val="0"/>
      <w:marBottom w:val="0"/>
      <w:divBdr>
        <w:top w:val="none" w:sz="0" w:space="0" w:color="auto"/>
        <w:left w:val="none" w:sz="0" w:space="0" w:color="auto"/>
        <w:bottom w:val="none" w:sz="0" w:space="0" w:color="auto"/>
        <w:right w:val="none" w:sz="0" w:space="0" w:color="auto"/>
      </w:divBdr>
    </w:div>
    <w:div w:id="964581527">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989094834">
      <w:bodyDiv w:val="1"/>
      <w:marLeft w:val="0"/>
      <w:marRight w:val="0"/>
      <w:marTop w:val="0"/>
      <w:marBottom w:val="0"/>
      <w:divBdr>
        <w:top w:val="none" w:sz="0" w:space="0" w:color="auto"/>
        <w:left w:val="none" w:sz="0" w:space="0" w:color="auto"/>
        <w:bottom w:val="none" w:sz="0" w:space="0" w:color="auto"/>
        <w:right w:val="none" w:sz="0" w:space="0" w:color="auto"/>
      </w:divBdr>
    </w:div>
    <w:div w:id="1039937056">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2824614">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134522832">
      <w:bodyDiv w:val="1"/>
      <w:marLeft w:val="0"/>
      <w:marRight w:val="0"/>
      <w:marTop w:val="0"/>
      <w:marBottom w:val="0"/>
      <w:divBdr>
        <w:top w:val="none" w:sz="0" w:space="0" w:color="auto"/>
        <w:left w:val="none" w:sz="0" w:space="0" w:color="auto"/>
        <w:bottom w:val="none" w:sz="0" w:space="0" w:color="auto"/>
        <w:right w:val="none" w:sz="0" w:space="0" w:color="auto"/>
      </w:divBdr>
    </w:div>
    <w:div w:id="1135176305">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195078435">
      <w:bodyDiv w:val="1"/>
      <w:marLeft w:val="0"/>
      <w:marRight w:val="0"/>
      <w:marTop w:val="0"/>
      <w:marBottom w:val="0"/>
      <w:divBdr>
        <w:top w:val="none" w:sz="0" w:space="0" w:color="auto"/>
        <w:left w:val="none" w:sz="0" w:space="0" w:color="auto"/>
        <w:bottom w:val="none" w:sz="0" w:space="0" w:color="auto"/>
        <w:right w:val="none" w:sz="0" w:space="0" w:color="auto"/>
      </w:divBdr>
    </w:div>
    <w:div w:id="1304314587">
      <w:bodyDiv w:val="1"/>
      <w:marLeft w:val="0"/>
      <w:marRight w:val="0"/>
      <w:marTop w:val="0"/>
      <w:marBottom w:val="0"/>
      <w:divBdr>
        <w:top w:val="none" w:sz="0" w:space="0" w:color="auto"/>
        <w:left w:val="none" w:sz="0" w:space="0" w:color="auto"/>
        <w:bottom w:val="none" w:sz="0" w:space="0" w:color="auto"/>
        <w:right w:val="none" w:sz="0" w:space="0" w:color="auto"/>
      </w:divBdr>
    </w:div>
    <w:div w:id="1317415367">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54267201">
      <w:bodyDiv w:val="1"/>
      <w:marLeft w:val="0"/>
      <w:marRight w:val="0"/>
      <w:marTop w:val="0"/>
      <w:marBottom w:val="0"/>
      <w:divBdr>
        <w:top w:val="none" w:sz="0" w:space="0" w:color="auto"/>
        <w:left w:val="none" w:sz="0" w:space="0" w:color="auto"/>
        <w:bottom w:val="none" w:sz="0" w:space="0" w:color="auto"/>
        <w:right w:val="none" w:sz="0" w:space="0" w:color="auto"/>
      </w:divBdr>
    </w:div>
    <w:div w:id="1379429898">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62773611">
      <w:bodyDiv w:val="1"/>
      <w:marLeft w:val="0"/>
      <w:marRight w:val="0"/>
      <w:marTop w:val="0"/>
      <w:marBottom w:val="0"/>
      <w:divBdr>
        <w:top w:val="none" w:sz="0" w:space="0" w:color="auto"/>
        <w:left w:val="none" w:sz="0" w:space="0" w:color="auto"/>
        <w:bottom w:val="none" w:sz="0" w:space="0" w:color="auto"/>
        <w:right w:val="none" w:sz="0" w:space="0" w:color="auto"/>
      </w:divBdr>
    </w:div>
    <w:div w:id="1462844542">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517040016">
      <w:bodyDiv w:val="1"/>
      <w:marLeft w:val="0"/>
      <w:marRight w:val="0"/>
      <w:marTop w:val="0"/>
      <w:marBottom w:val="0"/>
      <w:divBdr>
        <w:top w:val="none" w:sz="0" w:space="0" w:color="auto"/>
        <w:left w:val="none" w:sz="0" w:space="0" w:color="auto"/>
        <w:bottom w:val="none" w:sz="0" w:space="0" w:color="auto"/>
        <w:right w:val="none" w:sz="0" w:space="0" w:color="auto"/>
      </w:divBdr>
    </w:div>
    <w:div w:id="1530098560">
      <w:bodyDiv w:val="1"/>
      <w:marLeft w:val="0"/>
      <w:marRight w:val="0"/>
      <w:marTop w:val="0"/>
      <w:marBottom w:val="0"/>
      <w:divBdr>
        <w:top w:val="none" w:sz="0" w:space="0" w:color="auto"/>
        <w:left w:val="none" w:sz="0" w:space="0" w:color="auto"/>
        <w:bottom w:val="none" w:sz="0" w:space="0" w:color="auto"/>
        <w:right w:val="none" w:sz="0" w:space="0" w:color="auto"/>
      </w:divBdr>
    </w:div>
    <w:div w:id="1531842670">
      <w:bodyDiv w:val="1"/>
      <w:marLeft w:val="0"/>
      <w:marRight w:val="0"/>
      <w:marTop w:val="0"/>
      <w:marBottom w:val="0"/>
      <w:divBdr>
        <w:top w:val="none" w:sz="0" w:space="0" w:color="auto"/>
        <w:left w:val="none" w:sz="0" w:space="0" w:color="auto"/>
        <w:bottom w:val="none" w:sz="0" w:space="0" w:color="auto"/>
        <w:right w:val="none" w:sz="0" w:space="0" w:color="auto"/>
      </w:divBdr>
    </w:div>
    <w:div w:id="1536696446">
      <w:bodyDiv w:val="1"/>
      <w:marLeft w:val="0"/>
      <w:marRight w:val="0"/>
      <w:marTop w:val="0"/>
      <w:marBottom w:val="0"/>
      <w:divBdr>
        <w:top w:val="none" w:sz="0" w:space="0" w:color="auto"/>
        <w:left w:val="none" w:sz="0" w:space="0" w:color="auto"/>
        <w:bottom w:val="none" w:sz="0" w:space="0" w:color="auto"/>
        <w:right w:val="none" w:sz="0" w:space="0" w:color="auto"/>
      </w:divBdr>
      <w:divsChild>
        <w:div w:id="2078815798">
          <w:marLeft w:val="0"/>
          <w:marRight w:val="0"/>
          <w:marTop w:val="0"/>
          <w:marBottom w:val="0"/>
          <w:divBdr>
            <w:top w:val="none" w:sz="0" w:space="0" w:color="auto"/>
            <w:left w:val="none" w:sz="0" w:space="0" w:color="auto"/>
            <w:bottom w:val="none" w:sz="0" w:space="0" w:color="auto"/>
            <w:right w:val="none" w:sz="0" w:space="0" w:color="auto"/>
          </w:divBdr>
        </w:div>
        <w:div w:id="1198813711">
          <w:marLeft w:val="0"/>
          <w:marRight w:val="0"/>
          <w:marTop w:val="0"/>
          <w:marBottom w:val="0"/>
          <w:divBdr>
            <w:top w:val="none" w:sz="0" w:space="0" w:color="auto"/>
            <w:left w:val="none" w:sz="0" w:space="0" w:color="auto"/>
            <w:bottom w:val="none" w:sz="0" w:space="0" w:color="auto"/>
            <w:right w:val="none" w:sz="0" w:space="0" w:color="auto"/>
          </w:divBdr>
        </w:div>
      </w:divsChild>
    </w:div>
    <w:div w:id="1550219478">
      <w:bodyDiv w:val="1"/>
      <w:marLeft w:val="0"/>
      <w:marRight w:val="0"/>
      <w:marTop w:val="0"/>
      <w:marBottom w:val="0"/>
      <w:divBdr>
        <w:top w:val="none" w:sz="0" w:space="0" w:color="auto"/>
        <w:left w:val="none" w:sz="0" w:space="0" w:color="auto"/>
        <w:bottom w:val="none" w:sz="0" w:space="0" w:color="auto"/>
        <w:right w:val="none" w:sz="0" w:space="0" w:color="auto"/>
      </w:divBdr>
    </w:div>
    <w:div w:id="1556351985">
      <w:bodyDiv w:val="1"/>
      <w:marLeft w:val="0"/>
      <w:marRight w:val="0"/>
      <w:marTop w:val="0"/>
      <w:marBottom w:val="0"/>
      <w:divBdr>
        <w:top w:val="none" w:sz="0" w:space="0" w:color="auto"/>
        <w:left w:val="none" w:sz="0" w:space="0" w:color="auto"/>
        <w:bottom w:val="none" w:sz="0" w:space="0" w:color="auto"/>
        <w:right w:val="none" w:sz="0" w:space="0" w:color="auto"/>
      </w:divBdr>
    </w:div>
    <w:div w:id="1559123237">
      <w:bodyDiv w:val="1"/>
      <w:marLeft w:val="0"/>
      <w:marRight w:val="0"/>
      <w:marTop w:val="0"/>
      <w:marBottom w:val="0"/>
      <w:divBdr>
        <w:top w:val="none" w:sz="0" w:space="0" w:color="auto"/>
        <w:left w:val="none" w:sz="0" w:space="0" w:color="auto"/>
        <w:bottom w:val="none" w:sz="0" w:space="0" w:color="auto"/>
        <w:right w:val="none" w:sz="0" w:space="0" w:color="auto"/>
      </w:divBdr>
    </w:div>
    <w:div w:id="1583026890">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615476726">
      <w:bodyDiv w:val="1"/>
      <w:marLeft w:val="0"/>
      <w:marRight w:val="0"/>
      <w:marTop w:val="0"/>
      <w:marBottom w:val="0"/>
      <w:divBdr>
        <w:top w:val="none" w:sz="0" w:space="0" w:color="auto"/>
        <w:left w:val="none" w:sz="0" w:space="0" w:color="auto"/>
        <w:bottom w:val="none" w:sz="0" w:space="0" w:color="auto"/>
        <w:right w:val="none" w:sz="0" w:space="0" w:color="auto"/>
      </w:divBdr>
    </w:div>
    <w:div w:id="1640568866">
      <w:bodyDiv w:val="1"/>
      <w:marLeft w:val="0"/>
      <w:marRight w:val="0"/>
      <w:marTop w:val="0"/>
      <w:marBottom w:val="0"/>
      <w:divBdr>
        <w:top w:val="none" w:sz="0" w:space="0" w:color="auto"/>
        <w:left w:val="none" w:sz="0" w:space="0" w:color="auto"/>
        <w:bottom w:val="none" w:sz="0" w:space="0" w:color="auto"/>
        <w:right w:val="none" w:sz="0" w:space="0" w:color="auto"/>
      </w:divBdr>
    </w:div>
    <w:div w:id="1670979333">
      <w:bodyDiv w:val="1"/>
      <w:marLeft w:val="0"/>
      <w:marRight w:val="0"/>
      <w:marTop w:val="0"/>
      <w:marBottom w:val="0"/>
      <w:divBdr>
        <w:top w:val="none" w:sz="0" w:space="0" w:color="auto"/>
        <w:left w:val="none" w:sz="0" w:space="0" w:color="auto"/>
        <w:bottom w:val="none" w:sz="0" w:space="0" w:color="auto"/>
        <w:right w:val="none" w:sz="0" w:space="0" w:color="auto"/>
      </w:divBdr>
    </w:div>
    <w:div w:id="1681349470">
      <w:bodyDiv w:val="1"/>
      <w:marLeft w:val="0"/>
      <w:marRight w:val="0"/>
      <w:marTop w:val="0"/>
      <w:marBottom w:val="0"/>
      <w:divBdr>
        <w:top w:val="none" w:sz="0" w:space="0" w:color="auto"/>
        <w:left w:val="none" w:sz="0" w:space="0" w:color="auto"/>
        <w:bottom w:val="none" w:sz="0" w:space="0" w:color="auto"/>
        <w:right w:val="none" w:sz="0" w:space="0" w:color="auto"/>
      </w:divBdr>
    </w:div>
    <w:div w:id="1729307579">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759786071">
      <w:bodyDiv w:val="1"/>
      <w:marLeft w:val="0"/>
      <w:marRight w:val="0"/>
      <w:marTop w:val="0"/>
      <w:marBottom w:val="0"/>
      <w:divBdr>
        <w:top w:val="none" w:sz="0" w:space="0" w:color="auto"/>
        <w:left w:val="none" w:sz="0" w:space="0" w:color="auto"/>
        <w:bottom w:val="none" w:sz="0" w:space="0" w:color="auto"/>
        <w:right w:val="none" w:sz="0" w:space="0" w:color="auto"/>
      </w:divBdr>
    </w:div>
    <w:div w:id="1772965078">
      <w:bodyDiv w:val="1"/>
      <w:marLeft w:val="0"/>
      <w:marRight w:val="0"/>
      <w:marTop w:val="0"/>
      <w:marBottom w:val="0"/>
      <w:divBdr>
        <w:top w:val="none" w:sz="0" w:space="0" w:color="auto"/>
        <w:left w:val="none" w:sz="0" w:space="0" w:color="auto"/>
        <w:bottom w:val="none" w:sz="0" w:space="0" w:color="auto"/>
        <w:right w:val="none" w:sz="0" w:space="0" w:color="auto"/>
      </w:divBdr>
    </w:div>
    <w:div w:id="1791778884">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33990026">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1850174355">
      <w:bodyDiv w:val="1"/>
      <w:marLeft w:val="0"/>
      <w:marRight w:val="0"/>
      <w:marTop w:val="0"/>
      <w:marBottom w:val="0"/>
      <w:divBdr>
        <w:top w:val="none" w:sz="0" w:space="0" w:color="auto"/>
        <w:left w:val="none" w:sz="0" w:space="0" w:color="auto"/>
        <w:bottom w:val="none" w:sz="0" w:space="0" w:color="auto"/>
        <w:right w:val="none" w:sz="0" w:space="0" w:color="auto"/>
      </w:divBdr>
    </w:div>
    <w:div w:id="1857036388">
      <w:bodyDiv w:val="1"/>
      <w:marLeft w:val="0"/>
      <w:marRight w:val="0"/>
      <w:marTop w:val="0"/>
      <w:marBottom w:val="0"/>
      <w:divBdr>
        <w:top w:val="none" w:sz="0" w:space="0" w:color="auto"/>
        <w:left w:val="none" w:sz="0" w:space="0" w:color="auto"/>
        <w:bottom w:val="none" w:sz="0" w:space="0" w:color="auto"/>
        <w:right w:val="none" w:sz="0" w:space="0" w:color="auto"/>
      </w:divBdr>
    </w:div>
    <w:div w:id="1870144843">
      <w:bodyDiv w:val="1"/>
      <w:marLeft w:val="0"/>
      <w:marRight w:val="0"/>
      <w:marTop w:val="0"/>
      <w:marBottom w:val="0"/>
      <w:divBdr>
        <w:top w:val="none" w:sz="0" w:space="0" w:color="auto"/>
        <w:left w:val="none" w:sz="0" w:space="0" w:color="auto"/>
        <w:bottom w:val="none" w:sz="0" w:space="0" w:color="auto"/>
        <w:right w:val="none" w:sz="0" w:space="0" w:color="auto"/>
      </w:divBdr>
    </w:div>
    <w:div w:id="1900479939">
      <w:bodyDiv w:val="1"/>
      <w:marLeft w:val="0"/>
      <w:marRight w:val="0"/>
      <w:marTop w:val="0"/>
      <w:marBottom w:val="0"/>
      <w:divBdr>
        <w:top w:val="none" w:sz="0" w:space="0" w:color="auto"/>
        <w:left w:val="none" w:sz="0" w:space="0" w:color="auto"/>
        <w:bottom w:val="none" w:sz="0" w:space="0" w:color="auto"/>
        <w:right w:val="none" w:sz="0" w:space="0" w:color="auto"/>
      </w:divBdr>
    </w:div>
    <w:div w:id="1940596248">
      <w:bodyDiv w:val="1"/>
      <w:marLeft w:val="0"/>
      <w:marRight w:val="0"/>
      <w:marTop w:val="0"/>
      <w:marBottom w:val="0"/>
      <w:divBdr>
        <w:top w:val="none" w:sz="0" w:space="0" w:color="auto"/>
        <w:left w:val="none" w:sz="0" w:space="0" w:color="auto"/>
        <w:bottom w:val="none" w:sz="0" w:space="0" w:color="auto"/>
        <w:right w:val="none" w:sz="0" w:space="0" w:color="auto"/>
      </w:divBdr>
    </w:div>
    <w:div w:id="1942225395">
      <w:bodyDiv w:val="1"/>
      <w:marLeft w:val="0"/>
      <w:marRight w:val="0"/>
      <w:marTop w:val="0"/>
      <w:marBottom w:val="0"/>
      <w:divBdr>
        <w:top w:val="none" w:sz="0" w:space="0" w:color="auto"/>
        <w:left w:val="none" w:sz="0" w:space="0" w:color="auto"/>
        <w:bottom w:val="none" w:sz="0" w:space="0" w:color="auto"/>
        <w:right w:val="none" w:sz="0" w:space="0" w:color="auto"/>
      </w:divBdr>
    </w:div>
    <w:div w:id="1993026381">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19647799">
      <w:bodyDiv w:val="1"/>
      <w:marLeft w:val="0"/>
      <w:marRight w:val="0"/>
      <w:marTop w:val="0"/>
      <w:marBottom w:val="0"/>
      <w:divBdr>
        <w:top w:val="none" w:sz="0" w:space="0" w:color="auto"/>
        <w:left w:val="none" w:sz="0" w:space="0" w:color="auto"/>
        <w:bottom w:val="none" w:sz="0" w:space="0" w:color="auto"/>
        <w:right w:val="none" w:sz="0" w:space="0" w:color="auto"/>
      </w:divBdr>
    </w:div>
    <w:div w:id="2030256524">
      <w:bodyDiv w:val="1"/>
      <w:marLeft w:val="0"/>
      <w:marRight w:val="0"/>
      <w:marTop w:val="0"/>
      <w:marBottom w:val="0"/>
      <w:divBdr>
        <w:top w:val="none" w:sz="0" w:space="0" w:color="auto"/>
        <w:left w:val="none" w:sz="0" w:space="0" w:color="auto"/>
        <w:bottom w:val="none" w:sz="0" w:space="0" w:color="auto"/>
        <w:right w:val="none" w:sz="0" w:space="0" w:color="auto"/>
      </w:divBdr>
      <w:divsChild>
        <w:div w:id="102413285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92363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 w:id="2064019613">
      <w:bodyDiv w:val="1"/>
      <w:marLeft w:val="0"/>
      <w:marRight w:val="0"/>
      <w:marTop w:val="0"/>
      <w:marBottom w:val="0"/>
      <w:divBdr>
        <w:top w:val="none" w:sz="0" w:space="0" w:color="auto"/>
        <w:left w:val="none" w:sz="0" w:space="0" w:color="auto"/>
        <w:bottom w:val="none" w:sz="0" w:space="0" w:color="auto"/>
        <w:right w:val="none" w:sz="0" w:space="0" w:color="auto"/>
      </w:divBdr>
    </w:div>
    <w:div w:id="2102138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21" Type="http://schemas.openxmlformats.org/officeDocument/2006/relationships/header" Target="header1.xm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2.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footer" Target="footer1.xm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image" Target="media/image1.jpeg"/><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br/compras/pt-br/acesso-a-informacao/legislacao/instrucoes-normativas/instrucao-normativa-no-3-de-26-de-abril-de-2018"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3.xm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gov.br/compras/pt-br/acesso-a-informacao/legislacao/instrucoes-normativas/instrucao-normativa-seges-me-no-26-de-13-de-abril-de-2022"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25art159"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5-2018/2016/decreto/d8660.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gov.br/compras/pt-br/acesso-a-informacao/legislacao/instrucoes-normativas/instrucao-normativa-seges-me-no-73-de-30-de-setembro-de-2022" TargetMode="External"/><Relationship Id="rId18"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74FA0-B787-4D0D-A689-C97E3407B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79</Pages>
  <Words>33962</Words>
  <Characters>183397</Characters>
  <Application>Microsoft Office Word</Application>
  <DocSecurity>0</DocSecurity>
  <Lines>1528</Lines>
  <Paragraphs>433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Zandra P.M.I</cp:lastModifiedBy>
  <cp:revision>4</cp:revision>
  <cp:lastPrinted>2025-02-05T13:33:00Z</cp:lastPrinted>
  <dcterms:created xsi:type="dcterms:W3CDTF">2026-09-24T17:42:00Z</dcterms:created>
  <dcterms:modified xsi:type="dcterms:W3CDTF">2026-10-05T12:06:00Z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