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7F7C77" w14:textId="77777777" w:rsidR="000962DF" w:rsidRPr="00880FD8" w:rsidRDefault="000962DF" w:rsidP="00C432ED">
      <w:pPr>
        <w:rPr>
          <w:rFonts w:eastAsia="Calibri"/>
          <w:b/>
          <w:sz w:val="22"/>
          <w:szCs w:val="22"/>
        </w:rPr>
      </w:pPr>
    </w:p>
    <w:tbl>
      <w:tblPr>
        <w:tblpPr w:leftFromText="141" w:rightFromText="141" w:vertAnchor="text" w:tblpXSpec="center" w:tblpY="58"/>
        <w:tblW w:w="9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57"/>
        <w:gridCol w:w="5003"/>
      </w:tblGrid>
      <w:tr w:rsidR="000962DF" w:rsidRPr="00EF605C" w14:paraId="1935F239" w14:textId="77777777" w:rsidTr="00C432ED">
        <w:trPr>
          <w:trHeight w:val="557"/>
        </w:trPr>
        <w:tc>
          <w:tcPr>
            <w:tcW w:w="9960" w:type="dxa"/>
            <w:gridSpan w:val="2"/>
            <w:tcBorders>
              <w:top w:val="single" w:sz="4" w:space="0" w:color="000000"/>
              <w:left w:val="single" w:sz="4" w:space="0" w:color="000000"/>
              <w:bottom w:val="single" w:sz="4" w:space="0" w:color="000000"/>
              <w:right w:val="single" w:sz="4" w:space="0" w:color="000000"/>
            </w:tcBorders>
          </w:tcPr>
          <w:p w14:paraId="76D6B153" w14:textId="54F71268" w:rsidR="000962DF" w:rsidRPr="00EF605C" w:rsidRDefault="000962DF" w:rsidP="00D83EE4">
            <w:pPr>
              <w:pStyle w:val="Subttulo"/>
              <w:numPr>
                <w:ilvl w:val="0"/>
                <w:numId w:val="9"/>
              </w:numPr>
              <w:spacing w:after="0"/>
              <w:jc w:val="left"/>
              <w:rPr>
                <w:rFonts w:asciiTheme="majorHAnsi" w:eastAsia="Calibri" w:hAnsiTheme="majorHAnsi" w:cstheme="majorHAnsi"/>
                <w:smallCaps/>
              </w:rPr>
            </w:pPr>
            <w:r w:rsidRPr="00EF605C">
              <w:rPr>
                <w:rFonts w:asciiTheme="majorHAnsi" w:eastAsia="Calibri" w:hAnsiTheme="majorHAnsi" w:cstheme="majorHAnsi"/>
                <w:smallCaps/>
              </w:rPr>
              <w:t>Regência Legal</w:t>
            </w:r>
            <w:r w:rsidR="001F05EA" w:rsidRPr="00EF605C">
              <w:rPr>
                <w:rFonts w:asciiTheme="majorHAnsi" w:eastAsia="Calibri" w:hAnsiTheme="majorHAnsi" w:cstheme="majorHAnsi"/>
                <w:smallCaps/>
              </w:rPr>
              <w:t>:</w:t>
            </w:r>
          </w:p>
          <w:p w14:paraId="255DC406" w14:textId="31C2C456" w:rsidR="001F05EA" w:rsidRPr="00EF605C" w:rsidRDefault="000962DF" w:rsidP="00C432ED">
            <w:pPr>
              <w:jc w:val="center"/>
              <w:rPr>
                <w:rFonts w:asciiTheme="majorHAnsi" w:eastAsia="Calibri" w:hAnsiTheme="majorHAnsi" w:cstheme="majorHAnsi"/>
                <w:b/>
                <w:smallCaps/>
              </w:rPr>
            </w:pPr>
            <w:r w:rsidRPr="00EF605C">
              <w:rPr>
                <w:rFonts w:asciiTheme="majorHAnsi" w:eastAsia="Calibri" w:hAnsiTheme="majorHAnsi" w:cstheme="majorHAnsi"/>
                <w:b/>
                <w:smallCaps/>
              </w:rPr>
              <w:t xml:space="preserve">LEI FEDERAL 14.133/2021 E DECRETO </w:t>
            </w:r>
            <w:r w:rsidR="003C720A" w:rsidRPr="00EF605C">
              <w:rPr>
                <w:rFonts w:asciiTheme="majorHAnsi" w:eastAsia="Calibri" w:hAnsiTheme="majorHAnsi" w:cstheme="majorHAnsi"/>
                <w:b/>
                <w:smallCaps/>
              </w:rPr>
              <w:t>MUNICIPAL Nº</w:t>
            </w:r>
            <w:r w:rsidRPr="00EF605C">
              <w:rPr>
                <w:rFonts w:asciiTheme="majorHAnsi" w:eastAsia="Calibri" w:hAnsiTheme="majorHAnsi" w:cstheme="majorHAnsi"/>
                <w:b/>
                <w:smallCaps/>
              </w:rPr>
              <w:t xml:space="preserve"> </w:t>
            </w:r>
            <w:r w:rsidR="00EF605C" w:rsidRPr="00EF605C">
              <w:rPr>
                <w:rFonts w:asciiTheme="majorHAnsi" w:eastAsia="Calibri" w:hAnsiTheme="majorHAnsi" w:cstheme="majorHAnsi"/>
                <w:b/>
                <w:smallCaps/>
              </w:rPr>
              <w:t>223/2021</w:t>
            </w:r>
            <w:r w:rsidR="00515F47" w:rsidRPr="00EF605C">
              <w:rPr>
                <w:rFonts w:asciiTheme="majorHAnsi" w:eastAsia="Calibri" w:hAnsiTheme="majorHAnsi" w:cstheme="majorHAnsi"/>
                <w:b/>
                <w:smallCaps/>
              </w:rPr>
              <w:t>.</w:t>
            </w:r>
          </w:p>
        </w:tc>
      </w:tr>
      <w:tr w:rsidR="000962DF" w:rsidRPr="00EF605C" w14:paraId="07D662D6" w14:textId="77777777" w:rsidTr="00C432ED">
        <w:trPr>
          <w:trHeight w:val="220"/>
        </w:trPr>
        <w:tc>
          <w:tcPr>
            <w:tcW w:w="9960" w:type="dxa"/>
            <w:gridSpan w:val="2"/>
            <w:tcBorders>
              <w:top w:val="single" w:sz="4" w:space="0" w:color="000000"/>
              <w:left w:val="single" w:sz="4" w:space="0" w:color="000000"/>
              <w:bottom w:val="single" w:sz="4" w:space="0" w:color="000000"/>
              <w:right w:val="single" w:sz="4" w:space="0" w:color="000000"/>
            </w:tcBorders>
          </w:tcPr>
          <w:p w14:paraId="34E8B442" w14:textId="4DB0D7BA" w:rsidR="001F05EA" w:rsidRPr="00C432ED" w:rsidRDefault="000962DF" w:rsidP="001F05EA">
            <w:pPr>
              <w:pStyle w:val="Subttulo"/>
              <w:numPr>
                <w:ilvl w:val="0"/>
                <w:numId w:val="9"/>
              </w:numPr>
              <w:spacing w:after="0"/>
              <w:jc w:val="left"/>
              <w:rPr>
                <w:rFonts w:asciiTheme="majorHAnsi" w:hAnsiTheme="majorHAnsi" w:cstheme="majorHAnsi"/>
              </w:rPr>
            </w:pPr>
            <w:r w:rsidRPr="00C432ED">
              <w:rPr>
                <w:rFonts w:asciiTheme="majorHAnsi" w:eastAsia="Calibri" w:hAnsiTheme="majorHAnsi" w:cstheme="majorHAnsi"/>
                <w:smallCaps/>
              </w:rPr>
              <w:t xml:space="preserve">Órgão </w:t>
            </w:r>
            <w:r w:rsidRPr="00C432ED">
              <w:rPr>
                <w:rFonts w:asciiTheme="majorHAnsi" w:eastAsia="Calibri" w:hAnsiTheme="majorHAnsi" w:cstheme="majorHAnsi"/>
                <w:smallCaps/>
                <w:color w:val="000000"/>
              </w:rPr>
              <w:t>interessado</w:t>
            </w:r>
            <w:r w:rsidR="001F05EA" w:rsidRPr="00C432ED">
              <w:rPr>
                <w:rFonts w:asciiTheme="majorHAnsi" w:eastAsia="Calibri" w:hAnsiTheme="majorHAnsi" w:cstheme="majorHAnsi"/>
                <w:smallCaps/>
                <w:color w:val="000000"/>
              </w:rPr>
              <w:t>:</w:t>
            </w:r>
          </w:p>
          <w:p w14:paraId="4879E86C" w14:textId="434670EE" w:rsidR="0057737A" w:rsidRPr="00EF605C" w:rsidRDefault="00945FB1" w:rsidP="00DF4A9B">
            <w:pPr>
              <w:jc w:val="center"/>
              <w:rPr>
                <w:rFonts w:asciiTheme="majorHAnsi" w:eastAsia="Calibri" w:hAnsiTheme="majorHAnsi" w:cstheme="majorHAnsi"/>
                <w:b/>
                <w:smallCaps/>
                <w:color w:val="FF0000"/>
              </w:rPr>
            </w:pPr>
            <w:r w:rsidRPr="00EF605C">
              <w:rPr>
                <w:rFonts w:asciiTheme="majorHAnsi" w:eastAsia="Calibri" w:hAnsiTheme="majorHAnsi" w:cstheme="majorHAnsi"/>
                <w:b/>
                <w:smallCaps/>
                <w:color w:val="000000"/>
              </w:rPr>
              <w:t xml:space="preserve">SECRETARIA MUNICIPAL DE </w:t>
            </w:r>
            <w:r w:rsidR="00DF4A9B">
              <w:rPr>
                <w:rFonts w:asciiTheme="majorHAnsi" w:eastAsia="Calibri" w:hAnsiTheme="majorHAnsi" w:cstheme="majorHAnsi"/>
                <w:b/>
                <w:smallCaps/>
                <w:color w:val="000000"/>
              </w:rPr>
              <w:t>INFRAESTRUTURA E SERVIÇOS PÚBLICOS</w:t>
            </w:r>
          </w:p>
        </w:tc>
      </w:tr>
      <w:tr w:rsidR="000962DF" w:rsidRPr="00EF605C" w14:paraId="46B547B5" w14:textId="77777777" w:rsidTr="0082685F">
        <w:trPr>
          <w:trHeight w:val="867"/>
        </w:trPr>
        <w:tc>
          <w:tcPr>
            <w:tcW w:w="4957" w:type="dxa"/>
            <w:tcBorders>
              <w:top w:val="single" w:sz="4" w:space="0" w:color="000000"/>
              <w:left w:val="single" w:sz="4" w:space="0" w:color="000000"/>
              <w:bottom w:val="single" w:sz="4" w:space="0" w:color="000000"/>
              <w:right w:val="single" w:sz="4" w:space="0" w:color="000000"/>
            </w:tcBorders>
          </w:tcPr>
          <w:p w14:paraId="469A58ED" w14:textId="77777777" w:rsidR="000962DF" w:rsidRPr="00EF605C" w:rsidRDefault="000962DF" w:rsidP="00D83EE4">
            <w:pPr>
              <w:pStyle w:val="Subttulo"/>
              <w:numPr>
                <w:ilvl w:val="0"/>
                <w:numId w:val="9"/>
              </w:numPr>
              <w:spacing w:after="0"/>
              <w:rPr>
                <w:rFonts w:asciiTheme="majorHAnsi" w:eastAsia="Calibri" w:hAnsiTheme="majorHAnsi" w:cstheme="majorHAnsi"/>
                <w:b/>
                <w:smallCaps/>
              </w:rPr>
            </w:pPr>
            <w:r w:rsidRPr="00EF605C">
              <w:rPr>
                <w:rFonts w:asciiTheme="majorHAnsi" w:eastAsia="Calibri" w:hAnsiTheme="majorHAnsi" w:cstheme="majorHAnsi"/>
                <w:b/>
                <w:smallCaps/>
              </w:rPr>
              <w:t>Modalidade</w:t>
            </w:r>
          </w:p>
          <w:p w14:paraId="2A5243E1" w14:textId="4AA33E3D" w:rsidR="000962DF" w:rsidRPr="00EF605C" w:rsidRDefault="00945FB1" w:rsidP="001F05EA">
            <w:pPr>
              <w:jc w:val="center"/>
              <w:rPr>
                <w:rFonts w:asciiTheme="majorHAnsi" w:eastAsia="Calibri" w:hAnsiTheme="majorHAnsi" w:cstheme="majorHAnsi"/>
                <w:smallCaps/>
              </w:rPr>
            </w:pPr>
            <w:r w:rsidRPr="00EF605C">
              <w:rPr>
                <w:rFonts w:asciiTheme="majorHAnsi" w:eastAsia="Calibri" w:hAnsiTheme="majorHAnsi" w:cstheme="majorHAnsi"/>
                <w:smallCaps/>
              </w:rPr>
              <w:t>Concorrência Eletrônica</w:t>
            </w:r>
            <w:r w:rsidR="002072BC" w:rsidRPr="00EF605C">
              <w:rPr>
                <w:rFonts w:asciiTheme="majorHAnsi" w:eastAsia="Calibri" w:hAnsiTheme="majorHAnsi" w:cstheme="majorHAnsi"/>
                <w:smallCaps/>
              </w:rPr>
              <w:t xml:space="preserve"> n</w:t>
            </w:r>
            <w:r w:rsidR="000962DF" w:rsidRPr="00EF605C">
              <w:rPr>
                <w:rFonts w:asciiTheme="majorHAnsi" w:eastAsia="Calibri" w:hAnsiTheme="majorHAnsi" w:cstheme="majorHAnsi"/>
                <w:smallCaps/>
              </w:rPr>
              <w:t xml:space="preserve">º. </w:t>
            </w:r>
            <w:r w:rsidR="00C54640">
              <w:rPr>
                <w:rFonts w:asciiTheme="majorHAnsi" w:eastAsia="Calibri" w:hAnsiTheme="majorHAnsi" w:cstheme="majorHAnsi"/>
                <w:smallCaps/>
              </w:rPr>
              <w:t>004/2026</w:t>
            </w:r>
          </w:p>
          <w:p w14:paraId="3102E907" w14:textId="77777777" w:rsidR="000962DF" w:rsidRPr="00EF605C" w:rsidRDefault="000962DF" w:rsidP="001F05EA">
            <w:pPr>
              <w:jc w:val="center"/>
              <w:rPr>
                <w:rFonts w:asciiTheme="majorHAnsi" w:eastAsia="Calibri" w:hAnsiTheme="majorHAnsi" w:cstheme="majorHAnsi"/>
                <w:b/>
              </w:rPr>
            </w:pPr>
          </w:p>
        </w:tc>
        <w:tc>
          <w:tcPr>
            <w:tcW w:w="5003" w:type="dxa"/>
            <w:tcBorders>
              <w:top w:val="single" w:sz="4" w:space="0" w:color="000000"/>
              <w:left w:val="single" w:sz="4" w:space="0" w:color="000000"/>
              <w:bottom w:val="single" w:sz="4" w:space="0" w:color="000000"/>
              <w:right w:val="single" w:sz="4" w:space="0" w:color="000000"/>
            </w:tcBorders>
          </w:tcPr>
          <w:p w14:paraId="57B286A9" w14:textId="77777777" w:rsidR="000962DF" w:rsidRPr="00EF605C" w:rsidRDefault="000962DF" w:rsidP="00D83EE4">
            <w:pPr>
              <w:pStyle w:val="Subttulo"/>
              <w:numPr>
                <w:ilvl w:val="0"/>
                <w:numId w:val="9"/>
              </w:numPr>
              <w:spacing w:after="0"/>
              <w:rPr>
                <w:rFonts w:asciiTheme="majorHAnsi" w:eastAsia="Calibri" w:hAnsiTheme="majorHAnsi" w:cstheme="majorHAnsi"/>
                <w:b/>
                <w:smallCaps/>
                <w:color w:val="000000"/>
              </w:rPr>
            </w:pPr>
            <w:r w:rsidRPr="00EF605C">
              <w:rPr>
                <w:rFonts w:asciiTheme="majorHAnsi" w:eastAsia="Calibri" w:hAnsiTheme="majorHAnsi" w:cstheme="majorHAnsi"/>
                <w:b/>
                <w:smallCaps/>
              </w:rPr>
              <w:t xml:space="preserve">Processo </w:t>
            </w:r>
            <w:r w:rsidRPr="00EF605C">
              <w:rPr>
                <w:rFonts w:asciiTheme="majorHAnsi" w:eastAsia="Calibri" w:hAnsiTheme="majorHAnsi" w:cstheme="majorHAnsi"/>
                <w:b/>
                <w:smallCaps/>
                <w:color w:val="000000"/>
              </w:rPr>
              <w:t>Administrativo n</w:t>
            </w:r>
            <w:r w:rsidRPr="00EF605C">
              <w:rPr>
                <w:rFonts w:asciiTheme="majorHAnsi" w:eastAsia="Calibri" w:hAnsiTheme="majorHAnsi" w:cstheme="majorHAnsi"/>
                <w:b/>
                <w:smallCaps/>
                <w:color w:val="000000"/>
                <w:vertAlign w:val="superscript"/>
              </w:rPr>
              <w:t>o</w:t>
            </w:r>
          </w:p>
          <w:p w14:paraId="76E4E86B" w14:textId="3BA8F4AA" w:rsidR="000962DF" w:rsidRPr="00EF605C" w:rsidRDefault="00C54640" w:rsidP="001F05EA">
            <w:pPr>
              <w:pStyle w:val="Subttulo"/>
              <w:spacing w:after="0"/>
              <w:rPr>
                <w:rFonts w:asciiTheme="majorHAnsi" w:eastAsia="Calibri" w:hAnsiTheme="majorHAnsi" w:cstheme="majorHAnsi"/>
                <w:smallCaps/>
                <w:color w:val="FF0000"/>
              </w:rPr>
            </w:pPr>
            <w:r>
              <w:rPr>
                <w:rFonts w:asciiTheme="majorHAnsi" w:eastAsia="Calibri" w:hAnsiTheme="majorHAnsi" w:cstheme="majorHAnsi"/>
                <w:smallCaps/>
                <w:color w:val="000000"/>
              </w:rPr>
              <w:t>021/2026</w:t>
            </w:r>
          </w:p>
        </w:tc>
      </w:tr>
      <w:tr w:rsidR="000962DF" w:rsidRPr="00EF605C" w14:paraId="1BFEFB08" w14:textId="77777777" w:rsidTr="0082685F">
        <w:trPr>
          <w:trHeight w:val="851"/>
        </w:trPr>
        <w:tc>
          <w:tcPr>
            <w:tcW w:w="4957" w:type="dxa"/>
            <w:tcBorders>
              <w:top w:val="single" w:sz="4" w:space="0" w:color="000000"/>
              <w:left w:val="single" w:sz="4" w:space="0" w:color="000000"/>
              <w:bottom w:val="single" w:sz="4" w:space="0" w:color="000000"/>
              <w:right w:val="single" w:sz="4" w:space="0" w:color="000000"/>
            </w:tcBorders>
          </w:tcPr>
          <w:p w14:paraId="338CC7E4" w14:textId="539F1F3C" w:rsidR="000962DF" w:rsidRPr="00EF605C" w:rsidRDefault="000962DF" w:rsidP="001F05EA">
            <w:pPr>
              <w:pStyle w:val="Subttulo"/>
              <w:spacing w:after="0"/>
              <w:rPr>
                <w:rFonts w:asciiTheme="majorHAnsi" w:eastAsia="Calibri" w:hAnsiTheme="majorHAnsi" w:cstheme="majorHAnsi"/>
                <w:b/>
                <w:smallCaps/>
              </w:rPr>
            </w:pPr>
            <w:r w:rsidRPr="00EF605C">
              <w:rPr>
                <w:rFonts w:asciiTheme="majorHAnsi" w:eastAsia="Calibri" w:hAnsiTheme="majorHAnsi" w:cstheme="majorHAnsi"/>
                <w:b/>
                <w:smallCaps/>
              </w:rPr>
              <w:t>Tipo de Licitação</w:t>
            </w:r>
          </w:p>
          <w:p w14:paraId="3ADD4733" w14:textId="3B055042" w:rsidR="000962DF" w:rsidRPr="00EF605C" w:rsidRDefault="00F50030" w:rsidP="001F05EA">
            <w:pPr>
              <w:jc w:val="center"/>
              <w:rPr>
                <w:rFonts w:asciiTheme="majorHAnsi" w:eastAsia="Calibri" w:hAnsiTheme="majorHAnsi" w:cstheme="majorHAnsi"/>
              </w:rPr>
            </w:pPr>
            <w:r w:rsidRPr="00EF605C">
              <w:rPr>
                <w:rFonts w:asciiTheme="majorHAnsi" w:eastAsia="Calibri" w:hAnsiTheme="majorHAnsi" w:cstheme="majorHAnsi"/>
                <w:smallCaps/>
              </w:rPr>
              <w:t xml:space="preserve">MENOR PREÇO </w:t>
            </w:r>
            <w:r w:rsidR="00945FB1" w:rsidRPr="00EF605C">
              <w:rPr>
                <w:rFonts w:asciiTheme="majorHAnsi" w:eastAsia="Calibri" w:hAnsiTheme="majorHAnsi" w:cstheme="majorHAnsi"/>
                <w:smallCaps/>
              </w:rPr>
              <w:t>GLOBAL</w:t>
            </w:r>
            <w:r w:rsidRPr="00EF605C">
              <w:rPr>
                <w:rFonts w:asciiTheme="majorHAnsi" w:eastAsia="Calibri" w:hAnsiTheme="majorHAnsi" w:cstheme="majorHAnsi"/>
                <w:smallCaps/>
              </w:rPr>
              <w:t xml:space="preserve">  </w:t>
            </w:r>
          </w:p>
        </w:tc>
        <w:tc>
          <w:tcPr>
            <w:tcW w:w="5003" w:type="dxa"/>
            <w:tcBorders>
              <w:top w:val="single" w:sz="4" w:space="0" w:color="000000"/>
              <w:left w:val="single" w:sz="4" w:space="0" w:color="000000"/>
              <w:bottom w:val="single" w:sz="4" w:space="0" w:color="000000"/>
              <w:right w:val="single" w:sz="4" w:space="0" w:color="000000"/>
            </w:tcBorders>
          </w:tcPr>
          <w:p w14:paraId="56015368" w14:textId="77777777" w:rsidR="000962DF" w:rsidRPr="00EF605C" w:rsidRDefault="000962DF" w:rsidP="00D83EE4">
            <w:pPr>
              <w:pStyle w:val="Subttulo"/>
              <w:numPr>
                <w:ilvl w:val="0"/>
                <w:numId w:val="9"/>
              </w:numPr>
              <w:spacing w:after="0"/>
              <w:rPr>
                <w:rFonts w:asciiTheme="majorHAnsi" w:eastAsia="Calibri" w:hAnsiTheme="majorHAnsi" w:cstheme="majorHAnsi"/>
                <w:b/>
                <w:smallCaps/>
              </w:rPr>
            </w:pPr>
            <w:r w:rsidRPr="00EF605C">
              <w:rPr>
                <w:rFonts w:asciiTheme="majorHAnsi" w:eastAsia="Calibri" w:hAnsiTheme="majorHAnsi" w:cstheme="majorHAnsi"/>
                <w:b/>
                <w:smallCaps/>
              </w:rPr>
              <w:t>REGIME DE EXECUÇÃO</w:t>
            </w:r>
          </w:p>
          <w:p w14:paraId="0BE99B7E" w14:textId="77777777" w:rsidR="000962DF" w:rsidRPr="00EF605C" w:rsidRDefault="000962DF" w:rsidP="001F05EA">
            <w:pPr>
              <w:pStyle w:val="Subttulo"/>
              <w:spacing w:after="0"/>
              <w:rPr>
                <w:rFonts w:asciiTheme="majorHAnsi" w:eastAsia="Calibri" w:hAnsiTheme="majorHAnsi" w:cstheme="majorHAnsi"/>
                <w:bCs/>
                <w:smallCaps/>
              </w:rPr>
            </w:pPr>
            <w:r w:rsidRPr="00EF605C">
              <w:rPr>
                <w:rFonts w:asciiTheme="majorHAnsi" w:eastAsia="Calibri" w:hAnsiTheme="majorHAnsi" w:cstheme="majorHAnsi"/>
                <w:bCs/>
                <w:smallCaps/>
              </w:rPr>
              <w:t>INDIRETA</w:t>
            </w:r>
          </w:p>
        </w:tc>
      </w:tr>
      <w:tr w:rsidR="000962DF" w:rsidRPr="00EF605C" w14:paraId="0FD8EE7F" w14:textId="77777777" w:rsidTr="008E25D9">
        <w:trPr>
          <w:trHeight w:val="1123"/>
        </w:trPr>
        <w:tc>
          <w:tcPr>
            <w:tcW w:w="9960" w:type="dxa"/>
            <w:gridSpan w:val="2"/>
            <w:tcBorders>
              <w:top w:val="single" w:sz="4" w:space="0" w:color="000000"/>
              <w:left w:val="single" w:sz="4" w:space="0" w:color="000000"/>
              <w:bottom w:val="single" w:sz="4" w:space="0" w:color="000000"/>
              <w:right w:val="single" w:sz="4" w:space="0" w:color="000000"/>
            </w:tcBorders>
            <w:vAlign w:val="center"/>
          </w:tcPr>
          <w:p w14:paraId="1FF1159C" w14:textId="77777777" w:rsidR="000962DF" w:rsidRPr="00EF605C" w:rsidRDefault="000962DF" w:rsidP="00D83EE4">
            <w:pPr>
              <w:pStyle w:val="Subttulo"/>
              <w:numPr>
                <w:ilvl w:val="0"/>
                <w:numId w:val="9"/>
              </w:numPr>
              <w:spacing w:after="0"/>
              <w:jc w:val="left"/>
              <w:rPr>
                <w:rFonts w:asciiTheme="majorHAnsi" w:eastAsia="Calibri" w:hAnsiTheme="majorHAnsi" w:cstheme="majorHAnsi"/>
                <w:smallCaps/>
              </w:rPr>
            </w:pPr>
            <w:r w:rsidRPr="00EF605C">
              <w:rPr>
                <w:rFonts w:asciiTheme="majorHAnsi" w:eastAsia="Calibri" w:hAnsiTheme="majorHAnsi" w:cstheme="majorHAnsi"/>
                <w:smallCaps/>
              </w:rPr>
              <w:t>Objeto</w:t>
            </w:r>
          </w:p>
          <w:p w14:paraId="206220E8" w14:textId="77777777" w:rsidR="00935142" w:rsidRDefault="00C11772" w:rsidP="00DA43CB">
            <w:pPr>
              <w:pBdr>
                <w:top w:val="nil"/>
                <w:left w:val="nil"/>
                <w:bottom w:val="nil"/>
                <w:right w:val="nil"/>
                <w:between w:val="nil"/>
              </w:pBdr>
              <w:jc w:val="both"/>
              <w:rPr>
                <w:rFonts w:asciiTheme="majorHAnsi" w:hAnsiTheme="majorHAnsi" w:cstheme="majorHAnsi"/>
                <w:b/>
                <w:color w:val="000000" w:themeColor="text1"/>
              </w:rPr>
            </w:pPr>
            <w:bookmarkStart w:id="0" w:name="_GoBack"/>
            <w:r>
              <w:rPr>
                <w:rFonts w:asciiTheme="majorHAnsi" w:hAnsiTheme="majorHAnsi" w:cstheme="majorHAnsi"/>
                <w:b/>
                <w:color w:val="000000" w:themeColor="text1"/>
              </w:rPr>
              <w:t>CONTRATAÇÃO DE EMPRESA ESPECIALIZADA EM SERVIÇO DE ENGENHARIA</w:t>
            </w:r>
            <w:r w:rsidR="00EF605C" w:rsidRPr="00EF605C">
              <w:rPr>
                <w:rFonts w:asciiTheme="majorHAnsi" w:hAnsiTheme="majorHAnsi" w:cstheme="majorHAnsi"/>
                <w:b/>
                <w:color w:val="000000" w:themeColor="text1"/>
              </w:rPr>
              <w:t xml:space="preserve"> PARA </w:t>
            </w:r>
            <w:r w:rsidR="00C54640">
              <w:rPr>
                <w:rFonts w:asciiTheme="majorHAnsi" w:hAnsiTheme="majorHAnsi" w:cstheme="majorHAnsi"/>
                <w:b/>
                <w:color w:val="000000" w:themeColor="text1"/>
              </w:rPr>
              <w:t>A CONSTRUÇÃO DA PRAÇA DA MATRIZ LOCALIZADA NA SEDE DO MUNICIPIO DE ITAETÊ-BAHIA</w:t>
            </w:r>
            <w:r w:rsidR="00EF605C" w:rsidRPr="00EF605C">
              <w:rPr>
                <w:rFonts w:asciiTheme="majorHAnsi" w:hAnsiTheme="majorHAnsi" w:cstheme="majorHAnsi"/>
                <w:b/>
                <w:color w:val="000000" w:themeColor="text1"/>
              </w:rPr>
              <w:t>, INCLUINDO MÃO DE OBRA E MATERIAIS</w:t>
            </w:r>
          </w:p>
          <w:bookmarkEnd w:id="0"/>
          <w:p w14:paraId="7ED6C1E2" w14:textId="22CFFE79" w:rsidR="000962DF" w:rsidRPr="00EF605C" w:rsidRDefault="00945FB1" w:rsidP="00DA43CB">
            <w:pPr>
              <w:pBdr>
                <w:top w:val="nil"/>
                <w:left w:val="nil"/>
                <w:bottom w:val="nil"/>
                <w:right w:val="nil"/>
                <w:between w:val="nil"/>
              </w:pBdr>
              <w:jc w:val="both"/>
              <w:rPr>
                <w:rFonts w:asciiTheme="majorHAnsi" w:eastAsia="Calibri" w:hAnsiTheme="majorHAnsi" w:cstheme="majorHAnsi"/>
                <w:b/>
                <w:bCs/>
                <w:color w:val="000000"/>
              </w:rPr>
            </w:pPr>
            <w:r w:rsidRPr="00EF605C">
              <w:rPr>
                <w:rFonts w:asciiTheme="majorHAnsi" w:eastAsia="Calibri" w:hAnsiTheme="majorHAnsi" w:cstheme="majorHAnsi"/>
                <w:b/>
                <w:bCs/>
                <w:color w:val="000000" w:themeColor="text1"/>
              </w:rPr>
              <w:t xml:space="preserve">, </w:t>
            </w:r>
            <w:r w:rsidR="000962DF" w:rsidRPr="00EF605C">
              <w:rPr>
                <w:rFonts w:asciiTheme="majorHAnsi" w:eastAsia="Calibri" w:hAnsiTheme="majorHAnsi" w:cstheme="majorHAnsi"/>
                <w:bCs/>
                <w:color w:val="000000" w:themeColor="text1"/>
              </w:rPr>
              <w:t xml:space="preserve">conforme </w:t>
            </w:r>
            <w:r w:rsidR="009602A9" w:rsidRPr="00EF605C">
              <w:rPr>
                <w:rFonts w:asciiTheme="majorHAnsi" w:eastAsia="Calibri" w:hAnsiTheme="majorHAnsi" w:cstheme="majorHAnsi"/>
                <w:bCs/>
                <w:color w:val="000000" w:themeColor="text1"/>
              </w:rPr>
              <w:t>condições, quantidades</w:t>
            </w:r>
            <w:r w:rsidR="000962DF" w:rsidRPr="00EF605C">
              <w:rPr>
                <w:rFonts w:asciiTheme="majorHAnsi" w:eastAsia="Calibri" w:hAnsiTheme="majorHAnsi" w:cstheme="majorHAnsi"/>
                <w:bCs/>
                <w:color w:val="000000" w:themeColor="text1"/>
              </w:rPr>
              <w:t xml:space="preserve"> e exigências estabelecidas neste Edital e seus anexos.</w:t>
            </w:r>
            <w:r w:rsidR="00DA43CB">
              <w:rPr>
                <w:rFonts w:asciiTheme="majorHAnsi" w:eastAsia="Calibri" w:hAnsiTheme="majorHAnsi" w:cstheme="majorHAnsi"/>
                <w:bCs/>
                <w:color w:val="000000" w:themeColor="text1"/>
              </w:rPr>
              <w:t xml:space="preserve"> </w:t>
            </w:r>
            <w:r w:rsidR="00DA43CB">
              <w:rPr>
                <w:rFonts w:ascii="Arial" w:hAnsi="Arial" w:cs="Arial"/>
                <w:color w:val="0A0A0A"/>
                <w:shd w:val="clear" w:color="auto" w:fill="FFFFFF"/>
              </w:rPr>
              <w:t xml:space="preserve"> </w:t>
            </w:r>
          </w:p>
        </w:tc>
      </w:tr>
      <w:tr w:rsidR="000962DF" w:rsidRPr="00EF605C" w14:paraId="54E3B7D0" w14:textId="77777777" w:rsidTr="008E25D9">
        <w:trPr>
          <w:trHeight w:val="570"/>
        </w:trPr>
        <w:tc>
          <w:tcPr>
            <w:tcW w:w="9960" w:type="dxa"/>
            <w:gridSpan w:val="2"/>
            <w:tcBorders>
              <w:top w:val="single" w:sz="4" w:space="0" w:color="000000"/>
              <w:left w:val="single" w:sz="4" w:space="0" w:color="000000"/>
              <w:bottom w:val="single" w:sz="4" w:space="0" w:color="000000"/>
              <w:right w:val="single" w:sz="4" w:space="0" w:color="000000"/>
            </w:tcBorders>
            <w:vAlign w:val="center"/>
          </w:tcPr>
          <w:p w14:paraId="69568DE8" w14:textId="77777777" w:rsidR="000962DF" w:rsidRPr="00EF605C" w:rsidRDefault="000962DF" w:rsidP="001F05EA">
            <w:pPr>
              <w:pStyle w:val="Subttulo"/>
              <w:spacing w:after="0"/>
              <w:jc w:val="left"/>
              <w:rPr>
                <w:rFonts w:asciiTheme="majorHAnsi" w:eastAsia="Calibri" w:hAnsiTheme="majorHAnsi" w:cstheme="majorHAnsi"/>
                <w:smallCaps/>
              </w:rPr>
            </w:pPr>
            <w:r w:rsidRPr="00EF605C">
              <w:rPr>
                <w:rFonts w:asciiTheme="majorHAnsi" w:eastAsia="Calibri" w:hAnsiTheme="majorHAnsi" w:cstheme="majorHAnsi"/>
                <w:b/>
                <w:smallCaps/>
              </w:rPr>
              <w:t>VIII - Local e Data do Recebimento das Propostas, documentos relativos à habilitação e Início da</w:t>
            </w:r>
            <w:r w:rsidRPr="00EF605C">
              <w:rPr>
                <w:rFonts w:asciiTheme="majorHAnsi" w:eastAsia="Calibri" w:hAnsiTheme="majorHAnsi" w:cstheme="majorHAnsi"/>
                <w:smallCaps/>
              </w:rPr>
              <w:t xml:space="preserve"> </w:t>
            </w:r>
            <w:r w:rsidRPr="00EF605C">
              <w:rPr>
                <w:rFonts w:asciiTheme="majorHAnsi" w:eastAsia="Calibri" w:hAnsiTheme="majorHAnsi" w:cstheme="majorHAnsi"/>
                <w:b/>
                <w:smallCaps/>
              </w:rPr>
              <w:t>Abertura da Proposta</w:t>
            </w:r>
            <w:r w:rsidRPr="00EF605C">
              <w:rPr>
                <w:rFonts w:asciiTheme="majorHAnsi" w:eastAsia="Calibri" w:hAnsiTheme="majorHAnsi" w:cstheme="majorHAnsi"/>
                <w:smallCaps/>
              </w:rPr>
              <w:t>.</w:t>
            </w:r>
          </w:p>
          <w:p w14:paraId="10422720" w14:textId="421C647E" w:rsidR="0082685F" w:rsidRPr="00EF605C" w:rsidRDefault="001F05EA" w:rsidP="001F05EA">
            <w:pPr>
              <w:rPr>
                <w:rFonts w:asciiTheme="majorHAnsi" w:hAnsiTheme="majorHAnsi" w:cstheme="majorHAnsi"/>
              </w:rPr>
            </w:pPr>
            <w:r w:rsidRPr="00EF605C">
              <w:rPr>
                <w:rFonts w:asciiTheme="majorHAnsi" w:eastAsia="Calibri" w:hAnsiTheme="majorHAnsi" w:cstheme="majorHAnsi"/>
                <w:smallCaps/>
              </w:rPr>
              <w:t xml:space="preserve">Bolsa de Licitações do Brasil – BLL /  </w:t>
            </w:r>
            <w:hyperlink r:id="rId11" w:history="1">
              <w:r w:rsidRPr="00EF605C">
                <w:rPr>
                  <w:rFonts w:asciiTheme="majorHAnsi" w:eastAsia="Calibri" w:hAnsiTheme="majorHAnsi" w:cstheme="majorHAnsi"/>
                </w:rPr>
                <w:t>www.bll.org.br</w:t>
              </w:r>
            </w:hyperlink>
          </w:p>
        </w:tc>
      </w:tr>
      <w:tr w:rsidR="000962DF" w:rsidRPr="00EF605C" w14:paraId="039B210E" w14:textId="77777777" w:rsidTr="008E25D9">
        <w:trPr>
          <w:trHeight w:val="964"/>
        </w:trPr>
        <w:tc>
          <w:tcPr>
            <w:tcW w:w="9960" w:type="dxa"/>
            <w:gridSpan w:val="2"/>
            <w:tcBorders>
              <w:top w:val="single" w:sz="4" w:space="0" w:color="000000"/>
              <w:left w:val="single" w:sz="4" w:space="0" w:color="000000"/>
              <w:bottom w:val="single" w:sz="4" w:space="0" w:color="000000"/>
              <w:right w:val="single" w:sz="4" w:space="0" w:color="000000"/>
            </w:tcBorders>
          </w:tcPr>
          <w:p w14:paraId="3F0F8173" w14:textId="102E83E5" w:rsidR="000962DF" w:rsidRPr="00EF605C" w:rsidRDefault="000962DF" w:rsidP="001F05EA">
            <w:pPr>
              <w:pStyle w:val="Subttulo"/>
              <w:spacing w:after="0"/>
              <w:jc w:val="left"/>
              <w:rPr>
                <w:rFonts w:asciiTheme="majorHAnsi" w:eastAsia="Calibri" w:hAnsiTheme="majorHAnsi" w:cstheme="majorHAnsi"/>
                <w:b/>
                <w:iCs/>
                <w:smallCaps/>
              </w:rPr>
            </w:pPr>
            <w:r w:rsidRPr="00EF605C">
              <w:rPr>
                <w:rFonts w:asciiTheme="majorHAnsi" w:eastAsia="Calibri" w:hAnsiTheme="majorHAnsi" w:cstheme="majorHAnsi"/>
                <w:b/>
                <w:smallCaps/>
              </w:rPr>
              <w:t>IX</w:t>
            </w:r>
            <w:r w:rsidRPr="00EF605C">
              <w:rPr>
                <w:rFonts w:asciiTheme="majorHAnsi" w:eastAsia="Calibri" w:hAnsiTheme="majorHAnsi" w:cstheme="majorHAnsi"/>
                <w:b/>
                <w:iCs/>
                <w:smallCaps/>
              </w:rPr>
              <w:t xml:space="preserve"> - Das datas do recebime</w:t>
            </w:r>
            <w:r w:rsidR="001F05EA" w:rsidRPr="00EF605C">
              <w:rPr>
                <w:rFonts w:asciiTheme="majorHAnsi" w:eastAsia="Calibri" w:hAnsiTheme="majorHAnsi" w:cstheme="majorHAnsi"/>
                <w:b/>
                <w:iCs/>
                <w:smallCaps/>
              </w:rPr>
              <w:t xml:space="preserve">nto e acolhimento das propostas: </w:t>
            </w:r>
          </w:p>
          <w:p w14:paraId="50E5FF47" w14:textId="3A7CC6B8" w:rsidR="000962DF" w:rsidRPr="00533961" w:rsidRDefault="000962DF" w:rsidP="001F05EA">
            <w:pPr>
              <w:pStyle w:val="Subttulo"/>
              <w:spacing w:after="0"/>
              <w:jc w:val="left"/>
              <w:rPr>
                <w:rFonts w:asciiTheme="majorHAnsi" w:eastAsia="Calibri" w:hAnsiTheme="majorHAnsi" w:cstheme="majorHAnsi"/>
                <w:iCs/>
                <w:smallCaps/>
              </w:rPr>
            </w:pPr>
            <w:r w:rsidRPr="00EF605C">
              <w:rPr>
                <w:rFonts w:asciiTheme="majorHAnsi" w:eastAsia="Calibri" w:hAnsiTheme="majorHAnsi" w:cstheme="majorHAnsi"/>
                <w:iCs/>
                <w:smallCaps/>
              </w:rPr>
              <w:t>Inicio de acolhi</w:t>
            </w:r>
            <w:r w:rsidR="00F50030" w:rsidRPr="00EF605C">
              <w:rPr>
                <w:rFonts w:asciiTheme="majorHAnsi" w:eastAsia="Calibri" w:hAnsiTheme="majorHAnsi" w:cstheme="majorHAnsi"/>
                <w:iCs/>
                <w:smallCaps/>
              </w:rPr>
              <w:t xml:space="preserve">mento da proposta </w:t>
            </w:r>
            <w:r w:rsidR="00F50030" w:rsidRPr="00533961">
              <w:rPr>
                <w:rFonts w:asciiTheme="majorHAnsi" w:eastAsia="Calibri" w:hAnsiTheme="majorHAnsi" w:cstheme="majorHAnsi"/>
                <w:iCs/>
                <w:smallCaps/>
              </w:rPr>
              <w:t xml:space="preserve">dia </w:t>
            </w:r>
            <w:r w:rsidR="00533961" w:rsidRPr="00533961">
              <w:rPr>
                <w:rFonts w:asciiTheme="majorHAnsi" w:eastAsia="Calibri" w:hAnsiTheme="majorHAnsi" w:cstheme="majorHAnsi"/>
                <w:iCs/>
                <w:smallCaps/>
              </w:rPr>
              <w:t>26</w:t>
            </w:r>
            <w:r w:rsidR="008613F3" w:rsidRPr="00533961">
              <w:rPr>
                <w:rFonts w:asciiTheme="majorHAnsi" w:eastAsia="Calibri" w:hAnsiTheme="majorHAnsi" w:cstheme="majorHAnsi"/>
                <w:iCs/>
                <w:smallCaps/>
              </w:rPr>
              <w:t>/0</w:t>
            </w:r>
            <w:r w:rsidR="00015EC5">
              <w:rPr>
                <w:rFonts w:asciiTheme="majorHAnsi" w:eastAsia="Calibri" w:hAnsiTheme="majorHAnsi" w:cstheme="majorHAnsi"/>
                <w:iCs/>
                <w:smallCaps/>
              </w:rPr>
              <w:t>2</w:t>
            </w:r>
            <w:r w:rsidR="00F50030" w:rsidRPr="00533961">
              <w:rPr>
                <w:rFonts w:asciiTheme="majorHAnsi" w:eastAsia="Calibri" w:hAnsiTheme="majorHAnsi" w:cstheme="majorHAnsi"/>
                <w:iCs/>
                <w:smallCaps/>
              </w:rPr>
              <w:t>/202</w:t>
            </w:r>
            <w:r w:rsidR="00DA43CB" w:rsidRPr="00533961">
              <w:rPr>
                <w:rFonts w:asciiTheme="majorHAnsi" w:eastAsia="Calibri" w:hAnsiTheme="majorHAnsi" w:cstheme="majorHAnsi"/>
                <w:iCs/>
                <w:smallCaps/>
              </w:rPr>
              <w:t>6</w:t>
            </w:r>
          </w:p>
          <w:p w14:paraId="04DC9874" w14:textId="130502FE" w:rsidR="000962DF" w:rsidRPr="00DA43CB" w:rsidRDefault="000962DF" w:rsidP="001F05EA">
            <w:pPr>
              <w:pStyle w:val="Subttulo"/>
              <w:spacing w:after="0"/>
              <w:jc w:val="left"/>
              <w:rPr>
                <w:rFonts w:asciiTheme="majorHAnsi" w:eastAsia="Calibri" w:hAnsiTheme="majorHAnsi" w:cstheme="majorHAnsi"/>
                <w:iCs/>
                <w:smallCaps/>
              </w:rPr>
            </w:pPr>
            <w:r w:rsidRPr="00533961">
              <w:rPr>
                <w:rFonts w:asciiTheme="majorHAnsi" w:eastAsia="Calibri" w:hAnsiTheme="majorHAnsi" w:cstheme="majorHAnsi"/>
                <w:iCs/>
                <w:smallCaps/>
              </w:rPr>
              <w:t>Início da sessão de disputa de</w:t>
            </w:r>
            <w:r w:rsidR="00F50030" w:rsidRPr="00533961">
              <w:rPr>
                <w:rFonts w:asciiTheme="majorHAnsi" w:eastAsia="Calibri" w:hAnsiTheme="majorHAnsi" w:cstheme="majorHAnsi"/>
                <w:iCs/>
                <w:smallCaps/>
              </w:rPr>
              <w:t xml:space="preserve"> lances às </w:t>
            </w:r>
            <w:r w:rsidR="008613F3" w:rsidRPr="00533961">
              <w:rPr>
                <w:rFonts w:asciiTheme="majorHAnsi" w:eastAsia="Calibri" w:hAnsiTheme="majorHAnsi" w:cstheme="majorHAnsi"/>
                <w:iCs/>
                <w:smallCaps/>
              </w:rPr>
              <w:t>09:</w:t>
            </w:r>
            <w:r w:rsidR="00DA43CB" w:rsidRPr="00533961">
              <w:rPr>
                <w:rFonts w:asciiTheme="majorHAnsi" w:eastAsia="Calibri" w:hAnsiTheme="majorHAnsi" w:cstheme="majorHAnsi"/>
                <w:iCs/>
                <w:smallCaps/>
              </w:rPr>
              <w:t>0</w:t>
            </w:r>
            <w:r w:rsidR="008613F3" w:rsidRPr="00533961">
              <w:rPr>
                <w:rFonts w:asciiTheme="majorHAnsi" w:eastAsia="Calibri" w:hAnsiTheme="majorHAnsi" w:cstheme="majorHAnsi"/>
                <w:iCs/>
                <w:smallCaps/>
              </w:rPr>
              <w:t>0</w:t>
            </w:r>
            <w:r w:rsidR="00F50030" w:rsidRPr="00533961">
              <w:rPr>
                <w:rFonts w:asciiTheme="majorHAnsi" w:eastAsia="Calibri" w:hAnsiTheme="majorHAnsi" w:cstheme="majorHAnsi"/>
                <w:iCs/>
                <w:smallCaps/>
              </w:rPr>
              <w:t xml:space="preserve">h do dia </w:t>
            </w:r>
            <w:r w:rsidR="00DA43CB" w:rsidRPr="00533961">
              <w:rPr>
                <w:rFonts w:asciiTheme="majorHAnsi" w:eastAsia="Calibri" w:hAnsiTheme="majorHAnsi" w:cstheme="majorHAnsi"/>
                <w:iCs/>
                <w:smallCaps/>
              </w:rPr>
              <w:t>1</w:t>
            </w:r>
            <w:r w:rsidR="00EC0FAB" w:rsidRPr="00533961">
              <w:rPr>
                <w:rFonts w:asciiTheme="majorHAnsi" w:eastAsia="Calibri" w:hAnsiTheme="majorHAnsi" w:cstheme="majorHAnsi"/>
                <w:iCs/>
                <w:smallCaps/>
              </w:rPr>
              <w:t>3</w:t>
            </w:r>
            <w:r w:rsidR="00F50030" w:rsidRPr="00533961">
              <w:rPr>
                <w:rFonts w:asciiTheme="majorHAnsi" w:eastAsia="Calibri" w:hAnsiTheme="majorHAnsi" w:cstheme="majorHAnsi"/>
                <w:iCs/>
                <w:smallCaps/>
              </w:rPr>
              <w:t>/</w:t>
            </w:r>
            <w:r w:rsidR="008613F3" w:rsidRPr="00DA43CB">
              <w:rPr>
                <w:rFonts w:asciiTheme="majorHAnsi" w:eastAsia="Calibri" w:hAnsiTheme="majorHAnsi" w:cstheme="majorHAnsi"/>
                <w:iCs/>
                <w:smallCaps/>
              </w:rPr>
              <w:t>0</w:t>
            </w:r>
            <w:r w:rsidR="00EC0FAB">
              <w:rPr>
                <w:rFonts w:asciiTheme="majorHAnsi" w:eastAsia="Calibri" w:hAnsiTheme="majorHAnsi" w:cstheme="majorHAnsi"/>
                <w:iCs/>
                <w:smallCaps/>
              </w:rPr>
              <w:t>3</w:t>
            </w:r>
            <w:r w:rsidR="00F50030" w:rsidRPr="00DA43CB">
              <w:rPr>
                <w:rFonts w:asciiTheme="majorHAnsi" w:eastAsia="Calibri" w:hAnsiTheme="majorHAnsi" w:cstheme="majorHAnsi"/>
                <w:iCs/>
                <w:smallCaps/>
              </w:rPr>
              <w:t>/202</w:t>
            </w:r>
            <w:r w:rsidR="00DA43CB" w:rsidRPr="00DA43CB">
              <w:rPr>
                <w:rFonts w:asciiTheme="majorHAnsi" w:eastAsia="Calibri" w:hAnsiTheme="majorHAnsi" w:cstheme="majorHAnsi"/>
                <w:iCs/>
                <w:smallCaps/>
              </w:rPr>
              <w:t>6</w:t>
            </w:r>
          </w:p>
          <w:p w14:paraId="1DD15AF5" w14:textId="5D531728" w:rsidR="000962DF" w:rsidRPr="00EF605C" w:rsidRDefault="000962DF" w:rsidP="001F05EA">
            <w:pPr>
              <w:pStyle w:val="Subttulo"/>
              <w:spacing w:after="0"/>
              <w:jc w:val="left"/>
              <w:rPr>
                <w:rFonts w:asciiTheme="majorHAnsi" w:hAnsiTheme="majorHAnsi" w:cstheme="majorHAnsi"/>
              </w:rPr>
            </w:pPr>
            <w:r w:rsidRPr="00DA43CB">
              <w:rPr>
                <w:rFonts w:asciiTheme="majorHAnsi" w:eastAsia="Calibri" w:hAnsiTheme="majorHAnsi" w:cstheme="majorHAnsi"/>
                <w:smallCaps/>
              </w:rPr>
              <w:t xml:space="preserve">Portal: Bolsa de Licitações do Brasil – BLL  </w:t>
            </w:r>
            <w:hyperlink r:id="rId12" w:history="1">
              <w:r w:rsidRPr="00DA43CB">
                <w:rPr>
                  <w:rFonts w:asciiTheme="majorHAnsi" w:eastAsia="Calibri" w:hAnsiTheme="majorHAnsi" w:cstheme="majorHAnsi"/>
                </w:rPr>
                <w:t>www.bll.org.br</w:t>
              </w:r>
            </w:hyperlink>
            <w:r w:rsidR="006F73E2" w:rsidRPr="00EF605C">
              <w:rPr>
                <w:rFonts w:asciiTheme="majorHAnsi" w:eastAsia="Calibri" w:hAnsiTheme="majorHAnsi" w:cstheme="majorHAnsi"/>
              </w:rPr>
              <w:t xml:space="preserve"> </w:t>
            </w:r>
          </w:p>
        </w:tc>
      </w:tr>
      <w:tr w:rsidR="00016C4B" w:rsidRPr="00EF605C" w14:paraId="1E5505C3" w14:textId="77777777" w:rsidTr="001F05EA">
        <w:trPr>
          <w:trHeight w:val="644"/>
        </w:trPr>
        <w:tc>
          <w:tcPr>
            <w:tcW w:w="9960" w:type="dxa"/>
            <w:gridSpan w:val="2"/>
            <w:tcBorders>
              <w:top w:val="single" w:sz="4" w:space="0" w:color="000000"/>
              <w:left w:val="single" w:sz="4" w:space="0" w:color="000000"/>
              <w:bottom w:val="single" w:sz="4" w:space="0" w:color="000000"/>
              <w:right w:val="single" w:sz="4" w:space="0" w:color="000000"/>
            </w:tcBorders>
          </w:tcPr>
          <w:p w14:paraId="53E4DBB6" w14:textId="52C99803" w:rsidR="00016C4B" w:rsidRPr="00EF605C" w:rsidRDefault="00016C4B" w:rsidP="001F05EA">
            <w:pPr>
              <w:pStyle w:val="Subttulo"/>
              <w:spacing w:after="0"/>
              <w:jc w:val="left"/>
              <w:rPr>
                <w:rFonts w:asciiTheme="majorHAnsi" w:eastAsia="Calibri" w:hAnsiTheme="majorHAnsi" w:cstheme="majorHAnsi"/>
                <w:b/>
                <w:smallCaps/>
              </w:rPr>
            </w:pPr>
            <w:r w:rsidRPr="00EF605C">
              <w:rPr>
                <w:rFonts w:asciiTheme="majorHAnsi" w:eastAsia="Calibri" w:hAnsiTheme="majorHAnsi" w:cstheme="majorHAnsi"/>
                <w:b/>
                <w:smallCaps/>
              </w:rPr>
              <w:t xml:space="preserve">X </w:t>
            </w:r>
            <w:r w:rsidR="001F05EA" w:rsidRPr="00EF605C">
              <w:rPr>
                <w:rFonts w:asciiTheme="majorHAnsi" w:eastAsia="Calibri" w:hAnsiTheme="majorHAnsi" w:cstheme="majorHAnsi"/>
                <w:b/>
                <w:smallCaps/>
              </w:rPr>
              <w:t>–</w:t>
            </w:r>
            <w:r w:rsidRPr="00EF605C">
              <w:rPr>
                <w:rFonts w:asciiTheme="majorHAnsi" w:eastAsia="Calibri" w:hAnsiTheme="majorHAnsi" w:cstheme="majorHAnsi"/>
                <w:b/>
                <w:smallCaps/>
              </w:rPr>
              <w:t xml:space="preserve"> Vigência</w:t>
            </w:r>
            <w:r w:rsidR="001F05EA" w:rsidRPr="00EF605C">
              <w:rPr>
                <w:rFonts w:asciiTheme="majorHAnsi" w:eastAsia="Calibri" w:hAnsiTheme="majorHAnsi" w:cstheme="majorHAnsi"/>
                <w:b/>
                <w:smallCaps/>
              </w:rPr>
              <w:t>:</w:t>
            </w:r>
          </w:p>
          <w:p w14:paraId="2FC7C81E" w14:textId="25767E31" w:rsidR="00016C4B" w:rsidRPr="00EF605C" w:rsidRDefault="001F05EA" w:rsidP="00613116">
            <w:pPr>
              <w:pStyle w:val="Subttulo"/>
              <w:spacing w:after="0"/>
              <w:jc w:val="left"/>
              <w:rPr>
                <w:rFonts w:asciiTheme="majorHAnsi" w:eastAsia="Calibri" w:hAnsiTheme="majorHAnsi" w:cstheme="majorHAnsi"/>
                <w:smallCaps/>
              </w:rPr>
            </w:pPr>
            <w:r w:rsidRPr="00EF605C">
              <w:rPr>
                <w:rFonts w:asciiTheme="majorHAnsi" w:eastAsia="Calibri" w:hAnsiTheme="majorHAnsi" w:cstheme="majorHAnsi"/>
                <w:smallCaps/>
              </w:rPr>
              <w:t>Da data da</w:t>
            </w:r>
            <w:r w:rsidR="00016C4B" w:rsidRPr="00EF605C">
              <w:rPr>
                <w:rFonts w:asciiTheme="majorHAnsi" w:eastAsia="Calibri" w:hAnsiTheme="majorHAnsi" w:cstheme="majorHAnsi"/>
                <w:smallCaps/>
              </w:rPr>
              <w:t xml:space="preserve"> assinatura do </w:t>
            </w:r>
            <w:r w:rsidRPr="00EF605C">
              <w:rPr>
                <w:rFonts w:asciiTheme="majorHAnsi" w:eastAsia="Calibri" w:hAnsiTheme="majorHAnsi" w:cstheme="majorHAnsi"/>
                <w:smallCaps/>
              </w:rPr>
              <w:t>instrumento contratual,</w:t>
            </w:r>
            <w:r w:rsidR="00016C4B" w:rsidRPr="00EF605C">
              <w:rPr>
                <w:rFonts w:asciiTheme="majorHAnsi" w:eastAsia="Calibri" w:hAnsiTheme="majorHAnsi" w:cstheme="majorHAnsi"/>
                <w:smallCaps/>
              </w:rPr>
              <w:t xml:space="preserve"> </w:t>
            </w:r>
            <w:r w:rsidR="00613116" w:rsidRPr="00EF605C">
              <w:rPr>
                <w:rFonts w:asciiTheme="majorHAnsi" w:eastAsia="Calibri" w:hAnsiTheme="majorHAnsi" w:cstheme="majorHAnsi"/>
                <w:smallCaps/>
              </w:rPr>
              <w:t>por mais 12 (doze) meses</w:t>
            </w:r>
            <w:r w:rsidRPr="00EF605C">
              <w:rPr>
                <w:rFonts w:asciiTheme="majorHAnsi" w:eastAsia="Calibri" w:hAnsiTheme="majorHAnsi" w:cstheme="majorHAnsi"/>
                <w:smallCaps/>
              </w:rPr>
              <w:t xml:space="preserve">. </w:t>
            </w:r>
          </w:p>
        </w:tc>
      </w:tr>
      <w:tr w:rsidR="00016C4B" w:rsidRPr="00EF605C" w14:paraId="03D67E0C" w14:textId="77777777" w:rsidTr="008E25D9">
        <w:trPr>
          <w:trHeight w:val="570"/>
        </w:trPr>
        <w:tc>
          <w:tcPr>
            <w:tcW w:w="9960" w:type="dxa"/>
            <w:gridSpan w:val="2"/>
            <w:tcBorders>
              <w:top w:val="single" w:sz="4" w:space="0" w:color="000000"/>
              <w:left w:val="single" w:sz="4" w:space="0" w:color="000000"/>
              <w:bottom w:val="single" w:sz="4" w:space="0" w:color="000000"/>
              <w:right w:val="single" w:sz="4" w:space="0" w:color="000000"/>
            </w:tcBorders>
            <w:vAlign w:val="center"/>
          </w:tcPr>
          <w:p w14:paraId="378E2A16" w14:textId="7BBAE5FE" w:rsidR="00016C4B" w:rsidRPr="00550431" w:rsidRDefault="00016C4B" w:rsidP="001F05EA">
            <w:pPr>
              <w:pStyle w:val="Subttulo"/>
              <w:spacing w:after="0"/>
              <w:jc w:val="left"/>
              <w:rPr>
                <w:rFonts w:asciiTheme="majorHAnsi" w:eastAsia="Calibri" w:hAnsiTheme="majorHAnsi" w:cstheme="majorHAnsi"/>
                <w:b/>
                <w:smallCaps/>
              </w:rPr>
            </w:pPr>
            <w:r w:rsidRPr="00550431">
              <w:rPr>
                <w:rFonts w:asciiTheme="majorHAnsi" w:eastAsia="Calibri" w:hAnsiTheme="majorHAnsi" w:cstheme="majorHAnsi"/>
                <w:b/>
                <w:smallCaps/>
              </w:rPr>
              <w:t>XII - Local e horário para esclarecimentos sobre este Edital</w:t>
            </w:r>
            <w:r w:rsidR="001F05EA" w:rsidRPr="00550431">
              <w:rPr>
                <w:rFonts w:asciiTheme="majorHAnsi" w:eastAsia="Calibri" w:hAnsiTheme="majorHAnsi" w:cstheme="majorHAnsi"/>
                <w:b/>
                <w:smallCaps/>
              </w:rPr>
              <w:t>:</w:t>
            </w:r>
          </w:p>
          <w:p w14:paraId="3D51BD43" w14:textId="12A9BBB5" w:rsidR="00016C4B" w:rsidRPr="00EF605C" w:rsidRDefault="00301ED1" w:rsidP="001F05EA">
            <w:pPr>
              <w:pStyle w:val="Subttulo"/>
              <w:spacing w:after="0"/>
              <w:jc w:val="both"/>
              <w:rPr>
                <w:rFonts w:asciiTheme="majorHAnsi" w:eastAsia="Calibri" w:hAnsiTheme="majorHAnsi" w:cstheme="majorHAnsi"/>
                <w:smallCaps/>
              </w:rPr>
            </w:pPr>
            <w:r w:rsidRPr="00301ED1">
              <w:rPr>
                <w:rFonts w:asciiTheme="majorHAnsi" w:eastAsia="Calibri" w:hAnsiTheme="majorHAnsi" w:cstheme="majorHAnsi"/>
                <w:smallCaps/>
              </w:rPr>
              <w:t xml:space="preserve">pedido de esclarecimento deverá ser realizado por forma eletrônica, pelo seguinte meio: Bolsa de Licitações e Leilões – </w:t>
            </w:r>
            <w:proofErr w:type="gramStart"/>
            <w:r w:rsidRPr="00301ED1">
              <w:rPr>
                <w:rFonts w:asciiTheme="majorHAnsi" w:eastAsia="Calibri" w:hAnsiTheme="majorHAnsi" w:cstheme="majorHAnsi"/>
                <w:smallCaps/>
              </w:rPr>
              <w:t xml:space="preserve">BLL </w:t>
            </w:r>
            <w:r w:rsidR="001F05EA" w:rsidRPr="00301ED1">
              <w:rPr>
                <w:rFonts w:asciiTheme="majorHAnsi" w:eastAsia="Calibri" w:hAnsiTheme="majorHAnsi" w:cstheme="majorHAnsi"/>
                <w:smallCaps/>
              </w:rPr>
              <w:t>.</w:t>
            </w:r>
            <w:proofErr w:type="gramEnd"/>
            <w:r w:rsidR="001F05EA" w:rsidRPr="00C432ED">
              <w:rPr>
                <w:rFonts w:asciiTheme="majorHAnsi" w:eastAsia="Calibri" w:hAnsiTheme="majorHAnsi" w:cstheme="majorHAnsi"/>
                <w:b/>
                <w:smallCaps/>
                <w:color w:val="FF0000"/>
              </w:rPr>
              <w:t xml:space="preserve"> </w:t>
            </w:r>
          </w:p>
        </w:tc>
      </w:tr>
      <w:tr w:rsidR="00016C4B" w:rsidRPr="00EF605C" w14:paraId="672122DD" w14:textId="77777777" w:rsidTr="001F05EA">
        <w:trPr>
          <w:trHeight w:val="384"/>
        </w:trPr>
        <w:tc>
          <w:tcPr>
            <w:tcW w:w="9960" w:type="dxa"/>
            <w:gridSpan w:val="2"/>
            <w:tcBorders>
              <w:top w:val="single" w:sz="4" w:space="0" w:color="000000"/>
              <w:left w:val="single" w:sz="4" w:space="0" w:color="000000"/>
              <w:bottom w:val="single" w:sz="4" w:space="0" w:color="000000"/>
              <w:right w:val="single" w:sz="4" w:space="0" w:color="000000"/>
            </w:tcBorders>
          </w:tcPr>
          <w:p w14:paraId="56AE4981" w14:textId="32C003ED" w:rsidR="00016C4B" w:rsidRPr="00C432ED" w:rsidRDefault="00016C4B" w:rsidP="001F05EA">
            <w:pPr>
              <w:rPr>
                <w:rFonts w:asciiTheme="majorHAnsi" w:eastAsia="Calibri" w:hAnsiTheme="majorHAnsi" w:cstheme="majorHAnsi"/>
                <w:b/>
              </w:rPr>
            </w:pPr>
            <w:r w:rsidRPr="00C432ED">
              <w:rPr>
                <w:rFonts w:asciiTheme="majorHAnsi" w:eastAsia="Calibri" w:hAnsiTheme="majorHAnsi" w:cstheme="majorHAnsi"/>
                <w:b/>
                <w:smallCaps/>
              </w:rPr>
              <w:t>XIII</w:t>
            </w:r>
            <w:r w:rsidRPr="00C432ED">
              <w:rPr>
                <w:rFonts w:asciiTheme="majorHAnsi" w:eastAsia="Calibri" w:hAnsiTheme="majorHAnsi" w:cstheme="majorHAnsi"/>
                <w:b/>
              </w:rPr>
              <w:t xml:space="preserve"> </w:t>
            </w:r>
            <w:r w:rsidR="005B32DB" w:rsidRPr="00C432ED">
              <w:rPr>
                <w:rFonts w:asciiTheme="majorHAnsi" w:eastAsia="Calibri" w:hAnsiTheme="majorHAnsi" w:cstheme="majorHAnsi"/>
                <w:b/>
              </w:rPr>
              <w:t>–</w:t>
            </w:r>
            <w:r w:rsidRPr="00C432ED">
              <w:rPr>
                <w:rFonts w:asciiTheme="majorHAnsi" w:eastAsia="Calibri" w:hAnsiTheme="majorHAnsi" w:cstheme="majorHAnsi"/>
                <w:b/>
              </w:rPr>
              <w:t xml:space="preserve"> </w:t>
            </w:r>
            <w:r w:rsidR="005B32DB" w:rsidRPr="00C432ED">
              <w:rPr>
                <w:rFonts w:asciiTheme="majorHAnsi" w:eastAsia="Calibri" w:hAnsiTheme="majorHAnsi" w:cstheme="majorHAnsi"/>
                <w:b/>
              </w:rPr>
              <w:t xml:space="preserve">Agente de Contratação </w:t>
            </w:r>
            <w:r w:rsidRPr="00C432ED">
              <w:rPr>
                <w:rFonts w:asciiTheme="majorHAnsi" w:eastAsia="Calibri" w:hAnsiTheme="majorHAnsi" w:cstheme="majorHAnsi"/>
                <w:b/>
              </w:rPr>
              <w:t>responsável:</w:t>
            </w:r>
          </w:p>
          <w:p w14:paraId="7CB0C7B2" w14:textId="225157E7" w:rsidR="00016C4B" w:rsidRPr="00EF605C" w:rsidRDefault="00C432ED" w:rsidP="001F05EA">
            <w:pPr>
              <w:jc w:val="both"/>
              <w:rPr>
                <w:rFonts w:asciiTheme="majorHAnsi" w:eastAsia="Calibri" w:hAnsiTheme="majorHAnsi" w:cstheme="majorHAnsi"/>
                <w:b/>
              </w:rPr>
            </w:pPr>
            <w:r w:rsidRPr="00C432ED">
              <w:rPr>
                <w:rFonts w:asciiTheme="majorHAnsi" w:eastAsia="Calibri" w:hAnsiTheme="majorHAnsi" w:cstheme="majorHAnsi"/>
              </w:rPr>
              <w:t>SCHEYLA OLIVEIRA CAIRES</w:t>
            </w:r>
            <w:r w:rsidR="001F05EA" w:rsidRPr="00EF605C">
              <w:rPr>
                <w:rFonts w:asciiTheme="majorHAnsi" w:eastAsia="Calibri" w:hAnsiTheme="majorHAnsi" w:cstheme="majorHAnsi"/>
                <w:b/>
              </w:rPr>
              <w:t xml:space="preserve">. </w:t>
            </w:r>
          </w:p>
          <w:p w14:paraId="725CA489" w14:textId="3582F9AA" w:rsidR="00DB00DC" w:rsidRPr="00EF605C" w:rsidRDefault="00DB00DC" w:rsidP="001F05EA">
            <w:pPr>
              <w:jc w:val="both"/>
              <w:rPr>
                <w:rFonts w:asciiTheme="majorHAnsi" w:eastAsia="Calibri" w:hAnsiTheme="majorHAnsi" w:cstheme="majorHAnsi"/>
                <w:b/>
              </w:rPr>
            </w:pPr>
          </w:p>
        </w:tc>
      </w:tr>
      <w:tr w:rsidR="00016C4B" w:rsidRPr="00EF605C" w14:paraId="2B472722" w14:textId="77777777" w:rsidTr="00C432ED">
        <w:trPr>
          <w:trHeight w:val="70"/>
        </w:trPr>
        <w:tc>
          <w:tcPr>
            <w:tcW w:w="9960" w:type="dxa"/>
            <w:gridSpan w:val="2"/>
            <w:tcBorders>
              <w:top w:val="single" w:sz="4" w:space="0" w:color="000000"/>
              <w:left w:val="single" w:sz="4" w:space="0" w:color="000000"/>
              <w:bottom w:val="single" w:sz="4" w:space="0" w:color="000000"/>
              <w:right w:val="single" w:sz="4" w:space="0" w:color="000000"/>
            </w:tcBorders>
          </w:tcPr>
          <w:p w14:paraId="0A0F6741" w14:textId="5DED6FCB" w:rsidR="00C35B17" w:rsidRPr="00C432ED" w:rsidRDefault="00016C4B" w:rsidP="00C432ED">
            <w:pPr>
              <w:rPr>
                <w:rFonts w:asciiTheme="majorHAnsi" w:eastAsia="Calibri" w:hAnsiTheme="majorHAnsi" w:cstheme="majorHAnsi"/>
                <w:b/>
              </w:rPr>
            </w:pPr>
            <w:r w:rsidRPr="00C432ED">
              <w:rPr>
                <w:rFonts w:asciiTheme="majorHAnsi" w:eastAsia="Calibri" w:hAnsiTheme="majorHAnsi" w:cstheme="majorHAnsi"/>
                <w:b/>
                <w:smallCaps/>
              </w:rPr>
              <w:t>XIV</w:t>
            </w:r>
            <w:r w:rsidRPr="00C432ED">
              <w:rPr>
                <w:rFonts w:asciiTheme="majorHAnsi" w:eastAsia="Calibri" w:hAnsiTheme="majorHAnsi" w:cstheme="majorHAnsi"/>
                <w:b/>
              </w:rPr>
              <w:t xml:space="preserve"> - Responsável pela elaboração deste edital de convocação:</w:t>
            </w:r>
          </w:p>
          <w:p w14:paraId="680B8E67" w14:textId="77777777" w:rsidR="00C35B17" w:rsidRPr="00EF605C" w:rsidRDefault="00C35B17" w:rsidP="001F05EA">
            <w:pPr>
              <w:jc w:val="center"/>
              <w:rPr>
                <w:rFonts w:asciiTheme="majorHAnsi" w:eastAsia="Calibri" w:hAnsiTheme="majorHAnsi" w:cstheme="majorHAnsi"/>
              </w:rPr>
            </w:pPr>
          </w:p>
          <w:p w14:paraId="4BB96D11" w14:textId="77777777" w:rsidR="00016C4B" w:rsidRPr="00550431" w:rsidRDefault="00016C4B" w:rsidP="00550431">
            <w:pPr>
              <w:jc w:val="center"/>
              <w:rPr>
                <w:rFonts w:asciiTheme="majorHAnsi" w:eastAsia="Calibri" w:hAnsiTheme="majorHAnsi" w:cstheme="majorHAnsi"/>
                <w:b/>
              </w:rPr>
            </w:pPr>
            <w:r w:rsidRPr="00550431">
              <w:rPr>
                <w:rFonts w:asciiTheme="majorHAnsi" w:eastAsia="Calibri" w:hAnsiTheme="majorHAnsi" w:cstheme="majorHAnsi"/>
                <w:b/>
              </w:rPr>
              <w:t>____________________________________</w:t>
            </w:r>
          </w:p>
          <w:p w14:paraId="7A47665A" w14:textId="77777777" w:rsidR="00550431" w:rsidRPr="00550431" w:rsidRDefault="00550431" w:rsidP="00550431">
            <w:pPr>
              <w:tabs>
                <w:tab w:val="center" w:pos="4252"/>
                <w:tab w:val="right" w:pos="8504"/>
              </w:tabs>
              <w:jc w:val="center"/>
              <w:rPr>
                <w:rFonts w:asciiTheme="majorHAnsi" w:eastAsia="Calibri" w:hAnsiTheme="majorHAnsi" w:cstheme="majorHAnsi"/>
                <w:b/>
              </w:rPr>
            </w:pPr>
            <w:r w:rsidRPr="00550431">
              <w:rPr>
                <w:rFonts w:asciiTheme="majorHAnsi" w:eastAsia="Calibri" w:hAnsiTheme="majorHAnsi" w:cstheme="majorHAnsi"/>
                <w:b/>
              </w:rPr>
              <w:t>GERALDO REIS NASCIMENTO LOPES</w:t>
            </w:r>
          </w:p>
          <w:p w14:paraId="202E90AB" w14:textId="77777777" w:rsidR="00550431" w:rsidRPr="00550431" w:rsidRDefault="00550431" w:rsidP="00550431">
            <w:pPr>
              <w:tabs>
                <w:tab w:val="center" w:pos="4252"/>
                <w:tab w:val="right" w:pos="8504"/>
              </w:tabs>
              <w:jc w:val="center"/>
              <w:rPr>
                <w:rFonts w:asciiTheme="majorHAnsi" w:eastAsia="Calibri" w:hAnsiTheme="majorHAnsi" w:cstheme="majorHAnsi"/>
              </w:rPr>
            </w:pPr>
            <w:r w:rsidRPr="00550431">
              <w:rPr>
                <w:rFonts w:asciiTheme="majorHAnsi" w:eastAsia="Calibri" w:hAnsiTheme="majorHAnsi" w:cstheme="majorHAnsi"/>
              </w:rPr>
              <w:t>COORDENADO COMISSÃO DE PLANEJAMENTO</w:t>
            </w:r>
          </w:p>
          <w:p w14:paraId="2B8693C3" w14:textId="77777777" w:rsidR="0057737A" w:rsidRPr="00C432ED" w:rsidRDefault="0057737A" w:rsidP="001F05EA">
            <w:pPr>
              <w:jc w:val="center"/>
              <w:rPr>
                <w:rFonts w:asciiTheme="majorHAnsi" w:eastAsia="Calibri" w:hAnsiTheme="majorHAnsi" w:cstheme="majorHAnsi"/>
                <w:b/>
                <w:smallCaps/>
                <w:color w:val="FF0000"/>
              </w:rPr>
            </w:pPr>
          </w:p>
          <w:p w14:paraId="020C41DB" w14:textId="13FB5207" w:rsidR="0057737A" w:rsidRPr="00EF605C" w:rsidRDefault="0057737A" w:rsidP="001F05EA">
            <w:pPr>
              <w:jc w:val="center"/>
              <w:rPr>
                <w:rFonts w:asciiTheme="majorHAnsi" w:eastAsia="Calibri" w:hAnsiTheme="majorHAnsi" w:cstheme="majorHAnsi"/>
                <w:b/>
              </w:rPr>
            </w:pPr>
          </w:p>
        </w:tc>
      </w:tr>
    </w:tbl>
    <w:p w14:paraId="1F2BF7E1" w14:textId="67DF2AB3" w:rsidR="000962DF" w:rsidRDefault="000962DF">
      <w:pPr>
        <w:rPr>
          <w:b/>
          <w:color w:val="000000"/>
          <w:sz w:val="22"/>
          <w:szCs w:val="22"/>
        </w:rPr>
      </w:pPr>
    </w:p>
    <w:p w14:paraId="5D79C379" w14:textId="77777777" w:rsidR="00DA43CB" w:rsidRDefault="00DA43CB">
      <w:pPr>
        <w:rPr>
          <w:b/>
          <w:color w:val="000000"/>
          <w:sz w:val="22"/>
          <w:szCs w:val="22"/>
        </w:rPr>
      </w:pPr>
    </w:p>
    <w:p w14:paraId="234CE920" w14:textId="77777777" w:rsidR="00DA43CB" w:rsidRDefault="00DA43CB">
      <w:pPr>
        <w:rPr>
          <w:b/>
          <w:color w:val="000000"/>
          <w:sz w:val="22"/>
          <w:szCs w:val="22"/>
        </w:rPr>
      </w:pPr>
    </w:p>
    <w:p w14:paraId="5EACFD93" w14:textId="77777777" w:rsidR="00C432ED" w:rsidRPr="00880FD8" w:rsidRDefault="00C432ED">
      <w:pPr>
        <w:rPr>
          <w:b/>
          <w:color w:val="000000"/>
          <w:sz w:val="22"/>
          <w:szCs w:val="22"/>
        </w:rPr>
      </w:pPr>
    </w:p>
    <w:p w14:paraId="00B217AE" w14:textId="590EA197" w:rsidR="003C7A23" w:rsidRPr="00C432ED" w:rsidRDefault="003C7A23" w:rsidP="005B32DB">
      <w:pPr>
        <w:pStyle w:val="Nivel01"/>
        <w:rPr>
          <w:rFonts w:asciiTheme="majorHAnsi" w:hAnsiTheme="majorHAnsi" w:cstheme="majorHAnsi"/>
          <w:sz w:val="24"/>
          <w:szCs w:val="24"/>
          <w:lang w:eastAsia="en-US"/>
        </w:rPr>
      </w:pPr>
      <w:bookmarkStart w:id="1" w:name="_Toc135469223"/>
      <w:r w:rsidRPr="00C432ED">
        <w:rPr>
          <w:rFonts w:asciiTheme="majorHAnsi" w:hAnsiTheme="majorHAnsi" w:cstheme="majorHAnsi"/>
          <w:sz w:val="24"/>
          <w:szCs w:val="24"/>
          <w:lang w:eastAsia="en-US"/>
        </w:rPr>
        <w:lastRenderedPageBreak/>
        <w:t>DO OBJETO</w:t>
      </w:r>
      <w:bookmarkEnd w:id="1"/>
      <w:r w:rsidR="00FE7E1D" w:rsidRPr="00C432ED">
        <w:rPr>
          <w:rFonts w:asciiTheme="majorHAnsi" w:hAnsiTheme="majorHAnsi" w:cstheme="majorHAnsi"/>
          <w:sz w:val="24"/>
          <w:szCs w:val="24"/>
          <w:lang w:eastAsia="en-US"/>
        </w:rPr>
        <w:t>:</w:t>
      </w:r>
    </w:p>
    <w:p w14:paraId="17F2F4FB" w14:textId="77777777" w:rsidR="00C432ED" w:rsidRPr="00C432ED" w:rsidRDefault="00C432ED" w:rsidP="00C432ED">
      <w:pPr>
        <w:pStyle w:val="Nivel2"/>
        <w:numPr>
          <w:ilvl w:val="0"/>
          <w:numId w:val="0"/>
        </w:numPr>
        <w:tabs>
          <w:tab w:val="left" w:pos="0"/>
        </w:tabs>
        <w:spacing w:before="0" w:after="0" w:line="240" w:lineRule="auto"/>
        <w:rPr>
          <w:rFonts w:asciiTheme="majorHAnsi" w:hAnsiTheme="majorHAnsi" w:cstheme="majorHAnsi"/>
          <w:color w:val="auto"/>
          <w:sz w:val="24"/>
          <w:szCs w:val="24"/>
        </w:rPr>
      </w:pPr>
    </w:p>
    <w:p w14:paraId="4B43170C" w14:textId="68B43815" w:rsidR="003C7A23" w:rsidRPr="00C432ED" w:rsidRDefault="003C7A23" w:rsidP="00D20463">
      <w:pPr>
        <w:pStyle w:val="Nivel2"/>
        <w:tabs>
          <w:tab w:val="left" w:pos="0"/>
        </w:tabs>
        <w:spacing w:before="0" w:after="0" w:line="240" w:lineRule="auto"/>
        <w:ind w:left="0" w:firstLine="0"/>
        <w:rPr>
          <w:rFonts w:asciiTheme="majorHAnsi" w:hAnsiTheme="majorHAnsi" w:cstheme="majorHAnsi"/>
          <w:color w:val="auto"/>
          <w:sz w:val="24"/>
          <w:szCs w:val="24"/>
        </w:rPr>
      </w:pPr>
      <w:r w:rsidRPr="00C432ED">
        <w:rPr>
          <w:rFonts w:asciiTheme="majorHAnsi" w:hAnsiTheme="majorHAnsi" w:cstheme="majorHAnsi"/>
          <w:color w:val="auto"/>
          <w:sz w:val="24"/>
          <w:szCs w:val="24"/>
        </w:rPr>
        <w:t>O objeto da presente licitação é</w:t>
      </w:r>
      <w:r w:rsidR="002E5D1C" w:rsidRPr="00C432ED">
        <w:rPr>
          <w:rFonts w:asciiTheme="majorHAnsi" w:hAnsiTheme="majorHAnsi" w:cstheme="majorHAnsi"/>
          <w:color w:val="auto"/>
          <w:sz w:val="24"/>
          <w:szCs w:val="24"/>
        </w:rPr>
        <w:t xml:space="preserve"> </w:t>
      </w:r>
      <w:r w:rsidR="00C11772">
        <w:rPr>
          <w:rFonts w:asciiTheme="majorHAnsi" w:hAnsiTheme="majorHAnsi" w:cstheme="majorHAnsi"/>
          <w:b/>
          <w:color w:val="000000" w:themeColor="text1"/>
          <w:sz w:val="24"/>
        </w:rPr>
        <w:t>CONTRATAÇÃO DE EMPRESA ESPECIALIZADA EM SERVIÇO DE ENGENHARIA</w:t>
      </w:r>
      <w:r w:rsidR="00C432ED" w:rsidRPr="00301ED1">
        <w:rPr>
          <w:rFonts w:asciiTheme="majorHAnsi" w:hAnsiTheme="majorHAnsi" w:cstheme="majorHAnsi"/>
          <w:b/>
          <w:color w:val="000000" w:themeColor="text1"/>
          <w:sz w:val="24"/>
        </w:rPr>
        <w:t xml:space="preserve"> PARA </w:t>
      </w:r>
      <w:r w:rsidR="00C54640">
        <w:rPr>
          <w:rFonts w:asciiTheme="majorHAnsi" w:hAnsiTheme="majorHAnsi" w:cstheme="majorHAnsi"/>
          <w:b/>
          <w:color w:val="000000" w:themeColor="text1"/>
          <w:sz w:val="24"/>
        </w:rPr>
        <w:t>A CONSTRUÇÃO DA PRAÇA DA MATRIZ LOCALIZADA NA SEDE DO MUNICIPIO DE ITAETÊ-BAHIA</w:t>
      </w:r>
      <w:r w:rsidR="00C432ED" w:rsidRPr="00301ED1">
        <w:rPr>
          <w:rFonts w:asciiTheme="majorHAnsi" w:hAnsiTheme="majorHAnsi" w:cstheme="majorHAnsi"/>
          <w:b/>
          <w:color w:val="000000" w:themeColor="text1"/>
          <w:sz w:val="24"/>
        </w:rPr>
        <w:t>, INCLUINDO MÃO DE OBRA E MATERIAIS</w:t>
      </w:r>
      <w:r w:rsidR="005B32DB" w:rsidRPr="00C432ED">
        <w:rPr>
          <w:rFonts w:asciiTheme="majorHAnsi" w:eastAsia="Calibri" w:hAnsiTheme="majorHAnsi" w:cstheme="majorHAnsi"/>
          <w:b/>
          <w:bCs/>
          <w:sz w:val="24"/>
          <w:szCs w:val="24"/>
        </w:rPr>
        <w:t xml:space="preserve">, </w:t>
      </w:r>
      <w:r w:rsidR="005B32DB" w:rsidRPr="00C432ED">
        <w:rPr>
          <w:rFonts w:asciiTheme="majorHAnsi" w:eastAsia="Calibri" w:hAnsiTheme="majorHAnsi" w:cstheme="majorHAnsi"/>
          <w:bCs/>
          <w:sz w:val="24"/>
          <w:szCs w:val="24"/>
        </w:rPr>
        <w:t>conforme condições, quantidades e exigências estabelecidas neste Edital e seus anexos</w:t>
      </w:r>
      <w:r w:rsidRPr="00C432ED">
        <w:rPr>
          <w:rFonts w:asciiTheme="majorHAnsi" w:hAnsiTheme="majorHAnsi" w:cstheme="majorHAnsi"/>
          <w:color w:val="auto"/>
          <w:sz w:val="24"/>
          <w:szCs w:val="24"/>
        </w:rPr>
        <w:t>.</w:t>
      </w:r>
    </w:p>
    <w:p w14:paraId="47B55C56" w14:textId="1F8331C2" w:rsidR="00F67F5A" w:rsidRPr="00C432ED" w:rsidRDefault="005B32DB" w:rsidP="00D20463">
      <w:pPr>
        <w:pStyle w:val="Nvel2-Red"/>
        <w:tabs>
          <w:tab w:val="left" w:pos="0"/>
        </w:tabs>
        <w:spacing w:before="0" w:after="0" w:line="240" w:lineRule="auto"/>
        <w:ind w:left="0" w:firstLine="0"/>
        <w:rPr>
          <w:rFonts w:asciiTheme="majorHAnsi" w:hAnsiTheme="majorHAnsi" w:cstheme="majorHAnsi"/>
          <w:i w:val="0"/>
          <w:iCs w:val="0"/>
          <w:color w:val="auto"/>
          <w:sz w:val="24"/>
          <w:szCs w:val="24"/>
        </w:rPr>
      </w:pPr>
      <w:r w:rsidRPr="00C432ED">
        <w:rPr>
          <w:rFonts w:asciiTheme="majorHAnsi" w:hAnsiTheme="majorHAnsi" w:cstheme="majorHAnsi"/>
          <w:i w:val="0"/>
          <w:iCs w:val="0"/>
          <w:color w:val="auto"/>
          <w:sz w:val="24"/>
          <w:szCs w:val="24"/>
        </w:rPr>
        <w:t>A licitação será realizada em lote único, formado por diversos itens, conforme tabela constante no Termo de Referência/Projeto Básico, devendo o licitante oferecer proposta para todos os itens que o compõem</w:t>
      </w:r>
      <w:r w:rsidR="007E2DE4" w:rsidRPr="00C432ED">
        <w:rPr>
          <w:rFonts w:asciiTheme="majorHAnsi" w:hAnsiTheme="majorHAnsi" w:cstheme="majorHAnsi"/>
          <w:i w:val="0"/>
          <w:iCs w:val="0"/>
          <w:color w:val="auto"/>
          <w:sz w:val="24"/>
          <w:szCs w:val="24"/>
        </w:rPr>
        <w:t xml:space="preserve">. </w:t>
      </w:r>
    </w:p>
    <w:p w14:paraId="2CEF53A7" w14:textId="77777777" w:rsidR="00FE7E1D" w:rsidRPr="00C432ED" w:rsidRDefault="00FE7E1D" w:rsidP="00FE7E1D">
      <w:pPr>
        <w:pStyle w:val="Nvel2-Red"/>
        <w:numPr>
          <w:ilvl w:val="0"/>
          <w:numId w:val="0"/>
        </w:numPr>
        <w:tabs>
          <w:tab w:val="left" w:pos="0"/>
        </w:tabs>
        <w:spacing w:before="0" w:after="0" w:line="240" w:lineRule="auto"/>
        <w:rPr>
          <w:rFonts w:asciiTheme="majorHAnsi" w:hAnsiTheme="majorHAnsi" w:cstheme="majorHAnsi"/>
          <w:i w:val="0"/>
          <w:iCs w:val="0"/>
          <w:color w:val="auto"/>
          <w:sz w:val="24"/>
          <w:szCs w:val="24"/>
        </w:rPr>
      </w:pPr>
    </w:p>
    <w:p w14:paraId="1639B934" w14:textId="215A0A94" w:rsidR="00241A97" w:rsidRPr="00C432ED" w:rsidRDefault="00241A97" w:rsidP="005B32DB">
      <w:pPr>
        <w:pStyle w:val="Nivel01"/>
        <w:rPr>
          <w:rFonts w:asciiTheme="majorHAnsi" w:hAnsiTheme="majorHAnsi" w:cstheme="majorHAnsi"/>
          <w:sz w:val="24"/>
          <w:szCs w:val="24"/>
        </w:rPr>
      </w:pPr>
      <w:bookmarkStart w:id="2" w:name="_Toc135469224"/>
      <w:r w:rsidRPr="00C432ED">
        <w:rPr>
          <w:rFonts w:asciiTheme="majorHAnsi" w:hAnsiTheme="majorHAnsi" w:cstheme="majorHAnsi"/>
          <w:sz w:val="24"/>
          <w:szCs w:val="24"/>
        </w:rPr>
        <w:t>DOS RECURSOS ORÇAMENTÁRIOS</w:t>
      </w:r>
      <w:r w:rsidR="00FE7E1D" w:rsidRPr="00C432ED">
        <w:rPr>
          <w:rFonts w:asciiTheme="majorHAnsi" w:hAnsiTheme="majorHAnsi" w:cstheme="majorHAnsi"/>
          <w:sz w:val="24"/>
          <w:szCs w:val="24"/>
        </w:rPr>
        <w:t>:</w:t>
      </w:r>
    </w:p>
    <w:p w14:paraId="5DD89F89" w14:textId="77777777" w:rsidR="00C432ED" w:rsidRPr="00C432ED" w:rsidRDefault="00C432ED" w:rsidP="00C432ED">
      <w:pPr>
        <w:pStyle w:val="Nivel2"/>
        <w:numPr>
          <w:ilvl w:val="0"/>
          <w:numId w:val="0"/>
        </w:numPr>
        <w:tabs>
          <w:tab w:val="left" w:pos="0"/>
        </w:tabs>
        <w:spacing w:before="0" w:after="0" w:line="240" w:lineRule="auto"/>
        <w:rPr>
          <w:rFonts w:asciiTheme="majorHAnsi" w:hAnsiTheme="majorHAnsi" w:cstheme="majorHAnsi"/>
          <w:i/>
          <w:iCs/>
          <w:color w:val="auto"/>
          <w:sz w:val="24"/>
          <w:szCs w:val="24"/>
        </w:rPr>
      </w:pPr>
    </w:p>
    <w:p w14:paraId="42D6190D" w14:textId="13CBA04A" w:rsidR="0070413F" w:rsidRPr="00C432ED" w:rsidRDefault="0070413F" w:rsidP="00D20463">
      <w:pPr>
        <w:pStyle w:val="Nivel2"/>
        <w:tabs>
          <w:tab w:val="left" w:pos="0"/>
        </w:tabs>
        <w:spacing w:before="0" w:after="0" w:line="240" w:lineRule="auto"/>
        <w:ind w:left="0" w:firstLine="0"/>
        <w:rPr>
          <w:rFonts w:asciiTheme="majorHAnsi" w:hAnsiTheme="majorHAnsi" w:cstheme="majorHAnsi"/>
          <w:i/>
          <w:iCs/>
          <w:color w:val="auto"/>
          <w:sz w:val="24"/>
          <w:szCs w:val="24"/>
        </w:rPr>
      </w:pPr>
      <w:r w:rsidRPr="00C432ED">
        <w:rPr>
          <w:rFonts w:asciiTheme="majorHAnsi" w:hAnsiTheme="majorHAnsi" w:cstheme="majorHAnsi"/>
          <w:color w:val="auto"/>
          <w:sz w:val="24"/>
          <w:szCs w:val="24"/>
        </w:rPr>
        <w:t xml:space="preserve">As </w:t>
      </w:r>
      <w:r w:rsidRPr="00C432ED">
        <w:rPr>
          <w:rFonts w:asciiTheme="majorHAnsi" w:hAnsiTheme="majorHAnsi" w:cstheme="majorHAnsi"/>
          <w:sz w:val="24"/>
          <w:szCs w:val="24"/>
        </w:rPr>
        <w:t>despesas</w:t>
      </w:r>
      <w:r w:rsidRPr="00C432ED">
        <w:rPr>
          <w:rFonts w:asciiTheme="majorHAnsi" w:hAnsiTheme="majorHAnsi" w:cstheme="majorHAnsi"/>
          <w:color w:val="auto"/>
          <w:sz w:val="24"/>
          <w:szCs w:val="24"/>
        </w:rPr>
        <w:t xml:space="preserve"> para atender a esta licitação estão programadas em dotação orçamentária própria, prevista no orçamento do Município para o exercício de </w:t>
      </w:r>
      <w:r w:rsidR="002D4BEC">
        <w:rPr>
          <w:rFonts w:asciiTheme="majorHAnsi" w:hAnsiTheme="majorHAnsi" w:cstheme="majorHAnsi"/>
          <w:color w:val="auto"/>
          <w:sz w:val="24"/>
          <w:szCs w:val="24"/>
        </w:rPr>
        <w:t>2026</w:t>
      </w:r>
      <w:r w:rsidRPr="00C432ED">
        <w:rPr>
          <w:rFonts w:asciiTheme="majorHAnsi" w:hAnsiTheme="majorHAnsi" w:cstheme="majorHAnsi"/>
          <w:color w:val="auto"/>
          <w:sz w:val="24"/>
          <w:szCs w:val="24"/>
        </w:rPr>
        <w:t>, na classificação abaixo:</w:t>
      </w:r>
    </w:p>
    <w:p w14:paraId="5A6D238F" w14:textId="77777777" w:rsidR="00C432ED" w:rsidRPr="00C432ED" w:rsidRDefault="00C432ED" w:rsidP="00C432ED">
      <w:pPr>
        <w:pStyle w:val="Nivel2"/>
        <w:numPr>
          <w:ilvl w:val="0"/>
          <w:numId w:val="0"/>
        </w:numPr>
        <w:tabs>
          <w:tab w:val="left" w:pos="0"/>
        </w:tabs>
        <w:spacing w:before="0" w:after="0" w:line="240" w:lineRule="auto"/>
        <w:rPr>
          <w:rFonts w:asciiTheme="majorHAnsi" w:hAnsiTheme="majorHAnsi" w:cstheme="majorHAnsi"/>
          <w:i/>
          <w:iCs/>
          <w:color w:val="auto"/>
          <w:sz w:val="24"/>
          <w:szCs w:val="24"/>
        </w:rPr>
      </w:pPr>
    </w:p>
    <w:bookmarkEnd w:id="2"/>
    <w:p w14:paraId="4BCDACFB" w14:textId="02327695" w:rsidR="005B32DB" w:rsidRPr="003A7463" w:rsidRDefault="003A7463" w:rsidP="005B32DB">
      <w:pPr>
        <w:pStyle w:val="Nivel01"/>
        <w:numPr>
          <w:ilvl w:val="0"/>
          <w:numId w:val="0"/>
        </w:numPr>
        <w:shd w:val="clear" w:color="auto" w:fill="FFFFFF" w:themeFill="background1"/>
        <w:ind w:left="360"/>
        <w:rPr>
          <w:rFonts w:asciiTheme="majorHAnsi" w:hAnsiTheme="majorHAnsi" w:cstheme="majorHAnsi"/>
          <w:sz w:val="24"/>
          <w:szCs w:val="24"/>
        </w:rPr>
      </w:pPr>
      <w:proofErr w:type="gramStart"/>
      <w:r w:rsidRPr="003A7463">
        <w:rPr>
          <w:rFonts w:asciiTheme="majorHAnsi" w:hAnsiTheme="majorHAnsi" w:cstheme="majorHAnsi"/>
          <w:sz w:val="24"/>
          <w:szCs w:val="24"/>
        </w:rPr>
        <w:t>Órgão :</w:t>
      </w:r>
      <w:proofErr w:type="gramEnd"/>
      <w:r w:rsidRPr="003A7463">
        <w:rPr>
          <w:rFonts w:asciiTheme="majorHAnsi" w:hAnsiTheme="majorHAnsi" w:cstheme="majorHAnsi"/>
          <w:sz w:val="24"/>
          <w:szCs w:val="24"/>
        </w:rPr>
        <w:t xml:space="preserve"> 05</w:t>
      </w:r>
      <w:r w:rsidR="003161CA" w:rsidRPr="003A7463">
        <w:rPr>
          <w:rFonts w:asciiTheme="majorHAnsi" w:hAnsiTheme="majorHAnsi" w:cstheme="majorHAnsi"/>
          <w:sz w:val="24"/>
          <w:szCs w:val="24"/>
        </w:rPr>
        <w:t xml:space="preserve">00 – Secretaria Municipal de </w:t>
      </w:r>
      <w:r w:rsidRPr="003A7463">
        <w:rPr>
          <w:rFonts w:asciiTheme="majorHAnsi" w:hAnsiTheme="majorHAnsi" w:cstheme="majorHAnsi"/>
          <w:sz w:val="24"/>
          <w:szCs w:val="24"/>
        </w:rPr>
        <w:t>Infraestrutura e Serviços Públicos</w:t>
      </w:r>
    </w:p>
    <w:p w14:paraId="2C71FF50" w14:textId="7EC228F8" w:rsidR="005B32DB" w:rsidRPr="003A7463" w:rsidRDefault="005B32DB" w:rsidP="005B32DB">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Projeto/Atividade: 1</w:t>
      </w:r>
      <w:r w:rsidR="003161CA" w:rsidRPr="003A7463">
        <w:rPr>
          <w:rFonts w:asciiTheme="majorHAnsi" w:hAnsiTheme="majorHAnsi" w:cstheme="majorHAnsi"/>
          <w:sz w:val="24"/>
          <w:szCs w:val="24"/>
        </w:rPr>
        <w:t>.0</w:t>
      </w:r>
      <w:r w:rsidR="003A7463" w:rsidRPr="003A7463">
        <w:rPr>
          <w:rFonts w:asciiTheme="majorHAnsi" w:hAnsiTheme="majorHAnsi" w:cstheme="majorHAnsi"/>
          <w:sz w:val="24"/>
          <w:szCs w:val="24"/>
        </w:rPr>
        <w:t>22</w:t>
      </w:r>
      <w:r w:rsidR="003161CA" w:rsidRPr="003A7463">
        <w:rPr>
          <w:rFonts w:asciiTheme="majorHAnsi" w:hAnsiTheme="majorHAnsi" w:cstheme="majorHAnsi"/>
          <w:sz w:val="24"/>
          <w:szCs w:val="24"/>
        </w:rPr>
        <w:t xml:space="preserve"> – </w:t>
      </w:r>
      <w:r w:rsidR="003A7463" w:rsidRPr="003A7463">
        <w:rPr>
          <w:rFonts w:asciiTheme="majorHAnsi" w:hAnsiTheme="majorHAnsi" w:cstheme="majorHAnsi"/>
          <w:sz w:val="24"/>
          <w:szCs w:val="24"/>
        </w:rPr>
        <w:t>Construção, Ampliação e Reforma de Praças e Bens de uso Comum</w:t>
      </w:r>
      <w:r w:rsidRPr="003A7463">
        <w:rPr>
          <w:rFonts w:asciiTheme="majorHAnsi" w:hAnsiTheme="majorHAnsi" w:cstheme="majorHAnsi"/>
          <w:sz w:val="24"/>
          <w:szCs w:val="24"/>
        </w:rPr>
        <w:t xml:space="preserve"> </w:t>
      </w:r>
    </w:p>
    <w:p w14:paraId="2C5C69A5" w14:textId="4A366B3F" w:rsidR="005B32DB" w:rsidRPr="003A7463" w:rsidRDefault="005B32DB" w:rsidP="005B32DB">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Elemento de despesa: 4</w:t>
      </w:r>
      <w:r w:rsidR="003161CA" w:rsidRPr="003A7463">
        <w:rPr>
          <w:rFonts w:asciiTheme="majorHAnsi" w:hAnsiTheme="majorHAnsi" w:cstheme="majorHAnsi"/>
          <w:sz w:val="24"/>
          <w:szCs w:val="24"/>
        </w:rPr>
        <w:t>.</w:t>
      </w:r>
      <w:r w:rsidRPr="003A7463">
        <w:rPr>
          <w:rFonts w:asciiTheme="majorHAnsi" w:hAnsiTheme="majorHAnsi" w:cstheme="majorHAnsi"/>
          <w:sz w:val="24"/>
          <w:szCs w:val="24"/>
        </w:rPr>
        <w:t>4</w:t>
      </w:r>
      <w:r w:rsidR="003161CA" w:rsidRPr="003A7463">
        <w:rPr>
          <w:rFonts w:asciiTheme="majorHAnsi" w:hAnsiTheme="majorHAnsi" w:cstheme="majorHAnsi"/>
          <w:sz w:val="24"/>
          <w:szCs w:val="24"/>
        </w:rPr>
        <w:t>.</w:t>
      </w:r>
      <w:r w:rsidRPr="003A7463">
        <w:rPr>
          <w:rFonts w:asciiTheme="majorHAnsi" w:hAnsiTheme="majorHAnsi" w:cstheme="majorHAnsi"/>
          <w:sz w:val="24"/>
          <w:szCs w:val="24"/>
        </w:rPr>
        <w:t>90</w:t>
      </w:r>
      <w:r w:rsidR="003161CA" w:rsidRPr="003A7463">
        <w:rPr>
          <w:rFonts w:asciiTheme="majorHAnsi" w:hAnsiTheme="majorHAnsi" w:cstheme="majorHAnsi"/>
          <w:sz w:val="24"/>
          <w:szCs w:val="24"/>
        </w:rPr>
        <w:t>.</w:t>
      </w:r>
      <w:r w:rsidRPr="003A7463">
        <w:rPr>
          <w:rFonts w:asciiTheme="majorHAnsi" w:hAnsiTheme="majorHAnsi" w:cstheme="majorHAnsi"/>
          <w:sz w:val="24"/>
          <w:szCs w:val="24"/>
        </w:rPr>
        <w:t>51</w:t>
      </w:r>
      <w:r w:rsidR="003161CA" w:rsidRPr="003A7463">
        <w:rPr>
          <w:rFonts w:asciiTheme="majorHAnsi" w:hAnsiTheme="majorHAnsi" w:cstheme="majorHAnsi"/>
          <w:sz w:val="24"/>
          <w:szCs w:val="24"/>
        </w:rPr>
        <w:t>.00 – Obras e Instalações</w:t>
      </w:r>
      <w:r w:rsidRPr="003A7463">
        <w:rPr>
          <w:rFonts w:asciiTheme="majorHAnsi" w:hAnsiTheme="majorHAnsi" w:cstheme="majorHAnsi"/>
          <w:sz w:val="24"/>
          <w:szCs w:val="24"/>
        </w:rPr>
        <w:t xml:space="preserve"> </w:t>
      </w:r>
    </w:p>
    <w:p w14:paraId="314CBF39" w14:textId="51C9EF57" w:rsidR="005B32DB" w:rsidRPr="003A7463" w:rsidRDefault="003161CA" w:rsidP="003A7463">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Fonte de recurso: 1500</w:t>
      </w:r>
      <w:r w:rsidR="003A7463" w:rsidRPr="003A7463">
        <w:rPr>
          <w:rFonts w:asciiTheme="majorHAnsi" w:hAnsiTheme="majorHAnsi" w:cstheme="majorHAnsi"/>
          <w:sz w:val="24"/>
          <w:szCs w:val="24"/>
        </w:rPr>
        <w:t>0000</w:t>
      </w:r>
      <w:r w:rsidRPr="003A7463">
        <w:rPr>
          <w:rFonts w:asciiTheme="majorHAnsi" w:hAnsiTheme="majorHAnsi" w:cstheme="majorHAnsi"/>
          <w:sz w:val="24"/>
          <w:szCs w:val="24"/>
        </w:rPr>
        <w:t>; 1</w:t>
      </w:r>
      <w:r w:rsidR="003A7463" w:rsidRPr="003A7463">
        <w:rPr>
          <w:rFonts w:asciiTheme="majorHAnsi" w:hAnsiTheme="majorHAnsi" w:cstheme="majorHAnsi"/>
          <w:sz w:val="24"/>
          <w:szCs w:val="24"/>
        </w:rPr>
        <w:t>7063110</w:t>
      </w:r>
    </w:p>
    <w:p w14:paraId="4AEFBAF1" w14:textId="77777777" w:rsidR="003A7463" w:rsidRPr="003A7463" w:rsidRDefault="003A7463" w:rsidP="003A7463"/>
    <w:p w14:paraId="03DDE8E6" w14:textId="165498C0" w:rsidR="0070413F" w:rsidRPr="00C432ED" w:rsidRDefault="0070413F" w:rsidP="005B32DB">
      <w:pPr>
        <w:pStyle w:val="Nivel01"/>
        <w:rPr>
          <w:rFonts w:asciiTheme="majorHAnsi" w:hAnsiTheme="majorHAnsi" w:cstheme="majorHAnsi"/>
          <w:sz w:val="24"/>
          <w:szCs w:val="24"/>
        </w:rPr>
      </w:pPr>
      <w:bookmarkStart w:id="3" w:name="_Toc135469225"/>
      <w:r w:rsidRPr="00C432ED">
        <w:rPr>
          <w:rFonts w:asciiTheme="majorHAnsi" w:hAnsiTheme="majorHAnsi" w:cstheme="majorHAnsi"/>
          <w:sz w:val="24"/>
          <w:szCs w:val="24"/>
        </w:rPr>
        <w:t>DO CREDENCIAMENTO</w:t>
      </w:r>
      <w:r w:rsidR="00FE7E1D" w:rsidRPr="00C432ED">
        <w:rPr>
          <w:rFonts w:asciiTheme="majorHAnsi" w:hAnsiTheme="majorHAnsi" w:cstheme="majorHAnsi"/>
          <w:sz w:val="24"/>
          <w:szCs w:val="24"/>
        </w:rPr>
        <w:t>:</w:t>
      </w:r>
    </w:p>
    <w:p w14:paraId="01DE2EE5" w14:textId="77777777" w:rsidR="00C432ED" w:rsidRDefault="00C432ED" w:rsidP="00C432ED">
      <w:pPr>
        <w:pStyle w:val="Nivel2"/>
        <w:numPr>
          <w:ilvl w:val="0"/>
          <w:numId w:val="0"/>
        </w:numPr>
        <w:tabs>
          <w:tab w:val="left" w:pos="0"/>
        </w:tabs>
        <w:spacing w:before="0" w:after="0" w:line="240" w:lineRule="auto"/>
        <w:rPr>
          <w:rFonts w:asciiTheme="majorHAnsi" w:hAnsiTheme="majorHAnsi" w:cstheme="majorHAnsi"/>
          <w:sz w:val="24"/>
          <w:szCs w:val="24"/>
        </w:rPr>
      </w:pPr>
    </w:p>
    <w:p w14:paraId="50623C32" w14:textId="2EF6D85F" w:rsidR="0070413F" w:rsidRPr="00C432ED" w:rsidRDefault="0070413F"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Credenciamento é o nível básico do registro cadastral no Bolsa de Licitações do Brasil – BLL   que permite a participação dos interessados na modalidade LICITATÓRIA</w:t>
      </w:r>
      <w:r w:rsidR="00FC2493" w:rsidRPr="00C432ED">
        <w:rPr>
          <w:rFonts w:asciiTheme="majorHAnsi" w:hAnsiTheme="majorHAnsi" w:cstheme="majorHAnsi"/>
          <w:sz w:val="24"/>
          <w:szCs w:val="24"/>
        </w:rPr>
        <w:t>,</w:t>
      </w:r>
      <w:r w:rsidRPr="00C432ED">
        <w:rPr>
          <w:rFonts w:asciiTheme="majorHAnsi" w:hAnsiTheme="majorHAnsi" w:cstheme="majorHAnsi"/>
          <w:sz w:val="24"/>
          <w:szCs w:val="24"/>
        </w:rPr>
        <w:t xml:space="preserve"> </w:t>
      </w:r>
      <w:r w:rsidR="00FC2493" w:rsidRPr="00C432ED">
        <w:rPr>
          <w:rFonts w:asciiTheme="majorHAnsi" w:hAnsiTheme="majorHAnsi" w:cstheme="majorHAnsi"/>
          <w:sz w:val="24"/>
          <w:szCs w:val="24"/>
        </w:rPr>
        <w:t>CONCORRÊNCIA</w:t>
      </w:r>
      <w:r w:rsidRPr="00C432ED">
        <w:rPr>
          <w:rFonts w:asciiTheme="majorHAnsi" w:hAnsiTheme="majorHAnsi" w:cstheme="majorHAnsi"/>
          <w:sz w:val="24"/>
          <w:szCs w:val="24"/>
        </w:rPr>
        <w:t>, em sua FORMA ELETRÔNICA.</w:t>
      </w:r>
    </w:p>
    <w:p w14:paraId="5EA8E3A1" w14:textId="05FA6708" w:rsidR="0070413F" w:rsidRPr="00C432ED" w:rsidRDefault="0070413F"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cadastro deverá ser feito no Portal do BLL, no sítio www.bll.org.br;</w:t>
      </w:r>
    </w:p>
    <w:p w14:paraId="53DE14CC" w14:textId="5BF00739" w:rsidR="0070413F" w:rsidRPr="00C432ED" w:rsidRDefault="0070413F"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credenciamento junto ao provedor do sistema implica a responsabilidade do licitante ou de seu representante legal e a presunção de sua capacidade técnica para realização das transações inerentes a esta licitação.</w:t>
      </w:r>
    </w:p>
    <w:p w14:paraId="29CF02DA" w14:textId="5C185B59" w:rsidR="0070413F" w:rsidRPr="00C432ED" w:rsidRDefault="0070413F"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licitante responsabilizar-se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EA6587D" w14:textId="2F2EA85E" w:rsidR="0070413F" w:rsidRPr="00C432ED" w:rsidRDefault="0070413F"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É de responsabilidade do cadastrado conferir a exatidão dos seus dados cadastrais no Bolsa de Licitações do Brasil – BLL e mantê-los atualizados junto aos órgãos responsáveis pela informação, devendo proceder, imediatamente, à correção ou à alteração dos registros tão logo identifique incorreção ou aqueles se tornem desatualizados.</w:t>
      </w:r>
    </w:p>
    <w:p w14:paraId="6E66CA7C" w14:textId="768B2AEB" w:rsidR="0070413F" w:rsidRPr="00C432ED" w:rsidRDefault="0070413F"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não observância do disposto no subitem anterior poderá ensejar desclassificação no momento da habilitação.</w:t>
      </w:r>
    </w:p>
    <w:p w14:paraId="53FA7C92" w14:textId="77777777" w:rsidR="00FE7E1D" w:rsidRPr="00C432ED" w:rsidRDefault="00FE7E1D" w:rsidP="00FE7E1D">
      <w:pPr>
        <w:pStyle w:val="Nivel2"/>
        <w:numPr>
          <w:ilvl w:val="0"/>
          <w:numId w:val="0"/>
        </w:numPr>
        <w:tabs>
          <w:tab w:val="left" w:pos="0"/>
        </w:tabs>
        <w:spacing w:before="0" w:after="0" w:line="240" w:lineRule="auto"/>
        <w:rPr>
          <w:rFonts w:asciiTheme="majorHAnsi" w:hAnsiTheme="majorHAnsi" w:cstheme="majorHAnsi"/>
          <w:sz w:val="24"/>
          <w:szCs w:val="24"/>
        </w:rPr>
      </w:pPr>
    </w:p>
    <w:p w14:paraId="362AFB15" w14:textId="4674AE14" w:rsidR="003C7A23" w:rsidRPr="00C432ED" w:rsidRDefault="003C7A23" w:rsidP="005B32DB">
      <w:pPr>
        <w:pStyle w:val="Nivel01"/>
        <w:rPr>
          <w:rFonts w:asciiTheme="majorHAnsi" w:hAnsiTheme="majorHAnsi" w:cstheme="majorHAnsi"/>
          <w:sz w:val="24"/>
          <w:szCs w:val="24"/>
        </w:rPr>
      </w:pPr>
      <w:r w:rsidRPr="00C432ED">
        <w:rPr>
          <w:rFonts w:asciiTheme="majorHAnsi" w:hAnsiTheme="majorHAnsi" w:cstheme="majorHAnsi"/>
          <w:sz w:val="24"/>
          <w:szCs w:val="24"/>
        </w:rPr>
        <w:lastRenderedPageBreak/>
        <w:t>DA PARTICIPAÇÃO NA LICITAÇÃO</w:t>
      </w:r>
      <w:bookmarkEnd w:id="3"/>
      <w:r w:rsidR="00FE7E1D" w:rsidRPr="00C432ED">
        <w:rPr>
          <w:rFonts w:asciiTheme="majorHAnsi" w:hAnsiTheme="majorHAnsi" w:cstheme="majorHAnsi"/>
          <w:sz w:val="24"/>
          <w:szCs w:val="24"/>
        </w:rPr>
        <w:t>:</w:t>
      </w:r>
    </w:p>
    <w:p w14:paraId="03DF357C" w14:textId="77777777" w:rsidR="00C432ED" w:rsidRDefault="00C432ED" w:rsidP="00C432ED">
      <w:pPr>
        <w:pStyle w:val="Nivel2"/>
        <w:numPr>
          <w:ilvl w:val="0"/>
          <w:numId w:val="0"/>
        </w:numPr>
        <w:tabs>
          <w:tab w:val="left" w:pos="0"/>
        </w:tabs>
        <w:spacing w:before="0" w:after="0" w:line="240" w:lineRule="auto"/>
        <w:rPr>
          <w:rFonts w:asciiTheme="majorHAnsi" w:hAnsiTheme="majorHAnsi" w:cstheme="majorHAnsi"/>
          <w:sz w:val="24"/>
          <w:szCs w:val="24"/>
        </w:rPr>
      </w:pPr>
      <w:bookmarkStart w:id="4" w:name="_Hlk135304247"/>
    </w:p>
    <w:p w14:paraId="5604E69A" w14:textId="6FFE9A0C" w:rsidR="003C7A23" w:rsidRPr="00C432ED" w:rsidRDefault="0070413F"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Poderão participar dest</w:t>
      </w:r>
      <w:r w:rsidR="00FC2493" w:rsidRPr="00C432ED">
        <w:rPr>
          <w:rFonts w:asciiTheme="majorHAnsi" w:hAnsiTheme="majorHAnsi" w:cstheme="majorHAnsi"/>
          <w:sz w:val="24"/>
          <w:szCs w:val="24"/>
        </w:rPr>
        <w:t>a</w:t>
      </w:r>
      <w:r w:rsidRPr="00C432ED">
        <w:rPr>
          <w:rFonts w:asciiTheme="majorHAnsi" w:hAnsiTheme="majorHAnsi" w:cstheme="majorHAnsi"/>
          <w:sz w:val="24"/>
          <w:szCs w:val="24"/>
        </w:rPr>
        <w:t xml:space="preserve"> </w:t>
      </w:r>
      <w:r w:rsidR="00FC2493" w:rsidRPr="00C432ED">
        <w:rPr>
          <w:rFonts w:asciiTheme="majorHAnsi" w:hAnsiTheme="majorHAnsi" w:cstheme="majorHAnsi"/>
          <w:sz w:val="24"/>
          <w:szCs w:val="24"/>
        </w:rPr>
        <w:t xml:space="preserve">Concorrência Eletrônica </w:t>
      </w:r>
      <w:r w:rsidRPr="00C432ED">
        <w:rPr>
          <w:rFonts w:asciiTheme="majorHAnsi" w:hAnsiTheme="majorHAnsi" w:cstheme="majorHAnsi"/>
          <w:sz w:val="24"/>
          <w:szCs w:val="24"/>
        </w:rPr>
        <w:t>interessados cujo ramo de atividade seja compatível com o objeto desta licitação, e que estejam com Credenciamento regular no Bolsa de Licitações do Brasil – BLL.</w:t>
      </w:r>
    </w:p>
    <w:bookmarkEnd w:id="4"/>
    <w:p w14:paraId="150F85FA"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0FBDB531"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É de responsabilidade do </w:t>
      </w:r>
      <w:r w:rsidR="00BC7403" w:rsidRPr="00C432ED">
        <w:rPr>
          <w:rFonts w:asciiTheme="majorHAnsi" w:hAnsiTheme="majorHAnsi" w:cstheme="majorHAnsi"/>
          <w:sz w:val="24"/>
          <w:szCs w:val="24"/>
        </w:rPr>
        <w:t>participante</w:t>
      </w:r>
      <w:r w:rsidRPr="00C432ED">
        <w:rPr>
          <w:rFonts w:asciiTheme="majorHAnsi" w:hAnsiTheme="majorHAnsi" w:cstheme="majorHAnsi"/>
          <w:sz w:val="24"/>
          <w:szCs w:val="24"/>
        </w:rPr>
        <w:t xml:space="preserve"> conferir a exatidão dos seus dados nos </w:t>
      </w:r>
      <w:r w:rsidR="00AD43B5" w:rsidRPr="00C432ED">
        <w:rPr>
          <w:rFonts w:asciiTheme="majorHAnsi" w:hAnsiTheme="majorHAnsi" w:cstheme="majorHAnsi"/>
          <w:sz w:val="24"/>
          <w:szCs w:val="24"/>
        </w:rPr>
        <w:t xml:space="preserve">sistemas </w:t>
      </w:r>
      <w:r w:rsidRPr="00C432ED">
        <w:rPr>
          <w:rFonts w:asciiTheme="majorHAnsi" w:hAnsiTheme="majorHAnsi" w:cstheme="majorHAnsi"/>
          <w:sz w:val="24"/>
          <w:szCs w:val="24"/>
        </w:rPr>
        <w:t>relacionados no item anterior e mantê-los atualizados junto aos órgãos responsáveis pela informação</w:t>
      </w:r>
      <w:r w:rsidR="00BC7403" w:rsidRPr="00C432ED">
        <w:rPr>
          <w:rFonts w:asciiTheme="majorHAnsi" w:hAnsiTheme="majorHAnsi" w:cstheme="majorHAnsi"/>
          <w:sz w:val="24"/>
          <w:szCs w:val="24"/>
        </w:rPr>
        <w:t>.</w:t>
      </w:r>
    </w:p>
    <w:p w14:paraId="47D8A6FB" w14:textId="6C15551C"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não observância do disposto no item anterior poderá ensejar desclassificação no momento da habilitação.</w:t>
      </w:r>
    </w:p>
    <w:p w14:paraId="0E744A58" w14:textId="22745ACF" w:rsidR="003C7A23" w:rsidRPr="00C432ED" w:rsidRDefault="003C7A23" w:rsidP="00D20463">
      <w:pPr>
        <w:pStyle w:val="Nivel2"/>
        <w:tabs>
          <w:tab w:val="left" w:pos="0"/>
        </w:tabs>
        <w:spacing w:before="0" w:after="0" w:line="240" w:lineRule="auto"/>
        <w:ind w:left="0" w:firstLine="0"/>
        <w:rPr>
          <w:rFonts w:asciiTheme="majorHAnsi" w:eastAsia="Times New Roman" w:hAnsiTheme="majorHAnsi" w:cstheme="majorHAnsi"/>
          <w:color w:val="auto"/>
          <w:sz w:val="24"/>
          <w:szCs w:val="24"/>
        </w:rPr>
      </w:pPr>
      <w:r w:rsidRPr="00C432ED">
        <w:rPr>
          <w:rFonts w:asciiTheme="majorHAnsi" w:hAnsiTheme="majorHAnsi" w:cstheme="majorHAnsi"/>
          <w:color w:val="auto"/>
          <w:sz w:val="24"/>
          <w:szCs w:val="24"/>
        </w:rPr>
        <w:t xml:space="preserve">Será concedido tratamento favorecido para as microempresas e empresas de pequeno porte, para as sociedades cooperativas </w:t>
      </w:r>
      <w:r w:rsidRPr="00C432ED">
        <w:rPr>
          <w:rFonts w:asciiTheme="majorHAnsi" w:eastAsia="Times New Roman" w:hAnsiTheme="majorHAnsi" w:cstheme="majorHAnsi"/>
          <w:color w:val="auto"/>
          <w:sz w:val="24"/>
          <w:szCs w:val="24"/>
        </w:rPr>
        <w:t>mencionadas no</w:t>
      </w:r>
      <w:r w:rsidRPr="00C432ED">
        <w:rPr>
          <w:rFonts w:asciiTheme="majorHAnsi" w:eastAsia="Times New Roman" w:hAnsiTheme="majorHAnsi" w:cstheme="majorHAnsi"/>
          <w:color w:val="FF0000"/>
          <w:sz w:val="24"/>
          <w:szCs w:val="24"/>
        </w:rPr>
        <w:t xml:space="preserve"> </w:t>
      </w:r>
      <w:hyperlink r:id="rId13" w:anchor="art16">
        <w:r w:rsidRPr="00C432ED">
          <w:rPr>
            <w:rStyle w:val="Hyperlink"/>
            <w:rFonts w:asciiTheme="majorHAnsi" w:eastAsia="Times New Roman" w:hAnsiTheme="majorHAnsi" w:cstheme="majorHAnsi"/>
            <w:color w:val="auto"/>
            <w:sz w:val="24"/>
            <w:szCs w:val="24"/>
          </w:rPr>
          <w:t xml:space="preserve">artigo </w:t>
        </w:r>
        <w:r w:rsidRPr="00C432ED">
          <w:rPr>
            <w:rStyle w:val="Hyperlink"/>
            <w:rFonts w:asciiTheme="majorHAnsi" w:hAnsiTheme="majorHAnsi" w:cstheme="majorHAnsi"/>
            <w:color w:val="auto"/>
            <w:sz w:val="24"/>
            <w:szCs w:val="24"/>
          </w:rPr>
          <w:t>16 da Lei nº 14.133, de 2021</w:t>
        </w:r>
      </w:hyperlink>
      <w:r w:rsidRPr="00C432ED">
        <w:rPr>
          <w:rFonts w:asciiTheme="majorHAnsi" w:hAnsiTheme="majorHAnsi" w:cstheme="majorHAnsi"/>
          <w:color w:val="auto"/>
          <w:sz w:val="24"/>
          <w:szCs w:val="24"/>
        </w:rPr>
        <w:t xml:space="preserve">, e para o microempreendedor individual - MEI, nos limites previstos da </w:t>
      </w:r>
      <w:hyperlink r:id="rId14">
        <w:r w:rsidRPr="00C432ED">
          <w:rPr>
            <w:rStyle w:val="Hyperlink"/>
            <w:rFonts w:asciiTheme="majorHAnsi" w:hAnsiTheme="majorHAnsi" w:cstheme="majorHAnsi"/>
            <w:color w:val="auto"/>
            <w:sz w:val="24"/>
            <w:szCs w:val="24"/>
          </w:rPr>
          <w:t>Lei Complementar nº 123, de 2006</w:t>
        </w:r>
      </w:hyperlink>
      <w:r w:rsidR="00D433A0" w:rsidRPr="00C432ED">
        <w:rPr>
          <w:rFonts w:asciiTheme="majorHAnsi" w:hAnsiTheme="majorHAnsi" w:cstheme="majorHAnsi"/>
          <w:color w:val="auto"/>
          <w:sz w:val="24"/>
          <w:szCs w:val="24"/>
        </w:rPr>
        <w:t>.</w:t>
      </w:r>
    </w:p>
    <w:p w14:paraId="1E54BE7B"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5" w:name="_Ref117000692"/>
      <w:r w:rsidRPr="00C432ED">
        <w:rPr>
          <w:rFonts w:asciiTheme="majorHAnsi" w:hAnsiTheme="majorHAnsi" w:cstheme="majorHAnsi"/>
          <w:sz w:val="24"/>
          <w:szCs w:val="24"/>
        </w:rPr>
        <w:t>Não poderão disputar esta licitação:</w:t>
      </w:r>
      <w:bookmarkEnd w:id="5"/>
    </w:p>
    <w:p w14:paraId="341C241D" w14:textId="56B91CB5"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bookmarkStart w:id="6" w:name="_Ref113883338"/>
      <w:r w:rsidRPr="00C432ED">
        <w:rPr>
          <w:rFonts w:asciiTheme="majorHAnsi" w:hAnsiTheme="majorHAnsi" w:cstheme="majorHAnsi"/>
          <w:sz w:val="24"/>
          <w:szCs w:val="24"/>
        </w:rPr>
        <w:t>Aquele</w:t>
      </w:r>
      <w:r w:rsidR="003C7A23" w:rsidRPr="00C432ED">
        <w:rPr>
          <w:rFonts w:asciiTheme="majorHAnsi" w:hAnsiTheme="majorHAnsi" w:cstheme="majorHAnsi"/>
          <w:sz w:val="24"/>
          <w:szCs w:val="24"/>
        </w:rPr>
        <w:t xml:space="preserve"> que não atenda às condições deste Edital e seu(s) anexo(s);</w:t>
      </w:r>
    </w:p>
    <w:p w14:paraId="36A2458D" w14:textId="32A914C4" w:rsidR="003C7A23" w:rsidRPr="00C432ED" w:rsidRDefault="005F4C1A" w:rsidP="00D20463">
      <w:pPr>
        <w:pStyle w:val="Nivel3"/>
        <w:tabs>
          <w:tab w:val="left" w:pos="0"/>
        </w:tabs>
        <w:spacing w:before="0" w:after="0" w:line="240" w:lineRule="auto"/>
        <w:ind w:left="0" w:firstLine="0"/>
        <w:rPr>
          <w:rFonts w:asciiTheme="majorHAnsi" w:hAnsiTheme="majorHAnsi" w:cstheme="majorHAnsi"/>
          <w:sz w:val="24"/>
          <w:szCs w:val="24"/>
        </w:rPr>
      </w:pPr>
      <w:bookmarkStart w:id="7" w:name="_Ref114659912"/>
      <w:r w:rsidRPr="00C432ED">
        <w:rPr>
          <w:rFonts w:asciiTheme="majorHAnsi" w:hAnsiTheme="majorHAnsi" w:cstheme="majorHAnsi"/>
          <w:sz w:val="24"/>
          <w:szCs w:val="24"/>
        </w:rPr>
        <w:t>Autor</w:t>
      </w:r>
      <w:r w:rsidR="003C7A23" w:rsidRPr="00C432ED">
        <w:rPr>
          <w:rFonts w:asciiTheme="majorHAnsi" w:hAnsiTheme="majorHAnsi" w:cstheme="majorHAnsi"/>
          <w:sz w:val="24"/>
          <w:szCs w:val="24"/>
        </w:rPr>
        <w:t xml:space="preserve"> do anteprojeto, do projeto básico ou do projeto executivo, pessoa física ou jurídica, quando a licitação versar sobre serviços ou fornecimento de bens a ele relacionados;</w:t>
      </w:r>
      <w:bookmarkEnd w:id="6"/>
      <w:bookmarkEnd w:id="7"/>
    </w:p>
    <w:p w14:paraId="0A5303F9" w14:textId="44A1FDB2" w:rsidR="003C7A23" w:rsidRPr="00C432ED" w:rsidRDefault="005F4C1A" w:rsidP="00D20463">
      <w:pPr>
        <w:pStyle w:val="Nivel3"/>
        <w:tabs>
          <w:tab w:val="left" w:pos="0"/>
        </w:tabs>
        <w:spacing w:before="0" w:after="0" w:line="240" w:lineRule="auto"/>
        <w:ind w:left="0" w:firstLine="0"/>
        <w:rPr>
          <w:rFonts w:asciiTheme="majorHAnsi" w:hAnsiTheme="majorHAnsi" w:cstheme="majorHAnsi"/>
          <w:sz w:val="24"/>
          <w:szCs w:val="24"/>
        </w:rPr>
      </w:pPr>
      <w:bookmarkStart w:id="8" w:name="_Ref114659913"/>
      <w:bookmarkStart w:id="9" w:name="_Ref113883339"/>
      <w:r w:rsidRPr="00C432ED">
        <w:rPr>
          <w:rFonts w:asciiTheme="majorHAnsi" w:hAnsiTheme="majorHAnsi" w:cstheme="majorHAnsi"/>
          <w:sz w:val="24"/>
          <w:szCs w:val="24"/>
        </w:rPr>
        <w:t>Empresa</w:t>
      </w:r>
      <w:r w:rsidR="003C7A23" w:rsidRPr="00C432ED">
        <w:rPr>
          <w:rFonts w:asciiTheme="majorHAnsi" w:hAnsiTheme="majorHAnsi" w:cstheme="maj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003C7A23" w:rsidRPr="00C432ED">
        <w:rPr>
          <w:rFonts w:asciiTheme="majorHAnsi" w:hAnsiTheme="majorHAnsi" w:cstheme="majorHAnsi"/>
          <w:sz w:val="24"/>
          <w:szCs w:val="24"/>
        </w:rPr>
        <w:t xml:space="preserve"> </w:t>
      </w:r>
      <w:bookmarkEnd w:id="9"/>
    </w:p>
    <w:p w14:paraId="2DCC2174" w14:textId="1192797B" w:rsidR="003C7A23" w:rsidRPr="00C432ED" w:rsidRDefault="005F4C1A" w:rsidP="00D20463">
      <w:pPr>
        <w:pStyle w:val="Nivel3"/>
        <w:tabs>
          <w:tab w:val="left" w:pos="0"/>
        </w:tabs>
        <w:spacing w:before="0" w:after="0" w:line="240" w:lineRule="auto"/>
        <w:ind w:left="0" w:firstLine="0"/>
        <w:rPr>
          <w:rFonts w:asciiTheme="majorHAnsi" w:hAnsiTheme="majorHAnsi" w:cstheme="majorHAnsi"/>
          <w:sz w:val="24"/>
          <w:szCs w:val="24"/>
        </w:rPr>
      </w:pPr>
      <w:bookmarkStart w:id="10" w:name="_Ref113883003"/>
      <w:r w:rsidRPr="00C432ED">
        <w:rPr>
          <w:rFonts w:asciiTheme="majorHAnsi" w:hAnsiTheme="majorHAnsi" w:cstheme="majorHAnsi"/>
          <w:sz w:val="24"/>
          <w:szCs w:val="24"/>
        </w:rPr>
        <w:t>Pessoa</w:t>
      </w:r>
      <w:r w:rsidR="003C7A23" w:rsidRPr="00C432ED">
        <w:rPr>
          <w:rFonts w:asciiTheme="majorHAnsi" w:hAnsiTheme="majorHAnsi" w:cstheme="majorHAnsi"/>
          <w:sz w:val="24"/>
          <w:szCs w:val="24"/>
        </w:rPr>
        <w:t xml:space="preserve"> física ou jurídica que se encontre, ao tempo da licitação, impossibilitada de participar da licitação em decorrência de sanção que lhe foi imposta;</w:t>
      </w:r>
      <w:bookmarkEnd w:id="10"/>
    </w:p>
    <w:p w14:paraId="0B2C2940" w14:textId="4DC3CF09" w:rsidR="003C7A23" w:rsidRPr="00C432ED" w:rsidRDefault="005F4C1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Aquele</w:t>
      </w:r>
      <w:r w:rsidR="003C7A23" w:rsidRPr="00C432ED">
        <w:rPr>
          <w:rFonts w:asciiTheme="majorHAnsi" w:hAnsiTheme="majorHAnsi" w:cstheme="majorHAnsi"/>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C1F5D8B" w:rsidR="003C7A23" w:rsidRPr="00C432ED" w:rsidRDefault="005F4C1A" w:rsidP="00D20463">
      <w:pPr>
        <w:pStyle w:val="Nivel3"/>
        <w:tabs>
          <w:tab w:val="left" w:pos="0"/>
        </w:tabs>
        <w:spacing w:before="0" w:after="0" w:line="240" w:lineRule="auto"/>
        <w:ind w:left="0" w:firstLine="0"/>
        <w:rPr>
          <w:rFonts w:asciiTheme="majorHAnsi" w:hAnsiTheme="majorHAnsi" w:cstheme="majorHAnsi"/>
          <w:sz w:val="24"/>
          <w:szCs w:val="24"/>
        </w:rPr>
      </w:pPr>
      <w:bookmarkStart w:id="11" w:name="_Ref113883579"/>
      <w:r w:rsidRPr="00C432ED">
        <w:rPr>
          <w:rFonts w:asciiTheme="majorHAnsi" w:hAnsiTheme="majorHAnsi" w:cstheme="majorHAnsi"/>
          <w:sz w:val="24"/>
          <w:szCs w:val="24"/>
        </w:rPr>
        <w:t>Empresas</w:t>
      </w:r>
      <w:r w:rsidR="003C7A23" w:rsidRPr="00C432ED">
        <w:rPr>
          <w:rFonts w:asciiTheme="majorHAnsi" w:hAnsiTheme="majorHAnsi" w:cstheme="majorHAnsi"/>
          <w:sz w:val="24"/>
          <w:szCs w:val="24"/>
        </w:rPr>
        <w:t xml:space="preserve"> controladoras, controladas ou coligadas, nos termos da Lei nº 6.404, de 15 de dezembro de 1976, concorrendo entre si;</w:t>
      </w:r>
      <w:bookmarkEnd w:id="11"/>
    </w:p>
    <w:p w14:paraId="3620BBE9" w14:textId="106B29DB" w:rsidR="003C7A23" w:rsidRPr="00C432ED" w:rsidRDefault="005F4C1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Pessoa</w:t>
      </w:r>
      <w:r w:rsidR="003C7A23" w:rsidRPr="00C432ED">
        <w:rPr>
          <w:rFonts w:asciiTheme="majorHAnsi" w:hAnsiTheme="majorHAnsi" w:cstheme="majorHAnsi"/>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2FCC7CDA" w:rsidR="003C7A23" w:rsidRPr="00C432ED" w:rsidRDefault="005048B8" w:rsidP="00D20463">
      <w:pPr>
        <w:pStyle w:val="Nivel3"/>
        <w:tabs>
          <w:tab w:val="left" w:pos="0"/>
        </w:tabs>
        <w:spacing w:before="0" w:after="0" w:line="240" w:lineRule="auto"/>
        <w:ind w:left="0" w:firstLine="0"/>
        <w:rPr>
          <w:rFonts w:asciiTheme="majorHAnsi" w:hAnsiTheme="majorHAnsi" w:cstheme="majorHAnsi"/>
          <w:sz w:val="24"/>
          <w:szCs w:val="24"/>
        </w:rPr>
      </w:pPr>
      <w:bookmarkStart w:id="12" w:name="_Ref113962336"/>
      <w:r w:rsidRPr="00C432ED">
        <w:rPr>
          <w:rFonts w:asciiTheme="majorHAnsi" w:hAnsiTheme="majorHAnsi" w:cstheme="majorHAnsi"/>
          <w:sz w:val="24"/>
          <w:szCs w:val="24"/>
        </w:rPr>
        <w:t>A</w:t>
      </w:r>
      <w:r w:rsidR="003C7A23" w:rsidRPr="00C432ED">
        <w:rPr>
          <w:rFonts w:asciiTheme="majorHAnsi" w:hAnsiTheme="majorHAnsi" w:cstheme="majorHAnsi"/>
          <w:sz w:val="24"/>
          <w:szCs w:val="24"/>
        </w:rPr>
        <w:t>gente público do órgão ou entidade licitante;</w:t>
      </w:r>
      <w:bookmarkEnd w:id="12"/>
    </w:p>
    <w:p w14:paraId="58D1E852" w14:textId="77777777"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Organizações da Sociedade Civil de Interesse Público - OSCIP, atuando nessa condição;</w:t>
      </w:r>
    </w:p>
    <w:p w14:paraId="07CA7526" w14:textId="252B8DE2"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C432ED">
          <w:rPr>
            <w:rStyle w:val="Hyperlink"/>
            <w:rFonts w:asciiTheme="majorHAnsi" w:hAnsiTheme="majorHAnsi" w:cstheme="majorHAnsi"/>
            <w:color w:val="auto"/>
            <w:sz w:val="24"/>
            <w:szCs w:val="24"/>
          </w:rPr>
          <w:t>§ 1º do art. 9º da Lei nº 14.133, de 2021</w:t>
        </w:r>
      </w:hyperlink>
      <w:r w:rsidRPr="00C432ED">
        <w:rPr>
          <w:rFonts w:asciiTheme="majorHAnsi" w:hAnsiTheme="majorHAnsi" w:cstheme="majorHAnsi"/>
          <w:sz w:val="24"/>
          <w:szCs w:val="24"/>
        </w:rPr>
        <w:t>.</w:t>
      </w:r>
    </w:p>
    <w:p w14:paraId="7CFCE0BB" w14:textId="63E4DD94"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 impedimento de que trata o item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_Ref113883003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4.6.4</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32D2313F"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13" w:name="art14§2"/>
      <w:bookmarkEnd w:id="13"/>
      <w:r w:rsidRPr="00C432ED">
        <w:rPr>
          <w:rFonts w:asciiTheme="majorHAnsi" w:hAnsiTheme="majorHAnsi" w:cstheme="majorHAnsi"/>
          <w:sz w:val="24"/>
          <w:szCs w:val="24"/>
        </w:rPr>
        <w:t xml:space="preserve">A critério da Administração e exclusivamente a seu serviço, o autor dos projetos e a empresa a que se referem os itens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_Ref114659912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4.6.2</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_Ref114659913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4.6.3</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14" w:name="art14§3"/>
      <w:bookmarkEnd w:id="14"/>
      <w:r w:rsidRPr="00C432ED">
        <w:rPr>
          <w:rFonts w:asciiTheme="majorHAnsi" w:hAnsiTheme="majorHAnsi" w:cstheme="majorHAnsi"/>
          <w:sz w:val="24"/>
          <w:szCs w:val="24"/>
        </w:rPr>
        <w:t>Equiparam-se aos autores do projeto as empresas integrantes do mesmo grupo econômico.</w:t>
      </w:r>
    </w:p>
    <w:p w14:paraId="144ECC01" w14:textId="4A5092ED"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15" w:name="art14§4"/>
      <w:bookmarkEnd w:id="15"/>
      <w:r w:rsidRPr="00C432ED">
        <w:rPr>
          <w:rFonts w:asciiTheme="majorHAnsi" w:hAnsiTheme="majorHAnsi" w:cstheme="majorHAnsi"/>
          <w:sz w:val="24"/>
          <w:szCs w:val="24"/>
        </w:rPr>
        <w:t xml:space="preserve">O disposto nos itens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_Ref114659912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4.6.2</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_Ref114659913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4.6.3</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16" w:name="art14§5"/>
      <w:bookmarkEnd w:id="16"/>
      <w:r w:rsidRPr="00C432ED">
        <w:rPr>
          <w:rFonts w:asciiTheme="majorHAnsi" w:hAnsiTheme="majorHAnsi" w:cstheme="majorHAns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C432ED">
          <w:rPr>
            <w:rStyle w:val="Hyperlink"/>
            <w:rFonts w:asciiTheme="majorHAnsi" w:hAnsiTheme="majorHAnsi" w:cstheme="majorHAnsi"/>
            <w:sz w:val="24"/>
            <w:szCs w:val="24"/>
          </w:rPr>
          <w:t>Lei nº 14.133/2021</w:t>
        </w:r>
      </w:hyperlink>
      <w:r w:rsidRPr="00C432ED">
        <w:rPr>
          <w:rFonts w:asciiTheme="majorHAnsi" w:hAnsiTheme="majorHAnsi" w:cstheme="majorHAnsi"/>
          <w:sz w:val="24"/>
          <w:szCs w:val="24"/>
        </w:rPr>
        <w:t>.</w:t>
      </w:r>
    </w:p>
    <w:p w14:paraId="2BFAAE96" w14:textId="47CDF6FF"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vedação de que trata o item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_Ref113962336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4.6.8</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estende-se a terceiro que auxilie a condução da contratação na qualidade de integrante </w:t>
      </w:r>
      <w:r w:rsidR="007D7F99" w:rsidRPr="00C432ED">
        <w:rPr>
          <w:rFonts w:asciiTheme="majorHAnsi" w:hAnsiTheme="majorHAnsi" w:cstheme="majorHAnsi"/>
          <w:sz w:val="24"/>
          <w:szCs w:val="24"/>
        </w:rPr>
        <w:t>da equipe de contratação</w:t>
      </w:r>
      <w:r w:rsidRPr="00C432ED">
        <w:rPr>
          <w:rFonts w:asciiTheme="majorHAnsi" w:hAnsiTheme="majorHAnsi" w:cstheme="majorHAnsi"/>
          <w:sz w:val="24"/>
          <w:szCs w:val="24"/>
        </w:rPr>
        <w:t>, profissional especializado ou funcionário ou representante de empresa que preste assessoria técnica.</w:t>
      </w:r>
    </w:p>
    <w:p w14:paraId="2A9239C4" w14:textId="77777777" w:rsidR="002938D7" w:rsidRPr="00C432ED" w:rsidRDefault="002938D7" w:rsidP="002938D7">
      <w:pPr>
        <w:pStyle w:val="Nivel2"/>
        <w:numPr>
          <w:ilvl w:val="0"/>
          <w:numId w:val="0"/>
        </w:numPr>
        <w:tabs>
          <w:tab w:val="left" w:pos="0"/>
        </w:tabs>
        <w:spacing w:before="0" w:after="0" w:line="240" w:lineRule="auto"/>
        <w:rPr>
          <w:rFonts w:asciiTheme="majorHAnsi" w:hAnsiTheme="majorHAnsi" w:cstheme="majorHAnsi"/>
          <w:sz w:val="24"/>
          <w:szCs w:val="24"/>
        </w:rPr>
      </w:pPr>
    </w:p>
    <w:p w14:paraId="19A18D21" w14:textId="0240219F" w:rsidR="002938D7" w:rsidRPr="00C432ED" w:rsidRDefault="002938D7" w:rsidP="002938D7">
      <w:pPr>
        <w:pStyle w:val="Nivel01"/>
        <w:ind w:left="0" w:firstLine="0"/>
        <w:rPr>
          <w:rFonts w:asciiTheme="majorHAnsi" w:hAnsiTheme="majorHAnsi" w:cstheme="majorHAnsi"/>
          <w:sz w:val="24"/>
          <w:szCs w:val="24"/>
        </w:rPr>
      </w:pPr>
      <w:r w:rsidRPr="00C432ED">
        <w:rPr>
          <w:rFonts w:asciiTheme="majorHAnsi" w:hAnsiTheme="majorHAnsi" w:cstheme="majorHAnsi"/>
          <w:sz w:val="24"/>
          <w:szCs w:val="24"/>
        </w:rPr>
        <w:t xml:space="preserve">DA INVERSÃO DE FASE – HABILITAÇÃO </w:t>
      </w:r>
    </w:p>
    <w:p w14:paraId="277D66D3" w14:textId="77777777" w:rsidR="002938D7" w:rsidRPr="00C432ED" w:rsidRDefault="002938D7" w:rsidP="002938D7">
      <w:pPr>
        <w:pStyle w:val="Nivel2"/>
        <w:numPr>
          <w:ilvl w:val="0"/>
          <w:numId w:val="0"/>
        </w:numPr>
        <w:tabs>
          <w:tab w:val="left" w:pos="0"/>
        </w:tabs>
        <w:spacing w:before="0" w:after="0" w:line="240" w:lineRule="auto"/>
        <w:rPr>
          <w:rFonts w:asciiTheme="majorHAnsi" w:hAnsiTheme="majorHAnsi" w:cstheme="majorHAnsi"/>
          <w:sz w:val="24"/>
          <w:szCs w:val="24"/>
        </w:rPr>
      </w:pPr>
    </w:p>
    <w:p w14:paraId="1C2ACBB8" w14:textId="77777777" w:rsidR="002938D7" w:rsidRPr="00C432ED" w:rsidRDefault="002938D7" w:rsidP="002938D7">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xml:space="preserve">5.1. A concorrência eletrônica se dará com INVERSÃO DE FASES nos termos previstos no § 1º do artigo 17 da Lei 14.133/2021, o qual possibilita a habilitação dos licitantes preceder a fase de envio de lances, onde se almeja a contratação de melhor prestação dos serviços que compõem o objeto deste certame. </w:t>
      </w:r>
    </w:p>
    <w:p w14:paraId="240FD812" w14:textId="21CFBBD6" w:rsidR="002938D7" w:rsidRPr="00C432ED" w:rsidRDefault="002938D7" w:rsidP="002938D7">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5.2. A possibilidade de se inverter as fases traz benefícios quanto a verificação prévia da qualificação técnica, antecedendo a demonstração da experiência e qualidade dos serviços prestados pelos licitantes, buscando assim o atendimento aos parâmetros mínimos de qualidade definidos no Memorial Descritivo, bem como almejando a administração, evitar a mácula no preço com a realização da disputa de lances antes do julgamento da capacidade de execução do objeto. Desta forma, a disputa se dará posteriormente à análise da habilitação dos licitantes, sendo o menor preço o critério empregado para escolha da MELHOR PROPOSTA para a municipalidade.</w:t>
      </w:r>
    </w:p>
    <w:p w14:paraId="4AC275A0" w14:textId="586BDAF7" w:rsidR="002938D7" w:rsidRPr="00C432ED" w:rsidRDefault="002938D7" w:rsidP="002938D7">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xml:space="preserve">5.3. Invertendo as fases nos termos da legislação regente a municipalidade almeja avaliar o acervo técnico dentro das exigências elencadas no Memorial Descritivo e desta forma quantificar as empresas que puderem ofertar nos lances no certame. Adotar o procedimento nos temos do §1º </w:t>
      </w:r>
      <w:r w:rsidRPr="00C432ED">
        <w:rPr>
          <w:rFonts w:asciiTheme="majorHAnsi" w:hAnsiTheme="majorHAnsi" w:cstheme="majorHAnsi"/>
          <w:sz w:val="24"/>
          <w:szCs w:val="24"/>
        </w:rPr>
        <w:lastRenderedPageBreak/>
        <w:t>do artigo 17 da Lei n. 14.133/21 acarreta benefícios ao erário, considerando que a gestão municipal pode avaliar criteriosamente a habilitação das empresas licitantes, com observância na sua capacitação técnica, objetivando assim que sessão de lances tenha participação de empresas que de fato atendem às necessidades da administração dentro das normas vigentes e hábeis a cumprir todos os prazos do futuro contrato.</w:t>
      </w:r>
    </w:p>
    <w:p w14:paraId="4709ABBF" w14:textId="77777777" w:rsidR="00FE7E1D" w:rsidRPr="00C432ED" w:rsidRDefault="00FE7E1D" w:rsidP="00FE7E1D">
      <w:pPr>
        <w:pStyle w:val="Nivel2"/>
        <w:numPr>
          <w:ilvl w:val="0"/>
          <w:numId w:val="0"/>
        </w:numPr>
        <w:tabs>
          <w:tab w:val="left" w:pos="0"/>
        </w:tabs>
        <w:spacing w:before="0" w:after="0" w:line="240" w:lineRule="auto"/>
        <w:rPr>
          <w:rFonts w:asciiTheme="majorHAnsi" w:hAnsiTheme="majorHAnsi" w:cstheme="majorHAnsi"/>
          <w:sz w:val="24"/>
          <w:szCs w:val="24"/>
        </w:rPr>
      </w:pPr>
    </w:p>
    <w:p w14:paraId="4B0879D9" w14:textId="0547152E" w:rsidR="003C7A23" w:rsidRPr="00C432ED" w:rsidRDefault="003C7A23" w:rsidP="005B32DB">
      <w:pPr>
        <w:pStyle w:val="Nivel01"/>
        <w:rPr>
          <w:rFonts w:asciiTheme="majorHAnsi" w:hAnsiTheme="majorHAnsi" w:cstheme="majorHAnsi"/>
          <w:sz w:val="24"/>
          <w:szCs w:val="24"/>
        </w:rPr>
      </w:pPr>
      <w:bookmarkStart w:id="17" w:name="_Toc135469226"/>
      <w:r w:rsidRPr="00C432ED">
        <w:rPr>
          <w:rFonts w:asciiTheme="majorHAnsi" w:hAnsiTheme="majorHAnsi" w:cstheme="majorHAnsi"/>
          <w:sz w:val="24"/>
          <w:szCs w:val="24"/>
        </w:rPr>
        <w:t>DA APRESENTAÇÃO DA PROPOSTA E DOS DOCUMENTOS DE HABILITAÇÃO</w:t>
      </w:r>
      <w:bookmarkEnd w:id="17"/>
      <w:r w:rsidR="00FE7E1D" w:rsidRPr="00C432ED">
        <w:rPr>
          <w:rFonts w:asciiTheme="majorHAnsi" w:hAnsiTheme="majorHAnsi" w:cstheme="majorHAnsi"/>
          <w:sz w:val="24"/>
          <w:szCs w:val="24"/>
        </w:rPr>
        <w:t>:</w:t>
      </w:r>
    </w:p>
    <w:p w14:paraId="25139703" w14:textId="7B951412" w:rsidR="00C432ED" w:rsidRDefault="00C432ED" w:rsidP="00C432ED">
      <w:pPr>
        <w:pStyle w:val="Nivel2"/>
        <w:numPr>
          <w:ilvl w:val="0"/>
          <w:numId w:val="0"/>
        </w:numPr>
        <w:tabs>
          <w:tab w:val="left" w:pos="0"/>
        </w:tabs>
        <w:spacing w:before="0" w:after="0" w:line="240" w:lineRule="auto"/>
        <w:rPr>
          <w:rFonts w:asciiTheme="majorHAnsi" w:hAnsiTheme="majorHAnsi" w:cstheme="majorHAnsi"/>
          <w:sz w:val="24"/>
          <w:szCs w:val="24"/>
        </w:rPr>
      </w:pPr>
      <w:bookmarkStart w:id="18" w:name="_Ref113886867"/>
      <w:r>
        <w:rPr>
          <w:rFonts w:asciiTheme="majorHAnsi" w:hAnsiTheme="majorHAnsi" w:cstheme="majorHAnsi"/>
          <w:sz w:val="24"/>
          <w:szCs w:val="24"/>
        </w:rPr>
        <w:tab/>
      </w:r>
    </w:p>
    <w:p w14:paraId="64869A50" w14:textId="4D2EDC23" w:rsidR="008F4F62" w:rsidRPr="00C432ED" w:rsidRDefault="002938D7"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Na presente licitação, a fase de habilitação antecederá a fase de apresentação de propostas e lances</w:t>
      </w:r>
      <w:r w:rsidR="008F4F62" w:rsidRPr="00C432ED">
        <w:rPr>
          <w:rFonts w:asciiTheme="majorHAnsi" w:hAnsiTheme="majorHAnsi" w:cstheme="majorHAnsi"/>
          <w:sz w:val="24"/>
          <w:szCs w:val="24"/>
        </w:rPr>
        <w:t>.</w:t>
      </w:r>
    </w:p>
    <w:bookmarkEnd w:id="18"/>
    <w:p w14:paraId="524E3B58" w14:textId="0A332959" w:rsidR="000A3D9C" w:rsidRPr="00C432ED" w:rsidRDefault="000A3D9C" w:rsidP="000A3D9C">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b/>
          <w:sz w:val="24"/>
          <w:szCs w:val="24"/>
        </w:rPr>
        <w:t xml:space="preserve">Os licitantes encaminharão, exclusivamente por meio do sistema eletrônico (inserir arquivo da proposta </w:t>
      </w:r>
      <w:r w:rsidR="00042435" w:rsidRPr="00C432ED">
        <w:rPr>
          <w:rFonts w:asciiTheme="majorHAnsi" w:hAnsiTheme="majorHAnsi" w:cstheme="majorHAnsi"/>
          <w:b/>
          <w:sz w:val="24"/>
          <w:szCs w:val="24"/>
        </w:rPr>
        <w:t xml:space="preserve">inicial </w:t>
      </w:r>
      <w:r w:rsidRPr="00C432ED">
        <w:rPr>
          <w:rFonts w:asciiTheme="majorHAnsi" w:hAnsiTheme="majorHAnsi" w:cstheme="majorHAnsi"/>
          <w:b/>
          <w:sz w:val="24"/>
          <w:szCs w:val="24"/>
        </w:rPr>
        <w:t>no sistema, assim como, alimentação dos valores no sistema), a proposta com o preço ou o percentual de desconto, conforme o critério de julgamento adotado neste Edital, até a data e o horário estabelecidos para abertura da sessão pública</w:t>
      </w:r>
      <w:r w:rsidRPr="00C432ED">
        <w:rPr>
          <w:rFonts w:asciiTheme="majorHAnsi" w:hAnsiTheme="majorHAnsi" w:cstheme="majorHAnsi"/>
          <w:sz w:val="24"/>
          <w:szCs w:val="24"/>
        </w:rPr>
        <w:t>;</w:t>
      </w:r>
    </w:p>
    <w:p w14:paraId="6B4DFD45" w14:textId="71F8E92E" w:rsidR="000A3D9C" w:rsidRPr="00C432ED" w:rsidRDefault="000A3D9C" w:rsidP="000A3D9C">
      <w:pPr>
        <w:pStyle w:val="Nivel3"/>
        <w:spacing w:before="0" w:after="0" w:line="240" w:lineRule="auto"/>
        <w:ind w:left="0" w:firstLine="0"/>
        <w:rPr>
          <w:rFonts w:asciiTheme="majorHAnsi" w:hAnsiTheme="majorHAnsi" w:cstheme="majorHAnsi"/>
          <w:sz w:val="24"/>
          <w:szCs w:val="24"/>
        </w:rPr>
      </w:pPr>
      <w:r w:rsidRPr="00D62495">
        <w:rPr>
          <w:rFonts w:asciiTheme="majorHAnsi" w:hAnsiTheme="majorHAnsi" w:cstheme="majorHAnsi"/>
          <w:color w:val="FF0000"/>
          <w:sz w:val="24"/>
          <w:szCs w:val="24"/>
        </w:rPr>
        <w:t xml:space="preserve"> </w:t>
      </w:r>
      <w:r w:rsidR="00D62495" w:rsidRPr="00CD79D4">
        <w:rPr>
          <w:rFonts w:asciiTheme="majorHAnsi" w:hAnsiTheme="majorHAnsi" w:cstheme="majorHAnsi"/>
          <w:b/>
          <w:color w:val="auto"/>
          <w:sz w:val="24"/>
          <w:szCs w:val="24"/>
        </w:rPr>
        <w:t>O</w:t>
      </w:r>
      <w:r w:rsidRPr="00CD79D4">
        <w:rPr>
          <w:rFonts w:asciiTheme="majorHAnsi" w:hAnsiTheme="majorHAnsi" w:cstheme="majorHAnsi"/>
          <w:b/>
          <w:color w:val="auto"/>
          <w:sz w:val="24"/>
          <w:szCs w:val="24"/>
        </w:rPr>
        <w:t xml:space="preserve"> licitante</w:t>
      </w:r>
      <w:r w:rsidR="00D62495" w:rsidRPr="00CD79D4">
        <w:rPr>
          <w:rFonts w:asciiTheme="majorHAnsi" w:hAnsiTheme="majorHAnsi" w:cstheme="majorHAnsi"/>
          <w:b/>
          <w:color w:val="auto"/>
          <w:sz w:val="24"/>
          <w:szCs w:val="24"/>
        </w:rPr>
        <w:t xml:space="preserve"> </w:t>
      </w:r>
      <w:proofErr w:type="gramStart"/>
      <w:r w:rsidR="00D62495" w:rsidRPr="00CD79D4">
        <w:rPr>
          <w:rFonts w:asciiTheme="majorHAnsi" w:hAnsiTheme="majorHAnsi" w:cstheme="majorHAnsi"/>
          <w:b/>
          <w:color w:val="auto"/>
          <w:sz w:val="24"/>
          <w:szCs w:val="24"/>
        </w:rPr>
        <w:t>deverá</w:t>
      </w:r>
      <w:r w:rsidRPr="00CD79D4">
        <w:rPr>
          <w:rFonts w:asciiTheme="majorHAnsi" w:hAnsiTheme="majorHAnsi" w:cstheme="majorHAnsi"/>
          <w:b/>
          <w:color w:val="auto"/>
          <w:sz w:val="24"/>
          <w:szCs w:val="24"/>
        </w:rPr>
        <w:t>, inserir</w:t>
      </w:r>
      <w:proofErr w:type="gramEnd"/>
      <w:r w:rsidRPr="00CD79D4">
        <w:rPr>
          <w:rFonts w:asciiTheme="majorHAnsi" w:hAnsiTheme="majorHAnsi" w:cstheme="majorHAnsi"/>
          <w:b/>
          <w:color w:val="auto"/>
          <w:sz w:val="24"/>
          <w:szCs w:val="24"/>
        </w:rPr>
        <w:t xml:space="preserve"> </w:t>
      </w:r>
      <w:r w:rsidRPr="00C432ED">
        <w:rPr>
          <w:rFonts w:asciiTheme="majorHAnsi" w:hAnsiTheme="majorHAnsi" w:cstheme="majorHAnsi"/>
          <w:b/>
          <w:sz w:val="24"/>
          <w:szCs w:val="24"/>
        </w:rPr>
        <w:t>os documentos de habilitação juntamente com a proposta</w:t>
      </w:r>
      <w:r w:rsidR="00CD79D4">
        <w:rPr>
          <w:rFonts w:asciiTheme="majorHAnsi" w:hAnsiTheme="majorHAnsi" w:cstheme="majorHAnsi"/>
          <w:b/>
          <w:sz w:val="24"/>
          <w:szCs w:val="24"/>
        </w:rPr>
        <w:t>.</w:t>
      </w:r>
    </w:p>
    <w:p w14:paraId="61C6509B" w14:textId="6AA9E1CD" w:rsidR="00FE1CA8" w:rsidRPr="00C432ED" w:rsidRDefault="00FE1CA8" w:rsidP="00FE1CA8">
      <w:pPr>
        <w:pStyle w:val="Nivel3"/>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documentos de habilitação serão encaminhados, exclusivamente por meio do sistema eletrônico. </w:t>
      </w:r>
    </w:p>
    <w:p w14:paraId="7CBEF247" w14:textId="51D3AA3B" w:rsidR="003C7A23" w:rsidRPr="00C432ED" w:rsidRDefault="003C7A23" w:rsidP="00954CE9">
      <w:pPr>
        <w:pStyle w:val="Nivel2"/>
        <w:tabs>
          <w:tab w:val="left" w:pos="0"/>
        </w:tabs>
        <w:spacing w:before="0" w:after="0" w:line="240" w:lineRule="auto"/>
        <w:ind w:left="0" w:firstLine="0"/>
        <w:rPr>
          <w:rFonts w:asciiTheme="majorHAnsi" w:hAnsiTheme="majorHAnsi" w:cstheme="majorHAnsi"/>
          <w:sz w:val="24"/>
          <w:szCs w:val="24"/>
        </w:rPr>
      </w:pPr>
      <w:bookmarkStart w:id="19" w:name="_Ref113889589"/>
      <w:r w:rsidRPr="00C432ED">
        <w:rPr>
          <w:rFonts w:asciiTheme="majorHAnsi" w:hAnsiTheme="majorHAnsi" w:cstheme="majorHAnsi"/>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19"/>
      <w:r w:rsidR="00BA03F7" w:rsidRPr="00C432ED">
        <w:rPr>
          <w:rFonts w:asciiTheme="majorHAnsi" w:hAnsiTheme="majorHAnsi" w:cstheme="majorHAnsi"/>
          <w:sz w:val="24"/>
          <w:szCs w:val="24"/>
        </w:rPr>
        <w:t>.</w:t>
      </w:r>
    </w:p>
    <w:p w14:paraId="44617891"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20" w:name="_Ref113968921"/>
      <w:r w:rsidRPr="00C432ED">
        <w:rPr>
          <w:rFonts w:asciiTheme="majorHAnsi" w:hAnsiTheme="majorHAnsi" w:cstheme="majorHAnsi"/>
          <w:sz w:val="24"/>
          <w:szCs w:val="24"/>
        </w:rPr>
        <w:t>No cadastramento da proposta inicial, o licitante declarará, em campo próprio do sistema, que:</w:t>
      </w:r>
      <w:bookmarkEnd w:id="20"/>
    </w:p>
    <w:p w14:paraId="6A5B265E" w14:textId="63254471" w:rsidR="003C7A23" w:rsidRPr="00C432ED" w:rsidRDefault="00880FD8" w:rsidP="00D20463">
      <w:pPr>
        <w:pStyle w:val="Nivel3"/>
        <w:tabs>
          <w:tab w:val="left" w:pos="0"/>
        </w:tabs>
        <w:spacing w:before="0" w:after="0" w:line="240" w:lineRule="auto"/>
        <w:ind w:left="0" w:firstLine="0"/>
        <w:rPr>
          <w:rFonts w:asciiTheme="majorHAnsi" w:hAnsiTheme="majorHAnsi" w:cstheme="majorHAnsi"/>
          <w:color w:val="auto"/>
          <w:sz w:val="24"/>
          <w:szCs w:val="24"/>
        </w:rPr>
      </w:pPr>
      <w:r w:rsidRPr="00C432ED">
        <w:rPr>
          <w:rFonts w:asciiTheme="majorHAnsi" w:hAnsiTheme="majorHAnsi" w:cstheme="majorHAnsi"/>
          <w:color w:val="auto"/>
          <w:sz w:val="24"/>
          <w:szCs w:val="24"/>
        </w:rPr>
        <w:t xml:space="preserve">Está </w:t>
      </w:r>
      <w:r w:rsidR="003C7A23" w:rsidRPr="00C432ED">
        <w:rPr>
          <w:rFonts w:asciiTheme="majorHAnsi" w:hAnsiTheme="majorHAnsi" w:cstheme="majorHAnsi"/>
          <w:color w:val="auto"/>
          <w:sz w:val="24"/>
          <w:szCs w:val="24"/>
        </w:rPr>
        <w:t xml:space="preserve">ciente e concorda com as condições contidas no edital e seus anexos, bem como de que a proposta apresentada compreende a integralidade dos custos para atendimento dos direitos trabalhistas assegurados na Constituição Federal, nas leis trabalhistas, nas normas </w:t>
      </w:r>
      <w:r w:rsidR="00905CF6" w:rsidRPr="00C432ED">
        <w:rPr>
          <w:rFonts w:asciiTheme="majorHAnsi" w:hAnsiTheme="majorHAnsi" w:cstheme="majorHAnsi"/>
          <w:color w:val="auto"/>
          <w:sz w:val="24"/>
          <w:szCs w:val="24"/>
        </w:rPr>
        <w:t>infra legais</w:t>
      </w:r>
      <w:r w:rsidR="003C7A23" w:rsidRPr="00C432ED">
        <w:rPr>
          <w:rFonts w:asciiTheme="majorHAnsi" w:hAnsiTheme="majorHAnsi" w:cstheme="majorHAnsi"/>
          <w:color w:val="auto"/>
          <w:sz w:val="24"/>
          <w:szCs w:val="24"/>
        </w:rPr>
        <w:t>, nas convenções coletivas de trabalho e nos termos de ajustamento de conduta vigentes na data de sua entrega em definitivo e que cumpre plenamente os requisitos de habilitação definidos no instrumento convocatório;</w:t>
      </w:r>
    </w:p>
    <w:p w14:paraId="45DBE03B" w14:textId="796BD9E2" w:rsidR="003C7A23" w:rsidRPr="00C432ED" w:rsidRDefault="00905CF6" w:rsidP="00D20463">
      <w:pPr>
        <w:pStyle w:val="Nivel3"/>
        <w:tabs>
          <w:tab w:val="left" w:pos="0"/>
        </w:tabs>
        <w:spacing w:before="0" w:after="0" w:line="240" w:lineRule="auto"/>
        <w:ind w:left="0" w:firstLine="0"/>
        <w:rPr>
          <w:rFonts w:asciiTheme="majorHAnsi" w:hAnsiTheme="majorHAnsi" w:cstheme="majorHAnsi"/>
          <w:sz w:val="24"/>
          <w:szCs w:val="24"/>
        </w:rPr>
      </w:pPr>
      <w:r>
        <w:rPr>
          <w:rFonts w:asciiTheme="majorHAnsi" w:hAnsiTheme="majorHAnsi" w:cstheme="majorHAnsi"/>
          <w:sz w:val="24"/>
          <w:szCs w:val="24"/>
        </w:rPr>
        <w:t>N</w:t>
      </w:r>
      <w:r w:rsidR="003C7A23" w:rsidRPr="00C432ED">
        <w:rPr>
          <w:rFonts w:asciiTheme="majorHAnsi" w:hAnsiTheme="majorHAnsi" w:cstheme="majorHAnsi"/>
          <w:sz w:val="24"/>
          <w:szCs w:val="24"/>
        </w:rPr>
        <w:t xml:space="preserve">ão emprega menor de 18 anos em trabalho noturno, perigoso ou insalubre e não emprega menor de 16 anos, salvo menor, a partir de 14 anos, na condição de aprendiz, nos termos do </w:t>
      </w:r>
      <w:hyperlink r:id="rId17" w:anchor="art7" w:history="1">
        <w:r w:rsidR="003C7A23" w:rsidRPr="00C432ED">
          <w:rPr>
            <w:rStyle w:val="Hyperlink"/>
            <w:rFonts w:asciiTheme="majorHAnsi" w:hAnsiTheme="majorHAnsi" w:cstheme="majorHAnsi"/>
            <w:sz w:val="24"/>
            <w:szCs w:val="24"/>
          </w:rPr>
          <w:t>artigo 7°, XXXIII, da Constituição</w:t>
        </w:r>
      </w:hyperlink>
      <w:r w:rsidR="003C7A23" w:rsidRPr="00C432ED">
        <w:rPr>
          <w:rFonts w:asciiTheme="majorHAnsi" w:hAnsiTheme="majorHAnsi" w:cstheme="majorHAnsi"/>
          <w:sz w:val="24"/>
          <w:szCs w:val="24"/>
        </w:rPr>
        <w:t>;</w:t>
      </w:r>
    </w:p>
    <w:p w14:paraId="1F36097B" w14:textId="4B18331E" w:rsidR="003C7A23" w:rsidRPr="00C432ED" w:rsidRDefault="00905CF6" w:rsidP="00D20463">
      <w:pPr>
        <w:pStyle w:val="Nivel3"/>
        <w:tabs>
          <w:tab w:val="left" w:pos="0"/>
        </w:tabs>
        <w:spacing w:before="0" w:after="0" w:line="240" w:lineRule="auto"/>
        <w:ind w:left="0" w:firstLine="0"/>
        <w:rPr>
          <w:rFonts w:asciiTheme="majorHAnsi" w:hAnsiTheme="majorHAnsi" w:cstheme="majorHAnsi"/>
          <w:sz w:val="24"/>
          <w:szCs w:val="24"/>
        </w:rPr>
      </w:pPr>
      <w:r>
        <w:rPr>
          <w:rFonts w:asciiTheme="majorHAnsi" w:hAnsiTheme="majorHAnsi" w:cstheme="majorHAnsi"/>
          <w:sz w:val="24"/>
          <w:szCs w:val="24"/>
        </w:rPr>
        <w:t>N</w:t>
      </w:r>
      <w:r w:rsidR="003C7A23" w:rsidRPr="00C432ED">
        <w:rPr>
          <w:rFonts w:asciiTheme="majorHAnsi" w:hAnsiTheme="majorHAnsi" w:cstheme="majorHAnsi"/>
          <w:sz w:val="24"/>
          <w:szCs w:val="24"/>
        </w:rPr>
        <w:t>ão possui</w:t>
      </w:r>
      <w:r w:rsidR="00CC6A5F" w:rsidRPr="00C432ED">
        <w:rPr>
          <w:rFonts w:asciiTheme="majorHAnsi" w:hAnsiTheme="majorHAnsi" w:cstheme="majorHAnsi"/>
          <w:sz w:val="24"/>
          <w:szCs w:val="24"/>
        </w:rPr>
        <w:t xml:space="preserve"> </w:t>
      </w:r>
      <w:r w:rsidR="003C7A23" w:rsidRPr="00C432ED">
        <w:rPr>
          <w:rFonts w:asciiTheme="majorHAnsi" w:hAnsiTheme="majorHAnsi" w:cstheme="majorHAnsi"/>
          <w:sz w:val="24"/>
          <w:szCs w:val="24"/>
        </w:rPr>
        <w:t xml:space="preserve">empregados executando trabalho degradante ou forçado, observando o disposto nos </w:t>
      </w:r>
      <w:hyperlink r:id="rId18" w:history="1">
        <w:r w:rsidR="003C7A23" w:rsidRPr="00C432ED">
          <w:rPr>
            <w:rStyle w:val="Hyperlink"/>
            <w:rFonts w:asciiTheme="majorHAnsi" w:hAnsiTheme="majorHAnsi" w:cstheme="majorHAnsi"/>
            <w:sz w:val="24"/>
            <w:szCs w:val="24"/>
          </w:rPr>
          <w:t>incisos III e IV do art. 1º e no inciso III do art. 5º da Constituição Federal</w:t>
        </w:r>
      </w:hyperlink>
      <w:r w:rsidR="003C7A23" w:rsidRPr="00C432ED">
        <w:rPr>
          <w:rFonts w:asciiTheme="majorHAnsi" w:hAnsiTheme="majorHAnsi" w:cstheme="majorHAnsi"/>
          <w:sz w:val="24"/>
          <w:szCs w:val="24"/>
        </w:rPr>
        <w:t>;</w:t>
      </w:r>
    </w:p>
    <w:p w14:paraId="7716898C" w14:textId="0B3331B0" w:rsidR="003C7A23" w:rsidRPr="00C432ED" w:rsidRDefault="0061249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Cumpre</w:t>
      </w:r>
      <w:r w:rsidR="003C7A23" w:rsidRPr="00C432ED">
        <w:rPr>
          <w:rFonts w:asciiTheme="majorHAnsi" w:hAnsiTheme="majorHAnsi" w:cstheme="majorHAnsi"/>
          <w:sz w:val="24"/>
          <w:szCs w:val="24"/>
        </w:rPr>
        <w:t xml:space="preserve"> as exigências de reserva de cargos para pessoa com deficiência e para reabilitado da Previdência Social, previstas em lei e em outras normas específicas.</w:t>
      </w:r>
    </w:p>
    <w:p w14:paraId="36A7C635" w14:textId="161F49FA"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 licitante organizado em cooperativa deverá declarar, ainda, em campo próprio do sistema eletrônico, que cumpre os requisitos estabelecidos no </w:t>
      </w:r>
      <w:hyperlink r:id="rId19" w:anchor="art16">
        <w:r w:rsidRPr="00C432ED">
          <w:rPr>
            <w:rStyle w:val="Hyperlink"/>
            <w:rFonts w:asciiTheme="majorHAnsi" w:hAnsiTheme="majorHAnsi" w:cstheme="majorHAnsi"/>
            <w:color w:val="auto"/>
            <w:sz w:val="24"/>
            <w:szCs w:val="24"/>
          </w:rPr>
          <w:t>artigo 16 da Lei nº 14.133, de 2021</w:t>
        </w:r>
      </w:hyperlink>
      <w:r w:rsidRPr="00C432ED">
        <w:rPr>
          <w:rFonts w:asciiTheme="majorHAnsi" w:hAnsiTheme="majorHAnsi" w:cstheme="majorHAnsi"/>
          <w:sz w:val="24"/>
          <w:szCs w:val="24"/>
        </w:rPr>
        <w:t>.</w:t>
      </w:r>
    </w:p>
    <w:p w14:paraId="5D6BACF4" w14:textId="71FF3D8C"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21" w:name="_Ref117000019"/>
      <w:r w:rsidRPr="00C432ED">
        <w:rPr>
          <w:rFonts w:asciiTheme="majorHAnsi" w:hAnsiTheme="majorHAnsi" w:cstheme="majorHAnsi"/>
          <w:sz w:val="24"/>
          <w:szCs w:val="24"/>
        </w:rPr>
        <w:t xml:space="preserve">O fornecedor enquadrado como microempresa, empresa de pequeno porte ou sociedade cooperativa deverá declarar, ainda, em campo próprio do sistema eletrônico, que cumpre os requisitos estabelecidos no </w:t>
      </w:r>
      <w:hyperlink r:id="rId20" w:anchor="art3">
        <w:r w:rsidRPr="00C432ED">
          <w:rPr>
            <w:rStyle w:val="Hyperlink"/>
            <w:rFonts w:asciiTheme="majorHAnsi" w:hAnsiTheme="majorHAnsi" w:cstheme="majorHAnsi"/>
            <w:color w:val="auto"/>
            <w:sz w:val="24"/>
            <w:szCs w:val="24"/>
          </w:rPr>
          <w:t>artigo 3° da Lei Complementar nº 123, de 2006</w:t>
        </w:r>
      </w:hyperlink>
      <w:r w:rsidRPr="00C432ED">
        <w:rPr>
          <w:rFonts w:asciiTheme="majorHAnsi" w:hAnsiTheme="majorHAnsi" w:cstheme="majorHAnsi"/>
          <w:sz w:val="24"/>
          <w:szCs w:val="24"/>
        </w:rPr>
        <w:t xml:space="preserve">, estando apto a usufruir do tratamento favorecido estabelecido em seus </w:t>
      </w:r>
      <w:bookmarkEnd w:id="21"/>
      <w:r w:rsidRPr="00C432ED">
        <w:fldChar w:fldCharType="begin"/>
      </w:r>
      <w:r w:rsidRPr="00C432ED">
        <w:rPr>
          <w:rFonts w:asciiTheme="majorHAnsi" w:hAnsiTheme="majorHAnsi" w:cstheme="majorHAnsi"/>
          <w:color w:val="auto"/>
          <w:sz w:val="24"/>
          <w:szCs w:val="24"/>
        </w:rPr>
        <w:instrText>HYPERLINK "https://www.planalto.gov.br/ccivil_03/leis/lcp/lcp123.htm" \l "art42"</w:instrText>
      </w:r>
      <w:r w:rsidRPr="00C432ED">
        <w:fldChar w:fldCharType="separate"/>
      </w:r>
      <w:proofErr w:type="spellStart"/>
      <w:r w:rsidRPr="00C432ED">
        <w:rPr>
          <w:rStyle w:val="Hyperlink"/>
          <w:rFonts w:asciiTheme="majorHAnsi" w:hAnsiTheme="majorHAnsi" w:cstheme="majorHAnsi"/>
          <w:color w:val="auto"/>
          <w:sz w:val="24"/>
          <w:szCs w:val="24"/>
        </w:rPr>
        <w:t>arts</w:t>
      </w:r>
      <w:proofErr w:type="spellEnd"/>
      <w:r w:rsidRPr="00C432ED">
        <w:rPr>
          <w:rStyle w:val="Hyperlink"/>
          <w:rFonts w:asciiTheme="majorHAnsi" w:hAnsiTheme="majorHAnsi" w:cstheme="majorHAnsi"/>
          <w:color w:val="auto"/>
          <w:sz w:val="24"/>
          <w:szCs w:val="24"/>
        </w:rPr>
        <w:t>. 42 a 49</w:t>
      </w:r>
      <w:r w:rsidRPr="00C432ED">
        <w:rPr>
          <w:rStyle w:val="Hyperlink"/>
          <w:rFonts w:asciiTheme="majorHAnsi" w:hAnsiTheme="majorHAnsi" w:cstheme="majorHAnsi"/>
          <w:color w:val="auto"/>
          <w:sz w:val="24"/>
          <w:szCs w:val="24"/>
        </w:rPr>
        <w:fldChar w:fldCharType="end"/>
      </w:r>
      <w:r w:rsidRPr="00C432ED">
        <w:rPr>
          <w:rFonts w:asciiTheme="majorHAnsi" w:hAnsiTheme="majorHAnsi" w:cstheme="majorHAnsi"/>
          <w:sz w:val="24"/>
          <w:szCs w:val="24"/>
        </w:rPr>
        <w:t xml:space="preserve">, observado o disposto nos </w:t>
      </w:r>
      <w:hyperlink r:id="rId21" w:anchor="art4§1">
        <w:r w:rsidRPr="00C432ED">
          <w:rPr>
            <w:rStyle w:val="Hyperlink"/>
            <w:rFonts w:asciiTheme="majorHAnsi" w:hAnsiTheme="majorHAnsi" w:cstheme="majorHAnsi"/>
            <w:color w:val="auto"/>
            <w:sz w:val="24"/>
            <w:szCs w:val="24"/>
          </w:rPr>
          <w:t>§§ 1º ao 3º do art. 4º, da Lei n.º 14.133, de 2021.</w:t>
        </w:r>
      </w:hyperlink>
    </w:p>
    <w:p w14:paraId="06D6F458" w14:textId="006B04D5"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no item exclusivo para participação de microempresas e empresas de pequeno porte, a assinalação do campo “não” impedirá o prosseguimento no certame, para aquele item;</w:t>
      </w:r>
      <w:r w:rsidR="00300482" w:rsidRPr="00C432ED">
        <w:rPr>
          <w:rFonts w:asciiTheme="majorHAnsi" w:hAnsiTheme="majorHAnsi" w:cstheme="majorHAnsi"/>
          <w:sz w:val="24"/>
          <w:szCs w:val="24"/>
        </w:rPr>
        <w:t xml:space="preserve"> </w:t>
      </w:r>
    </w:p>
    <w:p w14:paraId="7F68966D" w14:textId="67E92209"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C432ED">
          <w:rPr>
            <w:rStyle w:val="Hyperlink"/>
            <w:rFonts w:asciiTheme="majorHAnsi" w:hAnsiTheme="majorHAnsi" w:cstheme="majorHAnsi"/>
            <w:sz w:val="24"/>
            <w:szCs w:val="24"/>
          </w:rPr>
          <w:t>Lei Complementar nº 123, de 2006</w:t>
        </w:r>
      </w:hyperlink>
      <w:r w:rsidRPr="00C432ED">
        <w:rPr>
          <w:rFonts w:asciiTheme="majorHAnsi" w:hAnsiTheme="majorHAnsi" w:cstheme="majorHAnsi"/>
          <w:sz w:val="24"/>
          <w:szCs w:val="24"/>
        </w:rPr>
        <w:t>, mesmo que microempresa, empresa de pequeno porte ou sociedade cooperativa.</w:t>
      </w:r>
    </w:p>
    <w:p w14:paraId="79F6C9A9" w14:textId="66B17FAC"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falsidade da declaração de que trata os itens</w:t>
      </w:r>
      <w:r w:rsidR="00C17234" w:rsidRPr="00C432ED">
        <w:rPr>
          <w:rFonts w:asciiTheme="majorHAnsi" w:hAnsiTheme="majorHAnsi" w:cstheme="majorHAnsi"/>
          <w:sz w:val="24"/>
          <w:szCs w:val="24"/>
        </w:rPr>
        <w:t xml:space="preserve"> 5.4 ou 5.6 </w:t>
      </w:r>
      <w:r w:rsidRPr="00C432ED">
        <w:rPr>
          <w:rFonts w:asciiTheme="majorHAnsi" w:hAnsiTheme="majorHAnsi" w:cstheme="majorHAnsi"/>
          <w:sz w:val="24"/>
          <w:szCs w:val="24"/>
        </w:rPr>
        <w:t xml:space="preserve">sujeitará o licitante às sanções previstas na </w:t>
      </w:r>
      <w:hyperlink r:id="rId23" w:history="1">
        <w:r w:rsidRPr="00C432ED">
          <w:rPr>
            <w:rStyle w:val="Hyperlink"/>
            <w:rFonts w:asciiTheme="majorHAnsi" w:hAnsiTheme="majorHAnsi" w:cstheme="majorHAnsi"/>
            <w:sz w:val="24"/>
            <w:szCs w:val="24"/>
          </w:rPr>
          <w:t>Lei nº 14.133, de 2021</w:t>
        </w:r>
      </w:hyperlink>
      <w:r w:rsidRPr="00C432ED">
        <w:rPr>
          <w:rFonts w:asciiTheme="majorHAnsi" w:hAnsiTheme="majorHAnsi" w:cstheme="majorHAnsi"/>
          <w:sz w:val="24"/>
          <w:szCs w:val="24"/>
        </w:rPr>
        <w:t>, e neste Edital.</w:t>
      </w:r>
    </w:p>
    <w:p w14:paraId="0BA35920"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Serão disponibilizados para acesso público os documentos que compõem a proposta dos licitantes convocados para apresentação de propostas, após a fase de envio de lances.</w:t>
      </w:r>
    </w:p>
    <w:p w14:paraId="535383CA"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22" w:name="_Ref116992247"/>
      <w:r w:rsidRPr="00C432ED">
        <w:rPr>
          <w:rFonts w:asciiTheme="majorHAnsi" w:hAnsiTheme="majorHAnsi" w:cstheme="maj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0C31EEF0"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w:t>
      </w:r>
      <w:r w:rsidR="003C7A23" w:rsidRPr="00C432ED">
        <w:rPr>
          <w:rFonts w:asciiTheme="majorHAnsi" w:hAnsiTheme="majorHAnsi" w:cstheme="majorHAnsi"/>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31B0D9BC" w14:textId="37FF7FA9"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w:t>
      </w:r>
      <w:r w:rsidR="003C7A23" w:rsidRPr="00C432ED">
        <w:rPr>
          <w:rFonts w:asciiTheme="majorHAnsi" w:hAnsiTheme="majorHAnsi" w:cstheme="majorHAnsi"/>
          <w:sz w:val="24"/>
          <w:szCs w:val="24"/>
        </w:rPr>
        <w:t xml:space="preserve"> lances serão de envio automático pelo sistema, respeitado o valor final mínimo</w:t>
      </w:r>
      <w:r w:rsidR="004158AA" w:rsidRPr="00C432ED">
        <w:rPr>
          <w:rFonts w:asciiTheme="majorHAnsi" w:hAnsiTheme="majorHAnsi" w:cstheme="majorHAnsi"/>
          <w:sz w:val="24"/>
          <w:szCs w:val="24"/>
        </w:rPr>
        <w:t>, caso</w:t>
      </w:r>
      <w:r w:rsidR="003C7A23" w:rsidRPr="00C432ED">
        <w:rPr>
          <w:rFonts w:asciiTheme="majorHAnsi" w:hAnsiTheme="majorHAnsi" w:cstheme="majorHAnsi"/>
          <w:sz w:val="24"/>
          <w:szCs w:val="24"/>
        </w:rPr>
        <w:t xml:space="preserve"> estabelecido</w:t>
      </w:r>
      <w:r w:rsidR="004158AA" w:rsidRPr="00C432ED">
        <w:rPr>
          <w:rFonts w:asciiTheme="majorHAnsi" w:hAnsiTheme="majorHAnsi" w:cstheme="majorHAnsi"/>
          <w:sz w:val="24"/>
          <w:szCs w:val="24"/>
        </w:rPr>
        <w:t>,</w:t>
      </w:r>
      <w:r w:rsidR="003C7A23" w:rsidRPr="00C432ED">
        <w:rPr>
          <w:rFonts w:asciiTheme="majorHAnsi" w:hAnsiTheme="majorHAnsi" w:cstheme="majorHAnsi"/>
          <w:sz w:val="24"/>
          <w:szCs w:val="24"/>
        </w:rPr>
        <w:t xml:space="preserve"> e o intervalo de que trata o subitem acima.</w:t>
      </w:r>
    </w:p>
    <w:p w14:paraId="07C4E3BB"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valor final mínimo ou o percentual de desconto final máximo parametrizado no sistema poderá ser alterado pelo fornecedor durante a fase de disputa, sendo vedado:</w:t>
      </w:r>
    </w:p>
    <w:p w14:paraId="27613714" w14:textId="7D3C113D"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Valor</w:t>
      </w:r>
      <w:r w:rsidR="003C7A23" w:rsidRPr="00C432ED">
        <w:rPr>
          <w:rFonts w:asciiTheme="majorHAnsi" w:hAnsiTheme="majorHAnsi" w:cstheme="majorHAnsi"/>
          <w:sz w:val="24"/>
          <w:szCs w:val="24"/>
        </w:rPr>
        <w:t xml:space="preserve"> superior a lance já registrado pelo fornecedor no sistema, quando adotado o critério de julgamento por menor preço; e</w:t>
      </w:r>
    </w:p>
    <w:p w14:paraId="578AD24E" w14:textId="18312327"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 </w:t>
      </w:r>
      <w:r w:rsidR="00CF5C5D" w:rsidRPr="00C432ED">
        <w:rPr>
          <w:rFonts w:asciiTheme="majorHAnsi" w:hAnsiTheme="majorHAnsi" w:cstheme="majorHAnsi"/>
          <w:sz w:val="24"/>
          <w:szCs w:val="24"/>
        </w:rPr>
        <w:t>Percentual</w:t>
      </w:r>
      <w:r w:rsidRPr="00C432ED">
        <w:rPr>
          <w:rFonts w:asciiTheme="majorHAnsi" w:hAnsiTheme="majorHAnsi" w:cstheme="majorHAnsi"/>
          <w:sz w:val="24"/>
          <w:szCs w:val="24"/>
        </w:rPr>
        <w:t xml:space="preserve"> de desconto inferior a lance já registrado pelo fornecedor no sistema, quando adotado o critério de julgamento por maior desconto.</w:t>
      </w:r>
    </w:p>
    <w:p w14:paraId="00F817B4" w14:textId="428F7372"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valor final mínimo ou o percentual de desconto final máximo parametrizado na forma do item</w:t>
      </w:r>
      <w:r w:rsidR="0035255C" w:rsidRPr="00C432ED">
        <w:rPr>
          <w:rFonts w:asciiTheme="majorHAnsi" w:hAnsiTheme="majorHAnsi" w:cstheme="majorHAnsi"/>
          <w:sz w:val="24"/>
          <w:szCs w:val="24"/>
        </w:rPr>
        <w:t xml:space="preserve"> 5.11 </w:t>
      </w:r>
      <w:r w:rsidRPr="00C432ED">
        <w:rPr>
          <w:rFonts w:asciiTheme="majorHAnsi" w:hAnsiTheme="majorHAnsi" w:cstheme="majorHAnsi"/>
          <w:sz w:val="24"/>
          <w:szCs w:val="24"/>
        </w:rPr>
        <w:t>possuirá caráter sigiloso para os demais fornecedores e para o órgão ou entidade promotora da licitação, podendo ser disponibilizado estrita e permanentemente aos órgãos de controle externo e interno.</w:t>
      </w:r>
    </w:p>
    <w:p w14:paraId="48B1F343" w14:textId="77777777" w:rsidR="003C7A23" w:rsidRPr="00C432ED" w:rsidRDefault="003C7A23" w:rsidP="00D20463">
      <w:pPr>
        <w:pStyle w:val="Nivel2"/>
        <w:tabs>
          <w:tab w:val="left" w:pos="0"/>
        </w:tabs>
        <w:spacing w:before="0" w:after="0" w:line="240" w:lineRule="auto"/>
        <w:ind w:left="0" w:firstLine="0"/>
        <w:rPr>
          <w:rFonts w:asciiTheme="majorHAnsi" w:eastAsia="Times New Roman" w:hAnsiTheme="majorHAnsi" w:cstheme="majorHAnsi"/>
          <w:sz w:val="24"/>
          <w:szCs w:val="24"/>
        </w:rPr>
      </w:pPr>
      <w:r w:rsidRPr="00C432ED">
        <w:rPr>
          <w:rFonts w:asciiTheme="majorHAnsi" w:eastAsia="Times New Roman" w:hAnsiTheme="majorHAnsi" w:cstheme="majorHAnsi"/>
          <w:sz w:val="24"/>
          <w:szCs w:val="24"/>
        </w:rPr>
        <w:t xml:space="preserve">Caberá ao licitante interessado em participar da licitação </w:t>
      </w:r>
      <w:r w:rsidRPr="00C432ED">
        <w:rPr>
          <w:rFonts w:asciiTheme="majorHAnsi" w:hAnsiTheme="majorHAnsi" w:cstheme="maj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13042602" w:rsidR="00D7313C"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eastAsia="Times New Roman" w:hAnsiTheme="majorHAnsi" w:cstheme="majorHAnsi"/>
          <w:sz w:val="24"/>
          <w:szCs w:val="24"/>
        </w:rPr>
        <w:t xml:space="preserve">O licitante deverá </w:t>
      </w:r>
      <w:r w:rsidRPr="00C432ED">
        <w:rPr>
          <w:rFonts w:asciiTheme="majorHAnsi" w:hAnsiTheme="majorHAnsi" w:cstheme="majorHAnsi"/>
          <w:sz w:val="24"/>
          <w:szCs w:val="24"/>
        </w:rPr>
        <w:t>comunicar imediatamente ao provedor do sistema qualquer acontecimento que possa comprometer o sigilo ou a segurança, para imediato bloqueio de acess</w:t>
      </w:r>
      <w:r w:rsidR="000C4E94" w:rsidRPr="00C432ED">
        <w:rPr>
          <w:rFonts w:asciiTheme="majorHAnsi" w:hAnsiTheme="majorHAnsi" w:cstheme="majorHAnsi"/>
          <w:sz w:val="24"/>
          <w:szCs w:val="24"/>
        </w:rPr>
        <w:t>o.</w:t>
      </w:r>
    </w:p>
    <w:p w14:paraId="2132D938" w14:textId="77777777" w:rsidR="00FE7E1D" w:rsidRPr="00C432ED" w:rsidRDefault="00FE7E1D" w:rsidP="00FE7E1D">
      <w:pPr>
        <w:pStyle w:val="Nivel2"/>
        <w:numPr>
          <w:ilvl w:val="0"/>
          <w:numId w:val="0"/>
        </w:numPr>
        <w:tabs>
          <w:tab w:val="left" w:pos="0"/>
        </w:tabs>
        <w:spacing w:before="0" w:after="0" w:line="240" w:lineRule="auto"/>
        <w:rPr>
          <w:rFonts w:asciiTheme="majorHAnsi" w:hAnsiTheme="majorHAnsi" w:cstheme="majorHAnsi"/>
          <w:sz w:val="24"/>
          <w:szCs w:val="24"/>
        </w:rPr>
      </w:pPr>
    </w:p>
    <w:p w14:paraId="5F186EB9" w14:textId="2CFEE7E4" w:rsidR="003C7A23" w:rsidRPr="00C432ED" w:rsidRDefault="003C7A23" w:rsidP="005B32DB">
      <w:pPr>
        <w:pStyle w:val="Nivel01"/>
        <w:rPr>
          <w:rFonts w:asciiTheme="majorHAnsi" w:hAnsiTheme="majorHAnsi" w:cstheme="majorHAnsi"/>
          <w:sz w:val="24"/>
          <w:szCs w:val="24"/>
        </w:rPr>
      </w:pPr>
      <w:bookmarkStart w:id="23" w:name="_Toc135469227"/>
      <w:r w:rsidRPr="00C432ED">
        <w:rPr>
          <w:rFonts w:asciiTheme="majorHAnsi" w:hAnsiTheme="majorHAnsi" w:cstheme="majorHAnsi"/>
          <w:sz w:val="24"/>
          <w:szCs w:val="24"/>
        </w:rPr>
        <w:t>DO PREENCHIMENTO DA PROPOSTA</w:t>
      </w:r>
      <w:bookmarkEnd w:id="23"/>
      <w:r w:rsidR="00FE7E1D" w:rsidRPr="00C432ED">
        <w:rPr>
          <w:rFonts w:asciiTheme="majorHAnsi" w:hAnsiTheme="majorHAnsi" w:cstheme="majorHAnsi"/>
          <w:sz w:val="24"/>
          <w:szCs w:val="24"/>
        </w:rPr>
        <w:t>:</w:t>
      </w:r>
    </w:p>
    <w:p w14:paraId="7A6DD146" w14:textId="77777777" w:rsidR="00905CF6" w:rsidRPr="00905CF6" w:rsidRDefault="00905CF6" w:rsidP="00905CF6">
      <w:pPr>
        <w:pStyle w:val="Nivel2"/>
        <w:numPr>
          <w:ilvl w:val="0"/>
          <w:numId w:val="0"/>
        </w:numPr>
        <w:tabs>
          <w:tab w:val="left" w:pos="0"/>
        </w:tabs>
        <w:spacing w:before="0" w:after="0" w:line="240" w:lineRule="auto"/>
        <w:rPr>
          <w:rFonts w:asciiTheme="majorHAnsi" w:eastAsia="Times New Roman" w:hAnsiTheme="majorHAnsi" w:cstheme="majorHAnsi"/>
          <w:sz w:val="24"/>
          <w:szCs w:val="24"/>
        </w:rPr>
      </w:pPr>
    </w:p>
    <w:p w14:paraId="475CA631" w14:textId="77777777" w:rsidR="003C7A23" w:rsidRPr="00C432ED" w:rsidRDefault="003C7A23" w:rsidP="00D20463">
      <w:pPr>
        <w:pStyle w:val="Nivel2"/>
        <w:tabs>
          <w:tab w:val="left" w:pos="0"/>
        </w:tabs>
        <w:spacing w:before="0" w:after="0" w:line="240" w:lineRule="auto"/>
        <w:ind w:left="0" w:firstLine="0"/>
        <w:rPr>
          <w:rFonts w:asciiTheme="majorHAnsi" w:eastAsia="Times New Roman" w:hAnsiTheme="majorHAnsi" w:cstheme="majorHAnsi"/>
          <w:sz w:val="24"/>
          <w:szCs w:val="24"/>
        </w:rPr>
      </w:pPr>
      <w:r w:rsidRPr="00C432ED">
        <w:rPr>
          <w:rFonts w:asciiTheme="majorHAnsi" w:hAnsiTheme="majorHAnsi" w:cstheme="majorHAnsi"/>
          <w:sz w:val="24"/>
          <w:szCs w:val="24"/>
        </w:rPr>
        <w:lastRenderedPageBreak/>
        <w:t>O licitante deverá enviar sua proposta mediante o preenchimento, no sistema eletrônico, dos seguintes campos:</w:t>
      </w:r>
    </w:p>
    <w:p w14:paraId="486090B9" w14:textId="180E7627" w:rsidR="003C7A23" w:rsidRPr="00C432ED" w:rsidRDefault="00CF5C5D" w:rsidP="00D20463">
      <w:pPr>
        <w:pStyle w:val="Nvel3-R"/>
        <w:tabs>
          <w:tab w:val="left" w:pos="0"/>
        </w:tabs>
        <w:spacing w:before="0" w:after="0" w:line="240" w:lineRule="auto"/>
        <w:ind w:left="0" w:firstLine="0"/>
        <w:rPr>
          <w:rFonts w:asciiTheme="majorHAnsi" w:hAnsiTheme="majorHAnsi" w:cstheme="majorHAnsi"/>
          <w:i w:val="0"/>
          <w:iCs w:val="0"/>
          <w:color w:val="auto"/>
          <w:sz w:val="24"/>
          <w:szCs w:val="24"/>
        </w:rPr>
      </w:pPr>
      <w:r w:rsidRPr="00C432ED">
        <w:rPr>
          <w:rFonts w:asciiTheme="majorHAnsi" w:hAnsiTheme="majorHAnsi" w:cstheme="majorHAnsi"/>
          <w:i w:val="0"/>
          <w:iCs w:val="0"/>
          <w:color w:val="auto"/>
          <w:sz w:val="24"/>
          <w:szCs w:val="24"/>
        </w:rPr>
        <w:t>Valor</w:t>
      </w:r>
      <w:r w:rsidR="003C7A23" w:rsidRPr="00C432ED">
        <w:rPr>
          <w:rFonts w:asciiTheme="majorHAnsi" w:hAnsiTheme="majorHAnsi" w:cstheme="majorHAnsi"/>
          <w:i w:val="0"/>
          <w:iCs w:val="0"/>
          <w:color w:val="auto"/>
          <w:sz w:val="24"/>
          <w:szCs w:val="24"/>
        </w:rPr>
        <w:t xml:space="preserve"> </w:t>
      </w:r>
      <w:r w:rsidR="00577A77" w:rsidRPr="00C432ED">
        <w:rPr>
          <w:rFonts w:asciiTheme="majorHAnsi" w:hAnsiTheme="majorHAnsi" w:cstheme="majorHAnsi"/>
          <w:i w:val="0"/>
          <w:iCs w:val="0"/>
          <w:color w:val="auto"/>
          <w:sz w:val="24"/>
          <w:szCs w:val="24"/>
        </w:rPr>
        <w:t xml:space="preserve">unitário </w:t>
      </w:r>
      <w:r w:rsidR="003C7A23" w:rsidRPr="00C432ED">
        <w:rPr>
          <w:rFonts w:asciiTheme="majorHAnsi" w:hAnsiTheme="majorHAnsi" w:cstheme="majorHAnsi"/>
          <w:i w:val="0"/>
          <w:iCs w:val="0"/>
          <w:color w:val="auto"/>
          <w:sz w:val="24"/>
          <w:szCs w:val="24"/>
        </w:rPr>
        <w:t>ou desconto unitário, conforme o caso</w:t>
      </w:r>
      <w:r w:rsidR="00E16479" w:rsidRPr="00C432ED">
        <w:rPr>
          <w:rFonts w:asciiTheme="majorHAnsi" w:hAnsiTheme="majorHAnsi" w:cstheme="majorHAnsi"/>
          <w:i w:val="0"/>
          <w:iCs w:val="0"/>
          <w:color w:val="auto"/>
          <w:sz w:val="24"/>
          <w:szCs w:val="24"/>
        </w:rPr>
        <w:t>,</w:t>
      </w:r>
      <w:r w:rsidR="003C7A23" w:rsidRPr="00C432ED">
        <w:rPr>
          <w:rFonts w:asciiTheme="majorHAnsi" w:hAnsiTheme="majorHAnsi" w:cstheme="majorHAnsi"/>
          <w:i w:val="0"/>
          <w:iCs w:val="0"/>
          <w:color w:val="auto"/>
          <w:sz w:val="24"/>
          <w:szCs w:val="24"/>
        </w:rPr>
        <w:t xml:space="preserve"> e total do item;</w:t>
      </w:r>
    </w:p>
    <w:p w14:paraId="0DE727B7" w14:textId="5BB93736"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Marca</w:t>
      </w:r>
      <w:r w:rsidR="0094082D" w:rsidRPr="00C432ED">
        <w:rPr>
          <w:rFonts w:asciiTheme="majorHAnsi" w:hAnsiTheme="majorHAnsi" w:cstheme="majorHAnsi"/>
          <w:sz w:val="24"/>
          <w:szCs w:val="24"/>
        </w:rPr>
        <w:t>, conforme o caso</w:t>
      </w:r>
      <w:r w:rsidRPr="00C432ED">
        <w:rPr>
          <w:rFonts w:asciiTheme="majorHAnsi" w:hAnsiTheme="majorHAnsi" w:cstheme="majorHAnsi"/>
          <w:sz w:val="24"/>
          <w:szCs w:val="24"/>
        </w:rPr>
        <w:t>;</w:t>
      </w:r>
    </w:p>
    <w:p w14:paraId="77EB4808" w14:textId="34D3BD59" w:rsidR="003C7A23" w:rsidRPr="00C432ED" w:rsidRDefault="003C7A23" w:rsidP="00D20463">
      <w:pPr>
        <w:pStyle w:val="Nvel3-R"/>
        <w:tabs>
          <w:tab w:val="left" w:pos="0"/>
        </w:tabs>
        <w:spacing w:before="0" w:after="0" w:line="240" w:lineRule="auto"/>
        <w:ind w:left="0" w:firstLine="0"/>
        <w:rPr>
          <w:rFonts w:asciiTheme="majorHAnsi" w:hAnsiTheme="majorHAnsi" w:cstheme="majorHAnsi"/>
          <w:i w:val="0"/>
          <w:iCs w:val="0"/>
          <w:color w:val="auto"/>
          <w:sz w:val="24"/>
          <w:szCs w:val="24"/>
        </w:rPr>
      </w:pPr>
      <w:r w:rsidRPr="00C432ED">
        <w:rPr>
          <w:rFonts w:asciiTheme="majorHAnsi" w:hAnsiTheme="majorHAnsi" w:cstheme="majorHAnsi"/>
          <w:i w:val="0"/>
          <w:iCs w:val="0"/>
          <w:color w:val="auto"/>
          <w:sz w:val="24"/>
          <w:szCs w:val="24"/>
        </w:rPr>
        <w:t>Fabricante</w:t>
      </w:r>
      <w:r w:rsidR="0094082D" w:rsidRPr="00C432ED">
        <w:rPr>
          <w:rFonts w:asciiTheme="majorHAnsi" w:hAnsiTheme="majorHAnsi" w:cstheme="majorHAnsi"/>
          <w:i w:val="0"/>
          <w:iCs w:val="0"/>
          <w:color w:val="auto"/>
          <w:sz w:val="24"/>
          <w:szCs w:val="24"/>
        </w:rPr>
        <w:t>, conforme o caso</w:t>
      </w:r>
      <w:r w:rsidRPr="00C432ED">
        <w:rPr>
          <w:rFonts w:asciiTheme="majorHAnsi" w:hAnsiTheme="majorHAnsi" w:cstheme="majorHAnsi"/>
          <w:i w:val="0"/>
          <w:iCs w:val="0"/>
          <w:color w:val="auto"/>
          <w:sz w:val="24"/>
          <w:szCs w:val="24"/>
        </w:rPr>
        <w:t xml:space="preserve">; </w:t>
      </w:r>
    </w:p>
    <w:p w14:paraId="5F5E5E8C" w14:textId="2FD271FF"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Todas as especificações do objeto contidas na proposta vinculam o licitante.</w:t>
      </w:r>
    </w:p>
    <w:p w14:paraId="75910579" w14:textId="1034EC73" w:rsidR="00D715E3" w:rsidRPr="00C432ED" w:rsidRDefault="00D715E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licitante NÃO poderá oferecer pro</w:t>
      </w:r>
      <w:r w:rsidR="00905CF6">
        <w:rPr>
          <w:rFonts w:asciiTheme="majorHAnsi" w:hAnsiTheme="majorHAnsi" w:cstheme="majorHAnsi"/>
          <w:sz w:val="24"/>
          <w:szCs w:val="24"/>
        </w:rPr>
        <w:t>po</w:t>
      </w:r>
      <w:r w:rsidRPr="00C432ED">
        <w:rPr>
          <w:rFonts w:asciiTheme="majorHAnsi" w:hAnsiTheme="majorHAnsi" w:cstheme="majorHAnsi"/>
          <w:sz w:val="24"/>
          <w:szCs w:val="24"/>
        </w:rPr>
        <w:t>sta em quantitativo inferior ao máximo previsto para a contratação.</w:t>
      </w:r>
    </w:p>
    <w:p w14:paraId="425E03B1"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Independentemente do percentual de tributo inserido na planilha, no pagamento serão retidos na fonte os percentuais estabelecidos na legislação vigente.</w:t>
      </w:r>
    </w:p>
    <w:p w14:paraId="3230F41D"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 prazo de validade da proposta não será inferior a </w:t>
      </w:r>
      <w:r w:rsidRPr="00C432ED">
        <w:rPr>
          <w:rFonts w:asciiTheme="majorHAnsi" w:hAnsiTheme="majorHAnsi" w:cstheme="majorHAnsi"/>
          <w:color w:val="auto"/>
          <w:sz w:val="24"/>
          <w:szCs w:val="24"/>
        </w:rPr>
        <w:t xml:space="preserve">60 (sessenta) </w:t>
      </w:r>
      <w:r w:rsidRPr="00C432ED">
        <w:rPr>
          <w:rFonts w:asciiTheme="majorHAnsi" w:hAnsiTheme="majorHAnsi" w:cstheme="majorHAnsi"/>
          <w:sz w:val="24"/>
          <w:szCs w:val="24"/>
        </w:rPr>
        <w:t>dias</w:t>
      </w:r>
      <w:r w:rsidRPr="00C432ED">
        <w:rPr>
          <w:rFonts w:asciiTheme="majorHAnsi" w:hAnsiTheme="majorHAnsi" w:cstheme="majorHAnsi"/>
          <w:b/>
          <w:sz w:val="24"/>
          <w:szCs w:val="24"/>
        </w:rPr>
        <w:t>,</w:t>
      </w:r>
      <w:r w:rsidRPr="00C432ED">
        <w:rPr>
          <w:rFonts w:asciiTheme="majorHAnsi" w:hAnsiTheme="majorHAnsi" w:cstheme="majorHAnsi"/>
          <w:sz w:val="24"/>
          <w:szCs w:val="24"/>
        </w:rPr>
        <w:t xml:space="preserve"> a contar da data de sua apresentação.</w:t>
      </w:r>
    </w:p>
    <w:p w14:paraId="7FDC09DC" w14:textId="77777777"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licitantes devem respeitar os preços máximos estabelecidos nas normas de regência de contratações públicas federais, quando participarem de licitações públicas;</w:t>
      </w:r>
    </w:p>
    <w:p w14:paraId="37732EBD" w14:textId="4278B822"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o critério de julgamento seja o de maior desconto, o preço já decorrente da aplicação do desconto ofertado deverá respeitar os preços máximos</w:t>
      </w:r>
      <w:r w:rsidR="00314C84" w:rsidRPr="00C432ED">
        <w:rPr>
          <w:rFonts w:asciiTheme="majorHAnsi" w:hAnsiTheme="majorHAnsi" w:cstheme="majorHAnsi"/>
          <w:sz w:val="24"/>
          <w:szCs w:val="24"/>
        </w:rPr>
        <w:t xml:space="preserve">. </w:t>
      </w:r>
    </w:p>
    <w:p w14:paraId="62583DBE" w14:textId="6F19B32D" w:rsidR="00DE579E" w:rsidRPr="00C432ED" w:rsidRDefault="003C7A23" w:rsidP="00D20463">
      <w:pPr>
        <w:pStyle w:val="Nivel2"/>
        <w:tabs>
          <w:tab w:val="left" w:pos="0"/>
        </w:tabs>
        <w:spacing w:before="0" w:after="0" w:line="240" w:lineRule="auto"/>
        <w:ind w:left="0" w:firstLine="0"/>
        <w:rPr>
          <w:rFonts w:asciiTheme="majorHAnsi" w:eastAsia="Times New Roman" w:hAnsiTheme="majorHAnsi" w:cstheme="majorHAnsi"/>
          <w:sz w:val="24"/>
          <w:szCs w:val="24"/>
        </w:rPr>
      </w:pPr>
      <w:r w:rsidRPr="00C432ED">
        <w:rPr>
          <w:rFonts w:asciiTheme="majorHAnsi" w:hAnsiTheme="majorHAnsi" w:cstheme="majorHAnsi"/>
          <w:sz w:val="24"/>
          <w:szCs w:val="24"/>
        </w:rPr>
        <w:t xml:space="preserve">O descumprimento das regras supramencionadas pela Administração por parte dos contratados pode ensejar a </w:t>
      </w:r>
      <w:r w:rsidRPr="00C432ED">
        <w:rPr>
          <w:rFonts w:asciiTheme="majorHAnsi" w:hAnsiTheme="majorHAnsi" w:cstheme="majorHAnsi"/>
          <w:color w:val="000000" w:themeColor="text1"/>
          <w:sz w:val="24"/>
          <w:szCs w:val="24"/>
        </w:rPr>
        <w:t>responsabilização pelo</w:t>
      </w:r>
      <w:r w:rsidR="00E1297D" w:rsidRPr="00C432ED">
        <w:rPr>
          <w:rFonts w:asciiTheme="majorHAnsi" w:hAnsiTheme="majorHAnsi" w:cstheme="majorHAnsi"/>
          <w:sz w:val="24"/>
          <w:szCs w:val="24"/>
        </w:rPr>
        <w:t>s órgão de controle</w:t>
      </w:r>
      <w:r w:rsidRPr="00C432ED">
        <w:rPr>
          <w:rFonts w:asciiTheme="majorHAnsi" w:hAnsiTheme="majorHAnsi" w:cstheme="majorHAnsi"/>
          <w:sz w:val="24"/>
          <w:szCs w:val="24"/>
        </w:rPr>
        <w:t xml:space="preserve"> e, após o devido processo legal, gerar as seguintes consequências: assinatura de prazo para a adoção das medidas necessárias ao exato cumprimento da lei, nos termos do </w:t>
      </w:r>
      <w:hyperlink r:id="rId24" w:history="1">
        <w:r w:rsidRPr="00C432ED">
          <w:rPr>
            <w:rStyle w:val="Hyperlink"/>
            <w:rFonts w:asciiTheme="majorHAnsi" w:hAnsiTheme="majorHAnsi" w:cstheme="majorHAnsi"/>
            <w:sz w:val="24"/>
            <w:szCs w:val="24"/>
          </w:rPr>
          <w:t>art. 71, inciso IX, da Constituição</w:t>
        </w:r>
      </w:hyperlink>
      <w:r w:rsidRPr="00C432ED">
        <w:rPr>
          <w:rFonts w:asciiTheme="majorHAnsi" w:hAnsiTheme="majorHAnsi" w:cstheme="majorHAnsi"/>
          <w:sz w:val="24"/>
          <w:szCs w:val="24"/>
        </w:rPr>
        <w:t>; ou condenação dos agentes públicos responsáveis e da empresa contratada ao pagamento dos prejuízos ao erário, caso verificada a ocorrência de superfaturamento por sobrepreço na execução do contrato.</w:t>
      </w:r>
    </w:p>
    <w:p w14:paraId="0830EB77" w14:textId="4F706711" w:rsidR="006B08FC" w:rsidRPr="00C432ED" w:rsidRDefault="00C55E08" w:rsidP="007D1F2C">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00916FED" w:rsidRPr="00C432ED">
        <w:rPr>
          <w:rFonts w:asciiTheme="majorHAnsi" w:hAnsiTheme="majorHAnsi" w:cstheme="majorHAnsi"/>
          <w:sz w:val="24"/>
          <w:szCs w:val="24"/>
        </w:rPr>
        <w:t xml:space="preserve"> pode</w:t>
      </w:r>
      <w:r w:rsidR="00967BBF" w:rsidRPr="00C432ED">
        <w:rPr>
          <w:rFonts w:asciiTheme="majorHAnsi" w:hAnsiTheme="majorHAnsi" w:cstheme="majorHAnsi"/>
          <w:sz w:val="24"/>
          <w:szCs w:val="24"/>
        </w:rPr>
        <w:t>rá</w:t>
      </w:r>
      <w:r w:rsidR="00916FED" w:rsidRPr="00C432ED">
        <w:rPr>
          <w:rFonts w:asciiTheme="majorHAnsi" w:hAnsiTheme="majorHAnsi" w:cstheme="majorHAnsi"/>
          <w:sz w:val="24"/>
          <w:szCs w:val="24"/>
        </w:rPr>
        <w:t xml:space="preserve"> solicitar</w:t>
      </w:r>
      <w:r w:rsidR="006B08FC" w:rsidRPr="00C432ED">
        <w:rPr>
          <w:rFonts w:asciiTheme="majorHAnsi" w:hAnsiTheme="majorHAnsi" w:cstheme="majorHAnsi"/>
          <w:sz w:val="24"/>
          <w:szCs w:val="24"/>
        </w:rPr>
        <w:t>, junto com a proposta de preços, catálogos, prospectos, folder ou fo</w:t>
      </w:r>
      <w:r w:rsidR="00916FED" w:rsidRPr="00C432ED">
        <w:rPr>
          <w:rFonts w:asciiTheme="majorHAnsi" w:hAnsiTheme="majorHAnsi" w:cstheme="majorHAnsi"/>
          <w:sz w:val="24"/>
          <w:szCs w:val="24"/>
        </w:rPr>
        <w:t>tos dos produtos que serão utilizados na prestação do serviço</w:t>
      </w:r>
      <w:r w:rsidR="006B08FC" w:rsidRPr="00C432ED">
        <w:rPr>
          <w:rFonts w:asciiTheme="majorHAnsi" w:hAnsiTheme="majorHAnsi" w:cstheme="majorHAnsi"/>
          <w:sz w:val="24"/>
          <w:szCs w:val="24"/>
        </w:rPr>
        <w:t xml:space="preserve">, a fim de análise e comprovação de que o proponente atende o descritivo da planilha apresentada. Em caso da não observância dessa exigência o licitante será desclassificado para a fase de lances. </w:t>
      </w:r>
    </w:p>
    <w:p w14:paraId="57C5EB3A" w14:textId="77777777" w:rsidR="006B08FC" w:rsidRPr="00C432ED" w:rsidRDefault="006B08FC" w:rsidP="007D1F2C">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a.1.) O arquivo anexado não poderá conter nenhuma identificação do licitante, sob pena de desclassificação;</w:t>
      </w:r>
    </w:p>
    <w:p w14:paraId="47FBA914" w14:textId="5EDDF659" w:rsidR="006B08FC" w:rsidRPr="00C432ED" w:rsidRDefault="006B08FC" w:rsidP="007D1F2C">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lastRenderedPageBreak/>
        <w:t>a.2.) O(s) mesmo(s) deverá(</w:t>
      </w:r>
      <w:proofErr w:type="spellStart"/>
      <w:r w:rsidRPr="00C432ED">
        <w:rPr>
          <w:rFonts w:asciiTheme="majorHAnsi" w:hAnsiTheme="majorHAnsi" w:cstheme="majorHAnsi"/>
          <w:sz w:val="24"/>
          <w:szCs w:val="24"/>
        </w:rPr>
        <w:t>ão</w:t>
      </w:r>
      <w:proofErr w:type="spellEnd"/>
      <w:r w:rsidRPr="00C432ED">
        <w:rPr>
          <w:rFonts w:asciiTheme="majorHAnsi" w:hAnsiTheme="majorHAnsi" w:cstheme="majorHAnsi"/>
          <w:sz w:val="24"/>
          <w:szCs w:val="24"/>
        </w:rPr>
        <w:t>) constar no(s) campo(s) “arquivo requerido”</w:t>
      </w:r>
    </w:p>
    <w:p w14:paraId="3AA13E65" w14:textId="77777777" w:rsidR="00FE7E1D" w:rsidRPr="00C432ED" w:rsidRDefault="00FE7E1D" w:rsidP="00FE7E1D">
      <w:pPr>
        <w:pStyle w:val="Nivel2"/>
        <w:numPr>
          <w:ilvl w:val="0"/>
          <w:numId w:val="0"/>
        </w:numPr>
        <w:tabs>
          <w:tab w:val="left" w:pos="0"/>
        </w:tabs>
        <w:spacing w:before="0" w:after="0" w:line="240" w:lineRule="auto"/>
        <w:rPr>
          <w:rFonts w:asciiTheme="majorHAnsi" w:eastAsia="Times New Roman" w:hAnsiTheme="majorHAnsi" w:cstheme="majorHAnsi"/>
          <w:sz w:val="24"/>
          <w:szCs w:val="24"/>
        </w:rPr>
      </w:pPr>
    </w:p>
    <w:p w14:paraId="79839FDC" w14:textId="254A4327" w:rsidR="003C7A23" w:rsidRPr="00C432ED" w:rsidRDefault="003C7A23" w:rsidP="005B32DB">
      <w:pPr>
        <w:pStyle w:val="Nivel01"/>
        <w:rPr>
          <w:rFonts w:asciiTheme="majorHAnsi" w:hAnsiTheme="majorHAnsi" w:cstheme="majorHAnsi"/>
          <w:sz w:val="24"/>
          <w:szCs w:val="24"/>
        </w:rPr>
      </w:pPr>
      <w:bookmarkStart w:id="24" w:name="_Toc135469228"/>
      <w:r w:rsidRPr="00C432ED">
        <w:rPr>
          <w:rFonts w:asciiTheme="majorHAnsi" w:hAnsiTheme="majorHAnsi" w:cstheme="majorHAnsi"/>
          <w:sz w:val="24"/>
          <w:szCs w:val="24"/>
        </w:rPr>
        <w:t>DA ABERTURA DA SESSÃO, CLASSIFICAÇÃO DAS PROPOSTAS E FORMULAÇÃO DE LANCES</w:t>
      </w:r>
      <w:bookmarkEnd w:id="24"/>
      <w:r w:rsidR="00FE7E1D" w:rsidRPr="00C432ED">
        <w:rPr>
          <w:rFonts w:asciiTheme="majorHAnsi" w:hAnsiTheme="majorHAnsi" w:cstheme="majorHAnsi"/>
          <w:sz w:val="24"/>
          <w:szCs w:val="24"/>
        </w:rPr>
        <w:t>:</w:t>
      </w:r>
    </w:p>
    <w:p w14:paraId="55699453" w14:textId="77777777" w:rsidR="00905CF6" w:rsidRDefault="00905CF6" w:rsidP="00905CF6">
      <w:pPr>
        <w:pStyle w:val="Nivel2"/>
        <w:numPr>
          <w:ilvl w:val="0"/>
          <w:numId w:val="0"/>
        </w:numPr>
        <w:tabs>
          <w:tab w:val="left" w:pos="426"/>
        </w:tabs>
        <w:spacing w:before="0" w:after="0" w:line="240" w:lineRule="auto"/>
        <w:rPr>
          <w:rFonts w:asciiTheme="majorHAnsi" w:hAnsiTheme="majorHAnsi" w:cstheme="majorHAnsi"/>
          <w:sz w:val="24"/>
          <w:szCs w:val="24"/>
        </w:rPr>
      </w:pPr>
      <w:bookmarkStart w:id="25" w:name="_Hlk114646655"/>
    </w:p>
    <w:p w14:paraId="4F721A0B"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abertura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presente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dar-se-á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automaticamente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sessão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meio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sistema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eletrônico,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na</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data,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horário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local</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indicados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neste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Edital.</w:t>
      </w:r>
    </w:p>
    <w:p w14:paraId="675DEB8A"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poderão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retirar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ou</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substituir a proposta ou os documentos de habilitação, quando for o caso,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anteriormente inseridos no sistema, até a abertura da sessão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w:t>
      </w:r>
    </w:p>
    <w:p w14:paraId="1921FB48"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Será desclassificada a proposta que identifique 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w:t>
      </w:r>
    </w:p>
    <w:p w14:paraId="47B1AD15"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desclassificação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sempre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fundamentada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registrada no sistema, com acompanhamento em tempo</w:t>
      </w:r>
      <w:r w:rsidRPr="00C432ED">
        <w:rPr>
          <w:rFonts w:asciiTheme="majorHAnsi" w:hAnsiTheme="majorHAnsi" w:cstheme="majorHAnsi"/>
          <w:spacing w:val="132"/>
          <w:sz w:val="24"/>
          <w:szCs w:val="24"/>
        </w:rPr>
        <w:t xml:space="preserve"> </w:t>
      </w:r>
      <w:r w:rsidRPr="00C432ED">
        <w:rPr>
          <w:rFonts w:asciiTheme="majorHAnsi" w:hAnsiTheme="majorHAnsi" w:cstheme="majorHAnsi"/>
          <w:sz w:val="24"/>
          <w:szCs w:val="24"/>
        </w:rPr>
        <w:t>real por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todos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participantes.</w:t>
      </w:r>
    </w:p>
    <w:p w14:paraId="0649D3C0"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 não desclassificação da proposta não impede o seu</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julgamento definitivo em sentido contrário, levado a efeito na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fase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aceitação.</w:t>
      </w:r>
    </w:p>
    <w:p w14:paraId="594D2D69"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sistema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ordenará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automaticamente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propostas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classificadas, sendo que somente estas participarão da fase 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lances.</w:t>
      </w:r>
    </w:p>
    <w:p w14:paraId="00D40BFC" w14:textId="6BAB286B"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 sistema disponibilizará campo próprio para troca de mensagens entre</w:t>
      </w:r>
      <w:r w:rsidRPr="00C432ED">
        <w:rPr>
          <w:rFonts w:asciiTheme="majorHAnsi" w:hAnsiTheme="majorHAnsi" w:cstheme="majorHAnsi"/>
          <w:spacing w:val="-2"/>
          <w:sz w:val="24"/>
          <w:szCs w:val="24"/>
        </w:rPr>
        <w:t xml:space="preserve"> </w:t>
      </w:r>
      <w:r w:rsidR="00C55E08" w:rsidRPr="00C432ED">
        <w:rPr>
          <w:rFonts w:asciiTheme="majorHAnsi" w:hAnsiTheme="majorHAnsi" w:cstheme="majorHAnsi"/>
          <w:spacing w:val="-2"/>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licitantes.</w:t>
      </w:r>
    </w:p>
    <w:p w14:paraId="61DC792B"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Iniciada a etapa competitiva, os licitantes deverão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encaminhar lances exclusivamente por meio de sistema eletrônico, sendo imediatamente informados do seu recebimento e do valor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consignado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registro.</w:t>
      </w:r>
    </w:p>
    <w:p w14:paraId="6221506B"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 lance deverá ser ofertado pelo valor unitário do item ou grupo de itens.</w:t>
      </w:r>
    </w:p>
    <w:p w14:paraId="33171075"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Os licitantes poderão oferecer lances sucessivos,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observando o horário fixado para abertura da sessão e as regras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estabelecidas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Edital.</w:t>
      </w:r>
    </w:p>
    <w:p w14:paraId="16DF2E73"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 licitante somente poderá oferecer lance de valor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inferior</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ao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último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por</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ele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ofertado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registrado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pelo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sistema.</w:t>
      </w:r>
    </w:p>
    <w:p w14:paraId="0B05B25E"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i/>
          <w:sz w:val="24"/>
          <w:szCs w:val="24"/>
        </w:rPr>
      </w:pP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intervalo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mínimo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diferença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valores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ou</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percentuais entre os lances, que incidirá tanto em relação aos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lances intermediários quanto em relação à proposta que cobrir 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melhor</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oferta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deverá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ser de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R$ 1,00 (um real)</w:t>
      </w:r>
      <w:r w:rsidRPr="00C432ED">
        <w:rPr>
          <w:rFonts w:asciiTheme="majorHAnsi" w:hAnsiTheme="majorHAnsi" w:cstheme="majorHAnsi"/>
          <w:i/>
          <w:sz w:val="24"/>
          <w:szCs w:val="24"/>
        </w:rPr>
        <w:t>.</w:t>
      </w:r>
    </w:p>
    <w:p w14:paraId="749889A6" w14:textId="4CB3050C"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 xml:space="preserve">O licitante poderá, uma única vez, excluir seu </w:t>
      </w:r>
      <w:proofErr w:type="gramStart"/>
      <w:r w:rsidRPr="00C432ED">
        <w:rPr>
          <w:rFonts w:asciiTheme="majorHAnsi" w:hAnsiTheme="majorHAnsi" w:cstheme="majorHAnsi"/>
          <w:sz w:val="24"/>
          <w:szCs w:val="24"/>
        </w:rPr>
        <w:t>último</w:t>
      </w:r>
      <w:r w:rsidR="00283A0E">
        <w:rPr>
          <w:rFonts w:asciiTheme="majorHAnsi" w:hAnsiTheme="majorHAnsi" w:cstheme="majorHAnsi"/>
          <w:sz w:val="24"/>
          <w:szCs w:val="24"/>
        </w:rPr>
        <w:t xml:space="preserve"> </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lance</w:t>
      </w:r>
      <w:proofErr w:type="gramEnd"/>
      <w:r w:rsidRPr="00C432ED">
        <w:rPr>
          <w:rFonts w:asciiTheme="majorHAnsi" w:hAnsiTheme="majorHAnsi" w:cstheme="majorHAnsi"/>
          <w:sz w:val="24"/>
          <w:szCs w:val="24"/>
        </w:rPr>
        <w:t xml:space="preserve"> ofertado, no intervalo de quinze segundos após o registro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sistema,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na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hipótese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lance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inconsistente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ou</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inexequível.</w:t>
      </w:r>
    </w:p>
    <w:p w14:paraId="1AE5ACC7"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w:t>
      </w:r>
      <w:r w:rsidRPr="00C432ED">
        <w:rPr>
          <w:rFonts w:asciiTheme="majorHAnsi" w:hAnsiTheme="majorHAnsi" w:cstheme="majorHAnsi"/>
          <w:spacing w:val="124"/>
          <w:sz w:val="24"/>
          <w:szCs w:val="24"/>
        </w:rPr>
        <w:t xml:space="preserve"> </w:t>
      </w:r>
      <w:r w:rsidRPr="00C432ED">
        <w:rPr>
          <w:rFonts w:asciiTheme="majorHAnsi" w:hAnsiTheme="majorHAnsi" w:cstheme="majorHAnsi"/>
          <w:sz w:val="24"/>
          <w:szCs w:val="24"/>
        </w:rPr>
        <w:t>procedimento</w:t>
      </w:r>
      <w:r w:rsidRPr="00C432ED">
        <w:rPr>
          <w:rFonts w:asciiTheme="majorHAnsi" w:hAnsiTheme="majorHAnsi" w:cstheme="majorHAnsi"/>
          <w:spacing w:val="125"/>
          <w:sz w:val="24"/>
          <w:szCs w:val="24"/>
        </w:rPr>
        <w:t xml:space="preserve"> </w:t>
      </w:r>
      <w:r w:rsidRPr="00C432ED">
        <w:rPr>
          <w:rFonts w:asciiTheme="majorHAnsi" w:hAnsiTheme="majorHAnsi" w:cstheme="majorHAnsi"/>
          <w:sz w:val="24"/>
          <w:szCs w:val="24"/>
        </w:rPr>
        <w:t>seguirá</w:t>
      </w:r>
      <w:r w:rsidRPr="00C432ED">
        <w:rPr>
          <w:rFonts w:asciiTheme="majorHAnsi" w:hAnsiTheme="majorHAnsi" w:cstheme="majorHAnsi"/>
          <w:spacing w:val="124"/>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25"/>
          <w:sz w:val="24"/>
          <w:szCs w:val="24"/>
        </w:rPr>
        <w:t xml:space="preserve"> </w:t>
      </w:r>
      <w:r w:rsidRPr="00C432ED">
        <w:rPr>
          <w:rFonts w:asciiTheme="majorHAnsi" w:hAnsiTheme="majorHAnsi" w:cstheme="majorHAnsi"/>
          <w:sz w:val="24"/>
          <w:szCs w:val="24"/>
        </w:rPr>
        <w:t>acordo com o modo de disputa adotado.</w:t>
      </w:r>
    </w:p>
    <w:p w14:paraId="7822115A" w14:textId="121DBD0D"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Caso seja adotado para o envio de lances n</w:t>
      </w:r>
      <w:r w:rsidR="00141F5C" w:rsidRPr="00C432ED">
        <w:rPr>
          <w:rFonts w:asciiTheme="majorHAnsi" w:hAnsiTheme="majorHAnsi" w:cstheme="majorHAnsi"/>
          <w:sz w:val="24"/>
          <w:szCs w:val="24"/>
        </w:rPr>
        <w:t>a</w:t>
      </w:r>
      <w:r w:rsidRPr="00C432ED">
        <w:rPr>
          <w:rFonts w:asciiTheme="majorHAnsi" w:hAnsiTheme="majorHAnsi" w:cstheme="majorHAnsi"/>
          <w:sz w:val="24"/>
          <w:szCs w:val="24"/>
        </w:rPr>
        <w:t xml:space="preserve"> </w:t>
      </w:r>
      <w:r w:rsidR="00945FB1" w:rsidRPr="00C432ED">
        <w:rPr>
          <w:rFonts w:asciiTheme="majorHAnsi" w:hAnsiTheme="majorHAnsi" w:cstheme="majorHAnsi"/>
          <w:sz w:val="24"/>
          <w:szCs w:val="24"/>
        </w:rPr>
        <w:t>Concorrência Eletrônica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modo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disputa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“aberto”,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132"/>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apresentarão</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públicos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sucessivos,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com</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prorrogações.</w:t>
      </w:r>
    </w:p>
    <w:p w14:paraId="4E009957"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 etapa de lances da sessão pública terá duração 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dez minutos e, após isso, será prorrogada automaticamente pelo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sistema quando houver lance ofertado nos últimos dois minutos do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período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duração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sessão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w:t>
      </w:r>
    </w:p>
    <w:p w14:paraId="08076AF6"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 prorrogação automática da etapa de lances, de que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trata o subitem anterior, será de dois minutos e ocorrerá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sucessivamente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sempre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que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houver</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enviados</w:t>
      </w:r>
      <w:r w:rsidRPr="00C432ED">
        <w:rPr>
          <w:rFonts w:asciiTheme="majorHAnsi" w:hAnsiTheme="majorHAnsi" w:cstheme="majorHAnsi"/>
          <w:spacing w:val="45"/>
          <w:sz w:val="24"/>
          <w:szCs w:val="24"/>
        </w:rPr>
        <w:t xml:space="preserve"> </w:t>
      </w:r>
      <w:r w:rsidRPr="00C432ED">
        <w:rPr>
          <w:rFonts w:asciiTheme="majorHAnsi" w:hAnsiTheme="majorHAnsi" w:cstheme="majorHAnsi"/>
          <w:sz w:val="24"/>
          <w:szCs w:val="24"/>
        </w:rPr>
        <w:t>nesse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período</w:t>
      </w:r>
      <w:r w:rsidRPr="00C432ED">
        <w:rPr>
          <w:rFonts w:asciiTheme="majorHAnsi" w:hAnsiTheme="majorHAnsi" w:cstheme="majorHAnsi"/>
          <w:spacing w:val="-129"/>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prorrogação,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inclusive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caso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intermediários.</w:t>
      </w:r>
    </w:p>
    <w:p w14:paraId="1F9F165E"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Não havendo novos lances na forma estabelecida nos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itens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anteriores,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sessão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w:t>
      </w:r>
      <w:r w:rsidRPr="00C432ED">
        <w:rPr>
          <w:rFonts w:asciiTheme="majorHAnsi" w:hAnsiTheme="majorHAnsi" w:cstheme="majorHAnsi"/>
          <w:spacing w:val="133"/>
          <w:sz w:val="24"/>
          <w:szCs w:val="24"/>
        </w:rPr>
        <w:t xml:space="preserve"> </w:t>
      </w:r>
      <w:r w:rsidRPr="00C432ED">
        <w:rPr>
          <w:rFonts w:asciiTheme="majorHAnsi" w:hAnsiTheme="majorHAnsi" w:cstheme="majorHAnsi"/>
          <w:sz w:val="24"/>
          <w:szCs w:val="24"/>
        </w:rPr>
        <w:t>encerrar-se-á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automaticamente, e o sistema ordenará e divulgará os lances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conforme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ordem</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final de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classificação.</w:t>
      </w:r>
    </w:p>
    <w:p w14:paraId="3529D410" w14:textId="7F1EF733"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lastRenderedPageBreak/>
        <w:t>Definida a melhor proposta, se a diferença em relação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à proposta classificada em segundo lugar for de pelo menos 5%</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 xml:space="preserve">(cinco por cento),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auxiliado pela equipe de </w:t>
      </w:r>
      <w:r w:rsidR="00141F5C" w:rsidRPr="00C432ED">
        <w:rPr>
          <w:rFonts w:asciiTheme="majorHAnsi" w:hAnsiTheme="majorHAnsi" w:cstheme="majorHAnsi"/>
          <w:sz w:val="24"/>
          <w:szCs w:val="24"/>
        </w:rPr>
        <w:t>contratação</w:t>
      </w:r>
      <w:r w:rsidRPr="00C432ED">
        <w:rPr>
          <w:rFonts w:asciiTheme="majorHAnsi" w:hAnsiTheme="majorHAnsi" w:cstheme="majorHAnsi"/>
          <w:sz w:val="24"/>
          <w:szCs w:val="24"/>
        </w:rPr>
        <w:t>,</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poderá</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admitir</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reinício</w:t>
      </w:r>
      <w:r w:rsidRPr="00C432ED">
        <w:rPr>
          <w:rFonts w:asciiTheme="majorHAnsi" w:hAnsiTheme="majorHAnsi" w:cstheme="majorHAnsi"/>
          <w:spacing w:val="48"/>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disputa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aberta,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para</w:t>
      </w:r>
      <w:r w:rsidRPr="00C432ED">
        <w:rPr>
          <w:rFonts w:asciiTheme="majorHAnsi" w:hAnsiTheme="majorHAnsi" w:cstheme="majorHAnsi"/>
          <w:spacing w:val="48"/>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definição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das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demais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colocações.</w:t>
      </w:r>
    </w:p>
    <w:p w14:paraId="20B94155"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Após</w:t>
      </w:r>
      <w:r w:rsidRPr="00C432ED">
        <w:rPr>
          <w:rFonts w:asciiTheme="majorHAnsi" w:hAnsiTheme="majorHAnsi" w:cstheme="majorHAnsi"/>
          <w:spacing w:val="7"/>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9"/>
          <w:sz w:val="24"/>
          <w:szCs w:val="24"/>
        </w:rPr>
        <w:t xml:space="preserve"> </w:t>
      </w:r>
      <w:r w:rsidRPr="00C432ED">
        <w:rPr>
          <w:rFonts w:asciiTheme="majorHAnsi" w:hAnsiTheme="majorHAnsi" w:cstheme="majorHAnsi"/>
          <w:sz w:val="24"/>
          <w:szCs w:val="24"/>
        </w:rPr>
        <w:t>reinício</w:t>
      </w:r>
      <w:r w:rsidRPr="00C432ED">
        <w:rPr>
          <w:rFonts w:asciiTheme="majorHAnsi" w:hAnsiTheme="majorHAnsi" w:cstheme="majorHAnsi"/>
          <w:spacing w:val="7"/>
          <w:sz w:val="24"/>
          <w:szCs w:val="24"/>
        </w:rPr>
        <w:t xml:space="preserve"> </w:t>
      </w:r>
      <w:r w:rsidRPr="00C432ED">
        <w:rPr>
          <w:rFonts w:asciiTheme="majorHAnsi" w:hAnsiTheme="majorHAnsi" w:cstheme="majorHAnsi"/>
          <w:sz w:val="24"/>
          <w:szCs w:val="24"/>
        </w:rPr>
        <w:t>previsto</w:t>
      </w:r>
      <w:r w:rsidRPr="00C432ED">
        <w:rPr>
          <w:rFonts w:asciiTheme="majorHAnsi" w:hAnsiTheme="majorHAnsi" w:cstheme="majorHAnsi"/>
          <w:spacing w:val="8"/>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7"/>
          <w:sz w:val="24"/>
          <w:szCs w:val="24"/>
        </w:rPr>
        <w:t xml:space="preserve"> </w:t>
      </w:r>
      <w:r w:rsidRPr="00C432ED">
        <w:rPr>
          <w:rFonts w:asciiTheme="majorHAnsi" w:hAnsiTheme="majorHAnsi" w:cstheme="majorHAnsi"/>
          <w:sz w:val="24"/>
          <w:szCs w:val="24"/>
        </w:rPr>
        <w:t>item</w:t>
      </w:r>
      <w:r w:rsidRPr="00C432ED">
        <w:rPr>
          <w:rFonts w:asciiTheme="majorHAnsi" w:hAnsiTheme="majorHAnsi" w:cstheme="majorHAnsi"/>
          <w:spacing w:val="8"/>
          <w:sz w:val="24"/>
          <w:szCs w:val="24"/>
        </w:rPr>
        <w:t xml:space="preserve"> </w:t>
      </w:r>
      <w:r w:rsidRPr="00C432ED">
        <w:rPr>
          <w:rFonts w:asciiTheme="majorHAnsi" w:hAnsiTheme="majorHAnsi" w:cstheme="majorHAnsi"/>
          <w:sz w:val="24"/>
          <w:szCs w:val="24"/>
        </w:rPr>
        <w:t>supra,</w:t>
      </w:r>
      <w:r w:rsidRPr="00C432ED">
        <w:rPr>
          <w:rFonts w:asciiTheme="majorHAnsi" w:hAnsiTheme="majorHAnsi" w:cstheme="majorHAnsi"/>
          <w:spacing w:val="8"/>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8"/>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129"/>
          <w:sz w:val="24"/>
          <w:szCs w:val="24"/>
        </w:rPr>
        <w:t xml:space="preserve"> </w:t>
      </w:r>
      <w:r w:rsidRPr="00C432ED">
        <w:rPr>
          <w:rFonts w:asciiTheme="majorHAnsi" w:hAnsiTheme="majorHAnsi" w:cstheme="majorHAnsi"/>
          <w:sz w:val="24"/>
          <w:szCs w:val="24"/>
        </w:rPr>
        <w:t>serão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convocados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para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apresentar</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intermediários.</w:t>
      </w:r>
    </w:p>
    <w:p w14:paraId="7E0C1358" w14:textId="59F7D2C6"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Caso seja adotado para o envio de lances n</w:t>
      </w:r>
      <w:r w:rsidR="00141F5C" w:rsidRPr="00C432ED">
        <w:rPr>
          <w:rFonts w:asciiTheme="majorHAnsi" w:hAnsiTheme="majorHAnsi" w:cstheme="majorHAnsi"/>
          <w:sz w:val="24"/>
          <w:szCs w:val="24"/>
        </w:rPr>
        <w:t>a</w:t>
      </w:r>
      <w:r w:rsidRPr="00C432ED">
        <w:rPr>
          <w:rFonts w:asciiTheme="majorHAnsi" w:hAnsiTheme="majorHAnsi" w:cstheme="majorHAnsi"/>
          <w:sz w:val="24"/>
          <w:szCs w:val="24"/>
        </w:rPr>
        <w:t xml:space="preserve"> </w:t>
      </w:r>
      <w:r w:rsidR="00945FB1" w:rsidRPr="00C432ED">
        <w:rPr>
          <w:rFonts w:asciiTheme="majorHAnsi" w:hAnsiTheme="majorHAnsi" w:cstheme="majorHAnsi"/>
          <w:sz w:val="24"/>
          <w:szCs w:val="24"/>
        </w:rPr>
        <w:t>Concorrência Eletrônica</w:t>
      </w:r>
      <w:r w:rsidRPr="00C432ED">
        <w:rPr>
          <w:rFonts w:asciiTheme="majorHAnsi" w:hAnsiTheme="majorHAnsi" w:cstheme="majorHAnsi"/>
          <w:sz w:val="24"/>
          <w:szCs w:val="24"/>
        </w:rPr>
        <w:t xml:space="preserve"> o modo de disputa “aberto/fechado” apresentarão lances públicos fechados e sucessivos, com lance final</w:t>
      </w:r>
      <w:r w:rsidRPr="00C432ED">
        <w:rPr>
          <w:rFonts w:asciiTheme="majorHAnsi" w:hAnsiTheme="majorHAnsi" w:cstheme="majorHAnsi"/>
          <w:spacing w:val="65"/>
          <w:sz w:val="24"/>
          <w:szCs w:val="24"/>
        </w:rPr>
        <w:t xml:space="preserve"> </w:t>
      </w:r>
      <w:r w:rsidRPr="00C432ED">
        <w:rPr>
          <w:rFonts w:asciiTheme="majorHAnsi" w:hAnsiTheme="majorHAnsi" w:cstheme="majorHAnsi"/>
          <w:sz w:val="24"/>
          <w:szCs w:val="24"/>
        </w:rPr>
        <w:t xml:space="preserve">e fechado. </w:t>
      </w:r>
    </w:p>
    <w:p w14:paraId="304F2363"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 etapa de lances da sessão pública terá duração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inicial</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quinze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minutos.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Após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esse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prazo,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32"/>
          <w:sz w:val="24"/>
          <w:szCs w:val="24"/>
        </w:rPr>
        <w:t xml:space="preserve"> </w:t>
      </w:r>
      <w:r w:rsidRPr="00C432ED">
        <w:rPr>
          <w:rFonts w:asciiTheme="majorHAnsi" w:hAnsiTheme="majorHAnsi" w:cstheme="majorHAnsi"/>
          <w:sz w:val="24"/>
          <w:szCs w:val="24"/>
        </w:rPr>
        <w:t>sistema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encaminhará aviso de fechamento iminente dos lances, após o que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transcorrerá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período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até</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dez</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minutos,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aleatoriamente</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determinado, findo o qual será automaticamente encerrada 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recepção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lances.</w:t>
      </w:r>
    </w:p>
    <w:p w14:paraId="670D4FB9"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Encerrado o prazo previsto no subitem anterior, 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sistema abrirá oportunidade para que o autor da oferta de valor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mais baixo e os das ofertas com preços até 10% (dez por cento)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superior àquela possam ofertar um lance final e fechado em até cinco minutos, o qual será sigiloso até o encerramento deste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prazo.</w:t>
      </w:r>
    </w:p>
    <w:p w14:paraId="04B86658"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No procedimento de que trata o subitem supra, 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 poderá optar por manter o seu último lance da etapa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aberta,</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ou</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ofertar</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melhor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lance.</w:t>
      </w:r>
    </w:p>
    <w:p w14:paraId="313AF44B" w14:textId="77777777" w:rsidR="00F50030" w:rsidRPr="00C432ED" w:rsidRDefault="00F50030" w:rsidP="00283A0E">
      <w:pPr>
        <w:pStyle w:val="Nivel3"/>
        <w:tabs>
          <w:tab w:val="left" w:pos="426"/>
          <w:tab w:val="left" w:pos="851"/>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Não havendo pelo menos três ofertas nas condições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definidas neste item, poderão os autores dos melhores lances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subsequentes, na ordem de classificação, até o máximo de três,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oferecer um lance final e fechado em até cinco minutos, o qual</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será</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sigiloso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até</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encerramento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deste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prazo.</w:t>
      </w:r>
    </w:p>
    <w:p w14:paraId="3DBAAF2C" w14:textId="77777777" w:rsidR="00F50030" w:rsidRPr="00C432ED" w:rsidRDefault="00F50030" w:rsidP="00283A0E">
      <w:pPr>
        <w:pStyle w:val="Nivel3"/>
        <w:tabs>
          <w:tab w:val="left" w:pos="426"/>
          <w:tab w:val="left" w:pos="993"/>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Após o término dos prazos estabelecidos nos itens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anteriores, o sistema ordenará e divulgará os lances segundo 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ordem</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crescente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valores.</w:t>
      </w:r>
    </w:p>
    <w:p w14:paraId="3DDF013A" w14:textId="58691568"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bookmarkStart w:id="26" w:name="_bookmark5"/>
      <w:bookmarkEnd w:id="26"/>
      <w:r w:rsidRPr="00C432ED">
        <w:rPr>
          <w:rFonts w:asciiTheme="majorHAnsi" w:hAnsiTheme="majorHAnsi" w:cstheme="majorHAnsi"/>
          <w:sz w:val="24"/>
          <w:szCs w:val="24"/>
        </w:rPr>
        <w:t>Caso seja adotado para o envio de lances n</w:t>
      </w:r>
      <w:r w:rsidR="00141F5C" w:rsidRPr="00C432ED">
        <w:rPr>
          <w:rFonts w:asciiTheme="majorHAnsi" w:hAnsiTheme="majorHAnsi" w:cstheme="majorHAnsi"/>
          <w:sz w:val="24"/>
          <w:szCs w:val="24"/>
        </w:rPr>
        <w:t>a</w:t>
      </w:r>
      <w:r w:rsidRPr="00C432ED">
        <w:rPr>
          <w:rFonts w:asciiTheme="majorHAnsi" w:hAnsiTheme="majorHAnsi" w:cstheme="majorHAnsi"/>
          <w:sz w:val="24"/>
          <w:szCs w:val="24"/>
        </w:rPr>
        <w:t xml:space="preserve"> </w:t>
      </w:r>
      <w:r w:rsidR="00945FB1" w:rsidRPr="00C432ED">
        <w:rPr>
          <w:rFonts w:asciiTheme="majorHAnsi" w:hAnsiTheme="majorHAnsi" w:cstheme="majorHAnsi"/>
          <w:sz w:val="24"/>
          <w:szCs w:val="24"/>
        </w:rPr>
        <w:t>Concorrência Eletrônica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modo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disputa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“fechado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aberto”,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poderão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participar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etapa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aberta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somente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132"/>
          <w:sz w:val="24"/>
          <w:szCs w:val="24"/>
        </w:rPr>
        <w:t xml:space="preserve"> </w:t>
      </w:r>
      <w:r w:rsidRPr="00C432ED">
        <w:rPr>
          <w:rFonts w:asciiTheme="majorHAnsi" w:hAnsiTheme="majorHAnsi" w:cstheme="majorHAnsi"/>
          <w:sz w:val="24"/>
          <w:szCs w:val="24"/>
        </w:rPr>
        <w:t>que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apresentarem a proposta de menor preço/maior percentual 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desconto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propostas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até</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10%</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(dez</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cento)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superiores/inferiores</w:t>
      </w:r>
      <w:r w:rsidRPr="00C432ED">
        <w:rPr>
          <w:rFonts w:asciiTheme="majorHAnsi" w:hAnsiTheme="majorHAnsi" w:cstheme="majorHAnsi"/>
          <w:spacing w:val="26"/>
          <w:sz w:val="24"/>
          <w:szCs w:val="24"/>
        </w:rPr>
        <w:t xml:space="preserve"> </w:t>
      </w:r>
      <w:r w:rsidRPr="00C432ED">
        <w:rPr>
          <w:rFonts w:asciiTheme="majorHAnsi" w:hAnsiTheme="majorHAnsi" w:cstheme="majorHAnsi"/>
          <w:sz w:val="24"/>
          <w:szCs w:val="24"/>
        </w:rPr>
        <w:t>àquela,</w:t>
      </w:r>
      <w:r w:rsidRPr="00C432ED">
        <w:rPr>
          <w:rFonts w:asciiTheme="majorHAnsi" w:hAnsiTheme="majorHAnsi" w:cstheme="majorHAnsi"/>
          <w:spacing w:val="26"/>
          <w:sz w:val="24"/>
          <w:szCs w:val="24"/>
        </w:rPr>
        <w:t xml:space="preserve"> </w:t>
      </w:r>
      <w:r w:rsidRPr="00C432ED">
        <w:rPr>
          <w:rFonts w:asciiTheme="majorHAnsi" w:hAnsiTheme="majorHAnsi" w:cstheme="majorHAnsi"/>
          <w:sz w:val="24"/>
          <w:szCs w:val="24"/>
        </w:rPr>
        <w:t>em</w:t>
      </w:r>
      <w:r w:rsidRPr="00C432ED">
        <w:rPr>
          <w:rFonts w:asciiTheme="majorHAnsi" w:hAnsiTheme="majorHAnsi" w:cstheme="majorHAnsi"/>
          <w:spacing w:val="26"/>
          <w:sz w:val="24"/>
          <w:szCs w:val="24"/>
        </w:rPr>
        <w:t xml:space="preserve"> </w:t>
      </w:r>
      <w:r w:rsidRPr="00C432ED">
        <w:rPr>
          <w:rFonts w:asciiTheme="majorHAnsi" w:hAnsiTheme="majorHAnsi" w:cstheme="majorHAnsi"/>
          <w:sz w:val="24"/>
          <w:szCs w:val="24"/>
        </w:rPr>
        <w:t>que</w:t>
      </w:r>
      <w:r w:rsidRPr="00C432ED">
        <w:rPr>
          <w:rFonts w:asciiTheme="majorHAnsi" w:hAnsiTheme="majorHAnsi" w:cstheme="majorHAnsi"/>
          <w:spacing w:val="26"/>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27"/>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26"/>
          <w:sz w:val="24"/>
          <w:szCs w:val="24"/>
        </w:rPr>
        <w:t xml:space="preserve"> </w:t>
      </w:r>
      <w:r w:rsidRPr="00C432ED">
        <w:rPr>
          <w:rFonts w:asciiTheme="majorHAnsi" w:hAnsiTheme="majorHAnsi" w:cstheme="majorHAnsi"/>
          <w:sz w:val="24"/>
          <w:szCs w:val="24"/>
        </w:rPr>
        <w:t>apresentarão lances</w:t>
      </w:r>
      <w:r w:rsidRPr="00C432ED">
        <w:rPr>
          <w:rFonts w:asciiTheme="majorHAnsi" w:hAnsiTheme="majorHAnsi" w:cstheme="majorHAnsi"/>
          <w:spacing w:val="61"/>
          <w:sz w:val="24"/>
          <w:szCs w:val="24"/>
        </w:rPr>
        <w:t xml:space="preserve"> </w:t>
      </w:r>
      <w:r w:rsidRPr="00C432ED">
        <w:rPr>
          <w:rFonts w:asciiTheme="majorHAnsi" w:hAnsiTheme="majorHAnsi" w:cstheme="majorHAnsi"/>
          <w:sz w:val="24"/>
          <w:szCs w:val="24"/>
        </w:rPr>
        <w:t>públicos</w:t>
      </w:r>
      <w:r w:rsidRPr="00C432ED">
        <w:rPr>
          <w:rFonts w:asciiTheme="majorHAnsi" w:hAnsiTheme="majorHAnsi" w:cstheme="majorHAnsi"/>
          <w:spacing w:val="61"/>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62"/>
          <w:sz w:val="24"/>
          <w:szCs w:val="24"/>
        </w:rPr>
        <w:t xml:space="preserve"> </w:t>
      </w:r>
      <w:r w:rsidRPr="00C432ED">
        <w:rPr>
          <w:rFonts w:asciiTheme="majorHAnsi" w:hAnsiTheme="majorHAnsi" w:cstheme="majorHAnsi"/>
          <w:sz w:val="24"/>
          <w:szCs w:val="24"/>
        </w:rPr>
        <w:t>sucessivos,</w:t>
      </w:r>
      <w:r w:rsidRPr="00C432ED">
        <w:rPr>
          <w:rFonts w:asciiTheme="majorHAnsi" w:hAnsiTheme="majorHAnsi" w:cstheme="majorHAnsi"/>
          <w:spacing w:val="62"/>
          <w:sz w:val="24"/>
          <w:szCs w:val="24"/>
        </w:rPr>
        <w:t xml:space="preserve"> </w:t>
      </w:r>
      <w:r w:rsidRPr="00C432ED">
        <w:rPr>
          <w:rFonts w:asciiTheme="majorHAnsi" w:hAnsiTheme="majorHAnsi" w:cstheme="majorHAnsi"/>
          <w:sz w:val="24"/>
          <w:szCs w:val="24"/>
        </w:rPr>
        <w:t>até</w:t>
      </w:r>
      <w:r w:rsidRPr="00C432ED">
        <w:rPr>
          <w:rFonts w:asciiTheme="majorHAnsi" w:hAnsiTheme="majorHAnsi" w:cstheme="majorHAnsi"/>
          <w:spacing w:val="63"/>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62"/>
          <w:sz w:val="24"/>
          <w:szCs w:val="24"/>
        </w:rPr>
        <w:t xml:space="preserve"> </w:t>
      </w:r>
      <w:r w:rsidRPr="00C432ED">
        <w:rPr>
          <w:rFonts w:asciiTheme="majorHAnsi" w:hAnsiTheme="majorHAnsi" w:cstheme="majorHAnsi"/>
          <w:sz w:val="24"/>
          <w:szCs w:val="24"/>
        </w:rPr>
        <w:t>encerramento</w:t>
      </w:r>
      <w:r w:rsidRPr="00C432ED">
        <w:rPr>
          <w:rFonts w:asciiTheme="majorHAnsi" w:hAnsiTheme="majorHAnsi" w:cstheme="majorHAnsi"/>
          <w:spacing w:val="61"/>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61"/>
          <w:sz w:val="24"/>
          <w:szCs w:val="24"/>
        </w:rPr>
        <w:t xml:space="preserve"> </w:t>
      </w:r>
      <w:r w:rsidRPr="00C432ED">
        <w:rPr>
          <w:rFonts w:asciiTheme="majorHAnsi" w:hAnsiTheme="majorHAnsi" w:cstheme="majorHAnsi"/>
          <w:sz w:val="24"/>
          <w:szCs w:val="24"/>
        </w:rPr>
        <w:t>sessão</w:t>
      </w:r>
      <w:r w:rsidRPr="00C432ED">
        <w:rPr>
          <w:rFonts w:asciiTheme="majorHAnsi" w:hAnsiTheme="majorHAnsi" w:cstheme="majorHAnsi"/>
          <w:spacing w:val="61"/>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29"/>
          <w:sz w:val="24"/>
          <w:szCs w:val="24"/>
        </w:rPr>
        <w:t xml:space="preserve"> </w:t>
      </w:r>
      <w:r w:rsidRPr="00C432ED">
        <w:rPr>
          <w:rFonts w:asciiTheme="majorHAnsi" w:hAnsiTheme="majorHAnsi" w:cstheme="majorHAnsi"/>
          <w:sz w:val="24"/>
          <w:szCs w:val="24"/>
        </w:rPr>
        <w:t>eventuais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prorrogações.</w:t>
      </w:r>
    </w:p>
    <w:p w14:paraId="2F3EEA88" w14:textId="117F79BB"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Não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havendo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pelo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menos</w:t>
      </w:r>
      <w:r w:rsidRPr="00C432ED">
        <w:rPr>
          <w:rFonts w:asciiTheme="majorHAnsi" w:hAnsiTheme="majorHAnsi" w:cstheme="majorHAnsi"/>
          <w:spacing w:val="1"/>
          <w:sz w:val="24"/>
          <w:szCs w:val="24"/>
        </w:rPr>
        <w:t xml:space="preserve"> </w:t>
      </w:r>
      <w:r w:rsidR="00283A0E">
        <w:rPr>
          <w:rFonts w:asciiTheme="majorHAnsi" w:hAnsiTheme="majorHAnsi" w:cstheme="majorHAnsi"/>
          <w:spacing w:val="1"/>
          <w:sz w:val="24"/>
          <w:szCs w:val="24"/>
        </w:rPr>
        <w:t>0</w:t>
      </w:r>
      <w:r w:rsidRPr="00C432ED">
        <w:rPr>
          <w:rFonts w:asciiTheme="majorHAnsi" w:hAnsiTheme="majorHAnsi" w:cstheme="majorHAnsi"/>
          <w:sz w:val="24"/>
          <w:szCs w:val="24"/>
        </w:rPr>
        <w:t>3</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(três)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propostas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 xml:space="preserve">condições definidas no item </w:t>
      </w:r>
      <w:hyperlink w:anchor="_bookmark5" w:history="1">
        <w:r w:rsidRPr="00C432ED">
          <w:rPr>
            <w:rFonts w:asciiTheme="majorHAnsi" w:hAnsiTheme="majorHAnsi" w:cstheme="majorHAnsi"/>
            <w:sz w:val="24"/>
            <w:szCs w:val="24"/>
          </w:rPr>
          <w:t>5.14</w:t>
        </w:r>
      </w:hyperlink>
      <w:r w:rsidRPr="00C432ED">
        <w:rPr>
          <w:rFonts w:asciiTheme="majorHAnsi" w:hAnsiTheme="majorHAnsi" w:cstheme="majorHAnsi"/>
          <w:sz w:val="24"/>
          <w:szCs w:val="24"/>
        </w:rPr>
        <w:t>, poderão os licitantes que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apresentaram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três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melhores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propostas,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consideradas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empatadas,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oferecer</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novos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sucessivos.</w:t>
      </w:r>
    </w:p>
    <w:p w14:paraId="1BB842CB"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 etapa de lances da sessão pública terá duração 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dez minutos e, após isso, será prorrogada automaticamente pelo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sistema quando houver lance ofertado nos últimos dois minutos do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período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duração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sessão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w:t>
      </w:r>
    </w:p>
    <w:p w14:paraId="06E721FE"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 prorrogação automática da etapa de lances, de que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trata o subitem anterior, será de dois minutos e ocorrerá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sucessivamente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sempre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que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houver</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enviados</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nesse</w:t>
      </w:r>
      <w:r w:rsidRPr="00C432ED">
        <w:rPr>
          <w:rFonts w:asciiTheme="majorHAnsi" w:hAnsiTheme="majorHAnsi" w:cstheme="majorHAnsi"/>
          <w:spacing w:val="41"/>
          <w:sz w:val="24"/>
          <w:szCs w:val="24"/>
        </w:rPr>
        <w:t xml:space="preserve"> </w:t>
      </w:r>
      <w:r w:rsidRPr="00C432ED">
        <w:rPr>
          <w:rFonts w:asciiTheme="majorHAnsi" w:hAnsiTheme="majorHAnsi" w:cstheme="majorHAnsi"/>
          <w:sz w:val="24"/>
          <w:szCs w:val="24"/>
        </w:rPr>
        <w:t>período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prorrogação,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inclusive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caso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intermediários.</w:t>
      </w:r>
    </w:p>
    <w:p w14:paraId="6C0FC23F"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Não havendo novos lances na forma estabelecida nos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itens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anteriores,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sessão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w:t>
      </w:r>
      <w:r w:rsidRPr="00C432ED">
        <w:rPr>
          <w:rFonts w:asciiTheme="majorHAnsi" w:hAnsiTheme="majorHAnsi" w:cstheme="majorHAnsi"/>
          <w:spacing w:val="133"/>
          <w:sz w:val="24"/>
          <w:szCs w:val="24"/>
        </w:rPr>
        <w:t xml:space="preserve"> </w:t>
      </w:r>
      <w:r w:rsidRPr="00C432ED">
        <w:rPr>
          <w:rFonts w:asciiTheme="majorHAnsi" w:hAnsiTheme="majorHAnsi" w:cstheme="majorHAnsi"/>
          <w:sz w:val="24"/>
          <w:szCs w:val="24"/>
        </w:rPr>
        <w:t>encerrar-se-á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automaticamente, e o sistema ordenará e divulgará os lances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conforme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ordem</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final</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classificação.</w:t>
      </w:r>
    </w:p>
    <w:p w14:paraId="339BD4D6" w14:textId="78DBE189"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 xml:space="preserve">Definida a melhor proposta, se a diferença em relação </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à proposta classificada em segundo lugar for de pelo menos 5%</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 xml:space="preserve">(cinco por cento),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auxiliado pela </w:t>
      </w:r>
      <w:r w:rsidR="00647CBB" w:rsidRPr="00C432ED">
        <w:rPr>
          <w:rFonts w:asciiTheme="majorHAnsi" w:hAnsiTheme="majorHAnsi" w:cstheme="majorHAnsi"/>
          <w:sz w:val="24"/>
          <w:szCs w:val="24"/>
        </w:rPr>
        <w:t xml:space="preserve">comissão de </w:t>
      </w:r>
      <w:r w:rsidR="00647CBB" w:rsidRPr="00C432ED">
        <w:rPr>
          <w:rFonts w:asciiTheme="majorHAnsi" w:hAnsiTheme="majorHAnsi" w:cstheme="majorHAnsi"/>
          <w:sz w:val="24"/>
          <w:szCs w:val="24"/>
        </w:rPr>
        <w:lastRenderedPageBreak/>
        <w:t>contratação</w:t>
      </w:r>
      <w:r w:rsidRPr="00C432ED">
        <w:rPr>
          <w:rFonts w:asciiTheme="majorHAnsi" w:hAnsiTheme="majorHAnsi" w:cstheme="majorHAnsi"/>
          <w:sz w:val="24"/>
          <w:szCs w:val="24"/>
        </w:rPr>
        <w:t>,</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poderá</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admitir</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reinício</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disputa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aberta,</w:t>
      </w:r>
      <w:r w:rsidRPr="00C432ED">
        <w:rPr>
          <w:rFonts w:asciiTheme="majorHAnsi" w:hAnsiTheme="majorHAnsi" w:cstheme="majorHAnsi"/>
          <w:spacing w:val="48"/>
          <w:sz w:val="24"/>
          <w:szCs w:val="24"/>
        </w:rPr>
        <w:t xml:space="preserve"> </w:t>
      </w:r>
      <w:r w:rsidRPr="00C432ED">
        <w:rPr>
          <w:rFonts w:asciiTheme="majorHAnsi" w:hAnsiTheme="majorHAnsi" w:cstheme="majorHAnsi"/>
          <w:sz w:val="24"/>
          <w:szCs w:val="24"/>
        </w:rPr>
        <w:t>para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47"/>
          <w:sz w:val="24"/>
          <w:szCs w:val="24"/>
        </w:rPr>
        <w:t xml:space="preserve"> </w:t>
      </w:r>
      <w:r w:rsidRPr="00C432ED">
        <w:rPr>
          <w:rFonts w:asciiTheme="majorHAnsi" w:hAnsiTheme="majorHAnsi" w:cstheme="majorHAnsi"/>
          <w:sz w:val="24"/>
          <w:szCs w:val="24"/>
        </w:rPr>
        <w:t>definição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das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demais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colocações.</w:t>
      </w:r>
    </w:p>
    <w:p w14:paraId="7C40E995"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Após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reinício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previsto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subitem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supra,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serão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convocados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para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apresentar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intermediários.</w:t>
      </w:r>
    </w:p>
    <w:p w14:paraId="614E0325"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i/>
          <w:sz w:val="24"/>
          <w:szCs w:val="24"/>
        </w:rPr>
      </w:pPr>
      <w:r w:rsidRPr="00C432ED">
        <w:rPr>
          <w:rFonts w:asciiTheme="majorHAnsi" w:hAnsiTheme="majorHAnsi" w:cstheme="majorHAnsi"/>
          <w:sz w:val="24"/>
          <w:szCs w:val="24"/>
        </w:rPr>
        <w:t>Após o término dos prazos estabelecidos nos subitens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anteriores, o sistema ordenará e divulgará os lances segundo 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ordem</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crescente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valores</w:t>
      </w:r>
      <w:r w:rsidRPr="00C432ED">
        <w:rPr>
          <w:rFonts w:asciiTheme="majorHAnsi" w:hAnsiTheme="majorHAnsi" w:cstheme="majorHAnsi"/>
          <w:i/>
          <w:sz w:val="24"/>
          <w:szCs w:val="24"/>
        </w:rPr>
        <w:t>.</w:t>
      </w:r>
    </w:p>
    <w:p w14:paraId="08DB92C3"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 xml:space="preserve">Não serão aceitos dois ou mais lances de mesmo </w:t>
      </w:r>
      <w:proofErr w:type="gramStart"/>
      <w:r w:rsidRPr="00C432ED">
        <w:rPr>
          <w:rFonts w:asciiTheme="majorHAnsi" w:hAnsiTheme="majorHAnsi" w:cstheme="majorHAnsi"/>
          <w:sz w:val="24"/>
          <w:szCs w:val="24"/>
        </w:rPr>
        <w:t xml:space="preserve">valor, </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prevalecendo</w:t>
      </w:r>
      <w:proofErr w:type="gramEnd"/>
      <w:r w:rsidRPr="00C432ED">
        <w:rPr>
          <w:rFonts w:asciiTheme="majorHAnsi" w:hAnsiTheme="majorHAnsi" w:cstheme="majorHAnsi"/>
          <w:sz w:val="24"/>
          <w:szCs w:val="24"/>
        </w:rPr>
        <w:t xml:space="preserve"> aquele que for recebido e registrado em primeiro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lugar.</w:t>
      </w:r>
    </w:p>
    <w:p w14:paraId="6A9A0107"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Durante o transcurso da sessão pública, os licitantes</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serão informados, em tempo real, do valor do menor lance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registrado,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vedada</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identificação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w:t>
      </w:r>
    </w:p>
    <w:p w14:paraId="3126609B" w14:textId="05BE1DBA"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 xml:space="preserve">No caso de desconexão com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no decorrer da etapa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competitiva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w:t>
      </w:r>
      <w:r w:rsidR="00647CBB"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00647CBB" w:rsidRPr="00C432ED">
        <w:rPr>
          <w:rFonts w:asciiTheme="majorHAnsi" w:hAnsiTheme="majorHAnsi" w:cstheme="majorHAnsi"/>
          <w:sz w:val="24"/>
          <w:szCs w:val="24"/>
        </w:rPr>
        <w:t>Concorrência</w:t>
      </w:r>
      <w:r w:rsidRPr="00C432ED">
        <w:rPr>
          <w:rFonts w:asciiTheme="majorHAnsi" w:hAnsiTheme="majorHAnsi" w:cstheme="majorHAnsi"/>
          <w:sz w:val="24"/>
          <w:szCs w:val="24"/>
        </w:rPr>
        <w:t>,</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sistema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eletrônico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permanecer</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acessível</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aos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para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recepção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dos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lances.</w:t>
      </w:r>
    </w:p>
    <w:p w14:paraId="2854E5D7" w14:textId="724A08DA"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 xml:space="preserve">Quando a desconexão do sistema eletrônico para </w:t>
      </w:r>
      <w:r w:rsidR="00C55E08" w:rsidRPr="00C432ED">
        <w:rPr>
          <w:rFonts w:asciiTheme="majorHAnsi" w:hAnsiTheme="majorHAnsi" w:cstheme="majorHAnsi"/>
          <w:sz w:val="24"/>
          <w:szCs w:val="24"/>
        </w:rPr>
        <w:t xml:space="preserve">a </w:t>
      </w:r>
      <w:r w:rsidR="0094082D" w:rsidRPr="00C432ED">
        <w:rPr>
          <w:rFonts w:asciiTheme="majorHAnsi" w:hAnsiTheme="majorHAnsi" w:cstheme="majorHAnsi"/>
          <w:sz w:val="24"/>
          <w:szCs w:val="24"/>
        </w:rPr>
        <w:t>Agente de Contratação</w:t>
      </w:r>
      <w:r w:rsidRPr="00C432ED">
        <w:rPr>
          <w:rFonts w:asciiTheme="majorHAnsi" w:hAnsiTheme="majorHAnsi" w:cstheme="majorHAnsi"/>
          <w:sz w:val="24"/>
          <w:szCs w:val="24"/>
        </w:rPr>
        <w:t xml:space="preserve"> persistir por tempo superior a dez minutos, a sessão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 será suspensa e reiniciada somente após decorridas vinte</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e quatro horas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da comunicação do fato pel</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aos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participantes,</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sítio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eletrônico</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utilizado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para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divulgação.</w:t>
      </w:r>
    </w:p>
    <w:p w14:paraId="5C02202D"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Caso o licitante não apresente lances, concorrerá com</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valor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proposta.</w:t>
      </w:r>
    </w:p>
    <w:p w14:paraId="58994B98" w14:textId="77777777"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Só poderá haver empate entre propostas iguais (não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seguidas de lances), ou entre lances finais da fase fechada 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modo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disputa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aberto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fechado.</w:t>
      </w:r>
    </w:p>
    <w:p w14:paraId="0BF5D99E"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Havendo eventual empate entre propostas ou lances, 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 xml:space="preserve">critério de desempate será aquele previsto no </w:t>
      </w:r>
      <w:hyperlink r:id="rId25" w:anchor="art60">
        <w:r w:rsidRPr="00C432ED">
          <w:rPr>
            <w:rFonts w:asciiTheme="majorHAnsi" w:hAnsiTheme="majorHAnsi" w:cstheme="majorHAnsi"/>
            <w:sz w:val="24"/>
            <w:szCs w:val="24"/>
            <w:u w:val="single"/>
          </w:rPr>
          <w:t>art. 60 da Lei nº</w:t>
        </w:r>
      </w:hyperlink>
      <w:r w:rsidRPr="00C432ED">
        <w:rPr>
          <w:rFonts w:asciiTheme="majorHAnsi" w:hAnsiTheme="majorHAnsi" w:cstheme="majorHAnsi"/>
          <w:spacing w:val="1"/>
          <w:sz w:val="24"/>
          <w:szCs w:val="24"/>
        </w:rPr>
        <w:t xml:space="preserve"> </w:t>
      </w:r>
      <w:hyperlink r:id="rId26" w:anchor="art60">
        <w:r w:rsidRPr="00C432ED">
          <w:rPr>
            <w:rFonts w:asciiTheme="majorHAnsi" w:hAnsiTheme="majorHAnsi" w:cstheme="majorHAnsi"/>
            <w:sz w:val="24"/>
            <w:szCs w:val="24"/>
            <w:u w:val="single"/>
          </w:rPr>
          <w:t>14.133,</w:t>
        </w:r>
        <w:r w:rsidRPr="00C432ED">
          <w:rPr>
            <w:rFonts w:asciiTheme="majorHAnsi" w:hAnsiTheme="majorHAnsi" w:cstheme="majorHAnsi"/>
            <w:spacing w:val="-2"/>
            <w:sz w:val="24"/>
            <w:szCs w:val="24"/>
            <w:u w:val="single"/>
          </w:rPr>
          <w:t xml:space="preserve"> </w:t>
        </w:r>
        <w:r w:rsidRPr="00C432ED">
          <w:rPr>
            <w:rFonts w:asciiTheme="majorHAnsi" w:hAnsiTheme="majorHAnsi" w:cstheme="majorHAnsi"/>
            <w:sz w:val="24"/>
            <w:szCs w:val="24"/>
            <w:u w:val="single"/>
          </w:rPr>
          <w:t>de</w:t>
        </w:r>
        <w:r w:rsidRPr="00C432ED">
          <w:rPr>
            <w:rFonts w:asciiTheme="majorHAnsi" w:hAnsiTheme="majorHAnsi" w:cstheme="majorHAnsi"/>
            <w:spacing w:val="-1"/>
            <w:sz w:val="24"/>
            <w:szCs w:val="24"/>
            <w:u w:val="single"/>
          </w:rPr>
          <w:t xml:space="preserve"> </w:t>
        </w:r>
        <w:r w:rsidRPr="00C432ED">
          <w:rPr>
            <w:rFonts w:asciiTheme="majorHAnsi" w:hAnsiTheme="majorHAnsi" w:cstheme="majorHAnsi"/>
            <w:sz w:val="24"/>
            <w:szCs w:val="24"/>
            <w:u w:val="single"/>
          </w:rPr>
          <w:t>2021</w:t>
        </w:r>
      </w:hyperlink>
      <w:r w:rsidRPr="00C432ED">
        <w:rPr>
          <w:rFonts w:asciiTheme="majorHAnsi" w:hAnsiTheme="majorHAnsi" w:cstheme="majorHAnsi"/>
          <w:sz w:val="24"/>
          <w:szCs w:val="24"/>
        </w:rPr>
        <w:t>,</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nesta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ordem:</w:t>
      </w:r>
    </w:p>
    <w:p w14:paraId="71AA3C3E"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Disputa final, hipótese em que os licitantes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empatados poderão apresentar nova proposta em ato contínuo à</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classificação;</w:t>
      </w:r>
    </w:p>
    <w:p w14:paraId="2AD5F90E"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Avaliação do desempenho contratual prévio dos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licitantes, para a qual deverão preferencialmente ser utilizados registros cadastrais para efeito de atesto de cumprimento 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obrigações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previstos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nesta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Lei;</w:t>
      </w:r>
    </w:p>
    <w:p w14:paraId="6DC06287"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Desenvolvimento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pelo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ações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equidade entre homens e mulheres no ambiente de trabalho,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conforme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regulamento;</w:t>
      </w:r>
    </w:p>
    <w:p w14:paraId="0890CA16"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Desenvolvimento pelo licitante de programa 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integridade,</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conforme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orientações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dos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órgãos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controle.</w:t>
      </w:r>
    </w:p>
    <w:p w14:paraId="35A556FB"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Persistindo</w:t>
      </w:r>
      <w:r w:rsidRPr="00C432ED">
        <w:rPr>
          <w:rFonts w:asciiTheme="majorHAnsi" w:hAnsiTheme="majorHAnsi" w:cstheme="majorHAnsi"/>
          <w:spacing w:val="92"/>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93"/>
          <w:sz w:val="24"/>
          <w:szCs w:val="24"/>
        </w:rPr>
        <w:t xml:space="preserve"> </w:t>
      </w:r>
      <w:r w:rsidRPr="00C432ED">
        <w:rPr>
          <w:rFonts w:asciiTheme="majorHAnsi" w:hAnsiTheme="majorHAnsi" w:cstheme="majorHAnsi"/>
          <w:sz w:val="24"/>
          <w:szCs w:val="24"/>
        </w:rPr>
        <w:t>empate,</w:t>
      </w:r>
      <w:r w:rsidRPr="00C432ED">
        <w:rPr>
          <w:rFonts w:asciiTheme="majorHAnsi" w:hAnsiTheme="majorHAnsi" w:cstheme="majorHAnsi"/>
          <w:spacing w:val="92"/>
          <w:sz w:val="24"/>
          <w:szCs w:val="24"/>
        </w:rPr>
        <w:t xml:space="preserve"> </w:t>
      </w:r>
      <w:r w:rsidRPr="00C432ED">
        <w:rPr>
          <w:rFonts w:asciiTheme="majorHAnsi" w:hAnsiTheme="majorHAnsi" w:cstheme="majorHAnsi"/>
          <w:sz w:val="24"/>
          <w:szCs w:val="24"/>
        </w:rPr>
        <w:t>será</w:t>
      </w:r>
      <w:r w:rsidRPr="00C432ED">
        <w:rPr>
          <w:rFonts w:asciiTheme="majorHAnsi" w:hAnsiTheme="majorHAnsi" w:cstheme="majorHAnsi"/>
          <w:spacing w:val="93"/>
          <w:sz w:val="24"/>
          <w:szCs w:val="24"/>
        </w:rPr>
        <w:t xml:space="preserve"> </w:t>
      </w:r>
      <w:r w:rsidRPr="00C432ED">
        <w:rPr>
          <w:rFonts w:asciiTheme="majorHAnsi" w:hAnsiTheme="majorHAnsi" w:cstheme="majorHAnsi"/>
          <w:sz w:val="24"/>
          <w:szCs w:val="24"/>
        </w:rPr>
        <w:t>assegurada</w:t>
      </w:r>
      <w:r w:rsidRPr="00C432ED">
        <w:rPr>
          <w:rFonts w:asciiTheme="majorHAnsi" w:hAnsiTheme="majorHAnsi" w:cstheme="majorHAnsi"/>
          <w:spacing w:val="93"/>
          <w:sz w:val="24"/>
          <w:szCs w:val="24"/>
        </w:rPr>
        <w:t xml:space="preserve"> </w:t>
      </w:r>
      <w:r w:rsidRPr="00C432ED">
        <w:rPr>
          <w:rFonts w:asciiTheme="majorHAnsi" w:hAnsiTheme="majorHAnsi" w:cstheme="majorHAnsi"/>
          <w:sz w:val="24"/>
          <w:szCs w:val="24"/>
        </w:rPr>
        <w:t>preferência, sucessivamente,</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aos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bens</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serviços</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produzidos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ou</w:t>
      </w:r>
      <w:r w:rsidRPr="00C432ED">
        <w:rPr>
          <w:rFonts w:asciiTheme="majorHAnsi" w:hAnsiTheme="majorHAnsi" w:cstheme="majorHAnsi"/>
          <w:spacing w:val="-4"/>
          <w:sz w:val="24"/>
          <w:szCs w:val="24"/>
        </w:rPr>
        <w:t xml:space="preserve"> </w:t>
      </w:r>
      <w:r w:rsidRPr="00C432ED">
        <w:rPr>
          <w:rFonts w:asciiTheme="majorHAnsi" w:hAnsiTheme="majorHAnsi" w:cstheme="majorHAnsi"/>
          <w:sz w:val="24"/>
          <w:szCs w:val="24"/>
        </w:rPr>
        <w:t>prestados</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por:</w:t>
      </w:r>
    </w:p>
    <w:p w14:paraId="23069C60"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Empresas</w:t>
      </w:r>
      <w:r w:rsidRPr="00C432ED">
        <w:rPr>
          <w:rFonts w:asciiTheme="majorHAnsi" w:hAnsiTheme="majorHAnsi" w:cstheme="majorHAnsi"/>
          <w:spacing w:val="57"/>
          <w:sz w:val="24"/>
          <w:szCs w:val="24"/>
        </w:rPr>
        <w:t xml:space="preserve"> </w:t>
      </w:r>
      <w:r w:rsidRPr="00C432ED">
        <w:rPr>
          <w:rFonts w:asciiTheme="majorHAnsi" w:hAnsiTheme="majorHAnsi" w:cstheme="majorHAnsi"/>
          <w:sz w:val="24"/>
          <w:szCs w:val="24"/>
        </w:rPr>
        <w:t>estabelecidas</w:t>
      </w:r>
      <w:r w:rsidRPr="00C432ED">
        <w:rPr>
          <w:rFonts w:asciiTheme="majorHAnsi" w:hAnsiTheme="majorHAnsi" w:cstheme="majorHAnsi"/>
          <w:spacing w:val="57"/>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58"/>
          <w:sz w:val="24"/>
          <w:szCs w:val="24"/>
        </w:rPr>
        <w:t xml:space="preserve"> </w:t>
      </w:r>
      <w:r w:rsidRPr="00C432ED">
        <w:rPr>
          <w:rFonts w:asciiTheme="majorHAnsi" w:hAnsiTheme="majorHAnsi" w:cstheme="majorHAnsi"/>
          <w:sz w:val="24"/>
          <w:szCs w:val="24"/>
        </w:rPr>
        <w:t>território</w:t>
      </w:r>
      <w:r w:rsidRPr="00C432ED">
        <w:rPr>
          <w:rFonts w:asciiTheme="majorHAnsi" w:hAnsiTheme="majorHAnsi" w:cstheme="majorHAnsi"/>
          <w:spacing w:val="57"/>
          <w:sz w:val="24"/>
          <w:szCs w:val="24"/>
        </w:rPr>
        <w:t xml:space="preserve"> </w:t>
      </w:r>
      <w:r w:rsidRPr="00C432ED">
        <w:rPr>
          <w:rFonts w:asciiTheme="majorHAnsi" w:hAnsiTheme="majorHAnsi" w:cstheme="majorHAnsi"/>
          <w:sz w:val="24"/>
          <w:szCs w:val="24"/>
        </w:rPr>
        <w:t>do</w:t>
      </w:r>
      <w:r w:rsidRPr="00C432ED">
        <w:rPr>
          <w:rFonts w:asciiTheme="majorHAnsi" w:hAnsiTheme="majorHAnsi" w:cstheme="majorHAnsi"/>
          <w:spacing w:val="58"/>
          <w:sz w:val="24"/>
          <w:szCs w:val="24"/>
        </w:rPr>
        <w:t xml:space="preserve"> </w:t>
      </w:r>
      <w:r w:rsidRPr="00C432ED">
        <w:rPr>
          <w:rFonts w:asciiTheme="majorHAnsi" w:hAnsiTheme="majorHAnsi" w:cstheme="majorHAnsi"/>
          <w:sz w:val="24"/>
          <w:szCs w:val="24"/>
        </w:rPr>
        <w:t>Estado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ou do Distrito Federal do órgão ou entidade da Administração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Pública estadual ou distrital licitante ou, no caso de licitação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realizada por órgão ou entidade de Município, no território 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Estado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que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este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localize;</w:t>
      </w:r>
    </w:p>
    <w:p w14:paraId="4FA9C366"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Empresas</w:t>
      </w:r>
      <w:r w:rsidRPr="00C432ED">
        <w:rPr>
          <w:rFonts w:asciiTheme="majorHAnsi" w:hAnsiTheme="majorHAnsi" w:cstheme="majorHAnsi"/>
          <w:spacing w:val="-8"/>
          <w:sz w:val="24"/>
          <w:szCs w:val="24"/>
        </w:rPr>
        <w:t xml:space="preserve"> </w:t>
      </w:r>
      <w:r w:rsidRPr="00C432ED">
        <w:rPr>
          <w:rFonts w:asciiTheme="majorHAnsi" w:hAnsiTheme="majorHAnsi" w:cstheme="majorHAnsi"/>
          <w:sz w:val="24"/>
          <w:szCs w:val="24"/>
        </w:rPr>
        <w:t>brasileiras;</w:t>
      </w:r>
    </w:p>
    <w:p w14:paraId="3EBA068F"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Empresas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que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invistam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pesquisa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desenvolvimento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tecnologia</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no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País;</w:t>
      </w:r>
    </w:p>
    <w:p w14:paraId="019A6203" w14:textId="77777777" w:rsidR="00F50030" w:rsidRPr="00C432ED" w:rsidRDefault="00F50030" w:rsidP="00F50030">
      <w:pPr>
        <w:pStyle w:val="Nivel4"/>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Empresas que comprovem a prática de mitigação,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termos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color w:val="000080"/>
          <w:spacing w:val="-1"/>
          <w:sz w:val="24"/>
          <w:szCs w:val="24"/>
        </w:rPr>
        <w:t xml:space="preserve"> </w:t>
      </w:r>
      <w:hyperlink r:id="rId27" w:anchor="%3A~%3Atext%3DLEI%20N%C2%BA%2012.187%2C%20DE%2029%20DE%20DEZEMBRO%20DE%202009.%26text%3DInstitui%20a%20Pol%C3%ADtica%20Nacional%20sobre%2CPNMC%20e%20d%C3%A1%20outras%20provid%C3%AAncias">
        <w:r w:rsidRPr="00C432ED">
          <w:rPr>
            <w:rFonts w:asciiTheme="majorHAnsi" w:hAnsiTheme="majorHAnsi" w:cstheme="majorHAnsi"/>
            <w:color w:val="000080"/>
            <w:sz w:val="24"/>
            <w:szCs w:val="24"/>
            <w:u w:val="single" w:color="000080"/>
          </w:rPr>
          <w:t>Lei</w:t>
        </w:r>
        <w:r w:rsidRPr="00C432ED">
          <w:rPr>
            <w:rFonts w:asciiTheme="majorHAnsi" w:hAnsiTheme="majorHAnsi" w:cstheme="majorHAnsi"/>
            <w:color w:val="000080"/>
            <w:spacing w:val="-1"/>
            <w:sz w:val="24"/>
            <w:szCs w:val="24"/>
            <w:u w:val="single" w:color="000080"/>
          </w:rPr>
          <w:t xml:space="preserve"> </w:t>
        </w:r>
        <w:r w:rsidRPr="00C432ED">
          <w:rPr>
            <w:rFonts w:asciiTheme="majorHAnsi" w:hAnsiTheme="majorHAnsi" w:cstheme="majorHAnsi"/>
            <w:color w:val="000080"/>
            <w:sz w:val="24"/>
            <w:szCs w:val="24"/>
            <w:u w:val="single" w:color="000080"/>
          </w:rPr>
          <w:t>nº</w:t>
        </w:r>
        <w:r w:rsidRPr="00C432ED">
          <w:rPr>
            <w:rFonts w:asciiTheme="majorHAnsi" w:hAnsiTheme="majorHAnsi" w:cstheme="majorHAnsi"/>
            <w:color w:val="000080"/>
            <w:spacing w:val="-2"/>
            <w:sz w:val="24"/>
            <w:szCs w:val="24"/>
            <w:u w:val="single" w:color="000080"/>
          </w:rPr>
          <w:t xml:space="preserve"> </w:t>
        </w:r>
        <w:r w:rsidRPr="00C432ED">
          <w:rPr>
            <w:rFonts w:asciiTheme="majorHAnsi" w:hAnsiTheme="majorHAnsi" w:cstheme="majorHAnsi"/>
            <w:color w:val="000080"/>
            <w:sz w:val="24"/>
            <w:szCs w:val="24"/>
            <w:u w:val="single" w:color="000080"/>
          </w:rPr>
          <w:t>12.187,</w:t>
        </w:r>
        <w:r w:rsidRPr="00C432ED">
          <w:rPr>
            <w:rFonts w:asciiTheme="majorHAnsi" w:hAnsiTheme="majorHAnsi" w:cstheme="majorHAnsi"/>
            <w:color w:val="000080"/>
            <w:spacing w:val="-1"/>
            <w:sz w:val="24"/>
            <w:szCs w:val="24"/>
            <w:u w:val="single" w:color="000080"/>
          </w:rPr>
          <w:t xml:space="preserve"> </w:t>
        </w:r>
        <w:r w:rsidRPr="00C432ED">
          <w:rPr>
            <w:rFonts w:asciiTheme="majorHAnsi" w:hAnsiTheme="majorHAnsi" w:cstheme="majorHAnsi"/>
            <w:color w:val="000080"/>
            <w:sz w:val="24"/>
            <w:szCs w:val="24"/>
            <w:u w:val="single" w:color="000080"/>
          </w:rPr>
          <w:t>de</w:t>
        </w:r>
        <w:r w:rsidRPr="00C432ED">
          <w:rPr>
            <w:rFonts w:asciiTheme="majorHAnsi" w:hAnsiTheme="majorHAnsi" w:cstheme="majorHAnsi"/>
            <w:color w:val="000080"/>
            <w:spacing w:val="-2"/>
            <w:sz w:val="24"/>
            <w:szCs w:val="24"/>
            <w:u w:val="single" w:color="000080"/>
          </w:rPr>
          <w:t xml:space="preserve"> </w:t>
        </w:r>
        <w:r w:rsidRPr="00C432ED">
          <w:rPr>
            <w:rFonts w:asciiTheme="majorHAnsi" w:hAnsiTheme="majorHAnsi" w:cstheme="majorHAnsi"/>
            <w:color w:val="000080"/>
            <w:sz w:val="24"/>
            <w:szCs w:val="24"/>
            <w:u w:val="single" w:color="000080"/>
          </w:rPr>
          <w:t>29</w:t>
        </w:r>
        <w:r w:rsidRPr="00C432ED">
          <w:rPr>
            <w:rFonts w:asciiTheme="majorHAnsi" w:hAnsiTheme="majorHAnsi" w:cstheme="majorHAnsi"/>
            <w:color w:val="000080"/>
            <w:spacing w:val="-1"/>
            <w:sz w:val="24"/>
            <w:szCs w:val="24"/>
            <w:u w:val="single" w:color="000080"/>
          </w:rPr>
          <w:t xml:space="preserve"> </w:t>
        </w:r>
        <w:r w:rsidRPr="00C432ED">
          <w:rPr>
            <w:rFonts w:asciiTheme="majorHAnsi" w:hAnsiTheme="majorHAnsi" w:cstheme="majorHAnsi"/>
            <w:color w:val="000080"/>
            <w:sz w:val="24"/>
            <w:szCs w:val="24"/>
            <w:u w:val="single" w:color="000080"/>
          </w:rPr>
          <w:t>de</w:t>
        </w:r>
        <w:r w:rsidRPr="00C432ED">
          <w:rPr>
            <w:rFonts w:asciiTheme="majorHAnsi" w:hAnsiTheme="majorHAnsi" w:cstheme="majorHAnsi"/>
            <w:color w:val="000080"/>
            <w:spacing w:val="-2"/>
            <w:sz w:val="24"/>
            <w:szCs w:val="24"/>
            <w:u w:val="single" w:color="000080"/>
          </w:rPr>
          <w:t xml:space="preserve"> </w:t>
        </w:r>
        <w:r w:rsidRPr="00C432ED">
          <w:rPr>
            <w:rFonts w:asciiTheme="majorHAnsi" w:hAnsiTheme="majorHAnsi" w:cstheme="majorHAnsi"/>
            <w:color w:val="000080"/>
            <w:sz w:val="24"/>
            <w:szCs w:val="24"/>
            <w:u w:val="single" w:color="000080"/>
          </w:rPr>
          <w:t>dezembro de</w:t>
        </w:r>
        <w:r w:rsidRPr="00C432ED">
          <w:rPr>
            <w:rFonts w:asciiTheme="majorHAnsi" w:hAnsiTheme="majorHAnsi" w:cstheme="majorHAnsi"/>
            <w:color w:val="000080"/>
            <w:spacing w:val="-2"/>
            <w:sz w:val="24"/>
            <w:szCs w:val="24"/>
            <w:u w:val="single" w:color="000080"/>
          </w:rPr>
          <w:t xml:space="preserve"> </w:t>
        </w:r>
        <w:r w:rsidRPr="00C432ED">
          <w:rPr>
            <w:rFonts w:asciiTheme="majorHAnsi" w:hAnsiTheme="majorHAnsi" w:cstheme="majorHAnsi"/>
            <w:color w:val="000080"/>
            <w:sz w:val="24"/>
            <w:szCs w:val="24"/>
            <w:u w:val="single" w:color="000080"/>
          </w:rPr>
          <w:t>2009</w:t>
        </w:r>
      </w:hyperlink>
      <w:r w:rsidRPr="00C432ED">
        <w:rPr>
          <w:rFonts w:asciiTheme="majorHAnsi" w:hAnsiTheme="majorHAnsi" w:cstheme="majorHAnsi"/>
          <w:sz w:val="24"/>
          <w:szCs w:val="24"/>
        </w:rPr>
        <w:t>.</w:t>
      </w:r>
    </w:p>
    <w:p w14:paraId="1AAEBA33" w14:textId="1AEA46BD" w:rsidR="00F50030" w:rsidRPr="00C432ED" w:rsidRDefault="00F50030" w:rsidP="00F50030">
      <w:pPr>
        <w:pStyle w:val="Nivel2"/>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Encerrada</w:t>
      </w:r>
      <w:r w:rsidRPr="00C432ED">
        <w:rPr>
          <w:rFonts w:asciiTheme="majorHAnsi" w:hAnsiTheme="majorHAnsi" w:cstheme="majorHAnsi"/>
          <w:spacing w:val="124"/>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125"/>
          <w:sz w:val="24"/>
          <w:szCs w:val="24"/>
        </w:rPr>
        <w:t xml:space="preserve"> </w:t>
      </w:r>
      <w:r w:rsidRPr="00C432ED">
        <w:rPr>
          <w:rFonts w:asciiTheme="majorHAnsi" w:hAnsiTheme="majorHAnsi" w:cstheme="majorHAnsi"/>
          <w:sz w:val="24"/>
          <w:szCs w:val="24"/>
        </w:rPr>
        <w:t>etapa</w:t>
      </w:r>
      <w:r w:rsidRPr="00C432ED">
        <w:rPr>
          <w:rFonts w:asciiTheme="majorHAnsi" w:hAnsiTheme="majorHAnsi" w:cstheme="majorHAnsi"/>
          <w:spacing w:val="124"/>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25"/>
          <w:sz w:val="24"/>
          <w:szCs w:val="24"/>
        </w:rPr>
        <w:t xml:space="preserve"> </w:t>
      </w:r>
      <w:r w:rsidRPr="00C432ED">
        <w:rPr>
          <w:rFonts w:asciiTheme="majorHAnsi" w:hAnsiTheme="majorHAnsi" w:cstheme="majorHAnsi"/>
          <w:sz w:val="24"/>
          <w:szCs w:val="24"/>
        </w:rPr>
        <w:t>envio</w:t>
      </w:r>
      <w:r w:rsidRPr="00C432ED">
        <w:rPr>
          <w:rFonts w:asciiTheme="majorHAnsi" w:hAnsiTheme="majorHAnsi" w:cstheme="majorHAnsi"/>
          <w:spacing w:val="124"/>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25"/>
          <w:sz w:val="24"/>
          <w:szCs w:val="24"/>
        </w:rPr>
        <w:t xml:space="preserve"> </w:t>
      </w:r>
      <w:r w:rsidRPr="00C432ED">
        <w:rPr>
          <w:rFonts w:asciiTheme="majorHAnsi" w:hAnsiTheme="majorHAnsi" w:cstheme="majorHAnsi"/>
          <w:sz w:val="24"/>
          <w:szCs w:val="24"/>
        </w:rPr>
        <w:t>lances</w:t>
      </w:r>
      <w:r w:rsidRPr="00C432ED">
        <w:rPr>
          <w:rFonts w:asciiTheme="majorHAnsi" w:hAnsiTheme="majorHAnsi" w:cstheme="majorHAnsi"/>
          <w:spacing w:val="125"/>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124"/>
          <w:sz w:val="24"/>
          <w:szCs w:val="24"/>
        </w:rPr>
        <w:t xml:space="preserve"> </w:t>
      </w:r>
      <w:r w:rsidRPr="00C432ED">
        <w:rPr>
          <w:rFonts w:asciiTheme="majorHAnsi" w:hAnsiTheme="majorHAnsi" w:cstheme="majorHAnsi"/>
          <w:sz w:val="24"/>
          <w:szCs w:val="24"/>
        </w:rPr>
        <w:t>sessão</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pública, na hipótese da proposta do primeiro colocado permanecer</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acima do preço máximo ou inferior ao desconto definido para 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lastRenderedPageBreak/>
        <w:t>contratação,</w:t>
      </w:r>
      <w:r w:rsidRPr="00C432ED">
        <w:rPr>
          <w:rFonts w:asciiTheme="majorHAnsi" w:hAnsiTheme="majorHAnsi" w:cstheme="majorHAnsi"/>
          <w:spacing w:val="1"/>
          <w:sz w:val="24"/>
          <w:szCs w:val="24"/>
        </w:rPr>
        <w:t xml:space="preserve">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negociar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condições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mais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vantajosas,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após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definido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resultado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julgamento.</w:t>
      </w:r>
    </w:p>
    <w:p w14:paraId="3C29F758"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negociação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poderá</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feita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demais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segundo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ordem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classificação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inicialmente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estabelecida,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quando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primeiro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colocado,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mesmo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após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negociação,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for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desclassificado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em</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razão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sua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proposta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permanecer</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acima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do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preço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máximo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definido</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pela</w:t>
      </w:r>
      <w:r w:rsidRPr="00C432ED">
        <w:rPr>
          <w:rFonts w:asciiTheme="majorHAnsi" w:hAnsiTheme="majorHAnsi" w:cstheme="majorHAnsi"/>
          <w:spacing w:val="-3"/>
          <w:sz w:val="24"/>
          <w:szCs w:val="24"/>
        </w:rPr>
        <w:t xml:space="preserve"> </w:t>
      </w:r>
      <w:r w:rsidRPr="00C432ED">
        <w:rPr>
          <w:rFonts w:asciiTheme="majorHAnsi" w:hAnsiTheme="majorHAnsi" w:cstheme="majorHAnsi"/>
          <w:sz w:val="24"/>
          <w:szCs w:val="24"/>
        </w:rPr>
        <w:t>Administração.</w:t>
      </w:r>
    </w:p>
    <w:p w14:paraId="3102AE85"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 negociação será realizada por meio do sistema,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podendo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ser</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acompanhada</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pelos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demais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licitantes.</w:t>
      </w:r>
    </w:p>
    <w:p w14:paraId="4EEDE14F" w14:textId="7777777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O resultado da negociação será divulgado a todos os</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licitantes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anexado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autos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processo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licitatório.</w:t>
      </w:r>
    </w:p>
    <w:p w14:paraId="16E967FF" w14:textId="614B5695" w:rsidR="00F50030" w:rsidRPr="00C432ED" w:rsidRDefault="00C55E08"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solicitará</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ao</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licitante</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mais</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bem</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classificado que, no prazo de 2 (duas) horas, envie a proposta</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adequada ao último lance ofertado após a negociação realizada,</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acompanhada da planilha de custos e formação de preços e, se for</w:t>
      </w:r>
      <w:r w:rsidR="00F50030" w:rsidRPr="00C432ED">
        <w:rPr>
          <w:rFonts w:asciiTheme="majorHAnsi" w:hAnsiTheme="majorHAnsi" w:cstheme="majorHAnsi"/>
          <w:spacing w:val="-130"/>
          <w:sz w:val="24"/>
          <w:szCs w:val="24"/>
        </w:rPr>
        <w:t xml:space="preserve"> </w:t>
      </w:r>
      <w:r w:rsidR="00F50030" w:rsidRPr="00C432ED">
        <w:rPr>
          <w:rFonts w:asciiTheme="majorHAnsi" w:hAnsiTheme="majorHAnsi" w:cstheme="majorHAnsi"/>
          <w:sz w:val="24"/>
          <w:szCs w:val="24"/>
        </w:rPr>
        <w:t>o caso, dos documentos complementares, quando necessários à</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confirmação</w:t>
      </w:r>
      <w:r w:rsidR="00F50030" w:rsidRPr="00C432ED">
        <w:rPr>
          <w:rFonts w:asciiTheme="majorHAnsi" w:hAnsiTheme="majorHAnsi" w:cstheme="majorHAnsi"/>
          <w:spacing w:val="-3"/>
          <w:sz w:val="24"/>
          <w:szCs w:val="24"/>
        </w:rPr>
        <w:t xml:space="preserve"> </w:t>
      </w:r>
      <w:r w:rsidR="00F50030" w:rsidRPr="00C432ED">
        <w:rPr>
          <w:rFonts w:asciiTheme="majorHAnsi" w:hAnsiTheme="majorHAnsi" w:cstheme="majorHAnsi"/>
          <w:sz w:val="24"/>
          <w:szCs w:val="24"/>
        </w:rPr>
        <w:t>daqueles</w:t>
      </w:r>
      <w:r w:rsidR="00F50030" w:rsidRPr="00C432ED">
        <w:rPr>
          <w:rFonts w:asciiTheme="majorHAnsi" w:hAnsiTheme="majorHAnsi" w:cstheme="majorHAnsi"/>
          <w:spacing w:val="-3"/>
          <w:sz w:val="24"/>
          <w:szCs w:val="24"/>
        </w:rPr>
        <w:t xml:space="preserve"> </w:t>
      </w:r>
      <w:r w:rsidR="00F50030" w:rsidRPr="00C432ED">
        <w:rPr>
          <w:rFonts w:asciiTheme="majorHAnsi" w:hAnsiTheme="majorHAnsi" w:cstheme="majorHAnsi"/>
          <w:sz w:val="24"/>
          <w:szCs w:val="24"/>
        </w:rPr>
        <w:t>exigidos</w:t>
      </w:r>
      <w:r w:rsidR="00F50030" w:rsidRPr="00C432ED">
        <w:rPr>
          <w:rFonts w:asciiTheme="majorHAnsi" w:hAnsiTheme="majorHAnsi" w:cstheme="majorHAnsi"/>
          <w:spacing w:val="-3"/>
          <w:sz w:val="24"/>
          <w:szCs w:val="24"/>
        </w:rPr>
        <w:t xml:space="preserve"> </w:t>
      </w:r>
      <w:r w:rsidR="00F50030" w:rsidRPr="00C432ED">
        <w:rPr>
          <w:rFonts w:asciiTheme="majorHAnsi" w:hAnsiTheme="majorHAnsi" w:cstheme="majorHAnsi"/>
          <w:sz w:val="24"/>
          <w:szCs w:val="24"/>
        </w:rPr>
        <w:t>neste</w:t>
      </w:r>
      <w:r w:rsidR="00F50030" w:rsidRPr="00C432ED">
        <w:rPr>
          <w:rFonts w:asciiTheme="majorHAnsi" w:hAnsiTheme="majorHAnsi" w:cstheme="majorHAnsi"/>
          <w:spacing w:val="-1"/>
          <w:sz w:val="24"/>
          <w:szCs w:val="24"/>
        </w:rPr>
        <w:t xml:space="preserve"> </w:t>
      </w:r>
      <w:r w:rsidR="00F50030" w:rsidRPr="00C432ED">
        <w:rPr>
          <w:rFonts w:asciiTheme="majorHAnsi" w:hAnsiTheme="majorHAnsi" w:cstheme="majorHAnsi"/>
          <w:sz w:val="24"/>
          <w:szCs w:val="24"/>
        </w:rPr>
        <w:t>Edital</w:t>
      </w:r>
      <w:r w:rsidR="00F50030" w:rsidRPr="00C432ED">
        <w:rPr>
          <w:rFonts w:asciiTheme="majorHAnsi" w:hAnsiTheme="majorHAnsi" w:cstheme="majorHAnsi"/>
          <w:spacing w:val="-3"/>
          <w:sz w:val="24"/>
          <w:szCs w:val="24"/>
        </w:rPr>
        <w:t xml:space="preserve"> </w:t>
      </w:r>
      <w:r w:rsidR="00F50030" w:rsidRPr="00C432ED">
        <w:rPr>
          <w:rFonts w:asciiTheme="majorHAnsi" w:hAnsiTheme="majorHAnsi" w:cstheme="majorHAnsi"/>
          <w:sz w:val="24"/>
          <w:szCs w:val="24"/>
        </w:rPr>
        <w:t>e</w:t>
      </w:r>
      <w:r w:rsidR="00F50030" w:rsidRPr="00C432ED">
        <w:rPr>
          <w:rFonts w:asciiTheme="majorHAnsi" w:hAnsiTheme="majorHAnsi" w:cstheme="majorHAnsi"/>
          <w:spacing w:val="-3"/>
          <w:sz w:val="24"/>
          <w:szCs w:val="24"/>
        </w:rPr>
        <w:t xml:space="preserve"> </w:t>
      </w:r>
      <w:r w:rsidR="00F50030" w:rsidRPr="00C432ED">
        <w:rPr>
          <w:rFonts w:asciiTheme="majorHAnsi" w:hAnsiTheme="majorHAnsi" w:cstheme="majorHAnsi"/>
          <w:sz w:val="24"/>
          <w:szCs w:val="24"/>
        </w:rPr>
        <w:t>já</w:t>
      </w:r>
      <w:r w:rsidR="00F50030" w:rsidRPr="00C432ED">
        <w:rPr>
          <w:rFonts w:asciiTheme="majorHAnsi" w:hAnsiTheme="majorHAnsi" w:cstheme="majorHAnsi"/>
          <w:spacing w:val="-3"/>
          <w:sz w:val="24"/>
          <w:szCs w:val="24"/>
        </w:rPr>
        <w:t xml:space="preserve"> </w:t>
      </w:r>
      <w:r w:rsidR="00F50030" w:rsidRPr="00C432ED">
        <w:rPr>
          <w:rFonts w:asciiTheme="majorHAnsi" w:hAnsiTheme="majorHAnsi" w:cstheme="majorHAnsi"/>
          <w:sz w:val="24"/>
          <w:szCs w:val="24"/>
        </w:rPr>
        <w:t>apresentados.</w:t>
      </w:r>
    </w:p>
    <w:p w14:paraId="13476261" w14:textId="22458B37" w:rsidR="00F50030" w:rsidRPr="00C432ED" w:rsidRDefault="00F50030" w:rsidP="00F50030">
      <w:pPr>
        <w:pStyle w:val="Nivel3"/>
        <w:tabs>
          <w:tab w:val="left" w:pos="426"/>
        </w:tabs>
        <w:spacing w:before="0" w:after="0" w:line="240" w:lineRule="auto"/>
        <w:ind w:left="0" w:hanging="6"/>
        <w:rPr>
          <w:rFonts w:asciiTheme="majorHAnsi" w:hAnsiTheme="majorHAnsi" w:cstheme="majorHAnsi"/>
          <w:sz w:val="24"/>
          <w:szCs w:val="24"/>
        </w:rPr>
      </w:pPr>
      <w:r w:rsidRPr="00C432ED">
        <w:rPr>
          <w:rFonts w:asciiTheme="majorHAnsi" w:hAnsiTheme="majorHAnsi" w:cstheme="majorHAnsi"/>
          <w:sz w:val="24"/>
          <w:szCs w:val="24"/>
        </w:rPr>
        <w:t>É</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facultado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prorrogar</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prazo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estabelecido, a partir de solicitação fundamentada feita no chat</w:t>
      </w:r>
      <w:r w:rsidRPr="00C432ED">
        <w:rPr>
          <w:rFonts w:asciiTheme="majorHAnsi" w:hAnsiTheme="majorHAnsi" w:cstheme="majorHAnsi"/>
          <w:spacing w:val="-130"/>
          <w:sz w:val="24"/>
          <w:szCs w:val="24"/>
        </w:rPr>
        <w:t xml:space="preserve"> </w:t>
      </w:r>
      <w:r w:rsidRPr="00C432ED">
        <w:rPr>
          <w:rFonts w:asciiTheme="majorHAnsi" w:hAnsiTheme="majorHAnsi" w:cstheme="majorHAnsi"/>
          <w:sz w:val="24"/>
          <w:szCs w:val="24"/>
        </w:rPr>
        <w:t>pelo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licitante,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antes</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findo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prazo.</w:t>
      </w:r>
    </w:p>
    <w:bookmarkEnd w:id="25"/>
    <w:p w14:paraId="2D189B89" w14:textId="05C6E701" w:rsidR="00F50030" w:rsidRPr="00C432ED" w:rsidRDefault="00F50030" w:rsidP="00F50030">
      <w:pPr>
        <w:pStyle w:val="Nivel2"/>
        <w:spacing w:before="0" w:after="0" w:line="240" w:lineRule="auto"/>
        <w:ind w:left="0" w:hanging="7"/>
        <w:rPr>
          <w:rFonts w:asciiTheme="majorHAnsi" w:eastAsia="Times New Roman" w:hAnsiTheme="majorHAnsi" w:cstheme="majorHAnsi"/>
          <w:sz w:val="24"/>
          <w:szCs w:val="24"/>
        </w:rPr>
      </w:pPr>
      <w:r w:rsidRPr="00C432ED">
        <w:rPr>
          <w:rFonts w:asciiTheme="majorHAnsi" w:hAnsiTheme="majorHAnsi" w:cstheme="majorHAnsi"/>
          <w:sz w:val="24"/>
          <w:szCs w:val="24"/>
        </w:rPr>
        <w:t xml:space="preserve">Após a negociação do preço,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iniciará 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fase</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de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aceitação</w:t>
      </w:r>
      <w:r w:rsidRPr="00C432ED">
        <w:rPr>
          <w:rFonts w:asciiTheme="majorHAnsi" w:hAnsiTheme="majorHAnsi" w:cstheme="majorHAnsi"/>
          <w:spacing w:val="-2"/>
          <w:sz w:val="24"/>
          <w:szCs w:val="24"/>
        </w:rPr>
        <w:t xml:space="preserve"> </w:t>
      </w:r>
      <w:r w:rsidRPr="00C432ED">
        <w:rPr>
          <w:rFonts w:asciiTheme="majorHAnsi" w:hAnsiTheme="majorHAnsi" w:cstheme="majorHAnsi"/>
          <w:sz w:val="24"/>
          <w:szCs w:val="24"/>
        </w:rPr>
        <w:t>e</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julgamento</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da</w:t>
      </w:r>
      <w:r w:rsidRPr="00C432ED">
        <w:rPr>
          <w:rFonts w:asciiTheme="majorHAnsi" w:hAnsiTheme="majorHAnsi" w:cstheme="majorHAnsi"/>
          <w:spacing w:val="-1"/>
          <w:sz w:val="24"/>
          <w:szCs w:val="24"/>
        </w:rPr>
        <w:t xml:space="preserve"> </w:t>
      </w:r>
      <w:r w:rsidRPr="00C432ED">
        <w:rPr>
          <w:rFonts w:asciiTheme="majorHAnsi" w:hAnsiTheme="majorHAnsi" w:cstheme="majorHAnsi"/>
          <w:sz w:val="24"/>
          <w:szCs w:val="24"/>
        </w:rPr>
        <w:t xml:space="preserve">proposta. </w:t>
      </w:r>
    </w:p>
    <w:p w14:paraId="1916A79B" w14:textId="77777777" w:rsidR="00F50030" w:rsidRPr="00C432ED" w:rsidRDefault="00F50030" w:rsidP="00F50030">
      <w:pPr>
        <w:pStyle w:val="Nivel2"/>
        <w:numPr>
          <w:ilvl w:val="0"/>
          <w:numId w:val="0"/>
        </w:numPr>
        <w:spacing w:before="0" w:after="0" w:line="240" w:lineRule="auto"/>
        <w:rPr>
          <w:rFonts w:asciiTheme="majorHAnsi" w:eastAsia="Times New Roman" w:hAnsiTheme="majorHAnsi" w:cstheme="majorHAnsi"/>
          <w:sz w:val="24"/>
          <w:szCs w:val="24"/>
        </w:rPr>
      </w:pPr>
    </w:p>
    <w:p w14:paraId="5A499404" w14:textId="70E13F35" w:rsidR="003C7A23" w:rsidRPr="00C432ED" w:rsidRDefault="003C7A23" w:rsidP="005B32DB">
      <w:pPr>
        <w:pStyle w:val="Nivel01"/>
        <w:rPr>
          <w:rFonts w:asciiTheme="majorHAnsi" w:hAnsiTheme="majorHAnsi" w:cstheme="majorHAnsi"/>
          <w:sz w:val="24"/>
          <w:szCs w:val="24"/>
        </w:rPr>
      </w:pPr>
      <w:bookmarkStart w:id="27" w:name="_Toc135469229"/>
      <w:r w:rsidRPr="00C432ED">
        <w:rPr>
          <w:rFonts w:asciiTheme="majorHAnsi" w:hAnsiTheme="majorHAnsi" w:cstheme="majorHAnsi"/>
          <w:sz w:val="24"/>
          <w:szCs w:val="24"/>
        </w:rPr>
        <w:t>DA FASE DE JULGAMENTO</w:t>
      </w:r>
      <w:bookmarkEnd w:id="27"/>
      <w:r w:rsidR="00FE7E1D" w:rsidRPr="00C432ED">
        <w:rPr>
          <w:rFonts w:asciiTheme="majorHAnsi" w:hAnsiTheme="majorHAnsi" w:cstheme="majorHAnsi"/>
          <w:sz w:val="24"/>
          <w:szCs w:val="24"/>
        </w:rPr>
        <w:t>:</w:t>
      </w:r>
    </w:p>
    <w:p w14:paraId="626DB5E6" w14:textId="77777777" w:rsidR="00283A0E" w:rsidRPr="00283A0E" w:rsidRDefault="00283A0E" w:rsidP="00283A0E">
      <w:pPr>
        <w:pStyle w:val="Nivel2"/>
        <w:numPr>
          <w:ilvl w:val="0"/>
          <w:numId w:val="0"/>
        </w:numPr>
        <w:tabs>
          <w:tab w:val="left" w:pos="0"/>
        </w:tabs>
        <w:spacing w:before="0" w:after="0" w:line="240" w:lineRule="auto"/>
        <w:rPr>
          <w:rFonts w:asciiTheme="majorHAnsi" w:hAnsiTheme="majorHAnsi" w:cstheme="majorHAnsi"/>
          <w:b/>
          <w:bCs/>
          <w:sz w:val="24"/>
          <w:szCs w:val="24"/>
          <w:lang w:eastAsia="ar-SA"/>
        </w:rPr>
      </w:pPr>
      <w:bookmarkStart w:id="28" w:name="_Ref117019424"/>
    </w:p>
    <w:p w14:paraId="53C049A6" w14:textId="10710D0A" w:rsidR="003C7A23" w:rsidRPr="00C432ED" w:rsidRDefault="003C7A23" w:rsidP="00F50030">
      <w:pPr>
        <w:pStyle w:val="Nivel2"/>
        <w:tabs>
          <w:tab w:val="left" w:pos="0"/>
        </w:tabs>
        <w:spacing w:before="0" w:after="0" w:line="240" w:lineRule="auto"/>
        <w:ind w:left="0" w:firstLine="0"/>
        <w:rPr>
          <w:rFonts w:asciiTheme="majorHAnsi" w:hAnsiTheme="majorHAnsi" w:cstheme="majorHAnsi"/>
          <w:b/>
          <w:bCs/>
          <w:sz w:val="24"/>
          <w:szCs w:val="24"/>
          <w:lang w:eastAsia="ar-SA"/>
        </w:rPr>
      </w:pPr>
      <w:r w:rsidRPr="00C432ED">
        <w:rPr>
          <w:rFonts w:asciiTheme="majorHAnsi" w:hAnsiTheme="majorHAnsi" w:cstheme="majorHAnsi"/>
          <w:sz w:val="24"/>
          <w:szCs w:val="24"/>
        </w:rPr>
        <w:t xml:space="preserve">Encerrada a etapa de negociação,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verificará se o licitante provisoriamente classificado em primeiro lugar atende às condições de participação no certame, conforme previsto no </w:t>
      </w:r>
      <w:hyperlink r:id="rId28" w:anchor="art14" w:history="1">
        <w:r w:rsidRPr="00C432ED">
          <w:rPr>
            <w:rStyle w:val="Hyperlink"/>
            <w:rFonts w:asciiTheme="majorHAnsi" w:hAnsiTheme="majorHAnsi" w:cstheme="majorHAnsi"/>
            <w:sz w:val="24"/>
            <w:szCs w:val="24"/>
          </w:rPr>
          <w:t>art. 14 da Lei nº 14.133/2021</w:t>
        </w:r>
      </w:hyperlink>
      <w:r w:rsidR="00F11970" w:rsidRPr="00C432ED">
        <w:rPr>
          <w:rFonts w:asciiTheme="majorHAnsi" w:hAnsiTheme="majorHAnsi" w:cstheme="majorHAnsi"/>
          <w:sz w:val="24"/>
          <w:szCs w:val="24"/>
        </w:rPr>
        <w:t xml:space="preserve"> e</w:t>
      </w:r>
      <w:r w:rsidRPr="00C432ED">
        <w:rPr>
          <w:rFonts w:asciiTheme="majorHAnsi" w:hAnsiTheme="majorHAnsi" w:cstheme="majorHAnsi"/>
          <w:sz w:val="24"/>
          <w:szCs w:val="24"/>
        </w:rPr>
        <w:t xml:space="preserve"> </w:t>
      </w:r>
      <w:bookmarkEnd w:id="28"/>
      <w:r w:rsidRPr="00C432ED">
        <w:rPr>
          <w:rFonts w:asciiTheme="majorHAnsi" w:hAnsiTheme="majorHAnsi" w:cstheme="majorHAnsi"/>
          <w:color w:val="auto"/>
          <w:sz w:val="24"/>
          <w:szCs w:val="24"/>
          <w:lang w:eastAsia="ar-SA"/>
        </w:rPr>
        <w:t>especialmente quanto à existência de sanção que impeça a participação no certame ou a futura contratação,</w:t>
      </w:r>
      <w:r w:rsidRPr="00C432ED">
        <w:rPr>
          <w:rFonts w:asciiTheme="majorHAnsi" w:hAnsiTheme="majorHAnsi" w:cstheme="majorHAnsi"/>
          <w:sz w:val="24"/>
          <w:szCs w:val="24"/>
          <w:lang w:eastAsia="ar-SA"/>
        </w:rPr>
        <w:t xml:space="preserve"> mediante a consulta aos seguintes cadastros:</w:t>
      </w:r>
    </w:p>
    <w:p w14:paraId="41EAACF9" w14:textId="6DBE4E5E"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lang w:eastAsia="ar-SA"/>
        </w:rPr>
      </w:pPr>
      <w:r w:rsidRPr="00C432ED">
        <w:rPr>
          <w:rFonts w:asciiTheme="majorHAnsi" w:hAnsiTheme="majorHAnsi" w:cstheme="majorHAnsi"/>
          <w:sz w:val="24"/>
          <w:szCs w:val="24"/>
          <w:lang w:eastAsia="ar-SA"/>
        </w:rPr>
        <w:t>Cadastro Nacional de Empresas Inidôneas e Suspensas - CEIS, mantido pela Controladoria-Geral da União (</w:t>
      </w:r>
      <w:hyperlink r:id="rId29" w:history="1">
        <w:r w:rsidR="00611A86" w:rsidRPr="00C432ED">
          <w:rPr>
            <w:rStyle w:val="Hyperlink"/>
            <w:rFonts w:asciiTheme="majorHAnsi" w:hAnsiTheme="majorHAnsi" w:cstheme="majorHAnsi"/>
            <w:sz w:val="24"/>
            <w:szCs w:val="24"/>
            <w:lang w:eastAsia="ar-SA"/>
          </w:rPr>
          <w:t>https://www.portaltransparencia.gov.br/sancoes/ceis</w:t>
        </w:r>
      </w:hyperlink>
      <w:r w:rsidRPr="00C432ED">
        <w:rPr>
          <w:rFonts w:asciiTheme="majorHAnsi" w:hAnsiTheme="majorHAnsi" w:cstheme="majorHAnsi"/>
          <w:sz w:val="24"/>
          <w:szCs w:val="24"/>
          <w:lang w:eastAsia="ar-SA"/>
        </w:rPr>
        <w:t xml:space="preserve">); e </w:t>
      </w:r>
    </w:p>
    <w:p w14:paraId="62FAA9BE" w14:textId="38D166CF"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lang w:eastAsia="ar-SA"/>
        </w:rPr>
      </w:pPr>
      <w:r w:rsidRPr="00C432ED">
        <w:rPr>
          <w:rFonts w:asciiTheme="majorHAnsi" w:hAnsiTheme="majorHAnsi" w:cstheme="majorHAnsi"/>
          <w:sz w:val="24"/>
          <w:szCs w:val="24"/>
          <w:lang w:eastAsia="ar-SA"/>
        </w:rPr>
        <w:t>Cadastro Nacional de Empresas Punidas – CNEP, mantido pela Controladoria-Geral da União (</w:t>
      </w:r>
      <w:hyperlink r:id="rId30" w:history="1">
        <w:r w:rsidR="00611A86" w:rsidRPr="00C432ED">
          <w:rPr>
            <w:rStyle w:val="Hyperlink"/>
            <w:rFonts w:asciiTheme="majorHAnsi" w:hAnsiTheme="majorHAnsi" w:cstheme="majorHAnsi"/>
            <w:sz w:val="24"/>
            <w:szCs w:val="24"/>
            <w:lang w:eastAsia="ar-SA"/>
          </w:rPr>
          <w:t>https://www.portaltransparencia.gov.br/sancoes/cnep</w:t>
        </w:r>
      </w:hyperlink>
      <w:r w:rsidRPr="00C432ED">
        <w:rPr>
          <w:rFonts w:asciiTheme="majorHAnsi" w:hAnsiTheme="majorHAnsi" w:cstheme="majorHAnsi"/>
          <w:sz w:val="24"/>
          <w:szCs w:val="24"/>
          <w:lang w:eastAsia="ar-SA"/>
        </w:rPr>
        <w:t>).</w:t>
      </w:r>
    </w:p>
    <w:p w14:paraId="78C24183" w14:textId="5461D403"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C432ED">
          <w:rPr>
            <w:rStyle w:val="Hyperlink"/>
            <w:rFonts w:asciiTheme="majorHAnsi" w:hAnsiTheme="majorHAnsi" w:cstheme="majorHAnsi"/>
            <w:sz w:val="24"/>
            <w:szCs w:val="24"/>
          </w:rPr>
          <w:t>artigo 12 da Lei n° 8.429, de 1992</w:t>
        </w:r>
      </w:hyperlink>
      <w:r w:rsidRPr="00C432ED">
        <w:rPr>
          <w:rFonts w:asciiTheme="majorHAnsi" w:hAnsiTheme="majorHAnsi" w:cstheme="majorHAnsi"/>
          <w:sz w:val="24"/>
          <w:szCs w:val="24"/>
        </w:rPr>
        <w:t>.</w:t>
      </w:r>
    </w:p>
    <w:p w14:paraId="4F584469" w14:textId="20F913E0"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conste na Consulta de Situação do l</w:t>
      </w:r>
      <w:r w:rsidRPr="00C432ED">
        <w:rPr>
          <w:rFonts w:asciiTheme="majorHAnsi" w:hAnsiTheme="majorHAnsi" w:cstheme="majorHAnsi"/>
          <w:color w:val="auto"/>
          <w:sz w:val="24"/>
          <w:szCs w:val="24"/>
        </w:rPr>
        <w:t xml:space="preserve">icitante </w:t>
      </w:r>
      <w:r w:rsidRPr="00C432ED">
        <w:rPr>
          <w:rFonts w:asciiTheme="majorHAnsi" w:hAnsiTheme="majorHAnsi" w:cstheme="majorHAnsi"/>
          <w:sz w:val="24"/>
          <w:szCs w:val="24"/>
        </w:rPr>
        <w:t xml:space="preserve">a existência de Ocorrências Impeditivas Indiretas,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color w:val="auto"/>
          <w:sz w:val="24"/>
          <w:szCs w:val="24"/>
        </w:rPr>
        <w:t xml:space="preserve"> diligenciará para v</w:t>
      </w:r>
      <w:r w:rsidRPr="00C432ED">
        <w:rPr>
          <w:rFonts w:asciiTheme="majorHAnsi" w:hAnsiTheme="majorHAnsi" w:cstheme="majorHAnsi"/>
          <w:sz w:val="24"/>
          <w:szCs w:val="24"/>
        </w:rPr>
        <w:t>erificar se houve fraude por parte das empresas apontadas no Relatório de Ocorrências Impeditivas Indiretas.</w:t>
      </w:r>
    </w:p>
    <w:p w14:paraId="084559DF" w14:textId="525F56A3"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tentativa de burla será verificada por meio dos vínculos societários, linhas de fornecimento similares, dentre outros.</w:t>
      </w:r>
    </w:p>
    <w:p w14:paraId="67957ECD" w14:textId="2E8B9B3C"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licitante será convocado para manifestação previamente a uma eventual desclassificação.</w:t>
      </w:r>
    </w:p>
    <w:p w14:paraId="6D2E608D" w14:textId="77777777"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Constatada a existência de sanção, o licitante será reputado inabilitado, por falta de condição de participação.</w:t>
      </w:r>
    </w:p>
    <w:p w14:paraId="273AF883" w14:textId="36431C09" w:rsidR="003C7A23" w:rsidRPr="00C432ED" w:rsidRDefault="0079159D" w:rsidP="00D20463">
      <w:pPr>
        <w:pStyle w:val="Nivel2"/>
        <w:tabs>
          <w:tab w:val="left" w:pos="0"/>
        </w:tabs>
        <w:spacing w:before="0" w:after="0" w:line="240" w:lineRule="auto"/>
        <w:ind w:left="0" w:firstLine="0"/>
        <w:rPr>
          <w:rFonts w:asciiTheme="majorHAnsi" w:hAnsiTheme="majorHAnsi" w:cstheme="majorHAnsi"/>
          <w:sz w:val="24"/>
          <w:szCs w:val="24"/>
        </w:rPr>
      </w:pPr>
      <w:bookmarkStart w:id="29" w:name="_Hlk135317550"/>
      <w:r w:rsidRPr="00C432ED">
        <w:rPr>
          <w:rFonts w:asciiTheme="majorHAnsi" w:hAnsiTheme="majorHAnsi" w:cstheme="majorHAnsi"/>
          <w:sz w:val="24"/>
          <w:szCs w:val="24"/>
        </w:rPr>
        <w:lastRenderedPageBreak/>
        <w:t>Na hipótese de inversão das fases de habilitação e julgamento, c</w:t>
      </w:r>
      <w:r w:rsidR="003C7A23" w:rsidRPr="00C432ED">
        <w:rPr>
          <w:rFonts w:asciiTheme="majorHAnsi" w:hAnsiTheme="majorHAnsi" w:cstheme="majorHAnsi"/>
          <w:sz w:val="24"/>
          <w:szCs w:val="24"/>
        </w:rPr>
        <w:t>aso atendidas as condições de participação, será iniciado o procedimento de habilitação.</w:t>
      </w:r>
    </w:p>
    <w:bookmarkEnd w:id="29"/>
    <w:p w14:paraId="1C5C73A9" w14:textId="4F573D16"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o licitante provisoriamente classificado em primeiro lugar tenha se utilizado de algum tratamento favorecido às ME/</w:t>
      </w:r>
      <w:proofErr w:type="spellStart"/>
      <w:r w:rsidRPr="00C432ED">
        <w:rPr>
          <w:rFonts w:asciiTheme="majorHAnsi" w:hAnsiTheme="majorHAnsi" w:cstheme="majorHAnsi"/>
          <w:sz w:val="24"/>
          <w:szCs w:val="24"/>
        </w:rPr>
        <w:t>EPPs</w:t>
      </w:r>
      <w:proofErr w:type="spellEnd"/>
      <w:r w:rsidRPr="00C432ED">
        <w:rPr>
          <w:rFonts w:asciiTheme="majorHAnsi" w:hAnsiTheme="majorHAnsi" w:cstheme="majorHAnsi"/>
          <w:sz w:val="24"/>
          <w:szCs w:val="24"/>
        </w:rPr>
        <w:t xml:space="preserve">,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verificará se faz jus ao benefício, em conformidade com </w:t>
      </w:r>
      <w:r w:rsidR="000364A5" w:rsidRPr="00C432ED">
        <w:rPr>
          <w:rFonts w:asciiTheme="majorHAnsi" w:hAnsiTheme="majorHAnsi" w:cstheme="majorHAnsi"/>
          <w:sz w:val="24"/>
          <w:szCs w:val="24"/>
        </w:rPr>
        <w:t>o</w:t>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_Ref117000019 \r \h </w:instrText>
      </w:r>
      <w:r w:rsidR="00F522F3" w:rsidRPr="00C432ED">
        <w:rPr>
          <w:rFonts w:asciiTheme="majorHAnsi" w:hAnsiTheme="majorHAnsi" w:cstheme="majorHAnsi"/>
          <w:sz w:val="24"/>
          <w:szCs w:val="24"/>
        </w:rPr>
        <w:instrText xml:space="preserve">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6.6</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deste edital.</w:t>
      </w:r>
    </w:p>
    <w:p w14:paraId="2AE47D7A" w14:textId="0E7CF71F" w:rsidR="00DE579E" w:rsidRPr="00C432ED" w:rsidRDefault="003C7A23" w:rsidP="00D20463">
      <w:pPr>
        <w:pStyle w:val="Nivel2"/>
        <w:tabs>
          <w:tab w:val="left" w:pos="0"/>
        </w:tabs>
        <w:spacing w:before="0" w:after="0" w:line="240" w:lineRule="auto"/>
        <w:ind w:left="0" w:firstLine="0"/>
        <w:rPr>
          <w:rFonts w:asciiTheme="majorHAnsi" w:hAnsiTheme="majorHAnsi" w:cstheme="majorHAnsi"/>
          <w:b/>
          <w:sz w:val="24"/>
          <w:szCs w:val="24"/>
        </w:rPr>
      </w:pPr>
      <w:r w:rsidRPr="00C432ED">
        <w:rPr>
          <w:rFonts w:asciiTheme="majorHAnsi" w:hAnsiTheme="majorHAnsi" w:cstheme="majorHAnsi"/>
          <w:sz w:val="24"/>
          <w:szCs w:val="24"/>
        </w:rPr>
        <w:t xml:space="preserve">Verificadas as condições de participação e de utilização do tratamento favorecido,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examinará a proposta classificada em primeiro lugar quanto à adequação ao objeto e à compatibilidade do preço em relação ao máximo estipulado para contratação neste Edital e em seus anexos.</w:t>
      </w:r>
    </w:p>
    <w:p w14:paraId="73CF2299" w14:textId="1A755F8D" w:rsidR="003C7A23" w:rsidRPr="00C432ED" w:rsidRDefault="003C7A23" w:rsidP="00D20463">
      <w:pPr>
        <w:pStyle w:val="Nivel2"/>
        <w:tabs>
          <w:tab w:val="left" w:pos="0"/>
        </w:tabs>
        <w:spacing w:before="0" w:after="0" w:line="240" w:lineRule="auto"/>
        <w:ind w:left="0" w:firstLine="0"/>
        <w:rPr>
          <w:rFonts w:asciiTheme="majorHAnsi" w:hAnsiTheme="majorHAnsi" w:cstheme="majorHAnsi"/>
          <w:b/>
          <w:sz w:val="24"/>
          <w:szCs w:val="24"/>
        </w:rPr>
      </w:pPr>
      <w:r w:rsidRPr="00C432ED">
        <w:rPr>
          <w:rFonts w:asciiTheme="majorHAnsi" w:hAnsiTheme="majorHAnsi" w:cstheme="majorHAnsi"/>
          <w:sz w:val="24"/>
          <w:szCs w:val="24"/>
        </w:rPr>
        <w:t xml:space="preserve">Será desclassificada a proposta vencedora que: </w:t>
      </w:r>
    </w:p>
    <w:p w14:paraId="6C6F36C6" w14:textId="48F8E070"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Contiver</w:t>
      </w:r>
      <w:r w:rsidR="003C7A23" w:rsidRPr="00C432ED">
        <w:rPr>
          <w:rFonts w:asciiTheme="majorHAnsi" w:hAnsiTheme="majorHAnsi" w:cstheme="majorHAnsi"/>
          <w:sz w:val="24"/>
          <w:szCs w:val="24"/>
        </w:rPr>
        <w:t xml:space="preserve"> vícios insanáveis;</w:t>
      </w:r>
    </w:p>
    <w:p w14:paraId="0195390D" w14:textId="06BE03EE"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Não</w:t>
      </w:r>
      <w:r w:rsidR="003C7A23" w:rsidRPr="00C432ED">
        <w:rPr>
          <w:rFonts w:asciiTheme="majorHAnsi" w:hAnsiTheme="majorHAnsi" w:cstheme="majorHAnsi"/>
          <w:sz w:val="24"/>
          <w:szCs w:val="24"/>
        </w:rPr>
        <w:t xml:space="preserve"> obedecer às especificações técnicas contidas no Termo de Referência;</w:t>
      </w:r>
    </w:p>
    <w:p w14:paraId="54BA6995" w14:textId="7A7F06C7"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Apresentar</w:t>
      </w:r>
      <w:r w:rsidR="003C7A23" w:rsidRPr="00C432ED">
        <w:rPr>
          <w:rFonts w:asciiTheme="majorHAnsi" w:hAnsiTheme="majorHAnsi" w:cstheme="majorHAnsi"/>
          <w:sz w:val="24"/>
          <w:szCs w:val="24"/>
        </w:rPr>
        <w:t xml:space="preserve"> preços inexequíveis ou permanecerem acima do preço máximo definido para a contratação;</w:t>
      </w:r>
    </w:p>
    <w:p w14:paraId="0E716C60" w14:textId="43AABDD1"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Não</w:t>
      </w:r>
      <w:r w:rsidR="003C7A23" w:rsidRPr="00C432ED">
        <w:rPr>
          <w:rFonts w:asciiTheme="majorHAnsi" w:hAnsiTheme="majorHAnsi" w:cstheme="majorHAnsi"/>
          <w:sz w:val="24"/>
          <w:szCs w:val="24"/>
        </w:rPr>
        <w:t xml:space="preserve"> tiverem sua exequibilidade demonstrada, quando exigido pela Administração;</w:t>
      </w:r>
    </w:p>
    <w:p w14:paraId="30574564" w14:textId="3C069FAB"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Apresentar</w:t>
      </w:r>
      <w:r w:rsidR="003C7A23" w:rsidRPr="00C432ED">
        <w:rPr>
          <w:rFonts w:asciiTheme="majorHAnsi" w:hAnsiTheme="majorHAnsi" w:cstheme="majorHAnsi"/>
          <w:sz w:val="24"/>
          <w:szCs w:val="24"/>
        </w:rPr>
        <w:t xml:space="preserve"> desconformidade com quaisquer outras exigências deste Edital ou seus anexos, desde que insanável.</w:t>
      </w:r>
    </w:p>
    <w:p w14:paraId="1F0DCEBE"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b/>
          <w:bCs/>
          <w:sz w:val="24"/>
          <w:szCs w:val="24"/>
        </w:rPr>
      </w:pPr>
      <w:r w:rsidRPr="00C432ED">
        <w:rPr>
          <w:rFonts w:asciiTheme="majorHAnsi" w:hAnsiTheme="majorHAnsi" w:cstheme="majorHAnsi"/>
          <w:sz w:val="24"/>
          <w:szCs w:val="24"/>
        </w:rPr>
        <w:t>No caso de bens e serviços em geral, é indício de inexequibilidade das propostas valores inferiores a 50% (cinquenta por cento) do valor orçado pela Administração.</w:t>
      </w:r>
    </w:p>
    <w:p w14:paraId="6FC11873" w14:textId="6DC2D98E"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inexequibilidade, na hipótese de que trata o </w:t>
      </w:r>
      <w:r w:rsidRPr="00C432ED">
        <w:rPr>
          <w:rFonts w:asciiTheme="majorHAnsi" w:hAnsiTheme="majorHAnsi" w:cstheme="majorHAnsi"/>
          <w:b/>
          <w:bCs/>
          <w:sz w:val="24"/>
          <w:szCs w:val="24"/>
        </w:rPr>
        <w:t>caput</w:t>
      </w:r>
      <w:r w:rsidRPr="00C432ED">
        <w:rPr>
          <w:rFonts w:asciiTheme="majorHAnsi" w:hAnsiTheme="majorHAnsi" w:cstheme="majorHAnsi"/>
          <w:sz w:val="24"/>
          <w:szCs w:val="24"/>
        </w:rPr>
        <w:t>, só será considerada após diligência d</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que comprove:</w:t>
      </w:r>
    </w:p>
    <w:p w14:paraId="5DD3F447" w14:textId="5019E4AE" w:rsidR="003C7A23" w:rsidRPr="00C432ED" w:rsidRDefault="00CF5C5D"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Que</w:t>
      </w:r>
      <w:r w:rsidR="003C7A23" w:rsidRPr="00C432ED">
        <w:rPr>
          <w:rFonts w:asciiTheme="majorHAnsi" w:hAnsiTheme="majorHAnsi" w:cstheme="majorHAnsi"/>
          <w:sz w:val="24"/>
          <w:szCs w:val="24"/>
        </w:rPr>
        <w:t xml:space="preserve"> o custo do licitante ultrapassa o valor da proposta; e</w:t>
      </w:r>
    </w:p>
    <w:p w14:paraId="274F356A" w14:textId="605BBB1D" w:rsidR="003C7A23" w:rsidRPr="00C432ED" w:rsidRDefault="00CF5C5D"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Inexistirem</w:t>
      </w:r>
      <w:r w:rsidR="003C7A23" w:rsidRPr="00C432ED">
        <w:rPr>
          <w:rFonts w:asciiTheme="majorHAnsi" w:hAnsiTheme="majorHAnsi" w:cstheme="majorHAnsi"/>
          <w:sz w:val="24"/>
          <w:szCs w:val="24"/>
        </w:rPr>
        <w:t xml:space="preserve"> custos de oportunidade capazes de justificar o vulto da oferta.</w:t>
      </w:r>
    </w:p>
    <w:p w14:paraId="1A58A6A9" w14:textId="6B2F64D8" w:rsidR="004B35B8" w:rsidRPr="00C432ED" w:rsidRDefault="004B35B8" w:rsidP="004B35B8">
      <w:pPr>
        <w:pStyle w:val="Nivel2"/>
        <w:ind w:left="0" w:firstLine="0"/>
        <w:rPr>
          <w:rFonts w:asciiTheme="majorHAnsi" w:hAnsiTheme="majorHAnsi" w:cstheme="majorHAnsi"/>
          <w:color w:val="auto"/>
          <w:sz w:val="24"/>
          <w:szCs w:val="24"/>
        </w:rPr>
      </w:pPr>
      <w:r w:rsidRPr="00C432ED">
        <w:rPr>
          <w:rFonts w:asciiTheme="majorHAnsi" w:hAnsiTheme="majorHAnsi" w:cstheme="majorHAnsi"/>
          <w:color w:val="auto"/>
          <w:sz w:val="24"/>
          <w:szCs w:val="24"/>
        </w:rPr>
        <w:t xml:space="preserve">Em contratação de serviços de engenharia, além das disposições acima, a análise de exequibilidade e </w:t>
      </w:r>
      <w:r w:rsidR="00EE617C" w:rsidRPr="00C432ED">
        <w:rPr>
          <w:rFonts w:asciiTheme="majorHAnsi" w:hAnsiTheme="majorHAnsi" w:cstheme="majorHAnsi"/>
          <w:color w:val="auto"/>
          <w:sz w:val="24"/>
          <w:szCs w:val="24"/>
        </w:rPr>
        <w:t>sobre preço</w:t>
      </w:r>
      <w:r w:rsidRPr="00C432ED">
        <w:rPr>
          <w:rFonts w:asciiTheme="majorHAnsi" w:hAnsiTheme="majorHAnsi" w:cstheme="majorHAnsi"/>
          <w:color w:val="auto"/>
          <w:sz w:val="24"/>
          <w:szCs w:val="24"/>
        </w:rPr>
        <w:t xml:space="preserve"> considerará o seguinte:</w:t>
      </w:r>
    </w:p>
    <w:p w14:paraId="55FE6069" w14:textId="6B2DAF80" w:rsidR="004B35B8" w:rsidRPr="00C432ED" w:rsidRDefault="004B35B8" w:rsidP="00775B43">
      <w:pPr>
        <w:pStyle w:val="Nivel3"/>
        <w:numPr>
          <w:ilvl w:val="2"/>
          <w:numId w:val="21"/>
        </w:numPr>
        <w:ind w:left="284" w:firstLine="0"/>
        <w:rPr>
          <w:rFonts w:asciiTheme="majorHAnsi" w:hAnsiTheme="majorHAnsi" w:cstheme="majorHAnsi"/>
          <w:color w:val="auto"/>
          <w:sz w:val="24"/>
          <w:szCs w:val="24"/>
        </w:rPr>
      </w:pPr>
      <w:r w:rsidRPr="00C432ED">
        <w:rPr>
          <w:rFonts w:asciiTheme="majorHAnsi" w:hAnsiTheme="majorHAnsi" w:cstheme="majorHAnsi"/>
          <w:color w:val="auto"/>
          <w:sz w:val="24"/>
          <w:szCs w:val="24"/>
        </w:rPr>
        <w:t xml:space="preserve">Nos regimes de execução por tarefa, empreitada por preço global ou empreitada integral, </w:t>
      </w:r>
      <w:proofErr w:type="spellStart"/>
      <w:r w:rsidRPr="00C432ED">
        <w:rPr>
          <w:rFonts w:asciiTheme="majorHAnsi" w:hAnsiTheme="majorHAnsi" w:cstheme="majorHAnsi"/>
          <w:color w:val="auto"/>
          <w:sz w:val="24"/>
          <w:szCs w:val="24"/>
        </w:rPr>
        <w:t>semi-integrada</w:t>
      </w:r>
      <w:proofErr w:type="spellEnd"/>
      <w:r w:rsidRPr="00C432ED">
        <w:rPr>
          <w:rFonts w:asciiTheme="majorHAnsi" w:hAnsiTheme="majorHAnsi" w:cstheme="majorHAnsi"/>
          <w:color w:val="auto"/>
          <w:sz w:val="24"/>
          <w:szCs w:val="24"/>
        </w:rPr>
        <w:t xml:space="preserve"> ou integrada, a caracterização do </w:t>
      </w:r>
      <w:r w:rsidR="00EE617C" w:rsidRPr="00C432ED">
        <w:rPr>
          <w:rFonts w:asciiTheme="majorHAnsi" w:hAnsiTheme="majorHAnsi" w:cstheme="majorHAnsi"/>
          <w:color w:val="auto"/>
          <w:sz w:val="24"/>
          <w:szCs w:val="24"/>
        </w:rPr>
        <w:t>sobre preço</w:t>
      </w:r>
      <w:r w:rsidRPr="00C432ED">
        <w:rPr>
          <w:rFonts w:asciiTheme="majorHAnsi" w:hAnsiTheme="majorHAnsi" w:cstheme="majorHAnsi"/>
          <w:color w:val="auto"/>
          <w:sz w:val="24"/>
          <w:szCs w:val="24"/>
        </w:rPr>
        <w:t xml:space="preserve"> se dará pela superação do valor global estimado;</w:t>
      </w:r>
    </w:p>
    <w:p w14:paraId="1AC56CC5" w14:textId="7F990EA2" w:rsidR="004B35B8" w:rsidRPr="00C432ED" w:rsidRDefault="004B35B8" w:rsidP="00775B43">
      <w:pPr>
        <w:pStyle w:val="Nivel3"/>
        <w:numPr>
          <w:ilvl w:val="2"/>
          <w:numId w:val="21"/>
        </w:numPr>
        <w:ind w:left="284" w:firstLine="0"/>
        <w:rPr>
          <w:rFonts w:asciiTheme="majorHAnsi" w:hAnsiTheme="majorHAnsi" w:cstheme="majorHAnsi"/>
          <w:color w:val="auto"/>
          <w:sz w:val="24"/>
          <w:szCs w:val="24"/>
        </w:rPr>
      </w:pPr>
      <w:r w:rsidRPr="00C432ED">
        <w:rPr>
          <w:rFonts w:asciiTheme="majorHAnsi" w:hAnsiTheme="majorHAnsi" w:cstheme="majorHAnsi"/>
          <w:color w:val="auto"/>
          <w:sz w:val="24"/>
          <w:szCs w:val="24"/>
        </w:rPr>
        <w:t xml:space="preserve">No regime de empreitada por preço unitário, a caracterização do </w:t>
      </w:r>
      <w:r w:rsidR="00EE617C" w:rsidRPr="00C432ED">
        <w:rPr>
          <w:rFonts w:asciiTheme="majorHAnsi" w:hAnsiTheme="majorHAnsi" w:cstheme="majorHAnsi"/>
          <w:color w:val="auto"/>
          <w:sz w:val="24"/>
          <w:szCs w:val="24"/>
        </w:rPr>
        <w:t>sobre preço</w:t>
      </w:r>
      <w:r w:rsidRPr="00C432ED">
        <w:rPr>
          <w:rFonts w:asciiTheme="majorHAnsi" w:hAnsiTheme="majorHAnsi" w:cstheme="majorHAnsi"/>
          <w:color w:val="auto"/>
          <w:sz w:val="24"/>
          <w:szCs w:val="24"/>
        </w:rPr>
        <w:t xml:space="preserve"> se dará pela superação do valor global estimado e pela superação de custo unitário tido como relevante, conforme planilha anexa ao edital;</w:t>
      </w:r>
    </w:p>
    <w:p w14:paraId="22EA8621" w14:textId="5CD56594" w:rsidR="004B35B8" w:rsidRPr="00C432ED" w:rsidRDefault="004B35B8" w:rsidP="00775B43">
      <w:pPr>
        <w:pStyle w:val="Nivel3"/>
        <w:numPr>
          <w:ilvl w:val="2"/>
          <w:numId w:val="21"/>
        </w:numPr>
        <w:ind w:left="284" w:firstLine="0"/>
        <w:rPr>
          <w:rFonts w:asciiTheme="majorHAnsi" w:hAnsiTheme="majorHAnsi" w:cstheme="majorHAnsi"/>
          <w:color w:val="auto"/>
          <w:sz w:val="24"/>
          <w:szCs w:val="24"/>
        </w:rPr>
      </w:pPr>
      <w:r w:rsidRPr="00C432ED">
        <w:rPr>
          <w:rFonts w:asciiTheme="majorHAnsi" w:hAnsiTheme="majorHAnsi" w:cstheme="majorHAnsi"/>
          <w:color w:val="auto"/>
          <w:sz w:val="24"/>
          <w:szCs w:val="24"/>
        </w:rPr>
        <w:t>No caso de serviços de engenharia, serão consideradas inexequíveis as propostas cujos valores forem inferiores a 75% (setenta e cinco por cento) do valor orçado pela Administração, independentemente do regime de execuçã</w:t>
      </w:r>
      <w:r w:rsidR="0091032B" w:rsidRPr="00C432ED">
        <w:rPr>
          <w:rFonts w:asciiTheme="majorHAnsi" w:hAnsiTheme="majorHAnsi" w:cstheme="majorHAnsi"/>
          <w:color w:val="auto"/>
          <w:sz w:val="24"/>
          <w:szCs w:val="24"/>
        </w:rPr>
        <w:t>o.</w:t>
      </w:r>
    </w:p>
    <w:p w14:paraId="78AAEE70" w14:textId="646801BB" w:rsidR="0091032B" w:rsidRPr="00C432ED" w:rsidRDefault="0091032B" w:rsidP="0091032B">
      <w:pPr>
        <w:pStyle w:val="Nivel01"/>
        <w:numPr>
          <w:ilvl w:val="0"/>
          <w:numId w:val="0"/>
        </w:numPr>
        <w:shd w:val="clear" w:color="auto" w:fill="FFFFFF" w:themeFill="background1"/>
        <w:tabs>
          <w:tab w:val="clear" w:pos="0"/>
        </w:tabs>
        <w:ind w:left="284"/>
        <w:rPr>
          <w:rFonts w:asciiTheme="majorHAnsi" w:eastAsiaTheme="minorEastAsia" w:hAnsiTheme="majorHAnsi" w:cstheme="majorHAnsi"/>
          <w:b w:val="0"/>
          <w:bCs w:val="0"/>
          <w:sz w:val="24"/>
          <w:szCs w:val="24"/>
        </w:rPr>
      </w:pPr>
      <w:r w:rsidRPr="00C432ED">
        <w:rPr>
          <w:rFonts w:asciiTheme="majorHAnsi" w:eastAsiaTheme="minorEastAsia" w:hAnsiTheme="majorHAnsi" w:cstheme="majorHAnsi"/>
          <w:b w:val="0"/>
          <w:bCs w:val="0"/>
          <w:sz w:val="24"/>
          <w:szCs w:val="24"/>
        </w:rPr>
        <w:lastRenderedPageBreak/>
        <w:t>8.9.4.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esta Lei</w:t>
      </w:r>
      <w:r w:rsidR="00EE617C">
        <w:rPr>
          <w:rFonts w:asciiTheme="majorHAnsi" w:eastAsiaTheme="minorEastAsia" w:hAnsiTheme="majorHAnsi" w:cstheme="majorHAnsi"/>
          <w:b w:val="0"/>
          <w:bCs w:val="0"/>
          <w:sz w:val="24"/>
          <w:szCs w:val="24"/>
        </w:rPr>
        <w:t>.</w:t>
      </w:r>
    </w:p>
    <w:p w14:paraId="29F94165" w14:textId="71FC77C2"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Se houver indícios de inexequibilidade da proposta de preço, ou em caso da necessidade de esclarecimentos complementares, poderão ser efetuadas diligências, para que a empresa comprove a exequibilidade</w:t>
      </w:r>
      <w:r w:rsidR="00944BCF" w:rsidRPr="00C432ED">
        <w:rPr>
          <w:rFonts w:asciiTheme="majorHAnsi" w:hAnsiTheme="majorHAnsi" w:cstheme="majorHAnsi"/>
          <w:sz w:val="24"/>
          <w:szCs w:val="24"/>
        </w:rPr>
        <w:t xml:space="preserve"> </w:t>
      </w:r>
      <w:r w:rsidRPr="00C432ED">
        <w:rPr>
          <w:rFonts w:asciiTheme="majorHAnsi" w:hAnsiTheme="majorHAnsi" w:cstheme="majorHAnsi"/>
          <w:sz w:val="24"/>
          <w:szCs w:val="24"/>
        </w:rPr>
        <w:t>da</w:t>
      </w:r>
      <w:r w:rsidR="00944BCF" w:rsidRPr="00C432ED">
        <w:rPr>
          <w:rFonts w:asciiTheme="majorHAnsi" w:hAnsiTheme="majorHAnsi" w:cstheme="majorHAnsi"/>
          <w:sz w:val="24"/>
          <w:szCs w:val="24"/>
        </w:rPr>
        <w:t xml:space="preserve"> </w:t>
      </w:r>
      <w:r w:rsidRPr="00C432ED">
        <w:rPr>
          <w:rFonts w:asciiTheme="majorHAnsi" w:hAnsiTheme="majorHAnsi" w:cstheme="majorHAnsi"/>
          <w:sz w:val="24"/>
          <w:szCs w:val="24"/>
        </w:rPr>
        <w:t>proposta.</w:t>
      </w:r>
    </w:p>
    <w:p w14:paraId="5A4E95EF"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FBF7F1A" w14:textId="77777777" w:rsidR="004B35B8" w:rsidRPr="00C432ED" w:rsidRDefault="004B35B8" w:rsidP="004B35B8">
      <w:pPr>
        <w:pStyle w:val="Nivel3"/>
        <w:ind w:left="0" w:firstLine="0"/>
        <w:rPr>
          <w:rFonts w:asciiTheme="majorHAnsi" w:hAnsiTheme="majorHAnsi" w:cstheme="majorHAnsi"/>
          <w:sz w:val="24"/>
          <w:szCs w:val="24"/>
        </w:rPr>
      </w:pPr>
      <w:bookmarkStart w:id="30" w:name="_Hlk126568356"/>
      <w:r w:rsidRPr="00C432ED">
        <w:rPr>
          <w:rFonts w:asciiTheme="majorHAnsi" w:hAnsiTheme="majorHAnsi" w:cstheme="majorHAnsi"/>
          <w:sz w:val="24"/>
          <w:szCs w:val="24"/>
        </w:rPr>
        <w:t>Em se tratando de serviços de engenharia, o licitante vencedor será convocado a apresentar à Administração, por meio eletrônico, as planilhas com indicação dos quantitativos e dos custos unitários</w:t>
      </w:r>
      <w:bookmarkEnd w:id="30"/>
      <w:r w:rsidRPr="00C432ED">
        <w:rPr>
          <w:rFonts w:asciiTheme="majorHAnsi" w:hAnsiTheme="majorHAnsi" w:cstheme="majorHAnsi"/>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C432ED">
        <w:rPr>
          <w:rFonts w:asciiTheme="majorHAnsi" w:hAnsiTheme="majorHAnsi" w:cstheme="majorHAnsi"/>
          <w:sz w:val="24"/>
          <w:szCs w:val="24"/>
        </w:rPr>
        <w:t>semi-integrada</w:t>
      </w:r>
      <w:proofErr w:type="spellEnd"/>
      <w:r w:rsidRPr="00C432ED">
        <w:rPr>
          <w:rFonts w:asciiTheme="majorHAnsi" w:hAnsiTheme="majorHAnsi" w:cstheme="majorHAnsi"/>
          <w:sz w:val="24"/>
          <w:szCs w:val="24"/>
        </w:rPr>
        <w:t xml:space="preserve"> e contratação integrada, exclusivamente para eventuais adequações indispensáveis no cronograma físico-financeiro e para balizar excepcional aditamento posterior do contrato.</w:t>
      </w:r>
    </w:p>
    <w:p w14:paraId="4C28A5E7" w14:textId="26628787" w:rsidR="003C7A23" w:rsidRPr="00C432ED" w:rsidRDefault="003C7A23" w:rsidP="00D20463">
      <w:pPr>
        <w:pStyle w:val="Nivel2"/>
        <w:tabs>
          <w:tab w:val="left" w:pos="0"/>
        </w:tabs>
        <w:spacing w:before="0" w:after="0" w:line="240" w:lineRule="auto"/>
        <w:ind w:left="0" w:firstLine="0"/>
        <w:rPr>
          <w:rFonts w:asciiTheme="majorHAnsi" w:hAnsiTheme="majorHAnsi" w:cstheme="majorHAnsi"/>
          <w:b/>
          <w:sz w:val="24"/>
          <w:szCs w:val="24"/>
        </w:rPr>
      </w:pPr>
      <w:r w:rsidRPr="00C432ED">
        <w:rPr>
          <w:rFonts w:asciiTheme="majorHAnsi" w:hAnsiTheme="majorHAnsi" w:cstheme="majorHAnsi"/>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C432ED">
        <w:rPr>
          <w:rFonts w:asciiTheme="majorHAnsi" w:hAnsiTheme="majorHAnsi" w:cstheme="majorHAnsi"/>
          <w:sz w:val="24"/>
          <w:szCs w:val="24"/>
        </w:rPr>
        <w:t xml:space="preserve"> e </w:t>
      </w:r>
      <w:r w:rsidR="0018388F" w:rsidRPr="00C432ED">
        <w:rPr>
          <w:rFonts w:asciiTheme="majorHAnsi" w:hAnsiTheme="majorHAnsi" w:cstheme="majorHAnsi"/>
          <w:sz w:val="24"/>
          <w:szCs w:val="24"/>
        </w:rPr>
        <w:t xml:space="preserve">que </w:t>
      </w:r>
      <w:r w:rsidR="00D57A88" w:rsidRPr="00C432ED">
        <w:rPr>
          <w:rFonts w:asciiTheme="majorHAnsi" w:hAnsiTheme="majorHAnsi" w:cstheme="majorHAnsi"/>
          <w:sz w:val="24"/>
          <w:szCs w:val="24"/>
        </w:rPr>
        <w:t>se comprove que este é o bastante para arcar com todos os custos da contratação;</w:t>
      </w:r>
    </w:p>
    <w:p w14:paraId="4B35474B" w14:textId="0A2B0497" w:rsidR="00DE5A4F" w:rsidRPr="00C432ED" w:rsidRDefault="00DE5A4F"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ajuste de que trata este dispositivo se limita a sanar erros ou falhas que não alterem a substância das propostas;</w:t>
      </w:r>
    </w:p>
    <w:p w14:paraId="70656B74" w14:textId="0C42C52D" w:rsidR="00E1703E" w:rsidRPr="00C432ED" w:rsidRDefault="00DE5A4F" w:rsidP="00D20463">
      <w:pPr>
        <w:pStyle w:val="Nivel2"/>
        <w:tabs>
          <w:tab w:val="left" w:pos="0"/>
        </w:tabs>
        <w:spacing w:before="0" w:after="0" w:line="240" w:lineRule="auto"/>
        <w:ind w:left="0" w:firstLine="0"/>
        <w:rPr>
          <w:rFonts w:asciiTheme="majorHAnsi" w:hAnsiTheme="majorHAnsi" w:cstheme="majorHAnsi"/>
          <w:b/>
          <w:sz w:val="24"/>
          <w:szCs w:val="24"/>
        </w:rPr>
      </w:pPr>
      <w:r w:rsidRPr="00C432ED">
        <w:rPr>
          <w:rFonts w:asciiTheme="majorHAnsi" w:hAnsiTheme="majorHAnsi" w:cstheme="majorHAnsi"/>
          <w:sz w:val="24"/>
          <w:szCs w:val="24"/>
        </w:rPr>
        <w:t>Para fins de análise da proposta quanto ao cumprimento das especificações do objeto, poderá ser colhida a manifestação escrita do setor requisitante do serviço ou da área especializada no objeto</w:t>
      </w:r>
      <w:r w:rsidRPr="00C432ED">
        <w:rPr>
          <w:rFonts w:asciiTheme="majorHAnsi" w:hAnsiTheme="majorHAnsi" w:cstheme="majorHAnsi"/>
          <w:bCs/>
          <w:sz w:val="24"/>
          <w:szCs w:val="24"/>
        </w:rPr>
        <w:t>.</w:t>
      </w:r>
    </w:p>
    <w:p w14:paraId="7892F8A1" w14:textId="77777777" w:rsidR="00FE7E1D" w:rsidRPr="00C432ED" w:rsidRDefault="00FE7E1D" w:rsidP="00FE7E1D">
      <w:pPr>
        <w:pStyle w:val="Nivel2"/>
        <w:numPr>
          <w:ilvl w:val="0"/>
          <w:numId w:val="0"/>
        </w:numPr>
        <w:tabs>
          <w:tab w:val="left" w:pos="0"/>
        </w:tabs>
        <w:spacing w:before="0" w:after="0" w:line="240" w:lineRule="auto"/>
        <w:rPr>
          <w:rFonts w:asciiTheme="majorHAnsi" w:hAnsiTheme="majorHAnsi" w:cstheme="majorHAnsi"/>
          <w:b/>
          <w:sz w:val="24"/>
          <w:szCs w:val="24"/>
        </w:rPr>
      </w:pPr>
    </w:p>
    <w:p w14:paraId="3C84D4EA" w14:textId="02A545E4" w:rsidR="003C7A23" w:rsidRPr="00C432ED" w:rsidRDefault="003C7A23" w:rsidP="005B32DB">
      <w:pPr>
        <w:pStyle w:val="Nivel01"/>
        <w:rPr>
          <w:rFonts w:asciiTheme="majorHAnsi" w:hAnsiTheme="majorHAnsi" w:cstheme="majorHAnsi"/>
          <w:sz w:val="24"/>
          <w:szCs w:val="24"/>
        </w:rPr>
      </w:pPr>
      <w:bookmarkStart w:id="31" w:name="_Toc135469230"/>
      <w:r w:rsidRPr="00C432ED">
        <w:rPr>
          <w:rFonts w:asciiTheme="majorHAnsi" w:hAnsiTheme="majorHAnsi" w:cstheme="majorHAnsi"/>
          <w:sz w:val="24"/>
          <w:szCs w:val="24"/>
        </w:rPr>
        <w:t>DA FASE DE HABILITAÇÃO</w:t>
      </w:r>
      <w:bookmarkEnd w:id="31"/>
      <w:r w:rsidR="00FE7E1D" w:rsidRPr="00C432ED">
        <w:rPr>
          <w:rFonts w:asciiTheme="majorHAnsi" w:hAnsiTheme="majorHAnsi" w:cstheme="majorHAnsi"/>
          <w:sz w:val="24"/>
          <w:szCs w:val="24"/>
        </w:rPr>
        <w:t>:</w:t>
      </w:r>
    </w:p>
    <w:p w14:paraId="051758BA" w14:textId="77777777" w:rsidR="00EE617C" w:rsidRDefault="00EE617C" w:rsidP="00EE617C">
      <w:pPr>
        <w:pStyle w:val="Nivel2"/>
        <w:numPr>
          <w:ilvl w:val="0"/>
          <w:numId w:val="0"/>
        </w:numPr>
        <w:tabs>
          <w:tab w:val="left" w:pos="0"/>
        </w:tabs>
        <w:spacing w:before="0" w:after="0" w:line="240" w:lineRule="auto"/>
        <w:rPr>
          <w:rFonts w:asciiTheme="majorHAnsi" w:hAnsiTheme="majorHAnsi" w:cstheme="majorHAnsi"/>
          <w:sz w:val="24"/>
          <w:szCs w:val="24"/>
        </w:rPr>
      </w:pPr>
    </w:p>
    <w:p w14:paraId="4EE8D8D1" w14:textId="6ED652C6"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2" w:anchor="art62" w:history="1">
        <w:proofErr w:type="spellStart"/>
        <w:r w:rsidRPr="00C432ED">
          <w:rPr>
            <w:rStyle w:val="Hyperlink"/>
            <w:rFonts w:asciiTheme="majorHAnsi" w:hAnsiTheme="majorHAnsi" w:cstheme="majorHAnsi"/>
            <w:sz w:val="24"/>
            <w:szCs w:val="24"/>
          </w:rPr>
          <w:t>arts</w:t>
        </w:r>
        <w:proofErr w:type="spellEnd"/>
        <w:r w:rsidRPr="00C432ED">
          <w:rPr>
            <w:rStyle w:val="Hyperlink"/>
            <w:rFonts w:asciiTheme="majorHAnsi" w:hAnsiTheme="majorHAnsi" w:cstheme="majorHAnsi"/>
            <w:sz w:val="24"/>
            <w:szCs w:val="24"/>
          </w:rPr>
          <w:t>. 62 a 70 da Lei nº 14.133, de 2021</w:t>
        </w:r>
      </w:hyperlink>
      <w:r w:rsidRPr="00C432ED">
        <w:rPr>
          <w:rFonts w:asciiTheme="majorHAnsi" w:hAnsiTheme="majorHAnsi" w:cstheme="majorHAnsi"/>
          <w:sz w:val="24"/>
          <w:szCs w:val="24"/>
        </w:rPr>
        <w:t>.</w:t>
      </w:r>
    </w:p>
    <w:p w14:paraId="0F17AE67" w14:textId="29B037C7" w:rsidR="003C7A23" w:rsidRPr="00C432ED" w:rsidRDefault="003C7A23" w:rsidP="00D20463">
      <w:pPr>
        <w:pStyle w:val="Nivel2"/>
        <w:tabs>
          <w:tab w:val="left" w:pos="0"/>
        </w:tabs>
        <w:spacing w:before="0" w:after="0" w:line="240" w:lineRule="auto"/>
        <w:ind w:left="0" w:firstLine="0"/>
        <w:rPr>
          <w:rFonts w:asciiTheme="majorHAnsi" w:hAnsiTheme="majorHAnsi" w:cstheme="majorHAnsi"/>
          <w:i/>
          <w:sz w:val="24"/>
          <w:szCs w:val="24"/>
        </w:rPr>
      </w:pPr>
      <w:r w:rsidRPr="00C432ED">
        <w:rPr>
          <w:rFonts w:asciiTheme="majorHAnsi" w:hAnsiTheme="majorHAnsi" w:cstheme="majorHAnsi"/>
          <w:color w:val="auto"/>
          <w:sz w:val="24"/>
          <w:szCs w:val="24"/>
        </w:rPr>
        <w:t xml:space="preserve">Quando </w:t>
      </w:r>
      <w:r w:rsidRPr="00C432ED">
        <w:rPr>
          <w:rFonts w:asciiTheme="majorHAnsi" w:hAnsiTheme="majorHAnsi" w:cstheme="majorHAnsi"/>
          <w:sz w:val="24"/>
          <w:szCs w:val="24"/>
        </w:rPr>
        <w:t>permitida</w:t>
      </w:r>
      <w:r w:rsidRPr="00C432ED">
        <w:rPr>
          <w:rFonts w:asciiTheme="majorHAnsi" w:hAnsiTheme="majorHAnsi" w:cstheme="majorHAnsi"/>
          <w:color w:val="auto"/>
          <w:sz w:val="24"/>
          <w:szCs w:val="24"/>
        </w:rPr>
        <w:t xml:space="preserve"> a</w:t>
      </w:r>
      <w:r w:rsidR="00B053F7" w:rsidRPr="00C432ED">
        <w:rPr>
          <w:rFonts w:asciiTheme="majorHAnsi" w:hAnsiTheme="majorHAnsi" w:cstheme="majorHAnsi"/>
          <w:color w:val="auto"/>
          <w:sz w:val="24"/>
          <w:szCs w:val="24"/>
        </w:rPr>
        <w:t xml:space="preserve"> </w:t>
      </w:r>
      <w:r w:rsidRPr="00C432ED">
        <w:rPr>
          <w:rFonts w:asciiTheme="majorHAnsi" w:hAnsiTheme="majorHAnsi" w:cstheme="majorHAnsi"/>
          <w:sz w:val="24"/>
          <w:szCs w:val="24"/>
        </w:rPr>
        <w:t>participação de empresas estrangeiras que não funcionem no País, as exigências de habilitação serão atendidas mediante documentos equivalentes, inicialmente apresentados em tradução livre.</w:t>
      </w:r>
    </w:p>
    <w:p w14:paraId="1A8A523A" w14:textId="2F325A43" w:rsidR="003C7A23" w:rsidRPr="00C432ED" w:rsidRDefault="003C7A23" w:rsidP="00D20463">
      <w:pPr>
        <w:pStyle w:val="Nivel2"/>
        <w:tabs>
          <w:tab w:val="left" w:pos="0"/>
        </w:tabs>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t xml:space="preserve">Na hipótese de o licitante vencedor ser empresa estrangeira que não funcione no País, para </w:t>
      </w:r>
      <w:proofErr w:type="spellStart"/>
      <w:r w:rsidRPr="00C432ED">
        <w:rPr>
          <w:rFonts w:asciiTheme="majorHAnsi" w:hAnsiTheme="majorHAnsi" w:cstheme="majorHAnsi"/>
          <w:sz w:val="24"/>
          <w:szCs w:val="24"/>
        </w:rPr>
        <w:t>ﬁns</w:t>
      </w:r>
      <w:proofErr w:type="spellEnd"/>
      <w:r w:rsidRPr="00C432ED">
        <w:rPr>
          <w:rFonts w:asciiTheme="majorHAnsi" w:hAnsiTheme="majorHAnsi" w:cstheme="majorHAnsi"/>
          <w:sz w:val="24"/>
          <w:szCs w:val="24"/>
        </w:rPr>
        <w:t xml:space="preserve"> de assinatura do contrato ou da ata de registro de preços, os documentos exigidos para a habilitação serão traduzidos por tradutor juramentado no País e apostilados nos termos do </w:t>
      </w:r>
      <w:r w:rsidRPr="00C432ED">
        <w:rPr>
          <w:rFonts w:asciiTheme="majorHAnsi" w:hAnsiTheme="majorHAnsi" w:cstheme="majorHAnsi"/>
          <w:sz w:val="24"/>
          <w:szCs w:val="24"/>
        </w:rPr>
        <w:lastRenderedPageBreak/>
        <w:t xml:space="preserve">disposto no </w:t>
      </w:r>
      <w:hyperlink r:id="rId33" w:history="1">
        <w:r w:rsidRPr="00C432ED">
          <w:rPr>
            <w:rStyle w:val="Hyperlink"/>
            <w:rFonts w:asciiTheme="majorHAnsi" w:hAnsiTheme="majorHAnsi" w:cstheme="majorHAnsi"/>
            <w:color w:val="auto"/>
            <w:sz w:val="24"/>
            <w:szCs w:val="24"/>
          </w:rPr>
          <w:t>Decreto nº 8.660, de 29 de janeiro de 2016</w:t>
        </w:r>
      </w:hyperlink>
      <w:r w:rsidRPr="00C432ED">
        <w:rPr>
          <w:rFonts w:asciiTheme="majorHAnsi" w:hAnsiTheme="majorHAnsi" w:cstheme="majorHAnsi"/>
          <w:sz w:val="24"/>
          <w:szCs w:val="24"/>
        </w:rPr>
        <w:t xml:space="preserve">, ou de outro que venha a substituí-lo, ou </w:t>
      </w:r>
      <w:proofErr w:type="spellStart"/>
      <w:r w:rsidRPr="00C432ED">
        <w:rPr>
          <w:rFonts w:asciiTheme="majorHAnsi" w:hAnsiTheme="majorHAnsi" w:cstheme="majorHAnsi"/>
          <w:sz w:val="24"/>
          <w:szCs w:val="24"/>
        </w:rPr>
        <w:t>consularizados</w:t>
      </w:r>
      <w:proofErr w:type="spellEnd"/>
      <w:r w:rsidRPr="00C432ED">
        <w:rPr>
          <w:rFonts w:asciiTheme="majorHAnsi" w:hAnsiTheme="majorHAnsi" w:cstheme="majorHAnsi"/>
          <w:sz w:val="24"/>
          <w:szCs w:val="24"/>
        </w:rPr>
        <w:t xml:space="preserve"> pelos respectivos consulados ou embaixadas.</w:t>
      </w:r>
    </w:p>
    <w:p w14:paraId="47814660"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i/>
          <w:sz w:val="24"/>
          <w:szCs w:val="24"/>
        </w:rPr>
      </w:pPr>
      <w:r w:rsidRPr="00C432ED">
        <w:rPr>
          <w:rFonts w:asciiTheme="majorHAnsi" w:hAnsiTheme="majorHAnsi" w:cstheme="majorHAnsi"/>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43F4987F" w:rsidR="003C7A23" w:rsidRPr="00C432ED" w:rsidRDefault="003C7A23" w:rsidP="00D20463">
      <w:pPr>
        <w:pStyle w:val="Nivel3"/>
        <w:tabs>
          <w:tab w:val="left" w:pos="0"/>
        </w:tabs>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t xml:space="preserve">Se o consórcio não for formado integralmente por microempresas ou empresas de pequeno porte e o termo de referência exigir requisitos de habilitação econômico-financeira, haverá um acréscimo </w:t>
      </w:r>
      <w:r w:rsidRPr="00C432ED">
        <w:rPr>
          <w:rFonts w:asciiTheme="majorHAnsi" w:hAnsiTheme="majorHAnsi" w:cstheme="majorHAnsi"/>
          <w:color w:val="auto"/>
          <w:sz w:val="24"/>
          <w:szCs w:val="24"/>
        </w:rPr>
        <w:t>de</w:t>
      </w:r>
      <w:r w:rsidR="009F5F32" w:rsidRPr="00C432ED">
        <w:rPr>
          <w:rFonts w:asciiTheme="majorHAnsi" w:hAnsiTheme="majorHAnsi" w:cstheme="majorHAnsi"/>
          <w:color w:val="auto"/>
          <w:sz w:val="24"/>
          <w:szCs w:val="24"/>
        </w:rPr>
        <w:t xml:space="preserve"> </w:t>
      </w:r>
      <w:r w:rsidRPr="00C432ED">
        <w:rPr>
          <w:rFonts w:asciiTheme="majorHAnsi" w:hAnsiTheme="majorHAnsi" w:cstheme="majorHAnsi"/>
          <w:color w:val="auto"/>
          <w:sz w:val="24"/>
          <w:szCs w:val="24"/>
        </w:rPr>
        <w:t>1</w:t>
      </w:r>
      <w:r w:rsidR="009F5F32" w:rsidRPr="00C432ED">
        <w:rPr>
          <w:rFonts w:asciiTheme="majorHAnsi" w:hAnsiTheme="majorHAnsi" w:cstheme="majorHAnsi"/>
          <w:color w:val="auto"/>
          <w:sz w:val="24"/>
          <w:szCs w:val="24"/>
        </w:rPr>
        <w:t>5</w:t>
      </w:r>
      <w:r w:rsidRPr="00C432ED">
        <w:rPr>
          <w:rFonts w:asciiTheme="majorHAnsi" w:hAnsiTheme="majorHAnsi" w:cstheme="majorHAnsi"/>
          <w:color w:val="auto"/>
          <w:sz w:val="24"/>
          <w:szCs w:val="24"/>
        </w:rPr>
        <w:t>%</w:t>
      </w:r>
      <w:r w:rsidR="002F0347" w:rsidRPr="00C432ED">
        <w:rPr>
          <w:rFonts w:asciiTheme="majorHAnsi" w:hAnsiTheme="majorHAnsi" w:cstheme="majorHAnsi"/>
          <w:color w:val="auto"/>
          <w:sz w:val="24"/>
          <w:szCs w:val="24"/>
        </w:rPr>
        <w:t xml:space="preserve"> (</w:t>
      </w:r>
      <w:r w:rsidR="00557057" w:rsidRPr="00C432ED">
        <w:rPr>
          <w:rFonts w:asciiTheme="majorHAnsi" w:hAnsiTheme="majorHAnsi" w:cstheme="majorHAnsi"/>
          <w:color w:val="auto"/>
          <w:sz w:val="24"/>
          <w:szCs w:val="24"/>
        </w:rPr>
        <w:t>quinze por cento</w:t>
      </w:r>
      <w:r w:rsidR="002F0347" w:rsidRPr="00C432ED">
        <w:rPr>
          <w:rFonts w:asciiTheme="majorHAnsi" w:hAnsiTheme="majorHAnsi" w:cstheme="majorHAnsi"/>
          <w:color w:val="auto"/>
          <w:sz w:val="24"/>
          <w:szCs w:val="24"/>
        </w:rPr>
        <w:t>)</w:t>
      </w:r>
      <w:r w:rsidR="009F5F32" w:rsidRPr="00C432ED">
        <w:rPr>
          <w:rFonts w:asciiTheme="majorHAnsi" w:hAnsiTheme="majorHAnsi" w:cstheme="majorHAnsi"/>
          <w:color w:val="auto"/>
          <w:sz w:val="24"/>
          <w:szCs w:val="24"/>
        </w:rPr>
        <w:t xml:space="preserve"> </w:t>
      </w:r>
      <w:r w:rsidRPr="00C432ED">
        <w:rPr>
          <w:rFonts w:asciiTheme="majorHAnsi" w:hAnsiTheme="majorHAnsi" w:cstheme="majorHAnsi"/>
          <w:color w:val="auto"/>
          <w:sz w:val="24"/>
          <w:szCs w:val="24"/>
        </w:rPr>
        <w:t>para o consórcio em relação ao valor exigido para os licitantes individuais.</w:t>
      </w:r>
    </w:p>
    <w:p w14:paraId="4B8AFE07" w14:textId="5CD8716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documentos exigidos para fins de habilitação poderão ser apresentados em original</w:t>
      </w:r>
      <w:r w:rsidR="002F0347" w:rsidRPr="00C432ED">
        <w:rPr>
          <w:rFonts w:asciiTheme="majorHAnsi" w:hAnsiTheme="majorHAnsi" w:cstheme="majorHAnsi"/>
          <w:sz w:val="24"/>
          <w:szCs w:val="24"/>
        </w:rPr>
        <w:t xml:space="preserve"> ou</w:t>
      </w:r>
      <w:r w:rsidRPr="00C432ED">
        <w:rPr>
          <w:rFonts w:asciiTheme="majorHAnsi" w:hAnsiTheme="majorHAnsi" w:cstheme="majorHAnsi"/>
          <w:sz w:val="24"/>
          <w:szCs w:val="24"/>
        </w:rPr>
        <w:t xml:space="preserve"> cópia.</w:t>
      </w:r>
    </w:p>
    <w:p w14:paraId="2E4024D1"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i/>
          <w:sz w:val="24"/>
          <w:szCs w:val="24"/>
        </w:rPr>
      </w:pPr>
      <w:r w:rsidRPr="00C432ED">
        <w:rPr>
          <w:rFonts w:asciiTheme="majorHAnsi" w:hAnsiTheme="majorHAnsi" w:cstheme="maj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0E1D9B2" w14:textId="636959DA" w:rsidR="00155A3F" w:rsidRPr="00C432ED" w:rsidRDefault="00155A3F" w:rsidP="00155A3F">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Quando os documentos exigidos para fins de habilitação forem substituídos por registro cadastral, como exposto no subitem, os licitantes ficaram obrigados a apresentar as certidões fiscais e trabalhistas, validas para a data da abertura da sessão pública (certame).</w:t>
      </w:r>
    </w:p>
    <w:p w14:paraId="6DD12A55" w14:textId="764ADBDE"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Será verificado se o licitante apresentou declaração de que atende aos requisitos de habilitação, e o declarante responderá pela veracidade das informações prestadas, na forma da lei (</w:t>
      </w:r>
      <w:hyperlink r:id="rId34" w:anchor="art63">
        <w:r w:rsidRPr="00C432ED">
          <w:rPr>
            <w:rStyle w:val="Hyperlink"/>
            <w:rFonts w:asciiTheme="majorHAnsi" w:hAnsiTheme="majorHAnsi" w:cstheme="majorHAnsi"/>
            <w:sz w:val="24"/>
            <w:szCs w:val="24"/>
          </w:rPr>
          <w:t>art. 63, I, da Lei nº 14.133/2021</w:t>
        </w:r>
      </w:hyperlink>
      <w:r w:rsidRPr="00C432ED">
        <w:rPr>
          <w:rFonts w:asciiTheme="majorHAnsi" w:hAnsiTheme="majorHAnsi" w:cstheme="majorHAnsi"/>
          <w:sz w:val="24"/>
          <w:szCs w:val="24"/>
        </w:rPr>
        <w:t>).</w:t>
      </w:r>
    </w:p>
    <w:p w14:paraId="3FC50509"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i/>
          <w:sz w:val="24"/>
          <w:szCs w:val="24"/>
        </w:rPr>
      </w:pPr>
      <w:r w:rsidRPr="00C432ED">
        <w:rPr>
          <w:rFonts w:asciiTheme="majorHAnsi" w:hAnsiTheme="majorHAnsi" w:cstheme="maj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34F67B9" w14:textId="77777777" w:rsidR="005E2D99" w:rsidRPr="00C432ED" w:rsidRDefault="003C7A23" w:rsidP="00EF605C">
      <w:pPr>
        <w:pStyle w:val="Nivel2"/>
        <w:tabs>
          <w:tab w:val="left" w:pos="0"/>
        </w:tabs>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7F1731" w:rsidRPr="00C432ED">
        <w:rPr>
          <w:rFonts w:asciiTheme="majorHAnsi" w:hAnsiTheme="majorHAnsi" w:cstheme="majorHAnsi"/>
          <w:sz w:val="24"/>
          <w:szCs w:val="24"/>
        </w:rPr>
        <w:t xml:space="preserve"> (quando for o caso)</w:t>
      </w:r>
      <w:r w:rsidRPr="00C432ED">
        <w:rPr>
          <w:rFonts w:asciiTheme="majorHAnsi" w:hAnsiTheme="majorHAnsi" w:cstheme="majorHAnsi"/>
          <w:sz w:val="24"/>
          <w:szCs w:val="24"/>
        </w:rPr>
        <w:t>.</w:t>
      </w:r>
    </w:p>
    <w:p w14:paraId="1F3867D8" w14:textId="7B3AD00F" w:rsidR="003C7A23" w:rsidRPr="00C432ED" w:rsidRDefault="003C7A23" w:rsidP="00EF605C">
      <w:pPr>
        <w:pStyle w:val="Nivel2"/>
        <w:tabs>
          <w:tab w:val="left" w:pos="0"/>
        </w:tabs>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t>A verificação pel</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em sítios eletrônicos oficiais de órgãos e entidades emissores de certidões constitui meio legal de prova, para fins de habilitação.</w:t>
      </w:r>
    </w:p>
    <w:p w14:paraId="2D10AE94" w14:textId="6EDCABDA" w:rsidR="003C7A23" w:rsidRPr="00C432ED" w:rsidRDefault="003C7A23" w:rsidP="00D20463">
      <w:pPr>
        <w:pStyle w:val="Nivel3"/>
        <w:tabs>
          <w:tab w:val="left" w:pos="0"/>
        </w:tabs>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964335" w:rsidRPr="00C432ED">
        <w:rPr>
          <w:rFonts w:asciiTheme="majorHAnsi" w:hAnsiTheme="majorHAnsi" w:cstheme="majorHAnsi"/>
          <w:sz w:val="24"/>
          <w:szCs w:val="24"/>
        </w:rPr>
        <w:t>.</w:t>
      </w:r>
    </w:p>
    <w:p w14:paraId="29D8CA23" w14:textId="77777777"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C432ED" w:rsidRDefault="003C7A23" w:rsidP="00155A3F">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02673A" w14:textId="55E022B9" w:rsidR="00155A3F" w:rsidRPr="00C432ED" w:rsidRDefault="00155A3F" w:rsidP="00155A3F">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documentos de habilitação serão encaminhados, exclusivamente</w:t>
      </w:r>
      <w:r w:rsidR="00EE617C">
        <w:rPr>
          <w:rFonts w:asciiTheme="majorHAnsi" w:hAnsiTheme="majorHAnsi" w:cstheme="majorHAnsi"/>
          <w:sz w:val="24"/>
          <w:szCs w:val="24"/>
        </w:rPr>
        <w:t xml:space="preserve"> por meio do sistema eletrônico</w:t>
      </w:r>
      <w:r w:rsidRPr="00C432ED">
        <w:rPr>
          <w:rFonts w:asciiTheme="majorHAnsi" w:hAnsiTheme="majorHAnsi" w:cstheme="majorHAnsi"/>
          <w:sz w:val="24"/>
          <w:szCs w:val="24"/>
        </w:rPr>
        <w:t xml:space="preserve">. </w:t>
      </w:r>
    </w:p>
    <w:p w14:paraId="39ACA429" w14:textId="63F6680B" w:rsidR="003C7A23" w:rsidRPr="00C432ED" w:rsidRDefault="003C7A23" w:rsidP="00155A3F">
      <w:pPr>
        <w:pStyle w:val="Nivel2"/>
        <w:tabs>
          <w:tab w:val="left" w:pos="0"/>
        </w:tabs>
        <w:spacing w:before="0" w:after="0" w:line="240" w:lineRule="auto"/>
        <w:ind w:left="0" w:firstLine="0"/>
        <w:rPr>
          <w:rFonts w:asciiTheme="majorHAnsi" w:hAnsiTheme="majorHAnsi" w:cstheme="majorHAnsi"/>
          <w:i/>
          <w:sz w:val="24"/>
          <w:szCs w:val="24"/>
        </w:rPr>
      </w:pPr>
      <w:r w:rsidRPr="00C432ED">
        <w:rPr>
          <w:rFonts w:asciiTheme="majorHAnsi" w:hAnsiTheme="majorHAnsi" w:cstheme="majorHAnsi"/>
          <w:sz w:val="24"/>
          <w:szCs w:val="24"/>
        </w:rPr>
        <w:lastRenderedPageBreak/>
        <w:t>Após a entrega dos documentos para habilitação, não será permitida a substituição ou a apresentação de novos documentos, salvo em sede de diligência, para (</w:t>
      </w:r>
      <w:hyperlink r:id="rId35" w:anchor="art64">
        <w:r w:rsidRPr="00C432ED">
          <w:rPr>
            <w:rStyle w:val="Hyperlink"/>
            <w:rFonts w:asciiTheme="majorHAnsi" w:hAnsiTheme="majorHAnsi" w:cstheme="majorHAnsi"/>
            <w:sz w:val="24"/>
            <w:szCs w:val="24"/>
          </w:rPr>
          <w:t>Lei 14.133/21, art. 64</w:t>
        </w:r>
      </w:hyperlink>
      <w:r w:rsidRPr="00C432ED">
        <w:rPr>
          <w:rFonts w:asciiTheme="majorHAnsi" w:hAnsiTheme="majorHAnsi" w:cstheme="majorHAnsi"/>
          <w:sz w:val="24"/>
          <w:szCs w:val="24"/>
        </w:rPr>
        <w:t>):</w:t>
      </w:r>
    </w:p>
    <w:p w14:paraId="2F229CA0" w14:textId="64F4E4DF"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Complementação</w:t>
      </w:r>
      <w:r w:rsidR="003C7A23" w:rsidRPr="00C432ED">
        <w:rPr>
          <w:rFonts w:asciiTheme="majorHAnsi" w:hAnsiTheme="majorHAnsi" w:cstheme="majorHAnsi"/>
          <w:sz w:val="24"/>
          <w:szCs w:val="24"/>
        </w:rPr>
        <w:t xml:space="preserve"> de informações acerca dos documentos já apresentados pelos licitantes e desde que necessária para apurar fatos existentes à época da abertura do certame; e</w:t>
      </w:r>
    </w:p>
    <w:p w14:paraId="60E1280D" w14:textId="0855965A" w:rsidR="003C7A23" w:rsidRPr="00C432ED" w:rsidRDefault="00CF5C5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Atualização</w:t>
      </w:r>
      <w:r w:rsidR="003C7A23" w:rsidRPr="00C432ED">
        <w:rPr>
          <w:rFonts w:asciiTheme="majorHAnsi" w:hAnsiTheme="majorHAnsi" w:cstheme="majorHAnsi"/>
          <w:sz w:val="24"/>
          <w:szCs w:val="24"/>
        </w:rPr>
        <w:t xml:space="preserve"> de documentos cuja validade tenha expirado após a data de recebimento das propostas;</w:t>
      </w:r>
    </w:p>
    <w:p w14:paraId="38CA540A" w14:textId="3A45AF1A"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32" w:name="_Ref114670319"/>
      <w:r w:rsidRPr="00C432ED">
        <w:rPr>
          <w:rFonts w:asciiTheme="majorHAnsi" w:hAnsiTheme="majorHAnsi" w:cstheme="majorHAnsi"/>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C432ED">
        <w:rPr>
          <w:rFonts w:asciiTheme="majorHAnsi" w:hAnsiTheme="majorHAnsi" w:cstheme="majorHAnsi"/>
          <w:sz w:val="24"/>
          <w:szCs w:val="24"/>
        </w:rPr>
        <w:t>eﬁc</w:t>
      </w:r>
      <w:r w:rsidR="00A32CE6" w:rsidRPr="00C432ED">
        <w:rPr>
          <w:rFonts w:asciiTheme="majorHAnsi" w:hAnsiTheme="majorHAnsi" w:cstheme="majorHAnsi"/>
          <w:sz w:val="24"/>
          <w:szCs w:val="24"/>
        </w:rPr>
        <w:t>á</w:t>
      </w:r>
      <w:r w:rsidRPr="00C432ED">
        <w:rPr>
          <w:rFonts w:asciiTheme="majorHAnsi" w:hAnsiTheme="majorHAnsi" w:cstheme="majorHAnsi"/>
          <w:sz w:val="24"/>
          <w:szCs w:val="24"/>
        </w:rPr>
        <w:t>cia</w:t>
      </w:r>
      <w:proofErr w:type="spellEnd"/>
      <w:r w:rsidRPr="00C432ED">
        <w:rPr>
          <w:rFonts w:asciiTheme="majorHAnsi" w:hAnsiTheme="majorHAnsi" w:cstheme="majorHAnsi"/>
          <w:sz w:val="24"/>
          <w:szCs w:val="24"/>
        </w:rPr>
        <w:t xml:space="preserve"> para fins de habilitação e classificação.</w:t>
      </w:r>
      <w:bookmarkEnd w:id="32"/>
    </w:p>
    <w:p w14:paraId="4506CAE4" w14:textId="1EAF7C85"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33" w:name="_Ref114665528"/>
      <w:r w:rsidRPr="00C432ED">
        <w:rPr>
          <w:rFonts w:asciiTheme="majorHAnsi" w:hAnsiTheme="majorHAnsi" w:cstheme="majorHAnsi"/>
          <w:sz w:val="24"/>
          <w:szCs w:val="24"/>
        </w:rPr>
        <w:t xml:space="preserve">Na hipótese de o licitante não atender às exigências para habilitação, </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xml:space="preserve"> examinará a proposta subsequente e assim sucessivamente, na ordem de classificação, até a apuração de uma proposta que atenda ao presente edital</w:t>
      </w:r>
      <w:bookmarkEnd w:id="33"/>
      <w:r w:rsidR="00EF3C4E" w:rsidRPr="00C432ED">
        <w:rPr>
          <w:rFonts w:asciiTheme="majorHAnsi" w:hAnsiTheme="majorHAnsi" w:cstheme="majorHAnsi"/>
          <w:sz w:val="24"/>
          <w:szCs w:val="24"/>
        </w:rPr>
        <w:t xml:space="preserve">. </w:t>
      </w:r>
    </w:p>
    <w:p w14:paraId="30A25CB4" w14:textId="163391F4"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bookmarkStart w:id="34" w:name="_Ref114665515"/>
      <w:r w:rsidRPr="00C432ED">
        <w:rPr>
          <w:rFonts w:asciiTheme="majorHAnsi" w:hAnsiTheme="majorHAnsi" w:cstheme="majorHAnsi"/>
          <w:sz w:val="24"/>
          <w:szCs w:val="24"/>
        </w:rPr>
        <w:t xml:space="preserve">Somente serão disponibilizados para acesso público os documentos de habilitação do licitante cuja proposta atenda ao edital de licitação, após concluídos os procedimentos de que trata </w:t>
      </w:r>
      <w:bookmarkEnd w:id="34"/>
      <w:r w:rsidR="0023678B" w:rsidRPr="00C432ED">
        <w:rPr>
          <w:rFonts w:asciiTheme="majorHAnsi" w:hAnsiTheme="majorHAnsi" w:cstheme="majorHAnsi"/>
          <w:sz w:val="24"/>
          <w:szCs w:val="24"/>
        </w:rPr>
        <w:t>o referido item</w:t>
      </w:r>
      <w:r w:rsidRPr="00C432ED">
        <w:rPr>
          <w:rFonts w:asciiTheme="majorHAnsi" w:hAnsiTheme="majorHAnsi" w:cstheme="majorHAnsi"/>
          <w:sz w:val="24"/>
          <w:szCs w:val="24"/>
        </w:rPr>
        <w:t>.</w:t>
      </w:r>
    </w:p>
    <w:p w14:paraId="5FCB30FE" w14:textId="1E5B4420"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comprovação de regularidade fiscal e trabalhista das microempresas e das empresas de pequeno porte somente será exigida para efeito de contratação, e não como condição para participação na licitação.</w:t>
      </w:r>
    </w:p>
    <w:p w14:paraId="112364AE" w14:textId="1976EB8F"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2379B7B" w14:textId="77777777" w:rsidR="00FE7E1D" w:rsidRPr="00C432ED" w:rsidRDefault="00FE7E1D" w:rsidP="00FE7E1D">
      <w:pPr>
        <w:pStyle w:val="Nivel2"/>
        <w:numPr>
          <w:ilvl w:val="0"/>
          <w:numId w:val="0"/>
        </w:numPr>
        <w:tabs>
          <w:tab w:val="left" w:pos="0"/>
        </w:tabs>
        <w:spacing w:before="0" w:after="0" w:line="240" w:lineRule="auto"/>
        <w:rPr>
          <w:rFonts w:asciiTheme="majorHAnsi" w:hAnsiTheme="majorHAnsi" w:cstheme="majorHAnsi"/>
          <w:sz w:val="24"/>
          <w:szCs w:val="24"/>
        </w:rPr>
      </w:pPr>
    </w:p>
    <w:p w14:paraId="27F36B82" w14:textId="77777777" w:rsidR="00361B5C" w:rsidRPr="00C432ED" w:rsidRDefault="00361B5C" w:rsidP="00D20463">
      <w:pPr>
        <w:pStyle w:val="Nivel2"/>
        <w:numPr>
          <w:ilvl w:val="0"/>
          <w:numId w:val="0"/>
        </w:numPr>
        <w:tabs>
          <w:tab w:val="left" w:pos="0"/>
        </w:tabs>
        <w:spacing w:before="0" w:after="0" w:line="240" w:lineRule="auto"/>
        <w:rPr>
          <w:rFonts w:asciiTheme="majorHAnsi" w:hAnsiTheme="majorHAnsi" w:cstheme="majorHAnsi"/>
          <w:b/>
          <w:bCs/>
          <w:sz w:val="24"/>
          <w:szCs w:val="24"/>
        </w:rPr>
      </w:pPr>
      <w:r w:rsidRPr="00C432ED">
        <w:rPr>
          <w:rFonts w:asciiTheme="majorHAnsi" w:hAnsiTheme="majorHAnsi" w:cstheme="majorHAnsi"/>
          <w:b/>
          <w:bCs/>
          <w:sz w:val="24"/>
          <w:szCs w:val="24"/>
        </w:rPr>
        <w:t>Exigências de habilitação</w:t>
      </w:r>
    </w:p>
    <w:p w14:paraId="4070144C" w14:textId="2A546F96" w:rsidR="00361B5C" w:rsidRPr="00C432ED" w:rsidRDefault="00361B5C"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Para fins de habilitação, deverá o licitante comprovar os seguintes requisitos:</w:t>
      </w:r>
    </w:p>
    <w:p w14:paraId="0449A64A" w14:textId="77777777" w:rsidR="00FE7E1D" w:rsidRPr="00C432ED" w:rsidRDefault="00FE7E1D" w:rsidP="00FE7E1D">
      <w:pPr>
        <w:pStyle w:val="Nivel2"/>
        <w:numPr>
          <w:ilvl w:val="0"/>
          <w:numId w:val="0"/>
        </w:numPr>
        <w:tabs>
          <w:tab w:val="left" w:pos="0"/>
        </w:tabs>
        <w:spacing w:before="0" w:after="0" w:line="240" w:lineRule="auto"/>
        <w:rPr>
          <w:rFonts w:asciiTheme="majorHAnsi" w:hAnsiTheme="majorHAnsi" w:cstheme="majorHAnsi"/>
          <w:sz w:val="24"/>
          <w:szCs w:val="24"/>
        </w:rPr>
      </w:pPr>
    </w:p>
    <w:p w14:paraId="26C778AF" w14:textId="77777777" w:rsidR="00361B5C" w:rsidRPr="00C432ED" w:rsidRDefault="00361B5C" w:rsidP="00D20463">
      <w:pPr>
        <w:pStyle w:val="Nivel2"/>
        <w:tabs>
          <w:tab w:val="left" w:pos="0"/>
        </w:tabs>
        <w:spacing w:before="0" w:after="0" w:line="240" w:lineRule="auto"/>
        <w:ind w:left="0" w:firstLine="0"/>
        <w:rPr>
          <w:rFonts w:asciiTheme="majorHAnsi" w:hAnsiTheme="majorHAnsi" w:cstheme="majorHAnsi"/>
          <w:b/>
          <w:bCs/>
          <w:sz w:val="24"/>
          <w:szCs w:val="24"/>
          <w:u w:val="single"/>
        </w:rPr>
      </w:pPr>
      <w:r w:rsidRPr="00C432ED">
        <w:rPr>
          <w:rFonts w:asciiTheme="majorHAnsi" w:hAnsiTheme="majorHAnsi" w:cstheme="majorHAnsi"/>
          <w:b/>
          <w:bCs/>
          <w:sz w:val="24"/>
          <w:szCs w:val="24"/>
          <w:u w:val="single"/>
        </w:rPr>
        <w:t>Habilitação jurídica</w:t>
      </w:r>
    </w:p>
    <w:p w14:paraId="00A9B1F7"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Empresário individual: inscrição no Registro Público de Empresas Mercantis, a cargo da Junta Comercial da respectiva sede; </w:t>
      </w:r>
    </w:p>
    <w:p w14:paraId="091CF320"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Microempreendedor Individual - MEI: Certificado da Condição de Microempreendedor Individual - CCMEI, cuja aceitação ficará condicionada à verificação da autenticidade no sítio https://www.gov.br/empresas-e-negocios/pt-br/empreendedor; </w:t>
      </w:r>
    </w:p>
    <w:p w14:paraId="36A7D46A"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8CB7EA"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788697"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Sociedade simples: inscrição do ato constitutivo no Registro Civil de Pessoas Jurídicas do local de sua sede, acompanhada de documento comprobatório de seus administradores;</w:t>
      </w:r>
    </w:p>
    <w:p w14:paraId="0ED02EFE"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3A77B78"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E7E4DF0" w14:textId="14626F29"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documentos apresentados deverão estar acompanhados de todas as alterações ou da consolidação respectiva.</w:t>
      </w:r>
    </w:p>
    <w:p w14:paraId="1F4F32A4" w14:textId="77777777" w:rsidR="00651D5C" w:rsidRPr="00C432ED" w:rsidRDefault="00651D5C" w:rsidP="00D20463">
      <w:pPr>
        <w:pStyle w:val="Nivel3"/>
        <w:numPr>
          <w:ilvl w:val="0"/>
          <w:numId w:val="0"/>
        </w:numPr>
        <w:tabs>
          <w:tab w:val="left" w:pos="0"/>
        </w:tabs>
        <w:spacing w:before="0" w:after="0" w:line="240" w:lineRule="auto"/>
        <w:rPr>
          <w:rFonts w:asciiTheme="majorHAnsi" w:hAnsiTheme="majorHAnsi" w:cstheme="majorHAnsi"/>
          <w:sz w:val="24"/>
          <w:szCs w:val="24"/>
        </w:rPr>
      </w:pPr>
    </w:p>
    <w:p w14:paraId="1E80AE9B" w14:textId="2C5B42A8" w:rsidR="00361B5C" w:rsidRPr="00C432ED" w:rsidRDefault="00172CF4" w:rsidP="00D20463">
      <w:pPr>
        <w:pStyle w:val="Nivel2"/>
        <w:tabs>
          <w:tab w:val="left" w:pos="0"/>
        </w:tabs>
        <w:spacing w:before="0" w:after="0" w:line="240" w:lineRule="auto"/>
        <w:ind w:left="0" w:firstLine="0"/>
        <w:rPr>
          <w:rFonts w:asciiTheme="majorHAnsi" w:hAnsiTheme="majorHAnsi" w:cstheme="majorHAnsi"/>
          <w:b/>
          <w:bCs/>
          <w:sz w:val="24"/>
          <w:szCs w:val="24"/>
          <w:u w:val="single"/>
        </w:rPr>
      </w:pPr>
      <w:r w:rsidRPr="00C432ED">
        <w:rPr>
          <w:rFonts w:asciiTheme="majorHAnsi" w:hAnsiTheme="majorHAnsi" w:cstheme="majorHAnsi"/>
          <w:b/>
          <w:bCs/>
          <w:sz w:val="24"/>
          <w:szCs w:val="24"/>
          <w:u w:val="single"/>
        </w:rPr>
        <w:t>Habilitação fiscal</w:t>
      </w:r>
      <w:r w:rsidR="00361B5C" w:rsidRPr="00C432ED">
        <w:rPr>
          <w:rFonts w:asciiTheme="majorHAnsi" w:hAnsiTheme="majorHAnsi" w:cstheme="majorHAnsi"/>
          <w:b/>
          <w:bCs/>
          <w:sz w:val="24"/>
          <w:szCs w:val="24"/>
          <w:u w:val="single"/>
        </w:rPr>
        <w:t xml:space="preserve"> e trabalhista</w:t>
      </w:r>
    </w:p>
    <w:p w14:paraId="49B72F8C" w14:textId="64B80D89"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Prova de inscrição no Cadastr</w:t>
      </w:r>
      <w:r w:rsidR="00172CF4" w:rsidRPr="00C432ED">
        <w:rPr>
          <w:rFonts w:asciiTheme="majorHAnsi" w:hAnsiTheme="majorHAnsi" w:cstheme="majorHAnsi"/>
          <w:sz w:val="24"/>
          <w:szCs w:val="24"/>
        </w:rPr>
        <w:t xml:space="preserve">o Nacional de Pessoas Jurídicas; </w:t>
      </w:r>
    </w:p>
    <w:p w14:paraId="13A7F364"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30FB87"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Prova de regularidade com o Fundo de Garantia do Tempo de Serviço (FGTS);</w:t>
      </w:r>
    </w:p>
    <w:p w14:paraId="4B2E265C" w14:textId="77777777"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48279BA" w14:textId="3FD2B020"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Prova de inscrição no cadastro de contribuintes </w:t>
      </w:r>
      <w:r w:rsidR="00B6593D" w:rsidRPr="00C432ED">
        <w:rPr>
          <w:rFonts w:asciiTheme="majorHAnsi" w:hAnsiTheme="majorHAnsi" w:cstheme="majorHAnsi"/>
          <w:sz w:val="24"/>
          <w:szCs w:val="24"/>
        </w:rPr>
        <w:t>Estadual</w:t>
      </w:r>
      <w:r w:rsidR="00381879" w:rsidRPr="00C432ED">
        <w:rPr>
          <w:rFonts w:asciiTheme="majorHAnsi" w:hAnsiTheme="majorHAnsi" w:cstheme="majorHAnsi"/>
          <w:sz w:val="24"/>
          <w:szCs w:val="24"/>
        </w:rPr>
        <w:t xml:space="preserve"> e </w:t>
      </w:r>
      <w:r w:rsidR="00651D5C" w:rsidRPr="00C432ED">
        <w:rPr>
          <w:rFonts w:asciiTheme="majorHAnsi" w:hAnsiTheme="majorHAnsi" w:cstheme="majorHAnsi"/>
          <w:sz w:val="24"/>
          <w:szCs w:val="24"/>
        </w:rPr>
        <w:t>Municipal relativo</w:t>
      </w:r>
      <w:r w:rsidRPr="00C432ED">
        <w:rPr>
          <w:rFonts w:asciiTheme="majorHAnsi" w:hAnsiTheme="majorHAnsi" w:cstheme="majorHAnsi"/>
          <w:sz w:val="24"/>
          <w:szCs w:val="24"/>
        </w:rPr>
        <w:t xml:space="preserve"> ao domicílio ou sede do fornecedor, pertinente ao seu ramo de atividade e compatível com o objeto contratual; </w:t>
      </w:r>
    </w:p>
    <w:p w14:paraId="5C84BA65" w14:textId="7C7DC161"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Prova de regularidade com a Fazenda </w:t>
      </w:r>
      <w:r w:rsidR="007C11F0" w:rsidRPr="00C432ED">
        <w:rPr>
          <w:rFonts w:asciiTheme="majorHAnsi" w:hAnsiTheme="majorHAnsi" w:cstheme="majorHAnsi"/>
          <w:sz w:val="24"/>
          <w:szCs w:val="24"/>
        </w:rPr>
        <w:t xml:space="preserve">Estadual </w:t>
      </w:r>
      <w:r w:rsidRPr="00C432ED">
        <w:rPr>
          <w:rFonts w:asciiTheme="majorHAnsi" w:hAnsiTheme="majorHAnsi" w:cstheme="majorHAnsi"/>
          <w:sz w:val="24"/>
          <w:szCs w:val="24"/>
        </w:rPr>
        <w:t>do domicílio ou sede do fornecedor, relativa à atividade em cujo exercício contrata ou concorre;</w:t>
      </w:r>
    </w:p>
    <w:p w14:paraId="6026DD99" w14:textId="77777777" w:rsidR="00E70A23" w:rsidRPr="00C432ED" w:rsidRDefault="00F81DA7"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Prova de regularidade com a</w:t>
      </w:r>
      <w:r w:rsidR="006D3EA5" w:rsidRPr="00C432ED">
        <w:rPr>
          <w:rFonts w:asciiTheme="majorHAnsi" w:hAnsiTheme="majorHAnsi" w:cstheme="majorHAnsi"/>
          <w:sz w:val="24"/>
          <w:szCs w:val="24"/>
        </w:rPr>
        <w:t xml:space="preserve"> Fazenda Municipal</w:t>
      </w:r>
      <w:r w:rsidR="00E70A23" w:rsidRPr="00C432ED">
        <w:rPr>
          <w:rFonts w:asciiTheme="majorHAnsi" w:hAnsiTheme="majorHAnsi" w:cstheme="majorHAnsi"/>
          <w:sz w:val="24"/>
          <w:szCs w:val="24"/>
        </w:rPr>
        <w:t xml:space="preserve"> do domicílio ou sede do fornecedor, relativa à atividade em cujo exercício contrata ou concorre;</w:t>
      </w:r>
    </w:p>
    <w:p w14:paraId="6AEFAF1F" w14:textId="3FC9C2BB"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o fornecedor seja considerado isento dos tributos</w:t>
      </w:r>
      <w:r w:rsidR="00E70A23" w:rsidRPr="00C432ED">
        <w:rPr>
          <w:rFonts w:asciiTheme="majorHAnsi" w:hAnsiTheme="majorHAnsi" w:cstheme="majorHAnsi"/>
          <w:sz w:val="24"/>
          <w:szCs w:val="24"/>
        </w:rPr>
        <w:t xml:space="preserve"> Estadual</w:t>
      </w:r>
      <w:r w:rsidRPr="00C432ED">
        <w:rPr>
          <w:rFonts w:asciiTheme="majorHAnsi" w:hAnsiTheme="majorHAnsi" w:cstheme="majorHAnsi"/>
          <w:sz w:val="24"/>
          <w:szCs w:val="24"/>
        </w:rPr>
        <w:t xml:space="preserve"> ou </w:t>
      </w:r>
      <w:r w:rsidR="00E70A23" w:rsidRPr="00C432ED">
        <w:rPr>
          <w:rFonts w:asciiTheme="majorHAnsi" w:hAnsiTheme="majorHAnsi" w:cstheme="majorHAnsi"/>
          <w:sz w:val="24"/>
          <w:szCs w:val="24"/>
        </w:rPr>
        <w:t>Municipal</w:t>
      </w:r>
      <w:r w:rsidRPr="00C432ED">
        <w:rPr>
          <w:rFonts w:asciiTheme="majorHAnsi" w:hAnsiTheme="majorHAnsi" w:cstheme="majorHAnsi"/>
          <w:sz w:val="24"/>
          <w:szCs w:val="24"/>
        </w:rPr>
        <w:t xml:space="preserve"> relacionados ao objeto contratual, deverá comprovar tal condição mediante a apresentação de declaração da Fazenda respectiva do seu domicílio ou sede, ou outra equivalente, na forma da lei.</w:t>
      </w:r>
    </w:p>
    <w:p w14:paraId="081E30D3" w14:textId="10BB8B0D" w:rsidR="00361B5C" w:rsidRPr="00C432ED" w:rsidRDefault="00361B5C"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5D239E2" w14:textId="77777777" w:rsidR="00651D5C" w:rsidRPr="00C432ED" w:rsidRDefault="00651D5C" w:rsidP="00D20463">
      <w:pPr>
        <w:pStyle w:val="Nivel3"/>
        <w:numPr>
          <w:ilvl w:val="0"/>
          <w:numId w:val="0"/>
        </w:numPr>
        <w:tabs>
          <w:tab w:val="left" w:pos="0"/>
        </w:tabs>
        <w:spacing w:before="0" w:after="0" w:line="240" w:lineRule="auto"/>
        <w:rPr>
          <w:rFonts w:asciiTheme="majorHAnsi" w:hAnsiTheme="majorHAnsi" w:cstheme="majorHAnsi"/>
          <w:sz w:val="24"/>
          <w:szCs w:val="24"/>
        </w:rPr>
      </w:pPr>
    </w:p>
    <w:p w14:paraId="0943CC2C" w14:textId="77777777" w:rsidR="00361B5C" w:rsidRPr="00C432ED" w:rsidRDefault="00361B5C" w:rsidP="00D20463">
      <w:pPr>
        <w:pStyle w:val="Nivel2"/>
        <w:tabs>
          <w:tab w:val="left" w:pos="0"/>
        </w:tabs>
        <w:spacing w:before="0" w:after="0" w:line="240" w:lineRule="auto"/>
        <w:ind w:left="0" w:firstLine="0"/>
        <w:rPr>
          <w:rFonts w:asciiTheme="majorHAnsi" w:hAnsiTheme="majorHAnsi" w:cstheme="majorHAnsi"/>
          <w:b/>
          <w:bCs/>
          <w:sz w:val="24"/>
          <w:szCs w:val="24"/>
          <w:u w:val="single"/>
        </w:rPr>
      </w:pPr>
      <w:r w:rsidRPr="00C432ED">
        <w:rPr>
          <w:rFonts w:asciiTheme="majorHAnsi" w:hAnsiTheme="majorHAnsi" w:cstheme="majorHAnsi"/>
          <w:b/>
          <w:bCs/>
          <w:sz w:val="24"/>
          <w:szCs w:val="24"/>
          <w:u w:val="single"/>
        </w:rPr>
        <w:t>Qualificação Econômico-Financeira</w:t>
      </w:r>
    </w:p>
    <w:p w14:paraId="1F7DB0D1" w14:textId="77777777" w:rsidR="00523742" w:rsidRPr="00C432ED" w:rsidRDefault="00523742" w:rsidP="00523742">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Certidão negativa de falência expedida pelo distribuidor da sede do fornecedor - Lei nº 14.133, de 2021, art. 69, caput, inciso II);</w:t>
      </w:r>
    </w:p>
    <w:p w14:paraId="33F4FDB8" w14:textId="74B1E6B3" w:rsidR="00523742" w:rsidRPr="00C432ED" w:rsidRDefault="00523742" w:rsidP="00523742">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Balanço patrimonial, demonstração de resultado de exercício e demais demonstrações contábeis dos </w:t>
      </w:r>
      <w:r w:rsidR="00EE617C">
        <w:rPr>
          <w:rFonts w:asciiTheme="majorHAnsi" w:hAnsiTheme="majorHAnsi" w:cstheme="majorHAnsi"/>
          <w:sz w:val="24"/>
          <w:szCs w:val="24"/>
        </w:rPr>
        <w:t>0</w:t>
      </w:r>
      <w:r w:rsidRPr="00C432ED">
        <w:rPr>
          <w:rFonts w:asciiTheme="majorHAnsi" w:hAnsiTheme="majorHAnsi" w:cstheme="majorHAnsi"/>
          <w:sz w:val="24"/>
          <w:szCs w:val="24"/>
        </w:rPr>
        <w:t>2 (dois) últimos exercícios sociais, comprovando;</w:t>
      </w:r>
    </w:p>
    <w:p w14:paraId="58B653BC" w14:textId="77777777" w:rsidR="00523742" w:rsidRPr="00C432ED" w:rsidRDefault="00523742" w:rsidP="00523742">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Índices de Liquidez Geral (LG), Liquidez Corrente (LC), e Solvência Geral (SG) superiores a 1 (um) assim aferidos:</w:t>
      </w:r>
    </w:p>
    <w:p w14:paraId="65B72F9B" w14:textId="77777777" w:rsidR="00523742" w:rsidRPr="00C432ED" w:rsidRDefault="00523742" w:rsidP="00523742">
      <w:pPr>
        <w:tabs>
          <w:tab w:val="left" w:pos="0"/>
          <w:tab w:val="left" w:pos="1440"/>
          <w:tab w:val="left" w:pos="1843"/>
        </w:tabs>
        <w:jc w:val="both"/>
        <w:rPr>
          <w:rFonts w:asciiTheme="majorHAnsi" w:eastAsia="Calibri" w:hAnsiTheme="majorHAnsi" w:cstheme="majorHAnsi"/>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523742" w:rsidRPr="00C432ED" w14:paraId="32B3CBFA" w14:textId="77777777" w:rsidTr="00A8197C">
        <w:tc>
          <w:tcPr>
            <w:tcW w:w="2235" w:type="dxa"/>
            <w:vMerge w:val="restart"/>
            <w:vAlign w:val="center"/>
          </w:tcPr>
          <w:p w14:paraId="3FAA451F" w14:textId="77777777" w:rsidR="00523742" w:rsidRPr="00C432ED" w:rsidRDefault="00523742" w:rsidP="00A8197C">
            <w:pPr>
              <w:tabs>
                <w:tab w:val="left" w:pos="1440"/>
              </w:tabs>
              <w:jc w:val="right"/>
              <w:rPr>
                <w:rFonts w:asciiTheme="majorHAnsi" w:eastAsia="Calibri" w:hAnsiTheme="majorHAnsi" w:cstheme="majorHAnsi"/>
                <w:color w:val="000000"/>
              </w:rPr>
            </w:pPr>
            <w:r w:rsidRPr="00C432ED">
              <w:rPr>
                <w:rFonts w:asciiTheme="majorHAnsi" w:eastAsia="Calibri" w:hAnsiTheme="majorHAnsi" w:cstheme="majorHAnsi"/>
                <w:color w:val="000000"/>
              </w:rPr>
              <w:t>LG =</w:t>
            </w:r>
          </w:p>
        </w:tc>
        <w:tc>
          <w:tcPr>
            <w:tcW w:w="5103" w:type="dxa"/>
            <w:tcBorders>
              <w:bottom w:val="single" w:sz="4" w:space="0" w:color="000000"/>
            </w:tcBorders>
            <w:vAlign w:val="bottom"/>
          </w:tcPr>
          <w:p w14:paraId="022A7AC0" w14:textId="77777777" w:rsidR="00523742" w:rsidRPr="00C432ED" w:rsidRDefault="00523742" w:rsidP="00A8197C">
            <w:pPr>
              <w:tabs>
                <w:tab w:val="left" w:pos="1440"/>
              </w:tabs>
              <w:rPr>
                <w:rFonts w:asciiTheme="majorHAnsi" w:eastAsia="Calibri" w:hAnsiTheme="majorHAnsi" w:cstheme="majorHAnsi"/>
                <w:color w:val="000000"/>
              </w:rPr>
            </w:pPr>
            <w:r w:rsidRPr="00C432ED">
              <w:rPr>
                <w:rFonts w:asciiTheme="majorHAnsi" w:eastAsia="Calibri" w:hAnsiTheme="majorHAnsi" w:cstheme="majorHAnsi"/>
                <w:color w:val="000000"/>
              </w:rPr>
              <w:t>Ativo Circulante + Realizável a Longo Prazo</w:t>
            </w:r>
          </w:p>
        </w:tc>
      </w:tr>
      <w:tr w:rsidR="00523742" w:rsidRPr="00C432ED" w14:paraId="27B11E0F" w14:textId="77777777" w:rsidTr="00A8197C">
        <w:tc>
          <w:tcPr>
            <w:tcW w:w="2235" w:type="dxa"/>
            <w:vMerge/>
            <w:vAlign w:val="center"/>
          </w:tcPr>
          <w:p w14:paraId="36A50074" w14:textId="77777777" w:rsidR="00523742" w:rsidRPr="00C432ED" w:rsidRDefault="00523742" w:rsidP="00A8197C">
            <w:pPr>
              <w:widowControl w:val="0"/>
              <w:pBdr>
                <w:top w:val="nil"/>
                <w:left w:val="nil"/>
                <w:bottom w:val="nil"/>
                <w:right w:val="nil"/>
                <w:between w:val="nil"/>
              </w:pBdr>
              <w:spacing w:line="276" w:lineRule="auto"/>
              <w:rPr>
                <w:rFonts w:asciiTheme="majorHAnsi" w:eastAsia="Calibri" w:hAnsiTheme="majorHAnsi" w:cstheme="majorHAnsi"/>
                <w:color w:val="000000"/>
              </w:rPr>
            </w:pPr>
          </w:p>
        </w:tc>
        <w:tc>
          <w:tcPr>
            <w:tcW w:w="5103" w:type="dxa"/>
            <w:tcBorders>
              <w:top w:val="single" w:sz="4" w:space="0" w:color="000000"/>
            </w:tcBorders>
          </w:tcPr>
          <w:p w14:paraId="730F2952" w14:textId="77777777" w:rsidR="00523742" w:rsidRPr="00C432ED" w:rsidRDefault="00523742" w:rsidP="00A8197C">
            <w:pPr>
              <w:tabs>
                <w:tab w:val="left" w:pos="1440"/>
              </w:tabs>
              <w:rPr>
                <w:rFonts w:asciiTheme="majorHAnsi" w:eastAsia="Calibri" w:hAnsiTheme="majorHAnsi" w:cstheme="majorHAnsi"/>
                <w:color w:val="000000"/>
              </w:rPr>
            </w:pPr>
            <w:r w:rsidRPr="00C432ED">
              <w:rPr>
                <w:rFonts w:asciiTheme="majorHAnsi" w:eastAsia="Calibri" w:hAnsiTheme="majorHAnsi" w:cstheme="majorHAnsi"/>
                <w:color w:val="000000"/>
              </w:rPr>
              <w:t>Passivo Circulante + Passivo Não Circulante</w:t>
            </w:r>
          </w:p>
        </w:tc>
      </w:tr>
    </w:tbl>
    <w:p w14:paraId="50DAF53F" w14:textId="77777777" w:rsidR="00523742" w:rsidRPr="00C432ED" w:rsidRDefault="00523742" w:rsidP="00523742">
      <w:pPr>
        <w:tabs>
          <w:tab w:val="left" w:pos="1440"/>
        </w:tabs>
        <w:ind w:left="1134"/>
        <w:jc w:val="both"/>
        <w:rPr>
          <w:rFonts w:asciiTheme="majorHAnsi" w:eastAsia="Calibri" w:hAnsiTheme="majorHAnsi" w:cstheme="majorHAnsi"/>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523742" w:rsidRPr="00C432ED" w14:paraId="29F20CF4" w14:textId="77777777" w:rsidTr="00A8197C">
        <w:tc>
          <w:tcPr>
            <w:tcW w:w="2235" w:type="dxa"/>
            <w:vMerge w:val="restart"/>
            <w:vAlign w:val="center"/>
          </w:tcPr>
          <w:p w14:paraId="7AFF5CE2" w14:textId="77777777" w:rsidR="00523742" w:rsidRPr="00C432ED" w:rsidRDefault="00523742" w:rsidP="00A8197C">
            <w:pPr>
              <w:tabs>
                <w:tab w:val="left" w:pos="1440"/>
              </w:tabs>
              <w:jc w:val="right"/>
              <w:rPr>
                <w:rFonts w:asciiTheme="majorHAnsi" w:eastAsia="Calibri" w:hAnsiTheme="majorHAnsi" w:cstheme="majorHAnsi"/>
                <w:color w:val="000000"/>
              </w:rPr>
            </w:pPr>
            <w:r w:rsidRPr="00C432ED">
              <w:rPr>
                <w:rFonts w:asciiTheme="majorHAnsi" w:eastAsia="Calibri" w:hAnsiTheme="majorHAnsi" w:cstheme="majorHAnsi"/>
                <w:color w:val="000000"/>
              </w:rPr>
              <w:t>SG =</w:t>
            </w:r>
          </w:p>
        </w:tc>
        <w:tc>
          <w:tcPr>
            <w:tcW w:w="5103" w:type="dxa"/>
            <w:tcBorders>
              <w:bottom w:val="single" w:sz="4" w:space="0" w:color="000000"/>
            </w:tcBorders>
            <w:vAlign w:val="bottom"/>
          </w:tcPr>
          <w:p w14:paraId="319B32A1" w14:textId="77777777" w:rsidR="00523742" w:rsidRPr="00C432ED" w:rsidRDefault="00523742" w:rsidP="00A8197C">
            <w:pPr>
              <w:tabs>
                <w:tab w:val="left" w:pos="1440"/>
              </w:tabs>
              <w:rPr>
                <w:rFonts w:asciiTheme="majorHAnsi" w:eastAsia="Calibri" w:hAnsiTheme="majorHAnsi" w:cstheme="majorHAnsi"/>
                <w:color w:val="000000"/>
              </w:rPr>
            </w:pPr>
            <w:r w:rsidRPr="00C432ED">
              <w:rPr>
                <w:rFonts w:asciiTheme="majorHAnsi" w:eastAsia="Calibri" w:hAnsiTheme="majorHAnsi" w:cstheme="majorHAnsi"/>
                <w:color w:val="000000"/>
              </w:rPr>
              <w:t>Ativo Total</w:t>
            </w:r>
          </w:p>
        </w:tc>
      </w:tr>
      <w:tr w:rsidR="00523742" w:rsidRPr="00C432ED" w14:paraId="3083D1FB" w14:textId="77777777" w:rsidTr="00A8197C">
        <w:tc>
          <w:tcPr>
            <w:tcW w:w="2235" w:type="dxa"/>
            <w:vMerge/>
            <w:vAlign w:val="center"/>
          </w:tcPr>
          <w:p w14:paraId="45E7A489" w14:textId="77777777" w:rsidR="00523742" w:rsidRPr="00C432ED" w:rsidRDefault="00523742" w:rsidP="00A8197C">
            <w:pPr>
              <w:widowControl w:val="0"/>
              <w:pBdr>
                <w:top w:val="nil"/>
                <w:left w:val="nil"/>
                <w:bottom w:val="nil"/>
                <w:right w:val="nil"/>
                <w:between w:val="nil"/>
              </w:pBdr>
              <w:spacing w:line="276" w:lineRule="auto"/>
              <w:rPr>
                <w:rFonts w:asciiTheme="majorHAnsi" w:eastAsia="Calibri" w:hAnsiTheme="majorHAnsi" w:cstheme="majorHAnsi"/>
                <w:color w:val="000000"/>
              </w:rPr>
            </w:pPr>
          </w:p>
        </w:tc>
        <w:tc>
          <w:tcPr>
            <w:tcW w:w="5103" w:type="dxa"/>
            <w:tcBorders>
              <w:top w:val="single" w:sz="4" w:space="0" w:color="000000"/>
            </w:tcBorders>
          </w:tcPr>
          <w:p w14:paraId="62A008F0" w14:textId="77777777" w:rsidR="00523742" w:rsidRPr="00C432ED" w:rsidRDefault="00523742" w:rsidP="00A8197C">
            <w:pPr>
              <w:tabs>
                <w:tab w:val="left" w:pos="1440"/>
              </w:tabs>
              <w:rPr>
                <w:rFonts w:asciiTheme="majorHAnsi" w:eastAsia="Calibri" w:hAnsiTheme="majorHAnsi" w:cstheme="majorHAnsi"/>
                <w:color w:val="000000"/>
              </w:rPr>
            </w:pPr>
            <w:r w:rsidRPr="00C432ED">
              <w:rPr>
                <w:rFonts w:asciiTheme="majorHAnsi" w:eastAsia="Calibri" w:hAnsiTheme="majorHAnsi" w:cstheme="majorHAnsi"/>
                <w:color w:val="000000"/>
              </w:rPr>
              <w:t>Passivo Circulante + Passivo Não Circulante</w:t>
            </w:r>
          </w:p>
        </w:tc>
      </w:tr>
    </w:tbl>
    <w:p w14:paraId="4C1B4826" w14:textId="77777777" w:rsidR="00523742" w:rsidRPr="00C432ED" w:rsidRDefault="00523742" w:rsidP="00523742">
      <w:pPr>
        <w:tabs>
          <w:tab w:val="left" w:pos="1440"/>
        </w:tabs>
        <w:ind w:left="1134"/>
        <w:jc w:val="both"/>
        <w:rPr>
          <w:rFonts w:asciiTheme="majorHAnsi" w:eastAsia="Calibri" w:hAnsiTheme="majorHAnsi" w:cstheme="majorHAnsi"/>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523742" w:rsidRPr="00C432ED" w14:paraId="26E8544A" w14:textId="77777777" w:rsidTr="00A8197C">
        <w:tc>
          <w:tcPr>
            <w:tcW w:w="2235" w:type="dxa"/>
            <w:vMerge w:val="restart"/>
            <w:vAlign w:val="center"/>
          </w:tcPr>
          <w:p w14:paraId="4DABBBF6" w14:textId="77777777" w:rsidR="00523742" w:rsidRPr="00C432ED" w:rsidRDefault="00523742" w:rsidP="00A8197C">
            <w:pPr>
              <w:tabs>
                <w:tab w:val="left" w:pos="1440"/>
              </w:tabs>
              <w:jc w:val="right"/>
              <w:rPr>
                <w:rFonts w:asciiTheme="majorHAnsi" w:eastAsia="Calibri" w:hAnsiTheme="majorHAnsi" w:cstheme="majorHAnsi"/>
                <w:color w:val="000000"/>
              </w:rPr>
            </w:pPr>
            <w:r w:rsidRPr="00C432ED">
              <w:rPr>
                <w:rFonts w:asciiTheme="majorHAnsi" w:eastAsia="Calibri" w:hAnsiTheme="majorHAnsi" w:cstheme="majorHAnsi"/>
                <w:color w:val="000000"/>
              </w:rPr>
              <w:t>LC =</w:t>
            </w:r>
          </w:p>
        </w:tc>
        <w:tc>
          <w:tcPr>
            <w:tcW w:w="2551" w:type="dxa"/>
            <w:tcBorders>
              <w:bottom w:val="single" w:sz="4" w:space="0" w:color="000000"/>
            </w:tcBorders>
            <w:vAlign w:val="bottom"/>
          </w:tcPr>
          <w:p w14:paraId="5056A442" w14:textId="77777777" w:rsidR="00523742" w:rsidRPr="00C432ED" w:rsidRDefault="00523742" w:rsidP="00A8197C">
            <w:pPr>
              <w:tabs>
                <w:tab w:val="left" w:pos="1440"/>
              </w:tabs>
              <w:rPr>
                <w:rFonts w:asciiTheme="majorHAnsi" w:eastAsia="Calibri" w:hAnsiTheme="majorHAnsi" w:cstheme="majorHAnsi"/>
                <w:color w:val="000000"/>
              </w:rPr>
            </w:pPr>
            <w:r w:rsidRPr="00C432ED">
              <w:rPr>
                <w:rFonts w:asciiTheme="majorHAnsi" w:eastAsia="Calibri" w:hAnsiTheme="majorHAnsi" w:cstheme="majorHAnsi"/>
                <w:color w:val="000000"/>
              </w:rPr>
              <w:t>Ativo Circulante</w:t>
            </w:r>
          </w:p>
        </w:tc>
      </w:tr>
      <w:tr w:rsidR="00523742" w:rsidRPr="00C432ED" w14:paraId="7245F480" w14:textId="77777777" w:rsidTr="00A8197C">
        <w:tc>
          <w:tcPr>
            <w:tcW w:w="2235" w:type="dxa"/>
            <w:vMerge/>
            <w:vAlign w:val="center"/>
          </w:tcPr>
          <w:p w14:paraId="39F66C55" w14:textId="77777777" w:rsidR="00523742" w:rsidRPr="00C432ED" w:rsidRDefault="00523742" w:rsidP="00A8197C">
            <w:pPr>
              <w:widowControl w:val="0"/>
              <w:pBdr>
                <w:top w:val="nil"/>
                <w:left w:val="nil"/>
                <w:bottom w:val="nil"/>
                <w:right w:val="nil"/>
                <w:between w:val="nil"/>
              </w:pBdr>
              <w:spacing w:line="276" w:lineRule="auto"/>
              <w:rPr>
                <w:rFonts w:asciiTheme="majorHAnsi" w:eastAsia="Calibri" w:hAnsiTheme="majorHAnsi" w:cstheme="majorHAnsi"/>
                <w:color w:val="000000"/>
              </w:rPr>
            </w:pPr>
          </w:p>
        </w:tc>
        <w:tc>
          <w:tcPr>
            <w:tcW w:w="2551" w:type="dxa"/>
            <w:tcBorders>
              <w:top w:val="single" w:sz="4" w:space="0" w:color="000000"/>
            </w:tcBorders>
          </w:tcPr>
          <w:p w14:paraId="40BB7360" w14:textId="1D8CBBB3" w:rsidR="00523742" w:rsidRPr="00C432ED" w:rsidRDefault="00523742" w:rsidP="00A8197C">
            <w:pPr>
              <w:tabs>
                <w:tab w:val="left" w:pos="1440"/>
              </w:tabs>
              <w:rPr>
                <w:rFonts w:asciiTheme="majorHAnsi" w:eastAsia="Calibri" w:hAnsiTheme="majorHAnsi" w:cstheme="majorHAnsi"/>
                <w:color w:val="000000"/>
              </w:rPr>
            </w:pPr>
            <w:r w:rsidRPr="00C432ED">
              <w:rPr>
                <w:rFonts w:asciiTheme="majorHAnsi" w:eastAsia="Calibri" w:hAnsiTheme="majorHAnsi" w:cstheme="majorHAnsi"/>
                <w:color w:val="000000"/>
              </w:rPr>
              <w:t>Passivo Circulante</w:t>
            </w:r>
          </w:p>
        </w:tc>
      </w:tr>
    </w:tbl>
    <w:p w14:paraId="00C1CF69" w14:textId="77777777" w:rsidR="00523742" w:rsidRPr="00C432ED" w:rsidRDefault="00523742" w:rsidP="00523742">
      <w:pPr>
        <w:pStyle w:val="Nivel3"/>
        <w:numPr>
          <w:ilvl w:val="0"/>
          <w:numId w:val="0"/>
        </w:numPr>
        <w:tabs>
          <w:tab w:val="left" w:pos="0"/>
        </w:tabs>
        <w:spacing w:before="0" w:after="0" w:line="240" w:lineRule="auto"/>
        <w:rPr>
          <w:rFonts w:asciiTheme="majorHAnsi" w:hAnsiTheme="majorHAnsi" w:cstheme="majorHAnsi"/>
          <w:sz w:val="24"/>
          <w:szCs w:val="24"/>
        </w:rPr>
      </w:pPr>
    </w:p>
    <w:p w14:paraId="263E9AD4" w14:textId="65297040" w:rsidR="00523742" w:rsidRPr="00C432ED" w:rsidRDefault="00523742" w:rsidP="00E46260">
      <w:pPr>
        <w:pStyle w:val="Nivel3"/>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As empresas criadas no exercício financeiro da licitação deverão atender a todas as exigências da habilitação e poderão substituir os demonstrativos contábeis pelo balanço de abertura.</w:t>
      </w:r>
    </w:p>
    <w:p w14:paraId="4AC68CE2" w14:textId="77777777" w:rsidR="00523742" w:rsidRPr="00C432ED" w:rsidRDefault="00523742" w:rsidP="00E46260">
      <w:pPr>
        <w:pStyle w:val="Nivel3"/>
        <w:tabs>
          <w:tab w:val="left" w:pos="0"/>
        </w:tabs>
        <w:spacing w:before="0" w:after="0" w:line="240" w:lineRule="auto"/>
        <w:ind w:left="0" w:firstLine="0"/>
        <w:rPr>
          <w:rFonts w:asciiTheme="majorHAnsi" w:hAnsiTheme="majorHAnsi" w:cstheme="majorHAnsi"/>
          <w:sz w:val="24"/>
          <w:szCs w:val="24"/>
        </w:rPr>
      </w:pPr>
      <w:bookmarkStart w:id="35" w:name="_Hlk163659186"/>
      <w:r w:rsidRPr="00C432ED">
        <w:rPr>
          <w:rFonts w:asciiTheme="majorHAnsi" w:hAnsiTheme="majorHAnsi" w:cstheme="majorHAnsi"/>
          <w:sz w:val="24"/>
          <w:szCs w:val="24"/>
        </w:rPr>
        <w:t>Os documentos referidos acima limitar-se-ão ao último exercício no caso de a pessoa jurídica ter sido constituída há menos de 2 (dois) anos;</w:t>
      </w:r>
    </w:p>
    <w:bookmarkEnd w:id="35"/>
    <w:p w14:paraId="3E17A596" w14:textId="77777777" w:rsidR="00523742" w:rsidRPr="00C432ED" w:rsidRDefault="00523742" w:rsidP="00E46260">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documentos referidos acima deverão ser exigidos com base no limite definido pela Receita Federal do Brasil para transmissão da Escrituração Contábil Digital - ECD ao </w:t>
      </w:r>
      <w:proofErr w:type="spellStart"/>
      <w:r w:rsidRPr="00C432ED">
        <w:rPr>
          <w:rFonts w:asciiTheme="majorHAnsi" w:hAnsiTheme="majorHAnsi" w:cstheme="majorHAnsi"/>
          <w:sz w:val="24"/>
          <w:szCs w:val="24"/>
        </w:rPr>
        <w:t>Sped</w:t>
      </w:r>
      <w:proofErr w:type="spellEnd"/>
      <w:r w:rsidRPr="00C432ED">
        <w:rPr>
          <w:rFonts w:asciiTheme="majorHAnsi" w:hAnsiTheme="majorHAnsi" w:cstheme="majorHAnsi"/>
          <w:sz w:val="24"/>
          <w:szCs w:val="24"/>
        </w:rPr>
        <w:t>.</w:t>
      </w:r>
    </w:p>
    <w:p w14:paraId="2C3847CE" w14:textId="77777777" w:rsidR="00523742" w:rsidRPr="00C432ED" w:rsidRDefault="00523742" w:rsidP="00E46260">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a empresa licitante apresente resultado inferior ou igual a 1 (um) em qualquer dos índices de Liquidez Geral (LG), Solvência Geral (SG) e Liquidez Corrente (LC), será exigido para fins de habilitação capital mínimo ou patrimônio líquido mínimo de do valor total estimado da contratação ou valor 10% total estimado da parcela pertinente.</w:t>
      </w:r>
    </w:p>
    <w:p w14:paraId="06277B49" w14:textId="77777777" w:rsidR="00523742" w:rsidRPr="00C432ED" w:rsidRDefault="00523742" w:rsidP="00E46260">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As empresas criadas no exercício financeiro da licitação deverão atender a todas as exigências da habilitação e poderão substituir os demonstrativos contábeis pelo balanço de abertura. (Lei nº 14.133, de 2021, art. 65, §1º).</w:t>
      </w:r>
    </w:p>
    <w:p w14:paraId="7F8DA8B0" w14:textId="5AB40BD9" w:rsidR="00E46260" w:rsidRPr="00C432ED" w:rsidRDefault="00523742" w:rsidP="00523742">
      <w:pPr>
        <w:pStyle w:val="Nivel3"/>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O atendimento dos índices econômicos previstos neste item deverá ser atestado mediante declaração assinada por profissional habilitado da área contábil, apresentada pelo fornecedor</w:t>
      </w:r>
      <w:r w:rsidR="00E46260" w:rsidRPr="00C432ED">
        <w:rPr>
          <w:rFonts w:asciiTheme="majorHAnsi" w:hAnsiTheme="majorHAnsi" w:cstheme="majorHAnsi"/>
          <w:sz w:val="24"/>
          <w:szCs w:val="24"/>
        </w:rPr>
        <w:t>.</w:t>
      </w:r>
    </w:p>
    <w:p w14:paraId="3EFC5EFD" w14:textId="36D8520C" w:rsidR="00F03778" w:rsidRPr="00C432ED" w:rsidRDefault="00F03778" w:rsidP="00F03778">
      <w:pPr>
        <w:pStyle w:val="Nivel3"/>
        <w:tabs>
          <w:tab w:val="left" w:pos="851"/>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licitantes deverão apresentar </w:t>
      </w:r>
      <w:r w:rsidRPr="00EE617C">
        <w:rPr>
          <w:rFonts w:asciiTheme="majorHAnsi" w:hAnsiTheme="majorHAnsi" w:cstheme="majorHAnsi"/>
          <w:b/>
          <w:sz w:val="24"/>
          <w:szCs w:val="24"/>
        </w:rPr>
        <w:t>GARANTIA DE PROPOSTA</w:t>
      </w:r>
      <w:r w:rsidRPr="00C432ED">
        <w:rPr>
          <w:rFonts w:asciiTheme="majorHAnsi" w:hAnsiTheme="majorHAnsi" w:cstheme="majorHAnsi"/>
          <w:sz w:val="24"/>
          <w:szCs w:val="24"/>
        </w:rPr>
        <w:t xml:space="preserve">, nos termos do artigo 58, da Lei Federal n.º 14.133/93, a ser apresentada no valor de 1% sobre valor total estimado da contratação, sendo admitidas quaisquer das modalidades previstas no § 1° do Art. 96 da referida Lei Federal, com vigência não inferior à validade da proposta. </w:t>
      </w:r>
    </w:p>
    <w:p w14:paraId="69AE63BC" w14:textId="2E78D25D" w:rsidR="00F03778" w:rsidRPr="00C432ED" w:rsidRDefault="00F03778" w:rsidP="00F03778">
      <w:pPr>
        <w:pStyle w:val="Nivel3"/>
        <w:tabs>
          <w:tab w:val="left" w:pos="851"/>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comprovante da garantia deverá fazer parte da documentação de habilitação.</w:t>
      </w:r>
    </w:p>
    <w:p w14:paraId="62351603" w14:textId="77777777" w:rsidR="00F03778" w:rsidRPr="00C432ED" w:rsidRDefault="00F03778" w:rsidP="00F03778">
      <w:pPr>
        <w:pStyle w:val="Nivel3"/>
        <w:tabs>
          <w:tab w:val="left" w:pos="851"/>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a licitante opte pela caução em dinheiro (NÃO SERÁ ACEITO CAUÇÃO EM CHEQUE), deverá realizar depósito bancário identificado em conta do município a ser informada pela Agente de Licitação mediante solicitação.</w:t>
      </w:r>
    </w:p>
    <w:p w14:paraId="299A4E74" w14:textId="77777777" w:rsidR="00F03778" w:rsidRPr="00C432ED" w:rsidRDefault="00F03778" w:rsidP="00F03778">
      <w:pPr>
        <w:pStyle w:val="Nivel3"/>
        <w:tabs>
          <w:tab w:val="left" w:pos="851"/>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garantia de proposta será devolvida aos licitantes no prazo de 10 (dez) dias úteis, contado da assinatura do contrato ou da data em que for declarada fracassada a licitação.</w:t>
      </w:r>
    </w:p>
    <w:p w14:paraId="0D76BEAD" w14:textId="77777777" w:rsidR="00523742" w:rsidRPr="00C432ED" w:rsidRDefault="00523742" w:rsidP="00F03778">
      <w:pPr>
        <w:pStyle w:val="Nivel3"/>
        <w:numPr>
          <w:ilvl w:val="0"/>
          <w:numId w:val="0"/>
        </w:numPr>
        <w:tabs>
          <w:tab w:val="left" w:pos="0"/>
          <w:tab w:val="left" w:pos="851"/>
        </w:tabs>
        <w:spacing w:before="0" w:after="0" w:line="240" w:lineRule="auto"/>
        <w:rPr>
          <w:rFonts w:asciiTheme="majorHAnsi" w:hAnsiTheme="majorHAnsi" w:cstheme="majorHAnsi"/>
          <w:sz w:val="24"/>
          <w:szCs w:val="24"/>
        </w:rPr>
      </w:pPr>
    </w:p>
    <w:p w14:paraId="0E53A9B2" w14:textId="300ADF25" w:rsidR="00E46260" w:rsidRPr="007805B0" w:rsidRDefault="0062140D" w:rsidP="00E46260">
      <w:pPr>
        <w:pStyle w:val="Nivel2"/>
        <w:spacing w:before="0" w:after="0" w:line="240" w:lineRule="auto"/>
        <w:ind w:left="432"/>
        <w:rPr>
          <w:rFonts w:asciiTheme="majorHAnsi" w:hAnsiTheme="majorHAnsi" w:cstheme="majorHAnsi"/>
          <w:color w:val="auto"/>
          <w:sz w:val="24"/>
          <w:szCs w:val="24"/>
          <w:u w:val="single"/>
        </w:rPr>
      </w:pPr>
      <w:r w:rsidRPr="007805B0">
        <w:rPr>
          <w:rFonts w:asciiTheme="majorHAnsi" w:hAnsiTheme="majorHAnsi" w:cstheme="majorHAnsi"/>
          <w:b/>
          <w:bCs/>
          <w:color w:val="auto"/>
          <w:sz w:val="24"/>
          <w:szCs w:val="24"/>
          <w:u w:val="single"/>
        </w:rPr>
        <w:lastRenderedPageBreak/>
        <w:t>Qualificação técnica</w:t>
      </w:r>
      <w:r w:rsidR="00E74489" w:rsidRPr="007805B0">
        <w:rPr>
          <w:rFonts w:asciiTheme="majorHAnsi" w:hAnsiTheme="majorHAnsi" w:cstheme="majorHAnsi"/>
          <w:b/>
          <w:bCs/>
          <w:color w:val="auto"/>
          <w:sz w:val="24"/>
          <w:szCs w:val="24"/>
          <w:u w:val="single"/>
        </w:rPr>
        <w:t>:</w:t>
      </w:r>
    </w:p>
    <w:p w14:paraId="5F7D3F60" w14:textId="0A637D68" w:rsidR="00B634D3" w:rsidRPr="007805B0" w:rsidRDefault="00B634D3" w:rsidP="00B634D3">
      <w:pPr>
        <w:pStyle w:val="Nivel01"/>
        <w:numPr>
          <w:ilvl w:val="0"/>
          <w:numId w:val="0"/>
        </w:numPr>
        <w:shd w:val="clear" w:color="auto" w:fill="auto"/>
        <w:rPr>
          <w:rFonts w:asciiTheme="majorHAnsi" w:hAnsiTheme="majorHAnsi" w:cstheme="majorHAnsi"/>
          <w:b w:val="0"/>
          <w:sz w:val="24"/>
          <w:szCs w:val="24"/>
        </w:rPr>
      </w:pPr>
      <w:r w:rsidRPr="007805B0">
        <w:rPr>
          <w:rFonts w:asciiTheme="majorHAnsi" w:hAnsiTheme="majorHAnsi" w:cstheme="majorHAnsi"/>
          <w:b w:val="0"/>
          <w:sz w:val="24"/>
          <w:szCs w:val="24"/>
        </w:rPr>
        <w:t>10.22.1 - Registro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ou</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inscrição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da</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empresa</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no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Regional de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Engenharia</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Agronomia</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CREA,</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de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Arquitetura</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 xml:space="preserve">e Urbanismo – CAU ou no Conselho Federal dos </w:t>
      </w:r>
      <w:r w:rsidR="00A35EFD" w:rsidRPr="007805B0">
        <w:rPr>
          <w:rFonts w:asciiTheme="majorHAnsi" w:hAnsiTheme="majorHAnsi" w:cstheme="majorHAnsi"/>
          <w:b w:val="0"/>
          <w:sz w:val="24"/>
          <w:szCs w:val="24"/>
        </w:rPr>
        <w:t xml:space="preserve">Técnicos Industriais </w:t>
      </w:r>
      <w:r w:rsidRPr="007805B0">
        <w:rPr>
          <w:rFonts w:asciiTheme="majorHAnsi" w:hAnsiTheme="majorHAnsi" w:cstheme="majorHAnsi"/>
          <w:b w:val="0"/>
          <w:sz w:val="24"/>
          <w:szCs w:val="24"/>
        </w:rPr>
        <w:t>CFT/Conselho</w:t>
      </w:r>
      <w:r w:rsidRPr="007805B0">
        <w:rPr>
          <w:rFonts w:asciiTheme="majorHAnsi" w:hAnsiTheme="majorHAnsi" w:cstheme="majorHAnsi"/>
          <w:b w:val="0"/>
          <w:spacing w:val="-4"/>
          <w:sz w:val="24"/>
          <w:szCs w:val="24"/>
        </w:rPr>
        <w:t xml:space="preserve"> </w:t>
      </w:r>
      <w:r w:rsidR="00A35EFD" w:rsidRPr="007805B0">
        <w:rPr>
          <w:rFonts w:asciiTheme="majorHAnsi" w:hAnsiTheme="majorHAnsi" w:cstheme="majorHAnsi"/>
          <w:b w:val="0"/>
          <w:sz w:val="24"/>
          <w:szCs w:val="24"/>
        </w:rPr>
        <w:t>R</w:t>
      </w:r>
      <w:r w:rsidRPr="007805B0">
        <w:rPr>
          <w:rFonts w:asciiTheme="majorHAnsi" w:hAnsiTheme="majorHAnsi" w:cstheme="majorHAnsi"/>
          <w:b w:val="0"/>
          <w:sz w:val="24"/>
          <w:szCs w:val="24"/>
        </w:rPr>
        <w:t>egional</w:t>
      </w:r>
      <w:r w:rsidRPr="007805B0">
        <w:rPr>
          <w:rFonts w:asciiTheme="majorHAnsi" w:hAnsiTheme="majorHAnsi" w:cstheme="majorHAnsi"/>
          <w:b w:val="0"/>
          <w:spacing w:val="-6"/>
          <w:sz w:val="24"/>
          <w:szCs w:val="24"/>
        </w:rPr>
        <w:t xml:space="preserve"> </w:t>
      </w:r>
      <w:r w:rsidRPr="007805B0">
        <w:rPr>
          <w:rFonts w:asciiTheme="majorHAnsi" w:hAnsiTheme="majorHAnsi" w:cstheme="majorHAnsi"/>
          <w:b w:val="0"/>
          <w:sz w:val="24"/>
          <w:szCs w:val="24"/>
        </w:rPr>
        <w:t>dos</w:t>
      </w:r>
      <w:r w:rsidRPr="007805B0">
        <w:rPr>
          <w:rFonts w:asciiTheme="majorHAnsi" w:hAnsiTheme="majorHAnsi" w:cstheme="majorHAnsi"/>
          <w:b w:val="0"/>
          <w:spacing w:val="-4"/>
          <w:sz w:val="24"/>
          <w:szCs w:val="24"/>
        </w:rPr>
        <w:t xml:space="preserve"> </w:t>
      </w:r>
      <w:r w:rsidR="00A35EFD" w:rsidRPr="007805B0">
        <w:rPr>
          <w:rFonts w:asciiTheme="majorHAnsi" w:hAnsiTheme="majorHAnsi" w:cstheme="majorHAnsi"/>
          <w:b w:val="0"/>
          <w:sz w:val="24"/>
          <w:szCs w:val="24"/>
        </w:rPr>
        <w:t>T</w:t>
      </w:r>
      <w:r w:rsidRPr="007805B0">
        <w:rPr>
          <w:rFonts w:asciiTheme="majorHAnsi" w:hAnsiTheme="majorHAnsi" w:cstheme="majorHAnsi"/>
          <w:b w:val="0"/>
          <w:sz w:val="24"/>
          <w:szCs w:val="24"/>
        </w:rPr>
        <w:t>écnicos</w:t>
      </w:r>
      <w:r w:rsidRPr="007805B0">
        <w:rPr>
          <w:rFonts w:asciiTheme="majorHAnsi" w:hAnsiTheme="majorHAnsi" w:cstheme="majorHAnsi"/>
          <w:b w:val="0"/>
          <w:spacing w:val="-6"/>
          <w:sz w:val="24"/>
          <w:szCs w:val="24"/>
        </w:rPr>
        <w:t xml:space="preserve"> </w:t>
      </w:r>
      <w:r w:rsidR="00A35EFD" w:rsidRPr="007805B0">
        <w:rPr>
          <w:rFonts w:asciiTheme="majorHAnsi" w:hAnsiTheme="majorHAnsi" w:cstheme="majorHAnsi"/>
          <w:b w:val="0"/>
          <w:sz w:val="24"/>
          <w:szCs w:val="24"/>
        </w:rPr>
        <w:t>I</w:t>
      </w:r>
      <w:r w:rsidRPr="007805B0">
        <w:rPr>
          <w:rFonts w:asciiTheme="majorHAnsi" w:hAnsiTheme="majorHAnsi" w:cstheme="majorHAnsi"/>
          <w:b w:val="0"/>
          <w:sz w:val="24"/>
          <w:szCs w:val="24"/>
        </w:rPr>
        <w:t>ndustriais- CRT, conforme atividades profissionais compatíveis para este objeto.</w:t>
      </w:r>
    </w:p>
    <w:p w14:paraId="3D545549" w14:textId="63E38B3E" w:rsidR="00E855F3" w:rsidRPr="007805B0" w:rsidRDefault="00B634D3" w:rsidP="00B634D3">
      <w:pPr>
        <w:pStyle w:val="Nivel01"/>
        <w:numPr>
          <w:ilvl w:val="0"/>
          <w:numId w:val="0"/>
        </w:numPr>
        <w:shd w:val="clear" w:color="auto" w:fill="auto"/>
        <w:rPr>
          <w:rFonts w:asciiTheme="majorHAnsi" w:hAnsiTheme="majorHAnsi" w:cstheme="majorHAnsi"/>
          <w:b w:val="0"/>
          <w:sz w:val="24"/>
          <w:szCs w:val="24"/>
        </w:rPr>
      </w:pPr>
      <w:r w:rsidRPr="007805B0">
        <w:rPr>
          <w:rFonts w:asciiTheme="majorHAnsi" w:hAnsiTheme="majorHAnsi" w:cstheme="majorHAnsi"/>
          <w:b w:val="0"/>
          <w:sz w:val="24"/>
          <w:szCs w:val="24"/>
        </w:rPr>
        <w:t>10.22.2 - Capacidade técnico-profissional, comprovada por meio da apresentação de Certidões de Acervo Técnico – CAT emitidas</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pelo</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Regional</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de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Engenharia</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Agronomia</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 CREA, pelo Conselho de Arquitetura e Urbanismo – CAU ou pelo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Federal</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dos</w:t>
      </w:r>
      <w:r w:rsidRPr="007805B0">
        <w:rPr>
          <w:rFonts w:asciiTheme="majorHAnsi" w:hAnsiTheme="majorHAnsi" w:cstheme="majorHAnsi"/>
          <w:b w:val="0"/>
          <w:spacing w:val="-3"/>
          <w:sz w:val="24"/>
          <w:szCs w:val="24"/>
        </w:rPr>
        <w:t xml:space="preserve"> </w:t>
      </w:r>
      <w:r w:rsidR="00A35EFD" w:rsidRPr="007805B0">
        <w:rPr>
          <w:rFonts w:asciiTheme="majorHAnsi" w:hAnsiTheme="majorHAnsi" w:cstheme="majorHAnsi"/>
          <w:b w:val="0"/>
          <w:sz w:val="24"/>
          <w:szCs w:val="24"/>
        </w:rPr>
        <w:t xml:space="preserve">Técnicos Industriais </w:t>
      </w:r>
      <w:r w:rsidRPr="007805B0">
        <w:rPr>
          <w:rFonts w:asciiTheme="majorHAnsi" w:hAnsiTheme="majorHAnsi" w:cstheme="majorHAnsi"/>
          <w:b w:val="0"/>
          <w:sz w:val="24"/>
          <w:szCs w:val="24"/>
        </w:rPr>
        <w:t>CFT/Conselho Regional</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dos</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Técnicos</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Industriais-</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CRT,</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conforme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o</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caso,</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em nome do(s) responsável(</w:t>
      </w:r>
      <w:proofErr w:type="spellStart"/>
      <w:r w:rsidRPr="007805B0">
        <w:rPr>
          <w:rFonts w:asciiTheme="majorHAnsi" w:hAnsiTheme="majorHAnsi" w:cstheme="majorHAnsi"/>
          <w:b w:val="0"/>
          <w:sz w:val="24"/>
          <w:szCs w:val="24"/>
        </w:rPr>
        <w:t>is</w:t>
      </w:r>
      <w:proofErr w:type="spellEnd"/>
      <w:r w:rsidRPr="007805B0">
        <w:rPr>
          <w:rFonts w:asciiTheme="majorHAnsi" w:hAnsiTheme="majorHAnsi" w:cstheme="majorHAnsi"/>
          <w:b w:val="0"/>
          <w:sz w:val="24"/>
          <w:szCs w:val="24"/>
        </w:rPr>
        <w:t xml:space="preserve">) técnico(s) e/ou membros da equipe técnica que participarão da obra/execução do serviço, que demonstre a Anotação de Responsabilidade Técnica – ART ou o Registro de Responsabilidade Técnica – RRT e/ou Termo de Responsabilidade Técnica – TRT, relativo à execução dos serviços, </w:t>
      </w:r>
      <w:r w:rsidR="00E855F3" w:rsidRPr="007805B0">
        <w:rPr>
          <w:rFonts w:asciiTheme="majorHAnsi" w:hAnsiTheme="majorHAnsi" w:cstheme="majorHAnsi"/>
          <w:b w:val="0"/>
          <w:sz w:val="24"/>
          <w:szCs w:val="24"/>
        </w:rPr>
        <w:t>expedida(s) por esses Conselhos, que comprove(m) que os seu(s) responsável(e)is técnico(s) tenha(m) executado obras/serviços de características técnicas similares às do objeto da presente licitação, sendo necessária a comprovação de realização dos serviços indicados como parcelas de relevância apontadas no item 10.22.4.</w:t>
      </w:r>
    </w:p>
    <w:p w14:paraId="155428F7" w14:textId="00864AF1" w:rsidR="00E855F3" w:rsidRPr="007805B0" w:rsidRDefault="00E855F3" w:rsidP="000E300A">
      <w:pPr>
        <w:jc w:val="both"/>
        <w:outlineLvl w:val="0"/>
        <w:rPr>
          <w:rFonts w:asciiTheme="majorHAnsi" w:hAnsiTheme="majorHAnsi" w:cstheme="majorHAnsi"/>
        </w:rPr>
      </w:pPr>
      <w:r w:rsidRPr="007805B0">
        <w:rPr>
          <w:rFonts w:asciiTheme="majorHAnsi" w:hAnsiTheme="majorHAnsi" w:cstheme="majorHAnsi"/>
        </w:rPr>
        <w:t>10.22.3</w:t>
      </w:r>
      <w:r w:rsidRPr="007805B0">
        <w:rPr>
          <w:rFonts w:asciiTheme="majorHAnsi" w:hAnsiTheme="majorHAnsi" w:cstheme="majorHAnsi"/>
        </w:rPr>
        <w:tab/>
      </w:r>
      <w:proofErr w:type="gramStart"/>
      <w:r w:rsidRPr="007805B0">
        <w:rPr>
          <w:rFonts w:asciiTheme="majorHAnsi" w:hAnsiTheme="majorHAnsi" w:cstheme="majorHAnsi"/>
        </w:rPr>
        <w:t>Atestado(</w:t>
      </w:r>
      <w:proofErr w:type="gramEnd"/>
      <w:r w:rsidRPr="007805B0">
        <w:rPr>
          <w:rFonts w:asciiTheme="majorHAnsi" w:hAnsiTheme="majorHAnsi" w:cstheme="majorHAnsi"/>
        </w:rPr>
        <w:t>s) de capacidade técnica-operacional emitidos por pessoa jurídica de direito público ou privado, que comprove(m) que a licitante tenha executado obras/serviços de características técnicas similares às do objeto da presente licitação, sendo necessária a comprovação de realização de no mínimo 50% (cinquenta por cento) das quantidades dos serviços indicados como parcelas de relevância apontadas no item 10.22.4.</w:t>
      </w:r>
    </w:p>
    <w:p w14:paraId="01A77B83" w14:textId="4F7492C3"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10.22.3.1</w:t>
      </w:r>
      <w:r w:rsidRPr="007805B0">
        <w:rPr>
          <w:rFonts w:asciiTheme="majorHAnsi" w:hAnsiTheme="majorHAnsi" w:cstheme="majorHAnsi"/>
        </w:rPr>
        <w:tab/>
      </w:r>
      <w:proofErr w:type="gramStart"/>
      <w:r w:rsidRPr="007805B0">
        <w:rPr>
          <w:rFonts w:asciiTheme="majorHAnsi" w:hAnsiTheme="majorHAnsi" w:cstheme="majorHAnsi"/>
        </w:rPr>
        <w:t>O(</w:t>
      </w:r>
      <w:proofErr w:type="gramEnd"/>
      <w:r w:rsidRPr="007805B0">
        <w:rPr>
          <w:rFonts w:asciiTheme="majorHAnsi" w:hAnsiTheme="majorHAnsi" w:cstheme="majorHAnsi"/>
        </w:rPr>
        <w:t>s) atestado(s) apresentada(s) deverá(</w:t>
      </w:r>
      <w:proofErr w:type="spellStart"/>
      <w:r w:rsidRPr="007805B0">
        <w:rPr>
          <w:rFonts w:asciiTheme="majorHAnsi" w:hAnsiTheme="majorHAnsi" w:cstheme="majorHAnsi"/>
        </w:rPr>
        <w:t>ão</w:t>
      </w:r>
      <w:proofErr w:type="spellEnd"/>
      <w:r w:rsidRPr="007805B0">
        <w:rPr>
          <w:rFonts w:asciiTheme="majorHAnsi" w:hAnsiTheme="majorHAnsi" w:cstheme="majorHAnsi"/>
        </w:rPr>
        <w:t xml:space="preserve">) conter as seguintes informações básicas: </w:t>
      </w:r>
    </w:p>
    <w:p w14:paraId="1139F9F4" w14:textId="7777777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Identificação do contratado e do contratante;</w:t>
      </w:r>
    </w:p>
    <w:p w14:paraId="7836C34E" w14:textId="7777777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 xml:space="preserve">Identificação </w:t>
      </w:r>
      <w:proofErr w:type="gramStart"/>
      <w:r w:rsidRPr="007805B0">
        <w:rPr>
          <w:rFonts w:asciiTheme="majorHAnsi" w:hAnsiTheme="majorHAnsi" w:cstheme="majorHAnsi"/>
        </w:rPr>
        <w:t>do(</w:t>
      </w:r>
      <w:proofErr w:type="gramEnd"/>
      <w:r w:rsidRPr="007805B0">
        <w:rPr>
          <w:rFonts w:asciiTheme="majorHAnsi" w:hAnsiTheme="majorHAnsi" w:cstheme="majorHAnsi"/>
        </w:rPr>
        <w:t xml:space="preserve">s) responsável(is) técnico(s), seu(s) título(s) profissional(is) e número(s) de registro(s) na Entidade Profissional; </w:t>
      </w:r>
    </w:p>
    <w:p w14:paraId="67EF7F7B" w14:textId="7777777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Identificação do contrato;</w:t>
      </w:r>
    </w:p>
    <w:p w14:paraId="69FA88BE" w14:textId="7777777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Localização da obra ou dos serviços;</w:t>
      </w:r>
    </w:p>
    <w:p w14:paraId="4B5CD2EA" w14:textId="7777777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 xml:space="preserve">Serviços executados (Especificação e quantidade dos serviços executados); </w:t>
      </w:r>
    </w:p>
    <w:p w14:paraId="43143872" w14:textId="7777777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Data do início e término dos serviços;</w:t>
      </w:r>
    </w:p>
    <w:p w14:paraId="79C6344B" w14:textId="5681CB15"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Mencionar o documento de responsabilidade técnica expedido em razão das obras ou serviços executados (</w:t>
      </w:r>
      <w:r w:rsidR="00B9249D" w:rsidRPr="007805B0">
        <w:rPr>
          <w:rFonts w:asciiTheme="majorHAnsi" w:hAnsiTheme="majorHAnsi" w:cstheme="majorHAnsi"/>
        </w:rPr>
        <w:t>ART/RRT/TRT</w:t>
      </w:r>
      <w:r w:rsidRPr="007805B0">
        <w:rPr>
          <w:rFonts w:asciiTheme="majorHAnsi" w:hAnsiTheme="majorHAnsi" w:cstheme="majorHAnsi"/>
        </w:rPr>
        <w:t>).</w:t>
      </w:r>
    </w:p>
    <w:p w14:paraId="62BE868A" w14:textId="44ECD443"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10.22.3.2</w:t>
      </w:r>
      <w:r w:rsidRPr="007805B0">
        <w:rPr>
          <w:rFonts w:asciiTheme="majorHAnsi" w:hAnsiTheme="majorHAnsi" w:cstheme="majorHAnsi"/>
        </w:rPr>
        <w:tab/>
        <w:t xml:space="preserve">Em casos de dúvidas, a Administração poderá solicitar à licitante cópia do Contrato, cópia da </w:t>
      </w:r>
      <w:r w:rsidR="00B9249D" w:rsidRPr="007805B0">
        <w:rPr>
          <w:rFonts w:asciiTheme="majorHAnsi" w:hAnsiTheme="majorHAnsi" w:cstheme="majorHAnsi"/>
        </w:rPr>
        <w:t>ART/RRT/TRT</w:t>
      </w:r>
      <w:r w:rsidRPr="007805B0">
        <w:rPr>
          <w:rFonts w:asciiTheme="majorHAnsi" w:hAnsiTheme="majorHAnsi" w:cstheme="majorHAnsi"/>
        </w:rPr>
        <w:t>, e/ou originais, para fins de esclarecimentos.</w:t>
      </w:r>
    </w:p>
    <w:p w14:paraId="6D0582AB" w14:textId="1C2AB9B4" w:rsidR="00E855F3" w:rsidRPr="007805B0" w:rsidRDefault="00E855F3" w:rsidP="000E300A">
      <w:pPr>
        <w:jc w:val="both"/>
        <w:outlineLvl w:val="0"/>
        <w:rPr>
          <w:rFonts w:asciiTheme="majorHAnsi" w:hAnsiTheme="majorHAnsi" w:cstheme="majorHAnsi"/>
        </w:rPr>
      </w:pPr>
      <w:r w:rsidRPr="007805B0">
        <w:rPr>
          <w:rFonts w:asciiTheme="majorHAnsi" w:hAnsiTheme="majorHAnsi" w:cstheme="majorHAnsi"/>
        </w:rPr>
        <w:t>10.22.4</w:t>
      </w:r>
      <w:r w:rsidRPr="007805B0">
        <w:rPr>
          <w:rFonts w:asciiTheme="majorHAnsi" w:hAnsiTheme="majorHAnsi" w:cstheme="majorHAnsi"/>
        </w:rPr>
        <w:tab/>
        <w:t>Abaixo segue a tabela dos serviços tidos como parcelas de relevância para execução do objeto licitado:</w:t>
      </w:r>
    </w:p>
    <w:p w14:paraId="5FC5C6A1" w14:textId="77777777" w:rsidR="008C3842" w:rsidRPr="007805B0" w:rsidRDefault="008C3842" w:rsidP="008C3842">
      <w:pPr>
        <w:jc w:val="both"/>
        <w:outlineLvl w:val="0"/>
        <w:rPr>
          <w:rFonts w:asciiTheme="majorHAnsi" w:hAnsiTheme="majorHAnsi" w:cstheme="majorHAnsi"/>
        </w:rPr>
      </w:pPr>
    </w:p>
    <w:p w14:paraId="65D2B8E2" w14:textId="77777777" w:rsidR="0009596F" w:rsidRPr="007805B0" w:rsidRDefault="0009596F" w:rsidP="008C3842">
      <w:pPr>
        <w:jc w:val="both"/>
        <w:outlineLvl w:val="0"/>
        <w:rPr>
          <w:rFonts w:asciiTheme="majorHAnsi" w:hAnsiTheme="majorHAnsi" w:cstheme="majorHAnsi"/>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5"/>
        <w:gridCol w:w="4124"/>
        <w:gridCol w:w="707"/>
        <w:gridCol w:w="1903"/>
        <w:gridCol w:w="2049"/>
      </w:tblGrid>
      <w:tr w:rsidR="007805B0" w:rsidRPr="007805B0" w14:paraId="0473278F" w14:textId="77777777">
        <w:trPr>
          <w:trHeight w:val="1185"/>
        </w:trPr>
        <w:tc>
          <w:tcPr>
            <w:tcW w:w="930" w:type="dxa"/>
            <w:tcBorders>
              <w:top w:val="single" w:sz="6" w:space="0" w:color="auto"/>
              <w:left w:val="single" w:sz="6" w:space="0" w:color="auto"/>
              <w:bottom w:val="single" w:sz="6" w:space="0" w:color="auto"/>
              <w:right w:val="single" w:sz="6" w:space="0" w:color="auto"/>
            </w:tcBorders>
            <w:vAlign w:val="center"/>
            <w:hideMark/>
          </w:tcPr>
          <w:p w14:paraId="0CFBF4E4" w14:textId="7E461014"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ITEM</w:t>
            </w:r>
          </w:p>
        </w:tc>
        <w:tc>
          <w:tcPr>
            <w:tcW w:w="4380" w:type="dxa"/>
            <w:tcBorders>
              <w:top w:val="single" w:sz="6" w:space="0" w:color="auto"/>
              <w:left w:val="nil"/>
              <w:bottom w:val="single" w:sz="6" w:space="0" w:color="auto"/>
              <w:right w:val="single" w:sz="6" w:space="0" w:color="auto"/>
            </w:tcBorders>
            <w:vAlign w:val="center"/>
            <w:hideMark/>
          </w:tcPr>
          <w:p w14:paraId="38EE92CA" w14:textId="60E3C9B2"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SERVIÇO</w:t>
            </w:r>
          </w:p>
        </w:tc>
        <w:tc>
          <w:tcPr>
            <w:tcW w:w="720" w:type="dxa"/>
            <w:tcBorders>
              <w:top w:val="single" w:sz="6" w:space="0" w:color="auto"/>
              <w:left w:val="nil"/>
              <w:bottom w:val="single" w:sz="6" w:space="0" w:color="auto"/>
              <w:right w:val="single" w:sz="6" w:space="0" w:color="auto"/>
            </w:tcBorders>
            <w:vAlign w:val="center"/>
            <w:hideMark/>
          </w:tcPr>
          <w:p w14:paraId="33821F8F" w14:textId="1DBDAA60"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UNID.</w:t>
            </w:r>
          </w:p>
        </w:tc>
        <w:tc>
          <w:tcPr>
            <w:tcW w:w="1950" w:type="dxa"/>
            <w:tcBorders>
              <w:top w:val="single" w:sz="6" w:space="0" w:color="auto"/>
              <w:left w:val="nil"/>
              <w:bottom w:val="single" w:sz="6" w:space="0" w:color="auto"/>
              <w:right w:val="single" w:sz="6" w:space="0" w:color="auto"/>
            </w:tcBorders>
            <w:vAlign w:val="center"/>
            <w:hideMark/>
          </w:tcPr>
          <w:p w14:paraId="22017210" w14:textId="103DF042"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QUANTITATIVO PREVISTO EM PLANILHA BASE</w:t>
            </w:r>
          </w:p>
        </w:tc>
        <w:tc>
          <w:tcPr>
            <w:tcW w:w="2115" w:type="dxa"/>
            <w:tcBorders>
              <w:top w:val="single" w:sz="6" w:space="0" w:color="auto"/>
              <w:left w:val="nil"/>
              <w:bottom w:val="single" w:sz="6" w:space="0" w:color="auto"/>
              <w:right w:val="single" w:sz="6" w:space="0" w:color="auto"/>
            </w:tcBorders>
            <w:vAlign w:val="center"/>
            <w:hideMark/>
          </w:tcPr>
          <w:p w14:paraId="2C81A3BC" w14:textId="3336BD1D"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QUANTITATIVO MÍNIMO A COMPROVAR</w:t>
            </w:r>
          </w:p>
        </w:tc>
      </w:tr>
      <w:tr w:rsidR="007805B0" w:rsidRPr="007805B0" w14:paraId="6C97442D" w14:textId="77777777">
        <w:trPr>
          <w:trHeight w:val="285"/>
        </w:trPr>
        <w:tc>
          <w:tcPr>
            <w:tcW w:w="930" w:type="dxa"/>
            <w:tcBorders>
              <w:top w:val="single" w:sz="6" w:space="0" w:color="auto"/>
              <w:left w:val="single" w:sz="6" w:space="0" w:color="auto"/>
              <w:bottom w:val="single" w:sz="6" w:space="0" w:color="auto"/>
              <w:right w:val="single" w:sz="6" w:space="0" w:color="auto"/>
            </w:tcBorders>
            <w:vAlign w:val="center"/>
            <w:hideMark/>
          </w:tcPr>
          <w:p w14:paraId="50C15EA2" w14:textId="5601D0A9"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1</w:t>
            </w:r>
          </w:p>
        </w:tc>
        <w:tc>
          <w:tcPr>
            <w:tcW w:w="4380" w:type="dxa"/>
            <w:tcBorders>
              <w:top w:val="single" w:sz="6" w:space="0" w:color="auto"/>
              <w:left w:val="single" w:sz="6" w:space="0" w:color="auto"/>
              <w:bottom w:val="single" w:sz="6" w:space="0" w:color="auto"/>
              <w:right w:val="single" w:sz="6" w:space="0" w:color="auto"/>
            </w:tcBorders>
            <w:vAlign w:val="center"/>
            <w:hideMark/>
          </w:tcPr>
          <w:p w14:paraId="255843D8" w14:textId="1000F4D2"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 xml:space="preserve">EXECUÇÃO DE PASSEIO/PAVIMENTO EM PISO INTERTRAVADO, COM BLOCO </w:t>
            </w:r>
            <w:r w:rsidRPr="007805B0">
              <w:rPr>
                <w:rFonts w:asciiTheme="majorHAnsi" w:hAnsiTheme="majorHAnsi" w:cstheme="majorHAnsi"/>
              </w:rPr>
              <w:lastRenderedPageBreak/>
              <w:t>RETANGULAR DE 20 X 10 CM, ESPESSURA 6 CM</w:t>
            </w:r>
          </w:p>
        </w:tc>
        <w:tc>
          <w:tcPr>
            <w:tcW w:w="720" w:type="dxa"/>
            <w:tcBorders>
              <w:top w:val="single" w:sz="6" w:space="0" w:color="auto"/>
              <w:left w:val="nil"/>
              <w:bottom w:val="single" w:sz="6" w:space="0" w:color="auto"/>
              <w:right w:val="single" w:sz="6" w:space="0" w:color="auto"/>
            </w:tcBorders>
            <w:vAlign w:val="center"/>
            <w:hideMark/>
          </w:tcPr>
          <w:p w14:paraId="462F8AE3" w14:textId="1EAEB60B"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lastRenderedPageBreak/>
              <w:t>M2</w:t>
            </w:r>
          </w:p>
        </w:tc>
        <w:tc>
          <w:tcPr>
            <w:tcW w:w="1950" w:type="dxa"/>
            <w:tcBorders>
              <w:top w:val="single" w:sz="6" w:space="0" w:color="auto"/>
              <w:left w:val="nil"/>
              <w:bottom w:val="single" w:sz="6" w:space="0" w:color="auto"/>
              <w:right w:val="single" w:sz="6" w:space="0" w:color="auto"/>
            </w:tcBorders>
            <w:vAlign w:val="center"/>
            <w:hideMark/>
          </w:tcPr>
          <w:p w14:paraId="28F00301" w14:textId="05508D36"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729</w:t>
            </w:r>
            <w:r w:rsidR="0009596F" w:rsidRPr="007805B0">
              <w:rPr>
                <w:rFonts w:asciiTheme="majorHAnsi" w:hAnsiTheme="majorHAnsi" w:cstheme="majorHAnsi"/>
              </w:rPr>
              <w:t>,00</w:t>
            </w:r>
          </w:p>
        </w:tc>
        <w:tc>
          <w:tcPr>
            <w:tcW w:w="2115" w:type="dxa"/>
            <w:tcBorders>
              <w:top w:val="single" w:sz="6" w:space="0" w:color="auto"/>
              <w:left w:val="single" w:sz="6" w:space="0" w:color="auto"/>
              <w:bottom w:val="single" w:sz="6" w:space="0" w:color="auto"/>
              <w:right w:val="single" w:sz="6" w:space="0" w:color="auto"/>
            </w:tcBorders>
            <w:vAlign w:val="center"/>
            <w:hideMark/>
          </w:tcPr>
          <w:p w14:paraId="1AAFFD5B" w14:textId="2F8A84E3"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364,50</w:t>
            </w:r>
          </w:p>
        </w:tc>
      </w:tr>
      <w:tr w:rsidR="006933A7" w:rsidRPr="007805B0" w14:paraId="5813A158" w14:textId="77777777">
        <w:trPr>
          <w:trHeight w:val="285"/>
        </w:trPr>
        <w:tc>
          <w:tcPr>
            <w:tcW w:w="930" w:type="dxa"/>
            <w:tcBorders>
              <w:top w:val="single" w:sz="6" w:space="0" w:color="auto"/>
              <w:left w:val="single" w:sz="6" w:space="0" w:color="auto"/>
              <w:bottom w:val="single" w:sz="6" w:space="0" w:color="auto"/>
              <w:right w:val="single" w:sz="6" w:space="0" w:color="auto"/>
            </w:tcBorders>
            <w:vAlign w:val="center"/>
            <w:hideMark/>
          </w:tcPr>
          <w:p w14:paraId="021F746D" w14:textId="7018B77A"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lastRenderedPageBreak/>
              <w:t>2</w:t>
            </w:r>
          </w:p>
        </w:tc>
        <w:tc>
          <w:tcPr>
            <w:tcW w:w="4380" w:type="dxa"/>
            <w:tcBorders>
              <w:top w:val="single" w:sz="6" w:space="0" w:color="auto"/>
              <w:left w:val="single" w:sz="6" w:space="0" w:color="auto"/>
              <w:bottom w:val="single" w:sz="6" w:space="0" w:color="auto"/>
              <w:right w:val="single" w:sz="6" w:space="0" w:color="auto"/>
            </w:tcBorders>
            <w:vAlign w:val="center"/>
            <w:hideMark/>
          </w:tcPr>
          <w:p w14:paraId="0BC239AA" w14:textId="77D63797" w:rsidR="006933A7" w:rsidRPr="007805B0" w:rsidRDefault="0009596F" w:rsidP="0009596F">
            <w:pPr>
              <w:jc w:val="center"/>
              <w:outlineLvl w:val="0"/>
              <w:rPr>
                <w:rFonts w:asciiTheme="majorHAnsi" w:hAnsiTheme="majorHAnsi" w:cstheme="majorHAnsi"/>
              </w:rPr>
            </w:pPr>
            <w:r w:rsidRPr="007805B0">
              <w:rPr>
                <w:rFonts w:asciiTheme="majorHAnsi" w:hAnsiTheme="majorHAnsi" w:cstheme="majorHAnsi"/>
              </w:rPr>
              <w:t>PAVIMENTO ASFALTICO FLEXIVEL CBUQ COM ASFALTO CAP 50/70</w:t>
            </w:r>
          </w:p>
        </w:tc>
        <w:tc>
          <w:tcPr>
            <w:tcW w:w="720" w:type="dxa"/>
            <w:tcBorders>
              <w:top w:val="single" w:sz="6" w:space="0" w:color="auto"/>
              <w:left w:val="nil"/>
              <w:bottom w:val="single" w:sz="6" w:space="0" w:color="auto"/>
              <w:right w:val="single" w:sz="6" w:space="0" w:color="auto"/>
            </w:tcBorders>
            <w:vAlign w:val="center"/>
            <w:hideMark/>
          </w:tcPr>
          <w:p w14:paraId="352AEDDA" w14:textId="7F43BA4E" w:rsidR="006933A7" w:rsidRPr="007805B0" w:rsidRDefault="006933A7" w:rsidP="0009596F">
            <w:pPr>
              <w:jc w:val="center"/>
              <w:outlineLvl w:val="0"/>
              <w:rPr>
                <w:rFonts w:asciiTheme="majorHAnsi" w:hAnsiTheme="majorHAnsi" w:cstheme="majorHAnsi"/>
              </w:rPr>
            </w:pPr>
            <w:r w:rsidRPr="007805B0">
              <w:rPr>
                <w:rFonts w:asciiTheme="majorHAnsi" w:hAnsiTheme="majorHAnsi" w:cstheme="majorHAnsi"/>
              </w:rPr>
              <w:t>M3</w:t>
            </w:r>
          </w:p>
        </w:tc>
        <w:tc>
          <w:tcPr>
            <w:tcW w:w="1950" w:type="dxa"/>
            <w:tcBorders>
              <w:top w:val="single" w:sz="6" w:space="0" w:color="auto"/>
              <w:left w:val="nil"/>
              <w:bottom w:val="single" w:sz="6" w:space="0" w:color="auto"/>
              <w:right w:val="single" w:sz="6" w:space="0" w:color="auto"/>
            </w:tcBorders>
            <w:vAlign w:val="center"/>
            <w:hideMark/>
          </w:tcPr>
          <w:p w14:paraId="4AF38C6B" w14:textId="0EF5E0DF" w:rsidR="006933A7" w:rsidRPr="007805B0" w:rsidRDefault="0009596F" w:rsidP="0009596F">
            <w:pPr>
              <w:jc w:val="center"/>
              <w:outlineLvl w:val="0"/>
              <w:rPr>
                <w:rFonts w:asciiTheme="majorHAnsi" w:hAnsiTheme="majorHAnsi" w:cstheme="majorHAnsi"/>
              </w:rPr>
            </w:pPr>
            <w:r w:rsidRPr="007805B0">
              <w:rPr>
                <w:rFonts w:asciiTheme="majorHAnsi" w:hAnsiTheme="majorHAnsi" w:cstheme="majorHAnsi"/>
              </w:rPr>
              <w:t>45,35</w:t>
            </w:r>
          </w:p>
        </w:tc>
        <w:tc>
          <w:tcPr>
            <w:tcW w:w="2115" w:type="dxa"/>
            <w:tcBorders>
              <w:top w:val="single" w:sz="6" w:space="0" w:color="auto"/>
              <w:left w:val="single" w:sz="6" w:space="0" w:color="auto"/>
              <w:bottom w:val="single" w:sz="6" w:space="0" w:color="auto"/>
              <w:right w:val="single" w:sz="6" w:space="0" w:color="auto"/>
            </w:tcBorders>
            <w:vAlign w:val="center"/>
            <w:hideMark/>
          </w:tcPr>
          <w:p w14:paraId="7C5EB35B" w14:textId="2AAF1BA2" w:rsidR="006933A7" w:rsidRPr="007805B0" w:rsidRDefault="0009596F" w:rsidP="0009596F">
            <w:pPr>
              <w:jc w:val="center"/>
              <w:outlineLvl w:val="0"/>
              <w:rPr>
                <w:rFonts w:asciiTheme="majorHAnsi" w:hAnsiTheme="majorHAnsi" w:cstheme="majorHAnsi"/>
              </w:rPr>
            </w:pPr>
            <w:r w:rsidRPr="007805B0">
              <w:rPr>
                <w:rFonts w:asciiTheme="majorHAnsi" w:hAnsiTheme="majorHAnsi" w:cstheme="majorHAnsi"/>
              </w:rPr>
              <w:t>21,17</w:t>
            </w:r>
          </w:p>
        </w:tc>
      </w:tr>
    </w:tbl>
    <w:p w14:paraId="21F56034" w14:textId="77777777" w:rsidR="006933A7" w:rsidRPr="007805B0" w:rsidRDefault="006933A7" w:rsidP="008C3842">
      <w:pPr>
        <w:jc w:val="both"/>
        <w:outlineLvl w:val="0"/>
        <w:rPr>
          <w:rFonts w:asciiTheme="majorHAnsi" w:hAnsiTheme="majorHAnsi" w:cstheme="majorHAnsi"/>
        </w:rPr>
      </w:pPr>
    </w:p>
    <w:p w14:paraId="7A2482A4" w14:textId="77777777" w:rsidR="008C3842" w:rsidRPr="007805B0" w:rsidRDefault="008C3842" w:rsidP="008C3842">
      <w:pPr>
        <w:jc w:val="both"/>
        <w:outlineLvl w:val="0"/>
        <w:rPr>
          <w:rFonts w:asciiTheme="majorHAnsi" w:hAnsiTheme="majorHAnsi" w:cstheme="majorHAnsi"/>
        </w:rPr>
      </w:pPr>
    </w:p>
    <w:p w14:paraId="426D71A0" w14:textId="011FD4B0" w:rsidR="00E855F3" w:rsidRPr="007805B0" w:rsidRDefault="00E855F3" w:rsidP="00E855F3">
      <w:pPr>
        <w:jc w:val="both"/>
        <w:outlineLvl w:val="0"/>
        <w:rPr>
          <w:rFonts w:asciiTheme="majorHAnsi" w:hAnsiTheme="majorHAnsi" w:cstheme="majorHAnsi"/>
        </w:rPr>
      </w:pPr>
      <w:proofErr w:type="gramStart"/>
      <w:r w:rsidRPr="007805B0">
        <w:rPr>
          <w:rFonts w:asciiTheme="majorHAnsi" w:hAnsiTheme="majorHAnsi" w:cstheme="majorHAnsi"/>
        </w:rPr>
        <w:t>10.22.5</w:t>
      </w:r>
      <w:r w:rsidRPr="007805B0">
        <w:rPr>
          <w:rFonts w:asciiTheme="majorHAnsi" w:hAnsiTheme="majorHAnsi" w:cstheme="majorHAnsi"/>
        </w:rPr>
        <w:tab/>
        <w:t>Para</w:t>
      </w:r>
      <w:proofErr w:type="gramEnd"/>
      <w:r w:rsidRPr="007805B0">
        <w:rPr>
          <w:rFonts w:asciiTheme="majorHAnsi" w:hAnsiTheme="majorHAnsi" w:cstheme="majorHAnsi"/>
        </w:rPr>
        <w:t xml:space="preserve"> efeito de comprovação de vínculo entre o profissional responsável técnico a que se refere o item 10.22.2, apontado pela licitante, serão aceitos os seguintes documentos:</w:t>
      </w:r>
    </w:p>
    <w:p w14:paraId="7BACE109" w14:textId="7ED44388"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10.22.5.1</w:t>
      </w:r>
      <w:r w:rsidRPr="007805B0">
        <w:rPr>
          <w:rFonts w:asciiTheme="majorHAnsi" w:hAnsiTheme="majorHAnsi" w:cstheme="majorHAnsi"/>
        </w:rPr>
        <w:tab/>
        <w:t>No caso de vínculo societário: ato constitutivo da empresa devidamente registrado no órgão de Registro de Comércio competente, do domicílio ou sede da licitante;</w:t>
      </w:r>
    </w:p>
    <w:p w14:paraId="32421546" w14:textId="66314EBA"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10.22.5.2</w:t>
      </w:r>
      <w:r w:rsidRPr="007805B0">
        <w:rPr>
          <w:rFonts w:asciiTheme="majorHAnsi" w:hAnsiTheme="majorHAnsi" w:cstheme="majorHAnsi"/>
        </w:rPr>
        <w:tab/>
        <w:t>No caso de Diretor: cópia do Contrato Social, em se tratando de firma individual ou limitada ou cópia da ata de eleição devidamente publicada na imprensa, em se tratando de sociedade anônima;</w:t>
      </w:r>
    </w:p>
    <w:p w14:paraId="2C36F3C6" w14:textId="14FCE7CB"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10.22.5.3</w:t>
      </w:r>
      <w:r w:rsidRPr="007805B0">
        <w:rPr>
          <w:rFonts w:asciiTheme="majorHAnsi" w:hAnsiTheme="majorHAnsi" w:cstheme="majorHAnsi"/>
        </w:rPr>
        <w:tab/>
        <w:t>No caso de vínculo empregatício: cópia da Carteira de Trabalho e Previdência Social (CCPS), expedida pelo Ministério do Trabalho, contendo as folhas que demonstre o n.º de registro, qualificação civil ou contrato de trabalho em vigor, com a última alteração de salário;</w:t>
      </w:r>
    </w:p>
    <w:p w14:paraId="5332C87F" w14:textId="36D4F62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10.22.5.4</w:t>
      </w:r>
      <w:r w:rsidRPr="007805B0">
        <w:rPr>
          <w:rFonts w:asciiTheme="majorHAnsi" w:hAnsiTheme="majorHAnsi" w:cstheme="majorHAnsi"/>
        </w:rPr>
        <w:tab/>
        <w:t xml:space="preserve">No caso de Responsável Técnico: cópia da Certidão expedida pelo </w:t>
      </w:r>
      <w:r w:rsidR="00A35EFD" w:rsidRPr="007805B0">
        <w:rPr>
          <w:rFonts w:asciiTheme="majorHAnsi" w:hAnsiTheme="majorHAnsi" w:cstheme="majorHAnsi"/>
        </w:rPr>
        <w:t>CREA/CAU OU  CFT/CRT</w:t>
      </w:r>
      <w:r w:rsidRPr="007805B0">
        <w:rPr>
          <w:rFonts w:asciiTheme="majorHAnsi" w:hAnsiTheme="majorHAnsi" w:cstheme="majorHAnsi"/>
        </w:rPr>
        <w:t xml:space="preserve">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p>
    <w:p w14:paraId="5E429A9C" w14:textId="158384C1"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10.22.5.5</w:t>
      </w:r>
      <w:r w:rsidRPr="007805B0">
        <w:rPr>
          <w:rFonts w:asciiTheme="majorHAnsi" w:hAnsiTheme="majorHAnsi" w:cstheme="majorHAnsi"/>
        </w:rPr>
        <w:tab/>
        <w:t xml:space="preserve">Contrato de prestação de serviços; </w:t>
      </w:r>
    </w:p>
    <w:p w14:paraId="3C3230C8" w14:textId="5591E3A7"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10.22.5.6</w:t>
      </w:r>
      <w:r w:rsidRPr="007805B0">
        <w:rPr>
          <w:rFonts w:asciiTheme="majorHAnsi" w:hAnsiTheme="majorHAnsi" w:cstheme="majorHAnsi"/>
        </w:rPr>
        <w:tab/>
        <w:t>Termo através do qual o profissional assuma a responsabilidade técnica pela obra ou serviço licitado e o compromisso de integrar o quadro técnico da empresa no caso do objeto contratual vir a ser adjudicado ou;</w:t>
      </w:r>
    </w:p>
    <w:p w14:paraId="7E70F530" w14:textId="7209B16E"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10.22.5.7</w:t>
      </w:r>
      <w:r w:rsidRPr="007805B0">
        <w:rPr>
          <w:rFonts w:asciiTheme="majorHAnsi" w:hAnsiTheme="majorHAnsi" w:cstheme="majorHAnsi"/>
        </w:rPr>
        <w:tab/>
        <w:t>Qualquer outro meio comprobatório dessa disponibilidade.</w:t>
      </w:r>
    </w:p>
    <w:p w14:paraId="1D4E729E" w14:textId="4EBEE4F9"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10.2.6</w:t>
      </w:r>
      <w:r w:rsidR="00810B6C" w:rsidRPr="007805B0">
        <w:rPr>
          <w:rFonts w:asciiTheme="majorHAnsi" w:hAnsiTheme="majorHAnsi" w:cstheme="majorHAnsi"/>
        </w:rPr>
        <w:tab/>
      </w:r>
      <w:r w:rsidR="00810B6C" w:rsidRPr="007805B0">
        <w:rPr>
          <w:rFonts w:asciiTheme="majorHAnsi" w:hAnsiTheme="majorHAnsi" w:cstheme="majorHAnsi"/>
        </w:rPr>
        <w:tab/>
      </w:r>
      <w:r w:rsidRPr="007805B0">
        <w:rPr>
          <w:rFonts w:asciiTheme="majorHAnsi" w:hAnsiTheme="majorHAnsi" w:cstheme="majorHAnsi"/>
        </w:rPr>
        <w:t>Atestado de visita emitido pelo órgão licitante (exclusivamente por Engenheiro da Prefeitura), em nome da licitante, de que ela, por intermédio do responsável técnico, visitou os locais onde serão executadas as obras/serviços, tomando conhecimento de todos os aspectos que possam influir direta ou indiretamente na execução dos mesmos;</w:t>
      </w:r>
    </w:p>
    <w:p w14:paraId="658FD955" w14:textId="0E87B310"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10.22.6.1</w:t>
      </w:r>
      <w:r w:rsidRPr="007805B0">
        <w:rPr>
          <w:rFonts w:asciiTheme="majorHAnsi" w:hAnsiTheme="majorHAnsi" w:cstheme="majorHAnsi"/>
        </w:rPr>
        <w:tab/>
        <w:t xml:space="preserve">O licitante que optar por realizar vistoria prévia terá disponibilizado pela Administração data e horário exclusivos, a ser agendado através do e-mail: </w:t>
      </w:r>
      <w:r w:rsidR="00DA43CB" w:rsidRPr="007805B0">
        <w:rPr>
          <w:rFonts w:asciiTheme="majorHAnsi" w:hAnsiTheme="majorHAnsi" w:cstheme="majorHAnsi"/>
        </w:rPr>
        <w:t>licitaitaete</w:t>
      </w:r>
      <w:r w:rsidRPr="007805B0">
        <w:rPr>
          <w:rFonts w:asciiTheme="majorHAnsi" w:hAnsiTheme="majorHAnsi" w:cstheme="majorHAnsi"/>
        </w:rPr>
        <w:t>@gmail.com, de modo que seu agendamento não coincida com o agendamento de outros licitantes;</w:t>
      </w:r>
    </w:p>
    <w:p w14:paraId="5A918C16" w14:textId="5E73E851"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10.22.6.2</w:t>
      </w:r>
      <w:r w:rsidRPr="007805B0">
        <w:rPr>
          <w:rFonts w:asciiTheme="majorHAnsi" w:hAnsiTheme="majorHAnsi" w:cstheme="majorHAnsi"/>
        </w:rPr>
        <w:tab/>
      </w:r>
      <w:proofErr w:type="spellStart"/>
      <w:r w:rsidRPr="007805B0">
        <w:rPr>
          <w:rFonts w:asciiTheme="majorHAnsi" w:hAnsiTheme="majorHAnsi" w:cstheme="majorHAnsi"/>
        </w:rPr>
        <w:t>Não</w:t>
      </w:r>
      <w:proofErr w:type="spellEnd"/>
      <w:r w:rsidRPr="007805B0">
        <w:rPr>
          <w:rFonts w:asciiTheme="majorHAnsi" w:hAnsiTheme="majorHAnsi" w:cstheme="majorHAnsi"/>
        </w:rPr>
        <w:t xml:space="preserve"> </w:t>
      </w:r>
      <w:proofErr w:type="spellStart"/>
      <w:r w:rsidRPr="007805B0">
        <w:rPr>
          <w:rFonts w:asciiTheme="majorHAnsi" w:hAnsiTheme="majorHAnsi" w:cstheme="majorHAnsi"/>
        </w:rPr>
        <w:t>serão</w:t>
      </w:r>
      <w:proofErr w:type="spellEnd"/>
      <w:r w:rsidRPr="007805B0">
        <w:rPr>
          <w:rFonts w:asciiTheme="majorHAnsi" w:hAnsiTheme="majorHAnsi" w:cstheme="majorHAnsi"/>
        </w:rPr>
        <w:t xml:space="preserve"> realizadas visitas </w:t>
      </w:r>
      <w:proofErr w:type="spellStart"/>
      <w:r w:rsidRPr="007805B0">
        <w:rPr>
          <w:rFonts w:asciiTheme="majorHAnsi" w:hAnsiTheme="majorHAnsi" w:cstheme="majorHAnsi"/>
        </w:rPr>
        <w:t>técnicas</w:t>
      </w:r>
      <w:proofErr w:type="spellEnd"/>
      <w:r w:rsidRPr="007805B0">
        <w:rPr>
          <w:rFonts w:asciiTheme="majorHAnsi" w:hAnsiTheme="majorHAnsi" w:cstheme="majorHAnsi"/>
        </w:rPr>
        <w:t xml:space="preserve"> coletivas. Para </w:t>
      </w:r>
      <w:proofErr w:type="spellStart"/>
      <w:r w:rsidRPr="007805B0">
        <w:rPr>
          <w:rFonts w:asciiTheme="majorHAnsi" w:hAnsiTheme="majorHAnsi" w:cstheme="majorHAnsi"/>
        </w:rPr>
        <w:t>realização</w:t>
      </w:r>
      <w:proofErr w:type="spellEnd"/>
      <w:r w:rsidRPr="007805B0">
        <w:rPr>
          <w:rFonts w:asciiTheme="majorHAnsi" w:hAnsiTheme="majorHAnsi" w:cstheme="majorHAnsi"/>
        </w:rPr>
        <w:t xml:space="preserve"> da visita </w:t>
      </w:r>
      <w:proofErr w:type="spellStart"/>
      <w:r w:rsidRPr="007805B0">
        <w:rPr>
          <w:rFonts w:asciiTheme="majorHAnsi" w:hAnsiTheme="majorHAnsi" w:cstheme="majorHAnsi"/>
        </w:rPr>
        <w:t>técnica</w:t>
      </w:r>
      <w:proofErr w:type="spellEnd"/>
      <w:r w:rsidRPr="007805B0">
        <w:rPr>
          <w:rFonts w:asciiTheme="majorHAnsi" w:hAnsiTheme="majorHAnsi" w:cstheme="majorHAnsi"/>
        </w:rPr>
        <w:t xml:space="preserve"> os interessados </w:t>
      </w:r>
      <w:proofErr w:type="spellStart"/>
      <w:r w:rsidRPr="007805B0">
        <w:rPr>
          <w:rFonts w:asciiTheme="majorHAnsi" w:hAnsiTheme="majorHAnsi" w:cstheme="majorHAnsi"/>
        </w:rPr>
        <w:t>deverão</w:t>
      </w:r>
      <w:proofErr w:type="spellEnd"/>
      <w:r w:rsidRPr="007805B0">
        <w:rPr>
          <w:rFonts w:asciiTheme="majorHAnsi" w:hAnsiTheme="majorHAnsi" w:cstheme="majorHAnsi"/>
        </w:rPr>
        <w:t xml:space="preserve"> apresentar documento de </w:t>
      </w:r>
      <w:proofErr w:type="spellStart"/>
      <w:r w:rsidRPr="007805B0">
        <w:rPr>
          <w:rFonts w:asciiTheme="majorHAnsi" w:hAnsiTheme="majorHAnsi" w:cstheme="majorHAnsi"/>
        </w:rPr>
        <w:t>identificação</w:t>
      </w:r>
      <w:proofErr w:type="spellEnd"/>
      <w:r w:rsidRPr="007805B0">
        <w:rPr>
          <w:rFonts w:asciiTheme="majorHAnsi" w:hAnsiTheme="majorHAnsi" w:cstheme="majorHAnsi"/>
        </w:rPr>
        <w:t xml:space="preserve"> e termo de </w:t>
      </w:r>
      <w:proofErr w:type="spellStart"/>
      <w:r w:rsidRPr="007805B0">
        <w:rPr>
          <w:rFonts w:asciiTheme="majorHAnsi" w:hAnsiTheme="majorHAnsi" w:cstheme="majorHAnsi"/>
        </w:rPr>
        <w:t>procuração</w:t>
      </w:r>
      <w:proofErr w:type="spellEnd"/>
      <w:r w:rsidRPr="007805B0">
        <w:rPr>
          <w:rFonts w:asciiTheme="majorHAnsi" w:hAnsiTheme="majorHAnsi" w:cstheme="majorHAnsi"/>
        </w:rPr>
        <w:t xml:space="preserve"> da pessoa </w:t>
      </w:r>
      <w:proofErr w:type="spellStart"/>
      <w:r w:rsidRPr="007805B0">
        <w:rPr>
          <w:rFonts w:asciiTheme="majorHAnsi" w:hAnsiTheme="majorHAnsi" w:cstheme="majorHAnsi"/>
        </w:rPr>
        <w:t>jurídica</w:t>
      </w:r>
      <w:proofErr w:type="spellEnd"/>
      <w:r w:rsidRPr="007805B0">
        <w:rPr>
          <w:rFonts w:asciiTheme="majorHAnsi" w:hAnsiTheme="majorHAnsi" w:cstheme="majorHAnsi"/>
        </w:rPr>
        <w:t xml:space="preserve">, para este fim </w:t>
      </w:r>
      <w:proofErr w:type="spellStart"/>
      <w:r w:rsidRPr="007805B0">
        <w:rPr>
          <w:rFonts w:asciiTheme="majorHAnsi" w:hAnsiTheme="majorHAnsi" w:cstheme="majorHAnsi"/>
        </w:rPr>
        <w:t>específico</w:t>
      </w:r>
      <w:proofErr w:type="spellEnd"/>
      <w:r w:rsidRPr="007805B0">
        <w:rPr>
          <w:rFonts w:asciiTheme="majorHAnsi" w:hAnsiTheme="majorHAnsi" w:cstheme="majorHAnsi"/>
        </w:rPr>
        <w:t xml:space="preserve">; </w:t>
      </w:r>
    </w:p>
    <w:p w14:paraId="6294E3F3" w14:textId="0F8EE259"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10.22.6.3</w:t>
      </w:r>
      <w:r w:rsidRPr="007805B0">
        <w:rPr>
          <w:rFonts w:asciiTheme="majorHAnsi" w:hAnsiTheme="majorHAnsi" w:cstheme="majorHAnsi"/>
        </w:rPr>
        <w:tab/>
        <w:t xml:space="preserve">O atestado de visita poderá ser substituído por declaração emitida pelo licitante em que conste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 Esta declaração deverá ser </w:t>
      </w:r>
      <w:r w:rsidRPr="007805B0">
        <w:rPr>
          <w:rFonts w:asciiTheme="majorHAnsi" w:hAnsiTheme="majorHAnsi" w:cstheme="majorHAnsi"/>
        </w:rPr>
        <w:lastRenderedPageBreak/>
        <w:t>assinada em conjunto com o responsável técnico indicado a compor a equipe técnica e conforme atendimento do subitem 10.22.2.</w:t>
      </w:r>
    </w:p>
    <w:p w14:paraId="79D89534" w14:textId="03893C1F"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w:t>
      </w:r>
      <w:r w:rsidR="000E5474" w:rsidRPr="007805B0">
        <w:rPr>
          <w:rFonts w:asciiTheme="majorHAnsi" w:hAnsiTheme="majorHAnsi" w:cstheme="majorHAnsi"/>
        </w:rPr>
        <w:t>22</w:t>
      </w:r>
      <w:r w:rsidRPr="007805B0">
        <w:rPr>
          <w:rFonts w:asciiTheme="majorHAnsi" w:hAnsiTheme="majorHAnsi" w:cstheme="majorHAnsi"/>
        </w:rPr>
        <w:t>.7</w:t>
      </w:r>
      <w:r w:rsidRPr="007805B0">
        <w:rPr>
          <w:rFonts w:asciiTheme="majorHAnsi" w:hAnsiTheme="majorHAnsi" w:cstheme="majorHAnsi"/>
        </w:rPr>
        <w:tab/>
        <w:t>Apresentar relação explícita e declaração formal de disponibilidade para cumprimento do objeto da licitação relativo a:</w:t>
      </w:r>
    </w:p>
    <w:p w14:paraId="04E0DF36" w14:textId="019507DE"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w:t>
      </w:r>
      <w:r w:rsidR="000E5474" w:rsidRPr="007805B0">
        <w:rPr>
          <w:rFonts w:asciiTheme="majorHAnsi" w:hAnsiTheme="majorHAnsi" w:cstheme="majorHAnsi"/>
        </w:rPr>
        <w:t>22</w:t>
      </w:r>
      <w:r w:rsidRPr="007805B0">
        <w:rPr>
          <w:rFonts w:asciiTheme="majorHAnsi" w:hAnsiTheme="majorHAnsi" w:cstheme="majorHAnsi"/>
        </w:rPr>
        <w:t>.7.1</w:t>
      </w:r>
      <w:r w:rsidRPr="007805B0">
        <w:rPr>
          <w:rFonts w:asciiTheme="majorHAnsi" w:hAnsiTheme="majorHAnsi" w:cstheme="majorHAnsi"/>
        </w:rPr>
        <w:tab/>
        <w:t>Instalações;</w:t>
      </w:r>
    </w:p>
    <w:p w14:paraId="41DFBCB6" w14:textId="34FC8F62"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w:t>
      </w:r>
      <w:r w:rsidR="000E5474" w:rsidRPr="007805B0">
        <w:rPr>
          <w:rFonts w:asciiTheme="majorHAnsi" w:hAnsiTheme="majorHAnsi" w:cstheme="majorHAnsi"/>
        </w:rPr>
        <w:t>22</w:t>
      </w:r>
      <w:r w:rsidRPr="007805B0">
        <w:rPr>
          <w:rFonts w:asciiTheme="majorHAnsi" w:hAnsiTheme="majorHAnsi" w:cstheme="majorHAnsi"/>
        </w:rPr>
        <w:t>.7.2</w:t>
      </w:r>
      <w:r w:rsidRPr="007805B0">
        <w:rPr>
          <w:rFonts w:asciiTheme="majorHAnsi" w:hAnsiTheme="majorHAnsi" w:cstheme="majorHAnsi"/>
        </w:rPr>
        <w:tab/>
        <w:t>Lista de equipamentos;</w:t>
      </w:r>
    </w:p>
    <w:p w14:paraId="7D8348EF" w14:textId="2DC205DD" w:rsidR="00E855F3" w:rsidRPr="007805B0" w:rsidRDefault="00E855F3" w:rsidP="00E855F3">
      <w:pPr>
        <w:jc w:val="both"/>
        <w:outlineLvl w:val="0"/>
        <w:rPr>
          <w:rFonts w:asciiTheme="majorHAnsi" w:hAnsiTheme="majorHAnsi" w:cstheme="majorHAnsi"/>
        </w:rPr>
      </w:pPr>
      <w:r w:rsidRPr="007805B0">
        <w:rPr>
          <w:rFonts w:asciiTheme="majorHAnsi" w:hAnsiTheme="majorHAnsi" w:cstheme="majorHAnsi"/>
        </w:rPr>
        <w:t>10.</w:t>
      </w:r>
      <w:r w:rsidR="000E5474" w:rsidRPr="007805B0">
        <w:rPr>
          <w:rFonts w:asciiTheme="majorHAnsi" w:hAnsiTheme="majorHAnsi" w:cstheme="majorHAnsi"/>
        </w:rPr>
        <w:t>22</w:t>
      </w:r>
      <w:r w:rsidRPr="007805B0">
        <w:rPr>
          <w:rFonts w:asciiTheme="majorHAnsi" w:hAnsiTheme="majorHAnsi" w:cstheme="majorHAnsi"/>
        </w:rPr>
        <w:t>.7.3</w:t>
      </w:r>
      <w:r w:rsidRPr="007805B0">
        <w:rPr>
          <w:rFonts w:asciiTheme="majorHAnsi" w:hAnsiTheme="majorHAnsi" w:cstheme="majorHAnsi"/>
        </w:rPr>
        <w:tab/>
        <w:t>Relação do pessoal técnico especializado com qualificação de cada profissional, acompanhada de declaração individual autorizando a empresa a incluí-lo na equipe, firmada com data posterior à publicação deste edital, bem como comprovação de regularidade junto ao órgão competente, para os profissionais que assim a legislação exigir.</w:t>
      </w:r>
    </w:p>
    <w:p w14:paraId="499120A4" w14:textId="77777777" w:rsidR="00F03778" w:rsidRPr="007805B0" w:rsidRDefault="00F03778" w:rsidP="00F03778">
      <w:pPr>
        <w:pBdr>
          <w:top w:val="nil"/>
          <w:left w:val="nil"/>
          <w:bottom w:val="nil"/>
          <w:right w:val="nil"/>
          <w:between w:val="nil"/>
        </w:pBdr>
        <w:tabs>
          <w:tab w:val="left" w:pos="993"/>
          <w:tab w:val="left" w:pos="1134"/>
        </w:tabs>
        <w:jc w:val="both"/>
        <w:rPr>
          <w:rFonts w:asciiTheme="majorHAnsi" w:eastAsia="Cambria" w:hAnsiTheme="majorHAnsi" w:cstheme="majorHAnsi"/>
        </w:rPr>
      </w:pPr>
    </w:p>
    <w:p w14:paraId="488C4AE2" w14:textId="693902C2" w:rsidR="00E46260" w:rsidRPr="00C432ED" w:rsidRDefault="0062140D" w:rsidP="00552CB8">
      <w:pPr>
        <w:pStyle w:val="Nivel2"/>
        <w:spacing w:before="0" w:after="0" w:line="240" w:lineRule="auto"/>
        <w:ind w:left="432"/>
        <w:rPr>
          <w:rFonts w:asciiTheme="majorHAnsi" w:hAnsiTheme="majorHAnsi" w:cstheme="majorHAnsi"/>
          <w:sz w:val="24"/>
          <w:szCs w:val="24"/>
          <w:u w:val="single"/>
        </w:rPr>
      </w:pPr>
      <w:r w:rsidRPr="00C432ED">
        <w:rPr>
          <w:rFonts w:asciiTheme="majorHAnsi" w:hAnsiTheme="majorHAnsi" w:cstheme="majorHAnsi"/>
          <w:b/>
          <w:bCs/>
          <w:sz w:val="24"/>
          <w:szCs w:val="24"/>
          <w:u w:val="single"/>
        </w:rPr>
        <w:t>Documentos complementares:</w:t>
      </w:r>
    </w:p>
    <w:p w14:paraId="3F593298" w14:textId="77777777" w:rsidR="00E46260" w:rsidRPr="00C432ED" w:rsidRDefault="00E46260" w:rsidP="00552CB8">
      <w:pPr>
        <w:pStyle w:val="Nivel3"/>
        <w:numPr>
          <w:ilvl w:val="0"/>
          <w:numId w:val="0"/>
        </w:numPr>
        <w:tabs>
          <w:tab w:val="left" w:pos="0"/>
        </w:tabs>
        <w:spacing w:before="0" w:after="0" w:line="240" w:lineRule="auto"/>
        <w:rPr>
          <w:rFonts w:asciiTheme="majorHAnsi" w:hAnsiTheme="majorHAnsi" w:cstheme="majorHAnsi"/>
          <w:iCs/>
          <w:sz w:val="24"/>
          <w:szCs w:val="24"/>
        </w:rPr>
      </w:pPr>
      <w:r w:rsidRPr="00C432ED">
        <w:rPr>
          <w:rFonts w:asciiTheme="majorHAnsi" w:hAnsiTheme="majorHAnsi" w:cstheme="majorHAnsi"/>
          <w:iCs/>
          <w:sz w:val="24"/>
          <w:szCs w:val="24"/>
        </w:rPr>
        <w:t>9.24.1</w:t>
      </w:r>
      <w:r w:rsidRPr="00C432ED">
        <w:rPr>
          <w:rFonts w:asciiTheme="majorHAnsi" w:hAnsiTheme="majorHAnsi" w:cstheme="majorHAnsi"/>
          <w:i/>
          <w:iCs/>
          <w:sz w:val="24"/>
          <w:szCs w:val="24"/>
        </w:rPr>
        <w:t xml:space="preserve">. </w:t>
      </w:r>
      <w:r w:rsidRPr="00C432ED">
        <w:rPr>
          <w:rFonts w:asciiTheme="majorHAnsi" w:hAnsiTheme="majorHAnsi" w:cstheme="majorHAnsi"/>
          <w:iCs/>
          <w:sz w:val="24"/>
          <w:szCs w:val="24"/>
        </w:rPr>
        <w:t xml:space="preserve">Visando a efetiva aplicação de critérios, ações ambientais e socioambientais quanto à inserção de requisitos de sustentabilidade ambiental nas licitações promovidas pela Administração Pública, e em atendimento a requisitos legais, será exigido, por parte dos licitantes: </w:t>
      </w:r>
    </w:p>
    <w:p w14:paraId="5BF6B9D3" w14:textId="77777777" w:rsidR="00E46260" w:rsidRPr="00C432ED" w:rsidRDefault="00E46260" w:rsidP="00E46260">
      <w:pPr>
        <w:pStyle w:val="Nivel3"/>
        <w:numPr>
          <w:ilvl w:val="0"/>
          <w:numId w:val="0"/>
        </w:numPr>
        <w:tabs>
          <w:tab w:val="left" w:pos="0"/>
        </w:tabs>
        <w:spacing w:before="0" w:after="0" w:line="240" w:lineRule="auto"/>
        <w:rPr>
          <w:rStyle w:val="nfase"/>
          <w:rFonts w:asciiTheme="majorHAnsi" w:hAnsiTheme="majorHAnsi" w:cstheme="majorHAnsi"/>
          <w:bCs/>
          <w:i w:val="0"/>
          <w:sz w:val="24"/>
          <w:szCs w:val="24"/>
        </w:rPr>
      </w:pPr>
      <w:r w:rsidRPr="00C432ED">
        <w:rPr>
          <w:rFonts w:asciiTheme="majorHAnsi" w:hAnsiTheme="majorHAnsi" w:cstheme="majorHAnsi"/>
          <w:iCs/>
          <w:sz w:val="24"/>
          <w:szCs w:val="24"/>
        </w:rPr>
        <w:t xml:space="preserve">- </w:t>
      </w:r>
      <w:r w:rsidRPr="00C432ED">
        <w:rPr>
          <w:rStyle w:val="nfase"/>
          <w:rFonts w:asciiTheme="majorHAnsi" w:hAnsiTheme="majorHAnsi" w:cstheme="majorHAnsi"/>
          <w:bCs/>
          <w:i w:val="0"/>
          <w:sz w:val="24"/>
          <w:szCs w:val="24"/>
        </w:rPr>
        <w:t>Declaração das ações adotadas no requisito responsabilidade sócio ambiental.</w:t>
      </w:r>
    </w:p>
    <w:p w14:paraId="2343ADDE" w14:textId="77777777" w:rsidR="00E46260" w:rsidRPr="00C432ED" w:rsidRDefault="00E46260" w:rsidP="00E46260">
      <w:pPr>
        <w:pStyle w:val="Nivel3"/>
        <w:numPr>
          <w:ilvl w:val="0"/>
          <w:numId w:val="0"/>
        </w:numPr>
        <w:tabs>
          <w:tab w:val="left" w:pos="0"/>
        </w:tabs>
        <w:spacing w:before="0" w:after="0" w:line="240" w:lineRule="auto"/>
        <w:rPr>
          <w:rFonts w:asciiTheme="majorHAnsi" w:hAnsiTheme="majorHAnsi" w:cstheme="majorHAnsi"/>
          <w:bCs/>
          <w:iCs/>
          <w:sz w:val="24"/>
          <w:szCs w:val="24"/>
        </w:rPr>
      </w:pPr>
    </w:p>
    <w:p w14:paraId="7671EBCC" w14:textId="77777777" w:rsidR="00E46260" w:rsidRPr="00C432ED" w:rsidRDefault="00E46260" w:rsidP="00775B43">
      <w:pPr>
        <w:pStyle w:val="Nivel3"/>
        <w:numPr>
          <w:ilvl w:val="2"/>
          <w:numId w:val="19"/>
        </w:numPr>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Para melhor atender as exigências no que se refere ao acesso a informação de todos os quais tem interesse e a execução de um processo legal e transparente, solicitamos a inserção das seguintes declarações de forma anexada no sistema: </w:t>
      </w:r>
    </w:p>
    <w:p w14:paraId="0B6FDC43" w14:textId="77777777" w:rsidR="00E46260" w:rsidRPr="00C432ED" w:rsidRDefault="00E46260" w:rsidP="00E46260">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Declaração de Sujeição às Condições Estabelecidas no Edital e de Inexistência de Fatos Supervenientes Impeditivos da Habilitação;</w:t>
      </w:r>
    </w:p>
    <w:p w14:paraId="5D61A039" w14:textId="77777777" w:rsidR="00E46260" w:rsidRPr="00C432ED" w:rsidRDefault="00E46260" w:rsidP="00E46260">
      <w:pPr>
        <w:pStyle w:val="Nivel2"/>
        <w:numPr>
          <w:ilvl w:val="0"/>
          <w:numId w:val="0"/>
        </w:numPr>
        <w:tabs>
          <w:tab w:val="left" w:pos="0"/>
        </w:tabs>
        <w:spacing w:before="0" w:after="0" w:line="240" w:lineRule="auto"/>
        <w:ind w:left="432" w:hanging="432"/>
        <w:rPr>
          <w:rFonts w:asciiTheme="majorHAnsi" w:hAnsiTheme="majorHAnsi" w:cstheme="majorHAnsi"/>
          <w:sz w:val="24"/>
          <w:szCs w:val="24"/>
        </w:rPr>
      </w:pPr>
      <w:r w:rsidRPr="00C432ED">
        <w:rPr>
          <w:rFonts w:asciiTheme="majorHAnsi" w:hAnsiTheme="majorHAnsi" w:cstheme="majorHAnsi"/>
          <w:sz w:val="24"/>
          <w:szCs w:val="24"/>
        </w:rPr>
        <w:t>- Declaração nos Termos do Inciso XXXIII, Art. 7º da Constituição Federal;</w:t>
      </w:r>
    </w:p>
    <w:p w14:paraId="054C9928" w14:textId="77777777" w:rsidR="00E46260" w:rsidRPr="00C432ED" w:rsidRDefault="00E46260" w:rsidP="00E46260">
      <w:pPr>
        <w:pStyle w:val="Nivel2"/>
        <w:numPr>
          <w:ilvl w:val="0"/>
          <w:numId w:val="0"/>
        </w:numPr>
        <w:tabs>
          <w:tab w:val="left" w:pos="0"/>
        </w:tabs>
        <w:spacing w:before="0" w:after="0" w:line="240" w:lineRule="auto"/>
        <w:ind w:left="431" w:hanging="431"/>
        <w:rPr>
          <w:rFonts w:asciiTheme="majorHAnsi" w:hAnsiTheme="majorHAnsi" w:cstheme="majorHAnsi"/>
          <w:sz w:val="24"/>
          <w:szCs w:val="24"/>
        </w:rPr>
      </w:pPr>
      <w:r w:rsidRPr="00C432ED">
        <w:rPr>
          <w:rFonts w:asciiTheme="majorHAnsi" w:hAnsiTheme="majorHAnsi" w:cstheme="majorHAnsi"/>
          <w:sz w:val="24"/>
          <w:szCs w:val="24"/>
        </w:rPr>
        <w:t>- Declaração do Porte da Empresa;</w:t>
      </w:r>
    </w:p>
    <w:p w14:paraId="669C3CF7" w14:textId="77777777" w:rsidR="00E46260" w:rsidRPr="00C432ED" w:rsidRDefault="00E46260" w:rsidP="00E46260">
      <w:pPr>
        <w:pStyle w:val="Nivel2"/>
        <w:numPr>
          <w:ilvl w:val="0"/>
          <w:numId w:val="0"/>
        </w:numPr>
        <w:tabs>
          <w:tab w:val="left" w:pos="0"/>
        </w:tabs>
        <w:spacing w:before="0" w:after="0" w:line="240" w:lineRule="auto"/>
        <w:ind w:left="432" w:hanging="432"/>
        <w:rPr>
          <w:rFonts w:asciiTheme="majorHAnsi" w:hAnsiTheme="majorHAnsi" w:cstheme="majorHAnsi"/>
          <w:sz w:val="24"/>
          <w:szCs w:val="24"/>
        </w:rPr>
      </w:pPr>
      <w:r w:rsidRPr="00C432ED">
        <w:rPr>
          <w:rFonts w:asciiTheme="majorHAnsi" w:hAnsiTheme="majorHAnsi" w:cstheme="majorHAnsi"/>
          <w:sz w:val="24"/>
          <w:szCs w:val="24"/>
        </w:rPr>
        <w:t>- Declaração de Idoneidade;</w:t>
      </w:r>
    </w:p>
    <w:p w14:paraId="12DBBABB" w14:textId="77777777" w:rsidR="00E46260" w:rsidRPr="00C432ED" w:rsidRDefault="00E46260" w:rsidP="00E46260">
      <w:pPr>
        <w:pStyle w:val="Nivel2"/>
        <w:numPr>
          <w:ilvl w:val="0"/>
          <w:numId w:val="0"/>
        </w:numPr>
        <w:tabs>
          <w:tab w:val="left" w:pos="0"/>
        </w:tabs>
        <w:spacing w:before="0" w:after="0" w:line="240" w:lineRule="auto"/>
        <w:ind w:left="432" w:hanging="432"/>
        <w:rPr>
          <w:rFonts w:asciiTheme="majorHAnsi" w:hAnsiTheme="majorHAnsi" w:cstheme="majorHAnsi"/>
          <w:sz w:val="24"/>
          <w:szCs w:val="24"/>
        </w:rPr>
      </w:pPr>
      <w:r w:rsidRPr="00C432ED">
        <w:rPr>
          <w:rFonts w:asciiTheme="majorHAnsi" w:hAnsiTheme="majorHAnsi" w:cstheme="majorHAnsi"/>
          <w:sz w:val="24"/>
          <w:szCs w:val="24"/>
        </w:rPr>
        <w:t>- Declaração de Cumprimento dos Requisitos de Habilitação;</w:t>
      </w:r>
    </w:p>
    <w:p w14:paraId="12975A19" w14:textId="77777777" w:rsidR="00E46260" w:rsidRPr="00C432ED" w:rsidRDefault="00E46260" w:rsidP="00E46260">
      <w:pPr>
        <w:pStyle w:val="Nivel3"/>
        <w:numPr>
          <w:ilvl w:val="0"/>
          <w:numId w:val="0"/>
        </w:numPr>
        <w:tabs>
          <w:tab w:val="left" w:pos="0"/>
        </w:tabs>
        <w:spacing w:before="0" w:after="0" w:line="240" w:lineRule="auto"/>
        <w:ind w:left="504" w:hanging="504"/>
        <w:rPr>
          <w:rFonts w:asciiTheme="majorHAnsi" w:hAnsiTheme="majorHAnsi" w:cstheme="majorHAnsi"/>
          <w:sz w:val="24"/>
          <w:szCs w:val="24"/>
        </w:rPr>
      </w:pPr>
      <w:r w:rsidRPr="00C432ED">
        <w:rPr>
          <w:rFonts w:asciiTheme="majorHAnsi" w:hAnsiTheme="majorHAnsi" w:cstheme="majorHAnsi"/>
          <w:sz w:val="24"/>
          <w:szCs w:val="24"/>
        </w:rPr>
        <w:t>- Declaração de Inexistência de Servidor Público.</w:t>
      </w:r>
    </w:p>
    <w:p w14:paraId="53683378" w14:textId="77777777" w:rsidR="00E46260" w:rsidRPr="00C432ED" w:rsidRDefault="00E46260" w:rsidP="00E46260">
      <w:pPr>
        <w:pStyle w:val="Nivel3"/>
        <w:numPr>
          <w:ilvl w:val="0"/>
          <w:numId w:val="0"/>
        </w:numPr>
        <w:tabs>
          <w:tab w:val="left" w:pos="0"/>
        </w:tabs>
        <w:spacing w:before="0" w:after="0" w:line="240" w:lineRule="auto"/>
        <w:rPr>
          <w:rFonts w:asciiTheme="majorHAnsi" w:hAnsiTheme="majorHAnsi" w:cstheme="majorHAnsi"/>
          <w:i/>
          <w:iCs/>
          <w:sz w:val="24"/>
          <w:szCs w:val="24"/>
        </w:rPr>
      </w:pPr>
    </w:p>
    <w:p w14:paraId="5F8B59E2" w14:textId="77777777" w:rsidR="00E46260" w:rsidRPr="00C432ED" w:rsidRDefault="00E46260" w:rsidP="00775B43">
      <w:pPr>
        <w:pStyle w:val="Nivel3"/>
        <w:numPr>
          <w:ilvl w:val="2"/>
          <w:numId w:val="19"/>
        </w:numPr>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Segue em anexo modelo de declarações a serem apresentadas, quando couber ser aplicado e/ou se enquadrar. </w:t>
      </w:r>
    </w:p>
    <w:p w14:paraId="20D298C0" w14:textId="2912E09B" w:rsidR="00D62FC5" w:rsidRPr="00C432ED" w:rsidRDefault="00361B5C" w:rsidP="00775B43">
      <w:pPr>
        <w:pStyle w:val="Nivel3"/>
        <w:numPr>
          <w:ilvl w:val="2"/>
          <w:numId w:val="19"/>
        </w:numPr>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 admitida a participação de cooperativas, será exigida a seguinte documentação complementar:</w:t>
      </w:r>
    </w:p>
    <w:p w14:paraId="3A24893C" w14:textId="0765844B" w:rsidR="00D62FC5" w:rsidRPr="00C432ED" w:rsidRDefault="00D62FC5" w:rsidP="00E46260">
      <w:pPr>
        <w:pStyle w:val="Nivel4"/>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 xml:space="preserve"> </w:t>
      </w:r>
      <w:r w:rsidR="00361B5C" w:rsidRPr="00C432ED">
        <w:rPr>
          <w:rFonts w:asciiTheme="majorHAnsi" w:hAnsiTheme="majorHAnsi" w:cstheme="majorHAnsi"/>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00361B5C" w:rsidRPr="00C432ED">
        <w:rPr>
          <w:rFonts w:asciiTheme="majorHAnsi" w:hAnsiTheme="majorHAnsi" w:cstheme="majorHAnsi"/>
          <w:sz w:val="24"/>
          <w:szCs w:val="24"/>
        </w:rPr>
        <w:t>arts</w:t>
      </w:r>
      <w:proofErr w:type="spellEnd"/>
      <w:r w:rsidR="00361B5C" w:rsidRPr="00C432ED">
        <w:rPr>
          <w:rFonts w:asciiTheme="majorHAnsi" w:hAnsiTheme="majorHAnsi" w:cstheme="majorHAnsi"/>
          <w:sz w:val="24"/>
          <w:szCs w:val="24"/>
        </w:rPr>
        <w:t>. 4º, inciso XI, 21, inciso I e 42, §§2º a 6º da Lei n. 5.764, de 1971;</w:t>
      </w:r>
    </w:p>
    <w:p w14:paraId="765576A5" w14:textId="75D092D5" w:rsidR="00D62FC5" w:rsidRPr="00C432ED" w:rsidRDefault="00361B5C" w:rsidP="00E46260">
      <w:pPr>
        <w:pStyle w:val="Nivel4"/>
        <w:tabs>
          <w:tab w:val="left" w:pos="851"/>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A declaração de regularidade de situação do contribuinte individual – DRSCI, para cada um dos cooperados indicados;</w:t>
      </w:r>
    </w:p>
    <w:p w14:paraId="49CF8AE2" w14:textId="022ED2D0" w:rsidR="00D62FC5" w:rsidRPr="00C432ED" w:rsidRDefault="00361B5C" w:rsidP="00E46260">
      <w:pPr>
        <w:pStyle w:val="Nivel4"/>
        <w:tabs>
          <w:tab w:val="left" w:pos="851"/>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 xml:space="preserve">A comprovação do capital social proporcional ao número de cooperados necessários à execução contratual; </w:t>
      </w:r>
    </w:p>
    <w:p w14:paraId="7AC96193" w14:textId="569B6D8A" w:rsidR="00361B5C" w:rsidRPr="00C432ED" w:rsidRDefault="00361B5C" w:rsidP="00E46260">
      <w:pPr>
        <w:pStyle w:val="Nivel4"/>
        <w:tabs>
          <w:tab w:val="left" w:pos="851"/>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O registro previsto na Lei n. 5.764, de 1971, art. 107;</w:t>
      </w:r>
    </w:p>
    <w:p w14:paraId="688B77AF" w14:textId="4E5E0DC6" w:rsidR="00E74489" w:rsidRPr="00C432ED" w:rsidRDefault="00361B5C" w:rsidP="00E46260">
      <w:pPr>
        <w:pStyle w:val="Nivel4"/>
        <w:tabs>
          <w:tab w:val="left" w:pos="851"/>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A comprovação de integração das respectivas quotas-partes por part</w:t>
      </w:r>
      <w:r w:rsidR="00E46260" w:rsidRPr="00C432ED">
        <w:rPr>
          <w:rFonts w:asciiTheme="majorHAnsi" w:hAnsiTheme="majorHAnsi" w:cstheme="majorHAnsi"/>
          <w:sz w:val="24"/>
          <w:szCs w:val="24"/>
        </w:rPr>
        <w:t xml:space="preserve">e dos cooperados que executarão </w:t>
      </w:r>
      <w:r w:rsidRPr="00C432ED">
        <w:rPr>
          <w:rFonts w:asciiTheme="majorHAnsi" w:hAnsiTheme="majorHAnsi" w:cstheme="majorHAnsi"/>
          <w:sz w:val="24"/>
          <w:szCs w:val="24"/>
        </w:rPr>
        <w:t>o contrato; e</w:t>
      </w:r>
    </w:p>
    <w:p w14:paraId="07B9E771" w14:textId="77777777" w:rsidR="00E74489" w:rsidRPr="00C432ED" w:rsidRDefault="00361B5C" w:rsidP="00E46260">
      <w:pPr>
        <w:pStyle w:val="Nivel4"/>
        <w:tabs>
          <w:tab w:val="left" w:pos="851"/>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lastRenderedPageBreak/>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BEF31A7" w14:textId="092F4F81" w:rsidR="00361B5C" w:rsidRPr="00C432ED" w:rsidRDefault="00361B5C" w:rsidP="00E46260">
      <w:pPr>
        <w:pStyle w:val="Nivel4"/>
        <w:tabs>
          <w:tab w:val="left" w:pos="851"/>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A última auditoria contábil-financeira da cooperativa, conforme dispõe o art. 112 da Lei n. 5.764, de 1971, ou uma declaração, sob as penas da lei, de que tal auditoria não foi exigida pelo órgão fiscalizador.</w:t>
      </w:r>
    </w:p>
    <w:p w14:paraId="7709BB43" w14:textId="77777777" w:rsidR="00E946AD" w:rsidRPr="00C432ED" w:rsidRDefault="00E946AD" w:rsidP="00E946AD">
      <w:pPr>
        <w:pStyle w:val="Nivel3"/>
        <w:numPr>
          <w:ilvl w:val="0"/>
          <w:numId w:val="0"/>
        </w:numPr>
        <w:tabs>
          <w:tab w:val="left" w:pos="0"/>
        </w:tabs>
        <w:spacing w:before="0" w:after="0" w:line="240" w:lineRule="auto"/>
        <w:rPr>
          <w:rFonts w:asciiTheme="majorHAnsi" w:hAnsiTheme="majorHAnsi" w:cstheme="majorHAnsi"/>
          <w:sz w:val="24"/>
          <w:szCs w:val="24"/>
        </w:rPr>
      </w:pPr>
    </w:p>
    <w:p w14:paraId="1E8EED7E" w14:textId="066A755F" w:rsidR="00107475" w:rsidRPr="00C432ED" w:rsidRDefault="00107475" w:rsidP="005B32DB">
      <w:pPr>
        <w:pStyle w:val="Nivel01"/>
        <w:numPr>
          <w:ilvl w:val="0"/>
          <w:numId w:val="10"/>
        </w:numPr>
        <w:rPr>
          <w:rFonts w:asciiTheme="majorHAnsi" w:hAnsiTheme="majorHAnsi" w:cstheme="majorHAnsi"/>
          <w:sz w:val="24"/>
          <w:szCs w:val="24"/>
        </w:rPr>
      </w:pPr>
      <w:bookmarkStart w:id="36" w:name="_Toc135469233"/>
      <w:r w:rsidRPr="00C432ED">
        <w:rPr>
          <w:rFonts w:asciiTheme="majorHAnsi" w:hAnsiTheme="majorHAnsi" w:cstheme="majorHAnsi"/>
          <w:sz w:val="24"/>
          <w:szCs w:val="24"/>
        </w:rPr>
        <w:t>DO ENCAMINHAMENTO DA PROPOSTA VENCEDORA</w:t>
      </w:r>
      <w:r w:rsidR="00E946AD" w:rsidRPr="00C432ED">
        <w:rPr>
          <w:rFonts w:asciiTheme="majorHAnsi" w:hAnsiTheme="majorHAnsi" w:cstheme="majorHAnsi"/>
          <w:sz w:val="24"/>
          <w:szCs w:val="24"/>
        </w:rPr>
        <w:t xml:space="preserve">: </w:t>
      </w:r>
    </w:p>
    <w:p w14:paraId="64ECEAD6" w14:textId="77777777" w:rsidR="00881E0C" w:rsidRPr="00881E0C" w:rsidRDefault="00881E0C" w:rsidP="00881E0C">
      <w:pPr>
        <w:pStyle w:val="Nivel2"/>
        <w:numPr>
          <w:ilvl w:val="0"/>
          <w:numId w:val="0"/>
        </w:numPr>
        <w:pBdr>
          <w:top w:val="nil"/>
          <w:left w:val="nil"/>
          <w:bottom w:val="nil"/>
          <w:right w:val="nil"/>
          <w:between w:val="nil"/>
        </w:pBdr>
        <w:tabs>
          <w:tab w:val="left" w:pos="0"/>
        </w:tabs>
        <w:spacing w:before="0" w:after="0" w:line="240" w:lineRule="auto"/>
        <w:rPr>
          <w:rFonts w:asciiTheme="majorHAnsi" w:hAnsiTheme="majorHAnsi" w:cstheme="majorHAnsi"/>
          <w:sz w:val="24"/>
          <w:szCs w:val="24"/>
        </w:rPr>
      </w:pPr>
    </w:p>
    <w:p w14:paraId="3A288B15" w14:textId="10862A28" w:rsidR="00107475" w:rsidRPr="00C432ED" w:rsidRDefault="00107475" w:rsidP="00457202">
      <w:pPr>
        <w:pStyle w:val="Nivel2"/>
        <w:numPr>
          <w:ilvl w:val="1"/>
          <w:numId w:val="10"/>
        </w:numPr>
        <w:pBdr>
          <w:top w:val="nil"/>
          <w:left w:val="nil"/>
          <w:bottom w:val="nil"/>
          <w:right w:val="nil"/>
          <w:between w:val="nil"/>
        </w:pBdr>
        <w:tabs>
          <w:tab w:val="left" w:pos="0"/>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 xml:space="preserve">A proposta final do licitante declarado vencedor deverá ser encaminhada no </w:t>
      </w:r>
      <w:r w:rsidRPr="00C432ED">
        <w:rPr>
          <w:rFonts w:asciiTheme="majorHAnsi" w:eastAsia="Calibri" w:hAnsiTheme="majorHAnsi" w:cstheme="majorHAnsi"/>
          <w:sz w:val="24"/>
          <w:szCs w:val="24"/>
          <w:highlight w:val="white"/>
        </w:rPr>
        <w:t xml:space="preserve">prazo </w:t>
      </w:r>
      <w:r w:rsidRPr="00C432ED">
        <w:rPr>
          <w:rFonts w:asciiTheme="majorHAnsi" w:eastAsia="Calibri" w:hAnsiTheme="majorHAnsi" w:cstheme="majorHAnsi"/>
          <w:sz w:val="24"/>
          <w:szCs w:val="24"/>
        </w:rPr>
        <w:t>de</w:t>
      </w:r>
      <w:r w:rsidRPr="00C432ED">
        <w:rPr>
          <w:rFonts w:asciiTheme="majorHAnsi" w:eastAsia="Calibri" w:hAnsiTheme="majorHAnsi" w:cstheme="majorHAnsi"/>
          <w:b/>
          <w:sz w:val="24"/>
          <w:szCs w:val="24"/>
        </w:rPr>
        <w:t xml:space="preserve"> 02 (duas) horas</w:t>
      </w:r>
      <w:r w:rsidRPr="00C432ED">
        <w:rPr>
          <w:rFonts w:asciiTheme="majorHAnsi" w:eastAsia="Calibri" w:hAnsiTheme="majorHAnsi" w:cstheme="majorHAnsi"/>
          <w:sz w:val="24"/>
          <w:szCs w:val="24"/>
        </w:rPr>
        <w:t xml:space="preserve"> a contar da solicitação d</w:t>
      </w:r>
      <w:r w:rsidR="00C55E08" w:rsidRPr="00C432ED">
        <w:rPr>
          <w:rFonts w:asciiTheme="majorHAnsi" w:eastAsia="Calibri" w:hAnsiTheme="majorHAnsi" w:cstheme="majorHAnsi"/>
          <w:sz w:val="24"/>
          <w:szCs w:val="24"/>
        </w:rPr>
        <w:t>a</w:t>
      </w:r>
      <w:r w:rsidR="0094082D" w:rsidRPr="00C432ED">
        <w:rPr>
          <w:rFonts w:asciiTheme="majorHAnsi" w:eastAsia="Calibri" w:hAnsiTheme="majorHAnsi" w:cstheme="majorHAnsi"/>
          <w:sz w:val="24"/>
          <w:szCs w:val="24"/>
        </w:rPr>
        <w:t xml:space="preserve"> Agente de Contratação</w:t>
      </w:r>
      <w:r w:rsidRPr="00C432ED">
        <w:rPr>
          <w:rFonts w:asciiTheme="majorHAnsi" w:eastAsia="Calibri" w:hAnsiTheme="majorHAnsi" w:cstheme="majorHAnsi"/>
          <w:sz w:val="24"/>
          <w:szCs w:val="24"/>
        </w:rPr>
        <w:t xml:space="preserve"> no sistema eletrônico e deverá:</w:t>
      </w:r>
    </w:p>
    <w:p w14:paraId="1E1149B3" w14:textId="77777777" w:rsidR="00107475" w:rsidRPr="00C432ED" w:rsidRDefault="00107475" w:rsidP="00457202">
      <w:pPr>
        <w:pStyle w:val="Nivel3"/>
        <w:numPr>
          <w:ilvl w:val="2"/>
          <w:numId w:val="10"/>
        </w:numPr>
        <w:tabs>
          <w:tab w:val="left" w:pos="0"/>
          <w:tab w:val="left" w:pos="284"/>
          <w:tab w:val="left" w:pos="709"/>
          <w:tab w:val="left" w:pos="993"/>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Ser redigida em língua portuguesa, digitada, em uma via, sem emendas, rasuras, entrelinhas ou ressalvas, devendo a última folha ser assinada e as demais rubricadas pelo licitante ou seu representante legal.</w:t>
      </w:r>
    </w:p>
    <w:p w14:paraId="2C10A2F3" w14:textId="77777777" w:rsidR="00107475" w:rsidRPr="00C432ED" w:rsidRDefault="00107475" w:rsidP="00457202">
      <w:pPr>
        <w:pStyle w:val="Nivel3"/>
        <w:numPr>
          <w:ilvl w:val="2"/>
          <w:numId w:val="10"/>
        </w:numPr>
        <w:tabs>
          <w:tab w:val="left" w:pos="0"/>
          <w:tab w:val="left" w:pos="284"/>
          <w:tab w:val="left" w:pos="709"/>
          <w:tab w:val="left" w:pos="993"/>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Conter a indicação do banco, número da conta e agência do licitante vencedor, para fins de pagamento.</w:t>
      </w:r>
    </w:p>
    <w:p w14:paraId="09CC812E" w14:textId="77777777" w:rsidR="00107475" w:rsidRPr="00C432ED" w:rsidRDefault="00107475" w:rsidP="00457202">
      <w:pPr>
        <w:pStyle w:val="Nivel2"/>
        <w:numPr>
          <w:ilvl w:val="1"/>
          <w:numId w:val="10"/>
        </w:numPr>
        <w:pBdr>
          <w:top w:val="nil"/>
          <w:left w:val="nil"/>
          <w:bottom w:val="nil"/>
          <w:right w:val="nil"/>
          <w:between w:val="nil"/>
        </w:pBdr>
        <w:tabs>
          <w:tab w:val="left" w:pos="0"/>
          <w:tab w:val="left" w:pos="709"/>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A proposta final deverá ser documentada nos autos e será levada em consideração no decorrer da execução do contrato e aplicação de eventual sanção à Contratada, se for o caso.</w:t>
      </w:r>
    </w:p>
    <w:p w14:paraId="4465918F" w14:textId="77777777" w:rsidR="00107475" w:rsidRPr="00C432ED" w:rsidRDefault="00107475" w:rsidP="00457202">
      <w:pPr>
        <w:pStyle w:val="Nivel3"/>
        <w:numPr>
          <w:ilvl w:val="2"/>
          <w:numId w:val="10"/>
        </w:numPr>
        <w:tabs>
          <w:tab w:val="left" w:pos="0"/>
          <w:tab w:val="left" w:pos="709"/>
          <w:tab w:val="left" w:pos="993"/>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Todas as especificações do objeto contidas na proposta vinculam a Contratada.</w:t>
      </w:r>
    </w:p>
    <w:p w14:paraId="6CE07073" w14:textId="77777777" w:rsidR="00107475" w:rsidRPr="00C432ED" w:rsidRDefault="00107475" w:rsidP="00457202">
      <w:pPr>
        <w:pStyle w:val="Nivel2"/>
        <w:numPr>
          <w:ilvl w:val="1"/>
          <w:numId w:val="10"/>
        </w:numPr>
        <w:pBdr>
          <w:top w:val="nil"/>
          <w:left w:val="nil"/>
          <w:bottom w:val="nil"/>
          <w:right w:val="nil"/>
          <w:between w:val="nil"/>
        </w:pBdr>
        <w:tabs>
          <w:tab w:val="left" w:pos="0"/>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Os preços devem ser expressos em moeda corrente nacional, o valor unitário em algarismos e o valor global em algarismos e por extenso.</w:t>
      </w:r>
    </w:p>
    <w:p w14:paraId="2C208440" w14:textId="77777777" w:rsidR="00107475" w:rsidRPr="00C432ED" w:rsidRDefault="00107475" w:rsidP="00457202">
      <w:pPr>
        <w:pStyle w:val="Nivel3"/>
        <w:numPr>
          <w:ilvl w:val="2"/>
          <w:numId w:val="10"/>
        </w:numPr>
        <w:tabs>
          <w:tab w:val="left" w:pos="0"/>
          <w:tab w:val="left" w:pos="993"/>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Ocorrendo divergência entre os preços unitários e o preço global, prevalecerão os primeiros; no caso de divergência entre os valores numéricos e os valores expressos por extenso, prevalecerão estes últimos.</w:t>
      </w:r>
    </w:p>
    <w:p w14:paraId="65E2A41A" w14:textId="77777777" w:rsidR="00107475" w:rsidRPr="00C432ED" w:rsidRDefault="00107475" w:rsidP="00457202">
      <w:pPr>
        <w:pStyle w:val="Nivel2"/>
        <w:numPr>
          <w:ilvl w:val="1"/>
          <w:numId w:val="10"/>
        </w:numPr>
        <w:pBdr>
          <w:top w:val="nil"/>
          <w:left w:val="nil"/>
          <w:bottom w:val="nil"/>
          <w:right w:val="nil"/>
          <w:between w:val="nil"/>
        </w:pBdr>
        <w:tabs>
          <w:tab w:val="left" w:pos="0"/>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A oferta deverá ser firme e precisa, limitada, rigorosamente, ao objeto deste Edital, sem conter alternativas de preço ou de qualquer outra condição que induza o julgamento a mais de um resultado, sob pena de desclassificação.</w:t>
      </w:r>
    </w:p>
    <w:p w14:paraId="0C5607AD" w14:textId="77777777" w:rsidR="00107475" w:rsidRPr="00C432ED" w:rsidRDefault="00107475" w:rsidP="00457202">
      <w:pPr>
        <w:pStyle w:val="Nivel2"/>
        <w:numPr>
          <w:ilvl w:val="1"/>
          <w:numId w:val="10"/>
        </w:numPr>
        <w:pBdr>
          <w:top w:val="nil"/>
          <w:left w:val="nil"/>
          <w:bottom w:val="nil"/>
          <w:right w:val="nil"/>
          <w:between w:val="nil"/>
        </w:pBdr>
        <w:tabs>
          <w:tab w:val="left" w:pos="0"/>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A proposta deverá obedecer aos termos deste Edital e seus Anexos, não sendo considerada aquela que não corresponda às especificações ali contidas ou que estabeleça vínculo à proposta de outro licitante.</w:t>
      </w:r>
    </w:p>
    <w:p w14:paraId="147EB023" w14:textId="5FABD43F" w:rsidR="00107475" w:rsidRPr="00C432ED" w:rsidRDefault="00107475" w:rsidP="00457202">
      <w:pPr>
        <w:pStyle w:val="Nivel2"/>
        <w:numPr>
          <w:ilvl w:val="1"/>
          <w:numId w:val="10"/>
        </w:numPr>
        <w:pBdr>
          <w:top w:val="nil"/>
          <w:left w:val="nil"/>
          <w:bottom w:val="nil"/>
          <w:right w:val="nil"/>
          <w:between w:val="nil"/>
        </w:pBdr>
        <w:tabs>
          <w:tab w:val="left" w:pos="0"/>
        </w:tabs>
        <w:spacing w:before="0" w:after="0" w:line="240" w:lineRule="auto"/>
        <w:ind w:left="0" w:firstLine="0"/>
        <w:rPr>
          <w:rFonts w:asciiTheme="majorHAnsi" w:hAnsiTheme="majorHAnsi" w:cstheme="majorHAnsi"/>
          <w:sz w:val="24"/>
          <w:szCs w:val="24"/>
        </w:rPr>
      </w:pPr>
      <w:r w:rsidRPr="00C432ED">
        <w:rPr>
          <w:rFonts w:asciiTheme="majorHAnsi" w:eastAsia="Calibri" w:hAnsiTheme="majorHAnsi" w:cstheme="majorHAnsi"/>
          <w:sz w:val="24"/>
          <w:szCs w:val="24"/>
        </w:rPr>
        <w:t>As propostas que contenham a descrição do objeto, o valor e os documentos complementares estarão disponíveis na internet, após a homologação</w:t>
      </w:r>
      <w:r w:rsidR="00E946AD" w:rsidRPr="00C432ED">
        <w:rPr>
          <w:rFonts w:asciiTheme="majorHAnsi" w:eastAsia="Calibri" w:hAnsiTheme="majorHAnsi" w:cstheme="majorHAnsi"/>
          <w:sz w:val="24"/>
          <w:szCs w:val="24"/>
        </w:rPr>
        <w:t>.</w:t>
      </w:r>
    </w:p>
    <w:p w14:paraId="5DFA55D8" w14:textId="77777777" w:rsidR="00E946AD" w:rsidRPr="00C432ED" w:rsidRDefault="00E946AD" w:rsidP="00E946AD">
      <w:pPr>
        <w:pStyle w:val="Nivel2"/>
        <w:numPr>
          <w:ilvl w:val="0"/>
          <w:numId w:val="0"/>
        </w:numPr>
        <w:pBdr>
          <w:top w:val="nil"/>
          <w:left w:val="nil"/>
          <w:bottom w:val="nil"/>
          <w:right w:val="nil"/>
          <w:between w:val="nil"/>
        </w:pBdr>
        <w:tabs>
          <w:tab w:val="left" w:pos="0"/>
        </w:tabs>
        <w:spacing w:before="0" w:after="0" w:line="240" w:lineRule="auto"/>
        <w:rPr>
          <w:rFonts w:asciiTheme="majorHAnsi" w:hAnsiTheme="majorHAnsi" w:cstheme="majorHAnsi"/>
          <w:sz w:val="24"/>
          <w:szCs w:val="24"/>
        </w:rPr>
      </w:pPr>
    </w:p>
    <w:p w14:paraId="15DA29FA" w14:textId="67BC1AF4" w:rsidR="003C7A23" w:rsidRPr="00C432ED" w:rsidRDefault="003C7A23" w:rsidP="005B32DB">
      <w:pPr>
        <w:pStyle w:val="Nivel01"/>
        <w:numPr>
          <w:ilvl w:val="0"/>
          <w:numId w:val="10"/>
        </w:numPr>
        <w:rPr>
          <w:rFonts w:asciiTheme="majorHAnsi" w:hAnsiTheme="majorHAnsi" w:cstheme="majorHAnsi"/>
          <w:sz w:val="24"/>
          <w:szCs w:val="24"/>
        </w:rPr>
      </w:pPr>
      <w:r w:rsidRPr="00C432ED">
        <w:rPr>
          <w:rFonts w:asciiTheme="majorHAnsi" w:hAnsiTheme="majorHAnsi" w:cstheme="majorHAnsi"/>
          <w:sz w:val="24"/>
          <w:szCs w:val="24"/>
        </w:rPr>
        <w:t>DOS RECURSOS</w:t>
      </w:r>
      <w:bookmarkEnd w:id="36"/>
      <w:r w:rsidR="00E946AD" w:rsidRPr="00C432ED">
        <w:rPr>
          <w:rFonts w:asciiTheme="majorHAnsi" w:hAnsiTheme="majorHAnsi" w:cstheme="majorHAnsi"/>
          <w:sz w:val="24"/>
          <w:szCs w:val="24"/>
        </w:rPr>
        <w:t>:</w:t>
      </w:r>
    </w:p>
    <w:p w14:paraId="6FFA12BE" w14:textId="77777777" w:rsidR="00881E0C" w:rsidRDefault="00881E0C" w:rsidP="00881E0C">
      <w:pPr>
        <w:pStyle w:val="Nivel2"/>
        <w:numPr>
          <w:ilvl w:val="0"/>
          <w:numId w:val="0"/>
        </w:numPr>
        <w:tabs>
          <w:tab w:val="left" w:pos="0"/>
        </w:tabs>
        <w:spacing w:before="0" w:after="0" w:line="240" w:lineRule="auto"/>
        <w:rPr>
          <w:rFonts w:asciiTheme="majorHAnsi" w:hAnsiTheme="majorHAnsi" w:cstheme="majorHAnsi"/>
          <w:sz w:val="24"/>
          <w:szCs w:val="24"/>
        </w:rPr>
      </w:pPr>
    </w:p>
    <w:p w14:paraId="6D890939" w14:textId="4E087B65"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interposição de recurso referente ao julgamento das propostas, à habilitação ou inabilitação de licitantes, à anulação ou revogação da licitação, observará o disposto no </w:t>
      </w:r>
      <w:hyperlink r:id="rId36" w:anchor="art165" w:history="1">
        <w:r w:rsidRPr="00C432ED">
          <w:rPr>
            <w:rStyle w:val="Hyperlink"/>
            <w:rFonts w:asciiTheme="majorHAnsi" w:hAnsiTheme="majorHAnsi" w:cstheme="majorHAnsi"/>
            <w:color w:val="000000"/>
            <w:sz w:val="24"/>
            <w:szCs w:val="24"/>
            <w:u w:val="none"/>
          </w:rPr>
          <w:t>art. 165 da Lei nº 14.133, de 2021</w:t>
        </w:r>
      </w:hyperlink>
      <w:r w:rsidRPr="00C432ED">
        <w:rPr>
          <w:rFonts w:asciiTheme="majorHAnsi" w:hAnsiTheme="majorHAnsi" w:cstheme="majorHAnsi"/>
          <w:sz w:val="24"/>
          <w:szCs w:val="24"/>
        </w:rPr>
        <w:t>.</w:t>
      </w:r>
    </w:p>
    <w:p w14:paraId="3D33D2C2" w14:textId="67ADFEA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 prazo recursal é de </w:t>
      </w:r>
      <w:r w:rsidR="00881E0C">
        <w:rPr>
          <w:rFonts w:asciiTheme="majorHAnsi" w:hAnsiTheme="majorHAnsi" w:cstheme="majorHAnsi"/>
          <w:sz w:val="24"/>
          <w:szCs w:val="24"/>
        </w:rPr>
        <w:t>0</w:t>
      </w:r>
      <w:r w:rsidRPr="00C432ED">
        <w:rPr>
          <w:rFonts w:asciiTheme="majorHAnsi" w:hAnsiTheme="majorHAnsi" w:cstheme="majorHAnsi"/>
          <w:sz w:val="24"/>
          <w:szCs w:val="24"/>
        </w:rPr>
        <w:t>3 (três) dias úteis, contados da data de intimação ou de lavratura da ata.</w:t>
      </w:r>
    </w:p>
    <w:p w14:paraId="08292A7B"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Quando o recurso apresentado impugnar o julgamento das propostas ou o ato de habilitação ou inabilitação do licitante:</w:t>
      </w:r>
    </w:p>
    <w:p w14:paraId="2E4F6788" w14:textId="563D02DD" w:rsidR="003C7A23" w:rsidRPr="00C432ED" w:rsidRDefault="0073449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w:t>
      </w:r>
      <w:r w:rsidR="003C7A23" w:rsidRPr="00C432ED">
        <w:rPr>
          <w:rFonts w:asciiTheme="majorHAnsi" w:hAnsiTheme="majorHAnsi" w:cstheme="majorHAnsi"/>
          <w:sz w:val="24"/>
          <w:szCs w:val="24"/>
        </w:rPr>
        <w:t xml:space="preserve"> intenção de recorrer deverá ser manifestada imediatamente, sob pena de preclusão;</w:t>
      </w:r>
    </w:p>
    <w:p w14:paraId="2F3259C2" w14:textId="0C120602" w:rsidR="00BC6014" w:rsidRPr="00C432ED" w:rsidRDefault="0073449D" w:rsidP="00D20463">
      <w:pPr>
        <w:pStyle w:val="Nivel3"/>
        <w:tabs>
          <w:tab w:val="left" w:pos="0"/>
        </w:tabs>
        <w:spacing w:before="0" w:after="0" w:line="240" w:lineRule="auto"/>
        <w:ind w:left="0" w:firstLine="0"/>
        <w:rPr>
          <w:rFonts w:asciiTheme="majorHAnsi" w:hAnsiTheme="majorHAnsi" w:cstheme="majorHAnsi"/>
          <w:sz w:val="24"/>
          <w:szCs w:val="24"/>
        </w:rPr>
      </w:pPr>
      <w:bookmarkStart w:id="37" w:name="_Hlk135318381"/>
      <w:bookmarkStart w:id="38" w:name="_Hlk135315794"/>
      <w:r w:rsidRPr="00C432ED">
        <w:rPr>
          <w:rFonts w:asciiTheme="majorHAnsi" w:hAnsiTheme="majorHAnsi" w:cstheme="majorHAnsi"/>
          <w:sz w:val="24"/>
          <w:szCs w:val="24"/>
        </w:rPr>
        <w:t>O</w:t>
      </w:r>
      <w:r w:rsidR="00BC6014" w:rsidRPr="00C432ED">
        <w:rPr>
          <w:rFonts w:asciiTheme="majorHAnsi" w:hAnsiTheme="majorHAnsi" w:cstheme="majorHAnsi"/>
          <w:sz w:val="24"/>
          <w:szCs w:val="24"/>
        </w:rPr>
        <w:t xml:space="preserve"> prazo para a manifestação da intenção de recorrer não será inferior a 10 (dez) minutos.</w:t>
      </w:r>
      <w:bookmarkEnd w:id="37"/>
    </w:p>
    <w:bookmarkEnd w:id="38"/>
    <w:p w14:paraId="3743A4BF" w14:textId="1EE3D841" w:rsidR="003C7A23" w:rsidRPr="00C432ED" w:rsidRDefault="0073449D"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w:t>
      </w:r>
      <w:r w:rsidR="003C7A23" w:rsidRPr="00C432ED">
        <w:rPr>
          <w:rFonts w:asciiTheme="majorHAnsi" w:hAnsiTheme="majorHAnsi" w:cstheme="majorHAnsi"/>
          <w:sz w:val="24"/>
          <w:szCs w:val="24"/>
        </w:rPr>
        <w:t xml:space="preserve"> prazo para apresentação das razões recursais será iniciado na data de intimação ou de lavratura da ata de habilitação ou inabilitação;</w:t>
      </w:r>
    </w:p>
    <w:p w14:paraId="39141325" w14:textId="3672C2D6"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na hipótese de adoção da inversão de fases prevista no </w:t>
      </w:r>
      <w:hyperlink r:id="rId37" w:anchor="art17§1" w:history="1">
        <w:r w:rsidRPr="00C432ED">
          <w:rPr>
            <w:rStyle w:val="Hyperlink"/>
            <w:rFonts w:asciiTheme="majorHAnsi" w:hAnsiTheme="majorHAnsi" w:cstheme="majorHAnsi"/>
            <w:color w:val="000000"/>
            <w:sz w:val="24"/>
            <w:szCs w:val="24"/>
            <w:u w:val="none"/>
          </w:rPr>
          <w:t>§ 1º do art. 17 da Lei nº 14.133, de 2021</w:t>
        </w:r>
      </w:hyperlink>
      <w:r w:rsidRPr="00C432ED">
        <w:rPr>
          <w:rFonts w:asciiTheme="majorHAnsi" w:hAnsiTheme="majorHAnsi" w:cstheme="majorHAnsi"/>
          <w:sz w:val="24"/>
          <w:szCs w:val="24"/>
        </w:rPr>
        <w:t>, o prazo para apresentação das razões recursais será iniciado na data de intimação da ata de julgamento.</w:t>
      </w:r>
    </w:p>
    <w:p w14:paraId="522F5186"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recursos deverão ser encaminhados em campo próprio do sistema.</w:t>
      </w:r>
    </w:p>
    <w:p w14:paraId="7C576EC6" w14:textId="190F41C9"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 recurso será dirigido à autoridade que tiver editado o ato ou proferido a decisão recorrida, a qual poderá reconsiderar sua decisão no prazo de </w:t>
      </w:r>
      <w:r w:rsidR="00881E0C">
        <w:rPr>
          <w:rFonts w:asciiTheme="majorHAnsi" w:hAnsiTheme="majorHAnsi" w:cstheme="majorHAnsi"/>
          <w:sz w:val="24"/>
          <w:szCs w:val="24"/>
        </w:rPr>
        <w:t>0</w:t>
      </w:r>
      <w:r w:rsidRPr="00C432ED">
        <w:rPr>
          <w:rFonts w:asciiTheme="majorHAnsi" w:hAnsiTheme="majorHAnsi" w:cstheme="majorHAnsi"/>
          <w:sz w:val="24"/>
          <w:szCs w:val="24"/>
        </w:rPr>
        <w:t>3 (três) dias úteis, ou, nesse mesmo prazo, encaminhar recurso para a autoridade superior, a qual deverá proferir sua decisão no prazo de 10 (dez) dias úteis, contado do recebimento dos autos.</w:t>
      </w:r>
    </w:p>
    <w:p w14:paraId="41418DC0"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recursos interpostos fora do prazo não serão conhecidos. </w:t>
      </w:r>
    </w:p>
    <w:p w14:paraId="0AE7E747"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 recurso e o pedido de reconsideração terão efeito suspensivo do ato ou da decisão recorrida até que sobrevenha decisão final da autoridade competente. </w:t>
      </w:r>
    </w:p>
    <w:p w14:paraId="0A572902" w14:textId="3662FA8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 acolhimento do recurso invalida tão somente os atos insuscetíveis de aproveitamento. </w:t>
      </w:r>
    </w:p>
    <w:p w14:paraId="0E31D880" w14:textId="77777777" w:rsidR="00E946AD" w:rsidRPr="00C432ED" w:rsidRDefault="00E946AD" w:rsidP="00E946AD">
      <w:pPr>
        <w:pStyle w:val="Nivel2"/>
        <w:numPr>
          <w:ilvl w:val="0"/>
          <w:numId w:val="0"/>
        </w:numPr>
        <w:tabs>
          <w:tab w:val="left" w:pos="0"/>
        </w:tabs>
        <w:spacing w:before="0" w:after="0" w:line="240" w:lineRule="auto"/>
        <w:rPr>
          <w:rFonts w:asciiTheme="majorHAnsi" w:hAnsiTheme="majorHAnsi" w:cstheme="majorHAnsi"/>
          <w:sz w:val="24"/>
          <w:szCs w:val="24"/>
        </w:rPr>
      </w:pPr>
    </w:p>
    <w:p w14:paraId="39C9E22B" w14:textId="04912716" w:rsidR="00750B9B" w:rsidRPr="00C432ED" w:rsidRDefault="00E946AD" w:rsidP="005B32DB">
      <w:pPr>
        <w:pStyle w:val="Nivel01"/>
        <w:rPr>
          <w:rFonts w:asciiTheme="majorHAnsi" w:hAnsiTheme="majorHAnsi" w:cstheme="majorHAnsi"/>
          <w:sz w:val="24"/>
          <w:szCs w:val="24"/>
        </w:rPr>
      </w:pPr>
      <w:bookmarkStart w:id="39" w:name="_Toc135469234"/>
      <w:r w:rsidRPr="00C432ED">
        <w:rPr>
          <w:rFonts w:asciiTheme="majorHAnsi" w:hAnsiTheme="majorHAnsi" w:cstheme="majorHAnsi"/>
          <w:sz w:val="24"/>
          <w:szCs w:val="24"/>
        </w:rPr>
        <w:t>DA REABERTURA DA SESSÃO PÚBLICA:</w:t>
      </w:r>
    </w:p>
    <w:p w14:paraId="795B6BD2" w14:textId="77777777" w:rsidR="00881E0C" w:rsidRDefault="00881E0C" w:rsidP="00881E0C">
      <w:pPr>
        <w:pStyle w:val="Nivel2"/>
        <w:numPr>
          <w:ilvl w:val="0"/>
          <w:numId w:val="0"/>
        </w:numPr>
        <w:tabs>
          <w:tab w:val="left" w:pos="0"/>
        </w:tabs>
        <w:spacing w:before="0" w:after="0" w:line="240" w:lineRule="auto"/>
        <w:rPr>
          <w:rFonts w:asciiTheme="majorHAnsi" w:hAnsiTheme="majorHAnsi" w:cstheme="majorHAnsi"/>
          <w:sz w:val="24"/>
          <w:szCs w:val="24"/>
        </w:rPr>
      </w:pPr>
    </w:p>
    <w:p w14:paraId="7AEC4D0D" w14:textId="0C12D51D" w:rsidR="00750B9B" w:rsidRPr="00C432ED" w:rsidRDefault="00750B9B"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sessão pública poderá ser reaberta:</w:t>
      </w:r>
    </w:p>
    <w:p w14:paraId="0F98DB21" w14:textId="0334F448" w:rsidR="00750B9B" w:rsidRPr="00C432ED" w:rsidRDefault="00750B9B"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C87AD1B" w14:textId="315C8B80" w:rsidR="00750B9B" w:rsidRPr="00C432ED" w:rsidRDefault="00750B9B"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FB8C658" w14:textId="561EEB2C" w:rsidR="00750B9B" w:rsidRPr="00C432ED" w:rsidRDefault="00750B9B"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Todos os licitantes remanescentes deverão ser convocados para acompanhar a sessão reaberta.</w:t>
      </w:r>
    </w:p>
    <w:p w14:paraId="4376CA0A" w14:textId="50052500" w:rsidR="00750B9B" w:rsidRPr="00C432ED" w:rsidRDefault="00750B9B"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convocação se dará por meio do sistema eletrônico (“chat”), ou e-mail, ou de acordo com a fase do procedimento licitatório.</w:t>
      </w:r>
    </w:p>
    <w:p w14:paraId="5452178F" w14:textId="53214F60" w:rsidR="00750B9B" w:rsidRPr="00C432ED" w:rsidRDefault="00750B9B"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convocação feita por e-mail dar-se-á de acordo com os dados contidos no sistema, sendo responsabilidade do licitante manter seus dados cadastrais atualizados.</w:t>
      </w:r>
    </w:p>
    <w:p w14:paraId="3FEEE5C0" w14:textId="77777777" w:rsidR="00234185" w:rsidRPr="00C432ED" w:rsidRDefault="00234185" w:rsidP="00234185">
      <w:pPr>
        <w:pStyle w:val="Nivel3"/>
        <w:numPr>
          <w:ilvl w:val="0"/>
          <w:numId w:val="0"/>
        </w:numPr>
        <w:tabs>
          <w:tab w:val="left" w:pos="0"/>
        </w:tabs>
        <w:spacing w:before="0" w:after="0" w:line="240" w:lineRule="auto"/>
        <w:rPr>
          <w:rFonts w:asciiTheme="majorHAnsi" w:hAnsiTheme="majorHAnsi" w:cstheme="majorHAnsi"/>
          <w:sz w:val="24"/>
          <w:szCs w:val="24"/>
        </w:rPr>
      </w:pPr>
    </w:p>
    <w:p w14:paraId="5E0448A2" w14:textId="4AF0C25A" w:rsidR="00AC529D" w:rsidRPr="00C432ED" w:rsidRDefault="00AC529D" w:rsidP="005B32DB">
      <w:pPr>
        <w:pStyle w:val="Nivel01"/>
        <w:rPr>
          <w:rFonts w:asciiTheme="majorHAnsi" w:hAnsiTheme="majorHAnsi" w:cstheme="majorHAnsi"/>
          <w:sz w:val="24"/>
          <w:szCs w:val="24"/>
        </w:rPr>
      </w:pPr>
      <w:r w:rsidRPr="00C432ED">
        <w:rPr>
          <w:rFonts w:asciiTheme="majorHAnsi" w:hAnsiTheme="majorHAnsi" w:cstheme="majorHAnsi"/>
          <w:sz w:val="24"/>
          <w:szCs w:val="24"/>
        </w:rPr>
        <w:t>DA ADJUDICAÇÃO E HOMOLOGAÇÃO</w:t>
      </w:r>
      <w:r w:rsidR="00234185" w:rsidRPr="00C432ED">
        <w:rPr>
          <w:rFonts w:asciiTheme="majorHAnsi" w:hAnsiTheme="majorHAnsi" w:cstheme="majorHAnsi"/>
          <w:sz w:val="24"/>
          <w:szCs w:val="24"/>
        </w:rPr>
        <w:t>:</w:t>
      </w:r>
    </w:p>
    <w:p w14:paraId="43445325" w14:textId="77777777" w:rsidR="00881E0C" w:rsidRDefault="00881E0C" w:rsidP="00881E0C">
      <w:pPr>
        <w:pStyle w:val="Nivel2"/>
        <w:numPr>
          <w:ilvl w:val="0"/>
          <w:numId w:val="0"/>
        </w:numPr>
        <w:tabs>
          <w:tab w:val="left" w:pos="0"/>
        </w:tabs>
        <w:spacing w:before="0" w:after="0" w:line="240" w:lineRule="auto"/>
        <w:rPr>
          <w:rFonts w:asciiTheme="majorHAnsi" w:hAnsiTheme="majorHAnsi" w:cstheme="majorHAnsi"/>
          <w:sz w:val="24"/>
          <w:szCs w:val="24"/>
        </w:rPr>
      </w:pPr>
    </w:p>
    <w:p w14:paraId="228FD3B8" w14:textId="115CDB1A" w:rsidR="00AC529D" w:rsidRPr="00C432ED" w:rsidRDefault="00AC529D"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Julgados os recursos, constatada a regularidade dos atos praticados, a Autoridade Superior adjudicará e homologará a licitação.</w:t>
      </w:r>
    </w:p>
    <w:p w14:paraId="324E3735" w14:textId="77777777" w:rsidR="00234185" w:rsidRPr="00C432ED" w:rsidRDefault="00234185" w:rsidP="00234185">
      <w:pPr>
        <w:pStyle w:val="Nivel2"/>
        <w:numPr>
          <w:ilvl w:val="0"/>
          <w:numId w:val="0"/>
        </w:numPr>
        <w:tabs>
          <w:tab w:val="left" w:pos="0"/>
        </w:tabs>
        <w:spacing w:before="0" w:after="0" w:line="240" w:lineRule="auto"/>
        <w:rPr>
          <w:rFonts w:asciiTheme="majorHAnsi" w:hAnsiTheme="majorHAnsi" w:cstheme="majorHAnsi"/>
          <w:sz w:val="24"/>
          <w:szCs w:val="24"/>
        </w:rPr>
      </w:pPr>
    </w:p>
    <w:p w14:paraId="0AEBDDE1" w14:textId="7DA8C005" w:rsidR="00750B9B" w:rsidRPr="00C432ED" w:rsidRDefault="00750B9B" w:rsidP="005B32DB">
      <w:pPr>
        <w:pStyle w:val="Nivel01"/>
        <w:rPr>
          <w:rFonts w:asciiTheme="majorHAnsi" w:hAnsiTheme="majorHAnsi" w:cstheme="majorHAnsi"/>
          <w:sz w:val="24"/>
          <w:szCs w:val="24"/>
        </w:rPr>
      </w:pPr>
      <w:r w:rsidRPr="00C432ED">
        <w:rPr>
          <w:rFonts w:asciiTheme="majorHAnsi" w:hAnsiTheme="majorHAnsi" w:cstheme="majorHAnsi"/>
          <w:sz w:val="24"/>
          <w:szCs w:val="24"/>
        </w:rPr>
        <w:t>DA GARANTIA DA EXECUÇÃO</w:t>
      </w:r>
      <w:r w:rsidR="00234185" w:rsidRPr="00C432ED">
        <w:rPr>
          <w:rFonts w:asciiTheme="majorHAnsi" w:hAnsiTheme="majorHAnsi" w:cstheme="majorHAnsi"/>
          <w:sz w:val="24"/>
          <w:szCs w:val="24"/>
        </w:rPr>
        <w:t>:</w:t>
      </w:r>
    </w:p>
    <w:p w14:paraId="2F369606" w14:textId="77777777" w:rsidR="00881E0C" w:rsidRDefault="00881E0C" w:rsidP="00881E0C">
      <w:pPr>
        <w:pStyle w:val="Nivel2"/>
        <w:numPr>
          <w:ilvl w:val="0"/>
          <w:numId w:val="0"/>
        </w:numPr>
        <w:tabs>
          <w:tab w:val="left" w:pos="0"/>
        </w:tabs>
        <w:spacing w:before="0" w:after="0" w:line="240" w:lineRule="auto"/>
        <w:rPr>
          <w:rFonts w:asciiTheme="majorHAnsi" w:hAnsiTheme="majorHAnsi" w:cstheme="majorHAnsi"/>
          <w:sz w:val="24"/>
          <w:szCs w:val="24"/>
        </w:rPr>
      </w:pPr>
    </w:p>
    <w:p w14:paraId="79275CE3" w14:textId="444423AC" w:rsidR="00750B9B" w:rsidRPr="00C432ED" w:rsidRDefault="00C13241"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Fica assegurada ao município a garantia dos serviços, assim como, a qualidade das obras e serviços executados, restrita as falhas técnicas ou problemas de execução nos termos da legislação específica.</w:t>
      </w:r>
      <w:r w:rsidR="001E54CD" w:rsidRPr="00C432ED">
        <w:rPr>
          <w:rFonts w:asciiTheme="majorHAnsi" w:hAnsiTheme="majorHAnsi" w:cstheme="majorHAnsi"/>
          <w:sz w:val="24"/>
          <w:szCs w:val="24"/>
        </w:rPr>
        <w:t xml:space="preserve"> </w:t>
      </w:r>
    </w:p>
    <w:p w14:paraId="79384CA5" w14:textId="77777777" w:rsidR="00234185" w:rsidRPr="00C432ED" w:rsidRDefault="00234185" w:rsidP="00234185">
      <w:pPr>
        <w:pStyle w:val="Nivel2"/>
        <w:numPr>
          <w:ilvl w:val="0"/>
          <w:numId w:val="0"/>
        </w:numPr>
        <w:tabs>
          <w:tab w:val="left" w:pos="0"/>
        </w:tabs>
        <w:spacing w:before="0" w:after="0" w:line="240" w:lineRule="auto"/>
        <w:rPr>
          <w:rFonts w:asciiTheme="majorHAnsi" w:hAnsiTheme="majorHAnsi" w:cstheme="majorHAnsi"/>
          <w:sz w:val="24"/>
          <w:szCs w:val="24"/>
        </w:rPr>
      </w:pPr>
    </w:p>
    <w:p w14:paraId="187DED43" w14:textId="7FE15983" w:rsidR="0083408F" w:rsidRPr="00C432ED" w:rsidRDefault="0083408F" w:rsidP="005B32DB">
      <w:pPr>
        <w:pStyle w:val="Nivel01"/>
        <w:rPr>
          <w:rFonts w:asciiTheme="majorHAnsi" w:hAnsiTheme="majorHAnsi" w:cstheme="majorHAnsi"/>
          <w:sz w:val="24"/>
          <w:szCs w:val="24"/>
        </w:rPr>
      </w:pPr>
      <w:r w:rsidRPr="00C432ED">
        <w:rPr>
          <w:rFonts w:asciiTheme="majorHAnsi" w:hAnsiTheme="majorHAnsi" w:cstheme="majorHAnsi"/>
          <w:sz w:val="24"/>
          <w:szCs w:val="24"/>
        </w:rPr>
        <w:t>DO TERMO DE CONTRATO OU INSTRUMENTO EQUIVALENTE</w:t>
      </w:r>
      <w:r w:rsidR="00234185" w:rsidRPr="00C432ED">
        <w:rPr>
          <w:rFonts w:asciiTheme="majorHAnsi" w:hAnsiTheme="majorHAnsi" w:cstheme="majorHAnsi"/>
          <w:sz w:val="24"/>
          <w:szCs w:val="24"/>
        </w:rPr>
        <w:t>:</w:t>
      </w:r>
    </w:p>
    <w:p w14:paraId="5C262704" w14:textId="77777777" w:rsidR="00881E0C" w:rsidRDefault="00881E0C" w:rsidP="00881E0C">
      <w:pPr>
        <w:pStyle w:val="Nivel2"/>
        <w:numPr>
          <w:ilvl w:val="0"/>
          <w:numId w:val="0"/>
        </w:numPr>
        <w:tabs>
          <w:tab w:val="left" w:pos="0"/>
        </w:tabs>
        <w:spacing w:before="0" w:after="0" w:line="240" w:lineRule="auto"/>
        <w:rPr>
          <w:rFonts w:asciiTheme="majorHAnsi" w:hAnsiTheme="majorHAnsi" w:cstheme="majorHAnsi"/>
          <w:sz w:val="24"/>
          <w:szCs w:val="24"/>
        </w:rPr>
      </w:pPr>
    </w:p>
    <w:p w14:paraId="07E28A32" w14:textId="77777777" w:rsidR="0083408F" w:rsidRPr="00C432ED" w:rsidRDefault="0083408F" w:rsidP="00234185">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Após a homologação da licitação, em sendo realizada a contratação, será firmado Termo de Contrato ou emitido instrumento equivalente.</w:t>
      </w:r>
    </w:p>
    <w:p w14:paraId="5639DAFE" w14:textId="77777777" w:rsidR="0083408F" w:rsidRPr="00C432ED" w:rsidRDefault="0083408F" w:rsidP="00234185">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adjudicatário terá o prazo de até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1C0346B1" w14:textId="77777777" w:rsidR="0083408F" w:rsidRPr="00C432ED" w:rsidRDefault="0083408F"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t>15.2.1.</w:t>
      </w:r>
      <w:r w:rsidRPr="00C432ED">
        <w:rPr>
          <w:rFonts w:asciiTheme="majorHAnsi" w:eastAsia="Calibri" w:hAnsiTheme="majorHAnsi" w:cstheme="majorHAnsi"/>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até 15 (quinze) dias uteis, a contar da data de seu recebimento.</w:t>
      </w:r>
    </w:p>
    <w:p w14:paraId="6EB0087F" w14:textId="77777777" w:rsidR="0083408F" w:rsidRPr="00C432ED" w:rsidRDefault="0083408F"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t>15.2.2.</w:t>
      </w:r>
      <w:r w:rsidRPr="00C432ED">
        <w:rPr>
          <w:rFonts w:asciiTheme="majorHAnsi" w:eastAsia="Calibri" w:hAnsiTheme="majorHAnsi" w:cstheme="majorHAnsi"/>
        </w:rPr>
        <w:tab/>
        <w:t>O prazo previsto no subitem anterior poderá ser prorrogado, por igual período, por solicitação justificada do adjudicatário e aceita pela Administração</w:t>
      </w:r>
    </w:p>
    <w:p w14:paraId="0AD7A4B4" w14:textId="77777777" w:rsidR="0083408F" w:rsidRPr="00C432ED" w:rsidRDefault="0083408F" w:rsidP="00234185">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Aceite da Nota de Empenho ou do instrumento equivalente, emitida à empresa adjudicada, implica no reconhecimento de que:</w:t>
      </w:r>
    </w:p>
    <w:p w14:paraId="70D0C751" w14:textId="31CCCB52" w:rsidR="0083408F" w:rsidRPr="00C432ED" w:rsidRDefault="00234185"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t>15.3.1</w:t>
      </w:r>
      <w:r w:rsidR="0083408F" w:rsidRPr="00C432ED">
        <w:rPr>
          <w:rFonts w:asciiTheme="majorHAnsi" w:eastAsia="Calibri" w:hAnsiTheme="majorHAnsi" w:cstheme="majorHAnsi"/>
        </w:rPr>
        <w:t>. Referida Nota está substituindo o contrato, aplicando-se à relação de negócios ali estabelecida as disposições da Lei nº 14.133/2021;</w:t>
      </w:r>
    </w:p>
    <w:p w14:paraId="5B984788" w14:textId="77777777" w:rsidR="0083408F" w:rsidRPr="00C432ED" w:rsidRDefault="0083408F"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t>15.3.2. A contratada se vincula à sua proposta e às previsões contidas no edital e seus anexos;</w:t>
      </w:r>
    </w:p>
    <w:p w14:paraId="35D9C591" w14:textId="77777777" w:rsidR="0083408F" w:rsidRPr="00C432ED" w:rsidRDefault="0083408F"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t>15.3.3. A contratada reconhece que as hipóteses de rescisão são aquelas previstas no artigo 137 da Lei nº 14.133/2021 e reconhece os direitos da Administração previstos nos artigos 138 e 139 da mesma Lei.</w:t>
      </w:r>
    </w:p>
    <w:p w14:paraId="214613F0" w14:textId="77777777" w:rsidR="0083408F" w:rsidRPr="00C432ED" w:rsidRDefault="0083408F"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t>15.4.</w:t>
      </w:r>
      <w:r w:rsidRPr="00C432ED">
        <w:rPr>
          <w:rFonts w:asciiTheme="majorHAnsi" w:eastAsia="Calibri" w:hAnsiTheme="majorHAnsi" w:cstheme="majorHAnsi"/>
        </w:rPr>
        <w:tab/>
        <w:t xml:space="preserve">O prazo de vigência da contratação é o estabelecido no Termo de Referência. </w:t>
      </w:r>
    </w:p>
    <w:p w14:paraId="42494852" w14:textId="6273C9DC" w:rsidR="0083408F" w:rsidRPr="00C432ED" w:rsidRDefault="0083408F" w:rsidP="00775B43">
      <w:pPr>
        <w:pStyle w:val="Nivel2"/>
        <w:numPr>
          <w:ilvl w:val="1"/>
          <w:numId w:val="11"/>
        </w:numPr>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Previamente à contratação a Administração deverá verificar a regularidade fiscal do contrato, consultar o Cadastro Nacional de Empresas Inidôneas e Suspensas (CEIS) e o Cadastro Nacional de Empresas Punidas (CNEP), emitir as certidões negativas de inidoneidade, de impedimento e de débitos trabalhistas e junta-las ao respectivo processo, observando o dispositivo no art. 91, § 4º da Lei 14.133/2021. </w:t>
      </w:r>
    </w:p>
    <w:p w14:paraId="0C526F5A" w14:textId="77777777" w:rsidR="0083408F" w:rsidRPr="00C432ED" w:rsidRDefault="0083408F"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t>15.6.</w:t>
      </w:r>
      <w:r w:rsidRPr="00C432ED">
        <w:rPr>
          <w:rFonts w:asciiTheme="majorHAnsi" w:eastAsia="Calibri" w:hAnsiTheme="majorHAnsi" w:cstheme="majorHAnsi"/>
        </w:rPr>
        <w:tab/>
        <w:t>Na assinatura do contrato, será exigida a comprovação das condições de habilitação consignadas neste Edital, as quais deverão ser mantidas pelo licitante durante a vigência do contrato.</w:t>
      </w:r>
    </w:p>
    <w:p w14:paraId="332BE096" w14:textId="77777777" w:rsidR="0083408F" w:rsidRPr="00C432ED" w:rsidRDefault="0083408F" w:rsidP="00234185">
      <w:pPr>
        <w:tabs>
          <w:tab w:val="left" w:pos="0"/>
        </w:tabs>
        <w:jc w:val="both"/>
        <w:rPr>
          <w:rFonts w:asciiTheme="majorHAnsi" w:eastAsia="Calibri" w:hAnsiTheme="majorHAnsi" w:cstheme="majorHAnsi"/>
        </w:rPr>
      </w:pPr>
      <w:r w:rsidRPr="00C432ED">
        <w:rPr>
          <w:rFonts w:asciiTheme="majorHAnsi" w:eastAsia="Calibri" w:hAnsiTheme="majorHAnsi" w:cstheme="majorHAnsi"/>
        </w:rPr>
        <w:lastRenderedPageBreak/>
        <w:t>15.6.1.</w:t>
      </w:r>
      <w:r w:rsidRPr="00C432ED">
        <w:rPr>
          <w:rFonts w:asciiTheme="majorHAnsi" w:eastAsia="Calibri" w:hAnsiTheme="majorHAnsi" w:cstheme="majorHAnsi"/>
        </w:rPr>
        <w:tab/>
        <w:t>Na hipótese de irregularidade, o contratado deverá regularizar a sua situação perante o cadastro no prazo de até 05 (cinco) dias úteis, sob pena de aplicação das penalidades previstas no edital e anexos.</w:t>
      </w:r>
    </w:p>
    <w:p w14:paraId="6C45532B" w14:textId="4EF54113" w:rsidR="0083408F" w:rsidRPr="00C432ED" w:rsidRDefault="0083408F" w:rsidP="0079681A">
      <w:pPr>
        <w:tabs>
          <w:tab w:val="left" w:pos="0"/>
        </w:tabs>
        <w:jc w:val="both"/>
        <w:rPr>
          <w:rFonts w:asciiTheme="majorHAnsi" w:eastAsia="Calibri" w:hAnsiTheme="majorHAnsi" w:cstheme="majorHAnsi"/>
        </w:rPr>
      </w:pPr>
      <w:r w:rsidRPr="00C432ED">
        <w:rPr>
          <w:rFonts w:asciiTheme="majorHAnsi" w:eastAsia="Calibri" w:hAnsiTheme="majorHAnsi" w:cstheme="majorHAnsi"/>
        </w:rPr>
        <w:t>15.</w:t>
      </w:r>
      <w:r w:rsidR="00234185" w:rsidRPr="00C432ED">
        <w:rPr>
          <w:rFonts w:asciiTheme="majorHAnsi" w:eastAsia="Calibri" w:hAnsiTheme="majorHAnsi" w:cstheme="majorHAnsi"/>
        </w:rPr>
        <w:t>7</w:t>
      </w:r>
      <w:r w:rsidRPr="00C432ED">
        <w:rPr>
          <w:rFonts w:asciiTheme="majorHAnsi" w:eastAsia="Calibri" w:hAnsiTheme="majorHAnsi" w:cstheme="majorHAnsi"/>
        </w:rPr>
        <w:t>.</w:t>
      </w:r>
      <w:r w:rsidRPr="00C432ED">
        <w:rPr>
          <w:rFonts w:asciiTheme="majorHAnsi" w:eastAsia="Calibri" w:hAnsiTheme="majorHAnsi" w:cstheme="majorHAnsi"/>
        </w:rPr>
        <w:tab/>
        <w:t xml:space="preserve">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instrumento contratual. </w:t>
      </w:r>
    </w:p>
    <w:p w14:paraId="49891DE7" w14:textId="0DFD99A0" w:rsidR="008D0914" w:rsidRPr="00C432ED" w:rsidRDefault="008D0914" w:rsidP="00775B43">
      <w:pPr>
        <w:pStyle w:val="Nivel2"/>
        <w:numPr>
          <w:ilvl w:val="1"/>
          <w:numId w:val="23"/>
        </w:numPr>
        <w:pBdr>
          <w:top w:val="nil"/>
          <w:left w:val="nil"/>
          <w:bottom w:val="nil"/>
          <w:right w:val="nil"/>
          <w:between w:val="nil"/>
        </w:pBdr>
        <w:spacing w:before="0" w:after="0" w:line="240" w:lineRule="auto"/>
        <w:ind w:left="0" w:firstLine="0"/>
        <w:rPr>
          <w:rFonts w:asciiTheme="majorHAnsi" w:eastAsia="Calibri" w:hAnsiTheme="majorHAnsi" w:cstheme="majorHAnsi"/>
          <w:sz w:val="24"/>
          <w:szCs w:val="24"/>
        </w:rPr>
      </w:pPr>
      <w:r w:rsidRPr="00C432ED">
        <w:rPr>
          <w:rFonts w:asciiTheme="majorHAnsi" w:eastAsia="Calibri" w:hAnsiTheme="majorHAnsi" w:cstheme="majorHAnsi"/>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2C4CF9B7" w14:textId="0E1A9BCE" w:rsidR="008D0914" w:rsidRPr="00C432ED" w:rsidRDefault="008D0914" w:rsidP="00775B43">
      <w:pPr>
        <w:pStyle w:val="Nivel2"/>
        <w:numPr>
          <w:ilvl w:val="1"/>
          <w:numId w:val="23"/>
        </w:numPr>
        <w:pBdr>
          <w:top w:val="nil"/>
          <w:left w:val="nil"/>
          <w:bottom w:val="nil"/>
          <w:right w:val="nil"/>
          <w:between w:val="nil"/>
        </w:pBdr>
        <w:shd w:val="clear" w:color="auto" w:fill="FFFFFF"/>
        <w:spacing w:before="0" w:after="0" w:line="240" w:lineRule="auto"/>
        <w:ind w:left="0" w:hanging="6"/>
        <w:rPr>
          <w:rFonts w:asciiTheme="majorHAnsi" w:eastAsia="Calibri" w:hAnsiTheme="majorHAnsi" w:cstheme="majorHAnsi"/>
          <w:sz w:val="24"/>
          <w:szCs w:val="24"/>
        </w:rPr>
      </w:pPr>
      <w:r w:rsidRPr="00C432ED">
        <w:rPr>
          <w:rFonts w:asciiTheme="majorHAnsi" w:eastAsia="Calibri" w:hAnsiTheme="majorHAnsi" w:cstheme="majorHAnsi"/>
          <w:sz w:val="24"/>
          <w:szCs w:val="24"/>
        </w:rPr>
        <w:t>Na hipótese de nenhum dos licitantes aceitar a contratação nos termos do item 10.2.1, a Administração, observados o valor estimado e sua eventual atualização nos termos do edital, poderá:</w:t>
      </w:r>
    </w:p>
    <w:p w14:paraId="2014B04F" w14:textId="77777777" w:rsidR="008D0914" w:rsidRPr="00C432ED" w:rsidRDefault="008D0914" w:rsidP="006824A1">
      <w:pPr>
        <w:pBdr>
          <w:top w:val="nil"/>
          <w:left w:val="nil"/>
          <w:bottom w:val="nil"/>
          <w:right w:val="nil"/>
          <w:between w:val="nil"/>
        </w:pBdr>
        <w:shd w:val="clear" w:color="auto" w:fill="FFFFFF"/>
        <w:jc w:val="both"/>
        <w:rPr>
          <w:rFonts w:asciiTheme="majorHAnsi" w:eastAsia="Calibri" w:hAnsiTheme="majorHAnsi" w:cstheme="majorHAnsi"/>
        </w:rPr>
      </w:pPr>
      <w:proofErr w:type="gramStart"/>
      <w:r w:rsidRPr="00C432ED">
        <w:rPr>
          <w:rFonts w:asciiTheme="majorHAnsi" w:eastAsia="Calibri" w:hAnsiTheme="majorHAnsi" w:cstheme="majorHAnsi"/>
        </w:rPr>
        <w:t>a)convocar</w:t>
      </w:r>
      <w:proofErr w:type="gramEnd"/>
      <w:r w:rsidRPr="00C432ED">
        <w:rPr>
          <w:rFonts w:asciiTheme="majorHAnsi" w:eastAsia="Calibri" w:hAnsiTheme="majorHAnsi" w:cstheme="majorHAnsi"/>
        </w:rPr>
        <w:t xml:space="preserve"> os licitantes remanescentes para negociação, na ordem de classificação, com vistas à obtenção de preço melhor, mesmo que acima do preço do adjudicatário;</w:t>
      </w:r>
    </w:p>
    <w:p w14:paraId="54BC7D79" w14:textId="77777777" w:rsidR="008D0914" w:rsidRPr="00C432ED" w:rsidRDefault="008D0914" w:rsidP="006824A1">
      <w:pPr>
        <w:pBdr>
          <w:top w:val="nil"/>
          <w:left w:val="nil"/>
          <w:bottom w:val="nil"/>
          <w:right w:val="nil"/>
          <w:between w:val="nil"/>
        </w:pBdr>
        <w:shd w:val="clear" w:color="auto" w:fill="FFFFFF"/>
        <w:jc w:val="both"/>
        <w:rPr>
          <w:rFonts w:asciiTheme="majorHAnsi" w:eastAsia="Calibri" w:hAnsiTheme="majorHAnsi" w:cstheme="majorHAnsi"/>
        </w:rPr>
      </w:pPr>
      <w:proofErr w:type="gramStart"/>
      <w:r w:rsidRPr="00C432ED">
        <w:rPr>
          <w:rFonts w:asciiTheme="majorHAnsi" w:eastAsia="Calibri" w:hAnsiTheme="majorHAnsi" w:cstheme="majorHAnsi"/>
        </w:rPr>
        <w:t>b)adjudicar</w:t>
      </w:r>
      <w:proofErr w:type="gramEnd"/>
      <w:r w:rsidRPr="00C432ED">
        <w:rPr>
          <w:rFonts w:asciiTheme="majorHAnsi" w:eastAsia="Calibri" w:hAnsiTheme="majorHAnsi" w:cstheme="majorHAnsi"/>
        </w:rPr>
        <w:t xml:space="preserve"> e celebrar o contrato nas condições ofertadas pelos licitantes remanescentes, atendida a ordem classificatória, quando frustrada a negociação de melhor condição.</w:t>
      </w:r>
    </w:p>
    <w:p w14:paraId="00B0E666" w14:textId="77777777" w:rsidR="008D0914" w:rsidRPr="00C432ED" w:rsidRDefault="008D0914" w:rsidP="006824A1">
      <w:pPr>
        <w:pStyle w:val="Nivel2"/>
        <w:spacing w:before="0" w:after="0" w:line="240" w:lineRule="auto"/>
        <w:ind w:left="0" w:hanging="6"/>
        <w:rPr>
          <w:rFonts w:asciiTheme="majorHAnsi" w:eastAsia="Calibri" w:hAnsiTheme="majorHAnsi" w:cstheme="majorHAnsi"/>
          <w:sz w:val="24"/>
          <w:szCs w:val="24"/>
        </w:rPr>
      </w:pPr>
      <w:r w:rsidRPr="00C432ED">
        <w:rPr>
          <w:rFonts w:asciiTheme="majorHAnsi" w:eastAsia="Calibri" w:hAnsiTheme="majorHAnsi" w:cstheme="majorHAnsi"/>
          <w:color w:val="auto"/>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município.</w:t>
      </w:r>
    </w:p>
    <w:p w14:paraId="1D838F67" w14:textId="6CDF6A0D" w:rsidR="008D0914" w:rsidRPr="00C432ED" w:rsidRDefault="008D0914" w:rsidP="006824A1">
      <w:pPr>
        <w:pStyle w:val="Nivel2"/>
        <w:spacing w:before="0" w:after="0" w:line="240" w:lineRule="auto"/>
        <w:ind w:left="0" w:hanging="6"/>
        <w:rPr>
          <w:rFonts w:asciiTheme="majorHAnsi" w:eastAsia="Calibri" w:hAnsiTheme="majorHAnsi" w:cstheme="majorHAnsi"/>
          <w:sz w:val="24"/>
          <w:szCs w:val="24"/>
        </w:rPr>
      </w:pPr>
      <w:r w:rsidRPr="00C432ED">
        <w:rPr>
          <w:rFonts w:asciiTheme="majorHAnsi" w:eastAsia="Calibri" w:hAnsiTheme="majorHAnsi" w:cstheme="majorHAnsi"/>
          <w:color w:val="auto"/>
          <w:sz w:val="24"/>
          <w:szCs w:val="24"/>
        </w:rPr>
        <w:t>A regra do item 1</w:t>
      </w:r>
      <w:r w:rsidR="006824A1" w:rsidRPr="00C432ED">
        <w:rPr>
          <w:rFonts w:asciiTheme="majorHAnsi" w:eastAsia="Calibri" w:hAnsiTheme="majorHAnsi" w:cstheme="majorHAnsi"/>
          <w:color w:val="auto"/>
          <w:sz w:val="24"/>
          <w:szCs w:val="24"/>
        </w:rPr>
        <w:t>5</w:t>
      </w:r>
      <w:r w:rsidRPr="00C432ED">
        <w:rPr>
          <w:rFonts w:asciiTheme="majorHAnsi" w:eastAsia="Calibri" w:hAnsiTheme="majorHAnsi" w:cstheme="majorHAnsi"/>
          <w:color w:val="auto"/>
          <w:sz w:val="24"/>
          <w:szCs w:val="24"/>
        </w:rPr>
        <w:t>.</w:t>
      </w:r>
      <w:r w:rsidR="006824A1" w:rsidRPr="00C432ED">
        <w:rPr>
          <w:rFonts w:asciiTheme="majorHAnsi" w:eastAsia="Calibri" w:hAnsiTheme="majorHAnsi" w:cstheme="majorHAnsi"/>
          <w:color w:val="auto"/>
          <w:sz w:val="24"/>
          <w:szCs w:val="24"/>
        </w:rPr>
        <w:t>10</w:t>
      </w:r>
      <w:r w:rsidRPr="00C432ED">
        <w:rPr>
          <w:rFonts w:asciiTheme="majorHAnsi" w:eastAsia="Calibri" w:hAnsiTheme="majorHAnsi" w:cstheme="majorHAnsi"/>
          <w:color w:val="auto"/>
          <w:sz w:val="24"/>
          <w:szCs w:val="24"/>
        </w:rPr>
        <w:t xml:space="preserve"> não se aplicará aos licitantes remanescentes convocados na forma da alínea ‘a’ do item </w:t>
      </w:r>
      <w:r w:rsidR="006824A1" w:rsidRPr="00C432ED">
        <w:rPr>
          <w:rFonts w:asciiTheme="majorHAnsi" w:eastAsia="Calibri" w:hAnsiTheme="majorHAnsi" w:cstheme="majorHAnsi"/>
          <w:color w:val="auto"/>
          <w:sz w:val="24"/>
          <w:szCs w:val="24"/>
        </w:rPr>
        <w:t>15.9</w:t>
      </w:r>
      <w:r w:rsidRPr="00C432ED">
        <w:rPr>
          <w:rFonts w:asciiTheme="majorHAnsi" w:eastAsia="Calibri" w:hAnsiTheme="majorHAnsi" w:cstheme="majorHAnsi"/>
          <w:color w:val="auto"/>
          <w:sz w:val="24"/>
          <w:szCs w:val="24"/>
        </w:rPr>
        <w:t>.</w:t>
      </w:r>
    </w:p>
    <w:p w14:paraId="5B212CAC" w14:textId="1EC256B6" w:rsidR="008D0914" w:rsidRPr="00C432ED" w:rsidRDefault="008D0914" w:rsidP="006824A1">
      <w:pPr>
        <w:pStyle w:val="Nivel2"/>
        <w:spacing w:before="0" w:after="0" w:line="240" w:lineRule="auto"/>
        <w:ind w:left="0" w:hanging="6"/>
        <w:rPr>
          <w:rFonts w:asciiTheme="majorHAnsi" w:eastAsia="Calibri" w:hAnsiTheme="majorHAnsi" w:cstheme="majorHAnsi"/>
          <w:sz w:val="24"/>
          <w:szCs w:val="24"/>
        </w:rPr>
      </w:pPr>
      <w:r w:rsidRPr="00C432ED">
        <w:rPr>
          <w:rFonts w:asciiTheme="majorHAnsi" w:eastAsia="Calibri" w:hAnsiTheme="majorHAnsi" w:cstheme="majorHAnsi"/>
          <w:color w:val="auto"/>
          <w:sz w:val="24"/>
          <w:szCs w:val="24"/>
        </w:rPr>
        <w:t xml:space="preserve">Será facultada à Administração a convocação dos demais licitantes classificados para a contratação de remanescente de obra em consequência de rescisão contratual, observados os mesmos critérios estabelecidos nos itens </w:t>
      </w:r>
      <w:r w:rsidR="006824A1" w:rsidRPr="00C432ED">
        <w:rPr>
          <w:rFonts w:asciiTheme="majorHAnsi" w:eastAsia="Calibri" w:hAnsiTheme="majorHAnsi" w:cstheme="majorHAnsi"/>
          <w:color w:val="auto"/>
          <w:sz w:val="24"/>
          <w:szCs w:val="24"/>
        </w:rPr>
        <w:t>15.8</w:t>
      </w:r>
      <w:r w:rsidRPr="00C432ED">
        <w:rPr>
          <w:rFonts w:asciiTheme="majorHAnsi" w:eastAsia="Calibri" w:hAnsiTheme="majorHAnsi" w:cstheme="majorHAnsi"/>
          <w:color w:val="auto"/>
          <w:sz w:val="24"/>
          <w:szCs w:val="24"/>
        </w:rPr>
        <w:t xml:space="preserve">. e </w:t>
      </w:r>
      <w:r w:rsidR="006824A1" w:rsidRPr="00C432ED">
        <w:rPr>
          <w:rFonts w:asciiTheme="majorHAnsi" w:eastAsia="Calibri" w:hAnsiTheme="majorHAnsi" w:cstheme="majorHAnsi"/>
          <w:color w:val="auto"/>
          <w:sz w:val="24"/>
          <w:szCs w:val="24"/>
        </w:rPr>
        <w:t>15.9</w:t>
      </w:r>
      <w:r w:rsidRPr="00C432ED">
        <w:rPr>
          <w:rFonts w:asciiTheme="majorHAnsi" w:eastAsia="Calibri" w:hAnsiTheme="majorHAnsi" w:cstheme="majorHAnsi"/>
          <w:color w:val="auto"/>
          <w:sz w:val="24"/>
          <w:szCs w:val="24"/>
        </w:rPr>
        <w:t>.</w:t>
      </w:r>
    </w:p>
    <w:p w14:paraId="22BBA80D" w14:textId="77777777" w:rsidR="008D0914" w:rsidRPr="00C432ED" w:rsidRDefault="008D0914" w:rsidP="006824A1">
      <w:pPr>
        <w:pStyle w:val="Nivel2"/>
        <w:spacing w:before="0" w:after="0" w:line="240" w:lineRule="auto"/>
        <w:ind w:left="0" w:hanging="6"/>
        <w:rPr>
          <w:rFonts w:asciiTheme="majorHAnsi" w:eastAsia="Calibri" w:hAnsiTheme="majorHAnsi" w:cstheme="majorHAnsi"/>
          <w:sz w:val="24"/>
          <w:szCs w:val="24"/>
        </w:rPr>
      </w:pPr>
      <w:r w:rsidRPr="00C432ED">
        <w:rPr>
          <w:rFonts w:asciiTheme="majorHAnsi" w:eastAsia="Calibri" w:hAnsiTheme="majorHAnsi" w:cstheme="majorHAnsi"/>
          <w:color w:val="auto"/>
          <w:sz w:val="24"/>
          <w:szCs w:val="24"/>
        </w:rPr>
        <w:t>Decorrido o prazo de validade da proposta indicado no edital sem convocação para a contratação, ficarão os licitantes liberados dos compromissos assumidos.</w:t>
      </w:r>
    </w:p>
    <w:p w14:paraId="142AC98D" w14:textId="77777777" w:rsidR="008D0914" w:rsidRPr="00C432ED" w:rsidRDefault="008D0914" w:rsidP="006824A1">
      <w:pPr>
        <w:pStyle w:val="Nivel2"/>
        <w:spacing w:before="0" w:after="0" w:line="240" w:lineRule="auto"/>
        <w:ind w:left="0" w:hanging="6"/>
        <w:rPr>
          <w:rFonts w:asciiTheme="majorHAnsi" w:eastAsia="Calibri" w:hAnsiTheme="majorHAnsi" w:cstheme="majorHAnsi"/>
          <w:sz w:val="24"/>
          <w:szCs w:val="24"/>
        </w:rPr>
      </w:pPr>
      <w:r w:rsidRPr="00C432ED">
        <w:rPr>
          <w:rFonts w:asciiTheme="majorHAnsi" w:eastAsia="Calibri" w:hAnsiTheme="majorHAnsi" w:cstheme="majorHAnsi"/>
          <w:color w:val="auto"/>
          <w:sz w:val="24"/>
          <w:szCs w:val="24"/>
        </w:rPr>
        <w:t>Para a assinatura do contrato a empresa deverá representar-se por:</w:t>
      </w:r>
    </w:p>
    <w:p w14:paraId="5F64F402" w14:textId="77777777" w:rsidR="008D0914" w:rsidRPr="00C432ED" w:rsidRDefault="008D0914" w:rsidP="00775B43">
      <w:pPr>
        <w:numPr>
          <w:ilvl w:val="0"/>
          <w:numId w:val="22"/>
        </w:numPr>
        <w:pBdr>
          <w:top w:val="nil"/>
          <w:left w:val="nil"/>
          <w:bottom w:val="nil"/>
          <w:right w:val="nil"/>
          <w:between w:val="nil"/>
        </w:pBdr>
        <w:ind w:left="0" w:firstLine="0"/>
        <w:jc w:val="both"/>
        <w:rPr>
          <w:rFonts w:asciiTheme="majorHAnsi" w:eastAsia="Calibri" w:hAnsiTheme="majorHAnsi" w:cstheme="majorHAnsi"/>
        </w:rPr>
      </w:pPr>
      <w:r w:rsidRPr="00C432ED">
        <w:rPr>
          <w:rFonts w:asciiTheme="majorHAnsi" w:eastAsia="Calibri" w:hAnsiTheme="majorHAnsi" w:cstheme="majorHAnsi"/>
        </w:rPr>
        <w:t>Sócio que tenha poderes de administração, apresentando o contrato social e suas alterações.</w:t>
      </w:r>
    </w:p>
    <w:p w14:paraId="3EF1D49B" w14:textId="77777777" w:rsidR="008D0914" w:rsidRPr="00C432ED" w:rsidRDefault="008D0914" w:rsidP="00775B43">
      <w:pPr>
        <w:numPr>
          <w:ilvl w:val="0"/>
          <w:numId w:val="22"/>
        </w:numPr>
        <w:pBdr>
          <w:top w:val="nil"/>
          <w:left w:val="nil"/>
          <w:bottom w:val="nil"/>
          <w:right w:val="nil"/>
          <w:between w:val="nil"/>
        </w:pBdr>
        <w:ind w:left="0" w:firstLine="0"/>
        <w:jc w:val="both"/>
        <w:rPr>
          <w:rFonts w:asciiTheme="majorHAnsi" w:eastAsia="Calibri" w:hAnsiTheme="majorHAnsi" w:cstheme="majorHAnsi"/>
        </w:rPr>
      </w:pPr>
      <w:r w:rsidRPr="00C432ED">
        <w:rPr>
          <w:rFonts w:asciiTheme="majorHAnsi" w:eastAsia="Calibri" w:hAnsiTheme="majorHAnsi" w:cstheme="majorHAnsi"/>
        </w:rPr>
        <w:t>Procurador com poderes específicos.</w:t>
      </w:r>
    </w:p>
    <w:p w14:paraId="74441311" w14:textId="332D6D57" w:rsidR="008D0914" w:rsidRPr="00C432ED" w:rsidRDefault="008D0914" w:rsidP="006824A1">
      <w:pPr>
        <w:pStyle w:val="Nivel2"/>
        <w:spacing w:before="0" w:after="0" w:line="240" w:lineRule="auto"/>
        <w:ind w:left="0" w:firstLine="0"/>
        <w:rPr>
          <w:rFonts w:asciiTheme="majorHAnsi" w:eastAsia="Calibri" w:hAnsiTheme="majorHAnsi" w:cstheme="majorHAnsi"/>
          <w:sz w:val="24"/>
          <w:szCs w:val="24"/>
        </w:rPr>
      </w:pPr>
      <w:r w:rsidRPr="00C432ED">
        <w:rPr>
          <w:rFonts w:asciiTheme="majorHAnsi" w:eastAsia="Calibri" w:hAnsiTheme="majorHAnsi" w:cstheme="majorHAnsi"/>
          <w:color w:val="auto"/>
          <w:sz w:val="24"/>
          <w:szCs w:val="24"/>
        </w:rPr>
        <w:t>No prazo máximo de 5(cinco) dias do ato da assinatura do contrato, a contratada deverá apresentar garantia de 5% sobre o valor contratado, conforme dispõe o artigo 98 da Lei Federal 14.133/21 e na forma prevista na minuta do contrato</w:t>
      </w:r>
      <w:r w:rsidR="006824A1" w:rsidRPr="00C432ED">
        <w:rPr>
          <w:rFonts w:asciiTheme="majorHAnsi" w:eastAsia="Calibri" w:hAnsiTheme="majorHAnsi" w:cstheme="majorHAnsi"/>
          <w:color w:val="auto"/>
          <w:sz w:val="24"/>
          <w:szCs w:val="24"/>
        </w:rPr>
        <w:t>.</w:t>
      </w:r>
    </w:p>
    <w:p w14:paraId="729C739A" w14:textId="77777777" w:rsidR="008D0914" w:rsidRPr="00C432ED" w:rsidRDefault="008D0914" w:rsidP="006824A1">
      <w:pPr>
        <w:pStyle w:val="Nivel3"/>
        <w:spacing w:before="0" w:after="0" w:line="240" w:lineRule="auto"/>
        <w:ind w:left="0" w:firstLine="0"/>
        <w:rPr>
          <w:rFonts w:asciiTheme="majorHAnsi" w:eastAsia="Calibri" w:hAnsiTheme="majorHAnsi" w:cstheme="majorHAnsi"/>
          <w:color w:val="auto"/>
          <w:sz w:val="24"/>
          <w:szCs w:val="24"/>
        </w:rPr>
      </w:pPr>
      <w:r w:rsidRPr="00C432ED">
        <w:rPr>
          <w:rFonts w:asciiTheme="majorHAnsi" w:eastAsia="Calibri" w:hAnsiTheme="majorHAnsi" w:cstheme="majorHAnsi"/>
          <w:color w:val="auto"/>
          <w:sz w:val="24"/>
          <w:szCs w:val="24"/>
        </w:rPr>
        <w:t>A garantia prestada pelo contratado será liberada ou restituída após a fiel execução do contrato ou após a sua extinção por culpa exclusiva da Administração e, quando em dinheiro, atualizada monetariamente.</w:t>
      </w:r>
    </w:p>
    <w:p w14:paraId="770BC1AB" w14:textId="77777777" w:rsidR="008D0914" w:rsidRPr="00C432ED" w:rsidRDefault="008D0914" w:rsidP="006824A1">
      <w:pPr>
        <w:pStyle w:val="Nivel2"/>
        <w:spacing w:before="0" w:after="0" w:line="240" w:lineRule="auto"/>
        <w:ind w:left="0" w:firstLine="0"/>
        <w:rPr>
          <w:rFonts w:asciiTheme="majorHAnsi" w:eastAsia="Calibri" w:hAnsiTheme="majorHAnsi" w:cstheme="majorHAnsi"/>
          <w:sz w:val="24"/>
          <w:szCs w:val="24"/>
        </w:rPr>
      </w:pPr>
      <w:r w:rsidRPr="00C432ED">
        <w:rPr>
          <w:rFonts w:asciiTheme="majorHAnsi" w:eastAsia="Calibri" w:hAnsiTheme="majorHAnsi" w:cstheme="majorHAnsi"/>
          <w:color w:val="auto"/>
          <w:sz w:val="24"/>
          <w:szCs w:val="24"/>
        </w:rPr>
        <w:lastRenderedPageBreak/>
        <w:t xml:space="preserve">A contratada ficará obrigada a aceitar, nas mesmas condições contratuais, acréscimos de até 25% (vinte e cinco por cento) ou supressões do valor inicial atualizado do Contrato, nos termos do art. 125 da Lei 14.133/21. </w:t>
      </w:r>
    </w:p>
    <w:p w14:paraId="6C77B601" w14:textId="77777777" w:rsidR="0083408F" w:rsidRPr="00C432ED" w:rsidRDefault="0083408F" w:rsidP="006824A1">
      <w:pPr>
        <w:tabs>
          <w:tab w:val="left" w:pos="0"/>
        </w:tabs>
        <w:rPr>
          <w:rFonts w:asciiTheme="majorHAnsi" w:hAnsiTheme="majorHAnsi" w:cstheme="majorHAnsi"/>
        </w:rPr>
      </w:pPr>
    </w:p>
    <w:p w14:paraId="3DCFF4C6" w14:textId="53256A40" w:rsidR="000C58AA" w:rsidRPr="00C432ED" w:rsidRDefault="000C58AA" w:rsidP="005B32DB">
      <w:pPr>
        <w:pStyle w:val="Nivel01"/>
        <w:rPr>
          <w:rFonts w:asciiTheme="majorHAnsi" w:hAnsiTheme="majorHAnsi" w:cstheme="majorHAnsi"/>
          <w:sz w:val="24"/>
          <w:szCs w:val="24"/>
        </w:rPr>
      </w:pPr>
      <w:r w:rsidRPr="00C432ED">
        <w:rPr>
          <w:rFonts w:asciiTheme="majorHAnsi" w:hAnsiTheme="majorHAnsi" w:cstheme="majorHAnsi"/>
          <w:sz w:val="24"/>
          <w:szCs w:val="24"/>
        </w:rPr>
        <w:t xml:space="preserve">VIGÊNCIA DO CONTRATO: </w:t>
      </w:r>
    </w:p>
    <w:p w14:paraId="3EB39F31" w14:textId="77777777" w:rsidR="00881E0C" w:rsidRDefault="00881E0C" w:rsidP="000C58AA">
      <w:pPr>
        <w:pStyle w:val="Nvel2-Red"/>
        <w:numPr>
          <w:ilvl w:val="0"/>
          <w:numId w:val="0"/>
        </w:numPr>
        <w:tabs>
          <w:tab w:val="left" w:pos="0"/>
        </w:tabs>
        <w:spacing w:before="0" w:after="0" w:line="240" w:lineRule="auto"/>
        <w:rPr>
          <w:rFonts w:asciiTheme="majorHAnsi" w:hAnsiTheme="majorHAnsi" w:cstheme="majorHAnsi"/>
          <w:i w:val="0"/>
          <w:color w:val="auto"/>
          <w:sz w:val="24"/>
          <w:szCs w:val="24"/>
        </w:rPr>
      </w:pPr>
    </w:p>
    <w:p w14:paraId="6446C1ED" w14:textId="026E7ABF" w:rsidR="000C58AA" w:rsidRPr="00C432ED" w:rsidRDefault="000C58AA" w:rsidP="000C58AA">
      <w:pPr>
        <w:pStyle w:val="Nvel2-Red"/>
        <w:numPr>
          <w:ilvl w:val="0"/>
          <w:numId w:val="0"/>
        </w:numPr>
        <w:tabs>
          <w:tab w:val="left" w:pos="0"/>
        </w:tabs>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O prazo de vigência do instrumento contratual será da data da sua assinatura, </w:t>
      </w:r>
      <w:r w:rsidR="00A95626" w:rsidRPr="00C432ED">
        <w:rPr>
          <w:rFonts w:asciiTheme="majorHAnsi" w:hAnsiTheme="majorHAnsi" w:cstheme="majorHAnsi"/>
          <w:i w:val="0"/>
          <w:color w:val="auto"/>
          <w:sz w:val="24"/>
          <w:szCs w:val="24"/>
        </w:rPr>
        <w:t>por mais 12 (doze) meses</w:t>
      </w:r>
      <w:r w:rsidRPr="00C432ED">
        <w:rPr>
          <w:rFonts w:asciiTheme="majorHAnsi" w:hAnsiTheme="majorHAnsi" w:cstheme="majorHAnsi"/>
          <w:i w:val="0"/>
          <w:color w:val="auto"/>
          <w:sz w:val="24"/>
          <w:szCs w:val="24"/>
        </w:rPr>
        <w:t xml:space="preserve">, podendo ser prorrogado caso se enquadre em uma das possibilidades previstas nos </w:t>
      </w:r>
      <w:proofErr w:type="spellStart"/>
      <w:r w:rsidRPr="00C432ED">
        <w:rPr>
          <w:rFonts w:asciiTheme="majorHAnsi" w:hAnsiTheme="majorHAnsi" w:cstheme="majorHAnsi"/>
          <w:i w:val="0"/>
          <w:color w:val="auto"/>
          <w:sz w:val="24"/>
          <w:szCs w:val="24"/>
        </w:rPr>
        <w:t>art</w:t>
      </w:r>
      <w:proofErr w:type="spellEnd"/>
      <w:r w:rsidRPr="00C432ED">
        <w:rPr>
          <w:rFonts w:asciiTheme="majorHAnsi" w:hAnsiTheme="majorHAnsi" w:cstheme="majorHAnsi"/>
          <w:i w:val="0"/>
          <w:color w:val="auto"/>
          <w:sz w:val="24"/>
          <w:szCs w:val="24"/>
        </w:rPr>
        <w:t xml:space="preserve">.’s 106 e 107 da Lei Federal 14.133/2021. </w:t>
      </w:r>
    </w:p>
    <w:p w14:paraId="24BCEB45" w14:textId="77777777" w:rsidR="000C58AA" w:rsidRPr="00C432ED" w:rsidRDefault="000C58AA" w:rsidP="000C58AA">
      <w:pPr>
        <w:rPr>
          <w:rFonts w:asciiTheme="majorHAnsi" w:hAnsiTheme="majorHAnsi" w:cstheme="majorHAnsi"/>
        </w:rPr>
      </w:pPr>
    </w:p>
    <w:p w14:paraId="0BEEF35F" w14:textId="5895D401" w:rsidR="00881E0C" w:rsidRPr="00881E0C" w:rsidRDefault="0083408F" w:rsidP="00881E0C">
      <w:pPr>
        <w:pStyle w:val="Nivel01"/>
        <w:rPr>
          <w:rFonts w:asciiTheme="majorHAnsi" w:hAnsiTheme="majorHAnsi" w:cstheme="majorHAnsi"/>
          <w:sz w:val="24"/>
          <w:szCs w:val="24"/>
        </w:rPr>
      </w:pPr>
      <w:r w:rsidRPr="00C432ED">
        <w:rPr>
          <w:rFonts w:asciiTheme="majorHAnsi" w:hAnsiTheme="majorHAnsi" w:cstheme="majorHAnsi"/>
          <w:sz w:val="24"/>
          <w:szCs w:val="24"/>
        </w:rPr>
        <w:t>DO PAGAMENTO:</w:t>
      </w:r>
      <w:r w:rsidR="00457202" w:rsidRPr="00881E0C">
        <w:rPr>
          <w:rFonts w:asciiTheme="majorHAnsi" w:hAnsiTheme="majorHAnsi" w:cstheme="majorHAnsi"/>
          <w:sz w:val="24"/>
          <w:szCs w:val="24"/>
        </w:rPr>
        <w:t xml:space="preserve"> </w:t>
      </w:r>
    </w:p>
    <w:p w14:paraId="06F30CF9" w14:textId="77777777" w:rsidR="00881E0C" w:rsidRDefault="00881E0C"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p>
    <w:p w14:paraId="4DFC8859" w14:textId="41B7A2E9" w:rsidR="00457202" w:rsidRPr="00C432ED" w:rsidRDefault="00881E0C"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Pr>
          <w:rFonts w:asciiTheme="majorHAnsi" w:hAnsiTheme="majorHAnsi" w:cstheme="majorHAnsi"/>
          <w:i w:val="0"/>
          <w:color w:val="auto"/>
          <w:sz w:val="24"/>
          <w:szCs w:val="24"/>
        </w:rPr>
        <w:t xml:space="preserve">- </w:t>
      </w:r>
      <w:r w:rsidR="00457202" w:rsidRPr="00C432ED">
        <w:rPr>
          <w:rFonts w:asciiTheme="majorHAnsi" w:hAnsiTheme="majorHAnsi" w:cstheme="majorHAnsi"/>
          <w:i w:val="0"/>
          <w:color w:val="auto"/>
          <w:sz w:val="24"/>
          <w:szCs w:val="24"/>
        </w:rPr>
        <w:t>O valor a ser pago ao contratado dependerão dos serviços prestados.</w:t>
      </w:r>
    </w:p>
    <w:p w14:paraId="6C07A61B"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No valor a ser pago deverão ser inclusas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7C7C4999"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Os preços são fixos e irreajustáveis, por um período de 12 (doze) meses. Em caso de prorrogação contratual, os preços contratados poderão ser objeto de revisão após 12 (doze) meses e de acordo com os índices oficiais</w:t>
      </w:r>
      <w:r w:rsidRPr="00C432ED">
        <w:rPr>
          <w:rFonts w:asciiTheme="majorHAnsi" w:hAnsiTheme="majorHAnsi" w:cstheme="majorHAnsi"/>
          <w:color w:val="auto"/>
          <w:sz w:val="24"/>
          <w:szCs w:val="24"/>
        </w:rPr>
        <w:t xml:space="preserve"> (</w:t>
      </w:r>
      <w:r w:rsidRPr="00C432ED">
        <w:rPr>
          <w:rFonts w:asciiTheme="majorHAnsi" w:hAnsiTheme="majorHAnsi" w:cstheme="majorHAnsi"/>
          <w:b/>
          <w:color w:val="auto"/>
          <w:sz w:val="24"/>
          <w:szCs w:val="24"/>
        </w:rPr>
        <w:t>Identificar o índice correspondente</w:t>
      </w:r>
      <w:r w:rsidRPr="00C432ED">
        <w:rPr>
          <w:rFonts w:asciiTheme="majorHAnsi" w:hAnsiTheme="majorHAnsi" w:cstheme="majorHAnsi"/>
          <w:color w:val="auto"/>
          <w:sz w:val="24"/>
          <w:szCs w:val="24"/>
        </w:rPr>
        <w:t>)</w:t>
      </w:r>
      <w:r w:rsidRPr="00C432ED">
        <w:rPr>
          <w:rFonts w:asciiTheme="majorHAnsi" w:hAnsiTheme="majorHAnsi" w:cstheme="majorHAnsi"/>
          <w:i w:val="0"/>
          <w:color w:val="auto"/>
          <w:sz w:val="24"/>
          <w:szCs w:val="24"/>
        </w:rPr>
        <w:t>, seguindo os dispostos na Lei Federal n° 14.133/2021, mediante solicitação da empresa vencedora, desde que acompanhada da documentação que comprove a efetiva procedência do pedido;</w:t>
      </w:r>
    </w:p>
    <w:p w14:paraId="47207315"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 pagamento será efetuado em até 30 (trinta) dias da apresentação Fatura / Nota Fiscal, em 02 (duas) vias que deverá ser apresentada ao titular da Secretaria de Finanças para a devida aprovação, de acordo com a Lei 14.133/2021.</w:t>
      </w:r>
    </w:p>
    <w:p w14:paraId="42EBDA40" w14:textId="4A0190A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Fatura / Nota Fisc</w:t>
      </w:r>
      <w:r w:rsidR="00301ED1">
        <w:rPr>
          <w:rFonts w:asciiTheme="majorHAnsi" w:hAnsiTheme="majorHAnsi" w:cstheme="majorHAnsi"/>
          <w:i w:val="0"/>
          <w:color w:val="auto"/>
          <w:sz w:val="24"/>
          <w:szCs w:val="24"/>
        </w:rPr>
        <w:t>al deverá ser emitida em nome do</w:t>
      </w:r>
      <w:r w:rsidRPr="00C432ED">
        <w:rPr>
          <w:rFonts w:asciiTheme="majorHAnsi" w:hAnsiTheme="majorHAnsi" w:cstheme="majorHAnsi"/>
          <w:i w:val="0"/>
          <w:color w:val="auto"/>
          <w:sz w:val="24"/>
          <w:szCs w:val="24"/>
        </w:rPr>
        <w:t xml:space="preserve"> </w:t>
      </w:r>
      <w:proofErr w:type="spellStart"/>
      <w:r w:rsidR="00DF4A9B">
        <w:rPr>
          <w:rFonts w:asciiTheme="majorHAnsi" w:hAnsiTheme="majorHAnsi" w:cstheme="majorHAnsi"/>
          <w:i w:val="0"/>
          <w:color w:val="auto"/>
          <w:sz w:val="24"/>
          <w:szCs w:val="24"/>
        </w:rPr>
        <w:t>Municipio</w:t>
      </w:r>
      <w:proofErr w:type="spellEnd"/>
      <w:r w:rsidR="00301ED1">
        <w:rPr>
          <w:rFonts w:asciiTheme="majorHAnsi" w:hAnsiTheme="majorHAnsi" w:cstheme="majorHAnsi"/>
          <w:i w:val="0"/>
          <w:color w:val="auto"/>
          <w:sz w:val="24"/>
          <w:szCs w:val="24"/>
        </w:rPr>
        <w:t xml:space="preserve"> de </w:t>
      </w:r>
      <w:proofErr w:type="spellStart"/>
      <w:r w:rsidR="00301ED1">
        <w:rPr>
          <w:rFonts w:asciiTheme="majorHAnsi" w:hAnsiTheme="majorHAnsi" w:cstheme="majorHAnsi"/>
          <w:i w:val="0"/>
          <w:color w:val="auto"/>
          <w:sz w:val="24"/>
          <w:szCs w:val="24"/>
        </w:rPr>
        <w:t>Itaetê</w:t>
      </w:r>
      <w:proofErr w:type="spellEnd"/>
      <w:r w:rsidRPr="00C432ED">
        <w:rPr>
          <w:rFonts w:asciiTheme="majorHAnsi" w:hAnsiTheme="majorHAnsi" w:cstheme="majorHAnsi"/>
          <w:i w:val="0"/>
          <w:color w:val="auto"/>
          <w:sz w:val="24"/>
          <w:szCs w:val="24"/>
        </w:rPr>
        <w:t xml:space="preserve">, inscrita no CNPJ/MF nº </w:t>
      </w:r>
      <w:r w:rsidR="00DF4A9B">
        <w:rPr>
          <w:rFonts w:asciiTheme="majorHAnsi" w:hAnsiTheme="majorHAnsi" w:cstheme="majorHAnsi"/>
          <w:i w:val="0"/>
          <w:color w:val="auto"/>
          <w:sz w:val="24"/>
          <w:szCs w:val="24"/>
        </w:rPr>
        <w:t>13.922.620/0001-20</w:t>
      </w:r>
      <w:r w:rsidRPr="00C432ED">
        <w:rPr>
          <w:rFonts w:asciiTheme="majorHAnsi" w:hAnsiTheme="majorHAnsi" w:cstheme="majorHAnsi"/>
          <w:i w:val="0"/>
          <w:color w:val="auto"/>
          <w:sz w:val="24"/>
          <w:szCs w:val="24"/>
        </w:rPr>
        <w:t xml:space="preserve">, sediada na </w:t>
      </w:r>
      <w:r w:rsidR="00301ED1">
        <w:rPr>
          <w:rFonts w:asciiTheme="majorHAnsi" w:hAnsiTheme="majorHAnsi" w:cstheme="majorHAnsi"/>
          <w:i w:val="0"/>
          <w:color w:val="auto"/>
          <w:sz w:val="24"/>
          <w:szCs w:val="24"/>
        </w:rPr>
        <w:t xml:space="preserve">Rua das </w:t>
      </w:r>
      <w:proofErr w:type="spellStart"/>
      <w:r w:rsidR="00301ED1">
        <w:rPr>
          <w:rFonts w:asciiTheme="majorHAnsi" w:hAnsiTheme="majorHAnsi" w:cstheme="majorHAnsi"/>
          <w:i w:val="0"/>
          <w:color w:val="auto"/>
          <w:sz w:val="24"/>
          <w:szCs w:val="24"/>
        </w:rPr>
        <w:t>Algarobas</w:t>
      </w:r>
      <w:proofErr w:type="spellEnd"/>
      <w:r w:rsidR="00301ED1">
        <w:rPr>
          <w:rFonts w:asciiTheme="majorHAnsi" w:hAnsiTheme="majorHAnsi" w:cstheme="majorHAnsi"/>
          <w:i w:val="0"/>
          <w:color w:val="auto"/>
          <w:sz w:val="24"/>
          <w:szCs w:val="24"/>
        </w:rPr>
        <w:t xml:space="preserve">, </w:t>
      </w:r>
      <w:proofErr w:type="spellStart"/>
      <w:r w:rsidR="00301ED1">
        <w:rPr>
          <w:rFonts w:asciiTheme="majorHAnsi" w:hAnsiTheme="majorHAnsi" w:cstheme="majorHAnsi"/>
          <w:i w:val="0"/>
          <w:color w:val="auto"/>
          <w:sz w:val="24"/>
          <w:szCs w:val="24"/>
        </w:rPr>
        <w:t>sn</w:t>
      </w:r>
      <w:proofErr w:type="spellEnd"/>
      <w:r w:rsidR="00301ED1">
        <w:rPr>
          <w:rFonts w:asciiTheme="majorHAnsi" w:hAnsiTheme="majorHAnsi" w:cstheme="majorHAnsi"/>
          <w:i w:val="0"/>
          <w:color w:val="auto"/>
          <w:sz w:val="24"/>
          <w:szCs w:val="24"/>
        </w:rPr>
        <w:t xml:space="preserve">, centro, </w:t>
      </w:r>
      <w:proofErr w:type="spellStart"/>
      <w:r w:rsidR="00301ED1">
        <w:rPr>
          <w:rFonts w:asciiTheme="majorHAnsi" w:hAnsiTheme="majorHAnsi" w:cstheme="majorHAnsi"/>
          <w:i w:val="0"/>
          <w:color w:val="auto"/>
          <w:sz w:val="24"/>
          <w:szCs w:val="24"/>
        </w:rPr>
        <w:t>Itaetê</w:t>
      </w:r>
      <w:proofErr w:type="spellEnd"/>
      <w:r w:rsidR="00301ED1">
        <w:rPr>
          <w:rFonts w:asciiTheme="majorHAnsi" w:hAnsiTheme="majorHAnsi" w:cstheme="majorHAnsi"/>
          <w:i w:val="0"/>
          <w:color w:val="auto"/>
          <w:sz w:val="24"/>
          <w:szCs w:val="24"/>
        </w:rPr>
        <w:t xml:space="preserve"> - Ba, CEP: 46.790-000</w:t>
      </w:r>
      <w:r w:rsidR="001B72D6" w:rsidRPr="00C432ED">
        <w:rPr>
          <w:rFonts w:asciiTheme="majorHAnsi" w:hAnsiTheme="majorHAnsi" w:cstheme="majorHAnsi"/>
          <w:i w:val="0"/>
          <w:color w:val="auto"/>
          <w:sz w:val="24"/>
          <w:szCs w:val="24"/>
        </w:rPr>
        <w:t>,</w:t>
      </w:r>
      <w:r w:rsidRPr="00C432ED">
        <w:rPr>
          <w:rFonts w:asciiTheme="majorHAnsi" w:hAnsiTheme="majorHAnsi" w:cstheme="majorHAnsi"/>
          <w:i w:val="0"/>
          <w:color w:val="auto"/>
          <w:sz w:val="24"/>
          <w:szCs w:val="24"/>
        </w:rPr>
        <w:t xml:space="preserve"> neste Município.</w:t>
      </w:r>
    </w:p>
    <w:p w14:paraId="6D20991F"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nota fiscal deverá constar o valor correspondente à retenção dos tributos e das contribuições incidentes sobre a operação;</w:t>
      </w:r>
    </w:p>
    <w:p w14:paraId="169F2C3B"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 + A não observação do disposto no item acima, implicará na devolução da nota fiscal e consequentemente o não pagamento do serviço prestado até a apresentação do documento fiscal com os devidos lançamentos na forma da lei;</w:t>
      </w:r>
    </w:p>
    <w:p w14:paraId="7370918C"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 + Caso a empresa permaneça no erro com a “falta de discriminação de valores na nota fiscal, na fatura ou no recibo, a base de cálculos da retenção será o seu valor bruto, ainda que exista previsão contratual”;</w:t>
      </w:r>
    </w:p>
    <w:p w14:paraId="408C97F4" w14:textId="4B650F14"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Cs w:val="0"/>
          <w:color w:val="auto"/>
          <w:sz w:val="24"/>
          <w:szCs w:val="24"/>
        </w:rPr>
      </w:pPr>
      <w:r w:rsidRPr="00C432ED">
        <w:rPr>
          <w:rFonts w:asciiTheme="majorHAnsi" w:hAnsiTheme="majorHAnsi" w:cstheme="majorHAnsi"/>
          <w:i w:val="0"/>
          <w:color w:val="auto"/>
          <w:sz w:val="24"/>
          <w:szCs w:val="24"/>
        </w:rPr>
        <w:t xml:space="preserve"> + </w:t>
      </w:r>
      <w:r w:rsidRPr="00C432ED">
        <w:rPr>
          <w:rFonts w:asciiTheme="majorHAnsi" w:hAnsiTheme="majorHAnsi" w:cstheme="majorHAnsi"/>
          <w:i w:val="0"/>
          <w:iCs w:val="0"/>
          <w:color w:val="auto"/>
          <w:sz w:val="24"/>
          <w:szCs w:val="24"/>
        </w:rPr>
        <w:t>A empresa deverá observar os parâmetros legais para base de cálculos de retenção e/ou deduções, previstos na</w:t>
      </w:r>
      <w:r w:rsidRPr="00C432ED">
        <w:rPr>
          <w:rFonts w:asciiTheme="majorHAnsi" w:hAnsiTheme="majorHAnsi" w:cstheme="majorHAnsi"/>
          <w:iCs w:val="0"/>
          <w:color w:val="auto"/>
          <w:sz w:val="24"/>
          <w:szCs w:val="24"/>
        </w:rPr>
        <w:t xml:space="preserve"> IN RFB 2110 de 17 de outubro de 2022, Decreto Municipal que Regulamenta a Retenção do Imposto de Renda nº 263/2022, Lei Federal 9.430/1996 e IN RFB 1.234/2012 e alterações. </w:t>
      </w:r>
    </w:p>
    <w:p w14:paraId="6CAE3B49"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A empresa deverá observar os seguintes aspectos:</w:t>
      </w:r>
    </w:p>
    <w:p w14:paraId="732562F1"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xml:space="preserve">Empresas IMUNE/ISENTA a Retenção de Imposto de Renda Retido na Fonte deve observar as seguintes hipóteses: </w:t>
      </w:r>
    </w:p>
    <w:p w14:paraId="7C51A877"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lastRenderedPageBreak/>
        <w:t>- Deve informar essa condição na nota fiscal citando o enquadramento legal (sob pena de retenção do IR sobre o valor total do documento);</w:t>
      </w:r>
    </w:p>
    <w:p w14:paraId="63B8D33E"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A condição deve ser declarada pela empresa (modelo de declaração segue anexo ao edital de convocação);</w:t>
      </w:r>
    </w:p>
    <w:p w14:paraId="448CCEA9"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xml:space="preserve">- No ato da assinatura do contrato a empresa deve apresentar a declaração em 2 (duas) vias assinadas pelo seu representante legal; </w:t>
      </w:r>
    </w:p>
    <w:p w14:paraId="68E0FAC4"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iCs w:val="0"/>
          <w:color w:val="auto"/>
          <w:sz w:val="24"/>
          <w:szCs w:val="24"/>
        </w:rPr>
      </w:pPr>
      <w:r w:rsidRPr="00C432ED">
        <w:rPr>
          <w:rFonts w:asciiTheme="majorHAnsi" w:hAnsiTheme="majorHAnsi" w:cstheme="majorHAnsi"/>
          <w:i w:val="0"/>
          <w:iCs w:val="0"/>
          <w:color w:val="auto"/>
          <w:sz w:val="24"/>
          <w:szCs w:val="24"/>
        </w:rPr>
        <w:t>- Todas as informações estão sujeitas a fiscalização pela Receita Federal.</w:t>
      </w:r>
    </w:p>
    <w:p w14:paraId="1A011516"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 São consideradas:</w:t>
      </w:r>
    </w:p>
    <w:p w14:paraId="3692A557"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a) Entidade IMUNE – Instituições de educação e Instituições de assistência social;</w:t>
      </w:r>
    </w:p>
    <w:p w14:paraId="32DDC4DC"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b) Entidade ISENTA – Filantrópicas / Recreativas / Cultural e Científica / Associações Civis;</w:t>
      </w:r>
    </w:p>
    <w:p w14:paraId="00D605FD"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c) Empresas optantes pelo Simples Nacional - MEI (Microempreendedor Individual);</w:t>
      </w:r>
    </w:p>
    <w:p w14:paraId="2DB07B20"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c.1) Esta condição deve ser declarada pela empresa por meio de declaração firmada pelo seu representante legal, e deve ser anexada a cada nota fiscal emitida ao Poder Executivo (modelo de declaração segue anexo ao edital de convocação);</w:t>
      </w:r>
    </w:p>
    <w:p w14:paraId="667047A7"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Cs w:val="0"/>
          <w:color w:val="auto"/>
          <w:sz w:val="24"/>
          <w:szCs w:val="24"/>
        </w:rPr>
        <w:t>c.2) O contratado deve informar imediatamente ao contratante qualquer alteração da sua permanência no Simples Nacional</w:t>
      </w:r>
      <w:r w:rsidRPr="00C432ED">
        <w:rPr>
          <w:rFonts w:asciiTheme="majorHAnsi" w:hAnsiTheme="majorHAnsi" w:cstheme="majorHAnsi"/>
          <w:i w:val="0"/>
          <w:color w:val="auto"/>
          <w:sz w:val="24"/>
          <w:szCs w:val="24"/>
        </w:rPr>
        <w:t>;</w:t>
      </w:r>
    </w:p>
    <w:p w14:paraId="7C79AC84"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6A605490" w14:textId="0002D9EB" w:rsidR="00457202" w:rsidRPr="00C432ED" w:rsidRDefault="00C1177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Pr>
          <w:rFonts w:asciiTheme="majorHAnsi" w:hAnsiTheme="majorHAnsi" w:cstheme="majorHAnsi"/>
          <w:i w:val="0"/>
          <w:color w:val="auto"/>
          <w:sz w:val="24"/>
          <w:szCs w:val="24"/>
        </w:rPr>
        <w:t>-</w:t>
      </w:r>
      <w:r w:rsidR="00457202" w:rsidRPr="00C432ED">
        <w:rPr>
          <w:rFonts w:asciiTheme="majorHAnsi" w:hAnsiTheme="majorHAnsi" w:cstheme="majorHAnsi"/>
          <w:i w:val="0"/>
          <w:color w:val="auto"/>
          <w:sz w:val="24"/>
          <w:szCs w:val="24"/>
        </w:rPr>
        <w:t xml:space="preserve"> A contratante fica dispensada de efetuar a retenção, e a contratada, de registrar o destaque da retenção na nota fiscal, na fatura ou no recibo, seguindo uma das hipóteses apresentadas nos inc. I, II e/ou III, do art. 120 da IN RFB 971/2009;   </w:t>
      </w:r>
    </w:p>
    <w:p w14:paraId="0C98F933"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 pagamento será efetuado por meio de Ordem Bancária de Crédito, mediante depósito em conta corrente, na agência e estabelecimento bancário indicado pela Contratada, ou por outro meio previsto na legislação vigente.</w:t>
      </w:r>
    </w:p>
    <w:p w14:paraId="639CC7AE"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Será considerada data do pagamento o dia em que constar como emitida a ordem bancária para pagamento.</w:t>
      </w:r>
    </w:p>
    <w:p w14:paraId="10A55A38" w14:textId="77777777" w:rsidR="00457202" w:rsidRPr="00C432ED" w:rsidRDefault="00457202" w:rsidP="00457202">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Contratante não se responsabilizará por qualquer despesa que venha a ser efetuada pela Contratada, que porventura não tenha sido acordada no contrato.</w:t>
      </w:r>
    </w:p>
    <w:p w14:paraId="0F8EDD8F" w14:textId="6BD75850" w:rsidR="00400F9D" w:rsidRPr="00C432ED" w:rsidRDefault="00457202" w:rsidP="00457202">
      <w:pPr>
        <w:pStyle w:val="Nvel2-Red"/>
        <w:numPr>
          <w:ilvl w:val="0"/>
          <w:numId w:val="0"/>
        </w:numPr>
        <w:tabs>
          <w:tab w:val="left" w:pos="0"/>
        </w:tabs>
        <w:spacing w:before="0" w:after="0" w:line="240" w:lineRule="auto"/>
        <w:ind w:right="-1"/>
        <w:rPr>
          <w:rFonts w:asciiTheme="majorHAnsi" w:hAnsiTheme="majorHAnsi" w:cstheme="majorHAnsi"/>
          <w:sz w:val="24"/>
          <w:szCs w:val="24"/>
        </w:rPr>
      </w:pPr>
      <w:r w:rsidRPr="00C432ED">
        <w:rPr>
          <w:rFonts w:asciiTheme="majorHAnsi" w:hAnsiTheme="majorHAnsi" w:cstheme="majorHAnsi"/>
          <w:i w:val="0"/>
          <w:color w:val="auto"/>
          <w:sz w:val="24"/>
          <w:szCs w:val="24"/>
        </w:rPr>
        <w:t xml:space="preserve">- Não será efetuado qualquer pagamento a título de antecipação do valor contratado mesmo que a requerimento do interessado. </w:t>
      </w:r>
      <w:r w:rsidR="00400F9D" w:rsidRPr="00C432ED">
        <w:rPr>
          <w:rFonts w:asciiTheme="majorHAnsi" w:hAnsiTheme="majorHAnsi" w:cstheme="majorHAnsi"/>
          <w:sz w:val="24"/>
          <w:szCs w:val="24"/>
        </w:rPr>
        <w:t xml:space="preserve"> </w:t>
      </w:r>
    </w:p>
    <w:p w14:paraId="163F6CC1" w14:textId="77777777" w:rsidR="00234185" w:rsidRPr="00C432ED" w:rsidRDefault="00234185" w:rsidP="00D20463">
      <w:pPr>
        <w:tabs>
          <w:tab w:val="left" w:pos="0"/>
        </w:tabs>
        <w:rPr>
          <w:rFonts w:asciiTheme="majorHAnsi" w:hAnsiTheme="majorHAnsi" w:cstheme="majorHAnsi"/>
        </w:rPr>
      </w:pPr>
    </w:p>
    <w:p w14:paraId="6948A72B" w14:textId="1A3BE256" w:rsidR="003C7A23" w:rsidRPr="00C432ED" w:rsidRDefault="003C7A23" w:rsidP="005B32DB">
      <w:pPr>
        <w:pStyle w:val="Nivel01"/>
        <w:rPr>
          <w:rFonts w:asciiTheme="majorHAnsi" w:hAnsiTheme="majorHAnsi" w:cstheme="majorHAnsi"/>
          <w:sz w:val="24"/>
          <w:szCs w:val="24"/>
        </w:rPr>
      </w:pPr>
      <w:r w:rsidRPr="00C432ED">
        <w:rPr>
          <w:rFonts w:asciiTheme="majorHAnsi" w:hAnsiTheme="majorHAnsi" w:cstheme="majorHAnsi"/>
          <w:sz w:val="24"/>
          <w:szCs w:val="24"/>
        </w:rPr>
        <w:t>DAS INFRAÇÕES ADMINISTRATIVAS E SANÇÕES</w:t>
      </w:r>
      <w:bookmarkEnd w:id="39"/>
      <w:r w:rsidR="00234185" w:rsidRPr="00C432ED">
        <w:rPr>
          <w:rFonts w:asciiTheme="majorHAnsi" w:hAnsiTheme="majorHAnsi" w:cstheme="majorHAnsi"/>
          <w:sz w:val="24"/>
          <w:szCs w:val="24"/>
        </w:rPr>
        <w:t>:</w:t>
      </w:r>
    </w:p>
    <w:p w14:paraId="2E1F1562" w14:textId="77777777" w:rsidR="00715095" w:rsidRDefault="00715095" w:rsidP="00715095">
      <w:pPr>
        <w:pStyle w:val="Nivel2"/>
        <w:numPr>
          <w:ilvl w:val="0"/>
          <w:numId w:val="0"/>
        </w:numPr>
        <w:tabs>
          <w:tab w:val="left" w:pos="0"/>
        </w:tabs>
        <w:spacing w:before="0" w:after="0" w:line="240" w:lineRule="auto"/>
        <w:rPr>
          <w:rFonts w:asciiTheme="majorHAnsi" w:hAnsiTheme="majorHAnsi" w:cstheme="majorHAnsi"/>
          <w:sz w:val="24"/>
          <w:szCs w:val="24"/>
        </w:rPr>
      </w:pPr>
      <w:bookmarkStart w:id="40" w:name="_Hlk163660453"/>
    </w:p>
    <w:p w14:paraId="36144D78"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Comete infração administrativa, nos termos da lei, o licitante que, com dolo ou culpa: </w:t>
      </w:r>
    </w:p>
    <w:p w14:paraId="43ECC717" w14:textId="06862725"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bookmarkStart w:id="41" w:name="_Ref114668085"/>
      <w:bookmarkStart w:id="42" w:name="_Hlk114652595"/>
      <w:r w:rsidRPr="00C432ED">
        <w:rPr>
          <w:rFonts w:asciiTheme="majorHAnsi" w:hAnsiTheme="majorHAnsi" w:cstheme="majorHAnsi"/>
          <w:sz w:val="24"/>
          <w:szCs w:val="24"/>
        </w:rPr>
        <w:t>Deixar</w:t>
      </w:r>
      <w:r w:rsidR="003C7A23" w:rsidRPr="00C432ED">
        <w:rPr>
          <w:rFonts w:asciiTheme="majorHAnsi" w:hAnsiTheme="majorHAnsi" w:cstheme="majorHAnsi"/>
          <w:sz w:val="24"/>
          <w:szCs w:val="24"/>
        </w:rPr>
        <w:t xml:space="preserve"> de entregar a documentação exigida para o certame ou não entregar qualquer documento que tenha sido solicitado pelo/a pregoeiro/a durante o certame;</w:t>
      </w:r>
      <w:bookmarkEnd w:id="41"/>
    </w:p>
    <w:p w14:paraId="6D9E96AB" w14:textId="77777777"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bookmarkStart w:id="43" w:name="_Ref114668108"/>
      <w:r w:rsidRPr="00C432ED">
        <w:rPr>
          <w:rFonts w:asciiTheme="majorHAnsi" w:hAnsiTheme="majorHAnsi" w:cstheme="majorHAnsi"/>
          <w:sz w:val="24"/>
          <w:szCs w:val="24"/>
        </w:rPr>
        <w:t>Salvo em decorrência de fato superveniente devidamente justificado, não mantiver a proposta em especial quando:</w:t>
      </w:r>
      <w:bookmarkEnd w:id="43"/>
    </w:p>
    <w:p w14:paraId="78070BBD" w14:textId="698E8941"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Não</w:t>
      </w:r>
      <w:r w:rsidR="003C7A23" w:rsidRPr="00C432ED">
        <w:rPr>
          <w:rFonts w:asciiTheme="majorHAnsi" w:hAnsiTheme="majorHAnsi" w:cstheme="majorHAnsi"/>
          <w:sz w:val="24"/>
          <w:szCs w:val="24"/>
        </w:rPr>
        <w:t xml:space="preserve"> enviar a proposta adequada ao último lance ofertado ou após a negociação; </w:t>
      </w:r>
    </w:p>
    <w:p w14:paraId="415A47F9" w14:textId="259F7CB2"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Recusar</w:t>
      </w:r>
      <w:r w:rsidR="003C7A23" w:rsidRPr="00C432ED">
        <w:rPr>
          <w:rFonts w:asciiTheme="majorHAnsi" w:hAnsiTheme="majorHAnsi" w:cstheme="majorHAnsi"/>
          <w:sz w:val="24"/>
          <w:szCs w:val="24"/>
        </w:rPr>
        <w:t xml:space="preserve">-se a enviar o detalhamento da proposta quando exigível; </w:t>
      </w:r>
    </w:p>
    <w:p w14:paraId="3F87EE1A" w14:textId="1EC0431B"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lastRenderedPageBreak/>
        <w:t>Pedir</w:t>
      </w:r>
      <w:r w:rsidR="003C7A23" w:rsidRPr="00C432ED">
        <w:rPr>
          <w:rFonts w:asciiTheme="majorHAnsi" w:hAnsiTheme="majorHAnsi" w:cstheme="majorHAnsi"/>
          <w:sz w:val="24"/>
          <w:szCs w:val="24"/>
        </w:rPr>
        <w:t xml:space="preserve"> para ser desclassificado quando encerrada a etapa competitiva; ou </w:t>
      </w:r>
    </w:p>
    <w:p w14:paraId="5CC642B2" w14:textId="65AA49A0"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Deixar</w:t>
      </w:r>
      <w:r w:rsidR="003C7A23" w:rsidRPr="00C432ED">
        <w:rPr>
          <w:rFonts w:asciiTheme="majorHAnsi" w:hAnsiTheme="majorHAnsi" w:cstheme="majorHAnsi"/>
          <w:sz w:val="24"/>
          <w:szCs w:val="24"/>
        </w:rPr>
        <w:t xml:space="preserve"> de apresentar amostra;</w:t>
      </w:r>
    </w:p>
    <w:p w14:paraId="3CF98C0B" w14:textId="744861B0"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Apresentar</w:t>
      </w:r>
      <w:r w:rsidR="003C7A23" w:rsidRPr="00C432ED">
        <w:rPr>
          <w:rFonts w:asciiTheme="majorHAnsi" w:hAnsiTheme="majorHAnsi" w:cstheme="majorHAnsi"/>
          <w:sz w:val="24"/>
          <w:szCs w:val="24"/>
        </w:rPr>
        <w:t xml:space="preserve"> proposta ou amostra em desacordo com as especificações do edital; </w:t>
      </w:r>
    </w:p>
    <w:p w14:paraId="4C7E529E" w14:textId="6A39D508"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bookmarkStart w:id="44" w:name="_Ref114668139"/>
      <w:r w:rsidRPr="00C432ED">
        <w:rPr>
          <w:rFonts w:asciiTheme="majorHAnsi" w:hAnsiTheme="majorHAnsi" w:cstheme="majorHAnsi"/>
          <w:sz w:val="24"/>
          <w:szCs w:val="24"/>
        </w:rPr>
        <w:t>Não</w:t>
      </w:r>
      <w:r w:rsidR="003C7A23" w:rsidRPr="00C432ED">
        <w:rPr>
          <w:rFonts w:asciiTheme="majorHAnsi" w:hAnsiTheme="majorHAnsi" w:cstheme="majorHAnsi"/>
          <w:sz w:val="24"/>
          <w:szCs w:val="24"/>
        </w:rPr>
        <w:t xml:space="preserve"> celebrar o contrato ou não entregar a documentação exigida para a contratação, quando convocado dentro do prazo de validade de sua proposta;</w:t>
      </w:r>
      <w:bookmarkEnd w:id="44"/>
    </w:p>
    <w:p w14:paraId="25346253" w14:textId="0E3B75F2"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Recusar</w:t>
      </w:r>
      <w:r w:rsidR="003C7A23" w:rsidRPr="00C432ED">
        <w:rPr>
          <w:rFonts w:asciiTheme="majorHAnsi" w:hAnsiTheme="majorHAnsi" w:cstheme="majorHAnsi"/>
          <w:sz w:val="24"/>
          <w:szCs w:val="24"/>
        </w:rPr>
        <w:t>-se, sem justificativa, a assinar o contrato ou a ata de registro de preço, ou a aceitar ou retirar o instrumento equivalente no prazo estabelecido pela Administração;</w:t>
      </w:r>
    </w:p>
    <w:p w14:paraId="65ACC558" w14:textId="1BE1DA0C"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bookmarkStart w:id="45" w:name="_Ref114668249"/>
      <w:r w:rsidRPr="00C432ED">
        <w:rPr>
          <w:rFonts w:asciiTheme="majorHAnsi" w:hAnsiTheme="majorHAnsi" w:cstheme="majorHAnsi"/>
          <w:sz w:val="24"/>
          <w:szCs w:val="24"/>
        </w:rPr>
        <w:t>Apresentar</w:t>
      </w:r>
      <w:r w:rsidR="003C7A23" w:rsidRPr="00C432ED">
        <w:rPr>
          <w:rFonts w:asciiTheme="majorHAnsi" w:hAnsiTheme="majorHAnsi" w:cstheme="majorHAnsi"/>
          <w:sz w:val="24"/>
          <w:szCs w:val="24"/>
        </w:rPr>
        <w:t xml:space="preserve"> declaração ou documentação falsa exigida para o certame ou prestar declaração falsa durante a licitação</w:t>
      </w:r>
      <w:bookmarkEnd w:id="45"/>
    </w:p>
    <w:p w14:paraId="301BADD7" w14:textId="623D261F"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bookmarkStart w:id="46" w:name="_Ref114668245"/>
      <w:r w:rsidRPr="00C432ED">
        <w:rPr>
          <w:rFonts w:asciiTheme="majorHAnsi" w:hAnsiTheme="majorHAnsi" w:cstheme="majorHAnsi"/>
          <w:sz w:val="24"/>
          <w:szCs w:val="24"/>
        </w:rPr>
        <w:t>Fraudar</w:t>
      </w:r>
      <w:r w:rsidR="003C7A23" w:rsidRPr="00C432ED">
        <w:rPr>
          <w:rFonts w:asciiTheme="majorHAnsi" w:hAnsiTheme="majorHAnsi" w:cstheme="majorHAnsi"/>
          <w:sz w:val="24"/>
          <w:szCs w:val="24"/>
        </w:rPr>
        <w:t xml:space="preserve"> a licitação</w:t>
      </w:r>
      <w:bookmarkEnd w:id="46"/>
    </w:p>
    <w:p w14:paraId="30E8E806" w14:textId="2F4A5716"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bookmarkStart w:id="47" w:name="_Ref114668247"/>
      <w:r w:rsidRPr="00C432ED">
        <w:rPr>
          <w:rFonts w:asciiTheme="majorHAnsi" w:hAnsiTheme="majorHAnsi" w:cstheme="majorHAnsi"/>
          <w:sz w:val="24"/>
          <w:szCs w:val="24"/>
        </w:rPr>
        <w:t>Comportar</w:t>
      </w:r>
      <w:r w:rsidR="003C7A23" w:rsidRPr="00C432ED">
        <w:rPr>
          <w:rFonts w:asciiTheme="majorHAnsi" w:hAnsiTheme="majorHAnsi" w:cstheme="majorHAnsi"/>
          <w:sz w:val="24"/>
          <w:szCs w:val="24"/>
        </w:rPr>
        <w:t>-se de modo inidôneo ou cometer fraude de qualquer natureza, em especial quando:</w:t>
      </w:r>
      <w:bookmarkEnd w:id="47"/>
    </w:p>
    <w:p w14:paraId="7219FCA0" w14:textId="3FEB3687"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Agir</w:t>
      </w:r>
      <w:r w:rsidR="003C7A23" w:rsidRPr="00C432ED">
        <w:rPr>
          <w:rFonts w:asciiTheme="majorHAnsi" w:hAnsiTheme="majorHAnsi" w:cstheme="majorHAnsi"/>
          <w:sz w:val="24"/>
          <w:szCs w:val="24"/>
        </w:rPr>
        <w:t xml:space="preserve"> em conluio ou em desconformidade com a lei; </w:t>
      </w:r>
    </w:p>
    <w:p w14:paraId="69FD8D25" w14:textId="0093AFD2"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Induzir</w:t>
      </w:r>
      <w:r w:rsidR="003C7A23" w:rsidRPr="00C432ED">
        <w:rPr>
          <w:rFonts w:asciiTheme="majorHAnsi" w:hAnsiTheme="majorHAnsi" w:cstheme="majorHAnsi"/>
          <w:sz w:val="24"/>
          <w:szCs w:val="24"/>
        </w:rPr>
        <w:t xml:space="preserve"> deliberadamente a erro no julgamento; </w:t>
      </w:r>
    </w:p>
    <w:p w14:paraId="3F1CAA92" w14:textId="141E69A2" w:rsidR="003C7A23" w:rsidRPr="00C432ED" w:rsidRDefault="00DE0FBA" w:rsidP="00D20463">
      <w:pPr>
        <w:pStyle w:val="Nivel4"/>
        <w:tabs>
          <w:tab w:val="left" w:pos="0"/>
        </w:tabs>
        <w:spacing w:before="0" w:after="0" w:line="240" w:lineRule="auto"/>
        <w:ind w:left="0"/>
        <w:rPr>
          <w:rFonts w:asciiTheme="majorHAnsi" w:hAnsiTheme="majorHAnsi" w:cstheme="majorHAnsi"/>
          <w:sz w:val="24"/>
          <w:szCs w:val="24"/>
        </w:rPr>
      </w:pPr>
      <w:r w:rsidRPr="00C432ED">
        <w:rPr>
          <w:rFonts w:asciiTheme="majorHAnsi" w:hAnsiTheme="majorHAnsi" w:cstheme="majorHAnsi"/>
          <w:sz w:val="24"/>
          <w:szCs w:val="24"/>
        </w:rPr>
        <w:t>Apresentar</w:t>
      </w:r>
      <w:r w:rsidR="003C7A23" w:rsidRPr="00C432ED">
        <w:rPr>
          <w:rFonts w:asciiTheme="majorHAnsi" w:hAnsiTheme="majorHAnsi" w:cstheme="majorHAnsi"/>
          <w:sz w:val="24"/>
          <w:szCs w:val="24"/>
        </w:rPr>
        <w:t xml:space="preserve"> amostra falsificada ou deteriorada; </w:t>
      </w:r>
    </w:p>
    <w:p w14:paraId="49C86C9E" w14:textId="0A40743E"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bookmarkStart w:id="48" w:name="_Ref114668251"/>
      <w:r w:rsidRPr="00C432ED">
        <w:rPr>
          <w:rFonts w:asciiTheme="majorHAnsi" w:hAnsiTheme="majorHAnsi" w:cstheme="majorHAnsi"/>
          <w:sz w:val="24"/>
          <w:szCs w:val="24"/>
        </w:rPr>
        <w:t>Praticar</w:t>
      </w:r>
      <w:r w:rsidR="003C7A23" w:rsidRPr="00C432ED">
        <w:rPr>
          <w:rFonts w:asciiTheme="majorHAnsi" w:hAnsiTheme="majorHAnsi" w:cstheme="majorHAnsi"/>
          <w:sz w:val="24"/>
          <w:szCs w:val="24"/>
        </w:rPr>
        <w:t xml:space="preserve"> atos ilícitos com vistas a frustrar os objetivos da licitação</w:t>
      </w:r>
      <w:bookmarkEnd w:id="48"/>
    </w:p>
    <w:p w14:paraId="28FBD17A" w14:textId="6BA949DB"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bookmarkStart w:id="49" w:name="_Ref114668252"/>
      <w:r w:rsidRPr="00C432ED">
        <w:rPr>
          <w:rFonts w:asciiTheme="majorHAnsi" w:hAnsiTheme="majorHAnsi" w:cstheme="majorHAnsi"/>
          <w:sz w:val="24"/>
          <w:szCs w:val="24"/>
        </w:rPr>
        <w:t xml:space="preserve">praticar ato lesivo previsto no </w:t>
      </w:r>
      <w:hyperlink r:id="rId38" w:anchor="art5" w:history="1">
        <w:r w:rsidRPr="00C432ED">
          <w:rPr>
            <w:rStyle w:val="Hyperlink"/>
            <w:rFonts w:asciiTheme="majorHAnsi" w:hAnsiTheme="majorHAnsi" w:cstheme="majorHAnsi"/>
            <w:color w:val="000000"/>
            <w:sz w:val="24"/>
            <w:szCs w:val="24"/>
            <w:u w:val="none"/>
          </w:rPr>
          <w:t>art. 5º da Lei n.º 12.846, de 2013</w:t>
        </w:r>
      </w:hyperlink>
      <w:r w:rsidRPr="00C432ED">
        <w:rPr>
          <w:rFonts w:asciiTheme="majorHAnsi" w:hAnsiTheme="majorHAnsi" w:cstheme="majorHAnsi"/>
          <w:sz w:val="24"/>
          <w:szCs w:val="24"/>
        </w:rPr>
        <w:t>.</w:t>
      </w:r>
      <w:bookmarkEnd w:id="49"/>
    </w:p>
    <w:bookmarkEnd w:id="42"/>
    <w:p w14:paraId="5F9FF442" w14:textId="588346A6"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Com fulcro na </w:t>
      </w:r>
      <w:hyperlink r:id="rId39" w:history="1">
        <w:r w:rsidRPr="00C432ED">
          <w:rPr>
            <w:rStyle w:val="Hyperlink"/>
            <w:rFonts w:asciiTheme="majorHAnsi" w:hAnsiTheme="majorHAnsi" w:cstheme="majorHAnsi"/>
            <w:sz w:val="24"/>
            <w:szCs w:val="24"/>
          </w:rPr>
          <w:t>Lei nº 14.133, de 2021</w:t>
        </w:r>
      </w:hyperlink>
      <w:r w:rsidRPr="00C432ED">
        <w:rPr>
          <w:rFonts w:asciiTheme="majorHAnsi" w:hAnsiTheme="majorHAnsi" w:cstheme="majorHAnsi"/>
          <w:sz w:val="24"/>
          <w:szCs w:val="24"/>
        </w:rPr>
        <w:t xml:space="preserve">, a Administração poderá, garantida a prévia defesa, aplicar aos licitantes e/ou adjudicatários as seguintes sanções, sem prejuízo das responsabilidades civil e criminal: </w:t>
      </w:r>
    </w:p>
    <w:p w14:paraId="166A77FF" w14:textId="66E88A0C"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Advertência</w:t>
      </w:r>
      <w:r w:rsidR="003C7A23" w:rsidRPr="00C432ED">
        <w:rPr>
          <w:rFonts w:asciiTheme="majorHAnsi" w:hAnsiTheme="majorHAnsi" w:cstheme="majorHAnsi"/>
          <w:sz w:val="24"/>
          <w:szCs w:val="24"/>
        </w:rPr>
        <w:t xml:space="preserve">; </w:t>
      </w:r>
    </w:p>
    <w:p w14:paraId="0D8A3A52" w14:textId="0CD75A53"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Multa</w:t>
      </w:r>
      <w:r w:rsidR="003C7A23" w:rsidRPr="00C432ED">
        <w:rPr>
          <w:rFonts w:asciiTheme="majorHAnsi" w:hAnsiTheme="majorHAnsi" w:cstheme="majorHAnsi"/>
          <w:sz w:val="24"/>
          <w:szCs w:val="24"/>
        </w:rPr>
        <w:t>;</w:t>
      </w:r>
    </w:p>
    <w:p w14:paraId="0AEC169D" w14:textId="65A779AC"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Impedimento</w:t>
      </w:r>
      <w:r w:rsidR="003C7A23" w:rsidRPr="00C432ED">
        <w:rPr>
          <w:rFonts w:asciiTheme="majorHAnsi" w:hAnsiTheme="majorHAnsi" w:cstheme="majorHAnsi"/>
          <w:sz w:val="24"/>
          <w:szCs w:val="24"/>
        </w:rPr>
        <w:t xml:space="preserve"> de licitar e contratar e</w:t>
      </w:r>
    </w:p>
    <w:p w14:paraId="1E2C28B4" w14:textId="711BB2A8"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Declaração</w:t>
      </w:r>
      <w:r w:rsidR="003C7A23" w:rsidRPr="00C432ED">
        <w:rPr>
          <w:rFonts w:asciiTheme="majorHAnsi" w:hAnsiTheme="majorHAnsi" w:cstheme="majorHAnsi"/>
          <w:sz w:val="24"/>
          <w:szCs w:val="24"/>
        </w:rPr>
        <w:t xml:space="preserve"> de inidoneidade para licitar ou contratar, enquanto perdurarem os motivos determinantes da punição ou até que seja promovida sua reabilitação perante a própria autoridade que aplicou a penalidade.</w:t>
      </w:r>
    </w:p>
    <w:p w14:paraId="1F22468D"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Na aplicação das sanções serão considerados:</w:t>
      </w:r>
    </w:p>
    <w:p w14:paraId="00F95BCE" w14:textId="2F4427B8"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w:t>
      </w:r>
      <w:r w:rsidR="003C7A23" w:rsidRPr="00C432ED">
        <w:rPr>
          <w:rFonts w:asciiTheme="majorHAnsi" w:hAnsiTheme="majorHAnsi" w:cstheme="majorHAnsi"/>
          <w:sz w:val="24"/>
          <w:szCs w:val="24"/>
        </w:rPr>
        <w:t xml:space="preserve"> natureza e a gravidade da infração cometida.</w:t>
      </w:r>
    </w:p>
    <w:p w14:paraId="7943935F" w14:textId="7C6BA5ED"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As</w:t>
      </w:r>
      <w:r w:rsidR="003C7A23" w:rsidRPr="00C432ED">
        <w:rPr>
          <w:rFonts w:asciiTheme="majorHAnsi" w:hAnsiTheme="majorHAnsi" w:cstheme="majorHAnsi"/>
          <w:sz w:val="24"/>
          <w:szCs w:val="24"/>
        </w:rPr>
        <w:t xml:space="preserve"> peculiaridades do caso concreto</w:t>
      </w:r>
    </w:p>
    <w:p w14:paraId="3079A3CB" w14:textId="75692856"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As</w:t>
      </w:r>
      <w:r w:rsidR="003C7A23" w:rsidRPr="00C432ED">
        <w:rPr>
          <w:rFonts w:asciiTheme="majorHAnsi" w:hAnsiTheme="majorHAnsi" w:cstheme="majorHAnsi"/>
          <w:sz w:val="24"/>
          <w:szCs w:val="24"/>
        </w:rPr>
        <w:t xml:space="preserve"> circunstâncias agravantes ou atenuantes</w:t>
      </w:r>
    </w:p>
    <w:p w14:paraId="458D6090" w14:textId="7604DE16"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w:t>
      </w:r>
      <w:r w:rsidR="003C7A23" w:rsidRPr="00C432ED">
        <w:rPr>
          <w:rFonts w:asciiTheme="majorHAnsi" w:hAnsiTheme="majorHAnsi" w:cstheme="majorHAnsi"/>
          <w:sz w:val="24"/>
          <w:szCs w:val="24"/>
        </w:rPr>
        <w:t xml:space="preserve"> danos que dela provierem para a Administração Pública</w:t>
      </w:r>
    </w:p>
    <w:p w14:paraId="5BBE4888" w14:textId="3C9BF588" w:rsidR="003C7A23" w:rsidRPr="00C432ED" w:rsidRDefault="00DE0FBA"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w:t>
      </w:r>
      <w:r w:rsidR="003C7A23" w:rsidRPr="00C432ED">
        <w:rPr>
          <w:rFonts w:asciiTheme="majorHAnsi" w:hAnsiTheme="majorHAnsi" w:cstheme="majorHAnsi"/>
          <w:sz w:val="24"/>
          <w:szCs w:val="24"/>
        </w:rPr>
        <w:t xml:space="preserve"> implantação ou o aperfeiçoamento de programa de integridade, conforme normas e orientações dos órgãos de controle.</w:t>
      </w:r>
    </w:p>
    <w:p w14:paraId="2DF1698A" w14:textId="60E944F9"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multa será recolhida em percentual de 0,5% </w:t>
      </w:r>
      <w:r w:rsidR="00A307A3" w:rsidRPr="00C432ED">
        <w:rPr>
          <w:rFonts w:asciiTheme="majorHAnsi" w:hAnsiTheme="majorHAnsi" w:cstheme="majorHAnsi"/>
          <w:sz w:val="24"/>
          <w:szCs w:val="24"/>
        </w:rPr>
        <w:t>(zero virgula cinco por cento) à</w:t>
      </w:r>
      <w:r w:rsidRPr="00C432ED">
        <w:rPr>
          <w:rFonts w:asciiTheme="majorHAnsi" w:hAnsiTheme="majorHAnsi" w:cstheme="majorHAnsi"/>
          <w:sz w:val="24"/>
          <w:szCs w:val="24"/>
        </w:rPr>
        <w:t xml:space="preserve"> 30%</w:t>
      </w:r>
      <w:r w:rsidR="00A307A3" w:rsidRPr="00C432ED">
        <w:rPr>
          <w:rFonts w:asciiTheme="majorHAnsi" w:hAnsiTheme="majorHAnsi" w:cstheme="majorHAnsi"/>
          <w:sz w:val="24"/>
          <w:szCs w:val="24"/>
        </w:rPr>
        <w:t xml:space="preserve"> (trinta por cento) incidente</w:t>
      </w:r>
      <w:r w:rsidRPr="00C432ED">
        <w:rPr>
          <w:rFonts w:asciiTheme="majorHAnsi" w:hAnsiTheme="majorHAnsi" w:cstheme="majorHAnsi"/>
          <w:sz w:val="24"/>
          <w:szCs w:val="24"/>
        </w:rPr>
        <w:t xml:space="preserve"> sobre o valor do contrato</w:t>
      </w:r>
      <w:r w:rsidR="009543FC" w:rsidRPr="00C432ED">
        <w:rPr>
          <w:rFonts w:asciiTheme="majorHAnsi" w:hAnsiTheme="majorHAnsi" w:cstheme="majorHAnsi"/>
          <w:sz w:val="24"/>
          <w:szCs w:val="24"/>
        </w:rPr>
        <w:t xml:space="preserve"> licitado</w:t>
      </w:r>
      <w:r w:rsidRPr="00C432ED">
        <w:rPr>
          <w:rFonts w:asciiTheme="majorHAnsi" w:hAnsiTheme="majorHAnsi" w:cstheme="majorHAnsi"/>
          <w:sz w:val="24"/>
          <w:szCs w:val="24"/>
        </w:rPr>
        <w:t xml:space="preserve">, recolhida no prazo máximo de </w:t>
      </w:r>
      <w:r w:rsidR="00105FCA" w:rsidRPr="00C432ED">
        <w:rPr>
          <w:rFonts w:asciiTheme="majorHAnsi" w:hAnsiTheme="majorHAnsi" w:cstheme="majorHAnsi"/>
          <w:b/>
          <w:bCs/>
          <w:color w:val="auto"/>
          <w:sz w:val="24"/>
          <w:szCs w:val="24"/>
        </w:rPr>
        <w:t>30</w:t>
      </w:r>
      <w:r w:rsidRPr="00C432ED">
        <w:rPr>
          <w:rFonts w:asciiTheme="majorHAnsi" w:hAnsiTheme="majorHAnsi" w:cstheme="majorHAnsi"/>
          <w:b/>
          <w:bCs/>
          <w:color w:val="auto"/>
          <w:sz w:val="24"/>
          <w:szCs w:val="24"/>
        </w:rPr>
        <w:t xml:space="preserve"> (</w:t>
      </w:r>
      <w:r w:rsidR="00105FCA" w:rsidRPr="00C432ED">
        <w:rPr>
          <w:rFonts w:asciiTheme="majorHAnsi" w:hAnsiTheme="majorHAnsi" w:cstheme="majorHAnsi"/>
          <w:b/>
          <w:bCs/>
          <w:color w:val="auto"/>
          <w:sz w:val="24"/>
          <w:szCs w:val="24"/>
        </w:rPr>
        <w:t>trinta</w:t>
      </w:r>
      <w:r w:rsidRPr="00C432ED">
        <w:rPr>
          <w:rFonts w:asciiTheme="majorHAnsi" w:hAnsiTheme="majorHAnsi" w:cstheme="majorHAnsi"/>
          <w:b/>
          <w:bCs/>
          <w:color w:val="auto"/>
          <w:sz w:val="24"/>
          <w:szCs w:val="24"/>
        </w:rPr>
        <w:t>) dias</w:t>
      </w:r>
      <w:r w:rsidRPr="00C432ED">
        <w:rPr>
          <w:rFonts w:asciiTheme="majorHAnsi" w:hAnsiTheme="majorHAnsi" w:cstheme="majorHAnsi"/>
          <w:color w:val="auto"/>
          <w:sz w:val="24"/>
          <w:szCs w:val="24"/>
        </w:rPr>
        <w:t xml:space="preserve"> </w:t>
      </w:r>
      <w:r w:rsidRPr="00C432ED">
        <w:rPr>
          <w:rFonts w:asciiTheme="majorHAnsi" w:hAnsiTheme="majorHAnsi" w:cstheme="majorHAnsi"/>
          <w:sz w:val="24"/>
          <w:szCs w:val="24"/>
        </w:rPr>
        <w:t xml:space="preserve">úteis, a contar da comunicação oficial. </w:t>
      </w:r>
    </w:p>
    <w:p w14:paraId="216AAEB3" w14:textId="386E3B20"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bookmarkStart w:id="50" w:name="_Hlk113876035"/>
      <w:r w:rsidRPr="00C432ED">
        <w:rPr>
          <w:rFonts w:asciiTheme="majorHAnsi" w:hAnsiTheme="majorHAnsi" w:cstheme="majorHAnsi"/>
          <w:sz w:val="24"/>
          <w:szCs w:val="24"/>
        </w:rPr>
        <w:t xml:space="preserve">Para as infrações previstas nos itens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_Ref114668085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18.1.1</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_Ref114668108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18.1.2</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_Ref114668139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18.1.3</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a multa será de </w:t>
      </w:r>
      <w:r w:rsidR="00A307A3" w:rsidRPr="00C432ED">
        <w:rPr>
          <w:rFonts w:asciiTheme="majorHAnsi" w:hAnsiTheme="majorHAnsi" w:cstheme="majorHAnsi"/>
          <w:sz w:val="24"/>
          <w:szCs w:val="24"/>
        </w:rPr>
        <w:t>0,5% (zero virgula cinco por cento) à 15% (quinze por cento)</w:t>
      </w:r>
      <w:r w:rsidRPr="00C432ED">
        <w:rPr>
          <w:rFonts w:asciiTheme="majorHAnsi" w:hAnsiTheme="majorHAnsi" w:cstheme="majorHAnsi"/>
          <w:color w:val="0000FF"/>
          <w:sz w:val="24"/>
          <w:szCs w:val="24"/>
        </w:rPr>
        <w:t xml:space="preserve"> </w:t>
      </w:r>
      <w:r w:rsidRPr="00C432ED">
        <w:rPr>
          <w:rFonts w:asciiTheme="majorHAnsi" w:hAnsiTheme="majorHAnsi" w:cstheme="majorHAnsi"/>
          <w:sz w:val="24"/>
          <w:szCs w:val="24"/>
        </w:rPr>
        <w:t>do valor do contrato licitado.</w:t>
      </w:r>
    </w:p>
    <w:bookmarkEnd w:id="50"/>
    <w:p w14:paraId="14BCBB28" w14:textId="7334B785"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Para as infrações previstas nos itens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_Ref114668249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18.1.4</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_Ref114668245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18.1.5</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_Ref114668247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18.1.6</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_Ref114668251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18.1.7</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_Ref114668252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18.1.8</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a multa será de </w:t>
      </w:r>
      <w:r w:rsidR="0089109A" w:rsidRPr="00C432ED">
        <w:rPr>
          <w:rFonts w:asciiTheme="majorHAnsi" w:hAnsiTheme="majorHAnsi" w:cstheme="majorHAnsi"/>
          <w:sz w:val="24"/>
          <w:szCs w:val="24"/>
        </w:rPr>
        <w:t>15% (quinze por cento) à 30% (trinta por cento)</w:t>
      </w:r>
      <w:r w:rsidRPr="00C432ED">
        <w:rPr>
          <w:rFonts w:asciiTheme="majorHAnsi" w:hAnsiTheme="majorHAnsi" w:cstheme="majorHAnsi"/>
          <w:sz w:val="24"/>
          <w:szCs w:val="24"/>
        </w:rPr>
        <w:t>do valor do contrato licitado.</w:t>
      </w:r>
    </w:p>
    <w:p w14:paraId="6F92F65F"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Na aplicação da sanção de multa será facultada a defesa do interessado no prazo de 15 (quinze) dias úteis, contado da data de sua intimação.</w:t>
      </w:r>
    </w:p>
    <w:p w14:paraId="1EF9BE11" w14:textId="1F062846"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sanção de impedimento de licitar e contratar será aplicada ao responsável em decorrência das infrações administrativas relacionadas nos itens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_Ref114668085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18.1.1</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_Ref114668108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18.1.2</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_Ref114668139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18.1.3</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202C76AA"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Poderá ser aplicada ao responsável a sanção de declaração de inidoneidade para licitar ou contratar, em decorrência da prática das infrações dispostas nos itens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_Ref114668249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18.1.4</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_Ref114668245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18.1.5</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_Ref114668247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18.1.6</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_Ref114668251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18.1.7</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_Ref114668252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18.1.8</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bem como pelas infrações administrativas previstas nos itens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_Ref114668085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18.1.1</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_Ref114668108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18.1.2</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e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_Ref114668139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18.1.3</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que justifiquem a imposição de penalidade mais grave que a sanção de impedimento de licitar e contratar, cuja duração observará o prazo previsto no </w:t>
      </w:r>
      <w:hyperlink r:id="rId40" w:anchor="art156§5" w:history="1">
        <w:r w:rsidRPr="00C432ED">
          <w:rPr>
            <w:rStyle w:val="Hyperlink"/>
            <w:rFonts w:asciiTheme="majorHAnsi" w:hAnsiTheme="majorHAnsi" w:cstheme="majorHAnsi"/>
            <w:color w:val="000000"/>
            <w:sz w:val="24"/>
            <w:szCs w:val="24"/>
            <w:u w:val="none"/>
          </w:rPr>
          <w:t>art. 156, §5º, da Lei n.º 14.133/2021</w:t>
        </w:r>
      </w:hyperlink>
      <w:r w:rsidRPr="00C432ED">
        <w:rPr>
          <w:rFonts w:asciiTheme="majorHAnsi" w:hAnsiTheme="majorHAnsi" w:cstheme="majorHAnsi"/>
          <w:sz w:val="24"/>
          <w:szCs w:val="24"/>
        </w:rPr>
        <w:t>.</w:t>
      </w:r>
    </w:p>
    <w:p w14:paraId="7A500125" w14:textId="42699150"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recusa injustificada do adjudicatário em assinar o contrato ou a ata de registro de preço, ou em aceitar ou retirar o instrumento equivalente no prazo estabelecido pela Administração, descrita no item </w:t>
      </w:r>
      <w:r w:rsidRPr="00C432ED">
        <w:rPr>
          <w:rFonts w:asciiTheme="majorHAnsi" w:hAnsiTheme="majorHAnsi" w:cstheme="majorHAnsi"/>
          <w:sz w:val="24"/>
          <w:szCs w:val="24"/>
        </w:rPr>
        <w:fldChar w:fldCharType="begin"/>
      </w:r>
      <w:r w:rsidRPr="00C432ED">
        <w:rPr>
          <w:rFonts w:asciiTheme="majorHAnsi" w:hAnsiTheme="majorHAnsi" w:cstheme="majorHAnsi"/>
          <w:sz w:val="24"/>
          <w:szCs w:val="24"/>
        </w:rPr>
        <w:instrText xml:space="preserve"> REF _Ref114668139 \r \h  \* MERGEFORMAT </w:instrText>
      </w:r>
      <w:r w:rsidRPr="00C432ED">
        <w:rPr>
          <w:rFonts w:asciiTheme="majorHAnsi" w:hAnsiTheme="majorHAnsi" w:cstheme="majorHAnsi"/>
          <w:sz w:val="24"/>
          <w:szCs w:val="24"/>
        </w:rPr>
      </w:r>
      <w:r w:rsidRPr="00C432ED">
        <w:rPr>
          <w:rFonts w:asciiTheme="majorHAnsi" w:hAnsiTheme="majorHAnsi" w:cstheme="majorHAnsi"/>
          <w:sz w:val="24"/>
          <w:szCs w:val="24"/>
        </w:rPr>
        <w:fldChar w:fldCharType="separate"/>
      </w:r>
      <w:r w:rsidR="00744CDC">
        <w:rPr>
          <w:rFonts w:asciiTheme="majorHAnsi" w:hAnsiTheme="majorHAnsi" w:cstheme="majorHAnsi"/>
          <w:sz w:val="24"/>
          <w:szCs w:val="24"/>
        </w:rPr>
        <w:t>18.1.3</w:t>
      </w:r>
      <w:r w:rsidRPr="00C432ED">
        <w:rPr>
          <w:rFonts w:asciiTheme="majorHAnsi" w:hAnsiTheme="majorHAnsi" w:cstheme="majorHAnsi"/>
          <w:sz w:val="24"/>
          <w:szCs w:val="24"/>
        </w:rPr>
        <w:fldChar w:fldCharType="end"/>
      </w:r>
      <w:r w:rsidRPr="00C432ED">
        <w:rPr>
          <w:rFonts w:asciiTheme="majorHAnsi" w:hAnsiTheme="majorHAnsi" w:cstheme="majorHAnsi"/>
          <w:sz w:val="24"/>
          <w:szCs w:val="24"/>
        </w:rPr>
        <w:t xml:space="preserve">, caracterizará o descumprimento total da obrigação assumida e o sujeitará às penalidades e à imediata perda da garantia de proposta em favor do órgão ou entidade promotora da licitação. </w:t>
      </w:r>
    </w:p>
    <w:p w14:paraId="6A48DC94"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recurso e o pedido de reconsideração terão efeito suspensivo do ato ou da decisão recorrida até que sobrevenha decisão final da autoridade competente.</w:t>
      </w:r>
    </w:p>
    <w:p w14:paraId="57CC1C8F" w14:textId="7A0D5CD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aplicação das sanções previstas neste edital não exclui, em hipótese alguma, a obrigação de reparação integral dos danos causados.</w:t>
      </w:r>
    </w:p>
    <w:p w14:paraId="6DAFA3A2" w14:textId="77777777" w:rsidR="00880FD8" w:rsidRPr="00C432ED" w:rsidRDefault="00880FD8" w:rsidP="00880FD8">
      <w:pPr>
        <w:pStyle w:val="Nivel2"/>
        <w:numPr>
          <w:ilvl w:val="0"/>
          <w:numId w:val="0"/>
        </w:numPr>
        <w:tabs>
          <w:tab w:val="left" w:pos="0"/>
        </w:tabs>
        <w:spacing w:before="0" w:after="0" w:line="240" w:lineRule="auto"/>
        <w:rPr>
          <w:rFonts w:asciiTheme="majorHAnsi" w:hAnsiTheme="majorHAnsi" w:cstheme="majorHAnsi"/>
          <w:sz w:val="24"/>
          <w:szCs w:val="24"/>
        </w:rPr>
      </w:pPr>
    </w:p>
    <w:p w14:paraId="1286CD81" w14:textId="2A6CB42C" w:rsidR="003C7A23" w:rsidRPr="00C432ED" w:rsidRDefault="003C7A23" w:rsidP="005B32DB">
      <w:pPr>
        <w:pStyle w:val="Nivel01"/>
        <w:rPr>
          <w:rFonts w:asciiTheme="majorHAnsi" w:hAnsiTheme="majorHAnsi" w:cstheme="majorHAnsi"/>
          <w:sz w:val="24"/>
          <w:szCs w:val="24"/>
        </w:rPr>
      </w:pPr>
      <w:bookmarkStart w:id="51" w:name="_Toc135469235"/>
      <w:bookmarkEnd w:id="40"/>
      <w:r w:rsidRPr="00C432ED">
        <w:rPr>
          <w:rFonts w:asciiTheme="majorHAnsi" w:hAnsiTheme="majorHAnsi" w:cstheme="majorHAnsi"/>
          <w:sz w:val="24"/>
          <w:szCs w:val="24"/>
        </w:rPr>
        <w:t>DA IMPUGNAÇÃO AO EDITAL E DO PEDIDO DE ESCLARECIMENTO</w:t>
      </w:r>
      <w:bookmarkEnd w:id="51"/>
      <w:r w:rsidR="00880FD8" w:rsidRPr="00C432ED">
        <w:rPr>
          <w:rFonts w:asciiTheme="majorHAnsi" w:hAnsiTheme="majorHAnsi" w:cstheme="majorHAnsi"/>
          <w:sz w:val="24"/>
          <w:szCs w:val="24"/>
        </w:rPr>
        <w:t>:</w:t>
      </w:r>
    </w:p>
    <w:p w14:paraId="77AFC786" w14:textId="77777777" w:rsidR="00715095" w:rsidRDefault="00715095" w:rsidP="00715095">
      <w:pPr>
        <w:pStyle w:val="Nivel2"/>
        <w:numPr>
          <w:ilvl w:val="0"/>
          <w:numId w:val="0"/>
        </w:numPr>
        <w:tabs>
          <w:tab w:val="left" w:pos="0"/>
        </w:tabs>
        <w:spacing w:before="0" w:after="0" w:line="240" w:lineRule="auto"/>
        <w:rPr>
          <w:rFonts w:asciiTheme="majorHAnsi" w:hAnsiTheme="majorHAnsi" w:cstheme="majorHAnsi"/>
          <w:sz w:val="24"/>
          <w:szCs w:val="24"/>
        </w:rPr>
      </w:pPr>
      <w:bookmarkStart w:id="52" w:name="_Hlk163661067"/>
    </w:p>
    <w:p w14:paraId="58868A7B" w14:textId="1F6C7DD8"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Qualquer pessoa é parte legítima para impugnar este Edital por irregularidade na aplicação da </w:t>
      </w:r>
      <w:hyperlink r:id="rId41" w:history="1">
        <w:r w:rsidRPr="00C432ED">
          <w:rPr>
            <w:rStyle w:val="Hyperlink"/>
            <w:rFonts w:asciiTheme="majorHAnsi" w:hAnsiTheme="majorHAnsi" w:cstheme="majorHAnsi"/>
            <w:color w:val="000000"/>
            <w:sz w:val="24"/>
            <w:szCs w:val="24"/>
            <w:u w:val="none"/>
          </w:rPr>
          <w:t>Lei nº 14.133, de 2021</w:t>
        </w:r>
      </w:hyperlink>
      <w:r w:rsidRPr="00C432ED">
        <w:rPr>
          <w:rFonts w:asciiTheme="majorHAnsi" w:hAnsiTheme="majorHAnsi" w:cstheme="majorHAnsi"/>
          <w:sz w:val="24"/>
          <w:szCs w:val="24"/>
        </w:rPr>
        <w:t xml:space="preserve">, </w:t>
      </w:r>
      <w:r w:rsidR="002041AE" w:rsidRPr="00C432ED">
        <w:rPr>
          <w:rFonts w:asciiTheme="majorHAnsi" w:hAnsiTheme="majorHAnsi" w:cstheme="majorHAnsi"/>
          <w:sz w:val="24"/>
          <w:szCs w:val="24"/>
        </w:rPr>
        <w:t>e/ou questionar qual</w:t>
      </w:r>
      <w:r w:rsidR="00F7323B" w:rsidRPr="00C432ED">
        <w:rPr>
          <w:rFonts w:asciiTheme="majorHAnsi" w:hAnsiTheme="majorHAnsi" w:cstheme="majorHAnsi"/>
          <w:sz w:val="24"/>
          <w:szCs w:val="24"/>
        </w:rPr>
        <w:t>quer</w:t>
      </w:r>
      <w:r w:rsidR="002041AE" w:rsidRPr="00C432ED">
        <w:rPr>
          <w:rFonts w:asciiTheme="majorHAnsi" w:hAnsiTheme="majorHAnsi" w:cstheme="majorHAnsi"/>
          <w:sz w:val="24"/>
          <w:szCs w:val="24"/>
        </w:rPr>
        <w:t xml:space="preserve"> informação aqui exposta através de pedido de esclarecimento, </w:t>
      </w:r>
      <w:r w:rsidRPr="00C432ED">
        <w:rPr>
          <w:rFonts w:asciiTheme="majorHAnsi" w:hAnsiTheme="majorHAnsi" w:cstheme="majorHAnsi"/>
          <w:sz w:val="24"/>
          <w:szCs w:val="24"/>
        </w:rPr>
        <w:t>devendo protocolar o pedido até 3 (</w:t>
      </w:r>
      <w:r w:rsidR="004A0EA0" w:rsidRPr="00C432ED">
        <w:rPr>
          <w:rFonts w:asciiTheme="majorHAnsi" w:hAnsiTheme="majorHAnsi" w:cstheme="majorHAnsi"/>
          <w:sz w:val="24"/>
          <w:szCs w:val="24"/>
        </w:rPr>
        <w:t>três</w:t>
      </w:r>
      <w:r w:rsidRPr="00C432ED">
        <w:rPr>
          <w:rFonts w:asciiTheme="majorHAnsi" w:hAnsiTheme="majorHAnsi" w:cstheme="majorHAnsi"/>
          <w:sz w:val="24"/>
          <w:szCs w:val="24"/>
        </w:rPr>
        <w:t>) dias úteis antes da data da abertura do certame.</w:t>
      </w:r>
    </w:p>
    <w:p w14:paraId="3C7B6880"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6564CBD7" w14:textId="0BC75D85" w:rsidR="003C7A23" w:rsidRPr="00C432ED" w:rsidRDefault="00715095" w:rsidP="00D20463">
      <w:pPr>
        <w:pStyle w:val="Nivel2"/>
        <w:tabs>
          <w:tab w:val="left" w:pos="0"/>
        </w:tabs>
        <w:spacing w:before="0" w:after="0" w:line="240" w:lineRule="auto"/>
        <w:ind w:left="0" w:firstLine="0"/>
        <w:rPr>
          <w:rFonts w:asciiTheme="majorHAnsi" w:hAnsiTheme="majorHAnsi" w:cstheme="majorHAnsi"/>
          <w:sz w:val="24"/>
          <w:szCs w:val="24"/>
        </w:rPr>
      </w:pPr>
      <w:r w:rsidRPr="00715095">
        <w:rPr>
          <w:rFonts w:asciiTheme="majorHAnsi" w:hAnsiTheme="majorHAnsi" w:cstheme="majorHAnsi"/>
          <w:sz w:val="24"/>
          <w:szCs w:val="24"/>
        </w:rPr>
        <w:t>A impugnação e o pedido de esclarecimento deverá ser realizado por forma eletrônica, pelo seguinte meio: Bolsa de Licitações e Leilões – BLL</w:t>
      </w:r>
      <w:r w:rsidR="00C37C56" w:rsidRPr="00715095">
        <w:rPr>
          <w:rFonts w:asciiTheme="majorHAnsi" w:hAnsiTheme="majorHAnsi" w:cstheme="majorHAnsi"/>
          <w:sz w:val="24"/>
          <w:szCs w:val="24"/>
        </w:rPr>
        <w:t>.</w:t>
      </w:r>
    </w:p>
    <w:p w14:paraId="2B348ABF"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As impugnações e pedidos de esclarecimentos não suspendem os prazos previstos no certame.</w:t>
      </w:r>
    </w:p>
    <w:p w14:paraId="19BB7923" w14:textId="131E4818" w:rsidR="003C7A23" w:rsidRPr="00C432ED" w:rsidRDefault="003C7A23" w:rsidP="00D20463">
      <w:pPr>
        <w:pStyle w:val="Nivel3"/>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concessão de efeito suspensivo à impugnação é medida excepcional e deverá ser motivada pel</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 nos autos do processo de licitação.</w:t>
      </w:r>
    </w:p>
    <w:p w14:paraId="7EDB0B28" w14:textId="2748BAED"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Acolhida a impugnação, será definida e publicada nova data para a realização do certame.</w:t>
      </w:r>
      <w:bookmarkEnd w:id="52"/>
    </w:p>
    <w:p w14:paraId="2C37DFC1" w14:textId="77777777" w:rsidR="00880FD8" w:rsidRPr="00C432ED" w:rsidRDefault="00880FD8" w:rsidP="00880FD8">
      <w:pPr>
        <w:pStyle w:val="Nivel2"/>
        <w:numPr>
          <w:ilvl w:val="0"/>
          <w:numId w:val="0"/>
        </w:numPr>
        <w:tabs>
          <w:tab w:val="left" w:pos="0"/>
        </w:tabs>
        <w:spacing w:before="0" w:after="0" w:line="240" w:lineRule="auto"/>
        <w:rPr>
          <w:rFonts w:asciiTheme="majorHAnsi" w:hAnsiTheme="majorHAnsi" w:cstheme="majorHAnsi"/>
          <w:sz w:val="24"/>
          <w:szCs w:val="24"/>
        </w:rPr>
      </w:pPr>
    </w:p>
    <w:p w14:paraId="3448077A" w14:textId="2124BF91" w:rsidR="003C7A23" w:rsidRPr="00C432ED" w:rsidRDefault="003C7A23" w:rsidP="005B32DB">
      <w:pPr>
        <w:pStyle w:val="Nivel01"/>
        <w:rPr>
          <w:rFonts w:asciiTheme="majorHAnsi" w:hAnsiTheme="majorHAnsi" w:cstheme="majorHAnsi"/>
          <w:sz w:val="24"/>
          <w:szCs w:val="24"/>
        </w:rPr>
      </w:pPr>
      <w:bookmarkStart w:id="53" w:name="_Toc135469236"/>
      <w:r w:rsidRPr="00C432ED">
        <w:rPr>
          <w:rFonts w:asciiTheme="majorHAnsi" w:hAnsiTheme="majorHAnsi" w:cstheme="majorHAnsi"/>
          <w:sz w:val="24"/>
          <w:szCs w:val="24"/>
        </w:rPr>
        <w:t>DAS DISPOSIÇÕES GERAIS</w:t>
      </w:r>
      <w:bookmarkEnd w:id="53"/>
      <w:r w:rsidR="00880FD8" w:rsidRPr="00C432ED">
        <w:rPr>
          <w:rFonts w:asciiTheme="majorHAnsi" w:hAnsiTheme="majorHAnsi" w:cstheme="majorHAnsi"/>
          <w:sz w:val="24"/>
          <w:szCs w:val="24"/>
        </w:rPr>
        <w:t>:</w:t>
      </w:r>
    </w:p>
    <w:p w14:paraId="2D864BCD" w14:textId="77777777" w:rsidR="00715095" w:rsidRDefault="00715095" w:rsidP="00715095">
      <w:pPr>
        <w:pStyle w:val="Nivel2"/>
        <w:numPr>
          <w:ilvl w:val="0"/>
          <w:numId w:val="0"/>
        </w:numPr>
        <w:tabs>
          <w:tab w:val="left" w:pos="0"/>
        </w:tabs>
        <w:spacing w:before="0" w:after="0" w:line="240" w:lineRule="auto"/>
        <w:rPr>
          <w:rFonts w:asciiTheme="majorHAnsi" w:hAnsiTheme="majorHAnsi" w:cstheme="majorHAnsi"/>
          <w:sz w:val="24"/>
          <w:szCs w:val="24"/>
        </w:rPr>
      </w:pPr>
      <w:bookmarkStart w:id="54" w:name="_Hlk82473550"/>
    </w:p>
    <w:p w14:paraId="4A53963B"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Será divulgada ata da sessão pública no sistema eletrônico.</w:t>
      </w:r>
    </w:p>
    <w:p w14:paraId="03B73725" w14:textId="6F92C6B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C55E08" w:rsidRPr="00C432ED">
        <w:rPr>
          <w:rFonts w:asciiTheme="majorHAnsi" w:hAnsiTheme="majorHAnsi" w:cstheme="majorHAnsi"/>
          <w:sz w:val="24"/>
          <w:szCs w:val="24"/>
        </w:rPr>
        <w:t>a</w:t>
      </w:r>
      <w:r w:rsidR="0094082D" w:rsidRPr="00C432ED">
        <w:rPr>
          <w:rFonts w:asciiTheme="majorHAnsi" w:hAnsiTheme="majorHAnsi" w:cstheme="majorHAnsi"/>
          <w:sz w:val="24"/>
          <w:szCs w:val="24"/>
        </w:rPr>
        <w:t xml:space="preserve"> Agente de Contratação</w:t>
      </w:r>
      <w:r w:rsidRPr="00C432ED">
        <w:rPr>
          <w:rFonts w:asciiTheme="majorHAnsi" w:hAnsiTheme="majorHAnsi" w:cstheme="majorHAnsi"/>
          <w:sz w:val="24"/>
          <w:szCs w:val="24"/>
        </w:rPr>
        <w:t>.</w:t>
      </w:r>
    </w:p>
    <w:p w14:paraId="26CB3486"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Todas as referências de tempo no Edital, no aviso e durante a sessão pública observarão o horário de Brasília - DF.</w:t>
      </w:r>
    </w:p>
    <w:p w14:paraId="5CAAC75A"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homologação do resultado desta licitação não implicará direito à contratação.</w:t>
      </w:r>
    </w:p>
    <w:p w14:paraId="1EAEBD43"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C432ED" w:rsidRDefault="003C7A23" w:rsidP="00D20463">
      <w:pPr>
        <w:pStyle w:val="Nivel2"/>
        <w:tabs>
          <w:tab w:val="left" w:pos="0"/>
        </w:tabs>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C432ED" w:rsidRDefault="003C7A23" w:rsidP="00D20463">
      <w:pPr>
        <w:pStyle w:val="Nivel2"/>
        <w:tabs>
          <w:tab w:val="left" w:pos="0"/>
        </w:tabs>
        <w:spacing w:before="0" w:after="0" w:line="240" w:lineRule="auto"/>
        <w:ind w:left="0" w:firstLine="0"/>
        <w:rPr>
          <w:rFonts w:asciiTheme="majorHAnsi" w:eastAsia="Times New Roman" w:hAnsiTheme="majorHAnsi" w:cstheme="majorHAnsi"/>
          <w:sz w:val="24"/>
          <w:szCs w:val="24"/>
        </w:rPr>
      </w:pPr>
      <w:r w:rsidRPr="00C432ED">
        <w:rPr>
          <w:rFonts w:asciiTheme="majorHAnsi" w:hAnsiTheme="majorHAnsi" w:cstheme="majorHAnsi"/>
          <w:sz w:val="24"/>
          <w:szCs w:val="24"/>
        </w:rPr>
        <w:t>Em caso de divergência entre disposições deste Edital e de seus anexos ou demais peças que compõem o processo, prevalecerá as deste Edital.</w:t>
      </w:r>
    </w:p>
    <w:p w14:paraId="2B0522F1" w14:textId="030AAB94" w:rsidR="007F068A" w:rsidRPr="00C432ED" w:rsidRDefault="003C7A23" w:rsidP="00D20463">
      <w:pPr>
        <w:pStyle w:val="Nivel2"/>
        <w:tabs>
          <w:tab w:val="left" w:pos="0"/>
        </w:tabs>
        <w:spacing w:before="0" w:after="0" w:line="240" w:lineRule="auto"/>
        <w:ind w:left="0" w:firstLine="0"/>
        <w:rPr>
          <w:rFonts w:asciiTheme="majorHAnsi" w:eastAsia="Times New Roman" w:hAnsiTheme="majorHAnsi" w:cstheme="majorHAnsi"/>
          <w:sz w:val="24"/>
          <w:szCs w:val="24"/>
        </w:rPr>
      </w:pPr>
      <w:r w:rsidRPr="00C432ED">
        <w:rPr>
          <w:rFonts w:asciiTheme="majorHAnsi" w:hAnsiTheme="majorHAnsi" w:cstheme="majorHAnsi"/>
          <w:sz w:val="24"/>
          <w:szCs w:val="24"/>
        </w:rPr>
        <w:t xml:space="preserve">O Edital e seus anexos estão disponíveis, na íntegra, no </w:t>
      </w:r>
      <w:r w:rsidR="00ED1769" w:rsidRPr="00C432ED">
        <w:rPr>
          <w:rFonts w:asciiTheme="majorHAnsi" w:hAnsiTheme="majorHAnsi" w:cstheme="majorHAnsi"/>
          <w:sz w:val="24"/>
          <w:szCs w:val="24"/>
        </w:rPr>
        <w:t>Diário Oficial do Município, no endereço eletrônico</w:t>
      </w:r>
      <w:r w:rsidR="00ED1769" w:rsidRPr="00C432ED">
        <w:rPr>
          <w:rFonts w:asciiTheme="majorHAnsi" w:hAnsiTheme="majorHAnsi" w:cstheme="majorHAnsi"/>
          <w:color w:val="auto"/>
          <w:sz w:val="24"/>
          <w:szCs w:val="24"/>
        </w:rPr>
        <w:t xml:space="preserve">: </w:t>
      </w:r>
      <w:hyperlink r:id="rId42" w:history="1">
        <w:r w:rsidR="00301ED1">
          <w:rPr>
            <w:rStyle w:val="Hyperlink"/>
            <w:rFonts w:asciiTheme="majorHAnsi" w:hAnsiTheme="majorHAnsi" w:cstheme="majorHAnsi"/>
            <w:i/>
            <w:sz w:val="24"/>
            <w:szCs w:val="24"/>
          </w:rPr>
          <w:t>https://diario.portaliop.org.br/BA/prefeitura/Itaet%C3%A9</w:t>
        </w:r>
      </w:hyperlink>
      <w:r w:rsidR="007F068A" w:rsidRPr="00C432ED">
        <w:rPr>
          <w:rFonts w:asciiTheme="majorHAnsi" w:hAnsiTheme="majorHAnsi" w:cstheme="majorHAnsi"/>
          <w:color w:val="auto"/>
          <w:sz w:val="24"/>
          <w:szCs w:val="24"/>
        </w:rPr>
        <w:t xml:space="preserve">. </w:t>
      </w:r>
    </w:p>
    <w:p w14:paraId="57DD69D2" w14:textId="09F54543" w:rsidR="00400F9D" w:rsidRPr="00715095" w:rsidRDefault="003C7A23" w:rsidP="00D20463">
      <w:pPr>
        <w:pStyle w:val="Nivel2"/>
        <w:tabs>
          <w:tab w:val="left" w:pos="0"/>
        </w:tabs>
        <w:spacing w:before="0" w:after="0" w:line="240" w:lineRule="auto"/>
        <w:ind w:left="0" w:firstLine="0"/>
        <w:rPr>
          <w:rFonts w:asciiTheme="majorHAnsi" w:eastAsia="Times New Roman" w:hAnsiTheme="majorHAnsi" w:cstheme="majorHAnsi"/>
          <w:sz w:val="24"/>
          <w:szCs w:val="24"/>
        </w:rPr>
      </w:pPr>
      <w:r w:rsidRPr="00C432ED">
        <w:rPr>
          <w:rFonts w:asciiTheme="majorHAnsi" w:hAnsiTheme="majorHAnsi" w:cstheme="majorHAnsi"/>
          <w:sz w:val="24"/>
          <w:szCs w:val="24"/>
        </w:rPr>
        <w:t>Integram este Edital, para todos os fins e efeitos, os seguintes anexos:</w:t>
      </w:r>
    </w:p>
    <w:p w14:paraId="173881DC" w14:textId="77777777" w:rsidR="00715095" w:rsidRPr="00C432ED" w:rsidRDefault="00715095" w:rsidP="00715095">
      <w:pPr>
        <w:pStyle w:val="Nivel2"/>
        <w:numPr>
          <w:ilvl w:val="0"/>
          <w:numId w:val="0"/>
        </w:numPr>
        <w:tabs>
          <w:tab w:val="left" w:pos="0"/>
        </w:tabs>
        <w:spacing w:before="0" w:after="0" w:line="240" w:lineRule="auto"/>
        <w:rPr>
          <w:rFonts w:asciiTheme="majorHAnsi" w:eastAsia="Times New Roman" w:hAnsiTheme="majorHAnsi" w:cstheme="majorHAnsi"/>
          <w:sz w:val="24"/>
          <w:szCs w:val="24"/>
        </w:rPr>
      </w:pPr>
    </w:p>
    <w:p w14:paraId="4AA37785"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I – Termo de Referência;</w:t>
      </w:r>
    </w:p>
    <w:p w14:paraId="7C2CFDAF"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II – Modelo de Proposta de Preços;</w:t>
      </w:r>
    </w:p>
    <w:p w14:paraId="650D27A5"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III – Modelo de Declaração de Sujeição às Condições Estabelecidas no Edital e de Inexistência de Fatos Supervenientes Impeditivos da Habilitação;</w:t>
      </w:r>
    </w:p>
    <w:p w14:paraId="44B6D58F"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lastRenderedPageBreak/>
        <w:t>ANEXO IV – Modelo de Declaração nos Termos do Inciso XXXIII, Art. 7º da Constituição Federal;</w:t>
      </w:r>
    </w:p>
    <w:p w14:paraId="352BA904"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V – Modelo de Declaração do Porte da Empresa;</w:t>
      </w:r>
    </w:p>
    <w:p w14:paraId="66FFBEAA"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VI – Modelo de Declaração de Idoneidade;</w:t>
      </w:r>
    </w:p>
    <w:p w14:paraId="7C427325"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VII – Modelo de Declaração de Cumprimento dos Requisitos de Habilitação;</w:t>
      </w:r>
    </w:p>
    <w:p w14:paraId="1C484828"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VIII – Modelo de Declaração de Inexistência de Servidor Público;</w:t>
      </w:r>
    </w:p>
    <w:p w14:paraId="1C04E7CC"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IX – Modelo de Declaração das ações adotadas no requisito responsabilidade sócio ambiental;</w:t>
      </w:r>
    </w:p>
    <w:p w14:paraId="033D389B" w14:textId="77777777" w:rsidR="007D7154" w:rsidRPr="00C432ED" w:rsidRDefault="007D7154"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ANEXO X – Minuta do Contrato</w:t>
      </w:r>
    </w:p>
    <w:p w14:paraId="216EC65A" w14:textId="0317FF22" w:rsidR="00400F9D" w:rsidRPr="00C432ED" w:rsidRDefault="00A51F81" w:rsidP="007D7154">
      <w:pPr>
        <w:pStyle w:val="Nivel2"/>
        <w:numPr>
          <w:ilvl w:val="0"/>
          <w:numId w:val="0"/>
        </w:numPr>
        <w:tabs>
          <w:tab w:val="left" w:pos="0"/>
        </w:tabs>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xml:space="preserve"> </w:t>
      </w:r>
    </w:p>
    <w:bookmarkEnd w:id="54"/>
    <w:p w14:paraId="71883747" w14:textId="7529274E" w:rsidR="00A51F81" w:rsidRPr="007805B0" w:rsidRDefault="00301ED1" w:rsidP="00A51F81">
      <w:pPr>
        <w:shd w:val="clear" w:color="auto" w:fill="FFFFFF"/>
        <w:jc w:val="center"/>
        <w:rPr>
          <w:rFonts w:asciiTheme="majorHAnsi" w:eastAsia="Calibri" w:hAnsiTheme="majorHAnsi" w:cstheme="majorHAnsi"/>
        </w:rPr>
      </w:pPr>
      <w:r w:rsidRPr="007805B0">
        <w:rPr>
          <w:rFonts w:asciiTheme="majorHAnsi" w:eastAsia="Calibri" w:hAnsiTheme="majorHAnsi" w:cstheme="majorHAnsi"/>
        </w:rPr>
        <w:t>Itaetê</w:t>
      </w:r>
      <w:r w:rsidR="004F1102" w:rsidRPr="007805B0">
        <w:rPr>
          <w:rFonts w:asciiTheme="majorHAnsi" w:eastAsia="Calibri" w:hAnsiTheme="majorHAnsi" w:cstheme="majorHAnsi"/>
        </w:rPr>
        <w:t xml:space="preserve"> – BA, </w:t>
      </w:r>
      <w:r w:rsidR="007805B0" w:rsidRPr="007805B0">
        <w:rPr>
          <w:rFonts w:asciiTheme="majorHAnsi" w:eastAsia="Calibri" w:hAnsiTheme="majorHAnsi" w:cstheme="majorHAnsi"/>
        </w:rPr>
        <w:t>11</w:t>
      </w:r>
      <w:r w:rsidR="005F58A1" w:rsidRPr="007805B0">
        <w:rPr>
          <w:rFonts w:asciiTheme="majorHAnsi" w:eastAsia="Calibri" w:hAnsiTheme="majorHAnsi" w:cstheme="majorHAnsi"/>
        </w:rPr>
        <w:t xml:space="preserve"> de </w:t>
      </w:r>
      <w:r w:rsidR="007805B0" w:rsidRPr="007805B0">
        <w:rPr>
          <w:rFonts w:asciiTheme="majorHAnsi" w:eastAsia="Calibri" w:hAnsiTheme="majorHAnsi" w:cstheme="majorHAnsi"/>
        </w:rPr>
        <w:t>Fevereiro</w:t>
      </w:r>
      <w:r w:rsidR="001361A4" w:rsidRPr="007805B0">
        <w:rPr>
          <w:rFonts w:asciiTheme="majorHAnsi" w:eastAsia="Calibri" w:hAnsiTheme="majorHAnsi" w:cstheme="majorHAnsi"/>
        </w:rPr>
        <w:t xml:space="preserve"> </w:t>
      </w:r>
      <w:r w:rsidR="004F1102" w:rsidRPr="007805B0">
        <w:rPr>
          <w:rFonts w:asciiTheme="majorHAnsi" w:eastAsia="Calibri" w:hAnsiTheme="majorHAnsi" w:cstheme="majorHAnsi"/>
        </w:rPr>
        <w:t xml:space="preserve">de </w:t>
      </w:r>
      <w:r w:rsidR="002D4BEC" w:rsidRPr="007805B0">
        <w:rPr>
          <w:rFonts w:asciiTheme="majorHAnsi" w:eastAsia="Calibri" w:hAnsiTheme="majorHAnsi" w:cstheme="majorHAnsi"/>
        </w:rPr>
        <w:t>2026</w:t>
      </w:r>
      <w:r w:rsidR="00A51F81" w:rsidRPr="007805B0">
        <w:rPr>
          <w:rFonts w:asciiTheme="majorHAnsi" w:eastAsia="Calibri" w:hAnsiTheme="majorHAnsi" w:cstheme="majorHAnsi"/>
        </w:rPr>
        <w:t>.</w:t>
      </w:r>
    </w:p>
    <w:p w14:paraId="76ADE1FE" w14:textId="07C3D3C6" w:rsidR="00D11048" w:rsidRPr="00C432ED" w:rsidRDefault="00D11048" w:rsidP="00A51F81">
      <w:pPr>
        <w:shd w:val="clear" w:color="auto" w:fill="FFFFFF"/>
        <w:jc w:val="center"/>
        <w:rPr>
          <w:rFonts w:asciiTheme="majorHAnsi" w:eastAsia="Calibri" w:hAnsiTheme="majorHAnsi" w:cstheme="majorHAnsi"/>
        </w:rPr>
      </w:pPr>
    </w:p>
    <w:p w14:paraId="7EA00833" w14:textId="77777777" w:rsidR="00D11048" w:rsidRPr="00C432ED" w:rsidRDefault="00D11048" w:rsidP="00A51F81">
      <w:pPr>
        <w:shd w:val="clear" w:color="auto" w:fill="FFFFFF"/>
        <w:jc w:val="center"/>
        <w:rPr>
          <w:rFonts w:asciiTheme="majorHAnsi" w:eastAsia="Calibri" w:hAnsiTheme="majorHAnsi" w:cstheme="majorHAnsi"/>
        </w:rPr>
      </w:pPr>
    </w:p>
    <w:p w14:paraId="11BD9FF9" w14:textId="77777777" w:rsidR="00A51F81" w:rsidRPr="00C432ED" w:rsidRDefault="00A51F81" w:rsidP="00550431">
      <w:pPr>
        <w:shd w:val="clear" w:color="auto" w:fill="FFFFFF"/>
        <w:rPr>
          <w:rFonts w:asciiTheme="majorHAnsi" w:eastAsia="Calibri" w:hAnsiTheme="majorHAnsi" w:cstheme="majorHAnsi"/>
        </w:rPr>
      </w:pPr>
    </w:p>
    <w:p w14:paraId="64689D41" w14:textId="77777777" w:rsidR="00715095" w:rsidRPr="00715095" w:rsidRDefault="00715095" w:rsidP="00DA43CB">
      <w:pPr>
        <w:ind w:right="-1"/>
        <w:jc w:val="center"/>
        <w:rPr>
          <w:rFonts w:asciiTheme="majorHAnsi" w:hAnsiTheme="majorHAnsi" w:cstheme="majorHAnsi"/>
          <w:color w:val="000000"/>
        </w:rPr>
      </w:pPr>
      <w:r w:rsidRPr="00715095">
        <w:rPr>
          <w:rFonts w:asciiTheme="majorHAnsi" w:hAnsiTheme="majorHAnsi" w:cstheme="majorHAnsi"/>
          <w:color w:val="000000"/>
        </w:rPr>
        <w:t>____________________________</w:t>
      </w:r>
    </w:p>
    <w:p w14:paraId="1C65A58D" w14:textId="77777777" w:rsidR="00715095" w:rsidRPr="00DA43CB" w:rsidRDefault="00715095" w:rsidP="00DA43CB">
      <w:pPr>
        <w:tabs>
          <w:tab w:val="center" w:pos="4252"/>
          <w:tab w:val="right" w:pos="8504"/>
        </w:tabs>
        <w:ind w:right="-1"/>
        <w:jc w:val="center"/>
        <w:rPr>
          <w:rFonts w:asciiTheme="majorHAnsi" w:hAnsiTheme="majorHAnsi" w:cstheme="majorHAnsi"/>
          <w:b/>
          <w:color w:val="000000"/>
        </w:rPr>
      </w:pPr>
      <w:r w:rsidRPr="00DA43CB">
        <w:rPr>
          <w:rFonts w:asciiTheme="majorHAnsi" w:hAnsiTheme="majorHAnsi" w:cstheme="majorHAnsi"/>
          <w:b/>
          <w:color w:val="000000"/>
        </w:rPr>
        <w:t>GERALDO REIS NASCIMENTO LOPES</w:t>
      </w:r>
    </w:p>
    <w:p w14:paraId="028CCB06" w14:textId="4B05EF4E" w:rsidR="00715095" w:rsidRPr="00715095" w:rsidRDefault="00715095" w:rsidP="00DA43CB">
      <w:pPr>
        <w:ind w:right="-1"/>
        <w:jc w:val="center"/>
        <w:rPr>
          <w:rFonts w:asciiTheme="majorHAnsi" w:hAnsiTheme="majorHAnsi" w:cstheme="majorHAnsi"/>
          <w:color w:val="000000"/>
        </w:rPr>
      </w:pPr>
      <w:r w:rsidRPr="00715095">
        <w:rPr>
          <w:rFonts w:asciiTheme="majorHAnsi" w:hAnsiTheme="majorHAnsi" w:cstheme="majorHAnsi"/>
          <w:color w:val="000000"/>
        </w:rPr>
        <w:t>C</w:t>
      </w:r>
      <w:r w:rsidR="00DA43CB" w:rsidRPr="00715095">
        <w:rPr>
          <w:rFonts w:asciiTheme="majorHAnsi" w:hAnsiTheme="majorHAnsi" w:cstheme="majorHAnsi"/>
          <w:color w:val="000000"/>
        </w:rPr>
        <w:t xml:space="preserve">oordenador da </w:t>
      </w:r>
      <w:r w:rsidRPr="00715095">
        <w:rPr>
          <w:rFonts w:asciiTheme="majorHAnsi" w:hAnsiTheme="majorHAnsi" w:cstheme="majorHAnsi"/>
          <w:color w:val="000000"/>
        </w:rPr>
        <w:t>C</w:t>
      </w:r>
      <w:r w:rsidR="00816FCF" w:rsidRPr="00715095">
        <w:rPr>
          <w:rFonts w:asciiTheme="majorHAnsi" w:hAnsiTheme="majorHAnsi" w:cstheme="majorHAnsi"/>
          <w:color w:val="000000"/>
        </w:rPr>
        <w:t xml:space="preserve">omissão de </w:t>
      </w:r>
      <w:r w:rsidRPr="00715095">
        <w:rPr>
          <w:rFonts w:asciiTheme="majorHAnsi" w:hAnsiTheme="majorHAnsi" w:cstheme="majorHAnsi"/>
          <w:color w:val="000000"/>
        </w:rPr>
        <w:t>P</w:t>
      </w:r>
      <w:r w:rsidR="00816FCF" w:rsidRPr="00715095">
        <w:rPr>
          <w:rFonts w:asciiTheme="majorHAnsi" w:hAnsiTheme="majorHAnsi" w:cstheme="majorHAnsi"/>
          <w:color w:val="000000"/>
        </w:rPr>
        <w:t>lanejamento</w:t>
      </w:r>
    </w:p>
    <w:p w14:paraId="1CB265DD" w14:textId="77777777" w:rsidR="001361A4" w:rsidRPr="00715095" w:rsidRDefault="001361A4" w:rsidP="00DA43CB">
      <w:pPr>
        <w:pStyle w:val="Cabealho"/>
        <w:ind w:right="-1"/>
        <w:jc w:val="center"/>
        <w:rPr>
          <w:rFonts w:asciiTheme="majorHAnsi" w:hAnsiTheme="majorHAnsi" w:cstheme="majorHAnsi"/>
          <w:color w:val="000000"/>
        </w:rPr>
      </w:pPr>
    </w:p>
    <w:p w14:paraId="629C204C" w14:textId="77777777" w:rsidR="001361A4" w:rsidRPr="00C432ED" w:rsidRDefault="001361A4" w:rsidP="00D11048">
      <w:pPr>
        <w:pStyle w:val="Cabealho"/>
        <w:jc w:val="center"/>
        <w:rPr>
          <w:rFonts w:asciiTheme="majorHAnsi" w:eastAsia="Arial Unicode MS" w:hAnsiTheme="majorHAnsi" w:cstheme="majorHAnsi"/>
          <w:b/>
          <w:u w:val="single"/>
        </w:rPr>
      </w:pPr>
    </w:p>
    <w:p w14:paraId="75168C88" w14:textId="77777777" w:rsidR="00CD79D4" w:rsidRDefault="00CD79D4" w:rsidP="005F58A1">
      <w:pPr>
        <w:pStyle w:val="Cabealho"/>
        <w:jc w:val="center"/>
        <w:rPr>
          <w:rFonts w:asciiTheme="majorHAnsi" w:eastAsia="Arial Unicode MS" w:hAnsiTheme="majorHAnsi" w:cstheme="majorHAnsi"/>
          <w:b/>
          <w:u w:val="single"/>
        </w:rPr>
      </w:pPr>
    </w:p>
    <w:p w14:paraId="7D1A434D" w14:textId="77777777" w:rsidR="00CD79D4" w:rsidRDefault="00CD79D4" w:rsidP="005F58A1">
      <w:pPr>
        <w:pStyle w:val="Cabealho"/>
        <w:jc w:val="center"/>
        <w:rPr>
          <w:rFonts w:asciiTheme="majorHAnsi" w:eastAsia="Arial Unicode MS" w:hAnsiTheme="majorHAnsi" w:cstheme="majorHAnsi"/>
          <w:b/>
          <w:u w:val="single"/>
        </w:rPr>
      </w:pPr>
    </w:p>
    <w:p w14:paraId="7394D196" w14:textId="77777777" w:rsidR="00CD79D4" w:rsidRDefault="00CD79D4" w:rsidP="005F58A1">
      <w:pPr>
        <w:pStyle w:val="Cabealho"/>
        <w:jc w:val="center"/>
        <w:rPr>
          <w:rFonts w:asciiTheme="majorHAnsi" w:eastAsia="Arial Unicode MS" w:hAnsiTheme="majorHAnsi" w:cstheme="majorHAnsi"/>
          <w:b/>
          <w:u w:val="single"/>
        </w:rPr>
      </w:pPr>
    </w:p>
    <w:p w14:paraId="667CFCC7" w14:textId="77777777" w:rsidR="00CD79D4" w:rsidRDefault="00CD79D4" w:rsidP="005F58A1">
      <w:pPr>
        <w:pStyle w:val="Cabealho"/>
        <w:jc w:val="center"/>
        <w:rPr>
          <w:rFonts w:asciiTheme="majorHAnsi" w:eastAsia="Arial Unicode MS" w:hAnsiTheme="majorHAnsi" w:cstheme="majorHAnsi"/>
          <w:b/>
          <w:u w:val="single"/>
        </w:rPr>
      </w:pPr>
    </w:p>
    <w:p w14:paraId="63FA42B2" w14:textId="77777777" w:rsidR="00CD79D4" w:rsidRDefault="00CD79D4" w:rsidP="005F58A1">
      <w:pPr>
        <w:pStyle w:val="Cabealho"/>
        <w:jc w:val="center"/>
        <w:rPr>
          <w:rFonts w:asciiTheme="majorHAnsi" w:eastAsia="Arial Unicode MS" w:hAnsiTheme="majorHAnsi" w:cstheme="majorHAnsi"/>
          <w:b/>
          <w:u w:val="single"/>
        </w:rPr>
      </w:pPr>
    </w:p>
    <w:p w14:paraId="12DD8FCB" w14:textId="77777777" w:rsidR="00CD79D4" w:rsidRDefault="00CD79D4" w:rsidP="005F58A1">
      <w:pPr>
        <w:pStyle w:val="Cabealho"/>
        <w:jc w:val="center"/>
        <w:rPr>
          <w:rFonts w:asciiTheme="majorHAnsi" w:eastAsia="Arial Unicode MS" w:hAnsiTheme="majorHAnsi" w:cstheme="majorHAnsi"/>
          <w:b/>
          <w:u w:val="single"/>
        </w:rPr>
      </w:pPr>
    </w:p>
    <w:p w14:paraId="58E20C27" w14:textId="77777777" w:rsidR="00CD79D4" w:rsidRDefault="00CD79D4" w:rsidP="005F58A1">
      <w:pPr>
        <w:pStyle w:val="Cabealho"/>
        <w:jc w:val="center"/>
        <w:rPr>
          <w:rFonts w:asciiTheme="majorHAnsi" w:eastAsia="Arial Unicode MS" w:hAnsiTheme="majorHAnsi" w:cstheme="majorHAnsi"/>
          <w:b/>
          <w:u w:val="single"/>
        </w:rPr>
      </w:pPr>
    </w:p>
    <w:p w14:paraId="56C1FF5E" w14:textId="77777777" w:rsidR="00601CF1" w:rsidRDefault="00601CF1" w:rsidP="005F58A1">
      <w:pPr>
        <w:pStyle w:val="Cabealho"/>
        <w:jc w:val="center"/>
        <w:rPr>
          <w:rFonts w:asciiTheme="majorHAnsi" w:eastAsia="Arial Unicode MS" w:hAnsiTheme="majorHAnsi" w:cstheme="majorHAnsi"/>
          <w:b/>
          <w:u w:val="single"/>
        </w:rPr>
      </w:pPr>
    </w:p>
    <w:p w14:paraId="6B6E9B3A" w14:textId="77777777" w:rsidR="00601CF1" w:rsidRDefault="00601CF1" w:rsidP="005F58A1">
      <w:pPr>
        <w:pStyle w:val="Cabealho"/>
        <w:jc w:val="center"/>
        <w:rPr>
          <w:rFonts w:asciiTheme="majorHAnsi" w:eastAsia="Arial Unicode MS" w:hAnsiTheme="majorHAnsi" w:cstheme="majorHAnsi"/>
          <w:b/>
          <w:u w:val="single"/>
        </w:rPr>
      </w:pPr>
    </w:p>
    <w:p w14:paraId="0D45F75C" w14:textId="77777777" w:rsidR="00601CF1" w:rsidRDefault="00601CF1" w:rsidP="005F58A1">
      <w:pPr>
        <w:pStyle w:val="Cabealho"/>
        <w:jc w:val="center"/>
        <w:rPr>
          <w:rFonts w:asciiTheme="majorHAnsi" w:eastAsia="Arial Unicode MS" w:hAnsiTheme="majorHAnsi" w:cstheme="majorHAnsi"/>
          <w:b/>
          <w:u w:val="single"/>
        </w:rPr>
      </w:pPr>
    </w:p>
    <w:p w14:paraId="502F3E7E" w14:textId="77777777" w:rsidR="00601CF1" w:rsidRDefault="00601CF1" w:rsidP="005F58A1">
      <w:pPr>
        <w:pStyle w:val="Cabealho"/>
        <w:jc w:val="center"/>
        <w:rPr>
          <w:rFonts w:asciiTheme="majorHAnsi" w:eastAsia="Arial Unicode MS" w:hAnsiTheme="majorHAnsi" w:cstheme="majorHAnsi"/>
          <w:b/>
          <w:u w:val="single"/>
        </w:rPr>
      </w:pPr>
    </w:p>
    <w:p w14:paraId="3F7D38D9" w14:textId="77777777" w:rsidR="00601CF1" w:rsidRDefault="00601CF1" w:rsidP="005F58A1">
      <w:pPr>
        <w:pStyle w:val="Cabealho"/>
        <w:jc w:val="center"/>
        <w:rPr>
          <w:rFonts w:asciiTheme="majorHAnsi" w:eastAsia="Arial Unicode MS" w:hAnsiTheme="majorHAnsi" w:cstheme="majorHAnsi"/>
          <w:b/>
          <w:u w:val="single"/>
        </w:rPr>
      </w:pPr>
    </w:p>
    <w:p w14:paraId="086EC7CB" w14:textId="77777777" w:rsidR="00C11772" w:rsidRDefault="00C11772" w:rsidP="005F58A1">
      <w:pPr>
        <w:pStyle w:val="Cabealho"/>
        <w:jc w:val="center"/>
        <w:rPr>
          <w:rFonts w:asciiTheme="majorHAnsi" w:eastAsia="Arial Unicode MS" w:hAnsiTheme="majorHAnsi" w:cstheme="majorHAnsi"/>
          <w:b/>
          <w:u w:val="single"/>
        </w:rPr>
      </w:pPr>
    </w:p>
    <w:p w14:paraId="1CF36BCD" w14:textId="77777777" w:rsidR="00C11772" w:rsidRDefault="00C11772" w:rsidP="005F58A1">
      <w:pPr>
        <w:pStyle w:val="Cabealho"/>
        <w:jc w:val="center"/>
        <w:rPr>
          <w:rFonts w:asciiTheme="majorHAnsi" w:eastAsia="Arial Unicode MS" w:hAnsiTheme="majorHAnsi" w:cstheme="majorHAnsi"/>
          <w:b/>
          <w:u w:val="single"/>
        </w:rPr>
      </w:pPr>
    </w:p>
    <w:p w14:paraId="46D5C6EF" w14:textId="77777777" w:rsidR="007805B0" w:rsidRDefault="007805B0" w:rsidP="005F58A1">
      <w:pPr>
        <w:pStyle w:val="Cabealho"/>
        <w:jc w:val="center"/>
        <w:rPr>
          <w:rFonts w:asciiTheme="majorHAnsi" w:eastAsia="Arial Unicode MS" w:hAnsiTheme="majorHAnsi" w:cstheme="majorHAnsi"/>
          <w:b/>
          <w:u w:val="single"/>
        </w:rPr>
      </w:pPr>
    </w:p>
    <w:p w14:paraId="123D925F" w14:textId="77777777" w:rsidR="007805B0" w:rsidRDefault="007805B0" w:rsidP="005F58A1">
      <w:pPr>
        <w:pStyle w:val="Cabealho"/>
        <w:jc w:val="center"/>
        <w:rPr>
          <w:rFonts w:asciiTheme="majorHAnsi" w:eastAsia="Arial Unicode MS" w:hAnsiTheme="majorHAnsi" w:cstheme="majorHAnsi"/>
          <w:b/>
          <w:u w:val="single"/>
        </w:rPr>
      </w:pPr>
    </w:p>
    <w:p w14:paraId="5F250E4B" w14:textId="77777777" w:rsidR="007805B0" w:rsidRDefault="007805B0" w:rsidP="005F58A1">
      <w:pPr>
        <w:pStyle w:val="Cabealho"/>
        <w:jc w:val="center"/>
        <w:rPr>
          <w:rFonts w:asciiTheme="majorHAnsi" w:eastAsia="Arial Unicode MS" w:hAnsiTheme="majorHAnsi" w:cstheme="majorHAnsi"/>
          <w:b/>
          <w:u w:val="single"/>
        </w:rPr>
      </w:pPr>
    </w:p>
    <w:p w14:paraId="417B497F" w14:textId="77777777" w:rsidR="00C11772" w:rsidRDefault="00C11772" w:rsidP="005F58A1">
      <w:pPr>
        <w:pStyle w:val="Cabealho"/>
        <w:jc w:val="center"/>
        <w:rPr>
          <w:rFonts w:asciiTheme="majorHAnsi" w:eastAsia="Arial Unicode MS" w:hAnsiTheme="majorHAnsi" w:cstheme="majorHAnsi"/>
          <w:b/>
          <w:u w:val="single"/>
        </w:rPr>
      </w:pPr>
    </w:p>
    <w:p w14:paraId="31BF6C72" w14:textId="77777777" w:rsidR="00C11772" w:rsidRDefault="00C11772" w:rsidP="005F58A1">
      <w:pPr>
        <w:pStyle w:val="Cabealho"/>
        <w:jc w:val="center"/>
        <w:rPr>
          <w:rFonts w:asciiTheme="majorHAnsi" w:eastAsia="Arial Unicode MS" w:hAnsiTheme="majorHAnsi" w:cstheme="majorHAnsi"/>
          <w:b/>
          <w:u w:val="single"/>
        </w:rPr>
      </w:pPr>
    </w:p>
    <w:p w14:paraId="17B02D0E" w14:textId="77777777" w:rsidR="00C11772" w:rsidRDefault="00C11772" w:rsidP="005F58A1">
      <w:pPr>
        <w:pStyle w:val="Cabealho"/>
        <w:jc w:val="center"/>
        <w:rPr>
          <w:rFonts w:asciiTheme="majorHAnsi" w:eastAsia="Arial Unicode MS" w:hAnsiTheme="majorHAnsi" w:cstheme="majorHAnsi"/>
          <w:b/>
          <w:u w:val="single"/>
        </w:rPr>
      </w:pPr>
    </w:p>
    <w:p w14:paraId="5CBD2B2E" w14:textId="77777777" w:rsidR="00C11772" w:rsidRDefault="00C11772" w:rsidP="005F58A1">
      <w:pPr>
        <w:pStyle w:val="Cabealho"/>
        <w:jc w:val="center"/>
        <w:rPr>
          <w:rFonts w:asciiTheme="majorHAnsi" w:eastAsia="Arial Unicode MS" w:hAnsiTheme="majorHAnsi" w:cstheme="majorHAnsi"/>
          <w:b/>
          <w:u w:val="single"/>
        </w:rPr>
      </w:pPr>
    </w:p>
    <w:p w14:paraId="602E6D49" w14:textId="77777777" w:rsidR="00C11772" w:rsidRDefault="00C11772" w:rsidP="005F58A1">
      <w:pPr>
        <w:pStyle w:val="Cabealho"/>
        <w:jc w:val="center"/>
        <w:rPr>
          <w:rFonts w:asciiTheme="majorHAnsi" w:eastAsia="Arial Unicode MS" w:hAnsiTheme="majorHAnsi" w:cstheme="majorHAnsi"/>
          <w:b/>
          <w:u w:val="single"/>
        </w:rPr>
      </w:pPr>
    </w:p>
    <w:p w14:paraId="41FAA4D7" w14:textId="77777777" w:rsidR="00601CF1" w:rsidRDefault="00601CF1" w:rsidP="005F58A1">
      <w:pPr>
        <w:pStyle w:val="Cabealho"/>
        <w:jc w:val="center"/>
        <w:rPr>
          <w:rFonts w:asciiTheme="majorHAnsi" w:eastAsia="Arial Unicode MS" w:hAnsiTheme="majorHAnsi" w:cstheme="majorHAnsi"/>
          <w:b/>
          <w:u w:val="single"/>
        </w:rPr>
      </w:pPr>
    </w:p>
    <w:p w14:paraId="479294F0" w14:textId="77777777" w:rsidR="00601CF1" w:rsidRDefault="00601CF1" w:rsidP="005F58A1">
      <w:pPr>
        <w:pStyle w:val="Cabealho"/>
        <w:jc w:val="center"/>
        <w:rPr>
          <w:rFonts w:asciiTheme="majorHAnsi" w:eastAsia="Arial Unicode MS" w:hAnsiTheme="majorHAnsi" w:cstheme="majorHAnsi"/>
          <w:b/>
          <w:u w:val="single"/>
        </w:rPr>
      </w:pPr>
    </w:p>
    <w:p w14:paraId="5D6883F1" w14:textId="77777777" w:rsidR="00601CF1" w:rsidRDefault="00601CF1" w:rsidP="005F58A1">
      <w:pPr>
        <w:pStyle w:val="Cabealho"/>
        <w:jc w:val="center"/>
        <w:rPr>
          <w:rFonts w:asciiTheme="majorHAnsi" w:eastAsia="Arial Unicode MS" w:hAnsiTheme="majorHAnsi" w:cstheme="majorHAnsi"/>
          <w:b/>
          <w:u w:val="single"/>
        </w:rPr>
      </w:pPr>
    </w:p>
    <w:p w14:paraId="064F7797" w14:textId="77777777" w:rsidR="005F58A1" w:rsidRPr="00C432ED" w:rsidRDefault="005F58A1" w:rsidP="005F58A1">
      <w:pPr>
        <w:pStyle w:val="Cabealho"/>
        <w:jc w:val="center"/>
        <w:rPr>
          <w:rFonts w:asciiTheme="majorHAnsi" w:eastAsia="Arial Unicode MS" w:hAnsiTheme="majorHAnsi" w:cstheme="majorHAnsi"/>
          <w:b/>
          <w:u w:val="single"/>
        </w:rPr>
      </w:pPr>
      <w:r w:rsidRPr="00C432ED">
        <w:rPr>
          <w:rFonts w:asciiTheme="majorHAnsi" w:eastAsia="Arial Unicode MS" w:hAnsiTheme="majorHAnsi" w:cstheme="majorHAnsi"/>
          <w:b/>
          <w:u w:val="single"/>
        </w:rPr>
        <w:lastRenderedPageBreak/>
        <w:t>ANEXO I – TERMO DE REFERÊNCIA</w:t>
      </w:r>
    </w:p>
    <w:p w14:paraId="31ABA104" w14:textId="77777777" w:rsidR="005F58A1" w:rsidRPr="00C432ED" w:rsidRDefault="005F58A1" w:rsidP="005F58A1">
      <w:pPr>
        <w:pStyle w:val="Cabealho"/>
        <w:jc w:val="center"/>
        <w:rPr>
          <w:rFonts w:asciiTheme="majorHAnsi" w:eastAsia="Arial Unicode MS" w:hAnsiTheme="majorHAnsi" w:cstheme="majorHAnsi"/>
          <w:b/>
          <w:u w:val="single"/>
        </w:rPr>
      </w:pPr>
    </w:p>
    <w:p w14:paraId="204CE308" w14:textId="77777777" w:rsidR="005F58A1" w:rsidRPr="00C432ED" w:rsidRDefault="005F58A1" w:rsidP="005F58A1">
      <w:pPr>
        <w:pStyle w:val="Cabealho"/>
        <w:jc w:val="center"/>
        <w:rPr>
          <w:rFonts w:asciiTheme="majorHAnsi" w:eastAsia="Arial Unicode MS" w:hAnsiTheme="majorHAnsi" w:cstheme="majorHAnsi"/>
          <w:b/>
          <w:u w:val="single"/>
        </w:rPr>
      </w:pPr>
    </w:p>
    <w:p w14:paraId="40AE75CF" w14:textId="77777777" w:rsidR="005F58A1" w:rsidRPr="00C432ED" w:rsidRDefault="005F58A1" w:rsidP="005F58A1">
      <w:pPr>
        <w:jc w:val="center"/>
        <w:rPr>
          <w:rFonts w:asciiTheme="majorHAnsi" w:eastAsia="Cambria" w:hAnsiTheme="majorHAnsi" w:cstheme="majorHAnsi"/>
          <w:b/>
        </w:rPr>
      </w:pPr>
      <w:r w:rsidRPr="00C432ED">
        <w:rPr>
          <w:rFonts w:asciiTheme="majorHAnsi" w:eastAsia="Cambria" w:hAnsiTheme="majorHAnsi" w:cstheme="majorHAnsi"/>
          <w:b/>
        </w:rPr>
        <w:t>ESPECIFICAÇÃO DAS OBRAS E SERVIÇOS CONSTANTES DOS INSTRUMENTOS TÉCNICOS (PROJETO BÁSICO, MEMORIAL DESCRITIVO, PLANILHA ORÇAMENTÁRIA, PLANTAS)</w:t>
      </w:r>
    </w:p>
    <w:p w14:paraId="7FEA601C" w14:textId="77777777" w:rsidR="005F58A1" w:rsidRPr="00C432ED" w:rsidRDefault="005F58A1" w:rsidP="005F58A1">
      <w:pPr>
        <w:jc w:val="center"/>
        <w:rPr>
          <w:rFonts w:asciiTheme="majorHAnsi" w:eastAsia="Cambria" w:hAnsiTheme="majorHAnsi" w:cstheme="majorHAnsi"/>
          <w:b/>
        </w:rPr>
      </w:pPr>
    </w:p>
    <w:p w14:paraId="5D76112D" w14:textId="77777777" w:rsidR="005F58A1" w:rsidRPr="00C432ED" w:rsidRDefault="005F58A1" w:rsidP="005F58A1">
      <w:pPr>
        <w:shd w:val="clear" w:color="auto" w:fill="FFFFFF"/>
        <w:tabs>
          <w:tab w:val="left" w:pos="567"/>
        </w:tabs>
        <w:jc w:val="both"/>
        <w:rPr>
          <w:rFonts w:asciiTheme="majorHAnsi" w:hAnsiTheme="majorHAnsi" w:cstheme="majorHAnsi"/>
        </w:rPr>
      </w:pPr>
    </w:p>
    <w:p w14:paraId="157DC0B2" w14:textId="77777777" w:rsidR="005F58A1" w:rsidRPr="00C432ED" w:rsidRDefault="005F58A1" w:rsidP="005F58A1">
      <w:pPr>
        <w:shd w:val="clear" w:color="auto" w:fill="FFFFFF"/>
        <w:tabs>
          <w:tab w:val="left" w:pos="567"/>
        </w:tabs>
        <w:jc w:val="both"/>
        <w:rPr>
          <w:rFonts w:asciiTheme="majorHAnsi" w:hAnsiTheme="majorHAnsi" w:cstheme="majorHAnsi"/>
        </w:rPr>
      </w:pPr>
    </w:p>
    <w:p w14:paraId="14561BDF" w14:textId="77777777" w:rsidR="005F58A1" w:rsidRPr="00C432ED" w:rsidRDefault="005F58A1" w:rsidP="005F58A1">
      <w:pPr>
        <w:shd w:val="clear" w:color="auto" w:fill="FFFFFF"/>
        <w:tabs>
          <w:tab w:val="left" w:pos="567"/>
        </w:tabs>
        <w:jc w:val="both"/>
        <w:rPr>
          <w:rFonts w:asciiTheme="majorHAnsi" w:hAnsiTheme="majorHAnsi" w:cstheme="majorHAnsi"/>
        </w:rPr>
      </w:pPr>
    </w:p>
    <w:p w14:paraId="4677FE1F" w14:textId="77777777" w:rsidR="005F58A1" w:rsidRPr="00C432ED" w:rsidRDefault="005F58A1" w:rsidP="005F58A1">
      <w:pPr>
        <w:shd w:val="clear" w:color="auto" w:fill="FFFFFF"/>
        <w:tabs>
          <w:tab w:val="left" w:pos="567"/>
        </w:tabs>
        <w:jc w:val="both"/>
        <w:rPr>
          <w:rFonts w:asciiTheme="majorHAnsi" w:hAnsiTheme="majorHAnsi" w:cstheme="majorHAnsi"/>
        </w:rPr>
      </w:pPr>
    </w:p>
    <w:p w14:paraId="045CC960" w14:textId="77777777" w:rsidR="005F58A1" w:rsidRPr="00C432ED" w:rsidRDefault="005F58A1" w:rsidP="005F58A1">
      <w:pPr>
        <w:shd w:val="clear" w:color="auto" w:fill="FFFFFF"/>
        <w:tabs>
          <w:tab w:val="left" w:pos="567"/>
        </w:tabs>
        <w:jc w:val="both"/>
        <w:rPr>
          <w:rFonts w:asciiTheme="majorHAnsi" w:hAnsiTheme="majorHAnsi" w:cstheme="majorHAnsi"/>
        </w:rPr>
      </w:pPr>
    </w:p>
    <w:p w14:paraId="76A620BE" w14:textId="77777777" w:rsidR="005F58A1" w:rsidRPr="00C432ED" w:rsidRDefault="005F58A1" w:rsidP="005F58A1">
      <w:pPr>
        <w:shd w:val="clear" w:color="auto" w:fill="FFFFFF"/>
        <w:tabs>
          <w:tab w:val="left" w:pos="567"/>
        </w:tabs>
        <w:jc w:val="both"/>
        <w:rPr>
          <w:rFonts w:asciiTheme="majorHAnsi" w:hAnsiTheme="majorHAnsi" w:cstheme="majorHAnsi"/>
        </w:rPr>
      </w:pPr>
    </w:p>
    <w:p w14:paraId="5E43140E" w14:textId="77777777" w:rsidR="005F58A1" w:rsidRPr="00C432ED" w:rsidRDefault="005F58A1" w:rsidP="005F58A1">
      <w:pPr>
        <w:shd w:val="clear" w:color="auto" w:fill="FFFFFF"/>
        <w:tabs>
          <w:tab w:val="left" w:pos="567"/>
        </w:tabs>
        <w:jc w:val="both"/>
        <w:rPr>
          <w:rFonts w:asciiTheme="majorHAnsi" w:hAnsiTheme="majorHAnsi" w:cstheme="majorHAnsi"/>
        </w:rPr>
      </w:pPr>
    </w:p>
    <w:p w14:paraId="4E6540D1" w14:textId="77777777" w:rsidR="005F58A1" w:rsidRPr="00C432ED" w:rsidRDefault="005F58A1" w:rsidP="005F58A1">
      <w:pPr>
        <w:shd w:val="clear" w:color="auto" w:fill="FFFFFF"/>
        <w:tabs>
          <w:tab w:val="left" w:pos="567"/>
        </w:tabs>
        <w:jc w:val="both"/>
        <w:rPr>
          <w:rFonts w:asciiTheme="majorHAnsi" w:hAnsiTheme="majorHAnsi" w:cstheme="majorHAnsi"/>
        </w:rPr>
      </w:pPr>
    </w:p>
    <w:p w14:paraId="1D7462B3" w14:textId="77777777" w:rsidR="005F58A1" w:rsidRPr="00C432ED" w:rsidRDefault="005F58A1" w:rsidP="005F58A1">
      <w:pPr>
        <w:shd w:val="clear" w:color="auto" w:fill="FFFFFF"/>
        <w:tabs>
          <w:tab w:val="left" w:pos="567"/>
        </w:tabs>
        <w:jc w:val="both"/>
        <w:rPr>
          <w:rFonts w:asciiTheme="majorHAnsi" w:hAnsiTheme="majorHAnsi" w:cstheme="majorHAnsi"/>
        </w:rPr>
      </w:pPr>
    </w:p>
    <w:p w14:paraId="14FB3F87" w14:textId="77777777" w:rsidR="005F58A1" w:rsidRPr="00C432ED" w:rsidRDefault="005F58A1" w:rsidP="005F58A1">
      <w:pPr>
        <w:shd w:val="clear" w:color="auto" w:fill="FFFFFF"/>
        <w:tabs>
          <w:tab w:val="left" w:pos="567"/>
        </w:tabs>
        <w:jc w:val="both"/>
        <w:rPr>
          <w:rFonts w:asciiTheme="majorHAnsi" w:hAnsiTheme="majorHAnsi" w:cstheme="majorHAnsi"/>
        </w:rPr>
      </w:pPr>
    </w:p>
    <w:p w14:paraId="05C0D100" w14:textId="77777777" w:rsidR="005F58A1" w:rsidRPr="00C432ED" w:rsidRDefault="005F58A1" w:rsidP="005F58A1">
      <w:pPr>
        <w:shd w:val="clear" w:color="auto" w:fill="FFFFFF"/>
        <w:tabs>
          <w:tab w:val="left" w:pos="567"/>
        </w:tabs>
        <w:jc w:val="both"/>
        <w:rPr>
          <w:rFonts w:asciiTheme="majorHAnsi" w:hAnsiTheme="majorHAnsi" w:cstheme="majorHAnsi"/>
        </w:rPr>
      </w:pPr>
    </w:p>
    <w:p w14:paraId="511E8DE5" w14:textId="77777777" w:rsidR="005F58A1" w:rsidRPr="00C432ED" w:rsidRDefault="005F58A1" w:rsidP="005F58A1">
      <w:pPr>
        <w:shd w:val="clear" w:color="auto" w:fill="FFFFFF"/>
        <w:tabs>
          <w:tab w:val="left" w:pos="567"/>
        </w:tabs>
        <w:jc w:val="both"/>
        <w:rPr>
          <w:rFonts w:asciiTheme="majorHAnsi" w:hAnsiTheme="majorHAnsi" w:cstheme="majorHAnsi"/>
        </w:rPr>
      </w:pPr>
    </w:p>
    <w:p w14:paraId="1C365A11" w14:textId="77777777" w:rsidR="005F58A1" w:rsidRPr="00C432ED" w:rsidRDefault="005F58A1" w:rsidP="005F58A1">
      <w:pPr>
        <w:shd w:val="clear" w:color="auto" w:fill="FFFFFF"/>
        <w:tabs>
          <w:tab w:val="left" w:pos="567"/>
        </w:tabs>
        <w:jc w:val="both"/>
        <w:rPr>
          <w:rFonts w:asciiTheme="majorHAnsi" w:hAnsiTheme="majorHAnsi" w:cstheme="majorHAnsi"/>
        </w:rPr>
      </w:pPr>
    </w:p>
    <w:p w14:paraId="6C2A09C7" w14:textId="77777777" w:rsidR="005F58A1" w:rsidRPr="00C432ED" w:rsidRDefault="005F58A1" w:rsidP="005F58A1">
      <w:pPr>
        <w:shd w:val="clear" w:color="auto" w:fill="FFFFFF"/>
        <w:tabs>
          <w:tab w:val="left" w:pos="567"/>
        </w:tabs>
        <w:jc w:val="both"/>
        <w:rPr>
          <w:rFonts w:asciiTheme="majorHAnsi" w:hAnsiTheme="majorHAnsi" w:cstheme="majorHAnsi"/>
        </w:rPr>
      </w:pPr>
    </w:p>
    <w:p w14:paraId="23C5FBB3" w14:textId="77777777" w:rsidR="005F58A1" w:rsidRPr="00C432ED" w:rsidRDefault="005F58A1" w:rsidP="005F58A1">
      <w:pPr>
        <w:shd w:val="clear" w:color="auto" w:fill="FFFFFF"/>
        <w:tabs>
          <w:tab w:val="left" w:pos="567"/>
        </w:tabs>
        <w:jc w:val="both"/>
        <w:rPr>
          <w:rFonts w:asciiTheme="majorHAnsi" w:hAnsiTheme="majorHAnsi" w:cstheme="majorHAnsi"/>
        </w:rPr>
      </w:pPr>
    </w:p>
    <w:p w14:paraId="7D55C4C9" w14:textId="77777777" w:rsidR="005F58A1" w:rsidRPr="00C432ED" w:rsidRDefault="005F58A1" w:rsidP="005F58A1">
      <w:pPr>
        <w:shd w:val="clear" w:color="auto" w:fill="FFFFFF"/>
        <w:tabs>
          <w:tab w:val="left" w:pos="567"/>
        </w:tabs>
        <w:jc w:val="both"/>
        <w:rPr>
          <w:rFonts w:asciiTheme="majorHAnsi" w:hAnsiTheme="majorHAnsi" w:cstheme="majorHAnsi"/>
        </w:rPr>
      </w:pPr>
    </w:p>
    <w:p w14:paraId="5E6B4D27" w14:textId="77777777" w:rsidR="005F58A1" w:rsidRPr="00C432ED" w:rsidRDefault="005F58A1" w:rsidP="005F58A1">
      <w:pPr>
        <w:shd w:val="clear" w:color="auto" w:fill="FFFFFF"/>
        <w:tabs>
          <w:tab w:val="left" w:pos="567"/>
        </w:tabs>
        <w:jc w:val="both"/>
        <w:rPr>
          <w:rFonts w:asciiTheme="majorHAnsi" w:hAnsiTheme="majorHAnsi" w:cstheme="majorHAnsi"/>
        </w:rPr>
      </w:pPr>
    </w:p>
    <w:p w14:paraId="557BAE01" w14:textId="77777777" w:rsidR="005F58A1" w:rsidRPr="00C432ED" w:rsidRDefault="005F58A1" w:rsidP="005F58A1">
      <w:pPr>
        <w:shd w:val="clear" w:color="auto" w:fill="FFFFFF"/>
        <w:tabs>
          <w:tab w:val="left" w:pos="567"/>
        </w:tabs>
        <w:jc w:val="both"/>
        <w:rPr>
          <w:rFonts w:asciiTheme="majorHAnsi" w:hAnsiTheme="majorHAnsi" w:cstheme="majorHAnsi"/>
        </w:rPr>
      </w:pPr>
    </w:p>
    <w:p w14:paraId="04CF383B" w14:textId="77777777" w:rsidR="005F58A1" w:rsidRPr="00C432ED" w:rsidRDefault="005F58A1" w:rsidP="005F58A1">
      <w:pPr>
        <w:shd w:val="clear" w:color="auto" w:fill="FFFFFF"/>
        <w:tabs>
          <w:tab w:val="left" w:pos="567"/>
        </w:tabs>
        <w:jc w:val="both"/>
        <w:rPr>
          <w:rFonts w:asciiTheme="majorHAnsi" w:hAnsiTheme="majorHAnsi" w:cstheme="majorHAnsi"/>
        </w:rPr>
      </w:pPr>
    </w:p>
    <w:p w14:paraId="1CACD713" w14:textId="77777777" w:rsidR="005F58A1" w:rsidRPr="00C432ED" w:rsidRDefault="005F58A1" w:rsidP="005F58A1">
      <w:pPr>
        <w:shd w:val="clear" w:color="auto" w:fill="FFFFFF"/>
        <w:tabs>
          <w:tab w:val="left" w:pos="567"/>
        </w:tabs>
        <w:jc w:val="both"/>
        <w:rPr>
          <w:rFonts w:asciiTheme="majorHAnsi" w:hAnsiTheme="majorHAnsi" w:cstheme="majorHAnsi"/>
        </w:rPr>
      </w:pPr>
    </w:p>
    <w:p w14:paraId="2DC3AAC0" w14:textId="77777777" w:rsidR="005F58A1" w:rsidRPr="00C432ED" w:rsidRDefault="005F58A1" w:rsidP="005F58A1">
      <w:pPr>
        <w:shd w:val="clear" w:color="auto" w:fill="FFFFFF"/>
        <w:tabs>
          <w:tab w:val="left" w:pos="567"/>
        </w:tabs>
        <w:jc w:val="both"/>
        <w:rPr>
          <w:rFonts w:asciiTheme="majorHAnsi" w:hAnsiTheme="majorHAnsi" w:cstheme="majorHAnsi"/>
        </w:rPr>
      </w:pPr>
    </w:p>
    <w:p w14:paraId="467A6017" w14:textId="77777777" w:rsidR="005F58A1" w:rsidRPr="00C432ED" w:rsidRDefault="005F58A1" w:rsidP="005F58A1">
      <w:pPr>
        <w:shd w:val="clear" w:color="auto" w:fill="FFFFFF"/>
        <w:tabs>
          <w:tab w:val="left" w:pos="567"/>
        </w:tabs>
        <w:jc w:val="both"/>
        <w:rPr>
          <w:rFonts w:asciiTheme="majorHAnsi" w:hAnsiTheme="majorHAnsi" w:cstheme="majorHAnsi"/>
        </w:rPr>
      </w:pPr>
    </w:p>
    <w:p w14:paraId="5FC5321D" w14:textId="77777777" w:rsidR="005F58A1" w:rsidRPr="00C432ED" w:rsidRDefault="005F58A1" w:rsidP="005F58A1">
      <w:pPr>
        <w:shd w:val="clear" w:color="auto" w:fill="FFFFFF"/>
        <w:tabs>
          <w:tab w:val="left" w:pos="567"/>
        </w:tabs>
        <w:jc w:val="both"/>
        <w:rPr>
          <w:rFonts w:asciiTheme="majorHAnsi" w:hAnsiTheme="majorHAnsi" w:cstheme="majorHAnsi"/>
        </w:rPr>
      </w:pPr>
    </w:p>
    <w:p w14:paraId="2B20619F" w14:textId="77777777" w:rsidR="005F58A1" w:rsidRPr="00C432ED" w:rsidRDefault="005F58A1" w:rsidP="005F58A1">
      <w:pPr>
        <w:shd w:val="clear" w:color="auto" w:fill="FFFFFF"/>
        <w:tabs>
          <w:tab w:val="left" w:pos="567"/>
        </w:tabs>
        <w:jc w:val="both"/>
        <w:rPr>
          <w:rFonts w:asciiTheme="majorHAnsi" w:hAnsiTheme="majorHAnsi" w:cstheme="majorHAnsi"/>
        </w:rPr>
      </w:pPr>
    </w:p>
    <w:p w14:paraId="144DD77F" w14:textId="77777777" w:rsidR="005F58A1" w:rsidRPr="00C432ED" w:rsidRDefault="005F58A1" w:rsidP="005F58A1">
      <w:pPr>
        <w:shd w:val="clear" w:color="auto" w:fill="FFFFFF"/>
        <w:tabs>
          <w:tab w:val="left" w:pos="567"/>
        </w:tabs>
        <w:jc w:val="both"/>
        <w:rPr>
          <w:rFonts w:asciiTheme="majorHAnsi" w:hAnsiTheme="majorHAnsi" w:cstheme="majorHAnsi"/>
        </w:rPr>
      </w:pPr>
    </w:p>
    <w:p w14:paraId="0950E899" w14:textId="77777777" w:rsidR="005F58A1" w:rsidRPr="00C432ED" w:rsidRDefault="005F58A1" w:rsidP="005F58A1">
      <w:pPr>
        <w:shd w:val="clear" w:color="auto" w:fill="FFFFFF"/>
        <w:tabs>
          <w:tab w:val="left" w:pos="567"/>
        </w:tabs>
        <w:jc w:val="both"/>
        <w:rPr>
          <w:rFonts w:asciiTheme="majorHAnsi" w:hAnsiTheme="majorHAnsi" w:cstheme="majorHAnsi"/>
        </w:rPr>
      </w:pPr>
    </w:p>
    <w:p w14:paraId="7FF7F7AA" w14:textId="77777777" w:rsidR="005F58A1" w:rsidRDefault="005F58A1" w:rsidP="005F58A1">
      <w:pPr>
        <w:shd w:val="clear" w:color="auto" w:fill="FFFFFF"/>
        <w:tabs>
          <w:tab w:val="left" w:pos="567"/>
        </w:tabs>
        <w:jc w:val="both"/>
        <w:rPr>
          <w:rFonts w:asciiTheme="majorHAnsi" w:hAnsiTheme="majorHAnsi" w:cstheme="majorHAnsi"/>
        </w:rPr>
      </w:pPr>
    </w:p>
    <w:p w14:paraId="3DBA62A5" w14:textId="77777777" w:rsidR="00816FCF" w:rsidRDefault="00816FCF" w:rsidP="005F58A1">
      <w:pPr>
        <w:shd w:val="clear" w:color="auto" w:fill="FFFFFF"/>
        <w:tabs>
          <w:tab w:val="left" w:pos="567"/>
        </w:tabs>
        <w:jc w:val="both"/>
        <w:rPr>
          <w:rFonts w:asciiTheme="majorHAnsi" w:hAnsiTheme="majorHAnsi" w:cstheme="majorHAnsi"/>
        </w:rPr>
      </w:pPr>
    </w:p>
    <w:p w14:paraId="32672F94" w14:textId="77777777" w:rsidR="00816FCF" w:rsidRDefault="00816FCF" w:rsidP="005F58A1">
      <w:pPr>
        <w:shd w:val="clear" w:color="auto" w:fill="FFFFFF"/>
        <w:tabs>
          <w:tab w:val="left" w:pos="567"/>
        </w:tabs>
        <w:jc w:val="both"/>
        <w:rPr>
          <w:rFonts w:asciiTheme="majorHAnsi" w:hAnsiTheme="majorHAnsi" w:cstheme="majorHAnsi"/>
        </w:rPr>
      </w:pPr>
    </w:p>
    <w:p w14:paraId="3B99203A" w14:textId="77777777" w:rsidR="00816FCF" w:rsidRDefault="00816FCF" w:rsidP="005F58A1">
      <w:pPr>
        <w:shd w:val="clear" w:color="auto" w:fill="FFFFFF"/>
        <w:tabs>
          <w:tab w:val="left" w:pos="567"/>
        </w:tabs>
        <w:jc w:val="both"/>
        <w:rPr>
          <w:rFonts w:asciiTheme="majorHAnsi" w:hAnsiTheme="majorHAnsi" w:cstheme="majorHAnsi"/>
        </w:rPr>
      </w:pPr>
    </w:p>
    <w:p w14:paraId="7C761447" w14:textId="77777777" w:rsidR="00816FCF" w:rsidRDefault="00816FCF" w:rsidP="005F58A1">
      <w:pPr>
        <w:shd w:val="clear" w:color="auto" w:fill="FFFFFF"/>
        <w:tabs>
          <w:tab w:val="left" w:pos="567"/>
        </w:tabs>
        <w:jc w:val="both"/>
        <w:rPr>
          <w:rFonts w:asciiTheme="majorHAnsi" w:hAnsiTheme="majorHAnsi" w:cstheme="majorHAnsi"/>
        </w:rPr>
      </w:pPr>
    </w:p>
    <w:p w14:paraId="58F4E55F" w14:textId="77777777" w:rsidR="00816FCF" w:rsidRDefault="00816FCF" w:rsidP="005F58A1">
      <w:pPr>
        <w:shd w:val="clear" w:color="auto" w:fill="FFFFFF"/>
        <w:tabs>
          <w:tab w:val="left" w:pos="567"/>
        </w:tabs>
        <w:jc w:val="both"/>
        <w:rPr>
          <w:rFonts w:asciiTheme="majorHAnsi" w:hAnsiTheme="majorHAnsi" w:cstheme="majorHAnsi"/>
        </w:rPr>
      </w:pPr>
    </w:p>
    <w:p w14:paraId="461057D6" w14:textId="77777777" w:rsidR="00816FCF" w:rsidRDefault="00816FCF" w:rsidP="005F58A1">
      <w:pPr>
        <w:shd w:val="clear" w:color="auto" w:fill="FFFFFF"/>
        <w:tabs>
          <w:tab w:val="left" w:pos="567"/>
        </w:tabs>
        <w:jc w:val="both"/>
        <w:rPr>
          <w:rFonts w:asciiTheme="majorHAnsi" w:hAnsiTheme="majorHAnsi" w:cstheme="majorHAnsi"/>
        </w:rPr>
      </w:pPr>
    </w:p>
    <w:p w14:paraId="7C067CEA" w14:textId="77777777" w:rsidR="00816FCF" w:rsidRDefault="00816FCF" w:rsidP="005F58A1">
      <w:pPr>
        <w:shd w:val="clear" w:color="auto" w:fill="FFFFFF"/>
        <w:tabs>
          <w:tab w:val="left" w:pos="567"/>
        </w:tabs>
        <w:jc w:val="both"/>
        <w:rPr>
          <w:rFonts w:asciiTheme="majorHAnsi" w:hAnsiTheme="majorHAnsi" w:cstheme="majorHAnsi"/>
        </w:rPr>
      </w:pPr>
    </w:p>
    <w:p w14:paraId="1FF3047C" w14:textId="77777777" w:rsidR="00816FCF" w:rsidRDefault="00816FCF" w:rsidP="005F58A1">
      <w:pPr>
        <w:shd w:val="clear" w:color="auto" w:fill="FFFFFF"/>
        <w:tabs>
          <w:tab w:val="left" w:pos="567"/>
        </w:tabs>
        <w:jc w:val="both"/>
        <w:rPr>
          <w:rFonts w:asciiTheme="majorHAnsi" w:hAnsiTheme="majorHAnsi" w:cstheme="majorHAnsi"/>
        </w:rPr>
      </w:pPr>
    </w:p>
    <w:p w14:paraId="48FFDD0B" w14:textId="77777777" w:rsidR="00816FCF" w:rsidRDefault="00816FCF" w:rsidP="005F58A1">
      <w:pPr>
        <w:shd w:val="clear" w:color="auto" w:fill="FFFFFF"/>
        <w:tabs>
          <w:tab w:val="left" w:pos="567"/>
        </w:tabs>
        <w:jc w:val="both"/>
        <w:rPr>
          <w:rFonts w:asciiTheme="majorHAnsi" w:hAnsiTheme="majorHAnsi" w:cstheme="majorHAnsi"/>
        </w:rPr>
      </w:pPr>
    </w:p>
    <w:p w14:paraId="1ACFBA3A" w14:textId="77777777" w:rsidR="00816FCF" w:rsidRPr="00C432ED" w:rsidRDefault="00816FCF" w:rsidP="005F58A1">
      <w:pPr>
        <w:shd w:val="clear" w:color="auto" w:fill="FFFFFF"/>
        <w:tabs>
          <w:tab w:val="left" w:pos="567"/>
        </w:tabs>
        <w:jc w:val="both"/>
        <w:rPr>
          <w:rFonts w:asciiTheme="majorHAnsi" w:hAnsiTheme="majorHAnsi" w:cstheme="majorHAnsi"/>
        </w:rPr>
      </w:pPr>
    </w:p>
    <w:p w14:paraId="4DE9F3DA" w14:textId="1C8DE11E" w:rsidR="005F58A1" w:rsidRPr="00C432ED" w:rsidRDefault="005F58A1" w:rsidP="005F58A1">
      <w:pPr>
        <w:pStyle w:val="Cabealho"/>
        <w:spacing w:line="276" w:lineRule="auto"/>
        <w:jc w:val="center"/>
        <w:rPr>
          <w:rFonts w:asciiTheme="majorHAnsi" w:eastAsia="Arial Unicode MS" w:hAnsiTheme="majorHAnsi" w:cstheme="majorHAnsi"/>
          <w:b/>
          <w:u w:val="single"/>
        </w:rPr>
      </w:pPr>
      <w:r w:rsidRPr="00C432ED">
        <w:rPr>
          <w:rFonts w:asciiTheme="majorHAnsi" w:eastAsia="Arial Unicode MS" w:hAnsiTheme="majorHAnsi" w:cstheme="majorHAnsi"/>
          <w:b/>
          <w:u w:val="single"/>
        </w:rPr>
        <w:lastRenderedPageBreak/>
        <w:t>TERMO DE REFERÊNCIA</w:t>
      </w:r>
    </w:p>
    <w:p w14:paraId="233CD3C1" w14:textId="29D9A05B" w:rsidR="005F58A1" w:rsidRPr="00C432ED" w:rsidRDefault="005F58A1" w:rsidP="005F58A1">
      <w:pPr>
        <w:pStyle w:val="Cabealho"/>
        <w:spacing w:line="276" w:lineRule="auto"/>
        <w:jc w:val="center"/>
        <w:rPr>
          <w:rFonts w:asciiTheme="majorHAnsi" w:eastAsia="Arial Unicode MS" w:hAnsiTheme="majorHAnsi" w:cstheme="majorHAnsi"/>
          <w:b/>
        </w:rPr>
      </w:pPr>
      <w:r w:rsidRPr="00C432ED">
        <w:rPr>
          <w:rFonts w:asciiTheme="majorHAnsi" w:eastAsia="Arial Unicode MS" w:hAnsiTheme="majorHAnsi" w:cstheme="majorHAnsi"/>
          <w:b/>
        </w:rPr>
        <w:t xml:space="preserve">ÓRGÃO SOLICITANTE: SECRETARIA </w:t>
      </w:r>
      <w:r w:rsidR="00CD79D4">
        <w:rPr>
          <w:rFonts w:asciiTheme="majorHAnsi" w:eastAsia="Arial Unicode MS" w:hAnsiTheme="majorHAnsi" w:cstheme="majorHAnsi"/>
          <w:b/>
        </w:rPr>
        <w:t xml:space="preserve">MUNICIPAL DE </w:t>
      </w:r>
      <w:r w:rsidR="00C11772">
        <w:rPr>
          <w:rFonts w:asciiTheme="majorHAnsi" w:eastAsia="Arial Unicode MS" w:hAnsiTheme="majorHAnsi" w:cstheme="majorHAnsi"/>
          <w:b/>
        </w:rPr>
        <w:t>INFRAESTRUTURA E SERVIÇOS PÚBLICOS</w:t>
      </w:r>
    </w:p>
    <w:p w14:paraId="6F946515" w14:textId="77777777" w:rsidR="005F58A1" w:rsidRPr="00C432ED" w:rsidRDefault="005F58A1" w:rsidP="005F58A1">
      <w:pPr>
        <w:tabs>
          <w:tab w:val="left" w:pos="5655"/>
        </w:tabs>
        <w:rPr>
          <w:rFonts w:asciiTheme="majorHAnsi" w:hAnsiTheme="majorHAnsi" w:cstheme="majorHAnsi"/>
        </w:rPr>
      </w:pPr>
    </w:p>
    <w:p w14:paraId="2AF6CBE5" w14:textId="77777777" w:rsidR="005F58A1" w:rsidRPr="00C432ED" w:rsidRDefault="005F58A1" w:rsidP="00775B43">
      <w:pPr>
        <w:pStyle w:val="PargrafodaLista"/>
        <w:numPr>
          <w:ilvl w:val="0"/>
          <w:numId w:val="12"/>
        </w:numPr>
        <w:shd w:val="clear" w:color="auto" w:fill="D9D9D9"/>
        <w:ind w:left="0" w:firstLine="0"/>
        <w:jc w:val="both"/>
        <w:rPr>
          <w:rFonts w:asciiTheme="majorHAnsi" w:hAnsiTheme="majorHAnsi" w:cstheme="majorHAnsi"/>
          <w:b/>
        </w:rPr>
      </w:pPr>
      <w:r w:rsidRPr="00C432ED">
        <w:rPr>
          <w:rFonts w:asciiTheme="majorHAnsi" w:hAnsiTheme="majorHAnsi" w:cstheme="majorHAnsi"/>
          <w:b/>
        </w:rPr>
        <w:t>Objeto:</w:t>
      </w:r>
    </w:p>
    <w:p w14:paraId="58F8CE02" w14:textId="77777777" w:rsidR="005F58A1" w:rsidRPr="00C432ED" w:rsidRDefault="005F58A1" w:rsidP="005F58A1">
      <w:pPr>
        <w:jc w:val="both"/>
        <w:rPr>
          <w:rFonts w:asciiTheme="majorHAnsi" w:hAnsiTheme="majorHAnsi" w:cstheme="majorHAnsi"/>
          <w:iCs/>
        </w:rPr>
      </w:pPr>
    </w:p>
    <w:p w14:paraId="5C03F6F2" w14:textId="70DBC608" w:rsidR="005F58A1" w:rsidRPr="00CD79D4" w:rsidRDefault="00C11772" w:rsidP="005F58A1">
      <w:pPr>
        <w:overflowPunct w:val="0"/>
        <w:autoSpaceDE w:val="0"/>
        <w:autoSpaceDN w:val="0"/>
        <w:adjustRightInd w:val="0"/>
        <w:ind w:right="-142"/>
        <w:jc w:val="both"/>
        <w:textAlignment w:val="baseline"/>
        <w:outlineLvl w:val="7"/>
        <w:rPr>
          <w:rStyle w:val="nfase"/>
          <w:rFonts w:asciiTheme="majorHAnsi" w:hAnsiTheme="majorHAnsi" w:cstheme="majorHAnsi"/>
          <w:i w:val="0"/>
        </w:rPr>
      </w:pPr>
      <w:bookmarkStart w:id="55" w:name="_Hlk162368058"/>
      <w:r>
        <w:rPr>
          <w:rFonts w:asciiTheme="majorHAnsi" w:hAnsiTheme="majorHAnsi" w:cstheme="majorHAnsi"/>
          <w:b/>
          <w:color w:val="000000" w:themeColor="text1"/>
        </w:rPr>
        <w:t>CONTRATAÇÃO DE EMPRESA ESPECIALIZADA EM SERVIÇO DE ENGENHARIA</w:t>
      </w:r>
      <w:r w:rsidR="00CD79D4" w:rsidRPr="00EF605C">
        <w:rPr>
          <w:rFonts w:asciiTheme="majorHAnsi" w:hAnsiTheme="majorHAnsi" w:cstheme="majorHAnsi"/>
          <w:b/>
          <w:color w:val="000000" w:themeColor="text1"/>
        </w:rPr>
        <w:t xml:space="preserve"> PARA </w:t>
      </w:r>
      <w:r w:rsidR="00C54640">
        <w:rPr>
          <w:rFonts w:asciiTheme="majorHAnsi" w:hAnsiTheme="majorHAnsi" w:cstheme="majorHAnsi"/>
          <w:b/>
          <w:color w:val="000000" w:themeColor="text1"/>
        </w:rPr>
        <w:t>A CONSTRUÇÃO DA PRAÇA DA MATRIZ LOCALIZADA NA SEDE DO MUNICIPIO DE ITAETÊ-BAHIA</w:t>
      </w:r>
      <w:r w:rsidR="00CD79D4" w:rsidRPr="00EF605C">
        <w:rPr>
          <w:rFonts w:asciiTheme="majorHAnsi" w:hAnsiTheme="majorHAnsi" w:cstheme="majorHAnsi"/>
          <w:b/>
          <w:color w:val="000000" w:themeColor="text1"/>
        </w:rPr>
        <w:t>, INCLUINDO MÃO DE OBRA E MATERIAIS</w:t>
      </w:r>
      <w:r w:rsidR="005F58A1" w:rsidRPr="00CD79D4">
        <w:rPr>
          <w:rStyle w:val="nfase"/>
          <w:rFonts w:asciiTheme="majorHAnsi" w:hAnsiTheme="majorHAnsi" w:cstheme="majorHAnsi"/>
          <w:i w:val="0"/>
        </w:rPr>
        <w:t>.</w:t>
      </w:r>
    </w:p>
    <w:bookmarkEnd w:id="55"/>
    <w:p w14:paraId="1F25820D" w14:textId="77777777" w:rsidR="005F58A1" w:rsidRPr="00C432ED" w:rsidRDefault="005F58A1" w:rsidP="005F58A1">
      <w:pPr>
        <w:pStyle w:val="SemEspaamento"/>
        <w:jc w:val="both"/>
        <w:rPr>
          <w:rFonts w:asciiTheme="majorHAnsi" w:hAnsiTheme="majorHAnsi" w:cstheme="majorHAnsi"/>
          <w:sz w:val="24"/>
          <w:szCs w:val="24"/>
        </w:rPr>
      </w:pPr>
    </w:p>
    <w:p w14:paraId="7CFAE1EB" w14:textId="77777777" w:rsidR="005F58A1" w:rsidRPr="00C432ED" w:rsidRDefault="005F58A1" w:rsidP="00775B43">
      <w:pPr>
        <w:pStyle w:val="PargrafodaLista"/>
        <w:numPr>
          <w:ilvl w:val="0"/>
          <w:numId w:val="12"/>
        </w:numPr>
        <w:shd w:val="clear" w:color="auto" w:fill="D9D9D9"/>
        <w:ind w:left="0" w:firstLine="0"/>
        <w:jc w:val="both"/>
        <w:rPr>
          <w:rFonts w:asciiTheme="majorHAnsi" w:eastAsia="Times New Roman" w:hAnsiTheme="majorHAnsi" w:cstheme="majorHAnsi"/>
          <w:b/>
        </w:rPr>
      </w:pPr>
      <w:r w:rsidRPr="00C432ED">
        <w:rPr>
          <w:rFonts w:asciiTheme="majorHAnsi" w:hAnsiTheme="majorHAnsi" w:cstheme="majorHAnsi"/>
          <w:b/>
        </w:rPr>
        <w:t>Justificativa:</w:t>
      </w:r>
    </w:p>
    <w:p w14:paraId="3FB9F33A" w14:textId="77777777" w:rsidR="005F58A1" w:rsidRPr="00C432ED" w:rsidRDefault="005F58A1" w:rsidP="005F58A1">
      <w:pPr>
        <w:jc w:val="both"/>
        <w:rPr>
          <w:rFonts w:asciiTheme="majorHAnsi" w:hAnsiTheme="majorHAnsi" w:cstheme="majorHAnsi"/>
          <w:color w:val="000000"/>
        </w:rPr>
      </w:pPr>
    </w:p>
    <w:p w14:paraId="1AA3FEB7" w14:textId="37D5461C" w:rsidR="00C11772" w:rsidRPr="00EF7CEE" w:rsidRDefault="00C11772" w:rsidP="00C11772">
      <w:pPr>
        <w:shd w:val="clear" w:color="auto" w:fill="FFFFFF"/>
        <w:jc w:val="both"/>
        <w:rPr>
          <w:rFonts w:asciiTheme="majorHAnsi" w:hAnsiTheme="majorHAnsi" w:cstheme="majorHAnsi"/>
        </w:rPr>
      </w:pPr>
      <w:r w:rsidRPr="00EF7CEE">
        <w:rPr>
          <w:rFonts w:asciiTheme="majorHAnsi" w:hAnsiTheme="majorHAnsi" w:cstheme="majorHAnsi"/>
        </w:rPr>
        <w:t>A Praça da Matriz abriga a </w:t>
      </w:r>
      <w:r w:rsidRPr="00EF7CEE">
        <w:rPr>
          <w:rFonts w:asciiTheme="majorHAnsi" w:hAnsiTheme="majorHAnsi" w:cstheme="majorHAnsi"/>
          <w:bCs/>
        </w:rPr>
        <w:t>Igreja Matriz de Nossa Senhora das Graças</w:t>
      </w:r>
      <w:r w:rsidRPr="00EF7CEE">
        <w:rPr>
          <w:rFonts w:asciiTheme="majorHAnsi" w:hAnsiTheme="majorHAnsi" w:cstheme="majorHAnsi"/>
        </w:rPr>
        <w:t>. Por ser o marco zero da sede de </w:t>
      </w:r>
      <w:hyperlink r:id="rId43" w:tgtFrame="_blank" w:history="1">
        <w:r w:rsidRPr="00EF7CEE">
          <w:rPr>
            <w:rFonts w:asciiTheme="majorHAnsi" w:hAnsiTheme="majorHAnsi" w:cstheme="majorHAnsi"/>
          </w:rPr>
          <w:t>Itaetê</w:t>
        </w:r>
      </w:hyperlink>
      <w:r w:rsidRPr="00EF7CEE">
        <w:rPr>
          <w:rFonts w:asciiTheme="majorHAnsi" w:hAnsiTheme="majorHAnsi" w:cstheme="majorHAnsi"/>
        </w:rPr>
        <w:t>, sua estruturação é fundamental para a preservação da memória coletiva e fortalecimento da identidade cultural local.</w:t>
      </w:r>
    </w:p>
    <w:p w14:paraId="206F63B6" w14:textId="3F002D6A" w:rsidR="00C11772" w:rsidRPr="00EF7CEE" w:rsidRDefault="00C11772" w:rsidP="00C11772">
      <w:pPr>
        <w:shd w:val="clear" w:color="auto" w:fill="FFFFFF"/>
        <w:jc w:val="both"/>
        <w:rPr>
          <w:rFonts w:asciiTheme="majorHAnsi" w:hAnsiTheme="majorHAnsi" w:cstheme="majorHAnsi"/>
        </w:rPr>
      </w:pPr>
      <w:r w:rsidRPr="00EF7CEE">
        <w:rPr>
          <w:rFonts w:asciiTheme="majorHAnsi" w:hAnsiTheme="majorHAnsi" w:cstheme="majorHAnsi"/>
        </w:rPr>
        <w:t xml:space="preserve">A ausência de espaços públicos adequados impacta diretamente a qualidade de vida. A nova praça visa proporcionar um ambiente seguro para o convívio </w:t>
      </w:r>
      <w:r w:rsidR="00EF7CEE" w:rsidRPr="00EF7CEE">
        <w:rPr>
          <w:rFonts w:asciiTheme="majorHAnsi" w:hAnsiTheme="majorHAnsi" w:cstheme="majorHAnsi"/>
        </w:rPr>
        <w:t>Inter geracional</w:t>
      </w:r>
      <w:r w:rsidRPr="00EF7CEE">
        <w:rPr>
          <w:rFonts w:asciiTheme="majorHAnsi" w:hAnsiTheme="majorHAnsi" w:cstheme="majorHAnsi"/>
        </w:rPr>
        <w:t>, oferecendo infraestrutura para </w:t>
      </w:r>
      <w:hyperlink r:id="rId44" w:tgtFrame="_blank" w:history="1">
        <w:r w:rsidRPr="00EF7CEE">
          <w:rPr>
            <w:rFonts w:asciiTheme="majorHAnsi" w:hAnsiTheme="majorHAnsi" w:cstheme="majorHAnsi"/>
          </w:rPr>
          <w:t>lazer, socialização e saúde mental</w:t>
        </w:r>
      </w:hyperlink>
      <w:r w:rsidRPr="00EF7CEE">
        <w:rPr>
          <w:rFonts w:asciiTheme="majorHAnsi" w:hAnsiTheme="majorHAnsi" w:cstheme="majorHAnsi"/>
        </w:rPr>
        <w:t> dos munícipes. O projeto prevê a instalação de elementos como </w:t>
      </w:r>
      <w:hyperlink r:id="rId45" w:tgtFrame="_blank" w:history="1">
        <w:r w:rsidRPr="00EF7CEE">
          <w:rPr>
            <w:rFonts w:asciiTheme="majorHAnsi" w:hAnsiTheme="majorHAnsi" w:cstheme="majorHAnsi"/>
          </w:rPr>
          <w:t>coreto, pergolados, bancos de concreto e monumentos</w:t>
        </w:r>
      </w:hyperlink>
      <w:r w:rsidRPr="00EF7CEE">
        <w:rPr>
          <w:rFonts w:asciiTheme="majorHAnsi" w:hAnsiTheme="majorHAnsi" w:cstheme="majorHAnsi"/>
        </w:rPr>
        <w:t>, que tornam o espaço acolhedor. </w:t>
      </w:r>
    </w:p>
    <w:p w14:paraId="6C50FD8E" w14:textId="04DB198C" w:rsidR="00C11772" w:rsidRPr="00EF7CEE" w:rsidRDefault="00C11772" w:rsidP="00C11772">
      <w:pPr>
        <w:shd w:val="clear" w:color="auto" w:fill="FFFFFF"/>
        <w:jc w:val="both"/>
        <w:rPr>
          <w:rFonts w:asciiTheme="majorHAnsi" w:hAnsiTheme="majorHAnsi" w:cstheme="majorHAnsi"/>
        </w:rPr>
      </w:pPr>
      <w:r w:rsidRPr="00EF7CEE">
        <w:rPr>
          <w:rFonts w:asciiTheme="majorHAnsi" w:hAnsiTheme="majorHAnsi" w:cstheme="majorHAnsi"/>
        </w:rPr>
        <w:t>Sendo Itaetê um polo importante na </w:t>
      </w:r>
      <w:r w:rsidRPr="00EF7CEE">
        <w:rPr>
          <w:rFonts w:asciiTheme="majorHAnsi" w:hAnsiTheme="majorHAnsi" w:cstheme="majorHAnsi"/>
          <w:bCs/>
        </w:rPr>
        <w:t>Chapada Diamantina</w:t>
      </w:r>
      <w:r w:rsidRPr="00EF7CEE">
        <w:rPr>
          <w:rFonts w:asciiTheme="majorHAnsi" w:hAnsiTheme="majorHAnsi" w:cstheme="majorHAnsi"/>
        </w:rPr>
        <w:t>, com atrativos como o </w:t>
      </w:r>
      <w:hyperlink r:id="rId46" w:tgtFrame="_blank" w:history="1">
        <w:r w:rsidRPr="00EF7CEE">
          <w:rPr>
            <w:rFonts w:asciiTheme="majorHAnsi" w:hAnsiTheme="majorHAnsi" w:cstheme="majorHAnsi"/>
          </w:rPr>
          <w:t>Poço Encantado</w:t>
        </w:r>
      </w:hyperlink>
      <w:r w:rsidRPr="00EF7CEE">
        <w:rPr>
          <w:rFonts w:asciiTheme="majorHAnsi" w:hAnsiTheme="majorHAnsi" w:cstheme="majorHAnsi"/>
        </w:rPr>
        <w:t>, a Praça da Matriz atua como o cartão de visitas da sede urbana. A urbanização desta área central estimula o comércio local e o setor de serviços, atraindo visitantes e gerando novas oportunidades de renda para a população.</w:t>
      </w:r>
    </w:p>
    <w:p w14:paraId="7A1C1284" w14:textId="646FC1C2" w:rsidR="00C11772" w:rsidRPr="00EF7CEE" w:rsidRDefault="00C11772" w:rsidP="00C11772">
      <w:pPr>
        <w:shd w:val="clear" w:color="auto" w:fill="FFFFFF"/>
        <w:jc w:val="both"/>
        <w:rPr>
          <w:rFonts w:asciiTheme="majorHAnsi" w:hAnsiTheme="majorHAnsi" w:cstheme="majorHAnsi"/>
        </w:rPr>
      </w:pPr>
      <w:r w:rsidRPr="00EF7CEE">
        <w:rPr>
          <w:rFonts w:asciiTheme="majorHAnsi" w:hAnsiTheme="majorHAnsi" w:cstheme="majorHAnsi"/>
        </w:rPr>
        <w:t>A intervenção propõe a organização do </w:t>
      </w:r>
      <w:hyperlink r:id="rId47" w:tgtFrame="_blank" w:history="1">
        <w:r w:rsidRPr="00EF7CEE">
          <w:rPr>
            <w:rFonts w:asciiTheme="majorHAnsi" w:hAnsiTheme="majorHAnsi" w:cstheme="majorHAnsi"/>
          </w:rPr>
          <w:t>traçado urbano e sistema viário</w:t>
        </w:r>
      </w:hyperlink>
      <w:r w:rsidRPr="00EF7CEE">
        <w:rPr>
          <w:rFonts w:asciiTheme="majorHAnsi" w:hAnsiTheme="majorHAnsi" w:cstheme="majorHAnsi"/>
        </w:rPr>
        <w:t> no centro, garantindo acessibilidade universal e integrando o paisagismo à arquitetura local. Além disso, o projeto contempla a iluminação pública e sinalização, aumentando a segurança no entorno durante o período noturno.</w:t>
      </w:r>
    </w:p>
    <w:p w14:paraId="21FF3B61" w14:textId="2E692EA2" w:rsidR="00C11772" w:rsidRPr="00EF7CEE" w:rsidRDefault="00C11772" w:rsidP="00C11772">
      <w:pPr>
        <w:shd w:val="clear" w:color="auto" w:fill="FFFFFF"/>
        <w:jc w:val="both"/>
        <w:rPr>
          <w:rFonts w:asciiTheme="majorHAnsi" w:hAnsiTheme="majorHAnsi" w:cstheme="majorHAnsi"/>
        </w:rPr>
      </w:pPr>
      <w:r w:rsidRPr="00EF7CEE">
        <w:rPr>
          <w:rFonts w:asciiTheme="majorHAnsi" w:hAnsiTheme="majorHAnsi" w:cstheme="majorHAnsi"/>
        </w:rPr>
        <w:t>A inserção de áreas verdes e arborização contribui para a regulação térmica do microclima urbano e o embelezamento da cidade, cumprindo a </w:t>
      </w:r>
      <w:hyperlink r:id="rId48" w:tgtFrame="_blank" w:history="1">
        <w:r w:rsidRPr="00EF7CEE">
          <w:rPr>
            <w:rFonts w:asciiTheme="majorHAnsi" w:hAnsiTheme="majorHAnsi" w:cstheme="majorHAnsi"/>
          </w:rPr>
          <w:t>função social da propriedade e do espaço público</w:t>
        </w:r>
      </w:hyperlink>
      <w:r w:rsidRPr="00EF7CEE">
        <w:rPr>
          <w:rFonts w:asciiTheme="majorHAnsi" w:hAnsiTheme="majorHAnsi" w:cstheme="majorHAnsi"/>
        </w:rPr>
        <w:t> de acordo com os princípios do Plano Diretor.</w:t>
      </w:r>
    </w:p>
    <w:p w14:paraId="28694B46" w14:textId="77777777" w:rsidR="005F58A1" w:rsidRPr="00C432ED" w:rsidRDefault="005F58A1" w:rsidP="005F58A1">
      <w:pPr>
        <w:pStyle w:val="SemEspaamento"/>
        <w:rPr>
          <w:rFonts w:asciiTheme="majorHAnsi" w:hAnsiTheme="majorHAnsi" w:cstheme="majorHAnsi"/>
          <w:sz w:val="24"/>
          <w:szCs w:val="24"/>
        </w:rPr>
      </w:pPr>
    </w:p>
    <w:p w14:paraId="6A797825" w14:textId="77777777" w:rsidR="005F58A1" w:rsidRPr="00C432ED" w:rsidRDefault="005F58A1" w:rsidP="00775B43">
      <w:pPr>
        <w:pStyle w:val="PargrafodaLista"/>
        <w:numPr>
          <w:ilvl w:val="0"/>
          <w:numId w:val="12"/>
        </w:numPr>
        <w:shd w:val="clear" w:color="auto" w:fill="D9D9D9"/>
        <w:ind w:left="0" w:firstLine="0"/>
        <w:jc w:val="both"/>
        <w:rPr>
          <w:rFonts w:asciiTheme="majorHAnsi" w:hAnsiTheme="majorHAnsi" w:cstheme="majorHAnsi"/>
          <w:b/>
        </w:rPr>
      </w:pPr>
      <w:r w:rsidRPr="00C432ED">
        <w:rPr>
          <w:rFonts w:asciiTheme="majorHAnsi" w:hAnsiTheme="majorHAnsi" w:cstheme="majorHAnsi"/>
          <w:b/>
        </w:rPr>
        <w:t>Valor Contratado/Estimado:</w:t>
      </w:r>
    </w:p>
    <w:p w14:paraId="51031ABA" w14:textId="77777777" w:rsidR="005F58A1" w:rsidRPr="00C432ED" w:rsidRDefault="005F58A1" w:rsidP="005F58A1">
      <w:pPr>
        <w:pStyle w:val="SemEspaamento"/>
        <w:jc w:val="both"/>
        <w:rPr>
          <w:rFonts w:asciiTheme="majorHAnsi" w:hAnsiTheme="majorHAnsi" w:cstheme="majorHAnsi"/>
          <w:sz w:val="24"/>
          <w:szCs w:val="24"/>
        </w:rPr>
      </w:pPr>
    </w:p>
    <w:p w14:paraId="7F253200" w14:textId="346D3867" w:rsidR="005F58A1" w:rsidRPr="00C432ED" w:rsidRDefault="005F58A1" w:rsidP="005F58A1">
      <w:pPr>
        <w:overflowPunct w:val="0"/>
        <w:autoSpaceDE w:val="0"/>
        <w:autoSpaceDN w:val="0"/>
        <w:adjustRightInd w:val="0"/>
        <w:ind w:right="-142"/>
        <w:jc w:val="both"/>
        <w:textAlignment w:val="baseline"/>
        <w:outlineLvl w:val="7"/>
        <w:rPr>
          <w:rFonts w:asciiTheme="majorHAnsi" w:hAnsiTheme="majorHAnsi" w:cstheme="majorHAnsi"/>
          <w:color w:val="000000" w:themeColor="text1"/>
        </w:rPr>
      </w:pPr>
      <w:r w:rsidRPr="00C432ED">
        <w:rPr>
          <w:rFonts w:asciiTheme="majorHAnsi" w:hAnsiTheme="majorHAnsi" w:cstheme="majorHAnsi"/>
          <w:color w:val="000000" w:themeColor="text1"/>
        </w:rPr>
        <w:t xml:space="preserve">O valor estimado da Contratação é de </w:t>
      </w:r>
      <w:r w:rsidR="00EF7CEE" w:rsidRPr="00B04EEF">
        <w:rPr>
          <w:rFonts w:asciiTheme="majorHAnsi" w:hAnsiTheme="majorHAnsi" w:cstheme="majorHAnsi"/>
          <w:b/>
          <w:color w:val="000000" w:themeColor="text1"/>
        </w:rPr>
        <w:t>R$</w:t>
      </w:r>
      <w:r w:rsidR="00EF7CEE" w:rsidRPr="00EF7CEE">
        <w:rPr>
          <w:rFonts w:asciiTheme="majorHAnsi" w:hAnsiTheme="majorHAnsi" w:cstheme="majorHAnsi"/>
          <w:b/>
          <w:color w:val="000000" w:themeColor="text1"/>
        </w:rPr>
        <w:t xml:space="preserve"> 491.828,88 (quatrocentos e noventa e um mil oitocentos e vinte e oito reais e oitenta e oito centavos)</w:t>
      </w:r>
      <w:r w:rsidRPr="00C432ED">
        <w:rPr>
          <w:rFonts w:asciiTheme="majorHAnsi" w:hAnsiTheme="majorHAnsi" w:cstheme="majorHAnsi"/>
          <w:color w:val="000000" w:themeColor="text1"/>
        </w:rPr>
        <w:t xml:space="preserve">. Esta estimativa foi obtida a partir da Planilha Orçamentária da obra, sendo esta elaborada a partir do levantamento e quantificação dos serviços, feito por meio da leitura e análise dos projetos, disponibilizado na Memória de Cálculo dos Quantitativos. Em seguida foi feito o cálculo dos custos unitários, por meio de composições de custo unitárias das Tabelas Referenciais da SINAPI e Orse, referenciadas como Região Bahia, onde se situa o município. </w:t>
      </w:r>
    </w:p>
    <w:p w14:paraId="50FC216F" w14:textId="77777777" w:rsidR="005F58A1" w:rsidRPr="00C432ED" w:rsidRDefault="005F58A1" w:rsidP="005F58A1">
      <w:pPr>
        <w:pStyle w:val="SemEspaamento"/>
        <w:rPr>
          <w:rFonts w:asciiTheme="majorHAnsi" w:hAnsiTheme="majorHAnsi" w:cstheme="majorHAnsi"/>
          <w:sz w:val="24"/>
          <w:szCs w:val="24"/>
        </w:rPr>
      </w:pPr>
    </w:p>
    <w:p w14:paraId="739B8DD7" w14:textId="77777777" w:rsidR="005F58A1" w:rsidRPr="00C432ED" w:rsidRDefault="005F58A1" w:rsidP="00775B43">
      <w:pPr>
        <w:pStyle w:val="PargrafodaLista"/>
        <w:numPr>
          <w:ilvl w:val="0"/>
          <w:numId w:val="12"/>
        </w:numPr>
        <w:shd w:val="clear" w:color="auto" w:fill="D9D9D9"/>
        <w:ind w:left="0" w:firstLine="0"/>
        <w:jc w:val="both"/>
        <w:rPr>
          <w:rFonts w:asciiTheme="majorHAnsi" w:hAnsiTheme="majorHAnsi" w:cstheme="majorHAnsi"/>
          <w:b/>
        </w:rPr>
      </w:pPr>
      <w:r w:rsidRPr="00C432ED">
        <w:rPr>
          <w:rFonts w:asciiTheme="majorHAnsi" w:hAnsiTheme="majorHAnsi" w:cstheme="majorHAnsi"/>
          <w:b/>
        </w:rPr>
        <w:t xml:space="preserve">Local de Entrega/Fornecimento/Execução: </w:t>
      </w:r>
    </w:p>
    <w:p w14:paraId="319D6E3D" w14:textId="77777777" w:rsidR="005F58A1" w:rsidRPr="00C432ED" w:rsidRDefault="005F58A1" w:rsidP="005F58A1">
      <w:pPr>
        <w:jc w:val="both"/>
        <w:rPr>
          <w:rFonts w:asciiTheme="majorHAnsi" w:hAnsiTheme="majorHAnsi" w:cstheme="majorHAnsi"/>
          <w:color w:val="000000"/>
        </w:rPr>
      </w:pPr>
    </w:p>
    <w:p w14:paraId="7F9ADAD2" w14:textId="11217EAC" w:rsidR="005F58A1" w:rsidRPr="00C432ED" w:rsidRDefault="005F58A1" w:rsidP="005F58A1">
      <w:pPr>
        <w:jc w:val="both"/>
        <w:rPr>
          <w:rFonts w:asciiTheme="majorHAnsi" w:hAnsiTheme="majorHAnsi" w:cstheme="majorHAnsi"/>
          <w:lang w:eastAsia="en-US"/>
        </w:rPr>
      </w:pPr>
      <w:r w:rsidRPr="00C432ED">
        <w:rPr>
          <w:rFonts w:asciiTheme="majorHAnsi" w:hAnsiTheme="majorHAnsi" w:cstheme="majorHAnsi"/>
          <w:color w:val="000000"/>
        </w:rPr>
        <w:t xml:space="preserve">A execução deverá ser efetuada </w:t>
      </w:r>
      <w:r w:rsidR="006060BA">
        <w:rPr>
          <w:rFonts w:asciiTheme="majorHAnsi" w:hAnsiTheme="majorHAnsi" w:cstheme="majorHAnsi"/>
          <w:color w:val="000000"/>
        </w:rPr>
        <w:t>em local indicado no Projeto e na Ordem de Serviço</w:t>
      </w:r>
      <w:r w:rsidRPr="00C432ED">
        <w:rPr>
          <w:rFonts w:asciiTheme="majorHAnsi" w:hAnsiTheme="majorHAnsi" w:cstheme="majorHAnsi"/>
          <w:color w:val="000000"/>
        </w:rPr>
        <w:t>.</w:t>
      </w:r>
    </w:p>
    <w:p w14:paraId="72C9A11F" w14:textId="77777777" w:rsidR="005F58A1" w:rsidRPr="00C432ED" w:rsidRDefault="005F58A1" w:rsidP="005F58A1">
      <w:pPr>
        <w:overflowPunct w:val="0"/>
        <w:autoSpaceDE w:val="0"/>
        <w:autoSpaceDN w:val="0"/>
        <w:adjustRightInd w:val="0"/>
        <w:ind w:right="-142"/>
        <w:jc w:val="both"/>
        <w:textAlignment w:val="baseline"/>
        <w:outlineLvl w:val="7"/>
        <w:rPr>
          <w:rFonts w:asciiTheme="majorHAnsi" w:hAnsiTheme="majorHAnsi" w:cstheme="majorHAnsi"/>
          <w:lang w:eastAsia="en-US"/>
        </w:rPr>
      </w:pPr>
    </w:p>
    <w:p w14:paraId="2AB07B4A" w14:textId="77777777" w:rsidR="005F58A1" w:rsidRPr="00C432ED" w:rsidRDefault="005F58A1" w:rsidP="00775B43">
      <w:pPr>
        <w:pStyle w:val="PargrafodaLista"/>
        <w:numPr>
          <w:ilvl w:val="0"/>
          <w:numId w:val="12"/>
        </w:numPr>
        <w:shd w:val="clear" w:color="auto" w:fill="D9D9D9"/>
        <w:ind w:left="0" w:firstLine="0"/>
        <w:jc w:val="both"/>
        <w:rPr>
          <w:rFonts w:asciiTheme="majorHAnsi" w:hAnsiTheme="majorHAnsi" w:cstheme="majorHAnsi"/>
          <w:b/>
        </w:rPr>
      </w:pPr>
      <w:r w:rsidRPr="00C432ED">
        <w:rPr>
          <w:rFonts w:asciiTheme="majorHAnsi" w:hAnsiTheme="majorHAnsi" w:cstheme="majorHAnsi"/>
          <w:b/>
          <w:highlight w:val="lightGray"/>
        </w:rPr>
        <w:t>Es</w:t>
      </w:r>
      <w:r w:rsidRPr="00C432ED">
        <w:rPr>
          <w:rFonts w:asciiTheme="majorHAnsi" w:hAnsiTheme="majorHAnsi" w:cstheme="majorHAnsi"/>
          <w:b/>
        </w:rPr>
        <w:t>pecificação / Detalhamento:</w:t>
      </w:r>
    </w:p>
    <w:p w14:paraId="4F768A5E" w14:textId="77777777" w:rsidR="005F58A1" w:rsidRPr="00C432ED" w:rsidRDefault="005F58A1" w:rsidP="005F58A1">
      <w:pPr>
        <w:jc w:val="both"/>
        <w:outlineLvl w:val="0"/>
        <w:rPr>
          <w:rFonts w:asciiTheme="majorHAnsi" w:hAnsiTheme="majorHAnsi" w:cstheme="majorHAnsi"/>
          <w:bCs/>
        </w:rPr>
      </w:pPr>
    </w:p>
    <w:p w14:paraId="27395937" w14:textId="460381CE" w:rsidR="005F58A1" w:rsidRPr="00C432ED" w:rsidRDefault="005F58A1" w:rsidP="006060BA">
      <w:pPr>
        <w:jc w:val="both"/>
        <w:outlineLvl w:val="0"/>
        <w:rPr>
          <w:rFonts w:asciiTheme="majorHAnsi" w:hAnsiTheme="majorHAnsi" w:cstheme="majorHAnsi"/>
          <w:vanish/>
        </w:rPr>
      </w:pPr>
      <w:r w:rsidRPr="00C432ED">
        <w:rPr>
          <w:rFonts w:asciiTheme="majorHAnsi" w:hAnsiTheme="majorHAnsi" w:cstheme="majorHAnsi"/>
          <w:bCs/>
        </w:rPr>
        <w:t>Deverão ser rigorosamente atendidas, as especificações constantes</w:t>
      </w:r>
      <w:r w:rsidR="006060BA">
        <w:rPr>
          <w:rFonts w:asciiTheme="majorHAnsi" w:hAnsiTheme="majorHAnsi" w:cstheme="majorHAnsi"/>
          <w:bCs/>
        </w:rPr>
        <w:t xml:space="preserve"> no Projeto Básico. </w:t>
      </w:r>
      <w:r w:rsidRPr="00C432ED">
        <w:rPr>
          <w:rFonts w:asciiTheme="majorHAnsi" w:hAnsiTheme="majorHAnsi" w:cstheme="majorHAnsi"/>
          <w:bCs/>
        </w:rPr>
        <w:t xml:space="preserve"> </w:t>
      </w:r>
    </w:p>
    <w:p w14:paraId="5E2059F0" w14:textId="77777777" w:rsidR="005F58A1" w:rsidRPr="00C432ED" w:rsidRDefault="005F58A1" w:rsidP="005F58A1">
      <w:pPr>
        <w:jc w:val="right"/>
        <w:outlineLvl w:val="0"/>
        <w:rPr>
          <w:rFonts w:asciiTheme="majorHAnsi" w:hAnsiTheme="majorHAnsi" w:cstheme="majorHAnsi"/>
          <w:b/>
          <w:bCs/>
        </w:rPr>
      </w:pPr>
    </w:p>
    <w:p w14:paraId="1A27268E" w14:textId="77777777" w:rsidR="005F58A1" w:rsidRPr="00C432ED" w:rsidRDefault="005F58A1" w:rsidP="005F58A1">
      <w:pPr>
        <w:jc w:val="both"/>
        <w:rPr>
          <w:rFonts w:asciiTheme="majorHAnsi" w:hAnsiTheme="majorHAnsi" w:cstheme="majorHAnsi"/>
          <w:bCs/>
          <w:color w:val="000000"/>
        </w:rPr>
      </w:pPr>
    </w:p>
    <w:p w14:paraId="6AFECB4F" w14:textId="77777777" w:rsidR="005F58A1" w:rsidRPr="00C432ED" w:rsidRDefault="005F58A1" w:rsidP="00775B43">
      <w:pPr>
        <w:pStyle w:val="PargrafodaLista"/>
        <w:numPr>
          <w:ilvl w:val="0"/>
          <w:numId w:val="12"/>
        </w:numPr>
        <w:shd w:val="clear" w:color="auto" w:fill="D9D9D9"/>
        <w:ind w:left="0" w:firstLine="0"/>
        <w:jc w:val="both"/>
        <w:rPr>
          <w:rFonts w:asciiTheme="majorHAnsi" w:hAnsiTheme="majorHAnsi" w:cstheme="majorHAnsi"/>
          <w:b/>
        </w:rPr>
      </w:pPr>
      <w:r w:rsidRPr="00C432ED">
        <w:rPr>
          <w:rFonts w:asciiTheme="majorHAnsi" w:hAnsiTheme="majorHAnsi" w:cstheme="majorHAnsi"/>
          <w:b/>
        </w:rPr>
        <w:t xml:space="preserve">Qualificação técnica: </w:t>
      </w:r>
    </w:p>
    <w:p w14:paraId="4BCA789B" w14:textId="77777777" w:rsidR="005F58A1" w:rsidRPr="00C432ED" w:rsidRDefault="005F58A1" w:rsidP="005F58A1">
      <w:pPr>
        <w:jc w:val="both"/>
        <w:outlineLvl w:val="0"/>
        <w:rPr>
          <w:rFonts w:asciiTheme="majorHAnsi" w:hAnsiTheme="majorHAnsi" w:cstheme="majorHAnsi"/>
          <w:b/>
          <w:bCs/>
        </w:rPr>
      </w:pPr>
    </w:p>
    <w:p w14:paraId="3181A328" w14:textId="77777777" w:rsidR="005F58A1" w:rsidRPr="00C432ED" w:rsidRDefault="005F58A1" w:rsidP="005F58A1">
      <w:pPr>
        <w:jc w:val="both"/>
        <w:outlineLvl w:val="0"/>
        <w:rPr>
          <w:rFonts w:asciiTheme="majorHAnsi" w:hAnsiTheme="majorHAnsi" w:cstheme="majorHAnsi"/>
          <w:b/>
          <w:bCs/>
        </w:rPr>
      </w:pPr>
      <w:r w:rsidRPr="00C432ED">
        <w:rPr>
          <w:rFonts w:asciiTheme="majorHAnsi" w:hAnsiTheme="majorHAnsi" w:cstheme="majorHAnsi"/>
          <w:b/>
          <w:bCs/>
        </w:rPr>
        <w:t>Habilitação Jurídica:</w:t>
      </w:r>
    </w:p>
    <w:p w14:paraId="555D0EFF"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Prova de inscrição no Cadastro Nacional de Pessoa Jurídica (CNPJ);</w:t>
      </w:r>
    </w:p>
    <w:p w14:paraId="6E1521D4"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Cópia autenticada da Carteira de Identidade do Responsável Legal da empresa;</w:t>
      </w:r>
    </w:p>
    <w:p w14:paraId="3BBFB003"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 Em se tratando de microempreendedor individual – MEI: Certificado da Condição de Microempreendedor Individual – CCMEI, cuja aceitação ficará condicionada à verificação da autenticidade no sítio </w:t>
      </w:r>
      <w:hyperlink r:id="rId49" w:history="1">
        <w:r w:rsidRPr="00C432ED">
          <w:rPr>
            <w:rFonts w:asciiTheme="majorHAnsi" w:hAnsiTheme="majorHAnsi" w:cstheme="majorHAnsi"/>
            <w:bCs/>
          </w:rPr>
          <w:t>www.portaldoempreendedor.gov.br</w:t>
        </w:r>
      </w:hyperlink>
      <w:r w:rsidRPr="00C432ED">
        <w:rPr>
          <w:rFonts w:asciiTheme="majorHAnsi" w:hAnsiTheme="majorHAnsi" w:cstheme="majorHAnsi"/>
          <w:bCs/>
        </w:rPr>
        <w:t>;</w:t>
      </w:r>
    </w:p>
    <w:p w14:paraId="43D02F71"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No caso de empresário individual: inscrição no Registro Público de Empresas Mercantis, a cargo da Junta Comercial da respectiva sede. Apresentar em cópia autenticada;</w:t>
      </w:r>
    </w:p>
    <w:p w14:paraId="24B8DF6A"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Cópia autenticada do ato constitutivo, Estatuto ou Contrato Social em vigor, devidamente registrado, em se tratando de sociedades comerciais, e, no caso de sociedade por ações, acompanhado de documentos de eleições de seus administradores. Apresentar em cópia autenticada:</w:t>
      </w:r>
    </w:p>
    <w:p w14:paraId="635FA56B"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Os documentos acima deverão estar acompanhados de todas as alterações ou da consolidação respectiva, sempre em cópias autenticadas;</w:t>
      </w:r>
    </w:p>
    <w:p w14:paraId="6759F7C0"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Inscrição do ato constitutivo, no caso de sociedades civis, acompanhada de prova de diretoria em exercício. Apresentar em cópia autenticada.</w:t>
      </w:r>
    </w:p>
    <w:p w14:paraId="01826096"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 Apresentar em cópia autenticada;</w:t>
      </w:r>
    </w:p>
    <w:p w14:paraId="01C01A2F" w14:textId="77777777" w:rsidR="005F58A1" w:rsidRPr="00C432ED" w:rsidRDefault="005F58A1" w:rsidP="005F58A1">
      <w:pPr>
        <w:jc w:val="both"/>
        <w:outlineLvl w:val="0"/>
        <w:rPr>
          <w:rFonts w:asciiTheme="majorHAnsi" w:hAnsiTheme="majorHAnsi" w:cstheme="majorHAnsi"/>
          <w:bCs/>
        </w:rPr>
      </w:pPr>
    </w:p>
    <w:p w14:paraId="41B93FB0" w14:textId="77777777" w:rsidR="005F58A1" w:rsidRPr="00C432ED" w:rsidRDefault="005F58A1" w:rsidP="005F58A1">
      <w:pPr>
        <w:jc w:val="both"/>
        <w:outlineLvl w:val="0"/>
        <w:rPr>
          <w:rFonts w:asciiTheme="majorHAnsi" w:hAnsiTheme="majorHAnsi" w:cstheme="majorHAnsi"/>
          <w:b/>
          <w:bCs/>
        </w:rPr>
      </w:pPr>
      <w:r w:rsidRPr="00C432ED">
        <w:rPr>
          <w:rFonts w:asciiTheme="majorHAnsi" w:hAnsiTheme="majorHAnsi" w:cstheme="majorHAnsi"/>
          <w:b/>
          <w:bCs/>
        </w:rPr>
        <w:t xml:space="preserve">Habilitação Fiscal e Trabalhista </w:t>
      </w:r>
    </w:p>
    <w:p w14:paraId="7ACD1444" w14:textId="77777777" w:rsidR="005F58A1" w:rsidRPr="00C432ED" w:rsidRDefault="005F58A1" w:rsidP="005F58A1">
      <w:pPr>
        <w:tabs>
          <w:tab w:val="num" w:pos="-142"/>
        </w:tabs>
        <w:jc w:val="both"/>
        <w:outlineLvl w:val="0"/>
        <w:rPr>
          <w:rFonts w:asciiTheme="majorHAnsi" w:hAnsiTheme="majorHAnsi" w:cstheme="majorHAnsi"/>
          <w:bCs/>
        </w:rPr>
      </w:pPr>
      <w:r w:rsidRPr="00C432ED">
        <w:rPr>
          <w:rFonts w:asciiTheme="majorHAnsi" w:hAnsiTheme="majorHAnsi" w:cstheme="majorHAnsi"/>
          <w:bCs/>
        </w:rPr>
        <w:t xml:space="preserve">- Prova de regularidade para com a Fazenda Municipal relativo ao domicílio ou sede da empresa; </w:t>
      </w:r>
    </w:p>
    <w:p w14:paraId="288F77AE" w14:textId="77777777" w:rsidR="005F58A1" w:rsidRPr="00C432ED" w:rsidRDefault="005F58A1" w:rsidP="005F58A1">
      <w:pPr>
        <w:tabs>
          <w:tab w:val="num" w:pos="-142"/>
        </w:tabs>
        <w:jc w:val="both"/>
        <w:outlineLvl w:val="0"/>
        <w:rPr>
          <w:rFonts w:asciiTheme="majorHAnsi" w:hAnsiTheme="majorHAnsi" w:cstheme="majorHAnsi"/>
          <w:bCs/>
        </w:rPr>
      </w:pPr>
      <w:r w:rsidRPr="00C432ED">
        <w:rPr>
          <w:rFonts w:asciiTheme="majorHAnsi" w:hAnsiTheme="majorHAnsi" w:cstheme="majorHAnsi"/>
          <w:bCs/>
        </w:rPr>
        <w:t>-  Prova de regularidade para com a Fazenda Estadual;</w:t>
      </w:r>
    </w:p>
    <w:p w14:paraId="22EF152C"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Certidão negativa de débitos relativos aos tributos federais e à dívida ativa da união;</w:t>
      </w:r>
    </w:p>
    <w:p w14:paraId="490BECFC" w14:textId="77777777" w:rsidR="005F58A1" w:rsidRPr="00C432ED" w:rsidRDefault="005F58A1" w:rsidP="005F58A1">
      <w:pPr>
        <w:tabs>
          <w:tab w:val="num" w:pos="-142"/>
        </w:tabs>
        <w:jc w:val="both"/>
        <w:outlineLvl w:val="0"/>
        <w:rPr>
          <w:rFonts w:asciiTheme="majorHAnsi" w:hAnsiTheme="majorHAnsi" w:cstheme="majorHAnsi"/>
          <w:bCs/>
        </w:rPr>
      </w:pPr>
      <w:r w:rsidRPr="00C432ED">
        <w:rPr>
          <w:rFonts w:asciiTheme="majorHAnsi" w:hAnsiTheme="majorHAnsi" w:cstheme="majorHAnsi"/>
          <w:bCs/>
        </w:rPr>
        <w:t>- Prova de regularidade relativa do Fundo de Garantia por Tempo de Serviço (FGTS), mediante a apresentação do Certificado de Regularidade do FGTS/CRF;</w:t>
      </w:r>
    </w:p>
    <w:p w14:paraId="698F5BA2"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 Prova de inexistência de débitos inadimplidos perante a justiça do trabalho, mediante a apresentação de certidão negativa ou positiva com efeito de negativa. </w:t>
      </w:r>
    </w:p>
    <w:p w14:paraId="3BBB38C2" w14:textId="77777777" w:rsidR="005F58A1" w:rsidRPr="00C432ED" w:rsidRDefault="005F58A1" w:rsidP="005F58A1">
      <w:pPr>
        <w:jc w:val="both"/>
        <w:outlineLvl w:val="0"/>
        <w:rPr>
          <w:rFonts w:asciiTheme="majorHAnsi" w:hAnsiTheme="majorHAnsi" w:cstheme="majorHAnsi"/>
          <w:bCs/>
        </w:rPr>
      </w:pPr>
    </w:p>
    <w:p w14:paraId="187D3B54"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Obs.: A comprovação da regularidade fiscal deverá ser efetuada mediante a apresentação das competentes certidões negativas de débitos, ou positivas com efeitos negativos; </w:t>
      </w:r>
    </w:p>
    <w:p w14:paraId="1759B89F" w14:textId="77777777" w:rsidR="005F58A1" w:rsidRPr="00C432ED" w:rsidRDefault="005F58A1" w:rsidP="005F58A1">
      <w:pPr>
        <w:jc w:val="both"/>
        <w:outlineLvl w:val="0"/>
        <w:rPr>
          <w:rFonts w:asciiTheme="majorHAnsi" w:hAnsiTheme="majorHAnsi" w:cstheme="majorHAnsi"/>
          <w:bCs/>
        </w:rPr>
      </w:pPr>
    </w:p>
    <w:p w14:paraId="2FEB719F" w14:textId="77777777" w:rsidR="005F58A1" w:rsidRPr="00C432ED" w:rsidRDefault="005F58A1" w:rsidP="005F58A1">
      <w:pPr>
        <w:jc w:val="both"/>
        <w:outlineLvl w:val="0"/>
        <w:rPr>
          <w:rFonts w:asciiTheme="majorHAnsi" w:hAnsiTheme="majorHAnsi" w:cstheme="majorHAnsi"/>
          <w:b/>
          <w:bCs/>
          <w:u w:val="single"/>
        </w:rPr>
      </w:pPr>
      <w:r w:rsidRPr="00C432ED">
        <w:rPr>
          <w:rFonts w:asciiTheme="majorHAnsi" w:hAnsiTheme="majorHAnsi" w:cstheme="majorHAnsi"/>
          <w:b/>
          <w:bCs/>
          <w:u w:val="single"/>
        </w:rPr>
        <w:t>Qualificação Econômico-Financeira</w:t>
      </w:r>
    </w:p>
    <w:p w14:paraId="7672B846" w14:textId="77777777" w:rsidR="005F58A1" w:rsidRPr="00C432ED" w:rsidRDefault="005F58A1" w:rsidP="005F58A1">
      <w:pPr>
        <w:jc w:val="both"/>
        <w:outlineLvl w:val="0"/>
        <w:rPr>
          <w:rFonts w:asciiTheme="majorHAnsi" w:hAnsiTheme="majorHAnsi" w:cstheme="majorHAnsi"/>
          <w:b/>
          <w:bCs/>
        </w:rPr>
      </w:pPr>
    </w:p>
    <w:p w14:paraId="2A145BA1" w14:textId="77777777" w:rsidR="005F58A1" w:rsidRPr="00C432ED" w:rsidRDefault="005F58A1" w:rsidP="00775B43">
      <w:pPr>
        <w:pStyle w:val="PargrafodaLista"/>
        <w:numPr>
          <w:ilvl w:val="0"/>
          <w:numId w:val="27"/>
        </w:numPr>
        <w:ind w:left="284" w:hanging="284"/>
        <w:jc w:val="both"/>
        <w:outlineLvl w:val="0"/>
        <w:rPr>
          <w:rFonts w:asciiTheme="majorHAnsi" w:hAnsiTheme="majorHAnsi" w:cstheme="majorHAnsi"/>
          <w:bCs/>
        </w:rPr>
      </w:pPr>
      <w:r w:rsidRPr="00C432ED">
        <w:rPr>
          <w:rFonts w:asciiTheme="majorHAnsi" w:hAnsiTheme="majorHAnsi" w:cstheme="majorHAnsi"/>
          <w:bCs/>
        </w:rPr>
        <w:lastRenderedPageBreak/>
        <w:t>Certidão negativa de falência expedida pelo distribuidor da sede do fornecedor - Lei nº 14.133, de 2021, art. 69, caput, inciso II);</w:t>
      </w:r>
    </w:p>
    <w:p w14:paraId="6A0BEF40" w14:textId="77777777" w:rsidR="005F58A1" w:rsidRPr="00C432ED" w:rsidRDefault="005F58A1" w:rsidP="00775B43">
      <w:pPr>
        <w:pStyle w:val="PargrafodaLista"/>
        <w:numPr>
          <w:ilvl w:val="0"/>
          <w:numId w:val="27"/>
        </w:numPr>
        <w:ind w:left="284" w:hanging="284"/>
        <w:jc w:val="both"/>
        <w:outlineLvl w:val="0"/>
        <w:rPr>
          <w:rFonts w:asciiTheme="majorHAnsi" w:hAnsiTheme="majorHAnsi" w:cstheme="majorHAnsi"/>
          <w:bCs/>
        </w:rPr>
      </w:pPr>
      <w:r w:rsidRPr="00C432ED">
        <w:rPr>
          <w:rFonts w:asciiTheme="majorHAnsi" w:hAnsiTheme="majorHAnsi" w:cstheme="majorHAnsi"/>
          <w:bCs/>
        </w:rPr>
        <w:t>Balanço patrimonial, demonstração de resultado de exercício e demais demonstrações contábeis dos 2 (dois) últimos exercícios sociais, comprovando;</w:t>
      </w:r>
    </w:p>
    <w:p w14:paraId="66E65A31" w14:textId="77777777" w:rsidR="005F58A1" w:rsidRPr="00C432ED" w:rsidRDefault="005F58A1" w:rsidP="00775B43">
      <w:pPr>
        <w:pStyle w:val="PargrafodaLista"/>
        <w:numPr>
          <w:ilvl w:val="0"/>
          <w:numId w:val="27"/>
        </w:numPr>
        <w:ind w:left="284" w:hanging="284"/>
        <w:jc w:val="both"/>
        <w:outlineLvl w:val="0"/>
        <w:rPr>
          <w:rFonts w:asciiTheme="majorHAnsi" w:hAnsiTheme="majorHAnsi" w:cstheme="majorHAnsi"/>
          <w:bCs/>
        </w:rPr>
      </w:pPr>
      <w:r w:rsidRPr="00C432ED">
        <w:rPr>
          <w:rFonts w:asciiTheme="majorHAnsi" w:hAnsiTheme="majorHAnsi" w:cstheme="majorHAnsi"/>
          <w:bCs/>
        </w:rPr>
        <w:t>Índices de Liquidez Geral (LG), Liquidez Corrente (LC), e Solvência Geral (SG) superiores a 1 (um) assim aferidos:</w:t>
      </w:r>
    </w:p>
    <w:p w14:paraId="2E1EF1E1" w14:textId="77777777" w:rsidR="005F58A1" w:rsidRPr="00C432ED" w:rsidRDefault="005F58A1" w:rsidP="005F58A1">
      <w:pPr>
        <w:ind w:left="284" w:hanging="284"/>
        <w:jc w:val="both"/>
        <w:outlineLvl w:val="0"/>
        <w:rPr>
          <w:rFonts w:asciiTheme="majorHAnsi" w:hAnsiTheme="majorHAnsi" w:cstheme="majorHAnsi"/>
          <w:bCs/>
        </w:rPr>
      </w:pPr>
    </w:p>
    <w:p w14:paraId="743203AD" w14:textId="77777777" w:rsidR="005F58A1" w:rsidRPr="00C432ED" w:rsidRDefault="005F58A1" w:rsidP="005F58A1">
      <w:pPr>
        <w:jc w:val="center"/>
        <w:outlineLvl w:val="0"/>
        <w:rPr>
          <w:rFonts w:asciiTheme="majorHAnsi" w:hAnsiTheme="majorHAnsi" w:cstheme="majorHAnsi"/>
          <w:bCs/>
        </w:rPr>
      </w:pPr>
      <w:r w:rsidRPr="00C432ED">
        <w:rPr>
          <w:rFonts w:asciiTheme="majorHAnsi" w:hAnsiTheme="majorHAnsi" w:cstheme="majorHAnsi"/>
          <w:bCs/>
        </w:rPr>
        <w:t>LG =</w:t>
      </w:r>
      <w:r w:rsidRPr="00C432ED">
        <w:rPr>
          <w:rFonts w:asciiTheme="majorHAnsi" w:hAnsiTheme="majorHAnsi" w:cstheme="majorHAnsi"/>
          <w:bCs/>
        </w:rPr>
        <w:tab/>
        <w:t>Ativo Circulante + Realizável a Longo Prazo</w:t>
      </w:r>
    </w:p>
    <w:p w14:paraId="3DC3F3DE" w14:textId="77777777" w:rsidR="005F58A1" w:rsidRPr="00C432ED" w:rsidRDefault="005F58A1" w:rsidP="005F58A1">
      <w:pPr>
        <w:jc w:val="center"/>
        <w:outlineLvl w:val="0"/>
        <w:rPr>
          <w:rFonts w:asciiTheme="majorHAnsi" w:hAnsiTheme="majorHAnsi" w:cstheme="majorHAnsi"/>
          <w:bCs/>
        </w:rPr>
      </w:pPr>
      <w:r w:rsidRPr="00C432ED">
        <w:rPr>
          <w:rFonts w:asciiTheme="majorHAnsi" w:hAnsiTheme="majorHAnsi" w:cstheme="majorHAnsi"/>
          <w:bCs/>
        </w:rPr>
        <w:t>Passivo Circulante + Passivo Não Circulante</w:t>
      </w:r>
    </w:p>
    <w:p w14:paraId="216F5468" w14:textId="77777777" w:rsidR="005F58A1" w:rsidRPr="00C432ED" w:rsidRDefault="005F58A1" w:rsidP="005F58A1">
      <w:pPr>
        <w:jc w:val="center"/>
        <w:outlineLvl w:val="0"/>
        <w:rPr>
          <w:rFonts w:asciiTheme="majorHAnsi" w:hAnsiTheme="majorHAnsi" w:cstheme="majorHAnsi"/>
          <w:bCs/>
        </w:rPr>
      </w:pPr>
    </w:p>
    <w:p w14:paraId="4705DB91" w14:textId="77777777" w:rsidR="005F58A1" w:rsidRPr="00C432ED" w:rsidRDefault="005F58A1" w:rsidP="005F58A1">
      <w:pPr>
        <w:jc w:val="center"/>
        <w:outlineLvl w:val="0"/>
        <w:rPr>
          <w:rFonts w:asciiTheme="majorHAnsi" w:hAnsiTheme="majorHAnsi" w:cstheme="majorHAnsi"/>
          <w:bCs/>
        </w:rPr>
      </w:pPr>
      <w:r w:rsidRPr="00C432ED">
        <w:rPr>
          <w:rFonts w:asciiTheme="majorHAnsi" w:hAnsiTheme="majorHAnsi" w:cstheme="majorHAnsi"/>
          <w:bCs/>
        </w:rPr>
        <w:t>SG =</w:t>
      </w:r>
      <w:r w:rsidRPr="00C432ED">
        <w:rPr>
          <w:rFonts w:asciiTheme="majorHAnsi" w:hAnsiTheme="majorHAnsi" w:cstheme="majorHAnsi"/>
          <w:bCs/>
        </w:rPr>
        <w:tab/>
        <w:t>Ativo Total</w:t>
      </w:r>
    </w:p>
    <w:p w14:paraId="46C535F2" w14:textId="77777777" w:rsidR="005F58A1" w:rsidRPr="00C432ED" w:rsidRDefault="005F58A1" w:rsidP="005F58A1">
      <w:pPr>
        <w:jc w:val="center"/>
        <w:outlineLvl w:val="0"/>
        <w:rPr>
          <w:rFonts w:asciiTheme="majorHAnsi" w:hAnsiTheme="majorHAnsi" w:cstheme="majorHAnsi"/>
          <w:bCs/>
        </w:rPr>
      </w:pPr>
      <w:r w:rsidRPr="00C432ED">
        <w:rPr>
          <w:rFonts w:asciiTheme="majorHAnsi" w:hAnsiTheme="majorHAnsi" w:cstheme="majorHAnsi"/>
          <w:bCs/>
        </w:rPr>
        <w:t>Passivo Circulante + Passivo Não Circulante</w:t>
      </w:r>
    </w:p>
    <w:p w14:paraId="16B370D0" w14:textId="77777777" w:rsidR="005F58A1" w:rsidRPr="00C432ED" w:rsidRDefault="005F58A1" w:rsidP="005F58A1">
      <w:pPr>
        <w:jc w:val="center"/>
        <w:outlineLvl w:val="0"/>
        <w:rPr>
          <w:rFonts w:asciiTheme="majorHAnsi" w:hAnsiTheme="majorHAnsi" w:cstheme="majorHAnsi"/>
          <w:bCs/>
        </w:rPr>
      </w:pPr>
    </w:p>
    <w:p w14:paraId="7CFBA49D" w14:textId="77777777" w:rsidR="005F58A1" w:rsidRPr="00C432ED" w:rsidRDefault="005F58A1" w:rsidP="005F58A1">
      <w:pPr>
        <w:jc w:val="center"/>
        <w:outlineLvl w:val="0"/>
        <w:rPr>
          <w:rFonts w:asciiTheme="majorHAnsi" w:hAnsiTheme="majorHAnsi" w:cstheme="majorHAnsi"/>
          <w:bCs/>
        </w:rPr>
      </w:pPr>
      <w:r w:rsidRPr="00C432ED">
        <w:rPr>
          <w:rFonts w:asciiTheme="majorHAnsi" w:hAnsiTheme="majorHAnsi" w:cstheme="majorHAnsi"/>
          <w:bCs/>
        </w:rPr>
        <w:t>LC =</w:t>
      </w:r>
      <w:r w:rsidRPr="00C432ED">
        <w:rPr>
          <w:rFonts w:asciiTheme="majorHAnsi" w:hAnsiTheme="majorHAnsi" w:cstheme="majorHAnsi"/>
          <w:bCs/>
        </w:rPr>
        <w:tab/>
        <w:t>Ativo Circulante</w:t>
      </w:r>
    </w:p>
    <w:p w14:paraId="5CE71F0F" w14:textId="77777777" w:rsidR="005F58A1" w:rsidRPr="00C432ED" w:rsidRDefault="005F58A1" w:rsidP="005F58A1">
      <w:pPr>
        <w:jc w:val="center"/>
        <w:outlineLvl w:val="0"/>
        <w:rPr>
          <w:rFonts w:asciiTheme="majorHAnsi" w:hAnsiTheme="majorHAnsi" w:cstheme="majorHAnsi"/>
          <w:bCs/>
        </w:rPr>
      </w:pPr>
      <w:r w:rsidRPr="00C432ED">
        <w:rPr>
          <w:rFonts w:asciiTheme="majorHAnsi" w:hAnsiTheme="majorHAnsi" w:cstheme="majorHAnsi"/>
          <w:bCs/>
        </w:rPr>
        <w:t>Passivo Circulante</w:t>
      </w:r>
    </w:p>
    <w:p w14:paraId="299F5E63" w14:textId="77777777" w:rsidR="005F58A1" w:rsidRPr="00C432ED" w:rsidRDefault="005F58A1" w:rsidP="005F58A1">
      <w:pPr>
        <w:jc w:val="both"/>
        <w:outlineLvl w:val="0"/>
        <w:rPr>
          <w:rFonts w:asciiTheme="majorHAnsi" w:hAnsiTheme="majorHAnsi" w:cstheme="majorHAnsi"/>
          <w:b/>
          <w:bCs/>
        </w:rPr>
      </w:pPr>
    </w:p>
    <w:p w14:paraId="61F4D0EF"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As empresas criadas no exercício financeiro da licitação deverão atender a todas as exigências da habilitação e poderão substituir os demonstrativos contábeis pelo balanço de abertura.</w:t>
      </w:r>
    </w:p>
    <w:p w14:paraId="080039EB"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Os documentos referidos acima limitar-se-ão ao último exercício no caso de a pessoa jurídica ter sido constituída há menos de 2 (dois) anos;</w:t>
      </w:r>
    </w:p>
    <w:p w14:paraId="0BBA9EBA"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 xml:space="preserve">Os documentos referidos acima deverão ser exigidos com base no limite definido pela Receita Federal do Brasil para transmissão da Escrituração Contábil Digital - ECD ao </w:t>
      </w:r>
      <w:proofErr w:type="spellStart"/>
      <w:r w:rsidRPr="00C432ED">
        <w:rPr>
          <w:rFonts w:asciiTheme="majorHAnsi" w:hAnsiTheme="majorHAnsi" w:cstheme="majorHAnsi"/>
          <w:bCs/>
        </w:rPr>
        <w:t>Sped</w:t>
      </w:r>
      <w:proofErr w:type="spellEnd"/>
      <w:r w:rsidRPr="00C432ED">
        <w:rPr>
          <w:rFonts w:asciiTheme="majorHAnsi" w:hAnsiTheme="majorHAnsi" w:cstheme="majorHAnsi"/>
          <w:bCs/>
        </w:rPr>
        <w:t>.</w:t>
      </w:r>
    </w:p>
    <w:p w14:paraId="1167FB72"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Caso a empresa licitante apresente resultado inferior ou igual a 1 (um) em qualquer dos índices de Liquidez Geral (LG), Solvência Geral (SG) e Liquidez Corrente (LC), será exigido para fins de habilitação capital mínimo ou patrimônio líquido mínimo de do valor total estimado da contratação ou valor 10% total estimado da parcela pertinente.</w:t>
      </w:r>
    </w:p>
    <w:p w14:paraId="5D260EE4"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As empresas criadas no exercício financeiro da licitação deverão atender a todas as exigências da habilitação e poderão substituir os demonstrativos contábeis pelo balanço de abertura. (Lei nº 14.133, de 2021, art. 65, §1º).</w:t>
      </w:r>
    </w:p>
    <w:p w14:paraId="18162FCD"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O atendimento dos índices econômicos previstos neste item deverá ser atestado mediante declaração assinada por profissional habilitado da área contábil, apresentada pelo fornecedor.</w:t>
      </w:r>
    </w:p>
    <w:p w14:paraId="26347F53"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9.22.9.</w:t>
      </w:r>
      <w:r w:rsidRPr="00C432ED">
        <w:rPr>
          <w:rFonts w:asciiTheme="majorHAnsi" w:hAnsiTheme="majorHAnsi" w:cstheme="majorHAnsi"/>
          <w:bCs/>
        </w:rPr>
        <w:tab/>
        <w:t xml:space="preserve">Os licitantes deverão apresentar GARANTIA DE PROPOSTA, nos termos do artigo 58, da Lei Federal n.º 14.133/93, a ser apresentada no valor de 1% sobre valor total estimado da contratação, sendo admitidas quaisquer das modalidades previstas no § 1° do Art. 96 da referida Lei Federal, com vigência não inferior à validade da proposta. </w:t>
      </w:r>
    </w:p>
    <w:p w14:paraId="4705614D"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O comprovante da garantia deverá fazer parte da documentação de habilitação.</w:t>
      </w:r>
    </w:p>
    <w:p w14:paraId="3472B21F"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Caso a licitante opte pela caução em dinheiro (NÃO SERÁ ACEITO CAUÇÃO EM CHEQUE), deverá realizar depósito bancário identificado em conta do município a ser informada pela Agente de Licitação mediante solicitação.</w:t>
      </w:r>
    </w:p>
    <w:p w14:paraId="2F281F5D" w14:textId="77777777" w:rsidR="005F58A1" w:rsidRPr="00C432ED" w:rsidRDefault="005F58A1" w:rsidP="00775B43">
      <w:pPr>
        <w:pStyle w:val="PargrafodaLista"/>
        <w:numPr>
          <w:ilvl w:val="0"/>
          <w:numId w:val="28"/>
        </w:numPr>
        <w:ind w:left="284" w:hanging="284"/>
        <w:jc w:val="both"/>
        <w:outlineLvl w:val="0"/>
        <w:rPr>
          <w:rFonts w:asciiTheme="majorHAnsi" w:hAnsiTheme="majorHAnsi" w:cstheme="majorHAnsi"/>
          <w:bCs/>
        </w:rPr>
      </w:pPr>
      <w:r w:rsidRPr="00C432ED">
        <w:rPr>
          <w:rFonts w:asciiTheme="majorHAnsi" w:hAnsiTheme="majorHAnsi" w:cstheme="majorHAnsi"/>
          <w:bCs/>
        </w:rPr>
        <w:t>A garantia de proposta será devolvida aos licitantes no prazo de 10 (dez) dias úteis, contado da assinatura do contrato ou da data em que for declarada fracassada a licitação.</w:t>
      </w:r>
    </w:p>
    <w:p w14:paraId="3147ECEE" w14:textId="77777777" w:rsidR="005F58A1" w:rsidRPr="00C432ED" w:rsidRDefault="005F58A1" w:rsidP="005F58A1">
      <w:pPr>
        <w:jc w:val="both"/>
        <w:outlineLvl w:val="0"/>
        <w:rPr>
          <w:rFonts w:asciiTheme="majorHAnsi" w:hAnsiTheme="majorHAnsi" w:cstheme="majorHAnsi"/>
          <w:b/>
          <w:bCs/>
        </w:rPr>
      </w:pPr>
    </w:p>
    <w:p w14:paraId="0DBF9EC0" w14:textId="77777777" w:rsidR="005F58A1" w:rsidRPr="007805B0" w:rsidRDefault="005F58A1" w:rsidP="005F58A1">
      <w:pPr>
        <w:jc w:val="both"/>
        <w:outlineLvl w:val="0"/>
        <w:rPr>
          <w:rFonts w:asciiTheme="majorHAnsi" w:hAnsiTheme="majorHAnsi" w:cstheme="majorHAnsi"/>
          <w:b/>
          <w:bCs/>
          <w:u w:val="single"/>
        </w:rPr>
      </w:pPr>
      <w:r w:rsidRPr="007805B0">
        <w:rPr>
          <w:rFonts w:asciiTheme="majorHAnsi" w:hAnsiTheme="majorHAnsi" w:cstheme="majorHAnsi"/>
          <w:b/>
          <w:bCs/>
          <w:u w:val="single"/>
        </w:rPr>
        <w:t>Qualificação técnica:</w:t>
      </w:r>
    </w:p>
    <w:p w14:paraId="0B39F4F5" w14:textId="77777777" w:rsidR="005F58A1" w:rsidRPr="007805B0" w:rsidRDefault="005F58A1" w:rsidP="005F58A1">
      <w:pPr>
        <w:jc w:val="both"/>
        <w:outlineLvl w:val="0"/>
        <w:rPr>
          <w:rFonts w:asciiTheme="majorHAnsi" w:hAnsiTheme="majorHAnsi" w:cstheme="majorHAnsi"/>
          <w:b/>
          <w:bCs/>
          <w:u w:val="single"/>
        </w:rPr>
      </w:pPr>
    </w:p>
    <w:p w14:paraId="18B674F4" w14:textId="5EBBD650" w:rsidR="00B634D3" w:rsidRPr="007805B0" w:rsidRDefault="00B634D3" w:rsidP="00B634D3">
      <w:pPr>
        <w:pStyle w:val="Nivel01"/>
        <w:numPr>
          <w:ilvl w:val="0"/>
          <w:numId w:val="35"/>
        </w:numPr>
        <w:shd w:val="clear" w:color="auto" w:fill="auto"/>
        <w:ind w:left="0" w:firstLine="0"/>
        <w:rPr>
          <w:rFonts w:asciiTheme="majorHAnsi" w:hAnsiTheme="majorHAnsi" w:cstheme="majorHAnsi"/>
          <w:b w:val="0"/>
          <w:sz w:val="24"/>
          <w:szCs w:val="24"/>
        </w:rPr>
      </w:pPr>
      <w:r w:rsidRPr="007805B0">
        <w:rPr>
          <w:rFonts w:asciiTheme="majorHAnsi" w:hAnsiTheme="majorHAnsi" w:cstheme="majorHAnsi"/>
          <w:b w:val="0"/>
          <w:sz w:val="24"/>
          <w:szCs w:val="24"/>
        </w:rPr>
        <w:t>10.22.1 - Registro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ou</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inscrição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da</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empresa</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no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Regional de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Engenharia</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Agronomia</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CREA,</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de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Arquitetura</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 xml:space="preserve">e Urbanismo – CAU ou no Conselho Federal dos </w:t>
      </w:r>
      <w:r w:rsidR="00A35EFD" w:rsidRPr="007805B0">
        <w:rPr>
          <w:rFonts w:asciiTheme="majorHAnsi" w:hAnsiTheme="majorHAnsi" w:cstheme="majorHAnsi"/>
          <w:b w:val="0"/>
          <w:sz w:val="24"/>
          <w:szCs w:val="24"/>
        </w:rPr>
        <w:t xml:space="preserve">Técnicos Industriais </w:t>
      </w:r>
      <w:r w:rsidRPr="007805B0">
        <w:rPr>
          <w:rFonts w:asciiTheme="majorHAnsi" w:hAnsiTheme="majorHAnsi" w:cstheme="majorHAnsi"/>
          <w:b w:val="0"/>
          <w:sz w:val="24"/>
          <w:szCs w:val="24"/>
        </w:rPr>
        <w:t>CFT/Conselho</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regional</w:t>
      </w:r>
      <w:r w:rsidRPr="007805B0">
        <w:rPr>
          <w:rFonts w:asciiTheme="majorHAnsi" w:hAnsiTheme="majorHAnsi" w:cstheme="majorHAnsi"/>
          <w:b w:val="0"/>
          <w:spacing w:val="-6"/>
          <w:sz w:val="24"/>
          <w:szCs w:val="24"/>
        </w:rPr>
        <w:t xml:space="preserve"> </w:t>
      </w:r>
      <w:r w:rsidRPr="007805B0">
        <w:rPr>
          <w:rFonts w:asciiTheme="majorHAnsi" w:hAnsiTheme="majorHAnsi" w:cstheme="majorHAnsi"/>
          <w:b w:val="0"/>
          <w:sz w:val="24"/>
          <w:szCs w:val="24"/>
        </w:rPr>
        <w:t>dos</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técnicos</w:t>
      </w:r>
      <w:r w:rsidRPr="007805B0">
        <w:rPr>
          <w:rFonts w:asciiTheme="majorHAnsi" w:hAnsiTheme="majorHAnsi" w:cstheme="majorHAnsi"/>
          <w:b w:val="0"/>
          <w:spacing w:val="-6"/>
          <w:sz w:val="24"/>
          <w:szCs w:val="24"/>
        </w:rPr>
        <w:t xml:space="preserve"> </w:t>
      </w:r>
      <w:r w:rsidRPr="007805B0">
        <w:rPr>
          <w:rFonts w:asciiTheme="majorHAnsi" w:hAnsiTheme="majorHAnsi" w:cstheme="majorHAnsi"/>
          <w:b w:val="0"/>
          <w:sz w:val="24"/>
          <w:szCs w:val="24"/>
        </w:rPr>
        <w:t>industriais- CRT, conforme atividades profissionais compatíveis para este objeto.</w:t>
      </w:r>
    </w:p>
    <w:p w14:paraId="2AB179E0" w14:textId="5F0FC9F2" w:rsidR="00B634D3" w:rsidRPr="007805B0" w:rsidRDefault="00B634D3" w:rsidP="00B634D3">
      <w:pPr>
        <w:pStyle w:val="Nivel01"/>
        <w:numPr>
          <w:ilvl w:val="0"/>
          <w:numId w:val="35"/>
        </w:numPr>
        <w:shd w:val="clear" w:color="auto" w:fill="auto"/>
        <w:ind w:left="0" w:firstLine="0"/>
        <w:rPr>
          <w:rFonts w:asciiTheme="majorHAnsi" w:hAnsiTheme="majorHAnsi" w:cstheme="majorHAnsi"/>
          <w:b w:val="0"/>
          <w:sz w:val="24"/>
          <w:szCs w:val="24"/>
        </w:rPr>
      </w:pPr>
      <w:r w:rsidRPr="007805B0">
        <w:rPr>
          <w:rFonts w:asciiTheme="majorHAnsi" w:hAnsiTheme="majorHAnsi" w:cstheme="majorHAnsi"/>
          <w:b w:val="0"/>
          <w:sz w:val="24"/>
          <w:szCs w:val="24"/>
        </w:rPr>
        <w:t>10.22.2 - Capacidade técnico-profissional, comprovada por meio da apresentação de Certidões de Acervo Técnico – CAT emitidas</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pelo</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Regional</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de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Engenharia</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Agronomia</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 CREA, pelo Conselho de Arquitetura e Urbanismo – CAU ou pelo</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Conselho</w:t>
      </w:r>
      <w:r w:rsidRPr="007805B0">
        <w:rPr>
          <w:rFonts w:asciiTheme="majorHAnsi" w:hAnsiTheme="majorHAnsi" w:cstheme="majorHAnsi"/>
          <w:b w:val="0"/>
          <w:spacing w:val="-3"/>
          <w:sz w:val="24"/>
          <w:szCs w:val="24"/>
        </w:rPr>
        <w:t xml:space="preserve"> </w:t>
      </w:r>
      <w:r w:rsidRPr="007805B0">
        <w:rPr>
          <w:rFonts w:asciiTheme="majorHAnsi" w:hAnsiTheme="majorHAnsi" w:cstheme="majorHAnsi"/>
          <w:b w:val="0"/>
          <w:sz w:val="24"/>
          <w:szCs w:val="24"/>
        </w:rPr>
        <w:t>Federal</w:t>
      </w:r>
      <w:r w:rsidRPr="007805B0">
        <w:rPr>
          <w:rFonts w:asciiTheme="majorHAnsi" w:hAnsiTheme="majorHAnsi" w:cstheme="majorHAnsi"/>
          <w:b w:val="0"/>
          <w:spacing w:val="-5"/>
          <w:sz w:val="24"/>
          <w:szCs w:val="24"/>
        </w:rPr>
        <w:t xml:space="preserve"> </w:t>
      </w:r>
      <w:r w:rsidRPr="007805B0">
        <w:rPr>
          <w:rFonts w:asciiTheme="majorHAnsi" w:hAnsiTheme="majorHAnsi" w:cstheme="majorHAnsi"/>
          <w:b w:val="0"/>
          <w:sz w:val="24"/>
          <w:szCs w:val="24"/>
        </w:rPr>
        <w:t>dos</w:t>
      </w:r>
      <w:r w:rsidRPr="007805B0">
        <w:rPr>
          <w:rFonts w:asciiTheme="majorHAnsi" w:hAnsiTheme="majorHAnsi" w:cstheme="majorHAnsi"/>
          <w:b w:val="0"/>
          <w:spacing w:val="-3"/>
          <w:sz w:val="24"/>
          <w:szCs w:val="24"/>
        </w:rPr>
        <w:t xml:space="preserve"> </w:t>
      </w:r>
      <w:r w:rsidR="00A35EFD" w:rsidRPr="007805B0">
        <w:rPr>
          <w:rFonts w:asciiTheme="majorHAnsi" w:hAnsiTheme="majorHAnsi" w:cstheme="majorHAnsi"/>
          <w:b w:val="0"/>
          <w:sz w:val="24"/>
          <w:szCs w:val="24"/>
        </w:rPr>
        <w:t xml:space="preserve">Técnicos Industriais </w:t>
      </w:r>
      <w:r w:rsidRPr="007805B0">
        <w:rPr>
          <w:rFonts w:asciiTheme="majorHAnsi" w:hAnsiTheme="majorHAnsi" w:cstheme="majorHAnsi"/>
          <w:b w:val="0"/>
          <w:sz w:val="24"/>
          <w:szCs w:val="24"/>
        </w:rPr>
        <w:t>CFT/Conselho Regional</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dos</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Técnicos</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Industriais-</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CRT,</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conforme</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o</w:t>
      </w:r>
      <w:r w:rsidRPr="007805B0">
        <w:rPr>
          <w:rFonts w:asciiTheme="majorHAnsi" w:hAnsiTheme="majorHAnsi" w:cstheme="majorHAnsi"/>
          <w:b w:val="0"/>
          <w:spacing w:val="-2"/>
          <w:sz w:val="24"/>
          <w:szCs w:val="24"/>
        </w:rPr>
        <w:t xml:space="preserve"> </w:t>
      </w:r>
      <w:r w:rsidRPr="007805B0">
        <w:rPr>
          <w:rFonts w:asciiTheme="majorHAnsi" w:hAnsiTheme="majorHAnsi" w:cstheme="majorHAnsi"/>
          <w:b w:val="0"/>
          <w:sz w:val="24"/>
          <w:szCs w:val="24"/>
        </w:rPr>
        <w:t>caso,</w:t>
      </w:r>
      <w:r w:rsidRPr="007805B0">
        <w:rPr>
          <w:rFonts w:asciiTheme="majorHAnsi" w:hAnsiTheme="majorHAnsi" w:cstheme="majorHAnsi"/>
          <w:b w:val="0"/>
          <w:spacing w:val="-4"/>
          <w:sz w:val="24"/>
          <w:szCs w:val="24"/>
        </w:rPr>
        <w:t xml:space="preserve"> </w:t>
      </w:r>
      <w:r w:rsidRPr="007805B0">
        <w:rPr>
          <w:rFonts w:asciiTheme="majorHAnsi" w:hAnsiTheme="majorHAnsi" w:cstheme="majorHAnsi"/>
          <w:b w:val="0"/>
          <w:sz w:val="24"/>
          <w:szCs w:val="24"/>
        </w:rPr>
        <w:t>em nome do(s) responsável(</w:t>
      </w:r>
      <w:proofErr w:type="spellStart"/>
      <w:r w:rsidRPr="007805B0">
        <w:rPr>
          <w:rFonts w:asciiTheme="majorHAnsi" w:hAnsiTheme="majorHAnsi" w:cstheme="majorHAnsi"/>
          <w:b w:val="0"/>
          <w:sz w:val="24"/>
          <w:szCs w:val="24"/>
        </w:rPr>
        <w:t>is</w:t>
      </w:r>
      <w:proofErr w:type="spellEnd"/>
      <w:r w:rsidRPr="007805B0">
        <w:rPr>
          <w:rFonts w:asciiTheme="majorHAnsi" w:hAnsiTheme="majorHAnsi" w:cstheme="majorHAnsi"/>
          <w:b w:val="0"/>
          <w:sz w:val="24"/>
          <w:szCs w:val="24"/>
        </w:rPr>
        <w:t>) técnico(s) e/ou membros da equipe técnica que participarão da obra/execução do serviço, que demonstre a Anotação de Responsabilidade Técnica – ART ou o Registro de Responsabilidade Técnica – RRT e/ou Termo de Responsabilidade Técnica – TRT, relativo à execução dos serviços, expedida(s) por esses Conselhos, que comprove(m) que os seu(s) responsável(e)</w:t>
      </w:r>
      <w:proofErr w:type="spellStart"/>
      <w:r w:rsidRPr="007805B0">
        <w:rPr>
          <w:rFonts w:asciiTheme="majorHAnsi" w:hAnsiTheme="majorHAnsi" w:cstheme="majorHAnsi"/>
          <w:b w:val="0"/>
          <w:sz w:val="24"/>
          <w:szCs w:val="24"/>
        </w:rPr>
        <w:t>is</w:t>
      </w:r>
      <w:proofErr w:type="spellEnd"/>
      <w:r w:rsidRPr="007805B0">
        <w:rPr>
          <w:rFonts w:asciiTheme="majorHAnsi" w:hAnsiTheme="majorHAnsi" w:cstheme="majorHAnsi"/>
          <w:b w:val="0"/>
          <w:sz w:val="24"/>
          <w:szCs w:val="24"/>
        </w:rPr>
        <w:t xml:space="preserve"> técnico(s) tenha(m) executado obras/serviços de características técnicas similares às do objeto da presente licitação, sendo necessária a comprovação de realização dos serviços indicados como parcelas de relevância apontadas no item 10.22.4.</w:t>
      </w:r>
    </w:p>
    <w:p w14:paraId="5DADC391" w14:textId="72AD4817" w:rsidR="00490998" w:rsidRPr="007805B0" w:rsidRDefault="00490998" w:rsidP="00490998">
      <w:pPr>
        <w:pStyle w:val="PargrafodaLista"/>
        <w:numPr>
          <w:ilvl w:val="0"/>
          <w:numId w:val="35"/>
        </w:numPr>
        <w:ind w:left="0" w:firstLine="0"/>
        <w:jc w:val="both"/>
        <w:outlineLvl w:val="0"/>
        <w:rPr>
          <w:rFonts w:asciiTheme="majorHAnsi" w:hAnsiTheme="majorHAnsi" w:cstheme="majorHAnsi"/>
        </w:rPr>
      </w:pPr>
      <w:r w:rsidRPr="007805B0">
        <w:rPr>
          <w:rFonts w:asciiTheme="majorHAnsi" w:hAnsiTheme="majorHAnsi" w:cstheme="majorHAnsi"/>
        </w:rPr>
        <w:t>Atestado(s) de capacidade técnica-operacional emitidos por pessoa jurídica de direito público ou privado, que comprove(m) que a licitante tenha executado obras/serviços de características técnicas similares às do objeto da presente licitação, sendo necessária a comprovação de realização de no mínimo 50% (cinquenta por cento) das quantidades dos serviços indicados como parcelas de relevância apontadas no item 10.22.4.</w:t>
      </w:r>
    </w:p>
    <w:p w14:paraId="6E347C4C" w14:textId="27458454" w:rsidR="00490998" w:rsidRPr="007805B0" w:rsidRDefault="00490998" w:rsidP="00490998">
      <w:pPr>
        <w:pStyle w:val="PargrafodaLista"/>
        <w:numPr>
          <w:ilvl w:val="0"/>
          <w:numId w:val="35"/>
        </w:numPr>
        <w:jc w:val="both"/>
        <w:outlineLvl w:val="0"/>
        <w:rPr>
          <w:rFonts w:asciiTheme="majorHAnsi" w:hAnsiTheme="majorHAnsi" w:cstheme="majorHAnsi"/>
        </w:rPr>
      </w:pPr>
      <w:proofErr w:type="gramStart"/>
      <w:r w:rsidRPr="007805B0">
        <w:rPr>
          <w:rFonts w:asciiTheme="majorHAnsi" w:hAnsiTheme="majorHAnsi" w:cstheme="majorHAnsi"/>
        </w:rPr>
        <w:t>O(</w:t>
      </w:r>
      <w:proofErr w:type="gramEnd"/>
      <w:r w:rsidRPr="007805B0">
        <w:rPr>
          <w:rFonts w:asciiTheme="majorHAnsi" w:hAnsiTheme="majorHAnsi" w:cstheme="majorHAnsi"/>
        </w:rPr>
        <w:t>s) atestado(s) apresentada(s) deverá(</w:t>
      </w:r>
      <w:proofErr w:type="spellStart"/>
      <w:r w:rsidRPr="007805B0">
        <w:rPr>
          <w:rFonts w:asciiTheme="majorHAnsi" w:hAnsiTheme="majorHAnsi" w:cstheme="majorHAnsi"/>
        </w:rPr>
        <w:t>ão</w:t>
      </w:r>
      <w:proofErr w:type="spellEnd"/>
      <w:r w:rsidRPr="007805B0">
        <w:rPr>
          <w:rFonts w:asciiTheme="majorHAnsi" w:hAnsiTheme="majorHAnsi" w:cstheme="majorHAnsi"/>
        </w:rPr>
        <w:t xml:space="preserve">) conter as seguintes informações básicas: </w:t>
      </w:r>
    </w:p>
    <w:p w14:paraId="6E915BA7" w14:textId="77777777" w:rsidR="00490998" w:rsidRPr="007805B0" w:rsidRDefault="00490998" w:rsidP="00490998">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Identificação do contratado e do contratante;</w:t>
      </w:r>
    </w:p>
    <w:p w14:paraId="5976132C" w14:textId="77777777" w:rsidR="00490998" w:rsidRPr="007805B0" w:rsidRDefault="00490998" w:rsidP="00490998">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 xml:space="preserve">Identificação </w:t>
      </w:r>
      <w:proofErr w:type="gramStart"/>
      <w:r w:rsidRPr="007805B0">
        <w:rPr>
          <w:rFonts w:asciiTheme="majorHAnsi" w:hAnsiTheme="majorHAnsi" w:cstheme="majorHAnsi"/>
        </w:rPr>
        <w:t>do(</w:t>
      </w:r>
      <w:proofErr w:type="gramEnd"/>
      <w:r w:rsidRPr="007805B0">
        <w:rPr>
          <w:rFonts w:asciiTheme="majorHAnsi" w:hAnsiTheme="majorHAnsi" w:cstheme="majorHAnsi"/>
        </w:rPr>
        <w:t>s) responsável(</w:t>
      </w:r>
      <w:proofErr w:type="spellStart"/>
      <w:r w:rsidRPr="007805B0">
        <w:rPr>
          <w:rFonts w:asciiTheme="majorHAnsi" w:hAnsiTheme="majorHAnsi" w:cstheme="majorHAnsi"/>
        </w:rPr>
        <w:t>is</w:t>
      </w:r>
      <w:proofErr w:type="spellEnd"/>
      <w:r w:rsidRPr="007805B0">
        <w:rPr>
          <w:rFonts w:asciiTheme="majorHAnsi" w:hAnsiTheme="majorHAnsi" w:cstheme="majorHAnsi"/>
        </w:rPr>
        <w:t>) técnico(s), seu(s) título(s) profissional(</w:t>
      </w:r>
      <w:proofErr w:type="spellStart"/>
      <w:r w:rsidRPr="007805B0">
        <w:rPr>
          <w:rFonts w:asciiTheme="majorHAnsi" w:hAnsiTheme="majorHAnsi" w:cstheme="majorHAnsi"/>
        </w:rPr>
        <w:t>is</w:t>
      </w:r>
      <w:proofErr w:type="spellEnd"/>
      <w:r w:rsidRPr="007805B0">
        <w:rPr>
          <w:rFonts w:asciiTheme="majorHAnsi" w:hAnsiTheme="majorHAnsi" w:cstheme="majorHAnsi"/>
        </w:rPr>
        <w:t xml:space="preserve">) e número(s) de registro(s) na Entidade Profissional; </w:t>
      </w:r>
    </w:p>
    <w:p w14:paraId="21CA626B" w14:textId="77777777" w:rsidR="00490998" w:rsidRPr="007805B0" w:rsidRDefault="00490998" w:rsidP="00490998">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Identificação do contrato;</w:t>
      </w:r>
    </w:p>
    <w:p w14:paraId="6C2E57C5" w14:textId="77777777" w:rsidR="00490998" w:rsidRPr="007805B0" w:rsidRDefault="00490998" w:rsidP="00490998">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Localização da obra ou dos serviços;</w:t>
      </w:r>
    </w:p>
    <w:p w14:paraId="48EA038C" w14:textId="77777777" w:rsidR="00490998" w:rsidRPr="007805B0" w:rsidRDefault="00490998" w:rsidP="00490998">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 xml:space="preserve">Serviços executados (Especificação e quantidade dos serviços executados); </w:t>
      </w:r>
    </w:p>
    <w:p w14:paraId="5496E9C0" w14:textId="77777777" w:rsidR="00490998" w:rsidRPr="007805B0" w:rsidRDefault="00490998" w:rsidP="00490998">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Data do início e término dos serviços;</w:t>
      </w:r>
    </w:p>
    <w:p w14:paraId="3C924710" w14:textId="79880BD4" w:rsidR="00490998" w:rsidRPr="007805B0" w:rsidRDefault="00490998" w:rsidP="00490998">
      <w:pPr>
        <w:jc w:val="both"/>
        <w:outlineLvl w:val="0"/>
        <w:rPr>
          <w:rFonts w:asciiTheme="majorHAnsi" w:hAnsiTheme="majorHAnsi" w:cstheme="majorHAnsi"/>
        </w:rPr>
      </w:pPr>
      <w:r w:rsidRPr="007805B0">
        <w:rPr>
          <w:rFonts w:asciiTheme="majorHAnsi" w:hAnsiTheme="majorHAnsi" w:cstheme="majorHAnsi"/>
        </w:rPr>
        <w:t>•</w:t>
      </w:r>
      <w:r w:rsidRPr="007805B0">
        <w:rPr>
          <w:rFonts w:asciiTheme="majorHAnsi" w:hAnsiTheme="majorHAnsi" w:cstheme="majorHAnsi"/>
        </w:rPr>
        <w:tab/>
        <w:t>Mencionar o documento de responsabilidade técnica expedido em razão das obras ou serviços executados (</w:t>
      </w:r>
      <w:r w:rsidR="00B9249D" w:rsidRPr="007805B0">
        <w:rPr>
          <w:rFonts w:asciiTheme="majorHAnsi" w:hAnsiTheme="majorHAnsi" w:cstheme="majorHAnsi"/>
        </w:rPr>
        <w:t>ART/RRT/TRT</w:t>
      </w:r>
      <w:r w:rsidRPr="007805B0">
        <w:rPr>
          <w:rFonts w:asciiTheme="majorHAnsi" w:hAnsiTheme="majorHAnsi" w:cstheme="majorHAnsi"/>
        </w:rPr>
        <w:t>).</w:t>
      </w:r>
    </w:p>
    <w:p w14:paraId="52BD0242" w14:textId="31721F7D" w:rsidR="00490998" w:rsidRPr="007805B0" w:rsidRDefault="00490998" w:rsidP="00490998">
      <w:pPr>
        <w:pStyle w:val="PargrafodaLista"/>
        <w:numPr>
          <w:ilvl w:val="0"/>
          <w:numId w:val="36"/>
        </w:numPr>
        <w:ind w:left="0" w:firstLine="0"/>
        <w:jc w:val="both"/>
        <w:outlineLvl w:val="0"/>
        <w:rPr>
          <w:rFonts w:asciiTheme="majorHAnsi" w:hAnsiTheme="majorHAnsi" w:cstheme="majorHAnsi"/>
        </w:rPr>
      </w:pPr>
      <w:r w:rsidRPr="007805B0">
        <w:rPr>
          <w:rFonts w:asciiTheme="majorHAnsi" w:hAnsiTheme="majorHAnsi" w:cstheme="majorHAnsi"/>
        </w:rPr>
        <w:t xml:space="preserve">Em casos de dúvidas, a Administração poderá solicitar à licitante cópia do Contrato, cópia da </w:t>
      </w:r>
      <w:r w:rsidR="00B9249D" w:rsidRPr="007805B0">
        <w:rPr>
          <w:rFonts w:asciiTheme="majorHAnsi" w:hAnsiTheme="majorHAnsi" w:cstheme="majorHAnsi"/>
        </w:rPr>
        <w:t>ART/RRT/TRT</w:t>
      </w:r>
      <w:r w:rsidRPr="007805B0">
        <w:rPr>
          <w:rFonts w:asciiTheme="majorHAnsi" w:hAnsiTheme="majorHAnsi" w:cstheme="majorHAnsi"/>
        </w:rPr>
        <w:t>, e/ou originais, para fins de esclarecimentos.</w:t>
      </w:r>
    </w:p>
    <w:p w14:paraId="380C88D3" w14:textId="1DABA2AA" w:rsidR="00490998" w:rsidRPr="007805B0" w:rsidRDefault="00490998" w:rsidP="00490998">
      <w:pPr>
        <w:pStyle w:val="PargrafodaLista"/>
        <w:numPr>
          <w:ilvl w:val="0"/>
          <w:numId w:val="36"/>
        </w:numPr>
        <w:ind w:left="0" w:firstLine="0"/>
        <w:jc w:val="both"/>
        <w:outlineLvl w:val="0"/>
        <w:rPr>
          <w:rFonts w:asciiTheme="majorHAnsi" w:hAnsiTheme="majorHAnsi" w:cstheme="majorHAnsi"/>
        </w:rPr>
      </w:pPr>
      <w:r w:rsidRPr="007805B0">
        <w:rPr>
          <w:rFonts w:asciiTheme="majorHAnsi" w:hAnsiTheme="majorHAnsi" w:cstheme="majorHAnsi"/>
        </w:rPr>
        <w:t>Abaixo segue a tabela dos serviços tidos como parcelas de relevância para execução do objeto licitado:</w:t>
      </w:r>
    </w:p>
    <w:p w14:paraId="53E9E13D" w14:textId="77777777" w:rsidR="00490998" w:rsidRPr="007805B0" w:rsidRDefault="00490998" w:rsidP="00490998">
      <w:pPr>
        <w:jc w:val="both"/>
        <w:outlineLvl w:val="0"/>
        <w:rPr>
          <w:rFonts w:asciiTheme="majorHAnsi" w:hAnsiTheme="majorHAnsi" w:cstheme="majorHAnsi"/>
          <w:highlight w:val="yellow"/>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85"/>
        <w:gridCol w:w="4124"/>
        <w:gridCol w:w="707"/>
        <w:gridCol w:w="1903"/>
        <w:gridCol w:w="2049"/>
      </w:tblGrid>
      <w:tr w:rsidR="007805B0" w:rsidRPr="007805B0" w14:paraId="48FB2B8D" w14:textId="77777777" w:rsidTr="00935142">
        <w:trPr>
          <w:trHeight w:val="1185"/>
        </w:trPr>
        <w:tc>
          <w:tcPr>
            <w:tcW w:w="930" w:type="dxa"/>
            <w:tcBorders>
              <w:top w:val="single" w:sz="6" w:space="0" w:color="auto"/>
              <w:left w:val="single" w:sz="6" w:space="0" w:color="auto"/>
              <w:bottom w:val="single" w:sz="6" w:space="0" w:color="auto"/>
              <w:right w:val="single" w:sz="6" w:space="0" w:color="auto"/>
            </w:tcBorders>
            <w:vAlign w:val="center"/>
            <w:hideMark/>
          </w:tcPr>
          <w:p w14:paraId="2BA22D89"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ITEM</w:t>
            </w:r>
          </w:p>
        </w:tc>
        <w:tc>
          <w:tcPr>
            <w:tcW w:w="4380" w:type="dxa"/>
            <w:tcBorders>
              <w:top w:val="single" w:sz="6" w:space="0" w:color="auto"/>
              <w:left w:val="nil"/>
              <w:bottom w:val="single" w:sz="6" w:space="0" w:color="auto"/>
              <w:right w:val="single" w:sz="6" w:space="0" w:color="auto"/>
            </w:tcBorders>
            <w:vAlign w:val="center"/>
            <w:hideMark/>
          </w:tcPr>
          <w:p w14:paraId="07B9B5E4"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SERVIÇO</w:t>
            </w:r>
          </w:p>
        </w:tc>
        <w:tc>
          <w:tcPr>
            <w:tcW w:w="720" w:type="dxa"/>
            <w:tcBorders>
              <w:top w:val="single" w:sz="6" w:space="0" w:color="auto"/>
              <w:left w:val="nil"/>
              <w:bottom w:val="single" w:sz="6" w:space="0" w:color="auto"/>
              <w:right w:val="single" w:sz="6" w:space="0" w:color="auto"/>
            </w:tcBorders>
            <w:vAlign w:val="center"/>
            <w:hideMark/>
          </w:tcPr>
          <w:p w14:paraId="7A83AC7D"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UNID.</w:t>
            </w:r>
          </w:p>
        </w:tc>
        <w:tc>
          <w:tcPr>
            <w:tcW w:w="1950" w:type="dxa"/>
            <w:tcBorders>
              <w:top w:val="single" w:sz="6" w:space="0" w:color="auto"/>
              <w:left w:val="nil"/>
              <w:bottom w:val="single" w:sz="6" w:space="0" w:color="auto"/>
              <w:right w:val="single" w:sz="6" w:space="0" w:color="auto"/>
            </w:tcBorders>
            <w:vAlign w:val="center"/>
            <w:hideMark/>
          </w:tcPr>
          <w:p w14:paraId="287D2E40"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QUANTITATIVO PREVISTO EM PLANILHA BASE</w:t>
            </w:r>
          </w:p>
        </w:tc>
        <w:tc>
          <w:tcPr>
            <w:tcW w:w="2115" w:type="dxa"/>
            <w:tcBorders>
              <w:top w:val="single" w:sz="6" w:space="0" w:color="auto"/>
              <w:left w:val="nil"/>
              <w:bottom w:val="single" w:sz="6" w:space="0" w:color="auto"/>
              <w:right w:val="single" w:sz="6" w:space="0" w:color="auto"/>
            </w:tcBorders>
            <w:vAlign w:val="center"/>
            <w:hideMark/>
          </w:tcPr>
          <w:p w14:paraId="65640405"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QUANTITATIVO MÍNIMO A COMPROVAR</w:t>
            </w:r>
          </w:p>
        </w:tc>
      </w:tr>
      <w:tr w:rsidR="007805B0" w:rsidRPr="007805B0" w14:paraId="150F5B48" w14:textId="77777777" w:rsidTr="00935142">
        <w:trPr>
          <w:trHeight w:val="285"/>
        </w:trPr>
        <w:tc>
          <w:tcPr>
            <w:tcW w:w="930" w:type="dxa"/>
            <w:tcBorders>
              <w:top w:val="single" w:sz="6" w:space="0" w:color="auto"/>
              <w:left w:val="single" w:sz="6" w:space="0" w:color="auto"/>
              <w:bottom w:val="single" w:sz="6" w:space="0" w:color="auto"/>
              <w:right w:val="single" w:sz="6" w:space="0" w:color="auto"/>
            </w:tcBorders>
            <w:vAlign w:val="center"/>
            <w:hideMark/>
          </w:tcPr>
          <w:p w14:paraId="66C2A41A"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1</w:t>
            </w:r>
          </w:p>
        </w:tc>
        <w:tc>
          <w:tcPr>
            <w:tcW w:w="4380" w:type="dxa"/>
            <w:tcBorders>
              <w:top w:val="single" w:sz="6" w:space="0" w:color="auto"/>
              <w:left w:val="single" w:sz="6" w:space="0" w:color="auto"/>
              <w:bottom w:val="single" w:sz="6" w:space="0" w:color="auto"/>
              <w:right w:val="single" w:sz="6" w:space="0" w:color="auto"/>
            </w:tcBorders>
            <w:vAlign w:val="center"/>
            <w:hideMark/>
          </w:tcPr>
          <w:p w14:paraId="541E5827"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 xml:space="preserve">EXECUÇÃO DE PASSEIO/PAVIMENTO EM PISO INTERTRAVADO, COM BLOCO RETANGULAR DE 20 X 10 CM, ESPESSURA </w:t>
            </w:r>
            <w:r w:rsidRPr="007805B0">
              <w:rPr>
                <w:rFonts w:asciiTheme="majorHAnsi" w:hAnsiTheme="majorHAnsi" w:cstheme="majorHAnsi"/>
              </w:rPr>
              <w:lastRenderedPageBreak/>
              <w:t>6 CM</w:t>
            </w:r>
          </w:p>
        </w:tc>
        <w:tc>
          <w:tcPr>
            <w:tcW w:w="720" w:type="dxa"/>
            <w:tcBorders>
              <w:top w:val="single" w:sz="6" w:space="0" w:color="auto"/>
              <w:left w:val="nil"/>
              <w:bottom w:val="single" w:sz="6" w:space="0" w:color="auto"/>
              <w:right w:val="single" w:sz="6" w:space="0" w:color="auto"/>
            </w:tcBorders>
            <w:vAlign w:val="center"/>
            <w:hideMark/>
          </w:tcPr>
          <w:p w14:paraId="2B28C0C9"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lastRenderedPageBreak/>
              <w:t>M2</w:t>
            </w:r>
          </w:p>
        </w:tc>
        <w:tc>
          <w:tcPr>
            <w:tcW w:w="1950" w:type="dxa"/>
            <w:tcBorders>
              <w:top w:val="single" w:sz="6" w:space="0" w:color="auto"/>
              <w:left w:val="nil"/>
              <w:bottom w:val="single" w:sz="6" w:space="0" w:color="auto"/>
              <w:right w:val="single" w:sz="6" w:space="0" w:color="auto"/>
            </w:tcBorders>
            <w:vAlign w:val="center"/>
            <w:hideMark/>
          </w:tcPr>
          <w:p w14:paraId="5578B915"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729,00</w:t>
            </w:r>
          </w:p>
        </w:tc>
        <w:tc>
          <w:tcPr>
            <w:tcW w:w="2115" w:type="dxa"/>
            <w:tcBorders>
              <w:top w:val="single" w:sz="6" w:space="0" w:color="auto"/>
              <w:left w:val="single" w:sz="6" w:space="0" w:color="auto"/>
              <w:bottom w:val="single" w:sz="6" w:space="0" w:color="auto"/>
              <w:right w:val="single" w:sz="6" w:space="0" w:color="auto"/>
            </w:tcBorders>
            <w:vAlign w:val="center"/>
            <w:hideMark/>
          </w:tcPr>
          <w:p w14:paraId="13614135"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364,50</w:t>
            </w:r>
          </w:p>
        </w:tc>
      </w:tr>
      <w:tr w:rsidR="007805B0" w:rsidRPr="007805B0" w14:paraId="3C8363A4" w14:textId="77777777" w:rsidTr="00935142">
        <w:trPr>
          <w:trHeight w:val="285"/>
        </w:trPr>
        <w:tc>
          <w:tcPr>
            <w:tcW w:w="930" w:type="dxa"/>
            <w:tcBorders>
              <w:top w:val="single" w:sz="6" w:space="0" w:color="auto"/>
              <w:left w:val="single" w:sz="6" w:space="0" w:color="auto"/>
              <w:bottom w:val="single" w:sz="6" w:space="0" w:color="auto"/>
              <w:right w:val="single" w:sz="6" w:space="0" w:color="auto"/>
            </w:tcBorders>
            <w:vAlign w:val="center"/>
            <w:hideMark/>
          </w:tcPr>
          <w:p w14:paraId="092DA882"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lastRenderedPageBreak/>
              <w:t>2</w:t>
            </w:r>
          </w:p>
        </w:tc>
        <w:tc>
          <w:tcPr>
            <w:tcW w:w="4380" w:type="dxa"/>
            <w:tcBorders>
              <w:top w:val="single" w:sz="6" w:space="0" w:color="auto"/>
              <w:left w:val="single" w:sz="6" w:space="0" w:color="auto"/>
              <w:bottom w:val="single" w:sz="6" w:space="0" w:color="auto"/>
              <w:right w:val="single" w:sz="6" w:space="0" w:color="auto"/>
            </w:tcBorders>
            <w:vAlign w:val="center"/>
            <w:hideMark/>
          </w:tcPr>
          <w:p w14:paraId="37A6446A"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PAVIMENTO ASFALTICO FLEXIVEL CBUQ COM ASFALTO CAP 50/70</w:t>
            </w:r>
          </w:p>
        </w:tc>
        <w:tc>
          <w:tcPr>
            <w:tcW w:w="720" w:type="dxa"/>
            <w:tcBorders>
              <w:top w:val="single" w:sz="6" w:space="0" w:color="auto"/>
              <w:left w:val="nil"/>
              <w:bottom w:val="single" w:sz="6" w:space="0" w:color="auto"/>
              <w:right w:val="single" w:sz="6" w:space="0" w:color="auto"/>
            </w:tcBorders>
            <w:vAlign w:val="center"/>
            <w:hideMark/>
          </w:tcPr>
          <w:p w14:paraId="009B7166"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M3</w:t>
            </w:r>
          </w:p>
        </w:tc>
        <w:tc>
          <w:tcPr>
            <w:tcW w:w="1950" w:type="dxa"/>
            <w:tcBorders>
              <w:top w:val="single" w:sz="6" w:space="0" w:color="auto"/>
              <w:left w:val="nil"/>
              <w:bottom w:val="single" w:sz="6" w:space="0" w:color="auto"/>
              <w:right w:val="single" w:sz="6" w:space="0" w:color="auto"/>
            </w:tcBorders>
            <w:vAlign w:val="center"/>
            <w:hideMark/>
          </w:tcPr>
          <w:p w14:paraId="665A1631"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45,35</w:t>
            </w:r>
          </w:p>
        </w:tc>
        <w:tc>
          <w:tcPr>
            <w:tcW w:w="2115" w:type="dxa"/>
            <w:tcBorders>
              <w:top w:val="single" w:sz="6" w:space="0" w:color="auto"/>
              <w:left w:val="single" w:sz="6" w:space="0" w:color="auto"/>
              <w:bottom w:val="single" w:sz="6" w:space="0" w:color="auto"/>
              <w:right w:val="single" w:sz="6" w:space="0" w:color="auto"/>
            </w:tcBorders>
            <w:vAlign w:val="center"/>
            <w:hideMark/>
          </w:tcPr>
          <w:p w14:paraId="2912423A" w14:textId="77777777" w:rsidR="007805B0" w:rsidRPr="007805B0" w:rsidRDefault="007805B0" w:rsidP="00935142">
            <w:pPr>
              <w:jc w:val="center"/>
              <w:outlineLvl w:val="0"/>
              <w:rPr>
                <w:rFonts w:asciiTheme="majorHAnsi" w:hAnsiTheme="majorHAnsi" w:cstheme="majorHAnsi"/>
              </w:rPr>
            </w:pPr>
            <w:r w:rsidRPr="007805B0">
              <w:rPr>
                <w:rFonts w:asciiTheme="majorHAnsi" w:hAnsiTheme="majorHAnsi" w:cstheme="majorHAnsi"/>
              </w:rPr>
              <w:t>21,17</w:t>
            </w:r>
          </w:p>
        </w:tc>
      </w:tr>
    </w:tbl>
    <w:p w14:paraId="586CB592" w14:textId="77777777" w:rsidR="00490998" w:rsidRPr="007805B0" w:rsidRDefault="00490998" w:rsidP="00490998">
      <w:pPr>
        <w:jc w:val="both"/>
        <w:outlineLvl w:val="0"/>
        <w:rPr>
          <w:rFonts w:asciiTheme="majorHAnsi" w:hAnsiTheme="majorHAnsi" w:cstheme="majorHAnsi"/>
          <w:highlight w:val="yellow"/>
        </w:rPr>
      </w:pPr>
    </w:p>
    <w:p w14:paraId="5D7E7EA6" w14:textId="2EF9645A" w:rsidR="00490998" w:rsidRPr="007805B0" w:rsidRDefault="00490998" w:rsidP="00490998">
      <w:pPr>
        <w:pStyle w:val="PargrafodaLista"/>
        <w:numPr>
          <w:ilvl w:val="0"/>
          <w:numId w:val="37"/>
        </w:numPr>
        <w:ind w:left="142" w:firstLine="0"/>
        <w:jc w:val="both"/>
        <w:outlineLvl w:val="0"/>
        <w:rPr>
          <w:rFonts w:asciiTheme="majorHAnsi" w:hAnsiTheme="majorHAnsi" w:cstheme="majorHAnsi"/>
        </w:rPr>
      </w:pPr>
      <w:r w:rsidRPr="007805B0">
        <w:rPr>
          <w:rFonts w:asciiTheme="majorHAnsi" w:hAnsiTheme="majorHAnsi" w:cstheme="majorHAnsi"/>
        </w:rPr>
        <w:t>Para efeito de comprovação de vínculo entre o profissional responsável técnico a que se refere o item 10.22.2, apontado pela licitante, serão aceitos os seguintes documentos:</w:t>
      </w:r>
    </w:p>
    <w:p w14:paraId="58CD93A0" w14:textId="3CBF5181" w:rsidR="00490998" w:rsidRPr="007805B0" w:rsidRDefault="00490998" w:rsidP="00490998">
      <w:pPr>
        <w:pStyle w:val="PargrafodaLista"/>
        <w:numPr>
          <w:ilvl w:val="0"/>
          <w:numId w:val="37"/>
        </w:numPr>
        <w:ind w:left="142" w:firstLine="0"/>
        <w:jc w:val="both"/>
        <w:outlineLvl w:val="0"/>
        <w:rPr>
          <w:rFonts w:asciiTheme="majorHAnsi" w:hAnsiTheme="majorHAnsi" w:cstheme="majorHAnsi"/>
        </w:rPr>
      </w:pPr>
      <w:r w:rsidRPr="007805B0">
        <w:rPr>
          <w:rFonts w:asciiTheme="majorHAnsi" w:hAnsiTheme="majorHAnsi" w:cstheme="majorHAnsi"/>
        </w:rPr>
        <w:t>No caso de vínculo societário: ato constitutivo da empresa devidamente registrado no órgão de Registro de Comércio competente, do domicílio ou sede da licitante;</w:t>
      </w:r>
    </w:p>
    <w:p w14:paraId="61A53B7D" w14:textId="68E65324"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No caso de Diretor: cópia do Contrato Social, em se tratando de firma individual ou limitada ou cópia da ata de eleição devidamente publicada na imprensa, em se tratando de sociedade anônima;</w:t>
      </w:r>
    </w:p>
    <w:p w14:paraId="1AE80680" w14:textId="67106923"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No caso de vínculo empregatício: cópia da Carteira de Trabalho e Previdência Social (CCPS), expedida pelo Ministério do Trabalho, contendo as folhas que demonstre o n.º de registro, qualificação civil ou contrato de trabalho em vigor, com a última alteração de salário;</w:t>
      </w:r>
    </w:p>
    <w:p w14:paraId="524E190B" w14:textId="78E1E007" w:rsidR="00490998" w:rsidRPr="007805B0" w:rsidRDefault="00490998" w:rsidP="00744CDC">
      <w:pPr>
        <w:pStyle w:val="PargrafodaLista"/>
        <w:numPr>
          <w:ilvl w:val="0"/>
          <w:numId w:val="37"/>
        </w:numPr>
        <w:jc w:val="both"/>
        <w:outlineLvl w:val="0"/>
        <w:rPr>
          <w:rFonts w:asciiTheme="majorHAnsi" w:hAnsiTheme="majorHAnsi" w:cstheme="majorHAnsi"/>
        </w:rPr>
      </w:pPr>
      <w:r w:rsidRPr="007805B0">
        <w:rPr>
          <w:rFonts w:asciiTheme="majorHAnsi" w:hAnsiTheme="majorHAnsi" w:cstheme="majorHAnsi"/>
        </w:rPr>
        <w:t xml:space="preserve">No caso de Responsável Técnico: cópia da Certidão expedida pelo </w:t>
      </w:r>
      <w:r w:rsidR="00744CDC" w:rsidRPr="007805B0">
        <w:rPr>
          <w:rFonts w:asciiTheme="majorHAnsi" w:hAnsiTheme="majorHAnsi" w:cstheme="majorHAnsi"/>
        </w:rPr>
        <w:t xml:space="preserve">CREA/CAU e/ou  CFT/CRT </w:t>
      </w:r>
      <w:r w:rsidR="00A35EFD" w:rsidRPr="007805B0">
        <w:rPr>
          <w:rFonts w:asciiTheme="majorHAnsi" w:hAnsiTheme="majorHAnsi" w:cstheme="majorHAnsi"/>
        </w:rPr>
        <w:t>/CAU ou  CFT/CRT</w:t>
      </w:r>
      <w:r w:rsidRPr="007805B0">
        <w:rPr>
          <w:rFonts w:asciiTheme="majorHAnsi" w:hAnsiTheme="majorHAnsi" w:cstheme="majorHAnsi"/>
        </w:rPr>
        <w:t xml:space="preserve"> da Sede ou Filial da licitante onde consta o registro do profissional como RT, ou a apresentação de um dos seguintes documentos: Ficha de registro do empregado - RE, devidamente registrada no Ministério do Trabalho; ou Carteira de Trabalho e Previdência Social - CCPS, em nome do profissional; ou Contrato Social ou último aditivo se houver; ou Contrato de prestação de serviços sem vínculo empregatício;</w:t>
      </w:r>
    </w:p>
    <w:p w14:paraId="19238BD9" w14:textId="169EF9F4" w:rsidR="00490998" w:rsidRPr="007805B0" w:rsidRDefault="00490998" w:rsidP="00490998">
      <w:pPr>
        <w:pStyle w:val="PargrafodaLista"/>
        <w:numPr>
          <w:ilvl w:val="0"/>
          <w:numId w:val="37"/>
        </w:numPr>
        <w:ind w:left="142" w:firstLine="0"/>
        <w:jc w:val="both"/>
        <w:outlineLvl w:val="0"/>
        <w:rPr>
          <w:rFonts w:asciiTheme="majorHAnsi" w:hAnsiTheme="majorHAnsi" w:cstheme="majorHAnsi"/>
        </w:rPr>
      </w:pPr>
      <w:r w:rsidRPr="007805B0">
        <w:rPr>
          <w:rFonts w:asciiTheme="majorHAnsi" w:hAnsiTheme="majorHAnsi" w:cstheme="majorHAnsi"/>
        </w:rPr>
        <w:t xml:space="preserve">Contrato de prestação de serviços; </w:t>
      </w:r>
    </w:p>
    <w:p w14:paraId="03B8B6F0" w14:textId="4DABD6AA" w:rsidR="00490998" w:rsidRPr="007805B0" w:rsidRDefault="00490998" w:rsidP="00490998">
      <w:pPr>
        <w:pStyle w:val="PargrafodaLista"/>
        <w:numPr>
          <w:ilvl w:val="0"/>
          <w:numId w:val="37"/>
        </w:numPr>
        <w:ind w:left="142" w:firstLine="0"/>
        <w:jc w:val="both"/>
        <w:outlineLvl w:val="0"/>
        <w:rPr>
          <w:rFonts w:asciiTheme="majorHAnsi" w:hAnsiTheme="majorHAnsi" w:cstheme="majorHAnsi"/>
        </w:rPr>
      </w:pPr>
      <w:r w:rsidRPr="007805B0">
        <w:rPr>
          <w:rFonts w:asciiTheme="majorHAnsi" w:hAnsiTheme="majorHAnsi" w:cstheme="majorHAnsi"/>
        </w:rPr>
        <w:t>Termo através do qual o profissional assuma a responsabilidade técnica pela obra ou serviço licitado e o compromisso de integrar o quadro técnico da empresa no caso do objeto contratual vir a ser adjudicado ou;</w:t>
      </w:r>
    </w:p>
    <w:p w14:paraId="604EC404" w14:textId="65EE9F8B"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Qualquer outro meio comprobatório dessa disponibilidade.</w:t>
      </w:r>
    </w:p>
    <w:p w14:paraId="48C2BB73" w14:textId="78162E97"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Atestado de visita emitido pelo órgão licitante (exclusivamente por Engenheiro da Prefeitura), em nome da licitante, de que ela, por intermédio do responsável técnico, visitou os locais onde serão executadas as obras/serviços, tomando conhecimento de todos os aspectos que possam influir direta ou indiretamente na execução dos mesmos;</w:t>
      </w:r>
    </w:p>
    <w:p w14:paraId="719DF720" w14:textId="4A8423B5"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O licitante que optar por realizar vistoria prévia terá disponibilizado pela Administração data e horário exclusivos, a ser agendado através do e-mail: licitaitaete@gmail.com, de modo que seu agendamento não coincida com o agendamento de outros licitantes;</w:t>
      </w:r>
    </w:p>
    <w:p w14:paraId="541E8A59" w14:textId="22AC263E"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proofErr w:type="spellStart"/>
      <w:r w:rsidRPr="007805B0">
        <w:rPr>
          <w:rFonts w:asciiTheme="majorHAnsi" w:hAnsiTheme="majorHAnsi" w:cstheme="majorHAnsi"/>
        </w:rPr>
        <w:t>Não</w:t>
      </w:r>
      <w:proofErr w:type="spellEnd"/>
      <w:r w:rsidRPr="007805B0">
        <w:rPr>
          <w:rFonts w:asciiTheme="majorHAnsi" w:hAnsiTheme="majorHAnsi" w:cstheme="majorHAnsi"/>
        </w:rPr>
        <w:t xml:space="preserve"> </w:t>
      </w:r>
      <w:proofErr w:type="spellStart"/>
      <w:r w:rsidRPr="007805B0">
        <w:rPr>
          <w:rFonts w:asciiTheme="majorHAnsi" w:hAnsiTheme="majorHAnsi" w:cstheme="majorHAnsi"/>
        </w:rPr>
        <w:t>serão</w:t>
      </w:r>
      <w:proofErr w:type="spellEnd"/>
      <w:r w:rsidRPr="007805B0">
        <w:rPr>
          <w:rFonts w:asciiTheme="majorHAnsi" w:hAnsiTheme="majorHAnsi" w:cstheme="majorHAnsi"/>
        </w:rPr>
        <w:t xml:space="preserve"> realizadas visitas </w:t>
      </w:r>
      <w:proofErr w:type="spellStart"/>
      <w:r w:rsidRPr="007805B0">
        <w:rPr>
          <w:rFonts w:asciiTheme="majorHAnsi" w:hAnsiTheme="majorHAnsi" w:cstheme="majorHAnsi"/>
        </w:rPr>
        <w:t>técnicas</w:t>
      </w:r>
      <w:proofErr w:type="spellEnd"/>
      <w:r w:rsidRPr="007805B0">
        <w:rPr>
          <w:rFonts w:asciiTheme="majorHAnsi" w:hAnsiTheme="majorHAnsi" w:cstheme="majorHAnsi"/>
        </w:rPr>
        <w:t xml:space="preserve"> coletivas. Para </w:t>
      </w:r>
      <w:proofErr w:type="spellStart"/>
      <w:r w:rsidRPr="007805B0">
        <w:rPr>
          <w:rFonts w:asciiTheme="majorHAnsi" w:hAnsiTheme="majorHAnsi" w:cstheme="majorHAnsi"/>
        </w:rPr>
        <w:t>realização</w:t>
      </w:r>
      <w:proofErr w:type="spellEnd"/>
      <w:r w:rsidRPr="007805B0">
        <w:rPr>
          <w:rFonts w:asciiTheme="majorHAnsi" w:hAnsiTheme="majorHAnsi" w:cstheme="majorHAnsi"/>
        </w:rPr>
        <w:t xml:space="preserve"> da visita </w:t>
      </w:r>
      <w:proofErr w:type="spellStart"/>
      <w:r w:rsidRPr="007805B0">
        <w:rPr>
          <w:rFonts w:asciiTheme="majorHAnsi" w:hAnsiTheme="majorHAnsi" w:cstheme="majorHAnsi"/>
        </w:rPr>
        <w:t>técnica</w:t>
      </w:r>
      <w:proofErr w:type="spellEnd"/>
      <w:r w:rsidRPr="007805B0">
        <w:rPr>
          <w:rFonts w:asciiTheme="majorHAnsi" w:hAnsiTheme="majorHAnsi" w:cstheme="majorHAnsi"/>
        </w:rPr>
        <w:t xml:space="preserve"> os interessados </w:t>
      </w:r>
      <w:proofErr w:type="spellStart"/>
      <w:r w:rsidRPr="007805B0">
        <w:rPr>
          <w:rFonts w:asciiTheme="majorHAnsi" w:hAnsiTheme="majorHAnsi" w:cstheme="majorHAnsi"/>
        </w:rPr>
        <w:t>deverão</w:t>
      </w:r>
      <w:proofErr w:type="spellEnd"/>
      <w:r w:rsidRPr="007805B0">
        <w:rPr>
          <w:rFonts w:asciiTheme="majorHAnsi" w:hAnsiTheme="majorHAnsi" w:cstheme="majorHAnsi"/>
        </w:rPr>
        <w:t xml:space="preserve"> apresentar documento de </w:t>
      </w:r>
      <w:r w:rsidR="005A2147" w:rsidRPr="007805B0">
        <w:rPr>
          <w:rFonts w:asciiTheme="majorHAnsi" w:hAnsiTheme="majorHAnsi" w:cstheme="majorHAnsi"/>
        </w:rPr>
        <w:t>identificação</w:t>
      </w:r>
      <w:r w:rsidRPr="007805B0">
        <w:rPr>
          <w:rFonts w:asciiTheme="majorHAnsi" w:hAnsiTheme="majorHAnsi" w:cstheme="majorHAnsi"/>
        </w:rPr>
        <w:t xml:space="preserve"> e termo de </w:t>
      </w:r>
      <w:proofErr w:type="spellStart"/>
      <w:r w:rsidRPr="007805B0">
        <w:rPr>
          <w:rFonts w:asciiTheme="majorHAnsi" w:hAnsiTheme="majorHAnsi" w:cstheme="majorHAnsi"/>
        </w:rPr>
        <w:t>procuração</w:t>
      </w:r>
      <w:proofErr w:type="spellEnd"/>
      <w:r w:rsidRPr="007805B0">
        <w:rPr>
          <w:rFonts w:asciiTheme="majorHAnsi" w:hAnsiTheme="majorHAnsi" w:cstheme="majorHAnsi"/>
        </w:rPr>
        <w:t xml:space="preserve"> da pessoa </w:t>
      </w:r>
      <w:proofErr w:type="spellStart"/>
      <w:r w:rsidRPr="007805B0">
        <w:rPr>
          <w:rFonts w:asciiTheme="majorHAnsi" w:hAnsiTheme="majorHAnsi" w:cstheme="majorHAnsi"/>
        </w:rPr>
        <w:t>jurídica</w:t>
      </w:r>
      <w:proofErr w:type="spellEnd"/>
      <w:r w:rsidRPr="007805B0">
        <w:rPr>
          <w:rFonts w:asciiTheme="majorHAnsi" w:hAnsiTheme="majorHAnsi" w:cstheme="majorHAnsi"/>
        </w:rPr>
        <w:t xml:space="preserve">, para este fim </w:t>
      </w:r>
      <w:proofErr w:type="spellStart"/>
      <w:r w:rsidRPr="007805B0">
        <w:rPr>
          <w:rFonts w:asciiTheme="majorHAnsi" w:hAnsiTheme="majorHAnsi" w:cstheme="majorHAnsi"/>
        </w:rPr>
        <w:t>específico</w:t>
      </w:r>
      <w:proofErr w:type="spellEnd"/>
      <w:r w:rsidRPr="007805B0">
        <w:rPr>
          <w:rFonts w:asciiTheme="majorHAnsi" w:hAnsiTheme="majorHAnsi" w:cstheme="majorHAnsi"/>
        </w:rPr>
        <w:t xml:space="preserve">; </w:t>
      </w:r>
    </w:p>
    <w:p w14:paraId="32AE5EC3" w14:textId="4E43E825"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O atestado de visita poderá ser substituído por declaração emitida pelo licitante em que conste que conhece as condições locais para execução do objeto e que tem pleno conhecimento das condições e peculiaridades inerentes à natureza do trabalho, assumindo total responsabilidade por este fato e que não utilizará deste para quaisquer questionamentos futuros que ensejem desavenças técnicas ou financeiras com a contratante. Esta declaração deverá ser assinada em conjunto com o responsável técnico indicado a compor a equipe técnica e conforme atendimento do subitem 10.22.2.</w:t>
      </w:r>
    </w:p>
    <w:p w14:paraId="66761DED" w14:textId="6196893C"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lastRenderedPageBreak/>
        <w:t>Apresentar relação explícita e declaração formal de disponibilidade para cumprimento do objeto da licitação relativo a:</w:t>
      </w:r>
    </w:p>
    <w:p w14:paraId="5C670B0D" w14:textId="18836D2C"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Instalações;</w:t>
      </w:r>
    </w:p>
    <w:p w14:paraId="781FD885" w14:textId="3531E8D2"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Lista de equipamentos;</w:t>
      </w:r>
    </w:p>
    <w:p w14:paraId="78C26E9C" w14:textId="7083A02B" w:rsidR="00490998" w:rsidRPr="007805B0" w:rsidRDefault="00490998" w:rsidP="00490998">
      <w:pPr>
        <w:pStyle w:val="PargrafodaLista"/>
        <w:numPr>
          <w:ilvl w:val="0"/>
          <w:numId w:val="37"/>
        </w:numPr>
        <w:ind w:left="0" w:firstLine="0"/>
        <w:jc w:val="both"/>
        <w:outlineLvl w:val="0"/>
        <w:rPr>
          <w:rFonts w:asciiTheme="majorHAnsi" w:hAnsiTheme="majorHAnsi" w:cstheme="majorHAnsi"/>
        </w:rPr>
      </w:pPr>
      <w:r w:rsidRPr="007805B0">
        <w:rPr>
          <w:rFonts w:asciiTheme="majorHAnsi" w:hAnsiTheme="majorHAnsi" w:cstheme="majorHAnsi"/>
        </w:rPr>
        <w:t>Relação do pessoal técnico especializado com qualificação de cada profissional, acompanhada de declaração individual autorizando a empresa a incluí-lo na equipe, firmada com data posterior à publicação deste edital, bem como comprovação de regularidade junto ao órgão competente, para os profissionais que assim a legislação exigir.</w:t>
      </w:r>
    </w:p>
    <w:p w14:paraId="7AA736C3" w14:textId="77777777" w:rsidR="005F58A1" w:rsidRPr="00EF7CEE" w:rsidRDefault="005F58A1" w:rsidP="005F58A1">
      <w:pPr>
        <w:jc w:val="both"/>
        <w:outlineLvl w:val="0"/>
        <w:rPr>
          <w:rFonts w:asciiTheme="majorHAnsi" w:hAnsiTheme="majorHAnsi" w:cstheme="majorHAnsi"/>
          <w:b/>
          <w:bCs/>
          <w:color w:val="FF0000"/>
        </w:rPr>
      </w:pPr>
    </w:p>
    <w:p w14:paraId="7BECD9A9" w14:textId="77777777" w:rsidR="005F58A1" w:rsidRPr="00C432ED" w:rsidRDefault="005F58A1" w:rsidP="005F58A1">
      <w:pPr>
        <w:jc w:val="both"/>
        <w:outlineLvl w:val="0"/>
        <w:rPr>
          <w:rFonts w:asciiTheme="majorHAnsi" w:hAnsiTheme="majorHAnsi" w:cstheme="majorHAnsi"/>
          <w:b/>
          <w:bCs/>
        </w:rPr>
      </w:pPr>
      <w:r w:rsidRPr="00C432ED">
        <w:rPr>
          <w:rFonts w:asciiTheme="majorHAnsi" w:hAnsiTheme="majorHAnsi" w:cstheme="majorHAnsi"/>
          <w:b/>
          <w:bCs/>
        </w:rPr>
        <w:t>Documentações complementares:</w:t>
      </w:r>
    </w:p>
    <w:p w14:paraId="48672E4B"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 Declaração de que a empresa não utiliza mão-de-obra direta ou indireta de menores, conforme Lei nº 9.854, de 1999, regulamentada pelo Decreto nº 4.358, de 2002, </w:t>
      </w:r>
      <w:bookmarkStart w:id="56" w:name="_Hlk532254958"/>
      <w:r w:rsidRPr="00C432ED">
        <w:rPr>
          <w:rFonts w:asciiTheme="majorHAnsi" w:hAnsiTheme="majorHAnsi" w:cstheme="majorHAnsi"/>
          <w:bCs/>
        </w:rPr>
        <w:t>conforme modelo anexo a este Edital</w:t>
      </w:r>
      <w:bookmarkEnd w:id="56"/>
      <w:r w:rsidRPr="00C432ED">
        <w:rPr>
          <w:rFonts w:asciiTheme="majorHAnsi" w:hAnsiTheme="majorHAnsi" w:cstheme="majorHAnsi"/>
          <w:bCs/>
        </w:rPr>
        <w:t>;</w:t>
      </w:r>
    </w:p>
    <w:p w14:paraId="3967BD80" w14:textId="77777777" w:rsidR="005F58A1" w:rsidRPr="00C432ED" w:rsidRDefault="005F58A1" w:rsidP="005F58A1">
      <w:pPr>
        <w:jc w:val="both"/>
        <w:rPr>
          <w:rFonts w:asciiTheme="majorHAnsi" w:hAnsiTheme="majorHAnsi" w:cstheme="majorHAnsi"/>
          <w:bCs/>
          <w:color w:val="000000"/>
        </w:rPr>
      </w:pPr>
      <w:r w:rsidRPr="00C432ED">
        <w:rPr>
          <w:rFonts w:asciiTheme="majorHAnsi" w:hAnsiTheme="majorHAnsi" w:cstheme="majorHAnsi"/>
          <w:bCs/>
        </w:rPr>
        <w:t>- Declaração de Inexistência de Servidor Público no quadro da empresa.</w:t>
      </w:r>
    </w:p>
    <w:p w14:paraId="5BDDB190" w14:textId="77777777" w:rsidR="005F58A1" w:rsidRPr="00C432ED" w:rsidRDefault="005F58A1" w:rsidP="005F58A1">
      <w:pPr>
        <w:jc w:val="both"/>
        <w:rPr>
          <w:rFonts w:asciiTheme="majorHAnsi" w:hAnsiTheme="majorHAnsi" w:cstheme="majorHAnsi"/>
          <w:bCs/>
          <w:color w:val="000000"/>
        </w:rPr>
      </w:pPr>
    </w:p>
    <w:p w14:paraId="62F1C7E3" w14:textId="77777777" w:rsidR="005F58A1" w:rsidRPr="00C432ED" w:rsidRDefault="005F58A1" w:rsidP="00775B43">
      <w:pPr>
        <w:pStyle w:val="PargrafodaLista"/>
        <w:numPr>
          <w:ilvl w:val="0"/>
          <w:numId w:val="12"/>
        </w:numPr>
        <w:shd w:val="clear" w:color="auto" w:fill="D9D9D9"/>
        <w:spacing w:line="276" w:lineRule="auto"/>
        <w:ind w:left="0" w:firstLine="0"/>
        <w:jc w:val="both"/>
        <w:rPr>
          <w:rFonts w:asciiTheme="majorHAnsi" w:hAnsiTheme="majorHAnsi" w:cstheme="majorHAnsi"/>
          <w:b/>
        </w:rPr>
      </w:pPr>
      <w:r w:rsidRPr="00C432ED">
        <w:rPr>
          <w:rFonts w:asciiTheme="majorHAnsi" w:hAnsiTheme="majorHAnsi" w:cstheme="majorHAnsi"/>
          <w:b/>
        </w:rPr>
        <w:t xml:space="preserve">Responsabilidade da contratada: </w:t>
      </w:r>
    </w:p>
    <w:p w14:paraId="708E42DA" w14:textId="77777777" w:rsidR="005F58A1" w:rsidRPr="00C432ED" w:rsidRDefault="005F58A1" w:rsidP="005F58A1">
      <w:pPr>
        <w:jc w:val="both"/>
        <w:outlineLvl w:val="0"/>
        <w:rPr>
          <w:rFonts w:asciiTheme="majorHAnsi" w:hAnsiTheme="majorHAnsi" w:cstheme="majorHAnsi"/>
          <w:bCs/>
        </w:rPr>
      </w:pPr>
    </w:p>
    <w:p w14:paraId="1CA79AE9"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a) Prestar os serviços de acordo com as especificações técnicas constantes no instrumento convocatório e no presente contrato; </w:t>
      </w:r>
    </w:p>
    <w:p w14:paraId="64EE9DE8"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b) Zelar pela boa e completa execução do contrato e facilitar, por todos os meios ao seu alcance, a ampla ação fiscalizadora dos prepostos designados pelo CONTRATANTE, atendendo prontamente às observações e exigências que lhe forem solicitadas;</w:t>
      </w:r>
    </w:p>
    <w:p w14:paraId="312CAF24"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c) Comunicar ao CONTRATANTE qualquer anormalidade que interfira no bom andamento do contrato;</w:t>
      </w:r>
    </w:p>
    <w:p w14:paraId="1A47B419"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d) Arcar com todo e qualquer dano ou prejuízo de qualquer natureza causado ao CONTRATANTE e terceiros, por sua culpa, ou em consequência de erros, imperícia própria ou de auxiliares que estejam </w:t>
      </w:r>
    </w:p>
    <w:p w14:paraId="4BD4E984"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sob sua responsabilidade, bem como ressarcir o equivalente a todos os danos decorrentes de paralisação ou interrupção do fornecimento contratado, exceto quando isto ocorrer por exigência do CONTRATANTE ou ainda por caso fortuito ou força maior, circunstâncias que deverão ser comunicadas no prazo de 48 (quarenta e oito) horas após a sua ocorrência; </w:t>
      </w:r>
    </w:p>
    <w:p w14:paraId="420F3CE7"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e) Manter durante toda a execução do contrato, em compatibilidade com as obrigações assumidas, todas as condições de habilitação e qualificação exigidas na licitação;</w:t>
      </w:r>
    </w:p>
    <w:p w14:paraId="5DA03C7D"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f) Providenciar e manter atualizadas todas as licenças e alvarás junto às repartições competentes, necessários à execução do contrato; </w:t>
      </w:r>
    </w:p>
    <w:p w14:paraId="673D67B1"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 xml:space="preserve">g) Efetuar pontualmente o pagamento de todas as taxas e impostos que incidam ou venham a incidir sobre as suas atividades e/ou sobre a execução do objeto do presente contrato, bem como observar e respeitar as Legislações Federal, Estadual e Municipal, relativas ao objeto do contrato; </w:t>
      </w:r>
    </w:p>
    <w:p w14:paraId="39BFDACD"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h) Executar, quando for o caso, a retirada e após o termino da execução do serviço, a montagem dos equipamentos, de acordo com as especificações e/ou norma exigida, utilizando ferramentas apropriadas e dispondo de infraestrutura e equipe técnica necessária à sua execução;</w:t>
      </w:r>
    </w:p>
    <w:p w14:paraId="1039BAB9" w14:textId="77777777" w:rsidR="005F58A1" w:rsidRPr="00C432ED" w:rsidRDefault="005F58A1" w:rsidP="005F58A1">
      <w:pPr>
        <w:jc w:val="both"/>
        <w:outlineLvl w:val="0"/>
        <w:rPr>
          <w:rFonts w:asciiTheme="majorHAnsi" w:hAnsiTheme="majorHAnsi" w:cstheme="majorHAnsi"/>
          <w:bCs/>
        </w:rPr>
      </w:pPr>
      <w:r w:rsidRPr="00C432ED">
        <w:rPr>
          <w:rFonts w:asciiTheme="majorHAnsi" w:hAnsiTheme="majorHAnsi" w:cstheme="majorHAnsi"/>
          <w:bCs/>
        </w:rPr>
        <w:t>i) Trocar, às suas expensas, o bem que vier a ser recusado;</w:t>
      </w:r>
    </w:p>
    <w:p w14:paraId="11BD134B" w14:textId="77777777" w:rsidR="005F58A1" w:rsidRPr="00C432ED" w:rsidRDefault="005F58A1" w:rsidP="005F58A1">
      <w:pPr>
        <w:jc w:val="both"/>
        <w:rPr>
          <w:rFonts w:asciiTheme="majorHAnsi" w:hAnsiTheme="majorHAnsi" w:cstheme="majorHAnsi"/>
          <w:bCs/>
          <w:color w:val="000000"/>
        </w:rPr>
      </w:pPr>
      <w:r w:rsidRPr="00C432ED">
        <w:rPr>
          <w:rFonts w:asciiTheme="majorHAnsi" w:hAnsiTheme="majorHAnsi" w:cstheme="majorHAnsi"/>
          <w:bCs/>
        </w:rPr>
        <w:lastRenderedPageBreak/>
        <w:t xml:space="preserve">j) Emitir notas fiscais/faturas de acordo com a legislação, contendo descrição, indicação de sua quantidade, preço unitário e valor total. </w:t>
      </w:r>
    </w:p>
    <w:p w14:paraId="1D99CDAF" w14:textId="77777777" w:rsidR="005F58A1" w:rsidRPr="00C432ED" w:rsidRDefault="005F58A1" w:rsidP="005F58A1">
      <w:pPr>
        <w:jc w:val="both"/>
        <w:rPr>
          <w:rFonts w:asciiTheme="majorHAnsi" w:hAnsiTheme="majorHAnsi" w:cstheme="majorHAnsi"/>
          <w:bCs/>
          <w:color w:val="000000"/>
        </w:rPr>
      </w:pPr>
    </w:p>
    <w:p w14:paraId="30747736" w14:textId="77777777" w:rsidR="005F58A1" w:rsidRPr="00C432ED" w:rsidRDefault="005F58A1" w:rsidP="00775B43">
      <w:pPr>
        <w:pStyle w:val="PargrafodaLista"/>
        <w:numPr>
          <w:ilvl w:val="0"/>
          <w:numId w:val="12"/>
        </w:numPr>
        <w:shd w:val="clear" w:color="auto" w:fill="D9D9D9"/>
        <w:ind w:left="0" w:firstLine="0"/>
        <w:jc w:val="both"/>
        <w:rPr>
          <w:rFonts w:asciiTheme="majorHAnsi" w:hAnsiTheme="majorHAnsi" w:cstheme="majorHAnsi"/>
          <w:b/>
        </w:rPr>
      </w:pPr>
      <w:r w:rsidRPr="00C432ED">
        <w:rPr>
          <w:rFonts w:asciiTheme="majorHAnsi" w:hAnsiTheme="majorHAnsi" w:cstheme="majorHAnsi"/>
          <w:b/>
        </w:rPr>
        <w:t xml:space="preserve">Gestor do contrato: </w:t>
      </w:r>
    </w:p>
    <w:p w14:paraId="7F0E14C6" w14:textId="77777777" w:rsidR="005F58A1" w:rsidRPr="00C432ED" w:rsidRDefault="005F58A1" w:rsidP="005F58A1">
      <w:pPr>
        <w:jc w:val="both"/>
        <w:rPr>
          <w:rFonts w:asciiTheme="majorHAnsi" w:hAnsiTheme="majorHAnsi" w:cstheme="majorHAnsi"/>
          <w:bCs/>
          <w:color w:val="000000"/>
        </w:rPr>
      </w:pPr>
    </w:p>
    <w:p w14:paraId="5A3FFF0B" w14:textId="256609AC" w:rsidR="005F58A1" w:rsidRPr="00241FA8" w:rsidRDefault="005F58A1" w:rsidP="00241FA8">
      <w:pPr>
        <w:autoSpaceDE w:val="0"/>
        <w:autoSpaceDN w:val="0"/>
        <w:adjustRightInd w:val="0"/>
        <w:jc w:val="both"/>
        <w:rPr>
          <w:rFonts w:asciiTheme="majorHAnsi" w:hAnsiTheme="majorHAnsi" w:cstheme="majorHAnsi"/>
        </w:rPr>
      </w:pPr>
      <w:r w:rsidRPr="00C432ED">
        <w:rPr>
          <w:rFonts w:asciiTheme="majorHAnsi" w:hAnsiTheme="majorHAnsi" w:cstheme="majorHAnsi"/>
        </w:rPr>
        <w:t xml:space="preserve">A Secretaria Municipal de </w:t>
      </w:r>
      <w:r w:rsidR="00DF4A9B">
        <w:rPr>
          <w:rFonts w:asciiTheme="majorHAnsi" w:hAnsiTheme="majorHAnsi" w:cstheme="majorHAnsi"/>
        </w:rPr>
        <w:t>Infraestrutura e Serviços Públicos</w:t>
      </w:r>
      <w:r w:rsidR="00241FA8" w:rsidRPr="00C432ED">
        <w:rPr>
          <w:rFonts w:asciiTheme="majorHAnsi" w:hAnsiTheme="majorHAnsi" w:cstheme="majorHAnsi"/>
        </w:rPr>
        <w:t xml:space="preserve"> é</w:t>
      </w:r>
      <w:r w:rsidRPr="00C432ED">
        <w:rPr>
          <w:rFonts w:asciiTheme="majorHAnsi" w:hAnsiTheme="majorHAnsi" w:cstheme="majorHAnsi"/>
        </w:rPr>
        <w:t xml:space="preserve"> a responsável pela contratação e acompanhamento da execução contratual,</w:t>
      </w:r>
      <w:r w:rsidR="00DF4A9B">
        <w:rPr>
          <w:rFonts w:asciiTheme="majorHAnsi" w:hAnsiTheme="majorHAnsi" w:cstheme="majorHAnsi"/>
        </w:rPr>
        <w:t xml:space="preserve"> tendo como fiscal do contrato o</w:t>
      </w:r>
      <w:r w:rsidRPr="00C432ED">
        <w:rPr>
          <w:rFonts w:asciiTheme="majorHAnsi" w:hAnsiTheme="majorHAnsi" w:cstheme="majorHAnsi"/>
        </w:rPr>
        <w:t xml:space="preserve"> servi</w:t>
      </w:r>
      <w:r w:rsidRPr="00241FA8">
        <w:rPr>
          <w:rFonts w:asciiTheme="majorHAnsi" w:hAnsiTheme="majorHAnsi" w:cstheme="majorHAnsi"/>
        </w:rPr>
        <w:t xml:space="preserve">dor </w:t>
      </w:r>
      <w:r w:rsidR="00DF4A9B" w:rsidRPr="00DF4A9B">
        <w:rPr>
          <w:rFonts w:asciiTheme="majorHAnsi" w:hAnsiTheme="majorHAnsi" w:cstheme="majorHAnsi"/>
        </w:rPr>
        <w:t>Nilson de São Leão Alves Júnior</w:t>
      </w:r>
      <w:r w:rsidR="00241FA8" w:rsidRPr="00241FA8">
        <w:rPr>
          <w:rFonts w:asciiTheme="majorHAnsi" w:hAnsiTheme="majorHAnsi" w:cstheme="majorHAnsi"/>
        </w:rPr>
        <w:t>, matrícula</w:t>
      </w:r>
      <w:r w:rsidR="00241FA8">
        <w:rPr>
          <w:rFonts w:asciiTheme="majorHAnsi" w:hAnsiTheme="majorHAnsi" w:cstheme="majorHAnsi"/>
        </w:rPr>
        <w:t xml:space="preserve"> </w:t>
      </w:r>
      <w:r w:rsidR="00DF4A9B">
        <w:rPr>
          <w:rFonts w:asciiTheme="majorHAnsi" w:hAnsiTheme="majorHAnsi" w:cstheme="majorHAnsi"/>
        </w:rPr>
        <w:t>n.º 43.115</w:t>
      </w:r>
      <w:r w:rsidRPr="00241FA8">
        <w:rPr>
          <w:rFonts w:asciiTheme="majorHAnsi" w:hAnsiTheme="majorHAnsi" w:cstheme="majorHAnsi"/>
        </w:rPr>
        <w:t xml:space="preserve">.   </w:t>
      </w:r>
    </w:p>
    <w:p w14:paraId="6428206F" w14:textId="77777777" w:rsidR="005F58A1" w:rsidRPr="00241FA8" w:rsidRDefault="005F58A1" w:rsidP="00241FA8">
      <w:pPr>
        <w:jc w:val="both"/>
        <w:rPr>
          <w:rFonts w:asciiTheme="majorHAnsi" w:hAnsiTheme="majorHAnsi" w:cstheme="majorHAnsi"/>
        </w:rPr>
      </w:pPr>
    </w:p>
    <w:p w14:paraId="7271418D" w14:textId="77777777" w:rsidR="005F58A1" w:rsidRPr="00C432ED" w:rsidRDefault="005F58A1" w:rsidP="00775B43">
      <w:pPr>
        <w:pStyle w:val="PargrafodaLista"/>
        <w:numPr>
          <w:ilvl w:val="0"/>
          <w:numId w:val="12"/>
        </w:numPr>
        <w:shd w:val="clear" w:color="auto" w:fill="D9D9D9"/>
        <w:ind w:left="0" w:firstLine="0"/>
        <w:jc w:val="both"/>
        <w:rPr>
          <w:rFonts w:asciiTheme="majorHAnsi" w:hAnsiTheme="majorHAnsi" w:cstheme="majorHAnsi"/>
          <w:b/>
        </w:rPr>
      </w:pPr>
      <w:r w:rsidRPr="00C432ED">
        <w:rPr>
          <w:rFonts w:asciiTheme="majorHAnsi" w:hAnsiTheme="majorHAnsi" w:cstheme="majorHAnsi"/>
          <w:b/>
        </w:rPr>
        <w:t>Dotação Orçamentária</w:t>
      </w:r>
    </w:p>
    <w:p w14:paraId="7DECA865" w14:textId="77777777" w:rsidR="005F58A1" w:rsidRPr="00C432ED" w:rsidRDefault="005F58A1" w:rsidP="005F58A1">
      <w:pPr>
        <w:jc w:val="both"/>
        <w:rPr>
          <w:rFonts w:asciiTheme="majorHAnsi" w:hAnsiTheme="majorHAnsi" w:cstheme="majorHAnsi"/>
        </w:rPr>
      </w:pPr>
    </w:p>
    <w:p w14:paraId="7B05135D" w14:textId="77777777" w:rsidR="005F58A1" w:rsidRDefault="005F58A1" w:rsidP="005F58A1">
      <w:pPr>
        <w:jc w:val="both"/>
        <w:rPr>
          <w:rFonts w:asciiTheme="majorHAnsi" w:hAnsiTheme="majorHAnsi" w:cstheme="majorHAnsi"/>
        </w:rPr>
      </w:pPr>
      <w:r w:rsidRPr="00C432ED">
        <w:rPr>
          <w:rFonts w:asciiTheme="majorHAnsi" w:hAnsiTheme="majorHAnsi" w:cstheme="majorHAnsi"/>
        </w:rPr>
        <w:t>As despesas deste processo correrão por conta da dotação orçamentária vigente, segue:</w:t>
      </w:r>
    </w:p>
    <w:p w14:paraId="33023746" w14:textId="77777777" w:rsidR="006060BA" w:rsidRPr="00C432ED" w:rsidRDefault="006060BA" w:rsidP="005F58A1">
      <w:pPr>
        <w:jc w:val="both"/>
        <w:rPr>
          <w:rFonts w:asciiTheme="majorHAnsi" w:hAnsiTheme="majorHAnsi" w:cstheme="majorHAnsi"/>
        </w:rPr>
      </w:pPr>
    </w:p>
    <w:p w14:paraId="3B8F82A5"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proofErr w:type="gramStart"/>
      <w:r w:rsidRPr="003A7463">
        <w:rPr>
          <w:rFonts w:asciiTheme="majorHAnsi" w:hAnsiTheme="majorHAnsi" w:cstheme="majorHAnsi"/>
          <w:sz w:val="24"/>
          <w:szCs w:val="24"/>
        </w:rPr>
        <w:t>Órgão :</w:t>
      </w:r>
      <w:proofErr w:type="gramEnd"/>
      <w:r w:rsidRPr="003A7463">
        <w:rPr>
          <w:rFonts w:asciiTheme="majorHAnsi" w:hAnsiTheme="majorHAnsi" w:cstheme="majorHAnsi"/>
          <w:sz w:val="24"/>
          <w:szCs w:val="24"/>
        </w:rPr>
        <w:t xml:space="preserve"> 0500 – Secretaria Municipal de Infraestrutura e Serviços Públicos</w:t>
      </w:r>
    </w:p>
    <w:p w14:paraId="0B93DA26"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 xml:space="preserve">Projeto/Atividade: 1.022 – Construção, Ampliação e Reforma de Praças e Bens de uso Comum </w:t>
      </w:r>
    </w:p>
    <w:p w14:paraId="42248DFD"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 xml:space="preserve">Elemento de despesa: 4.4.90.51.00 – Obras e Instalações </w:t>
      </w:r>
    </w:p>
    <w:p w14:paraId="0F6806DE"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Fonte de recurso: 15000000; 17063110</w:t>
      </w:r>
    </w:p>
    <w:p w14:paraId="15C9EDF6" w14:textId="77777777" w:rsidR="005F58A1" w:rsidRPr="00EF7CEE" w:rsidRDefault="005F58A1" w:rsidP="005F58A1">
      <w:pPr>
        <w:pStyle w:val="Corpodetexto"/>
        <w:spacing w:before="0" w:beforeAutospacing="0" w:after="0" w:afterAutospacing="0"/>
        <w:jc w:val="both"/>
        <w:rPr>
          <w:rFonts w:asciiTheme="majorHAnsi" w:hAnsiTheme="majorHAnsi" w:cstheme="majorHAnsi"/>
          <w:color w:val="FF0000"/>
        </w:rPr>
      </w:pPr>
    </w:p>
    <w:p w14:paraId="7EBAB262" w14:textId="77777777" w:rsidR="005F58A1" w:rsidRPr="00C432ED" w:rsidRDefault="005F58A1" w:rsidP="00775B43">
      <w:pPr>
        <w:pStyle w:val="PargrafodaLista"/>
        <w:numPr>
          <w:ilvl w:val="0"/>
          <w:numId w:val="12"/>
        </w:numPr>
        <w:shd w:val="clear" w:color="auto" w:fill="D9D9D9"/>
        <w:jc w:val="both"/>
        <w:rPr>
          <w:rFonts w:asciiTheme="majorHAnsi" w:hAnsiTheme="majorHAnsi" w:cstheme="majorHAnsi"/>
          <w:b/>
        </w:rPr>
      </w:pPr>
      <w:r w:rsidRPr="00C432ED">
        <w:rPr>
          <w:rFonts w:asciiTheme="majorHAnsi" w:hAnsiTheme="majorHAnsi" w:cstheme="majorHAnsi"/>
          <w:b/>
        </w:rPr>
        <w:t>Pagamento</w:t>
      </w:r>
    </w:p>
    <w:p w14:paraId="5B5A4665" w14:textId="77777777" w:rsidR="005F58A1" w:rsidRPr="00C432ED" w:rsidRDefault="005F58A1" w:rsidP="005F58A1">
      <w:pPr>
        <w:jc w:val="both"/>
        <w:rPr>
          <w:rFonts w:asciiTheme="majorHAnsi" w:hAnsiTheme="majorHAnsi" w:cstheme="majorHAnsi"/>
        </w:rPr>
      </w:pPr>
    </w:p>
    <w:p w14:paraId="314B8701" w14:textId="77777777" w:rsidR="005F58A1" w:rsidRPr="00C432ED" w:rsidRDefault="005F58A1" w:rsidP="005F58A1">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 pagamento será realizado de acordo com as medições dos serviços, em conformidade com o cronograma físico financeiro;</w:t>
      </w:r>
    </w:p>
    <w:p w14:paraId="398703EF" w14:textId="3C2960C0" w:rsidR="005F58A1" w:rsidRPr="00C432ED" w:rsidRDefault="005F58A1" w:rsidP="005F58A1">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 Nos preços previstos neste contrato estão incluídos todos os custos com material de consumo, salários, encargos sociais, previdenciários e trabalhistas de todo o pessoal da CONTRATADA, como também, fardamento, transporte de qualquer natureza, materiais empregados, inclusive ferramentas, utensílios e equipamentos utilizados, depreciação, aluguéis, administração, impostos, taxas, emolumentos e quaisquer outros custos que, direta ou indiretamente se relacionem com o fiel cumprimento pela CONTRATADA das </w:t>
      </w:r>
      <w:r w:rsidR="006060BA" w:rsidRPr="00C432ED">
        <w:rPr>
          <w:rFonts w:asciiTheme="majorHAnsi" w:hAnsiTheme="majorHAnsi" w:cstheme="majorHAnsi"/>
          <w:i w:val="0"/>
          <w:color w:val="auto"/>
          <w:sz w:val="24"/>
          <w:szCs w:val="24"/>
        </w:rPr>
        <w:t>obrigações.</w:t>
      </w:r>
    </w:p>
    <w:p w14:paraId="0BAEC81C" w14:textId="77777777" w:rsidR="005F58A1" w:rsidRPr="00C432ED" w:rsidRDefault="005F58A1" w:rsidP="005F58A1">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No valor a ser pago deverão ser inclusas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4B3F9D4F" w14:textId="77777777" w:rsidR="005F58A1" w:rsidRPr="00C432ED" w:rsidRDefault="005F58A1" w:rsidP="005F58A1">
      <w:pPr>
        <w:jc w:val="both"/>
        <w:rPr>
          <w:rFonts w:asciiTheme="majorHAnsi" w:hAnsiTheme="majorHAnsi" w:cstheme="majorHAnsi"/>
          <w:iCs/>
        </w:rPr>
      </w:pPr>
      <w:r w:rsidRPr="00C432ED">
        <w:rPr>
          <w:rFonts w:asciiTheme="majorHAnsi" w:hAnsiTheme="majorHAnsi" w:cstheme="majorHAnsi"/>
          <w:iCs/>
        </w:rPr>
        <w:t>- Na presença da Fiscalização da CONTRATANTE, a CONTRATADA, efetuará medição dos serviços executados no período, para efeito de faturamento;</w:t>
      </w:r>
    </w:p>
    <w:p w14:paraId="6282AFF2" w14:textId="77777777" w:rsidR="005F58A1" w:rsidRPr="00C432ED" w:rsidRDefault="005F58A1" w:rsidP="005F58A1">
      <w:pPr>
        <w:jc w:val="both"/>
        <w:rPr>
          <w:rFonts w:asciiTheme="majorHAnsi" w:hAnsiTheme="majorHAnsi" w:cstheme="majorHAnsi"/>
          <w:iCs/>
        </w:rPr>
      </w:pPr>
      <w:r w:rsidRPr="00C432ED">
        <w:rPr>
          <w:rFonts w:asciiTheme="majorHAnsi" w:hAnsiTheme="majorHAnsi" w:cstheme="majorHAnsi"/>
          <w:iCs/>
        </w:rPr>
        <w:t>- A liberação do pagamento da primeira fatura está condicionada à entrega da ART da Obra.</w:t>
      </w:r>
    </w:p>
    <w:p w14:paraId="4AA4C55C"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Os preços são fixos e irreajustáveis, por um período de 12 (doze) meses. Em caso de prorrogação contratual, os preços contratados poderão ser objeto de revisão após 12 (doze) meses e de acordo com os índices oficiais</w:t>
      </w:r>
      <w:r w:rsidRPr="00C432ED">
        <w:rPr>
          <w:rFonts w:asciiTheme="majorHAnsi" w:hAnsiTheme="majorHAnsi" w:cstheme="majorHAnsi"/>
          <w:color w:val="auto"/>
          <w:sz w:val="24"/>
          <w:szCs w:val="24"/>
        </w:rPr>
        <w:t xml:space="preserve"> (</w:t>
      </w:r>
      <w:r w:rsidRPr="00C432ED">
        <w:rPr>
          <w:rFonts w:asciiTheme="majorHAnsi" w:hAnsiTheme="majorHAnsi" w:cstheme="majorHAnsi"/>
          <w:b/>
          <w:color w:val="auto"/>
          <w:sz w:val="24"/>
          <w:szCs w:val="24"/>
        </w:rPr>
        <w:t>IPCA – Índice de Preços ao Consumidor Amplo</w:t>
      </w:r>
      <w:r w:rsidRPr="00C432ED">
        <w:rPr>
          <w:rFonts w:asciiTheme="majorHAnsi" w:hAnsiTheme="majorHAnsi" w:cstheme="majorHAnsi"/>
          <w:color w:val="auto"/>
          <w:sz w:val="24"/>
          <w:szCs w:val="24"/>
        </w:rPr>
        <w:t>)</w:t>
      </w:r>
      <w:r w:rsidRPr="00C432ED">
        <w:rPr>
          <w:rFonts w:asciiTheme="majorHAnsi" w:hAnsiTheme="majorHAnsi" w:cstheme="majorHAnsi"/>
          <w:i w:val="0"/>
          <w:color w:val="auto"/>
          <w:sz w:val="24"/>
          <w:szCs w:val="24"/>
        </w:rPr>
        <w:t>, seguindo os dispostos na Lei Federal n° 14.133/2021, mediante solicitação da empresa vencedora, desde que acompanhada da documentação que comprove a efetiva procedência do pedido;</w:t>
      </w:r>
    </w:p>
    <w:p w14:paraId="2E342A39"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lastRenderedPageBreak/>
        <w:t>- O pagamento será efetuado em até 30 (trinta) dias da apresentação Fatura / Nota Fiscal, em 02 (duas) vias que deverá ser apresentada ao titular da Secretaria de Finanças para a devida aprovação, de acordo com a Lei 14.133/2021.</w:t>
      </w:r>
    </w:p>
    <w:p w14:paraId="22449158" w14:textId="5EC3C5E4"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Fatura / Nota Fisc</w:t>
      </w:r>
      <w:r w:rsidR="006060BA">
        <w:rPr>
          <w:rFonts w:asciiTheme="majorHAnsi" w:hAnsiTheme="majorHAnsi" w:cstheme="majorHAnsi"/>
          <w:i w:val="0"/>
          <w:color w:val="auto"/>
          <w:sz w:val="24"/>
          <w:szCs w:val="24"/>
        </w:rPr>
        <w:t>al deverá ser emitida em nome do</w:t>
      </w:r>
      <w:r w:rsidRPr="00C432ED">
        <w:rPr>
          <w:rFonts w:asciiTheme="majorHAnsi" w:hAnsiTheme="majorHAnsi" w:cstheme="majorHAnsi"/>
          <w:i w:val="0"/>
          <w:color w:val="auto"/>
          <w:sz w:val="24"/>
          <w:szCs w:val="24"/>
        </w:rPr>
        <w:t xml:space="preserve"> </w:t>
      </w:r>
      <w:r w:rsidR="00DF4A9B">
        <w:rPr>
          <w:rFonts w:asciiTheme="majorHAnsi" w:hAnsiTheme="majorHAnsi" w:cstheme="majorHAnsi"/>
          <w:i w:val="0"/>
          <w:color w:val="auto"/>
          <w:sz w:val="24"/>
          <w:szCs w:val="24"/>
        </w:rPr>
        <w:t xml:space="preserve">Município </w:t>
      </w:r>
      <w:r w:rsidR="00301ED1">
        <w:rPr>
          <w:rFonts w:asciiTheme="majorHAnsi" w:hAnsiTheme="majorHAnsi" w:cstheme="majorHAnsi"/>
          <w:i w:val="0"/>
          <w:color w:val="auto"/>
          <w:sz w:val="24"/>
          <w:szCs w:val="24"/>
        </w:rPr>
        <w:t>de Itaetê</w:t>
      </w:r>
      <w:r w:rsidRPr="00C432ED">
        <w:rPr>
          <w:rFonts w:asciiTheme="majorHAnsi" w:hAnsiTheme="majorHAnsi" w:cstheme="majorHAnsi"/>
          <w:i w:val="0"/>
          <w:color w:val="auto"/>
          <w:sz w:val="24"/>
          <w:szCs w:val="24"/>
        </w:rPr>
        <w:t xml:space="preserve">, inscrita no CNPJ/MF nº </w:t>
      </w:r>
      <w:r w:rsidR="00DF4A9B">
        <w:rPr>
          <w:rFonts w:asciiTheme="majorHAnsi" w:hAnsiTheme="majorHAnsi" w:cstheme="majorHAnsi"/>
          <w:i w:val="0"/>
          <w:color w:val="auto"/>
          <w:sz w:val="24"/>
          <w:szCs w:val="24"/>
        </w:rPr>
        <w:t>13.922.620/0001-20</w:t>
      </w:r>
      <w:r w:rsidRPr="00C432ED">
        <w:rPr>
          <w:rFonts w:asciiTheme="majorHAnsi" w:hAnsiTheme="majorHAnsi" w:cstheme="majorHAnsi"/>
          <w:i w:val="0"/>
          <w:color w:val="auto"/>
          <w:sz w:val="24"/>
          <w:szCs w:val="24"/>
        </w:rPr>
        <w:t xml:space="preserve">, sediada na </w:t>
      </w:r>
      <w:r w:rsidR="00301ED1">
        <w:rPr>
          <w:rFonts w:asciiTheme="majorHAnsi" w:hAnsiTheme="majorHAnsi" w:cstheme="majorHAnsi"/>
          <w:i w:val="0"/>
          <w:color w:val="auto"/>
          <w:sz w:val="24"/>
          <w:szCs w:val="24"/>
        </w:rPr>
        <w:t xml:space="preserve">Rua das </w:t>
      </w:r>
      <w:proofErr w:type="spellStart"/>
      <w:r w:rsidR="00301ED1">
        <w:rPr>
          <w:rFonts w:asciiTheme="majorHAnsi" w:hAnsiTheme="majorHAnsi" w:cstheme="majorHAnsi"/>
          <w:i w:val="0"/>
          <w:color w:val="auto"/>
          <w:sz w:val="24"/>
          <w:szCs w:val="24"/>
        </w:rPr>
        <w:t>Algarobas</w:t>
      </w:r>
      <w:proofErr w:type="spellEnd"/>
      <w:r w:rsidR="00301ED1">
        <w:rPr>
          <w:rFonts w:asciiTheme="majorHAnsi" w:hAnsiTheme="majorHAnsi" w:cstheme="majorHAnsi"/>
          <w:i w:val="0"/>
          <w:color w:val="auto"/>
          <w:sz w:val="24"/>
          <w:szCs w:val="24"/>
        </w:rPr>
        <w:t xml:space="preserve">, </w:t>
      </w:r>
      <w:proofErr w:type="spellStart"/>
      <w:r w:rsidR="00301ED1">
        <w:rPr>
          <w:rFonts w:asciiTheme="majorHAnsi" w:hAnsiTheme="majorHAnsi" w:cstheme="majorHAnsi"/>
          <w:i w:val="0"/>
          <w:color w:val="auto"/>
          <w:sz w:val="24"/>
          <w:szCs w:val="24"/>
        </w:rPr>
        <w:t>sn</w:t>
      </w:r>
      <w:proofErr w:type="spellEnd"/>
      <w:r w:rsidR="00301ED1">
        <w:rPr>
          <w:rFonts w:asciiTheme="majorHAnsi" w:hAnsiTheme="majorHAnsi" w:cstheme="majorHAnsi"/>
          <w:i w:val="0"/>
          <w:color w:val="auto"/>
          <w:sz w:val="24"/>
          <w:szCs w:val="24"/>
        </w:rPr>
        <w:t xml:space="preserve">, centro, </w:t>
      </w:r>
      <w:proofErr w:type="spellStart"/>
      <w:r w:rsidR="00301ED1">
        <w:rPr>
          <w:rFonts w:asciiTheme="majorHAnsi" w:hAnsiTheme="majorHAnsi" w:cstheme="majorHAnsi"/>
          <w:i w:val="0"/>
          <w:color w:val="auto"/>
          <w:sz w:val="24"/>
          <w:szCs w:val="24"/>
        </w:rPr>
        <w:t>Itaetê</w:t>
      </w:r>
      <w:proofErr w:type="spellEnd"/>
      <w:r w:rsidR="00301ED1">
        <w:rPr>
          <w:rFonts w:asciiTheme="majorHAnsi" w:hAnsiTheme="majorHAnsi" w:cstheme="majorHAnsi"/>
          <w:i w:val="0"/>
          <w:color w:val="auto"/>
          <w:sz w:val="24"/>
          <w:szCs w:val="24"/>
        </w:rPr>
        <w:t xml:space="preserve"> - Ba, CEP: 46.790-000</w:t>
      </w:r>
      <w:r w:rsidRPr="00C432ED">
        <w:rPr>
          <w:rFonts w:asciiTheme="majorHAnsi" w:hAnsiTheme="majorHAnsi" w:cstheme="majorHAnsi"/>
          <w:i w:val="0"/>
          <w:color w:val="auto"/>
          <w:sz w:val="24"/>
          <w:szCs w:val="24"/>
        </w:rPr>
        <w:t>, neste Município.</w:t>
      </w:r>
    </w:p>
    <w:p w14:paraId="3B889F22"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nota fiscal deverá constar o valor correspondente à retenção dos tributos e das contribuições incidentes sobre a operação;</w:t>
      </w:r>
    </w:p>
    <w:p w14:paraId="034D9DBE"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 + A não observação do disposto no item acima, implicará na devolução da nota fiscal e consequentemente o não pagamento do serviço prestado até a apresentação do documento fiscal com os devidos lançamentos na forma da lei;</w:t>
      </w:r>
    </w:p>
    <w:p w14:paraId="53A932F3"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 + Caso a empresa permaneça no erro com a “falta de discriminação de valores na nota fiscal, na fatura ou no recibo, a base de cálculos da retenção será o seu valor bruto, ainda que exista previsão contratual”;</w:t>
      </w:r>
    </w:p>
    <w:p w14:paraId="1D148593" w14:textId="480780E8"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Cs w:val="0"/>
          <w:color w:val="auto"/>
          <w:sz w:val="24"/>
          <w:szCs w:val="24"/>
        </w:rPr>
      </w:pPr>
      <w:r w:rsidRPr="00C432ED">
        <w:rPr>
          <w:rFonts w:asciiTheme="majorHAnsi" w:hAnsiTheme="majorHAnsi" w:cstheme="majorHAnsi"/>
          <w:i w:val="0"/>
          <w:color w:val="auto"/>
          <w:sz w:val="24"/>
          <w:szCs w:val="24"/>
        </w:rPr>
        <w:t xml:space="preserve"> + </w:t>
      </w:r>
      <w:r w:rsidRPr="00C432ED">
        <w:rPr>
          <w:rFonts w:asciiTheme="majorHAnsi" w:hAnsiTheme="majorHAnsi" w:cstheme="majorHAnsi"/>
          <w:i w:val="0"/>
          <w:iCs w:val="0"/>
          <w:color w:val="auto"/>
          <w:sz w:val="24"/>
          <w:szCs w:val="24"/>
        </w:rPr>
        <w:t>A empresa deverá observar os parâmetros legais para base de cálculos de retenção e/ou deduções, previstos na</w:t>
      </w:r>
      <w:r w:rsidRPr="00C432ED">
        <w:rPr>
          <w:rFonts w:asciiTheme="majorHAnsi" w:hAnsiTheme="majorHAnsi" w:cstheme="majorHAnsi"/>
          <w:iCs w:val="0"/>
          <w:color w:val="auto"/>
          <w:sz w:val="24"/>
          <w:szCs w:val="24"/>
        </w:rPr>
        <w:t xml:space="preserve"> IN RFB 2110 de 17 de outubro de 2022, Decreto Municipal que Regulamenta a Retenção do Imposto de Renda nº 263/2022, Lei Federal 9.430/1996 e IN RFB 1.234/2012 e alterações.</w:t>
      </w:r>
    </w:p>
    <w:p w14:paraId="37551518"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A empresa deverá observar os seguintes aspectos:</w:t>
      </w:r>
    </w:p>
    <w:p w14:paraId="56171881"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xml:space="preserve">Empresas IMUNE/ISENTA a Retenção de Imposto de Renda Retido na Fonte deve observar as seguintes hipóteses: </w:t>
      </w:r>
    </w:p>
    <w:p w14:paraId="4F13DE16"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Deve informar essa condição na nota fiscal citando o enquadramento legal (sob pena de retenção do IR sobre o valor total do documento);</w:t>
      </w:r>
    </w:p>
    <w:p w14:paraId="483BC7EF"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A condição deve ser declarada pela empresa (modelo de declaração segue anexo ao edital de convocação);</w:t>
      </w:r>
    </w:p>
    <w:p w14:paraId="387202C7"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 xml:space="preserve">- No ato da assinatura do contrato a empresa deve apresentar a declaração em 2 (duas) vias assinadas pelo seu representante legal; </w:t>
      </w:r>
    </w:p>
    <w:p w14:paraId="08E155CD"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iCs w:val="0"/>
          <w:color w:val="auto"/>
          <w:sz w:val="24"/>
          <w:szCs w:val="24"/>
        </w:rPr>
      </w:pPr>
      <w:r w:rsidRPr="00C432ED">
        <w:rPr>
          <w:rFonts w:asciiTheme="majorHAnsi" w:hAnsiTheme="majorHAnsi" w:cstheme="majorHAnsi"/>
          <w:i w:val="0"/>
          <w:iCs w:val="0"/>
          <w:color w:val="auto"/>
          <w:sz w:val="24"/>
          <w:szCs w:val="24"/>
        </w:rPr>
        <w:t>- Todas as informações estão sujeitas a fiscalização pela Receita Federal.</w:t>
      </w:r>
    </w:p>
    <w:p w14:paraId="47A55437"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 São consideradas:</w:t>
      </w:r>
    </w:p>
    <w:p w14:paraId="2C9CAB68"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a) Entidade IMUNE – Instituições de educação e Instituições de assistência social;</w:t>
      </w:r>
    </w:p>
    <w:p w14:paraId="11687E10"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b) Entidade ISENTA – Filantrópicas / Recreativas / Cultural e Científica / Associações Civis;</w:t>
      </w:r>
    </w:p>
    <w:p w14:paraId="70B8F803"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c) Empresas optantes pelo Simples Nacional - MEI (Microempreendedor Individual);</w:t>
      </w:r>
    </w:p>
    <w:p w14:paraId="030F80E2"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color w:val="auto"/>
          <w:sz w:val="24"/>
          <w:szCs w:val="24"/>
        </w:rPr>
      </w:pPr>
      <w:r w:rsidRPr="00C432ED">
        <w:rPr>
          <w:rFonts w:asciiTheme="majorHAnsi" w:hAnsiTheme="majorHAnsi" w:cstheme="majorHAnsi"/>
          <w:iCs w:val="0"/>
          <w:color w:val="auto"/>
          <w:sz w:val="24"/>
          <w:szCs w:val="24"/>
        </w:rPr>
        <w:t>c.1) Esta condição deve ser declarada pela empresa por meio de declaração firmada pelo seu representante legal, e deve ser anexada a cada nota fiscal emitida ao Poder Executivo (modelo de declaração segue anexo ao edital de convocação);</w:t>
      </w:r>
    </w:p>
    <w:p w14:paraId="04CFFFE6"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Cs w:val="0"/>
          <w:color w:val="auto"/>
          <w:sz w:val="24"/>
          <w:szCs w:val="24"/>
        </w:rPr>
        <w:t>c.2) O contratado deve informar imediatamente ao contratante qualquer alteração da sua permanência no Simples Nacional</w:t>
      </w:r>
      <w:r w:rsidRPr="00C432ED">
        <w:rPr>
          <w:rFonts w:asciiTheme="majorHAnsi" w:hAnsiTheme="majorHAnsi" w:cstheme="majorHAnsi"/>
          <w:i w:val="0"/>
          <w:color w:val="auto"/>
          <w:sz w:val="24"/>
          <w:szCs w:val="24"/>
        </w:rPr>
        <w:t>;</w:t>
      </w:r>
    </w:p>
    <w:p w14:paraId="3A98CAF6"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3625C4B1"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lastRenderedPageBreak/>
        <w:t xml:space="preserve">- A contratante fica dispensada de efetuar a retenção, e a contratada, de registrar o destaque da retenção na nota fiscal, na fatura ou no recibo, seguindo uma das hipóteses apresentadas nos inc. I, II e/ou III, do art. 120 da IN RFB 971/2009;   </w:t>
      </w:r>
    </w:p>
    <w:p w14:paraId="61F7799D"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 pagamento será efetuado por meio de Ordem Bancária de Crédito, mediante depósito em conta corrente, na agência e estabelecimento bancário indicado pela Contratada, ou por outro meio previsto na legislação vigente.</w:t>
      </w:r>
    </w:p>
    <w:p w14:paraId="6E016887"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Será considerada data do pagamento o dia em que constar como emitida a ordem bancária para pagamento.</w:t>
      </w:r>
    </w:p>
    <w:p w14:paraId="471403D8" w14:textId="77777777" w:rsidR="005F58A1" w:rsidRPr="00C432ED" w:rsidRDefault="005F58A1" w:rsidP="005F58A1">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Contratante não se responsabilizará por qualquer despesa que venha a ser efetuada pela Contratada, que porventura não tenha sido acordada no contrato.</w:t>
      </w:r>
    </w:p>
    <w:p w14:paraId="65E45899" w14:textId="77777777" w:rsidR="005F58A1" w:rsidRPr="00C432ED" w:rsidRDefault="005F58A1" w:rsidP="005F58A1">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Não será efetuado qualquer pagamento a título de antecipação do valor contratado mesmo que a requerimento do interessado.</w:t>
      </w:r>
    </w:p>
    <w:p w14:paraId="0427CB57" w14:textId="77777777" w:rsidR="005F58A1" w:rsidRPr="00C432ED" w:rsidRDefault="005F58A1" w:rsidP="005F58A1">
      <w:pPr>
        <w:jc w:val="both"/>
        <w:rPr>
          <w:rFonts w:asciiTheme="majorHAnsi" w:hAnsiTheme="majorHAnsi" w:cstheme="majorHAnsi"/>
        </w:rPr>
      </w:pPr>
    </w:p>
    <w:p w14:paraId="05B06F59" w14:textId="77777777" w:rsidR="005F58A1" w:rsidRPr="00C432ED" w:rsidRDefault="005F58A1" w:rsidP="00775B43">
      <w:pPr>
        <w:pStyle w:val="PargrafodaLista"/>
        <w:numPr>
          <w:ilvl w:val="0"/>
          <w:numId w:val="12"/>
        </w:numPr>
        <w:shd w:val="clear" w:color="auto" w:fill="D9D9D9"/>
        <w:spacing w:line="276" w:lineRule="auto"/>
        <w:jc w:val="both"/>
        <w:rPr>
          <w:rFonts w:asciiTheme="majorHAnsi" w:hAnsiTheme="majorHAnsi" w:cstheme="majorHAnsi"/>
          <w:b/>
        </w:rPr>
      </w:pPr>
      <w:r w:rsidRPr="00C432ED">
        <w:rPr>
          <w:rFonts w:asciiTheme="majorHAnsi" w:hAnsiTheme="majorHAnsi" w:cstheme="majorHAnsi"/>
          <w:b/>
        </w:rPr>
        <w:t>Vigência:</w:t>
      </w:r>
    </w:p>
    <w:p w14:paraId="5CAC5949" w14:textId="77777777" w:rsidR="005F58A1" w:rsidRPr="00C432ED" w:rsidRDefault="005F58A1" w:rsidP="005F58A1">
      <w:pPr>
        <w:jc w:val="both"/>
        <w:rPr>
          <w:rFonts w:asciiTheme="majorHAnsi" w:hAnsiTheme="majorHAnsi" w:cstheme="majorHAnsi"/>
        </w:rPr>
      </w:pPr>
    </w:p>
    <w:p w14:paraId="5AEA28F3" w14:textId="77777777" w:rsidR="005F58A1" w:rsidRPr="00C432ED" w:rsidRDefault="005F58A1" w:rsidP="005F58A1">
      <w:pPr>
        <w:jc w:val="both"/>
        <w:rPr>
          <w:rFonts w:asciiTheme="majorHAnsi" w:hAnsiTheme="majorHAnsi" w:cstheme="majorHAnsi"/>
        </w:rPr>
      </w:pPr>
      <w:r w:rsidRPr="00C432ED">
        <w:rPr>
          <w:rFonts w:asciiTheme="majorHAnsi" w:hAnsiTheme="majorHAnsi" w:cstheme="majorHAnsi"/>
        </w:rPr>
        <w:t xml:space="preserve">O prazo de vigência da contratação será a partir da data da assinatura do contrato até 12 meses após, podendo ser prorrogada, caso seja uma das hipóteses previstas no artigo 107 da Lei nº 14.133/2021. </w:t>
      </w:r>
    </w:p>
    <w:p w14:paraId="6431CD8A" w14:textId="77777777" w:rsidR="005F58A1" w:rsidRPr="00C432ED" w:rsidRDefault="005F58A1" w:rsidP="005F58A1">
      <w:pPr>
        <w:jc w:val="both"/>
        <w:rPr>
          <w:rFonts w:asciiTheme="majorHAnsi" w:hAnsiTheme="majorHAnsi" w:cstheme="majorHAnsi"/>
        </w:rPr>
      </w:pPr>
      <w:r w:rsidRPr="00C432ED">
        <w:rPr>
          <w:rFonts w:asciiTheme="majorHAnsi" w:hAnsiTheme="majorHAnsi" w:cstheme="majorHAnsi"/>
        </w:rPr>
        <w:t xml:space="preserve">O prazo de execução dos serviços está previsto nas planilhas anexadas, de acordo com o cronograma físico financeiro, contados a partir da expedição da ordem de serviço. </w:t>
      </w:r>
    </w:p>
    <w:p w14:paraId="65A70A1C" w14:textId="77777777" w:rsidR="005F58A1" w:rsidRPr="00C432ED" w:rsidRDefault="005F58A1" w:rsidP="005F58A1">
      <w:pPr>
        <w:jc w:val="both"/>
        <w:rPr>
          <w:rFonts w:asciiTheme="majorHAnsi" w:hAnsiTheme="majorHAnsi" w:cstheme="majorHAnsi"/>
        </w:rPr>
      </w:pPr>
    </w:p>
    <w:p w14:paraId="543BD25A" w14:textId="77777777" w:rsidR="005F58A1" w:rsidRPr="00C432ED" w:rsidRDefault="005F58A1" w:rsidP="00775B43">
      <w:pPr>
        <w:pStyle w:val="PargrafodaLista"/>
        <w:numPr>
          <w:ilvl w:val="0"/>
          <w:numId w:val="12"/>
        </w:numPr>
        <w:shd w:val="clear" w:color="auto" w:fill="D9D9D9"/>
        <w:spacing w:line="276" w:lineRule="auto"/>
        <w:jc w:val="both"/>
        <w:rPr>
          <w:rFonts w:asciiTheme="majorHAnsi" w:hAnsiTheme="majorHAnsi" w:cstheme="majorHAnsi"/>
          <w:b/>
        </w:rPr>
      </w:pPr>
      <w:r w:rsidRPr="00C432ED">
        <w:rPr>
          <w:rFonts w:asciiTheme="majorHAnsi" w:hAnsiTheme="majorHAnsi" w:cstheme="majorHAnsi"/>
          <w:b/>
        </w:rPr>
        <w:t>Acompanhamento e Fiscalização</w:t>
      </w:r>
    </w:p>
    <w:p w14:paraId="16019C0B" w14:textId="77777777" w:rsidR="005F58A1" w:rsidRPr="00C432ED" w:rsidRDefault="005F58A1" w:rsidP="005F58A1">
      <w:pPr>
        <w:jc w:val="both"/>
        <w:rPr>
          <w:rFonts w:asciiTheme="majorHAnsi" w:hAnsiTheme="majorHAnsi" w:cstheme="majorHAnsi"/>
          <w:color w:val="000000"/>
        </w:rPr>
      </w:pPr>
    </w:p>
    <w:p w14:paraId="56CC0133" w14:textId="77777777" w:rsidR="005F58A1" w:rsidRPr="00C432ED" w:rsidRDefault="005F58A1" w:rsidP="005F58A1">
      <w:pPr>
        <w:jc w:val="both"/>
        <w:rPr>
          <w:rFonts w:asciiTheme="majorHAnsi" w:hAnsiTheme="majorHAnsi" w:cstheme="majorHAnsi"/>
          <w:color w:val="000000"/>
        </w:rPr>
      </w:pPr>
      <w:r w:rsidRPr="00C432ED">
        <w:rPr>
          <w:rFonts w:asciiTheme="majorHAnsi" w:hAnsiTheme="majorHAnsi" w:cstheme="majorHAnsi"/>
          <w:color w:val="000000"/>
        </w:rPr>
        <w:t>A execução dos serviços ora contratados será objeto de acompanhamento, controle, fiscalização e avaliação por representante da Contratante, para este fim especialmente designado, com as atribuições específicas determinadas na Lei n° 14.133/2021.</w:t>
      </w:r>
    </w:p>
    <w:p w14:paraId="6B56EC00" w14:textId="77777777" w:rsidR="005F58A1" w:rsidRPr="00C432ED" w:rsidRDefault="005F58A1" w:rsidP="005F58A1">
      <w:pPr>
        <w:jc w:val="both"/>
        <w:rPr>
          <w:rFonts w:asciiTheme="majorHAnsi" w:hAnsiTheme="majorHAnsi" w:cstheme="majorHAnsi"/>
          <w:color w:val="000000"/>
        </w:rPr>
      </w:pPr>
      <w:r w:rsidRPr="00C432ED">
        <w:rPr>
          <w:rFonts w:asciiTheme="majorHAnsi" w:hAnsiTheme="majorHAnsi" w:cstheme="majorHAnsi"/>
          <w:color w:val="000000"/>
        </w:rPr>
        <w:t>O representante da Contratante deverá ser profissional habilitado para o acompanhamento e controle da execução do serviço.</w:t>
      </w:r>
    </w:p>
    <w:p w14:paraId="00A89A1D" w14:textId="77777777" w:rsidR="005F58A1" w:rsidRPr="00C432ED" w:rsidRDefault="005F58A1" w:rsidP="005F58A1">
      <w:pPr>
        <w:jc w:val="both"/>
        <w:rPr>
          <w:rFonts w:asciiTheme="majorHAnsi" w:hAnsiTheme="majorHAnsi" w:cstheme="majorHAnsi"/>
          <w:color w:val="000000"/>
        </w:rPr>
      </w:pPr>
      <w:r w:rsidRPr="00C432ED">
        <w:rPr>
          <w:rFonts w:asciiTheme="majorHAnsi" w:hAnsiTheme="majorHAnsi" w:cstheme="majorHAnsi"/>
          <w:color w:val="000000"/>
        </w:rPr>
        <w:t>O acompanhamento, o controle, a fiscalização e avaliação de que trata este item não excluem a responsabilidade da Contratada e nem confere à Contratante responsabilidade solidária, inclusive perante terceiros, por quaisquer irregularidades ou danos na execução dos serviços contratados.</w:t>
      </w:r>
    </w:p>
    <w:p w14:paraId="5F2D0367" w14:textId="77777777" w:rsidR="005F58A1" w:rsidRPr="00C432ED" w:rsidRDefault="005F58A1" w:rsidP="005F58A1">
      <w:pPr>
        <w:jc w:val="both"/>
        <w:rPr>
          <w:rFonts w:asciiTheme="majorHAnsi" w:hAnsiTheme="majorHAnsi" w:cstheme="majorHAnsi"/>
          <w:color w:val="000000"/>
        </w:rPr>
      </w:pPr>
      <w:r w:rsidRPr="00C432ED">
        <w:rPr>
          <w:rFonts w:asciiTheme="majorHAnsi" w:hAnsiTheme="majorHAnsi" w:cstheme="majorHAnsi"/>
          <w:color w:val="000000"/>
        </w:rPr>
        <w:t>A Contratante se reserva o direito de rejeitar, no todo ou em parte, os serviços ora contratados, prestados em desacordo com o presente termo e com o contrato.</w:t>
      </w:r>
    </w:p>
    <w:p w14:paraId="5CE88173" w14:textId="77777777" w:rsidR="005F58A1" w:rsidRPr="00C432ED" w:rsidRDefault="005F58A1" w:rsidP="005F58A1">
      <w:pPr>
        <w:jc w:val="both"/>
        <w:rPr>
          <w:rFonts w:asciiTheme="majorHAnsi" w:eastAsia="Arial Unicode MS" w:hAnsiTheme="majorHAnsi" w:cstheme="majorHAnsi"/>
        </w:rPr>
      </w:pPr>
      <w:r w:rsidRPr="00C432ED">
        <w:rPr>
          <w:rFonts w:asciiTheme="majorHAnsi" w:hAnsiTheme="majorHAnsi" w:cstheme="majorHAnsi"/>
          <w:color w:val="000000"/>
        </w:rPr>
        <w:t>As determinações e as solicitações formuladas pelo representante da Contratante encarregado da fiscalização do contrato deverão ser prontamente atendidas pela Contratada, ou, nesta impossibilidade, justificadas por escrito antecipadamente</w:t>
      </w:r>
      <w:r w:rsidRPr="00C432ED">
        <w:rPr>
          <w:rFonts w:asciiTheme="majorHAnsi" w:eastAsia="Arial Unicode MS" w:hAnsiTheme="majorHAnsi" w:cstheme="majorHAnsi"/>
        </w:rPr>
        <w:t>.</w:t>
      </w:r>
    </w:p>
    <w:p w14:paraId="5EBB07D2" w14:textId="77777777" w:rsidR="005F58A1" w:rsidRPr="00C432ED" w:rsidRDefault="005F58A1" w:rsidP="005F58A1">
      <w:pPr>
        <w:jc w:val="both"/>
        <w:rPr>
          <w:rFonts w:asciiTheme="majorHAnsi" w:eastAsia="Arial Unicode MS" w:hAnsiTheme="majorHAnsi" w:cstheme="majorHAnsi"/>
        </w:rPr>
      </w:pPr>
    </w:p>
    <w:p w14:paraId="4827E479" w14:textId="77777777" w:rsidR="005F58A1" w:rsidRPr="00C432ED" w:rsidRDefault="005F58A1" w:rsidP="00775B43">
      <w:pPr>
        <w:pStyle w:val="PargrafodaLista"/>
        <w:numPr>
          <w:ilvl w:val="0"/>
          <w:numId w:val="12"/>
        </w:numPr>
        <w:shd w:val="clear" w:color="auto" w:fill="D9D9D9"/>
        <w:tabs>
          <w:tab w:val="left" w:pos="0"/>
        </w:tabs>
        <w:jc w:val="both"/>
        <w:rPr>
          <w:rFonts w:asciiTheme="majorHAnsi" w:eastAsia="Times New Roman" w:hAnsiTheme="majorHAnsi" w:cstheme="majorHAnsi"/>
          <w:b/>
        </w:rPr>
      </w:pPr>
      <w:r w:rsidRPr="00C432ED">
        <w:rPr>
          <w:rFonts w:asciiTheme="majorHAnsi" w:hAnsiTheme="majorHAnsi" w:cstheme="majorHAnsi"/>
          <w:b/>
        </w:rPr>
        <w:t>Disposições Gerais</w:t>
      </w:r>
    </w:p>
    <w:p w14:paraId="3D74BFFD" w14:textId="77777777" w:rsidR="005F58A1" w:rsidRPr="00C432ED" w:rsidRDefault="005F58A1" w:rsidP="005F58A1">
      <w:pPr>
        <w:jc w:val="both"/>
        <w:rPr>
          <w:rFonts w:asciiTheme="majorHAnsi" w:hAnsiTheme="majorHAnsi" w:cstheme="majorHAnsi"/>
        </w:rPr>
      </w:pPr>
    </w:p>
    <w:p w14:paraId="42F61212" w14:textId="46BD5A02" w:rsidR="005F58A1" w:rsidRPr="00C432ED" w:rsidRDefault="005F58A1" w:rsidP="005F58A1">
      <w:pPr>
        <w:jc w:val="both"/>
        <w:rPr>
          <w:rFonts w:asciiTheme="majorHAnsi" w:hAnsiTheme="majorHAnsi" w:cstheme="majorHAnsi"/>
          <w:color w:val="000000"/>
        </w:rPr>
      </w:pPr>
      <w:r w:rsidRPr="00C432ED">
        <w:rPr>
          <w:rFonts w:asciiTheme="majorHAnsi" w:hAnsiTheme="majorHAnsi" w:cstheme="majorHAnsi"/>
        </w:rPr>
        <w:t>I</w:t>
      </w:r>
      <w:r w:rsidR="00DF4A9B">
        <w:rPr>
          <w:rFonts w:asciiTheme="majorHAnsi" w:hAnsiTheme="majorHAnsi" w:cstheme="majorHAnsi"/>
          <w:color w:val="000000"/>
        </w:rPr>
        <w:t>. O Município d</w:t>
      </w:r>
      <w:r w:rsidR="00301ED1">
        <w:rPr>
          <w:rFonts w:asciiTheme="majorHAnsi" w:hAnsiTheme="majorHAnsi" w:cstheme="majorHAnsi"/>
          <w:color w:val="000000"/>
        </w:rPr>
        <w:t>e Itaetê</w:t>
      </w:r>
      <w:r w:rsidRPr="00C432ED">
        <w:rPr>
          <w:rFonts w:asciiTheme="majorHAnsi" w:hAnsiTheme="majorHAnsi" w:cstheme="majorHAnsi"/>
          <w:color w:val="000000"/>
        </w:rPr>
        <w:t xml:space="preserve"> reserva-se o direito de impugnar os serviços prestados, se esses não estiverem de acordo com as especificações, ficando a contratada responsável por reexecutar o serviço sem onerar a contratante de forma imediata;</w:t>
      </w:r>
    </w:p>
    <w:p w14:paraId="7520091D" w14:textId="77777777" w:rsidR="005F58A1" w:rsidRPr="00C432ED" w:rsidRDefault="005F58A1" w:rsidP="005F58A1">
      <w:pPr>
        <w:jc w:val="both"/>
        <w:rPr>
          <w:rFonts w:asciiTheme="majorHAnsi" w:hAnsiTheme="majorHAnsi" w:cstheme="majorHAnsi"/>
          <w:color w:val="000000"/>
        </w:rPr>
      </w:pPr>
      <w:r w:rsidRPr="00C432ED">
        <w:rPr>
          <w:rFonts w:asciiTheme="majorHAnsi" w:hAnsiTheme="majorHAnsi" w:cstheme="majorHAnsi"/>
          <w:color w:val="000000"/>
        </w:rPr>
        <w:t xml:space="preserve">II. Os serviços deverão atender as especificações constantes na planilha; </w:t>
      </w:r>
    </w:p>
    <w:p w14:paraId="690A8FCC" w14:textId="77777777" w:rsidR="005F58A1" w:rsidRPr="00C432ED" w:rsidRDefault="005F58A1" w:rsidP="005F58A1">
      <w:pPr>
        <w:jc w:val="both"/>
        <w:rPr>
          <w:rFonts w:asciiTheme="majorHAnsi" w:hAnsiTheme="majorHAnsi" w:cstheme="majorHAnsi"/>
          <w:color w:val="000000"/>
        </w:rPr>
      </w:pPr>
      <w:r w:rsidRPr="00C432ED">
        <w:rPr>
          <w:rFonts w:asciiTheme="majorHAnsi" w:hAnsiTheme="majorHAnsi" w:cstheme="majorHAnsi"/>
          <w:color w:val="000000"/>
        </w:rPr>
        <w:lastRenderedPageBreak/>
        <w:t>III. A execução do serviço deverá seguir o cronograma e o local indicado na ordem de serviço e o pagamento será conforme a prestação do serviço executado, constante em cada nota fiscal emitida a esta prefeitura.</w:t>
      </w:r>
    </w:p>
    <w:p w14:paraId="53AD8D5E" w14:textId="77777777" w:rsidR="005F58A1" w:rsidRPr="006060BA" w:rsidRDefault="005F58A1" w:rsidP="006060BA">
      <w:pPr>
        <w:jc w:val="center"/>
        <w:rPr>
          <w:rFonts w:asciiTheme="majorHAnsi" w:hAnsiTheme="majorHAnsi" w:cstheme="majorHAnsi"/>
          <w:color w:val="000000"/>
        </w:rPr>
      </w:pPr>
    </w:p>
    <w:p w14:paraId="441526E4" w14:textId="77777777" w:rsidR="005F58A1" w:rsidRPr="006060BA" w:rsidRDefault="005F58A1" w:rsidP="006060BA">
      <w:pPr>
        <w:pStyle w:val="Corpodetexto"/>
        <w:spacing w:before="0" w:beforeAutospacing="0" w:after="0" w:afterAutospacing="0"/>
        <w:jc w:val="center"/>
        <w:rPr>
          <w:rFonts w:asciiTheme="majorHAnsi" w:eastAsiaTheme="minorEastAsia" w:hAnsiTheme="majorHAnsi" w:cstheme="majorHAnsi"/>
          <w:color w:val="000000"/>
        </w:rPr>
      </w:pPr>
      <w:bookmarkStart w:id="57" w:name="_Hlk92899395"/>
      <w:r w:rsidRPr="006060BA">
        <w:rPr>
          <w:rFonts w:asciiTheme="majorHAnsi" w:eastAsiaTheme="minorEastAsia" w:hAnsiTheme="majorHAnsi" w:cstheme="majorHAnsi"/>
          <w:color w:val="000000"/>
        </w:rPr>
        <w:t>_________________________________</w:t>
      </w:r>
    </w:p>
    <w:bookmarkEnd w:id="57"/>
    <w:p w14:paraId="39A585BD" w14:textId="77777777" w:rsidR="006060BA" w:rsidRPr="006060BA" w:rsidRDefault="006060BA" w:rsidP="006060BA">
      <w:pPr>
        <w:tabs>
          <w:tab w:val="center" w:pos="4252"/>
          <w:tab w:val="right" w:pos="8504"/>
        </w:tabs>
        <w:jc w:val="center"/>
        <w:rPr>
          <w:rFonts w:asciiTheme="majorHAnsi" w:hAnsiTheme="majorHAnsi" w:cstheme="majorHAnsi"/>
          <w:b/>
          <w:color w:val="000000"/>
        </w:rPr>
      </w:pPr>
      <w:r w:rsidRPr="006060BA">
        <w:rPr>
          <w:rFonts w:asciiTheme="majorHAnsi" w:hAnsiTheme="majorHAnsi" w:cstheme="majorHAnsi"/>
          <w:b/>
          <w:color w:val="000000"/>
        </w:rPr>
        <w:t>GERALDO REIS NASCIMENTO LOPES</w:t>
      </w:r>
    </w:p>
    <w:p w14:paraId="1E086A2C" w14:textId="77777777" w:rsidR="006060BA" w:rsidRPr="006060BA" w:rsidRDefault="006060BA" w:rsidP="006060BA">
      <w:pPr>
        <w:tabs>
          <w:tab w:val="center" w:pos="4252"/>
          <w:tab w:val="right" w:pos="8504"/>
        </w:tabs>
        <w:jc w:val="center"/>
        <w:rPr>
          <w:rFonts w:asciiTheme="majorHAnsi" w:hAnsiTheme="majorHAnsi" w:cstheme="majorHAnsi"/>
          <w:color w:val="000000"/>
        </w:rPr>
      </w:pPr>
      <w:r w:rsidRPr="006060BA">
        <w:rPr>
          <w:rFonts w:asciiTheme="majorHAnsi" w:hAnsiTheme="majorHAnsi" w:cstheme="majorHAnsi"/>
          <w:color w:val="000000"/>
        </w:rPr>
        <w:t>COORDENADO COMISSÃO DE PLANEJAMENTO</w:t>
      </w:r>
    </w:p>
    <w:p w14:paraId="597B9BB4" w14:textId="76112C7E" w:rsidR="00D36D6E" w:rsidRPr="006060BA" w:rsidRDefault="00D36D6E" w:rsidP="006060BA">
      <w:pPr>
        <w:pStyle w:val="Cabealho"/>
        <w:jc w:val="center"/>
        <w:rPr>
          <w:rFonts w:asciiTheme="majorHAnsi" w:hAnsiTheme="majorHAnsi" w:cstheme="majorHAnsi"/>
          <w:color w:val="000000"/>
        </w:rPr>
      </w:pPr>
    </w:p>
    <w:p w14:paraId="0FD07D13" w14:textId="77777777" w:rsidR="000C6F7D" w:rsidRDefault="000C6F7D" w:rsidP="006902FE">
      <w:pPr>
        <w:jc w:val="center"/>
        <w:rPr>
          <w:rFonts w:asciiTheme="majorHAnsi" w:eastAsia="Calibri" w:hAnsiTheme="majorHAnsi" w:cstheme="majorHAnsi"/>
          <w:b/>
          <w:u w:val="single"/>
        </w:rPr>
      </w:pPr>
    </w:p>
    <w:p w14:paraId="4C5B04F6" w14:textId="77777777" w:rsidR="000C6F7D" w:rsidRDefault="000C6F7D" w:rsidP="006902FE">
      <w:pPr>
        <w:jc w:val="center"/>
        <w:rPr>
          <w:rFonts w:asciiTheme="majorHAnsi" w:eastAsia="Calibri" w:hAnsiTheme="majorHAnsi" w:cstheme="majorHAnsi"/>
          <w:b/>
          <w:u w:val="single"/>
        </w:rPr>
      </w:pPr>
    </w:p>
    <w:p w14:paraId="5ADA4102" w14:textId="77777777" w:rsidR="000C6F7D" w:rsidRDefault="000C6F7D" w:rsidP="006902FE">
      <w:pPr>
        <w:jc w:val="center"/>
        <w:rPr>
          <w:rFonts w:asciiTheme="majorHAnsi" w:eastAsia="Calibri" w:hAnsiTheme="majorHAnsi" w:cstheme="majorHAnsi"/>
          <w:b/>
          <w:u w:val="single"/>
        </w:rPr>
      </w:pPr>
    </w:p>
    <w:p w14:paraId="01FCDC4C" w14:textId="77777777" w:rsidR="000C6F7D" w:rsidRDefault="000C6F7D" w:rsidP="006902FE">
      <w:pPr>
        <w:jc w:val="center"/>
        <w:rPr>
          <w:rFonts w:asciiTheme="majorHAnsi" w:eastAsia="Calibri" w:hAnsiTheme="majorHAnsi" w:cstheme="majorHAnsi"/>
          <w:b/>
          <w:u w:val="single"/>
        </w:rPr>
      </w:pPr>
    </w:p>
    <w:p w14:paraId="5C9BF8AB" w14:textId="77777777" w:rsidR="000C6F7D" w:rsidRDefault="000C6F7D" w:rsidP="006902FE">
      <w:pPr>
        <w:jc w:val="center"/>
        <w:rPr>
          <w:rFonts w:asciiTheme="majorHAnsi" w:eastAsia="Calibri" w:hAnsiTheme="majorHAnsi" w:cstheme="majorHAnsi"/>
          <w:b/>
          <w:u w:val="single"/>
        </w:rPr>
      </w:pPr>
    </w:p>
    <w:p w14:paraId="669FA6A4" w14:textId="77777777" w:rsidR="000C6F7D" w:rsidRDefault="000C6F7D" w:rsidP="006902FE">
      <w:pPr>
        <w:jc w:val="center"/>
        <w:rPr>
          <w:rFonts w:asciiTheme="majorHAnsi" w:eastAsia="Calibri" w:hAnsiTheme="majorHAnsi" w:cstheme="majorHAnsi"/>
          <w:b/>
          <w:u w:val="single"/>
        </w:rPr>
      </w:pPr>
    </w:p>
    <w:p w14:paraId="15C8CF5A" w14:textId="77777777" w:rsidR="000C6F7D" w:rsidRDefault="000C6F7D" w:rsidP="006902FE">
      <w:pPr>
        <w:jc w:val="center"/>
        <w:rPr>
          <w:rFonts w:asciiTheme="majorHAnsi" w:eastAsia="Calibri" w:hAnsiTheme="majorHAnsi" w:cstheme="majorHAnsi"/>
          <w:b/>
          <w:u w:val="single"/>
        </w:rPr>
      </w:pPr>
    </w:p>
    <w:p w14:paraId="53C76724" w14:textId="77777777" w:rsidR="000C6F7D" w:rsidRDefault="000C6F7D" w:rsidP="006902FE">
      <w:pPr>
        <w:jc w:val="center"/>
        <w:rPr>
          <w:rFonts w:asciiTheme="majorHAnsi" w:eastAsia="Calibri" w:hAnsiTheme="majorHAnsi" w:cstheme="majorHAnsi"/>
          <w:b/>
          <w:u w:val="single"/>
        </w:rPr>
      </w:pPr>
    </w:p>
    <w:p w14:paraId="23CCB9CE" w14:textId="77777777" w:rsidR="000C6F7D" w:rsidRDefault="000C6F7D" w:rsidP="006902FE">
      <w:pPr>
        <w:jc w:val="center"/>
        <w:rPr>
          <w:rFonts w:asciiTheme="majorHAnsi" w:eastAsia="Calibri" w:hAnsiTheme="majorHAnsi" w:cstheme="majorHAnsi"/>
          <w:b/>
          <w:u w:val="single"/>
        </w:rPr>
      </w:pPr>
    </w:p>
    <w:p w14:paraId="0000D2A1" w14:textId="77777777" w:rsidR="000C6F7D" w:rsidRDefault="000C6F7D" w:rsidP="006902FE">
      <w:pPr>
        <w:jc w:val="center"/>
        <w:rPr>
          <w:rFonts w:asciiTheme="majorHAnsi" w:eastAsia="Calibri" w:hAnsiTheme="majorHAnsi" w:cstheme="majorHAnsi"/>
          <w:b/>
          <w:u w:val="single"/>
        </w:rPr>
      </w:pPr>
    </w:p>
    <w:p w14:paraId="3A9D2635" w14:textId="77777777" w:rsidR="000C6F7D" w:rsidRDefault="000C6F7D" w:rsidP="006902FE">
      <w:pPr>
        <w:jc w:val="center"/>
        <w:rPr>
          <w:rFonts w:asciiTheme="majorHAnsi" w:eastAsia="Calibri" w:hAnsiTheme="majorHAnsi" w:cstheme="majorHAnsi"/>
          <w:b/>
          <w:u w:val="single"/>
        </w:rPr>
      </w:pPr>
    </w:p>
    <w:p w14:paraId="39CF902E" w14:textId="77777777" w:rsidR="000C6F7D" w:rsidRDefault="000C6F7D" w:rsidP="006902FE">
      <w:pPr>
        <w:jc w:val="center"/>
        <w:rPr>
          <w:rFonts w:asciiTheme="majorHAnsi" w:eastAsia="Calibri" w:hAnsiTheme="majorHAnsi" w:cstheme="majorHAnsi"/>
          <w:b/>
          <w:u w:val="single"/>
        </w:rPr>
      </w:pPr>
    </w:p>
    <w:p w14:paraId="6ADAFC91" w14:textId="77777777" w:rsidR="000C6F7D" w:rsidRDefault="000C6F7D" w:rsidP="006902FE">
      <w:pPr>
        <w:jc w:val="center"/>
        <w:rPr>
          <w:rFonts w:asciiTheme="majorHAnsi" w:eastAsia="Calibri" w:hAnsiTheme="majorHAnsi" w:cstheme="majorHAnsi"/>
          <w:b/>
          <w:u w:val="single"/>
        </w:rPr>
      </w:pPr>
    </w:p>
    <w:p w14:paraId="6E1827EE" w14:textId="77777777" w:rsidR="000C6F7D" w:rsidRDefault="000C6F7D" w:rsidP="006902FE">
      <w:pPr>
        <w:jc w:val="center"/>
        <w:rPr>
          <w:rFonts w:asciiTheme="majorHAnsi" w:eastAsia="Calibri" w:hAnsiTheme="majorHAnsi" w:cstheme="majorHAnsi"/>
          <w:b/>
          <w:u w:val="single"/>
        </w:rPr>
      </w:pPr>
    </w:p>
    <w:p w14:paraId="2FC0CCF9" w14:textId="77777777" w:rsidR="000C6F7D" w:rsidRDefault="000C6F7D" w:rsidP="006902FE">
      <w:pPr>
        <w:jc w:val="center"/>
        <w:rPr>
          <w:rFonts w:asciiTheme="majorHAnsi" w:eastAsia="Calibri" w:hAnsiTheme="majorHAnsi" w:cstheme="majorHAnsi"/>
          <w:b/>
          <w:u w:val="single"/>
        </w:rPr>
      </w:pPr>
    </w:p>
    <w:p w14:paraId="12843B82" w14:textId="77777777" w:rsidR="000C6F7D" w:rsidRDefault="000C6F7D" w:rsidP="006902FE">
      <w:pPr>
        <w:jc w:val="center"/>
        <w:rPr>
          <w:rFonts w:asciiTheme="majorHAnsi" w:eastAsia="Calibri" w:hAnsiTheme="majorHAnsi" w:cstheme="majorHAnsi"/>
          <w:b/>
          <w:u w:val="single"/>
        </w:rPr>
      </w:pPr>
    </w:p>
    <w:p w14:paraId="75EBB5E7" w14:textId="77777777" w:rsidR="000C6F7D" w:rsidRDefault="000C6F7D" w:rsidP="006902FE">
      <w:pPr>
        <w:jc w:val="center"/>
        <w:rPr>
          <w:rFonts w:asciiTheme="majorHAnsi" w:eastAsia="Calibri" w:hAnsiTheme="majorHAnsi" w:cstheme="majorHAnsi"/>
          <w:b/>
          <w:u w:val="single"/>
        </w:rPr>
      </w:pPr>
    </w:p>
    <w:p w14:paraId="6EAE4A4A" w14:textId="77777777" w:rsidR="000C6F7D" w:rsidRDefault="000C6F7D" w:rsidP="006902FE">
      <w:pPr>
        <w:jc w:val="center"/>
        <w:rPr>
          <w:rFonts w:asciiTheme="majorHAnsi" w:eastAsia="Calibri" w:hAnsiTheme="majorHAnsi" w:cstheme="majorHAnsi"/>
          <w:b/>
          <w:u w:val="single"/>
        </w:rPr>
      </w:pPr>
    </w:p>
    <w:p w14:paraId="2F64DDF6" w14:textId="77777777" w:rsidR="000C6F7D" w:rsidRDefault="000C6F7D" w:rsidP="006902FE">
      <w:pPr>
        <w:jc w:val="center"/>
        <w:rPr>
          <w:rFonts w:asciiTheme="majorHAnsi" w:eastAsia="Calibri" w:hAnsiTheme="majorHAnsi" w:cstheme="majorHAnsi"/>
          <w:b/>
          <w:u w:val="single"/>
        </w:rPr>
      </w:pPr>
    </w:p>
    <w:p w14:paraId="4BA4018E" w14:textId="77777777" w:rsidR="000C6F7D" w:rsidRDefault="000C6F7D" w:rsidP="006902FE">
      <w:pPr>
        <w:jc w:val="center"/>
        <w:rPr>
          <w:rFonts w:asciiTheme="majorHAnsi" w:eastAsia="Calibri" w:hAnsiTheme="majorHAnsi" w:cstheme="majorHAnsi"/>
          <w:b/>
          <w:u w:val="single"/>
        </w:rPr>
      </w:pPr>
    </w:p>
    <w:p w14:paraId="6DDC8098" w14:textId="77777777" w:rsidR="000C6F7D" w:rsidRDefault="000C6F7D" w:rsidP="006902FE">
      <w:pPr>
        <w:jc w:val="center"/>
        <w:rPr>
          <w:rFonts w:asciiTheme="majorHAnsi" w:eastAsia="Calibri" w:hAnsiTheme="majorHAnsi" w:cstheme="majorHAnsi"/>
          <w:b/>
          <w:u w:val="single"/>
        </w:rPr>
      </w:pPr>
    </w:p>
    <w:p w14:paraId="3F3E4985" w14:textId="77777777" w:rsidR="000C6F7D" w:rsidRDefault="000C6F7D" w:rsidP="006902FE">
      <w:pPr>
        <w:jc w:val="center"/>
        <w:rPr>
          <w:rFonts w:asciiTheme="majorHAnsi" w:eastAsia="Calibri" w:hAnsiTheme="majorHAnsi" w:cstheme="majorHAnsi"/>
          <w:b/>
          <w:u w:val="single"/>
        </w:rPr>
      </w:pPr>
    </w:p>
    <w:p w14:paraId="5397485C" w14:textId="77777777" w:rsidR="000C6F7D" w:rsidRDefault="000C6F7D" w:rsidP="006902FE">
      <w:pPr>
        <w:jc w:val="center"/>
        <w:rPr>
          <w:rFonts w:asciiTheme="majorHAnsi" w:eastAsia="Calibri" w:hAnsiTheme="majorHAnsi" w:cstheme="majorHAnsi"/>
          <w:b/>
          <w:u w:val="single"/>
        </w:rPr>
      </w:pPr>
    </w:p>
    <w:p w14:paraId="6DBFD17A" w14:textId="77777777" w:rsidR="000C6F7D" w:rsidRDefault="000C6F7D" w:rsidP="006902FE">
      <w:pPr>
        <w:jc w:val="center"/>
        <w:rPr>
          <w:rFonts w:asciiTheme="majorHAnsi" w:eastAsia="Calibri" w:hAnsiTheme="majorHAnsi" w:cstheme="majorHAnsi"/>
          <w:b/>
          <w:u w:val="single"/>
        </w:rPr>
      </w:pPr>
    </w:p>
    <w:p w14:paraId="72D43046" w14:textId="77777777" w:rsidR="000C6F7D" w:rsidRDefault="000C6F7D" w:rsidP="006902FE">
      <w:pPr>
        <w:jc w:val="center"/>
        <w:rPr>
          <w:rFonts w:asciiTheme="majorHAnsi" w:eastAsia="Calibri" w:hAnsiTheme="majorHAnsi" w:cstheme="majorHAnsi"/>
          <w:b/>
          <w:u w:val="single"/>
        </w:rPr>
      </w:pPr>
    </w:p>
    <w:p w14:paraId="514CF07B" w14:textId="77777777" w:rsidR="000C6F7D" w:rsidRDefault="000C6F7D" w:rsidP="006902FE">
      <w:pPr>
        <w:jc w:val="center"/>
        <w:rPr>
          <w:rFonts w:asciiTheme="majorHAnsi" w:eastAsia="Calibri" w:hAnsiTheme="majorHAnsi" w:cstheme="majorHAnsi"/>
          <w:b/>
          <w:u w:val="single"/>
        </w:rPr>
      </w:pPr>
    </w:p>
    <w:p w14:paraId="0FB26CB0" w14:textId="77777777" w:rsidR="000C6F7D" w:rsidRDefault="000C6F7D" w:rsidP="006902FE">
      <w:pPr>
        <w:jc w:val="center"/>
        <w:rPr>
          <w:rFonts w:asciiTheme="majorHAnsi" w:eastAsia="Calibri" w:hAnsiTheme="majorHAnsi" w:cstheme="majorHAnsi"/>
          <w:b/>
          <w:u w:val="single"/>
        </w:rPr>
      </w:pPr>
    </w:p>
    <w:p w14:paraId="4B0052C9" w14:textId="77777777" w:rsidR="000C6F7D" w:rsidRDefault="000C6F7D" w:rsidP="006902FE">
      <w:pPr>
        <w:jc w:val="center"/>
        <w:rPr>
          <w:rFonts w:asciiTheme="majorHAnsi" w:eastAsia="Calibri" w:hAnsiTheme="majorHAnsi" w:cstheme="majorHAnsi"/>
          <w:b/>
          <w:u w:val="single"/>
        </w:rPr>
      </w:pPr>
    </w:p>
    <w:p w14:paraId="6674C15C" w14:textId="77777777" w:rsidR="000C6F7D" w:rsidRDefault="000C6F7D" w:rsidP="006902FE">
      <w:pPr>
        <w:jc w:val="center"/>
        <w:rPr>
          <w:rFonts w:asciiTheme="majorHAnsi" w:eastAsia="Calibri" w:hAnsiTheme="majorHAnsi" w:cstheme="majorHAnsi"/>
          <w:b/>
          <w:u w:val="single"/>
        </w:rPr>
      </w:pPr>
    </w:p>
    <w:p w14:paraId="04A48DB5" w14:textId="77777777" w:rsidR="007805B0" w:rsidRDefault="007805B0" w:rsidP="006902FE">
      <w:pPr>
        <w:jc w:val="center"/>
        <w:rPr>
          <w:rFonts w:asciiTheme="majorHAnsi" w:eastAsia="Calibri" w:hAnsiTheme="majorHAnsi" w:cstheme="majorHAnsi"/>
          <w:b/>
          <w:u w:val="single"/>
        </w:rPr>
      </w:pPr>
    </w:p>
    <w:p w14:paraId="37DD0470" w14:textId="77777777" w:rsidR="007805B0" w:rsidRDefault="007805B0" w:rsidP="006902FE">
      <w:pPr>
        <w:jc w:val="center"/>
        <w:rPr>
          <w:rFonts w:asciiTheme="majorHAnsi" w:eastAsia="Calibri" w:hAnsiTheme="majorHAnsi" w:cstheme="majorHAnsi"/>
          <w:b/>
          <w:u w:val="single"/>
        </w:rPr>
      </w:pPr>
    </w:p>
    <w:p w14:paraId="3500128E" w14:textId="77777777" w:rsidR="007805B0" w:rsidRDefault="007805B0" w:rsidP="006902FE">
      <w:pPr>
        <w:jc w:val="center"/>
        <w:rPr>
          <w:rFonts w:asciiTheme="majorHAnsi" w:eastAsia="Calibri" w:hAnsiTheme="majorHAnsi" w:cstheme="majorHAnsi"/>
          <w:b/>
          <w:u w:val="single"/>
        </w:rPr>
      </w:pPr>
    </w:p>
    <w:p w14:paraId="5ED4B191" w14:textId="77777777" w:rsidR="007805B0" w:rsidRDefault="007805B0" w:rsidP="006902FE">
      <w:pPr>
        <w:jc w:val="center"/>
        <w:rPr>
          <w:rFonts w:asciiTheme="majorHAnsi" w:eastAsia="Calibri" w:hAnsiTheme="majorHAnsi" w:cstheme="majorHAnsi"/>
          <w:b/>
          <w:u w:val="single"/>
        </w:rPr>
      </w:pPr>
    </w:p>
    <w:p w14:paraId="20ACFBAB" w14:textId="77777777" w:rsidR="007805B0" w:rsidRDefault="007805B0" w:rsidP="006902FE">
      <w:pPr>
        <w:jc w:val="center"/>
        <w:rPr>
          <w:rFonts w:asciiTheme="majorHAnsi" w:eastAsia="Calibri" w:hAnsiTheme="majorHAnsi" w:cstheme="majorHAnsi"/>
          <w:b/>
          <w:u w:val="single"/>
        </w:rPr>
      </w:pPr>
    </w:p>
    <w:p w14:paraId="282AC62F" w14:textId="77777777" w:rsidR="000C6F7D" w:rsidRDefault="000C6F7D" w:rsidP="006902FE">
      <w:pPr>
        <w:jc w:val="center"/>
        <w:rPr>
          <w:rFonts w:asciiTheme="majorHAnsi" w:eastAsia="Calibri" w:hAnsiTheme="majorHAnsi" w:cstheme="majorHAnsi"/>
          <w:b/>
          <w:u w:val="single"/>
        </w:rPr>
      </w:pPr>
    </w:p>
    <w:p w14:paraId="68EDF0FB" w14:textId="61ED3B20" w:rsidR="006902FE" w:rsidRPr="00C432ED" w:rsidRDefault="006902FE" w:rsidP="006902FE">
      <w:pPr>
        <w:jc w:val="center"/>
        <w:rPr>
          <w:rFonts w:asciiTheme="majorHAnsi" w:eastAsia="Calibri" w:hAnsiTheme="majorHAnsi" w:cstheme="majorHAnsi"/>
          <w:b/>
        </w:rPr>
      </w:pPr>
      <w:r w:rsidRPr="00C432ED">
        <w:rPr>
          <w:rFonts w:asciiTheme="majorHAnsi" w:eastAsia="Calibri" w:hAnsiTheme="majorHAnsi" w:cstheme="majorHAnsi"/>
          <w:b/>
          <w:u w:val="single"/>
        </w:rPr>
        <w:lastRenderedPageBreak/>
        <w:t>ANEXO II</w:t>
      </w:r>
      <w:r w:rsidRPr="00C432ED">
        <w:rPr>
          <w:rFonts w:asciiTheme="majorHAnsi" w:eastAsia="Calibri" w:hAnsiTheme="majorHAnsi" w:cstheme="majorHAnsi"/>
          <w:b/>
        </w:rPr>
        <w:t xml:space="preserve"> – Proposta de preços</w:t>
      </w:r>
    </w:p>
    <w:p w14:paraId="399DFEE5" w14:textId="5D98637C" w:rsidR="006902FE" w:rsidRPr="00C432ED" w:rsidRDefault="006902FE" w:rsidP="006902FE">
      <w:pPr>
        <w:jc w:val="center"/>
        <w:rPr>
          <w:rFonts w:asciiTheme="majorHAnsi" w:eastAsia="Calibri" w:hAnsiTheme="majorHAnsi" w:cstheme="majorHAnsi"/>
          <w:b/>
        </w:rPr>
      </w:pPr>
      <w:r w:rsidRPr="00C432ED">
        <w:rPr>
          <w:rFonts w:asciiTheme="majorHAnsi" w:eastAsia="Calibri" w:hAnsiTheme="majorHAnsi" w:cstheme="majorHAnsi"/>
          <w:b/>
        </w:rPr>
        <w:t>(Modelo)</w:t>
      </w:r>
    </w:p>
    <w:p w14:paraId="1B52B1B6" w14:textId="77777777" w:rsidR="006902FE" w:rsidRPr="00C432ED" w:rsidRDefault="006902FE" w:rsidP="00D20463">
      <w:pPr>
        <w:jc w:val="both"/>
        <w:rPr>
          <w:rFonts w:asciiTheme="majorHAnsi" w:eastAsia="Calibri" w:hAnsiTheme="majorHAnsi" w:cstheme="majorHAnsi"/>
          <w:b/>
        </w:rPr>
      </w:pPr>
    </w:p>
    <w:p w14:paraId="29FB7A8F" w14:textId="77777777" w:rsidR="006824A1" w:rsidRPr="00C432ED" w:rsidRDefault="006824A1" w:rsidP="006824A1">
      <w:pPr>
        <w:jc w:val="center"/>
        <w:rPr>
          <w:rFonts w:asciiTheme="majorHAnsi" w:eastAsia="Cambria" w:hAnsiTheme="majorHAnsi" w:cstheme="majorHAnsi"/>
          <w:b/>
        </w:rPr>
      </w:pPr>
      <w:r w:rsidRPr="00C432ED">
        <w:rPr>
          <w:rFonts w:asciiTheme="majorHAnsi" w:eastAsia="Cambria" w:hAnsiTheme="majorHAnsi" w:cstheme="majorHAnsi"/>
          <w:b/>
        </w:rPr>
        <w:t>MODELO DA CARTA DE APRESENTAÇÃO DA PROPOSTA</w:t>
      </w:r>
    </w:p>
    <w:p w14:paraId="32576FF0" w14:textId="77777777" w:rsidR="006824A1" w:rsidRPr="00C432ED" w:rsidRDefault="006824A1" w:rsidP="006824A1">
      <w:pPr>
        <w:jc w:val="both"/>
        <w:rPr>
          <w:rFonts w:asciiTheme="majorHAnsi" w:eastAsia="Cambria" w:hAnsiTheme="majorHAnsi" w:cstheme="majorHAnsi"/>
        </w:rPr>
      </w:pPr>
    </w:p>
    <w:p w14:paraId="5F6E05C1" w14:textId="41E7231D" w:rsidR="006824A1" w:rsidRPr="00C432ED" w:rsidRDefault="006824A1" w:rsidP="006824A1">
      <w:pPr>
        <w:jc w:val="both"/>
        <w:rPr>
          <w:rFonts w:asciiTheme="majorHAnsi" w:eastAsia="Cambria" w:hAnsiTheme="majorHAnsi" w:cstheme="majorHAnsi"/>
        </w:rPr>
      </w:pPr>
      <w:proofErr w:type="gramStart"/>
      <w:r w:rsidRPr="00C432ED">
        <w:rPr>
          <w:rFonts w:asciiTheme="majorHAnsi" w:eastAsia="Cambria" w:hAnsiTheme="majorHAnsi" w:cstheme="majorHAnsi"/>
        </w:rPr>
        <w:t>Cidade ,</w:t>
      </w:r>
      <w:proofErr w:type="gramEnd"/>
      <w:r w:rsidRPr="00C432ED">
        <w:rPr>
          <w:rFonts w:asciiTheme="majorHAnsi" w:eastAsia="Cambria" w:hAnsiTheme="majorHAnsi" w:cstheme="majorHAnsi"/>
        </w:rPr>
        <w:t xml:space="preserve"> ..... de ............................... de </w:t>
      </w:r>
      <w:r w:rsidR="002D4BEC">
        <w:rPr>
          <w:rFonts w:asciiTheme="majorHAnsi" w:eastAsia="Cambria" w:hAnsiTheme="majorHAnsi" w:cstheme="majorHAnsi"/>
        </w:rPr>
        <w:t>2026</w:t>
      </w:r>
    </w:p>
    <w:p w14:paraId="1ADFA677" w14:textId="77777777" w:rsidR="006824A1" w:rsidRPr="00C432ED" w:rsidRDefault="006824A1" w:rsidP="006824A1">
      <w:pPr>
        <w:jc w:val="both"/>
        <w:rPr>
          <w:rFonts w:asciiTheme="majorHAnsi" w:eastAsia="Cambria" w:hAnsiTheme="majorHAnsi" w:cstheme="majorHAnsi"/>
        </w:rPr>
      </w:pPr>
    </w:p>
    <w:p w14:paraId="1101E58C"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 xml:space="preserve">Ao </w:t>
      </w:r>
    </w:p>
    <w:p w14:paraId="10CFD5D3" w14:textId="2ADAEC9F" w:rsidR="006824A1" w:rsidRPr="00C432ED" w:rsidRDefault="00DE15D4" w:rsidP="006824A1">
      <w:pPr>
        <w:jc w:val="both"/>
        <w:rPr>
          <w:rFonts w:asciiTheme="majorHAnsi" w:eastAsia="Cambria" w:hAnsiTheme="majorHAnsi" w:cstheme="majorHAnsi"/>
        </w:rPr>
      </w:pPr>
      <w:r w:rsidRPr="00C432ED">
        <w:rPr>
          <w:rFonts w:asciiTheme="majorHAnsi" w:eastAsia="Cambria" w:hAnsiTheme="majorHAnsi" w:cstheme="majorHAnsi"/>
        </w:rPr>
        <w:t>Município</w:t>
      </w:r>
      <w:r w:rsidR="006824A1" w:rsidRPr="00C432ED">
        <w:rPr>
          <w:rFonts w:asciiTheme="majorHAnsi" w:eastAsia="Cambria" w:hAnsiTheme="majorHAnsi" w:cstheme="majorHAnsi"/>
        </w:rPr>
        <w:t xml:space="preserve"> de </w:t>
      </w:r>
      <w:r w:rsidR="00301ED1">
        <w:rPr>
          <w:rFonts w:asciiTheme="majorHAnsi" w:eastAsia="Cambria" w:hAnsiTheme="majorHAnsi" w:cstheme="majorHAnsi"/>
        </w:rPr>
        <w:t>Itaetê</w:t>
      </w:r>
      <w:r w:rsidR="006824A1" w:rsidRPr="00C432ED">
        <w:rPr>
          <w:rFonts w:asciiTheme="majorHAnsi" w:eastAsia="Cambria" w:hAnsiTheme="majorHAnsi" w:cstheme="majorHAnsi"/>
        </w:rPr>
        <w:t>-BA</w:t>
      </w:r>
    </w:p>
    <w:p w14:paraId="104AA857" w14:textId="166C8AFE"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Ref.: CONCORRÊNCIA E</w:t>
      </w:r>
      <w:r w:rsidR="000C6F7D">
        <w:rPr>
          <w:rFonts w:asciiTheme="majorHAnsi" w:eastAsia="Cambria" w:hAnsiTheme="majorHAnsi" w:cstheme="majorHAnsi"/>
        </w:rPr>
        <w:t>LETRÔNICA Nº 004</w:t>
      </w:r>
      <w:r w:rsidRPr="00C432ED">
        <w:rPr>
          <w:rFonts w:asciiTheme="majorHAnsi" w:eastAsia="Cambria" w:hAnsiTheme="majorHAnsi" w:cstheme="majorHAnsi"/>
        </w:rPr>
        <w:t>/</w:t>
      </w:r>
      <w:r w:rsidR="002D4BEC">
        <w:rPr>
          <w:rFonts w:asciiTheme="majorHAnsi" w:eastAsia="Cambria" w:hAnsiTheme="majorHAnsi" w:cstheme="majorHAnsi"/>
        </w:rPr>
        <w:t>2026</w:t>
      </w:r>
    </w:p>
    <w:p w14:paraId="1B28DD49" w14:textId="77777777" w:rsidR="006824A1" w:rsidRPr="00C432ED" w:rsidRDefault="006824A1" w:rsidP="006824A1">
      <w:pPr>
        <w:jc w:val="both"/>
        <w:rPr>
          <w:rFonts w:asciiTheme="majorHAnsi" w:eastAsia="Cambria" w:hAnsiTheme="majorHAnsi" w:cstheme="majorHAnsi"/>
        </w:rPr>
      </w:pPr>
    </w:p>
    <w:p w14:paraId="09BDFE88"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Prezados Senhores</w:t>
      </w:r>
    </w:p>
    <w:p w14:paraId="58DA660C" w14:textId="77777777" w:rsidR="006824A1" w:rsidRPr="00C432ED" w:rsidRDefault="006824A1" w:rsidP="006824A1">
      <w:pPr>
        <w:jc w:val="both"/>
        <w:rPr>
          <w:rFonts w:asciiTheme="majorHAnsi" w:eastAsia="Cambria" w:hAnsiTheme="majorHAnsi" w:cstheme="majorHAnsi"/>
        </w:rPr>
      </w:pPr>
    </w:p>
    <w:p w14:paraId="4D89AE81"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Apresentamos e submetemos à apreciação de V.Sas. nossa Proposta de Preço Relativa à (inserir o objeto da licitação).</w:t>
      </w:r>
    </w:p>
    <w:p w14:paraId="35F86407" w14:textId="28361AB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 xml:space="preserve">O prazo máximo de conclusão dos serviços é de </w:t>
      </w:r>
      <w:r w:rsidR="00C55E08" w:rsidRPr="00C432ED">
        <w:rPr>
          <w:rFonts w:asciiTheme="majorHAnsi" w:eastAsia="Cambria" w:hAnsiTheme="majorHAnsi" w:cstheme="majorHAnsi"/>
        </w:rPr>
        <w:t>________</w:t>
      </w:r>
      <w:r w:rsidRPr="00C432ED">
        <w:rPr>
          <w:rFonts w:asciiTheme="majorHAnsi" w:eastAsia="Cambria" w:hAnsiTheme="majorHAnsi" w:cstheme="majorHAnsi"/>
        </w:rPr>
        <w:t>meses.</w:t>
      </w:r>
    </w:p>
    <w:p w14:paraId="1522403B"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 xml:space="preserve">O preço total da proposta é de R$ _____________inserir valor da proposta extenso </w:t>
      </w:r>
    </w:p>
    <w:p w14:paraId="5E06C92F"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(_______________________), conforme planilhas anexas.</w:t>
      </w:r>
    </w:p>
    <w:p w14:paraId="4561014A" w14:textId="77777777" w:rsidR="006824A1" w:rsidRPr="00C432ED" w:rsidRDefault="006824A1" w:rsidP="006824A1">
      <w:pPr>
        <w:jc w:val="both"/>
        <w:rPr>
          <w:rFonts w:asciiTheme="majorHAnsi" w:eastAsia="Cambria" w:hAnsiTheme="majorHAnsi" w:cstheme="majorHAnsi"/>
        </w:rPr>
      </w:pPr>
    </w:p>
    <w:p w14:paraId="357B5F55"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ab/>
        <w:t>Declaramos ainda:</w:t>
      </w:r>
    </w:p>
    <w:p w14:paraId="5905057C"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1) que manteremos responsável técnico na obra;</w:t>
      </w:r>
    </w:p>
    <w:p w14:paraId="30B05C6F"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2) que nos responsabilizamos pela execução dos serviços e pela fiel observância das especificações técnicas (assinada também por técnico legalmente habilitado);</w:t>
      </w:r>
    </w:p>
    <w:p w14:paraId="78D6E7DC"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3) de que a proposta vigorará pelo prazo de 90 (noventa) dias, a contar da data marcada para a entrega dos envelopes desta licitação (assinada pelo licitante ou seu representante legal). No silêncio da proposta, subentende-se que vigorará por 90 (noventa) dias;</w:t>
      </w:r>
    </w:p>
    <w:p w14:paraId="6789E572"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4) que no caso de sermos julgados vencedores, a pessoa abaixo identificada irá assinar o contrato (indicar o nome, nacionalidade, estado civil, profissão, cargo/função exercida, CPF/MF, Cédula de Identidade Civil e domicílio da pessoa que irá assinar o Contrato):</w:t>
      </w:r>
    </w:p>
    <w:p w14:paraId="30343070"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 xml:space="preserve"> ...............................................................................................................................</w:t>
      </w:r>
    </w:p>
    <w:p w14:paraId="5D331359"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w:t>
      </w:r>
    </w:p>
    <w:p w14:paraId="0B7A354C"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w:t>
      </w:r>
    </w:p>
    <w:p w14:paraId="6A5B50AA" w14:textId="77777777" w:rsidR="006824A1" w:rsidRPr="00C432ED" w:rsidRDefault="006824A1" w:rsidP="006824A1">
      <w:pPr>
        <w:jc w:val="both"/>
        <w:rPr>
          <w:rFonts w:asciiTheme="majorHAnsi" w:eastAsia="Cambria" w:hAnsiTheme="majorHAnsi" w:cstheme="majorHAnsi"/>
        </w:rPr>
      </w:pPr>
    </w:p>
    <w:p w14:paraId="4C328278"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Informamos também que nos responsabilizamos por quaisquer erros ou omissões que venham a ser verificados na sua preparação.</w:t>
      </w:r>
    </w:p>
    <w:p w14:paraId="22661FF5" w14:textId="77777777" w:rsidR="006824A1" w:rsidRDefault="006824A1" w:rsidP="006824A1">
      <w:pPr>
        <w:jc w:val="both"/>
        <w:rPr>
          <w:rFonts w:asciiTheme="majorHAnsi" w:eastAsia="Cambria" w:hAnsiTheme="majorHAnsi" w:cstheme="majorHAnsi"/>
        </w:rPr>
      </w:pPr>
      <w:r w:rsidRPr="00C432ED">
        <w:rPr>
          <w:rFonts w:asciiTheme="majorHAnsi" w:eastAsia="Cambria" w:hAnsiTheme="majorHAnsi" w:cstheme="majorHAnsi"/>
        </w:rPr>
        <w:t>Atenciosamente,</w:t>
      </w:r>
    </w:p>
    <w:p w14:paraId="3F7F90C1" w14:textId="77777777" w:rsidR="006060BA" w:rsidRPr="00C432ED" w:rsidRDefault="006060BA" w:rsidP="006824A1">
      <w:pPr>
        <w:jc w:val="both"/>
        <w:rPr>
          <w:rFonts w:asciiTheme="majorHAnsi" w:eastAsia="Cambria" w:hAnsiTheme="majorHAnsi" w:cstheme="majorHAnsi"/>
        </w:rPr>
      </w:pPr>
    </w:p>
    <w:p w14:paraId="42E4C921"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Local</w:t>
      </w:r>
    </w:p>
    <w:p w14:paraId="5E04C9A2"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Data</w:t>
      </w:r>
    </w:p>
    <w:p w14:paraId="78B8331A"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Nome do Representante Legal</w:t>
      </w:r>
    </w:p>
    <w:p w14:paraId="4D8D51D3"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Assinatura</w:t>
      </w:r>
    </w:p>
    <w:p w14:paraId="4188DC5A" w14:textId="77777777" w:rsidR="006824A1" w:rsidRPr="00C432ED" w:rsidRDefault="006824A1" w:rsidP="006824A1">
      <w:pPr>
        <w:jc w:val="both"/>
        <w:rPr>
          <w:rFonts w:asciiTheme="majorHAnsi" w:eastAsia="Cambria" w:hAnsiTheme="majorHAnsi" w:cstheme="majorHAnsi"/>
        </w:rPr>
      </w:pPr>
      <w:r w:rsidRPr="00C432ED">
        <w:rPr>
          <w:rFonts w:asciiTheme="majorHAnsi" w:eastAsia="Cambria" w:hAnsiTheme="majorHAnsi" w:cstheme="majorHAnsi"/>
        </w:rPr>
        <w:t>Carimbo de CNPJ/MF</w:t>
      </w:r>
    </w:p>
    <w:p w14:paraId="7B8B078C" w14:textId="6E85A541" w:rsidR="00373E58" w:rsidRPr="00C432ED" w:rsidRDefault="00373E58" w:rsidP="00373E58">
      <w:pPr>
        <w:jc w:val="both"/>
        <w:rPr>
          <w:rFonts w:asciiTheme="majorHAnsi" w:eastAsia="Calibri" w:hAnsiTheme="majorHAnsi" w:cstheme="majorHAnsi"/>
        </w:rPr>
      </w:pPr>
      <w:r w:rsidRPr="00C432ED">
        <w:rPr>
          <w:rFonts w:asciiTheme="majorHAnsi" w:eastAsia="Calibri" w:hAnsiTheme="majorHAnsi" w:cstheme="majorHAnsi"/>
        </w:rPr>
        <w:t xml:space="preserve">Obs.: Documento em papel timbrado da empresa. </w:t>
      </w:r>
    </w:p>
    <w:p w14:paraId="0DA62684" w14:textId="664EA0B0" w:rsidR="000354DC" w:rsidRPr="00C432ED" w:rsidRDefault="000354DC" w:rsidP="000354DC">
      <w:pPr>
        <w:jc w:val="center"/>
        <w:rPr>
          <w:rFonts w:asciiTheme="majorHAnsi" w:eastAsia="Calibri" w:hAnsiTheme="majorHAnsi" w:cstheme="majorHAnsi"/>
          <w:b/>
        </w:rPr>
      </w:pPr>
      <w:r w:rsidRPr="00C432ED">
        <w:rPr>
          <w:rFonts w:asciiTheme="majorHAnsi" w:eastAsia="Calibri" w:hAnsiTheme="majorHAnsi" w:cstheme="majorHAnsi"/>
          <w:b/>
        </w:rPr>
        <w:lastRenderedPageBreak/>
        <w:t>ANEXO III</w:t>
      </w:r>
    </w:p>
    <w:p w14:paraId="5D505018" w14:textId="5E3286AD" w:rsidR="000354DC" w:rsidRPr="00C432ED" w:rsidRDefault="000354DC" w:rsidP="000354DC">
      <w:pPr>
        <w:jc w:val="center"/>
        <w:rPr>
          <w:rFonts w:asciiTheme="majorHAnsi" w:eastAsia="Calibri" w:hAnsiTheme="majorHAnsi" w:cstheme="majorHAnsi"/>
          <w:b/>
        </w:rPr>
      </w:pPr>
      <w:r w:rsidRPr="00C432ED">
        <w:rPr>
          <w:rFonts w:asciiTheme="majorHAnsi" w:eastAsia="Calibri" w:hAnsiTheme="majorHAnsi" w:cstheme="majorHAnsi"/>
          <w:b/>
        </w:rPr>
        <w:t>DECLARAÇÃO DE SUJEIÇÃO ÀS CONDIÇÕES ESTABELECIDAS NO EDITAL E DE INEXISTÊNCIA DE FATOS SUPERVENIENTES IMPEDITIVOS DA HABILITAÇÃO</w:t>
      </w:r>
    </w:p>
    <w:p w14:paraId="04C1C639" w14:textId="77777777" w:rsidR="000354DC" w:rsidRPr="00C432ED" w:rsidRDefault="000354DC" w:rsidP="00D20463">
      <w:pPr>
        <w:jc w:val="both"/>
        <w:rPr>
          <w:rFonts w:asciiTheme="majorHAnsi" w:eastAsia="Calibri" w:hAnsiTheme="majorHAnsi" w:cstheme="majorHAnsi"/>
          <w:b/>
        </w:rPr>
      </w:pPr>
    </w:p>
    <w:p w14:paraId="1BBE9DC2" w14:textId="183F53B3" w:rsidR="00D20463" w:rsidRPr="00C432ED" w:rsidRDefault="00945FB1" w:rsidP="00D20463">
      <w:pPr>
        <w:jc w:val="both"/>
        <w:rPr>
          <w:rFonts w:asciiTheme="majorHAnsi" w:eastAsia="Calibri" w:hAnsiTheme="majorHAnsi" w:cstheme="majorHAnsi"/>
          <w:b/>
        </w:rPr>
      </w:pPr>
      <w:r w:rsidRPr="00C432ED">
        <w:rPr>
          <w:rFonts w:asciiTheme="majorHAnsi" w:eastAsia="Calibri" w:hAnsiTheme="majorHAnsi" w:cstheme="majorHAnsi"/>
          <w:b/>
        </w:rPr>
        <w:t>CONCORRÊNCIA ELETRÔNICA</w:t>
      </w:r>
      <w:r w:rsidR="00D20463"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p>
    <w:p w14:paraId="7AB6ED26" w14:textId="45F173FD" w:rsidR="00D20463" w:rsidRPr="00C432ED" w:rsidRDefault="00D20463" w:rsidP="00D20463">
      <w:pPr>
        <w:jc w:val="both"/>
        <w:rPr>
          <w:rFonts w:asciiTheme="majorHAnsi" w:eastAsia="Calibri" w:hAnsiTheme="majorHAnsi" w:cstheme="majorHAnsi"/>
          <w:b/>
        </w:rPr>
      </w:pPr>
      <w:r w:rsidRPr="00C432ED">
        <w:rPr>
          <w:rFonts w:asciiTheme="majorHAnsi" w:eastAsia="Calibri" w:hAnsiTheme="majorHAnsi" w:cstheme="majorHAnsi"/>
          <w:b/>
        </w:rPr>
        <w:t xml:space="preserve">PROCESSO ADMINISTRATIVO </w:t>
      </w:r>
      <w:r w:rsidRPr="000C6F7D">
        <w:rPr>
          <w:rFonts w:asciiTheme="majorHAnsi" w:eastAsia="Calibri" w:hAnsiTheme="majorHAnsi" w:cstheme="majorHAnsi"/>
          <w:b/>
        </w:rPr>
        <w:t xml:space="preserve">Nº </w:t>
      </w:r>
      <w:r w:rsidR="00C54640" w:rsidRPr="000C6F7D">
        <w:rPr>
          <w:rFonts w:asciiTheme="majorHAnsi" w:eastAsia="Calibri" w:hAnsiTheme="majorHAnsi" w:cstheme="majorHAnsi"/>
          <w:b/>
        </w:rPr>
        <w:t>021/2026</w:t>
      </w:r>
    </w:p>
    <w:p w14:paraId="56B4BB32" w14:textId="77777777" w:rsidR="00D20463" w:rsidRPr="00C432ED" w:rsidRDefault="00D20463" w:rsidP="00D20463">
      <w:pPr>
        <w:jc w:val="both"/>
        <w:rPr>
          <w:rFonts w:asciiTheme="majorHAnsi" w:eastAsia="Calibri" w:hAnsiTheme="majorHAnsi" w:cstheme="majorHAnsi"/>
        </w:rPr>
      </w:pPr>
    </w:p>
    <w:p w14:paraId="6E7E58AF" w14:textId="77777777" w:rsidR="00D20463" w:rsidRPr="00C432ED" w:rsidRDefault="00D20463" w:rsidP="00D20463">
      <w:pPr>
        <w:jc w:val="both"/>
        <w:rPr>
          <w:rFonts w:asciiTheme="majorHAnsi" w:eastAsia="Calibri" w:hAnsiTheme="majorHAnsi" w:cstheme="majorHAnsi"/>
        </w:rPr>
      </w:pPr>
      <w:r w:rsidRPr="00C432ED">
        <w:rPr>
          <w:rFonts w:asciiTheme="majorHAnsi" w:eastAsia="Calibri" w:hAnsiTheme="majorHAnsi" w:cstheme="majorHAnsi"/>
        </w:rPr>
        <w:t>À</w:t>
      </w:r>
    </w:p>
    <w:p w14:paraId="790EA801" w14:textId="2CADC200" w:rsidR="00D20463" w:rsidRPr="00C432ED" w:rsidRDefault="00647975" w:rsidP="00D20463">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Setor de Licitações e Contratos</w:t>
      </w:r>
      <w:r w:rsidR="00D20463" w:rsidRPr="00C432ED">
        <w:rPr>
          <w:rFonts w:asciiTheme="majorHAnsi" w:eastAsia="Calibri" w:hAnsiTheme="majorHAnsi" w:cstheme="majorHAnsi"/>
          <w:color w:val="000000"/>
        </w:rPr>
        <w:t>.</w:t>
      </w:r>
    </w:p>
    <w:p w14:paraId="42501637" w14:textId="2766D30D" w:rsidR="00D20463" w:rsidRPr="00C432ED" w:rsidRDefault="00E35476" w:rsidP="00D20463">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Na pessoa d</w:t>
      </w:r>
      <w:r w:rsidR="00C55E08" w:rsidRPr="00C432ED">
        <w:rPr>
          <w:rFonts w:asciiTheme="majorHAnsi" w:eastAsia="Calibri" w:hAnsiTheme="majorHAnsi" w:cstheme="majorHAnsi"/>
          <w:color w:val="000000"/>
        </w:rPr>
        <w:t>a</w:t>
      </w:r>
      <w:r w:rsidR="0094082D" w:rsidRPr="00C432ED">
        <w:rPr>
          <w:rFonts w:asciiTheme="majorHAnsi" w:eastAsia="Calibri" w:hAnsiTheme="majorHAnsi" w:cstheme="majorHAnsi"/>
          <w:color w:val="000000"/>
        </w:rPr>
        <w:t xml:space="preserve"> Agente de Contratação</w:t>
      </w:r>
      <w:r w:rsidRPr="00C432ED">
        <w:rPr>
          <w:rFonts w:asciiTheme="majorHAnsi" w:eastAsia="Calibri" w:hAnsiTheme="majorHAnsi" w:cstheme="majorHAnsi"/>
          <w:color w:val="000000"/>
        </w:rPr>
        <w:t xml:space="preserve"> Oficial do Município. </w:t>
      </w:r>
    </w:p>
    <w:p w14:paraId="2AB103C1" w14:textId="77777777" w:rsidR="00E35476" w:rsidRPr="00C432ED" w:rsidRDefault="00E35476" w:rsidP="00D20463">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15711AC5" w14:textId="77777777" w:rsidR="00D20463" w:rsidRPr="00C432ED" w:rsidRDefault="00D20463" w:rsidP="00D20463">
      <w:pPr>
        <w:jc w:val="both"/>
        <w:rPr>
          <w:rFonts w:asciiTheme="majorHAnsi" w:eastAsia="Calibri" w:hAnsiTheme="majorHAnsi" w:cstheme="majorHAnsi"/>
        </w:rPr>
      </w:pPr>
    </w:p>
    <w:p w14:paraId="2F1CA26D" w14:textId="184F8812" w:rsidR="00D20463" w:rsidRPr="00C432ED" w:rsidRDefault="00647975" w:rsidP="00D20463">
      <w:pPr>
        <w:jc w:val="both"/>
        <w:rPr>
          <w:rFonts w:asciiTheme="majorHAnsi" w:eastAsia="Calibri" w:hAnsiTheme="majorHAnsi" w:cstheme="majorHAnsi"/>
        </w:rPr>
      </w:pPr>
      <w:r w:rsidRPr="00C432ED">
        <w:rPr>
          <w:rFonts w:asciiTheme="majorHAnsi" w:eastAsia="Calibri" w:hAnsiTheme="majorHAnsi" w:cstheme="majorHAnsi"/>
        </w:rPr>
        <w:t>(Responsável legal da empresa)</w:t>
      </w:r>
      <w:r w:rsidR="00D20463" w:rsidRPr="00C432ED">
        <w:rPr>
          <w:rFonts w:asciiTheme="majorHAnsi" w:eastAsia="Calibri" w:hAnsiTheme="majorHAnsi" w:cstheme="majorHAnsi"/>
        </w:rPr>
        <w:t xml:space="preserve">, </w:t>
      </w:r>
      <w:r w:rsidRPr="00C432ED">
        <w:rPr>
          <w:rFonts w:asciiTheme="majorHAnsi" w:eastAsia="Calibri" w:hAnsiTheme="majorHAnsi" w:cstheme="majorHAnsi"/>
        </w:rPr>
        <w:t>portador do RG de nº XXXXXXXX – SSP/XX, inscrito no CPF de nº</w:t>
      </w:r>
      <w:r w:rsidR="00E35476" w:rsidRPr="00C432ED">
        <w:rPr>
          <w:rFonts w:asciiTheme="majorHAnsi" w:eastAsia="Calibri" w:hAnsiTheme="majorHAnsi" w:cstheme="majorHAnsi"/>
        </w:rPr>
        <w:t xml:space="preserve"> </w:t>
      </w:r>
      <w:r w:rsidRPr="00C432ED">
        <w:rPr>
          <w:rFonts w:asciiTheme="majorHAnsi" w:eastAsia="Calibri" w:hAnsiTheme="majorHAnsi" w:cstheme="majorHAnsi"/>
        </w:rPr>
        <w:t>XXX.XXX.XXX-XX, abaixo assinado, na qualidade de responsável legal da proponente, (Empresa/</w:t>
      </w:r>
      <w:r w:rsidR="00E35476" w:rsidRPr="00C432ED">
        <w:rPr>
          <w:rFonts w:asciiTheme="majorHAnsi" w:eastAsia="Calibri" w:hAnsiTheme="majorHAnsi" w:cstheme="majorHAnsi"/>
        </w:rPr>
        <w:t>razão</w:t>
      </w:r>
      <w:r w:rsidRPr="00C432ED">
        <w:rPr>
          <w:rFonts w:asciiTheme="majorHAnsi" w:eastAsia="Calibri" w:hAnsiTheme="majorHAnsi" w:cstheme="majorHAnsi"/>
        </w:rPr>
        <w:t xml:space="preserve"> social),</w:t>
      </w:r>
      <w:r w:rsidR="00E35476" w:rsidRPr="00C432ED">
        <w:rPr>
          <w:rFonts w:asciiTheme="majorHAnsi" w:eastAsia="Calibri" w:hAnsiTheme="majorHAnsi" w:cstheme="majorHAnsi"/>
        </w:rPr>
        <w:t xml:space="preserve"> </w:t>
      </w:r>
      <w:r w:rsidRPr="00C432ED">
        <w:rPr>
          <w:rFonts w:asciiTheme="majorHAnsi" w:eastAsia="Calibri" w:hAnsiTheme="majorHAnsi" w:cstheme="majorHAnsi"/>
        </w:rPr>
        <w:t>in</w:t>
      </w:r>
      <w:r w:rsidR="00E35476" w:rsidRPr="00C432ED">
        <w:rPr>
          <w:rFonts w:asciiTheme="majorHAnsi" w:eastAsia="Calibri" w:hAnsiTheme="majorHAnsi" w:cstheme="majorHAnsi"/>
        </w:rPr>
        <w:t>scr</w:t>
      </w:r>
      <w:r w:rsidRPr="00C432ED">
        <w:rPr>
          <w:rFonts w:asciiTheme="majorHAnsi" w:eastAsia="Calibri" w:hAnsiTheme="majorHAnsi" w:cstheme="majorHAnsi"/>
        </w:rPr>
        <w:t>ita no CNPJ de nº XX.XXX.XXX/XXXX-XX,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890058A" w14:textId="77777777" w:rsidR="00D20463" w:rsidRPr="00C432ED" w:rsidRDefault="00D20463" w:rsidP="00D20463">
      <w:pPr>
        <w:ind w:firstLine="2500"/>
        <w:jc w:val="both"/>
        <w:rPr>
          <w:rFonts w:asciiTheme="majorHAnsi" w:eastAsia="Calibri" w:hAnsiTheme="majorHAnsi" w:cstheme="majorHAnsi"/>
        </w:rPr>
      </w:pPr>
    </w:p>
    <w:p w14:paraId="48316616" w14:textId="25D2E352" w:rsidR="00D20463" w:rsidRPr="00C432ED" w:rsidRDefault="00647975" w:rsidP="00D20463">
      <w:pPr>
        <w:jc w:val="both"/>
        <w:rPr>
          <w:rFonts w:asciiTheme="majorHAnsi" w:eastAsia="Calibri" w:hAnsiTheme="majorHAnsi" w:cstheme="majorHAnsi"/>
        </w:rPr>
      </w:pPr>
      <w:r w:rsidRPr="00C432ED">
        <w:rPr>
          <w:rFonts w:asciiTheme="majorHAnsi" w:eastAsia="Calibri" w:hAnsiTheme="majorHAnsi" w:cstheme="majorHAnsi"/>
        </w:rPr>
        <w:t>Declara, ainda, para todos os fins de direito, a inexistência de fatos supervenientes impeditivos da habilitação ou que comprometa a idoneidade da proponente.</w:t>
      </w:r>
    </w:p>
    <w:p w14:paraId="2A2623A6" w14:textId="77777777" w:rsidR="00D20463" w:rsidRPr="00C432ED" w:rsidRDefault="00D20463" w:rsidP="00D20463">
      <w:pPr>
        <w:jc w:val="both"/>
        <w:rPr>
          <w:rFonts w:asciiTheme="majorHAnsi" w:eastAsia="Calibri" w:hAnsiTheme="majorHAnsi" w:cstheme="majorHAnsi"/>
        </w:rPr>
      </w:pPr>
    </w:p>
    <w:p w14:paraId="14325FFD" w14:textId="77777777" w:rsidR="00D20463" w:rsidRPr="00C432ED" w:rsidRDefault="00D20463" w:rsidP="00D20463">
      <w:pPr>
        <w:jc w:val="both"/>
        <w:rPr>
          <w:rFonts w:asciiTheme="majorHAnsi" w:eastAsia="Calibri" w:hAnsiTheme="majorHAnsi" w:cstheme="majorHAnsi"/>
        </w:rPr>
      </w:pPr>
    </w:p>
    <w:p w14:paraId="248C483B" w14:textId="0AE2D436" w:rsidR="00647975" w:rsidRPr="00C432ED" w:rsidRDefault="00B60AB3" w:rsidP="00647975">
      <w:pPr>
        <w:jc w:val="center"/>
        <w:rPr>
          <w:rFonts w:asciiTheme="majorHAnsi" w:eastAsia="Calibri" w:hAnsiTheme="majorHAnsi" w:cstheme="majorHAnsi"/>
        </w:rPr>
      </w:pPr>
      <w:r w:rsidRPr="00C432ED">
        <w:rPr>
          <w:rFonts w:asciiTheme="majorHAnsi" w:eastAsia="Calibri" w:hAnsiTheme="majorHAnsi" w:cstheme="majorHAnsi"/>
        </w:rPr>
        <w:t xml:space="preserve">XXXXXXX-UF, XX de XXXXX de </w:t>
      </w:r>
      <w:r w:rsidR="002D4BEC">
        <w:rPr>
          <w:rFonts w:asciiTheme="majorHAnsi" w:eastAsia="Calibri" w:hAnsiTheme="majorHAnsi" w:cstheme="majorHAnsi"/>
        </w:rPr>
        <w:t>2026</w:t>
      </w:r>
      <w:r w:rsidR="00647975" w:rsidRPr="00C432ED">
        <w:rPr>
          <w:rFonts w:asciiTheme="majorHAnsi" w:eastAsia="Calibri" w:hAnsiTheme="majorHAnsi" w:cstheme="majorHAnsi"/>
        </w:rPr>
        <w:t>.</w:t>
      </w:r>
    </w:p>
    <w:p w14:paraId="0F024226" w14:textId="64B07755" w:rsidR="00647975" w:rsidRPr="00C432ED" w:rsidRDefault="00647975" w:rsidP="00647975">
      <w:pPr>
        <w:jc w:val="center"/>
        <w:rPr>
          <w:rFonts w:asciiTheme="majorHAnsi" w:eastAsia="Calibri" w:hAnsiTheme="majorHAnsi" w:cstheme="majorHAnsi"/>
        </w:rPr>
      </w:pPr>
    </w:p>
    <w:p w14:paraId="60DED550" w14:textId="5FAA4B4E" w:rsidR="00647975" w:rsidRPr="00C432ED" w:rsidRDefault="00647975" w:rsidP="00647975">
      <w:pPr>
        <w:jc w:val="center"/>
        <w:rPr>
          <w:rFonts w:asciiTheme="majorHAnsi" w:eastAsia="Calibri" w:hAnsiTheme="majorHAnsi" w:cstheme="majorHAnsi"/>
        </w:rPr>
      </w:pPr>
    </w:p>
    <w:p w14:paraId="2317E919" w14:textId="7190C2FF" w:rsidR="00647975" w:rsidRPr="00C432ED" w:rsidRDefault="00647975" w:rsidP="00647975">
      <w:pPr>
        <w:jc w:val="center"/>
        <w:rPr>
          <w:rFonts w:asciiTheme="majorHAnsi" w:eastAsia="Calibri" w:hAnsiTheme="majorHAnsi" w:cstheme="majorHAnsi"/>
        </w:rPr>
      </w:pPr>
    </w:p>
    <w:p w14:paraId="59959EB5" w14:textId="77777777" w:rsidR="00D861AD" w:rsidRPr="00C432ED" w:rsidRDefault="00D861AD" w:rsidP="00647975">
      <w:pPr>
        <w:jc w:val="center"/>
        <w:rPr>
          <w:rFonts w:asciiTheme="majorHAnsi" w:eastAsia="Calibri" w:hAnsiTheme="majorHAnsi" w:cstheme="majorHAnsi"/>
        </w:rPr>
      </w:pPr>
    </w:p>
    <w:p w14:paraId="164533BD" w14:textId="77777777" w:rsidR="00D861AD" w:rsidRPr="00C432ED" w:rsidRDefault="00D861AD" w:rsidP="00D861AD">
      <w:pPr>
        <w:jc w:val="center"/>
        <w:rPr>
          <w:rFonts w:asciiTheme="majorHAnsi" w:eastAsia="Calibri" w:hAnsiTheme="majorHAnsi" w:cstheme="majorHAnsi"/>
        </w:rPr>
      </w:pPr>
      <w:r w:rsidRPr="00C432ED">
        <w:rPr>
          <w:rFonts w:asciiTheme="majorHAnsi" w:eastAsia="Calibri" w:hAnsiTheme="majorHAnsi" w:cstheme="majorHAnsi"/>
        </w:rPr>
        <w:t>_____________________________________</w:t>
      </w:r>
    </w:p>
    <w:p w14:paraId="77DEA3FC" w14:textId="77777777" w:rsidR="00D861AD" w:rsidRPr="00C432ED" w:rsidRDefault="00D861AD" w:rsidP="00D861AD">
      <w:pPr>
        <w:jc w:val="center"/>
        <w:rPr>
          <w:rFonts w:asciiTheme="majorHAnsi" w:eastAsia="Calibri" w:hAnsiTheme="majorHAnsi" w:cstheme="majorHAnsi"/>
        </w:rPr>
      </w:pPr>
      <w:r w:rsidRPr="00C432ED">
        <w:rPr>
          <w:rFonts w:asciiTheme="majorHAnsi" w:eastAsia="Calibri" w:hAnsiTheme="majorHAnsi" w:cstheme="majorHAnsi"/>
        </w:rPr>
        <w:t>Empresa</w:t>
      </w:r>
    </w:p>
    <w:p w14:paraId="334601F2" w14:textId="77777777" w:rsidR="00D861AD" w:rsidRPr="00C432ED" w:rsidRDefault="00D861AD" w:rsidP="00D861AD">
      <w:pPr>
        <w:jc w:val="center"/>
        <w:rPr>
          <w:rFonts w:asciiTheme="majorHAnsi" w:eastAsia="Calibri" w:hAnsiTheme="majorHAnsi" w:cstheme="majorHAnsi"/>
        </w:rPr>
      </w:pPr>
      <w:r w:rsidRPr="00C432ED">
        <w:rPr>
          <w:rFonts w:asciiTheme="majorHAnsi" w:eastAsia="Calibri" w:hAnsiTheme="majorHAnsi" w:cstheme="majorHAnsi"/>
        </w:rPr>
        <w:t>Responsável legal da empresa</w:t>
      </w:r>
    </w:p>
    <w:p w14:paraId="1FC55D15" w14:textId="77777777" w:rsidR="00D861AD" w:rsidRPr="00C432ED" w:rsidRDefault="00D861AD" w:rsidP="00D861AD">
      <w:pPr>
        <w:jc w:val="center"/>
        <w:rPr>
          <w:rFonts w:asciiTheme="majorHAnsi" w:eastAsia="Calibri" w:hAnsiTheme="majorHAnsi" w:cstheme="majorHAnsi"/>
        </w:rPr>
      </w:pPr>
      <w:r w:rsidRPr="00C432ED">
        <w:rPr>
          <w:rFonts w:asciiTheme="majorHAnsi" w:eastAsia="Calibri" w:hAnsiTheme="majorHAnsi" w:cstheme="majorHAnsi"/>
        </w:rPr>
        <w:t>CARIMBO DA EMPRESA/ASSINATURA DO RESPONSÁVEL</w:t>
      </w:r>
    </w:p>
    <w:p w14:paraId="23D4E68E" w14:textId="77777777" w:rsidR="00D20463" w:rsidRPr="00C432ED" w:rsidRDefault="00D20463" w:rsidP="00D20463">
      <w:pPr>
        <w:jc w:val="both"/>
        <w:rPr>
          <w:rFonts w:asciiTheme="majorHAnsi" w:eastAsia="Calibri" w:hAnsiTheme="majorHAnsi" w:cstheme="majorHAnsi"/>
        </w:rPr>
      </w:pPr>
    </w:p>
    <w:p w14:paraId="399DAB61" w14:textId="77777777" w:rsidR="00D20463" w:rsidRPr="00C432ED" w:rsidRDefault="00D20463" w:rsidP="00D20463">
      <w:pPr>
        <w:jc w:val="both"/>
        <w:rPr>
          <w:rFonts w:asciiTheme="majorHAnsi" w:eastAsia="Calibri" w:hAnsiTheme="majorHAnsi" w:cstheme="majorHAnsi"/>
        </w:rPr>
      </w:pPr>
    </w:p>
    <w:p w14:paraId="70C48140" w14:textId="77777777" w:rsidR="00D20463" w:rsidRPr="00C432ED" w:rsidRDefault="00D20463" w:rsidP="00D20463">
      <w:pPr>
        <w:jc w:val="both"/>
        <w:rPr>
          <w:rFonts w:asciiTheme="majorHAnsi" w:eastAsia="Calibri" w:hAnsiTheme="majorHAnsi" w:cstheme="majorHAnsi"/>
        </w:rPr>
      </w:pPr>
    </w:p>
    <w:p w14:paraId="3D9F6C5C" w14:textId="77777777" w:rsidR="00D20463" w:rsidRPr="00C432ED" w:rsidRDefault="00D20463" w:rsidP="00D20463">
      <w:pPr>
        <w:jc w:val="both"/>
        <w:rPr>
          <w:rFonts w:asciiTheme="majorHAnsi" w:eastAsia="Calibri" w:hAnsiTheme="majorHAnsi" w:cstheme="majorHAnsi"/>
        </w:rPr>
      </w:pPr>
    </w:p>
    <w:p w14:paraId="12F5B5DC" w14:textId="77777777" w:rsidR="00D20463" w:rsidRPr="00C432ED" w:rsidRDefault="00D20463" w:rsidP="00D20463">
      <w:pPr>
        <w:jc w:val="both"/>
        <w:rPr>
          <w:rFonts w:asciiTheme="majorHAnsi" w:eastAsia="Calibri" w:hAnsiTheme="majorHAnsi" w:cstheme="majorHAnsi"/>
        </w:rPr>
      </w:pPr>
    </w:p>
    <w:p w14:paraId="774E81C0" w14:textId="77777777" w:rsidR="00D20463" w:rsidRPr="00C432ED" w:rsidRDefault="00D20463" w:rsidP="00D20463">
      <w:pPr>
        <w:jc w:val="both"/>
        <w:rPr>
          <w:rFonts w:asciiTheme="majorHAnsi" w:eastAsia="Calibri" w:hAnsiTheme="majorHAnsi" w:cstheme="majorHAnsi"/>
        </w:rPr>
      </w:pPr>
    </w:p>
    <w:p w14:paraId="2516ECE6" w14:textId="77777777" w:rsidR="00373E58" w:rsidRPr="00C432ED" w:rsidRDefault="00373E58" w:rsidP="00373E58">
      <w:pPr>
        <w:jc w:val="both"/>
        <w:rPr>
          <w:rFonts w:asciiTheme="majorHAnsi" w:eastAsia="Calibri" w:hAnsiTheme="majorHAnsi" w:cstheme="majorHAnsi"/>
          <w:b/>
        </w:rPr>
      </w:pPr>
      <w:r w:rsidRPr="00C432ED">
        <w:rPr>
          <w:rFonts w:asciiTheme="majorHAnsi" w:eastAsia="Calibri" w:hAnsiTheme="majorHAnsi" w:cstheme="majorHAnsi"/>
        </w:rPr>
        <w:t xml:space="preserve">Obs.: Documento em papel timbrado da empresa. </w:t>
      </w:r>
    </w:p>
    <w:p w14:paraId="19D491DF" w14:textId="77777777" w:rsidR="00D20463" w:rsidRPr="00C432ED" w:rsidRDefault="00D20463" w:rsidP="00D20463">
      <w:pPr>
        <w:jc w:val="both"/>
        <w:rPr>
          <w:rFonts w:asciiTheme="majorHAnsi" w:eastAsia="Calibri" w:hAnsiTheme="majorHAnsi" w:cstheme="majorHAnsi"/>
        </w:rPr>
      </w:pPr>
    </w:p>
    <w:p w14:paraId="0AECD9E1" w14:textId="77777777" w:rsidR="00D20463" w:rsidRPr="00C432ED" w:rsidRDefault="00D20463" w:rsidP="00D20463">
      <w:pPr>
        <w:jc w:val="both"/>
        <w:rPr>
          <w:rFonts w:asciiTheme="majorHAnsi" w:eastAsia="Calibri" w:hAnsiTheme="majorHAnsi" w:cstheme="majorHAnsi"/>
        </w:rPr>
      </w:pPr>
    </w:p>
    <w:p w14:paraId="3B6F3341" w14:textId="77777777" w:rsidR="00D20463" w:rsidRPr="00C432ED" w:rsidRDefault="00D20463" w:rsidP="00D20463">
      <w:pPr>
        <w:jc w:val="both"/>
        <w:rPr>
          <w:rFonts w:asciiTheme="majorHAnsi" w:eastAsia="Calibri" w:hAnsiTheme="majorHAnsi" w:cstheme="majorHAnsi"/>
        </w:rPr>
      </w:pPr>
    </w:p>
    <w:p w14:paraId="7A0FD338" w14:textId="3DB11A19" w:rsidR="00E35476" w:rsidRPr="00C432ED" w:rsidRDefault="00E35476" w:rsidP="00E35476">
      <w:pPr>
        <w:jc w:val="center"/>
        <w:rPr>
          <w:rFonts w:asciiTheme="majorHAnsi" w:eastAsia="Calibri" w:hAnsiTheme="majorHAnsi" w:cstheme="majorHAnsi"/>
          <w:b/>
        </w:rPr>
      </w:pPr>
      <w:r w:rsidRPr="00C432ED">
        <w:rPr>
          <w:rFonts w:asciiTheme="majorHAnsi" w:eastAsia="Calibri" w:hAnsiTheme="majorHAnsi" w:cstheme="majorHAnsi"/>
          <w:b/>
        </w:rPr>
        <w:lastRenderedPageBreak/>
        <w:t>ANEXO IV</w:t>
      </w:r>
    </w:p>
    <w:p w14:paraId="331E4BC8" w14:textId="79A87833" w:rsidR="00E35476" w:rsidRPr="00C432ED" w:rsidRDefault="00E35476" w:rsidP="00E35476">
      <w:pPr>
        <w:jc w:val="center"/>
        <w:rPr>
          <w:rFonts w:asciiTheme="majorHAnsi" w:eastAsia="Calibri" w:hAnsiTheme="majorHAnsi" w:cstheme="majorHAnsi"/>
          <w:b/>
        </w:rPr>
      </w:pPr>
      <w:r w:rsidRPr="00C432ED">
        <w:rPr>
          <w:rFonts w:asciiTheme="majorHAnsi" w:eastAsia="Calibri" w:hAnsiTheme="majorHAnsi" w:cstheme="majorHAnsi"/>
          <w:b/>
        </w:rPr>
        <w:t>MODELO DE DECLARAÇÃO DO PORTE DA EMPRESA</w:t>
      </w:r>
    </w:p>
    <w:p w14:paraId="0D3E3649" w14:textId="77777777" w:rsidR="00E35476" w:rsidRPr="00C432ED" w:rsidRDefault="00E35476" w:rsidP="00D20463">
      <w:pPr>
        <w:jc w:val="both"/>
        <w:rPr>
          <w:rFonts w:asciiTheme="majorHAnsi" w:eastAsia="Calibri" w:hAnsiTheme="majorHAnsi" w:cstheme="majorHAnsi"/>
          <w:b/>
        </w:rPr>
      </w:pPr>
    </w:p>
    <w:p w14:paraId="711AD574" w14:textId="77777777" w:rsidR="00E35476" w:rsidRPr="00C432ED" w:rsidRDefault="00E35476" w:rsidP="00D20463">
      <w:pPr>
        <w:jc w:val="both"/>
        <w:rPr>
          <w:rFonts w:asciiTheme="majorHAnsi" w:eastAsia="Calibri" w:hAnsiTheme="majorHAnsi" w:cstheme="majorHAnsi"/>
          <w:b/>
        </w:rPr>
      </w:pPr>
    </w:p>
    <w:p w14:paraId="62F256EE" w14:textId="0DB53BA9" w:rsidR="00D20463" w:rsidRPr="00C432ED" w:rsidRDefault="00945FB1" w:rsidP="00D20463">
      <w:pPr>
        <w:jc w:val="both"/>
        <w:rPr>
          <w:rFonts w:asciiTheme="majorHAnsi" w:eastAsia="Calibri" w:hAnsiTheme="majorHAnsi" w:cstheme="majorHAnsi"/>
          <w:b/>
        </w:rPr>
      </w:pPr>
      <w:r w:rsidRPr="00C432ED">
        <w:rPr>
          <w:rFonts w:asciiTheme="majorHAnsi" w:eastAsia="Calibri" w:hAnsiTheme="majorHAnsi" w:cstheme="majorHAnsi"/>
          <w:b/>
        </w:rPr>
        <w:t>CONCORRÊNCIA ELETRÔNICA</w:t>
      </w:r>
      <w:r w:rsidR="00D20463"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p>
    <w:p w14:paraId="05FDDD0E" w14:textId="0120413E" w:rsidR="00D20463" w:rsidRPr="00C432ED" w:rsidRDefault="00D20463" w:rsidP="00D20463">
      <w:pPr>
        <w:jc w:val="both"/>
        <w:rPr>
          <w:rFonts w:asciiTheme="majorHAnsi" w:eastAsia="Calibri" w:hAnsiTheme="majorHAnsi" w:cstheme="majorHAnsi"/>
          <w:b/>
        </w:rPr>
      </w:pPr>
      <w:r w:rsidRPr="00C432ED">
        <w:rPr>
          <w:rFonts w:asciiTheme="majorHAnsi" w:eastAsia="Calibri" w:hAnsiTheme="majorHAnsi" w:cstheme="majorHAnsi"/>
          <w:b/>
        </w:rPr>
        <w:t xml:space="preserve">PROCESSO ADMINISTRATIVO Nº </w:t>
      </w:r>
      <w:r w:rsidR="00C54640" w:rsidRPr="000C6F7D">
        <w:rPr>
          <w:rFonts w:asciiTheme="majorHAnsi" w:eastAsia="Calibri" w:hAnsiTheme="majorHAnsi" w:cstheme="majorHAnsi"/>
          <w:b/>
        </w:rPr>
        <w:t>021/2026</w:t>
      </w:r>
    </w:p>
    <w:p w14:paraId="77160779" w14:textId="77777777" w:rsidR="00D20463" w:rsidRPr="00C432ED" w:rsidRDefault="00D20463" w:rsidP="00D20463">
      <w:pPr>
        <w:jc w:val="both"/>
        <w:rPr>
          <w:rFonts w:asciiTheme="majorHAnsi" w:eastAsia="Calibri" w:hAnsiTheme="majorHAnsi" w:cstheme="majorHAnsi"/>
        </w:rPr>
      </w:pPr>
    </w:p>
    <w:p w14:paraId="200E7E28" w14:textId="77777777" w:rsidR="00E35476" w:rsidRPr="00C432ED" w:rsidRDefault="00E35476" w:rsidP="00E35476">
      <w:pPr>
        <w:jc w:val="both"/>
        <w:rPr>
          <w:rFonts w:asciiTheme="majorHAnsi" w:eastAsia="Calibri" w:hAnsiTheme="majorHAnsi" w:cstheme="majorHAnsi"/>
        </w:rPr>
      </w:pPr>
      <w:r w:rsidRPr="00C432ED">
        <w:rPr>
          <w:rFonts w:asciiTheme="majorHAnsi" w:eastAsia="Calibri" w:hAnsiTheme="majorHAnsi" w:cstheme="majorHAnsi"/>
        </w:rPr>
        <w:t>À</w:t>
      </w:r>
    </w:p>
    <w:p w14:paraId="670A83EB" w14:textId="77777777" w:rsidR="00E35476" w:rsidRPr="00C432ED" w:rsidRDefault="00E35476" w:rsidP="00E35476">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Setor de Licitações e Contratos.</w:t>
      </w:r>
    </w:p>
    <w:p w14:paraId="347783AC" w14:textId="4E5CC5B1" w:rsidR="00D20463" w:rsidRPr="00C432ED" w:rsidRDefault="00E35476" w:rsidP="00E35476">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Na pessoa d</w:t>
      </w:r>
      <w:r w:rsidR="00B835CB" w:rsidRPr="00C432ED">
        <w:rPr>
          <w:rFonts w:asciiTheme="majorHAnsi" w:eastAsia="Calibri" w:hAnsiTheme="majorHAnsi" w:cstheme="majorHAnsi"/>
          <w:color w:val="000000"/>
        </w:rPr>
        <w:t>a</w:t>
      </w:r>
      <w:r w:rsidR="0094082D" w:rsidRPr="00C432ED">
        <w:rPr>
          <w:rFonts w:asciiTheme="majorHAnsi" w:eastAsia="Calibri" w:hAnsiTheme="majorHAnsi" w:cstheme="majorHAnsi"/>
          <w:color w:val="000000"/>
        </w:rPr>
        <w:t xml:space="preserve"> Agente de Contratação</w:t>
      </w:r>
      <w:r w:rsidRPr="00C432ED">
        <w:rPr>
          <w:rFonts w:asciiTheme="majorHAnsi" w:eastAsia="Calibri" w:hAnsiTheme="majorHAnsi" w:cstheme="majorHAnsi"/>
          <w:color w:val="000000"/>
        </w:rPr>
        <w:t xml:space="preserve"> do Município</w:t>
      </w:r>
    </w:p>
    <w:p w14:paraId="152EF3E2" w14:textId="454EDA00" w:rsidR="00E35476" w:rsidRPr="00C432ED" w:rsidRDefault="00E35476" w:rsidP="00E35476">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7D0E14FA" w14:textId="77777777" w:rsidR="00E35476" w:rsidRPr="00C432ED" w:rsidRDefault="00E35476" w:rsidP="00E35476">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6803294F" w14:textId="77777777" w:rsidR="00D20463" w:rsidRPr="00C432ED" w:rsidRDefault="00D20463" w:rsidP="00D20463">
      <w:pPr>
        <w:jc w:val="both"/>
        <w:rPr>
          <w:rFonts w:asciiTheme="majorHAnsi" w:eastAsia="Calibri" w:hAnsiTheme="majorHAnsi" w:cstheme="majorHAnsi"/>
        </w:rPr>
      </w:pPr>
    </w:p>
    <w:p w14:paraId="5C54B502" w14:textId="642F8012" w:rsidR="00D20463" w:rsidRPr="00C432ED" w:rsidRDefault="00E35476" w:rsidP="00D20463">
      <w:pPr>
        <w:jc w:val="both"/>
        <w:rPr>
          <w:rFonts w:asciiTheme="majorHAnsi" w:eastAsia="Calibri" w:hAnsiTheme="majorHAnsi" w:cstheme="majorHAnsi"/>
        </w:rPr>
      </w:pPr>
      <w:r w:rsidRPr="00C432ED">
        <w:rPr>
          <w:rFonts w:asciiTheme="majorHAnsi" w:eastAsia="Calibri" w:hAnsiTheme="majorHAnsi" w:cstheme="majorHAnsi"/>
        </w:rPr>
        <w:t>(Responsável legal da empresa), portador do RG de nº XXXXXXXX – SSP/XX, inscrito no CPF de nº XXX.XXX.XXX-XX, abaixo assinado, na qualidade de responsável legal da proponente, (Empresa/razão social), inscrita no CNPJ de nº XX.XXX.XXX/XXXX-XX</w:t>
      </w:r>
      <w:r w:rsidR="00D20463" w:rsidRPr="00C432ED">
        <w:rPr>
          <w:rFonts w:asciiTheme="majorHAnsi" w:eastAsia="Calibri" w:hAnsiTheme="majorHAnsi" w:cstheme="majorHAnsi"/>
        </w:rPr>
        <w:t xml:space="preserve">, </w:t>
      </w:r>
      <w:r w:rsidRPr="00C432ED">
        <w:rPr>
          <w:rFonts w:asciiTheme="majorHAnsi" w:eastAsia="Calibri" w:hAnsiTheme="majorHAnsi" w:cstheme="majorHAnsi"/>
        </w:rPr>
        <w:t xml:space="preserve">declara expressamente que a empresa </w:t>
      </w:r>
      <w:proofErr w:type="spellStart"/>
      <w:r w:rsidRPr="00C432ED">
        <w:rPr>
          <w:rFonts w:asciiTheme="majorHAnsi" w:eastAsia="Calibri" w:hAnsiTheme="majorHAnsi" w:cstheme="majorHAnsi"/>
        </w:rPr>
        <w:t>xxxxxxxxxxxxxxxxxxxx</w:t>
      </w:r>
      <w:proofErr w:type="spellEnd"/>
      <w:r w:rsidRPr="00C432ED">
        <w:rPr>
          <w:rFonts w:asciiTheme="majorHAnsi" w:eastAsia="Calibri" w:hAnsiTheme="majorHAnsi" w:cstheme="majorHAnsi"/>
        </w:rPr>
        <w:t xml:space="preserve"> enquadra-se como: </w:t>
      </w:r>
    </w:p>
    <w:p w14:paraId="38B0EA7D" w14:textId="77777777" w:rsidR="00D20463" w:rsidRPr="00C432ED" w:rsidRDefault="00D20463" w:rsidP="00D20463">
      <w:pPr>
        <w:jc w:val="both"/>
        <w:rPr>
          <w:rFonts w:asciiTheme="majorHAnsi" w:eastAsia="Calibri" w:hAnsiTheme="majorHAnsi" w:cstheme="majorHAnsi"/>
        </w:rPr>
      </w:pPr>
    </w:p>
    <w:p w14:paraId="5A998C75" w14:textId="4DE20A97" w:rsidR="00D20463" w:rsidRPr="00C432ED" w:rsidRDefault="00E35476" w:rsidP="00E35476">
      <w:pPr>
        <w:jc w:val="center"/>
        <w:rPr>
          <w:rFonts w:asciiTheme="majorHAnsi" w:eastAsia="Calibri" w:hAnsiTheme="majorHAnsi" w:cstheme="majorHAnsi"/>
        </w:rPr>
      </w:pPr>
      <w:proofErr w:type="gramStart"/>
      <w:r w:rsidRPr="00C432ED">
        <w:rPr>
          <w:rFonts w:asciiTheme="majorHAnsi" w:eastAsia="Calibri" w:hAnsiTheme="majorHAnsi" w:cstheme="majorHAnsi"/>
        </w:rPr>
        <w:t>ME  (</w:t>
      </w:r>
      <w:proofErr w:type="gramEnd"/>
      <w:r w:rsidRPr="00C432ED">
        <w:rPr>
          <w:rFonts w:asciiTheme="majorHAnsi" w:eastAsia="Calibri" w:hAnsiTheme="majorHAnsi" w:cstheme="majorHAnsi"/>
        </w:rPr>
        <w:t xml:space="preserve">     )         EPP (     )</w:t>
      </w:r>
    </w:p>
    <w:p w14:paraId="4FAE4157" w14:textId="77777777" w:rsidR="00D20463" w:rsidRPr="00C432ED" w:rsidRDefault="00D20463" w:rsidP="00D20463">
      <w:pPr>
        <w:jc w:val="both"/>
        <w:rPr>
          <w:rFonts w:asciiTheme="majorHAnsi" w:eastAsia="Calibri" w:hAnsiTheme="majorHAnsi" w:cstheme="majorHAnsi"/>
        </w:rPr>
      </w:pPr>
    </w:p>
    <w:p w14:paraId="6B0D8277" w14:textId="77777777" w:rsidR="00D20463" w:rsidRPr="00C432ED" w:rsidRDefault="00D20463" w:rsidP="00D20463">
      <w:pPr>
        <w:jc w:val="both"/>
        <w:rPr>
          <w:rFonts w:asciiTheme="majorHAnsi" w:eastAsia="Calibri" w:hAnsiTheme="majorHAnsi" w:cstheme="majorHAnsi"/>
        </w:rPr>
      </w:pPr>
    </w:p>
    <w:p w14:paraId="00530399" w14:textId="77777777" w:rsidR="00D20463" w:rsidRPr="00C432ED" w:rsidRDefault="00D20463" w:rsidP="00D20463">
      <w:pPr>
        <w:jc w:val="both"/>
        <w:rPr>
          <w:rFonts w:asciiTheme="majorHAnsi" w:eastAsia="Calibri" w:hAnsiTheme="majorHAnsi" w:cstheme="majorHAnsi"/>
        </w:rPr>
      </w:pPr>
    </w:p>
    <w:p w14:paraId="7B75293A" w14:textId="38C0F8D7" w:rsidR="00E72919" w:rsidRPr="00C432ED" w:rsidRDefault="00E72919" w:rsidP="00E72919">
      <w:pPr>
        <w:jc w:val="center"/>
        <w:rPr>
          <w:rFonts w:asciiTheme="majorHAnsi" w:eastAsia="Calibri" w:hAnsiTheme="majorHAnsi" w:cstheme="majorHAnsi"/>
        </w:rPr>
      </w:pPr>
      <w:r w:rsidRPr="00C432ED">
        <w:rPr>
          <w:rFonts w:asciiTheme="majorHAnsi" w:eastAsia="Calibri" w:hAnsiTheme="majorHAnsi" w:cstheme="majorHAnsi"/>
        </w:rPr>
        <w:t>XXXXXXX-UF, XX de XXXXX</w:t>
      </w:r>
      <w:r w:rsidR="00B60AB3" w:rsidRPr="00C432ED">
        <w:rPr>
          <w:rFonts w:asciiTheme="majorHAnsi" w:eastAsia="Calibri" w:hAnsiTheme="majorHAnsi" w:cstheme="majorHAnsi"/>
        </w:rPr>
        <w:t xml:space="preserve"> de </w:t>
      </w:r>
      <w:r w:rsidR="002D4BEC">
        <w:rPr>
          <w:rFonts w:asciiTheme="majorHAnsi" w:eastAsia="Calibri" w:hAnsiTheme="majorHAnsi" w:cstheme="majorHAnsi"/>
        </w:rPr>
        <w:t>2026</w:t>
      </w:r>
      <w:r w:rsidRPr="00C432ED">
        <w:rPr>
          <w:rFonts w:asciiTheme="majorHAnsi" w:eastAsia="Calibri" w:hAnsiTheme="majorHAnsi" w:cstheme="majorHAnsi"/>
        </w:rPr>
        <w:t>.</w:t>
      </w:r>
    </w:p>
    <w:p w14:paraId="58BB9B37" w14:textId="77777777" w:rsidR="00E72919" w:rsidRPr="00C432ED" w:rsidRDefault="00E72919" w:rsidP="00E72919">
      <w:pPr>
        <w:jc w:val="center"/>
        <w:rPr>
          <w:rFonts w:asciiTheme="majorHAnsi" w:eastAsia="Calibri" w:hAnsiTheme="majorHAnsi" w:cstheme="majorHAnsi"/>
        </w:rPr>
      </w:pPr>
    </w:p>
    <w:p w14:paraId="303E84A4" w14:textId="77777777" w:rsidR="00E72919" w:rsidRPr="00C432ED" w:rsidRDefault="00E72919" w:rsidP="00E72919">
      <w:pPr>
        <w:jc w:val="center"/>
        <w:rPr>
          <w:rFonts w:asciiTheme="majorHAnsi" w:eastAsia="Calibri" w:hAnsiTheme="majorHAnsi" w:cstheme="majorHAnsi"/>
        </w:rPr>
      </w:pPr>
    </w:p>
    <w:p w14:paraId="6973647D" w14:textId="77777777" w:rsidR="00E72919" w:rsidRPr="00C432ED" w:rsidRDefault="00E72919" w:rsidP="00E72919">
      <w:pPr>
        <w:jc w:val="center"/>
        <w:rPr>
          <w:rFonts w:asciiTheme="majorHAnsi" w:eastAsia="Calibri" w:hAnsiTheme="majorHAnsi" w:cstheme="majorHAnsi"/>
        </w:rPr>
      </w:pPr>
    </w:p>
    <w:p w14:paraId="0AE2F23E" w14:textId="77777777" w:rsidR="00E72919" w:rsidRPr="00C432ED" w:rsidRDefault="00E72919" w:rsidP="00E72919">
      <w:pPr>
        <w:jc w:val="center"/>
        <w:rPr>
          <w:rFonts w:asciiTheme="majorHAnsi" w:eastAsia="Calibri" w:hAnsiTheme="majorHAnsi" w:cstheme="majorHAnsi"/>
        </w:rPr>
      </w:pPr>
    </w:p>
    <w:p w14:paraId="3F73FE67" w14:textId="77777777" w:rsidR="00E72919" w:rsidRPr="00C432ED" w:rsidRDefault="00E72919" w:rsidP="00E72919">
      <w:pPr>
        <w:jc w:val="center"/>
        <w:rPr>
          <w:rFonts w:asciiTheme="majorHAnsi" w:eastAsia="Calibri" w:hAnsiTheme="majorHAnsi" w:cstheme="majorHAnsi"/>
        </w:rPr>
      </w:pPr>
    </w:p>
    <w:p w14:paraId="5FF39300" w14:textId="77777777" w:rsidR="00E72919" w:rsidRPr="00C432ED" w:rsidRDefault="00E72919" w:rsidP="00E72919">
      <w:pPr>
        <w:jc w:val="center"/>
        <w:rPr>
          <w:rFonts w:asciiTheme="majorHAnsi" w:eastAsia="Calibri" w:hAnsiTheme="majorHAnsi" w:cstheme="majorHAnsi"/>
        </w:rPr>
      </w:pPr>
      <w:r w:rsidRPr="00C432ED">
        <w:rPr>
          <w:rFonts w:asciiTheme="majorHAnsi" w:eastAsia="Calibri" w:hAnsiTheme="majorHAnsi" w:cstheme="majorHAnsi"/>
        </w:rPr>
        <w:t>_____________________________________</w:t>
      </w:r>
    </w:p>
    <w:p w14:paraId="1E5B622F" w14:textId="77777777" w:rsidR="00E72919" w:rsidRPr="00C432ED" w:rsidRDefault="00E72919" w:rsidP="00E72919">
      <w:pPr>
        <w:jc w:val="center"/>
        <w:rPr>
          <w:rFonts w:asciiTheme="majorHAnsi" w:eastAsia="Calibri" w:hAnsiTheme="majorHAnsi" w:cstheme="majorHAnsi"/>
        </w:rPr>
      </w:pPr>
      <w:r w:rsidRPr="00C432ED">
        <w:rPr>
          <w:rFonts w:asciiTheme="majorHAnsi" w:eastAsia="Calibri" w:hAnsiTheme="majorHAnsi" w:cstheme="majorHAnsi"/>
        </w:rPr>
        <w:t>Empresa</w:t>
      </w:r>
    </w:p>
    <w:p w14:paraId="32D2703A" w14:textId="77777777" w:rsidR="00E72919" w:rsidRPr="00C432ED" w:rsidRDefault="00E72919" w:rsidP="00E72919">
      <w:pPr>
        <w:jc w:val="center"/>
        <w:rPr>
          <w:rFonts w:asciiTheme="majorHAnsi" w:eastAsia="Calibri" w:hAnsiTheme="majorHAnsi" w:cstheme="majorHAnsi"/>
        </w:rPr>
      </w:pPr>
      <w:r w:rsidRPr="00C432ED">
        <w:rPr>
          <w:rFonts w:asciiTheme="majorHAnsi" w:eastAsia="Calibri" w:hAnsiTheme="majorHAnsi" w:cstheme="majorHAnsi"/>
        </w:rPr>
        <w:t>Responsável legal da empresa</w:t>
      </w:r>
    </w:p>
    <w:p w14:paraId="4E284207" w14:textId="77777777" w:rsidR="00E72919" w:rsidRPr="00C432ED" w:rsidRDefault="00E72919" w:rsidP="00E72919">
      <w:pPr>
        <w:jc w:val="center"/>
        <w:rPr>
          <w:rFonts w:asciiTheme="majorHAnsi" w:eastAsia="Calibri" w:hAnsiTheme="majorHAnsi" w:cstheme="majorHAnsi"/>
        </w:rPr>
      </w:pPr>
      <w:r w:rsidRPr="00C432ED">
        <w:rPr>
          <w:rFonts w:asciiTheme="majorHAnsi" w:eastAsia="Calibri" w:hAnsiTheme="majorHAnsi" w:cstheme="majorHAnsi"/>
        </w:rPr>
        <w:t>CARIMBO DA EMPRESA/ASSINATURA DO RESPONSÁVEL</w:t>
      </w:r>
    </w:p>
    <w:p w14:paraId="238F5D7B" w14:textId="77777777" w:rsidR="00D20463" w:rsidRPr="00C432ED" w:rsidRDefault="00D20463" w:rsidP="00D20463">
      <w:pPr>
        <w:jc w:val="both"/>
        <w:rPr>
          <w:rFonts w:asciiTheme="majorHAnsi" w:eastAsia="Calibri" w:hAnsiTheme="majorHAnsi" w:cstheme="majorHAnsi"/>
        </w:rPr>
      </w:pPr>
    </w:p>
    <w:p w14:paraId="4E01F1FA" w14:textId="77777777" w:rsidR="00D20463" w:rsidRPr="00C432ED" w:rsidRDefault="00D20463" w:rsidP="00D20463">
      <w:pPr>
        <w:jc w:val="both"/>
        <w:rPr>
          <w:rFonts w:asciiTheme="majorHAnsi" w:eastAsia="Calibri" w:hAnsiTheme="majorHAnsi" w:cstheme="majorHAnsi"/>
        </w:rPr>
      </w:pPr>
    </w:p>
    <w:p w14:paraId="3BACE9CC" w14:textId="77777777" w:rsidR="00D20463" w:rsidRPr="00C432ED" w:rsidRDefault="00D20463" w:rsidP="00D20463">
      <w:pPr>
        <w:jc w:val="both"/>
        <w:rPr>
          <w:rFonts w:asciiTheme="majorHAnsi" w:eastAsia="Calibri" w:hAnsiTheme="majorHAnsi" w:cstheme="majorHAnsi"/>
        </w:rPr>
      </w:pPr>
    </w:p>
    <w:p w14:paraId="7392191D" w14:textId="77777777" w:rsidR="00D20463" w:rsidRPr="00C432ED" w:rsidRDefault="00D20463" w:rsidP="00D20463">
      <w:pPr>
        <w:jc w:val="both"/>
        <w:rPr>
          <w:rFonts w:asciiTheme="majorHAnsi" w:eastAsia="Calibri" w:hAnsiTheme="majorHAnsi" w:cstheme="majorHAnsi"/>
        </w:rPr>
      </w:pPr>
    </w:p>
    <w:p w14:paraId="46DA5DDA" w14:textId="77777777" w:rsidR="00D20463" w:rsidRPr="00C432ED" w:rsidRDefault="00D20463" w:rsidP="00D20463">
      <w:pPr>
        <w:jc w:val="both"/>
        <w:rPr>
          <w:rFonts w:asciiTheme="majorHAnsi" w:eastAsia="Calibri" w:hAnsiTheme="majorHAnsi" w:cstheme="majorHAnsi"/>
        </w:rPr>
      </w:pPr>
    </w:p>
    <w:p w14:paraId="790F6E51" w14:textId="1BE102FF" w:rsidR="00D20463" w:rsidRPr="00C432ED" w:rsidRDefault="00D20463" w:rsidP="00D20463">
      <w:pPr>
        <w:tabs>
          <w:tab w:val="left" w:pos="6000"/>
        </w:tabs>
        <w:jc w:val="both"/>
        <w:rPr>
          <w:rFonts w:asciiTheme="majorHAnsi" w:eastAsia="Calibri" w:hAnsiTheme="majorHAnsi" w:cstheme="majorHAnsi"/>
        </w:rPr>
      </w:pPr>
    </w:p>
    <w:p w14:paraId="60080732" w14:textId="77777777" w:rsidR="00D20463" w:rsidRPr="00C432ED" w:rsidRDefault="00D20463" w:rsidP="00D20463">
      <w:pPr>
        <w:tabs>
          <w:tab w:val="left" w:pos="6000"/>
        </w:tabs>
        <w:jc w:val="both"/>
        <w:rPr>
          <w:rFonts w:asciiTheme="majorHAnsi" w:eastAsia="Calibri" w:hAnsiTheme="majorHAnsi" w:cstheme="majorHAnsi"/>
        </w:rPr>
      </w:pPr>
    </w:p>
    <w:p w14:paraId="2F08E70D" w14:textId="77777777" w:rsidR="00D20463" w:rsidRPr="00C432ED" w:rsidRDefault="00D20463" w:rsidP="00D20463">
      <w:pPr>
        <w:tabs>
          <w:tab w:val="left" w:pos="6000"/>
        </w:tabs>
        <w:jc w:val="both"/>
        <w:rPr>
          <w:rFonts w:asciiTheme="majorHAnsi" w:eastAsia="Calibri" w:hAnsiTheme="majorHAnsi" w:cstheme="majorHAnsi"/>
        </w:rPr>
      </w:pPr>
    </w:p>
    <w:p w14:paraId="2D5B5D4C" w14:textId="77777777" w:rsidR="00373E58" w:rsidRPr="00C432ED" w:rsidRDefault="00373E58" w:rsidP="00373E58">
      <w:pPr>
        <w:jc w:val="both"/>
        <w:rPr>
          <w:rFonts w:asciiTheme="majorHAnsi" w:eastAsia="Calibri" w:hAnsiTheme="majorHAnsi" w:cstheme="majorHAnsi"/>
          <w:b/>
        </w:rPr>
      </w:pPr>
      <w:r w:rsidRPr="00C432ED">
        <w:rPr>
          <w:rFonts w:asciiTheme="majorHAnsi" w:eastAsia="Calibri" w:hAnsiTheme="majorHAnsi" w:cstheme="majorHAnsi"/>
        </w:rPr>
        <w:t xml:space="preserve">Obs.: Documento em papel timbrado da empresa. </w:t>
      </w:r>
    </w:p>
    <w:p w14:paraId="0394A80E" w14:textId="77777777" w:rsidR="00D20463" w:rsidRPr="00C432ED" w:rsidRDefault="00D20463" w:rsidP="00D20463">
      <w:pPr>
        <w:tabs>
          <w:tab w:val="left" w:pos="6000"/>
        </w:tabs>
        <w:jc w:val="both"/>
        <w:rPr>
          <w:rFonts w:asciiTheme="majorHAnsi" w:eastAsia="Calibri" w:hAnsiTheme="majorHAnsi" w:cstheme="majorHAnsi"/>
        </w:rPr>
      </w:pPr>
    </w:p>
    <w:p w14:paraId="78FFDBC0" w14:textId="77777777" w:rsidR="00D20463" w:rsidRPr="00C432ED" w:rsidRDefault="00D20463" w:rsidP="00D20463">
      <w:pPr>
        <w:tabs>
          <w:tab w:val="left" w:pos="6000"/>
        </w:tabs>
        <w:jc w:val="both"/>
        <w:rPr>
          <w:rFonts w:asciiTheme="majorHAnsi" w:eastAsia="Calibri" w:hAnsiTheme="majorHAnsi" w:cstheme="majorHAnsi"/>
        </w:rPr>
      </w:pPr>
    </w:p>
    <w:p w14:paraId="3BAE266B" w14:textId="4998DAEA" w:rsidR="00373E58" w:rsidRPr="00C432ED" w:rsidRDefault="00373E58" w:rsidP="00373E58">
      <w:pPr>
        <w:jc w:val="center"/>
        <w:rPr>
          <w:rFonts w:asciiTheme="majorHAnsi" w:eastAsia="Calibri" w:hAnsiTheme="majorHAnsi" w:cstheme="majorHAnsi"/>
          <w:b/>
        </w:rPr>
      </w:pPr>
      <w:r w:rsidRPr="00C432ED">
        <w:rPr>
          <w:rFonts w:asciiTheme="majorHAnsi" w:eastAsia="Calibri" w:hAnsiTheme="majorHAnsi" w:cstheme="majorHAnsi"/>
          <w:b/>
        </w:rPr>
        <w:lastRenderedPageBreak/>
        <w:t>ANEXO V</w:t>
      </w:r>
    </w:p>
    <w:p w14:paraId="46805EFF" w14:textId="3F088419" w:rsidR="00373E58" w:rsidRPr="00C432ED" w:rsidRDefault="00373E58" w:rsidP="00373E58">
      <w:pPr>
        <w:jc w:val="center"/>
        <w:rPr>
          <w:rFonts w:asciiTheme="majorHAnsi" w:eastAsia="Calibri" w:hAnsiTheme="majorHAnsi" w:cstheme="majorHAnsi"/>
          <w:b/>
        </w:rPr>
      </w:pPr>
      <w:r w:rsidRPr="00C432ED">
        <w:rPr>
          <w:rFonts w:asciiTheme="majorHAnsi" w:eastAsia="Calibri" w:hAnsiTheme="majorHAnsi" w:cstheme="majorHAnsi"/>
          <w:b/>
        </w:rPr>
        <w:t>MODELO DE DECLARAÇÃO NOS TERMOS DO INCISO XXXIII DO ART. 7º DA CONSTITUIÇÃO FEDERAL DE 1988.</w:t>
      </w:r>
    </w:p>
    <w:p w14:paraId="04D1153E" w14:textId="77777777" w:rsidR="00373E58" w:rsidRPr="00C432ED" w:rsidRDefault="00373E58" w:rsidP="00D20463">
      <w:pPr>
        <w:jc w:val="both"/>
        <w:rPr>
          <w:rFonts w:asciiTheme="majorHAnsi" w:eastAsia="Calibri" w:hAnsiTheme="majorHAnsi" w:cstheme="majorHAnsi"/>
        </w:rPr>
      </w:pPr>
    </w:p>
    <w:p w14:paraId="2E840560" w14:textId="3063CD34" w:rsidR="00D20463" w:rsidRPr="00C432ED" w:rsidRDefault="00945FB1" w:rsidP="00D20463">
      <w:pPr>
        <w:jc w:val="both"/>
        <w:rPr>
          <w:rFonts w:asciiTheme="majorHAnsi" w:eastAsia="Calibri" w:hAnsiTheme="majorHAnsi" w:cstheme="majorHAnsi"/>
          <w:b/>
        </w:rPr>
      </w:pPr>
      <w:r w:rsidRPr="00C432ED">
        <w:rPr>
          <w:rFonts w:asciiTheme="majorHAnsi" w:eastAsia="Calibri" w:hAnsiTheme="majorHAnsi" w:cstheme="majorHAnsi"/>
          <w:b/>
        </w:rPr>
        <w:t>CONCORRÊNCIA ELETRÔNICA</w:t>
      </w:r>
      <w:r w:rsidR="00D20463"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p>
    <w:p w14:paraId="19CEF6F0" w14:textId="667B8744" w:rsidR="00D20463" w:rsidRPr="00C432ED" w:rsidRDefault="00D20463" w:rsidP="00D20463">
      <w:pPr>
        <w:jc w:val="both"/>
        <w:rPr>
          <w:rFonts w:asciiTheme="majorHAnsi" w:eastAsia="Calibri" w:hAnsiTheme="majorHAnsi" w:cstheme="majorHAnsi"/>
          <w:b/>
        </w:rPr>
      </w:pPr>
      <w:r w:rsidRPr="00C432ED">
        <w:rPr>
          <w:rFonts w:asciiTheme="majorHAnsi" w:eastAsia="Calibri" w:hAnsiTheme="majorHAnsi" w:cstheme="majorHAnsi"/>
          <w:b/>
        </w:rPr>
        <w:t xml:space="preserve">PROCESSO ADMINISTRATIVO Nº </w:t>
      </w:r>
      <w:r w:rsidR="00C54640" w:rsidRPr="000C6F7D">
        <w:rPr>
          <w:rFonts w:asciiTheme="majorHAnsi" w:eastAsia="Calibri" w:hAnsiTheme="majorHAnsi" w:cstheme="majorHAnsi"/>
          <w:b/>
        </w:rPr>
        <w:t>021/2026</w:t>
      </w:r>
    </w:p>
    <w:p w14:paraId="33E41E78" w14:textId="77777777" w:rsidR="0032316C" w:rsidRPr="00C432ED" w:rsidRDefault="0032316C">
      <w:pPr>
        <w:rPr>
          <w:rFonts w:asciiTheme="majorHAnsi" w:eastAsia="Calibri" w:hAnsiTheme="majorHAnsi" w:cstheme="majorHAnsi"/>
          <w:color w:val="000000"/>
        </w:rPr>
      </w:pPr>
    </w:p>
    <w:p w14:paraId="02293490" w14:textId="77777777" w:rsidR="00A9503B" w:rsidRPr="00C432ED" w:rsidRDefault="00A9503B" w:rsidP="00A9503B">
      <w:pPr>
        <w:jc w:val="both"/>
        <w:rPr>
          <w:rFonts w:asciiTheme="majorHAnsi" w:eastAsia="Calibri" w:hAnsiTheme="majorHAnsi" w:cstheme="majorHAnsi"/>
        </w:rPr>
      </w:pPr>
      <w:r w:rsidRPr="00C432ED">
        <w:rPr>
          <w:rFonts w:asciiTheme="majorHAnsi" w:eastAsia="Calibri" w:hAnsiTheme="majorHAnsi" w:cstheme="majorHAnsi"/>
        </w:rPr>
        <w:t>À</w:t>
      </w:r>
    </w:p>
    <w:p w14:paraId="01D228DF" w14:textId="77777777" w:rsidR="00A9503B" w:rsidRPr="00C432ED" w:rsidRDefault="00A9503B" w:rsidP="00A9503B">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Setor de Licitações e Contratos.</w:t>
      </w:r>
    </w:p>
    <w:p w14:paraId="76769B19" w14:textId="3752A0CF" w:rsidR="00A9503B" w:rsidRPr="00C432ED" w:rsidRDefault="00A9503B" w:rsidP="00A9503B">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Na pessoa d</w:t>
      </w:r>
      <w:r w:rsidR="00B835CB" w:rsidRPr="00C432ED">
        <w:rPr>
          <w:rFonts w:asciiTheme="majorHAnsi" w:eastAsia="Calibri" w:hAnsiTheme="majorHAnsi" w:cstheme="majorHAnsi"/>
          <w:color w:val="000000"/>
        </w:rPr>
        <w:t>a</w:t>
      </w:r>
      <w:r w:rsidR="0094082D" w:rsidRPr="00C432ED">
        <w:rPr>
          <w:rFonts w:asciiTheme="majorHAnsi" w:eastAsia="Calibri" w:hAnsiTheme="majorHAnsi" w:cstheme="majorHAnsi"/>
          <w:color w:val="000000"/>
        </w:rPr>
        <w:t xml:space="preserve"> Agente de Contratação</w:t>
      </w:r>
      <w:r w:rsidRPr="00C432ED">
        <w:rPr>
          <w:rFonts w:asciiTheme="majorHAnsi" w:eastAsia="Calibri" w:hAnsiTheme="majorHAnsi" w:cstheme="majorHAnsi"/>
          <w:color w:val="000000"/>
        </w:rPr>
        <w:t xml:space="preserve"> do Município</w:t>
      </w:r>
    </w:p>
    <w:p w14:paraId="5C4361ED" w14:textId="77777777" w:rsidR="00D20463" w:rsidRPr="00C432ED" w:rsidRDefault="00D20463" w:rsidP="00D20463">
      <w:pPr>
        <w:jc w:val="both"/>
        <w:rPr>
          <w:rFonts w:asciiTheme="majorHAnsi" w:eastAsia="Calibri" w:hAnsiTheme="majorHAnsi" w:cstheme="majorHAnsi"/>
        </w:rPr>
      </w:pPr>
    </w:p>
    <w:p w14:paraId="201097DE" w14:textId="77777777" w:rsidR="00D20463" w:rsidRPr="00C432ED" w:rsidRDefault="00D20463" w:rsidP="00D20463">
      <w:pPr>
        <w:jc w:val="both"/>
        <w:rPr>
          <w:rFonts w:asciiTheme="majorHAnsi" w:eastAsia="Calibri" w:hAnsiTheme="majorHAnsi" w:cstheme="majorHAnsi"/>
        </w:rPr>
      </w:pPr>
    </w:p>
    <w:p w14:paraId="379EE02A" w14:textId="2896D8B8" w:rsidR="00D20463" w:rsidRPr="00C432ED" w:rsidRDefault="00373E58" w:rsidP="00D20463">
      <w:pPr>
        <w:jc w:val="both"/>
        <w:rPr>
          <w:rFonts w:asciiTheme="majorHAnsi" w:eastAsia="Calibri" w:hAnsiTheme="majorHAnsi" w:cstheme="majorHAnsi"/>
        </w:rPr>
      </w:pPr>
      <w:r w:rsidRPr="00C432ED">
        <w:rPr>
          <w:rFonts w:asciiTheme="majorHAnsi" w:eastAsia="Calibri" w:hAnsiTheme="majorHAnsi" w:cstheme="majorHAnsi"/>
        </w:rPr>
        <w:t>(Responsável legal da empresa), portador do RG de nº XXXXXXXX – SSP/XX, inscrito no CPF de nº XXX.XXX.XXX-XX, abaixo assinado, na qualidade de responsável legal da proponente, (Empresa/razão social), inscrita no CNPJ de nº XX.XXX.XXX/XXXX-XX, declara, para fins do disposto no inc. VI do art. 68 da Lei nº 14.133/2021, que não emprega menor de dezoito anos em trabalho noturno, perigoso ou insalubre e não emprega menor de dezesseis anos.</w:t>
      </w:r>
    </w:p>
    <w:p w14:paraId="650A6DCB" w14:textId="77777777" w:rsidR="00D20463" w:rsidRPr="00C432ED" w:rsidRDefault="00D20463" w:rsidP="00D20463">
      <w:pPr>
        <w:jc w:val="both"/>
        <w:rPr>
          <w:rFonts w:asciiTheme="majorHAnsi" w:eastAsia="Calibri" w:hAnsiTheme="majorHAnsi" w:cstheme="majorHAnsi"/>
        </w:rPr>
      </w:pPr>
    </w:p>
    <w:p w14:paraId="5C22E9F9" w14:textId="6A3DA94C" w:rsidR="00D20463" w:rsidRPr="00C432ED" w:rsidRDefault="00373E58" w:rsidP="00D20463">
      <w:pPr>
        <w:jc w:val="both"/>
        <w:rPr>
          <w:rFonts w:asciiTheme="majorHAnsi" w:eastAsia="Calibri" w:hAnsiTheme="majorHAnsi" w:cstheme="majorHAnsi"/>
        </w:rPr>
      </w:pPr>
      <w:r w:rsidRPr="00C432ED">
        <w:rPr>
          <w:rFonts w:asciiTheme="majorHAnsi" w:eastAsia="Calibri" w:hAnsiTheme="majorHAnsi" w:cstheme="majorHAnsi"/>
        </w:rPr>
        <w:t>Ressalva: Emprega menor, a partir de quatorze anos, na condição de aprendiz</w:t>
      </w:r>
      <w:r w:rsidR="005A47D8" w:rsidRPr="00C432ED">
        <w:rPr>
          <w:rFonts w:asciiTheme="majorHAnsi" w:eastAsia="Calibri" w:hAnsiTheme="majorHAnsi" w:cstheme="majorHAnsi"/>
        </w:rPr>
        <w:t>. (     )</w:t>
      </w:r>
    </w:p>
    <w:p w14:paraId="4276DE82" w14:textId="77777777" w:rsidR="00D20463" w:rsidRPr="00C432ED" w:rsidRDefault="00D20463" w:rsidP="00D20463">
      <w:pPr>
        <w:jc w:val="both"/>
        <w:rPr>
          <w:rFonts w:asciiTheme="majorHAnsi" w:eastAsia="Calibri" w:hAnsiTheme="majorHAnsi" w:cstheme="majorHAnsi"/>
        </w:rPr>
      </w:pPr>
    </w:p>
    <w:p w14:paraId="6542EE07" w14:textId="77777777" w:rsidR="00D20463" w:rsidRPr="00C432ED" w:rsidRDefault="00D20463" w:rsidP="00D20463">
      <w:pPr>
        <w:jc w:val="both"/>
        <w:rPr>
          <w:rFonts w:asciiTheme="majorHAnsi" w:eastAsia="Calibri" w:hAnsiTheme="majorHAnsi" w:cstheme="majorHAnsi"/>
        </w:rPr>
      </w:pPr>
    </w:p>
    <w:p w14:paraId="28004768" w14:textId="36A8DD81" w:rsidR="00A9503B" w:rsidRPr="00C432ED" w:rsidRDefault="00A9503B" w:rsidP="00A9503B">
      <w:pPr>
        <w:jc w:val="center"/>
        <w:rPr>
          <w:rFonts w:asciiTheme="majorHAnsi" w:eastAsia="Calibri" w:hAnsiTheme="majorHAnsi" w:cstheme="majorHAnsi"/>
        </w:rPr>
      </w:pPr>
      <w:r w:rsidRPr="00C432ED">
        <w:rPr>
          <w:rFonts w:asciiTheme="majorHAnsi" w:eastAsia="Calibri" w:hAnsiTheme="majorHAnsi" w:cstheme="majorHAnsi"/>
        </w:rPr>
        <w:t xml:space="preserve">XXXXXXX-UF, XX de XXXXX de </w:t>
      </w:r>
      <w:r w:rsidR="002D4BEC">
        <w:rPr>
          <w:rFonts w:asciiTheme="majorHAnsi" w:eastAsia="Calibri" w:hAnsiTheme="majorHAnsi" w:cstheme="majorHAnsi"/>
        </w:rPr>
        <w:t>2026</w:t>
      </w:r>
      <w:r w:rsidRPr="00C432ED">
        <w:rPr>
          <w:rFonts w:asciiTheme="majorHAnsi" w:eastAsia="Calibri" w:hAnsiTheme="majorHAnsi" w:cstheme="majorHAnsi"/>
        </w:rPr>
        <w:t>.</w:t>
      </w:r>
    </w:p>
    <w:p w14:paraId="23CDF901" w14:textId="2FD670EF" w:rsidR="00A9503B" w:rsidRPr="00C432ED" w:rsidRDefault="00A9503B" w:rsidP="00A9503B">
      <w:pPr>
        <w:jc w:val="center"/>
        <w:rPr>
          <w:rFonts w:asciiTheme="majorHAnsi" w:eastAsia="Calibri" w:hAnsiTheme="majorHAnsi" w:cstheme="majorHAnsi"/>
        </w:rPr>
      </w:pPr>
    </w:p>
    <w:p w14:paraId="50B744EF" w14:textId="77777777" w:rsidR="00A9503B" w:rsidRPr="00C432ED" w:rsidRDefault="00A9503B" w:rsidP="00A9503B">
      <w:pPr>
        <w:jc w:val="center"/>
        <w:rPr>
          <w:rFonts w:asciiTheme="majorHAnsi" w:eastAsia="Calibri" w:hAnsiTheme="majorHAnsi" w:cstheme="majorHAnsi"/>
        </w:rPr>
      </w:pPr>
    </w:p>
    <w:p w14:paraId="2DC02C29" w14:textId="77777777" w:rsidR="00A9503B" w:rsidRPr="00C432ED" w:rsidRDefault="00A9503B" w:rsidP="00A9503B">
      <w:pPr>
        <w:jc w:val="center"/>
        <w:rPr>
          <w:rFonts w:asciiTheme="majorHAnsi" w:eastAsia="Calibri" w:hAnsiTheme="majorHAnsi" w:cstheme="majorHAnsi"/>
        </w:rPr>
      </w:pPr>
    </w:p>
    <w:p w14:paraId="406AF065" w14:textId="77777777" w:rsidR="00A9503B" w:rsidRPr="00C432ED" w:rsidRDefault="00A9503B" w:rsidP="00A9503B">
      <w:pPr>
        <w:jc w:val="center"/>
        <w:rPr>
          <w:rFonts w:asciiTheme="majorHAnsi" w:eastAsia="Calibri" w:hAnsiTheme="majorHAnsi" w:cstheme="majorHAnsi"/>
        </w:rPr>
      </w:pPr>
    </w:p>
    <w:p w14:paraId="619521D0" w14:textId="77777777" w:rsidR="00A9503B" w:rsidRPr="00C432ED" w:rsidRDefault="00A9503B" w:rsidP="00A9503B">
      <w:pPr>
        <w:jc w:val="center"/>
        <w:rPr>
          <w:rFonts w:asciiTheme="majorHAnsi" w:eastAsia="Calibri" w:hAnsiTheme="majorHAnsi" w:cstheme="majorHAnsi"/>
        </w:rPr>
      </w:pPr>
      <w:r w:rsidRPr="00C432ED">
        <w:rPr>
          <w:rFonts w:asciiTheme="majorHAnsi" w:eastAsia="Calibri" w:hAnsiTheme="majorHAnsi" w:cstheme="majorHAnsi"/>
        </w:rPr>
        <w:t>_____________________________________</w:t>
      </w:r>
    </w:p>
    <w:p w14:paraId="313F2193" w14:textId="77777777" w:rsidR="00A9503B" w:rsidRPr="00C432ED" w:rsidRDefault="00A9503B" w:rsidP="00A9503B">
      <w:pPr>
        <w:jc w:val="center"/>
        <w:rPr>
          <w:rFonts w:asciiTheme="majorHAnsi" w:eastAsia="Calibri" w:hAnsiTheme="majorHAnsi" w:cstheme="majorHAnsi"/>
        </w:rPr>
      </w:pPr>
      <w:r w:rsidRPr="00C432ED">
        <w:rPr>
          <w:rFonts w:asciiTheme="majorHAnsi" w:eastAsia="Calibri" w:hAnsiTheme="majorHAnsi" w:cstheme="majorHAnsi"/>
        </w:rPr>
        <w:t>Empresa</w:t>
      </w:r>
    </w:p>
    <w:p w14:paraId="5DF7C54A" w14:textId="77777777" w:rsidR="00A9503B" w:rsidRPr="00C432ED" w:rsidRDefault="00A9503B" w:rsidP="00A9503B">
      <w:pPr>
        <w:jc w:val="center"/>
        <w:rPr>
          <w:rFonts w:asciiTheme="majorHAnsi" w:eastAsia="Calibri" w:hAnsiTheme="majorHAnsi" w:cstheme="majorHAnsi"/>
        </w:rPr>
      </w:pPr>
      <w:r w:rsidRPr="00C432ED">
        <w:rPr>
          <w:rFonts w:asciiTheme="majorHAnsi" w:eastAsia="Calibri" w:hAnsiTheme="majorHAnsi" w:cstheme="majorHAnsi"/>
        </w:rPr>
        <w:t>Responsável legal da empresa</w:t>
      </w:r>
    </w:p>
    <w:p w14:paraId="05588D44" w14:textId="77777777" w:rsidR="00A9503B" w:rsidRPr="00C432ED" w:rsidRDefault="00A9503B" w:rsidP="00A9503B">
      <w:pPr>
        <w:jc w:val="center"/>
        <w:rPr>
          <w:rFonts w:asciiTheme="majorHAnsi" w:eastAsia="Calibri" w:hAnsiTheme="majorHAnsi" w:cstheme="majorHAnsi"/>
        </w:rPr>
      </w:pPr>
      <w:r w:rsidRPr="00C432ED">
        <w:rPr>
          <w:rFonts w:asciiTheme="majorHAnsi" w:eastAsia="Calibri" w:hAnsiTheme="majorHAnsi" w:cstheme="majorHAnsi"/>
        </w:rPr>
        <w:t>CARIMBO DA EMPRESA/ASSINATURA DO RESPONSÁVEL</w:t>
      </w:r>
    </w:p>
    <w:p w14:paraId="75C78F11" w14:textId="77777777" w:rsidR="00D20463" w:rsidRPr="00C432ED" w:rsidRDefault="00D20463" w:rsidP="00D20463">
      <w:pPr>
        <w:jc w:val="both"/>
        <w:rPr>
          <w:rFonts w:asciiTheme="majorHAnsi" w:eastAsia="Calibri" w:hAnsiTheme="majorHAnsi" w:cstheme="majorHAnsi"/>
        </w:rPr>
      </w:pPr>
    </w:p>
    <w:p w14:paraId="03C86934" w14:textId="77777777" w:rsidR="00D20463" w:rsidRPr="00C432ED" w:rsidRDefault="00D20463" w:rsidP="00D20463">
      <w:pPr>
        <w:jc w:val="both"/>
        <w:rPr>
          <w:rFonts w:asciiTheme="majorHAnsi" w:eastAsia="Calibri" w:hAnsiTheme="majorHAnsi" w:cstheme="majorHAnsi"/>
        </w:rPr>
      </w:pPr>
    </w:p>
    <w:p w14:paraId="3A78A444" w14:textId="77777777" w:rsidR="00D20463" w:rsidRPr="00C432ED" w:rsidRDefault="00D20463" w:rsidP="00D20463">
      <w:pPr>
        <w:keepNext/>
        <w:jc w:val="both"/>
        <w:rPr>
          <w:rFonts w:asciiTheme="majorHAnsi" w:eastAsia="Calibri" w:hAnsiTheme="majorHAnsi" w:cstheme="majorHAnsi"/>
        </w:rPr>
      </w:pPr>
      <w:r w:rsidRPr="00C432ED">
        <w:rPr>
          <w:rFonts w:asciiTheme="majorHAnsi" w:eastAsia="Calibri" w:hAnsiTheme="majorHAnsi" w:cstheme="majorHAnsi"/>
        </w:rPr>
        <w:t xml:space="preserve"> </w:t>
      </w:r>
    </w:p>
    <w:p w14:paraId="41429D45" w14:textId="77777777" w:rsidR="00D20463" w:rsidRPr="00C432ED" w:rsidRDefault="00D20463" w:rsidP="00D20463">
      <w:pPr>
        <w:jc w:val="both"/>
        <w:rPr>
          <w:rFonts w:asciiTheme="majorHAnsi" w:eastAsia="Calibri" w:hAnsiTheme="majorHAnsi" w:cstheme="majorHAnsi"/>
        </w:rPr>
      </w:pPr>
    </w:p>
    <w:p w14:paraId="33982E5E" w14:textId="77777777" w:rsidR="00D20463" w:rsidRPr="00C432ED" w:rsidRDefault="00D20463" w:rsidP="00D20463">
      <w:pPr>
        <w:jc w:val="both"/>
        <w:rPr>
          <w:rFonts w:asciiTheme="majorHAnsi" w:eastAsia="Calibri" w:hAnsiTheme="majorHAnsi" w:cstheme="majorHAnsi"/>
        </w:rPr>
      </w:pPr>
    </w:p>
    <w:p w14:paraId="70379EDE" w14:textId="77777777" w:rsidR="00D20463" w:rsidRPr="00C432ED" w:rsidRDefault="00D20463" w:rsidP="00D20463">
      <w:pPr>
        <w:jc w:val="both"/>
        <w:rPr>
          <w:rFonts w:asciiTheme="majorHAnsi" w:eastAsia="Calibri" w:hAnsiTheme="majorHAnsi" w:cstheme="majorHAnsi"/>
        </w:rPr>
      </w:pPr>
    </w:p>
    <w:p w14:paraId="6466E98F" w14:textId="0D7F4B25" w:rsidR="00373E58" w:rsidRPr="00C432ED" w:rsidRDefault="00373E58" w:rsidP="00373E58">
      <w:pPr>
        <w:jc w:val="both"/>
        <w:rPr>
          <w:rFonts w:asciiTheme="majorHAnsi" w:eastAsia="Calibri" w:hAnsiTheme="majorHAnsi" w:cstheme="majorHAnsi"/>
          <w:b/>
        </w:rPr>
      </w:pPr>
      <w:r w:rsidRPr="00C432ED">
        <w:rPr>
          <w:rFonts w:asciiTheme="majorHAnsi" w:eastAsia="Calibri" w:hAnsiTheme="majorHAnsi" w:cstheme="majorHAnsi"/>
        </w:rPr>
        <w:t xml:space="preserve">Obs.: Documento em papel timbrado da empresa. </w:t>
      </w:r>
    </w:p>
    <w:p w14:paraId="20D698DF" w14:textId="629E0D08" w:rsidR="00D20463" w:rsidRPr="00C432ED" w:rsidRDefault="00D20463" w:rsidP="00D20463">
      <w:pPr>
        <w:jc w:val="both"/>
        <w:rPr>
          <w:rFonts w:asciiTheme="majorHAnsi" w:eastAsia="Calibri" w:hAnsiTheme="majorHAnsi" w:cstheme="majorHAnsi"/>
        </w:rPr>
      </w:pPr>
    </w:p>
    <w:p w14:paraId="63B35DFA" w14:textId="77777777" w:rsidR="00D20463" w:rsidRPr="00C432ED" w:rsidRDefault="00D20463" w:rsidP="00D20463">
      <w:pPr>
        <w:jc w:val="both"/>
        <w:rPr>
          <w:rFonts w:asciiTheme="majorHAnsi" w:eastAsia="Calibri" w:hAnsiTheme="majorHAnsi" w:cstheme="majorHAnsi"/>
        </w:rPr>
      </w:pPr>
    </w:p>
    <w:p w14:paraId="73293E26" w14:textId="77777777" w:rsidR="00D20463" w:rsidRPr="00C432ED" w:rsidRDefault="00D20463" w:rsidP="00D20463">
      <w:pPr>
        <w:jc w:val="both"/>
        <w:rPr>
          <w:rFonts w:asciiTheme="majorHAnsi" w:eastAsia="Calibri" w:hAnsiTheme="majorHAnsi" w:cstheme="majorHAnsi"/>
        </w:rPr>
      </w:pPr>
    </w:p>
    <w:p w14:paraId="10421B17" w14:textId="77777777" w:rsidR="00D20463" w:rsidRPr="00C432ED" w:rsidRDefault="00D20463" w:rsidP="00D20463">
      <w:pPr>
        <w:jc w:val="both"/>
        <w:rPr>
          <w:rFonts w:asciiTheme="majorHAnsi" w:eastAsia="Calibri" w:hAnsiTheme="majorHAnsi" w:cstheme="majorHAnsi"/>
        </w:rPr>
      </w:pPr>
    </w:p>
    <w:p w14:paraId="5315E864" w14:textId="77777777" w:rsidR="00D20463" w:rsidRPr="00C432ED" w:rsidRDefault="00D20463" w:rsidP="00D20463">
      <w:pPr>
        <w:jc w:val="both"/>
        <w:rPr>
          <w:rFonts w:asciiTheme="majorHAnsi" w:eastAsia="Calibri" w:hAnsiTheme="majorHAnsi" w:cstheme="majorHAnsi"/>
        </w:rPr>
      </w:pPr>
    </w:p>
    <w:p w14:paraId="0A813686" w14:textId="77777777" w:rsidR="00D20463" w:rsidRPr="00C432ED" w:rsidRDefault="00D20463" w:rsidP="00D20463">
      <w:pPr>
        <w:jc w:val="both"/>
        <w:rPr>
          <w:rFonts w:asciiTheme="majorHAnsi" w:eastAsia="Calibri" w:hAnsiTheme="majorHAnsi" w:cstheme="majorHAnsi"/>
        </w:rPr>
      </w:pPr>
    </w:p>
    <w:p w14:paraId="1A155F44" w14:textId="77777777" w:rsidR="00D20463" w:rsidRPr="00C432ED" w:rsidRDefault="00D20463" w:rsidP="00D20463">
      <w:pPr>
        <w:jc w:val="both"/>
        <w:rPr>
          <w:rFonts w:asciiTheme="majorHAnsi" w:eastAsia="Calibri" w:hAnsiTheme="majorHAnsi" w:cstheme="majorHAnsi"/>
        </w:rPr>
      </w:pPr>
    </w:p>
    <w:p w14:paraId="75AC04C7" w14:textId="07F06650" w:rsidR="003367B7" w:rsidRPr="00C432ED" w:rsidRDefault="003367B7" w:rsidP="003367B7">
      <w:pPr>
        <w:keepNext/>
        <w:widowControl w:val="0"/>
        <w:pBdr>
          <w:top w:val="nil"/>
          <w:left w:val="nil"/>
          <w:bottom w:val="nil"/>
          <w:right w:val="nil"/>
          <w:between w:val="nil"/>
        </w:pBdr>
        <w:jc w:val="center"/>
        <w:rPr>
          <w:rFonts w:asciiTheme="majorHAnsi" w:eastAsia="Calibri" w:hAnsiTheme="majorHAnsi" w:cstheme="majorHAnsi"/>
          <w:b/>
          <w:color w:val="000000"/>
        </w:rPr>
      </w:pPr>
      <w:r w:rsidRPr="00C432ED">
        <w:rPr>
          <w:rFonts w:asciiTheme="majorHAnsi" w:eastAsia="Calibri" w:hAnsiTheme="majorHAnsi" w:cstheme="majorHAnsi"/>
          <w:b/>
          <w:color w:val="000000"/>
        </w:rPr>
        <w:t>ANEXO VI</w:t>
      </w:r>
    </w:p>
    <w:p w14:paraId="787D19F2" w14:textId="4C759360" w:rsidR="003367B7" w:rsidRPr="00C432ED" w:rsidRDefault="003367B7" w:rsidP="003367B7">
      <w:pPr>
        <w:keepNext/>
        <w:widowControl w:val="0"/>
        <w:pBdr>
          <w:top w:val="nil"/>
          <w:left w:val="nil"/>
          <w:bottom w:val="nil"/>
          <w:right w:val="nil"/>
          <w:between w:val="nil"/>
        </w:pBdr>
        <w:jc w:val="center"/>
        <w:rPr>
          <w:rFonts w:asciiTheme="majorHAnsi" w:eastAsia="Calibri" w:hAnsiTheme="majorHAnsi" w:cstheme="majorHAnsi"/>
          <w:b/>
          <w:color w:val="000000"/>
        </w:rPr>
      </w:pPr>
      <w:r w:rsidRPr="00C432ED">
        <w:rPr>
          <w:rFonts w:asciiTheme="majorHAnsi" w:eastAsia="Calibri" w:hAnsiTheme="majorHAnsi" w:cstheme="majorHAnsi"/>
          <w:b/>
          <w:color w:val="000000"/>
        </w:rPr>
        <w:t>MODELO DECLARAÇÃO DE IDONEIDADE</w:t>
      </w:r>
    </w:p>
    <w:p w14:paraId="34F9DB28" w14:textId="77777777" w:rsidR="003367B7" w:rsidRPr="00C432ED" w:rsidRDefault="003367B7" w:rsidP="00D20463">
      <w:pPr>
        <w:keepNext/>
        <w:widowControl w:val="0"/>
        <w:pBdr>
          <w:top w:val="nil"/>
          <w:left w:val="nil"/>
          <w:bottom w:val="nil"/>
          <w:right w:val="nil"/>
          <w:between w:val="nil"/>
        </w:pBdr>
        <w:jc w:val="both"/>
        <w:rPr>
          <w:rFonts w:asciiTheme="majorHAnsi" w:eastAsia="Calibri" w:hAnsiTheme="majorHAnsi" w:cstheme="majorHAnsi"/>
          <w:color w:val="000000"/>
        </w:rPr>
      </w:pPr>
    </w:p>
    <w:p w14:paraId="243955D7" w14:textId="77777777" w:rsidR="00D20463" w:rsidRPr="00C432ED" w:rsidRDefault="00D20463" w:rsidP="00D20463">
      <w:pPr>
        <w:jc w:val="both"/>
        <w:rPr>
          <w:rFonts w:asciiTheme="majorHAnsi" w:eastAsia="Calibri" w:hAnsiTheme="majorHAnsi" w:cstheme="majorHAnsi"/>
          <w:b/>
        </w:rPr>
      </w:pPr>
    </w:p>
    <w:p w14:paraId="7DA908CC" w14:textId="2108E85E" w:rsidR="00D5400A" w:rsidRPr="00C432ED" w:rsidRDefault="00945FB1" w:rsidP="00D5400A">
      <w:pPr>
        <w:jc w:val="both"/>
        <w:rPr>
          <w:rFonts w:asciiTheme="majorHAnsi" w:eastAsia="Calibri" w:hAnsiTheme="majorHAnsi" w:cstheme="majorHAnsi"/>
          <w:b/>
        </w:rPr>
      </w:pPr>
      <w:r w:rsidRPr="00C432ED">
        <w:rPr>
          <w:rFonts w:asciiTheme="majorHAnsi" w:eastAsia="Calibri" w:hAnsiTheme="majorHAnsi" w:cstheme="majorHAnsi"/>
          <w:b/>
        </w:rPr>
        <w:t>CONCORRÊNCIA ELETRÔNICA</w:t>
      </w:r>
      <w:r w:rsidR="00D5400A"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p>
    <w:p w14:paraId="58C36E52" w14:textId="450B1479" w:rsidR="00D5400A" w:rsidRPr="00C432ED" w:rsidRDefault="00D5400A" w:rsidP="00D5400A">
      <w:pPr>
        <w:jc w:val="both"/>
        <w:rPr>
          <w:rFonts w:asciiTheme="majorHAnsi" w:eastAsia="Calibri" w:hAnsiTheme="majorHAnsi" w:cstheme="majorHAnsi"/>
          <w:b/>
        </w:rPr>
      </w:pPr>
      <w:r w:rsidRPr="00C432ED">
        <w:rPr>
          <w:rFonts w:asciiTheme="majorHAnsi" w:eastAsia="Calibri" w:hAnsiTheme="majorHAnsi" w:cstheme="majorHAnsi"/>
          <w:b/>
        </w:rPr>
        <w:t>PROCESSO ADMINISTRATIVO Nº</w:t>
      </w:r>
      <w:r w:rsidR="009513DD" w:rsidRPr="00C432ED">
        <w:rPr>
          <w:rFonts w:asciiTheme="majorHAnsi" w:eastAsia="Calibri" w:hAnsiTheme="majorHAnsi" w:cstheme="majorHAnsi"/>
          <w:b/>
        </w:rPr>
        <w:t xml:space="preserve"> </w:t>
      </w:r>
      <w:r w:rsidR="00C54640" w:rsidRPr="000C6F7D">
        <w:rPr>
          <w:rFonts w:asciiTheme="majorHAnsi" w:eastAsia="Calibri" w:hAnsiTheme="majorHAnsi" w:cstheme="majorHAnsi"/>
          <w:b/>
        </w:rPr>
        <w:t>021/2026</w:t>
      </w:r>
    </w:p>
    <w:p w14:paraId="5C6C3580" w14:textId="77777777" w:rsidR="0032316C" w:rsidRPr="00C432ED" w:rsidRDefault="0032316C">
      <w:pPr>
        <w:rPr>
          <w:rFonts w:asciiTheme="majorHAnsi" w:eastAsia="Calibri" w:hAnsiTheme="majorHAnsi" w:cstheme="majorHAnsi"/>
          <w:color w:val="000000"/>
        </w:rPr>
      </w:pPr>
    </w:p>
    <w:p w14:paraId="3E4D570D" w14:textId="77777777" w:rsidR="00D5400A" w:rsidRPr="00C432ED" w:rsidRDefault="00D5400A" w:rsidP="00D5400A">
      <w:pPr>
        <w:jc w:val="both"/>
        <w:rPr>
          <w:rFonts w:asciiTheme="majorHAnsi" w:eastAsia="Calibri" w:hAnsiTheme="majorHAnsi" w:cstheme="majorHAnsi"/>
        </w:rPr>
      </w:pPr>
      <w:r w:rsidRPr="00C432ED">
        <w:rPr>
          <w:rFonts w:asciiTheme="majorHAnsi" w:eastAsia="Calibri" w:hAnsiTheme="majorHAnsi" w:cstheme="majorHAnsi"/>
        </w:rPr>
        <w:t>À</w:t>
      </w:r>
    </w:p>
    <w:p w14:paraId="3811689D" w14:textId="77777777" w:rsidR="00D5400A" w:rsidRPr="00C432ED" w:rsidRDefault="00D5400A" w:rsidP="00D5400A">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Setor de Licitações e Contratos.</w:t>
      </w:r>
    </w:p>
    <w:p w14:paraId="0EE70F2D" w14:textId="52525BF0" w:rsidR="00D5400A" w:rsidRPr="00C432ED" w:rsidRDefault="00D5400A" w:rsidP="00D5400A">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Na pessoa d</w:t>
      </w:r>
      <w:r w:rsidR="00B835CB" w:rsidRPr="00C432ED">
        <w:rPr>
          <w:rFonts w:asciiTheme="majorHAnsi" w:eastAsia="Calibri" w:hAnsiTheme="majorHAnsi" w:cstheme="majorHAnsi"/>
          <w:color w:val="000000"/>
        </w:rPr>
        <w:t>a</w:t>
      </w:r>
      <w:r w:rsidR="0094082D" w:rsidRPr="00C432ED">
        <w:rPr>
          <w:rFonts w:asciiTheme="majorHAnsi" w:eastAsia="Calibri" w:hAnsiTheme="majorHAnsi" w:cstheme="majorHAnsi"/>
          <w:color w:val="000000"/>
        </w:rPr>
        <w:t xml:space="preserve"> Agente de Contratação</w:t>
      </w:r>
      <w:r w:rsidRPr="00C432ED">
        <w:rPr>
          <w:rFonts w:asciiTheme="majorHAnsi" w:eastAsia="Calibri" w:hAnsiTheme="majorHAnsi" w:cstheme="majorHAnsi"/>
          <w:color w:val="000000"/>
        </w:rPr>
        <w:t xml:space="preserve"> do Município</w:t>
      </w:r>
    </w:p>
    <w:p w14:paraId="329456CB" w14:textId="77777777" w:rsidR="00D20463" w:rsidRPr="00C432ED" w:rsidRDefault="00D20463" w:rsidP="00D20463">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7FD26B74" w14:textId="77777777" w:rsidR="00D20463" w:rsidRPr="00C432ED" w:rsidRDefault="00D20463" w:rsidP="00D20463">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p>
    <w:p w14:paraId="46714CCF" w14:textId="3E590343" w:rsidR="00D20463" w:rsidRPr="00C432ED" w:rsidRDefault="00D5400A" w:rsidP="00D20463">
      <w:pPr>
        <w:jc w:val="both"/>
        <w:rPr>
          <w:rFonts w:asciiTheme="majorHAnsi" w:eastAsia="Calibri" w:hAnsiTheme="majorHAnsi" w:cstheme="majorHAnsi"/>
        </w:rPr>
      </w:pPr>
      <w:r w:rsidRPr="00C432ED">
        <w:rPr>
          <w:rFonts w:asciiTheme="majorHAnsi" w:eastAsia="Calibri" w:hAnsiTheme="majorHAnsi" w:cstheme="majorHAnsi"/>
        </w:rPr>
        <w:t xml:space="preserve">A empresa .............................., inscrita no CNPJ nº XX.XXX.XXX/XXXX-XX, por intermédio de seu representante legal o Sr. (a)....................................., portador(a) da carteira de identidade RG de nº XXXXXXXX SSP/XX, e inscrito no CPF de nº XXX.XXX.XXX-XX, declara não ter recebido do município de </w:t>
      </w:r>
      <w:r w:rsidR="00301ED1">
        <w:rPr>
          <w:rFonts w:asciiTheme="majorHAnsi" w:eastAsia="Calibri" w:hAnsiTheme="majorHAnsi" w:cstheme="majorHAnsi"/>
        </w:rPr>
        <w:t>Itaetê</w:t>
      </w:r>
      <w:r w:rsidRPr="00C432ED">
        <w:rPr>
          <w:rFonts w:asciiTheme="majorHAnsi" w:eastAsia="Calibri" w:hAnsiTheme="majorHAnsi" w:cstheme="majorHAnsi"/>
        </w:rPr>
        <w:t xml:space="preserve"> - BA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39C6ADC" w14:textId="77777777" w:rsidR="00D20463" w:rsidRPr="00C432ED" w:rsidRDefault="00D20463" w:rsidP="00D20463">
      <w:pPr>
        <w:jc w:val="both"/>
        <w:rPr>
          <w:rFonts w:asciiTheme="majorHAnsi" w:eastAsia="Calibri" w:hAnsiTheme="majorHAnsi" w:cstheme="majorHAnsi"/>
        </w:rPr>
      </w:pPr>
    </w:p>
    <w:p w14:paraId="22BC1C3E" w14:textId="77777777" w:rsidR="00D20463" w:rsidRPr="00C432ED" w:rsidRDefault="00D20463" w:rsidP="00D20463">
      <w:pPr>
        <w:jc w:val="both"/>
        <w:rPr>
          <w:rFonts w:asciiTheme="majorHAnsi" w:eastAsia="Calibri" w:hAnsiTheme="majorHAnsi" w:cstheme="majorHAnsi"/>
        </w:rPr>
      </w:pPr>
    </w:p>
    <w:p w14:paraId="25943158" w14:textId="77777777" w:rsidR="00D20463" w:rsidRPr="00C432ED" w:rsidRDefault="00D20463" w:rsidP="00D20463">
      <w:pPr>
        <w:jc w:val="both"/>
        <w:rPr>
          <w:rFonts w:asciiTheme="majorHAnsi" w:eastAsia="Calibri" w:hAnsiTheme="majorHAnsi" w:cstheme="majorHAnsi"/>
        </w:rPr>
      </w:pPr>
    </w:p>
    <w:p w14:paraId="04FAA2D9" w14:textId="355F8695" w:rsidR="003948AE" w:rsidRPr="00C432ED" w:rsidRDefault="00B60AB3" w:rsidP="003948AE">
      <w:pPr>
        <w:jc w:val="center"/>
        <w:rPr>
          <w:rFonts w:asciiTheme="majorHAnsi" w:eastAsia="Calibri" w:hAnsiTheme="majorHAnsi" w:cstheme="majorHAnsi"/>
        </w:rPr>
      </w:pPr>
      <w:r w:rsidRPr="00C432ED">
        <w:rPr>
          <w:rFonts w:asciiTheme="majorHAnsi" w:eastAsia="Calibri" w:hAnsiTheme="majorHAnsi" w:cstheme="majorHAnsi"/>
        </w:rPr>
        <w:t xml:space="preserve">XXXXXXX-UF, XX de XXXXX de </w:t>
      </w:r>
      <w:r w:rsidR="002D4BEC">
        <w:rPr>
          <w:rFonts w:asciiTheme="majorHAnsi" w:eastAsia="Calibri" w:hAnsiTheme="majorHAnsi" w:cstheme="majorHAnsi"/>
        </w:rPr>
        <w:t>2026</w:t>
      </w:r>
      <w:r w:rsidR="003948AE" w:rsidRPr="00C432ED">
        <w:rPr>
          <w:rFonts w:asciiTheme="majorHAnsi" w:eastAsia="Calibri" w:hAnsiTheme="majorHAnsi" w:cstheme="majorHAnsi"/>
        </w:rPr>
        <w:t>.</w:t>
      </w:r>
    </w:p>
    <w:p w14:paraId="1E461B14" w14:textId="77777777" w:rsidR="003948AE" w:rsidRPr="00C432ED" w:rsidRDefault="003948AE" w:rsidP="003948AE">
      <w:pPr>
        <w:jc w:val="center"/>
        <w:rPr>
          <w:rFonts w:asciiTheme="majorHAnsi" w:eastAsia="Calibri" w:hAnsiTheme="majorHAnsi" w:cstheme="majorHAnsi"/>
        </w:rPr>
      </w:pPr>
    </w:p>
    <w:p w14:paraId="0289833E" w14:textId="77777777" w:rsidR="003948AE" w:rsidRPr="00C432ED" w:rsidRDefault="003948AE" w:rsidP="003948AE">
      <w:pPr>
        <w:jc w:val="center"/>
        <w:rPr>
          <w:rFonts w:asciiTheme="majorHAnsi" w:eastAsia="Calibri" w:hAnsiTheme="majorHAnsi" w:cstheme="majorHAnsi"/>
        </w:rPr>
      </w:pPr>
    </w:p>
    <w:p w14:paraId="707CA51B" w14:textId="78D4248E" w:rsidR="003948AE" w:rsidRPr="00C432ED" w:rsidRDefault="003948AE" w:rsidP="003948AE">
      <w:pPr>
        <w:jc w:val="center"/>
        <w:rPr>
          <w:rFonts w:asciiTheme="majorHAnsi" w:eastAsia="Calibri" w:hAnsiTheme="majorHAnsi" w:cstheme="majorHAnsi"/>
        </w:rPr>
      </w:pPr>
    </w:p>
    <w:p w14:paraId="7D8B5B2F" w14:textId="77777777" w:rsidR="00986B50" w:rsidRPr="00C432ED" w:rsidRDefault="00986B50" w:rsidP="003948AE">
      <w:pPr>
        <w:jc w:val="center"/>
        <w:rPr>
          <w:rFonts w:asciiTheme="majorHAnsi" w:eastAsia="Calibri" w:hAnsiTheme="majorHAnsi" w:cstheme="majorHAnsi"/>
        </w:rPr>
      </w:pPr>
    </w:p>
    <w:p w14:paraId="78D6F6DE" w14:textId="77777777" w:rsidR="003948AE" w:rsidRPr="00C432ED" w:rsidRDefault="003948AE" w:rsidP="003948AE">
      <w:pPr>
        <w:jc w:val="center"/>
        <w:rPr>
          <w:rFonts w:asciiTheme="majorHAnsi" w:eastAsia="Calibri" w:hAnsiTheme="majorHAnsi" w:cstheme="majorHAnsi"/>
        </w:rPr>
      </w:pPr>
    </w:p>
    <w:p w14:paraId="69C98F5E" w14:textId="77777777" w:rsidR="003948AE" w:rsidRPr="00C432ED" w:rsidRDefault="003948AE" w:rsidP="003948AE">
      <w:pPr>
        <w:jc w:val="center"/>
        <w:rPr>
          <w:rFonts w:asciiTheme="majorHAnsi" w:eastAsia="Calibri" w:hAnsiTheme="majorHAnsi" w:cstheme="majorHAnsi"/>
        </w:rPr>
      </w:pPr>
      <w:r w:rsidRPr="00C432ED">
        <w:rPr>
          <w:rFonts w:asciiTheme="majorHAnsi" w:eastAsia="Calibri" w:hAnsiTheme="majorHAnsi" w:cstheme="majorHAnsi"/>
        </w:rPr>
        <w:t>_____________________________________</w:t>
      </w:r>
    </w:p>
    <w:p w14:paraId="748DF890" w14:textId="77777777" w:rsidR="003948AE" w:rsidRPr="00C432ED" w:rsidRDefault="003948AE" w:rsidP="003948AE">
      <w:pPr>
        <w:jc w:val="center"/>
        <w:rPr>
          <w:rFonts w:asciiTheme="majorHAnsi" w:eastAsia="Calibri" w:hAnsiTheme="majorHAnsi" w:cstheme="majorHAnsi"/>
        </w:rPr>
      </w:pPr>
      <w:r w:rsidRPr="00C432ED">
        <w:rPr>
          <w:rFonts w:asciiTheme="majorHAnsi" w:eastAsia="Calibri" w:hAnsiTheme="majorHAnsi" w:cstheme="majorHAnsi"/>
        </w:rPr>
        <w:t>Empresa</w:t>
      </w:r>
    </w:p>
    <w:p w14:paraId="0585B057" w14:textId="77777777" w:rsidR="003948AE" w:rsidRPr="00C432ED" w:rsidRDefault="003948AE" w:rsidP="003948AE">
      <w:pPr>
        <w:jc w:val="center"/>
        <w:rPr>
          <w:rFonts w:asciiTheme="majorHAnsi" w:eastAsia="Calibri" w:hAnsiTheme="majorHAnsi" w:cstheme="majorHAnsi"/>
        </w:rPr>
      </w:pPr>
      <w:r w:rsidRPr="00C432ED">
        <w:rPr>
          <w:rFonts w:asciiTheme="majorHAnsi" w:eastAsia="Calibri" w:hAnsiTheme="majorHAnsi" w:cstheme="majorHAnsi"/>
        </w:rPr>
        <w:t>Responsável legal da empresa</w:t>
      </w:r>
    </w:p>
    <w:p w14:paraId="74CAAF2D" w14:textId="77777777" w:rsidR="003948AE" w:rsidRPr="00C432ED" w:rsidRDefault="003948AE" w:rsidP="003948AE">
      <w:pPr>
        <w:jc w:val="center"/>
        <w:rPr>
          <w:rFonts w:asciiTheme="majorHAnsi" w:eastAsia="Calibri" w:hAnsiTheme="majorHAnsi" w:cstheme="majorHAnsi"/>
        </w:rPr>
      </w:pPr>
      <w:r w:rsidRPr="00C432ED">
        <w:rPr>
          <w:rFonts w:asciiTheme="majorHAnsi" w:eastAsia="Calibri" w:hAnsiTheme="majorHAnsi" w:cstheme="majorHAnsi"/>
        </w:rPr>
        <w:t>CARIMBO DA EMPRESA/ASSINATURA DO RESPONSÁVEL</w:t>
      </w:r>
    </w:p>
    <w:p w14:paraId="1EAF4CAF" w14:textId="77777777" w:rsidR="003948AE" w:rsidRPr="00C432ED" w:rsidRDefault="003948AE" w:rsidP="003948AE">
      <w:pPr>
        <w:jc w:val="both"/>
        <w:rPr>
          <w:rFonts w:asciiTheme="majorHAnsi" w:eastAsia="Calibri" w:hAnsiTheme="majorHAnsi" w:cstheme="majorHAnsi"/>
        </w:rPr>
      </w:pPr>
    </w:p>
    <w:p w14:paraId="461D8873" w14:textId="77777777" w:rsidR="003948AE" w:rsidRPr="00C432ED" w:rsidRDefault="003948AE" w:rsidP="003948AE">
      <w:pPr>
        <w:jc w:val="both"/>
        <w:rPr>
          <w:rFonts w:asciiTheme="majorHAnsi" w:eastAsia="Calibri" w:hAnsiTheme="majorHAnsi" w:cstheme="majorHAnsi"/>
        </w:rPr>
      </w:pPr>
    </w:p>
    <w:p w14:paraId="76088A6D" w14:textId="77777777" w:rsidR="003948AE" w:rsidRPr="00C432ED" w:rsidRDefault="003948AE" w:rsidP="003948AE">
      <w:pPr>
        <w:keepNext/>
        <w:jc w:val="both"/>
        <w:rPr>
          <w:rFonts w:asciiTheme="majorHAnsi" w:eastAsia="Calibri" w:hAnsiTheme="majorHAnsi" w:cstheme="majorHAnsi"/>
        </w:rPr>
      </w:pPr>
      <w:r w:rsidRPr="00C432ED">
        <w:rPr>
          <w:rFonts w:asciiTheme="majorHAnsi" w:eastAsia="Calibri" w:hAnsiTheme="majorHAnsi" w:cstheme="majorHAnsi"/>
        </w:rPr>
        <w:t xml:space="preserve"> </w:t>
      </w:r>
    </w:p>
    <w:p w14:paraId="40B371F5" w14:textId="77777777" w:rsidR="003948AE" w:rsidRPr="00C432ED" w:rsidRDefault="003948AE" w:rsidP="003948AE">
      <w:pPr>
        <w:jc w:val="both"/>
        <w:rPr>
          <w:rFonts w:asciiTheme="majorHAnsi" w:eastAsia="Calibri" w:hAnsiTheme="majorHAnsi" w:cstheme="majorHAnsi"/>
        </w:rPr>
      </w:pPr>
    </w:p>
    <w:p w14:paraId="3F278F4F" w14:textId="77777777" w:rsidR="003948AE" w:rsidRPr="00C432ED" w:rsidRDefault="003948AE" w:rsidP="003948AE">
      <w:pPr>
        <w:jc w:val="both"/>
        <w:rPr>
          <w:rFonts w:asciiTheme="majorHAnsi" w:eastAsia="Calibri" w:hAnsiTheme="majorHAnsi" w:cstheme="majorHAnsi"/>
        </w:rPr>
      </w:pPr>
    </w:p>
    <w:p w14:paraId="6BB1923A" w14:textId="77777777" w:rsidR="003948AE" w:rsidRPr="00C432ED" w:rsidRDefault="003948AE" w:rsidP="003948AE">
      <w:pPr>
        <w:jc w:val="both"/>
        <w:rPr>
          <w:rFonts w:asciiTheme="majorHAnsi" w:eastAsia="Calibri" w:hAnsiTheme="majorHAnsi" w:cstheme="majorHAnsi"/>
        </w:rPr>
      </w:pPr>
    </w:p>
    <w:p w14:paraId="1643B4AF" w14:textId="77777777" w:rsidR="003948AE" w:rsidRPr="00C432ED" w:rsidRDefault="003948AE" w:rsidP="003948AE">
      <w:pPr>
        <w:jc w:val="both"/>
        <w:rPr>
          <w:rFonts w:asciiTheme="majorHAnsi" w:eastAsia="Calibri" w:hAnsiTheme="majorHAnsi" w:cstheme="majorHAnsi"/>
          <w:b/>
        </w:rPr>
      </w:pPr>
      <w:r w:rsidRPr="00C432ED">
        <w:rPr>
          <w:rFonts w:asciiTheme="majorHAnsi" w:eastAsia="Calibri" w:hAnsiTheme="majorHAnsi" w:cstheme="majorHAnsi"/>
        </w:rPr>
        <w:t xml:space="preserve">Obs.: Documento em papel timbrado da empresa. </w:t>
      </w:r>
    </w:p>
    <w:p w14:paraId="088B1D45" w14:textId="77777777" w:rsidR="00D20463" w:rsidRPr="00C432ED" w:rsidRDefault="00D20463" w:rsidP="00D20463">
      <w:pPr>
        <w:jc w:val="both"/>
        <w:rPr>
          <w:rFonts w:asciiTheme="majorHAnsi" w:eastAsia="Calibri" w:hAnsiTheme="majorHAnsi" w:cstheme="majorHAnsi"/>
        </w:rPr>
      </w:pPr>
    </w:p>
    <w:p w14:paraId="5BEE9770" w14:textId="77777777" w:rsidR="00D20463" w:rsidRPr="00C432ED" w:rsidRDefault="00D20463" w:rsidP="00D20463">
      <w:pPr>
        <w:jc w:val="both"/>
        <w:rPr>
          <w:rFonts w:asciiTheme="majorHAnsi" w:eastAsia="Calibri" w:hAnsiTheme="majorHAnsi" w:cstheme="majorHAnsi"/>
        </w:rPr>
      </w:pPr>
    </w:p>
    <w:p w14:paraId="6B3491F1" w14:textId="77777777" w:rsidR="00D20463" w:rsidRPr="00C432ED" w:rsidRDefault="00D20463" w:rsidP="00D20463">
      <w:pPr>
        <w:jc w:val="both"/>
        <w:rPr>
          <w:rFonts w:asciiTheme="majorHAnsi" w:eastAsia="Calibri" w:hAnsiTheme="majorHAnsi" w:cstheme="majorHAnsi"/>
        </w:rPr>
      </w:pPr>
    </w:p>
    <w:p w14:paraId="6EF4A394" w14:textId="0E97B442" w:rsidR="008B65BA" w:rsidRPr="00C432ED" w:rsidRDefault="00FC7722" w:rsidP="008B65BA">
      <w:pPr>
        <w:jc w:val="center"/>
        <w:rPr>
          <w:rFonts w:asciiTheme="majorHAnsi" w:eastAsia="Calibri" w:hAnsiTheme="majorHAnsi" w:cstheme="majorHAnsi"/>
          <w:b/>
        </w:rPr>
      </w:pPr>
      <w:r w:rsidRPr="00C432ED">
        <w:rPr>
          <w:rFonts w:asciiTheme="majorHAnsi" w:eastAsia="Calibri" w:hAnsiTheme="majorHAnsi" w:cstheme="majorHAnsi"/>
          <w:b/>
        </w:rPr>
        <w:lastRenderedPageBreak/>
        <w:t>ANEXO VII</w:t>
      </w:r>
    </w:p>
    <w:p w14:paraId="29C5AAFF" w14:textId="6D799070" w:rsidR="008B65BA" w:rsidRPr="00C432ED" w:rsidRDefault="00FC7722" w:rsidP="008B65BA">
      <w:pPr>
        <w:jc w:val="center"/>
        <w:rPr>
          <w:rFonts w:asciiTheme="majorHAnsi" w:eastAsia="Calibri" w:hAnsiTheme="majorHAnsi" w:cstheme="majorHAnsi"/>
          <w:b/>
        </w:rPr>
      </w:pPr>
      <w:r w:rsidRPr="00C432ED">
        <w:rPr>
          <w:rFonts w:asciiTheme="majorHAnsi" w:eastAsia="Calibri" w:hAnsiTheme="majorHAnsi" w:cstheme="majorHAnsi"/>
          <w:b/>
        </w:rPr>
        <w:t xml:space="preserve">MODELO DE DECLARAÇÃO DE CUMPRIMENTO DOS REQUISITOS DE HABILITAÇÃO </w:t>
      </w:r>
    </w:p>
    <w:p w14:paraId="06829650" w14:textId="77777777" w:rsidR="008B65BA" w:rsidRPr="00C432ED" w:rsidRDefault="008B65BA" w:rsidP="00D20463">
      <w:pPr>
        <w:jc w:val="both"/>
        <w:rPr>
          <w:rFonts w:asciiTheme="majorHAnsi" w:eastAsia="Calibri" w:hAnsiTheme="majorHAnsi" w:cstheme="majorHAnsi"/>
          <w:b/>
        </w:rPr>
      </w:pPr>
    </w:p>
    <w:p w14:paraId="52AEB37E" w14:textId="77777777" w:rsidR="00FC7722" w:rsidRPr="00C432ED" w:rsidRDefault="00FC7722" w:rsidP="00FC7722">
      <w:pPr>
        <w:jc w:val="both"/>
        <w:rPr>
          <w:rFonts w:asciiTheme="majorHAnsi" w:eastAsia="Calibri" w:hAnsiTheme="majorHAnsi" w:cstheme="majorHAnsi"/>
          <w:b/>
        </w:rPr>
      </w:pPr>
    </w:p>
    <w:p w14:paraId="1DD011EF" w14:textId="77777777" w:rsidR="00FC7722" w:rsidRPr="00C432ED" w:rsidRDefault="00FC7722" w:rsidP="00FC7722">
      <w:pPr>
        <w:jc w:val="both"/>
        <w:rPr>
          <w:rFonts w:asciiTheme="majorHAnsi" w:eastAsia="Calibri" w:hAnsiTheme="majorHAnsi" w:cstheme="majorHAnsi"/>
          <w:b/>
        </w:rPr>
      </w:pPr>
    </w:p>
    <w:p w14:paraId="4D104D63" w14:textId="0B7FDBD5" w:rsidR="00FC7722" w:rsidRPr="00C432ED" w:rsidRDefault="00945FB1" w:rsidP="00FC7722">
      <w:pPr>
        <w:jc w:val="both"/>
        <w:rPr>
          <w:rFonts w:asciiTheme="majorHAnsi" w:eastAsia="Calibri" w:hAnsiTheme="majorHAnsi" w:cstheme="majorHAnsi"/>
          <w:b/>
        </w:rPr>
      </w:pPr>
      <w:r w:rsidRPr="00C432ED">
        <w:rPr>
          <w:rFonts w:asciiTheme="majorHAnsi" w:eastAsia="Calibri" w:hAnsiTheme="majorHAnsi" w:cstheme="majorHAnsi"/>
          <w:b/>
        </w:rPr>
        <w:t>CONCORRÊNCIA ELETRÔNICA</w:t>
      </w:r>
      <w:r w:rsidR="00FC7722"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p>
    <w:p w14:paraId="0575BADE" w14:textId="5D730ECC" w:rsidR="00FC7722" w:rsidRPr="00C432ED" w:rsidRDefault="00FC7722" w:rsidP="00FC7722">
      <w:pPr>
        <w:jc w:val="both"/>
        <w:rPr>
          <w:rFonts w:asciiTheme="majorHAnsi" w:eastAsia="Calibri" w:hAnsiTheme="majorHAnsi" w:cstheme="majorHAnsi"/>
          <w:b/>
        </w:rPr>
      </w:pPr>
      <w:r w:rsidRPr="00C432ED">
        <w:rPr>
          <w:rFonts w:asciiTheme="majorHAnsi" w:eastAsia="Calibri" w:hAnsiTheme="majorHAnsi" w:cstheme="majorHAnsi"/>
          <w:b/>
        </w:rPr>
        <w:t xml:space="preserve">PROCESSO ADMINISTRATIVO Nº </w:t>
      </w:r>
      <w:r w:rsidR="00C54640" w:rsidRPr="000C6F7D">
        <w:rPr>
          <w:rFonts w:asciiTheme="majorHAnsi" w:eastAsia="Calibri" w:hAnsiTheme="majorHAnsi" w:cstheme="majorHAnsi"/>
          <w:b/>
        </w:rPr>
        <w:t>021/2026</w:t>
      </w:r>
    </w:p>
    <w:p w14:paraId="108E7958" w14:textId="77777777" w:rsidR="0032316C" w:rsidRPr="00C432ED" w:rsidRDefault="0032316C">
      <w:pPr>
        <w:rPr>
          <w:rFonts w:asciiTheme="majorHAnsi" w:eastAsia="Calibri" w:hAnsiTheme="majorHAnsi" w:cstheme="majorHAnsi"/>
          <w:color w:val="000000"/>
        </w:rPr>
      </w:pPr>
    </w:p>
    <w:p w14:paraId="44D1DC44" w14:textId="77777777" w:rsidR="00FC7722" w:rsidRPr="00C432ED" w:rsidRDefault="00FC7722" w:rsidP="00FC7722">
      <w:pPr>
        <w:jc w:val="both"/>
        <w:rPr>
          <w:rFonts w:asciiTheme="majorHAnsi" w:eastAsia="Calibri" w:hAnsiTheme="majorHAnsi" w:cstheme="majorHAnsi"/>
        </w:rPr>
      </w:pPr>
      <w:r w:rsidRPr="00C432ED">
        <w:rPr>
          <w:rFonts w:asciiTheme="majorHAnsi" w:eastAsia="Calibri" w:hAnsiTheme="majorHAnsi" w:cstheme="majorHAnsi"/>
        </w:rPr>
        <w:t>À</w:t>
      </w:r>
    </w:p>
    <w:p w14:paraId="41FBF87E" w14:textId="77777777" w:rsidR="00FC7722" w:rsidRPr="00C432ED" w:rsidRDefault="00FC7722" w:rsidP="00FC7722">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Setor de Licitações e Contratos.</w:t>
      </w:r>
    </w:p>
    <w:p w14:paraId="49819A72" w14:textId="357B224F" w:rsidR="00D20463" w:rsidRPr="00C432ED" w:rsidRDefault="00FC7722" w:rsidP="00FC7722">
      <w:pPr>
        <w:jc w:val="both"/>
        <w:rPr>
          <w:rFonts w:asciiTheme="majorHAnsi" w:eastAsia="Calibri" w:hAnsiTheme="majorHAnsi" w:cstheme="majorHAnsi"/>
          <w:color w:val="000000"/>
        </w:rPr>
      </w:pPr>
      <w:r w:rsidRPr="00C432ED">
        <w:rPr>
          <w:rFonts w:asciiTheme="majorHAnsi" w:eastAsia="Calibri" w:hAnsiTheme="majorHAnsi" w:cstheme="majorHAnsi"/>
          <w:color w:val="000000"/>
        </w:rPr>
        <w:t>Na pessoa d</w:t>
      </w:r>
      <w:r w:rsidR="00B835CB" w:rsidRPr="00C432ED">
        <w:rPr>
          <w:rFonts w:asciiTheme="majorHAnsi" w:eastAsia="Calibri" w:hAnsiTheme="majorHAnsi" w:cstheme="majorHAnsi"/>
          <w:color w:val="000000"/>
        </w:rPr>
        <w:t>a</w:t>
      </w:r>
      <w:r w:rsidR="0094082D" w:rsidRPr="00C432ED">
        <w:rPr>
          <w:rFonts w:asciiTheme="majorHAnsi" w:eastAsia="Calibri" w:hAnsiTheme="majorHAnsi" w:cstheme="majorHAnsi"/>
          <w:color w:val="000000"/>
        </w:rPr>
        <w:t xml:space="preserve"> Agente de Contratação</w:t>
      </w:r>
      <w:r w:rsidRPr="00C432ED">
        <w:rPr>
          <w:rFonts w:asciiTheme="majorHAnsi" w:eastAsia="Calibri" w:hAnsiTheme="majorHAnsi" w:cstheme="majorHAnsi"/>
          <w:color w:val="000000"/>
        </w:rPr>
        <w:t xml:space="preserve"> do Município.</w:t>
      </w:r>
    </w:p>
    <w:p w14:paraId="2A7342A5" w14:textId="22D07D26" w:rsidR="00FC7722" w:rsidRPr="00C432ED" w:rsidRDefault="00FC7722" w:rsidP="00FC7722">
      <w:pPr>
        <w:jc w:val="both"/>
        <w:rPr>
          <w:rFonts w:asciiTheme="majorHAnsi" w:eastAsia="Calibri" w:hAnsiTheme="majorHAnsi" w:cstheme="majorHAnsi"/>
          <w:color w:val="000000"/>
        </w:rPr>
      </w:pPr>
    </w:p>
    <w:p w14:paraId="335DE00A" w14:textId="77777777" w:rsidR="00FC7722" w:rsidRPr="00C432ED" w:rsidRDefault="00FC7722" w:rsidP="00FC7722">
      <w:pPr>
        <w:jc w:val="both"/>
        <w:rPr>
          <w:rFonts w:asciiTheme="majorHAnsi" w:eastAsia="Calibri" w:hAnsiTheme="majorHAnsi" w:cstheme="majorHAnsi"/>
          <w:b/>
        </w:rPr>
      </w:pPr>
    </w:p>
    <w:p w14:paraId="0C0ED844" w14:textId="6A8180E2" w:rsidR="00D20463" w:rsidRPr="00C432ED" w:rsidRDefault="00FC7722" w:rsidP="00D20463">
      <w:pPr>
        <w:jc w:val="both"/>
        <w:rPr>
          <w:rFonts w:asciiTheme="majorHAnsi" w:eastAsia="Calibri" w:hAnsiTheme="majorHAnsi" w:cstheme="majorHAnsi"/>
        </w:rPr>
      </w:pPr>
      <w:r w:rsidRPr="00C432ED">
        <w:rPr>
          <w:rFonts w:asciiTheme="majorHAnsi" w:eastAsia="Calibri" w:hAnsiTheme="majorHAnsi" w:cstheme="majorHAnsi"/>
        </w:rPr>
        <w:t xml:space="preserve">A empresa .............................., inscrita no CNPJ nº XX.XXX.XXX/XXXX-XX, localizada no endereço XXXXXXXXXX, por intermédio de seu representante legal o Sr. (a)....................................., portador(a) da carteira de identidade RG de nº XXXXXXXX SSP/XX, e inscrito no CPF de nº XXX.XXX.XXX-XX, declara, em conformidade com a Lei nº 14.133/2021, que cumpre todos os requisitos para habilitação para este certame licitatório no Município de </w:t>
      </w:r>
      <w:r w:rsidR="00301ED1">
        <w:rPr>
          <w:rFonts w:asciiTheme="majorHAnsi" w:eastAsia="Calibri" w:hAnsiTheme="majorHAnsi" w:cstheme="majorHAnsi"/>
        </w:rPr>
        <w:t>Itaetê</w:t>
      </w:r>
      <w:r w:rsidRPr="00C432ED">
        <w:rPr>
          <w:rFonts w:asciiTheme="majorHAnsi" w:eastAsia="Calibri" w:hAnsiTheme="majorHAnsi" w:cstheme="majorHAnsi"/>
        </w:rPr>
        <w:t xml:space="preserve"> – BA, </w:t>
      </w:r>
      <w:r w:rsidR="00945FB1" w:rsidRPr="00C432ED">
        <w:rPr>
          <w:rFonts w:asciiTheme="majorHAnsi" w:eastAsia="Calibri" w:hAnsiTheme="majorHAnsi" w:cstheme="majorHAnsi"/>
          <w:b/>
        </w:rPr>
        <w:t>Concorrência Eletrônica</w:t>
      </w:r>
      <w:r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r w:rsidRPr="00C432ED">
        <w:rPr>
          <w:rFonts w:asciiTheme="majorHAnsi" w:eastAsia="Calibri" w:hAnsiTheme="majorHAnsi" w:cstheme="majorHAnsi"/>
          <w:b/>
        </w:rPr>
        <w:t xml:space="preserve">. </w:t>
      </w:r>
    </w:p>
    <w:p w14:paraId="308B5BCE" w14:textId="77777777" w:rsidR="00D20463" w:rsidRPr="00C432ED" w:rsidRDefault="00D20463" w:rsidP="00D20463">
      <w:pPr>
        <w:tabs>
          <w:tab w:val="left" w:pos="8376"/>
        </w:tabs>
        <w:jc w:val="both"/>
        <w:rPr>
          <w:rFonts w:asciiTheme="majorHAnsi" w:eastAsia="Calibri" w:hAnsiTheme="majorHAnsi" w:cstheme="majorHAnsi"/>
          <w:b/>
        </w:rPr>
      </w:pPr>
      <w:r w:rsidRPr="00C432ED">
        <w:rPr>
          <w:rFonts w:asciiTheme="majorHAnsi" w:eastAsia="Calibri" w:hAnsiTheme="majorHAnsi" w:cstheme="majorHAnsi"/>
          <w:b/>
        </w:rPr>
        <w:tab/>
      </w:r>
    </w:p>
    <w:p w14:paraId="6D4DC307" w14:textId="77777777" w:rsidR="00D20463" w:rsidRPr="00C432ED" w:rsidRDefault="00D20463" w:rsidP="00D20463">
      <w:pPr>
        <w:jc w:val="both"/>
        <w:rPr>
          <w:rFonts w:asciiTheme="majorHAnsi" w:eastAsia="Calibri" w:hAnsiTheme="majorHAnsi" w:cstheme="majorHAnsi"/>
        </w:rPr>
      </w:pPr>
    </w:p>
    <w:p w14:paraId="1FCCDD69" w14:textId="77777777" w:rsidR="00D20463" w:rsidRPr="00C432ED" w:rsidRDefault="00D20463" w:rsidP="00D20463">
      <w:pPr>
        <w:jc w:val="both"/>
        <w:rPr>
          <w:rFonts w:asciiTheme="majorHAnsi" w:eastAsia="Calibri" w:hAnsiTheme="majorHAnsi" w:cstheme="majorHAnsi"/>
        </w:rPr>
      </w:pPr>
    </w:p>
    <w:p w14:paraId="1156C510" w14:textId="77777777" w:rsidR="00D20463" w:rsidRPr="00C432ED" w:rsidRDefault="00D20463" w:rsidP="007E1FF4">
      <w:pPr>
        <w:jc w:val="center"/>
        <w:rPr>
          <w:rFonts w:asciiTheme="majorHAnsi" w:eastAsia="Calibri" w:hAnsiTheme="majorHAnsi" w:cstheme="majorHAnsi"/>
        </w:rPr>
      </w:pPr>
    </w:p>
    <w:p w14:paraId="67ECDAFA" w14:textId="143CF14F" w:rsidR="007E1FF4" w:rsidRPr="00C432ED" w:rsidRDefault="00B60AB3" w:rsidP="007E1FF4">
      <w:pPr>
        <w:jc w:val="center"/>
        <w:rPr>
          <w:rFonts w:asciiTheme="majorHAnsi" w:eastAsia="Calibri" w:hAnsiTheme="majorHAnsi" w:cstheme="majorHAnsi"/>
        </w:rPr>
      </w:pPr>
      <w:r w:rsidRPr="00C432ED">
        <w:rPr>
          <w:rFonts w:asciiTheme="majorHAnsi" w:eastAsia="Calibri" w:hAnsiTheme="majorHAnsi" w:cstheme="majorHAnsi"/>
        </w:rPr>
        <w:t xml:space="preserve">XXXXXXX-UF, XX de XXXXX de </w:t>
      </w:r>
      <w:r w:rsidR="002D4BEC">
        <w:rPr>
          <w:rFonts w:asciiTheme="majorHAnsi" w:eastAsia="Calibri" w:hAnsiTheme="majorHAnsi" w:cstheme="majorHAnsi"/>
        </w:rPr>
        <w:t>2026</w:t>
      </w:r>
      <w:r w:rsidR="007E1FF4" w:rsidRPr="00C432ED">
        <w:rPr>
          <w:rFonts w:asciiTheme="majorHAnsi" w:eastAsia="Calibri" w:hAnsiTheme="majorHAnsi" w:cstheme="majorHAnsi"/>
        </w:rPr>
        <w:t>.</w:t>
      </w:r>
    </w:p>
    <w:p w14:paraId="049990FA" w14:textId="77777777" w:rsidR="007E1FF4" w:rsidRPr="00C432ED" w:rsidRDefault="007E1FF4" w:rsidP="007E1FF4">
      <w:pPr>
        <w:jc w:val="center"/>
        <w:rPr>
          <w:rFonts w:asciiTheme="majorHAnsi" w:eastAsia="Calibri" w:hAnsiTheme="majorHAnsi" w:cstheme="majorHAnsi"/>
        </w:rPr>
      </w:pPr>
    </w:p>
    <w:p w14:paraId="125B71D5" w14:textId="77777777" w:rsidR="007E1FF4" w:rsidRPr="00C432ED" w:rsidRDefault="007E1FF4" w:rsidP="007E1FF4">
      <w:pPr>
        <w:jc w:val="center"/>
        <w:rPr>
          <w:rFonts w:asciiTheme="majorHAnsi" w:eastAsia="Calibri" w:hAnsiTheme="majorHAnsi" w:cstheme="majorHAnsi"/>
        </w:rPr>
      </w:pPr>
    </w:p>
    <w:p w14:paraId="592AB5E5" w14:textId="77777777" w:rsidR="007E1FF4" w:rsidRPr="00C432ED" w:rsidRDefault="007E1FF4" w:rsidP="007E1FF4">
      <w:pPr>
        <w:jc w:val="center"/>
        <w:rPr>
          <w:rFonts w:asciiTheme="majorHAnsi" w:eastAsia="Calibri" w:hAnsiTheme="majorHAnsi" w:cstheme="majorHAnsi"/>
        </w:rPr>
      </w:pPr>
    </w:p>
    <w:p w14:paraId="5690F0E6" w14:textId="77777777" w:rsidR="007E1FF4" w:rsidRPr="00C432ED" w:rsidRDefault="007E1FF4" w:rsidP="007E1FF4">
      <w:pPr>
        <w:jc w:val="center"/>
        <w:rPr>
          <w:rFonts w:asciiTheme="majorHAnsi" w:eastAsia="Calibri" w:hAnsiTheme="majorHAnsi" w:cstheme="majorHAnsi"/>
        </w:rPr>
      </w:pPr>
    </w:p>
    <w:p w14:paraId="1176982D" w14:textId="77777777" w:rsidR="007E1FF4" w:rsidRPr="00C432ED" w:rsidRDefault="007E1FF4" w:rsidP="007E1FF4">
      <w:pPr>
        <w:jc w:val="center"/>
        <w:rPr>
          <w:rFonts w:asciiTheme="majorHAnsi" w:eastAsia="Calibri" w:hAnsiTheme="majorHAnsi" w:cstheme="majorHAnsi"/>
        </w:rPr>
      </w:pPr>
      <w:r w:rsidRPr="00C432ED">
        <w:rPr>
          <w:rFonts w:asciiTheme="majorHAnsi" w:eastAsia="Calibri" w:hAnsiTheme="majorHAnsi" w:cstheme="majorHAnsi"/>
        </w:rPr>
        <w:t>_____________________________________</w:t>
      </w:r>
    </w:p>
    <w:p w14:paraId="0DB8AA0D" w14:textId="77777777" w:rsidR="007E1FF4" w:rsidRPr="00C432ED" w:rsidRDefault="007E1FF4" w:rsidP="007E1FF4">
      <w:pPr>
        <w:jc w:val="center"/>
        <w:rPr>
          <w:rFonts w:asciiTheme="majorHAnsi" w:eastAsia="Calibri" w:hAnsiTheme="majorHAnsi" w:cstheme="majorHAnsi"/>
        </w:rPr>
      </w:pPr>
      <w:r w:rsidRPr="00C432ED">
        <w:rPr>
          <w:rFonts w:asciiTheme="majorHAnsi" w:eastAsia="Calibri" w:hAnsiTheme="majorHAnsi" w:cstheme="majorHAnsi"/>
        </w:rPr>
        <w:t>Empresa</w:t>
      </w:r>
    </w:p>
    <w:p w14:paraId="006074F1" w14:textId="77777777" w:rsidR="007E1FF4" w:rsidRPr="00C432ED" w:rsidRDefault="007E1FF4" w:rsidP="007E1FF4">
      <w:pPr>
        <w:jc w:val="center"/>
        <w:rPr>
          <w:rFonts w:asciiTheme="majorHAnsi" w:eastAsia="Calibri" w:hAnsiTheme="majorHAnsi" w:cstheme="majorHAnsi"/>
        </w:rPr>
      </w:pPr>
      <w:r w:rsidRPr="00C432ED">
        <w:rPr>
          <w:rFonts w:asciiTheme="majorHAnsi" w:eastAsia="Calibri" w:hAnsiTheme="majorHAnsi" w:cstheme="majorHAnsi"/>
        </w:rPr>
        <w:t>Responsável legal da empresa</w:t>
      </w:r>
    </w:p>
    <w:p w14:paraId="0F72E838" w14:textId="77777777" w:rsidR="007E1FF4" w:rsidRPr="00C432ED" w:rsidRDefault="007E1FF4" w:rsidP="007E1FF4">
      <w:pPr>
        <w:jc w:val="center"/>
        <w:rPr>
          <w:rFonts w:asciiTheme="majorHAnsi" w:eastAsia="Calibri" w:hAnsiTheme="majorHAnsi" w:cstheme="majorHAnsi"/>
        </w:rPr>
      </w:pPr>
      <w:r w:rsidRPr="00C432ED">
        <w:rPr>
          <w:rFonts w:asciiTheme="majorHAnsi" w:eastAsia="Calibri" w:hAnsiTheme="majorHAnsi" w:cstheme="majorHAnsi"/>
        </w:rPr>
        <w:t>CARIMBO DA EMPRESA/ASSINATURA DO RESPONSÁVEL</w:t>
      </w:r>
    </w:p>
    <w:p w14:paraId="46435555" w14:textId="77777777" w:rsidR="007E1FF4" w:rsidRPr="00C432ED" w:rsidRDefault="007E1FF4" w:rsidP="007E1FF4">
      <w:pPr>
        <w:jc w:val="both"/>
        <w:rPr>
          <w:rFonts w:asciiTheme="majorHAnsi" w:eastAsia="Calibri" w:hAnsiTheme="majorHAnsi" w:cstheme="majorHAnsi"/>
        </w:rPr>
      </w:pPr>
    </w:p>
    <w:p w14:paraId="202D6D70" w14:textId="77777777" w:rsidR="007E1FF4" w:rsidRPr="00C432ED" w:rsidRDefault="007E1FF4" w:rsidP="007E1FF4">
      <w:pPr>
        <w:jc w:val="both"/>
        <w:rPr>
          <w:rFonts w:asciiTheme="majorHAnsi" w:eastAsia="Calibri" w:hAnsiTheme="majorHAnsi" w:cstheme="majorHAnsi"/>
        </w:rPr>
      </w:pPr>
    </w:p>
    <w:p w14:paraId="09CC194A" w14:textId="77777777" w:rsidR="007E1FF4" w:rsidRPr="00C432ED" w:rsidRDefault="007E1FF4" w:rsidP="007E1FF4">
      <w:pPr>
        <w:keepNext/>
        <w:jc w:val="both"/>
        <w:rPr>
          <w:rFonts w:asciiTheme="majorHAnsi" w:eastAsia="Calibri" w:hAnsiTheme="majorHAnsi" w:cstheme="majorHAnsi"/>
        </w:rPr>
      </w:pPr>
      <w:r w:rsidRPr="00C432ED">
        <w:rPr>
          <w:rFonts w:asciiTheme="majorHAnsi" w:eastAsia="Calibri" w:hAnsiTheme="majorHAnsi" w:cstheme="majorHAnsi"/>
        </w:rPr>
        <w:t xml:space="preserve"> </w:t>
      </w:r>
    </w:p>
    <w:p w14:paraId="75F2D6D0" w14:textId="77777777" w:rsidR="007E1FF4" w:rsidRPr="00C432ED" w:rsidRDefault="007E1FF4" w:rsidP="007E1FF4">
      <w:pPr>
        <w:jc w:val="both"/>
        <w:rPr>
          <w:rFonts w:asciiTheme="majorHAnsi" w:eastAsia="Calibri" w:hAnsiTheme="majorHAnsi" w:cstheme="majorHAnsi"/>
        </w:rPr>
      </w:pPr>
    </w:p>
    <w:p w14:paraId="0027ECD7" w14:textId="77777777" w:rsidR="007E1FF4" w:rsidRPr="00C432ED" w:rsidRDefault="007E1FF4" w:rsidP="007E1FF4">
      <w:pPr>
        <w:jc w:val="both"/>
        <w:rPr>
          <w:rFonts w:asciiTheme="majorHAnsi" w:eastAsia="Calibri" w:hAnsiTheme="majorHAnsi" w:cstheme="majorHAnsi"/>
        </w:rPr>
      </w:pPr>
    </w:p>
    <w:p w14:paraId="16B5B093" w14:textId="77777777" w:rsidR="007E1FF4" w:rsidRPr="00C432ED" w:rsidRDefault="007E1FF4" w:rsidP="007E1FF4">
      <w:pPr>
        <w:jc w:val="both"/>
        <w:rPr>
          <w:rFonts w:asciiTheme="majorHAnsi" w:eastAsia="Calibri" w:hAnsiTheme="majorHAnsi" w:cstheme="majorHAnsi"/>
        </w:rPr>
      </w:pPr>
    </w:p>
    <w:p w14:paraId="5C4CCC90" w14:textId="77777777" w:rsidR="002A13D5" w:rsidRPr="00C432ED" w:rsidRDefault="007E1FF4" w:rsidP="002A13D5">
      <w:pPr>
        <w:jc w:val="center"/>
        <w:rPr>
          <w:rFonts w:asciiTheme="majorHAnsi" w:eastAsia="Calibri" w:hAnsiTheme="majorHAnsi" w:cstheme="majorHAnsi"/>
          <w:b/>
        </w:rPr>
      </w:pPr>
      <w:r w:rsidRPr="00C432ED">
        <w:rPr>
          <w:rFonts w:asciiTheme="majorHAnsi" w:eastAsia="Calibri" w:hAnsiTheme="majorHAnsi" w:cstheme="majorHAnsi"/>
        </w:rPr>
        <w:t>Obs.: Documento em papel timbrado da empresa</w:t>
      </w:r>
      <w:r w:rsidR="005E3EAD" w:rsidRPr="00C432ED">
        <w:rPr>
          <w:rFonts w:asciiTheme="majorHAnsi" w:eastAsia="Calibri" w:hAnsiTheme="majorHAnsi" w:cstheme="majorHAnsi"/>
        </w:rPr>
        <w:t>.</w:t>
      </w:r>
      <w:r w:rsidR="002A13D5" w:rsidRPr="00C432ED">
        <w:rPr>
          <w:rFonts w:asciiTheme="majorHAnsi" w:eastAsia="Calibri" w:hAnsiTheme="majorHAnsi" w:cstheme="majorHAnsi"/>
          <w:b/>
        </w:rPr>
        <w:t xml:space="preserve"> </w:t>
      </w:r>
    </w:p>
    <w:p w14:paraId="728023F3" w14:textId="77777777" w:rsidR="002A13D5" w:rsidRPr="00C432ED" w:rsidRDefault="002A13D5" w:rsidP="002A13D5">
      <w:pPr>
        <w:jc w:val="center"/>
        <w:rPr>
          <w:rFonts w:asciiTheme="majorHAnsi" w:eastAsia="Calibri" w:hAnsiTheme="majorHAnsi" w:cstheme="majorHAnsi"/>
          <w:b/>
        </w:rPr>
      </w:pPr>
    </w:p>
    <w:p w14:paraId="6C0282E1" w14:textId="77777777" w:rsidR="002A13D5" w:rsidRPr="00C432ED" w:rsidRDefault="002A13D5" w:rsidP="002A13D5">
      <w:pPr>
        <w:jc w:val="center"/>
        <w:rPr>
          <w:rFonts w:asciiTheme="majorHAnsi" w:eastAsia="Calibri" w:hAnsiTheme="majorHAnsi" w:cstheme="majorHAnsi"/>
          <w:b/>
        </w:rPr>
      </w:pPr>
    </w:p>
    <w:p w14:paraId="0CCD4456" w14:textId="77777777" w:rsidR="002A13D5" w:rsidRPr="00C432ED" w:rsidRDefault="002A13D5" w:rsidP="002A13D5">
      <w:pPr>
        <w:jc w:val="center"/>
        <w:rPr>
          <w:rFonts w:asciiTheme="majorHAnsi" w:eastAsia="Calibri" w:hAnsiTheme="majorHAnsi" w:cstheme="majorHAnsi"/>
          <w:b/>
        </w:rPr>
      </w:pPr>
    </w:p>
    <w:p w14:paraId="17384270" w14:textId="77777777" w:rsidR="002A13D5" w:rsidRPr="00C432ED" w:rsidRDefault="002A13D5" w:rsidP="002A13D5">
      <w:pPr>
        <w:jc w:val="center"/>
        <w:rPr>
          <w:rFonts w:asciiTheme="majorHAnsi" w:eastAsia="Calibri" w:hAnsiTheme="majorHAnsi" w:cstheme="majorHAnsi"/>
          <w:b/>
        </w:rPr>
      </w:pPr>
    </w:p>
    <w:p w14:paraId="5730D9C4" w14:textId="77777777" w:rsidR="002A13D5" w:rsidRPr="00C432ED" w:rsidRDefault="002A13D5" w:rsidP="002A13D5">
      <w:pPr>
        <w:jc w:val="center"/>
        <w:rPr>
          <w:rFonts w:asciiTheme="majorHAnsi" w:eastAsia="Calibri" w:hAnsiTheme="majorHAnsi" w:cstheme="majorHAnsi"/>
          <w:b/>
        </w:rPr>
      </w:pPr>
    </w:p>
    <w:p w14:paraId="46015905" w14:textId="2AB61BAF" w:rsidR="002A13D5" w:rsidRPr="00C432ED" w:rsidRDefault="002A13D5" w:rsidP="002A13D5">
      <w:pPr>
        <w:jc w:val="center"/>
        <w:rPr>
          <w:rFonts w:asciiTheme="majorHAnsi" w:eastAsia="Calibri" w:hAnsiTheme="majorHAnsi" w:cstheme="majorHAnsi"/>
          <w:b/>
        </w:rPr>
      </w:pPr>
      <w:r w:rsidRPr="00C432ED">
        <w:rPr>
          <w:rFonts w:asciiTheme="majorHAnsi" w:eastAsia="Calibri" w:hAnsiTheme="majorHAnsi" w:cstheme="majorHAnsi"/>
          <w:b/>
        </w:rPr>
        <w:t>ANEXO VIII</w:t>
      </w:r>
    </w:p>
    <w:p w14:paraId="3CC0E31E" w14:textId="77777777" w:rsidR="002A13D5" w:rsidRPr="00C432ED" w:rsidRDefault="002A13D5" w:rsidP="002A13D5">
      <w:pPr>
        <w:jc w:val="center"/>
        <w:rPr>
          <w:rFonts w:asciiTheme="majorHAnsi" w:eastAsia="Calibri" w:hAnsiTheme="majorHAnsi" w:cstheme="majorHAnsi"/>
          <w:b/>
        </w:rPr>
      </w:pPr>
      <w:r w:rsidRPr="00C432ED">
        <w:rPr>
          <w:rFonts w:asciiTheme="majorHAnsi" w:eastAsia="Calibri" w:hAnsiTheme="majorHAnsi" w:cstheme="majorHAnsi"/>
          <w:b/>
        </w:rPr>
        <w:t>MODELO DE DECLARAÇÃO DE INEXISTÊNCIA DE SERVIDOR PÚBLICO</w:t>
      </w:r>
    </w:p>
    <w:p w14:paraId="4ED5C89E" w14:textId="77777777" w:rsidR="002A13D5" w:rsidRPr="00C432ED" w:rsidRDefault="002A13D5" w:rsidP="002A13D5">
      <w:pPr>
        <w:jc w:val="both"/>
        <w:rPr>
          <w:rFonts w:asciiTheme="majorHAnsi" w:eastAsia="Calibri" w:hAnsiTheme="majorHAnsi" w:cstheme="majorHAnsi"/>
          <w:b/>
        </w:rPr>
      </w:pPr>
    </w:p>
    <w:p w14:paraId="7A7E439D" w14:textId="77777777" w:rsidR="002A13D5" w:rsidRPr="00C432ED" w:rsidRDefault="002A13D5" w:rsidP="002A13D5">
      <w:pPr>
        <w:jc w:val="both"/>
        <w:rPr>
          <w:rFonts w:asciiTheme="majorHAnsi" w:eastAsia="Calibri" w:hAnsiTheme="majorHAnsi" w:cstheme="majorHAnsi"/>
          <w:b/>
        </w:rPr>
      </w:pPr>
    </w:p>
    <w:p w14:paraId="58F4E5A7" w14:textId="2A6BF194" w:rsidR="002A13D5" w:rsidRPr="00C432ED" w:rsidRDefault="00945FB1" w:rsidP="002A13D5">
      <w:pPr>
        <w:jc w:val="both"/>
        <w:rPr>
          <w:rFonts w:asciiTheme="majorHAnsi" w:eastAsia="Calibri" w:hAnsiTheme="majorHAnsi" w:cstheme="majorHAnsi"/>
          <w:b/>
        </w:rPr>
      </w:pPr>
      <w:r w:rsidRPr="00C432ED">
        <w:rPr>
          <w:rFonts w:asciiTheme="majorHAnsi" w:eastAsia="Calibri" w:hAnsiTheme="majorHAnsi" w:cstheme="majorHAnsi"/>
          <w:b/>
        </w:rPr>
        <w:t>CONCORRÊNCIA ELETRÔNICA</w:t>
      </w:r>
      <w:r w:rsidR="002A13D5"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p>
    <w:p w14:paraId="461B2F2E" w14:textId="323F6E04" w:rsidR="002A13D5" w:rsidRPr="00C432ED" w:rsidRDefault="002A13D5" w:rsidP="002A13D5">
      <w:pPr>
        <w:jc w:val="both"/>
        <w:rPr>
          <w:rFonts w:asciiTheme="majorHAnsi" w:eastAsia="Calibri" w:hAnsiTheme="majorHAnsi" w:cstheme="majorHAnsi"/>
          <w:b/>
        </w:rPr>
      </w:pPr>
      <w:r w:rsidRPr="00C432ED">
        <w:rPr>
          <w:rFonts w:asciiTheme="majorHAnsi" w:eastAsia="Calibri" w:hAnsiTheme="majorHAnsi" w:cstheme="majorHAnsi"/>
          <w:b/>
        </w:rPr>
        <w:t xml:space="preserve">PROCESSO ADMINISTRATIVO Nº </w:t>
      </w:r>
      <w:r w:rsidR="00C54640" w:rsidRPr="000C6F7D">
        <w:rPr>
          <w:rFonts w:asciiTheme="majorHAnsi" w:eastAsia="Calibri" w:hAnsiTheme="majorHAnsi" w:cstheme="majorHAnsi"/>
          <w:b/>
        </w:rPr>
        <w:t>021/2026</w:t>
      </w:r>
    </w:p>
    <w:p w14:paraId="1BEDC6B0" w14:textId="77777777" w:rsidR="0032316C" w:rsidRPr="00C432ED" w:rsidRDefault="0032316C">
      <w:pPr>
        <w:rPr>
          <w:rFonts w:asciiTheme="majorHAnsi" w:eastAsia="Calibri" w:hAnsiTheme="majorHAnsi" w:cstheme="majorHAnsi"/>
          <w:color w:val="000000"/>
        </w:rPr>
      </w:pPr>
    </w:p>
    <w:p w14:paraId="0BEC12A6" w14:textId="77777777" w:rsidR="002A13D5" w:rsidRPr="00C432ED" w:rsidRDefault="002A13D5" w:rsidP="002A13D5">
      <w:pPr>
        <w:jc w:val="both"/>
        <w:rPr>
          <w:rFonts w:asciiTheme="majorHAnsi" w:eastAsia="Calibri" w:hAnsiTheme="majorHAnsi" w:cstheme="majorHAnsi"/>
        </w:rPr>
      </w:pPr>
      <w:r w:rsidRPr="00C432ED">
        <w:rPr>
          <w:rFonts w:asciiTheme="majorHAnsi" w:eastAsia="Calibri" w:hAnsiTheme="majorHAnsi" w:cstheme="majorHAnsi"/>
        </w:rPr>
        <w:t>À</w:t>
      </w:r>
    </w:p>
    <w:p w14:paraId="7A94336E" w14:textId="77777777" w:rsidR="002A13D5" w:rsidRPr="00C432ED" w:rsidRDefault="002A13D5" w:rsidP="002A13D5">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Setor de Licitações e Contratos.</w:t>
      </w:r>
    </w:p>
    <w:p w14:paraId="22860DF4" w14:textId="63D13F01" w:rsidR="002A13D5" w:rsidRPr="00C432ED" w:rsidRDefault="002A13D5" w:rsidP="002A13D5">
      <w:pPr>
        <w:jc w:val="both"/>
        <w:rPr>
          <w:rFonts w:asciiTheme="majorHAnsi" w:eastAsia="Calibri" w:hAnsiTheme="majorHAnsi" w:cstheme="majorHAnsi"/>
          <w:color w:val="000000"/>
        </w:rPr>
      </w:pPr>
      <w:r w:rsidRPr="00C432ED">
        <w:rPr>
          <w:rFonts w:asciiTheme="majorHAnsi" w:eastAsia="Calibri" w:hAnsiTheme="majorHAnsi" w:cstheme="majorHAnsi"/>
          <w:color w:val="000000"/>
        </w:rPr>
        <w:t>Na pessoa d</w:t>
      </w:r>
      <w:r w:rsidR="00B835CB" w:rsidRPr="00C432ED">
        <w:rPr>
          <w:rFonts w:asciiTheme="majorHAnsi" w:eastAsia="Calibri" w:hAnsiTheme="majorHAnsi" w:cstheme="majorHAnsi"/>
          <w:color w:val="000000"/>
        </w:rPr>
        <w:t xml:space="preserve">a </w:t>
      </w:r>
      <w:r w:rsidR="0094082D" w:rsidRPr="00C432ED">
        <w:rPr>
          <w:rFonts w:asciiTheme="majorHAnsi" w:eastAsia="Calibri" w:hAnsiTheme="majorHAnsi" w:cstheme="majorHAnsi"/>
          <w:color w:val="000000"/>
        </w:rPr>
        <w:t>Agente de Contratação</w:t>
      </w:r>
      <w:r w:rsidRPr="00C432ED">
        <w:rPr>
          <w:rFonts w:asciiTheme="majorHAnsi" w:eastAsia="Calibri" w:hAnsiTheme="majorHAnsi" w:cstheme="majorHAnsi"/>
          <w:color w:val="000000"/>
        </w:rPr>
        <w:t xml:space="preserve"> do Município.</w:t>
      </w:r>
    </w:p>
    <w:p w14:paraId="0BD22163" w14:textId="77777777" w:rsidR="002A13D5" w:rsidRPr="00C432ED" w:rsidRDefault="002A13D5" w:rsidP="002A13D5">
      <w:pPr>
        <w:jc w:val="both"/>
        <w:rPr>
          <w:rFonts w:asciiTheme="majorHAnsi" w:eastAsia="Calibri" w:hAnsiTheme="majorHAnsi" w:cstheme="majorHAnsi"/>
          <w:color w:val="000000"/>
        </w:rPr>
      </w:pPr>
    </w:p>
    <w:p w14:paraId="17577AFB" w14:textId="77777777" w:rsidR="002A13D5" w:rsidRPr="00C432ED" w:rsidRDefault="002A13D5" w:rsidP="002A13D5">
      <w:pPr>
        <w:jc w:val="both"/>
        <w:rPr>
          <w:rFonts w:asciiTheme="majorHAnsi" w:eastAsia="Calibri" w:hAnsiTheme="majorHAnsi" w:cstheme="majorHAnsi"/>
          <w:b/>
        </w:rPr>
      </w:pPr>
    </w:p>
    <w:p w14:paraId="1215A283" w14:textId="7838D41E" w:rsidR="002A13D5" w:rsidRPr="00C432ED" w:rsidRDefault="002A13D5" w:rsidP="002A13D5">
      <w:pPr>
        <w:jc w:val="both"/>
        <w:rPr>
          <w:rFonts w:asciiTheme="majorHAnsi" w:eastAsia="Calibri" w:hAnsiTheme="majorHAnsi" w:cstheme="majorHAnsi"/>
          <w:color w:val="000000"/>
        </w:rPr>
      </w:pPr>
      <w:r w:rsidRPr="00C432ED">
        <w:rPr>
          <w:rFonts w:asciiTheme="majorHAnsi" w:eastAsia="Calibri" w:hAnsiTheme="majorHAnsi" w:cstheme="majorHAnsi"/>
          <w:color w:val="000000"/>
        </w:rPr>
        <w:t xml:space="preserve">A (RAZÃO SOCIAL DA LICITANTE), inscrita no CNPJ sob o nº XX.XXX.XXX/XXXX-XX, sediada no (a) (ENDEREÇO COMPLETO), declara, sob as penas da lei, que na qualidade de proponente de procedimento licitatório sob a modalidade </w:t>
      </w:r>
      <w:r w:rsidR="00945FB1" w:rsidRPr="00C432ED">
        <w:rPr>
          <w:rFonts w:asciiTheme="majorHAnsi" w:eastAsia="Calibri" w:hAnsiTheme="majorHAnsi" w:cstheme="majorHAnsi"/>
          <w:b/>
          <w:color w:val="000000"/>
        </w:rPr>
        <w:t>Concorrência Eletrônica</w:t>
      </w:r>
      <w:r w:rsidRPr="00C432ED">
        <w:rPr>
          <w:rFonts w:asciiTheme="majorHAnsi" w:eastAsia="Calibri" w:hAnsiTheme="majorHAnsi" w:cstheme="majorHAnsi"/>
          <w:b/>
          <w:color w:val="000000"/>
        </w:rPr>
        <w:t xml:space="preserve"> </w:t>
      </w:r>
      <w:r w:rsidR="00C54640">
        <w:rPr>
          <w:rFonts w:asciiTheme="majorHAnsi" w:eastAsia="Calibri" w:hAnsiTheme="majorHAnsi" w:cstheme="majorHAnsi"/>
          <w:b/>
          <w:color w:val="000000"/>
        </w:rPr>
        <w:t>004/2026</w:t>
      </w:r>
      <w:r w:rsidRPr="00C432ED">
        <w:rPr>
          <w:rFonts w:asciiTheme="majorHAnsi" w:eastAsia="Calibri" w:hAnsiTheme="majorHAnsi" w:cstheme="majorHAnsi"/>
          <w:color w:val="000000"/>
        </w:rPr>
        <w:t xml:space="preserve">, instaurada pelo Município de </w:t>
      </w:r>
      <w:r w:rsidR="00301ED1">
        <w:rPr>
          <w:rFonts w:asciiTheme="majorHAnsi" w:eastAsia="Calibri" w:hAnsiTheme="majorHAnsi" w:cstheme="majorHAnsi"/>
          <w:color w:val="000000"/>
        </w:rPr>
        <w:t>Itaetê</w:t>
      </w:r>
      <w:r w:rsidRPr="00C432ED">
        <w:rPr>
          <w:rFonts w:asciiTheme="majorHAnsi" w:eastAsia="Calibri" w:hAnsiTheme="majorHAnsi" w:cstheme="majorHAnsi"/>
          <w:color w:val="000000"/>
        </w:rPr>
        <w:t xml:space="preserve"> - BA, não integra nosso corpo social, nem nosso quadro funcional empregado público ou membro comissionado de órgão direto ou indireto da Administração Municipal, ou qualquer outra situação que se enquadre no art. 14 da Lei 14.133/2021.</w:t>
      </w:r>
    </w:p>
    <w:p w14:paraId="63083F53" w14:textId="77777777" w:rsidR="002A13D5" w:rsidRPr="00C432ED" w:rsidRDefault="002A13D5" w:rsidP="002A13D5">
      <w:pPr>
        <w:jc w:val="both"/>
        <w:rPr>
          <w:rFonts w:asciiTheme="majorHAnsi" w:eastAsia="Calibri" w:hAnsiTheme="majorHAnsi" w:cstheme="majorHAnsi"/>
          <w:color w:val="000000"/>
        </w:rPr>
      </w:pPr>
    </w:p>
    <w:p w14:paraId="4E7234C9" w14:textId="77777777" w:rsidR="002A13D5" w:rsidRPr="00C432ED" w:rsidRDefault="002A13D5" w:rsidP="002A13D5">
      <w:pPr>
        <w:jc w:val="both"/>
        <w:rPr>
          <w:rFonts w:asciiTheme="majorHAnsi" w:eastAsia="Calibri" w:hAnsiTheme="majorHAnsi" w:cstheme="majorHAnsi"/>
          <w:color w:val="000000"/>
        </w:rPr>
      </w:pPr>
      <w:r w:rsidRPr="00C432ED">
        <w:rPr>
          <w:rFonts w:asciiTheme="majorHAnsi" w:eastAsia="Calibri" w:hAnsiTheme="majorHAnsi" w:cstheme="majorHAnsi"/>
          <w:color w:val="000000"/>
        </w:rPr>
        <w:t>Por ser verdade, firmamos o presente.</w:t>
      </w:r>
    </w:p>
    <w:p w14:paraId="0E5FD080" w14:textId="77777777" w:rsidR="002A13D5" w:rsidRPr="00C432ED" w:rsidRDefault="002A13D5" w:rsidP="002A13D5">
      <w:pPr>
        <w:jc w:val="both"/>
        <w:rPr>
          <w:rFonts w:asciiTheme="majorHAnsi" w:eastAsia="Calibri" w:hAnsiTheme="majorHAnsi" w:cstheme="majorHAnsi"/>
          <w:iCs/>
          <w:color w:val="000000"/>
        </w:rPr>
      </w:pPr>
    </w:p>
    <w:p w14:paraId="0CCE6AF0" w14:textId="77777777" w:rsidR="002A13D5" w:rsidRPr="00C432ED" w:rsidRDefault="002A13D5" w:rsidP="002A13D5">
      <w:pPr>
        <w:jc w:val="both"/>
        <w:rPr>
          <w:rFonts w:asciiTheme="majorHAnsi" w:eastAsia="Calibri" w:hAnsiTheme="majorHAnsi" w:cstheme="majorHAnsi"/>
        </w:rPr>
      </w:pPr>
    </w:p>
    <w:p w14:paraId="5249526C" w14:textId="3C1C2097" w:rsidR="002A13D5" w:rsidRPr="00C432ED" w:rsidRDefault="002A13D5" w:rsidP="000C6F7D">
      <w:pPr>
        <w:tabs>
          <w:tab w:val="left" w:pos="8376"/>
        </w:tabs>
        <w:jc w:val="both"/>
        <w:rPr>
          <w:rFonts w:asciiTheme="majorHAnsi" w:eastAsia="Calibri" w:hAnsiTheme="majorHAnsi" w:cstheme="majorHAnsi"/>
        </w:rPr>
      </w:pPr>
      <w:r w:rsidRPr="00C432ED">
        <w:rPr>
          <w:rFonts w:asciiTheme="majorHAnsi" w:eastAsia="Calibri" w:hAnsiTheme="majorHAnsi" w:cstheme="majorHAnsi"/>
          <w:b/>
        </w:rPr>
        <w:tab/>
      </w:r>
    </w:p>
    <w:p w14:paraId="61EBDD1D" w14:textId="77777777" w:rsidR="002A13D5" w:rsidRPr="00C432ED" w:rsidRDefault="002A13D5" w:rsidP="002A13D5">
      <w:pPr>
        <w:jc w:val="center"/>
        <w:rPr>
          <w:rFonts w:asciiTheme="majorHAnsi" w:eastAsia="Calibri" w:hAnsiTheme="majorHAnsi" w:cstheme="majorHAnsi"/>
        </w:rPr>
      </w:pPr>
    </w:p>
    <w:p w14:paraId="308E803F" w14:textId="483FEB05" w:rsidR="002A13D5" w:rsidRPr="00C432ED" w:rsidRDefault="00B60AB3" w:rsidP="002A13D5">
      <w:pPr>
        <w:jc w:val="center"/>
        <w:rPr>
          <w:rFonts w:asciiTheme="majorHAnsi" w:eastAsia="Calibri" w:hAnsiTheme="majorHAnsi" w:cstheme="majorHAnsi"/>
        </w:rPr>
      </w:pPr>
      <w:r w:rsidRPr="00C432ED">
        <w:rPr>
          <w:rFonts w:asciiTheme="majorHAnsi" w:eastAsia="Calibri" w:hAnsiTheme="majorHAnsi" w:cstheme="majorHAnsi"/>
        </w:rPr>
        <w:t xml:space="preserve">XXXXXXX-UF, XX de XXXXX de </w:t>
      </w:r>
      <w:r w:rsidR="002D4BEC">
        <w:rPr>
          <w:rFonts w:asciiTheme="majorHAnsi" w:eastAsia="Calibri" w:hAnsiTheme="majorHAnsi" w:cstheme="majorHAnsi"/>
        </w:rPr>
        <w:t>2026</w:t>
      </w:r>
      <w:r w:rsidR="002A13D5" w:rsidRPr="00C432ED">
        <w:rPr>
          <w:rFonts w:asciiTheme="majorHAnsi" w:eastAsia="Calibri" w:hAnsiTheme="majorHAnsi" w:cstheme="majorHAnsi"/>
        </w:rPr>
        <w:t>.</w:t>
      </w:r>
    </w:p>
    <w:p w14:paraId="65DABB24" w14:textId="77777777" w:rsidR="002A13D5" w:rsidRPr="00C432ED" w:rsidRDefault="002A13D5" w:rsidP="002A13D5">
      <w:pPr>
        <w:jc w:val="center"/>
        <w:rPr>
          <w:rFonts w:asciiTheme="majorHAnsi" w:eastAsia="Calibri" w:hAnsiTheme="majorHAnsi" w:cstheme="majorHAnsi"/>
        </w:rPr>
      </w:pPr>
    </w:p>
    <w:p w14:paraId="134A2E25" w14:textId="77777777" w:rsidR="002A13D5" w:rsidRPr="00C432ED" w:rsidRDefault="002A13D5" w:rsidP="002A13D5">
      <w:pPr>
        <w:jc w:val="center"/>
        <w:rPr>
          <w:rFonts w:asciiTheme="majorHAnsi" w:eastAsia="Calibri" w:hAnsiTheme="majorHAnsi" w:cstheme="majorHAnsi"/>
        </w:rPr>
      </w:pPr>
    </w:p>
    <w:p w14:paraId="1FD901A8" w14:textId="77777777" w:rsidR="002A13D5" w:rsidRPr="00C432ED" w:rsidRDefault="002A13D5" w:rsidP="002A13D5">
      <w:pPr>
        <w:jc w:val="center"/>
        <w:rPr>
          <w:rFonts w:asciiTheme="majorHAnsi" w:eastAsia="Calibri" w:hAnsiTheme="majorHAnsi" w:cstheme="majorHAnsi"/>
        </w:rPr>
      </w:pPr>
    </w:p>
    <w:p w14:paraId="6321570E" w14:textId="77777777" w:rsidR="002A13D5" w:rsidRPr="00C432ED" w:rsidRDefault="002A13D5" w:rsidP="002A13D5">
      <w:pPr>
        <w:jc w:val="center"/>
        <w:rPr>
          <w:rFonts w:asciiTheme="majorHAnsi" w:eastAsia="Calibri" w:hAnsiTheme="majorHAnsi" w:cstheme="majorHAnsi"/>
        </w:rPr>
      </w:pPr>
    </w:p>
    <w:p w14:paraId="1115A9CD"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_____________________________________</w:t>
      </w:r>
    </w:p>
    <w:p w14:paraId="071FDEAA"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Empresa</w:t>
      </w:r>
    </w:p>
    <w:p w14:paraId="6CADD448"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Responsável legal da empresa</w:t>
      </w:r>
    </w:p>
    <w:p w14:paraId="63B5B4A8"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CARIMBO DA EMPRESA/ASSINATURA DO RESPONSÁVEL</w:t>
      </w:r>
    </w:p>
    <w:p w14:paraId="4CE07D74" w14:textId="77777777" w:rsidR="002A13D5" w:rsidRPr="00C432ED" w:rsidRDefault="002A13D5" w:rsidP="002A13D5">
      <w:pPr>
        <w:jc w:val="both"/>
        <w:rPr>
          <w:rFonts w:asciiTheme="majorHAnsi" w:eastAsia="Calibri" w:hAnsiTheme="majorHAnsi" w:cstheme="majorHAnsi"/>
        </w:rPr>
      </w:pPr>
    </w:p>
    <w:p w14:paraId="5B399E9C" w14:textId="77777777" w:rsidR="002A13D5" w:rsidRPr="00C432ED" w:rsidRDefault="002A13D5" w:rsidP="002A13D5">
      <w:pPr>
        <w:jc w:val="both"/>
        <w:rPr>
          <w:rFonts w:asciiTheme="majorHAnsi" w:eastAsia="Calibri" w:hAnsiTheme="majorHAnsi" w:cstheme="majorHAnsi"/>
        </w:rPr>
      </w:pPr>
    </w:p>
    <w:p w14:paraId="4C86ADD9" w14:textId="77777777" w:rsidR="002A13D5" w:rsidRPr="00C432ED" w:rsidRDefault="002A13D5" w:rsidP="002A13D5">
      <w:pPr>
        <w:keepNext/>
        <w:jc w:val="both"/>
        <w:rPr>
          <w:rFonts w:asciiTheme="majorHAnsi" w:eastAsia="Calibri" w:hAnsiTheme="majorHAnsi" w:cstheme="majorHAnsi"/>
        </w:rPr>
      </w:pPr>
      <w:r w:rsidRPr="00C432ED">
        <w:rPr>
          <w:rFonts w:asciiTheme="majorHAnsi" w:eastAsia="Calibri" w:hAnsiTheme="majorHAnsi" w:cstheme="majorHAnsi"/>
        </w:rPr>
        <w:t xml:space="preserve"> </w:t>
      </w:r>
    </w:p>
    <w:p w14:paraId="4DBBEB44" w14:textId="77777777" w:rsidR="002A13D5" w:rsidRPr="00C432ED" w:rsidRDefault="002A13D5" w:rsidP="002A13D5">
      <w:pPr>
        <w:jc w:val="both"/>
        <w:rPr>
          <w:rFonts w:asciiTheme="majorHAnsi" w:eastAsia="Calibri" w:hAnsiTheme="majorHAnsi" w:cstheme="majorHAnsi"/>
        </w:rPr>
      </w:pPr>
    </w:p>
    <w:p w14:paraId="3D3D7A40" w14:textId="77777777" w:rsidR="002A13D5" w:rsidRPr="00C432ED" w:rsidRDefault="002A13D5" w:rsidP="002A13D5">
      <w:pPr>
        <w:jc w:val="both"/>
        <w:rPr>
          <w:rFonts w:asciiTheme="majorHAnsi" w:eastAsia="Calibri" w:hAnsiTheme="majorHAnsi" w:cstheme="majorHAnsi"/>
        </w:rPr>
      </w:pPr>
    </w:p>
    <w:p w14:paraId="7A87CE53" w14:textId="77777777" w:rsidR="002A13D5" w:rsidRDefault="002A13D5" w:rsidP="002A13D5">
      <w:pPr>
        <w:rPr>
          <w:rFonts w:asciiTheme="majorHAnsi" w:eastAsia="Calibri" w:hAnsiTheme="majorHAnsi" w:cstheme="majorHAnsi"/>
        </w:rPr>
      </w:pPr>
      <w:r w:rsidRPr="00C432ED">
        <w:rPr>
          <w:rFonts w:asciiTheme="majorHAnsi" w:eastAsia="Calibri" w:hAnsiTheme="majorHAnsi" w:cstheme="majorHAnsi"/>
        </w:rPr>
        <w:t>Obs.: Documento em papel timbrado da empresa.</w:t>
      </w:r>
    </w:p>
    <w:p w14:paraId="1E1B16F3" w14:textId="77777777" w:rsidR="000C6F7D" w:rsidRDefault="000C6F7D" w:rsidP="002A13D5">
      <w:pPr>
        <w:rPr>
          <w:rFonts w:asciiTheme="majorHAnsi" w:eastAsia="Calibri" w:hAnsiTheme="majorHAnsi" w:cstheme="majorHAnsi"/>
        </w:rPr>
      </w:pPr>
    </w:p>
    <w:p w14:paraId="104C36CE" w14:textId="77777777" w:rsidR="000C6F7D" w:rsidRDefault="000C6F7D" w:rsidP="002A13D5">
      <w:pPr>
        <w:rPr>
          <w:rFonts w:asciiTheme="majorHAnsi" w:eastAsia="Calibri" w:hAnsiTheme="majorHAnsi" w:cstheme="majorHAnsi"/>
        </w:rPr>
      </w:pPr>
    </w:p>
    <w:p w14:paraId="56DF3E19" w14:textId="77777777" w:rsidR="000C6F7D" w:rsidRPr="00C432ED" w:rsidRDefault="000C6F7D" w:rsidP="002A13D5">
      <w:pPr>
        <w:rPr>
          <w:rFonts w:asciiTheme="majorHAnsi" w:eastAsia="Calibri" w:hAnsiTheme="majorHAnsi" w:cstheme="majorHAnsi"/>
        </w:rPr>
      </w:pPr>
    </w:p>
    <w:p w14:paraId="693CE887" w14:textId="77777777" w:rsidR="002A13D5" w:rsidRPr="00C432ED" w:rsidRDefault="002A13D5" w:rsidP="002A13D5">
      <w:pPr>
        <w:jc w:val="center"/>
        <w:rPr>
          <w:rFonts w:asciiTheme="majorHAnsi" w:eastAsia="Calibri" w:hAnsiTheme="majorHAnsi" w:cstheme="majorHAnsi"/>
          <w:b/>
        </w:rPr>
      </w:pPr>
      <w:r w:rsidRPr="00C432ED">
        <w:rPr>
          <w:rFonts w:asciiTheme="majorHAnsi" w:eastAsia="Calibri" w:hAnsiTheme="majorHAnsi" w:cstheme="majorHAnsi"/>
          <w:b/>
        </w:rPr>
        <w:lastRenderedPageBreak/>
        <w:t>ANEXO IX</w:t>
      </w:r>
    </w:p>
    <w:p w14:paraId="60B16BA4" w14:textId="77777777" w:rsidR="002A13D5" w:rsidRPr="00C432ED" w:rsidRDefault="002A13D5" w:rsidP="002A13D5">
      <w:pPr>
        <w:jc w:val="center"/>
        <w:rPr>
          <w:rFonts w:asciiTheme="majorHAnsi" w:eastAsia="Calibri" w:hAnsiTheme="majorHAnsi" w:cstheme="majorHAnsi"/>
          <w:b/>
        </w:rPr>
      </w:pPr>
      <w:r w:rsidRPr="00C432ED">
        <w:rPr>
          <w:rFonts w:asciiTheme="majorHAnsi" w:eastAsia="Calibri" w:hAnsiTheme="majorHAnsi" w:cstheme="majorHAnsi"/>
          <w:b/>
        </w:rPr>
        <w:t>MODELO DE DECLARAÇÃO DE AÇÕES ADOTADAS NO REQUISITO RESPONSABILIDADE SÓCIO AMBIENTAL</w:t>
      </w:r>
    </w:p>
    <w:p w14:paraId="117B624D" w14:textId="77777777" w:rsidR="002A13D5" w:rsidRPr="00C432ED" w:rsidRDefault="002A13D5" w:rsidP="002A13D5">
      <w:pPr>
        <w:jc w:val="both"/>
        <w:rPr>
          <w:rFonts w:asciiTheme="majorHAnsi" w:eastAsia="Calibri" w:hAnsiTheme="majorHAnsi" w:cstheme="majorHAnsi"/>
          <w:b/>
        </w:rPr>
      </w:pPr>
    </w:p>
    <w:p w14:paraId="4576D0C8" w14:textId="0B1B3438" w:rsidR="002A13D5" w:rsidRPr="00C432ED" w:rsidRDefault="00945FB1" w:rsidP="002A13D5">
      <w:pPr>
        <w:jc w:val="both"/>
        <w:rPr>
          <w:rFonts w:asciiTheme="majorHAnsi" w:eastAsia="Calibri" w:hAnsiTheme="majorHAnsi" w:cstheme="majorHAnsi"/>
          <w:b/>
        </w:rPr>
      </w:pPr>
      <w:r w:rsidRPr="00C432ED">
        <w:rPr>
          <w:rFonts w:asciiTheme="majorHAnsi" w:eastAsia="Calibri" w:hAnsiTheme="majorHAnsi" w:cstheme="majorHAnsi"/>
          <w:b/>
        </w:rPr>
        <w:t>CONCORRÊNCIA ELETRÔNICA</w:t>
      </w:r>
      <w:r w:rsidR="002A13D5" w:rsidRPr="00C432ED">
        <w:rPr>
          <w:rFonts w:asciiTheme="majorHAnsi" w:eastAsia="Calibri" w:hAnsiTheme="majorHAnsi" w:cstheme="majorHAnsi"/>
          <w:b/>
        </w:rPr>
        <w:t xml:space="preserve"> Nº </w:t>
      </w:r>
      <w:r w:rsidR="00C54640">
        <w:rPr>
          <w:rFonts w:asciiTheme="majorHAnsi" w:eastAsia="Calibri" w:hAnsiTheme="majorHAnsi" w:cstheme="majorHAnsi"/>
          <w:b/>
        </w:rPr>
        <w:t>004/2026</w:t>
      </w:r>
    </w:p>
    <w:p w14:paraId="7A3453F5" w14:textId="442DA0AA" w:rsidR="002A13D5" w:rsidRPr="00C432ED" w:rsidRDefault="002A13D5" w:rsidP="002A13D5">
      <w:pPr>
        <w:jc w:val="both"/>
        <w:rPr>
          <w:rFonts w:asciiTheme="majorHAnsi" w:eastAsia="Calibri" w:hAnsiTheme="majorHAnsi" w:cstheme="majorHAnsi"/>
          <w:b/>
        </w:rPr>
      </w:pPr>
      <w:r w:rsidRPr="00C432ED">
        <w:rPr>
          <w:rFonts w:asciiTheme="majorHAnsi" w:eastAsia="Calibri" w:hAnsiTheme="majorHAnsi" w:cstheme="majorHAnsi"/>
          <w:b/>
        </w:rPr>
        <w:t xml:space="preserve">PROCESSO ADMINISTRATIVO Nº </w:t>
      </w:r>
      <w:r w:rsidR="00C54640" w:rsidRPr="000C6F7D">
        <w:rPr>
          <w:rFonts w:asciiTheme="majorHAnsi" w:eastAsia="Calibri" w:hAnsiTheme="majorHAnsi" w:cstheme="majorHAnsi"/>
          <w:b/>
        </w:rPr>
        <w:t>021/2026</w:t>
      </w:r>
    </w:p>
    <w:p w14:paraId="4485CCE6" w14:textId="77777777" w:rsidR="0032316C" w:rsidRPr="00C432ED" w:rsidRDefault="0032316C">
      <w:pPr>
        <w:rPr>
          <w:rFonts w:asciiTheme="majorHAnsi" w:eastAsia="Calibri" w:hAnsiTheme="majorHAnsi" w:cstheme="majorHAnsi"/>
          <w:color w:val="000000"/>
        </w:rPr>
      </w:pPr>
    </w:p>
    <w:p w14:paraId="5C1266CC" w14:textId="77777777" w:rsidR="002A13D5" w:rsidRPr="00C432ED" w:rsidRDefault="002A13D5" w:rsidP="002A13D5">
      <w:pPr>
        <w:jc w:val="both"/>
        <w:rPr>
          <w:rFonts w:asciiTheme="majorHAnsi" w:eastAsia="Calibri" w:hAnsiTheme="majorHAnsi" w:cstheme="majorHAnsi"/>
        </w:rPr>
      </w:pPr>
      <w:r w:rsidRPr="00C432ED">
        <w:rPr>
          <w:rFonts w:asciiTheme="majorHAnsi" w:eastAsia="Calibri" w:hAnsiTheme="majorHAnsi" w:cstheme="majorHAnsi"/>
        </w:rPr>
        <w:t>À</w:t>
      </w:r>
    </w:p>
    <w:p w14:paraId="48FE98BE" w14:textId="77777777" w:rsidR="002A13D5" w:rsidRPr="00C432ED" w:rsidRDefault="002A13D5" w:rsidP="002A13D5">
      <w:pPr>
        <w:pBdr>
          <w:top w:val="nil"/>
          <w:left w:val="nil"/>
          <w:bottom w:val="nil"/>
          <w:right w:val="nil"/>
          <w:between w:val="nil"/>
        </w:pBdr>
        <w:tabs>
          <w:tab w:val="center" w:pos="4252"/>
          <w:tab w:val="right" w:pos="8504"/>
        </w:tabs>
        <w:jc w:val="both"/>
        <w:rPr>
          <w:rFonts w:asciiTheme="majorHAnsi" w:eastAsia="Calibri" w:hAnsiTheme="majorHAnsi" w:cstheme="majorHAnsi"/>
          <w:color w:val="000000"/>
        </w:rPr>
      </w:pPr>
      <w:r w:rsidRPr="00C432ED">
        <w:rPr>
          <w:rFonts w:asciiTheme="majorHAnsi" w:eastAsia="Calibri" w:hAnsiTheme="majorHAnsi" w:cstheme="majorHAnsi"/>
          <w:color w:val="000000"/>
        </w:rPr>
        <w:t>Setor de Licitações e Contratos.</w:t>
      </w:r>
    </w:p>
    <w:p w14:paraId="6A369BCB" w14:textId="4D81FEFD" w:rsidR="002A13D5" w:rsidRPr="00C432ED" w:rsidRDefault="002A13D5" w:rsidP="002A13D5">
      <w:pPr>
        <w:rPr>
          <w:rFonts w:asciiTheme="majorHAnsi" w:eastAsia="Calibri" w:hAnsiTheme="majorHAnsi" w:cstheme="majorHAnsi"/>
        </w:rPr>
      </w:pPr>
      <w:r w:rsidRPr="00C432ED">
        <w:rPr>
          <w:rFonts w:asciiTheme="majorHAnsi" w:eastAsia="Calibri" w:hAnsiTheme="majorHAnsi" w:cstheme="majorHAnsi"/>
          <w:color w:val="000000"/>
        </w:rPr>
        <w:t>Na pessoa d</w:t>
      </w:r>
      <w:r w:rsidR="00B835CB" w:rsidRPr="00C432ED">
        <w:rPr>
          <w:rFonts w:asciiTheme="majorHAnsi" w:eastAsia="Calibri" w:hAnsiTheme="majorHAnsi" w:cstheme="majorHAnsi"/>
          <w:color w:val="000000"/>
        </w:rPr>
        <w:t>a</w:t>
      </w:r>
      <w:r w:rsidR="0094082D" w:rsidRPr="00C432ED">
        <w:rPr>
          <w:rFonts w:asciiTheme="majorHAnsi" w:eastAsia="Calibri" w:hAnsiTheme="majorHAnsi" w:cstheme="majorHAnsi"/>
          <w:color w:val="000000"/>
        </w:rPr>
        <w:t xml:space="preserve"> Agente de Contratação</w:t>
      </w:r>
      <w:r w:rsidR="00B835CB" w:rsidRPr="00C432ED">
        <w:rPr>
          <w:rFonts w:asciiTheme="majorHAnsi" w:eastAsia="Calibri" w:hAnsiTheme="majorHAnsi" w:cstheme="majorHAnsi"/>
          <w:color w:val="000000"/>
        </w:rPr>
        <w:t xml:space="preserve"> </w:t>
      </w:r>
      <w:r w:rsidRPr="00C432ED">
        <w:rPr>
          <w:rFonts w:asciiTheme="majorHAnsi" w:eastAsia="Calibri" w:hAnsiTheme="majorHAnsi" w:cstheme="majorHAnsi"/>
          <w:color w:val="000000"/>
        </w:rPr>
        <w:t>do Município</w:t>
      </w:r>
    </w:p>
    <w:p w14:paraId="4C03B4BB" w14:textId="77777777" w:rsidR="002A13D5" w:rsidRPr="00C432ED" w:rsidRDefault="002A13D5" w:rsidP="002A13D5">
      <w:pPr>
        <w:rPr>
          <w:rFonts w:asciiTheme="majorHAnsi" w:eastAsia="Calibri" w:hAnsiTheme="majorHAnsi" w:cstheme="majorHAnsi"/>
        </w:rPr>
      </w:pPr>
    </w:p>
    <w:p w14:paraId="453938AF" w14:textId="77777777" w:rsidR="002A13D5" w:rsidRPr="00C432ED" w:rsidRDefault="002A13D5" w:rsidP="002A13D5">
      <w:pPr>
        <w:rPr>
          <w:rFonts w:asciiTheme="majorHAnsi" w:eastAsia="Calibri" w:hAnsiTheme="majorHAnsi" w:cstheme="majorHAnsi"/>
        </w:rPr>
      </w:pPr>
    </w:p>
    <w:p w14:paraId="3F4067BE" w14:textId="77777777" w:rsidR="002A13D5" w:rsidRPr="00C432ED" w:rsidRDefault="002A13D5" w:rsidP="002A13D5">
      <w:pPr>
        <w:jc w:val="both"/>
        <w:rPr>
          <w:rFonts w:asciiTheme="majorHAnsi" w:eastAsia="Calibri" w:hAnsiTheme="majorHAnsi" w:cstheme="majorHAnsi"/>
        </w:rPr>
      </w:pPr>
    </w:p>
    <w:p w14:paraId="24D8B985" w14:textId="77777777" w:rsidR="002A13D5" w:rsidRPr="00C432ED" w:rsidRDefault="002A13D5" w:rsidP="002A13D5">
      <w:pPr>
        <w:jc w:val="both"/>
        <w:rPr>
          <w:rFonts w:asciiTheme="majorHAnsi" w:eastAsia="Calibri" w:hAnsiTheme="majorHAnsi" w:cstheme="majorHAnsi"/>
        </w:rPr>
      </w:pPr>
      <w:r w:rsidRPr="00C432ED">
        <w:rPr>
          <w:rFonts w:asciiTheme="majorHAnsi" w:eastAsia="Calibri" w:hAnsiTheme="majorHAnsi" w:cstheme="majorHAnsi"/>
        </w:rPr>
        <w:t>A empresa .............................., inscrita no CNPJ nº XX.XXX.XXX/XXXX-XX, localizada no endereço XXXXXXXXXX, por intermédio de seu representante legal o Sr. (</w:t>
      </w:r>
      <w:proofErr w:type="gramStart"/>
      <w:r w:rsidRPr="00C432ED">
        <w:rPr>
          <w:rFonts w:asciiTheme="majorHAnsi" w:eastAsia="Calibri" w:hAnsiTheme="majorHAnsi" w:cstheme="majorHAnsi"/>
        </w:rPr>
        <w:t>a).....................................,,</w:t>
      </w:r>
      <w:proofErr w:type="gramEnd"/>
      <w:r w:rsidRPr="00C432ED">
        <w:rPr>
          <w:rFonts w:asciiTheme="majorHAnsi" w:eastAsia="Calibri" w:hAnsiTheme="majorHAnsi" w:cstheme="majorHAnsi"/>
        </w:rPr>
        <w:t xml:space="preserve"> inscrito no CPF de nº XXX.XXX.XXX-XX, declara, empregar medidas de sustentabilidade ambiental e/ou socioambientais dento da empresa, aplicando parâmetros responsáveis e transformador, através das seguintes ações:</w:t>
      </w:r>
    </w:p>
    <w:p w14:paraId="2951E076" w14:textId="77777777" w:rsidR="002A13D5" w:rsidRPr="00C432ED" w:rsidRDefault="002A13D5" w:rsidP="002A13D5">
      <w:pPr>
        <w:jc w:val="both"/>
        <w:rPr>
          <w:rFonts w:asciiTheme="majorHAnsi" w:eastAsia="Calibri" w:hAnsiTheme="majorHAnsi" w:cstheme="majorHAnsi"/>
        </w:rPr>
      </w:pPr>
    </w:p>
    <w:p w14:paraId="451CCABC" w14:textId="77777777" w:rsidR="002A13D5" w:rsidRPr="00C432ED" w:rsidRDefault="002A13D5" w:rsidP="002A13D5">
      <w:pPr>
        <w:jc w:val="both"/>
        <w:rPr>
          <w:rFonts w:asciiTheme="majorHAnsi" w:eastAsia="Calibri" w:hAnsiTheme="majorHAnsi" w:cstheme="majorHAnsi"/>
        </w:rPr>
      </w:pPr>
    </w:p>
    <w:p w14:paraId="7C9A6D27" w14:textId="77777777" w:rsidR="002A13D5" w:rsidRPr="00C432ED" w:rsidRDefault="002A13D5" w:rsidP="002A13D5">
      <w:pPr>
        <w:jc w:val="both"/>
        <w:rPr>
          <w:rFonts w:asciiTheme="majorHAnsi" w:eastAsia="Calibri" w:hAnsiTheme="majorHAnsi" w:cstheme="majorHAnsi"/>
        </w:rPr>
      </w:pPr>
      <w:r w:rsidRPr="00C432ED">
        <w:rPr>
          <w:rFonts w:asciiTheme="majorHAnsi" w:eastAsia="Calibri" w:hAnsiTheme="majorHAnsi" w:cstheme="majorHAnsi"/>
        </w:rPr>
        <w:t xml:space="preserve"> </w:t>
      </w:r>
    </w:p>
    <w:p w14:paraId="4B5A6FB9" w14:textId="77777777" w:rsidR="002A13D5" w:rsidRPr="00C432ED" w:rsidRDefault="002A13D5" w:rsidP="002A13D5">
      <w:pPr>
        <w:jc w:val="both"/>
        <w:rPr>
          <w:rFonts w:asciiTheme="majorHAnsi" w:eastAsia="Calibri" w:hAnsiTheme="majorHAnsi" w:cstheme="majorHAnsi"/>
        </w:rPr>
      </w:pPr>
      <w:r w:rsidRPr="00C432ED">
        <w:rPr>
          <w:rFonts w:asciiTheme="majorHAnsi" w:eastAsia="Calibri" w:hAnsiTheme="majorHAnsi" w:cstheme="majorHAnsi"/>
        </w:rPr>
        <w:t>(Obs.: Listar a ação/ações adotadas pela empresa e de forma opcional, anexar documento que comprove o exposto.)</w:t>
      </w:r>
    </w:p>
    <w:p w14:paraId="677CDE1A" w14:textId="77777777" w:rsidR="002A13D5" w:rsidRPr="00C432ED" w:rsidRDefault="002A13D5" w:rsidP="002A13D5">
      <w:pPr>
        <w:jc w:val="both"/>
        <w:rPr>
          <w:rFonts w:asciiTheme="majorHAnsi" w:eastAsia="Calibri" w:hAnsiTheme="majorHAnsi" w:cstheme="majorHAnsi"/>
        </w:rPr>
      </w:pPr>
    </w:p>
    <w:p w14:paraId="3C6179BE" w14:textId="77777777" w:rsidR="002A13D5" w:rsidRPr="00C432ED" w:rsidRDefault="002A13D5" w:rsidP="002A13D5">
      <w:pPr>
        <w:jc w:val="both"/>
        <w:rPr>
          <w:rFonts w:asciiTheme="majorHAnsi" w:eastAsia="Calibri" w:hAnsiTheme="majorHAnsi" w:cstheme="majorHAnsi"/>
        </w:rPr>
      </w:pPr>
    </w:p>
    <w:p w14:paraId="02882FE4" w14:textId="77777777" w:rsidR="002A13D5" w:rsidRPr="00C432ED" w:rsidRDefault="002A13D5" w:rsidP="002A13D5">
      <w:pPr>
        <w:jc w:val="both"/>
        <w:rPr>
          <w:rFonts w:asciiTheme="majorHAnsi" w:eastAsia="Calibri" w:hAnsiTheme="majorHAnsi" w:cstheme="majorHAnsi"/>
          <w:color w:val="000000"/>
        </w:rPr>
      </w:pPr>
      <w:r w:rsidRPr="00C432ED">
        <w:rPr>
          <w:rFonts w:asciiTheme="majorHAnsi" w:eastAsia="Calibri" w:hAnsiTheme="majorHAnsi" w:cstheme="majorHAnsi"/>
          <w:color w:val="000000"/>
        </w:rPr>
        <w:t>Por ser verdade, firmamos o presente.</w:t>
      </w:r>
    </w:p>
    <w:p w14:paraId="3DA1E457" w14:textId="77777777" w:rsidR="002A13D5" w:rsidRPr="00C432ED" w:rsidRDefault="002A13D5" w:rsidP="002A13D5">
      <w:pPr>
        <w:jc w:val="both"/>
        <w:rPr>
          <w:rFonts w:asciiTheme="majorHAnsi" w:eastAsia="Calibri" w:hAnsiTheme="majorHAnsi" w:cstheme="majorHAnsi"/>
          <w:iCs/>
          <w:color w:val="000000"/>
        </w:rPr>
      </w:pPr>
    </w:p>
    <w:p w14:paraId="52BE2109" w14:textId="77777777" w:rsidR="002A13D5" w:rsidRPr="00C432ED" w:rsidRDefault="002A13D5" w:rsidP="002A13D5">
      <w:pPr>
        <w:tabs>
          <w:tab w:val="left" w:pos="8376"/>
        </w:tabs>
        <w:jc w:val="both"/>
        <w:rPr>
          <w:rFonts w:asciiTheme="majorHAnsi" w:eastAsia="Calibri" w:hAnsiTheme="majorHAnsi" w:cstheme="majorHAnsi"/>
          <w:b/>
        </w:rPr>
      </w:pPr>
      <w:r w:rsidRPr="00C432ED">
        <w:rPr>
          <w:rFonts w:asciiTheme="majorHAnsi" w:eastAsia="Calibri" w:hAnsiTheme="majorHAnsi" w:cstheme="majorHAnsi"/>
          <w:b/>
        </w:rPr>
        <w:tab/>
      </w:r>
    </w:p>
    <w:p w14:paraId="63062757" w14:textId="77777777" w:rsidR="002A13D5" w:rsidRPr="00C432ED" w:rsidRDefault="002A13D5" w:rsidP="002A13D5">
      <w:pPr>
        <w:jc w:val="center"/>
        <w:rPr>
          <w:rFonts w:asciiTheme="majorHAnsi" w:eastAsia="Calibri" w:hAnsiTheme="majorHAnsi" w:cstheme="majorHAnsi"/>
        </w:rPr>
      </w:pPr>
    </w:p>
    <w:p w14:paraId="7E2022F9" w14:textId="3369E2F2"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 xml:space="preserve">XXXXXXX-UF, XX de XXXXX de </w:t>
      </w:r>
      <w:r w:rsidR="002D4BEC">
        <w:rPr>
          <w:rFonts w:asciiTheme="majorHAnsi" w:eastAsia="Calibri" w:hAnsiTheme="majorHAnsi" w:cstheme="majorHAnsi"/>
        </w:rPr>
        <w:t>2026</w:t>
      </w:r>
      <w:r w:rsidRPr="00C432ED">
        <w:rPr>
          <w:rFonts w:asciiTheme="majorHAnsi" w:eastAsia="Calibri" w:hAnsiTheme="majorHAnsi" w:cstheme="majorHAnsi"/>
        </w:rPr>
        <w:t>.</w:t>
      </w:r>
    </w:p>
    <w:p w14:paraId="31EA99A7" w14:textId="77777777" w:rsidR="002A13D5" w:rsidRPr="00C432ED" w:rsidRDefault="002A13D5" w:rsidP="002A13D5">
      <w:pPr>
        <w:jc w:val="center"/>
        <w:rPr>
          <w:rFonts w:asciiTheme="majorHAnsi" w:eastAsia="Calibri" w:hAnsiTheme="majorHAnsi" w:cstheme="majorHAnsi"/>
        </w:rPr>
      </w:pPr>
    </w:p>
    <w:p w14:paraId="1FBA6B63" w14:textId="77777777" w:rsidR="002A13D5" w:rsidRPr="00C432ED" w:rsidRDefault="002A13D5" w:rsidP="002A13D5">
      <w:pPr>
        <w:jc w:val="center"/>
        <w:rPr>
          <w:rFonts w:asciiTheme="majorHAnsi" w:eastAsia="Calibri" w:hAnsiTheme="majorHAnsi" w:cstheme="majorHAnsi"/>
        </w:rPr>
      </w:pPr>
    </w:p>
    <w:p w14:paraId="4DB67ADF" w14:textId="77777777" w:rsidR="002A13D5" w:rsidRPr="00C432ED" w:rsidRDefault="002A13D5" w:rsidP="002A13D5">
      <w:pPr>
        <w:jc w:val="center"/>
        <w:rPr>
          <w:rFonts w:asciiTheme="majorHAnsi" w:eastAsia="Calibri" w:hAnsiTheme="majorHAnsi" w:cstheme="majorHAnsi"/>
        </w:rPr>
      </w:pPr>
    </w:p>
    <w:p w14:paraId="6C94A8E8"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_____________________________________</w:t>
      </w:r>
    </w:p>
    <w:p w14:paraId="1E20BBB4"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Empresa</w:t>
      </w:r>
    </w:p>
    <w:p w14:paraId="68CD9FC3"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Responsável legal da empresa</w:t>
      </w:r>
    </w:p>
    <w:p w14:paraId="3376DE99" w14:textId="77777777" w:rsidR="002A13D5" w:rsidRPr="00C432ED" w:rsidRDefault="002A13D5" w:rsidP="002A13D5">
      <w:pPr>
        <w:jc w:val="center"/>
        <w:rPr>
          <w:rFonts w:asciiTheme="majorHAnsi" w:eastAsia="Calibri" w:hAnsiTheme="majorHAnsi" w:cstheme="majorHAnsi"/>
        </w:rPr>
      </w:pPr>
      <w:r w:rsidRPr="00C432ED">
        <w:rPr>
          <w:rFonts w:asciiTheme="majorHAnsi" w:eastAsia="Calibri" w:hAnsiTheme="majorHAnsi" w:cstheme="majorHAnsi"/>
        </w:rPr>
        <w:t>CARIMBO DA EMPRESA/ASSINATURA DO RESPONSÁVEL</w:t>
      </w:r>
    </w:p>
    <w:p w14:paraId="7246567E" w14:textId="77777777" w:rsidR="002A13D5" w:rsidRPr="00C432ED" w:rsidRDefault="002A13D5" w:rsidP="002A13D5">
      <w:pPr>
        <w:jc w:val="both"/>
        <w:rPr>
          <w:rFonts w:asciiTheme="majorHAnsi" w:eastAsia="Calibri" w:hAnsiTheme="majorHAnsi" w:cstheme="majorHAnsi"/>
        </w:rPr>
      </w:pPr>
    </w:p>
    <w:p w14:paraId="5918A91B" w14:textId="77777777" w:rsidR="002A13D5" w:rsidRPr="00C432ED" w:rsidRDefault="002A13D5" w:rsidP="002A13D5">
      <w:pPr>
        <w:jc w:val="both"/>
        <w:rPr>
          <w:rFonts w:asciiTheme="majorHAnsi" w:eastAsia="Calibri" w:hAnsiTheme="majorHAnsi" w:cstheme="majorHAnsi"/>
        </w:rPr>
      </w:pPr>
    </w:p>
    <w:p w14:paraId="221C585D" w14:textId="77777777" w:rsidR="002A13D5" w:rsidRPr="00C432ED" w:rsidRDefault="002A13D5" w:rsidP="002A13D5">
      <w:pPr>
        <w:jc w:val="both"/>
        <w:rPr>
          <w:rFonts w:asciiTheme="majorHAnsi" w:eastAsia="Calibri" w:hAnsiTheme="majorHAnsi" w:cstheme="majorHAnsi"/>
        </w:rPr>
      </w:pPr>
    </w:p>
    <w:p w14:paraId="34769C50" w14:textId="77777777" w:rsidR="002A13D5" w:rsidRDefault="002A13D5" w:rsidP="002A13D5">
      <w:pPr>
        <w:rPr>
          <w:rFonts w:asciiTheme="majorHAnsi" w:eastAsia="Calibri" w:hAnsiTheme="majorHAnsi" w:cstheme="majorHAnsi"/>
        </w:rPr>
      </w:pPr>
      <w:r w:rsidRPr="00C432ED">
        <w:rPr>
          <w:rFonts w:asciiTheme="majorHAnsi" w:eastAsia="Calibri" w:hAnsiTheme="majorHAnsi" w:cstheme="majorHAnsi"/>
        </w:rPr>
        <w:t>Obs.: Documento em papel timbrado da empresa.</w:t>
      </w:r>
    </w:p>
    <w:p w14:paraId="4D5E26F0" w14:textId="77777777" w:rsidR="000C6F7D" w:rsidRDefault="000C6F7D" w:rsidP="002A13D5">
      <w:pPr>
        <w:rPr>
          <w:rFonts w:asciiTheme="majorHAnsi" w:eastAsia="Calibri" w:hAnsiTheme="majorHAnsi" w:cstheme="majorHAnsi"/>
        </w:rPr>
      </w:pPr>
    </w:p>
    <w:p w14:paraId="3008A792" w14:textId="77777777" w:rsidR="000C6F7D" w:rsidRPr="00C432ED" w:rsidRDefault="000C6F7D" w:rsidP="002A13D5">
      <w:pPr>
        <w:rPr>
          <w:rFonts w:asciiTheme="majorHAnsi" w:eastAsia="Calibri" w:hAnsiTheme="majorHAnsi" w:cstheme="majorHAnsi"/>
        </w:rPr>
      </w:pPr>
    </w:p>
    <w:p w14:paraId="58E25761" w14:textId="1FFBA934" w:rsidR="00250A2F" w:rsidRPr="00C432ED" w:rsidRDefault="00552CB8" w:rsidP="00250A2F">
      <w:pPr>
        <w:tabs>
          <w:tab w:val="left" w:pos="6521"/>
        </w:tabs>
        <w:jc w:val="center"/>
        <w:rPr>
          <w:rFonts w:asciiTheme="majorHAnsi" w:hAnsiTheme="majorHAnsi" w:cstheme="majorHAnsi"/>
          <w:b/>
        </w:rPr>
      </w:pPr>
      <w:r w:rsidRPr="00C432ED">
        <w:rPr>
          <w:rFonts w:asciiTheme="majorHAnsi" w:hAnsiTheme="majorHAnsi" w:cstheme="majorHAnsi"/>
          <w:b/>
        </w:rPr>
        <w:lastRenderedPageBreak/>
        <w:t>ANEXO X</w:t>
      </w:r>
    </w:p>
    <w:p w14:paraId="28699A2D" w14:textId="6994342B" w:rsidR="00250A2F" w:rsidRPr="00C432ED" w:rsidRDefault="00250A2F" w:rsidP="00250A2F">
      <w:pPr>
        <w:tabs>
          <w:tab w:val="left" w:pos="6521"/>
        </w:tabs>
        <w:jc w:val="center"/>
        <w:rPr>
          <w:rFonts w:asciiTheme="majorHAnsi" w:hAnsiTheme="majorHAnsi" w:cstheme="majorHAnsi"/>
          <w:b/>
        </w:rPr>
      </w:pPr>
      <w:r w:rsidRPr="00C432ED">
        <w:rPr>
          <w:rFonts w:asciiTheme="majorHAnsi" w:hAnsiTheme="majorHAnsi" w:cstheme="majorHAnsi"/>
          <w:b/>
        </w:rPr>
        <w:t>MINUTA DO INSTRUMENTO CONTRATUAL</w:t>
      </w:r>
    </w:p>
    <w:p w14:paraId="55468D2A" w14:textId="77777777" w:rsidR="00250A2F" w:rsidRPr="00C432ED" w:rsidRDefault="00250A2F" w:rsidP="005E3EAD">
      <w:pPr>
        <w:tabs>
          <w:tab w:val="left" w:pos="6521"/>
        </w:tabs>
        <w:ind w:left="4962"/>
        <w:jc w:val="both"/>
        <w:rPr>
          <w:rFonts w:asciiTheme="majorHAnsi" w:hAnsiTheme="majorHAnsi" w:cstheme="majorHAnsi"/>
        </w:rPr>
      </w:pPr>
    </w:p>
    <w:p w14:paraId="289528EB" w14:textId="2D1FE0DE" w:rsidR="005E3EAD" w:rsidRPr="00C432ED" w:rsidRDefault="005E3EAD" w:rsidP="005E3EAD">
      <w:pPr>
        <w:tabs>
          <w:tab w:val="left" w:pos="6521"/>
        </w:tabs>
        <w:ind w:left="4962"/>
        <w:jc w:val="both"/>
        <w:rPr>
          <w:rFonts w:asciiTheme="majorHAnsi" w:hAnsiTheme="majorHAnsi" w:cstheme="majorHAnsi"/>
        </w:rPr>
      </w:pPr>
      <w:r w:rsidRPr="00C432ED">
        <w:rPr>
          <w:rFonts w:asciiTheme="majorHAnsi" w:hAnsiTheme="majorHAnsi" w:cstheme="majorHAnsi"/>
        </w:rPr>
        <w:t xml:space="preserve">Termo de Contrato celebrado entre o Município de </w:t>
      </w:r>
      <w:r w:rsidR="00301ED1">
        <w:rPr>
          <w:rFonts w:asciiTheme="majorHAnsi" w:hAnsiTheme="majorHAnsi" w:cstheme="majorHAnsi"/>
        </w:rPr>
        <w:t>Itaetê</w:t>
      </w:r>
      <w:r w:rsidRPr="00C432ED">
        <w:rPr>
          <w:rFonts w:asciiTheme="majorHAnsi" w:hAnsiTheme="majorHAnsi" w:cstheme="majorHAnsi"/>
        </w:rPr>
        <w:t xml:space="preserve"> - BA e a Empresa </w:t>
      </w:r>
      <w:r w:rsidRPr="00C432ED">
        <w:rPr>
          <w:rFonts w:asciiTheme="majorHAnsi" w:eastAsia="Calibri" w:hAnsiTheme="majorHAnsi" w:cstheme="majorHAnsi"/>
          <w:b/>
          <w:lang w:eastAsia="x-none"/>
        </w:rPr>
        <w:t xml:space="preserve">XXXXXXXXXXXX. </w:t>
      </w:r>
    </w:p>
    <w:p w14:paraId="7D4F8E1E" w14:textId="77777777" w:rsidR="005E3EAD" w:rsidRPr="00C432ED" w:rsidRDefault="005E3EAD" w:rsidP="005E3EAD">
      <w:pPr>
        <w:tabs>
          <w:tab w:val="left" w:pos="6521"/>
        </w:tabs>
        <w:ind w:left="4962"/>
        <w:jc w:val="both"/>
        <w:rPr>
          <w:rFonts w:asciiTheme="majorHAnsi" w:hAnsiTheme="majorHAnsi" w:cstheme="majorHAnsi"/>
        </w:rPr>
      </w:pPr>
    </w:p>
    <w:p w14:paraId="700C116D" w14:textId="6AFBBEEF" w:rsidR="005E3EAD" w:rsidRPr="00C432ED" w:rsidRDefault="00B60AB3" w:rsidP="005E3EAD">
      <w:pPr>
        <w:tabs>
          <w:tab w:val="left" w:pos="6521"/>
        </w:tabs>
        <w:ind w:left="4962"/>
        <w:jc w:val="right"/>
        <w:rPr>
          <w:rFonts w:asciiTheme="majorHAnsi" w:hAnsiTheme="majorHAnsi" w:cstheme="majorHAnsi"/>
        </w:rPr>
      </w:pPr>
      <w:r w:rsidRPr="00C432ED">
        <w:rPr>
          <w:rFonts w:asciiTheme="majorHAnsi" w:hAnsiTheme="majorHAnsi" w:cstheme="majorHAnsi"/>
        </w:rPr>
        <w:t>Contrato nº 0XX/</w:t>
      </w:r>
      <w:r w:rsidR="002D4BEC">
        <w:rPr>
          <w:rFonts w:asciiTheme="majorHAnsi" w:hAnsiTheme="majorHAnsi" w:cstheme="majorHAnsi"/>
        </w:rPr>
        <w:t>2026</w:t>
      </w:r>
      <w:r w:rsidR="005E3EAD" w:rsidRPr="00C432ED">
        <w:rPr>
          <w:rFonts w:asciiTheme="majorHAnsi" w:hAnsiTheme="majorHAnsi" w:cstheme="majorHAnsi"/>
        </w:rPr>
        <w:t xml:space="preserve">. </w:t>
      </w:r>
    </w:p>
    <w:p w14:paraId="1A057E9B" w14:textId="77777777" w:rsidR="005E3EAD" w:rsidRPr="00C432ED" w:rsidRDefault="005E3EAD" w:rsidP="005E3EAD">
      <w:pPr>
        <w:tabs>
          <w:tab w:val="left" w:pos="6521"/>
        </w:tabs>
        <w:ind w:left="4962"/>
        <w:jc w:val="right"/>
        <w:rPr>
          <w:rFonts w:asciiTheme="majorHAnsi" w:hAnsiTheme="majorHAnsi" w:cstheme="majorHAnsi"/>
        </w:rPr>
      </w:pPr>
    </w:p>
    <w:p w14:paraId="5FD6CB76" w14:textId="256D12B8" w:rsidR="005E3EAD" w:rsidRPr="00C432ED" w:rsidRDefault="000C6F7D" w:rsidP="005E3EAD">
      <w:pPr>
        <w:jc w:val="both"/>
        <w:rPr>
          <w:rFonts w:asciiTheme="majorHAnsi" w:eastAsia="Calibri" w:hAnsiTheme="majorHAnsi" w:cstheme="majorHAnsi"/>
          <w:lang w:val="x-none" w:eastAsia="x-none"/>
        </w:rPr>
      </w:pPr>
      <w:r w:rsidRPr="000C6F7D">
        <w:rPr>
          <w:rFonts w:asciiTheme="majorHAnsi" w:hAnsiTheme="majorHAnsi" w:cstheme="majorHAnsi"/>
        </w:rPr>
        <w:t>O MUNICIPIO DE ITAETÊ, pessoa jurídica de direito privado, inscrita no CNPJ sob o nº 13.922.620/0001-20, com sede na Rua das Algarobas, s/n, Centro, Itaetê – Ba – CEP – 46.790-000, neste ato representado através do Sr. JEFERSON DOS SANTOS LISBOA, doravante</w:t>
      </w:r>
      <w:r w:rsidRPr="000C6F7D">
        <w:rPr>
          <w:rFonts w:asciiTheme="majorHAnsi" w:hAnsiTheme="majorHAnsi" w:cstheme="majorHAnsi"/>
          <w:spacing w:val="15"/>
        </w:rPr>
        <w:t xml:space="preserve"> </w:t>
      </w:r>
      <w:r w:rsidRPr="000C6F7D">
        <w:rPr>
          <w:rFonts w:asciiTheme="majorHAnsi" w:hAnsiTheme="majorHAnsi" w:cstheme="majorHAnsi"/>
        </w:rPr>
        <w:t>simplesmente</w:t>
      </w:r>
      <w:r w:rsidRPr="000C6F7D">
        <w:rPr>
          <w:rFonts w:asciiTheme="majorHAnsi" w:hAnsiTheme="majorHAnsi" w:cstheme="majorHAnsi"/>
          <w:spacing w:val="17"/>
        </w:rPr>
        <w:t xml:space="preserve"> </w:t>
      </w:r>
      <w:r w:rsidRPr="000C6F7D">
        <w:rPr>
          <w:rFonts w:asciiTheme="majorHAnsi" w:hAnsiTheme="majorHAnsi" w:cstheme="majorHAnsi"/>
        </w:rPr>
        <w:t>CONTRATANTE</w:t>
      </w:r>
      <w:r w:rsidR="00B60AB3" w:rsidRPr="000C6F7D">
        <w:rPr>
          <w:rFonts w:asciiTheme="majorHAnsi" w:eastAsia="Calibri" w:hAnsiTheme="majorHAnsi" w:cstheme="majorHAnsi"/>
          <w:b/>
          <w:lang w:val="x-none" w:eastAsia="x-none"/>
        </w:rPr>
        <w:t xml:space="preserve">, </w:t>
      </w:r>
      <w:r w:rsidR="00B60AB3" w:rsidRPr="000C6F7D">
        <w:rPr>
          <w:rFonts w:asciiTheme="majorHAnsi" w:eastAsia="Calibri" w:hAnsiTheme="majorHAnsi" w:cstheme="majorHAnsi"/>
          <w:bCs/>
          <w:lang w:val="x-none" w:eastAsia="x-none"/>
        </w:rPr>
        <w:t xml:space="preserve">e a pessoa jurídica Empresa </w:t>
      </w:r>
      <w:r w:rsidR="00B60AB3" w:rsidRPr="000C6F7D">
        <w:rPr>
          <w:rFonts w:asciiTheme="majorHAnsi" w:eastAsia="Calibri" w:hAnsiTheme="majorHAnsi" w:cstheme="majorHAnsi"/>
          <w:b/>
          <w:lang w:eastAsia="x-none"/>
        </w:rPr>
        <w:t>XXXXXXXXXX</w:t>
      </w:r>
      <w:r w:rsidR="00B60AB3" w:rsidRPr="000C6F7D">
        <w:rPr>
          <w:rFonts w:asciiTheme="majorHAnsi" w:eastAsia="Calibri" w:hAnsiTheme="majorHAnsi" w:cstheme="majorHAnsi"/>
          <w:bCs/>
          <w:lang w:val="x-none" w:eastAsia="x-none"/>
        </w:rPr>
        <w:t xml:space="preserve">, inscrita no CNPJ/MF sob o nº </w:t>
      </w:r>
      <w:r w:rsidR="00B60AB3" w:rsidRPr="000C6F7D">
        <w:rPr>
          <w:rFonts w:asciiTheme="majorHAnsi" w:eastAsia="Calibri" w:hAnsiTheme="majorHAnsi" w:cstheme="majorHAnsi"/>
          <w:lang w:eastAsia="x-none"/>
        </w:rPr>
        <w:t>XX.XXX.XXX/XXXX-XX</w:t>
      </w:r>
      <w:r w:rsidR="00B60AB3" w:rsidRPr="000C6F7D">
        <w:rPr>
          <w:rFonts w:asciiTheme="majorHAnsi" w:eastAsia="Calibri" w:hAnsiTheme="majorHAnsi" w:cstheme="majorHAnsi"/>
          <w:bCs/>
          <w:lang w:val="x-none" w:eastAsia="x-none"/>
        </w:rPr>
        <w:t xml:space="preserve">, com sede </w:t>
      </w:r>
      <w:r w:rsidR="00B60AB3" w:rsidRPr="000C6F7D">
        <w:rPr>
          <w:rFonts w:asciiTheme="majorHAnsi" w:eastAsia="Calibri" w:hAnsiTheme="majorHAnsi" w:cstheme="majorHAnsi"/>
          <w:bCs/>
          <w:lang w:eastAsia="x-none"/>
        </w:rPr>
        <w:t>na XXXXXXXXXXXXXXXX</w:t>
      </w:r>
      <w:r w:rsidR="00B60AB3" w:rsidRPr="000C6F7D">
        <w:rPr>
          <w:rFonts w:asciiTheme="majorHAnsi" w:hAnsiTheme="majorHAnsi" w:cstheme="majorHAnsi"/>
        </w:rPr>
        <w:t>,</w:t>
      </w:r>
      <w:r w:rsidR="00B60AB3" w:rsidRPr="000C6F7D">
        <w:rPr>
          <w:rFonts w:asciiTheme="majorHAnsi" w:eastAsia="Calibri" w:hAnsiTheme="majorHAnsi" w:cstheme="majorHAnsi"/>
          <w:bCs/>
          <w:lang w:val="x-none" w:eastAsia="x-none"/>
        </w:rPr>
        <w:t xml:space="preserve"> doravante designada </w:t>
      </w:r>
      <w:r w:rsidR="00B60AB3" w:rsidRPr="000C6F7D">
        <w:rPr>
          <w:rFonts w:asciiTheme="majorHAnsi" w:eastAsia="Calibri" w:hAnsiTheme="majorHAnsi" w:cstheme="majorHAnsi"/>
          <w:lang w:val="x-none" w:eastAsia="x-none"/>
        </w:rPr>
        <w:t>CONTRATADA</w:t>
      </w:r>
      <w:r w:rsidR="00B60AB3" w:rsidRPr="000C6F7D">
        <w:rPr>
          <w:rFonts w:asciiTheme="majorHAnsi" w:eastAsia="Calibri" w:hAnsiTheme="majorHAnsi" w:cstheme="majorHAnsi"/>
          <w:bCs/>
          <w:lang w:val="x-none" w:eastAsia="x-none"/>
        </w:rPr>
        <w:t>, neste ato</w:t>
      </w:r>
      <w:r w:rsidR="00B60AB3" w:rsidRPr="00C432ED">
        <w:rPr>
          <w:rFonts w:asciiTheme="majorHAnsi" w:eastAsia="Calibri" w:hAnsiTheme="majorHAnsi" w:cstheme="majorHAnsi"/>
          <w:bCs/>
          <w:lang w:val="x-none" w:eastAsia="x-none"/>
        </w:rPr>
        <w:t xml:space="preserve"> representada pelo Sr.</w:t>
      </w:r>
      <w:r w:rsidR="00B60AB3" w:rsidRPr="00C432ED">
        <w:rPr>
          <w:rFonts w:asciiTheme="majorHAnsi" w:eastAsia="Calibri" w:hAnsiTheme="majorHAnsi" w:cstheme="majorHAnsi"/>
          <w:bCs/>
          <w:lang w:eastAsia="x-none"/>
        </w:rPr>
        <w:t>(a)</w:t>
      </w:r>
      <w:r w:rsidR="00B60AB3" w:rsidRPr="00C432ED">
        <w:rPr>
          <w:rFonts w:asciiTheme="majorHAnsi" w:eastAsia="Calibri" w:hAnsiTheme="majorHAnsi" w:cstheme="majorHAnsi"/>
          <w:bCs/>
          <w:lang w:val="x-none" w:eastAsia="x-none"/>
        </w:rPr>
        <w:t xml:space="preserve"> </w:t>
      </w:r>
      <w:r w:rsidR="00B60AB3" w:rsidRPr="00C432ED">
        <w:rPr>
          <w:rFonts w:asciiTheme="majorHAnsi" w:eastAsia="Calibri" w:hAnsiTheme="majorHAnsi" w:cstheme="majorHAnsi"/>
          <w:lang w:eastAsia="x-none"/>
        </w:rPr>
        <w:t>XXXXXXXXXXXXX</w:t>
      </w:r>
      <w:r w:rsidR="00B60AB3" w:rsidRPr="00C432ED">
        <w:rPr>
          <w:rFonts w:asciiTheme="majorHAnsi" w:eastAsia="Calibri" w:hAnsiTheme="majorHAnsi" w:cstheme="majorHAnsi"/>
          <w:bCs/>
          <w:lang w:val="x-none" w:eastAsia="x-none"/>
        </w:rPr>
        <w:t>, portador(a) d</w:t>
      </w:r>
      <w:r w:rsidR="00B60AB3" w:rsidRPr="00C432ED">
        <w:rPr>
          <w:rFonts w:asciiTheme="majorHAnsi" w:eastAsia="Calibri" w:hAnsiTheme="majorHAnsi" w:cstheme="majorHAnsi"/>
          <w:bCs/>
          <w:lang w:eastAsia="x-none"/>
        </w:rPr>
        <w:t>o</w:t>
      </w:r>
      <w:r w:rsidR="00B60AB3" w:rsidRPr="00C432ED">
        <w:rPr>
          <w:rFonts w:asciiTheme="majorHAnsi" w:eastAsia="Calibri" w:hAnsiTheme="majorHAnsi" w:cstheme="majorHAnsi"/>
          <w:bCs/>
          <w:lang w:val="x-none" w:eastAsia="x-none"/>
        </w:rPr>
        <w:t xml:space="preserve"> CPF nº </w:t>
      </w:r>
      <w:r w:rsidR="00B60AB3" w:rsidRPr="00C432ED">
        <w:rPr>
          <w:rFonts w:asciiTheme="majorHAnsi" w:eastAsia="Calibri" w:hAnsiTheme="majorHAnsi" w:cstheme="majorHAnsi"/>
          <w:lang w:eastAsia="x-none"/>
        </w:rPr>
        <w:t>XXX.XXX.XXX-XX</w:t>
      </w:r>
      <w:r w:rsidR="00B60AB3" w:rsidRPr="00C432ED">
        <w:rPr>
          <w:rFonts w:asciiTheme="majorHAnsi" w:eastAsia="Calibri" w:hAnsiTheme="majorHAnsi" w:cstheme="majorHAnsi"/>
          <w:lang w:val="x-none" w:eastAsia="x-none"/>
        </w:rPr>
        <w:t xml:space="preserve">, tendo em vista o que consta no </w:t>
      </w:r>
      <w:r w:rsidR="00B60AB3" w:rsidRPr="00C432ED">
        <w:rPr>
          <w:rFonts w:asciiTheme="majorHAnsi" w:eastAsia="Calibri" w:hAnsiTheme="majorHAnsi" w:cstheme="majorHAnsi"/>
          <w:b/>
          <w:bCs/>
          <w:lang w:val="x-none" w:eastAsia="x-none"/>
        </w:rPr>
        <w:t>Processo</w:t>
      </w:r>
      <w:r w:rsidR="00B60AB3" w:rsidRPr="00C432ED">
        <w:rPr>
          <w:rFonts w:asciiTheme="majorHAnsi" w:eastAsia="Calibri" w:hAnsiTheme="majorHAnsi" w:cstheme="majorHAnsi"/>
          <w:b/>
          <w:bCs/>
          <w:lang w:eastAsia="x-none"/>
        </w:rPr>
        <w:t xml:space="preserve"> administrativo</w:t>
      </w:r>
      <w:r w:rsidR="00B60AB3" w:rsidRPr="00C432ED">
        <w:rPr>
          <w:rFonts w:asciiTheme="majorHAnsi" w:eastAsia="Calibri" w:hAnsiTheme="majorHAnsi" w:cstheme="majorHAnsi"/>
          <w:b/>
          <w:bCs/>
          <w:lang w:val="x-none" w:eastAsia="x-none"/>
        </w:rPr>
        <w:t xml:space="preserve"> nº</w:t>
      </w:r>
      <w:r w:rsidR="00B60AB3" w:rsidRPr="00C432ED">
        <w:rPr>
          <w:rFonts w:asciiTheme="majorHAnsi" w:eastAsia="Calibri" w:hAnsiTheme="majorHAnsi" w:cstheme="majorHAnsi"/>
          <w:b/>
          <w:bCs/>
          <w:lang w:eastAsia="x-none"/>
        </w:rPr>
        <w:t xml:space="preserve"> </w:t>
      </w:r>
      <w:r w:rsidR="00C54640" w:rsidRPr="007805B0">
        <w:rPr>
          <w:rFonts w:asciiTheme="majorHAnsi" w:eastAsia="Calibri" w:hAnsiTheme="majorHAnsi" w:cstheme="majorHAnsi"/>
          <w:b/>
          <w:bCs/>
          <w:lang w:eastAsia="x-none"/>
        </w:rPr>
        <w:t>021/2026</w:t>
      </w:r>
      <w:r w:rsidR="00B60AB3" w:rsidRPr="00C432ED">
        <w:rPr>
          <w:rFonts w:asciiTheme="majorHAnsi" w:eastAsia="Calibri" w:hAnsiTheme="majorHAnsi" w:cstheme="majorHAnsi"/>
          <w:lang w:val="x-none" w:eastAsia="x-none"/>
        </w:rPr>
        <w:t xml:space="preserve"> e em observância às disposições da Lei nº </w:t>
      </w:r>
      <w:r w:rsidR="00B60AB3" w:rsidRPr="00C432ED">
        <w:rPr>
          <w:rFonts w:asciiTheme="majorHAnsi" w:hAnsiTheme="majorHAnsi" w:cstheme="majorHAnsi"/>
        </w:rPr>
        <w:t xml:space="preserve">14.133, de 2021 </w:t>
      </w:r>
      <w:r w:rsidR="00B60AB3" w:rsidRPr="00C432ED">
        <w:rPr>
          <w:rFonts w:asciiTheme="majorHAnsi" w:eastAsia="Calibri" w:hAnsiTheme="majorHAnsi" w:cstheme="majorHAnsi"/>
          <w:lang w:val="x-none" w:eastAsia="x-none"/>
        </w:rPr>
        <w:t xml:space="preserve">e na Lei nº 8.078, de 1990 - Código de Defesa do Consumidor, resolvem celebrar o presente Termo de Contrato, decorrente </w:t>
      </w:r>
      <w:r w:rsidR="00B60AB3" w:rsidRPr="00C432ED">
        <w:rPr>
          <w:rFonts w:asciiTheme="majorHAnsi" w:eastAsia="Calibri" w:hAnsiTheme="majorHAnsi" w:cstheme="majorHAnsi"/>
          <w:lang w:eastAsia="x-none"/>
        </w:rPr>
        <w:t xml:space="preserve">do Processo Licitatório na modalidade  </w:t>
      </w:r>
      <w:r w:rsidR="00FC2493" w:rsidRPr="00C432ED">
        <w:rPr>
          <w:rFonts w:asciiTheme="majorHAnsi" w:eastAsia="Calibri" w:hAnsiTheme="majorHAnsi" w:cstheme="majorHAnsi"/>
          <w:b/>
          <w:bCs/>
          <w:lang w:eastAsia="x-none"/>
        </w:rPr>
        <w:t>CONCORRÊNCIA</w:t>
      </w:r>
      <w:r w:rsidR="00B60AB3" w:rsidRPr="00C432ED">
        <w:rPr>
          <w:rFonts w:asciiTheme="majorHAnsi" w:eastAsia="Calibri" w:hAnsiTheme="majorHAnsi" w:cstheme="majorHAnsi"/>
          <w:b/>
          <w:bCs/>
          <w:lang w:eastAsia="x-none"/>
        </w:rPr>
        <w:t xml:space="preserve"> </w:t>
      </w:r>
      <w:r w:rsidR="00B60AB3" w:rsidRPr="00C432ED">
        <w:rPr>
          <w:rFonts w:asciiTheme="majorHAnsi" w:eastAsia="Calibri" w:hAnsiTheme="majorHAnsi" w:cstheme="majorHAnsi"/>
          <w:bCs/>
          <w:lang w:eastAsia="x-none"/>
        </w:rPr>
        <w:t>na forma</w:t>
      </w:r>
      <w:r w:rsidR="00B60AB3" w:rsidRPr="00C432ED">
        <w:rPr>
          <w:rFonts w:asciiTheme="majorHAnsi" w:eastAsia="Calibri" w:hAnsiTheme="majorHAnsi" w:cstheme="majorHAnsi"/>
          <w:b/>
          <w:bCs/>
          <w:lang w:eastAsia="x-none"/>
        </w:rPr>
        <w:t xml:space="preserve"> Eletrônica </w:t>
      </w:r>
      <w:r w:rsidR="00B60AB3" w:rsidRPr="00C432ED">
        <w:rPr>
          <w:rFonts w:asciiTheme="majorHAnsi" w:eastAsia="Calibri" w:hAnsiTheme="majorHAnsi" w:cstheme="majorHAnsi"/>
          <w:b/>
          <w:bCs/>
          <w:lang w:val="x-none" w:eastAsia="x-none"/>
        </w:rPr>
        <w:t xml:space="preserve">nº </w:t>
      </w:r>
      <w:r w:rsidR="00C54640">
        <w:rPr>
          <w:rFonts w:asciiTheme="majorHAnsi" w:eastAsia="Calibri" w:hAnsiTheme="majorHAnsi" w:cstheme="majorHAnsi"/>
          <w:b/>
          <w:bCs/>
          <w:lang w:eastAsia="x-none"/>
        </w:rPr>
        <w:t>004/2026</w:t>
      </w:r>
      <w:r w:rsidR="00B60AB3" w:rsidRPr="00C432ED">
        <w:rPr>
          <w:rFonts w:asciiTheme="majorHAnsi" w:eastAsia="Calibri" w:hAnsiTheme="majorHAnsi" w:cstheme="majorHAnsi"/>
          <w:lang w:val="x-none" w:eastAsia="x-none"/>
        </w:rPr>
        <w:t>,</w:t>
      </w:r>
      <w:r w:rsidR="00B60AB3" w:rsidRPr="00C432ED">
        <w:rPr>
          <w:rFonts w:asciiTheme="majorHAnsi" w:eastAsia="Calibri" w:hAnsiTheme="majorHAnsi" w:cstheme="majorHAnsi"/>
          <w:lang w:eastAsia="x-none"/>
        </w:rPr>
        <w:t xml:space="preserve"> </w:t>
      </w:r>
      <w:r w:rsidR="00B60AB3" w:rsidRPr="00C432ED">
        <w:rPr>
          <w:rFonts w:asciiTheme="majorHAnsi" w:eastAsia="Calibri" w:hAnsiTheme="majorHAnsi" w:cstheme="majorHAnsi"/>
          <w:lang w:val="x-none" w:eastAsia="x-none"/>
        </w:rPr>
        <w:t>mediante as cláusulas e condições a seguir enunciadas</w:t>
      </w:r>
      <w:r w:rsidR="005E3EAD" w:rsidRPr="00C432ED">
        <w:rPr>
          <w:rFonts w:asciiTheme="majorHAnsi" w:eastAsia="Calibri" w:hAnsiTheme="majorHAnsi" w:cstheme="majorHAnsi"/>
          <w:lang w:val="x-none" w:eastAsia="x-none"/>
        </w:rPr>
        <w:t>.</w:t>
      </w:r>
    </w:p>
    <w:p w14:paraId="4E484ED3" w14:textId="77777777" w:rsidR="005E3EAD" w:rsidRPr="00C432ED" w:rsidRDefault="005E3EAD" w:rsidP="005E3EAD">
      <w:pPr>
        <w:jc w:val="both"/>
        <w:rPr>
          <w:rFonts w:asciiTheme="majorHAnsi" w:eastAsia="Calibri" w:hAnsiTheme="majorHAnsi" w:cstheme="majorHAnsi"/>
          <w:lang w:eastAsia="x-none"/>
        </w:rPr>
      </w:pPr>
    </w:p>
    <w:p w14:paraId="4704D024" w14:textId="77777777"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1. CLÁUSULA PRIMEIRA – OBJETO (</w:t>
      </w:r>
      <w:hyperlink r:id="rId50" w:anchor="art92" w:history="1">
        <w:r w:rsidRPr="00C432ED">
          <w:rPr>
            <w:rStyle w:val="Hyperlink"/>
            <w:rFonts w:asciiTheme="majorHAnsi" w:hAnsiTheme="majorHAnsi" w:cstheme="majorHAnsi"/>
            <w:sz w:val="24"/>
            <w:szCs w:val="24"/>
          </w:rPr>
          <w:t>art. 92, I e II</w:t>
        </w:r>
      </w:hyperlink>
      <w:r w:rsidRPr="00C432ED">
        <w:rPr>
          <w:rFonts w:asciiTheme="majorHAnsi" w:hAnsiTheme="majorHAnsi" w:cstheme="majorHAnsi"/>
          <w:sz w:val="24"/>
          <w:szCs w:val="24"/>
        </w:rPr>
        <w:t>)</w:t>
      </w:r>
    </w:p>
    <w:p w14:paraId="102A8A15" w14:textId="77777777" w:rsidR="006060BA" w:rsidRDefault="006060BA" w:rsidP="005E3EAD">
      <w:pPr>
        <w:pStyle w:val="Corpodetexto"/>
        <w:spacing w:before="0" w:beforeAutospacing="0" w:after="0" w:afterAutospacing="0"/>
        <w:jc w:val="both"/>
        <w:rPr>
          <w:rFonts w:asciiTheme="majorHAnsi" w:hAnsiTheme="majorHAnsi" w:cstheme="majorHAnsi"/>
        </w:rPr>
      </w:pPr>
    </w:p>
    <w:p w14:paraId="1EB1C69A" w14:textId="1EBEFBB0" w:rsidR="005E3EAD" w:rsidRPr="00C432ED" w:rsidRDefault="005E3EAD" w:rsidP="005E3EAD">
      <w:pPr>
        <w:pStyle w:val="Corpodetexto"/>
        <w:spacing w:before="0" w:beforeAutospacing="0" w:after="0" w:afterAutospacing="0"/>
        <w:jc w:val="both"/>
        <w:rPr>
          <w:rFonts w:asciiTheme="majorHAnsi" w:hAnsiTheme="majorHAnsi" w:cstheme="majorHAnsi"/>
        </w:rPr>
      </w:pPr>
      <w:r w:rsidRPr="00C432ED">
        <w:rPr>
          <w:rFonts w:asciiTheme="majorHAnsi" w:hAnsiTheme="majorHAnsi" w:cstheme="majorHAnsi"/>
        </w:rPr>
        <w:t xml:space="preserve">O objeto do presente instrumento é a contratação de </w:t>
      </w:r>
      <w:r w:rsidR="00F63F74" w:rsidRPr="00C432ED">
        <w:rPr>
          <w:rFonts w:asciiTheme="majorHAnsi" w:hAnsiTheme="majorHAnsi" w:cstheme="majorHAnsi"/>
        </w:rPr>
        <w:t xml:space="preserve">empresa especializada </w:t>
      </w:r>
      <w:proofErr w:type="spellStart"/>
      <w:r w:rsidR="001B68E4" w:rsidRPr="00C432ED">
        <w:rPr>
          <w:rFonts w:asciiTheme="majorHAnsi" w:hAnsiTheme="majorHAnsi" w:cstheme="majorHAnsi"/>
        </w:rPr>
        <w:t>xxxxxxxxxxx</w:t>
      </w:r>
      <w:proofErr w:type="spellEnd"/>
      <w:r w:rsidRPr="00C432ED">
        <w:rPr>
          <w:rFonts w:asciiTheme="majorHAnsi" w:hAnsiTheme="majorHAnsi" w:cstheme="majorHAnsi"/>
        </w:rPr>
        <w:t>, com o regime de Execução de Empreitada por Preço Global, nas condições estabelecidas no Termo de Referência.</w:t>
      </w:r>
      <w:r w:rsidRPr="00C432ED">
        <w:rPr>
          <w:rFonts w:asciiTheme="majorHAnsi" w:hAnsiTheme="majorHAnsi" w:cstheme="majorHAnsi"/>
        </w:rPr>
        <w:tab/>
      </w:r>
    </w:p>
    <w:p w14:paraId="251CCD66" w14:textId="77777777" w:rsidR="005E3EAD" w:rsidRPr="00C432ED" w:rsidRDefault="005E3EAD" w:rsidP="005E3EAD">
      <w:pPr>
        <w:pStyle w:val="Corpodetexto"/>
        <w:spacing w:before="0" w:beforeAutospacing="0" w:after="0" w:afterAutospacing="0"/>
        <w:jc w:val="both"/>
        <w:rPr>
          <w:rFonts w:asciiTheme="majorHAnsi" w:hAnsiTheme="majorHAnsi" w:cstheme="majorHAnsi"/>
        </w:rPr>
      </w:pPr>
    </w:p>
    <w:p w14:paraId="5D009885" w14:textId="77777777" w:rsidR="005E3EAD" w:rsidRPr="00C432ED" w:rsidRDefault="005E3EAD" w:rsidP="00775B43">
      <w:pPr>
        <w:numPr>
          <w:ilvl w:val="0"/>
          <w:numId w:val="17"/>
        </w:numPr>
        <w:shd w:val="clear" w:color="auto" w:fill="BFBFBF"/>
        <w:ind w:left="0" w:firstLine="0"/>
        <w:jc w:val="both"/>
        <w:rPr>
          <w:rFonts w:asciiTheme="majorHAnsi" w:eastAsia="Arial" w:hAnsiTheme="majorHAnsi" w:cstheme="majorHAnsi"/>
          <w:b/>
        </w:rPr>
      </w:pPr>
      <w:r w:rsidRPr="00C432ED">
        <w:rPr>
          <w:rFonts w:asciiTheme="majorHAnsi" w:eastAsia="Arial" w:hAnsiTheme="majorHAnsi" w:cstheme="majorHAnsi"/>
          <w:b/>
        </w:rPr>
        <w:t>CLAUSULA SEGUNDA - VIGÊNCIA E PRORROGAÇÃO</w:t>
      </w:r>
    </w:p>
    <w:p w14:paraId="4B0008F7" w14:textId="77777777" w:rsidR="006060BA" w:rsidRDefault="006060BA" w:rsidP="00286E18">
      <w:pPr>
        <w:pStyle w:val="Nvel2-Red"/>
        <w:numPr>
          <w:ilvl w:val="0"/>
          <w:numId w:val="0"/>
        </w:numPr>
        <w:spacing w:before="0" w:after="0" w:line="240" w:lineRule="auto"/>
        <w:rPr>
          <w:rFonts w:asciiTheme="majorHAnsi" w:hAnsiTheme="majorHAnsi" w:cstheme="majorHAnsi"/>
          <w:i w:val="0"/>
          <w:color w:val="auto"/>
          <w:sz w:val="24"/>
          <w:szCs w:val="24"/>
        </w:rPr>
      </w:pPr>
    </w:p>
    <w:p w14:paraId="34E16799" w14:textId="0B2A02AB" w:rsidR="005E3EAD" w:rsidRPr="00C432ED" w:rsidRDefault="005E3EAD" w:rsidP="00286E18">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O prazo de vigência da contratação é da data da assinatura do instrumento contratual</w:t>
      </w:r>
      <w:r w:rsidR="009C4796" w:rsidRPr="00C432ED">
        <w:rPr>
          <w:rFonts w:asciiTheme="majorHAnsi" w:hAnsiTheme="majorHAnsi" w:cstheme="majorHAnsi"/>
          <w:i w:val="0"/>
          <w:color w:val="auto"/>
          <w:sz w:val="24"/>
          <w:szCs w:val="24"/>
        </w:rPr>
        <w:t>, por mais 12 (doze) meses</w:t>
      </w:r>
      <w:r w:rsidRPr="00C432ED">
        <w:rPr>
          <w:rFonts w:asciiTheme="majorHAnsi" w:hAnsiTheme="majorHAnsi" w:cstheme="majorHAnsi"/>
          <w:i w:val="0"/>
          <w:color w:val="auto"/>
          <w:sz w:val="24"/>
          <w:szCs w:val="24"/>
        </w:rPr>
        <w:t xml:space="preserve">, na forma do </w:t>
      </w:r>
      <w:hyperlink r:id="rId51" w:anchor="art105" w:history="1">
        <w:r w:rsidRPr="00C432ED">
          <w:rPr>
            <w:rStyle w:val="Hyperlink"/>
            <w:rFonts w:asciiTheme="majorHAnsi" w:hAnsiTheme="majorHAnsi" w:cstheme="majorHAnsi"/>
            <w:i w:val="0"/>
            <w:color w:val="auto"/>
            <w:sz w:val="24"/>
            <w:szCs w:val="24"/>
          </w:rPr>
          <w:t>artigo 105 da Lei n° 14.133, de 2021</w:t>
        </w:r>
      </w:hyperlink>
      <w:r w:rsidR="00286E18" w:rsidRPr="00C432ED">
        <w:rPr>
          <w:rFonts w:asciiTheme="majorHAnsi" w:hAnsiTheme="majorHAnsi" w:cstheme="majorHAnsi"/>
          <w:i w:val="0"/>
          <w:color w:val="auto"/>
          <w:sz w:val="24"/>
          <w:szCs w:val="24"/>
        </w:rPr>
        <w:t xml:space="preserve">, podendo ser prorrogado caso se enquadre em uma das possibilidades previstas nos </w:t>
      </w:r>
      <w:proofErr w:type="spellStart"/>
      <w:r w:rsidR="00286E18" w:rsidRPr="00C432ED">
        <w:rPr>
          <w:rFonts w:asciiTheme="majorHAnsi" w:hAnsiTheme="majorHAnsi" w:cstheme="majorHAnsi"/>
          <w:i w:val="0"/>
          <w:color w:val="auto"/>
          <w:sz w:val="24"/>
          <w:szCs w:val="24"/>
        </w:rPr>
        <w:t>art</w:t>
      </w:r>
      <w:proofErr w:type="spellEnd"/>
      <w:r w:rsidR="00286E18" w:rsidRPr="00C432ED">
        <w:rPr>
          <w:rFonts w:asciiTheme="majorHAnsi" w:hAnsiTheme="majorHAnsi" w:cstheme="majorHAnsi"/>
          <w:i w:val="0"/>
          <w:color w:val="auto"/>
          <w:sz w:val="24"/>
          <w:szCs w:val="24"/>
        </w:rPr>
        <w:t>.’s 106 e 107 da Lei Federal 14.133/2021.</w:t>
      </w:r>
    </w:p>
    <w:p w14:paraId="534FECA0" w14:textId="5B64D48E" w:rsidR="00B835CB" w:rsidRPr="00C432ED" w:rsidRDefault="00B835CB" w:rsidP="00B835CB">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O prazo máximo para execução do objeto da presente licitação será de _______ meses, conforme estabelecido em cronograma físico-financeiro e terá como termo inicial o estabelecido em Ordem de Serviço</w:t>
      </w:r>
      <w:r w:rsidR="006060BA">
        <w:rPr>
          <w:rFonts w:asciiTheme="majorHAnsi" w:hAnsiTheme="majorHAnsi" w:cstheme="majorHAnsi"/>
          <w:i w:val="0"/>
          <w:color w:val="auto"/>
          <w:sz w:val="24"/>
          <w:szCs w:val="24"/>
        </w:rPr>
        <w:t>.</w:t>
      </w:r>
    </w:p>
    <w:p w14:paraId="4FAC530C" w14:textId="77777777" w:rsidR="00945EAD" w:rsidRPr="00C432ED" w:rsidRDefault="00945EAD" w:rsidP="00945EAD">
      <w:pPr>
        <w:jc w:val="both"/>
        <w:rPr>
          <w:rFonts w:asciiTheme="majorHAnsi" w:hAnsiTheme="majorHAnsi" w:cstheme="majorHAnsi"/>
          <w:iCs/>
        </w:rPr>
      </w:pPr>
      <w:r w:rsidRPr="006060BA">
        <w:rPr>
          <w:rFonts w:asciiTheme="majorHAnsi" w:hAnsiTheme="majorHAnsi" w:cstheme="majorHAnsi"/>
          <w:b/>
          <w:iCs/>
        </w:rPr>
        <w:t>Parágrafo Primeiro:</w:t>
      </w:r>
      <w:r w:rsidRPr="00C432ED">
        <w:rPr>
          <w:rFonts w:asciiTheme="majorHAnsi" w:hAnsiTheme="majorHAnsi" w:cstheme="majorHAnsi"/>
          <w:iCs/>
        </w:rPr>
        <w:t xml:space="preserve"> Em caso de impedimento, ordem de paralisação ou suspensão do contrato, o cronograma de execução será prorrogado automaticamente pelo tempo correspondente, anotadas tais circunstâncias mediante simples apostila.</w:t>
      </w:r>
    </w:p>
    <w:p w14:paraId="5100AACD" w14:textId="463B29D8" w:rsidR="00945EAD" w:rsidRPr="00C432ED" w:rsidRDefault="00945EAD" w:rsidP="00945EAD">
      <w:pPr>
        <w:jc w:val="both"/>
        <w:rPr>
          <w:rFonts w:asciiTheme="majorHAnsi" w:hAnsiTheme="majorHAnsi" w:cstheme="majorHAnsi"/>
          <w:iCs/>
        </w:rPr>
      </w:pPr>
      <w:r w:rsidRPr="006060BA">
        <w:rPr>
          <w:rFonts w:asciiTheme="majorHAnsi" w:hAnsiTheme="majorHAnsi" w:cstheme="majorHAnsi"/>
          <w:b/>
          <w:iCs/>
        </w:rPr>
        <w:t>Parágrafo Segundo:</w:t>
      </w:r>
      <w:r w:rsidRPr="00C432ED">
        <w:rPr>
          <w:rFonts w:asciiTheme="majorHAnsi" w:hAnsiTheme="majorHAnsi" w:cstheme="majorHAnsi"/>
          <w:iCs/>
        </w:rPr>
        <w:t> O prazo de vigência será automaticamente prorrogado, caso os serviços não sejam concluídos no prazo estabelecido</w:t>
      </w:r>
      <w:r w:rsidR="006060BA">
        <w:rPr>
          <w:rFonts w:asciiTheme="majorHAnsi" w:hAnsiTheme="majorHAnsi" w:cstheme="majorHAnsi"/>
          <w:iCs/>
        </w:rPr>
        <w:t>.</w:t>
      </w:r>
    </w:p>
    <w:p w14:paraId="27CFCCA4" w14:textId="77777777" w:rsidR="00286E18" w:rsidRPr="00C432ED" w:rsidRDefault="00286E18" w:rsidP="00286E18">
      <w:pPr>
        <w:pStyle w:val="Nvel2-Red"/>
        <w:numPr>
          <w:ilvl w:val="0"/>
          <w:numId w:val="0"/>
        </w:numPr>
        <w:spacing w:before="0" w:after="0" w:line="240" w:lineRule="auto"/>
        <w:rPr>
          <w:rFonts w:asciiTheme="majorHAnsi" w:hAnsiTheme="majorHAnsi" w:cstheme="majorHAnsi"/>
          <w:i w:val="0"/>
          <w:color w:val="auto"/>
          <w:sz w:val="24"/>
          <w:szCs w:val="24"/>
        </w:rPr>
      </w:pPr>
    </w:p>
    <w:p w14:paraId="465015F3" w14:textId="77777777" w:rsidR="005E3EAD" w:rsidRPr="00C432ED" w:rsidRDefault="005E3EAD" w:rsidP="005B32DB">
      <w:pPr>
        <w:pStyle w:val="Nivel01"/>
        <w:numPr>
          <w:ilvl w:val="0"/>
          <w:numId w:val="0"/>
        </w:numPr>
        <w:rPr>
          <w:rFonts w:asciiTheme="majorHAnsi" w:hAnsiTheme="majorHAnsi" w:cstheme="majorHAnsi"/>
          <w:sz w:val="24"/>
          <w:szCs w:val="24"/>
        </w:rPr>
      </w:pPr>
      <w:r w:rsidRPr="00C432ED">
        <w:rPr>
          <w:rFonts w:asciiTheme="majorHAnsi" w:eastAsia="Arial" w:hAnsiTheme="majorHAnsi" w:cstheme="majorHAnsi"/>
          <w:sz w:val="24"/>
          <w:szCs w:val="24"/>
        </w:rPr>
        <w:lastRenderedPageBreak/>
        <w:t>3. CLÁUSULA TERCEIRA – MODELOS DE EXECUÇÃO E GESTÃO CONTRATUAIS</w:t>
      </w:r>
      <w:r w:rsidRPr="00C432ED">
        <w:rPr>
          <w:rFonts w:asciiTheme="majorHAnsi" w:hAnsiTheme="majorHAnsi" w:cstheme="majorHAnsi"/>
          <w:sz w:val="24"/>
          <w:szCs w:val="24"/>
        </w:rPr>
        <w:t xml:space="preserve"> (</w:t>
      </w:r>
      <w:hyperlink r:id="rId52" w:anchor="art92" w:history="1">
        <w:r w:rsidRPr="00C432ED">
          <w:rPr>
            <w:rStyle w:val="Hyperlink"/>
            <w:rFonts w:asciiTheme="majorHAnsi" w:hAnsiTheme="majorHAnsi" w:cstheme="majorHAnsi"/>
            <w:sz w:val="24"/>
            <w:szCs w:val="24"/>
          </w:rPr>
          <w:t>art. 92, IV, VII e XVIII)</w:t>
        </w:r>
      </w:hyperlink>
    </w:p>
    <w:p w14:paraId="66C130A3" w14:textId="77777777" w:rsidR="006060BA" w:rsidRDefault="006060BA" w:rsidP="001B68E4">
      <w:pPr>
        <w:jc w:val="both"/>
        <w:rPr>
          <w:rFonts w:asciiTheme="majorHAnsi" w:eastAsia="Cambria" w:hAnsiTheme="majorHAnsi" w:cstheme="majorHAnsi"/>
        </w:rPr>
      </w:pPr>
    </w:p>
    <w:p w14:paraId="5EF8EA24" w14:textId="77777777" w:rsidR="001B68E4" w:rsidRPr="00C432ED" w:rsidRDefault="001B68E4" w:rsidP="001B68E4">
      <w:pPr>
        <w:jc w:val="both"/>
        <w:rPr>
          <w:rFonts w:asciiTheme="majorHAnsi" w:hAnsiTheme="majorHAnsi" w:cstheme="majorHAnsi"/>
          <w:iCs/>
        </w:rPr>
      </w:pPr>
      <w:r w:rsidRPr="00C432ED">
        <w:rPr>
          <w:rFonts w:asciiTheme="majorHAnsi" w:eastAsia="Cambria" w:hAnsiTheme="majorHAnsi" w:cstheme="majorHAnsi"/>
        </w:rPr>
        <w:t xml:space="preserve">I - </w:t>
      </w:r>
      <w:r w:rsidRPr="00C432ED">
        <w:rPr>
          <w:rFonts w:asciiTheme="majorHAnsi" w:hAnsiTheme="majorHAnsi" w:cstheme="majorHAnsi"/>
          <w:iCs/>
        </w:rPr>
        <w:t>O objeto do presente Contrato será executado sob regime de empreitada por preço global, conforme previsto na Planilha Orçamentária apresentada pela CONTRATADA em sua Proposta Comercial.</w:t>
      </w:r>
    </w:p>
    <w:p w14:paraId="15D0FF88" w14:textId="77777777" w:rsidR="001B68E4" w:rsidRPr="00C432ED" w:rsidRDefault="001B68E4" w:rsidP="001B68E4">
      <w:pPr>
        <w:jc w:val="both"/>
        <w:rPr>
          <w:rFonts w:asciiTheme="majorHAnsi" w:hAnsiTheme="majorHAnsi" w:cstheme="majorHAnsi"/>
          <w:iCs/>
        </w:rPr>
      </w:pPr>
      <w:r w:rsidRPr="00C432ED">
        <w:rPr>
          <w:rFonts w:asciiTheme="majorHAnsi" w:hAnsiTheme="majorHAnsi" w:cstheme="majorHAnsi"/>
          <w:iCs/>
        </w:rPr>
        <w:t>II – As obras e serviços serão pagos com base nas quantidades efetivamente executadas e liberadas previamente pela CONTRATANTE, através da medição das obras e serviços Executados e aprovados pela Fiscalização do CONTRATANTE.</w:t>
      </w:r>
    </w:p>
    <w:p w14:paraId="106EA948" w14:textId="1E411266" w:rsidR="001B68E4" w:rsidRPr="00C432ED" w:rsidRDefault="001B68E4" w:rsidP="001B68E4">
      <w:pPr>
        <w:jc w:val="both"/>
        <w:rPr>
          <w:rFonts w:asciiTheme="majorHAnsi" w:hAnsiTheme="majorHAnsi" w:cstheme="majorHAnsi"/>
          <w:iCs/>
        </w:rPr>
      </w:pPr>
      <w:r w:rsidRPr="00C432ED">
        <w:rPr>
          <w:rFonts w:asciiTheme="majorHAnsi" w:hAnsiTheme="majorHAnsi" w:cstheme="majorHAnsi"/>
          <w:iCs/>
        </w:rPr>
        <w:t>III -</w:t>
      </w:r>
      <w:r w:rsidR="006060BA" w:rsidRPr="00C432ED">
        <w:rPr>
          <w:rFonts w:asciiTheme="majorHAnsi" w:hAnsiTheme="majorHAnsi" w:cstheme="majorHAnsi"/>
          <w:iCs/>
        </w:rPr>
        <w:t xml:space="preserve"> </w:t>
      </w:r>
      <w:r w:rsidRPr="00C432ED">
        <w:rPr>
          <w:rFonts w:asciiTheme="majorHAnsi" w:hAnsiTheme="majorHAnsi" w:cstheme="majorHAnsi"/>
          <w:iCs/>
        </w:rPr>
        <w:t>Eventuais obras e serviços extracontratuais, só poderão ser executados mediante prévia aprovação da CONTRATANTE e lavratura do respectivo Termo de Aditamento, sendo remunerados conforme segue:</w:t>
      </w:r>
    </w:p>
    <w:p w14:paraId="0060E901" w14:textId="21FF9AB2" w:rsidR="001B68E4" w:rsidRPr="00C432ED" w:rsidRDefault="001B68E4" w:rsidP="001B68E4">
      <w:pPr>
        <w:jc w:val="both"/>
        <w:rPr>
          <w:rFonts w:asciiTheme="majorHAnsi" w:hAnsiTheme="majorHAnsi" w:cstheme="majorHAnsi"/>
          <w:iCs/>
        </w:rPr>
      </w:pPr>
      <w:r w:rsidRPr="00C432ED">
        <w:rPr>
          <w:rFonts w:asciiTheme="majorHAnsi" w:hAnsiTheme="majorHAnsi" w:cstheme="majorHAnsi"/>
          <w:iCs/>
        </w:rPr>
        <w:t>a)</w:t>
      </w:r>
      <w:r w:rsidR="006060BA" w:rsidRPr="00C432ED">
        <w:rPr>
          <w:rFonts w:asciiTheme="majorHAnsi" w:hAnsiTheme="majorHAnsi" w:cstheme="majorHAnsi"/>
          <w:iCs/>
        </w:rPr>
        <w:t xml:space="preserve"> </w:t>
      </w:r>
      <w:r w:rsidRPr="00C432ED">
        <w:rPr>
          <w:rFonts w:asciiTheme="majorHAnsi" w:hAnsiTheme="majorHAnsi" w:cstheme="majorHAnsi"/>
          <w:iCs/>
        </w:rPr>
        <w:t>Caso os preços a serem adotados não constarem da Planilha de Preços, a CONTRATADA apresentará planilha com demonstrativo de preços, os quais serão submetidos à aprovação da CONTRATANTE;</w:t>
      </w:r>
    </w:p>
    <w:p w14:paraId="20D78788" w14:textId="77777777" w:rsidR="001B68E4" w:rsidRPr="00C432ED" w:rsidRDefault="001B68E4" w:rsidP="001B68E4">
      <w:pPr>
        <w:jc w:val="both"/>
        <w:rPr>
          <w:rFonts w:asciiTheme="majorHAnsi" w:hAnsiTheme="majorHAnsi" w:cstheme="majorHAnsi"/>
          <w:iCs/>
        </w:rPr>
      </w:pPr>
      <w:r w:rsidRPr="00C432ED">
        <w:rPr>
          <w:rFonts w:asciiTheme="majorHAnsi" w:hAnsiTheme="majorHAnsi" w:cstheme="majorHAnsi"/>
          <w:iCs/>
        </w:rPr>
        <w:t>b) Caso os preços constem da Planilha de Preços, este serão utilizados respeitando os limites contidos na legislação;</w:t>
      </w:r>
    </w:p>
    <w:p w14:paraId="31A8557C" w14:textId="77777777" w:rsidR="0048028F" w:rsidRPr="00C432ED" w:rsidRDefault="0048028F" w:rsidP="0048028F">
      <w:pPr>
        <w:pStyle w:val="Nivel2"/>
        <w:numPr>
          <w:ilvl w:val="0"/>
          <w:numId w:val="0"/>
        </w:numPr>
        <w:spacing w:before="0" w:after="0" w:line="240" w:lineRule="auto"/>
        <w:rPr>
          <w:rFonts w:asciiTheme="majorHAnsi" w:hAnsiTheme="majorHAnsi" w:cstheme="majorHAnsi"/>
          <w:sz w:val="24"/>
          <w:szCs w:val="24"/>
        </w:rPr>
      </w:pPr>
    </w:p>
    <w:p w14:paraId="18D73CA7" w14:textId="77777777" w:rsidR="005E3EAD" w:rsidRPr="00C432ED" w:rsidRDefault="005E3EAD" w:rsidP="00775B43">
      <w:pPr>
        <w:numPr>
          <w:ilvl w:val="0"/>
          <w:numId w:val="18"/>
        </w:numPr>
        <w:shd w:val="clear" w:color="auto" w:fill="BFBFBF"/>
        <w:tabs>
          <w:tab w:val="left" w:pos="284"/>
        </w:tabs>
        <w:ind w:left="0" w:firstLine="54"/>
        <w:jc w:val="both"/>
        <w:rPr>
          <w:rFonts w:asciiTheme="majorHAnsi" w:eastAsia="Arial" w:hAnsiTheme="majorHAnsi" w:cstheme="majorHAnsi"/>
          <w:b/>
        </w:rPr>
      </w:pPr>
      <w:r w:rsidRPr="00C432ED">
        <w:rPr>
          <w:rFonts w:asciiTheme="majorHAnsi" w:eastAsia="Arial" w:hAnsiTheme="majorHAnsi" w:cstheme="majorHAnsi"/>
          <w:b/>
        </w:rPr>
        <w:t xml:space="preserve">CLAUSULA QUARTA – SUBCONTRATAÇÃO </w:t>
      </w:r>
    </w:p>
    <w:p w14:paraId="416B8901" w14:textId="77777777" w:rsidR="006060BA" w:rsidRDefault="006060BA" w:rsidP="00935D5A">
      <w:pPr>
        <w:pStyle w:val="PargrafodaLista"/>
        <w:pBdr>
          <w:top w:val="nil"/>
          <w:left w:val="nil"/>
          <w:bottom w:val="nil"/>
          <w:right w:val="nil"/>
          <w:between w:val="nil"/>
        </w:pBdr>
        <w:ind w:left="0"/>
        <w:jc w:val="both"/>
        <w:rPr>
          <w:rFonts w:asciiTheme="majorHAnsi" w:hAnsiTheme="majorHAnsi" w:cstheme="majorHAnsi"/>
          <w:iCs/>
        </w:rPr>
      </w:pPr>
    </w:p>
    <w:p w14:paraId="16A0FDED" w14:textId="77777777" w:rsidR="00935D5A" w:rsidRPr="00C432ED" w:rsidRDefault="00935D5A" w:rsidP="00935D5A">
      <w:pPr>
        <w:pStyle w:val="PargrafodaLista"/>
        <w:pBdr>
          <w:top w:val="nil"/>
          <w:left w:val="nil"/>
          <w:bottom w:val="nil"/>
          <w:right w:val="nil"/>
          <w:between w:val="nil"/>
        </w:pBdr>
        <w:ind w:left="0"/>
        <w:jc w:val="both"/>
        <w:rPr>
          <w:rFonts w:asciiTheme="majorHAnsi" w:hAnsiTheme="majorHAnsi" w:cstheme="majorHAnsi"/>
          <w:iCs/>
        </w:rPr>
      </w:pPr>
      <w:r w:rsidRPr="00C432ED">
        <w:rPr>
          <w:rFonts w:asciiTheme="majorHAnsi" w:hAnsiTheme="majorHAnsi" w:cstheme="majorHAnsi"/>
          <w:iCs/>
        </w:rPr>
        <w:t xml:space="preserve">I - Não será permitida a subcontratação total das obras e serviços constantes do objeto deste Projeto. </w:t>
      </w:r>
    </w:p>
    <w:p w14:paraId="69A94135" w14:textId="7D8FF46D" w:rsidR="00935D5A" w:rsidRPr="00C432ED" w:rsidRDefault="00935D5A" w:rsidP="00935D5A">
      <w:pPr>
        <w:pStyle w:val="PargrafodaLista"/>
        <w:pBdr>
          <w:top w:val="nil"/>
          <w:left w:val="nil"/>
          <w:bottom w:val="nil"/>
          <w:right w:val="nil"/>
          <w:between w:val="nil"/>
        </w:pBdr>
        <w:ind w:left="0"/>
        <w:jc w:val="both"/>
        <w:rPr>
          <w:rFonts w:asciiTheme="majorHAnsi" w:hAnsiTheme="majorHAnsi" w:cstheme="majorHAnsi"/>
          <w:iCs/>
        </w:rPr>
      </w:pPr>
      <w:r w:rsidRPr="00C432ED">
        <w:rPr>
          <w:rFonts w:asciiTheme="majorHAnsi" w:hAnsiTheme="majorHAnsi" w:cstheme="majorHAnsi"/>
          <w:iCs/>
        </w:rPr>
        <w:t xml:space="preserve">II - Na eventual hipótese de pedido de subcontratação parcial, este deverá ser formalizado pela Contratada, devidamente instruído com todos os elementos necessários e indispensáveis, devendo a subcontratada atender as condições estabelecidas no edital, no que se refere à habilitação jurídica e técnica, bem como estar em dia com os documentos exigidos, hipótese em que, a critério da Contratada, poderá ser permitida a subcontratação parcial. </w:t>
      </w:r>
    </w:p>
    <w:p w14:paraId="772D3280" w14:textId="77777777" w:rsidR="00935D5A" w:rsidRPr="00C432ED" w:rsidRDefault="00935D5A" w:rsidP="00935D5A">
      <w:pPr>
        <w:pStyle w:val="PargrafodaLista"/>
        <w:pBdr>
          <w:top w:val="nil"/>
          <w:left w:val="nil"/>
          <w:bottom w:val="nil"/>
          <w:right w:val="nil"/>
          <w:between w:val="nil"/>
        </w:pBdr>
        <w:ind w:left="0"/>
        <w:jc w:val="both"/>
        <w:rPr>
          <w:rFonts w:asciiTheme="majorHAnsi" w:hAnsiTheme="majorHAnsi" w:cstheme="majorHAnsi"/>
          <w:iCs/>
        </w:rPr>
      </w:pPr>
      <w:r w:rsidRPr="00C432ED">
        <w:rPr>
          <w:rFonts w:asciiTheme="majorHAnsi" w:hAnsiTheme="majorHAnsi" w:cstheme="majorHAnsi"/>
          <w:iCs/>
        </w:rPr>
        <w:t>III - Não será permitida a subcontratação dos serviços principais, porquanto, somente após parecer técnico que avaliará o índice dos serviços objeto da subcontratação.</w:t>
      </w:r>
    </w:p>
    <w:p w14:paraId="5ED46A72" w14:textId="4834485A" w:rsidR="00935D5A" w:rsidRPr="00C432ED" w:rsidRDefault="00935D5A" w:rsidP="00935D5A">
      <w:pPr>
        <w:pStyle w:val="PargrafodaLista"/>
        <w:pBdr>
          <w:top w:val="nil"/>
          <w:left w:val="nil"/>
          <w:bottom w:val="nil"/>
          <w:right w:val="nil"/>
          <w:between w:val="nil"/>
        </w:pBdr>
        <w:ind w:left="0"/>
        <w:jc w:val="both"/>
        <w:rPr>
          <w:rFonts w:asciiTheme="majorHAnsi" w:hAnsiTheme="majorHAnsi" w:cstheme="majorHAnsi"/>
          <w:iCs/>
        </w:rPr>
      </w:pPr>
      <w:r w:rsidRPr="00C432ED">
        <w:rPr>
          <w:rFonts w:asciiTheme="majorHAnsi" w:hAnsiTheme="majorHAnsi" w:cstheme="majorHAnsi"/>
          <w:iCs/>
        </w:rPr>
        <w:t>IV - Em qualquer hipótese de subcontratação, permanece a responsabilidade integral da Contratada pela perfeita execução contratual, cabendo-lhes realizar a supervisão e coordenação das atividades da subcontratada, bem como responder perante a Secretaria de Obras, Serviços Públicos e Infraestrutura pelo rigoroso cumprimento das obrigações contratuais correspondentes ao objeto da subcontratação.</w:t>
      </w:r>
    </w:p>
    <w:p w14:paraId="41EE7A19" w14:textId="77777777" w:rsidR="005E3EAD" w:rsidRPr="00C432ED" w:rsidRDefault="005E3EAD" w:rsidP="005E3EAD">
      <w:pPr>
        <w:pStyle w:val="Nvel2-Red"/>
        <w:numPr>
          <w:ilvl w:val="0"/>
          <w:numId w:val="0"/>
        </w:numPr>
        <w:spacing w:before="0" w:after="0" w:line="240" w:lineRule="auto"/>
        <w:rPr>
          <w:rFonts w:asciiTheme="majorHAnsi" w:hAnsiTheme="majorHAnsi" w:cstheme="majorHAnsi"/>
          <w:i w:val="0"/>
          <w:color w:val="auto"/>
          <w:sz w:val="24"/>
          <w:szCs w:val="24"/>
        </w:rPr>
      </w:pPr>
    </w:p>
    <w:p w14:paraId="74CEF57C" w14:textId="182FFD44"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 xml:space="preserve">5.  CLÁUSULA SEXTA </w:t>
      </w:r>
      <w:r w:rsidR="00B11FBD" w:rsidRPr="00C432ED">
        <w:rPr>
          <w:rFonts w:asciiTheme="majorHAnsi" w:hAnsiTheme="majorHAnsi" w:cstheme="majorHAnsi"/>
          <w:sz w:val="24"/>
          <w:szCs w:val="24"/>
        </w:rPr>
        <w:t>–</w:t>
      </w:r>
      <w:r w:rsidRPr="00C432ED">
        <w:rPr>
          <w:rFonts w:asciiTheme="majorHAnsi" w:hAnsiTheme="majorHAnsi" w:cstheme="majorHAnsi"/>
          <w:sz w:val="24"/>
          <w:szCs w:val="24"/>
        </w:rPr>
        <w:t xml:space="preserve"> </w:t>
      </w:r>
      <w:r w:rsidR="00B11FBD" w:rsidRPr="00C432ED">
        <w:rPr>
          <w:rFonts w:asciiTheme="majorHAnsi" w:hAnsiTheme="majorHAnsi" w:cstheme="majorHAnsi"/>
          <w:sz w:val="24"/>
          <w:szCs w:val="24"/>
        </w:rPr>
        <w:t>MEDIÇÕES E FOMA DE PAGAMENTO</w:t>
      </w:r>
      <w:r w:rsidRPr="00C432ED">
        <w:rPr>
          <w:rFonts w:asciiTheme="majorHAnsi" w:hAnsiTheme="majorHAnsi" w:cstheme="majorHAnsi"/>
          <w:sz w:val="24"/>
          <w:szCs w:val="24"/>
        </w:rPr>
        <w:t xml:space="preserve"> (</w:t>
      </w:r>
      <w:hyperlink r:id="rId53" w:anchor="art92" w:history="1">
        <w:r w:rsidRPr="00C432ED">
          <w:rPr>
            <w:rStyle w:val="Hyperlink"/>
            <w:rFonts w:asciiTheme="majorHAnsi" w:hAnsiTheme="majorHAnsi" w:cstheme="majorHAnsi"/>
            <w:sz w:val="24"/>
            <w:szCs w:val="24"/>
          </w:rPr>
          <w:t>art. 92, V e VI</w:t>
        </w:r>
      </w:hyperlink>
      <w:r w:rsidRPr="00C432ED">
        <w:rPr>
          <w:rFonts w:asciiTheme="majorHAnsi" w:hAnsiTheme="majorHAnsi" w:cstheme="majorHAnsi"/>
          <w:sz w:val="24"/>
          <w:szCs w:val="24"/>
        </w:rPr>
        <w:t>)</w:t>
      </w:r>
    </w:p>
    <w:p w14:paraId="5573BCCF" w14:textId="77777777" w:rsidR="006060BA" w:rsidRDefault="006060BA" w:rsidP="005E3EAD">
      <w:pPr>
        <w:pStyle w:val="Nvel2-Red"/>
        <w:numPr>
          <w:ilvl w:val="0"/>
          <w:numId w:val="0"/>
        </w:numPr>
        <w:spacing w:before="0" w:after="0" w:line="240" w:lineRule="auto"/>
        <w:rPr>
          <w:rFonts w:asciiTheme="majorHAnsi" w:hAnsiTheme="majorHAnsi" w:cstheme="majorHAnsi"/>
          <w:i w:val="0"/>
          <w:iCs w:val="0"/>
          <w:color w:val="auto"/>
          <w:sz w:val="24"/>
          <w:szCs w:val="24"/>
        </w:rPr>
      </w:pPr>
    </w:p>
    <w:p w14:paraId="42AC7F2C" w14:textId="4BBC5F5E" w:rsidR="005E3EAD" w:rsidRPr="00C432ED" w:rsidRDefault="00DE5E3E" w:rsidP="005E3EAD">
      <w:pPr>
        <w:pStyle w:val="Nvel2-Red"/>
        <w:numPr>
          <w:ilvl w:val="0"/>
          <w:numId w:val="0"/>
        </w:numPr>
        <w:spacing w:before="0" w:after="0" w:line="240" w:lineRule="auto"/>
        <w:rPr>
          <w:rFonts w:asciiTheme="majorHAnsi" w:hAnsiTheme="majorHAnsi" w:cstheme="majorHAnsi"/>
          <w:i w:val="0"/>
          <w:iCs w:val="0"/>
          <w:color w:val="auto"/>
          <w:sz w:val="24"/>
          <w:szCs w:val="24"/>
        </w:rPr>
      </w:pPr>
      <w:r w:rsidRPr="00C432ED">
        <w:rPr>
          <w:rFonts w:asciiTheme="majorHAnsi" w:hAnsiTheme="majorHAnsi" w:cstheme="majorHAnsi"/>
          <w:i w:val="0"/>
          <w:iCs w:val="0"/>
          <w:color w:val="auto"/>
          <w:sz w:val="24"/>
          <w:szCs w:val="24"/>
        </w:rPr>
        <w:t xml:space="preserve">- </w:t>
      </w:r>
      <w:r w:rsidR="005E3EAD" w:rsidRPr="00C432ED">
        <w:rPr>
          <w:rFonts w:asciiTheme="majorHAnsi" w:hAnsiTheme="majorHAnsi" w:cstheme="majorHAnsi"/>
          <w:i w:val="0"/>
          <w:iCs w:val="0"/>
          <w:color w:val="auto"/>
          <w:sz w:val="24"/>
          <w:szCs w:val="24"/>
        </w:rPr>
        <w:t xml:space="preserve">O valor total da contratação é de R$ </w:t>
      </w:r>
      <w:proofErr w:type="gramStart"/>
      <w:r w:rsidR="00253D3E" w:rsidRPr="00C432ED">
        <w:rPr>
          <w:rFonts w:asciiTheme="majorHAnsi" w:hAnsiTheme="majorHAnsi" w:cstheme="majorHAnsi"/>
          <w:i w:val="0"/>
          <w:iCs w:val="0"/>
          <w:color w:val="auto"/>
          <w:sz w:val="24"/>
          <w:szCs w:val="24"/>
        </w:rPr>
        <w:t>XX.XXX,XX</w:t>
      </w:r>
      <w:proofErr w:type="gramEnd"/>
      <w:r w:rsidR="00253D3E" w:rsidRPr="00C432ED">
        <w:rPr>
          <w:rFonts w:asciiTheme="majorHAnsi" w:hAnsiTheme="majorHAnsi" w:cstheme="majorHAnsi"/>
          <w:i w:val="0"/>
          <w:iCs w:val="0"/>
          <w:color w:val="auto"/>
          <w:sz w:val="24"/>
          <w:szCs w:val="24"/>
        </w:rPr>
        <w:t xml:space="preserve"> (XXXXXXXXXXXXX</w:t>
      </w:r>
      <w:r w:rsidR="005E3EAD" w:rsidRPr="00C432ED">
        <w:rPr>
          <w:rFonts w:asciiTheme="majorHAnsi" w:hAnsiTheme="majorHAnsi" w:cstheme="majorHAnsi"/>
          <w:i w:val="0"/>
          <w:iCs w:val="0"/>
          <w:color w:val="auto"/>
          <w:sz w:val="24"/>
          <w:szCs w:val="24"/>
        </w:rPr>
        <w:t>);</w:t>
      </w:r>
    </w:p>
    <w:p w14:paraId="72ED3740" w14:textId="77777777" w:rsidR="001B68E4" w:rsidRPr="00C432ED" w:rsidRDefault="00DE5E3E" w:rsidP="001B68E4">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iCs w:val="0"/>
          <w:color w:val="auto"/>
          <w:sz w:val="24"/>
          <w:szCs w:val="24"/>
        </w:rPr>
        <w:t>-</w:t>
      </w:r>
      <w:r w:rsidR="005E3EAD" w:rsidRPr="00C432ED">
        <w:rPr>
          <w:rFonts w:asciiTheme="majorHAnsi" w:hAnsiTheme="majorHAnsi" w:cstheme="majorHAnsi"/>
          <w:i w:val="0"/>
          <w:iCs w:val="0"/>
          <w:color w:val="auto"/>
          <w:sz w:val="24"/>
          <w:szCs w:val="24"/>
        </w:rPr>
        <w:t xml:space="preserve"> </w:t>
      </w:r>
      <w:r w:rsidR="001B68E4" w:rsidRPr="00C432ED">
        <w:rPr>
          <w:rFonts w:asciiTheme="majorHAnsi" w:hAnsiTheme="majorHAnsi" w:cstheme="majorHAnsi"/>
          <w:i w:val="0"/>
          <w:color w:val="auto"/>
          <w:sz w:val="24"/>
          <w:szCs w:val="24"/>
        </w:rPr>
        <w:t xml:space="preserve">Nos preços previstos neste contrato estão incluídos todos os custos com material de consumo, salários, encargos sociais, previdenciários e trabalhistas de todo o pessoal da CONTRATADA, como também, fardamento, transporte de qualquer natureza, materiais empregados, inclusive ferramentas, utensílios e equipamentos utilizados, depreciação, aluguéis, administração, </w:t>
      </w:r>
      <w:r w:rsidR="001B68E4" w:rsidRPr="00C432ED">
        <w:rPr>
          <w:rFonts w:asciiTheme="majorHAnsi" w:hAnsiTheme="majorHAnsi" w:cstheme="majorHAnsi"/>
          <w:i w:val="0"/>
          <w:color w:val="auto"/>
          <w:sz w:val="24"/>
          <w:szCs w:val="24"/>
        </w:rPr>
        <w:lastRenderedPageBreak/>
        <w:t>impostos, taxas, emolumentos e quaisquer outros custos que, direta ou indiretamente se relacionem com o fiel cumprimento pela CONTRATADA das obrigações</w:t>
      </w:r>
    </w:p>
    <w:p w14:paraId="3D7A9664" w14:textId="7DBDBC49" w:rsidR="00B60AB3" w:rsidRPr="00C432ED" w:rsidRDefault="00DE5E3E" w:rsidP="001B68E4">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 </w:t>
      </w:r>
      <w:r w:rsidR="00B60AB3" w:rsidRPr="00C432ED">
        <w:rPr>
          <w:rFonts w:asciiTheme="majorHAnsi" w:hAnsiTheme="majorHAnsi" w:cstheme="majorHAnsi"/>
          <w:i w:val="0"/>
          <w:color w:val="auto"/>
          <w:sz w:val="24"/>
          <w:szCs w:val="24"/>
        </w:rPr>
        <w:t>No valor a ser pago deverão ser inclusas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6D20A7E3" w14:textId="77777777" w:rsidR="00B11FBD" w:rsidRPr="00C432ED" w:rsidRDefault="00B11FBD" w:rsidP="00B11FBD">
      <w:pPr>
        <w:jc w:val="both"/>
        <w:rPr>
          <w:rFonts w:asciiTheme="majorHAnsi" w:hAnsiTheme="majorHAnsi" w:cstheme="majorHAnsi"/>
          <w:iCs/>
        </w:rPr>
      </w:pPr>
      <w:r w:rsidRPr="00C432ED">
        <w:rPr>
          <w:rFonts w:asciiTheme="majorHAnsi" w:hAnsiTheme="majorHAnsi" w:cstheme="majorHAnsi"/>
          <w:iCs/>
        </w:rPr>
        <w:t>- Na presença da Fiscalização da CONTRATANTE, a CONTRATADA, efetuará medição dos serviços executados no período, para efeito de faturamento;</w:t>
      </w:r>
    </w:p>
    <w:p w14:paraId="28280F01" w14:textId="3FE8EC7D" w:rsidR="00B11FBD" w:rsidRPr="00C432ED" w:rsidRDefault="00B11FBD" w:rsidP="00B11FBD">
      <w:pPr>
        <w:jc w:val="both"/>
        <w:rPr>
          <w:rFonts w:asciiTheme="majorHAnsi" w:hAnsiTheme="majorHAnsi" w:cstheme="majorHAnsi"/>
          <w:iCs/>
        </w:rPr>
      </w:pPr>
      <w:r w:rsidRPr="00C432ED">
        <w:rPr>
          <w:rFonts w:asciiTheme="majorHAnsi" w:hAnsiTheme="majorHAnsi" w:cstheme="majorHAnsi"/>
          <w:iCs/>
        </w:rPr>
        <w:t>- A liberação do pagamento da primeira fatura está condicionada à entrega da ART da Obra.</w:t>
      </w:r>
    </w:p>
    <w:p w14:paraId="22E8512C" w14:textId="4F7C7F0C" w:rsidR="00B60AB3" w:rsidRPr="00C432ED"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Os preços são fixos e irreajustáveis, por um período de 12 (doze) meses. Em caso de prorrogação contratual, os preços contratados poderão ser objeto de revisão após 12 (doze) meses e de acordo com os índices oficiais</w:t>
      </w:r>
      <w:r w:rsidRPr="00C432ED">
        <w:rPr>
          <w:rFonts w:asciiTheme="majorHAnsi" w:hAnsiTheme="majorHAnsi" w:cstheme="majorHAnsi"/>
          <w:color w:val="auto"/>
          <w:sz w:val="24"/>
          <w:szCs w:val="24"/>
        </w:rPr>
        <w:t xml:space="preserve"> (</w:t>
      </w:r>
      <w:r w:rsidRPr="00C432ED">
        <w:rPr>
          <w:rFonts w:asciiTheme="majorHAnsi" w:hAnsiTheme="majorHAnsi" w:cstheme="majorHAnsi"/>
          <w:b/>
          <w:color w:val="auto"/>
          <w:sz w:val="24"/>
          <w:szCs w:val="24"/>
        </w:rPr>
        <w:t>IPCA – Índice de Preços ao Consumidor Amplo</w:t>
      </w:r>
      <w:r w:rsidRPr="00C432ED">
        <w:rPr>
          <w:rFonts w:asciiTheme="majorHAnsi" w:hAnsiTheme="majorHAnsi" w:cstheme="majorHAnsi"/>
          <w:color w:val="auto"/>
          <w:sz w:val="24"/>
          <w:szCs w:val="24"/>
        </w:rPr>
        <w:t>)</w:t>
      </w:r>
      <w:r w:rsidRPr="00C432ED">
        <w:rPr>
          <w:rFonts w:asciiTheme="majorHAnsi" w:hAnsiTheme="majorHAnsi" w:cstheme="majorHAnsi"/>
          <w:i w:val="0"/>
          <w:color w:val="auto"/>
          <w:sz w:val="24"/>
          <w:szCs w:val="24"/>
        </w:rPr>
        <w:t>, seguindo os dispostos na Lei Federal n° 14.133/2021, mediante solicitação da empresa vencedora, desde que acompanhada da documentação que comprove a efetiva procedência do pedido;</w:t>
      </w:r>
    </w:p>
    <w:p w14:paraId="457ECC77" w14:textId="77777777" w:rsidR="00B60AB3" w:rsidRPr="00C432ED"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O pagamento será efetuado em até 30 (trinta) dias da apresentação Fatura / Nota Fiscal, em 02 (duas) vias que deverá ser apresentada ao titular da Secretaria de Finanças para a devida aprovação, de acordo com a Lei 14.133/2021.</w:t>
      </w:r>
    </w:p>
    <w:p w14:paraId="2C76D603" w14:textId="635E2255" w:rsidR="00B60AB3" w:rsidRPr="00C432ED"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Fatura / Nota Fiscal deverá ser emitida em nome d</w:t>
      </w:r>
      <w:r w:rsidR="006060BA">
        <w:rPr>
          <w:rFonts w:asciiTheme="majorHAnsi" w:hAnsiTheme="majorHAnsi" w:cstheme="majorHAnsi"/>
          <w:i w:val="0"/>
          <w:color w:val="auto"/>
          <w:sz w:val="24"/>
          <w:szCs w:val="24"/>
        </w:rPr>
        <w:t>o</w:t>
      </w:r>
      <w:r w:rsidRPr="00C432ED">
        <w:rPr>
          <w:rFonts w:asciiTheme="majorHAnsi" w:hAnsiTheme="majorHAnsi" w:cstheme="majorHAnsi"/>
          <w:i w:val="0"/>
          <w:color w:val="auto"/>
          <w:sz w:val="24"/>
          <w:szCs w:val="24"/>
        </w:rPr>
        <w:t xml:space="preserve"> </w:t>
      </w:r>
      <w:r w:rsidR="007076E3">
        <w:rPr>
          <w:rFonts w:asciiTheme="majorHAnsi" w:hAnsiTheme="majorHAnsi" w:cstheme="majorHAnsi"/>
          <w:i w:val="0"/>
          <w:color w:val="auto"/>
          <w:sz w:val="24"/>
          <w:szCs w:val="24"/>
        </w:rPr>
        <w:t>Município</w:t>
      </w:r>
      <w:r w:rsidR="00301ED1">
        <w:rPr>
          <w:rFonts w:asciiTheme="majorHAnsi" w:hAnsiTheme="majorHAnsi" w:cstheme="majorHAnsi"/>
          <w:i w:val="0"/>
          <w:color w:val="auto"/>
          <w:sz w:val="24"/>
          <w:szCs w:val="24"/>
        </w:rPr>
        <w:t xml:space="preserve"> de Itaetê</w:t>
      </w:r>
      <w:r w:rsidRPr="00C432ED">
        <w:rPr>
          <w:rFonts w:asciiTheme="majorHAnsi" w:hAnsiTheme="majorHAnsi" w:cstheme="majorHAnsi"/>
          <w:i w:val="0"/>
          <w:color w:val="auto"/>
          <w:sz w:val="24"/>
          <w:szCs w:val="24"/>
        </w:rPr>
        <w:t xml:space="preserve">, inscrita no CNPJ/MF nº </w:t>
      </w:r>
      <w:r w:rsidR="00DF4A9B">
        <w:rPr>
          <w:rFonts w:asciiTheme="majorHAnsi" w:hAnsiTheme="majorHAnsi" w:cstheme="majorHAnsi"/>
          <w:i w:val="0"/>
          <w:color w:val="auto"/>
          <w:sz w:val="24"/>
          <w:szCs w:val="24"/>
        </w:rPr>
        <w:t>13.922.620/0001-20</w:t>
      </w:r>
      <w:r w:rsidRPr="00C432ED">
        <w:rPr>
          <w:rFonts w:asciiTheme="majorHAnsi" w:hAnsiTheme="majorHAnsi" w:cstheme="majorHAnsi"/>
          <w:i w:val="0"/>
          <w:color w:val="auto"/>
          <w:sz w:val="24"/>
          <w:szCs w:val="24"/>
        </w:rPr>
        <w:t xml:space="preserve">, sediada na </w:t>
      </w:r>
      <w:r w:rsidR="00301ED1">
        <w:rPr>
          <w:rFonts w:asciiTheme="majorHAnsi" w:hAnsiTheme="majorHAnsi" w:cstheme="majorHAnsi"/>
          <w:i w:val="0"/>
          <w:color w:val="auto"/>
          <w:sz w:val="24"/>
          <w:szCs w:val="24"/>
        </w:rPr>
        <w:t xml:space="preserve">Rua das </w:t>
      </w:r>
      <w:proofErr w:type="spellStart"/>
      <w:r w:rsidR="00301ED1">
        <w:rPr>
          <w:rFonts w:asciiTheme="majorHAnsi" w:hAnsiTheme="majorHAnsi" w:cstheme="majorHAnsi"/>
          <w:i w:val="0"/>
          <w:color w:val="auto"/>
          <w:sz w:val="24"/>
          <w:szCs w:val="24"/>
        </w:rPr>
        <w:t>Algarobas</w:t>
      </w:r>
      <w:proofErr w:type="spellEnd"/>
      <w:r w:rsidR="00301ED1">
        <w:rPr>
          <w:rFonts w:asciiTheme="majorHAnsi" w:hAnsiTheme="majorHAnsi" w:cstheme="majorHAnsi"/>
          <w:i w:val="0"/>
          <w:color w:val="auto"/>
          <w:sz w:val="24"/>
          <w:szCs w:val="24"/>
        </w:rPr>
        <w:t xml:space="preserve">, </w:t>
      </w:r>
      <w:proofErr w:type="spellStart"/>
      <w:r w:rsidR="00301ED1">
        <w:rPr>
          <w:rFonts w:asciiTheme="majorHAnsi" w:hAnsiTheme="majorHAnsi" w:cstheme="majorHAnsi"/>
          <w:i w:val="0"/>
          <w:color w:val="auto"/>
          <w:sz w:val="24"/>
          <w:szCs w:val="24"/>
        </w:rPr>
        <w:t>sn</w:t>
      </w:r>
      <w:proofErr w:type="spellEnd"/>
      <w:r w:rsidR="00301ED1">
        <w:rPr>
          <w:rFonts w:asciiTheme="majorHAnsi" w:hAnsiTheme="majorHAnsi" w:cstheme="majorHAnsi"/>
          <w:i w:val="0"/>
          <w:color w:val="auto"/>
          <w:sz w:val="24"/>
          <w:szCs w:val="24"/>
        </w:rPr>
        <w:t xml:space="preserve">, centro, </w:t>
      </w:r>
      <w:proofErr w:type="spellStart"/>
      <w:r w:rsidR="00301ED1">
        <w:rPr>
          <w:rFonts w:asciiTheme="majorHAnsi" w:hAnsiTheme="majorHAnsi" w:cstheme="majorHAnsi"/>
          <w:i w:val="0"/>
          <w:color w:val="auto"/>
          <w:sz w:val="24"/>
          <w:szCs w:val="24"/>
        </w:rPr>
        <w:t>Itaetê</w:t>
      </w:r>
      <w:proofErr w:type="spellEnd"/>
      <w:r w:rsidR="00301ED1">
        <w:rPr>
          <w:rFonts w:asciiTheme="majorHAnsi" w:hAnsiTheme="majorHAnsi" w:cstheme="majorHAnsi"/>
          <w:i w:val="0"/>
          <w:color w:val="auto"/>
          <w:sz w:val="24"/>
          <w:szCs w:val="24"/>
        </w:rPr>
        <w:t xml:space="preserve"> - Ba, CEP: 46.790-000</w:t>
      </w:r>
      <w:r w:rsidRPr="00C432ED">
        <w:rPr>
          <w:rFonts w:asciiTheme="majorHAnsi" w:hAnsiTheme="majorHAnsi" w:cstheme="majorHAnsi"/>
          <w:i w:val="0"/>
          <w:color w:val="auto"/>
          <w:sz w:val="24"/>
          <w:szCs w:val="24"/>
        </w:rPr>
        <w:t>, neste Município.</w:t>
      </w:r>
    </w:p>
    <w:p w14:paraId="65FCF054" w14:textId="77777777" w:rsidR="00B60AB3" w:rsidRPr="00C432ED"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nota fiscal deverá constar o valor correspondente à retenção dos tributos e das contribuições incidentes sobre a operação;</w:t>
      </w:r>
    </w:p>
    <w:p w14:paraId="339CAC0B"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xml:space="preserve"> + A não </w:t>
      </w:r>
      <w:r w:rsidRPr="006060BA">
        <w:rPr>
          <w:rFonts w:asciiTheme="majorHAnsi" w:hAnsiTheme="majorHAnsi" w:cstheme="majorHAnsi"/>
          <w:i w:val="0"/>
          <w:color w:val="auto"/>
          <w:sz w:val="24"/>
          <w:szCs w:val="24"/>
        </w:rPr>
        <w:t>observação do disposto no item acima, implicará na devolução da nota fiscal e consequentemente o não pagamento do serviço prestado até a apresentação do documento fiscal com os devidos lançamentos na forma da lei;</w:t>
      </w:r>
    </w:p>
    <w:p w14:paraId="1C81008F"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color w:val="auto"/>
          <w:sz w:val="24"/>
          <w:szCs w:val="24"/>
        </w:rPr>
        <w:t xml:space="preserve"> + Caso a empresa permaneça no erro com a “falta de discriminação de valores na nota fiscal, na fatura ou no recibo, a base de cálculos da retenção será o seu valor bruto, ainda que exista previsão contratual”;</w:t>
      </w:r>
    </w:p>
    <w:p w14:paraId="1BFF2A45" w14:textId="08C8F838"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iCs w:val="0"/>
          <w:color w:val="auto"/>
          <w:sz w:val="24"/>
          <w:szCs w:val="24"/>
        </w:rPr>
      </w:pPr>
      <w:r w:rsidRPr="006060BA">
        <w:rPr>
          <w:rFonts w:asciiTheme="majorHAnsi" w:hAnsiTheme="majorHAnsi" w:cstheme="majorHAnsi"/>
          <w:i w:val="0"/>
          <w:color w:val="auto"/>
          <w:sz w:val="24"/>
          <w:szCs w:val="24"/>
        </w:rPr>
        <w:t xml:space="preserve"> + </w:t>
      </w:r>
      <w:r w:rsidRPr="006060BA">
        <w:rPr>
          <w:rFonts w:asciiTheme="majorHAnsi" w:hAnsiTheme="majorHAnsi" w:cstheme="majorHAnsi"/>
          <w:i w:val="0"/>
          <w:iCs w:val="0"/>
          <w:color w:val="auto"/>
          <w:sz w:val="24"/>
          <w:szCs w:val="24"/>
        </w:rPr>
        <w:t xml:space="preserve">A empresa deverá observar os parâmetros legais para base de cálculos de retenção e/ou deduções, previstos na IN RFB 2110 de 17 de outubro de 2022, Decreto Municipal que Regulamenta a Retenção do Imposto de Renda nº 263/2022, Lei Federal 9.430/1996 e IN RFB 1.234/2012 e alterações. Os arquivos poderão ser encontrados no site: </w:t>
      </w:r>
      <w:r w:rsidR="00301ED1" w:rsidRPr="006060BA">
        <w:rPr>
          <w:rFonts w:asciiTheme="majorHAnsi" w:hAnsiTheme="majorHAnsi" w:cstheme="majorHAnsi"/>
          <w:i w:val="0"/>
          <w:iCs w:val="0"/>
          <w:color w:val="auto"/>
          <w:sz w:val="24"/>
          <w:szCs w:val="24"/>
          <w:u w:val="single"/>
        </w:rPr>
        <w:t>Itaetê</w:t>
      </w:r>
      <w:r w:rsidRPr="006060BA">
        <w:rPr>
          <w:rFonts w:asciiTheme="majorHAnsi" w:hAnsiTheme="majorHAnsi" w:cstheme="majorHAnsi"/>
          <w:i w:val="0"/>
          <w:iCs w:val="0"/>
          <w:color w:val="auto"/>
          <w:sz w:val="24"/>
          <w:szCs w:val="24"/>
          <w:u w:val="single"/>
        </w:rPr>
        <w:t>.ba.gov.br.</w:t>
      </w:r>
    </w:p>
    <w:p w14:paraId="27055503"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 A empresa deverá observar os seguintes aspectos:</w:t>
      </w:r>
    </w:p>
    <w:p w14:paraId="129B138F"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 xml:space="preserve">Empresas IMUNE/ISENTA a Retenção de Imposto de Renda Retido na Fonte deve observar as seguintes hipóteses: </w:t>
      </w:r>
    </w:p>
    <w:p w14:paraId="624A02A7"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 Deve informar essa condição na nota fiscal citando o enquadramento legal (sob pena de retenção do IR sobre o valor total do documento);</w:t>
      </w:r>
    </w:p>
    <w:p w14:paraId="4C54B93A"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 A condição deve ser declarada pela empresa (modelo de declaração segue anexo ao edital de convocação);</w:t>
      </w:r>
    </w:p>
    <w:p w14:paraId="6952C9DF"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 xml:space="preserve">- No ato da assinatura do contrato a empresa deve apresentar a declaração em 2 (duas) vias assinadas pelo seu representante legal; </w:t>
      </w:r>
    </w:p>
    <w:p w14:paraId="28176E1E"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iCs w:val="0"/>
          <w:color w:val="auto"/>
          <w:sz w:val="24"/>
          <w:szCs w:val="24"/>
        </w:rPr>
      </w:pPr>
      <w:r w:rsidRPr="006060BA">
        <w:rPr>
          <w:rFonts w:asciiTheme="majorHAnsi" w:hAnsiTheme="majorHAnsi" w:cstheme="majorHAnsi"/>
          <w:i w:val="0"/>
          <w:iCs w:val="0"/>
          <w:color w:val="auto"/>
          <w:sz w:val="24"/>
          <w:szCs w:val="24"/>
        </w:rPr>
        <w:t>- Todas as informações estão sujeitas a fiscalização pela Receita Federal.</w:t>
      </w:r>
    </w:p>
    <w:p w14:paraId="25E84346"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 São consideradas:</w:t>
      </w:r>
    </w:p>
    <w:p w14:paraId="5A69AE1E"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lastRenderedPageBreak/>
        <w:t>a) Entidade IMUNE – Instituições de educação e Instituições de assistência social;</w:t>
      </w:r>
    </w:p>
    <w:p w14:paraId="23499F00"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b) Entidade ISENTA – Filantrópicas / Recreativas / Cultural e Científica / Associações Civis;</w:t>
      </w:r>
    </w:p>
    <w:p w14:paraId="5A657E44"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c) Empresas optantes pelo Simples Nacional - MEI (Microempreendedor Individual);</w:t>
      </w:r>
    </w:p>
    <w:p w14:paraId="02A9EA8C"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c.1) Esta condição deve ser declarada pela empresa por meio de declaração firmada pelo seu representante legal, e deve ser anexada a cada nota fiscal emitida ao Poder Executivo (modelo de declaração segue anexo ao edital de convocação);</w:t>
      </w:r>
    </w:p>
    <w:p w14:paraId="4B97A94B"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iCs w:val="0"/>
          <w:color w:val="auto"/>
          <w:sz w:val="24"/>
          <w:szCs w:val="24"/>
        </w:rPr>
        <w:t>c.2) O contratado deve informar imediatamente ao contratante qualquer alteração da sua permanência no Simples Nacional</w:t>
      </w:r>
      <w:r w:rsidRPr="006060BA">
        <w:rPr>
          <w:rFonts w:asciiTheme="majorHAnsi" w:hAnsiTheme="majorHAnsi" w:cstheme="majorHAnsi"/>
          <w:i w:val="0"/>
          <w:color w:val="auto"/>
          <w:sz w:val="24"/>
          <w:szCs w:val="24"/>
        </w:rPr>
        <w:t>;</w:t>
      </w:r>
    </w:p>
    <w:p w14:paraId="14467113"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color w:val="auto"/>
          <w:sz w:val="24"/>
          <w:szCs w:val="24"/>
        </w:rPr>
        <w:t>-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E35E283" w14:textId="102147B8"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color w:val="auto"/>
          <w:sz w:val="24"/>
          <w:szCs w:val="24"/>
        </w:rPr>
        <w:t>- Os percentuais deverão observar as disposições legais aplicadas no que dispõe a IN RFB 971/2009, alterações e demais disposições legais aplicadas à hipótese</w:t>
      </w:r>
    </w:p>
    <w:p w14:paraId="743FC6BB"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color w:val="auto"/>
          <w:sz w:val="24"/>
          <w:szCs w:val="24"/>
        </w:rPr>
        <w:t xml:space="preserve">- A contratante fica dispensada de efetuar a retenção, e a contratada, de registrar o destaque da retenção na nota fiscal, na fatura ou no recibo, seguindo uma das hipóteses apresentadas nos inc. I, II e/ou III, do art. 120 da IN RFB 971/2009;   </w:t>
      </w:r>
    </w:p>
    <w:p w14:paraId="4DB7D99C"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color w:val="auto"/>
          <w:sz w:val="24"/>
          <w:szCs w:val="24"/>
        </w:rPr>
        <w:t>- O pagamento será efetuado por meio de Ordem Bancária de Crédito, mediante depósito em conta corrente, na agência e estabelecimento bancário indicado pela Contratada, ou por outro meio previsto na legislação vigente.</w:t>
      </w:r>
    </w:p>
    <w:p w14:paraId="2124223F" w14:textId="77777777" w:rsidR="00B60AB3" w:rsidRPr="006060BA"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6060BA">
        <w:rPr>
          <w:rFonts w:asciiTheme="majorHAnsi" w:hAnsiTheme="majorHAnsi" w:cstheme="majorHAnsi"/>
          <w:i w:val="0"/>
          <w:color w:val="auto"/>
          <w:sz w:val="24"/>
          <w:szCs w:val="24"/>
        </w:rPr>
        <w:t>- Será considerada data do pagamento o dia em que constar como emitida a ordem bancária para pagamento.</w:t>
      </w:r>
    </w:p>
    <w:p w14:paraId="024285EF" w14:textId="77777777" w:rsidR="00B60AB3" w:rsidRPr="00C432ED" w:rsidRDefault="00B60AB3" w:rsidP="00B60AB3">
      <w:pPr>
        <w:pStyle w:val="Nvel2-Red"/>
        <w:numPr>
          <w:ilvl w:val="0"/>
          <w:numId w:val="0"/>
        </w:numPr>
        <w:tabs>
          <w:tab w:val="left" w:pos="284"/>
        </w:tabs>
        <w:spacing w:before="0" w:after="0" w:line="240" w:lineRule="auto"/>
        <w:ind w:right="-1"/>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A Contratante não se responsabilizará por qualquer despesa que venha a ser efetuada pela Contratada, que porventura não tenha sido acordada no contrato.</w:t>
      </w:r>
    </w:p>
    <w:p w14:paraId="448EA28A" w14:textId="4D18DA65" w:rsidR="005E3EAD" w:rsidRPr="00C432ED" w:rsidRDefault="00B60AB3" w:rsidP="00B60AB3">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 Não será efetuado qualquer pagamento a título de antecipação do valor contratado mesmo que a requerimento do interessado</w:t>
      </w:r>
      <w:r w:rsidR="00DE5E3E" w:rsidRPr="00C432ED">
        <w:rPr>
          <w:rFonts w:asciiTheme="majorHAnsi" w:hAnsiTheme="majorHAnsi" w:cstheme="majorHAnsi"/>
          <w:i w:val="0"/>
          <w:color w:val="auto"/>
          <w:sz w:val="24"/>
          <w:szCs w:val="24"/>
        </w:rPr>
        <w:t>.</w:t>
      </w:r>
    </w:p>
    <w:p w14:paraId="1F42E817" w14:textId="77777777" w:rsidR="00DE5E3E" w:rsidRPr="00C432ED" w:rsidRDefault="00DE5E3E" w:rsidP="00DE5E3E">
      <w:pPr>
        <w:pStyle w:val="Nvel2-Red"/>
        <w:numPr>
          <w:ilvl w:val="0"/>
          <w:numId w:val="0"/>
        </w:numPr>
        <w:spacing w:before="0" w:after="0" w:line="240" w:lineRule="auto"/>
        <w:rPr>
          <w:rFonts w:asciiTheme="majorHAnsi" w:hAnsiTheme="majorHAnsi" w:cstheme="majorHAnsi"/>
          <w:sz w:val="24"/>
          <w:szCs w:val="24"/>
        </w:rPr>
      </w:pPr>
    </w:p>
    <w:p w14:paraId="2EFE627F" w14:textId="77777777"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6. CLÁUSULA SEXTA - REAJUSTE (</w:t>
      </w:r>
      <w:hyperlink r:id="rId54" w:anchor="art92" w:history="1">
        <w:r w:rsidRPr="00C432ED">
          <w:rPr>
            <w:rStyle w:val="Hyperlink"/>
            <w:rFonts w:asciiTheme="majorHAnsi" w:hAnsiTheme="majorHAnsi" w:cstheme="majorHAnsi"/>
            <w:sz w:val="24"/>
            <w:szCs w:val="24"/>
          </w:rPr>
          <w:t>art. 92, V)</w:t>
        </w:r>
      </w:hyperlink>
    </w:p>
    <w:p w14:paraId="7BF99EE7" w14:textId="77777777" w:rsidR="006060BA" w:rsidRDefault="006060BA" w:rsidP="005E3EAD">
      <w:pPr>
        <w:pStyle w:val="Nivel2"/>
        <w:numPr>
          <w:ilvl w:val="0"/>
          <w:numId w:val="0"/>
        </w:numPr>
        <w:spacing w:before="0" w:after="0" w:line="240" w:lineRule="auto"/>
        <w:rPr>
          <w:rFonts w:asciiTheme="majorHAnsi" w:hAnsiTheme="majorHAnsi" w:cstheme="majorHAnsi"/>
          <w:sz w:val="24"/>
          <w:szCs w:val="24"/>
        </w:rPr>
      </w:pPr>
    </w:p>
    <w:p w14:paraId="70157E39" w14:textId="1F3D6563"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Os preços inicialmente contratados são fixos e irreajustáveis no prazo de um ano contado da data do orçamento estimado.</w:t>
      </w:r>
    </w:p>
    <w:p w14:paraId="1167515F" w14:textId="24BAB250" w:rsidR="003B7EEA" w:rsidRPr="00C432ED" w:rsidRDefault="003B7EEA"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xml:space="preserve">Após um ano, o instrumento contratual poderá ser reajustado seguindo os parâmetros determinados pelo índice </w:t>
      </w:r>
      <w:r w:rsidR="00691C35" w:rsidRPr="00C432ED">
        <w:rPr>
          <w:rFonts w:asciiTheme="majorHAnsi" w:hAnsiTheme="majorHAnsi" w:cstheme="majorHAnsi"/>
          <w:b/>
          <w:color w:val="auto"/>
          <w:sz w:val="24"/>
          <w:szCs w:val="24"/>
        </w:rPr>
        <w:t>IPCA – Índice de Preços ao Consumidor Amplo</w:t>
      </w:r>
      <w:r w:rsidR="00691C35" w:rsidRPr="00C432ED">
        <w:rPr>
          <w:rFonts w:asciiTheme="majorHAnsi" w:hAnsiTheme="majorHAnsi" w:cstheme="majorHAnsi"/>
          <w:sz w:val="24"/>
          <w:szCs w:val="24"/>
        </w:rPr>
        <w:t xml:space="preserve">, </w:t>
      </w:r>
      <w:r w:rsidRPr="00C432ED">
        <w:rPr>
          <w:rFonts w:asciiTheme="majorHAnsi" w:hAnsiTheme="majorHAnsi" w:cstheme="majorHAnsi"/>
          <w:sz w:val="24"/>
          <w:szCs w:val="24"/>
        </w:rPr>
        <w:t xml:space="preserve">ao qual se aplica de acordo com o objeto hora contratado. </w:t>
      </w:r>
    </w:p>
    <w:p w14:paraId="0398339E" w14:textId="7777777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p>
    <w:p w14:paraId="0100DEE3" w14:textId="77777777"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7. CLÁUSULA SÉTIMA - OBRIGAÇÕES DO CONTRATANTE (</w:t>
      </w:r>
      <w:hyperlink r:id="rId55" w:anchor="art92" w:history="1">
        <w:r w:rsidRPr="00C432ED">
          <w:rPr>
            <w:rStyle w:val="Hyperlink"/>
            <w:rFonts w:asciiTheme="majorHAnsi" w:hAnsiTheme="majorHAnsi" w:cstheme="majorHAnsi"/>
            <w:sz w:val="24"/>
            <w:szCs w:val="24"/>
          </w:rPr>
          <w:t>art. 92, X, XI e XIV</w:t>
        </w:r>
      </w:hyperlink>
      <w:r w:rsidRPr="00C432ED">
        <w:rPr>
          <w:rFonts w:asciiTheme="majorHAnsi" w:hAnsiTheme="majorHAnsi" w:cstheme="majorHAnsi"/>
          <w:sz w:val="24"/>
          <w:szCs w:val="24"/>
        </w:rPr>
        <w:t>)</w:t>
      </w:r>
    </w:p>
    <w:p w14:paraId="60856606" w14:textId="77777777" w:rsidR="00BE620A" w:rsidRDefault="005E3EAD"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xml:space="preserve">     </w:t>
      </w:r>
    </w:p>
    <w:p w14:paraId="19735D92" w14:textId="78A7CE3E" w:rsidR="005E3EAD" w:rsidRPr="00C432ED" w:rsidRDefault="005E3EAD" w:rsidP="005E3EAD">
      <w:pPr>
        <w:pStyle w:val="Nivel2"/>
        <w:numPr>
          <w:ilvl w:val="0"/>
          <w:numId w:val="0"/>
        </w:numPr>
        <w:spacing w:before="0" w:after="0" w:line="240" w:lineRule="auto"/>
        <w:rPr>
          <w:rFonts w:asciiTheme="majorHAnsi" w:hAnsiTheme="majorHAnsi" w:cstheme="majorHAnsi"/>
          <w:b/>
          <w:bCs/>
          <w:sz w:val="24"/>
          <w:szCs w:val="24"/>
        </w:rPr>
      </w:pPr>
      <w:r w:rsidRPr="00C432ED">
        <w:rPr>
          <w:rFonts w:asciiTheme="majorHAnsi" w:hAnsiTheme="majorHAnsi" w:cstheme="majorHAnsi"/>
          <w:sz w:val="24"/>
          <w:szCs w:val="24"/>
        </w:rPr>
        <w:t>São obrigações do Contratante:</w:t>
      </w:r>
    </w:p>
    <w:p w14:paraId="706015CA" w14:textId="20E4F04F"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a) Fornecer à CONTRATADA, todos os dados necessários à execução do Contrato, considerados a natureza dos mesmos.</w:t>
      </w:r>
    </w:p>
    <w:p w14:paraId="3130DC19" w14:textId="77777777"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b) Pagar corretamente as faturas aprovadas, nas datas previstas, conforme Edital.</w:t>
      </w:r>
    </w:p>
    <w:p w14:paraId="3A786C58" w14:textId="77777777"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c) Declarar as obras e serviços efetivamente prestados.</w:t>
      </w:r>
    </w:p>
    <w:p w14:paraId="38E14DD3" w14:textId="77777777"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lastRenderedPageBreak/>
        <w:t xml:space="preserve">d)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6737A09" w14:textId="77777777"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e) Notificar o Contratado, por escrito, sobre vícios, defeitos ou incorreções verificadas no objeto fornecido, para que seja por ele substituído, reparado ou corrigido, no total ou em parte, às suas expensas; Acompanhar e fiscalizar a execução do contrato e o cumprimento das obrigações pelo Contratado;</w:t>
      </w:r>
    </w:p>
    <w:p w14:paraId="071D71B5" w14:textId="76CEBB94"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 xml:space="preserve">e.1) Fica estabelecido como fiscal inscrito do no contrato do o servidor _______________________________, inscrito no CPF/MF sob o número ____________________________, lotado na Secretaria de obras, serviços públicos e </w:t>
      </w:r>
      <w:r w:rsidR="00E95F3A" w:rsidRPr="00C432ED">
        <w:rPr>
          <w:rFonts w:asciiTheme="majorHAnsi" w:hAnsiTheme="majorHAnsi" w:cstheme="majorHAnsi"/>
          <w:color w:val="000000"/>
        </w:rPr>
        <w:t>infraestrutura</w:t>
      </w:r>
      <w:r w:rsidRPr="00C432ED">
        <w:rPr>
          <w:rFonts w:asciiTheme="majorHAnsi" w:hAnsiTheme="majorHAnsi" w:cstheme="majorHAnsi"/>
          <w:color w:val="000000"/>
        </w:rPr>
        <w:t xml:space="preserve">, conforme portaria nº __________________; </w:t>
      </w:r>
    </w:p>
    <w:p w14:paraId="0F9FD658" w14:textId="77777777"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e.2) Designa-se como Gestor do contrato o servidor CPF/MF sob o número ____________________________, lotado na Secretaria Municipal de __________;</w:t>
      </w:r>
    </w:p>
    <w:p w14:paraId="5AF8F178" w14:textId="116F7C49" w:rsidR="005E3EAD" w:rsidRPr="00C432ED" w:rsidRDefault="00935D5A" w:rsidP="00935D5A">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xml:space="preserve">f) </w:t>
      </w:r>
      <w:r w:rsidR="005E3EAD" w:rsidRPr="00C432ED">
        <w:rPr>
          <w:rFonts w:asciiTheme="majorHAnsi" w:hAnsiTheme="majorHAnsi" w:cstheme="majorHAnsi"/>
          <w:sz w:val="24"/>
          <w:szCs w:val="24"/>
        </w:rPr>
        <w:t>Notificar os emitentes das garantias quanto ao início de processo administrativo para apuração de descumprimento de cláusulas contratuais.</w:t>
      </w:r>
    </w:p>
    <w:p w14:paraId="1B547671" w14:textId="7CFFAE1E" w:rsidR="005E3EAD" w:rsidRPr="00C432ED" w:rsidRDefault="00935D5A"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g)</w:t>
      </w:r>
      <w:r w:rsidR="005E3EAD" w:rsidRPr="00C432ED">
        <w:rPr>
          <w:rFonts w:asciiTheme="majorHAnsi" w:hAnsiTheme="majorHAnsi" w:cstheme="majorHAnsi"/>
          <w:sz w:val="24"/>
          <w:szCs w:val="24"/>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508B78" w14:textId="7777777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p>
    <w:p w14:paraId="370339D6" w14:textId="77777777"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8. CLÁUSULA OITAVA - OBRIGAÇÕES DO CONTRATADO (</w:t>
      </w:r>
      <w:hyperlink r:id="rId56" w:anchor="art92" w:history="1">
        <w:r w:rsidRPr="00C432ED">
          <w:rPr>
            <w:rStyle w:val="Hyperlink"/>
            <w:rFonts w:asciiTheme="majorHAnsi" w:hAnsiTheme="majorHAnsi" w:cstheme="majorHAnsi"/>
            <w:sz w:val="24"/>
            <w:szCs w:val="24"/>
          </w:rPr>
          <w:t>art. 92, XIV, XVI e XVII)</w:t>
        </w:r>
      </w:hyperlink>
    </w:p>
    <w:p w14:paraId="58A00719" w14:textId="77777777" w:rsidR="00BE620A" w:rsidRDefault="00BE620A" w:rsidP="00BA402B">
      <w:pPr>
        <w:pStyle w:val="PargrafodaLista"/>
        <w:overflowPunct w:val="0"/>
        <w:autoSpaceDE w:val="0"/>
        <w:autoSpaceDN w:val="0"/>
        <w:adjustRightInd w:val="0"/>
        <w:ind w:left="0" w:right="-142"/>
        <w:jc w:val="both"/>
        <w:textAlignment w:val="baseline"/>
        <w:outlineLvl w:val="7"/>
        <w:rPr>
          <w:rStyle w:val="nfase"/>
          <w:rFonts w:asciiTheme="majorHAnsi" w:hAnsiTheme="majorHAnsi" w:cstheme="majorHAnsi"/>
          <w:bCs/>
          <w:i w:val="0"/>
        </w:rPr>
      </w:pPr>
    </w:p>
    <w:p w14:paraId="7603610B" w14:textId="1D2A6EAD" w:rsidR="00BA402B" w:rsidRPr="00C432ED" w:rsidRDefault="00E95F3A" w:rsidP="00BA402B">
      <w:pPr>
        <w:pStyle w:val="PargrafodaLista"/>
        <w:overflowPunct w:val="0"/>
        <w:autoSpaceDE w:val="0"/>
        <w:autoSpaceDN w:val="0"/>
        <w:adjustRightInd w:val="0"/>
        <w:ind w:left="0" w:right="-142"/>
        <w:jc w:val="both"/>
        <w:textAlignment w:val="baseline"/>
        <w:outlineLvl w:val="7"/>
        <w:rPr>
          <w:rStyle w:val="nfase"/>
          <w:rFonts w:asciiTheme="majorHAnsi" w:hAnsiTheme="majorHAnsi" w:cstheme="majorHAnsi"/>
          <w:bCs/>
          <w:i w:val="0"/>
        </w:rPr>
      </w:pPr>
      <w:r w:rsidRPr="00C432ED">
        <w:rPr>
          <w:rStyle w:val="nfase"/>
          <w:rFonts w:asciiTheme="majorHAnsi" w:hAnsiTheme="majorHAnsi" w:cstheme="majorHAnsi"/>
          <w:bCs/>
          <w:i w:val="0"/>
        </w:rPr>
        <w:t>São obrigações da Contratada</w:t>
      </w:r>
      <w:r w:rsidR="00BA402B" w:rsidRPr="00C432ED">
        <w:rPr>
          <w:rStyle w:val="nfase"/>
          <w:rFonts w:asciiTheme="majorHAnsi" w:hAnsiTheme="majorHAnsi" w:cstheme="majorHAnsi"/>
          <w:bCs/>
          <w:i w:val="0"/>
        </w:rPr>
        <w:t>:</w:t>
      </w:r>
    </w:p>
    <w:p w14:paraId="19110848" w14:textId="77777777" w:rsidR="00E95F3A" w:rsidRPr="00C432ED" w:rsidRDefault="00E95F3A" w:rsidP="00E95F3A">
      <w:pPr>
        <w:jc w:val="both"/>
        <w:rPr>
          <w:rFonts w:asciiTheme="majorHAnsi" w:hAnsiTheme="majorHAnsi" w:cstheme="majorHAnsi"/>
          <w:color w:val="000000"/>
        </w:rPr>
      </w:pPr>
      <w:r w:rsidRPr="00C432ED">
        <w:rPr>
          <w:rFonts w:asciiTheme="majorHAnsi" w:eastAsia="Cambria" w:hAnsiTheme="majorHAnsi" w:cstheme="majorHAnsi"/>
        </w:rPr>
        <w:t xml:space="preserve">I - </w:t>
      </w:r>
      <w:r w:rsidRPr="00C432ED">
        <w:rPr>
          <w:rFonts w:asciiTheme="majorHAnsi" w:hAnsiTheme="majorHAnsi" w:cstheme="majorHAnsi"/>
          <w:color w:val="000000"/>
        </w:rPr>
        <w:t>A CONTRATADA deverá indicar formalmente, no ato da assinatura deste Contrato, representante legal devidamente credenciado, para desempenhar junto à CONTRATANTE, a gestão contratual, cabendo ao mesmo gerir todas as obrigações inerentes ao contrato e ainda, servir de elo constante de ligação entre a CONTRATANTE e a CONTRATADA. A qualquer substituição do gestor contratual, a CONTRATADA deverá comunicar o fato por escrito à CONTRATANTE, com antecedência mínima de 10 (dez) dias corridos;</w:t>
      </w:r>
    </w:p>
    <w:p w14:paraId="2B378A5C" w14:textId="5E6EFA2D"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II -</w:t>
      </w:r>
      <w:r w:rsidR="00BE620A" w:rsidRPr="00C432ED">
        <w:rPr>
          <w:rFonts w:asciiTheme="majorHAnsi" w:hAnsiTheme="majorHAnsi" w:cstheme="majorHAnsi"/>
          <w:color w:val="000000"/>
        </w:rPr>
        <w:t xml:space="preserve"> </w:t>
      </w:r>
      <w:r w:rsidRPr="00C432ED">
        <w:rPr>
          <w:rFonts w:asciiTheme="majorHAnsi" w:hAnsiTheme="majorHAnsi" w:cstheme="majorHAnsi"/>
          <w:color w:val="000000"/>
        </w:rPr>
        <w:t>A CONTRATADA será legal e financeiramente responsável por todas as obrigações e compromissos contraídos com quem quer que seja, para a execução deste Contrato, bem como, pelos encargos trabalhistas, previdenciário, fiscais, securitários, comerciais e outros afins, quaisquer que sejam as rubricas, a elas não se vinculando a CONTRATANTE a qualquer título, nem mesmo ao de solidariedade;</w:t>
      </w:r>
    </w:p>
    <w:p w14:paraId="484648A1"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III - A CONTRATADA assume inteira responsabilidade pelos danos ou prejuízos causados à CONTRATANTE ou a terceiros, decorrentes de dolo ou culpa na execução do objeto deste Contrato, diretamente por seu proposto e/ou empregados, não excluindo ou reduzindo essa responsabilidade, à fiscalização ou acompanhamento feito pela CONTRATANTE ou por seu preposto;</w:t>
      </w:r>
    </w:p>
    <w:p w14:paraId="51E9006F"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IV - Refazer, sem quaisquer ônus para a CONTRATANTE, qualquer parte dos serviços decorrentes dos erros constatados, de responsabilidade da CONTRATADA;</w:t>
      </w:r>
    </w:p>
    <w:p w14:paraId="29DA4C2A"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V - Os serviços de proteção provisórios, necessários à execução do objeto deste Contrato, são de total responsabilidade da CONTRATADA, bem como, as despesas provenientes do uso de equipamentos provisórios e de segurança;</w:t>
      </w:r>
    </w:p>
    <w:p w14:paraId="0127833A"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lastRenderedPageBreak/>
        <w:t>VI - As despesas decorrentes de acidentes de trabalho, inclusive as relativas aos empregados de subempreiteiras e/ou subcontratadas, não cobertas pelo seguro, correrão por conta da CONTRATADA;</w:t>
      </w:r>
    </w:p>
    <w:p w14:paraId="6E73876E"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VII - Correrão por conta, responsabilidade e risco da CONTRATADA as consequências de:</w:t>
      </w:r>
    </w:p>
    <w:p w14:paraId="611F6751"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a) Sua negligência, imperícia, imprudência e/ou omissão;</w:t>
      </w:r>
    </w:p>
    <w:p w14:paraId="0CCB7F0C"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b) Ato ilícito seu, de seus empregados ou de terceiros em tudo que se referir ao objeto deste Contrato;</w:t>
      </w:r>
    </w:p>
    <w:p w14:paraId="75D5A30F"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c) Acidente de qualquer natureza, com materiais, equipamentos, empregados seus ou de terceiros, nos serviços ou em decorrência dele;</w:t>
      </w:r>
    </w:p>
    <w:p w14:paraId="0A46A2A6"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VIII - À CONTRATADA caberá a responsabilidade total pela execução do objeto deste Contrato, bem como pelos serviços executados por terceiros sob sua administração;</w:t>
      </w:r>
    </w:p>
    <w:p w14:paraId="52DA6A42" w14:textId="77777777" w:rsidR="00E95F3A" w:rsidRPr="00C432ED" w:rsidRDefault="00E95F3A" w:rsidP="00E95F3A">
      <w:pPr>
        <w:jc w:val="both"/>
        <w:rPr>
          <w:rFonts w:asciiTheme="majorHAnsi" w:hAnsiTheme="majorHAnsi" w:cstheme="majorHAnsi"/>
          <w:color w:val="000000"/>
        </w:rPr>
      </w:pPr>
      <w:r w:rsidRPr="00C432ED">
        <w:rPr>
          <w:rFonts w:asciiTheme="majorHAnsi" w:hAnsiTheme="majorHAnsi" w:cstheme="majorHAnsi"/>
          <w:color w:val="000000"/>
        </w:rPr>
        <w:t>IX- A CONTRATADA deverá manter, durante toda a execução do contrato, em compatibilidade com as obrigações por ela assumidas, todas as condições de habilitação e qualificação exigidas na licitação.</w:t>
      </w:r>
    </w:p>
    <w:p w14:paraId="31518107" w14:textId="77777777" w:rsidR="00BA402B" w:rsidRPr="00C432ED" w:rsidRDefault="00BA402B" w:rsidP="00BA402B">
      <w:pPr>
        <w:pStyle w:val="Nivel2"/>
        <w:numPr>
          <w:ilvl w:val="0"/>
          <w:numId w:val="0"/>
        </w:numPr>
        <w:spacing w:before="0" w:after="0" w:line="240" w:lineRule="auto"/>
        <w:rPr>
          <w:rFonts w:asciiTheme="majorHAnsi" w:hAnsiTheme="majorHAnsi" w:cstheme="majorHAnsi"/>
          <w:sz w:val="24"/>
          <w:szCs w:val="24"/>
        </w:rPr>
      </w:pPr>
    </w:p>
    <w:p w14:paraId="341718D0" w14:textId="5121F00D" w:rsidR="005E3EAD" w:rsidRPr="00C432ED" w:rsidRDefault="00571636" w:rsidP="005B32DB">
      <w:pPr>
        <w:pStyle w:val="Nivel01"/>
        <w:numPr>
          <w:ilvl w:val="0"/>
          <w:numId w:val="0"/>
        </w:numPr>
        <w:rPr>
          <w:rFonts w:asciiTheme="majorHAnsi" w:hAnsiTheme="majorHAnsi" w:cstheme="majorHAnsi"/>
          <w:sz w:val="24"/>
          <w:szCs w:val="24"/>
        </w:rPr>
      </w:pPr>
      <w:r>
        <w:rPr>
          <w:rFonts w:asciiTheme="majorHAnsi" w:hAnsiTheme="majorHAnsi" w:cstheme="majorHAnsi"/>
          <w:sz w:val="24"/>
          <w:szCs w:val="24"/>
        </w:rPr>
        <w:t>9</w:t>
      </w:r>
      <w:r w:rsidR="005E3EAD" w:rsidRPr="00C432ED">
        <w:rPr>
          <w:rFonts w:asciiTheme="majorHAnsi" w:hAnsiTheme="majorHAnsi" w:cstheme="majorHAnsi"/>
          <w:sz w:val="24"/>
          <w:szCs w:val="24"/>
        </w:rPr>
        <w:t xml:space="preserve">. </w:t>
      </w:r>
      <w:r>
        <w:rPr>
          <w:rFonts w:asciiTheme="majorHAnsi" w:hAnsiTheme="majorHAnsi" w:cstheme="majorHAnsi"/>
          <w:sz w:val="24"/>
          <w:szCs w:val="24"/>
        </w:rPr>
        <w:t>NONO</w:t>
      </w:r>
      <w:r w:rsidR="005E3EAD" w:rsidRPr="00C432ED">
        <w:rPr>
          <w:rFonts w:asciiTheme="majorHAnsi" w:hAnsiTheme="majorHAnsi" w:cstheme="majorHAnsi"/>
          <w:sz w:val="24"/>
          <w:szCs w:val="24"/>
        </w:rPr>
        <w:t xml:space="preserve">  – INFRAÇÕES E SANÇÕES ADMINISTRATIVAS (</w:t>
      </w:r>
      <w:hyperlink r:id="rId57" w:anchor="art92" w:history="1">
        <w:r w:rsidR="005E3EAD" w:rsidRPr="00C432ED">
          <w:rPr>
            <w:rStyle w:val="Hyperlink"/>
            <w:rFonts w:asciiTheme="majorHAnsi" w:hAnsiTheme="majorHAnsi" w:cstheme="majorHAnsi"/>
            <w:sz w:val="24"/>
            <w:szCs w:val="24"/>
          </w:rPr>
          <w:t>art. 92, XIV</w:t>
        </w:r>
      </w:hyperlink>
      <w:r w:rsidR="005E3EAD" w:rsidRPr="00C432ED">
        <w:rPr>
          <w:rFonts w:asciiTheme="majorHAnsi" w:hAnsiTheme="majorHAnsi" w:cstheme="majorHAnsi"/>
          <w:sz w:val="24"/>
          <w:szCs w:val="24"/>
        </w:rPr>
        <w:t>)</w:t>
      </w:r>
    </w:p>
    <w:p w14:paraId="2F1B1A9A" w14:textId="77777777" w:rsidR="00BE620A" w:rsidRDefault="00BE620A" w:rsidP="005E3EAD">
      <w:pPr>
        <w:pStyle w:val="Nivel2"/>
        <w:numPr>
          <w:ilvl w:val="0"/>
          <w:numId w:val="0"/>
        </w:numPr>
        <w:spacing w:before="0" w:after="0" w:line="240" w:lineRule="auto"/>
        <w:rPr>
          <w:rFonts w:asciiTheme="majorHAnsi" w:hAnsiTheme="majorHAnsi" w:cstheme="majorHAnsi"/>
          <w:sz w:val="24"/>
          <w:szCs w:val="24"/>
        </w:rPr>
      </w:pPr>
      <w:bookmarkStart w:id="58" w:name="_Ref131169316"/>
    </w:p>
    <w:p w14:paraId="751FC33E" w14:textId="4BE921BE" w:rsidR="005E3EAD" w:rsidRPr="00C432ED" w:rsidRDefault="00571636" w:rsidP="005E3EAD">
      <w:pPr>
        <w:pStyle w:val="Nivel2"/>
        <w:numPr>
          <w:ilvl w:val="0"/>
          <w:numId w:val="0"/>
        </w:numPr>
        <w:spacing w:before="0" w:after="0" w:line="240" w:lineRule="auto"/>
        <w:rPr>
          <w:rFonts w:asciiTheme="majorHAnsi" w:hAnsiTheme="majorHAnsi" w:cstheme="majorHAnsi"/>
          <w:sz w:val="24"/>
          <w:szCs w:val="24"/>
        </w:rPr>
      </w:pPr>
      <w:r>
        <w:rPr>
          <w:rFonts w:asciiTheme="majorHAnsi" w:hAnsiTheme="majorHAnsi" w:cstheme="majorHAnsi"/>
          <w:sz w:val="24"/>
          <w:szCs w:val="24"/>
        </w:rPr>
        <w:t>9</w:t>
      </w:r>
      <w:r w:rsidR="005E3EAD" w:rsidRPr="00C432ED">
        <w:rPr>
          <w:rFonts w:asciiTheme="majorHAnsi" w:hAnsiTheme="majorHAnsi" w:cstheme="majorHAnsi"/>
          <w:sz w:val="24"/>
          <w:szCs w:val="24"/>
        </w:rPr>
        <w:t xml:space="preserve">.1. Comete infração administrativa, nos termos da </w:t>
      </w:r>
      <w:hyperlink r:id="rId58" w:history="1">
        <w:r w:rsidR="005E3EAD" w:rsidRPr="00C432ED">
          <w:rPr>
            <w:rStyle w:val="Hyperlink"/>
            <w:rFonts w:asciiTheme="majorHAnsi" w:hAnsiTheme="majorHAnsi" w:cstheme="majorHAnsi"/>
            <w:sz w:val="24"/>
            <w:szCs w:val="24"/>
          </w:rPr>
          <w:t>Lei nº 14.133, de 2021</w:t>
        </w:r>
      </w:hyperlink>
      <w:r w:rsidR="005E3EAD" w:rsidRPr="00C432ED">
        <w:rPr>
          <w:rFonts w:asciiTheme="majorHAnsi" w:hAnsiTheme="majorHAnsi" w:cstheme="majorHAnsi"/>
          <w:sz w:val="24"/>
          <w:szCs w:val="24"/>
        </w:rPr>
        <w:t>, o contratado que:</w:t>
      </w:r>
      <w:bookmarkEnd w:id="58"/>
    </w:p>
    <w:p w14:paraId="5E922000" w14:textId="75C99E43" w:rsidR="005E3EAD" w:rsidRPr="00C432ED" w:rsidRDefault="00761FB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Der</w:t>
      </w:r>
      <w:r w:rsidR="005E3EAD" w:rsidRPr="00C432ED">
        <w:rPr>
          <w:rFonts w:asciiTheme="majorHAnsi" w:eastAsia="Arial" w:hAnsiTheme="majorHAnsi" w:cstheme="majorHAnsi"/>
        </w:rPr>
        <w:t xml:space="preserve"> causa à inexecução parcial do contrato;</w:t>
      </w:r>
    </w:p>
    <w:p w14:paraId="26E29138" w14:textId="13AD64BB" w:rsidR="005E3EAD" w:rsidRPr="00C432ED" w:rsidRDefault="00761FB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Der</w:t>
      </w:r>
      <w:r w:rsidR="005E3EAD" w:rsidRPr="00C432ED">
        <w:rPr>
          <w:rFonts w:asciiTheme="majorHAnsi" w:eastAsia="Arial" w:hAnsiTheme="majorHAnsi" w:cstheme="majorHAnsi"/>
        </w:rPr>
        <w:t xml:space="preserve"> causa à inexecução parcial do contrato que cause grave dano à Administração ou ao funcionamento dos serviços públicos ou ao interesse coletivo;</w:t>
      </w:r>
    </w:p>
    <w:p w14:paraId="5CE9D66D" w14:textId="177D5980" w:rsidR="005E3EAD" w:rsidRPr="00C432ED" w:rsidRDefault="00761FB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Der</w:t>
      </w:r>
      <w:r w:rsidR="005E3EAD" w:rsidRPr="00C432ED">
        <w:rPr>
          <w:rFonts w:asciiTheme="majorHAnsi" w:eastAsia="Arial" w:hAnsiTheme="majorHAnsi" w:cstheme="majorHAnsi"/>
        </w:rPr>
        <w:t xml:space="preserve"> causa à inexecução total do contrato;</w:t>
      </w:r>
    </w:p>
    <w:p w14:paraId="11D3FF93" w14:textId="13DFAB69" w:rsidR="005E3EAD" w:rsidRPr="00C432ED" w:rsidRDefault="00761FB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Ensejar</w:t>
      </w:r>
      <w:r w:rsidR="005E3EAD" w:rsidRPr="00C432ED">
        <w:rPr>
          <w:rFonts w:asciiTheme="majorHAnsi" w:eastAsia="Arial" w:hAnsiTheme="majorHAnsi" w:cstheme="majorHAnsi"/>
        </w:rPr>
        <w:t xml:space="preserve"> o retardamento da execução ou da entrega do objeto da contratação sem motivo justificado;</w:t>
      </w:r>
    </w:p>
    <w:p w14:paraId="0D005411" w14:textId="7E36B6C6" w:rsidR="005E3EAD" w:rsidRPr="00C432ED" w:rsidRDefault="00761FB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Apresentar</w:t>
      </w:r>
      <w:r w:rsidR="005E3EAD" w:rsidRPr="00C432ED">
        <w:rPr>
          <w:rFonts w:asciiTheme="majorHAnsi" w:eastAsia="Arial" w:hAnsiTheme="majorHAnsi" w:cstheme="majorHAnsi"/>
        </w:rPr>
        <w:t xml:space="preserve"> documentação falsa ou prestar declaração falsa durante a execução do contrato;</w:t>
      </w:r>
    </w:p>
    <w:p w14:paraId="60A5C35A" w14:textId="171F8415" w:rsidR="005E3EAD" w:rsidRPr="00C432ED" w:rsidRDefault="00761FB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Praticar</w:t>
      </w:r>
      <w:r w:rsidR="005E3EAD" w:rsidRPr="00C432ED">
        <w:rPr>
          <w:rFonts w:asciiTheme="majorHAnsi" w:eastAsia="Arial" w:hAnsiTheme="majorHAnsi" w:cstheme="majorHAnsi"/>
        </w:rPr>
        <w:t xml:space="preserve"> ato fraudulento na execução do contrato;</w:t>
      </w:r>
    </w:p>
    <w:p w14:paraId="52442FDB" w14:textId="352994BA" w:rsidR="005E3EAD" w:rsidRPr="00C432ED" w:rsidRDefault="00761FB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Comportar</w:t>
      </w:r>
      <w:r w:rsidR="005E3EAD" w:rsidRPr="00C432ED">
        <w:rPr>
          <w:rFonts w:asciiTheme="majorHAnsi" w:eastAsia="Arial" w:hAnsiTheme="majorHAnsi" w:cstheme="majorHAnsi"/>
        </w:rPr>
        <w:t>-se de modo inidôneo ou cometer fraude de qualquer natureza;</w:t>
      </w:r>
    </w:p>
    <w:p w14:paraId="1CECCE6F" w14:textId="77777777" w:rsidR="005E3EAD" w:rsidRPr="00C432ED" w:rsidRDefault="005E3EAD" w:rsidP="00775B43">
      <w:pPr>
        <w:numPr>
          <w:ilvl w:val="2"/>
          <w:numId w:val="13"/>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rPr>
        <w:t xml:space="preserve">praticar ato lesivo previsto no </w:t>
      </w:r>
      <w:hyperlink r:id="rId59" w:anchor="art5" w:history="1">
        <w:r w:rsidRPr="00C432ED">
          <w:rPr>
            <w:rStyle w:val="Hyperlink"/>
            <w:rFonts w:asciiTheme="majorHAnsi" w:eastAsia="Arial" w:hAnsiTheme="majorHAnsi" w:cstheme="majorHAnsi"/>
          </w:rPr>
          <w:t>art. 5º da Lei nº 12.846, de 1º de agosto de 2013</w:t>
        </w:r>
      </w:hyperlink>
      <w:r w:rsidRPr="00C432ED">
        <w:rPr>
          <w:rFonts w:asciiTheme="majorHAnsi" w:eastAsia="Arial" w:hAnsiTheme="majorHAnsi" w:cstheme="majorHAnsi"/>
        </w:rPr>
        <w:t>.</w:t>
      </w:r>
    </w:p>
    <w:p w14:paraId="43B8450D" w14:textId="7A909452" w:rsidR="005E3EAD" w:rsidRPr="00C432ED" w:rsidRDefault="00571636" w:rsidP="005E3EAD">
      <w:pPr>
        <w:pStyle w:val="Nivel2"/>
        <w:numPr>
          <w:ilvl w:val="0"/>
          <w:numId w:val="0"/>
        </w:numPr>
        <w:spacing w:before="0" w:after="0" w:line="240" w:lineRule="auto"/>
        <w:rPr>
          <w:rFonts w:asciiTheme="majorHAnsi" w:hAnsiTheme="majorHAnsi" w:cstheme="majorHAnsi"/>
          <w:sz w:val="24"/>
          <w:szCs w:val="24"/>
        </w:rPr>
      </w:pPr>
      <w:r>
        <w:rPr>
          <w:rFonts w:asciiTheme="majorHAnsi" w:hAnsiTheme="majorHAnsi" w:cstheme="majorHAnsi"/>
          <w:sz w:val="24"/>
          <w:szCs w:val="24"/>
        </w:rPr>
        <w:t>9</w:t>
      </w:r>
      <w:r w:rsidR="005E3EAD" w:rsidRPr="00C432ED">
        <w:rPr>
          <w:rFonts w:asciiTheme="majorHAnsi" w:hAnsiTheme="majorHAnsi" w:cstheme="majorHAnsi"/>
          <w:sz w:val="24"/>
          <w:szCs w:val="24"/>
        </w:rPr>
        <w:t>.2. Serão aplicadas ao contratado que incorrer nas infrações acima descritas as seguintes sanções:</w:t>
      </w:r>
    </w:p>
    <w:p w14:paraId="0F3DDD91" w14:textId="1E818540" w:rsidR="005E3EAD" w:rsidRPr="00C432ED" w:rsidRDefault="00F033BB" w:rsidP="00775B43">
      <w:pPr>
        <w:pStyle w:val="PargrafodaLista"/>
        <w:numPr>
          <w:ilvl w:val="0"/>
          <w:numId w:val="14"/>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b/>
          <w:bCs/>
        </w:rPr>
        <w:t>ADVERTÊNCIA</w:t>
      </w:r>
      <w:r w:rsidR="005E3EAD" w:rsidRPr="00C432ED">
        <w:rPr>
          <w:rFonts w:asciiTheme="majorHAnsi" w:eastAsia="Arial" w:hAnsiTheme="majorHAnsi" w:cstheme="majorHAnsi"/>
        </w:rPr>
        <w:t>, quando o contratado der causa à inexecução parcial do contrato, sempre que não se justificar a imposição de penalidade mais grave (</w:t>
      </w:r>
      <w:hyperlink r:id="rId60" w:anchor="art156§2" w:history="1">
        <w:r w:rsidR="005E3EAD" w:rsidRPr="00C432ED">
          <w:rPr>
            <w:rStyle w:val="Hyperlink"/>
            <w:rFonts w:asciiTheme="majorHAnsi" w:eastAsia="Arial" w:hAnsiTheme="majorHAnsi" w:cstheme="majorHAnsi"/>
          </w:rPr>
          <w:t xml:space="preserve">art. 156, §2º, da </w:t>
        </w:r>
        <w:bookmarkStart w:id="59" w:name="_Hlk114504069"/>
        <w:r w:rsidR="005E3EAD" w:rsidRPr="00C432ED">
          <w:rPr>
            <w:rStyle w:val="Hyperlink"/>
            <w:rFonts w:asciiTheme="majorHAnsi" w:eastAsia="Arial" w:hAnsiTheme="majorHAnsi" w:cstheme="majorHAnsi"/>
          </w:rPr>
          <w:t>Lei nº 14.133, de 2021</w:t>
        </w:r>
        <w:bookmarkEnd w:id="59"/>
      </w:hyperlink>
      <w:r w:rsidR="005E3EAD" w:rsidRPr="00C432ED">
        <w:rPr>
          <w:rFonts w:asciiTheme="majorHAnsi" w:eastAsia="Arial" w:hAnsiTheme="majorHAnsi" w:cstheme="majorHAnsi"/>
        </w:rPr>
        <w:t>);</w:t>
      </w:r>
    </w:p>
    <w:p w14:paraId="5369AEFC" w14:textId="77777777" w:rsidR="005E3EAD" w:rsidRPr="00C432ED" w:rsidRDefault="005E3EAD" w:rsidP="00775B43">
      <w:pPr>
        <w:pStyle w:val="PargrafodaLista"/>
        <w:numPr>
          <w:ilvl w:val="0"/>
          <w:numId w:val="14"/>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b/>
          <w:bCs/>
        </w:rPr>
        <w:t>Impedimento de licitar e contratar</w:t>
      </w:r>
      <w:r w:rsidRPr="00C432ED">
        <w:rPr>
          <w:rFonts w:asciiTheme="majorHAnsi" w:eastAsia="Arial" w:hAnsiTheme="majorHAnsi" w:cstheme="majorHAnsi"/>
        </w:rPr>
        <w:t>, quando praticadas as condutas descritas nas alíneas “b”, “c” e “d” do subitem acima deste Contrato, sempre que não se justificar a imposição de penalidade mais grave (</w:t>
      </w:r>
      <w:hyperlink r:id="rId61" w:anchor="art156§4" w:history="1">
        <w:r w:rsidRPr="00C432ED">
          <w:rPr>
            <w:rStyle w:val="Hyperlink"/>
            <w:rFonts w:asciiTheme="majorHAnsi" w:eastAsia="Arial" w:hAnsiTheme="majorHAnsi" w:cstheme="majorHAnsi"/>
          </w:rPr>
          <w:t>art. 156, § 4º, da Lei nº 14.133, de 2021</w:t>
        </w:r>
      </w:hyperlink>
      <w:r w:rsidRPr="00C432ED">
        <w:rPr>
          <w:rFonts w:asciiTheme="majorHAnsi" w:eastAsia="Arial" w:hAnsiTheme="majorHAnsi" w:cstheme="majorHAnsi"/>
        </w:rPr>
        <w:t>);</w:t>
      </w:r>
    </w:p>
    <w:p w14:paraId="186AD2F0" w14:textId="77777777" w:rsidR="005E3EAD" w:rsidRPr="00C432ED" w:rsidRDefault="005E3EAD" w:rsidP="00775B43">
      <w:pPr>
        <w:pStyle w:val="PargrafodaLista"/>
        <w:numPr>
          <w:ilvl w:val="0"/>
          <w:numId w:val="14"/>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b/>
          <w:bCs/>
        </w:rPr>
        <w:t>Declaração de inidoneidade para licitar e contratar</w:t>
      </w:r>
      <w:r w:rsidRPr="00C432ED">
        <w:rPr>
          <w:rFonts w:asciiTheme="majorHAnsi" w:eastAsia="Arial" w:hAnsiTheme="majorHAnsi" w:cstheme="majorHAnsi"/>
        </w:rPr>
        <w:t>, quando praticadas as condutas descritas nas alíneas “e”, “f”, “g” e “h” do subitem acima deste Contrato, bem como nas alíneas “b”, “c” e “d”, que justifiquem a imposição de penalidade mais grave (</w:t>
      </w:r>
      <w:hyperlink r:id="rId62" w:anchor="art156§5" w:history="1">
        <w:r w:rsidRPr="00C432ED">
          <w:rPr>
            <w:rStyle w:val="Hyperlink"/>
            <w:rFonts w:asciiTheme="majorHAnsi" w:eastAsia="Arial" w:hAnsiTheme="majorHAnsi" w:cstheme="majorHAnsi"/>
          </w:rPr>
          <w:t>art. 156, §5º, da Lei nº 14.133, de 2021</w:t>
        </w:r>
      </w:hyperlink>
      <w:r w:rsidRPr="00C432ED">
        <w:rPr>
          <w:rFonts w:asciiTheme="majorHAnsi" w:eastAsia="Arial" w:hAnsiTheme="majorHAnsi" w:cstheme="majorHAnsi"/>
        </w:rPr>
        <w:t>).</w:t>
      </w:r>
    </w:p>
    <w:p w14:paraId="552B0F69" w14:textId="77777777" w:rsidR="005E3EAD" w:rsidRPr="00C432ED" w:rsidRDefault="005E3EAD" w:rsidP="00775B43">
      <w:pPr>
        <w:pStyle w:val="PargrafodaLista"/>
        <w:numPr>
          <w:ilvl w:val="0"/>
          <w:numId w:val="14"/>
        </w:numPr>
        <w:suppressAutoHyphens/>
        <w:ind w:left="0" w:firstLine="851"/>
        <w:jc w:val="both"/>
        <w:rPr>
          <w:rFonts w:asciiTheme="majorHAnsi" w:eastAsia="Arial" w:hAnsiTheme="majorHAnsi" w:cstheme="majorHAnsi"/>
        </w:rPr>
      </w:pPr>
      <w:r w:rsidRPr="00C432ED">
        <w:rPr>
          <w:rFonts w:asciiTheme="majorHAnsi" w:eastAsia="Arial" w:hAnsiTheme="majorHAnsi" w:cstheme="majorHAnsi"/>
          <w:b/>
          <w:bCs/>
        </w:rPr>
        <w:t>Multa</w:t>
      </w:r>
    </w:p>
    <w:p w14:paraId="6FFB2142" w14:textId="06BE4DB9"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lastRenderedPageBreak/>
        <w:t xml:space="preserve"> A aplicação das sanções previstas neste Contrato não exclui, em hipótese alguma, a obrigação de reparação integral do dano causado ao Contratante (</w:t>
      </w:r>
      <w:hyperlink r:id="rId63" w:anchor="art156§9" w:history="1">
        <w:r w:rsidRPr="00C432ED">
          <w:rPr>
            <w:rStyle w:val="Hyperlink"/>
            <w:rFonts w:asciiTheme="majorHAnsi" w:hAnsiTheme="majorHAnsi" w:cstheme="majorHAnsi"/>
            <w:sz w:val="24"/>
            <w:szCs w:val="24"/>
          </w:rPr>
          <w:t>art. 156, §9º, da Lei nº 14.133, de 2021</w:t>
        </w:r>
      </w:hyperlink>
      <w:r w:rsidRPr="00C432ED">
        <w:rPr>
          <w:rFonts w:asciiTheme="majorHAnsi" w:hAnsiTheme="majorHAnsi" w:cstheme="majorHAnsi"/>
          <w:sz w:val="24"/>
          <w:szCs w:val="24"/>
        </w:rPr>
        <w:t>)</w:t>
      </w:r>
    </w:p>
    <w:p w14:paraId="1037D352" w14:textId="664F8B6D" w:rsidR="005E3EAD" w:rsidRPr="00C432ED" w:rsidRDefault="005E3EAD" w:rsidP="00775B43">
      <w:pPr>
        <w:pStyle w:val="Nivel2"/>
        <w:numPr>
          <w:ilvl w:val="1"/>
          <w:numId w:val="31"/>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 xml:space="preserve"> Todas as sanções previstas neste Contrato poderão ser aplicadas cumulativamente com a multa (</w:t>
      </w:r>
      <w:hyperlink r:id="rId64" w:anchor="art156§7" w:history="1">
        <w:r w:rsidRPr="00C432ED">
          <w:rPr>
            <w:rStyle w:val="Hyperlink"/>
            <w:rFonts w:asciiTheme="majorHAnsi" w:hAnsiTheme="majorHAnsi" w:cstheme="majorHAnsi"/>
            <w:sz w:val="24"/>
            <w:szCs w:val="24"/>
          </w:rPr>
          <w:t>art. 156, §7º, da Lei nº 14.133, de 2021</w:t>
        </w:r>
      </w:hyperlink>
      <w:r w:rsidRPr="00C432ED">
        <w:rPr>
          <w:rFonts w:asciiTheme="majorHAnsi" w:hAnsiTheme="majorHAnsi" w:cstheme="majorHAnsi"/>
          <w:sz w:val="24"/>
          <w:szCs w:val="24"/>
        </w:rPr>
        <w:t>).</w:t>
      </w:r>
    </w:p>
    <w:p w14:paraId="48B2AB75" w14:textId="77777777" w:rsidR="005E3EAD" w:rsidRPr="00C432ED" w:rsidRDefault="005E3EAD" w:rsidP="00775B43">
      <w:pPr>
        <w:pStyle w:val="Nivel2"/>
        <w:numPr>
          <w:ilvl w:val="2"/>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Antes da aplicação da multa será facultada a defesa do interessado no prazo de 15 (quinze) dias úteis, contado da data de sua intimação (</w:t>
      </w:r>
      <w:hyperlink r:id="rId65" w:anchor="art157" w:history="1">
        <w:r w:rsidRPr="00C432ED">
          <w:rPr>
            <w:rStyle w:val="Hyperlink"/>
            <w:rFonts w:asciiTheme="majorHAnsi" w:hAnsiTheme="majorHAnsi" w:cstheme="majorHAnsi"/>
            <w:sz w:val="24"/>
            <w:szCs w:val="24"/>
          </w:rPr>
          <w:t>art. 157, da Lei nº 14.133, de 2021</w:t>
        </w:r>
      </w:hyperlink>
      <w:r w:rsidRPr="00C432ED">
        <w:rPr>
          <w:rFonts w:asciiTheme="majorHAnsi" w:hAnsiTheme="majorHAnsi" w:cstheme="majorHAnsi"/>
          <w:sz w:val="24"/>
          <w:szCs w:val="24"/>
        </w:rPr>
        <w:t>)</w:t>
      </w:r>
    </w:p>
    <w:p w14:paraId="096889F7" w14:textId="77777777" w:rsidR="005E3EAD" w:rsidRPr="00C432ED" w:rsidRDefault="005E3EAD" w:rsidP="00775B43">
      <w:pPr>
        <w:pStyle w:val="Nivel2"/>
        <w:numPr>
          <w:ilvl w:val="2"/>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6" w:anchor="art156§8" w:history="1">
        <w:r w:rsidRPr="00C432ED">
          <w:rPr>
            <w:rStyle w:val="Hyperlink"/>
            <w:rFonts w:asciiTheme="majorHAnsi" w:hAnsiTheme="majorHAnsi" w:cstheme="majorHAnsi"/>
            <w:sz w:val="24"/>
            <w:szCs w:val="24"/>
          </w:rPr>
          <w:t>art. 156, §8º, da Lei nº 14.133, de 2021</w:t>
        </w:r>
      </w:hyperlink>
      <w:r w:rsidRPr="00C432ED">
        <w:rPr>
          <w:rFonts w:asciiTheme="majorHAnsi" w:hAnsiTheme="majorHAnsi" w:cstheme="majorHAnsi"/>
          <w:sz w:val="24"/>
          <w:szCs w:val="24"/>
        </w:rPr>
        <w:t>).</w:t>
      </w:r>
    </w:p>
    <w:p w14:paraId="0A816FC6" w14:textId="77777777" w:rsidR="005E3EAD" w:rsidRPr="00C432ED" w:rsidRDefault="005E3EAD" w:rsidP="00775B43">
      <w:pPr>
        <w:pStyle w:val="Nivel3"/>
        <w:numPr>
          <w:ilvl w:val="2"/>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Previamente ao encaminhamento à cobrança judicial, a multa poderá ser recolhida administrativamente no prazo máximo de </w:t>
      </w:r>
      <w:r w:rsidRPr="00C432ED">
        <w:rPr>
          <w:rFonts w:asciiTheme="majorHAnsi" w:hAnsiTheme="majorHAnsi" w:cstheme="majorHAnsi"/>
          <w:iCs/>
          <w:color w:val="auto"/>
          <w:sz w:val="24"/>
          <w:szCs w:val="24"/>
        </w:rPr>
        <w:t xml:space="preserve">30 (trinta) </w:t>
      </w:r>
      <w:r w:rsidRPr="00C432ED">
        <w:rPr>
          <w:rFonts w:asciiTheme="majorHAnsi" w:hAnsiTheme="majorHAnsi" w:cstheme="majorHAnsi"/>
          <w:color w:val="auto"/>
          <w:sz w:val="24"/>
          <w:szCs w:val="24"/>
        </w:rPr>
        <w:t>dias</w:t>
      </w:r>
      <w:r w:rsidRPr="00C432ED">
        <w:rPr>
          <w:rFonts w:asciiTheme="majorHAnsi" w:hAnsiTheme="majorHAnsi" w:cstheme="majorHAnsi"/>
          <w:sz w:val="24"/>
          <w:szCs w:val="24"/>
        </w:rPr>
        <w:t>, a contar da data do recebimento da comunicação enviada pela autoridade competente.</w:t>
      </w:r>
      <w:bookmarkStart w:id="60" w:name="_Hlk78351618"/>
      <w:bookmarkEnd w:id="60"/>
    </w:p>
    <w:p w14:paraId="22A9A465" w14:textId="77777777"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A aplicação das sanções realizar-se-á em processo administrativo que assegure o contraditório e a ampla defesa ao Contratado, observando-se o procedimento previsto no </w:t>
      </w:r>
      <w:r w:rsidRPr="00C432ED">
        <w:rPr>
          <w:rFonts w:asciiTheme="majorHAnsi" w:hAnsiTheme="majorHAnsi" w:cstheme="majorHAnsi"/>
          <w:b/>
          <w:bCs/>
          <w:sz w:val="24"/>
          <w:szCs w:val="24"/>
        </w:rPr>
        <w:t xml:space="preserve">caput </w:t>
      </w:r>
      <w:r w:rsidRPr="00C432ED">
        <w:rPr>
          <w:rFonts w:asciiTheme="majorHAnsi" w:hAnsiTheme="majorHAnsi" w:cstheme="majorHAnsi"/>
          <w:sz w:val="24"/>
          <w:szCs w:val="24"/>
        </w:rPr>
        <w:t xml:space="preserve">e parágrafos do </w:t>
      </w:r>
      <w:hyperlink r:id="rId67" w:anchor="art158" w:history="1">
        <w:r w:rsidRPr="00C432ED">
          <w:rPr>
            <w:rStyle w:val="Hyperlink"/>
            <w:rFonts w:asciiTheme="majorHAnsi" w:hAnsiTheme="majorHAnsi" w:cstheme="majorHAnsi"/>
            <w:sz w:val="24"/>
            <w:szCs w:val="24"/>
          </w:rPr>
          <w:t>art. 158 da Lei nº 14.133, de 2021</w:t>
        </w:r>
      </w:hyperlink>
      <w:r w:rsidRPr="00C432ED">
        <w:rPr>
          <w:rFonts w:asciiTheme="majorHAnsi" w:hAnsiTheme="majorHAnsi" w:cstheme="majorHAnsi"/>
          <w:sz w:val="24"/>
          <w:szCs w:val="24"/>
        </w:rPr>
        <w:t>, para as penalidades de impedimento de licitar e contratar e de declaração de inidoneidade para licitar ou contratar.</w:t>
      </w:r>
    </w:p>
    <w:p w14:paraId="611489A3" w14:textId="77777777"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Na aplicação das sanções serão considerados (</w:t>
      </w:r>
      <w:hyperlink r:id="rId68" w:anchor="art156§1" w:history="1">
        <w:r w:rsidRPr="00C432ED">
          <w:rPr>
            <w:rStyle w:val="Hyperlink"/>
            <w:rFonts w:asciiTheme="majorHAnsi" w:hAnsiTheme="majorHAnsi" w:cstheme="majorHAnsi"/>
            <w:sz w:val="24"/>
            <w:szCs w:val="24"/>
          </w:rPr>
          <w:t>art. 156, §1º, da Lei nº 14.133, de 2021</w:t>
        </w:r>
      </w:hyperlink>
      <w:r w:rsidRPr="00C432ED">
        <w:rPr>
          <w:rFonts w:asciiTheme="majorHAnsi" w:hAnsiTheme="majorHAnsi" w:cstheme="majorHAnsi"/>
          <w:sz w:val="24"/>
          <w:szCs w:val="24"/>
        </w:rPr>
        <w:t>):</w:t>
      </w:r>
    </w:p>
    <w:p w14:paraId="6BF10EF9" w14:textId="5F3A0B75" w:rsidR="005E3EAD" w:rsidRPr="00C432ED" w:rsidRDefault="00E82F55" w:rsidP="00775B43">
      <w:pPr>
        <w:numPr>
          <w:ilvl w:val="0"/>
          <w:numId w:val="15"/>
        </w:numPr>
        <w:suppressAutoHyphens/>
        <w:ind w:left="0" w:firstLine="567"/>
        <w:contextualSpacing/>
        <w:jc w:val="both"/>
        <w:rPr>
          <w:rFonts w:asciiTheme="majorHAnsi" w:eastAsia="Arial" w:hAnsiTheme="majorHAnsi" w:cstheme="majorHAnsi"/>
        </w:rPr>
      </w:pPr>
      <w:r w:rsidRPr="00C432ED">
        <w:rPr>
          <w:rFonts w:asciiTheme="majorHAnsi" w:eastAsia="Arial" w:hAnsiTheme="majorHAnsi" w:cstheme="majorHAnsi"/>
        </w:rPr>
        <w:t xml:space="preserve">A </w:t>
      </w:r>
      <w:r w:rsidR="005E3EAD" w:rsidRPr="00C432ED">
        <w:rPr>
          <w:rFonts w:asciiTheme="majorHAnsi" w:eastAsia="Arial" w:hAnsiTheme="majorHAnsi" w:cstheme="majorHAnsi"/>
        </w:rPr>
        <w:t>natureza e a gravidade da infração cometida;</w:t>
      </w:r>
    </w:p>
    <w:p w14:paraId="19D861B7" w14:textId="4B613EA4" w:rsidR="005E3EAD" w:rsidRPr="00C432ED" w:rsidRDefault="00E82F55" w:rsidP="00775B43">
      <w:pPr>
        <w:numPr>
          <w:ilvl w:val="0"/>
          <w:numId w:val="15"/>
        </w:numPr>
        <w:suppressAutoHyphens/>
        <w:ind w:left="0" w:firstLine="567"/>
        <w:contextualSpacing/>
        <w:jc w:val="both"/>
        <w:rPr>
          <w:rFonts w:asciiTheme="majorHAnsi" w:eastAsia="Arial" w:hAnsiTheme="majorHAnsi" w:cstheme="majorHAnsi"/>
        </w:rPr>
      </w:pPr>
      <w:r w:rsidRPr="00C432ED">
        <w:rPr>
          <w:rFonts w:asciiTheme="majorHAnsi" w:eastAsia="Arial" w:hAnsiTheme="majorHAnsi" w:cstheme="majorHAnsi"/>
        </w:rPr>
        <w:t xml:space="preserve">As </w:t>
      </w:r>
      <w:r w:rsidR="005E3EAD" w:rsidRPr="00C432ED">
        <w:rPr>
          <w:rFonts w:asciiTheme="majorHAnsi" w:eastAsia="Arial" w:hAnsiTheme="majorHAnsi" w:cstheme="majorHAnsi"/>
        </w:rPr>
        <w:t>peculiaridades do caso concreto;</w:t>
      </w:r>
    </w:p>
    <w:p w14:paraId="1D297BAE" w14:textId="41F1E252" w:rsidR="005E3EAD" w:rsidRPr="00C432ED" w:rsidRDefault="00E82F55" w:rsidP="00775B43">
      <w:pPr>
        <w:numPr>
          <w:ilvl w:val="0"/>
          <w:numId w:val="15"/>
        </w:numPr>
        <w:suppressAutoHyphens/>
        <w:ind w:left="0" w:firstLine="567"/>
        <w:contextualSpacing/>
        <w:jc w:val="both"/>
        <w:rPr>
          <w:rFonts w:asciiTheme="majorHAnsi" w:eastAsia="Arial" w:hAnsiTheme="majorHAnsi" w:cstheme="majorHAnsi"/>
        </w:rPr>
      </w:pPr>
      <w:r w:rsidRPr="00C432ED">
        <w:rPr>
          <w:rFonts w:asciiTheme="majorHAnsi" w:eastAsia="Arial" w:hAnsiTheme="majorHAnsi" w:cstheme="majorHAnsi"/>
        </w:rPr>
        <w:t xml:space="preserve">As </w:t>
      </w:r>
      <w:r w:rsidR="005E3EAD" w:rsidRPr="00C432ED">
        <w:rPr>
          <w:rFonts w:asciiTheme="majorHAnsi" w:eastAsia="Arial" w:hAnsiTheme="majorHAnsi" w:cstheme="majorHAnsi"/>
        </w:rPr>
        <w:t>circunstâncias agravantes ou atenuantes;</w:t>
      </w:r>
    </w:p>
    <w:p w14:paraId="5B7A7FA7" w14:textId="2520B37A" w:rsidR="005E3EAD" w:rsidRPr="00C432ED" w:rsidRDefault="00E82F55" w:rsidP="00775B43">
      <w:pPr>
        <w:numPr>
          <w:ilvl w:val="0"/>
          <w:numId w:val="15"/>
        </w:numPr>
        <w:suppressAutoHyphens/>
        <w:ind w:left="0" w:firstLine="567"/>
        <w:contextualSpacing/>
        <w:jc w:val="both"/>
        <w:rPr>
          <w:rFonts w:asciiTheme="majorHAnsi" w:eastAsia="Arial" w:hAnsiTheme="majorHAnsi" w:cstheme="majorHAnsi"/>
        </w:rPr>
      </w:pPr>
      <w:r w:rsidRPr="00C432ED">
        <w:rPr>
          <w:rFonts w:asciiTheme="majorHAnsi" w:eastAsia="Arial" w:hAnsiTheme="majorHAnsi" w:cstheme="majorHAnsi"/>
        </w:rPr>
        <w:t xml:space="preserve">Os </w:t>
      </w:r>
      <w:r w:rsidR="005E3EAD" w:rsidRPr="00C432ED">
        <w:rPr>
          <w:rFonts w:asciiTheme="majorHAnsi" w:eastAsia="Arial" w:hAnsiTheme="majorHAnsi" w:cstheme="majorHAnsi"/>
        </w:rPr>
        <w:t>danos que dela provierem para o Contratante;</w:t>
      </w:r>
    </w:p>
    <w:p w14:paraId="0580016A" w14:textId="6796115D" w:rsidR="005E3EAD" w:rsidRPr="00C432ED" w:rsidRDefault="00E82F55" w:rsidP="00775B43">
      <w:pPr>
        <w:numPr>
          <w:ilvl w:val="0"/>
          <w:numId w:val="15"/>
        </w:numPr>
        <w:suppressAutoHyphens/>
        <w:ind w:left="0" w:firstLine="567"/>
        <w:contextualSpacing/>
        <w:jc w:val="both"/>
        <w:rPr>
          <w:rFonts w:asciiTheme="majorHAnsi" w:eastAsia="Arial" w:hAnsiTheme="majorHAnsi" w:cstheme="majorHAnsi"/>
        </w:rPr>
      </w:pPr>
      <w:r w:rsidRPr="00C432ED">
        <w:rPr>
          <w:rFonts w:asciiTheme="majorHAnsi" w:eastAsia="Arial" w:hAnsiTheme="majorHAnsi" w:cstheme="majorHAnsi"/>
        </w:rPr>
        <w:t xml:space="preserve">A </w:t>
      </w:r>
      <w:r w:rsidR="005E3EAD" w:rsidRPr="00C432ED">
        <w:rPr>
          <w:rFonts w:asciiTheme="majorHAnsi" w:eastAsia="Arial" w:hAnsiTheme="majorHAnsi" w:cstheme="majorHAnsi"/>
        </w:rPr>
        <w:t>implantação ou o aperfeiçoamento de programa de integridade, conforme normas e orientações dos órgãos de controle.</w:t>
      </w:r>
    </w:p>
    <w:p w14:paraId="1AC2E786" w14:textId="77777777"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atos previstos como infrações administrativas na </w:t>
      </w:r>
      <w:hyperlink r:id="rId69" w:history="1">
        <w:r w:rsidRPr="00C432ED">
          <w:rPr>
            <w:rStyle w:val="Hyperlink"/>
            <w:rFonts w:asciiTheme="majorHAnsi" w:hAnsiTheme="majorHAnsi" w:cstheme="majorHAnsi"/>
            <w:sz w:val="24"/>
            <w:szCs w:val="24"/>
          </w:rPr>
          <w:t>Lei nº 14.133, de 2021</w:t>
        </w:r>
      </w:hyperlink>
      <w:r w:rsidRPr="00C432ED">
        <w:rPr>
          <w:rFonts w:asciiTheme="majorHAnsi" w:hAnsiTheme="majorHAnsi" w:cstheme="majorHAnsi"/>
          <w:sz w:val="24"/>
          <w:szCs w:val="24"/>
        </w:rPr>
        <w:t xml:space="preserve">, ou em outras leis de licitações e contratos da Administração Pública que também sejam tipificados como atos lesivos na </w:t>
      </w:r>
      <w:hyperlink r:id="rId70" w:history="1">
        <w:r w:rsidRPr="00C432ED">
          <w:rPr>
            <w:rStyle w:val="Hyperlink"/>
            <w:rFonts w:asciiTheme="majorHAnsi" w:hAnsiTheme="majorHAnsi" w:cstheme="majorHAnsi"/>
            <w:sz w:val="24"/>
            <w:szCs w:val="24"/>
          </w:rPr>
          <w:t>Lei nº 12.846, de 2013</w:t>
        </w:r>
      </w:hyperlink>
      <w:r w:rsidRPr="00C432ED">
        <w:rPr>
          <w:rFonts w:asciiTheme="majorHAnsi" w:hAnsiTheme="majorHAnsi" w:cstheme="majorHAnsi"/>
          <w:sz w:val="24"/>
          <w:szCs w:val="24"/>
        </w:rPr>
        <w:t>, serão apurados e julgados conjuntamente, nos mesmos autos, observados o rito procedimental e autoridade competente definidos na referida Lei (</w:t>
      </w:r>
      <w:hyperlink r:id="rId71" w:history="1">
        <w:r w:rsidRPr="00C432ED">
          <w:rPr>
            <w:rStyle w:val="Hyperlink"/>
            <w:rFonts w:asciiTheme="majorHAnsi" w:hAnsiTheme="majorHAnsi" w:cstheme="majorHAnsi"/>
            <w:sz w:val="24"/>
            <w:szCs w:val="24"/>
          </w:rPr>
          <w:t>art. 159</w:t>
        </w:r>
      </w:hyperlink>
      <w:r w:rsidRPr="00C432ED">
        <w:rPr>
          <w:rFonts w:asciiTheme="majorHAnsi" w:hAnsiTheme="majorHAnsi" w:cstheme="majorHAnsi"/>
          <w:sz w:val="24"/>
          <w:szCs w:val="24"/>
        </w:rPr>
        <w:t>).</w:t>
      </w:r>
    </w:p>
    <w:p w14:paraId="4238B301" w14:textId="77777777"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2" w:anchor="art160" w:history="1">
        <w:r w:rsidRPr="00C432ED">
          <w:rPr>
            <w:rStyle w:val="Hyperlink"/>
            <w:rFonts w:asciiTheme="majorHAnsi" w:hAnsiTheme="majorHAnsi" w:cstheme="majorHAnsi"/>
            <w:sz w:val="24"/>
            <w:szCs w:val="24"/>
          </w:rPr>
          <w:t>art. 160, da Lei nº 14.133, de 2021</w:t>
        </w:r>
      </w:hyperlink>
      <w:r w:rsidRPr="00C432ED">
        <w:rPr>
          <w:rFonts w:asciiTheme="majorHAnsi" w:hAnsiTheme="majorHAnsi" w:cstheme="majorHAnsi"/>
          <w:sz w:val="24"/>
          <w:szCs w:val="24"/>
        </w:rPr>
        <w:t>).</w:t>
      </w:r>
    </w:p>
    <w:p w14:paraId="14381777" w14:textId="1EA821D2"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t>O Contratante deverá, no prazo máximo de15 (quinze) dias úteis, contado da data de aplicação da sanção, informar e manter atualizados os dados relativos às sanções por ela aplicadas, para fins de publicidade no Cadastro Nacional de Empresas Inidôneas e Suspensas (C</w:t>
      </w:r>
      <w:r w:rsidR="00B11FBD" w:rsidRPr="00C432ED">
        <w:rPr>
          <w:rFonts w:asciiTheme="majorHAnsi" w:hAnsiTheme="majorHAnsi" w:cstheme="majorHAnsi"/>
          <w:sz w:val="24"/>
          <w:szCs w:val="24"/>
        </w:rPr>
        <w:t>EIS</w:t>
      </w:r>
      <w:r w:rsidRPr="00C432ED">
        <w:rPr>
          <w:rFonts w:asciiTheme="majorHAnsi" w:hAnsiTheme="majorHAnsi" w:cstheme="majorHAnsi"/>
          <w:sz w:val="24"/>
          <w:szCs w:val="24"/>
        </w:rPr>
        <w:t>) e no Cadastro Nacional de Empresas Punidas (C</w:t>
      </w:r>
      <w:r w:rsidR="00B11FBD" w:rsidRPr="00C432ED">
        <w:rPr>
          <w:rFonts w:asciiTheme="majorHAnsi" w:hAnsiTheme="majorHAnsi" w:cstheme="majorHAnsi"/>
          <w:sz w:val="24"/>
          <w:szCs w:val="24"/>
        </w:rPr>
        <w:t>NEP</w:t>
      </w:r>
      <w:r w:rsidRPr="00C432ED">
        <w:rPr>
          <w:rFonts w:asciiTheme="majorHAnsi" w:hAnsiTheme="majorHAnsi" w:cstheme="majorHAnsi"/>
          <w:sz w:val="24"/>
          <w:szCs w:val="24"/>
        </w:rPr>
        <w:t>), instituídos no âmbito do Poder Executivo Federal. (</w:t>
      </w:r>
      <w:hyperlink r:id="rId73" w:anchor="art161">
        <w:r w:rsidRPr="00C432ED">
          <w:rPr>
            <w:rStyle w:val="Hyperlink"/>
            <w:rFonts w:asciiTheme="majorHAnsi" w:hAnsiTheme="majorHAnsi" w:cstheme="majorHAnsi"/>
            <w:sz w:val="24"/>
            <w:szCs w:val="24"/>
          </w:rPr>
          <w:t>Art. 161, da Lei nº 14.133, de 2021</w:t>
        </w:r>
      </w:hyperlink>
      <w:r w:rsidRPr="00C432ED">
        <w:rPr>
          <w:rFonts w:asciiTheme="majorHAnsi" w:hAnsiTheme="majorHAnsi" w:cstheme="majorHAnsi"/>
          <w:sz w:val="24"/>
          <w:szCs w:val="24"/>
        </w:rPr>
        <w:t>).</w:t>
      </w:r>
    </w:p>
    <w:p w14:paraId="46E8EB80" w14:textId="77777777"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i/>
          <w:iCs/>
          <w:sz w:val="24"/>
          <w:szCs w:val="24"/>
        </w:rPr>
      </w:pPr>
      <w:r w:rsidRPr="00C432ED">
        <w:rPr>
          <w:rFonts w:asciiTheme="majorHAnsi" w:hAnsiTheme="majorHAnsi" w:cstheme="majorHAnsi"/>
          <w:sz w:val="24"/>
          <w:szCs w:val="24"/>
        </w:rPr>
        <w:lastRenderedPageBreak/>
        <w:t xml:space="preserve">As sanções de impedimento de licitar e contratar e declaração de inidoneidade para licitar ou contratar são passíveis de reabilitação na forma do </w:t>
      </w:r>
      <w:hyperlink r:id="rId74" w:anchor="163" w:history="1">
        <w:r w:rsidRPr="00C432ED">
          <w:rPr>
            <w:rStyle w:val="Hyperlink"/>
            <w:rFonts w:asciiTheme="majorHAnsi" w:hAnsiTheme="majorHAnsi" w:cstheme="majorHAnsi"/>
            <w:sz w:val="24"/>
            <w:szCs w:val="24"/>
          </w:rPr>
          <w:t>art. 163 da Lei nº 14.133/21</w:t>
        </w:r>
      </w:hyperlink>
      <w:r w:rsidRPr="00C432ED">
        <w:rPr>
          <w:rFonts w:asciiTheme="majorHAnsi" w:hAnsiTheme="majorHAnsi" w:cstheme="majorHAnsi"/>
          <w:sz w:val="24"/>
          <w:szCs w:val="24"/>
        </w:rPr>
        <w:t>.</w:t>
      </w:r>
    </w:p>
    <w:p w14:paraId="709F5AF9" w14:textId="77777777" w:rsidR="005E3EAD" w:rsidRPr="00C432ED" w:rsidRDefault="005E3EAD" w:rsidP="00775B43">
      <w:pPr>
        <w:pStyle w:val="Nivel2"/>
        <w:numPr>
          <w:ilvl w:val="1"/>
          <w:numId w:val="31"/>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5" w:history="1">
        <w:r w:rsidRPr="00C432ED">
          <w:rPr>
            <w:rStyle w:val="Hyperlink"/>
            <w:rFonts w:asciiTheme="majorHAnsi" w:hAnsiTheme="majorHAnsi" w:cstheme="majorHAnsi"/>
            <w:sz w:val="24"/>
            <w:szCs w:val="24"/>
          </w:rPr>
          <w:t>Normativa SEGES/ME nº 26, de 13 de abril de 2022</w:t>
        </w:r>
      </w:hyperlink>
      <w:r w:rsidRPr="00C432ED">
        <w:rPr>
          <w:rFonts w:asciiTheme="majorHAnsi" w:hAnsiTheme="majorHAnsi" w:cstheme="majorHAnsi"/>
          <w:sz w:val="24"/>
          <w:szCs w:val="24"/>
        </w:rPr>
        <w:t xml:space="preserve">. </w:t>
      </w:r>
    </w:p>
    <w:p w14:paraId="08061BD8" w14:textId="77777777" w:rsidR="004B5D3E" w:rsidRPr="00C432ED" w:rsidRDefault="004B5D3E" w:rsidP="004B5D3E">
      <w:pPr>
        <w:pStyle w:val="Nivel2"/>
        <w:numPr>
          <w:ilvl w:val="0"/>
          <w:numId w:val="0"/>
        </w:numPr>
        <w:spacing w:before="0" w:after="0" w:line="240" w:lineRule="auto"/>
        <w:rPr>
          <w:rFonts w:asciiTheme="majorHAnsi" w:hAnsiTheme="majorHAnsi" w:cstheme="majorHAnsi"/>
          <w:sz w:val="24"/>
          <w:szCs w:val="24"/>
        </w:rPr>
      </w:pPr>
    </w:p>
    <w:p w14:paraId="10C9BFEB" w14:textId="6AAB2CA0" w:rsidR="004B5D3E" w:rsidRPr="00C432ED" w:rsidRDefault="00571636" w:rsidP="004B5D3E">
      <w:pPr>
        <w:shd w:val="clear" w:color="auto" w:fill="D9D9D9" w:themeFill="background1" w:themeFillShade="D9"/>
        <w:jc w:val="both"/>
        <w:rPr>
          <w:rFonts w:asciiTheme="majorHAnsi" w:hAnsiTheme="majorHAnsi" w:cstheme="majorHAnsi"/>
          <w:b/>
          <w:highlight w:val="lightGray"/>
        </w:rPr>
      </w:pPr>
      <w:r>
        <w:rPr>
          <w:rFonts w:asciiTheme="majorHAnsi" w:hAnsiTheme="majorHAnsi" w:cstheme="majorHAnsi"/>
          <w:b/>
          <w:highlight w:val="lightGray"/>
          <w:shd w:val="clear" w:color="auto" w:fill="D9D9D9" w:themeFill="background1" w:themeFillShade="D9"/>
        </w:rPr>
        <w:t>10. CLÁUSULA DECIMA</w:t>
      </w:r>
      <w:r w:rsidR="004B5D3E" w:rsidRPr="00C432ED">
        <w:rPr>
          <w:rFonts w:asciiTheme="majorHAnsi" w:hAnsiTheme="majorHAnsi" w:cstheme="majorHAnsi"/>
          <w:b/>
          <w:highlight w:val="lightGray"/>
          <w:shd w:val="clear" w:color="auto" w:fill="D9D9D9" w:themeFill="background1" w:themeFillShade="D9"/>
        </w:rPr>
        <w:t xml:space="preserve"> - DO RECEBIMENTO DOS SERVIÇOS</w:t>
      </w:r>
    </w:p>
    <w:p w14:paraId="26D460F5" w14:textId="77777777" w:rsidR="004B5D3E" w:rsidRPr="00C432ED" w:rsidRDefault="004B5D3E" w:rsidP="004B5D3E">
      <w:pPr>
        <w:jc w:val="both"/>
        <w:rPr>
          <w:rFonts w:asciiTheme="majorHAnsi" w:eastAsia="Cambria" w:hAnsiTheme="majorHAnsi" w:cstheme="majorHAnsi"/>
          <w:b/>
        </w:rPr>
      </w:pPr>
    </w:p>
    <w:p w14:paraId="3C984E87"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I - O objeto deste Contrato será recebido, em caráter provisório, desde que executado com fiel observância deste Instrumento, lavrando-se o respectivo “Termo de Recebimento Provisório”;</w:t>
      </w:r>
    </w:p>
    <w:p w14:paraId="14032C8C"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II - O “Termo de Recebimento provisório” será lavrado após a competente vistoria, que deverá ser realizada pela CONTRATANTE, através do servidor ________________________, no prazo máximo de 30 (trinta) dias, contados da data em que a CONTRATADA comunicar, por escrito, a conclusão do objeto desde Contrato, desde que o mesmo tenha sido aprovado, e a respectiva medição final tenha sido igualmente aprovada;</w:t>
      </w:r>
    </w:p>
    <w:p w14:paraId="596E080A"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III - Quando em desacordo com as especificações, ou ainda, em desacordo com as normas técnicas aplicáveis ao objeto deste Contrato, será(</w:t>
      </w:r>
      <w:proofErr w:type="spellStart"/>
      <w:r w:rsidRPr="00C432ED">
        <w:rPr>
          <w:rFonts w:asciiTheme="majorHAnsi" w:hAnsiTheme="majorHAnsi" w:cstheme="majorHAnsi"/>
          <w:color w:val="000000"/>
        </w:rPr>
        <w:t>ão</w:t>
      </w:r>
      <w:proofErr w:type="spellEnd"/>
      <w:r w:rsidRPr="00C432ED">
        <w:rPr>
          <w:rFonts w:asciiTheme="majorHAnsi" w:hAnsiTheme="majorHAnsi" w:cstheme="majorHAnsi"/>
          <w:color w:val="000000"/>
        </w:rPr>
        <w:t>) o(s) serviço(s) rejeitados, sendo lavrado “Termo de Impugnação”, conforme rejeição decorrente da vistoria que poderá ser parcial;</w:t>
      </w:r>
    </w:p>
    <w:p w14:paraId="7F7DC698"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IV - Ocorrida a hipótese de que trata o inciso anterior, a CONTRATADA deverá corrigir as falhas apontadas no termo acima mencionado, dentro do prazo que lhe for fixado pela CONTRATANTE, sem que se caracteriza operação contratual, tornando-se sem efeito a comunicação da conclusão, conforme o disposto no inciso II;</w:t>
      </w:r>
    </w:p>
    <w:p w14:paraId="7607BCCE"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V - Verificado o não cumprimento das correções apontadas conforme subitem acima, a CONTRATANTE poderá ajuizar a competente ação de perdas e danos, sem prejuízo das penalidades previstas;</w:t>
      </w:r>
    </w:p>
    <w:p w14:paraId="223C18DD"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VI - O período para observação é de 90 (noventa) dias corridos a partir do Recebimento Provisório, se, na ocasião, outro prazo maior não for determinado para eventuais ensaios ou testes;</w:t>
      </w:r>
    </w:p>
    <w:p w14:paraId="70A75965"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VII - Para todos os efeitos derivados deste Contrato, o Recebimento definitivo será efetuado após o seu cumprimento integral, a juízo da CONTRATANTE, e, mediante lavratura do competente “Termo de Recebimento Definitivo”, pelo servidor ________________________;</w:t>
      </w:r>
    </w:p>
    <w:p w14:paraId="065FB708"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VIII - A Inspeção Final, aprovação da totalidade e a consequente emissão do Termo de Recebimento Definitivo serão efetivadas no período máximo de 30 (trinta) dias, a contar do término do prazo de observação previsto no inciso VI, acima;</w:t>
      </w:r>
    </w:p>
    <w:p w14:paraId="339C1DA1" w14:textId="77777777" w:rsidR="004B5D3E" w:rsidRPr="00C432ED" w:rsidRDefault="004B5D3E" w:rsidP="004B5D3E">
      <w:pPr>
        <w:jc w:val="both"/>
        <w:rPr>
          <w:rFonts w:asciiTheme="majorHAnsi" w:hAnsiTheme="majorHAnsi" w:cstheme="majorHAnsi"/>
          <w:color w:val="000000"/>
        </w:rPr>
      </w:pPr>
      <w:r w:rsidRPr="00C432ED">
        <w:rPr>
          <w:rFonts w:asciiTheme="majorHAnsi" w:hAnsiTheme="majorHAnsi" w:cstheme="majorHAnsi"/>
          <w:color w:val="000000"/>
        </w:rPr>
        <w:t>IX - O recebimento provisório ou definitivo não exclui a responsabilidade civil pela solidez e segurança da obra ou do serviço, nem ético profissional pela perfeita execução do contrato, dentro dos limites estabelecidos na lei.</w:t>
      </w:r>
    </w:p>
    <w:p w14:paraId="2C71FB9E" w14:textId="77777777" w:rsidR="005E3EAD" w:rsidRPr="00C432ED" w:rsidRDefault="005E3EAD" w:rsidP="004B5D3E">
      <w:pPr>
        <w:pStyle w:val="Nivel2"/>
        <w:numPr>
          <w:ilvl w:val="0"/>
          <w:numId w:val="0"/>
        </w:numPr>
        <w:spacing w:before="0" w:after="0" w:line="240" w:lineRule="auto"/>
        <w:rPr>
          <w:rFonts w:asciiTheme="majorHAnsi" w:hAnsiTheme="majorHAnsi" w:cstheme="majorHAnsi"/>
          <w:sz w:val="24"/>
          <w:szCs w:val="24"/>
        </w:rPr>
      </w:pPr>
    </w:p>
    <w:p w14:paraId="2BCEAB4D" w14:textId="663E4070" w:rsidR="005E3EAD" w:rsidRPr="00C432ED" w:rsidRDefault="005E3EAD" w:rsidP="00387F47">
      <w:pPr>
        <w:shd w:val="clear" w:color="auto" w:fill="D9D9D9" w:themeFill="background1" w:themeFillShade="D9"/>
        <w:jc w:val="both"/>
        <w:rPr>
          <w:rFonts w:asciiTheme="majorHAnsi" w:hAnsiTheme="majorHAnsi" w:cstheme="majorHAnsi"/>
          <w:b/>
        </w:rPr>
      </w:pPr>
      <w:r w:rsidRPr="00C432ED">
        <w:rPr>
          <w:rFonts w:asciiTheme="majorHAnsi" w:hAnsiTheme="majorHAnsi" w:cstheme="majorHAnsi"/>
          <w:b/>
          <w:highlight w:val="lightGray"/>
        </w:rPr>
        <w:t>1</w:t>
      </w:r>
      <w:r w:rsidR="00571636">
        <w:rPr>
          <w:rFonts w:asciiTheme="majorHAnsi" w:hAnsiTheme="majorHAnsi" w:cstheme="majorHAnsi"/>
          <w:b/>
          <w:highlight w:val="lightGray"/>
        </w:rPr>
        <w:t>1</w:t>
      </w:r>
      <w:r w:rsidRPr="00C432ED">
        <w:rPr>
          <w:rFonts w:asciiTheme="majorHAnsi" w:hAnsiTheme="majorHAnsi" w:cstheme="majorHAnsi"/>
          <w:b/>
          <w:highlight w:val="lightGray"/>
        </w:rPr>
        <w:t>. CLÁUSULA DECIMA PRIMEIRA - OBRIGAÇÕES PERTINENTES À LGPD – Lei Geral de Proteção de Dados Pessoais.</w:t>
      </w:r>
    </w:p>
    <w:p w14:paraId="3DD84BEE" w14:textId="77777777" w:rsidR="00BE620A" w:rsidRDefault="00BE620A" w:rsidP="005E3EAD">
      <w:pPr>
        <w:jc w:val="both"/>
        <w:rPr>
          <w:rFonts w:asciiTheme="majorHAnsi" w:hAnsiTheme="majorHAnsi" w:cstheme="majorHAnsi"/>
        </w:rPr>
      </w:pPr>
    </w:p>
    <w:p w14:paraId="328E66B7" w14:textId="5BA31214" w:rsidR="005E3EAD" w:rsidRPr="00C432ED" w:rsidRDefault="005E3EAD" w:rsidP="005E3EAD">
      <w:pPr>
        <w:jc w:val="both"/>
        <w:rPr>
          <w:rFonts w:asciiTheme="majorHAnsi" w:hAnsiTheme="majorHAnsi" w:cstheme="majorHAnsi"/>
        </w:rPr>
      </w:pPr>
      <w:r w:rsidRPr="00C432ED">
        <w:rPr>
          <w:rFonts w:asciiTheme="majorHAnsi" w:hAnsiTheme="majorHAnsi" w:cstheme="majorHAnsi"/>
        </w:rPr>
        <w:lastRenderedPageBreak/>
        <w:t>1</w:t>
      </w:r>
      <w:r w:rsidR="00571636">
        <w:rPr>
          <w:rFonts w:asciiTheme="majorHAnsi" w:hAnsiTheme="majorHAnsi" w:cstheme="majorHAnsi"/>
        </w:rPr>
        <w:t>1</w:t>
      </w:r>
      <w:r w:rsidRPr="00C432ED">
        <w:rPr>
          <w:rFonts w:asciiTheme="majorHAnsi" w:hAnsiTheme="majorHAnsi" w:cstheme="majorHAnsi"/>
        </w:rPr>
        <w:t xml:space="preserve">.1. As PARTES, por si e por seus colaboradores, obrigam-se a atuar no presente contrato em conformidade com a legislação vigente sobre Proteção de Dados Pessoais e as determinações de órgão reguladores e/ou fiscalizadores sobre a matéria, em especial, a Lei Federal nº 13.709/2018 (Lei Geral de Proteção de Dados Pessoais – LGPD). </w:t>
      </w:r>
    </w:p>
    <w:p w14:paraId="1C0747BC" w14:textId="10E882A3"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 xml:space="preserve">.2. No presente contrato, o CONTRATANTE assume o papel de controlador, nos termos do artigo 5º, VI da Lei nº 13.709/2018, e a CONTRATADA assume o papel de operador, nos termos do artigo 5º, VII da Lei nº 13.709/2018. </w:t>
      </w:r>
    </w:p>
    <w:p w14:paraId="5E57B530" w14:textId="67DD7F1B"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 xml:space="preserve">.3. A CONTRATADA deverá guardar sigilo sobre os dados pessoais compartilhados pela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w:t>
      </w:r>
    </w:p>
    <w:p w14:paraId="65CECDA0" w14:textId="4C7E9A17"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 xml:space="preserve">.4. As PARTES deverão notificar uma à outra, por meio eletrônico, em até 02 dias úteis, sobre qualquer incidente detectado no âmbito de suas atividades, relativo a operações de tratamento de dados pessoais. </w:t>
      </w:r>
    </w:p>
    <w:p w14:paraId="49B34F23" w14:textId="47EDDB02"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.5. As PARTES se comprometem a adotar as medidas de segurança administrativas, tecnológicas, técnicas e operacionais necessárias a resguardar os dados pessoais que lhe serão confiados, levando em conta as diretrizes de órgãos reguladores, padrões técnicos e boas práticas existentes.</w:t>
      </w:r>
    </w:p>
    <w:p w14:paraId="7EEFCDA6" w14:textId="5DA0FA77"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 xml:space="preserve">.6. O CONTRATANTE terá o direito de acompanhar, monitorar, auditar e fiscalizar a conformidade da CONTRATADA, diante das obrigações de operador, para a proteção de dados pessoais referentes à execução deste contrato. </w:t>
      </w:r>
    </w:p>
    <w:p w14:paraId="50B154A3" w14:textId="66E5CD09"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.7. As PARTES ficam obrigadas a indicar encarregado pela proteção de dados pessoais, ou preposto, para comunicação sobre os assuntos pertinentes à Lei nº 13.709/2018, suas alterações e regulamentações posteriores.</w:t>
      </w:r>
    </w:p>
    <w:p w14:paraId="3E08CA74" w14:textId="71E5B095"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.8. A CONTRATADA declara que tem ciência da existência da Lei Geral de Proteção de Dados e se compromete a adequar todos os procedimentos internos ao disposto na legislação com o intuito de proteger os dados pessoais repassados pelo CONTRATANTE.</w:t>
      </w:r>
    </w:p>
    <w:p w14:paraId="724BAACA" w14:textId="01BA7027"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.9. As PARTES darão conhecimento formal a seus servidores, empregados e colaboradores das obrigações e condições acordadas nesta cláusula. As diretrizes aqui estipuladas deverão ser aplicadas a toda e qualquer atividade que envolva a presente contratação.</w:t>
      </w:r>
    </w:p>
    <w:p w14:paraId="5BE401BD" w14:textId="417C1BC8"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.10.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523A153" w14:textId="01AAF44D"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571636">
        <w:rPr>
          <w:rFonts w:asciiTheme="majorHAnsi" w:hAnsiTheme="majorHAnsi" w:cstheme="majorHAnsi"/>
        </w:rPr>
        <w:t>1</w:t>
      </w:r>
      <w:r w:rsidRPr="00C432ED">
        <w:rPr>
          <w:rFonts w:asciiTheme="majorHAnsi" w:hAnsiTheme="majorHAnsi" w:cstheme="majorHAnsi"/>
        </w:rPr>
        <w:t>.11. As partes responderão administrativa e judicialmente caso causem danos patrimoniais, morais, individuais ou coletivos, aos titulares de dados pessoais repassados em decorrência da execução contratual, por inobservância à Lei Geral de Proteção de Dados.</w:t>
      </w:r>
    </w:p>
    <w:p w14:paraId="52F0DC0C" w14:textId="7777777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p>
    <w:p w14:paraId="7D368B9A" w14:textId="1A5B2CDB"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1</w:t>
      </w:r>
      <w:r w:rsidR="00571636">
        <w:rPr>
          <w:rFonts w:asciiTheme="majorHAnsi" w:hAnsiTheme="majorHAnsi" w:cstheme="majorHAnsi"/>
          <w:sz w:val="24"/>
          <w:szCs w:val="24"/>
        </w:rPr>
        <w:t>2</w:t>
      </w:r>
      <w:r w:rsidRPr="00C432ED">
        <w:rPr>
          <w:rFonts w:asciiTheme="majorHAnsi" w:hAnsiTheme="majorHAnsi" w:cstheme="majorHAnsi"/>
          <w:sz w:val="24"/>
          <w:szCs w:val="24"/>
        </w:rPr>
        <w:t>. CLÁUSULA DÉCIMA SEGUNDA – DA EXTINÇÃO CONTRATUAL (</w:t>
      </w:r>
      <w:hyperlink r:id="rId76" w:anchor="art92" w:history="1">
        <w:r w:rsidRPr="00C432ED">
          <w:rPr>
            <w:rStyle w:val="Hyperlink"/>
            <w:rFonts w:asciiTheme="majorHAnsi" w:hAnsiTheme="majorHAnsi" w:cstheme="majorHAnsi"/>
            <w:sz w:val="24"/>
            <w:szCs w:val="24"/>
          </w:rPr>
          <w:t>art. 92, XIX</w:t>
        </w:r>
      </w:hyperlink>
      <w:r w:rsidRPr="00C432ED">
        <w:rPr>
          <w:rFonts w:asciiTheme="majorHAnsi" w:hAnsiTheme="majorHAnsi" w:cstheme="majorHAnsi"/>
          <w:sz w:val="24"/>
          <w:szCs w:val="24"/>
        </w:rPr>
        <w:t>)</w:t>
      </w:r>
    </w:p>
    <w:p w14:paraId="2DE5B5F7" w14:textId="77777777" w:rsidR="00BE620A" w:rsidRDefault="00BE620A" w:rsidP="005E3EAD">
      <w:pPr>
        <w:pStyle w:val="Nvel2-Red"/>
        <w:numPr>
          <w:ilvl w:val="0"/>
          <w:numId w:val="0"/>
        </w:numPr>
        <w:spacing w:before="0" w:after="0" w:line="240" w:lineRule="auto"/>
        <w:rPr>
          <w:rFonts w:asciiTheme="majorHAnsi" w:hAnsiTheme="majorHAnsi" w:cstheme="majorHAnsi"/>
          <w:i w:val="0"/>
          <w:color w:val="auto"/>
          <w:sz w:val="24"/>
          <w:szCs w:val="24"/>
        </w:rPr>
      </w:pPr>
      <w:bookmarkStart w:id="61" w:name="_Hlk133502024"/>
    </w:p>
    <w:p w14:paraId="30968B95" w14:textId="12559D36" w:rsidR="005E3EAD" w:rsidRPr="00C432ED" w:rsidRDefault="005E3EAD" w:rsidP="005E3EAD">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1</w:t>
      </w:r>
      <w:r w:rsidR="00571636">
        <w:rPr>
          <w:rFonts w:asciiTheme="majorHAnsi" w:hAnsiTheme="majorHAnsi" w:cstheme="majorHAnsi"/>
          <w:i w:val="0"/>
          <w:color w:val="auto"/>
          <w:sz w:val="24"/>
          <w:szCs w:val="24"/>
        </w:rPr>
        <w:t>2</w:t>
      </w:r>
      <w:r w:rsidRPr="00C432ED">
        <w:rPr>
          <w:rFonts w:asciiTheme="majorHAnsi" w:hAnsiTheme="majorHAnsi" w:cstheme="majorHAnsi"/>
          <w:i w:val="0"/>
          <w:color w:val="auto"/>
          <w:sz w:val="24"/>
          <w:szCs w:val="24"/>
        </w:rPr>
        <w:t>.1.O contrato será extinto quando cumpridas as obrigações de ambas as partes, ainda que isso ocorra antes do prazo estipulado para tanto.</w:t>
      </w:r>
    </w:p>
    <w:p w14:paraId="1A7597B1" w14:textId="454BC99B" w:rsidR="005E3EAD" w:rsidRPr="00C432ED" w:rsidRDefault="005E3EAD" w:rsidP="005E3EAD">
      <w:pPr>
        <w:pStyle w:val="Nvel2-Red"/>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lastRenderedPageBreak/>
        <w:t>1</w:t>
      </w:r>
      <w:r w:rsidR="00571636">
        <w:rPr>
          <w:rFonts w:asciiTheme="majorHAnsi" w:hAnsiTheme="majorHAnsi" w:cstheme="majorHAnsi"/>
          <w:i w:val="0"/>
          <w:color w:val="auto"/>
          <w:sz w:val="24"/>
          <w:szCs w:val="24"/>
        </w:rPr>
        <w:t>2</w:t>
      </w:r>
      <w:r w:rsidRPr="00C432ED">
        <w:rPr>
          <w:rFonts w:asciiTheme="majorHAnsi" w:hAnsiTheme="majorHAnsi" w:cstheme="majorHAnsi"/>
          <w:i w:val="0"/>
          <w:color w:val="auto"/>
          <w:sz w:val="24"/>
          <w:szCs w:val="24"/>
        </w:rPr>
        <w:t>.</w:t>
      </w:r>
      <w:proofErr w:type="gramStart"/>
      <w:r w:rsidRPr="00C432ED">
        <w:rPr>
          <w:rFonts w:asciiTheme="majorHAnsi" w:hAnsiTheme="majorHAnsi" w:cstheme="majorHAnsi"/>
          <w:i w:val="0"/>
          <w:color w:val="auto"/>
          <w:sz w:val="24"/>
          <w:szCs w:val="24"/>
        </w:rPr>
        <w:t>2.Se</w:t>
      </w:r>
      <w:proofErr w:type="gramEnd"/>
      <w:r w:rsidRPr="00C432ED">
        <w:rPr>
          <w:rFonts w:asciiTheme="majorHAnsi" w:hAnsiTheme="majorHAnsi" w:cstheme="majorHAnsi"/>
          <w:i w:val="0"/>
          <w:color w:val="auto"/>
          <w:sz w:val="24"/>
          <w:szCs w:val="24"/>
        </w:rPr>
        <w:t xml:space="preserve"> as obrigações não forem cumpridas no prazo estipulado, a vigência ficará prorrogada até a conclusão do objeto, caso em que deverá a Administração providenciar a readequação do cronograma fixado para o contrato.</w:t>
      </w:r>
    </w:p>
    <w:bookmarkEnd w:id="61"/>
    <w:p w14:paraId="2C491C7F" w14:textId="25229772" w:rsidR="005E3EAD" w:rsidRPr="00C432ED" w:rsidRDefault="005E3EAD" w:rsidP="005E3EAD">
      <w:pPr>
        <w:pStyle w:val="Nvel3-R"/>
        <w:numPr>
          <w:ilvl w:val="0"/>
          <w:numId w:val="0"/>
        </w:numPr>
        <w:spacing w:before="0" w:after="0" w:line="240" w:lineRule="auto"/>
        <w:rPr>
          <w:rFonts w:asciiTheme="majorHAnsi" w:hAnsiTheme="majorHAnsi" w:cstheme="majorHAnsi"/>
          <w:i w:val="0"/>
          <w:color w:val="auto"/>
          <w:sz w:val="24"/>
          <w:szCs w:val="24"/>
        </w:rPr>
      </w:pPr>
      <w:r w:rsidRPr="00C432ED">
        <w:rPr>
          <w:rFonts w:asciiTheme="majorHAnsi" w:hAnsiTheme="majorHAnsi" w:cstheme="majorHAnsi"/>
          <w:i w:val="0"/>
          <w:color w:val="auto"/>
          <w:sz w:val="24"/>
          <w:szCs w:val="24"/>
        </w:rPr>
        <w:t>1</w:t>
      </w:r>
      <w:r w:rsidR="00571636">
        <w:rPr>
          <w:rFonts w:asciiTheme="majorHAnsi" w:hAnsiTheme="majorHAnsi" w:cstheme="majorHAnsi"/>
          <w:i w:val="0"/>
          <w:color w:val="auto"/>
          <w:sz w:val="24"/>
          <w:szCs w:val="24"/>
        </w:rPr>
        <w:t>2</w:t>
      </w:r>
      <w:r w:rsidRPr="00C432ED">
        <w:rPr>
          <w:rFonts w:asciiTheme="majorHAnsi" w:hAnsiTheme="majorHAnsi" w:cstheme="majorHAnsi"/>
          <w:i w:val="0"/>
          <w:color w:val="auto"/>
          <w:sz w:val="24"/>
          <w:szCs w:val="24"/>
        </w:rPr>
        <w:t>.2.</w:t>
      </w:r>
      <w:proofErr w:type="gramStart"/>
      <w:r w:rsidRPr="00C432ED">
        <w:rPr>
          <w:rFonts w:asciiTheme="majorHAnsi" w:hAnsiTheme="majorHAnsi" w:cstheme="majorHAnsi"/>
          <w:i w:val="0"/>
          <w:color w:val="auto"/>
          <w:sz w:val="24"/>
          <w:szCs w:val="24"/>
        </w:rPr>
        <w:t>1.Quando</w:t>
      </w:r>
      <w:proofErr w:type="gramEnd"/>
      <w:r w:rsidRPr="00C432ED">
        <w:rPr>
          <w:rFonts w:asciiTheme="majorHAnsi" w:hAnsiTheme="majorHAnsi" w:cstheme="majorHAnsi"/>
          <w:i w:val="0"/>
          <w:color w:val="auto"/>
          <w:sz w:val="24"/>
          <w:szCs w:val="24"/>
        </w:rPr>
        <w:t xml:space="preserve"> a não conclusão do contrato referida no item anterior decorrer de culpa do contratado:</w:t>
      </w:r>
    </w:p>
    <w:p w14:paraId="0BD6FAA6" w14:textId="41262F4A" w:rsidR="005E3EAD" w:rsidRPr="00C432ED" w:rsidRDefault="00761FBD" w:rsidP="00775B43">
      <w:pPr>
        <w:pStyle w:val="PargrafodaLista"/>
        <w:numPr>
          <w:ilvl w:val="0"/>
          <w:numId w:val="16"/>
        </w:numPr>
        <w:suppressAutoHyphens/>
        <w:ind w:left="0" w:firstLine="709"/>
        <w:jc w:val="both"/>
        <w:rPr>
          <w:rFonts w:asciiTheme="majorHAnsi" w:eastAsia="Arial" w:hAnsiTheme="majorHAnsi" w:cstheme="majorHAnsi"/>
          <w:iCs/>
        </w:rPr>
      </w:pPr>
      <w:r w:rsidRPr="00C432ED">
        <w:rPr>
          <w:rFonts w:asciiTheme="majorHAnsi" w:eastAsia="Arial" w:hAnsiTheme="majorHAnsi" w:cstheme="majorHAnsi"/>
          <w:iCs/>
        </w:rPr>
        <w:t>Ficará</w:t>
      </w:r>
      <w:r w:rsidR="005E3EAD" w:rsidRPr="00C432ED">
        <w:rPr>
          <w:rFonts w:asciiTheme="majorHAnsi" w:eastAsia="Arial" w:hAnsiTheme="majorHAnsi" w:cstheme="majorHAnsi"/>
          <w:iCs/>
        </w:rPr>
        <w:t xml:space="preserve"> ele constituído em mora, sendo-lhe aplicáveis as respectivas sanções administrativas; e  </w:t>
      </w:r>
    </w:p>
    <w:p w14:paraId="515A62DC" w14:textId="684E2BB5" w:rsidR="005E3EAD" w:rsidRPr="00C432ED" w:rsidRDefault="00761FBD" w:rsidP="00775B43">
      <w:pPr>
        <w:pStyle w:val="PargrafodaLista"/>
        <w:numPr>
          <w:ilvl w:val="0"/>
          <w:numId w:val="16"/>
        </w:numPr>
        <w:suppressAutoHyphens/>
        <w:ind w:left="0" w:firstLine="709"/>
        <w:jc w:val="both"/>
        <w:rPr>
          <w:rFonts w:asciiTheme="majorHAnsi" w:eastAsia="Arial" w:hAnsiTheme="majorHAnsi" w:cstheme="majorHAnsi"/>
          <w:iCs/>
        </w:rPr>
      </w:pPr>
      <w:r w:rsidRPr="00C432ED">
        <w:rPr>
          <w:rFonts w:asciiTheme="majorHAnsi" w:eastAsia="Arial" w:hAnsiTheme="majorHAnsi" w:cstheme="majorHAnsi"/>
          <w:iCs/>
        </w:rPr>
        <w:t>Poderá</w:t>
      </w:r>
      <w:r w:rsidR="005E3EAD" w:rsidRPr="00C432ED">
        <w:rPr>
          <w:rFonts w:asciiTheme="majorHAnsi" w:eastAsia="Arial" w:hAnsiTheme="majorHAnsi" w:cstheme="majorHAnsi"/>
          <w:iCs/>
        </w:rPr>
        <w:t xml:space="preserve"> a Administração optar pela extinção do contrato e, nesse caso, adotará as medidas admitidas em lei para a continuidade da execução contratual.</w:t>
      </w:r>
    </w:p>
    <w:p w14:paraId="138F6060" w14:textId="3C11EAF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1</w:t>
      </w:r>
      <w:r w:rsidR="00571636">
        <w:rPr>
          <w:rFonts w:asciiTheme="majorHAnsi" w:hAnsiTheme="majorHAnsi" w:cstheme="majorHAnsi"/>
          <w:sz w:val="24"/>
          <w:szCs w:val="24"/>
        </w:rPr>
        <w:t>2</w:t>
      </w:r>
      <w:r w:rsidRPr="00C432ED">
        <w:rPr>
          <w:rFonts w:asciiTheme="majorHAnsi" w:hAnsiTheme="majorHAnsi" w:cstheme="majorHAnsi"/>
          <w:sz w:val="24"/>
          <w:szCs w:val="24"/>
        </w:rPr>
        <w:t xml:space="preserve">.3. O contrato poderá ser extinto antes de cumpridas as obrigações nele estipuladas, ou antes do prazo nele fixado, por algum dos motivos previstos no </w:t>
      </w:r>
      <w:hyperlink r:id="rId77" w:anchor="art137">
        <w:r w:rsidRPr="00C432ED">
          <w:rPr>
            <w:rStyle w:val="Hyperlink"/>
            <w:rFonts w:asciiTheme="majorHAnsi" w:hAnsiTheme="majorHAnsi" w:cstheme="majorHAnsi"/>
            <w:sz w:val="24"/>
            <w:szCs w:val="24"/>
          </w:rPr>
          <w:t>artigo 137 da Lei nº 14.133/21</w:t>
        </w:r>
      </w:hyperlink>
      <w:r w:rsidRPr="00C432ED">
        <w:rPr>
          <w:rFonts w:asciiTheme="majorHAnsi" w:hAnsiTheme="majorHAnsi" w:cstheme="majorHAnsi"/>
          <w:sz w:val="24"/>
          <w:szCs w:val="24"/>
        </w:rPr>
        <w:t>, bem como amigavelmente, assegurados o contraditório e a ampla defesa.</w:t>
      </w:r>
    </w:p>
    <w:p w14:paraId="7E70FD2A" w14:textId="5C4B3C6F" w:rsidR="005E3EAD" w:rsidRPr="00C432ED" w:rsidRDefault="005E3EAD" w:rsidP="005E3EAD">
      <w:pPr>
        <w:pStyle w:val="Nivel3"/>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1</w:t>
      </w:r>
      <w:r w:rsidR="00571636">
        <w:rPr>
          <w:rFonts w:asciiTheme="majorHAnsi" w:hAnsiTheme="majorHAnsi" w:cstheme="majorHAnsi"/>
          <w:sz w:val="24"/>
          <w:szCs w:val="24"/>
        </w:rPr>
        <w:t>2</w:t>
      </w:r>
      <w:r w:rsidRPr="00C432ED">
        <w:rPr>
          <w:rFonts w:asciiTheme="majorHAnsi" w:hAnsiTheme="majorHAnsi" w:cstheme="majorHAnsi"/>
          <w:sz w:val="24"/>
          <w:szCs w:val="24"/>
        </w:rPr>
        <w:t xml:space="preserve">.3.1. Nesta hipótese, aplicam-se também os </w:t>
      </w:r>
      <w:hyperlink r:id="rId78" w:anchor="art138">
        <w:r w:rsidRPr="00C432ED">
          <w:rPr>
            <w:rStyle w:val="Hyperlink"/>
            <w:rFonts w:asciiTheme="majorHAnsi" w:hAnsiTheme="majorHAnsi" w:cstheme="majorHAnsi"/>
            <w:sz w:val="24"/>
            <w:szCs w:val="24"/>
          </w:rPr>
          <w:t>artigos 138 e 139 da mesma Lei</w:t>
        </w:r>
      </w:hyperlink>
      <w:r w:rsidRPr="00C432ED">
        <w:rPr>
          <w:rFonts w:asciiTheme="majorHAnsi" w:hAnsiTheme="majorHAnsi" w:cstheme="majorHAnsi"/>
          <w:sz w:val="24"/>
          <w:szCs w:val="24"/>
        </w:rPr>
        <w:t>.</w:t>
      </w:r>
    </w:p>
    <w:p w14:paraId="4FAD4099" w14:textId="67FF7F66" w:rsidR="005E3EAD" w:rsidRPr="00C432ED" w:rsidRDefault="005E3EAD" w:rsidP="00775B43">
      <w:pPr>
        <w:pStyle w:val="Nivel3"/>
        <w:numPr>
          <w:ilvl w:val="2"/>
          <w:numId w:val="32"/>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 alteração social ou a modificação da finalidade ou da estrutura da empresa não ensejará a extinção se não restringir sua capacidade de concluir o contrato.</w:t>
      </w:r>
    </w:p>
    <w:p w14:paraId="44940FAA" w14:textId="504B83B7" w:rsidR="005E3EAD" w:rsidRPr="00C432ED" w:rsidRDefault="005E3EAD" w:rsidP="00775B43">
      <w:pPr>
        <w:pStyle w:val="Nivel4"/>
        <w:numPr>
          <w:ilvl w:val="2"/>
          <w:numId w:val="32"/>
        </w:numPr>
        <w:spacing w:before="0" w:after="0" w:line="240" w:lineRule="auto"/>
        <w:rPr>
          <w:rFonts w:asciiTheme="majorHAnsi" w:hAnsiTheme="majorHAnsi" w:cstheme="majorHAnsi"/>
          <w:sz w:val="24"/>
          <w:szCs w:val="24"/>
        </w:rPr>
      </w:pPr>
      <w:r w:rsidRPr="00C432ED">
        <w:rPr>
          <w:rFonts w:asciiTheme="majorHAnsi" w:hAnsiTheme="majorHAnsi" w:cstheme="majorHAnsi"/>
          <w:color w:val="000000"/>
          <w:sz w:val="24"/>
          <w:szCs w:val="24"/>
        </w:rPr>
        <w:t xml:space="preserve">Se a operação </w:t>
      </w:r>
      <w:r w:rsidRPr="00C432ED">
        <w:rPr>
          <w:rFonts w:asciiTheme="majorHAnsi" w:hAnsiTheme="majorHAnsi" w:cstheme="majorHAnsi"/>
          <w:sz w:val="24"/>
          <w:szCs w:val="24"/>
        </w:rPr>
        <w:t>implicar mudança da pessoa jurídica contratada, deverá ser formalizado termo aditivo para alteração subjetiva.</w:t>
      </w:r>
    </w:p>
    <w:p w14:paraId="7F29BDAD" w14:textId="1EF39688" w:rsidR="005E3EAD" w:rsidRPr="00C432ED" w:rsidRDefault="005E3EAD" w:rsidP="00775B43">
      <w:pPr>
        <w:pStyle w:val="Nivel2"/>
        <w:numPr>
          <w:ilvl w:val="2"/>
          <w:numId w:val="32"/>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O termo de extinção, sempre que possível, será precedido:</w:t>
      </w:r>
    </w:p>
    <w:p w14:paraId="7F5E9CA4" w14:textId="77777777" w:rsidR="005E3EAD" w:rsidRPr="00C432ED" w:rsidRDefault="005E3EAD" w:rsidP="00775B43">
      <w:pPr>
        <w:pStyle w:val="Nivel3"/>
        <w:numPr>
          <w:ilvl w:val="2"/>
          <w:numId w:val="32"/>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Balanço dos eventos contratuais já cumpridos ou parcialmente cumpridos;</w:t>
      </w:r>
    </w:p>
    <w:p w14:paraId="6BAC3716" w14:textId="77777777" w:rsidR="005E3EAD" w:rsidRPr="00C432ED" w:rsidRDefault="005E3EAD" w:rsidP="00775B43">
      <w:pPr>
        <w:pStyle w:val="Nivel3"/>
        <w:numPr>
          <w:ilvl w:val="2"/>
          <w:numId w:val="32"/>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Relação dos pagamentos já efetuados e ainda devidos;</w:t>
      </w:r>
    </w:p>
    <w:p w14:paraId="48CA3C68" w14:textId="77777777" w:rsidR="005E3EAD" w:rsidRPr="00C432ED" w:rsidRDefault="005E3EAD" w:rsidP="00775B43">
      <w:pPr>
        <w:pStyle w:val="Nivel3"/>
        <w:numPr>
          <w:ilvl w:val="2"/>
          <w:numId w:val="32"/>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Indenizações e multas.</w:t>
      </w:r>
    </w:p>
    <w:p w14:paraId="117C2D89" w14:textId="77777777" w:rsidR="005E3EAD" w:rsidRPr="00C432ED" w:rsidRDefault="005E3EAD" w:rsidP="00775B43">
      <w:pPr>
        <w:pStyle w:val="Nivel2"/>
        <w:numPr>
          <w:ilvl w:val="1"/>
          <w:numId w:val="32"/>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A extinção do contrato não configura óbice para o reconhecimento do desequilíbrio econômico-financeiro, hipótese em que será concedida indenização por meio de termo indenizatório (</w:t>
      </w:r>
      <w:hyperlink r:id="rId79" w:anchor="art131">
        <w:r w:rsidRPr="00C432ED">
          <w:rPr>
            <w:rStyle w:val="Hyperlink"/>
            <w:rFonts w:asciiTheme="majorHAnsi" w:hAnsiTheme="majorHAnsi" w:cstheme="majorHAnsi"/>
            <w:sz w:val="24"/>
            <w:szCs w:val="24"/>
          </w:rPr>
          <w:t xml:space="preserve">art. 131, </w:t>
        </w:r>
        <w:r w:rsidRPr="00C432ED">
          <w:rPr>
            <w:rStyle w:val="Hyperlink"/>
            <w:rFonts w:asciiTheme="majorHAnsi" w:hAnsiTheme="majorHAnsi" w:cstheme="majorHAnsi"/>
            <w:i/>
            <w:iCs/>
            <w:sz w:val="24"/>
            <w:szCs w:val="24"/>
          </w:rPr>
          <w:t xml:space="preserve">caput, </w:t>
        </w:r>
        <w:r w:rsidRPr="00C432ED">
          <w:rPr>
            <w:rStyle w:val="Hyperlink"/>
            <w:rFonts w:asciiTheme="majorHAnsi" w:hAnsiTheme="majorHAnsi" w:cstheme="majorHAnsi"/>
            <w:sz w:val="24"/>
            <w:szCs w:val="24"/>
          </w:rPr>
          <w:t>da Lei n.º 14.133, de 2021</w:t>
        </w:r>
      </w:hyperlink>
      <w:r w:rsidRPr="00C432ED">
        <w:rPr>
          <w:rFonts w:asciiTheme="majorHAnsi" w:hAnsiTheme="majorHAnsi" w:cstheme="majorHAnsi"/>
          <w:sz w:val="24"/>
          <w:szCs w:val="24"/>
        </w:rPr>
        <w:t xml:space="preserve">). </w:t>
      </w:r>
    </w:p>
    <w:p w14:paraId="63EBACBF" w14:textId="77777777" w:rsidR="005E3EAD" w:rsidRPr="00C432ED" w:rsidRDefault="005E3EAD" w:rsidP="00775B43">
      <w:pPr>
        <w:pStyle w:val="Nivel2"/>
        <w:numPr>
          <w:ilvl w:val="1"/>
          <w:numId w:val="32"/>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contrato poderá ser extinto:</w:t>
      </w:r>
    </w:p>
    <w:p w14:paraId="634EFC44" w14:textId="18A3C68C" w:rsidR="005E3EAD" w:rsidRPr="00C432ED" w:rsidRDefault="00761FBD" w:rsidP="00775B43">
      <w:pPr>
        <w:pStyle w:val="Nivel3"/>
        <w:numPr>
          <w:ilvl w:val="2"/>
          <w:numId w:val="32"/>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w:t>
      </w:r>
      <w:r w:rsidR="005E3EAD" w:rsidRPr="00C432ED">
        <w:rPr>
          <w:rFonts w:asciiTheme="majorHAnsi" w:hAnsiTheme="majorHAnsi" w:cstheme="majorHAnsi"/>
          <w:sz w:val="24"/>
          <w:szCs w:val="24"/>
        </w:rPr>
        <w:t xml:space="preserve">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(art. 14, inciso IV, da Lei n.º 14.133, de 2021);</w:t>
      </w:r>
    </w:p>
    <w:p w14:paraId="6830B795" w14:textId="743306CA" w:rsidR="005E3EAD" w:rsidRPr="00C432ED" w:rsidRDefault="00761FBD" w:rsidP="00775B43">
      <w:pPr>
        <w:pStyle w:val="Nivel3"/>
        <w:numPr>
          <w:ilvl w:val="2"/>
          <w:numId w:val="32"/>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Caso</w:t>
      </w:r>
      <w:r w:rsidR="005E3EAD" w:rsidRPr="00C432ED">
        <w:rPr>
          <w:rFonts w:asciiTheme="majorHAnsi" w:hAnsiTheme="majorHAnsi" w:cstheme="majorHAnsi"/>
          <w:sz w:val="24"/>
          <w:szCs w:val="24"/>
        </w:rPr>
        <w:t xml:space="preserve">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2FFFCB23" w14:textId="77777777" w:rsidR="005E3EAD" w:rsidRPr="00C432ED" w:rsidRDefault="005E3EAD" w:rsidP="005E3EAD">
      <w:pPr>
        <w:pStyle w:val="Nivel3"/>
        <w:numPr>
          <w:ilvl w:val="0"/>
          <w:numId w:val="0"/>
        </w:numPr>
        <w:spacing w:before="0" w:after="0" w:line="240" w:lineRule="auto"/>
        <w:rPr>
          <w:rFonts w:asciiTheme="majorHAnsi" w:hAnsiTheme="majorHAnsi" w:cstheme="majorHAnsi"/>
          <w:sz w:val="24"/>
          <w:szCs w:val="24"/>
        </w:rPr>
      </w:pPr>
    </w:p>
    <w:p w14:paraId="0320C8CC" w14:textId="3071E3A0" w:rsidR="005E3EAD" w:rsidRPr="00C432ED" w:rsidRDefault="005E3EAD" w:rsidP="00775B43">
      <w:pPr>
        <w:pStyle w:val="Nivel01"/>
        <w:numPr>
          <w:ilvl w:val="0"/>
          <w:numId w:val="32"/>
        </w:numPr>
        <w:rPr>
          <w:rFonts w:asciiTheme="majorHAnsi" w:hAnsiTheme="majorHAnsi" w:cstheme="majorHAnsi"/>
          <w:color w:val="FFFFFF"/>
          <w:sz w:val="24"/>
          <w:szCs w:val="24"/>
        </w:rPr>
      </w:pPr>
      <w:r w:rsidRPr="00C432ED">
        <w:rPr>
          <w:rFonts w:asciiTheme="majorHAnsi" w:hAnsiTheme="majorHAnsi" w:cstheme="majorHAnsi"/>
          <w:sz w:val="24"/>
          <w:szCs w:val="24"/>
        </w:rPr>
        <w:t>CLÁUSULA DÉCIMA TERCEIRA – DOTAÇÃO ORÇAMENTÁRIA (</w:t>
      </w:r>
      <w:hyperlink r:id="rId80" w:anchor="art92" w:history="1">
        <w:r w:rsidRPr="00C432ED">
          <w:rPr>
            <w:rStyle w:val="Hyperlink"/>
            <w:rFonts w:asciiTheme="majorHAnsi" w:hAnsiTheme="majorHAnsi" w:cstheme="majorHAnsi"/>
            <w:sz w:val="24"/>
            <w:szCs w:val="24"/>
          </w:rPr>
          <w:t>art. 92, VIII</w:t>
        </w:r>
      </w:hyperlink>
      <w:r w:rsidRPr="00C432ED">
        <w:rPr>
          <w:rFonts w:asciiTheme="majorHAnsi" w:hAnsiTheme="majorHAnsi" w:cstheme="majorHAnsi"/>
          <w:sz w:val="24"/>
          <w:szCs w:val="24"/>
        </w:rPr>
        <w:t>)</w:t>
      </w:r>
    </w:p>
    <w:p w14:paraId="608289AA" w14:textId="77777777" w:rsidR="00BE620A" w:rsidRDefault="00BE620A" w:rsidP="005E3EAD">
      <w:pPr>
        <w:pStyle w:val="Nivel2"/>
        <w:numPr>
          <w:ilvl w:val="0"/>
          <w:numId w:val="0"/>
        </w:numPr>
        <w:spacing w:before="0" w:after="0" w:line="240" w:lineRule="auto"/>
        <w:rPr>
          <w:rFonts w:asciiTheme="majorHAnsi" w:hAnsiTheme="majorHAnsi" w:cstheme="majorHAnsi"/>
          <w:sz w:val="24"/>
          <w:szCs w:val="24"/>
        </w:rPr>
      </w:pPr>
    </w:p>
    <w:p w14:paraId="1BC3EDBD" w14:textId="7777777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As despesas decorrentes da presente contratação correrão à conta de recursos específicos, na dotação abaixo discriminada:</w:t>
      </w:r>
    </w:p>
    <w:p w14:paraId="24DC31F7"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proofErr w:type="gramStart"/>
      <w:r w:rsidRPr="003A7463">
        <w:rPr>
          <w:rFonts w:asciiTheme="majorHAnsi" w:hAnsiTheme="majorHAnsi" w:cstheme="majorHAnsi"/>
          <w:sz w:val="24"/>
          <w:szCs w:val="24"/>
        </w:rPr>
        <w:lastRenderedPageBreak/>
        <w:t>Órgão :</w:t>
      </w:r>
      <w:proofErr w:type="gramEnd"/>
      <w:r w:rsidRPr="003A7463">
        <w:rPr>
          <w:rFonts w:asciiTheme="majorHAnsi" w:hAnsiTheme="majorHAnsi" w:cstheme="majorHAnsi"/>
          <w:sz w:val="24"/>
          <w:szCs w:val="24"/>
        </w:rPr>
        <w:t xml:space="preserve"> 0500 – Secretaria Municipal de Infraestrutura e Serviços Públicos</w:t>
      </w:r>
    </w:p>
    <w:p w14:paraId="2E7596DD"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 xml:space="preserve">Projeto/Atividade: 1.022 – Construção, Ampliação e Reforma de Praças e Bens de uso Comum </w:t>
      </w:r>
    </w:p>
    <w:p w14:paraId="702976B9"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 xml:space="preserve">Elemento de despesa: 4.4.90.51.00 – Obras e Instalações </w:t>
      </w:r>
    </w:p>
    <w:p w14:paraId="01BC7A44" w14:textId="77777777" w:rsidR="003A7463" w:rsidRPr="003A7463" w:rsidRDefault="003A7463" w:rsidP="003A7463">
      <w:pPr>
        <w:pStyle w:val="Nivel01"/>
        <w:numPr>
          <w:ilvl w:val="0"/>
          <w:numId w:val="0"/>
        </w:numPr>
        <w:shd w:val="clear" w:color="auto" w:fill="FFFFFF" w:themeFill="background1"/>
        <w:ind w:left="360"/>
        <w:rPr>
          <w:rFonts w:asciiTheme="majorHAnsi" w:hAnsiTheme="majorHAnsi" w:cstheme="majorHAnsi"/>
          <w:sz w:val="24"/>
          <w:szCs w:val="24"/>
        </w:rPr>
      </w:pPr>
      <w:r w:rsidRPr="003A7463">
        <w:rPr>
          <w:rFonts w:asciiTheme="majorHAnsi" w:hAnsiTheme="majorHAnsi" w:cstheme="majorHAnsi"/>
          <w:sz w:val="24"/>
          <w:szCs w:val="24"/>
        </w:rPr>
        <w:t>Fonte de recurso: 15000000; 17063110</w:t>
      </w:r>
    </w:p>
    <w:p w14:paraId="2EAE2A1A" w14:textId="77777777" w:rsidR="00552CB8" w:rsidRPr="00C432ED" w:rsidRDefault="00552CB8" w:rsidP="00552CB8">
      <w:pPr>
        <w:suppressAutoHyphens/>
        <w:jc w:val="both"/>
        <w:rPr>
          <w:rFonts w:asciiTheme="majorHAnsi" w:eastAsia="Arial" w:hAnsiTheme="majorHAnsi" w:cstheme="majorHAnsi"/>
          <w:highlight w:val="yellow"/>
        </w:rPr>
      </w:pPr>
    </w:p>
    <w:p w14:paraId="72F8E28F" w14:textId="3D952E88" w:rsidR="005E3EAD" w:rsidRPr="00C432ED" w:rsidRDefault="005E3EAD" w:rsidP="00775B43">
      <w:pPr>
        <w:pStyle w:val="Nivel01"/>
        <w:numPr>
          <w:ilvl w:val="0"/>
          <w:numId w:val="32"/>
        </w:numPr>
        <w:rPr>
          <w:rFonts w:asciiTheme="majorHAnsi" w:hAnsiTheme="majorHAnsi" w:cstheme="majorHAnsi"/>
          <w:color w:val="FFFFFF"/>
          <w:sz w:val="24"/>
          <w:szCs w:val="24"/>
        </w:rPr>
      </w:pPr>
      <w:r w:rsidRPr="00C432ED">
        <w:rPr>
          <w:rFonts w:asciiTheme="majorHAnsi" w:hAnsiTheme="majorHAnsi" w:cstheme="majorHAnsi"/>
          <w:sz w:val="24"/>
          <w:szCs w:val="24"/>
        </w:rPr>
        <w:t>CLÁUSULA DÉCIMA QUARTA – DOS CASOS OMISSOS (</w:t>
      </w:r>
      <w:hyperlink r:id="rId81" w:anchor="art92" w:history="1">
        <w:r w:rsidRPr="00C432ED">
          <w:rPr>
            <w:rStyle w:val="Hyperlink"/>
            <w:rFonts w:asciiTheme="majorHAnsi" w:hAnsiTheme="majorHAnsi" w:cstheme="majorHAnsi"/>
            <w:sz w:val="24"/>
            <w:szCs w:val="24"/>
          </w:rPr>
          <w:t>art. 92, III</w:t>
        </w:r>
      </w:hyperlink>
      <w:r w:rsidRPr="00C432ED">
        <w:rPr>
          <w:rFonts w:asciiTheme="majorHAnsi" w:hAnsiTheme="majorHAnsi" w:cstheme="majorHAnsi"/>
          <w:sz w:val="24"/>
          <w:szCs w:val="24"/>
        </w:rPr>
        <w:t>)</w:t>
      </w:r>
    </w:p>
    <w:p w14:paraId="49CA1DCC" w14:textId="77777777" w:rsidR="00571636" w:rsidRDefault="00571636" w:rsidP="00571636">
      <w:pPr>
        <w:pStyle w:val="Nivel2"/>
        <w:numPr>
          <w:ilvl w:val="0"/>
          <w:numId w:val="0"/>
        </w:numPr>
        <w:spacing w:before="0" w:after="0" w:line="240" w:lineRule="auto"/>
        <w:rPr>
          <w:rFonts w:asciiTheme="majorHAnsi" w:hAnsiTheme="majorHAnsi" w:cstheme="majorHAnsi"/>
          <w:sz w:val="24"/>
          <w:szCs w:val="24"/>
        </w:rPr>
      </w:pPr>
    </w:p>
    <w:p w14:paraId="51186AB4" w14:textId="77777777" w:rsidR="005E3EAD" w:rsidRPr="00C432ED" w:rsidRDefault="005E3EAD" w:rsidP="00775B43">
      <w:pPr>
        <w:pStyle w:val="Nivel2"/>
        <w:numPr>
          <w:ilvl w:val="1"/>
          <w:numId w:val="32"/>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Os casos omissos serão decididos pelo contratante, segundo as disposições contidas na Lei </w:t>
      </w:r>
      <w:hyperlink r:id="rId82" w:history="1">
        <w:r w:rsidRPr="00C432ED">
          <w:rPr>
            <w:rStyle w:val="Hyperlink"/>
            <w:rFonts w:asciiTheme="majorHAnsi" w:hAnsiTheme="majorHAnsi" w:cstheme="majorHAnsi"/>
            <w:sz w:val="24"/>
            <w:szCs w:val="24"/>
          </w:rPr>
          <w:t>nº 14.133, de 2021</w:t>
        </w:r>
      </w:hyperlink>
      <w:r w:rsidRPr="00C432ED">
        <w:rPr>
          <w:rFonts w:asciiTheme="majorHAnsi" w:hAnsiTheme="majorHAnsi" w:cstheme="majorHAnsi"/>
          <w:sz w:val="24"/>
          <w:szCs w:val="24"/>
        </w:rPr>
        <w:t xml:space="preserve">, e demais normas aplicáveis e, subsidiariamente, segundo as disposições contidas na </w:t>
      </w:r>
      <w:hyperlink r:id="rId83" w:history="1">
        <w:r w:rsidRPr="00C432ED">
          <w:rPr>
            <w:rStyle w:val="Hyperlink"/>
            <w:rFonts w:asciiTheme="majorHAnsi" w:hAnsiTheme="majorHAnsi" w:cstheme="majorHAnsi"/>
            <w:sz w:val="24"/>
            <w:szCs w:val="24"/>
          </w:rPr>
          <w:t>Lei nº 8.078, de 1990 – Código de Defesa do Consumidor</w:t>
        </w:r>
      </w:hyperlink>
      <w:r w:rsidRPr="00C432ED">
        <w:rPr>
          <w:rFonts w:asciiTheme="majorHAnsi" w:hAnsiTheme="majorHAnsi" w:cstheme="majorHAnsi"/>
          <w:sz w:val="24"/>
          <w:szCs w:val="24"/>
        </w:rPr>
        <w:t xml:space="preserve"> – e normas e princípios gerais dos contratos.</w:t>
      </w:r>
    </w:p>
    <w:p w14:paraId="30C264D1" w14:textId="7777777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p>
    <w:p w14:paraId="2CA26F35" w14:textId="4F52F78A"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1</w:t>
      </w:r>
      <w:r w:rsidR="00571636">
        <w:rPr>
          <w:rFonts w:asciiTheme="majorHAnsi" w:hAnsiTheme="majorHAnsi" w:cstheme="majorHAnsi"/>
          <w:sz w:val="24"/>
          <w:szCs w:val="24"/>
        </w:rPr>
        <w:t>5</w:t>
      </w:r>
      <w:r w:rsidRPr="00C432ED">
        <w:rPr>
          <w:rFonts w:asciiTheme="majorHAnsi" w:hAnsiTheme="majorHAnsi" w:cstheme="majorHAnsi"/>
          <w:sz w:val="24"/>
          <w:szCs w:val="24"/>
        </w:rPr>
        <w:t>. CLÁUSULA DÉCIMA QUINTA – ALTERAÇÕES</w:t>
      </w:r>
    </w:p>
    <w:p w14:paraId="69E5F459" w14:textId="77777777" w:rsidR="00571636" w:rsidRDefault="00571636" w:rsidP="005E3EAD">
      <w:pPr>
        <w:pStyle w:val="Nivel2"/>
        <w:numPr>
          <w:ilvl w:val="0"/>
          <w:numId w:val="0"/>
        </w:numPr>
        <w:spacing w:before="0" w:after="0" w:line="240" w:lineRule="auto"/>
        <w:rPr>
          <w:rFonts w:asciiTheme="majorHAnsi" w:hAnsiTheme="majorHAnsi" w:cstheme="majorHAnsi"/>
          <w:sz w:val="24"/>
          <w:szCs w:val="24"/>
        </w:rPr>
      </w:pPr>
    </w:p>
    <w:p w14:paraId="6E911074" w14:textId="45785322"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1</w:t>
      </w:r>
      <w:r w:rsidR="00571636">
        <w:rPr>
          <w:rFonts w:asciiTheme="majorHAnsi" w:hAnsiTheme="majorHAnsi" w:cstheme="majorHAnsi"/>
          <w:sz w:val="24"/>
          <w:szCs w:val="24"/>
        </w:rPr>
        <w:t>5</w:t>
      </w:r>
      <w:r w:rsidRPr="00C432ED">
        <w:rPr>
          <w:rFonts w:asciiTheme="majorHAnsi" w:hAnsiTheme="majorHAnsi" w:cstheme="majorHAnsi"/>
          <w:sz w:val="24"/>
          <w:szCs w:val="24"/>
        </w:rPr>
        <w:t xml:space="preserve">.1. Eventuais alterações contratuais reger-se-ão pela disciplina dos </w:t>
      </w:r>
      <w:hyperlink r:id="rId84" w:anchor="art124" w:history="1">
        <w:proofErr w:type="spellStart"/>
        <w:r w:rsidRPr="00C432ED">
          <w:rPr>
            <w:rStyle w:val="Hyperlink"/>
            <w:rFonts w:asciiTheme="majorHAnsi" w:hAnsiTheme="majorHAnsi" w:cstheme="majorHAnsi"/>
            <w:sz w:val="24"/>
            <w:szCs w:val="24"/>
          </w:rPr>
          <w:t>arts</w:t>
        </w:r>
        <w:proofErr w:type="spellEnd"/>
        <w:r w:rsidRPr="00C432ED">
          <w:rPr>
            <w:rStyle w:val="Hyperlink"/>
            <w:rFonts w:asciiTheme="majorHAnsi" w:hAnsiTheme="majorHAnsi" w:cstheme="majorHAnsi"/>
            <w:sz w:val="24"/>
            <w:szCs w:val="24"/>
          </w:rPr>
          <w:t>. 124 e seguintes da Lei nº 14.133, de 2021</w:t>
        </w:r>
      </w:hyperlink>
      <w:r w:rsidRPr="00C432ED">
        <w:rPr>
          <w:rFonts w:asciiTheme="majorHAnsi" w:hAnsiTheme="majorHAnsi" w:cstheme="majorHAnsi"/>
          <w:sz w:val="24"/>
          <w:szCs w:val="24"/>
        </w:rPr>
        <w:t>.</w:t>
      </w:r>
    </w:p>
    <w:p w14:paraId="4E3127ED" w14:textId="5320223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1</w:t>
      </w:r>
      <w:r w:rsidR="004B5D3E" w:rsidRPr="00C432ED">
        <w:rPr>
          <w:rFonts w:asciiTheme="majorHAnsi" w:hAnsiTheme="majorHAnsi" w:cstheme="majorHAnsi"/>
          <w:sz w:val="24"/>
          <w:szCs w:val="24"/>
        </w:rPr>
        <w:t>6</w:t>
      </w:r>
      <w:r w:rsidRPr="00C432ED">
        <w:rPr>
          <w:rFonts w:asciiTheme="majorHAnsi" w:hAnsiTheme="majorHAnsi" w:cstheme="majorHAnsi"/>
          <w:sz w:val="24"/>
          <w:szCs w:val="24"/>
        </w:rPr>
        <w:t>.2. O contratado é obrigado a aceitar, nas mesmas condições contratuais, os acréscimos ou supressões que se fizerem necessários, até o limite de 25% (vinte e cinco por cento) do valor inicial atualizado do contrato.</w:t>
      </w:r>
    </w:p>
    <w:p w14:paraId="4755A7D3" w14:textId="67E662BD"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1</w:t>
      </w:r>
      <w:r w:rsidR="00571636">
        <w:rPr>
          <w:rFonts w:asciiTheme="majorHAnsi" w:hAnsiTheme="majorHAnsi" w:cstheme="majorHAnsi"/>
          <w:color w:val="000000"/>
        </w:rPr>
        <w:t>5</w:t>
      </w:r>
      <w:r w:rsidRPr="00C432ED">
        <w:rPr>
          <w:rFonts w:asciiTheme="majorHAnsi" w:hAnsiTheme="majorHAnsi" w:cstheme="majorHAnsi"/>
          <w:color w:val="000000"/>
        </w:rPr>
        <w:t>.3. Em caso de desequilíbrio da equação econômico-financeira, serão adotados os critérios de revisão ou reajustamento, conforme o caso, como forma de restabelecer as condições originalmente pactuadas.</w:t>
      </w:r>
    </w:p>
    <w:p w14:paraId="3C141987" w14:textId="60EAAADD"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1</w:t>
      </w:r>
      <w:r w:rsidR="00571636">
        <w:rPr>
          <w:rFonts w:asciiTheme="majorHAnsi" w:hAnsiTheme="majorHAnsi" w:cstheme="majorHAnsi"/>
          <w:color w:val="000000"/>
        </w:rPr>
        <w:t>5</w:t>
      </w:r>
      <w:r w:rsidRPr="00C432ED">
        <w:rPr>
          <w:rFonts w:asciiTheme="majorHAnsi" w:hAnsiTheme="majorHAnsi" w:cstheme="majorHAnsi"/>
          <w:color w:val="000000"/>
        </w:rPr>
        <w:t>.4. A revisão poderá ocorrer a qualquer tempo da vigência contratual, desde que a parte interessada comprove a ocorrência de fato imprevisível ou previsível e de consequência incalculável, superveniente à formalização da proposta, que importe, diretamente em majoração ou minoração de seus encargos.</w:t>
      </w:r>
    </w:p>
    <w:p w14:paraId="6A241BA5" w14:textId="7F24A374"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1</w:t>
      </w:r>
      <w:r w:rsidR="00571636">
        <w:rPr>
          <w:rFonts w:asciiTheme="majorHAnsi" w:hAnsiTheme="majorHAnsi" w:cstheme="majorHAnsi"/>
          <w:color w:val="000000"/>
        </w:rPr>
        <w:t>5</w:t>
      </w:r>
      <w:r w:rsidRPr="00C432ED">
        <w:rPr>
          <w:rFonts w:asciiTheme="majorHAnsi" w:hAnsiTheme="majorHAnsi" w:cstheme="majorHAnsi"/>
          <w:color w:val="000000"/>
        </w:rPr>
        <w:t>.5. 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117B608A" w14:textId="725512F6"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1</w:t>
      </w:r>
      <w:r w:rsidR="00571636">
        <w:rPr>
          <w:rFonts w:asciiTheme="majorHAnsi" w:hAnsiTheme="majorHAnsi" w:cstheme="majorHAnsi"/>
          <w:color w:val="000000"/>
        </w:rPr>
        <w:t>5</w:t>
      </w:r>
      <w:r w:rsidRPr="00C432ED">
        <w:rPr>
          <w:rFonts w:asciiTheme="majorHAnsi" w:hAnsiTheme="majorHAnsi" w:cstheme="majorHAnsi"/>
          <w:color w:val="000000"/>
        </w:rPr>
        <w:t>.6.  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3080B218" w14:textId="61575E10"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t>1</w:t>
      </w:r>
      <w:r w:rsidR="00571636">
        <w:rPr>
          <w:rFonts w:asciiTheme="majorHAnsi" w:hAnsiTheme="majorHAnsi" w:cstheme="majorHAnsi"/>
          <w:color w:val="000000"/>
        </w:rPr>
        <w:t>5</w:t>
      </w:r>
      <w:r w:rsidRPr="00C432ED">
        <w:rPr>
          <w:rFonts w:asciiTheme="majorHAnsi" w:hAnsiTheme="majorHAnsi" w:cstheme="majorHAnsi"/>
          <w:color w:val="000000"/>
        </w:rPr>
        <w:t>.7. Não será concedida a revisão quando:</w:t>
      </w:r>
    </w:p>
    <w:p w14:paraId="543D167D" w14:textId="77777777" w:rsidR="00935D5A" w:rsidRPr="00C432ED" w:rsidRDefault="00935D5A" w:rsidP="00775B43">
      <w:pPr>
        <w:numPr>
          <w:ilvl w:val="0"/>
          <w:numId w:val="24"/>
        </w:numPr>
        <w:pBdr>
          <w:top w:val="nil"/>
          <w:left w:val="nil"/>
          <w:bottom w:val="nil"/>
          <w:right w:val="nil"/>
          <w:between w:val="nil"/>
        </w:pBdr>
        <w:jc w:val="both"/>
        <w:rPr>
          <w:rFonts w:asciiTheme="majorHAnsi" w:hAnsiTheme="majorHAnsi" w:cstheme="majorHAnsi"/>
          <w:color w:val="000000"/>
        </w:rPr>
      </w:pPr>
      <w:r w:rsidRPr="00C432ED">
        <w:rPr>
          <w:rFonts w:asciiTheme="majorHAnsi" w:hAnsiTheme="majorHAnsi" w:cstheme="majorHAnsi"/>
          <w:color w:val="000000"/>
        </w:rPr>
        <w:t>Ausente a elevação de encargos alegada pela parte interessada;</w:t>
      </w:r>
    </w:p>
    <w:p w14:paraId="46949619" w14:textId="77777777" w:rsidR="00935D5A" w:rsidRPr="00C432ED" w:rsidRDefault="00935D5A" w:rsidP="00775B43">
      <w:pPr>
        <w:numPr>
          <w:ilvl w:val="0"/>
          <w:numId w:val="24"/>
        </w:numPr>
        <w:pBdr>
          <w:top w:val="nil"/>
          <w:left w:val="nil"/>
          <w:bottom w:val="nil"/>
          <w:right w:val="nil"/>
          <w:between w:val="nil"/>
        </w:pBdr>
        <w:jc w:val="both"/>
        <w:rPr>
          <w:rFonts w:asciiTheme="majorHAnsi" w:hAnsiTheme="majorHAnsi" w:cstheme="majorHAnsi"/>
          <w:color w:val="000000"/>
        </w:rPr>
      </w:pPr>
      <w:r w:rsidRPr="00C432ED">
        <w:rPr>
          <w:rFonts w:asciiTheme="majorHAnsi" w:hAnsiTheme="majorHAnsi" w:cstheme="majorHAnsi"/>
          <w:color w:val="000000"/>
        </w:rPr>
        <w:t>O evento imputado como causa de desequilíbrio houver ocorrido antes da formulação da proposta definitiva ou após a finalização da vigência do contrato;</w:t>
      </w:r>
    </w:p>
    <w:p w14:paraId="4D4F0B02" w14:textId="5D1DA599" w:rsidR="00935D5A" w:rsidRPr="00C432ED" w:rsidRDefault="00935D5A" w:rsidP="00775B43">
      <w:pPr>
        <w:numPr>
          <w:ilvl w:val="0"/>
          <w:numId w:val="24"/>
        </w:numPr>
        <w:pBdr>
          <w:top w:val="nil"/>
          <w:left w:val="nil"/>
          <w:bottom w:val="nil"/>
          <w:right w:val="nil"/>
          <w:between w:val="nil"/>
        </w:pBdr>
        <w:jc w:val="both"/>
        <w:rPr>
          <w:rFonts w:asciiTheme="majorHAnsi" w:hAnsiTheme="majorHAnsi" w:cstheme="majorHAnsi"/>
          <w:color w:val="000000"/>
        </w:rPr>
      </w:pPr>
      <w:r w:rsidRPr="00C432ED">
        <w:rPr>
          <w:rFonts w:asciiTheme="majorHAnsi" w:hAnsiTheme="majorHAnsi" w:cstheme="majorHAnsi"/>
          <w:color w:val="000000"/>
        </w:rPr>
        <w:t>Ausente o nexo de causalidade entre o evento ocorrido e a majoração dos encargos atribuídos à parte interessada;</w:t>
      </w:r>
    </w:p>
    <w:p w14:paraId="6C6621F7" w14:textId="77777777" w:rsidR="00935D5A" w:rsidRPr="00C432ED" w:rsidRDefault="00935D5A" w:rsidP="00775B43">
      <w:pPr>
        <w:numPr>
          <w:ilvl w:val="0"/>
          <w:numId w:val="24"/>
        </w:numPr>
        <w:pBdr>
          <w:top w:val="nil"/>
          <w:left w:val="nil"/>
          <w:bottom w:val="nil"/>
          <w:right w:val="nil"/>
          <w:between w:val="nil"/>
        </w:pBdr>
        <w:jc w:val="both"/>
        <w:rPr>
          <w:rFonts w:asciiTheme="majorHAnsi" w:hAnsiTheme="majorHAnsi" w:cstheme="majorHAnsi"/>
          <w:color w:val="000000"/>
        </w:rPr>
      </w:pPr>
      <w:r w:rsidRPr="00C432ED">
        <w:rPr>
          <w:rFonts w:asciiTheme="majorHAnsi" w:hAnsiTheme="majorHAnsi" w:cstheme="majorHAnsi"/>
          <w:color w:val="000000"/>
        </w:rPr>
        <w:t>A parte interessada houver incorrido em culpa pela majoração de seus próprios encargos, incluindo-se, nesse âmbito, a previsibilidade da ocorrência do evento.</w:t>
      </w:r>
    </w:p>
    <w:p w14:paraId="0ABF3E20" w14:textId="439B22BF" w:rsidR="00935D5A" w:rsidRPr="00C432ED" w:rsidRDefault="00935D5A" w:rsidP="00935D5A">
      <w:pPr>
        <w:jc w:val="both"/>
        <w:rPr>
          <w:rFonts w:asciiTheme="majorHAnsi" w:hAnsiTheme="majorHAnsi" w:cstheme="majorHAnsi"/>
          <w:color w:val="000000"/>
        </w:rPr>
      </w:pPr>
      <w:r w:rsidRPr="00C432ED">
        <w:rPr>
          <w:rFonts w:asciiTheme="majorHAnsi" w:hAnsiTheme="majorHAnsi" w:cstheme="majorHAnsi"/>
          <w:color w:val="000000"/>
        </w:rPr>
        <w:lastRenderedPageBreak/>
        <w:t>1</w:t>
      </w:r>
      <w:r w:rsidR="00571636">
        <w:rPr>
          <w:rFonts w:asciiTheme="majorHAnsi" w:hAnsiTheme="majorHAnsi" w:cstheme="majorHAnsi"/>
          <w:color w:val="000000"/>
        </w:rPr>
        <w:t>5</w:t>
      </w:r>
      <w:r w:rsidRPr="00C432ED">
        <w:rPr>
          <w:rFonts w:asciiTheme="majorHAnsi" w:hAnsiTheme="majorHAnsi" w:cstheme="majorHAnsi"/>
          <w:color w:val="000000"/>
        </w:rPr>
        <w:t>.8. A revisão será efetuada por meio de aditamento contratual, precedida de análise pelo Departamento Jurídico do Município.</w:t>
      </w:r>
    </w:p>
    <w:p w14:paraId="4ED59D9E" w14:textId="19358A14"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r w:rsidRPr="00C432ED">
        <w:rPr>
          <w:rFonts w:asciiTheme="majorHAnsi" w:hAnsiTheme="majorHAnsi" w:cstheme="majorHAnsi"/>
          <w:sz w:val="24"/>
          <w:szCs w:val="24"/>
        </w:rPr>
        <w:t>1</w:t>
      </w:r>
      <w:r w:rsidR="00571636">
        <w:rPr>
          <w:rFonts w:asciiTheme="majorHAnsi" w:hAnsiTheme="majorHAnsi" w:cstheme="majorHAnsi"/>
          <w:sz w:val="24"/>
          <w:szCs w:val="24"/>
        </w:rPr>
        <w:t>5</w:t>
      </w:r>
      <w:r w:rsidRPr="00C432ED">
        <w:rPr>
          <w:rFonts w:asciiTheme="majorHAnsi" w:hAnsiTheme="majorHAnsi" w:cstheme="majorHAnsi"/>
          <w:sz w:val="24"/>
          <w:szCs w:val="24"/>
        </w:rPr>
        <w:t>.</w:t>
      </w:r>
      <w:r w:rsidR="00935D5A" w:rsidRPr="00C432ED">
        <w:rPr>
          <w:rFonts w:asciiTheme="majorHAnsi" w:hAnsiTheme="majorHAnsi" w:cstheme="majorHAnsi"/>
          <w:sz w:val="24"/>
          <w:szCs w:val="24"/>
        </w:rPr>
        <w:t>9</w:t>
      </w:r>
      <w:r w:rsidRPr="00C432ED">
        <w:rPr>
          <w:rFonts w:asciiTheme="majorHAnsi" w:hAnsiTheme="majorHAnsi" w:cstheme="majorHAnsi"/>
          <w:sz w:val="24"/>
          <w:szCs w:val="24"/>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40C8D2A" w14:textId="439DF8E3" w:rsidR="005E3EAD" w:rsidRPr="00C432ED" w:rsidRDefault="005E3EAD" w:rsidP="00775B43">
      <w:pPr>
        <w:pStyle w:val="Nivel2"/>
        <w:numPr>
          <w:ilvl w:val="1"/>
          <w:numId w:val="33"/>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Registros que não caracterizam alteração do contrato podem ser realizados por simples apostila, dispensada a celebração de termo aditivo, na forma do </w:t>
      </w:r>
      <w:hyperlink r:id="rId85" w:anchor="art136" w:history="1">
        <w:r w:rsidRPr="00C432ED">
          <w:rPr>
            <w:rStyle w:val="Hyperlink"/>
            <w:rFonts w:asciiTheme="majorHAnsi" w:hAnsiTheme="majorHAnsi" w:cstheme="majorHAnsi"/>
            <w:sz w:val="24"/>
            <w:szCs w:val="24"/>
          </w:rPr>
          <w:t>art. 136 da Lei nº 14.133, de 2021</w:t>
        </w:r>
      </w:hyperlink>
      <w:r w:rsidRPr="00C432ED">
        <w:rPr>
          <w:rFonts w:asciiTheme="majorHAnsi" w:hAnsiTheme="majorHAnsi" w:cstheme="majorHAnsi"/>
          <w:sz w:val="24"/>
          <w:szCs w:val="24"/>
        </w:rPr>
        <w:t>.</w:t>
      </w:r>
    </w:p>
    <w:p w14:paraId="20906B23" w14:textId="7777777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p>
    <w:p w14:paraId="5F6AE053" w14:textId="7EB04B9D" w:rsidR="005E3EAD" w:rsidRPr="00C432ED" w:rsidRDefault="005E3EAD" w:rsidP="00775B43">
      <w:pPr>
        <w:pStyle w:val="Nivel01"/>
        <w:numPr>
          <w:ilvl w:val="0"/>
          <w:numId w:val="25"/>
        </w:numPr>
        <w:rPr>
          <w:rFonts w:asciiTheme="majorHAnsi" w:hAnsiTheme="majorHAnsi" w:cstheme="majorHAnsi"/>
          <w:color w:val="FFFFFF"/>
          <w:sz w:val="24"/>
          <w:szCs w:val="24"/>
        </w:rPr>
      </w:pPr>
      <w:r w:rsidRPr="00C432ED">
        <w:rPr>
          <w:rFonts w:asciiTheme="majorHAnsi" w:hAnsiTheme="majorHAnsi" w:cstheme="majorHAnsi"/>
          <w:sz w:val="24"/>
          <w:szCs w:val="24"/>
        </w:rPr>
        <w:t>CLÁUSULA DÉCIMA SEXTA – DA FUNDAMENTAÇÃO LEGAL E PUBLICAÇÃO</w:t>
      </w:r>
    </w:p>
    <w:p w14:paraId="47DA8058" w14:textId="77777777" w:rsidR="00571636" w:rsidRDefault="00571636" w:rsidP="00571636">
      <w:pPr>
        <w:pStyle w:val="Nivel2"/>
        <w:numPr>
          <w:ilvl w:val="0"/>
          <w:numId w:val="0"/>
        </w:numPr>
        <w:spacing w:before="0" w:after="0" w:line="240" w:lineRule="auto"/>
        <w:rPr>
          <w:rFonts w:asciiTheme="majorHAnsi" w:hAnsiTheme="majorHAnsi" w:cstheme="majorHAnsi"/>
          <w:sz w:val="24"/>
          <w:szCs w:val="24"/>
        </w:rPr>
      </w:pPr>
    </w:p>
    <w:p w14:paraId="222CBC5A" w14:textId="6CD4391D" w:rsidR="005E3EAD" w:rsidRPr="00C432ED" w:rsidRDefault="005E3EAD" w:rsidP="00775B43">
      <w:pPr>
        <w:pStyle w:val="Nivel2"/>
        <w:numPr>
          <w:ilvl w:val="1"/>
          <w:numId w:val="25"/>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O presente Contrato tem embasamento legal na lei</w:t>
      </w:r>
      <w:r w:rsidR="00A42803" w:rsidRPr="00C432ED">
        <w:rPr>
          <w:rFonts w:asciiTheme="majorHAnsi" w:hAnsiTheme="majorHAnsi" w:cstheme="majorHAnsi"/>
          <w:sz w:val="24"/>
          <w:szCs w:val="24"/>
        </w:rPr>
        <w:t xml:space="preserve"> 14.133/2021, art. 28</w:t>
      </w:r>
      <w:r w:rsidRPr="00C432ED">
        <w:rPr>
          <w:rFonts w:asciiTheme="majorHAnsi" w:hAnsiTheme="majorHAnsi" w:cstheme="majorHAnsi"/>
          <w:sz w:val="24"/>
          <w:szCs w:val="24"/>
        </w:rPr>
        <w:t xml:space="preserve">, inc. I, </w:t>
      </w:r>
      <w:r w:rsidR="00A42803" w:rsidRPr="00C432ED">
        <w:rPr>
          <w:rFonts w:asciiTheme="majorHAnsi" w:hAnsiTheme="majorHAnsi" w:cstheme="majorHAnsi"/>
          <w:sz w:val="24"/>
          <w:szCs w:val="24"/>
        </w:rPr>
        <w:t>combinado com art. 29</w:t>
      </w:r>
      <w:r w:rsidRPr="00C432ED">
        <w:rPr>
          <w:rFonts w:asciiTheme="majorHAnsi" w:hAnsiTheme="majorHAnsi" w:cstheme="majorHAnsi"/>
          <w:sz w:val="24"/>
          <w:szCs w:val="24"/>
        </w:rPr>
        <w:t xml:space="preserve">;  </w:t>
      </w:r>
    </w:p>
    <w:p w14:paraId="29428743" w14:textId="77777777" w:rsidR="005E3EAD" w:rsidRPr="00C432ED" w:rsidRDefault="005E3EAD" w:rsidP="00775B43">
      <w:pPr>
        <w:pStyle w:val="Nivel2"/>
        <w:numPr>
          <w:ilvl w:val="1"/>
          <w:numId w:val="25"/>
        </w:numPr>
        <w:spacing w:before="0" w:after="0" w:line="240" w:lineRule="auto"/>
        <w:ind w:left="0" w:firstLine="0"/>
        <w:rPr>
          <w:rFonts w:asciiTheme="majorHAnsi" w:hAnsiTheme="majorHAnsi" w:cstheme="majorHAnsi"/>
          <w:sz w:val="24"/>
          <w:szCs w:val="24"/>
        </w:rPr>
      </w:pPr>
      <w:r w:rsidRPr="00C432ED">
        <w:rPr>
          <w:rFonts w:asciiTheme="majorHAnsi" w:hAnsiTheme="majorHAnsi" w:cstheme="majorHAnsi"/>
          <w:sz w:val="24"/>
          <w:szCs w:val="24"/>
        </w:rPr>
        <w:t xml:space="preserve">Incumbirá ao contratante divulgar o presente instrumento em sítio oficial na Internet, em atenção ao art. 91, </w:t>
      </w:r>
      <w:r w:rsidRPr="00C432ED">
        <w:rPr>
          <w:rFonts w:asciiTheme="majorHAnsi" w:hAnsiTheme="majorHAnsi" w:cstheme="majorHAnsi"/>
          <w:i/>
          <w:sz w:val="24"/>
          <w:szCs w:val="24"/>
        </w:rPr>
        <w:t>caput,</w:t>
      </w:r>
      <w:r w:rsidRPr="00C432ED">
        <w:rPr>
          <w:rFonts w:asciiTheme="majorHAnsi" w:hAnsiTheme="majorHAnsi" w:cstheme="majorHAnsi"/>
          <w:sz w:val="24"/>
          <w:szCs w:val="24"/>
        </w:rPr>
        <w:t xml:space="preserve"> da Lei n.º 14.133, de 2021, e ao </w:t>
      </w:r>
      <w:hyperlink r:id="rId86" w:anchor="art8§2" w:history="1">
        <w:r w:rsidRPr="00C432ED">
          <w:rPr>
            <w:rStyle w:val="Hyperlink"/>
            <w:rFonts w:asciiTheme="majorHAnsi" w:hAnsiTheme="majorHAnsi" w:cstheme="majorHAnsi"/>
            <w:sz w:val="24"/>
            <w:szCs w:val="24"/>
          </w:rPr>
          <w:t>art. 8º, §2º, da Lei n. 12.527, de 2011</w:t>
        </w:r>
      </w:hyperlink>
      <w:r w:rsidRPr="00C432ED">
        <w:rPr>
          <w:rFonts w:asciiTheme="majorHAnsi" w:hAnsiTheme="majorHAnsi" w:cstheme="majorHAnsi"/>
          <w:sz w:val="24"/>
          <w:szCs w:val="24"/>
        </w:rPr>
        <w:t xml:space="preserve">, c/c </w:t>
      </w:r>
      <w:hyperlink r:id="rId87" w:anchor="art7§3" w:history="1">
        <w:r w:rsidRPr="00C432ED">
          <w:rPr>
            <w:rStyle w:val="Hyperlink"/>
            <w:rFonts w:asciiTheme="majorHAnsi" w:hAnsiTheme="majorHAnsi" w:cstheme="majorHAnsi"/>
            <w:sz w:val="24"/>
            <w:szCs w:val="24"/>
          </w:rPr>
          <w:t>art. 7º, §3º, inciso V, do Decreto n. 7.724, de 2012</w:t>
        </w:r>
      </w:hyperlink>
      <w:r w:rsidRPr="00C432ED">
        <w:rPr>
          <w:rFonts w:asciiTheme="majorHAnsi" w:hAnsiTheme="majorHAnsi" w:cstheme="majorHAnsi"/>
          <w:sz w:val="24"/>
          <w:szCs w:val="24"/>
        </w:rPr>
        <w:t>.</w:t>
      </w:r>
    </w:p>
    <w:p w14:paraId="784BE283" w14:textId="77777777" w:rsidR="005E3EAD" w:rsidRPr="00C432ED" w:rsidRDefault="005E3EAD" w:rsidP="005E3EAD">
      <w:pPr>
        <w:pStyle w:val="Nivel2"/>
        <w:numPr>
          <w:ilvl w:val="0"/>
          <w:numId w:val="0"/>
        </w:numPr>
        <w:spacing w:before="0" w:after="0" w:line="240" w:lineRule="auto"/>
        <w:rPr>
          <w:rFonts w:asciiTheme="majorHAnsi" w:hAnsiTheme="majorHAnsi" w:cstheme="majorHAnsi"/>
          <w:sz w:val="24"/>
          <w:szCs w:val="24"/>
        </w:rPr>
      </w:pPr>
    </w:p>
    <w:p w14:paraId="123DBF3E" w14:textId="0A45300D" w:rsidR="005E3EAD" w:rsidRPr="00C432ED" w:rsidRDefault="005E3EAD" w:rsidP="005B32DB">
      <w:pPr>
        <w:pStyle w:val="Nivel01"/>
        <w:numPr>
          <w:ilvl w:val="0"/>
          <w:numId w:val="0"/>
        </w:numPr>
        <w:rPr>
          <w:rFonts w:asciiTheme="majorHAnsi" w:hAnsiTheme="majorHAnsi" w:cstheme="majorHAnsi"/>
          <w:color w:val="FFFFFF"/>
          <w:sz w:val="24"/>
          <w:szCs w:val="24"/>
        </w:rPr>
      </w:pPr>
      <w:r w:rsidRPr="00C432ED">
        <w:rPr>
          <w:rFonts w:asciiTheme="majorHAnsi" w:hAnsiTheme="majorHAnsi" w:cstheme="majorHAnsi"/>
          <w:sz w:val="24"/>
          <w:szCs w:val="24"/>
        </w:rPr>
        <w:t>1</w:t>
      </w:r>
      <w:r w:rsidR="00571636">
        <w:rPr>
          <w:rFonts w:asciiTheme="majorHAnsi" w:hAnsiTheme="majorHAnsi" w:cstheme="majorHAnsi"/>
          <w:sz w:val="24"/>
          <w:szCs w:val="24"/>
        </w:rPr>
        <w:t>7</w:t>
      </w:r>
      <w:r w:rsidRPr="00C432ED">
        <w:rPr>
          <w:rFonts w:asciiTheme="majorHAnsi" w:hAnsiTheme="majorHAnsi" w:cstheme="majorHAnsi"/>
          <w:sz w:val="24"/>
          <w:szCs w:val="24"/>
        </w:rPr>
        <w:t>. CLÁUSULA DÉCIMA SÉTIMA – FORO (</w:t>
      </w:r>
      <w:hyperlink r:id="rId88" w:anchor="art92§1" w:history="1">
        <w:r w:rsidRPr="00C432ED">
          <w:rPr>
            <w:rStyle w:val="Hyperlink"/>
            <w:rFonts w:asciiTheme="majorHAnsi" w:hAnsiTheme="majorHAnsi" w:cstheme="majorHAnsi"/>
            <w:sz w:val="24"/>
            <w:szCs w:val="24"/>
          </w:rPr>
          <w:t>art. 92, §1º</w:t>
        </w:r>
      </w:hyperlink>
      <w:r w:rsidRPr="00C432ED">
        <w:rPr>
          <w:rFonts w:asciiTheme="majorHAnsi" w:hAnsiTheme="majorHAnsi" w:cstheme="majorHAnsi"/>
          <w:sz w:val="24"/>
          <w:szCs w:val="24"/>
        </w:rPr>
        <w:t>)</w:t>
      </w:r>
    </w:p>
    <w:p w14:paraId="1B510C76" w14:textId="77777777" w:rsidR="00571636" w:rsidRDefault="00571636" w:rsidP="005E3EAD">
      <w:pPr>
        <w:jc w:val="both"/>
        <w:rPr>
          <w:rFonts w:asciiTheme="majorHAnsi" w:hAnsiTheme="majorHAnsi" w:cstheme="majorHAnsi"/>
        </w:rPr>
      </w:pPr>
    </w:p>
    <w:p w14:paraId="65DE668B" w14:textId="0C55F0A8"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4B5D3E" w:rsidRPr="00C432ED">
        <w:rPr>
          <w:rFonts w:asciiTheme="majorHAnsi" w:hAnsiTheme="majorHAnsi" w:cstheme="majorHAnsi"/>
        </w:rPr>
        <w:t>8</w:t>
      </w:r>
      <w:r w:rsidRPr="00C432ED">
        <w:rPr>
          <w:rFonts w:asciiTheme="majorHAnsi" w:hAnsiTheme="majorHAnsi" w:cstheme="majorHAnsi"/>
        </w:rPr>
        <w:t xml:space="preserve">.1.  Fica eleito o foro da Comarca de </w:t>
      </w:r>
      <w:r w:rsidR="00571636">
        <w:rPr>
          <w:rFonts w:asciiTheme="majorHAnsi" w:hAnsiTheme="majorHAnsi" w:cstheme="majorHAnsi"/>
        </w:rPr>
        <w:t>Andaraí</w:t>
      </w:r>
      <w:r w:rsidRPr="00C432ED">
        <w:rPr>
          <w:rFonts w:asciiTheme="majorHAnsi" w:hAnsiTheme="majorHAnsi" w:cstheme="majorHAnsi"/>
        </w:rPr>
        <w:t xml:space="preserve"> – BA, como único e competente para dirimir quaisquer demandas do presente contrato, por mais privilegiado que outro possa ser.</w:t>
      </w:r>
    </w:p>
    <w:p w14:paraId="2010C51B" w14:textId="6F15DE25" w:rsidR="005E3EAD" w:rsidRPr="00C432ED" w:rsidRDefault="005E3EAD" w:rsidP="005E3EAD">
      <w:pPr>
        <w:jc w:val="both"/>
        <w:rPr>
          <w:rFonts w:asciiTheme="majorHAnsi" w:hAnsiTheme="majorHAnsi" w:cstheme="majorHAnsi"/>
        </w:rPr>
      </w:pPr>
      <w:r w:rsidRPr="00C432ED">
        <w:rPr>
          <w:rFonts w:asciiTheme="majorHAnsi" w:hAnsiTheme="majorHAnsi" w:cstheme="majorHAnsi"/>
        </w:rPr>
        <w:t>1</w:t>
      </w:r>
      <w:r w:rsidR="004B5D3E" w:rsidRPr="00C432ED">
        <w:rPr>
          <w:rFonts w:asciiTheme="majorHAnsi" w:hAnsiTheme="majorHAnsi" w:cstheme="majorHAnsi"/>
        </w:rPr>
        <w:t>8</w:t>
      </w:r>
      <w:r w:rsidRPr="00C432ED">
        <w:rPr>
          <w:rFonts w:asciiTheme="majorHAnsi" w:hAnsiTheme="majorHAnsi" w:cstheme="majorHAnsi"/>
        </w:rPr>
        <w:t xml:space="preserve">.2.  E por estarem justos e contratados firmam o presente em 02 (duas) vias de igual teor e forma para que produzam os efeitos legais. </w:t>
      </w:r>
    </w:p>
    <w:p w14:paraId="3E6651C9" w14:textId="77777777" w:rsidR="005E3EAD" w:rsidRPr="00C432ED" w:rsidRDefault="005E3EAD" w:rsidP="005E3EAD">
      <w:pPr>
        <w:ind w:left="851"/>
        <w:jc w:val="center"/>
        <w:rPr>
          <w:rFonts w:asciiTheme="majorHAnsi" w:hAnsiTheme="majorHAnsi" w:cstheme="majorHAnsi"/>
        </w:rPr>
      </w:pPr>
    </w:p>
    <w:p w14:paraId="4E66C101" w14:textId="55E3BCF0" w:rsidR="005E3EAD" w:rsidRPr="00C432ED" w:rsidRDefault="00301ED1" w:rsidP="005E3EAD">
      <w:pPr>
        <w:jc w:val="center"/>
        <w:rPr>
          <w:rFonts w:asciiTheme="majorHAnsi" w:hAnsiTheme="majorHAnsi" w:cstheme="majorHAnsi"/>
          <w:b/>
        </w:rPr>
      </w:pPr>
      <w:r>
        <w:rPr>
          <w:rFonts w:asciiTheme="majorHAnsi" w:hAnsiTheme="majorHAnsi" w:cstheme="majorHAnsi"/>
          <w:b/>
        </w:rPr>
        <w:t>Itaetê</w:t>
      </w:r>
      <w:r w:rsidR="00387F47" w:rsidRPr="00C432ED">
        <w:rPr>
          <w:rFonts w:asciiTheme="majorHAnsi" w:hAnsiTheme="majorHAnsi" w:cstheme="majorHAnsi"/>
          <w:b/>
        </w:rPr>
        <w:t xml:space="preserve"> - BA, XX de XXXXXX de </w:t>
      </w:r>
      <w:r w:rsidR="002D4BEC">
        <w:rPr>
          <w:rFonts w:asciiTheme="majorHAnsi" w:hAnsiTheme="majorHAnsi" w:cstheme="majorHAnsi"/>
          <w:b/>
        </w:rPr>
        <w:t>2026</w:t>
      </w:r>
      <w:r w:rsidR="005E3EAD" w:rsidRPr="00C432ED">
        <w:rPr>
          <w:rFonts w:asciiTheme="majorHAnsi" w:hAnsiTheme="majorHAnsi" w:cstheme="majorHAnsi"/>
          <w:b/>
        </w:rPr>
        <w:t>.</w:t>
      </w:r>
    </w:p>
    <w:p w14:paraId="57071928" w14:textId="77777777" w:rsidR="005E3EAD" w:rsidRPr="00C432ED" w:rsidRDefault="005E3EAD" w:rsidP="005E3EAD">
      <w:pPr>
        <w:jc w:val="center"/>
        <w:rPr>
          <w:rFonts w:asciiTheme="majorHAnsi" w:hAnsiTheme="majorHAnsi" w:cstheme="majorHAnsi"/>
          <w:b/>
        </w:rPr>
      </w:pPr>
    </w:p>
    <w:p w14:paraId="465CEC8C" w14:textId="77777777" w:rsidR="005E3EAD" w:rsidRPr="00C432ED" w:rsidRDefault="005E3EAD" w:rsidP="005E3EAD">
      <w:pPr>
        <w:jc w:val="center"/>
        <w:rPr>
          <w:rFonts w:asciiTheme="majorHAnsi" w:hAnsiTheme="majorHAnsi" w:cstheme="majorHAnsi"/>
          <w:b/>
        </w:rPr>
      </w:pPr>
    </w:p>
    <w:p w14:paraId="75EB889A" w14:textId="77777777" w:rsidR="005E3EAD" w:rsidRPr="00C432ED" w:rsidRDefault="005E3EAD" w:rsidP="005E3EAD">
      <w:pPr>
        <w:jc w:val="center"/>
        <w:rPr>
          <w:rFonts w:asciiTheme="majorHAnsi" w:hAnsiTheme="majorHAnsi" w:cstheme="majorHAnsi"/>
          <w:b/>
        </w:rPr>
      </w:pPr>
    </w:p>
    <w:p w14:paraId="67E482AA" w14:textId="77777777" w:rsidR="005E3EAD" w:rsidRPr="00C432ED" w:rsidRDefault="005E3EAD" w:rsidP="005E3EAD">
      <w:pPr>
        <w:jc w:val="center"/>
        <w:rPr>
          <w:rFonts w:asciiTheme="majorHAnsi" w:hAnsiTheme="majorHAnsi" w:cstheme="majorHAnsi"/>
        </w:rPr>
      </w:pPr>
      <w:r w:rsidRPr="00C432ED">
        <w:rPr>
          <w:rFonts w:asciiTheme="majorHAnsi" w:hAnsiTheme="majorHAnsi" w:cstheme="majorHAnsi"/>
        </w:rPr>
        <w:t>____________________________________</w:t>
      </w:r>
    </w:p>
    <w:p w14:paraId="4475A460" w14:textId="2BDE2C77" w:rsidR="005E3EAD" w:rsidRPr="00C432ED" w:rsidRDefault="00571636" w:rsidP="005E3EAD">
      <w:pPr>
        <w:jc w:val="center"/>
        <w:rPr>
          <w:rFonts w:asciiTheme="majorHAnsi" w:hAnsiTheme="majorHAnsi" w:cstheme="majorHAnsi"/>
          <w:b/>
          <w:i/>
        </w:rPr>
      </w:pPr>
      <w:proofErr w:type="spellStart"/>
      <w:r>
        <w:rPr>
          <w:rFonts w:asciiTheme="majorHAnsi" w:hAnsiTheme="majorHAnsi" w:cstheme="majorHAnsi"/>
          <w:b/>
          <w:i/>
        </w:rPr>
        <w:t>xxxxxxxxxxxxxx</w:t>
      </w:r>
      <w:proofErr w:type="spellEnd"/>
    </w:p>
    <w:p w14:paraId="702FD0F0" w14:textId="41306805" w:rsidR="005E3EAD" w:rsidRPr="00C432ED" w:rsidRDefault="005E3EAD" w:rsidP="005E3EAD">
      <w:pPr>
        <w:jc w:val="center"/>
        <w:rPr>
          <w:rFonts w:asciiTheme="majorHAnsi" w:hAnsiTheme="majorHAnsi" w:cstheme="majorHAnsi"/>
        </w:rPr>
      </w:pPr>
      <w:r w:rsidRPr="00C432ED">
        <w:rPr>
          <w:rFonts w:asciiTheme="majorHAnsi" w:hAnsiTheme="majorHAnsi" w:cstheme="majorHAnsi"/>
        </w:rPr>
        <w:t>P</w:t>
      </w:r>
      <w:r w:rsidR="00571636">
        <w:rPr>
          <w:rFonts w:asciiTheme="majorHAnsi" w:hAnsiTheme="majorHAnsi" w:cstheme="majorHAnsi"/>
        </w:rPr>
        <w:t>refeito</w:t>
      </w:r>
      <w:r w:rsidRPr="00C432ED">
        <w:rPr>
          <w:rFonts w:asciiTheme="majorHAnsi" w:hAnsiTheme="majorHAnsi" w:cstheme="majorHAnsi"/>
        </w:rPr>
        <w:t xml:space="preserve"> do Município de </w:t>
      </w:r>
      <w:r w:rsidR="00301ED1">
        <w:rPr>
          <w:rFonts w:asciiTheme="majorHAnsi" w:hAnsiTheme="majorHAnsi" w:cstheme="majorHAnsi"/>
        </w:rPr>
        <w:t>Itaetê</w:t>
      </w:r>
      <w:r w:rsidRPr="00C432ED">
        <w:rPr>
          <w:rFonts w:asciiTheme="majorHAnsi" w:hAnsiTheme="majorHAnsi" w:cstheme="majorHAnsi"/>
        </w:rPr>
        <w:t xml:space="preserve"> – BA</w:t>
      </w:r>
    </w:p>
    <w:p w14:paraId="756F6DC3" w14:textId="77777777" w:rsidR="005E3EAD" w:rsidRPr="00C432ED" w:rsidRDefault="005E3EAD" w:rsidP="005E3EAD">
      <w:pPr>
        <w:jc w:val="center"/>
        <w:rPr>
          <w:rFonts w:asciiTheme="majorHAnsi" w:hAnsiTheme="majorHAnsi" w:cstheme="majorHAnsi"/>
        </w:rPr>
      </w:pPr>
      <w:r w:rsidRPr="00C432ED">
        <w:rPr>
          <w:rFonts w:asciiTheme="majorHAnsi" w:hAnsiTheme="majorHAnsi" w:cstheme="majorHAnsi"/>
        </w:rPr>
        <w:t>CONTRATANTE</w:t>
      </w:r>
    </w:p>
    <w:p w14:paraId="4ED2C54E" w14:textId="77777777" w:rsidR="005E3EAD" w:rsidRPr="00C432ED" w:rsidRDefault="005E3EAD" w:rsidP="005E3EAD">
      <w:pPr>
        <w:jc w:val="center"/>
        <w:rPr>
          <w:rFonts w:asciiTheme="majorHAnsi" w:hAnsiTheme="majorHAnsi" w:cstheme="majorHAnsi"/>
        </w:rPr>
      </w:pPr>
    </w:p>
    <w:p w14:paraId="06E817BB" w14:textId="77777777" w:rsidR="005E3EAD" w:rsidRPr="00C432ED" w:rsidRDefault="005E3EAD" w:rsidP="005E3EAD">
      <w:pPr>
        <w:jc w:val="center"/>
        <w:rPr>
          <w:rFonts w:asciiTheme="majorHAnsi" w:hAnsiTheme="majorHAnsi" w:cstheme="majorHAnsi"/>
          <w:b/>
        </w:rPr>
      </w:pPr>
    </w:p>
    <w:p w14:paraId="10E324F9" w14:textId="77777777" w:rsidR="005E3EAD" w:rsidRPr="00C432ED" w:rsidRDefault="005E3EAD" w:rsidP="005E3EAD">
      <w:pPr>
        <w:jc w:val="center"/>
        <w:rPr>
          <w:rFonts w:asciiTheme="majorHAnsi" w:hAnsiTheme="majorHAnsi" w:cstheme="majorHAnsi"/>
        </w:rPr>
      </w:pPr>
      <w:r w:rsidRPr="00C432ED">
        <w:rPr>
          <w:rFonts w:asciiTheme="majorHAnsi" w:hAnsiTheme="majorHAnsi" w:cstheme="majorHAnsi"/>
        </w:rPr>
        <w:t>____________________________________</w:t>
      </w:r>
    </w:p>
    <w:p w14:paraId="750E153C" w14:textId="50FB95C1" w:rsidR="005E3EAD" w:rsidRPr="00C432ED" w:rsidRDefault="005E3EAD" w:rsidP="005E3EAD">
      <w:pPr>
        <w:jc w:val="center"/>
        <w:rPr>
          <w:rFonts w:asciiTheme="majorHAnsi" w:hAnsiTheme="majorHAnsi" w:cstheme="majorHAnsi"/>
          <w:bCs/>
          <w:i/>
        </w:rPr>
      </w:pPr>
      <w:r w:rsidRPr="00C432ED">
        <w:rPr>
          <w:rFonts w:asciiTheme="majorHAnsi" w:eastAsia="Calibri" w:hAnsiTheme="majorHAnsi" w:cstheme="majorHAnsi"/>
          <w:b/>
          <w:i/>
          <w:lang w:eastAsia="x-none"/>
        </w:rPr>
        <w:t>XXXXXXXXXXXXXX</w:t>
      </w:r>
    </w:p>
    <w:p w14:paraId="38518227" w14:textId="56A0BFAE" w:rsidR="005E3EAD" w:rsidRPr="00C432ED" w:rsidRDefault="005E3EAD" w:rsidP="005E3EAD">
      <w:pPr>
        <w:jc w:val="center"/>
        <w:rPr>
          <w:rFonts w:asciiTheme="majorHAnsi" w:hAnsiTheme="majorHAnsi" w:cstheme="majorHAnsi"/>
          <w:bCs/>
        </w:rPr>
      </w:pPr>
      <w:r w:rsidRPr="00C432ED">
        <w:rPr>
          <w:rFonts w:asciiTheme="majorHAnsi" w:hAnsiTheme="majorHAnsi" w:cstheme="majorHAnsi"/>
          <w:bCs/>
        </w:rPr>
        <w:t>Empresa: XXXXXXXXXXXXXXXXXXXXXXXXXXXX.</w:t>
      </w:r>
    </w:p>
    <w:p w14:paraId="40E83DBC" w14:textId="791367CC" w:rsidR="005E3EAD" w:rsidRPr="00880FD8" w:rsidRDefault="005E3EAD" w:rsidP="005E3EAD">
      <w:pPr>
        <w:jc w:val="center"/>
        <w:rPr>
          <w:sz w:val="22"/>
          <w:szCs w:val="22"/>
        </w:rPr>
      </w:pPr>
      <w:r w:rsidRPr="00C432ED">
        <w:rPr>
          <w:rFonts w:asciiTheme="majorHAnsi" w:hAnsiTheme="majorHAnsi" w:cstheme="majorHAnsi"/>
        </w:rPr>
        <w:t>CONTRATADA</w:t>
      </w:r>
    </w:p>
    <w:sectPr w:rsidR="005E3EAD" w:rsidRPr="00880FD8" w:rsidSect="00834E2B">
      <w:headerReference w:type="default" r:id="rId89"/>
      <w:footerReference w:type="default" r:id="rId90"/>
      <w:headerReference w:type="first" r:id="rId91"/>
      <w:footerReference w:type="first" r:id="rId92"/>
      <w:pgSz w:w="11906" w:h="16838" w:code="9"/>
      <w:pgMar w:top="1503" w:right="1134" w:bottom="1418" w:left="1134" w:header="14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4D9BA" w14:textId="77777777" w:rsidR="003210EE" w:rsidRDefault="003210EE">
      <w:r>
        <w:separator/>
      </w:r>
    </w:p>
  </w:endnote>
  <w:endnote w:type="continuationSeparator" w:id="0">
    <w:p w14:paraId="59D60E18" w14:textId="77777777" w:rsidR="003210EE" w:rsidRDefault="003210EE">
      <w:r>
        <w:continuationSeparator/>
      </w:r>
    </w:p>
  </w:endnote>
  <w:endnote w:type="continuationNotice" w:id="1">
    <w:p w14:paraId="6782442F" w14:textId="77777777" w:rsidR="003210EE" w:rsidRDefault="003210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14432"/>
      <w:docPartObj>
        <w:docPartGallery w:val="Page Numbers (Bottom of Page)"/>
        <w:docPartUnique/>
      </w:docPartObj>
    </w:sdtPr>
    <w:sdtEndPr>
      <w:rPr>
        <w:rFonts w:ascii="Arial" w:hAnsi="Arial" w:cs="Arial"/>
        <w:sz w:val="14"/>
        <w:szCs w:val="14"/>
      </w:rPr>
    </w:sdtEndPr>
    <w:sdtContent>
      <w:bookmarkStart w:id="62" w:name="_Hlk135299703" w:displacedByCustomXml="prev"/>
      <w:p w14:paraId="189FBD2E" w14:textId="38EB110D" w:rsidR="00935142" w:rsidRPr="006E156A" w:rsidRDefault="00935142" w:rsidP="006E156A">
        <w:pPr>
          <w:pStyle w:val="Rodap"/>
          <w:jc w:val="right"/>
          <w:rPr>
            <w:rFonts w:ascii="Arial" w:hAnsi="Arial" w:cs="Arial"/>
            <w:color w:val="7F7F7F" w:themeColor="text1" w:themeTint="80"/>
            <w:sz w:val="8"/>
            <w:szCs w:val="2"/>
          </w:rPr>
        </w:pPr>
      </w:p>
      <w:p w14:paraId="53EB45BD" w14:textId="77777777" w:rsidR="00935142" w:rsidRPr="000F13B7" w:rsidRDefault="00935142" w:rsidP="00C432ED">
        <w:pPr>
          <w:pStyle w:val="Rodap"/>
          <w:jc w:val="center"/>
          <w:rPr>
            <w:rFonts w:hint="eastAsia"/>
          </w:rPr>
        </w:pPr>
        <w:r w:rsidRPr="000F13B7">
          <w:t>Rua das Algarobas, s/n, Centro, Itaetê – Ba – CEP – 46.790-000</w:t>
        </w:r>
      </w:p>
      <w:p w14:paraId="7E6308F2" w14:textId="307BCE22" w:rsidR="00935142" w:rsidRPr="00B9651D" w:rsidRDefault="00935142" w:rsidP="00225EC5">
        <w:pPr>
          <w:pStyle w:val="Rodap"/>
          <w:rPr>
            <w:rFonts w:ascii="Arial" w:hAnsi="Arial" w:cs="Arial"/>
            <w:sz w:val="14"/>
            <w:szCs w:val="14"/>
          </w:rPr>
        </w:pPr>
      </w:p>
    </w:sdtContent>
  </w:sdt>
  <w:bookmarkEnd w:id="62" w:displacedByCustomXml="prev"/>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E080F0" w14:textId="77777777" w:rsidR="00935142" w:rsidRPr="000F13B7" w:rsidRDefault="00935142" w:rsidP="00EF605C">
    <w:pPr>
      <w:pStyle w:val="Rodap"/>
      <w:jc w:val="center"/>
      <w:rPr>
        <w:rFonts w:hint="eastAsia"/>
      </w:rPr>
    </w:pPr>
    <w:r w:rsidRPr="000F13B7">
      <w:t>Rua das Algarobas, s/n, Centro, Itaetê – Ba – CEP – 46.790-000</w:t>
    </w:r>
  </w:p>
  <w:p w14:paraId="0BE47A46" w14:textId="77777777" w:rsidR="00935142" w:rsidRDefault="00935142">
    <w:pPr>
      <w:pStyle w:val="Rodap"/>
      <w:rPr>
        <w:rFonts w:hint="eastAsi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3C9D8" w14:textId="77777777" w:rsidR="003210EE" w:rsidRDefault="003210EE">
      <w:r>
        <w:separator/>
      </w:r>
    </w:p>
  </w:footnote>
  <w:footnote w:type="continuationSeparator" w:id="0">
    <w:p w14:paraId="0BA45A0E" w14:textId="77777777" w:rsidR="003210EE" w:rsidRDefault="003210EE">
      <w:r>
        <w:continuationSeparator/>
      </w:r>
    </w:p>
  </w:footnote>
  <w:footnote w:type="continuationNotice" w:id="1">
    <w:p w14:paraId="44581430" w14:textId="77777777" w:rsidR="003210EE" w:rsidRDefault="003210EE"/>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40CF7" w14:textId="77777777" w:rsidR="00935142" w:rsidRPr="00E532BC" w:rsidRDefault="00935142" w:rsidP="00EF605C">
    <w:pPr>
      <w:jc w:val="center"/>
      <w:rPr>
        <w:b/>
        <w:bCs/>
        <w:sz w:val="12"/>
      </w:rPr>
    </w:pPr>
  </w:p>
  <w:p w14:paraId="034220EC" w14:textId="77777777" w:rsidR="00935142" w:rsidRDefault="00935142" w:rsidP="00EF605C">
    <w:pPr>
      <w:pStyle w:val="SemEspaamento"/>
      <w:jc w:val="center"/>
      <w:rPr>
        <w:rFonts w:ascii="Arial" w:hAnsi="Arial" w:cs="Arial"/>
        <w:b/>
      </w:rPr>
    </w:pPr>
    <w:r>
      <w:rPr>
        <w:noProof/>
        <w:lang w:eastAsia="pt-BR"/>
      </w:rPr>
      <w:drawing>
        <wp:anchor distT="0" distB="0" distL="114300" distR="114300" simplePos="0" relativeHeight="251671552" behindDoc="0" locked="0" layoutInCell="1" allowOverlap="1" wp14:anchorId="44D1C7F9" wp14:editId="1A8B028B">
          <wp:simplePos x="0" y="0"/>
          <wp:positionH relativeFrom="margin">
            <wp:posOffset>2563495</wp:posOffset>
          </wp:positionH>
          <wp:positionV relativeFrom="margin">
            <wp:posOffset>-1381760</wp:posOffset>
          </wp:positionV>
          <wp:extent cx="800100" cy="99314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993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F5B243" w14:textId="77777777" w:rsidR="00935142" w:rsidRDefault="00935142" w:rsidP="00EF605C">
    <w:pPr>
      <w:pStyle w:val="SemEspaamento"/>
      <w:tabs>
        <w:tab w:val="left" w:pos="5115"/>
      </w:tabs>
      <w:rPr>
        <w:rFonts w:ascii="Arial" w:hAnsi="Arial" w:cs="Arial"/>
        <w:b/>
      </w:rPr>
    </w:pPr>
    <w:r>
      <w:rPr>
        <w:rFonts w:ascii="Arial" w:hAnsi="Arial" w:cs="Arial"/>
        <w:b/>
      </w:rPr>
      <w:tab/>
    </w:r>
  </w:p>
  <w:p w14:paraId="5EC4747B" w14:textId="77777777" w:rsidR="00935142" w:rsidRDefault="00935142" w:rsidP="00EF605C">
    <w:pPr>
      <w:pStyle w:val="SemEspaamento"/>
      <w:jc w:val="center"/>
      <w:rPr>
        <w:rFonts w:ascii="Arial" w:hAnsi="Arial" w:cs="Arial"/>
        <w:b/>
      </w:rPr>
    </w:pPr>
  </w:p>
  <w:p w14:paraId="31B56FBF" w14:textId="77777777" w:rsidR="00935142" w:rsidRDefault="00935142" w:rsidP="00EF605C">
    <w:pPr>
      <w:pStyle w:val="SemEspaamento"/>
      <w:jc w:val="center"/>
      <w:rPr>
        <w:rFonts w:ascii="Arial" w:hAnsi="Arial" w:cs="Arial"/>
        <w:b/>
      </w:rPr>
    </w:pPr>
  </w:p>
  <w:p w14:paraId="188CBCCB" w14:textId="77777777" w:rsidR="00935142" w:rsidRDefault="00935142" w:rsidP="00EF605C">
    <w:pPr>
      <w:pStyle w:val="SemEspaamento"/>
      <w:jc w:val="center"/>
      <w:rPr>
        <w:rFonts w:ascii="Arial" w:hAnsi="Arial" w:cs="Arial"/>
        <w:b/>
      </w:rPr>
    </w:pPr>
  </w:p>
  <w:p w14:paraId="6A337962" w14:textId="77777777" w:rsidR="00935142" w:rsidRDefault="00935142" w:rsidP="00EF605C">
    <w:pPr>
      <w:pStyle w:val="SemEspaamento"/>
      <w:jc w:val="center"/>
      <w:rPr>
        <w:rFonts w:ascii="Arial" w:hAnsi="Arial" w:cs="Arial"/>
        <w:b/>
      </w:rPr>
    </w:pPr>
  </w:p>
  <w:p w14:paraId="53C482EF" w14:textId="77777777" w:rsidR="00935142" w:rsidRDefault="00935142" w:rsidP="00EF605C">
    <w:pPr>
      <w:pStyle w:val="SemEspaamento"/>
      <w:jc w:val="center"/>
      <w:rPr>
        <w:rFonts w:ascii="Arial" w:hAnsi="Arial" w:cs="Arial"/>
        <w:b/>
      </w:rPr>
    </w:pPr>
  </w:p>
  <w:p w14:paraId="34DFFEF7" w14:textId="77777777" w:rsidR="00935142" w:rsidRPr="001A51F1" w:rsidRDefault="00935142" w:rsidP="00EF605C">
    <w:pPr>
      <w:pStyle w:val="SemEspaamento"/>
      <w:jc w:val="center"/>
      <w:rPr>
        <w:rFonts w:ascii="Arial" w:hAnsi="Arial" w:cs="Arial"/>
        <w:b/>
      </w:rPr>
    </w:pPr>
    <w:r w:rsidRPr="001A51F1">
      <w:rPr>
        <w:rFonts w:ascii="Arial" w:hAnsi="Arial" w:cs="Arial"/>
        <w:b/>
      </w:rPr>
      <w:t>ESTADO DA BAHIA</w:t>
    </w:r>
  </w:p>
  <w:p w14:paraId="1045120A" w14:textId="77777777" w:rsidR="00935142" w:rsidRPr="001A51F1" w:rsidRDefault="00935142" w:rsidP="00EF605C">
    <w:pPr>
      <w:pStyle w:val="SemEspaamento"/>
      <w:pBdr>
        <w:bottom w:val="single" w:sz="12" w:space="1" w:color="auto"/>
      </w:pBdr>
      <w:jc w:val="center"/>
      <w:rPr>
        <w:rFonts w:ascii="Arial" w:hAnsi="Arial" w:cs="Arial"/>
        <w:b/>
      </w:rPr>
    </w:pPr>
    <w:r w:rsidRPr="001A51F1">
      <w:rPr>
        <w:rFonts w:ascii="Arial" w:hAnsi="Arial" w:cs="Arial"/>
        <w:b/>
      </w:rPr>
      <w:t>PREFEITURA MUNICIPAL DE ITAETÊ</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9FA55" w14:textId="1E432271" w:rsidR="00935142" w:rsidRPr="00E532BC" w:rsidRDefault="00935142" w:rsidP="00EF605C">
    <w:pPr>
      <w:jc w:val="center"/>
      <w:rPr>
        <w:b/>
        <w:bCs/>
        <w:sz w:val="12"/>
      </w:rPr>
    </w:pPr>
  </w:p>
  <w:p w14:paraId="68057621" w14:textId="108D06DF" w:rsidR="00935142" w:rsidRDefault="00935142" w:rsidP="00EF605C">
    <w:pPr>
      <w:pStyle w:val="SemEspaamento"/>
      <w:jc w:val="center"/>
      <w:rPr>
        <w:rFonts w:ascii="Arial" w:hAnsi="Arial" w:cs="Arial"/>
        <w:b/>
      </w:rPr>
    </w:pPr>
    <w:r>
      <w:rPr>
        <w:noProof/>
        <w:lang w:eastAsia="pt-BR"/>
      </w:rPr>
      <w:drawing>
        <wp:anchor distT="0" distB="0" distL="114300" distR="114300" simplePos="0" relativeHeight="251669504" behindDoc="0" locked="0" layoutInCell="1" allowOverlap="1" wp14:anchorId="1BF96C49" wp14:editId="59E4B062">
          <wp:simplePos x="0" y="0"/>
          <wp:positionH relativeFrom="margin">
            <wp:posOffset>2677795</wp:posOffset>
          </wp:positionH>
          <wp:positionV relativeFrom="margin">
            <wp:posOffset>-1467485</wp:posOffset>
          </wp:positionV>
          <wp:extent cx="800100" cy="99314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993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91B55E" w14:textId="6480EEEF" w:rsidR="00935142" w:rsidRDefault="00935142" w:rsidP="00EF605C">
    <w:pPr>
      <w:pStyle w:val="SemEspaamento"/>
      <w:tabs>
        <w:tab w:val="left" w:pos="5115"/>
      </w:tabs>
      <w:rPr>
        <w:rFonts w:ascii="Arial" w:hAnsi="Arial" w:cs="Arial"/>
        <w:b/>
      </w:rPr>
    </w:pPr>
    <w:r>
      <w:rPr>
        <w:rFonts w:ascii="Arial" w:hAnsi="Arial" w:cs="Arial"/>
        <w:b/>
      </w:rPr>
      <w:tab/>
    </w:r>
  </w:p>
  <w:p w14:paraId="54E7A7C5" w14:textId="77777777" w:rsidR="00935142" w:rsidRDefault="00935142" w:rsidP="00EF605C">
    <w:pPr>
      <w:pStyle w:val="SemEspaamento"/>
      <w:jc w:val="center"/>
      <w:rPr>
        <w:rFonts w:ascii="Arial" w:hAnsi="Arial" w:cs="Arial"/>
        <w:b/>
      </w:rPr>
    </w:pPr>
  </w:p>
  <w:p w14:paraId="561C1B7D" w14:textId="77777777" w:rsidR="00935142" w:rsidRDefault="00935142" w:rsidP="00EF605C">
    <w:pPr>
      <w:pStyle w:val="SemEspaamento"/>
      <w:jc w:val="center"/>
      <w:rPr>
        <w:rFonts w:ascii="Arial" w:hAnsi="Arial" w:cs="Arial"/>
        <w:b/>
      </w:rPr>
    </w:pPr>
  </w:p>
  <w:p w14:paraId="0F576BF8" w14:textId="77777777" w:rsidR="00935142" w:rsidRDefault="00935142" w:rsidP="00EF605C">
    <w:pPr>
      <w:pStyle w:val="SemEspaamento"/>
      <w:jc w:val="center"/>
      <w:rPr>
        <w:rFonts w:ascii="Arial" w:hAnsi="Arial" w:cs="Arial"/>
        <w:b/>
      </w:rPr>
    </w:pPr>
  </w:p>
  <w:p w14:paraId="27D5CF9A" w14:textId="77777777" w:rsidR="00935142" w:rsidRDefault="00935142" w:rsidP="00EF605C">
    <w:pPr>
      <w:pStyle w:val="SemEspaamento"/>
      <w:jc w:val="center"/>
      <w:rPr>
        <w:rFonts w:ascii="Arial" w:hAnsi="Arial" w:cs="Arial"/>
        <w:b/>
      </w:rPr>
    </w:pPr>
  </w:p>
  <w:p w14:paraId="23BB34C0" w14:textId="77777777" w:rsidR="00935142" w:rsidRDefault="00935142" w:rsidP="00EF605C">
    <w:pPr>
      <w:pStyle w:val="SemEspaamento"/>
      <w:jc w:val="center"/>
      <w:rPr>
        <w:rFonts w:ascii="Arial" w:hAnsi="Arial" w:cs="Arial"/>
        <w:b/>
      </w:rPr>
    </w:pPr>
  </w:p>
  <w:p w14:paraId="508A1DDD" w14:textId="77777777" w:rsidR="00935142" w:rsidRPr="001A51F1" w:rsidRDefault="00935142" w:rsidP="00EF605C">
    <w:pPr>
      <w:pStyle w:val="SemEspaamento"/>
      <w:jc w:val="center"/>
      <w:rPr>
        <w:rFonts w:ascii="Arial" w:hAnsi="Arial" w:cs="Arial"/>
        <w:b/>
      </w:rPr>
    </w:pPr>
    <w:r w:rsidRPr="001A51F1">
      <w:rPr>
        <w:rFonts w:ascii="Arial" w:hAnsi="Arial" w:cs="Arial"/>
        <w:b/>
      </w:rPr>
      <w:t>ESTADO DA BAHIA</w:t>
    </w:r>
  </w:p>
  <w:p w14:paraId="5DA875BC" w14:textId="77777777" w:rsidR="00935142" w:rsidRPr="001A51F1" w:rsidRDefault="00935142" w:rsidP="00EF605C">
    <w:pPr>
      <w:pStyle w:val="SemEspaamento"/>
      <w:pBdr>
        <w:bottom w:val="single" w:sz="12" w:space="1" w:color="auto"/>
      </w:pBdr>
      <w:jc w:val="center"/>
      <w:rPr>
        <w:rFonts w:ascii="Arial" w:hAnsi="Arial" w:cs="Arial"/>
        <w:b/>
      </w:rPr>
    </w:pPr>
    <w:r w:rsidRPr="001A51F1">
      <w:rPr>
        <w:rFonts w:ascii="Arial" w:hAnsi="Arial" w:cs="Arial"/>
        <w:b/>
      </w:rPr>
      <w:t>PREFEITURA MUNICIPAL DE ITAETÊ</w:t>
    </w:r>
  </w:p>
  <w:p w14:paraId="22B98DF5" w14:textId="77777777" w:rsidR="00935142" w:rsidRPr="00E532BC" w:rsidRDefault="00935142" w:rsidP="00EF605C">
    <w:pPr>
      <w:jc w:val="center"/>
      <w:rPr>
        <w:b/>
        <w:bCs/>
        <w:sz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B184AF5"/>
    <w:multiLevelType w:val="multilevel"/>
    <w:tmpl w:val="6CC65E02"/>
    <w:lvl w:ilvl="0">
      <w:start w:val="16"/>
      <w:numFmt w:val="decimal"/>
      <w:lvlText w:val="%1."/>
      <w:lvlJc w:val="left"/>
      <w:pPr>
        <w:ind w:left="552" w:hanging="552"/>
      </w:pPr>
      <w:rPr>
        <w:rFonts w:hint="default"/>
        <w:color w:val="auto"/>
      </w:rPr>
    </w:lvl>
    <w:lvl w:ilvl="1">
      <w:start w:val="10"/>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9D3BC1"/>
    <w:multiLevelType w:val="multilevel"/>
    <w:tmpl w:val="ACE8D790"/>
    <w:lvl w:ilvl="0">
      <w:start w:val="11"/>
      <w:numFmt w:val="decimal"/>
      <w:lvlText w:val="%1"/>
      <w:lvlJc w:val="left"/>
      <w:pPr>
        <w:ind w:left="1107" w:hanging="570"/>
      </w:pPr>
      <w:rPr>
        <w:rFonts w:hint="default"/>
        <w:lang w:val="pt-PT" w:eastAsia="en-US" w:bidi="ar-SA"/>
      </w:rPr>
    </w:lvl>
    <w:lvl w:ilvl="1">
      <w:start w:val="1"/>
      <w:numFmt w:val="decimal"/>
      <w:lvlText w:val="%1.%2."/>
      <w:lvlJc w:val="left"/>
      <w:pPr>
        <w:ind w:left="1107" w:hanging="570"/>
      </w:pPr>
      <w:rPr>
        <w:rFonts w:hint="default"/>
        <w:spacing w:val="0"/>
        <w:w w:val="100"/>
        <w:lang w:val="pt-PT" w:eastAsia="en-US" w:bidi="ar-SA"/>
      </w:rPr>
    </w:lvl>
    <w:lvl w:ilvl="2">
      <w:start w:val="1"/>
      <w:numFmt w:val="decimal"/>
      <w:lvlText w:val="%1.%2.%3."/>
      <w:lvlJc w:val="left"/>
      <w:pPr>
        <w:ind w:left="1287" w:hanging="721"/>
      </w:pPr>
      <w:rPr>
        <w:rFonts w:asciiTheme="minorHAnsi" w:eastAsia="Times New Roman" w:hAnsiTheme="minorHAnsi" w:cstheme="minorHAnsi" w:hint="default"/>
        <w:b w:val="0"/>
        <w:bCs w:val="0"/>
        <w:i w:val="0"/>
        <w:iCs w:val="0"/>
        <w:spacing w:val="0"/>
        <w:w w:val="100"/>
        <w:sz w:val="24"/>
        <w:szCs w:val="24"/>
        <w:lang w:val="pt-PT" w:eastAsia="en-US" w:bidi="ar-SA"/>
      </w:rPr>
    </w:lvl>
    <w:lvl w:ilvl="3">
      <w:numFmt w:val="bullet"/>
      <w:lvlText w:val=""/>
      <w:lvlJc w:val="left"/>
      <w:pPr>
        <w:ind w:left="1407" w:hanging="360"/>
      </w:pPr>
      <w:rPr>
        <w:rFonts w:ascii="Wingdings" w:eastAsia="Wingdings" w:hAnsi="Wingdings" w:cs="Wingdings" w:hint="default"/>
        <w:b w:val="0"/>
        <w:bCs w:val="0"/>
        <w:i w:val="0"/>
        <w:iCs w:val="0"/>
        <w:spacing w:val="0"/>
        <w:w w:val="100"/>
        <w:sz w:val="22"/>
        <w:szCs w:val="22"/>
        <w:lang w:val="pt-PT" w:eastAsia="en-US" w:bidi="ar-SA"/>
      </w:rPr>
    </w:lvl>
    <w:lvl w:ilvl="4">
      <w:numFmt w:val="bullet"/>
      <w:lvlText w:val="•"/>
      <w:lvlJc w:val="left"/>
      <w:pPr>
        <w:ind w:left="2698" w:hanging="360"/>
      </w:pPr>
      <w:rPr>
        <w:rFonts w:hint="default"/>
        <w:lang w:val="pt-PT" w:eastAsia="en-US" w:bidi="ar-SA"/>
      </w:rPr>
    </w:lvl>
    <w:lvl w:ilvl="5">
      <w:numFmt w:val="bullet"/>
      <w:lvlText w:val="•"/>
      <w:lvlJc w:val="left"/>
      <w:pPr>
        <w:ind w:left="3997" w:hanging="360"/>
      </w:pPr>
      <w:rPr>
        <w:rFonts w:hint="default"/>
        <w:lang w:val="pt-PT" w:eastAsia="en-US" w:bidi="ar-SA"/>
      </w:rPr>
    </w:lvl>
    <w:lvl w:ilvl="6">
      <w:numFmt w:val="bullet"/>
      <w:lvlText w:val="•"/>
      <w:lvlJc w:val="left"/>
      <w:pPr>
        <w:ind w:left="5295" w:hanging="360"/>
      </w:pPr>
      <w:rPr>
        <w:rFonts w:hint="default"/>
        <w:lang w:val="pt-PT" w:eastAsia="en-US" w:bidi="ar-SA"/>
      </w:rPr>
    </w:lvl>
    <w:lvl w:ilvl="7">
      <w:numFmt w:val="bullet"/>
      <w:lvlText w:val="•"/>
      <w:lvlJc w:val="left"/>
      <w:pPr>
        <w:ind w:left="6594" w:hanging="360"/>
      </w:pPr>
      <w:rPr>
        <w:rFonts w:hint="default"/>
        <w:lang w:val="pt-PT" w:eastAsia="en-US" w:bidi="ar-SA"/>
      </w:rPr>
    </w:lvl>
    <w:lvl w:ilvl="8">
      <w:numFmt w:val="bullet"/>
      <w:lvlText w:val="•"/>
      <w:lvlJc w:val="left"/>
      <w:pPr>
        <w:ind w:left="7893" w:hanging="360"/>
      </w:pPr>
      <w:rPr>
        <w:rFonts w:hint="default"/>
        <w:lang w:val="pt-PT" w:eastAsia="en-US" w:bidi="ar-SA"/>
      </w:rPr>
    </w:lvl>
  </w:abstractNum>
  <w:abstractNum w:abstractNumId="5" w15:restartNumberingAfterBreak="0">
    <w:nsid w:val="0EFD2D0B"/>
    <w:multiLevelType w:val="hybridMultilevel"/>
    <w:tmpl w:val="D828229E"/>
    <w:name w:val="WW8Num92"/>
    <w:lvl w:ilvl="0" w:tplc="04160017">
      <w:start w:val="1"/>
      <w:numFmt w:val="lowerLetter"/>
      <w:lvlText w:val="%1)"/>
      <w:lvlJc w:val="left"/>
      <w:pPr>
        <w:tabs>
          <w:tab w:val="num" w:pos="720"/>
        </w:tabs>
        <w:ind w:left="720" w:hanging="360"/>
      </w:pPr>
    </w:lvl>
    <w:lvl w:ilvl="1" w:tplc="6CD0EF46">
      <w:start w:val="1"/>
      <w:numFmt w:val="lowerLetter"/>
      <w:lvlText w:val="%21."/>
      <w:lvlJc w:val="left"/>
      <w:pPr>
        <w:tabs>
          <w:tab w:val="num" w:pos="1080"/>
        </w:tabs>
        <w:ind w:left="1080" w:hanging="360"/>
      </w:pPr>
      <w:rPr>
        <w:rFonts w:hint="default"/>
      </w:rPr>
    </w:lvl>
    <w:lvl w:ilvl="2" w:tplc="0416001B">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B0ECE1C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4402" w:hanging="432"/>
      </w:pPr>
      <w:rPr>
        <w:rFonts w:asciiTheme="majorHAnsi" w:hAnsiTheme="majorHAnsi" w:cstheme="majorHAnsi" w:hint="default"/>
        <w:b w:val="0"/>
        <w:i w:val="0"/>
        <w:strike w:val="0"/>
        <w:color w:val="auto"/>
        <w:sz w:val="24"/>
        <w:szCs w:val="24"/>
        <w:u w:val="none"/>
      </w:rPr>
    </w:lvl>
    <w:lvl w:ilvl="2">
      <w:start w:val="1"/>
      <w:numFmt w:val="decimal"/>
      <w:pStyle w:val="Nivel3"/>
      <w:lvlText w:val="%1.%2.%3."/>
      <w:lvlJc w:val="left"/>
      <w:pPr>
        <w:ind w:left="504" w:hanging="504"/>
      </w:pPr>
      <w:rPr>
        <w:rFonts w:asciiTheme="majorHAnsi" w:hAnsiTheme="majorHAnsi" w:cstheme="majorHAnsi"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E612C75"/>
    <w:multiLevelType w:val="multilevel"/>
    <w:tmpl w:val="6556F820"/>
    <w:lvl w:ilvl="0">
      <w:start w:val="15"/>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B405C3"/>
    <w:multiLevelType w:val="multilevel"/>
    <w:tmpl w:val="8E0AA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8B784F"/>
    <w:multiLevelType w:val="hybridMultilevel"/>
    <w:tmpl w:val="096274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1375090"/>
    <w:multiLevelType w:val="hybridMultilevel"/>
    <w:tmpl w:val="61E2B4B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7103DC"/>
    <w:multiLevelType w:val="hybridMultilevel"/>
    <w:tmpl w:val="8138A08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11D2842"/>
    <w:multiLevelType w:val="hybridMultilevel"/>
    <w:tmpl w:val="D1703686"/>
    <w:lvl w:ilvl="0" w:tplc="04160017">
      <w:start w:val="1"/>
      <w:numFmt w:val="decimal"/>
      <w:pStyle w:val="CPL-Item"/>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1941B5D"/>
    <w:multiLevelType w:val="multilevel"/>
    <w:tmpl w:val="D8501B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764811"/>
    <w:multiLevelType w:val="hybridMultilevel"/>
    <w:tmpl w:val="E59073F6"/>
    <w:lvl w:ilvl="0" w:tplc="20FA5AD4">
      <w:start w:val="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498C561D"/>
    <w:multiLevelType w:val="multilevel"/>
    <w:tmpl w:val="740C8AC8"/>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eastAsia="Arial" w:hint="default"/>
      </w:rPr>
    </w:lvl>
    <w:lvl w:ilvl="2">
      <w:start w:val="1"/>
      <w:numFmt w:val="decimal"/>
      <w:isLgl/>
      <w:lvlText w:val="%1.%2.%3."/>
      <w:lvlJc w:val="left"/>
      <w:pPr>
        <w:ind w:left="1080" w:hanging="720"/>
      </w:pPr>
      <w:rPr>
        <w:rFonts w:eastAsia="Arial" w:hint="default"/>
      </w:rPr>
    </w:lvl>
    <w:lvl w:ilvl="3">
      <w:start w:val="1"/>
      <w:numFmt w:val="decimal"/>
      <w:isLgl/>
      <w:lvlText w:val="%1.%2.%3.%4."/>
      <w:lvlJc w:val="left"/>
      <w:pPr>
        <w:ind w:left="1080" w:hanging="720"/>
      </w:pPr>
      <w:rPr>
        <w:rFonts w:eastAsia="Arial" w:hint="default"/>
      </w:r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440" w:hanging="108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1800" w:hanging="1440"/>
      </w:pPr>
      <w:rPr>
        <w:rFonts w:eastAsia="Arial" w:hint="default"/>
      </w:rPr>
    </w:lvl>
    <w:lvl w:ilvl="8">
      <w:start w:val="1"/>
      <w:numFmt w:val="decimal"/>
      <w:isLgl/>
      <w:lvlText w:val="%1.%2.%3.%4.%5.%6.%7.%8.%9."/>
      <w:lvlJc w:val="left"/>
      <w:pPr>
        <w:ind w:left="2160" w:hanging="1800"/>
      </w:pPr>
      <w:rPr>
        <w:rFonts w:eastAsia="Arial" w:hint="default"/>
      </w:rPr>
    </w:lvl>
  </w:abstractNum>
  <w:abstractNum w:abstractNumId="20" w15:restartNumberingAfterBreak="0">
    <w:nsid w:val="4DB7345B"/>
    <w:multiLevelType w:val="multilevel"/>
    <w:tmpl w:val="6F92C8B4"/>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4FC62D12"/>
    <w:multiLevelType w:val="multilevel"/>
    <w:tmpl w:val="BB984F5A"/>
    <w:lvl w:ilvl="0">
      <w:start w:val="12"/>
      <w:numFmt w:val="decimal"/>
      <w:lvlText w:val="%1."/>
      <w:lvlJc w:val="left"/>
      <w:pPr>
        <w:ind w:left="660" w:hanging="660"/>
      </w:pPr>
      <w:rPr>
        <w:rFonts w:hint="default"/>
        <w:color w:val="auto"/>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6263F2"/>
    <w:multiLevelType w:val="hybridMultilevel"/>
    <w:tmpl w:val="2A7E755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9387A2A"/>
    <w:multiLevelType w:val="hybridMultilevel"/>
    <w:tmpl w:val="FF06465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65454D"/>
    <w:multiLevelType w:val="multilevel"/>
    <w:tmpl w:val="A5507CC0"/>
    <w:lvl w:ilvl="0">
      <w:start w:val="1"/>
      <w:numFmt w:val="upperRoman"/>
      <w:lvlText w:val="%1."/>
      <w:lvlJc w:val="left"/>
      <w:pPr>
        <w:ind w:left="360" w:hanging="360"/>
      </w:pPr>
      <w:rPr>
        <w:b/>
      </w:rPr>
    </w:lvl>
    <w:lvl w:ilvl="1">
      <w:start w:val="1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69D1540C"/>
    <w:multiLevelType w:val="multilevel"/>
    <w:tmpl w:val="34EC8B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DE5384A"/>
    <w:multiLevelType w:val="hybridMultilevel"/>
    <w:tmpl w:val="618807B4"/>
    <w:lvl w:ilvl="0" w:tplc="0416000F">
      <w:start w:val="1"/>
      <w:numFmt w:val="decimal"/>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9" w15:restartNumberingAfterBreak="0">
    <w:nsid w:val="70A4158F"/>
    <w:multiLevelType w:val="hybridMultilevel"/>
    <w:tmpl w:val="C2BE64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0"/>
  </w:num>
  <w:num w:numId="3">
    <w:abstractNumId w:val="30"/>
  </w:num>
  <w:num w:numId="4">
    <w:abstractNumId w:val="31"/>
  </w:num>
  <w:num w:numId="5">
    <w:abstractNumId w:val="15"/>
  </w:num>
  <w:num w:numId="6">
    <w:abstractNumId w:val="12"/>
  </w:num>
  <w:num w:numId="7">
    <w:abstractNumId w:val="21"/>
  </w:num>
  <w:num w:numId="8">
    <w:abstractNumId w:val="25"/>
  </w:num>
  <w:num w:numId="9">
    <w:abstractNumId w:val="26"/>
  </w:num>
  <w:num w:numId="10">
    <w:abstractNumId w:val="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5"/>
    </w:lvlOverride>
    <w:lvlOverride w:ilvl="1">
      <w:startOverride w:val="5"/>
    </w:lvlOverride>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num>
  <w:num w:numId="14">
    <w:abstractNumId w:val="6"/>
  </w:num>
  <w:num w:numId="15">
    <w:abstractNumId w:val="1"/>
  </w:num>
  <w:num w:numId="16">
    <w:abstractNumId w:val="2"/>
  </w:num>
  <w:num w:numId="17">
    <w:abstractNumId w:val="19"/>
  </w:num>
  <w:num w:numId="18">
    <w:abstractNumId w:val="18"/>
  </w:num>
  <w:num w:numId="19">
    <w:abstractNumId w:val="7"/>
    <w:lvlOverride w:ilvl="0">
      <w:startOverride w:val="9"/>
    </w:lvlOverride>
    <w:lvlOverride w:ilvl="1">
      <w:startOverride w:val="24"/>
    </w:lvlOverride>
    <w:lvlOverride w:ilvl="2">
      <w:startOverride w:val="2"/>
    </w:lvlOverride>
  </w:num>
  <w:num w:numId="20">
    <w:abstractNumId w:val="16"/>
  </w:num>
  <w:num w:numId="21">
    <w:abstractNumId w:val="7"/>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4"/>
          <w:szCs w:val="24"/>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abstractNumId w:val="17"/>
  </w:num>
  <w:num w:numId="23">
    <w:abstractNumId w:val="7"/>
    <w:lvlOverride w:ilvl="0">
      <w:startOverride w:val="15"/>
    </w:lvlOverride>
    <w:lvlOverride w:ilvl="1">
      <w:startOverride w:val="8"/>
    </w:lvlOverride>
  </w:num>
  <w:num w:numId="24">
    <w:abstractNumId w:val="27"/>
  </w:num>
  <w:num w:numId="25">
    <w:abstractNumId w:val="3"/>
  </w:num>
  <w:num w:numId="26">
    <w:abstractNumId w:val="14"/>
  </w:num>
  <w:num w:numId="27">
    <w:abstractNumId w:val="24"/>
  </w:num>
  <w:num w:numId="28">
    <w:abstractNumId w:val="23"/>
  </w:num>
  <w:num w:numId="29">
    <w:abstractNumId w:val="4"/>
  </w:num>
  <w:num w:numId="30">
    <w:abstractNumId w:val="9"/>
  </w:num>
  <w:num w:numId="31">
    <w:abstractNumId w:val="20"/>
  </w:num>
  <w:num w:numId="32">
    <w:abstractNumId w:val="22"/>
  </w:num>
  <w:num w:numId="33">
    <w:abstractNumId w:val="8"/>
  </w:num>
  <w:num w:numId="34">
    <w:abstractNumId w:val="5"/>
  </w:num>
  <w:num w:numId="35">
    <w:abstractNumId w:val="11"/>
  </w:num>
  <w:num w:numId="36">
    <w:abstractNumId w:val="29"/>
  </w:num>
  <w:num w:numId="37">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ctiveWritingStyle w:appName="MSWord" w:lang="pt-BR" w:vendorID="64" w:dllVersion="6" w:nlCheck="1" w:checkStyle="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1A81"/>
    <w:rsid w:val="000122C1"/>
    <w:rsid w:val="000124BA"/>
    <w:rsid w:val="00012A11"/>
    <w:rsid w:val="00012CE5"/>
    <w:rsid w:val="00013129"/>
    <w:rsid w:val="000138D8"/>
    <w:rsid w:val="00014236"/>
    <w:rsid w:val="0001427F"/>
    <w:rsid w:val="0001451E"/>
    <w:rsid w:val="00014B1F"/>
    <w:rsid w:val="00014E7A"/>
    <w:rsid w:val="00014FC0"/>
    <w:rsid w:val="00015076"/>
    <w:rsid w:val="0001535D"/>
    <w:rsid w:val="00015651"/>
    <w:rsid w:val="000156E9"/>
    <w:rsid w:val="00015783"/>
    <w:rsid w:val="00015A6E"/>
    <w:rsid w:val="00015D4B"/>
    <w:rsid w:val="00015EC5"/>
    <w:rsid w:val="00016C4B"/>
    <w:rsid w:val="00016EDE"/>
    <w:rsid w:val="0001716E"/>
    <w:rsid w:val="000200C5"/>
    <w:rsid w:val="00020C33"/>
    <w:rsid w:val="0002118D"/>
    <w:rsid w:val="000212C9"/>
    <w:rsid w:val="00021486"/>
    <w:rsid w:val="00022121"/>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523"/>
    <w:rsid w:val="000318BA"/>
    <w:rsid w:val="00031DBE"/>
    <w:rsid w:val="00031E06"/>
    <w:rsid w:val="000321F5"/>
    <w:rsid w:val="000322A8"/>
    <w:rsid w:val="00032EA8"/>
    <w:rsid w:val="000335F5"/>
    <w:rsid w:val="00033CB7"/>
    <w:rsid w:val="00033DA9"/>
    <w:rsid w:val="00033E86"/>
    <w:rsid w:val="000340B8"/>
    <w:rsid w:val="00034A29"/>
    <w:rsid w:val="00034FD6"/>
    <w:rsid w:val="000354DC"/>
    <w:rsid w:val="00035D80"/>
    <w:rsid w:val="000364A5"/>
    <w:rsid w:val="00036982"/>
    <w:rsid w:val="00036DF4"/>
    <w:rsid w:val="0003719A"/>
    <w:rsid w:val="000373BF"/>
    <w:rsid w:val="0003743B"/>
    <w:rsid w:val="00037B74"/>
    <w:rsid w:val="00037C5B"/>
    <w:rsid w:val="00037C97"/>
    <w:rsid w:val="00037CFD"/>
    <w:rsid w:val="00040217"/>
    <w:rsid w:val="00040633"/>
    <w:rsid w:val="0004076C"/>
    <w:rsid w:val="000407BD"/>
    <w:rsid w:val="000408A0"/>
    <w:rsid w:val="00040957"/>
    <w:rsid w:val="00040D0F"/>
    <w:rsid w:val="00041176"/>
    <w:rsid w:val="00041517"/>
    <w:rsid w:val="00041B5D"/>
    <w:rsid w:val="0004226B"/>
    <w:rsid w:val="00042328"/>
    <w:rsid w:val="00042435"/>
    <w:rsid w:val="00042708"/>
    <w:rsid w:val="00042714"/>
    <w:rsid w:val="000428E3"/>
    <w:rsid w:val="00042DB9"/>
    <w:rsid w:val="000438B3"/>
    <w:rsid w:val="00044685"/>
    <w:rsid w:val="0004478F"/>
    <w:rsid w:val="00044CF4"/>
    <w:rsid w:val="000452C7"/>
    <w:rsid w:val="0004586D"/>
    <w:rsid w:val="0004587A"/>
    <w:rsid w:val="00045BB1"/>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6AF6"/>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4FDB"/>
    <w:rsid w:val="0006504E"/>
    <w:rsid w:val="000652F6"/>
    <w:rsid w:val="0006537A"/>
    <w:rsid w:val="00065883"/>
    <w:rsid w:val="000662C1"/>
    <w:rsid w:val="00066368"/>
    <w:rsid w:val="00066564"/>
    <w:rsid w:val="00066C2F"/>
    <w:rsid w:val="000670EC"/>
    <w:rsid w:val="000677A2"/>
    <w:rsid w:val="00067B0A"/>
    <w:rsid w:val="0007019A"/>
    <w:rsid w:val="00070351"/>
    <w:rsid w:val="00070375"/>
    <w:rsid w:val="0007075C"/>
    <w:rsid w:val="000709FF"/>
    <w:rsid w:val="00070A5D"/>
    <w:rsid w:val="00070EA5"/>
    <w:rsid w:val="00070FD8"/>
    <w:rsid w:val="000725AE"/>
    <w:rsid w:val="00072CC5"/>
    <w:rsid w:val="00073004"/>
    <w:rsid w:val="00073596"/>
    <w:rsid w:val="00073852"/>
    <w:rsid w:val="00073E63"/>
    <w:rsid w:val="0007625C"/>
    <w:rsid w:val="00076CBC"/>
    <w:rsid w:val="0007709E"/>
    <w:rsid w:val="000770DA"/>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573"/>
    <w:rsid w:val="000850DC"/>
    <w:rsid w:val="0008574E"/>
    <w:rsid w:val="00085A94"/>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96F"/>
    <w:rsid w:val="000962DF"/>
    <w:rsid w:val="000967EB"/>
    <w:rsid w:val="00096B41"/>
    <w:rsid w:val="000A0129"/>
    <w:rsid w:val="000A0319"/>
    <w:rsid w:val="000A0585"/>
    <w:rsid w:val="000A05E3"/>
    <w:rsid w:val="000A0BAC"/>
    <w:rsid w:val="000A102A"/>
    <w:rsid w:val="000A179E"/>
    <w:rsid w:val="000A1A7B"/>
    <w:rsid w:val="000A1B88"/>
    <w:rsid w:val="000A1BEE"/>
    <w:rsid w:val="000A1EAC"/>
    <w:rsid w:val="000A2046"/>
    <w:rsid w:val="000A23DA"/>
    <w:rsid w:val="000A34F5"/>
    <w:rsid w:val="000A3D93"/>
    <w:rsid w:val="000A3D9C"/>
    <w:rsid w:val="000A494B"/>
    <w:rsid w:val="000A498A"/>
    <w:rsid w:val="000A4A63"/>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7D5"/>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8AA"/>
    <w:rsid w:val="000C5D14"/>
    <w:rsid w:val="000C6446"/>
    <w:rsid w:val="000C670A"/>
    <w:rsid w:val="000C6F7D"/>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0EB0"/>
    <w:rsid w:val="000E15DC"/>
    <w:rsid w:val="000E20A6"/>
    <w:rsid w:val="000E238A"/>
    <w:rsid w:val="000E2F19"/>
    <w:rsid w:val="000E300A"/>
    <w:rsid w:val="000E31D5"/>
    <w:rsid w:val="000E320E"/>
    <w:rsid w:val="000E3670"/>
    <w:rsid w:val="000E3CC6"/>
    <w:rsid w:val="000E3D71"/>
    <w:rsid w:val="000E3D7D"/>
    <w:rsid w:val="000E3F86"/>
    <w:rsid w:val="000E42DE"/>
    <w:rsid w:val="000E4C1B"/>
    <w:rsid w:val="000E4F8C"/>
    <w:rsid w:val="000E5474"/>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5F09"/>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5FCA"/>
    <w:rsid w:val="00106309"/>
    <w:rsid w:val="00106B39"/>
    <w:rsid w:val="00107475"/>
    <w:rsid w:val="001100EC"/>
    <w:rsid w:val="00110305"/>
    <w:rsid w:val="001103FF"/>
    <w:rsid w:val="00110909"/>
    <w:rsid w:val="0011165F"/>
    <w:rsid w:val="001116F8"/>
    <w:rsid w:val="0011189D"/>
    <w:rsid w:val="00111C8B"/>
    <w:rsid w:val="0011261C"/>
    <w:rsid w:val="00112A6A"/>
    <w:rsid w:val="00112ABD"/>
    <w:rsid w:val="00113419"/>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9DA"/>
    <w:rsid w:val="00122BA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2C25"/>
    <w:rsid w:val="00133148"/>
    <w:rsid w:val="00133A1F"/>
    <w:rsid w:val="001342C0"/>
    <w:rsid w:val="00134694"/>
    <w:rsid w:val="00134FE4"/>
    <w:rsid w:val="001350E3"/>
    <w:rsid w:val="0013520A"/>
    <w:rsid w:val="00135710"/>
    <w:rsid w:val="00135CCD"/>
    <w:rsid w:val="001361A4"/>
    <w:rsid w:val="00136255"/>
    <w:rsid w:val="00136307"/>
    <w:rsid w:val="001364BB"/>
    <w:rsid w:val="00136D43"/>
    <w:rsid w:val="0013709F"/>
    <w:rsid w:val="00137BE7"/>
    <w:rsid w:val="00137F60"/>
    <w:rsid w:val="0014004B"/>
    <w:rsid w:val="001400AB"/>
    <w:rsid w:val="00140584"/>
    <w:rsid w:val="00140A41"/>
    <w:rsid w:val="00140C04"/>
    <w:rsid w:val="00141189"/>
    <w:rsid w:val="001414AC"/>
    <w:rsid w:val="001419CD"/>
    <w:rsid w:val="001419EE"/>
    <w:rsid w:val="00141F5C"/>
    <w:rsid w:val="00142B67"/>
    <w:rsid w:val="00142FE1"/>
    <w:rsid w:val="0014325E"/>
    <w:rsid w:val="00143367"/>
    <w:rsid w:val="00143845"/>
    <w:rsid w:val="00143DB3"/>
    <w:rsid w:val="00143E29"/>
    <w:rsid w:val="001441A4"/>
    <w:rsid w:val="001443B4"/>
    <w:rsid w:val="00144AB1"/>
    <w:rsid w:val="00144E73"/>
    <w:rsid w:val="001461E4"/>
    <w:rsid w:val="0014670B"/>
    <w:rsid w:val="001468D3"/>
    <w:rsid w:val="00146B7E"/>
    <w:rsid w:val="00146BDF"/>
    <w:rsid w:val="0014714E"/>
    <w:rsid w:val="00147222"/>
    <w:rsid w:val="0014755F"/>
    <w:rsid w:val="00150295"/>
    <w:rsid w:val="001503BE"/>
    <w:rsid w:val="001516EA"/>
    <w:rsid w:val="0015172D"/>
    <w:rsid w:val="00151789"/>
    <w:rsid w:val="001517E0"/>
    <w:rsid w:val="0015394F"/>
    <w:rsid w:val="00153E25"/>
    <w:rsid w:val="00154452"/>
    <w:rsid w:val="00154505"/>
    <w:rsid w:val="00154B86"/>
    <w:rsid w:val="00154BF4"/>
    <w:rsid w:val="00155A3F"/>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562"/>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3CA"/>
    <w:rsid w:val="00167C91"/>
    <w:rsid w:val="00170173"/>
    <w:rsid w:val="00170187"/>
    <w:rsid w:val="00170558"/>
    <w:rsid w:val="001705DE"/>
    <w:rsid w:val="001706E2"/>
    <w:rsid w:val="001708CD"/>
    <w:rsid w:val="00170CE1"/>
    <w:rsid w:val="00170D49"/>
    <w:rsid w:val="00171A80"/>
    <w:rsid w:val="001723DF"/>
    <w:rsid w:val="0017284B"/>
    <w:rsid w:val="00172A0F"/>
    <w:rsid w:val="00172CF4"/>
    <w:rsid w:val="0017326E"/>
    <w:rsid w:val="00173ADA"/>
    <w:rsid w:val="00174843"/>
    <w:rsid w:val="00174CAA"/>
    <w:rsid w:val="00174D48"/>
    <w:rsid w:val="00174F1B"/>
    <w:rsid w:val="00175089"/>
    <w:rsid w:val="00175662"/>
    <w:rsid w:val="00175687"/>
    <w:rsid w:val="00175B9C"/>
    <w:rsid w:val="001761CE"/>
    <w:rsid w:val="00176BB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7B2"/>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1D9"/>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8E4"/>
    <w:rsid w:val="001B7184"/>
    <w:rsid w:val="001B72D6"/>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C7E"/>
    <w:rsid w:val="001D0552"/>
    <w:rsid w:val="001D1172"/>
    <w:rsid w:val="001D1786"/>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54CD"/>
    <w:rsid w:val="001E60BA"/>
    <w:rsid w:val="001E702D"/>
    <w:rsid w:val="001E722B"/>
    <w:rsid w:val="001E7281"/>
    <w:rsid w:val="001E7948"/>
    <w:rsid w:val="001E7CE4"/>
    <w:rsid w:val="001F05EA"/>
    <w:rsid w:val="001F0A6E"/>
    <w:rsid w:val="001F0D23"/>
    <w:rsid w:val="001F0E4E"/>
    <w:rsid w:val="001F28BE"/>
    <w:rsid w:val="001F3016"/>
    <w:rsid w:val="001F39FA"/>
    <w:rsid w:val="001F4655"/>
    <w:rsid w:val="001F4C3C"/>
    <w:rsid w:val="001F5154"/>
    <w:rsid w:val="001F66DD"/>
    <w:rsid w:val="001F6A1C"/>
    <w:rsid w:val="001F6AED"/>
    <w:rsid w:val="001F6C44"/>
    <w:rsid w:val="001F75CD"/>
    <w:rsid w:val="00200097"/>
    <w:rsid w:val="0020019F"/>
    <w:rsid w:val="00200A4B"/>
    <w:rsid w:val="002018CC"/>
    <w:rsid w:val="00201BC1"/>
    <w:rsid w:val="00201F24"/>
    <w:rsid w:val="00202234"/>
    <w:rsid w:val="00202A04"/>
    <w:rsid w:val="00202BFE"/>
    <w:rsid w:val="00202DBE"/>
    <w:rsid w:val="00203BD2"/>
    <w:rsid w:val="002041AE"/>
    <w:rsid w:val="00204EF9"/>
    <w:rsid w:val="00205034"/>
    <w:rsid w:val="00205197"/>
    <w:rsid w:val="00205293"/>
    <w:rsid w:val="0020593D"/>
    <w:rsid w:val="002059A3"/>
    <w:rsid w:val="002059AC"/>
    <w:rsid w:val="00205B37"/>
    <w:rsid w:val="00205D29"/>
    <w:rsid w:val="00205F6E"/>
    <w:rsid w:val="00206083"/>
    <w:rsid w:val="00206118"/>
    <w:rsid w:val="00206480"/>
    <w:rsid w:val="0020683D"/>
    <w:rsid w:val="002072BC"/>
    <w:rsid w:val="00207B07"/>
    <w:rsid w:val="00207B98"/>
    <w:rsid w:val="00210001"/>
    <w:rsid w:val="00210338"/>
    <w:rsid w:val="002105DC"/>
    <w:rsid w:val="00210B04"/>
    <w:rsid w:val="0021106D"/>
    <w:rsid w:val="0021162B"/>
    <w:rsid w:val="00211822"/>
    <w:rsid w:val="00211C19"/>
    <w:rsid w:val="00211F6A"/>
    <w:rsid w:val="00212535"/>
    <w:rsid w:val="00213C8A"/>
    <w:rsid w:val="00213E2F"/>
    <w:rsid w:val="00213E32"/>
    <w:rsid w:val="00214276"/>
    <w:rsid w:val="00216492"/>
    <w:rsid w:val="0021698A"/>
    <w:rsid w:val="00216AA5"/>
    <w:rsid w:val="00217F8C"/>
    <w:rsid w:val="0022003D"/>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6A32"/>
    <w:rsid w:val="002273DE"/>
    <w:rsid w:val="00227861"/>
    <w:rsid w:val="00227F96"/>
    <w:rsid w:val="00230C82"/>
    <w:rsid w:val="00231D35"/>
    <w:rsid w:val="00231E9C"/>
    <w:rsid w:val="00232135"/>
    <w:rsid w:val="002322DE"/>
    <w:rsid w:val="0023260A"/>
    <w:rsid w:val="00232E32"/>
    <w:rsid w:val="002333D7"/>
    <w:rsid w:val="00234185"/>
    <w:rsid w:val="002345B4"/>
    <w:rsid w:val="00235187"/>
    <w:rsid w:val="00236150"/>
    <w:rsid w:val="00236166"/>
    <w:rsid w:val="0023678B"/>
    <w:rsid w:val="00236EF6"/>
    <w:rsid w:val="00240B17"/>
    <w:rsid w:val="00240E5B"/>
    <w:rsid w:val="00241680"/>
    <w:rsid w:val="00241A97"/>
    <w:rsid w:val="00241D78"/>
    <w:rsid w:val="00241F34"/>
    <w:rsid w:val="00241FA8"/>
    <w:rsid w:val="0024276C"/>
    <w:rsid w:val="002430F2"/>
    <w:rsid w:val="00243760"/>
    <w:rsid w:val="00244194"/>
    <w:rsid w:val="00244403"/>
    <w:rsid w:val="0024516A"/>
    <w:rsid w:val="00245337"/>
    <w:rsid w:val="00245538"/>
    <w:rsid w:val="00245B04"/>
    <w:rsid w:val="00245C2C"/>
    <w:rsid w:val="002463C0"/>
    <w:rsid w:val="002463FA"/>
    <w:rsid w:val="00246DAE"/>
    <w:rsid w:val="00247C97"/>
    <w:rsid w:val="00250A2F"/>
    <w:rsid w:val="00250C01"/>
    <w:rsid w:val="002514FE"/>
    <w:rsid w:val="002521DC"/>
    <w:rsid w:val="00252786"/>
    <w:rsid w:val="00252859"/>
    <w:rsid w:val="00252B43"/>
    <w:rsid w:val="00253319"/>
    <w:rsid w:val="0025376C"/>
    <w:rsid w:val="002538B4"/>
    <w:rsid w:val="002538E3"/>
    <w:rsid w:val="00253C18"/>
    <w:rsid w:val="00253D3E"/>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0C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28A"/>
    <w:rsid w:val="00276ECC"/>
    <w:rsid w:val="00277FA1"/>
    <w:rsid w:val="0028037D"/>
    <w:rsid w:val="00280846"/>
    <w:rsid w:val="00281E5E"/>
    <w:rsid w:val="002821A0"/>
    <w:rsid w:val="00282AC5"/>
    <w:rsid w:val="00282DB1"/>
    <w:rsid w:val="00283A0E"/>
    <w:rsid w:val="00283BFE"/>
    <w:rsid w:val="00283D51"/>
    <w:rsid w:val="002840F4"/>
    <w:rsid w:val="0028552D"/>
    <w:rsid w:val="00285733"/>
    <w:rsid w:val="00285983"/>
    <w:rsid w:val="00286AD9"/>
    <w:rsid w:val="00286AF4"/>
    <w:rsid w:val="00286E18"/>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8D7"/>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3D5"/>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193"/>
    <w:rsid w:val="002A7E55"/>
    <w:rsid w:val="002B0A65"/>
    <w:rsid w:val="002B0CB2"/>
    <w:rsid w:val="002B0CF8"/>
    <w:rsid w:val="002B138E"/>
    <w:rsid w:val="002B1A68"/>
    <w:rsid w:val="002B210B"/>
    <w:rsid w:val="002B26BD"/>
    <w:rsid w:val="002B2A87"/>
    <w:rsid w:val="002B2E88"/>
    <w:rsid w:val="002B2EE9"/>
    <w:rsid w:val="002B34DB"/>
    <w:rsid w:val="002B39B4"/>
    <w:rsid w:val="002B3ACD"/>
    <w:rsid w:val="002B3F95"/>
    <w:rsid w:val="002B50AB"/>
    <w:rsid w:val="002B5E72"/>
    <w:rsid w:val="002B60CC"/>
    <w:rsid w:val="002B626F"/>
    <w:rsid w:val="002B64C4"/>
    <w:rsid w:val="002B6FBB"/>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1F9F"/>
    <w:rsid w:val="002D21D8"/>
    <w:rsid w:val="002D381A"/>
    <w:rsid w:val="002D4BEC"/>
    <w:rsid w:val="002D5122"/>
    <w:rsid w:val="002D5AAD"/>
    <w:rsid w:val="002D5CA9"/>
    <w:rsid w:val="002D6984"/>
    <w:rsid w:val="002D6BF6"/>
    <w:rsid w:val="002D6C3E"/>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D62"/>
    <w:rsid w:val="002E3EEA"/>
    <w:rsid w:val="002E3F91"/>
    <w:rsid w:val="002E40C5"/>
    <w:rsid w:val="002E4709"/>
    <w:rsid w:val="002E480D"/>
    <w:rsid w:val="002E5386"/>
    <w:rsid w:val="002E544D"/>
    <w:rsid w:val="002E590E"/>
    <w:rsid w:val="002E5D1C"/>
    <w:rsid w:val="002E5F6B"/>
    <w:rsid w:val="002E60B3"/>
    <w:rsid w:val="002E637D"/>
    <w:rsid w:val="002E6499"/>
    <w:rsid w:val="002E649F"/>
    <w:rsid w:val="002E6DA0"/>
    <w:rsid w:val="002E7459"/>
    <w:rsid w:val="002E7544"/>
    <w:rsid w:val="002E7C0B"/>
    <w:rsid w:val="002E7F19"/>
    <w:rsid w:val="002F0347"/>
    <w:rsid w:val="002F084D"/>
    <w:rsid w:val="002F0A9A"/>
    <w:rsid w:val="002F0D0C"/>
    <w:rsid w:val="002F1BC2"/>
    <w:rsid w:val="002F1CE6"/>
    <w:rsid w:val="002F1DAD"/>
    <w:rsid w:val="002F308B"/>
    <w:rsid w:val="002F3699"/>
    <w:rsid w:val="002F3A33"/>
    <w:rsid w:val="002F3B04"/>
    <w:rsid w:val="002F4811"/>
    <w:rsid w:val="002F48A7"/>
    <w:rsid w:val="002F6672"/>
    <w:rsid w:val="002F6A58"/>
    <w:rsid w:val="002F70BE"/>
    <w:rsid w:val="002F717F"/>
    <w:rsid w:val="002F7EB1"/>
    <w:rsid w:val="00300482"/>
    <w:rsid w:val="003018FD"/>
    <w:rsid w:val="00301CAE"/>
    <w:rsid w:val="00301ED1"/>
    <w:rsid w:val="00302138"/>
    <w:rsid w:val="00302593"/>
    <w:rsid w:val="00302A6E"/>
    <w:rsid w:val="00303864"/>
    <w:rsid w:val="00303DF2"/>
    <w:rsid w:val="00304AEA"/>
    <w:rsid w:val="00304B56"/>
    <w:rsid w:val="003051D8"/>
    <w:rsid w:val="00305F81"/>
    <w:rsid w:val="0030615C"/>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9BA"/>
    <w:rsid w:val="00314C84"/>
    <w:rsid w:val="00314CA9"/>
    <w:rsid w:val="003156BC"/>
    <w:rsid w:val="00315A92"/>
    <w:rsid w:val="00315CA8"/>
    <w:rsid w:val="003161CA"/>
    <w:rsid w:val="00316D00"/>
    <w:rsid w:val="0031715D"/>
    <w:rsid w:val="00320345"/>
    <w:rsid w:val="003210EE"/>
    <w:rsid w:val="0032192E"/>
    <w:rsid w:val="00321A1D"/>
    <w:rsid w:val="00322A3E"/>
    <w:rsid w:val="00322CB7"/>
    <w:rsid w:val="0032316C"/>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D9"/>
    <w:rsid w:val="003310F0"/>
    <w:rsid w:val="00331182"/>
    <w:rsid w:val="003323B5"/>
    <w:rsid w:val="00332AB2"/>
    <w:rsid w:val="00332C60"/>
    <w:rsid w:val="00333B87"/>
    <w:rsid w:val="00333D81"/>
    <w:rsid w:val="003342E1"/>
    <w:rsid w:val="003343F8"/>
    <w:rsid w:val="00335189"/>
    <w:rsid w:val="0033550F"/>
    <w:rsid w:val="0033678D"/>
    <w:rsid w:val="003367B5"/>
    <w:rsid w:val="003367B7"/>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924"/>
    <w:rsid w:val="00344BEF"/>
    <w:rsid w:val="00344C69"/>
    <w:rsid w:val="00344F82"/>
    <w:rsid w:val="00345AA4"/>
    <w:rsid w:val="003466A3"/>
    <w:rsid w:val="00346BA6"/>
    <w:rsid w:val="00346C68"/>
    <w:rsid w:val="0034712C"/>
    <w:rsid w:val="0034750F"/>
    <w:rsid w:val="00347598"/>
    <w:rsid w:val="0034783E"/>
    <w:rsid w:val="00350615"/>
    <w:rsid w:val="00350BED"/>
    <w:rsid w:val="00350E1F"/>
    <w:rsid w:val="00352541"/>
    <w:rsid w:val="0035255C"/>
    <w:rsid w:val="00354B78"/>
    <w:rsid w:val="00355BB3"/>
    <w:rsid w:val="00355EDF"/>
    <w:rsid w:val="0035658A"/>
    <w:rsid w:val="00357ADD"/>
    <w:rsid w:val="00357DC7"/>
    <w:rsid w:val="0036007E"/>
    <w:rsid w:val="00360444"/>
    <w:rsid w:val="00360501"/>
    <w:rsid w:val="0036051A"/>
    <w:rsid w:val="003605F6"/>
    <w:rsid w:val="003606BD"/>
    <w:rsid w:val="00361551"/>
    <w:rsid w:val="003618E3"/>
    <w:rsid w:val="00361B5C"/>
    <w:rsid w:val="00361D6F"/>
    <w:rsid w:val="00362847"/>
    <w:rsid w:val="003629E4"/>
    <w:rsid w:val="003639AA"/>
    <w:rsid w:val="00363E13"/>
    <w:rsid w:val="00364141"/>
    <w:rsid w:val="003648BA"/>
    <w:rsid w:val="00364911"/>
    <w:rsid w:val="00364F4B"/>
    <w:rsid w:val="00365009"/>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E58"/>
    <w:rsid w:val="00373F2A"/>
    <w:rsid w:val="00374525"/>
    <w:rsid w:val="00374B6B"/>
    <w:rsid w:val="00374D92"/>
    <w:rsid w:val="003751AD"/>
    <w:rsid w:val="00375A0A"/>
    <w:rsid w:val="00376236"/>
    <w:rsid w:val="00376A71"/>
    <w:rsid w:val="00377222"/>
    <w:rsid w:val="003778BE"/>
    <w:rsid w:val="003779A2"/>
    <w:rsid w:val="003800AF"/>
    <w:rsid w:val="00380AD6"/>
    <w:rsid w:val="0038139C"/>
    <w:rsid w:val="00381879"/>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87F47"/>
    <w:rsid w:val="00390D0A"/>
    <w:rsid w:val="00390F03"/>
    <w:rsid w:val="003911FA"/>
    <w:rsid w:val="00391AB2"/>
    <w:rsid w:val="00391E14"/>
    <w:rsid w:val="00392462"/>
    <w:rsid w:val="00392C87"/>
    <w:rsid w:val="003936AA"/>
    <w:rsid w:val="00393C0E"/>
    <w:rsid w:val="003945AA"/>
    <w:rsid w:val="003948AE"/>
    <w:rsid w:val="0039545C"/>
    <w:rsid w:val="003959F6"/>
    <w:rsid w:val="003963D1"/>
    <w:rsid w:val="00396DE4"/>
    <w:rsid w:val="00396E8A"/>
    <w:rsid w:val="0039731A"/>
    <w:rsid w:val="003979FF"/>
    <w:rsid w:val="00397CB6"/>
    <w:rsid w:val="003A05B0"/>
    <w:rsid w:val="003A0A19"/>
    <w:rsid w:val="003A0AD2"/>
    <w:rsid w:val="003A0C0F"/>
    <w:rsid w:val="003A0D0D"/>
    <w:rsid w:val="003A0DE2"/>
    <w:rsid w:val="003A16B8"/>
    <w:rsid w:val="003A1A1A"/>
    <w:rsid w:val="003A1D4E"/>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463"/>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16D"/>
    <w:rsid w:val="003B6D97"/>
    <w:rsid w:val="003B7226"/>
    <w:rsid w:val="003B74E1"/>
    <w:rsid w:val="003B791E"/>
    <w:rsid w:val="003B7E95"/>
    <w:rsid w:val="003B7EA4"/>
    <w:rsid w:val="003B7EEA"/>
    <w:rsid w:val="003C0522"/>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0A"/>
    <w:rsid w:val="003C7298"/>
    <w:rsid w:val="003C7751"/>
    <w:rsid w:val="003C7A23"/>
    <w:rsid w:val="003D0006"/>
    <w:rsid w:val="003D0233"/>
    <w:rsid w:val="003D023E"/>
    <w:rsid w:val="003D04C6"/>
    <w:rsid w:val="003D084B"/>
    <w:rsid w:val="003D1078"/>
    <w:rsid w:val="003D10F7"/>
    <w:rsid w:val="003D129F"/>
    <w:rsid w:val="003D1E54"/>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78F"/>
    <w:rsid w:val="003F092F"/>
    <w:rsid w:val="003F0AE3"/>
    <w:rsid w:val="003F1437"/>
    <w:rsid w:val="003F185C"/>
    <w:rsid w:val="003F1DD8"/>
    <w:rsid w:val="003F2446"/>
    <w:rsid w:val="003F2479"/>
    <w:rsid w:val="003F2C1A"/>
    <w:rsid w:val="003F2D4E"/>
    <w:rsid w:val="003F305B"/>
    <w:rsid w:val="003F3197"/>
    <w:rsid w:val="003F367F"/>
    <w:rsid w:val="003F36A3"/>
    <w:rsid w:val="003F3A4A"/>
    <w:rsid w:val="003F50F3"/>
    <w:rsid w:val="003F5171"/>
    <w:rsid w:val="003F579D"/>
    <w:rsid w:val="003F5CD4"/>
    <w:rsid w:val="003F6045"/>
    <w:rsid w:val="003F675F"/>
    <w:rsid w:val="003F6883"/>
    <w:rsid w:val="003F6C4D"/>
    <w:rsid w:val="003F6E6A"/>
    <w:rsid w:val="003F6F05"/>
    <w:rsid w:val="003F7C89"/>
    <w:rsid w:val="00400200"/>
    <w:rsid w:val="00400F9D"/>
    <w:rsid w:val="004011D9"/>
    <w:rsid w:val="00401A9B"/>
    <w:rsid w:val="004021C4"/>
    <w:rsid w:val="004021DF"/>
    <w:rsid w:val="004036E0"/>
    <w:rsid w:val="004037DD"/>
    <w:rsid w:val="00403C5C"/>
    <w:rsid w:val="00403EDC"/>
    <w:rsid w:val="00404065"/>
    <w:rsid w:val="0040443F"/>
    <w:rsid w:val="004047AE"/>
    <w:rsid w:val="004053E1"/>
    <w:rsid w:val="004055C9"/>
    <w:rsid w:val="00405763"/>
    <w:rsid w:val="00406952"/>
    <w:rsid w:val="00407603"/>
    <w:rsid w:val="00407680"/>
    <w:rsid w:val="004076F7"/>
    <w:rsid w:val="00407F1C"/>
    <w:rsid w:val="0041007E"/>
    <w:rsid w:val="00411326"/>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38A"/>
    <w:rsid w:val="004169ED"/>
    <w:rsid w:val="00416A59"/>
    <w:rsid w:val="00416D8E"/>
    <w:rsid w:val="00416E4B"/>
    <w:rsid w:val="00416EE0"/>
    <w:rsid w:val="004170DD"/>
    <w:rsid w:val="0041775A"/>
    <w:rsid w:val="00417CA8"/>
    <w:rsid w:val="00420140"/>
    <w:rsid w:val="0042021B"/>
    <w:rsid w:val="004202BA"/>
    <w:rsid w:val="0042080B"/>
    <w:rsid w:val="00421408"/>
    <w:rsid w:val="0042154E"/>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C83"/>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235"/>
    <w:rsid w:val="00445418"/>
    <w:rsid w:val="0044564C"/>
    <w:rsid w:val="00445798"/>
    <w:rsid w:val="00446E40"/>
    <w:rsid w:val="00446F96"/>
    <w:rsid w:val="0044725C"/>
    <w:rsid w:val="00447465"/>
    <w:rsid w:val="004479B1"/>
    <w:rsid w:val="00447F3E"/>
    <w:rsid w:val="004505C1"/>
    <w:rsid w:val="004507B8"/>
    <w:rsid w:val="00450CD0"/>
    <w:rsid w:val="00451065"/>
    <w:rsid w:val="00451315"/>
    <w:rsid w:val="0045133B"/>
    <w:rsid w:val="00452011"/>
    <w:rsid w:val="00452D4A"/>
    <w:rsid w:val="004534C1"/>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202"/>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2AF"/>
    <w:rsid w:val="004773FC"/>
    <w:rsid w:val="00477623"/>
    <w:rsid w:val="00477C37"/>
    <w:rsid w:val="0048028F"/>
    <w:rsid w:val="00480328"/>
    <w:rsid w:val="004804EA"/>
    <w:rsid w:val="0048110E"/>
    <w:rsid w:val="00482163"/>
    <w:rsid w:val="004829BA"/>
    <w:rsid w:val="00482AA9"/>
    <w:rsid w:val="004830CB"/>
    <w:rsid w:val="004830F4"/>
    <w:rsid w:val="004834FC"/>
    <w:rsid w:val="00483B15"/>
    <w:rsid w:val="00483C2A"/>
    <w:rsid w:val="00483FB9"/>
    <w:rsid w:val="004845C8"/>
    <w:rsid w:val="004849BE"/>
    <w:rsid w:val="004866B0"/>
    <w:rsid w:val="00486C44"/>
    <w:rsid w:val="004875F1"/>
    <w:rsid w:val="004903FB"/>
    <w:rsid w:val="00490754"/>
    <w:rsid w:val="00490998"/>
    <w:rsid w:val="00491176"/>
    <w:rsid w:val="004913E1"/>
    <w:rsid w:val="004919E4"/>
    <w:rsid w:val="00491F90"/>
    <w:rsid w:val="0049237B"/>
    <w:rsid w:val="00492C93"/>
    <w:rsid w:val="00492E29"/>
    <w:rsid w:val="00493446"/>
    <w:rsid w:val="00493D94"/>
    <w:rsid w:val="0049420B"/>
    <w:rsid w:val="004946CD"/>
    <w:rsid w:val="00494AE7"/>
    <w:rsid w:val="00494E37"/>
    <w:rsid w:val="004958BE"/>
    <w:rsid w:val="004959C2"/>
    <w:rsid w:val="00495FC7"/>
    <w:rsid w:val="0049669A"/>
    <w:rsid w:val="00496877"/>
    <w:rsid w:val="004969D9"/>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A7F2F"/>
    <w:rsid w:val="004B0381"/>
    <w:rsid w:val="004B0487"/>
    <w:rsid w:val="004B05B0"/>
    <w:rsid w:val="004B06D2"/>
    <w:rsid w:val="004B0CAC"/>
    <w:rsid w:val="004B19B5"/>
    <w:rsid w:val="004B1D7D"/>
    <w:rsid w:val="004B2677"/>
    <w:rsid w:val="004B2AE5"/>
    <w:rsid w:val="004B3088"/>
    <w:rsid w:val="004B32A8"/>
    <w:rsid w:val="004B32F7"/>
    <w:rsid w:val="004B35B8"/>
    <w:rsid w:val="004B37BA"/>
    <w:rsid w:val="004B3A83"/>
    <w:rsid w:val="004B3B28"/>
    <w:rsid w:val="004B460A"/>
    <w:rsid w:val="004B4F03"/>
    <w:rsid w:val="004B5D3E"/>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C78AA"/>
    <w:rsid w:val="004D067A"/>
    <w:rsid w:val="004D0D16"/>
    <w:rsid w:val="004D133F"/>
    <w:rsid w:val="004D2BC8"/>
    <w:rsid w:val="004D31CA"/>
    <w:rsid w:val="004D3268"/>
    <w:rsid w:val="004D374E"/>
    <w:rsid w:val="004D38D3"/>
    <w:rsid w:val="004D3991"/>
    <w:rsid w:val="004D39AE"/>
    <w:rsid w:val="004D4748"/>
    <w:rsid w:val="004D6065"/>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167"/>
    <w:rsid w:val="004E4437"/>
    <w:rsid w:val="004E4A16"/>
    <w:rsid w:val="004E52AA"/>
    <w:rsid w:val="004E54DA"/>
    <w:rsid w:val="004E5811"/>
    <w:rsid w:val="004E5891"/>
    <w:rsid w:val="004E6F11"/>
    <w:rsid w:val="004E6FA6"/>
    <w:rsid w:val="004E7DB2"/>
    <w:rsid w:val="004EE66A"/>
    <w:rsid w:val="004F0A3B"/>
    <w:rsid w:val="004F0BDB"/>
    <w:rsid w:val="004F0C21"/>
    <w:rsid w:val="004F1102"/>
    <w:rsid w:val="004F1177"/>
    <w:rsid w:val="004F1294"/>
    <w:rsid w:val="004F16B4"/>
    <w:rsid w:val="004F1A89"/>
    <w:rsid w:val="004F20C3"/>
    <w:rsid w:val="004F2445"/>
    <w:rsid w:val="004F2773"/>
    <w:rsid w:val="004F28CF"/>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861"/>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48B8"/>
    <w:rsid w:val="00505A4C"/>
    <w:rsid w:val="00506818"/>
    <w:rsid w:val="005072FA"/>
    <w:rsid w:val="00507309"/>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F47"/>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742"/>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269"/>
    <w:rsid w:val="0053132E"/>
    <w:rsid w:val="00531425"/>
    <w:rsid w:val="00532126"/>
    <w:rsid w:val="00532993"/>
    <w:rsid w:val="00532A04"/>
    <w:rsid w:val="00533750"/>
    <w:rsid w:val="005338DF"/>
    <w:rsid w:val="0053391D"/>
    <w:rsid w:val="00533961"/>
    <w:rsid w:val="00534495"/>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47B33"/>
    <w:rsid w:val="00550431"/>
    <w:rsid w:val="0055057F"/>
    <w:rsid w:val="00551646"/>
    <w:rsid w:val="00551CE8"/>
    <w:rsid w:val="00551F75"/>
    <w:rsid w:val="005520B4"/>
    <w:rsid w:val="0055210B"/>
    <w:rsid w:val="005522B9"/>
    <w:rsid w:val="00552879"/>
    <w:rsid w:val="00552CB8"/>
    <w:rsid w:val="00552F78"/>
    <w:rsid w:val="00553389"/>
    <w:rsid w:val="005539FC"/>
    <w:rsid w:val="00553D9A"/>
    <w:rsid w:val="00554D01"/>
    <w:rsid w:val="00554F4E"/>
    <w:rsid w:val="00555496"/>
    <w:rsid w:val="005555D6"/>
    <w:rsid w:val="005559BF"/>
    <w:rsid w:val="00556D01"/>
    <w:rsid w:val="00557057"/>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A43"/>
    <w:rsid w:val="00566D73"/>
    <w:rsid w:val="00567C15"/>
    <w:rsid w:val="00570090"/>
    <w:rsid w:val="00570B5A"/>
    <w:rsid w:val="00570DD6"/>
    <w:rsid w:val="0057154B"/>
    <w:rsid w:val="00571636"/>
    <w:rsid w:val="0057249A"/>
    <w:rsid w:val="00572580"/>
    <w:rsid w:val="00572663"/>
    <w:rsid w:val="00572EE5"/>
    <w:rsid w:val="00573B09"/>
    <w:rsid w:val="00573BD8"/>
    <w:rsid w:val="00573BF0"/>
    <w:rsid w:val="00575326"/>
    <w:rsid w:val="0057585B"/>
    <w:rsid w:val="00575FA2"/>
    <w:rsid w:val="00576256"/>
    <w:rsid w:val="005762B2"/>
    <w:rsid w:val="0057737A"/>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632"/>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3E"/>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147"/>
    <w:rsid w:val="005A2418"/>
    <w:rsid w:val="005A29E3"/>
    <w:rsid w:val="005A3B20"/>
    <w:rsid w:val="005A3E9D"/>
    <w:rsid w:val="005A3F8A"/>
    <w:rsid w:val="005A445B"/>
    <w:rsid w:val="005A47D8"/>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2DB"/>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EAC"/>
    <w:rsid w:val="005D0FB4"/>
    <w:rsid w:val="005D11A2"/>
    <w:rsid w:val="005D13A4"/>
    <w:rsid w:val="005D14BE"/>
    <w:rsid w:val="005D1FC2"/>
    <w:rsid w:val="005D2ACC"/>
    <w:rsid w:val="005D2B55"/>
    <w:rsid w:val="005D3030"/>
    <w:rsid w:val="005D41C0"/>
    <w:rsid w:val="005D4928"/>
    <w:rsid w:val="005D5B63"/>
    <w:rsid w:val="005D6447"/>
    <w:rsid w:val="005D6671"/>
    <w:rsid w:val="005D71B0"/>
    <w:rsid w:val="005E08E2"/>
    <w:rsid w:val="005E1321"/>
    <w:rsid w:val="005E15FA"/>
    <w:rsid w:val="005E162E"/>
    <w:rsid w:val="005E1666"/>
    <w:rsid w:val="005E1C1D"/>
    <w:rsid w:val="005E21A3"/>
    <w:rsid w:val="005E233F"/>
    <w:rsid w:val="005E2D99"/>
    <w:rsid w:val="005E2DD4"/>
    <w:rsid w:val="005E2E3E"/>
    <w:rsid w:val="005E37A0"/>
    <w:rsid w:val="005E3EAD"/>
    <w:rsid w:val="005E47F7"/>
    <w:rsid w:val="005E49BD"/>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4C1A"/>
    <w:rsid w:val="005F50D6"/>
    <w:rsid w:val="005F51D4"/>
    <w:rsid w:val="005F51F9"/>
    <w:rsid w:val="005F58A1"/>
    <w:rsid w:val="005F6148"/>
    <w:rsid w:val="005F6507"/>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CF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0BA"/>
    <w:rsid w:val="00606440"/>
    <w:rsid w:val="0060682A"/>
    <w:rsid w:val="006078C2"/>
    <w:rsid w:val="00607A05"/>
    <w:rsid w:val="00607EFD"/>
    <w:rsid w:val="006105A2"/>
    <w:rsid w:val="0061085F"/>
    <w:rsid w:val="006113BA"/>
    <w:rsid w:val="00611810"/>
    <w:rsid w:val="0061183E"/>
    <w:rsid w:val="00611899"/>
    <w:rsid w:val="00611A86"/>
    <w:rsid w:val="0061210A"/>
    <w:rsid w:val="006122FD"/>
    <w:rsid w:val="0061249A"/>
    <w:rsid w:val="006126A1"/>
    <w:rsid w:val="00612ECF"/>
    <w:rsid w:val="00613116"/>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0D"/>
    <w:rsid w:val="006217A6"/>
    <w:rsid w:val="006219D6"/>
    <w:rsid w:val="00621B3B"/>
    <w:rsid w:val="006222C4"/>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AC2"/>
    <w:rsid w:val="00632048"/>
    <w:rsid w:val="0063246D"/>
    <w:rsid w:val="0063257C"/>
    <w:rsid w:val="006328C5"/>
    <w:rsid w:val="00632D6B"/>
    <w:rsid w:val="006344FE"/>
    <w:rsid w:val="00634E98"/>
    <w:rsid w:val="00634F4F"/>
    <w:rsid w:val="00635279"/>
    <w:rsid w:val="00635B69"/>
    <w:rsid w:val="00636593"/>
    <w:rsid w:val="00636BAE"/>
    <w:rsid w:val="00640298"/>
    <w:rsid w:val="00640A36"/>
    <w:rsid w:val="00640B00"/>
    <w:rsid w:val="00640D81"/>
    <w:rsid w:val="00640F39"/>
    <w:rsid w:val="00640F57"/>
    <w:rsid w:val="006414FF"/>
    <w:rsid w:val="00641BFD"/>
    <w:rsid w:val="00642224"/>
    <w:rsid w:val="0064233A"/>
    <w:rsid w:val="006431A0"/>
    <w:rsid w:val="00643CE7"/>
    <w:rsid w:val="006443EF"/>
    <w:rsid w:val="00644475"/>
    <w:rsid w:val="006445F8"/>
    <w:rsid w:val="00644DF2"/>
    <w:rsid w:val="00644E01"/>
    <w:rsid w:val="00644FDA"/>
    <w:rsid w:val="00645C8E"/>
    <w:rsid w:val="0064607E"/>
    <w:rsid w:val="00646360"/>
    <w:rsid w:val="00646E4B"/>
    <w:rsid w:val="0064710C"/>
    <w:rsid w:val="006477A7"/>
    <w:rsid w:val="00647975"/>
    <w:rsid w:val="00647B47"/>
    <w:rsid w:val="00647C0B"/>
    <w:rsid w:val="00647CA5"/>
    <w:rsid w:val="00647CBB"/>
    <w:rsid w:val="0065019F"/>
    <w:rsid w:val="006501D0"/>
    <w:rsid w:val="00650242"/>
    <w:rsid w:val="00651A2B"/>
    <w:rsid w:val="00651D5C"/>
    <w:rsid w:val="006520E0"/>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29A"/>
    <w:rsid w:val="00664458"/>
    <w:rsid w:val="00664475"/>
    <w:rsid w:val="00664ECD"/>
    <w:rsid w:val="00666099"/>
    <w:rsid w:val="00666139"/>
    <w:rsid w:val="00666251"/>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04F"/>
    <w:rsid w:val="00675EF4"/>
    <w:rsid w:val="00676AFD"/>
    <w:rsid w:val="00677831"/>
    <w:rsid w:val="006779CB"/>
    <w:rsid w:val="00677A77"/>
    <w:rsid w:val="006803C4"/>
    <w:rsid w:val="00680467"/>
    <w:rsid w:val="0068087C"/>
    <w:rsid w:val="00680B7E"/>
    <w:rsid w:val="00681927"/>
    <w:rsid w:val="00681F9B"/>
    <w:rsid w:val="0068204B"/>
    <w:rsid w:val="00682215"/>
    <w:rsid w:val="006824A1"/>
    <w:rsid w:val="00683408"/>
    <w:rsid w:val="00683B94"/>
    <w:rsid w:val="00683CFC"/>
    <w:rsid w:val="00683F27"/>
    <w:rsid w:val="00684CA4"/>
    <w:rsid w:val="00684E72"/>
    <w:rsid w:val="00685909"/>
    <w:rsid w:val="0068599B"/>
    <w:rsid w:val="006864E8"/>
    <w:rsid w:val="00686692"/>
    <w:rsid w:val="006869EC"/>
    <w:rsid w:val="00686EF9"/>
    <w:rsid w:val="006876DE"/>
    <w:rsid w:val="00690011"/>
    <w:rsid w:val="006901E4"/>
    <w:rsid w:val="006902FE"/>
    <w:rsid w:val="00690316"/>
    <w:rsid w:val="0069077E"/>
    <w:rsid w:val="00690CAC"/>
    <w:rsid w:val="00691C35"/>
    <w:rsid w:val="00692178"/>
    <w:rsid w:val="006927AE"/>
    <w:rsid w:val="00692D34"/>
    <w:rsid w:val="00693033"/>
    <w:rsid w:val="00693321"/>
    <w:rsid w:val="006933A7"/>
    <w:rsid w:val="006934B6"/>
    <w:rsid w:val="00693845"/>
    <w:rsid w:val="006939A3"/>
    <w:rsid w:val="00693A8E"/>
    <w:rsid w:val="00694893"/>
    <w:rsid w:val="00694DD9"/>
    <w:rsid w:val="00695097"/>
    <w:rsid w:val="00695BE6"/>
    <w:rsid w:val="006960D1"/>
    <w:rsid w:val="006963BC"/>
    <w:rsid w:val="00697671"/>
    <w:rsid w:val="006A0069"/>
    <w:rsid w:val="006A02A7"/>
    <w:rsid w:val="006A075A"/>
    <w:rsid w:val="006A09BE"/>
    <w:rsid w:val="006A0B55"/>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397"/>
    <w:rsid w:val="006B08C6"/>
    <w:rsid w:val="006B08FC"/>
    <w:rsid w:val="006B0AB0"/>
    <w:rsid w:val="006B10ED"/>
    <w:rsid w:val="006B1342"/>
    <w:rsid w:val="006B156A"/>
    <w:rsid w:val="006B186A"/>
    <w:rsid w:val="006B18A4"/>
    <w:rsid w:val="006B194C"/>
    <w:rsid w:val="006B1A86"/>
    <w:rsid w:val="006B26E3"/>
    <w:rsid w:val="006B2BDE"/>
    <w:rsid w:val="006B3257"/>
    <w:rsid w:val="006B3A27"/>
    <w:rsid w:val="006B4CA3"/>
    <w:rsid w:val="006B51B2"/>
    <w:rsid w:val="006B5B2C"/>
    <w:rsid w:val="006B62A5"/>
    <w:rsid w:val="006B75A9"/>
    <w:rsid w:val="006B7B15"/>
    <w:rsid w:val="006B7FB0"/>
    <w:rsid w:val="006C0913"/>
    <w:rsid w:val="006C0D78"/>
    <w:rsid w:val="006C17A0"/>
    <w:rsid w:val="006C17D4"/>
    <w:rsid w:val="006C1809"/>
    <w:rsid w:val="006C2CC5"/>
    <w:rsid w:val="006C3C4A"/>
    <w:rsid w:val="006C4642"/>
    <w:rsid w:val="006C468E"/>
    <w:rsid w:val="006C4DA1"/>
    <w:rsid w:val="006C5AAA"/>
    <w:rsid w:val="006C6780"/>
    <w:rsid w:val="006C67DA"/>
    <w:rsid w:val="006C69E6"/>
    <w:rsid w:val="006C6FA9"/>
    <w:rsid w:val="006C7300"/>
    <w:rsid w:val="006C7CCE"/>
    <w:rsid w:val="006D000D"/>
    <w:rsid w:val="006D04BE"/>
    <w:rsid w:val="006D0864"/>
    <w:rsid w:val="006D0921"/>
    <w:rsid w:val="006D0D9A"/>
    <w:rsid w:val="006D1198"/>
    <w:rsid w:val="006D18F6"/>
    <w:rsid w:val="006D1B6C"/>
    <w:rsid w:val="006D27E3"/>
    <w:rsid w:val="006D28E7"/>
    <w:rsid w:val="006D2BFA"/>
    <w:rsid w:val="006D2C83"/>
    <w:rsid w:val="006D2F95"/>
    <w:rsid w:val="006D3A60"/>
    <w:rsid w:val="006D3CFA"/>
    <w:rsid w:val="006D3DD5"/>
    <w:rsid w:val="006D3EA5"/>
    <w:rsid w:val="006D4135"/>
    <w:rsid w:val="006D425F"/>
    <w:rsid w:val="006D472D"/>
    <w:rsid w:val="006D4818"/>
    <w:rsid w:val="006D49B7"/>
    <w:rsid w:val="006D5383"/>
    <w:rsid w:val="006D6610"/>
    <w:rsid w:val="006D70F2"/>
    <w:rsid w:val="006D780E"/>
    <w:rsid w:val="006D7854"/>
    <w:rsid w:val="006D7860"/>
    <w:rsid w:val="006E09F2"/>
    <w:rsid w:val="006E1476"/>
    <w:rsid w:val="006E156A"/>
    <w:rsid w:val="006E1990"/>
    <w:rsid w:val="006E1B4C"/>
    <w:rsid w:val="006E1DB8"/>
    <w:rsid w:val="006E1E3F"/>
    <w:rsid w:val="006E29ED"/>
    <w:rsid w:val="006E2D9C"/>
    <w:rsid w:val="006E3801"/>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714"/>
    <w:rsid w:val="006F5EB6"/>
    <w:rsid w:val="006F73E2"/>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13F"/>
    <w:rsid w:val="00704462"/>
    <w:rsid w:val="007049A5"/>
    <w:rsid w:val="007055DF"/>
    <w:rsid w:val="007058EE"/>
    <w:rsid w:val="00705A7F"/>
    <w:rsid w:val="00705D39"/>
    <w:rsid w:val="00705D43"/>
    <w:rsid w:val="007063C9"/>
    <w:rsid w:val="0070653A"/>
    <w:rsid w:val="00706C56"/>
    <w:rsid w:val="00707396"/>
    <w:rsid w:val="0070762A"/>
    <w:rsid w:val="007076E3"/>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095"/>
    <w:rsid w:val="00715114"/>
    <w:rsid w:val="00715139"/>
    <w:rsid w:val="007159EC"/>
    <w:rsid w:val="007164C4"/>
    <w:rsid w:val="007166B3"/>
    <w:rsid w:val="00716ABD"/>
    <w:rsid w:val="0071708F"/>
    <w:rsid w:val="0071709D"/>
    <w:rsid w:val="0072010C"/>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49D"/>
    <w:rsid w:val="007344F8"/>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CDC"/>
    <w:rsid w:val="00744F18"/>
    <w:rsid w:val="0074508F"/>
    <w:rsid w:val="007451D6"/>
    <w:rsid w:val="00746073"/>
    <w:rsid w:val="007468EF"/>
    <w:rsid w:val="00746990"/>
    <w:rsid w:val="00747316"/>
    <w:rsid w:val="00747434"/>
    <w:rsid w:val="0074783D"/>
    <w:rsid w:val="00747C4E"/>
    <w:rsid w:val="00747CCD"/>
    <w:rsid w:val="00747D2C"/>
    <w:rsid w:val="0075018A"/>
    <w:rsid w:val="00750255"/>
    <w:rsid w:val="007508B8"/>
    <w:rsid w:val="00750A6C"/>
    <w:rsid w:val="00750B9B"/>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1FBD"/>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5B43"/>
    <w:rsid w:val="00776216"/>
    <w:rsid w:val="007763D6"/>
    <w:rsid w:val="00776572"/>
    <w:rsid w:val="0077738D"/>
    <w:rsid w:val="007774C2"/>
    <w:rsid w:val="00777ADF"/>
    <w:rsid w:val="00780164"/>
    <w:rsid w:val="007805B0"/>
    <w:rsid w:val="0078137C"/>
    <w:rsid w:val="00781AD8"/>
    <w:rsid w:val="00782A77"/>
    <w:rsid w:val="00782B72"/>
    <w:rsid w:val="00782DE5"/>
    <w:rsid w:val="00783907"/>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81A"/>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A54"/>
    <w:rsid w:val="007A7CE5"/>
    <w:rsid w:val="007B02C3"/>
    <w:rsid w:val="007B04E7"/>
    <w:rsid w:val="007B07CA"/>
    <w:rsid w:val="007B0C6A"/>
    <w:rsid w:val="007B19CE"/>
    <w:rsid w:val="007B1E12"/>
    <w:rsid w:val="007B1E53"/>
    <w:rsid w:val="007B3291"/>
    <w:rsid w:val="007B3771"/>
    <w:rsid w:val="007B52F6"/>
    <w:rsid w:val="007B5385"/>
    <w:rsid w:val="007B547C"/>
    <w:rsid w:val="007B63C3"/>
    <w:rsid w:val="007B63FB"/>
    <w:rsid w:val="007B668E"/>
    <w:rsid w:val="007B70C3"/>
    <w:rsid w:val="007B7A0C"/>
    <w:rsid w:val="007B7C23"/>
    <w:rsid w:val="007B7FFE"/>
    <w:rsid w:val="007C0255"/>
    <w:rsid w:val="007C052A"/>
    <w:rsid w:val="007C09C8"/>
    <w:rsid w:val="007C0C22"/>
    <w:rsid w:val="007C11F0"/>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964"/>
    <w:rsid w:val="007D1CB4"/>
    <w:rsid w:val="007D1F1A"/>
    <w:rsid w:val="007D1F2C"/>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154"/>
    <w:rsid w:val="007D7F99"/>
    <w:rsid w:val="007E01AF"/>
    <w:rsid w:val="007E02CE"/>
    <w:rsid w:val="007E103C"/>
    <w:rsid w:val="007E1221"/>
    <w:rsid w:val="007E1FF4"/>
    <w:rsid w:val="007E24B8"/>
    <w:rsid w:val="007E2A27"/>
    <w:rsid w:val="007E2DE4"/>
    <w:rsid w:val="007E300C"/>
    <w:rsid w:val="007E3133"/>
    <w:rsid w:val="007E313C"/>
    <w:rsid w:val="007E3995"/>
    <w:rsid w:val="007E39F0"/>
    <w:rsid w:val="007E3F65"/>
    <w:rsid w:val="007E4AD7"/>
    <w:rsid w:val="007E50D9"/>
    <w:rsid w:val="007E5253"/>
    <w:rsid w:val="007E55A1"/>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8A"/>
    <w:rsid w:val="007F087C"/>
    <w:rsid w:val="007F15E0"/>
    <w:rsid w:val="007F1731"/>
    <w:rsid w:val="007F1FC9"/>
    <w:rsid w:val="007F2093"/>
    <w:rsid w:val="007F2AE5"/>
    <w:rsid w:val="007F2B8F"/>
    <w:rsid w:val="007F31E1"/>
    <w:rsid w:val="007F3239"/>
    <w:rsid w:val="007F3400"/>
    <w:rsid w:val="007F370B"/>
    <w:rsid w:val="007F3AC5"/>
    <w:rsid w:val="007F49A4"/>
    <w:rsid w:val="007F4DCC"/>
    <w:rsid w:val="007F52E1"/>
    <w:rsid w:val="007F53A1"/>
    <w:rsid w:val="007F56C3"/>
    <w:rsid w:val="007F5D2E"/>
    <w:rsid w:val="007F5EA8"/>
    <w:rsid w:val="007F5FEB"/>
    <w:rsid w:val="007F6416"/>
    <w:rsid w:val="007F6AB0"/>
    <w:rsid w:val="007F77AD"/>
    <w:rsid w:val="00800690"/>
    <w:rsid w:val="00800A85"/>
    <w:rsid w:val="00800C21"/>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218"/>
    <w:rsid w:val="00810322"/>
    <w:rsid w:val="00810325"/>
    <w:rsid w:val="00810B6C"/>
    <w:rsid w:val="00811243"/>
    <w:rsid w:val="00811AF4"/>
    <w:rsid w:val="00811E3F"/>
    <w:rsid w:val="0081220D"/>
    <w:rsid w:val="00812758"/>
    <w:rsid w:val="008131BE"/>
    <w:rsid w:val="00813520"/>
    <w:rsid w:val="00813F88"/>
    <w:rsid w:val="00814B36"/>
    <w:rsid w:val="0081517D"/>
    <w:rsid w:val="008152DB"/>
    <w:rsid w:val="00815792"/>
    <w:rsid w:val="0081591E"/>
    <w:rsid w:val="00815C9B"/>
    <w:rsid w:val="00815F59"/>
    <w:rsid w:val="008168D8"/>
    <w:rsid w:val="00816B57"/>
    <w:rsid w:val="00816D49"/>
    <w:rsid w:val="00816FCF"/>
    <w:rsid w:val="008203A8"/>
    <w:rsid w:val="00821833"/>
    <w:rsid w:val="00821A2C"/>
    <w:rsid w:val="00822C89"/>
    <w:rsid w:val="008241C6"/>
    <w:rsid w:val="008243C9"/>
    <w:rsid w:val="00824831"/>
    <w:rsid w:val="008251AB"/>
    <w:rsid w:val="008255A4"/>
    <w:rsid w:val="008257ED"/>
    <w:rsid w:val="00825ABA"/>
    <w:rsid w:val="0082685F"/>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08F"/>
    <w:rsid w:val="0083414A"/>
    <w:rsid w:val="00834E2B"/>
    <w:rsid w:val="0083500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4BF"/>
    <w:rsid w:val="00855F5F"/>
    <w:rsid w:val="0085639E"/>
    <w:rsid w:val="00856B1B"/>
    <w:rsid w:val="0085724C"/>
    <w:rsid w:val="008574D7"/>
    <w:rsid w:val="00857D58"/>
    <w:rsid w:val="008601A9"/>
    <w:rsid w:val="00860C62"/>
    <w:rsid w:val="00861173"/>
    <w:rsid w:val="008613F3"/>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42"/>
    <w:rsid w:val="00867351"/>
    <w:rsid w:val="00867652"/>
    <w:rsid w:val="00867756"/>
    <w:rsid w:val="00867956"/>
    <w:rsid w:val="00870713"/>
    <w:rsid w:val="0087179D"/>
    <w:rsid w:val="00871B33"/>
    <w:rsid w:val="00871D88"/>
    <w:rsid w:val="00871DC0"/>
    <w:rsid w:val="00872512"/>
    <w:rsid w:val="00872949"/>
    <w:rsid w:val="00872BBF"/>
    <w:rsid w:val="00872BE4"/>
    <w:rsid w:val="00872DA0"/>
    <w:rsid w:val="00872F40"/>
    <w:rsid w:val="008730BB"/>
    <w:rsid w:val="008736B8"/>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FD8"/>
    <w:rsid w:val="0088157A"/>
    <w:rsid w:val="00881678"/>
    <w:rsid w:val="00881D8A"/>
    <w:rsid w:val="00881E0C"/>
    <w:rsid w:val="008826EF"/>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9A"/>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6A8"/>
    <w:rsid w:val="008A5209"/>
    <w:rsid w:val="008A547E"/>
    <w:rsid w:val="008A5B1F"/>
    <w:rsid w:val="008A5DDC"/>
    <w:rsid w:val="008A5E8A"/>
    <w:rsid w:val="008A5EBF"/>
    <w:rsid w:val="008A5FC8"/>
    <w:rsid w:val="008A66F4"/>
    <w:rsid w:val="008A7254"/>
    <w:rsid w:val="008A7474"/>
    <w:rsid w:val="008B060F"/>
    <w:rsid w:val="008B0B42"/>
    <w:rsid w:val="008B0D56"/>
    <w:rsid w:val="008B131B"/>
    <w:rsid w:val="008B1A4F"/>
    <w:rsid w:val="008B1A8B"/>
    <w:rsid w:val="008B290F"/>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BA"/>
    <w:rsid w:val="008B65D2"/>
    <w:rsid w:val="008B706F"/>
    <w:rsid w:val="008B7669"/>
    <w:rsid w:val="008B7732"/>
    <w:rsid w:val="008C04DF"/>
    <w:rsid w:val="008C06AD"/>
    <w:rsid w:val="008C082D"/>
    <w:rsid w:val="008C1041"/>
    <w:rsid w:val="008C1375"/>
    <w:rsid w:val="008C1880"/>
    <w:rsid w:val="008C1897"/>
    <w:rsid w:val="008C1971"/>
    <w:rsid w:val="008C21BF"/>
    <w:rsid w:val="008C2AD0"/>
    <w:rsid w:val="008C2FA8"/>
    <w:rsid w:val="008C31AE"/>
    <w:rsid w:val="008C3842"/>
    <w:rsid w:val="008C3BC3"/>
    <w:rsid w:val="008C452F"/>
    <w:rsid w:val="008C4AF5"/>
    <w:rsid w:val="008C4B80"/>
    <w:rsid w:val="008C5036"/>
    <w:rsid w:val="008C5399"/>
    <w:rsid w:val="008C62E2"/>
    <w:rsid w:val="008C644C"/>
    <w:rsid w:val="008C664F"/>
    <w:rsid w:val="008C6827"/>
    <w:rsid w:val="008C6874"/>
    <w:rsid w:val="008C6AC2"/>
    <w:rsid w:val="008C7098"/>
    <w:rsid w:val="008C74B6"/>
    <w:rsid w:val="008C798F"/>
    <w:rsid w:val="008C7A3E"/>
    <w:rsid w:val="008D00FE"/>
    <w:rsid w:val="008D08FF"/>
    <w:rsid w:val="008D0914"/>
    <w:rsid w:val="008D1DAF"/>
    <w:rsid w:val="008D2147"/>
    <w:rsid w:val="008D2298"/>
    <w:rsid w:val="008D2AC6"/>
    <w:rsid w:val="008D2BEA"/>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5D9"/>
    <w:rsid w:val="008E31A9"/>
    <w:rsid w:val="008E3208"/>
    <w:rsid w:val="008E3D5A"/>
    <w:rsid w:val="008E4F95"/>
    <w:rsid w:val="008E530B"/>
    <w:rsid w:val="008E5366"/>
    <w:rsid w:val="008E5533"/>
    <w:rsid w:val="008E737B"/>
    <w:rsid w:val="008E775F"/>
    <w:rsid w:val="008E7D8A"/>
    <w:rsid w:val="008F074B"/>
    <w:rsid w:val="008F1A30"/>
    <w:rsid w:val="008F1C6E"/>
    <w:rsid w:val="008F1FC1"/>
    <w:rsid w:val="008F2238"/>
    <w:rsid w:val="008F2691"/>
    <w:rsid w:val="008F2DF6"/>
    <w:rsid w:val="008F2E3D"/>
    <w:rsid w:val="008F330B"/>
    <w:rsid w:val="008F35DC"/>
    <w:rsid w:val="008F478E"/>
    <w:rsid w:val="008F4D52"/>
    <w:rsid w:val="008F4E41"/>
    <w:rsid w:val="008F4F62"/>
    <w:rsid w:val="008F5276"/>
    <w:rsid w:val="008F6222"/>
    <w:rsid w:val="008F665E"/>
    <w:rsid w:val="008F670B"/>
    <w:rsid w:val="008F7A00"/>
    <w:rsid w:val="00900C1C"/>
    <w:rsid w:val="00900F65"/>
    <w:rsid w:val="0090112C"/>
    <w:rsid w:val="009015BF"/>
    <w:rsid w:val="009018E1"/>
    <w:rsid w:val="00902702"/>
    <w:rsid w:val="009029B0"/>
    <w:rsid w:val="009039B0"/>
    <w:rsid w:val="00904070"/>
    <w:rsid w:val="0090408D"/>
    <w:rsid w:val="00904580"/>
    <w:rsid w:val="00904757"/>
    <w:rsid w:val="00904B36"/>
    <w:rsid w:val="00904C80"/>
    <w:rsid w:val="00904E6B"/>
    <w:rsid w:val="00904FCB"/>
    <w:rsid w:val="009056EC"/>
    <w:rsid w:val="00905CF6"/>
    <w:rsid w:val="00905E74"/>
    <w:rsid w:val="00906538"/>
    <w:rsid w:val="00906EEC"/>
    <w:rsid w:val="0090701B"/>
    <w:rsid w:val="00907829"/>
    <w:rsid w:val="0091032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4C58"/>
    <w:rsid w:val="00915068"/>
    <w:rsid w:val="00915C7E"/>
    <w:rsid w:val="009166AF"/>
    <w:rsid w:val="00916FED"/>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59A"/>
    <w:rsid w:val="009316EE"/>
    <w:rsid w:val="00931C86"/>
    <w:rsid w:val="009320A4"/>
    <w:rsid w:val="00932289"/>
    <w:rsid w:val="00932771"/>
    <w:rsid w:val="00932A03"/>
    <w:rsid w:val="00934D3B"/>
    <w:rsid w:val="00935142"/>
    <w:rsid w:val="00935224"/>
    <w:rsid w:val="00935665"/>
    <w:rsid w:val="00935B30"/>
    <w:rsid w:val="00935D5A"/>
    <w:rsid w:val="00936A4E"/>
    <w:rsid w:val="00936DAF"/>
    <w:rsid w:val="00936E77"/>
    <w:rsid w:val="009370ED"/>
    <w:rsid w:val="00937965"/>
    <w:rsid w:val="0094038F"/>
    <w:rsid w:val="0094067C"/>
    <w:rsid w:val="0094082D"/>
    <w:rsid w:val="00940AE9"/>
    <w:rsid w:val="00940C55"/>
    <w:rsid w:val="00941580"/>
    <w:rsid w:val="00942962"/>
    <w:rsid w:val="00943006"/>
    <w:rsid w:val="00943F94"/>
    <w:rsid w:val="00944A06"/>
    <w:rsid w:val="00944BCF"/>
    <w:rsid w:val="00944E0C"/>
    <w:rsid w:val="00945998"/>
    <w:rsid w:val="00945CE8"/>
    <w:rsid w:val="00945EAD"/>
    <w:rsid w:val="00945FB1"/>
    <w:rsid w:val="00946C48"/>
    <w:rsid w:val="00946D8B"/>
    <w:rsid w:val="00946DD8"/>
    <w:rsid w:val="00946EFF"/>
    <w:rsid w:val="00946F6E"/>
    <w:rsid w:val="009474C2"/>
    <w:rsid w:val="0094777A"/>
    <w:rsid w:val="00947A98"/>
    <w:rsid w:val="0095083A"/>
    <w:rsid w:val="00950D81"/>
    <w:rsid w:val="00950FF6"/>
    <w:rsid w:val="009513DD"/>
    <w:rsid w:val="00951BD9"/>
    <w:rsid w:val="009528A2"/>
    <w:rsid w:val="00952A05"/>
    <w:rsid w:val="00953820"/>
    <w:rsid w:val="00953831"/>
    <w:rsid w:val="00953F58"/>
    <w:rsid w:val="009543EB"/>
    <w:rsid w:val="009543FC"/>
    <w:rsid w:val="00954978"/>
    <w:rsid w:val="00954B1B"/>
    <w:rsid w:val="00954CE9"/>
    <w:rsid w:val="009560C7"/>
    <w:rsid w:val="0095670E"/>
    <w:rsid w:val="00957B9C"/>
    <w:rsid w:val="00957C86"/>
    <w:rsid w:val="0096019A"/>
    <w:rsid w:val="009602A9"/>
    <w:rsid w:val="00960F15"/>
    <w:rsid w:val="00961A98"/>
    <w:rsid w:val="009620E6"/>
    <w:rsid w:val="009623AB"/>
    <w:rsid w:val="009628F8"/>
    <w:rsid w:val="00962AFE"/>
    <w:rsid w:val="009631BA"/>
    <w:rsid w:val="009631C3"/>
    <w:rsid w:val="00963456"/>
    <w:rsid w:val="0096378F"/>
    <w:rsid w:val="00963EA1"/>
    <w:rsid w:val="00964131"/>
    <w:rsid w:val="00964206"/>
    <w:rsid w:val="00964335"/>
    <w:rsid w:val="00965380"/>
    <w:rsid w:val="009656EE"/>
    <w:rsid w:val="00965871"/>
    <w:rsid w:val="00965E26"/>
    <w:rsid w:val="009663C6"/>
    <w:rsid w:val="0096643C"/>
    <w:rsid w:val="00966990"/>
    <w:rsid w:val="00966A78"/>
    <w:rsid w:val="00966D55"/>
    <w:rsid w:val="00966F17"/>
    <w:rsid w:val="00967504"/>
    <w:rsid w:val="00967BBF"/>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4F9"/>
    <w:rsid w:val="009758E3"/>
    <w:rsid w:val="009763C4"/>
    <w:rsid w:val="00976C4F"/>
    <w:rsid w:val="009772F1"/>
    <w:rsid w:val="00977A6B"/>
    <w:rsid w:val="009803F1"/>
    <w:rsid w:val="009804A3"/>
    <w:rsid w:val="0098062F"/>
    <w:rsid w:val="009807B4"/>
    <w:rsid w:val="0098182A"/>
    <w:rsid w:val="009827F9"/>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50"/>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4F79"/>
    <w:rsid w:val="00995933"/>
    <w:rsid w:val="00995FFD"/>
    <w:rsid w:val="00996A15"/>
    <w:rsid w:val="00997F4B"/>
    <w:rsid w:val="009A0B5D"/>
    <w:rsid w:val="009A0DA5"/>
    <w:rsid w:val="009A1301"/>
    <w:rsid w:val="009A1CD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733"/>
    <w:rsid w:val="009A5BCC"/>
    <w:rsid w:val="009A5F58"/>
    <w:rsid w:val="009A6897"/>
    <w:rsid w:val="009A6A6F"/>
    <w:rsid w:val="009A735F"/>
    <w:rsid w:val="009B04F1"/>
    <w:rsid w:val="009B07DC"/>
    <w:rsid w:val="009B0852"/>
    <w:rsid w:val="009B08FB"/>
    <w:rsid w:val="009B1226"/>
    <w:rsid w:val="009B13B9"/>
    <w:rsid w:val="009B18A9"/>
    <w:rsid w:val="009B1AD4"/>
    <w:rsid w:val="009B1B69"/>
    <w:rsid w:val="009B1D67"/>
    <w:rsid w:val="009B3317"/>
    <w:rsid w:val="009B47EE"/>
    <w:rsid w:val="009B4949"/>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6AD"/>
    <w:rsid w:val="009C470D"/>
    <w:rsid w:val="009C4796"/>
    <w:rsid w:val="009C4CD0"/>
    <w:rsid w:val="009C5557"/>
    <w:rsid w:val="009C5CA0"/>
    <w:rsid w:val="009C638B"/>
    <w:rsid w:val="009C7998"/>
    <w:rsid w:val="009C7AEF"/>
    <w:rsid w:val="009C7DCE"/>
    <w:rsid w:val="009D009E"/>
    <w:rsid w:val="009D05E0"/>
    <w:rsid w:val="009D199C"/>
    <w:rsid w:val="009D1F22"/>
    <w:rsid w:val="009D217F"/>
    <w:rsid w:val="009D2594"/>
    <w:rsid w:val="009D2732"/>
    <w:rsid w:val="009D29E9"/>
    <w:rsid w:val="009D2AA6"/>
    <w:rsid w:val="009D3626"/>
    <w:rsid w:val="009D3B66"/>
    <w:rsid w:val="009D443F"/>
    <w:rsid w:val="009D655A"/>
    <w:rsid w:val="009D68FB"/>
    <w:rsid w:val="009D6EE3"/>
    <w:rsid w:val="009D72FC"/>
    <w:rsid w:val="009D771F"/>
    <w:rsid w:val="009D7BA9"/>
    <w:rsid w:val="009D7CD5"/>
    <w:rsid w:val="009E0117"/>
    <w:rsid w:val="009E045B"/>
    <w:rsid w:val="009E04B3"/>
    <w:rsid w:val="009E0780"/>
    <w:rsid w:val="009E0DFC"/>
    <w:rsid w:val="009E1196"/>
    <w:rsid w:val="009E12EA"/>
    <w:rsid w:val="009E1880"/>
    <w:rsid w:val="009E1A06"/>
    <w:rsid w:val="009E1A85"/>
    <w:rsid w:val="009E247B"/>
    <w:rsid w:val="009E36A5"/>
    <w:rsid w:val="009E3E4F"/>
    <w:rsid w:val="009E41A0"/>
    <w:rsid w:val="009E442B"/>
    <w:rsid w:val="009E46AE"/>
    <w:rsid w:val="009E51C5"/>
    <w:rsid w:val="009E5252"/>
    <w:rsid w:val="009E5B74"/>
    <w:rsid w:val="009E644A"/>
    <w:rsid w:val="009E664B"/>
    <w:rsid w:val="009E6E9A"/>
    <w:rsid w:val="009E74F8"/>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5F32"/>
    <w:rsid w:val="009F62D9"/>
    <w:rsid w:val="009F663E"/>
    <w:rsid w:val="009F6F37"/>
    <w:rsid w:val="00A00724"/>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0EAF"/>
    <w:rsid w:val="00A113C1"/>
    <w:rsid w:val="00A116EB"/>
    <w:rsid w:val="00A11EA9"/>
    <w:rsid w:val="00A12068"/>
    <w:rsid w:val="00A120B9"/>
    <w:rsid w:val="00A1260A"/>
    <w:rsid w:val="00A1264F"/>
    <w:rsid w:val="00A12763"/>
    <w:rsid w:val="00A12A39"/>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7A3"/>
    <w:rsid w:val="00A30B98"/>
    <w:rsid w:val="00A31884"/>
    <w:rsid w:val="00A31A3C"/>
    <w:rsid w:val="00A320C1"/>
    <w:rsid w:val="00A321B6"/>
    <w:rsid w:val="00A3254F"/>
    <w:rsid w:val="00A32831"/>
    <w:rsid w:val="00A32CE6"/>
    <w:rsid w:val="00A32E8A"/>
    <w:rsid w:val="00A33F37"/>
    <w:rsid w:val="00A342AB"/>
    <w:rsid w:val="00A34481"/>
    <w:rsid w:val="00A34A91"/>
    <w:rsid w:val="00A34AE0"/>
    <w:rsid w:val="00A34DE6"/>
    <w:rsid w:val="00A34F8A"/>
    <w:rsid w:val="00A356F4"/>
    <w:rsid w:val="00A35A96"/>
    <w:rsid w:val="00A35C5C"/>
    <w:rsid w:val="00A35E95"/>
    <w:rsid w:val="00A35EFD"/>
    <w:rsid w:val="00A361CA"/>
    <w:rsid w:val="00A36AB7"/>
    <w:rsid w:val="00A374EB"/>
    <w:rsid w:val="00A3768F"/>
    <w:rsid w:val="00A400EE"/>
    <w:rsid w:val="00A40131"/>
    <w:rsid w:val="00A402A1"/>
    <w:rsid w:val="00A41A38"/>
    <w:rsid w:val="00A41D8A"/>
    <w:rsid w:val="00A4274E"/>
    <w:rsid w:val="00A42803"/>
    <w:rsid w:val="00A42BC0"/>
    <w:rsid w:val="00A43A3D"/>
    <w:rsid w:val="00A440FE"/>
    <w:rsid w:val="00A44175"/>
    <w:rsid w:val="00A44D8F"/>
    <w:rsid w:val="00A456D5"/>
    <w:rsid w:val="00A45768"/>
    <w:rsid w:val="00A45A85"/>
    <w:rsid w:val="00A46260"/>
    <w:rsid w:val="00A464DE"/>
    <w:rsid w:val="00A46777"/>
    <w:rsid w:val="00A46CF2"/>
    <w:rsid w:val="00A46E8E"/>
    <w:rsid w:val="00A46F7D"/>
    <w:rsid w:val="00A47184"/>
    <w:rsid w:val="00A47247"/>
    <w:rsid w:val="00A4733E"/>
    <w:rsid w:val="00A475B0"/>
    <w:rsid w:val="00A47B89"/>
    <w:rsid w:val="00A47C8E"/>
    <w:rsid w:val="00A502C3"/>
    <w:rsid w:val="00A50455"/>
    <w:rsid w:val="00A50D22"/>
    <w:rsid w:val="00A50E14"/>
    <w:rsid w:val="00A51233"/>
    <w:rsid w:val="00A512C3"/>
    <w:rsid w:val="00A51CDD"/>
    <w:rsid w:val="00A51F81"/>
    <w:rsid w:val="00A5223C"/>
    <w:rsid w:val="00A522C3"/>
    <w:rsid w:val="00A528B0"/>
    <w:rsid w:val="00A52C1E"/>
    <w:rsid w:val="00A52DCE"/>
    <w:rsid w:val="00A53477"/>
    <w:rsid w:val="00A54E22"/>
    <w:rsid w:val="00A55140"/>
    <w:rsid w:val="00A55E9F"/>
    <w:rsid w:val="00A562CA"/>
    <w:rsid w:val="00A56787"/>
    <w:rsid w:val="00A5694E"/>
    <w:rsid w:val="00A5704C"/>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2CA0"/>
    <w:rsid w:val="00A63507"/>
    <w:rsid w:val="00A63733"/>
    <w:rsid w:val="00A63A7B"/>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A8F"/>
    <w:rsid w:val="00A77C2C"/>
    <w:rsid w:val="00A80062"/>
    <w:rsid w:val="00A80110"/>
    <w:rsid w:val="00A8095B"/>
    <w:rsid w:val="00A80F27"/>
    <w:rsid w:val="00A80F6B"/>
    <w:rsid w:val="00A8182F"/>
    <w:rsid w:val="00A8197C"/>
    <w:rsid w:val="00A81C19"/>
    <w:rsid w:val="00A82146"/>
    <w:rsid w:val="00A82545"/>
    <w:rsid w:val="00A82683"/>
    <w:rsid w:val="00A82B55"/>
    <w:rsid w:val="00A82C68"/>
    <w:rsid w:val="00A831D9"/>
    <w:rsid w:val="00A83508"/>
    <w:rsid w:val="00A84F12"/>
    <w:rsid w:val="00A856EB"/>
    <w:rsid w:val="00A86236"/>
    <w:rsid w:val="00A875E3"/>
    <w:rsid w:val="00A87694"/>
    <w:rsid w:val="00A87B43"/>
    <w:rsid w:val="00A9022E"/>
    <w:rsid w:val="00A902D4"/>
    <w:rsid w:val="00A906D0"/>
    <w:rsid w:val="00A9079C"/>
    <w:rsid w:val="00A90C0D"/>
    <w:rsid w:val="00A90FFB"/>
    <w:rsid w:val="00A91257"/>
    <w:rsid w:val="00A916C6"/>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03B"/>
    <w:rsid w:val="00A9539C"/>
    <w:rsid w:val="00A95626"/>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EE9"/>
    <w:rsid w:val="00AA2F7E"/>
    <w:rsid w:val="00AA3467"/>
    <w:rsid w:val="00AA3682"/>
    <w:rsid w:val="00AA36FB"/>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69F"/>
    <w:rsid w:val="00AB3A75"/>
    <w:rsid w:val="00AB3F0D"/>
    <w:rsid w:val="00AB4639"/>
    <w:rsid w:val="00AB48EC"/>
    <w:rsid w:val="00AB53E4"/>
    <w:rsid w:val="00AB5467"/>
    <w:rsid w:val="00AB5488"/>
    <w:rsid w:val="00AB6007"/>
    <w:rsid w:val="00AB6EAC"/>
    <w:rsid w:val="00AB77C6"/>
    <w:rsid w:val="00AC00D2"/>
    <w:rsid w:val="00AC0106"/>
    <w:rsid w:val="00AC0699"/>
    <w:rsid w:val="00AC131B"/>
    <w:rsid w:val="00AC191A"/>
    <w:rsid w:val="00AC252B"/>
    <w:rsid w:val="00AC2BEF"/>
    <w:rsid w:val="00AC2F08"/>
    <w:rsid w:val="00AC3031"/>
    <w:rsid w:val="00AC35B2"/>
    <w:rsid w:val="00AC3CBD"/>
    <w:rsid w:val="00AC4B39"/>
    <w:rsid w:val="00AC4F34"/>
    <w:rsid w:val="00AC50BC"/>
    <w:rsid w:val="00AC5259"/>
    <w:rsid w:val="00AC529D"/>
    <w:rsid w:val="00AC6104"/>
    <w:rsid w:val="00AC63AC"/>
    <w:rsid w:val="00AC6EC2"/>
    <w:rsid w:val="00AC6FBC"/>
    <w:rsid w:val="00AC6FC6"/>
    <w:rsid w:val="00AD0265"/>
    <w:rsid w:val="00AD047A"/>
    <w:rsid w:val="00AD0DE9"/>
    <w:rsid w:val="00AD13C0"/>
    <w:rsid w:val="00AD1F3E"/>
    <w:rsid w:val="00AD2036"/>
    <w:rsid w:val="00AD22E3"/>
    <w:rsid w:val="00AD2971"/>
    <w:rsid w:val="00AD2E3E"/>
    <w:rsid w:val="00AD43B5"/>
    <w:rsid w:val="00AD4439"/>
    <w:rsid w:val="00AD4827"/>
    <w:rsid w:val="00AD5FE2"/>
    <w:rsid w:val="00AD76F2"/>
    <w:rsid w:val="00AD7D03"/>
    <w:rsid w:val="00AE1224"/>
    <w:rsid w:val="00AE12C5"/>
    <w:rsid w:val="00AE18A3"/>
    <w:rsid w:val="00AE1B0D"/>
    <w:rsid w:val="00AE1DBB"/>
    <w:rsid w:val="00AE25EA"/>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AF"/>
    <w:rsid w:val="00AE7BA0"/>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13C"/>
    <w:rsid w:val="00B00520"/>
    <w:rsid w:val="00B00B25"/>
    <w:rsid w:val="00B00F8E"/>
    <w:rsid w:val="00B014D0"/>
    <w:rsid w:val="00B020E0"/>
    <w:rsid w:val="00B0226D"/>
    <w:rsid w:val="00B02CD1"/>
    <w:rsid w:val="00B03B39"/>
    <w:rsid w:val="00B03CB0"/>
    <w:rsid w:val="00B041A9"/>
    <w:rsid w:val="00B04350"/>
    <w:rsid w:val="00B0465E"/>
    <w:rsid w:val="00B04EEF"/>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1FBD"/>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3FB"/>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1DE"/>
    <w:rsid w:val="00B4738B"/>
    <w:rsid w:val="00B476AF"/>
    <w:rsid w:val="00B4772D"/>
    <w:rsid w:val="00B47CC4"/>
    <w:rsid w:val="00B50820"/>
    <w:rsid w:val="00B5124B"/>
    <w:rsid w:val="00B517F7"/>
    <w:rsid w:val="00B518E5"/>
    <w:rsid w:val="00B51AAA"/>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10A"/>
    <w:rsid w:val="00B60331"/>
    <w:rsid w:val="00B607A0"/>
    <w:rsid w:val="00B60A8A"/>
    <w:rsid w:val="00B60AB3"/>
    <w:rsid w:val="00B60DCA"/>
    <w:rsid w:val="00B61824"/>
    <w:rsid w:val="00B6244F"/>
    <w:rsid w:val="00B62BAE"/>
    <w:rsid w:val="00B62C84"/>
    <w:rsid w:val="00B6305A"/>
    <w:rsid w:val="00B63483"/>
    <w:rsid w:val="00B634D3"/>
    <w:rsid w:val="00B6369D"/>
    <w:rsid w:val="00B63C73"/>
    <w:rsid w:val="00B642C5"/>
    <w:rsid w:val="00B6593D"/>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285"/>
    <w:rsid w:val="00B823AE"/>
    <w:rsid w:val="00B8246A"/>
    <w:rsid w:val="00B827FD"/>
    <w:rsid w:val="00B835CB"/>
    <w:rsid w:val="00B837C2"/>
    <w:rsid w:val="00B84851"/>
    <w:rsid w:val="00B8533F"/>
    <w:rsid w:val="00B85414"/>
    <w:rsid w:val="00B8591C"/>
    <w:rsid w:val="00B86066"/>
    <w:rsid w:val="00B863A8"/>
    <w:rsid w:val="00B86760"/>
    <w:rsid w:val="00B8706B"/>
    <w:rsid w:val="00B8772A"/>
    <w:rsid w:val="00B902B9"/>
    <w:rsid w:val="00B9049B"/>
    <w:rsid w:val="00B90708"/>
    <w:rsid w:val="00B90831"/>
    <w:rsid w:val="00B90A68"/>
    <w:rsid w:val="00B90D26"/>
    <w:rsid w:val="00B910E0"/>
    <w:rsid w:val="00B91319"/>
    <w:rsid w:val="00B91E6E"/>
    <w:rsid w:val="00B91EA0"/>
    <w:rsid w:val="00B9249D"/>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3F7"/>
    <w:rsid w:val="00BA0445"/>
    <w:rsid w:val="00BA0965"/>
    <w:rsid w:val="00BA1705"/>
    <w:rsid w:val="00BA2132"/>
    <w:rsid w:val="00BA22D3"/>
    <w:rsid w:val="00BA2524"/>
    <w:rsid w:val="00BA291E"/>
    <w:rsid w:val="00BA3049"/>
    <w:rsid w:val="00BA3224"/>
    <w:rsid w:val="00BA3F43"/>
    <w:rsid w:val="00BA402B"/>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5F9D"/>
    <w:rsid w:val="00BB611F"/>
    <w:rsid w:val="00BB61BE"/>
    <w:rsid w:val="00BB64A9"/>
    <w:rsid w:val="00BB6B61"/>
    <w:rsid w:val="00BB712B"/>
    <w:rsid w:val="00BB7191"/>
    <w:rsid w:val="00BB76D3"/>
    <w:rsid w:val="00BB7FBE"/>
    <w:rsid w:val="00BC0810"/>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403"/>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33D"/>
    <w:rsid w:val="00BE2903"/>
    <w:rsid w:val="00BE2E8B"/>
    <w:rsid w:val="00BE318A"/>
    <w:rsid w:val="00BE349E"/>
    <w:rsid w:val="00BE35DA"/>
    <w:rsid w:val="00BE44F2"/>
    <w:rsid w:val="00BE620A"/>
    <w:rsid w:val="00BE76D4"/>
    <w:rsid w:val="00BF0A46"/>
    <w:rsid w:val="00BF0E8E"/>
    <w:rsid w:val="00BF17C6"/>
    <w:rsid w:val="00BF1A7F"/>
    <w:rsid w:val="00BF2085"/>
    <w:rsid w:val="00BF2E36"/>
    <w:rsid w:val="00BF3E91"/>
    <w:rsid w:val="00BF5324"/>
    <w:rsid w:val="00BF53EB"/>
    <w:rsid w:val="00BF561D"/>
    <w:rsid w:val="00BF5652"/>
    <w:rsid w:val="00BF577F"/>
    <w:rsid w:val="00BF5A3F"/>
    <w:rsid w:val="00BF5B28"/>
    <w:rsid w:val="00BF70EF"/>
    <w:rsid w:val="00BF7266"/>
    <w:rsid w:val="00BF73FF"/>
    <w:rsid w:val="00BF7734"/>
    <w:rsid w:val="00C00474"/>
    <w:rsid w:val="00C0072C"/>
    <w:rsid w:val="00C00F37"/>
    <w:rsid w:val="00C01BD9"/>
    <w:rsid w:val="00C020EE"/>
    <w:rsid w:val="00C0247E"/>
    <w:rsid w:val="00C02A99"/>
    <w:rsid w:val="00C03F48"/>
    <w:rsid w:val="00C03F51"/>
    <w:rsid w:val="00C04071"/>
    <w:rsid w:val="00C0422A"/>
    <w:rsid w:val="00C047A0"/>
    <w:rsid w:val="00C0501B"/>
    <w:rsid w:val="00C05C5B"/>
    <w:rsid w:val="00C05DDE"/>
    <w:rsid w:val="00C0648F"/>
    <w:rsid w:val="00C06812"/>
    <w:rsid w:val="00C10466"/>
    <w:rsid w:val="00C106F8"/>
    <w:rsid w:val="00C10CC7"/>
    <w:rsid w:val="00C1112B"/>
    <w:rsid w:val="00C111ED"/>
    <w:rsid w:val="00C11772"/>
    <w:rsid w:val="00C11CD0"/>
    <w:rsid w:val="00C11DF8"/>
    <w:rsid w:val="00C11F38"/>
    <w:rsid w:val="00C13225"/>
    <w:rsid w:val="00C13241"/>
    <w:rsid w:val="00C136A2"/>
    <w:rsid w:val="00C141C9"/>
    <w:rsid w:val="00C149DC"/>
    <w:rsid w:val="00C14C86"/>
    <w:rsid w:val="00C150EB"/>
    <w:rsid w:val="00C15313"/>
    <w:rsid w:val="00C15A5F"/>
    <w:rsid w:val="00C15E5C"/>
    <w:rsid w:val="00C15F63"/>
    <w:rsid w:val="00C17234"/>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B1"/>
    <w:rsid w:val="00C229F8"/>
    <w:rsid w:val="00C22DD5"/>
    <w:rsid w:val="00C232DB"/>
    <w:rsid w:val="00C2356F"/>
    <w:rsid w:val="00C2369A"/>
    <w:rsid w:val="00C23D71"/>
    <w:rsid w:val="00C25365"/>
    <w:rsid w:val="00C253F1"/>
    <w:rsid w:val="00C2540C"/>
    <w:rsid w:val="00C2551B"/>
    <w:rsid w:val="00C25B02"/>
    <w:rsid w:val="00C25BA5"/>
    <w:rsid w:val="00C26979"/>
    <w:rsid w:val="00C270A4"/>
    <w:rsid w:val="00C27214"/>
    <w:rsid w:val="00C27BB6"/>
    <w:rsid w:val="00C3026E"/>
    <w:rsid w:val="00C30796"/>
    <w:rsid w:val="00C30F2D"/>
    <w:rsid w:val="00C312AB"/>
    <w:rsid w:val="00C322F1"/>
    <w:rsid w:val="00C32CFA"/>
    <w:rsid w:val="00C33284"/>
    <w:rsid w:val="00C33F76"/>
    <w:rsid w:val="00C34398"/>
    <w:rsid w:val="00C343E5"/>
    <w:rsid w:val="00C351A6"/>
    <w:rsid w:val="00C35A4C"/>
    <w:rsid w:val="00C35B17"/>
    <w:rsid w:val="00C35E0D"/>
    <w:rsid w:val="00C36FEF"/>
    <w:rsid w:val="00C37066"/>
    <w:rsid w:val="00C371FA"/>
    <w:rsid w:val="00C375E5"/>
    <w:rsid w:val="00C377A2"/>
    <w:rsid w:val="00C37C56"/>
    <w:rsid w:val="00C40FFC"/>
    <w:rsid w:val="00C41480"/>
    <w:rsid w:val="00C41622"/>
    <w:rsid w:val="00C42656"/>
    <w:rsid w:val="00C42BEF"/>
    <w:rsid w:val="00C431D6"/>
    <w:rsid w:val="00C432ED"/>
    <w:rsid w:val="00C434C7"/>
    <w:rsid w:val="00C439B8"/>
    <w:rsid w:val="00C445C2"/>
    <w:rsid w:val="00C446B0"/>
    <w:rsid w:val="00C45B88"/>
    <w:rsid w:val="00C461F2"/>
    <w:rsid w:val="00C46492"/>
    <w:rsid w:val="00C46F61"/>
    <w:rsid w:val="00C47598"/>
    <w:rsid w:val="00C47BB2"/>
    <w:rsid w:val="00C47CC5"/>
    <w:rsid w:val="00C5014C"/>
    <w:rsid w:val="00C50527"/>
    <w:rsid w:val="00C50A0D"/>
    <w:rsid w:val="00C50F0D"/>
    <w:rsid w:val="00C51A32"/>
    <w:rsid w:val="00C51C28"/>
    <w:rsid w:val="00C522D1"/>
    <w:rsid w:val="00C523AD"/>
    <w:rsid w:val="00C528C5"/>
    <w:rsid w:val="00C52DB8"/>
    <w:rsid w:val="00C53456"/>
    <w:rsid w:val="00C5397B"/>
    <w:rsid w:val="00C53A3A"/>
    <w:rsid w:val="00C53E6D"/>
    <w:rsid w:val="00C53E92"/>
    <w:rsid w:val="00C54640"/>
    <w:rsid w:val="00C54A67"/>
    <w:rsid w:val="00C54CD6"/>
    <w:rsid w:val="00C55CCA"/>
    <w:rsid w:val="00C55E08"/>
    <w:rsid w:val="00C55E36"/>
    <w:rsid w:val="00C55EA7"/>
    <w:rsid w:val="00C56703"/>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AFA"/>
    <w:rsid w:val="00C71330"/>
    <w:rsid w:val="00C713F2"/>
    <w:rsid w:val="00C71B29"/>
    <w:rsid w:val="00C71B5B"/>
    <w:rsid w:val="00C71EE7"/>
    <w:rsid w:val="00C7208D"/>
    <w:rsid w:val="00C721DE"/>
    <w:rsid w:val="00C728EB"/>
    <w:rsid w:val="00C72ABC"/>
    <w:rsid w:val="00C72B5A"/>
    <w:rsid w:val="00C73861"/>
    <w:rsid w:val="00C7432C"/>
    <w:rsid w:val="00C75173"/>
    <w:rsid w:val="00C754E8"/>
    <w:rsid w:val="00C75791"/>
    <w:rsid w:val="00C75B78"/>
    <w:rsid w:val="00C75F30"/>
    <w:rsid w:val="00C76304"/>
    <w:rsid w:val="00C76427"/>
    <w:rsid w:val="00C769B0"/>
    <w:rsid w:val="00C76B79"/>
    <w:rsid w:val="00C7762E"/>
    <w:rsid w:val="00C77AEC"/>
    <w:rsid w:val="00C77F90"/>
    <w:rsid w:val="00C80554"/>
    <w:rsid w:val="00C807A2"/>
    <w:rsid w:val="00C808AC"/>
    <w:rsid w:val="00C8197A"/>
    <w:rsid w:val="00C82282"/>
    <w:rsid w:val="00C82BB2"/>
    <w:rsid w:val="00C82CCA"/>
    <w:rsid w:val="00C84084"/>
    <w:rsid w:val="00C841FF"/>
    <w:rsid w:val="00C8462C"/>
    <w:rsid w:val="00C8471E"/>
    <w:rsid w:val="00C84955"/>
    <w:rsid w:val="00C84A39"/>
    <w:rsid w:val="00C851A8"/>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97F85"/>
    <w:rsid w:val="00CA0278"/>
    <w:rsid w:val="00CA073A"/>
    <w:rsid w:val="00CA0AEE"/>
    <w:rsid w:val="00CA0C6F"/>
    <w:rsid w:val="00CA14C9"/>
    <w:rsid w:val="00CA1A6A"/>
    <w:rsid w:val="00CA20A3"/>
    <w:rsid w:val="00CA236E"/>
    <w:rsid w:val="00CA24FB"/>
    <w:rsid w:val="00CA27D6"/>
    <w:rsid w:val="00CA2959"/>
    <w:rsid w:val="00CA2D5B"/>
    <w:rsid w:val="00CA2F94"/>
    <w:rsid w:val="00CA3143"/>
    <w:rsid w:val="00CA34A9"/>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1C"/>
    <w:rsid w:val="00CD243C"/>
    <w:rsid w:val="00CD2A30"/>
    <w:rsid w:val="00CD2D54"/>
    <w:rsid w:val="00CD4041"/>
    <w:rsid w:val="00CD4565"/>
    <w:rsid w:val="00CD461B"/>
    <w:rsid w:val="00CD4823"/>
    <w:rsid w:val="00CD4B0C"/>
    <w:rsid w:val="00CD5288"/>
    <w:rsid w:val="00CD52E4"/>
    <w:rsid w:val="00CD53FF"/>
    <w:rsid w:val="00CD57BE"/>
    <w:rsid w:val="00CD5DE7"/>
    <w:rsid w:val="00CD6672"/>
    <w:rsid w:val="00CD66E6"/>
    <w:rsid w:val="00CD6ABB"/>
    <w:rsid w:val="00CD6D20"/>
    <w:rsid w:val="00CD79D4"/>
    <w:rsid w:val="00CD79E5"/>
    <w:rsid w:val="00CD7AB9"/>
    <w:rsid w:val="00CE154F"/>
    <w:rsid w:val="00CE158F"/>
    <w:rsid w:val="00CE1872"/>
    <w:rsid w:val="00CE1983"/>
    <w:rsid w:val="00CE2661"/>
    <w:rsid w:val="00CE2909"/>
    <w:rsid w:val="00CE2C36"/>
    <w:rsid w:val="00CE350A"/>
    <w:rsid w:val="00CE39CD"/>
    <w:rsid w:val="00CE3E59"/>
    <w:rsid w:val="00CE417B"/>
    <w:rsid w:val="00CE442C"/>
    <w:rsid w:val="00CE4E4E"/>
    <w:rsid w:val="00CE5352"/>
    <w:rsid w:val="00CE53E5"/>
    <w:rsid w:val="00CE5813"/>
    <w:rsid w:val="00CE5A1B"/>
    <w:rsid w:val="00CE5CF2"/>
    <w:rsid w:val="00CE5D94"/>
    <w:rsid w:val="00CE5F1B"/>
    <w:rsid w:val="00CE6298"/>
    <w:rsid w:val="00CE62DE"/>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C5D"/>
    <w:rsid w:val="00CF60FA"/>
    <w:rsid w:val="00CF643D"/>
    <w:rsid w:val="00CF69C0"/>
    <w:rsid w:val="00CF6B77"/>
    <w:rsid w:val="00CF71E3"/>
    <w:rsid w:val="00CF7724"/>
    <w:rsid w:val="00CF77B1"/>
    <w:rsid w:val="00CF7FDD"/>
    <w:rsid w:val="00D000EB"/>
    <w:rsid w:val="00D00862"/>
    <w:rsid w:val="00D0094F"/>
    <w:rsid w:val="00D00A5D"/>
    <w:rsid w:val="00D00A87"/>
    <w:rsid w:val="00D00FE4"/>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8FF"/>
    <w:rsid w:val="00D10E20"/>
    <w:rsid w:val="00D11048"/>
    <w:rsid w:val="00D1160E"/>
    <w:rsid w:val="00D1207E"/>
    <w:rsid w:val="00D12C10"/>
    <w:rsid w:val="00D1305C"/>
    <w:rsid w:val="00D13087"/>
    <w:rsid w:val="00D137F1"/>
    <w:rsid w:val="00D13856"/>
    <w:rsid w:val="00D13A97"/>
    <w:rsid w:val="00D14643"/>
    <w:rsid w:val="00D16698"/>
    <w:rsid w:val="00D16FA0"/>
    <w:rsid w:val="00D17378"/>
    <w:rsid w:val="00D2017F"/>
    <w:rsid w:val="00D20463"/>
    <w:rsid w:val="00D206F5"/>
    <w:rsid w:val="00D21449"/>
    <w:rsid w:val="00D216B2"/>
    <w:rsid w:val="00D222F1"/>
    <w:rsid w:val="00D22940"/>
    <w:rsid w:val="00D23974"/>
    <w:rsid w:val="00D23C45"/>
    <w:rsid w:val="00D24690"/>
    <w:rsid w:val="00D24E2E"/>
    <w:rsid w:val="00D2519A"/>
    <w:rsid w:val="00D25462"/>
    <w:rsid w:val="00D25507"/>
    <w:rsid w:val="00D25D83"/>
    <w:rsid w:val="00D2632E"/>
    <w:rsid w:val="00D26421"/>
    <w:rsid w:val="00D26479"/>
    <w:rsid w:val="00D26DCE"/>
    <w:rsid w:val="00D27859"/>
    <w:rsid w:val="00D27A0C"/>
    <w:rsid w:val="00D27CE3"/>
    <w:rsid w:val="00D27D7D"/>
    <w:rsid w:val="00D27DAC"/>
    <w:rsid w:val="00D27DF5"/>
    <w:rsid w:val="00D306D5"/>
    <w:rsid w:val="00D30A43"/>
    <w:rsid w:val="00D311E0"/>
    <w:rsid w:val="00D3163F"/>
    <w:rsid w:val="00D319AD"/>
    <w:rsid w:val="00D31D06"/>
    <w:rsid w:val="00D3275F"/>
    <w:rsid w:val="00D32D5F"/>
    <w:rsid w:val="00D3316C"/>
    <w:rsid w:val="00D335D6"/>
    <w:rsid w:val="00D33B88"/>
    <w:rsid w:val="00D34138"/>
    <w:rsid w:val="00D341F3"/>
    <w:rsid w:val="00D34548"/>
    <w:rsid w:val="00D34914"/>
    <w:rsid w:val="00D36606"/>
    <w:rsid w:val="00D36816"/>
    <w:rsid w:val="00D36CD7"/>
    <w:rsid w:val="00D36D6E"/>
    <w:rsid w:val="00D36ED9"/>
    <w:rsid w:val="00D37A37"/>
    <w:rsid w:val="00D4101D"/>
    <w:rsid w:val="00D4128C"/>
    <w:rsid w:val="00D42AFB"/>
    <w:rsid w:val="00D433A0"/>
    <w:rsid w:val="00D43511"/>
    <w:rsid w:val="00D4404B"/>
    <w:rsid w:val="00D4411B"/>
    <w:rsid w:val="00D44ABA"/>
    <w:rsid w:val="00D44EC6"/>
    <w:rsid w:val="00D45098"/>
    <w:rsid w:val="00D45E8F"/>
    <w:rsid w:val="00D45EB6"/>
    <w:rsid w:val="00D4638E"/>
    <w:rsid w:val="00D46D18"/>
    <w:rsid w:val="00D4724C"/>
    <w:rsid w:val="00D473B7"/>
    <w:rsid w:val="00D47ADE"/>
    <w:rsid w:val="00D47E56"/>
    <w:rsid w:val="00D50161"/>
    <w:rsid w:val="00D501D3"/>
    <w:rsid w:val="00D50378"/>
    <w:rsid w:val="00D507DF"/>
    <w:rsid w:val="00D5130A"/>
    <w:rsid w:val="00D51533"/>
    <w:rsid w:val="00D51769"/>
    <w:rsid w:val="00D51F85"/>
    <w:rsid w:val="00D5221C"/>
    <w:rsid w:val="00D522D8"/>
    <w:rsid w:val="00D52F95"/>
    <w:rsid w:val="00D534C9"/>
    <w:rsid w:val="00D53A98"/>
    <w:rsid w:val="00D53F6E"/>
    <w:rsid w:val="00D5400A"/>
    <w:rsid w:val="00D54174"/>
    <w:rsid w:val="00D548CF"/>
    <w:rsid w:val="00D5491C"/>
    <w:rsid w:val="00D54CCF"/>
    <w:rsid w:val="00D554E8"/>
    <w:rsid w:val="00D55E12"/>
    <w:rsid w:val="00D5657D"/>
    <w:rsid w:val="00D5704D"/>
    <w:rsid w:val="00D57196"/>
    <w:rsid w:val="00D5748E"/>
    <w:rsid w:val="00D577BB"/>
    <w:rsid w:val="00D57A88"/>
    <w:rsid w:val="00D60B39"/>
    <w:rsid w:val="00D610C4"/>
    <w:rsid w:val="00D612A9"/>
    <w:rsid w:val="00D61309"/>
    <w:rsid w:val="00D61ABF"/>
    <w:rsid w:val="00D61CE2"/>
    <w:rsid w:val="00D61E63"/>
    <w:rsid w:val="00D6201F"/>
    <w:rsid w:val="00D62495"/>
    <w:rsid w:val="00D62FC5"/>
    <w:rsid w:val="00D63253"/>
    <w:rsid w:val="00D636BE"/>
    <w:rsid w:val="00D639DA"/>
    <w:rsid w:val="00D6411E"/>
    <w:rsid w:val="00D64482"/>
    <w:rsid w:val="00D64979"/>
    <w:rsid w:val="00D64A0C"/>
    <w:rsid w:val="00D65B97"/>
    <w:rsid w:val="00D65C71"/>
    <w:rsid w:val="00D65DCC"/>
    <w:rsid w:val="00D66234"/>
    <w:rsid w:val="00D66935"/>
    <w:rsid w:val="00D66C59"/>
    <w:rsid w:val="00D67313"/>
    <w:rsid w:val="00D702CA"/>
    <w:rsid w:val="00D70636"/>
    <w:rsid w:val="00D71230"/>
    <w:rsid w:val="00D715E3"/>
    <w:rsid w:val="00D722C4"/>
    <w:rsid w:val="00D7313C"/>
    <w:rsid w:val="00D735D0"/>
    <w:rsid w:val="00D738D2"/>
    <w:rsid w:val="00D74118"/>
    <w:rsid w:val="00D74693"/>
    <w:rsid w:val="00D74696"/>
    <w:rsid w:val="00D75688"/>
    <w:rsid w:val="00D757BC"/>
    <w:rsid w:val="00D7589B"/>
    <w:rsid w:val="00D760A2"/>
    <w:rsid w:val="00D760BE"/>
    <w:rsid w:val="00D77315"/>
    <w:rsid w:val="00D77465"/>
    <w:rsid w:val="00D77D3C"/>
    <w:rsid w:val="00D80021"/>
    <w:rsid w:val="00D80068"/>
    <w:rsid w:val="00D807E5"/>
    <w:rsid w:val="00D80803"/>
    <w:rsid w:val="00D80843"/>
    <w:rsid w:val="00D81B8F"/>
    <w:rsid w:val="00D833BE"/>
    <w:rsid w:val="00D83EE4"/>
    <w:rsid w:val="00D84C22"/>
    <w:rsid w:val="00D84DD5"/>
    <w:rsid w:val="00D8562F"/>
    <w:rsid w:val="00D858D9"/>
    <w:rsid w:val="00D85B15"/>
    <w:rsid w:val="00D861AD"/>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3CB"/>
    <w:rsid w:val="00DA466E"/>
    <w:rsid w:val="00DA47A8"/>
    <w:rsid w:val="00DA4F20"/>
    <w:rsid w:val="00DA524D"/>
    <w:rsid w:val="00DA7D61"/>
    <w:rsid w:val="00DB00DC"/>
    <w:rsid w:val="00DB0BB5"/>
    <w:rsid w:val="00DB14DD"/>
    <w:rsid w:val="00DB1890"/>
    <w:rsid w:val="00DB1D21"/>
    <w:rsid w:val="00DB1F2C"/>
    <w:rsid w:val="00DB203C"/>
    <w:rsid w:val="00DB2897"/>
    <w:rsid w:val="00DB2E73"/>
    <w:rsid w:val="00DB328C"/>
    <w:rsid w:val="00DB34EA"/>
    <w:rsid w:val="00DB3592"/>
    <w:rsid w:val="00DB47E5"/>
    <w:rsid w:val="00DB485B"/>
    <w:rsid w:val="00DB4C93"/>
    <w:rsid w:val="00DB4F05"/>
    <w:rsid w:val="00DB5421"/>
    <w:rsid w:val="00DB5704"/>
    <w:rsid w:val="00DB5F2D"/>
    <w:rsid w:val="00DB64F4"/>
    <w:rsid w:val="00DB7C3F"/>
    <w:rsid w:val="00DC0172"/>
    <w:rsid w:val="00DC01C9"/>
    <w:rsid w:val="00DC039D"/>
    <w:rsid w:val="00DC07AE"/>
    <w:rsid w:val="00DC1496"/>
    <w:rsid w:val="00DC154F"/>
    <w:rsid w:val="00DC198B"/>
    <w:rsid w:val="00DC1993"/>
    <w:rsid w:val="00DC20CE"/>
    <w:rsid w:val="00DC23C9"/>
    <w:rsid w:val="00DC2629"/>
    <w:rsid w:val="00DC2894"/>
    <w:rsid w:val="00DC2963"/>
    <w:rsid w:val="00DC3052"/>
    <w:rsid w:val="00DC31C4"/>
    <w:rsid w:val="00DC392E"/>
    <w:rsid w:val="00DC3CF4"/>
    <w:rsid w:val="00DC3F8A"/>
    <w:rsid w:val="00DC4144"/>
    <w:rsid w:val="00DC41DD"/>
    <w:rsid w:val="00DC44D6"/>
    <w:rsid w:val="00DC45A9"/>
    <w:rsid w:val="00DC510E"/>
    <w:rsid w:val="00DC5B1A"/>
    <w:rsid w:val="00DC6AB8"/>
    <w:rsid w:val="00DC6DB4"/>
    <w:rsid w:val="00DC738E"/>
    <w:rsid w:val="00DC744C"/>
    <w:rsid w:val="00DC78C8"/>
    <w:rsid w:val="00DC795E"/>
    <w:rsid w:val="00DC7CC8"/>
    <w:rsid w:val="00DD0482"/>
    <w:rsid w:val="00DD0533"/>
    <w:rsid w:val="00DD1537"/>
    <w:rsid w:val="00DD2A23"/>
    <w:rsid w:val="00DD369A"/>
    <w:rsid w:val="00DD38AA"/>
    <w:rsid w:val="00DD3A14"/>
    <w:rsid w:val="00DD46E9"/>
    <w:rsid w:val="00DD4EF1"/>
    <w:rsid w:val="00DD52BE"/>
    <w:rsid w:val="00DD740A"/>
    <w:rsid w:val="00DD77DD"/>
    <w:rsid w:val="00DD793C"/>
    <w:rsid w:val="00DD7F26"/>
    <w:rsid w:val="00DE0175"/>
    <w:rsid w:val="00DE0D00"/>
    <w:rsid w:val="00DE0D18"/>
    <w:rsid w:val="00DE0FBA"/>
    <w:rsid w:val="00DE1208"/>
    <w:rsid w:val="00DE15D4"/>
    <w:rsid w:val="00DE16CD"/>
    <w:rsid w:val="00DE220D"/>
    <w:rsid w:val="00DE2803"/>
    <w:rsid w:val="00DE3213"/>
    <w:rsid w:val="00DE3F0E"/>
    <w:rsid w:val="00DE579E"/>
    <w:rsid w:val="00DE5A4F"/>
    <w:rsid w:val="00DE5E3E"/>
    <w:rsid w:val="00DE6492"/>
    <w:rsid w:val="00DE652F"/>
    <w:rsid w:val="00DE65AF"/>
    <w:rsid w:val="00DE7902"/>
    <w:rsid w:val="00DF02EE"/>
    <w:rsid w:val="00DF0517"/>
    <w:rsid w:val="00DF0830"/>
    <w:rsid w:val="00DF0842"/>
    <w:rsid w:val="00DF0AA6"/>
    <w:rsid w:val="00DF1358"/>
    <w:rsid w:val="00DF1CDA"/>
    <w:rsid w:val="00DF2420"/>
    <w:rsid w:val="00DF280B"/>
    <w:rsid w:val="00DF28B7"/>
    <w:rsid w:val="00DF2EAD"/>
    <w:rsid w:val="00DF3079"/>
    <w:rsid w:val="00DF3345"/>
    <w:rsid w:val="00DF383D"/>
    <w:rsid w:val="00DF43E8"/>
    <w:rsid w:val="00DF4A9B"/>
    <w:rsid w:val="00DF4B3E"/>
    <w:rsid w:val="00DF5745"/>
    <w:rsid w:val="00DF575C"/>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1E02"/>
    <w:rsid w:val="00E026FD"/>
    <w:rsid w:val="00E02A02"/>
    <w:rsid w:val="00E02AE7"/>
    <w:rsid w:val="00E02F7E"/>
    <w:rsid w:val="00E037E3"/>
    <w:rsid w:val="00E04184"/>
    <w:rsid w:val="00E04590"/>
    <w:rsid w:val="00E04645"/>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97D"/>
    <w:rsid w:val="00E12E73"/>
    <w:rsid w:val="00E139D5"/>
    <w:rsid w:val="00E14042"/>
    <w:rsid w:val="00E144E8"/>
    <w:rsid w:val="00E14CA5"/>
    <w:rsid w:val="00E15202"/>
    <w:rsid w:val="00E152DF"/>
    <w:rsid w:val="00E15505"/>
    <w:rsid w:val="00E15611"/>
    <w:rsid w:val="00E162B5"/>
    <w:rsid w:val="00E16479"/>
    <w:rsid w:val="00E16D42"/>
    <w:rsid w:val="00E1703E"/>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58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476"/>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8AF"/>
    <w:rsid w:val="00E43060"/>
    <w:rsid w:val="00E4363A"/>
    <w:rsid w:val="00E440D0"/>
    <w:rsid w:val="00E445E6"/>
    <w:rsid w:val="00E45AB1"/>
    <w:rsid w:val="00E45B52"/>
    <w:rsid w:val="00E45C81"/>
    <w:rsid w:val="00E46260"/>
    <w:rsid w:val="00E46268"/>
    <w:rsid w:val="00E462F2"/>
    <w:rsid w:val="00E468E6"/>
    <w:rsid w:val="00E46C38"/>
    <w:rsid w:val="00E46C51"/>
    <w:rsid w:val="00E46CC9"/>
    <w:rsid w:val="00E47066"/>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A23"/>
    <w:rsid w:val="00E70C34"/>
    <w:rsid w:val="00E70C44"/>
    <w:rsid w:val="00E7100C"/>
    <w:rsid w:val="00E7138D"/>
    <w:rsid w:val="00E72624"/>
    <w:rsid w:val="00E7273B"/>
    <w:rsid w:val="00E72919"/>
    <w:rsid w:val="00E72B6E"/>
    <w:rsid w:val="00E73047"/>
    <w:rsid w:val="00E74227"/>
    <w:rsid w:val="00E742F4"/>
    <w:rsid w:val="00E74489"/>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2F55"/>
    <w:rsid w:val="00E8357D"/>
    <w:rsid w:val="00E8373C"/>
    <w:rsid w:val="00E83967"/>
    <w:rsid w:val="00E839AD"/>
    <w:rsid w:val="00E83E51"/>
    <w:rsid w:val="00E83FCE"/>
    <w:rsid w:val="00E84570"/>
    <w:rsid w:val="00E846CA"/>
    <w:rsid w:val="00E8487A"/>
    <w:rsid w:val="00E855F3"/>
    <w:rsid w:val="00E85726"/>
    <w:rsid w:val="00E85E2B"/>
    <w:rsid w:val="00E872A7"/>
    <w:rsid w:val="00E878CC"/>
    <w:rsid w:val="00E87A7D"/>
    <w:rsid w:val="00E87EAD"/>
    <w:rsid w:val="00E901AB"/>
    <w:rsid w:val="00E90AF8"/>
    <w:rsid w:val="00E923FD"/>
    <w:rsid w:val="00E924F7"/>
    <w:rsid w:val="00E9292A"/>
    <w:rsid w:val="00E9308C"/>
    <w:rsid w:val="00E93D36"/>
    <w:rsid w:val="00E93DA5"/>
    <w:rsid w:val="00E94687"/>
    <w:rsid w:val="00E946AD"/>
    <w:rsid w:val="00E94E87"/>
    <w:rsid w:val="00E95DD9"/>
    <w:rsid w:val="00E95F3A"/>
    <w:rsid w:val="00E96341"/>
    <w:rsid w:val="00E9647F"/>
    <w:rsid w:val="00E9666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5A"/>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02FB"/>
    <w:rsid w:val="00EB07D3"/>
    <w:rsid w:val="00EB19E0"/>
    <w:rsid w:val="00EB1C21"/>
    <w:rsid w:val="00EB249C"/>
    <w:rsid w:val="00EB33B0"/>
    <w:rsid w:val="00EB3B36"/>
    <w:rsid w:val="00EB42A7"/>
    <w:rsid w:val="00EB5649"/>
    <w:rsid w:val="00EB5754"/>
    <w:rsid w:val="00EB5A80"/>
    <w:rsid w:val="00EB5C1E"/>
    <w:rsid w:val="00EB6151"/>
    <w:rsid w:val="00EB644D"/>
    <w:rsid w:val="00EB675E"/>
    <w:rsid w:val="00EB6BB7"/>
    <w:rsid w:val="00EB780D"/>
    <w:rsid w:val="00EB7FBE"/>
    <w:rsid w:val="00EC0337"/>
    <w:rsid w:val="00EC07DD"/>
    <w:rsid w:val="00EC093F"/>
    <w:rsid w:val="00EC0D7C"/>
    <w:rsid w:val="00EC0FAB"/>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1769"/>
    <w:rsid w:val="00ED28B1"/>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D7B3F"/>
    <w:rsid w:val="00EE1043"/>
    <w:rsid w:val="00EE187E"/>
    <w:rsid w:val="00EE1A88"/>
    <w:rsid w:val="00EE1CA1"/>
    <w:rsid w:val="00EE220A"/>
    <w:rsid w:val="00EE2448"/>
    <w:rsid w:val="00EE249B"/>
    <w:rsid w:val="00EE2853"/>
    <w:rsid w:val="00EE3012"/>
    <w:rsid w:val="00EE31AF"/>
    <w:rsid w:val="00EE352A"/>
    <w:rsid w:val="00EE4A0C"/>
    <w:rsid w:val="00EE5F9E"/>
    <w:rsid w:val="00EE617C"/>
    <w:rsid w:val="00EE627B"/>
    <w:rsid w:val="00EE7A5E"/>
    <w:rsid w:val="00EF0685"/>
    <w:rsid w:val="00EF0DE4"/>
    <w:rsid w:val="00EF16CA"/>
    <w:rsid w:val="00EF1C9B"/>
    <w:rsid w:val="00EF1D1E"/>
    <w:rsid w:val="00EF26BD"/>
    <w:rsid w:val="00EF2B66"/>
    <w:rsid w:val="00EF3C4E"/>
    <w:rsid w:val="00EF4033"/>
    <w:rsid w:val="00EF4A41"/>
    <w:rsid w:val="00EF5D36"/>
    <w:rsid w:val="00EF5F34"/>
    <w:rsid w:val="00EF605C"/>
    <w:rsid w:val="00EF610B"/>
    <w:rsid w:val="00EF66FC"/>
    <w:rsid w:val="00EF6B68"/>
    <w:rsid w:val="00EF72D1"/>
    <w:rsid w:val="00EF7936"/>
    <w:rsid w:val="00EF7CEE"/>
    <w:rsid w:val="00F00C01"/>
    <w:rsid w:val="00F0135B"/>
    <w:rsid w:val="00F01FD1"/>
    <w:rsid w:val="00F0247E"/>
    <w:rsid w:val="00F02E73"/>
    <w:rsid w:val="00F02F7E"/>
    <w:rsid w:val="00F03088"/>
    <w:rsid w:val="00F03091"/>
    <w:rsid w:val="00F033BB"/>
    <w:rsid w:val="00F03778"/>
    <w:rsid w:val="00F03789"/>
    <w:rsid w:val="00F05459"/>
    <w:rsid w:val="00F05514"/>
    <w:rsid w:val="00F063A1"/>
    <w:rsid w:val="00F06CF5"/>
    <w:rsid w:val="00F07781"/>
    <w:rsid w:val="00F07B66"/>
    <w:rsid w:val="00F10028"/>
    <w:rsid w:val="00F10140"/>
    <w:rsid w:val="00F107E3"/>
    <w:rsid w:val="00F109C7"/>
    <w:rsid w:val="00F11525"/>
    <w:rsid w:val="00F11970"/>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CB"/>
    <w:rsid w:val="00F21BE9"/>
    <w:rsid w:val="00F22750"/>
    <w:rsid w:val="00F23455"/>
    <w:rsid w:val="00F23A49"/>
    <w:rsid w:val="00F23CA1"/>
    <w:rsid w:val="00F2401A"/>
    <w:rsid w:val="00F24798"/>
    <w:rsid w:val="00F24B19"/>
    <w:rsid w:val="00F2516C"/>
    <w:rsid w:val="00F257BB"/>
    <w:rsid w:val="00F259E9"/>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17B"/>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916"/>
    <w:rsid w:val="00F45BCE"/>
    <w:rsid w:val="00F4645D"/>
    <w:rsid w:val="00F46558"/>
    <w:rsid w:val="00F46639"/>
    <w:rsid w:val="00F46676"/>
    <w:rsid w:val="00F47377"/>
    <w:rsid w:val="00F4749C"/>
    <w:rsid w:val="00F4753F"/>
    <w:rsid w:val="00F47626"/>
    <w:rsid w:val="00F476A9"/>
    <w:rsid w:val="00F47CAB"/>
    <w:rsid w:val="00F50030"/>
    <w:rsid w:val="00F5026D"/>
    <w:rsid w:val="00F50275"/>
    <w:rsid w:val="00F505C7"/>
    <w:rsid w:val="00F505F4"/>
    <w:rsid w:val="00F50CEB"/>
    <w:rsid w:val="00F51366"/>
    <w:rsid w:val="00F522F3"/>
    <w:rsid w:val="00F52D43"/>
    <w:rsid w:val="00F53109"/>
    <w:rsid w:val="00F53117"/>
    <w:rsid w:val="00F534AD"/>
    <w:rsid w:val="00F53684"/>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3F74"/>
    <w:rsid w:val="00F64C7D"/>
    <w:rsid w:val="00F64FDB"/>
    <w:rsid w:val="00F65784"/>
    <w:rsid w:val="00F66746"/>
    <w:rsid w:val="00F669C5"/>
    <w:rsid w:val="00F66F82"/>
    <w:rsid w:val="00F672FF"/>
    <w:rsid w:val="00F67ACE"/>
    <w:rsid w:val="00F67C1B"/>
    <w:rsid w:val="00F67F40"/>
    <w:rsid w:val="00F67F5A"/>
    <w:rsid w:val="00F70195"/>
    <w:rsid w:val="00F70FC0"/>
    <w:rsid w:val="00F715E7"/>
    <w:rsid w:val="00F71FF8"/>
    <w:rsid w:val="00F721E2"/>
    <w:rsid w:val="00F72602"/>
    <w:rsid w:val="00F72DEA"/>
    <w:rsid w:val="00F7323B"/>
    <w:rsid w:val="00F7331C"/>
    <w:rsid w:val="00F74ABA"/>
    <w:rsid w:val="00F75340"/>
    <w:rsid w:val="00F75710"/>
    <w:rsid w:val="00F75739"/>
    <w:rsid w:val="00F75AC9"/>
    <w:rsid w:val="00F75C20"/>
    <w:rsid w:val="00F75E5B"/>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DA7"/>
    <w:rsid w:val="00F822FE"/>
    <w:rsid w:val="00F82562"/>
    <w:rsid w:val="00F83142"/>
    <w:rsid w:val="00F83362"/>
    <w:rsid w:val="00F84101"/>
    <w:rsid w:val="00F8520A"/>
    <w:rsid w:val="00F857AD"/>
    <w:rsid w:val="00F8600C"/>
    <w:rsid w:val="00F863C1"/>
    <w:rsid w:val="00F863D0"/>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4CEA"/>
    <w:rsid w:val="00F9506A"/>
    <w:rsid w:val="00F955CD"/>
    <w:rsid w:val="00F959F2"/>
    <w:rsid w:val="00F95B03"/>
    <w:rsid w:val="00F96026"/>
    <w:rsid w:val="00F96580"/>
    <w:rsid w:val="00F96B57"/>
    <w:rsid w:val="00F97200"/>
    <w:rsid w:val="00F97529"/>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D47"/>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334"/>
    <w:rsid w:val="00FC2493"/>
    <w:rsid w:val="00FC25E0"/>
    <w:rsid w:val="00FC3406"/>
    <w:rsid w:val="00FC3598"/>
    <w:rsid w:val="00FC3A0E"/>
    <w:rsid w:val="00FC3B9D"/>
    <w:rsid w:val="00FC4607"/>
    <w:rsid w:val="00FC5D45"/>
    <w:rsid w:val="00FC5E78"/>
    <w:rsid w:val="00FC65A3"/>
    <w:rsid w:val="00FC691C"/>
    <w:rsid w:val="00FC69B4"/>
    <w:rsid w:val="00FC6CBD"/>
    <w:rsid w:val="00FC7722"/>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07FA"/>
    <w:rsid w:val="00FE1050"/>
    <w:rsid w:val="00FE110A"/>
    <w:rsid w:val="00FE116B"/>
    <w:rsid w:val="00FE153D"/>
    <w:rsid w:val="00FE1BA1"/>
    <w:rsid w:val="00FE1CA8"/>
    <w:rsid w:val="00FE1DD3"/>
    <w:rsid w:val="00FE2690"/>
    <w:rsid w:val="00FE2700"/>
    <w:rsid w:val="00FE27F4"/>
    <w:rsid w:val="00FE3184"/>
    <w:rsid w:val="00FE3627"/>
    <w:rsid w:val="00FE374D"/>
    <w:rsid w:val="00FE3887"/>
    <w:rsid w:val="00FE3BFD"/>
    <w:rsid w:val="00FE41B2"/>
    <w:rsid w:val="00FE42BA"/>
    <w:rsid w:val="00FE5BBC"/>
    <w:rsid w:val="00FE5DEC"/>
    <w:rsid w:val="00FE6509"/>
    <w:rsid w:val="00FE6638"/>
    <w:rsid w:val="00FE69B0"/>
    <w:rsid w:val="00FE77ED"/>
    <w:rsid w:val="00FE78C8"/>
    <w:rsid w:val="00FE7BF7"/>
    <w:rsid w:val="00FE7D6B"/>
    <w:rsid w:val="00FE7E1D"/>
    <w:rsid w:val="00FE7EEA"/>
    <w:rsid w:val="00FF1B0B"/>
    <w:rsid w:val="00FF1FBA"/>
    <w:rsid w:val="00FF2773"/>
    <w:rsid w:val="00FF2B42"/>
    <w:rsid w:val="00FF2C9A"/>
    <w:rsid w:val="00FF2EB6"/>
    <w:rsid w:val="00FF322C"/>
    <w:rsid w:val="00FF3EF8"/>
    <w:rsid w:val="00FF454E"/>
    <w:rsid w:val="00FF507F"/>
    <w:rsid w:val="00FF5D4D"/>
    <w:rsid w:val="00FF634E"/>
    <w:rsid w:val="00FF649E"/>
    <w:rsid w:val="00FF67DF"/>
    <w:rsid w:val="00FF6B9B"/>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D03DDF18-4DE6-484E-BA15-B211387B2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1772"/>
    <w:rPr>
      <w:rFonts w:eastAsia="Times New Roman"/>
      <w:sz w:val="24"/>
      <w:szCs w:val="24"/>
      <w:lang w:eastAsia="pt-BR"/>
    </w:rPr>
  </w:style>
  <w:style w:type="paragraph" w:styleId="Ttulo1">
    <w:name w:val="heading 1"/>
    <w:basedOn w:val="Normal"/>
    <w:next w:val="Normal"/>
    <w:link w:val="Ttulo1Char"/>
    <w:uiPriority w:val="9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9"/>
    <w:qFormat/>
    <w:rsid w:val="004B460A"/>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11048"/>
    <w:pPr>
      <w:tabs>
        <w:tab w:val="num" w:pos="3600"/>
      </w:tabs>
      <w:spacing w:before="240" w:after="60"/>
      <w:ind w:left="3600" w:hanging="720"/>
      <w:outlineLvl w:val="4"/>
    </w:pPr>
    <w:rPr>
      <w:rFonts w:ascii="Calibri" w:hAnsi="Calibri"/>
      <w:b/>
      <w:bCs/>
      <w:i/>
      <w:iCs/>
      <w:sz w:val="26"/>
      <w:szCs w:val="26"/>
      <w:lang w:val="en-US"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D11048"/>
    <w:pPr>
      <w:tabs>
        <w:tab w:val="num" w:pos="5040"/>
      </w:tabs>
      <w:spacing w:before="240" w:after="60"/>
      <w:ind w:left="5040" w:hanging="720"/>
      <w:outlineLvl w:val="6"/>
    </w:pPr>
    <w:rPr>
      <w:rFonts w:ascii="Calibri" w:hAnsi="Calibri"/>
      <w:lang w:val="en-US" w:eastAsia="en-US"/>
    </w:rPr>
  </w:style>
  <w:style w:type="paragraph" w:styleId="Ttulo8">
    <w:name w:val="heading 8"/>
    <w:basedOn w:val="Normal"/>
    <w:next w:val="Normal"/>
    <w:link w:val="Ttulo8Char"/>
    <w:qFormat/>
    <w:rsid w:val="00D11048"/>
    <w:pPr>
      <w:spacing w:before="240" w:after="60"/>
      <w:outlineLvl w:val="7"/>
    </w:pPr>
    <w:rPr>
      <w:rFonts w:ascii="Calibri" w:eastAsia="Calibri" w:hAnsi="Calibri"/>
      <w:i/>
      <w:iCs/>
      <w:lang w:val="x-none" w:eastAsia="x-none"/>
    </w:rPr>
  </w:style>
  <w:style w:type="paragraph" w:styleId="Ttulo9">
    <w:name w:val="heading 9"/>
    <w:basedOn w:val="Normal"/>
    <w:next w:val="Normal"/>
    <w:link w:val="Ttulo9Char"/>
    <w:uiPriority w:val="9"/>
    <w:qFormat/>
    <w:rsid w:val="00D11048"/>
    <w:pPr>
      <w:spacing w:before="240" w:after="60"/>
      <w:outlineLvl w:val="8"/>
    </w:pPr>
    <w:rPr>
      <w:rFonts w:ascii="Arial" w:hAnsi="Arial"/>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List I Paragraph,Subtítulo Projeto Básico,Parágrafo da Lista111,List Paragraph1,Parágrafo da Lista11,Itens ICEP,SheParágrafo da Lista,Tabela"/>
    <w:basedOn w:val="Normal"/>
    <w:link w:val="PargrafodaListaChar"/>
    <w:uiPriority w:val="1"/>
    <w:qFormat/>
    <w:rsid w:val="004773FC"/>
    <w:pPr>
      <w:ind w:left="720"/>
      <w:contextualSpacing/>
    </w:pPr>
    <w:rPr>
      <w:rFonts w:ascii="Ecofont_Spranq_eco_Sans" w:eastAsiaTheme="minorEastAsia" w:hAnsi="Ecofont_Spranq_eco_Sans" w:cs="Tahoma"/>
    </w:rPr>
  </w:style>
  <w:style w:type="paragraph" w:styleId="NormalWeb">
    <w:name w:val="Normal (Web)"/>
    <w:basedOn w:val="Normal"/>
    <w:link w:val="NormalWebChar"/>
    <w:uiPriority w:val="99"/>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9"/>
    <w:rsid w:val="004B460A"/>
    <w:rPr>
      <w:b/>
      <w:color w:val="000000"/>
      <w:sz w:val="24"/>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foote,hd,he,Cabeçalho superior"/>
    <w:basedOn w:val="Normal"/>
    <w:link w:val="Cabealho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aliases w:val="foote Char,hd Char,he Char,Cabeçalho superior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B32DB"/>
    <w:pPr>
      <w:numPr>
        <w:numId w:val="1"/>
      </w:numPr>
      <w:shd w:val="clear" w:color="auto" w:fill="D9D9D9" w:themeFill="background1" w:themeFillShade="D9"/>
      <w:tabs>
        <w:tab w:val="left" w:pos="0"/>
      </w:tabs>
      <w:spacing w:befor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B32DB"/>
    <w:rPr>
      <w:rFonts w:ascii="Arial" w:eastAsiaTheme="majorEastAsia" w:hAnsi="Arial" w:cs="Arial"/>
      <w:b/>
      <w:bCs/>
      <w:color w:val="17365D" w:themeColor="text2" w:themeShade="BF"/>
      <w:spacing w:val="5"/>
      <w:kern w:val="28"/>
      <w:sz w:val="52"/>
      <w:szCs w:val="52"/>
      <w:shd w:val="clear" w:color="auto" w:fill="D9D9D9" w:themeFill="background1" w:themeFillShade="D9"/>
      <w:lang w:eastAsia="pt-BR"/>
    </w:rPr>
  </w:style>
  <w:style w:type="character" w:customStyle="1" w:styleId="Ttulo1Char">
    <w:name w:val="Título 1 Char"/>
    <w:basedOn w:val="Fontepargpadro"/>
    <w:link w:val="Ttulo1"/>
    <w:uiPriority w:val="9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ascii="Ecofont_Spranq_eco_Sans" w:hAnsi="Ecofont_Spranq_eco_Sans"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eastAsiaTheme="minorEastAsia" w:hAnsi="Arial" w:cs="Arial"/>
      <w:color w:val="000000"/>
      <w:sz w:val="20"/>
      <w:szCs w:val="20"/>
    </w:rPr>
  </w:style>
  <w:style w:type="paragraph" w:customStyle="1" w:styleId="Nivel10">
    <w:name w:val="Nivel 1"/>
    <w:basedOn w:val="Nivel2"/>
    <w:next w:val="Nivel2"/>
    <w:qFormat/>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List I Paragraph Char,Subtítulo Projeto Básico Char,Parágrafo da Lista111 Char,List Paragraph1 Char,Parágrafo da Lista11 Char,Itens ICEP Char,SheParágrafo da Lista Char,Tabel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DBE5F1" w:themeFill="accent1" w:themeFillTint="33"/>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Subttulo">
    <w:name w:val="Subtitle"/>
    <w:basedOn w:val="Normal"/>
    <w:next w:val="Normal"/>
    <w:link w:val="SubttuloChar"/>
    <w:uiPriority w:val="99"/>
    <w:qFormat/>
    <w:rsid w:val="000962DF"/>
    <w:pPr>
      <w:spacing w:after="60"/>
      <w:jc w:val="center"/>
    </w:pPr>
    <w:rPr>
      <w:rFonts w:ascii="Cambria" w:eastAsia="Cambria" w:hAnsi="Cambria" w:cs="Cambria"/>
    </w:rPr>
  </w:style>
  <w:style w:type="character" w:customStyle="1" w:styleId="SubttuloChar">
    <w:name w:val="Subtítulo Char"/>
    <w:basedOn w:val="Fontepargpadro"/>
    <w:link w:val="Subttulo"/>
    <w:uiPriority w:val="99"/>
    <w:rsid w:val="000962DF"/>
    <w:rPr>
      <w:rFonts w:ascii="Cambria" w:eastAsia="Cambria" w:hAnsi="Cambria" w:cs="Cambria"/>
      <w:sz w:val="24"/>
      <w:szCs w:val="24"/>
      <w:lang w:eastAsia="pt-BR"/>
    </w:rPr>
  </w:style>
  <w:style w:type="character" w:customStyle="1" w:styleId="MenoPendente7">
    <w:name w:val="Menção Pendente7"/>
    <w:basedOn w:val="Fontepargpadro"/>
    <w:uiPriority w:val="99"/>
    <w:semiHidden/>
    <w:unhideWhenUsed/>
    <w:rsid w:val="00241A97"/>
    <w:rPr>
      <w:color w:val="605E5C"/>
      <w:shd w:val="clear" w:color="auto" w:fill="E1DFDD"/>
    </w:rPr>
  </w:style>
  <w:style w:type="character" w:customStyle="1" w:styleId="Ttulo5Char">
    <w:name w:val="Título 5 Char"/>
    <w:basedOn w:val="Fontepargpadro"/>
    <w:link w:val="Ttulo5"/>
    <w:uiPriority w:val="9"/>
    <w:semiHidden/>
    <w:rsid w:val="00D11048"/>
    <w:rPr>
      <w:rFonts w:ascii="Calibri" w:eastAsia="Times New Roman" w:hAnsi="Calibri"/>
      <w:b/>
      <w:bCs/>
      <w:i/>
      <w:iCs/>
      <w:sz w:val="26"/>
      <w:szCs w:val="26"/>
      <w:lang w:val="en-US"/>
    </w:rPr>
  </w:style>
  <w:style w:type="character" w:customStyle="1" w:styleId="Ttulo7Char">
    <w:name w:val="Título 7 Char"/>
    <w:basedOn w:val="Fontepargpadro"/>
    <w:link w:val="Ttulo7"/>
    <w:uiPriority w:val="9"/>
    <w:semiHidden/>
    <w:rsid w:val="00D11048"/>
    <w:rPr>
      <w:rFonts w:ascii="Calibri" w:eastAsia="Times New Roman" w:hAnsi="Calibri"/>
      <w:sz w:val="24"/>
      <w:szCs w:val="24"/>
      <w:lang w:val="en-US"/>
    </w:rPr>
  </w:style>
  <w:style w:type="character" w:customStyle="1" w:styleId="Ttulo8Char">
    <w:name w:val="Título 8 Char"/>
    <w:basedOn w:val="Fontepargpadro"/>
    <w:link w:val="Ttulo8"/>
    <w:rsid w:val="00D11048"/>
    <w:rPr>
      <w:rFonts w:ascii="Calibri" w:eastAsia="Calibri" w:hAnsi="Calibri"/>
      <w:i/>
      <w:iCs/>
      <w:sz w:val="24"/>
      <w:szCs w:val="24"/>
      <w:lang w:val="x-none" w:eastAsia="x-none"/>
    </w:rPr>
  </w:style>
  <w:style w:type="character" w:customStyle="1" w:styleId="Ttulo9Char">
    <w:name w:val="Título 9 Char"/>
    <w:basedOn w:val="Fontepargpadro"/>
    <w:link w:val="Ttulo9"/>
    <w:uiPriority w:val="9"/>
    <w:rsid w:val="00D11048"/>
    <w:rPr>
      <w:rFonts w:ascii="Arial" w:eastAsia="Times New Roman" w:hAnsi="Arial"/>
      <w:lang w:eastAsia="pt-BR"/>
    </w:rPr>
  </w:style>
  <w:style w:type="paragraph" w:styleId="Corpodetexto2">
    <w:name w:val="Body Text 2"/>
    <w:basedOn w:val="Normal"/>
    <w:link w:val="Corpodetexto2Char"/>
    <w:uiPriority w:val="99"/>
    <w:unhideWhenUsed/>
    <w:rsid w:val="00D11048"/>
    <w:pPr>
      <w:spacing w:after="120" w:line="480" w:lineRule="auto"/>
    </w:pPr>
    <w:rPr>
      <w:rFonts w:ascii="Ecofont_Spranq_eco_Sans" w:eastAsiaTheme="minorEastAsia" w:hAnsi="Ecofont_Spranq_eco_Sans" w:cs="Tahoma"/>
    </w:rPr>
  </w:style>
  <w:style w:type="character" w:customStyle="1" w:styleId="Corpodetexto2Char">
    <w:name w:val="Corpo de texto 2 Char"/>
    <w:basedOn w:val="Fontepargpadro"/>
    <w:link w:val="Corpodetexto2"/>
    <w:uiPriority w:val="99"/>
    <w:rsid w:val="00D11048"/>
    <w:rPr>
      <w:rFonts w:ascii="Ecofont_Spranq_eco_Sans" w:hAnsi="Ecofont_Spranq_eco_Sans" w:cs="Tahoma"/>
      <w:sz w:val="24"/>
      <w:szCs w:val="24"/>
      <w:lang w:eastAsia="pt-BR"/>
    </w:rPr>
  </w:style>
  <w:style w:type="paragraph" w:styleId="Recuodecorpodetexto">
    <w:name w:val="Body Text Indent"/>
    <w:basedOn w:val="Normal"/>
    <w:link w:val="RecuodecorpodetextoChar"/>
    <w:unhideWhenUsed/>
    <w:rsid w:val="00D11048"/>
    <w:pPr>
      <w:spacing w:after="120"/>
      <w:ind w:left="283"/>
    </w:pPr>
    <w:rPr>
      <w:rFonts w:ascii="Ecofont_Spranq_eco_Sans" w:eastAsiaTheme="minorEastAsia" w:hAnsi="Ecofont_Spranq_eco_Sans" w:cs="Tahoma"/>
    </w:rPr>
  </w:style>
  <w:style w:type="character" w:customStyle="1" w:styleId="RecuodecorpodetextoChar">
    <w:name w:val="Recuo de corpo de texto Char"/>
    <w:basedOn w:val="Fontepargpadro"/>
    <w:link w:val="Recuodecorpodetexto"/>
    <w:rsid w:val="00D11048"/>
    <w:rPr>
      <w:rFonts w:ascii="Ecofont_Spranq_eco_Sans" w:hAnsi="Ecofont_Spranq_eco_Sans" w:cs="Tahoma"/>
      <w:sz w:val="24"/>
      <w:szCs w:val="24"/>
      <w:lang w:eastAsia="pt-BR"/>
    </w:rPr>
  </w:style>
  <w:style w:type="paragraph" w:customStyle="1" w:styleId="WW-Corpodetexto3">
    <w:name w:val="WW-Corpo de texto 3"/>
    <w:basedOn w:val="Normal"/>
    <w:rsid w:val="00D11048"/>
    <w:pPr>
      <w:spacing w:line="360" w:lineRule="auto"/>
      <w:jc w:val="both"/>
    </w:pPr>
    <w:rPr>
      <w:szCs w:val="20"/>
      <w:lang w:eastAsia="ar-SA"/>
    </w:rPr>
  </w:style>
  <w:style w:type="paragraph" w:customStyle="1" w:styleId="western">
    <w:name w:val="western"/>
    <w:basedOn w:val="Normal"/>
    <w:rsid w:val="00D11048"/>
    <w:pPr>
      <w:spacing w:before="100" w:beforeAutospacing="1"/>
      <w:jc w:val="center"/>
    </w:pPr>
    <w:rPr>
      <w:rFonts w:eastAsia="Arial Unicode MS"/>
      <w:color w:val="000000"/>
      <w:lang w:val="en-US" w:eastAsia="en-US"/>
    </w:rPr>
  </w:style>
  <w:style w:type="character" w:customStyle="1" w:styleId="HeaderChar">
    <w:name w:val="Header Char"/>
    <w:locked/>
    <w:rsid w:val="00D11048"/>
    <w:rPr>
      <w:rFonts w:ascii="Times New Roman" w:hAnsi="Times New Roman" w:cs="Times New Roman"/>
      <w:sz w:val="20"/>
      <w:szCs w:val="20"/>
      <w:lang w:val="x-none" w:eastAsia="pt-BR"/>
    </w:rPr>
  </w:style>
  <w:style w:type="paragraph" w:customStyle="1" w:styleId="Default">
    <w:name w:val="Default"/>
    <w:rsid w:val="00D11048"/>
    <w:pPr>
      <w:autoSpaceDE w:val="0"/>
      <w:autoSpaceDN w:val="0"/>
      <w:adjustRightInd w:val="0"/>
    </w:pPr>
    <w:rPr>
      <w:rFonts w:ascii="Arial" w:eastAsia="Times New Roman" w:hAnsi="Arial" w:cs="Arial"/>
      <w:color w:val="000000"/>
      <w:sz w:val="24"/>
      <w:szCs w:val="24"/>
      <w:lang w:val="en-US"/>
    </w:rPr>
  </w:style>
  <w:style w:type="paragraph" w:customStyle="1" w:styleId="ListaColorida-nfase11">
    <w:name w:val="Lista Colorida - Ênfase 11"/>
    <w:basedOn w:val="Normal"/>
    <w:rsid w:val="00D11048"/>
    <w:pPr>
      <w:suppressAutoHyphens/>
      <w:ind w:left="708"/>
    </w:pPr>
    <w:rPr>
      <w:rFonts w:eastAsia="Calibri"/>
      <w:lang w:eastAsia="zh-CN"/>
    </w:rPr>
  </w:style>
  <w:style w:type="paragraph" w:styleId="Corpodetexto3">
    <w:name w:val="Body Text 3"/>
    <w:basedOn w:val="Normal"/>
    <w:link w:val="Corpodetexto3Char"/>
    <w:uiPriority w:val="99"/>
    <w:semiHidden/>
    <w:unhideWhenUsed/>
    <w:rsid w:val="00D11048"/>
    <w:pPr>
      <w:spacing w:after="120"/>
    </w:pPr>
    <w:rPr>
      <w:sz w:val="16"/>
      <w:szCs w:val="16"/>
    </w:rPr>
  </w:style>
  <w:style w:type="character" w:customStyle="1" w:styleId="Corpodetexto3Char">
    <w:name w:val="Corpo de texto 3 Char"/>
    <w:basedOn w:val="Fontepargpadro"/>
    <w:link w:val="Corpodetexto3"/>
    <w:uiPriority w:val="99"/>
    <w:semiHidden/>
    <w:rsid w:val="00D11048"/>
    <w:rPr>
      <w:rFonts w:eastAsia="Times New Roman"/>
      <w:sz w:val="16"/>
      <w:szCs w:val="16"/>
      <w:lang w:eastAsia="pt-BR"/>
    </w:rPr>
  </w:style>
  <w:style w:type="paragraph" w:styleId="Recuodecorpodetexto3">
    <w:name w:val="Body Text Indent 3"/>
    <w:basedOn w:val="Normal"/>
    <w:link w:val="Recuodecorpodetexto3Char"/>
    <w:rsid w:val="00D11048"/>
    <w:pPr>
      <w:spacing w:after="120"/>
      <w:ind w:left="283"/>
    </w:pPr>
    <w:rPr>
      <w:sz w:val="16"/>
      <w:szCs w:val="16"/>
    </w:rPr>
  </w:style>
  <w:style w:type="character" w:customStyle="1" w:styleId="Recuodecorpodetexto3Char">
    <w:name w:val="Recuo de corpo de texto 3 Char"/>
    <w:basedOn w:val="Fontepargpadro"/>
    <w:link w:val="Recuodecorpodetexto3"/>
    <w:rsid w:val="00D11048"/>
    <w:rPr>
      <w:rFonts w:eastAsia="Times New Roman"/>
      <w:sz w:val="16"/>
      <w:szCs w:val="16"/>
      <w:lang w:eastAsia="pt-BR"/>
    </w:rPr>
  </w:style>
  <w:style w:type="character" w:customStyle="1" w:styleId="NormalWebChar">
    <w:name w:val="Normal (Web) Char"/>
    <w:basedOn w:val="Fontepargpadro"/>
    <w:link w:val="NormalWeb"/>
    <w:uiPriority w:val="99"/>
    <w:locked/>
    <w:rsid w:val="00D11048"/>
    <w:rPr>
      <w:sz w:val="24"/>
      <w:szCs w:val="24"/>
      <w:lang w:eastAsia="pt-BR"/>
    </w:rPr>
  </w:style>
  <w:style w:type="character" w:styleId="Nmerodepgina">
    <w:name w:val="page number"/>
    <w:basedOn w:val="Fontepargpadro"/>
    <w:rsid w:val="00D11048"/>
  </w:style>
  <w:style w:type="paragraph" w:customStyle="1" w:styleId="Sub-item2">
    <w:name w:val="Sub-item 2"/>
    <w:basedOn w:val="Normal"/>
    <w:rsid w:val="00D11048"/>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Calibri" w:hAnsi="Courier"/>
      <w:szCs w:val="20"/>
    </w:rPr>
  </w:style>
  <w:style w:type="paragraph" w:customStyle="1" w:styleId="Corpodetexto31">
    <w:name w:val="Corpo de texto 31"/>
    <w:basedOn w:val="Normal"/>
    <w:rsid w:val="00D11048"/>
    <w:pPr>
      <w:widowControl w:val="0"/>
      <w:tabs>
        <w:tab w:val="left" w:pos="288"/>
        <w:tab w:val="left" w:pos="1008"/>
        <w:tab w:val="left" w:pos="1276"/>
        <w:tab w:val="left" w:pos="2448"/>
        <w:tab w:val="left" w:pos="3168"/>
        <w:tab w:val="left" w:pos="3888"/>
        <w:tab w:val="left" w:pos="4608"/>
        <w:tab w:val="left" w:pos="5328"/>
        <w:tab w:val="left" w:pos="6048"/>
        <w:tab w:val="left" w:pos="6768"/>
      </w:tabs>
      <w:jc w:val="both"/>
    </w:pPr>
    <w:rPr>
      <w:rFonts w:eastAsia="Calibri"/>
      <w:sz w:val="25"/>
      <w:szCs w:val="20"/>
    </w:rPr>
  </w:style>
  <w:style w:type="character" w:customStyle="1" w:styleId="TitleChar1">
    <w:name w:val="Title Char1"/>
    <w:locked/>
    <w:rsid w:val="00D11048"/>
    <w:rPr>
      <w:sz w:val="24"/>
      <w:lang w:val="pt-BR" w:eastAsia="pt-BR"/>
    </w:rPr>
  </w:style>
  <w:style w:type="character" w:customStyle="1" w:styleId="SubtitleChar">
    <w:name w:val="Subtitle Char"/>
    <w:locked/>
    <w:rsid w:val="00D11048"/>
    <w:rPr>
      <w:rFonts w:ascii="Cambria" w:hAnsi="Cambria" w:cs="Times New Roman"/>
      <w:sz w:val="24"/>
      <w:szCs w:val="24"/>
    </w:rPr>
  </w:style>
  <w:style w:type="paragraph" w:customStyle="1" w:styleId="P30">
    <w:name w:val="P30"/>
    <w:basedOn w:val="Normal"/>
    <w:rsid w:val="00D11048"/>
    <w:pPr>
      <w:jc w:val="both"/>
    </w:pPr>
    <w:rPr>
      <w:b/>
      <w:snapToGrid w:val="0"/>
      <w:szCs w:val="20"/>
    </w:rPr>
  </w:style>
  <w:style w:type="paragraph" w:customStyle="1" w:styleId="xl66">
    <w:name w:val="xl66"/>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7">
    <w:name w:val="xl67"/>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000000"/>
    </w:rPr>
  </w:style>
  <w:style w:type="paragraph" w:customStyle="1" w:styleId="xl68">
    <w:name w:val="xl68"/>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69">
    <w:name w:val="xl69"/>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color w:val="000000"/>
    </w:rPr>
  </w:style>
  <w:style w:type="paragraph" w:customStyle="1" w:styleId="xl70">
    <w:name w:val="xl70"/>
    <w:basedOn w:val="Normal"/>
    <w:rsid w:val="00D110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Calibri"/>
      <w:color w:val="000000"/>
    </w:rPr>
  </w:style>
  <w:style w:type="paragraph" w:customStyle="1" w:styleId="xl71">
    <w:name w:val="xl71"/>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2">
    <w:name w:val="xl72"/>
    <w:basedOn w:val="Normal"/>
    <w:rsid w:val="00D11048"/>
    <w:pPr>
      <w:spacing w:before="100" w:beforeAutospacing="1" w:after="100" w:afterAutospacing="1"/>
      <w:jc w:val="center"/>
      <w:textAlignment w:val="center"/>
    </w:pPr>
    <w:rPr>
      <w:rFonts w:eastAsia="Calibri"/>
    </w:rPr>
  </w:style>
  <w:style w:type="paragraph" w:customStyle="1" w:styleId="xl73">
    <w:name w:val="xl73"/>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74">
    <w:name w:val="xl74"/>
    <w:basedOn w:val="Normal"/>
    <w:rsid w:val="00D1104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Calibri"/>
      <w:color w:val="000000"/>
    </w:rPr>
  </w:style>
  <w:style w:type="paragraph" w:customStyle="1" w:styleId="xl75">
    <w:name w:val="xl75"/>
    <w:basedOn w:val="Normal"/>
    <w:rsid w:val="00D11048"/>
    <w:pPr>
      <w:spacing w:before="100" w:beforeAutospacing="1" w:after="100" w:afterAutospacing="1"/>
      <w:textAlignment w:val="center"/>
    </w:pPr>
    <w:rPr>
      <w:rFonts w:eastAsia="Calibri"/>
    </w:rPr>
  </w:style>
  <w:style w:type="paragraph" w:customStyle="1" w:styleId="xl76">
    <w:name w:val="xl76"/>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color w:val="FF0000"/>
    </w:rPr>
  </w:style>
  <w:style w:type="paragraph" w:customStyle="1" w:styleId="xl77">
    <w:name w:val="xl77"/>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rPr>
  </w:style>
  <w:style w:type="paragraph" w:customStyle="1" w:styleId="xl78">
    <w:name w:val="xl78"/>
    <w:basedOn w:val="Normal"/>
    <w:rsid w:val="00D11048"/>
    <w:pPr>
      <w:pBdr>
        <w:bottom w:val="single" w:sz="4" w:space="0" w:color="auto"/>
      </w:pBdr>
      <w:spacing w:before="100" w:beforeAutospacing="1" w:after="100" w:afterAutospacing="1"/>
      <w:textAlignment w:val="center"/>
    </w:pPr>
    <w:rPr>
      <w:rFonts w:eastAsia="Calibri"/>
      <w:b/>
      <w:bCs/>
      <w:color w:val="000000"/>
      <w:sz w:val="28"/>
      <w:szCs w:val="28"/>
    </w:rPr>
  </w:style>
  <w:style w:type="paragraph" w:customStyle="1" w:styleId="xl79">
    <w:name w:val="xl79"/>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Calibri"/>
    </w:rPr>
  </w:style>
  <w:style w:type="paragraph" w:customStyle="1" w:styleId="xl80">
    <w:name w:val="xl80"/>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color w:val="000000"/>
    </w:rPr>
  </w:style>
  <w:style w:type="character" w:customStyle="1" w:styleId="apple-converted-space">
    <w:name w:val="apple-converted-space"/>
    <w:rsid w:val="00D11048"/>
  </w:style>
  <w:style w:type="paragraph" w:customStyle="1" w:styleId="SemEspaamento1">
    <w:name w:val="Sem Espaçamento1"/>
    <w:uiPriority w:val="1"/>
    <w:qFormat/>
    <w:rsid w:val="00D11048"/>
    <w:rPr>
      <w:rFonts w:ascii="Calibri" w:eastAsia="Calibri" w:hAnsi="Calibri"/>
      <w:sz w:val="22"/>
      <w:szCs w:val="22"/>
    </w:rPr>
  </w:style>
  <w:style w:type="paragraph" w:styleId="SemEspaamento">
    <w:name w:val="No Spacing"/>
    <w:link w:val="SemEspaamentoChar"/>
    <w:uiPriority w:val="1"/>
    <w:qFormat/>
    <w:rsid w:val="00D11048"/>
    <w:rPr>
      <w:rFonts w:ascii="Calibri" w:eastAsia="Calibri" w:hAnsi="Calibri"/>
      <w:sz w:val="22"/>
      <w:szCs w:val="22"/>
    </w:rPr>
  </w:style>
  <w:style w:type="character" w:customStyle="1" w:styleId="SemEspaamentoChar">
    <w:name w:val="Sem Espaçamento Char"/>
    <w:basedOn w:val="Fontepargpadro"/>
    <w:link w:val="SemEspaamento"/>
    <w:uiPriority w:val="1"/>
    <w:rsid w:val="00D11048"/>
    <w:rPr>
      <w:rFonts w:ascii="Calibri" w:eastAsia="Calibri" w:hAnsi="Calibri"/>
      <w:sz w:val="22"/>
      <w:szCs w:val="22"/>
    </w:rPr>
  </w:style>
  <w:style w:type="paragraph" w:customStyle="1" w:styleId="xl65">
    <w:name w:val="xl65"/>
    <w:basedOn w:val="Normal"/>
    <w:rsid w:val="00D11048"/>
    <w:pPr>
      <w:spacing w:before="100" w:beforeAutospacing="1" w:after="100" w:afterAutospacing="1"/>
      <w:jc w:val="center"/>
    </w:pPr>
  </w:style>
  <w:style w:type="paragraph" w:customStyle="1" w:styleId="xl81">
    <w:name w:val="xl81"/>
    <w:basedOn w:val="Normal"/>
    <w:rsid w:val="00D11048"/>
    <w:pPr>
      <w:pBdr>
        <w:top w:val="single" w:sz="8"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82">
    <w:name w:val="xl82"/>
    <w:basedOn w:val="Normal"/>
    <w:rsid w:val="00D11048"/>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Normal"/>
    <w:rsid w:val="00D11048"/>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4">
    <w:name w:val="xl84"/>
    <w:basedOn w:val="Normal"/>
    <w:rsid w:val="00D11048"/>
    <w:pPr>
      <w:pBdr>
        <w:top w:val="single" w:sz="4" w:space="0" w:color="auto"/>
        <w:left w:val="single" w:sz="4" w:space="0" w:color="auto"/>
        <w:bottom w:val="single" w:sz="8" w:space="0" w:color="auto"/>
      </w:pBdr>
      <w:spacing w:before="100" w:beforeAutospacing="1" w:after="100" w:afterAutospacing="1"/>
      <w:jc w:val="center"/>
    </w:pPr>
    <w:rPr>
      <w:b/>
      <w:bCs/>
    </w:rPr>
  </w:style>
  <w:style w:type="paragraph" w:customStyle="1" w:styleId="xl85">
    <w:name w:val="xl85"/>
    <w:basedOn w:val="Normal"/>
    <w:rsid w:val="00D11048"/>
    <w:pPr>
      <w:pBdr>
        <w:top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86">
    <w:name w:val="xl86"/>
    <w:basedOn w:val="Normal"/>
    <w:rsid w:val="00D11048"/>
    <w:pPr>
      <w:pBdr>
        <w:top w:val="single" w:sz="8" w:space="0" w:color="auto"/>
        <w:left w:val="single" w:sz="4" w:space="0" w:color="auto"/>
        <w:bottom w:val="single" w:sz="4" w:space="0" w:color="auto"/>
      </w:pBdr>
      <w:spacing w:before="100" w:beforeAutospacing="1" w:after="100" w:afterAutospacing="1"/>
      <w:jc w:val="center"/>
    </w:pPr>
    <w:rPr>
      <w:b/>
      <w:bCs/>
    </w:rPr>
  </w:style>
  <w:style w:type="paragraph" w:customStyle="1" w:styleId="xl87">
    <w:name w:val="xl87"/>
    <w:basedOn w:val="Normal"/>
    <w:rsid w:val="00D11048"/>
    <w:pPr>
      <w:pBdr>
        <w:top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88">
    <w:name w:val="xl88"/>
    <w:basedOn w:val="Normal"/>
    <w:rsid w:val="00D11048"/>
    <w:pPr>
      <w:pBdr>
        <w:top w:val="single" w:sz="4" w:space="0" w:color="auto"/>
        <w:bottom w:val="single" w:sz="8" w:space="0" w:color="auto"/>
        <w:right w:val="single" w:sz="4" w:space="0" w:color="auto"/>
      </w:pBdr>
      <w:spacing w:before="100" w:beforeAutospacing="1" w:after="100" w:afterAutospacing="1"/>
      <w:jc w:val="center"/>
    </w:pPr>
    <w:rPr>
      <w:b/>
      <w:bCs/>
    </w:rPr>
  </w:style>
  <w:style w:type="paragraph" w:customStyle="1" w:styleId="xl89">
    <w:name w:val="xl89"/>
    <w:basedOn w:val="Normal"/>
    <w:rsid w:val="00D1104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Normal"/>
    <w:rsid w:val="00D1104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Normal"/>
    <w:rsid w:val="00D1104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Normal"/>
    <w:rsid w:val="00D1104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3">
    <w:name w:val="xl93"/>
    <w:basedOn w:val="Normal"/>
    <w:rsid w:val="00D11048"/>
    <w:pPr>
      <w:pBdr>
        <w:top w:val="single" w:sz="8" w:space="0" w:color="auto"/>
        <w:left w:val="single" w:sz="8" w:space="0" w:color="auto"/>
        <w:bottom w:val="single" w:sz="8" w:space="0" w:color="auto"/>
      </w:pBdr>
      <w:shd w:val="clear" w:color="000000" w:fill="000000"/>
      <w:spacing w:before="100" w:beforeAutospacing="1" w:after="100" w:afterAutospacing="1"/>
      <w:jc w:val="center"/>
    </w:pPr>
    <w:rPr>
      <w:color w:val="FFFFFF"/>
    </w:rPr>
  </w:style>
  <w:style w:type="paragraph" w:customStyle="1" w:styleId="xl94">
    <w:name w:val="xl94"/>
    <w:basedOn w:val="Normal"/>
    <w:rsid w:val="00D11048"/>
    <w:pPr>
      <w:pBdr>
        <w:top w:val="single" w:sz="8" w:space="0" w:color="auto"/>
        <w:bottom w:val="single" w:sz="8" w:space="0" w:color="auto"/>
      </w:pBdr>
      <w:shd w:val="clear" w:color="000000" w:fill="000000"/>
      <w:spacing w:before="100" w:beforeAutospacing="1" w:after="100" w:afterAutospacing="1"/>
      <w:jc w:val="center"/>
    </w:pPr>
    <w:rPr>
      <w:color w:val="FFFFFF"/>
    </w:rPr>
  </w:style>
  <w:style w:type="paragraph" w:customStyle="1" w:styleId="xl95">
    <w:name w:val="xl95"/>
    <w:basedOn w:val="Normal"/>
    <w:rsid w:val="00D11048"/>
    <w:pPr>
      <w:pBdr>
        <w:top w:val="single" w:sz="8" w:space="0" w:color="auto"/>
        <w:bottom w:val="single" w:sz="8" w:space="0" w:color="auto"/>
        <w:right w:val="single" w:sz="8" w:space="0" w:color="auto"/>
      </w:pBdr>
      <w:shd w:val="clear" w:color="000000" w:fill="000000"/>
      <w:spacing w:before="100" w:beforeAutospacing="1" w:after="100" w:afterAutospacing="1"/>
      <w:jc w:val="center"/>
    </w:pPr>
    <w:rPr>
      <w:color w:val="FFFFFF"/>
    </w:rPr>
  </w:style>
  <w:style w:type="paragraph" w:customStyle="1" w:styleId="xl96">
    <w:name w:val="xl96"/>
    <w:basedOn w:val="Normal"/>
    <w:rsid w:val="00D11048"/>
    <w:pPr>
      <w:pBdr>
        <w:top w:val="single" w:sz="8" w:space="0" w:color="auto"/>
      </w:pBdr>
      <w:spacing w:before="100" w:beforeAutospacing="1" w:after="100" w:afterAutospacing="1"/>
      <w:jc w:val="center"/>
    </w:pPr>
    <w:rPr>
      <w:b/>
      <w:bCs/>
    </w:rPr>
  </w:style>
  <w:style w:type="paragraph" w:customStyle="1" w:styleId="xl97">
    <w:name w:val="xl97"/>
    <w:basedOn w:val="Normal"/>
    <w:rsid w:val="00D11048"/>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98">
    <w:name w:val="xl98"/>
    <w:basedOn w:val="Normal"/>
    <w:rsid w:val="00D11048"/>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9">
    <w:name w:val="xl99"/>
    <w:basedOn w:val="Normal"/>
    <w:rsid w:val="00D11048"/>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00">
    <w:name w:val="xl100"/>
    <w:basedOn w:val="Normal"/>
    <w:rsid w:val="00D11048"/>
    <w:pPr>
      <w:pBdr>
        <w:top w:val="single" w:sz="4"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01">
    <w:name w:val="xl101"/>
    <w:basedOn w:val="Normal"/>
    <w:rsid w:val="00D11048"/>
    <w:pPr>
      <w:pBdr>
        <w:top w:val="single" w:sz="4"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102">
    <w:name w:val="xl102"/>
    <w:basedOn w:val="Normal"/>
    <w:rsid w:val="00D11048"/>
    <w:pPr>
      <w:pBdr>
        <w:top w:val="single" w:sz="8" w:space="0" w:color="auto"/>
        <w:left w:val="single" w:sz="8" w:space="0" w:color="auto"/>
        <w:bottom w:val="single" w:sz="8" w:space="0" w:color="auto"/>
      </w:pBdr>
      <w:shd w:val="clear" w:color="000000" w:fill="000000"/>
      <w:spacing w:before="100" w:beforeAutospacing="1" w:after="100" w:afterAutospacing="1"/>
      <w:jc w:val="center"/>
    </w:pPr>
    <w:rPr>
      <w:b/>
      <w:bCs/>
      <w:color w:val="FFFFFF"/>
    </w:rPr>
  </w:style>
  <w:style w:type="paragraph" w:customStyle="1" w:styleId="xl103">
    <w:name w:val="xl103"/>
    <w:basedOn w:val="Normal"/>
    <w:rsid w:val="00D11048"/>
    <w:pPr>
      <w:pBdr>
        <w:top w:val="single" w:sz="8" w:space="0" w:color="auto"/>
        <w:bottom w:val="single" w:sz="8" w:space="0" w:color="auto"/>
      </w:pBdr>
      <w:shd w:val="clear" w:color="000000" w:fill="000000"/>
      <w:spacing w:before="100" w:beforeAutospacing="1" w:after="100" w:afterAutospacing="1"/>
      <w:jc w:val="center"/>
    </w:pPr>
    <w:rPr>
      <w:b/>
      <w:bCs/>
      <w:color w:val="FFFFFF"/>
    </w:rPr>
  </w:style>
  <w:style w:type="paragraph" w:customStyle="1" w:styleId="xl104">
    <w:name w:val="xl104"/>
    <w:basedOn w:val="Normal"/>
    <w:rsid w:val="00D11048"/>
    <w:pPr>
      <w:pBdr>
        <w:top w:val="single" w:sz="8" w:space="0" w:color="auto"/>
        <w:bottom w:val="single" w:sz="8" w:space="0" w:color="auto"/>
        <w:right w:val="single" w:sz="8" w:space="0" w:color="auto"/>
      </w:pBdr>
      <w:shd w:val="clear" w:color="000000" w:fill="000000"/>
      <w:spacing w:before="100" w:beforeAutospacing="1" w:after="100" w:afterAutospacing="1"/>
      <w:jc w:val="center"/>
    </w:pPr>
    <w:rPr>
      <w:b/>
      <w:bCs/>
      <w:color w:val="FFFFFF"/>
    </w:rPr>
  </w:style>
  <w:style w:type="paragraph" w:customStyle="1" w:styleId="xl105">
    <w:name w:val="xl105"/>
    <w:basedOn w:val="Normal"/>
    <w:rsid w:val="00D1104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7">
    <w:name w:val="xl107"/>
    <w:basedOn w:val="Normal"/>
    <w:rsid w:val="00D11048"/>
    <w:pPr>
      <w:pBdr>
        <w:top w:val="single" w:sz="8" w:space="0" w:color="auto"/>
        <w:left w:val="single" w:sz="4" w:space="0" w:color="auto"/>
      </w:pBdr>
      <w:spacing w:before="100" w:beforeAutospacing="1" w:after="100" w:afterAutospacing="1"/>
      <w:jc w:val="center"/>
    </w:pPr>
    <w:rPr>
      <w:b/>
      <w:bCs/>
    </w:rPr>
  </w:style>
  <w:style w:type="paragraph" w:customStyle="1" w:styleId="xl108">
    <w:name w:val="xl108"/>
    <w:basedOn w:val="Normal"/>
    <w:rsid w:val="00D11048"/>
    <w:pPr>
      <w:pBdr>
        <w:top w:val="single" w:sz="8" w:space="0" w:color="auto"/>
        <w:right w:val="single" w:sz="4" w:space="0" w:color="auto"/>
      </w:pBdr>
      <w:spacing w:before="100" w:beforeAutospacing="1" w:after="100" w:afterAutospacing="1"/>
      <w:jc w:val="center"/>
    </w:pPr>
    <w:rPr>
      <w:b/>
      <w:bCs/>
    </w:rPr>
  </w:style>
  <w:style w:type="paragraph" w:customStyle="1" w:styleId="xl109">
    <w:name w:val="xl109"/>
    <w:basedOn w:val="Normal"/>
    <w:rsid w:val="00D11048"/>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110">
    <w:name w:val="xl110"/>
    <w:basedOn w:val="Normal"/>
    <w:rsid w:val="00D11048"/>
    <w:pPr>
      <w:pBdr>
        <w:top w:val="single" w:sz="8" w:space="0" w:color="auto"/>
        <w:right w:val="single" w:sz="4" w:space="0" w:color="auto"/>
      </w:pBdr>
      <w:spacing w:before="100" w:beforeAutospacing="1" w:after="100" w:afterAutospacing="1"/>
      <w:jc w:val="center"/>
      <w:textAlignment w:val="center"/>
    </w:pPr>
    <w:rPr>
      <w:b/>
      <w:bCs/>
    </w:rPr>
  </w:style>
  <w:style w:type="paragraph" w:customStyle="1" w:styleId="xl111">
    <w:name w:val="xl111"/>
    <w:basedOn w:val="Normal"/>
    <w:rsid w:val="00D11048"/>
    <w:pPr>
      <w:pBdr>
        <w:left w:val="single" w:sz="4" w:space="0" w:color="auto"/>
      </w:pBdr>
      <w:spacing w:before="100" w:beforeAutospacing="1" w:after="100" w:afterAutospacing="1"/>
      <w:jc w:val="center"/>
      <w:textAlignment w:val="center"/>
    </w:pPr>
    <w:rPr>
      <w:b/>
      <w:bCs/>
    </w:rPr>
  </w:style>
  <w:style w:type="paragraph" w:customStyle="1" w:styleId="xl112">
    <w:name w:val="xl112"/>
    <w:basedOn w:val="Normal"/>
    <w:rsid w:val="00D11048"/>
    <w:pPr>
      <w:pBdr>
        <w:right w:val="single" w:sz="4" w:space="0" w:color="auto"/>
      </w:pBdr>
      <w:spacing w:before="100" w:beforeAutospacing="1" w:after="100" w:afterAutospacing="1"/>
      <w:jc w:val="center"/>
      <w:textAlignment w:val="center"/>
    </w:pPr>
    <w:rPr>
      <w:b/>
      <w:bCs/>
    </w:rPr>
  </w:style>
  <w:style w:type="paragraph" w:customStyle="1" w:styleId="xl113">
    <w:name w:val="xl113"/>
    <w:basedOn w:val="Normal"/>
    <w:rsid w:val="00D11048"/>
    <w:pPr>
      <w:pBdr>
        <w:left w:val="single" w:sz="4" w:space="0" w:color="auto"/>
        <w:bottom w:val="single" w:sz="8" w:space="0" w:color="auto"/>
      </w:pBdr>
      <w:spacing w:before="100" w:beforeAutospacing="1" w:after="100" w:afterAutospacing="1"/>
      <w:jc w:val="center"/>
      <w:textAlignment w:val="center"/>
    </w:pPr>
    <w:rPr>
      <w:b/>
      <w:bCs/>
    </w:rPr>
  </w:style>
  <w:style w:type="paragraph" w:customStyle="1" w:styleId="xl114">
    <w:name w:val="xl114"/>
    <w:basedOn w:val="Normal"/>
    <w:rsid w:val="00D11048"/>
    <w:pPr>
      <w:pBdr>
        <w:bottom w:val="single" w:sz="8" w:space="0" w:color="auto"/>
        <w:right w:val="single" w:sz="4" w:space="0" w:color="auto"/>
      </w:pBdr>
      <w:spacing w:before="100" w:beforeAutospacing="1" w:after="100" w:afterAutospacing="1"/>
      <w:jc w:val="center"/>
      <w:textAlignment w:val="center"/>
    </w:pPr>
    <w:rPr>
      <w:b/>
      <w:bCs/>
    </w:rPr>
  </w:style>
  <w:style w:type="paragraph" w:customStyle="1" w:styleId="xl115">
    <w:name w:val="xl115"/>
    <w:basedOn w:val="Normal"/>
    <w:rsid w:val="00D11048"/>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116">
    <w:name w:val="xl116"/>
    <w:basedOn w:val="Normal"/>
    <w:rsid w:val="00D11048"/>
    <w:pPr>
      <w:pBdr>
        <w:right w:val="single" w:sz="8" w:space="0" w:color="auto"/>
      </w:pBdr>
      <w:spacing w:before="100" w:beforeAutospacing="1" w:after="100" w:afterAutospacing="1"/>
      <w:jc w:val="center"/>
      <w:textAlignment w:val="center"/>
    </w:pPr>
    <w:rPr>
      <w:b/>
      <w:bCs/>
    </w:rPr>
  </w:style>
  <w:style w:type="paragraph" w:customStyle="1" w:styleId="xl117">
    <w:name w:val="xl117"/>
    <w:basedOn w:val="Normal"/>
    <w:rsid w:val="00D11048"/>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118">
    <w:name w:val="xl118"/>
    <w:basedOn w:val="Normal"/>
    <w:rsid w:val="00D11048"/>
    <w:pPr>
      <w:pBdr>
        <w:left w:val="single" w:sz="4" w:space="0" w:color="auto"/>
      </w:pBdr>
      <w:spacing w:before="100" w:beforeAutospacing="1" w:after="100" w:afterAutospacing="1"/>
      <w:jc w:val="center"/>
    </w:pPr>
    <w:rPr>
      <w:b/>
      <w:bCs/>
    </w:rPr>
  </w:style>
  <w:style w:type="paragraph" w:customStyle="1" w:styleId="xl119">
    <w:name w:val="xl119"/>
    <w:basedOn w:val="Normal"/>
    <w:rsid w:val="00D11048"/>
    <w:pPr>
      <w:pBdr>
        <w:right w:val="single" w:sz="4" w:space="0" w:color="auto"/>
      </w:pBdr>
      <w:spacing w:before="100" w:beforeAutospacing="1" w:after="100" w:afterAutospacing="1"/>
      <w:jc w:val="center"/>
    </w:pPr>
    <w:rPr>
      <w:b/>
      <w:bCs/>
    </w:rPr>
  </w:style>
  <w:style w:type="paragraph" w:customStyle="1" w:styleId="xl120">
    <w:name w:val="xl120"/>
    <w:basedOn w:val="Normal"/>
    <w:rsid w:val="00D11048"/>
    <w:pPr>
      <w:pBdr>
        <w:left w:val="single" w:sz="4" w:space="0" w:color="auto"/>
        <w:bottom w:val="single" w:sz="8" w:space="0" w:color="auto"/>
      </w:pBdr>
      <w:spacing w:before="100" w:beforeAutospacing="1" w:after="100" w:afterAutospacing="1"/>
      <w:jc w:val="center"/>
    </w:pPr>
    <w:rPr>
      <w:b/>
      <w:bCs/>
    </w:rPr>
  </w:style>
  <w:style w:type="paragraph" w:customStyle="1" w:styleId="xl121">
    <w:name w:val="xl121"/>
    <w:basedOn w:val="Normal"/>
    <w:rsid w:val="00D11048"/>
    <w:pPr>
      <w:pBdr>
        <w:bottom w:val="single" w:sz="8" w:space="0" w:color="auto"/>
        <w:right w:val="single" w:sz="4" w:space="0" w:color="auto"/>
      </w:pBdr>
      <w:spacing w:before="100" w:beforeAutospacing="1" w:after="100" w:afterAutospacing="1"/>
      <w:jc w:val="center"/>
    </w:pPr>
    <w:rPr>
      <w:b/>
      <w:bCs/>
    </w:rPr>
  </w:style>
  <w:style w:type="paragraph" w:customStyle="1" w:styleId="xl122">
    <w:name w:val="xl122"/>
    <w:basedOn w:val="Normal"/>
    <w:rsid w:val="00D110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3">
    <w:name w:val="xl123"/>
    <w:basedOn w:val="Normal"/>
    <w:rsid w:val="00D11048"/>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24">
    <w:name w:val="xl124"/>
    <w:basedOn w:val="Normal"/>
    <w:rsid w:val="00D11048"/>
    <w:pPr>
      <w:pBdr>
        <w:left w:val="single" w:sz="8" w:space="0" w:color="auto"/>
        <w:bottom w:val="single" w:sz="8" w:space="0" w:color="auto"/>
      </w:pBdr>
      <w:shd w:val="clear" w:color="000000" w:fill="000000"/>
      <w:spacing w:before="100" w:beforeAutospacing="1" w:after="100" w:afterAutospacing="1"/>
      <w:jc w:val="center"/>
    </w:pPr>
    <w:rPr>
      <w:color w:val="FFFFFF"/>
    </w:rPr>
  </w:style>
  <w:style w:type="paragraph" w:customStyle="1" w:styleId="xl125">
    <w:name w:val="xl125"/>
    <w:basedOn w:val="Normal"/>
    <w:rsid w:val="00D11048"/>
    <w:pPr>
      <w:pBdr>
        <w:bottom w:val="single" w:sz="8" w:space="0" w:color="auto"/>
      </w:pBdr>
      <w:shd w:val="clear" w:color="000000" w:fill="000000"/>
      <w:spacing w:before="100" w:beforeAutospacing="1" w:after="100" w:afterAutospacing="1"/>
      <w:jc w:val="center"/>
    </w:pPr>
    <w:rPr>
      <w:color w:val="FFFFFF"/>
    </w:rPr>
  </w:style>
  <w:style w:type="paragraph" w:customStyle="1" w:styleId="xl126">
    <w:name w:val="xl126"/>
    <w:basedOn w:val="Normal"/>
    <w:rsid w:val="00D11048"/>
    <w:pPr>
      <w:shd w:val="clear" w:color="000000" w:fill="000000"/>
      <w:spacing w:before="100" w:beforeAutospacing="1" w:after="100" w:afterAutospacing="1"/>
      <w:jc w:val="center"/>
    </w:pPr>
    <w:rPr>
      <w:b/>
      <w:bCs/>
      <w:color w:val="FFFFFF"/>
    </w:rPr>
  </w:style>
  <w:style w:type="paragraph" w:customStyle="1" w:styleId="xl127">
    <w:name w:val="xl127"/>
    <w:basedOn w:val="Normal"/>
    <w:rsid w:val="00D11048"/>
    <w:pPr>
      <w:pBdr>
        <w:left w:val="single" w:sz="8" w:space="0" w:color="auto"/>
        <w:bottom w:val="single" w:sz="8" w:space="0" w:color="auto"/>
        <w:right w:val="single" w:sz="4" w:space="0" w:color="auto"/>
      </w:pBdr>
      <w:spacing w:before="100" w:beforeAutospacing="1" w:after="100" w:afterAutospacing="1"/>
      <w:jc w:val="center"/>
    </w:pPr>
  </w:style>
  <w:style w:type="paragraph" w:customStyle="1" w:styleId="xl128">
    <w:name w:val="xl128"/>
    <w:basedOn w:val="Normal"/>
    <w:rsid w:val="00D11048"/>
    <w:pPr>
      <w:pBdr>
        <w:left w:val="single" w:sz="4" w:space="0" w:color="auto"/>
        <w:bottom w:val="single" w:sz="8" w:space="0" w:color="auto"/>
        <w:right w:val="single" w:sz="4" w:space="0" w:color="auto"/>
      </w:pBdr>
      <w:spacing w:before="100" w:beforeAutospacing="1" w:after="100" w:afterAutospacing="1"/>
      <w:jc w:val="center"/>
    </w:pPr>
  </w:style>
  <w:style w:type="paragraph" w:customStyle="1" w:styleId="xl129">
    <w:name w:val="xl129"/>
    <w:basedOn w:val="Normal"/>
    <w:rsid w:val="00D11048"/>
    <w:pPr>
      <w:pBdr>
        <w:left w:val="single" w:sz="4" w:space="0" w:color="auto"/>
        <w:bottom w:val="single" w:sz="8" w:space="0" w:color="auto"/>
        <w:right w:val="single" w:sz="4" w:space="0" w:color="auto"/>
      </w:pBdr>
      <w:spacing w:before="100" w:beforeAutospacing="1" w:after="100" w:afterAutospacing="1"/>
    </w:pPr>
  </w:style>
  <w:style w:type="paragraph" w:customStyle="1" w:styleId="xl130">
    <w:name w:val="xl130"/>
    <w:basedOn w:val="Normal"/>
    <w:rsid w:val="00D11048"/>
    <w:pPr>
      <w:pBdr>
        <w:left w:val="single" w:sz="4" w:space="0" w:color="auto"/>
        <w:bottom w:val="single" w:sz="8" w:space="0" w:color="auto"/>
        <w:right w:val="single" w:sz="4" w:space="0" w:color="auto"/>
      </w:pBdr>
      <w:spacing w:before="100" w:beforeAutospacing="1" w:after="100" w:afterAutospacing="1"/>
      <w:jc w:val="center"/>
    </w:pPr>
  </w:style>
  <w:style w:type="paragraph" w:customStyle="1" w:styleId="xl131">
    <w:name w:val="xl131"/>
    <w:basedOn w:val="Normal"/>
    <w:rsid w:val="00D11048"/>
    <w:pPr>
      <w:pBdr>
        <w:left w:val="single" w:sz="4" w:space="0" w:color="auto"/>
        <w:bottom w:val="single" w:sz="8" w:space="0" w:color="auto"/>
        <w:right w:val="single" w:sz="8" w:space="0" w:color="auto"/>
      </w:pBdr>
      <w:spacing w:before="100" w:beforeAutospacing="1" w:after="100" w:afterAutospacing="1"/>
      <w:jc w:val="center"/>
    </w:pPr>
  </w:style>
  <w:style w:type="paragraph" w:customStyle="1" w:styleId="xl132">
    <w:name w:val="xl132"/>
    <w:basedOn w:val="Normal"/>
    <w:rsid w:val="00D11048"/>
    <w:pPr>
      <w:spacing w:before="100" w:beforeAutospacing="1" w:after="100" w:afterAutospacing="1"/>
      <w:jc w:val="center"/>
    </w:pPr>
    <w:rPr>
      <w:b/>
      <w:bCs/>
    </w:rPr>
  </w:style>
  <w:style w:type="paragraph" w:customStyle="1" w:styleId="xl133">
    <w:name w:val="xl133"/>
    <w:basedOn w:val="Normal"/>
    <w:rsid w:val="00D11048"/>
    <w:pPr>
      <w:pBdr>
        <w:bottom w:val="single" w:sz="8" w:space="0" w:color="auto"/>
        <w:right w:val="single" w:sz="8" w:space="0" w:color="auto"/>
      </w:pBdr>
      <w:shd w:val="clear" w:color="000000" w:fill="000000"/>
      <w:spacing w:before="100" w:beforeAutospacing="1" w:after="100" w:afterAutospacing="1"/>
      <w:jc w:val="center"/>
    </w:pPr>
    <w:rPr>
      <w:color w:val="FFFFFF"/>
    </w:rPr>
  </w:style>
  <w:style w:type="paragraph" w:customStyle="1" w:styleId="xl134">
    <w:name w:val="xl134"/>
    <w:basedOn w:val="Normal"/>
    <w:rsid w:val="00D11048"/>
    <w:pPr>
      <w:pBdr>
        <w:left w:val="single" w:sz="4" w:space="0" w:color="auto"/>
        <w:bottom w:val="single" w:sz="8" w:space="0" w:color="auto"/>
        <w:right w:val="single" w:sz="4" w:space="0" w:color="auto"/>
      </w:pBdr>
      <w:spacing w:before="100" w:beforeAutospacing="1" w:after="100" w:afterAutospacing="1"/>
    </w:pPr>
    <w:rPr>
      <w:lang w:val="en-US"/>
    </w:rPr>
  </w:style>
  <w:style w:type="paragraph" w:customStyle="1" w:styleId="xl135">
    <w:name w:val="xl135"/>
    <w:basedOn w:val="Normal"/>
    <w:rsid w:val="00D11048"/>
    <w:pPr>
      <w:pBdr>
        <w:left w:val="single" w:sz="4" w:space="0" w:color="auto"/>
        <w:bottom w:val="single" w:sz="8" w:space="0" w:color="auto"/>
        <w:right w:val="single" w:sz="4" w:space="0" w:color="auto"/>
      </w:pBdr>
      <w:spacing w:before="100" w:beforeAutospacing="1" w:after="100" w:afterAutospacing="1"/>
      <w:jc w:val="center"/>
    </w:pPr>
    <w:rPr>
      <w:lang w:val="en-US"/>
    </w:rPr>
  </w:style>
  <w:style w:type="paragraph" w:customStyle="1" w:styleId="xl136">
    <w:name w:val="xl136"/>
    <w:basedOn w:val="Normal"/>
    <w:rsid w:val="00D11048"/>
    <w:pPr>
      <w:pBdr>
        <w:left w:val="single" w:sz="4" w:space="0" w:color="auto"/>
        <w:bottom w:val="single" w:sz="8" w:space="0" w:color="auto"/>
        <w:right w:val="single" w:sz="8" w:space="0" w:color="auto"/>
      </w:pBdr>
      <w:spacing w:before="100" w:beforeAutospacing="1" w:after="100" w:afterAutospacing="1"/>
      <w:jc w:val="center"/>
    </w:pPr>
    <w:rPr>
      <w:lang w:val="en-US"/>
    </w:rPr>
  </w:style>
  <w:style w:type="paragraph" w:customStyle="1" w:styleId="xl137">
    <w:name w:val="xl137"/>
    <w:basedOn w:val="Normal"/>
    <w:rsid w:val="00D11048"/>
    <w:pPr>
      <w:spacing w:before="100" w:beforeAutospacing="1" w:after="100" w:afterAutospacing="1"/>
      <w:jc w:val="center"/>
    </w:pPr>
    <w:rPr>
      <w:b/>
      <w:bCs/>
      <w:lang w:val="en-US"/>
    </w:rPr>
  </w:style>
  <w:style w:type="paragraph" w:customStyle="1" w:styleId="WW-Corpodetexto2">
    <w:name w:val="WW-Corpo de texto 2"/>
    <w:basedOn w:val="Normal"/>
    <w:rsid w:val="00D11048"/>
    <w:pPr>
      <w:suppressAutoHyphens/>
      <w:jc w:val="both"/>
    </w:pPr>
    <w:rPr>
      <w:rFonts w:ascii="Arial" w:hAnsi="Arial"/>
      <w:b/>
      <w:szCs w:val="20"/>
      <w:lang w:eastAsia="en-US"/>
    </w:rPr>
  </w:style>
  <w:style w:type="character" w:customStyle="1" w:styleId="skypec2ctextspan">
    <w:name w:val="skype_c2c_text_span"/>
    <w:rsid w:val="00D11048"/>
  </w:style>
  <w:style w:type="paragraph" w:styleId="TextosemFormatao">
    <w:name w:val="Plain Text"/>
    <w:basedOn w:val="Normal"/>
    <w:link w:val="TextosemFormataoChar"/>
    <w:uiPriority w:val="99"/>
    <w:unhideWhenUsed/>
    <w:rsid w:val="00D11048"/>
    <w:rPr>
      <w:rFonts w:ascii="Consolas" w:eastAsia="Calibri" w:hAnsi="Consolas"/>
      <w:sz w:val="21"/>
      <w:szCs w:val="21"/>
    </w:rPr>
  </w:style>
  <w:style w:type="character" w:customStyle="1" w:styleId="TextosemFormataoChar">
    <w:name w:val="Texto sem Formatação Char"/>
    <w:basedOn w:val="Fontepargpadro"/>
    <w:link w:val="TextosemFormatao"/>
    <w:uiPriority w:val="99"/>
    <w:rsid w:val="00D11048"/>
    <w:rPr>
      <w:rFonts w:ascii="Consolas" w:eastAsia="Calibri" w:hAnsi="Consolas"/>
      <w:sz w:val="21"/>
      <w:szCs w:val="21"/>
      <w:lang w:eastAsia="pt-BR"/>
    </w:rPr>
  </w:style>
  <w:style w:type="paragraph" w:customStyle="1" w:styleId="DOETXT">
    <w:name w:val="DOE_TXT"/>
    <w:basedOn w:val="Normal"/>
    <w:rsid w:val="00D11048"/>
    <w:pPr>
      <w:autoSpaceDE w:val="0"/>
      <w:autoSpaceDN w:val="0"/>
      <w:adjustRightInd w:val="0"/>
      <w:spacing w:line="200" w:lineRule="atLeast"/>
      <w:jc w:val="both"/>
    </w:pPr>
    <w:rPr>
      <w:rFonts w:ascii="Arial" w:hAnsi="Arial" w:cs="Arial"/>
      <w:color w:val="000000"/>
      <w:sz w:val="16"/>
      <w:szCs w:val="16"/>
    </w:rPr>
  </w:style>
  <w:style w:type="character" w:customStyle="1" w:styleId="5yl5">
    <w:name w:val="_5yl5"/>
    <w:rsid w:val="00D11048"/>
  </w:style>
  <w:style w:type="character" w:customStyle="1" w:styleId="null">
    <w:name w:val="null"/>
    <w:rsid w:val="00D11048"/>
  </w:style>
  <w:style w:type="paragraph" w:customStyle="1" w:styleId="BNDES">
    <w:name w:val="BNDES"/>
    <w:rsid w:val="00D11048"/>
    <w:pPr>
      <w:jc w:val="both"/>
    </w:pPr>
    <w:rPr>
      <w:rFonts w:ascii="Arial" w:eastAsia="Times New Roman" w:hAnsi="Arial" w:cs="Arial"/>
      <w:sz w:val="24"/>
      <w:lang w:eastAsia="pt-BR"/>
    </w:rPr>
  </w:style>
  <w:style w:type="character" w:customStyle="1" w:styleId="fontstyle01">
    <w:name w:val="fontstyle01"/>
    <w:rsid w:val="00D11048"/>
    <w:rPr>
      <w:rFonts w:ascii="Calibri" w:hAnsi="Calibri" w:cs="Calibri" w:hint="default"/>
      <w:b w:val="0"/>
      <w:bCs w:val="0"/>
      <w:i w:val="0"/>
      <w:iCs w:val="0"/>
      <w:color w:val="000000"/>
      <w:sz w:val="26"/>
      <w:szCs w:val="26"/>
    </w:rPr>
  </w:style>
  <w:style w:type="paragraph" w:customStyle="1" w:styleId="c7">
    <w:name w:val="c7"/>
    <w:basedOn w:val="Normal"/>
    <w:rsid w:val="00D11048"/>
    <w:pPr>
      <w:widowControl w:val="0"/>
      <w:suppressAutoHyphens/>
      <w:spacing w:line="240" w:lineRule="atLeast"/>
      <w:jc w:val="center"/>
    </w:pPr>
    <w:rPr>
      <w:szCs w:val="20"/>
      <w:lang w:eastAsia="ar-SA"/>
    </w:rPr>
  </w:style>
  <w:style w:type="paragraph" w:customStyle="1" w:styleId="Nomal">
    <w:name w:val="Nomal"/>
    <w:basedOn w:val="Normal"/>
    <w:rsid w:val="00D11048"/>
    <w:pPr>
      <w:tabs>
        <w:tab w:val="left" w:pos="709"/>
      </w:tabs>
      <w:ind w:right="17" w:firstLine="1418"/>
      <w:jc w:val="both"/>
    </w:pPr>
    <w:rPr>
      <w:rFonts w:ascii="Arial" w:hAnsi="Arial" w:cs="Arial"/>
      <w:bCs/>
      <w:szCs w:val="20"/>
    </w:rPr>
  </w:style>
  <w:style w:type="paragraph" w:customStyle="1" w:styleId="NormalArial">
    <w:name w:val="Normal + Arial"/>
    <w:aliases w:val="12 pt,Justificado,Primeira linha:  2,5 cm,11 pt,Espaçamento entre linhas:  1,5 linha"/>
    <w:basedOn w:val="Normal"/>
    <w:link w:val="NormalArialChar"/>
    <w:rsid w:val="00D11048"/>
    <w:pPr>
      <w:ind w:firstLine="1418"/>
      <w:jc w:val="both"/>
    </w:pPr>
    <w:rPr>
      <w:rFonts w:ascii="Arial" w:hAnsi="Arial" w:cs="Arial"/>
      <w:szCs w:val="20"/>
    </w:rPr>
  </w:style>
  <w:style w:type="character" w:customStyle="1" w:styleId="NormalArialChar">
    <w:name w:val="Normal + Arial Char"/>
    <w:aliases w:val="11 pt Char,Justificado Char,Espaçamento entre linhas:  1 Char,5 linha Char"/>
    <w:basedOn w:val="Fontepargpadro"/>
    <w:link w:val="NormalArial"/>
    <w:rsid w:val="00D11048"/>
    <w:rPr>
      <w:rFonts w:ascii="Arial" w:eastAsia="Times New Roman" w:hAnsi="Arial" w:cs="Arial"/>
      <w:sz w:val="24"/>
      <w:lang w:eastAsia="pt-BR"/>
    </w:rPr>
  </w:style>
  <w:style w:type="paragraph" w:styleId="Textoembloco">
    <w:name w:val="Block Text"/>
    <w:basedOn w:val="Normal"/>
    <w:rsid w:val="00D11048"/>
    <w:pPr>
      <w:spacing w:line="400" w:lineRule="exact"/>
      <w:ind w:left="170" w:right="170"/>
      <w:jc w:val="both"/>
    </w:pPr>
    <w:rPr>
      <w:sz w:val="22"/>
      <w:szCs w:val="20"/>
    </w:rPr>
  </w:style>
  <w:style w:type="paragraph" w:customStyle="1" w:styleId="xl63">
    <w:name w:val="xl63"/>
    <w:basedOn w:val="Normal"/>
    <w:rsid w:val="00D11048"/>
    <w:pPr>
      <w:spacing w:before="100" w:beforeAutospacing="1" w:after="100" w:afterAutospacing="1"/>
    </w:pPr>
    <w:rPr>
      <w:b/>
      <w:bCs/>
      <w:sz w:val="20"/>
      <w:szCs w:val="20"/>
    </w:rPr>
  </w:style>
  <w:style w:type="paragraph" w:customStyle="1" w:styleId="xl64">
    <w:name w:val="xl64"/>
    <w:basedOn w:val="Normal"/>
    <w:rsid w:val="00D11048"/>
    <w:pPr>
      <w:spacing w:before="100" w:beforeAutospacing="1" w:after="100" w:afterAutospacing="1"/>
    </w:pPr>
    <w:rPr>
      <w:sz w:val="20"/>
      <w:szCs w:val="20"/>
    </w:rPr>
  </w:style>
  <w:style w:type="paragraph" w:customStyle="1" w:styleId="msonormal0">
    <w:name w:val="msonormal"/>
    <w:basedOn w:val="Normal"/>
    <w:rsid w:val="00D11048"/>
    <w:pPr>
      <w:spacing w:before="100" w:beforeAutospacing="1" w:after="100" w:afterAutospacing="1"/>
    </w:pPr>
  </w:style>
  <w:style w:type="table" w:customStyle="1" w:styleId="TableNormal">
    <w:name w:val="Table Normal"/>
    <w:uiPriority w:val="2"/>
    <w:semiHidden/>
    <w:unhideWhenUsed/>
    <w:qFormat/>
    <w:rsid w:val="00D1104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11048"/>
    <w:pPr>
      <w:widowControl w:val="0"/>
      <w:autoSpaceDE w:val="0"/>
      <w:autoSpaceDN w:val="0"/>
      <w:spacing w:before="28" w:line="252" w:lineRule="exact"/>
      <w:jc w:val="center"/>
    </w:pPr>
    <w:rPr>
      <w:rFonts w:ascii="Calibri" w:eastAsia="Calibri" w:hAnsi="Calibri" w:cs="Calibri"/>
      <w:sz w:val="22"/>
      <w:szCs w:val="22"/>
      <w:lang w:val="pt-PT" w:eastAsia="en-US"/>
    </w:rPr>
  </w:style>
  <w:style w:type="paragraph" w:customStyle="1" w:styleId="Nvel01-SemNumerao">
    <w:name w:val="Nível 01-Sem Numeração"/>
    <w:basedOn w:val="Normal"/>
    <w:link w:val="Nvel01-SemNumeraoChar"/>
    <w:autoRedefine/>
    <w:uiPriority w:val="1"/>
    <w:qFormat/>
    <w:rsid w:val="00634F4F"/>
    <w:pPr>
      <w:keepNext/>
      <w:keepLines/>
      <w:shd w:val="clear" w:color="auto" w:fill="D9D9D9" w:themeFill="background1" w:themeFillShade="D9"/>
      <w:ind w:left="-567" w:right="-1135"/>
      <w:jc w:val="both"/>
      <w:outlineLvl w:val="1"/>
    </w:pPr>
    <w:rPr>
      <w:rFonts w:eastAsiaTheme="majorEastAsia"/>
      <w:b/>
      <w:bCs/>
      <w:sz w:val="20"/>
      <w:szCs w:val="20"/>
    </w:rPr>
  </w:style>
  <w:style w:type="character" w:customStyle="1" w:styleId="Nvel01-SemNumeraoChar">
    <w:name w:val="Nível 01-Sem Numeração Char"/>
    <w:basedOn w:val="Fontepargpadro"/>
    <w:link w:val="Nvel01-SemNumerao"/>
    <w:uiPriority w:val="1"/>
    <w:rsid w:val="00634F4F"/>
    <w:rPr>
      <w:rFonts w:eastAsiaTheme="majorEastAsia"/>
      <w:b/>
      <w:bCs/>
      <w:shd w:val="clear" w:color="auto" w:fill="D9D9D9" w:themeFill="background1" w:themeFillShade="D9"/>
      <w:lang w:eastAsia="pt-BR"/>
    </w:rPr>
  </w:style>
  <w:style w:type="paragraph" w:customStyle="1" w:styleId="CPL-Item">
    <w:name w:val="CPL - Item"/>
    <w:rsid w:val="00457202"/>
    <w:pPr>
      <w:numPr>
        <w:numId w:val="20"/>
      </w:numPr>
      <w:spacing w:before="200" w:after="80"/>
      <w:contextualSpacing/>
      <w:jc w:val="both"/>
    </w:pPr>
    <w:rPr>
      <w:rFonts w:ascii="Arial" w:eastAsia="Times New Roman" w:hAnsi="Arial"/>
      <w:b/>
      <w:smallCaps/>
      <w:sz w:val="18"/>
      <w:szCs w:val="18"/>
      <w:u w:val="single"/>
      <w:lang w:eastAsia="pt-BR"/>
    </w:rPr>
  </w:style>
  <w:style w:type="character" w:customStyle="1" w:styleId="vkekvd">
    <w:name w:val="vkekvd"/>
    <w:basedOn w:val="Fontepargpadro"/>
    <w:rsid w:val="00C11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7972780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9216826">
      <w:bodyDiv w:val="1"/>
      <w:marLeft w:val="0"/>
      <w:marRight w:val="0"/>
      <w:marTop w:val="0"/>
      <w:marBottom w:val="0"/>
      <w:divBdr>
        <w:top w:val="none" w:sz="0" w:space="0" w:color="auto"/>
        <w:left w:val="none" w:sz="0" w:space="0" w:color="auto"/>
        <w:bottom w:val="none" w:sz="0" w:space="0" w:color="auto"/>
        <w:right w:val="none" w:sz="0" w:space="0" w:color="auto"/>
      </w:divBdr>
      <w:divsChild>
        <w:div w:id="836460371">
          <w:marLeft w:val="0"/>
          <w:marRight w:val="0"/>
          <w:marTop w:val="0"/>
          <w:marBottom w:val="0"/>
          <w:divBdr>
            <w:top w:val="none" w:sz="0" w:space="0" w:color="auto"/>
            <w:left w:val="none" w:sz="0" w:space="0" w:color="auto"/>
            <w:bottom w:val="none" w:sz="0" w:space="0" w:color="auto"/>
            <w:right w:val="none" w:sz="0" w:space="0" w:color="auto"/>
          </w:divBdr>
          <w:divsChild>
            <w:div w:id="1603144936">
              <w:marLeft w:val="0"/>
              <w:marRight w:val="0"/>
              <w:marTop w:val="0"/>
              <w:marBottom w:val="0"/>
              <w:divBdr>
                <w:top w:val="none" w:sz="0" w:space="0" w:color="auto"/>
                <w:left w:val="none" w:sz="0" w:space="0" w:color="auto"/>
                <w:bottom w:val="none" w:sz="0" w:space="0" w:color="auto"/>
                <w:right w:val="none" w:sz="0" w:space="0" w:color="auto"/>
              </w:divBdr>
              <w:divsChild>
                <w:div w:id="1987196150">
                  <w:marLeft w:val="0"/>
                  <w:marRight w:val="0"/>
                  <w:marTop w:val="0"/>
                  <w:marBottom w:val="0"/>
                  <w:divBdr>
                    <w:top w:val="none" w:sz="0" w:space="0" w:color="auto"/>
                    <w:left w:val="none" w:sz="0" w:space="0" w:color="auto"/>
                    <w:bottom w:val="none" w:sz="0" w:space="0" w:color="auto"/>
                    <w:right w:val="none" w:sz="0" w:space="0" w:color="auto"/>
                  </w:divBdr>
                </w:div>
                <w:div w:id="1707024522">
                  <w:marLeft w:val="0"/>
                  <w:marRight w:val="0"/>
                  <w:marTop w:val="0"/>
                  <w:marBottom w:val="0"/>
                  <w:divBdr>
                    <w:top w:val="none" w:sz="0" w:space="0" w:color="auto"/>
                    <w:left w:val="none" w:sz="0" w:space="0" w:color="auto"/>
                    <w:bottom w:val="none" w:sz="0" w:space="0" w:color="auto"/>
                    <w:right w:val="none" w:sz="0" w:space="0" w:color="auto"/>
                  </w:divBdr>
                </w:div>
                <w:div w:id="1473131798">
                  <w:marLeft w:val="0"/>
                  <w:marRight w:val="0"/>
                  <w:marTop w:val="0"/>
                  <w:marBottom w:val="0"/>
                  <w:divBdr>
                    <w:top w:val="none" w:sz="0" w:space="0" w:color="auto"/>
                    <w:left w:val="none" w:sz="0" w:space="0" w:color="auto"/>
                    <w:bottom w:val="none" w:sz="0" w:space="0" w:color="auto"/>
                    <w:right w:val="none" w:sz="0" w:space="0" w:color="auto"/>
                  </w:divBdr>
                </w:div>
                <w:div w:id="586425809">
                  <w:marLeft w:val="0"/>
                  <w:marRight w:val="0"/>
                  <w:marTop w:val="0"/>
                  <w:marBottom w:val="0"/>
                  <w:divBdr>
                    <w:top w:val="none" w:sz="0" w:space="0" w:color="auto"/>
                    <w:left w:val="none" w:sz="0" w:space="0" w:color="auto"/>
                    <w:bottom w:val="none" w:sz="0" w:space="0" w:color="auto"/>
                    <w:right w:val="none" w:sz="0" w:space="0" w:color="auto"/>
                  </w:divBdr>
                </w:div>
                <w:div w:id="1344623669">
                  <w:marLeft w:val="0"/>
                  <w:marRight w:val="0"/>
                  <w:marTop w:val="0"/>
                  <w:marBottom w:val="0"/>
                  <w:divBdr>
                    <w:top w:val="none" w:sz="0" w:space="0" w:color="auto"/>
                    <w:left w:val="none" w:sz="0" w:space="0" w:color="auto"/>
                    <w:bottom w:val="none" w:sz="0" w:space="0" w:color="auto"/>
                    <w:right w:val="none" w:sz="0" w:space="0" w:color="auto"/>
                  </w:divBdr>
                </w:div>
                <w:div w:id="45078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152131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5738762">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itatim.ba.gov.br/site/diariooficial" TargetMode="External"/><Relationship Id="rId47" Type="http://schemas.openxmlformats.org/officeDocument/2006/relationships/hyperlink" Target="https://www.migalhas.com.br/arquivos/2024/5/5E48BCDA467F88_Apracaedopovo.pdf"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bll.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footer" Target="footer1.xm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itaete.ba.gov.br/o-municipio/historia" TargetMode="External"/><Relationship Id="rId48" Type="http://schemas.openxmlformats.org/officeDocument/2006/relationships/hyperlink" Target="https://meuartigo.brasilescola.uol.com.br/saude/a-funcao-das-pracas-nas-cidades-espacos-publicos-como-vetores-de-qualidade-de-vida-e-inclusao-urbana.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itaete.ba.gov.br/o-municipio/pontos-turisticos/circuitos-turisticos-de-itaete"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1-2014/2013/lei/l12846.htm" TargetMode="External"/><Relationship Id="rId75" Type="http://schemas.openxmlformats.org/officeDocument/2006/relationships/hyperlink" Target="https://www.gov.br/compras/pt-br/acesso-a-informacao/legislacao/instrucoes-normativas/instrucao-normativa-seges-me-no-26-de-13-de-abril-de-2022"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ortaldoempreendedor.gov.br"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s://ojs.fiepbulletin.net/fiepbulletin/article/download/4595/8989/0"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25art159" TargetMode="External"/><Relationship Id="rId92" Type="http://schemas.openxmlformats.org/officeDocument/2006/relationships/footer" Target="footer2.xm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facebook.com/prefeituradeitaete/posts/vem-mais-obra-por-a%C3%AD-a-prefeitura-de-itaet%C3%AA-apresentou-hoje-o-projeto-de-revital/908350661770609/"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2A44A509-D679-4C03-9920-773A03669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61</Pages>
  <Words>24812</Words>
  <Characters>133988</Characters>
  <Application>Microsoft Office Word</Application>
  <DocSecurity>0</DocSecurity>
  <Lines>1116</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158484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Iara Martins Oliveira Santana</dc:creator>
  <cp:lastModifiedBy>user</cp:lastModifiedBy>
  <cp:revision>11</cp:revision>
  <cp:lastPrinted>2026-02-04T13:41:00Z</cp:lastPrinted>
  <dcterms:created xsi:type="dcterms:W3CDTF">2026-02-04T17:39:00Z</dcterms:created>
  <dcterms:modified xsi:type="dcterms:W3CDTF">2026-02-11T14:01:00Z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