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DB0A5" w14:textId="51C5E415" w:rsidR="00CB54BD" w:rsidRPr="00B575FE" w:rsidRDefault="008C74F8" w:rsidP="00D10BE1">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8240" behindDoc="1" locked="0" layoutInCell="1" allowOverlap="1" wp14:anchorId="6EA4577D" wp14:editId="63A4FDBB">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264F839" w14:textId="561464A7" w:rsidR="00586F46" w:rsidRPr="00B575FE" w:rsidRDefault="00586F46">
      <w:pPr>
        <w:jc w:val="center"/>
        <w:rPr>
          <w:rFonts w:ascii="Century Gothic" w:eastAsia="Calibri" w:hAnsi="Century Gothic" w:cs="Calibri"/>
          <w:b/>
          <w:color w:val="000000"/>
          <w:sz w:val="22"/>
          <w:szCs w:val="22"/>
        </w:rPr>
      </w:pPr>
    </w:p>
    <w:p w14:paraId="35162874" w14:textId="73B074B2" w:rsidR="008C74F8" w:rsidRPr="00B575FE" w:rsidRDefault="008C74F8">
      <w:pPr>
        <w:jc w:val="center"/>
        <w:rPr>
          <w:rFonts w:ascii="Century Gothic" w:eastAsia="Calibri" w:hAnsi="Century Gothic" w:cs="Calibri"/>
          <w:b/>
          <w:color w:val="000000"/>
          <w:sz w:val="22"/>
          <w:szCs w:val="22"/>
        </w:rPr>
      </w:pPr>
    </w:p>
    <w:p w14:paraId="54DFFA37" w14:textId="50630EBC" w:rsidR="008C74F8" w:rsidRPr="00B575FE" w:rsidRDefault="008C74F8">
      <w:pPr>
        <w:jc w:val="center"/>
        <w:rPr>
          <w:rFonts w:ascii="Century Gothic" w:eastAsia="Calibri" w:hAnsi="Century Gothic" w:cs="Calibri"/>
          <w:b/>
          <w:color w:val="000000"/>
          <w:sz w:val="22"/>
          <w:szCs w:val="22"/>
        </w:rPr>
      </w:pPr>
    </w:p>
    <w:p w14:paraId="1A8459C1" w14:textId="05E26F55" w:rsidR="008C74F8" w:rsidRPr="00B575FE" w:rsidRDefault="008C74F8">
      <w:pPr>
        <w:jc w:val="center"/>
        <w:rPr>
          <w:rFonts w:ascii="Century Gothic" w:eastAsia="Calibri" w:hAnsi="Century Gothic" w:cs="Calibri"/>
          <w:b/>
          <w:color w:val="000000"/>
          <w:sz w:val="22"/>
          <w:szCs w:val="22"/>
        </w:rPr>
      </w:pPr>
    </w:p>
    <w:p w14:paraId="179D3DF5" w14:textId="79692539" w:rsidR="008C74F8" w:rsidRPr="00B575FE" w:rsidRDefault="008C74F8">
      <w:pPr>
        <w:jc w:val="center"/>
        <w:rPr>
          <w:rFonts w:ascii="Century Gothic" w:eastAsia="Calibri" w:hAnsi="Century Gothic" w:cs="Calibri"/>
          <w:b/>
          <w:color w:val="000000"/>
          <w:sz w:val="22"/>
          <w:szCs w:val="22"/>
        </w:rPr>
      </w:pPr>
    </w:p>
    <w:p w14:paraId="789F8112" w14:textId="51471C0D" w:rsidR="008C74F8" w:rsidRPr="00B575FE" w:rsidRDefault="008C74F8">
      <w:pPr>
        <w:jc w:val="center"/>
        <w:rPr>
          <w:rFonts w:ascii="Century Gothic" w:eastAsia="Calibri" w:hAnsi="Century Gothic" w:cs="Calibri"/>
          <w:b/>
          <w:color w:val="000000"/>
          <w:sz w:val="22"/>
          <w:szCs w:val="22"/>
        </w:rPr>
      </w:pPr>
    </w:p>
    <w:p w14:paraId="7BDBF118" w14:textId="6366BA33" w:rsidR="008C74F8" w:rsidRPr="00B575FE" w:rsidRDefault="008C74F8">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54569812" w14:textId="1914DD2F" w:rsidR="008C74F8" w:rsidRPr="00B575FE" w:rsidRDefault="008C74F8">
      <w:pPr>
        <w:jc w:val="center"/>
        <w:rPr>
          <w:rFonts w:ascii="Century Gothic" w:eastAsia="Calibri" w:hAnsi="Century Gothic" w:cs="Calibri"/>
          <w:b/>
          <w:color w:val="000000"/>
          <w:sz w:val="22"/>
          <w:szCs w:val="22"/>
        </w:rPr>
      </w:pPr>
    </w:p>
    <w:p w14:paraId="75884387"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7938510"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41646365" w14:textId="77777777" w:rsidR="008C74F8" w:rsidRPr="00B575FE" w:rsidRDefault="008C74F8" w:rsidP="008C74F8">
      <w:pPr>
        <w:pStyle w:val="SemEspaamento"/>
        <w:jc w:val="center"/>
        <w:rPr>
          <w:rFonts w:ascii="Century Gothic" w:hAnsi="Century Gothic"/>
          <w:sz w:val="32"/>
          <w:szCs w:val="32"/>
        </w:rPr>
      </w:pPr>
      <w:r w:rsidRPr="00B575FE">
        <w:rPr>
          <w:rFonts w:ascii="Century Gothic" w:hAnsi="Century Gothic"/>
          <w:sz w:val="32"/>
          <w:szCs w:val="32"/>
        </w:rPr>
        <w:t>ESTADO DA BAHIA</w:t>
      </w:r>
    </w:p>
    <w:p w14:paraId="5076041A" w14:textId="5A8843D8" w:rsidR="008C74F8" w:rsidRPr="00B575FE" w:rsidRDefault="008C74F8">
      <w:pPr>
        <w:jc w:val="center"/>
        <w:rPr>
          <w:rFonts w:ascii="Century Gothic" w:eastAsia="Calibri" w:hAnsi="Century Gothic" w:cs="Calibri"/>
          <w:b/>
          <w:color w:val="000000"/>
          <w:sz w:val="22"/>
          <w:szCs w:val="22"/>
        </w:rPr>
      </w:pPr>
    </w:p>
    <w:p w14:paraId="389F8C9C" w14:textId="5BE22007" w:rsidR="008C74F8" w:rsidRPr="00B575FE" w:rsidRDefault="008C74F8">
      <w:pPr>
        <w:jc w:val="center"/>
        <w:rPr>
          <w:rFonts w:ascii="Century Gothic" w:eastAsia="Calibri" w:hAnsi="Century Gothic" w:cs="Calibri"/>
          <w:b/>
          <w:color w:val="000000"/>
          <w:sz w:val="22"/>
          <w:szCs w:val="22"/>
        </w:rPr>
      </w:pPr>
    </w:p>
    <w:p w14:paraId="0CF380D7" w14:textId="74A278D7" w:rsidR="008C74F8" w:rsidRPr="00B575FE" w:rsidRDefault="008C74F8">
      <w:pPr>
        <w:jc w:val="center"/>
        <w:rPr>
          <w:rFonts w:ascii="Century Gothic" w:eastAsia="Calibri" w:hAnsi="Century Gothic" w:cs="Calibri"/>
          <w:b/>
          <w:color w:val="000000"/>
          <w:sz w:val="22"/>
          <w:szCs w:val="22"/>
        </w:rPr>
      </w:pPr>
    </w:p>
    <w:p w14:paraId="6E0C9508" w14:textId="4CF8B78A" w:rsidR="008C74F8" w:rsidRPr="00B575FE" w:rsidRDefault="008C74F8" w:rsidP="008C74F8">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385720">
        <w:rPr>
          <w:rFonts w:ascii="Century Gothic" w:eastAsia="Calibri" w:hAnsi="Century Gothic" w:cs="Calibri"/>
          <w:b/>
          <w:color w:val="000000"/>
          <w:sz w:val="28"/>
          <w:szCs w:val="28"/>
        </w:rPr>
        <w:t>Nº 08</w:t>
      </w:r>
      <w:r w:rsidR="00C2462A">
        <w:rPr>
          <w:rFonts w:ascii="Century Gothic" w:eastAsia="Calibri" w:hAnsi="Century Gothic" w:cs="Calibri"/>
          <w:b/>
          <w:color w:val="000000"/>
          <w:sz w:val="28"/>
          <w:szCs w:val="28"/>
        </w:rPr>
        <w:t>/2024</w:t>
      </w:r>
    </w:p>
    <w:p w14:paraId="0A596795" w14:textId="279E0071" w:rsidR="008C74F8" w:rsidRPr="00B575FE" w:rsidRDefault="008C74F8" w:rsidP="008C74F8">
      <w:pPr>
        <w:rPr>
          <w:rFonts w:ascii="Century Gothic" w:eastAsia="Calibri" w:hAnsi="Century Gothic" w:cs="Calibri"/>
          <w:b/>
          <w:color w:val="000000"/>
          <w:sz w:val="22"/>
          <w:szCs w:val="22"/>
        </w:rPr>
      </w:pPr>
    </w:p>
    <w:p w14:paraId="24E7ED30" w14:textId="77777777" w:rsidR="008C74F8" w:rsidRPr="00B575FE" w:rsidRDefault="008C74F8">
      <w:pPr>
        <w:jc w:val="center"/>
        <w:rPr>
          <w:rFonts w:ascii="Century Gothic" w:eastAsia="Calibri" w:hAnsi="Century Gothic" w:cs="Calibri"/>
          <w:b/>
          <w:color w:val="000000"/>
          <w:sz w:val="22"/>
          <w:szCs w:val="22"/>
        </w:rPr>
      </w:pPr>
    </w:p>
    <w:p w14:paraId="0030274C" w14:textId="77777777" w:rsidR="00586F46" w:rsidRPr="00B575FE" w:rsidRDefault="00586F46">
      <w:pPr>
        <w:jc w:val="center"/>
        <w:rPr>
          <w:rFonts w:ascii="Century Gothic" w:eastAsia="Calibri" w:hAnsi="Century Gothic"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B575FE" w14:paraId="3B974830" w14:textId="77777777" w:rsidTr="008F6EF6">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Regência Legal</w:t>
            </w:r>
          </w:p>
          <w:p w14:paraId="437A0825" w14:textId="01E2BEA7" w:rsidR="00586F46" w:rsidRPr="00B575FE" w:rsidRDefault="00586F46" w:rsidP="00D5423F">
            <w:pPr>
              <w:contextualSpacing/>
              <w:jc w:val="center"/>
              <w:rPr>
                <w:rFonts w:ascii="Century Gothic" w:hAnsi="Century Gothic" w:cstheme="majorHAnsi"/>
                <w:smallCaps/>
                <w:sz w:val="22"/>
                <w:szCs w:val="22"/>
              </w:rPr>
            </w:pPr>
            <w:r w:rsidRPr="00B575FE">
              <w:rPr>
                <w:rFonts w:ascii="Century Gothic" w:hAnsi="Century Gothic" w:cstheme="majorHAnsi"/>
                <w:smallCaps/>
                <w:sz w:val="22"/>
                <w:szCs w:val="22"/>
              </w:rPr>
              <w:t xml:space="preserve">LEI FEDERAL </w:t>
            </w:r>
            <w:r w:rsidR="008C74F8" w:rsidRPr="00B575FE">
              <w:rPr>
                <w:rFonts w:ascii="Century Gothic" w:hAnsi="Century Gothic" w:cstheme="majorHAnsi"/>
                <w:smallCaps/>
                <w:sz w:val="22"/>
                <w:szCs w:val="22"/>
              </w:rPr>
              <w:t>14.133/2021</w:t>
            </w:r>
            <w:r w:rsidR="00E54D48" w:rsidRPr="00B575FE">
              <w:rPr>
                <w:rFonts w:ascii="Century Gothic" w:hAnsi="Century Gothic" w:cstheme="majorHAnsi"/>
                <w:smallCaps/>
                <w:sz w:val="22"/>
                <w:szCs w:val="22"/>
              </w:rPr>
              <w:t>,</w:t>
            </w:r>
            <w:r w:rsidR="00357FA9" w:rsidRPr="00B575FE">
              <w:rPr>
                <w:rFonts w:ascii="Century Gothic" w:eastAsia="Calibri" w:hAnsi="Century Gothic" w:cs="Calibri"/>
                <w:sz w:val="22"/>
                <w:szCs w:val="22"/>
              </w:rPr>
              <w:t xml:space="preserve"> LEI COMPLEMENTAR Nº 123/2006,</w:t>
            </w:r>
            <w:r w:rsidR="00E54D48" w:rsidRPr="00B575FE">
              <w:rPr>
                <w:rFonts w:ascii="Century Gothic" w:hAnsi="Century Gothic" w:cstheme="majorHAnsi"/>
                <w:smallCaps/>
                <w:sz w:val="22"/>
                <w:szCs w:val="22"/>
              </w:rPr>
              <w:t xml:space="preserve"> </w:t>
            </w:r>
            <w:r w:rsidRPr="00B575FE">
              <w:rPr>
                <w:rFonts w:ascii="Century Gothic" w:hAnsi="Century Gothic" w:cstheme="majorHAnsi"/>
                <w:smallCaps/>
                <w:sz w:val="22"/>
                <w:szCs w:val="22"/>
              </w:rPr>
              <w:t>DECRETO MUNICIPAL  Nº</w:t>
            </w:r>
            <w:r w:rsidR="00E54D48" w:rsidRPr="00B575FE">
              <w:rPr>
                <w:rFonts w:ascii="Century Gothic" w:hAnsi="Century Gothic" w:cstheme="majorHAnsi"/>
                <w:smallCaps/>
                <w:sz w:val="22"/>
                <w:szCs w:val="22"/>
              </w:rPr>
              <w:t xml:space="preserve"> 049/2023 e decreto municipal nº 005/2024</w:t>
            </w:r>
          </w:p>
        </w:tc>
      </w:tr>
      <w:tr w:rsidR="00586F46" w:rsidRPr="00B575FE" w14:paraId="6694B037" w14:textId="77777777" w:rsidTr="008F6EF6">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Órgão </w:t>
            </w:r>
            <w:r w:rsidRPr="00B575FE">
              <w:rPr>
                <w:rFonts w:ascii="Century Gothic" w:hAnsi="Century Gothic" w:cstheme="majorHAnsi"/>
                <w:bCs/>
                <w:smallCaps/>
                <w:color w:val="000000"/>
                <w:sz w:val="22"/>
                <w:szCs w:val="22"/>
              </w:rPr>
              <w:t>interessado</w:t>
            </w:r>
          </w:p>
          <w:p w14:paraId="19B241D8" w14:textId="7B3EE9C4" w:rsidR="00586F46" w:rsidRPr="00B575FE" w:rsidRDefault="00385720" w:rsidP="00A43282">
            <w:pPr>
              <w:contextualSpacing/>
              <w:jc w:val="center"/>
              <w:rPr>
                <w:rFonts w:ascii="Century Gothic" w:hAnsi="Century Gothic" w:cs="Arial"/>
                <w:b/>
                <w:smallCaps/>
                <w:color w:val="FF0000"/>
                <w:sz w:val="20"/>
                <w:szCs w:val="20"/>
              </w:rPr>
            </w:pPr>
            <w:r>
              <w:rPr>
                <w:rFonts w:ascii="Century Gothic" w:hAnsi="Century Gothic" w:cs="Arial"/>
                <w:b/>
                <w:smallCaps/>
                <w:color w:val="000000"/>
                <w:sz w:val="20"/>
                <w:szCs w:val="20"/>
              </w:rPr>
              <w:t>SECRETARIA</w:t>
            </w:r>
            <w:r w:rsidRPr="00B575FE">
              <w:rPr>
                <w:rFonts w:ascii="Century Gothic" w:hAnsi="Century Gothic" w:cs="Arial"/>
                <w:b/>
                <w:smallCaps/>
                <w:color w:val="000000"/>
                <w:sz w:val="20"/>
                <w:szCs w:val="20"/>
              </w:rPr>
              <w:t xml:space="preserve"> </w:t>
            </w:r>
            <w:r w:rsidRPr="00B575FE">
              <w:rPr>
                <w:rFonts w:ascii="Century Gothic" w:hAnsi="Century Gothic" w:cs="Arial"/>
                <w:b/>
                <w:smallCaps/>
                <w:sz w:val="20"/>
                <w:szCs w:val="20"/>
              </w:rPr>
              <w:t xml:space="preserve"> DE OBRAS, SECRETARIA DE GOVERNO, ADMINISTRAÇÃO, FINANÇAS, TRÂNSITO, SECRETARIA DE SAÚDE, SECRETARIA DE TRANSITO, SECRETARIA DE EDUCAÇÃO, SECRETARIA DE ASSISTENCIA SOCIAL</w:t>
            </w:r>
          </w:p>
        </w:tc>
      </w:tr>
      <w:tr w:rsidR="00586F46" w:rsidRPr="00B575FE" w14:paraId="6D3020E8" w14:textId="77777777" w:rsidTr="008F6EF6">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Modalidade</w:t>
            </w:r>
          </w:p>
          <w:p w14:paraId="38F59B06" w14:textId="50569D2F" w:rsidR="00586F46" w:rsidRDefault="000A7866" w:rsidP="008F6EF6">
            <w:pPr>
              <w:contextualSpacing/>
              <w:rPr>
                <w:rFonts w:ascii="Century Gothic" w:hAnsi="Century Gothic" w:cstheme="majorHAnsi"/>
                <w:b/>
                <w:smallCaps/>
                <w:sz w:val="22"/>
                <w:szCs w:val="22"/>
              </w:rPr>
            </w:pPr>
            <w:r w:rsidRPr="00B575FE">
              <w:rPr>
                <w:rFonts w:ascii="Century Gothic" w:hAnsi="Century Gothic" w:cstheme="majorHAnsi"/>
                <w:b/>
                <w:smallCaps/>
                <w:sz w:val="22"/>
                <w:szCs w:val="22"/>
              </w:rPr>
              <w:t xml:space="preserve">Pregão eletronico </w:t>
            </w:r>
            <w:r w:rsidR="00586F46" w:rsidRPr="00B575FE">
              <w:rPr>
                <w:rFonts w:ascii="Century Gothic" w:hAnsi="Century Gothic" w:cstheme="majorHAnsi"/>
                <w:b/>
                <w:smallCaps/>
                <w:sz w:val="22"/>
                <w:szCs w:val="22"/>
              </w:rPr>
              <w:t xml:space="preserve"> Nº. </w:t>
            </w:r>
            <w:r w:rsidR="00385720">
              <w:rPr>
                <w:rFonts w:ascii="Century Gothic" w:hAnsi="Century Gothic" w:cstheme="majorHAnsi"/>
                <w:b/>
                <w:smallCaps/>
                <w:sz w:val="22"/>
                <w:szCs w:val="22"/>
              </w:rPr>
              <w:t>08</w:t>
            </w:r>
            <w:r w:rsidR="00357FA9" w:rsidRPr="00332A0A">
              <w:rPr>
                <w:rFonts w:ascii="Century Gothic" w:hAnsi="Century Gothic" w:cstheme="majorHAnsi"/>
                <w:b/>
                <w:smallCaps/>
                <w:sz w:val="22"/>
                <w:szCs w:val="22"/>
              </w:rPr>
              <w:t>/2024</w:t>
            </w:r>
            <w:r w:rsidR="00983F72">
              <w:rPr>
                <w:rFonts w:ascii="Century Gothic" w:hAnsi="Century Gothic" w:cstheme="majorHAnsi"/>
                <w:b/>
                <w:smallCaps/>
                <w:sz w:val="22"/>
                <w:szCs w:val="22"/>
              </w:rPr>
              <w:t xml:space="preserve"> para</w:t>
            </w:r>
          </w:p>
          <w:p w14:paraId="3726BD3B" w14:textId="7FEA85C0" w:rsidR="00983F72" w:rsidRPr="00B575FE" w:rsidRDefault="00983F72" w:rsidP="008F6EF6">
            <w:pPr>
              <w:contextualSpacing/>
              <w:rPr>
                <w:rFonts w:ascii="Century Gothic" w:hAnsi="Century Gothic" w:cstheme="majorHAnsi"/>
                <w:b/>
                <w:smallCaps/>
                <w:sz w:val="22"/>
                <w:szCs w:val="22"/>
              </w:rPr>
            </w:pPr>
            <w:r>
              <w:rPr>
                <w:rFonts w:ascii="Century Gothic" w:hAnsi="Century Gothic" w:cstheme="majorHAnsi"/>
                <w:b/>
                <w:smallCaps/>
                <w:sz w:val="22"/>
                <w:szCs w:val="22"/>
              </w:rPr>
              <w:t>Sistema de Registro Preço(SRP)</w:t>
            </w:r>
          </w:p>
          <w:p w14:paraId="414909ED" w14:textId="77777777" w:rsidR="00586F46" w:rsidRPr="00B575FE" w:rsidRDefault="00586F46" w:rsidP="008F6EF6">
            <w:pPr>
              <w:contextualSpacing/>
              <w:rPr>
                <w:rFonts w:ascii="Century Gothic" w:hAnsi="Century Gothic" w:cstheme="majorHAnsi"/>
                <w:b/>
                <w:sz w:val="22"/>
                <w:szCs w:val="22"/>
              </w:rPr>
            </w:pP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Processo </w:t>
            </w:r>
            <w:r w:rsidRPr="00B575FE">
              <w:rPr>
                <w:rFonts w:ascii="Century Gothic" w:hAnsi="Century Gothic" w:cstheme="majorHAnsi"/>
                <w:bCs/>
                <w:smallCaps/>
                <w:color w:val="000000"/>
                <w:sz w:val="22"/>
                <w:szCs w:val="22"/>
              </w:rPr>
              <w:t>Administrativo n</w:t>
            </w:r>
            <w:r w:rsidRPr="00B575FE">
              <w:rPr>
                <w:rFonts w:ascii="Century Gothic" w:hAnsi="Century Gothic" w:cstheme="majorHAnsi"/>
                <w:bCs/>
                <w:smallCaps/>
                <w:color w:val="000000"/>
                <w:sz w:val="22"/>
                <w:szCs w:val="22"/>
                <w:vertAlign w:val="superscript"/>
              </w:rPr>
              <w:t>o</w:t>
            </w:r>
          </w:p>
          <w:p w14:paraId="0B4EE83D" w14:textId="0DD2DFB1" w:rsidR="00586F46" w:rsidRPr="00B575FE" w:rsidRDefault="00A43282" w:rsidP="00385720">
            <w:pPr>
              <w:pStyle w:val="Subttulo"/>
              <w:contextualSpacing/>
              <w:rPr>
                <w:rFonts w:ascii="Century Gothic" w:hAnsi="Century Gothic" w:cstheme="majorHAnsi"/>
                <w:b/>
                <w:bCs/>
                <w:smallCaps/>
                <w:color w:val="FF0000"/>
                <w:sz w:val="22"/>
                <w:szCs w:val="22"/>
              </w:rPr>
            </w:pPr>
            <w:r>
              <w:rPr>
                <w:rFonts w:ascii="Century Gothic" w:hAnsi="Century Gothic" w:cstheme="majorHAnsi"/>
                <w:b/>
                <w:bCs/>
                <w:smallCaps/>
                <w:color w:val="000000"/>
                <w:sz w:val="22"/>
                <w:szCs w:val="22"/>
              </w:rPr>
              <w:t>0</w:t>
            </w:r>
            <w:r w:rsidR="00385720">
              <w:rPr>
                <w:rFonts w:ascii="Century Gothic" w:hAnsi="Century Gothic" w:cstheme="majorHAnsi"/>
                <w:b/>
                <w:bCs/>
                <w:smallCaps/>
                <w:color w:val="000000"/>
                <w:sz w:val="22"/>
                <w:szCs w:val="22"/>
              </w:rPr>
              <w:t>8</w:t>
            </w:r>
            <w:r w:rsidR="000F150F" w:rsidRPr="00332A0A">
              <w:rPr>
                <w:rFonts w:ascii="Century Gothic" w:hAnsi="Century Gothic" w:cstheme="majorHAnsi"/>
                <w:b/>
                <w:bCs/>
                <w:smallCaps/>
                <w:color w:val="000000"/>
                <w:sz w:val="22"/>
                <w:szCs w:val="22"/>
              </w:rPr>
              <w:t>/2024</w:t>
            </w:r>
          </w:p>
        </w:tc>
      </w:tr>
      <w:tr w:rsidR="00586F46" w:rsidRPr="00B575FE" w14:paraId="0005B486" w14:textId="77777777" w:rsidTr="008F6EF6">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
                <w:bCs/>
                <w:smallCaps/>
                <w:sz w:val="22"/>
                <w:szCs w:val="22"/>
              </w:rPr>
              <w:t xml:space="preserve"> </w:t>
            </w:r>
            <w:r w:rsidRPr="00B575FE">
              <w:rPr>
                <w:rFonts w:ascii="Century Gothic" w:hAnsi="Century Gothic" w:cstheme="majorHAnsi"/>
                <w:bCs/>
                <w:smallCaps/>
                <w:sz w:val="22"/>
                <w:szCs w:val="22"/>
              </w:rPr>
              <w:t>Tipo de Licitação</w:t>
            </w:r>
          </w:p>
          <w:p w14:paraId="3442C312" w14:textId="214B1A85" w:rsidR="00586F46" w:rsidRPr="00B575FE" w:rsidRDefault="00586F46" w:rsidP="008F6EF6">
            <w:pPr>
              <w:contextualSpacing/>
              <w:rPr>
                <w:rFonts w:ascii="Century Gothic" w:hAnsi="Century Gothic" w:cstheme="majorHAnsi"/>
                <w:sz w:val="22"/>
                <w:szCs w:val="22"/>
              </w:rPr>
            </w:pPr>
            <w:r w:rsidRPr="00332A0A">
              <w:rPr>
                <w:rFonts w:ascii="Century Gothic" w:hAnsi="Century Gothic" w:cstheme="majorHAnsi"/>
                <w:b/>
                <w:smallCaps/>
                <w:sz w:val="22"/>
                <w:szCs w:val="22"/>
              </w:rPr>
              <w:t>MENOR PREÇO POR ITE</w:t>
            </w:r>
            <w:r w:rsidR="000D05A8" w:rsidRPr="00332A0A">
              <w:rPr>
                <w:rFonts w:ascii="Century Gothic" w:hAnsi="Century Gothic" w:cstheme="majorHAnsi"/>
                <w:b/>
                <w:smallCaps/>
                <w:sz w:val="22"/>
                <w:szCs w:val="22"/>
              </w:rPr>
              <w:t>M</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REGIME DE EXECUÇÃO</w:t>
            </w:r>
          </w:p>
          <w:p w14:paraId="0E2D6EF0"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INDIRETA</w:t>
            </w:r>
          </w:p>
        </w:tc>
      </w:tr>
      <w:tr w:rsidR="00586F46" w:rsidRPr="00B575FE" w14:paraId="23291325" w14:textId="77777777" w:rsidTr="008F6EF6">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Objeto</w:t>
            </w:r>
          </w:p>
          <w:p w14:paraId="5BBE0094" w14:textId="402D2485" w:rsidR="00586F46" w:rsidRPr="00B575FE" w:rsidRDefault="00586F46" w:rsidP="008F6EF6">
            <w:pPr>
              <w:pStyle w:val="Ttulo8"/>
              <w:spacing w:before="0" w:after="0"/>
              <w:contextualSpacing/>
              <w:jc w:val="both"/>
              <w:rPr>
                <w:rFonts w:ascii="Century Gothic" w:hAnsi="Century Gothic" w:cstheme="majorHAnsi"/>
                <w:sz w:val="22"/>
                <w:szCs w:val="22"/>
              </w:rPr>
            </w:pPr>
            <w:r w:rsidRPr="00B575FE">
              <w:rPr>
                <w:rFonts w:ascii="Century Gothic" w:hAnsi="Century Gothic" w:cstheme="majorHAnsi"/>
                <w:i w:val="0"/>
                <w:iCs w:val="0"/>
                <w:sz w:val="22"/>
                <w:szCs w:val="22"/>
                <w:lang w:val="pt-BR"/>
              </w:rPr>
              <w:t xml:space="preserve">É a escolha da proposta mais vantajosa para </w:t>
            </w:r>
            <w:r w:rsidR="009D72AC">
              <w:t xml:space="preserve"> </w:t>
            </w:r>
            <w:r w:rsidR="00385720" w:rsidRPr="00385720">
              <w:rPr>
                <w:rFonts w:ascii="Century Gothic" w:hAnsi="Century Gothic"/>
              </w:rPr>
              <w:t>CONTRATAÇÃO DE EMPRESA PARA AQUISIÇÃO DE ALIMENTOS PERECÍVEIS E NÃO PERECÍVEIS PARA SUPRIR AS DIVERSAS DAS SECRETARIAS DESTE MUNICÍPIO, CONFORME DEMANDA.</w:t>
            </w:r>
            <w:r w:rsidR="00357FA9" w:rsidRPr="00B575FE">
              <w:rPr>
                <w:rFonts w:ascii="Century Gothic" w:hAnsi="Century Gothic" w:cstheme="majorHAnsi"/>
                <w:i w:val="0"/>
                <w:iCs w:val="0"/>
                <w:sz w:val="22"/>
                <w:szCs w:val="22"/>
                <w:lang w:val="pt-BR"/>
              </w:rPr>
              <w:t>C</w:t>
            </w:r>
            <w:r w:rsidR="00A43282" w:rsidRPr="00B575FE">
              <w:rPr>
                <w:rFonts w:ascii="Century Gothic" w:hAnsi="Century Gothic" w:cstheme="majorHAnsi"/>
                <w:i w:val="0"/>
                <w:iCs w:val="0"/>
                <w:sz w:val="22"/>
                <w:szCs w:val="22"/>
              </w:rPr>
              <w:t>onforme</w:t>
            </w:r>
            <w:r w:rsidRPr="00B575FE">
              <w:rPr>
                <w:rFonts w:ascii="Century Gothic" w:hAnsi="Century Gothic" w:cstheme="majorHAnsi"/>
                <w:i w:val="0"/>
                <w:iCs w:val="0"/>
                <w:sz w:val="22"/>
                <w:szCs w:val="22"/>
              </w:rPr>
              <w:t xml:space="preserve"> condições, quantidades e exigências estabelecidas neste Edital e seus anexos</w:t>
            </w:r>
          </w:p>
        </w:tc>
      </w:tr>
      <w:tr w:rsidR="00586F46" w:rsidRPr="00B575FE" w14:paraId="45A9A7BC"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75B5873B"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
                <w:smallCaps/>
                <w:sz w:val="22"/>
                <w:szCs w:val="22"/>
              </w:rPr>
              <w:t>VIII -</w:t>
            </w:r>
            <w:r w:rsidRPr="00B575FE">
              <w:rPr>
                <w:rFonts w:ascii="Century Gothic" w:hAnsi="Century Gothic" w:cstheme="majorHAnsi"/>
                <w:bCs/>
                <w:smallCaps/>
                <w:sz w:val="22"/>
                <w:szCs w:val="22"/>
              </w:rPr>
              <w:t xml:space="preserve"> Local e Data do Recebimento das Propostas, documentos relativos à habilitação e Início da Abertura dos envelopes.</w:t>
            </w:r>
          </w:p>
        </w:tc>
      </w:tr>
      <w:tr w:rsidR="00586F46" w:rsidRPr="00B575FE" w14:paraId="76519E5E"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894B8EE" w14:textId="40540291" w:rsidR="00586F46" w:rsidRDefault="00586F46" w:rsidP="008F6EF6">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sidR="00CE15E6">
              <w:rPr>
                <w:rFonts w:ascii="Century Gothic" w:hAnsi="Century Gothic" w:cstheme="majorHAnsi"/>
                <w:b/>
                <w:sz w:val="22"/>
                <w:szCs w:val="22"/>
              </w:rPr>
              <w:t xml:space="preserve"> </w:t>
            </w:r>
            <w:r w:rsidR="00552344">
              <w:rPr>
                <w:rFonts w:ascii="Century Gothic" w:hAnsi="Century Gothic" w:cstheme="majorHAnsi"/>
                <w:b/>
                <w:sz w:val="22"/>
                <w:szCs w:val="22"/>
              </w:rPr>
              <w:t xml:space="preserve"> inicial de </w:t>
            </w:r>
            <w:r w:rsidR="00CE15E6">
              <w:rPr>
                <w:rFonts w:ascii="Century Gothic" w:hAnsi="Century Gothic" w:cstheme="majorHAnsi"/>
                <w:b/>
                <w:sz w:val="22"/>
                <w:szCs w:val="22"/>
              </w:rPr>
              <w:t>recebimento</w:t>
            </w:r>
            <w:r w:rsidR="00EC063E">
              <w:rPr>
                <w:rFonts w:ascii="Century Gothic" w:hAnsi="Century Gothic" w:cstheme="majorHAnsi"/>
                <w:b/>
                <w:sz w:val="22"/>
                <w:szCs w:val="22"/>
              </w:rPr>
              <w:t xml:space="preserve"> das propostas</w:t>
            </w:r>
            <w:r w:rsidRPr="00B575FE">
              <w:rPr>
                <w:rFonts w:ascii="Century Gothic" w:hAnsi="Century Gothic" w:cstheme="majorHAnsi"/>
                <w:b/>
                <w:sz w:val="22"/>
                <w:szCs w:val="22"/>
              </w:rPr>
              <w:t xml:space="preserve">: </w:t>
            </w:r>
            <w:r w:rsidR="001C6BB6">
              <w:rPr>
                <w:rFonts w:ascii="Century Gothic" w:hAnsi="Century Gothic" w:cstheme="majorHAnsi"/>
                <w:b/>
                <w:sz w:val="22"/>
                <w:szCs w:val="22"/>
              </w:rPr>
              <w:t>09/04</w:t>
            </w:r>
            <w:r w:rsidR="009D3087" w:rsidRPr="00EC063E">
              <w:rPr>
                <w:rFonts w:ascii="Century Gothic" w:hAnsi="Century Gothic" w:cstheme="majorHAnsi"/>
                <w:b/>
                <w:sz w:val="22"/>
                <w:szCs w:val="22"/>
              </w:rPr>
              <w:t>/2024</w:t>
            </w:r>
            <w:r w:rsidR="00552344">
              <w:rPr>
                <w:rFonts w:ascii="Century Gothic" w:hAnsi="Century Gothic" w:cstheme="majorHAnsi"/>
                <w:b/>
                <w:sz w:val="22"/>
                <w:szCs w:val="22"/>
              </w:rPr>
              <w:t xml:space="preserve"> as 09:00 horas</w:t>
            </w:r>
          </w:p>
          <w:p w14:paraId="1C874FF0" w14:textId="0408EA10" w:rsidR="00586F46" w:rsidRPr="00552344" w:rsidRDefault="00552344" w:rsidP="008F6EF6">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1C6BB6">
              <w:rPr>
                <w:rFonts w:ascii="Century Gothic" w:hAnsi="Century Gothic" w:cstheme="majorHAnsi"/>
                <w:b/>
                <w:sz w:val="22"/>
                <w:szCs w:val="22"/>
              </w:rPr>
              <w:t xml:space="preserve"> de recebimento das propostas 19/04</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7FE57810" w14:textId="7B8C13AC" w:rsidR="00357FA9" w:rsidRPr="00B575FE" w:rsidRDefault="00586F46" w:rsidP="00357FA9">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00357FA9" w:rsidRPr="00B575FE">
                <w:rPr>
                  <w:rStyle w:val="Hyperlink"/>
                  <w:rFonts w:ascii="Century Gothic" w:hAnsi="Century Gothic" w:cs="Arial"/>
                </w:rPr>
                <w:t>WWW.BLL.ORG.BR</w:t>
              </w:r>
            </w:hyperlink>
            <w:r w:rsidR="00357FA9" w:rsidRPr="00B575FE">
              <w:rPr>
                <w:rStyle w:val="Hyperlink"/>
                <w:rFonts w:ascii="Century Gothic" w:hAnsi="Century Gothic" w:cs="Arial"/>
                <w:color w:val="auto"/>
                <w:u w:val="none"/>
              </w:rPr>
              <w:t xml:space="preserve">  plataforma eletrônica</w:t>
            </w:r>
          </w:p>
          <w:p w14:paraId="0E127CFD" w14:textId="19D79E6D" w:rsidR="00586F46" w:rsidRPr="00B575FE" w:rsidRDefault="00586F46" w:rsidP="008F6EF6">
            <w:pPr>
              <w:contextualSpacing/>
              <w:jc w:val="both"/>
              <w:rPr>
                <w:rFonts w:ascii="Century Gothic" w:hAnsi="Century Gothic" w:cstheme="majorHAnsi"/>
                <w:b/>
                <w:smallCaps/>
                <w:sz w:val="22"/>
                <w:szCs w:val="22"/>
              </w:rPr>
            </w:pPr>
          </w:p>
        </w:tc>
      </w:tr>
      <w:tr w:rsidR="00085F98" w:rsidRPr="00B575FE" w14:paraId="473F385F"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7EC3BD4" w14:textId="77777777" w:rsidR="00085F98" w:rsidRDefault="00085F98" w:rsidP="008F6EF6">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5CC003E3"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MURAL PUBLICO MUNICIPAL;</w:t>
            </w:r>
          </w:p>
          <w:p w14:paraId="4D620D6E"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DIARIO OFICIAL DOS MUNICIPIOS;</w:t>
            </w:r>
          </w:p>
          <w:p w14:paraId="45AA195D" w14:textId="77777777" w:rsidR="00085F98" w:rsidRPr="00980EE5" w:rsidRDefault="002A6EDB" w:rsidP="00085F98">
            <w:pPr>
              <w:pStyle w:val="Subttulo"/>
              <w:jc w:val="both"/>
              <w:rPr>
                <w:rFonts w:ascii="Arial" w:hAnsi="Arial" w:cs="Arial"/>
                <w:b/>
                <w:sz w:val="22"/>
                <w:szCs w:val="22"/>
              </w:rPr>
            </w:pPr>
            <w:hyperlink r:id="rId10" w:history="1">
              <w:r w:rsidR="00085F98" w:rsidRPr="00980EE5">
                <w:rPr>
                  <w:rStyle w:val="Hyperlink"/>
                  <w:rFonts w:ascii="Arial" w:hAnsi="Arial" w:cs="Arial"/>
                  <w:sz w:val="22"/>
                  <w:szCs w:val="22"/>
                </w:rPr>
                <w:t>WWW.IBDM.ORG.BR</w:t>
              </w:r>
            </w:hyperlink>
            <w:r w:rsidR="00085F98" w:rsidRPr="00980EE5">
              <w:rPr>
                <w:rFonts w:ascii="Arial" w:hAnsi="Arial" w:cs="Arial"/>
                <w:sz w:val="22"/>
                <w:szCs w:val="22"/>
              </w:rPr>
              <w:t>;</w:t>
            </w:r>
          </w:p>
          <w:p w14:paraId="299BEDE9" w14:textId="77777777" w:rsidR="00085F98" w:rsidRPr="00980EE5" w:rsidRDefault="00085F98" w:rsidP="00085F98">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5E02D76A" w14:textId="3B530E99" w:rsidR="00085F98" w:rsidRDefault="00085F98" w:rsidP="00085F98">
            <w:pPr>
              <w:pStyle w:val="Subttulo"/>
              <w:jc w:val="both"/>
              <w:rPr>
                <w:rFonts w:ascii="Arial" w:hAnsi="Arial" w:cs="Arial"/>
                <w:sz w:val="22"/>
                <w:szCs w:val="22"/>
              </w:rPr>
            </w:pPr>
            <w:r w:rsidRPr="00980EE5">
              <w:rPr>
                <w:rFonts w:ascii="Arial" w:hAnsi="Arial" w:cs="Arial"/>
                <w:sz w:val="22"/>
                <w:szCs w:val="22"/>
              </w:rPr>
              <w:t>JORNAL CORREIO DA BAHIA</w:t>
            </w:r>
          </w:p>
          <w:p w14:paraId="7C63E00A" w14:textId="6B3A64F0" w:rsidR="00085F98" w:rsidRDefault="00085F98" w:rsidP="00085F98">
            <w:r>
              <w:lastRenderedPageBreak/>
              <w:t>DIARIO OFICIAL DO ESTADO DA BAHIA</w:t>
            </w:r>
          </w:p>
          <w:p w14:paraId="3A3F3B81" w14:textId="17163C08" w:rsidR="00085F98" w:rsidRPr="00085F98" w:rsidRDefault="002A6EDB" w:rsidP="00085F98">
            <w:hyperlink r:id="rId11" w:history="1">
              <w:r w:rsidR="00085F98" w:rsidRPr="004F6023">
                <w:rPr>
                  <w:rStyle w:val="Hyperlink"/>
                </w:rPr>
                <w:t>https://www.gov.br/pncp/pt-br</w:t>
              </w:r>
              <w:r w:rsidR="00085F98" w:rsidRPr="00FD7C00">
                <w:rPr>
                  <w:rStyle w:val="Hyperlink"/>
                  <w:color w:val="auto"/>
                  <w:u w:val="none"/>
                </w:rPr>
                <w:t>(PORTAL</w:t>
              </w:r>
            </w:hyperlink>
            <w:r w:rsidR="00085F98">
              <w:t xml:space="preserve"> NACIONAL DE COMPRAS PUBLICAS</w:t>
            </w:r>
          </w:p>
          <w:p w14:paraId="2E0EDA32" w14:textId="77777777" w:rsidR="00085F98" w:rsidRPr="00980EE5" w:rsidRDefault="002A6EDB" w:rsidP="00085F98">
            <w:pPr>
              <w:spacing w:line="276" w:lineRule="auto"/>
              <w:jc w:val="both"/>
              <w:rPr>
                <w:rFonts w:ascii="Arial" w:hAnsi="Arial" w:cs="Arial"/>
              </w:rPr>
            </w:pPr>
            <w:hyperlink r:id="rId12" w:history="1">
              <w:r w:rsidR="00085F98" w:rsidRPr="00980EE5">
                <w:rPr>
                  <w:rStyle w:val="Hyperlink"/>
                  <w:rFonts w:ascii="Arial" w:hAnsi="Arial" w:cs="Arial"/>
                  <w:sz w:val="22"/>
                  <w:szCs w:val="22"/>
                </w:rPr>
                <w:t>HTTPS://TRANSPARENCIA.SANTOESTEVAO.BA.GOV.BR/</w:t>
              </w:r>
            </w:hyperlink>
          </w:p>
          <w:p w14:paraId="0AD57E18" w14:textId="77777777" w:rsidR="00085F98" w:rsidRPr="00C47D4C" w:rsidRDefault="002A6EDB" w:rsidP="00085F98">
            <w:pPr>
              <w:spacing w:line="276" w:lineRule="auto"/>
              <w:jc w:val="both"/>
              <w:rPr>
                <w:rFonts w:ascii="Arial" w:hAnsi="Arial" w:cs="Arial"/>
              </w:rPr>
            </w:pPr>
            <w:hyperlink r:id="rId13" w:history="1">
              <w:r w:rsidR="00085F98" w:rsidRPr="000942A2">
                <w:rPr>
                  <w:rStyle w:val="Hyperlink"/>
                  <w:rFonts w:ascii="Arial" w:hAnsi="Arial" w:cs="Arial"/>
                </w:rPr>
                <w:t>WWW.BLL.ORG.BR</w:t>
              </w:r>
            </w:hyperlink>
          </w:p>
          <w:p w14:paraId="3A50C26A" w14:textId="33CE99BA" w:rsidR="00085F98" w:rsidRPr="00B575FE" w:rsidRDefault="00085F98" w:rsidP="008F6EF6">
            <w:pPr>
              <w:tabs>
                <w:tab w:val="left" w:pos="4111"/>
              </w:tabs>
              <w:contextualSpacing/>
              <w:rPr>
                <w:rFonts w:ascii="Century Gothic" w:hAnsi="Century Gothic" w:cstheme="majorHAnsi"/>
                <w:b/>
                <w:sz w:val="22"/>
                <w:szCs w:val="22"/>
              </w:rPr>
            </w:pPr>
          </w:p>
        </w:tc>
      </w:tr>
      <w:tr w:rsidR="00586F46" w:rsidRPr="00B575FE" w14:paraId="46054AE0" w14:textId="77777777" w:rsidTr="008F6EF6">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lastRenderedPageBreak/>
              <w:t>X Vigência</w:t>
            </w:r>
          </w:p>
          <w:p w14:paraId="76B2C146" w14:textId="2A575EB9" w:rsidR="00586F46" w:rsidRPr="00B575FE" w:rsidRDefault="000F150F" w:rsidP="008F6EF6">
            <w:pPr>
              <w:contextualSpacing/>
              <w:jc w:val="center"/>
              <w:rPr>
                <w:rFonts w:ascii="Century Gothic" w:hAnsi="Century Gothic" w:cstheme="majorHAnsi"/>
                <w:b/>
                <w:smallCaps/>
                <w:sz w:val="22"/>
                <w:szCs w:val="22"/>
              </w:rPr>
            </w:pPr>
            <w:r w:rsidRPr="00B575FE">
              <w:rPr>
                <w:rFonts w:ascii="Century Gothic" w:hAnsi="Century Gothic" w:cstheme="majorHAnsi"/>
                <w:b/>
                <w:smallCaps/>
                <w:sz w:val="22"/>
                <w:szCs w:val="22"/>
              </w:rPr>
              <w:t xml:space="preserve">conforme termo de </w:t>
            </w:r>
            <w:r w:rsidR="00357FA9" w:rsidRPr="00B575FE">
              <w:rPr>
                <w:rFonts w:ascii="Century Gothic" w:hAnsi="Century Gothic" w:cstheme="majorHAnsi"/>
                <w:b/>
                <w:smallCaps/>
                <w:sz w:val="22"/>
                <w:szCs w:val="22"/>
              </w:rPr>
              <w:t>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B575FE" w:rsidRDefault="00586F46" w:rsidP="008F6EF6">
            <w:pPr>
              <w:contextualSpacing/>
              <w:rPr>
                <w:rFonts w:ascii="Century Gothic" w:hAnsi="Century Gothic"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 Patrimônio Líquido Mínimo Necessário</w:t>
            </w:r>
          </w:p>
          <w:p w14:paraId="5A2E8731" w14:textId="6DD78B40" w:rsidR="00586F46" w:rsidRPr="00B575FE" w:rsidRDefault="00586F46" w:rsidP="008F6EF6">
            <w:pPr>
              <w:pStyle w:val="Ttulo6"/>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 xml:space="preserve"> </w:t>
            </w:r>
            <w:r w:rsidR="000F150F" w:rsidRPr="00332A0A">
              <w:rPr>
                <w:rFonts w:ascii="Century Gothic" w:hAnsi="Century Gothic" w:cstheme="majorHAnsi"/>
                <w:bCs/>
                <w:smallCaps/>
                <w:sz w:val="22"/>
                <w:szCs w:val="22"/>
              </w:rPr>
              <w:t>10 (dez</w:t>
            </w:r>
            <w:r w:rsidRPr="00332A0A">
              <w:rPr>
                <w:rFonts w:ascii="Century Gothic" w:hAnsi="Century Gothic" w:cstheme="majorHAnsi"/>
                <w:bCs/>
                <w:smallCaps/>
                <w:sz w:val="22"/>
                <w:szCs w:val="22"/>
              </w:rPr>
              <w:t xml:space="preserve"> por cento)</w:t>
            </w:r>
            <w:r w:rsidRPr="00B575FE">
              <w:rPr>
                <w:rFonts w:ascii="Century Gothic" w:hAnsi="Century Gothic" w:cstheme="majorHAnsi"/>
                <w:bCs/>
                <w:smallCaps/>
                <w:sz w:val="22"/>
                <w:szCs w:val="22"/>
              </w:rPr>
              <w:t xml:space="preserve"> DO VALOR ESTIMADO/ PROPOSTA</w:t>
            </w:r>
          </w:p>
        </w:tc>
      </w:tr>
      <w:tr w:rsidR="00586F46" w:rsidRPr="00B575FE" w14:paraId="17E0A4DA"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31CCB4BE"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XII Loca</w:t>
            </w:r>
            <w:r w:rsidR="00332A0A">
              <w:rPr>
                <w:rFonts w:ascii="Century Gothic" w:hAnsi="Century Gothic" w:cstheme="majorHAnsi"/>
                <w:bCs/>
                <w:smallCaps/>
                <w:sz w:val="22"/>
                <w:szCs w:val="22"/>
              </w:rPr>
              <w:t>l e horário para informações</w:t>
            </w:r>
            <w:r w:rsidRPr="00B575FE">
              <w:rPr>
                <w:rFonts w:ascii="Century Gothic" w:hAnsi="Century Gothic" w:cstheme="majorHAnsi"/>
                <w:bCs/>
                <w:smallCaps/>
                <w:sz w:val="22"/>
                <w:szCs w:val="22"/>
              </w:rPr>
              <w:t xml:space="preserve"> sobre este Edital</w:t>
            </w:r>
          </w:p>
          <w:p w14:paraId="7854D4DD" w14:textId="77777777" w:rsidR="00586F46" w:rsidRPr="00B575FE" w:rsidRDefault="00586F46" w:rsidP="008F6EF6">
            <w:pPr>
              <w:pStyle w:val="Subttulo"/>
              <w:contextualSpacing/>
              <w:rPr>
                <w:rFonts w:ascii="Century Gothic" w:hAnsi="Century Gothic" w:cstheme="majorHAnsi"/>
                <w:bCs/>
                <w:smallCaps/>
                <w:sz w:val="22"/>
                <w:szCs w:val="22"/>
              </w:rPr>
            </w:pPr>
          </w:p>
          <w:p w14:paraId="69771154" w14:textId="0C6B84D7" w:rsidR="00586F46" w:rsidRPr="00B575FE" w:rsidRDefault="00332A0A" w:rsidP="008F6EF6">
            <w:pPr>
              <w:pStyle w:val="Subttulo"/>
              <w:contextualSpacing/>
              <w:rPr>
                <w:rFonts w:ascii="Century Gothic" w:hAnsi="Century Gothic"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w:t>
            </w:r>
            <w:r w:rsidR="00586F46" w:rsidRPr="00B575FE">
              <w:rPr>
                <w:rFonts w:ascii="Century Gothic" w:hAnsi="Century Gothic" w:cstheme="majorHAnsi"/>
                <w:b/>
                <w:bCs/>
                <w:smallCaps/>
                <w:sz w:val="22"/>
                <w:szCs w:val="22"/>
              </w:rPr>
              <w:t>, Sala de Licitações</w:t>
            </w:r>
            <w:r w:rsidR="00282D36" w:rsidRPr="00332A0A">
              <w:rPr>
                <w:rFonts w:ascii="Century Gothic" w:hAnsi="Century Gothic" w:cstheme="majorHAnsi"/>
                <w:b/>
                <w:bCs/>
                <w:smallCaps/>
                <w:sz w:val="22"/>
                <w:szCs w:val="22"/>
              </w:rPr>
              <w:t>, das 08:00 h as 17</w:t>
            </w:r>
            <w:r w:rsidR="00586F46" w:rsidRPr="00332A0A">
              <w:rPr>
                <w:rFonts w:ascii="Century Gothic" w:hAnsi="Century Gothic" w:cstheme="majorHAnsi"/>
                <w:b/>
                <w:bCs/>
                <w:smallCaps/>
                <w:sz w:val="22"/>
                <w:szCs w:val="22"/>
              </w:rPr>
              <w:t>:00 h em dia útil</w:t>
            </w:r>
            <w:r w:rsidR="00586F46" w:rsidRPr="00B575FE">
              <w:rPr>
                <w:rFonts w:ascii="Century Gothic" w:hAnsi="Century Gothic" w:cstheme="majorHAnsi"/>
                <w:b/>
                <w:bCs/>
                <w:smallCaps/>
                <w:sz w:val="22"/>
                <w:szCs w:val="22"/>
              </w:rPr>
              <w:t xml:space="preserve"> ou através do e-mail </w:t>
            </w:r>
            <w:r w:rsidR="00282D36">
              <w:rPr>
                <w:rFonts w:ascii="Century Gothic" w:hAnsi="Century Gothic" w:cstheme="majorHAnsi"/>
                <w:b/>
                <w:bCs/>
                <w:smallCaps/>
                <w:sz w:val="22"/>
                <w:szCs w:val="22"/>
              </w:rPr>
              <w:t>santoestevaoprefeitura@yahoo.com.br</w:t>
            </w:r>
          </w:p>
        </w:tc>
      </w:tr>
      <w:tr w:rsidR="00586F46" w:rsidRPr="00B575FE" w14:paraId="58FE65BA" w14:textId="77777777" w:rsidTr="008F6EF6">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77777777" w:rsidR="00586F46" w:rsidRPr="00B575FE" w:rsidRDefault="00586F46" w:rsidP="008F6EF6">
            <w:pPr>
              <w:contextualSpacing/>
              <w:rPr>
                <w:rFonts w:ascii="Century Gothic" w:hAnsi="Century Gothic" w:cstheme="majorHAnsi"/>
                <w:sz w:val="22"/>
                <w:szCs w:val="22"/>
              </w:rPr>
            </w:pPr>
            <w:r w:rsidRPr="00B575FE">
              <w:rPr>
                <w:rFonts w:ascii="Century Gothic" w:hAnsi="Century Gothic" w:cstheme="majorHAnsi"/>
                <w:sz w:val="22"/>
                <w:szCs w:val="22"/>
              </w:rPr>
              <w:t>Pregoeiro responsável</w:t>
            </w:r>
          </w:p>
          <w:p w14:paraId="2AC2A564" w14:textId="77777777" w:rsidR="00586F46" w:rsidRPr="00B575FE" w:rsidRDefault="00586F46" w:rsidP="008F6EF6">
            <w:pPr>
              <w:contextualSpacing/>
              <w:rPr>
                <w:rFonts w:ascii="Century Gothic" w:hAnsi="Century Gothic" w:cstheme="majorHAnsi"/>
                <w:sz w:val="22"/>
                <w:szCs w:val="22"/>
              </w:rPr>
            </w:pPr>
          </w:p>
          <w:p w14:paraId="084FBAA8" w14:textId="77777777" w:rsidR="00586F46" w:rsidRPr="00B575FE" w:rsidRDefault="00586F46" w:rsidP="008F6EF6">
            <w:pPr>
              <w:pStyle w:val="Cabealho"/>
              <w:contextualSpacing/>
              <w:jc w:val="center"/>
              <w:rPr>
                <w:rFonts w:ascii="Century Gothic" w:hAnsi="Century Gothic" w:cstheme="majorHAnsi"/>
                <w:b/>
                <w:sz w:val="22"/>
                <w:szCs w:val="22"/>
              </w:rPr>
            </w:pPr>
            <w:r w:rsidRPr="00B575FE">
              <w:rPr>
                <w:rFonts w:ascii="Century Gothic" w:hAnsi="Century Gothic" w:cstheme="majorHAnsi"/>
                <w:b/>
                <w:sz w:val="22"/>
                <w:szCs w:val="22"/>
              </w:rPr>
              <w:t>____________________________</w:t>
            </w:r>
          </w:p>
          <w:p w14:paraId="75B883E3" w14:textId="3041C9AA" w:rsidR="00586F46" w:rsidRPr="00332A0A" w:rsidRDefault="00282D3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Leonardo Magalhaes de O. Taranto</w:t>
            </w:r>
          </w:p>
          <w:p w14:paraId="42A898E5" w14:textId="347B7766" w:rsidR="00586F46" w:rsidRPr="00B575FE" w:rsidRDefault="00586F4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AGENTE DE CONTRATAÇÃO / PREGOEIRO</w:t>
            </w:r>
          </w:p>
        </w:tc>
      </w:tr>
    </w:tbl>
    <w:p w14:paraId="50AEE4DB" w14:textId="77777777" w:rsidR="00586F46" w:rsidRPr="00B575FE" w:rsidRDefault="00586F46">
      <w:pPr>
        <w:jc w:val="center"/>
        <w:rPr>
          <w:rFonts w:ascii="Century Gothic" w:eastAsia="Calibri" w:hAnsi="Century Gothic" w:cs="Calibri"/>
          <w:b/>
          <w:sz w:val="22"/>
          <w:szCs w:val="22"/>
        </w:rPr>
      </w:pPr>
    </w:p>
    <w:p w14:paraId="5791A884" w14:textId="77777777" w:rsidR="00586F46" w:rsidRPr="00B575FE" w:rsidRDefault="00586F46">
      <w:pPr>
        <w:jc w:val="center"/>
        <w:rPr>
          <w:rFonts w:ascii="Century Gothic" w:eastAsia="Calibri" w:hAnsi="Century Gothic" w:cs="Calibri"/>
          <w:b/>
          <w:sz w:val="22"/>
          <w:szCs w:val="22"/>
        </w:rPr>
      </w:pPr>
    </w:p>
    <w:p w14:paraId="7272C9D8" w14:textId="77777777" w:rsidR="00586F46" w:rsidRPr="00B575FE" w:rsidRDefault="00586F46">
      <w:pPr>
        <w:jc w:val="center"/>
        <w:rPr>
          <w:rFonts w:ascii="Century Gothic" w:eastAsia="Calibri" w:hAnsi="Century Gothic" w:cs="Calibri"/>
          <w:b/>
          <w:sz w:val="22"/>
          <w:szCs w:val="22"/>
        </w:rPr>
      </w:pPr>
    </w:p>
    <w:p w14:paraId="45ADAB2A" w14:textId="77777777" w:rsidR="00586F46" w:rsidRPr="00B575FE" w:rsidRDefault="00586F46">
      <w:pPr>
        <w:jc w:val="center"/>
        <w:rPr>
          <w:rFonts w:ascii="Century Gothic" w:eastAsia="Calibri" w:hAnsi="Century Gothic" w:cs="Calibri"/>
          <w:b/>
          <w:sz w:val="22"/>
          <w:szCs w:val="22"/>
        </w:rPr>
      </w:pPr>
    </w:p>
    <w:p w14:paraId="4C424C0D" w14:textId="77777777" w:rsidR="00586F46" w:rsidRPr="00B575FE" w:rsidRDefault="00586F46">
      <w:pPr>
        <w:jc w:val="center"/>
        <w:rPr>
          <w:rFonts w:ascii="Century Gothic" w:eastAsia="Calibri" w:hAnsi="Century Gothic" w:cs="Calibri"/>
          <w:b/>
          <w:sz w:val="22"/>
          <w:szCs w:val="22"/>
        </w:rPr>
      </w:pPr>
    </w:p>
    <w:p w14:paraId="2AA8EED2" w14:textId="77777777" w:rsidR="00586F46" w:rsidRPr="00B575FE" w:rsidRDefault="00586F46">
      <w:pPr>
        <w:jc w:val="center"/>
        <w:rPr>
          <w:rFonts w:ascii="Century Gothic" w:eastAsia="Calibri" w:hAnsi="Century Gothic" w:cs="Calibri"/>
          <w:b/>
          <w:sz w:val="22"/>
          <w:szCs w:val="22"/>
        </w:rPr>
      </w:pPr>
    </w:p>
    <w:p w14:paraId="51834747" w14:textId="77777777" w:rsidR="00586F46" w:rsidRPr="00B575FE" w:rsidRDefault="00586F46">
      <w:pPr>
        <w:jc w:val="center"/>
        <w:rPr>
          <w:rFonts w:ascii="Century Gothic" w:eastAsia="Calibri" w:hAnsi="Century Gothic" w:cs="Calibri"/>
          <w:b/>
          <w:sz w:val="22"/>
          <w:szCs w:val="22"/>
        </w:rPr>
      </w:pPr>
    </w:p>
    <w:p w14:paraId="56A77EC5" w14:textId="77777777" w:rsidR="00586F46" w:rsidRPr="00B575FE" w:rsidRDefault="00586F46">
      <w:pPr>
        <w:jc w:val="center"/>
        <w:rPr>
          <w:rFonts w:ascii="Century Gothic" w:eastAsia="Calibri" w:hAnsi="Century Gothic" w:cs="Calibri"/>
          <w:b/>
          <w:sz w:val="22"/>
          <w:szCs w:val="22"/>
        </w:rPr>
      </w:pPr>
    </w:p>
    <w:p w14:paraId="76DAFBAF" w14:textId="77777777" w:rsidR="00586F46" w:rsidRPr="00B575FE" w:rsidRDefault="00586F46">
      <w:pPr>
        <w:jc w:val="center"/>
        <w:rPr>
          <w:rFonts w:ascii="Century Gothic" w:eastAsia="Calibri" w:hAnsi="Century Gothic" w:cs="Calibri"/>
          <w:b/>
          <w:sz w:val="22"/>
          <w:szCs w:val="22"/>
        </w:rPr>
      </w:pPr>
    </w:p>
    <w:p w14:paraId="0B414183" w14:textId="77777777" w:rsidR="00586F46" w:rsidRPr="00B575FE" w:rsidRDefault="00586F46">
      <w:pPr>
        <w:jc w:val="center"/>
        <w:rPr>
          <w:rFonts w:ascii="Century Gothic" w:eastAsia="Calibri" w:hAnsi="Century Gothic" w:cs="Calibri"/>
          <w:b/>
          <w:sz w:val="22"/>
          <w:szCs w:val="22"/>
        </w:rPr>
      </w:pPr>
    </w:p>
    <w:p w14:paraId="44A827B8" w14:textId="77777777" w:rsidR="00586F46" w:rsidRPr="00B575FE" w:rsidRDefault="00586F46">
      <w:pPr>
        <w:jc w:val="center"/>
        <w:rPr>
          <w:rFonts w:ascii="Century Gothic" w:eastAsia="Calibri" w:hAnsi="Century Gothic" w:cs="Calibri"/>
          <w:b/>
          <w:sz w:val="22"/>
          <w:szCs w:val="22"/>
        </w:rPr>
      </w:pPr>
    </w:p>
    <w:p w14:paraId="1E008E23" w14:textId="77777777" w:rsidR="00586F46" w:rsidRPr="00B575FE" w:rsidRDefault="00586F46">
      <w:pPr>
        <w:jc w:val="center"/>
        <w:rPr>
          <w:rFonts w:ascii="Century Gothic" w:eastAsia="Calibri" w:hAnsi="Century Gothic" w:cs="Calibri"/>
          <w:b/>
          <w:sz w:val="22"/>
          <w:szCs w:val="22"/>
        </w:rPr>
      </w:pPr>
    </w:p>
    <w:p w14:paraId="06E6E4A8" w14:textId="77777777" w:rsidR="00586F46" w:rsidRPr="00B575FE" w:rsidRDefault="00586F46">
      <w:pPr>
        <w:jc w:val="center"/>
        <w:rPr>
          <w:rFonts w:ascii="Century Gothic" w:eastAsia="Calibri" w:hAnsi="Century Gothic" w:cs="Calibri"/>
          <w:b/>
          <w:sz w:val="22"/>
          <w:szCs w:val="22"/>
        </w:rPr>
      </w:pPr>
    </w:p>
    <w:p w14:paraId="14B9F129" w14:textId="77777777" w:rsidR="00586F46" w:rsidRPr="00B575FE" w:rsidRDefault="00586F46">
      <w:pPr>
        <w:jc w:val="center"/>
        <w:rPr>
          <w:rFonts w:ascii="Century Gothic" w:eastAsia="Calibri" w:hAnsi="Century Gothic" w:cs="Calibri"/>
          <w:b/>
          <w:sz w:val="22"/>
          <w:szCs w:val="22"/>
        </w:rPr>
      </w:pPr>
    </w:p>
    <w:p w14:paraId="1A19B1BC" w14:textId="77777777" w:rsidR="00586F46" w:rsidRPr="00B575FE" w:rsidRDefault="00586F46">
      <w:pPr>
        <w:jc w:val="center"/>
        <w:rPr>
          <w:rFonts w:ascii="Century Gothic" w:eastAsia="Calibri" w:hAnsi="Century Gothic" w:cs="Calibri"/>
          <w:b/>
          <w:sz w:val="22"/>
          <w:szCs w:val="22"/>
        </w:rPr>
      </w:pPr>
    </w:p>
    <w:p w14:paraId="268E93F8" w14:textId="4028A09B" w:rsidR="00CB54BD" w:rsidRPr="00983F72" w:rsidRDefault="00FC456A">
      <w:pPr>
        <w:jc w:val="center"/>
        <w:rPr>
          <w:rFonts w:ascii="Century Gothic" w:eastAsia="Calibri" w:hAnsi="Century Gothic" w:cs="Calibri"/>
          <w:b/>
          <w:sz w:val="22"/>
          <w:szCs w:val="22"/>
        </w:rPr>
      </w:pPr>
      <w:r w:rsidRPr="00983F72">
        <w:rPr>
          <w:rFonts w:ascii="Century Gothic" w:eastAsia="Calibri" w:hAnsi="Century Gothic" w:cs="Calibri"/>
          <w:b/>
          <w:sz w:val="22"/>
          <w:szCs w:val="22"/>
        </w:rPr>
        <w:t>PREGÃO ELETRÔNICO</w:t>
      </w:r>
      <w:r w:rsidR="00764B1C" w:rsidRPr="00983F72">
        <w:rPr>
          <w:rFonts w:ascii="Century Gothic" w:eastAsia="Calibri" w:hAnsi="Century Gothic" w:cs="Calibri"/>
          <w:b/>
          <w:sz w:val="22"/>
          <w:szCs w:val="22"/>
        </w:rPr>
        <w:t xml:space="preserve"> Nº </w:t>
      </w:r>
      <w:r w:rsidR="001C6BB6">
        <w:rPr>
          <w:rFonts w:ascii="Century Gothic" w:eastAsia="Calibri" w:hAnsi="Century Gothic" w:cs="Calibri"/>
          <w:b/>
          <w:sz w:val="22"/>
          <w:szCs w:val="22"/>
        </w:rPr>
        <w:t>08</w:t>
      </w:r>
      <w:r w:rsidR="00764B1C"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r w:rsidR="00764B1C" w:rsidRPr="00983F72">
        <w:rPr>
          <w:rFonts w:ascii="Century Gothic" w:eastAsia="Calibri" w:hAnsi="Century Gothic" w:cs="Calibri"/>
          <w:b/>
          <w:sz w:val="22"/>
          <w:szCs w:val="22"/>
        </w:rPr>
        <w:t xml:space="preserve"> </w:t>
      </w:r>
    </w:p>
    <w:p w14:paraId="46CF4578" w14:textId="0FAAEA5F" w:rsidR="002E7E06" w:rsidRPr="00983F72" w:rsidRDefault="002E7E06">
      <w:pPr>
        <w:jc w:val="center"/>
        <w:rPr>
          <w:rFonts w:ascii="Century Gothic" w:eastAsia="Calibri" w:hAnsi="Century Gothic" w:cs="Calibri"/>
          <w:b/>
          <w:sz w:val="22"/>
          <w:szCs w:val="22"/>
        </w:rPr>
      </w:pPr>
      <w:r w:rsidRPr="00983F72">
        <w:rPr>
          <w:rFonts w:ascii="Century Gothic" w:eastAsia="Calibri" w:hAnsi="Century Gothic" w:cs="Calibri"/>
          <w:b/>
          <w:sz w:val="22"/>
          <w:szCs w:val="22"/>
        </w:rPr>
        <w:t xml:space="preserve">Processo Administrativo nº </w:t>
      </w:r>
      <w:r w:rsidR="001C6BB6">
        <w:rPr>
          <w:rFonts w:ascii="Century Gothic" w:eastAsia="Calibri" w:hAnsi="Century Gothic" w:cs="Calibri"/>
          <w:b/>
          <w:sz w:val="22"/>
          <w:szCs w:val="22"/>
        </w:rPr>
        <w:t>16</w:t>
      </w:r>
      <w:r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p>
    <w:p w14:paraId="18A8E529" w14:textId="49BE4732" w:rsidR="00CB54BD" w:rsidRPr="00983F72" w:rsidRDefault="00764B1C">
      <w:pPr>
        <w:jc w:val="center"/>
        <w:rPr>
          <w:rFonts w:ascii="Century Gothic" w:eastAsia="Calibri" w:hAnsi="Century Gothic" w:cs="Calibri"/>
          <w:b/>
          <w:sz w:val="22"/>
          <w:szCs w:val="22"/>
        </w:rPr>
      </w:pPr>
      <w:r w:rsidRPr="00983F72">
        <w:rPr>
          <w:rFonts w:ascii="Century Gothic" w:eastAsia="Calibri" w:hAnsi="Century Gothic" w:cs="Calibri"/>
          <w:sz w:val="22"/>
          <w:szCs w:val="22"/>
        </w:rPr>
        <w:t xml:space="preserve">MUNICÍPIO DE </w:t>
      </w:r>
      <w:r w:rsidR="00357FA9" w:rsidRPr="00983F72">
        <w:rPr>
          <w:rFonts w:ascii="Century Gothic" w:eastAsia="Calibri" w:hAnsi="Century Gothic" w:cs="Calibri"/>
          <w:sz w:val="22"/>
          <w:szCs w:val="22"/>
        </w:rPr>
        <w:t>SANTO ESTEVÃO/BA</w:t>
      </w:r>
    </w:p>
    <w:p w14:paraId="226C2432" w14:textId="77777777" w:rsidR="00CB54BD" w:rsidRPr="00B575FE" w:rsidRDefault="00CB54BD">
      <w:pPr>
        <w:jc w:val="both"/>
        <w:rPr>
          <w:rFonts w:ascii="Century Gothic" w:eastAsia="Calibri" w:hAnsi="Century Gothic" w:cs="Calibri"/>
          <w:sz w:val="22"/>
          <w:szCs w:val="22"/>
        </w:rPr>
      </w:pPr>
    </w:p>
    <w:p w14:paraId="29B564E3" w14:textId="0FA4C34C" w:rsidR="00CB54BD" w:rsidRPr="00983F72" w:rsidRDefault="002F5390">
      <w:pPr>
        <w:jc w:val="both"/>
        <w:rPr>
          <w:rFonts w:ascii="Century Gothic" w:eastAsia="Calibri" w:hAnsi="Century Gothic" w:cs="Calibri"/>
          <w:b/>
          <w:sz w:val="22"/>
          <w:szCs w:val="22"/>
        </w:rPr>
      </w:pPr>
      <w:r w:rsidRPr="00B575FE">
        <w:rPr>
          <w:rFonts w:ascii="Century Gothic" w:eastAsia="Times New Roman" w:hAnsi="Century Gothic" w:cs="Times New Roman"/>
          <w:sz w:val="22"/>
          <w:szCs w:val="22"/>
        </w:rPr>
        <w:t xml:space="preserve">A PREFEITURA MUNICIPAL DE </w:t>
      </w:r>
      <w:r w:rsidR="00357FA9" w:rsidRPr="00B575FE">
        <w:rPr>
          <w:rFonts w:ascii="Century Gothic" w:eastAsia="Calibri" w:hAnsi="Century Gothic" w:cs="Calibri"/>
          <w:sz w:val="22"/>
          <w:szCs w:val="22"/>
        </w:rPr>
        <w:t>SANTO ESTEVÃO</w:t>
      </w:r>
      <w:r w:rsidRPr="00B575FE">
        <w:rPr>
          <w:rFonts w:ascii="Century Gothic" w:eastAsia="Times New Roman" w:hAnsi="Century Gothic" w:cs="Times New Roman"/>
          <w:sz w:val="22"/>
          <w:szCs w:val="22"/>
        </w:rPr>
        <w:t xml:space="preserve"> E ESTE AGENTE DE CONTRATAÇÃO, DESIGNADO PEL</w:t>
      </w:r>
      <w:r w:rsidR="00400712" w:rsidRPr="00B575FE">
        <w:rPr>
          <w:rFonts w:ascii="Century Gothic" w:eastAsia="Times New Roman" w:hAnsi="Century Gothic" w:cs="Times New Roman"/>
          <w:sz w:val="22"/>
          <w:szCs w:val="22"/>
        </w:rPr>
        <w:t>O</w:t>
      </w:r>
      <w:r w:rsidRPr="00B575FE">
        <w:rPr>
          <w:rFonts w:ascii="Century Gothic" w:eastAsia="Times New Roman" w:hAnsi="Century Gothic" w:cs="Times New Roman"/>
          <w:sz w:val="22"/>
          <w:szCs w:val="22"/>
        </w:rPr>
        <w:t xml:space="preserve"> </w:t>
      </w:r>
      <w:r w:rsidR="00400712" w:rsidRPr="00B575FE">
        <w:rPr>
          <w:rFonts w:ascii="Century Gothic" w:eastAsia="Times New Roman" w:hAnsi="Century Gothic" w:cs="Times New Roman"/>
          <w:sz w:val="22"/>
          <w:szCs w:val="22"/>
        </w:rPr>
        <w:t>DECRETO</w:t>
      </w:r>
      <w:r w:rsidRPr="00B575FE">
        <w:rPr>
          <w:rFonts w:ascii="Century Gothic" w:eastAsia="Times New Roman" w:hAnsi="Century Gothic" w:cs="Times New Roman"/>
          <w:sz w:val="22"/>
          <w:szCs w:val="22"/>
        </w:rPr>
        <w:t xml:space="preserve"> N</w:t>
      </w:r>
      <w:r w:rsidRPr="00983F72">
        <w:rPr>
          <w:rFonts w:ascii="Century Gothic" w:eastAsia="Times New Roman" w:hAnsi="Century Gothic" w:cs="Times New Roman"/>
          <w:sz w:val="22"/>
          <w:szCs w:val="22"/>
        </w:rPr>
        <w:t xml:space="preserve">.º </w:t>
      </w:r>
      <w:r w:rsidR="00DE2A51" w:rsidRPr="00983F72">
        <w:rPr>
          <w:rFonts w:ascii="Century Gothic" w:eastAsia="Times New Roman" w:hAnsi="Century Gothic" w:cs="Times New Roman"/>
          <w:sz w:val="22"/>
          <w:szCs w:val="22"/>
        </w:rPr>
        <w:t>005</w:t>
      </w:r>
      <w:r w:rsidRPr="00983F72">
        <w:rPr>
          <w:rFonts w:ascii="Century Gothic" w:eastAsia="Times New Roman" w:hAnsi="Century Gothic" w:cs="Times New Roman"/>
          <w:sz w:val="22"/>
          <w:szCs w:val="22"/>
        </w:rPr>
        <w:t>/20</w:t>
      </w:r>
      <w:r w:rsidR="00357FA9" w:rsidRPr="00983F72">
        <w:rPr>
          <w:rFonts w:ascii="Century Gothic" w:eastAsia="Times New Roman" w:hAnsi="Century Gothic" w:cs="Times New Roman"/>
          <w:sz w:val="22"/>
          <w:szCs w:val="22"/>
        </w:rPr>
        <w:t>24</w:t>
      </w:r>
      <w:r w:rsidRPr="00983F72">
        <w:rPr>
          <w:rFonts w:ascii="Century Gothic" w:eastAsia="Times New Roman" w:hAnsi="Century Gothic" w:cs="Times New Roman"/>
          <w:sz w:val="22"/>
          <w:szCs w:val="22"/>
        </w:rPr>
        <w:t>, LEVAM AO CONHECIMENTO DOS INTERESSADOS QUE</w:t>
      </w:r>
      <w:r w:rsidRPr="00983F72">
        <w:rPr>
          <w:rFonts w:ascii="Century Gothic" w:eastAsia="Calibri" w:hAnsi="Century Gothic" w:cs="Calibri"/>
          <w:color w:val="000000"/>
          <w:sz w:val="22"/>
          <w:szCs w:val="22"/>
        </w:rPr>
        <w:t xml:space="preserve"> </w:t>
      </w:r>
      <w:r w:rsidR="00764B1C" w:rsidRPr="00983F72">
        <w:rPr>
          <w:rFonts w:ascii="Century Gothic" w:eastAsia="Calibri" w:hAnsi="Century Gothic" w:cs="Calibri"/>
          <w:color w:val="000000"/>
          <w:sz w:val="22"/>
          <w:szCs w:val="22"/>
        </w:rPr>
        <w:t xml:space="preserve">REALIZARÁ LICITAÇÃO NA MODALIDADE </w:t>
      </w:r>
      <w:r w:rsidR="00FC456A" w:rsidRPr="009D72AC">
        <w:rPr>
          <w:rFonts w:ascii="Century Gothic" w:eastAsia="Calibri" w:hAnsi="Century Gothic" w:cs="Calibri"/>
          <w:color w:val="000000"/>
          <w:sz w:val="22"/>
          <w:szCs w:val="22"/>
        </w:rPr>
        <w:t>PREGÃO</w:t>
      </w:r>
      <w:r w:rsidR="00764B1C" w:rsidRPr="00983F72">
        <w:rPr>
          <w:rFonts w:ascii="Century Gothic" w:eastAsia="Calibri" w:hAnsi="Century Gothic" w:cs="Calibri"/>
          <w:color w:val="000000"/>
          <w:sz w:val="22"/>
          <w:szCs w:val="22"/>
        </w:rPr>
        <w:t xml:space="preserve">, NA FORMA </w:t>
      </w:r>
      <w:r w:rsidR="00764B1C" w:rsidRPr="009D72AC">
        <w:rPr>
          <w:rFonts w:ascii="Century Gothic" w:eastAsia="Calibri" w:hAnsi="Century Gothic" w:cs="Calibri"/>
          <w:color w:val="000000"/>
          <w:sz w:val="22"/>
          <w:szCs w:val="22"/>
        </w:rPr>
        <w:t>ELETRÔNICA</w:t>
      </w:r>
      <w:r w:rsidR="00764B1C" w:rsidRPr="00983F72">
        <w:rPr>
          <w:rFonts w:ascii="Century Gothic" w:eastAsia="Calibri" w:hAnsi="Century Gothic" w:cs="Calibri"/>
          <w:color w:val="000000"/>
          <w:sz w:val="22"/>
          <w:szCs w:val="22"/>
        </w:rPr>
        <w:t xml:space="preserve">, NOS TERMOS DA LEI Nº 14.133/2021, DA </w:t>
      </w:r>
      <w:r w:rsidR="008D6263">
        <w:rPr>
          <w:rFonts w:ascii="Century Gothic" w:eastAsia="Calibri" w:hAnsi="Century Gothic" w:cs="Calibri"/>
          <w:sz w:val="22"/>
          <w:szCs w:val="22"/>
        </w:rPr>
        <w:t>LEI COMPLEMENTAR Nº 123/2006</w:t>
      </w:r>
      <w:r w:rsidR="00764B1C" w:rsidRPr="00983F72">
        <w:rPr>
          <w:rFonts w:ascii="Century Gothic" w:eastAsia="Calibri" w:hAnsi="Century Gothic" w:cs="Calibri"/>
          <w:sz w:val="22"/>
          <w:szCs w:val="22"/>
        </w:rPr>
        <w:t xml:space="preserve">, E DAS EXIGÊNCIAS ESTABELECIDAS NESTE EDITAL. </w:t>
      </w:r>
      <w:r w:rsidR="00764B1C" w:rsidRPr="00983F72">
        <w:rPr>
          <w:rFonts w:ascii="Century Gothic" w:eastAsia="Calibri" w:hAnsi="Century Gothic" w:cs="Calibri"/>
          <w:b/>
          <w:sz w:val="22"/>
          <w:szCs w:val="22"/>
        </w:rPr>
        <w:t xml:space="preserve"> </w:t>
      </w:r>
    </w:p>
    <w:p w14:paraId="2EEC2053" w14:textId="77777777" w:rsidR="00CB54BD" w:rsidRPr="00983F72" w:rsidRDefault="00CB54BD">
      <w:pPr>
        <w:jc w:val="both"/>
        <w:rPr>
          <w:rFonts w:ascii="Century Gothic" w:eastAsia="Calibri" w:hAnsi="Century Gothic" w:cs="Calibri"/>
          <w:b/>
          <w:sz w:val="22"/>
          <w:szCs w:val="22"/>
        </w:rPr>
      </w:pPr>
    </w:p>
    <w:p w14:paraId="33A0CB0C" w14:textId="497557E5" w:rsidR="00CB54BD" w:rsidRPr="00983F72" w:rsidRDefault="00764B1C">
      <w:pPr>
        <w:spacing w:line="276" w:lineRule="auto"/>
        <w:jc w:val="both"/>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Data da sessão: </w:t>
      </w:r>
      <w:r w:rsidR="001C6BB6">
        <w:rPr>
          <w:rFonts w:ascii="Century Gothic" w:eastAsia="Calibri" w:hAnsi="Century Gothic" w:cs="Calibri"/>
          <w:color w:val="000000"/>
          <w:sz w:val="22"/>
          <w:szCs w:val="22"/>
        </w:rPr>
        <w:t>19/04</w:t>
      </w:r>
      <w:r w:rsidR="0039594D">
        <w:rPr>
          <w:rFonts w:ascii="Century Gothic" w:eastAsia="Calibri" w:hAnsi="Century Gothic" w:cs="Calibri"/>
          <w:color w:val="000000"/>
          <w:sz w:val="22"/>
          <w:szCs w:val="22"/>
        </w:rPr>
        <w:t>/2024</w:t>
      </w:r>
    </w:p>
    <w:p w14:paraId="3A9A5C5C" w14:textId="62C72122" w:rsidR="00CB54BD" w:rsidRPr="00983F72" w:rsidRDefault="00764B1C">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Horário: </w:t>
      </w:r>
      <w:r w:rsidR="0039594D">
        <w:rPr>
          <w:rFonts w:ascii="Century Gothic" w:eastAsia="Calibri" w:hAnsi="Century Gothic" w:cs="Calibri"/>
          <w:color w:val="000000"/>
          <w:sz w:val="22"/>
          <w:szCs w:val="22"/>
        </w:rPr>
        <w:t>08:30 h</w:t>
      </w:r>
    </w:p>
    <w:p w14:paraId="4ED5F676" w14:textId="49495078" w:rsidR="00CB54BD" w:rsidRPr="00983F72" w:rsidRDefault="00357FA9" w:rsidP="00357FA9">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Local: sitio eletrônico</w:t>
      </w:r>
      <w:r w:rsidRPr="00983F72">
        <w:rPr>
          <w:rFonts w:ascii="Century Gothic" w:hAnsi="Century Gothic"/>
        </w:rPr>
        <w:t xml:space="preserve"> </w:t>
      </w:r>
      <w:r w:rsidRPr="00983F72">
        <w:rPr>
          <w:rFonts w:ascii="Century Gothic" w:eastAsia="Calibri" w:hAnsi="Century Gothic" w:cs="Calibri"/>
          <w:color w:val="000000"/>
          <w:sz w:val="22"/>
          <w:szCs w:val="22"/>
        </w:rPr>
        <w:t>https://bll.org.br/</w:t>
      </w:r>
    </w:p>
    <w:p w14:paraId="015CD9D3" w14:textId="1CA0DC5E" w:rsidR="00CB54BD" w:rsidRPr="00983F72" w:rsidRDefault="00357FA9">
      <w:pPr>
        <w:spacing w:line="276" w:lineRule="auto"/>
        <w:jc w:val="both"/>
        <w:rPr>
          <w:rFonts w:ascii="Century Gothic" w:eastAsia="Calibri" w:hAnsi="Century Gothic" w:cs="Calibri"/>
          <w:sz w:val="22"/>
          <w:szCs w:val="22"/>
        </w:rPr>
      </w:pPr>
      <w:r w:rsidRPr="00983F72">
        <w:rPr>
          <w:rFonts w:ascii="Century Gothic" w:eastAsia="Calibri" w:hAnsi="Century Gothic" w:cs="Calibri"/>
          <w:sz w:val="22"/>
          <w:szCs w:val="22"/>
        </w:rPr>
        <w:t>Critério de Julgamento: menor preço por item</w:t>
      </w:r>
    </w:p>
    <w:p w14:paraId="621D15AB" w14:textId="1A359941" w:rsidR="00CB54BD" w:rsidRPr="00983F72" w:rsidRDefault="00357FA9">
      <w:pPr>
        <w:rPr>
          <w:rFonts w:ascii="Century Gothic" w:eastAsia="Calibri" w:hAnsi="Century Gothic" w:cs="Calibri"/>
          <w:sz w:val="22"/>
          <w:szCs w:val="22"/>
        </w:rPr>
      </w:pPr>
      <w:r w:rsidRPr="00983F72">
        <w:rPr>
          <w:rFonts w:ascii="Century Gothic" w:eastAsia="Calibri" w:hAnsi="Century Gothic" w:cs="Calibri"/>
          <w:sz w:val="22"/>
          <w:szCs w:val="22"/>
        </w:rPr>
        <w:t>Modo de disputa: aberto</w:t>
      </w:r>
    </w:p>
    <w:p w14:paraId="10D52CCC" w14:textId="181D3E33" w:rsidR="00CB54BD" w:rsidRPr="00B575FE" w:rsidRDefault="00764B1C">
      <w:pPr>
        <w:rPr>
          <w:rFonts w:ascii="Century Gothic" w:eastAsia="Calibri" w:hAnsi="Century Gothic" w:cs="Calibri"/>
          <w:sz w:val="22"/>
          <w:szCs w:val="22"/>
        </w:rPr>
      </w:pPr>
      <w:r w:rsidRPr="00983F72">
        <w:rPr>
          <w:rFonts w:ascii="Century Gothic" w:eastAsia="Calibri" w:hAnsi="Century Gothic" w:cs="Calibri"/>
          <w:sz w:val="22"/>
          <w:szCs w:val="22"/>
        </w:rPr>
        <w:t xml:space="preserve">Impugnações e Esclarecimentos até às </w:t>
      </w:r>
      <w:r w:rsidR="002A6EDB">
        <w:rPr>
          <w:rFonts w:ascii="Century Gothic" w:eastAsia="Calibri" w:hAnsi="Century Gothic" w:cs="Calibri"/>
          <w:sz w:val="22"/>
          <w:szCs w:val="22"/>
        </w:rPr>
        <w:t>16/04</w:t>
      </w:r>
      <w:r w:rsidR="00216097" w:rsidRPr="00216097">
        <w:rPr>
          <w:rFonts w:ascii="Century Gothic" w:eastAsia="Calibri" w:hAnsi="Century Gothic" w:cs="Calibri"/>
          <w:sz w:val="22"/>
          <w:szCs w:val="22"/>
        </w:rPr>
        <w:t>/2024</w:t>
      </w:r>
      <w:bookmarkStart w:id="0" w:name="_GoBack"/>
      <w:bookmarkEnd w:id="0"/>
      <w:r w:rsidR="00216097" w:rsidRPr="00216097">
        <w:rPr>
          <w:rFonts w:ascii="Century Gothic" w:eastAsia="Calibri" w:hAnsi="Century Gothic" w:cs="Calibri"/>
          <w:sz w:val="22"/>
          <w:szCs w:val="22"/>
        </w:rPr>
        <w:t xml:space="preserve"> 00:00 </w:t>
      </w:r>
      <w:r w:rsidR="0039594D">
        <w:rPr>
          <w:rFonts w:ascii="Century Gothic" w:eastAsia="Calibri" w:hAnsi="Century Gothic" w:cs="Calibri"/>
          <w:sz w:val="22"/>
          <w:szCs w:val="22"/>
        </w:rPr>
        <w:t>exclusivamente pela plataforma de pregão eletrônico</w:t>
      </w:r>
      <w:r w:rsidRPr="00983F72">
        <w:rPr>
          <w:rFonts w:ascii="Century Gothic" w:eastAsia="Calibri" w:hAnsi="Century Gothic" w:cs="Calibri"/>
          <w:sz w:val="22"/>
          <w:szCs w:val="22"/>
        </w:rPr>
        <w:t>.</w:t>
      </w:r>
    </w:p>
    <w:p w14:paraId="2478D7D0" w14:textId="77777777" w:rsidR="00586F46" w:rsidRPr="00B575FE" w:rsidRDefault="00586F46">
      <w:pPr>
        <w:rPr>
          <w:rFonts w:ascii="Century Gothic" w:eastAsia="Calibri" w:hAnsi="Century Gothic" w:cs="Calibri"/>
          <w:sz w:val="22"/>
          <w:szCs w:val="22"/>
        </w:rPr>
      </w:pPr>
    </w:p>
    <w:p w14:paraId="70A31FF9" w14:textId="79509BE0" w:rsidR="00586F46" w:rsidRPr="00B575FE" w:rsidRDefault="00586F46">
      <w:pPr>
        <w:rPr>
          <w:rFonts w:ascii="Century Gothic" w:eastAsia="Calibri" w:hAnsi="Century Gothic" w:cstheme="majorHAnsi"/>
          <w:sz w:val="22"/>
          <w:szCs w:val="22"/>
        </w:rPr>
      </w:pPr>
      <w:r w:rsidRPr="00B575FE">
        <w:rPr>
          <w:rFonts w:ascii="Century Gothic" w:eastAsia="Calibri" w:hAnsi="Century Gothic" w:cstheme="majorHAnsi"/>
          <w:sz w:val="22"/>
          <w:szCs w:val="22"/>
        </w:rPr>
        <w:t xml:space="preserve"> </w:t>
      </w:r>
      <w:r w:rsidRPr="00B575FE">
        <w:rPr>
          <w:rFonts w:ascii="Century Gothic" w:hAnsi="Century Gothic" w:cstheme="majorHAnsi"/>
        </w:rPr>
        <w:t xml:space="preserve">Em relação aos itens (ou lotes) com valores de referência igual ou inferiores a R$ 80.000,00 (oitenta mil reais), ou seja, itens ....., ....., ....., a participação é exclusiva a </w:t>
      </w:r>
      <w:r w:rsidRPr="00B575FE">
        <w:rPr>
          <w:rFonts w:ascii="Century Gothic" w:hAnsi="Century Gothic" w:cstheme="majorHAnsi"/>
        </w:rPr>
        <w:lastRenderedPageBreak/>
        <w:t>microempreendedores individuais, microempresas, empresas de pequeno porte, nos termos do art. 48 da Lei Complementar nº 123 de 14/12/2006.</w:t>
      </w:r>
    </w:p>
    <w:p w14:paraId="5D244DB9" w14:textId="77777777" w:rsidR="00CB54BD" w:rsidRPr="00B575FE" w:rsidRDefault="00CB54BD">
      <w:pPr>
        <w:tabs>
          <w:tab w:val="left" w:pos="6570"/>
        </w:tabs>
        <w:jc w:val="both"/>
        <w:rPr>
          <w:rFonts w:ascii="Century Gothic" w:eastAsia="Calibri" w:hAnsi="Century Gothic" w:cs="Calibri"/>
          <w:i/>
          <w:color w:val="FF0000"/>
          <w:sz w:val="22"/>
          <w:szCs w:val="22"/>
        </w:rPr>
      </w:pPr>
    </w:p>
    <w:p w14:paraId="54C69436" w14:textId="77777777" w:rsidR="00CB54BD" w:rsidRPr="00B575FE" w:rsidRDefault="00CB54BD">
      <w:pPr>
        <w:tabs>
          <w:tab w:val="left" w:pos="6570"/>
        </w:tabs>
        <w:jc w:val="both"/>
        <w:rPr>
          <w:rFonts w:ascii="Century Gothic" w:eastAsia="Calibri" w:hAnsi="Century Gothic" w:cs="Calibri"/>
          <w:sz w:val="22"/>
          <w:szCs w:val="22"/>
        </w:rPr>
      </w:pPr>
    </w:p>
    <w:p w14:paraId="6130CBE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 OBJETO.</w:t>
      </w:r>
    </w:p>
    <w:p w14:paraId="280C7461" w14:textId="77777777" w:rsidR="00CB54BD" w:rsidRPr="00B575FE" w:rsidRDefault="00CB54BD">
      <w:pPr>
        <w:rPr>
          <w:rFonts w:ascii="Century Gothic" w:eastAsia="Calibri" w:hAnsi="Century Gothic" w:cs="Calibri"/>
          <w:sz w:val="22"/>
          <w:szCs w:val="22"/>
        </w:rPr>
      </w:pPr>
    </w:p>
    <w:p w14:paraId="00D97DF1" w14:textId="541DEDEF" w:rsidR="00CB54BD" w:rsidRPr="00B575FE" w:rsidRDefault="00764B1C" w:rsidP="001C6BB6">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 xml:space="preserve">O objeto da presente licitação é a escolha da proposta mais vantajosa para </w:t>
      </w:r>
      <w:r w:rsidR="001C6BB6" w:rsidRPr="001C6BB6">
        <w:rPr>
          <w:rFonts w:ascii="Century Gothic" w:hAnsi="Century Gothic"/>
        </w:rPr>
        <w:t>CONTRATAÇÃO DE EMPRESA PARA AQUISIÇÃO DE ALIMENTOS PERECÍVEIS E NÃO PERECÍVEIS PARA SUPRIR AS DIVERSAS DAS SECRETARIAS DE</w:t>
      </w:r>
      <w:r w:rsidR="001C6BB6">
        <w:rPr>
          <w:rFonts w:ascii="Century Gothic" w:hAnsi="Century Gothic"/>
        </w:rPr>
        <w:t>STE MUNICÍPIO, CONFORME DEMANDA</w:t>
      </w:r>
      <w:r w:rsidR="00577841" w:rsidRPr="00577841">
        <w:rPr>
          <w:rFonts w:ascii="Century Gothic" w:hAnsi="Century Gothic"/>
        </w:rPr>
        <w:t>, ATRAVES DE REGISTRO DE PREÇO.</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conforme condições, quantidades e exigências estabelecidas neste Edital e seus anexos.</w:t>
      </w:r>
    </w:p>
    <w:p w14:paraId="32C12BB7" w14:textId="77777777" w:rsidR="00CB54BD" w:rsidRPr="00B575FE" w:rsidRDefault="00CB54BD">
      <w:pPr>
        <w:tabs>
          <w:tab w:val="left" w:pos="426"/>
        </w:tabs>
        <w:jc w:val="both"/>
        <w:rPr>
          <w:rFonts w:ascii="Century Gothic" w:eastAsia="Calibri" w:hAnsi="Century Gothic" w:cs="Calibri"/>
          <w:b/>
          <w:color w:val="000000"/>
          <w:sz w:val="22"/>
          <w:szCs w:val="22"/>
        </w:rPr>
      </w:pPr>
    </w:p>
    <w:p w14:paraId="37B6E8E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 licitação será dividida em </w:t>
      </w:r>
      <w:r w:rsidRPr="00B575FE">
        <w:rPr>
          <w:rFonts w:ascii="Century Gothic" w:eastAsia="Calibri" w:hAnsi="Century Gothic" w:cs="Calibri"/>
          <w:b/>
          <w:sz w:val="22"/>
          <w:szCs w:val="22"/>
        </w:rPr>
        <w:t>ITENS,</w:t>
      </w:r>
      <w:r w:rsidRPr="00B575FE">
        <w:rPr>
          <w:rFonts w:ascii="Century Gothic" w:eastAsia="Calibri" w:hAnsi="Century Gothic" w:cs="Calibri"/>
          <w:sz w:val="22"/>
          <w:szCs w:val="22"/>
        </w:rPr>
        <w:t xml:space="preserve"> conforme tabela constante do Termo de Referência, facultando-se ao licitante a participação em quantos itens forem de seu interesse.</w:t>
      </w:r>
      <w:r w:rsidR="008B012C" w:rsidRPr="00B575FE">
        <w:rPr>
          <w:rFonts w:ascii="Century Gothic" w:eastAsia="Calibri" w:hAnsi="Century Gothic" w:cs="Calibri"/>
          <w:sz w:val="22"/>
          <w:szCs w:val="22"/>
        </w:rPr>
        <w:t xml:space="preserve"> </w:t>
      </w:r>
    </w:p>
    <w:p w14:paraId="7F1251C0" w14:textId="77777777" w:rsidR="00CB54BD" w:rsidRPr="00B575FE" w:rsidRDefault="00CB54BD">
      <w:pPr>
        <w:tabs>
          <w:tab w:val="left" w:pos="426"/>
        </w:tabs>
        <w:jc w:val="both"/>
        <w:rPr>
          <w:rFonts w:ascii="Century Gothic" w:eastAsia="Calibri" w:hAnsi="Century Gothic" w:cs="Calibri"/>
          <w:sz w:val="22"/>
          <w:szCs w:val="22"/>
        </w:rPr>
      </w:pPr>
    </w:p>
    <w:p w14:paraId="7CD73B1E"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b/>
          <w:color w:val="000000"/>
          <w:sz w:val="22"/>
          <w:szCs w:val="22"/>
        </w:rPr>
        <w:t xml:space="preserve">O critério de julgamento adotado será o </w:t>
      </w:r>
      <w:r w:rsidRPr="00B575FE">
        <w:rPr>
          <w:rFonts w:ascii="Century Gothic" w:eastAsia="Calibri" w:hAnsi="Century Gothic" w:cs="Calibri"/>
          <w:b/>
          <w:color w:val="000000"/>
          <w:sz w:val="22"/>
          <w:szCs w:val="22"/>
          <w:highlight w:val="white"/>
        </w:rPr>
        <w:t>menor preço do ITEM</w:t>
      </w:r>
      <w:r w:rsidRPr="00B575FE">
        <w:rPr>
          <w:rFonts w:ascii="Century Gothic" w:eastAsia="Calibri" w:hAnsi="Century Gothic"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6B5DDA4"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A04BE0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 ORÇAMENTÁRIOS</w:t>
      </w:r>
    </w:p>
    <w:p w14:paraId="52FC2B5A" w14:textId="77777777" w:rsidR="00CB54BD" w:rsidRPr="00B575FE" w:rsidRDefault="00CB54BD">
      <w:pPr>
        <w:rPr>
          <w:rFonts w:ascii="Century Gothic" w:eastAsia="Calibri" w:hAnsi="Century Gothic" w:cs="Calibri"/>
          <w:sz w:val="22"/>
          <w:szCs w:val="22"/>
        </w:rPr>
      </w:pPr>
    </w:p>
    <w:p w14:paraId="2F17F6BC" w14:textId="30061EC8" w:rsidR="00CB54BD" w:rsidRDefault="00764B1C">
      <w:pPr>
        <w:tabs>
          <w:tab w:val="left" w:pos="426"/>
        </w:tabs>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despesas para atender a esta licitação estão programadas em dotação orçamentária própria, prevista no orçamento </w:t>
      </w:r>
      <w:r w:rsidR="003C5FDC" w:rsidRPr="00B575FE">
        <w:rPr>
          <w:rFonts w:ascii="Century Gothic" w:eastAsia="Calibri" w:hAnsi="Century Gothic" w:cs="Calibri"/>
          <w:sz w:val="22"/>
          <w:szCs w:val="22"/>
        </w:rPr>
        <w:t>do Município,</w:t>
      </w:r>
      <w:r w:rsidR="003111AE" w:rsidRPr="00B575FE">
        <w:rPr>
          <w:rFonts w:ascii="Century Gothic" w:eastAsia="Calibri" w:hAnsi="Century Gothic" w:cs="Calibri"/>
          <w:sz w:val="22"/>
          <w:szCs w:val="22"/>
        </w:rPr>
        <w:t xml:space="preserve"> para o exercício de 20</w:t>
      </w:r>
      <w:r w:rsidR="00357FA9" w:rsidRPr="004B0EFD">
        <w:rPr>
          <w:rFonts w:ascii="Century Gothic" w:eastAsia="Calibri" w:hAnsi="Century Gothic" w:cs="Calibri"/>
          <w:sz w:val="22"/>
          <w:szCs w:val="22"/>
        </w:rPr>
        <w:t>24</w:t>
      </w:r>
      <w:r w:rsidRPr="00B575FE">
        <w:rPr>
          <w:rFonts w:ascii="Century Gothic" w:eastAsia="Calibri" w:hAnsi="Century Gothic" w:cs="Calibri"/>
          <w:sz w:val="22"/>
          <w:szCs w:val="22"/>
        </w:rPr>
        <w:t>, na classificação abaixo:</w:t>
      </w:r>
    </w:p>
    <w:p w14:paraId="75D7A649" w14:textId="1454A83C" w:rsidR="0029097B" w:rsidRPr="004B0EFD" w:rsidRDefault="0029097B">
      <w:pPr>
        <w:tabs>
          <w:tab w:val="left" w:pos="426"/>
        </w:tabs>
        <w:jc w:val="both"/>
        <w:rPr>
          <w:rFonts w:ascii="Century Gothic" w:eastAsia="Calibri" w:hAnsi="Century Gothic" w:cs="Calibri"/>
          <w:sz w:val="22"/>
          <w:szCs w:val="22"/>
        </w:rPr>
      </w:pPr>
      <w:r w:rsidRPr="004B0EFD">
        <w:rPr>
          <w:rFonts w:ascii="Century Gothic" w:hAnsi="Century Gothic" w:cs="Arial"/>
        </w:rPr>
        <w:t>Na licitação para registro de preços não é necessário indicar a dotação orçamentária, que somente será exigida para a formalização do contrato ou outro instrumento hábil, conforme Art. 7º, § 2º do Decreto 7.892 de 23 de janeiro de 2013.</w:t>
      </w:r>
    </w:p>
    <w:p w14:paraId="3D5D676E" w14:textId="77777777" w:rsidR="00B575FE" w:rsidRPr="00B575FE" w:rsidRDefault="00B575FE">
      <w:pPr>
        <w:tabs>
          <w:tab w:val="left" w:pos="426"/>
        </w:tabs>
        <w:jc w:val="both"/>
        <w:rPr>
          <w:rFonts w:ascii="Century Gothic" w:eastAsia="Calibri" w:hAnsi="Century Gothic" w:cs="Calibri"/>
          <w:sz w:val="22"/>
          <w:szCs w:val="22"/>
        </w:rPr>
      </w:pPr>
    </w:p>
    <w:p w14:paraId="2E49DE72" w14:textId="77777777" w:rsidR="00CB54BD" w:rsidRPr="00B575FE" w:rsidRDefault="00CB54BD">
      <w:pPr>
        <w:tabs>
          <w:tab w:val="left" w:pos="426"/>
        </w:tabs>
        <w:jc w:val="both"/>
        <w:rPr>
          <w:rFonts w:ascii="Century Gothic" w:eastAsia="Calibri" w:hAnsi="Century Gothic" w:cs="Calibri"/>
          <w:sz w:val="22"/>
          <w:szCs w:val="22"/>
        </w:rPr>
      </w:pPr>
    </w:p>
    <w:p w14:paraId="62E77FD2"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CREDENCIAMENTO.</w:t>
      </w:r>
    </w:p>
    <w:p w14:paraId="661F9545" w14:textId="77777777" w:rsidR="00CB54BD" w:rsidRPr="00B575FE" w:rsidRDefault="00CB54BD">
      <w:pPr>
        <w:rPr>
          <w:rFonts w:ascii="Century Gothic" w:eastAsia="Calibri" w:hAnsi="Century Gothic" w:cs="Calibri"/>
          <w:sz w:val="22"/>
          <w:szCs w:val="22"/>
        </w:rPr>
      </w:pPr>
    </w:p>
    <w:p w14:paraId="64AE6D2D" w14:textId="04224F45" w:rsidR="00CB54BD" w:rsidRPr="00B575FE" w:rsidRDefault="00764B1C" w:rsidP="009F4D92">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O Credenciamento é o nível</w:t>
      </w:r>
      <w:r w:rsidR="009F4D92" w:rsidRPr="00B575FE">
        <w:rPr>
          <w:rFonts w:ascii="Century Gothic" w:eastAsia="Calibri" w:hAnsi="Century Gothic" w:cs="Calibri"/>
          <w:color w:val="000000"/>
          <w:sz w:val="22"/>
          <w:szCs w:val="22"/>
        </w:rPr>
        <w:t xml:space="preserve"> básico do registro cadastral no sitio </w:t>
      </w:r>
      <w:r w:rsidR="00357FA9" w:rsidRPr="00B575FE">
        <w:rPr>
          <w:rFonts w:ascii="Century Gothic" w:eastAsia="Calibri" w:hAnsi="Century Gothic" w:cs="Calibri"/>
          <w:color w:val="000000"/>
          <w:sz w:val="22"/>
          <w:szCs w:val="22"/>
        </w:rPr>
        <w:t>eletrônico</w:t>
      </w:r>
      <w:r w:rsidR="009F4D92" w:rsidRPr="00B575FE">
        <w:rPr>
          <w:rFonts w:ascii="Century Gothic" w:hAnsi="Century Gothic"/>
        </w:rPr>
        <w:t xml:space="preserve"> </w:t>
      </w:r>
      <w:r w:rsidR="009F4D92" w:rsidRPr="00B575FE">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que permite a participação dos interessados na modalidade LICITATÓRIA </w:t>
      </w:r>
      <w:r w:rsidR="00FC456A" w:rsidRPr="00B575FE">
        <w:rPr>
          <w:rFonts w:ascii="Century Gothic" w:eastAsia="Calibri" w:hAnsi="Century Gothic" w:cs="Calibri"/>
          <w:color w:val="000000"/>
          <w:sz w:val="22"/>
          <w:szCs w:val="22"/>
        </w:rPr>
        <w:t>PREGÃO</w:t>
      </w:r>
      <w:r w:rsidRPr="00B575FE">
        <w:rPr>
          <w:rFonts w:ascii="Century Gothic" w:eastAsia="Calibri" w:hAnsi="Century Gothic" w:cs="Calibri"/>
          <w:color w:val="000000"/>
          <w:sz w:val="22"/>
          <w:szCs w:val="22"/>
        </w:rPr>
        <w:t>, em sua FORMA ELETRÔNICA.</w:t>
      </w:r>
    </w:p>
    <w:p w14:paraId="129F53E2" w14:textId="77777777" w:rsidR="00CB54BD" w:rsidRPr="00B575FE" w:rsidRDefault="00CB54BD">
      <w:pPr>
        <w:tabs>
          <w:tab w:val="left" w:pos="426"/>
        </w:tabs>
        <w:jc w:val="both"/>
        <w:rPr>
          <w:rFonts w:ascii="Century Gothic" w:eastAsia="Calibri" w:hAnsi="Century Gothic" w:cs="Calibri"/>
          <w:color w:val="000000"/>
          <w:sz w:val="22"/>
          <w:szCs w:val="22"/>
        </w:rPr>
      </w:pPr>
    </w:p>
    <w:p w14:paraId="0561B43C" w14:textId="63837996" w:rsidR="00CB54BD" w:rsidRPr="00B575FE" w:rsidRDefault="009F4D92" w:rsidP="009F4D92">
      <w:pPr>
        <w:numPr>
          <w:ilvl w:val="1"/>
          <w:numId w:val="10"/>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O cadastro deverá ser feito na plataforma eletrônica BLL</w:t>
      </w:r>
      <w:r w:rsidR="00764B1C" w:rsidRPr="00B575FE">
        <w:rPr>
          <w:rFonts w:ascii="Century Gothic" w:eastAsia="Calibri" w:hAnsi="Century Gothic" w:cs="Calibri"/>
          <w:color w:val="000000"/>
          <w:sz w:val="22"/>
          <w:szCs w:val="22"/>
        </w:rPr>
        <w:t xml:space="preserve">, no sítio </w:t>
      </w:r>
      <w:r w:rsidRPr="00B575FE">
        <w:rPr>
          <w:rFonts w:ascii="Century Gothic" w:eastAsia="Calibri" w:hAnsi="Century Gothic" w:cs="Calibri"/>
          <w:color w:val="000000"/>
          <w:sz w:val="22"/>
          <w:szCs w:val="22"/>
        </w:rPr>
        <w:t>https://bll.org.br/</w:t>
      </w:r>
      <w:r w:rsidR="00764B1C" w:rsidRPr="00B575FE">
        <w:rPr>
          <w:rFonts w:ascii="Century Gothic" w:eastAsia="Calibri" w:hAnsi="Century Gothic" w:cs="Calibri"/>
          <w:b/>
          <w:i/>
          <w:color w:val="000000"/>
          <w:sz w:val="22"/>
          <w:szCs w:val="22"/>
        </w:rPr>
        <w:t>;</w:t>
      </w:r>
    </w:p>
    <w:p w14:paraId="104C1EF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534BBF6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Pr="00B575FE" w:rsidRDefault="00CB54BD">
      <w:pPr>
        <w:tabs>
          <w:tab w:val="left" w:pos="567"/>
        </w:tabs>
        <w:jc w:val="both"/>
        <w:rPr>
          <w:rFonts w:ascii="Century Gothic" w:eastAsia="Calibri" w:hAnsi="Century Gothic" w:cs="Calibri"/>
          <w:color w:val="000000"/>
          <w:sz w:val="22"/>
          <w:szCs w:val="22"/>
        </w:rPr>
      </w:pPr>
    </w:p>
    <w:p w14:paraId="126EC021"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w:t>
      </w:r>
      <w:r w:rsidRPr="00B575FE">
        <w:rPr>
          <w:rFonts w:ascii="Century Gothic" w:eastAsia="Calibri" w:hAnsi="Century Gothic" w:cs="Calibri"/>
          <w:sz w:val="22"/>
          <w:szCs w:val="22"/>
        </w:rPr>
        <w:t>responsabilizar-se</w:t>
      </w:r>
      <w:r w:rsidRPr="00B575FE">
        <w:rPr>
          <w:rFonts w:ascii="Century Gothic" w:eastAsia="Calibri" w:hAnsi="Century Gothic"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Pr="00B575FE" w:rsidRDefault="00CB54BD">
      <w:pPr>
        <w:tabs>
          <w:tab w:val="left" w:pos="426"/>
        </w:tabs>
        <w:jc w:val="both"/>
        <w:rPr>
          <w:rFonts w:ascii="Century Gothic" w:eastAsia="Calibri" w:hAnsi="Century Gothic" w:cs="Calibri"/>
          <w:color w:val="000000"/>
          <w:sz w:val="22"/>
          <w:szCs w:val="22"/>
        </w:rPr>
      </w:pPr>
    </w:p>
    <w:p w14:paraId="0A86C5BE" w14:textId="4CE5C315"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É de responsabilidade do cadastrado conferir a exatidão dos seus dados cadastrais </w:t>
      </w:r>
      <w:r w:rsidR="009F4D92" w:rsidRPr="00B575FE">
        <w:rPr>
          <w:rFonts w:ascii="Century Gothic" w:eastAsia="Calibri" w:hAnsi="Century Gothic" w:cs="Calibri"/>
          <w:color w:val="000000"/>
          <w:sz w:val="22"/>
          <w:szCs w:val="22"/>
        </w:rPr>
        <w:t>na plataforma eletrônica BLL</w:t>
      </w:r>
      <w:r w:rsidR="009F4D92"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rPr>
        <w:t>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Pr="00B575FE" w:rsidRDefault="00CB54BD">
      <w:pPr>
        <w:tabs>
          <w:tab w:val="left" w:pos="426"/>
        </w:tabs>
        <w:jc w:val="both"/>
        <w:rPr>
          <w:rFonts w:ascii="Century Gothic" w:eastAsia="Calibri" w:hAnsi="Century Gothic" w:cs="Calibri"/>
          <w:sz w:val="22"/>
          <w:szCs w:val="22"/>
        </w:rPr>
      </w:pPr>
    </w:p>
    <w:p w14:paraId="56A4A93A" w14:textId="77777777" w:rsidR="00CB54BD" w:rsidRPr="00B575FE" w:rsidRDefault="00764B1C">
      <w:pPr>
        <w:numPr>
          <w:ilvl w:val="2"/>
          <w:numId w:val="10"/>
        </w:numPr>
        <w:tabs>
          <w:tab w:val="left" w:pos="709"/>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lastRenderedPageBreak/>
        <w:t>A não observância do disposto no subitem anterior poderá ensejar desclassificação no momento da habilitação.</w:t>
      </w:r>
    </w:p>
    <w:p w14:paraId="05FD0172" w14:textId="77777777" w:rsidR="00CB54BD" w:rsidRPr="00B575FE" w:rsidRDefault="00CB54BD">
      <w:pPr>
        <w:ind w:left="1071"/>
        <w:jc w:val="both"/>
        <w:rPr>
          <w:rFonts w:ascii="Century Gothic" w:eastAsia="Calibri" w:hAnsi="Century Gothic" w:cs="Calibri"/>
          <w:color w:val="000000"/>
          <w:sz w:val="22"/>
          <w:szCs w:val="22"/>
        </w:rPr>
      </w:pPr>
    </w:p>
    <w:p w14:paraId="562D310E"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 xml:space="preserve">DA PARTICIPAÇÃO NA </w:t>
      </w:r>
      <w:r w:rsidR="00FC456A" w:rsidRPr="00B575FE">
        <w:rPr>
          <w:rFonts w:ascii="Century Gothic" w:eastAsia="Calibri" w:hAnsi="Century Gothic" w:cs="Calibri"/>
          <w:b/>
          <w:color w:val="000000"/>
          <w:sz w:val="22"/>
          <w:szCs w:val="22"/>
        </w:rPr>
        <w:t>PREGÃO ELETRÔNICO</w:t>
      </w:r>
      <w:r w:rsidRPr="00B575FE">
        <w:rPr>
          <w:rFonts w:ascii="Century Gothic" w:eastAsia="Calibri" w:hAnsi="Century Gothic" w:cs="Calibri"/>
          <w:b/>
          <w:color w:val="000000"/>
          <w:sz w:val="22"/>
          <w:szCs w:val="22"/>
        </w:rPr>
        <w:t>.</w:t>
      </w:r>
    </w:p>
    <w:p w14:paraId="1EBFBA3C" w14:textId="77777777" w:rsidR="00CB54BD" w:rsidRPr="00B575FE" w:rsidRDefault="00CB54BD">
      <w:pPr>
        <w:rPr>
          <w:rFonts w:ascii="Century Gothic" w:eastAsia="Calibri" w:hAnsi="Century Gothic" w:cs="Calibri"/>
          <w:sz w:val="22"/>
          <w:szCs w:val="22"/>
        </w:rPr>
      </w:pPr>
    </w:p>
    <w:p w14:paraId="3C584299" w14:textId="28D754F8" w:rsidR="00CB54BD" w:rsidRPr="00B575FE" w:rsidRDefault="002F5390">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Poderão participar deste</w:t>
      </w:r>
      <w:r w:rsidR="00764B1C"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interessados cujo ramo de atividade seja compatível com o objeto desta licitação, e que estej</w:t>
      </w:r>
      <w:r w:rsidR="009F4D92" w:rsidRPr="00B575FE">
        <w:rPr>
          <w:rFonts w:ascii="Century Gothic" w:eastAsia="Calibri" w:hAnsi="Century Gothic" w:cs="Calibri"/>
          <w:color w:val="000000"/>
          <w:sz w:val="22"/>
          <w:szCs w:val="22"/>
        </w:rPr>
        <w:t>am com Credenciamento regular na plataforma eletrônica BLL</w:t>
      </w:r>
      <w:r w:rsidR="00764B1C" w:rsidRPr="00B575FE">
        <w:rPr>
          <w:rFonts w:ascii="Century Gothic" w:eastAsia="Calibri" w:hAnsi="Century Gothic" w:cs="Calibri"/>
          <w:b/>
          <w:sz w:val="22"/>
          <w:szCs w:val="22"/>
        </w:rPr>
        <w:t>.</w:t>
      </w:r>
    </w:p>
    <w:p w14:paraId="20FFC745" w14:textId="77777777" w:rsidR="00CB54BD" w:rsidRPr="00B575FE" w:rsidRDefault="00CB54BD">
      <w:pPr>
        <w:tabs>
          <w:tab w:val="left" w:pos="426"/>
        </w:tabs>
        <w:jc w:val="both"/>
        <w:rPr>
          <w:rFonts w:ascii="Century Gothic" w:eastAsia="Calibri" w:hAnsi="Century Gothic" w:cs="Calibri"/>
          <w:color w:val="000000"/>
          <w:sz w:val="22"/>
          <w:szCs w:val="22"/>
        </w:rPr>
      </w:pPr>
    </w:p>
    <w:p w14:paraId="0F8C53D2"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77777777" w:rsidR="00CB54BD" w:rsidRPr="00B575FE" w:rsidRDefault="00CB54BD">
      <w:pPr>
        <w:tabs>
          <w:tab w:val="left" w:pos="426"/>
        </w:tabs>
        <w:jc w:val="both"/>
        <w:rPr>
          <w:rFonts w:ascii="Century Gothic" w:eastAsia="Calibri" w:hAnsi="Century Gothic" w:cs="Calibri"/>
          <w:color w:val="000000"/>
          <w:sz w:val="22"/>
          <w:szCs w:val="22"/>
        </w:rPr>
      </w:pPr>
    </w:p>
    <w:p w14:paraId="478CD286"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poderão participar desta licitação os interessados:</w:t>
      </w:r>
    </w:p>
    <w:p w14:paraId="00754AA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EBDB8B1"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Proibidos de participar de licitações e celebrar contratos administrativos, na forma da legislação vigente;</w:t>
      </w:r>
    </w:p>
    <w:p w14:paraId="3F6337D7"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5C621AC4"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Que não atendam às condições deste Edital e seu(s) anexo(s);</w:t>
      </w:r>
    </w:p>
    <w:p w14:paraId="3AA9C9B0"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1EAB41C7"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Estrangeiros que não tenham representação legal no Brasil com poderes expressos para receber citação e responder administrativa ou judicialmente;</w:t>
      </w:r>
    </w:p>
    <w:p w14:paraId="2B0724CB"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4C1B4DBF"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Que se enquadrem nas vedações previstas nos artigos 9º e 14 da Lei nº 14.133/2021;</w:t>
      </w:r>
    </w:p>
    <w:p w14:paraId="4E827599"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7DE646EB"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 xml:space="preserve"> </w:t>
      </w:r>
      <w:r w:rsidRPr="00B575FE">
        <w:rPr>
          <w:rFonts w:ascii="Century Gothic" w:eastAsia="Calibri" w:hAnsi="Century Gothic" w:cs="Calibri"/>
          <w:color w:val="000000"/>
          <w:sz w:val="22"/>
          <w:szCs w:val="22"/>
        </w:rPr>
        <w:t xml:space="preserve">Que estejam sob falência, concurso de credores, </w:t>
      </w:r>
      <w:r w:rsidRPr="00B575FE">
        <w:rPr>
          <w:rFonts w:ascii="Century Gothic" w:eastAsia="Calibri" w:hAnsi="Century Gothic" w:cs="Calibri"/>
          <w:sz w:val="22"/>
          <w:szCs w:val="22"/>
        </w:rPr>
        <w:t xml:space="preserve">concordata ou </w:t>
      </w:r>
      <w:r w:rsidRPr="00B575FE">
        <w:rPr>
          <w:rFonts w:ascii="Century Gothic" w:eastAsia="Calibri" w:hAnsi="Century Gothic" w:cs="Calibri"/>
          <w:color w:val="000000"/>
          <w:sz w:val="22"/>
          <w:szCs w:val="22"/>
        </w:rPr>
        <w:t>em processo de dissolução ou liquidação;</w:t>
      </w:r>
    </w:p>
    <w:p w14:paraId="063BAB7F" w14:textId="77777777" w:rsidR="00CB54BD" w:rsidRPr="00B575FE" w:rsidRDefault="00CB54BD">
      <w:pPr>
        <w:tabs>
          <w:tab w:val="left" w:pos="851"/>
          <w:tab w:val="left" w:pos="993"/>
          <w:tab w:val="left" w:pos="1701"/>
          <w:tab w:val="left" w:pos="2410"/>
        </w:tabs>
        <w:jc w:val="both"/>
        <w:rPr>
          <w:rFonts w:ascii="Century Gothic" w:eastAsia="Calibri" w:hAnsi="Century Gothic" w:cs="Calibri"/>
          <w:color w:val="0000FF"/>
          <w:sz w:val="22"/>
          <w:szCs w:val="22"/>
        </w:rPr>
      </w:pPr>
    </w:p>
    <w:p w14:paraId="3A2EE002"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Organizações da Sociedade Civil de Interesse Público - OSCIP, atuando nessa condição (Acórdão nº 746/2014-TCU-Plenário).</w:t>
      </w:r>
    </w:p>
    <w:p w14:paraId="33548166" w14:textId="77777777" w:rsidR="00CB54BD" w:rsidRPr="00B575FE" w:rsidRDefault="00CB54BD">
      <w:pPr>
        <w:tabs>
          <w:tab w:val="left" w:pos="993"/>
          <w:tab w:val="left" w:pos="1701"/>
        </w:tabs>
        <w:jc w:val="both"/>
        <w:rPr>
          <w:rFonts w:ascii="Century Gothic" w:eastAsia="Calibri" w:hAnsi="Century Gothic" w:cs="Calibri"/>
          <w:color w:val="000000"/>
          <w:sz w:val="22"/>
          <w:szCs w:val="22"/>
        </w:rPr>
      </w:pPr>
    </w:p>
    <w:p w14:paraId="4BF4E345"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pessoa jurídica poderá participar da licitação em consórcio, observadas as regras do art. 15 da Lei nº 14.133/2021.</w:t>
      </w:r>
    </w:p>
    <w:p w14:paraId="0CBFB745" w14:textId="77777777" w:rsidR="00CB54BD" w:rsidRPr="00B575FE" w:rsidRDefault="00CB54BD">
      <w:pPr>
        <w:tabs>
          <w:tab w:val="left" w:pos="426"/>
        </w:tabs>
        <w:jc w:val="both"/>
        <w:rPr>
          <w:rFonts w:ascii="Century Gothic" w:eastAsia="Calibri" w:hAnsi="Century Gothic" w:cs="Calibri"/>
          <w:color w:val="000000"/>
          <w:sz w:val="22"/>
          <w:szCs w:val="22"/>
        </w:rPr>
      </w:pPr>
    </w:p>
    <w:p w14:paraId="73C0759D" w14:textId="77777777" w:rsidR="00CB54BD" w:rsidRPr="00B575FE" w:rsidRDefault="00CB54BD">
      <w:pPr>
        <w:tabs>
          <w:tab w:val="left" w:pos="426"/>
        </w:tabs>
        <w:jc w:val="both"/>
        <w:rPr>
          <w:rFonts w:ascii="Century Gothic" w:eastAsia="Calibri" w:hAnsi="Century Gothic" w:cs="Calibri"/>
          <w:color w:val="000000"/>
          <w:sz w:val="22"/>
          <w:szCs w:val="22"/>
        </w:rPr>
      </w:pPr>
    </w:p>
    <w:p w14:paraId="396CFCB3" w14:textId="1BFC50BA" w:rsidR="00CB54BD" w:rsidRPr="00F512E9" w:rsidRDefault="00764B1C">
      <w:pPr>
        <w:numPr>
          <w:ilvl w:val="1"/>
          <w:numId w:val="10"/>
        </w:numPr>
        <w:tabs>
          <w:tab w:val="left" w:pos="426"/>
        </w:tabs>
        <w:ind w:left="0" w:firstLine="0"/>
        <w:jc w:val="both"/>
        <w:rPr>
          <w:rFonts w:ascii="Century Gothic" w:hAnsi="Century Gothic"/>
        </w:rPr>
      </w:pPr>
      <w:r w:rsidRPr="00F512E9">
        <w:rPr>
          <w:rFonts w:ascii="Century Gothic" w:eastAsia="Calibri" w:hAnsi="Century Gothic" w:cs="Calibri"/>
          <w:color w:val="000000"/>
          <w:sz w:val="22"/>
          <w:szCs w:val="22"/>
        </w:rPr>
        <w:t>Co</w:t>
      </w:r>
      <w:r w:rsidR="00FC456A" w:rsidRPr="00F512E9">
        <w:rPr>
          <w:rFonts w:ascii="Century Gothic" w:eastAsia="Calibri" w:hAnsi="Century Gothic" w:cs="Calibri"/>
          <w:color w:val="000000"/>
          <w:sz w:val="22"/>
          <w:szCs w:val="22"/>
        </w:rPr>
        <w:t>mo condição para participação no</w:t>
      </w:r>
      <w:r w:rsidRPr="00F512E9">
        <w:rPr>
          <w:rFonts w:ascii="Century Gothic" w:eastAsia="Calibri" w:hAnsi="Century Gothic" w:cs="Calibri"/>
          <w:color w:val="000000"/>
          <w:sz w:val="22"/>
          <w:szCs w:val="22"/>
        </w:rPr>
        <w:t xml:space="preserve"> </w:t>
      </w:r>
      <w:r w:rsidR="00FC456A" w:rsidRPr="00F512E9">
        <w:rPr>
          <w:rFonts w:ascii="Century Gothic" w:eastAsia="Calibri" w:hAnsi="Century Gothic" w:cs="Calibri"/>
          <w:color w:val="000000"/>
          <w:sz w:val="22"/>
          <w:szCs w:val="22"/>
        </w:rPr>
        <w:t>Pregão Eletrônico</w:t>
      </w:r>
      <w:r w:rsidRPr="00F512E9">
        <w:rPr>
          <w:rFonts w:ascii="Century Gothic" w:eastAsia="Calibri" w:hAnsi="Century Gothic" w:cs="Calibri"/>
          <w:color w:val="000000"/>
          <w:sz w:val="22"/>
          <w:szCs w:val="22"/>
        </w:rPr>
        <w:t>, a licitante assinalará “sim” ou “não” em campo próprio do sistema eletrônico, re</w:t>
      </w:r>
      <w:r w:rsidR="002E690B" w:rsidRPr="00F512E9">
        <w:rPr>
          <w:rFonts w:ascii="Century Gothic" w:eastAsia="Calibri" w:hAnsi="Century Gothic" w:cs="Calibri"/>
          <w:color w:val="000000"/>
          <w:sz w:val="22"/>
          <w:szCs w:val="22"/>
        </w:rPr>
        <w:t>lativo às seguintes declarações,</w:t>
      </w:r>
      <w:r w:rsidRPr="00F512E9">
        <w:rPr>
          <w:rFonts w:ascii="Century Gothic" w:eastAsia="Calibri" w:hAnsi="Century Gothic" w:cs="Calibri"/>
          <w:color w:val="000000"/>
          <w:sz w:val="22"/>
          <w:szCs w:val="22"/>
        </w:rPr>
        <w:t xml:space="preserve"> </w:t>
      </w:r>
    </w:p>
    <w:p w14:paraId="252731D3" w14:textId="77777777" w:rsidR="00CB54BD" w:rsidRPr="00B575FE" w:rsidRDefault="00CB54BD">
      <w:pPr>
        <w:tabs>
          <w:tab w:val="left" w:pos="426"/>
        </w:tabs>
        <w:jc w:val="both"/>
        <w:rPr>
          <w:rFonts w:ascii="Century Gothic" w:eastAsia="Calibri" w:hAnsi="Century Gothic" w:cs="Calibri"/>
          <w:color w:val="000000"/>
          <w:sz w:val="22"/>
          <w:szCs w:val="22"/>
        </w:rPr>
      </w:pPr>
    </w:p>
    <w:p w14:paraId="6BAF3A79" w14:textId="77777777" w:rsidR="00CB54BD" w:rsidRPr="00B575FE" w:rsidRDefault="00764B1C">
      <w:pPr>
        <w:numPr>
          <w:ilvl w:val="2"/>
          <w:numId w:val="10"/>
        </w:numPr>
        <w:tabs>
          <w:tab w:val="left" w:pos="851"/>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B575FE">
        <w:rPr>
          <w:rFonts w:ascii="Century Gothic" w:eastAsia="Calibri" w:hAnsi="Century Gothic" w:cs="Calibri"/>
          <w:sz w:val="22"/>
          <w:szCs w:val="22"/>
        </w:rPr>
        <w:t>extrapolam</w:t>
      </w:r>
      <w:r w:rsidRPr="00B575FE">
        <w:rPr>
          <w:rFonts w:ascii="Century Gothic" w:eastAsia="Calibri" w:hAnsi="Century Gothic" w:cs="Calibri"/>
          <w:color w:val="000000"/>
          <w:sz w:val="22"/>
          <w:szCs w:val="22"/>
        </w:rPr>
        <w:t xml:space="preserve"> a receita bruta máxima admitida para fins de enquadramento como empresa de pequeno porte;</w:t>
      </w:r>
    </w:p>
    <w:p w14:paraId="3C633775" w14:textId="77777777" w:rsidR="00CB54BD" w:rsidRPr="00B575FE" w:rsidRDefault="00CB54BD">
      <w:pPr>
        <w:tabs>
          <w:tab w:val="left" w:pos="851"/>
          <w:tab w:val="left" w:pos="1701"/>
        </w:tabs>
        <w:ind w:left="567"/>
        <w:jc w:val="both"/>
        <w:rPr>
          <w:rFonts w:ascii="Century Gothic" w:eastAsia="Calibri" w:hAnsi="Century Gothic" w:cs="Calibri"/>
          <w:color w:val="000000"/>
          <w:sz w:val="22"/>
          <w:szCs w:val="22"/>
        </w:rPr>
      </w:pPr>
    </w:p>
    <w:p w14:paraId="455354F3"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Pr="00B575FE" w:rsidRDefault="00CB54BD">
      <w:pPr>
        <w:tabs>
          <w:tab w:val="left" w:pos="851"/>
          <w:tab w:val="left" w:pos="1418"/>
        </w:tabs>
        <w:ind w:left="567"/>
        <w:jc w:val="both"/>
        <w:rPr>
          <w:rFonts w:ascii="Century Gothic" w:eastAsia="Calibri" w:hAnsi="Century Gothic" w:cs="Calibri"/>
          <w:color w:val="000000"/>
          <w:sz w:val="22"/>
          <w:szCs w:val="22"/>
        </w:rPr>
      </w:pPr>
    </w:p>
    <w:p w14:paraId="6E0C7B36"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Pr="00B575FE" w:rsidRDefault="00CB54BD">
      <w:pPr>
        <w:tabs>
          <w:tab w:val="left" w:pos="851"/>
          <w:tab w:val="left" w:pos="1134"/>
        </w:tabs>
        <w:jc w:val="both"/>
        <w:rPr>
          <w:rFonts w:ascii="Century Gothic" w:eastAsia="Calibri" w:hAnsi="Century Gothic" w:cs="Calibri"/>
          <w:color w:val="000000"/>
          <w:sz w:val="22"/>
          <w:szCs w:val="22"/>
        </w:rPr>
      </w:pPr>
    </w:p>
    <w:p w14:paraId="7493B236" w14:textId="77777777" w:rsidR="00CB54BD" w:rsidRPr="00B575FE" w:rsidRDefault="00764B1C">
      <w:pPr>
        <w:numPr>
          <w:ilvl w:val="2"/>
          <w:numId w:val="10"/>
        </w:numPr>
        <w:tabs>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lastRenderedPageBreak/>
        <w:t>Que está ciente e concorda com as condições contidas no Edital e seus anexos;</w:t>
      </w:r>
    </w:p>
    <w:p w14:paraId="6128BA06" w14:textId="77777777" w:rsidR="00CB54BD" w:rsidRPr="00B575FE" w:rsidRDefault="00CB54BD">
      <w:pPr>
        <w:tabs>
          <w:tab w:val="left" w:pos="851"/>
          <w:tab w:val="left" w:pos="1134"/>
        </w:tabs>
        <w:ind w:left="284"/>
        <w:jc w:val="both"/>
        <w:rPr>
          <w:rFonts w:ascii="Century Gothic" w:eastAsia="Calibri" w:hAnsi="Century Gothic" w:cs="Calibri"/>
          <w:color w:val="000000"/>
          <w:sz w:val="22"/>
          <w:szCs w:val="22"/>
        </w:rPr>
      </w:pPr>
    </w:p>
    <w:p w14:paraId="7275747C" w14:textId="77777777" w:rsidR="00CB54BD" w:rsidRPr="00B575FE" w:rsidRDefault="00764B1C">
      <w:pPr>
        <w:numPr>
          <w:ilvl w:val="2"/>
          <w:numId w:val="10"/>
        </w:numPr>
        <w:pBdr>
          <w:top w:val="nil"/>
          <w:left w:val="nil"/>
          <w:bottom w:val="nil"/>
          <w:right w:val="nil"/>
          <w:between w:val="nil"/>
        </w:pBdr>
        <w:tabs>
          <w:tab w:val="left" w:pos="851"/>
          <w:tab w:val="left" w:pos="1134"/>
          <w:tab w:val="left" w:pos="2552"/>
        </w:tabs>
        <w:ind w:left="284" w:firstLine="0"/>
        <w:jc w:val="both"/>
        <w:rPr>
          <w:rFonts w:ascii="Century Gothic" w:hAnsi="Century Gothic"/>
        </w:rPr>
      </w:pPr>
      <w:r w:rsidRPr="00B575FE">
        <w:rPr>
          <w:rFonts w:ascii="Century Gothic" w:eastAsia="Calibri" w:hAnsi="Century Gothic" w:cs="Calibri"/>
          <w:color w:val="000000"/>
          <w:sz w:val="22"/>
          <w:szCs w:val="22"/>
        </w:rPr>
        <w:t>Que cumpre os requisitos para a habilitação definidos no Edital e que a proposta apresentada está em conformidade com as exigências editalícias;</w:t>
      </w:r>
    </w:p>
    <w:p w14:paraId="1F02A000" w14:textId="77777777" w:rsidR="00CB54BD" w:rsidRPr="00B575FE" w:rsidRDefault="00CB54BD">
      <w:pPr>
        <w:tabs>
          <w:tab w:val="left" w:pos="851"/>
          <w:tab w:val="left" w:pos="1134"/>
          <w:tab w:val="left" w:pos="2552"/>
        </w:tabs>
        <w:ind w:left="284"/>
        <w:jc w:val="both"/>
        <w:rPr>
          <w:rFonts w:ascii="Century Gothic" w:eastAsia="Calibri" w:hAnsi="Century Gothic" w:cs="Calibri"/>
          <w:color w:val="000000"/>
          <w:sz w:val="22"/>
          <w:szCs w:val="22"/>
        </w:rPr>
      </w:pPr>
    </w:p>
    <w:p w14:paraId="42C0E9A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inexistem fatos impeditivos para sua habilitação no certame, ciente da obrigatoriedade de declarar ocorrências posteriores; </w:t>
      </w:r>
    </w:p>
    <w:p w14:paraId="7DD09AB5"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46CC194D"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7B12F064"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a proposta foi elaborada de forma independente;</w:t>
      </w:r>
    </w:p>
    <w:p w14:paraId="209D1B26"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6274D2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93F151B"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31F923DC" w14:textId="77777777" w:rsidR="00CB54BD" w:rsidRPr="00B575FE" w:rsidRDefault="00764B1C">
      <w:pPr>
        <w:keepNext/>
        <w:keepLines/>
        <w:numPr>
          <w:ilvl w:val="1"/>
          <w:numId w:val="10"/>
        </w:numPr>
        <w:pBdr>
          <w:top w:val="nil"/>
          <w:left w:val="nil"/>
          <w:bottom w:val="nil"/>
          <w:right w:val="nil"/>
          <w:between w:val="nil"/>
        </w:pBdr>
        <w:tabs>
          <w:tab w:val="left" w:pos="567"/>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declaração falsa relativa ao cumprimento de qualquer condição sujeitará o licitante às sanções previstas em lei e neste Edital.</w:t>
      </w:r>
    </w:p>
    <w:p w14:paraId="3DE16A7E" w14:textId="77777777" w:rsidR="00CB54BD" w:rsidRPr="00B575FE" w:rsidRDefault="00CB54BD">
      <w:pPr>
        <w:rPr>
          <w:rFonts w:ascii="Century Gothic" w:eastAsia="Calibri" w:hAnsi="Century Gothic" w:cs="Calibri"/>
          <w:sz w:val="22"/>
          <w:szCs w:val="22"/>
        </w:rPr>
      </w:pPr>
    </w:p>
    <w:p w14:paraId="0BBF26C3"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APRESENTAÇÃO DA PROPOSTA E DOS DOCUMENTOS DE HABILITAÇÃO.</w:t>
      </w:r>
    </w:p>
    <w:p w14:paraId="3F3EC927" w14:textId="77777777" w:rsidR="00CB54BD" w:rsidRPr="00B575FE" w:rsidRDefault="00CB54BD">
      <w:pPr>
        <w:rPr>
          <w:rFonts w:ascii="Century Gothic" w:eastAsia="Calibri" w:hAnsi="Century Gothic" w:cs="Calibri"/>
          <w:sz w:val="22"/>
          <w:szCs w:val="22"/>
        </w:rPr>
      </w:pPr>
    </w:p>
    <w:p w14:paraId="66B7AD7D"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Pr="00B575FE" w:rsidRDefault="00CB54BD">
      <w:pPr>
        <w:tabs>
          <w:tab w:val="left" w:pos="426"/>
        </w:tabs>
        <w:jc w:val="both"/>
        <w:rPr>
          <w:rFonts w:ascii="Century Gothic" w:eastAsia="Calibri" w:hAnsi="Century Gothic" w:cs="Calibri"/>
          <w:color w:val="000000"/>
          <w:sz w:val="22"/>
          <w:szCs w:val="22"/>
        </w:rPr>
      </w:pPr>
    </w:p>
    <w:p w14:paraId="7DBF2F54"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envio da proposta, acompanhada dos documentos de habilitação exigidos neste Edital, ocorrerá por meio de chave de acesso e senha.</w:t>
      </w:r>
    </w:p>
    <w:p w14:paraId="2A8794E4" w14:textId="77777777" w:rsidR="00CB54BD" w:rsidRPr="00B575FE" w:rsidRDefault="00CB54BD">
      <w:pPr>
        <w:tabs>
          <w:tab w:val="left" w:pos="426"/>
        </w:tabs>
        <w:jc w:val="both"/>
        <w:rPr>
          <w:rFonts w:ascii="Century Gothic" w:eastAsia="Calibri" w:hAnsi="Century Gothic" w:cs="Calibri"/>
          <w:color w:val="000000"/>
          <w:sz w:val="22"/>
          <w:szCs w:val="22"/>
        </w:rPr>
      </w:pPr>
    </w:p>
    <w:p w14:paraId="2E67AD8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Pr="00B575FE" w:rsidRDefault="00CB54BD">
      <w:pPr>
        <w:tabs>
          <w:tab w:val="left" w:pos="426"/>
        </w:tabs>
        <w:jc w:val="both"/>
        <w:rPr>
          <w:rFonts w:ascii="Century Gothic" w:eastAsia="Calibri" w:hAnsi="Century Gothic" w:cs="Calibri"/>
          <w:color w:val="000000"/>
          <w:sz w:val="22"/>
          <w:szCs w:val="22"/>
        </w:rPr>
      </w:pPr>
    </w:p>
    <w:p w14:paraId="037A9DB8"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Incumbirá ao licitante acompanhar as operações no sistema eletrônico durante a sessão pública </w:t>
      </w:r>
      <w:r w:rsidR="00FC456A" w:rsidRPr="00B575FE">
        <w:rPr>
          <w:rFonts w:ascii="Century Gothic" w:eastAsia="Calibri" w:hAnsi="Century Gothic" w:cs="Calibri"/>
          <w:color w:val="000000"/>
          <w:sz w:val="22"/>
          <w:szCs w:val="22"/>
        </w:rPr>
        <w:t>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Pr="00B575FE" w:rsidRDefault="00CB54BD">
      <w:pPr>
        <w:tabs>
          <w:tab w:val="left" w:pos="426"/>
        </w:tabs>
        <w:jc w:val="both"/>
        <w:rPr>
          <w:rFonts w:ascii="Century Gothic" w:eastAsia="Calibri" w:hAnsi="Century Gothic" w:cs="Calibri"/>
          <w:color w:val="000000"/>
          <w:sz w:val="22"/>
          <w:szCs w:val="22"/>
        </w:rPr>
      </w:pPr>
    </w:p>
    <w:p w14:paraId="583B63BA"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Até a abertura da sessão pública, os licitantes poderão retirar ou substituir </w:t>
      </w:r>
      <w:r w:rsidRPr="00B575FE">
        <w:rPr>
          <w:rFonts w:ascii="Century Gothic" w:eastAsia="Calibri" w:hAnsi="Century Gothic" w:cs="Calibri"/>
          <w:color w:val="000000"/>
          <w:sz w:val="22"/>
          <w:szCs w:val="22"/>
        </w:rPr>
        <w:t>a proposta e os documentos de habilitação anteriormente inseridos no sistema;</w:t>
      </w:r>
    </w:p>
    <w:p w14:paraId="796DB32E" w14:textId="77777777" w:rsidR="00CB54BD" w:rsidRPr="00B575FE" w:rsidRDefault="00CB54BD">
      <w:pPr>
        <w:tabs>
          <w:tab w:val="left" w:pos="426"/>
        </w:tabs>
        <w:jc w:val="both"/>
        <w:rPr>
          <w:rFonts w:ascii="Century Gothic" w:eastAsia="Calibri" w:hAnsi="Century Gothic" w:cs="Calibri"/>
          <w:color w:val="000000"/>
          <w:sz w:val="22"/>
          <w:szCs w:val="22"/>
        </w:rPr>
      </w:pPr>
    </w:p>
    <w:p w14:paraId="007FD909"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será estabelecida, </w:t>
      </w:r>
      <w:r w:rsidRPr="00B575FE">
        <w:rPr>
          <w:rFonts w:ascii="Century Gothic" w:eastAsia="Calibri" w:hAnsi="Century Gothic" w:cs="Calibri"/>
          <w:sz w:val="22"/>
          <w:szCs w:val="22"/>
        </w:rPr>
        <w:t>nesta</w:t>
      </w:r>
      <w:r w:rsidRPr="00B575FE">
        <w:rPr>
          <w:rFonts w:ascii="Century Gothic" w:eastAsia="Calibri" w:hAnsi="Century Gothic"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Pr="00B575FE" w:rsidRDefault="00CB54BD">
      <w:pPr>
        <w:tabs>
          <w:tab w:val="left" w:pos="426"/>
        </w:tabs>
        <w:jc w:val="both"/>
        <w:rPr>
          <w:rFonts w:ascii="Century Gothic" w:eastAsia="Calibri" w:hAnsi="Century Gothic" w:cs="Calibri"/>
          <w:color w:val="000000"/>
          <w:sz w:val="22"/>
          <w:szCs w:val="22"/>
        </w:rPr>
      </w:pPr>
    </w:p>
    <w:p w14:paraId="33B92D0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Os documentos que compõem a proposta e a habilitação do licitante melhor classificado somente serão disponibilizados para avaliação da Agente de Contratação e para acesso público após o encerramento do envio de lances.</w:t>
      </w:r>
    </w:p>
    <w:p w14:paraId="6201296D"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619F2A2A"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322178DB"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PREENCHIMENTO DA PROPOSTA.</w:t>
      </w:r>
    </w:p>
    <w:p w14:paraId="49263D1A" w14:textId="77777777" w:rsidR="00CB54BD" w:rsidRPr="00B575FE" w:rsidRDefault="00CB54BD">
      <w:pPr>
        <w:rPr>
          <w:rFonts w:ascii="Century Gothic" w:eastAsia="Calibri" w:hAnsi="Century Gothic" w:cs="Calibri"/>
          <w:sz w:val="22"/>
          <w:szCs w:val="22"/>
        </w:rPr>
      </w:pPr>
    </w:p>
    <w:p w14:paraId="5B02FC9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O licitante enviará sua proposta mediante o preenchimento, no sistema eletrônico, dos seguintes campos:</w:t>
      </w:r>
    </w:p>
    <w:p w14:paraId="1CA10726" w14:textId="77777777" w:rsidR="00CB54BD" w:rsidRPr="00B575FE" w:rsidRDefault="00CB54BD">
      <w:pPr>
        <w:tabs>
          <w:tab w:val="left" w:pos="426"/>
        </w:tabs>
        <w:jc w:val="both"/>
        <w:rPr>
          <w:rFonts w:ascii="Century Gothic" w:eastAsia="Calibri" w:hAnsi="Century Gothic" w:cs="Calibri"/>
          <w:color w:val="000000"/>
          <w:sz w:val="22"/>
          <w:szCs w:val="22"/>
        </w:rPr>
      </w:pPr>
    </w:p>
    <w:p w14:paraId="689BEB8F" w14:textId="77777777" w:rsidR="00CB54BD" w:rsidRPr="00B575FE" w:rsidRDefault="00764B1C">
      <w:pPr>
        <w:numPr>
          <w:ilvl w:val="2"/>
          <w:numId w:val="10"/>
        </w:numPr>
        <w:tabs>
          <w:tab w:val="left" w:pos="851"/>
        </w:tabs>
        <w:ind w:left="284" w:right="-568" w:firstLine="0"/>
        <w:jc w:val="both"/>
        <w:rPr>
          <w:rFonts w:ascii="Century Gothic" w:hAnsi="Century Gothic"/>
        </w:rPr>
      </w:pPr>
      <w:r w:rsidRPr="00B575FE">
        <w:rPr>
          <w:rFonts w:ascii="Century Gothic" w:eastAsia="Calibri" w:hAnsi="Century Gothic" w:cs="Calibri"/>
          <w:sz w:val="22"/>
          <w:szCs w:val="22"/>
        </w:rPr>
        <w:t>Valor unitário e total para cada item ou lote de itens, em moeda corrente nacional;</w:t>
      </w:r>
    </w:p>
    <w:p w14:paraId="40A8B3FA" w14:textId="77777777" w:rsidR="00CB54BD" w:rsidRPr="00B575FE" w:rsidRDefault="00CB54BD">
      <w:pPr>
        <w:tabs>
          <w:tab w:val="left" w:pos="851"/>
        </w:tabs>
        <w:ind w:left="646" w:right="-568"/>
        <w:jc w:val="both"/>
        <w:rPr>
          <w:rFonts w:ascii="Century Gothic" w:eastAsia="Calibri" w:hAnsi="Century Gothic" w:cs="Calibri"/>
          <w:sz w:val="22"/>
          <w:szCs w:val="22"/>
        </w:rPr>
      </w:pPr>
    </w:p>
    <w:p w14:paraId="230D4E4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Marca </w:t>
      </w:r>
      <w:r w:rsidRPr="00B575FE">
        <w:rPr>
          <w:rFonts w:ascii="Century Gothic" w:eastAsia="Calibri" w:hAnsi="Century Gothic" w:cs="Calibri"/>
          <w:sz w:val="22"/>
          <w:szCs w:val="22"/>
        </w:rPr>
        <w:t>de cada item ofertado;</w:t>
      </w:r>
    </w:p>
    <w:p w14:paraId="5081703B"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10BB713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Fabricante </w:t>
      </w:r>
      <w:r w:rsidRPr="00B575FE">
        <w:rPr>
          <w:rFonts w:ascii="Century Gothic" w:eastAsia="Calibri" w:hAnsi="Century Gothic" w:cs="Calibri"/>
          <w:sz w:val="22"/>
          <w:szCs w:val="22"/>
        </w:rPr>
        <w:t>de cada item ofertado;</w:t>
      </w:r>
    </w:p>
    <w:p w14:paraId="01F3D08F" w14:textId="77777777" w:rsidR="00CB54BD" w:rsidRPr="00B575FE" w:rsidRDefault="00CB54BD">
      <w:pPr>
        <w:tabs>
          <w:tab w:val="left" w:pos="851"/>
          <w:tab w:val="left" w:pos="1134"/>
          <w:tab w:val="left" w:pos="1701"/>
        </w:tabs>
        <w:jc w:val="both"/>
        <w:rPr>
          <w:rFonts w:ascii="Century Gothic" w:eastAsia="Calibri" w:hAnsi="Century Gothic" w:cs="Calibri"/>
          <w:color w:val="000000"/>
          <w:sz w:val="22"/>
          <w:szCs w:val="22"/>
        </w:rPr>
      </w:pPr>
    </w:p>
    <w:p w14:paraId="0194B58D"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Descrição detalhada do objeto, contendo as informações similares à especificação do Termo de Referência: indicando, no que for aplicável, </w:t>
      </w:r>
      <w:r w:rsidRPr="00B575FE">
        <w:rPr>
          <w:rFonts w:ascii="Century Gothic" w:eastAsia="Calibri" w:hAnsi="Century Gothic" w:cs="Calibri"/>
          <w:sz w:val="22"/>
          <w:szCs w:val="22"/>
        </w:rPr>
        <w:t>o modelo, prazo de validade ou de garantia, número do registro ou inscrição do bem no órgão competente, quando for o caso;</w:t>
      </w:r>
    </w:p>
    <w:p w14:paraId="41058D2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Todas as especificações do objeto contidas na proposta vinculam a Contratada.</w:t>
      </w:r>
    </w:p>
    <w:p w14:paraId="0D052B7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1A6054B6"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7C9E889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8EB8EE1"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0815D40" w14:textId="55E2B54D"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prazo de validade da proposta não será inferior a </w:t>
      </w:r>
      <w:r w:rsidR="00400712" w:rsidRPr="00B575FE">
        <w:rPr>
          <w:rFonts w:ascii="Century Gothic" w:eastAsia="Calibri" w:hAnsi="Century Gothic" w:cs="Calibri"/>
          <w:b/>
          <w:color w:val="000000"/>
          <w:sz w:val="22"/>
          <w:szCs w:val="22"/>
        </w:rPr>
        <w:t>60 (SESSENTA)</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a contar da data de sua apresentação. </w:t>
      </w:r>
    </w:p>
    <w:p w14:paraId="1DE314ED"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BA6962D"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devem respeitar os preços máximos estabelecidos nas normas de regência de contratações públicas, quando participarem de licitações públicas;</w:t>
      </w:r>
    </w:p>
    <w:p w14:paraId="30DBFA2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218F17B" w14:textId="77777777" w:rsidR="00CB54BD" w:rsidRPr="00B575FE" w:rsidRDefault="00CB54BD" w:rsidP="0040071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26"/>
        </w:tabs>
        <w:jc w:val="both"/>
        <w:rPr>
          <w:rFonts w:ascii="Century Gothic" w:eastAsia="Calibri" w:hAnsi="Century Gothic" w:cs="Calibri"/>
          <w:color w:val="000000"/>
          <w:sz w:val="22"/>
          <w:szCs w:val="22"/>
        </w:rPr>
      </w:pPr>
    </w:p>
    <w:p w14:paraId="11F4B575"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ABERTURA DA SESSÃO, CLASSIFICAÇÃO DAS PROPOSTAS E FORMULAÇÃO DE LANCES.</w:t>
      </w:r>
    </w:p>
    <w:p w14:paraId="73E1FEB4" w14:textId="77777777" w:rsidR="00CB54BD" w:rsidRPr="00B575FE" w:rsidRDefault="00CB54BD">
      <w:pPr>
        <w:rPr>
          <w:rFonts w:ascii="Century Gothic" w:eastAsia="Calibri" w:hAnsi="Century Gothic" w:cs="Calibri"/>
          <w:sz w:val="22"/>
          <w:szCs w:val="22"/>
        </w:rPr>
      </w:pPr>
    </w:p>
    <w:p w14:paraId="3FF52EE2"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abertura da presente licitação dar-se-á em sessão pública, por meio de sistema eletrônico, na data, horário e local indicados neste Edital.</w:t>
      </w:r>
    </w:p>
    <w:p w14:paraId="3C1478B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786875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D07C695"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Também será desclassificada a proposta que identifique o licitante.</w:t>
      </w:r>
    </w:p>
    <w:p w14:paraId="6E5A0C75"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0F9CC58A"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desclassificação será sempre fundamentada e registrada no sistema, com acompanhamento em tempo real por todos os participantes.</w:t>
      </w:r>
    </w:p>
    <w:p w14:paraId="0C52FB4E"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667F8D57"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não desclassificação da proposta não impede o seu julgamento definitivo em sentido contrário, levado a efeito na fase de aceitação.</w:t>
      </w:r>
    </w:p>
    <w:p w14:paraId="465E30AD" w14:textId="77777777" w:rsidR="00CB54BD" w:rsidRPr="00B575FE" w:rsidRDefault="00CB54BD">
      <w:pPr>
        <w:tabs>
          <w:tab w:val="left" w:pos="1440"/>
          <w:tab w:val="left" w:pos="1701"/>
        </w:tabs>
        <w:jc w:val="both"/>
        <w:rPr>
          <w:rFonts w:ascii="Century Gothic" w:eastAsia="Calibri" w:hAnsi="Century Gothic" w:cs="Calibri"/>
          <w:color w:val="000000"/>
          <w:sz w:val="22"/>
          <w:szCs w:val="22"/>
        </w:rPr>
      </w:pPr>
    </w:p>
    <w:p w14:paraId="267E302B"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ordenará automaticamente as propostas classificadas, sendo que somente estas participarão da fase de lances.</w:t>
      </w:r>
    </w:p>
    <w:p w14:paraId="520ABADC"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00AF7094"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disponibilizará campo próprio para troca de mensagens entre o Agente de Contratação e os licitantes.</w:t>
      </w:r>
    </w:p>
    <w:p w14:paraId="657E8B65"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42B69349"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51AFDE35" w14:textId="77777777" w:rsidR="00CB54BD" w:rsidRPr="00B575FE" w:rsidRDefault="00764B1C">
      <w:pPr>
        <w:numPr>
          <w:ilvl w:val="2"/>
          <w:numId w:val="10"/>
        </w:numPr>
        <w:tabs>
          <w:tab w:val="left" w:pos="952"/>
          <w:tab w:val="left" w:pos="1701"/>
        </w:tabs>
        <w:ind w:left="284" w:firstLine="0"/>
        <w:jc w:val="both"/>
        <w:rPr>
          <w:rFonts w:ascii="Century Gothic" w:hAnsi="Century Gothic"/>
        </w:rPr>
      </w:pPr>
      <w:r w:rsidRPr="00B575FE">
        <w:rPr>
          <w:rFonts w:ascii="Century Gothic" w:eastAsia="Calibri" w:hAnsi="Century Gothic" w:cs="Calibri"/>
          <w:sz w:val="22"/>
          <w:szCs w:val="22"/>
        </w:rPr>
        <w:t>O lance deverá ser ofertado de acordo com o tipo de licitação indicada no preambulo deste Edital.</w:t>
      </w:r>
    </w:p>
    <w:p w14:paraId="62EC7EE1" w14:textId="77777777" w:rsidR="00CB54BD" w:rsidRPr="00B575FE" w:rsidRDefault="00CB54BD">
      <w:pPr>
        <w:tabs>
          <w:tab w:val="left" w:pos="993"/>
          <w:tab w:val="left" w:pos="1701"/>
        </w:tabs>
        <w:ind w:left="426"/>
        <w:jc w:val="both"/>
        <w:rPr>
          <w:rFonts w:ascii="Century Gothic" w:eastAsia="Calibri" w:hAnsi="Century Gothic" w:cs="Calibri"/>
          <w:sz w:val="22"/>
          <w:szCs w:val="22"/>
        </w:rPr>
      </w:pPr>
    </w:p>
    <w:p w14:paraId="25CC5F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poderão oferecer lances sucessivos, observando o horário fixado para abertura da sessão e as regras estabelecidas no Edital.</w:t>
      </w:r>
    </w:p>
    <w:p w14:paraId="2C7C2C9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2C7D661" w14:textId="77777777"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somente poderá oferecer lance </w:t>
      </w:r>
      <w:r w:rsidRPr="00B575FE">
        <w:rPr>
          <w:rFonts w:ascii="Century Gothic" w:eastAsia="Calibri" w:hAnsi="Century Gothic" w:cs="Calibri"/>
          <w:b/>
          <w:color w:val="000000"/>
          <w:sz w:val="22"/>
          <w:szCs w:val="22"/>
        </w:rPr>
        <w:t>de valor inferior ou percentual</w:t>
      </w:r>
      <w:r w:rsidRPr="00B575FE">
        <w:rPr>
          <w:rFonts w:ascii="Century Gothic" w:eastAsia="Calibri" w:hAnsi="Century Gothic" w:cs="Calibri"/>
          <w:color w:val="000000"/>
          <w:sz w:val="22"/>
          <w:szCs w:val="22"/>
        </w:rPr>
        <w:t xml:space="preserve"> de desconto superior ao último por ele ofertado e registrado pelo sistema.</w:t>
      </w:r>
    </w:p>
    <w:p w14:paraId="3778173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51E5F03" w14:textId="787155BD"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mínimo de diferença de valores </w:t>
      </w:r>
      <w:r w:rsidRPr="00B575FE">
        <w:rPr>
          <w:rFonts w:ascii="Century Gothic" w:eastAsia="Calibri" w:hAnsi="Century Gothic" w:cs="Calibri"/>
          <w:color w:val="000000"/>
          <w:sz w:val="22"/>
          <w:szCs w:val="22"/>
          <w:highlight w:val="white"/>
        </w:rPr>
        <w:t>ou percentuais</w:t>
      </w:r>
      <w:r w:rsidRPr="00B575FE">
        <w:rPr>
          <w:rFonts w:ascii="Century Gothic" w:eastAsia="Calibri" w:hAnsi="Century Gothic" w:cs="Calibri"/>
          <w:color w:val="000000"/>
          <w:sz w:val="22"/>
          <w:szCs w:val="22"/>
        </w:rPr>
        <w:t xml:space="preserve"> entre os lances, que incidirá tanto em relação aos lances intermediários quanto em relação à proposta que cobrir a melhor oferta deverá ser </w:t>
      </w:r>
      <w:r w:rsidRPr="002E690B">
        <w:rPr>
          <w:rFonts w:ascii="Century Gothic" w:eastAsia="Calibri" w:hAnsi="Century Gothic" w:cs="Calibri"/>
          <w:color w:val="000000"/>
          <w:sz w:val="22"/>
          <w:szCs w:val="22"/>
        </w:rPr>
        <w:t xml:space="preserve">de R$ </w:t>
      </w:r>
      <w:r w:rsidR="00817EF5">
        <w:rPr>
          <w:rFonts w:ascii="Century Gothic" w:eastAsia="Calibri" w:hAnsi="Century Gothic" w:cs="Calibri"/>
          <w:color w:val="000000"/>
          <w:sz w:val="22"/>
          <w:szCs w:val="22"/>
          <w:highlight w:val="yellow"/>
        </w:rPr>
        <w:t>0,5</w:t>
      </w:r>
      <w:r w:rsidRPr="002E690B">
        <w:rPr>
          <w:rFonts w:ascii="Century Gothic" w:eastAsia="Calibri" w:hAnsi="Century Gothic" w:cs="Calibri"/>
          <w:color w:val="000000"/>
          <w:sz w:val="22"/>
          <w:szCs w:val="22"/>
        </w:rPr>
        <w:t xml:space="preserve"> (</w:t>
      </w:r>
      <w:r w:rsidR="00817EF5">
        <w:rPr>
          <w:rFonts w:ascii="Century Gothic" w:eastAsia="Calibri" w:hAnsi="Century Gothic" w:cs="Calibri"/>
          <w:color w:val="000000"/>
          <w:sz w:val="22"/>
          <w:szCs w:val="22"/>
          <w:highlight w:val="yellow"/>
        </w:rPr>
        <w:t>cinco</w:t>
      </w:r>
      <w:r w:rsidR="002E690B">
        <w:rPr>
          <w:rFonts w:ascii="Century Gothic" w:eastAsia="Calibri" w:hAnsi="Century Gothic" w:cs="Calibri"/>
          <w:color w:val="000000"/>
          <w:sz w:val="22"/>
          <w:szCs w:val="22"/>
          <w:highlight w:val="yellow"/>
        </w:rPr>
        <w:t xml:space="preserve"> </w:t>
      </w:r>
      <w:r w:rsidRPr="002E690B">
        <w:rPr>
          <w:rFonts w:ascii="Century Gothic" w:eastAsia="Calibri" w:hAnsi="Century Gothic" w:cs="Calibri"/>
          <w:color w:val="000000"/>
          <w:sz w:val="22"/>
          <w:szCs w:val="22"/>
        </w:rPr>
        <w:t xml:space="preserve"> </w:t>
      </w:r>
      <w:r w:rsidR="002E690B" w:rsidRPr="002E690B">
        <w:rPr>
          <w:rFonts w:ascii="Century Gothic" w:eastAsia="Calibri" w:hAnsi="Century Gothic" w:cs="Calibri"/>
          <w:color w:val="000000"/>
          <w:sz w:val="22"/>
          <w:szCs w:val="22"/>
        </w:rPr>
        <w:t>centavos</w:t>
      </w:r>
      <w:r w:rsidRPr="002E690B">
        <w:rPr>
          <w:rFonts w:ascii="Century Gothic" w:eastAsia="Calibri" w:hAnsi="Century Gothic" w:cs="Calibri"/>
          <w:color w:val="000000"/>
          <w:sz w:val="22"/>
          <w:szCs w:val="22"/>
        </w:rPr>
        <w:t>).</w:t>
      </w:r>
    </w:p>
    <w:p w14:paraId="492FB002"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580263A" w14:textId="4401684F"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entre os lances enviados pelo mesmo licitante não poderá ser inferior a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e o intervalo entre lance</w:t>
      </w:r>
      <w:r w:rsidR="005E2EC8">
        <w:rPr>
          <w:rFonts w:ascii="Century Gothic" w:eastAsia="Calibri" w:hAnsi="Century Gothic" w:cs="Calibri"/>
          <w:color w:val="000000"/>
          <w:sz w:val="22"/>
          <w:szCs w:val="22"/>
        </w:rPr>
        <w:t xml:space="preserve">s não poderá ser inferior a </w:t>
      </w:r>
      <w:r w:rsidRPr="00B575FE">
        <w:rPr>
          <w:rFonts w:ascii="Century Gothic" w:eastAsia="Calibri" w:hAnsi="Century Gothic" w:cs="Calibri"/>
          <w:color w:val="000000"/>
          <w:sz w:val="22"/>
          <w:szCs w:val="22"/>
        </w:rPr>
        <w:t xml:space="preserv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sob pena de serem automaticamente descartados pelo sistema os respectivos lances. </w:t>
      </w:r>
      <w:r w:rsidR="00817EF5">
        <w:rPr>
          <w:rFonts w:ascii="Century Gothic" w:eastAsia="Calibri" w:hAnsi="Century Gothic" w:cs="Calibri"/>
          <w:color w:val="000000"/>
          <w:sz w:val="22"/>
          <w:szCs w:val="22"/>
        </w:rPr>
        <w:t>Não</w:t>
      </w:r>
      <w:r w:rsidR="002E690B" w:rsidRPr="002E690B">
        <w:rPr>
          <w:rFonts w:ascii="Century Gothic" w:eastAsia="Calibri" w:hAnsi="Century Gothic" w:cs="Calibri"/>
          <w:color w:val="000000"/>
          <w:sz w:val="22"/>
          <w:szCs w:val="22"/>
        </w:rPr>
        <w:t xml:space="preserve"> aplicável</w:t>
      </w:r>
      <w:r w:rsidR="00817EF5">
        <w:rPr>
          <w:rFonts w:ascii="Century Gothic" w:eastAsia="Calibri" w:hAnsi="Century Gothic" w:cs="Calibri"/>
          <w:color w:val="000000"/>
          <w:sz w:val="22"/>
          <w:szCs w:val="22"/>
        </w:rPr>
        <w:t>.</w:t>
      </w:r>
    </w:p>
    <w:p w14:paraId="60474F5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ABAC4DF" w14:textId="77777777" w:rsidR="00CB54BD" w:rsidRPr="00B575FE" w:rsidRDefault="00764B1C">
      <w:pPr>
        <w:numPr>
          <w:ilvl w:val="1"/>
          <w:numId w:val="10"/>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adotado para o envio de lances na licitação o modo de disputa aberto</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em que os licitantes apresentarão lances públicos e sucessivos, com prorrogações.</w:t>
      </w:r>
    </w:p>
    <w:p w14:paraId="5A1F6EC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2EAE633"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Pr="00B575FE" w:rsidRDefault="00CB54BD">
      <w:pPr>
        <w:tabs>
          <w:tab w:val="left" w:pos="567"/>
        </w:tabs>
        <w:jc w:val="both"/>
        <w:rPr>
          <w:rFonts w:ascii="Century Gothic" w:eastAsia="Calibri" w:hAnsi="Century Gothic" w:cs="Calibri"/>
          <w:sz w:val="22"/>
          <w:szCs w:val="22"/>
        </w:rPr>
      </w:pPr>
    </w:p>
    <w:p w14:paraId="48F0ECB0"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Pr="00B575FE" w:rsidRDefault="00CB54BD">
      <w:pPr>
        <w:tabs>
          <w:tab w:val="left" w:pos="567"/>
        </w:tabs>
        <w:jc w:val="both"/>
        <w:rPr>
          <w:rFonts w:ascii="Century Gothic" w:eastAsia="Calibri" w:hAnsi="Century Gothic" w:cs="Calibri"/>
          <w:sz w:val="22"/>
          <w:szCs w:val="22"/>
        </w:rPr>
      </w:pPr>
    </w:p>
    <w:p w14:paraId="055605A7"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Não havendo novos lances na forma estabelecida nos itens anteriores, a sessão pública encerrar-se-á automaticamente.</w:t>
      </w:r>
    </w:p>
    <w:p w14:paraId="50237C15" w14:textId="77777777" w:rsidR="00CB54BD" w:rsidRPr="00B575FE" w:rsidRDefault="00CB54BD">
      <w:pPr>
        <w:tabs>
          <w:tab w:val="left" w:pos="567"/>
        </w:tabs>
        <w:jc w:val="both"/>
        <w:rPr>
          <w:rFonts w:ascii="Century Gothic" w:eastAsia="Calibri" w:hAnsi="Century Gothic" w:cs="Calibri"/>
          <w:sz w:val="22"/>
          <w:szCs w:val="22"/>
        </w:rPr>
      </w:pPr>
    </w:p>
    <w:p w14:paraId="7C5C161B" w14:textId="77777777" w:rsidR="00CB54BD" w:rsidRPr="00B575FE" w:rsidRDefault="00764B1C">
      <w:pPr>
        <w:numPr>
          <w:ilvl w:val="1"/>
          <w:numId w:val="10"/>
        </w:numPr>
        <w:pBdr>
          <w:top w:val="nil"/>
          <w:left w:val="nil"/>
          <w:bottom w:val="nil"/>
          <w:right w:val="nil"/>
          <w:between w:val="nil"/>
        </w:pBd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Pr="00B575FE" w:rsidRDefault="00CB54BD">
      <w:pPr>
        <w:pBdr>
          <w:top w:val="nil"/>
          <w:left w:val="nil"/>
          <w:bottom w:val="nil"/>
          <w:right w:val="nil"/>
          <w:between w:val="nil"/>
        </w:pBdr>
        <w:shd w:val="clear" w:color="auto" w:fill="FFFFFF"/>
        <w:tabs>
          <w:tab w:val="left" w:pos="567"/>
        </w:tabs>
        <w:jc w:val="both"/>
        <w:rPr>
          <w:rFonts w:ascii="Century Gothic" w:eastAsia="Calibri" w:hAnsi="Century Gothic" w:cs="Calibri"/>
          <w:b/>
          <w:color w:val="000000"/>
          <w:sz w:val="22"/>
          <w:szCs w:val="22"/>
        </w:rPr>
      </w:pPr>
    </w:p>
    <w:p w14:paraId="0027E292"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Em caso de falha no sistema, os lances em desacordo com os subitens anteriores deverão ser desconsiderados pelo Agente de Contratação.</w:t>
      </w:r>
    </w:p>
    <w:p w14:paraId="152BB1D1"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485149F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serão aceitos dois ou mais lances de mesmo valor, prevalecendo aquele que for recebido e registrado primeiro. </w:t>
      </w:r>
    </w:p>
    <w:p w14:paraId="718E481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7A6FBC51"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123E8265"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 xml:space="preserve">No caso de desconexão com o Agente de Contratação, no </w:t>
      </w:r>
      <w:r w:rsidR="00FC456A" w:rsidRPr="00B575FE">
        <w:rPr>
          <w:rFonts w:ascii="Century Gothic" w:eastAsia="Calibri" w:hAnsi="Century Gothic" w:cs="Calibri"/>
          <w:color w:val="000000"/>
          <w:sz w:val="22"/>
          <w:szCs w:val="22"/>
        </w:rPr>
        <w:t>decorrer da etapa competitiva 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o sistema eletrônico poderá permanecer acessível aos licitantes para a recepção dos lances.</w:t>
      </w:r>
    </w:p>
    <w:p w14:paraId="031D08C1" w14:textId="77777777" w:rsidR="00CB54BD" w:rsidRPr="00B575FE" w:rsidRDefault="00764B1C">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 </w:t>
      </w:r>
    </w:p>
    <w:p w14:paraId="0BE5801A" w14:textId="70B5A572" w:rsidR="00CB54BD" w:rsidRPr="00B575FE" w:rsidRDefault="00764B1C" w:rsidP="00031F89">
      <w:pPr>
        <w:numPr>
          <w:ilvl w:val="1"/>
          <w:numId w:val="14"/>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r w:rsidR="00031F89" w:rsidRPr="00031F89">
        <w:rPr>
          <w:rFonts w:ascii="Century Gothic" w:hAnsi="Century Gothic"/>
        </w:rPr>
        <w:t>https://doem.org.br/ba/santoestevao</w:t>
      </w:r>
      <w:r w:rsidRPr="00B575FE">
        <w:rPr>
          <w:rFonts w:ascii="Century Gothic" w:eastAsia="Calibri" w:hAnsi="Century Gothic"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B4E375C" w14:textId="77777777" w:rsidR="00CB54BD" w:rsidRPr="00B575FE" w:rsidRDefault="00764B1C">
      <w:pPr>
        <w:numPr>
          <w:ilvl w:val="1"/>
          <w:numId w:val="14"/>
        </w:numP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o licitante não apresente lances, concorrerá com o valor de sua proposta.</w:t>
      </w:r>
    </w:p>
    <w:p w14:paraId="72AEA1B4" w14:textId="77777777" w:rsidR="00CB54BD" w:rsidRPr="00B575FE" w:rsidRDefault="00CB54BD">
      <w:pPr>
        <w:tabs>
          <w:tab w:val="left" w:pos="284"/>
          <w:tab w:val="left" w:pos="567"/>
        </w:tabs>
        <w:jc w:val="both"/>
        <w:rPr>
          <w:rFonts w:ascii="Century Gothic" w:eastAsia="Calibri" w:hAnsi="Century Gothic" w:cs="Calibri"/>
          <w:sz w:val="22"/>
          <w:szCs w:val="22"/>
        </w:rPr>
      </w:pPr>
    </w:p>
    <w:p w14:paraId="307E7C1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575FE">
        <w:rPr>
          <w:rFonts w:ascii="Century Gothic" w:eastAsia="Calibri" w:hAnsi="Century Gothic" w:cs="Calibri"/>
          <w:sz w:val="22"/>
          <w:szCs w:val="22"/>
        </w:rPr>
        <w:t>identifica</w:t>
      </w:r>
      <w:r w:rsidRPr="00B575FE">
        <w:rPr>
          <w:rFonts w:ascii="Century Gothic" w:eastAsia="Calibri" w:hAnsi="Century Gothic"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C2A143D"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2D727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50388C6"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7C5A713"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211DB23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FEE9075"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C0397FC"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caso de empate entre duas ou mais propostas, serão utilizados os seguintes critérios de desempate, nesta ordem: </w:t>
      </w:r>
    </w:p>
    <w:p w14:paraId="40EA6B59" w14:textId="77777777" w:rsidR="00CB54BD" w:rsidRPr="00B575FE" w:rsidRDefault="00CB54BD">
      <w:pPr>
        <w:pBdr>
          <w:top w:val="nil"/>
          <w:left w:val="nil"/>
          <w:bottom w:val="nil"/>
          <w:right w:val="nil"/>
          <w:between w:val="nil"/>
        </w:pBdr>
        <w:tabs>
          <w:tab w:val="left" w:pos="142"/>
          <w:tab w:val="left" w:pos="567"/>
        </w:tabs>
        <w:jc w:val="both"/>
        <w:rPr>
          <w:rFonts w:ascii="Century Gothic" w:eastAsia="Calibri" w:hAnsi="Century Gothic" w:cs="Calibri"/>
          <w:color w:val="000000"/>
          <w:sz w:val="22"/>
          <w:szCs w:val="22"/>
        </w:rPr>
      </w:pPr>
    </w:p>
    <w:p w14:paraId="7C25162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lastRenderedPageBreak/>
        <w:t>disputa final, hipótese em que os licitantes empatados poderão apresentar nova proposta em ato contínuo à classificação;</w:t>
      </w:r>
    </w:p>
    <w:p w14:paraId="35CF30A1"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68896A5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avaliação do desempenho contratual prévio dos licitantes;</w:t>
      </w:r>
    </w:p>
    <w:p w14:paraId="7AC0EA2F"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55E50CD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ações de equidade entre homens e mulheres no ambiente de trabalho, conforme regulamento;</w:t>
      </w:r>
    </w:p>
    <w:p w14:paraId="4F29EF5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6CEC926"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programa de integridade, conforme orientações dos órgãos de controle;</w:t>
      </w:r>
    </w:p>
    <w:p w14:paraId="16077EAA" w14:textId="77777777" w:rsidR="00CB54BD" w:rsidRPr="00B575FE" w:rsidRDefault="00CB54BD">
      <w:pPr>
        <w:tabs>
          <w:tab w:val="left" w:pos="1134"/>
        </w:tabs>
        <w:jc w:val="both"/>
        <w:rPr>
          <w:rFonts w:ascii="Century Gothic" w:eastAsia="Calibri" w:hAnsi="Century Gothic" w:cs="Calibri"/>
          <w:color w:val="000000"/>
          <w:sz w:val="22"/>
          <w:szCs w:val="22"/>
        </w:rPr>
      </w:pPr>
    </w:p>
    <w:p w14:paraId="3892FAA7"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Persistindo o empate, será assegurada preferência, sucessivamente, aos bens e serviços produzidos ou prestados por:</w:t>
      </w:r>
    </w:p>
    <w:p w14:paraId="79A6A9A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9C7C62A"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25DD5037"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brasileiras;</w:t>
      </w:r>
    </w:p>
    <w:p w14:paraId="365B134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5EFFD86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invistam em pesquisa e no desenvolvimento de tecnologia no País;</w:t>
      </w:r>
    </w:p>
    <w:p w14:paraId="181D84B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3F793B2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comprovem a prática de mitigação, nos termos da Lei nº 12.187/2009.</w:t>
      </w:r>
    </w:p>
    <w:p w14:paraId="28DECC0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6466E0F" w14:textId="77777777" w:rsidR="00CB54BD" w:rsidRPr="00B575FE" w:rsidRDefault="00764B1C">
      <w:pPr>
        <w:numPr>
          <w:ilvl w:val="1"/>
          <w:numId w:val="14"/>
        </w:numPr>
        <w:pBdr>
          <w:top w:val="nil"/>
          <w:left w:val="nil"/>
          <w:bottom w:val="nil"/>
          <w:right w:val="nil"/>
          <w:between w:val="nil"/>
        </w:pBdr>
        <w:tabs>
          <w:tab w:val="left" w:pos="-12"/>
          <w:tab w:val="left" w:pos="567"/>
        </w:tabs>
        <w:ind w:left="0" w:firstLine="0"/>
        <w:jc w:val="both"/>
        <w:rPr>
          <w:rFonts w:ascii="Century Gothic" w:hAnsi="Century Gothic"/>
        </w:rPr>
      </w:pPr>
      <w:bookmarkStart w:id="1" w:name="_gjdgxs" w:colFirst="0" w:colLast="0"/>
      <w:bookmarkEnd w:id="1"/>
      <w:r w:rsidRPr="00B575FE">
        <w:rPr>
          <w:rFonts w:ascii="Century Gothic" w:eastAsia="Calibri" w:hAnsi="Century Gothic"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Pr="00B575FE" w:rsidRDefault="00CB54BD">
      <w:pPr>
        <w:pBdr>
          <w:top w:val="nil"/>
          <w:left w:val="nil"/>
          <w:bottom w:val="nil"/>
          <w:right w:val="nil"/>
          <w:between w:val="nil"/>
        </w:pBdr>
        <w:tabs>
          <w:tab w:val="left" w:pos="-12"/>
          <w:tab w:val="left" w:pos="567"/>
        </w:tabs>
        <w:jc w:val="both"/>
        <w:rPr>
          <w:rFonts w:ascii="Century Gothic" w:eastAsia="Calibri" w:hAnsi="Century Gothic" w:cs="Calibri"/>
          <w:color w:val="000000"/>
          <w:sz w:val="22"/>
          <w:szCs w:val="22"/>
        </w:rPr>
      </w:pPr>
    </w:p>
    <w:p w14:paraId="24ED2AB4"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398C0AE4"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4C8A9BF4" w14:textId="62D345E3" w:rsidR="00CB54BD" w:rsidRPr="00B575FE" w:rsidRDefault="00764B1C">
      <w:pPr>
        <w:numPr>
          <w:ilvl w:val="2"/>
          <w:numId w:val="14"/>
        </w:numPr>
        <w:pBdr>
          <w:top w:val="nil"/>
          <w:left w:val="nil"/>
          <w:bottom w:val="nil"/>
          <w:right w:val="nil"/>
          <w:between w:val="nil"/>
        </w:pBdr>
        <w:tabs>
          <w:tab w:val="left" w:pos="-12"/>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solicitará ao licitante melhor classificado que, no prazo de </w:t>
      </w:r>
      <w:r w:rsidR="009F4D92" w:rsidRPr="00B575FE">
        <w:rPr>
          <w:rFonts w:ascii="Century Gothic" w:eastAsia="Calibri" w:hAnsi="Century Gothic" w:cs="Calibri"/>
          <w:b/>
          <w:color w:val="000000"/>
          <w:sz w:val="22"/>
          <w:szCs w:val="22"/>
          <w:highlight w:val="yellow"/>
        </w:rPr>
        <w:t>03</w:t>
      </w:r>
      <w:r w:rsidRPr="00B575FE">
        <w:rPr>
          <w:rFonts w:ascii="Century Gothic" w:eastAsia="Calibri" w:hAnsi="Century Gothic"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Pr="00B575FE" w:rsidRDefault="00CB54BD">
      <w:pPr>
        <w:tabs>
          <w:tab w:val="left" w:pos="-12"/>
          <w:tab w:val="left" w:pos="1134"/>
        </w:tabs>
        <w:jc w:val="both"/>
        <w:rPr>
          <w:rFonts w:ascii="Century Gothic" w:eastAsia="Calibri" w:hAnsi="Century Gothic" w:cs="Calibri"/>
          <w:sz w:val="22"/>
          <w:szCs w:val="22"/>
        </w:rPr>
      </w:pPr>
    </w:p>
    <w:p w14:paraId="62FD81C5" w14:textId="77777777" w:rsidR="00CB54BD" w:rsidRPr="00B575FE" w:rsidRDefault="00764B1C">
      <w:pPr>
        <w:numPr>
          <w:ilvl w:val="1"/>
          <w:numId w:val="14"/>
        </w:numPr>
        <w:pBdr>
          <w:top w:val="nil"/>
          <w:left w:val="nil"/>
          <w:bottom w:val="nil"/>
          <w:right w:val="nil"/>
          <w:between w:val="nil"/>
        </w:pBdr>
        <w:tabs>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Após a negociação do preço, o Agente de Contratação iniciará a fase de aceitação e julgamento da proposta.</w:t>
      </w:r>
    </w:p>
    <w:p w14:paraId="32684818" w14:textId="77777777" w:rsidR="00CB54BD" w:rsidRPr="00B575FE" w:rsidRDefault="00CB54BD">
      <w:pPr>
        <w:pBdr>
          <w:top w:val="nil"/>
          <w:left w:val="nil"/>
          <w:bottom w:val="nil"/>
          <w:right w:val="nil"/>
          <w:between w:val="nil"/>
        </w:pBdr>
        <w:tabs>
          <w:tab w:val="left" w:pos="426"/>
          <w:tab w:val="left" w:pos="567"/>
        </w:tabs>
        <w:jc w:val="both"/>
        <w:rPr>
          <w:rFonts w:ascii="Century Gothic" w:eastAsia="Calibri" w:hAnsi="Century Gothic" w:cs="Calibri"/>
          <w:color w:val="000000"/>
          <w:sz w:val="22"/>
          <w:szCs w:val="22"/>
        </w:rPr>
      </w:pPr>
    </w:p>
    <w:p w14:paraId="2AC5497A"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6DA08943" w14:textId="77777777" w:rsidR="004E3F39" w:rsidRPr="00B575FE"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ACEITABILIDADE DA PROPOSTA VENCEDORA.</w:t>
      </w:r>
    </w:p>
    <w:p w14:paraId="42BEB52B" w14:textId="77777777" w:rsidR="00CB54BD" w:rsidRPr="00B575FE" w:rsidRDefault="00CB54BD">
      <w:pPr>
        <w:rPr>
          <w:rFonts w:ascii="Century Gothic" w:eastAsia="Calibri" w:hAnsi="Century Gothic" w:cs="Calibri"/>
          <w:sz w:val="22"/>
          <w:szCs w:val="22"/>
        </w:rPr>
      </w:pPr>
    </w:p>
    <w:p w14:paraId="293906C4" w14:textId="77777777" w:rsidR="00CB54BD" w:rsidRPr="00B575FE" w:rsidRDefault="00764B1C" w:rsidP="004E3F39">
      <w:pPr>
        <w:pStyle w:val="PargrafodaLista"/>
        <w:numPr>
          <w:ilvl w:val="1"/>
          <w:numId w:val="21"/>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2EF503D5"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DEB04FE"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Será desclassificada a proposta ou o lance vencedor, que apresentar preço final superior ao preço máximo fixado (Acórdão nº 1455/2018 -TCU - Plenário), ou que apresentar preço manifestamente inexequível.</w:t>
      </w:r>
    </w:p>
    <w:p w14:paraId="5C2B495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03AA1409"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575FE">
        <w:rPr>
          <w:rFonts w:ascii="Century Gothic" w:eastAsia="Calibri" w:hAnsi="Century Gothic" w:cs="Calibri"/>
          <w:color w:val="FF0000"/>
          <w:sz w:val="22"/>
          <w:szCs w:val="22"/>
        </w:rPr>
        <w:t> </w:t>
      </w:r>
    </w:p>
    <w:p w14:paraId="2ECF46EE" w14:textId="77777777" w:rsidR="00CB54BD" w:rsidRPr="00B575FE" w:rsidRDefault="00CB54BD">
      <w:pPr>
        <w:tabs>
          <w:tab w:val="left" w:pos="426"/>
          <w:tab w:val="left" w:pos="993"/>
        </w:tabs>
        <w:ind w:left="426"/>
        <w:jc w:val="both"/>
        <w:rPr>
          <w:rFonts w:ascii="Century Gothic" w:eastAsia="Calibri" w:hAnsi="Century Gothic" w:cs="Calibri"/>
          <w:b/>
          <w:color w:val="7030A0"/>
          <w:sz w:val="22"/>
          <w:szCs w:val="22"/>
        </w:rPr>
      </w:pPr>
    </w:p>
    <w:p w14:paraId="60E0F200"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08AEFCC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Pr="00B575FE" w:rsidRDefault="00CB54BD">
      <w:pPr>
        <w:tabs>
          <w:tab w:val="left" w:pos="426"/>
        </w:tabs>
        <w:ind w:right="-15"/>
        <w:jc w:val="both"/>
        <w:rPr>
          <w:rFonts w:ascii="Century Gothic" w:eastAsia="Calibri" w:hAnsi="Century Gothic" w:cs="Calibri"/>
          <w:color w:val="000000"/>
          <w:sz w:val="22"/>
          <w:szCs w:val="22"/>
        </w:rPr>
      </w:pPr>
    </w:p>
    <w:p w14:paraId="4713BD1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4656B">
        <w:rPr>
          <w:rFonts w:ascii="Century Gothic" w:eastAsia="Calibri" w:hAnsi="Century Gothic" w:cs="Calibri"/>
          <w:b/>
          <w:color w:val="000000"/>
          <w:sz w:val="22"/>
          <w:szCs w:val="22"/>
        </w:rPr>
        <w:t>vinte e quatro horas de antecedência</w:t>
      </w:r>
      <w:r w:rsidRPr="00B575FE">
        <w:rPr>
          <w:rFonts w:ascii="Century Gothic" w:eastAsia="Calibri" w:hAnsi="Century Gothic" w:cs="Calibri"/>
          <w:color w:val="000000"/>
          <w:sz w:val="22"/>
          <w:szCs w:val="22"/>
        </w:rPr>
        <w:t>, e a ocorrência será registrada em ata;</w:t>
      </w:r>
    </w:p>
    <w:p w14:paraId="5B49C6A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38574126" w14:textId="651B7A6C"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poderá convocar o licitante para enviar documento digital complementar, por meio de funcionalidade disponível no sistema, no prazo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horas, </w:t>
      </w:r>
      <w:r w:rsidRPr="00B575FE">
        <w:rPr>
          <w:rFonts w:ascii="Century Gothic" w:eastAsia="Calibri" w:hAnsi="Century Gothic" w:cs="Calibri"/>
          <w:color w:val="000000"/>
          <w:sz w:val="22"/>
          <w:szCs w:val="22"/>
        </w:rPr>
        <w:t>sob pena de não aceitação da proposta.</w:t>
      </w:r>
    </w:p>
    <w:p w14:paraId="066B1D09"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564587A8" w14:textId="77777777" w:rsidR="00CB54BD" w:rsidRPr="00B575FE" w:rsidRDefault="00764B1C" w:rsidP="004E3F39">
      <w:pPr>
        <w:numPr>
          <w:ilvl w:val="2"/>
          <w:numId w:val="21"/>
        </w:numPr>
        <w:tabs>
          <w:tab w:val="left" w:pos="851"/>
          <w:tab w:val="left" w:pos="993"/>
        </w:tabs>
        <w:ind w:left="284" w:right="-15" w:firstLine="0"/>
        <w:jc w:val="both"/>
        <w:rPr>
          <w:rFonts w:ascii="Century Gothic" w:hAnsi="Century Gothic"/>
        </w:rPr>
      </w:pPr>
      <w:r w:rsidRPr="00B575FE">
        <w:rPr>
          <w:rFonts w:ascii="Century Gothic" w:eastAsia="Calibri" w:hAnsi="Century Gothic"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Pr="00B575FE" w:rsidRDefault="00CB54BD">
      <w:pPr>
        <w:tabs>
          <w:tab w:val="left" w:pos="851"/>
          <w:tab w:val="left" w:pos="993"/>
        </w:tabs>
        <w:ind w:left="284" w:right="-15"/>
        <w:jc w:val="both"/>
        <w:rPr>
          <w:rFonts w:ascii="Century Gothic" w:eastAsia="Calibri" w:hAnsi="Century Gothic" w:cs="Calibri"/>
          <w:color w:val="000000"/>
          <w:sz w:val="22"/>
          <w:szCs w:val="22"/>
        </w:rPr>
      </w:pPr>
    </w:p>
    <w:p w14:paraId="6AD05F64"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sidRPr="00B575FE">
        <w:rPr>
          <w:rFonts w:ascii="Century Gothic" w:eastAsia="Calibri" w:hAnsi="Century Gothic" w:cs="Calibri"/>
          <w:strike/>
          <w:color w:val="000000"/>
          <w:sz w:val="22"/>
          <w:szCs w:val="22"/>
        </w:rPr>
        <w:t>.</w:t>
      </w:r>
    </w:p>
    <w:p w14:paraId="56E87A36" w14:textId="77777777" w:rsidR="00CB54BD" w:rsidRPr="00B575FE" w:rsidRDefault="00CB54BD">
      <w:pPr>
        <w:pBdr>
          <w:top w:val="nil"/>
          <w:left w:val="nil"/>
          <w:bottom w:val="nil"/>
          <w:right w:val="nil"/>
          <w:between w:val="nil"/>
        </w:pBdr>
        <w:tabs>
          <w:tab w:val="left" w:pos="851"/>
          <w:tab w:val="left" w:pos="993"/>
        </w:tabs>
        <w:ind w:left="284"/>
        <w:rPr>
          <w:rFonts w:ascii="Century Gothic" w:eastAsia="Calibri" w:hAnsi="Century Gothic" w:cs="Calibri"/>
          <w:strike/>
          <w:color w:val="000000"/>
          <w:sz w:val="22"/>
          <w:szCs w:val="22"/>
        </w:rPr>
      </w:pPr>
    </w:p>
    <w:p w14:paraId="2FA53F43" w14:textId="602ED4F7" w:rsidR="00CB54BD" w:rsidRPr="00B575FE"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úteis contados da solicitação</w:t>
      </w:r>
      <w:r w:rsidRPr="00B575FE">
        <w:rPr>
          <w:rFonts w:ascii="Century Gothic" w:eastAsia="Calibri" w:hAnsi="Century Gothic" w:cs="Calibri"/>
          <w:color w:val="FF0000"/>
          <w:sz w:val="22"/>
          <w:szCs w:val="22"/>
        </w:rPr>
        <w:t>.</w:t>
      </w:r>
    </w:p>
    <w:p w14:paraId="7178B86A" w14:textId="77777777" w:rsidR="00CB54BD" w:rsidRPr="00B575FE" w:rsidRDefault="00CB54BD">
      <w:pPr>
        <w:pBdr>
          <w:top w:val="nil"/>
          <w:left w:val="nil"/>
          <w:bottom w:val="nil"/>
          <w:right w:val="nil"/>
          <w:between w:val="nil"/>
        </w:pBdr>
        <w:ind w:left="720"/>
        <w:rPr>
          <w:rFonts w:ascii="Century Gothic" w:eastAsia="Calibri" w:hAnsi="Century Gothic" w:cs="Calibri"/>
          <w:color w:val="FF0000"/>
          <w:sz w:val="22"/>
          <w:szCs w:val="22"/>
        </w:rPr>
      </w:pPr>
    </w:p>
    <w:p w14:paraId="3F47BADC"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3258376D"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resultados das avaliações serão divulgados por meio de mensagem no sistema.</w:t>
      </w:r>
    </w:p>
    <w:p w14:paraId="7D531B73"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7850F639"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No caso de não haver entrega da amostra ou ocorrer atraso na entrega, sem justificativa aceita pelo Agente de Contratação, ou havendo entrega de amostra fora </w:t>
      </w:r>
      <w:r w:rsidRPr="00B575FE">
        <w:rPr>
          <w:rFonts w:ascii="Century Gothic" w:eastAsia="Calibri" w:hAnsi="Century Gothic" w:cs="Calibri"/>
          <w:color w:val="000000"/>
          <w:sz w:val="22"/>
          <w:szCs w:val="22"/>
        </w:rPr>
        <w:lastRenderedPageBreak/>
        <w:t>das especificações previstas neste Edital e no Termo de Referência, a proposta do licitante será recusada.</w:t>
      </w:r>
    </w:p>
    <w:p w14:paraId="5502D4D4" w14:textId="77777777" w:rsidR="00CB54BD" w:rsidRPr="00B575FE"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entury Gothic" w:eastAsia="Calibri" w:hAnsi="Century Gothic" w:cs="Calibri"/>
          <w:color w:val="000000"/>
          <w:sz w:val="22"/>
          <w:szCs w:val="22"/>
        </w:rPr>
      </w:pPr>
    </w:p>
    <w:p w14:paraId="68ABA70C"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239F43B4"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Pr="00B575FE" w:rsidRDefault="00CB54BD">
      <w:pPr>
        <w:shd w:val="clear" w:color="auto" w:fill="FFFFFF"/>
        <w:tabs>
          <w:tab w:val="left" w:pos="1134"/>
          <w:tab w:val="left" w:pos="1344"/>
          <w:tab w:val="left" w:pos="1985"/>
        </w:tabs>
        <w:ind w:left="567"/>
        <w:jc w:val="both"/>
        <w:rPr>
          <w:rFonts w:ascii="Century Gothic" w:eastAsia="Calibri" w:hAnsi="Century Gothic" w:cs="Calibri"/>
          <w:sz w:val="22"/>
          <w:szCs w:val="22"/>
        </w:rPr>
      </w:pPr>
    </w:p>
    <w:p w14:paraId="67097D27" w14:textId="43C8E471"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Após a divulgação do resultado final da licitação, as amostras entregues deverão ser recolhidas pelos licitantes no prazo de </w:t>
      </w:r>
      <w:r w:rsidR="009F4D92" w:rsidRPr="00B4656B">
        <w:rPr>
          <w:rFonts w:ascii="Century Gothic" w:eastAsia="Calibri" w:hAnsi="Century Gothic" w:cs="Calibri"/>
          <w:sz w:val="22"/>
          <w:szCs w:val="22"/>
        </w:rPr>
        <w:t>05</w:t>
      </w:r>
      <w:r w:rsidRPr="00B575FE">
        <w:rPr>
          <w:rFonts w:ascii="Century Gothic" w:eastAsia="Calibri" w:hAnsi="Century Gothic" w:cs="Calibri"/>
          <w:sz w:val="22"/>
          <w:szCs w:val="22"/>
        </w:rPr>
        <w:t xml:space="preserve"> dias, após o qual poderão ser descartadas pela Administração, sem direito a ressarcimento.</w:t>
      </w:r>
    </w:p>
    <w:p w14:paraId="72133082"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6538E848"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5FA3061F"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0C2EC036"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5CD02268"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a proposta ou lance vencedor for desclassificado, o Agente de Contratação examinará a proposta ou lance subsequente, e, assim sucessivamente, na ordem de classificação.</w:t>
      </w:r>
    </w:p>
    <w:p w14:paraId="37C4D0D0"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148B9E05" w14:textId="77777777" w:rsidR="00CB54BD" w:rsidRPr="00B575FE" w:rsidRDefault="00764B1C" w:rsidP="004E3F39">
      <w:pPr>
        <w:numPr>
          <w:ilvl w:val="1"/>
          <w:numId w:val="21"/>
        </w:numPr>
        <w:pBdr>
          <w:top w:val="nil"/>
          <w:left w:val="nil"/>
          <w:bottom w:val="nil"/>
          <w:right w:val="nil"/>
          <w:between w:val="nil"/>
        </w:pBdr>
        <w:shd w:val="clear" w:color="auto" w:fill="FFFFFF"/>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o Agente de Contratação suspenderá a sessão, informando no “chat” a nova data e horário para a sua continuidade.</w:t>
      </w:r>
    </w:p>
    <w:p w14:paraId="4B39F338" w14:textId="77777777" w:rsidR="00CB54BD" w:rsidRPr="00B575FE" w:rsidRDefault="00CB54BD">
      <w:pPr>
        <w:pBdr>
          <w:top w:val="nil"/>
          <w:left w:val="nil"/>
          <w:bottom w:val="nil"/>
          <w:right w:val="nil"/>
          <w:between w:val="nil"/>
        </w:pBdr>
        <w:shd w:val="clear" w:color="auto" w:fill="FFFFFF"/>
        <w:tabs>
          <w:tab w:val="left" w:pos="0"/>
          <w:tab w:val="left" w:pos="426"/>
          <w:tab w:val="left" w:pos="993"/>
        </w:tabs>
        <w:jc w:val="both"/>
        <w:rPr>
          <w:rFonts w:ascii="Century Gothic" w:eastAsia="Calibri" w:hAnsi="Century Gothic" w:cs="Calibri"/>
          <w:color w:val="000000"/>
          <w:sz w:val="22"/>
          <w:szCs w:val="22"/>
        </w:rPr>
      </w:pPr>
    </w:p>
    <w:p w14:paraId="0934772D"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Pr="00B575FE" w:rsidRDefault="00CB54BD">
      <w:pPr>
        <w:pBdr>
          <w:top w:val="nil"/>
          <w:left w:val="nil"/>
          <w:bottom w:val="nil"/>
          <w:right w:val="nil"/>
          <w:between w:val="nil"/>
        </w:pBdr>
        <w:tabs>
          <w:tab w:val="left" w:pos="0"/>
          <w:tab w:val="left" w:pos="426"/>
          <w:tab w:val="left" w:pos="993"/>
        </w:tabs>
        <w:jc w:val="both"/>
        <w:rPr>
          <w:rFonts w:ascii="Century Gothic" w:eastAsia="Calibri" w:hAnsi="Century Gothic" w:cs="Calibri"/>
          <w:color w:val="000000"/>
          <w:sz w:val="22"/>
          <w:szCs w:val="22"/>
        </w:rPr>
      </w:pPr>
    </w:p>
    <w:p w14:paraId="1206783A"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Pr="00B575FE" w:rsidRDefault="00CB54BD">
      <w:pPr>
        <w:tabs>
          <w:tab w:val="left" w:pos="851"/>
        </w:tabs>
        <w:ind w:left="284"/>
        <w:jc w:val="both"/>
        <w:rPr>
          <w:rFonts w:ascii="Century Gothic" w:eastAsia="Calibri" w:hAnsi="Century Gothic" w:cs="Calibri"/>
          <w:sz w:val="22"/>
          <w:szCs w:val="22"/>
        </w:rPr>
      </w:pPr>
    </w:p>
    <w:p w14:paraId="13ADA112"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0708E604" w14:textId="77777777" w:rsidR="00CB54BD" w:rsidRPr="00B575FE" w:rsidRDefault="00CB54BD">
      <w:pPr>
        <w:tabs>
          <w:tab w:val="left" w:pos="426"/>
          <w:tab w:val="left" w:pos="567"/>
        </w:tabs>
        <w:jc w:val="both"/>
        <w:rPr>
          <w:rFonts w:ascii="Century Gothic" w:eastAsia="Calibri" w:hAnsi="Century Gothic" w:cs="Calibri"/>
          <w:color w:val="000000"/>
          <w:sz w:val="22"/>
          <w:szCs w:val="22"/>
        </w:rPr>
      </w:pPr>
    </w:p>
    <w:p w14:paraId="7B6CDCF3"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Pr="00B575FE" w:rsidRDefault="00CB54BD">
      <w:pPr>
        <w:pBdr>
          <w:top w:val="nil"/>
          <w:left w:val="nil"/>
          <w:bottom w:val="nil"/>
          <w:right w:val="nil"/>
          <w:between w:val="nil"/>
        </w:pBdr>
        <w:tabs>
          <w:tab w:val="left" w:pos="0"/>
          <w:tab w:val="left" w:pos="426"/>
          <w:tab w:val="left" w:pos="567"/>
        </w:tabs>
        <w:jc w:val="both"/>
        <w:rPr>
          <w:rFonts w:ascii="Century Gothic" w:eastAsia="Calibri" w:hAnsi="Century Gothic" w:cs="Calibri"/>
          <w:color w:val="000000"/>
          <w:sz w:val="22"/>
          <w:szCs w:val="22"/>
        </w:rPr>
      </w:pPr>
    </w:p>
    <w:p w14:paraId="3AED52DD" w14:textId="77777777" w:rsidR="00CB54BD" w:rsidRPr="00B575FE" w:rsidRDefault="00764B1C" w:rsidP="004E3F39">
      <w:pPr>
        <w:numPr>
          <w:ilvl w:val="1"/>
          <w:numId w:val="21"/>
        </w:numPr>
        <w:tabs>
          <w:tab w:val="left" w:pos="567"/>
          <w:tab w:val="left" w:pos="851"/>
        </w:tabs>
        <w:ind w:left="0" w:right="-15" w:firstLine="0"/>
        <w:jc w:val="both"/>
        <w:rPr>
          <w:rFonts w:ascii="Century Gothic" w:hAnsi="Century Gothic"/>
        </w:rPr>
      </w:pPr>
      <w:r w:rsidRPr="00B575FE">
        <w:rPr>
          <w:rFonts w:ascii="Century Gothic" w:eastAsia="Calibri" w:hAnsi="Century Gothic"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Pr="00B575FE" w:rsidRDefault="00764B1C">
      <w:pPr>
        <w:tabs>
          <w:tab w:val="left" w:pos="567"/>
          <w:tab w:val="left" w:pos="1134"/>
        </w:tabs>
        <w:ind w:left="432" w:right="-15"/>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7645EDDA" w14:textId="77777777" w:rsidR="00CB54BD" w:rsidRPr="00B575FE"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lastRenderedPageBreak/>
        <w:t>DA HABILITAÇÃO.</w:t>
      </w:r>
    </w:p>
    <w:p w14:paraId="73C2CA04" w14:textId="77777777" w:rsidR="00CB54BD" w:rsidRPr="00B575FE" w:rsidRDefault="00CB54BD">
      <w:pPr>
        <w:rPr>
          <w:rFonts w:ascii="Century Gothic" w:eastAsia="Calibri" w:hAnsi="Century Gothic" w:cs="Calibri"/>
          <w:sz w:val="22"/>
          <w:szCs w:val="22"/>
        </w:rPr>
      </w:pPr>
    </w:p>
    <w:p w14:paraId="12CCE52E"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5980D493"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3E67F474" w14:textId="2EFD39B6" w:rsidR="00CB54BD" w:rsidRPr="00B575FE" w:rsidRDefault="00764B1C" w:rsidP="001419E3">
      <w:pPr>
        <w:numPr>
          <w:ilvl w:val="1"/>
          <w:numId w:val="3"/>
        </w:numPr>
        <w:pBdr>
          <w:top w:val="nil"/>
          <w:left w:val="nil"/>
          <w:bottom w:val="nil"/>
          <w:right w:val="nil"/>
          <w:between w:val="nil"/>
        </w:pBdr>
        <w:tabs>
          <w:tab w:val="left" w:pos="426"/>
        </w:tabs>
        <w:ind w:left="432"/>
        <w:jc w:val="both"/>
        <w:rPr>
          <w:rFonts w:ascii="Century Gothic" w:hAnsi="Century Gothic"/>
        </w:rPr>
      </w:pPr>
      <w:r w:rsidRPr="00B575FE">
        <w:rPr>
          <w:rFonts w:ascii="Century Gothic" w:eastAsia="Calibri" w:hAnsi="Century Gothic"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E AINDA NOS SEGUINTES CADASTROS:</w:t>
      </w:r>
    </w:p>
    <w:p w14:paraId="3519D2F1" w14:textId="77777777" w:rsidR="00CB54BD" w:rsidRPr="00B575FE" w:rsidRDefault="00CB54BD">
      <w:pPr>
        <w:pBdr>
          <w:top w:val="nil"/>
          <w:left w:val="nil"/>
          <w:bottom w:val="nil"/>
          <w:right w:val="nil"/>
          <w:between w:val="nil"/>
        </w:pBdr>
        <w:tabs>
          <w:tab w:val="left" w:pos="851"/>
        </w:tabs>
        <w:ind w:left="284"/>
        <w:jc w:val="both"/>
        <w:rPr>
          <w:rFonts w:ascii="Century Gothic" w:eastAsia="Calibri" w:hAnsi="Century Gothic" w:cs="Calibri"/>
          <w:color w:val="000000"/>
          <w:sz w:val="22"/>
          <w:szCs w:val="22"/>
        </w:rPr>
      </w:pPr>
    </w:p>
    <w:p w14:paraId="3ABE485C" w14:textId="77598E68" w:rsidR="00CB54BD" w:rsidRPr="00B575FE" w:rsidRDefault="00623C1B" w:rsidP="002C2AC6">
      <w:pPr>
        <w:numPr>
          <w:ilvl w:val="2"/>
          <w:numId w:val="3"/>
        </w:numPr>
        <w:tabs>
          <w:tab w:val="left" w:pos="851"/>
        </w:tabs>
        <w:jc w:val="both"/>
        <w:rPr>
          <w:rFonts w:ascii="Century Gothic" w:hAnsi="Century Gothic"/>
        </w:rPr>
      </w:pPr>
      <w:r w:rsidRPr="00B575FE">
        <w:rPr>
          <w:rFonts w:ascii="Century Gothic" w:eastAsia="Calibri" w:hAnsi="Century Gothic" w:cs="Calibri"/>
          <w:sz w:val="22"/>
          <w:szCs w:val="22"/>
        </w:rPr>
        <w:t>Controladoria-geral da União</w:t>
      </w:r>
      <w:r w:rsidR="00764B1C" w:rsidRPr="00B575FE">
        <w:rPr>
          <w:rFonts w:ascii="Century Gothic" w:eastAsia="Calibri" w:hAnsi="Century Gothic" w:cs="Calibri"/>
          <w:sz w:val="22"/>
          <w:szCs w:val="22"/>
        </w:rPr>
        <w:t xml:space="preserve"> – </w:t>
      </w:r>
      <w:r w:rsidRPr="00B575FE">
        <w:rPr>
          <w:rFonts w:ascii="Century Gothic" w:eastAsia="Calibri" w:hAnsi="Century Gothic" w:cs="Calibri"/>
          <w:sz w:val="22"/>
          <w:szCs w:val="22"/>
        </w:rPr>
        <w:t>Certidão negativa correcional (EPAD, CGU-PJ, CEIS, CNPEP e CEPIM)</w:t>
      </w:r>
      <w:r w:rsidR="00764B1C" w:rsidRPr="00B575FE">
        <w:rPr>
          <w:rFonts w:ascii="Century Gothic" w:eastAsia="Calibri" w:hAnsi="Century Gothic" w:cs="Calibri"/>
          <w:sz w:val="22"/>
          <w:szCs w:val="22"/>
        </w:rPr>
        <w:t xml:space="preserve"> (</w:t>
      </w:r>
      <w:r w:rsidR="002C2AC6" w:rsidRPr="00B575FE">
        <w:rPr>
          <w:rFonts w:ascii="Century Gothic" w:hAnsi="Century Gothic"/>
        </w:rPr>
        <w:t>https://certidoes.cgu.gov.br/</w:t>
      </w:r>
      <w:r w:rsidR="00764B1C" w:rsidRPr="00B575FE">
        <w:rPr>
          <w:rFonts w:ascii="Century Gothic" w:eastAsia="Calibri" w:hAnsi="Century Gothic" w:cs="Calibri"/>
          <w:sz w:val="22"/>
          <w:szCs w:val="22"/>
        </w:rPr>
        <w:t xml:space="preserve"> );</w:t>
      </w:r>
    </w:p>
    <w:p w14:paraId="1AA23CE2" w14:textId="41B92876" w:rsidR="00CB54BD" w:rsidRPr="00B575FE" w:rsidRDefault="00CB54BD" w:rsidP="00623C1B">
      <w:pPr>
        <w:tabs>
          <w:tab w:val="left" w:pos="851"/>
        </w:tabs>
        <w:jc w:val="both"/>
        <w:rPr>
          <w:rFonts w:ascii="Century Gothic" w:eastAsia="Calibri" w:hAnsi="Century Gothic" w:cs="Calibri"/>
          <w:sz w:val="22"/>
          <w:szCs w:val="22"/>
        </w:rPr>
      </w:pPr>
    </w:p>
    <w:p w14:paraId="5D067960" w14:textId="77777777" w:rsidR="00CB54BD" w:rsidRPr="00B575FE" w:rsidRDefault="00764B1C">
      <w:pPr>
        <w:numPr>
          <w:ilvl w:val="2"/>
          <w:numId w:val="3"/>
        </w:numPr>
        <w:pBdr>
          <w:top w:val="nil"/>
          <w:left w:val="nil"/>
          <w:bottom w:val="nil"/>
          <w:right w:val="nil"/>
          <w:between w:val="nil"/>
        </w:pBdr>
        <w:tabs>
          <w:tab w:val="left" w:pos="882"/>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Pr="00B575FE" w:rsidRDefault="00CB54BD">
      <w:pPr>
        <w:tabs>
          <w:tab w:val="left" w:pos="882"/>
          <w:tab w:val="left" w:pos="1276"/>
        </w:tabs>
        <w:jc w:val="both"/>
        <w:rPr>
          <w:rFonts w:ascii="Century Gothic" w:eastAsia="Calibri" w:hAnsi="Century Gothic" w:cs="Calibri"/>
          <w:color w:val="000000"/>
          <w:sz w:val="22"/>
          <w:szCs w:val="22"/>
        </w:rPr>
      </w:pPr>
    </w:p>
    <w:p w14:paraId="1861BF84"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Caso conste na Consulta de Situação do Fornecedor a existência de Ocorrências Impeditivas Indiretas, o gestor </w:t>
      </w:r>
      <w:r w:rsidRPr="00B575FE">
        <w:rPr>
          <w:rFonts w:ascii="Century Gothic" w:eastAsia="Calibri" w:hAnsi="Century Gothic" w:cs="Calibri"/>
          <w:sz w:val="22"/>
          <w:szCs w:val="22"/>
        </w:rPr>
        <w:t>diligencia</w:t>
      </w:r>
      <w:r w:rsidRPr="00B575FE">
        <w:rPr>
          <w:rFonts w:ascii="Century Gothic" w:eastAsia="Calibri" w:hAnsi="Century Gothic" w:cs="Calibri"/>
          <w:color w:val="000000"/>
          <w:sz w:val="22"/>
          <w:szCs w:val="22"/>
        </w:rPr>
        <w:t xml:space="preserve"> para verificar se houve fraude por parte das empresas apontadas no Relatório de Ocorrências Impeditivas Indiretas.</w:t>
      </w:r>
    </w:p>
    <w:p w14:paraId="78FCEAB7" w14:textId="77777777" w:rsidR="00CB54BD" w:rsidRPr="00B575FE" w:rsidRDefault="00CB54BD">
      <w:pPr>
        <w:pBdr>
          <w:top w:val="nil"/>
          <w:left w:val="nil"/>
          <w:bottom w:val="nil"/>
          <w:right w:val="nil"/>
          <w:between w:val="nil"/>
        </w:pBdr>
        <w:tabs>
          <w:tab w:val="left" w:pos="709"/>
          <w:tab w:val="left" w:pos="1276"/>
          <w:tab w:val="left" w:pos="1560"/>
        </w:tabs>
        <w:ind w:left="567"/>
        <w:jc w:val="both"/>
        <w:rPr>
          <w:rFonts w:ascii="Century Gothic" w:eastAsia="Calibri" w:hAnsi="Century Gothic" w:cs="Calibri"/>
          <w:color w:val="000000"/>
          <w:sz w:val="22"/>
          <w:szCs w:val="22"/>
        </w:rPr>
      </w:pPr>
    </w:p>
    <w:p w14:paraId="19C55E6D"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 tentativa de burla será verificada por meio dos vínculos societários, linhas de fornecimento similares, dentre outros.</w:t>
      </w:r>
    </w:p>
    <w:p w14:paraId="43C43D76" w14:textId="77777777" w:rsidR="00CB54BD" w:rsidRPr="00B575FE" w:rsidRDefault="00CB54BD">
      <w:pPr>
        <w:tabs>
          <w:tab w:val="left" w:pos="709"/>
          <w:tab w:val="left" w:pos="1276"/>
          <w:tab w:val="left" w:pos="1560"/>
        </w:tabs>
        <w:ind w:left="567"/>
        <w:jc w:val="both"/>
        <w:rPr>
          <w:rFonts w:ascii="Century Gothic" w:eastAsia="Calibri" w:hAnsi="Century Gothic" w:cs="Calibri"/>
          <w:color w:val="000000"/>
          <w:sz w:val="22"/>
          <w:szCs w:val="22"/>
        </w:rPr>
      </w:pPr>
    </w:p>
    <w:p w14:paraId="5A76A4BE"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O licitante será convocado para manifestação previamente à sua desclassificação.</w:t>
      </w:r>
    </w:p>
    <w:p w14:paraId="149AF4CD" w14:textId="77777777" w:rsidR="00CB54BD" w:rsidRPr="00B575FE" w:rsidRDefault="00CB54BD">
      <w:pPr>
        <w:tabs>
          <w:tab w:val="left" w:pos="567"/>
          <w:tab w:val="left" w:pos="1276"/>
          <w:tab w:val="left" w:pos="1560"/>
        </w:tabs>
        <w:jc w:val="both"/>
        <w:rPr>
          <w:rFonts w:ascii="Century Gothic" w:eastAsia="Calibri" w:hAnsi="Century Gothic" w:cs="Calibri"/>
          <w:color w:val="000000"/>
          <w:sz w:val="22"/>
          <w:szCs w:val="22"/>
        </w:rPr>
      </w:pPr>
    </w:p>
    <w:p w14:paraId="17AE25E8"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Constatada a existência de sanção, o Agente de Contratação reputará o licitante inabilitado, por falta de condição de participação.</w:t>
      </w:r>
    </w:p>
    <w:p w14:paraId="0EF0E90F" w14:textId="77777777" w:rsidR="00CB54BD" w:rsidRPr="00B575FE" w:rsidRDefault="00CB54BD">
      <w:pPr>
        <w:tabs>
          <w:tab w:val="left" w:pos="851"/>
        </w:tabs>
        <w:ind w:left="284"/>
        <w:jc w:val="both"/>
        <w:rPr>
          <w:rFonts w:ascii="Century Gothic" w:eastAsia="Calibri" w:hAnsi="Century Gothic" w:cs="Calibri"/>
          <w:color w:val="000000"/>
          <w:sz w:val="22"/>
          <w:szCs w:val="22"/>
        </w:rPr>
      </w:pPr>
    </w:p>
    <w:p w14:paraId="4B29ABA1"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Pr="00B575FE" w:rsidRDefault="00CB54BD">
      <w:pPr>
        <w:tabs>
          <w:tab w:val="left" w:pos="993"/>
        </w:tabs>
        <w:jc w:val="both"/>
        <w:rPr>
          <w:rFonts w:ascii="Century Gothic" w:eastAsia="Calibri" w:hAnsi="Century Gothic" w:cs="Calibri"/>
          <w:color w:val="000000"/>
          <w:sz w:val="22"/>
          <w:szCs w:val="22"/>
        </w:rPr>
      </w:pPr>
    </w:p>
    <w:p w14:paraId="53D09833" w14:textId="21747767" w:rsidR="00CB54BD" w:rsidRPr="00B575FE" w:rsidRDefault="00764B1C">
      <w:pPr>
        <w:numPr>
          <w:ilvl w:val="1"/>
          <w:numId w:val="3"/>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Caso atendidas as condições de participação, a habilitação dos licitantes será verificada por meio do </w:t>
      </w:r>
      <w:r w:rsidR="00400712" w:rsidRPr="00B575FE">
        <w:rPr>
          <w:rFonts w:ascii="Century Gothic" w:eastAsia="Calibri" w:hAnsi="Century Gothic" w:cs="Calibri"/>
          <w:bCs/>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color w:val="000000"/>
          <w:sz w:val="22"/>
          <w:szCs w:val="22"/>
        </w:rPr>
        <w:t xml:space="preserve"> em relação à habilitação jurídica, à regularidade fiscal e trabalhista, à qualificação econômica financeira </w:t>
      </w:r>
      <w:r w:rsidRPr="00B575FE">
        <w:rPr>
          <w:rFonts w:ascii="Century Gothic" w:eastAsia="Calibri" w:hAnsi="Century Gothic" w:cs="Calibri"/>
          <w:sz w:val="22"/>
          <w:szCs w:val="22"/>
        </w:rPr>
        <w:t>e à habilitação</w:t>
      </w:r>
      <w:r w:rsidRPr="00B575FE">
        <w:rPr>
          <w:rFonts w:ascii="Century Gothic" w:eastAsia="Calibri" w:hAnsi="Century Gothic" w:cs="Calibri"/>
          <w:color w:val="000000"/>
          <w:sz w:val="22"/>
          <w:szCs w:val="22"/>
        </w:rPr>
        <w:t xml:space="preserve"> técnica.</w:t>
      </w:r>
    </w:p>
    <w:p w14:paraId="046BC090"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34C6F43C" w14:textId="00658DC2" w:rsidR="00CB54BD" w:rsidRPr="00B575FE" w:rsidRDefault="00764B1C">
      <w:pPr>
        <w:numPr>
          <w:ilvl w:val="2"/>
          <w:numId w:val="3"/>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É dever do licitante atualizar previamente as comprovações constantes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para que estejam vigentes na data da abertura da sessão pública, ou encaminhar, em conjunto com a apresentação da proposta, a respectiva documentação atualizada.</w:t>
      </w:r>
    </w:p>
    <w:p w14:paraId="4F9463CF"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0AC5D704" w14:textId="77777777" w:rsidR="00CB54BD" w:rsidRPr="00B575FE" w:rsidRDefault="00764B1C">
      <w:pPr>
        <w:numPr>
          <w:ilvl w:val="2"/>
          <w:numId w:val="3"/>
        </w:numPr>
        <w:tabs>
          <w:tab w:val="left" w:pos="993"/>
        </w:tabs>
        <w:ind w:left="284" w:firstLine="62"/>
        <w:jc w:val="both"/>
        <w:rPr>
          <w:rFonts w:ascii="Century Gothic" w:hAnsi="Century Gothic"/>
        </w:rPr>
      </w:pPr>
      <w:r w:rsidRPr="00B575FE">
        <w:rPr>
          <w:rFonts w:ascii="Century Gothic" w:eastAsia="Calibri" w:hAnsi="Century Gothic"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Pr="00B575FE" w:rsidRDefault="00CB54BD">
      <w:pPr>
        <w:tabs>
          <w:tab w:val="left" w:pos="1843"/>
        </w:tabs>
        <w:ind w:left="1134"/>
        <w:jc w:val="both"/>
        <w:rPr>
          <w:rFonts w:ascii="Century Gothic" w:eastAsia="Calibri" w:hAnsi="Century Gothic" w:cs="Calibri"/>
          <w:color w:val="000000"/>
          <w:sz w:val="22"/>
          <w:szCs w:val="22"/>
        </w:rPr>
      </w:pPr>
    </w:p>
    <w:p w14:paraId="57385D4E" w14:textId="77777777"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116102A9" w14:textId="604C6302"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E2053">
        <w:rPr>
          <w:rFonts w:ascii="Century Gothic" w:eastAsia="Calibri" w:hAnsi="Century Gothic" w:cs="Calibri"/>
          <w:b/>
          <w:color w:val="000000"/>
          <w:sz w:val="22"/>
          <w:szCs w:val="22"/>
        </w:rPr>
        <w:t>30</w:t>
      </w:r>
      <w:r w:rsidR="00AE2053">
        <w:rPr>
          <w:rFonts w:ascii="Century Gothic" w:eastAsia="Calibri" w:hAnsi="Century Gothic" w:cs="Calibri"/>
          <w:color w:val="000000"/>
          <w:sz w:val="22"/>
          <w:szCs w:val="22"/>
        </w:rPr>
        <w:t xml:space="preserve"> minutos</w:t>
      </w:r>
      <w:r w:rsidRPr="00B575FE">
        <w:rPr>
          <w:rFonts w:ascii="Century Gothic" w:eastAsia="Calibri" w:hAnsi="Century Gothic" w:cs="Calibri"/>
          <w:color w:val="000000"/>
          <w:sz w:val="22"/>
          <w:szCs w:val="22"/>
        </w:rPr>
        <w:t xml:space="preserve"> sob pena de inabilitação.</w:t>
      </w:r>
    </w:p>
    <w:p w14:paraId="51AFDA0C"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624CD13A" w14:textId="77777777" w:rsidR="00CB54BD" w:rsidRPr="00B575FE" w:rsidRDefault="00764B1C">
      <w:pPr>
        <w:numPr>
          <w:ilvl w:val="1"/>
          <w:numId w:val="3"/>
        </w:numPr>
        <w:tabs>
          <w:tab w:val="left" w:pos="426"/>
        </w:tabs>
        <w:ind w:left="0" w:firstLine="0"/>
        <w:jc w:val="both"/>
        <w:rPr>
          <w:rFonts w:ascii="Century Gothic" w:hAnsi="Century Gothic"/>
        </w:rPr>
      </w:pPr>
      <w:r w:rsidRPr="00B575FE">
        <w:rPr>
          <w:rFonts w:ascii="Century Gothic" w:eastAsia="Calibri" w:hAnsi="Century Gothic"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Pr="00B575FE" w:rsidRDefault="00CB54BD">
      <w:pPr>
        <w:tabs>
          <w:tab w:val="left" w:pos="426"/>
        </w:tabs>
        <w:jc w:val="both"/>
        <w:rPr>
          <w:rFonts w:ascii="Century Gothic" w:eastAsia="Calibri" w:hAnsi="Century Gothic" w:cs="Calibri"/>
          <w:sz w:val="22"/>
          <w:szCs w:val="22"/>
        </w:rPr>
      </w:pPr>
    </w:p>
    <w:p w14:paraId="7D407C15"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serão aceitos documentos de habilitação com indicação de CNPJ/CPF diferentes, salvo aqueles legalmente permitidos.</w:t>
      </w:r>
    </w:p>
    <w:p w14:paraId="2DE529BE"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B7F1818"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5CC21C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33930C0" w14:textId="77777777" w:rsidR="00CB54BD" w:rsidRPr="00B575FE" w:rsidRDefault="00764B1C">
      <w:pPr>
        <w:numPr>
          <w:ilvl w:val="2"/>
          <w:numId w:val="15"/>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1A6620AC"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deverão encaminhar, nos termos deste Edital, a documentação relacionada nos itens a seguir, para fins de habilitação:</w:t>
      </w:r>
    </w:p>
    <w:p w14:paraId="5B002845" w14:textId="77777777" w:rsidR="00CB54BD" w:rsidRPr="00B575FE" w:rsidRDefault="00CB54BD">
      <w:pPr>
        <w:pBdr>
          <w:top w:val="nil"/>
          <w:left w:val="nil"/>
          <w:bottom w:val="nil"/>
          <w:right w:val="nil"/>
          <w:between w:val="nil"/>
        </w:pBdr>
        <w:ind w:left="858"/>
        <w:jc w:val="both"/>
        <w:rPr>
          <w:rFonts w:ascii="Century Gothic" w:eastAsia="Calibri" w:hAnsi="Century Gothic" w:cs="Calibri"/>
          <w:color w:val="000000"/>
          <w:sz w:val="22"/>
          <w:szCs w:val="22"/>
          <w:highlight w:val="yellow"/>
        </w:rPr>
      </w:pPr>
    </w:p>
    <w:p w14:paraId="3015CB57" w14:textId="77777777" w:rsidR="00CB54BD" w:rsidRPr="00B575FE" w:rsidRDefault="00764B1C">
      <w:pPr>
        <w:numPr>
          <w:ilvl w:val="1"/>
          <w:numId w:val="15"/>
        </w:numPr>
        <w:pBdr>
          <w:top w:val="nil"/>
          <w:left w:val="nil"/>
          <w:bottom w:val="nil"/>
          <w:right w:val="nil"/>
          <w:between w:val="nil"/>
        </w:pBdr>
        <w:tabs>
          <w:tab w:val="left" w:pos="426"/>
          <w:tab w:val="left" w:pos="1134"/>
        </w:tabs>
        <w:ind w:left="0" w:hanging="7"/>
        <w:jc w:val="both"/>
        <w:rPr>
          <w:rFonts w:ascii="Century Gothic" w:hAnsi="Century Gothic"/>
        </w:rPr>
      </w:pPr>
      <w:r w:rsidRPr="00B575FE">
        <w:rPr>
          <w:rFonts w:ascii="Century Gothic" w:eastAsia="Calibri" w:hAnsi="Century Gothic" w:cs="Calibri"/>
          <w:b/>
          <w:color w:val="000000"/>
          <w:sz w:val="22"/>
          <w:szCs w:val="22"/>
        </w:rPr>
        <w:t xml:space="preserve">HABILITAÇÃO JURÍDICA: </w:t>
      </w:r>
    </w:p>
    <w:p w14:paraId="4F268E23" w14:textId="77777777" w:rsidR="00CB54BD" w:rsidRPr="00B575FE" w:rsidRDefault="00CB54BD">
      <w:pPr>
        <w:pBdr>
          <w:top w:val="nil"/>
          <w:left w:val="nil"/>
          <w:bottom w:val="nil"/>
          <w:right w:val="nil"/>
          <w:between w:val="nil"/>
        </w:pBdr>
        <w:tabs>
          <w:tab w:val="left" w:pos="426"/>
          <w:tab w:val="left" w:pos="1134"/>
        </w:tabs>
        <w:jc w:val="both"/>
        <w:rPr>
          <w:rFonts w:ascii="Century Gothic" w:eastAsia="Calibri" w:hAnsi="Century Gothic" w:cs="Calibri"/>
          <w:b/>
          <w:color w:val="000000"/>
          <w:sz w:val="22"/>
          <w:szCs w:val="22"/>
        </w:rPr>
      </w:pPr>
    </w:p>
    <w:p w14:paraId="1527C423"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empresário individual: inscrição no Registro Público de Empresas Mercantis, a cargo da Junta Comercial da respectiva sede;</w:t>
      </w:r>
    </w:p>
    <w:p w14:paraId="319C2A03"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4F0490E0"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sidRPr="00B575FE">
          <w:rPr>
            <w:rFonts w:ascii="Century Gothic" w:eastAsia="Calibri" w:hAnsi="Century Gothic" w:cs="Calibri"/>
            <w:color w:val="0066FF"/>
            <w:sz w:val="22"/>
            <w:szCs w:val="22"/>
            <w:u w:val="single"/>
          </w:rPr>
          <w:t>www.portaldoempreendedor.gov.br</w:t>
        </w:r>
      </w:hyperlink>
      <w:r w:rsidRPr="00B575FE">
        <w:rPr>
          <w:rFonts w:ascii="Century Gothic" w:eastAsia="Calibri" w:hAnsi="Century Gothic" w:cs="Calibri"/>
          <w:color w:val="0066FF"/>
          <w:sz w:val="22"/>
          <w:szCs w:val="22"/>
        </w:rPr>
        <w:t>;</w:t>
      </w:r>
    </w:p>
    <w:p w14:paraId="7D36CEC4"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AA73CE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CD81B99"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49A78078"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Inscrição no Registro Público de Empresas Mercantis onde opera, com averbação no Registro onde tem sede a matriz, no caso de ser o participante sucursal, filial ou agência;</w:t>
      </w:r>
    </w:p>
    <w:p w14:paraId="39F844CD"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047431B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simples: inscrição do ato constitutivo no Registro Civil das Pessoas Jurídicas do local de sua sede, acompanhada de prova da indicação dos seus administradores;</w:t>
      </w:r>
    </w:p>
    <w:p w14:paraId="78A3C04C"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D1511C1"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C56F38D"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5ECA4B47" w14:textId="77777777" w:rsidR="00CB54BD" w:rsidRPr="00B575FE" w:rsidRDefault="00764B1C">
      <w:pPr>
        <w:numPr>
          <w:ilvl w:val="2"/>
          <w:numId w:val="15"/>
        </w:numPr>
        <w:pBdr>
          <w:top w:val="nil"/>
          <w:left w:val="nil"/>
          <w:bottom w:val="nil"/>
          <w:right w:val="nil"/>
          <w:between w:val="nil"/>
        </w:pBdr>
        <w:tabs>
          <w:tab w:val="left" w:pos="567"/>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empresa ou sociedade estrangeira em funcionamento no País: decreto de autorização;</w:t>
      </w:r>
    </w:p>
    <w:p w14:paraId="11B6C1BB" w14:textId="77777777" w:rsidR="00CB54BD" w:rsidRPr="00B575FE" w:rsidRDefault="00CB54BD">
      <w:pPr>
        <w:tabs>
          <w:tab w:val="left" w:pos="567"/>
          <w:tab w:val="left" w:pos="851"/>
          <w:tab w:val="left" w:pos="1134"/>
        </w:tabs>
        <w:ind w:left="284"/>
        <w:jc w:val="both"/>
        <w:rPr>
          <w:rFonts w:ascii="Century Gothic" w:eastAsia="Calibri" w:hAnsi="Century Gothic" w:cs="Calibri"/>
          <w:color w:val="000000"/>
          <w:sz w:val="22"/>
          <w:szCs w:val="22"/>
        </w:rPr>
      </w:pPr>
    </w:p>
    <w:p w14:paraId="2B32DBBB" w14:textId="77777777" w:rsidR="00CB54BD" w:rsidRPr="00B575FE" w:rsidRDefault="00764B1C">
      <w:pPr>
        <w:numPr>
          <w:ilvl w:val="2"/>
          <w:numId w:val="15"/>
        </w:numPr>
        <w:pBdr>
          <w:top w:val="nil"/>
          <w:left w:val="nil"/>
          <w:bottom w:val="nil"/>
          <w:right w:val="nil"/>
          <w:between w:val="nil"/>
        </w:pBdr>
        <w:tabs>
          <w:tab w:val="left" w:pos="851"/>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lastRenderedPageBreak/>
        <w:t>Os documentos acima deverão estar acompanhados de todas as alterações ou da consolidação respectiva;</w:t>
      </w:r>
    </w:p>
    <w:p w14:paraId="592462A2" w14:textId="77777777" w:rsidR="00CB54BD" w:rsidRPr="00B575FE" w:rsidRDefault="00CB54BD">
      <w:pPr>
        <w:tabs>
          <w:tab w:val="left" w:pos="1843"/>
        </w:tabs>
        <w:jc w:val="both"/>
        <w:rPr>
          <w:rFonts w:ascii="Century Gothic" w:eastAsia="Calibri" w:hAnsi="Century Gothic" w:cs="Calibri"/>
          <w:color w:val="000000"/>
          <w:sz w:val="22"/>
          <w:szCs w:val="22"/>
        </w:rPr>
      </w:pPr>
    </w:p>
    <w:p w14:paraId="63E8C88D" w14:textId="77777777" w:rsidR="00CB54BD" w:rsidRPr="00B575FE" w:rsidRDefault="00764B1C">
      <w:pPr>
        <w:numPr>
          <w:ilvl w:val="1"/>
          <w:numId w:val="15"/>
        </w:numPr>
        <w:pBdr>
          <w:top w:val="nil"/>
          <w:left w:val="nil"/>
          <w:bottom w:val="nil"/>
          <w:right w:val="nil"/>
          <w:between w:val="nil"/>
        </w:pBdr>
        <w:tabs>
          <w:tab w:val="left" w:pos="426"/>
          <w:tab w:val="left" w:pos="993"/>
        </w:tabs>
        <w:ind w:left="0" w:firstLine="0"/>
        <w:jc w:val="both"/>
        <w:rPr>
          <w:rFonts w:ascii="Century Gothic" w:hAnsi="Century Gothic"/>
        </w:rPr>
      </w:pPr>
      <w:r w:rsidRPr="00B575FE">
        <w:rPr>
          <w:rFonts w:ascii="Century Gothic" w:eastAsia="Calibri" w:hAnsi="Century Gothic" w:cs="Calibri"/>
          <w:b/>
          <w:color w:val="000000"/>
          <w:sz w:val="22"/>
          <w:szCs w:val="22"/>
        </w:rPr>
        <w:t>HABILITAÇÃO FISCAL, SOCIAL E TRABALHISTA</w:t>
      </w:r>
      <w:r w:rsidRPr="00B575FE">
        <w:rPr>
          <w:rFonts w:ascii="Century Gothic" w:eastAsia="Calibri" w:hAnsi="Century Gothic" w:cs="Calibri"/>
          <w:b/>
          <w:color w:val="0000FF"/>
          <w:sz w:val="22"/>
          <w:szCs w:val="22"/>
        </w:rPr>
        <w:t>:</w:t>
      </w:r>
    </w:p>
    <w:p w14:paraId="7462B20B" w14:textId="77777777" w:rsidR="00CB54BD" w:rsidRPr="00B575FE" w:rsidRDefault="00CB54BD">
      <w:pPr>
        <w:pBdr>
          <w:top w:val="nil"/>
          <w:left w:val="nil"/>
          <w:bottom w:val="nil"/>
          <w:right w:val="nil"/>
          <w:between w:val="nil"/>
        </w:pBdr>
        <w:tabs>
          <w:tab w:val="left" w:pos="426"/>
          <w:tab w:val="left" w:pos="993"/>
        </w:tabs>
        <w:jc w:val="both"/>
        <w:rPr>
          <w:rFonts w:ascii="Century Gothic" w:eastAsia="Calibri" w:hAnsi="Century Gothic" w:cs="Calibri"/>
          <w:b/>
          <w:color w:val="000000"/>
          <w:sz w:val="22"/>
          <w:szCs w:val="22"/>
        </w:rPr>
      </w:pPr>
    </w:p>
    <w:p w14:paraId="0955549F"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Nacional de Pessoas Jurídicas (CNPJ) ou no Cadastro de Pessoas Físicas (CPF), conforme o caso;</w:t>
      </w:r>
    </w:p>
    <w:p w14:paraId="299C1EB8" w14:textId="77777777" w:rsidR="00CB54BD" w:rsidRPr="00B575FE" w:rsidRDefault="00CB54BD">
      <w:pPr>
        <w:tabs>
          <w:tab w:val="left" w:pos="851"/>
        </w:tabs>
        <w:ind w:left="284"/>
        <w:jc w:val="both"/>
        <w:rPr>
          <w:rFonts w:ascii="Century Gothic" w:eastAsia="Calibri" w:hAnsi="Century Gothic" w:cs="Calibri"/>
          <w:sz w:val="22"/>
          <w:szCs w:val="22"/>
        </w:rPr>
      </w:pPr>
    </w:p>
    <w:p w14:paraId="65535335"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de contribuintes estadual e/ou municipal, se houver relativo ao domicílio ou sede do licitante, pertinente ao seu ramo de atividade e compatível com o objeto contratual;</w:t>
      </w:r>
    </w:p>
    <w:p w14:paraId="48ABF457" w14:textId="77777777" w:rsidR="00CB54BD" w:rsidRPr="00B575FE" w:rsidRDefault="00CB54BD">
      <w:pPr>
        <w:tabs>
          <w:tab w:val="left" w:pos="851"/>
        </w:tabs>
        <w:ind w:left="284"/>
        <w:jc w:val="both"/>
        <w:rPr>
          <w:rFonts w:ascii="Century Gothic" w:eastAsia="Calibri" w:hAnsi="Century Gothic" w:cs="Calibri"/>
          <w:sz w:val="22"/>
          <w:szCs w:val="22"/>
        </w:rPr>
      </w:pPr>
    </w:p>
    <w:p w14:paraId="07C99084"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AB9C270" w14:textId="77777777" w:rsidR="00CB54BD" w:rsidRPr="00B575FE" w:rsidRDefault="00CB54BD">
      <w:pPr>
        <w:tabs>
          <w:tab w:val="left" w:pos="851"/>
        </w:tabs>
        <w:ind w:left="284"/>
        <w:jc w:val="both"/>
        <w:rPr>
          <w:rFonts w:ascii="Century Gothic" w:eastAsia="Calibri" w:hAnsi="Century Gothic" w:cs="Calibri"/>
          <w:sz w:val="22"/>
          <w:szCs w:val="22"/>
        </w:rPr>
      </w:pPr>
    </w:p>
    <w:p w14:paraId="23651C27"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com o Fundo de Garantia do Tempo de Serviço (FGTS);</w:t>
      </w:r>
    </w:p>
    <w:p w14:paraId="78F5D95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AA08C6C"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C37B139" w14:textId="77777777" w:rsidR="00CB54BD" w:rsidRPr="00B575FE" w:rsidRDefault="00CB54BD">
      <w:pPr>
        <w:tabs>
          <w:tab w:val="left" w:pos="851"/>
        </w:tabs>
        <w:ind w:left="284"/>
        <w:jc w:val="both"/>
        <w:rPr>
          <w:rFonts w:ascii="Century Gothic" w:eastAsia="Calibri" w:hAnsi="Century Gothic" w:cs="Calibri"/>
          <w:sz w:val="22"/>
          <w:szCs w:val="22"/>
        </w:rPr>
      </w:pPr>
    </w:p>
    <w:p w14:paraId="0F96B512"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junto à Fazenda Estadual, através da Certidão Negativa conjunta junto aos Tributos Estaduais, emitida pela Secretaria da Fazenda Estadual onde a empresa for sediada;</w:t>
      </w:r>
    </w:p>
    <w:p w14:paraId="23AD3374" w14:textId="77777777" w:rsidR="00CB54BD" w:rsidRPr="00B575FE" w:rsidRDefault="00CB54BD">
      <w:pPr>
        <w:tabs>
          <w:tab w:val="left" w:pos="851"/>
        </w:tabs>
        <w:ind w:left="284"/>
        <w:jc w:val="both"/>
        <w:rPr>
          <w:rFonts w:ascii="Century Gothic" w:eastAsia="Calibri" w:hAnsi="Century Gothic" w:cs="Calibri"/>
          <w:sz w:val="22"/>
          <w:szCs w:val="22"/>
        </w:rPr>
      </w:pPr>
    </w:p>
    <w:p w14:paraId="469BC0A8"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junto à Fazenda Municipal, através da Certidão Negativa junto aos Tributos Municipais, emitida pela Secretaria da Fazenda Municipal onde a empresa for sediada;</w:t>
      </w:r>
    </w:p>
    <w:p w14:paraId="603ACCDD"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AD22056" w14:textId="77777777" w:rsidR="00CB54BD" w:rsidRPr="00B575FE" w:rsidRDefault="00764B1C">
      <w:pPr>
        <w:numPr>
          <w:ilvl w:val="2"/>
          <w:numId w:val="15"/>
        </w:numPr>
        <w:tabs>
          <w:tab w:val="left" w:pos="709"/>
          <w:tab w:val="left" w:pos="851"/>
          <w:tab w:val="left" w:pos="1440"/>
          <w:tab w:val="left" w:pos="1701"/>
        </w:tabs>
        <w:ind w:left="284" w:firstLine="0"/>
        <w:jc w:val="both"/>
        <w:rPr>
          <w:rFonts w:ascii="Century Gothic" w:hAnsi="Century Gothic"/>
          <w:u w:val="single"/>
        </w:rPr>
      </w:pPr>
      <w:r w:rsidRPr="00B575FE">
        <w:rPr>
          <w:rFonts w:ascii="Century Gothic" w:eastAsia="Calibri" w:hAnsi="Century Gothic"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Pr="00B575FE" w:rsidRDefault="00CB54BD">
      <w:pPr>
        <w:tabs>
          <w:tab w:val="left" w:pos="709"/>
          <w:tab w:val="left" w:pos="1440"/>
          <w:tab w:val="left" w:pos="1701"/>
        </w:tabs>
        <w:jc w:val="both"/>
        <w:rPr>
          <w:rFonts w:ascii="Century Gothic" w:eastAsia="Calibri" w:hAnsi="Century Gothic" w:cs="Calibri"/>
          <w:b/>
          <w:color w:val="7030A0"/>
          <w:sz w:val="22"/>
          <w:szCs w:val="22"/>
          <w:u w:val="single"/>
        </w:rPr>
      </w:pPr>
    </w:p>
    <w:p w14:paraId="0857662E"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b/>
          <w:color w:val="000000"/>
          <w:sz w:val="22"/>
          <w:szCs w:val="22"/>
        </w:rPr>
        <w:t>HABILITAÇÃO ECONÔMICO-FINANCEIRA</w:t>
      </w:r>
      <w:r w:rsidRPr="00B575FE">
        <w:rPr>
          <w:rFonts w:ascii="Century Gothic" w:eastAsia="Calibri" w:hAnsi="Century Gothic" w:cs="Calibri"/>
          <w:color w:val="000000"/>
          <w:sz w:val="22"/>
          <w:szCs w:val="22"/>
        </w:rPr>
        <w:t>.</w:t>
      </w:r>
    </w:p>
    <w:p w14:paraId="1BF7B14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b/>
          <w:color w:val="000000"/>
          <w:sz w:val="22"/>
          <w:szCs w:val="22"/>
        </w:rPr>
      </w:pPr>
    </w:p>
    <w:p w14:paraId="0858BDF9"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B575FE">
        <w:rPr>
          <w:rFonts w:ascii="Century Gothic" w:eastAsia="Calibri" w:hAnsi="Century Gothic" w:cs="Calibri"/>
          <w:color w:val="000000"/>
          <w:sz w:val="22"/>
          <w:szCs w:val="22"/>
        </w:rPr>
        <w:t>;</w:t>
      </w:r>
    </w:p>
    <w:p w14:paraId="4F7CB061"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7D87588B"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C5CCE7F"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1F6ABDAC"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Balanço patrimonial e demonstrações contábeis do último exercício social, já exigíveis e apresentados na forma da lei, que comprovem a boa situação financeira da </w:t>
      </w:r>
      <w:r w:rsidRPr="00B575FE">
        <w:rPr>
          <w:rFonts w:ascii="Century Gothic" w:eastAsia="Calibri" w:hAnsi="Century Gothic" w:cs="Calibri"/>
          <w:color w:val="000000"/>
          <w:sz w:val="22"/>
          <w:szCs w:val="22"/>
        </w:rPr>
        <w:lastRenderedPageBreak/>
        <w:t>empresa, vedada a sua substituição por balancetes ou balanços provisórios, podendo ser atualizados por índices oficiais quando encerrado há mais de 3 (três) meses da data de apresentação da proposta;</w:t>
      </w:r>
    </w:p>
    <w:p w14:paraId="5CFB39A9"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2CE001DB"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14:paraId="28B3F2E5" w14:textId="77777777" w:rsidR="00CB54BD" w:rsidRPr="00B575FE" w:rsidRDefault="00CB54BD">
      <w:pPr>
        <w:pBdr>
          <w:top w:val="nil"/>
          <w:left w:val="nil"/>
          <w:bottom w:val="nil"/>
          <w:right w:val="nil"/>
          <w:between w:val="nil"/>
        </w:pBdr>
        <w:ind w:left="567"/>
        <w:jc w:val="both"/>
        <w:rPr>
          <w:rFonts w:ascii="Century Gothic" w:eastAsia="Calibri" w:hAnsi="Century Gothic" w:cs="Calibri"/>
          <w:color w:val="000000"/>
          <w:sz w:val="22"/>
          <w:szCs w:val="22"/>
        </w:rPr>
      </w:pPr>
    </w:p>
    <w:p w14:paraId="1A7A07D8"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empresa constituída no exercício social vigente, admite-se a apresentação de balanço patrimonial e demonstrações contábeis referentes ao período de existência da sociedade;</w:t>
      </w:r>
    </w:p>
    <w:p w14:paraId="568BBC57" w14:textId="77777777" w:rsidR="00CB54BD" w:rsidRPr="00B575FE" w:rsidRDefault="00CB54BD">
      <w:pPr>
        <w:ind w:left="567"/>
        <w:jc w:val="both"/>
        <w:rPr>
          <w:rFonts w:ascii="Century Gothic" w:eastAsia="Calibri" w:hAnsi="Century Gothic" w:cs="Calibri"/>
          <w:color w:val="000000"/>
          <w:sz w:val="22"/>
          <w:szCs w:val="22"/>
        </w:rPr>
      </w:pPr>
    </w:p>
    <w:p w14:paraId="49C52B66"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É admissível o balanço intermediário, se decorrer de lei ou contrato social/estatuto social.</w:t>
      </w:r>
    </w:p>
    <w:p w14:paraId="2C1EC112" w14:textId="77777777" w:rsidR="00CB54BD" w:rsidRPr="00B575FE" w:rsidRDefault="00CB54BD">
      <w:pPr>
        <w:ind w:left="567"/>
        <w:jc w:val="both"/>
        <w:rPr>
          <w:rFonts w:ascii="Century Gothic" w:eastAsia="Calibri" w:hAnsi="Century Gothic" w:cs="Calibri"/>
          <w:color w:val="000000"/>
          <w:sz w:val="22"/>
          <w:szCs w:val="22"/>
        </w:rPr>
      </w:pPr>
    </w:p>
    <w:p w14:paraId="32E1A149"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4F54DE1" w14:textId="77777777" w:rsidR="00CB54BD" w:rsidRPr="00B575FE" w:rsidRDefault="00CB54BD">
      <w:pPr>
        <w:ind w:left="567"/>
        <w:jc w:val="both"/>
        <w:rPr>
          <w:rFonts w:ascii="Century Gothic" w:eastAsia="Calibri" w:hAnsi="Century Gothic" w:cs="Calibri"/>
          <w:color w:val="000000"/>
          <w:sz w:val="22"/>
          <w:szCs w:val="22"/>
        </w:rPr>
      </w:pPr>
    </w:p>
    <w:p w14:paraId="21B97AD8"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63AA7C98" w14:textId="77777777" w:rsidR="00CB54BD" w:rsidRPr="00B575FE" w:rsidRDefault="00CB54BD">
      <w:pPr>
        <w:tabs>
          <w:tab w:val="left" w:pos="1440"/>
          <w:tab w:val="left" w:pos="1843"/>
        </w:tabs>
        <w:ind w:left="567"/>
        <w:jc w:val="both"/>
        <w:rPr>
          <w:rFonts w:ascii="Century Gothic" w:eastAsia="Calibri" w:hAnsi="Century Gothic" w:cs="Calibri"/>
          <w:color w:val="000000"/>
          <w:sz w:val="22"/>
          <w:szCs w:val="22"/>
        </w:rPr>
      </w:pPr>
    </w:p>
    <w:tbl>
      <w:tblPr>
        <w:tblStyle w:val="a"/>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5C1F5209" w14:textId="77777777">
        <w:tc>
          <w:tcPr>
            <w:tcW w:w="2235" w:type="dxa"/>
            <w:vMerge w:val="restart"/>
            <w:vAlign w:val="center"/>
          </w:tcPr>
          <w:p w14:paraId="1E7AC20A"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LG =</w:t>
            </w:r>
          </w:p>
        </w:tc>
        <w:tc>
          <w:tcPr>
            <w:tcW w:w="5103" w:type="dxa"/>
            <w:tcBorders>
              <w:bottom w:val="single" w:sz="4" w:space="0" w:color="000000"/>
            </w:tcBorders>
            <w:vAlign w:val="bottom"/>
          </w:tcPr>
          <w:p w14:paraId="6672C5E8"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 + Realizável a Longo Prazo</w:t>
            </w:r>
          </w:p>
        </w:tc>
      </w:tr>
      <w:tr w:rsidR="00CB54BD" w:rsidRPr="00B575FE" w14:paraId="4B105DB2" w14:textId="77777777">
        <w:tc>
          <w:tcPr>
            <w:tcW w:w="2235" w:type="dxa"/>
            <w:vMerge/>
            <w:vAlign w:val="center"/>
          </w:tcPr>
          <w:p w14:paraId="389B0DAB"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2F683044"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4DE749F5"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3112621E" w14:textId="77777777">
        <w:tc>
          <w:tcPr>
            <w:tcW w:w="2235" w:type="dxa"/>
            <w:vMerge w:val="restart"/>
            <w:vAlign w:val="center"/>
          </w:tcPr>
          <w:p w14:paraId="3D0D231B"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SG =</w:t>
            </w:r>
          </w:p>
        </w:tc>
        <w:tc>
          <w:tcPr>
            <w:tcW w:w="5103" w:type="dxa"/>
            <w:tcBorders>
              <w:bottom w:val="single" w:sz="4" w:space="0" w:color="000000"/>
            </w:tcBorders>
            <w:vAlign w:val="bottom"/>
          </w:tcPr>
          <w:p w14:paraId="3C089A40"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Total</w:t>
            </w:r>
          </w:p>
        </w:tc>
      </w:tr>
      <w:tr w:rsidR="00CB54BD" w:rsidRPr="00B575FE" w14:paraId="3E08106A" w14:textId="77777777">
        <w:tc>
          <w:tcPr>
            <w:tcW w:w="2235" w:type="dxa"/>
            <w:vMerge/>
            <w:vAlign w:val="center"/>
          </w:tcPr>
          <w:p w14:paraId="294ADCB6"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3801F45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566A85AD"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CB54BD" w:rsidRPr="00B575FE" w14:paraId="77BA9F4A" w14:textId="77777777">
        <w:tc>
          <w:tcPr>
            <w:tcW w:w="2235" w:type="dxa"/>
            <w:vMerge w:val="restart"/>
            <w:vAlign w:val="center"/>
          </w:tcPr>
          <w:p w14:paraId="4F972F83"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LC =</w:t>
            </w:r>
          </w:p>
        </w:tc>
        <w:tc>
          <w:tcPr>
            <w:tcW w:w="2551" w:type="dxa"/>
            <w:tcBorders>
              <w:bottom w:val="single" w:sz="4" w:space="0" w:color="000000"/>
            </w:tcBorders>
            <w:vAlign w:val="bottom"/>
          </w:tcPr>
          <w:p w14:paraId="7606A37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w:t>
            </w:r>
          </w:p>
        </w:tc>
      </w:tr>
      <w:tr w:rsidR="00CB54BD" w:rsidRPr="00B575FE" w14:paraId="189CC3CC" w14:textId="77777777">
        <w:tc>
          <w:tcPr>
            <w:tcW w:w="2235" w:type="dxa"/>
            <w:vMerge/>
            <w:vAlign w:val="center"/>
          </w:tcPr>
          <w:p w14:paraId="4D7DD298"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2551" w:type="dxa"/>
            <w:tcBorders>
              <w:top w:val="single" w:sz="4" w:space="0" w:color="000000"/>
            </w:tcBorders>
          </w:tcPr>
          <w:p w14:paraId="6F04DCA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w:t>
            </w:r>
          </w:p>
          <w:p w14:paraId="289288F4" w14:textId="77777777" w:rsidR="00CB54BD" w:rsidRPr="00B575FE" w:rsidRDefault="00CB54BD">
            <w:pPr>
              <w:tabs>
                <w:tab w:val="left" w:pos="1440"/>
              </w:tabs>
              <w:rPr>
                <w:rFonts w:ascii="Century Gothic" w:eastAsia="Calibri" w:hAnsi="Century Gothic" w:cs="Calibri"/>
                <w:color w:val="000000"/>
                <w:sz w:val="22"/>
                <w:szCs w:val="22"/>
              </w:rPr>
            </w:pPr>
          </w:p>
        </w:tc>
      </w:tr>
    </w:tbl>
    <w:p w14:paraId="511023B4" w14:textId="7D62E8C6"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 xml:space="preserve">As empresas que apresentarem </w:t>
      </w:r>
      <w:r w:rsidRPr="00B575FE">
        <w:rPr>
          <w:rFonts w:ascii="Century Gothic" w:eastAsia="Calibri" w:hAnsi="Century Gothic" w:cs="Calibri"/>
          <w:color w:val="000000"/>
          <w:sz w:val="22"/>
          <w:szCs w:val="22"/>
        </w:rPr>
        <w:t>resultado inferior ou igual a 1 (um) em qualquer dos índices de</w:t>
      </w:r>
      <w:r w:rsidRPr="00B575FE">
        <w:rPr>
          <w:rFonts w:ascii="Century Gothic" w:eastAsia="Calibri" w:hAnsi="Century Gothic" w:cs="Calibri"/>
          <w:sz w:val="22"/>
          <w:szCs w:val="22"/>
        </w:rPr>
        <w:t xml:space="preserve"> Liquidez Geral (LG), Solvência Geral (SG) e Liquidez Corrente (LC), deverão comprovar, considerados os riscos para a Administração, e, a critério da autoridade competente, o capital mínimo ou o patrimônio líquido mínimo de </w:t>
      </w:r>
      <w:r w:rsidR="00A43327" w:rsidRPr="00B575FE">
        <w:rPr>
          <w:rFonts w:ascii="Century Gothic" w:eastAsia="Calibri" w:hAnsi="Century Gothic" w:cs="Calibri"/>
          <w:sz w:val="22"/>
          <w:szCs w:val="22"/>
          <w:highlight w:val="yellow"/>
        </w:rPr>
        <w:t>10</w:t>
      </w:r>
      <w:r w:rsidRPr="00B575FE">
        <w:rPr>
          <w:rFonts w:ascii="Century Gothic" w:eastAsia="Calibri" w:hAnsi="Century Gothic" w:cs="Calibri"/>
          <w:sz w:val="22"/>
          <w:szCs w:val="22"/>
        </w:rPr>
        <w:t>% (</w:t>
      </w:r>
      <w:r w:rsidR="00A43327" w:rsidRPr="00B575FE">
        <w:rPr>
          <w:rFonts w:ascii="Century Gothic" w:eastAsia="Calibri" w:hAnsi="Century Gothic" w:cs="Calibri"/>
          <w:sz w:val="22"/>
          <w:szCs w:val="22"/>
          <w:highlight w:val="yellow"/>
        </w:rPr>
        <w:t>dez</w:t>
      </w:r>
      <w:r w:rsidRPr="00B575FE">
        <w:rPr>
          <w:rFonts w:ascii="Century Gothic" w:eastAsia="Calibri" w:hAnsi="Century Gothic" w:cs="Calibri"/>
          <w:sz w:val="22"/>
          <w:szCs w:val="22"/>
        </w:rPr>
        <w:t xml:space="preserve"> por cento)</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do valor estimado da contratação ou do item pertinente. </w:t>
      </w:r>
    </w:p>
    <w:p w14:paraId="73368BE0" w14:textId="77777777" w:rsidR="00CB54BD" w:rsidRPr="00B575FE" w:rsidRDefault="00CB54BD">
      <w:pPr>
        <w:tabs>
          <w:tab w:val="left" w:pos="993"/>
          <w:tab w:val="left" w:pos="1843"/>
        </w:tabs>
        <w:ind w:left="284"/>
        <w:jc w:val="both"/>
        <w:rPr>
          <w:rFonts w:ascii="Century Gothic" w:eastAsia="Calibri" w:hAnsi="Century Gothic" w:cs="Calibri"/>
          <w:color w:val="FF0000"/>
          <w:sz w:val="22"/>
          <w:szCs w:val="22"/>
        </w:rPr>
      </w:pPr>
    </w:p>
    <w:p w14:paraId="0EA10843"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52C6BDCB" w14:textId="77777777" w:rsidR="00CB54BD" w:rsidRPr="00B575FE" w:rsidRDefault="00CB54BD">
      <w:pPr>
        <w:tabs>
          <w:tab w:val="left" w:pos="993"/>
          <w:tab w:val="left" w:pos="1843"/>
        </w:tabs>
        <w:ind w:left="284"/>
        <w:jc w:val="both"/>
        <w:rPr>
          <w:rFonts w:ascii="Century Gothic" w:eastAsia="Calibri" w:hAnsi="Century Gothic" w:cs="Calibri"/>
          <w:color w:val="FF0000"/>
          <w:sz w:val="22"/>
          <w:szCs w:val="22"/>
        </w:rPr>
      </w:pPr>
    </w:p>
    <w:p w14:paraId="2D6BEB37"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bookmarkStart w:id="2" w:name="_30j0zll" w:colFirst="0" w:colLast="0"/>
      <w:bookmarkEnd w:id="2"/>
      <w:r w:rsidRPr="00B575FE">
        <w:rPr>
          <w:rFonts w:ascii="Century Gothic" w:eastAsia="Calibri" w:hAnsi="Century Gothic" w:cs="Calibri"/>
          <w:sz w:val="22"/>
          <w:szCs w:val="22"/>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w:t>
      </w:r>
      <w:r w:rsidRPr="00B575FE">
        <w:rPr>
          <w:rFonts w:ascii="Century Gothic" w:eastAsia="Calibri" w:hAnsi="Century Gothic" w:cs="Calibri"/>
          <w:sz w:val="22"/>
          <w:szCs w:val="22"/>
        </w:rPr>
        <w:lastRenderedPageBreak/>
        <w:t>Patrimônio Líquido do licitante, podendo este ser atualizado na forma já disciplinada neste Edital.</w:t>
      </w:r>
    </w:p>
    <w:p w14:paraId="202B67FC" w14:textId="77777777" w:rsidR="00CB54BD" w:rsidRPr="00B575FE" w:rsidRDefault="00CB54BD">
      <w:pPr>
        <w:pBdr>
          <w:top w:val="nil"/>
          <w:left w:val="nil"/>
          <w:bottom w:val="nil"/>
          <w:right w:val="nil"/>
          <w:between w:val="nil"/>
        </w:pBdr>
        <w:ind w:left="720"/>
        <w:rPr>
          <w:rFonts w:ascii="Century Gothic" w:eastAsia="Calibri" w:hAnsi="Century Gothic" w:cs="Calibri"/>
          <w:color w:val="FF0000"/>
          <w:sz w:val="22"/>
          <w:szCs w:val="22"/>
        </w:rPr>
      </w:pPr>
    </w:p>
    <w:p w14:paraId="3C410191"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bookmarkStart w:id="3" w:name="_1fob9te" w:colFirst="0" w:colLast="0"/>
      <w:bookmarkEnd w:id="3"/>
      <w:r w:rsidRPr="00B575FE">
        <w:rPr>
          <w:rFonts w:ascii="Century Gothic" w:eastAsia="Calibri" w:hAnsi="Century Gothic" w:cs="Calibri"/>
          <w:sz w:val="22"/>
          <w:szCs w:val="22"/>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4E5FB68" w14:textId="77777777" w:rsidR="00CB54BD" w:rsidRPr="00B575FE" w:rsidRDefault="00CB54BD">
      <w:pPr>
        <w:tabs>
          <w:tab w:val="left" w:pos="993"/>
          <w:tab w:val="left" w:pos="1843"/>
        </w:tabs>
        <w:ind w:left="646"/>
        <w:jc w:val="both"/>
        <w:rPr>
          <w:rFonts w:ascii="Century Gothic" w:eastAsia="Calibri" w:hAnsi="Century Gothic" w:cs="Calibri"/>
          <w:sz w:val="22"/>
          <w:szCs w:val="22"/>
        </w:rPr>
      </w:pPr>
      <w:bookmarkStart w:id="4" w:name="_nf1agvjl3kgw" w:colFirst="0" w:colLast="0"/>
      <w:bookmarkEnd w:id="4"/>
    </w:p>
    <w:p w14:paraId="25EA958E" w14:textId="77777777" w:rsidR="00CB54BD" w:rsidRPr="00B575FE" w:rsidRDefault="00764B1C">
      <w:pPr>
        <w:numPr>
          <w:ilvl w:val="1"/>
          <w:numId w:val="15"/>
        </w:numPr>
        <w:pBdr>
          <w:top w:val="nil"/>
          <w:left w:val="nil"/>
          <w:bottom w:val="nil"/>
          <w:right w:val="nil"/>
          <w:between w:val="nil"/>
        </w:pBdr>
        <w:tabs>
          <w:tab w:val="left" w:pos="567"/>
          <w:tab w:val="left" w:pos="1134"/>
        </w:tabs>
        <w:ind w:left="0" w:firstLine="0"/>
        <w:jc w:val="both"/>
        <w:rPr>
          <w:rFonts w:ascii="Century Gothic" w:hAnsi="Century Gothic"/>
        </w:rPr>
      </w:pPr>
      <w:r w:rsidRPr="00B575FE">
        <w:rPr>
          <w:rFonts w:ascii="Century Gothic" w:eastAsia="Calibri" w:hAnsi="Century Gothic" w:cs="Calibri"/>
          <w:b/>
          <w:color w:val="000000"/>
          <w:sz w:val="22"/>
          <w:szCs w:val="22"/>
        </w:rPr>
        <w:t>QUALIFICAÇÃO TÉCNICA.</w:t>
      </w:r>
    </w:p>
    <w:p w14:paraId="33783B15" w14:textId="77777777" w:rsidR="00CB54BD" w:rsidRPr="00B575FE" w:rsidRDefault="00CB54BD">
      <w:pPr>
        <w:pBdr>
          <w:top w:val="nil"/>
          <w:left w:val="nil"/>
          <w:bottom w:val="nil"/>
          <w:right w:val="nil"/>
          <w:between w:val="nil"/>
        </w:pBdr>
        <w:tabs>
          <w:tab w:val="left" w:pos="851"/>
          <w:tab w:val="left" w:pos="1134"/>
        </w:tabs>
        <w:ind w:left="567"/>
        <w:jc w:val="both"/>
        <w:rPr>
          <w:rFonts w:ascii="Century Gothic" w:eastAsia="Calibri" w:hAnsi="Century Gothic" w:cs="Calibri"/>
          <w:b/>
          <w:color w:val="000000"/>
          <w:sz w:val="22"/>
          <w:szCs w:val="22"/>
        </w:rPr>
      </w:pPr>
    </w:p>
    <w:p w14:paraId="267F6DF2" w14:textId="3237EC4C" w:rsidR="00CB54BD" w:rsidRPr="00B575FE" w:rsidRDefault="00764B1C">
      <w:pPr>
        <w:numPr>
          <w:ilvl w:val="2"/>
          <w:numId w:val="15"/>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highlight w:val="white"/>
        </w:rPr>
        <w:t xml:space="preserve">Comprovação de aptidão no desempenho de atividade pertinente e compatível em características, quantidades e prazos com o objeto da licitação </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000000"/>
          <w:sz w:val="22"/>
          <w:szCs w:val="22"/>
        </w:rPr>
        <w:t>Atestado(s) de Capacidade Técnica</w:t>
      </w:r>
      <w:r w:rsidRPr="00B575FE">
        <w:rPr>
          <w:rFonts w:ascii="Century Gothic" w:eastAsia="Calibri" w:hAnsi="Century Gothic" w:cs="Calibri"/>
          <w:color w:val="000000"/>
          <w:sz w:val="22"/>
          <w:szCs w:val="22"/>
        </w:rPr>
        <w:t xml:space="preserve">, fornecido(s) por pessoa jurídica de direito público ou privado, </w:t>
      </w:r>
      <w:r w:rsidRPr="00C2462A">
        <w:rPr>
          <w:rFonts w:ascii="Century Gothic" w:eastAsia="Calibri" w:hAnsi="Century Gothic" w:cs="Calibri"/>
          <w:color w:val="000000"/>
          <w:sz w:val="22"/>
          <w:szCs w:val="22"/>
        </w:rPr>
        <w:t>quando for emitido por ente privado deverá este ser com firma reconhecida de quem o subscreveu</w:t>
      </w:r>
      <w:r w:rsidR="0087737D" w:rsidRPr="00B575FE">
        <w:rPr>
          <w:rFonts w:ascii="Century Gothic" w:eastAsia="Calibri" w:hAnsi="Century Gothic" w:cs="Calibri"/>
          <w:color w:val="000000"/>
          <w:sz w:val="22"/>
          <w:szCs w:val="22"/>
        </w:rPr>
        <w:t xml:space="preserve"> ou autenticação digital ou  assinatura digital</w:t>
      </w:r>
      <w:r w:rsidRPr="00B575FE">
        <w:rPr>
          <w:rFonts w:ascii="Century Gothic" w:eastAsia="Calibri" w:hAnsi="Century Gothic" w:cs="Calibri"/>
          <w:color w:val="000000"/>
          <w:sz w:val="22"/>
          <w:szCs w:val="22"/>
        </w:rPr>
        <w:t>.</w:t>
      </w:r>
    </w:p>
    <w:p w14:paraId="01A9A42D" w14:textId="77777777" w:rsidR="00CB54BD" w:rsidRPr="00B575FE" w:rsidRDefault="00CB54BD">
      <w:pPr>
        <w:pBdr>
          <w:top w:val="nil"/>
          <w:left w:val="nil"/>
          <w:bottom w:val="nil"/>
          <w:right w:val="nil"/>
          <w:between w:val="nil"/>
        </w:pBdr>
        <w:tabs>
          <w:tab w:val="left" w:pos="1134"/>
          <w:tab w:val="left" w:pos="1843"/>
        </w:tabs>
        <w:ind w:left="1134"/>
        <w:jc w:val="both"/>
        <w:rPr>
          <w:rFonts w:ascii="Century Gothic" w:eastAsia="Calibri" w:hAnsi="Century Gothic" w:cs="Calibri"/>
          <w:color w:val="000000"/>
          <w:sz w:val="22"/>
          <w:szCs w:val="22"/>
        </w:rPr>
      </w:pPr>
    </w:p>
    <w:p w14:paraId="640BFBDB"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3AC9F28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069EE8C" w14:textId="77777777" w:rsidR="00CB54BD" w:rsidRPr="00B575FE" w:rsidRDefault="00764B1C">
      <w:pPr>
        <w:numPr>
          <w:ilvl w:val="2"/>
          <w:numId w:val="17"/>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declaração do vencedor acontecerá no momento imediatamente posterior à fase de habilitação.</w:t>
      </w:r>
    </w:p>
    <w:p w14:paraId="2AF151F8" w14:textId="77777777" w:rsidR="00CB54BD" w:rsidRPr="00B575FE" w:rsidRDefault="00CB54BD">
      <w:pPr>
        <w:tabs>
          <w:tab w:val="left" w:pos="1134"/>
          <w:tab w:val="left" w:pos="1843"/>
        </w:tabs>
        <w:ind w:left="1134"/>
        <w:jc w:val="both"/>
        <w:rPr>
          <w:rFonts w:ascii="Century Gothic" w:eastAsia="Calibri" w:hAnsi="Century Gothic" w:cs="Calibri"/>
          <w:color w:val="000000"/>
          <w:sz w:val="22"/>
          <w:szCs w:val="22"/>
        </w:rPr>
      </w:pPr>
    </w:p>
    <w:p w14:paraId="06E25A29" w14:textId="77777777" w:rsidR="00CB54BD" w:rsidRPr="00B575FE" w:rsidRDefault="00764B1C">
      <w:pPr>
        <w:numPr>
          <w:ilvl w:val="1"/>
          <w:numId w:val="17"/>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4A979D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4B2ECC3" w14:textId="77777777" w:rsidR="00CB54BD" w:rsidRPr="00B575FE" w:rsidRDefault="00764B1C">
      <w:pPr>
        <w:numPr>
          <w:ilvl w:val="1"/>
          <w:numId w:val="17"/>
        </w:numPr>
        <w:pBdr>
          <w:top w:val="nil"/>
          <w:left w:val="nil"/>
          <w:bottom w:val="nil"/>
          <w:right w:val="nil"/>
          <w:between w:val="nil"/>
        </w:pBdr>
        <w:tabs>
          <w:tab w:val="left" w:pos="0"/>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F31EAA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7902EAA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de analisar minuciosamente os documentos exigidos, o Agente de Contratação suspenderá a sessão, informando no “chat” a nova data e horário para a continuidade da mesma.</w:t>
      </w:r>
    </w:p>
    <w:p w14:paraId="7FF092B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inabilitado o licitante que não comprovar sua habilitação, seja por não apresentar quaisquer dos documentos exigidos, ou apresentá-los em desacordo com o estabelecido neste Edital.</w:t>
      </w:r>
    </w:p>
    <w:p w14:paraId="4B3910C8" w14:textId="77777777" w:rsidR="00CB54BD" w:rsidRPr="00B575FE" w:rsidRDefault="00CB54BD">
      <w:pPr>
        <w:tabs>
          <w:tab w:val="left" w:pos="284"/>
          <w:tab w:val="left" w:pos="426"/>
          <w:tab w:val="left" w:pos="567"/>
        </w:tabs>
        <w:jc w:val="both"/>
        <w:rPr>
          <w:rFonts w:ascii="Century Gothic" w:eastAsia="Calibri" w:hAnsi="Century Gothic" w:cs="Calibri"/>
          <w:color w:val="000000"/>
          <w:sz w:val="22"/>
          <w:szCs w:val="22"/>
        </w:rPr>
      </w:pPr>
    </w:p>
    <w:p w14:paraId="6745993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41343D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21E9B26"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Constatado o atendimento às exigências de habilitação fixadas no Edital, o licitante será declarado vencedor.</w:t>
      </w:r>
    </w:p>
    <w:p w14:paraId="0B32C70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6FBC80B2" w14:textId="28D4A72C" w:rsidR="000D05A8" w:rsidRPr="00B575FE" w:rsidRDefault="000D05A8" w:rsidP="000D05A8">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eastAsia="Calibri" w:hAnsi="Century Gothic" w:cs="Calibri"/>
          <w:b/>
          <w:bCs/>
          <w:color w:val="000000"/>
          <w:sz w:val="22"/>
          <w:szCs w:val="22"/>
        </w:rPr>
      </w:pPr>
      <w:bookmarkStart w:id="5" w:name="_Toc135469231"/>
      <w:r w:rsidRPr="00B575FE">
        <w:rPr>
          <w:rFonts w:ascii="Century Gothic" w:hAnsi="Century Gothic"/>
          <w:b/>
          <w:bCs/>
        </w:rPr>
        <w:lastRenderedPageBreak/>
        <w:t>DA ATA DE REGISTRO DE PREÇOS</w:t>
      </w:r>
      <w:bookmarkEnd w:id="5"/>
    </w:p>
    <w:p w14:paraId="635BAAE1" w14:textId="7740FE77"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 xml:space="preserve">Homologado o resultado da licitação, o licitante mais bem classificado terá o prazo de </w:t>
      </w:r>
      <w:r w:rsidR="00A02A81" w:rsidRPr="00B575FE">
        <w:rPr>
          <w:rFonts w:ascii="Century Gothic" w:hAnsi="Century Gothic"/>
          <w:highlight w:val="yellow"/>
        </w:rPr>
        <w:t>02 (dois</w:t>
      </w:r>
      <w:r w:rsidRPr="00B575FE">
        <w:rPr>
          <w:rFonts w:ascii="Century Gothic" w:hAnsi="Century Gothic"/>
          <w:highlight w:val="yellow"/>
        </w:rPr>
        <w:t>)</w:t>
      </w:r>
      <w:r w:rsidRPr="00B575FE">
        <w:rPr>
          <w:rFonts w:ascii="Century Gothic" w:hAnsi="Century Gothic"/>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956CED1" w14:textId="2879CA89"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O prazo de convocação poderá ser prorrogado uma vez, por igual período, mediante solicitação do licitante mais bem classificado ou do fornecedor convocado, desde que:</w:t>
      </w:r>
    </w:p>
    <w:p w14:paraId="72491BD6" w14:textId="77777777" w:rsidR="000D05A8" w:rsidRPr="00B575FE" w:rsidRDefault="000D05A8" w:rsidP="000D05A8">
      <w:pPr>
        <w:pStyle w:val="Nivel2"/>
        <w:numPr>
          <w:ilvl w:val="0"/>
          <w:numId w:val="0"/>
        </w:numPr>
        <w:ind w:left="567"/>
        <w:rPr>
          <w:rFonts w:ascii="Century Gothic" w:hAnsi="Century Gothic"/>
          <w:iCs/>
          <w:color w:val="auto"/>
        </w:rPr>
      </w:pPr>
      <w:r w:rsidRPr="00B575FE">
        <w:rPr>
          <w:rFonts w:ascii="Century Gothic" w:hAnsi="Century Gothic"/>
          <w:iCs/>
          <w:color w:val="auto"/>
        </w:rPr>
        <w:t>(a) a solicitação seja devidamente justificada e apresentada dentro do prazo; e</w:t>
      </w:r>
    </w:p>
    <w:p w14:paraId="79BDE0DE" w14:textId="77777777" w:rsidR="000D05A8" w:rsidRPr="00B575FE" w:rsidRDefault="000D05A8" w:rsidP="000D05A8">
      <w:pPr>
        <w:pStyle w:val="Nivel2"/>
        <w:numPr>
          <w:ilvl w:val="0"/>
          <w:numId w:val="0"/>
        </w:numPr>
        <w:ind w:left="567"/>
        <w:rPr>
          <w:rFonts w:ascii="Century Gothic" w:hAnsi="Century Gothic"/>
          <w:iCs/>
          <w:color w:val="auto"/>
        </w:rPr>
      </w:pPr>
      <w:r w:rsidRPr="00B575FE">
        <w:rPr>
          <w:rFonts w:ascii="Century Gothic" w:hAnsi="Century Gothic"/>
          <w:iCs/>
          <w:color w:val="auto"/>
        </w:rPr>
        <w:t>(b) a justificativa apresentada seja aceita pela Administração.</w:t>
      </w:r>
    </w:p>
    <w:p w14:paraId="046895DE" w14:textId="77777777"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A ata de registro de preços será assinada por meio de assinatura digital e disponibilizada no sistema de registro de preços.</w:t>
      </w:r>
    </w:p>
    <w:p w14:paraId="3B4A2ACF" w14:textId="02119369"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75913C7"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O preço registrado, com a indicação dos fornecedores, será divulgado no PNCP e disponibilizado durante a vigência da ata de registro de preços.</w:t>
      </w:r>
    </w:p>
    <w:p w14:paraId="1F588533"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FAA915"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8353CE8" w14:textId="77777777" w:rsidR="000D05A8" w:rsidRPr="00B575FE" w:rsidRDefault="000D05A8" w:rsidP="001E0A21">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b/>
          <w:bCs/>
        </w:rPr>
      </w:pPr>
      <w:bookmarkStart w:id="6" w:name="_Toc135469232"/>
      <w:r w:rsidRPr="00B575FE">
        <w:rPr>
          <w:rFonts w:ascii="Century Gothic" w:hAnsi="Century Gothic"/>
          <w:b/>
          <w:bCs/>
        </w:rPr>
        <w:t>DA FORMAÇÃO DO CADASTRO DE RESERVA</w:t>
      </w:r>
      <w:bookmarkEnd w:id="6"/>
      <w:r w:rsidRPr="00B575FE">
        <w:rPr>
          <w:rFonts w:ascii="Century Gothic" w:hAnsi="Century Gothic"/>
          <w:b/>
          <w:bCs/>
        </w:rPr>
        <w:t xml:space="preserve"> </w:t>
      </w:r>
    </w:p>
    <w:p w14:paraId="2F7020E0" w14:textId="77777777" w:rsidR="001E0A21" w:rsidRPr="00B575FE" w:rsidRDefault="000D05A8" w:rsidP="001E0A21">
      <w:pPr>
        <w:pStyle w:val="Nivel2"/>
        <w:numPr>
          <w:ilvl w:val="1"/>
          <w:numId w:val="21"/>
        </w:numPr>
        <w:rPr>
          <w:rFonts w:ascii="Century Gothic" w:hAnsi="Century Gothic"/>
        </w:rPr>
      </w:pPr>
      <w:r w:rsidRPr="00B575FE">
        <w:rPr>
          <w:rFonts w:ascii="Century Gothic" w:hAnsi="Century Gothic"/>
        </w:rPr>
        <w:t>Após a homologação da licitação, será incluído na ata, na forma de anexo, o registro:.</w:t>
      </w:r>
    </w:p>
    <w:p w14:paraId="3E95939E" w14:textId="77777777" w:rsidR="001E0A21" w:rsidRPr="00B575FE" w:rsidRDefault="000D05A8" w:rsidP="008D3F57">
      <w:pPr>
        <w:pStyle w:val="Nivel2"/>
        <w:numPr>
          <w:ilvl w:val="2"/>
          <w:numId w:val="21"/>
        </w:numPr>
        <w:ind w:left="284" w:hanging="11"/>
        <w:rPr>
          <w:rFonts w:ascii="Century Gothic" w:hAnsi="Century Gothic"/>
        </w:rPr>
      </w:pPr>
      <w:r w:rsidRPr="00B575FE">
        <w:rPr>
          <w:rFonts w:ascii="Century Gothic" w:hAnsi="Century Gothic"/>
        </w:rPr>
        <w:t xml:space="preserve">dos licitantes </w:t>
      </w:r>
      <w:bookmarkStart w:id="7" w:name="_Hlk132991372"/>
      <w:r w:rsidRPr="00B575FE">
        <w:rPr>
          <w:rFonts w:ascii="Century Gothic" w:hAnsi="Century Gothic"/>
        </w:rPr>
        <w:t xml:space="preserve">que </w:t>
      </w:r>
      <w:bookmarkStart w:id="8" w:name="_Hlk132989696"/>
      <w:r w:rsidRPr="00B575FE">
        <w:rPr>
          <w:rFonts w:ascii="Century Gothic" w:hAnsi="Century Gothic"/>
        </w:rPr>
        <w:t>aceitarem cotar o objeto com preço igual ao do adjudicatári</w:t>
      </w:r>
      <w:bookmarkEnd w:id="7"/>
      <w:r w:rsidRPr="00B575FE">
        <w:rPr>
          <w:rFonts w:ascii="Century Gothic" w:hAnsi="Century Gothic"/>
        </w:rPr>
        <w:t>o</w:t>
      </w:r>
      <w:bookmarkEnd w:id="8"/>
      <w:r w:rsidRPr="00B575FE">
        <w:rPr>
          <w:rFonts w:ascii="Century Gothic" w:hAnsi="Century Gothic"/>
        </w:rPr>
        <w:t xml:space="preserve">, observada a classificação na licitação; e </w:t>
      </w:r>
    </w:p>
    <w:p w14:paraId="773886E1" w14:textId="4E73767E" w:rsidR="000D05A8" w:rsidRPr="00B575FE" w:rsidRDefault="000D05A8" w:rsidP="008D3F57">
      <w:pPr>
        <w:pStyle w:val="Nivel2"/>
        <w:numPr>
          <w:ilvl w:val="2"/>
          <w:numId w:val="21"/>
        </w:numPr>
        <w:ind w:left="284" w:hanging="11"/>
        <w:rPr>
          <w:rFonts w:ascii="Century Gothic" w:hAnsi="Century Gothic"/>
        </w:rPr>
      </w:pPr>
      <w:r w:rsidRPr="00B575FE">
        <w:rPr>
          <w:rFonts w:ascii="Century Gothic" w:hAnsi="Century Gothic"/>
        </w:rPr>
        <w:t>dos licitantes que mantiverem sua proposta original</w:t>
      </w:r>
    </w:p>
    <w:p w14:paraId="24883CD3" w14:textId="77777777" w:rsidR="001E0A21" w:rsidRPr="00B575FE" w:rsidRDefault="000D05A8" w:rsidP="001E0A21">
      <w:pPr>
        <w:pStyle w:val="Nivel2"/>
        <w:numPr>
          <w:ilvl w:val="1"/>
          <w:numId w:val="21"/>
        </w:numPr>
        <w:rPr>
          <w:rFonts w:ascii="Century Gothic" w:eastAsia="MS Mincho" w:hAnsi="Century Gothic"/>
          <w:i/>
          <w:iCs/>
        </w:rPr>
      </w:pPr>
      <w:r w:rsidRPr="00B575FE">
        <w:rPr>
          <w:rFonts w:ascii="Century Gothic" w:hAnsi="Century Gothic"/>
        </w:rPr>
        <w:t>Será respeitada, nas contratações, a ordem de classificação dos licitantes ou fornecedores registrados na ata.</w:t>
      </w:r>
    </w:p>
    <w:p w14:paraId="67B784A5" w14:textId="77777777" w:rsidR="001E0A21" w:rsidRPr="00B575FE" w:rsidRDefault="000D05A8" w:rsidP="008D3F57">
      <w:pPr>
        <w:pStyle w:val="Nivel2"/>
        <w:numPr>
          <w:ilvl w:val="2"/>
          <w:numId w:val="21"/>
        </w:numPr>
        <w:ind w:left="284" w:hanging="11"/>
        <w:rPr>
          <w:rFonts w:ascii="Century Gothic" w:eastAsia="MS Mincho" w:hAnsi="Century Gothic"/>
          <w:i/>
          <w:iCs/>
        </w:rPr>
      </w:pPr>
      <w:r w:rsidRPr="00B575FE">
        <w:rPr>
          <w:rFonts w:ascii="Century Gothic" w:hAnsi="Century Gothic"/>
        </w:rPr>
        <w:t>A apresentação de novas propostas na forma deste item não prejudicará o resultado do certame em relação ao licitante mais bem classificado.</w:t>
      </w:r>
    </w:p>
    <w:p w14:paraId="7239E647" w14:textId="5CD80EAA" w:rsidR="000D05A8" w:rsidRPr="00B575FE" w:rsidRDefault="000D05A8" w:rsidP="008D3F57">
      <w:pPr>
        <w:pStyle w:val="Nivel2"/>
        <w:numPr>
          <w:ilvl w:val="2"/>
          <w:numId w:val="21"/>
        </w:numPr>
        <w:ind w:left="284" w:hanging="11"/>
        <w:rPr>
          <w:rFonts w:ascii="Century Gothic" w:eastAsia="MS Mincho" w:hAnsi="Century Gothic"/>
          <w:i/>
          <w:iCs/>
        </w:rPr>
      </w:pPr>
      <w:r w:rsidRPr="00B575FE">
        <w:rPr>
          <w:rFonts w:ascii="Century Gothic" w:hAnsi="Century Gothic"/>
        </w:rPr>
        <w:t>Para fins da ordem de classificação, os licitantes ou fornecedores que aceitarem cotar o objeto com preço igual ao do adjudicatário antecederão aqueles que mantiverem sua proposta original.</w:t>
      </w:r>
    </w:p>
    <w:p w14:paraId="70D91987" w14:textId="77777777" w:rsidR="001E0A21" w:rsidRPr="00B575FE" w:rsidRDefault="000D05A8" w:rsidP="001E0A21">
      <w:pPr>
        <w:pStyle w:val="Nivel2"/>
        <w:numPr>
          <w:ilvl w:val="1"/>
          <w:numId w:val="21"/>
        </w:numPr>
        <w:rPr>
          <w:rFonts w:ascii="Century Gothic" w:hAnsi="Century Gothic"/>
          <w:color w:val="FF0000"/>
        </w:rPr>
      </w:pPr>
      <w:r w:rsidRPr="00B575FE">
        <w:rPr>
          <w:rFonts w:ascii="Century Gothic" w:hAnsi="Century Gothic"/>
          <w:color w:val="FF0000"/>
        </w:rPr>
        <w:t xml:space="preserve"> </w:t>
      </w:r>
      <w:r w:rsidRPr="00B575FE">
        <w:rPr>
          <w:rFonts w:ascii="Century Gothic" w:hAnsi="Century Gothic"/>
        </w:rPr>
        <w:t>A habilitação dos licitantes que comporão o cadastro de reserva será efetuada quando houver necessidade de contratação dos licitantes remanescentes, nas seguintes hipóteses:</w:t>
      </w:r>
    </w:p>
    <w:p w14:paraId="512E05D8" w14:textId="77777777" w:rsidR="001E0A21" w:rsidRPr="00B575FE" w:rsidRDefault="001E0A21" w:rsidP="008D3F57">
      <w:pPr>
        <w:pStyle w:val="Nivel2"/>
        <w:numPr>
          <w:ilvl w:val="2"/>
          <w:numId w:val="21"/>
        </w:numPr>
        <w:ind w:left="284" w:hanging="11"/>
        <w:rPr>
          <w:rFonts w:ascii="Century Gothic" w:hAnsi="Century Gothic"/>
          <w:color w:val="FF0000"/>
        </w:rPr>
      </w:pPr>
      <w:r w:rsidRPr="00B575FE">
        <w:rPr>
          <w:rFonts w:ascii="Century Gothic" w:hAnsi="Century Gothic"/>
        </w:rPr>
        <w:t>q</w:t>
      </w:r>
      <w:r w:rsidR="000D05A8" w:rsidRPr="00B575FE">
        <w:rPr>
          <w:rFonts w:ascii="Century Gothic" w:hAnsi="Century Gothic"/>
        </w:rPr>
        <w:t>uando o licitante vencedor não assinar a ata de registro de preços no prazo e nas condições estabelecidos no edital; ou</w:t>
      </w:r>
    </w:p>
    <w:p w14:paraId="784D9F7D" w14:textId="6C1733E0" w:rsidR="000D05A8" w:rsidRPr="00B575FE" w:rsidRDefault="000D05A8" w:rsidP="008D3F57">
      <w:pPr>
        <w:pStyle w:val="Nivel2"/>
        <w:numPr>
          <w:ilvl w:val="2"/>
          <w:numId w:val="21"/>
        </w:numPr>
        <w:ind w:left="284" w:hanging="11"/>
        <w:rPr>
          <w:rFonts w:ascii="Century Gothic" w:hAnsi="Century Gothic"/>
          <w:color w:val="FF0000"/>
        </w:rPr>
      </w:pPr>
      <w:r w:rsidRPr="00B575FE">
        <w:rPr>
          <w:rFonts w:ascii="Century Gothic" w:hAnsi="Century Gothic"/>
        </w:rPr>
        <w:t>quando houver o cancelamento do registro do fornecedor ou do registro de preços, nas hipóteses previstas nos art. 28 e art. 29 do Decreto nº 11.462/23.</w:t>
      </w:r>
    </w:p>
    <w:p w14:paraId="54EC819C" w14:textId="77777777" w:rsidR="000D05A8" w:rsidRPr="00B575FE" w:rsidRDefault="000D05A8" w:rsidP="000D05A8">
      <w:pPr>
        <w:pStyle w:val="Nivel2"/>
        <w:numPr>
          <w:ilvl w:val="0"/>
          <w:numId w:val="0"/>
        </w:numPr>
        <w:ind w:left="4969" w:hanging="432"/>
        <w:rPr>
          <w:rFonts w:ascii="Century Gothic" w:hAnsi="Century Gothic"/>
          <w:i/>
          <w:color w:val="000000" w:themeColor="text1"/>
        </w:rPr>
      </w:pPr>
    </w:p>
    <w:p w14:paraId="6F4376CB" w14:textId="77777777" w:rsidR="008D3F57" w:rsidRPr="00B575FE" w:rsidRDefault="000D05A8" w:rsidP="008D3F57">
      <w:pPr>
        <w:pStyle w:val="Nivel2"/>
        <w:numPr>
          <w:ilvl w:val="1"/>
          <w:numId w:val="21"/>
        </w:numPr>
        <w:rPr>
          <w:rFonts w:ascii="Century Gothic" w:hAnsi="Century Gothic"/>
        </w:rPr>
      </w:pPr>
      <w:r w:rsidRPr="00B575FE">
        <w:rPr>
          <w:rFonts w:ascii="Century Gothic" w:hAnsi="Century Gothic"/>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8FF57B0" w14:textId="77777777" w:rsidR="008D3F57" w:rsidRPr="00B575FE" w:rsidRDefault="000D05A8" w:rsidP="008D3F57">
      <w:pPr>
        <w:pStyle w:val="Nivel2"/>
        <w:numPr>
          <w:ilvl w:val="2"/>
          <w:numId w:val="21"/>
        </w:numPr>
        <w:ind w:left="284" w:firstLine="0"/>
        <w:rPr>
          <w:rFonts w:ascii="Century Gothic" w:hAnsi="Century Gothic"/>
        </w:rPr>
      </w:pPr>
      <w:r w:rsidRPr="00B575FE">
        <w:rPr>
          <w:rFonts w:ascii="Century Gothic" w:hAnsi="Century Gothic"/>
        </w:rPr>
        <w:t>convocar os licitantes que mantiveram sua proposta original para negociação, na ordem de classificação, com vistas à obtenção de preço melhor, mesmo que acima do preço do adjudicatário; ou</w:t>
      </w:r>
    </w:p>
    <w:p w14:paraId="6B504EAA" w14:textId="76CB1C08" w:rsidR="000D05A8" w:rsidRPr="00B575FE" w:rsidRDefault="000D05A8" w:rsidP="008D3F57">
      <w:pPr>
        <w:pStyle w:val="Nivel2"/>
        <w:numPr>
          <w:ilvl w:val="2"/>
          <w:numId w:val="21"/>
        </w:numPr>
        <w:ind w:left="284" w:firstLine="0"/>
        <w:rPr>
          <w:rFonts w:ascii="Century Gothic" w:hAnsi="Century Gothic"/>
        </w:rPr>
      </w:pPr>
      <w:r w:rsidRPr="00B575FE">
        <w:rPr>
          <w:rFonts w:ascii="Century Gothic" w:hAnsi="Century Gothic"/>
        </w:rPr>
        <w:t>adjudicar e firmar o contrato nas condições ofertadas pelos licitantes remanescentes, observada a ordem de classificação, quando frustrada a negociação de melhor condição.</w:t>
      </w:r>
    </w:p>
    <w:p w14:paraId="731139C9" w14:textId="77777777" w:rsidR="000D05A8" w:rsidRPr="00B575FE" w:rsidRDefault="000D05A8">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4F923576" w14:textId="77777777" w:rsidR="000D05A8" w:rsidRPr="00B575FE" w:rsidRDefault="000D05A8">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36099F7F" w14:textId="77777777" w:rsidR="00CB54BD" w:rsidRPr="00B575FE" w:rsidRDefault="00764B1C" w:rsidP="00400712">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ENCAMINHAMENTO DA PROPOSTA VENCEDORA.</w:t>
      </w:r>
    </w:p>
    <w:p w14:paraId="2A38AA13" w14:textId="77777777" w:rsidR="00CB54BD" w:rsidRPr="00B575FE" w:rsidRDefault="00CB54BD">
      <w:pPr>
        <w:rPr>
          <w:rFonts w:ascii="Century Gothic" w:eastAsia="Calibri" w:hAnsi="Century Gothic" w:cs="Calibri"/>
          <w:sz w:val="22"/>
          <w:szCs w:val="22"/>
        </w:rPr>
      </w:pPr>
    </w:p>
    <w:p w14:paraId="5AE153B2" w14:textId="69A65F6A" w:rsidR="00CB54BD" w:rsidRPr="00B575FE" w:rsidRDefault="00764B1C" w:rsidP="000F4061">
      <w:pPr>
        <w:pStyle w:val="PargrafodaLista"/>
        <w:numPr>
          <w:ilvl w:val="1"/>
          <w:numId w:val="26"/>
        </w:numPr>
        <w:pBdr>
          <w:top w:val="nil"/>
          <w:left w:val="nil"/>
          <w:bottom w:val="nil"/>
          <w:right w:val="nil"/>
          <w:between w:val="nil"/>
        </w:pBdr>
        <w:tabs>
          <w:tab w:val="left" w:pos="0"/>
          <w:tab w:val="left" w:pos="567"/>
        </w:tabs>
        <w:jc w:val="both"/>
        <w:rPr>
          <w:rFonts w:ascii="Century Gothic" w:hAnsi="Century Gothic"/>
        </w:rPr>
      </w:pPr>
      <w:r w:rsidRPr="00B575FE">
        <w:rPr>
          <w:rFonts w:ascii="Century Gothic" w:eastAsia="Calibri" w:hAnsi="Century Gothic" w:cs="Calibri"/>
          <w:color w:val="000000"/>
          <w:sz w:val="22"/>
          <w:szCs w:val="22"/>
        </w:rPr>
        <w:t xml:space="preserve">A proposta final do licitante declarado vencedor deverá ser encaminhada no </w:t>
      </w:r>
      <w:r w:rsidRPr="00B575FE">
        <w:rPr>
          <w:rFonts w:ascii="Century Gothic" w:eastAsia="Calibri" w:hAnsi="Century Gothic" w:cs="Calibri"/>
          <w:color w:val="000000"/>
          <w:sz w:val="22"/>
          <w:szCs w:val="22"/>
          <w:highlight w:val="white"/>
        </w:rPr>
        <w:t>prazo de</w:t>
      </w:r>
      <w:r w:rsidRPr="00B575FE">
        <w:rPr>
          <w:rFonts w:ascii="Century Gothic" w:eastAsia="Calibri" w:hAnsi="Century Gothic" w:cs="Calibri"/>
          <w:b/>
          <w:color w:val="000000"/>
          <w:sz w:val="22"/>
          <w:szCs w:val="22"/>
          <w:highlight w:val="white"/>
        </w:rPr>
        <w:t xml:space="preserve"> </w:t>
      </w:r>
      <w:r w:rsidR="007F307E" w:rsidRPr="00B575FE">
        <w:rPr>
          <w:rFonts w:ascii="Century Gothic" w:eastAsia="Calibri" w:hAnsi="Century Gothic" w:cs="Calibri"/>
          <w:b/>
          <w:color w:val="000000"/>
          <w:sz w:val="22"/>
          <w:szCs w:val="22"/>
          <w:highlight w:val="yellow"/>
        </w:rPr>
        <w:t>03</w:t>
      </w:r>
      <w:r w:rsidRPr="00B575FE">
        <w:rPr>
          <w:rFonts w:ascii="Century Gothic" w:eastAsia="Calibri" w:hAnsi="Century Gothic" w:cs="Calibri"/>
          <w:b/>
          <w:color w:val="000000"/>
          <w:sz w:val="22"/>
          <w:szCs w:val="22"/>
        </w:rPr>
        <w:t xml:space="preserve"> HORAS</w:t>
      </w:r>
      <w:r w:rsidRPr="00B575FE">
        <w:rPr>
          <w:rFonts w:ascii="Century Gothic" w:eastAsia="Calibri" w:hAnsi="Century Gothic" w:cs="Calibri"/>
          <w:color w:val="000000"/>
          <w:sz w:val="22"/>
          <w:szCs w:val="22"/>
        </w:rPr>
        <w:t xml:space="preserve"> a contar da solicitação do Agente de Contratação no sistema eletrônico e deverá:</w:t>
      </w:r>
    </w:p>
    <w:p w14:paraId="1154C7BB" w14:textId="77777777" w:rsidR="00CB54BD" w:rsidRPr="00B575FE" w:rsidRDefault="00CB54BD">
      <w:pPr>
        <w:pBdr>
          <w:top w:val="nil"/>
          <w:left w:val="nil"/>
          <w:bottom w:val="nil"/>
          <w:right w:val="nil"/>
          <w:between w:val="nil"/>
        </w:pBdr>
        <w:tabs>
          <w:tab w:val="left" w:pos="0"/>
          <w:tab w:val="left" w:pos="709"/>
        </w:tabs>
        <w:jc w:val="both"/>
        <w:rPr>
          <w:rFonts w:ascii="Century Gothic" w:eastAsia="Calibri" w:hAnsi="Century Gothic" w:cs="Calibri"/>
          <w:color w:val="000000"/>
          <w:sz w:val="22"/>
          <w:szCs w:val="22"/>
        </w:rPr>
      </w:pPr>
    </w:p>
    <w:p w14:paraId="7C7F1245"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Pr="00B575FE" w:rsidRDefault="00CB54BD">
      <w:pPr>
        <w:tabs>
          <w:tab w:val="left" w:pos="284"/>
          <w:tab w:val="left" w:pos="709"/>
          <w:tab w:val="left" w:pos="993"/>
        </w:tabs>
        <w:ind w:left="284"/>
        <w:jc w:val="both"/>
        <w:rPr>
          <w:rFonts w:ascii="Century Gothic" w:eastAsia="Calibri" w:hAnsi="Century Gothic" w:cs="Calibri"/>
          <w:sz w:val="22"/>
          <w:szCs w:val="22"/>
        </w:rPr>
      </w:pPr>
    </w:p>
    <w:p w14:paraId="640A0E29"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Conter a indicação do banco, número da conta e agência do licitante vencedor, para fins de pagamento.</w:t>
      </w:r>
    </w:p>
    <w:p w14:paraId="70CE2F08" w14:textId="77777777" w:rsidR="00CB54BD" w:rsidRPr="00B575FE" w:rsidRDefault="00CB54BD">
      <w:pPr>
        <w:tabs>
          <w:tab w:val="left" w:pos="0"/>
          <w:tab w:val="left" w:pos="709"/>
          <w:tab w:val="left" w:pos="1843"/>
        </w:tabs>
        <w:jc w:val="both"/>
        <w:rPr>
          <w:rFonts w:ascii="Century Gothic" w:eastAsia="Calibri" w:hAnsi="Century Gothic" w:cs="Calibri"/>
          <w:sz w:val="22"/>
          <w:szCs w:val="22"/>
        </w:rPr>
      </w:pPr>
    </w:p>
    <w:p w14:paraId="30EF3494" w14:textId="77777777" w:rsidR="00CB54BD" w:rsidRPr="00B575FE"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Pr="00B575FE" w:rsidRDefault="00CB54BD">
      <w:pPr>
        <w:pBdr>
          <w:top w:val="nil"/>
          <w:left w:val="nil"/>
          <w:bottom w:val="nil"/>
          <w:right w:val="nil"/>
          <w:between w:val="nil"/>
        </w:pBdr>
        <w:tabs>
          <w:tab w:val="left" w:pos="0"/>
          <w:tab w:val="left" w:pos="709"/>
          <w:tab w:val="left" w:pos="1134"/>
        </w:tabs>
        <w:jc w:val="both"/>
        <w:rPr>
          <w:rFonts w:ascii="Century Gothic" w:eastAsia="Calibri" w:hAnsi="Century Gothic" w:cs="Calibri"/>
          <w:color w:val="000000"/>
          <w:sz w:val="22"/>
          <w:szCs w:val="22"/>
        </w:rPr>
      </w:pPr>
    </w:p>
    <w:p w14:paraId="76FF5A50" w14:textId="77777777" w:rsidR="00CB54BD" w:rsidRPr="00B575FE" w:rsidRDefault="00764B1C" w:rsidP="000F4061">
      <w:pPr>
        <w:numPr>
          <w:ilvl w:val="2"/>
          <w:numId w:val="26"/>
        </w:numPr>
        <w:tabs>
          <w:tab w:val="left" w:pos="0"/>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Todas as especificações do objeto contidas na proposta, tais como marca, modelo, tipo, fabricante e procedência, vinculam a Contratada.</w:t>
      </w:r>
    </w:p>
    <w:p w14:paraId="3D389497" w14:textId="77777777" w:rsidR="00CB54BD" w:rsidRPr="00B575FE" w:rsidRDefault="00CB54BD">
      <w:pPr>
        <w:tabs>
          <w:tab w:val="left" w:pos="0"/>
          <w:tab w:val="left" w:pos="709"/>
        </w:tabs>
        <w:jc w:val="both"/>
        <w:rPr>
          <w:rFonts w:ascii="Century Gothic" w:eastAsia="Calibri" w:hAnsi="Century Gothic" w:cs="Calibri"/>
          <w:sz w:val="22"/>
          <w:szCs w:val="22"/>
        </w:rPr>
      </w:pPr>
    </w:p>
    <w:p w14:paraId="3EA9437E"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Os preços </w:t>
      </w:r>
      <w:r w:rsidRPr="00B575FE">
        <w:rPr>
          <w:rFonts w:ascii="Century Gothic" w:eastAsia="Calibri" w:hAnsi="Century Gothic" w:cs="Calibri"/>
          <w:sz w:val="22"/>
          <w:szCs w:val="22"/>
        </w:rPr>
        <w:t>devem</w:t>
      </w:r>
      <w:r w:rsidRPr="00B575FE">
        <w:rPr>
          <w:rFonts w:ascii="Century Gothic" w:eastAsia="Calibri" w:hAnsi="Century Gothic" w:cs="Calibri"/>
          <w:color w:val="000000"/>
          <w:sz w:val="22"/>
          <w:szCs w:val="22"/>
        </w:rPr>
        <w:t xml:space="preserve"> ser expressos em moeda corrente nacional, o valor unitário em algarismos e o valor global em algarismos e por extenso.</w:t>
      </w:r>
    </w:p>
    <w:p w14:paraId="7E8EFC0E"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E68A9A2" w14:textId="77777777" w:rsidR="00CB54BD" w:rsidRPr="00B575FE" w:rsidRDefault="00764B1C" w:rsidP="000F4061">
      <w:pPr>
        <w:numPr>
          <w:ilvl w:val="2"/>
          <w:numId w:val="26"/>
        </w:numPr>
        <w:tabs>
          <w:tab w:val="left" w:pos="993"/>
        </w:tabs>
        <w:ind w:left="284" w:firstLine="0"/>
        <w:jc w:val="both"/>
        <w:rPr>
          <w:rFonts w:ascii="Century Gothic" w:hAnsi="Century Gothic"/>
        </w:rPr>
      </w:pPr>
      <w:r w:rsidRPr="00B575FE">
        <w:rPr>
          <w:rFonts w:ascii="Century Gothic" w:eastAsia="Calibri" w:hAnsi="Century Gothic"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Pr="00B575FE" w:rsidRDefault="00CB54BD">
      <w:pPr>
        <w:tabs>
          <w:tab w:val="left" w:pos="1276"/>
        </w:tabs>
        <w:ind w:left="567"/>
        <w:jc w:val="both"/>
        <w:rPr>
          <w:rFonts w:ascii="Century Gothic" w:eastAsia="Calibri" w:hAnsi="Century Gothic" w:cs="Calibri"/>
          <w:sz w:val="22"/>
          <w:szCs w:val="22"/>
        </w:rPr>
      </w:pPr>
    </w:p>
    <w:p w14:paraId="6832D381"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04121B8"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E323D6"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propostas que contenham a descrição do objeto, o valor e os documentos complementares estarão disponíveis na internet, após a homologação.</w:t>
      </w:r>
    </w:p>
    <w:p w14:paraId="10E2A83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25B9619"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w:t>
      </w:r>
    </w:p>
    <w:p w14:paraId="6E9A3AA9" w14:textId="77777777" w:rsidR="00CB54BD" w:rsidRPr="00B575FE" w:rsidRDefault="00CB54BD">
      <w:pPr>
        <w:rPr>
          <w:rFonts w:ascii="Century Gothic" w:eastAsia="Calibri" w:hAnsi="Century Gothic" w:cs="Calibri"/>
          <w:sz w:val="22"/>
          <w:szCs w:val="22"/>
        </w:rPr>
      </w:pPr>
    </w:p>
    <w:p w14:paraId="2DC94FB8" w14:textId="7845CCB5"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r w:rsidR="00B15D36">
        <w:rPr>
          <w:rFonts w:ascii="Century Gothic" w:hAnsi="Century Gothic" w:cs="Arial"/>
          <w:color w:val="000000"/>
          <w:sz w:val="22"/>
          <w:szCs w:val="22"/>
          <w:lang w:eastAsia="en-US"/>
        </w:rPr>
        <w:t>S</w:t>
      </w:r>
      <w:r w:rsidR="00B15D36" w:rsidRPr="00B15D36">
        <w:rPr>
          <w:rFonts w:ascii="Century Gothic" w:hAnsi="Century Gothic" w:cs="Arial"/>
          <w:color w:val="000000"/>
          <w:sz w:val="22"/>
          <w:szCs w:val="22"/>
          <w:lang w:eastAsia="en-US"/>
        </w:rPr>
        <w:t xml:space="preserve">erá concedido o </w:t>
      </w:r>
      <w:r w:rsidR="00B15D36" w:rsidRPr="00B15D36">
        <w:rPr>
          <w:rFonts w:ascii="Century Gothic" w:hAnsi="Century Gothic" w:cs="Arial"/>
          <w:color w:val="000000"/>
          <w:sz w:val="22"/>
          <w:szCs w:val="22"/>
        </w:rPr>
        <w:t>prazo de no mínimo 15 minutos, para que qualquer licitante manifeste a intenção de recorrer</w:t>
      </w:r>
      <w:r w:rsidR="00D10BE1" w:rsidRPr="00B15D36">
        <w:rPr>
          <w:rFonts w:ascii="Century Gothic" w:eastAsia="Calibri" w:hAnsi="Century Gothic" w:cs="Calibri"/>
          <w:color w:val="000000"/>
          <w:sz w:val="22"/>
          <w:szCs w:val="22"/>
        </w:rPr>
        <w:t>.</w:t>
      </w:r>
    </w:p>
    <w:p w14:paraId="1F041618"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AD05ECC"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6D1AE46" w14:textId="77777777" w:rsidR="00CB54BD" w:rsidRPr="00B575FE" w:rsidRDefault="00CB54BD">
      <w:pPr>
        <w:tabs>
          <w:tab w:val="left" w:pos="993"/>
        </w:tabs>
        <w:jc w:val="both"/>
        <w:rPr>
          <w:rFonts w:ascii="Century Gothic" w:eastAsia="Calibri" w:hAnsi="Century Gothic" w:cs="Calibri"/>
          <w:color w:val="000000"/>
          <w:sz w:val="22"/>
          <w:szCs w:val="22"/>
        </w:rPr>
      </w:pPr>
    </w:p>
    <w:p w14:paraId="55177823"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acolhimento do recurso invalida tão somente os atos insuscetíveis de aproveitamento. </w:t>
      </w:r>
    </w:p>
    <w:p w14:paraId="0068C636" w14:textId="77777777" w:rsidR="00CB54BD" w:rsidRPr="00B575FE" w:rsidRDefault="00CB54BD">
      <w:pPr>
        <w:tabs>
          <w:tab w:val="left" w:pos="567"/>
        </w:tabs>
        <w:jc w:val="both"/>
        <w:rPr>
          <w:rFonts w:ascii="Century Gothic" w:eastAsia="Calibri" w:hAnsi="Century Gothic" w:cs="Calibri"/>
          <w:color w:val="000000"/>
          <w:sz w:val="22"/>
          <w:szCs w:val="22"/>
        </w:rPr>
      </w:pPr>
    </w:p>
    <w:p w14:paraId="4E88C3E2"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autos do processo permanecerão com vista franqueada aos interessados, no endereço constante neste Edital.</w:t>
      </w:r>
    </w:p>
    <w:p w14:paraId="6FCF8CC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0858375D"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REABERTURA DA SESSÃO PÚBLICA.</w:t>
      </w:r>
    </w:p>
    <w:p w14:paraId="3B509D83" w14:textId="77777777" w:rsidR="00CB54BD" w:rsidRPr="00B575FE" w:rsidRDefault="00CB54BD">
      <w:pPr>
        <w:rPr>
          <w:rFonts w:ascii="Century Gothic" w:eastAsia="Calibri" w:hAnsi="Century Gothic" w:cs="Calibri"/>
          <w:sz w:val="22"/>
          <w:szCs w:val="22"/>
        </w:rPr>
      </w:pPr>
    </w:p>
    <w:p w14:paraId="1EB7834F" w14:textId="77777777" w:rsidR="00CB54BD" w:rsidRPr="00B575FE" w:rsidRDefault="00764B1C" w:rsidP="000F4061">
      <w:pPr>
        <w:numPr>
          <w:ilvl w:val="1"/>
          <w:numId w:val="26"/>
        </w:numPr>
        <w:pBdr>
          <w:top w:val="nil"/>
          <w:left w:val="nil"/>
          <w:bottom w:val="nil"/>
          <w:right w:val="nil"/>
          <w:between w:val="nil"/>
        </w:pBdr>
        <w:tabs>
          <w:tab w:val="left" w:pos="567"/>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A sessão pública poderá ser reaberta:</w:t>
      </w:r>
    </w:p>
    <w:p w14:paraId="01352394" w14:textId="77777777" w:rsidR="00CB54BD" w:rsidRPr="00B575FE" w:rsidRDefault="00CB54BD">
      <w:pPr>
        <w:rPr>
          <w:rFonts w:ascii="Century Gothic" w:eastAsia="Calibri" w:hAnsi="Century Gothic" w:cs="Calibri"/>
          <w:sz w:val="22"/>
          <w:szCs w:val="22"/>
        </w:rPr>
      </w:pPr>
    </w:p>
    <w:p w14:paraId="6EA288E1"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Pr="00B575FE" w:rsidRDefault="00CB54BD">
      <w:pPr>
        <w:rPr>
          <w:rFonts w:ascii="Century Gothic" w:eastAsia="Calibri" w:hAnsi="Century Gothic" w:cs="Calibri"/>
          <w:sz w:val="22"/>
          <w:szCs w:val="22"/>
        </w:rPr>
      </w:pPr>
    </w:p>
    <w:p w14:paraId="3BC31B95"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Pr="00B575FE" w:rsidRDefault="00CB54BD">
      <w:pPr>
        <w:rPr>
          <w:rFonts w:ascii="Century Gothic" w:eastAsia="Calibri" w:hAnsi="Century Gothic" w:cs="Calibri"/>
          <w:sz w:val="22"/>
          <w:szCs w:val="22"/>
        </w:rPr>
      </w:pPr>
    </w:p>
    <w:p w14:paraId="4AEC1198" w14:textId="77777777" w:rsidR="00CB54BD" w:rsidRPr="00B575FE" w:rsidRDefault="00764B1C" w:rsidP="000F4061">
      <w:pPr>
        <w:numPr>
          <w:ilvl w:val="1"/>
          <w:numId w:val="26"/>
        </w:numPr>
        <w:pBdr>
          <w:top w:val="nil"/>
          <w:left w:val="nil"/>
          <w:bottom w:val="nil"/>
          <w:right w:val="nil"/>
          <w:between w:val="nil"/>
        </w:pBdr>
        <w:tabs>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Todos os licitantes remanescentes deverão ser convocados para acompanhar a sessão reaberta.</w:t>
      </w:r>
    </w:p>
    <w:p w14:paraId="5D6BD3E7" w14:textId="77777777" w:rsidR="00CB54BD" w:rsidRPr="00B575FE" w:rsidRDefault="00CB54BD">
      <w:pPr>
        <w:rPr>
          <w:rFonts w:ascii="Century Gothic" w:eastAsia="Calibri" w:hAnsi="Century Gothic" w:cs="Calibri"/>
          <w:sz w:val="22"/>
          <w:szCs w:val="22"/>
        </w:rPr>
      </w:pPr>
    </w:p>
    <w:p w14:paraId="0CAD1D09"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convocação se dará por meio do sistema eletrônico (“chat”), ou e-mail, ou de acordo com a fase do procedimento licitatório.</w:t>
      </w:r>
    </w:p>
    <w:p w14:paraId="683FAD1F" w14:textId="77777777" w:rsidR="00CB54BD" w:rsidRPr="00B575FE" w:rsidRDefault="00CB54BD">
      <w:pPr>
        <w:rPr>
          <w:rFonts w:ascii="Century Gothic" w:eastAsia="Calibri" w:hAnsi="Century Gothic" w:cs="Calibri"/>
          <w:sz w:val="22"/>
          <w:szCs w:val="22"/>
        </w:rPr>
      </w:pPr>
    </w:p>
    <w:p w14:paraId="6DE169B5" w14:textId="0F004953"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A convocação feita por e-mail dar-se-á de acordo com os dados contidos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sendo responsabilidade do licitante manter seus dados cadastrais atualizados.</w:t>
      </w:r>
    </w:p>
    <w:p w14:paraId="7BA130B9" w14:textId="77777777" w:rsidR="00CB54BD" w:rsidRPr="00B575FE" w:rsidRDefault="00CB54BD">
      <w:pPr>
        <w:rPr>
          <w:rFonts w:ascii="Century Gothic" w:eastAsia="Calibri" w:hAnsi="Century Gothic" w:cs="Calibri"/>
          <w:sz w:val="22"/>
          <w:szCs w:val="22"/>
        </w:rPr>
      </w:pPr>
    </w:p>
    <w:p w14:paraId="71D71FAA"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ADJUDICAÇÃO E HOMOLOGAÇÃO.</w:t>
      </w:r>
    </w:p>
    <w:p w14:paraId="64E6C3B4"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03EEAF7B" w14:textId="79BECB0C" w:rsidR="00CB54BD" w:rsidRPr="00B575FE" w:rsidRDefault="00764B1C" w:rsidP="000F4061">
      <w:pPr>
        <w:pStyle w:val="PargrafodaLista"/>
        <w:numPr>
          <w:ilvl w:val="1"/>
          <w:numId w:val="25"/>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Julgados os recursos, constatada a regularidade dos atos praticados, a Autoridade Superior </w:t>
      </w:r>
      <w:r w:rsidRPr="00B575FE">
        <w:rPr>
          <w:rFonts w:ascii="Century Gothic" w:eastAsia="Calibri" w:hAnsi="Century Gothic" w:cs="Calibri"/>
          <w:sz w:val="22"/>
          <w:szCs w:val="22"/>
        </w:rPr>
        <w:t>adjudic</w:t>
      </w:r>
      <w:r w:rsidR="009C5BDE" w:rsidRPr="00B575FE">
        <w:rPr>
          <w:rFonts w:ascii="Century Gothic" w:eastAsia="Calibri" w:hAnsi="Century Gothic" w:cs="Calibri"/>
          <w:sz w:val="22"/>
          <w:szCs w:val="22"/>
        </w:rPr>
        <w:t>ará</w:t>
      </w:r>
      <w:r w:rsidRPr="00B575FE">
        <w:rPr>
          <w:rFonts w:ascii="Century Gothic" w:eastAsia="Calibri" w:hAnsi="Century Gothic" w:cs="Calibri"/>
          <w:color w:val="000000"/>
          <w:sz w:val="22"/>
          <w:szCs w:val="22"/>
        </w:rPr>
        <w:t xml:space="preserve"> e </w:t>
      </w:r>
      <w:r w:rsidRPr="00B575FE">
        <w:rPr>
          <w:rFonts w:ascii="Century Gothic" w:eastAsia="Calibri" w:hAnsi="Century Gothic" w:cs="Calibri"/>
          <w:sz w:val="22"/>
          <w:szCs w:val="22"/>
        </w:rPr>
        <w:t>homologa</w:t>
      </w:r>
      <w:r w:rsidR="009C5BDE" w:rsidRPr="00B575FE">
        <w:rPr>
          <w:rFonts w:ascii="Century Gothic" w:eastAsia="Calibri" w:hAnsi="Century Gothic" w:cs="Calibri"/>
          <w:sz w:val="22"/>
          <w:szCs w:val="22"/>
        </w:rPr>
        <w:t>rá</w:t>
      </w:r>
      <w:r w:rsidRPr="00B575FE">
        <w:rPr>
          <w:rFonts w:ascii="Century Gothic" w:eastAsia="Calibri" w:hAnsi="Century Gothic" w:cs="Calibri"/>
          <w:color w:val="000000"/>
          <w:sz w:val="22"/>
          <w:szCs w:val="22"/>
        </w:rPr>
        <w:t xml:space="preserve"> a licitação. </w:t>
      </w:r>
    </w:p>
    <w:p w14:paraId="76CEA20D"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702BB88B" w14:textId="77777777" w:rsidR="00CB54BD" w:rsidRPr="00B575FE"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GARANTIA DE EXECUÇÃO.</w:t>
      </w:r>
    </w:p>
    <w:p w14:paraId="58539505" w14:textId="77777777" w:rsidR="00CB54BD" w:rsidRPr="00B575FE" w:rsidRDefault="00CB54BD">
      <w:pPr>
        <w:rPr>
          <w:rFonts w:ascii="Century Gothic" w:eastAsia="Calibri" w:hAnsi="Century Gothic" w:cs="Calibri"/>
          <w:sz w:val="22"/>
          <w:szCs w:val="22"/>
        </w:rPr>
      </w:pPr>
    </w:p>
    <w:p w14:paraId="1988C9A5" w14:textId="7388E9BF" w:rsidR="000C1A71" w:rsidRPr="00817EF5"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entury Gothic" w:eastAsia="Calibri" w:hAnsi="Century Gothic" w:cs="Calibri"/>
          <w:b/>
          <w:sz w:val="22"/>
          <w:szCs w:val="22"/>
        </w:rPr>
      </w:pPr>
      <w:r w:rsidRPr="00817EF5">
        <w:rPr>
          <w:rFonts w:ascii="Century Gothic" w:eastAsia="Calibri" w:hAnsi="Century Gothic" w:cs="Calibri"/>
          <w:sz w:val="22"/>
          <w:szCs w:val="22"/>
        </w:rPr>
        <w:t xml:space="preserve">Não haverá exigência de garantia contratual da execução dos </w:t>
      </w:r>
      <w:hyperlink r:id="rId15" w:anchor="art96" w:history="1">
        <w:r w:rsidRPr="00817EF5">
          <w:rPr>
            <w:rFonts w:ascii="Century Gothic" w:eastAsia="Calibri" w:hAnsi="Century Gothic" w:cs="Calibri"/>
            <w:sz w:val="22"/>
            <w:szCs w:val="22"/>
          </w:rPr>
          <w:t>artigos 96 e seguintes da Lei nº 14.133, de 2021</w:t>
        </w:r>
      </w:hyperlink>
      <w:r w:rsidR="00817EF5">
        <w:rPr>
          <w:rFonts w:ascii="Century Gothic" w:eastAsia="Calibri" w:hAnsi="Century Gothic" w:cs="Calibri"/>
          <w:sz w:val="22"/>
          <w:szCs w:val="22"/>
        </w:rPr>
        <w:t>.</w:t>
      </w:r>
    </w:p>
    <w:p w14:paraId="2FAC76D7" w14:textId="76A8539F" w:rsidR="000F4061" w:rsidRPr="00B575FE" w:rsidRDefault="000F4061" w:rsidP="007F307E">
      <w:pPr>
        <w:pBdr>
          <w:top w:val="nil"/>
          <w:left w:val="nil"/>
          <w:bottom w:val="nil"/>
          <w:right w:val="nil"/>
          <w:between w:val="nil"/>
        </w:pBdr>
        <w:tabs>
          <w:tab w:val="left" w:pos="0"/>
          <w:tab w:val="left" w:pos="567"/>
        </w:tabs>
        <w:rPr>
          <w:rFonts w:ascii="Century Gothic" w:eastAsia="Calibri" w:hAnsi="Century Gothic" w:cs="Calibri"/>
          <w:b/>
          <w:color w:val="FF0000"/>
          <w:sz w:val="22"/>
          <w:szCs w:val="22"/>
          <w:highlight w:val="yellow"/>
        </w:rPr>
      </w:pPr>
    </w:p>
    <w:p w14:paraId="7246D7B2" w14:textId="77777777" w:rsidR="00CB54BD" w:rsidRPr="00B575FE" w:rsidRDefault="00CB54BD">
      <w:pPr>
        <w:pBdr>
          <w:top w:val="nil"/>
          <w:left w:val="nil"/>
          <w:bottom w:val="nil"/>
          <w:right w:val="nil"/>
          <w:between w:val="nil"/>
        </w:pBdr>
        <w:tabs>
          <w:tab w:val="left" w:pos="0"/>
          <w:tab w:val="left" w:pos="567"/>
        </w:tabs>
        <w:jc w:val="both"/>
        <w:rPr>
          <w:rFonts w:ascii="Century Gothic" w:eastAsia="Calibri" w:hAnsi="Century Gothic" w:cs="Calibri"/>
          <w:color w:val="FF0000"/>
          <w:sz w:val="22"/>
          <w:szCs w:val="22"/>
        </w:rPr>
      </w:pPr>
    </w:p>
    <w:p w14:paraId="64BA2462" w14:textId="77777777" w:rsidR="00CB54BD" w:rsidRPr="00B575FE" w:rsidRDefault="00CB54BD">
      <w:pPr>
        <w:ind w:left="709"/>
        <w:rPr>
          <w:rFonts w:ascii="Century Gothic" w:eastAsia="Calibri" w:hAnsi="Century Gothic" w:cs="Calibri"/>
          <w:sz w:val="22"/>
          <w:szCs w:val="22"/>
        </w:rPr>
      </w:pPr>
    </w:p>
    <w:p w14:paraId="54129D24"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lastRenderedPageBreak/>
        <w:t>DO REAJUSTAMENTO EM SENTIDO GERAL.</w:t>
      </w:r>
    </w:p>
    <w:p w14:paraId="69234A3D" w14:textId="77777777" w:rsidR="00CB54BD" w:rsidRPr="00B575FE" w:rsidRDefault="00CB54BD">
      <w:pPr>
        <w:rPr>
          <w:rFonts w:ascii="Century Gothic" w:eastAsia="Calibri" w:hAnsi="Century Gothic" w:cs="Calibri"/>
          <w:sz w:val="22"/>
          <w:szCs w:val="22"/>
        </w:rPr>
      </w:pPr>
    </w:p>
    <w:p w14:paraId="09E3F00A" w14:textId="77777777" w:rsidR="00CB54BD" w:rsidRPr="00B575FE" w:rsidRDefault="00764B1C" w:rsidP="000F4061">
      <w:pPr>
        <w:numPr>
          <w:ilvl w:val="1"/>
          <w:numId w:val="2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reajustamento em sentido geral do valor contratual são as estabelecidas no Termo de Referência, anexo a este Edital.</w:t>
      </w:r>
    </w:p>
    <w:p w14:paraId="087C5600"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24FBF17A"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RECEBIMENTO DO OBJETO E DA FISCALIZAÇÃO.</w:t>
      </w:r>
    </w:p>
    <w:p w14:paraId="706BA6FD" w14:textId="77777777" w:rsidR="00CB54BD" w:rsidRPr="00B575FE" w:rsidRDefault="00CB54BD">
      <w:pPr>
        <w:rPr>
          <w:rFonts w:ascii="Century Gothic" w:eastAsia="Calibri" w:hAnsi="Century Gothic" w:cs="Calibri"/>
          <w:sz w:val="22"/>
          <w:szCs w:val="22"/>
        </w:rPr>
      </w:pPr>
    </w:p>
    <w:p w14:paraId="6CF237A9"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critérios de recebimento e aceitação do objeto e de fiscalização estão previstos no Termo de Referência.</w:t>
      </w:r>
    </w:p>
    <w:p w14:paraId="234E430F"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0C6F6940"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OBRIGAÇÕES DA CONTRATANTE E DA CONTRATADA.</w:t>
      </w:r>
    </w:p>
    <w:p w14:paraId="292564B7" w14:textId="77777777" w:rsidR="00CB54BD" w:rsidRPr="00B575FE" w:rsidRDefault="00CB54BD">
      <w:pPr>
        <w:rPr>
          <w:rFonts w:ascii="Century Gothic" w:eastAsia="Calibri" w:hAnsi="Century Gothic" w:cs="Calibri"/>
          <w:sz w:val="22"/>
          <w:szCs w:val="22"/>
        </w:rPr>
      </w:pPr>
    </w:p>
    <w:p w14:paraId="1A957741"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obrigações da Contratante e da Contratada são as estabelecidas no Termo de Referência.</w:t>
      </w:r>
      <w:r w:rsidRPr="00B575FE">
        <w:rPr>
          <w:rFonts w:ascii="Century Gothic" w:eastAsia="Calibri" w:hAnsi="Century Gothic" w:cs="Calibri"/>
          <w:b/>
          <w:color w:val="000000"/>
          <w:sz w:val="22"/>
          <w:szCs w:val="22"/>
        </w:rPr>
        <w:t xml:space="preserve"> </w:t>
      </w:r>
    </w:p>
    <w:p w14:paraId="730CC9FC" w14:textId="77777777" w:rsidR="00CB54BD" w:rsidRPr="00B575FE" w:rsidRDefault="00CB54BD">
      <w:pPr>
        <w:pBdr>
          <w:top w:val="nil"/>
          <w:left w:val="nil"/>
          <w:bottom w:val="nil"/>
          <w:right w:val="nil"/>
          <w:between w:val="nil"/>
        </w:pBdr>
        <w:jc w:val="both"/>
        <w:rPr>
          <w:rFonts w:ascii="Century Gothic" w:eastAsia="Calibri" w:hAnsi="Century Gothic" w:cs="Calibri"/>
          <w:b/>
          <w:color w:val="000000"/>
          <w:sz w:val="22"/>
          <w:szCs w:val="22"/>
        </w:rPr>
      </w:pPr>
    </w:p>
    <w:p w14:paraId="4CADAC6D"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rsidRPr="00B575FE" w14:paraId="20402499" w14:textId="77777777">
        <w:tc>
          <w:tcPr>
            <w:tcW w:w="2214" w:type="dxa"/>
          </w:tcPr>
          <w:p w14:paraId="3DBCB062" w14:textId="77777777" w:rsidR="00CB54BD" w:rsidRPr="00B575FE" w:rsidRDefault="00CB54BD">
            <w:pPr>
              <w:rPr>
                <w:rFonts w:ascii="Century Gothic" w:eastAsia="Calibri" w:hAnsi="Century Gothic" w:cs="Calibri"/>
                <w:color w:val="000000"/>
                <w:sz w:val="22"/>
                <w:szCs w:val="22"/>
              </w:rPr>
            </w:pPr>
          </w:p>
        </w:tc>
        <w:tc>
          <w:tcPr>
            <w:tcW w:w="588" w:type="dxa"/>
          </w:tcPr>
          <w:p w14:paraId="0AC770D4" w14:textId="77777777" w:rsidR="00CB54BD" w:rsidRPr="00B575FE" w:rsidRDefault="00CB54BD">
            <w:pPr>
              <w:tabs>
                <w:tab w:val="left" w:pos="1701"/>
              </w:tabs>
              <w:rPr>
                <w:rFonts w:ascii="Century Gothic" w:eastAsia="Calibri" w:hAnsi="Century Gothic" w:cs="Calibri"/>
                <w:color w:val="000000"/>
                <w:sz w:val="22"/>
                <w:szCs w:val="22"/>
              </w:rPr>
            </w:pPr>
          </w:p>
        </w:tc>
      </w:tr>
    </w:tbl>
    <w:p w14:paraId="57C8C22B"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pagamento são as estabelecidas no Termo de Referência, anexo a este Edital.</w:t>
      </w:r>
    </w:p>
    <w:p w14:paraId="4BCDDB7D"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336A2B85" w14:textId="77777777" w:rsidR="00CB54BD" w:rsidRPr="00B575FE"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bdr w:val="single" w:sz="4" w:space="0" w:color="auto"/>
        </w:rPr>
        <w:t>DAS SANÇÕES ADMINISTRATIVAS</w:t>
      </w:r>
      <w:r w:rsidRPr="00B575FE">
        <w:rPr>
          <w:rFonts w:ascii="Century Gothic" w:eastAsia="Calibri" w:hAnsi="Century Gothic" w:cs="Calibri"/>
          <w:b/>
          <w:color w:val="000000"/>
          <w:sz w:val="22"/>
          <w:szCs w:val="22"/>
        </w:rPr>
        <w:t>.</w:t>
      </w:r>
    </w:p>
    <w:p w14:paraId="0B145061" w14:textId="77777777" w:rsidR="00CB54BD" w:rsidRPr="00B575FE" w:rsidRDefault="00CB54BD">
      <w:pPr>
        <w:rPr>
          <w:rFonts w:ascii="Century Gothic" w:eastAsia="Calibri" w:hAnsi="Century Gothic" w:cs="Calibri"/>
          <w:sz w:val="22"/>
          <w:szCs w:val="22"/>
        </w:rPr>
      </w:pPr>
    </w:p>
    <w:p w14:paraId="255C6285" w14:textId="77777777" w:rsidR="00CB54BD" w:rsidRPr="00B575FE" w:rsidRDefault="00764B1C">
      <w:pPr>
        <w:numPr>
          <w:ilvl w:val="1"/>
          <w:numId w:val="4"/>
        </w:numPr>
        <w:pBdr>
          <w:top w:val="nil"/>
          <w:left w:val="nil"/>
          <w:bottom w:val="nil"/>
          <w:right w:val="nil"/>
          <w:between w:val="nil"/>
        </w:pBdr>
        <w:tabs>
          <w:tab w:val="left" w:pos="567"/>
        </w:tabs>
        <w:ind w:left="0" w:firstLine="0"/>
        <w:jc w:val="both"/>
        <w:rPr>
          <w:rFonts w:ascii="Century Gothic" w:hAnsi="Century Gothic"/>
          <w:highlight w:val="white"/>
        </w:rPr>
      </w:pPr>
      <w:r w:rsidRPr="00B575FE">
        <w:rPr>
          <w:rFonts w:ascii="Century Gothic" w:eastAsia="Calibri" w:hAnsi="Century Gothic" w:cs="Calibri"/>
          <w:color w:val="000000"/>
          <w:sz w:val="22"/>
          <w:szCs w:val="22"/>
          <w:highlight w:val="white"/>
        </w:rPr>
        <w:t>Comete infração administrativa, nos termos da Lei nº 14.133/2021, o licitante/adjudicatário que:</w:t>
      </w:r>
    </w:p>
    <w:p w14:paraId="643C548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highlight w:val="white"/>
        </w:rPr>
      </w:pPr>
    </w:p>
    <w:p w14:paraId="798341B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Der causa à inexecução parcial ou total do contrato;</w:t>
      </w:r>
    </w:p>
    <w:p w14:paraId="3B7DDE2E"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66C1618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Deixar de entregar os documentos exigidos no certame;</w:t>
      </w:r>
    </w:p>
    <w:p w14:paraId="23C84C1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61B0CF4"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mantiver a proposta, salvo em decorrência de fato superveniente devidamente justificado;</w:t>
      </w:r>
    </w:p>
    <w:p w14:paraId="66CCD23E"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AAA7A0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assinar o termo de contrato ou aceitar/retirar o instrumento equivalente, quando convocado dentro do prazo de validade da proposta;</w:t>
      </w:r>
    </w:p>
    <w:p w14:paraId="5919234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346B63D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 xml:space="preserve">Ensejar o </w:t>
      </w:r>
      <w:r w:rsidRPr="00B575FE">
        <w:rPr>
          <w:rFonts w:ascii="Century Gothic" w:eastAsia="Calibri" w:hAnsi="Century Gothic" w:cs="Calibri"/>
          <w:sz w:val="22"/>
          <w:szCs w:val="22"/>
        </w:rPr>
        <w:t>retardamento da execução ou entrega do objeto da licitação sem motivo justificado;</w:t>
      </w:r>
    </w:p>
    <w:p w14:paraId="16E1EB0D" w14:textId="77777777" w:rsidR="00CB54BD" w:rsidRPr="00B575FE" w:rsidRDefault="00CB54BD">
      <w:pPr>
        <w:tabs>
          <w:tab w:val="left" w:pos="709"/>
          <w:tab w:val="left" w:pos="993"/>
        </w:tabs>
        <w:rPr>
          <w:rFonts w:ascii="Century Gothic" w:eastAsia="Calibri" w:hAnsi="Century Gothic" w:cs="Calibri"/>
          <w:sz w:val="22"/>
          <w:szCs w:val="22"/>
          <w:highlight w:val="white"/>
        </w:rPr>
      </w:pPr>
    </w:p>
    <w:p w14:paraId="7403112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Apresentar declaração ou documentação falsa;</w:t>
      </w:r>
    </w:p>
    <w:p w14:paraId="34B73282"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73197792"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Fraudar a licitação ou praticar ato fraudulento na execução do contrato;</w:t>
      </w:r>
    </w:p>
    <w:p w14:paraId="330D0DC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16D6814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rPr>
        <w:t>Comportar-se de modo inidôneo ou cometer fraude de qualquer natureza;</w:t>
      </w:r>
    </w:p>
    <w:p w14:paraId="3E2B6A66"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229D957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atos ilícitos com vistas a frustrar os objetivos da licitação;</w:t>
      </w:r>
    </w:p>
    <w:p w14:paraId="127B918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2989E033" w14:textId="77777777" w:rsidR="00CB54BD" w:rsidRPr="00B575FE" w:rsidRDefault="00764B1C">
      <w:pPr>
        <w:numPr>
          <w:ilvl w:val="2"/>
          <w:numId w:val="4"/>
        </w:numPr>
        <w:tabs>
          <w:tab w:val="left" w:pos="709"/>
          <w:tab w:val="left" w:pos="1134"/>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 lesivo previsto no art. 5º da Lei nº 12.846/2013.</w:t>
      </w:r>
    </w:p>
    <w:p w14:paraId="296AD24E" w14:textId="77777777" w:rsidR="00CB54BD" w:rsidRPr="00B575FE" w:rsidRDefault="00CB54BD">
      <w:pPr>
        <w:tabs>
          <w:tab w:val="left" w:pos="1440"/>
        </w:tabs>
        <w:jc w:val="both"/>
        <w:rPr>
          <w:rFonts w:ascii="Century Gothic" w:eastAsia="Calibri" w:hAnsi="Century Gothic" w:cs="Calibri"/>
          <w:sz w:val="22"/>
          <w:szCs w:val="22"/>
          <w:highlight w:val="white"/>
        </w:rPr>
      </w:pPr>
    </w:p>
    <w:p w14:paraId="0212C2A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white"/>
        </w:rPr>
        <w:t>2</w:t>
      </w:r>
      <w:r w:rsidR="000C1A71" w:rsidRPr="00B575FE">
        <w:rPr>
          <w:rFonts w:ascii="Century Gothic" w:eastAsia="Calibri" w:hAnsi="Century Gothic" w:cs="Calibri"/>
          <w:b/>
          <w:sz w:val="22"/>
          <w:szCs w:val="22"/>
          <w:highlight w:val="white"/>
        </w:rPr>
        <w:t>0</w:t>
      </w:r>
      <w:r w:rsidRPr="00B575FE">
        <w:rPr>
          <w:rFonts w:ascii="Century Gothic" w:eastAsia="Calibri" w:hAnsi="Century Gothic" w:cs="Calibri"/>
          <w:b/>
          <w:sz w:val="22"/>
          <w:szCs w:val="22"/>
          <w:highlight w:val="white"/>
        </w:rPr>
        <w:t>.2.</w:t>
      </w:r>
      <w:r w:rsidRPr="00B575FE">
        <w:rPr>
          <w:rFonts w:ascii="Century Gothic" w:eastAsia="Calibri" w:hAnsi="Century Gothic"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Pr="00B575FE" w:rsidRDefault="00CB54BD">
      <w:pPr>
        <w:jc w:val="both"/>
        <w:rPr>
          <w:rFonts w:ascii="Century Gothic" w:eastAsia="Calibri" w:hAnsi="Century Gothic" w:cs="Calibri"/>
          <w:sz w:val="22"/>
          <w:szCs w:val="22"/>
        </w:rPr>
      </w:pPr>
    </w:p>
    <w:p w14:paraId="3F7892CB"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Advertência por escrito;</w:t>
      </w:r>
    </w:p>
    <w:p w14:paraId="0FA4500A"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2D9F3E64"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lastRenderedPageBreak/>
        <w:t>Multa;</w:t>
      </w:r>
    </w:p>
    <w:p w14:paraId="512942FE"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36FBDABF"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Impedimento de licitar e contratar;</w:t>
      </w:r>
    </w:p>
    <w:p w14:paraId="7703AE5F" w14:textId="77777777" w:rsidR="00CB54BD" w:rsidRPr="00B575FE" w:rsidRDefault="00CB54BD">
      <w:pPr>
        <w:tabs>
          <w:tab w:val="left" w:pos="-142"/>
          <w:tab w:val="left" w:pos="284"/>
          <w:tab w:val="left" w:pos="709"/>
          <w:tab w:val="left" w:pos="851"/>
        </w:tabs>
        <w:ind w:left="284"/>
        <w:jc w:val="both"/>
        <w:rPr>
          <w:rFonts w:ascii="Century Gothic" w:eastAsia="Calibri" w:hAnsi="Century Gothic" w:cs="Calibri"/>
          <w:sz w:val="22"/>
          <w:szCs w:val="22"/>
        </w:rPr>
      </w:pPr>
    </w:p>
    <w:p w14:paraId="63455C4F" w14:textId="77777777" w:rsidR="00CB54BD" w:rsidRPr="00B575FE" w:rsidRDefault="00764B1C">
      <w:pPr>
        <w:numPr>
          <w:ilvl w:val="0"/>
          <w:numId w:val="2"/>
        </w:numPr>
        <w:tabs>
          <w:tab w:val="left" w:pos="-142"/>
          <w:tab w:val="left" w:pos="284"/>
          <w:tab w:val="left" w:pos="567"/>
          <w:tab w:val="left" w:pos="709"/>
          <w:tab w:val="left" w:pos="851"/>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Declaração de inidoneidade para licitar ou contratar.</w:t>
      </w:r>
    </w:p>
    <w:p w14:paraId="76F32ED1" w14:textId="77777777" w:rsidR="00CB54BD" w:rsidRPr="00B575FE" w:rsidRDefault="00CB54BD">
      <w:pPr>
        <w:jc w:val="both"/>
        <w:rPr>
          <w:rFonts w:ascii="Century Gothic" w:eastAsia="Calibri" w:hAnsi="Century Gothic" w:cs="Calibri"/>
          <w:b/>
          <w:sz w:val="22"/>
          <w:szCs w:val="22"/>
        </w:rPr>
      </w:pPr>
    </w:p>
    <w:p w14:paraId="6A580C3F" w14:textId="77777777" w:rsidR="00CB54BD" w:rsidRPr="00B575FE" w:rsidRDefault="000C1A71">
      <w:pPr>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3.</w:t>
      </w:r>
      <w:r w:rsidR="00764B1C" w:rsidRPr="00B575FE">
        <w:rPr>
          <w:rFonts w:ascii="Century Gothic" w:eastAsia="Calibri" w:hAnsi="Century Gothic" w:cs="Calibri"/>
          <w:sz w:val="22"/>
          <w:szCs w:val="22"/>
        </w:rPr>
        <w:t xml:space="preserve"> A penalidade de multa pode ser aplicada cumulativamente com as demais sanções.</w:t>
      </w:r>
    </w:p>
    <w:p w14:paraId="4EDAC4B2" w14:textId="77777777" w:rsidR="00CB54BD" w:rsidRPr="00B575FE" w:rsidRDefault="00CB54BD">
      <w:pPr>
        <w:jc w:val="both"/>
        <w:rPr>
          <w:rFonts w:ascii="Century Gothic" w:eastAsia="Calibri" w:hAnsi="Century Gothic" w:cs="Calibri"/>
          <w:b/>
          <w:sz w:val="22"/>
          <w:szCs w:val="22"/>
        </w:rPr>
      </w:pPr>
    </w:p>
    <w:p w14:paraId="39B8CB83"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.4.</w:t>
      </w:r>
      <w:r w:rsidR="00764B1C" w:rsidRPr="00B575FE">
        <w:rPr>
          <w:rFonts w:ascii="Century Gothic" w:eastAsia="Calibri" w:hAnsi="Century Gothic"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Pr="00B575FE" w:rsidRDefault="00CB54BD">
      <w:pPr>
        <w:jc w:val="both"/>
        <w:rPr>
          <w:rFonts w:ascii="Century Gothic" w:eastAsia="Calibri" w:hAnsi="Century Gothic" w:cs="Calibri"/>
          <w:b/>
          <w:sz w:val="22"/>
          <w:szCs w:val="22"/>
        </w:rPr>
      </w:pPr>
    </w:p>
    <w:p w14:paraId="7D3F1E56"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.5.</w:t>
      </w:r>
      <w:r w:rsidR="00764B1C" w:rsidRPr="00B575FE">
        <w:rPr>
          <w:rFonts w:ascii="Century Gothic" w:eastAsia="Calibri" w:hAnsi="Century Gothic" w:cs="Calibri"/>
          <w:sz w:val="22"/>
          <w:szCs w:val="22"/>
        </w:rPr>
        <w:t xml:space="preserve"> </w:t>
      </w:r>
      <w:r w:rsidR="00764B1C" w:rsidRPr="00B575FE">
        <w:rPr>
          <w:rFonts w:ascii="Century Gothic" w:eastAsia="Calibri" w:hAnsi="Century Gothic" w:cs="Calibri"/>
          <w:b/>
          <w:sz w:val="22"/>
          <w:szCs w:val="22"/>
        </w:rPr>
        <w:t>DA FRAUDE E DA CORRUPÇÃO -</w:t>
      </w:r>
      <w:r w:rsidR="00764B1C" w:rsidRPr="00B575FE">
        <w:rPr>
          <w:rFonts w:ascii="Century Gothic" w:eastAsia="Calibri" w:hAnsi="Century Gothic"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Pr="00B575FE" w:rsidRDefault="00CB54BD">
      <w:pPr>
        <w:jc w:val="both"/>
        <w:rPr>
          <w:rFonts w:ascii="Century Gothic" w:eastAsia="Calibri" w:hAnsi="Century Gothic" w:cs="Calibri"/>
          <w:sz w:val="22"/>
          <w:szCs w:val="22"/>
        </w:rPr>
      </w:pPr>
    </w:p>
    <w:p w14:paraId="1C6D7D65" w14:textId="77777777" w:rsidR="00CB54BD" w:rsidRPr="00B575FE" w:rsidRDefault="000C1A71">
      <w:pPr>
        <w:ind w:left="284"/>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w:t>
      </w:r>
      <w:r w:rsidRPr="00B575FE">
        <w:rPr>
          <w:rFonts w:ascii="Century Gothic" w:eastAsia="Calibri" w:hAnsi="Century Gothic" w:cs="Calibri"/>
          <w:b/>
          <w:sz w:val="22"/>
          <w:szCs w:val="22"/>
        </w:rPr>
        <w:t>5</w:t>
      </w:r>
      <w:r w:rsidR="00764B1C" w:rsidRPr="00B575FE">
        <w:rPr>
          <w:rFonts w:ascii="Century Gothic" w:eastAsia="Calibri" w:hAnsi="Century Gothic" w:cs="Calibri"/>
          <w:b/>
          <w:sz w:val="22"/>
          <w:szCs w:val="22"/>
        </w:rPr>
        <w:t>.1. PARA OS PROPÓSITOS DESTA CLÁUSULA, DEFINEM-SE AS SEGUINTES PRÁTICAS:</w:t>
      </w:r>
    </w:p>
    <w:p w14:paraId="2F703A39" w14:textId="77777777" w:rsidR="00CB54BD" w:rsidRPr="00B575FE" w:rsidRDefault="00CB54BD">
      <w:pPr>
        <w:ind w:left="284"/>
        <w:jc w:val="both"/>
        <w:rPr>
          <w:rFonts w:ascii="Century Gothic" w:eastAsia="Calibri" w:hAnsi="Century Gothic" w:cs="Calibri"/>
          <w:b/>
          <w:sz w:val="22"/>
          <w:szCs w:val="22"/>
        </w:rPr>
      </w:pPr>
    </w:p>
    <w:p w14:paraId="7F766ED3"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a)</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CORRUPTA:</w:t>
      </w:r>
      <w:r w:rsidRPr="00B575FE">
        <w:rPr>
          <w:rFonts w:ascii="Century Gothic" w:eastAsia="Calibri" w:hAnsi="Century Gothic"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Pr="00B575FE" w:rsidRDefault="00CB54BD">
      <w:pPr>
        <w:ind w:left="284"/>
        <w:jc w:val="both"/>
        <w:rPr>
          <w:rFonts w:ascii="Century Gothic" w:eastAsia="Calibri" w:hAnsi="Century Gothic" w:cs="Calibri"/>
          <w:sz w:val="22"/>
          <w:szCs w:val="22"/>
        </w:rPr>
      </w:pPr>
    </w:p>
    <w:p w14:paraId="2F7C6222"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b)</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FRAUDULENTA:</w:t>
      </w:r>
      <w:r w:rsidRPr="00B575FE">
        <w:rPr>
          <w:rFonts w:ascii="Century Gothic" w:eastAsia="Calibri" w:hAnsi="Century Gothic" w:cs="Calibri"/>
          <w:sz w:val="22"/>
          <w:szCs w:val="22"/>
        </w:rPr>
        <w:t xml:space="preserve"> A falsificação ou omissão dos fatos, com o objetivo de influenciar o processo de licitação ou de execução do contrato;</w:t>
      </w:r>
    </w:p>
    <w:p w14:paraId="51CD8765" w14:textId="77777777" w:rsidR="00CB54BD" w:rsidRPr="00B575FE" w:rsidRDefault="00CB54BD">
      <w:pPr>
        <w:ind w:left="284"/>
        <w:jc w:val="both"/>
        <w:rPr>
          <w:rFonts w:ascii="Century Gothic" w:eastAsia="Calibri" w:hAnsi="Century Gothic" w:cs="Calibri"/>
          <w:sz w:val="22"/>
          <w:szCs w:val="22"/>
        </w:rPr>
      </w:pPr>
    </w:p>
    <w:p w14:paraId="54D00DC0"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c)</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CONCERTADA:</w:t>
      </w:r>
      <w:r w:rsidRPr="00B575FE">
        <w:rPr>
          <w:rFonts w:ascii="Century Gothic" w:eastAsia="Calibri" w:hAnsi="Century Gothic"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Pr="00B575FE" w:rsidRDefault="00CB54BD">
      <w:pPr>
        <w:ind w:left="284"/>
        <w:jc w:val="both"/>
        <w:rPr>
          <w:rFonts w:ascii="Century Gothic" w:eastAsia="Calibri" w:hAnsi="Century Gothic" w:cs="Calibri"/>
          <w:sz w:val="22"/>
          <w:szCs w:val="22"/>
        </w:rPr>
      </w:pPr>
    </w:p>
    <w:p w14:paraId="0A063395"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d)</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COERCITIVA:</w:t>
      </w:r>
      <w:r w:rsidRPr="00B575FE">
        <w:rPr>
          <w:rFonts w:ascii="Century Gothic" w:eastAsia="Calibri" w:hAnsi="Century Gothic"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Pr="00B575FE" w:rsidRDefault="00CB54BD">
      <w:pPr>
        <w:ind w:left="284"/>
        <w:jc w:val="both"/>
        <w:rPr>
          <w:rFonts w:ascii="Century Gothic" w:eastAsia="Calibri" w:hAnsi="Century Gothic" w:cs="Calibri"/>
          <w:sz w:val="22"/>
          <w:szCs w:val="22"/>
        </w:rPr>
      </w:pPr>
    </w:p>
    <w:p w14:paraId="2C58005B"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e)</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OBSTRUTIVA:</w:t>
      </w:r>
      <w:r w:rsidRPr="00B575FE">
        <w:rPr>
          <w:rFonts w:ascii="Century Gothic" w:eastAsia="Calibri" w:hAnsi="Century Gothic"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Pr="00B575FE" w:rsidRDefault="00CB54BD">
      <w:pPr>
        <w:jc w:val="both"/>
        <w:rPr>
          <w:rFonts w:ascii="Century Gothic" w:eastAsia="Calibri" w:hAnsi="Century Gothic" w:cs="Calibri"/>
          <w:sz w:val="22"/>
          <w:szCs w:val="22"/>
        </w:rPr>
      </w:pPr>
    </w:p>
    <w:p w14:paraId="2BA49159" w14:textId="77777777" w:rsidR="00CB54BD" w:rsidRPr="00B575FE"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IMPUGNAÇÃO AO EDITAL E DO PEDIDO DE ESCLARECIMENTO.</w:t>
      </w:r>
    </w:p>
    <w:p w14:paraId="6368D42E" w14:textId="77777777" w:rsidR="00CB54BD" w:rsidRPr="00B575FE" w:rsidRDefault="00CB54BD">
      <w:pPr>
        <w:rPr>
          <w:rFonts w:ascii="Century Gothic" w:eastAsia="Calibri" w:hAnsi="Century Gothic" w:cs="Calibri"/>
          <w:sz w:val="22"/>
          <w:szCs w:val="22"/>
        </w:rPr>
      </w:pPr>
    </w:p>
    <w:p w14:paraId="47A0C22D" w14:textId="77777777" w:rsidR="00CB54BD" w:rsidRPr="00B575FE" w:rsidRDefault="00764B1C" w:rsidP="000C1A71">
      <w:pPr>
        <w:pStyle w:val="PargrafodaLista"/>
        <w:numPr>
          <w:ilvl w:val="1"/>
          <w:numId w:val="4"/>
        </w:numPr>
        <w:pBdr>
          <w:top w:val="nil"/>
          <w:left w:val="nil"/>
          <w:bottom w:val="nil"/>
          <w:right w:val="nil"/>
          <w:between w:val="nil"/>
        </w:pBdr>
        <w:tabs>
          <w:tab w:val="left" w:pos="567"/>
        </w:tabs>
        <w:ind w:hanging="574"/>
        <w:jc w:val="both"/>
        <w:rPr>
          <w:rFonts w:ascii="Century Gothic" w:hAnsi="Century Gothic"/>
        </w:rPr>
      </w:pPr>
      <w:r w:rsidRPr="00B575FE">
        <w:rPr>
          <w:rFonts w:ascii="Century Gothic" w:eastAsia="Calibri" w:hAnsi="Century Gothic"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3825522" w14:textId="66EA6E75" w:rsidR="00CB54BD" w:rsidRPr="00B575FE" w:rsidRDefault="00764B1C" w:rsidP="00AE43F1">
      <w:pPr>
        <w:numPr>
          <w:ilvl w:val="1"/>
          <w:numId w:val="4"/>
        </w:numPr>
        <w:pBdr>
          <w:top w:val="nil"/>
          <w:left w:val="nil"/>
          <w:bottom w:val="nil"/>
          <w:right w:val="nil"/>
          <w:between w:val="nil"/>
        </w:pBd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A </w:t>
      </w:r>
      <w:r w:rsidRPr="00B575FE">
        <w:rPr>
          <w:rFonts w:ascii="Century Gothic" w:eastAsia="Calibri" w:hAnsi="Century Gothic" w:cs="Calibri"/>
          <w:b/>
          <w:color w:val="000000"/>
          <w:sz w:val="22"/>
          <w:szCs w:val="22"/>
        </w:rPr>
        <w:t xml:space="preserve">IMPUGNAÇÃO e/ou PEDIDO DE ESCLARECIMENTO DEVERÃO ser feitos </w:t>
      </w:r>
      <w:r w:rsidRPr="00510072">
        <w:rPr>
          <w:rFonts w:ascii="Century Gothic" w:eastAsia="Calibri" w:hAnsi="Century Gothic" w:cs="Calibri"/>
          <w:b/>
          <w:color w:val="000000"/>
          <w:sz w:val="22"/>
          <w:szCs w:val="22"/>
        </w:rPr>
        <w:t>EXCLUSIVAMENTE por FORMA ELETRÔNICA</w:t>
      </w:r>
      <w:r w:rsidRPr="00B575FE">
        <w:rPr>
          <w:rFonts w:ascii="Century Gothic" w:eastAsia="Calibri" w:hAnsi="Century Gothic" w:cs="Calibri"/>
          <w:b/>
          <w:color w:val="000000"/>
          <w:sz w:val="22"/>
          <w:szCs w:val="22"/>
        </w:rPr>
        <w:t xml:space="preserve"> no sistema</w:t>
      </w:r>
      <w:r w:rsidR="00AE43F1" w:rsidRPr="00B575FE">
        <w:rPr>
          <w:rFonts w:ascii="Century Gothic" w:eastAsia="Calibri" w:hAnsi="Century Gothic" w:cs="Calibri"/>
          <w:b/>
          <w:color w:val="000000"/>
          <w:sz w:val="22"/>
          <w:szCs w:val="22"/>
          <w:highlight w:val="yellow"/>
        </w:rPr>
        <w:t xml:space="preserve"> </w:t>
      </w:r>
      <w:r w:rsidR="00AE43F1" w:rsidRPr="00B575FE">
        <w:rPr>
          <w:rFonts w:ascii="Century Gothic" w:eastAsia="Calibri" w:hAnsi="Century Gothic" w:cs="Calibri"/>
          <w:b/>
          <w:color w:val="000000"/>
          <w:sz w:val="22"/>
          <w:szCs w:val="22"/>
        </w:rPr>
        <w:t>https://bll.org.br/</w:t>
      </w:r>
    </w:p>
    <w:p w14:paraId="3A089F5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7D5A9F7" w14:textId="35FB3A88"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resposta à impugnação ou ao pedido de esclarecimento será divulgada no</w:t>
      </w:r>
      <w:r w:rsidR="009C5BDE" w:rsidRPr="00B575FE">
        <w:rPr>
          <w:rFonts w:ascii="Century Gothic" w:eastAsia="Calibri" w:hAnsi="Century Gothic" w:cs="Calibri"/>
          <w:color w:val="000000"/>
          <w:sz w:val="22"/>
          <w:szCs w:val="22"/>
        </w:rPr>
        <w:t xml:space="preserve"> sistema </w:t>
      </w:r>
      <w:r w:rsidRPr="00B575FE">
        <w:rPr>
          <w:rFonts w:ascii="Century Gothic" w:eastAsia="Calibri" w:hAnsi="Century Gothic" w:cs="Calibri"/>
          <w:color w:val="000000"/>
          <w:sz w:val="22"/>
          <w:szCs w:val="22"/>
        </w:rPr>
        <w:t>no prazo de até 3 (três) dias úteis, limitado ao último dia útil anterior à data da abertura do certame.</w:t>
      </w:r>
    </w:p>
    <w:p w14:paraId="5AE64F02"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071D751"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Acolhida a impugnação, será definida e publicada nova data para a realização do certame.</w:t>
      </w:r>
    </w:p>
    <w:p w14:paraId="3A5E253A" w14:textId="77777777" w:rsidR="00CB54BD" w:rsidRPr="00B575FE" w:rsidRDefault="00CB54BD">
      <w:pPr>
        <w:tabs>
          <w:tab w:val="left" w:pos="567"/>
        </w:tabs>
        <w:jc w:val="both"/>
        <w:rPr>
          <w:rFonts w:ascii="Century Gothic" w:eastAsia="Calibri" w:hAnsi="Century Gothic" w:cs="Calibri"/>
          <w:color w:val="000000"/>
          <w:sz w:val="22"/>
          <w:szCs w:val="22"/>
        </w:rPr>
      </w:pPr>
    </w:p>
    <w:p w14:paraId="48C70400"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As impugnações e pedidos de esclarecimentos não suspendem os prazos previstos no certame, salvo quando se </w:t>
      </w:r>
      <w:r w:rsidRPr="00B575FE">
        <w:rPr>
          <w:rFonts w:ascii="Century Gothic" w:eastAsia="Calibri" w:hAnsi="Century Gothic" w:cs="Calibri"/>
          <w:sz w:val="22"/>
          <w:szCs w:val="22"/>
        </w:rPr>
        <w:t>amolda</w:t>
      </w:r>
      <w:r w:rsidRPr="00B575FE">
        <w:rPr>
          <w:rFonts w:ascii="Century Gothic" w:eastAsia="Calibri" w:hAnsi="Century Gothic" w:cs="Calibri"/>
          <w:color w:val="000000"/>
          <w:sz w:val="22"/>
          <w:szCs w:val="22"/>
        </w:rPr>
        <w:t xml:space="preserve"> ao art. 55 parágrafo 1º, da Lei nº 14.133/2021.</w:t>
      </w:r>
    </w:p>
    <w:p w14:paraId="15F15D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7970801" w14:textId="77777777" w:rsidR="00CB54BD" w:rsidRPr="00B575FE" w:rsidRDefault="00764B1C" w:rsidP="000C1A71">
      <w:pPr>
        <w:numPr>
          <w:ilvl w:val="2"/>
          <w:numId w:val="4"/>
        </w:numP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Pr="00B575FE" w:rsidRDefault="00CB54BD">
      <w:pPr>
        <w:tabs>
          <w:tab w:val="left" w:pos="426"/>
        </w:tabs>
        <w:ind w:left="567"/>
        <w:jc w:val="both"/>
        <w:rPr>
          <w:rFonts w:ascii="Century Gothic" w:eastAsia="Calibri" w:hAnsi="Century Gothic" w:cs="Calibri"/>
          <w:color w:val="000000"/>
          <w:sz w:val="22"/>
          <w:szCs w:val="22"/>
        </w:rPr>
      </w:pPr>
    </w:p>
    <w:p w14:paraId="2F9D92C6"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respostas aos pedidos de esclarecimentos serão divulgadas pelo sistema e vincularão os participantes e a administração.</w:t>
      </w:r>
    </w:p>
    <w:p w14:paraId="4B14819B" w14:textId="77777777" w:rsidR="00CB54BD" w:rsidRPr="00B575FE" w:rsidRDefault="00CB54BD">
      <w:pPr>
        <w:tabs>
          <w:tab w:val="left" w:pos="567"/>
        </w:tabs>
        <w:jc w:val="both"/>
        <w:rPr>
          <w:rFonts w:ascii="Century Gothic" w:eastAsia="Calibri" w:hAnsi="Century Gothic" w:cs="Calibri"/>
          <w:color w:val="000000"/>
          <w:sz w:val="22"/>
          <w:szCs w:val="22"/>
        </w:rPr>
      </w:pPr>
    </w:p>
    <w:p w14:paraId="6CBD02AE" w14:textId="6E173D2E"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As respostas às impugnações e aos esclarecimentos solicitados, bem como outros avisos de ordem geral, serão cadastradas no s</w:t>
      </w:r>
      <w:r w:rsidR="009C5BDE" w:rsidRPr="00B575FE">
        <w:rPr>
          <w:rFonts w:ascii="Century Gothic" w:eastAsia="Calibri" w:hAnsi="Century Gothic" w:cs="Calibri"/>
          <w:color w:val="000000"/>
          <w:sz w:val="22"/>
          <w:szCs w:val="22"/>
        </w:rPr>
        <w:t>istema</w:t>
      </w:r>
      <w:r w:rsidRPr="00B575FE">
        <w:rPr>
          <w:rFonts w:ascii="Century Gothic" w:eastAsia="Calibri" w:hAnsi="Century Gothic" w:cs="Calibri"/>
          <w:color w:val="000000"/>
          <w:sz w:val="22"/>
          <w:szCs w:val="22"/>
        </w:rPr>
        <w:t xml:space="preserve"> sendo de responsabilidade dos licitantes, seu acompanhamento.</w:t>
      </w:r>
    </w:p>
    <w:p w14:paraId="2A1CB237" w14:textId="77777777" w:rsidR="00CB54BD" w:rsidRPr="00B575FE" w:rsidRDefault="00CB54BD">
      <w:pPr>
        <w:ind w:right="-2"/>
        <w:jc w:val="both"/>
        <w:rPr>
          <w:rFonts w:ascii="Century Gothic" w:eastAsia="Calibri" w:hAnsi="Century Gothic" w:cs="Calibri"/>
          <w:color w:val="000000"/>
          <w:sz w:val="22"/>
          <w:szCs w:val="22"/>
        </w:rPr>
      </w:pPr>
    </w:p>
    <w:p w14:paraId="29EDBC20"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Pr="00B575FE" w:rsidRDefault="00CB54BD">
      <w:pPr>
        <w:tabs>
          <w:tab w:val="left" w:pos="426"/>
        </w:tabs>
        <w:jc w:val="both"/>
        <w:rPr>
          <w:rFonts w:ascii="Century Gothic" w:eastAsia="Calibri" w:hAnsi="Century Gothic" w:cs="Calibri"/>
          <w:color w:val="000000"/>
          <w:sz w:val="22"/>
          <w:szCs w:val="22"/>
        </w:rPr>
      </w:pPr>
    </w:p>
    <w:p w14:paraId="42605511" w14:textId="77777777" w:rsidR="00CB54BD" w:rsidRPr="00B575FE"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DISPOSIÇÕES GERAIS.</w:t>
      </w:r>
    </w:p>
    <w:p w14:paraId="04AC454C" w14:textId="77777777" w:rsidR="00CB54BD" w:rsidRPr="00B575FE" w:rsidRDefault="00CB54BD">
      <w:pPr>
        <w:rPr>
          <w:rFonts w:ascii="Century Gothic" w:eastAsia="Calibri" w:hAnsi="Century Gothic" w:cs="Calibri"/>
          <w:sz w:val="22"/>
          <w:szCs w:val="22"/>
        </w:rPr>
      </w:pPr>
    </w:p>
    <w:p w14:paraId="5FEB191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Da sessão pública d</w:t>
      </w:r>
      <w:r w:rsidR="00FC456A" w:rsidRPr="00B575FE">
        <w:rPr>
          <w:rFonts w:ascii="Century Gothic" w:eastAsia="Calibri" w:hAnsi="Century Gothic" w:cs="Calibri"/>
          <w:color w:val="000000"/>
          <w:sz w:val="22"/>
          <w:szCs w:val="22"/>
        </w:rPr>
        <w:t>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xml:space="preserve"> divulgar-se-á Ata no sistema eletrônico.</w:t>
      </w:r>
    </w:p>
    <w:p w14:paraId="592EBF87" w14:textId="77777777" w:rsidR="00CB54BD" w:rsidRPr="00B575FE" w:rsidRDefault="00CB54BD">
      <w:pPr>
        <w:tabs>
          <w:tab w:val="left" w:pos="567"/>
        </w:tabs>
        <w:jc w:val="both"/>
        <w:rPr>
          <w:rFonts w:ascii="Century Gothic" w:eastAsia="Calibri" w:hAnsi="Century Gothic" w:cs="Calibri"/>
          <w:color w:val="000000"/>
          <w:sz w:val="22"/>
          <w:szCs w:val="22"/>
        </w:rPr>
      </w:pPr>
    </w:p>
    <w:p w14:paraId="71768A0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Pr="00B575FE" w:rsidRDefault="00CB54BD">
      <w:pPr>
        <w:tabs>
          <w:tab w:val="left" w:pos="567"/>
        </w:tabs>
        <w:jc w:val="both"/>
        <w:rPr>
          <w:rFonts w:ascii="Century Gothic" w:eastAsia="Calibri" w:hAnsi="Century Gothic" w:cs="Calibri"/>
          <w:color w:val="000000"/>
          <w:sz w:val="22"/>
          <w:szCs w:val="22"/>
        </w:rPr>
      </w:pPr>
    </w:p>
    <w:p w14:paraId="7C88A0DB"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Todas as referências de tempo no Edital, no aviso e durante a sessão pública observarão o horário de </w:t>
      </w:r>
      <w:r w:rsidRPr="00B575FE">
        <w:rPr>
          <w:rFonts w:ascii="Century Gothic" w:eastAsia="Calibri" w:hAnsi="Century Gothic" w:cs="Calibri"/>
          <w:color w:val="000000"/>
          <w:sz w:val="22"/>
          <w:szCs w:val="22"/>
          <w:highlight w:val="yellow"/>
        </w:rPr>
        <w:t>Brasília – DF.</w:t>
      </w:r>
    </w:p>
    <w:p w14:paraId="208FF429" w14:textId="77777777" w:rsidR="00CB54BD" w:rsidRPr="00B575FE" w:rsidRDefault="00CB54BD">
      <w:pPr>
        <w:tabs>
          <w:tab w:val="left" w:pos="567"/>
        </w:tabs>
        <w:jc w:val="both"/>
        <w:rPr>
          <w:rFonts w:ascii="Century Gothic" w:eastAsia="Calibri" w:hAnsi="Century Gothic" w:cs="Calibri"/>
          <w:color w:val="000000"/>
          <w:sz w:val="22"/>
          <w:szCs w:val="22"/>
        </w:rPr>
      </w:pPr>
    </w:p>
    <w:p w14:paraId="4D96937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Pr="00B575FE" w:rsidRDefault="00CB54BD">
      <w:pPr>
        <w:tabs>
          <w:tab w:val="left" w:pos="567"/>
        </w:tabs>
        <w:jc w:val="both"/>
        <w:rPr>
          <w:rFonts w:ascii="Century Gothic" w:eastAsia="Calibri" w:hAnsi="Century Gothic" w:cs="Calibri"/>
          <w:color w:val="000000"/>
          <w:sz w:val="22"/>
          <w:szCs w:val="22"/>
        </w:rPr>
      </w:pPr>
    </w:p>
    <w:p w14:paraId="2D66BCCA"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homologação do resultado desta licitação não implicará direito à contratação.</w:t>
      </w:r>
    </w:p>
    <w:p w14:paraId="59655FE8" w14:textId="77777777" w:rsidR="00CB54BD" w:rsidRPr="00B575FE" w:rsidRDefault="00CB54BD">
      <w:pPr>
        <w:tabs>
          <w:tab w:val="left" w:pos="567"/>
        </w:tabs>
        <w:jc w:val="both"/>
        <w:rPr>
          <w:rFonts w:ascii="Century Gothic" w:eastAsia="Calibri" w:hAnsi="Century Gothic" w:cs="Calibri"/>
          <w:color w:val="000000"/>
          <w:sz w:val="22"/>
          <w:szCs w:val="22"/>
        </w:rPr>
      </w:pPr>
    </w:p>
    <w:p w14:paraId="211D2EE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Pr="00B575FE" w:rsidRDefault="00CB54BD">
      <w:pPr>
        <w:tabs>
          <w:tab w:val="left" w:pos="567"/>
        </w:tabs>
        <w:jc w:val="both"/>
        <w:rPr>
          <w:rFonts w:ascii="Century Gothic" w:eastAsia="Calibri" w:hAnsi="Century Gothic" w:cs="Calibri"/>
          <w:color w:val="000000"/>
          <w:sz w:val="22"/>
          <w:szCs w:val="22"/>
        </w:rPr>
      </w:pPr>
    </w:p>
    <w:p w14:paraId="6AE48D1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Pr="00B575FE" w:rsidRDefault="00CB54BD">
      <w:pPr>
        <w:tabs>
          <w:tab w:val="left" w:pos="567"/>
        </w:tabs>
        <w:jc w:val="both"/>
        <w:rPr>
          <w:rFonts w:ascii="Century Gothic" w:eastAsia="Calibri" w:hAnsi="Century Gothic" w:cs="Calibri"/>
          <w:color w:val="000000"/>
          <w:sz w:val="22"/>
          <w:szCs w:val="22"/>
        </w:rPr>
      </w:pPr>
    </w:p>
    <w:p w14:paraId="406D7DD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Pr="00B575FE" w:rsidRDefault="00CB54BD">
      <w:pPr>
        <w:tabs>
          <w:tab w:val="left" w:pos="567"/>
        </w:tabs>
        <w:jc w:val="both"/>
        <w:rPr>
          <w:rFonts w:ascii="Century Gothic" w:eastAsia="Calibri" w:hAnsi="Century Gothic" w:cs="Calibri"/>
          <w:color w:val="000000"/>
          <w:sz w:val="22"/>
          <w:szCs w:val="22"/>
        </w:rPr>
      </w:pPr>
    </w:p>
    <w:p w14:paraId="642C4AC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Pr="00B575FE" w:rsidRDefault="00CB54BD">
      <w:pPr>
        <w:tabs>
          <w:tab w:val="left" w:pos="567"/>
        </w:tabs>
        <w:jc w:val="both"/>
        <w:rPr>
          <w:rFonts w:ascii="Century Gothic" w:eastAsia="Calibri" w:hAnsi="Century Gothic" w:cs="Calibri"/>
          <w:color w:val="000000"/>
          <w:sz w:val="22"/>
          <w:szCs w:val="22"/>
        </w:rPr>
      </w:pPr>
    </w:p>
    <w:p w14:paraId="6BE205FE"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sz w:val="22"/>
          <w:szCs w:val="22"/>
        </w:rPr>
        <w:t>O licitante é o responsável pela fidelidade e legitimidade das informações prestadas e dos documentos apresentados em qualquer fase da licitação.</w:t>
      </w:r>
    </w:p>
    <w:p w14:paraId="590CE359" w14:textId="77777777" w:rsidR="00CB54BD" w:rsidRPr="00B575FE" w:rsidRDefault="00764B1C" w:rsidP="000C1A71">
      <w:pPr>
        <w:numPr>
          <w:ilvl w:val="2"/>
          <w:numId w:val="4"/>
        </w:numPr>
        <w:ind w:left="567" w:right="-2" w:firstLine="0"/>
        <w:jc w:val="both"/>
        <w:rPr>
          <w:rFonts w:ascii="Century Gothic" w:hAnsi="Century Gothic"/>
        </w:rPr>
      </w:pPr>
      <w:r w:rsidRPr="00B575FE">
        <w:rPr>
          <w:rFonts w:ascii="Century Gothic" w:eastAsia="Calibri" w:hAnsi="Century Gothic"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Pr="00B575FE" w:rsidRDefault="00CB54BD">
      <w:pPr>
        <w:ind w:left="567" w:right="-2"/>
        <w:jc w:val="both"/>
        <w:rPr>
          <w:rFonts w:ascii="Century Gothic" w:eastAsia="Calibri" w:hAnsi="Century Gothic" w:cs="Calibri"/>
          <w:sz w:val="22"/>
          <w:szCs w:val="22"/>
        </w:rPr>
      </w:pPr>
    </w:p>
    <w:p w14:paraId="244EFEEE"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Pr="00B575FE" w:rsidRDefault="00CB54BD">
      <w:pPr>
        <w:tabs>
          <w:tab w:val="left" w:pos="567"/>
        </w:tabs>
        <w:jc w:val="both"/>
        <w:rPr>
          <w:rFonts w:ascii="Century Gothic" w:eastAsia="Calibri" w:hAnsi="Century Gothic" w:cs="Calibri"/>
          <w:color w:val="000000"/>
          <w:sz w:val="22"/>
          <w:szCs w:val="22"/>
        </w:rPr>
      </w:pPr>
    </w:p>
    <w:p w14:paraId="04858187" w14:textId="2CAA1222"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A </w:t>
      </w:r>
      <w:r w:rsidR="009C5BDE" w:rsidRPr="00B575FE">
        <w:rPr>
          <w:rFonts w:ascii="Century Gothic" w:eastAsia="Calibri" w:hAnsi="Century Gothic" w:cs="Calibri"/>
          <w:sz w:val="22"/>
          <w:szCs w:val="22"/>
        </w:rPr>
        <w:t>o órgão</w:t>
      </w:r>
      <w:r w:rsidRPr="00B575FE">
        <w:rPr>
          <w:rFonts w:ascii="Century Gothic" w:eastAsia="Calibri" w:hAnsi="Century Gothic" w:cs="Calibri"/>
          <w:sz w:val="22"/>
          <w:szCs w:val="22"/>
        </w:rPr>
        <w:t xml:space="preserve">, poderá revogar 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Pr="00B575FE" w:rsidRDefault="00CB54BD">
      <w:pPr>
        <w:tabs>
          <w:tab w:val="left" w:pos="567"/>
        </w:tabs>
        <w:jc w:val="both"/>
        <w:rPr>
          <w:rFonts w:ascii="Century Gothic" w:eastAsia="Calibri" w:hAnsi="Century Gothic" w:cs="Calibri"/>
          <w:sz w:val="22"/>
          <w:szCs w:val="22"/>
        </w:rPr>
      </w:pPr>
    </w:p>
    <w:p w14:paraId="36B0F106" w14:textId="77777777" w:rsidR="00CB54BD" w:rsidRPr="00B575FE" w:rsidRDefault="00FC456A" w:rsidP="000C1A71">
      <w:pPr>
        <w:numPr>
          <w:ilvl w:val="2"/>
          <w:numId w:val="4"/>
        </w:numPr>
        <w:pBdr>
          <w:top w:val="nil"/>
          <w:left w:val="nil"/>
          <w:bottom w:val="nil"/>
          <w:right w:val="nil"/>
          <w:between w:val="nil"/>
        </w:pBdr>
        <w:ind w:left="567" w:right="-2" w:firstLine="0"/>
        <w:jc w:val="both"/>
        <w:rPr>
          <w:rFonts w:ascii="Century Gothic" w:hAnsi="Century Gothic"/>
        </w:rPr>
      </w:pPr>
      <w:r w:rsidRPr="00B575FE">
        <w:rPr>
          <w:rFonts w:ascii="Century Gothic" w:eastAsia="Calibri" w:hAnsi="Century Gothic" w:cs="Calibri"/>
          <w:color w:val="000000"/>
          <w:sz w:val="22"/>
          <w:szCs w:val="22"/>
        </w:rPr>
        <w:t>A anulação do</w:t>
      </w:r>
      <w:r w:rsidR="00764B1C" w:rsidRPr="00B575FE">
        <w:rPr>
          <w:rFonts w:ascii="Century Gothic" w:eastAsia="Calibri" w:hAnsi="Century Gothic" w:cs="Calibri"/>
          <w:color w:val="000000"/>
          <w:sz w:val="22"/>
          <w:szCs w:val="22"/>
        </w:rPr>
        <w:t xml:space="preserve"> </w:t>
      </w:r>
      <w:r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induz </w:t>
      </w:r>
      <w:r w:rsidR="00764B1C" w:rsidRPr="00B575FE">
        <w:rPr>
          <w:rFonts w:ascii="Century Gothic" w:eastAsia="Calibri" w:hAnsi="Century Gothic" w:cs="Calibri"/>
          <w:sz w:val="22"/>
          <w:szCs w:val="22"/>
        </w:rPr>
        <w:t>à extinção do contrato.</w:t>
      </w:r>
    </w:p>
    <w:p w14:paraId="3D1B357E" w14:textId="77777777" w:rsidR="00CB54BD" w:rsidRPr="00B575FE" w:rsidRDefault="00CB54BD">
      <w:pPr>
        <w:ind w:left="142" w:right="-2"/>
        <w:jc w:val="both"/>
        <w:rPr>
          <w:rFonts w:ascii="Century Gothic" w:eastAsia="Calibri" w:hAnsi="Century Gothic" w:cs="Calibri"/>
          <w:sz w:val="22"/>
          <w:szCs w:val="22"/>
        </w:rPr>
      </w:pPr>
    </w:p>
    <w:p w14:paraId="57DFF318" w14:textId="77777777" w:rsidR="00CB54BD" w:rsidRPr="00B575FE" w:rsidRDefault="00764B1C">
      <w:pPr>
        <w:ind w:left="567" w:right="-2"/>
        <w:jc w:val="both"/>
        <w:rPr>
          <w:rFonts w:ascii="Century Gothic" w:eastAsia="Calibri" w:hAnsi="Century Gothic" w:cs="Calibri"/>
          <w:sz w:val="22"/>
          <w:szCs w:val="22"/>
        </w:rPr>
      </w:pPr>
      <w:r w:rsidRPr="00B575FE">
        <w:rPr>
          <w:rFonts w:ascii="Century Gothic" w:eastAsia="Calibri" w:hAnsi="Century Gothic" w:cs="Calibri"/>
          <w:b/>
          <w:sz w:val="22"/>
          <w:szCs w:val="22"/>
        </w:rPr>
        <w:t>24.12.2</w:t>
      </w:r>
      <w:r w:rsidRPr="00B575FE">
        <w:rPr>
          <w:rFonts w:ascii="Century Gothic" w:eastAsia="Calibri" w:hAnsi="Century Gothic" w:cs="Calibri"/>
          <w:sz w:val="22"/>
          <w:szCs w:val="22"/>
        </w:rPr>
        <w:t>. A anulação da licitação por motivo de ilegalidade não gera obrigação de indenizar.</w:t>
      </w:r>
    </w:p>
    <w:p w14:paraId="457DD522" w14:textId="77777777" w:rsidR="00CB54BD" w:rsidRPr="00B575FE" w:rsidRDefault="00CB54BD">
      <w:pPr>
        <w:ind w:left="567" w:right="-2"/>
        <w:jc w:val="both"/>
        <w:rPr>
          <w:rFonts w:ascii="Century Gothic" w:eastAsia="Calibri" w:hAnsi="Century Gothic" w:cs="Calibri"/>
          <w:sz w:val="22"/>
          <w:szCs w:val="22"/>
        </w:rPr>
      </w:pPr>
    </w:p>
    <w:p w14:paraId="0766450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É facultado à Autoridade Superior, em qualquer fase deste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Pr="00B575FE" w:rsidRDefault="00CB54BD">
      <w:pPr>
        <w:tabs>
          <w:tab w:val="left" w:pos="567"/>
        </w:tabs>
        <w:jc w:val="both"/>
        <w:rPr>
          <w:rFonts w:ascii="Century Gothic" w:eastAsia="Calibri" w:hAnsi="Century Gothic" w:cs="Calibri"/>
          <w:color w:val="000000"/>
          <w:sz w:val="22"/>
          <w:szCs w:val="22"/>
        </w:rPr>
      </w:pPr>
    </w:p>
    <w:p w14:paraId="4D29DE03" w14:textId="69D28E29" w:rsidR="00CB54BD" w:rsidRPr="00B575FE" w:rsidRDefault="00764B1C" w:rsidP="00031F89">
      <w:pPr>
        <w:numPr>
          <w:ilvl w:val="1"/>
          <w:numId w:val="4"/>
        </w:numP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 O Edital está disponibilizado, na íntegra, no endereço eletrônico</w:t>
      </w:r>
      <w:r w:rsidRPr="009D72AC">
        <w:rPr>
          <w:rFonts w:ascii="Century Gothic" w:eastAsia="Calibri" w:hAnsi="Century Gothic" w:cs="Calibri"/>
          <w:color w:val="000000"/>
          <w:sz w:val="22"/>
          <w:szCs w:val="22"/>
        </w:rPr>
        <w:t>:</w:t>
      </w:r>
      <w:r w:rsidR="00031F89" w:rsidRPr="00031F89">
        <w:t xml:space="preserve"> </w:t>
      </w:r>
      <w:hyperlink r:id="rId16" w:history="1">
        <w:r w:rsidR="00031F89" w:rsidRPr="00AE0F21">
          <w:rPr>
            <w:rStyle w:val="Hyperlink"/>
            <w:rFonts w:ascii="Century Gothic" w:eastAsia="Calibri" w:hAnsi="Century Gothic" w:cs="Calibri"/>
            <w:sz w:val="22"/>
            <w:szCs w:val="22"/>
          </w:rPr>
          <w:t>https://transparencia.santoestevao.ba.gov.br/</w:t>
        </w:r>
      </w:hyperlink>
      <w:r w:rsidR="00031F89" w:rsidRPr="009D72AC">
        <w:rPr>
          <w:rFonts w:ascii="Century Gothic" w:eastAsia="Calibri" w:hAnsi="Century Gothic" w:cs="Calibri"/>
          <w:color w:val="000000"/>
          <w:sz w:val="22"/>
          <w:szCs w:val="22"/>
        </w:rPr>
        <w:t xml:space="preserve"> </w:t>
      </w:r>
      <w:r w:rsidR="00031F89">
        <w:rPr>
          <w:rFonts w:ascii="Century Gothic" w:eastAsia="Calibri" w:hAnsi="Century Gothic" w:cs="Calibri"/>
          <w:color w:val="000000"/>
          <w:sz w:val="22"/>
          <w:szCs w:val="22"/>
        </w:rPr>
        <w:t xml:space="preserve">e </w:t>
      </w:r>
      <w:r w:rsidR="00031F89" w:rsidRPr="00031F89">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e também poderão ser lidos e/ou obtidos no endereço </w:t>
      </w:r>
      <w:r w:rsidR="0004030B" w:rsidRPr="009D72AC">
        <w:rPr>
          <w:rFonts w:ascii="Century Gothic" w:eastAsia="Calibri" w:hAnsi="Century Gothic" w:cs="Calibri"/>
          <w:color w:val="000000"/>
          <w:sz w:val="22"/>
          <w:szCs w:val="22"/>
        </w:rPr>
        <w:t>eletrônico</w:t>
      </w:r>
      <w:r w:rsidR="00031F89" w:rsidRPr="009D72AC">
        <w:rPr>
          <w:rFonts w:ascii="Century Gothic" w:eastAsia="Calibri" w:hAnsi="Century Gothic" w:cs="Calibri"/>
          <w:color w:val="000000"/>
          <w:sz w:val="22"/>
          <w:szCs w:val="22"/>
        </w:rPr>
        <w:t xml:space="preserve"> email </w:t>
      </w:r>
      <w:hyperlink r:id="rId17" w:history="1">
        <w:r w:rsidR="00031F89" w:rsidRPr="009D72AC">
          <w:rPr>
            <w:rStyle w:val="Hyperlink"/>
            <w:rFonts w:ascii="Century Gothic" w:eastAsia="Calibri" w:hAnsi="Century Gothic" w:cs="Calibri"/>
            <w:sz w:val="22"/>
            <w:szCs w:val="22"/>
          </w:rPr>
          <w:t>santoestevãoprefeitura@yahoo.com.br</w:t>
        </w:r>
      </w:hyperlink>
      <w:r w:rsidRPr="009D72AC">
        <w:rPr>
          <w:rFonts w:ascii="Century Gothic" w:eastAsia="Calibri" w:hAnsi="Century Gothic" w:cs="Calibri"/>
          <w:color w:val="000000"/>
          <w:sz w:val="22"/>
          <w:szCs w:val="22"/>
        </w:rPr>
        <w:t>,</w:t>
      </w:r>
      <w:r w:rsidR="00031F89" w:rsidRPr="009D72AC">
        <w:rPr>
          <w:rFonts w:ascii="Century Gothic" w:eastAsia="Calibri" w:hAnsi="Century Gothic" w:cs="Calibri"/>
          <w:color w:val="000000"/>
          <w:sz w:val="22"/>
          <w:szCs w:val="22"/>
        </w:rPr>
        <w:t xml:space="preserve"> </w:t>
      </w:r>
      <w:r w:rsidRPr="009D72AC">
        <w:rPr>
          <w:rFonts w:ascii="Century Gothic" w:eastAsia="Calibri" w:hAnsi="Century Gothic" w:cs="Calibri"/>
          <w:color w:val="000000"/>
          <w:sz w:val="22"/>
          <w:szCs w:val="22"/>
        </w:rPr>
        <w:t xml:space="preserve"> nos dias úteis, no horário das </w:t>
      </w:r>
      <w:r w:rsidR="00031F89" w:rsidRPr="009D72AC">
        <w:rPr>
          <w:rFonts w:ascii="Century Gothic" w:eastAsia="Calibri" w:hAnsi="Century Gothic" w:cs="Calibri"/>
          <w:color w:val="000000"/>
          <w:sz w:val="22"/>
          <w:szCs w:val="22"/>
        </w:rPr>
        <w:t>08:00</w:t>
      </w:r>
      <w:r w:rsidRPr="009D72AC">
        <w:rPr>
          <w:rFonts w:ascii="Century Gothic" w:eastAsia="Calibri" w:hAnsi="Century Gothic" w:cs="Calibri"/>
          <w:color w:val="000000"/>
          <w:sz w:val="22"/>
          <w:szCs w:val="22"/>
        </w:rPr>
        <w:t xml:space="preserve"> às </w:t>
      </w:r>
      <w:r w:rsidR="00031F89" w:rsidRPr="009D72AC">
        <w:rPr>
          <w:rFonts w:ascii="Century Gothic" w:eastAsia="Calibri" w:hAnsi="Century Gothic" w:cs="Calibri"/>
          <w:color w:val="000000"/>
          <w:sz w:val="22"/>
          <w:szCs w:val="22"/>
        </w:rPr>
        <w:t>17:00</w:t>
      </w:r>
      <w:r w:rsidRPr="009D72AC">
        <w:rPr>
          <w:rFonts w:ascii="Century Gothic" w:eastAsia="Calibri" w:hAnsi="Century Gothic" w:cs="Calibri"/>
          <w:color w:val="000000"/>
          <w:sz w:val="22"/>
          <w:szCs w:val="22"/>
        </w:rPr>
        <w:t>, no mesmo endereço e período em que os autos do processo administrativo</w:t>
      </w:r>
      <w:r w:rsidRPr="00B575FE">
        <w:rPr>
          <w:rFonts w:ascii="Century Gothic" w:eastAsia="Calibri" w:hAnsi="Century Gothic" w:cs="Calibri"/>
          <w:color w:val="000000"/>
          <w:sz w:val="22"/>
          <w:szCs w:val="22"/>
        </w:rPr>
        <w:t xml:space="preserve"> permanecerão com acesso e vista franqueada aos interessados.</w:t>
      </w:r>
    </w:p>
    <w:p w14:paraId="5A36ED3C" w14:textId="77777777" w:rsidR="00CB54BD" w:rsidRPr="00B575FE" w:rsidRDefault="00CB54BD">
      <w:pPr>
        <w:tabs>
          <w:tab w:val="left" w:pos="567"/>
        </w:tabs>
        <w:jc w:val="both"/>
        <w:rPr>
          <w:rFonts w:ascii="Century Gothic" w:eastAsia="Calibri" w:hAnsi="Century Gothic" w:cs="Calibri"/>
          <w:color w:val="000000"/>
          <w:sz w:val="22"/>
          <w:szCs w:val="22"/>
        </w:rPr>
      </w:pPr>
    </w:p>
    <w:p w14:paraId="0837EFF7" w14:textId="77777777" w:rsidR="00CB54BD" w:rsidRPr="00B575FE" w:rsidRDefault="00764B1C" w:rsidP="000C1A71">
      <w:pPr>
        <w:numPr>
          <w:ilvl w:val="1"/>
          <w:numId w:val="4"/>
        </w:numP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Integram este Edital, para todos os fins e efeitos, os seguintes anexos:</w:t>
      </w:r>
    </w:p>
    <w:p w14:paraId="64FD900C" w14:textId="77777777" w:rsidR="00CB54BD" w:rsidRPr="00B575FE" w:rsidRDefault="00CB54BD">
      <w:pPr>
        <w:jc w:val="both"/>
        <w:rPr>
          <w:rFonts w:ascii="Century Gothic" w:eastAsia="Calibri" w:hAnsi="Century Gothic" w:cs="Calibri"/>
          <w:sz w:val="22"/>
          <w:szCs w:val="22"/>
        </w:rPr>
      </w:pPr>
    </w:p>
    <w:p w14:paraId="334E2F3B" w14:textId="1DCA8500" w:rsidR="001F38FC"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 – </w:t>
      </w:r>
      <w:r w:rsidRPr="00B575FE">
        <w:rPr>
          <w:rFonts w:ascii="Century Gothic" w:eastAsia="Calibri" w:hAnsi="Century Gothic" w:cs="Calibri"/>
          <w:sz w:val="22"/>
          <w:szCs w:val="22"/>
        </w:rPr>
        <w:t>TERMO DE REFERÊNCIA</w:t>
      </w:r>
    </w:p>
    <w:p w14:paraId="461D2410" w14:textId="04D761B4" w:rsidR="009C5BDE" w:rsidRPr="00B575FE" w:rsidRDefault="00764B1C">
      <w:pPr>
        <w:spacing w:before="120" w:after="120"/>
        <w:jc w:val="both"/>
        <w:rPr>
          <w:rFonts w:ascii="Century Gothic" w:eastAsia="Calibri" w:hAnsi="Century Gothic" w:cs="Calibri"/>
          <w:bCs/>
          <w:sz w:val="22"/>
          <w:szCs w:val="22"/>
        </w:rPr>
      </w:pPr>
      <w:r w:rsidRPr="00B575FE">
        <w:rPr>
          <w:rFonts w:ascii="Century Gothic" w:eastAsia="Calibri" w:hAnsi="Century Gothic" w:cs="Calibri"/>
          <w:b/>
          <w:sz w:val="22"/>
          <w:szCs w:val="22"/>
        </w:rPr>
        <w:t xml:space="preserve">ANEXO II </w:t>
      </w:r>
      <w:r w:rsidR="009C5BDE" w:rsidRPr="00B575FE">
        <w:rPr>
          <w:rFonts w:ascii="Century Gothic" w:eastAsia="Calibri" w:hAnsi="Century Gothic" w:cs="Calibri"/>
          <w:b/>
          <w:sz w:val="22"/>
          <w:szCs w:val="22"/>
        </w:rPr>
        <w:t>–</w:t>
      </w:r>
      <w:r w:rsidRPr="00B575FE">
        <w:rPr>
          <w:rFonts w:ascii="Century Gothic" w:eastAsia="Calibri" w:hAnsi="Century Gothic" w:cs="Calibri"/>
          <w:b/>
          <w:sz w:val="22"/>
          <w:szCs w:val="22"/>
        </w:rPr>
        <w:t xml:space="preserve"> </w:t>
      </w:r>
      <w:r w:rsidR="009C5BDE" w:rsidRPr="00B575FE">
        <w:rPr>
          <w:rFonts w:ascii="Century Gothic" w:eastAsia="Calibri" w:hAnsi="Century Gothic" w:cs="Calibri"/>
          <w:bCs/>
          <w:sz w:val="22"/>
          <w:szCs w:val="22"/>
        </w:rPr>
        <w:t>ESTUDO TÉCNICO PRELIMINAR</w:t>
      </w:r>
    </w:p>
    <w:p w14:paraId="0FEE74F6" w14:textId="498AAC83"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III – </w:t>
      </w:r>
      <w:r w:rsidR="00764B1C" w:rsidRPr="00B575FE">
        <w:rPr>
          <w:rFonts w:ascii="Century Gothic" w:eastAsia="Calibri" w:hAnsi="Century Gothic" w:cs="Calibri"/>
          <w:sz w:val="22"/>
          <w:szCs w:val="22"/>
        </w:rPr>
        <w:t>MODELO DE PROPOSTA DE PREÇOS;</w:t>
      </w:r>
    </w:p>
    <w:p w14:paraId="4A09C687" w14:textId="4E7DCE80"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IV – </w:t>
      </w:r>
      <w:r w:rsidR="00764B1C" w:rsidRPr="00B575FE">
        <w:rPr>
          <w:rFonts w:ascii="Century Gothic" w:eastAsia="Calibri" w:hAnsi="Century Gothic" w:cs="Calibri"/>
          <w:sz w:val="22"/>
          <w:szCs w:val="22"/>
        </w:rPr>
        <w:t>MODELO DE DECLARAÇÃO DE SUJEIÇÃO ÀS CONDIÇÕES ESTABELECIDAS NO EDITAL E DE INEXISTÊNCIA DE FATOS SUPERVENIENTES IMPEDITIVOS DA HABILITAÇÃO;</w:t>
      </w:r>
    </w:p>
    <w:p w14:paraId="7411F59E" w14:textId="1884A05A"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 – </w:t>
      </w:r>
      <w:r w:rsidR="00764B1C" w:rsidRPr="00B575FE">
        <w:rPr>
          <w:rFonts w:ascii="Century Gothic" w:eastAsia="Calibri" w:hAnsi="Century Gothic" w:cs="Calibri"/>
          <w:sz w:val="22"/>
          <w:szCs w:val="22"/>
        </w:rPr>
        <w:t>MODELO DE DECLARAÇÃO NOS TERMOS DO INCISO XXXIII, ART. 7º DA CONSTITUIÇÃO FEDERAL;</w:t>
      </w:r>
    </w:p>
    <w:p w14:paraId="160873C0"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 – </w:t>
      </w:r>
      <w:r w:rsidRPr="00B575FE">
        <w:rPr>
          <w:rFonts w:ascii="Century Gothic" w:eastAsia="Calibri" w:hAnsi="Century Gothic" w:cs="Calibri"/>
          <w:sz w:val="22"/>
          <w:szCs w:val="22"/>
        </w:rPr>
        <w:t>MODELO DE DECLARAÇÃO DO PORTE DA EMPRESA;</w:t>
      </w:r>
    </w:p>
    <w:p w14:paraId="5D4D4612" w14:textId="77777777"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VII – </w:t>
      </w:r>
      <w:r w:rsidRPr="00B575FE">
        <w:rPr>
          <w:rFonts w:ascii="Century Gothic" w:eastAsia="Calibri" w:hAnsi="Century Gothic" w:cs="Calibri"/>
          <w:sz w:val="22"/>
          <w:szCs w:val="22"/>
        </w:rPr>
        <w:t>MODELO DE DECLARAÇÃO DE IDONEIDADE;</w:t>
      </w:r>
    </w:p>
    <w:p w14:paraId="7885F8A7"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VIII – </w:t>
      </w:r>
      <w:r w:rsidRPr="00B575FE">
        <w:rPr>
          <w:rFonts w:ascii="Century Gothic" w:eastAsia="Calibri" w:hAnsi="Century Gothic" w:cs="Calibri"/>
          <w:sz w:val="22"/>
          <w:szCs w:val="22"/>
        </w:rPr>
        <w:t>DECLARAÇÃO DE CUMPRIMENTO DOS REQUISITOS DE HABILITAÇÃO</w:t>
      </w:r>
      <w:r w:rsidRPr="00B575FE">
        <w:rPr>
          <w:rFonts w:ascii="Century Gothic" w:eastAsia="Calibri" w:hAnsi="Century Gothic" w:cs="Calibri"/>
          <w:b/>
          <w:sz w:val="22"/>
          <w:szCs w:val="22"/>
        </w:rPr>
        <w:t>;</w:t>
      </w:r>
    </w:p>
    <w:p w14:paraId="46A10FE2" w14:textId="12F924EC"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AC6414" w:rsidRPr="00B575FE">
        <w:rPr>
          <w:rFonts w:ascii="Century Gothic" w:eastAsia="Calibri" w:hAnsi="Century Gothic" w:cs="Calibri"/>
          <w:b/>
          <w:sz w:val="22"/>
          <w:szCs w:val="22"/>
        </w:rPr>
        <w:t>I</w:t>
      </w:r>
      <w:r w:rsidRPr="00B575FE">
        <w:rPr>
          <w:rFonts w:ascii="Century Gothic" w:eastAsia="Calibri" w:hAnsi="Century Gothic" w:cs="Calibri"/>
          <w:b/>
          <w:sz w:val="22"/>
          <w:szCs w:val="22"/>
        </w:rPr>
        <w:t xml:space="preserve">X – </w:t>
      </w:r>
      <w:r w:rsidRPr="00B575FE">
        <w:rPr>
          <w:rFonts w:ascii="Century Gothic" w:eastAsia="Calibri" w:hAnsi="Century Gothic" w:cs="Calibri"/>
          <w:sz w:val="22"/>
          <w:szCs w:val="22"/>
        </w:rPr>
        <w:t>MINUTA</w:t>
      </w:r>
      <w:r w:rsidR="008D3F57" w:rsidRPr="00B575FE">
        <w:rPr>
          <w:rFonts w:ascii="Century Gothic" w:eastAsia="Calibri" w:hAnsi="Century Gothic" w:cs="Calibri"/>
          <w:sz w:val="22"/>
          <w:szCs w:val="22"/>
        </w:rPr>
        <w:t xml:space="preserve"> DA ATA DE REGISTRO DE PREÇOS</w:t>
      </w:r>
      <w:r w:rsidRPr="00B575FE">
        <w:rPr>
          <w:rFonts w:ascii="Century Gothic" w:eastAsia="Calibri" w:hAnsi="Century Gothic" w:cs="Calibri"/>
          <w:sz w:val="22"/>
          <w:szCs w:val="22"/>
        </w:rPr>
        <w:t>;</w:t>
      </w:r>
    </w:p>
    <w:p w14:paraId="7A8192B3" w14:textId="23919CC1" w:rsidR="00CB54BD" w:rsidRPr="00B575FE" w:rsidRDefault="00AC6414">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lastRenderedPageBreak/>
        <w:t xml:space="preserve">ANEXO </w:t>
      </w:r>
      <w:r w:rsidR="008D3F57" w:rsidRPr="00B575FE">
        <w:rPr>
          <w:rFonts w:ascii="Century Gothic" w:eastAsia="Calibri" w:hAnsi="Century Gothic" w:cs="Calibri"/>
          <w:b/>
          <w:sz w:val="22"/>
          <w:szCs w:val="22"/>
        </w:rPr>
        <w:t xml:space="preserve">X – </w:t>
      </w:r>
      <w:r w:rsidR="008D3F57" w:rsidRPr="00B575FE">
        <w:rPr>
          <w:rFonts w:ascii="Century Gothic" w:eastAsia="Calibri" w:hAnsi="Century Gothic" w:cs="Calibri"/>
          <w:sz w:val="22"/>
          <w:szCs w:val="22"/>
        </w:rPr>
        <w:t>MINUTA DO CONTRATO;</w:t>
      </w:r>
    </w:p>
    <w:p w14:paraId="2437691D" w14:textId="32661238" w:rsidR="003D3482" w:rsidRDefault="003D3482">
      <w:pPr>
        <w:spacing w:before="120" w:after="120"/>
        <w:jc w:val="both"/>
        <w:rPr>
          <w:rFonts w:ascii="Century Gothic" w:eastAsia="Calibri" w:hAnsi="Century Gothic" w:cs="Calibri"/>
          <w:sz w:val="22"/>
          <w:szCs w:val="22"/>
        </w:rPr>
      </w:pPr>
      <w:r w:rsidRPr="001F38FC">
        <w:rPr>
          <w:rFonts w:ascii="Century Gothic" w:eastAsia="Calibri" w:hAnsi="Century Gothic" w:cs="Calibri"/>
          <w:b/>
          <w:sz w:val="22"/>
          <w:szCs w:val="22"/>
        </w:rPr>
        <w:t>ANEXO XI</w:t>
      </w:r>
      <w:r w:rsidRPr="00B575FE">
        <w:rPr>
          <w:rFonts w:ascii="Century Gothic" w:eastAsia="Calibri" w:hAnsi="Century Gothic" w:cs="Calibri"/>
          <w:sz w:val="22"/>
          <w:szCs w:val="22"/>
        </w:rPr>
        <w:t xml:space="preserve"> – TERMO DE ADESÃO BLL(PLATAFORMA DE PREGÃO ELETRONICO)</w:t>
      </w:r>
    </w:p>
    <w:p w14:paraId="440A5F04"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637CAB1B"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313105E8"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57E5CF4B" w14:textId="48CAA59C" w:rsidR="00CB54BD" w:rsidRPr="00B575FE" w:rsidRDefault="001F38FC">
      <w:pPr>
        <w:shd w:val="clear" w:color="auto" w:fill="FFFFFF"/>
        <w:jc w:val="center"/>
        <w:rPr>
          <w:rFonts w:ascii="Century Gothic" w:eastAsia="Calibri" w:hAnsi="Century Gothic" w:cs="Calibri"/>
          <w:sz w:val="22"/>
          <w:szCs w:val="22"/>
        </w:rPr>
      </w:pPr>
      <w:r>
        <w:rPr>
          <w:rFonts w:ascii="Century Gothic" w:eastAsia="Calibri" w:hAnsi="Century Gothic" w:cs="Calibri"/>
          <w:sz w:val="22"/>
          <w:szCs w:val="22"/>
        </w:rPr>
        <w:t xml:space="preserve">____/02/2024     </w:t>
      </w:r>
      <w:r w:rsidR="00510072">
        <w:rPr>
          <w:rFonts w:ascii="Century Gothic" w:eastAsia="Calibri" w:hAnsi="Century Gothic" w:cs="Calibri"/>
          <w:sz w:val="22"/>
          <w:szCs w:val="22"/>
        </w:rPr>
        <w:t xml:space="preserve">Santo Estevão/BA </w:t>
      </w:r>
      <w:r w:rsidR="00510072">
        <w:rPr>
          <w:rFonts w:ascii="Century Gothic" w:eastAsia="Calibri" w:hAnsi="Century Gothic" w:cs="Calibri"/>
          <w:color w:val="FF0000"/>
          <w:sz w:val="22"/>
          <w:szCs w:val="22"/>
        </w:rPr>
        <w:t>.</w:t>
      </w:r>
    </w:p>
    <w:p w14:paraId="264E4A3D" w14:textId="77777777" w:rsidR="00CB54BD" w:rsidRPr="00B575FE" w:rsidRDefault="00CB54BD">
      <w:pPr>
        <w:shd w:val="clear" w:color="auto" w:fill="FFFFFF"/>
        <w:jc w:val="right"/>
        <w:rPr>
          <w:rFonts w:ascii="Century Gothic" w:eastAsia="Calibri" w:hAnsi="Century Gothic" w:cs="Calibri"/>
          <w:sz w:val="22"/>
          <w:szCs w:val="22"/>
        </w:rPr>
      </w:pPr>
    </w:p>
    <w:p w14:paraId="2482BF68" w14:textId="42D44FF9" w:rsidR="00CB54BD"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PREFEITO MUNICIPAL DE SANTO ESTEVÃO</w:t>
      </w:r>
    </w:p>
    <w:p w14:paraId="660CE071" w14:textId="0F508BED" w:rsidR="00C846EC"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ROGERIO DOS SANTOS COSTA</w:t>
      </w:r>
    </w:p>
    <w:p w14:paraId="3B23355D" w14:textId="43B2AF37" w:rsidR="00C63364" w:rsidRPr="00B575FE" w:rsidRDefault="00C63364" w:rsidP="00C63364">
      <w:pPr>
        <w:jc w:val="center"/>
        <w:rPr>
          <w:rFonts w:ascii="Century Gothic" w:eastAsia="Calibri" w:hAnsi="Century Gothic" w:cs="Calibri"/>
          <w:b/>
          <w:sz w:val="22"/>
          <w:szCs w:val="22"/>
        </w:rPr>
      </w:pPr>
    </w:p>
    <w:p w14:paraId="38F8B383" w14:textId="380B7CF6" w:rsidR="009C5BDE" w:rsidRPr="00B575FE" w:rsidRDefault="009C5BDE" w:rsidP="00C63364">
      <w:pPr>
        <w:jc w:val="center"/>
        <w:rPr>
          <w:rFonts w:ascii="Century Gothic" w:eastAsia="Calibri" w:hAnsi="Century Gothic" w:cs="Calibri"/>
          <w:b/>
          <w:sz w:val="22"/>
          <w:szCs w:val="22"/>
        </w:rPr>
      </w:pPr>
    </w:p>
    <w:p w14:paraId="2BC5B113" w14:textId="5A26F939" w:rsidR="009C5BDE" w:rsidRPr="00B575FE" w:rsidRDefault="009C5BDE" w:rsidP="00C63364">
      <w:pPr>
        <w:jc w:val="center"/>
        <w:rPr>
          <w:rFonts w:ascii="Century Gothic" w:eastAsia="Calibri" w:hAnsi="Century Gothic" w:cs="Calibri"/>
          <w:b/>
          <w:sz w:val="22"/>
          <w:szCs w:val="22"/>
        </w:rPr>
      </w:pPr>
    </w:p>
    <w:p w14:paraId="2433D8F3" w14:textId="7416A290" w:rsidR="009C5BDE" w:rsidRPr="00B575FE" w:rsidRDefault="009C5BDE" w:rsidP="00C63364">
      <w:pPr>
        <w:jc w:val="center"/>
        <w:rPr>
          <w:rFonts w:ascii="Century Gothic" w:eastAsia="Calibri" w:hAnsi="Century Gothic" w:cs="Calibri"/>
          <w:b/>
          <w:sz w:val="22"/>
          <w:szCs w:val="22"/>
        </w:rPr>
      </w:pPr>
    </w:p>
    <w:p w14:paraId="236768AC" w14:textId="512759C9" w:rsidR="009C5BDE" w:rsidRPr="00B575FE" w:rsidRDefault="009C5BDE" w:rsidP="00C63364">
      <w:pPr>
        <w:jc w:val="center"/>
        <w:rPr>
          <w:rFonts w:ascii="Century Gothic" w:eastAsia="Calibri" w:hAnsi="Century Gothic" w:cs="Calibri"/>
          <w:b/>
          <w:sz w:val="22"/>
          <w:szCs w:val="22"/>
        </w:rPr>
      </w:pPr>
    </w:p>
    <w:p w14:paraId="6DAC62E9" w14:textId="095B7E42" w:rsidR="009C5BDE" w:rsidRPr="00B575FE" w:rsidRDefault="009C5BDE" w:rsidP="00C63364">
      <w:pPr>
        <w:jc w:val="center"/>
        <w:rPr>
          <w:rFonts w:ascii="Century Gothic" w:eastAsia="Calibri" w:hAnsi="Century Gothic" w:cs="Calibri"/>
          <w:b/>
          <w:sz w:val="22"/>
          <w:szCs w:val="22"/>
        </w:rPr>
      </w:pPr>
    </w:p>
    <w:p w14:paraId="160755F6" w14:textId="327989BF" w:rsidR="009C5BDE" w:rsidRPr="00B575FE" w:rsidRDefault="009C5BDE" w:rsidP="00C63364">
      <w:pPr>
        <w:jc w:val="center"/>
        <w:rPr>
          <w:rFonts w:ascii="Century Gothic" w:eastAsia="Calibri" w:hAnsi="Century Gothic" w:cs="Calibri"/>
          <w:b/>
          <w:sz w:val="22"/>
          <w:szCs w:val="22"/>
        </w:rPr>
      </w:pPr>
    </w:p>
    <w:p w14:paraId="7BA633E2" w14:textId="32215A97" w:rsidR="009C5BDE" w:rsidRPr="00B575FE" w:rsidRDefault="009C5BDE" w:rsidP="00C63364">
      <w:pPr>
        <w:jc w:val="center"/>
        <w:rPr>
          <w:rFonts w:ascii="Century Gothic" w:eastAsia="Calibri" w:hAnsi="Century Gothic" w:cs="Calibri"/>
          <w:b/>
          <w:sz w:val="22"/>
          <w:szCs w:val="22"/>
        </w:rPr>
      </w:pPr>
    </w:p>
    <w:p w14:paraId="449D2580" w14:textId="5BB486C0" w:rsidR="009C5BDE" w:rsidRPr="00B575FE" w:rsidRDefault="009C5BDE" w:rsidP="00C63364">
      <w:pPr>
        <w:jc w:val="center"/>
        <w:rPr>
          <w:rFonts w:ascii="Century Gothic" w:eastAsia="Calibri" w:hAnsi="Century Gothic" w:cs="Calibri"/>
          <w:b/>
          <w:sz w:val="22"/>
          <w:szCs w:val="22"/>
        </w:rPr>
      </w:pPr>
    </w:p>
    <w:p w14:paraId="37A25921" w14:textId="6A42179C" w:rsidR="009C5BDE" w:rsidRPr="00B575FE" w:rsidRDefault="009C5BDE" w:rsidP="00C63364">
      <w:pPr>
        <w:jc w:val="center"/>
        <w:rPr>
          <w:rFonts w:ascii="Century Gothic" w:eastAsia="Calibri" w:hAnsi="Century Gothic" w:cs="Calibri"/>
          <w:b/>
          <w:sz w:val="22"/>
          <w:szCs w:val="22"/>
        </w:rPr>
      </w:pPr>
    </w:p>
    <w:p w14:paraId="5566FDB7" w14:textId="6B203A1B" w:rsidR="009C5BDE" w:rsidRPr="00B575FE" w:rsidRDefault="009C5BDE" w:rsidP="00C63364">
      <w:pPr>
        <w:jc w:val="center"/>
        <w:rPr>
          <w:rFonts w:ascii="Century Gothic" w:eastAsia="Calibri" w:hAnsi="Century Gothic" w:cs="Calibri"/>
          <w:b/>
          <w:sz w:val="22"/>
          <w:szCs w:val="22"/>
        </w:rPr>
      </w:pPr>
    </w:p>
    <w:p w14:paraId="4E621BD6" w14:textId="77777777" w:rsidR="009C5BDE" w:rsidRPr="00B575FE" w:rsidRDefault="009C5BDE" w:rsidP="00C63364">
      <w:pPr>
        <w:jc w:val="center"/>
        <w:rPr>
          <w:rFonts w:ascii="Century Gothic" w:eastAsia="Calibri" w:hAnsi="Century Gothic" w:cs="Calibri"/>
          <w:b/>
          <w:sz w:val="22"/>
          <w:szCs w:val="22"/>
        </w:rPr>
      </w:pPr>
    </w:p>
    <w:p w14:paraId="50C2FFFC" w14:textId="77777777" w:rsidR="00C63364" w:rsidRPr="00B575FE"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 - TERMO DE REFERÊNCIA</w:t>
      </w:r>
    </w:p>
    <w:p w14:paraId="63E34029" w14:textId="77777777" w:rsidR="00C63364" w:rsidRPr="00B575FE" w:rsidRDefault="00C63364" w:rsidP="00C63364">
      <w:pPr>
        <w:jc w:val="right"/>
        <w:rPr>
          <w:rFonts w:ascii="Century Gothic" w:eastAsia="Calibri" w:hAnsi="Century Gothic" w:cs="Calibri"/>
          <w:sz w:val="22"/>
          <w:szCs w:val="22"/>
        </w:rPr>
      </w:pPr>
    </w:p>
    <w:p w14:paraId="60DA04E1"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26FA1B75" w14:textId="4AE4B7F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4372695B" w14:textId="17408DB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28A8904" w14:textId="37B733D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DCE8D" w14:textId="65F9B73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7F6711A" w14:textId="045DCE2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BABAF6" w14:textId="1FA32E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23A1618" w14:textId="196E7D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ED23940" w14:textId="21EB0F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1B45979" w14:textId="0ED947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0906435" w14:textId="7E6110E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D365D5" w14:textId="04F681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FD140B0" w14:textId="19ABA25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7EB2FF" w14:textId="5FA5DBF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8F4922E" w14:textId="5998ED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AE73A9E" w14:textId="73C0B0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2360321" w14:textId="2D22E34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E75EFEA" w14:textId="2AF2BC17" w:rsidR="009C5BDE" w:rsidRDefault="009C5BDE">
      <w:pPr>
        <w:shd w:val="clear" w:color="auto" w:fill="FFFFFF"/>
        <w:tabs>
          <w:tab w:val="left" w:pos="567"/>
        </w:tabs>
        <w:jc w:val="both"/>
        <w:rPr>
          <w:rFonts w:ascii="Century Gothic" w:eastAsia="Calibri" w:hAnsi="Century Gothic" w:cs="Calibri"/>
          <w:b/>
          <w:color w:val="FF0000"/>
          <w:sz w:val="22"/>
          <w:szCs w:val="22"/>
        </w:rPr>
      </w:pPr>
    </w:p>
    <w:p w14:paraId="3D267714" w14:textId="07B3010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93A2275" w14:textId="4648CAF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19ED492" w14:textId="754DCE6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F394CA" w14:textId="4F9FE7B8"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894B9F" w14:textId="6226DB1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AEFFE2" w14:textId="5F9B395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F4DB29" w14:textId="2C88921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E58EF79" w14:textId="04E79F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D10C08" w14:textId="22C77496"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58D064A0" w14:textId="4DB1289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06DFF5F" w14:textId="36EA97E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D37D0B" w14:textId="2C710B4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CB6FEE" w14:textId="2291A09B"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7CB150D" w14:textId="54F37D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1C14E416" w14:textId="687EEC3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8380996" w14:textId="48D4AE0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2247FDC" w14:textId="6D49DB6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741A39" w14:textId="121EE1F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CE76E0" w14:textId="1CB33C2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3186B28" w14:textId="7AD3AB1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5571E65" w14:textId="77777777" w:rsidR="001D1897" w:rsidRPr="00B575FE" w:rsidRDefault="001D1897">
      <w:pPr>
        <w:shd w:val="clear" w:color="auto" w:fill="FFFFFF"/>
        <w:tabs>
          <w:tab w:val="left" w:pos="567"/>
        </w:tabs>
        <w:jc w:val="both"/>
        <w:rPr>
          <w:rFonts w:ascii="Century Gothic" w:eastAsia="Calibri" w:hAnsi="Century Gothic" w:cs="Calibri"/>
          <w:b/>
          <w:color w:val="FF0000"/>
          <w:sz w:val="22"/>
          <w:szCs w:val="22"/>
        </w:rPr>
      </w:pPr>
    </w:p>
    <w:p w14:paraId="71972AF4" w14:textId="4F57D62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7BEF486" w14:textId="73B7A3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7094CC7" w14:textId="6AD36D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C14D1E1" w14:textId="55C4737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8F5893" w14:textId="5245FB4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1B2D6" w14:textId="157683E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EAEF3B2" w14:textId="18C7ECD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E70E667" w14:textId="7C079B7B" w:rsidR="009C5BDE" w:rsidRPr="00B575FE"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II – ESTUDO TÉCNICO PRELIMINAR</w:t>
      </w:r>
    </w:p>
    <w:p w14:paraId="256AA319" w14:textId="06FFBA3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B96C7EA" w14:textId="028014E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ADD069" w14:textId="5521095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F710E9D" w14:textId="5F4A85C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FB4776" w14:textId="6AF152B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FFBA1B" w14:textId="5B93867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9B135F" w14:textId="6942F28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6049FD" w14:textId="31035A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AB6128" w14:textId="11BB360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614F6CC" w14:textId="7D4CCF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CC76DE" w14:textId="6CF8C72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EFC752A" w14:textId="5627920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719816A" w14:textId="388690C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6E0BC0" w14:textId="21C5813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0FB0B39" w14:textId="29EA67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0897D11" w14:textId="558FC05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D2377A" w14:textId="49A6F87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595FEF0" w14:textId="066208A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F2520B" w14:textId="6042615C"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D9DFFE1" w14:textId="616E456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E6AA656" w14:textId="3C7C2A7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276601E" w14:textId="1252118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1781FF8" w14:textId="286F647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46D9D9E" w14:textId="0C448A5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C7B300D" w14:textId="5CEF286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DEDF4C6" w14:textId="0CD4255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A9A3DE" w14:textId="2400620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BC787C" w14:textId="026708C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C7E0E7" w14:textId="200BE360"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31EA21C" w14:textId="493DC38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1838E41" w14:textId="0EF52D8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EE06CAE" w14:textId="32B64AD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6620F39" w14:textId="4AEEAD8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835015" w14:textId="65A4192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3650F95" w14:textId="3713A5F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7D3B31B" w14:textId="5F8ABE4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B21E07" w14:textId="1436DEE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8119D55" w14:textId="76CD8AC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532B99" w14:textId="7FBC64E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78917D" w14:textId="21726E0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F31779" w14:textId="31D8412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047E728" w14:textId="717BC4A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433C2FC" w14:textId="7777777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97272B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6A71045"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02281FB4" w14:textId="4CB3AF35"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1C9953FD"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4137D1B9"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1575849F" w14:textId="43316754" w:rsidR="00E6066C" w:rsidRDefault="00E6066C">
      <w:pPr>
        <w:shd w:val="clear" w:color="auto" w:fill="FFFFFF"/>
        <w:tabs>
          <w:tab w:val="left" w:pos="567"/>
        </w:tabs>
        <w:jc w:val="both"/>
        <w:rPr>
          <w:rFonts w:ascii="Century Gothic" w:eastAsia="Calibri" w:hAnsi="Century Gothic" w:cs="Calibri"/>
          <w:b/>
          <w:color w:val="FF0000"/>
          <w:sz w:val="22"/>
          <w:szCs w:val="22"/>
        </w:rPr>
      </w:pPr>
    </w:p>
    <w:p w14:paraId="5955CEEA" w14:textId="4BEFD933"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4B6C4C79" w14:textId="14BE9AB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6F4259BC" w14:textId="5F7979C8"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1FA348F" w14:textId="3DF22F7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3E86FB7D" w14:textId="5B6AB111"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717BE08" w14:textId="54E1FF1D"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7D04DCF0" w14:textId="77777777" w:rsidR="00C606A6" w:rsidRPr="00B575FE" w:rsidRDefault="00C606A6">
      <w:pPr>
        <w:shd w:val="clear" w:color="auto" w:fill="FFFFFF"/>
        <w:tabs>
          <w:tab w:val="left" w:pos="567"/>
        </w:tabs>
        <w:jc w:val="both"/>
        <w:rPr>
          <w:rFonts w:ascii="Century Gothic" w:eastAsia="Calibri" w:hAnsi="Century Gothic" w:cs="Calibri"/>
          <w:b/>
          <w:color w:val="FF0000"/>
          <w:sz w:val="22"/>
          <w:szCs w:val="22"/>
        </w:rPr>
      </w:pPr>
    </w:p>
    <w:p w14:paraId="585500F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50124BD6"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68F42E40"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A9F4176" w14:textId="2311DBDF"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I – PROPOSTA DE PREÇOS (MODELO)</w:t>
      </w:r>
    </w:p>
    <w:p w14:paraId="4A9F4181" w14:textId="77777777" w:rsidR="00CB54BD" w:rsidRPr="00B575FE" w:rsidRDefault="00CB54BD">
      <w:pPr>
        <w:jc w:val="both"/>
        <w:rPr>
          <w:rFonts w:ascii="Century Gothic" w:eastAsia="Calibri" w:hAnsi="Century Gothic" w:cs="Calibri"/>
          <w:b/>
          <w:sz w:val="22"/>
          <w:szCs w:val="22"/>
        </w:rPr>
      </w:pPr>
    </w:p>
    <w:p w14:paraId="5AA0D298"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PREGÃO ELETRÔNICO</w:t>
      </w:r>
      <w:r w:rsidR="00764B1C" w:rsidRPr="00B575FE">
        <w:rPr>
          <w:rFonts w:ascii="Century Gothic" w:eastAsia="Calibri" w:hAnsi="Century Gothic" w:cs="Calibri"/>
          <w:b/>
          <w:sz w:val="22"/>
          <w:szCs w:val="22"/>
        </w:rPr>
        <w:t xml:space="preserve"> Nº </w:t>
      </w:r>
      <w:r w:rsidR="004012C8" w:rsidRPr="00B575FE">
        <w:rPr>
          <w:rFonts w:ascii="Century Gothic" w:eastAsia="Calibri" w:hAnsi="Century Gothic" w:cs="Calibri"/>
          <w:b/>
          <w:sz w:val="22"/>
          <w:szCs w:val="22"/>
          <w:highlight w:val="yellow"/>
        </w:rPr>
        <w:t>XXX</w:t>
      </w:r>
    </w:p>
    <w:p w14:paraId="66BBFE2A"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55126F24" w14:textId="77777777" w:rsidR="00CB54BD" w:rsidRPr="00B575FE" w:rsidRDefault="00CB54BD">
      <w:pPr>
        <w:jc w:val="both"/>
        <w:rPr>
          <w:rFonts w:ascii="Century Gothic" w:eastAsia="Calibri" w:hAnsi="Century Gothic" w:cs="Calibri"/>
          <w:b/>
          <w:sz w:val="22"/>
          <w:szCs w:val="22"/>
        </w:rPr>
      </w:pPr>
    </w:p>
    <w:p w14:paraId="3F3EA8C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SESSÃO PÚBLICA: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20</w:t>
      </w:r>
      <w:r w:rsidR="00792C0E"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ÀS </w:t>
      </w:r>
      <w:r w:rsidRPr="00B575FE">
        <w:rPr>
          <w:rFonts w:ascii="Century Gothic" w:eastAsia="Calibri" w:hAnsi="Century Gothic" w:cs="Calibri"/>
          <w:sz w:val="22"/>
          <w:szCs w:val="22"/>
          <w:highlight w:val="yellow"/>
        </w:rPr>
        <w:t>----H----</w:t>
      </w:r>
      <w:r w:rsidRPr="00B575FE">
        <w:rPr>
          <w:rFonts w:ascii="Century Gothic" w:eastAsia="Calibri" w:hAnsi="Century Gothic" w:cs="Calibri"/>
          <w:sz w:val="22"/>
          <w:szCs w:val="22"/>
        </w:rPr>
        <w:t xml:space="preserve">MIN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HORAS.</w:t>
      </w:r>
    </w:p>
    <w:p w14:paraId="61DD6E9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LOCAL: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b/>
          <w:color w:val="FF0000"/>
          <w:sz w:val="22"/>
          <w:szCs w:val="22"/>
        </w:rPr>
        <w:t>ÓRGÃO LICITANTE</w:t>
      </w:r>
    </w:p>
    <w:p w14:paraId="06E8C60B" w14:textId="77777777" w:rsidR="00CB54BD" w:rsidRPr="00B575FE" w:rsidRDefault="00CB54BD">
      <w:pPr>
        <w:jc w:val="both"/>
        <w:rPr>
          <w:rFonts w:ascii="Century Gothic" w:eastAsia="Calibri" w:hAnsi="Century Gothic" w:cs="Calibri"/>
          <w:sz w:val="22"/>
          <w:szCs w:val="22"/>
        </w:rPr>
      </w:pPr>
    </w:p>
    <w:p w14:paraId="2B023B09" w14:textId="77777777" w:rsidR="00CB54BD" w:rsidRPr="00B575FE" w:rsidRDefault="00764B1C">
      <w:pPr>
        <w:jc w:val="both"/>
        <w:rPr>
          <w:rFonts w:ascii="Century Gothic" w:eastAsia="Calibri" w:hAnsi="Century Gothic" w:cs="Calibri"/>
          <w:sz w:val="21"/>
          <w:szCs w:val="21"/>
        </w:rPr>
      </w:pPr>
      <w:r w:rsidRPr="00B575FE">
        <w:rPr>
          <w:rFonts w:ascii="Century Gothic" w:eastAsia="Calibri" w:hAnsi="Century Gothic"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CB54BD" w:rsidRPr="00B575FE"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NOME DE FANTASIA:</w:t>
            </w:r>
          </w:p>
        </w:tc>
      </w:tr>
      <w:tr w:rsidR="00CB54BD" w:rsidRPr="00B575FE"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RAZÃO SOCIAL:</w:t>
            </w:r>
          </w:p>
        </w:tc>
      </w:tr>
      <w:tr w:rsidR="00CB54BD" w:rsidRPr="00B575FE"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CNPJ:</w:t>
            </w:r>
          </w:p>
        </w:tc>
      </w:tr>
      <w:tr w:rsidR="00CB54BD" w:rsidRPr="00B575FE"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INSC. EST.:</w:t>
            </w:r>
          </w:p>
        </w:tc>
      </w:tr>
      <w:tr w:rsidR="00CB54BD" w:rsidRPr="00B575FE"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OPTANTE PELO SIMPLES? SIM (    ) NÃO(    )</w:t>
            </w:r>
          </w:p>
        </w:tc>
      </w:tr>
      <w:tr w:rsidR="00CB54BD" w:rsidRPr="00B575FE"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ENDEREÇO:</w:t>
            </w:r>
          </w:p>
        </w:tc>
      </w:tr>
      <w:tr w:rsidR="00CB54BD" w:rsidRPr="00B575FE" w14:paraId="4F590CEB"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639CF1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02CB611B"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CIDADE:</w:t>
            </w:r>
          </w:p>
        </w:tc>
      </w:tr>
      <w:tr w:rsidR="00CB54BD" w:rsidRPr="00B575FE" w14:paraId="23CE3657"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65171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D7B71E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E-MAIL:</w:t>
            </w:r>
          </w:p>
        </w:tc>
      </w:tr>
      <w:tr w:rsidR="00CB54BD" w:rsidRPr="00B575FE" w14:paraId="254CE3F3"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390765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6BD35410"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FAX:</w:t>
            </w:r>
          </w:p>
        </w:tc>
      </w:tr>
      <w:tr w:rsidR="00CB54BD" w:rsidRPr="00B575FE" w14:paraId="0A34610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1D197C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0B77C9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r>
      <w:tr w:rsidR="00CB54BD" w:rsidRPr="00B575FE" w14:paraId="31C8DBF0"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67B73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90A0E0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 BANCÁRIA DA LICITANTE:</w:t>
            </w:r>
          </w:p>
        </w:tc>
      </w:tr>
      <w:tr w:rsidR="00CB54BD" w:rsidRPr="00B575FE"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Nº DA AGÊNCIA:</w:t>
            </w:r>
          </w:p>
        </w:tc>
      </w:tr>
      <w:tr w:rsidR="00CB54BD" w:rsidRPr="00B575FE" w14:paraId="09B7A1E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6C9DF16"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F0B25D8"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TOTAL R$</w:t>
            </w:r>
          </w:p>
        </w:tc>
      </w:tr>
      <w:tr w:rsidR="00CB54BD" w:rsidRPr="00B575FE" w14:paraId="02F10920"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Pr="00B575FE" w:rsidRDefault="00CB54BD">
            <w:pPr>
              <w:numPr>
                <w:ilvl w:val="0"/>
                <w:numId w:val="12"/>
              </w:numPr>
              <w:pBdr>
                <w:top w:val="nil"/>
                <w:left w:val="nil"/>
                <w:bottom w:val="nil"/>
                <w:right w:val="nil"/>
                <w:between w:val="nil"/>
              </w:pBdr>
              <w:ind w:hanging="360"/>
              <w:jc w:val="center"/>
              <w:rPr>
                <w:rFonts w:ascii="Century Gothic" w:eastAsia="Calibri" w:hAnsi="Century Gothic"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Pr="00B575FE" w:rsidRDefault="00CB54BD">
            <w:pPr>
              <w:jc w:val="both"/>
              <w:rPr>
                <w:rFonts w:ascii="Century Gothic" w:eastAsia="Calibri" w:hAnsi="Century Gothic"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Pr="00B575FE" w:rsidRDefault="00CB54BD">
            <w:pPr>
              <w:jc w:val="center"/>
              <w:rPr>
                <w:rFonts w:ascii="Century Gothic" w:eastAsia="Calibri" w:hAnsi="Century Gothic"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Pr="00B575FE" w:rsidRDefault="00CB54BD">
            <w:pPr>
              <w:jc w:val="center"/>
              <w:rPr>
                <w:rFonts w:ascii="Century Gothic" w:eastAsia="Calibri" w:hAnsi="Century Gothic"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Pr="00B575FE" w:rsidRDefault="00CB54BD">
            <w:pPr>
              <w:jc w:val="center"/>
              <w:rPr>
                <w:rFonts w:ascii="Century Gothic" w:eastAsia="Calibri" w:hAnsi="Century Gothic"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Pr="00B575FE" w:rsidRDefault="00CB54BD">
            <w:pPr>
              <w:jc w:val="right"/>
              <w:rPr>
                <w:rFonts w:ascii="Century Gothic" w:eastAsia="Calibri" w:hAnsi="Century Gothic"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Pr="00B575FE" w:rsidRDefault="00CB54BD">
            <w:pPr>
              <w:jc w:val="right"/>
              <w:rPr>
                <w:rFonts w:ascii="Century Gothic" w:eastAsia="Calibri" w:hAnsi="Century Gothic" w:cs="Calibri"/>
                <w:sz w:val="21"/>
                <w:szCs w:val="21"/>
              </w:rPr>
            </w:pPr>
          </w:p>
        </w:tc>
      </w:tr>
      <w:tr w:rsidR="00CB54BD" w:rsidRPr="00B575FE" w14:paraId="57411D70"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Pr="00B575FE" w:rsidRDefault="00764B1C">
            <w:pPr>
              <w:rPr>
                <w:rFonts w:ascii="Century Gothic" w:eastAsia="Calibri" w:hAnsi="Century Gothic" w:cs="Calibri"/>
                <w:b/>
                <w:sz w:val="21"/>
                <w:szCs w:val="21"/>
              </w:rPr>
            </w:pPr>
            <w:r w:rsidRPr="00B575FE">
              <w:rPr>
                <w:rFonts w:ascii="Century Gothic" w:eastAsia="Calibri" w:hAnsi="Century Gothic"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Pr="00B575FE" w:rsidRDefault="00CB54BD">
            <w:pPr>
              <w:jc w:val="right"/>
              <w:rPr>
                <w:rFonts w:ascii="Century Gothic" w:eastAsia="Calibri" w:hAnsi="Century Gothic" w:cs="Calibri"/>
                <w:b/>
                <w:sz w:val="21"/>
                <w:szCs w:val="21"/>
              </w:rPr>
            </w:pPr>
          </w:p>
        </w:tc>
      </w:tr>
    </w:tbl>
    <w:p w14:paraId="78132681"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A EMPRESA: ............................................ DECLARA QUE:</w:t>
      </w:r>
    </w:p>
    <w:p w14:paraId="11B91462"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VALIDADE DA PROPOSTA: </w:t>
      </w:r>
      <w:r w:rsidR="00792C0E" w:rsidRPr="00B575FE">
        <w:rPr>
          <w:rFonts w:ascii="Century Gothic" w:eastAsia="Calibri" w:hAnsi="Century Gothic" w:cs="Calibri"/>
          <w:color w:val="000000"/>
          <w:sz w:val="21"/>
          <w:szCs w:val="21"/>
          <w:highlight w:val="yellow"/>
        </w:rPr>
        <w:t>XX</w:t>
      </w:r>
      <w:r w:rsidRPr="00B575FE">
        <w:rPr>
          <w:rFonts w:ascii="Century Gothic" w:eastAsia="Calibri" w:hAnsi="Century Gothic" w:cs="Calibri"/>
          <w:color w:val="000000"/>
          <w:sz w:val="21"/>
          <w:szCs w:val="21"/>
          <w:highlight w:val="yellow"/>
        </w:rPr>
        <w:t xml:space="preserve"> (</w:t>
      </w:r>
      <w:r w:rsidR="00792C0E"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highlight w:val="yellow"/>
        </w:rPr>
        <w:t>) DIAS</w:t>
      </w:r>
      <w:r w:rsidRPr="00B575FE">
        <w:rPr>
          <w:rFonts w:ascii="Century Gothic" w:eastAsia="Calibri" w:hAnsi="Century Gothic" w:cs="Calibri"/>
          <w:color w:val="000000"/>
          <w:sz w:val="21"/>
          <w:szCs w:val="21"/>
        </w:rPr>
        <w:t>.</w:t>
      </w:r>
    </w:p>
    <w:p w14:paraId="7FDD6F85"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PRAZO DE IN</w:t>
      </w:r>
      <w:r w:rsidR="00792C0E" w:rsidRPr="00B575FE">
        <w:rPr>
          <w:rFonts w:ascii="Century Gothic" w:eastAsia="Calibri" w:hAnsi="Century Gothic" w:cs="Calibri"/>
          <w:color w:val="000000"/>
          <w:sz w:val="21"/>
          <w:szCs w:val="21"/>
        </w:rPr>
        <w:t>Í</w:t>
      </w:r>
      <w:r w:rsidRPr="00B575FE">
        <w:rPr>
          <w:rFonts w:ascii="Century Gothic" w:eastAsia="Calibri" w:hAnsi="Century Gothic" w:cs="Calibri"/>
          <w:color w:val="000000"/>
          <w:sz w:val="21"/>
          <w:szCs w:val="21"/>
        </w:rPr>
        <w:t xml:space="preserve">CIO DE FORNECIMENTO/EXECUÇÃO DOS SERVIÇOS DE ACORDO COM O ESTABELECIDO NO TERMO DE </w:t>
      </w:r>
      <w:r w:rsidR="00792C0E" w:rsidRPr="00B575FE">
        <w:rPr>
          <w:rFonts w:ascii="Century Gothic" w:eastAsia="Calibri" w:hAnsi="Century Gothic" w:cs="Calibri"/>
          <w:color w:val="000000"/>
          <w:sz w:val="21"/>
          <w:szCs w:val="21"/>
        </w:rPr>
        <w:t>REFERÊ</w:t>
      </w:r>
      <w:r w:rsidRPr="00B575FE">
        <w:rPr>
          <w:rFonts w:ascii="Century Gothic" w:eastAsia="Calibri" w:hAnsi="Century Gothic" w:cs="Calibri"/>
          <w:color w:val="000000"/>
          <w:sz w:val="21"/>
          <w:szCs w:val="21"/>
        </w:rPr>
        <w:t>NCIA (ANEXO I) DO EDITAL DESSE PROCESSO.</w:t>
      </w:r>
    </w:p>
    <w:p w14:paraId="6D0C3514"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lastRenderedPageBreak/>
        <w:t>QUE NÃO INCIDE NAS VEDAÇÕES PREVISTAS NA LEI Nº 14.133/2021.</w:t>
      </w:r>
    </w:p>
    <w:p w14:paraId="085D3289"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rPr>
        <w:t xml:space="preserve"> </w:t>
      </w:r>
      <w:r w:rsidRPr="00B575FE">
        <w:rPr>
          <w:rFonts w:ascii="Century Gothic" w:eastAsia="Calibri" w:hAnsi="Century Gothic" w:cs="Calibri"/>
          <w:color w:val="FF0000"/>
          <w:sz w:val="21"/>
          <w:szCs w:val="21"/>
          <w:highlight w:val="yellow"/>
        </w:rPr>
        <w:t>endereço</w:t>
      </w:r>
      <w:r w:rsidRPr="00B575FE">
        <w:rPr>
          <w:rFonts w:ascii="Century Gothic" w:eastAsia="Calibri" w:hAnsi="Century Gothic"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Pr="00B575FE" w:rsidRDefault="00CB54BD">
      <w:pPr>
        <w:jc w:val="right"/>
        <w:rPr>
          <w:rFonts w:ascii="Century Gothic" w:eastAsia="Calibri" w:hAnsi="Century Gothic" w:cs="Calibri"/>
          <w:sz w:val="21"/>
          <w:szCs w:val="21"/>
        </w:rPr>
      </w:pPr>
    </w:p>
    <w:p w14:paraId="1206B34E" w14:textId="77777777" w:rsidR="00CB54BD" w:rsidRPr="00B575FE" w:rsidRDefault="00764B1C">
      <w:pPr>
        <w:jc w:val="right"/>
        <w:rPr>
          <w:rFonts w:ascii="Century Gothic" w:eastAsia="Calibri" w:hAnsi="Century Gothic" w:cs="Calibri"/>
          <w:sz w:val="21"/>
          <w:szCs w:val="21"/>
        </w:rPr>
      </w:pPr>
      <w:r w:rsidRPr="00B575FE">
        <w:rPr>
          <w:rFonts w:ascii="Century Gothic" w:eastAsia="Calibri" w:hAnsi="Century Gothic" w:cs="Calibri"/>
          <w:sz w:val="21"/>
          <w:szCs w:val="21"/>
          <w:highlight w:val="yellow"/>
        </w:rPr>
        <w:t>LOCAL E DATA</w:t>
      </w:r>
    </w:p>
    <w:p w14:paraId="2619621F"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_____________________________________</w:t>
      </w:r>
    </w:p>
    <w:p w14:paraId="36D60E3D"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CARIMBO DA EMPRESA/ASSINATURA DO RESPONSÁVEL</w:t>
      </w:r>
    </w:p>
    <w:p w14:paraId="4CECFEDE" w14:textId="77777777" w:rsidR="00CB54BD" w:rsidRPr="00B575FE" w:rsidRDefault="00CB54BD">
      <w:pPr>
        <w:jc w:val="center"/>
        <w:rPr>
          <w:rFonts w:ascii="Century Gothic" w:eastAsia="Calibri" w:hAnsi="Century Gothic" w:cs="Calibri"/>
          <w:sz w:val="21"/>
          <w:szCs w:val="21"/>
        </w:rPr>
      </w:pPr>
    </w:p>
    <w:p w14:paraId="719B77C5" w14:textId="7F2CCD2E" w:rsidR="009C5BDE" w:rsidRPr="00B575FE" w:rsidRDefault="009C5BDE">
      <w:pPr>
        <w:jc w:val="both"/>
        <w:rPr>
          <w:rFonts w:ascii="Century Gothic" w:eastAsia="Calibri" w:hAnsi="Century Gothic" w:cs="Calibri"/>
          <w:sz w:val="21"/>
          <w:szCs w:val="21"/>
        </w:rPr>
      </w:pPr>
    </w:p>
    <w:p w14:paraId="74C84F60" w14:textId="77777777" w:rsidR="009C5BDE" w:rsidRPr="00B575FE" w:rsidRDefault="009C5BDE">
      <w:pPr>
        <w:jc w:val="both"/>
        <w:rPr>
          <w:rFonts w:ascii="Century Gothic" w:eastAsia="Calibri" w:hAnsi="Century Gothic" w:cs="Calibri"/>
          <w:sz w:val="21"/>
          <w:szCs w:val="21"/>
        </w:rPr>
      </w:pPr>
    </w:p>
    <w:p w14:paraId="0C1259A5" w14:textId="3705C677" w:rsidR="009C5BDE" w:rsidRPr="00B575FE" w:rsidRDefault="009C5BDE">
      <w:pPr>
        <w:jc w:val="both"/>
        <w:rPr>
          <w:rFonts w:ascii="Century Gothic" w:eastAsia="Calibri" w:hAnsi="Century Gothic" w:cs="Calibri"/>
          <w:sz w:val="21"/>
          <w:szCs w:val="21"/>
        </w:rPr>
      </w:pPr>
    </w:p>
    <w:p w14:paraId="739B8D8E" w14:textId="319287FC" w:rsidR="009C5BDE" w:rsidRPr="00B575FE" w:rsidRDefault="009C5BDE">
      <w:pPr>
        <w:jc w:val="both"/>
        <w:rPr>
          <w:rFonts w:ascii="Century Gothic" w:eastAsia="Calibri" w:hAnsi="Century Gothic" w:cs="Calibri"/>
          <w:sz w:val="21"/>
          <w:szCs w:val="21"/>
        </w:rPr>
      </w:pPr>
    </w:p>
    <w:p w14:paraId="5D778AB6" w14:textId="4E1162D9" w:rsidR="009C5BDE" w:rsidRPr="00B575FE" w:rsidRDefault="009C5BDE">
      <w:pPr>
        <w:jc w:val="both"/>
        <w:rPr>
          <w:rFonts w:ascii="Century Gothic" w:eastAsia="Calibri" w:hAnsi="Century Gothic" w:cs="Calibri"/>
          <w:sz w:val="21"/>
          <w:szCs w:val="21"/>
        </w:rPr>
      </w:pPr>
    </w:p>
    <w:p w14:paraId="0C0A0CE8" w14:textId="789DCD3C" w:rsidR="009C5BDE" w:rsidRPr="00B575FE" w:rsidRDefault="009C5BDE">
      <w:pPr>
        <w:jc w:val="both"/>
        <w:rPr>
          <w:rFonts w:ascii="Century Gothic" w:eastAsia="Calibri" w:hAnsi="Century Gothic" w:cs="Calibri"/>
          <w:sz w:val="21"/>
          <w:szCs w:val="21"/>
        </w:rPr>
      </w:pPr>
    </w:p>
    <w:p w14:paraId="586D7624" w14:textId="77777777" w:rsidR="00E6066C" w:rsidRPr="00B575FE" w:rsidRDefault="00E6066C">
      <w:pPr>
        <w:jc w:val="both"/>
        <w:rPr>
          <w:rFonts w:ascii="Century Gothic" w:eastAsia="Calibri" w:hAnsi="Century Gothic" w:cs="Calibri"/>
          <w:sz w:val="21"/>
          <w:szCs w:val="21"/>
        </w:rPr>
      </w:pPr>
    </w:p>
    <w:p w14:paraId="7A5A2D9F" w14:textId="77777777" w:rsidR="00E6066C" w:rsidRPr="00B575FE" w:rsidRDefault="00E6066C">
      <w:pPr>
        <w:jc w:val="both"/>
        <w:rPr>
          <w:rFonts w:ascii="Century Gothic" w:eastAsia="Calibri" w:hAnsi="Century Gothic" w:cs="Calibri"/>
          <w:sz w:val="21"/>
          <w:szCs w:val="21"/>
        </w:rPr>
      </w:pPr>
    </w:p>
    <w:p w14:paraId="70953833" w14:textId="77777777" w:rsidR="00E6066C" w:rsidRPr="00B575FE" w:rsidRDefault="00E6066C">
      <w:pPr>
        <w:jc w:val="both"/>
        <w:rPr>
          <w:rFonts w:ascii="Century Gothic" w:eastAsia="Calibri" w:hAnsi="Century Gothic" w:cs="Calibri"/>
          <w:sz w:val="21"/>
          <w:szCs w:val="21"/>
        </w:rPr>
      </w:pPr>
    </w:p>
    <w:p w14:paraId="362C9BB5" w14:textId="77777777" w:rsidR="00CB54BD" w:rsidRPr="00B575FE" w:rsidRDefault="00CB54BD">
      <w:pPr>
        <w:jc w:val="both"/>
        <w:rPr>
          <w:rFonts w:ascii="Century Gothic" w:eastAsia="Calibri" w:hAnsi="Century Gothic" w:cs="Calibri"/>
          <w:sz w:val="21"/>
          <w:szCs w:val="21"/>
        </w:rPr>
      </w:pPr>
    </w:p>
    <w:p w14:paraId="685E466B" w14:textId="77777777" w:rsidR="00CB54BD" w:rsidRPr="00B575FE" w:rsidRDefault="00CB54BD">
      <w:pPr>
        <w:jc w:val="both"/>
        <w:rPr>
          <w:rFonts w:ascii="Century Gothic" w:eastAsia="Calibri" w:hAnsi="Century Gothic" w:cs="Calibri"/>
          <w:sz w:val="22"/>
          <w:szCs w:val="22"/>
        </w:rPr>
      </w:pPr>
    </w:p>
    <w:p w14:paraId="03C064A5" w14:textId="75C8639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V</w:t>
      </w:r>
      <w:r w:rsidRPr="00B575FE">
        <w:rPr>
          <w:rFonts w:ascii="Century Gothic" w:eastAsia="Calibri" w:hAnsi="Century Gothic" w:cs="Calibri"/>
          <w:b/>
          <w:sz w:val="28"/>
          <w:szCs w:val="28"/>
        </w:rPr>
        <w:t xml:space="preserve"> – DECLARAÇÃO DE SUJEIÇÃO ÀS CONDIÇÕES ESTABELECIDAS NO EDITAL E DE INEXISTÊNCIA DE FATOS SUPERVENIENTES IMPEDITIVOS DA HABILITAÇÃO</w:t>
      </w:r>
    </w:p>
    <w:p w14:paraId="06E1C564" w14:textId="77777777" w:rsidR="00CB54BD" w:rsidRPr="00B575FE" w:rsidRDefault="00CB54BD">
      <w:pPr>
        <w:jc w:val="both"/>
        <w:rPr>
          <w:rFonts w:ascii="Century Gothic" w:eastAsia="Calibri" w:hAnsi="Century Gothic" w:cs="Calibri"/>
          <w:b/>
          <w:sz w:val="22"/>
          <w:szCs w:val="22"/>
        </w:rPr>
      </w:pPr>
    </w:p>
    <w:p w14:paraId="1E5E50B1"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234A5518"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5AF356F" w14:textId="77777777" w:rsidR="00CB54BD" w:rsidRPr="00B575FE" w:rsidRDefault="00CB54BD">
      <w:pPr>
        <w:jc w:val="both"/>
        <w:rPr>
          <w:rFonts w:ascii="Century Gothic" w:eastAsia="Calibri" w:hAnsi="Century Gothic" w:cs="Calibri"/>
          <w:sz w:val="22"/>
          <w:szCs w:val="22"/>
        </w:rPr>
      </w:pPr>
    </w:p>
    <w:p w14:paraId="5DA1DA9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254C731B" w14:textId="77777777" w:rsidR="00CB54BD" w:rsidRPr="00B575FE" w:rsidRDefault="004012C8">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00764B1C" w:rsidRPr="00B575FE">
        <w:rPr>
          <w:rFonts w:ascii="Century Gothic" w:eastAsia="Calibri" w:hAnsi="Century Gothic" w:cs="Calibri"/>
          <w:color w:val="000000"/>
          <w:sz w:val="22"/>
          <w:szCs w:val="22"/>
        </w:rPr>
        <w:t xml:space="preserve"> </w:t>
      </w:r>
      <w:r w:rsidR="00764B1C" w:rsidRPr="00B575FE">
        <w:rPr>
          <w:rFonts w:ascii="Century Gothic" w:eastAsia="Calibri" w:hAnsi="Century Gothic" w:cs="Calibri"/>
          <w:b/>
          <w:color w:val="FF0000"/>
          <w:sz w:val="22"/>
          <w:szCs w:val="22"/>
        </w:rPr>
        <w:t>ÓRGÃO LICITANTE</w:t>
      </w:r>
      <w:r w:rsidR="00764B1C" w:rsidRPr="00B575FE">
        <w:rPr>
          <w:rFonts w:ascii="Century Gothic" w:eastAsia="Calibri" w:hAnsi="Century Gothic" w:cs="Calibri"/>
          <w:color w:val="000000"/>
          <w:sz w:val="22"/>
          <w:szCs w:val="22"/>
        </w:rPr>
        <w:t xml:space="preserve"> </w:t>
      </w:r>
    </w:p>
    <w:p w14:paraId="00E8A3E3"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77E3DD1B"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7BA64400" w14:textId="77777777" w:rsidR="00CB54BD" w:rsidRPr="00B575FE" w:rsidRDefault="00CB54BD">
      <w:pPr>
        <w:jc w:val="both"/>
        <w:rPr>
          <w:rFonts w:ascii="Century Gothic" w:eastAsia="Calibri" w:hAnsi="Century Gothic" w:cs="Calibri"/>
          <w:sz w:val="22"/>
          <w:szCs w:val="22"/>
        </w:rPr>
      </w:pPr>
    </w:p>
    <w:p w14:paraId="348BAEA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Pr="00B575FE" w:rsidRDefault="00CB54BD">
      <w:pPr>
        <w:ind w:firstLine="2500"/>
        <w:jc w:val="both"/>
        <w:rPr>
          <w:rFonts w:ascii="Century Gothic" w:eastAsia="Calibri" w:hAnsi="Century Gothic" w:cs="Calibri"/>
          <w:sz w:val="22"/>
          <w:szCs w:val="22"/>
        </w:rPr>
      </w:pPr>
    </w:p>
    <w:p w14:paraId="5203B1A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DECLARA, AINDA, PARA TODOS OS FINS DE DIREITO, A INEXISTÊNCIA DE FATOS SUPERVENIENTES IMPEDITIVOS DA HABILITAÇÃO OU QUE COMPROMETA A IDONEIDADE DA PROPONENTE.</w:t>
      </w:r>
    </w:p>
    <w:p w14:paraId="72C39B80" w14:textId="77777777" w:rsidR="00CB54BD" w:rsidRPr="00B575FE" w:rsidRDefault="00CB54BD">
      <w:pPr>
        <w:jc w:val="both"/>
        <w:rPr>
          <w:rFonts w:ascii="Century Gothic" w:eastAsia="Calibri" w:hAnsi="Century Gothic" w:cs="Calibri"/>
          <w:sz w:val="22"/>
          <w:szCs w:val="22"/>
        </w:rPr>
      </w:pPr>
    </w:p>
    <w:p w14:paraId="5531680C" w14:textId="77777777" w:rsidR="00CB54BD" w:rsidRPr="00B575FE" w:rsidRDefault="00CB54BD">
      <w:pPr>
        <w:jc w:val="both"/>
        <w:rPr>
          <w:rFonts w:ascii="Century Gothic" w:eastAsia="Calibri" w:hAnsi="Century Gothic" w:cs="Calibri"/>
          <w:sz w:val="22"/>
          <w:szCs w:val="22"/>
        </w:rPr>
      </w:pPr>
    </w:p>
    <w:p w14:paraId="63717996"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352588B" w14:textId="77777777" w:rsidR="00CB54BD" w:rsidRPr="00B575FE" w:rsidRDefault="00CB54BD">
      <w:pPr>
        <w:jc w:val="both"/>
        <w:rPr>
          <w:rFonts w:ascii="Century Gothic" w:eastAsia="Calibri" w:hAnsi="Century Gothic" w:cs="Calibri"/>
          <w:sz w:val="22"/>
          <w:szCs w:val="22"/>
        </w:rPr>
      </w:pPr>
    </w:p>
    <w:p w14:paraId="591B994C" w14:textId="77777777" w:rsidR="00CB54BD" w:rsidRPr="00B575FE" w:rsidRDefault="00CB54BD">
      <w:pPr>
        <w:jc w:val="both"/>
        <w:rPr>
          <w:rFonts w:ascii="Century Gothic" w:eastAsia="Calibri" w:hAnsi="Century Gothic" w:cs="Calibri"/>
          <w:sz w:val="22"/>
          <w:szCs w:val="22"/>
        </w:rPr>
      </w:pPr>
    </w:p>
    <w:p w14:paraId="12D4D96B"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0AA5AB6D" w14:textId="77777777" w:rsidR="00CB54BD" w:rsidRPr="00B575FE" w:rsidRDefault="00CB54BD">
      <w:pPr>
        <w:jc w:val="both"/>
        <w:rPr>
          <w:rFonts w:ascii="Century Gothic" w:eastAsia="Calibri" w:hAnsi="Century Gothic" w:cs="Calibri"/>
          <w:sz w:val="22"/>
          <w:szCs w:val="22"/>
        </w:rPr>
      </w:pPr>
    </w:p>
    <w:p w14:paraId="10AE2800" w14:textId="77777777" w:rsidR="00CB54BD" w:rsidRPr="00B575FE" w:rsidRDefault="00CB54BD">
      <w:pPr>
        <w:jc w:val="both"/>
        <w:rPr>
          <w:rFonts w:ascii="Century Gothic" w:eastAsia="Calibri" w:hAnsi="Century Gothic" w:cs="Calibri"/>
          <w:sz w:val="22"/>
          <w:szCs w:val="22"/>
        </w:rPr>
      </w:pPr>
    </w:p>
    <w:p w14:paraId="044152B5" w14:textId="77777777" w:rsidR="00CB54BD" w:rsidRPr="00B575FE" w:rsidRDefault="00CB54BD">
      <w:pPr>
        <w:jc w:val="both"/>
        <w:rPr>
          <w:rFonts w:ascii="Century Gothic" w:eastAsia="Calibri" w:hAnsi="Century Gothic" w:cs="Calibri"/>
          <w:sz w:val="22"/>
          <w:szCs w:val="22"/>
        </w:rPr>
      </w:pPr>
    </w:p>
    <w:p w14:paraId="590EA0E6" w14:textId="77777777" w:rsidR="00CB54BD" w:rsidRPr="00B575FE" w:rsidRDefault="00CB54BD">
      <w:pPr>
        <w:jc w:val="both"/>
        <w:rPr>
          <w:rFonts w:ascii="Century Gothic" w:eastAsia="Calibri" w:hAnsi="Century Gothic" w:cs="Calibri"/>
          <w:sz w:val="22"/>
          <w:szCs w:val="22"/>
        </w:rPr>
      </w:pPr>
    </w:p>
    <w:p w14:paraId="213F8BC5" w14:textId="77777777" w:rsidR="00CB54BD" w:rsidRPr="00B575FE" w:rsidRDefault="00CB54BD">
      <w:pPr>
        <w:jc w:val="both"/>
        <w:rPr>
          <w:rFonts w:ascii="Century Gothic" w:eastAsia="Calibri" w:hAnsi="Century Gothic" w:cs="Calibri"/>
          <w:sz w:val="22"/>
          <w:szCs w:val="22"/>
        </w:rPr>
      </w:pPr>
    </w:p>
    <w:p w14:paraId="1DE1D3D8" w14:textId="5B2E679F" w:rsidR="00CB54BD" w:rsidRPr="00B575FE" w:rsidRDefault="00CB54BD">
      <w:pPr>
        <w:jc w:val="both"/>
        <w:rPr>
          <w:rFonts w:ascii="Century Gothic" w:eastAsia="Calibri" w:hAnsi="Century Gothic" w:cs="Calibri"/>
          <w:sz w:val="22"/>
          <w:szCs w:val="22"/>
        </w:rPr>
      </w:pPr>
    </w:p>
    <w:p w14:paraId="1E4A1AC7" w14:textId="1BF1F9DF" w:rsidR="0047429E" w:rsidRPr="00B575FE" w:rsidRDefault="0047429E">
      <w:pPr>
        <w:jc w:val="both"/>
        <w:rPr>
          <w:rFonts w:ascii="Century Gothic" w:eastAsia="Calibri" w:hAnsi="Century Gothic" w:cs="Calibri"/>
          <w:sz w:val="22"/>
          <w:szCs w:val="22"/>
        </w:rPr>
      </w:pPr>
    </w:p>
    <w:p w14:paraId="2D0B8E9E" w14:textId="2F6B1C7D" w:rsidR="0047429E" w:rsidRPr="00B575FE" w:rsidRDefault="0047429E">
      <w:pPr>
        <w:jc w:val="both"/>
        <w:rPr>
          <w:rFonts w:ascii="Century Gothic" w:eastAsia="Calibri" w:hAnsi="Century Gothic" w:cs="Calibri"/>
          <w:sz w:val="22"/>
          <w:szCs w:val="22"/>
        </w:rPr>
      </w:pPr>
    </w:p>
    <w:p w14:paraId="3B30C020" w14:textId="584767DC" w:rsidR="0047429E" w:rsidRPr="00B575FE" w:rsidRDefault="0047429E">
      <w:pPr>
        <w:jc w:val="both"/>
        <w:rPr>
          <w:rFonts w:ascii="Century Gothic" w:eastAsia="Calibri" w:hAnsi="Century Gothic" w:cs="Calibri"/>
          <w:sz w:val="22"/>
          <w:szCs w:val="22"/>
        </w:rPr>
      </w:pPr>
    </w:p>
    <w:p w14:paraId="466853C4" w14:textId="2B624ECF" w:rsidR="0047429E" w:rsidRPr="00B575FE" w:rsidRDefault="0047429E">
      <w:pPr>
        <w:jc w:val="both"/>
        <w:rPr>
          <w:rFonts w:ascii="Century Gothic" w:eastAsia="Calibri" w:hAnsi="Century Gothic" w:cs="Calibri"/>
          <w:sz w:val="22"/>
          <w:szCs w:val="22"/>
        </w:rPr>
      </w:pPr>
    </w:p>
    <w:p w14:paraId="75763569" w14:textId="52EBF1A8" w:rsidR="0047429E" w:rsidRPr="00B575FE" w:rsidRDefault="0047429E">
      <w:pPr>
        <w:jc w:val="both"/>
        <w:rPr>
          <w:rFonts w:ascii="Century Gothic" w:eastAsia="Calibri" w:hAnsi="Century Gothic" w:cs="Calibri"/>
          <w:sz w:val="22"/>
          <w:szCs w:val="22"/>
        </w:rPr>
      </w:pPr>
    </w:p>
    <w:p w14:paraId="40A2A541" w14:textId="3AAA85AE" w:rsidR="0047429E" w:rsidRPr="00B575FE" w:rsidRDefault="0047429E">
      <w:pPr>
        <w:jc w:val="both"/>
        <w:rPr>
          <w:rFonts w:ascii="Century Gothic" w:eastAsia="Calibri" w:hAnsi="Century Gothic" w:cs="Calibri"/>
          <w:sz w:val="22"/>
          <w:szCs w:val="22"/>
        </w:rPr>
      </w:pPr>
    </w:p>
    <w:p w14:paraId="3AD74099" w14:textId="6ED605FF" w:rsidR="0047429E" w:rsidRPr="00B575FE" w:rsidRDefault="0047429E">
      <w:pPr>
        <w:jc w:val="both"/>
        <w:rPr>
          <w:rFonts w:ascii="Century Gothic" w:eastAsia="Calibri" w:hAnsi="Century Gothic" w:cs="Calibri"/>
          <w:sz w:val="22"/>
          <w:szCs w:val="22"/>
        </w:rPr>
      </w:pPr>
    </w:p>
    <w:p w14:paraId="23B0EE5E" w14:textId="55B540D2" w:rsidR="0047429E" w:rsidRPr="00B575FE" w:rsidRDefault="0047429E">
      <w:pPr>
        <w:jc w:val="both"/>
        <w:rPr>
          <w:rFonts w:ascii="Century Gothic" w:eastAsia="Calibri" w:hAnsi="Century Gothic" w:cs="Calibri"/>
          <w:sz w:val="22"/>
          <w:szCs w:val="22"/>
        </w:rPr>
      </w:pPr>
    </w:p>
    <w:p w14:paraId="2584ACBB" w14:textId="6DE33FBF" w:rsidR="0047429E" w:rsidRPr="00B575FE" w:rsidRDefault="0047429E">
      <w:pPr>
        <w:jc w:val="both"/>
        <w:rPr>
          <w:rFonts w:ascii="Century Gothic" w:eastAsia="Calibri" w:hAnsi="Century Gothic" w:cs="Calibri"/>
          <w:sz w:val="22"/>
          <w:szCs w:val="22"/>
        </w:rPr>
      </w:pPr>
    </w:p>
    <w:p w14:paraId="42117CF8" w14:textId="33F4163A" w:rsidR="0047429E" w:rsidRPr="00B575FE" w:rsidRDefault="0047429E">
      <w:pPr>
        <w:jc w:val="both"/>
        <w:rPr>
          <w:rFonts w:ascii="Century Gothic" w:eastAsia="Calibri" w:hAnsi="Century Gothic" w:cs="Calibri"/>
          <w:sz w:val="22"/>
          <w:szCs w:val="22"/>
        </w:rPr>
      </w:pPr>
    </w:p>
    <w:p w14:paraId="36058AA2" w14:textId="0DA44158" w:rsidR="0047429E" w:rsidRPr="00B575FE" w:rsidRDefault="0047429E">
      <w:pPr>
        <w:jc w:val="both"/>
        <w:rPr>
          <w:rFonts w:ascii="Century Gothic" w:eastAsia="Calibri" w:hAnsi="Century Gothic" w:cs="Calibri"/>
          <w:sz w:val="22"/>
          <w:szCs w:val="22"/>
        </w:rPr>
      </w:pPr>
    </w:p>
    <w:p w14:paraId="716B944C" w14:textId="472524D0" w:rsidR="0047429E" w:rsidRPr="00B575FE" w:rsidRDefault="0047429E">
      <w:pPr>
        <w:jc w:val="both"/>
        <w:rPr>
          <w:rFonts w:ascii="Century Gothic" w:eastAsia="Calibri" w:hAnsi="Century Gothic" w:cs="Calibri"/>
          <w:sz w:val="22"/>
          <w:szCs w:val="22"/>
        </w:rPr>
      </w:pPr>
    </w:p>
    <w:p w14:paraId="77022D7B" w14:textId="2997B36F" w:rsidR="0047429E" w:rsidRPr="00B575FE" w:rsidRDefault="0047429E">
      <w:pPr>
        <w:jc w:val="both"/>
        <w:rPr>
          <w:rFonts w:ascii="Century Gothic" w:eastAsia="Calibri" w:hAnsi="Century Gothic" w:cs="Calibri"/>
          <w:sz w:val="22"/>
          <w:szCs w:val="22"/>
        </w:rPr>
      </w:pPr>
    </w:p>
    <w:p w14:paraId="3BCB6498" w14:textId="04DEE8B3" w:rsidR="0047429E" w:rsidRPr="00B575FE" w:rsidRDefault="0047429E">
      <w:pPr>
        <w:jc w:val="both"/>
        <w:rPr>
          <w:rFonts w:ascii="Century Gothic" w:eastAsia="Calibri" w:hAnsi="Century Gothic" w:cs="Calibri"/>
          <w:sz w:val="22"/>
          <w:szCs w:val="22"/>
        </w:rPr>
      </w:pPr>
    </w:p>
    <w:p w14:paraId="7691C775" w14:textId="519DC8B1" w:rsidR="0047429E" w:rsidRPr="00B575FE" w:rsidRDefault="0047429E">
      <w:pPr>
        <w:jc w:val="both"/>
        <w:rPr>
          <w:rFonts w:ascii="Century Gothic" w:eastAsia="Calibri" w:hAnsi="Century Gothic" w:cs="Calibri"/>
          <w:sz w:val="22"/>
          <w:szCs w:val="22"/>
        </w:rPr>
      </w:pPr>
    </w:p>
    <w:p w14:paraId="2D290B70" w14:textId="1AA89910" w:rsidR="0047429E" w:rsidRPr="00B575FE" w:rsidRDefault="0047429E">
      <w:pPr>
        <w:jc w:val="both"/>
        <w:rPr>
          <w:rFonts w:ascii="Century Gothic" w:eastAsia="Calibri" w:hAnsi="Century Gothic" w:cs="Calibri"/>
          <w:sz w:val="22"/>
          <w:szCs w:val="22"/>
        </w:rPr>
      </w:pPr>
    </w:p>
    <w:p w14:paraId="4007A70B" w14:textId="0ADB843C" w:rsidR="00CB54BD" w:rsidRPr="00B575FE" w:rsidRDefault="00CB54BD">
      <w:pPr>
        <w:jc w:val="both"/>
        <w:rPr>
          <w:rFonts w:ascii="Century Gothic" w:eastAsia="Calibri" w:hAnsi="Century Gothic" w:cs="Calibri"/>
          <w:sz w:val="22"/>
          <w:szCs w:val="22"/>
        </w:rPr>
      </w:pPr>
    </w:p>
    <w:p w14:paraId="00A01A94" w14:textId="77777777" w:rsidR="00CB54BD" w:rsidRPr="00B575FE" w:rsidRDefault="00CB54BD">
      <w:pPr>
        <w:jc w:val="both"/>
        <w:rPr>
          <w:rFonts w:ascii="Century Gothic" w:eastAsia="Calibri" w:hAnsi="Century Gothic" w:cs="Calibri"/>
          <w:sz w:val="22"/>
          <w:szCs w:val="22"/>
        </w:rPr>
      </w:pPr>
    </w:p>
    <w:p w14:paraId="1010A707" w14:textId="4855EB14" w:rsidR="0047429E" w:rsidRPr="00B575F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 – MODELO DE DECLARAÇÃO  DO PORTE DA EMPRESA</w:t>
      </w:r>
    </w:p>
    <w:p w14:paraId="69E46911" w14:textId="77777777" w:rsidR="0047429E" w:rsidRPr="00B575FE" w:rsidRDefault="0047429E" w:rsidP="0047429E">
      <w:pPr>
        <w:jc w:val="both"/>
        <w:rPr>
          <w:rFonts w:ascii="Century Gothic" w:eastAsia="Calibri" w:hAnsi="Century Gothic" w:cs="Calibri"/>
          <w:b/>
          <w:sz w:val="22"/>
          <w:szCs w:val="22"/>
        </w:rPr>
      </w:pPr>
    </w:p>
    <w:p w14:paraId="7A9FB3D9"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Nº </w:t>
      </w:r>
      <w:r w:rsidRPr="00B575FE">
        <w:rPr>
          <w:rFonts w:ascii="Century Gothic" w:eastAsia="Calibri" w:hAnsi="Century Gothic" w:cs="Calibri"/>
          <w:b/>
          <w:sz w:val="22"/>
          <w:szCs w:val="22"/>
          <w:highlight w:val="yellow"/>
        </w:rPr>
        <w:t>XXX</w:t>
      </w:r>
    </w:p>
    <w:p w14:paraId="5BC383A4"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Pr="00B575FE">
        <w:rPr>
          <w:rFonts w:ascii="Century Gothic" w:eastAsia="Calibri" w:hAnsi="Century Gothic" w:cs="Calibri"/>
          <w:b/>
          <w:sz w:val="22"/>
          <w:szCs w:val="22"/>
          <w:highlight w:val="yellow"/>
        </w:rPr>
        <w:t>XXX</w:t>
      </w:r>
    </w:p>
    <w:p w14:paraId="769E157F" w14:textId="77777777" w:rsidR="0047429E" w:rsidRPr="00B575FE" w:rsidRDefault="0047429E" w:rsidP="0047429E">
      <w:pPr>
        <w:jc w:val="both"/>
        <w:rPr>
          <w:rFonts w:ascii="Century Gothic" w:eastAsia="Calibri" w:hAnsi="Century Gothic" w:cs="Calibri"/>
          <w:sz w:val="22"/>
          <w:szCs w:val="22"/>
        </w:rPr>
      </w:pPr>
    </w:p>
    <w:p w14:paraId="29ABB10F" w14:textId="77777777"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3AB4531B"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FF0000"/>
          <w:sz w:val="22"/>
          <w:szCs w:val="22"/>
        </w:rPr>
        <w:t>ÓRGÃO LICITANTE</w:t>
      </w:r>
      <w:r w:rsidRPr="00B575FE">
        <w:rPr>
          <w:rFonts w:ascii="Century Gothic" w:eastAsia="Calibri" w:hAnsi="Century Gothic" w:cs="Calibri"/>
          <w:color w:val="000000"/>
          <w:sz w:val="22"/>
          <w:szCs w:val="22"/>
        </w:rPr>
        <w:t xml:space="preserve"> </w:t>
      </w:r>
    </w:p>
    <w:p w14:paraId="32E517AA"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19C99AF8"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64AD723" w14:textId="77777777" w:rsidR="0047429E" w:rsidRPr="00B575FE" w:rsidRDefault="0047429E" w:rsidP="0047429E">
      <w:pPr>
        <w:jc w:val="both"/>
        <w:rPr>
          <w:rFonts w:ascii="Century Gothic" w:eastAsia="Calibri" w:hAnsi="Century Gothic" w:cs="Calibri"/>
          <w:sz w:val="22"/>
          <w:szCs w:val="22"/>
        </w:rPr>
      </w:pPr>
    </w:p>
    <w:p w14:paraId="023EFDEF" w14:textId="5AB3815D"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Pr="00B575FE" w:rsidRDefault="0047429E" w:rsidP="0047429E">
      <w:pPr>
        <w:jc w:val="both"/>
        <w:rPr>
          <w:rFonts w:ascii="Century Gothic" w:eastAsia="Calibri" w:hAnsi="Century Gothic" w:cs="Calibri"/>
          <w:sz w:val="22"/>
          <w:szCs w:val="22"/>
        </w:rPr>
      </w:pPr>
    </w:p>
    <w:p w14:paraId="32005684" w14:textId="030CBF29"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ME (   )</w:t>
      </w:r>
    </w:p>
    <w:p w14:paraId="1B0E312F" w14:textId="73A386CA"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EPP (   )</w:t>
      </w:r>
    </w:p>
    <w:p w14:paraId="6376D816" w14:textId="77777777" w:rsidR="0047429E" w:rsidRPr="00B575FE" w:rsidRDefault="0047429E" w:rsidP="0047429E">
      <w:pPr>
        <w:jc w:val="both"/>
        <w:rPr>
          <w:rFonts w:ascii="Century Gothic" w:eastAsia="Calibri" w:hAnsi="Century Gothic" w:cs="Calibri"/>
          <w:sz w:val="22"/>
          <w:szCs w:val="22"/>
        </w:rPr>
      </w:pPr>
    </w:p>
    <w:p w14:paraId="45A07B29" w14:textId="77777777" w:rsidR="0047429E" w:rsidRPr="00B575FE" w:rsidRDefault="0047429E" w:rsidP="0047429E">
      <w:pPr>
        <w:jc w:val="both"/>
        <w:rPr>
          <w:rFonts w:ascii="Century Gothic" w:eastAsia="Calibri" w:hAnsi="Century Gothic" w:cs="Calibri"/>
          <w:sz w:val="22"/>
          <w:szCs w:val="22"/>
        </w:rPr>
      </w:pPr>
    </w:p>
    <w:p w14:paraId="38A1BCB9" w14:textId="77777777" w:rsidR="0047429E" w:rsidRPr="00B575FE" w:rsidRDefault="0047429E" w:rsidP="0047429E">
      <w:pPr>
        <w:jc w:val="both"/>
        <w:rPr>
          <w:rFonts w:ascii="Century Gothic" w:eastAsia="Calibri" w:hAnsi="Century Gothic" w:cs="Calibri"/>
          <w:sz w:val="22"/>
          <w:szCs w:val="22"/>
        </w:rPr>
      </w:pPr>
    </w:p>
    <w:p w14:paraId="2FD1D41C" w14:textId="77777777" w:rsidR="0047429E" w:rsidRPr="00B575FE" w:rsidRDefault="0047429E" w:rsidP="0047429E">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FC2F3EA" w14:textId="77777777" w:rsidR="0047429E" w:rsidRPr="00B575FE" w:rsidRDefault="0047429E" w:rsidP="0047429E">
      <w:pPr>
        <w:jc w:val="both"/>
        <w:rPr>
          <w:rFonts w:ascii="Century Gothic" w:eastAsia="Calibri" w:hAnsi="Century Gothic" w:cs="Calibri"/>
          <w:sz w:val="22"/>
          <w:szCs w:val="22"/>
        </w:rPr>
      </w:pPr>
    </w:p>
    <w:p w14:paraId="15142543" w14:textId="77777777" w:rsidR="0047429E" w:rsidRPr="00B575FE" w:rsidRDefault="0047429E" w:rsidP="0047429E">
      <w:pPr>
        <w:jc w:val="both"/>
        <w:rPr>
          <w:rFonts w:ascii="Century Gothic" w:eastAsia="Calibri" w:hAnsi="Century Gothic" w:cs="Calibri"/>
          <w:sz w:val="22"/>
          <w:szCs w:val="22"/>
        </w:rPr>
      </w:pPr>
    </w:p>
    <w:p w14:paraId="40E6393B" w14:textId="77777777" w:rsidR="0047429E" w:rsidRPr="00B575FE" w:rsidRDefault="0047429E" w:rsidP="0047429E">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1928617B" w14:textId="77777777" w:rsidR="00CB54BD" w:rsidRPr="00B575FE" w:rsidRDefault="00CB54BD">
      <w:pPr>
        <w:jc w:val="both"/>
        <w:rPr>
          <w:rFonts w:ascii="Century Gothic" w:eastAsia="Calibri" w:hAnsi="Century Gothic" w:cs="Calibri"/>
          <w:sz w:val="22"/>
          <w:szCs w:val="22"/>
        </w:rPr>
      </w:pPr>
    </w:p>
    <w:p w14:paraId="3D306AA0" w14:textId="77777777" w:rsidR="00CB54BD" w:rsidRPr="00B575FE" w:rsidRDefault="00CB54BD">
      <w:pPr>
        <w:jc w:val="both"/>
        <w:rPr>
          <w:rFonts w:ascii="Century Gothic" w:eastAsia="Calibri" w:hAnsi="Century Gothic" w:cs="Calibri"/>
          <w:sz w:val="22"/>
          <w:szCs w:val="22"/>
        </w:rPr>
      </w:pPr>
    </w:p>
    <w:p w14:paraId="05775149" w14:textId="77777777" w:rsidR="00CB54BD" w:rsidRPr="00B575FE" w:rsidRDefault="00CB54BD">
      <w:pPr>
        <w:jc w:val="both"/>
        <w:rPr>
          <w:rFonts w:ascii="Century Gothic" w:eastAsia="Calibri" w:hAnsi="Century Gothic" w:cs="Calibri"/>
          <w:sz w:val="22"/>
          <w:szCs w:val="22"/>
        </w:rPr>
      </w:pPr>
    </w:p>
    <w:p w14:paraId="4D760E86" w14:textId="77777777" w:rsidR="00CB54BD" w:rsidRPr="00B575FE" w:rsidRDefault="00CB54BD">
      <w:pPr>
        <w:jc w:val="both"/>
        <w:rPr>
          <w:rFonts w:ascii="Century Gothic" w:eastAsia="Calibri" w:hAnsi="Century Gothic" w:cs="Calibri"/>
          <w:sz w:val="22"/>
          <w:szCs w:val="22"/>
        </w:rPr>
      </w:pPr>
    </w:p>
    <w:p w14:paraId="4517FC94" w14:textId="77777777" w:rsidR="00CB54BD" w:rsidRPr="00B575FE" w:rsidRDefault="00CB54BD">
      <w:pPr>
        <w:jc w:val="both"/>
        <w:rPr>
          <w:rFonts w:ascii="Century Gothic" w:eastAsia="Calibri" w:hAnsi="Century Gothic" w:cs="Calibri"/>
          <w:sz w:val="22"/>
          <w:szCs w:val="22"/>
        </w:rPr>
      </w:pPr>
    </w:p>
    <w:p w14:paraId="444181B2" w14:textId="77777777" w:rsidR="00CB54BD" w:rsidRPr="00B575FE" w:rsidRDefault="00CB54BD">
      <w:pPr>
        <w:jc w:val="both"/>
        <w:rPr>
          <w:rFonts w:ascii="Century Gothic" w:eastAsia="Calibri" w:hAnsi="Century Gothic" w:cs="Calibri"/>
          <w:sz w:val="22"/>
          <w:szCs w:val="22"/>
        </w:rPr>
      </w:pPr>
    </w:p>
    <w:p w14:paraId="201971E4" w14:textId="77777777" w:rsidR="00CB54BD" w:rsidRPr="00B575FE" w:rsidRDefault="00CB54BD">
      <w:pPr>
        <w:jc w:val="both"/>
        <w:rPr>
          <w:rFonts w:ascii="Century Gothic" w:eastAsia="Calibri" w:hAnsi="Century Gothic" w:cs="Calibri"/>
          <w:sz w:val="22"/>
          <w:szCs w:val="22"/>
        </w:rPr>
      </w:pPr>
    </w:p>
    <w:p w14:paraId="0B3304B5" w14:textId="77777777" w:rsidR="00CB54BD" w:rsidRPr="00B575FE" w:rsidRDefault="00764B1C">
      <w:pPr>
        <w:tabs>
          <w:tab w:val="left" w:pos="6000"/>
        </w:tabs>
        <w:jc w:val="both"/>
        <w:rPr>
          <w:rFonts w:ascii="Century Gothic" w:eastAsia="Calibri" w:hAnsi="Century Gothic" w:cs="Calibri"/>
          <w:sz w:val="22"/>
          <w:szCs w:val="22"/>
        </w:rPr>
      </w:pPr>
      <w:r w:rsidRPr="00B575FE">
        <w:rPr>
          <w:rFonts w:ascii="Century Gothic" w:eastAsia="Calibri" w:hAnsi="Century Gothic" w:cs="Calibri"/>
          <w:sz w:val="22"/>
          <w:szCs w:val="22"/>
        </w:rPr>
        <w:tab/>
      </w:r>
    </w:p>
    <w:p w14:paraId="3F48552B" w14:textId="1998214A" w:rsidR="00CB54BD" w:rsidRPr="00B575FE" w:rsidRDefault="00CB54BD">
      <w:pPr>
        <w:tabs>
          <w:tab w:val="left" w:pos="6000"/>
        </w:tabs>
        <w:jc w:val="both"/>
        <w:rPr>
          <w:rFonts w:ascii="Century Gothic" w:eastAsia="Calibri" w:hAnsi="Century Gothic" w:cs="Calibri"/>
          <w:sz w:val="22"/>
          <w:szCs w:val="22"/>
        </w:rPr>
      </w:pPr>
    </w:p>
    <w:p w14:paraId="7C41DD3C" w14:textId="05D14056" w:rsidR="009C5BDE" w:rsidRPr="00B575FE" w:rsidRDefault="009C5BDE">
      <w:pPr>
        <w:tabs>
          <w:tab w:val="left" w:pos="6000"/>
        </w:tabs>
        <w:jc w:val="both"/>
        <w:rPr>
          <w:rFonts w:ascii="Century Gothic" w:eastAsia="Calibri" w:hAnsi="Century Gothic" w:cs="Calibri"/>
          <w:sz w:val="22"/>
          <w:szCs w:val="22"/>
        </w:rPr>
      </w:pPr>
    </w:p>
    <w:p w14:paraId="479DC855" w14:textId="0B1B3B5A" w:rsidR="009C5BDE" w:rsidRPr="00B575FE" w:rsidRDefault="009C5BDE">
      <w:pPr>
        <w:tabs>
          <w:tab w:val="left" w:pos="6000"/>
        </w:tabs>
        <w:jc w:val="both"/>
        <w:rPr>
          <w:rFonts w:ascii="Century Gothic" w:eastAsia="Calibri" w:hAnsi="Century Gothic" w:cs="Calibri"/>
          <w:sz w:val="22"/>
          <w:szCs w:val="22"/>
        </w:rPr>
      </w:pPr>
    </w:p>
    <w:p w14:paraId="2EC09056" w14:textId="2C6E0644" w:rsidR="009C5BDE" w:rsidRPr="00B575FE" w:rsidRDefault="009C5BDE">
      <w:pPr>
        <w:tabs>
          <w:tab w:val="left" w:pos="6000"/>
        </w:tabs>
        <w:jc w:val="both"/>
        <w:rPr>
          <w:rFonts w:ascii="Century Gothic" w:eastAsia="Calibri" w:hAnsi="Century Gothic" w:cs="Calibri"/>
          <w:sz w:val="22"/>
          <w:szCs w:val="22"/>
        </w:rPr>
      </w:pPr>
    </w:p>
    <w:p w14:paraId="13F31C13" w14:textId="7088AF4F" w:rsidR="009C5BDE" w:rsidRPr="00B575FE" w:rsidRDefault="009C5BDE">
      <w:pPr>
        <w:tabs>
          <w:tab w:val="left" w:pos="6000"/>
        </w:tabs>
        <w:jc w:val="both"/>
        <w:rPr>
          <w:rFonts w:ascii="Century Gothic" w:eastAsia="Calibri" w:hAnsi="Century Gothic" w:cs="Calibri"/>
          <w:sz w:val="22"/>
          <w:szCs w:val="22"/>
        </w:rPr>
      </w:pPr>
    </w:p>
    <w:p w14:paraId="46BA628F" w14:textId="614CA2A0" w:rsidR="009C5BDE" w:rsidRPr="00B575FE" w:rsidRDefault="009C5BDE">
      <w:pPr>
        <w:tabs>
          <w:tab w:val="left" w:pos="6000"/>
        </w:tabs>
        <w:jc w:val="both"/>
        <w:rPr>
          <w:rFonts w:ascii="Century Gothic" w:eastAsia="Calibri" w:hAnsi="Century Gothic" w:cs="Calibri"/>
          <w:sz w:val="22"/>
          <w:szCs w:val="22"/>
        </w:rPr>
      </w:pPr>
    </w:p>
    <w:p w14:paraId="5407BDC6" w14:textId="4808331D" w:rsidR="0047429E" w:rsidRPr="00B575FE" w:rsidRDefault="0047429E">
      <w:pPr>
        <w:tabs>
          <w:tab w:val="left" w:pos="6000"/>
        </w:tabs>
        <w:jc w:val="both"/>
        <w:rPr>
          <w:rFonts w:ascii="Century Gothic" w:eastAsia="Calibri" w:hAnsi="Century Gothic" w:cs="Calibri"/>
          <w:sz w:val="22"/>
          <w:szCs w:val="22"/>
        </w:rPr>
      </w:pPr>
    </w:p>
    <w:p w14:paraId="7D9DC5BC" w14:textId="28B7B436" w:rsidR="0047429E" w:rsidRPr="00B575FE" w:rsidRDefault="0047429E">
      <w:pPr>
        <w:tabs>
          <w:tab w:val="left" w:pos="6000"/>
        </w:tabs>
        <w:jc w:val="both"/>
        <w:rPr>
          <w:rFonts w:ascii="Century Gothic" w:eastAsia="Calibri" w:hAnsi="Century Gothic" w:cs="Calibri"/>
          <w:sz w:val="22"/>
          <w:szCs w:val="22"/>
        </w:rPr>
      </w:pPr>
    </w:p>
    <w:p w14:paraId="2A893949" w14:textId="6D676BCD" w:rsidR="0047429E" w:rsidRPr="00B575FE" w:rsidRDefault="0047429E">
      <w:pPr>
        <w:tabs>
          <w:tab w:val="left" w:pos="6000"/>
        </w:tabs>
        <w:jc w:val="both"/>
        <w:rPr>
          <w:rFonts w:ascii="Century Gothic" w:eastAsia="Calibri" w:hAnsi="Century Gothic" w:cs="Calibri"/>
          <w:sz w:val="22"/>
          <w:szCs w:val="22"/>
        </w:rPr>
      </w:pPr>
    </w:p>
    <w:p w14:paraId="339F7FD9" w14:textId="08F882B9" w:rsidR="0047429E" w:rsidRPr="00B575FE" w:rsidRDefault="0047429E">
      <w:pPr>
        <w:tabs>
          <w:tab w:val="left" w:pos="6000"/>
        </w:tabs>
        <w:jc w:val="both"/>
        <w:rPr>
          <w:rFonts w:ascii="Century Gothic" w:eastAsia="Calibri" w:hAnsi="Century Gothic" w:cs="Calibri"/>
          <w:sz w:val="22"/>
          <w:szCs w:val="22"/>
        </w:rPr>
      </w:pPr>
    </w:p>
    <w:p w14:paraId="40BBB359" w14:textId="7BDC2363" w:rsidR="0047429E" w:rsidRPr="00B575FE" w:rsidRDefault="0047429E">
      <w:pPr>
        <w:tabs>
          <w:tab w:val="left" w:pos="6000"/>
        </w:tabs>
        <w:jc w:val="both"/>
        <w:rPr>
          <w:rFonts w:ascii="Century Gothic" w:eastAsia="Calibri" w:hAnsi="Century Gothic" w:cs="Calibri"/>
          <w:sz w:val="22"/>
          <w:szCs w:val="22"/>
        </w:rPr>
      </w:pPr>
    </w:p>
    <w:p w14:paraId="474686CC" w14:textId="77AE276F" w:rsidR="0047429E" w:rsidRPr="00B575FE" w:rsidRDefault="0047429E">
      <w:pPr>
        <w:tabs>
          <w:tab w:val="left" w:pos="6000"/>
        </w:tabs>
        <w:jc w:val="both"/>
        <w:rPr>
          <w:rFonts w:ascii="Century Gothic" w:eastAsia="Calibri" w:hAnsi="Century Gothic" w:cs="Calibri"/>
          <w:sz w:val="22"/>
          <w:szCs w:val="22"/>
        </w:rPr>
      </w:pPr>
    </w:p>
    <w:p w14:paraId="6F2BB9AB" w14:textId="7B7EC822" w:rsidR="0047429E" w:rsidRPr="00B575FE" w:rsidRDefault="0047429E">
      <w:pPr>
        <w:tabs>
          <w:tab w:val="left" w:pos="6000"/>
        </w:tabs>
        <w:jc w:val="both"/>
        <w:rPr>
          <w:rFonts w:ascii="Century Gothic" w:eastAsia="Calibri" w:hAnsi="Century Gothic" w:cs="Calibri"/>
          <w:sz w:val="22"/>
          <w:szCs w:val="22"/>
        </w:rPr>
      </w:pPr>
    </w:p>
    <w:p w14:paraId="49D0B9A9" w14:textId="676F653B" w:rsidR="0047429E" w:rsidRPr="00B575FE" w:rsidRDefault="0047429E">
      <w:pPr>
        <w:tabs>
          <w:tab w:val="left" w:pos="6000"/>
        </w:tabs>
        <w:jc w:val="both"/>
        <w:rPr>
          <w:rFonts w:ascii="Century Gothic" w:eastAsia="Calibri" w:hAnsi="Century Gothic" w:cs="Calibri"/>
          <w:sz w:val="22"/>
          <w:szCs w:val="22"/>
        </w:rPr>
      </w:pPr>
    </w:p>
    <w:p w14:paraId="378B644C" w14:textId="7993859B" w:rsidR="0047429E" w:rsidRPr="00B575FE" w:rsidRDefault="0047429E">
      <w:pPr>
        <w:tabs>
          <w:tab w:val="left" w:pos="6000"/>
        </w:tabs>
        <w:jc w:val="both"/>
        <w:rPr>
          <w:rFonts w:ascii="Century Gothic" w:eastAsia="Calibri" w:hAnsi="Century Gothic" w:cs="Calibri"/>
          <w:sz w:val="22"/>
          <w:szCs w:val="22"/>
        </w:rPr>
      </w:pPr>
    </w:p>
    <w:p w14:paraId="2B798EE2" w14:textId="716B4C70" w:rsidR="0047429E" w:rsidRPr="00B575FE" w:rsidRDefault="0047429E">
      <w:pPr>
        <w:tabs>
          <w:tab w:val="left" w:pos="6000"/>
        </w:tabs>
        <w:jc w:val="both"/>
        <w:rPr>
          <w:rFonts w:ascii="Century Gothic" w:eastAsia="Calibri" w:hAnsi="Century Gothic" w:cs="Calibri"/>
          <w:sz w:val="22"/>
          <w:szCs w:val="22"/>
        </w:rPr>
      </w:pPr>
    </w:p>
    <w:p w14:paraId="3C606ACF" w14:textId="59EE666F" w:rsidR="0047429E" w:rsidRPr="00B575FE" w:rsidRDefault="0047429E">
      <w:pPr>
        <w:tabs>
          <w:tab w:val="left" w:pos="6000"/>
        </w:tabs>
        <w:jc w:val="both"/>
        <w:rPr>
          <w:rFonts w:ascii="Century Gothic" w:eastAsia="Calibri" w:hAnsi="Century Gothic" w:cs="Calibri"/>
          <w:sz w:val="22"/>
          <w:szCs w:val="22"/>
        </w:rPr>
      </w:pPr>
    </w:p>
    <w:p w14:paraId="61365535" w14:textId="77777777" w:rsidR="00E6066C" w:rsidRPr="00B575FE" w:rsidRDefault="00E6066C">
      <w:pPr>
        <w:tabs>
          <w:tab w:val="left" w:pos="6000"/>
        </w:tabs>
        <w:jc w:val="both"/>
        <w:rPr>
          <w:rFonts w:ascii="Century Gothic" w:eastAsia="Calibri" w:hAnsi="Century Gothic" w:cs="Calibri"/>
          <w:sz w:val="22"/>
          <w:szCs w:val="22"/>
        </w:rPr>
      </w:pPr>
    </w:p>
    <w:p w14:paraId="29DC84FF" w14:textId="0BE6E7DB" w:rsidR="0047429E" w:rsidRPr="00B575FE" w:rsidRDefault="0047429E">
      <w:pPr>
        <w:tabs>
          <w:tab w:val="left" w:pos="6000"/>
        </w:tabs>
        <w:jc w:val="both"/>
        <w:rPr>
          <w:rFonts w:ascii="Century Gothic" w:eastAsia="Calibri" w:hAnsi="Century Gothic" w:cs="Calibri"/>
          <w:sz w:val="22"/>
          <w:szCs w:val="22"/>
        </w:rPr>
      </w:pPr>
    </w:p>
    <w:p w14:paraId="4DC894D5" w14:textId="77777777" w:rsidR="009C5BDE" w:rsidRPr="00B575FE" w:rsidRDefault="009C5BDE">
      <w:pPr>
        <w:tabs>
          <w:tab w:val="left" w:pos="6000"/>
        </w:tabs>
        <w:jc w:val="both"/>
        <w:rPr>
          <w:rFonts w:ascii="Century Gothic" w:eastAsia="Calibri" w:hAnsi="Century Gothic" w:cs="Calibri"/>
          <w:sz w:val="22"/>
          <w:szCs w:val="22"/>
        </w:rPr>
      </w:pPr>
    </w:p>
    <w:p w14:paraId="54F81C0D" w14:textId="77777777" w:rsidR="00CB54BD" w:rsidRPr="00B575FE" w:rsidRDefault="00CB54BD">
      <w:pPr>
        <w:tabs>
          <w:tab w:val="left" w:pos="6000"/>
        </w:tabs>
        <w:jc w:val="both"/>
        <w:rPr>
          <w:rFonts w:ascii="Century Gothic" w:eastAsia="Calibri" w:hAnsi="Century Gothic" w:cs="Calibri"/>
          <w:sz w:val="22"/>
          <w:szCs w:val="22"/>
        </w:rPr>
      </w:pPr>
    </w:p>
    <w:p w14:paraId="4D58F8DC" w14:textId="77777777" w:rsidR="00CB54BD" w:rsidRPr="00B575FE" w:rsidRDefault="00CB54BD">
      <w:pPr>
        <w:jc w:val="both"/>
        <w:rPr>
          <w:rFonts w:ascii="Century Gothic" w:eastAsia="Calibri" w:hAnsi="Century Gothic" w:cs="Calibri"/>
          <w:sz w:val="22"/>
          <w:szCs w:val="22"/>
        </w:rPr>
      </w:pPr>
    </w:p>
    <w:p w14:paraId="694FFD77" w14:textId="22FAAD5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MODELO DE DECLARAÇÃO NOS TERMOS DO INCISO XXXIII DO ARTIGO 7º DA CONSTITUIÇÃO FEDERAL DE 1988</w:t>
      </w:r>
    </w:p>
    <w:p w14:paraId="3CBBAD80" w14:textId="77777777" w:rsidR="00CB54BD" w:rsidRPr="00B575FE" w:rsidRDefault="00CB54BD">
      <w:pPr>
        <w:jc w:val="both"/>
        <w:rPr>
          <w:rFonts w:ascii="Century Gothic" w:eastAsia="Calibri" w:hAnsi="Century Gothic" w:cs="Calibri"/>
          <w:sz w:val="22"/>
          <w:szCs w:val="22"/>
        </w:rPr>
      </w:pPr>
    </w:p>
    <w:p w14:paraId="06FBD73A"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67C89B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2BCDDF1" w14:textId="77777777" w:rsidR="00CB54BD" w:rsidRPr="00B575FE" w:rsidRDefault="00CB54BD">
      <w:pPr>
        <w:pBdr>
          <w:top w:val="nil"/>
          <w:left w:val="nil"/>
          <w:bottom w:val="nil"/>
          <w:right w:val="nil"/>
          <w:between w:val="nil"/>
        </w:pBdr>
        <w:tabs>
          <w:tab w:val="center" w:pos="4252"/>
          <w:tab w:val="right" w:pos="8504"/>
          <w:tab w:val="left" w:pos="708"/>
        </w:tabs>
        <w:jc w:val="both"/>
        <w:rPr>
          <w:rFonts w:ascii="Century Gothic" w:eastAsia="Calibri" w:hAnsi="Century Gothic" w:cs="Calibri"/>
          <w:color w:val="000000"/>
          <w:sz w:val="22"/>
          <w:szCs w:val="22"/>
        </w:rPr>
      </w:pPr>
    </w:p>
    <w:p w14:paraId="529B4EED" w14:textId="77777777" w:rsidR="00CB54BD" w:rsidRPr="00B575FE" w:rsidRDefault="00CB54BD">
      <w:pPr>
        <w:jc w:val="both"/>
        <w:rPr>
          <w:rFonts w:ascii="Century Gothic" w:eastAsia="Calibri" w:hAnsi="Century Gothic" w:cs="Calibri"/>
          <w:b/>
          <w:sz w:val="22"/>
          <w:szCs w:val="22"/>
        </w:rPr>
      </w:pPr>
    </w:p>
    <w:p w14:paraId="2B2FB4F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(PAPEL TIMBRADO DA EMPRESA)</w:t>
      </w:r>
    </w:p>
    <w:p w14:paraId="603F0E0C" w14:textId="77777777" w:rsidR="00CB54BD" w:rsidRPr="00B575FE" w:rsidRDefault="00CB54BD">
      <w:pPr>
        <w:jc w:val="both"/>
        <w:rPr>
          <w:rFonts w:ascii="Century Gothic" w:eastAsia="Calibri" w:hAnsi="Century Gothic" w:cs="Calibri"/>
          <w:sz w:val="22"/>
          <w:szCs w:val="22"/>
        </w:rPr>
      </w:pPr>
    </w:p>
    <w:p w14:paraId="6E0ACEC7" w14:textId="77777777" w:rsidR="00CB54BD" w:rsidRPr="00B575FE" w:rsidRDefault="00CB54BD">
      <w:pPr>
        <w:jc w:val="both"/>
        <w:rPr>
          <w:rFonts w:ascii="Century Gothic" w:eastAsia="Calibri" w:hAnsi="Century Gothic" w:cs="Calibri"/>
          <w:sz w:val="22"/>
          <w:szCs w:val="22"/>
        </w:rPr>
      </w:pPr>
    </w:p>
    <w:p w14:paraId="2FABA221"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Pr="00B575FE" w:rsidRDefault="00CB54BD">
      <w:pPr>
        <w:jc w:val="both"/>
        <w:rPr>
          <w:rFonts w:ascii="Century Gothic" w:eastAsia="Calibri" w:hAnsi="Century Gothic" w:cs="Calibri"/>
          <w:sz w:val="22"/>
          <w:szCs w:val="22"/>
        </w:rPr>
      </w:pPr>
    </w:p>
    <w:p w14:paraId="136732A0" w14:textId="1A65E7BC"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highlight w:val="yellow"/>
        </w:rPr>
        <w:t>RESSALVA: EMPREGA MENOR, A PARTIR DE QUATORZE ANOS, NA CONDIÇÃO DE APRENDIZ ( ).</w:t>
      </w:r>
    </w:p>
    <w:p w14:paraId="790DF0A0" w14:textId="77777777" w:rsidR="00CB54BD" w:rsidRPr="00B575FE" w:rsidRDefault="00CB54BD">
      <w:pPr>
        <w:jc w:val="both"/>
        <w:rPr>
          <w:rFonts w:ascii="Century Gothic" w:eastAsia="Calibri" w:hAnsi="Century Gothic" w:cs="Calibri"/>
          <w:sz w:val="22"/>
          <w:szCs w:val="22"/>
        </w:rPr>
      </w:pPr>
    </w:p>
    <w:p w14:paraId="26D5156D" w14:textId="77777777" w:rsidR="00CB54BD" w:rsidRPr="00B575FE" w:rsidRDefault="00CB54BD">
      <w:pPr>
        <w:jc w:val="both"/>
        <w:rPr>
          <w:rFonts w:ascii="Century Gothic" w:eastAsia="Calibri" w:hAnsi="Century Gothic" w:cs="Calibri"/>
          <w:sz w:val="22"/>
          <w:szCs w:val="22"/>
        </w:rPr>
      </w:pPr>
    </w:p>
    <w:p w14:paraId="57A3AE4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w:t>
      </w:r>
    </w:p>
    <w:p w14:paraId="3D61655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(DATA)</w:t>
      </w:r>
    </w:p>
    <w:p w14:paraId="5C7946AB" w14:textId="77777777" w:rsidR="00CB54BD" w:rsidRPr="00B575FE" w:rsidRDefault="00CB54BD">
      <w:pPr>
        <w:jc w:val="both"/>
        <w:rPr>
          <w:rFonts w:ascii="Century Gothic" w:eastAsia="Calibri" w:hAnsi="Century Gothic" w:cs="Calibri"/>
          <w:sz w:val="22"/>
          <w:szCs w:val="22"/>
        </w:rPr>
      </w:pPr>
    </w:p>
    <w:p w14:paraId="3398F154" w14:textId="77777777" w:rsidR="00CB54BD" w:rsidRPr="00B575FE" w:rsidRDefault="00CB54BD">
      <w:pPr>
        <w:jc w:val="both"/>
        <w:rPr>
          <w:rFonts w:ascii="Century Gothic" w:eastAsia="Calibri" w:hAnsi="Century Gothic" w:cs="Calibri"/>
          <w:sz w:val="22"/>
          <w:szCs w:val="22"/>
        </w:rPr>
      </w:pPr>
    </w:p>
    <w:p w14:paraId="0D6EE9E0" w14:textId="77777777" w:rsidR="00CB54BD" w:rsidRPr="00B575FE" w:rsidRDefault="00CB54BD">
      <w:pPr>
        <w:jc w:val="both"/>
        <w:rPr>
          <w:rFonts w:ascii="Century Gothic" w:eastAsia="Calibri" w:hAnsi="Century Gothic" w:cs="Calibri"/>
          <w:sz w:val="22"/>
          <w:szCs w:val="22"/>
        </w:rPr>
      </w:pPr>
    </w:p>
    <w:p w14:paraId="730EFF5A"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w:t>
      </w:r>
    </w:p>
    <w:p w14:paraId="21671CC1"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0BC6D1BD" w14:textId="77777777" w:rsidR="00CB54BD" w:rsidRPr="00B575FE" w:rsidRDefault="00CB54BD">
      <w:pPr>
        <w:jc w:val="both"/>
        <w:rPr>
          <w:rFonts w:ascii="Century Gothic" w:eastAsia="Calibri" w:hAnsi="Century Gothic" w:cs="Calibri"/>
          <w:sz w:val="22"/>
          <w:szCs w:val="22"/>
        </w:rPr>
      </w:pPr>
    </w:p>
    <w:p w14:paraId="6568E6EC" w14:textId="77777777" w:rsidR="00CB54BD" w:rsidRPr="00B575FE" w:rsidRDefault="00CB54BD">
      <w:pPr>
        <w:jc w:val="both"/>
        <w:rPr>
          <w:rFonts w:ascii="Century Gothic" w:eastAsia="Calibri" w:hAnsi="Century Gothic" w:cs="Calibri"/>
          <w:sz w:val="22"/>
          <w:szCs w:val="22"/>
        </w:rPr>
      </w:pPr>
    </w:p>
    <w:p w14:paraId="046FCC79" w14:textId="77777777" w:rsidR="00CB54BD" w:rsidRPr="00B575FE" w:rsidRDefault="00CB54BD">
      <w:pPr>
        <w:jc w:val="both"/>
        <w:rPr>
          <w:rFonts w:ascii="Century Gothic" w:eastAsia="Calibri" w:hAnsi="Century Gothic" w:cs="Calibri"/>
          <w:sz w:val="22"/>
          <w:szCs w:val="22"/>
        </w:rPr>
      </w:pPr>
    </w:p>
    <w:p w14:paraId="5003DE2D" w14:textId="77777777" w:rsidR="00CB54BD" w:rsidRPr="00B575FE" w:rsidRDefault="00764B1C">
      <w:pPr>
        <w:keepNext/>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3F6F423C" w14:textId="77777777" w:rsidR="00CB54BD" w:rsidRPr="00B575FE" w:rsidRDefault="00CB54BD">
      <w:pPr>
        <w:jc w:val="both"/>
        <w:rPr>
          <w:rFonts w:ascii="Century Gothic" w:eastAsia="Calibri" w:hAnsi="Century Gothic" w:cs="Calibri"/>
          <w:sz w:val="22"/>
          <w:szCs w:val="22"/>
        </w:rPr>
      </w:pPr>
    </w:p>
    <w:p w14:paraId="2A4CC221" w14:textId="77777777" w:rsidR="00CB54BD" w:rsidRPr="00B575FE" w:rsidRDefault="00CB54BD">
      <w:pPr>
        <w:jc w:val="both"/>
        <w:rPr>
          <w:rFonts w:ascii="Century Gothic" w:eastAsia="Calibri" w:hAnsi="Century Gothic" w:cs="Calibri"/>
          <w:sz w:val="22"/>
          <w:szCs w:val="22"/>
        </w:rPr>
      </w:pPr>
    </w:p>
    <w:p w14:paraId="5DC026A8" w14:textId="77777777" w:rsidR="00CB54BD" w:rsidRPr="00B575FE" w:rsidRDefault="00CB54BD">
      <w:pPr>
        <w:jc w:val="both"/>
        <w:rPr>
          <w:rFonts w:ascii="Century Gothic" w:eastAsia="Calibri" w:hAnsi="Century Gothic" w:cs="Calibri"/>
          <w:sz w:val="22"/>
          <w:szCs w:val="22"/>
        </w:rPr>
      </w:pPr>
    </w:p>
    <w:p w14:paraId="2F97DD7D" w14:textId="77777777" w:rsidR="00CB54BD" w:rsidRPr="00B575FE" w:rsidRDefault="00CB54BD">
      <w:pPr>
        <w:jc w:val="both"/>
        <w:rPr>
          <w:rFonts w:ascii="Century Gothic" w:eastAsia="Calibri" w:hAnsi="Century Gothic" w:cs="Calibri"/>
          <w:sz w:val="22"/>
          <w:szCs w:val="22"/>
        </w:rPr>
      </w:pPr>
    </w:p>
    <w:p w14:paraId="7018D1CF" w14:textId="77777777" w:rsidR="00CB54BD" w:rsidRPr="00B575FE" w:rsidRDefault="00CB54BD">
      <w:pPr>
        <w:jc w:val="both"/>
        <w:rPr>
          <w:rFonts w:ascii="Century Gothic" w:eastAsia="Calibri" w:hAnsi="Century Gothic" w:cs="Calibri"/>
          <w:sz w:val="22"/>
          <w:szCs w:val="22"/>
        </w:rPr>
      </w:pPr>
    </w:p>
    <w:p w14:paraId="0335E465" w14:textId="77777777" w:rsidR="00CB54BD" w:rsidRPr="00B575FE" w:rsidRDefault="00CB54BD">
      <w:pPr>
        <w:jc w:val="both"/>
        <w:rPr>
          <w:rFonts w:ascii="Century Gothic" w:eastAsia="Calibri" w:hAnsi="Century Gothic" w:cs="Calibri"/>
          <w:sz w:val="22"/>
          <w:szCs w:val="22"/>
        </w:rPr>
      </w:pPr>
    </w:p>
    <w:p w14:paraId="4587A346" w14:textId="77777777" w:rsidR="00CB54BD" w:rsidRPr="00B575FE" w:rsidRDefault="00CB54BD">
      <w:pPr>
        <w:jc w:val="both"/>
        <w:rPr>
          <w:rFonts w:ascii="Century Gothic" w:eastAsia="Calibri" w:hAnsi="Century Gothic" w:cs="Calibri"/>
          <w:sz w:val="22"/>
          <w:szCs w:val="22"/>
        </w:rPr>
      </w:pPr>
    </w:p>
    <w:p w14:paraId="7F8F9131" w14:textId="77777777" w:rsidR="00CB54BD" w:rsidRPr="00B575FE" w:rsidRDefault="00CB54BD">
      <w:pPr>
        <w:jc w:val="both"/>
        <w:rPr>
          <w:rFonts w:ascii="Century Gothic" w:eastAsia="Calibri" w:hAnsi="Century Gothic" w:cs="Calibri"/>
          <w:sz w:val="22"/>
          <w:szCs w:val="22"/>
        </w:rPr>
      </w:pPr>
    </w:p>
    <w:p w14:paraId="41C1F0B3" w14:textId="77777777" w:rsidR="00CB54BD" w:rsidRPr="00B575FE" w:rsidRDefault="00CB54BD">
      <w:pPr>
        <w:jc w:val="both"/>
        <w:rPr>
          <w:rFonts w:ascii="Century Gothic" w:eastAsia="Calibri" w:hAnsi="Century Gothic" w:cs="Calibri"/>
          <w:sz w:val="22"/>
          <w:szCs w:val="22"/>
        </w:rPr>
      </w:pPr>
    </w:p>
    <w:p w14:paraId="483BCC15" w14:textId="77777777" w:rsidR="00CB54BD" w:rsidRPr="00B575FE" w:rsidRDefault="00CB54BD">
      <w:pPr>
        <w:jc w:val="both"/>
        <w:rPr>
          <w:rFonts w:ascii="Century Gothic" w:eastAsia="Calibri" w:hAnsi="Century Gothic" w:cs="Calibri"/>
          <w:sz w:val="22"/>
          <w:szCs w:val="22"/>
        </w:rPr>
      </w:pPr>
    </w:p>
    <w:p w14:paraId="39111F4A" w14:textId="77777777" w:rsidR="00CB54BD" w:rsidRPr="00B575FE" w:rsidRDefault="00CB54BD">
      <w:pPr>
        <w:jc w:val="both"/>
        <w:rPr>
          <w:rFonts w:ascii="Century Gothic" w:eastAsia="Calibri" w:hAnsi="Century Gothic" w:cs="Calibri"/>
          <w:sz w:val="22"/>
          <w:szCs w:val="22"/>
        </w:rPr>
      </w:pPr>
    </w:p>
    <w:p w14:paraId="60EA35AB" w14:textId="77777777" w:rsidR="00CB54BD" w:rsidRPr="00B575FE" w:rsidRDefault="00CB54BD">
      <w:pPr>
        <w:jc w:val="both"/>
        <w:rPr>
          <w:rFonts w:ascii="Century Gothic" w:eastAsia="Calibri" w:hAnsi="Century Gothic" w:cs="Calibri"/>
          <w:sz w:val="22"/>
          <w:szCs w:val="22"/>
        </w:rPr>
      </w:pPr>
    </w:p>
    <w:p w14:paraId="1419CE85" w14:textId="77777777" w:rsidR="00CB54BD" w:rsidRPr="00B575FE" w:rsidRDefault="00CB54BD">
      <w:pPr>
        <w:jc w:val="both"/>
        <w:rPr>
          <w:rFonts w:ascii="Century Gothic" w:eastAsia="Calibri" w:hAnsi="Century Gothic" w:cs="Calibri"/>
          <w:sz w:val="22"/>
          <w:szCs w:val="22"/>
        </w:rPr>
      </w:pPr>
    </w:p>
    <w:p w14:paraId="3D147F49" w14:textId="23027B22" w:rsidR="00CB54BD" w:rsidRPr="00B575FE" w:rsidRDefault="00CB54BD">
      <w:pPr>
        <w:jc w:val="both"/>
        <w:rPr>
          <w:rFonts w:ascii="Century Gothic" w:eastAsia="Calibri" w:hAnsi="Century Gothic" w:cs="Calibri"/>
          <w:sz w:val="22"/>
          <w:szCs w:val="22"/>
        </w:rPr>
      </w:pPr>
    </w:p>
    <w:p w14:paraId="313A9355" w14:textId="2F32DE66" w:rsidR="009C5BDE" w:rsidRPr="00B575FE" w:rsidRDefault="009C5BDE">
      <w:pPr>
        <w:jc w:val="both"/>
        <w:rPr>
          <w:rFonts w:ascii="Century Gothic" w:eastAsia="Calibri" w:hAnsi="Century Gothic" w:cs="Calibri"/>
          <w:sz w:val="22"/>
          <w:szCs w:val="22"/>
        </w:rPr>
      </w:pPr>
    </w:p>
    <w:p w14:paraId="4D8AC393" w14:textId="5F7DB40B" w:rsidR="009C5BDE" w:rsidRPr="00B575FE" w:rsidRDefault="009C5BDE">
      <w:pPr>
        <w:jc w:val="both"/>
        <w:rPr>
          <w:rFonts w:ascii="Century Gothic" w:eastAsia="Calibri" w:hAnsi="Century Gothic" w:cs="Calibri"/>
          <w:sz w:val="22"/>
          <w:szCs w:val="22"/>
        </w:rPr>
      </w:pPr>
    </w:p>
    <w:p w14:paraId="7470FB6F" w14:textId="2D6AD1AE" w:rsidR="009C5BDE" w:rsidRPr="00B575FE" w:rsidRDefault="009C5BDE">
      <w:pPr>
        <w:jc w:val="both"/>
        <w:rPr>
          <w:rFonts w:ascii="Century Gothic" w:eastAsia="Calibri" w:hAnsi="Century Gothic" w:cs="Calibri"/>
          <w:sz w:val="22"/>
          <w:szCs w:val="22"/>
        </w:rPr>
      </w:pPr>
    </w:p>
    <w:p w14:paraId="5663EB7C" w14:textId="77777777" w:rsidR="00CB54BD" w:rsidRPr="00B575FE" w:rsidRDefault="00CB54BD">
      <w:pPr>
        <w:jc w:val="both"/>
        <w:rPr>
          <w:rFonts w:ascii="Century Gothic" w:eastAsia="Calibri" w:hAnsi="Century Gothic" w:cs="Calibri"/>
          <w:sz w:val="22"/>
          <w:szCs w:val="22"/>
        </w:rPr>
      </w:pPr>
    </w:p>
    <w:p w14:paraId="7C6FCDCF" w14:textId="77777777" w:rsidR="00E6066C" w:rsidRPr="00B575FE" w:rsidRDefault="00E6066C">
      <w:pPr>
        <w:jc w:val="both"/>
        <w:rPr>
          <w:rFonts w:ascii="Century Gothic" w:eastAsia="Calibri" w:hAnsi="Century Gothic" w:cs="Calibri"/>
          <w:sz w:val="22"/>
          <w:szCs w:val="22"/>
        </w:rPr>
      </w:pPr>
    </w:p>
    <w:p w14:paraId="68376C31" w14:textId="77777777" w:rsidR="00E6066C" w:rsidRPr="00B575FE" w:rsidRDefault="00E6066C">
      <w:pPr>
        <w:jc w:val="both"/>
        <w:rPr>
          <w:rFonts w:ascii="Century Gothic" w:eastAsia="Calibri" w:hAnsi="Century Gothic" w:cs="Calibri"/>
          <w:sz w:val="22"/>
          <w:szCs w:val="22"/>
        </w:rPr>
      </w:pPr>
    </w:p>
    <w:p w14:paraId="313E8684" w14:textId="77777777" w:rsidR="00E6066C" w:rsidRPr="00B575FE" w:rsidRDefault="00E6066C">
      <w:pPr>
        <w:jc w:val="both"/>
        <w:rPr>
          <w:rFonts w:ascii="Century Gothic" w:eastAsia="Calibri" w:hAnsi="Century Gothic" w:cs="Calibri"/>
          <w:sz w:val="22"/>
          <w:szCs w:val="22"/>
        </w:rPr>
      </w:pPr>
    </w:p>
    <w:p w14:paraId="46BB5350" w14:textId="77777777" w:rsidR="00E6066C" w:rsidRPr="00B575FE" w:rsidRDefault="00E6066C">
      <w:pPr>
        <w:jc w:val="both"/>
        <w:rPr>
          <w:rFonts w:ascii="Century Gothic" w:eastAsia="Calibri" w:hAnsi="Century Gothic" w:cs="Calibri"/>
          <w:sz w:val="22"/>
          <w:szCs w:val="22"/>
        </w:rPr>
      </w:pPr>
    </w:p>
    <w:p w14:paraId="1B780A58" w14:textId="77777777" w:rsidR="00E6066C" w:rsidRPr="00B575FE" w:rsidRDefault="00E6066C">
      <w:pPr>
        <w:jc w:val="both"/>
        <w:rPr>
          <w:rFonts w:ascii="Century Gothic" w:eastAsia="Calibri" w:hAnsi="Century Gothic" w:cs="Calibri"/>
          <w:sz w:val="22"/>
          <w:szCs w:val="22"/>
        </w:rPr>
      </w:pPr>
    </w:p>
    <w:p w14:paraId="524DD753" w14:textId="77777777" w:rsidR="00CB54BD" w:rsidRPr="00B575FE" w:rsidRDefault="00CB54BD">
      <w:pPr>
        <w:jc w:val="both"/>
        <w:rPr>
          <w:rFonts w:ascii="Century Gothic" w:eastAsia="Calibri" w:hAnsi="Century Gothic" w:cs="Calibri"/>
          <w:sz w:val="22"/>
          <w:szCs w:val="22"/>
        </w:rPr>
      </w:pPr>
    </w:p>
    <w:p w14:paraId="28B97A07" w14:textId="05D8DBB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VI</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DECLARAÇÃO DE IDONEIDADE</w:t>
      </w:r>
    </w:p>
    <w:p w14:paraId="6E8B2533" w14:textId="77777777" w:rsidR="00CB54BD" w:rsidRPr="00B575FE" w:rsidRDefault="00CB54BD">
      <w:pPr>
        <w:jc w:val="both"/>
        <w:rPr>
          <w:rFonts w:ascii="Century Gothic" w:eastAsia="Calibri" w:hAnsi="Century Gothic" w:cs="Calibri"/>
          <w:sz w:val="22"/>
          <w:szCs w:val="22"/>
        </w:rPr>
      </w:pPr>
    </w:p>
    <w:p w14:paraId="6B1EFA61" w14:textId="77777777" w:rsidR="00CB54BD" w:rsidRPr="00B575FE" w:rsidRDefault="00764B1C">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r w:rsidRPr="00B575FE">
        <w:rPr>
          <w:rFonts w:ascii="Century Gothic" w:eastAsia="Calibri" w:hAnsi="Century Gothic" w:cs="Calibri"/>
          <w:color w:val="000000"/>
          <w:sz w:val="22"/>
          <w:szCs w:val="22"/>
        </w:rPr>
        <w:t>AO REDIGIR A PRESENTE DECLARAÇÃO, O PROPONENTE DEVERÁ UTILIZAR FORMULÁRIO COM TIMBRE DA PROPONENTE.</w:t>
      </w:r>
    </w:p>
    <w:p w14:paraId="1E7847F6" w14:textId="77777777" w:rsidR="00CB54BD" w:rsidRPr="00B575FE" w:rsidRDefault="00CB54BD">
      <w:pPr>
        <w:jc w:val="both"/>
        <w:rPr>
          <w:rFonts w:ascii="Century Gothic" w:eastAsia="Calibri" w:hAnsi="Century Gothic" w:cs="Calibri"/>
          <w:b/>
          <w:sz w:val="22"/>
          <w:szCs w:val="22"/>
        </w:rPr>
      </w:pPr>
    </w:p>
    <w:p w14:paraId="076D716D"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CA519E6"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34DF41FB" w14:textId="77777777" w:rsidR="00CB54BD" w:rsidRPr="00B575FE" w:rsidRDefault="00CB54BD">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p>
    <w:p w14:paraId="73F30136" w14:textId="77777777" w:rsidR="00CB54BD" w:rsidRPr="00B575FE" w:rsidRDefault="00CB54BD">
      <w:pPr>
        <w:jc w:val="both"/>
        <w:rPr>
          <w:rFonts w:ascii="Century Gothic" w:eastAsia="Calibri" w:hAnsi="Century Gothic" w:cs="Calibri"/>
          <w:sz w:val="22"/>
          <w:szCs w:val="22"/>
        </w:rPr>
      </w:pPr>
    </w:p>
    <w:p w14:paraId="4C827C5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44E7E11A" w14:textId="77777777" w:rsidR="00CB54BD" w:rsidRPr="00B575FE" w:rsidRDefault="004012C8">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yellow"/>
        </w:rPr>
        <w:t>XXX</w:t>
      </w:r>
      <w:r w:rsidR="00764B1C" w:rsidRPr="00B575FE">
        <w:rPr>
          <w:rFonts w:ascii="Century Gothic" w:eastAsia="Calibri" w:hAnsi="Century Gothic" w:cs="Calibri"/>
          <w:b/>
          <w:sz w:val="22"/>
          <w:szCs w:val="22"/>
        </w:rPr>
        <w:t xml:space="preserve"> </w:t>
      </w:r>
      <w:r w:rsidR="00764B1C" w:rsidRPr="00B575FE">
        <w:rPr>
          <w:rFonts w:ascii="Century Gothic" w:eastAsia="Calibri" w:hAnsi="Century Gothic" w:cs="Calibri"/>
          <w:b/>
          <w:color w:val="FF0000"/>
          <w:sz w:val="22"/>
          <w:szCs w:val="22"/>
        </w:rPr>
        <w:t>ÓRGÃO LICITANTE</w:t>
      </w:r>
    </w:p>
    <w:p w14:paraId="0EB38CB2"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AO AGENTE DE CONTRATAÇÃO / EQUIPE DE APOIO </w:t>
      </w:r>
    </w:p>
    <w:p w14:paraId="192951DF"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1369D3E"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073B4D7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EMPRESA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INSCRITA NO CNPJ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 INTERMÉDIO DE SEU REPRESENTANTE LEGAL O SR</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PORTADOR DA CARTEIRA DE IDENTIDADE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E DO CPF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NÃO TER RECEBIDO DO MUNICÍPIO DE </w:t>
      </w:r>
      <w:r w:rsidR="00614B31" w:rsidRPr="00B575FE">
        <w:rPr>
          <w:rFonts w:ascii="Century Gothic" w:eastAsia="Calibri" w:hAnsi="Century Gothic" w:cs="Calibri"/>
          <w:sz w:val="22"/>
          <w:szCs w:val="22"/>
          <w:highlight w:val="yellow"/>
        </w:rPr>
        <w:t xml:space="preserve">XXXXXX/ </w:t>
      </w:r>
      <w:r w:rsidRPr="00B575FE">
        <w:rPr>
          <w:rFonts w:ascii="Century Gothic" w:eastAsia="Calibri" w:hAnsi="Century Gothic" w:cs="Calibri"/>
          <w:sz w:val="22"/>
          <w:szCs w:val="22"/>
          <w:highlight w:val="yellow"/>
        </w:rPr>
        <w:t>UF</w:t>
      </w:r>
      <w:r w:rsidRPr="00B575FE">
        <w:rPr>
          <w:rFonts w:ascii="Century Gothic" w:eastAsia="Calibri" w:hAnsi="Century Gothic"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Pr="00B575FE" w:rsidRDefault="00CB54BD">
      <w:pPr>
        <w:jc w:val="both"/>
        <w:rPr>
          <w:rFonts w:ascii="Century Gothic" w:eastAsia="Calibri" w:hAnsi="Century Gothic" w:cs="Calibri"/>
          <w:sz w:val="22"/>
          <w:szCs w:val="22"/>
        </w:rPr>
      </w:pPr>
    </w:p>
    <w:p w14:paraId="3AE4DD19" w14:textId="77777777" w:rsidR="00CB54BD" w:rsidRPr="00B575FE" w:rsidRDefault="00CB54BD">
      <w:pPr>
        <w:jc w:val="both"/>
        <w:rPr>
          <w:rFonts w:ascii="Century Gothic" w:eastAsia="Calibri" w:hAnsi="Century Gothic" w:cs="Calibri"/>
          <w:sz w:val="22"/>
          <w:szCs w:val="22"/>
        </w:rPr>
      </w:pPr>
    </w:p>
    <w:p w14:paraId="7902DD33" w14:textId="77777777" w:rsidR="00CB54BD" w:rsidRPr="00B575FE" w:rsidRDefault="00CB54BD">
      <w:pPr>
        <w:jc w:val="both"/>
        <w:rPr>
          <w:rFonts w:ascii="Century Gothic" w:eastAsia="Calibri" w:hAnsi="Century Gothic" w:cs="Calibri"/>
          <w:sz w:val="22"/>
          <w:szCs w:val="22"/>
        </w:rPr>
      </w:pPr>
    </w:p>
    <w:p w14:paraId="7DECD48D"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________________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01A31C23" w14:textId="77777777" w:rsidR="00CB54BD" w:rsidRPr="00B575FE" w:rsidRDefault="00CB54BD">
      <w:pPr>
        <w:jc w:val="both"/>
        <w:rPr>
          <w:rFonts w:ascii="Century Gothic" w:eastAsia="Calibri" w:hAnsi="Century Gothic" w:cs="Calibri"/>
          <w:sz w:val="22"/>
          <w:szCs w:val="22"/>
        </w:rPr>
      </w:pPr>
    </w:p>
    <w:p w14:paraId="697B2861" w14:textId="77777777" w:rsidR="00CB54BD" w:rsidRPr="00B575FE" w:rsidRDefault="00CB54BD">
      <w:pPr>
        <w:jc w:val="both"/>
        <w:rPr>
          <w:rFonts w:ascii="Century Gothic" w:eastAsia="Calibri" w:hAnsi="Century Gothic" w:cs="Calibri"/>
          <w:sz w:val="22"/>
          <w:szCs w:val="22"/>
        </w:rPr>
      </w:pPr>
    </w:p>
    <w:p w14:paraId="34C8FDE3" w14:textId="77777777" w:rsidR="00CB54BD" w:rsidRPr="00B575FE" w:rsidRDefault="00CB54BD">
      <w:pPr>
        <w:jc w:val="both"/>
        <w:rPr>
          <w:rFonts w:ascii="Century Gothic" w:eastAsia="Calibri" w:hAnsi="Century Gothic" w:cs="Calibri"/>
          <w:sz w:val="22"/>
          <w:szCs w:val="22"/>
        </w:rPr>
      </w:pPr>
    </w:p>
    <w:p w14:paraId="1DC0BAF1" w14:textId="77777777" w:rsidR="00CB54BD" w:rsidRPr="00B575FE" w:rsidRDefault="00CB54BD">
      <w:pPr>
        <w:jc w:val="both"/>
        <w:rPr>
          <w:rFonts w:ascii="Century Gothic" w:eastAsia="Calibri" w:hAnsi="Century Gothic" w:cs="Calibri"/>
          <w:sz w:val="22"/>
          <w:szCs w:val="22"/>
        </w:rPr>
      </w:pPr>
    </w:p>
    <w:p w14:paraId="05D0825A" w14:textId="77777777" w:rsidR="00CB54BD" w:rsidRPr="00B575FE" w:rsidRDefault="00CB54BD">
      <w:pPr>
        <w:jc w:val="both"/>
        <w:rPr>
          <w:rFonts w:ascii="Century Gothic" w:eastAsia="Calibri" w:hAnsi="Century Gothic" w:cs="Calibri"/>
          <w:sz w:val="22"/>
          <w:szCs w:val="22"/>
        </w:rPr>
      </w:pPr>
    </w:p>
    <w:p w14:paraId="2B255F28"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53C05EAB" w14:textId="77777777" w:rsidR="00CB54BD" w:rsidRPr="00B575FE" w:rsidRDefault="00CB54BD">
      <w:pPr>
        <w:jc w:val="both"/>
        <w:rPr>
          <w:rFonts w:ascii="Century Gothic" w:eastAsia="Calibri" w:hAnsi="Century Gothic" w:cs="Calibri"/>
          <w:sz w:val="22"/>
          <w:szCs w:val="22"/>
        </w:rPr>
      </w:pPr>
    </w:p>
    <w:p w14:paraId="15FC977F" w14:textId="77777777" w:rsidR="00CB54BD" w:rsidRPr="00B575FE" w:rsidRDefault="00CB54BD">
      <w:pPr>
        <w:jc w:val="both"/>
        <w:rPr>
          <w:rFonts w:ascii="Century Gothic" w:eastAsia="Calibri" w:hAnsi="Century Gothic" w:cs="Calibri"/>
          <w:sz w:val="22"/>
          <w:szCs w:val="22"/>
        </w:rPr>
      </w:pPr>
    </w:p>
    <w:p w14:paraId="164CA0A8" w14:textId="77777777" w:rsidR="00CB54BD" w:rsidRPr="00B575FE" w:rsidRDefault="00CB54BD">
      <w:pPr>
        <w:jc w:val="both"/>
        <w:rPr>
          <w:rFonts w:ascii="Century Gothic" w:eastAsia="Calibri" w:hAnsi="Century Gothic" w:cs="Calibri"/>
          <w:sz w:val="22"/>
          <w:szCs w:val="22"/>
        </w:rPr>
      </w:pPr>
    </w:p>
    <w:p w14:paraId="14BC0561" w14:textId="77777777" w:rsidR="00CB54BD" w:rsidRPr="00B575FE" w:rsidRDefault="00CB54BD">
      <w:pPr>
        <w:jc w:val="both"/>
        <w:rPr>
          <w:rFonts w:ascii="Century Gothic" w:eastAsia="Calibri" w:hAnsi="Century Gothic" w:cs="Calibri"/>
          <w:sz w:val="22"/>
          <w:szCs w:val="22"/>
        </w:rPr>
      </w:pPr>
    </w:p>
    <w:p w14:paraId="0C27247F" w14:textId="77777777" w:rsidR="00CB54BD" w:rsidRPr="00B575FE" w:rsidRDefault="00CB54BD">
      <w:pPr>
        <w:jc w:val="both"/>
        <w:rPr>
          <w:rFonts w:ascii="Century Gothic" w:eastAsia="Calibri" w:hAnsi="Century Gothic" w:cs="Calibri"/>
          <w:sz w:val="22"/>
          <w:szCs w:val="22"/>
        </w:rPr>
      </w:pPr>
    </w:p>
    <w:p w14:paraId="54AFCFD6" w14:textId="77777777" w:rsidR="00CB54BD" w:rsidRPr="00B575FE" w:rsidRDefault="00CB54BD">
      <w:pPr>
        <w:jc w:val="both"/>
        <w:rPr>
          <w:rFonts w:ascii="Century Gothic" w:eastAsia="Calibri" w:hAnsi="Century Gothic" w:cs="Calibri"/>
          <w:sz w:val="22"/>
          <w:szCs w:val="22"/>
        </w:rPr>
      </w:pPr>
    </w:p>
    <w:p w14:paraId="77C52B51" w14:textId="77777777" w:rsidR="00CB54BD" w:rsidRPr="00B575FE" w:rsidRDefault="00CB54BD">
      <w:pPr>
        <w:jc w:val="both"/>
        <w:rPr>
          <w:rFonts w:ascii="Century Gothic" w:eastAsia="Calibri" w:hAnsi="Century Gothic" w:cs="Calibri"/>
          <w:sz w:val="22"/>
          <w:szCs w:val="22"/>
        </w:rPr>
      </w:pPr>
    </w:p>
    <w:p w14:paraId="621BB5D0" w14:textId="77777777" w:rsidR="00CB54BD" w:rsidRPr="00B575FE" w:rsidRDefault="00CB54BD">
      <w:pPr>
        <w:jc w:val="both"/>
        <w:rPr>
          <w:rFonts w:ascii="Century Gothic" w:eastAsia="Calibri" w:hAnsi="Century Gothic" w:cs="Calibri"/>
          <w:sz w:val="22"/>
          <w:szCs w:val="22"/>
        </w:rPr>
      </w:pPr>
    </w:p>
    <w:p w14:paraId="5C1AE246" w14:textId="77777777" w:rsidR="00CB54BD" w:rsidRPr="00B575FE" w:rsidRDefault="00CB54BD">
      <w:pPr>
        <w:jc w:val="both"/>
        <w:rPr>
          <w:rFonts w:ascii="Century Gothic" w:eastAsia="Calibri" w:hAnsi="Century Gothic" w:cs="Calibri"/>
          <w:sz w:val="22"/>
          <w:szCs w:val="22"/>
        </w:rPr>
      </w:pPr>
    </w:p>
    <w:p w14:paraId="0E677EFC" w14:textId="77777777" w:rsidR="00CB54BD" w:rsidRPr="00B575FE" w:rsidRDefault="00CB54BD">
      <w:pPr>
        <w:jc w:val="both"/>
        <w:rPr>
          <w:rFonts w:ascii="Century Gothic" w:eastAsia="Calibri" w:hAnsi="Century Gothic" w:cs="Calibri"/>
          <w:sz w:val="22"/>
          <w:szCs w:val="22"/>
        </w:rPr>
      </w:pPr>
    </w:p>
    <w:p w14:paraId="337F3E13" w14:textId="77777777" w:rsidR="00CB54BD" w:rsidRPr="00B575FE" w:rsidRDefault="00CB54BD">
      <w:pPr>
        <w:jc w:val="both"/>
        <w:rPr>
          <w:rFonts w:ascii="Century Gothic" w:eastAsia="Calibri" w:hAnsi="Century Gothic" w:cs="Calibri"/>
          <w:sz w:val="22"/>
          <w:szCs w:val="22"/>
        </w:rPr>
      </w:pPr>
    </w:p>
    <w:p w14:paraId="337D1F0B" w14:textId="77777777" w:rsidR="00CB54BD" w:rsidRPr="00B575FE" w:rsidRDefault="00CB54BD">
      <w:pPr>
        <w:jc w:val="both"/>
        <w:rPr>
          <w:rFonts w:ascii="Century Gothic" w:eastAsia="Calibri" w:hAnsi="Century Gothic" w:cs="Calibri"/>
          <w:sz w:val="22"/>
          <w:szCs w:val="22"/>
        </w:rPr>
      </w:pPr>
    </w:p>
    <w:p w14:paraId="621CAF0D" w14:textId="77777777" w:rsidR="00CB54BD" w:rsidRPr="00B575FE" w:rsidRDefault="00CB54BD">
      <w:pPr>
        <w:jc w:val="both"/>
        <w:rPr>
          <w:rFonts w:ascii="Century Gothic" w:eastAsia="Calibri" w:hAnsi="Century Gothic" w:cs="Calibri"/>
          <w:sz w:val="22"/>
          <w:szCs w:val="22"/>
        </w:rPr>
      </w:pPr>
    </w:p>
    <w:p w14:paraId="01747F8F" w14:textId="77777777" w:rsidR="00CB54BD" w:rsidRPr="00B575FE" w:rsidRDefault="00CB54BD">
      <w:pPr>
        <w:jc w:val="both"/>
        <w:rPr>
          <w:rFonts w:ascii="Century Gothic" w:eastAsia="Calibri" w:hAnsi="Century Gothic" w:cs="Calibri"/>
          <w:sz w:val="22"/>
          <w:szCs w:val="22"/>
        </w:rPr>
      </w:pPr>
    </w:p>
    <w:p w14:paraId="6D4E51C2" w14:textId="7897B3E3" w:rsidR="00CB54BD" w:rsidRPr="00B575FE" w:rsidRDefault="00CB54BD">
      <w:pPr>
        <w:jc w:val="both"/>
        <w:rPr>
          <w:rFonts w:ascii="Century Gothic" w:eastAsia="Calibri" w:hAnsi="Century Gothic" w:cs="Calibri"/>
          <w:sz w:val="22"/>
          <w:szCs w:val="22"/>
        </w:rPr>
      </w:pPr>
    </w:p>
    <w:p w14:paraId="6EDD1362" w14:textId="323D83A0" w:rsidR="009C5BDE" w:rsidRPr="00B575FE" w:rsidRDefault="009C5BDE">
      <w:pPr>
        <w:jc w:val="both"/>
        <w:rPr>
          <w:rFonts w:ascii="Century Gothic" w:eastAsia="Calibri" w:hAnsi="Century Gothic" w:cs="Calibri"/>
          <w:sz w:val="22"/>
          <w:szCs w:val="22"/>
        </w:rPr>
      </w:pPr>
    </w:p>
    <w:p w14:paraId="7CEF4FB0" w14:textId="03D1067B" w:rsidR="009C5BDE" w:rsidRPr="00B575FE" w:rsidRDefault="009C5BDE">
      <w:pPr>
        <w:jc w:val="both"/>
        <w:rPr>
          <w:rFonts w:ascii="Century Gothic" w:eastAsia="Calibri" w:hAnsi="Century Gothic" w:cs="Calibri"/>
          <w:sz w:val="22"/>
          <w:szCs w:val="22"/>
        </w:rPr>
      </w:pPr>
    </w:p>
    <w:p w14:paraId="04F253C3" w14:textId="5F84005B" w:rsidR="009C5BDE" w:rsidRPr="00B575FE" w:rsidRDefault="009C5BDE">
      <w:pPr>
        <w:jc w:val="both"/>
        <w:rPr>
          <w:rFonts w:ascii="Century Gothic" w:eastAsia="Calibri" w:hAnsi="Century Gothic" w:cs="Calibri"/>
          <w:sz w:val="22"/>
          <w:szCs w:val="22"/>
        </w:rPr>
      </w:pPr>
    </w:p>
    <w:p w14:paraId="660E9CD1" w14:textId="59A2DE22" w:rsidR="009C5BDE" w:rsidRPr="00B575FE" w:rsidRDefault="009C5BDE">
      <w:pPr>
        <w:jc w:val="both"/>
        <w:rPr>
          <w:rFonts w:ascii="Century Gothic" w:eastAsia="Calibri" w:hAnsi="Century Gothic" w:cs="Calibri"/>
          <w:sz w:val="22"/>
          <w:szCs w:val="22"/>
        </w:rPr>
      </w:pPr>
    </w:p>
    <w:p w14:paraId="5830A0E2" w14:textId="5C98D278" w:rsidR="009C5BDE" w:rsidRPr="00B575FE" w:rsidRDefault="009C5BDE">
      <w:pPr>
        <w:jc w:val="both"/>
        <w:rPr>
          <w:rFonts w:ascii="Century Gothic" w:eastAsia="Calibri" w:hAnsi="Century Gothic" w:cs="Calibri"/>
          <w:sz w:val="22"/>
          <w:szCs w:val="22"/>
        </w:rPr>
      </w:pPr>
    </w:p>
    <w:p w14:paraId="4C156B88" w14:textId="77777777" w:rsidR="00CB54BD" w:rsidRPr="00B575FE" w:rsidRDefault="00CB54BD">
      <w:pPr>
        <w:jc w:val="both"/>
        <w:rPr>
          <w:rFonts w:ascii="Century Gothic" w:eastAsia="Calibri" w:hAnsi="Century Gothic" w:cs="Calibri"/>
          <w:sz w:val="22"/>
          <w:szCs w:val="22"/>
        </w:rPr>
      </w:pPr>
    </w:p>
    <w:p w14:paraId="6CCB29FA" w14:textId="77777777" w:rsidR="00CB54BD" w:rsidRPr="00B575FE" w:rsidRDefault="00CB54BD">
      <w:pPr>
        <w:jc w:val="both"/>
        <w:rPr>
          <w:rFonts w:ascii="Century Gothic" w:eastAsia="Calibri" w:hAnsi="Century Gothic" w:cs="Calibri"/>
          <w:sz w:val="22"/>
          <w:szCs w:val="22"/>
        </w:rPr>
      </w:pPr>
    </w:p>
    <w:p w14:paraId="49165966" w14:textId="6B70DD28" w:rsidR="00CB54BD" w:rsidRPr="00B575F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entury Gothic" w:eastAsia="Calibri" w:hAnsi="Century Gothic" w:cs="Calibri"/>
          <w:color w:val="000000"/>
          <w:sz w:val="28"/>
          <w:szCs w:val="28"/>
        </w:rPr>
      </w:pPr>
      <w:r w:rsidRPr="00B575FE">
        <w:rPr>
          <w:rFonts w:ascii="Century Gothic" w:eastAsia="Calibri" w:hAnsi="Century Gothic" w:cs="Calibri"/>
          <w:b/>
          <w:color w:val="000000"/>
          <w:sz w:val="28"/>
          <w:szCs w:val="28"/>
        </w:rPr>
        <w:t>ANEXO V</w:t>
      </w:r>
      <w:r w:rsidR="0047429E" w:rsidRPr="00B575FE">
        <w:rPr>
          <w:rFonts w:ascii="Century Gothic" w:eastAsia="Calibri" w:hAnsi="Century Gothic" w:cs="Calibri"/>
          <w:b/>
          <w:color w:val="000000"/>
          <w:sz w:val="28"/>
          <w:szCs w:val="28"/>
        </w:rPr>
        <w:t>I</w:t>
      </w:r>
      <w:r w:rsidRPr="00B575FE">
        <w:rPr>
          <w:rFonts w:ascii="Century Gothic" w:eastAsia="Calibri" w:hAnsi="Century Gothic" w:cs="Calibri"/>
          <w:b/>
          <w:color w:val="000000"/>
          <w:sz w:val="28"/>
          <w:szCs w:val="28"/>
        </w:rPr>
        <w:t>II –</w:t>
      </w:r>
      <w:r w:rsidRPr="00B575FE">
        <w:rPr>
          <w:rFonts w:ascii="Century Gothic" w:eastAsia="Calibri" w:hAnsi="Century Gothic" w:cs="Calibri"/>
          <w:color w:val="000000"/>
          <w:sz w:val="28"/>
          <w:szCs w:val="28"/>
        </w:rPr>
        <w:t xml:space="preserve"> </w:t>
      </w:r>
      <w:r w:rsidRPr="00B575FE">
        <w:rPr>
          <w:rFonts w:ascii="Century Gothic" w:eastAsia="Calibri" w:hAnsi="Century Gothic" w:cs="Calibri"/>
          <w:b/>
          <w:color w:val="000000"/>
          <w:sz w:val="28"/>
          <w:szCs w:val="28"/>
        </w:rPr>
        <w:t>DECLARAÇÃO DE CUMPRIMENTO DOS REQUISITOS DE HABILITAÇÃO. (MODELO)</w:t>
      </w:r>
    </w:p>
    <w:p w14:paraId="79708860" w14:textId="77777777" w:rsidR="00CB54BD" w:rsidRPr="00B575FE" w:rsidRDefault="00CB54BD">
      <w:pPr>
        <w:jc w:val="both"/>
        <w:rPr>
          <w:rFonts w:ascii="Century Gothic" w:eastAsia="Calibri" w:hAnsi="Century Gothic" w:cs="Calibri"/>
          <w:b/>
          <w:sz w:val="22"/>
          <w:szCs w:val="22"/>
        </w:rPr>
      </w:pPr>
    </w:p>
    <w:p w14:paraId="6D2CC169"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6904C0C5"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664277F" w14:textId="77777777" w:rsidR="00CB54BD" w:rsidRPr="00B575FE" w:rsidRDefault="00CB54BD">
      <w:pPr>
        <w:jc w:val="both"/>
        <w:rPr>
          <w:rFonts w:ascii="Century Gothic" w:eastAsia="Calibri" w:hAnsi="Century Gothic" w:cs="Calibri"/>
          <w:sz w:val="22"/>
          <w:szCs w:val="22"/>
        </w:rPr>
      </w:pPr>
    </w:p>
    <w:p w14:paraId="7B4C1C7C" w14:textId="77777777" w:rsidR="00CB54BD" w:rsidRPr="00B575FE" w:rsidRDefault="00CB54BD">
      <w:pPr>
        <w:jc w:val="both"/>
        <w:rPr>
          <w:rFonts w:ascii="Century Gothic" w:eastAsia="Calibri" w:hAnsi="Century Gothic" w:cs="Calibri"/>
          <w:b/>
          <w:sz w:val="22"/>
          <w:szCs w:val="22"/>
        </w:rPr>
      </w:pPr>
    </w:p>
    <w:p w14:paraId="31EDA9DF"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w:t>
      </w:r>
      <w:r w:rsidRPr="00B575FE">
        <w:rPr>
          <w:rFonts w:ascii="Century Gothic" w:eastAsia="Calibri" w:hAnsi="Century Gothic" w:cs="Calibri"/>
          <w:sz w:val="22"/>
          <w:szCs w:val="22"/>
          <w:highlight w:val="yellow"/>
        </w:rPr>
        <w:t>...........................................................(RAZÃO SOCIAL DA EMPRESA</w:t>
      </w:r>
      <w:r w:rsidRPr="00B575FE">
        <w:rPr>
          <w:rFonts w:ascii="Century Gothic" w:eastAsia="Calibri" w:hAnsi="Century Gothic" w:cs="Calibri"/>
          <w:sz w:val="22"/>
          <w:szCs w:val="22"/>
        </w:rPr>
        <w:t>), CNPJ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LOCALIZADA À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EM CONFORMIDADE COM A LEI Nº 14.133/2021, QUE CUMPRE TODOS OS REQUISITOS PARA HABILITAÇÃO PARA ESTE CERTAME LICITATÓRIO NO MUNICÍPIO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highlight w:val="yellow"/>
        </w:rPr>
        <w:t>ÓRGÃO LICITANTE</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 </w:t>
      </w:r>
      <w:r w:rsidR="00FC456A" w:rsidRPr="00B575FE">
        <w:rPr>
          <w:rFonts w:ascii="Century Gothic" w:eastAsia="Calibri" w:hAnsi="Century Gothic" w:cs="Calibri"/>
          <w:b/>
          <w:sz w:val="22"/>
          <w:szCs w:val="22"/>
        </w:rPr>
        <w:t xml:space="preserve">PREGÃO ELETRÔNICO </w:t>
      </w:r>
      <w:r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59AAE5A" w14:textId="77777777" w:rsidR="00CB54BD" w:rsidRPr="00B575FE" w:rsidRDefault="00614B31" w:rsidP="00614B31">
      <w:pPr>
        <w:tabs>
          <w:tab w:val="left" w:pos="8376"/>
        </w:tabs>
        <w:jc w:val="both"/>
        <w:rPr>
          <w:rFonts w:ascii="Century Gothic" w:eastAsia="Calibri" w:hAnsi="Century Gothic" w:cs="Calibri"/>
          <w:b/>
          <w:sz w:val="22"/>
          <w:szCs w:val="22"/>
        </w:rPr>
      </w:pPr>
      <w:r w:rsidRPr="00B575FE">
        <w:rPr>
          <w:rFonts w:ascii="Century Gothic" w:eastAsia="Calibri" w:hAnsi="Century Gothic" w:cs="Calibri"/>
          <w:b/>
          <w:sz w:val="22"/>
          <w:szCs w:val="22"/>
        </w:rPr>
        <w:tab/>
      </w:r>
    </w:p>
    <w:p w14:paraId="1A1F5A1C" w14:textId="77777777" w:rsidR="00CB54BD" w:rsidRPr="00B575FE" w:rsidRDefault="00CB54BD">
      <w:pPr>
        <w:jc w:val="both"/>
        <w:rPr>
          <w:rFonts w:ascii="Century Gothic" w:eastAsia="Calibri" w:hAnsi="Century Gothic" w:cs="Calibri"/>
          <w:sz w:val="22"/>
          <w:szCs w:val="22"/>
        </w:rPr>
      </w:pPr>
    </w:p>
    <w:p w14:paraId="3FD0AC7A" w14:textId="77777777" w:rsidR="00CB54BD" w:rsidRPr="00B575FE" w:rsidRDefault="00CB54BD">
      <w:pPr>
        <w:jc w:val="both"/>
        <w:rPr>
          <w:rFonts w:ascii="Century Gothic" w:eastAsia="Calibri" w:hAnsi="Century Gothic" w:cs="Calibri"/>
          <w:b/>
          <w:sz w:val="22"/>
          <w:szCs w:val="22"/>
        </w:rPr>
      </w:pPr>
    </w:p>
    <w:p w14:paraId="4375A906" w14:textId="77777777" w:rsidR="00CB54BD" w:rsidRPr="00B575FE" w:rsidRDefault="00CB54BD">
      <w:pPr>
        <w:jc w:val="both"/>
        <w:rPr>
          <w:rFonts w:ascii="Century Gothic" w:eastAsia="Calibri" w:hAnsi="Century Gothic" w:cs="Calibri"/>
          <w:b/>
          <w:sz w:val="22"/>
          <w:szCs w:val="22"/>
        </w:rPr>
      </w:pPr>
    </w:p>
    <w:p w14:paraId="13E229D1" w14:textId="77777777" w:rsidR="00CB54BD" w:rsidRPr="00B575FE" w:rsidRDefault="00CB54BD">
      <w:pPr>
        <w:jc w:val="both"/>
        <w:rPr>
          <w:rFonts w:ascii="Century Gothic" w:eastAsia="Calibri" w:hAnsi="Century Gothic" w:cs="Calibri"/>
          <w:sz w:val="22"/>
          <w:szCs w:val="22"/>
        </w:rPr>
      </w:pPr>
    </w:p>
    <w:p w14:paraId="666AFA36" w14:textId="77777777" w:rsidR="00CB54BD" w:rsidRPr="00B575FE" w:rsidRDefault="00CB54BD">
      <w:pPr>
        <w:jc w:val="both"/>
        <w:rPr>
          <w:rFonts w:ascii="Century Gothic" w:eastAsia="Calibri" w:hAnsi="Century Gothic" w:cs="Calibri"/>
          <w:sz w:val="22"/>
          <w:szCs w:val="22"/>
        </w:rPr>
      </w:pPr>
    </w:p>
    <w:p w14:paraId="310DC7CE"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t>........, ......... DE ...................   DE 20</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w:t>
      </w:r>
    </w:p>
    <w:p w14:paraId="78B6E9AC" w14:textId="77777777" w:rsidR="00CB54BD" w:rsidRPr="00B575FE" w:rsidRDefault="00CB54BD">
      <w:pPr>
        <w:jc w:val="both"/>
        <w:rPr>
          <w:rFonts w:ascii="Century Gothic" w:eastAsia="Calibri" w:hAnsi="Century Gothic" w:cs="Calibri"/>
          <w:sz w:val="22"/>
          <w:szCs w:val="22"/>
        </w:rPr>
      </w:pPr>
    </w:p>
    <w:p w14:paraId="1C2F6266" w14:textId="77777777" w:rsidR="00CB54BD" w:rsidRPr="00B575FE" w:rsidRDefault="00CB54BD">
      <w:pPr>
        <w:jc w:val="both"/>
        <w:rPr>
          <w:rFonts w:ascii="Century Gothic" w:eastAsia="Calibri" w:hAnsi="Century Gothic" w:cs="Calibri"/>
          <w:sz w:val="22"/>
          <w:szCs w:val="22"/>
        </w:rPr>
      </w:pPr>
    </w:p>
    <w:p w14:paraId="60DEA0B8" w14:textId="77777777" w:rsidR="00CB54BD" w:rsidRPr="00B575FE" w:rsidRDefault="00CB54BD">
      <w:pPr>
        <w:jc w:val="both"/>
        <w:rPr>
          <w:rFonts w:ascii="Century Gothic" w:eastAsia="Calibri" w:hAnsi="Century Gothic" w:cs="Calibri"/>
          <w:sz w:val="22"/>
          <w:szCs w:val="22"/>
        </w:rPr>
      </w:pPr>
    </w:p>
    <w:p w14:paraId="57C89F7D" w14:textId="77777777" w:rsidR="00CB54BD" w:rsidRPr="00B575FE" w:rsidRDefault="00CB54BD">
      <w:pPr>
        <w:jc w:val="both"/>
        <w:rPr>
          <w:rFonts w:ascii="Century Gothic" w:eastAsia="Calibri" w:hAnsi="Century Gothic" w:cs="Calibri"/>
          <w:sz w:val="22"/>
          <w:szCs w:val="22"/>
        </w:rPr>
      </w:pPr>
    </w:p>
    <w:p w14:paraId="469B66C9"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_______________________________</w:t>
      </w:r>
    </w:p>
    <w:p w14:paraId="52C307D5"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1F1055E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p>
    <w:p w14:paraId="50BCBC3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738C5088" w14:textId="77777777" w:rsidR="00CB54BD" w:rsidRPr="00B575FE" w:rsidRDefault="00CB54BD">
      <w:pPr>
        <w:jc w:val="both"/>
        <w:rPr>
          <w:rFonts w:ascii="Century Gothic" w:eastAsia="Calibri" w:hAnsi="Century Gothic" w:cs="Calibri"/>
          <w:sz w:val="22"/>
          <w:szCs w:val="22"/>
        </w:rPr>
      </w:pPr>
    </w:p>
    <w:p w14:paraId="68FA5C1A" w14:textId="77777777" w:rsidR="00CB54BD" w:rsidRPr="00B575FE" w:rsidRDefault="00CB54BD">
      <w:pPr>
        <w:jc w:val="both"/>
        <w:rPr>
          <w:rFonts w:ascii="Century Gothic" w:eastAsia="Calibri" w:hAnsi="Century Gothic" w:cs="Calibri"/>
          <w:sz w:val="22"/>
          <w:szCs w:val="22"/>
        </w:rPr>
      </w:pPr>
    </w:p>
    <w:p w14:paraId="67AC4475" w14:textId="77777777" w:rsidR="00CB54BD" w:rsidRPr="00B575FE" w:rsidRDefault="00CB54BD">
      <w:pPr>
        <w:jc w:val="both"/>
        <w:rPr>
          <w:rFonts w:ascii="Century Gothic" w:eastAsia="Calibri" w:hAnsi="Century Gothic" w:cs="Calibri"/>
          <w:sz w:val="22"/>
          <w:szCs w:val="22"/>
        </w:rPr>
      </w:pPr>
    </w:p>
    <w:p w14:paraId="6574DAC0" w14:textId="77777777" w:rsidR="00AC6414" w:rsidRPr="00B575FE" w:rsidRDefault="00AC6414">
      <w:pPr>
        <w:jc w:val="both"/>
        <w:rPr>
          <w:rFonts w:ascii="Century Gothic" w:eastAsia="Calibri" w:hAnsi="Century Gothic" w:cs="Calibri"/>
          <w:sz w:val="22"/>
          <w:szCs w:val="22"/>
        </w:rPr>
      </w:pPr>
    </w:p>
    <w:p w14:paraId="4EF8F734" w14:textId="77777777" w:rsidR="00AC6414" w:rsidRPr="00B575FE" w:rsidRDefault="00AC6414">
      <w:pPr>
        <w:jc w:val="both"/>
        <w:rPr>
          <w:rFonts w:ascii="Century Gothic" w:eastAsia="Calibri" w:hAnsi="Century Gothic" w:cs="Calibri"/>
          <w:sz w:val="22"/>
          <w:szCs w:val="22"/>
        </w:rPr>
      </w:pPr>
    </w:p>
    <w:p w14:paraId="40305E9B" w14:textId="77777777" w:rsidR="00AC6414" w:rsidRPr="00B575FE" w:rsidRDefault="00AC6414">
      <w:pPr>
        <w:jc w:val="both"/>
        <w:rPr>
          <w:rFonts w:ascii="Century Gothic" w:eastAsia="Calibri" w:hAnsi="Century Gothic" w:cs="Calibri"/>
          <w:sz w:val="22"/>
          <w:szCs w:val="22"/>
        </w:rPr>
      </w:pPr>
    </w:p>
    <w:p w14:paraId="1AAA3C8C" w14:textId="77777777" w:rsidR="00AC6414" w:rsidRPr="00B575FE" w:rsidRDefault="00AC6414">
      <w:pPr>
        <w:jc w:val="both"/>
        <w:rPr>
          <w:rFonts w:ascii="Century Gothic" w:eastAsia="Calibri" w:hAnsi="Century Gothic" w:cs="Calibri"/>
          <w:sz w:val="22"/>
          <w:szCs w:val="22"/>
        </w:rPr>
      </w:pPr>
    </w:p>
    <w:p w14:paraId="0FE19157" w14:textId="77777777" w:rsidR="00AC6414" w:rsidRPr="00B575FE" w:rsidRDefault="00AC6414">
      <w:pPr>
        <w:jc w:val="both"/>
        <w:rPr>
          <w:rFonts w:ascii="Century Gothic" w:eastAsia="Calibri" w:hAnsi="Century Gothic" w:cs="Calibri"/>
          <w:sz w:val="22"/>
          <w:szCs w:val="22"/>
        </w:rPr>
      </w:pPr>
    </w:p>
    <w:p w14:paraId="5B917F36" w14:textId="77777777" w:rsidR="00AC6414" w:rsidRPr="00B575FE" w:rsidRDefault="00AC6414">
      <w:pPr>
        <w:jc w:val="both"/>
        <w:rPr>
          <w:rFonts w:ascii="Century Gothic" w:eastAsia="Calibri" w:hAnsi="Century Gothic" w:cs="Calibri"/>
          <w:sz w:val="22"/>
          <w:szCs w:val="22"/>
        </w:rPr>
      </w:pPr>
    </w:p>
    <w:p w14:paraId="77CA14D4" w14:textId="77777777" w:rsidR="00AC6414" w:rsidRPr="00B575FE" w:rsidRDefault="00AC6414">
      <w:pPr>
        <w:jc w:val="both"/>
        <w:rPr>
          <w:rFonts w:ascii="Century Gothic" w:eastAsia="Calibri" w:hAnsi="Century Gothic" w:cs="Calibri"/>
          <w:sz w:val="22"/>
          <w:szCs w:val="22"/>
        </w:rPr>
      </w:pPr>
    </w:p>
    <w:p w14:paraId="1E8DFD88" w14:textId="77777777" w:rsidR="00AC6414" w:rsidRPr="00B575FE" w:rsidRDefault="00AC6414">
      <w:pPr>
        <w:jc w:val="both"/>
        <w:rPr>
          <w:rFonts w:ascii="Century Gothic" w:eastAsia="Calibri" w:hAnsi="Century Gothic" w:cs="Calibri"/>
          <w:sz w:val="22"/>
          <w:szCs w:val="22"/>
        </w:rPr>
      </w:pPr>
    </w:p>
    <w:p w14:paraId="48440F44" w14:textId="77777777" w:rsidR="00AC6414" w:rsidRPr="00B575FE" w:rsidRDefault="00AC6414">
      <w:pPr>
        <w:jc w:val="both"/>
        <w:rPr>
          <w:rFonts w:ascii="Century Gothic" w:eastAsia="Calibri" w:hAnsi="Century Gothic" w:cs="Calibri"/>
          <w:sz w:val="22"/>
          <w:szCs w:val="22"/>
        </w:rPr>
      </w:pPr>
    </w:p>
    <w:p w14:paraId="760A7AC4" w14:textId="77777777" w:rsidR="00AC6414" w:rsidRPr="00B575FE" w:rsidRDefault="00AC6414">
      <w:pPr>
        <w:jc w:val="both"/>
        <w:rPr>
          <w:rFonts w:ascii="Century Gothic" w:eastAsia="Calibri" w:hAnsi="Century Gothic" w:cs="Calibri"/>
          <w:sz w:val="22"/>
          <w:szCs w:val="22"/>
        </w:rPr>
      </w:pPr>
    </w:p>
    <w:p w14:paraId="0B14B3F5" w14:textId="77777777" w:rsidR="00AC6414" w:rsidRPr="00B575FE" w:rsidRDefault="00AC6414">
      <w:pPr>
        <w:jc w:val="both"/>
        <w:rPr>
          <w:rFonts w:ascii="Century Gothic" w:eastAsia="Calibri" w:hAnsi="Century Gothic" w:cs="Calibri"/>
          <w:sz w:val="22"/>
          <w:szCs w:val="22"/>
        </w:rPr>
      </w:pPr>
    </w:p>
    <w:p w14:paraId="56CB35BD" w14:textId="77777777" w:rsidR="00CB54BD" w:rsidRPr="00B575FE" w:rsidRDefault="00CB54BD">
      <w:pPr>
        <w:jc w:val="both"/>
        <w:rPr>
          <w:rFonts w:ascii="Century Gothic" w:eastAsia="Calibri" w:hAnsi="Century Gothic" w:cs="Calibri"/>
          <w:sz w:val="22"/>
          <w:szCs w:val="22"/>
        </w:rPr>
      </w:pPr>
    </w:p>
    <w:p w14:paraId="4CD96974" w14:textId="77777777" w:rsidR="00CB54BD" w:rsidRPr="00B575FE" w:rsidRDefault="00CB54BD">
      <w:pPr>
        <w:jc w:val="both"/>
        <w:rPr>
          <w:rFonts w:ascii="Century Gothic" w:eastAsia="Calibri" w:hAnsi="Century Gothic" w:cs="Calibri"/>
          <w:sz w:val="22"/>
          <w:szCs w:val="22"/>
        </w:rPr>
      </w:pPr>
    </w:p>
    <w:p w14:paraId="4BAF6028" w14:textId="77777777" w:rsidR="00CB54BD" w:rsidRPr="00B575FE" w:rsidRDefault="00CB54BD">
      <w:pPr>
        <w:jc w:val="both"/>
        <w:rPr>
          <w:rFonts w:ascii="Century Gothic" w:eastAsia="Calibri" w:hAnsi="Century Gothic" w:cs="Calibri"/>
          <w:sz w:val="22"/>
          <w:szCs w:val="22"/>
        </w:rPr>
      </w:pPr>
    </w:p>
    <w:p w14:paraId="2208B048" w14:textId="77777777" w:rsidR="00CB54BD" w:rsidRPr="00B575FE" w:rsidRDefault="00CB54BD">
      <w:pPr>
        <w:jc w:val="both"/>
        <w:rPr>
          <w:rFonts w:ascii="Century Gothic" w:eastAsia="Calibri" w:hAnsi="Century Gothic" w:cs="Calibri"/>
          <w:sz w:val="22"/>
          <w:szCs w:val="22"/>
        </w:rPr>
      </w:pPr>
    </w:p>
    <w:p w14:paraId="425F7427" w14:textId="77777777" w:rsidR="00CB54BD" w:rsidRPr="00B575FE" w:rsidRDefault="00CB54BD">
      <w:pPr>
        <w:jc w:val="both"/>
        <w:rPr>
          <w:rFonts w:ascii="Century Gothic" w:eastAsia="Calibri" w:hAnsi="Century Gothic" w:cs="Calibri"/>
          <w:sz w:val="22"/>
          <w:szCs w:val="22"/>
        </w:rPr>
      </w:pPr>
    </w:p>
    <w:p w14:paraId="6731831F" w14:textId="77777777" w:rsidR="00E6066C" w:rsidRPr="00B575FE" w:rsidRDefault="00E6066C">
      <w:pPr>
        <w:jc w:val="both"/>
        <w:rPr>
          <w:rFonts w:ascii="Century Gothic" w:eastAsia="Calibri" w:hAnsi="Century Gothic" w:cs="Calibri"/>
          <w:sz w:val="22"/>
          <w:szCs w:val="22"/>
        </w:rPr>
      </w:pPr>
    </w:p>
    <w:p w14:paraId="71801C18" w14:textId="77777777" w:rsidR="00E6066C" w:rsidRPr="00B575FE" w:rsidRDefault="00E6066C">
      <w:pPr>
        <w:jc w:val="both"/>
        <w:rPr>
          <w:rFonts w:ascii="Century Gothic" w:eastAsia="Calibri" w:hAnsi="Century Gothic" w:cs="Calibri"/>
          <w:sz w:val="22"/>
          <w:szCs w:val="22"/>
        </w:rPr>
      </w:pPr>
    </w:p>
    <w:p w14:paraId="5AC2AAC5" w14:textId="77777777" w:rsidR="00E6066C" w:rsidRPr="00B575FE" w:rsidRDefault="00E6066C">
      <w:pPr>
        <w:jc w:val="both"/>
        <w:rPr>
          <w:rFonts w:ascii="Century Gothic" w:eastAsia="Calibri" w:hAnsi="Century Gothic" w:cs="Calibri"/>
          <w:sz w:val="22"/>
          <w:szCs w:val="22"/>
        </w:rPr>
      </w:pPr>
    </w:p>
    <w:p w14:paraId="791E30B0" w14:textId="77777777" w:rsidR="00E6066C" w:rsidRPr="00B575FE" w:rsidRDefault="00E6066C">
      <w:pPr>
        <w:jc w:val="both"/>
        <w:rPr>
          <w:rFonts w:ascii="Century Gothic" w:eastAsia="Calibri" w:hAnsi="Century Gothic" w:cs="Calibri"/>
          <w:sz w:val="22"/>
          <w:szCs w:val="22"/>
        </w:rPr>
      </w:pPr>
    </w:p>
    <w:p w14:paraId="163ECA13" w14:textId="77777777" w:rsidR="00E6066C" w:rsidRPr="00B575FE" w:rsidRDefault="00E6066C">
      <w:pPr>
        <w:jc w:val="both"/>
        <w:rPr>
          <w:rFonts w:ascii="Century Gothic" w:eastAsia="Calibri" w:hAnsi="Century Gothic" w:cs="Calibri"/>
          <w:sz w:val="22"/>
          <w:szCs w:val="22"/>
        </w:rPr>
      </w:pPr>
    </w:p>
    <w:p w14:paraId="01DAF161" w14:textId="77777777" w:rsidR="00E6066C" w:rsidRPr="00B575FE" w:rsidRDefault="00E6066C">
      <w:pPr>
        <w:jc w:val="both"/>
        <w:rPr>
          <w:rFonts w:ascii="Century Gothic" w:eastAsia="Calibri" w:hAnsi="Century Gothic" w:cs="Calibri"/>
          <w:sz w:val="22"/>
          <w:szCs w:val="22"/>
        </w:rPr>
      </w:pPr>
    </w:p>
    <w:p w14:paraId="476ACBBD" w14:textId="77777777" w:rsidR="00E6066C" w:rsidRPr="00B575FE" w:rsidRDefault="00E6066C">
      <w:pPr>
        <w:jc w:val="both"/>
        <w:rPr>
          <w:rFonts w:ascii="Century Gothic" w:eastAsia="Calibri" w:hAnsi="Century Gothic" w:cs="Calibri"/>
          <w:sz w:val="22"/>
          <w:szCs w:val="22"/>
        </w:rPr>
      </w:pPr>
    </w:p>
    <w:p w14:paraId="6716DFA9" w14:textId="77777777" w:rsidR="00E6066C" w:rsidRPr="00B575FE" w:rsidRDefault="00E6066C">
      <w:pPr>
        <w:jc w:val="both"/>
        <w:rPr>
          <w:rFonts w:ascii="Century Gothic" w:eastAsia="Calibri" w:hAnsi="Century Gothic" w:cs="Calibri"/>
          <w:sz w:val="22"/>
          <w:szCs w:val="22"/>
        </w:rPr>
      </w:pPr>
    </w:p>
    <w:p w14:paraId="0B7EF45F" w14:textId="40FDD414" w:rsidR="00CB54BD" w:rsidRPr="00B575FE" w:rsidRDefault="00CB54BD">
      <w:pPr>
        <w:jc w:val="both"/>
        <w:rPr>
          <w:rFonts w:ascii="Century Gothic" w:eastAsia="Calibri" w:hAnsi="Century Gothic" w:cs="Calibri"/>
          <w:sz w:val="22"/>
          <w:szCs w:val="22"/>
        </w:rPr>
      </w:pPr>
    </w:p>
    <w:p w14:paraId="43B8E9D3" w14:textId="5E0ADDEB" w:rsidR="008D3F57" w:rsidRPr="00B575FE" w:rsidRDefault="008D3F57" w:rsidP="008D3F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IX – MINUTA D</w:t>
      </w:r>
      <w:r w:rsidR="00243FCB" w:rsidRPr="00B575FE">
        <w:rPr>
          <w:rFonts w:ascii="Century Gothic" w:eastAsia="Calibri" w:hAnsi="Century Gothic" w:cs="Calibri"/>
          <w:b/>
          <w:sz w:val="28"/>
          <w:szCs w:val="28"/>
        </w:rPr>
        <w:t>A</w:t>
      </w:r>
      <w:r w:rsidRPr="00B575FE">
        <w:rPr>
          <w:rFonts w:ascii="Century Gothic" w:eastAsia="Calibri" w:hAnsi="Century Gothic" w:cs="Calibri"/>
          <w:b/>
          <w:sz w:val="28"/>
          <w:szCs w:val="28"/>
        </w:rPr>
        <w:t xml:space="preserve"> </w:t>
      </w:r>
      <w:r w:rsidR="00243FCB" w:rsidRPr="00B575FE">
        <w:rPr>
          <w:rFonts w:ascii="Century Gothic" w:eastAsia="Calibri" w:hAnsi="Century Gothic" w:cs="Calibri"/>
          <w:b/>
          <w:sz w:val="28"/>
          <w:szCs w:val="28"/>
        </w:rPr>
        <w:t>ATA DE REGISTRO DE PREÇOS</w:t>
      </w:r>
      <w:r w:rsidRPr="00B575FE">
        <w:rPr>
          <w:rFonts w:ascii="Century Gothic" w:eastAsia="Calibri" w:hAnsi="Century Gothic" w:cs="Calibri"/>
          <w:b/>
          <w:sz w:val="28"/>
          <w:szCs w:val="28"/>
        </w:rPr>
        <w:t xml:space="preserve"> Nº</w:t>
      </w:r>
      <w:bookmarkStart w:id="9" w:name="_Hlk158120121"/>
      <w:r w:rsidRPr="00B575FE">
        <w:rPr>
          <w:rFonts w:ascii="Century Gothic" w:eastAsia="Calibri" w:hAnsi="Century Gothic" w:cs="Calibri"/>
          <w:b/>
          <w:sz w:val="28"/>
          <w:szCs w:val="28"/>
        </w:rPr>
        <w:t xml:space="preserve"> </w:t>
      </w:r>
      <w:r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243FCB" w:rsidRPr="00B575FE">
        <w:rPr>
          <w:rFonts w:ascii="Century Gothic" w:eastAsia="Calibri" w:hAnsi="Century Gothic" w:cs="Calibri"/>
          <w:b/>
          <w:sz w:val="28"/>
          <w:szCs w:val="28"/>
        </w:rPr>
        <w:t>24</w:t>
      </w:r>
      <w:bookmarkEnd w:id="9"/>
    </w:p>
    <w:p w14:paraId="5559C2AD" w14:textId="77777777" w:rsidR="008D3F57" w:rsidRPr="00B575FE" w:rsidRDefault="008D3F57" w:rsidP="008D3F57">
      <w:pPr>
        <w:spacing w:line="360" w:lineRule="auto"/>
        <w:jc w:val="center"/>
        <w:rPr>
          <w:rFonts w:ascii="Century Gothic" w:hAnsi="Century Gothic" w:cs="Arial"/>
          <w:b/>
          <w:bCs/>
          <w:iCs/>
          <w:color w:val="000000"/>
          <w:sz w:val="20"/>
          <w:szCs w:val="20"/>
        </w:rPr>
      </w:pPr>
    </w:p>
    <w:p w14:paraId="6F8E5AAF" w14:textId="77777777" w:rsidR="008D3F57" w:rsidRPr="00B575FE" w:rsidRDefault="008D3F57" w:rsidP="008D3F57">
      <w:pPr>
        <w:spacing w:line="360" w:lineRule="auto"/>
        <w:jc w:val="center"/>
        <w:rPr>
          <w:rFonts w:ascii="Century Gothic" w:hAnsi="Century Gothic" w:cs="Arial"/>
          <w:sz w:val="20"/>
          <w:szCs w:val="20"/>
        </w:rPr>
      </w:pPr>
      <w:r w:rsidRPr="00B575FE">
        <w:rPr>
          <w:rFonts w:ascii="Century Gothic" w:hAnsi="Century Gothic" w:cs="Arial"/>
          <w:b/>
          <w:bCs/>
          <w:iCs/>
          <w:color w:val="000000"/>
          <w:sz w:val="20"/>
          <w:szCs w:val="20"/>
        </w:rPr>
        <w:t>ATA DE REGISTRO DE PREÇOS</w:t>
      </w:r>
    </w:p>
    <w:p w14:paraId="558EAEAD" w14:textId="77777777" w:rsidR="001D1897" w:rsidRDefault="001D189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 xml:space="preserve">O MUNICÍPIO DE SANTO ESTÊVÃO </w:t>
      </w:r>
    </w:p>
    <w:p w14:paraId="1F08CF33" w14:textId="5BDA0214"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 xml:space="preserve">ATA DE REGISTRO DE PREÇOS </w:t>
      </w:r>
    </w:p>
    <w:p w14:paraId="30019545" w14:textId="4F927C2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bCs/>
          <w:sz w:val="20"/>
          <w:szCs w:val="20"/>
        </w:rPr>
      </w:pPr>
      <w:r w:rsidRPr="00B575FE">
        <w:rPr>
          <w:rFonts w:ascii="Century Gothic" w:hAnsi="Century Gothic" w:cs="Arial"/>
          <w:bCs/>
          <w:sz w:val="20"/>
          <w:szCs w:val="20"/>
        </w:rPr>
        <w:t xml:space="preserve">N.º </w:t>
      </w:r>
      <w:r w:rsidR="00243FCB" w:rsidRPr="00B575FE">
        <w:rPr>
          <w:rFonts w:ascii="Century Gothic" w:hAnsi="Century Gothic" w:cs="Arial"/>
          <w:bCs/>
          <w:sz w:val="20"/>
          <w:szCs w:val="20"/>
        </w:rPr>
        <w:t>XX/2024</w:t>
      </w:r>
    </w:p>
    <w:p w14:paraId="47C84551" w14:textId="77777777" w:rsidR="008D3F57" w:rsidRPr="00B575FE" w:rsidRDefault="008D3F57" w:rsidP="008D3F57">
      <w:pPr>
        <w:widowControl w:val="0"/>
        <w:autoSpaceDE w:val="0"/>
        <w:autoSpaceDN w:val="0"/>
        <w:adjustRightInd w:val="0"/>
        <w:spacing w:line="360" w:lineRule="auto"/>
        <w:ind w:right="-30"/>
        <w:jc w:val="both"/>
        <w:rPr>
          <w:rFonts w:ascii="Century Gothic" w:hAnsi="Century Gothic" w:cs="Arial"/>
          <w:sz w:val="20"/>
          <w:szCs w:val="20"/>
        </w:rPr>
      </w:pPr>
    </w:p>
    <w:p w14:paraId="691818AD" w14:textId="77777777" w:rsidR="008D3F57" w:rsidRPr="00B575FE" w:rsidRDefault="008D3F57" w:rsidP="008D3F57">
      <w:pPr>
        <w:widowControl w:val="0"/>
        <w:tabs>
          <w:tab w:val="center" w:pos="4779"/>
          <w:tab w:val="right" w:pos="9198"/>
        </w:tabs>
        <w:autoSpaceDE w:val="0"/>
        <w:autoSpaceDN w:val="0"/>
        <w:adjustRightInd w:val="0"/>
        <w:spacing w:before="120" w:after="120" w:line="276" w:lineRule="auto"/>
        <w:ind w:right="-28" w:firstLine="1418"/>
        <w:jc w:val="both"/>
        <w:rPr>
          <w:rFonts w:ascii="Century Gothic" w:hAnsi="Century Gothic" w:cs="Arial"/>
          <w:sz w:val="20"/>
          <w:szCs w:val="20"/>
        </w:rPr>
      </w:pPr>
      <w:r w:rsidRPr="00B575FE">
        <w:rPr>
          <w:rFonts w:ascii="Century Gothic" w:hAnsi="Century Gothic" w:cs="Arial"/>
          <w:sz w:val="20"/>
          <w:szCs w:val="20"/>
        </w:rPr>
        <w:t>O MUNICÍPIO DE SANTO ESTÊVÃO, pessoa jurídica de direito público, inscrito no CNPJ/MF sob o nº XXXXX, neste ato representado pelo Prefeito Municipal, Sr. Rogério Costa, considerando o julgamento da licitação na modalidade de pregão, na forma eletrônica, para REGISTRO DE PREÇOS nº XX/2024, publicada no Diário Oficial de XX/XX/2024, processo administrativo n.º XXXX,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5C77A666" w14:textId="77777777" w:rsidR="008D3F57" w:rsidRPr="00B575FE" w:rsidRDefault="008D3F57" w:rsidP="008D3F57">
      <w:pPr>
        <w:pStyle w:val="Nivel01"/>
        <w:rPr>
          <w:rFonts w:ascii="Century Gothic" w:hAnsi="Century Gothic"/>
        </w:rPr>
      </w:pPr>
      <w:r w:rsidRPr="00B575FE">
        <w:rPr>
          <w:rFonts w:ascii="Century Gothic" w:hAnsi="Century Gothic"/>
        </w:rPr>
        <w:t>DO OBJETO</w:t>
      </w:r>
    </w:p>
    <w:p w14:paraId="75377310" w14:textId="72B24C79"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A presente Ata tem por objeto o registro de preços para a eventual contratação de </w:t>
      </w:r>
      <w:r w:rsidR="00AC6414" w:rsidRPr="00B575FE">
        <w:rPr>
          <w:rFonts w:ascii="Century Gothic" w:hAnsi="Century Gothic"/>
          <w:b/>
          <w:bCs/>
        </w:rPr>
        <w:t>xxxxxxxxxxxxxxxxxxxxxxxxx</w:t>
      </w:r>
      <w:r w:rsidRPr="00B575FE">
        <w:rPr>
          <w:rFonts w:ascii="Century Gothic" w:hAnsi="Century Gothic"/>
        </w:rPr>
        <w:t xml:space="preserve"> especificados nos itens do Termo de Referência, anexo </w:t>
      </w:r>
      <w:r w:rsidRPr="00B575FE">
        <w:rPr>
          <w:rFonts w:ascii="Century Gothic" w:hAnsi="Century Gothic"/>
          <w:color w:val="FF0000"/>
        </w:rPr>
        <w:t>XXXX do edital de Licitação nº XX/2024</w:t>
      </w:r>
      <w:r w:rsidRPr="00B575FE">
        <w:rPr>
          <w:rFonts w:ascii="Century Gothic" w:hAnsi="Century Gothic"/>
        </w:rPr>
        <w:t>, que é parte integrante desta Ata, assim como as propostas cujos preços tenham sido registrados, independentemente de transcrição.</w:t>
      </w:r>
    </w:p>
    <w:p w14:paraId="6B462F1C" w14:textId="77777777" w:rsidR="008D3F57" w:rsidRPr="00B575FE" w:rsidRDefault="008D3F57" w:rsidP="008D3F57">
      <w:pPr>
        <w:pStyle w:val="Nivel01"/>
        <w:rPr>
          <w:rFonts w:ascii="Century Gothic" w:hAnsi="Century Gothic"/>
        </w:rPr>
      </w:pPr>
      <w:r w:rsidRPr="00B575FE">
        <w:rPr>
          <w:rFonts w:ascii="Century Gothic" w:hAnsi="Century Gothic"/>
        </w:rPr>
        <w:t>DOS PREÇOS, ESPECIFICAÇÕES E QUANTITATIVOS</w:t>
      </w:r>
    </w:p>
    <w:p w14:paraId="7E8A4093"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8D3F57" w:rsidRPr="00B575FE" w14:paraId="7468DF02" w14:textId="77777777" w:rsidTr="003C5FD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8DC4DE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56A54C3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1E68D3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lastRenderedPageBreak/>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67D748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lastRenderedPageBreak/>
              <w:t xml:space="preserve">Fornecedor </w:t>
            </w:r>
            <w:r w:rsidRPr="00B575FE">
              <w:rPr>
                <w:rFonts w:ascii="Century Gothic" w:hAnsi="Century Gothic" w:cs="Arial"/>
                <w:i/>
                <w:color w:val="FF0000"/>
                <w:sz w:val="20"/>
                <w:szCs w:val="20"/>
              </w:rPr>
              <w:t>(razão social, CNPJ/MF, endereço, contatos, representante)</w:t>
            </w:r>
          </w:p>
          <w:p w14:paraId="05ED1C7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1F67A26A" w14:textId="77777777" w:rsidTr="003C5FDC">
        <w:trPr>
          <w:trHeight w:val="674"/>
        </w:trPr>
        <w:tc>
          <w:tcPr>
            <w:tcW w:w="497" w:type="dxa"/>
            <w:tcBorders>
              <w:top w:val="nil"/>
              <w:left w:val="single" w:sz="2" w:space="0" w:color="000000"/>
              <w:bottom w:val="single" w:sz="2" w:space="0" w:color="000000"/>
              <w:right w:val="nil"/>
            </w:tcBorders>
            <w:vAlign w:val="center"/>
          </w:tcPr>
          <w:p w14:paraId="764046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lastRenderedPageBreak/>
              <w:t>X</w:t>
            </w:r>
          </w:p>
        </w:tc>
        <w:tc>
          <w:tcPr>
            <w:tcW w:w="1333" w:type="dxa"/>
            <w:tcBorders>
              <w:top w:val="nil"/>
              <w:left w:val="single" w:sz="2" w:space="0" w:color="000000"/>
              <w:bottom w:val="single" w:sz="2" w:space="0" w:color="000000"/>
              <w:right w:val="nil"/>
            </w:tcBorders>
          </w:tcPr>
          <w:p w14:paraId="1AD45FF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607268A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202604B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p>
        </w:tc>
        <w:tc>
          <w:tcPr>
            <w:tcW w:w="1541" w:type="dxa"/>
            <w:tcBorders>
              <w:top w:val="nil"/>
              <w:left w:val="single" w:sz="2" w:space="0" w:color="000000"/>
              <w:bottom w:val="single" w:sz="2" w:space="0" w:color="000000"/>
              <w:right w:val="nil"/>
            </w:tcBorders>
          </w:tcPr>
          <w:p w14:paraId="6D90D5B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tc>
        <w:tc>
          <w:tcPr>
            <w:tcW w:w="1121" w:type="dxa"/>
            <w:tcBorders>
              <w:top w:val="nil"/>
              <w:left w:val="single" w:sz="2" w:space="0" w:color="000000"/>
              <w:bottom w:val="single" w:sz="2" w:space="0" w:color="000000"/>
              <w:right w:val="nil"/>
            </w:tcBorders>
          </w:tcPr>
          <w:p w14:paraId="6863045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39AABFB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668ACE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7610272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64BC1B1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1C828973" w14:textId="77777777" w:rsidTr="003C5FDC">
        <w:trPr>
          <w:trHeight w:val="174"/>
        </w:trPr>
        <w:tc>
          <w:tcPr>
            <w:tcW w:w="497" w:type="dxa"/>
            <w:tcBorders>
              <w:top w:val="nil"/>
              <w:left w:val="single" w:sz="2" w:space="0" w:color="000000"/>
              <w:bottom w:val="single" w:sz="2" w:space="0" w:color="000000"/>
              <w:right w:val="nil"/>
            </w:tcBorders>
          </w:tcPr>
          <w:p w14:paraId="65CE6F4F"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333" w:type="dxa"/>
            <w:tcBorders>
              <w:top w:val="nil"/>
              <w:left w:val="single" w:sz="2" w:space="0" w:color="000000"/>
              <w:bottom w:val="single" w:sz="2" w:space="0" w:color="000000"/>
              <w:right w:val="nil"/>
            </w:tcBorders>
          </w:tcPr>
          <w:p w14:paraId="3B910962"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4621CCB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19B779B3"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2EC48D1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4566572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0229F67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1EE10CC6"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3AB3BDB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56DFC470" w14:textId="77777777" w:rsidR="008D3F57" w:rsidRPr="00B575FE" w:rsidRDefault="008D3F57" w:rsidP="008D3F57">
      <w:pPr>
        <w:spacing w:line="360" w:lineRule="auto"/>
        <w:rPr>
          <w:rFonts w:ascii="Century Gothic" w:hAnsi="Century Gothic" w:cs="Arial"/>
          <w:sz w:val="20"/>
          <w:szCs w:val="20"/>
          <w:lang w:eastAsia="en-US"/>
        </w:rPr>
      </w:pPr>
    </w:p>
    <w:p w14:paraId="617FD759" w14:textId="77777777" w:rsidR="008D3F57" w:rsidRPr="00B575FE" w:rsidRDefault="008D3F57" w:rsidP="008D3F57">
      <w:pPr>
        <w:pStyle w:val="Nivel2"/>
        <w:autoSpaceDE w:val="0"/>
        <w:autoSpaceDN w:val="0"/>
        <w:adjustRightInd w:val="0"/>
        <w:ind w:left="0" w:firstLine="0"/>
        <w:rPr>
          <w:rFonts w:ascii="Century Gothic" w:hAnsi="Century Gothic"/>
          <w:lang w:eastAsia="en-US"/>
        </w:rPr>
      </w:pPr>
      <w:r w:rsidRPr="00B575FE">
        <w:rPr>
          <w:rFonts w:ascii="Century Gothic" w:hAnsi="Century Gothic"/>
          <w:lang w:eastAsia="en-US"/>
        </w:rPr>
        <w:t>A listagem do cadastro de reserva referente ao presente registro de preços consta como anexo a esta Ata.</w:t>
      </w:r>
    </w:p>
    <w:p w14:paraId="0075694C" w14:textId="77777777" w:rsidR="008D3F57" w:rsidRPr="00B575FE" w:rsidRDefault="008D3F57" w:rsidP="008D3F57">
      <w:pPr>
        <w:pStyle w:val="Nivel01"/>
        <w:rPr>
          <w:rFonts w:ascii="Century Gothic" w:hAnsi="Century Gothic"/>
        </w:rPr>
      </w:pPr>
      <w:r w:rsidRPr="00B575FE">
        <w:rPr>
          <w:rFonts w:ascii="Century Gothic" w:hAnsi="Century Gothic"/>
        </w:rPr>
        <w:t>ÓRGÃO GERENCIADOR E PARTICIPANTES</w:t>
      </w:r>
    </w:p>
    <w:p w14:paraId="335534AB"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O órgão gerenciador será o </w:t>
      </w:r>
      <w:r w:rsidRPr="00B575FE">
        <w:rPr>
          <w:rFonts w:ascii="Century Gothic" w:hAnsi="Century Gothic"/>
          <w:color w:val="FF0000"/>
        </w:rPr>
        <w:t>XXXXX</w:t>
      </w:r>
      <w:r w:rsidRPr="00B575FE">
        <w:rPr>
          <w:rFonts w:ascii="Century Gothic" w:hAnsi="Century Gothic"/>
        </w:rPr>
        <w:t>.</w:t>
      </w:r>
    </w:p>
    <w:p w14:paraId="66D25677" w14:textId="77777777" w:rsidR="008D3F57" w:rsidRPr="00B575FE" w:rsidRDefault="008D3F57" w:rsidP="008D3F57">
      <w:pPr>
        <w:pStyle w:val="Nvel2-Red"/>
        <w:numPr>
          <w:ilvl w:val="1"/>
          <w:numId w:val="0"/>
        </w:numPr>
        <w:autoSpaceDE w:val="0"/>
        <w:autoSpaceDN w:val="0"/>
        <w:adjustRightInd w:val="0"/>
        <w:rPr>
          <w:rFonts w:ascii="Century Gothic" w:hAnsi="Century Gothic"/>
        </w:rPr>
      </w:pPr>
      <w:r w:rsidRPr="00B575FE">
        <w:rPr>
          <w:rFonts w:ascii="Century Gothic" w:hAnsi="Century Gothic"/>
        </w:rPr>
        <w:t>Além do gerenciador,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8D3F57" w:rsidRPr="00B575FE" w14:paraId="4E2A7225" w14:textId="77777777" w:rsidTr="003C5FDC">
        <w:tc>
          <w:tcPr>
            <w:tcW w:w="2244" w:type="dxa"/>
          </w:tcPr>
          <w:p w14:paraId="2E4C107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 xml:space="preserve">Item nº </w:t>
            </w:r>
          </w:p>
        </w:tc>
        <w:tc>
          <w:tcPr>
            <w:tcW w:w="2244" w:type="dxa"/>
          </w:tcPr>
          <w:p w14:paraId="3720D01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Órgãos Participantes</w:t>
            </w:r>
          </w:p>
        </w:tc>
        <w:tc>
          <w:tcPr>
            <w:tcW w:w="2245" w:type="dxa"/>
          </w:tcPr>
          <w:p w14:paraId="00DAFB6A"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Unidade</w:t>
            </w:r>
          </w:p>
        </w:tc>
        <w:tc>
          <w:tcPr>
            <w:tcW w:w="2245" w:type="dxa"/>
          </w:tcPr>
          <w:p w14:paraId="6BEBBFD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Quantidade</w:t>
            </w:r>
          </w:p>
        </w:tc>
      </w:tr>
      <w:tr w:rsidR="008D3F57" w:rsidRPr="00B575FE" w14:paraId="439F8043" w14:textId="77777777" w:rsidTr="003C5FDC">
        <w:tc>
          <w:tcPr>
            <w:tcW w:w="2244" w:type="dxa"/>
          </w:tcPr>
          <w:p w14:paraId="4D69C3E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6D8CE27C"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50D99506"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4636E9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r w:rsidR="008D3F57" w:rsidRPr="00B575FE" w14:paraId="6486A2B9" w14:textId="77777777" w:rsidTr="003C5FDC">
        <w:tc>
          <w:tcPr>
            <w:tcW w:w="2244" w:type="dxa"/>
          </w:tcPr>
          <w:p w14:paraId="59086AC5"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32F4FF0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7BE7915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7DC0B25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r w:rsidR="008D3F57" w:rsidRPr="00B575FE" w14:paraId="2B5BB058" w14:textId="77777777" w:rsidTr="003C5FDC">
        <w:tc>
          <w:tcPr>
            <w:tcW w:w="2244" w:type="dxa"/>
          </w:tcPr>
          <w:p w14:paraId="1C1D7B6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32151E3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6F34724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4A11E3C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bl>
    <w:p w14:paraId="7788E726" w14:textId="77777777" w:rsidR="008D3F57" w:rsidRPr="00B575FE" w:rsidRDefault="008D3F57" w:rsidP="008D3F57">
      <w:pPr>
        <w:pStyle w:val="Nivel01"/>
        <w:rPr>
          <w:rFonts w:ascii="Century Gothic" w:hAnsi="Century Gothic"/>
          <w:i/>
          <w:color w:val="FF0000"/>
        </w:rPr>
      </w:pPr>
      <w:r w:rsidRPr="00B575FE">
        <w:rPr>
          <w:rFonts w:ascii="Century Gothic" w:hAnsi="Century Gothic"/>
        </w:rPr>
        <w:t>DA ADESÃO À ATA DE REGISTRO DE PREÇOS</w:t>
      </w:r>
    </w:p>
    <w:p w14:paraId="5A188C12" w14:textId="77777777" w:rsidR="008D3F57" w:rsidRPr="00ED272C" w:rsidRDefault="008D3F57" w:rsidP="008D3F57">
      <w:pPr>
        <w:pStyle w:val="Nvel2-Red"/>
        <w:numPr>
          <w:ilvl w:val="1"/>
          <w:numId w:val="0"/>
        </w:numPr>
        <w:autoSpaceDE w:val="0"/>
        <w:autoSpaceDN w:val="0"/>
        <w:adjustRightInd w:val="0"/>
        <w:rPr>
          <w:rFonts w:ascii="Century Gothic" w:hAnsi="Century Gothic"/>
          <w:color w:val="auto"/>
          <w:lang w:eastAsia="en-US"/>
        </w:rPr>
      </w:pPr>
      <w:r w:rsidRPr="00ED272C">
        <w:rPr>
          <w:rFonts w:ascii="Century Gothic" w:hAnsi="Century Gothic"/>
          <w:color w:val="auto"/>
          <w:lang w:eastAsia="en-US"/>
        </w:rPr>
        <w:t xml:space="preserve"> Não será admitida a adesão à ata de registro de preços decorrente desta licitação ou desta contratação direta, conforme justificativa apresentada nos estudos técnicos preliminares.</w:t>
      </w:r>
    </w:p>
    <w:p w14:paraId="4BC42E7F" w14:textId="77777777" w:rsidR="008D3F57" w:rsidRPr="00B575FE" w:rsidRDefault="008D3F57" w:rsidP="008D3F57">
      <w:pPr>
        <w:pStyle w:val="SubTitNN"/>
        <w:rPr>
          <w:rFonts w:ascii="Century Gothic" w:hAnsi="Century Gothic"/>
        </w:rPr>
      </w:pPr>
      <w:r w:rsidRPr="00B575FE">
        <w:rPr>
          <w:rFonts w:ascii="Century Gothic" w:hAnsi="Century Gothic"/>
        </w:rPr>
        <w:t>Vedação a acréscimo de quantitativos</w:t>
      </w:r>
    </w:p>
    <w:p w14:paraId="4038A6F6"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É vedado efetuar acréscimos nos quantitativos fixados na ata de registro de preços.</w:t>
      </w:r>
    </w:p>
    <w:p w14:paraId="586A09A0" w14:textId="77777777" w:rsidR="008D3F57" w:rsidRPr="00B575FE" w:rsidRDefault="008D3F57" w:rsidP="008D3F57">
      <w:pPr>
        <w:pStyle w:val="Nivel01"/>
        <w:rPr>
          <w:rFonts w:ascii="Century Gothic" w:hAnsi="Century Gothic"/>
        </w:rPr>
      </w:pPr>
      <w:r w:rsidRPr="00B575FE">
        <w:rPr>
          <w:rFonts w:ascii="Century Gothic" w:hAnsi="Century Gothic"/>
        </w:rPr>
        <w:t>VALIDADE, FORMALIZAÇÃO DA ATA DE REGISTRO DE PREÇOS E CADASTRO RESERVA</w:t>
      </w:r>
    </w:p>
    <w:p w14:paraId="77002C4B" w14:textId="77777777" w:rsidR="008D3F57" w:rsidRPr="00ED272C" w:rsidRDefault="008D3F57" w:rsidP="008D3F57">
      <w:pPr>
        <w:pStyle w:val="Nivel2"/>
        <w:autoSpaceDE w:val="0"/>
        <w:autoSpaceDN w:val="0"/>
        <w:adjustRightInd w:val="0"/>
        <w:ind w:left="0" w:firstLine="0"/>
        <w:rPr>
          <w:rFonts w:ascii="Century Gothic" w:hAnsi="Century Gothic"/>
          <w:iCs/>
          <w:color w:val="auto"/>
        </w:rPr>
      </w:pPr>
      <w:r w:rsidRPr="00B575FE">
        <w:rPr>
          <w:rFonts w:ascii="Century Gothic" w:hAnsi="Century Gothic"/>
        </w:rPr>
        <w:t xml:space="preserve">A validade da Ata de Registro de Preços será de 1 (um) ano, contado a partir do primeiro dia útil subsequente à data de divulgação no PNCP, </w:t>
      </w:r>
      <w:r w:rsidRPr="00ED272C">
        <w:rPr>
          <w:rFonts w:ascii="Century Gothic" w:hAnsi="Century Gothic"/>
          <w:color w:val="auto"/>
        </w:rPr>
        <w:t>podendo ser prorrogada por igual período, mediante a anuência do fornecedor, desde que comprovado o preço vantajoso.</w:t>
      </w:r>
    </w:p>
    <w:p w14:paraId="5CB02C09"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72C84BD"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contratação com os fornecedores registrados na ata será formalizada pelo órgão ou pela en</w:t>
      </w:r>
      <w:r w:rsidRPr="00B575FE">
        <w:rPr>
          <w:rFonts w:ascii="Century Gothic" w:eastAsia="Arial" w:hAnsi="Century Gothic"/>
        </w:rPr>
        <w:t>ti</w:t>
      </w:r>
      <w:r w:rsidRPr="00B575FE">
        <w:rPr>
          <w:rFonts w:ascii="Century Gothic" w:hAnsi="Century Gothic"/>
        </w:rPr>
        <w:t>dade interessada por intermédio de instrumento contratual, emissão de nota de empenho de despesa, autorização de compra ou outro instrumento hábil, conforme o art. 95 da Lei nº 14.133, de 2021.</w:t>
      </w:r>
    </w:p>
    <w:p w14:paraId="41ED1EB3" w14:textId="72EBF7A7" w:rsidR="008D3F57" w:rsidRPr="00C606A6" w:rsidRDefault="008D3F57" w:rsidP="008D3F57">
      <w:pPr>
        <w:pStyle w:val="Nvel3"/>
        <w:rPr>
          <w:rFonts w:ascii="Century Gothic" w:hAnsi="Century Gothic"/>
          <w:color w:val="auto"/>
        </w:rPr>
      </w:pPr>
      <w:r w:rsidRPr="00B575FE">
        <w:rPr>
          <w:rFonts w:ascii="Century Gothic" w:hAnsi="Century Gothic"/>
        </w:rPr>
        <w:t xml:space="preserve"> </w:t>
      </w:r>
    </w:p>
    <w:p w14:paraId="40BFA34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Os contratos decorrentes do sistema de registro de preços poderão ser alterados, observado o art. 124 da Lei nº 14.133, de 2021.</w:t>
      </w:r>
    </w:p>
    <w:p w14:paraId="12E7A400"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Após a homologação da licitação ou da contratação direta, deverão ser observadas as seguintes condições para formalização da ata de registro de preços:</w:t>
      </w:r>
    </w:p>
    <w:p w14:paraId="7B62A9C6"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lastRenderedPageBreak/>
        <w:t>O registro a que se refere o item 5.4.2</w:t>
      </w:r>
      <w:r w:rsidRPr="00B575FE">
        <w:rPr>
          <w:rFonts w:ascii="Century Gothic" w:hAnsi="Century Gothic"/>
          <w:b/>
          <w:bCs/>
        </w:rPr>
        <w:t xml:space="preserve"> </w:t>
      </w:r>
      <w:r w:rsidRPr="00B575FE">
        <w:rPr>
          <w:rFonts w:ascii="Century Gothic" w:hAnsi="Century Gothic"/>
        </w:rPr>
        <w:t>tem por obje</w:t>
      </w:r>
      <w:r w:rsidRPr="00B575FE">
        <w:rPr>
          <w:rFonts w:ascii="Century Gothic" w:eastAsia="Arial" w:hAnsi="Century Gothic"/>
        </w:rPr>
        <w:t>ti</w:t>
      </w:r>
      <w:r w:rsidRPr="00B575FE">
        <w:rPr>
          <w:rFonts w:ascii="Century Gothic" w:hAnsi="Century Gothic"/>
        </w:rPr>
        <w:t>vo a formação de cadastro de reserva para o caso de impossibilidade de atendimento pelo signatário da ata.</w:t>
      </w:r>
    </w:p>
    <w:p w14:paraId="131807C5"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Para fins da ordem de classificação, os licitantes ou fornecedores que aceitarem reduzir suas propostas para o preço do adjudicatário antecederão aqueles que mantiverem sua proposta original.</w:t>
      </w:r>
    </w:p>
    <w:p w14:paraId="1BEEC75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A habilitação dos licitantes que comporão o cadastro de reserva a que se refere o item </w:t>
      </w:r>
      <w:r w:rsidRPr="00B575FE">
        <w:rPr>
          <w:rFonts w:ascii="Century Gothic" w:hAnsi="Century Gothic"/>
        </w:rPr>
        <w:fldChar w:fldCharType="begin"/>
      </w:r>
      <w:r w:rsidRPr="00B575FE">
        <w:rPr>
          <w:rFonts w:ascii="Century Gothic" w:hAnsi="Century Gothic"/>
        </w:rPr>
        <w:instrText xml:space="preserve"> REF cadastro_reserva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5.4.2.2</w:t>
      </w:r>
      <w:r w:rsidRPr="00B575FE">
        <w:rPr>
          <w:rFonts w:ascii="Century Gothic" w:hAnsi="Century Gothic"/>
        </w:rPr>
        <w:fldChar w:fldCharType="end"/>
      </w:r>
      <w:r w:rsidRPr="00B575FE">
        <w:rPr>
          <w:rFonts w:ascii="Century Gothic" w:hAnsi="Century Gothic"/>
        </w:rPr>
        <w:t xml:space="preserve"> somente será efetuada quando houver necessidade de contratação dos licitantes remanescentes, nas seguintes hipóteses:</w:t>
      </w:r>
      <w:bookmarkStart w:id="10" w:name="habilitacao_reserva"/>
      <w:bookmarkEnd w:id="10"/>
    </w:p>
    <w:p w14:paraId="152E70BD"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preço registrado com indicação dos licitantes e fornecedores será divulgado no PNCP e ficará disponibilizado durante a vigência da ata de registro de preços.</w:t>
      </w:r>
    </w:p>
    <w:p w14:paraId="31A7CCEA"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B5241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ata de registro de preços será assinada por meio de assinatura digital e disponibilizada no Sistema de Registro de Preços.</w:t>
      </w:r>
    </w:p>
    <w:p w14:paraId="02375FE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Quando o convocado não assinar a ata de registro de preços no prazo e nas condições estabelecidos no edital ou no aviso de contratação, e observado o disposto no item </w:t>
      </w:r>
      <w:r w:rsidRPr="00B575FE">
        <w:rPr>
          <w:rFonts w:ascii="Century Gothic" w:hAnsi="Century Gothic"/>
        </w:rPr>
        <w:fldChar w:fldCharType="begin"/>
      </w:r>
      <w:r w:rsidRPr="00B575FE">
        <w:rPr>
          <w:rFonts w:ascii="Century Gothic" w:hAnsi="Century Gothic"/>
        </w:rPr>
        <w:instrText xml:space="preserve"> REF habilitacao_reserva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5.7</w:t>
      </w:r>
      <w:r w:rsidRPr="00B575FE">
        <w:rPr>
          <w:rFonts w:ascii="Century Gothic" w:hAnsi="Century Gothic"/>
        </w:rPr>
        <w:fldChar w:fldCharType="end"/>
      </w:r>
      <w:r w:rsidRPr="00B575FE">
        <w:rPr>
          <w:rFonts w:ascii="Century Gothic" w:hAnsi="Century Gothic"/>
        </w:rPr>
        <w:t>, observando o item 5.7 e subitens, fica facultado à Administração convocar os licitantes remanescentes do cadastro de reserva, na ordem de classificação, para fazê-lo em igual prazo e nas condições propostas pelo primeiro classificado.</w:t>
      </w:r>
      <w:bookmarkStart w:id="11" w:name="recusa_dos_que_baixaram_preco"/>
      <w:bookmarkEnd w:id="11"/>
    </w:p>
    <w:p w14:paraId="2167D673"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nenhum dos licitantes que trata o item 5.4.2.1, aceitar a contratação nos termos do item anterior, a Administração, observados o valor es</w:t>
      </w:r>
      <w:r w:rsidRPr="00B575FE">
        <w:rPr>
          <w:rFonts w:ascii="Century Gothic" w:eastAsia="Arial" w:hAnsi="Century Gothic"/>
        </w:rPr>
        <w:t>ti</w:t>
      </w:r>
      <w:r w:rsidRPr="00B575FE">
        <w:rPr>
          <w:rFonts w:ascii="Century Gothic" w:hAnsi="Century Gothic"/>
        </w:rPr>
        <w:t>mado e sua eventual atualização nos termos</w:t>
      </w:r>
      <w:r w:rsidRPr="00B575FE">
        <w:rPr>
          <w:rFonts w:ascii="Century Gothic" w:hAnsi="Century Gothic"/>
          <w:color w:val="auto"/>
        </w:rPr>
        <w:t xml:space="preserve"> do edital</w:t>
      </w:r>
      <w:r w:rsidRPr="00B575FE">
        <w:rPr>
          <w:rFonts w:ascii="Century Gothic" w:hAnsi="Century Gothic"/>
        </w:rPr>
        <w:t>, poderá:</w:t>
      </w:r>
    </w:p>
    <w:p w14:paraId="0076BC3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1EB77C" w14:textId="77777777" w:rsidR="008D3F57" w:rsidRPr="00B575FE" w:rsidRDefault="008D3F57" w:rsidP="008D3F57">
      <w:pPr>
        <w:pStyle w:val="Nivel01"/>
        <w:rPr>
          <w:rFonts w:ascii="Century Gothic" w:hAnsi="Century Gothic"/>
        </w:rPr>
      </w:pPr>
      <w:r w:rsidRPr="00B575FE">
        <w:rPr>
          <w:rFonts w:ascii="Century Gothic" w:hAnsi="Century Gothic"/>
        </w:rPr>
        <w:t>ALTERAÇÃO OU ATUALIZAÇÃO DOS PREÇOS REGISTRADOS</w:t>
      </w:r>
    </w:p>
    <w:p w14:paraId="4371EA69"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Os preços registrados poderão ser alterados ou atualizados em decorrência de eventual redução dos preços pra</w:t>
      </w:r>
      <w:r w:rsidRPr="00B575FE">
        <w:rPr>
          <w:rFonts w:ascii="Century Gothic" w:eastAsia="Calibri" w:hAnsi="Century Gothic"/>
        </w:rPr>
        <w:t>ti</w:t>
      </w:r>
      <w:r w:rsidRPr="00B575FE">
        <w:rPr>
          <w:rFonts w:ascii="Century Gothic" w:hAnsi="Century Gothic"/>
        </w:rPr>
        <w:t>cados no mercado ou de fato que eleve o custo dos bens, das obras ou dos serviços registrados, nas seguintes situações:</w:t>
      </w:r>
    </w:p>
    <w:p w14:paraId="043AA5B3"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8F3788D"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Em caso de criação, alteração ou ex</w:t>
      </w:r>
      <w:r w:rsidRPr="00ED272C">
        <w:rPr>
          <w:rFonts w:ascii="Century Gothic" w:eastAsia="Calibri" w:hAnsi="Century Gothic"/>
          <w:color w:val="auto"/>
        </w:rPr>
        <w:t>ti</w:t>
      </w:r>
      <w:r w:rsidRPr="00ED272C">
        <w:rPr>
          <w:rFonts w:ascii="Century Gothic" w:hAnsi="Century Gothic"/>
          <w:color w:val="auto"/>
        </w:rPr>
        <w:t xml:space="preserve">nção de quaisquer tributos ou encargos legais ou a superveniência de disposições legais, com comprovada repercussão sobre os preços registrados; </w:t>
      </w:r>
    </w:p>
    <w:p w14:paraId="0F649FBA"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Na hipótese de previsão no edital ou no aviso de contratação direta de cláusula de reajustamento ou repactuação sobre os preços registrados, nos termos da Lei nº 14.133, de 2021.</w:t>
      </w:r>
    </w:p>
    <w:p w14:paraId="225068A1"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 xml:space="preserve">No caso do reajustamento, deverá ser respeitada a contagem da anualidade e o índice previstos para a contratação;  </w:t>
      </w:r>
    </w:p>
    <w:p w14:paraId="01CABBF6"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No caso da repactuação, poderá ser a pedido do interessado, conforme critérios definidos para a contratação.</w:t>
      </w:r>
    </w:p>
    <w:p w14:paraId="59998D2E" w14:textId="77777777" w:rsidR="008D3F57" w:rsidRPr="00B575FE" w:rsidRDefault="008D3F57" w:rsidP="008D3F57">
      <w:pPr>
        <w:pStyle w:val="Nivel01"/>
        <w:rPr>
          <w:rFonts w:ascii="Century Gothic" w:hAnsi="Century Gothic"/>
        </w:rPr>
      </w:pPr>
      <w:r w:rsidRPr="00B575FE">
        <w:rPr>
          <w:rFonts w:ascii="Century Gothic" w:hAnsi="Century Gothic"/>
        </w:rPr>
        <w:lastRenderedPageBreak/>
        <w:t>NEGOCIAÇÃO DE PREÇOS REGISTRADOS</w:t>
      </w:r>
    </w:p>
    <w:p w14:paraId="72C9FC1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o preço registrado tornar-se superior ao preço pra</w:t>
      </w:r>
      <w:r w:rsidRPr="00B575FE">
        <w:rPr>
          <w:rFonts w:ascii="Century Gothic" w:eastAsia="Calibri" w:hAnsi="Century Gothic"/>
        </w:rPr>
        <w:t>ti</w:t>
      </w:r>
      <w:r w:rsidRPr="00B575FE">
        <w:rPr>
          <w:rFonts w:ascii="Century Gothic" w:hAnsi="Century Gothic"/>
        </w:rPr>
        <w:t>cado no mercado por mo</w:t>
      </w:r>
      <w:r w:rsidRPr="00B575FE">
        <w:rPr>
          <w:rFonts w:ascii="Century Gothic" w:eastAsia="Calibri" w:hAnsi="Century Gothic"/>
        </w:rPr>
        <w:t>ti</w:t>
      </w:r>
      <w:r w:rsidRPr="00B575FE">
        <w:rPr>
          <w:rFonts w:ascii="Century Gothic" w:hAnsi="Century Gothic"/>
        </w:rPr>
        <w:t>vo superveniente, o órgão ou en</w:t>
      </w:r>
      <w:r w:rsidRPr="00B575FE">
        <w:rPr>
          <w:rFonts w:ascii="Century Gothic" w:eastAsia="Calibri" w:hAnsi="Century Gothic"/>
        </w:rPr>
        <w:t>ti</w:t>
      </w:r>
      <w:r w:rsidRPr="00B575FE">
        <w:rPr>
          <w:rFonts w:ascii="Century Gothic" w:hAnsi="Century Gothic"/>
        </w:rPr>
        <w:t>dade gerenciadora convocará o fornecedor para negociar a redução do preço registrado.</w:t>
      </w:r>
    </w:p>
    <w:p w14:paraId="49DA1D02"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Caso não aceite reduzir seu preço aos valores pra</w:t>
      </w:r>
      <w:r w:rsidRPr="00ED272C">
        <w:rPr>
          <w:rFonts w:ascii="Century Gothic" w:eastAsia="Calibri" w:hAnsi="Century Gothic"/>
          <w:color w:val="auto"/>
        </w:rPr>
        <w:t>ti</w:t>
      </w:r>
      <w:r w:rsidRPr="00ED272C">
        <w:rPr>
          <w:rFonts w:ascii="Century Gothic" w:hAnsi="Century Gothic"/>
          <w:color w:val="auto"/>
        </w:rPr>
        <w:t>cados pelo mercado, o fornecedor será liberado do compromisso assumido quanto ao item registrado, sem aplicação de penalidades administrativas.</w:t>
      </w:r>
    </w:p>
    <w:p w14:paraId="4F97B75C"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A6211E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Se não obtiver êxito nas negociações, o órgão ou en</w:t>
      </w:r>
      <w:r w:rsidRPr="00ED272C">
        <w:rPr>
          <w:rFonts w:ascii="Century Gothic" w:eastAsia="Calibri" w:hAnsi="Century Gothic"/>
          <w:color w:val="auto"/>
        </w:rPr>
        <w:t>tid</w:t>
      </w:r>
      <w:r w:rsidRPr="00ED272C">
        <w:rPr>
          <w:rFonts w:ascii="Century Gothic" w:hAnsi="Century Gothic"/>
          <w:color w:val="auto"/>
        </w:rPr>
        <w:t>ade gerenciadora procederá ao cancelamento da ata de registro de preços, adotando as medidas cabíveis para obtenção de contratação mais vantajosa.</w:t>
      </w:r>
      <w:bookmarkStart w:id="12" w:name="reducao_preco_mercado_negociacao_frustra"/>
      <w:bookmarkEnd w:id="12"/>
    </w:p>
    <w:p w14:paraId="6F557759" w14:textId="77777777" w:rsidR="008D3F57" w:rsidRPr="00ED272C" w:rsidRDefault="008D3F57" w:rsidP="008D3F57">
      <w:pPr>
        <w:pStyle w:val="Nvel3"/>
        <w:rPr>
          <w:rFonts w:ascii="Century Gothic" w:hAnsi="Century Gothic"/>
          <w:color w:val="auto"/>
        </w:rPr>
      </w:pPr>
      <w:r w:rsidRPr="00ED272C">
        <w:rPr>
          <w:rFonts w:ascii="Century Gothic" w:hAnsi="Century Gothic" w:cs="Calibri"/>
          <w:color w:val="auto"/>
        </w:rPr>
        <w:t>Na hipótese de</w:t>
      </w:r>
      <w:r w:rsidRPr="00ED272C">
        <w:rPr>
          <w:rFonts w:ascii="Century Gothic" w:hAnsi="Century Gothic"/>
          <w:color w:val="auto"/>
        </w:rPr>
        <w:t xml:space="preserve"> redução do preço registrado, o gerenciador comunicará aos órgãos e às en</w:t>
      </w:r>
      <w:r w:rsidRPr="00ED272C">
        <w:rPr>
          <w:rFonts w:ascii="Century Gothic" w:eastAsia="Calibri" w:hAnsi="Century Gothic"/>
          <w:color w:val="auto"/>
        </w:rPr>
        <w:t>ti</w:t>
      </w:r>
      <w:r w:rsidRPr="00ED272C">
        <w:rPr>
          <w:rFonts w:ascii="Century Gothic" w:hAnsi="Century Gothic"/>
          <w:color w:val="auto"/>
        </w:rPr>
        <w:t xml:space="preserve">dades que </w:t>
      </w:r>
      <w:r w:rsidRPr="00ED272C">
        <w:rPr>
          <w:rFonts w:ascii="Century Gothic" w:eastAsia="Calibri" w:hAnsi="Century Gothic"/>
          <w:color w:val="auto"/>
        </w:rPr>
        <w:t>ti</w:t>
      </w:r>
      <w:r w:rsidRPr="00ED272C">
        <w:rPr>
          <w:rFonts w:ascii="Century Gothic" w:hAnsi="Century Gothic"/>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3CD08685"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 w:name="hipotese_preco_mercado_maior"/>
      <w:bookmarkEnd w:id="13"/>
    </w:p>
    <w:p w14:paraId="26C5797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14" w:name="prova_preco_mercado_maior"/>
      <w:bookmarkEnd w:id="14"/>
    </w:p>
    <w:p w14:paraId="00D1288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hipótese de não comprovação da existência de fato superveniente que inviabilize o preço registrado, o pedido será indeferido pelo órgão ou en</w:t>
      </w:r>
      <w:r w:rsidRPr="00ED272C">
        <w:rPr>
          <w:rFonts w:ascii="Century Gothic" w:eastAsia="Calibri" w:hAnsi="Century Gothic"/>
          <w:color w:val="auto"/>
        </w:rPr>
        <w:t>ti</w:t>
      </w:r>
      <w:r w:rsidRPr="00ED272C">
        <w:rPr>
          <w:rFonts w:ascii="Century Gothic" w:hAnsi="Century Gothic"/>
          <w:color w:val="auto"/>
        </w:rPr>
        <w:t xml:space="preserve">dade gerenciadora e o fornecedor deverá cumprir as obrigações estabelecidas na ata, sob pena de cancelamento do seu registro, nos termos do item </w:t>
      </w:r>
      <w:r w:rsidRPr="00ED272C">
        <w:rPr>
          <w:rFonts w:ascii="Century Gothic" w:hAnsi="Century Gothic"/>
          <w:color w:val="auto"/>
        </w:rPr>
        <w:fldChar w:fldCharType="begin"/>
      </w:r>
      <w:r w:rsidRPr="00ED272C">
        <w:rPr>
          <w:rFonts w:ascii="Century Gothic" w:hAnsi="Century Gothic"/>
          <w:color w:val="auto"/>
        </w:rPr>
        <w:instrText xml:space="preserve"> REF cancelamento_do_fornecedor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9.1</w:t>
      </w:r>
      <w:r w:rsidRPr="00ED272C">
        <w:rPr>
          <w:rFonts w:ascii="Century Gothic" w:hAnsi="Century Gothic"/>
          <w:color w:val="auto"/>
        </w:rPr>
        <w:fldChar w:fldCharType="end"/>
      </w:r>
      <w:r w:rsidRPr="00ED272C">
        <w:rPr>
          <w:rFonts w:ascii="Century Gothic" w:hAnsi="Century Gothic"/>
          <w:color w:val="auto"/>
        </w:rPr>
        <w:t>, sem prejuízo das sanções previstas na Lei nº 14.133, de 2021, e na legislação aplicável.</w:t>
      </w:r>
      <w:bookmarkStart w:id="15" w:name="nao_comprovacao_majoracao_mercado"/>
      <w:bookmarkEnd w:id="15"/>
    </w:p>
    <w:p w14:paraId="730C0D7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06D934E"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Se não obtiver êxito nas negociações, o órgão ou entidade gerenciadora procederá ao cancelamento da ata de registro de preços, nos termos do item </w:t>
      </w:r>
      <w:r w:rsidRPr="00ED272C">
        <w:rPr>
          <w:rFonts w:ascii="Century Gothic" w:hAnsi="Century Gothic"/>
          <w:color w:val="auto"/>
        </w:rPr>
        <w:fldChar w:fldCharType="begin"/>
      </w:r>
      <w:r w:rsidRPr="00ED272C">
        <w:rPr>
          <w:rFonts w:ascii="Century Gothic" w:hAnsi="Century Gothic"/>
          <w:color w:val="auto"/>
        </w:rPr>
        <w:instrText xml:space="preserve"> REF cancelamento_da_ata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9.4</w:t>
      </w:r>
      <w:r w:rsidRPr="00ED272C">
        <w:rPr>
          <w:rFonts w:ascii="Century Gothic" w:hAnsi="Century Gothic"/>
          <w:color w:val="auto"/>
        </w:rPr>
        <w:fldChar w:fldCharType="end"/>
      </w:r>
      <w:r w:rsidRPr="00ED272C">
        <w:rPr>
          <w:rFonts w:ascii="Century Gothic" w:hAnsi="Century Gothic"/>
          <w:color w:val="auto"/>
        </w:rPr>
        <w:t>, e adotará as medidas cabíveis para a obtenção da contratação mais vantajosa.</w:t>
      </w:r>
      <w:bookmarkStart w:id="16" w:name="majora_preco_mercado_negociacao_frustra"/>
      <w:bookmarkEnd w:id="16"/>
    </w:p>
    <w:p w14:paraId="76B8ED20"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Na hipótese de comprovação da majoração do preço de mercado que inviabilize o preço registrado, conforme previsto no item </w:t>
      </w:r>
      <w:r w:rsidRPr="00ED272C">
        <w:rPr>
          <w:rFonts w:ascii="Century Gothic" w:hAnsi="Century Gothic"/>
          <w:color w:val="auto"/>
        </w:rPr>
        <w:fldChar w:fldCharType="begin"/>
      </w:r>
      <w:r w:rsidRPr="00ED272C">
        <w:rPr>
          <w:rFonts w:ascii="Century Gothic" w:hAnsi="Century Gothic"/>
          <w:color w:val="auto"/>
        </w:rPr>
        <w:instrText xml:space="preserve"> REF hipotese_preco_mercado_maior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7.2</w:t>
      </w:r>
      <w:r w:rsidRPr="00ED272C">
        <w:rPr>
          <w:rFonts w:ascii="Century Gothic" w:hAnsi="Century Gothic"/>
          <w:color w:val="auto"/>
        </w:rPr>
        <w:fldChar w:fldCharType="end"/>
      </w:r>
      <w:r w:rsidRPr="00ED272C">
        <w:rPr>
          <w:rFonts w:ascii="Century Gothic" w:hAnsi="Century Gothic"/>
          <w:color w:val="auto"/>
        </w:rPr>
        <w:t xml:space="preserve"> e no item </w:t>
      </w:r>
      <w:r w:rsidRPr="00ED272C">
        <w:rPr>
          <w:rFonts w:ascii="Century Gothic" w:hAnsi="Century Gothic"/>
          <w:color w:val="auto"/>
        </w:rPr>
        <w:fldChar w:fldCharType="begin"/>
      </w:r>
      <w:r w:rsidRPr="00ED272C">
        <w:rPr>
          <w:rFonts w:ascii="Century Gothic" w:hAnsi="Century Gothic"/>
          <w:color w:val="auto"/>
        </w:rPr>
        <w:instrText xml:space="preserve"> REF prova_preco_mercado_maior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7.2.1</w:t>
      </w:r>
      <w:r w:rsidRPr="00ED272C">
        <w:rPr>
          <w:rFonts w:ascii="Century Gothic" w:hAnsi="Century Gothic"/>
          <w:color w:val="auto"/>
        </w:rPr>
        <w:fldChar w:fldCharType="end"/>
      </w:r>
      <w:r w:rsidRPr="00ED272C">
        <w:rPr>
          <w:rFonts w:ascii="Century Gothic" w:hAnsi="Century Gothic"/>
          <w:color w:val="auto"/>
        </w:rPr>
        <w:t>, o órgão ou en</w:t>
      </w:r>
      <w:r w:rsidRPr="00ED272C">
        <w:rPr>
          <w:rFonts w:ascii="Century Gothic" w:eastAsia="Calibri" w:hAnsi="Century Gothic"/>
          <w:color w:val="auto"/>
        </w:rPr>
        <w:t>ti</w:t>
      </w:r>
      <w:r w:rsidRPr="00ED272C">
        <w:rPr>
          <w:rFonts w:ascii="Century Gothic" w:hAnsi="Century Gothic"/>
          <w:color w:val="auto"/>
        </w:rPr>
        <w:t>dade gerenciadora atualizará o preço registrado, de acordo com a realidade dos valores praticados pelo mercado.</w:t>
      </w:r>
    </w:p>
    <w:p w14:paraId="2F6DE401"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 O órgão ou en</w:t>
      </w:r>
      <w:r w:rsidRPr="00ED272C">
        <w:rPr>
          <w:rFonts w:ascii="Century Gothic" w:eastAsia="Calibri" w:hAnsi="Century Gothic"/>
          <w:color w:val="auto"/>
        </w:rPr>
        <w:t>ti</w:t>
      </w:r>
      <w:r w:rsidRPr="00ED272C">
        <w:rPr>
          <w:rFonts w:ascii="Century Gothic" w:hAnsi="Century Gothic"/>
          <w:color w:val="auto"/>
        </w:rPr>
        <w:t>dade gerenciadora comunicará aos órgãos e às en</w:t>
      </w:r>
      <w:r w:rsidRPr="00ED272C">
        <w:rPr>
          <w:rFonts w:ascii="Century Gothic" w:eastAsia="Calibri" w:hAnsi="Century Gothic"/>
          <w:color w:val="auto"/>
        </w:rPr>
        <w:t>ti</w:t>
      </w:r>
      <w:r w:rsidRPr="00ED272C">
        <w:rPr>
          <w:rFonts w:ascii="Century Gothic" w:hAnsi="Century Gothic"/>
          <w:color w:val="auto"/>
        </w:rPr>
        <w:t xml:space="preserve">dades que </w:t>
      </w:r>
      <w:r w:rsidRPr="00ED272C">
        <w:rPr>
          <w:rFonts w:ascii="Century Gothic" w:eastAsia="Calibri" w:hAnsi="Century Gothic"/>
          <w:color w:val="auto"/>
        </w:rPr>
        <w:t>ti</w:t>
      </w:r>
      <w:r w:rsidRPr="00ED272C">
        <w:rPr>
          <w:rFonts w:ascii="Century Gothic" w:hAnsi="Century Gothic"/>
          <w:color w:val="auto"/>
        </w:rPr>
        <w:t>verem firmado contratos decorrentes da ata de registro de preços sobre a efe</w:t>
      </w:r>
      <w:r w:rsidRPr="00ED272C">
        <w:rPr>
          <w:rFonts w:ascii="Century Gothic" w:eastAsia="Calibri" w:hAnsi="Century Gothic"/>
          <w:color w:val="auto"/>
        </w:rPr>
        <w:t>ti</w:t>
      </w:r>
      <w:r w:rsidRPr="00ED272C">
        <w:rPr>
          <w:rFonts w:ascii="Century Gothic" w:hAnsi="Century Gothic"/>
          <w:color w:val="auto"/>
        </w:rPr>
        <w:t>va alteração do preço registrado, para que avaliem a necessidade de alteração contratual, observado o disposto no art. 124 da Lei nº 14.133, de 2021.</w:t>
      </w:r>
    </w:p>
    <w:p w14:paraId="25D0CC1D" w14:textId="77777777" w:rsidR="008D3F57" w:rsidRPr="00B575FE" w:rsidRDefault="008D3F57" w:rsidP="008D3F57">
      <w:pPr>
        <w:pStyle w:val="Nivel01"/>
        <w:rPr>
          <w:rFonts w:ascii="Century Gothic" w:hAnsi="Century Gothic"/>
        </w:rPr>
      </w:pPr>
      <w:r w:rsidRPr="00B575FE">
        <w:rPr>
          <w:rFonts w:ascii="Century Gothic" w:hAnsi="Century Gothic"/>
        </w:rPr>
        <w:t>REMANEJAMENTO DAS QUANTIDADES REGISTRADAS NA ATA DE REGISTRO DE PREÇOS</w:t>
      </w:r>
    </w:p>
    <w:p w14:paraId="56332E8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As quan</w:t>
      </w:r>
      <w:r w:rsidRPr="00B575FE">
        <w:rPr>
          <w:rFonts w:ascii="Century Gothic" w:eastAsia="Arial" w:hAnsi="Century Gothic"/>
        </w:rPr>
        <w:t>ti</w:t>
      </w:r>
      <w:r w:rsidRPr="00B575FE">
        <w:rPr>
          <w:rFonts w:ascii="Century Gothic" w:hAnsi="Century Gothic"/>
        </w:rPr>
        <w:t>dades previstas para os itens com preços registrados nas atas de registro de preços poderão ser remanejadas pelo órgão ou en</w:t>
      </w:r>
      <w:r w:rsidRPr="00B575FE">
        <w:rPr>
          <w:rFonts w:ascii="Century Gothic" w:eastAsia="Arial" w:hAnsi="Century Gothic"/>
        </w:rPr>
        <w:t>ti</w:t>
      </w:r>
      <w:r w:rsidRPr="00B575FE">
        <w:rPr>
          <w:rFonts w:ascii="Century Gothic" w:hAnsi="Century Gothic"/>
        </w:rPr>
        <w:t>dade gerenciadora entre os órgãos ou as en</w:t>
      </w:r>
      <w:r w:rsidRPr="00B575FE">
        <w:rPr>
          <w:rFonts w:ascii="Century Gothic" w:eastAsia="Arial" w:hAnsi="Century Gothic"/>
        </w:rPr>
        <w:t>ti</w:t>
      </w:r>
      <w:r w:rsidRPr="00B575FE">
        <w:rPr>
          <w:rFonts w:ascii="Century Gothic" w:hAnsi="Century Gothic"/>
        </w:rPr>
        <w:t>dades par</w:t>
      </w:r>
      <w:r w:rsidRPr="00B575FE">
        <w:rPr>
          <w:rFonts w:ascii="Century Gothic" w:eastAsia="Arial" w:hAnsi="Century Gothic"/>
        </w:rPr>
        <w:t>ti</w:t>
      </w:r>
      <w:r w:rsidRPr="00B575FE">
        <w:rPr>
          <w:rFonts w:ascii="Century Gothic" w:hAnsi="Century Gothic"/>
        </w:rPr>
        <w:t>cipantes e não par</w:t>
      </w:r>
      <w:r w:rsidRPr="00B575FE">
        <w:rPr>
          <w:rFonts w:ascii="Century Gothic" w:eastAsia="Arial" w:hAnsi="Century Gothic"/>
        </w:rPr>
        <w:t>ti</w:t>
      </w:r>
      <w:r w:rsidRPr="00B575FE">
        <w:rPr>
          <w:rFonts w:ascii="Century Gothic" w:hAnsi="Century Gothic"/>
        </w:rPr>
        <w:t>cipantes do registro de preços.</w:t>
      </w:r>
    </w:p>
    <w:p w14:paraId="048CE18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lastRenderedPageBreak/>
        <w:t xml:space="preserve"> O remanejamento somente poderá ser feito:</w:t>
      </w:r>
    </w:p>
    <w:p w14:paraId="2BB42AB8"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para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ou</w:t>
      </w:r>
    </w:p>
    <w:p w14:paraId="39D79D4D"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para órgão ou entidade não participante.</w:t>
      </w:r>
    </w:p>
    <w:p w14:paraId="1FBA5F41"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órgão ou en</w:t>
      </w:r>
      <w:r w:rsidRPr="00B575FE">
        <w:rPr>
          <w:rFonts w:ascii="Century Gothic" w:eastAsia="Arial" w:hAnsi="Century Gothic"/>
        </w:rPr>
        <w:t>ti</w:t>
      </w:r>
      <w:r w:rsidRPr="00B575FE">
        <w:rPr>
          <w:rFonts w:ascii="Century Gothic" w:hAnsi="Century Gothic"/>
        </w:rPr>
        <w:t>dade gerenciadora que tiver es</w:t>
      </w:r>
      <w:r w:rsidRPr="00B575FE">
        <w:rPr>
          <w:rFonts w:ascii="Century Gothic" w:eastAsia="Arial" w:hAnsi="Century Gothic"/>
        </w:rPr>
        <w:t>ti</w:t>
      </w:r>
      <w:r w:rsidRPr="00B575FE">
        <w:rPr>
          <w:rFonts w:ascii="Century Gothic" w:hAnsi="Century Gothic"/>
        </w:rPr>
        <w:t>mado as quan</w:t>
      </w:r>
      <w:r w:rsidRPr="00B575FE">
        <w:rPr>
          <w:rFonts w:ascii="Century Gothic" w:eastAsia="Arial" w:hAnsi="Century Gothic"/>
        </w:rPr>
        <w:t>ti</w:t>
      </w:r>
      <w:r w:rsidRPr="00B575FE">
        <w:rPr>
          <w:rFonts w:ascii="Century Gothic" w:hAnsi="Century Gothic"/>
        </w:rPr>
        <w:t>dades que pretende contratar será considerado participante para efeito do remanejamento.</w:t>
      </w:r>
      <w:bookmarkStart w:id="17" w:name="gerenciador_estimador_é_partic_em_remane"/>
      <w:bookmarkEnd w:id="17"/>
    </w:p>
    <w:p w14:paraId="4BE4F0A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Competirá ao órgão ou à en</w:t>
      </w:r>
      <w:r w:rsidRPr="00B575FE">
        <w:rPr>
          <w:rFonts w:ascii="Century Gothic" w:eastAsia="Arial" w:hAnsi="Century Gothic"/>
        </w:rPr>
        <w:t>ti</w:t>
      </w:r>
      <w:r w:rsidRPr="00B575FE">
        <w:rPr>
          <w:rFonts w:ascii="Century Gothic" w:hAnsi="Century Gothic"/>
        </w:rPr>
        <w:t>dade gerenciadora autorizar o remanejamento solicitado, com a redução do quan</w:t>
      </w:r>
      <w:r w:rsidRPr="00B575FE">
        <w:rPr>
          <w:rFonts w:ascii="Century Gothic" w:eastAsia="Arial" w:hAnsi="Century Gothic"/>
        </w:rPr>
        <w:t>ti</w:t>
      </w:r>
      <w:r w:rsidRPr="00B575FE">
        <w:rPr>
          <w:rFonts w:ascii="Century Gothic" w:hAnsi="Century Gothic"/>
        </w:rPr>
        <w:t>ta</w:t>
      </w:r>
      <w:r w:rsidRPr="00B575FE">
        <w:rPr>
          <w:rFonts w:ascii="Century Gothic" w:eastAsia="Arial" w:hAnsi="Century Gothic"/>
        </w:rPr>
        <w:t>ti</w:t>
      </w:r>
      <w:r w:rsidRPr="00B575FE">
        <w:rPr>
          <w:rFonts w:ascii="Century Gothic" w:hAnsi="Century Gothic"/>
        </w:rPr>
        <w:t>vo inicialmente informado pelo órgão ou pela en</w:t>
      </w:r>
      <w:r w:rsidRPr="00B575FE">
        <w:rPr>
          <w:rFonts w:ascii="Century Gothic" w:eastAsia="Arial" w:hAnsi="Century Gothic"/>
        </w:rPr>
        <w:t>ti</w:t>
      </w:r>
      <w:r w:rsidRPr="00B575FE">
        <w:rPr>
          <w:rFonts w:ascii="Century Gothic" w:hAnsi="Century Gothic"/>
        </w:rPr>
        <w:t>dade par</w:t>
      </w:r>
      <w:r w:rsidRPr="00B575FE">
        <w:rPr>
          <w:rFonts w:ascii="Century Gothic" w:eastAsia="Arial" w:hAnsi="Century Gothic"/>
        </w:rPr>
        <w:t>ti</w:t>
      </w:r>
      <w:r w:rsidRPr="00B575FE">
        <w:rPr>
          <w:rFonts w:ascii="Century Gothic" w:hAnsi="Century Gothic"/>
        </w:rPr>
        <w:t>cipante, desde que haja prévia anuência do órgão ou da en</w:t>
      </w:r>
      <w:r w:rsidRPr="00B575FE">
        <w:rPr>
          <w:rFonts w:ascii="Century Gothic" w:eastAsia="Arial" w:hAnsi="Century Gothic"/>
        </w:rPr>
        <w:t>ti</w:t>
      </w:r>
      <w:r w:rsidRPr="00B575FE">
        <w:rPr>
          <w:rFonts w:ascii="Century Gothic" w:hAnsi="Century Gothic"/>
        </w:rPr>
        <w:t>dade que sofrer redução dos quantitativos informados.</w:t>
      </w:r>
    </w:p>
    <w:p w14:paraId="344F26F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da compra centralizada, não havendo indicação pelo órgão ou pela en</w:t>
      </w:r>
      <w:r w:rsidRPr="00B575FE">
        <w:rPr>
          <w:rFonts w:ascii="Century Gothic" w:eastAsia="Arial" w:hAnsi="Century Gothic"/>
        </w:rPr>
        <w:t>ti</w:t>
      </w:r>
      <w:r w:rsidRPr="00B575FE">
        <w:rPr>
          <w:rFonts w:ascii="Century Gothic" w:hAnsi="Century Gothic"/>
        </w:rPr>
        <w:t>dade gerenciadora, dos quan</w:t>
      </w:r>
      <w:r w:rsidRPr="00B575FE">
        <w:rPr>
          <w:rFonts w:ascii="Century Gothic" w:eastAsia="Arial" w:hAnsi="Century Gothic"/>
        </w:rPr>
        <w:t>ti</w:t>
      </w:r>
      <w:r w:rsidRPr="00B575FE">
        <w:rPr>
          <w:rFonts w:ascii="Century Gothic" w:hAnsi="Century Gothic"/>
        </w:rPr>
        <w:t>ta</w:t>
      </w:r>
      <w:r w:rsidRPr="00B575FE">
        <w:rPr>
          <w:rFonts w:ascii="Century Gothic" w:eastAsia="Arial" w:hAnsi="Century Gothic"/>
        </w:rPr>
        <w:t>ti</w:t>
      </w:r>
      <w:r w:rsidRPr="00B575FE">
        <w:rPr>
          <w:rFonts w:ascii="Century Gothic" w:hAnsi="Century Gothic"/>
        </w:rPr>
        <w:t>vos dos par</w:t>
      </w:r>
      <w:r w:rsidRPr="00B575FE">
        <w:rPr>
          <w:rFonts w:ascii="Century Gothic" w:eastAsia="Arial" w:hAnsi="Century Gothic"/>
        </w:rPr>
        <w:t>ti</w:t>
      </w:r>
      <w:r w:rsidRPr="00B575FE">
        <w:rPr>
          <w:rFonts w:ascii="Century Gothic" w:hAnsi="Century Gothic"/>
        </w:rPr>
        <w:t xml:space="preserve">cipantes da compra centralizada, nos termos do item </w:t>
      </w:r>
      <w:r w:rsidRPr="00B575FE">
        <w:rPr>
          <w:rFonts w:ascii="Century Gothic" w:hAnsi="Century Gothic"/>
        </w:rPr>
        <w:fldChar w:fldCharType="begin"/>
      </w:r>
      <w:r w:rsidRPr="00B575FE">
        <w:rPr>
          <w:rFonts w:ascii="Century Gothic" w:hAnsi="Century Gothic"/>
        </w:rPr>
        <w:instrText xml:space="preserve"> REF gerenciador_estimador_é_partic_em_remane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8.3</w:t>
      </w:r>
      <w:r w:rsidRPr="00B575FE">
        <w:rPr>
          <w:rFonts w:ascii="Century Gothic" w:hAnsi="Century Gothic"/>
        </w:rPr>
        <w:fldChar w:fldCharType="end"/>
      </w:r>
      <w:r w:rsidRPr="00B575FE">
        <w:rPr>
          <w:rFonts w:ascii="Century Gothic" w:hAnsi="Century Gothic"/>
        </w:rPr>
        <w:t>, a distribuição das quantidades para a execução descentralizada será por meio do remanejamento.</w:t>
      </w:r>
    </w:p>
    <w:p w14:paraId="5B968EB9" w14:textId="77777777" w:rsidR="008D3F57" w:rsidRPr="00B575FE" w:rsidRDefault="008D3F57" w:rsidP="008D3F57">
      <w:pPr>
        <w:pStyle w:val="Nivel01"/>
        <w:rPr>
          <w:rFonts w:ascii="Century Gothic" w:hAnsi="Century Gothic"/>
          <w:iCs/>
        </w:rPr>
      </w:pPr>
      <w:r w:rsidRPr="00B575FE">
        <w:rPr>
          <w:rFonts w:ascii="Century Gothic" w:hAnsi="Century Gothic"/>
        </w:rPr>
        <w:t>CANCELAMENTO DO REGISTRO DO LICITANTE VENCEDOR E DOS PREÇOS REGISTRADOS</w:t>
      </w:r>
      <w:bookmarkStart w:id="18" w:name="cancelamento"/>
      <w:bookmarkEnd w:id="18"/>
    </w:p>
    <w:p w14:paraId="39EE2381"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registro do fornecedor será cancelado pelo gerenciador, quando o fornecedor:</w:t>
      </w:r>
      <w:bookmarkStart w:id="19" w:name="cancelamento_do_fornecedor"/>
      <w:bookmarkEnd w:id="19"/>
    </w:p>
    <w:p w14:paraId="7FD4CC99"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Descumprir as condições da ata de registro de preços, sem motivo justificado;</w:t>
      </w:r>
    </w:p>
    <w:p w14:paraId="21BA076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re</w:t>
      </w:r>
      <w:r w:rsidRPr="00ED272C">
        <w:rPr>
          <w:rFonts w:ascii="Century Gothic" w:eastAsia="Arial" w:hAnsi="Century Gothic"/>
          <w:color w:val="auto"/>
        </w:rPr>
        <w:t>ti</w:t>
      </w:r>
      <w:r w:rsidRPr="00ED272C">
        <w:rPr>
          <w:rFonts w:ascii="Century Gothic" w:hAnsi="Century Gothic"/>
          <w:color w:val="auto"/>
        </w:rPr>
        <w:t>rar a nota de empenho, ou instrumento equivalente, no prazo estabelecido pela Administração sem justificativa razoável;</w:t>
      </w:r>
    </w:p>
    <w:p w14:paraId="78BA39E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aceitar manter seu preço registrado, na hipótese prevista no artigo 27, § 2º, do Decreto nº 11.462, de 2023; ou</w:t>
      </w:r>
    </w:p>
    <w:p w14:paraId="1B4C4410"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 Sofrer sanção prevista nos incisos III ou IV do caput do art. 156 da Lei nº 14.133, de 2021.</w:t>
      </w:r>
    </w:p>
    <w:p w14:paraId="57DBD814"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7FD4EE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O cancelamento de registros nas hipóteses previstas no item </w:t>
      </w:r>
      <w:r w:rsidRPr="00B575FE">
        <w:rPr>
          <w:rFonts w:ascii="Century Gothic" w:hAnsi="Century Gothic"/>
        </w:rPr>
        <w:fldChar w:fldCharType="begin"/>
      </w:r>
      <w:r w:rsidRPr="00B575FE">
        <w:rPr>
          <w:rFonts w:ascii="Century Gothic" w:hAnsi="Century Gothic"/>
        </w:rPr>
        <w:instrText xml:space="preserve"> REF cancelamento_do_fornecedor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9.1</w:t>
      </w:r>
      <w:r w:rsidRPr="00B575FE">
        <w:rPr>
          <w:rFonts w:ascii="Century Gothic" w:hAnsi="Century Gothic"/>
        </w:rPr>
        <w:fldChar w:fldCharType="end"/>
      </w:r>
      <w:r w:rsidRPr="00B575FE">
        <w:rPr>
          <w:rFonts w:ascii="Century Gothic" w:hAnsi="Century Gothic"/>
        </w:rPr>
        <w:t xml:space="preserve"> será formalizado por despacho do órgão ou da entidade gerenciadora, garantidos os princípios do contraditório e da ampla defesa.</w:t>
      </w:r>
    </w:p>
    <w:p w14:paraId="3BC9EE3B"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cancelamento do registro do fornecedor, o órgão ou a entidade gerenciadora poderá convocar os licitantes que compõem o cadastro de reserva, observada a ordem de classificação.</w:t>
      </w:r>
    </w:p>
    <w:p w14:paraId="4CC52B3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cancelamento dos preços registrados poderá ser realizado pelo gerenciador, em determinada ata de registro de preços, total ou parcialmente, nas seguintes hipóteses, desde que devidamente comprovadas e justificadas:</w:t>
      </w:r>
      <w:bookmarkStart w:id="20" w:name="cancelamento_da_ata"/>
      <w:bookmarkEnd w:id="20"/>
      <w:r w:rsidRPr="00B575FE">
        <w:rPr>
          <w:rFonts w:ascii="Century Gothic" w:hAnsi="Century Gothic"/>
        </w:rPr>
        <w:t xml:space="preserve"> </w:t>
      </w:r>
    </w:p>
    <w:p w14:paraId="4318D33F"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Por razão de interesse público;</w:t>
      </w:r>
    </w:p>
    <w:p w14:paraId="2A6CFD0B"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A pedido do fornecedor, decorrente de caso fortuito ou força maior; ou</w:t>
      </w:r>
    </w:p>
    <w:p w14:paraId="32344AB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Se não houver êxito nas negociações, nas hipóteses em que o preço de mercado tornar-se superior ou inferior ao preço registrado, nos termos do artigos 26, § 3º e  27, § 4º, ambos do Decreto nº 11.462, de 2023. </w:t>
      </w:r>
    </w:p>
    <w:p w14:paraId="1B231F68" w14:textId="77777777" w:rsidR="008D3F57" w:rsidRPr="00B575FE" w:rsidRDefault="008D3F57" w:rsidP="008D3F57">
      <w:pPr>
        <w:pStyle w:val="Nivel01"/>
        <w:rPr>
          <w:rFonts w:ascii="Century Gothic" w:hAnsi="Century Gothic"/>
        </w:rPr>
      </w:pPr>
      <w:r w:rsidRPr="00B575FE">
        <w:rPr>
          <w:rFonts w:ascii="Century Gothic" w:hAnsi="Century Gothic"/>
        </w:rPr>
        <w:t>DAS PENALIDADES</w:t>
      </w:r>
    </w:p>
    <w:p w14:paraId="2D7892DA"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descumprimento da Ata de Registro de Preços ensejará aplicação das penalidades estabelecidas</w:t>
      </w:r>
      <w:r w:rsidRPr="00B575FE">
        <w:rPr>
          <w:rFonts w:ascii="Century Gothic" w:hAnsi="Century Gothic"/>
          <w:iCs/>
          <w:color w:val="auto"/>
        </w:rPr>
        <w:t xml:space="preserve"> no edital</w:t>
      </w:r>
      <w:r w:rsidRPr="00B575FE">
        <w:rPr>
          <w:rFonts w:ascii="Century Gothic" w:hAnsi="Century Gothic"/>
        </w:rPr>
        <w:t>.</w:t>
      </w:r>
    </w:p>
    <w:p w14:paraId="05A68646" w14:textId="77777777" w:rsidR="008D3F57" w:rsidRPr="00ED272C" w:rsidRDefault="008D3F57" w:rsidP="008D3F57">
      <w:pPr>
        <w:pStyle w:val="Nvel3"/>
        <w:numPr>
          <w:ilvl w:val="2"/>
          <w:numId w:val="1"/>
        </w:numPr>
        <w:ind w:left="284" w:firstLine="0"/>
        <w:rPr>
          <w:rFonts w:ascii="Century Gothic" w:hAnsi="Century Gothic"/>
          <w:color w:val="auto"/>
        </w:rPr>
      </w:pPr>
      <w:r w:rsidRPr="00ED272C">
        <w:rPr>
          <w:rFonts w:ascii="Century Gothic" w:hAnsi="Century Gothic"/>
          <w:color w:val="auto"/>
        </w:rPr>
        <w:lastRenderedPageBreak/>
        <w:t xml:space="preserve">As sanções também se aplicam aos integrantes do cadastro de reserva no registro de preços que, convocados, não honrarem o compromisso assumido injustificadamente após terem assinado a ata. </w:t>
      </w:r>
    </w:p>
    <w:p w14:paraId="6079CD12"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É da competência do gerenciador a aplicação das penalidades decorrentes do descumprimento do pactuado nesta ata de registro de, exceto nas hipóteses em que o descumprimento disser respeito às contratações dos órgãos ou entidade participante, caso no qual caberá ao respectivo órgão participante a aplicação da penalidade.</w:t>
      </w:r>
    </w:p>
    <w:p w14:paraId="3BBD1ABC"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órgão ou entidade participante deverá comunicar ao órgão gerenciador qualquer das ocorrências previstas no item 9.1, dada a necessidade de instauração de procedimento para cancelamento do registro do fornecedor.</w:t>
      </w:r>
    </w:p>
    <w:p w14:paraId="60B7670D" w14:textId="77777777" w:rsidR="008D3F57" w:rsidRPr="00B575FE" w:rsidRDefault="008D3F57" w:rsidP="008D3F57">
      <w:pPr>
        <w:pStyle w:val="Nivel01"/>
        <w:rPr>
          <w:rFonts w:ascii="Century Gothic" w:hAnsi="Century Gothic"/>
        </w:rPr>
      </w:pPr>
      <w:r w:rsidRPr="00B575FE">
        <w:rPr>
          <w:rFonts w:ascii="Century Gothic" w:hAnsi="Century Gothic"/>
        </w:rPr>
        <w:t>CONDIÇÕES GERAIS</w:t>
      </w:r>
    </w:p>
    <w:p w14:paraId="76F945D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As condições gerais de execução do objeto, tais como os prazos para entrega e recebimento, as obrigações da Administração e do fornecedor registrado, penalidades e demais condições do ajuste, encontram-se definidos no Termo de Referência, ANE</w:t>
      </w:r>
      <w:r w:rsidRPr="00B575FE">
        <w:rPr>
          <w:rFonts w:ascii="Century Gothic" w:hAnsi="Century Gothic"/>
          <w:color w:val="auto"/>
        </w:rPr>
        <w:t>XO AO EDITAL</w:t>
      </w:r>
      <w:r w:rsidRPr="00B575FE">
        <w:rPr>
          <w:rFonts w:ascii="Century Gothic" w:hAnsi="Century Gothic"/>
        </w:rPr>
        <w:t>.</w:t>
      </w:r>
    </w:p>
    <w:p w14:paraId="53FA6848" w14:textId="77777777" w:rsidR="008D3F57" w:rsidRPr="00B575FE" w:rsidRDefault="008D3F57" w:rsidP="008D3F57">
      <w:pPr>
        <w:widowControl w:val="0"/>
        <w:autoSpaceDE w:val="0"/>
        <w:autoSpaceDN w:val="0"/>
        <w:adjustRightInd w:val="0"/>
        <w:spacing w:before="120" w:after="120" w:line="276" w:lineRule="auto"/>
        <w:jc w:val="both"/>
        <w:rPr>
          <w:rFonts w:ascii="Century Gothic" w:hAnsi="Century Gothic" w:cs="Arial"/>
          <w:sz w:val="20"/>
          <w:szCs w:val="20"/>
        </w:rPr>
      </w:pPr>
    </w:p>
    <w:p w14:paraId="487F7E21" w14:textId="77777777" w:rsidR="008D3F57" w:rsidRPr="00B575FE" w:rsidRDefault="008D3F57" w:rsidP="008D3F57">
      <w:pPr>
        <w:widowControl w:val="0"/>
        <w:autoSpaceDE w:val="0"/>
        <w:autoSpaceDN w:val="0"/>
        <w:adjustRightInd w:val="0"/>
        <w:spacing w:before="120" w:after="120" w:line="276" w:lineRule="auto"/>
        <w:jc w:val="both"/>
        <w:rPr>
          <w:rFonts w:ascii="Century Gothic" w:hAnsi="Century Gothic" w:cs="Arial"/>
          <w:i/>
          <w:iCs/>
          <w:color w:val="FF0000"/>
          <w:sz w:val="20"/>
          <w:szCs w:val="20"/>
        </w:rPr>
      </w:pPr>
      <w:r w:rsidRPr="00B575FE">
        <w:rPr>
          <w:rFonts w:ascii="Century Gothic" w:hAnsi="Century Gothic" w:cs="Arial"/>
          <w:sz w:val="20"/>
          <w:szCs w:val="20"/>
        </w:rPr>
        <w:t xml:space="preserve">Para firmeza e validade do pactuado, a presente Ata foi lavrada em </w:t>
      </w:r>
      <w:r w:rsidRPr="00B575FE">
        <w:rPr>
          <w:rFonts w:ascii="Century Gothic" w:hAnsi="Century Gothic" w:cs="Arial"/>
          <w:color w:val="FF0000"/>
          <w:sz w:val="20"/>
          <w:szCs w:val="20"/>
        </w:rPr>
        <w:t xml:space="preserve">2 </w:t>
      </w:r>
      <w:r w:rsidRPr="00B575FE">
        <w:rPr>
          <w:rFonts w:ascii="Century Gothic" w:hAnsi="Century Gothic" w:cs="Arial"/>
          <w:sz w:val="20"/>
          <w:szCs w:val="20"/>
        </w:rPr>
        <w:t>(</w:t>
      </w:r>
      <w:r w:rsidRPr="00B575FE">
        <w:rPr>
          <w:rFonts w:ascii="Century Gothic" w:hAnsi="Century Gothic" w:cs="Arial"/>
          <w:color w:val="FF0000"/>
          <w:sz w:val="20"/>
          <w:szCs w:val="20"/>
        </w:rPr>
        <w:t>duas</w:t>
      </w:r>
      <w:r w:rsidRPr="00B575FE">
        <w:rPr>
          <w:rFonts w:ascii="Century Gothic" w:hAnsi="Century Gothic" w:cs="Arial"/>
          <w:sz w:val="20"/>
          <w:szCs w:val="20"/>
        </w:rPr>
        <w:t>) vias de igual teor, que, depois de lida e achada em ordem, vai assinada pelas partes e encaminhada cópia aos demais órgãos participantes.</w:t>
      </w:r>
      <w:r w:rsidRPr="00B575FE">
        <w:rPr>
          <w:rFonts w:ascii="Century Gothic" w:hAnsi="Century Gothic" w:cs="Arial"/>
          <w:i/>
          <w:iCs/>
          <w:color w:val="FF0000"/>
          <w:sz w:val="20"/>
          <w:szCs w:val="20"/>
        </w:rPr>
        <w:t xml:space="preserve"> </w:t>
      </w:r>
    </w:p>
    <w:p w14:paraId="5E16880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216CB4A2"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625A60A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Local e data</w:t>
      </w:r>
    </w:p>
    <w:p w14:paraId="403AAA2E"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Assinaturas</w:t>
      </w:r>
    </w:p>
    <w:p w14:paraId="259F7370"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711C698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sz w:val="20"/>
          <w:szCs w:val="20"/>
        </w:rPr>
        <w:t xml:space="preserve">Representante legal do órgão gerenciador e representante(s) legal(is) do(s) </w:t>
      </w:r>
      <w:r w:rsidRPr="00B575FE">
        <w:rPr>
          <w:rFonts w:ascii="Century Gothic" w:hAnsi="Century Gothic" w:cs="Arial"/>
          <w:color w:val="000000"/>
          <w:sz w:val="20"/>
          <w:szCs w:val="20"/>
        </w:rPr>
        <w:t>fornecedor(s) registrado(s)</w:t>
      </w:r>
    </w:p>
    <w:p w14:paraId="6A0931B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7DC51304"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0C7782FB"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FE89AD8"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Anexo</w:t>
      </w:r>
    </w:p>
    <w:p w14:paraId="79892B21"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E4888F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Cadastro Reserva</w:t>
      </w:r>
    </w:p>
    <w:p w14:paraId="5FBAA4C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650193F"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Seguindo a ordem de classificação, segue relação de fornecedores que aceitaram cotar os itens com preços iguais ao adjudicatário:</w:t>
      </w:r>
    </w:p>
    <w:p w14:paraId="19E54D25"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8D3F57" w:rsidRPr="00B575FE" w14:paraId="488B3AFA" w14:textId="77777777" w:rsidTr="003C5FD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CCD545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3C28730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76D1B7F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668AA80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705D5B7A"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404D4C3D" w14:textId="77777777" w:rsidTr="003C5FDC">
        <w:trPr>
          <w:trHeight w:val="674"/>
        </w:trPr>
        <w:tc>
          <w:tcPr>
            <w:tcW w:w="497" w:type="dxa"/>
            <w:tcBorders>
              <w:top w:val="nil"/>
              <w:left w:val="single" w:sz="2" w:space="0" w:color="000000"/>
              <w:bottom w:val="single" w:sz="2" w:space="0" w:color="000000"/>
              <w:right w:val="nil"/>
            </w:tcBorders>
            <w:vAlign w:val="center"/>
          </w:tcPr>
          <w:p w14:paraId="206252C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333" w:type="dxa"/>
            <w:tcBorders>
              <w:top w:val="nil"/>
              <w:left w:val="single" w:sz="2" w:space="0" w:color="000000"/>
              <w:bottom w:val="single" w:sz="2" w:space="0" w:color="000000"/>
              <w:right w:val="nil"/>
            </w:tcBorders>
          </w:tcPr>
          <w:p w14:paraId="770E5A7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7CB217B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5745C5F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exigida no edital)</w:t>
            </w:r>
          </w:p>
        </w:tc>
        <w:tc>
          <w:tcPr>
            <w:tcW w:w="1541" w:type="dxa"/>
            <w:tcBorders>
              <w:top w:val="nil"/>
              <w:left w:val="single" w:sz="2" w:space="0" w:color="000000"/>
              <w:bottom w:val="single" w:sz="2" w:space="0" w:color="000000"/>
              <w:right w:val="nil"/>
            </w:tcBorders>
          </w:tcPr>
          <w:p w14:paraId="2AC95F6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p w14:paraId="0A5D49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exigido no edital)</w:t>
            </w:r>
          </w:p>
        </w:tc>
        <w:tc>
          <w:tcPr>
            <w:tcW w:w="1121" w:type="dxa"/>
            <w:tcBorders>
              <w:top w:val="nil"/>
              <w:left w:val="single" w:sz="2" w:space="0" w:color="000000"/>
              <w:bottom w:val="single" w:sz="2" w:space="0" w:color="000000"/>
              <w:right w:val="nil"/>
            </w:tcBorders>
          </w:tcPr>
          <w:p w14:paraId="37C8941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24E66025"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350335D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57358778"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3B9AE4E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w:t>
            </w:r>
            <w:r w:rsidRPr="00B575FE">
              <w:rPr>
                <w:rFonts w:ascii="Century Gothic" w:hAnsi="Century Gothic" w:cs="Arial"/>
                <w:i/>
                <w:iCs/>
                <w:sz w:val="20"/>
                <w:szCs w:val="20"/>
              </w:rPr>
              <w:lastRenderedPageBreak/>
              <w:t>e</w:t>
            </w:r>
          </w:p>
        </w:tc>
      </w:tr>
      <w:tr w:rsidR="008D3F57" w:rsidRPr="00B575FE" w14:paraId="00F10E54" w14:textId="77777777" w:rsidTr="003C5FDC">
        <w:trPr>
          <w:trHeight w:val="174"/>
        </w:trPr>
        <w:tc>
          <w:tcPr>
            <w:tcW w:w="497" w:type="dxa"/>
            <w:tcBorders>
              <w:top w:val="nil"/>
              <w:left w:val="single" w:sz="2" w:space="0" w:color="000000"/>
              <w:bottom w:val="single" w:sz="2" w:space="0" w:color="000000"/>
              <w:right w:val="nil"/>
            </w:tcBorders>
          </w:tcPr>
          <w:p w14:paraId="70728877"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333" w:type="dxa"/>
            <w:tcBorders>
              <w:top w:val="nil"/>
              <w:left w:val="single" w:sz="2" w:space="0" w:color="000000"/>
              <w:bottom w:val="single" w:sz="2" w:space="0" w:color="000000"/>
              <w:right w:val="nil"/>
            </w:tcBorders>
          </w:tcPr>
          <w:p w14:paraId="74EA21EE"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5524AC7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7AF8EE3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3AD80C3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0D59C8F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487E7E0C"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37B66A8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6C22750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3ABF4C3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7DB871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BDA49A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2047A23F"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Seguindo a ordem de classificação, segue relação de fornecedores que mantiveram sua proposta original:</w:t>
      </w:r>
    </w:p>
    <w:p w14:paraId="77280EEB"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8D3F57" w:rsidRPr="00B575FE" w14:paraId="574228D5" w14:textId="77777777" w:rsidTr="003C5FDC">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6D14AE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363256C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4438F81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5892BA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0FF8CFA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6BAD9990" w14:textId="77777777" w:rsidTr="003C5FDC">
        <w:trPr>
          <w:trHeight w:val="674"/>
        </w:trPr>
        <w:tc>
          <w:tcPr>
            <w:tcW w:w="696" w:type="dxa"/>
            <w:tcBorders>
              <w:top w:val="nil"/>
              <w:left w:val="single" w:sz="2" w:space="0" w:color="000000"/>
              <w:bottom w:val="single" w:sz="2" w:space="0" w:color="000000"/>
              <w:right w:val="nil"/>
            </w:tcBorders>
            <w:vAlign w:val="center"/>
          </w:tcPr>
          <w:p w14:paraId="202548F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134" w:type="dxa"/>
            <w:tcBorders>
              <w:top w:val="nil"/>
              <w:left w:val="single" w:sz="2" w:space="0" w:color="000000"/>
              <w:bottom w:val="single" w:sz="2" w:space="0" w:color="000000"/>
              <w:right w:val="nil"/>
            </w:tcBorders>
          </w:tcPr>
          <w:p w14:paraId="516C5663"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443AF21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2465A22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exigida no edital)</w:t>
            </w:r>
          </w:p>
        </w:tc>
        <w:tc>
          <w:tcPr>
            <w:tcW w:w="1541" w:type="dxa"/>
            <w:tcBorders>
              <w:top w:val="nil"/>
              <w:left w:val="single" w:sz="2" w:space="0" w:color="000000"/>
              <w:bottom w:val="single" w:sz="2" w:space="0" w:color="000000"/>
              <w:right w:val="nil"/>
            </w:tcBorders>
          </w:tcPr>
          <w:p w14:paraId="6A09ED6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p w14:paraId="19E4AC2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exigido no edital)</w:t>
            </w:r>
          </w:p>
        </w:tc>
        <w:tc>
          <w:tcPr>
            <w:tcW w:w="1121" w:type="dxa"/>
            <w:tcBorders>
              <w:top w:val="nil"/>
              <w:left w:val="single" w:sz="2" w:space="0" w:color="000000"/>
              <w:bottom w:val="single" w:sz="2" w:space="0" w:color="000000"/>
              <w:right w:val="nil"/>
            </w:tcBorders>
          </w:tcPr>
          <w:p w14:paraId="74AE49E8"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5D564A6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52706A3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3DA8A1CB"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0953B75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58D7E277" w14:textId="77777777" w:rsidTr="003C5FDC">
        <w:trPr>
          <w:trHeight w:val="174"/>
        </w:trPr>
        <w:tc>
          <w:tcPr>
            <w:tcW w:w="696" w:type="dxa"/>
            <w:tcBorders>
              <w:top w:val="nil"/>
              <w:left w:val="single" w:sz="2" w:space="0" w:color="000000"/>
              <w:bottom w:val="single" w:sz="2" w:space="0" w:color="000000"/>
              <w:right w:val="nil"/>
            </w:tcBorders>
          </w:tcPr>
          <w:p w14:paraId="7DE9070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34" w:type="dxa"/>
            <w:tcBorders>
              <w:top w:val="nil"/>
              <w:left w:val="single" w:sz="2" w:space="0" w:color="000000"/>
              <w:bottom w:val="single" w:sz="2" w:space="0" w:color="000000"/>
              <w:right w:val="nil"/>
            </w:tcBorders>
          </w:tcPr>
          <w:p w14:paraId="6FC03A30"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3C8533C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5D1F57BE"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1675EBB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44DFACB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53F17990"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71D1730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0B37056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6D17CE1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EA9B4E7" w14:textId="18544C07" w:rsidR="00CB54BD" w:rsidRPr="00B575FE" w:rsidRDefault="00CB54BD" w:rsidP="00E6066C">
      <w:pPr>
        <w:rPr>
          <w:rFonts w:ascii="Century Gothic" w:eastAsia="Calibri" w:hAnsi="Century Gothic" w:cs="Calibri"/>
          <w:sz w:val="22"/>
          <w:szCs w:val="22"/>
        </w:rPr>
      </w:pPr>
    </w:p>
    <w:p w14:paraId="74F56335" w14:textId="77777777" w:rsidR="00E6066C" w:rsidRPr="00B575FE" w:rsidRDefault="00E6066C" w:rsidP="00E6066C">
      <w:pPr>
        <w:rPr>
          <w:rFonts w:ascii="Century Gothic" w:eastAsia="Calibri" w:hAnsi="Century Gothic" w:cs="Calibri"/>
          <w:sz w:val="22"/>
          <w:szCs w:val="22"/>
        </w:rPr>
      </w:pPr>
    </w:p>
    <w:p w14:paraId="04EBF114" w14:textId="77777777" w:rsidR="00E6066C" w:rsidRPr="00B575FE" w:rsidRDefault="00E6066C" w:rsidP="00E6066C">
      <w:pPr>
        <w:rPr>
          <w:rFonts w:ascii="Century Gothic" w:eastAsia="Calibri" w:hAnsi="Century Gothic" w:cs="Calibri"/>
          <w:sz w:val="22"/>
          <w:szCs w:val="22"/>
        </w:rPr>
      </w:pPr>
    </w:p>
    <w:p w14:paraId="6A8C3373" w14:textId="77777777" w:rsidR="00E6066C" w:rsidRPr="00B575FE" w:rsidRDefault="00E6066C" w:rsidP="00E6066C">
      <w:pPr>
        <w:rPr>
          <w:rFonts w:ascii="Century Gothic" w:eastAsia="Calibri" w:hAnsi="Century Gothic" w:cs="Calibri"/>
          <w:sz w:val="22"/>
          <w:szCs w:val="22"/>
        </w:rPr>
      </w:pPr>
    </w:p>
    <w:p w14:paraId="1F9EC2E8" w14:textId="77777777" w:rsidR="00E6066C" w:rsidRPr="00B575FE" w:rsidRDefault="00E6066C" w:rsidP="00E6066C">
      <w:pPr>
        <w:rPr>
          <w:rFonts w:ascii="Century Gothic" w:eastAsia="Calibri" w:hAnsi="Century Gothic" w:cs="Calibri"/>
          <w:sz w:val="22"/>
          <w:szCs w:val="22"/>
        </w:rPr>
      </w:pPr>
    </w:p>
    <w:p w14:paraId="28A808FD" w14:textId="77777777" w:rsidR="00E6066C" w:rsidRPr="00B575FE" w:rsidRDefault="00E6066C" w:rsidP="00E6066C">
      <w:pPr>
        <w:rPr>
          <w:rFonts w:ascii="Century Gothic" w:eastAsia="Calibri" w:hAnsi="Century Gothic" w:cs="Calibri"/>
          <w:sz w:val="22"/>
          <w:szCs w:val="22"/>
        </w:rPr>
      </w:pPr>
    </w:p>
    <w:p w14:paraId="516D890F" w14:textId="77777777" w:rsidR="00E6066C" w:rsidRPr="00B575FE" w:rsidRDefault="00E6066C" w:rsidP="00E6066C">
      <w:pPr>
        <w:rPr>
          <w:rFonts w:ascii="Century Gothic" w:eastAsia="Calibri" w:hAnsi="Century Gothic" w:cs="Calibri"/>
          <w:sz w:val="22"/>
          <w:szCs w:val="22"/>
        </w:rPr>
      </w:pPr>
    </w:p>
    <w:p w14:paraId="722FD24C" w14:textId="77777777" w:rsidR="00E6066C" w:rsidRPr="00B575FE" w:rsidRDefault="00E6066C" w:rsidP="00E6066C">
      <w:pPr>
        <w:rPr>
          <w:rFonts w:ascii="Century Gothic" w:eastAsia="Calibri" w:hAnsi="Century Gothic" w:cs="Calibri"/>
          <w:sz w:val="22"/>
          <w:szCs w:val="22"/>
        </w:rPr>
      </w:pPr>
    </w:p>
    <w:p w14:paraId="2FA3A340" w14:textId="77777777" w:rsidR="00E6066C" w:rsidRPr="00B575FE" w:rsidRDefault="00E6066C" w:rsidP="00E6066C">
      <w:pPr>
        <w:rPr>
          <w:rFonts w:ascii="Century Gothic" w:eastAsia="Calibri" w:hAnsi="Century Gothic" w:cs="Calibri"/>
          <w:sz w:val="22"/>
          <w:szCs w:val="22"/>
        </w:rPr>
      </w:pPr>
    </w:p>
    <w:p w14:paraId="33BA889F" w14:textId="77777777" w:rsidR="00E6066C" w:rsidRPr="00B575FE" w:rsidRDefault="00E6066C" w:rsidP="00E6066C">
      <w:pPr>
        <w:rPr>
          <w:rFonts w:ascii="Century Gothic" w:eastAsia="Calibri" w:hAnsi="Century Gothic" w:cs="Calibri"/>
          <w:sz w:val="22"/>
          <w:szCs w:val="22"/>
        </w:rPr>
      </w:pPr>
    </w:p>
    <w:p w14:paraId="16180259" w14:textId="77777777" w:rsidR="00E6066C" w:rsidRPr="00B575FE" w:rsidRDefault="00E6066C" w:rsidP="00E6066C">
      <w:pPr>
        <w:rPr>
          <w:rFonts w:ascii="Century Gothic" w:eastAsia="Calibri" w:hAnsi="Century Gothic" w:cs="Calibri"/>
          <w:sz w:val="22"/>
          <w:szCs w:val="22"/>
        </w:rPr>
      </w:pPr>
    </w:p>
    <w:p w14:paraId="321EC7DB" w14:textId="77777777" w:rsidR="00E6066C" w:rsidRPr="00B575FE" w:rsidRDefault="00E6066C" w:rsidP="00E6066C">
      <w:pPr>
        <w:rPr>
          <w:rFonts w:ascii="Century Gothic" w:eastAsia="Calibri" w:hAnsi="Century Gothic" w:cs="Calibri"/>
          <w:sz w:val="22"/>
          <w:szCs w:val="22"/>
        </w:rPr>
      </w:pPr>
    </w:p>
    <w:p w14:paraId="61E5E6E3" w14:textId="77777777" w:rsidR="00E6066C" w:rsidRPr="00B575FE" w:rsidRDefault="00E6066C" w:rsidP="00E6066C">
      <w:pPr>
        <w:rPr>
          <w:rFonts w:ascii="Century Gothic" w:eastAsia="Calibri" w:hAnsi="Century Gothic" w:cs="Calibri"/>
          <w:sz w:val="22"/>
          <w:szCs w:val="22"/>
        </w:rPr>
      </w:pPr>
    </w:p>
    <w:p w14:paraId="4BD7737F" w14:textId="77777777" w:rsidR="00E6066C" w:rsidRPr="00B575FE" w:rsidRDefault="00E6066C" w:rsidP="00E6066C">
      <w:pPr>
        <w:rPr>
          <w:rFonts w:ascii="Century Gothic" w:eastAsia="Calibri" w:hAnsi="Century Gothic" w:cs="Calibri"/>
          <w:sz w:val="22"/>
          <w:szCs w:val="22"/>
        </w:rPr>
      </w:pPr>
    </w:p>
    <w:p w14:paraId="2376B198" w14:textId="77777777" w:rsidR="00E6066C" w:rsidRPr="00B575FE" w:rsidRDefault="00E6066C" w:rsidP="00E6066C">
      <w:pPr>
        <w:rPr>
          <w:rFonts w:ascii="Century Gothic" w:eastAsia="Calibri" w:hAnsi="Century Gothic" w:cs="Calibri"/>
          <w:sz w:val="22"/>
          <w:szCs w:val="22"/>
        </w:rPr>
      </w:pPr>
    </w:p>
    <w:p w14:paraId="1B87E19F" w14:textId="77777777" w:rsidR="00E6066C" w:rsidRPr="00B575FE" w:rsidRDefault="00E6066C" w:rsidP="00E6066C">
      <w:pPr>
        <w:rPr>
          <w:rFonts w:ascii="Century Gothic" w:eastAsia="Calibri" w:hAnsi="Century Gothic" w:cs="Calibri"/>
          <w:sz w:val="22"/>
          <w:szCs w:val="22"/>
        </w:rPr>
      </w:pPr>
    </w:p>
    <w:p w14:paraId="46E75C97" w14:textId="77777777" w:rsidR="00E6066C" w:rsidRPr="00B575FE" w:rsidRDefault="00E6066C" w:rsidP="00E6066C">
      <w:pPr>
        <w:rPr>
          <w:rFonts w:ascii="Century Gothic" w:eastAsia="Calibri" w:hAnsi="Century Gothic" w:cs="Calibri"/>
          <w:sz w:val="22"/>
          <w:szCs w:val="22"/>
        </w:rPr>
      </w:pPr>
    </w:p>
    <w:p w14:paraId="34D7DFCD" w14:textId="77777777" w:rsidR="00E6066C" w:rsidRPr="00B575FE" w:rsidRDefault="00E6066C" w:rsidP="00E6066C">
      <w:pPr>
        <w:rPr>
          <w:rFonts w:ascii="Century Gothic" w:eastAsia="Calibri" w:hAnsi="Century Gothic" w:cs="Calibri"/>
          <w:sz w:val="22"/>
          <w:szCs w:val="22"/>
        </w:rPr>
      </w:pPr>
    </w:p>
    <w:p w14:paraId="58B1983C" w14:textId="77777777" w:rsidR="00E6066C" w:rsidRPr="00B575FE" w:rsidRDefault="00E6066C" w:rsidP="00E6066C">
      <w:pPr>
        <w:rPr>
          <w:rFonts w:ascii="Century Gothic" w:eastAsia="Calibri" w:hAnsi="Century Gothic" w:cs="Calibri"/>
          <w:sz w:val="22"/>
          <w:szCs w:val="22"/>
        </w:rPr>
      </w:pPr>
    </w:p>
    <w:p w14:paraId="302A0AB1" w14:textId="77777777" w:rsidR="00E6066C" w:rsidRPr="00B575FE" w:rsidRDefault="00E6066C" w:rsidP="00E6066C">
      <w:pPr>
        <w:rPr>
          <w:rFonts w:ascii="Century Gothic" w:eastAsia="Calibri" w:hAnsi="Century Gothic" w:cs="Calibri"/>
          <w:sz w:val="22"/>
          <w:szCs w:val="22"/>
        </w:rPr>
      </w:pPr>
    </w:p>
    <w:p w14:paraId="57E8FA6C" w14:textId="77777777" w:rsidR="00E6066C" w:rsidRPr="00B575FE" w:rsidRDefault="00E6066C" w:rsidP="00E6066C">
      <w:pPr>
        <w:rPr>
          <w:rFonts w:ascii="Century Gothic" w:eastAsia="Calibri" w:hAnsi="Century Gothic" w:cs="Calibri"/>
          <w:sz w:val="22"/>
          <w:szCs w:val="22"/>
        </w:rPr>
      </w:pPr>
    </w:p>
    <w:p w14:paraId="1FDBDE13" w14:textId="77777777" w:rsidR="00E6066C" w:rsidRPr="00B575FE" w:rsidRDefault="00E6066C" w:rsidP="00E6066C">
      <w:pPr>
        <w:rPr>
          <w:rFonts w:ascii="Century Gothic" w:eastAsia="Calibri" w:hAnsi="Century Gothic" w:cs="Calibri"/>
          <w:sz w:val="22"/>
          <w:szCs w:val="22"/>
        </w:rPr>
      </w:pPr>
    </w:p>
    <w:p w14:paraId="50E33467" w14:textId="77777777" w:rsidR="00E6066C" w:rsidRPr="00B575FE" w:rsidRDefault="00E6066C" w:rsidP="00E6066C">
      <w:pPr>
        <w:rPr>
          <w:rFonts w:ascii="Century Gothic" w:eastAsia="Calibri" w:hAnsi="Century Gothic" w:cs="Calibri"/>
          <w:sz w:val="22"/>
          <w:szCs w:val="22"/>
        </w:rPr>
      </w:pPr>
    </w:p>
    <w:p w14:paraId="375E216B" w14:textId="77777777" w:rsidR="00E6066C" w:rsidRPr="00B575FE" w:rsidRDefault="00E6066C" w:rsidP="00E6066C">
      <w:pPr>
        <w:rPr>
          <w:rFonts w:ascii="Century Gothic" w:eastAsia="Calibri" w:hAnsi="Century Gothic" w:cs="Calibri"/>
          <w:sz w:val="22"/>
          <w:szCs w:val="22"/>
        </w:rPr>
      </w:pPr>
    </w:p>
    <w:p w14:paraId="3134E315" w14:textId="77777777" w:rsidR="00E6066C" w:rsidRPr="00B575FE" w:rsidRDefault="00E6066C" w:rsidP="00E6066C">
      <w:pPr>
        <w:rPr>
          <w:rFonts w:ascii="Century Gothic" w:eastAsia="Calibri" w:hAnsi="Century Gothic" w:cs="Calibri"/>
          <w:sz w:val="22"/>
          <w:szCs w:val="22"/>
        </w:rPr>
      </w:pPr>
    </w:p>
    <w:p w14:paraId="54F874F8" w14:textId="77777777" w:rsidR="00E6066C" w:rsidRPr="00B575FE" w:rsidRDefault="00E6066C" w:rsidP="00E6066C">
      <w:pPr>
        <w:rPr>
          <w:rFonts w:ascii="Century Gothic" w:eastAsia="Calibri" w:hAnsi="Century Gothic" w:cs="Calibri"/>
          <w:sz w:val="22"/>
          <w:szCs w:val="22"/>
        </w:rPr>
      </w:pPr>
    </w:p>
    <w:p w14:paraId="5AAC2DDA" w14:textId="77777777" w:rsidR="00E6066C" w:rsidRPr="00B575FE" w:rsidRDefault="00E6066C" w:rsidP="00E6066C">
      <w:pPr>
        <w:rPr>
          <w:rFonts w:ascii="Century Gothic" w:eastAsia="Calibri" w:hAnsi="Century Gothic" w:cs="Calibri"/>
          <w:sz w:val="22"/>
          <w:szCs w:val="22"/>
        </w:rPr>
      </w:pPr>
    </w:p>
    <w:p w14:paraId="2F8DFB74" w14:textId="77777777" w:rsidR="00CB54BD" w:rsidRPr="00B575FE" w:rsidRDefault="00CB54BD">
      <w:pPr>
        <w:jc w:val="both"/>
        <w:rPr>
          <w:rFonts w:ascii="Century Gothic" w:eastAsia="Calibri" w:hAnsi="Century Gothic" w:cs="Calibri"/>
          <w:sz w:val="22"/>
          <w:szCs w:val="22"/>
        </w:rPr>
      </w:pPr>
    </w:p>
    <w:p w14:paraId="74F45C71" w14:textId="284C48E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lastRenderedPageBreak/>
        <w:t xml:space="preserve">ANEXO </w:t>
      </w:r>
      <w:r w:rsidR="0047429E" w:rsidRPr="00B575FE">
        <w:rPr>
          <w:rFonts w:ascii="Century Gothic" w:eastAsia="Calibri" w:hAnsi="Century Gothic" w:cs="Calibri"/>
          <w:b/>
          <w:sz w:val="28"/>
          <w:szCs w:val="28"/>
        </w:rPr>
        <w:t>X</w:t>
      </w:r>
      <w:r w:rsidRPr="00B575FE">
        <w:rPr>
          <w:rFonts w:ascii="Century Gothic" w:eastAsia="Calibri" w:hAnsi="Century Gothic" w:cs="Calibri"/>
          <w:b/>
          <w:sz w:val="28"/>
          <w:szCs w:val="28"/>
        </w:rPr>
        <w:t xml:space="preserve"> – MINUTA</w:t>
      </w:r>
      <w:r w:rsidR="00874673" w:rsidRPr="00B575FE">
        <w:rPr>
          <w:rFonts w:ascii="Century Gothic" w:eastAsia="Calibri" w:hAnsi="Century Gothic" w:cs="Calibri"/>
          <w:b/>
          <w:sz w:val="28"/>
          <w:szCs w:val="28"/>
        </w:rPr>
        <w:t xml:space="preserve"> DO CONTRATO ADMINISTRATIVO Nº </w:t>
      </w:r>
      <w:r w:rsidR="00874673"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874673" w:rsidRPr="00B575FE">
        <w:rPr>
          <w:rFonts w:ascii="Century Gothic" w:eastAsia="Calibri" w:hAnsi="Century Gothic" w:cs="Calibri"/>
          <w:b/>
          <w:sz w:val="28"/>
          <w:szCs w:val="28"/>
          <w:highlight w:val="yellow"/>
        </w:rPr>
        <w:t>XX</w:t>
      </w:r>
    </w:p>
    <w:p w14:paraId="5D8B49F1" w14:textId="77777777" w:rsidR="00CB54BD" w:rsidRPr="00B575FE" w:rsidRDefault="00CB54BD">
      <w:pPr>
        <w:jc w:val="both"/>
        <w:rPr>
          <w:rFonts w:ascii="Century Gothic" w:eastAsia="Calibri" w:hAnsi="Century Gothic" w:cs="Calibri"/>
          <w:b/>
          <w:sz w:val="22"/>
          <w:szCs w:val="22"/>
        </w:rPr>
      </w:pPr>
    </w:p>
    <w:p w14:paraId="43A09C29" w14:textId="77777777" w:rsidR="00CB54BD" w:rsidRPr="00B575FE" w:rsidRDefault="00CB54BD">
      <w:pPr>
        <w:ind w:right="-17"/>
        <w:jc w:val="center"/>
        <w:rPr>
          <w:rFonts w:ascii="Century Gothic" w:eastAsia="Calibri" w:hAnsi="Century Gothic" w:cs="Calibri"/>
          <w:b/>
          <w:sz w:val="22"/>
          <w:szCs w:val="22"/>
        </w:rPr>
      </w:pPr>
    </w:p>
    <w:p w14:paraId="0393A32B" w14:textId="77777777" w:rsidR="00CB54BD" w:rsidRPr="00B575FE" w:rsidRDefault="00764B1C">
      <w:pPr>
        <w:ind w:left="3969" w:right="-17"/>
        <w:jc w:val="both"/>
        <w:rPr>
          <w:rFonts w:ascii="Century Gothic" w:eastAsia="Calibri" w:hAnsi="Century Gothic" w:cs="Calibri"/>
          <w:b/>
          <w:color w:val="FF0000"/>
          <w:sz w:val="22"/>
          <w:szCs w:val="22"/>
        </w:rPr>
      </w:pPr>
      <w:r w:rsidRPr="00B575FE">
        <w:rPr>
          <w:rFonts w:ascii="Century Gothic" w:eastAsia="Calibri" w:hAnsi="Century Gothic" w:cs="Calibri"/>
          <w:b/>
          <w:sz w:val="22"/>
          <w:szCs w:val="22"/>
        </w:rPr>
        <w:t xml:space="preserve">TERMO DE CONTRATO DE COMPRA Nº </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color w:val="FF0000"/>
          <w:sz w:val="22"/>
          <w:szCs w:val="22"/>
        </w:rPr>
        <w:t>/</w:t>
      </w:r>
      <w:r w:rsidR="00614B31" w:rsidRPr="00B575FE">
        <w:rPr>
          <w:rFonts w:ascii="Century Gothic" w:eastAsia="Calibri" w:hAnsi="Century Gothic" w:cs="Calibri"/>
          <w:b/>
          <w:color w:val="FF0000"/>
          <w:sz w:val="22"/>
          <w:szCs w:val="22"/>
        </w:rPr>
        <w:t>20</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sz w:val="22"/>
          <w:szCs w:val="22"/>
        </w:rPr>
        <w:t xml:space="preserve">, QUE FAZEM ENTRE SI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sz w:val="22"/>
          <w:szCs w:val="22"/>
        </w:rPr>
        <w:t xml:space="preserve"> E A EMPRESA </w:t>
      </w:r>
      <w:r w:rsidR="004012C8" w:rsidRPr="00B575FE">
        <w:rPr>
          <w:rFonts w:ascii="Century Gothic" w:eastAsia="Calibri" w:hAnsi="Century Gothic" w:cs="Calibri"/>
          <w:b/>
          <w:sz w:val="22"/>
          <w:szCs w:val="22"/>
          <w:highlight w:val="yellow"/>
        </w:rPr>
        <w:t>XXX</w:t>
      </w:r>
    </w:p>
    <w:p w14:paraId="51E76D08" w14:textId="77777777" w:rsidR="00CB54BD" w:rsidRPr="00B575FE" w:rsidRDefault="00CB54BD">
      <w:pPr>
        <w:ind w:right="-15"/>
        <w:jc w:val="both"/>
        <w:rPr>
          <w:rFonts w:ascii="Century Gothic" w:eastAsia="Calibri" w:hAnsi="Century Gothic" w:cs="Calibri"/>
          <w:b/>
          <w:color w:val="FF0000"/>
          <w:sz w:val="22"/>
          <w:szCs w:val="22"/>
        </w:rPr>
      </w:pPr>
    </w:p>
    <w:p w14:paraId="364E9F87"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 </w:t>
      </w:r>
      <w:r w:rsidR="004012C8" w:rsidRPr="00B575FE">
        <w:rPr>
          <w:rFonts w:ascii="Century Gothic" w:eastAsia="Calibri" w:hAnsi="Century Gothic" w:cs="Calibri"/>
          <w:b/>
          <w:color w:val="000000"/>
          <w:sz w:val="22"/>
          <w:szCs w:val="22"/>
          <w:highlight w:val="yellow"/>
        </w:rPr>
        <w:t>XXX</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 xml:space="preserve">por intermédio do(a) .................................... (órgão interno contratante), com sede no(a)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na cidade de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/Estado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neste ato representado(a) pelo </w:t>
      </w:r>
      <w:r w:rsidRPr="00B575FE">
        <w:rPr>
          <w:rFonts w:ascii="Century Gothic" w:eastAsia="Calibri" w:hAnsi="Century Gothic" w:cs="Calibri"/>
          <w:color w:val="000000"/>
          <w:sz w:val="22"/>
          <w:szCs w:val="22"/>
          <w:highlight w:val="yellow"/>
        </w:rPr>
        <w:t>PREFEITO MUNICIPAL</w:t>
      </w:r>
      <w:r w:rsidRPr="00B575FE">
        <w:rPr>
          <w:rFonts w:ascii="Century Gothic" w:eastAsia="Calibri" w:hAnsi="Century Gothic" w:cs="Calibri"/>
          <w:color w:val="000000"/>
          <w:sz w:val="22"/>
          <w:szCs w:val="22"/>
        </w:rPr>
        <w:t>, Sr.</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denominada CONTRATANTE, e 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CNPJ/MF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sediado(a) na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em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designada CONTRATADA, neste ato representada pelo(a) Sr.(a)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tendo em vista o que consta no Processo nº </w:t>
      </w: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color w:val="000000"/>
          <w:sz w:val="22"/>
          <w:szCs w:val="22"/>
        </w:rPr>
        <w:t xml:space="preserve">e em observância às disposições da Lei nº 14.133/2021, da Lei nº 123/2006 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resolvem celebrar o presente Termo de Contrato, decorrente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color w:val="000000"/>
          <w:sz w:val="22"/>
          <w:szCs w:val="22"/>
        </w:rPr>
        <w:t xml:space="preserve"> nº </w:t>
      </w:r>
      <w:r w:rsidR="00614B31" w:rsidRPr="00B575FE">
        <w:rPr>
          <w:rFonts w:ascii="Century Gothic" w:eastAsia="Calibri" w:hAnsi="Century Gothic" w:cs="Calibri"/>
          <w:color w:val="000000"/>
          <w:sz w:val="22"/>
          <w:szCs w:val="22"/>
          <w:highlight w:val="yellow"/>
        </w:rPr>
        <w:t>XX</w:t>
      </w:r>
      <w:r w:rsidR="00614B31" w:rsidRPr="00B575FE">
        <w:rPr>
          <w:rFonts w:ascii="Century Gothic" w:eastAsia="Calibri" w:hAnsi="Century Gothic" w:cs="Calibri"/>
          <w:color w:val="000000"/>
          <w:sz w:val="22"/>
          <w:szCs w:val="22"/>
        </w:rPr>
        <w:t>/20</w:t>
      </w:r>
      <w:r w:rsidR="00614B31" w:rsidRPr="00B575FE">
        <w:rPr>
          <w:rFonts w:ascii="Century Gothic" w:eastAsia="Calibri" w:hAnsi="Century Gothic" w:cs="Calibri"/>
          <w:color w:val="000000"/>
          <w:sz w:val="22"/>
          <w:szCs w:val="22"/>
          <w:highlight w:val="yellow"/>
        </w:rPr>
        <w:t xml:space="preserve"> XX</w:t>
      </w:r>
      <w:r w:rsidRPr="00B575FE">
        <w:rPr>
          <w:rFonts w:ascii="Century Gothic" w:eastAsia="Calibri" w:hAnsi="Century Gothic" w:cs="Calibri"/>
          <w:color w:val="000000"/>
          <w:sz w:val="22"/>
          <w:szCs w:val="22"/>
        </w:rPr>
        <w:t>,  mediante as cláusulas e condições a seguir enunciadas.</w:t>
      </w:r>
    </w:p>
    <w:p w14:paraId="014ACCCC"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2D9F5DEA"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PRIMEIRA – OBJETO.</w:t>
      </w:r>
    </w:p>
    <w:p w14:paraId="55E2AF80"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73B081"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O objeto do presente Termo de Contrato é a aquisição de </w:t>
      </w:r>
      <w:r w:rsidR="000C0428" w:rsidRPr="00B575FE">
        <w:rPr>
          <w:rFonts w:ascii="Century Gothic" w:eastAsia="Calibri" w:hAnsi="Century Gothic" w:cs="Calibri"/>
          <w:color w:val="000000"/>
          <w:sz w:val="22"/>
          <w:szCs w:val="22"/>
          <w:highlight w:val="yellow"/>
        </w:rPr>
        <w:t>XXXXXXXXX</w:t>
      </w:r>
      <w:r w:rsidR="00FC456A" w:rsidRPr="00B575FE">
        <w:rPr>
          <w:rFonts w:ascii="Century Gothic" w:eastAsia="Calibri" w:hAnsi="Century Gothic" w:cs="Calibri"/>
          <w:color w:val="000000"/>
          <w:sz w:val="22"/>
          <w:szCs w:val="22"/>
        </w:rPr>
        <w:t>,</w:t>
      </w:r>
      <w:r w:rsidRPr="00B575FE">
        <w:rPr>
          <w:rFonts w:ascii="Century Gothic" w:eastAsia="Calibri" w:hAnsi="Century Gothic" w:cs="Calibri"/>
          <w:color w:val="000000"/>
          <w:sz w:val="22"/>
          <w:szCs w:val="22"/>
        </w:rPr>
        <w:t xml:space="preserve"> conforme especificações e quantitativos estabelecidos no Termo de Referência, anexo do Edital.</w:t>
      </w:r>
    </w:p>
    <w:p w14:paraId="154735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7E42982" w14:textId="1EC50C64"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Este Termo de Contrato vincula-se ao Edital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sz w:val="22"/>
          <w:szCs w:val="22"/>
        </w:rPr>
        <w:t>,</w:t>
      </w:r>
      <w:r w:rsidRPr="00B575FE">
        <w:rPr>
          <w:rFonts w:ascii="Century Gothic" w:eastAsia="Calibri" w:hAnsi="Century Gothic" w:cs="Calibri"/>
          <w:color w:val="000000"/>
          <w:sz w:val="22"/>
          <w:szCs w:val="22"/>
        </w:rPr>
        <w:t xml:space="preserve"> identificado no preâmbulo e à proposta vencedora, independentemente de transcrição</w:t>
      </w:r>
      <w:r w:rsidR="0038149F" w:rsidRPr="00B575FE">
        <w:rPr>
          <w:rFonts w:ascii="Century Gothic" w:eastAsia="Calibri" w:hAnsi="Century Gothic" w:cs="Calibri"/>
          <w:color w:val="000000"/>
          <w:sz w:val="22"/>
          <w:szCs w:val="22"/>
        </w:rPr>
        <w:t>, bem como o Termo de Referência e a proposta do contratado</w:t>
      </w:r>
      <w:r w:rsidRPr="00B575FE">
        <w:rPr>
          <w:rFonts w:ascii="Century Gothic" w:eastAsia="Calibri" w:hAnsi="Century Gothic" w:cs="Calibri"/>
          <w:color w:val="000000"/>
          <w:sz w:val="22"/>
          <w:szCs w:val="22"/>
        </w:rPr>
        <w:t>.</w:t>
      </w:r>
    </w:p>
    <w:p w14:paraId="37194861" w14:textId="77777777" w:rsidR="00CB54BD" w:rsidRPr="00B575FE" w:rsidRDefault="00CB54BD">
      <w:pPr>
        <w:jc w:val="both"/>
        <w:rPr>
          <w:rFonts w:ascii="Century Gothic" w:eastAsia="Calibri" w:hAnsi="Century Gothic" w:cs="Calibri"/>
          <w:b/>
          <w:strike/>
          <w:color w:val="000000"/>
          <w:sz w:val="22"/>
          <w:szCs w:val="22"/>
        </w:rPr>
      </w:pPr>
    </w:p>
    <w:p w14:paraId="5FFA7725"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Discriminação do objeto:</w:t>
      </w:r>
    </w:p>
    <w:p w14:paraId="26B9B257" w14:textId="77777777" w:rsidR="00CB54BD" w:rsidRPr="00B575FE" w:rsidRDefault="00CB54BD">
      <w:pPr>
        <w:pBdr>
          <w:top w:val="nil"/>
          <w:left w:val="nil"/>
          <w:bottom w:val="nil"/>
          <w:right w:val="nil"/>
          <w:between w:val="nil"/>
        </w:pBdr>
        <w:ind w:left="720"/>
        <w:rPr>
          <w:rFonts w:ascii="Century Gothic" w:eastAsia="Calibri" w:hAnsi="Century Gothic" w:cs="Calibri"/>
          <w:b/>
          <w:color w:val="000000"/>
          <w:sz w:val="22"/>
          <w:szCs w:val="22"/>
        </w:rPr>
      </w:pPr>
    </w:p>
    <w:p w14:paraId="53D5A338" w14:textId="77777777" w:rsidR="00CB54BD" w:rsidRPr="00B575FE" w:rsidRDefault="00CB54BD">
      <w:pPr>
        <w:widowControl w:val="0"/>
        <w:pBdr>
          <w:top w:val="nil"/>
          <w:left w:val="nil"/>
          <w:bottom w:val="nil"/>
          <w:right w:val="nil"/>
          <w:between w:val="nil"/>
        </w:pBdr>
        <w:spacing w:line="276" w:lineRule="auto"/>
        <w:rPr>
          <w:rFonts w:ascii="Century Gothic" w:eastAsia="Calibri" w:hAnsi="Century Gothic" w:cs="Calibri"/>
          <w:b/>
          <w:sz w:val="22"/>
          <w:szCs w:val="22"/>
        </w:rPr>
      </w:pPr>
    </w:p>
    <w:tbl>
      <w:tblPr>
        <w:tblStyle w:val="a7"/>
        <w:tblW w:w="10006" w:type="dxa"/>
        <w:tblInd w:w="0"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38149F" w:rsidRPr="00B575FE" w14:paraId="7C3806EC" w14:textId="77777777" w:rsidTr="0038149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E373D6"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1DFA013"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0CCFBF"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8A99DE"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44619AF0" w14:textId="40B77AF4"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3DBE6D" w14:textId="41BE80D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8BF4147" w14:textId="7777777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TOTAL</w:t>
            </w:r>
          </w:p>
        </w:tc>
      </w:tr>
      <w:tr w:rsidR="0038149F" w:rsidRPr="00B575FE" w14:paraId="490DF6E6" w14:textId="77777777" w:rsidTr="0038149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0C6E8C8A" w14:textId="77777777" w:rsidR="0038149F" w:rsidRPr="00B575FE" w:rsidRDefault="0038149F">
            <w:pPr>
              <w:pBdr>
                <w:top w:val="nil"/>
                <w:left w:val="nil"/>
                <w:bottom w:val="nil"/>
                <w:right w:val="nil"/>
                <w:between w:val="nil"/>
              </w:pBdr>
              <w:ind w:left="142"/>
              <w:jc w:val="center"/>
              <w:rPr>
                <w:rFonts w:ascii="Century Gothic" w:eastAsia="Calibri" w:hAnsi="Century Gothic"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081246E7" w14:textId="77777777" w:rsidR="0038149F" w:rsidRPr="00B575FE" w:rsidRDefault="0038149F">
            <w:pPr>
              <w:jc w:val="both"/>
              <w:rPr>
                <w:rFonts w:ascii="Century Gothic" w:eastAsia="Calibri" w:hAnsi="Century Gothic"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4036CB4F" w14:textId="77777777" w:rsidR="0038149F" w:rsidRPr="00B575FE" w:rsidRDefault="0038149F">
            <w:pPr>
              <w:jc w:val="center"/>
              <w:rPr>
                <w:rFonts w:ascii="Century Gothic" w:eastAsia="Calibri" w:hAnsi="Century Gothic"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112262CE" w14:textId="77777777" w:rsidR="0038149F" w:rsidRPr="00B575FE" w:rsidRDefault="0038149F">
            <w:pPr>
              <w:jc w:val="center"/>
              <w:rPr>
                <w:rFonts w:ascii="Century Gothic" w:eastAsia="Calibri" w:hAnsi="Century Gothic" w:cs="Calibri"/>
                <w:sz w:val="22"/>
                <w:szCs w:val="22"/>
              </w:rPr>
            </w:pPr>
          </w:p>
        </w:tc>
        <w:tc>
          <w:tcPr>
            <w:tcW w:w="1175" w:type="dxa"/>
            <w:tcBorders>
              <w:top w:val="nil"/>
              <w:left w:val="nil"/>
              <w:bottom w:val="single" w:sz="4" w:space="0" w:color="000000"/>
              <w:right w:val="nil"/>
            </w:tcBorders>
            <w:shd w:val="clear" w:color="auto" w:fill="FFFFFF"/>
          </w:tcPr>
          <w:p w14:paraId="5DBF70C2" w14:textId="77777777" w:rsidR="0038149F" w:rsidRPr="00B575FE" w:rsidRDefault="0038149F">
            <w:pPr>
              <w:jc w:val="right"/>
              <w:rPr>
                <w:rFonts w:ascii="Century Gothic" w:eastAsia="Calibri" w:hAnsi="Century Gothic"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6F3528CA" w14:textId="6F81B310" w:rsidR="0038149F" w:rsidRPr="00B575FE" w:rsidRDefault="0038149F">
            <w:pPr>
              <w:jc w:val="right"/>
              <w:rPr>
                <w:rFonts w:ascii="Century Gothic" w:eastAsia="Calibri" w:hAnsi="Century Gothic"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656AB0D0" w14:textId="77777777" w:rsidR="0038149F" w:rsidRPr="00B575FE" w:rsidRDefault="0038149F">
            <w:pPr>
              <w:jc w:val="right"/>
              <w:rPr>
                <w:rFonts w:ascii="Century Gothic" w:eastAsia="Calibri" w:hAnsi="Century Gothic" w:cs="Calibri"/>
                <w:sz w:val="22"/>
                <w:szCs w:val="22"/>
              </w:rPr>
            </w:pPr>
          </w:p>
        </w:tc>
      </w:tr>
      <w:tr w:rsidR="0038149F" w:rsidRPr="00B575FE" w14:paraId="0506C2AC" w14:textId="77777777" w:rsidTr="0038149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5CA76B" w14:textId="77777777"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37C5BF81" w14:textId="1455BDBD"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38508B8F" w14:textId="77777777" w:rsidR="0038149F" w:rsidRPr="00B575FE" w:rsidRDefault="0038149F">
            <w:pPr>
              <w:jc w:val="right"/>
              <w:rPr>
                <w:rFonts w:ascii="Century Gothic" w:eastAsia="Calibri" w:hAnsi="Century Gothic" w:cs="Calibri"/>
                <w:b/>
                <w:sz w:val="22"/>
                <w:szCs w:val="22"/>
              </w:rPr>
            </w:pPr>
          </w:p>
        </w:tc>
      </w:tr>
    </w:tbl>
    <w:p w14:paraId="6F66EC2A" w14:textId="77777777" w:rsidR="00CB54BD" w:rsidRPr="00B575FE" w:rsidRDefault="00764B1C">
      <w:pPr>
        <w:pBdr>
          <w:top w:val="nil"/>
          <w:left w:val="nil"/>
          <w:bottom w:val="nil"/>
          <w:right w:val="nil"/>
          <w:between w:val="nil"/>
        </w:pBdr>
        <w:shd w:val="clear" w:color="auto" w:fill="FFFFFF"/>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5A7F037D" w14:textId="706C7C48" w:rsidR="00CB54BD" w:rsidRPr="00B575FE" w:rsidRDefault="00764B1C" w:rsidP="0038149F">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SEGUNDA – VIGÊNCIA</w:t>
      </w:r>
      <w:r w:rsidR="0038149F" w:rsidRPr="00B575FE">
        <w:rPr>
          <w:rFonts w:ascii="Century Gothic" w:eastAsia="Calibri" w:hAnsi="Century Gothic" w:cs="Calibri"/>
          <w:b/>
          <w:color w:val="000000"/>
          <w:sz w:val="22"/>
          <w:szCs w:val="22"/>
        </w:rPr>
        <w:t xml:space="preserve"> E PRORROGAÇÃO</w:t>
      </w:r>
    </w:p>
    <w:p w14:paraId="55B5B28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8F5A0F" w14:textId="000C7384"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 xml:space="preserve">O prazo de vigência deste Termo de Contrato é aquele fixado no Termo de Referência, com início na data de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xml:space="preserve"> e encerramento em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prorrogável na forma da Lei</w:t>
      </w:r>
      <w:r w:rsidR="0038149F" w:rsidRPr="00B575FE">
        <w:rPr>
          <w:rFonts w:ascii="Century Gothic" w:eastAsia="Calibri" w:hAnsi="Century Gothic" w:cs="Calibri"/>
          <w:sz w:val="22"/>
          <w:szCs w:val="22"/>
        </w:rPr>
        <w:t xml:space="preserve"> Federal </w:t>
      </w:r>
      <w:r w:rsidRPr="00B575FE">
        <w:rPr>
          <w:rFonts w:ascii="Century Gothic" w:eastAsia="Calibri" w:hAnsi="Century Gothic" w:cs="Calibri"/>
          <w:sz w:val="22"/>
          <w:szCs w:val="22"/>
        </w:rPr>
        <w:t>nº 14.133/2021.</w:t>
      </w:r>
    </w:p>
    <w:p w14:paraId="347EC9F1" w14:textId="77777777" w:rsidR="00CB54BD" w:rsidRPr="00B575FE" w:rsidRDefault="00CB54BD">
      <w:pPr>
        <w:ind w:left="425"/>
        <w:jc w:val="both"/>
        <w:rPr>
          <w:rFonts w:ascii="Century Gothic" w:eastAsia="Calibri" w:hAnsi="Century Gothic" w:cs="Calibri"/>
          <w:sz w:val="22"/>
          <w:szCs w:val="22"/>
        </w:rPr>
      </w:pPr>
    </w:p>
    <w:p w14:paraId="7F15E9E1"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TERCEIRA – PREÇO.</w:t>
      </w:r>
    </w:p>
    <w:p w14:paraId="06BA59F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19607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valor do presente Termo de Contrato é de R$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 xml:space="preserve">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w:t>
      </w:r>
      <w:r w:rsidRPr="00B575FE">
        <w:rPr>
          <w:rFonts w:ascii="Century Gothic" w:eastAsia="Calibri" w:hAnsi="Century Gothic" w:cs="Calibri"/>
          <w:b/>
          <w:sz w:val="22"/>
          <w:szCs w:val="22"/>
          <w:highlight w:val="yellow"/>
        </w:rPr>
        <w:t>.</w:t>
      </w:r>
    </w:p>
    <w:p w14:paraId="0696C758" w14:textId="77777777" w:rsidR="00CB54BD" w:rsidRPr="00B575FE" w:rsidRDefault="00CB54BD">
      <w:pPr>
        <w:ind w:left="425"/>
        <w:jc w:val="both"/>
        <w:rPr>
          <w:rFonts w:ascii="Century Gothic" w:eastAsia="Calibri" w:hAnsi="Century Gothic" w:cs="Calibri"/>
          <w:b/>
          <w:color w:val="000000"/>
          <w:sz w:val="22"/>
          <w:szCs w:val="22"/>
        </w:rPr>
      </w:pPr>
    </w:p>
    <w:p w14:paraId="616A361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2A9CFE5"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7995F3C"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lastRenderedPageBreak/>
        <w:t>CLÁUSULA QUARTA – DOTAÇÃO ORÇAMENTÁRIA.</w:t>
      </w:r>
    </w:p>
    <w:p w14:paraId="21E72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C09E768" w14:textId="45BF7A3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As despesas decorrentes desta contratação estão programadas em dotação orçamentária própria, prevista no orçamento </w:t>
      </w:r>
      <w:r w:rsidR="00AC6414" w:rsidRPr="00B575FE">
        <w:rPr>
          <w:rFonts w:ascii="Century Gothic" w:eastAsia="Calibri" w:hAnsi="Century Gothic" w:cs="Calibri"/>
          <w:sz w:val="22"/>
          <w:szCs w:val="22"/>
        </w:rPr>
        <w:t>do Município</w:t>
      </w:r>
      <w:r w:rsidRPr="00B575FE">
        <w:rPr>
          <w:rFonts w:ascii="Century Gothic" w:eastAsia="Calibri" w:hAnsi="Century Gothic" w:cs="Calibri"/>
          <w:sz w:val="22"/>
          <w:szCs w:val="22"/>
        </w:rPr>
        <w:t>, para o exercício de 20</w:t>
      </w:r>
      <w:r w:rsidR="00614B31" w:rsidRPr="00B575FE">
        <w:rPr>
          <w:rFonts w:ascii="Century Gothic" w:eastAsia="Calibri" w:hAnsi="Century Gothic" w:cs="Calibri"/>
          <w:sz w:val="22"/>
          <w:szCs w:val="22"/>
          <w:highlight w:val="yellow"/>
        </w:rPr>
        <w:t>X</w:t>
      </w:r>
      <w:r w:rsidR="004012C8" w:rsidRPr="00B575FE">
        <w:rPr>
          <w:rFonts w:ascii="Century Gothic" w:eastAsia="Calibri" w:hAnsi="Century Gothic" w:cs="Calibri"/>
          <w:sz w:val="22"/>
          <w:szCs w:val="22"/>
          <w:highlight w:val="yellow"/>
        </w:rPr>
        <w:t>X</w:t>
      </w:r>
      <w:r w:rsidRPr="00B575FE">
        <w:rPr>
          <w:rFonts w:ascii="Century Gothic" w:eastAsia="Calibri" w:hAnsi="Century Gothic" w:cs="Calibri"/>
          <w:sz w:val="22"/>
          <w:szCs w:val="22"/>
        </w:rPr>
        <w:t>, na classificação abaixo:</w:t>
      </w:r>
    </w:p>
    <w:p w14:paraId="62FF5500" w14:textId="77777777" w:rsidR="00CB54BD" w:rsidRPr="00B575FE" w:rsidRDefault="00CB54BD">
      <w:pPr>
        <w:jc w:val="both"/>
        <w:rPr>
          <w:rFonts w:ascii="Century Gothic" w:eastAsia="Calibri" w:hAnsi="Century Gothic" w:cs="Calibri"/>
          <w:sz w:val="22"/>
          <w:szCs w:val="22"/>
        </w:rPr>
      </w:pPr>
    </w:p>
    <w:p w14:paraId="786CC121"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Gestão/Unidade:  </w:t>
      </w:r>
      <w:r w:rsidRPr="00B575FE">
        <w:rPr>
          <w:rFonts w:ascii="Century Gothic" w:eastAsia="Calibri" w:hAnsi="Century Gothic" w:cs="Calibri"/>
          <w:sz w:val="22"/>
          <w:szCs w:val="22"/>
          <w:highlight w:val="yellow"/>
        </w:rPr>
        <w:t>XXX</w:t>
      </w:r>
    </w:p>
    <w:p w14:paraId="7F3A10E9"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Fonte de Recursos: </w:t>
      </w:r>
      <w:r w:rsidRPr="00B575FE">
        <w:rPr>
          <w:rFonts w:ascii="Century Gothic" w:eastAsia="Calibri" w:hAnsi="Century Gothic" w:cs="Calibri"/>
          <w:sz w:val="22"/>
          <w:szCs w:val="22"/>
          <w:highlight w:val="yellow"/>
        </w:rPr>
        <w:t>XXX</w:t>
      </w:r>
    </w:p>
    <w:p w14:paraId="71A7B9A5"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Programa de Trabalho:  </w:t>
      </w:r>
      <w:r w:rsidRPr="00B575FE">
        <w:rPr>
          <w:rFonts w:ascii="Century Gothic" w:eastAsia="Calibri" w:hAnsi="Century Gothic" w:cs="Calibri"/>
          <w:sz w:val="22"/>
          <w:szCs w:val="22"/>
          <w:highlight w:val="yellow"/>
        </w:rPr>
        <w:t>XXX</w:t>
      </w:r>
    </w:p>
    <w:p w14:paraId="4A89EAA6"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Elemento de Despesa:  </w:t>
      </w:r>
      <w:r w:rsidRPr="00B575FE">
        <w:rPr>
          <w:rFonts w:ascii="Century Gothic" w:eastAsia="Calibri" w:hAnsi="Century Gothic" w:cs="Calibri"/>
          <w:sz w:val="22"/>
          <w:szCs w:val="22"/>
          <w:highlight w:val="yellow"/>
        </w:rPr>
        <w:t>XXX</w:t>
      </w:r>
    </w:p>
    <w:p w14:paraId="27FBB7F3"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Plano Interno: </w:t>
      </w:r>
      <w:r w:rsidRPr="00B575FE">
        <w:rPr>
          <w:rFonts w:ascii="Century Gothic" w:eastAsia="Calibri" w:hAnsi="Century Gothic" w:cs="Calibri"/>
          <w:sz w:val="22"/>
          <w:szCs w:val="22"/>
          <w:highlight w:val="yellow"/>
        </w:rPr>
        <w:t>XXX</w:t>
      </w:r>
    </w:p>
    <w:p w14:paraId="7ECCB05A" w14:textId="77777777" w:rsidR="00CB54BD" w:rsidRPr="00B575FE" w:rsidRDefault="00CB54BD">
      <w:pPr>
        <w:jc w:val="both"/>
        <w:rPr>
          <w:rFonts w:ascii="Century Gothic" w:eastAsia="Calibri" w:hAnsi="Century Gothic" w:cs="Calibri"/>
          <w:sz w:val="22"/>
          <w:szCs w:val="22"/>
        </w:rPr>
      </w:pPr>
    </w:p>
    <w:p w14:paraId="0D966D0D"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QUINTA – PAGAMENTO E CRITÉRIOS DE ATUALIZAÇÃO MONETÁRIA.</w:t>
      </w:r>
    </w:p>
    <w:p w14:paraId="5EE2450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97F8F1D"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prazo para pagamento e demais condições a ele referentes encontram-se no Termo de Referência.</w:t>
      </w:r>
    </w:p>
    <w:p w14:paraId="1DA21664" w14:textId="77777777" w:rsidR="00CB54BD" w:rsidRPr="00B575FE" w:rsidRDefault="00CB54BD">
      <w:pPr>
        <w:jc w:val="both"/>
        <w:rPr>
          <w:rFonts w:ascii="Century Gothic" w:eastAsia="Calibri" w:hAnsi="Century Gothic" w:cs="Calibri"/>
          <w:sz w:val="22"/>
          <w:szCs w:val="22"/>
        </w:rPr>
      </w:pPr>
    </w:p>
    <w:p w14:paraId="6E41BF69" w14:textId="1EEEC24F" w:rsidR="00CB54BD" w:rsidRPr="00B575FE" w:rsidRDefault="00764B1C">
      <w:pPr>
        <w:numPr>
          <w:ilvl w:val="1"/>
          <w:numId w:val="6"/>
        </w:numPr>
        <w:ind w:left="0"/>
        <w:jc w:val="both"/>
        <w:rPr>
          <w:rFonts w:ascii="Century Gothic" w:hAnsi="Century Gothic"/>
          <w:sz w:val="22"/>
          <w:szCs w:val="22"/>
        </w:rPr>
      </w:pPr>
      <w:bookmarkStart w:id="21" w:name="_3znysh7" w:colFirst="0" w:colLast="0"/>
      <w:bookmarkEnd w:id="21"/>
      <w:r w:rsidRPr="00B575FE">
        <w:rPr>
          <w:rFonts w:ascii="Century Gothic" w:eastAsia="Calibri" w:hAnsi="Century Gothic" w:cs="Calibri"/>
          <w:sz w:val="22"/>
          <w:szCs w:val="22"/>
        </w:rPr>
        <w:t xml:space="preserve">Em caso de atraso de pagamento, motivado pela Administração Pública, o valor a ser pago será atualizado financeiramente desde a data prevista para o pagamento até a data do efetivo pagamento, tendo como base o Índice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do mês anterior ao pagamento da parcela. </w:t>
      </w:r>
    </w:p>
    <w:p w14:paraId="655D962E" w14:textId="77777777" w:rsidR="0038149F" w:rsidRPr="00B575FE" w:rsidRDefault="0038149F" w:rsidP="0038149F">
      <w:pPr>
        <w:pStyle w:val="PargrafodaLista"/>
        <w:rPr>
          <w:rFonts w:ascii="Century Gothic" w:hAnsi="Century Gothic"/>
          <w:sz w:val="22"/>
          <w:szCs w:val="22"/>
        </w:rPr>
      </w:pPr>
    </w:p>
    <w:p w14:paraId="52574F82" w14:textId="279999AA" w:rsidR="0038149F" w:rsidRPr="00B575FE" w:rsidRDefault="0038149F"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CLÁUSULA SEXTA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DA SUBCONTRATAÇÃO</w:t>
      </w:r>
    </w:p>
    <w:p w14:paraId="48A10C31" w14:textId="77777777" w:rsidR="0038149F" w:rsidRPr="00B575FE" w:rsidRDefault="0038149F" w:rsidP="0038149F">
      <w:pPr>
        <w:jc w:val="both"/>
        <w:rPr>
          <w:rFonts w:ascii="Century Gothic" w:hAnsi="Century Gothic"/>
          <w:sz w:val="22"/>
          <w:szCs w:val="22"/>
        </w:rPr>
      </w:pPr>
    </w:p>
    <w:p w14:paraId="6B590B1D" w14:textId="24C62230" w:rsidR="00CB54BD" w:rsidRPr="00B575FE" w:rsidRDefault="00F22BE8" w:rsidP="00F22BE8">
      <w:pPr>
        <w:pStyle w:val="PargrafodaLista"/>
        <w:numPr>
          <w:ilvl w:val="1"/>
          <w:numId w:val="6"/>
        </w:num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regras acerca da subcontratação são estabelecidas no Termo de Referência, anexo a este contrato. </w:t>
      </w:r>
    </w:p>
    <w:p w14:paraId="0A538022" w14:textId="77777777" w:rsidR="00F22BE8" w:rsidRPr="00B575FE" w:rsidRDefault="00F22BE8">
      <w:pPr>
        <w:ind w:left="425"/>
        <w:jc w:val="both"/>
        <w:rPr>
          <w:rFonts w:ascii="Century Gothic" w:eastAsia="Calibri" w:hAnsi="Century Gothic" w:cs="Calibri"/>
          <w:sz w:val="22"/>
          <w:szCs w:val="22"/>
        </w:rPr>
      </w:pPr>
    </w:p>
    <w:p w14:paraId="520C4DFF" w14:textId="2008B89F"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SÉTIMA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REAJUSTE.</w:t>
      </w:r>
    </w:p>
    <w:p w14:paraId="3D191038"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0590135B"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regras acerca do reajuste do valor contratual são as estabelecidas no Termo de Referência, anexo a este Contrato.</w:t>
      </w:r>
    </w:p>
    <w:p w14:paraId="034349D4" w14:textId="77777777" w:rsidR="00CB54BD" w:rsidRPr="00B575FE" w:rsidRDefault="00CB54BD">
      <w:pPr>
        <w:jc w:val="both"/>
        <w:rPr>
          <w:rFonts w:ascii="Century Gothic" w:eastAsia="Calibri" w:hAnsi="Century Gothic" w:cs="Calibri"/>
          <w:sz w:val="22"/>
          <w:szCs w:val="22"/>
        </w:rPr>
      </w:pPr>
    </w:p>
    <w:p w14:paraId="4773ED3B" w14:textId="3826026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OITAVA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REPACTUAÇÃO E REEQUILÍBRIO</w:t>
      </w:r>
    </w:p>
    <w:p w14:paraId="4560D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5EEF8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repactuação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68181B5B" w14:textId="77777777" w:rsidR="00CB54BD" w:rsidRPr="00B575FE" w:rsidRDefault="00CB54BD">
      <w:pPr>
        <w:jc w:val="both"/>
        <w:rPr>
          <w:rFonts w:ascii="Century Gothic" w:eastAsia="Calibri" w:hAnsi="Century Gothic" w:cs="Calibri"/>
          <w:sz w:val="22"/>
          <w:szCs w:val="22"/>
        </w:rPr>
      </w:pPr>
    </w:p>
    <w:p w14:paraId="7FDE61EC" w14:textId="0E795E9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restabelecimento do equilíbrio econômico-financeiro do contrato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4E96865F" w14:textId="77777777" w:rsidR="00F22BE8" w:rsidRPr="00B575FE" w:rsidRDefault="00F22BE8" w:rsidP="00F22BE8">
      <w:pPr>
        <w:pStyle w:val="PargrafodaLista"/>
        <w:rPr>
          <w:rFonts w:ascii="Century Gothic" w:hAnsi="Century Gothic"/>
          <w:sz w:val="22"/>
          <w:szCs w:val="22"/>
        </w:rPr>
      </w:pPr>
    </w:p>
    <w:p w14:paraId="115FA235" w14:textId="77777777" w:rsidR="00CB54BD" w:rsidRPr="00B575FE" w:rsidRDefault="00CB54BD">
      <w:pPr>
        <w:ind w:left="425"/>
        <w:jc w:val="both"/>
        <w:rPr>
          <w:rFonts w:ascii="Century Gothic" w:eastAsia="Calibri" w:hAnsi="Century Gothic" w:cs="Calibri"/>
          <w:sz w:val="22"/>
          <w:szCs w:val="22"/>
        </w:rPr>
      </w:pPr>
    </w:p>
    <w:p w14:paraId="1CDE8E51" w14:textId="12C0C838"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GARANTIA DE EXECUÇÃO.</w:t>
      </w:r>
    </w:p>
    <w:p w14:paraId="210682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FF0000"/>
          <w:sz w:val="22"/>
          <w:szCs w:val="22"/>
        </w:rPr>
      </w:pPr>
    </w:p>
    <w:p w14:paraId="11D125F6" w14:textId="77777777" w:rsidR="00735B2A" w:rsidRPr="000F77C0" w:rsidRDefault="00735B2A" w:rsidP="00735B2A">
      <w:pPr>
        <w:numPr>
          <w:ilvl w:val="1"/>
          <w:numId w:val="6"/>
        </w:numPr>
        <w:ind w:left="0"/>
        <w:jc w:val="both"/>
        <w:rPr>
          <w:rFonts w:ascii="Century Gothic" w:eastAsia="Calibri" w:hAnsi="Century Gothic" w:cs="Calibri"/>
          <w:sz w:val="22"/>
          <w:szCs w:val="22"/>
        </w:rPr>
      </w:pPr>
      <w:r w:rsidRPr="000F77C0">
        <w:rPr>
          <w:rFonts w:ascii="Century Gothic" w:eastAsia="Calibri" w:hAnsi="Century Gothic" w:cs="Calibri"/>
          <w:sz w:val="22"/>
          <w:szCs w:val="22"/>
        </w:rPr>
        <w:t xml:space="preserve">Não haverá exigência de garantia contratual da execução dos </w:t>
      </w:r>
      <w:hyperlink r:id="rId18" w:anchor="art96" w:history="1">
        <w:r w:rsidRPr="000F77C0">
          <w:rPr>
            <w:rFonts w:ascii="Century Gothic" w:eastAsia="Calibri" w:hAnsi="Century Gothic" w:cs="Calibri"/>
            <w:sz w:val="22"/>
            <w:szCs w:val="22"/>
          </w:rPr>
          <w:t>artigos 96 e seguintes da Lei nº 14.133, de 2021</w:t>
        </w:r>
      </w:hyperlink>
      <w:r w:rsidRPr="000F77C0">
        <w:rPr>
          <w:rFonts w:ascii="Century Gothic" w:eastAsia="Calibri" w:hAnsi="Century Gothic" w:cs="Calibri"/>
          <w:sz w:val="22"/>
          <w:szCs w:val="22"/>
        </w:rPr>
        <w:t>, pelas razões abaixo justificadas: XXX.</w:t>
      </w:r>
    </w:p>
    <w:p w14:paraId="1FA9F76E" w14:textId="58FB960C" w:rsidR="00735B2A" w:rsidRPr="00B575FE" w:rsidRDefault="00735B2A" w:rsidP="000F77C0">
      <w:pPr>
        <w:rPr>
          <w:rFonts w:ascii="Century Gothic" w:eastAsia="Calibri" w:hAnsi="Century Gothic" w:cs="Calibri"/>
          <w:b/>
          <w:color w:val="FF0000"/>
          <w:sz w:val="22"/>
          <w:szCs w:val="22"/>
          <w:highlight w:val="yellow"/>
        </w:rPr>
      </w:pPr>
    </w:p>
    <w:p w14:paraId="2E88C7D4" w14:textId="51731FCF" w:rsidR="00CB54BD" w:rsidRPr="00B575FE" w:rsidRDefault="00CB54BD" w:rsidP="00735B2A">
      <w:pPr>
        <w:jc w:val="both"/>
        <w:rPr>
          <w:rFonts w:ascii="Century Gothic" w:eastAsia="Calibri" w:hAnsi="Century Gothic" w:cs="Calibri"/>
          <w:sz w:val="22"/>
          <w:szCs w:val="22"/>
        </w:rPr>
      </w:pPr>
    </w:p>
    <w:p w14:paraId="5066D5D9" w14:textId="43C5B30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DÉCIMA</w:t>
      </w:r>
      <w:r w:rsidRPr="00B575FE">
        <w:rPr>
          <w:rFonts w:ascii="Century Gothic" w:eastAsia="Calibri" w:hAnsi="Century Gothic" w:cs="Calibri"/>
          <w:b/>
          <w:color w:val="000000"/>
          <w:sz w:val="22"/>
          <w:szCs w:val="22"/>
        </w:rPr>
        <w:t xml:space="preserve"> - ENTREGA E RECEBIMENTO DO OBJETO.</w:t>
      </w:r>
    </w:p>
    <w:p w14:paraId="1426CAC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3D6804" w14:textId="77777777" w:rsidR="00CB54BD" w:rsidRPr="00B575FE" w:rsidRDefault="00764B1C">
      <w:pPr>
        <w:numPr>
          <w:ilvl w:val="1"/>
          <w:numId w:val="6"/>
        </w:numPr>
        <w:tabs>
          <w:tab w:val="left" w:pos="0"/>
        </w:tabs>
        <w:ind w:left="0"/>
        <w:jc w:val="both"/>
        <w:rPr>
          <w:rFonts w:ascii="Century Gothic" w:hAnsi="Century Gothic"/>
          <w:sz w:val="22"/>
          <w:szCs w:val="22"/>
        </w:rPr>
      </w:pPr>
      <w:r w:rsidRPr="00B575FE">
        <w:rPr>
          <w:rFonts w:ascii="Century Gothic" w:eastAsia="Calibri" w:hAnsi="Century Gothic" w:cs="Calibri"/>
          <w:sz w:val="22"/>
          <w:szCs w:val="22"/>
        </w:rPr>
        <w:t>As condições de entrega e recebimento do objeto são aquelas previstas no Termo de Referência, anexo ao Edital.</w:t>
      </w:r>
    </w:p>
    <w:p w14:paraId="61CC3EBD" w14:textId="77777777" w:rsidR="00CB54BD" w:rsidRPr="00B575FE" w:rsidRDefault="00CB54BD">
      <w:pPr>
        <w:tabs>
          <w:tab w:val="left" w:pos="0"/>
        </w:tabs>
        <w:jc w:val="both"/>
        <w:rPr>
          <w:rFonts w:ascii="Century Gothic" w:eastAsia="Calibri" w:hAnsi="Century Gothic" w:cs="Calibri"/>
          <w:sz w:val="22"/>
          <w:szCs w:val="22"/>
        </w:rPr>
      </w:pPr>
    </w:p>
    <w:p w14:paraId="738FB7F7" w14:textId="5E3C56A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lastRenderedPageBreak/>
        <w:t>CLAÚSULA DÉCIMA</w:t>
      </w:r>
      <w:r w:rsidR="00F22BE8" w:rsidRPr="00B575FE">
        <w:rPr>
          <w:rFonts w:ascii="Century Gothic" w:eastAsia="Calibri" w:hAnsi="Century Gothic" w:cs="Calibri"/>
          <w:b/>
          <w:color w:val="000000"/>
          <w:sz w:val="22"/>
          <w:szCs w:val="22"/>
        </w:rPr>
        <w:t xml:space="preserve"> PRIMEIRA</w:t>
      </w:r>
      <w:r w:rsidRPr="00B575FE">
        <w:rPr>
          <w:rFonts w:ascii="Century Gothic" w:eastAsia="Calibri" w:hAnsi="Century Gothic" w:cs="Calibri"/>
          <w:b/>
          <w:color w:val="000000"/>
          <w:sz w:val="22"/>
          <w:szCs w:val="22"/>
        </w:rPr>
        <w:t xml:space="preserve"> – FISCALIZAÇÃO.</w:t>
      </w:r>
    </w:p>
    <w:p w14:paraId="6B9180B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8046578" w14:textId="7808BEC6"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fiscalização da execução do objeto será efetuada na forma estabelecida no Termo de Referência, anexo do Edital.</w:t>
      </w:r>
    </w:p>
    <w:p w14:paraId="028BADA4" w14:textId="3ECC5435" w:rsidR="00F22BE8" w:rsidRPr="00B575FE" w:rsidRDefault="00F22BE8">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Será designado o </w:t>
      </w:r>
      <w:r w:rsidRPr="000F77C0">
        <w:rPr>
          <w:rFonts w:ascii="Century Gothic" w:eastAsia="Calibri" w:hAnsi="Century Gothic" w:cs="Calibri"/>
          <w:sz w:val="22"/>
          <w:szCs w:val="22"/>
        </w:rPr>
        <w:t>servidor XXXXX, matrícula xxxxxx</w:t>
      </w:r>
      <w:r w:rsidRPr="00B575FE">
        <w:rPr>
          <w:rFonts w:ascii="Century Gothic" w:eastAsia="Calibri" w:hAnsi="Century Gothic" w:cs="Calibri"/>
          <w:sz w:val="22"/>
          <w:szCs w:val="22"/>
        </w:rPr>
        <w:t xml:space="preserve"> para exercer a função de fiscal do presente contrato.</w:t>
      </w:r>
    </w:p>
    <w:p w14:paraId="6BB576D8" w14:textId="77777777" w:rsidR="00CB54BD" w:rsidRPr="00B575FE" w:rsidRDefault="00CB54BD">
      <w:pPr>
        <w:jc w:val="both"/>
        <w:rPr>
          <w:rFonts w:ascii="Century Gothic" w:eastAsia="Calibri" w:hAnsi="Century Gothic" w:cs="Calibri"/>
          <w:sz w:val="22"/>
          <w:szCs w:val="22"/>
        </w:rPr>
      </w:pPr>
    </w:p>
    <w:p w14:paraId="2B9D3CE6" w14:textId="1AE3E37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DÉCIMA</w:t>
      </w:r>
      <w:r w:rsidR="00F22BE8" w:rsidRPr="00B575FE">
        <w:rPr>
          <w:rFonts w:ascii="Century Gothic" w:eastAsia="Calibri" w:hAnsi="Century Gothic" w:cs="Calibri"/>
          <w:b/>
          <w:color w:val="000000"/>
          <w:sz w:val="22"/>
          <w:szCs w:val="22"/>
        </w:rPr>
        <w:t xml:space="preserve"> SEGUNDA</w:t>
      </w:r>
      <w:r w:rsidRPr="00B575FE">
        <w:rPr>
          <w:rFonts w:ascii="Century Gothic" w:eastAsia="Calibri" w:hAnsi="Century Gothic" w:cs="Calibri"/>
          <w:b/>
          <w:color w:val="000000"/>
          <w:sz w:val="22"/>
          <w:szCs w:val="22"/>
        </w:rPr>
        <w:t xml:space="preserve"> – OBRIGAÇÕES DA CONTRATANTE E DA CONTRATADA.</w:t>
      </w:r>
    </w:p>
    <w:p w14:paraId="4A3603E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1541295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obrigações da CONTRATANTE e da CONTRATADA são aquelas previstas no Termo de Referência, anexo do Edital.</w:t>
      </w:r>
    </w:p>
    <w:p w14:paraId="7FDB8F58" w14:textId="77777777" w:rsidR="00CB54BD" w:rsidRPr="00B575FE" w:rsidRDefault="00CB54BD">
      <w:pPr>
        <w:jc w:val="both"/>
        <w:rPr>
          <w:rFonts w:ascii="Century Gothic" w:eastAsia="Calibri" w:hAnsi="Century Gothic" w:cs="Calibri"/>
          <w:sz w:val="22"/>
          <w:szCs w:val="22"/>
        </w:rPr>
      </w:pPr>
    </w:p>
    <w:p w14:paraId="251731A2" w14:textId="638CB4BC"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TERCEIRA</w:t>
      </w:r>
      <w:r w:rsidRPr="00B575FE">
        <w:rPr>
          <w:rFonts w:ascii="Century Gothic" w:eastAsia="Calibri" w:hAnsi="Century Gothic" w:cs="Calibri"/>
          <w:b/>
          <w:color w:val="000000"/>
          <w:sz w:val="22"/>
          <w:szCs w:val="22"/>
        </w:rPr>
        <w:t xml:space="preserve"> – SANÇÕES ADMINISTRATIVAS.</w:t>
      </w:r>
    </w:p>
    <w:p w14:paraId="05D7E7B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6E07B52" w14:textId="62C1C82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sanções referentes à execução do contrato são aquelas previstas no Termo de Referência, anexo do Edita</w:t>
      </w:r>
      <w:r w:rsidRPr="00C90809">
        <w:rPr>
          <w:rFonts w:ascii="Century Gothic" w:eastAsia="Calibri" w:hAnsi="Century Gothic" w:cs="Calibri"/>
          <w:sz w:val="22"/>
          <w:szCs w:val="22"/>
        </w:rPr>
        <w:t>l</w:t>
      </w:r>
      <w:r w:rsidR="00F22BE8" w:rsidRPr="00C90809">
        <w:rPr>
          <w:rFonts w:ascii="Century Gothic" w:eastAsia="Calibri" w:hAnsi="Century Gothic" w:cs="Calibri"/>
          <w:sz w:val="22"/>
          <w:szCs w:val="22"/>
        </w:rPr>
        <w:t>.</w:t>
      </w:r>
    </w:p>
    <w:p w14:paraId="2CE7C298" w14:textId="77777777" w:rsidR="00CB54BD" w:rsidRPr="00B575FE" w:rsidRDefault="00CB54BD">
      <w:pPr>
        <w:ind w:left="425"/>
        <w:jc w:val="both"/>
        <w:rPr>
          <w:rFonts w:ascii="Century Gothic" w:eastAsia="Calibri" w:hAnsi="Century Gothic" w:cs="Calibri"/>
          <w:b/>
          <w:sz w:val="22"/>
          <w:szCs w:val="22"/>
        </w:rPr>
      </w:pPr>
    </w:p>
    <w:p w14:paraId="522117D6" w14:textId="701CFF4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QUARTA</w:t>
      </w:r>
      <w:r w:rsidRPr="00B575FE">
        <w:rPr>
          <w:rFonts w:ascii="Century Gothic" w:eastAsia="Calibri" w:hAnsi="Century Gothic" w:cs="Calibri"/>
          <w:b/>
          <w:color w:val="000000"/>
          <w:sz w:val="22"/>
          <w:szCs w:val="22"/>
        </w:rPr>
        <w:t xml:space="preserve"> – EXTINÇÃO.</w:t>
      </w:r>
    </w:p>
    <w:p w14:paraId="5A9C45A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82A155A" w14:textId="77777777"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O PRESENTE TERMO DE CONTRATO PODERÁ SER EXTINTO:</w:t>
      </w:r>
    </w:p>
    <w:p w14:paraId="4182022D" w14:textId="77777777" w:rsidR="00CB54BD" w:rsidRPr="00B575FE" w:rsidRDefault="00CB54BD">
      <w:pPr>
        <w:ind w:left="425"/>
        <w:jc w:val="both"/>
        <w:rPr>
          <w:rFonts w:ascii="Century Gothic" w:eastAsia="Calibri" w:hAnsi="Century Gothic" w:cs="Calibri"/>
          <w:sz w:val="22"/>
          <w:szCs w:val="22"/>
        </w:rPr>
      </w:pPr>
    </w:p>
    <w:p w14:paraId="339A4214"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3FE5C8EA" w14:textId="77777777" w:rsidR="00CB54BD" w:rsidRPr="00B575FE" w:rsidRDefault="00CB54BD">
      <w:pPr>
        <w:ind w:left="284"/>
        <w:jc w:val="both"/>
        <w:rPr>
          <w:rFonts w:ascii="Century Gothic" w:eastAsia="Calibri" w:hAnsi="Century Gothic" w:cs="Calibri"/>
          <w:sz w:val="22"/>
          <w:szCs w:val="22"/>
        </w:rPr>
      </w:pPr>
    </w:p>
    <w:p w14:paraId="6D59961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Amigavelmente, nos termos do art. 138, inciso II, da Lei nº 14.133/2021.</w:t>
      </w:r>
    </w:p>
    <w:p w14:paraId="20DEFAF2" w14:textId="77777777" w:rsidR="00CB54BD" w:rsidRPr="00B575FE" w:rsidRDefault="00CB54BD">
      <w:pPr>
        <w:jc w:val="both"/>
        <w:rPr>
          <w:rFonts w:ascii="Century Gothic" w:eastAsia="Calibri" w:hAnsi="Century Gothic" w:cs="Calibri"/>
          <w:sz w:val="22"/>
          <w:szCs w:val="22"/>
        </w:rPr>
      </w:pPr>
    </w:p>
    <w:p w14:paraId="254DD7A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3655FA6E" w14:textId="77777777" w:rsidR="00CB54BD" w:rsidRPr="00B575FE" w:rsidRDefault="00CB54BD">
      <w:pPr>
        <w:jc w:val="both"/>
        <w:rPr>
          <w:rFonts w:ascii="Century Gothic" w:eastAsia="Calibri" w:hAnsi="Century Gothic" w:cs="Calibri"/>
          <w:sz w:val="22"/>
          <w:szCs w:val="22"/>
        </w:rPr>
      </w:pPr>
    </w:p>
    <w:p w14:paraId="1B75179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reconhece os direitos da CONTRATANTE em caso de rescisão administrativa prevista no art. 115 da Lei nº 14.133/2021.</w:t>
      </w:r>
    </w:p>
    <w:p w14:paraId="7617D113" w14:textId="77777777" w:rsidR="00CB54BD" w:rsidRPr="00B575FE" w:rsidRDefault="00CB54BD">
      <w:pPr>
        <w:jc w:val="both"/>
        <w:rPr>
          <w:rFonts w:ascii="Century Gothic" w:eastAsia="Calibri" w:hAnsi="Century Gothic" w:cs="Calibri"/>
          <w:sz w:val="22"/>
          <w:szCs w:val="22"/>
        </w:rPr>
      </w:pPr>
    </w:p>
    <w:p w14:paraId="0ABCCD7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TERMO DE RESCISÃO SERÁ PRECEDIDO DE RELATÓRIO INDICATIVO DOS SEGUINTES ASPECTOS, CONFORME O CASO:</w:t>
      </w:r>
    </w:p>
    <w:p w14:paraId="08227EE3" w14:textId="77777777" w:rsidR="00CB54BD" w:rsidRPr="00B575FE" w:rsidRDefault="00CB54BD">
      <w:pPr>
        <w:jc w:val="both"/>
        <w:rPr>
          <w:rFonts w:ascii="Century Gothic" w:eastAsia="Calibri" w:hAnsi="Century Gothic" w:cs="Calibri"/>
          <w:sz w:val="22"/>
          <w:szCs w:val="22"/>
        </w:rPr>
      </w:pPr>
    </w:p>
    <w:p w14:paraId="2E6A703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Balanço dos eventos contratuais já cumpridos ou parcialmente cumpridos;</w:t>
      </w:r>
    </w:p>
    <w:p w14:paraId="44604FE4" w14:textId="77777777" w:rsidR="00CB54BD" w:rsidRPr="00B575FE" w:rsidRDefault="00CB54BD">
      <w:pPr>
        <w:ind w:left="284"/>
        <w:jc w:val="both"/>
        <w:rPr>
          <w:rFonts w:ascii="Century Gothic" w:eastAsia="Calibri" w:hAnsi="Century Gothic" w:cs="Calibri"/>
          <w:sz w:val="22"/>
          <w:szCs w:val="22"/>
        </w:rPr>
      </w:pPr>
    </w:p>
    <w:p w14:paraId="3DE5AA1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Relação dos pagamentos já efetuados e ainda devidos;</w:t>
      </w:r>
    </w:p>
    <w:p w14:paraId="2EBBA434" w14:textId="77777777" w:rsidR="00CB54BD" w:rsidRPr="00B575FE" w:rsidRDefault="00CB54BD">
      <w:pPr>
        <w:ind w:left="284"/>
        <w:jc w:val="both"/>
        <w:rPr>
          <w:rFonts w:ascii="Century Gothic" w:eastAsia="Calibri" w:hAnsi="Century Gothic" w:cs="Calibri"/>
          <w:sz w:val="22"/>
          <w:szCs w:val="22"/>
        </w:rPr>
      </w:pPr>
    </w:p>
    <w:p w14:paraId="6F9722EC"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Indenizações e multas.</w:t>
      </w:r>
    </w:p>
    <w:p w14:paraId="1423B53E" w14:textId="77777777" w:rsidR="00CB54BD" w:rsidRPr="00B575FE" w:rsidRDefault="00CB54BD">
      <w:pPr>
        <w:jc w:val="both"/>
        <w:rPr>
          <w:rFonts w:ascii="Century Gothic" w:eastAsia="Calibri" w:hAnsi="Century Gothic" w:cs="Calibri"/>
          <w:sz w:val="22"/>
          <w:szCs w:val="22"/>
        </w:rPr>
      </w:pPr>
    </w:p>
    <w:p w14:paraId="38ECC897" w14:textId="53431C63"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QUINTA</w:t>
      </w:r>
      <w:r w:rsidRPr="00B575FE">
        <w:rPr>
          <w:rFonts w:ascii="Century Gothic" w:eastAsia="Calibri" w:hAnsi="Century Gothic" w:cs="Calibri"/>
          <w:b/>
          <w:color w:val="000000"/>
          <w:sz w:val="22"/>
          <w:szCs w:val="22"/>
        </w:rPr>
        <w:t xml:space="preserve"> – VEDAÇÕES.</w:t>
      </w:r>
    </w:p>
    <w:p w14:paraId="6ED8241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EE75E0" w14:textId="77777777" w:rsidR="00CB54BD" w:rsidRPr="00B575FE" w:rsidRDefault="00764B1C">
      <w:pPr>
        <w:numPr>
          <w:ilvl w:val="1"/>
          <w:numId w:val="6"/>
        </w:numPr>
        <w:pBdr>
          <w:top w:val="nil"/>
          <w:left w:val="nil"/>
          <w:bottom w:val="nil"/>
          <w:right w:val="nil"/>
          <w:between w:val="nil"/>
        </w:pBdr>
        <w:ind w:left="0"/>
        <w:jc w:val="both"/>
        <w:rPr>
          <w:rFonts w:ascii="Century Gothic" w:hAnsi="Century Gothic"/>
          <w:sz w:val="22"/>
          <w:szCs w:val="22"/>
        </w:rPr>
      </w:pPr>
      <w:r w:rsidRPr="00B575FE">
        <w:rPr>
          <w:rFonts w:ascii="Century Gothic" w:eastAsia="Calibri" w:hAnsi="Century Gothic" w:cs="Calibri"/>
          <w:color w:val="000000"/>
          <w:sz w:val="22"/>
          <w:szCs w:val="22"/>
        </w:rPr>
        <w:t>É VEDADO À CONTRATADA:</w:t>
      </w:r>
    </w:p>
    <w:p w14:paraId="7B2D10A0"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0AE3CCE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Caucionar ou utilizar este Termo de Contrato para qualquer operação financeira;</w:t>
      </w:r>
    </w:p>
    <w:p w14:paraId="603785DD" w14:textId="77777777" w:rsidR="00CB54BD" w:rsidRPr="00B575FE" w:rsidRDefault="00CB54BD">
      <w:pPr>
        <w:ind w:left="284"/>
        <w:jc w:val="both"/>
        <w:rPr>
          <w:rFonts w:ascii="Century Gothic" w:eastAsia="Calibri" w:hAnsi="Century Gothic" w:cs="Calibri"/>
          <w:sz w:val="22"/>
          <w:szCs w:val="22"/>
        </w:rPr>
      </w:pPr>
    </w:p>
    <w:p w14:paraId="4D175CF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Interromper a execução contratual sob alegação de inadimplemento por parte da CONTRATANTE, salvo nos casos previstos em lei.</w:t>
      </w:r>
    </w:p>
    <w:p w14:paraId="1456E007" w14:textId="77777777" w:rsidR="00CB54BD" w:rsidRPr="00B575FE" w:rsidRDefault="00CB54BD">
      <w:pPr>
        <w:jc w:val="both"/>
        <w:rPr>
          <w:rFonts w:ascii="Century Gothic" w:eastAsia="Calibri" w:hAnsi="Century Gothic" w:cs="Calibri"/>
          <w:sz w:val="22"/>
          <w:szCs w:val="22"/>
        </w:rPr>
      </w:pPr>
    </w:p>
    <w:p w14:paraId="63DD3406" w14:textId="6DBFA8E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SEXTA</w:t>
      </w:r>
      <w:r w:rsidRPr="00B575FE">
        <w:rPr>
          <w:rFonts w:ascii="Century Gothic" w:eastAsia="Calibri" w:hAnsi="Century Gothic" w:cs="Calibri"/>
          <w:b/>
          <w:color w:val="000000"/>
          <w:sz w:val="22"/>
          <w:szCs w:val="22"/>
        </w:rPr>
        <w:t xml:space="preserve"> – ALTERAÇÕES.</w:t>
      </w:r>
    </w:p>
    <w:p w14:paraId="3821AEF6"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F41D29A"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Eventuais alterações contratuais reger-se-ão pela disciplina do art. 124 da Lei nº 14.133/2021.</w:t>
      </w:r>
    </w:p>
    <w:p w14:paraId="1B3969D7" w14:textId="77777777" w:rsidR="00CB54BD" w:rsidRPr="00B575FE" w:rsidRDefault="00CB54BD">
      <w:pPr>
        <w:jc w:val="both"/>
        <w:rPr>
          <w:rFonts w:ascii="Century Gothic" w:eastAsia="Calibri" w:hAnsi="Century Gothic" w:cs="Calibri"/>
          <w:sz w:val="22"/>
          <w:szCs w:val="22"/>
        </w:rPr>
      </w:pPr>
    </w:p>
    <w:p w14:paraId="049E156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é obrigada a aceitar, nas mesmas condições contratuais, os acréscimos ou supressões que se fizerem necessários, até o limite de 25% (vinte e cinco por cento) do valor inicial atualizado do contrato.</w:t>
      </w:r>
    </w:p>
    <w:p w14:paraId="3FA6ED86" w14:textId="77777777" w:rsidR="00CB54BD" w:rsidRPr="00B575FE" w:rsidRDefault="00CB54BD">
      <w:pPr>
        <w:jc w:val="both"/>
        <w:rPr>
          <w:rFonts w:ascii="Century Gothic" w:eastAsia="Calibri" w:hAnsi="Century Gothic" w:cs="Calibri"/>
          <w:sz w:val="22"/>
          <w:szCs w:val="22"/>
        </w:rPr>
      </w:pPr>
    </w:p>
    <w:p w14:paraId="01F30BD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supressões resultantes de acordo celebrado entre as partes contratantes poderão exceder o limite de 25% (vinte e cinco por cento) do valor inicial atualizado do contrato.</w:t>
      </w:r>
    </w:p>
    <w:p w14:paraId="641B037C" w14:textId="77777777" w:rsidR="00CB54BD" w:rsidRPr="00B575FE" w:rsidRDefault="00CB54BD">
      <w:pPr>
        <w:jc w:val="both"/>
        <w:rPr>
          <w:rFonts w:ascii="Century Gothic" w:eastAsia="Calibri" w:hAnsi="Century Gothic" w:cs="Calibri"/>
          <w:sz w:val="22"/>
          <w:szCs w:val="22"/>
        </w:rPr>
      </w:pPr>
    </w:p>
    <w:p w14:paraId="7B61A2F5" w14:textId="4E0C32A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 CLÁUSULA DÉCIMA S</w:t>
      </w:r>
      <w:r w:rsidR="00F22BE8" w:rsidRPr="00B575FE">
        <w:rPr>
          <w:rFonts w:ascii="Century Gothic" w:eastAsia="Calibri" w:hAnsi="Century Gothic" w:cs="Calibri"/>
          <w:b/>
          <w:color w:val="000000"/>
          <w:sz w:val="22"/>
          <w:szCs w:val="22"/>
        </w:rPr>
        <w:t>ÉTIMA</w:t>
      </w:r>
      <w:r w:rsidRPr="00B575FE">
        <w:rPr>
          <w:rFonts w:ascii="Century Gothic" w:eastAsia="Calibri" w:hAnsi="Century Gothic" w:cs="Calibri"/>
          <w:b/>
          <w:color w:val="000000"/>
          <w:sz w:val="22"/>
          <w:szCs w:val="22"/>
        </w:rPr>
        <w:t xml:space="preserve"> - DOS CASOS OMISSOS.</w:t>
      </w:r>
    </w:p>
    <w:p w14:paraId="6BB58BF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EC7390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2BE49C16" w14:textId="77777777" w:rsidR="00CB54BD" w:rsidRPr="00B575FE" w:rsidRDefault="00CB54BD">
      <w:pPr>
        <w:ind w:left="425"/>
        <w:jc w:val="both"/>
        <w:rPr>
          <w:rFonts w:ascii="Century Gothic" w:eastAsia="Calibri" w:hAnsi="Century Gothic" w:cs="Calibri"/>
          <w:sz w:val="22"/>
          <w:szCs w:val="22"/>
        </w:rPr>
      </w:pPr>
    </w:p>
    <w:p w14:paraId="7C44D533" w14:textId="2D5AF70D"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bdr w:val="single" w:sz="4" w:space="0" w:color="auto"/>
        </w:rPr>
        <w:t xml:space="preserve">CLÁUSULA DÉCIMA </w:t>
      </w:r>
      <w:r w:rsidR="00F22BE8" w:rsidRPr="00B575FE">
        <w:rPr>
          <w:rFonts w:ascii="Century Gothic" w:eastAsia="Calibri" w:hAnsi="Century Gothic" w:cs="Calibri"/>
          <w:b/>
          <w:color w:val="000000"/>
          <w:sz w:val="22"/>
          <w:szCs w:val="22"/>
          <w:bdr w:val="single" w:sz="4" w:space="0" w:color="auto"/>
        </w:rPr>
        <w:t>OITAVA</w:t>
      </w:r>
      <w:r w:rsidRPr="00B575FE">
        <w:rPr>
          <w:rFonts w:ascii="Century Gothic" w:eastAsia="Calibri" w:hAnsi="Century Gothic" w:cs="Calibri"/>
          <w:b/>
          <w:color w:val="000000"/>
          <w:sz w:val="22"/>
          <w:szCs w:val="22"/>
          <w:bdr w:val="single" w:sz="4" w:space="0" w:color="auto"/>
        </w:rPr>
        <w:t xml:space="preserve"> – PUBLICAÇÃO.</w:t>
      </w:r>
    </w:p>
    <w:p w14:paraId="77B4043A" w14:textId="174B694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3127740" w14:textId="77777777" w:rsidR="00F22BE8" w:rsidRPr="00B575FE" w:rsidRDefault="00F22BE8">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50132B4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Incumbirá à CONTRATANTE providenciar a publicação deste instrumento, por extrato, no Diário Oficial, de acordo com o previsto na Lei nº 14.133/2021.</w:t>
      </w:r>
    </w:p>
    <w:p w14:paraId="0A6FB5D5" w14:textId="77777777" w:rsidR="00CB54BD" w:rsidRPr="00B575FE" w:rsidRDefault="00CB54BD">
      <w:pPr>
        <w:ind w:left="425"/>
        <w:jc w:val="both"/>
        <w:rPr>
          <w:rFonts w:ascii="Century Gothic" w:eastAsia="Calibri" w:hAnsi="Century Gothic" w:cs="Calibri"/>
          <w:sz w:val="22"/>
          <w:szCs w:val="22"/>
        </w:rPr>
      </w:pPr>
    </w:p>
    <w:p w14:paraId="7A9F75F5" w14:textId="1F5B3DD1"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FORO.</w:t>
      </w:r>
    </w:p>
    <w:p w14:paraId="527D2014"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54484A5" w14:textId="5A0A76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É eleito o Foro da Comarca de </w:t>
      </w:r>
      <w:r w:rsidR="00C90809">
        <w:rPr>
          <w:rFonts w:ascii="Century Gothic" w:eastAsia="Calibri" w:hAnsi="Century Gothic" w:cs="Calibri"/>
          <w:sz w:val="22"/>
          <w:szCs w:val="22"/>
        </w:rPr>
        <w:t>Santo Estevão</w:t>
      </w:r>
      <w:r w:rsidRPr="00B575FE">
        <w:rPr>
          <w:rFonts w:ascii="Century Gothic" w:eastAsia="Calibri" w:hAnsi="Century Gothic" w:cs="Calibri"/>
          <w:sz w:val="22"/>
          <w:szCs w:val="22"/>
        </w:rPr>
        <w:t xml:space="preserve"> para dirimir os litígios que decorrerem da execução deste Termo de Contrato que não possam ser compostos pela conciliação, conforme art. 92, §1º da Lei nº 14.133/2021.</w:t>
      </w:r>
    </w:p>
    <w:p w14:paraId="50A17E90" w14:textId="77777777" w:rsidR="00CB54BD" w:rsidRPr="00B575FE" w:rsidRDefault="00CB54BD">
      <w:pPr>
        <w:jc w:val="both"/>
        <w:rPr>
          <w:rFonts w:ascii="Century Gothic" w:eastAsia="Calibri" w:hAnsi="Century Gothic" w:cs="Calibri"/>
          <w:sz w:val="22"/>
          <w:szCs w:val="22"/>
        </w:rPr>
      </w:pPr>
    </w:p>
    <w:p w14:paraId="5E81453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Para firmeza e validade do pactuado, o presente Termo de Contrato foi lavrado em duas (duas) vias de igual teor, que, depois de lido e achado em ordem, foi assinado pelos contraentes. </w:t>
      </w:r>
    </w:p>
    <w:p w14:paraId="2049F05B" w14:textId="77777777" w:rsidR="00CB54BD" w:rsidRPr="00B575FE" w:rsidRDefault="00CB54BD">
      <w:pPr>
        <w:ind w:right="-15"/>
        <w:jc w:val="right"/>
        <w:rPr>
          <w:rFonts w:ascii="Century Gothic" w:eastAsia="Calibri" w:hAnsi="Century Gothic" w:cs="Calibri"/>
          <w:sz w:val="22"/>
          <w:szCs w:val="22"/>
        </w:rPr>
      </w:pPr>
    </w:p>
    <w:p w14:paraId="4F969991" w14:textId="77777777" w:rsidR="00CB54BD" w:rsidRPr="00B575FE" w:rsidRDefault="00CB54BD">
      <w:pPr>
        <w:ind w:right="-15"/>
        <w:jc w:val="right"/>
        <w:rPr>
          <w:rFonts w:ascii="Century Gothic" w:eastAsia="Calibri" w:hAnsi="Century Gothic" w:cs="Calibri"/>
          <w:sz w:val="22"/>
          <w:szCs w:val="22"/>
        </w:rPr>
      </w:pPr>
    </w:p>
    <w:p w14:paraId="5F8E2697" w14:textId="77777777" w:rsidR="00CB54BD" w:rsidRPr="00B575FE" w:rsidRDefault="00CB54BD">
      <w:pPr>
        <w:ind w:right="-15"/>
        <w:jc w:val="right"/>
        <w:rPr>
          <w:rFonts w:ascii="Century Gothic" w:eastAsia="Calibri" w:hAnsi="Century Gothic" w:cs="Calibri"/>
          <w:sz w:val="22"/>
          <w:szCs w:val="22"/>
        </w:rPr>
      </w:pPr>
    </w:p>
    <w:p w14:paraId="6B6B63AB" w14:textId="77777777" w:rsidR="00CB54BD" w:rsidRPr="00B575FE" w:rsidRDefault="00735B2A">
      <w:pPr>
        <w:jc w:val="right"/>
        <w:rPr>
          <w:rFonts w:ascii="Century Gothic" w:eastAsia="Calibri" w:hAnsi="Century Gothic" w:cs="Calibri"/>
          <w:sz w:val="22"/>
          <w:szCs w:val="22"/>
        </w:rPr>
      </w:pPr>
      <w:r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 xml:space="preserve">DE </w:t>
      </w:r>
      <w:r w:rsidRPr="00B575FE">
        <w:rPr>
          <w:rFonts w:ascii="Century Gothic" w:eastAsia="Calibri" w:hAnsi="Century Gothic" w:cs="Calibri"/>
          <w:sz w:val="22"/>
          <w:szCs w:val="22"/>
          <w:highlight w:val="yellow"/>
        </w:rPr>
        <w:t>XXXXXXX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DE 20</w:t>
      </w:r>
      <w:r w:rsidR="004012C8" w:rsidRPr="00B575FE">
        <w:rPr>
          <w:rFonts w:ascii="Century Gothic" w:eastAsia="Calibri" w:hAnsi="Century Gothic" w:cs="Calibri"/>
          <w:sz w:val="22"/>
          <w:szCs w:val="22"/>
          <w:highlight w:val="yellow"/>
        </w:rPr>
        <w:t>XXX</w:t>
      </w:r>
      <w:r w:rsidR="00764B1C" w:rsidRPr="00B575FE">
        <w:rPr>
          <w:rFonts w:ascii="Century Gothic" w:eastAsia="Calibri" w:hAnsi="Century Gothic" w:cs="Calibri"/>
          <w:sz w:val="22"/>
          <w:szCs w:val="22"/>
        </w:rPr>
        <w:t>.</w:t>
      </w:r>
    </w:p>
    <w:p w14:paraId="11DB77C8" w14:textId="77777777" w:rsidR="00CB54BD" w:rsidRPr="00B575FE" w:rsidRDefault="00CB54BD">
      <w:pPr>
        <w:jc w:val="both"/>
        <w:rPr>
          <w:rFonts w:ascii="Century Gothic" w:eastAsia="Calibri" w:hAnsi="Century Gothic" w:cs="Calibri"/>
          <w:sz w:val="22"/>
          <w:szCs w:val="22"/>
        </w:rPr>
      </w:pPr>
    </w:p>
    <w:p w14:paraId="2B8EF36C" w14:textId="77777777" w:rsidR="00CB54BD" w:rsidRPr="00B575FE" w:rsidRDefault="00CB54BD">
      <w:pPr>
        <w:jc w:val="both"/>
        <w:rPr>
          <w:rFonts w:ascii="Century Gothic" w:eastAsia="Calibri" w:hAnsi="Century Gothic" w:cs="Calibri"/>
          <w:sz w:val="22"/>
          <w:szCs w:val="22"/>
        </w:rPr>
      </w:pPr>
    </w:p>
    <w:p w14:paraId="261D3FD1"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4B25F6A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Responsável legal da CONTRATANTE</w:t>
      </w:r>
    </w:p>
    <w:p w14:paraId="0A73B086" w14:textId="77777777" w:rsidR="00CB54BD" w:rsidRPr="00B575FE" w:rsidRDefault="00CB54BD">
      <w:pPr>
        <w:jc w:val="center"/>
        <w:rPr>
          <w:rFonts w:ascii="Century Gothic" w:eastAsia="Calibri" w:hAnsi="Century Gothic" w:cs="Calibri"/>
          <w:sz w:val="22"/>
          <w:szCs w:val="22"/>
          <w:highlight w:val="yellow"/>
        </w:rPr>
      </w:pPr>
    </w:p>
    <w:p w14:paraId="1347A7F9" w14:textId="77777777" w:rsidR="00CB54BD" w:rsidRPr="00B575FE" w:rsidRDefault="00CB54BD">
      <w:pPr>
        <w:jc w:val="center"/>
        <w:rPr>
          <w:rFonts w:ascii="Century Gothic" w:eastAsia="Calibri" w:hAnsi="Century Gothic" w:cs="Calibri"/>
          <w:sz w:val="22"/>
          <w:szCs w:val="22"/>
          <w:highlight w:val="yellow"/>
        </w:rPr>
      </w:pPr>
    </w:p>
    <w:p w14:paraId="3F03C42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1EE65E3F" w14:textId="1194C292" w:rsidR="00CB54BD" w:rsidRPr="00B575FE" w:rsidRDefault="00764B1C" w:rsidP="00AC6414">
      <w:pPr>
        <w:jc w:val="center"/>
        <w:rPr>
          <w:rFonts w:ascii="Century Gothic" w:eastAsia="Calibri" w:hAnsi="Century Gothic" w:cs="Calibri"/>
          <w:sz w:val="22"/>
          <w:szCs w:val="22"/>
        </w:rPr>
      </w:pPr>
      <w:r w:rsidRPr="00B575FE">
        <w:rPr>
          <w:rFonts w:ascii="Century Gothic" w:eastAsia="Calibri" w:hAnsi="Century Gothic" w:cs="Calibri"/>
          <w:sz w:val="22"/>
          <w:szCs w:val="22"/>
          <w:highlight w:val="yellow"/>
        </w:rPr>
        <w:t>Responsável legal da CONTRATADA</w:t>
      </w:r>
    </w:p>
    <w:p w14:paraId="79B94DD4" w14:textId="77777777" w:rsidR="005A670E" w:rsidRPr="00B575FE" w:rsidRDefault="005A670E" w:rsidP="00AC6414">
      <w:pPr>
        <w:jc w:val="center"/>
        <w:rPr>
          <w:rFonts w:ascii="Century Gothic" w:hAnsi="Century Gothic"/>
          <w:noProof/>
          <w:sz w:val="144"/>
          <w:szCs w:val="144"/>
        </w:rPr>
      </w:pPr>
    </w:p>
    <w:p w14:paraId="54EBC735" w14:textId="77777777" w:rsidR="005A670E" w:rsidRPr="00B575FE" w:rsidRDefault="005A670E" w:rsidP="00AC6414">
      <w:pPr>
        <w:jc w:val="center"/>
        <w:rPr>
          <w:rFonts w:ascii="Century Gothic" w:hAnsi="Century Gothic"/>
          <w:noProof/>
          <w:sz w:val="144"/>
          <w:szCs w:val="144"/>
        </w:rPr>
      </w:pPr>
    </w:p>
    <w:p w14:paraId="1A67E348" w14:textId="77777777" w:rsidR="00E6066C" w:rsidRPr="00B575FE" w:rsidRDefault="00E6066C" w:rsidP="00AC6414">
      <w:pPr>
        <w:jc w:val="center"/>
        <w:rPr>
          <w:rFonts w:ascii="Century Gothic" w:hAnsi="Century Gothic"/>
          <w:noProof/>
          <w:sz w:val="16"/>
          <w:szCs w:val="16"/>
        </w:rPr>
      </w:pPr>
    </w:p>
    <w:p w14:paraId="53F487F8" w14:textId="77777777" w:rsidR="00E6066C" w:rsidRPr="00B575FE" w:rsidRDefault="00E6066C" w:rsidP="00AC6414">
      <w:pPr>
        <w:jc w:val="center"/>
        <w:rPr>
          <w:rFonts w:ascii="Century Gothic" w:hAnsi="Century Gothic"/>
          <w:noProof/>
          <w:sz w:val="16"/>
          <w:szCs w:val="16"/>
        </w:rPr>
      </w:pPr>
    </w:p>
    <w:p w14:paraId="671116E0" w14:textId="77777777" w:rsidR="00E6066C" w:rsidRPr="00B575FE" w:rsidRDefault="00E6066C" w:rsidP="00AC6414">
      <w:pPr>
        <w:jc w:val="center"/>
        <w:rPr>
          <w:rFonts w:ascii="Century Gothic" w:hAnsi="Century Gothic"/>
          <w:noProof/>
          <w:sz w:val="16"/>
          <w:szCs w:val="16"/>
        </w:rPr>
      </w:pPr>
    </w:p>
    <w:p w14:paraId="3FF48777" w14:textId="4F9560E8" w:rsidR="005A670E" w:rsidRPr="00B575FE" w:rsidRDefault="005A670E" w:rsidP="005A670E">
      <w:pPr>
        <w:jc w:val="center"/>
        <w:rPr>
          <w:rFonts w:ascii="Century Gothic" w:hAnsi="Century Gothic"/>
          <w:noProof/>
          <w:sz w:val="52"/>
          <w:szCs w:val="52"/>
        </w:rPr>
      </w:pPr>
      <w:r w:rsidRPr="00B575FE">
        <w:rPr>
          <w:rFonts w:ascii="Century Gothic" w:hAnsi="Century Gothic"/>
          <w:noProof/>
          <w:sz w:val="52"/>
          <w:szCs w:val="52"/>
        </w:rPr>
        <w:t>ANEXO XI</w:t>
      </w:r>
    </w:p>
    <w:p w14:paraId="22FDC2B0" w14:textId="77777777" w:rsidR="005A670E" w:rsidRPr="00B575FE" w:rsidRDefault="005A670E" w:rsidP="005A670E">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7C22A756" w14:textId="77777777" w:rsidR="005A670E" w:rsidRPr="00B575FE" w:rsidRDefault="005A670E" w:rsidP="005A670E">
      <w:pPr>
        <w:pStyle w:val="Corpodetexto"/>
        <w:spacing w:before="10"/>
        <w:rPr>
          <w:rFonts w:ascii="Century Gothic" w:hAnsi="Century Gothic"/>
          <w:b/>
          <w:sz w:val="35"/>
        </w:rPr>
      </w:pPr>
    </w:p>
    <w:p w14:paraId="587A806F" w14:textId="77777777" w:rsidR="005A670E" w:rsidRPr="00B575FE" w:rsidRDefault="005A670E" w:rsidP="005A670E">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E9DF544" w14:textId="77777777" w:rsidR="005A670E" w:rsidRPr="00B575FE" w:rsidRDefault="005A670E" w:rsidP="005A670E">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3CD734D4"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27127E10"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0B7AE58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04C380D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5B31D4E6"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21C168E1"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13E133BE"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418AB5BF"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lastRenderedPageBreak/>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0B016519" w14:textId="197B4A0F"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sectPr w:rsidR="005A670E" w:rsidRPr="00B575FE" w:rsidSect="008C74F8">
          <w:pgSz w:w="11910" w:h="16840"/>
          <w:pgMar w:top="1702"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115F0289"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lastRenderedPageBreak/>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04F0F6A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2B33E11A"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004F7A44" w14:textId="77777777" w:rsidR="005A670E" w:rsidRPr="00B575FE" w:rsidRDefault="005A670E" w:rsidP="005A670E">
      <w:pPr>
        <w:pStyle w:val="PargrafodaLista"/>
        <w:widowControl w:val="0"/>
        <w:numPr>
          <w:ilvl w:val="0"/>
          <w:numId w:val="47"/>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041231B0"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4908DC25"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73F249E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06300B4A" w14:textId="04D6881E"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7C2DBD4B" w14:textId="77777777" w:rsidR="005A670E" w:rsidRPr="00B575FE" w:rsidRDefault="005A670E" w:rsidP="005A670E">
      <w:pPr>
        <w:pStyle w:val="Ttulo1"/>
        <w:ind w:right="609"/>
        <w:rPr>
          <w:rFonts w:ascii="Century Gothic" w:hAnsi="Century Gothic"/>
        </w:rPr>
      </w:pPr>
      <w:r w:rsidRPr="00B575FE">
        <w:rPr>
          <w:rFonts w:ascii="Century Gothic" w:hAnsi="Century Gothic"/>
        </w:rPr>
        <w:t>CAPITULO II – DO OBJETIVO</w:t>
      </w:r>
    </w:p>
    <w:p w14:paraId="01C3D4EB" w14:textId="77777777" w:rsidR="005A670E" w:rsidRPr="00B575FE" w:rsidRDefault="005A670E" w:rsidP="005A670E">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50CBF9C9" w14:textId="77777777" w:rsidR="005A670E" w:rsidRPr="00B575FE" w:rsidRDefault="005A670E" w:rsidP="005A670E">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3C3A79A0" w14:textId="77777777" w:rsidR="005A670E" w:rsidRPr="00B575FE" w:rsidRDefault="005A670E" w:rsidP="005A670E">
      <w:pPr>
        <w:pStyle w:val="PargrafodaLista"/>
        <w:widowControl w:val="0"/>
        <w:numPr>
          <w:ilvl w:val="0"/>
          <w:numId w:val="46"/>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2A95A3BE" w14:textId="26C95978" w:rsidR="005A670E" w:rsidRPr="00B575FE" w:rsidRDefault="005A670E" w:rsidP="005A670E">
      <w:pPr>
        <w:pStyle w:val="PargrafodaLista"/>
        <w:widowControl w:val="0"/>
        <w:numPr>
          <w:ilvl w:val="0"/>
          <w:numId w:val="46"/>
        </w:numPr>
        <w:tabs>
          <w:tab w:val="left" w:pos="1110"/>
        </w:tabs>
        <w:autoSpaceDE w:val="0"/>
        <w:autoSpaceDN w:val="0"/>
        <w:spacing w:line="360" w:lineRule="auto"/>
        <w:ind w:right="392" w:firstLine="0"/>
        <w:contextualSpacing w:val="0"/>
        <w:jc w:val="both"/>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9428844" w14:textId="77777777" w:rsidR="005A670E" w:rsidRPr="00B575FE" w:rsidRDefault="005A670E" w:rsidP="005A670E">
      <w:pPr>
        <w:pStyle w:val="Corpodetexto"/>
        <w:spacing w:before="8"/>
        <w:rPr>
          <w:rFonts w:ascii="Century Gothic" w:hAnsi="Century Gothic"/>
          <w:sz w:val="22"/>
        </w:rPr>
      </w:pPr>
    </w:p>
    <w:p w14:paraId="38729742"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1F2190CD"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65BCC96F"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168893AC"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64A423D8" w14:textId="42CF3CBA"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07FFF382"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012D7422" w14:textId="77777777" w:rsidR="005A670E" w:rsidRPr="00B575FE" w:rsidRDefault="005A670E" w:rsidP="005A670E">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47CCEEC7"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BF12B80"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47D2F41D" w14:textId="235993DF"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02EBE8E3" w14:textId="77777777" w:rsidR="005A670E" w:rsidRPr="00B575FE" w:rsidRDefault="005A670E" w:rsidP="005A670E">
      <w:pPr>
        <w:pStyle w:val="Ttulo1"/>
        <w:rPr>
          <w:rFonts w:ascii="Century Gothic" w:hAnsi="Century Gothic"/>
        </w:rPr>
      </w:pPr>
      <w:r w:rsidRPr="00B575FE">
        <w:rPr>
          <w:rFonts w:ascii="Century Gothic" w:hAnsi="Century Gothic"/>
        </w:rPr>
        <w:lastRenderedPageBreak/>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75D4E93E" w14:textId="40AC0428" w:rsidR="005A670E" w:rsidRPr="00B575FE" w:rsidRDefault="005A670E" w:rsidP="005A670E">
      <w:pPr>
        <w:pStyle w:val="Corpodetexto"/>
        <w:spacing w:before="139"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718135F1" w14:textId="77777777" w:rsidR="005A670E" w:rsidRPr="00B575FE" w:rsidRDefault="005A670E" w:rsidP="005A670E">
      <w:pPr>
        <w:pStyle w:val="Corpodetexto"/>
        <w:spacing w:before="8"/>
        <w:rPr>
          <w:rFonts w:ascii="Century Gothic" w:hAnsi="Century Gothic"/>
          <w:sz w:val="22"/>
        </w:rPr>
      </w:pPr>
    </w:p>
    <w:p w14:paraId="04FF5FCE"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540B220C"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4A2619C0" w14:textId="77777777" w:rsidR="005A670E" w:rsidRPr="00B575FE" w:rsidRDefault="005A670E" w:rsidP="005A670E">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32B6AA1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24A868A3"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6BC2E9BD"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2F8DDE2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90B750"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AD571E5"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697F4584"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1692C759" w14:textId="22283D50"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17F66226" w14:textId="77777777" w:rsidR="005A670E" w:rsidRPr="00B575FE" w:rsidRDefault="005A670E" w:rsidP="005A670E">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014096F2" w14:textId="7DDFCE79" w:rsidR="005A670E" w:rsidRPr="00B575FE" w:rsidRDefault="005A670E" w:rsidP="005A670E">
      <w:pPr>
        <w:pStyle w:val="Corpodetexto"/>
        <w:spacing w:before="139"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 xml:space="preserve">Representante Legal. Este pode cadastrar-se como usuário a qualquer </w:t>
      </w:r>
      <w:r w:rsidRPr="00B575FE">
        <w:rPr>
          <w:rFonts w:ascii="Century Gothic" w:hAnsi="Century Gothic"/>
        </w:rPr>
        <w:lastRenderedPageBreak/>
        <w:t>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r w:rsidR="000B4407" w:rsidRPr="00B575FE">
        <w:rPr>
          <w:rFonts w:ascii="Century Gothic" w:hAnsi="Century Gothic"/>
        </w:rPr>
        <w:t>.</w:t>
      </w:r>
    </w:p>
    <w:p w14:paraId="417B5811"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lastRenderedPageBreak/>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33EE4E22"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58382C8A" w14:textId="77777777" w:rsidR="005A670E" w:rsidRPr="00B575FE" w:rsidRDefault="005A670E" w:rsidP="005A670E">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7E11A13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561C6B2"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131051BD"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741C868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056255E5"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2885EC1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34BFD7AC"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lastRenderedPageBreak/>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3EC1B1BC" w14:textId="77777777" w:rsidR="005A670E" w:rsidRPr="00B575FE" w:rsidRDefault="005A670E" w:rsidP="005A670E">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27CC4161" w14:textId="77777777" w:rsidR="005A670E" w:rsidRPr="00B575FE" w:rsidRDefault="005A670E" w:rsidP="005A670E">
      <w:pPr>
        <w:spacing w:line="360" w:lineRule="auto"/>
        <w:rPr>
          <w:rFonts w:ascii="Century Gothic" w:hAnsi="Century Gothic"/>
        </w:rPr>
        <w:sectPr w:rsidR="005A670E" w:rsidRPr="00B575FE">
          <w:pgSz w:w="11910" w:h="16840"/>
          <w:pgMar w:top="1580" w:right="740" w:bottom="280" w:left="1300" w:header="720" w:footer="720" w:gutter="0"/>
          <w:cols w:space="720"/>
        </w:sectPr>
      </w:pPr>
    </w:p>
    <w:p w14:paraId="6E8FE0D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lastRenderedPageBreak/>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354CB222" w14:textId="75963183"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5A5A955F" w14:textId="77777777" w:rsidR="005A670E" w:rsidRPr="00B575FE" w:rsidRDefault="005A670E" w:rsidP="005A670E">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6021413D" w14:textId="77777777" w:rsidR="005A670E" w:rsidRPr="00B575FE" w:rsidRDefault="005A670E" w:rsidP="005A670E">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6D0B84B"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3498FB33" w14:textId="1DF654B8" w:rsidR="005A670E" w:rsidRPr="00B575FE" w:rsidRDefault="005A670E" w:rsidP="000B4407">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6BE9A1C0" w14:textId="77777777" w:rsidR="005A670E" w:rsidRPr="00B575FE" w:rsidRDefault="005A670E" w:rsidP="005A670E">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7CEF34DD"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4E775EF4" w14:textId="0E1CE080" w:rsidR="005A670E" w:rsidRPr="00B575FE" w:rsidRDefault="005A670E" w:rsidP="000B4407">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2F91947F" w14:textId="04DD572F" w:rsidR="005A670E" w:rsidRPr="00B575FE" w:rsidRDefault="005A670E" w:rsidP="000B4407">
      <w:pPr>
        <w:pStyle w:val="Ttulo1"/>
        <w:ind w:right="609"/>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27D2D44F" w14:textId="77777777" w:rsidR="005A670E" w:rsidRPr="00B575FE" w:rsidRDefault="005A670E" w:rsidP="005A670E">
      <w:pPr>
        <w:pStyle w:val="Corpodetexto"/>
        <w:spacing w:before="8"/>
        <w:rPr>
          <w:rFonts w:ascii="Century Gothic" w:hAnsi="Century Gothic"/>
          <w:b/>
          <w:sz w:val="22"/>
        </w:rPr>
      </w:pPr>
    </w:p>
    <w:p w14:paraId="5E27ADF1"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3348EF30" w14:textId="77777777" w:rsidR="005A670E" w:rsidRPr="00B575FE" w:rsidRDefault="005A670E" w:rsidP="005A670E">
      <w:pPr>
        <w:pStyle w:val="PargrafodaLista"/>
        <w:widowControl w:val="0"/>
        <w:numPr>
          <w:ilvl w:val="0"/>
          <w:numId w:val="44"/>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100CC8D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55820073" w14:textId="77777777" w:rsidR="005A670E" w:rsidRPr="00B575FE" w:rsidRDefault="005A670E" w:rsidP="005A670E">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775830E3"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0D587100"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14F3BC48" w14:textId="77777777" w:rsidR="005A670E" w:rsidRPr="00B575FE" w:rsidRDefault="005A670E" w:rsidP="005A670E">
      <w:pPr>
        <w:pStyle w:val="PargrafodaLista"/>
        <w:widowControl w:val="0"/>
        <w:numPr>
          <w:ilvl w:val="0"/>
          <w:numId w:val="44"/>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658AE13C"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1BEF94C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 xml:space="preserve">cinco) dias após a adjudicação, limitado ao teto máximo de R$ 600,00 </w:t>
      </w:r>
      <w:r w:rsidRPr="00B575FE">
        <w:rPr>
          <w:rFonts w:ascii="Century Gothic" w:hAnsi="Century Gothic"/>
        </w:rPr>
        <w:lastRenderedPageBreak/>
        <w:t>(seiscentos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6D66BA3" w14:textId="08C6E628" w:rsidR="005A670E" w:rsidRPr="00B575FE" w:rsidRDefault="005A670E" w:rsidP="000B4407">
      <w:pPr>
        <w:pStyle w:val="Corpodetexto"/>
        <w:spacing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21D57C7A"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rPr>
        <w:lastRenderedPageBreak/>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161505A0"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3F859288" w14:textId="77777777" w:rsidR="005A670E" w:rsidRPr="00B575FE" w:rsidRDefault="005A670E" w:rsidP="005A670E">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02534938" w14:textId="77777777" w:rsidR="005A670E" w:rsidRPr="00B575FE" w:rsidRDefault="005A670E" w:rsidP="005A670E">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502CACB4"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5CEA5A8B"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25A07F95"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194B3EFD"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2BC2F1D6" w14:textId="54C2BF0B" w:rsidR="005A670E" w:rsidRPr="00B575FE" w:rsidRDefault="005A670E" w:rsidP="000B4407">
      <w:pPr>
        <w:pStyle w:val="Corpodetexto"/>
        <w:spacing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lastRenderedPageBreak/>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2683BAF2" w14:textId="77777777" w:rsidR="005A670E" w:rsidRPr="00B575FE" w:rsidRDefault="005A670E" w:rsidP="005A670E">
      <w:pPr>
        <w:pStyle w:val="Corpodetexto"/>
        <w:spacing w:before="8"/>
        <w:rPr>
          <w:rFonts w:ascii="Century Gothic" w:hAnsi="Century Gothic"/>
          <w:sz w:val="22"/>
        </w:rPr>
      </w:pPr>
    </w:p>
    <w:p w14:paraId="07091394" w14:textId="38AEB642"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0240C3D3" w14:textId="77777777" w:rsidR="005A670E" w:rsidRPr="00B575FE" w:rsidRDefault="005A670E" w:rsidP="005A670E">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09A52BD4" w14:textId="77777777" w:rsidR="005A670E" w:rsidRPr="00B575FE" w:rsidRDefault="005A670E" w:rsidP="005A670E">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208F2402"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2E652FD8" w14:textId="77777777" w:rsidR="005A670E" w:rsidRPr="00B575FE" w:rsidRDefault="005A670E" w:rsidP="005A670E">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7AE934DD"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5F9DFE1A" w14:textId="77777777" w:rsidR="005A670E" w:rsidRPr="00B575FE" w:rsidRDefault="005A670E" w:rsidP="005A670E">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4B2A1EC2" w14:textId="77777777" w:rsidR="005A670E" w:rsidRPr="00B575FE" w:rsidRDefault="005A670E" w:rsidP="005A670E">
      <w:pPr>
        <w:pStyle w:val="PargrafodaLista"/>
        <w:widowControl w:val="0"/>
        <w:numPr>
          <w:ilvl w:val="0"/>
          <w:numId w:val="43"/>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29EAE739" w14:textId="77777777" w:rsidR="005A670E" w:rsidRPr="00B575FE" w:rsidRDefault="005A670E" w:rsidP="005A670E">
      <w:pPr>
        <w:pStyle w:val="PargrafodaLista"/>
        <w:widowControl w:val="0"/>
        <w:numPr>
          <w:ilvl w:val="0"/>
          <w:numId w:val="43"/>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3B53B04" w14:textId="77777777" w:rsidR="005A670E" w:rsidRPr="00B575FE" w:rsidRDefault="005A670E" w:rsidP="005A670E">
      <w:pPr>
        <w:pStyle w:val="PargrafodaLista"/>
        <w:widowControl w:val="0"/>
        <w:numPr>
          <w:ilvl w:val="0"/>
          <w:numId w:val="43"/>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90107C1" w14:textId="58E1BD87" w:rsidR="005A670E" w:rsidRPr="00B575FE" w:rsidRDefault="005A670E" w:rsidP="000B4407">
      <w:pPr>
        <w:pStyle w:val="PargrafodaLista"/>
        <w:widowControl w:val="0"/>
        <w:numPr>
          <w:ilvl w:val="0"/>
          <w:numId w:val="43"/>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 xml:space="preserve">nas </w:t>
      </w:r>
      <w:r w:rsidRPr="00B575FE">
        <w:rPr>
          <w:rFonts w:ascii="Century Gothic" w:hAnsi="Century Gothic"/>
        </w:rPr>
        <w:lastRenderedPageBreak/>
        <w:t>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09B510E5" w14:textId="6730B87C" w:rsidR="005A670E" w:rsidRPr="00B575FE" w:rsidRDefault="005A670E" w:rsidP="000B4407">
      <w:pPr>
        <w:pStyle w:val="Ttulo1"/>
        <w:ind w:right="612"/>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6694D2F6" w14:textId="77777777" w:rsidR="005A670E" w:rsidRPr="00B575FE" w:rsidRDefault="005A670E" w:rsidP="005A670E">
      <w:pPr>
        <w:pStyle w:val="Corpodetexto"/>
        <w:spacing w:before="8"/>
        <w:rPr>
          <w:rFonts w:ascii="Century Gothic" w:hAnsi="Century Gothic"/>
          <w:b/>
          <w:sz w:val="22"/>
        </w:rPr>
      </w:pPr>
    </w:p>
    <w:p w14:paraId="766E0DDE"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7716EA11"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451E8816"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3F577BD9"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1A371517"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4E30E45A"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7735E408" w14:textId="62259C39"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6979F5A6" w14:textId="77777777" w:rsidR="005A670E" w:rsidRPr="00B575FE" w:rsidRDefault="005A670E" w:rsidP="005A670E">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39B72D13" w14:textId="57E7120B" w:rsidR="005A670E" w:rsidRPr="00B575FE" w:rsidRDefault="005A670E" w:rsidP="000B4407">
      <w:pPr>
        <w:pStyle w:val="Corpodetexto"/>
        <w:spacing w:before="139" w:line="360" w:lineRule="auto"/>
        <w:ind w:right="393"/>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lastRenderedPageBreak/>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39C3E377" w14:textId="77777777" w:rsidR="005A670E" w:rsidRPr="00B575FE" w:rsidRDefault="005A670E" w:rsidP="005A670E">
      <w:pPr>
        <w:pStyle w:val="Corpodetexto"/>
        <w:spacing w:before="8"/>
        <w:rPr>
          <w:rFonts w:ascii="Century Gothic" w:hAnsi="Century Gothic"/>
          <w:sz w:val="22"/>
        </w:rPr>
      </w:pPr>
    </w:p>
    <w:p w14:paraId="2AFA1BCE"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580983ED"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00170FF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4B0B5FD7" w14:textId="56AC19F2"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0E68AB25" w14:textId="77777777" w:rsidR="005A670E" w:rsidRPr="00B575FE" w:rsidRDefault="005A670E" w:rsidP="005A670E">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09B16D49" w14:textId="77777777" w:rsidR="005A670E" w:rsidRPr="00B575FE" w:rsidRDefault="005A670E" w:rsidP="005A670E">
      <w:pPr>
        <w:pStyle w:val="Corpodetexto"/>
        <w:rPr>
          <w:rFonts w:ascii="Century Gothic" w:hAnsi="Century Gothic"/>
          <w:sz w:val="26"/>
        </w:rPr>
      </w:pPr>
    </w:p>
    <w:p w14:paraId="637200E8" w14:textId="57B1F860" w:rsidR="005A670E" w:rsidRPr="00B575FE" w:rsidRDefault="005A670E" w:rsidP="000B4407">
      <w:pPr>
        <w:pStyle w:val="Corpodetexto"/>
        <w:spacing w:before="184"/>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000B4407" w:rsidRPr="00B575FE">
        <w:rPr>
          <w:rFonts w:ascii="Century Gothic" w:hAnsi="Century Gothic"/>
        </w:rPr>
        <w:t>Brasil</w:t>
      </w:r>
    </w:p>
    <w:p w14:paraId="2CCEE50C" w14:textId="77777777" w:rsidR="005A670E" w:rsidRPr="00B575FE" w:rsidRDefault="005A670E" w:rsidP="005A670E">
      <w:pPr>
        <w:pStyle w:val="Ttulo1"/>
        <w:rPr>
          <w:rFonts w:ascii="Century Gothic" w:hAnsi="Century Gothic"/>
        </w:rPr>
      </w:pPr>
      <w:r w:rsidRPr="00B575FE">
        <w:rPr>
          <w:rFonts w:ascii="Century Gothic" w:hAnsi="Century Gothic"/>
        </w:rPr>
        <w:lastRenderedPageBreak/>
        <w:t>ANEXO I</w:t>
      </w:r>
    </w:p>
    <w:p w14:paraId="1835C452" w14:textId="77777777" w:rsidR="005A670E" w:rsidRPr="00B575FE" w:rsidRDefault="005A670E" w:rsidP="005A670E">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5A670E" w:rsidRPr="00B575FE" w14:paraId="18B7EE79" w14:textId="77777777" w:rsidTr="00357FA9">
        <w:trPr>
          <w:trHeight w:val="414"/>
        </w:trPr>
        <w:tc>
          <w:tcPr>
            <w:tcW w:w="8858" w:type="dxa"/>
            <w:gridSpan w:val="2"/>
          </w:tcPr>
          <w:p w14:paraId="61B931CA"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443DC6CC" w14:textId="77777777" w:rsidTr="00357FA9">
        <w:trPr>
          <w:trHeight w:val="414"/>
        </w:trPr>
        <w:tc>
          <w:tcPr>
            <w:tcW w:w="4644" w:type="dxa"/>
          </w:tcPr>
          <w:p w14:paraId="6344547F"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4F6A835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54D558F7" w14:textId="77777777" w:rsidTr="00357FA9">
        <w:trPr>
          <w:trHeight w:val="412"/>
        </w:trPr>
        <w:tc>
          <w:tcPr>
            <w:tcW w:w="8858" w:type="dxa"/>
            <w:gridSpan w:val="2"/>
          </w:tcPr>
          <w:p w14:paraId="1100554E"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0ABA5A36" w14:textId="77777777" w:rsidTr="00357FA9">
        <w:trPr>
          <w:trHeight w:val="414"/>
        </w:trPr>
        <w:tc>
          <w:tcPr>
            <w:tcW w:w="4644" w:type="dxa"/>
          </w:tcPr>
          <w:p w14:paraId="17C2EE73"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C4268C7"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5A670E" w:rsidRPr="00B575FE" w14:paraId="2E29B767" w14:textId="77777777" w:rsidTr="00357FA9">
        <w:trPr>
          <w:trHeight w:val="414"/>
        </w:trPr>
        <w:tc>
          <w:tcPr>
            <w:tcW w:w="8858" w:type="dxa"/>
            <w:gridSpan w:val="2"/>
          </w:tcPr>
          <w:p w14:paraId="2A237AC6"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5A670E" w:rsidRPr="00B575FE" w14:paraId="702802DA" w14:textId="77777777" w:rsidTr="00357FA9">
        <w:trPr>
          <w:trHeight w:val="412"/>
        </w:trPr>
        <w:tc>
          <w:tcPr>
            <w:tcW w:w="4644" w:type="dxa"/>
          </w:tcPr>
          <w:p w14:paraId="116DAA1C"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723B6C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5A670E" w:rsidRPr="00B575FE" w14:paraId="0F90C7A2" w14:textId="77777777" w:rsidTr="00357FA9">
        <w:trPr>
          <w:trHeight w:val="414"/>
        </w:trPr>
        <w:tc>
          <w:tcPr>
            <w:tcW w:w="4644" w:type="dxa"/>
          </w:tcPr>
          <w:p w14:paraId="4A024A2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54E27AE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5A670E" w:rsidRPr="00B575FE" w14:paraId="0A9871DD" w14:textId="77777777" w:rsidTr="00357FA9">
        <w:trPr>
          <w:trHeight w:val="412"/>
        </w:trPr>
        <w:tc>
          <w:tcPr>
            <w:tcW w:w="4644" w:type="dxa"/>
          </w:tcPr>
          <w:p w14:paraId="404746AD"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96F36DD"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40898816" w14:textId="77777777" w:rsidTr="00357FA9">
        <w:trPr>
          <w:trHeight w:val="414"/>
        </w:trPr>
        <w:tc>
          <w:tcPr>
            <w:tcW w:w="4644" w:type="dxa"/>
          </w:tcPr>
          <w:p w14:paraId="1554D9E5" w14:textId="77777777" w:rsidR="005A670E" w:rsidRPr="00B575FE" w:rsidRDefault="005A670E" w:rsidP="00357FA9">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7337D8EA" w14:textId="77777777" w:rsidR="005A670E" w:rsidRPr="00B575FE" w:rsidRDefault="005A670E" w:rsidP="00357FA9">
            <w:pPr>
              <w:pStyle w:val="TableParagraph"/>
              <w:spacing w:before="1"/>
              <w:ind w:left="68"/>
              <w:rPr>
                <w:rFonts w:ascii="Century Gothic" w:hAnsi="Century Gothic"/>
                <w:sz w:val="24"/>
              </w:rPr>
            </w:pPr>
            <w:r w:rsidRPr="00B575FE">
              <w:rPr>
                <w:rFonts w:ascii="Century Gothic" w:hAnsi="Century Gothic"/>
                <w:sz w:val="24"/>
              </w:rPr>
              <w:t>Outro</w:t>
            </w:r>
          </w:p>
        </w:tc>
      </w:tr>
    </w:tbl>
    <w:p w14:paraId="7736903A" w14:textId="77777777" w:rsidR="005A670E" w:rsidRPr="00B575FE" w:rsidRDefault="005A670E" w:rsidP="005A670E">
      <w:pPr>
        <w:pStyle w:val="Corpodetexto"/>
        <w:spacing w:before="10"/>
        <w:rPr>
          <w:rFonts w:ascii="Century Gothic" w:hAnsi="Century Gothic"/>
          <w:b/>
          <w:sz w:val="23"/>
        </w:rPr>
      </w:pPr>
    </w:p>
    <w:p w14:paraId="0347F1EB" w14:textId="77777777" w:rsidR="005A670E" w:rsidRPr="00B575FE" w:rsidRDefault="005A670E" w:rsidP="005A670E">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7A1866C3" w14:textId="77777777" w:rsidR="005A670E" w:rsidRPr="00B575FE" w:rsidRDefault="005A670E" w:rsidP="005A670E">
      <w:pPr>
        <w:pStyle w:val="PargrafodaLista"/>
        <w:widowControl w:val="0"/>
        <w:numPr>
          <w:ilvl w:val="1"/>
          <w:numId w:val="42"/>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52B2EFF"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34B6A343"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DA204C6"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 xml:space="preserve">que integra a presente Licença de Uso, visando padronizar </w:t>
      </w:r>
      <w:r w:rsidRPr="00B575FE">
        <w:rPr>
          <w:rFonts w:ascii="Century Gothic" w:hAnsi="Century Gothic"/>
        </w:rPr>
        <w:lastRenderedPageBreak/>
        <w:t>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2B9E0C0E" w14:textId="77777777" w:rsidR="005A670E" w:rsidRPr="00B575FE" w:rsidRDefault="005A670E" w:rsidP="005A670E">
      <w:pPr>
        <w:spacing w:line="360" w:lineRule="auto"/>
        <w:jc w:val="both"/>
        <w:rPr>
          <w:rFonts w:ascii="Century Gothic" w:hAnsi="Century Gothic"/>
        </w:rPr>
        <w:sectPr w:rsidR="005A670E" w:rsidRPr="00B575FE">
          <w:pgSz w:w="11910" w:h="16840"/>
          <w:pgMar w:top="1580" w:right="740" w:bottom="280" w:left="1300" w:header="720" w:footer="720" w:gutter="0"/>
          <w:cols w:space="720"/>
        </w:sectPr>
      </w:pPr>
    </w:p>
    <w:p w14:paraId="598075EC" w14:textId="77777777" w:rsidR="005A670E" w:rsidRPr="00B575FE" w:rsidRDefault="005A670E" w:rsidP="005A670E">
      <w:pPr>
        <w:pStyle w:val="Corpodetexto"/>
        <w:spacing w:before="8"/>
        <w:rPr>
          <w:rFonts w:ascii="Century Gothic" w:hAnsi="Century Gothic"/>
          <w:sz w:val="22"/>
        </w:rPr>
      </w:pPr>
    </w:p>
    <w:p w14:paraId="3038C191" w14:textId="77777777" w:rsidR="005A670E" w:rsidRPr="00B575FE" w:rsidRDefault="005A670E" w:rsidP="005A670E">
      <w:pPr>
        <w:pStyle w:val="PargrafodaLista"/>
        <w:widowControl w:val="0"/>
        <w:numPr>
          <w:ilvl w:val="1"/>
          <w:numId w:val="42"/>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0C66A18F" w14:textId="77777777" w:rsidR="005A670E" w:rsidRPr="00B575FE" w:rsidRDefault="005A670E" w:rsidP="005A670E">
      <w:pPr>
        <w:pStyle w:val="PargrafodaLista"/>
        <w:widowControl w:val="0"/>
        <w:numPr>
          <w:ilvl w:val="0"/>
          <w:numId w:val="41"/>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5850A22C" w14:textId="77777777" w:rsidR="005A670E" w:rsidRPr="00B575FE" w:rsidRDefault="005A670E" w:rsidP="005A670E">
      <w:pPr>
        <w:pStyle w:val="PargrafodaLista"/>
        <w:widowControl w:val="0"/>
        <w:numPr>
          <w:ilvl w:val="0"/>
          <w:numId w:val="41"/>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286A46CE" w14:textId="77777777" w:rsidR="005A670E" w:rsidRPr="00B575FE" w:rsidRDefault="005A670E" w:rsidP="005A670E">
      <w:pPr>
        <w:pStyle w:val="PargrafodaLista"/>
        <w:widowControl w:val="0"/>
        <w:numPr>
          <w:ilvl w:val="0"/>
          <w:numId w:val="41"/>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102B17FE" w14:textId="77777777" w:rsidR="005A670E" w:rsidRPr="00B575FE" w:rsidRDefault="005A670E" w:rsidP="005A670E">
      <w:pPr>
        <w:pStyle w:val="PargrafodaLista"/>
        <w:widowControl w:val="0"/>
        <w:numPr>
          <w:ilvl w:val="0"/>
          <w:numId w:val="41"/>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604425DE" w14:textId="77777777" w:rsidR="005A670E" w:rsidRPr="00B575FE" w:rsidRDefault="005A670E" w:rsidP="005A670E">
      <w:pPr>
        <w:pStyle w:val="PargrafodaLista"/>
        <w:widowControl w:val="0"/>
        <w:numPr>
          <w:ilvl w:val="0"/>
          <w:numId w:val="41"/>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16D9123" w14:textId="77777777" w:rsidR="005A670E" w:rsidRPr="00B575FE" w:rsidRDefault="005A670E" w:rsidP="005A670E">
      <w:pPr>
        <w:pStyle w:val="PargrafodaLista"/>
        <w:widowControl w:val="0"/>
        <w:numPr>
          <w:ilvl w:val="1"/>
          <w:numId w:val="42"/>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5365BD3C"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0119989E"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4E009580"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077440DF" w14:textId="77777777" w:rsidR="005A670E" w:rsidRPr="00B575FE" w:rsidRDefault="005A670E" w:rsidP="005A670E">
      <w:pPr>
        <w:pStyle w:val="Corpodetexto"/>
        <w:spacing w:before="1"/>
        <w:rPr>
          <w:rFonts w:ascii="Century Gothic" w:hAnsi="Century Gothic"/>
          <w:sz w:val="36"/>
        </w:rPr>
      </w:pPr>
    </w:p>
    <w:p w14:paraId="11E96323" w14:textId="77777777" w:rsidR="005A670E" w:rsidRPr="00B575FE" w:rsidRDefault="005A670E" w:rsidP="005A670E">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418CEB10" w14:textId="77777777" w:rsidR="005A670E" w:rsidRPr="00B575FE" w:rsidRDefault="005A670E" w:rsidP="005A670E">
      <w:pPr>
        <w:pStyle w:val="Corpodetexto"/>
        <w:rPr>
          <w:rFonts w:ascii="Century Gothic" w:hAnsi="Century Gothic"/>
          <w:sz w:val="20"/>
        </w:rPr>
      </w:pPr>
    </w:p>
    <w:p w14:paraId="7C7D5080" w14:textId="77777777" w:rsidR="005A670E" w:rsidRPr="00B575FE" w:rsidRDefault="005A670E" w:rsidP="005A670E">
      <w:pPr>
        <w:pStyle w:val="Corpodetexto"/>
        <w:rPr>
          <w:rFonts w:ascii="Century Gothic" w:hAnsi="Century Gothic"/>
          <w:sz w:val="20"/>
        </w:rPr>
      </w:pPr>
    </w:p>
    <w:p w14:paraId="6E86352F" w14:textId="52C41968" w:rsidR="005A670E" w:rsidRPr="00B575FE" w:rsidRDefault="005A670E" w:rsidP="005A670E">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59264" behindDoc="1" locked="0" layoutInCell="1" allowOverlap="1" wp14:anchorId="55DBC503" wp14:editId="1EE859A7">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53A15" id="Forma livre 34" o:spid="_x0000_s1026" style="position:absolute;margin-left:152.9pt;margin-top:11.2pt;width:31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2DB3417D" w14:textId="77777777" w:rsidR="005A670E" w:rsidRPr="00B575FE" w:rsidRDefault="005A670E" w:rsidP="005A670E">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50E42429" w14:textId="77777777" w:rsidR="005A670E" w:rsidRPr="00B575FE" w:rsidRDefault="005A670E" w:rsidP="000B4407">
      <w:pPr>
        <w:rPr>
          <w:rFonts w:ascii="Century Gothic" w:hAnsi="Century Gothic"/>
        </w:rPr>
        <w:sectPr w:rsidR="005A670E" w:rsidRPr="00B575FE">
          <w:pgSz w:w="11910" w:h="16840"/>
          <w:pgMar w:top="1580" w:right="740" w:bottom="280" w:left="1300" w:header="720" w:footer="720" w:gutter="0"/>
          <w:cols w:space="720"/>
        </w:sectPr>
      </w:pPr>
    </w:p>
    <w:p w14:paraId="309950BB" w14:textId="77777777" w:rsidR="005A670E" w:rsidRPr="00B575FE" w:rsidRDefault="005A670E" w:rsidP="005A670E">
      <w:pPr>
        <w:pStyle w:val="Corpodetexto"/>
        <w:spacing w:before="8"/>
        <w:rPr>
          <w:rFonts w:ascii="Century Gothic" w:hAnsi="Century Gothic"/>
          <w:sz w:val="22"/>
        </w:rPr>
      </w:pPr>
    </w:p>
    <w:p w14:paraId="04BAEB95" w14:textId="77777777" w:rsidR="005A670E" w:rsidRPr="00B575FE" w:rsidRDefault="005A670E" w:rsidP="005A670E">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11EC57D9" w14:textId="77777777" w:rsidR="005A670E" w:rsidRPr="00B575FE" w:rsidRDefault="005A670E" w:rsidP="005A670E">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5A670E" w:rsidRPr="00B575FE" w14:paraId="28A70F1D" w14:textId="77777777" w:rsidTr="00357FA9">
        <w:trPr>
          <w:trHeight w:val="253"/>
        </w:trPr>
        <w:tc>
          <w:tcPr>
            <w:tcW w:w="9636" w:type="dxa"/>
            <w:gridSpan w:val="4"/>
            <w:tcBorders>
              <w:bottom w:val="single" w:sz="8" w:space="0" w:color="000000"/>
            </w:tcBorders>
          </w:tcPr>
          <w:p w14:paraId="32F2D375" w14:textId="77777777" w:rsidR="005A670E" w:rsidRPr="00B575FE" w:rsidRDefault="005A670E" w:rsidP="00357FA9">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5A670E" w:rsidRPr="00B575FE" w14:paraId="6EB6B48C" w14:textId="77777777" w:rsidTr="00357FA9">
        <w:trPr>
          <w:trHeight w:val="253"/>
        </w:trPr>
        <w:tc>
          <w:tcPr>
            <w:tcW w:w="9636" w:type="dxa"/>
            <w:gridSpan w:val="4"/>
            <w:tcBorders>
              <w:top w:val="single" w:sz="8" w:space="0" w:color="000000"/>
              <w:bottom w:val="single" w:sz="8" w:space="0" w:color="000000"/>
            </w:tcBorders>
          </w:tcPr>
          <w:p w14:paraId="2BFB9CAF" w14:textId="77777777" w:rsidR="005A670E" w:rsidRPr="00B575FE" w:rsidRDefault="005A670E" w:rsidP="00357FA9">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5A670E" w:rsidRPr="00B575FE" w14:paraId="18B45794" w14:textId="77777777" w:rsidTr="00357FA9">
        <w:trPr>
          <w:trHeight w:val="1770"/>
        </w:trPr>
        <w:tc>
          <w:tcPr>
            <w:tcW w:w="3167" w:type="dxa"/>
            <w:gridSpan w:val="2"/>
            <w:tcBorders>
              <w:top w:val="single" w:sz="8" w:space="0" w:color="000000"/>
              <w:right w:val="nil"/>
            </w:tcBorders>
          </w:tcPr>
          <w:p w14:paraId="723949EE" w14:textId="77777777" w:rsidR="005A670E" w:rsidRPr="00B575FE" w:rsidRDefault="005A670E" w:rsidP="00357FA9">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1AD61F08" w14:textId="77777777" w:rsidR="005A670E" w:rsidRPr="00B575FE" w:rsidRDefault="005A670E" w:rsidP="00357FA9">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23713B38" w14:textId="77777777" w:rsidR="005A670E" w:rsidRPr="00B575FE" w:rsidRDefault="005A670E" w:rsidP="00357FA9">
            <w:pPr>
              <w:pStyle w:val="TableParagraph"/>
              <w:ind w:left="0"/>
              <w:rPr>
                <w:rFonts w:ascii="Century Gothic" w:hAnsi="Century Gothic"/>
                <w:b/>
                <w:sz w:val="24"/>
              </w:rPr>
            </w:pPr>
          </w:p>
          <w:p w14:paraId="49F9877E" w14:textId="77777777" w:rsidR="005A670E" w:rsidRPr="00B575FE" w:rsidRDefault="005A670E" w:rsidP="00357FA9">
            <w:pPr>
              <w:pStyle w:val="TableParagraph"/>
              <w:spacing w:before="10"/>
              <w:ind w:left="0"/>
              <w:rPr>
                <w:rFonts w:ascii="Century Gothic" w:hAnsi="Century Gothic"/>
                <w:b/>
                <w:sz w:val="19"/>
              </w:rPr>
            </w:pPr>
          </w:p>
          <w:p w14:paraId="04CFD6CD" w14:textId="77777777" w:rsidR="005A670E" w:rsidRPr="00B575FE" w:rsidRDefault="005A670E" w:rsidP="00357FA9">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34702AC6" w14:textId="77777777" w:rsidR="005A670E" w:rsidRPr="00B575FE" w:rsidRDefault="005A670E" w:rsidP="00357FA9">
            <w:pPr>
              <w:pStyle w:val="TableParagraph"/>
              <w:ind w:left="1448"/>
              <w:rPr>
                <w:rFonts w:ascii="Century Gothic" w:hAnsi="Century Gothic"/>
              </w:rPr>
            </w:pPr>
            <w:r w:rsidRPr="00B575FE">
              <w:rPr>
                <w:rFonts w:ascii="Century Gothic" w:hAnsi="Century Gothic"/>
              </w:rPr>
              <w:t>E-mail:</w:t>
            </w:r>
          </w:p>
          <w:p w14:paraId="4E25BF87" w14:textId="77777777" w:rsidR="005A670E" w:rsidRPr="00B575FE" w:rsidRDefault="005A670E" w:rsidP="00357FA9">
            <w:pPr>
              <w:pStyle w:val="TableParagraph"/>
              <w:spacing w:before="10"/>
              <w:ind w:left="0"/>
              <w:rPr>
                <w:rFonts w:ascii="Century Gothic" w:hAnsi="Century Gothic"/>
                <w:b/>
                <w:sz w:val="21"/>
              </w:rPr>
            </w:pPr>
          </w:p>
          <w:p w14:paraId="19317077" w14:textId="77777777" w:rsidR="005A670E" w:rsidRPr="00B575FE" w:rsidRDefault="005A670E" w:rsidP="00357FA9">
            <w:pPr>
              <w:pStyle w:val="TableParagraph"/>
              <w:spacing w:line="236" w:lineRule="exact"/>
              <w:rPr>
                <w:rFonts w:ascii="Century Gothic" w:hAnsi="Century Gothic"/>
              </w:rPr>
            </w:pPr>
            <w:r w:rsidRPr="00B575FE">
              <w:rPr>
                <w:rFonts w:ascii="Century Gothic" w:hAnsi="Century Gothic"/>
              </w:rPr>
              <w:t>Telefone:</w:t>
            </w:r>
          </w:p>
        </w:tc>
      </w:tr>
      <w:tr w:rsidR="005A670E" w:rsidRPr="00B575FE" w14:paraId="1A901EF1" w14:textId="77777777" w:rsidTr="00357FA9">
        <w:trPr>
          <w:trHeight w:val="251"/>
        </w:trPr>
        <w:tc>
          <w:tcPr>
            <w:tcW w:w="9636" w:type="dxa"/>
            <w:gridSpan w:val="4"/>
          </w:tcPr>
          <w:p w14:paraId="59909424"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5A670E" w:rsidRPr="00B575FE" w14:paraId="6242097E" w14:textId="77777777" w:rsidTr="00357FA9">
        <w:trPr>
          <w:trHeight w:val="254"/>
        </w:trPr>
        <w:tc>
          <w:tcPr>
            <w:tcW w:w="9636" w:type="dxa"/>
            <w:gridSpan w:val="4"/>
          </w:tcPr>
          <w:p w14:paraId="25FFD2AD" w14:textId="77777777" w:rsidR="005A670E" w:rsidRPr="00B575FE" w:rsidRDefault="005A670E" w:rsidP="00357FA9">
            <w:pPr>
              <w:pStyle w:val="TableParagraph"/>
              <w:spacing w:before="1" w:line="233" w:lineRule="exact"/>
              <w:ind w:left="71"/>
              <w:rPr>
                <w:rFonts w:ascii="Century Gothic" w:hAnsi="Century Gothic"/>
              </w:rPr>
            </w:pPr>
            <w:r w:rsidRPr="00B575FE">
              <w:rPr>
                <w:rFonts w:ascii="Century Gothic" w:hAnsi="Century Gothic"/>
              </w:rPr>
              <w:t>Nome:</w:t>
            </w:r>
          </w:p>
        </w:tc>
      </w:tr>
      <w:tr w:rsidR="005A670E" w:rsidRPr="00B575FE" w14:paraId="22F2FB93" w14:textId="77777777" w:rsidTr="00357FA9">
        <w:trPr>
          <w:trHeight w:val="253"/>
        </w:trPr>
        <w:tc>
          <w:tcPr>
            <w:tcW w:w="4673" w:type="dxa"/>
            <w:gridSpan w:val="3"/>
          </w:tcPr>
          <w:p w14:paraId="1A730E07"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4AEDE18F"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Celular:</w:t>
            </w:r>
          </w:p>
        </w:tc>
      </w:tr>
      <w:tr w:rsidR="005A670E" w:rsidRPr="00B575FE" w14:paraId="357D9A9B" w14:textId="77777777" w:rsidTr="00357FA9">
        <w:trPr>
          <w:trHeight w:val="251"/>
        </w:trPr>
        <w:tc>
          <w:tcPr>
            <w:tcW w:w="4673" w:type="dxa"/>
            <w:gridSpan w:val="3"/>
          </w:tcPr>
          <w:p w14:paraId="5EA9FAF6"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3A0D90ED"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5A670E" w:rsidRPr="00B575FE" w14:paraId="5B6C4CF9" w14:textId="77777777" w:rsidTr="00357FA9">
        <w:trPr>
          <w:trHeight w:val="254"/>
        </w:trPr>
        <w:tc>
          <w:tcPr>
            <w:tcW w:w="4673" w:type="dxa"/>
            <w:gridSpan w:val="3"/>
          </w:tcPr>
          <w:p w14:paraId="2EA1033A"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72059684"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RG:</w:t>
            </w:r>
          </w:p>
        </w:tc>
      </w:tr>
      <w:tr w:rsidR="005A670E" w:rsidRPr="00B575FE" w14:paraId="60888E12" w14:textId="77777777" w:rsidTr="00357FA9">
        <w:trPr>
          <w:trHeight w:val="251"/>
        </w:trPr>
        <w:tc>
          <w:tcPr>
            <w:tcW w:w="9636" w:type="dxa"/>
            <w:gridSpan w:val="4"/>
          </w:tcPr>
          <w:p w14:paraId="64D1D295" w14:textId="77777777" w:rsidR="005A670E" w:rsidRPr="00B575FE" w:rsidRDefault="005A670E" w:rsidP="00357FA9">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5A670E" w:rsidRPr="00B575FE" w14:paraId="195C45C1" w14:textId="77777777" w:rsidTr="00357FA9">
        <w:trPr>
          <w:trHeight w:val="1012"/>
        </w:trPr>
        <w:tc>
          <w:tcPr>
            <w:tcW w:w="364" w:type="dxa"/>
            <w:tcBorders>
              <w:right w:val="nil"/>
            </w:tcBorders>
          </w:tcPr>
          <w:p w14:paraId="71BF309D"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4EB8DC56"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E9BF43"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65B3605"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4343EFF"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4361AD07"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1537D111"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5A670E" w:rsidRPr="00B575FE" w14:paraId="4EB0DD7B" w14:textId="77777777" w:rsidTr="00357FA9">
        <w:trPr>
          <w:trHeight w:val="1010"/>
        </w:trPr>
        <w:tc>
          <w:tcPr>
            <w:tcW w:w="364" w:type="dxa"/>
            <w:tcBorders>
              <w:right w:val="nil"/>
            </w:tcBorders>
          </w:tcPr>
          <w:p w14:paraId="03ECC905" w14:textId="77777777" w:rsidR="005A670E" w:rsidRPr="00B575FE" w:rsidRDefault="005A670E" w:rsidP="00357FA9">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2DE8785E"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A5E86CA"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2765C8A7" w14:textId="77777777" w:rsidR="005A670E" w:rsidRPr="00B575FE" w:rsidRDefault="005A670E" w:rsidP="00357FA9">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6CF7D46" w14:textId="77777777" w:rsidR="005A670E" w:rsidRPr="00B575FE" w:rsidRDefault="005A670E" w:rsidP="00357FA9">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105884C"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2C4AA959"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474F77B9"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269A73C" w14:textId="77777777" w:rsidTr="00357FA9">
        <w:trPr>
          <w:trHeight w:val="1012"/>
        </w:trPr>
        <w:tc>
          <w:tcPr>
            <w:tcW w:w="364" w:type="dxa"/>
            <w:tcBorders>
              <w:right w:val="nil"/>
            </w:tcBorders>
          </w:tcPr>
          <w:p w14:paraId="722D9963"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5A6265C5"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BE72BAF"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E83886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713C6BB"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2CBBD771"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3D44C5EB"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726D7CD6" w14:textId="77777777" w:rsidTr="00357FA9">
        <w:trPr>
          <w:trHeight w:val="1010"/>
        </w:trPr>
        <w:tc>
          <w:tcPr>
            <w:tcW w:w="364" w:type="dxa"/>
            <w:tcBorders>
              <w:right w:val="nil"/>
            </w:tcBorders>
          </w:tcPr>
          <w:p w14:paraId="7A415A9F"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383E7DF3"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5072943D"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56ADD48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BE4BB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506C09DE"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5BC367AF" w14:textId="77777777" w:rsidR="005A670E" w:rsidRPr="00B575FE" w:rsidRDefault="005A670E" w:rsidP="00357FA9">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8E8FB73" w14:textId="77777777" w:rsidTr="00357FA9">
        <w:trPr>
          <w:trHeight w:val="1012"/>
        </w:trPr>
        <w:tc>
          <w:tcPr>
            <w:tcW w:w="364" w:type="dxa"/>
            <w:tcBorders>
              <w:right w:val="nil"/>
            </w:tcBorders>
          </w:tcPr>
          <w:p w14:paraId="6D5B1CE5" w14:textId="77777777" w:rsidR="005A670E" w:rsidRPr="00B575FE" w:rsidRDefault="005A670E" w:rsidP="00357FA9">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5B706078" w14:textId="77777777" w:rsidR="005A670E" w:rsidRPr="00B575FE" w:rsidRDefault="005A670E" w:rsidP="00357FA9">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131CF5D"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EECC83F" w14:textId="77777777" w:rsidR="005A670E" w:rsidRPr="00B575FE" w:rsidRDefault="005A670E" w:rsidP="00357FA9">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CCB1233"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6585F08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5E69B8F2" w14:textId="77777777" w:rsidR="005A670E" w:rsidRPr="00B575FE" w:rsidRDefault="005A670E" w:rsidP="00357FA9">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2814A00C" w14:textId="77777777" w:rsidTr="00357FA9">
        <w:trPr>
          <w:trHeight w:val="1009"/>
        </w:trPr>
        <w:tc>
          <w:tcPr>
            <w:tcW w:w="364" w:type="dxa"/>
            <w:tcBorders>
              <w:right w:val="nil"/>
            </w:tcBorders>
          </w:tcPr>
          <w:p w14:paraId="3D0334F5" w14:textId="77777777" w:rsidR="005A670E" w:rsidRPr="00B575FE" w:rsidRDefault="005A670E" w:rsidP="00357FA9">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3F136E1A"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7739FC7"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59C5884F" w14:textId="77777777" w:rsidR="005A670E" w:rsidRPr="00B575FE" w:rsidRDefault="005A670E" w:rsidP="00357FA9">
            <w:pPr>
              <w:pStyle w:val="TableParagraph"/>
              <w:spacing w:line="233" w:lineRule="exact"/>
              <w:ind w:left="185"/>
              <w:rPr>
                <w:rFonts w:ascii="Century Gothic" w:hAnsi="Century Gothic"/>
              </w:rPr>
            </w:pPr>
            <w:r w:rsidRPr="00B575FE">
              <w:rPr>
                <w:rFonts w:ascii="Century Gothic" w:hAnsi="Century Gothic"/>
              </w:rPr>
              <w:lastRenderedPageBreak/>
              <w:t>E-mail:</w:t>
            </w:r>
          </w:p>
        </w:tc>
        <w:tc>
          <w:tcPr>
            <w:tcW w:w="6469" w:type="dxa"/>
            <w:gridSpan w:val="2"/>
            <w:tcBorders>
              <w:left w:val="nil"/>
            </w:tcBorders>
          </w:tcPr>
          <w:p w14:paraId="0A0B1193" w14:textId="77777777" w:rsidR="005A670E" w:rsidRPr="00B575FE" w:rsidRDefault="005A670E" w:rsidP="00357FA9">
            <w:pPr>
              <w:pStyle w:val="TableParagraph"/>
              <w:spacing w:line="249" w:lineRule="exact"/>
              <w:ind w:left="1450"/>
              <w:rPr>
                <w:rFonts w:ascii="Century Gothic" w:hAnsi="Century Gothic"/>
              </w:rPr>
            </w:pPr>
            <w:r w:rsidRPr="00B575FE">
              <w:rPr>
                <w:rFonts w:ascii="Century Gothic" w:hAnsi="Century Gothic"/>
              </w:rPr>
              <w:lastRenderedPageBreak/>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ADE3D4"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5B0A3B64"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32956370"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lastRenderedPageBreak/>
              <w:t>Operador</w:t>
            </w:r>
          </w:p>
        </w:tc>
      </w:tr>
    </w:tbl>
    <w:p w14:paraId="3A4CB677" w14:textId="77777777" w:rsidR="005A670E" w:rsidRPr="00B575FE" w:rsidRDefault="005A670E" w:rsidP="005A670E">
      <w:pPr>
        <w:pStyle w:val="Corpodetexto"/>
        <w:spacing w:before="5"/>
        <w:rPr>
          <w:rFonts w:ascii="Century Gothic" w:hAnsi="Century Gothic"/>
          <w:b/>
          <w:sz w:val="27"/>
        </w:rPr>
      </w:pPr>
    </w:p>
    <w:p w14:paraId="2C00BF5C" w14:textId="77777777" w:rsidR="005A670E" w:rsidRPr="00B575FE" w:rsidRDefault="005A670E" w:rsidP="005A670E">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3B9F4E1" w14:textId="77777777" w:rsidR="005A670E" w:rsidRPr="00B575FE" w:rsidRDefault="005A670E" w:rsidP="005A670E">
      <w:pPr>
        <w:pStyle w:val="Corpodetexto"/>
        <w:rPr>
          <w:rFonts w:ascii="Century Gothic" w:hAnsi="Century Gothic"/>
          <w:sz w:val="20"/>
        </w:rPr>
      </w:pPr>
    </w:p>
    <w:p w14:paraId="7FF42803" w14:textId="77777777" w:rsidR="005A670E" w:rsidRPr="00B575FE" w:rsidRDefault="005A670E" w:rsidP="005A670E">
      <w:pPr>
        <w:pStyle w:val="Corpodetexto"/>
        <w:rPr>
          <w:rFonts w:ascii="Century Gothic" w:hAnsi="Century Gothic"/>
          <w:sz w:val="20"/>
        </w:rPr>
      </w:pPr>
    </w:p>
    <w:p w14:paraId="54AFF7D8" w14:textId="77777777" w:rsidR="005A670E" w:rsidRPr="00B575FE" w:rsidRDefault="005A670E" w:rsidP="005A670E">
      <w:pPr>
        <w:pStyle w:val="Corpodetexto"/>
        <w:rPr>
          <w:rFonts w:ascii="Century Gothic" w:hAnsi="Century Gothic"/>
          <w:sz w:val="20"/>
        </w:rPr>
      </w:pPr>
    </w:p>
    <w:p w14:paraId="7DC403F0" w14:textId="1F491193" w:rsidR="005A670E" w:rsidRPr="00B575FE" w:rsidRDefault="005A670E" w:rsidP="005A670E">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0288" behindDoc="1" locked="0" layoutInCell="1" allowOverlap="1" wp14:anchorId="6B21F634" wp14:editId="10942B2D">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80256" id="Forma livre 33" o:spid="_x0000_s1026" style="position:absolute;margin-left:209.9pt;margin-top:12.9pt;width:204.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350BCA0" w14:textId="530B4E19" w:rsidR="005A670E" w:rsidRPr="00B575FE" w:rsidRDefault="005A670E" w:rsidP="000B4407">
      <w:pPr>
        <w:pStyle w:val="Corpodetexto"/>
        <w:spacing w:before="11"/>
        <w:ind w:left="617" w:right="610"/>
        <w:jc w:val="center"/>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1E3F50E7" w14:textId="77777777" w:rsidR="005A670E" w:rsidRPr="00B575FE" w:rsidRDefault="005A670E" w:rsidP="000B4407">
      <w:pPr>
        <w:pStyle w:val="Ttulo1"/>
        <w:ind w:right="1196"/>
        <w:rPr>
          <w:rFonts w:ascii="Century Gothic" w:hAnsi="Century Gothic"/>
        </w:rPr>
      </w:pPr>
      <w:r w:rsidRPr="00B575FE">
        <w:rPr>
          <w:rFonts w:ascii="Century Gothic" w:hAnsi="Century Gothic"/>
        </w:rPr>
        <w:lastRenderedPageBreak/>
        <w:t>ANEXO</w:t>
      </w:r>
      <w:r w:rsidRPr="00B575FE">
        <w:rPr>
          <w:rFonts w:ascii="Century Gothic" w:hAnsi="Century Gothic"/>
          <w:spacing w:val="-3"/>
        </w:rPr>
        <w:t xml:space="preserve"> </w:t>
      </w:r>
      <w:r w:rsidRPr="00B575FE">
        <w:rPr>
          <w:rFonts w:ascii="Century Gothic" w:hAnsi="Century Gothic"/>
        </w:rPr>
        <w:t>II</w:t>
      </w:r>
    </w:p>
    <w:p w14:paraId="7E0F831C" w14:textId="77777777" w:rsidR="005A670E" w:rsidRPr="00B575FE" w:rsidRDefault="005A670E" w:rsidP="005A670E">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3425B72B" w14:textId="77777777" w:rsidR="005A670E" w:rsidRPr="00B575FE" w:rsidRDefault="005A670E" w:rsidP="005A670E">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5A670E" w:rsidRPr="00B575FE" w14:paraId="1EF505D2" w14:textId="77777777" w:rsidTr="00357FA9">
        <w:trPr>
          <w:trHeight w:val="421"/>
        </w:trPr>
        <w:tc>
          <w:tcPr>
            <w:tcW w:w="9071" w:type="dxa"/>
            <w:gridSpan w:val="2"/>
          </w:tcPr>
          <w:p w14:paraId="25F0B8FA"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7886E767" w14:textId="77777777" w:rsidTr="00357FA9">
        <w:trPr>
          <w:trHeight w:val="424"/>
        </w:trPr>
        <w:tc>
          <w:tcPr>
            <w:tcW w:w="9071" w:type="dxa"/>
            <w:gridSpan w:val="2"/>
          </w:tcPr>
          <w:p w14:paraId="38ED093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Endereço:</w:t>
            </w:r>
          </w:p>
        </w:tc>
      </w:tr>
      <w:tr w:rsidR="005A670E" w:rsidRPr="00B575FE" w14:paraId="1A500DD7" w14:textId="77777777" w:rsidTr="00357FA9">
        <w:trPr>
          <w:trHeight w:val="421"/>
        </w:trPr>
        <w:tc>
          <w:tcPr>
            <w:tcW w:w="4682" w:type="dxa"/>
          </w:tcPr>
          <w:p w14:paraId="6A68609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414F4D2A"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Bairro:</w:t>
            </w:r>
          </w:p>
        </w:tc>
      </w:tr>
      <w:tr w:rsidR="005A670E" w:rsidRPr="00B575FE" w14:paraId="202C5E17" w14:textId="77777777" w:rsidTr="00357FA9">
        <w:trPr>
          <w:trHeight w:val="421"/>
        </w:trPr>
        <w:tc>
          <w:tcPr>
            <w:tcW w:w="4682" w:type="dxa"/>
          </w:tcPr>
          <w:p w14:paraId="0C2FB2D2"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CEBE13B"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UF:</w:t>
            </w:r>
          </w:p>
        </w:tc>
      </w:tr>
      <w:tr w:rsidR="005A670E" w:rsidRPr="00B575FE" w14:paraId="1080672C" w14:textId="77777777" w:rsidTr="00357FA9">
        <w:trPr>
          <w:trHeight w:val="421"/>
        </w:trPr>
        <w:tc>
          <w:tcPr>
            <w:tcW w:w="4682" w:type="dxa"/>
          </w:tcPr>
          <w:p w14:paraId="61226109"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7EF17773"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5A670E" w:rsidRPr="00B575FE" w14:paraId="229E8BB9" w14:textId="77777777" w:rsidTr="00357FA9">
        <w:trPr>
          <w:trHeight w:val="424"/>
        </w:trPr>
        <w:tc>
          <w:tcPr>
            <w:tcW w:w="4682" w:type="dxa"/>
          </w:tcPr>
          <w:p w14:paraId="2902C82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6AC50004"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68FE29FC" w14:textId="77777777" w:rsidTr="00357FA9">
        <w:trPr>
          <w:trHeight w:val="421"/>
        </w:trPr>
        <w:tc>
          <w:tcPr>
            <w:tcW w:w="9071" w:type="dxa"/>
            <w:gridSpan w:val="2"/>
          </w:tcPr>
          <w:p w14:paraId="3762EBD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ME/EPP:</w:t>
            </w:r>
          </w:p>
        </w:tc>
      </w:tr>
      <w:tr w:rsidR="005A670E" w:rsidRPr="00B575FE" w14:paraId="2F122E6D" w14:textId="77777777" w:rsidTr="00357FA9">
        <w:trPr>
          <w:trHeight w:val="421"/>
        </w:trPr>
        <w:tc>
          <w:tcPr>
            <w:tcW w:w="9071" w:type="dxa"/>
            <w:gridSpan w:val="2"/>
          </w:tcPr>
          <w:p w14:paraId="799DA00E"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5A670E" w:rsidRPr="00B575FE" w14:paraId="79C8EF91" w14:textId="77777777" w:rsidTr="00357FA9">
        <w:trPr>
          <w:trHeight w:val="421"/>
        </w:trPr>
        <w:tc>
          <w:tcPr>
            <w:tcW w:w="9071" w:type="dxa"/>
            <w:gridSpan w:val="2"/>
          </w:tcPr>
          <w:p w14:paraId="678BD07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Email:</w:t>
            </w:r>
          </w:p>
        </w:tc>
      </w:tr>
      <w:tr w:rsidR="005A670E" w:rsidRPr="00B575FE" w14:paraId="18F1FFB1" w14:textId="77777777" w:rsidTr="00357FA9">
        <w:trPr>
          <w:trHeight w:val="424"/>
        </w:trPr>
        <w:tc>
          <w:tcPr>
            <w:tcW w:w="4682" w:type="dxa"/>
            <w:tcBorders>
              <w:right w:val="single" w:sz="4" w:space="0" w:color="000000"/>
            </w:tcBorders>
          </w:tcPr>
          <w:p w14:paraId="2C9B906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67007E16"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RG:</w:t>
            </w:r>
          </w:p>
        </w:tc>
      </w:tr>
      <w:tr w:rsidR="005A670E" w:rsidRPr="00B575FE" w14:paraId="19B3447F" w14:textId="77777777" w:rsidTr="00357FA9">
        <w:trPr>
          <w:trHeight w:val="421"/>
        </w:trPr>
        <w:tc>
          <w:tcPr>
            <w:tcW w:w="4682" w:type="dxa"/>
            <w:tcBorders>
              <w:right w:val="single" w:sz="4" w:space="0" w:color="000000"/>
            </w:tcBorders>
          </w:tcPr>
          <w:p w14:paraId="16EAD9C8"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4AB19523"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0D577B61" w14:textId="77777777" w:rsidR="005A670E" w:rsidRPr="00B575FE" w:rsidRDefault="005A670E" w:rsidP="005A670E">
      <w:pPr>
        <w:pStyle w:val="Corpodetexto"/>
        <w:spacing w:before="11"/>
        <w:rPr>
          <w:rFonts w:ascii="Century Gothic" w:hAnsi="Century Gothic"/>
          <w:b/>
          <w:sz w:val="29"/>
        </w:rPr>
      </w:pPr>
    </w:p>
    <w:p w14:paraId="7024F766" w14:textId="77777777" w:rsidR="005A670E" w:rsidRPr="00B575FE" w:rsidRDefault="005A670E" w:rsidP="005A670E">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553408FA" w14:textId="77777777" w:rsidR="005A670E" w:rsidRPr="00B575FE" w:rsidRDefault="005A670E" w:rsidP="005A670E">
      <w:pPr>
        <w:pStyle w:val="PargrafodaLista"/>
        <w:widowControl w:val="0"/>
        <w:numPr>
          <w:ilvl w:val="1"/>
          <w:numId w:val="40"/>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484941A7" w14:textId="77777777" w:rsidR="005A670E" w:rsidRPr="00B575FE" w:rsidRDefault="005A670E" w:rsidP="005A670E">
      <w:pPr>
        <w:pStyle w:val="PargrafodaLista"/>
        <w:widowControl w:val="0"/>
        <w:numPr>
          <w:ilvl w:val="2"/>
          <w:numId w:val="40"/>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3D686D8C"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6A3F7171"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1EEFF73C" w14:textId="77777777" w:rsidR="005A670E" w:rsidRPr="00B575FE" w:rsidRDefault="005A670E" w:rsidP="005A670E">
      <w:pPr>
        <w:pStyle w:val="PargrafodaLista"/>
        <w:widowControl w:val="0"/>
        <w:numPr>
          <w:ilvl w:val="2"/>
          <w:numId w:val="40"/>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EC83F2" w14:textId="77777777" w:rsidR="005A670E" w:rsidRPr="00B575FE" w:rsidRDefault="005A670E" w:rsidP="005A670E">
      <w:pPr>
        <w:pStyle w:val="Ttulo1"/>
        <w:keepNext w:val="0"/>
        <w:keepLines w:val="0"/>
        <w:widowControl w:val="0"/>
        <w:numPr>
          <w:ilvl w:val="1"/>
          <w:numId w:val="40"/>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6A8EE23B" w14:textId="77777777" w:rsidR="005A670E" w:rsidRPr="00B575FE" w:rsidRDefault="005A670E" w:rsidP="005A670E">
      <w:pPr>
        <w:spacing w:line="276" w:lineRule="auto"/>
        <w:jc w:val="both"/>
        <w:rPr>
          <w:rFonts w:ascii="Century Gothic" w:hAnsi="Century Gothic"/>
        </w:rPr>
        <w:sectPr w:rsidR="005A670E" w:rsidRPr="00B575FE">
          <w:pgSz w:w="11910" w:h="16840"/>
          <w:pgMar w:top="1580" w:right="740" w:bottom="280" w:left="1300" w:header="720" w:footer="720" w:gutter="0"/>
          <w:cols w:space="720"/>
        </w:sectPr>
      </w:pPr>
    </w:p>
    <w:p w14:paraId="1DBF8A3C" w14:textId="77777777" w:rsidR="005A670E" w:rsidRPr="00B575FE" w:rsidRDefault="005A670E" w:rsidP="005A670E">
      <w:pPr>
        <w:pStyle w:val="Corpodetexto"/>
        <w:spacing w:before="8"/>
        <w:rPr>
          <w:rFonts w:ascii="Century Gothic" w:hAnsi="Century Gothic"/>
          <w:b/>
          <w:sz w:val="22"/>
        </w:rPr>
      </w:pPr>
    </w:p>
    <w:p w14:paraId="5826D0B9" w14:textId="77777777" w:rsidR="005A670E" w:rsidRPr="00B575FE" w:rsidRDefault="005A670E" w:rsidP="005A670E">
      <w:pPr>
        <w:pStyle w:val="PargrafodaLista"/>
        <w:widowControl w:val="0"/>
        <w:numPr>
          <w:ilvl w:val="1"/>
          <w:numId w:val="40"/>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64223A7F"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02B0C8E"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5E8D6512" w14:textId="77777777" w:rsidR="005A670E" w:rsidRPr="00B575FE" w:rsidRDefault="005A670E" w:rsidP="005A670E">
      <w:pPr>
        <w:pStyle w:val="PargrafodaLista"/>
        <w:widowControl w:val="0"/>
        <w:numPr>
          <w:ilvl w:val="1"/>
          <w:numId w:val="40"/>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716B5A4C"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3E7411FE"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05E304D5" w14:textId="77777777" w:rsidR="005A670E" w:rsidRPr="00B575FE" w:rsidRDefault="005A670E" w:rsidP="005A670E">
      <w:pPr>
        <w:pStyle w:val="PargrafodaLista"/>
        <w:widowControl w:val="0"/>
        <w:numPr>
          <w:ilvl w:val="1"/>
          <w:numId w:val="40"/>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713D24C3"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51B82E52"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1D5E5C5" w14:textId="77777777" w:rsidR="005A670E" w:rsidRPr="00B575FE" w:rsidRDefault="005A670E" w:rsidP="005A670E">
      <w:pPr>
        <w:pStyle w:val="Corpodetexto"/>
        <w:spacing w:before="7"/>
        <w:rPr>
          <w:rFonts w:ascii="Century Gothic" w:hAnsi="Century Gothic"/>
          <w:sz w:val="27"/>
        </w:rPr>
      </w:pPr>
    </w:p>
    <w:p w14:paraId="25DC7236" w14:textId="77777777" w:rsidR="005A670E" w:rsidRPr="00B575FE" w:rsidRDefault="005A670E" w:rsidP="005A670E">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7EAE614" w14:textId="77777777" w:rsidR="005A670E" w:rsidRPr="00B575FE" w:rsidRDefault="005A670E" w:rsidP="005A670E">
      <w:pPr>
        <w:pStyle w:val="Corpodetexto"/>
        <w:rPr>
          <w:rFonts w:ascii="Century Gothic" w:hAnsi="Century Gothic"/>
          <w:sz w:val="20"/>
        </w:rPr>
      </w:pPr>
    </w:p>
    <w:p w14:paraId="4989550C" w14:textId="348224A9" w:rsidR="005A670E" w:rsidRPr="00B575FE" w:rsidRDefault="005A670E" w:rsidP="005A670E">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0EF1B3C" wp14:editId="205D408D">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92E23" id="Forma livre 32" o:spid="_x0000_s1026" style="position:absolute;margin-left:209.9pt;margin-top:14.4pt;width:204.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349087A6" w14:textId="77777777" w:rsidR="005A670E" w:rsidRPr="00B575FE" w:rsidRDefault="005A670E" w:rsidP="005A670E">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29D8407" w14:textId="77777777" w:rsidR="005A670E" w:rsidRPr="00B575FE" w:rsidRDefault="005A670E" w:rsidP="00AC6414">
      <w:pPr>
        <w:jc w:val="center"/>
        <w:rPr>
          <w:rFonts w:ascii="Century Gothic" w:eastAsia="Calibri" w:hAnsi="Century Gothic" w:cs="Calibri"/>
          <w:sz w:val="22"/>
          <w:szCs w:val="22"/>
        </w:rPr>
      </w:pPr>
    </w:p>
    <w:sectPr w:rsidR="005A670E" w:rsidRPr="00B575FE">
      <w:headerReference w:type="default" r:id="rId19"/>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F176A" w14:textId="77777777" w:rsidR="00AE2053" w:rsidRDefault="00AE2053">
      <w:r>
        <w:separator/>
      </w:r>
    </w:p>
  </w:endnote>
  <w:endnote w:type="continuationSeparator" w:id="0">
    <w:p w14:paraId="47EB3DC3" w14:textId="77777777" w:rsidR="00AE2053" w:rsidRDefault="00AE2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47DDC" w14:textId="77777777" w:rsidR="00AE2053" w:rsidRDefault="00AE2053">
      <w:r>
        <w:separator/>
      </w:r>
    </w:p>
  </w:footnote>
  <w:footnote w:type="continuationSeparator" w:id="0">
    <w:p w14:paraId="08BD8960" w14:textId="77777777" w:rsidR="00AE2053" w:rsidRDefault="00AE20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6EBA29D7" w:rsidR="00AE2053" w:rsidRDefault="00AE2053">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Pr>
        <w:noProof/>
      </w:rPr>
      <mc:AlternateContent>
        <mc:Choice Requires="wps">
          <w:drawing>
            <wp:anchor distT="0" distB="0" distL="114300" distR="114300" simplePos="0" relativeHeight="251659264" behindDoc="0" locked="0" layoutInCell="1" allowOverlap="1" wp14:anchorId="32C60707" wp14:editId="1CBC8F19">
              <wp:simplePos x="0" y="0"/>
              <wp:positionH relativeFrom="column">
                <wp:posOffset>1939925</wp:posOffset>
              </wp:positionH>
              <wp:positionV relativeFrom="paragraph">
                <wp:posOffset>75565</wp:posOffset>
              </wp:positionV>
              <wp:extent cx="5304790" cy="862965"/>
              <wp:effectExtent l="0" t="0" r="10160" b="133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790"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2035C" w14:textId="77777777" w:rsidR="00AE2053" w:rsidRPr="000B10C7" w:rsidRDefault="00AE2053" w:rsidP="006E7FC1">
                          <w:pPr>
                            <w:pStyle w:val="SemEspaamento"/>
                            <w:rPr>
                              <w:sz w:val="32"/>
                              <w:szCs w:val="32"/>
                            </w:rPr>
                          </w:pPr>
                          <w:r w:rsidRPr="00BE7037">
                            <w:rPr>
                              <w:sz w:val="32"/>
                              <w:szCs w:val="32"/>
                            </w:rPr>
                            <w:t>ESTADO DA BAHIA</w:t>
                          </w:r>
                        </w:p>
                        <w:p w14:paraId="5E47E56B" w14:textId="77777777" w:rsidR="00AE2053" w:rsidRPr="00BE7037" w:rsidRDefault="00AE2053"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AE2053" w:rsidRPr="00BE7037" w:rsidRDefault="00AE2053"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60707" id="Retângulo 5" o:spid="_x0000_s1026" style="position:absolute;margin-left:152.75pt;margin-top:5.95pt;width:417.7pt;height:6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" filled="f" stroked="f">
              <v:textbox inset="0,0,0,0">
                <w:txbxContent>
                  <w:p w14:paraId="6E02035C" w14:textId="77777777" w:rsidR="00AE2053" w:rsidRPr="000B10C7" w:rsidRDefault="00AE2053" w:rsidP="006E7FC1">
                    <w:pPr>
                      <w:pStyle w:val="SemEspaamento"/>
                      <w:rPr>
                        <w:sz w:val="32"/>
                        <w:szCs w:val="32"/>
                      </w:rPr>
                    </w:pPr>
                    <w:r w:rsidRPr="00BE7037">
                      <w:rPr>
                        <w:sz w:val="32"/>
                        <w:szCs w:val="32"/>
                      </w:rPr>
                      <w:t>ESTADO DA BAHIA</w:t>
                    </w:r>
                  </w:p>
                  <w:p w14:paraId="5E47E56B" w14:textId="77777777" w:rsidR="00AE2053" w:rsidRPr="00BE7037" w:rsidRDefault="00AE2053"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AE2053" w:rsidRPr="00BE7037" w:rsidRDefault="00AE2053"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v:textbox>
            </v:rect>
          </w:pict>
        </mc:Fallback>
      </mc:AlternateContent>
    </w:r>
    <w:r>
      <w:rPr>
        <w:noProof/>
      </w:rPr>
      <w:drawing>
        <wp:inline distT="0" distB="0" distL="0" distR="0" wp14:anchorId="6F1099F8" wp14:editId="76E41D01">
          <wp:extent cx="1828800" cy="795020"/>
          <wp:effectExtent l="0" t="0" r="0" b="5080"/>
          <wp:docPr id="1" name="Imagem 3">
            <a:extLst xmlns:a="http://schemas.openxmlformats.org/drawingml/2006/main">
              <a:ext uri="{FF2B5EF4-FFF2-40B4-BE49-F238E27FC236}">
                <a16:creationId xmlns:a16="http://schemas.microsoft.com/office/drawing/2014/main" id="{3482353A-7E41-094A-58A2-2D4F5AB6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3482353A-7E41-094A-58A2-2D4F5AB6BBE8}"/>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28800" cy="795020"/>
                  </a:xfrm>
                  <a:prstGeom prst="rect">
                    <a:avLst/>
                  </a:prstGeom>
                </pic:spPr>
              </pic:pic>
            </a:graphicData>
          </a:graphic>
        </wp:inline>
      </w:drawing>
    </w:r>
  </w:p>
  <w:p w14:paraId="64FC86B1" w14:textId="77777777" w:rsidR="00AE2053" w:rsidRDefault="00AE2053">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4"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D5C100D"/>
    <w:multiLevelType w:val="multilevel"/>
    <w:tmpl w:val="C310AE28"/>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7"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9"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0"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2"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4"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5"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6"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2"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4"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D2515E0"/>
    <w:multiLevelType w:val="multilevel"/>
    <w:tmpl w:val="63A4ED10"/>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i w:val="0"/>
        <w:iCs w:val="0"/>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6"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7"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9"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1"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2"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25324E"/>
    <w:multiLevelType w:val="multilevel"/>
    <w:tmpl w:val="19B8277E"/>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35"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6"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37"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4"/>
  </w:num>
  <w:num w:numId="3">
    <w:abstractNumId w:val="7"/>
  </w:num>
  <w:num w:numId="4">
    <w:abstractNumId w:val="10"/>
  </w:num>
  <w:num w:numId="5">
    <w:abstractNumId w:val="18"/>
  </w:num>
  <w:num w:numId="6">
    <w:abstractNumId w:val="27"/>
  </w:num>
  <w:num w:numId="7">
    <w:abstractNumId w:val="24"/>
  </w:num>
  <w:num w:numId="8">
    <w:abstractNumId w:val="2"/>
  </w:num>
  <w:num w:numId="9">
    <w:abstractNumId w:val="37"/>
  </w:num>
  <w:num w:numId="10">
    <w:abstractNumId w:val="17"/>
  </w:num>
  <w:num w:numId="11">
    <w:abstractNumId w:val="11"/>
  </w:num>
  <w:num w:numId="12">
    <w:abstractNumId w:val="8"/>
  </w:num>
  <w:num w:numId="13">
    <w:abstractNumId w:val="28"/>
  </w:num>
  <w:num w:numId="14">
    <w:abstractNumId w:val="1"/>
  </w:num>
  <w:num w:numId="15">
    <w:abstractNumId w:val="32"/>
  </w:num>
  <w:num w:numId="16">
    <w:abstractNumId w:val="22"/>
  </w:num>
  <w:num w:numId="17">
    <w:abstractNumId w:val="33"/>
  </w:num>
  <w:num w:numId="18">
    <w:abstractNumId w:val="29"/>
  </w:num>
  <w:num w:numId="19">
    <w:abstractNumId w:val="16"/>
  </w:num>
  <w:num w:numId="20">
    <w:abstractNumId w:val="20"/>
  </w:num>
  <w:num w:numId="21">
    <w:abstractNumId w:val="25"/>
  </w:num>
  <w:num w:numId="22">
    <w:abstractNumId w:val="5"/>
  </w:num>
  <w:num w:numId="23">
    <w:abstractNumId w:val="30"/>
  </w:num>
  <w:num w:numId="24">
    <w:abstractNumId w:val="31"/>
  </w:num>
  <w:num w:numId="25">
    <w:abstractNumId w:val="21"/>
  </w:num>
  <w:num w:numId="26">
    <w:abstractNumId w:val="35"/>
  </w:num>
  <w:num w:numId="27">
    <w:abstractNumId w:val="12"/>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9"/>
    </w:lvlOverride>
    <w:lvlOverride w:ilvl="1">
      <w:startOverride w:val="2"/>
    </w:lvlOverride>
    <w:lvlOverride w:ilvl="2">
      <w:startOverride w:val="1"/>
    </w:lvlOverride>
  </w:num>
  <w:num w:numId="30">
    <w:abstractNumId w:val="13"/>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15"/>
  </w:num>
  <w:num w:numId="41">
    <w:abstractNumId w:val="34"/>
  </w:num>
  <w:num w:numId="42">
    <w:abstractNumId w:val="9"/>
  </w:num>
  <w:num w:numId="43">
    <w:abstractNumId w:val="19"/>
  </w:num>
  <w:num w:numId="44">
    <w:abstractNumId w:val="14"/>
  </w:num>
  <w:num w:numId="45">
    <w:abstractNumId w:val="6"/>
  </w:num>
  <w:num w:numId="46">
    <w:abstractNumId w:val="3"/>
  </w:num>
  <w:num w:numId="47">
    <w:abstractNumId w:val="26"/>
  </w:num>
  <w:num w:numId="48">
    <w:abstractNumId w:val="23"/>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31F89"/>
    <w:rsid w:val="0004030B"/>
    <w:rsid w:val="000724DA"/>
    <w:rsid w:val="00085F98"/>
    <w:rsid w:val="000A7866"/>
    <w:rsid w:val="000B4407"/>
    <w:rsid w:val="000C0428"/>
    <w:rsid w:val="000C1A71"/>
    <w:rsid w:val="000D05A8"/>
    <w:rsid w:val="000F150F"/>
    <w:rsid w:val="000F4061"/>
    <w:rsid w:val="000F77C0"/>
    <w:rsid w:val="00126F3A"/>
    <w:rsid w:val="001419E3"/>
    <w:rsid w:val="001C48BB"/>
    <w:rsid w:val="001C6BB6"/>
    <w:rsid w:val="001D1897"/>
    <w:rsid w:val="001D4510"/>
    <w:rsid w:val="001E0A21"/>
    <w:rsid w:val="001F38FC"/>
    <w:rsid w:val="00216097"/>
    <w:rsid w:val="00243FCB"/>
    <w:rsid w:val="00282D36"/>
    <w:rsid w:val="0029097B"/>
    <w:rsid w:val="002A6EDB"/>
    <w:rsid w:val="002C2AC6"/>
    <w:rsid w:val="002E690B"/>
    <w:rsid w:val="002E7E06"/>
    <w:rsid w:val="002F5390"/>
    <w:rsid w:val="003111AE"/>
    <w:rsid w:val="00332A0A"/>
    <w:rsid w:val="00357FA9"/>
    <w:rsid w:val="0038149F"/>
    <w:rsid w:val="00385720"/>
    <w:rsid w:val="0039594D"/>
    <w:rsid w:val="00395CAA"/>
    <w:rsid w:val="003C5FDC"/>
    <w:rsid w:val="003D3482"/>
    <w:rsid w:val="00400712"/>
    <w:rsid w:val="004012C8"/>
    <w:rsid w:val="00441649"/>
    <w:rsid w:val="0047429E"/>
    <w:rsid w:val="00497C9D"/>
    <w:rsid w:val="004A5632"/>
    <w:rsid w:val="004B0EFD"/>
    <w:rsid w:val="004E3F39"/>
    <w:rsid w:val="004E6B90"/>
    <w:rsid w:val="00510072"/>
    <w:rsid w:val="00552344"/>
    <w:rsid w:val="005765C2"/>
    <w:rsid w:val="00577841"/>
    <w:rsid w:val="00586F46"/>
    <w:rsid w:val="005A670E"/>
    <w:rsid w:val="005B007D"/>
    <w:rsid w:val="005E2EC8"/>
    <w:rsid w:val="005F2F12"/>
    <w:rsid w:val="005F532E"/>
    <w:rsid w:val="00614B31"/>
    <w:rsid w:val="00623C1B"/>
    <w:rsid w:val="006674F3"/>
    <w:rsid w:val="0068316E"/>
    <w:rsid w:val="00686288"/>
    <w:rsid w:val="006C0F02"/>
    <w:rsid w:val="006E7FC1"/>
    <w:rsid w:val="00716CB5"/>
    <w:rsid w:val="00735B2A"/>
    <w:rsid w:val="00764B1C"/>
    <w:rsid w:val="00792C0E"/>
    <w:rsid w:val="007B2DC0"/>
    <w:rsid w:val="007F307E"/>
    <w:rsid w:val="00817EF5"/>
    <w:rsid w:val="00866057"/>
    <w:rsid w:val="00874673"/>
    <w:rsid w:val="0087737D"/>
    <w:rsid w:val="008B012C"/>
    <w:rsid w:val="008C74F8"/>
    <w:rsid w:val="008D3F57"/>
    <w:rsid w:val="008D6263"/>
    <w:rsid w:val="008D6924"/>
    <w:rsid w:val="008F6EF6"/>
    <w:rsid w:val="00983F72"/>
    <w:rsid w:val="0098640B"/>
    <w:rsid w:val="009965C4"/>
    <w:rsid w:val="009A23B7"/>
    <w:rsid w:val="009B2E04"/>
    <w:rsid w:val="009C5BDE"/>
    <w:rsid w:val="009D3087"/>
    <w:rsid w:val="009D72AC"/>
    <w:rsid w:val="009F4D92"/>
    <w:rsid w:val="00A02A81"/>
    <w:rsid w:val="00A2415E"/>
    <w:rsid w:val="00A41D16"/>
    <w:rsid w:val="00A43282"/>
    <w:rsid w:val="00A43327"/>
    <w:rsid w:val="00A66D1B"/>
    <w:rsid w:val="00A918A0"/>
    <w:rsid w:val="00AC6414"/>
    <w:rsid w:val="00AE2053"/>
    <w:rsid w:val="00AE43F1"/>
    <w:rsid w:val="00B15D36"/>
    <w:rsid w:val="00B4656B"/>
    <w:rsid w:val="00B575FE"/>
    <w:rsid w:val="00B93D90"/>
    <w:rsid w:val="00BC65CE"/>
    <w:rsid w:val="00BE158B"/>
    <w:rsid w:val="00BF5CBC"/>
    <w:rsid w:val="00C2462A"/>
    <w:rsid w:val="00C5405A"/>
    <w:rsid w:val="00C606A6"/>
    <w:rsid w:val="00C63364"/>
    <w:rsid w:val="00C846EC"/>
    <w:rsid w:val="00C90809"/>
    <w:rsid w:val="00CB54BD"/>
    <w:rsid w:val="00CD1D3B"/>
    <w:rsid w:val="00CE15E6"/>
    <w:rsid w:val="00D10BE1"/>
    <w:rsid w:val="00D3750A"/>
    <w:rsid w:val="00D5423F"/>
    <w:rsid w:val="00DC4BFE"/>
    <w:rsid w:val="00DE2A51"/>
    <w:rsid w:val="00E54D48"/>
    <w:rsid w:val="00E6066C"/>
    <w:rsid w:val="00EC063E"/>
    <w:rsid w:val="00ED272C"/>
    <w:rsid w:val="00F13611"/>
    <w:rsid w:val="00F22BE8"/>
    <w:rsid w:val="00F512E9"/>
    <w:rsid w:val="00FB5264"/>
    <w:rsid w:val="00FC20F9"/>
    <w:rsid w:val="00FC456A"/>
    <w:rsid w:val="00FD52B0"/>
    <w:rsid w:val="00FD7C00"/>
    <w:rsid w:val="00FF34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B7F2F"/>
  <w15:docId w15:val="{062F062A-ECF3-4A99-A4BF-A72B5FBC7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ind w:left="540" w:hanging="5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ind w:left="425" w:firstLine="0"/>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paragraph" w:styleId="Textodebalo">
    <w:name w:val="Balloon Text"/>
    <w:basedOn w:val="Normal"/>
    <w:link w:val="TextodebaloChar"/>
    <w:uiPriority w:val="99"/>
    <w:semiHidden/>
    <w:unhideWhenUsed/>
    <w:rsid w:val="006E7FC1"/>
    <w:rPr>
      <w:rFonts w:ascii="Tahoma" w:hAnsi="Tahoma" w:cs="Tahoma"/>
      <w:sz w:val="16"/>
      <w:szCs w:val="16"/>
    </w:rPr>
  </w:style>
  <w:style w:type="character" w:customStyle="1" w:styleId="TextodebaloChar">
    <w:name w:val="Texto de balão Char"/>
    <w:basedOn w:val="Fontepargpadro"/>
    <w:link w:val="Textodebalo"/>
    <w:uiPriority w:val="99"/>
    <w:semiHidden/>
    <w:rsid w:val="006E7FC1"/>
    <w:rPr>
      <w:rFonts w:ascii="Tahoma" w:hAnsi="Tahoma" w:cs="Tahoma"/>
      <w:sz w:val="16"/>
      <w:szCs w:val="16"/>
    </w:rPr>
  </w:style>
  <w:style w:type="paragraph" w:styleId="SemEspaamento">
    <w:name w:val="No Spacing"/>
    <w:uiPriority w:val="1"/>
    <w:qFormat/>
    <w:rsid w:val="006E7FC1"/>
    <w:rPr>
      <w:rFonts w:ascii="Calibri" w:eastAsia="Calibri" w:hAnsi="Calibri" w:cs="Times New Roman"/>
      <w:sz w:val="22"/>
      <w:szCs w:val="22"/>
      <w:lang w:eastAsia="en-US"/>
    </w:rPr>
  </w:style>
  <w:style w:type="character" w:styleId="Refdecomentrio">
    <w:name w:val="annotation reference"/>
    <w:basedOn w:val="Fontepargpadro"/>
    <w:unhideWhenUsed/>
    <w:rsid w:val="000D05A8"/>
    <w:rPr>
      <w:sz w:val="16"/>
      <w:szCs w:val="16"/>
    </w:rPr>
  </w:style>
  <w:style w:type="paragraph" w:styleId="Textodecomentrio">
    <w:name w:val="annotation text"/>
    <w:basedOn w:val="Normal"/>
    <w:link w:val="TextodecomentrioChar"/>
    <w:unhideWhenUsed/>
    <w:rsid w:val="000D05A8"/>
    <w:rPr>
      <w:rFonts w:eastAsiaTheme="minorEastAsia" w:cs="Tahoma"/>
      <w:sz w:val="20"/>
      <w:szCs w:val="20"/>
    </w:rPr>
  </w:style>
  <w:style w:type="character" w:customStyle="1" w:styleId="TextodecomentrioChar">
    <w:name w:val="Texto de comentário Char"/>
    <w:basedOn w:val="Fontepargpadro"/>
    <w:link w:val="Textodecomentrio"/>
    <w:qFormat/>
    <w:rsid w:val="000D05A8"/>
    <w:rPr>
      <w:rFonts w:eastAsiaTheme="minorEastAsia" w:cs="Tahoma"/>
      <w:sz w:val="20"/>
      <w:szCs w:val="20"/>
    </w:rPr>
  </w:style>
  <w:style w:type="character" w:customStyle="1" w:styleId="Nivel01Char">
    <w:name w:val="Nivel 01 Char"/>
    <w:basedOn w:val="Fontepargpadro"/>
    <w:link w:val="Nivel01"/>
    <w:rsid w:val="000D05A8"/>
    <w:rPr>
      <w:rFonts w:ascii="Arial" w:eastAsia="Times New Roman" w:hAnsi="Arial" w:cs="Arial"/>
      <w:b/>
      <w:bCs/>
      <w:sz w:val="20"/>
      <w:szCs w:val="20"/>
    </w:rPr>
  </w:style>
  <w:style w:type="character" w:customStyle="1" w:styleId="Nivel3Char">
    <w:name w:val="Nivel 3 Char"/>
    <w:basedOn w:val="Fontepargpadro"/>
    <w:link w:val="Nivel3"/>
    <w:rsid w:val="000D05A8"/>
    <w:rPr>
      <w:rFonts w:ascii="Arial" w:eastAsia="Times New Roman" w:hAnsi="Arial" w:cs="Arial"/>
      <w:color w:val="000000"/>
      <w:sz w:val="20"/>
      <w:szCs w:val="20"/>
    </w:rPr>
  </w:style>
  <w:style w:type="paragraph" w:customStyle="1" w:styleId="GradeColorida-nfase11">
    <w:name w:val="Grade Colorida - Ênfase 11"/>
    <w:basedOn w:val="Normal"/>
    <w:next w:val="Normal"/>
    <w:link w:val="GradeColorida-nfase1Char"/>
    <w:rsid w:val="008D3F5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8D3F57"/>
    <w:rPr>
      <w:rFonts w:eastAsia="Calibri" w:cs="Tahoma"/>
      <w:i/>
      <w:iCs/>
      <w:color w:val="000000"/>
      <w:sz w:val="20"/>
      <w:shd w:val="clear" w:color="auto" w:fill="FFFFCC"/>
      <w:lang w:eastAsia="en-US"/>
    </w:rPr>
  </w:style>
  <w:style w:type="character" w:customStyle="1" w:styleId="Nvel2-RedChar">
    <w:name w:val="Nível 2 -Red Char"/>
    <w:basedOn w:val="Nivel2Char"/>
    <w:link w:val="Nvel2-Red"/>
    <w:rsid w:val="008D3F57"/>
    <w:rPr>
      <w:rFonts w:ascii="Arial" w:eastAsia="Times New Roman" w:hAnsi="Arial" w:cs="Arial"/>
      <w:i/>
      <w:iCs/>
      <w:color w:val="FF0000"/>
      <w:sz w:val="20"/>
      <w:szCs w:val="20"/>
    </w:rPr>
  </w:style>
  <w:style w:type="paragraph" w:customStyle="1" w:styleId="ou">
    <w:name w:val="ou"/>
    <w:basedOn w:val="PargrafodaLista"/>
    <w:link w:val="ouChar"/>
    <w:qFormat/>
    <w:rsid w:val="008D3F57"/>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8D3F57"/>
    <w:rPr>
      <w:rFonts w:ascii="Arial" w:eastAsiaTheme="minorHAnsi" w:hAnsi="Arial" w:cs="Arial"/>
      <w:b/>
      <w:bCs/>
      <w:i/>
      <w:iCs/>
      <w:color w:val="FF0000"/>
      <w:sz w:val="20"/>
      <w:u w:val="single"/>
    </w:rPr>
  </w:style>
  <w:style w:type="character" w:customStyle="1" w:styleId="Nvel3-RChar">
    <w:name w:val="Nível 3-R Char"/>
    <w:basedOn w:val="Fontepargpadro"/>
    <w:link w:val="Nvel3-R"/>
    <w:rsid w:val="008D3F57"/>
    <w:rPr>
      <w:rFonts w:ascii="Arial" w:eastAsia="Times New Roman" w:hAnsi="Arial" w:cs="Arial"/>
      <w:i/>
      <w:iCs/>
      <w:color w:val="FF0000"/>
      <w:sz w:val="20"/>
      <w:szCs w:val="20"/>
    </w:rPr>
  </w:style>
  <w:style w:type="paragraph" w:customStyle="1" w:styleId="Nvel3">
    <w:name w:val="Nível 3"/>
    <w:basedOn w:val="Nvel3-R"/>
    <w:link w:val="Nvel3Char"/>
    <w:qFormat/>
    <w:rsid w:val="008D3F57"/>
    <w:pPr>
      <w:ind w:left="284"/>
    </w:pPr>
    <w:rPr>
      <w:i w:val="0"/>
      <w:iCs w:val="0"/>
    </w:rPr>
  </w:style>
  <w:style w:type="paragraph" w:customStyle="1" w:styleId="Nvel4">
    <w:name w:val="Nível 4"/>
    <w:basedOn w:val="Nvel3"/>
    <w:link w:val="Nvel4Char"/>
    <w:qFormat/>
    <w:rsid w:val="008D3F57"/>
    <w:pPr>
      <w:ind w:left="567"/>
    </w:pPr>
  </w:style>
  <w:style w:type="character" w:customStyle="1" w:styleId="Nvel3Char">
    <w:name w:val="Nível 3 Char"/>
    <w:basedOn w:val="Nvel3-RChar"/>
    <w:link w:val="Nvel3"/>
    <w:rsid w:val="008D3F57"/>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8D3F57"/>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8D3F57"/>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8D3F57"/>
    <w:rPr>
      <w:rFonts w:ascii="Arial" w:eastAsia="Times New Roman" w:hAnsi="Arial" w:cs="Arial"/>
      <w:b/>
      <w:bCs/>
      <w:iCs/>
      <w:sz w:val="20"/>
      <w:szCs w:val="20"/>
    </w:rPr>
  </w:style>
  <w:style w:type="paragraph" w:customStyle="1" w:styleId="TableParagraph">
    <w:name w:val="Table Paragraph"/>
    <w:basedOn w:val="Normal"/>
    <w:uiPriority w:val="1"/>
    <w:qFormat/>
    <w:rsid w:val="005A670E"/>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mailto:santoestev&#227;oprefeitura@yahoo.com.br" TargetMode="External"/><Relationship Id="rId2" Type="http://schemas.openxmlformats.org/officeDocument/2006/relationships/numbering" Target="numbering.xml"/><Relationship Id="rId16" Type="http://schemas.openxmlformats.org/officeDocument/2006/relationships/hyperlink" Target="https://transparencia.santoestevao.ba.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IBDM.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0.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CC204-4E65-4077-B0D6-73351D0ED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69</Pages>
  <Words>18492</Words>
  <Characters>99859</Characters>
  <Application>Microsoft Office Word</Application>
  <DocSecurity>0</DocSecurity>
  <Lines>832</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SECAD</cp:lastModifiedBy>
  <cp:revision>49</cp:revision>
  <dcterms:created xsi:type="dcterms:W3CDTF">2024-02-21T14:52:00Z</dcterms:created>
  <dcterms:modified xsi:type="dcterms:W3CDTF">2024-04-08T14:01:00Z</dcterms:modified>
</cp:coreProperties>
</file>